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644" w:type="dxa"/>
        <w:tblLook w:val="04A0" w:firstRow="1" w:lastRow="0" w:firstColumn="1" w:lastColumn="0" w:noHBand="0" w:noVBand="1"/>
      </w:tblPr>
      <w:tblGrid>
        <w:gridCol w:w="1817"/>
        <w:gridCol w:w="277"/>
        <w:gridCol w:w="7550"/>
      </w:tblGrid>
      <w:tr w:rsidR="00CC64ED" w:rsidRPr="00463C48" w14:paraId="44AFCD0B" w14:textId="77777777" w:rsidTr="00A37C51">
        <w:trPr>
          <w:trHeight w:val="3119"/>
        </w:trPr>
        <w:tc>
          <w:tcPr>
            <w:tcW w:w="1818" w:type="dxa"/>
            <w:vMerge w:val="restart"/>
            <w:shd w:val="clear" w:color="auto" w:fill="D9D9D9" w:themeFill="background1" w:themeFillShade="D9"/>
          </w:tcPr>
          <w:p w14:paraId="5DA92231" w14:textId="77777777" w:rsidR="00CC64ED" w:rsidRDefault="00CC64ED" w:rsidP="00A37C51">
            <w:pPr>
              <w:tabs>
                <w:tab w:val="left" w:pos="360"/>
              </w:tabs>
              <w:rPr>
                <w:rFonts w:ascii="Palatino Linotype" w:hAnsi="Palatino Linotype"/>
                <w:sz w:val="96"/>
              </w:rPr>
            </w:pPr>
          </w:p>
          <w:p w14:paraId="3C9193BC" w14:textId="77777777" w:rsidR="00CC64ED" w:rsidRDefault="00CC64ED" w:rsidP="00A37C51">
            <w:pPr>
              <w:tabs>
                <w:tab w:val="left" w:pos="360"/>
              </w:tabs>
              <w:rPr>
                <w:rFonts w:ascii="Palatino Linotype" w:hAnsi="Palatino Linotype"/>
                <w:sz w:val="96"/>
              </w:rPr>
            </w:pPr>
          </w:p>
          <w:p w14:paraId="37DD5649" w14:textId="77777777" w:rsidR="00CC64ED" w:rsidRDefault="00CC64ED" w:rsidP="00A37C51">
            <w:pPr>
              <w:tabs>
                <w:tab w:val="left" w:pos="360"/>
              </w:tabs>
              <w:rPr>
                <w:rFonts w:ascii="Palatino Linotype" w:hAnsi="Palatino Linotype"/>
                <w:sz w:val="96"/>
              </w:rPr>
            </w:pPr>
          </w:p>
          <w:p w14:paraId="4143F0D5" w14:textId="77777777" w:rsidR="00CC64ED" w:rsidRDefault="00CC64ED" w:rsidP="00A37C51">
            <w:pPr>
              <w:tabs>
                <w:tab w:val="left" w:pos="360"/>
              </w:tabs>
              <w:rPr>
                <w:rFonts w:ascii="Palatino Linotype" w:hAnsi="Palatino Linotype"/>
                <w:sz w:val="96"/>
              </w:rPr>
            </w:pPr>
          </w:p>
          <w:p w14:paraId="667AEBB3" w14:textId="77777777" w:rsidR="00CC64ED" w:rsidRDefault="00CC64ED" w:rsidP="00A37C51">
            <w:pPr>
              <w:tabs>
                <w:tab w:val="left" w:pos="360"/>
              </w:tabs>
              <w:rPr>
                <w:rFonts w:ascii="Palatino Linotype" w:hAnsi="Palatino Linotype"/>
                <w:sz w:val="96"/>
              </w:rPr>
            </w:pPr>
          </w:p>
          <w:p w14:paraId="14B12771" w14:textId="77777777" w:rsidR="00CC64ED" w:rsidRPr="00CE03F1" w:rsidRDefault="00CC64ED" w:rsidP="00A37C51">
            <w:pPr>
              <w:tabs>
                <w:tab w:val="left" w:pos="360"/>
              </w:tabs>
              <w:rPr>
                <w:rFonts w:ascii="Palatino Linotype" w:hAnsi="Palatino Linotype"/>
                <w:sz w:val="36"/>
              </w:rPr>
            </w:pPr>
          </w:p>
          <w:p w14:paraId="6B42E5BA" w14:textId="77777777" w:rsidR="00CC64ED" w:rsidRPr="00492BAB" w:rsidRDefault="00CC64ED" w:rsidP="00A37C51">
            <w:pPr>
              <w:tabs>
                <w:tab w:val="left" w:pos="360"/>
              </w:tabs>
              <w:rPr>
                <w:rFonts w:ascii="Palatino Linotype" w:hAnsi="Palatino Linotype"/>
                <w:sz w:val="14"/>
              </w:rPr>
            </w:pPr>
          </w:p>
          <w:p w14:paraId="0073FBF2" w14:textId="77777777" w:rsidR="00CC64ED" w:rsidRPr="00463C48" w:rsidRDefault="00CC64ED" w:rsidP="00A37C51">
            <w:pPr>
              <w:tabs>
                <w:tab w:val="left" w:pos="360"/>
              </w:tabs>
              <w:jc w:val="center"/>
              <w:rPr>
                <w:rFonts w:ascii="Palatino Linotype" w:hAnsi="Palatino Linotype"/>
                <w:sz w:val="32"/>
              </w:rPr>
            </w:pPr>
            <w:r w:rsidRPr="00885B01">
              <w:rPr>
                <w:rFonts w:ascii="Segoe UI Symbol" w:hAnsi="Segoe UI Symbol" w:cs="Segoe UI Symbol"/>
                <w:sz w:val="144"/>
              </w:rPr>
              <w:t>✧</w:t>
            </w:r>
          </w:p>
        </w:tc>
        <w:tc>
          <w:tcPr>
            <w:tcW w:w="270" w:type="dxa"/>
            <w:vMerge w:val="restart"/>
            <w:shd w:val="clear" w:color="auto" w:fill="1F497D" w:themeFill="text2"/>
          </w:tcPr>
          <w:p w14:paraId="7C9531A0" w14:textId="77777777" w:rsidR="00CC64ED" w:rsidRDefault="00CC64ED" w:rsidP="00A37C51">
            <w:pPr>
              <w:rPr>
                <w:rFonts w:ascii="Palatino Linotype" w:hAnsi="Palatino Linotype"/>
                <w:sz w:val="32"/>
              </w:rPr>
            </w:pPr>
          </w:p>
          <w:p w14:paraId="029DC89B" w14:textId="77777777" w:rsidR="00CC64ED" w:rsidRDefault="00CC64ED" w:rsidP="00A37C51">
            <w:pPr>
              <w:rPr>
                <w:rFonts w:ascii="Palatino Linotype" w:hAnsi="Palatino Linotype"/>
                <w:sz w:val="32"/>
              </w:rPr>
            </w:pPr>
          </w:p>
          <w:p w14:paraId="7A259C86" w14:textId="77777777" w:rsidR="00CC64ED" w:rsidRDefault="00CC64ED" w:rsidP="00A37C51">
            <w:pPr>
              <w:rPr>
                <w:rFonts w:ascii="Palatino Linotype" w:hAnsi="Palatino Linotype"/>
                <w:sz w:val="32"/>
              </w:rPr>
            </w:pPr>
          </w:p>
          <w:p w14:paraId="0FF2C60F" w14:textId="77777777" w:rsidR="00CC64ED" w:rsidRDefault="00CC64ED" w:rsidP="00A37C51">
            <w:pPr>
              <w:rPr>
                <w:rFonts w:ascii="Palatino Linotype" w:hAnsi="Palatino Linotype"/>
                <w:sz w:val="32"/>
              </w:rPr>
            </w:pPr>
          </w:p>
          <w:p w14:paraId="6FA4DDED" w14:textId="77777777" w:rsidR="00CC64ED" w:rsidRDefault="00CC64ED" w:rsidP="00A37C51">
            <w:pPr>
              <w:rPr>
                <w:rFonts w:ascii="Palatino Linotype" w:hAnsi="Palatino Linotype"/>
                <w:sz w:val="32"/>
              </w:rPr>
            </w:pPr>
          </w:p>
          <w:p w14:paraId="22E2BAF2" w14:textId="77777777" w:rsidR="00CC64ED" w:rsidRDefault="00CC64ED" w:rsidP="00A37C51">
            <w:pPr>
              <w:rPr>
                <w:rFonts w:ascii="Palatino Linotype" w:hAnsi="Palatino Linotype"/>
                <w:sz w:val="32"/>
              </w:rPr>
            </w:pPr>
          </w:p>
          <w:p w14:paraId="6F2A947A" w14:textId="77777777" w:rsidR="00CC64ED" w:rsidRPr="00463C48" w:rsidRDefault="00CC64ED" w:rsidP="00A37C51">
            <w:pPr>
              <w:tabs>
                <w:tab w:val="left" w:pos="360"/>
              </w:tabs>
              <w:jc w:val="center"/>
              <w:rPr>
                <w:rFonts w:ascii="Palatino Linotype" w:hAnsi="Palatino Linotype"/>
                <w:sz w:val="32"/>
              </w:rPr>
            </w:pPr>
          </w:p>
        </w:tc>
        <w:tc>
          <w:tcPr>
            <w:tcW w:w="7556" w:type="dxa"/>
            <w:shd w:val="clear" w:color="auto" w:fill="F2F2F2" w:themeFill="background1" w:themeFillShade="F2"/>
          </w:tcPr>
          <w:p w14:paraId="4F8EFFDC" w14:textId="77777777" w:rsidR="00CC64ED" w:rsidRPr="00A627D4" w:rsidRDefault="00CC64ED" w:rsidP="00A37C51">
            <w:pPr>
              <w:tabs>
                <w:tab w:val="left" w:pos="360"/>
              </w:tabs>
              <w:rPr>
                <w:rFonts w:ascii="Palatino Linotype" w:hAnsi="Palatino Linotype"/>
                <w:i/>
              </w:rPr>
            </w:pPr>
          </w:p>
          <w:p w14:paraId="3BFA785C" w14:textId="77777777" w:rsidR="00CC64ED" w:rsidRPr="00A627D4" w:rsidRDefault="00CC64ED" w:rsidP="00A37C51">
            <w:pPr>
              <w:tabs>
                <w:tab w:val="left" w:pos="360"/>
              </w:tabs>
              <w:rPr>
                <w:rFonts w:ascii="Palatino Linotype" w:hAnsi="Palatino Linotype"/>
                <w:i/>
              </w:rPr>
            </w:pPr>
          </w:p>
          <w:p w14:paraId="12E8284F" w14:textId="77777777" w:rsidR="00CC64ED" w:rsidRPr="00A627D4" w:rsidRDefault="00CC64ED" w:rsidP="00A37C51">
            <w:pPr>
              <w:tabs>
                <w:tab w:val="left" w:pos="360"/>
              </w:tabs>
              <w:rPr>
                <w:rFonts w:ascii="Palatino Linotype" w:hAnsi="Palatino Linotype"/>
                <w:i/>
              </w:rPr>
            </w:pPr>
          </w:p>
          <w:p w14:paraId="6F5F0BBB" w14:textId="77777777" w:rsidR="00CC64ED" w:rsidRPr="00A627D4" w:rsidRDefault="00CC64ED" w:rsidP="00A37C51">
            <w:pPr>
              <w:tabs>
                <w:tab w:val="left" w:pos="360"/>
              </w:tabs>
              <w:rPr>
                <w:rFonts w:ascii="Palatino Linotype" w:hAnsi="Palatino Linotype"/>
                <w:i/>
              </w:rPr>
            </w:pPr>
          </w:p>
          <w:p w14:paraId="2C51E525" w14:textId="77777777" w:rsidR="00CC64ED" w:rsidRPr="006B6D8B" w:rsidRDefault="00CC64ED"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The</w:t>
            </w:r>
          </w:p>
          <w:p w14:paraId="5CD0789B" w14:textId="77777777" w:rsidR="00CC64ED" w:rsidRPr="00A627D4" w:rsidRDefault="00CC64ED" w:rsidP="00A37C51">
            <w:pPr>
              <w:tabs>
                <w:tab w:val="left" w:pos="360"/>
              </w:tabs>
              <w:rPr>
                <w:rFonts w:ascii="Palatino Linotype" w:hAnsi="Palatino Linotype"/>
                <w:i/>
              </w:rPr>
            </w:pPr>
          </w:p>
        </w:tc>
      </w:tr>
      <w:tr w:rsidR="00CC64ED" w:rsidRPr="00463C48" w14:paraId="7C2997EF" w14:textId="77777777" w:rsidTr="00A37C51">
        <w:trPr>
          <w:trHeight w:val="3119"/>
        </w:trPr>
        <w:tc>
          <w:tcPr>
            <w:tcW w:w="1818" w:type="dxa"/>
            <w:vMerge/>
            <w:shd w:val="clear" w:color="auto" w:fill="D9D9D9" w:themeFill="background1" w:themeFillShade="D9"/>
          </w:tcPr>
          <w:p w14:paraId="2759E6B4" w14:textId="77777777" w:rsidR="00CC64ED" w:rsidRPr="00463C48" w:rsidRDefault="00CC64ED" w:rsidP="00A37C51">
            <w:pPr>
              <w:tabs>
                <w:tab w:val="left" w:pos="360"/>
              </w:tabs>
              <w:rPr>
                <w:rFonts w:ascii="Palatino Linotype" w:hAnsi="Palatino Linotype"/>
                <w:sz w:val="96"/>
              </w:rPr>
            </w:pPr>
          </w:p>
        </w:tc>
        <w:tc>
          <w:tcPr>
            <w:tcW w:w="270" w:type="dxa"/>
            <w:vMerge/>
            <w:shd w:val="clear" w:color="auto" w:fill="1F497D" w:themeFill="text2"/>
          </w:tcPr>
          <w:p w14:paraId="3EF45AB6" w14:textId="77777777" w:rsidR="00CC64ED" w:rsidRPr="00463C48" w:rsidRDefault="00CC64ED" w:rsidP="00A37C51">
            <w:pPr>
              <w:tabs>
                <w:tab w:val="left" w:pos="360"/>
              </w:tabs>
              <w:rPr>
                <w:rFonts w:ascii="Palatino Linotype" w:hAnsi="Palatino Linotype"/>
                <w:sz w:val="96"/>
              </w:rPr>
            </w:pPr>
          </w:p>
        </w:tc>
        <w:tc>
          <w:tcPr>
            <w:tcW w:w="7556" w:type="dxa"/>
            <w:shd w:val="clear" w:color="auto" w:fill="F2F2F2" w:themeFill="background1" w:themeFillShade="F2"/>
          </w:tcPr>
          <w:p w14:paraId="3F48D15B" w14:textId="77777777" w:rsidR="00CC64ED" w:rsidRPr="00A627D4" w:rsidRDefault="00CC64ED" w:rsidP="00A37C51">
            <w:pPr>
              <w:tabs>
                <w:tab w:val="left" w:pos="360"/>
              </w:tabs>
              <w:rPr>
                <w:rFonts w:ascii="Palatino Linotype" w:hAnsi="Palatino Linotype"/>
                <w:i/>
              </w:rPr>
            </w:pPr>
          </w:p>
          <w:p w14:paraId="679476B5" w14:textId="77777777" w:rsidR="00CC64ED" w:rsidRPr="00A627D4" w:rsidRDefault="00CC64ED" w:rsidP="00A37C51">
            <w:pPr>
              <w:tabs>
                <w:tab w:val="left" w:pos="360"/>
              </w:tabs>
              <w:rPr>
                <w:rFonts w:ascii="Palatino Linotype" w:hAnsi="Palatino Linotype"/>
                <w:i/>
              </w:rPr>
            </w:pPr>
          </w:p>
          <w:p w14:paraId="459AF81D" w14:textId="77777777" w:rsidR="00CC64ED" w:rsidRPr="00A627D4" w:rsidRDefault="00CC64ED" w:rsidP="00A37C51">
            <w:pPr>
              <w:tabs>
                <w:tab w:val="left" w:pos="360"/>
              </w:tabs>
              <w:rPr>
                <w:rFonts w:ascii="Palatino Linotype" w:hAnsi="Palatino Linotype"/>
                <w:i/>
              </w:rPr>
            </w:pPr>
          </w:p>
          <w:p w14:paraId="652D3BC3" w14:textId="77777777" w:rsidR="00CC64ED" w:rsidRPr="00A627D4" w:rsidRDefault="00CC64ED" w:rsidP="00A37C51">
            <w:pPr>
              <w:tabs>
                <w:tab w:val="left" w:pos="360"/>
              </w:tabs>
              <w:rPr>
                <w:rFonts w:ascii="Palatino Linotype" w:hAnsi="Palatino Linotype"/>
                <w:i/>
              </w:rPr>
            </w:pPr>
          </w:p>
          <w:p w14:paraId="135A8FC5" w14:textId="77777777" w:rsidR="00CC64ED" w:rsidRPr="006B6D8B" w:rsidRDefault="00CC64ED"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Synoptic</w:t>
            </w:r>
          </w:p>
          <w:p w14:paraId="144A2993" w14:textId="77777777" w:rsidR="00CC64ED" w:rsidRPr="00A627D4" w:rsidRDefault="00CC64ED" w:rsidP="00A37C51">
            <w:pPr>
              <w:tabs>
                <w:tab w:val="left" w:pos="360"/>
              </w:tabs>
              <w:rPr>
                <w:rFonts w:ascii="Palatino Linotype" w:hAnsi="Palatino Linotype"/>
                <w:i/>
              </w:rPr>
            </w:pPr>
          </w:p>
        </w:tc>
      </w:tr>
      <w:tr w:rsidR="00CC64ED" w:rsidRPr="00463C48" w14:paraId="0CC76A27" w14:textId="77777777" w:rsidTr="00A37C51">
        <w:trPr>
          <w:trHeight w:val="3119"/>
        </w:trPr>
        <w:tc>
          <w:tcPr>
            <w:tcW w:w="1818" w:type="dxa"/>
            <w:vMerge/>
            <w:shd w:val="clear" w:color="auto" w:fill="D9D9D9" w:themeFill="background1" w:themeFillShade="D9"/>
          </w:tcPr>
          <w:p w14:paraId="62B69A1E" w14:textId="77777777" w:rsidR="00CC64ED" w:rsidRPr="00463C48" w:rsidRDefault="00CC64ED" w:rsidP="00A37C51">
            <w:pPr>
              <w:tabs>
                <w:tab w:val="left" w:pos="360"/>
              </w:tabs>
              <w:rPr>
                <w:rFonts w:ascii="Palatino Linotype" w:hAnsi="Palatino Linotype"/>
                <w:sz w:val="96"/>
              </w:rPr>
            </w:pPr>
          </w:p>
        </w:tc>
        <w:tc>
          <w:tcPr>
            <w:tcW w:w="270" w:type="dxa"/>
            <w:vMerge/>
            <w:shd w:val="clear" w:color="auto" w:fill="1F497D" w:themeFill="text2"/>
          </w:tcPr>
          <w:p w14:paraId="12435920" w14:textId="77777777" w:rsidR="00CC64ED" w:rsidRPr="00463C48" w:rsidRDefault="00CC64ED" w:rsidP="00A37C51">
            <w:pPr>
              <w:tabs>
                <w:tab w:val="left" w:pos="360"/>
              </w:tabs>
              <w:rPr>
                <w:rFonts w:ascii="Palatino Linotype" w:hAnsi="Palatino Linotype"/>
                <w:sz w:val="96"/>
              </w:rPr>
            </w:pPr>
          </w:p>
        </w:tc>
        <w:tc>
          <w:tcPr>
            <w:tcW w:w="7556" w:type="dxa"/>
            <w:shd w:val="clear" w:color="auto" w:fill="F2F2F2" w:themeFill="background1" w:themeFillShade="F2"/>
          </w:tcPr>
          <w:p w14:paraId="3CBEED81" w14:textId="77777777" w:rsidR="00CC64ED" w:rsidRPr="00A627D4" w:rsidRDefault="00CC64ED" w:rsidP="00A37C51">
            <w:pPr>
              <w:tabs>
                <w:tab w:val="left" w:pos="360"/>
              </w:tabs>
              <w:rPr>
                <w:rFonts w:ascii="Palatino Linotype" w:hAnsi="Palatino Linotype"/>
                <w:i/>
              </w:rPr>
            </w:pPr>
          </w:p>
          <w:p w14:paraId="03AA2F48" w14:textId="77777777" w:rsidR="00CC64ED" w:rsidRPr="00A627D4" w:rsidRDefault="00CC64ED" w:rsidP="00A37C51">
            <w:pPr>
              <w:tabs>
                <w:tab w:val="left" w:pos="360"/>
              </w:tabs>
              <w:rPr>
                <w:rFonts w:ascii="Palatino Linotype" w:hAnsi="Palatino Linotype"/>
                <w:i/>
              </w:rPr>
            </w:pPr>
          </w:p>
          <w:p w14:paraId="32E48039" w14:textId="77777777" w:rsidR="00CC64ED" w:rsidRPr="00A627D4" w:rsidRDefault="00CC64ED" w:rsidP="00A37C51">
            <w:pPr>
              <w:tabs>
                <w:tab w:val="left" w:pos="360"/>
              </w:tabs>
              <w:rPr>
                <w:rFonts w:ascii="Palatino Linotype" w:hAnsi="Palatino Linotype"/>
                <w:i/>
              </w:rPr>
            </w:pPr>
          </w:p>
          <w:p w14:paraId="0317E4DA" w14:textId="77777777" w:rsidR="00CC64ED" w:rsidRPr="00A627D4" w:rsidRDefault="00CC64ED" w:rsidP="00A37C51">
            <w:pPr>
              <w:tabs>
                <w:tab w:val="left" w:pos="360"/>
              </w:tabs>
              <w:rPr>
                <w:rFonts w:ascii="Palatino Linotype" w:hAnsi="Palatino Linotype"/>
                <w:i/>
              </w:rPr>
            </w:pPr>
          </w:p>
          <w:p w14:paraId="46B32004" w14:textId="77777777" w:rsidR="00CC64ED" w:rsidRPr="006B6D8B" w:rsidRDefault="00CC64ED" w:rsidP="00A37C51">
            <w:pPr>
              <w:tabs>
                <w:tab w:val="left" w:pos="360"/>
              </w:tabs>
              <w:rPr>
                <w:rFonts w:ascii="Palatino Linotype" w:hAnsi="Palatino Linotype"/>
                <w:i/>
                <w:sz w:val="108"/>
              </w:rPr>
            </w:pPr>
            <w:r>
              <w:rPr>
                <w:rFonts w:ascii="Palatino Linotype" w:hAnsi="Palatino Linotype"/>
                <w:i/>
                <w:sz w:val="108"/>
              </w:rPr>
              <w:tab/>
            </w:r>
            <w:r>
              <w:rPr>
                <w:rFonts w:ascii="Palatino Linotype" w:hAnsi="Palatino Linotype"/>
                <w:i/>
                <w:sz w:val="108"/>
              </w:rPr>
              <w:tab/>
              <w:t>Gospels</w:t>
            </w:r>
          </w:p>
          <w:p w14:paraId="60E0025C" w14:textId="77777777" w:rsidR="00CC64ED" w:rsidRPr="00A627D4" w:rsidRDefault="00CC64ED" w:rsidP="00A37C51">
            <w:pPr>
              <w:tabs>
                <w:tab w:val="left" w:pos="360"/>
              </w:tabs>
              <w:rPr>
                <w:rFonts w:ascii="Palatino Linotype" w:hAnsi="Palatino Linotype"/>
                <w:i/>
              </w:rPr>
            </w:pPr>
          </w:p>
        </w:tc>
      </w:tr>
      <w:tr w:rsidR="00CC64ED" w:rsidRPr="00463C48" w14:paraId="519B3EF5" w14:textId="77777777" w:rsidTr="00A37C51">
        <w:trPr>
          <w:trHeight w:val="3119"/>
        </w:trPr>
        <w:tc>
          <w:tcPr>
            <w:tcW w:w="1818" w:type="dxa"/>
            <w:vMerge/>
            <w:shd w:val="clear" w:color="auto" w:fill="D9D9D9" w:themeFill="background1" w:themeFillShade="D9"/>
          </w:tcPr>
          <w:p w14:paraId="59400EC4" w14:textId="77777777" w:rsidR="00CC64ED" w:rsidRPr="00463C48" w:rsidRDefault="00CC64ED" w:rsidP="00A37C51">
            <w:pPr>
              <w:tabs>
                <w:tab w:val="left" w:pos="360"/>
              </w:tabs>
              <w:rPr>
                <w:rFonts w:ascii="Palatino Linotype" w:hAnsi="Palatino Linotype"/>
                <w:sz w:val="96"/>
              </w:rPr>
            </w:pPr>
          </w:p>
        </w:tc>
        <w:tc>
          <w:tcPr>
            <w:tcW w:w="270" w:type="dxa"/>
            <w:vMerge/>
            <w:shd w:val="clear" w:color="auto" w:fill="1F497D" w:themeFill="text2"/>
          </w:tcPr>
          <w:p w14:paraId="098362AD" w14:textId="77777777" w:rsidR="00CC64ED" w:rsidRPr="00463C48" w:rsidRDefault="00CC64ED" w:rsidP="00A37C51">
            <w:pPr>
              <w:tabs>
                <w:tab w:val="left" w:pos="360"/>
              </w:tabs>
              <w:rPr>
                <w:rFonts w:ascii="Palatino Linotype" w:hAnsi="Palatino Linotype"/>
                <w:sz w:val="96"/>
              </w:rPr>
            </w:pPr>
          </w:p>
        </w:tc>
        <w:tc>
          <w:tcPr>
            <w:tcW w:w="7556" w:type="dxa"/>
            <w:shd w:val="clear" w:color="auto" w:fill="F2F2F2" w:themeFill="background1" w:themeFillShade="F2"/>
          </w:tcPr>
          <w:p w14:paraId="106D48CA" w14:textId="77777777" w:rsidR="00CC64ED" w:rsidRDefault="00CC64ED" w:rsidP="00A37C51">
            <w:pPr>
              <w:tabs>
                <w:tab w:val="left" w:pos="360"/>
              </w:tabs>
              <w:rPr>
                <w:rFonts w:ascii="Palatino Linotype" w:hAnsi="Palatino Linotype"/>
              </w:rPr>
            </w:pPr>
          </w:p>
          <w:p w14:paraId="4B8E1ADD" w14:textId="77777777" w:rsidR="00CC64ED" w:rsidRDefault="00CC64ED" w:rsidP="00A37C51">
            <w:pPr>
              <w:tabs>
                <w:tab w:val="left" w:pos="360"/>
              </w:tabs>
              <w:rPr>
                <w:rFonts w:ascii="Palatino Linotype" w:hAnsi="Palatino Linotype"/>
              </w:rPr>
            </w:pPr>
          </w:p>
          <w:p w14:paraId="25A973F1" w14:textId="77777777" w:rsidR="00CC64ED" w:rsidRDefault="00F61D55" w:rsidP="00A37C51">
            <w:pPr>
              <w:tabs>
                <w:tab w:val="left" w:pos="522"/>
              </w:tabs>
              <w:rPr>
                <w:rFonts w:ascii="Palatino Linotype" w:hAnsi="Palatino Linotype"/>
              </w:rPr>
            </w:pPr>
            <w:r>
              <w:rPr>
                <w:rFonts w:ascii="Palatino Linotype" w:hAnsi="Palatino Linotype"/>
              </w:rPr>
              <w:tab/>
            </w:r>
            <w:r>
              <w:rPr>
                <w:rFonts w:ascii="Palatino Linotype" w:hAnsi="Palatino Linotype"/>
              </w:rPr>
              <w:tab/>
            </w:r>
            <w:r w:rsidR="00CC64ED">
              <w:rPr>
                <w:rFonts w:ascii="Palatino Linotype" w:hAnsi="Palatino Linotype"/>
              </w:rPr>
              <w:t>Paul Hahn</w:t>
            </w:r>
          </w:p>
          <w:p w14:paraId="70D1AE5A" w14:textId="77777777" w:rsidR="00CC64ED" w:rsidRDefault="00CC64ED" w:rsidP="00A37C51">
            <w:pPr>
              <w:tabs>
                <w:tab w:val="left" w:pos="522"/>
              </w:tabs>
              <w:rPr>
                <w:rFonts w:ascii="Palatino Linotype" w:hAnsi="Palatino Linotype"/>
              </w:rPr>
            </w:pPr>
            <w:r>
              <w:rPr>
                <w:rFonts w:ascii="Palatino Linotype" w:hAnsi="Palatino Linotype"/>
              </w:rPr>
              <w:tab/>
            </w:r>
            <w:r>
              <w:rPr>
                <w:rFonts w:ascii="Palatino Linotype" w:hAnsi="Palatino Linotype"/>
              </w:rPr>
              <w:tab/>
              <w:t>Theology Department</w:t>
            </w:r>
          </w:p>
          <w:p w14:paraId="371AAFAD" w14:textId="77777777" w:rsidR="00CC64ED" w:rsidRDefault="00CC64ED" w:rsidP="00A37C51">
            <w:pPr>
              <w:tabs>
                <w:tab w:val="left" w:pos="522"/>
              </w:tabs>
              <w:rPr>
                <w:rFonts w:ascii="Palatino Linotype" w:hAnsi="Palatino Linotype"/>
              </w:rPr>
            </w:pPr>
            <w:r>
              <w:rPr>
                <w:rFonts w:ascii="Palatino Linotype" w:hAnsi="Palatino Linotype"/>
              </w:rPr>
              <w:tab/>
            </w:r>
            <w:r>
              <w:rPr>
                <w:rFonts w:ascii="Palatino Linotype" w:hAnsi="Palatino Linotype"/>
              </w:rPr>
              <w:tab/>
              <w:t>University of St Thomas</w:t>
            </w:r>
          </w:p>
          <w:p w14:paraId="15D258CA" w14:textId="77777777" w:rsidR="00CC64ED" w:rsidRDefault="00CC64ED" w:rsidP="00A37C51">
            <w:pPr>
              <w:tabs>
                <w:tab w:val="left" w:pos="522"/>
              </w:tabs>
              <w:rPr>
                <w:rFonts w:ascii="Palatino Linotype" w:hAnsi="Palatino Linotype"/>
              </w:rPr>
            </w:pPr>
            <w:r>
              <w:rPr>
                <w:rFonts w:ascii="Palatino Linotype" w:hAnsi="Palatino Linotype"/>
              </w:rPr>
              <w:tab/>
            </w:r>
            <w:r>
              <w:rPr>
                <w:rFonts w:ascii="Palatino Linotype" w:hAnsi="Palatino Linotype"/>
              </w:rPr>
              <w:tab/>
              <w:t>Houston TX 77006</w:t>
            </w:r>
          </w:p>
          <w:p w14:paraId="41A50829" w14:textId="77777777" w:rsidR="00CC64ED" w:rsidRDefault="00CC64ED" w:rsidP="00A37C51">
            <w:pPr>
              <w:tabs>
                <w:tab w:val="left" w:pos="522"/>
              </w:tabs>
              <w:rPr>
                <w:rFonts w:ascii="Palatino Linotype" w:hAnsi="Palatino Linotype"/>
              </w:rPr>
            </w:pPr>
            <w:r>
              <w:rPr>
                <w:rFonts w:ascii="Palatino Linotype" w:hAnsi="Palatino Linotype"/>
              </w:rPr>
              <w:tab/>
            </w:r>
            <w:r>
              <w:rPr>
                <w:rFonts w:ascii="Palatino Linotype" w:hAnsi="Palatino Linotype"/>
              </w:rPr>
              <w:tab/>
              <w:t>© 2021</w:t>
            </w:r>
          </w:p>
          <w:p w14:paraId="7336F15F" w14:textId="77777777" w:rsidR="00CC64ED" w:rsidRDefault="00CC64ED" w:rsidP="00A37C51">
            <w:pPr>
              <w:tabs>
                <w:tab w:val="left" w:pos="360"/>
              </w:tabs>
              <w:rPr>
                <w:rFonts w:ascii="Palatino Linotype" w:hAnsi="Palatino Linotype"/>
              </w:rPr>
            </w:pPr>
          </w:p>
          <w:p w14:paraId="1DD6B99B" w14:textId="77777777" w:rsidR="00CC64ED" w:rsidRPr="00463C48" w:rsidRDefault="00CC64ED" w:rsidP="00A37C51">
            <w:pPr>
              <w:tabs>
                <w:tab w:val="left" w:pos="360"/>
              </w:tabs>
              <w:rPr>
                <w:rFonts w:ascii="Palatino Linotype" w:hAnsi="Palatino Linotype"/>
              </w:rPr>
            </w:pPr>
          </w:p>
        </w:tc>
      </w:tr>
    </w:tbl>
    <w:p w14:paraId="4BCB1A10" w14:textId="77777777" w:rsidR="00CC64ED" w:rsidRDefault="00CC64ED" w:rsidP="006721DA"/>
    <w:p w14:paraId="49B3C894" w14:textId="77777777" w:rsidR="00CC64ED" w:rsidRDefault="00CC64ED" w:rsidP="006721DA">
      <w:pPr>
        <w:sectPr w:rsidR="00CC64ED">
          <w:pgSz w:w="12240" w:h="15840"/>
          <w:pgMar w:top="1440" w:right="1440" w:bottom="1440" w:left="1440" w:header="720" w:footer="720" w:gutter="0"/>
          <w:cols w:space="720"/>
          <w:docGrid w:linePitch="360"/>
        </w:sectPr>
      </w:pPr>
    </w:p>
    <w:p w14:paraId="1122BDC5" w14:textId="77777777" w:rsidR="006721DA" w:rsidRDefault="006721DA" w:rsidP="006721DA">
      <w:pPr>
        <w:jc w:val="center"/>
      </w:pPr>
      <w:r>
        <w:lastRenderedPageBreak/>
        <w:t>TABLE OF CONTENTS</w:t>
      </w:r>
    </w:p>
    <w:p w14:paraId="7CD6E689" w14:textId="77777777" w:rsidR="006721DA" w:rsidRDefault="006721DA" w:rsidP="006721DA"/>
    <w:p w14:paraId="5B5709E8" w14:textId="77777777" w:rsidR="00F20CDD" w:rsidRDefault="00F20CDD" w:rsidP="006721DA"/>
    <w:p w14:paraId="3523F81A" w14:textId="77777777" w:rsidR="00F61D55" w:rsidRDefault="00AC0F61" w:rsidP="00A03DAD">
      <w:pPr>
        <w:pStyle w:val="TOC1"/>
        <w:tabs>
          <w:tab w:val="left" w:pos="360"/>
          <w:tab w:val="left" w:pos="720"/>
          <w:tab w:val="left" w:pos="1080"/>
          <w:tab w:val="right" w:leader="dot" w:pos="9360"/>
        </w:tabs>
        <w:rPr>
          <w:rFonts w:asciiTheme="minorHAnsi" w:eastAsiaTheme="minorEastAsia" w:hAnsiTheme="minorHAnsi"/>
          <w:noProof/>
          <w:kern w:val="0"/>
          <w:sz w:val="22"/>
          <w:szCs w:val="22"/>
        </w:rPr>
      </w:pPr>
      <w:r>
        <w:rPr>
          <w:rFonts w:eastAsia="Times New Roman"/>
        </w:rPr>
        <w:fldChar w:fldCharType="begin"/>
      </w:r>
      <w:r>
        <w:instrText xml:space="preserve"> TOC \o "1-3" \h \z \u </w:instrText>
      </w:r>
      <w:r>
        <w:rPr>
          <w:rFonts w:eastAsia="Times New Roman"/>
        </w:rPr>
        <w:fldChar w:fldCharType="separate"/>
      </w:r>
      <w:hyperlink w:anchor="_Toc68659831" w:history="1">
        <w:r w:rsidR="00F61D55" w:rsidRPr="00616630">
          <w:rPr>
            <w:rStyle w:val="Hyperlink"/>
            <w:noProof/>
          </w:rPr>
          <w:t>Part 1: The Synoptic Problem</w:t>
        </w:r>
        <w:r w:rsidR="00F61D55">
          <w:rPr>
            <w:noProof/>
            <w:webHidden/>
          </w:rPr>
          <w:tab/>
        </w:r>
        <w:r w:rsidR="00F61D55">
          <w:rPr>
            <w:noProof/>
            <w:webHidden/>
          </w:rPr>
          <w:fldChar w:fldCharType="begin"/>
        </w:r>
        <w:r w:rsidR="00F61D55">
          <w:rPr>
            <w:noProof/>
            <w:webHidden/>
          </w:rPr>
          <w:instrText xml:space="preserve"> PAGEREF _Toc68659831 \h </w:instrText>
        </w:r>
        <w:r w:rsidR="00F61D55">
          <w:rPr>
            <w:noProof/>
            <w:webHidden/>
          </w:rPr>
        </w:r>
        <w:r w:rsidR="00F61D55">
          <w:rPr>
            <w:noProof/>
            <w:webHidden/>
          </w:rPr>
          <w:fldChar w:fldCharType="separate"/>
        </w:r>
        <w:r w:rsidR="00F61D55">
          <w:rPr>
            <w:noProof/>
            <w:webHidden/>
          </w:rPr>
          <w:t>1</w:t>
        </w:r>
        <w:r w:rsidR="00F61D55">
          <w:rPr>
            <w:noProof/>
            <w:webHidden/>
          </w:rPr>
          <w:fldChar w:fldCharType="end"/>
        </w:r>
      </w:hyperlink>
    </w:p>
    <w:p w14:paraId="3FF1C9B9"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32" w:history="1">
        <w:r w:rsidR="00F61D55" w:rsidRPr="00616630">
          <w:rPr>
            <w:rStyle w:val="Hyperlink"/>
          </w:rPr>
          <w:t>Outline of the Sermon on the Mount</w:t>
        </w:r>
        <w:r w:rsidR="00F61D55">
          <w:rPr>
            <w:rStyle w:val="Hyperlink"/>
          </w:rPr>
          <w:t xml:space="preserve"> </w:t>
        </w:r>
      </w:hyperlink>
      <w:hyperlink w:anchor="_Toc68659833" w:history="1">
        <w:r w:rsidR="00F61D55" w:rsidRPr="00616630">
          <w:rPr>
            <w:rStyle w:val="Hyperlink"/>
          </w:rPr>
          <w:t>and the Sermon on the Plain</w:t>
        </w:r>
        <w:r w:rsidR="00F61D55">
          <w:rPr>
            <w:webHidden/>
          </w:rPr>
          <w:tab/>
        </w:r>
        <w:r w:rsidR="00F61D55">
          <w:rPr>
            <w:webHidden/>
          </w:rPr>
          <w:fldChar w:fldCharType="begin"/>
        </w:r>
        <w:r w:rsidR="00F61D55">
          <w:rPr>
            <w:webHidden/>
          </w:rPr>
          <w:instrText xml:space="preserve"> PAGEREF _Toc68659833 \h </w:instrText>
        </w:r>
        <w:r w:rsidR="00F61D55">
          <w:rPr>
            <w:webHidden/>
          </w:rPr>
        </w:r>
        <w:r w:rsidR="00F61D55">
          <w:rPr>
            <w:webHidden/>
          </w:rPr>
          <w:fldChar w:fldCharType="separate"/>
        </w:r>
        <w:r w:rsidR="00F61D55">
          <w:rPr>
            <w:webHidden/>
          </w:rPr>
          <w:t>2</w:t>
        </w:r>
        <w:r w:rsidR="00F61D55">
          <w:rPr>
            <w:webHidden/>
          </w:rPr>
          <w:fldChar w:fldCharType="end"/>
        </w:r>
      </w:hyperlink>
    </w:p>
    <w:p w14:paraId="39D4949A"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34" w:history="1">
        <w:r w:rsidR="00F61D55" w:rsidRPr="00616630">
          <w:rPr>
            <w:rStyle w:val="Hyperlink"/>
          </w:rPr>
          <w:t>The Question about Fasting</w:t>
        </w:r>
        <w:r w:rsidR="00F61D55">
          <w:rPr>
            <w:webHidden/>
          </w:rPr>
          <w:tab/>
        </w:r>
        <w:r w:rsidR="00F61D55">
          <w:rPr>
            <w:webHidden/>
          </w:rPr>
          <w:fldChar w:fldCharType="begin"/>
        </w:r>
        <w:r w:rsidR="00F61D55">
          <w:rPr>
            <w:webHidden/>
          </w:rPr>
          <w:instrText xml:space="preserve"> PAGEREF _Toc68659834 \h </w:instrText>
        </w:r>
        <w:r w:rsidR="00F61D55">
          <w:rPr>
            <w:webHidden/>
          </w:rPr>
        </w:r>
        <w:r w:rsidR="00F61D55">
          <w:rPr>
            <w:webHidden/>
          </w:rPr>
          <w:fldChar w:fldCharType="separate"/>
        </w:r>
        <w:r w:rsidR="00F61D55">
          <w:rPr>
            <w:webHidden/>
          </w:rPr>
          <w:t>3</w:t>
        </w:r>
        <w:r w:rsidR="00F61D55">
          <w:rPr>
            <w:webHidden/>
          </w:rPr>
          <w:fldChar w:fldCharType="end"/>
        </w:r>
      </w:hyperlink>
    </w:p>
    <w:p w14:paraId="2B559BFB"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35" w:history="1">
        <w:r w:rsidR="00F61D55" w:rsidRPr="00616630">
          <w:rPr>
            <w:rStyle w:val="Hyperlink"/>
          </w:rPr>
          <w:t>Eschatological Discourse</w:t>
        </w:r>
        <w:r w:rsidR="00F61D55">
          <w:rPr>
            <w:webHidden/>
          </w:rPr>
          <w:tab/>
        </w:r>
        <w:r w:rsidR="00F61D55">
          <w:rPr>
            <w:webHidden/>
          </w:rPr>
          <w:fldChar w:fldCharType="begin"/>
        </w:r>
        <w:r w:rsidR="00F61D55">
          <w:rPr>
            <w:webHidden/>
          </w:rPr>
          <w:instrText xml:space="preserve"> PAGEREF _Toc68659835 \h </w:instrText>
        </w:r>
        <w:r w:rsidR="00F61D55">
          <w:rPr>
            <w:webHidden/>
          </w:rPr>
        </w:r>
        <w:r w:rsidR="00F61D55">
          <w:rPr>
            <w:webHidden/>
          </w:rPr>
          <w:fldChar w:fldCharType="separate"/>
        </w:r>
        <w:r w:rsidR="00F61D55">
          <w:rPr>
            <w:webHidden/>
          </w:rPr>
          <w:t>6</w:t>
        </w:r>
        <w:r w:rsidR="00F61D55">
          <w:rPr>
            <w:webHidden/>
          </w:rPr>
          <w:fldChar w:fldCharType="end"/>
        </w:r>
      </w:hyperlink>
    </w:p>
    <w:p w14:paraId="0E4DC354"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36" w:history="1">
        <w:r w:rsidR="00F61D55" w:rsidRPr="00616630">
          <w:rPr>
            <w:rStyle w:val="Hyperlink"/>
          </w:rPr>
          <w:t>Synoptic Passages with the Most Identical Wording</w:t>
        </w:r>
        <w:r w:rsidR="00F61D55">
          <w:rPr>
            <w:webHidden/>
          </w:rPr>
          <w:tab/>
        </w:r>
        <w:r w:rsidR="00F61D55">
          <w:rPr>
            <w:webHidden/>
          </w:rPr>
          <w:fldChar w:fldCharType="begin"/>
        </w:r>
        <w:r w:rsidR="00F61D55">
          <w:rPr>
            <w:webHidden/>
          </w:rPr>
          <w:instrText xml:space="preserve"> PAGEREF _Toc68659836 \h </w:instrText>
        </w:r>
        <w:r w:rsidR="00F61D55">
          <w:rPr>
            <w:webHidden/>
          </w:rPr>
        </w:r>
        <w:r w:rsidR="00F61D55">
          <w:rPr>
            <w:webHidden/>
          </w:rPr>
          <w:fldChar w:fldCharType="separate"/>
        </w:r>
        <w:r w:rsidR="00F61D55">
          <w:rPr>
            <w:webHidden/>
          </w:rPr>
          <w:t>8</w:t>
        </w:r>
        <w:r w:rsidR="00F61D55">
          <w:rPr>
            <w:webHidden/>
          </w:rPr>
          <w:fldChar w:fldCharType="end"/>
        </w:r>
      </w:hyperlink>
    </w:p>
    <w:p w14:paraId="584B2A82"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37" w:history="1">
        <w:r w:rsidR="00F61D55" w:rsidRPr="00616630">
          <w:rPr>
            <w:rStyle w:val="Hyperlink"/>
          </w:rPr>
          <w:t>Streeter on the Synoptic Problem</w:t>
        </w:r>
        <w:r w:rsidR="00F61D55">
          <w:rPr>
            <w:webHidden/>
          </w:rPr>
          <w:tab/>
        </w:r>
        <w:r w:rsidR="00F61D55">
          <w:rPr>
            <w:webHidden/>
          </w:rPr>
          <w:fldChar w:fldCharType="begin"/>
        </w:r>
        <w:r w:rsidR="00F61D55">
          <w:rPr>
            <w:webHidden/>
          </w:rPr>
          <w:instrText xml:space="preserve"> PAGEREF _Toc68659837 \h </w:instrText>
        </w:r>
        <w:r w:rsidR="00F61D55">
          <w:rPr>
            <w:webHidden/>
          </w:rPr>
        </w:r>
        <w:r w:rsidR="00F61D55">
          <w:rPr>
            <w:webHidden/>
          </w:rPr>
          <w:fldChar w:fldCharType="separate"/>
        </w:r>
        <w:r w:rsidR="00F61D55">
          <w:rPr>
            <w:webHidden/>
          </w:rPr>
          <w:t>9</w:t>
        </w:r>
        <w:r w:rsidR="00F61D55">
          <w:rPr>
            <w:webHidden/>
          </w:rPr>
          <w:fldChar w:fldCharType="end"/>
        </w:r>
      </w:hyperlink>
    </w:p>
    <w:p w14:paraId="56AA9185" w14:textId="77777777" w:rsidR="00F61D55" w:rsidRDefault="00000000" w:rsidP="00A03DAD">
      <w:pPr>
        <w:pStyle w:val="TOC3"/>
        <w:tabs>
          <w:tab w:val="left" w:pos="360"/>
          <w:tab w:val="left" w:pos="720"/>
          <w:tab w:val="left" w:pos="1080"/>
          <w:tab w:val="right" w:leader="dot" w:pos="9360"/>
        </w:tabs>
        <w:spacing w:after="0"/>
        <w:rPr>
          <w:rFonts w:asciiTheme="minorHAnsi" w:eastAsiaTheme="minorEastAsia" w:hAnsiTheme="minorHAnsi"/>
          <w:noProof/>
          <w:kern w:val="0"/>
          <w:sz w:val="22"/>
          <w:szCs w:val="22"/>
        </w:rPr>
      </w:pPr>
      <w:hyperlink w:anchor="_Toc68659838" w:history="1">
        <w:r w:rsidR="00F61D55">
          <w:rPr>
            <w:rStyle w:val="Hyperlink"/>
            <w:noProof/>
          </w:rPr>
          <w:t>T</w:t>
        </w:r>
        <w:r w:rsidR="00F61D55" w:rsidRPr="00616630">
          <w:rPr>
            <w:rStyle w:val="Hyperlink"/>
            <w:noProof/>
          </w:rPr>
          <w:t>he Synoptic Problem</w:t>
        </w:r>
        <w:r w:rsidR="00F61D55">
          <w:rPr>
            <w:noProof/>
            <w:webHidden/>
          </w:rPr>
          <w:tab/>
        </w:r>
        <w:r w:rsidR="00F61D55">
          <w:rPr>
            <w:noProof/>
            <w:webHidden/>
          </w:rPr>
          <w:fldChar w:fldCharType="begin"/>
        </w:r>
        <w:r w:rsidR="00F61D55">
          <w:rPr>
            <w:noProof/>
            <w:webHidden/>
          </w:rPr>
          <w:instrText xml:space="preserve"> PAGEREF _Toc68659838 \h </w:instrText>
        </w:r>
        <w:r w:rsidR="00F61D55">
          <w:rPr>
            <w:noProof/>
            <w:webHidden/>
          </w:rPr>
        </w:r>
        <w:r w:rsidR="00F61D55">
          <w:rPr>
            <w:noProof/>
            <w:webHidden/>
          </w:rPr>
          <w:fldChar w:fldCharType="separate"/>
        </w:r>
        <w:r w:rsidR="00F61D55">
          <w:rPr>
            <w:noProof/>
            <w:webHidden/>
          </w:rPr>
          <w:t>10</w:t>
        </w:r>
        <w:r w:rsidR="00F61D55">
          <w:rPr>
            <w:noProof/>
            <w:webHidden/>
          </w:rPr>
          <w:fldChar w:fldCharType="end"/>
        </w:r>
      </w:hyperlink>
    </w:p>
    <w:p w14:paraId="689D826A" w14:textId="77777777" w:rsidR="00F61D55" w:rsidRDefault="00000000" w:rsidP="00A03DAD">
      <w:pPr>
        <w:pStyle w:val="TOC3"/>
        <w:tabs>
          <w:tab w:val="left" w:pos="360"/>
          <w:tab w:val="left" w:pos="720"/>
          <w:tab w:val="left" w:pos="1080"/>
          <w:tab w:val="right" w:leader="dot" w:pos="9360"/>
        </w:tabs>
        <w:spacing w:after="0"/>
        <w:rPr>
          <w:rFonts w:asciiTheme="minorHAnsi" w:eastAsiaTheme="minorEastAsia" w:hAnsiTheme="minorHAnsi"/>
          <w:noProof/>
          <w:kern w:val="0"/>
          <w:sz w:val="22"/>
          <w:szCs w:val="22"/>
        </w:rPr>
      </w:pPr>
      <w:hyperlink w:anchor="_Toc68659839" w:history="1">
        <w:r w:rsidR="00F61D55" w:rsidRPr="00616630">
          <w:rPr>
            <w:rStyle w:val="Hyperlink"/>
            <w:noProof/>
          </w:rPr>
          <w:t>Major Solutions to the Problem</w:t>
        </w:r>
        <w:r w:rsidR="00F61D55">
          <w:rPr>
            <w:noProof/>
            <w:webHidden/>
          </w:rPr>
          <w:tab/>
        </w:r>
        <w:r w:rsidR="00F61D55">
          <w:rPr>
            <w:noProof/>
            <w:webHidden/>
          </w:rPr>
          <w:fldChar w:fldCharType="begin"/>
        </w:r>
        <w:r w:rsidR="00F61D55">
          <w:rPr>
            <w:noProof/>
            <w:webHidden/>
          </w:rPr>
          <w:instrText xml:space="preserve"> PAGEREF _Toc68659839 \h </w:instrText>
        </w:r>
        <w:r w:rsidR="00F61D55">
          <w:rPr>
            <w:noProof/>
            <w:webHidden/>
          </w:rPr>
        </w:r>
        <w:r w:rsidR="00F61D55">
          <w:rPr>
            <w:noProof/>
            <w:webHidden/>
          </w:rPr>
          <w:fldChar w:fldCharType="separate"/>
        </w:r>
        <w:r w:rsidR="00F61D55">
          <w:rPr>
            <w:noProof/>
            <w:webHidden/>
          </w:rPr>
          <w:t>10</w:t>
        </w:r>
        <w:r w:rsidR="00F61D55">
          <w:rPr>
            <w:noProof/>
            <w:webHidden/>
          </w:rPr>
          <w:fldChar w:fldCharType="end"/>
        </w:r>
      </w:hyperlink>
    </w:p>
    <w:p w14:paraId="7DA11A4F" w14:textId="77777777" w:rsidR="00F61D55" w:rsidRP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40" w:history="1">
        <w:r w:rsidR="00F61D55" w:rsidRPr="00F61D55">
          <w:rPr>
            <w:rStyle w:val="Hyperlink"/>
            <w:u w:val="none"/>
          </w:rPr>
          <w:t>An Example of a Minor Agreement:</w:t>
        </w:r>
      </w:hyperlink>
      <w:r w:rsidR="00F61D55" w:rsidRPr="00F61D55">
        <w:rPr>
          <w:rStyle w:val="Hyperlink"/>
          <w:u w:val="none"/>
        </w:rPr>
        <w:t xml:space="preserve"> </w:t>
      </w:r>
      <w:hyperlink w:anchor="_Toc68659841" w:history="1">
        <w:r w:rsidR="00F61D55" w:rsidRPr="00F61D55">
          <w:rPr>
            <w:rStyle w:val="Hyperlink"/>
            <w:u w:val="none"/>
          </w:rPr>
          <w:t>Healing the Leper</w:t>
        </w:r>
        <w:r w:rsidR="00F61D55" w:rsidRPr="00F61D55">
          <w:rPr>
            <w:webHidden/>
          </w:rPr>
          <w:tab/>
        </w:r>
        <w:r w:rsidR="00F61D55" w:rsidRPr="00F61D55">
          <w:rPr>
            <w:webHidden/>
          </w:rPr>
          <w:fldChar w:fldCharType="begin"/>
        </w:r>
        <w:r w:rsidR="00F61D55" w:rsidRPr="00F61D55">
          <w:rPr>
            <w:webHidden/>
          </w:rPr>
          <w:instrText xml:space="preserve"> PAGEREF _Toc68659841 \h </w:instrText>
        </w:r>
        <w:r w:rsidR="00F61D55" w:rsidRPr="00F61D55">
          <w:rPr>
            <w:webHidden/>
          </w:rPr>
        </w:r>
        <w:r w:rsidR="00F61D55" w:rsidRPr="00F61D55">
          <w:rPr>
            <w:webHidden/>
          </w:rPr>
          <w:fldChar w:fldCharType="separate"/>
        </w:r>
        <w:r w:rsidR="00F61D55" w:rsidRPr="00F61D55">
          <w:rPr>
            <w:webHidden/>
          </w:rPr>
          <w:t>26</w:t>
        </w:r>
        <w:r w:rsidR="00F61D55" w:rsidRPr="00F61D55">
          <w:rPr>
            <w:webHidden/>
          </w:rPr>
          <w:fldChar w:fldCharType="end"/>
        </w:r>
      </w:hyperlink>
    </w:p>
    <w:p w14:paraId="287B47EE"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42" w:history="1">
        <w:r w:rsidR="00F61D55" w:rsidRPr="00616630">
          <w:rPr>
            <w:rStyle w:val="Hyperlink"/>
          </w:rPr>
          <w:t>Kümmel on the Synoptic Problem</w:t>
        </w:r>
        <w:r w:rsidR="00F61D55">
          <w:rPr>
            <w:webHidden/>
          </w:rPr>
          <w:tab/>
        </w:r>
        <w:r w:rsidR="00F61D55">
          <w:rPr>
            <w:webHidden/>
          </w:rPr>
          <w:fldChar w:fldCharType="begin"/>
        </w:r>
        <w:r w:rsidR="00F61D55">
          <w:rPr>
            <w:webHidden/>
          </w:rPr>
          <w:instrText xml:space="preserve"> PAGEREF _Toc68659842 \h </w:instrText>
        </w:r>
        <w:r w:rsidR="00F61D55">
          <w:rPr>
            <w:webHidden/>
          </w:rPr>
        </w:r>
        <w:r w:rsidR="00F61D55">
          <w:rPr>
            <w:webHidden/>
          </w:rPr>
          <w:fldChar w:fldCharType="separate"/>
        </w:r>
        <w:r w:rsidR="00F61D55">
          <w:rPr>
            <w:webHidden/>
          </w:rPr>
          <w:t>29</w:t>
        </w:r>
        <w:r w:rsidR="00F61D55">
          <w:rPr>
            <w:webHidden/>
          </w:rPr>
          <w:fldChar w:fldCharType="end"/>
        </w:r>
      </w:hyperlink>
    </w:p>
    <w:p w14:paraId="1C83396C" w14:textId="77777777" w:rsidR="00F61D55" w:rsidRDefault="00000000" w:rsidP="00A03DAD">
      <w:pPr>
        <w:pStyle w:val="TOC3"/>
        <w:tabs>
          <w:tab w:val="left" w:pos="360"/>
          <w:tab w:val="left" w:pos="720"/>
          <w:tab w:val="left" w:pos="1080"/>
          <w:tab w:val="right" w:leader="dot" w:pos="9360"/>
        </w:tabs>
        <w:spacing w:after="0"/>
        <w:rPr>
          <w:rFonts w:asciiTheme="minorHAnsi" w:eastAsiaTheme="minorEastAsia" w:hAnsiTheme="minorHAnsi"/>
          <w:noProof/>
          <w:kern w:val="0"/>
          <w:sz w:val="22"/>
          <w:szCs w:val="22"/>
        </w:rPr>
      </w:pPr>
      <w:hyperlink w:anchor="_Toc68659843" w:history="1">
        <w:r w:rsidR="00F61D55" w:rsidRPr="00616630">
          <w:rPr>
            <w:rStyle w:val="Hyperlink"/>
            <w:noProof/>
          </w:rPr>
          <w:t xml:space="preserve">Alternative Theory: Priority </w:t>
        </w:r>
        <w:r w:rsidR="00F61D55">
          <w:rPr>
            <w:rStyle w:val="Hyperlink"/>
            <w:noProof/>
          </w:rPr>
          <w:t>o</w:t>
        </w:r>
        <w:r w:rsidR="00F61D55" w:rsidRPr="00616630">
          <w:rPr>
            <w:rStyle w:val="Hyperlink"/>
            <w:noProof/>
          </w:rPr>
          <w:t>f Urmarkus</w:t>
        </w:r>
        <w:r w:rsidR="00F61D55">
          <w:rPr>
            <w:noProof/>
            <w:webHidden/>
          </w:rPr>
          <w:tab/>
        </w:r>
        <w:r w:rsidR="00F61D55">
          <w:rPr>
            <w:noProof/>
            <w:webHidden/>
          </w:rPr>
          <w:fldChar w:fldCharType="begin"/>
        </w:r>
        <w:r w:rsidR="00F61D55">
          <w:rPr>
            <w:noProof/>
            <w:webHidden/>
          </w:rPr>
          <w:instrText xml:space="preserve"> PAGEREF _Toc68659843 \h </w:instrText>
        </w:r>
        <w:r w:rsidR="00F61D55">
          <w:rPr>
            <w:noProof/>
            <w:webHidden/>
          </w:rPr>
        </w:r>
        <w:r w:rsidR="00F61D55">
          <w:rPr>
            <w:noProof/>
            <w:webHidden/>
          </w:rPr>
          <w:fldChar w:fldCharType="separate"/>
        </w:r>
        <w:r w:rsidR="00F61D55">
          <w:rPr>
            <w:noProof/>
            <w:webHidden/>
          </w:rPr>
          <w:t>32</w:t>
        </w:r>
        <w:r w:rsidR="00F61D55">
          <w:rPr>
            <w:noProof/>
            <w:webHidden/>
          </w:rPr>
          <w:fldChar w:fldCharType="end"/>
        </w:r>
      </w:hyperlink>
    </w:p>
    <w:p w14:paraId="713EB468" w14:textId="77777777" w:rsidR="00F61D55" w:rsidRDefault="00000000" w:rsidP="00A03DAD">
      <w:pPr>
        <w:pStyle w:val="TOC3"/>
        <w:tabs>
          <w:tab w:val="left" w:pos="360"/>
          <w:tab w:val="left" w:pos="720"/>
          <w:tab w:val="left" w:pos="1080"/>
          <w:tab w:val="right" w:leader="dot" w:pos="9360"/>
        </w:tabs>
        <w:spacing w:after="0"/>
        <w:rPr>
          <w:rFonts w:asciiTheme="minorHAnsi" w:eastAsiaTheme="minorEastAsia" w:hAnsiTheme="minorHAnsi"/>
          <w:noProof/>
          <w:kern w:val="0"/>
          <w:sz w:val="22"/>
          <w:szCs w:val="22"/>
        </w:rPr>
      </w:pPr>
      <w:hyperlink w:anchor="_Toc68659844" w:history="1">
        <w:r w:rsidR="00F61D55" w:rsidRPr="00616630">
          <w:rPr>
            <w:rStyle w:val="Hyperlink"/>
            <w:noProof/>
          </w:rPr>
          <w:t>Q</w:t>
        </w:r>
        <w:r w:rsidR="00F61D55">
          <w:rPr>
            <w:noProof/>
            <w:webHidden/>
          </w:rPr>
          <w:tab/>
        </w:r>
        <w:r w:rsidR="00F61D55">
          <w:rPr>
            <w:noProof/>
            <w:webHidden/>
          </w:rPr>
          <w:fldChar w:fldCharType="begin"/>
        </w:r>
        <w:r w:rsidR="00F61D55">
          <w:rPr>
            <w:noProof/>
            <w:webHidden/>
          </w:rPr>
          <w:instrText xml:space="preserve"> PAGEREF _Toc68659844 \h </w:instrText>
        </w:r>
        <w:r w:rsidR="00F61D55">
          <w:rPr>
            <w:noProof/>
            <w:webHidden/>
          </w:rPr>
        </w:r>
        <w:r w:rsidR="00F61D55">
          <w:rPr>
            <w:noProof/>
            <w:webHidden/>
          </w:rPr>
          <w:fldChar w:fldCharType="separate"/>
        </w:r>
        <w:r w:rsidR="00F61D55">
          <w:rPr>
            <w:noProof/>
            <w:webHidden/>
          </w:rPr>
          <w:t>33</w:t>
        </w:r>
        <w:r w:rsidR="00F61D55">
          <w:rPr>
            <w:noProof/>
            <w:webHidden/>
          </w:rPr>
          <w:fldChar w:fldCharType="end"/>
        </w:r>
      </w:hyperlink>
    </w:p>
    <w:p w14:paraId="0D9BE143"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45" w:history="1">
        <w:r w:rsidR="00F61D55" w:rsidRPr="00616630">
          <w:rPr>
            <w:rStyle w:val="Hyperlink"/>
          </w:rPr>
          <w:t>An Outline of Q (Kloppenborg 74-76)</w:t>
        </w:r>
        <w:r w:rsidR="00F61D55">
          <w:rPr>
            <w:webHidden/>
          </w:rPr>
          <w:tab/>
        </w:r>
        <w:r w:rsidR="00F61D55">
          <w:rPr>
            <w:webHidden/>
          </w:rPr>
          <w:fldChar w:fldCharType="begin"/>
        </w:r>
        <w:r w:rsidR="00F61D55">
          <w:rPr>
            <w:webHidden/>
          </w:rPr>
          <w:instrText xml:space="preserve"> PAGEREF _Toc68659845 \h </w:instrText>
        </w:r>
        <w:r w:rsidR="00F61D55">
          <w:rPr>
            <w:webHidden/>
          </w:rPr>
        </w:r>
        <w:r w:rsidR="00F61D55">
          <w:rPr>
            <w:webHidden/>
          </w:rPr>
          <w:fldChar w:fldCharType="separate"/>
        </w:r>
        <w:r w:rsidR="00F61D55">
          <w:rPr>
            <w:webHidden/>
          </w:rPr>
          <w:t>38</w:t>
        </w:r>
        <w:r w:rsidR="00F61D55">
          <w:rPr>
            <w:webHidden/>
          </w:rPr>
          <w:fldChar w:fldCharType="end"/>
        </w:r>
      </w:hyperlink>
    </w:p>
    <w:p w14:paraId="301D74F9"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46" w:history="1">
        <w:r w:rsidR="00F61D55" w:rsidRPr="00616630">
          <w:rPr>
            <w:rStyle w:val="Hyperlink"/>
          </w:rPr>
          <w:t>An Outline of Q (Kloppenborg 92)</w:t>
        </w:r>
        <w:r w:rsidR="00F61D55">
          <w:rPr>
            <w:webHidden/>
          </w:rPr>
          <w:tab/>
        </w:r>
        <w:r w:rsidR="00F61D55">
          <w:rPr>
            <w:webHidden/>
          </w:rPr>
          <w:fldChar w:fldCharType="begin"/>
        </w:r>
        <w:r w:rsidR="00F61D55">
          <w:rPr>
            <w:webHidden/>
          </w:rPr>
          <w:instrText xml:space="preserve"> PAGEREF _Toc68659846 \h </w:instrText>
        </w:r>
        <w:r w:rsidR="00F61D55">
          <w:rPr>
            <w:webHidden/>
          </w:rPr>
        </w:r>
        <w:r w:rsidR="00F61D55">
          <w:rPr>
            <w:webHidden/>
          </w:rPr>
          <w:fldChar w:fldCharType="separate"/>
        </w:r>
        <w:r w:rsidR="00F61D55">
          <w:rPr>
            <w:webHidden/>
          </w:rPr>
          <w:t>41</w:t>
        </w:r>
        <w:r w:rsidR="00F61D55">
          <w:rPr>
            <w:webHidden/>
          </w:rPr>
          <w:fldChar w:fldCharType="end"/>
        </w:r>
      </w:hyperlink>
    </w:p>
    <w:p w14:paraId="751D3FAF"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47" w:history="1">
        <w:r w:rsidR="00F61D55" w:rsidRPr="00616630">
          <w:rPr>
            <w:rStyle w:val="Hyperlink"/>
          </w:rPr>
          <w:t>M: Material Only in Matthew</w:t>
        </w:r>
        <w:r w:rsidR="00F61D55">
          <w:rPr>
            <w:webHidden/>
          </w:rPr>
          <w:tab/>
        </w:r>
        <w:r w:rsidR="00F61D55">
          <w:rPr>
            <w:webHidden/>
          </w:rPr>
          <w:fldChar w:fldCharType="begin"/>
        </w:r>
        <w:r w:rsidR="00F61D55">
          <w:rPr>
            <w:webHidden/>
          </w:rPr>
          <w:instrText xml:space="preserve"> PAGEREF _Toc68659847 \h </w:instrText>
        </w:r>
        <w:r w:rsidR="00F61D55">
          <w:rPr>
            <w:webHidden/>
          </w:rPr>
        </w:r>
        <w:r w:rsidR="00F61D55">
          <w:rPr>
            <w:webHidden/>
          </w:rPr>
          <w:fldChar w:fldCharType="separate"/>
        </w:r>
        <w:r w:rsidR="00F61D55">
          <w:rPr>
            <w:webHidden/>
          </w:rPr>
          <w:t>42</w:t>
        </w:r>
        <w:r w:rsidR="00F61D55">
          <w:rPr>
            <w:webHidden/>
          </w:rPr>
          <w:fldChar w:fldCharType="end"/>
        </w:r>
      </w:hyperlink>
    </w:p>
    <w:p w14:paraId="7E21047F"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48" w:history="1">
        <w:r w:rsidR="00F61D55" w:rsidRPr="00616630">
          <w:rPr>
            <w:rStyle w:val="Hyperlink"/>
          </w:rPr>
          <w:t>L: Material Only in Luke</w:t>
        </w:r>
        <w:r w:rsidR="00F61D55">
          <w:rPr>
            <w:webHidden/>
          </w:rPr>
          <w:tab/>
        </w:r>
        <w:r w:rsidR="00F61D55">
          <w:rPr>
            <w:webHidden/>
          </w:rPr>
          <w:fldChar w:fldCharType="begin"/>
        </w:r>
        <w:r w:rsidR="00F61D55">
          <w:rPr>
            <w:webHidden/>
          </w:rPr>
          <w:instrText xml:space="preserve"> PAGEREF _Toc68659848 \h </w:instrText>
        </w:r>
        <w:r w:rsidR="00F61D55">
          <w:rPr>
            <w:webHidden/>
          </w:rPr>
        </w:r>
        <w:r w:rsidR="00F61D55">
          <w:rPr>
            <w:webHidden/>
          </w:rPr>
          <w:fldChar w:fldCharType="separate"/>
        </w:r>
        <w:r w:rsidR="00F61D55">
          <w:rPr>
            <w:webHidden/>
          </w:rPr>
          <w:t>43</w:t>
        </w:r>
        <w:r w:rsidR="00F61D55">
          <w:rPr>
            <w:webHidden/>
          </w:rPr>
          <w:fldChar w:fldCharType="end"/>
        </w:r>
      </w:hyperlink>
    </w:p>
    <w:p w14:paraId="53B679F1"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49" w:history="1">
        <w:r w:rsidR="00F61D55" w:rsidRPr="00616630">
          <w:rPr>
            <w:rStyle w:val="Hyperlink"/>
          </w:rPr>
          <w:t>Some Comments on L</w:t>
        </w:r>
        <w:r w:rsidR="00F61D55">
          <w:rPr>
            <w:webHidden/>
          </w:rPr>
          <w:tab/>
        </w:r>
        <w:r w:rsidR="00F61D55">
          <w:rPr>
            <w:webHidden/>
          </w:rPr>
          <w:fldChar w:fldCharType="begin"/>
        </w:r>
        <w:r w:rsidR="00F61D55">
          <w:rPr>
            <w:webHidden/>
          </w:rPr>
          <w:instrText xml:space="preserve"> PAGEREF _Toc68659849 \h </w:instrText>
        </w:r>
        <w:r w:rsidR="00F61D55">
          <w:rPr>
            <w:webHidden/>
          </w:rPr>
        </w:r>
        <w:r w:rsidR="00F61D55">
          <w:rPr>
            <w:webHidden/>
          </w:rPr>
          <w:fldChar w:fldCharType="separate"/>
        </w:r>
        <w:r w:rsidR="00F61D55">
          <w:rPr>
            <w:webHidden/>
          </w:rPr>
          <w:t>45</w:t>
        </w:r>
        <w:r w:rsidR="00F61D55">
          <w:rPr>
            <w:webHidden/>
          </w:rPr>
          <w:fldChar w:fldCharType="end"/>
        </w:r>
      </w:hyperlink>
    </w:p>
    <w:p w14:paraId="1A70EB7E"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50" w:history="1">
        <w:r w:rsidR="00F61D55" w:rsidRPr="00616630">
          <w:rPr>
            <w:rStyle w:val="Hyperlink"/>
          </w:rPr>
          <w:t>Luke’s Travel Narrative</w:t>
        </w:r>
        <w:r w:rsidR="00F61D55">
          <w:rPr>
            <w:webHidden/>
          </w:rPr>
          <w:tab/>
        </w:r>
        <w:r w:rsidR="00F61D55">
          <w:rPr>
            <w:webHidden/>
          </w:rPr>
          <w:fldChar w:fldCharType="begin"/>
        </w:r>
        <w:r w:rsidR="00F61D55">
          <w:rPr>
            <w:webHidden/>
          </w:rPr>
          <w:instrText xml:space="preserve"> PAGEREF _Toc68659850 \h </w:instrText>
        </w:r>
        <w:r w:rsidR="00F61D55">
          <w:rPr>
            <w:webHidden/>
          </w:rPr>
        </w:r>
        <w:r w:rsidR="00F61D55">
          <w:rPr>
            <w:webHidden/>
          </w:rPr>
          <w:fldChar w:fldCharType="separate"/>
        </w:r>
        <w:r w:rsidR="00F61D55">
          <w:rPr>
            <w:webHidden/>
          </w:rPr>
          <w:t>47</w:t>
        </w:r>
        <w:r w:rsidR="00F61D55">
          <w:rPr>
            <w:webHidden/>
          </w:rPr>
          <w:fldChar w:fldCharType="end"/>
        </w:r>
      </w:hyperlink>
    </w:p>
    <w:p w14:paraId="79070B8C"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51" w:history="1">
        <w:r w:rsidR="00F61D55" w:rsidRPr="00616630">
          <w:rPr>
            <w:rStyle w:val="Hyperlink"/>
          </w:rPr>
          <w:t>Mark in Luke’s Travel Narrative</w:t>
        </w:r>
        <w:r w:rsidR="00F61D55">
          <w:rPr>
            <w:webHidden/>
          </w:rPr>
          <w:tab/>
        </w:r>
        <w:r w:rsidR="00F61D55">
          <w:rPr>
            <w:webHidden/>
          </w:rPr>
          <w:fldChar w:fldCharType="begin"/>
        </w:r>
        <w:r w:rsidR="00F61D55">
          <w:rPr>
            <w:webHidden/>
          </w:rPr>
          <w:instrText xml:space="preserve"> PAGEREF _Toc68659851 \h </w:instrText>
        </w:r>
        <w:r w:rsidR="00F61D55">
          <w:rPr>
            <w:webHidden/>
          </w:rPr>
        </w:r>
        <w:r w:rsidR="00F61D55">
          <w:rPr>
            <w:webHidden/>
          </w:rPr>
          <w:fldChar w:fldCharType="separate"/>
        </w:r>
        <w:r w:rsidR="00F61D55">
          <w:rPr>
            <w:webHidden/>
          </w:rPr>
          <w:t>51</w:t>
        </w:r>
        <w:r w:rsidR="00F61D55">
          <w:rPr>
            <w:webHidden/>
          </w:rPr>
          <w:fldChar w:fldCharType="end"/>
        </w:r>
      </w:hyperlink>
    </w:p>
    <w:p w14:paraId="1E5304B4" w14:textId="77777777" w:rsidR="00F61D55" w:rsidRDefault="00000000" w:rsidP="00A03DAD">
      <w:pPr>
        <w:pStyle w:val="TOC1"/>
        <w:tabs>
          <w:tab w:val="left" w:pos="360"/>
          <w:tab w:val="left" w:pos="720"/>
          <w:tab w:val="left" w:pos="1080"/>
          <w:tab w:val="right" w:leader="dot" w:pos="9360"/>
        </w:tabs>
        <w:rPr>
          <w:rFonts w:asciiTheme="minorHAnsi" w:eastAsiaTheme="minorEastAsia" w:hAnsiTheme="minorHAnsi"/>
          <w:noProof/>
          <w:kern w:val="0"/>
          <w:sz w:val="22"/>
          <w:szCs w:val="22"/>
        </w:rPr>
      </w:pPr>
      <w:hyperlink w:anchor="_Toc68659852" w:history="1">
        <w:r w:rsidR="00F61D55" w:rsidRPr="00616630">
          <w:rPr>
            <w:rStyle w:val="Hyperlink"/>
            <w:noProof/>
          </w:rPr>
          <w:t>Part 2:</w:t>
        </w:r>
        <w:r w:rsidR="00F61D55">
          <w:rPr>
            <w:noProof/>
            <w:webHidden/>
          </w:rPr>
          <w:tab/>
        </w:r>
        <w:r w:rsidR="00F61D55">
          <w:rPr>
            <w:noProof/>
            <w:webHidden/>
          </w:rPr>
          <w:fldChar w:fldCharType="begin"/>
        </w:r>
        <w:r w:rsidR="00F61D55">
          <w:rPr>
            <w:noProof/>
            <w:webHidden/>
          </w:rPr>
          <w:instrText xml:space="preserve"> PAGEREF _Toc68659852 \h </w:instrText>
        </w:r>
        <w:r w:rsidR="00F61D55">
          <w:rPr>
            <w:noProof/>
            <w:webHidden/>
          </w:rPr>
        </w:r>
        <w:r w:rsidR="00F61D55">
          <w:rPr>
            <w:noProof/>
            <w:webHidden/>
          </w:rPr>
          <w:fldChar w:fldCharType="separate"/>
        </w:r>
        <w:r w:rsidR="00F61D55">
          <w:rPr>
            <w:noProof/>
            <w:webHidden/>
          </w:rPr>
          <w:t>52</w:t>
        </w:r>
        <w:r w:rsidR="00F61D55">
          <w:rPr>
            <w:noProof/>
            <w:webHidden/>
          </w:rPr>
          <w:fldChar w:fldCharType="end"/>
        </w:r>
      </w:hyperlink>
    </w:p>
    <w:p w14:paraId="71E83731" w14:textId="77777777" w:rsidR="00F61D55" w:rsidRDefault="00000000" w:rsidP="00A03DAD">
      <w:pPr>
        <w:pStyle w:val="TOC1"/>
        <w:tabs>
          <w:tab w:val="left" w:pos="360"/>
          <w:tab w:val="left" w:pos="720"/>
          <w:tab w:val="left" w:pos="1080"/>
          <w:tab w:val="right" w:leader="dot" w:pos="9360"/>
        </w:tabs>
        <w:rPr>
          <w:rFonts w:asciiTheme="minorHAnsi" w:eastAsiaTheme="minorEastAsia" w:hAnsiTheme="minorHAnsi"/>
          <w:noProof/>
          <w:kern w:val="0"/>
          <w:sz w:val="22"/>
          <w:szCs w:val="22"/>
        </w:rPr>
      </w:pPr>
      <w:hyperlink w:anchor="_Toc68659853" w:history="1">
        <w:r w:rsidR="00F61D55" w:rsidRPr="00616630">
          <w:rPr>
            <w:rStyle w:val="Hyperlink"/>
            <w:noProof/>
          </w:rPr>
          <w:t>Source, Form, and Redaction Criticism</w:t>
        </w:r>
        <w:r w:rsidR="00F61D55">
          <w:rPr>
            <w:noProof/>
            <w:webHidden/>
          </w:rPr>
          <w:tab/>
        </w:r>
        <w:r w:rsidR="00F61D55">
          <w:rPr>
            <w:noProof/>
            <w:webHidden/>
          </w:rPr>
          <w:fldChar w:fldCharType="begin"/>
        </w:r>
        <w:r w:rsidR="00F61D55">
          <w:rPr>
            <w:noProof/>
            <w:webHidden/>
          </w:rPr>
          <w:instrText xml:space="preserve"> PAGEREF _Toc68659853 \h </w:instrText>
        </w:r>
        <w:r w:rsidR="00F61D55">
          <w:rPr>
            <w:noProof/>
            <w:webHidden/>
          </w:rPr>
        </w:r>
        <w:r w:rsidR="00F61D55">
          <w:rPr>
            <w:noProof/>
            <w:webHidden/>
          </w:rPr>
          <w:fldChar w:fldCharType="separate"/>
        </w:r>
        <w:r w:rsidR="00F61D55">
          <w:rPr>
            <w:noProof/>
            <w:webHidden/>
          </w:rPr>
          <w:t>52</w:t>
        </w:r>
        <w:r w:rsidR="00F61D55">
          <w:rPr>
            <w:noProof/>
            <w:webHidden/>
          </w:rPr>
          <w:fldChar w:fldCharType="end"/>
        </w:r>
      </w:hyperlink>
    </w:p>
    <w:p w14:paraId="749A4FC7"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54" w:history="1">
        <w:r w:rsidR="00F61D55" w:rsidRPr="00616630">
          <w:rPr>
            <w:rStyle w:val="Hyperlink"/>
          </w:rPr>
          <w:t>The Authors of the Gospels and Acts</w:t>
        </w:r>
        <w:r w:rsidR="00F61D55">
          <w:rPr>
            <w:webHidden/>
          </w:rPr>
          <w:tab/>
        </w:r>
        <w:r w:rsidR="00F61D55">
          <w:rPr>
            <w:webHidden/>
          </w:rPr>
          <w:fldChar w:fldCharType="begin"/>
        </w:r>
        <w:r w:rsidR="00F61D55">
          <w:rPr>
            <w:webHidden/>
          </w:rPr>
          <w:instrText xml:space="preserve"> PAGEREF _Toc68659854 \h </w:instrText>
        </w:r>
        <w:r w:rsidR="00F61D55">
          <w:rPr>
            <w:webHidden/>
          </w:rPr>
        </w:r>
        <w:r w:rsidR="00F61D55">
          <w:rPr>
            <w:webHidden/>
          </w:rPr>
          <w:fldChar w:fldCharType="separate"/>
        </w:r>
        <w:r w:rsidR="00F61D55">
          <w:rPr>
            <w:webHidden/>
          </w:rPr>
          <w:t>53</w:t>
        </w:r>
        <w:r w:rsidR="00F61D55">
          <w:rPr>
            <w:webHidden/>
          </w:rPr>
          <w:fldChar w:fldCharType="end"/>
        </w:r>
      </w:hyperlink>
    </w:p>
    <w:p w14:paraId="5EF38498"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55" w:history="1">
        <w:r w:rsidR="00F61D55" w:rsidRPr="00616630">
          <w:rPr>
            <w:rStyle w:val="Hyperlink"/>
          </w:rPr>
          <w:t>The Dates of the Synoptic Gospels</w:t>
        </w:r>
        <w:r w:rsidR="00F61D55">
          <w:rPr>
            <w:webHidden/>
          </w:rPr>
          <w:tab/>
        </w:r>
        <w:r w:rsidR="00F61D55">
          <w:rPr>
            <w:webHidden/>
          </w:rPr>
          <w:fldChar w:fldCharType="begin"/>
        </w:r>
        <w:r w:rsidR="00F61D55">
          <w:rPr>
            <w:webHidden/>
          </w:rPr>
          <w:instrText xml:space="preserve"> PAGEREF _Toc68659855 \h </w:instrText>
        </w:r>
        <w:r w:rsidR="00F61D55">
          <w:rPr>
            <w:webHidden/>
          </w:rPr>
        </w:r>
        <w:r w:rsidR="00F61D55">
          <w:rPr>
            <w:webHidden/>
          </w:rPr>
          <w:fldChar w:fldCharType="separate"/>
        </w:r>
        <w:r w:rsidR="00F61D55">
          <w:rPr>
            <w:webHidden/>
          </w:rPr>
          <w:t>61</w:t>
        </w:r>
        <w:r w:rsidR="00F61D55">
          <w:rPr>
            <w:webHidden/>
          </w:rPr>
          <w:fldChar w:fldCharType="end"/>
        </w:r>
      </w:hyperlink>
    </w:p>
    <w:p w14:paraId="3F32AC70"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56" w:history="1">
        <w:r w:rsidR="00F61D55" w:rsidRPr="00616630">
          <w:rPr>
            <w:rStyle w:val="Hyperlink"/>
          </w:rPr>
          <w:t>On the Date of Matthew</w:t>
        </w:r>
        <w:r w:rsidR="00F61D55">
          <w:rPr>
            <w:webHidden/>
          </w:rPr>
          <w:tab/>
        </w:r>
        <w:r w:rsidR="00F61D55">
          <w:rPr>
            <w:webHidden/>
          </w:rPr>
          <w:fldChar w:fldCharType="begin"/>
        </w:r>
        <w:r w:rsidR="00F61D55">
          <w:rPr>
            <w:webHidden/>
          </w:rPr>
          <w:instrText xml:space="preserve"> PAGEREF _Toc68659856 \h </w:instrText>
        </w:r>
        <w:r w:rsidR="00F61D55">
          <w:rPr>
            <w:webHidden/>
          </w:rPr>
        </w:r>
        <w:r w:rsidR="00F61D55">
          <w:rPr>
            <w:webHidden/>
          </w:rPr>
          <w:fldChar w:fldCharType="separate"/>
        </w:r>
        <w:r w:rsidR="00F61D55">
          <w:rPr>
            <w:webHidden/>
          </w:rPr>
          <w:t>68</w:t>
        </w:r>
        <w:r w:rsidR="00F61D55">
          <w:rPr>
            <w:webHidden/>
          </w:rPr>
          <w:fldChar w:fldCharType="end"/>
        </w:r>
      </w:hyperlink>
    </w:p>
    <w:p w14:paraId="160E09C6"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57" w:history="1">
        <w:r w:rsidR="00F61D55" w:rsidRPr="00616630">
          <w:rPr>
            <w:rStyle w:val="Hyperlink"/>
          </w:rPr>
          <w:t>On the Date of Mark</w:t>
        </w:r>
        <w:r w:rsidR="00F61D55">
          <w:rPr>
            <w:webHidden/>
          </w:rPr>
          <w:tab/>
        </w:r>
        <w:r w:rsidR="00F61D55">
          <w:rPr>
            <w:webHidden/>
          </w:rPr>
          <w:fldChar w:fldCharType="begin"/>
        </w:r>
        <w:r w:rsidR="00F61D55">
          <w:rPr>
            <w:webHidden/>
          </w:rPr>
          <w:instrText xml:space="preserve"> PAGEREF _Toc68659857 \h </w:instrText>
        </w:r>
        <w:r w:rsidR="00F61D55">
          <w:rPr>
            <w:webHidden/>
          </w:rPr>
        </w:r>
        <w:r w:rsidR="00F61D55">
          <w:rPr>
            <w:webHidden/>
          </w:rPr>
          <w:fldChar w:fldCharType="separate"/>
        </w:r>
        <w:r w:rsidR="00F61D55">
          <w:rPr>
            <w:webHidden/>
          </w:rPr>
          <w:t>70</w:t>
        </w:r>
        <w:r w:rsidR="00F61D55">
          <w:rPr>
            <w:webHidden/>
          </w:rPr>
          <w:fldChar w:fldCharType="end"/>
        </w:r>
      </w:hyperlink>
    </w:p>
    <w:p w14:paraId="3399B68A"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58" w:history="1">
        <w:r w:rsidR="00F61D55" w:rsidRPr="00616630">
          <w:rPr>
            <w:rStyle w:val="Hyperlink"/>
          </w:rPr>
          <w:t>On the Date of Luke</w:t>
        </w:r>
        <w:r w:rsidR="00F61D55">
          <w:rPr>
            <w:webHidden/>
          </w:rPr>
          <w:tab/>
        </w:r>
        <w:r w:rsidR="00F61D55">
          <w:rPr>
            <w:webHidden/>
          </w:rPr>
          <w:fldChar w:fldCharType="begin"/>
        </w:r>
        <w:r w:rsidR="00F61D55">
          <w:rPr>
            <w:webHidden/>
          </w:rPr>
          <w:instrText xml:space="preserve"> PAGEREF _Toc68659858 \h </w:instrText>
        </w:r>
        <w:r w:rsidR="00F61D55">
          <w:rPr>
            <w:webHidden/>
          </w:rPr>
        </w:r>
        <w:r w:rsidR="00F61D55">
          <w:rPr>
            <w:webHidden/>
          </w:rPr>
          <w:fldChar w:fldCharType="separate"/>
        </w:r>
        <w:r w:rsidR="00F61D55">
          <w:rPr>
            <w:webHidden/>
          </w:rPr>
          <w:t>72</w:t>
        </w:r>
        <w:r w:rsidR="00F61D55">
          <w:rPr>
            <w:webHidden/>
          </w:rPr>
          <w:fldChar w:fldCharType="end"/>
        </w:r>
      </w:hyperlink>
    </w:p>
    <w:p w14:paraId="2AFC9C28"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59" w:history="1">
        <w:r w:rsidR="00F61D55" w:rsidRPr="00616630">
          <w:rPr>
            <w:rStyle w:val="Hyperlink"/>
          </w:rPr>
          <w:t>On the Date of John</w:t>
        </w:r>
        <w:r w:rsidR="00F61D55">
          <w:rPr>
            <w:webHidden/>
          </w:rPr>
          <w:tab/>
        </w:r>
        <w:r w:rsidR="00F61D55">
          <w:rPr>
            <w:webHidden/>
          </w:rPr>
          <w:fldChar w:fldCharType="begin"/>
        </w:r>
        <w:r w:rsidR="00F61D55">
          <w:rPr>
            <w:webHidden/>
          </w:rPr>
          <w:instrText xml:space="preserve"> PAGEREF _Toc68659859 \h </w:instrText>
        </w:r>
        <w:r w:rsidR="00F61D55">
          <w:rPr>
            <w:webHidden/>
          </w:rPr>
        </w:r>
        <w:r w:rsidR="00F61D55">
          <w:rPr>
            <w:webHidden/>
          </w:rPr>
          <w:fldChar w:fldCharType="separate"/>
        </w:r>
        <w:r w:rsidR="00F61D55">
          <w:rPr>
            <w:webHidden/>
          </w:rPr>
          <w:t>73</w:t>
        </w:r>
        <w:r w:rsidR="00F61D55">
          <w:rPr>
            <w:webHidden/>
          </w:rPr>
          <w:fldChar w:fldCharType="end"/>
        </w:r>
      </w:hyperlink>
    </w:p>
    <w:p w14:paraId="37FF8412"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60" w:history="1">
        <w:r w:rsidR="00F61D55" w:rsidRPr="00616630">
          <w:rPr>
            <w:rStyle w:val="Hyperlink"/>
          </w:rPr>
          <w:t>Source, Form, and Redaction Criticism</w:t>
        </w:r>
      </w:hyperlink>
      <w:r w:rsidR="00F61D55">
        <w:rPr>
          <w:rStyle w:val="Hyperlink"/>
        </w:rPr>
        <w:t xml:space="preserve"> </w:t>
      </w:r>
      <w:hyperlink w:anchor="_Toc68659861" w:history="1">
        <w:r w:rsidR="00F61D55" w:rsidRPr="00616630">
          <w:rPr>
            <w:rStyle w:val="Hyperlink"/>
          </w:rPr>
          <w:t>of the New Testament</w:t>
        </w:r>
        <w:r w:rsidR="00F61D55">
          <w:rPr>
            <w:webHidden/>
          </w:rPr>
          <w:tab/>
        </w:r>
        <w:r w:rsidR="00F61D55">
          <w:rPr>
            <w:webHidden/>
          </w:rPr>
          <w:fldChar w:fldCharType="begin"/>
        </w:r>
        <w:r w:rsidR="00F61D55">
          <w:rPr>
            <w:webHidden/>
          </w:rPr>
          <w:instrText xml:space="preserve"> PAGEREF _Toc68659861 \h </w:instrText>
        </w:r>
        <w:r w:rsidR="00F61D55">
          <w:rPr>
            <w:webHidden/>
          </w:rPr>
        </w:r>
        <w:r w:rsidR="00F61D55">
          <w:rPr>
            <w:webHidden/>
          </w:rPr>
          <w:fldChar w:fldCharType="separate"/>
        </w:r>
        <w:r w:rsidR="00F61D55">
          <w:rPr>
            <w:webHidden/>
          </w:rPr>
          <w:t>74</w:t>
        </w:r>
        <w:r w:rsidR="00F61D55">
          <w:rPr>
            <w:webHidden/>
          </w:rPr>
          <w:fldChar w:fldCharType="end"/>
        </w:r>
      </w:hyperlink>
    </w:p>
    <w:p w14:paraId="607A82B3"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62" w:history="1">
        <w:r w:rsidR="00F61D55" w:rsidRPr="00616630">
          <w:rPr>
            <w:rStyle w:val="Hyperlink"/>
          </w:rPr>
          <w:t>Words Characteristic of Matthew, Mark, and Luke</w:t>
        </w:r>
        <w:r w:rsidR="00F61D55">
          <w:rPr>
            <w:webHidden/>
          </w:rPr>
          <w:tab/>
        </w:r>
        <w:r w:rsidR="00F61D55">
          <w:rPr>
            <w:webHidden/>
          </w:rPr>
          <w:fldChar w:fldCharType="begin"/>
        </w:r>
        <w:r w:rsidR="00F61D55">
          <w:rPr>
            <w:webHidden/>
          </w:rPr>
          <w:instrText xml:space="preserve"> PAGEREF _Toc68659862 \h </w:instrText>
        </w:r>
        <w:r w:rsidR="00F61D55">
          <w:rPr>
            <w:webHidden/>
          </w:rPr>
        </w:r>
        <w:r w:rsidR="00F61D55">
          <w:rPr>
            <w:webHidden/>
          </w:rPr>
          <w:fldChar w:fldCharType="separate"/>
        </w:r>
        <w:r w:rsidR="00F61D55">
          <w:rPr>
            <w:webHidden/>
          </w:rPr>
          <w:t>77</w:t>
        </w:r>
        <w:r w:rsidR="00F61D55">
          <w:rPr>
            <w:webHidden/>
          </w:rPr>
          <w:fldChar w:fldCharType="end"/>
        </w:r>
      </w:hyperlink>
    </w:p>
    <w:p w14:paraId="56F4F6E6"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63" w:history="1">
        <w:r w:rsidR="00F61D55" w:rsidRPr="00616630">
          <w:rPr>
            <w:rStyle w:val="Hyperlink"/>
          </w:rPr>
          <w:t>An Introduction to the Gospel of Mark</w:t>
        </w:r>
        <w:r w:rsidR="00F61D55">
          <w:rPr>
            <w:webHidden/>
          </w:rPr>
          <w:tab/>
        </w:r>
        <w:r w:rsidR="00F61D55">
          <w:rPr>
            <w:webHidden/>
          </w:rPr>
          <w:fldChar w:fldCharType="begin"/>
        </w:r>
        <w:r w:rsidR="00F61D55">
          <w:rPr>
            <w:webHidden/>
          </w:rPr>
          <w:instrText xml:space="preserve"> PAGEREF _Toc68659863 \h </w:instrText>
        </w:r>
        <w:r w:rsidR="00F61D55">
          <w:rPr>
            <w:webHidden/>
          </w:rPr>
        </w:r>
        <w:r w:rsidR="00F61D55">
          <w:rPr>
            <w:webHidden/>
          </w:rPr>
          <w:fldChar w:fldCharType="separate"/>
        </w:r>
        <w:r w:rsidR="00F61D55">
          <w:rPr>
            <w:webHidden/>
          </w:rPr>
          <w:t>84</w:t>
        </w:r>
        <w:r w:rsidR="00F61D55">
          <w:rPr>
            <w:webHidden/>
          </w:rPr>
          <w:fldChar w:fldCharType="end"/>
        </w:r>
      </w:hyperlink>
    </w:p>
    <w:p w14:paraId="0EB0C8A6"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64" w:history="1">
        <w:r w:rsidR="00F61D55" w:rsidRPr="00616630">
          <w:rPr>
            <w:rStyle w:val="Hyperlink"/>
          </w:rPr>
          <w:t>The Messianic Secret</w:t>
        </w:r>
        <w:r w:rsidR="00F61D55">
          <w:rPr>
            <w:webHidden/>
          </w:rPr>
          <w:tab/>
        </w:r>
        <w:r w:rsidR="00F61D55">
          <w:rPr>
            <w:webHidden/>
          </w:rPr>
          <w:fldChar w:fldCharType="begin"/>
        </w:r>
        <w:r w:rsidR="00F61D55">
          <w:rPr>
            <w:webHidden/>
          </w:rPr>
          <w:instrText xml:space="preserve"> PAGEREF _Toc68659864 \h </w:instrText>
        </w:r>
        <w:r w:rsidR="00F61D55">
          <w:rPr>
            <w:webHidden/>
          </w:rPr>
        </w:r>
        <w:r w:rsidR="00F61D55">
          <w:rPr>
            <w:webHidden/>
          </w:rPr>
          <w:fldChar w:fldCharType="separate"/>
        </w:r>
        <w:r w:rsidR="00F61D55">
          <w:rPr>
            <w:webHidden/>
          </w:rPr>
          <w:t>86</w:t>
        </w:r>
        <w:r w:rsidR="00F61D55">
          <w:rPr>
            <w:webHidden/>
          </w:rPr>
          <w:fldChar w:fldCharType="end"/>
        </w:r>
      </w:hyperlink>
    </w:p>
    <w:p w14:paraId="2F0E3BC8"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65" w:history="1">
        <w:r w:rsidR="00F61D55" w:rsidRPr="00616630">
          <w:rPr>
            <w:rStyle w:val="Hyperlink"/>
          </w:rPr>
          <w:t>An Introduction to the Gospel of Matthew</w:t>
        </w:r>
        <w:r w:rsidR="00F61D55">
          <w:rPr>
            <w:webHidden/>
          </w:rPr>
          <w:tab/>
        </w:r>
        <w:r w:rsidR="00F61D55">
          <w:rPr>
            <w:webHidden/>
          </w:rPr>
          <w:fldChar w:fldCharType="begin"/>
        </w:r>
        <w:r w:rsidR="00F61D55">
          <w:rPr>
            <w:webHidden/>
          </w:rPr>
          <w:instrText xml:space="preserve"> PAGEREF _Toc68659865 \h </w:instrText>
        </w:r>
        <w:r w:rsidR="00F61D55">
          <w:rPr>
            <w:webHidden/>
          </w:rPr>
        </w:r>
        <w:r w:rsidR="00F61D55">
          <w:rPr>
            <w:webHidden/>
          </w:rPr>
          <w:fldChar w:fldCharType="separate"/>
        </w:r>
        <w:r w:rsidR="00F61D55">
          <w:rPr>
            <w:webHidden/>
          </w:rPr>
          <w:t>96</w:t>
        </w:r>
        <w:r w:rsidR="00F61D55">
          <w:rPr>
            <w:webHidden/>
          </w:rPr>
          <w:fldChar w:fldCharType="end"/>
        </w:r>
      </w:hyperlink>
    </w:p>
    <w:p w14:paraId="50183954"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66" w:history="1">
        <w:r w:rsidR="00F61D55" w:rsidRPr="00616630">
          <w:rPr>
            <w:rStyle w:val="Hyperlink"/>
          </w:rPr>
          <w:t>An Introduction to the Gospel of Luke</w:t>
        </w:r>
        <w:r w:rsidR="00F61D55">
          <w:rPr>
            <w:webHidden/>
          </w:rPr>
          <w:tab/>
        </w:r>
        <w:r w:rsidR="00F61D55">
          <w:rPr>
            <w:webHidden/>
          </w:rPr>
          <w:fldChar w:fldCharType="begin"/>
        </w:r>
        <w:r w:rsidR="00F61D55">
          <w:rPr>
            <w:webHidden/>
          </w:rPr>
          <w:instrText xml:space="preserve"> PAGEREF _Toc68659866 \h </w:instrText>
        </w:r>
        <w:r w:rsidR="00F61D55">
          <w:rPr>
            <w:webHidden/>
          </w:rPr>
        </w:r>
        <w:r w:rsidR="00F61D55">
          <w:rPr>
            <w:webHidden/>
          </w:rPr>
          <w:fldChar w:fldCharType="separate"/>
        </w:r>
        <w:r w:rsidR="00F61D55">
          <w:rPr>
            <w:webHidden/>
          </w:rPr>
          <w:t>100</w:t>
        </w:r>
        <w:r w:rsidR="00F61D55">
          <w:rPr>
            <w:webHidden/>
          </w:rPr>
          <w:fldChar w:fldCharType="end"/>
        </w:r>
      </w:hyperlink>
    </w:p>
    <w:p w14:paraId="4C5C24E8"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67" w:history="1">
        <w:r w:rsidR="00F61D55" w:rsidRPr="00616630">
          <w:rPr>
            <w:rStyle w:val="Hyperlink"/>
          </w:rPr>
          <w:t>An Introduction to the Gospel of John</w:t>
        </w:r>
        <w:r w:rsidR="00F61D55">
          <w:rPr>
            <w:webHidden/>
          </w:rPr>
          <w:tab/>
        </w:r>
        <w:r w:rsidR="00F61D55">
          <w:rPr>
            <w:webHidden/>
          </w:rPr>
          <w:fldChar w:fldCharType="begin"/>
        </w:r>
        <w:r w:rsidR="00F61D55">
          <w:rPr>
            <w:webHidden/>
          </w:rPr>
          <w:instrText xml:space="preserve"> PAGEREF _Toc68659867 \h </w:instrText>
        </w:r>
        <w:r w:rsidR="00F61D55">
          <w:rPr>
            <w:webHidden/>
          </w:rPr>
        </w:r>
        <w:r w:rsidR="00F61D55">
          <w:rPr>
            <w:webHidden/>
          </w:rPr>
          <w:fldChar w:fldCharType="separate"/>
        </w:r>
        <w:r w:rsidR="00F61D55">
          <w:rPr>
            <w:webHidden/>
          </w:rPr>
          <w:t>104</w:t>
        </w:r>
        <w:r w:rsidR="00F61D55">
          <w:rPr>
            <w:webHidden/>
          </w:rPr>
          <w:fldChar w:fldCharType="end"/>
        </w:r>
      </w:hyperlink>
    </w:p>
    <w:p w14:paraId="0600A683"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68" w:history="1">
        <w:r w:rsidR="00F61D55" w:rsidRPr="00616630">
          <w:rPr>
            <w:rStyle w:val="Hyperlink"/>
          </w:rPr>
          <w:t>Notes on the Infancy Narratives</w:t>
        </w:r>
        <w:r w:rsidR="00F61D55">
          <w:rPr>
            <w:webHidden/>
          </w:rPr>
          <w:tab/>
        </w:r>
        <w:r w:rsidR="00F61D55">
          <w:rPr>
            <w:webHidden/>
          </w:rPr>
          <w:fldChar w:fldCharType="begin"/>
        </w:r>
        <w:r w:rsidR="00F61D55">
          <w:rPr>
            <w:webHidden/>
          </w:rPr>
          <w:instrText xml:space="preserve"> PAGEREF _Toc68659868 \h </w:instrText>
        </w:r>
        <w:r w:rsidR="00F61D55">
          <w:rPr>
            <w:webHidden/>
          </w:rPr>
        </w:r>
        <w:r w:rsidR="00F61D55">
          <w:rPr>
            <w:webHidden/>
          </w:rPr>
          <w:fldChar w:fldCharType="separate"/>
        </w:r>
        <w:r w:rsidR="00F61D55">
          <w:rPr>
            <w:webHidden/>
          </w:rPr>
          <w:t>108</w:t>
        </w:r>
        <w:r w:rsidR="00F61D55">
          <w:rPr>
            <w:webHidden/>
          </w:rPr>
          <w:fldChar w:fldCharType="end"/>
        </w:r>
      </w:hyperlink>
    </w:p>
    <w:p w14:paraId="620094FA"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69" w:history="1">
        <w:r w:rsidR="00F61D55" w:rsidRPr="00616630">
          <w:rPr>
            <w:rStyle w:val="Hyperlink"/>
          </w:rPr>
          <w:t xml:space="preserve">Notes on the Gospel </w:t>
        </w:r>
        <w:r w:rsidR="00F61D55">
          <w:rPr>
            <w:rStyle w:val="Hyperlink"/>
          </w:rPr>
          <w:t>o</w:t>
        </w:r>
        <w:r w:rsidR="00F61D55" w:rsidRPr="00616630">
          <w:rPr>
            <w:rStyle w:val="Hyperlink"/>
          </w:rPr>
          <w:t>f Mark</w:t>
        </w:r>
        <w:r w:rsidR="00F61D55">
          <w:rPr>
            <w:webHidden/>
          </w:rPr>
          <w:tab/>
        </w:r>
        <w:r w:rsidR="00F61D55">
          <w:rPr>
            <w:webHidden/>
          </w:rPr>
          <w:fldChar w:fldCharType="begin"/>
        </w:r>
        <w:r w:rsidR="00F61D55">
          <w:rPr>
            <w:webHidden/>
          </w:rPr>
          <w:instrText xml:space="preserve"> PAGEREF _Toc68659869 \h </w:instrText>
        </w:r>
        <w:r w:rsidR="00F61D55">
          <w:rPr>
            <w:webHidden/>
          </w:rPr>
        </w:r>
        <w:r w:rsidR="00F61D55">
          <w:rPr>
            <w:webHidden/>
          </w:rPr>
          <w:fldChar w:fldCharType="separate"/>
        </w:r>
        <w:r w:rsidR="00F61D55">
          <w:rPr>
            <w:webHidden/>
          </w:rPr>
          <w:t>132</w:t>
        </w:r>
        <w:r w:rsidR="00F61D55">
          <w:rPr>
            <w:webHidden/>
          </w:rPr>
          <w:fldChar w:fldCharType="end"/>
        </w:r>
      </w:hyperlink>
    </w:p>
    <w:p w14:paraId="4B602D29"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70" w:history="1">
        <w:r w:rsidR="00F61D55" w:rsidRPr="00616630">
          <w:rPr>
            <w:rStyle w:val="Hyperlink"/>
          </w:rPr>
          <w:t>Miracle Catenae in Mark</w:t>
        </w:r>
        <w:r w:rsidR="00F61D55">
          <w:rPr>
            <w:webHidden/>
          </w:rPr>
          <w:tab/>
        </w:r>
        <w:r w:rsidR="00F61D55">
          <w:rPr>
            <w:webHidden/>
          </w:rPr>
          <w:fldChar w:fldCharType="begin"/>
        </w:r>
        <w:r w:rsidR="00F61D55">
          <w:rPr>
            <w:webHidden/>
          </w:rPr>
          <w:instrText xml:space="preserve"> PAGEREF _Toc68659870 \h </w:instrText>
        </w:r>
        <w:r w:rsidR="00F61D55">
          <w:rPr>
            <w:webHidden/>
          </w:rPr>
        </w:r>
        <w:r w:rsidR="00F61D55">
          <w:rPr>
            <w:webHidden/>
          </w:rPr>
          <w:fldChar w:fldCharType="separate"/>
        </w:r>
        <w:r w:rsidR="00F61D55">
          <w:rPr>
            <w:webHidden/>
          </w:rPr>
          <w:t>137</w:t>
        </w:r>
        <w:r w:rsidR="00F61D55">
          <w:rPr>
            <w:webHidden/>
          </w:rPr>
          <w:fldChar w:fldCharType="end"/>
        </w:r>
      </w:hyperlink>
    </w:p>
    <w:p w14:paraId="43B15EC7"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71" w:history="1">
        <w:r w:rsidR="00F61D55" w:rsidRPr="00616630">
          <w:rPr>
            <w:rStyle w:val="Hyperlink"/>
          </w:rPr>
          <w:t>The Miracles of Jesus</w:t>
        </w:r>
        <w:r w:rsidR="00F61D55">
          <w:rPr>
            <w:webHidden/>
          </w:rPr>
          <w:tab/>
        </w:r>
        <w:r w:rsidR="00F61D55">
          <w:rPr>
            <w:webHidden/>
          </w:rPr>
          <w:fldChar w:fldCharType="begin"/>
        </w:r>
        <w:r w:rsidR="00F61D55">
          <w:rPr>
            <w:webHidden/>
          </w:rPr>
          <w:instrText xml:space="preserve"> PAGEREF _Toc68659871 \h </w:instrText>
        </w:r>
        <w:r w:rsidR="00F61D55">
          <w:rPr>
            <w:webHidden/>
          </w:rPr>
        </w:r>
        <w:r w:rsidR="00F61D55">
          <w:rPr>
            <w:webHidden/>
          </w:rPr>
          <w:fldChar w:fldCharType="separate"/>
        </w:r>
        <w:r w:rsidR="00F61D55">
          <w:rPr>
            <w:webHidden/>
          </w:rPr>
          <w:t>138</w:t>
        </w:r>
        <w:r w:rsidR="00F61D55">
          <w:rPr>
            <w:webHidden/>
          </w:rPr>
          <w:fldChar w:fldCharType="end"/>
        </w:r>
      </w:hyperlink>
    </w:p>
    <w:p w14:paraId="068DCCD1"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72" w:history="1">
        <w:r w:rsidR="00F61D55" w:rsidRPr="00616630">
          <w:rPr>
            <w:rStyle w:val="Hyperlink"/>
          </w:rPr>
          <w:t>Jesus’ Miracles</w:t>
        </w:r>
        <w:r w:rsidR="00F61D55">
          <w:rPr>
            <w:webHidden/>
          </w:rPr>
          <w:tab/>
        </w:r>
        <w:r w:rsidR="00F61D55">
          <w:rPr>
            <w:webHidden/>
          </w:rPr>
          <w:fldChar w:fldCharType="begin"/>
        </w:r>
        <w:r w:rsidR="00F61D55">
          <w:rPr>
            <w:webHidden/>
          </w:rPr>
          <w:instrText xml:space="preserve"> PAGEREF _Toc68659872 \h </w:instrText>
        </w:r>
        <w:r w:rsidR="00F61D55">
          <w:rPr>
            <w:webHidden/>
          </w:rPr>
        </w:r>
        <w:r w:rsidR="00F61D55">
          <w:rPr>
            <w:webHidden/>
          </w:rPr>
          <w:fldChar w:fldCharType="separate"/>
        </w:r>
        <w:r w:rsidR="00F61D55">
          <w:rPr>
            <w:webHidden/>
          </w:rPr>
          <w:t>140</w:t>
        </w:r>
        <w:r w:rsidR="00F61D55">
          <w:rPr>
            <w:webHidden/>
          </w:rPr>
          <w:fldChar w:fldCharType="end"/>
        </w:r>
      </w:hyperlink>
    </w:p>
    <w:p w14:paraId="08F71D36"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73" w:history="1">
        <w:r w:rsidR="00F61D55" w:rsidRPr="00616630">
          <w:rPr>
            <w:rStyle w:val="Hyperlink"/>
          </w:rPr>
          <w:t>Miracles and Modern Physics</w:t>
        </w:r>
        <w:r w:rsidR="00F61D55">
          <w:rPr>
            <w:webHidden/>
          </w:rPr>
          <w:tab/>
        </w:r>
        <w:r w:rsidR="00F61D55">
          <w:rPr>
            <w:webHidden/>
          </w:rPr>
          <w:fldChar w:fldCharType="begin"/>
        </w:r>
        <w:r w:rsidR="00F61D55">
          <w:rPr>
            <w:webHidden/>
          </w:rPr>
          <w:instrText xml:space="preserve"> PAGEREF _Toc68659873 \h </w:instrText>
        </w:r>
        <w:r w:rsidR="00F61D55">
          <w:rPr>
            <w:webHidden/>
          </w:rPr>
        </w:r>
        <w:r w:rsidR="00F61D55">
          <w:rPr>
            <w:webHidden/>
          </w:rPr>
          <w:fldChar w:fldCharType="separate"/>
        </w:r>
        <w:r w:rsidR="00F61D55">
          <w:rPr>
            <w:webHidden/>
          </w:rPr>
          <w:t>141</w:t>
        </w:r>
        <w:r w:rsidR="00F61D55">
          <w:rPr>
            <w:webHidden/>
          </w:rPr>
          <w:fldChar w:fldCharType="end"/>
        </w:r>
      </w:hyperlink>
    </w:p>
    <w:p w14:paraId="0B284556"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74" w:history="1">
        <w:r w:rsidR="00F61D55" w:rsidRPr="00616630">
          <w:rPr>
            <w:rStyle w:val="Hyperlink"/>
          </w:rPr>
          <w:t>Jesus’ Exorcisms</w:t>
        </w:r>
        <w:r w:rsidR="00F61D55">
          <w:rPr>
            <w:webHidden/>
          </w:rPr>
          <w:tab/>
        </w:r>
        <w:r w:rsidR="00F61D55">
          <w:rPr>
            <w:webHidden/>
          </w:rPr>
          <w:fldChar w:fldCharType="begin"/>
        </w:r>
        <w:r w:rsidR="00F61D55">
          <w:rPr>
            <w:webHidden/>
          </w:rPr>
          <w:instrText xml:space="preserve"> PAGEREF _Toc68659874 \h </w:instrText>
        </w:r>
        <w:r w:rsidR="00F61D55">
          <w:rPr>
            <w:webHidden/>
          </w:rPr>
        </w:r>
        <w:r w:rsidR="00F61D55">
          <w:rPr>
            <w:webHidden/>
          </w:rPr>
          <w:fldChar w:fldCharType="separate"/>
        </w:r>
        <w:r w:rsidR="00F61D55">
          <w:rPr>
            <w:webHidden/>
          </w:rPr>
          <w:t>144</w:t>
        </w:r>
        <w:r w:rsidR="00F61D55">
          <w:rPr>
            <w:webHidden/>
          </w:rPr>
          <w:fldChar w:fldCharType="end"/>
        </w:r>
      </w:hyperlink>
    </w:p>
    <w:p w14:paraId="22F8A7DF" w14:textId="77777777" w:rsidR="00F61D55" w:rsidRDefault="00000000" w:rsidP="00A03DAD">
      <w:pPr>
        <w:pStyle w:val="TOC1"/>
        <w:tabs>
          <w:tab w:val="left" w:pos="360"/>
          <w:tab w:val="left" w:pos="720"/>
          <w:tab w:val="left" w:pos="1080"/>
          <w:tab w:val="right" w:leader="dot" w:pos="9360"/>
        </w:tabs>
        <w:rPr>
          <w:rFonts w:asciiTheme="minorHAnsi" w:eastAsiaTheme="minorEastAsia" w:hAnsiTheme="minorHAnsi"/>
          <w:noProof/>
          <w:kern w:val="0"/>
          <w:sz w:val="22"/>
          <w:szCs w:val="22"/>
        </w:rPr>
      </w:pPr>
      <w:hyperlink w:anchor="_Toc68659875" w:history="1">
        <w:r w:rsidR="00F61D55" w:rsidRPr="00616630">
          <w:rPr>
            <w:rStyle w:val="Hyperlink"/>
            <w:noProof/>
          </w:rPr>
          <w:t>Part 3:</w:t>
        </w:r>
        <w:r w:rsidR="00F61D55">
          <w:rPr>
            <w:noProof/>
            <w:webHidden/>
          </w:rPr>
          <w:tab/>
        </w:r>
        <w:r w:rsidR="00F61D55">
          <w:rPr>
            <w:noProof/>
            <w:webHidden/>
          </w:rPr>
          <w:fldChar w:fldCharType="begin"/>
        </w:r>
        <w:r w:rsidR="00F61D55">
          <w:rPr>
            <w:noProof/>
            <w:webHidden/>
          </w:rPr>
          <w:instrText xml:space="preserve"> PAGEREF _Toc68659875 \h </w:instrText>
        </w:r>
        <w:r w:rsidR="00F61D55">
          <w:rPr>
            <w:noProof/>
            <w:webHidden/>
          </w:rPr>
        </w:r>
        <w:r w:rsidR="00F61D55">
          <w:rPr>
            <w:noProof/>
            <w:webHidden/>
          </w:rPr>
          <w:fldChar w:fldCharType="separate"/>
        </w:r>
        <w:r w:rsidR="00F61D55">
          <w:rPr>
            <w:noProof/>
            <w:webHidden/>
          </w:rPr>
          <w:t>173</w:t>
        </w:r>
        <w:r w:rsidR="00F61D55">
          <w:rPr>
            <w:noProof/>
            <w:webHidden/>
          </w:rPr>
          <w:fldChar w:fldCharType="end"/>
        </w:r>
      </w:hyperlink>
    </w:p>
    <w:p w14:paraId="384CCF42" w14:textId="77777777" w:rsidR="00F61D55" w:rsidRDefault="00000000" w:rsidP="00A03DAD">
      <w:pPr>
        <w:pStyle w:val="TOC1"/>
        <w:tabs>
          <w:tab w:val="left" w:pos="360"/>
          <w:tab w:val="left" w:pos="720"/>
          <w:tab w:val="left" w:pos="1080"/>
          <w:tab w:val="right" w:leader="dot" w:pos="9360"/>
        </w:tabs>
        <w:rPr>
          <w:rFonts w:asciiTheme="minorHAnsi" w:eastAsiaTheme="minorEastAsia" w:hAnsiTheme="minorHAnsi"/>
          <w:noProof/>
          <w:kern w:val="0"/>
          <w:sz w:val="22"/>
          <w:szCs w:val="22"/>
        </w:rPr>
      </w:pPr>
      <w:hyperlink w:anchor="_Toc68659876" w:history="1">
        <w:r w:rsidR="00F61D55" w:rsidRPr="00616630">
          <w:rPr>
            <w:rStyle w:val="Hyperlink"/>
            <w:noProof/>
          </w:rPr>
          <w:t>The Synoptic Gospels as Historical Sources</w:t>
        </w:r>
        <w:r w:rsidR="00F61D55">
          <w:rPr>
            <w:noProof/>
            <w:webHidden/>
          </w:rPr>
          <w:tab/>
        </w:r>
        <w:r w:rsidR="00F61D55">
          <w:rPr>
            <w:noProof/>
            <w:webHidden/>
          </w:rPr>
          <w:fldChar w:fldCharType="begin"/>
        </w:r>
        <w:r w:rsidR="00F61D55">
          <w:rPr>
            <w:noProof/>
            <w:webHidden/>
          </w:rPr>
          <w:instrText xml:space="preserve"> PAGEREF _Toc68659876 \h </w:instrText>
        </w:r>
        <w:r w:rsidR="00F61D55">
          <w:rPr>
            <w:noProof/>
            <w:webHidden/>
          </w:rPr>
        </w:r>
        <w:r w:rsidR="00F61D55">
          <w:rPr>
            <w:noProof/>
            <w:webHidden/>
          </w:rPr>
          <w:fldChar w:fldCharType="separate"/>
        </w:r>
        <w:r w:rsidR="00F61D55">
          <w:rPr>
            <w:noProof/>
            <w:webHidden/>
          </w:rPr>
          <w:t>173</w:t>
        </w:r>
        <w:r w:rsidR="00F61D55">
          <w:rPr>
            <w:noProof/>
            <w:webHidden/>
          </w:rPr>
          <w:fldChar w:fldCharType="end"/>
        </w:r>
      </w:hyperlink>
    </w:p>
    <w:p w14:paraId="75B7E81F"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77" w:history="1">
        <w:r w:rsidR="00F61D55" w:rsidRPr="00616630">
          <w:rPr>
            <w:rStyle w:val="Hyperlink"/>
          </w:rPr>
          <w:t>History in Scripture</w:t>
        </w:r>
        <w:r w:rsidR="00F61D55">
          <w:rPr>
            <w:webHidden/>
          </w:rPr>
          <w:tab/>
        </w:r>
        <w:r w:rsidR="00F61D55">
          <w:rPr>
            <w:webHidden/>
          </w:rPr>
          <w:fldChar w:fldCharType="begin"/>
        </w:r>
        <w:r w:rsidR="00F61D55">
          <w:rPr>
            <w:webHidden/>
          </w:rPr>
          <w:instrText xml:space="preserve"> PAGEREF _Toc68659877 \h </w:instrText>
        </w:r>
        <w:r w:rsidR="00F61D55">
          <w:rPr>
            <w:webHidden/>
          </w:rPr>
        </w:r>
        <w:r w:rsidR="00F61D55">
          <w:rPr>
            <w:webHidden/>
          </w:rPr>
          <w:fldChar w:fldCharType="separate"/>
        </w:r>
        <w:r w:rsidR="00F61D55">
          <w:rPr>
            <w:webHidden/>
          </w:rPr>
          <w:t>174</w:t>
        </w:r>
        <w:r w:rsidR="00F61D55">
          <w:rPr>
            <w:webHidden/>
          </w:rPr>
          <w:fldChar w:fldCharType="end"/>
        </w:r>
      </w:hyperlink>
    </w:p>
    <w:p w14:paraId="2B50E29A"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78" w:history="1">
        <w:r w:rsidR="00F61D55" w:rsidRPr="00616630">
          <w:rPr>
            <w:rStyle w:val="Hyperlink"/>
          </w:rPr>
          <w:t>Some Comments on the Concept of History</w:t>
        </w:r>
        <w:r w:rsidR="00F61D55">
          <w:rPr>
            <w:webHidden/>
          </w:rPr>
          <w:tab/>
        </w:r>
        <w:r w:rsidR="00F61D55">
          <w:rPr>
            <w:webHidden/>
          </w:rPr>
          <w:fldChar w:fldCharType="begin"/>
        </w:r>
        <w:r w:rsidR="00F61D55">
          <w:rPr>
            <w:webHidden/>
          </w:rPr>
          <w:instrText xml:space="preserve"> PAGEREF _Toc68659878 \h </w:instrText>
        </w:r>
        <w:r w:rsidR="00F61D55">
          <w:rPr>
            <w:webHidden/>
          </w:rPr>
        </w:r>
        <w:r w:rsidR="00F61D55">
          <w:rPr>
            <w:webHidden/>
          </w:rPr>
          <w:fldChar w:fldCharType="separate"/>
        </w:r>
        <w:r w:rsidR="00F61D55">
          <w:rPr>
            <w:webHidden/>
          </w:rPr>
          <w:t>186</w:t>
        </w:r>
        <w:r w:rsidR="00F61D55">
          <w:rPr>
            <w:webHidden/>
          </w:rPr>
          <w:fldChar w:fldCharType="end"/>
        </w:r>
      </w:hyperlink>
    </w:p>
    <w:p w14:paraId="5911F2CE"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79" w:history="1">
        <w:r w:rsidR="00F61D55" w:rsidRPr="00616630">
          <w:rPr>
            <w:rStyle w:val="Hyperlink"/>
          </w:rPr>
          <w:t xml:space="preserve">A History of Gospel Research, c. </w:t>
        </w:r>
        <w:r w:rsidR="00F61D55" w:rsidRPr="00616630">
          <w:rPr>
            <w:rStyle w:val="Hyperlink"/>
            <w:smallCaps/>
          </w:rPr>
          <w:t>1750-1950</w:t>
        </w:r>
        <w:r w:rsidR="00F61D55">
          <w:rPr>
            <w:webHidden/>
          </w:rPr>
          <w:tab/>
        </w:r>
        <w:r w:rsidR="00F61D55">
          <w:rPr>
            <w:webHidden/>
          </w:rPr>
          <w:fldChar w:fldCharType="begin"/>
        </w:r>
        <w:r w:rsidR="00F61D55">
          <w:rPr>
            <w:webHidden/>
          </w:rPr>
          <w:instrText xml:space="preserve"> PAGEREF _Toc68659879 \h </w:instrText>
        </w:r>
        <w:r w:rsidR="00F61D55">
          <w:rPr>
            <w:webHidden/>
          </w:rPr>
        </w:r>
        <w:r w:rsidR="00F61D55">
          <w:rPr>
            <w:webHidden/>
          </w:rPr>
          <w:fldChar w:fldCharType="separate"/>
        </w:r>
        <w:r w:rsidR="00F61D55">
          <w:rPr>
            <w:webHidden/>
          </w:rPr>
          <w:t>188</w:t>
        </w:r>
        <w:r w:rsidR="00F61D55">
          <w:rPr>
            <w:webHidden/>
          </w:rPr>
          <w:fldChar w:fldCharType="end"/>
        </w:r>
      </w:hyperlink>
    </w:p>
    <w:p w14:paraId="209C9FE8"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80" w:history="1">
        <w:r w:rsidR="00F61D55" w:rsidRPr="00616630">
          <w:rPr>
            <w:rStyle w:val="Hyperlink"/>
          </w:rPr>
          <w:t>The Reliability of the Synoptic Tradition</w:t>
        </w:r>
        <w:r w:rsidR="00F61D55">
          <w:rPr>
            <w:webHidden/>
          </w:rPr>
          <w:tab/>
        </w:r>
        <w:r w:rsidR="00F61D55">
          <w:rPr>
            <w:webHidden/>
          </w:rPr>
          <w:fldChar w:fldCharType="begin"/>
        </w:r>
        <w:r w:rsidR="00F61D55">
          <w:rPr>
            <w:webHidden/>
          </w:rPr>
          <w:instrText xml:space="preserve"> PAGEREF _Toc68659880 \h </w:instrText>
        </w:r>
        <w:r w:rsidR="00F61D55">
          <w:rPr>
            <w:webHidden/>
          </w:rPr>
        </w:r>
        <w:r w:rsidR="00F61D55">
          <w:rPr>
            <w:webHidden/>
          </w:rPr>
          <w:fldChar w:fldCharType="separate"/>
        </w:r>
        <w:r w:rsidR="00F61D55">
          <w:rPr>
            <w:webHidden/>
          </w:rPr>
          <w:t>199</w:t>
        </w:r>
        <w:r w:rsidR="00F61D55">
          <w:rPr>
            <w:webHidden/>
          </w:rPr>
          <w:fldChar w:fldCharType="end"/>
        </w:r>
      </w:hyperlink>
    </w:p>
    <w:p w14:paraId="33AF3D4E"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81" w:history="1">
        <w:r w:rsidR="00F61D55" w:rsidRPr="00616630">
          <w:rPr>
            <w:rStyle w:val="Hyperlink"/>
          </w:rPr>
          <w:t>The Canonical Gospels as Historical Sources</w:t>
        </w:r>
        <w:r w:rsidR="00F61D55">
          <w:rPr>
            <w:webHidden/>
          </w:rPr>
          <w:tab/>
        </w:r>
        <w:r w:rsidR="00F61D55">
          <w:rPr>
            <w:webHidden/>
          </w:rPr>
          <w:fldChar w:fldCharType="begin"/>
        </w:r>
        <w:r w:rsidR="00F61D55">
          <w:rPr>
            <w:webHidden/>
          </w:rPr>
          <w:instrText xml:space="preserve"> PAGEREF _Toc68659881 \h </w:instrText>
        </w:r>
        <w:r w:rsidR="00F61D55">
          <w:rPr>
            <w:webHidden/>
          </w:rPr>
        </w:r>
        <w:r w:rsidR="00F61D55">
          <w:rPr>
            <w:webHidden/>
          </w:rPr>
          <w:fldChar w:fldCharType="separate"/>
        </w:r>
        <w:r w:rsidR="00F61D55">
          <w:rPr>
            <w:webHidden/>
          </w:rPr>
          <w:t>202</w:t>
        </w:r>
        <w:r w:rsidR="00F61D55">
          <w:rPr>
            <w:webHidden/>
          </w:rPr>
          <w:fldChar w:fldCharType="end"/>
        </w:r>
      </w:hyperlink>
    </w:p>
    <w:p w14:paraId="64CFB1C0"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82" w:history="1">
        <w:r w:rsidR="00F61D55" w:rsidRPr="00616630">
          <w:rPr>
            <w:rStyle w:val="Hyperlink"/>
          </w:rPr>
          <w:t>The Reliability of the Synoptic Tradition (Schadewaldt)</w:t>
        </w:r>
        <w:r w:rsidR="00F61D55">
          <w:rPr>
            <w:webHidden/>
          </w:rPr>
          <w:tab/>
        </w:r>
        <w:r w:rsidR="00F61D55">
          <w:rPr>
            <w:webHidden/>
          </w:rPr>
          <w:fldChar w:fldCharType="begin"/>
        </w:r>
        <w:r w:rsidR="00F61D55">
          <w:rPr>
            <w:webHidden/>
          </w:rPr>
          <w:instrText xml:space="preserve"> PAGEREF _Toc68659882 \h </w:instrText>
        </w:r>
        <w:r w:rsidR="00F61D55">
          <w:rPr>
            <w:webHidden/>
          </w:rPr>
        </w:r>
        <w:r w:rsidR="00F61D55">
          <w:rPr>
            <w:webHidden/>
          </w:rPr>
          <w:fldChar w:fldCharType="separate"/>
        </w:r>
        <w:r w:rsidR="00F61D55">
          <w:rPr>
            <w:webHidden/>
          </w:rPr>
          <w:t>204</w:t>
        </w:r>
        <w:r w:rsidR="00F61D55">
          <w:rPr>
            <w:webHidden/>
          </w:rPr>
          <w:fldChar w:fldCharType="end"/>
        </w:r>
      </w:hyperlink>
    </w:p>
    <w:p w14:paraId="0EE2F97B" w14:textId="77777777" w:rsidR="00F61D55" w:rsidRDefault="00000000" w:rsidP="00A03DAD">
      <w:pPr>
        <w:pStyle w:val="TOC1"/>
        <w:tabs>
          <w:tab w:val="left" w:pos="360"/>
          <w:tab w:val="left" w:pos="720"/>
          <w:tab w:val="left" w:pos="1080"/>
          <w:tab w:val="right" w:leader="dot" w:pos="9360"/>
        </w:tabs>
        <w:rPr>
          <w:rFonts w:asciiTheme="minorHAnsi" w:eastAsiaTheme="minorEastAsia" w:hAnsiTheme="minorHAnsi"/>
          <w:noProof/>
          <w:kern w:val="0"/>
          <w:sz w:val="22"/>
          <w:szCs w:val="22"/>
        </w:rPr>
      </w:pPr>
      <w:hyperlink w:anchor="_Toc68659883" w:history="1">
        <w:r w:rsidR="00F61D55" w:rsidRPr="00616630">
          <w:rPr>
            <w:rStyle w:val="Hyperlink"/>
            <w:noProof/>
          </w:rPr>
          <w:t>Part 4: The Historical Jesus</w:t>
        </w:r>
        <w:r w:rsidR="00F61D55">
          <w:rPr>
            <w:noProof/>
            <w:webHidden/>
          </w:rPr>
          <w:tab/>
        </w:r>
        <w:r w:rsidR="00F61D55">
          <w:rPr>
            <w:noProof/>
            <w:webHidden/>
          </w:rPr>
          <w:fldChar w:fldCharType="begin"/>
        </w:r>
        <w:r w:rsidR="00F61D55">
          <w:rPr>
            <w:noProof/>
            <w:webHidden/>
          </w:rPr>
          <w:instrText xml:space="preserve"> PAGEREF _Toc68659883 \h </w:instrText>
        </w:r>
        <w:r w:rsidR="00F61D55">
          <w:rPr>
            <w:noProof/>
            <w:webHidden/>
          </w:rPr>
        </w:r>
        <w:r w:rsidR="00F61D55">
          <w:rPr>
            <w:noProof/>
            <w:webHidden/>
          </w:rPr>
          <w:fldChar w:fldCharType="separate"/>
        </w:r>
        <w:r w:rsidR="00F61D55">
          <w:rPr>
            <w:noProof/>
            <w:webHidden/>
          </w:rPr>
          <w:t>208</w:t>
        </w:r>
        <w:r w:rsidR="00F61D55">
          <w:rPr>
            <w:noProof/>
            <w:webHidden/>
          </w:rPr>
          <w:fldChar w:fldCharType="end"/>
        </w:r>
      </w:hyperlink>
    </w:p>
    <w:p w14:paraId="34899849"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84" w:history="1">
        <w:r w:rsidR="00F61D55" w:rsidRPr="00616630">
          <w:rPr>
            <w:rStyle w:val="Hyperlink"/>
          </w:rPr>
          <w:t>References to Jesus Outside the Synoptic Gospels</w:t>
        </w:r>
        <w:r w:rsidR="00F61D55">
          <w:rPr>
            <w:rStyle w:val="Hyperlink"/>
          </w:rPr>
          <w:t xml:space="preserve">: </w:t>
        </w:r>
      </w:hyperlink>
      <w:hyperlink w:anchor="_Toc68659885" w:history="1">
        <w:r w:rsidR="00F61D55" w:rsidRPr="00616630">
          <w:rPr>
            <w:rStyle w:val="Hyperlink"/>
          </w:rPr>
          <w:t>John’s Gospel</w:t>
        </w:r>
        <w:r w:rsidR="00F61D55">
          <w:rPr>
            <w:webHidden/>
          </w:rPr>
          <w:tab/>
        </w:r>
        <w:r w:rsidR="00F61D55">
          <w:rPr>
            <w:webHidden/>
          </w:rPr>
          <w:fldChar w:fldCharType="begin"/>
        </w:r>
        <w:r w:rsidR="00F61D55">
          <w:rPr>
            <w:webHidden/>
          </w:rPr>
          <w:instrText xml:space="preserve"> PAGEREF _Toc68659885 \h </w:instrText>
        </w:r>
        <w:r w:rsidR="00F61D55">
          <w:rPr>
            <w:webHidden/>
          </w:rPr>
        </w:r>
        <w:r w:rsidR="00F61D55">
          <w:rPr>
            <w:webHidden/>
          </w:rPr>
          <w:fldChar w:fldCharType="separate"/>
        </w:r>
        <w:r w:rsidR="00F61D55">
          <w:rPr>
            <w:webHidden/>
          </w:rPr>
          <w:t>209</w:t>
        </w:r>
        <w:r w:rsidR="00F61D55">
          <w:rPr>
            <w:webHidden/>
          </w:rPr>
          <w:fldChar w:fldCharType="end"/>
        </w:r>
      </w:hyperlink>
    </w:p>
    <w:p w14:paraId="1DA3EFA1"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86" w:history="1">
        <w:r w:rsidR="00F61D55" w:rsidRPr="00616630">
          <w:rPr>
            <w:rStyle w:val="Hyperlink"/>
          </w:rPr>
          <w:t>References to Jesus Outside the Synoptic Gospels:</w:t>
        </w:r>
        <w:r w:rsidR="00F61D55">
          <w:rPr>
            <w:rStyle w:val="Hyperlink"/>
          </w:rPr>
          <w:t xml:space="preserve"> </w:t>
        </w:r>
      </w:hyperlink>
      <w:hyperlink w:anchor="_Toc68659887" w:history="1">
        <w:r w:rsidR="00F61D55" w:rsidRPr="00616630">
          <w:rPr>
            <w:rStyle w:val="Hyperlink"/>
          </w:rPr>
          <w:t>Pagan Sources</w:t>
        </w:r>
        <w:r w:rsidR="00F61D55">
          <w:rPr>
            <w:webHidden/>
          </w:rPr>
          <w:tab/>
        </w:r>
        <w:r w:rsidR="00F61D55">
          <w:rPr>
            <w:webHidden/>
          </w:rPr>
          <w:fldChar w:fldCharType="begin"/>
        </w:r>
        <w:r w:rsidR="00F61D55">
          <w:rPr>
            <w:webHidden/>
          </w:rPr>
          <w:instrText xml:space="preserve"> PAGEREF _Toc68659887 \h </w:instrText>
        </w:r>
        <w:r w:rsidR="00F61D55">
          <w:rPr>
            <w:webHidden/>
          </w:rPr>
        </w:r>
        <w:r w:rsidR="00F61D55">
          <w:rPr>
            <w:webHidden/>
          </w:rPr>
          <w:fldChar w:fldCharType="separate"/>
        </w:r>
        <w:r w:rsidR="00F61D55">
          <w:rPr>
            <w:webHidden/>
          </w:rPr>
          <w:t>210</w:t>
        </w:r>
        <w:r w:rsidR="00F61D55">
          <w:rPr>
            <w:webHidden/>
          </w:rPr>
          <w:fldChar w:fldCharType="end"/>
        </w:r>
      </w:hyperlink>
    </w:p>
    <w:p w14:paraId="352CB56D"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88" w:history="1">
        <w:r w:rsidR="00F61D55" w:rsidRPr="00616630">
          <w:rPr>
            <w:rStyle w:val="Hyperlink"/>
          </w:rPr>
          <w:t>References to Jesus Outside the Synoptic Gospels:</w:t>
        </w:r>
        <w:r w:rsidR="00F61D55">
          <w:rPr>
            <w:rStyle w:val="Hyperlink"/>
          </w:rPr>
          <w:t xml:space="preserve"> </w:t>
        </w:r>
      </w:hyperlink>
      <w:hyperlink w:anchor="_Toc68659889" w:history="1">
        <w:r w:rsidR="00F61D55" w:rsidRPr="00616630">
          <w:rPr>
            <w:rStyle w:val="Hyperlink"/>
          </w:rPr>
          <w:t>Jewish Sources</w:t>
        </w:r>
        <w:r w:rsidR="00F61D55">
          <w:rPr>
            <w:webHidden/>
          </w:rPr>
          <w:tab/>
        </w:r>
        <w:r w:rsidR="00F61D55">
          <w:rPr>
            <w:webHidden/>
          </w:rPr>
          <w:fldChar w:fldCharType="begin"/>
        </w:r>
        <w:r w:rsidR="00F61D55">
          <w:rPr>
            <w:webHidden/>
          </w:rPr>
          <w:instrText xml:space="preserve"> PAGEREF _Toc68659889 \h </w:instrText>
        </w:r>
        <w:r w:rsidR="00F61D55">
          <w:rPr>
            <w:webHidden/>
          </w:rPr>
        </w:r>
        <w:r w:rsidR="00F61D55">
          <w:rPr>
            <w:webHidden/>
          </w:rPr>
          <w:fldChar w:fldCharType="separate"/>
        </w:r>
        <w:r w:rsidR="00F61D55">
          <w:rPr>
            <w:webHidden/>
          </w:rPr>
          <w:t>211</w:t>
        </w:r>
        <w:r w:rsidR="00F61D55">
          <w:rPr>
            <w:webHidden/>
          </w:rPr>
          <w:fldChar w:fldCharType="end"/>
        </w:r>
      </w:hyperlink>
    </w:p>
    <w:p w14:paraId="0F38EA72"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90" w:history="1">
        <w:r w:rsidR="00F61D55" w:rsidRPr="00616630">
          <w:rPr>
            <w:rStyle w:val="Hyperlink"/>
          </w:rPr>
          <w:t>References to Jesus Outside the Gospels:</w:t>
        </w:r>
        <w:r w:rsidR="00F61D55">
          <w:rPr>
            <w:rStyle w:val="Hyperlink"/>
          </w:rPr>
          <w:t xml:space="preserve"> </w:t>
        </w:r>
      </w:hyperlink>
      <w:hyperlink w:anchor="_Toc68659891" w:history="1">
        <w:r w:rsidR="00F61D55" w:rsidRPr="00616630">
          <w:rPr>
            <w:rStyle w:val="Hyperlink"/>
          </w:rPr>
          <w:t>The Agrapha</w:t>
        </w:r>
        <w:r w:rsidR="00F61D55">
          <w:rPr>
            <w:webHidden/>
          </w:rPr>
          <w:tab/>
        </w:r>
        <w:r w:rsidR="00F61D55">
          <w:rPr>
            <w:webHidden/>
          </w:rPr>
          <w:fldChar w:fldCharType="begin"/>
        </w:r>
        <w:r w:rsidR="00F61D55">
          <w:rPr>
            <w:webHidden/>
          </w:rPr>
          <w:instrText xml:space="preserve"> PAGEREF _Toc68659891 \h </w:instrText>
        </w:r>
        <w:r w:rsidR="00F61D55">
          <w:rPr>
            <w:webHidden/>
          </w:rPr>
        </w:r>
        <w:r w:rsidR="00F61D55">
          <w:rPr>
            <w:webHidden/>
          </w:rPr>
          <w:fldChar w:fldCharType="separate"/>
        </w:r>
        <w:r w:rsidR="00F61D55">
          <w:rPr>
            <w:webHidden/>
          </w:rPr>
          <w:t>216</w:t>
        </w:r>
        <w:r w:rsidR="00F61D55">
          <w:rPr>
            <w:webHidden/>
          </w:rPr>
          <w:fldChar w:fldCharType="end"/>
        </w:r>
      </w:hyperlink>
    </w:p>
    <w:p w14:paraId="1586D4B5"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92" w:history="1">
        <w:r w:rsidR="00F61D55" w:rsidRPr="00616630">
          <w:rPr>
            <w:rStyle w:val="Hyperlink"/>
          </w:rPr>
          <w:t>The Chronology of Jesus’ Life</w:t>
        </w:r>
        <w:r w:rsidR="00F61D55">
          <w:rPr>
            <w:webHidden/>
          </w:rPr>
          <w:tab/>
        </w:r>
        <w:r w:rsidR="00F61D55">
          <w:rPr>
            <w:webHidden/>
          </w:rPr>
          <w:fldChar w:fldCharType="begin"/>
        </w:r>
        <w:r w:rsidR="00F61D55">
          <w:rPr>
            <w:webHidden/>
          </w:rPr>
          <w:instrText xml:space="preserve"> PAGEREF _Toc68659892 \h </w:instrText>
        </w:r>
        <w:r w:rsidR="00F61D55">
          <w:rPr>
            <w:webHidden/>
          </w:rPr>
        </w:r>
        <w:r w:rsidR="00F61D55">
          <w:rPr>
            <w:webHidden/>
          </w:rPr>
          <w:fldChar w:fldCharType="separate"/>
        </w:r>
        <w:r w:rsidR="00F61D55">
          <w:rPr>
            <w:webHidden/>
          </w:rPr>
          <w:t>218</w:t>
        </w:r>
        <w:r w:rsidR="00F61D55">
          <w:rPr>
            <w:webHidden/>
          </w:rPr>
          <w:fldChar w:fldCharType="end"/>
        </w:r>
      </w:hyperlink>
    </w:p>
    <w:p w14:paraId="709AED8E"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93" w:history="1">
        <w:r w:rsidR="00F61D55" w:rsidRPr="00616630">
          <w:rPr>
            <w:rStyle w:val="Hyperlink"/>
          </w:rPr>
          <w:t>Major Events in the Life of Jesus</w:t>
        </w:r>
        <w:r w:rsidR="00F61D55">
          <w:rPr>
            <w:webHidden/>
          </w:rPr>
          <w:tab/>
        </w:r>
        <w:r w:rsidR="00F61D55">
          <w:rPr>
            <w:webHidden/>
          </w:rPr>
          <w:fldChar w:fldCharType="begin"/>
        </w:r>
        <w:r w:rsidR="00F61D55">
          <w:rPr>
            <w:webHidden/>
          </w:rPr>
          <w:instrText xml:space="preserve"> PAGEREF _Toc68659893 \h </w:instrText>
        </w:r>
        <w:r w:rsidR="00F61D55">
          <w:rPr>
            <w:webHidden/>
          </w:rPr>
        </w:r>
        <w:r w:rsidR="00F61D55">
          <w:rPr>
            <w:webHidden/>
          </w:rPr>
          <w:fldChar w:fldCharType="separate"/>
        </w:r>
        <w:r w:rsidR="00F61D55">
          <w:rPr>
            <w:webHidden/>
          </w:rPr>
          <w:t>221</w:t>
        </w:r>
        <w:r w:rsidR="00F61D55">
          <w:rPr>
            <w:webHidden/>
          </w:rPr>
          <w:fldChar w:fldCharType="end"/>
        </w:r>
      </w:hyperlink>
    </w:p>
    <w:p w14:paraId="02985D92"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94" w:history="1">
        <w:r w:rsidR="00F61D55" w:rsidRPr="00616630">
          <w:rPr>
            <w:rStyle w:val="Hyperlink"/>
          </w:rPr>
          <w:t>Jesus’ Teachings</w:t>
        </w:r>
        <w:r w:rsidR="00F61D55">
          <w:rPr>
            <w:webHidden/>
          </w:rPr>
          <w:tab/>
        </w:r>
        <w:r w:rsidR="00F61D55">
          <w:rPr>
            <w:webHidden/>
          </w:rPr>
          <w:fldChar w:fldCharType="begin"/>
        </w:r>
        <w:r w:rsidR="00F61D55">
          <w:rPr>
            <w:webHidden/>
          </w:rPr>
          <w:instrText xml:space="preserve"> PAGEREF _Toc68659894 \h </w:instrText>
        </w:r>
        <w:r w:rsidR="00F61D55">
          <w:rPr>
            <w:webHidden/>
          </w:rPr>
        </w:r>
        <w:r w:rsidR="00F61D55">
          <w:rPr>
            <w:webHidden/>
          </w:rPr>
          <w:fldChar w:fldCharType="separate"/>
        </w:r>
        <w:r w:rsidR="00F61D55">
          <w:rPr>
            <w:webHidden/>
          </w:rPr>
          <w:t>232</w:t>
        </w:r>
        <w:r w:rsidR="00F61D55">
          <w:rPr>
            <w:webHidden/>
          </w:rPr>
          <w:fldChar w:fldCharType="end"/>
        </w:r>
      </w:hyperlink>
    </w:p>
    <w:p w14:paraId="2A4A5C9E"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95" w:history="1">
        <w:r w:rsidR="00F61D55" w:rsidRPr="00616630">
          <w:rPr>
            <w:rStyle w:val="Hyperlink"/>
          </w:rPr>
          <w:t>Jesus’ Knowledge (Brown)</w:t>
        </w:r>
        <w:r w:rsidR="00F61D55">
          <w:rPr>
            <w:webHidden/>
          </w:rPr>
          <w:tab/>
        </w:r>
        <w:r w:rsidR="00F61D55">
          <w:rPr>
            <w:webHidden/>
          </w:rPr>
          <w:fldChar w:fldCharType="begin"/>
        </w:r>
        <w:r w:rsidR="00F61D55">
          <w:rPr>
            <w:webHidden/>
          </w:rPr>
          <w:instrText xml:space="preserve"> PAGEREF _Toc68659895 \h </w:instrText>
        </w:r>
        <w:r w:rsidR="00F61D55">
          <w:rPr>
            <w:webHidden/>
          </w:rPr>
        </w:r>
        <w:r w:rsidR="00F61D55">
          <w:rPr>
            <w:webHidden/>
          </w:rPr>
          <w:fldChar w:fldCharType="separate"/>
        </w:r>
        <w:r w:rsidR="00F61D55">
          <w:rPr>
            <w:webHidden/>
          </w:rPr>
          <w:t>247</w:t>
        </w:r>
        <w:r w:rsidR="00F61D55">
          <w:rPr>
            <w:webHidden/>
          </w:rPr>
          <w:fldChar w:fldCharType="end"/>
        </w:r>
      </w:hyperlink>
    </w:p>
    <w:p w14:paraId="01CFE42F"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96" w:history="1">
        <w:r w:rsidR="00F61D55" w:rsidRPr="00616630">
          <w:rPr>
            <w:rStyle w:val="Hyperlink"/>
          </w:rPr>
          <w:t>Jesus’ Knowledge (Urban)</w:t>
        </w:r>
        <w:r w:rsidR="00F61D55">
          <w:rPr>
            <w:webHidden/>
          </w:rPr>
          <w:tab/>
        </w:r>
        <w:r w:rsidR="00F61D55">
          <w:rPr>
            <w:webHidden/>
          </w:rPr>
          <w:fldChar w:fldCharType="begin"/>
        </w:r>
        <w:r w:rsidR="00F61D55">
          <w:rPr>
            <w:webHidden/>
          </w:rPr>
          <w:instrText xml:space="preserve"> PAGEREF _Toc68659896 \h </w:instrText>
        </w:r>
        <w:r w:rsidR="00F61D55">
          <w:rPr>
            <w:webHidden/>
          </w:rPr>
        </w:r>
        <w:r w:rsidR="00F61D55">
          <w:rPr>
            <w:webHidden/>
          </w:rPr>
          <w:fldChar w:fldCharType="separate"/>
        </w:r>
        <w:r w:rsidR="00F61D55">
          <w:rPr>
            <w:webHidden/>
          </w:rPr>
          <w:t>256</w:t>
        </w:r>
        <w:r w:rsidR="00F61D55">
          <w:rPr>
            <w:webHidden/>
          </w:rPr>
          <w:fldChar w:fldCharType="end"/>
        </w:r>
      </w:hyperlink>
    </w:p>
    <w:p w14:paraId="1F718DD5"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97" w:history="1">
        <w:r w:rsidR="00F61D55" w:rsidRPr="00616630">
          <w:rPr>
            <w:rStyle w:val="Hyperlink"/>
          </w:rPr>
          <w:t>Indirect Christology</w:t>
        </w:r>
        <w:r w:rsidR="00F61D55">
          <w:rPr>
            <w:webHidden/>
          </w:rPr>
          <w:tab/>
        </w:r>
        <w:r w:rsidR="00F61D55">
          <w:rPr>
            <w:webHidden/>
          </w:rPr>
          <w:fldChar w:fldCharType="begin"/>
        </w:r>
        <w:r w:rsidR="00F61D55">
          <w:rPr>
            <w:webHidden/>
          </w:rPr>
          <w:instrText xml:space="preserve"> PAGEREF _Toc68659897 \h </w:instrText>
        </w:r>
        <w:r w:rsidR="00F61D55">
          <w:rPr>
            <w:webHidden/>
          </w:rPr>
        </w:r>
        <w:r w:rsidR="00F61D55">
          <w:rPr>
            <w:webHidden/>
          </w:rPr>
          <w:fldChar w:fldCharType="separate"/>
        </w:r>
        <w:r w:rsidR="00F61D55">
          <w:rPr>
            <w:webHidden/>
          </w:rPr>
          <w:t>257</w:t>
        </w:r>
        <w:r w:rsidR="00F61D55">
          <w:rPr>
            <w:webHidden/>
          </w:rPr>
          <w:fldChar w:fldCharType="end"/>
        </w:r>
      </w:hyperlink>
    </w:p>
    <w:p w14:paraId="625AE50B"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98" w:history="1">
        <w:r w:rsidR="00F61D55" w:rsidRPr="00616630">
          <w:rPr>
            <w:rStyle w:val="Hyperlink"/>
          </w:rPr>
          <w:t>Jesus’ Resurrection</w:t>
        </w:r>
        <w:r w:rsidR="00F61D55">
          <w:rPr>
            <w:webHidden/>
          </w:rPr>
          <w:tab/>
        </w:r>
        <w:r w:rsidR="00F61D55">
          <w:rPr>
            <w:webHidden/>
          </w:rPr>
          <w:fldChar w:fldCharType="begin"/>
        </w:r>
        <w:r w:rsidR="00F61D55">
          <w:rPr>
            <w:webHidden/>
          </w:rPr>
          <w:instrText xml:space="preserve"> PAGEREF _Toc68659898 \h </w:instrText>
        </w:r>
        <w:r w:rsidR="00F61D55">
          <w:rPr>
            <w:webHidden/>
          </w:rPr>
        </w:r>
        <w:r w:rsidR="00F61D55">
          <w:rPr>
            <w:webHidden/>
          </w:rPr>
          <w:fldChar w:fldCharType="separate"/>
        </w:r>
        <w:r w:rsidR="00F61D55">
          <w:rPr>
            <w:webHidden/>
          </w:rPr>
          <w:t>264</w:t>
        </w:r>
        <w:r w:rsidR="00F61D55">
          <w:rPr>
            <w:webHidden/>
          </w:rPr>
          <w:fldChar w:fldCharType="end"/>
        </w:r>
      </w:hyperlink>
    </w:p>
    <w:p w14:paraId="5411BE79"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899" w:history="1">
        <w:r w:rsidR="00F61D55" w:rsidRPr="00616630">
          <w:rPr>
            <w:rStyle w:val="Hyperlink"/>
          </w:rPr>
          <w:t>Jesus in Contemporary Scholarship</w:t>
        </w:r>
        <w:r w:rsidR="00F61D55">
          <w:rPr>
            <w:webHidden/>
          </w:rPr>
          <w:tab/>
        </w:r>
        <w:r w:rsidR="00F61D55">
          <w:rPr>
            <w:webHidden/>
          </w:rPr>
          <w:fldChar w:fldCharType="begin"/>
        </w:r>
        <w:r w:rsidR="00F61D55">
          <w:rPr>
            <w:webHidden/>
          </w:rPr>
          <w:instrText xml:space="preserve"> PAGEREF _Toc68659899 \h </w:instrText>
        </w:r>
        <w:r w:rsidR="00F61D55">
          <w:rPr>
            <w:webHidden/>
          </w:rPr>
        </w:r>
        <w:r w:rsidR="00F61D55">
          <w:rPr>
            <w:webHidden/>
          </w:rPr>
          <w:fldChar w:fldCharType="separate"/>
        </w:r>
        <w:r w:rsidR="00F61D55">
          <w:rPr>
            <w:webHidden/>
          </w:rPr>
          <w:t>273</w:t>
        </w:r>
        <w:r w:rsidR="00F61D55">
          <w:rPr>
            <w:webHidden/>
          </w:rPr>
          <w:fldChar w:fldCharType="end"/>
        </w:r>
      </w:hyperlink>
    </w:p>
    <w:p w14:paraId="47C4FBE0" w14:textId="77777777" w:rsidR="00F61D55" w:rsidRDefault="00000000" w:rsidP="00A03DAD">
      <w:pPr>
        <w:pStyle w:val="TOC1"/>
        <w:tabs>
          <w:tab w:val="left" w:pos="360"/>
          <w:tab w:val="left" w:pos="720"/>
          <w:tab w:val="left" w:pos="1080"/>
          <w:tab w:val="right" w:leader="dot" w:pos="9360"/>
        </w:tabs>
        <w:rPr>
          <w:rFonts w:asciiTheme="minorHAnsi" w:eastAsiaTheme="minorEastAsia" w:hAnsiTheme="minorHAnsi"/>
          <w:noProof/>
          <w:kern w:val="0"/>
          <w:sz w:val="22"/>
          <w:szCs w:val="22"/>
        </w:rPr>
      </w:pPr>
      <w:hyperlink w:anchor="_Toc68659900" w:history="1">
        <w:r w:rsidR="00F61D55" w:rsidRPr="00616630">
          <w:rPr>
            <w:rStyle w:val="Hyperlink"/>
            <w:noProof/>
          </w:rPr>
          <w:t>Part 5: Appendices</w:t>
        </w:r>
        <w:r w:rsidR="00F61D55">
          <w:rPr>
            <w:noProof/>
            <w:webHidden/>
          </w:rPr>
          <w:tab/>
        </w:r>
        <w:r w:rsidR="00F61D55">
          <w:rPr>
            <w:noProof/>
            <w:webHidden/>
          </w:rPr>
          <w:fldChar w:fldCharType="begin"/>
        </w:r>
        <w:r w:rsidR="00F61D55">
          <w:rPr>
            <w:noProof/>
            <w:webHidden/>
          </w:rPr>
          <w:instrText xml:space="preserve"> PAGEREF _Toc68659900 \h </w:instrText>
        </w:r>
        <w:r w:rsidR="00F61D55">
          <w:rPr>
            <w:noProof/>
            <w:webHidden/>
          </w:rPr>
        </w:r>
        <w:r w:rsidR="00F61D55">
          <w:rPr>
            <w:noProof/>
            <w:webHidden/>
          </w:rPr>
          <w:fldChar w:fldCharType="separate"/>
        </w:r>
        <w:r w:rsidR="00F61D55">
          <w:rPr>
            <w:noProof/>
            <w:webHidden/>
          </w:rPr>
          <w:t>291</w:t>
        </w:r>
        <w:r w:rsidR="00F61D55">
          <w:rPr>
            <w:noProof/>
            <w:webHidden/>
          </w:rPr>
          <w:fldChar w:fldCharType="end"/>
        </w:r>
      </w:hyperlink>
    </w:p>
    <w:p w14:paraId="6AFFAAFF"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901" w:history="1">
        <w:r w:rsidR="00F61D55" w:rsidRPr="00616630">
          <w:rPr>
            <w:rStyle w:val="Hyperlink"/>
          </w:rPr>
          <w:t>Outline of Mark for Memorization</w:t>
        </w:r>
        <w:r w:rsidR="00F61D55">
          <w:rPr>
            <w:webHidden/>
          </w:rPr>
          <w:tab/>
        </w:r>
        <w:r w:rsidR="00F61D55">
          <w:rPr>
            <w:webHidden/>
          </w:rPr>
          <w:fldChar w:fldCharType="begin"/>
        </w:r>
        <w:r w:rsidR="00F61D55">
          <w:rPr>
            <w:webHidden/>
          </w:rPr>
          <w:instrText xml:space="preserve"> PAGEREF _Toc68659901 \h </w:instrText>
        </w:r>
        <w:r w:rsidR="00F61D55">
          <w:rPr>
            <w:webHidden/>
          </w:rPr>
        </w:r>
        <w:r w:rsidR="00F61D55">
          <w:rPr>
            <w:webHidden/>
          </w:rPr>
          <w:fldChar w:fldCharType="separate"/>
        </w:r>
        <w:r w:rsidR="00F61D55">
          <w:rPr>
            <w:webHidden/>
          </w:rPr>
          <w:t>292</w:t>
        </w:r>
        <w:r w:rsidR="00F61D55">
          <w:rPr>
            <w:webHidden/>
          </w:rPr>
          <w:fldChar w:fldCharType="end"/>
        </w:r>
      </w:hyperlink>
    </w:p>
    <w:p w14:paraId="6D4FE4AE"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902" w:history="1">
        <w:r w:rsidR="00F61D55" w:rsidRPr="00616630">
          <w:rPr>
            <w:rStyle w:val="Hyperlink"/>
          </w:rPr>
          <w:t>Overview of the Structure of the Synoptic Gospels</w:t>
        </w:r>
        <w:r w:rsidR="00F61D55">
          <w:rPr>
            <w:webHidden/>
          </w:rPr>
          <w:tab/>
        </w:r>
        <w:r w:rsidR="00F61D55">
          <w:rPr>
            <w:webHidden/>
          </w:rPr>
          <w:fldChar w:fldCharType="begin"/>
        </w:r>
        <w:r w:rsidR="00F61D55">
          <w:rPr>
            <w:webHidden/>
          </w:rPr>
          <w:instrText xml:space="preserve"> PAGEREF _Toc68659902 \h </w:instrText>
        </w:r>
        <w:r w:rsidR="00F61D55">
          <w:rPr>
            <w:webHidden/>
          </w:rPr>
        </w:r>
        <w:r w:rsidR="00F61D55">
          <w:rPr>
            <w:webHidden/>
          </w:rPr>
          <w:fldChar w:fldCharType="separate"/>
        </w:r>
        <w:r w:rsidR="00F61D55">
          <w:rPr>
            <w:webHidden/>
          </w:rPr>
          <w:t>293</w:t>
        </w:r>
        <w:r w:rsidR="00F61D55">
          <w:rPr>
            <w:webHidden/>
          </w:rPr>
          <w:fldChar w:fldCharType="end"/>
        </w:r>
      </w:hyperlink>
    </w:p>
    <w:p w14:paraId="2D04E4B8" w14:textId="77777777" w:rsidR="00F61D55" w:rsidRDefault="00000000" w:rsidP="00A03DAD">
      <w:pPr>
        <w:pStyle w:val="TOC2"/>
        <w:tabs>
          <w:tab w:val="left" w:pos="360"/>
          <w:tab w:val="left" w:pos="720"/>
          <w:tab w:val="left" w:pos="1080"/>
          <w:tab w:val="right" w:leader="dot" w:pos="9360"/>
        </w:tabs>
        <w:spacing w:after="0"/>
        <w:rPr>
          <w:rFonts w:asciiTheme="minorHAnsi" w:eastAsiaTheme="minorEastAsia" w:hAnsiTheme="minorHAnsi"/>
          <w:kern w:val="0"/>
          <w:sz w:val="22"/>
          <w:szCs w:val="22"/>
        </w:rPr>
      </w:pPr>
      <w:hyperlink w:anchor="_Toc68659903" w:history="1">
        <w:r w:rsidR="00F61D55" w:rsidRPr="00616630">
          <w:rPr>
            <w:rStyle w:val="Hyperlink"/>
          </w:rPr>
          <w:t>Synopsis of the Synoptic Gospels</w:t>
        </w:r>
        <w:r w:rsidR="00F61D55">
          <w:rPr>
            <w:webHidden/>
          </w:rPr>
          <w:tab/>
        </w:r>
        <w:r w:rsidR="00F61D55">
          <w:rPr>
            <w:webHidden/>
          </w:rPr>
          <w:fldChar w:fldCharType="begin"/>
        </w:r>
        <w:r w:rsidR="00F61D55">
          <w:rPr>
            <w:webHidden/>
          </w:rPr>
          <w:instrText xml:space="preserve"> PAGEREF _Toc68659903 \h </w:instrText>
        </w:r>
        <w:r w:rsidR="00F61D55">
          <w:rPr>
            <w:webHidden/>
          </w:rPr>
        </w:r>
        <w:r w:rsidR="00F61D55">
          <w:rPr>
            <w:webHidden/>
          </w:rPr>
          <w:fldChar w:fldCharType="separate"/>
        </w:r>
        <w:r w:rsidR="00F61D55">
          <w:rPr>
            <w:webHidden/>
          </w:rPr>
          <w:t>294</w:t>
        </w:r>
        <w:r w:rsidR="00F61D55">
          <w:rPr>
            <w:webHidden/>
          </w:rPr>
          <w:fldChar w:fldCharType="end"/>
        </w:r>
      </w:hyperlink>
    </w:p>
    <w:p w14:paraId="2FC723E9" w14:textId="77777777" w:rsidR="00F61D55" w:rsidRDefault="00000000" w:rsidP="00A03DAD">
      <w:pPr>
        <w:pStyle w:val="TOC1"/>
        <w:tabs>
          <w:tab w:val="left" w:pos="360"/>
          <w:tab w:val="left" w:pos="720"/>
          <w:tab w:val="left" w:pos="1080"/>
          <w:tab w:val="right" w:leader="dot" w:pos="9360"/>
        </w:tabs>
        <w:rPr>
          <w:rFonts w:asciiTheme="minorHAnsi" w:eastAsiaTheme="minorEastAsia" w:hAnsiTheme="minorHAnsi"/>
          <w:noProof/>
          <w:kern w:val="0"/>
          <w:sz w:val="22"/>
          <w:szCs w:val="22"/>
        </w:rPr>
      </w:pPr>
      <w:hyperlink w:anchor="_Toc68659904" w:history="1">
        <w:r w:rsidR="00F61D55" w:rsidRPr="00616630">
          <w:rPr>
            <w:rStyle w:val="Hyperlink"/>
            <w:noProof/>
          </w:rPr>
          <w:t>Bibliographies</w:t>
        </w:r>
        <w:r w:rsidR="00F61D55">
          <w:rPr>
            <w:noProof/>
            <w:webHidden/>
          </w:rPr>
          <w:tab/>
        </w:r>
        <w:r w:rsidR="00F61D55">
          <w:rPr>
            <w:noProof/>
            <w:webHidden/>
          </w:rPr>
          <w:fldChar w:fldCharType="begin"/>
        </w:r>
        <w:r w:rsidR="00F61D55">
          <w:rPr>
            <w:noProof/>
            <w:webHidden/>
          </w:rPr>
          <w:instrText xml:space="preserve"> PAGEREF _Toc68659904 \h </w:instrText>
        </w:r>
        <w:r w:rsidR="00F61D55">
          <w:rPr>
            <w:noProof/>
            <w:webHidden/>
          </w:rPr>
        </w:r>
        <w:r w:rsidR="00F61D55">
          <w:rPr>
            <w:noProof/>
            <w:webHidden/>
          </w:rPr>
          <w:fldChar w:fldCharType="separate"/>
        </w:r>
        <w:r w:rsidR="00F61D55">
          <w:rPr>
            <w:noProof/>
            <w:webHidden/>
          </w:rPr>
          <w:t>305</w:t>
        </w:r>
        <w:r w:rsidR="00F61D55">
          <w:rPr>
            <w:noProof/>
            <w:webHidden/>
          </w:rPr>
          <w:fldChar w:fldCharType="end"/>
        </w:r>
      </w:hyperlink>
    </w:p>
    <w:p w14:paraId="05B97CE9" w14:textId="77777777" w:rsidR="006721DA" w:rsidRDefault="00AC0F61" w:rsidP="00A03DAD">
      <w:pPr>
        <w:tabs>
          <w:tab w:val="left" w:pos="360"/>
          <w:tab w:val="left" w:pos="720"/>
          <w:tab w:val="left" w:pos="1080"/>
          <w:tab w:val="right" w:leader="dot" w:pos="9360"/>
        </w:tabs>
      </w:pPr>
      <w:r>
        <w:fldChar w:fldCharType="end"/>
      </w:r>
    </w:p>
    <w:p w14:paraId="4E4622C3" w14:textId="77777777" w:rsidR="00A03DAD" w:rsidRDefault="00A03DAD" w:rsidP="00A03DAD">
      <w:pPr>
        <w:jc w:val="center"/>
        <w:rPr>
          <w:sz w:val="20"/>
        </w:rPr>
      </w:pPr>
      <w:bookmarkStart w:id="0" w:name="_Hlk146473142"/>
      <w:r>
        <w:rPr>
          <w:rFonts w:cs="Times New Roman"/>
          <w:kern w:val="0"/>
          <w:sz w:val="20"/>
        </w:rPr>
        <w:t>Scripture quotations</w:t>
      </w:r>
      <w:r>
        <w:rPr>
          <w:sz w:val="20"/>
        </w:rPr>
        <w:t>,</w:t>
      </w:r>
      <w:r>
        <w:rPr>
          <w:rFonts w:cs="Times New Roman"/>
          <w:kern w:val="0"/>
          <w:sz w:val="20"/>
        </w:rPr>
        <w:t xml:space="preserve"> </w:t>
      </w:r>
      <w:r>
        <w:rPr>
          <w:sz w:val="20"/>
        </w:rPr>
        <w:t xml:space="preserve">except </w:t>
      </w:r>
      <w:r>
        <w:rPr>
          <w:rFonts w:cs="Times New Roman"/>
          <w:kern w:val="0"/>
          <w:sz w:val="20"/>
        </w:rPr>
        <w:t>quotations from others</w:t>
      </w:r>
      <w:r>
        <w:rPr>
          <w:sz w:val="20"/>
        </w:rPr>
        <w:t>,</w:t>
      </w:r>
      <w:r>
        <w:rPr>
          <w:rFonts w:cs="Times New Roman"/>
          <w:kern w:val="0"/>
          <w:sz w:val="20"/>
        </w:rPr>
        <w:t xml:space="preserve"> are from</w:t>
      </w:r>
    </w:p>
    <w:p w14:paraId="5337A0FF" w14:textId="2C11FCE3" w:rsidR="00A03DAD" w:rsidRPr="00A03DAD" w:rsidRDefault="00A03DAD" w:rsidP="00A03DAD">
      <w:pPr>
        <w:jc w:val="center"/>
        <w:rPr>
          <w:sz w:val="20"/>
        </w:rPr>
      </w:pPr>
      <w:r>
        <w:rPr>
          <w:rFonts w:cs="Times New Roman"/>
          <w:kern w:val="0"/>
          <w:sz w:val="20"/>
        </w:rPr>
        <w:t>the New Revised Standard Version,</w:t>
      </w:r>
      <w:r>
        <w:rPr>
          <w:sz w:val="20"/>
        </w:rPr>
        <w:t xml:space="preserve"> </w:t>
      </w:r>
      <w:r>
        <w:rPr>
          <w:rFonts w:cs="Times New Roman"/>
          <w:kern w:val="0"/>
          <w:sz w:val="20"/>
        </w:rPr>
        <w:t>unless indicated otherwise.</w:t>
      </w:r>
      <w:bookmarkEnd w:id="0"/>
    </w:p>
    <w:p w14:paraId="66756E49" w14:textId="77777777" w:rsidR="00A03DAD" w:rsidRDefault="00A03DAD" w:rsidP="006721DA"/>
    <w:p w14:paraId="37F9B343" w14:textId="77777777" w:rsidR="006721DA" w:rsidRDefault="006721DA" w:rsidP="006721DA">
      <w:pPr>
        <w:sectPr w:rsidR="006721DA" w:rsidSect="006721DA">
          <w:headerReference w:type="default" r:id="rId8"/>
          <w:footerReference w:type="default" r:id="rId9"/>
          <w:pgSz w:w="12240" w:h="15840"/>
          <w:pgMar w:top="1440" w:right="1440" w:bottom="1440" w:left="1440" w:header="720" w:footer="720" w:gutter="0"/>
          <w:pgNumType w:fmt="lowerRoman" w:start="1"/>
          <w:cols w:space="720"/>
          <w:docGrid w:linePitch="360"/>
        </w:sectPr>
      </w:pPr>
    </w:p>
    <w:p w14:paraId="015EE929" w14:textId="77777777" w:rsidR="006721DA" w:rsidRDefault="006721DA" w:rsidP="006721DA">
      <w:pPr>
        <w:widowControl w:val="0"/>
      </w:pPr>
    </w:p>
    <w:p w14:paraId="312378E0" w14:textId="77777777" w:rsidR="006721DA" w:rsidRDefault="006721DA" w:rsidP="006721DA">
      <w:pPr>
        <w:widowControl w:val="0"/>
      </w:pPr>
    </w:p>
    <w:p w14:paraId="38E0FEF2" w14:textId="77777777" w:rsidR="006721DA" w:rsidRDefault="006721DA" w:rsidP="006721DA">
      <w:pPr>
        <w:widowControl w:val="0"/>
      </w:pPr>
    </w:p>
    <w:p w14:paraId="2AA15987" w14:textId="77777777" w:rsidR="006721DA" w:rsidRDefault="006721DA" w:rsidP="006721DA">
      <w:pPr>
        <w:widowControl w:val="0"/>
      </w:pPr>
    </w:p>
    <w:p w14:paraId="0AF4567B" w14:textId="77777777" w:rsidR="006721DA" w:rsidRDefault="006721DA" w:rsidP="006721DA">
      <w:pPr>
        <w:widowControl w:val="0"/>
      </w:pPr>
    </w:p>
    <w:p w14:paraId="5AA65644" w14:textId="77777777" w:rsidR="006721DA" w:rsidRDefault="006721DA" w:rsidP="006721DA">
      <w:pPr>
        <w:widowControl w:val="0"/>
      </w:pPr>
    </w:p>
    <w:p w14:paraId="3A4867A3" w14:textId="77777777" w:rsidR="006721DA" w:rsidRDefault="006721DA" w:rsidP="006721DA">
      <w:pPr>
        <w:widowControl w:val="0"/>
      </w:pPr>
    </w:p>
    <w:p w14:paraId="06BCB880" w14:textId="77777777" w:rsidR="006721DA" w:rsidRDefault="006721DA" w:rsidP="006721DA">
      <w:pPr>
        <w:widowControl w:val="0"/>
      </w:pPr>
    </w:p>
    <w:p w14:paraId="10FEC9A4" w14:textId="77777777" w:rsidR="006721DA" w:rsidRDefault="006721DA" w:rsidP="006721DA">
      <w:pPr>
        <w:widowControl w:val="0"/>
      </w:pPr>
    </w:p>
    <w:p w14:paraId="198A4277" w14:textId="77777777" w:rsidR="006721DA" w:rsidRDefault="006721DA" w:rsidP="006721DA">
      <w:pPr>
        <w:widowControl w:val="0"/>
      </w:pPr>
    </w:p>
    <w:p w14:paraId="6824974F" w14:textId="77777777" w:rsidR="006721DA" w:rsidRDefault="006721DA" w:rsidP="006721DA">
      <w:pPr>
        <w:widowControl w:val="0"/>
      </w:pPr>
    </w:p>
    <w:p w14:paraId="5ECDA7DC" w14:textId="77777777" w:rsidR="006721DA" w:rsidRDefault="006721DA" w:rsidP="006721DA">
      <w:pPr>
        <w:widowControl w:val="0"/>
      </w:pPr>
    </w:p>
    <w:p w14:paraId="12AD8DEC" w14:textId="77777777" w:rsidR="006721DA" w:rsidRDefault="006721DA" w:rsidP="006721DA">
      <w:pPr>
        <w:widowControl w:val="0"/>
      </w:pPr>
    </w:p>
    <w:p w14:paraId="272A58E6" w14:textId="77777777" w:rsidR="006721DA" w:rsidRDefault="006721DA" w:rsidP="006721DA">
      <w:pPr>
        <w:widowControl w:val="0"/>
      </w:pPr>
    </w:p>
    <w:p w14:paraId="1EA131F2" w14:textId="77777777" w:rsidR="006721DA" w:rsidRDefault="006721DA" w:rsidP="006721DA">
      <w:pPr>
        <w:widowControl w:val="0"/>
      </w:pPr>
    </w:p>
    <w:p w14:paraId="2905C1D8" w14:textId="77777777" w:rsidR="006721DA" w:rsidRDefault="006721DA" w:rsidP="006721DA">
      <w:pPr>
        <w:widowControl w:val="0"/>
      </w:pPr>
    </w:p>
    <w:p w14:paraId="5CEA4665" w14:textId="77777777" w:rsidR="006721DA" w:rsidRDefault="006721DA" w:rsidP="006721DA">
      <w:pPr>
        <w:widowControl w:val="0"/>
      </w:pPr>
    </w:p>
    <w:p w14:paraId="229B831C" w14:textId="77777777" w:rsidR="006721DA" w:rsidRDefault="006721DA" w:rsidP="006721DA">
      <w:pPr>
        <w:widowControl w:val="0"/>
      </w:pPr>
    </w:p>
    <w:p w14:paraId="43018AA9" w14:textId="77777777" w:rsidR="006721DA" w:rsidRDefault="006721DA" w:rsidP="006721DA">
      <w:pPr>
        <w:widowControl w:val="0"/>
      </w:pPr>
    </w:p>
    <w:p w14:paraId="2D3145CB" w14:textId="77777777" w:rsidR="006721DA" w:rsidRPr="00250EDD" w:rsidRDefault="006721DA" w:rsidP="006721DA">
      <w:pPr>
        <w:widowControl w:val="0"/>
      </w:pPr>
    </w:p>
    <w:p w14:paraId="564F52C3" w14:textId="77777777" w:rsidR="006721DA" w:rsidRPr="00250EDD" w:rsidRDefault="00E82069" w:rsidP="006721DA">
      <w:pPr>
        <w:pStyle w:val="Heading1"/>
        <w:rPr>
          <w:rFonts w:ascii="Garamond" w:hAnsi="Garamond"/>
        </w:rPr>
      </w:pPr>
      <w:bookmarkStart w:id="1" w:name="_Toc68659831"/>
      <w:r w:rsidRPr="00E82069">
        <w:t>Part 1:</w:t>
      </w:r>
      <w:bookmarkStart w:id="2" w:name="_Toc499583259"/>
      <w:r w:rsidRPr="00E82069">
        <w:t xml:space="preserve"> T</w:t>
      </w:r>
      <w:r w:rsidRPr="006721DA">
        <w:t>he Synoptic Problem</w:t>
      </w:r>
      <w:bookmarkEnd w:id="1"/>
      <w:bookmarkEnd w:id="2"/>
    </w:p>
    <w:p w14:paraId="3C26F0C3" w14:textId="77777777" w:rsidR="006721DA" w:rsidRPr="004F0FC6" w:rsidRDefault="006721DA" w:rsidP="006721DA">
      <w:pPr>
        <w:jc w:val="left"/>
      </w:pPr>
      <w:r w:rsidRPr="00250EDD">
        <w:br w:type="page"/>
      </w:r>
    </w:p>
    <w:p w14:paraId="3CEF2E39" w14:textId="77777777" w:rsidR="00E82069" w:rsidRPr="00E82069" w:rsidRDefault="00E82069" w:rsidP="00E82069">
      <w:pPr>
        <w:pStyle w:val="Heading2"/>
      </w:pPr>
      <w:bookmarkStart w:id="3" w:name="_Toc499583260"/>
      <w:bookmarkStart w:id="4" w:name="_Toc68659832"/>
      <w:r w:rsidRPr="00E82069">
        <w:lastRenderedPageBreak/>
        <w:t xml:space="preserve">Outline of </w:t>
      </w:r>
      <w:r w:rsidR="006721DA" w:rsidRPr="00E82069">
        <w:fldChar w:fldCharType="begin"/>
      </w:r>
      <w:r w:rsidR="006721DA" w:rsidRPr="00E82069">
        <w:instrText xml:space="preserve"> SEQ CHAPTER \h \r 1</w:instrText>
      </w:r>
      <w:r w:rsidR="006721DA" w:rsidRPr="00E82069">
        <w:fldChar w:fldCharType="end"/>
      </w:r>
      <w:r w:rsidRPr="00E82069">
        <w:t>the Sermon on the Mount</w:t>
      </w:r>
      <w:bookmarkStart w:id="5" w:name="_Toc499583261"/>
      <w:bookmarkEnd w:id="3"/>
      <w:bookmarkEnd w:id="4"/>
    </w:p>
    <w:p w14:paraId="3ECD2230" w14:textId="77777777" w:rsidR="006721DA" w:rsidRDefault="00E82069" w:rsidP="00E82069">
      <w:pPr>
        <w:pStyle w:val="Heading2"/>
      </w:pPr>
      <w:bookmarkStart w:id="6" w:name="_Toc68659833"/>
      <w:r w:rsidRPr="00E82069">
        <w:t>and the Sermon on the Plain</w:t>
      </w:r>
      <w:bookmarkEnd w:id="5"/>
      <w:bookmarkEnd w:id="6"/>
    </w:p>
    <w:p w14:paraId="5EA57157" w14:textId="77777777" w:rsidR="006721DA" w:rsidRDefault="006721DA" w:rsidP="006721DA">
      <w:pPr>
        <w:widowControl w:val="0"/>
        <w:rPr>
          <w:sz w:val="20"/>
        </w:rPr>
      </w:pPr>
    </w:p>
    <w:p w14:paraId="0BF9F1A6" w14:textId="77777777" w:rsidR="006721DA" w:rsidRDefault="006721DA" w:rsidP="006721DA">
      <w:pPr>
        <w:widowControl w:val="0"/>
        <w:rPr>
          <w:sz w:val="20"/>
        </w:rPr>
      </w:pPr>
    </w:p>
    <w:p w14:paraId="0EB81505"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r>
      <w:r>
        <w:rPr>
          <w:sz w:val="19"/>
        </w:rPr>
        <w:tab/>
      </w:r>
      <w:r>
        <w:rPr>
          <w:i/>
          <w:sz w:val="19"/>
        </w:rPr>
        <w:t>Matthew</w:t>
      </w:r>
      <w:r>
        <w:rPr>
          <w:i/>
          <w:sz w:val="19"/>
        </w:rPr>
        <w:tab/>
        <w:t>Mark</w:t>
      </w:r>
      <w:r>
        <w:rPr>
          <w:i/>
          <w:sz w:val="19"/>
        </w:rPr>
        <w:tab/>
      </w:r>
      <w:r>
        <w:rPr>
          <w:i/>
          <w:sz w:val="19"/>
        </w:rPr>
        <w:tab/>
      </w:r>
      <w:r>
        <w:rPr>
          <w:i/>
          <w:sz w:val="19"/>
        </w:rPr>
        <w:tab/>
        <w:t>Luke</w:t>
      </w:r>
    </w:p>
    <w:p w14:paraId="470B1EA2"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p>
    <w:p w14:paraId="10A30113"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b/>
          <w:sz w:val="19"/>
        </w:rPr>
        <w:t>4</w:t>
      </w:r>
      <w:r>
        <w:rPr>
          <w:sz w:val="19"/>
        </w:rPr>
        <w:tab/>
        <w:t>23</w:t>
      </w:r>
      <w:r>
        <w:rPr>
          <w:sz w:val="19"/>
        </w:rPr>
        <w:tab/>
        <w:t>crowds follow Jesus</w:t>
      </w:r>
      <w:r>
        <w:rPr>
          <w:sz w:val="19"/>
        </w:rPr>
        <w:tab/>
      </w:r>
      <w:r w:rsidRPr="00863AF9">
        <w:rPr>
          <w:sz w:val="19"/>
        </w:rPr>
        <w:t>(</w:t>
      </w:r>
      <w:r>
        <w:rPr>
          <w:sz w:val="19"/>
        </w:rPr>
        <w:t>3</w:t>
      </w:r>
      <w:r w:rsidRPr="00863AF9">
        <w:rPr>
          <w:sz w:val="19"/>
        </w:rPr>
        <w:t>.</w:t>
      </w:r>
      <w:r>
        <w:rPr>
          <w:sz w:val="19"/>
        </w:rPr>
        <w:t>7-13a</w:t>
      </w:r>
      <w:r w:rsidRPr="00863AF9">
        <w:rPr>
          <w:sz w:val="19"/>
        </w:rPr>
        <w:t>)</w:t>
      </w:r>
      <w:r>
        <w:rPr>
          <w:sz w:val="19"/>
        </w:rPr>
        <w:tab/>
      </w:r>
      <w:r>
        <w:rPr>
          <w:b/>
          <w:sz w:val="19"/>
        </w:rPr>
        <w:t>6</w:t>
      </w:r>
      <w:r>
        <w:rPr>
          <w:sz w:val="19"/>
        </w:rPr>
        <w:tab/>
        <w:t>17</w:t>
      </w:r>
      <w:r>
        <w:rPr>
          <w:sz w:val="19"/>
        </w:rPr>
        <w:tab/>
        <w:t>crowds follow Jesus</w:t>
      </w:r>
    </w:p>
    <w:p w14:paraId="586CEFAC"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b/>
          <w:sz w:val="19"/>
        </w:rPr>
        <w:t>5</w:t>
      </w:r>
      <w:r>
        <w:rPr>
          <w:sz w:val="19"/>
        </w:rPr>
        <w:tab/>
        <w:t>3</w:t>
      </w:r>
      <w:r>
        <w:rPr>
          <w:sz w:val="19"/>
        </w:rPr>
        <w:tab/>
        <w:t>beatitudes</w:t>
      </w:r>
      <w:r>
        <w:rPr>
          <w:sz w:val="19"/>
        </w:rPr>
        <w:tab/>
      </w:r>
      <w:r>
        <w:rPr>
          <w:sz w:val="19"/>
        </w:rPr>
        <w:tab/>
      </w:r>
      <w:r>
        <w:rPr>
          <w:sz w:val="19"/>
        </w:rPr>
        <w:tab/>
        <w:t>20</w:t>
      </w:r>
      <w:r>
        <w:rPr>
          <w:sz w:val="19"/>
        </w:rPr>
        <w:tab/>
        <w:t>beatitudes and woes</w:t>
      </w:r>
    </w:p>
    <w:p w14:paraId="6633750B"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13</w:t>
      </w:r>
      <w:r>
        <w:rPr>
          <w:sz w:val="19"/>
        </w:rPr>
        <w:tab/>
        <w:t>salt of the earth</w:t>
      </w:r>
      <w:r>
        <w:rPr>
          <w:sz w:val="19"/>
        </w:rPr>
        <w:tab/>
      </w:r>
      <w:r w:rsidRPr="00863AF9">
        <w:rPr>
          <w:sz w:val="19"/>
        </w:rPr>
        <w:t>(</w:t>
      </w:r>
      <w:r>
        <w:rPr>
          <w:sz w:val="19"/>
        </w:rPr>
        <w:t>9</w:t>
      </w:r>
      <w:r w:rsidRPr="00863AF9">
        <w:rPr>
          <w:sz w:val="19"/>
        </w:rPr>
        <w:t>.</w:t>
      </w:r>
      <w:r>
        <w:rPr>
          <w:sz w:val="19"/>
        </w:rPr>
        <w:t>49-50</w:t>
      </w:r>
      <w:r w:rsidRPr="00863AF9">
        <w:rPr>
          <w:sz w:val="19"/>
        </w:rPr>
        <w:t>)</w:t>
      </w:r>
      <w:r>
        <w:rPr>
          <w:sz w:val="19"/>
        </w:rPr>
        <w:tab/>
      </w:r>
      <w:r>
        <w:rPr>
          <w:sz w:val="19"/>
        </w:rPr>
        <w:tab/>
      </w:r>
      <w:r>
        <w:rPr>
          <w:sz w:val="19"/>
        </w:rPr>
        <w:tab/>
      </w:r>
      <w:r w:rsidRPr="00863AF9">
        <w:rPr>
          <w:sz w:val="19"/>
        </w:rPr>
        <w:t>(</w:t>
      </w:r>
      <w:r>
        <w:rPr>
          <w:sz w:val="19"/>
        </w:rPr>
        <w:t>14</w:t>
      </w:r>
      <w:r w:rsidRPr="00863AF9">
        <w:rPr>
          <w:sz w:val="19"/>
        </w:rPr>
        <w:t>.</w:t>
      </w:r>
      <w:r>
        <w:rPr>
          <w:sz w:val="19"/>
        </w:rPr>
        <w:t>34-35</w:t>
      </w:r>
      <w:r w:rsidRPr="00863AF9">
        <w:rPr>
          <w:sz w:val="19"/>
        </w:rPr>
        <w:t>)</w:t>
      </w:r>
    </w:p>
    <w:p w14:paraId="5F1E25D9"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14</w:t>
      </w:r>
      <w:r>
        <w:rPr>
          <w:sz w:val="19"/>
        </w:rPr>
        <w:tab/>
        <w:t>+ light of the world</w:t>
      </w:r>
    </w:p>
    <w:p w14:paraId="229EE387"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15</w:t>
      </w:r>
      <w:r>
        <w:rPr>
          <w:sz w:val="19"/>
        </w:rPr>
        <w:tab/>
        <w:t>+ hidden lamp</w:t>
      </w:r>
      <w:r>
        <w:rPr>
          <w:sz w:val="19"/>
        </w:rPr>
        <w:tab/>
      </w:r>
      <w:r w:rsidRPr="00863AF9">
        <w:rPr>
          <w:sz w:val="19"/>
        </w:rPr>
        <w:t>(</w:t>
      </w:r>
      <w:r>
        <w:rPr>
          <w:sz w:val="19"/>
        </w:rPr>
        <w:t>4</w:t>
      </w:r>
      <w:r w:rsidRPr="00863AF9">
        <w:rPr>
          <w:sz w:val="19"/>
        </w:rPr>
        <w:t>.</w:t>
      </w:r>
      <w:r>
        <w:rPr>
          <w:sz w:val="19"/>
        </w:rPr>
        <w:t>21</w:t>
      </w:r>
      <w:r w:rsidRPr="00863AF9">
        <w:rPr>
          <w:sz w:val="19"/>
        </w:rPr>
        <w:t>)</w:t>
      </w:r>
      <w:r>
        <w:rPr>
          <w:sz w:val="19"/>
        </w:rPr>
        <w:tab/>
      </w:r>
      <w:r>
        <w:rPr>
          <w:sz w:val="19"/>
        </w:rPr>
        <w:tab/>
      </w:r>
      <w:r>
        <w:rPr>
          <w:sz w:val="19"/>
        </w:rPr>
        <w:tab/>
      </w:r>
      <w:r w:rsidRPr="00863AF9">
        <w:rPr>
          <w:sz w:val="19"/>
        </w:rPr>
        <w:t>(</w:t>
      </w:r>
      <w:r>
        <w:rPr>
          <w:sz w:val="19"/>
        </w:rPr>
        <w:t>8</w:t>
      </w:r>
      <w:r w:rsidRPr="00863AF9">
        <w:rPr>
          <w:sz w:val="19"/>
        </w:rPr>
        <w:t>.</w:t>
      </w:r>
      <w:r>
        <w:rPr>
          <w:sz w:val="19"/>
        </w:rPr>
        <w:t>16</w:t>
      </w:r>
      <w:r w:rsidRPr="00863AF9">
        <w:rPr>
          <w:sz w:val="19"/>
        </w:rPr>
        <w:t>) (</w:t>
      </w:r>
      <w:r>
        <w:rPr>
          <w:sz w:val="19"/>
        </w:rPr>
        <w:t>11</w:t>
      </w:r>
      <w:r w:rsidRPr="00863AF9">
        <w:rPr>
          <w:sz w:val="19"/>
        </w:rPr>
        <w:t>.</w:t>
      </w:r>
      <w:r>
        <w:rPr>
          <w:sz w:val="19"/>
        </w:rPr>
        <w:t>33</w:t>
      </w:r>
      <w:r w:rsidRPr="00863AF9">
        <w:rPr>
          <w:sz w:val="19"/>
        </w:rPr>
        <w:t>)</w:t>
      </w:r>
    </w:p>
    <w:p w14:paraId="448B88E3"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17</w:t>
      </w:r>
      <w:r>
        <w:rPr>
          <w:sz w:val="19"/>
        </w:rPr>
        <w:tab/>
        <w:t>the law and the prophets</w:t>
      </w:r>
    </w:p>
    <w:p w14:paraId="380F33F2"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r>
      <w:r>
        <w:rPr>
          <w:sz w:val="19"/>
        </w:rPr>
        <w:tab/>
      </w:r>
      <w:r>
        <w:rPr>
          <w:i/>
          <w:sz w:val="19"/>
        </w:rPr>
        <w:t>antitheses</w:t>
      </w:r>
    </w:p>
    <w:p w14:paraId="3A48AFB1"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21</w:t>
      </w:r>
      <w:r>
        <w:rPr>
          <w:sz w:val="19"/>
        </w:rPr>
        <w:tab/>
      </w:r>
      <w:r>
        <w:rPr>
          <w:sz w:val="19"/>
        </w:rPr>
        <w:tab/>
        <w:t>murder and wrath</w:t>
      </w:r>
    </w:p>
    <w:p w14:paraId="1188FEE8"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23</w:t>
      </w:r>
      <w:r>
        <w:rPr>
          <w:sz w:val="19"/>
        </w:rPr>
        <w:tab/>
      </w:r>
      <w:r>
        <w:rPr>
          <w:sz w:val="19"/>
        </w:rPr>
        <w:tab/>
        <w:t>+ reconcile before altar</w:t>
      </w:r>
    </w:p>
    <w:p w14:paraId="4FA7C972"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25</w:t>
      </w:r>
      <w:r>
        <w:rPr>
          <w:sz w:val="19"/>
        </w:rPr>
        <w:tab/>
      </w:r>
      <w:r>
        <w:rPr>
          <w:sz w:val="19"/>
        </w:rPr>
        <w:tab/>
        <w:t>+ reconcile before court</w:t>
      </w:r>
      <w:r>
        <w:rPr>
          <w:sz w:val="19"/>
        </w:rPr>
        <w:tab/>
      </w:r>
      <w:r>
        <w:rPr>
          <w:sz w:val="19"/>
        </w:rPr>
        <w:tab/>
      </w:r>
      <w:r>
        <w:rPr>
          <w:sz w:val="19"/>
        </w:rPr>
        <w:tab/>
      </w:r>
      <w:r>
        <w:rPr>
          <w:sz w:val="19"/>
        </w:rPr>
        <w:tab/>
      </w:r>
      <w:r w:rsidRPr="00863AF9">
        <w:rPr>
          <w:sz w:val="19"/>
        </w:rPr>
        <w:t>(</w:t>
      </w:r>
      <w:r>
        <w:rPr>
          <w:sz w:val="19"/>
        </w:rPr>
        <w:t>12</w:t>
      </w:r>
      <w:r w:rsidRPr="00863AF9">
        <w:rPr>
          <w:sz w:val="19"/>
        </w:rPr>
        <w:t>.</w:t>
      </w:r>
      <w:r>
        <w:rPr>
          <w:sz w:val="19"/>
        </w:rPr>
        <w:t>57-59</w:t>
      </w:r>
      <w:r w:rsidRPr="00863AF9">
        <w:rPr>
          <w:sz w:val="19"/>
        </w:rPr>
        <w:t>)</w:t>
      </w:r>
    </w:p>
    <w:p w14:paraId="72E7F8F9"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27</w:t>
      </w:r>
      <w:r>
        <w:rPr>
          <w:sz w:val="19"/>
        </w:rPr>
        <w:tab/>
      </w:r>
      <w:r>
        <w:rPr>
          <w:sz w:val="19"/>
        </w:rPr>
        <w:tab/>
        <w:t>adultery and lust</w:t>
      </w:r>
    </w:p>
    <w:p w14:paraId="48474B23"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29</w:t>
      </w:r>
      <w:r>
        <w:rPr>
          <w:sz w:val="19"/>
        </w:rPr>
        <w:tab/>
      </w:r>
      <w:r>
        <w:rPr>
          <w:sz w:val="19"/>
        </w:rPr>
        <w:tab/>
        <w:t>+ remove hand or eye</w:t>
      </w:r>
      <w:r w:rsidRPr="00863AF9">
        <w:rPr>
          <w:sz w:val="19"/>
        </w:rPr>
        <w:t xml:space="preserve"> (</w:t>
      </w:r>
      <w:r>
        <w:rPr>
          <w:sz w:val="19"/>
        </w:rPr>
        <w:t>= 18</w:t>
      </w:r>
      <w:r w:rsidRPr="00863AF9">
        <w:rPr>
          <w:sz w:val="19"/>
        </w:rPr>
        <w:t>.</w:t>
      </w:r>
      <w:r>
        <w:rPr>
          <w:sz w:val="19"/>
        </w:rPr>
        <w:t>8-9</w:t>
      </w:r>
      <w:r w:rsidRPr="00863AF9">
        <w:rPr>
          <w:sz w:val="19"/>
        </w:rPr>
        <w:t>)</w:t>
      </w:r>
      <w:r>
        <w:rPr>
          <w:sz w:val="19"/>
        </w:rPr>
        <w:tab/>
      </w:r>
      <w:r>
        <w:rPr>
          <w:sz w:val="19"/>
        </w:rPr>
        <w:tab/>
      </w:r>
      <w:r>
        <w:rPr>
          <w:sz w:val="19"/>
        </w:rPr>
        <w:tab/>
      </w:r>
      <w:r>
        <w:rPr>
          <w:sz w:val="19"/>
        </w:rPr>
        <w:tab/>
      </w:r>
      <w:r w:rsidRPr="00863AF9">
        <w:rPr>
          <w:sz w:val="19"/>
        </w:rPr>
        <w:t>(</w:t>
      </w:r>
      <w:r>
        <w:rPr>
          <w:sz w:val="19"/>
        </w:rPr>
        <w:t>9</w:t>
      </w:r>
      <w:r w:rsidRPr="00863AF9">
        <w:rPr>
          <w:sz w:val="19"/>
        </w:rPr>
        <w:t>.</w:t>
      </w:r>
      <w:r>
        <w:rPr>
          <w:sz w:val="19"/>
        </w:rPr>
        <w:t>43-48</w:t>
      </w:r>
      <w:r w:rsidRPr="00863AF9">
        <w:rPr>
          <w:sz w:val="19"/>
        </w:rPr>
        <w:t>)</w:t>
      </w:r>
    </w:p>
    <w:p w14:paraId="721A6018"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31</w:t>
      </w:r>
      <w:r>
        <w:rPr>
          <w:sz w:val="19"/>
        </w:rPr>
        <w:tab/>
      </w:r>
      <w:r>
        <w:rPr>
          <w:sz w:val="19"/>
        </w:rPr>
        <w:tab/>
        <w:t>divorce</w:t>
      </w:r>
      <w:r>
        <w:rPr>
          <w:sz w:val="19"/>
        </w:rPr>
        <w:tab/>
      </w:r>
      <w:r>
        <w:rPr>
          <w:sz w:val="19"/>
        </w:rPr>
        <w:tab/>
      </w:r>
      <w:r>
        <w:rPr>
          <w:sz w:val="19"/>
        </w:rPr>
        <w:tab/>
      </w:r>
      <w:r>
        <w:rPr>
          <w:sz w:val="19"/>
        </w:rPr>
        <w:tab/>
      </w:r>
      <w:r w:rsidRPr="00863AF9">
        <w:rPr>
          <w:sz w:val="19"/>
        </w:rPr>
        <w:t>(</w:t>
      </w:r>
      <w:r>
        <w:rPr>
          <w:sz w:val="19"/>
        </w:rPr>
        <w:t>16</w:t>
      </w:r>
      <w:r w:rsidRPr="00863AF9">
        <w:rPr>
          <w:sz w:val="19"/>
        </w:rPr>
        <w:t>.</w:t>
      </w:r>
      <w:r>
        <w:rPr>
          <w:sz w:val="19"/>
        </w:rPr>
        <w:t>18</w:t>
      </w:r>
      <w:r w:rsidRPr="00863AF9">
        <w:rPr>
          <w:sz w:val="19"/>
        </w:rPr>
        <w:t>)</w:t>
      </w:r>
    </w:p>
    <w:p w14:paraId="78E56583"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33</w:t>
      </w:r>
      <w:r>
        <w:rPr>
          <w:sz w:val="19"/>
        </w:rPr>
        <w:tab/>
      </w:r>
      <w:r>
        <w:rPr>
          <w:sz w:val="19"/>
        </w:rPr>
        <w:tab/>
        <w:t>oaths</w:t>
      </w:r>
    </w:p>
    <w:p w14:paraId="137448E8"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r>
      <w:r>
        <w:rPr>
          <w:sz w:val="19"/>
        </w:rPr>
        <w:tab/>
      </w:r>
      <w:r>
        <w:rPr>
          <w:sz w:val="19"/>
        </w:rPr>
        <w:tab/>
      </w:r>
      <w:r>
        <w:rPr>
          <w:sz w:val="19"/>
        </w:rPr>
        <w:tab/>
      </w:r>
      <w:r>
        <w:rPr>
          <w:sz w:val="19"/>
        </w:rPr>
        <w:tab/>
      </w:r>
      <w:r>
        <w:rPr>
          <w:sz w:val="19"/>
        </w:rPr>
        <w:tab/>
      </w:r>
      <w:r>
        <w:rPr>
          <w:sz w:val="19"/>
        </w:rPr>
        <w:tab/>
      </w:r>
      <w:r>
        <w:rPr>
          <w:i/>
          <w:sz w:val="19"/>
        </w:rPr>
        <w:t>love of enemies</w:t>
      </w:r>
    </w:p>
    <w:p w14:paraId="6F1D9890"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r>
      <w:r>
        <w:rPr>
          <w:sz w:val="19"/>
        </w:rPr>
        <w:tab/>
      </w:r>
      <w:r>
        <w:rPr>
          <w:sz w:val="19"/>
        </w:rPr>
        <w:tab/>
      </w:r>
      <w:r w:rsidRPr="00863AF9">
        <w:rPr>
          <w:sz w:val="19"/>
        </w:rPr>
        <w:t>(</w:t>
      </w:r>
      <w:r>
        <w:rPr>
          <w:sz w:val="19"/>
        </w:rPr>
        <w:t>5</w:t>
      </w:r>
      <w:r w:rsidRPr="00863AF9">
        <w:rPr>
          <w:sz w:val="19"/>
        </w:rPr>
        <w:t>.</w:t>
      </w:r>
      <w:r>
        <w:rPr>
          <w:sz w:val="19"/>
        </w:rPr>
        <w:t>39-42</w:t>
      </w:r>
      <w:r w:rsidRPr="00863AF9">
        <w:rPr>
          <w:sz w:val="19"/>
        </w:rPr>
        <w:t>)</w:t>
      </w:r>
      <w:r>
        <w:rPr>
          <w:sz w:val="19"/>
        </w:rPr>
        <w:tab/>
      </w:r>
      <w:r>
        <w:rPr>
          <w:sz w:val="19"/>
        </w:rPr>
        <w:tab/>
      </w:r>
      <w:r>
        <w:rPr>
          <w:sz w:val="19"/>
        </w:rPr>
        <w:tab/>
        <w:t>27</w:t>
      </w:r>
      <w:r>
        <w:rPr>
          <w:sz w:val="19"/>
        </w:rPr>
        <w:tab/>
      </w:r>
      <w:r>
        <w:rPr>
          <w:sz w:val="19"/>
        </w:rPr>
        <w:tab/>
        <w:t>love of enemies</w:t>
      </w:r>
    </w:p>
    <w:p w14:paraId="5D72B390"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38</w:t>
      </w:r>
      <w:r>
        <w:rPr>
          <w:sz w:val="19"/>
        </w:rPr>
        <w:tab/>
      </w:r>
      <w:r>
        <w:rPr>
          <w:sz w:val="19"/>
        </w:rPr>
        <w:tab/>
        <w:t>retaliation</w:t>
      </w:r>
      <w:r>
        <w:rPr>
          <w:sz w:val="19"/>
        </w:rPr>
        <w:tab/>
      </w:r>
      <w:r>
        <w:rPr>
          <w:sz w:val="19"/>
        </w:rPr>
        <w:tab/>
      </w:r>
      <w:r>
        <w:rPr>
          <w:sz w:val="19"/>
        </w:rPr>
        <w:tab/>
        <w:t>29</w:t>
      </w:r>
      <w:r>
        <w:rPr>
          <w:sz w:val="19"/>
        </w:rPr>
        <w:tab/>
      </w:r>
      <w:r>
        <w:rPr>
          <w:sz w:val="19"/>
        </w:rPr>
        <w:tab/>
        <w:t>retaliation</w:t>
      </w:r>
    </w:p>
    <w:p w14:paraId="145F80D8"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r>
      <w:r>
        <w:rPr>
          <w:sz w:val="19"/>
        </w:rPr>
        <w:tab/>
      </w:r>
      <w:r>
        <w:rPr>
          <w:sz w:val="19"/>
        </w:rPr>
        <w:tab/>
      </w:r>
      <w:r w:rsidRPr="00863AF9">
        <w:rPr>
          <w:sz w:val="19"/>
        </w:rPr>
        <w:t>(</w:t>
      </w:r>
      <w:r>
        <w:rPr>
          <w:sz w:val="19"/>
        </w:rPr>
        <w:t>7</w:t>
      </w:r>
      <w:r w:rsidRPr="00863AF9">
        <w:rPr>
          <w:sz w:val="19"/>
        </w:rPr>
        <w:t>.</w:t>
      </w:r>
      <w:r>
        <w:rPr>
          <w:sz w:val="19"/>
        </w:rPr>
        <w:t>12</w:t>
      </w:r>
      <w:r w:rsidRPr="00863AF9">
        <w:rPr>
          <w:sz w:val="19"/>
        </w:rPr>
        <w:t>)</w:t>
      </w:r>
      <w:r>
        <w:rPr>
          <w:sz w:val="19"/>
        </w:rPr>
        <w:tab/>
      </w:r>
      <w:r>
        <w:rPr>
          <w:sz w:val="19"/>
        </w:rPr>
        <w:tab/>
      </w:r>
      <w:r>
        <w:rPr>
          <w:sz w:val="19"/>
        </w:rPr>
        <w:tab/>
        <w:t>31</w:t>
      </w:r>
      <w:r>
        <w:rPr>
          <w:sz w:val="19"/>
        </w:rPr>
        <w:tab/>
      </w:r>
      <w:r>
        <w:rPr>
          <w:sz w:val="19"/>
        </w:rPr>
        <w:tab/>
        <w:t>golden rule</w:t>
      </w:r>
    </w:p>
    <w:p w14:paraId="2EDE96AB"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r>
      <w:r>
        <w:rPr>
          <w:sz w:val="19"/>
        </w:rPr>
        <w:tab/>
      </w:r>
      <w:r>
        <w:rPr>
          <w:sz w:val="19"/>
        </w:rPr>
        <w:tab/>
      </w:r>
      <w:r w:rsidRPr="00863AF9">
        <w:rPr>
          <w:sz w:val="19"/>
        </w:rPr>
        <w:t>(</w:t>
      </w:r>
      <w:r>
        <w:rPr>
          <w:sz w:val="19"/>
        </w:rPr>
        <w:t>5</w:t>
      </w:r>
      <w:r w:rsidRPr="00863AF9">
        <w:rPr>
          <w:sz w:val="19"/>
        </w:rPr>
        <w:t>.</w:t>
      </w:r>
      <w:r>
        <w:rPr>
          <w:sz w:val="19"/>
        </w:rPr>
        <w:t>46</w:t>
      </w:r>
      <w:r w:rsidRPr="00863AF9">
        <w:rPr>
          <w:sz w:val="19"/>
        </w:rPr>
        <w:t>) (</w:t>
      </w:r>
      <w:r>
        <w:rPr>
          <w:sz w:val="19"/>
        </w:rPr>
        <w:t>5</w:t>
      </w:r>
      <w:r w:rsidRPr="00863AF9">
        <w:rPr>
          <w:sz w:val="19"/>
        </w:rPr>
        <w:t>.</w:t>
      </w:r>
      <w:r>
        <w:rPr>
          <w:sz w:val="19"/>
        </w:rPr>
        <w:t>45</w:t>
      </w:r>
      <w:r w:rsidRPr="00863AF9">
        <w:rPr>
          <w:sz w:val="19"/>
        </w:rPr>
        <w:t>)</w:t>
      </w:r>
      <w:r>
        <w:rPr>
          <w:sz w:val="19"/>
        </w:rPr>
        <w:tab/>
      </w:r>
      <w:r>
        <w:rPr>
          <w:sz w:val="19"/>
        </w:rPr>
        <w:tab/>
      </w:r>
      <w:r>
        <w:rPr>
          <w:sz w:val="19"/>
        </w:rPr>
        <w:tab/>
        <w:t>32</w:t>
      </w:r>
      <w:r>
        <w:rPr>
          <w:sz w:val="19"/>
        </w:rPr>
        <w:tab/>
      </w:r>
      <w:r>
        <w:rPr>
          <w:sz w:val="19"/>
        </w:rPr>
        <w:tab/>
        <w:t>love of enemies</w:t>
      </w:r>
    </w:p>
    <w:p w14:paraId="2C46DA71"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43</w:t>
      </w:r>
      <w:r>
        <w:rPr>
          <w:sz w:val="19"/>
        </w:rPr>
        <w:tab/>
      </w:r>
      <w:r>
        <w:rPr>
          <w:sz w:val="19"/>
        </w:rPr>
        <w:tab/>
        <w:t>love of enemies</w:t>
      </w:r>
    </w:p>
    <w:p w14:paraId="3536DCFF"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r>
      <w:r>
        <w:rPr>
          <w:sz w:val="19"/>
        </w:rPr>
        <w:tab/>
      </w:r>
      <w:r>
        <w:rPr>
          <w:i/>
          <w:sz w:val="19"/>
        </w:rPr>
        <w:t>piety</w:t>
      </w:r>
      <w:r w:rsidRPr="00863AF9">
        <w:rPr>
          <w:sz w:val="19"/>
        </w:rPr>
        <w:t xml:space="preserve">, </w:t>
      </w:r>
      <w:r>
        <w:rPr>
          <w:i/>
          <w:sz w:val="19"/>
        </w:rPr>
        <w:t>public and secret</w:t>
      </w:r>
    </w:p>
    <w:p w14:paraId="14C8E21B"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b/>
          <w:sz w:val="19"/>
        </w:rPr>
        <w:t>6</w:t>
      </w:r>
      <w:r>
        <w:rPr>
          <w:sz w:val="19"/>
        </w:rPr>
        <w:tab/>
        <w:t>1</w:t>
      </w:r>
      <w:r>
        <w:rPr>
          <w:sz w:val="19"/>
        </w:rPr>
        <w:tab/>
      </w:r>
      <w:r>
        <w:rPr>
          <w:sz w:val="19"/>
        </w:rPr>
        <w:tab/>
        <w:t>almsgiving</w:t>
      </w:r>
    </w:p>
    <w:p w14:paraId="7996D383"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5</w:t>
      </w:r>
      <w:r>
        <w:rPr>
          <w:sz w:val="19"/>
        </w:rPr>
        <w:tab/>
      </w:r>
      <w:r>
        <w:rPr>
          <w:sz w:val="19"/>
        </w:rPr>
        <w:tab/>
        <w:t>prayer</w:t>
      </w:r>
    </w:p>
    <w:p w14:paraId="2A3D4127"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7</w:t>
      </w:r>
      <w:r>
        <w:rPr>
          <w:sz w:val="19"/>
        </w:rPr>
        <w:tab/>
      </w:r>
      <w:r>
        <w:rPr>
          <w:sz w:val="19"/>
        </w:rPr>
        <w:tab/>
        <w:t>+ long prayers</w:t>
      </w:r>
    </w:p>
    <w:p w14:paraId="0AF932B0"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9</w:t>
      </w:r>
      <w:r>
        <w:rPr>
          <w:sz w:val="19"/>
        </w:rPr>
        <w:tab/>
      </w:r>
      <w:r>
        <w:rPr>
          <w:sz w:val="19"/>
        </w:rPr>
        <w:tab/>
        <w:t>+ Lord’s Prayer</w:t>
      </w:r>
      <w:r>
        <w:rPr>
          <w:sz w:val="19"/>
        </w:rPr>
        <w:tab/>
      </w:r>
      <w:r>
        <w:rPr>
          <w:sz w:val="19"/>
        </w:rPr>
        <w:tab/>
      </w:r>
      <w:r>
        <w:rPr>
          <w:sz w:val="19"/>
        </w:rPr>
        <w:tab/>
      </w:r>
      <w:r>
        <w:rPr>
          <w:sz w:val="19"/>
        </w:rPr>
        <w:tab/>
      </w:r>
      <w:r w:rsidRPr="00863AF9">
        <w:rPr>
          <w:sz w:val="19"/>
        </w:rPr>
        <w:t>(</w:t>
      </w:r>
      <w:r>
        <w:rPr>
          <w:sz w:val="19"/>
        </w:rPr>
        <w:t>11</w:t>
      </w:r>
      <w:r w:rsidRPr="00863AF9">
        <w:rPr>
          <w:sz w:val="19"/>
        </w:rPr>
        <w:t>.</w:t>
      </w:r>
      <w:r>
        <w:rPr>
          <w:sz w:val="19"/>
        </w:rPr>
        <w:t>1-4</w:t>
      </w:r>
      <w:r w:rsidRPr="00863AF9">
        <w:rPr>
          <w:sz w:val="19"/>
        </w:rPr>
        <w:t>)</w:t>
      </w:r>
    </w:p>
    <w:p w14:paraId="151A4249"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14</w:t>
      </w:r>
      <w:r>
        <w:rPr>
          <w:sz w:val="19"/>
        </w:rPr>
        <w:tab/>
      </w:r>
      <w:r>
        <w:rPr>
          <w:sz w:val="19"/>
        </w:rPr>
        <w:tab/>
        <w:t>+ forgive to be forgiven</w:t>
      </w:r>
      <w:r w:rsidRPr="00863AF9">
        <w:rPr>
          <w:sz w:val="19"/>
        </w:rPr>
        <w:t xml:space="preserve"> (</w:t>
      </w:r>
      <w:r>
        <w:rPr>
          <w:sz w:val="19"/>
        </w:rPr>
        <w:t>=11</w:t>
      </w:r>
      <w:r w:rsidRPr="00863AF9">
        <w:rPr>
          <w:sz w:val="19"/>
        </w:rPr>
        <w:t>.</w:t>
      </w:r>
      <w:r>
        <w:rPr>
          <w:sz w:val="19"/>
        </w:rPr>
        <w:t>25-26</w:t>
      </w:r>
      <w:r w:rsidRPr="00863AF9">
        <w:rPr>
          <w:sz w:val="19"/>
        </w:rPr>
        <w:t>)</w:t>
      </w:r>
    </w:p>
    <w:p w14:paraId="2B6DB4C6"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16</w:t>
      </w:r>
      <w:r>
        <w:rPr>
          <w:sz w:val="19"/>
        </w:rPr>
        <w:tab/>
      </w:r>
      <w:r>
        <w:rPr>
          <w:sz w:val="19"/>
        </w:rPr>
        <w:tab/>
        <w:t>fasting</w:t>
      </w:r>
      <w:r>
        <w:rPr>
          <w:sz w:val="19"/>
        </w:rPr>
        <w:tab/>
      </w:r>
      <w:r>
        <w:rPr>
          <w:sz w:val="19"/>
        </w:rPr>
        <w:tab/>
      </w:r>
    </w:p>
    <w:p w14:paraId="2ABCE9FF"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19</w:t>
      </w:r>
      <w:r>
        <w:rPr>
          <w:sz w:val="19"/>
        </w:rPr>
        <w:tab/>
        <w:t>treasures in heaven</w:t>
      </w:r>
      <w:r>
        <w:rPr>
          <w:sz w:val="19"/>
        </w:rPr>
        <w:tab/>
      </w:r>
      <w:r>
        <w:rPr>
          <w:sz w:val="19"/>
        </w:rPr>
        <w:tab/>
      </w:r>
      <w:r>
        <w:rPr>
          <w:sz w:val="19"/>
        </w:rPr>
        <w:tab/>
      </w:r>
      <w:r>
        <w:rPr>
          <w:sz w:val="19"/>
        </w:rPr>
        <w:tab/>
      </w:r>
      <w:r w:rsidRPr="00863AF9">
        <w:rPr>
          <w:sz w:val="19"/>
        </w:rPr>
        <w:t>(</w:t>
      </w:r>
      <w:r>
        <w:rPr>
          <w:sz w:val="19"/>
        </w:rPr>
        <w:t>12</w:t>
      </w:r>
      <w:r w:rsidRPr="00863AF9">
        <w:rPr>
          <w:sz w:val="19"/>
        </w:rPr>
        <w:t>.</w:t>
      </w:r>
      <w:r>
        <w:rPr>
          <w:sz w:val="19"/>
        </w:rPr>
        <w:t>33-34</w:t>
      </w:r>
      <w:r w:rsidRPr="00863AF9">
        <w:rPr>
          <w:sz w:val="19"/>
        </w:rPr>
        <w:t>)</w:t>
      </w:r>
    </w:p>
    <w:p w14:paraId="2C699BDA"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22</w:t>
      </w:r>
      <w:r>
        <w:rPr>
          <w:sz w:val="19"/>
        </w:rPr>
        <w:tab/>
        <w:t>the sound eye</w:t>
      </w:r>
      <w:r>
        <w:rPr>
          <w:sz w:val="19"/>
        </w:rPr>
        <w:tab/>
      </w:r>
      <w:r>
        <w:rPr>
          <w:sz w:val="19"/>
        </w:rPr>
        <w:tab/>
      </w:r>
      <w:r>
        <w:rPr>
          <w:sz w:val="19"/>
        </w:rPr>
        <w:tab/>
      </w:r>
      <w:r>
        <w:rPr>
          <w:sz w:val="19"/>
        </w:rPr>
        <w:tab/>
      </w:r>
      <w:r w:rsidRPr="00863AF9">
        <w:rPr>
          <w:sz w:val="19"/>
        </w:rPr>
        <w:t>(</w:t>
      </w:r>
      <w:r>
        <w:rPr>
          <w:sz w:val="19"/>
        </w:rPr>
        <w:t>11</w:t>
      </w:r>
      <w:r w:rsidRPr="00863AF9">
        <w:rPr>
          <w:sz w:val="19"/>
        </w:rPr>
        <w:t>.</w:t>
      </w:r>
      <w:r>
        <w:rPr>
          <w:sz w:val="19"/>
        </w:rPr>
        <w:t>34-36</w:t>
      </w:r>
      <w:r w:rsidRPr="00863AF9">
        <w:rPr>
          <w:sz w:val="19"/>
        </w:rPr>
        <w:t>)</w:t>
      </w:r>
    </w:p>
    <w:p w14:paraId="6A8CC738"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24</w:t>
      </w:r>
      <w:r>
        <w:rPr>
          <w:sz w:val="19"/>
        </w:rPr>
        <w:tab/>
        <w:t>God and mammon</w:t>
      </w:r>
      <w:r>
        <w:rPr>
          <w:sz w:val="19"/>
        </w:rPr>
        <w:tab/>
      </w:r>
      <w:r>
        <w:rPr>
          <w:sz w:val="19"/>
        </w:rPr>
        <w:tab/>
      </w:r>
      <w:r>
        <w:rPr>
          <w:sz w:val="19"/>
        </w:rPr>
        <w:tab/>
      </w:r>
      <w:r>
        <w:rPr>
          <w:sz w:val="19"/>
        </w:rPr>
        <w:tab/>
      </w:r>
      <w:r w:rsidRPr="00863AF9">
        <w:rPr>
          <w:sz w:val="19"/>
        </w:rPr>
        <w:t>(</w:t>
      </w:r>
      <w:r>
        <w:rPr>
          <w:sz w:val="19"/>
        </w:rPr>
        <w:t>16</w:t>
      </w:r>
      <w:r w:rsidRPr="00863AF9">
        <w:rPr>
          <w:sz w:val="19"/>
        </w:rPr>
        <w:t>.</w:t>
      </w:r>
      <w:r>
        <w:rPr>
          <w:sz w:val="19"/>
        </w:rPr>
        <w:t>13</w:t>
      </w:r>
      <w:r w:rsidRPr="00863AF9">
        <w:rPr>
          <w:sz w:val="19"/>
        </w:rPr>
        <w:t>)</w:t>
      </w:r>
    </w:p>
    <w:p w14:paraId="35C3A50F"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25</w:t>
      </w:r>
      <w:r>
        <w:rPr>
          <w:sz w:val="19"/>
        </w:rPr>
        <w:tab/>
        <w:t>anxiety</w:t>
      </w:r>
      <w:r>
        <w:rPr>
          <w:sz w:val="19"/>
        </w:rPr>
        <w:tab/>
      </w:r>
      <w:r>
        <w:rPr>
          <w:sz w:val="19"/>
        </w:rPr>
        <w:tab/>
      </w:r>
      <w:r>
        <w:rPr>
          <w:sz w:val="19"/>
        </w:rPr>
        <w:tab/>
      </w:r>
      <w:r>
        <w:rPr>
          <w:sz w:val="19"/>
        </w:rPr>
        <w:tab/>
      </w:r>
      <w:r w:rsidRPr="00863AF9">
        <w:rPr>
          <w:sz w:val="19"/>
        </w:rPr>
        <w:t>(</w:t>
      </w:r>
      <w:r>
        <w:rPr>
          <w:sz w:val="19"/>
        </w:rPr>
        <w:t>12</w:t>
      </w:r>
      <w:r w:rsidRPr="00863AF9">
        <w:rPr>
          <w:sz w:val="19"/>
        </w:rPr>
        <w:t>.</w:t>
      </w:r>
      <w:r>
        <w:rPr>
          <w:sz w:val="19"/>
        </w:rPr>
        <w:t>22-32</w:t>
      </w:r>
      <w:r w:rsidRPr="00863AF9">
        <w:rPr>
          <w:sz w:val="19"/>
        </w:rPr>
        <w:t>)</w:t>
      </w:r>
    </w:p>
    <w:p w14:paraId="2D9FF1A3"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r>
      <w:r>
        <w:rPr>
          <w:sz w:val="19"/>
        </w:rPr>
        <w:tab/>
      </w:r>
      <w:r>
        <w:rPr>
          <w:i/>
          <w:sz w:val="19"/>
        </w:rPr>
        <w:t>judging</w:t>
      </w:r>
      <w:r>
        <w:rPr>
          <w:sz w:val="19"/>
        </w:rPr>
        <w:tab/>
      </w:r>
      <w:r>
        <w:rPr>
          <w:sz w:val="19"/>
        </w:rPr>
        <w:tab/>
      </w:r>
      <w:r>
        <w:rPr>
          <w:sz w:val="19"/>
        </w:rPr>
        <w:tab/>
      </w:r>
      <w:r>
        <w:rPr>
          <w:sz w:val="19"/>
        </w:rPr>
        <w:tab/>
      </w:r>
      <w:proofErr w:type="spellStart"/>
      <w:r>
        <w:rPr>
          <w:i/>
          <w:sz w:val="19"/>
        </w:rPr>
        <w:t>judging</w:t>
      </w:r>
      <w:proofErr w:type="spellEnd"/>
    </w:p>
    <w:p w14:paraId="6C05D51A"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b/>
          <w:sz w:val="19"/>
        </w:rPr>
        <w:t>7</w:t>
      </w:r>
      <w:r>
        <w:rPr>
          <w:sz w:val="19"/>
        </w:rPr>
        <w:tab/>
        <w:t>1</w:t>
      </w:r>
      <w:r>
        <w:rPr>
          <w:sz w:val="19"/>
        </w:rPr>
        <w:tab/>
      </w:r>
      <w:r>
        <w:rPr>
          <w:sz w:val="19"/>
        </w:rPr>
        <w:tab/>
        <w:t>judge not</w:t>
      </w:r>
      <w:r>
        <w:rPr>
          <w:sz w:val="19"/>
        </w:rPr>
        <w:tab/>
      </w:r>
      <w:r>
        <w:rPr>
          <w:sz w:val="19"/>
        </w:rPr>
        <w:tab/>
      </w:r>
      <w:r>
        <w:rPr>
          <w:sz w:val="19"/>
        </w:rPr>
        <w:tab/>
        <w:t>37</w:t>
      </w:r>
      <w:r>
        <w:rPr>
          <w:sz w:val="19"/>
        </w:rPr>
        <w:tab/>
      </w:r>
      <w:r>
        <w:rPr>
          <w:sz w:val="19"/>
        </w:rPr>
        <w:tab/>
        <w:t>judge not</w:t>
      </w:r>
    </w:p>
    <w:p w14:paraId="36CD2CF3"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2b</w:t>
      </w:r>
      <w:r>
        <w:rPr>
          <w:sz w:val="19"/>
        </w:rPr>
        <w:tab/>
      </w:r>
      <w:r>
        <w:rPr>
          <w:sz w:val="19"/>
        </w:rPr>
        <w:tab/>
        <w:t>the measure you give</w:t>
      </w:r>
      <w:r w:rsidRPr="00863AF9">
        <w:rPr>
          <w:sz w:val="19"/>
        </w:rPr>
        <w:t xml:space="preserve"> (</w:t>
      </w:r>
      <w:r>
        <w:rPr>
          <w:sz w:val="19"/>
        </w:rPr>
        <w:t>=13</w:t>
      </w:r>
      <w:r w:rsidRPr="00863AF9">
        <w:rPr>
          <w:sz w:val="19"/>
        </w:rPr>
        <w:t>.</w:t>
      </w:r>
      <w:r>
        <w:rPr>
          <w:sz w:val="19"/>
        </w:rPr>
        <w:t>12</w:t>
      </w:r>
      <w:r w:rsidRPr="00863AF9">
        <w:rPr>
          <w:sz w:val="19"/>
        </w:rPr>
        <w:t>)</w:t>
      </w:r>
      <w:r>
        <w:rPr>
          <w:sz w:val="19"/>
        </w:rPr>
        <w:tab/>
      </w:r>
      <w:r w:rsidRPr="00863AF9">
        <w:rPr>
          <w:sz w:val="19"/>
        </w:rPr>
        <w:t>(</w:t>
      </w:r>
      <w:r>
        <w:rPr>
          <w:sz w:val="19"/>
        </w:rPr>
        <w:t>4</w:t>
      </w:r>
      <w:r w:rsidRPr="00863AF9">
        <w:rPr>
          <w:sz w:val="19"/>
        </w:rPr>
        <w:t>.</w:t>
      </w:r>
      <w:r>
        <w:rPr>
          <w:sz w:val="19"/>
        </w:rPr>
        <w:t>24-25</w:t>
      </w:r>
      <w:r w:rsidRPr="00863AF9">
        <w:rPr>
          <w:sz w:val="19"/>
        </w:rPr>
        <w:t>)</w:t>
      </w:r>
      <w:r>
        <w:rPr>
          <w:sz w:val="19"/>
        </w:rPr>
        <w:tab/>
      </w:r>
      <w:r>
        <w:rPr>
          <w:sz w:val="19"/>
        </w:rPr>
        <w:tab/>
        <w:t>38</w:t>
      </w:r>
      <w:r>
        <w:rPr>
          <w:sz w:val="19"/>
        </w:rPr>
        <w:tab/>
      </w:r>
      <w:r>
        <w:rPr>
          <w:sz w:val="19"/>
        </w:rPr>
        <w:tab/>
        <w:t>the measure you give</w:t>
      </w:r>
      <w:r w:rsidRPr="00863AF9">
        <w:rPr>
          <w:sz w:val="19"/>
        </w:rPr>
        <w:t xml:space="preserve"> (</w:t>
      </w:r>
      <w:r>
        <w:rPr>
          <w:sz w:val="19"/>
        </w:rPr>
        <w:t>=8</w:t>
      </w:r>
      <w:r w:rsidRPr="00863AF9">
        <w:rPr>
          <w:sz w:val="19"/>
        </w:rPr>
        <w:t>.</w:t>
      </w:r>
      <w:r>
        <w:rPr>
          <w:sz w:val="19"/>
        </w:rPr>
        <w:t>18b</w:t>
      </w:r>
      <w:r w:rsidRPr="00863AF9">
        <w:rPr>
          <w:sz w:val="19"/>
        </w:rPr>
        <w:t>)</w:t>
      </w:r>
    </w:p>
    <w:p w14:paraId="78422C55"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r>
      <w:r>
        <w:rPr>
          <w:sz w:val="19"/>
        </w:rPr>
        <w:tab/>
      </w:r>
      <w:r>
        <w:rPr>
          <w:sz w:val="19"/>
        </w:rPr>
        <w:tab/>
      </w:r>
      <w:r w:rsidRPr="00863AF9">
        <w:rPr>
          <w:sz w:val="19"/>
        </w:rPr>
        <w:t>(</w:t>
      </w:r>
      <w:r>
        <w:rPr>
          <w:sz w:val="19"/>
        </w:rPr>
        <w:t>15</w:t>
      </w:r>
      <w:r w:rsidRPr="00863AF9">
        <w:rPr>
          <w:sz w:val="19"/>
        </w:rPr>
        <w:t>.</w:t>
      </w:r>
      <w:r>
        <w:rPr>
          <w:sz w:val="19"/>
        </w:rPr>
        <w:t>14</w:t>
      </w:r>
      <w:r w:rsidRPr="00863AF9">
        <w:rPr>
          <w:sz w:val="19"/>
        </w:rPr>
        <w:t>)</w:t>
      </w:r>
      <w:r>
        <w:rPr>
          <w:sz w:val="19"/>
        </w:rPr>
        <w:tab/>
      </w:r>
      <w:r>
        <w:rPr>
          <w:sz w:val="19"/>
        </w:rPr>
        <w:tab/>
      </w:r>
      <w:r>
        <w:rPr>
          <w:sz w:val="19"/>
        </w:rPr>
        <w:tab/>
        <w:t>39</w:t>
      </w:r>
      <w:r>
        <w:rPr>
          <w:sz w:val="19"/>
        </w:rPr>
        <w:tab/>
      </w:r>
      <w:r>
        <w:rPr>
          <w:sz w:val="19"/>
        </w:rPr>
        <w:tab/>
        <w:t>blind leading the blind</w:t>
      </w:r>
    </w:p>
    <w:p w14:paraId="1DABB2B7"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r>
      <w:r>
        <w:rPr>
          <w:sz w:val="19"/>
        </w:rPr>
        <w:tab/>
      </w:r>
      <w:r>
        <w:rPr>
          <w:sz w:val="19"/>
        </w:rPr>
        <w:tab/>
      </w:r>
      <w:r w:rsidRPr="00863AF9">
        <w:rPr>
          <w:sz w:val="19"/>
        </w:rPr>
        <w:t>(</w:t>
      </w:r>
      <w:r>
        <w:rPr>
          <w:sz w:val="19"/>
        </w:rPr>
        <w:t>10</w:t>
      </w:r>
      <w:r w:rsidRPr="00863AF9">
        <w:rPr>
          <w:sz w:val="19"/>
        </w:rPr>
        <w:t>.</w:t>
      </w:r>
      <w:r>
        <w:rPr>
          <w:sz w:val="19"/>
        </w:rPr>
        <w:t>24-25</w:t>
      </w:r>
      <w:r w:rsidRPr="00863AF9">
        <w:rPr>
          <w:sz w:val="19"/>
        </w:rPr>
        <w:t>)</w:t>
      </w:r>
      <w:r>
        <w:rPr>
          <w:sz w:val="19"/>
        </w:rPr>
        <w:tab/>
      </w:r>
      <w:r>
        <w:rPr>
          <w:sz w:val="19"/>
        </w:rPr>
        <w:tab/>
      </w:r>
      <w:r>
        <w:rPr>
          <w:sz w:val="19"/>
        </w:rPr>
        <w:tab/>
        <w:t>40</w:t>
      </w:r>
      <w:r>
        <w:rPr>
          <w:sz w:val="19"/>
        </w:rPr>
        <w:tab/>
      </w:r>
      <w:r>
        <w:rPr>
          <w:sz w:val="19"/>
        </w:rPr>
        <w:tab/>
        <w:t>disciple not above teacher</w:t>
      </w:r>
    </w:p>
    <w:p w14:paraId="5EF3D771"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3</w:t>
      </w:r>
      <w:r>
        <w:rPr>
          <w:sz w:val="19"/>
        </w:rPr>
        <w:tab/>
        <w:t>speck and log</w:t>
      </w:r>
      <w:r>
        <w:rPr>
          <w:sz w:val="19"/>
        </w:rPr>
        <w:tab/>
      </w:r>
      <w:r>
        <w:rPr>
          <w:sz w:val="19"/>
        </w:rPr>
        <w:tab/>
      </w:r>
      <w:r>
        <w:rPr>
          <w:sz w:val="19"/>
        </w:rPr>
        <w:tab/>
        <w:t>41</w:t>
      </w:r>
      <w:r>
        <w:rPr>
          <w:sz w:val="19"/>
        </w:rPr>
        <w:tab/>
      </w:r>
      <w:r>
        <w:rPr>
          <w:sz w:val="19"/>
        </w:rPr>
        <w:tab/>
        <w:t>speck and log</w:t>
      </w:r>
    </w:p>
    <w:p w14:paraId="4B9CF666"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6</w:t>
      </w:r>
      <w:r>
        <w:rPr>
          <w:sz w:val="19"/>
        </w:rPr>
        <w:tab/>
        <w:t>pearls before swine</w:t>
      </w:r>
    </w:p>
    <w:p w14:paraId="5FA5738E"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7</w:t>
      </w:r>
      <w:r>
        <w:rPr>
          <w:sz w:val="19"/>
        </w:rPr>
        <w:tab/>
        <w:t>ask</w:t>
      </w:r>
      <w:r w:rsidRPr="00863AF9">
        <w:rPr>
          <w:sz w:val="19"/>
        </w:rPr>
        <w:t xml:space="preserve">, </w:t>
      </w:r>
      <w:r>
        <w:rPr>
          <w:sz w:val="19"/>
        </w:rPr>
        <w:t>seek</w:t>
      </w:r>
      <w:r w:rsidRPr="00863AF9">
        <w:rPr>
          <w:sz w:val="19"/>
        </w:rPr>
        <w:t xml:space="preserve">, </w:t>
      </w:r>
      <w:r>
        <w:rPr>
          <w:sz w:val="19"/>
        </w:rPr>
        <w:t>knock</w:t>
      </w:r>
      <w:r>
        <w:rPr>
          <w:sz w:val="19"/>
        </w:rPr>
        <w:tab/>
      </w:r>
      <w:r>
        <w:rPr>
          <w:sz w:val="19"/>
        </w:rPr>
        <w:tab/>
      </w:r>
      <w:r>
        <w:rPr>
          <w:sz w:val="19"/>
        </w:rPr>
        <w:tab/>
      </w:r>
      <w:r>
        <w:rPr>
          <w:sz w:val="19"/>
        </w:rPr>
        <w:tab/>
      </w:r>
      <w:r w:rsidRPr="00863AF9">
        <w:rPr>
          <w:sz w:val="19"/>
        </w:rPr>
        <w:t>(</w:t>
      </w:r>
      <w:r>
        <w:rPr>
          <w:sz w:val="19"/>
        </w:rPr>
        <w:t>11</w:t>
      </w:r>
      <w:r w:rsidRPr="00863AF9">
        <w:rPr>
          <w:sz w:val="19"/>
        </w:rPr>
        <w:t>.</w:t>
      </w:r>
      <w:r>
        <w:rPr>
          <w:sz w:val="19"/>
        </w:rPr>
        <w:t>9-10</w:t>
      </w:r>
      <w:r w:rsidRPr="00863AF9">
        <w:rPr>
          <w:sz w:val="19"/>
        </w:rPr>
        <w:t>)</w:t>
      </w:r>
    </w:p>
    <w:p w14:paraId="694EF9E2"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9</w:t>
      </w:r>
      <w:r>
        <w:rPr>
          <w:sz w:val="19"/>
        </w:rPr>
        <w:tab/>
        <w:t>give son a serpent</w:t>
      </w:r>
      <w:r>
        <w:rPr>
          <w:sz w:val="19"/>
        </w:rPr>
        <w:tab/>
      </w:r>
      <w:r>
        <w:rPr>
          <w:sz w:val="19"/>
        </w:rPr>
        <w:tab/>
      </w:r>
      <w:r>
        <w:rPr>
          <w:sz w:val="19"/>
        </w:rPr>
        <w:tab/>
      </w:r>
      <w:r>
        <w:rPr>
          <w:sz w:val="19"/>
        </w:rPr>
        <w:tab/>
      </w:r>
      <w:r w:rsidRPr="00863AF9">
        <w:rPr>
          <w:sz w:val="19"/>
        </w:rPr>
        <w:t>(</w:t>
      </w:r>
      <w:r>
        <w:rPr>
          <w:sz w:val="19"/>
        </w:rPr>
        <w:t>11</w:t>
      </w:r>
      <w:r w:rsidRPr="00863AF9">
        <w:rPr>
          <w:sz w:val="19"/>
        </w:rPr>
        <w:t>.</w:t>
      </w:r>
      <w:r>
        <w:rPr>
          <w:sz w:val="19"/>
        </w:rPr>
        <w:t>11-13</w:t>
      </w:r>
      <w:r w:rsidRPr="00863AF9">
        <w:rPr>
          <w:sz w:val="19"/>
        </w:rPr>
        <w:t>)</w:t>
      </w:r>
    </w:p>
    <w:p w14:paraId="15D53124"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12</w:t>
      </w:r>
      <w:r>
        <w:rPr>
          <w:sz w:val="19"/>
        </w:rPr>
        <w:tab/>
        <w:t>golden rule</w:t>
      </w:r>
      <w:r>
        <w:rPr>
          <w:sz w:val="19"/>
        </w:rPr>
        <w:tab/>
      </w:r>
      <w:r>
        <w:rPr>
          <w:sz w:val="19"/>
        </w:rPr>
        <w:tab/>
      </w:r>
      <w:r>
        <w:rPr>
          <w:sz w:val="19"/>
        </w:rPr>
        <w:tab/>
      </w:r>
      <w:r>
        <w:rPr>
          <w:sz w:val="19"/>
        </w:rPr>
        <w:tab/>
      </w:r>
      <w:r w:rsidRPr="00863AF9">
        <w:rPr>
          <w:sz w:val="19"/>
        </w:rPr>
        <w:t>(</w:t>
      </w:r>
      <w:r>
        <w:rPr>
          <w:sz w:val="19"/>
        </w:rPr>
        <w:t>6</w:t>
      </w:r>
      <w:r w:rsidRPr="00863AF9">
        <w:rPr>
          <w:sz w:val="19"/>
        </w:rPr>
        <w:t>.</w:t>
      </w:r>
      <w:r>
        <w:rPr>
          <w:sz w:val="19"/>
        </w:rPr>
        <w:t>31</w:t>
      </w:r>
      <w:r w:rsidRPr="00863AF9">
        <w:rPr>
          <w:sz w:val="19"/>
        </w:rPr>
        <w:t>)</w:t>
      </w:r>
    </w:p>
    <w:p w14:paraId="2ECAE3FB"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13</w:t>
      </w:r>
      <w:r>
        <w:rPr>
          <w:sz w:val="19"/>
        </w:rPr>
        <w:tab/>
        <w:t>the narrow gate</w:t>
      </w:r>
      <w:r>
        <w:rPr>
          <w:sz w:val="19"/>
        </w:rPr>
        <w:tab/>
      </w:r>
      <w:r>
        <w:rPr>
          <w:sz w:val="19"/>
        </w:rPr>
        <w:tab/>
      </w:r>
      <w:r>
        <w:rPr>
          <w:sz w:val="19"/>
        </w:rPr>
        <w:tab/>
      </w:r>
      <w:r>
        <w:rPr>
          <w:sz w:val="19"/>
        </w:rPr>
        <w:tab/>
      </w:r>
      <w:r w:rsidRPr="00863AF9">
        <w:rPr>
          <w:sz w:val="19"/>
        </w:rPr>
        <w:t>(</w:t>
      </w:r>
      <w:r>
        <w:rPr>
          <w:sz w:val="19"/>
        </w:rPr>
        <w:t>13</w:t>
      </w:r>
      <w:r w:rsidRPr="00863AF9">
        <w:rPr>
          <w:sz w:val="19"/>
        </w:rPr>
        <w:t>.</w:t>
      </w:r>
      <w:r>
        <w:rPr>
          <w:sz w:val="19"/>
        </w:rPr>
        <w:t>23-24</w:t>
      </w:r>
      <w:r w:rsidRPr="00863AF9">
        <w:rPr>
          <w:sz w:val="19"/>
        </w:rPr>
        <w:t>)</w:t>
      </w:r>
    </w:p>
    <w:p w14:paraId="3898ECF9"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15</w:t>
      </w:r>
      <w:r>
        <w:rPr>
          <w:sz w:val="19"/>
        </w:rPr>
        <w:tab/>
        <w:t>wolves in sheep’s clothing</w:t>
      </w:r>
    </w:p>
    <w:p w14:paraId="5DC7EFA9"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16</w:t>
      </w:r>
      <w:r>
        <w:rPr>
          <w:sz w:val="19"/>
        </w:rPr>
        <w:tab/>
        <w:t>by their fruits</w:t>
      </w:r>
      <w:r w:rsidRPr="00863AF9">
        <w:rPr>
          <w:sz w:val="19"/>
        </w:rPr>
        <w:t xml:space="preserve"> (</w:t>
      </w:r>
      <w:r>
        <w:rPr>
          <w:sz w:val="19"/>
        </w:rPr>
        <w:t>=12</w:t>
      </w:r>
      <w:r w:rsidRPr="00863AF9">
        <w:rPr>
          <w:sz w:val="19"/>
        </w:rPr>
        <w:t>.</w:t>
      </w:r>
      <w:r>
        <w:rPr>
          <w:sz w:val="19"/>
        </w:rPr>
        <w:t>33</w:t>
      </w:r>
      <w:r w:rsidRPr="00863AF9">
        <w:rPr>
          <w:sz w:val="19"/>
        </w:rPr>
        <w:t>)</w:t>
      </w:r>
      <w:r>
        <w:rPr>
          <w:sz w:val="19"/>
        </w:rPr>
        <w:tab/>
      </w:r>
      <w:r>
        <w:rPr>
          <w:sz w:val="19"/>
        </w:rPr>
        <w:tab/>
      </w:r>
      <w:r>
        <w:rPr>
          <w:sz w:val="19"/>
        </w:rPr>
        <w:tab/>
        <w:t>43</w:t>
      </w:r>
      <w:r>
        <w:rPr>
          <w:sz w:val="19"/>
        </w:rPr>
        <w:tab/>
        <w:t>by their fruits</w:t>
      </w:r>
    </w:p>
    <w:p w14:paraId="5A42131D"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r>
      <w:r>
        <w:rPr>
          <w:sz w:val="19"/>
        </w:rPr>
        <w:tab/>
      </w:r>
      <w:r w:rsidRPr="00863AF9">
        <w:rPr>
          <w:sz w:val="19"/>
        </w:rPr>
        <w:t>(</w:t>
      </w:r>
      <w:r>
        <w:rPr>
          <w:sz w:val="19"/>
        </w:rPr>
        <w:t>12</w:t>
      </w:r>
      <w:r w:rsidRPr="00863AF9">
        <w:rPr>
          <w:sz w:val="19"/>
        </w:rPr>
        <w:t>.</w:t>
      </w:r>
      <w:r>
        <w:rPr>
          <w:sz w:val="19"/>
        </w:rPr>
        <w:t>34-35</w:t>
      </w:r>
      <w:r w:rsidRPr="00863AF9">
        <w:rPr>
          <w:sz w:val="19"/>
        </w:rPr>
        <w:t>)</w:t>
      </w:r>
      <w:r>
        <w:rPr>
          <w:sz w:val="19"/>
        </w:rPr>
        <w:tab/>
      </w:r>
      <w:r>
        <w:rPr>
          <w:sz w:val="19"/>
        </w:rPr>
        <w:tab/>
      </w:r>
      <w:r>
        <w:rPr>
          <w:sz w:val="19"/>
        </w:rPr>
        <w:tab/>
        <w:t>45</w:t>
      </w:r>
      <w:r>
        <w:rPr>
          <w:sz w:val="19"/>
        </w:rPr>
        <w:tab/>
        <w:t>mouth and heart</w:t>
      </w:r>
    </w:p>
    <w:p w14:paraId="33E42EE1"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21</w:t>
      </w:r>
      <w:r>
        <w:rPr>
          <w:sz w:val="19"/>
        </w:rPr>
        <w:tab/>
        <w:t>saying</w:t>
      </w:r>
      <w:r w:rsidRPr="00863AF9">
        <w:rPr>
          <w:sz w:val="19"/>
        </w:rPr>
        <w:t xml:space="preserve"> </w:t>
      </w:r>
      <w:r>
        <w:rPr>
          <w:sz w:val="19"/>
        </w:rPr>
        <w:t>“Lord</w:t>
      </w:r>
      <w:r w:rsidRPr="00863AF9">
        <w:rPr>
          <w:sz w:val="19"/>
        </w:rPr>
        <w:t xml:space="preserve">, </w:t>
      </w:r>
      <w:r>
        <w:rPr>
          <w:sz w:val="19"/>
        </w:rPr>
        <w:t>Lord”</w:t>
      </w:r>
      <w:r>
        <w:rPr>
          <w:sz w:val="19"/>
        </w:rPr>
        <w:tab/>
      </w:r>
      <w:r>
        <w:rPr>
          <w:sz w:val="19"/>
        </w:rPr>
        <w:tab/>
      </w:r>
      <w:r>
        <w:rPr>
          <w:sz w:val="19"/>
        </w:rPr>
        <w:tab/>
        <w:t>46</w:t>
      </w:r>
      <w:r>
        <w:rPr>
          <w:sz w:val="19"/>
        </w:rPr>
        <w:tab/>
        <w:t>saying</w:t>
      </w:r>
      <w:r w:rsidRPr="00863AF9">
        <w:rPr>
          <w:sz w:val="19"/>
        </w:rPr>
        <w:t xml:space="preserve"> </w:t>
      </w:r>
      <w:r>
        <w:rPr>
          <w:sz w:val="19"/>
        </w:rPr>
        <w:t>“Lord</w:t>
      </w:r>
      <w:r w:rsidRPr="00863AF9">
        <w:rPr>
          <w:sz w:val="19"/>
        </w:rPr>
        <w:t xml:space="preserve">, </w:t>
      </w:r>
      <w:r>
        <w:rPr>
          <w:sz w:val="19"/>
        </w:rPr>
        <w:t>Lord”</w:t>
      </w:r>
    </w:p>
    <w:p w14:paraId="53E7446E"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rPr>
          <w:sz w:val="19"/>
        </w:rPr>
      </w:pPr>
      <w:r>
        <w:rPr>
          <w:sz w:val="19"/>
        </w:rPr>
        <w:tab/>
        <w:t>22</w:t>
      </w:r>
      <w:r>
        <w:rPr>
          <w:sz w:val="19"/>
        </w:rPr>
        <w:tab/>
        <w:t>exclusion from the kingdom</w:t>
      </w:r>
      <w:r>
        <w:rPr>
          <w:sz w:val="19"/>
        </w:rPr>
        <w:tab/>
      </w:r>
      <w:r>
        <w:rPr>
          <w:sz w:val="19"/>
        </w:rPr>
        <w:tab/>
      </w:r>
      <w:r>
        <w:rPr>
          <w:sz w:val="19"/>
        </w:rPr>
        <w:tab/>
      </w:r>
      <w:r>
        <w:rPr>
          <w:sz w:val="19"/>
        </w:rPr>
        <w:tab/>
      </w:r>
      <w:r w:rsidRPr="00863AF9">
        <w:rPr>
          <w:sz w:val="19"/>
        </w:rPr>
        <w:t>(</w:t>
      </w:r>
      <w:r>
        <w:rPr>
          <w:sz w:val="19"/>
        </w:rPr>
        <w:t>13</w:t>
      </w:r>
      <w:r w:rsidRPr="00863AF9">
        <w:rPr>
          <w:sz w:val="19"/>
        </w:rPr>
        <w:t>.</w:t>
      </w:r>
      <w:r>
        <w:rPr>
          <w:sz w:val="19"/>
        </w:rPr>
        <w:t>25-27</w:t>
      </w:r>
      <w:r w:rsidRPr="00863AF9">
        <w:rPr>
          <w:sz w:val="19"/>
        </w:rPr>
        <w:t>)</w:t>
      </w:r>
    </w:p>
    <w:p w14:paraId="6A390FDE" w14:textId="77777777" w:rsidR="006721DA" w:rsidRDefault="006721DA" w:rsidP="006721DA">
      <w:pPr>
        <w:widowControl w:val="0"/>
        <w:tabs>
          <w:tab w:val="left" w:pos="0"/>
          <w:tab w:val="left" w:pos="360"/>
          <w:tab w:val="left" w:pos="810"/>
          <w:tab w:val="left" w:pos="1080"/>
          <w:tab w:val="left" w:pos="3960"/>
          <w:tab w:val="left" w:pos="5400"/>
          <w:tab w:val="left" w:pos="5760"/>
          <w:tab w:val="left" w:pos="6210"/>
          <w:tab w:val="left" w:pos="6480"/>
          <w:tab w:val="left" w:pos="7020"/>
        </w:tabs>
        <w:spacing w:line="0" w:lineRule="atLeast"/>
        <w:rPr>
          <w:sz w:val="19"/>
        </w:rPr>
      </w:pPr>
      <w:r>
        <w:rPr>
          <w:sz w:val="19"/>
        </w:rPr>
        <w:tab/>
        <w:t>24</w:t>
      </w:r>
      <w:r>
        <w:rPr>
          <w:sz w:val="19"/>
        </w:rPr>
        <w:tab/>
        <w:t>houses on rock and sand</w:t>
      </w:r>
      <w:r>
        <w:rPr>
          <w:sz w:val="19"/>
        </w:rPr>
        <w:tab/>
      </w:r>
      <w:r>
        <w:rPr>
          <w:sz w:val="19"/>
        </w:rPr>
        <w:tab/>
      </w:r>
      <w:r>
        <w:rPr>
          <w:sz w:val="19"/>
        </w:rPr>
        <w:tab/>
        <w:t>47</w:t>
      </w:r>
      <w:r>
        <w:rPr>
          <w:sz w:val="19"/>
        </w:rPr>
        <w:tab/>
        <w:t>houses on rock and sand</w:t>
      </w:r>
    </w:p>
    <w:p w14:paraId="2A22A4AC" w14:textId="77777777" w:rsidR="006721DA" w:rsidRDefault="006721DA" w:rsidP="006721DA">
      <w:pPr>
        <w:jc w:val="left"/>
      </w:pPr>
      <w:r>
        <w:br w:type="page"/>
      </w:r>
    </w:p>
    <w:p w14:paraId="0E1418FA" w14:textId="77777777" w:rsidR="006721DA" w:rsidRPr="00E82069" w:rsidRDefault="00E82069" w:rsidP="00E82069">
      <w:pPr>
        <w:pStyle w:val="Heading2"/>
      </w:pPr>
      <w:bookmarkStart w:id="7" w:name="_Toc499583262"/>
      <w:bookmarkStart w:id="8" w:name="_Toc68659834"/>
      <w:r w:rsidRPr="00E82069">
        <w:lastRenderedPageBreak/>
        <w:t>The Question about Fasting</w:t>
      </w:r>
      <w:bookmarkEnd w:id="7"/>
      <w:bookmarkEnd w:id="8"/>
    </w:p>
    <w:p w14:paraId="340EF507" w14:textId="77777777" w:rsidR="006721DA" w:rsidRDefault="006721DA" w:rsidP="006721DA"/>
    <w:p w14:paraId="3CDAEEF3" w14:textId="77777777" w:rsidR="006721DA" w:rsidRDefault="006721DA" w:rsidP="006721DA"/>
    <w:tbl>
      <w:tblPr>
        <w:tblW w:w="0" w:type="auto"/>
        <w:tblInd w:w="120" w:type="dxa"/>
        <w:tblBorders>
          <w:top w:val="single" w:sz="12" w:space="0" w:color="000000"/>
          <w:left w:val="nil"/>
          <w:bottom w:val="single" w:sz="12" w:space="0" w:color="000000"/>
          <w:right w:val="nil"/>
          <w:insideH w:val="nil"/>
          <w:insideV w:val="nil"/>
        </w:tblBorders>
        <w:tblLayout w:type="fixed"/>
        <w:tblCellMar>
          <w:left w:w="120" w:type="dxa"/>
          <w:right w:w="120" w:type="dxa"/>
        </w:tblCellMar>
        <w:tblLook w:val="00A0" w:firstRow="1" w:lastRow="0" w:firstColumn="1" w:lastColumn="0" w:noHBand="0" w:noVBand="0"/>
      </w:tblPr>
      <w:tblGrid>
        <w:gridCol w:w="1624"/>
        <w:gridCol w:w="2577"/>
        <w:gridCol w:w="2577"/>
        <w:gridCol w:w="2577"/>
      </w:tblGrid>
      <w:tr w:rsidR="006721DA" w:rsidRPr="004F0FC6" w14:paraId="2CE48848" w14:textId="77777777" w:rsidTr="006721DA">
        <w:tc>
          <w:tcPr>
            <w:tcW w:w="1624" w:type="dxa"/>
            <w:tcBorders>
              <w:bottom w:val="single" w:sz="12" w:space="0" w:color="000000"/>
            </w:tcBorders>
          </w:tcPr>
          <w:p w14:paraId="360DBF36" w14:textId="77777777" w:rsidR="006721DA" w:rsidRPr="004F0FC6" w:rsidRDefault="006721DA" w:rsidP="006721DA">
            <w:pPr>
              <w:spacing w:after="58"/>
              <w:rPr>
                <w:bCs/>
                <w:i/>
                <w:iCs/>
                <w:sz w:val="22"/>
              </w:rPr>
            </w:pPr>
          </w:p>
        </w:tc>
        <w:tc>
          <w:tcPr>
            <w:tcW w:w="2577" w:type="dxa"/>
            <w:tcBorders>
              <w:bottom w:val="single" w:sz="12" w:space="0" w:color="000000"/>
            </w:tcBorders>
          </w:tcPr>
          <w:p w14:paraId="486D59C7" w14:textId="77777777" w:rsidR="006721DA" w:rsidRPr="004F0FC6" w:rsidRDefault="006721DA" w:rsidP="006721DA">
            <w:pPr>
              <w:spacing w:after="58"/>
              <w:jc w:val="center"/>
              <w:rPr>
                <w:bCs/>
                <w:i/>
                <w:iCs/>
                <w:sz w:val="22"/>
              </w:rPr>
            </w:pPr>
            <w:r w:rsidRPr="004F0FC6">
              <w:rPr>
                <w:bCs/>
                <w:i/>
                <w:iCs/>
                <w:sz w:val="22"/>
              </w:rPr>
              <w:t>Matt 9</w:t>
            </w:r>
            <w:r w:rsidRPr="00863AF9">
              <w:rPr>
                <w:bCs/>
                <w:iCs/>
                <w:sz w:val="22"/>
              </w:rPr>
              <w:t>:</w:t>
            </w:r>
            <w:r w:rsidRPr="004F0FC6">
              <w:rPr>
                <w:bCs/>
                <w:i/>
                <w:iCs/>
                <w:sz w:val="22"/>
              </w:rPr>
              <w:t>15</w:t>
            </w:r>
          </w:p>
        </w:tc>
        <w:tc>
          <w:tcPr>
            <w:tcW w:w="2577" w:type="dxa"/>
            <w:tcBorders>
              <w:bottom w:val="single" w:sz="12" w:space="0" w:color="000000"/>
            </w:tcBorders>
          </w:tcPr>
          <w:p w14:paraId="2619F4FF" w14:textId="77777777" w:rsidR="006721DA" w:rsidRPr="004F0FC6" w:rsidRDefault="006721DA" w:rsidP="006721DA">
            <w:pPr>
              <w:spacing w:after="58"/>
              <w:jc w:val="center"/>
              <w:rPr>
                <w:bCs/>
                <w:i/>
                <w:iCs/>
                <w:sz w:val="22"/>
              </w:rPr>
            </w:pPr>
            <w:r w:rsidRPr="004F0FC6">
              <w:rPr>
                <w:bCs/>
                <w:i/>
                <w:iCs/>
                <w:sz w:val="22"/>
              </w:rPr>
              <w:t>Mark 2</w:t>
            </w:r>
            <w:r w:rsidRPr="00863AF9">
              <w:rPr>
                <w:bCs/>
                <w:iCs/>
                <w:sz w:val="22"/>
              </w:rPr>
              <w:t>:</w:t>
            </w:r>
            <w:r w:rsidRPr="004F0FC6">
              <w:rPr>
                <w:bCs/>
                <w:i/>
                <w:iCs/>
                <w:sz w:val="22"/>
              </w:rPr>
              <w:t>19-20</w:t>
            </w:r>
          </w:p>
        </w:tc>
        <w:tc>
          <w:tcPr>
            <w:tcW w:w="2577" w:type="dxa"/>
            <w:tcBorders>
              <w:bottom w:val="single" w:sz="12" w:space="0" w:color="000000"/>
            </w:tcBorders>
          </w:tcPr>
          <w:p w14:paraId="4CD89BF9" w14:textId="77777777" w:rsidR="006721DA" w:rsidRPr="004F0FC6" w:rsidRDefault="006721DA" w:rsidP="006721DA">
            <w:pPr>
              <w:spacing w:after="58"/>
              <w:jc w:val="center"/>
              <w:rPr>
                <w:bCs/>
                <w:i/>
                <w:iCs/>
                <w:sz w:val="22"/>
              </w:rPr>
            </w:pPr>
            <w:r w:rsidRPr="004F0FC6">
              <w:rPr>
                <w:bCs/>
                <w:i/>
                <w:iCs/>
                <w:sz w:val="22"/>
              </w:rPr>
              <w:t>Luke 5</w:t>
            </w:r>
            <w:r w:rsidRPr="00863AF9">
              <w:rPr>
                <w:bCs/>
                <w:iCs/>
                <w:sz w:val="22"/>
              </w:rPr>
              <w:t>:</w:t>
            </w:r>
            <w:r w:rsidRPr="004F0FC6">
              <w:rPr>
                <w:bCs/>
                <w:i/>
                <w:iCs/>
                <w:sz w:val="22"/>
              </w:rPr>
              <w:t>34-35</w:t>
            </w:r>
          </w:p>
        </w:tc>
      </w:tr>
      <w:tr w:rsidR="006721DA" w:rsidRPr="004F0FC6" w14:paraId="038055A8" w14:textId="77777777" w:rsidTr="006721DA">
        <w:tc>
          <w:tcPr>
            <w:tcW w:w="1624" w:type="dxa"/>
            <w:tcBorders>
              <w:top w:val="single" w:sz="12" w:space="0" w:color="000000"/>
              <w:bottom w:val="single" w:sz="6" w:space="0" w:color="000000"/>
            </w:tcBorders>
          </w:tcPr>
          <w:p w14:paraId="564D106A" w14:textId="77777777" w:rsidR="006721DA" w:rsidRPr="004F0FC6" w:rsidRDefault="006721DA" w:rsidP="006721DA">
            <w:pPr>
              <w:spacing w:after="58"/>
              <w:rPr>
                <w:sz w:val="22"/>
              </w:rPr>
            </w:pPr>
            <w:r w:rsidRPr="004F0FC6">
              <w:rPr>
                <w:sz w:val="22"/>
              </w:rPr>
              <w:t>Greek</w:t>
            </w:r>
          </w:p>
        </w:tc>
        <w:tc>
          <w:tcPr>
            <w:tcW w:w="2577" w:type="dxa"/>
            <w:tcBorders>
              <w:top w:val="single" w:sz="12" w:space="0" w:color="000000"/>
              <w:bottom w:val="single" w:sz="6" w:space="0" w:color="000000"/>
            </w:tcBorders>
          </w:tcPr>
          <w:p w14:paraId="657B9FAD" w14:textId="77777777" w:rsidR="006721DA" w:rsidRPr="004F0FC6" w:rsidRDefault="006721DA" w:rsidP="006721DA">
            <w:pPr>
              <w:spacing w:after="58"/>
              <w:rPr>
                <w:sz w:val="22"/>
              </w:rPr>
            </w:pPr>
            <w:r w:rsidRPr="004F0FC6">
              <w:rPr>
                <w:sz w:val="22"/>
                <w:szCs w:val="20"/>
                <w:lang w:val="el-GR"/>
              </w:rPr>
              <w:t>καὶ εἶπεν αὐτοῖς ὁ Ἰησοῦς·</w:t>
            </w:r>
          </w:p>
        </w:tc>
        <w:tc>
          <w:tcPr>
            <w:tcW w:w="2577" w:type="dxa"/>
            <w:tcBorders>
              <w:top w:val="single" w:sz="12" w:space="0" w:color="000000"/>
              <w:bottom w:val="single" w:sz="6" w:space="0" w:color="000000"/>
            </w:tcBorders>
          </w:tcPr>
          <w:p w14:paraId="52A9A2A3" w14:textId="77777777" w:rsidR="006721DA" w:rsidRPr="004F0FC6" w:rsidRDefault="006721DA" w:rsidP="006721DA">
            <w:pPr>
              <w:spacing w:after="58"/>
              <w:rPr>
                <w:sz w:val="22"/>
              </w:rPr>
            </w:pPr>
            <w:r w:rsidRPr="004F0FC6">
              <w:rPr>
                <w:sz w:val="22"/>
                <w:szCs w:val="20"/>
                <w:lang w:val="el-GR"/>
              </w:rPr>
              <w:t>καὶ εἶπεν αὐτοῖς ὁ Ἰησοῦς·</w:t>
            </w:r>
          </w:p>
        </w:tc>
        <w:tc>
          <w:tcPr>
            <w:tcW w:w="2577" w:type="dxa"/>
            <w:tcBorders>
              <w:top w:val="single" w:sz="12" w:space="0" w:color="000000"/>
              <w:bottom w:val="single" w:sz="6" w:space="0" w:color="000000"/>
            </w:tcBorders>
          </w:tcPr>
          <w:p w14:paraId="50D12B8B" w14:textId="77777777" w:rsidR="006721DA" w:rsidRPr="004F0FC6" w:rsidRDefault="006721DA" w:rsidP="006721DA">
            <w:pPr>
              <w:spacing w:after="58"/>
              <w:rPr>
                <w:sz w:val="22"/>
              </w:rPr>
            </w:pPr>
            <w:r w:rsidRPr="00DB3D8D">
              <w:rPr>
                <w:sz w:val="22"/>
                <w:szCs w:val="20"/>
                <w:lang w:val="el-GR"/>
              </w:rPr>
              <w:t>ὁ δὲ Ἰησοῦς εἶπεν πρὸς αὐτούς·</w:t>
            </w:r>
          </w:p>
        </w:tc>
      </w:tr>
      <w:tr w:rsidR="006721DA" w14:paraId="1EB9C6A0" w14:textId="77777777" w:rsidTr="006721DA">
        <w:tc>
          <w:tcPr>
            <w:tcW w:w="1624" w:type="dxa"/>
            <w:tcBorders>
              <w:top w:val="single" w:sz="6" w:space="0" w:color="000000"/>
              <w:bottom w:val="single" w:sz="6" w:space="0" w:color="000000"/>
            </w:tcBorders>
          </w:tcPr>
          <w:p w14:paraId="6D62BF8E" w14:textId="77777777" w:rsidR="006721DA" w:rsidRDefault="006721DA" w:rsidP="006721DA">
            <w:pPr>
              <w:spacing w:after="58"/>
              <w:rPr>
                <w:sz w:val="22"/>
              </w:rPr>
            </w:pPr>
            <w:r>
              <w:rPr>
                <w:sz w:val="22"/>
              </w:rPr>
              <w:t>literal English</w:t>
            </w:r>
          </w:p>
        </w:tc>
        <w:tc>
          <w:tcPr>
            <w:tcW w:w="2577" w:type="dxa"/>
            <w:tcBorders>
              <w:top w:val="single" w:sz="6" w:space="0" w:color="000000"/>
              <w:bottom w:val="single" w:sz="6" w:space="0" w:color="000000"/>
            </w:tcBorders>
          </w:tcPr>
          <w:p w14:paraId="005BAD44" w14:textId="77777777" w:rsidR="006721DA" w:rsidRDefault="006721DA" w:rsidP="006721DA">
            <w:pPr>
              <w:spacing w:after="58"/>
              <w:rPr>
                <w:sz w:val="22"/>
              </w:rPr>
            </w:pPr>
            <w:r>
              <w:rPr>
                <w:sz w:val="22"/>
              </w:rPr>
              <w:t>And said to them Jesus</w:t>
            </w:r>
            <w:r w:rsidRPr="00863AF9">
              <w:rPr>
                <w:sz w:val="22"/>
              </w:rPr>
              <w:t>:</w:t>
            </w:r>
          </w:p>
        </w:tc>
        <w:tc>
          <w:tcPr>
            <w:tcW w:w="2577" w:type="dxa"/>
            <w:tcBorders>
              <w:top w:val="single" w:sz="6" w:space="0" w:color="000000"/>
              <w:bottom w:val="single" w:sz="6" w:space="0" w:color="000000"/>
            </w:tcBorders>
          </w:tcPr>
          <w:p w14:paraId="5812B4C9" w14:textId="77777777" w:rsidR="006721DA" w:rsidRDefault="006721DA" w:rsidP="006721DA">
            <w:pPr>
              <w:spacing w:after="58"/>
              <w:rPr>
                <w:sz w:val="22"/>
              </w:rPr>
            </w:pPr>
            <w:r>
              <w:rPr>
                <w:sz w:val="22"/>
              </w:rPr>
              <w:t>And said to them Jesus</w:t>
            </w:r>
            <w:r w:rsidRPr="00863AF9">
              <w:rPr>
                <w:sz w:val="22"/>
              </w:rPr>
              <w:t>:</w:t>
            </w:r>
          </w:p>
        </w:tc>
        <w:tc>
          <w:tcPr>
            <w:tcW w:w="2577" w:type="dxa"/>
            <w:tcBorders>
              <w:top w:val="single" w:sz="6" w:space="0" w:color="000000"/>
              <w:bottom w:val="single" w:sz="6" w:space="0" w:color="000000"/>
            </w:tcBorders>
          </w:tcPr>
          <w:p w14:paraId="60AE6DDE" w14:textId="77777777" w:rsidR="006721DA" w:rsidRDefault="006721DA" w:rsidP="006721DA">
            <w:pPr>
              <w:spacing w:after="58"/>
              <w:rPr>
                <w:sz w:val="22"/>
              </w:rPr>
            </w:pPr>
            <w:r>
              <w:rPr>
                <w:sz w:val="22"/>
              </w:rPr>
              <w:t>But Jesus said to them</w:t>
            </w:r>
            <w:r w:rsidRPr="00863AF9">
              <w:rPr>
                <w:sz w:val="22"/>
              </w:rPr>
              <w:t>:</w:t>
            </w:r>
          </w:p>
        </w:tc>
      </w:tr>
      <w:tr w:rsidR="006721DA" w14:paraId="46B72A92" w14:textId="77777777" w:rsidTr="006721DA">
        <w:tc>
          <w:tcPr>
            <w:tcW w:w="1624" w:type="dxa"/>
            <w:tcBorders>
              <w:top w:val="single" w:sz="6" w:space="0" w:color="000000"/>
              <w:bottom w:val="single" w:sz="6" w:space="0" w:color="000000"/>
            </w:tcBorders>
          </w:tcPr>
          <w:p w14:paraId="5805ADF5" w14:textId="77777777" w:rsidR="006721DA" w:rsidRDefault="006721DA" w:rsidP="006721DA">
            <w:pPr>
              <w:spacing w:after="58"/>
              <w:rPr>
                <w:sz w:val="22"/>
              </w:rPr>
            </w:pPr>
            <w:proofErr w:type="spellStart"/>
            <w:r>
              <w:rPr>
                <w:sz w:val="22"/>
              </w:rPr>
              <w:t>NRSV</w:t>
            </w:r>
            <w:proofErr w:type="spellEnd"/>
          </w:p>
        </w:tc>
        <w:tc>
          <w:tcPr>
            <w:tcW w:w="2577" w:type="dxa"/>
            <w:tcBorders>
              <w:top w:val="single" w:sz="6" w:space="0" w:color="000000"/>
              <w:bottom w:val="single" w:sz="6" w:space="0" w:color="000000"/>
            </w:tcBorders>
          </w:tcPr>
          <w:p w14:paraId="6CEF74EE" w14:textId="77777777" w:rsidR="006721DA" w:rsidRDefault="006721DA" w:rsidP="006721DA">
            <w:pPr>
              <w:spacing w:after="58"/>
              <w:rPr>
                <w:sz w:val="22"/>
              </w:rPr>
            </w:pPr>
            <w:r>
              <w:rPr>
                <w:sz w:val="22"/>
              </w:rPr>
              <w:t>And Jesus said to them</w:t>
            </w:r>
            <w:r w:rsidRPr="00863AF9">
              <w:rPr>
                <w:sz w:val="22"/>
              </w:rPr>
              <w:t>,</w:t>
            </w:r>
          </w:p>
        </w:tc>
        <w:tc>
          <w:tcPr>
            <w:tcW w:w="2577" w:type="dxa"/>
            <w:tcBorders>
              <w:top w:val="single" w:sz="6" w:space="0" w:color="000000"/>
              <w:bottom w:val="single" w:sz="6" w:space="0" w:color="000000"/>
            </w:tcBorders>
          </w:tcPr>
          <w:p w14:paraId="3965C200" w14:textId="77777777" w:rsidR="006721DA" w:rsidRDefault="006721DA" w:rsidP="006721DA">
            <w:pPr>
              <w:spacing w:after="58"/>
              <w:rPr>
                <w:sz w:val="22"/>
              </w:rPr>
            </w:pPr>
            <w:r>
              <w:rPr>
                <w:sz w:val="22"/>
              </w:rPr>
              <w:t>Jesus said to them</w:t>
            </w:r>
            <w:r w:rsidRPr="00863AF9">
              <w:rPr>
                <w:sz w:val="22"/>
              </w:rPr>
              <w:t>,</w:t>
            </w:r>
          </w:p>
        </w:tc>
        <w:tc>
          <w:tcPr>
            <w:tcW w:w="2577" w:type="dxa"/>
            <w:tcBorders>
              <w:top w:val="single" w:sz="6" w:space="0" w:color="000000"/>
              <w:bottom w:val="single" w:sz="6" w:space="0" w:color="000000"/>
            </w:tcBorders>
          </w:tcPr>
          <w:p w14:paraId="0FD05770" w14:textId="77777777" w:rsidR="006721DA" w:rsidRDefault="006721DA" w:rsidP="006721DA">
            <w:pPr>
              <w:spacing w:after="58"/>
              <w:rPr>
                <w:sz w:val="22"/>
              </w:rPr>
            </w:pPr>
            <w:r>
              <w:rPr>
                <w:sz w:val="22"/>
              </w:rPr>
              <w:t>Jesus said to them</w:t>
            </w:r>
            <w:r w:rsidRPr="00863AF9">
              <w:rPr>
                <w:sz w:val="22"/>
              </w:rPr>
              <w:t>,</w:t>
            </w:r>
          </w:p>
        </w:tc>
      </w:tr>
      <w:tr w:rsidR="006721DA" w14:paraId="71E0EFA7" w14:textId="77777777" w:rsidTr="006721DA">
        <w:tc>
          <w:tcPr>
            <w:tcW w:w="1624" w:type="dxa"/>
            <w:tcBorders>
              <w:top w:val="single" w:sz="6" w:space="0" w:color="000000"/>
              <w:bottom w:val="single" w:sz="6" w:space="0" w:color="000000"/>
            </w:tcBorders>
          </w:tcPr>
          <w:p w14:paraId="7BE8F66E" w14:textId="77777777" w:rsidR="006721DA" w:rsidRDefault="006721DA" w:rsidP="006721DA">
            <w:pPr>
              <w:spacing w:after="58"/>
              <w:rPr>
                <w:sz w:val="22"/>
              </w:rPr>
            </w:pPr>
            <w:r>
              <w:rPr>
                <w:sz w:val="22"/>
              </w:rPr>
              <w:t>NAB</w:t>
            </w:r>
          </w:p>
        </w:tc>
        <w:tc>
          <w:tcPr>
            <w:tcW w:w="2577" w:type="dxa"/>
            <w:tcBorders>
              <w:top w:val="single" w:sz="6" w:space="0" w:color="000000"/>
              <w:bottom w:val="single" w:sz="6" w:space="0" w:color="000000"/>
            </w:tcBorders>
          </w:tcPr>
          <w:p w14:paraId="3342E089" w14:textId="77777777" w:rsidR="006721DA" w:rsidRDefault="006721DA" w:rsidP="006721DA">
            <w:pPr>
              <w:spacing w:after="58"/>
              <w:rPr>
                <w:sz w:val="22"/>
              </w:rPr>
            </w:pPr>
            <w:r>
              <w:rPr>
                <w:sz w:val="22"/>
              </w:rPr>
              <w:t>Jesus answered them</w:t>
            </w:r>
            <w:r w:rsidRPr="00863AF9">
              <w:rPr>
                <w:sz w:val="22"/>
              </w:rPr>
              <w:t>,</w:t>
            </w:r>
          </w:p>
        </w:tc>
        <w:tc>
          <w:tcPr>
            <w:tcW w:w="2577" w:type="dxa"/>
            <w:tcBorders>
              <w:top w:val="single" w:sz="6" w:space="0" w:color="000000"/>
              <w:bottom w:val="single" w:sz="6" w:space="0" w:color="000000"/>
            </w:tcBorders>
          </w:tcPr>
          <w:p w14:paraId="27ACA3F0" w14:textId="77777777" w:rsidR="006721DA" w:rsidRDefault="006721DA" w:rsidP="006721DA">
            <w:pPr>
              <w:spacing w:after="58"/>
              <w:rPr>
                <w:sz w:val="22"/>
              </w:rPr>
            </w:pPr>
            <w:r>
              <w:rPr>
                <w:sz w:val="22"/>
              </w:rPr>
              <w:t>Jesus answered them</w:t>
            </w:r>
            <w:r w:rsidRPr="00863AF9">
              <w:rPr>
                <w:sz w:val="22"/>
              </w:rPr>
              <w:t>,</w:t>
            </w:r>
          </w:p>
        </w:tc>
        <w:tc>
          <w:tcPr>
            <w:tcW w:w="2577" w:type="dxa"/>
            <w:tcBorders>
              <w:top w:val="single" w:sz="6" w:space="0" w:color="000000"/>
              <w:bottom w:val="single" w:sz="6" w:space="0" w:color="000000"/>
            </w:tcBorders>
          </w:tcPr>
          <w:p w14:paraId="251A028F" w14:textId="77777777" w:rsidR="006721DA" w:rsidRDefault="006721DA" w:rsidP="006721DA">
            <w:pPr>
              <w:spacing w:after="58"/>
              <w:rPr>
                <w:sz w:val="22"/>
              </w:rPr>
            </w:pPr>
            <w:r>
              <w:rPr>
                <w:sz w:val="22"/>
              </w:rPr>
              <w:t>Jesus answered them</w:t>
            </w:r>
            <w:r w:rsidRPr="00863AF9">
              <w:rPr>
                <w:sz w:val="22"/>
              </w:rPr>
              <w:t>,</w:t>
            </w:r>
          </w:p>
        </w:tc>
      </w:tr>
      <w:tr w:rsidR="006721DA" w14:paraId="189BB5A8" w14:textId="77777777" w:rsidTr="006721DA">
        <w:tc>
          <w:tcPr>
            <w:tcW w:w="1624" w:type="dxa"/>
            <w:tcBorders>
              <w:top w:val="single" w:sz="6" w:space="0" w:color="000000"/>
              <w:bottom w:val="single" w:sz="6" w:space="0" w:color="000000"/>
            </w:tcBorders>
          </w:tcPr>
          <w:p w14:paraId="5D56D35A" w14:textId="77777777" w:rsidR="006721DA" w:rsidRDefault="006721DA" w:rsidP="006721DA">
            <w:pPr>
              <w:spacing w:after="58"/>
              <w:rPr>
                <w:sz w:val="22"/>
              </w:rPr>
            </w:pPr>
            <w:proofErr w:type="spellStart"/>
            <w:r>
              <w:rPr>
                <w:sz w:val="22"/>
              </w:rPr>
              <w:t>NJB</w:t>
            </w:r>
            <w:proofErr w:type="spellEnd"/>
          </w:p>
        </w:tc>
        <w:tc>
          <w:tcPr>
            <w:tcW w:w="2577" w:type="dxa"/>
            <w:tcBorders>
              <w:top w:val="single" w:sz="6" w:space="0" w:color="000000"/>
              <w:bottom w:val="single" w:sz="6" w:space="0" w:color="000000"/>
            </w:tcBorders>
          </w:tcPr>
          <w:p w14:paraId="66F6FCEF" w14:textId="77777777" w:rsidR="006721DA" w:rsidRDefault="006721DA" w:rsidP="006721DA">
            <w:pPr>
              <w:spacing w:after="58"/>
              <w:rPr>
                <w:sz w:val="22"/>
              </w:rPr>
            </w:pPr>
            <w:r>
              <w:rPr>
                <w:sz w:val="22"/>
              </w:rPr>
              <w:t>Jesus replied</w:t>
            </w:r>
            <w:r w:rsidRPr="00863AF9">
              <w:rPr>
                <w:sz w:val="22"/>
              </w:rPr>
              <w:t>,</w:t>
            </w:r>
          </w:p>
        </w:tc>
        <w:tc>
          <w:tcPr>
            <w:tcW w:w="2577" w:type="dxa"/>
            <w:tcBorders>
              <w:top w:val="single" w:sz="6" w:space="0" w:color="000000"/>
              <w:bottom w:val="single" w:sz="6" w:space="0" w:color="000000"/>
            </w:tcBorders>
          </w:tcPr>
          <w:p w14:paraId="2C52437A" w14:textId="77777777" w:rsidR="006721DA" w:rsidRDefault="006721DA" w:rsidP="006721DA">
            <w:pPr>
              <w:spacing w:after="58"/>
              <w:rPr>
                <w:sz w:val="22"/>
              </w:rPr>
            </w:pPr>
            <w:r>
              <w:rPr>
                <w:sz w:val="22"/>
              </w:rPr>
              <w:t>Jesus replied</w:t>
            </w:r>
            <w:r w:rsidRPr="00863AF9">
              <w:rPr>
                <w:sz w:val="22"/>
              </w:rPr>
              <w:t>,</w:t>
            </w:r>
          </w:p>
        </w:tc>
        <w:tc>
          <w:tcPr>
            <w:tcW w:w="2577" w:type="dxa"/>
            <w:tcBorders>
              <w:top w:val="single" w:sz="6" w:space="0" w:color="000000"/>
              <w:bottom w:val="single" w:sz="6" w:space="0" w:color="000000"/>
            </w:tcBorders>
          </w:tcPr>
          <w:p w14:paraId="6AF37350" w14:textId="77777777" w:rsidR="006721DA" w:rsidRDefault="006721DA" w:rsidP="006721DA">
            <w:pPr>
              <w:spacing w:after="58"/>
              <w:rPr>
                <w:sz w:val="22"/>
              </w:rPr>
            </w:pPr>
            <w:r>
              <w:rPr>
                <w:sz w:val="22"/>
              </w:rPr>
              <w:t>Jesus replied</w:t>
            </w:r>
            <w:r w:rsidRPr="00863AF9">
              <w:rPr>
                <w:sz w:val="22"/>
              </w:rPr>
              <w:t>,</w:t>
            </w:r>
          </w:p>
        </w:tc>
      </w:tr>
      <w:tr w:rsidR="006721DA" w14:paraId="0E088127" w14:textId="77777777" w:rsidTr="006721DA">
        <w:tc>
          <w:tcPr>
            <w:tcW w:w="1624" w:type="dxa"/>
            <w:tcBorders>
              <w:top w:val="single" w:sz="6" w:space="0" w:color="000000"/>
              <w:bottom w:val="single" w:sz="6" w:space="0" w:color="000000"/>
            </w:tcBorders>
          </w:tcPr>
          <w:p w14:paraId="2894AF98" w14:textId="77777777" w:rsidR="006721DA" w:rsidRDefault="006721DA" w:rsidP="006721DA">
            <w:pPr>
              <w:spacing w:after="58"/>
              <w:rPr>
                <w:sz w:val="22"/>
              </w:rPr>
            </w:pPr>
            <w:r>
              <w:rPr>
                <w:sz w:val="22"/>
              </w:rPr>
              <w:t>REB</w:t>
            </w:r>
          </w:p>
        </w:tc>
        <w:tc>
          <w:tcPr>
            <w:tcW w:w="2577" w:type="dxa"/>
            <w:tcBorders>
              <w:top w:val="single" w:sz="6" w:space="0" w:color="000000"/>
              <w:bottom w:val="single" w:sz="6" w:space="0" w:color="000000"/>
            </w:tcBorders>
          </w:tcPr>
          <w:p w14:paraId="6B213195" w14:textId="77777777" w:rsidR="006721DA" w:rsidRDefault="006721DA" w:rsidP="006721DA">
            <w:pPr>
              <w:spacing w:after="58"/>
              <w:rPr>
                <w:sz w:val="22"/>
              </w:rPr>
            </w:pPr>
            <w:r>
              <w:rPr>
                <w:sz w:val="22"/>
              </w:rPr>
              <w:t>Jesus replied</w:t>
            </w:r>
            <w:r w:rsidRPr="00863AF9">
              <w:rPr>
                <w:sz w:val="22"/>
              </w:rPr>
              <w:t>,</w:t>
            </w:r>
          </w:p>
        </w:tc>
        <w:tc>
          <w:tcPr>
            <w:tcW w:w="2577" w:type="dxa"/>
            <w:tcBorders>
              <w:top w:val="single" w:sz="6" w:space="0" w:color="000000"/>
              <w:bottom w:val="single" w:sz="6" w:space="0" w:color="000000"/>
            </w:tcBorders>
          </w:tcPr>
          <w:p w14:paraId="73781963" w14:textId="77777777" w:rsidR="006721DA" w:rsidRDefault="006721DA" w:rsidP="006721DA">
            <w:pPr>
              <w:spacing w:after="58"/>
              <w:rPr>
                <w:sz w:val="22"/>
              </w:rPr>
            </w:pPr>
            <w:r>
              <w:rPr>
                <w:sz w:val="22"/>
              </w:rPr>
              <w:t>Jesus replied</w:t>
            </w:r>
            <w:r w:rsidRPr="00863AF9">
              <w:rPr>
                <w:sz w:val="22"/>
              </w:rPr>
              <w:t>,</w:t>
            </w:r>
          </w:p>
        </w:tc>
        <w:tc>
          <w:tcPr>
            <w:tcW w:w="2577" w:type="dxa"/>
            <w:tcBorders>
              <w:top w:val="single" w:sz="6" w:space="0" w:color="000000"/>
              <w:bottom w:val="single" w:sz="6" w:space="0" w:color="000000"/>
            </w:tcBorders>
          </w:tcPr>
          <w:p w14:paraId="6172D955" w14:textId="77777777" w:rsidR="006721DA" w:rsidRDefault="006721DA" w:rsidP="006721DA">
            <w:pPr>
              <w:spacing w:after="58"/>
              <w:rPr>
                <w:sz w:val="22"/>
              </w:rPr>
            </w:pPr>
            <w:r>
              <w:rPr>
                <w:sz w:val="22"/>
              </w:rPr>
              <w:t>Jesus replied</w:t>
            </w:r>
            <w:r w:rsidRPr="00863AF9">
              <w:rPr>
                <w:sz w:val="22"/>
              </w:rPr>
              <w:t>,</w:t>
            </w:r>
          </w:p>
        </w:tc>
      </w:tr>
      <w:tr w:rsidR="006721DA" w14:paraId="3AEA4513" w14:textId="77777777" w:rsidTr="006721DA">
        <w:tc>
          <w:tcPr>
            <w:tcW w:w="9355" w:type="dxa"/>
            <w:gridSpan w:val="4"/>
            <w:tcBorders>
              <w:top w:val="single" w:sz="6" w:space="0" w:color="000000"/>
              <w:bottom w:val="single" w:sz="6" w:space="0" w:color="000000"/>
            </w:tcBorders>
          </w:tcPr>
          <w:p w14:paraId="774F5E86" w14:textId="77777777" w:rsidR="006721DA" w:rsidRDefault="006721DA" w:rsidP="006721DA">
            <w:pPr>
              <w:spacing w:after="58"/>
              <w:rPr>
                <w:sz w:val="22"/>
              </w:rPr>
            </w:pPr>
          </w:p>
        </w:tc>
      </w:tr>
      <w:tr w:rsidR="006721DA" w14:paraId="5005B2BF" w14:textId="77777777" w:rsidTr="006721DA">
        <w:tc>
          <w:tcPr>
            <w:tcW w:w="1624" w:type="dxa"/>
            <w:tcBorders>
              <w:top w:val="single" w:sz="6" w:space="0" w:color="000000"/>
              <w:bottom w:val="single" w:sz="6" w:space="0" w:color="000000"/>
            </w:tcBorders>
          </w:tcPr>
          <w:p w14:paraId="4868B043" w14:textId="77777777" w:rsidR="006721DA" w:rsidRDefault="006721DA" w:rsidP="006721DA">
            <w:pPr>
              <w:spacing w:after="58"/>
              <w:rPr>
                <w:sz w:val="22"/>
              </w:rPr>
            </w:pPr>
            <w:r>
              <w:rPr>
                <w:sz w:val="22"/>
              </w:rPr>
              <w:t>Greek</w:t>
            </w:r>
          </w:p>
        </w:tc>
        <w:tc>
          <w:tcPr>
            <w:tcW w:w="2577" w:type="dxa"/>
            <w:tcBorders>
              <w:top w:val="single" w:sz="6" w:space="0" w:color="000000"/>
              <w:bottom w:val="single" w:sz="6" w:space="0" w:color="000000"/>
            </w:tcBorders>
          </w:tcPr>
          <w:p w14:paraId="733EC351" w14:textId="77777777" w:rsidR="006721DA" w:rsidRDefault="006721DA" w:rsidP="006721DA">
            <w:pPr>
              <w:spacing w:after="58"/>
              <w:rPr>
                <w:sz w:val="22"/>
              </w:rPr>
            </w:pPr>
            <w:r w:rsidRPr="004F0FC6">
              <w:rPr>
                <w:sz w:val="22"/>
                <w:szCs w:val="20"/>
                <w:lang w:val="el-GR"/>
              </w:rPr>
              <w:t>μὴ δύνανται οἱ υἱοὶ τοῦ νυμφῶνος πενθεῖν</w:t>
            </w:r>
          </w:p>
        </w:tc>
        <w:tc>
          <w:tcPr>
            <w:tcW w:w="2577" w:type="dxa"/>
            <w:tcBorders>
              <w:top w:val="single" w:sz="6" w:space="0" w:color="000000"/>
              <w:bottom w:val="single" w:sz="6" w:space="0" w:color="000000"/>
            </w:tcBorders>
          </w:tcPr>
          <w:p w14:paraId="49D7F77B" w14:textId="77777777" w:rsidR="006721DA" w:rsidRDefault="006721DA" w:rsidP="006721DA">
            <w:pPr>
              <w:spacing w:after="58"/>
              <w:rPr>
                <w:sz w:val="22"/>
              </w:rPr>
            </w:pPr>
            <w:r w:rsidRPr="00DB3D8D">
              <w:rPr>
                <w:sz w:val="22"/>
                <w:szCs w:val="20"/>
                <w:lang w:val="el-GR"/>
              </w:rPr>
              <w:t>μὴ δύνανται οἱ υἱοὶ τοῦ νυμφῶνος ἐν ᾧ ὁ νυμφίος</w:t>
            </w:r>
          </w:p>
        </w:tc>
        <w:tc>
          <w:tcPr>
            <w:tcW w:w="2577" w:type="dxa"/>
            <w:tcBorders>
              <w:top w:val="single" w:sz="6" w:space="0" w:color="000000"/>
              <w:bottom w:val="single" w:sz="6" w:space="0" w:color="000000"/>
            </w:tcBorders>
          </w:tcPr>
          <w:p w14:paraId="7D3E09AA" w14:textId="77777777" w:rsidR="006721DA" w:rsidRDefault="006721DA" w:rsidP="006721DA">
            <w:pPr>
              <w:spacing w:after="58"/>
              <w:rPr>
                <w:sz w:val="22"/>
              </w:rPr>
            </w:pPr>
            <w:r w:rsidRPr="00DB3D8D">
              <w:rPr>
                <w:sz w:val="22"/>
                <w:szCs w:val="20"/>
                <w:lang w:val="el-GR"/>
              </w:rPr>
              <w:t>μὴ δύνασθε τοὺς υἱοὺς τοῦ νυμφῶνος</w:t>
            </w:r>
          </w:p>
        </w:tc>
      </w:tr>
      <w:tr w:rsidR="006721DA" w14:paraId="5304ACDE" w14:textId="77777777" w:rsidTr="006721DA">
        <w:tc>
          <w:tcPr>
            <w:tcW w:w="1624" w:type="dxa"/>
            <w:tcBorders>
              <w:top w:val="single" w:sz="6" w:space="0" w:color="000000"/>
              <w:bottom w:val="single" w:sz="6" w:space="0" w:color="000000"/>
            </w:tcBorders>
          </w:tcPr>
          <w:p w14:paraId="05A72A1F" w14:textId="77777777" w:rsidR="006721DA" w:rsidRDefault="006721DA" w:rsidP="006721DA">
            <w:pPr>
              <w:spacing w:after="58"/>
              <w:rPr>
                <w:sz w:val="22"/>
              </w:rPr>
            </w:pPr>
            <w:r>
              <w:rPr>
                <w:sz w:val="22"/>
              </w:rPr>
              <w:t>literal English</w:t>
            </w:r>
          </w:p>
        </w:tc>
        <w:tc>
          <w:tcPr>
            <w:tcW w:w="2577" w:type="dxa"/>
            <w:tcBorders>
              <w:top w:val="single" w:sz="6" w:space="0" w:color="000000"/>
              <w:bottom w:val="single" w:sz="6" w:space="0" w:color="000000"/>
            </w:tcBorders>
          </w:tcPr>
          <w:p w14:paraId="7907ADD7" w14:textId="77777777" w:rsidR="006721DA" w:rsidRDefault="006721DA" w:rsidP="006721DA">
            <w:pPr>
              <w:spacing w:after="58"/>
              <w:rPr>
                <w:sz w:val="22"/>
              </w:rPr>
            </w:pPr>
            <w:r>
              <w:rPr>
                <w:sz w:val="22"/>
              </w:rPr>
              <w:t>Not can the sons of the bridal house mourn</w:t>
            </w:r>
          </w:p>
        </w:tc>
        <w:tc>
          <w:tcPr>
            <w:tcW w:w="2577" w:type="dxa"/>
            <w:tcBorders>
              <w:top w:val="single" w:sz="6" w:space="0" w:color="000000"/>
              <w:bottom w:val="single" w:sz="6" w:space="0" w:color="000000"/>
            </w:tcBorders>
          </w:tcPr>
          <w:p w14:paraId="36A5155B" w14:textId="77777777" w:rsidR="006721DA" w:rsidRDefault="006721DA" w:rsidP="006721DA">
            <w:pPr>
              <w:spacing w:after="58"/>
              <w:rPr>
                <w:sz w:val="22"/>
              </w:rPr>
            </w:pPr>
            <w:r>
              <w:rPr>
                <w:sz w:val="22"/>
              </w:rPr>
              <w:t>Not can the sons of the bridal house</w:t>
            </w:r>
          </w:p>
        </w:tc>
        <w:tc>
          <w:tcPr>
            <w:tcW w:w="2577" w:type="dxa"/>
            <w:tcBorders>
              <w:top w:val="single" w:sz="6" w:space="0" w:color="000000"/>
              <w:bottom w:val="single" w:sz="6" w:space="0" w:color="000000"/>
            </w:tcBorders>
          </w:tcPr>
          <w:p w14:paraId="76310E76" w14:textId="77777777" w:rsidR="006721DA" w:rsidRDefault="006721DA" w:rsidP="006721DA">
            <w:pPr>
              <w:spacing w:after="58"/>
              <w:rPr>
                <w:sz w:val="22"/>
              </w:rPr>
            </w:pPr>
            <w:r>
              <w:rPr>
                <w:sz w:val="22"/>
              </w:rPr>
              <w:t>Not can the sons of the bridal house</w:t>
            </w:r>
          </w:p>
        </w:tc>
      </w:tr>
      <w:tr w:rsidR="006721DA" w14:paraId="414207AB" w14:textId="77777777" w:rsidTr="006721DA">
        <w:tc>
          <w:tcPr>
            <w:tcW w:w="1624" w:type="dxa"/>
            <w:tcBorders>
              <w:top w:val="single" w:sz="6" w:space="0" w:color="000000"/>
              <w:bottom w:val="single" w:sz="6" w:space="0" w:color="000000"/>
            </w:tcBorders>
          </w:tcPr>
          <w:p w14:paraId="75689EFB" w14:textId="77777777" w:rsidR="006721DA" w:rsidRDefault="006721DA" w:rsidP="006721DA">
            <w:pPr>
              <w:spacing w:after="58"/>
              <w:rPr>
                <w:sz w:val="22"/>
              </w:rPr>
            </w:pPr>
            <w:proofErr w:type="spellStart"/>
            <w:r>
              <w:rPr>
                <w:sz w:val="22"/>
              </w:rPr>
              <w:t>NRSV</w:t>
            </w:r>
            <w:proofErr w:type="spellEnd"/>
          </w:p>
        </w:tc>
        <w:tc>
          <w:tcPr>
            <w:tcW w:w="2577" w:type="dxa"/>
            <w:tcBorders>
              <w:top w:val="single" w:sz="6" w:space="0" w:color="000000"/>
              <w:bottom w:val="single" w:sz="6" w:space="0" w:color="000000"/>
            </w:tcBorders>
          </w:tcPr>
          <w:p w14:paraId="49A7F752" w14:textId="77777777" w:rsidR="006721DA" w:rsidRDefault="006721DA" w:rsidP="006721DA">
            <w:pPr>
              <w:spacing w:after="58"/>
              <w:rPr>
                <w:sz w:val="22"/>
              </w:rPr>
            </w:pPr>
            <w:r>
              <w:rPr>
                <w:sz w:val="22"/>
              </w:rPr>
              <w:t>The wedding guests can</w:t>
            </w:r>
            <w:r>
              <w:rPr>
                <w:sz w:val="22"/>
              </w:rPr>
              <w:softHyphen/>
              <w:t>not mourn</w:t>
            </w:r>
          </w:p>
        </w:tc>
        <w:tc>
          <w:tcPr>
            <w:tcW w:w="2577" w:type="dxa"/>
            <w:tcBorders>
              <w:top w:val="single" w:sz="6" w:space="0" w:color="000000"/>
              <w:bottom w:val="single" w:sz="6" w:space="0" w:color="000000"/>
            </w:tcBorders>
          </w:tcPr>
          <w:p w14:paraId="4BC7F39C" w14:textId="77777777" w:rsidR="006721DA" w:rsidRDefault="006721DA" w:rsidP="006721DA">
            <w:pPr>
              <w:spacing w:after="58"/>
              <w:rPr>
                <w:sz w:val="22"/>
              </w:rPr>
            </w:pPr>
            <w:r>
              <w:rPr>
                <w:sz w:val="22"/>
              </w:rPr>
              <w:t>The wedding guests cannot fast</w:t>
            </w:r>
          </w:p>
        </w:tc>
        <w:tc>
          <w:tcPr>
            <w:tcW w:w="2577" w:type="dxa"/>
            <w:tcBorders>
              <w:top w:val="single" w:sz="6" w:space="0" w:color="000000"/>
              <w:bottom w:val="single" w:sz="6" w:space="0" w:color="000000"/>
            </w:tcBorders>
          </w:tcPr>
          <w:p w14:paraId="50D973F3" w14:textId="77777777" w:rsidR="006721DA" w:rsidRDefault="006721DA" w:rsidP="006721DA">
            <w:pPr>
              <w:spacing w:after="58"/>
              <w:rPr>
                <w:sz w:val="22"/>
              </w:rPr>
            </w:pPr>
            <w:r>
              <w:rPr>
                <w:sz w:val="22"/>
              </w:rPr>
              <w:t>You cannot make wed</w:t>
            </w:r>
            <w:r>
              <w:rPr>
                <w:sz w:val="22"/>
              </w:rPr>
              <w:softHyphen/>
              <w:t>ding guests fast</w:t>
            </w:r>
          </w:p>
        </w:tc>
      </w:tr>
      <w:tr w:rsidR="006721DA" w14:paraId="71AE4214" w14:textId="77777777" w:rsidTr="006721DA">
        <w:tc>
          <w:tcPr>
            <w:tcW w:w="1624" w:type="dxa"/>
            <w:tcBorders>
              <w:top w:val="single" w:sz="6" w:space="0" w:color="000000"/>
              <w:bottom w:val="single" w:sz="6" w:space="0" w:color="000000"/>
            </w:tcBorders>
          </w:tcPr>
          <w:p w14:paraId="1D2D1586" w14:textId="77777777" w:rsidR="006721DA" w:rsidRDefault="006721DA" w:rsidP="006721DA">
            <w:pPr>
              <w:spacing w:after="58"/>
              <w:rPr>
                <w:sz w:val="22"/>
              </w:rPr>
            </w:pPr>
            <w:r>
              <w:rPr>
                <w:sz w:val="22"/>
              </w:rPr>
              <w:t>NAB</w:t>
            </w:r>
          </w:p>
        </w:tc>
        <w:tc>
          <w:tcPr>
            <w:tcW w:w="2577" w:type="dxa"/>
            <w:tcBorders>
              <w:top w:val="single" w:sz="6" w:space="0" w:color="000000"/>
              <w:bottom w:val="single" w:sz="6" w:space="0" w:color="000000"/>
            </w:tcBorders>
          </w:tcPr>
          <w:p w14:paraId="659F6675" w14:textId="77777777" w:rsidR="006721DA" w:rsidRDefault="006721DA" w:rsidP="006721DA">
            <w:pPr>
              <w:spacing w:after="58"/>
              <w:rPr>
                <w:sz w:val="22"/>
              </w:rPr>
            </w:pPr>
            <w:r>
              <w:rPr>
                <w:sz w:val="22"/>
              </w:rPr>
              <w:t>Can the wedding guests mourn</w:t>
            </w:r>
          </w:p>
        </w:tc>
        <w:tc>
          <w:tcPr>
            <w:tcW w:w="2577" w:type="dxa"/>
            <w:tcBorders>
              <w:top w:val="single" w:sz="6" w:space="0" w:color="000000"/>
              <w:bottom w:val="single" w:sz="6" w:space="0" w:color="000000"/>
            </w:tcBorders>
          </w:tcPr>
          <w:p w14:paraId="2F2A79DC" w14:textId="77777777" w:rsidR="006721DA" w:rsidRDefault="006721DA" w:rsidP="006721DA">
            <w:pPr>
              <w:spacing w:after="58"/>
              <w:rPr>
                <w:sz w:val="22"/>
              </w:rPr>
            </w:pPr>
            <w:r>
              <w:rPr>
                <w:sz w:val="22"/>
              </w:rPr>
              <w:t>Can the wedding guests fast</w:t>
            </w:r>
          </w:p>
        </w:tc>
        <w:tc>
          <w:tcPr>
            <w:tcW w:w="2577" w:type="dxa"/>
            <w:tcBorders>
              <w:top w:val="single" w:sz="6" w:space="0" w:color="000000"/>
              <w:bottom w:val="single" w:sz="6" w:space="0" w:color="000000"/>
            </w:tcBorders>
          </w:tcPr>
          <w:p w14:paraId="0B91C138" w14:textId="77777777" w:rsidR="006721DA" w:rsidRDefault="006721DA" w:rsidP="006721DA">
            <w:pPr>
              <w:spacing w:after="58"/>
              <w:rPr>
                <w:sz w:val="22"/>
              </w:rPr>
            </w:pPr>
            <w:r>
              <w:rPr>
                <w:sz w:val="22"/>
              </w:rPr>
              <w:t>Can you make the wed</w:t>
            </w:r>
            <w:r>
              <w:rPr>
                <w:sz w:val="22"/>
              </w:rPr>
              <w:softHyphen/>
              <w:t>ding guests fast</w:t>
            </w:r>
          </w:p>
        </w:tc>
      </w:tr>
      <w:tr w:rsidR="006721DA" w14:paraId="552F65CD" w14:textId="77777777" w:rsidTr="006721DA">
        <w:tc>
          <w:tcPr>
            <w:tcW w:w="1624" w:type="dxa"/>
            <w:tcBorders>
              <w:top w:val="single" w:sz="6" w:space="0" w:color="000000"/>
              <w:bottom w:val="single" w:sz="6" w:space="0" w:color="000000"/>
            </w:tcBorders>
          </w:tcPr>
          <w:p w14:paraId="4529F712" w14:textId="77777777" w:rsidR="006721DA" w:rsidRDefault="006721DA" w:rsidP="006721DA">
            <w:pPr>
              <w:spacing w:after="58"/>
              <w:rPr>
                <w:sz w:val="22"/>
              </w:rPr>
            </w:pPr>
            <w:proofErr w:type="spellStart"/>
            <w:r>
              <w:rPr>
                <w:sz w:val="22"/>
              </w:rPr>
              <w:t>NJB</w:t>
            </w:r>
            <w:proofErr w:type="spellEnd"/>
          </w:p>
        </w:tc>
        <w:tc>
          <w:tcPr>
            <w:tcW w:w="2577" w:type="dxa"/>
            <w:tcBorders>
              <w:top w:val="single" w:sz="6" w:space="0" w:color="000000"/>
              <w:bottom w:val="single" w:sz="6" w:space="0" w:color="000000"/>
            </w:tcBorders>
          </w:tcPr>
          <w:p w14:paraId="75F8467A" w14:textId="77777777" w:rsidR="006721DA" w:rsidRDefault="006721DA" w:rsidP="006721DA">
            <w:pPr>
              <w:spacing w:after="58"/>
              <w:rPr>
                <w:sz w:val="22"/>
              </w:rPr>
            </w:pPr>
            <w:r>
              <w:rPr>
                <w:sz w:val="22"/>
              </w:rPr>
              <w:t>Surely the bridegroom’s attendants cannot mourn</w:t>
            </w:r>
          </w:p>
        </w:tc>
        <w:tc>
          <w:tcPr>
            <w:tcW w:w="2577" w:type="dxa"/>
            <w:tcBorders>
              <w:top w:val="single" w:sz="6" w:space="0" w:color="000000"/>
              <w:bottom w:val="single" w:sz="6" w:space="0" w:color="000000"/>
            </w:tcBorders>
          </w:tcPr>
          <w:p w14:paraId="50B4A776" w14:textId="77777777" w:rsidR="006721DA" w:rsidRDefault="006721DA" w:rsidP="006721DA">
            <w:pPr>
              <w:spacing w:after="58"/>
              <w:rPr>
                <w:sz w:val="22"/>
              </w:rPr>
            </w:pPr>
            <w:r>
              <w:rPr>
                <w:sz w:val="22"/>
              </w:rPr>
              <w:t>Surely the bridegroom’s attendants cannot fast</w:t>
            </w:r>
          </w:p>
        </w:tc>
        <w:tc>
          <w:tcPr>
            <w:tcW w:w="2577" w:type="dxa"/>
            <w:tcBorders>
              <w:top w:val="single" w:sz="6" w:space="0" w:color="000000"/>
              <w:bottom w:val="single" w:sz="6" w:space="0" w:color="000000"/>
            </w:tcBorders>
          </w:tcPr>
          <w:p w14:paraId="3D893E7F" w14:textId="77777777" w:rsidR="006721DA" w:rsidRDefault="006721DA" w:rsidP="006721DA">
            <w:pPr>
              <w:spacing w:after="58"/>
              <w:rPr>
                <w:sz w:val="22"/>
              </w:rPr>
            </w:pPr>
            <w:r>
              <w:rPr>
                <w:sz w:val="22"/>
              </w:rPr>
              <w:t>Surely you cannot make the bridegroom’s atten</w:t>
            </w:r>
            <w:r>
              <w:rPr>
                <w:sz w:val="22"/>
              </w:rPr>
              <w:softHyphen/>
              <w:t>dants fast</w:t>
            </w:r>
          </w:p>
        </w:tc>
      </w:tr>
      <w:tr w:rsidR="006721DA" w14:paraId="7CF13B29" w14:textId="77777777" w:rsidTr="006721DA">
        <w:tc>
          <w:tcPr>
            <w:tcW w:w="1624" w:type="dxa"/>
            <w:tcBorders>
              <w:top w:val="single" w:sz="6" w:space="0" w:color="000000"/>
              <w:bottom w:val="single" w:sz="6" w:space="0" w:color="000000"/>
            </w:tcBorders>
          </w:tcPr>
          <w:p w14:paraId="1661573F" w14:textId="77777777" w:rsidR="006721DA" w:rsidRDefault="006721DA" w:rsidP="006721DA">
            <w:pPr>
              <w:spacing w:after="58"/>
              <w:rPr>
                <w:sz w:val="22"/>
              </w:rPr>
            </w:pPr>
            <w:r>
              <w:rPr>
                <w:sz w:val="22"/>
              </w:rPr>
              <w:t>REB</w:t>
            </w:r>
          </w:p>
        </w:tc>
        <w:tc>
          <w:tcPr>
            <w:tcW w:w="2577" w:type="dxa"/>
            <w:tcBorders>
              <w:top w:val="single" w:sz="6" w:space="0" w:color="000000"/>
              <w:bottom w:val="single" w:sz="6" w:space="0" w:color="000000"/>
            </w:tcBorders>
          </w:tcPr>
          <w:p w14:paraId="2F5CC356" w14:textId="77777777" w:rsidR="006721DA" w:rsidRDefault="006721DA" w:rsidP="006721DA">
            <w:pPr>
              <w:spacing w:after="58"/>
              <w:rPr>
                <w:sz w:val="22"/>
              </w:rPr>
            </w:pPr>
            <w:r>
              <w:rPr>
                <w:sz w:val="22"/>
              </w:rPr>
              <w:t>Can you expect the bride</w:t>
            </w:r>
            <w:r>
              <w:rPr>
                <w:sz w:val="22"/>
              </w:rPr>
              <w:softHyphen/>
              <w:t>groom’s friends to be sad</w:t>
            </w:r>
          </w:p>
        </w:tc>
        <w:tc>
          <w:tcPr>
            <w:tcW w:w="2577" w:type="dxa"/>
            <w:tcBorders>
              <w:top w:val="single" w:sz="6" w:space="0" w:color="000000"/>
              <w:bottom w:val="single" w:sz="6" w:space="0" w:color="000000"/>
            </w:tcBorders>
          </w:tcPr>
          <w:p w14:paraId="14BE7D9B" w14:textId="77777777" w:rsidR="006721DA" w:rsidRDefault="006721DA" w:rsidP="006721DA">
            <w:pPr>
              <w:spacing w:after="58"/>
              <w:rPr>
                <w:sz w:val="22"/>
              </w:rPr>
            </w:pPr>
            <w:r>
              <w:rPr>
                <w:sz w:val="22"/>
              </w:rPr>
              <w:t>Can you expect the bride</w:t>
            </w:r>
            <w:r>
              <w:rPr>
                <w:sz w:val="22"/>
              </w:rPr>
              <w:softHyphen/>
              <w:t>groom’s friends to fast</w:t>
            </w:r>
          </w:p>
        </w:tc>
        <w:tc>
          <w:tcPr>
            <w:tcW w:w="2577" w:type="dxa"/>
            <w:tcBorders>
              <w:top w:val="single" w:sz="6" w:space="0" w:color="000000"/>
              <w:bottom w:val="single" w:sz="6" w:space="0" w:color="000000"/>
            </w:tcBorders>
          </w:tcPr>
          <w:p w14:paraId="6AE56219" w14:textId="77777777" w:rsidR="006721DA" w:rsidRDefault="006721DA" w:rsidP="006721DA">
            <w:pPr>
              <w:spacing w:after="58"/>
              <w:rPr>
                <w:sz w:val="22"/>
              </w:rPr>
            </w:pPr>
            <w:r>
              <w:rPr>
                <w:sz w:val="22"/>
              </w:rPr>
              <w:t>Can you make the bride</w:t>
            </w:r>
            <w:r>
              <w:rPr>
                <w:sz w:val="22"/>
              </w:rPr>
              <w:softHyphen/>
              <w:t>groom’s friends fast</w:t>
            </w:r>
          </w:p>
        </w:tc>
      </w:tr>
      <w:tr w:rsidR="006721DA" w14:paraId="7E262416" w14:textId="77777777" w:rsidTr="006721DA">
        <w:tc>
          <w:tcPr>
            <w:tcW w:w="9355" w:type="dxa"/>
            <w:gridSpan w:val="4"/>
            <w:tcBorders>
              <w:top w:val="single" w:sz="6" w:space="0" w:color="000000"/>
              <w:bottom w:val="single" w:sz="6" w:space="0" w:color="000000"/>
            </w:tcBorders>
          </w:tcPr>
          <w:p w14:paraId="4D778B41" w14:textId="77777777" w:rsidR="006721DA" w:rsidRDefault="006721DA" w:rsidP="006721DA">
            <w:pPr>
              <w:spacing w:after="58"/>
              <w:rPr>
                <w:sz w:val="22"/>
              </w:rPr>
            </w:pPr>
          </w:p>
        </w:tc>
      </w:tr>
      <w:tr w:rsidR="006721DA" w14:paraId="4EAD3F1C" w14:textId="77777777" w:rsidTr="006721DA">
        <w:tc>
          <w:tcPr>
            <w:tcW w:w="1624" w:type="dxa"/>
            <w:tcBorders>
              <w:top w:val="single" w:sz="6" w:space="0" w:color="000000"/>
              <w:bottom w:val="single" w:sz="6" w:space="0" w:color="000000"/>
            </w:tcBorders>
          </w:tcPr>
          <w:p w14:paraId="18435A47" w14:textId="77777777" w:rsidR="006721DA" w:rsidRDefault="006721DA" w:rsidP="006721DA">
            <w:pPr>
              <w:spacing w:after="58"/>
              <w:rPr>
                <w:sz w:val="22"/>
              </w:rPr>
            </w:pPr>
            <w:r>
              <w:rPr>
                <w:sz w:val="22"/>
              </w:rPr>
              <w:t>Greek</w:t>
            </w:r>
          </w:p>
        </w:tc>
        <w:tc>
          <w:tcPr>
            <w:tcW w:w="2577" w:type="dxa"/>
            <w:tcBorders>
              <w:top w:val="single" w:sz="6" w:space="0" w:color="000000"/>
              <w:bottom w:val="single" w:sz="6" w:space="0" w:color="000000"/>
            </w:tcBorders>
          </w:tcPr>
          <w:p w14:paraId="6AEB1A0D" w14:textId="77777777" w:rsidR="006721DA" w:rsidRDefault="006721DA" w:rsidP="006721DA">
            <w:pPr>
              <w:spacing w:after="58"/>
              <w:rPr>
                <w:sz w:val="22"/>
              </w:rPr>
            </w:pPr>
            <w:r w:rsidRPr="004F0FC6">
              <w:rPr>
                <w:sz w:val="22"/>
                <w:szCs w:val="20"/>
                <w:lang w:val="el-GR"/>
              </w:rPr>
              <w:t>ἐφ᾽ ὅσον μετ᾽ αὐτῶν ἐστιν ὁ νυμφίος</w:t>
            </w:r>
            <w:r w:rsidRPr="00863AF9">
              <w:rPr>
                <w:sz w:val="22"/>
                <w:szCs w:val="20"/>
                <w:lang w:val="el-GR"/>
              </w:rPr>
              <w:t>;</w:t>
            </w:r>
          </w:p>
        </w:tc>
        <w:tc>
          <w:tcPr>
            <w:tcW w:w="2577" w:type="dxa"/>
            <w:tcBorders>
              <w:top w:val="single" w:sz="6" w:space="0" w:color="000000"/>
              <w:bottom w:val="single" w:sz="6" w:space="0" w:color="000000"/>
            </w:tcBorders>
          </w:tcPr>
          <w:p w14:paraId="585350C5" w14:textId="77777777" w:rsidR="006721DA" w:rsidRDefault="006721DA" w:rsidP="006721DA">
            <w:pPr>
              <w:spacing w:after="58"/>
              <w:rPr>
                <w:sz w:val="22"/>
              </w:rPr>
            </w:pPr>
            <w:r w:rsidRPr="00DB3D8D">
              <w:rPr>
                <w:sz w:val="22"/>
                <w:szCs w:val="20"/>
                <w:lang w:val="el-GR"/>
              </w:rPr>
              <w:t>μετ᾽ αὐτῶν ἐστιν νηστεύ</w:t>
            </w:r>
            <w:r>
              <w:rPr>
                <w:sz w:val="22"/>
                <w:szCs w:val="20"/>
                <w:lang w:val="el-GR"/>
              </w:rPr>
              <w:softHyphen/>
            </w:r>
            <w:r w:rsidRPr="00DB3D8D">
              <w:rPr>
                <w:sz w:val="22"/>
                <w:szCs w:val="20"/>
                <w:lang w:val="el-GR"/>
              </w:rPr>
              <w:t>ειν</w:t>
            </w:r>
            <w:r w:rsidRPr="00863AF9">
              <w:rPr>
                <w:sz w:val="22"/>
                <w:szCs w:val="20"/>
                <w:lang w:val="el-GR"/>
              </w:rPr>
              <w:t>;</w:t>
            </w:r>
          </w:p>
        </w:tc>
        <w:tc>
          <w:tcPr>
            <w:tcW w:w="2577" w:type="dxa"/>
            <w:tcBorders>
              <w:top w:val="single" w:sz="6" w:space="0" w:color="000000"/>
              <w:bottom w:val="single" w:sz="6" w:space="0" w:color="000000"/>
            </w:tcBorders>
          </w:tcPr>
          <w:p w14:paraId="0F4E6CB6" w14:textId="77777777" w:rsidR="006721DA" w:rsidRDefault="006721DA" w:rsidP="006721DA">
            <w:pPr>
              <w:spacing w:after="58"/>
              <w:rPr>
                <w:sz w:val="22"/>
              </w:rPr>
            </w:pPr>
            <w:r w:rsidRPr="00DB3D8D">
              <w:rPr>
                <w:sz w:val="22"/>
                <w:szCs w:val="20"/>
                <w:lang w:val="el-GR"/>
              </w:rPr>
              <w:t>ἐν ᾧ ὁ νυμφίος μετ᾽ αὐτῶν ἐστιν ποιῆσαι νηστεῦσαι</w:t>
            </w:r>
            <w:r w:rsidRPr="00863AF9">
              <w:rPr>
                <w:sz w:val="22"/>
                <w:szCs w:val="20"/>
                <w:lang w:val="el-GR"/>
              </w:rPr>
              <w:t>;</w:t>
            </w:r>
          </w:p>
        </w:tc>
      </w:tr>
      <w:tr w:rsidR="006721DA" w14:paraId="571D63D7" w14:textId="77777777" w:rsidTr="006721DA">
        <w:tc>
          <w:tcPr>
            <w:tcW w:w="1624" w:type="dxa"/>
            <w:tcBorders>
              <w:top w:val="single" w:sz="6" w:space="0" w:color="000000"/>
              <w:bottom w:val="single" w:sz="6" w:space="0" w:color="000000"/>
            </w:tcBorders>
          </w:tcPr>
          <w:p w14:paraId="675AE977" w14:textId="77777777" w:rsidR="006721DA" w:rsidRDefault="006721DA" w:rsidP="006721DA">
            <w:pPr>
              <w:spacing w:after="58"/>
              <w:rPr>
                <w:sz w:val="22"/>
              </w:rPr>
            </w:pPr>
            <w:r>
              <w:rPr>
                <w:sz w:val="22"/>
              </w:rPr>
              <w:t>literal English</w:t>
            </w:r>
          </w:p>
        </w:tc>
        <w:tc>
          <w:tcPr>
            <w:tcW w:w="2577" w:type="dxa"/>
            <w:tcBorders>
              <w:top w:val="single" w:sz="6" w:space="0" w:color="000000"/>
              <w:bottom w:val="single" w:sz="6" w:space="0" w:color="000000"/>
            </w:tcBorders>
          </w:tcPr>
          <w:p w14:paraId="25BB6155" w14:textId="77777777" w:rsidR="006721DA" w:rsidRDefault="006721DA" w:rsidP="006721DA">
            <w:pPr>
              <w:spacing w:after="58"/>
              <w:rPr>
                <w:sz w:val="22"/>
              </w:rPr>
            </w:pPr>
            <w:r>
              <w:rPr>
                <w:sz w:val="22"/>
              </w:rPr>
              <w:t>as long as with them is the bride</w:t>
            </w:r>
            <w:r>
              <w:rPr>
                <w:sz w:val="22"/>
              </w:rPr>
              <w:softHyphen/>
              <w:t>groom</w:t>
            </w:r>
            <w:r w:rsidRPr="00863AF9">
              <w:rPr>
                <w:sz w:val="22"/>
              </w:rPr>
              <w:t>?</w:t>
            </w:r>
          </w:p>
        </w:tc>
        <w:tc>
          <w:tcPr>
            <w:tcW w:w="2577" w:type="dxa"/>
            <w:tcBorders>
              <w:top w:val="single" w:sz="6" w:space="0" w:color="000000"/>
              <w:bottom w:val="single" w:sz="6" w:space="0" w:color="000000"/>
            </w:tcBorders>
          </w:tcPr>
          <w:p w14:paraId="2091D153" w14:textId="77777777" w:rsidR="006721DA" w:rsidRDefault="006721DA" w:rsidP="006721DA">
            <w:pPr>
              <w:spacing w:after="58"/>
              <w:rPr>
                <w:sz w:val="22"/>
              </w:rPr>
            </w:pPr>
            <w:r>
              <w:rPr>
                <w:sz w:val="22"/>
              </w:rPr>
              <w:t>in which</w:t>
            </w:r>
            <w:r w:rsidRPr="00863AF9">
              <w:rPr>
                <w:sz w:val="22"/>
              </w:rPr>
              <w:t xml:space="preserve"> [</w:t>
            </w:r>
            <w:r>
              <w:rPr>
                <w:sz w:val="22"/>
              </w:rPr>
              <w:t>sc</w:t>
            </w:r>
            <w:r w:rsidRPr="00863AF9">
              <w:rPr>
                <w:sz w:val="22"/>
              </w:rPr>
              <w:t xml:space="preserve">. </w:t>
            </w:r>
            <w:r>
              <w:rPr>
                <w:sz w:val="22"/>
              </w:rPr>
              <w:t>time</w:t>
            </w:r>
            <w:r w:rsidRPr="00863AF9">
              <w:rPr>
                <w:sz w:val="22"/>
              </w:rPr>
              <w:t xml:space="preserve">] </w:t>
            </w:r>
            <w:r>
              <w:rPr>
                <w:sz w:val="22"/>
              </w:rPr>
              <w:t>the bride</w:t>
            </w:r>
            <w:r>
              <w:rPr>
                <w:sz w:val="22"/>
              </w:rPr>
              <w:softHyphen/>
            </w:r>
            <w:r>
              <w:rPr>
                <w:sz w:val="22"/>
              </w:rPr>
              <w:softHyphen/>
              <w:t>groom with them is</w:t>
            </w:r>
            <w:r w:rsidRPr="00863AF9">
              <w:rPr>
                <w:sz w:val="22"/>
              </w:rPr>
              <w:t xml:space="preserve">, </w:t>
            </w:r>
            <w:r>
              <w:rPr>
                <w:sz w:val="22"/>
              </w:rPr>
              <w:t>fast</w:t>
            </w:r>
            <w:r w:rsidRPr="00863AF9">
              <w:rPr>
                <w:sz w:val="22"/>
              </w:rPr>
              <w:t>?</w:t>
            </w:r>
          </w:p>
        </w:tc>
        <w:tc>
          <w:tcPr>
            <w:tcW w:w="2577" w:type="dxa"/>
            <w:tcBorders>
              <w:top w:val="single" w:sz="6" w:space="0" w:color="000000"/>
              <w:bottom w:val="single" w:sz="6" w:space="0" w:color="000000"/>
            </w:tcBorders>
          </w:tcPr>
          <w:p w14:paraId="15180FA8" w14:textId="77777777" w:rsidR="006721DA" w:rsidRDefault="006721DA" w:rsidP="006721DA">
            <w:pPr>
              <w:spacing w:after="58"/>
              <w:rPr>
                <w:sz w:val="22"/>
              </w:rPr>
            </w:pPr>
            <w:r>
              <w:rPr>
                <w:sz w:val="22"/>
              </w:rPr>
              <w:t>in which</w:t>
            </w:r>
            <w:r w:rsidRPr="00863AF9">
              <w:rPr>
                <w:sz w:val="22"/>
              </w:rPr>
              <w:t xml:space="preserve"> [</w:t>
            </w:r>
            <w:r>
              <w:rPr>
                <w:sz w:val="22"/>
              </w:rPr>
              <w:t>sc</w:t>
            </w:r>
            <w:r w:rsidRPr="00863AF9">
              <w:rPr>
                <w:sz w:val="22"/>
              </w:rPr>
              <w:t xml:space="preserve">. </w:t>
            </w:r>
            <w:r>
              <w:rPr>
                <w:sz w:val="22"/>
              </w:rPr>
              <w:t>time</w:t>
            </w:r>
            <w:r w:rsidRPr="00863AF9">
              <w:rPr>
                <w:sz w:val="22"/>
              </w:rPr>
              <w:t xml:space="preserve">] </w:t>
            </w:r>
            <w:r>
              <w:rPr>
                <w:sz w:val="22"/>
              </w:rPr>
              <w:t>the bridegroom with them is</w:t>
            </w:r>
            <w:r w:rsidRPr="00863AF9">
              <w:rPr>
                <w:sz w:val="22"/>
              </w:rPr>
              <w:t xml:space="preserve">, </w:t>
            </w:r>
            <w:r>
              <w:rPr>
                <w:sz w:val="22"/>
              </w:rPr>
              <w:t>be made to fast</w:t>
            </w:r>
            <w:r w:rsidRPr="00863AF9">
              <w:rPr>
                <w:sz w:val="22"/>
              </w:rPr>
              <w:t>?</w:t>
            </w:r>
          </w:p>
        </w:tc>
      </w:tr>
      <w:tr w:rsidR="006721DA" w14:paraId="7846B5F5" w14:textId="77777777" w:rsidTr="006721DA">
        <w:tc>
          <w:tcPr>
            <w:tcW w:w="1624" w:type="dxa"/>
            <w:tcBorders>
              <w:top w:val="single" w:sz="6" w:space="0" w:color="000000"/>
              <w:bottom w:val="single" w:sz="6" w:space="0" w:color="000000"/>
            </w:tcBorders>
          </w:tcPr>
          <w:p w14:paraId="1D8C17B5" w14:textId="77777777" w:rsidR="006721DA" w:rsidRDefault="006721DA" w:rsidP="006721DA">
            <w:pPr>
              <w:spacing w:after="58"/>
              <w:rPr>
                <w:sz w:val="22"/>
              </w:rPr>
            </w:pPr>
            <w:proofErr w:type="spellStart"/>
            <w:r>
              <w:rPr>
                <w:sz w:val="22"/>
              </w:rPr>
              <w:t>NRSV</w:t>
            </w:r>
            <w:proofErr w:type="spellEnd"/>
          </w:p>
        </w:tc>
        <w:tc>
          <w:tcPr>
            <w:tcW w:w="2577" w:type="dxa"/>
            <w:tcBorders>
              <w:top w:val="single" w:sz="6" w:space="0" w:color="000000"/>
              <w:bottom w:val="single" w:sz="6" w:space="0" w:color="000000"/>
            </w:tcBorders>
          </w:tcPr>
          <w:p w14:paraId="2276441C" w14:textId="77777777" w:rsidR="006721DA" w:rsidRDefault="006721DA" w:rsidP="006721DA">
            <w:pPr>
              <w:spacing w:after="58"/>
              <w:rPr>
                <w:sz w:val="22"/>
              </w:rPr>
            </w:pPr>
            <w:r>
              <w:rPr>
                <w:sz w:val="22"/>
              </w:rPr>
              <w:t>as long as the bride</w:t>
            </w:r>
            <w:r>
              <w:rPr>
                <w:sz w:val="22"/>
              </w:rPr>
              <w:softHyphen/>
              <w:t>groom is with them</w:t>
            </w:r>
            <w:r w:rsidRPr="00863AF9">
              <w:rPr>
                <w:sz w:val="22"/>
              </w:rPr>
              <w:t xml:space="preserve">, </w:t>
            </w:r>
            <w:r>
              <w:rPr>
                <w:sz w:val="22"/>
              </w:rPr>
              <w:t>can they</w:t>
            </w:r>
            <w:r w:rsidRPr="00863AF9">
              <w:rPr>
                <w:sz w:val="22"/>
              </w:rPr>
              <w:t>?</w:t>
            </w:r>
          </w:p>
        </w:tc>
        <w:tc>
          <w:tcPr>
            <w:tcW w:w="2577" w:type="dxa"/>
            <w:tcBorders>
              <w:top w:val="single" w:sz="6" w:space="0" w:color="000000"/>
              <w:bottom w:val="single" w:sz="6" w:space="0" w:color="000000"/>
            </w:tcBorders>
          </w:tcPr>
          <w:p w14:paraId="2E1FB958" w14:textId="77777777" w:rsidR="006721DA" w:rsidRDefault="006721DA" w:rsidP="006721DA">
            <w:pPr>
              <w:spacing w:after="58"/>
              <w:rPr>
                <w:sz w:val="22"/>
              </w:rPr>
            </w:pPr>
            <w:r>
              <w:rPr>
                <w:sz w:val="22"/>
              </w:rPr>
              <w:t>while the bridegroom is with them</w:t>
            </w:r>
            <w:r w:rsidRPr="00863AF9">
              <w:rPr>
                <w:sz w:val="22"/>
              </w:rPr>
              <w:t xml:space="preserve">, </w:t>
            </w:r>
            <w:r>
              <w:rPr>
                <w:sz w:val="22"/>
              </w:rPr>
              <w:t>can they</w:t>
            </w:r>
            <w:r w:rsidRPr="00863AF9">
              <w:rPr>
                <w:sz w:val="22"/>
              </w:rPr>
              <w:t>?</w:t>
            </w:r>
          </w:p>
        </w:tc>
        <w:tc>
          <w:tcPr>
            <w:tcW w:w="2577" w:type="dxa"/>
            <w:tcBorders>
              <w:top w:val="single" w:sz="6" w:space="0" w:color="000000"/>
              <w:bottom w:val="single" w:sz="6" w:space="0" w:color="000000"/>
            </w:tcBorders>
          </w:tcPr>
          <w:p w14:paraId="12163046" w14:textId="77777777" w:rsidR="006721DA" w:rsidRDefault="006721DA" w:rsidP="006721DA">
            <w:pPr>
              <w:spacing w:after="58"/>
              <w:rPr>
                <w:sz w:val="22"/>
              </w:rPr>
            </w:pPr>
            <w:r>
              <w:rPr>
                <w:sz w:val="22"/>
              </w:rPr>
              <w:t>while the bridegroom is with them</w:t>
            </w:r>
            <w:r w:rsidRPr="00863AF9">
              <w:rPr>
                <w:sz w:val="22"/>
              </w:rPr>
              <w:t xml:space="preserve">, </w:t>
            </w:r>
            <w:r>
              <w:rPr>
                <w:sz w:val="22"/>
              </w:rPr>
              <w:t>can you</w:t>
            </w:r>
            <w:r w:rsidRPr="00863AF9">
              <w:rPr>
                <w:sz w:val="22"/>
              </w:rPr>
              <w:t>?</w:t>
            </w:r>
          </w:p>
        </w:tc>
      </w:tr>
      <w:tr w:rsidR="006721DA" w14:paraId="56250CC6" w14:textId="77777777" w:rsidTr="006721DA">
        <w:tc>
          <w:tcPr>
            <w:tcW w:w="1624" w:type="dxa"/>
            <w:tcBorders>
              <w:top w:val="single" w:sz="6" w:space="0" w:color="000000"/>
              <w:bottom w:val="single" w:sz="6" w:space="0" w:color="000000"/>
            </w:tcBorders>
          </w:tcPr>
          <w:p w14:paraId="4BBF719D" w14:textId="77777777" w:rsidR="006721DA" w:rsidRDefault="006721DA" w:rsidP="006721DA">
            <w:pPr>
              <w:spacing w:after="58"/>
              <w:rPr>
                <w:sz w:val="22"/>
              </w:rPr>
            </w:pPr>
            <w:r>
              <w:rPr>
                <w:sz w:val="22"/>
              </w:rPr>
              <w:t>NAB</w:t>
            </w:r>
          </w:p>
        </w:tc>
        <w:tc>
          <w:tcPr>
            <w:tcW w:w="2577" w:type="dxa"/>
            <w:tcBorders>
              <w:top w:val="single" w:sz="6" w:space="0" w:color="000000"/>
              <w:bottom w:val="single" w:sz="6" w:space="0" w:color="000000"/>
            </w:tcBorders>
          </w:tcPr>
          <w:p w14:paraId="0A766663" w14:textId="77777777" w:rsidR="006721DA" w:rsidRDefault="006721DA" w:rsidP="006721DA">
            <w:pPr>
              <w:spacing w:after="58"/>
              <w:rPr>
                <w:sz w:val="22"/>
              </w:rPr>
            </w:pPr>
            <w:r>
              <w:rPr>
                <w:sz w:val="22"/>
              </w:rPr>
              <w:t>as long as the bride</w:t>
            </w:r>
            <w:r>
              <w:rPr>
                <w:sz w:val="22"/>
              </w:rPr>
              <w:softHyphen/>
              <w:t>groom is with them</w:t>
            </w:r>
            <w:r w:rsidRPr="00863AF9">
              <w:rPr>
                <w:sz w:val="22"/>
              </w:rPr>
              <w:t>?</w:t>
            </w:r>
          </w:p>
        </w:tc>
        <w:tc>
          <w:tcPr>
            <w:tcW w:w="2577" w:type="dxa"/>
            <w:tcBorders>
              <w:top w:val="single" w:sz="6" w:space="0" w:color="000000"/>
              <w:bottom w:val="single" w:sz="6" w:space="0" w:color="000000"/>
            </w:tcBorders>
          </w:tcPr>
          <w:p w14:paraId="7B4288FA" w14:textId="77777777" w:rsidR="006721DA" w:rsidRDefault="006721DA" w:rsidP="006721DA">
            <w:pPr>
              <w:spacing w:after="58"/>
              <w:rPr>
                <w:sz w:val="22"/>
              </w:rPr>
            </w:pPr>
            <w:r>
              <w:rPr>
                <w:sz w:val="22"/>
              </w:rPr>
              <w:t>while the bridegroom is with them</w:t>
            </w:r>
            <w:r w:rsidRPr="00863AF9">
              <w:rPr>
                <w:sz w:val="22"/>
              </w:rPr>
              <w:t>?</w:t>
            </w:r>
          </w:p>
        </w:tc>
        <w:tc>
          <w:tcPr>
            <w:tcW w:w="2577" w:type="dxa"/>
            <w:tcBorders>
              <w:top w:val="single" w:sz="6" w:space="0" w:color="000000"/>
              <w:bottom w:val="single" w:sz="6" w:space="0" w:color="000000"/>
            </w:tcBorders>
          </w:tcPr>
          <w:p w14:paraId="428DD4AF" w14:textId="77777777" w:rsidR="006721DA" w:rsidRDefault="006721DA" w:rsidP="006721DA">
            <w:pPr>
              <w:spacing w:after="58"/>
              <w:rPr>
                <w:sz w:val="22"/>
              </w:rPr>
            </w:pPr>
            <w:r>
              <w:rPr>
                <w:sz w:val="22"/>
              </w:rPr>
              <w:t>while the bridegroom is with them</w:t>
            </w:r>
            <w:r w:rsidRPr="00863AF9">
              <w:rPr>
                <w:sz w:val="22"/>
              </w:rPr>
              <w:t>?</w:t>
            </w:r>
          </w:p>
        </w:tc>
      </w:tr>
      <w:tr w:rsidR="006721DA" w14:paraId="06375D80" w14:textId="77777777" w:rsidTr="006721DA">
        <w:tc>
          <w:tcPr>
            <w:tcW w:w="1624" w:type="dxa"/>
            <w:tcBorders>
              <w:top w:val="single" w:sz="6" w:space="0" w:color="000000"/>
              <w:bottom w:val="single" w:sz="6" w:space="0" w:color="000000"/>
            </w:tcBorders>
          </w:tcPr>
          <w:p w14:paraId="6667E18B" w14:textId="77777777" w:rsidR="006721DA" w:rsidRDefault="006721DA" w:rsidP="006721DA">
            <w:pPr>
              <w:spacing w:after="58"/>
              <w:rPr>
                <w:sz w:val="22"/>
              </w:rPr>
            </w:pPr>
            <w:proofErr w:type="spellStart"/>
            <w:r>
              <w:rPr>
                <w:sz w:val="22"/>
              </w:rPr>
              <w:t>NJB</w:t>
            </w:r>
            <w:proofErr w:type="spellEnd"/>
          </w:p>
        </w:tc>
        <w:tc>
          <w:tcPr>
            <w:tcW w:w="2577" w:type="dxa"/>
            <w:tcBorders>
              <w:top w:val="single" w:sz="6" w:space="0" w:color="000000"/>
              <w:bottom w:val="single" w:sz="6" w:space="0" w:color="000000"/>
            </w:tcBorders>
          </w:tcPr>
          <w:p w14:paraId="3A4474A0" w14:textId="77777777" w:rsidR="006721DA" w:rsidRDefault="006721DA" w:rsidP="006721DA">
            <w:pPr>
              <w:spacing w:after="58"/>
              <w:rPr>
                <w:sz w:val="22"/>
              </w:rPr>
            </w:pPr>
            <w:r>
              <w:rPr>
                <w:sz w:val="22"/>
              </w:rPr>
              <w:t>as long as the bride</w:t>
            </w:r>
            <w:r>
              <w:rPr>
                <w:sz w:val="22"/>
              </w:rPr>
              <w:softHyphen/>
              <w:t>groom is still with them</w:t>
            </w:r>
            <w:r w:rsidRPr="00863AF9">
              <w:rPr>
                <w:sz w:val="22"/>
              </w:rPr>
              <w:t>?</w:t>
            </w:r>
          </w:p>
        </w:tc>
        <w:tc>
          <w:tcPr>
            <w:tcW w:w="2577" w:type="dxa"/>
            <w:tcBorders>
              <w:top w:val="single" w:sz="6" w:space="0" w:color="000000"/>
              <w:bottom w:val="single" w:sz="6" w:space="0" w:color="000000"/>
            </w:tcBorders>
          </w:tcPr>
          <w:p w14:paraId="6F3B03E0" w14:textId="77777777" w:rsidR="006721DA" w:rsidRDefault="006721DA" w:rsidP="006721DA">
            <w:pPr>
              <w:spacing w:after="58"/>
              <w:rPr>
                <w:sz w:val="22"/>
              </w:rPr>
            </w:pPr>
            <w:r>
              <w:rPr>
                <w:sz w:val="22"/>
              </w:rPr>
              <w:t>while the bridegroom is still with them</w:t>
            </w:r>
            <w:r w:rsidRPr="00863AF9">
              <w:rPr>
                <w:sz w:val="22"/>
              </w:rPr>
              <w:t>?</w:t>
            </w:r>
          </w:p>
        </w:tc>
        <w:tc>
          <w:tcPr>
            <w:tcW w:w="2577" w:type="dxa"/>
            <w:tcBorders>
              <w:top w:val="single" w:sz="6" w:space="0" w:color="000000"/>
              <w:bottom w:val="single" w:sz="6" w:space="0" w:color="000000"/>
            </w:tcBorders>
          </w:tcPr>
          <w:p w14:paraId="46109BD7" w14:textId="77777777" w:rsidR="006721DA" w:rsidRDefault="006721DA" w:rsidP="006721DA">
            <w:pPr>
              <w:spacing w:after="58"/>
              <w:rPr>
                <w:sz w:val="22"/>
              </w:rPr>
            </w:pPr>
            <w:r>
              <w:rPr>
                <w:sz w:val="22"/>
              </w:rPr>
              <w:t>while the bridegroom is still with them</w:t>
            </w:r>
            <w:r w:rsidRPr="00863AF9">
              <w:rPr>
                <w:sz w:val="22"/>
              </w:rPr>
              <w:t>?</w:t>
            </w:r>
          </w:p>
        </w:tc>
      </w:tr>
      <w:tr w:rsidR="006721DA" w14:paraId="1DEE675A" w14:textId="77777777" w:rsidTr="006721DA">
        <w:tc>
          <w:tcPr>
            <w:tcW w:w="1624" w:type="dxa"/>
            <w:tcBorders>
              <w:top w:val="single" w:sz="6" w:space="0" w:color="000000"/>
              <w:bottom w:val="single" w:sz="6" w:space="0" w:color="000000"/>
            </w:tcBorders>
          </w:tcPr>
          <w:p w14:paraId="150ABB8A" w14:textId="77777777" w:rsidR="006721DA" w:rsidRDefault="006721DA" w:rsidP="006721DA">
            <w:pPr>
              <w:spacing w:after="58"/>
              <w:rPr>
                <w:sz w:val="22"/>
              </w:rPr>
            </w:pPr>
            <w:r>
              <w:rPr>
                <w:sz w:val="22"/>
              </w:rPr>
              <w:t>REB</w:t>
            </w:r>
          </w:p>
        </w:tc>
        <w:tc>
          <w:tcPr>
            <w:tcW w:w="2577" w:type="dxa"/>
            <w:tcBorders>
              <w:top w:val="single" w:sz="6" w:space="0" w:color="000000"/>
              <w:bottom w:val="single" w:sz="6" w:space="0" w:color="000000"/>
            </w:tcBorders>
          </w:tcPr>
          <w:p w14:paraId="57C94DE9" w14:textId="77777777" w:rsidR="006721DA" w:rsidRDefault="006721DA" w:rsidP="006721DA">
            <w:pPr>
              <w:spacing w:after="58"/>
              <w:rPr>
                <w:sz w:val="22"/>
              </w:rPr>
            </w:pPr>
            <w:r>
              <w:rPr>
                <w:sz w:val="22"/>
              </w:rPr>
              <w:t>while the bridegroom is with them</w:t>
            </w:r>
            <w:r w:rsidRPr="00863AF9">
              <w:rPr>
                <w:sz w:val="22"/>
              </w:rPr>
              <w:t>?</w:t>
            </w:r>
          </w:p>
        </w:tc>
        <w:tc>
          <w:tcPr>
            <w:tcW w:w="2577" w:type="dxa"/>
            <w:tcBorders>
              <w:top w:val="single" w:sz="6" w:space="0" w:color="000000"/>
              <w:bottom w:val="single" w:sz="6" w:space="0" w:color="000000"/>
            </w:tcBorders>
          </w:tcPr>
          <w:p w14:paraId="60BEC6FF" w14:textId="77777777" w:rsidR="006721DA" w:rsidRDefault="006721DA" w:rsidP="006721DA">
            <w:pPr>
              <w:spacing w:after="58"/>
              <w:rPr>
                <w:sz w:val="22"/>
              </w:rPr>
            </w:pPr>
            <w:r>
              <w:rPr>
                <w:sz w:val="22"/>
              </w:rPr>
              <w:t>while the bridegroom is with them</w:t>
            </w:r>
            <w:r w:rsidRPr="00863AF9">
              <w:rPr>
                <w:sz w:val="22"/>
              </w:rPr>
              <w:t>?</w:t>
            </w:r>
          </w:p>
        </w:tc>
        <w:tc>
          <w:tcPr>
            <w:tcW w:w="2577" w:type="dxa"/>
            <w:tcBorders>
              <w:top w:val="single" w:sz="6" w:space="0" w:color="000000"/>
              <w:bottom w:val="single" w:sz="6" w:space="0" w:color="000000"/>
            </w:tcBorders>
          </w:tcPr>
          <w:p w14:paraId="11E51F4C" w14:textId="77777777" w:rsidR="006721DA" w:rsidRDefault="006721DA" w:rsidP="006721DA">
            <w:pPr>
              <w:spacing w:after="58"/>
              <w:rPr>
                <w:sz w:val="22"/>
              </w:rPr>
            </w:pPr>
            <w:r>
              <w:rPr>
                <w:sz w:val="22"/>
              </w:rPr>
              <w:t>while the bridegroom is with them</w:t>
            </w:r>
            <w:r w:rsidRPr="00863AF9">
              <w:rPr>
                <w:sz w:val="22"/>
              </w:rPr>
              <w:t>?</w:t>
            </w:r>
          </w:p>
        </w:tc>
      </w:tr>
      <w:tr w:rsidR="006721DA" w14:paraId="3194BCCC" w14:textId="77777777" w:rsidTr="006721DA">
        <w:tc>
          <w:tcPr>
            <w:tcW w:w="9355" w:type="dxa"/>
            <w:gridSpan w:val="4"/>
            <w:tcBorders>
              <w:top w:val="single" w:sz="6" w:space="0" w:color="000000"/>
              <w:bottom w:val="single" w:sz="6" w:space="0" w:color="000000"/>
            </w:tcBorders>
          </w:tcPr>
          <w:p w14:paraId="5DFF98C6" w14:textId="77777777" w:rsidR="006721DA" w:rsidRDefault="006721DA" w:rsidP="006721DA">
            <w:pPr>
              <w:spacing w:after="58"/>
              <w:rPr>
                <w:sz w:val="22"/>
              </w:rPr>
            </w:pPr>
          </w:p>
        </w:tc>
      </w:tr>
      <w:tr w:rsidR="006721DA" w14:paraId="5320EAC0" w14:textId="77777777" w:rsidTr="006721DA">
        <w:tc>
          <w:tcPr>
            <w:tcW w:w="1624" w:type="dxa"/>
            <w:tcBorders>
              <w:top w:val="single" w:sz="6" w:space="0" w:color="000000"/>
              <w:bottom w:val="single" w:sz="6" w:space="0" w:color="000000"/>
            </w:tcBorders>
          </w:tcPr>
          <w:p w14:paraId="321BA1EC" w14:textId="77777777" w:rsidR="006721DA" w:rsidRDefault="006721DA" w:rsidP="006721DA">
            <w:pPr>
              <w:spacing w:after="58"/>
              <w:rPr>
                <w:sz w:val="22"/>
              </w:rPr>
            </w:pPr>
            <w:r>
              <w:rPr>
                <w:sz w:val="22"/>
              </w:rPr>
              <w:t>Greek</w:t>
            </w:r>
          </w:p>
        </w:tc>
        <w:tc>
          <w:tcPr>
            <w:tcW w:w="2577" w:type="dxa"/>
            <w:tcBorders>
              <w:top w:val="single" w:sz="6" w:space="0" w:color="000000"/>
              <w:bottom w:val="single" w:sz="6" w:space="0" w:color="000000"/>
            </w:tcBorders>
          </w:tcPr>
          <w:p w14:paraId="691F9CF8" w14:textId="77777777" w:rsidR="006721DA" w:rsidRDefault="006721DA" w:rsidP="006721DA">
            <w:pPr>
              <w:spacing w:after="58"/>
              <w:rPr>
                <w:sz w:val="22"/>
              </w:rPr>
            </w:pPr>
          </w:p>
        </w:tc>
        <w:tc>
          <w:tcPr>
            <w:tcW w:w="2577" w:type="dxa"/>
            <w:tcBorders>
              <w:top w:val="single" w:sz="6" w:space="0" w:color="000000"/>
              <w:bottom w:val="single" w:sz="6" w:space="0" w:color="000000"/>
            </w:tcBorders>
          </w:tcPr>
          <w:p w14:paraId="7CD5C5CF" w14:textId="77777777" w:rsidR="006721DA" w:rsidRDefault="006721DA" w:rsidP="006721DA">
            <w:pPr>
              <w:spacing w:after="58"/>
              <w:rPr>
                <w:sz w:val="22"/>
              </w:rPr>
            </w:pPr>
            <w:r w:rsidRPr="00DB3D8D">
              <w:rPr>
                <w:sz w:val="22"/>
                <w:szCs w:val="20"/>
                <w:lang w:val="el-GR"/>
              </w:rPr>
              <w:t>ὅσον χρόνον ἔχουσιν τὸν νυμφίον μετ᾽ αὐτῶν οὐ δύνανται νηστεύειν</w:t>
            </w:r>
            <w:r w:rsidRPr="00863AF9">
              <w:rPr>
                <w:sz w:val="22"/>
                <w:szCs w:val="20"/>
                <w:lang w:val="el-GR"/>
              </w:rPr>
              <w:t>.</w:t>
            </w:r>
          </w:p>
        </w:tc>
        <w:tc>
          <w:tcPr>
            <w:tcW w:w="2577" w:type="dxa"/>
            <w:tcBorders>
              <w:top w:val="single" w:sz="6" w:space="0" w:color="000000"/>
              <w:bottom w:val="single" w:sz="6" w:space="0" w:color="000000"/>
            </w:tcBorders>
          </w:tcPr>
          <w:p w14:paraId="30128FBC" w14:textId="77777777" w:rsidR="006721DA" w:rsidRDefault="006721DA" w:rsidP="006721DA">
            <w:pPr>
              <w:spacing w:after="58"/>
              <w:rPr>
                <w:sz w:val="22"/>
              </w:rPr>
            </w:pPr>
          </w:p>
        </w:tc>
      </w:tr>
      <w:tr w:rsidR="006721DA" w14:paraId="75F0205E" w14:textId="77777777" w:rsidTr="006721DA">
        <w:tc>
          <w:tcPr>
            <w:tcW w:w="1624" w:type="dxa"/>
            <w:tcBorders>
              <w:top w:val="single" w:sz="6" w:space="0" w:color="000000"/>
              <w:bottom w:val="single" w:sz="6" w:space="0" w:color="000000"/>
            </w:tcBorders>
          </w:tcPr>
          <w:p w14:paraId="30DA9E38" w14:textId="77777777" w:rsidR="006721DA" w:rsidRDefault="006721DA" w:rsidP="006721DA">
            <w:pPr>
              <w:spacing w:after="58"/>
              <w:rPr>
                <w:sz w:val="22"/>
              </w:rPr>
            </w:pPr>
            <w:r>
              <w:rPr>
                <w:sz w:val="22"/>
              </w:rPr>
              <w:lastRenderedPageBreak/>
              <w:t>literal English</w:t>
            </w:r>
          </w:p>
        </w:tc>
        <w:tc>
          <w:tcPr>
            <w:tcW w:w="2577" w:type="dxa"/>
            <w:tcBorders>
              <w:top w:val="single" w:sz="6" w:space="0" w:color="000000"/>
              <w:bottom w:val="single" w:sz="6" w:space="0" w:color="000000"/>
            </w:tcBorders>
          </w:tcPr>
          <w:p w14:paraId="4DF49559" w14:textId="77777777" w:rsidR="006721DA" w:rsidRDefault="006721DA" w:rsidP="006721DA">
            <w:pPr>
              <w:spacing w:after="58"/>
              <w:rPr>
                <w:sz w:val="22"/>
              </w:rPr>
            </w:pPr>
          </w:p>
        </w:tc>
        <w:tc>
          <w:tcPr>
            <w:tcW w:w="2577" w:type="dxa"/>
            <w:tcBorders>
              <w:top w:val="single" w:sz="6" w:space="0" w:color="000000"/>
              <w:bottom w:val="single" w:sz="6" w:space="0" w:color="000000"/>
            </w:tcBorders>
          </w:tcPr>
          <w:p w14:paraId="3B124A5A" w14:textId="77777777" w:rsidR="006721DA" w:rsidRDefault="006721DA" w:rsidP="006721DA">
            <w:pPr>
              <w:spacing w:after="58"/>
              <w:rPr>
                <w:sz w:val="22"/>
              </w:rPr>
            </w:pPr>
            <w:r>
              <w:rPr>
                <w:sz w:val="22"/>
              </w:rPr>
              <w:t>During</w:t>
            </w:r>
            <w:r w:rsidRPr="00863AF9">
              <w:rPr>
                <w:sz w:val="22"/>
              </w:rPr>
              <w:t xml:space="preserve"> [</w:t>
            </w:r>
            <w:r>
              <w:rPr>
                <w:sz w:val="22"/>
              </w:rPr>
              <w:t>the</w:t>
            </w:r>
            <w:r w:rsidRPr="00863AF9">
              <w:rPr>
                <w:sz w:val="22"/>
              </w:rPr>
              <w:t xml:space="preserve">] </w:t>
            </w:r>
            <w:r>
              <w:rPr>
                <w:sz w:val="22"/>
              </w:rPr>
              <w:t>time they have the bridegroom with them not can they fast</w:t>
            </w:r>
            <w:r w:rsidRPr="00863AF9">
              <w:rPr>
                <w:sz w:val="22"/>
              </w:rPr>
              <w:t>.</w:t>
            </w:r>
          </w:p>
        </w:tc>
        <w:tc>
          <w:tcPr>
            <w:tcW w:w="2577" w:type="dxa"/>
            <w:tcBorders>
              <w:top w:val="single" w:sz="6" w:space="0" w:color="000000"/>
              <w:bottom w:val="single" w:sz="6" w:space="0" w:color="000000"/>
            </w:tcBorders>
          </w:tcPr>
          <w:p w14:paraId="47BB426D" w14:textId="77777777" w:rsidR="006721DA" w:rsidRDefault="006721DA" w:rsidP="006721DA">
            <w:pPr>
              <w:spacing w:after="58"/>
              <w:rPr>
                <w:sz w:val="22"/>
              </w:rPr>
            </w:pPr>
          </w:p>
        </w:tc>
      </w:tr>
      <w:tr w:rsidR="006721DA" w14:paraId="50374237" w14:textId="77777777" w:rsidTr="006721DA">
        <w:tc>
          <w:tcPr>
            <w:tcW w:w="1624" w:type="dxa"/>
            <w:tcBorders>
              <w:top w:val="single" w:sz="6" w:space="0" w:color="000000"/>
              <w:bottom w:val="single" w:sz="6" w:space="0" w:color="000000"/>
            </w:tcBorders>
          </w:tcPr>
          <w:p w14:paraId="1816AF03" w14:textId="77777777" w:rsidR="006721DA" w:rsidRDefault="006721DA" w:rsidP="006721DA">
            <w:pPr>
              <w:spacing w:after="58"/>
              <w:rPr>
                <w:sz w:val="22"/>
              </w:rPr>
            </w:pPr>
            <w:proofErr w:type="spellStart"/>
            <w:r>
              <w:rPr>
                <w:sz w:val="22"/>
              </w:rPr>
              <w:t>NRSV</w:t>
            </w:r>
            <w:proofErr w:type="spellEnd"/>
          </w:p>
        </w:tc>
        <w:tc>
          <w:tcPr>
            <w:tcW w:w="2577" w:type="dxa"/>
            <w:tcBorders>
              <w:top w:val="single" w:sz="6" w:space="0" w:color="000000"/>
              <w:bottom w:val="single" w:sz="6" w:space="0" w:color="000000"/>
            </w:tcBorders>
          </w:tcPr>
          <w:p w14:paraId="3944B91E" w14:textId="77777777" w:rsidR="006721DA" w:rsidRDefault="006721DA" w:rsidP="006721DA">
            <w:pPr>
              <w:spacing w:after="58"/>
              <w:rPr>
                <w:sz w:val="22"/>
              </w:rPr>
            </w:pPr>
          </w:p>
        </w:tc>
        <w:tc>
          <w:tcPr>
            <w:tcW w:w="2577" w:type="dxa"/>
            <w:tcBorders>
              <w:top w:val="single" w:sz="6" w:space="0" w:color="000000"/>
              <w:bottom w:val="single" w:sz="6" w:space="0" w:color="000000"/>
            </w:tcBorders>
          </w:tcPr>
          <w:p w14:paraId="1C7E8220" w14:textId="77777777" w:rsidR="006721DA" w:rsidRDefault="006721DA" w:rsidP="006721DA">
            <w:pPr>
              <w:spacing w:after="58"/>
              <w:rPr>
                <w:sz w:val="22"/>
              </w:rPr>
            </w:pPr>
            <w:r>
              <w:rPr>
                <w:sz w:val="22"/>
              </w:rPr>
              <w:t>As long as they have the bridegroom with them</w:t>
            </w:r>
            <w:r w:rsidRPr="00863AF9">
              <w:rPr>
                <w:sz w:val="22"/>
              </w:rPr>
              <w:t xml:space="preserve">, </w:t>
            </w:r>
            <w:r>
              <w:rPr>
                <w:sz w:val="22"/>
              </w:rPr>
              <w:t>they cannot fast</w:t>
            </w:r>
            <w:r w:rsidRPr="00863AF9">
              <w:rPr>
                <w:sz w:val="22"/>
              </w:rPr>
              <w:t>.</w:t>
            </w:r>
          </w:p>
        </w:tc>
        <w:tc>
          <w:tcPr>
            <w:tcW w:w="2577" w:type="dxa"/>
            <w:tcBorders>
              <w:top w:val="single" w:sz="6" w:space="0" w:color="000000"/>
              <w:bottom w:val="single" w:sz="6" w:space="0" w:color="000000"/>
            </w:tcBorders>
          </w:tcPr>
          <w:p w14:paraId="3C52D161" w14:textId="77777777" w:rsidR="006721DA" w:rsidRDefault="006721DA" w:rsidP="006721DA">
            <w:pPr>
              <w:spacing w:after="58"/>
              <w:rPr>
                <w:sz w:val="22"/>
              </w:rPr>
            </w:pPr>
          </w:p>
        </w:tc>
      </w:tr>
      <w:tr w:rsidR="006721DA" w14:paraId="6F116DD4" w14:textId="77777777" w:rsidTr="006721DA">
        <w:tc>
          <w:tcPr>
            <w:tcW w:w="1624" w:type="dxa"/>
            <w:tcBorders>
              <w:top w:val="single" w:sz="6" w:space="0" w:color="000000"/>
              <w:bottom w:val="single" w:sz="6" w:space="0" w:color="000000"/>
            </w:tcBorders>
          </w:tcPr>
          <w:p w14:paraId="72F418DC" w14:textId="77777777" w:rsidR="006721DA" w:rsidRDefault="006721DA" w:rsidP="006721DA">
            <w:pPr>
              <w:spacing w:after="58"/>
              <w:rPr>
                <w:sz w:val="22"/>
              </w:rPr>
            </w:pPr>
            <w:r>
              <w:rPr>
                <w:sz w:val="22"/>
              </w:rPr>
              <w:t>NAB</w:t>
            </w:r>
          </w:p>
        </w:tc>
        <w:tc>
          <w:tcPr>
            <w:tcW w:w="2577" w:type="dxa"/>
            <w:tcBorders>
              <w:top w:val="single" w:sz="6" w:space="0" w:color="000000"/>
              <w:bottom w:val="single" w:sz="6" w:space="0" w:color="000000"/>
            </w:tcBorders>
          </w:tcPr>
          <w:p w14:paraId="196AAACF" w14:textId="77777777" w:rsidR="006721DA" w:rsidRDefault="006721DA" w:rsidP="006721DA">
            <w:pPr>
              <w:spacing w:after="58"/>
              <w:rPr>
                <w:sz w:val="22"/>
              </w:rPr>
            </w:pPr>
          </w:p>
        </w:tc>
        <w:tc>
          <w:tcPr>
            <w:tcW w:w="2577" w:type="dxa"/>
            <w:tcBorders>
              <w:top w:val="single" w:sz="6" w:space="0" w:color="000000"/>
              <w:bottom w:val="single" w:sz="6" w:space="0" w:color="000000"/>
            </w:tcBorders>
          </w:tcPr>
          <w:p w14:paraId="2C27767B" w14:textId="77777777" w:rsidR="006721DA" w:rsidRDefault="006721DA" w:rsidP="006721DA">
            <w:pPr>
              <w:spacing w:after="58"/>
              <w:rPr>
                <w:sz w:val="22"/>
              </w:rPr>
            </w:pPr>
            <w:r>
              <w:rPr>
                <w:sz w:val="22"/>
              </w:rPr>
              <w:t>As long as they have the bridegroom with them they cannot fast</w:t>
            </w:r>
            <w:r w:rsidRPr="00863AF9">
              <w:rPr>
                <w:sz w:val="22"/>
              </w:rPr>
              <w:t>.</w:t>
            </w:r>
          </w:p>
        </w:tc>
        <w:tc>
          <w:tcPr>
            <w:tcW w:w="2577" w:type="dxa"/>
            <w:tcBorders>
              <w:top w:val="single" w:sz="6" w:space="0" w:color="000000"/>
              <w:bottom w:val="single" w:sz="6" w:space="0" w:color="000000"/>
            </w:tcBorders>
          </w:tcPr>
          <w:p w14:paraId="00F917C4" w14:textId="77777777" w:rsidR="006721DA" w:rsidRDefault="006721DA" w:rsidP="006721DA">
            <w:pPr>
              <w:spacing w:after="58"/>
              <w:rPr>
                <w:sz w:val="22"/>
              </w:rPr>
            </w:pPr>
          </w:p>
        </w:tc>
      </w:tr>
      <w:tr w:rsidR="006721DA" w14:paraId="44030C21" w14:textId="77777777" w:rsidTr="006721DA">
        <w:tc>
          <w:tcPr>
            <w:tcW w:w="1624" w:type="dxa"/>
            <w:tcBorders>
              <w:top w:val="single" w:sz="6" w:space="0" w:color="000000"/>
              <w:bottom w:val="single" w:sz="6" w:space="0" w:color="000000"/>
            </w:tcBorders>
          </w:tcPr>
          <w:p w14:paraId="0AAF3DA1" w14:textId="77777777" w:rsidR="006721DA" w:rsidRDefault="006721DA" w:rsidP="006721DA">
            <w:pPr>
              <w:spacing w:after="58"/>
              <w:rPr>
                <w:sz w:val="22"/>
              </w:rPr>
            </w:pPr>
            <w:proofErr w:type="spellStart"/>
            <w:r>
              <w:rPr>
                <w:sz w:val="22"/>
              </w:rPr>
              <w:t>NJB</w:t>
            </w:r>
            <w:proofErr w:type="spellEnd"/>
          </w:p>
        </w:tc>
        <w:tc>
          <w:tcPr>
            <w:tcW w:w="2577" w:type="dxa"/>
            <w:tcBorders>
              <w:top w:val="single" w:sz="6" w:space="0" w:color="000000"/>
              <w:bottom w:val="single" w:sz="6" w:space="0" w:color="000000"/>
            </w:tcBorders>
          </w:tcPr>
          <w:p w14:paraId="7FDBFFCF" w14:textId="77777777" w:rsidR="006721DA" w:rsidRDefault="006721DA" w:rsidP="006721DA">
            <w:pPr>
              <w:spacing w:after="58"/>
              <w:rPr>
                <w:sz w:val="22"/>
              </w:rPr>
            </w:pPr>
          </w:p>
        </w:tc>
        <w:tc>
          <w:tcPr>
            <w:tcW w:w="2577" w:type="dxa"/>
            <w:tcBorders>
              <w:top w:val="single" w:sz="6" w:space="0" w:color="000000"/>
              <w:bottom w:val="single" w:sz="6" w:space="0" w:color="000000"/>
            </w:tcBorders>
          </w:tcPr>
          <w:p w14:paraId="35F19C7D" w14:textId="77777777" w:rsidR="006721DA" w:rsidRDefault="006721DA" w:rsidP="006721DA">
            <w:pPr>
              <w:spacing w:after="58"/>
              <w:rPr>
                <w:sz w:val="22"/>
              </w:rPr>
            </w:pPr>
            <w:r>
              <w:rPr>
                <w:sz w:val="22"/>
              </w:rPr>
              <w:t>As long as they have the bridegroom with them</w:t>
            </w:r>
            <w:r w:rsidRPr="00863AF9">
              <w:rPr>
                <w:sz w:val="22"/>
              </w:rPr>
              <w:t xml:space="preserve">, </w:t>
            </w:r>
            <w:r>
              <w:rPr>
                <w:sz w:val="22"/>
              </w:rPr>
              <w:t>they cannot fast</w:t>
            </w:r>
            <w:r w:rsidRPr="00863AF9">
              <w:rPr>
                <w:sz w:val="22"/>
              </w:rPr>
              <w:t>.</w:t>
            </w:r>
          </w:p>
        </w:tc>
        <w:tc>
          <w:tcPr>
            <w:tcW w:w="2577" w:type="dxa"/>
            <w:tcBorders>
              <w:top w:val="single" w:sz="6" w:space="0" w:color="000000"/>
              <w:bottom w:val="single" w:sz="6" w:space="0" w:color="000000"/>
            </w:tcBorders>
          </w:tcPr>
          <w:p w14:paraId="110D3DA8" w14:textId="77777777" w:rsidR="006721DA" w:rsidRDefault="006721DA" w:rsidP="006721DA">
            <w:pPr>
              <w:spacing w:after="58"/>
              <w:rPr>
                <w:sz w:val="22"/>
              </w:rPr>
            </w:pPr>
          </w:p>
        </w:tc>
      </w:tr>
      <w:tr w:rsidR="006721DA" w14:paraId="6D7E603B" w14:textId="77777777" w:rsidTr="006721DA">
        <w:tc>
          <w:tcPr>
            <w:tcW w:w="1624" w:type="dxa"/>
            <w:tcBorders>
              <w:top w:val="single" w:sz="6" w:space="0" w:color="000000"/>
              <w:bottom w:val="single" w:sz="6" w:space="0" w:color="000000"/>
            </w:tcBorders>
          </w:tcPr>
          <w:p w14:paraId="43F52D5F" w14:textId="77777777" w:rsidR="006721DA" w:rsidRDefault="006721DA" w:rsidP="006721DA">
            <w:pPr>
              <w:spacing w:after="58"/>
              <w:rPr>
                <w:sz w:val="22"/>
              </w:rPr>
            </w:pPr>
            <w:r>
              <w:rPr>
                <w:sz w:val="22"/>
              </w:rPr>
              <w:t>REB</w:t>
            </w:r>
          </w:p>
        </w:tc>
        <w:tc>
          <w:tcPr>
            <w:tcW w:w="2577" w:type="dxa"/>
            <w:tcBorders>
              <w:top w:val="single" w:sz="6" w:space="0" w:color="000000"/>
              <w:bottom w:val="single" w:sz="6" w:space="0" w:color="000000"/>
            </w:tcBorders>
          </w:tcPr>
          <w:p w14:paraId="2FDA781E" w14:textId="77777777" w:rsidR="006721DA" w:rsidRDefault="006721DA" w:rsidP="006721DA">
            <w:pPr>
              <w:spacing w:after="58"/>
              <w:rPr>
                <w:sz w:val="22"/>
              </w:rPr>
            </w:pPr>
          </w:p>
        </w:tc>
        <w:tc>
          <w:tcPr>
            <w:tcW w:w="2577" w:type="dxa"/>
            <w:tcBorders>
              <w:top w:val="single" w:sz="6" w:space="0" w:color="000000"/>
              <w:bottom w:val="single" w:sz="6" w:space="0" w:color="000000"/>
            </w:tcBorders>
          </w:tcPr>
          <w:p w14:paraId="6B3EF23C" w14:textId="77777777" w:rsidR="006721DA" w:rsidRDefault="006721DA" w:rsidP="006721DA">
            <w:pPr>
              <w:spacing w:after="58"/>
              <w:rPr>
                <w:sz w:val="22"/>
              </w:rPr>
            </w:pPr>
            <w:r>
              <w:rPr>
                <w:sz w:val="22"/>
              </w:rPr>
              <w:t>As long as he is with them</w:t>
            </w:r>
            <w:r w:rsidRPr="00863AF9">
              <w:rPr>
                <w:sz w:val="22"/>
              </w:rPr>
              <w:t xml:space="preserve">, </w:t>
            </w:r>
            <w:r>
              <w:rPr>
                <w:sz w:val="22"/>
              </w:rPr>
              <w:t>there can be no fasting</w:t>
            </w:r>
            <w:r w:rsidRPr="00863AF9">
              <w:rPr>
                <w:sz w:val="22"/>
              </w:rPr>
              <w:t>.</w:t>
            </w:r>
          </w:p>
        </w:tc>
        <w:tc>
          <w:tcPr>
            <w:tcW w:w="2577" w:type="dxa"/>
            <w:tcBorders>
              <w:top w:val="single" w:sz="6" w:space="0" w:color="000000"/>
              <w:bottom w:val="single" w:sz="6" w:space="0" w:color="000000"/>
            </w:tcBorders>
          </w:tcPr>
          <w:p w14:paraId="68DFD1BE" w14:textId="77777777" w:rsidR="006721DA" w:rsidRDefault="006721DA" w:rsidP="006721DA">
            <w:pPr>
              <w:spacing w:after="58"/>
              <w:rPr>
                <w:sz w:val="22"/>
              </w:rPr>
            </w:pPr>
          </w:p>
        </w:tc>
      </w:tr>
      <w:tr w:rsidR="006721DA" w14:paraId="10D08B50" w14:textId="77777777" w:rsidTr="006721DA">
        <w:tc>
          <w:tcPr>
            <w:tcW w:w="9355" w:type="dxa"/>
            <w:gridSpan w:val="4"/>
            <w:tcBorders>
              <w:top w:val="single" w:sz="6" w:space="0" w:color="000000"/>
              <w:bottom w:val="single" w:sz="6" w:space="0" w:color="000000"/>
            </w:tcBorders>
          </w:tcPr>
          <w:p w14:paraId="243E9B17" w14:textId="77777777" w:rsidR="006721DA" w:rsidRDefault="006721DA" w:rsidP="006721DA">
            <w:pPr>
              <w:spacing w:after="58"/>
              <w:rPr>
                <w:sz w:val="22"/>
              </w:rPr>
            </w:pPr>
          </w:p>
        </w:tc>
      </w:tr>
      <w:tr w:rsidR="006721DA" w14:paraId="59C0F221" w14:textId="77777777" w:rsidTr="006721DA">
        <w:tc>
          <w:tcPr>
            <w:tcW w:w="1624" w:type="dxa"/>
            <w:tcBorders>
              <w:top w:val="single" w:sz="6" w:space="0" w:color="000000"/>
              <w:bottom w:val="single" w:sz="6" w:space="0" w:color="000000"/>
            </w:tcBorders>
          </w:tcPr>
          <w:p w14:paraId="2B7D3A41" w14:textId="77777777" w:rsidR="006721DA" w:rsidRDefault="006721DA" w:rsidP="006721DA">
            <w:pPr>
              <w:spacing w:after="58"/>
              <w:rPr>
                <w:sz w:val="22"/>
              </w:rPr>
            </w:pPr>
            <w:r>
              <w:rPr>
                <w:sz w:val="22"/>
              </w:rPr>
              <w:t>Greek</w:t>
            </w:r>
          </w:p>
        </w:tc>
        <w:tc>
          <w:tcPr>
            <w:tcW w:w="2577" w:type="dxa"/>
            <w:tcBorders>
              <w:top w:val="single" w:sz="6" w:space="0" w:color="000000"/>
              <w:bottom w:val="single" w:sz="6" w:space="0" w:color="000000"/>
            </w:tcBorders>
          </w:tcPr>
          <w:p w14:paraId="7E30A04F" w14:textId="77777777" w:rsidR="006721DA" w:rsidRDefault="006721DA" w:rsidP="006721DA">
            <w:pPr>
              <w:spacing w:after="58"/>
              <w:rPr>
                <w:sz w:val="22"/>
              </w:rPr>
            </w:pPr>
            <w:r w:rsidRPr="004F0FC6">
              <w:rPr>
                <w:sz w:val="22"/>
                <w:szCs w:val="20"/>
                <w:lang w:val="el-GR"/>
              </w:rPr>
              <w:t>ἐλεύσονται δὲ ἡμέραι</w:t>
            </w:r>
          </w:p>
        </w:tc>
        <w:tc>
          <w:tcPr>
            <w:tcW w:w="2577" w:type="dxa"/>
            <w:tcBorders>
              <w:top w:val="single" w:sz="6" w:space="0" w:color="000000"/>
              <w:bottom w:val="single" w:sz="6" w:space="0" w:color="000000"/>
            </w:tcBorders>
          </w:tcPr>
          <w:p w14:paraId="2A82E898" w14:textId="77777777" w:rsidR="006721DA" w:rsidRDefault="006721DA" w:rsidP="006721DA">
            <w:pPr>
              <w:spacing w:after="58"/>
              <w:rPr>
                <w:sz w:val="22"/>
              </w:rPr>
            </w:pPr>
            <w:r w:rsidRPr="004F0FC6">
              <w:rPr>
                <w:sz w:val="22"/>
                <w:szCs w:val="20"/>
                <w:vertAlign w:val="superscript"/>
              </w:rPr>
              <w:t>20</w:t>
            </w:r>
            <w:r>
              <w:rPr>
                <w:sz w:val="22"/>
                <w:szCs w:val="20"/>
              </w:rPr>
              <w:t xml:space="preserve"> </w:t>
            </w:r>
            <w:r w:rsidRPr="00DB3D8D">
              <w:rPr>
                <w:sz w:val="22"/>
                <w:szCs w:val="20"/>
                <w:lang w:val="el-GR"/>
              </w:rPr>
              <w:t>ἐλεύσονται δὲ ἡμέραι</w:t>
            </w:r>
          </w:p>
        </w:tc>
        <w:tc>
          <w:tcPr>
            <w:tcW w:w="2577" w:type="dxa"/>
            <w:tcBorders>
              <w:top w:val="single" w:sz="6" w:space="0" w:color="000000"/>
              <w:bottom w:val="single" w:sz="6" w:space="0" w:color="000000"/>
            </w:tcBorders>
          </w:tcPr>
          <w:p w14:paraId="7B21C64A" w14:textId="77777777" w:rsidR="006721DA" w:rsidRPr="004F0FC6" w:rsidRDefault="006721DA" w:rsidP="006721DA">
            <w:pPr>
              <w:spacing w:after="58"/>
              <w:rPr>
                <w:sz w:val="22"/>
              </w:rPr>
            </w:pPr>
            <w:r w:rsidRPr="00DB3D8D">
              <w:rPr>
                <w:sz w:val="22"/>
                <w:vertAlign w:val="superscript"/>
              </w:rPr>
              <w:t>35</w:t>
            </w:r>
            <w:r w:rsidRPr="00DB3D8D">
              <w:rPr>
                <w:vertAlign w:val="superscript"/>
              </w:rPr>
              <w:t xml:space="preserve"> </w:t>
            </w:r>
            <w:r w:rsidRPr="00DB3D8D">
              <w:rPr>
                <w:sz w:val="22"/>
                <w:szCs w:val="20"/>
                <w:lang w:val="el-GR"/>
              </w:rPr>
              <w:t>ἐλεύσονται δὲ ἡμέραι</w:t>
            </w:r>
            <w:r w:rsidRPr="00863AF9">
              <w:rPr>
                <w:sz w:val="22"/>
                <w:szCs w:val="20"/>
              </w:rPr>
              <w:t>,</w:t>
            </w:r>
          </w:p>
        </w:tc>
      </w:tr>
      <w:tr w:rsidR="006721DA" w14:paraId="3FEF61C8" w14:textId="77777777" w:rsidTr="006721DA">
        <w:tc>
          <w:tcPr>
            <w:tcW w:w="1624" w:type="dxa"/>
            <w:tcBorders>
              <w:top w:val="single" w:sz="6" w:space="0" w:color="000000"/>
              <w:bottom w:val="single" w:sz="6" w:space="0" w:color="000000"/>
            </w:tcBorders>
          </w:tcPr>
          <w:p w14:paraId="5A15AF88" w14:textId="77777777" w:rsidR="006721DA" w:rsidRDefault="006721DA" w:rsidP="006721DA">
            <w:pPr>
              <w:spacing w:after="58"/>
              <w:rPr>
                <w:sz w:val="22"/>
              </w:rPr>
            </w:pPr>
            <w:r>
              <w:rPr>
                <w:sz w:val="22"/>
              </w:rPr>
              <w:t>literal English</w:t>
            </w:r>
          </w:p>
        </w:tc>
        <w:tc>
          <w:tcPr>
            <w:tcW w:w="2577" w:type="dxa"/>
            <w:tcBorders>
              <w:top w:val="single" w:sz="6" w:space="0" w:color="000000"/>
              <w:bottom w:val="single" w:sz="6" w:space="0" w:color="000000"/>
            </w:tcBorders>
          </w:tcPr>
          <w:p w14:paraId="0CFBE28E" w14:textId="77777777" w:rsidR="006721DA" w:rsidRDefault="006721DA" w:rsidP="006721DA">
            <w:pPr>
              <w:spacing w:after="58"/>
              <w:rPr>
                <w:sz w:val="22"/>
              </w:rPr>
            </w:pPr>
            <w:r>
              <w:rPr>
                <w:sz w:val="22"/>
              </w:rPr>
              <w:t>Will come but days</w:t>
            </w:r>
          </w:p>
        </w:tc>
        <w:tc>
          <w:tcPr>
            <w:tcW w:w="2577" w:type="dxa"/>
            <w:tcBorders>
              <w:top w:val="single" w:sz="6" w:space="0" w:color="000000"/>
              <w:bottom w:val="single" w:sz="6" w:space="0" w:color="000000"/>
            </w:tcBorders>
          </w:tcPr>
          <w:p w14:paraId="362F1583" w14:textId="77777777" w:rsidR="006721DA" w:rsidRDefault="006721DA" w:rsidP="006721DA">
            <w:pPr>
              <w:spacing w:after="58"/>
              <w:rPr>
                <w:sz w:val="22"/>
              </w:rPr>
            </w:pPr>
            <w:r>
              <w:rPr>
                <w:sz w:val="22"/>
              </w:rPr>
              <w:t>Will come but days</w:t>
            </w:r>
          </w:p>
        </w:tc>
        <w:tc>
          <w:tcPr>
            <w:tcW w:w="2577" w:type="dxa"/>
            <w:tcBorders>
              <w:top w:val="single" w:sz="6" w:space="0" w:color="000000"/>
              <w:bottom w:val="single" w:sz="6" w:space="0" w:color="000000"/>
            </w:tcBorders>
          </w:tcPr>
          <w:p w14:paraId="475917B5" w14:textId="77777777" w:rsidR="006721DA" w:rsidRDefault="006721DA" w:rsidP="006721DA">
            <w:pPr>
              <w:spacing w:after="58"/>
              <w:rPr>
                <w:sz w:val="22"/>
              </w:rPr>
            </w:pPr>
            <w:r>
              <w:rPr>
                <w:sz w:val="22"/>
              </w:rPr>
              <w:t>Will come but days</w:t>
            </w:r>
            <w:r w:rsidRPr="00863AF9">
              <w:rPr>
                <w:sz w:val="22"/>
              </w:rPr>
              <w:t>,</w:t>
            </w:r>
          </w:p>
        </w:tc>
      </w:tr>
      <w:tr w:rsidR="006721DA" w14:paraId="2DAAE542" w14:textId="77777777" w:rsidTr="006721DA">
        <w:tc>
          <w:tcPr>
            <w:tcW w:w="1624" w:type="dxa"/>
            <w:tcBorders>
              <w:top w:val="single" w:sz="6" w:space="0" w:color="000000"/>
              <w:bottom w:val="single" w:sz="6" w:space="0" w:color="000000"/>
            </w:tcBorders>
          </w:tcPr>
          <w:p w14:paraId="5D870621" w14:textId="77777777" w:rsidR="006721DA" w:rsidRDefault="006721DA" w:rsidP="006721DA">
            <w:pPr>
              <w:spacing w:after="58"/>
              <w:rPr>
                <w:sz w:val="22"/>
              </w:rPr>
            </w:pPr>
            <w:proofErr w:type="spellStart"/>
            <w:r>
              <w:rPr>
                <w:sz w:val="22"/>
              </w:rPr>
              <w:t>NRSV</w:t>
            </w:r>
            <w:proofErr w:type="spellEnd"/>
          </w:p>
        </w:tc>
        <w:tc>
          <w:tcPr>
            <w:tcW w:w="2577" w:type="dxa"/>
            <w:tcBorders>
              <w:top w:val="single" w:sz="6" w:space="0" w:color="000000"/>
              <w:bottom w:val="single" w:sz="6" w:space="0" w:color="000000"/>
            </w:tcBorders>
          </w:tcPr>
          <w:p w14:paraId="2002FCFA" w14:textId="77777777" w:rsidR="006721DA" w:rsidRDefault="006721DA" w:rsidP="006721DA">
            <w:pPr>
              <w:spacing w:after="58"/>
              <w:rPr>
                <w:sz w:val="22"/>
              </w:rPr>
            </w:pPr>
            <w:r>
              <w:rPr>
                <w:sz w:val="22"/>
              </w:rPr>
              <w:t>The days will come</w:t>
            </w:r>
          </w:p>
        </w:tc>
        <w:tc>
          <w:tcPr>
            <w:tcW w:w="2577" w:type="dxa"/>
            <w:tcBorders>
              <w:top w:val="single" w:sz="6" w:space="0" w:color="000000"/>
              <w:bottom w:val="single" w:sz="6" w:space="0" w:color="000000"/>
            </w:tcBorders>
          </w:tcPr>
          <w:p w14:paraId="2DAFC642" w14:textId="77777777" w:rsidR="006721DA" w:rsidRDefault="006721DA" w:rsidP="006721DA">
            <w:pPr>
              <w:spacing w:after="58"/>
              <w:rPr>
                <w:sz w:val="22"/>
              </w:rPr>
            </w:pPr>
            <w:r>
              <w:rPr>
                <w:sz w:val="22"/>
              </w:rPr>
              <w:t>The days will come</w:t>
            </w:r>
          </w:p>
        </w:tc>
        <w:tc>
          <w:tcPr>
            <w:tcW w:w="2577" w:type="dxa"/>
            <w:tcBorders>
              <w:top w:val="single" w:sz="6" w:space="0" w:color="000000"/>
              <w:bottom w:val="single" w:sz="6" w:space="0" w:color="000000"/>
            </w:tcBorders>
          </w:tcPr>
          <w:p w14:paraId="4B5597BC" w14:textId="77777777" w:rsidR="006721DA" w:rsidRDefault="006721DA" w:rsidP="006721DA">
            <w:pPr>
              <w:spacing w:after="58"/>
              <w:rPr>
                <w:sz w:val="22"/>
              </w:rPr>
            </w:pPr>
            <w:r>
              <w:rPr>
                <w:sz w:val="22"/>
              </w:rPr>
              <w:t>The days will come</w:t>
            </w:r>
          </w:p>
        </w:tc>
      </w:tr>
      <w:tr w:rsidR="006721DA" w14:paraId="18A67644" w14:textId="77777777" w:rsidTr="006721DA">
        <w:tc>
          <w:tcPr>
            <w:tcW w:w="1624" w:type="dxa"/>
            <w:tcBorders>
              <w:top w:val="single" w:sz="6" w:space="0" w:color="000000"/>
              <w:bottom w:val="single" w:sz="6" w:space="0" w:color="000000"/>
            </w:tcBorders>
          </w:tcPr>
          <w:p w14:paraId="1029E647" w14:textId="77777777" w:rsidR="006721DA" w:rsidRDefault="006721DA" w:rsidP="006721DA">
            <w:pPr>
              <w:spacing w:after="58"/>
              <w:rPr>
                <w:sz w:val="22"/>
              </w:rPr>
            </w:pPr>
            <w:r>
              <w:rPr>
                <w:sz w:val="22"/>
              </w:rPr>
              <w:t>NAB</w:t>
            </w:r>
          </w:p>
        </w:tc>
        <w:tc>
          <w:tcPr>
            <w:tcW w:w="2577" w:type="dxa"/>
            <w:tcBorders>
              <w:top w:val="single" w:sz="6" w:space="0" w:color="000000"/>
              <w:bottom w:val="single" w:sz="6" w:space="0" w:color="000000"/>
            </w:tcBorders>
          </w:tcPr>
          <w:p w14:paraId="3273E858" w14:textId="77777777" w:rsidR="006721DA" w:rsidRDefault="006721DA" w:rsidP="006721DA">
            <w:pPr>
              <w:spacing w:after="58"/>
              <w:rPr>
                <w:sz w:val="22"/>
              </w:rPr>
            </w:pPr>
            <w:r>
              <w:rPr>
                <w:sz w:val="22"/>
              </w:rPr>
              <w:t>They days will come</w:t>
            </w:r>
          </w:p>
        </w:tc>
        <w:tc>
          <w:tcPr>
            <w:tcW w:w="2577" w:type="dxa"/>
            <w:tcBorders>
              <w:top w:val="single" w:sz="6" w:space="0" w:color="000000"/>
              <w:bottom w:val="single" w:sz="6" w:space="0" w:color="000000"/>
            </w:tcBorders>
          </w:tcPr>
          <w:p w14:paraId="23A53470" w14:textId="77777777" w:rsidR="006721DA" w:rsidRDefault="006721DA" w:rsidP="006721DA">
            <w:pPr>
              <w:spacing w:after="58"/>
              <w:rPr>
                <w:sz w:val="22"/>
              </w:rPr>
            </w:pPr>
            <w:r>
              <w:rPr>
                <w:sz w:val="22"/>
              </w:rPr>
              <w:t>But the days will come</w:t>
            </w:r>
          </w:p>
        </w:tc>
        <w:tc>
          <w:tcPr>
            <w:tcW w:w="2577" w:type="dxa"/>
            <w:tcBorders>
              <w:top w:val="single" w:sz="6" w:space="0" w:color="000000"/>
              <w:bottom w:val="single" w:sz="6" w:space="0" w:color="000000"/>
            </w:tcBorders>
          </w:tcPr>
          <w:p w14:paraId="13D97692" w14:textId="77777777" w:rsidR="006721DA" w:rsidRDefault="006721DA" w:rsidP="006721DA">
            <w:pPr>
              <w:spacing w:after="58"/>
              <w:rPr>
                <w:sz w:val="22"/>
              </w:rPr>
            </w:pPr>
            <w:r>
              <w:rPr>
                <w:sz w:val="22"/>
              </w:rPr>
              <w:t>But the days will come</w:t>
            </w:r>
          </w:p>
        </w:tc>
      </w:tr>
      <w:tr w:rsidR="006721DA" w14:paraId="693DFA87" w14:textId="77777777" w:rsidTr="006721DA">
        <w:tc>
          <w:tcPr>
            <w:tcW w:w="1624" w:type="dxa"/>
            <w:tcBorders>
              <w:top w:val="single" w:sz="6" w:space="0" w:color="000000"/>
              <w:bottom w:val="single" w:sz="6" w:space="0" w:color="000000"/>
            </w:tcBorders>
          </w:tcPr>
          <w:p w14:paraId="4513BD29" w14:textId="77777777" w:rsidR="006721DA" w:rsidRDefault="006721DA" w:rsidP="006721DA">
            <w:pPr>
              <w:spacing w:after="58"/>
              <w:rPr>
                <w:sz w:val="22"/>
              </w:rPr>
            </w:pPr>
            <w:proofErr w:type="spellStart"/>
            <w:r>
              <w:rPr>
                <w:sz w:val="22"/>
              </w:rPr>
              <w:t>NJB</w:t>
            </w:r>
            <w:proofErr w:type="spellEnd"/>
          </w:p>
        </w:tc>
        <w:tc>
          <w:tcPr>
            <w:tcW w:w="2577" w:type="dxa"/>
            <w:tcBorders>
              <w:top w:val="single" w:sz="6" w:space="0" w:color="000000"/>
              <w:bottom w:val="single" w:sz="6" w:space="0" w:color="000000"/>
            </w:tcBorders>
          </w:tcPr>
          <w:p w14:paraId="214C990D" w14:textId="77777777" w:rsidR="006721DA" w:rsidRDefault="006721DA" w:rsidP="006721DA">
            <w:pPr>
              <w:spacing w:after="58"/>
              <w:rPr>
                <w:sz w:val="22"/>
              </w:rPr>
            </w:pPr>
            <w:r>
              <w:rPr>
                <w:sz w:val="22"/>
              </w:rPr>
              <w:t>But the time will come</w:t>
            </w:r>
          </w:p>
        </w:tc>
        <w:tc>
          <w:tcPr>
            <w:tcW w:w="2577" w:type="dxa"/>
            <w:tcBorders>
              <w:top w:val="single" w:sz="6" w:space="0" w:color="000000"/>
              <w:bottom w:val="single" w:sz="6" w:space="0" w:color="000000"/>
            </w:tcBorders>
          </w:tcPr>
          <w:p w14:paraId="12984252" w14:textId="77777777" w:rsidR="006721DA" w:rsidRDefault="006721DA" w:rsidP="006721DA">
            <w:pPr>
              <w:spacing w:after="58"/>
              <w:rPr>
                <w:sz w:val="22"/>
              </w:rPr>
            </w:pPr>
            <w:r>
              <w:rPr>
                <w:sz w:val="22"/>
              </w:rPr>
              <w:t>But the time will come</w:t>
            </w:r>
          </w:p>
        </w:tc>
        <w:tc>
          <w:tcPr>
            <w:tcW w:w="2577" w:type="dxa"/>
            <w:tcBorders>
              <w:top w:val="single" w:sz="6" w:space="0" w:color="000000"/>
              <w:bottom w:val="single" w:sz="6" w:space="0" w:color="000000"/>
            </w:tcBorders>
          </w:tcPr>
          <w:p w14:paraId="7634F8E9" w14:textId="77777777" w:rsidR="006721DA" w:rsidRDefault="006721DA" w:rsidP="006721DA">
            <w:pPr>
              <w:spacing w:after="58"/>
              <w:rPr>
                <w:sz w:val="22"/>
              </w:rPr>
            </w:pPr>
            <w:r>
              <w:rPr>
                <w:sz w:val="22"/>
              </w:rPr>
              <w:t>But the time will come</w:t>
            </w:r>
          </w:p>
        </w:tc>
      </w:tr>
      <w:tr w:rsidR="006721DA" w14:paraId="7A02F148" w14:textId="77777777" w:rsidTr="006721DA">
        <w:tc>
          <w:tcPr>
            <w:tcW w:w="1624" w:type="dxa"/>
            <w:tcBorders>
              <w:top w:val="single" w:sz="6" w:space="0" w:color="000000"/>
              <w:bottom w:val="single" w:sz="6" w:space="0" w:color="000000"/>
            </w:tcBorders>
          </w:tcPr>
          <w:p w14:paraId="09C0FEDD" w14:textId="77777777" w:rsidR="006721DA" w:rsidRDefault="006721DA" w:rsidP="006721DA">
            <w:pPr>
              <w:spacing w:after="58"/>
              <w:rPr>
                <w:sz w:val="22"/>
              </w:rPr>
            </w:pPr>
            <w:r>
              <w:rPr>
                <w:sz w:val="22"/>
              </w:rPr>
              <w:t>REB</w:t>
            </w:r>
          </w:p>
        </w:tc>
        <w:tc>
          <w:tcPr>
            <w:tcW w:w="2577" w:type="dxa"/>
            <w:tcBorders>
              <w:top w:val="single" w:sz="6" w:space="0" w:color="000000"/>
              <w:bottom w:val="single" w:sz="6" w:space="0" w:color="000000"/>
            </w:tcBorders>
          </w:tcPr>
          <w:p w14:paraId="4BFE1464" w14:textId="77777777" w:rsidR="006721DA" w:rsidRDefault="006721DA" w:rsidP="006721DA">
            <w:pPr>
              <w:spacing w:after="58"/>
              <w:rPr>
                <w:sz w:val="22"/>
              </w:rPr>
            </w:pPr>
            <w:r>
              <w:rPr>
                <w:sz w:val="22"/>
              </w:rPr>
              <w:t>The time will come</w:t>
            </w:r>
          </w:p>
        </w:tc>
        <w:tc>
          <w:tcPr>
            <w:tcW w:w="2577" w:type="dxa"/>
            <w:tcBorders>
              <w:top w:val="single" w:sz="6" w:space="0" w:color="000000"/>
              <w:bottom w:val="single" w:sz="6" w:space="0" w:color="000000"/>
            </w:tcBorders>
          </w:tcPr>
          <w:p w14:paraId="6D610B54" w14:textId="77777777" w:rsidR="006721DA" w:rsidRDefault="006721DA" w:rsidP="006721DA">
            <w:pPr>
              <w:spacing w:after="58"/>
              <w:rPr>
                <w:sz w:val="22"/>
              </w:rPr>
            </w:pPr>
            <w:r>
              <w:rPr>
                <w:sz w:val="22"/>
              </w:rPr>
              <w:t>But the time will come</w:t>
            </w:r>
          </w:p>
        </w:tc>
        <w:tc>
          <w:tcPr>
            <w:tcW w:w="2577" w:type="dxa"/>
            <w:tcBorders>
              <w:top w:val="single" w:sz="6" w:space="0" w:color="000000"/>
              <w:bottom w:val="single" w:sz="6" w:space="0" w:color="000000"/>
            </w:tcBorders>
          </w:tcPr>
          <w:p w14:paraId="3EFC8EE6" w14:textId="77777777" w:rsidR="006721DA" w:rsidRDefault="006721DA" w:rsidP="006721DA">
            <w:pPr>
              <w:spacing w:after="58"/>
              <w:rPr>
                <w:sz w:val="22"/>
              </w:rPr>
            </w:pPr>
            <w:r>
              <w:rPr>
                <w:sz w:val="22"/>
              </w:rPr>
              <w:t>But the time will come</w:t>
            </w:r>
          </w:p>
        </w:tc>
      </w:tr>
      <w:tr w:rsidR="006721DA" w14:paraId="409B65E4" w14:textId="77777777" w:rsidTr="006721DA">
        <w:tc>
          <w:tcPr>
            <w:tcW w:w="9355" w:type="dxa"/>
            <w:gridSpan w:val="4"/>
            <w:tcBorders>
              <w:top w:val="single" w:sz="6" w:space="0" w:color="000000"/>
              <w:bottom w:val="single" w:sz="6" w:space="0" w:color="000000"/>
            </w:tcBorders>
          </w:tcPr>
          <w:p w14:paraId="5DEF4E4A" w14:textId="77777777" w:rsidR="006721DA" w:rsidRDefault="006721DA" w:rsidP="006721DA">
            <w:pPr>
              <w:spacing w:after="58"/>
              <w:rPr>
                <w:sz w:val="22"/>
              </w:rPr>
            </w:pPr>
          </w:p>
        </w:tc>
      </w:tr>
      <w:tr w:rsidR="006721DA" w14:paraId="65F7035A" w14:textId="77777777" w:rsidTr="006721DA">
        <w:tc>
          <w:tcPr>
            <w:tcW w:w="1624" w:type="dxa"/>
            <w:tcBorders>
              <w:top w:val="single" w:sz="6" w:space="0" w:color="000000"/>
              <w:bottom w:val="single" w:sz="6" w:space="0" w:color="000000"/>
            </w:tcBorders>
          </w:tcPr>
          <w:p w14:paraId="24A0C315" w14:textId="77777777" w:rsidR="006721DA" w:rsidRDefault="006721DA" w:rsidP="006721DA">
            <w:pPr>
              <w:spacing w:after="58"/>
              <w:rPr>
                <w:sz w:val="22"/>
              </w:rPr>
            </w:pPr>
            <w:r>
              <w:rPr>
                <w:sz w:val="22"/>
              </w:rPr>
              <w:t>Greek</w:t>
            </w:r>
          </w:p>
        </w:tc>
        <w:tc>
          <w:tcPr>
            <w:tcW w:w="2577" w:type="dxa"/>
            <w:tcBorders>
              <w:top w:val="single" w:sz="6" w:space="0" w:color="000000"/>
              <w:bottom w:val="single" w:sz="6" w:space="0" w:color="000000"/>
            </w:tcBorders>
          </w:tcPr>
          <w:p w14:paraId="4668BBA5" w14:textId="77777777" w:rsidR="006721DA" w:rsidRDefault="006721DA" w:rsidP="006721DA">
            <w:pPr>
              <w:spacing w:after="58"/>
              <w:rPr>
                <w:sz w:val="22"/>
              </w:rPr>
            </w:pPr>
            <w:r w:rsidRPr="004F0FC6">
              <w:rPr>
                <w:sz w:val="22"/>
                <w:szCs w:val="20"/>
                <w:lang w:val="el-GR"/>
              </w:rPr>
              <w:t>ὅταν ἀπαρθῇ ἀπ᾽ αὐτῶν ὁ νυμφίος</w:t>
            </w:r>
            <w:r w:rsidRPr="00863AF9">
              <w:rPr>
                <w:sz w:val="22"/>
                <w:szCs w:val="20"/>
                <w:lang w:val="el-GR"/>
              </w:rPr>
              <w:t>,</w:t>
            </w:r>
          </w:p>
        </w:tc>
        <w:tc>
          <w:tcPr>
            <w:tcW w:w="2577" w:type="dxa"/>
            <w:tcBorders>
              <w:top w:val="single" w:sz="6" w:space="0" w:color="000000"/>
              <w:bottom w:val="single" w:sz="6" w:space="0" w:color="000000"/>
            </w:tcBorders>
          </w:tcPr>
          <w:p w14:paraId="3AF37991" w14:textId="77777777" w:rsidR="006721DA" w:rsidRPr="004F0FC6" w:rsidRDefault="006721DA" w:rsidP="006721DA">
            <w:pPr>
              <w:spacing w:after="58"/>
              <w:rPr>
                <w:sz w:val="22"/>
              </w:rPr>
            </w:pPr>
            <w:r w:rsidRPr="00DB3D8D">
              <w:rPr>
                <w:sz w:val="22"/>
                <w:szCs w:val="20"/>
                <w:lang w:val="el-GR"/>
              </w:rPr>
              <w:t>ὅταν ἀπαρθῇ ἀπ᾽ αὐτῶν ὁ νυμφίος</w:t>
            </w:r>
            <w:r w:rsidRPr="00863AF9">
              <w:rPr>
                <w:sz w:val="22"/>
                <w:szCs w:val="20"/>
                <w:lang w:val="el-GR"/>
              </w:rPr>
              <w:t>,</w:t>
            </w:r>
          </w:p>
        </w:tc>
        <w:tc>
          <w:tcPr>
            <w:tcW w:w="2577" w:type="dxa"/>
            <w:tcBorders>
              <w:top w:val="single" w:sz="6" w:space="0" w:color="000000"/>
              <w:bottom w:val="single" w:sz="6" w:space="0" w:color="000000"/>
            </w:tcBorders>
          </w:tcPr>
          <w:p w14:paraId="298B743D" w14:textId="77777777" w:rsidR="006721DA" w:rsidRPr="004F0FC6" w:rsidRDefault="006721DA" w:rsidP="006721DA">
            <w:pPr>
              <w:spacing w:after="58"/>
              <w:rPr>
                <w:sz w:val="22"/>
              </w:rPr>
            </w:pPr>
            <w:r w:rsidRPr="00DB3D8D">
              <w:rPr>
                <w:sz w:val="22"/>
                <w:szCs w:val="20"/>
                <w:lang w:val="el-GR"/>
              </w:rPr>
              <w:t>καὶ ὅταν ἀπαρθῇ ἀπ᾽ αὐτῶν ὁ νυμφίος</w:t>
            </w:r>
            <w:r w:rsidRPr="00863AF9">
              <w:rPr>
                <w:sz w:val="22"/>
                <w:szCs w:val="20"/>
                <w:lang w:val="el-GR"/>
              </w:rPr>
              <w:t>,</w:t>
            </w:r>
          </w:p>
        </w:tc>
      </w:tr>
      <w:tr w:rsidR="006721DA" w14:paraId="30BD8A46" w14:textId="77777777" w:rsidTr="006721DA">
        <w:tc>
          <w:tcPr>
            <w:tcW w:w="1624" w:type="dxa"/>
            <w:tcBorders>
              <w:top w:val="single" w:sz="6" w:space="0" w:color="000000"/>
              <w:bottom w:val="single" w:sz="6" w:space="0" w:color="000000"/>
            </w:tcBorders>
          </w:tcPr>
          <w:p w14:paraId="50488091" w14:textId="77777777" w:rsidR="006721DA" w:rsidRDefault="006721DA" w:rsidP="006721DA">
            <w:pPr>
              <w:spacing w:after="58"/>
              <w:rPr>
                <w:sz w:val="22"/>
              </w:rPr>
            </w:pPr>
            <w:r>
              <w:rPr>
                <w:sz w:val="22"/>
              </w:rPr>
              <w:t>literal English</w:t>
            </w:r>
          </w:p>
        </w:tc>
        <w:tc>
          <w:tcPr>
            <w:tcW w:w="2577" w:type="dxa"/>
            <w:tcBorders>
              <w:top w:val="single" w:sz="6" w:space="0" w:color="000000"/>
              <w:bottom w:val="single" w:sz="6" w:space="0" w:color="000000"/>
            </w:tcBorders>
          </w:tcPr>
          <w:p w14:paraId="08791199" w14:textId="77777777" w:rsidR="006721DA" w:rsidRDefault="006721DA" w:rsidP="006721DA">
            <w:pPr>
              <w:spacing w:after="58"/>
              <w:rPr>
                <w:sz w:val="22"/>
              </w:rPr>
            </w:pPr>
            <w:r>
              <w:rPr>
                <w:sz w:val="22"/>
              </w:rPr>
              <w:t>when is taken up/away from them the bride</w:t>
            </w:r>
            <w:r>
              <w:rPr>
                <w:sz w:val="22"/>
              </w:rPr>
              <w:softHyphen/>
              <w:t>groom</w:t>
            </w:r>
            <w:r w:rsidRPr="00863AF9">
              <w:rPr>
                <w:sz w:val="22"/>
              </w:rPr>
              <w:t>,</w:t>
            </w:r>
          </w:p>
        </w:tc>
        <w:tc>
          <w:tcPr>
            <w:tcW w:w="2577" w:type="dxa"/>
            <w:tcBorders>
              <w:top w:val="single" w:sz="6" w:space="0" w:color="000000"/>
              <w:bottom w:val="single" w:sz="6" w:space="0" w:color="000000"/>
            </w:tcBorders>
          </w:tcPr>
          <w:p w14:paraId="27A4C2AC" w14:textId="77777777" w:rsidR="006721DA" w:rsidRDefault="006721DA" w:rsidP="006721DA">
            <w:pPr>
              <w:spacing w:after="58"/>
              <w:rPr>
                <w:sz w:val="22"/>
              </w:rPr>
            </w:pPr>
            <w:r>
              <w:rPr>
                <w:sz w:val="22"/>
              </w:rPr>
              <w:t>when is taken up/away from them the bride</w:t>
            </w:r>
            <w:r>
              <w:rPr>
                <w:sz w:val="22"/>
              </w:rPr>
              <w:softHyphen/>
              <w:t>groom</w:t>
            </w:r>
            <w:r w:rsidRPr="00863AF9">
              <w:rPr>
                <w:sz w:val="22"/>
              </w:rPr>
              <w:t>,</w:t>
            </w:r>
          </w:p>
        </w:tc>
        <w:tc>
          <w:tcPr>
            <w:tcW w:w="2577" w:type="dxa"/>
            <w:tcBorders>
              <w:top w:val="single" w:sz="6" w:space="0" w:color="000000"/>
              <w:bottom w:val="single" w:sz="6" w:space="0" w:color="000000"/>
            </w:tcBorders>
          </w:tcPr>
          <w:p w14:paraId="76CCFAC7" w14:textId="77777777" w:rsidR="006721DA" w:rsidRDefault="006721DA" w:rsidP="006721DA">
            <w:pPr>
              <w:spacing w:after="58"/>
              <w:rPr>
                <w:sz w:val="22"/>
              </w:rPr>
            </w:pPr>
            <w:r>
              <w:rPr>
                <w:sz w:val="22"/>
              </w:rPr>
              <w:t>and when is taken up/</w:t>
            </w:r>
            <w:r>
              <w:rPr>
                <w:sz w:val="22"/>
              </w:rPr>
              <w:softHyphen/>
              <w:t>away from them the bride</w:t>
            </w:r>
            <w:r>
              <w:rPr>
                <w:sz w:val="22"/>
              </w:rPr>
              <w:softHyphen/>
              <w:t>groom</w:t>
            </w:r>
            <w:r w:rsidRPr="00863AF9">
              <w:rPr>
                <w:sz w:val="22"/>
              </w:rPr>
              <w:t>,</w:t>
            </w:r>
          </w:p>
        </w:tc>
      </w:tr>
      <w:tr w:rsidR="006721DA" w14:paraId="59DDE0B1" w14:textId="77777777" w:rsidTr="006721DA">
        <w:tc>
          <w:tcPr>
            <w:tcW w:w="1624" w:type="dxa"/>
            <w:tcBorders>
              <w:top w:val="single" w:sz="6" w:space="0" w:color="000000"/>
              <w:bottom w:val="single" w:sz="6" w:space="0" w:color="000000"/>
            </w:tcBorders>
          </w:tcPr>
          <w:p w14:paraId="726E5B25" w14:textId="77777777" w:rsidR="006721DA" w:rsidRDefault="006721DA" w:rsidP="006721DA">
            <w:pPr>
              <w:spacing w:after="58"/>
              <w:rPr>
                <w:sz w:val="22"/>
              </w:rPr>
            </w:pPr>
            <w:proofErr w:type="spellStart"/>
            <w:r>
              <w:rPr>
                <w:sz w:val="22"/>
              </w:rPr>
              <w:t>NRSV</w:t>
            </w:r>
            <w:proofErr w:type="spellEnd"/>
          </w:p>
        </w:tc>
        <w:tc>
          <w:tcPr>
            <w:tcW w:w="2577" w:type="dxa"/>
            <w:tcBorders>
              <w:top w:val="single" w:sz="6" w:space="0" w:color="000000"/>
              <w:bottom w:val="single" w:sz="6" w:space="0" w:color="000000"/>
            </w:tcBorders>
          </w:tcPr>
          <w:p w14:paraId="0EAB91BB" w14:textId="77777777" w:rsidR="006721DA" w:rsidRDefault="006721DA" w:rsidP="006721DA">
            <w:pPr>
              <w:spacing w:after="58"/>
              <w:rPr>
                <w:sz w:val="22"/>
              </w:rPr>
            </w:pPr>
            <w:r>
              <w:rPr>
                <w:sz w:val="22"/>
              </w:rPr>
              <w:t>when the bridegroom is taken away from them</w:t>
            </w:r>
            <w:r w:rsidRPr="00863AF9">
              <w:rPr>
                <w:sz w:val="22"/>
              </w:rPr>
              <w:t>,</w:t>
            </w:r>
          </w:p>
        </w:tc>
        <w:tc>
          <w:tcPr>
            <w:tcW w:w="2577" w:type="dxa"/>
            <w:tcBorders>
              <w:top w:val="single" w:sz="6" w:space="0" w:color="000000"/>
              <w:bottom w:val="single" w:sz="6" w:space="0" w:color="000000"/>
            </w:tcBorders>
          </w:tcPr>
          <w:p w14:paraId="67026D00" w14:textId="77777777" w:rsidR="006721DA" w:rsidRDefault="006721DA" w:rsidP="006721DA">
            <w:pPr>
              <w:spacing w:after="58"/>
              <w:rPr>
                <w:sz w:val="22"/>
              </w:rPr>
            </w:pPr>
            <w:r>
              <w:rPr>
                <w:sz w:val="22"/>
              </w:rPr>
              <w:t>when the bridegroom is taken away from them</w:t>
            </w:r>
            <w:r w:rsidRPr="00863AF9">
              <w:rPr>
                <w:sz w:val="22"/>
              </w:rPr>
              <w:t>,</w:t>
            </w:r>
          </w:p>
        </w:tc>
        <w:tc>
          <w:tcPr>
            <w:tcW w:w="2577" w:type="dxa"/>
            <w:tcBorders>
              <w:top w:val="single" w:sz="6" w:space="0" w:color="000000"/>
              <w:bottom w:val="single" w:sz="6" w:space="0" w:color="000000"/>
            </w:tcBorders>
          </w:tcPr>
          <w:p w14:paraId="631C906F" w14:textId="77777777" w:rsidR="006721DA" w:rsidRDefault="006721DA" w:rsidP="006721DA">
            <w:pPr>
              <w:spacing w:after="58"/>
              <w:rPr>
                <w:sz w:val="22"/>
              </w:rPr>
            </w:pPr>
            <w:r>
              <w:rPr>
                <w:sz w:val="22"/>
              </w:rPr>
              <w:t>when the bridegroom will be taken away from them</w:t>
            </w:r>
            <w:r w:rsidRPr="00863AF9">
              <w:rPr>
                <w:sz w:val="22"/>
              </w:rPr>
              <w:t>,</w:t>
            </w:r>
          </w:p>
        </w:tc>
      </w:tr>
      <w:tr w:rsidR="006721DA" w14:paraId="5DA06C40" w14:textId="77777777" w:rsidTr="006721DA">
        <w:tc>
          <w:tcPr>
            <w:tcW w:w="1624" w:type="dxa"/>
            <w:tcBorders>
              <w:top w:val="single" w:sz="6" w:space="0" w:color="000000"/>
              <w:bottom w:val="single" w:sz="6" w:space="0" w:color="000000"/>
            </w:tcBorders>
          </w:tcPr>
          <w:p w14:paraId="3001D57F" w14:textId="77777777" w:rsidR="006721DA" w:rsidRDefault="006721DA" w:rsidP="006721DA">
            <w:pPr>
              <w:spacing w:after="58"/>
              <w:rPr>
                <w:sz w:val="22"/>
              </w:rPr>
            </w:pPr>
            <w:r>
              <w:rPr>
                <w:sz w:val="22"/>
              </w:rPr>
              <w:t>NAB</w:t>
            </w:r>
          </w:p>
        </w:tc>
        <w:tc>
          <w:tcPr>
            <w:tcW w:w="2577" w:type="dxa"/>
            <w:tcBorders>
              <w:top w:val="single" w:sz="6" w:space="0" w:color="000000"/>
              <w:bottom w:val="single" w:sz="6" w:space="0" w:color="000000"/>
            </w:tcBorders>
          </w:tcPr>
          <w:p w14:paraId="516831E4" w14:textId="77777777" w:rsidR="006721DA" w:rsidRDefault="006721DA" w:rsidP="006721DA">
            <w:pPr>
              <w:spacing w:after="58"/>
              <w:rPr>
                <w:sz w:val="22"/>
              </w:rPr>
            </w:pPr>
            <w:r>
              <w:rPr>
                <w:sz w:val="22"/>
              </w:rPr>
              <w:t>when the bridegroom is taken away from them</w:t>
            </w:r>
            <w:r w:rsidRPr="00863AF9">
              <w:rPr>
                <w:sz w:val="22"/>
              </w:rPr>
              <w:t>,</w:t>
            </w:r>
          </w:p>
        </w:tc>
        <w:tc>
          <w:tcPr>
            <w:tcW w:w="2577" w:type="dxa"/>
            <w:tcBorders>
              <w:top w:val="single" w:sz="6" w:space="0" w:color="000000"/>
              <w:bottom w:val="single" w:sz="6" w:space="0" w:color="000000"/>
            </w:tcBorders>
          </w:tcPr>
          <w:p w14:paraId="254EDFFB" w14:textId="77777777" w:rsidR="006721DA" w:rsidRDefault="006721DA" w:rsidP="006721DA">
            <w:pPr>
              <w:spacing w:after="58"/>
              <w:rPr>
                <w:sz w:val="22"/>
              </w:rPr>
            </w:pPr>
            <w:r>
              <w:rPr>
                <w:sz w:val="22"/>
              </w:rPr>
              <w:t>when the bridegroom is taken away from them</w:t>
            </w:r>
            <w:r w:rsidRPr="00863AF9">
              <w:rPr>
                <w:sz w:val="22"/>
              </w:rPr>
              <w:t>,</w:t>
            </w:r>
          </w:p>
        </w:tc>
        <w:tc>
          <w:tcPr>
            <w:tcW w:w="2577" w:type="dxa"/>
            <w:tcBorders>
              <w:top w:val="single" w:sz="6" w:space="0" w:color="000000"/>
              <w:bottom w:val="single" w:sz="6" w:space="0" w:color="000000"/>
            </w:tcBorders>
          </w:tcPr>
          <w:p w14:paraId="5DF36617" w14:textId="77777777" w:rsidR="006721DA" w:rsidRDefault="006721DA" w:rsidP="006721DA">
            <w:pPr>
              <w:spacing w:after="58"/>
              <w:rPr>
                <w:sz w:val="22"/>
              </w:rPr>
            </w:pPr>
            <w:r>
              <w:rPr>
                <w:sz w:val="22"/>
              </w:rPr>
              <w:t>and when the bride</w:t>
            </w:r>
            <w:r>
              <w:rPr>
                <w:sz w:val="22"/>
              </w:rPr>
              <w:softHyphen/>
              <w:t>groom is taken away from them</w:t>
            </w:r>
            <w:r w:rsidRPr="00863AF9">
              <w:rPr>
                <w:sz w:val="22"/>
              </w:rPr>
              <w:t>,</w:t>
            </w:r>
          </w:p>
        </w:tc>
      </w:tr>
      <w:tr w:rsidR="006721DA" w14:paraId="51D9FD87" w14:textId="77777777" w:rsidTr="006721DA">
        <w:tc>
          <w:tcPr>
            <w:tcW w:w="1624" w:type="dxa"/>
            <w:tcBorders>
              <w:top w:val="single" w:sz="6" w:space="0" w:color="000000"/>
              <w:bottom w:val="single" w:sz="6" w:space="0" w:color="000000"/>
            </w:tcBorders>
          </w:tcPr>
          <w:p w14:paraId="6E65C2AA" w14:textId="77777777" w:rsidR="006721DA" w:rsidRDefault="006721DA" w:rsidP="006721DA">
            <w:pPr>
              <w:spacing w:after="58"/>
              <w:rPr>
                <w:sz w:val="22"/>
              </w:rPr>
            </w:pPr>
            <w:proofErr w:type="spellStart"/>
            <w:r>
              <w:rPr>
                <w:sz w:val="22"/>
              </w:rPr>
              <w:t>NJB</w:t>
            </w:r>
            <w:proofErr w:type="spellEnd"/>
          </w:p>
        </w:tc>
        <w:tc>
          <w:tcPr>
            <w:tcW w:w="2577" w:type="dxa"/>
            <w:tcBorders>
              <w:top w:val="single" w:sz="6" w:space="0" w:color="000000"/>
              <w:bottom w:val="single" w:sz="6" w:space="0" w:color="000000"/>
            </w:tcBorders>
          </w:tcPr>
          <w:p w14:paraId="50E9F7C8" w14:textId="77777777" w:rsidR="006721DA" w:rsidRDefault="006721DA" w:rsidP="006721DA">
            <w:pPr>
              <w:spacing w:after="58"/>
              <w:rPr>
                <w:sz w:val="22"/>
              </w:rPr>
            </w:pPr>
            <w:r>
              <w:rPr>
                <w:sz w:val="22"/>
              </w:rPr>
              <w:t>when the bridegroom is taken away from them</w:t>
            </w:r>
            <w:r w:rsidRPr="00863AF9">
              <w:rPr>
                <w:sz w:val="22"/>
              </w:rPr>
              <w:t>,</w:t>
            </w:r>
          </w:p>
        </w:tc>
        <w:tc>
          <w:tcPr>
            <w:tcW w:w="2577" w:type="dxa"/>
            <w:tcBorders>
              <w:top w:val="single" w:sz="6" w:space="0" w:color="000000"/>
              <w:bottom w:val="single" w:sz="6" w:space="0" w:color="000000"/>
            </w:tcBorders>
          </w:tcPr>
          <w:p w14:paraId="3AD38F98" w14:textId="77777777" w:rsidR="006721DA" w:rsidRDefault="006721DA" w:rsidP="006721DA">
            <w:pPr>
              <w:spacing w:after="58"/>
              <w:rPr>
                <w:sz w:val="22"/>
              </w:rPr>
            </w:pPr>
            <w:r>
              <w:rPr>
                <w:sz w:val="22"/>
              </w:rPr>
              <w:t>when the bridegroom is taken away from them</w:t>
            </w:r>
            <w:r w:rsidRPr="00863AF9">
              <w:rPr>
                <w:sz w:val="22"/>
              </w:rPr>
              <w:t>,</w:t>
            </w:r>
          </w:p>
        </w:tc>
        <w:tc>
          <w:tcPr>
            <w:tcW w:w="2577" w:type="dxa"/>
            <w:tcBorders>
              <w:top w:val="single" w:sz="6" w:space="0" w:color="000000"/>
              <w:bottom w:val="single" w:sz="6" w:space="0" w:color="000000"/>
            </w:tcBorders>
          </w:tcPr>
          <w:p w14:paraId="61388F30" w14:textId="77777777" w:rsidR="006721DA" w:rsidRDefault="006721DA" w:rsidP="006721DA">
            <w:pPr>
              <w:spacing w:after="58"/>
              <w:rPr>
                <w:sz w:val="22"/>
              </w:rPr>
            </w:pPr>
            <w:r>
              <w:rPr>
                <w:sz w:val="22"/>
              </w:rPr>
              <w:t>when the bridegroom is taken away from them</w:t>
            </w:r>
            <w:r w:rsidRPr="00863AF9">
              <w:rPr>
                <w:sz w:val="22"/>
              </w:rPr>
              <w:t>;</w:t>
            </w:r>
          </w:p>
        </w:tc>
      </w:tr>
      <w:tr w:rsidR="006721DA" w14:paraId="422BE3AC" w14:textId="77777777" w:rsidTr="006721DA">
        <w:tc>
          <w:tcPr>
            <w:tcW w:w="1624" w:type="dxa"/>
            <w:tcBorders>
              <w:top w:val="single" w:sz="6" w:space="0" w:color="000000"/>
              <w:bottom w:val="single" w:sz="6" w:space="0" w:color="000000"/>
            </w:tcBorders>
          </w:tcPr>
          <w:p w14:paraId="32DFFCC2" w14:textId="77777777" w:rsidR="006721DA" w:rsidRDefault="006721DA" w:rsidP="006721DA">
            <w:pPr>
              <w:spacing w:after="58"/>
              <w:rPr>
                <w:sz w:val="22"/>
              </w:rPr>
            </w:pPr>
            <w:r>
              <w:rPr>
                <w:sz w:val="22"/>
              </w:rPr>
              <w:t>REB</w:t>
            </w:r>
          </w:p>
        </w:tc>
        <w:tc>
          <w:tcPr>
            <w:tcW w:w="2577" w:type="dxa"/>
            <w:tcBorders>
              <w:top w:val="single" w:sz="6" w:space="0" w:color="000000"/>
              <w:bottom w:val="single" w:sz="6" w:space="0" w:color="000000"/>
            </w:tcBorders>
          </w:tcPr>
          <w:p w14:paraId="55F07AB6" w14:textId="77777777" w:rsidR="006721DA" w:rsidRDefault="006721DA" w:rsidP="006721DA">
            <w:pPr>
              <w:spacing w:after="58"/>
              <w:rPr>
                <w:sz w:val="22"/>
              </w:rPr>
            </w:pPr>
            <w:r>
              <w:rPr>
                <w:sz w:val="22"/>
              </w:rPr>
              <w:t>when the bridegroom will be taken away from them</w:t>
            </w:r>
            <w:r w:rsidRPr="00863AF9">
              <w:rPr>
                <w:sz w:val="22"/>
              </w:rPr>
              <w:t>;</w:t>
            </w:r>
          </w:p>
        </w:tc>
        <w:tc>
          <w:tcPr>
            <w:tcW w:w="2577" w:type="dxa"/>
            <w:tcBorders>
              <w:top w:val="single" w:sz="6" w:space="0" w:color="000000"/>
              <w:bottom w:val="single" w:sz="6" w:space="0" w:color="000000"/>
            </w:tcBorders>
          </w:tcPr>
          <w:p w14:paraId="05A088F7" w14:textId="77777777" w:rsidR="006721DA" w:rsidRDefault="006721DA" w:rsidP="006721DA">
            <w:pPr>
              <w:spacing w:after="58"/>
              <w:rPr>
                <w:sz w:val="22"/>
              </w:rPr>
            </w:pPr>
            <w:r>
              <w:rPr>
                <w:sz w:val="22"/>
              </w:rPr>
              <w:t>when the bridegroom will be taken away from them</w:t>
            </w:r>
            <w:r w:rsidRPr="00863AF9">
              <w:rPr>
                <w:sz w:val="22"/>
              </w:rPr>
              <w:t>;</w:t>
            </w:r>
          </w:p>
        </w:tc>
        <w:tc>
          <w:tcPr>
            <w:tcW w:w="2577" w:type="dxa"/>
            <w:tcBorders>
              <w:top w:val="single" w:sz="6" w:space="0" w:color="000000"/>
              <w:bottom w:val="single" w:sz="6" w:space="0" w:color="000000"/>
            </w:tcBorders>
          </w:tcPr>
          <w:p w14:paraId="7AB30DF8" w14:textId="77777777" w:rsidR="006721DA" w:rsidRDefault="006721DA" w:rsidP="006721DA">
            <w:pPr>
              <w:spacing w:after="58"/>
              <w:rPr>
                <w:sz w:val="22"/>
              </w:rPr>
            </w:pPr>
            <w:r>
              <w:rPr>
                <w:sz w:val="22"/>
              </w:rPr>
              <w:t>when the bridegroom will be taken away from them</w:t>
            </w:r>
            <w:r w:rsidRPr="00863AF9">
              <w:rPr>
                <w:sz w:val="22"/>
              </w:rPr>
              <w:t>;</w:t>
            </w:r>
          </w:p>
        </w:tc>
      </w:tr>
      <w:tr w:rsidR="006721DA" w14:paraId="6A2D30FF" w14:textId="77777777" w:rsidTr="006721DA">
        <w:tc>
          <w:tcPr>
            <w:tcW w:w="9355" w:type="dxa"/>
            <w:gridSpan w:val="4"/>
            <w:tcBorders>
              <w:top w:val="single" w:sz="6" w:space="0" w:color="000000"/>
              <w:bottom w:val="single" w:sz="6" w:space="0" w:color="000000"/>
            </w:tcBorders>
          </w:tcPr>
          <w:p w14:paraId="28CA0BA3" w14:textId="77777777" w:rsidR="006721DA" w:rsidRDefault="006721DA" w:rsidP="006721DA">
            <w:pPr>
              <w:spacing w:after="58"/>
              <w:rPr>
                <w:sz w:val="22"/>
              </w:rPr>
            </w:pPr>
          </w:p>
        </w:tc>
      </w:tr>
      <w:tr w:rsidR="006721DA" w14:paraId="1BFCA742" w14:textId="77777777" w:rsidTr="006721DA">
        <w:tc>
          <w:tcPr>
            <w:tcW w:w="1624" w:type="dxa"/>
            <w:tcBorders>
              <w:top w:val="single" w:sz="6" w:space="0" w:color="000000"/>
              <w:bottom w:val="single" w:sz="6" w:space="0" w:color="000000"/>
            </w:tcBorders>
          </w:tcPr>
          <w:p w14:paraId="62BD9D19" w14:textId="77777777" w:rsidR="006721DA" w:rsidRDefault="006721DA" w:rsidP="006721DA">
            <w:pPr>
              <w:spacing w:after="58"/>
              <w:rPr>
                <w:sz w:val="22"/>
              </w:rPr>
            </w:pPr>
            <w:r>
              <w:rPr>
                <w:sz w:val="22"/>
              </w:rPr>
              <w:t>Greek</w:t>
            </w:r>
          </w:p>
        </w:tc>
        <w:tc>
          <w:tcPr>
            <w:tcW w:w="2577" w:type="dxa"/>
            <w:tcBorders>
              <w:top w:val="single" w:sz="6" w:space="0" w:color="000000"/>
              <w:bottom w:val="single" w:sz="6" w:space="0" w:color="000000"/>
            </w:tcBorders>
          </w:tcPr>
          <w:p w14:paraId="1F40A898" w14:textId="77777777" w:rsidR="006721DA" w:rsidRPr="004F0FC6" w:rsidRDefault="006721DA" w:rsidP="006721DA">
            <w:pPr>
              <w:spacing w:after="58"/>
              <w:rPr>
                <w:sz w:val="22"/>
              </w:rPr>
            </w:pPr>
            <w:r w:rsidRPr="004F0FC6">
              <w:rPr>
                <w:sz w:val="22"/>
                <w:szCs w:val="20"/>
                <w:lang w:val="el-GR"/>
              </w:rPr>
              <w:t>καὶ τότε νηστεύσουσιν</w:t>
            </w:r>
            <w:r w:rsidRPr="00863AF9">
              <w:rPr>
                <w:sz w:val="22"/>
                <w:szCs w:val="20"/>
              </w:rPr>
              <w:t>.</w:t>
            </w:r>
          </w:p>
        </w:tc>
        <w:tc>
          <w:tcPr>
            <w:tcW w:w="2577" w:type="dxa"/>
            <w:tcBorders>
              <w:top w:val="single" w:sz="6" w:space="0" w:color="000000"/>
              <w:bottom w:val="single" w:sz="6" w:space="0" w:color="000000"/>
            </w:tcBorders>
          </w:tcPr>
          <w:p w14:paraId="0E9080E6" w14:textId="77777777" w:rsidR="006721DA" w:rsidRDefault="006721DA" w:rsidP="006721DA">
            <w:pPr>
              <w:spacing w:after="58"/>
              <w:rPr>
                <w:sz w:val="22"/>
              </w:rPr>
            </w:pPr>
            <w:r w:rsidRPr="00DB3D8D">
              <w:rPr>
                <w:sz w:val="22"/>
                <w:szCs w:val="20"/>
                <w:lang w:val="el-GR"/>
              </w:rPr>
              <w:t>καὶ τότε νηστεύσουσιν ἐν ἐκείνῃ τῇ ἡμέρᾳ</w:t>
            </w:r>
            <w:r w:rsidRPr="00863AF9">
              <w:rPr>
                <w:sz w:val="22"/>
                <w:szCs w:val="20"/>
                <w:lang w:val="el-GR"/>
              </w:rPr>
              <w:t>.</w:t>
            </w:r>
          </w:p>
        </w:tc>
        <w:tc>
          <w:tcPr>
            <w:tcW w:w="2577" w:type="dxa"/>
            <w:tcBorders>
              <w:top w:val="single" w:sz="6" w:space="0" w:color="000000"/>
              <w:bottom w:val="single" w:sz="6" w:space="0" w:color="000000"/>
            </w:tcBorders>
          </w:tcPr>
          <w:p w14:paraId="58ADBB70" w14:textId="77777777" w:rsidR="006721DA" w:rsidRDefault="006721DA" w:rsidP="006721DA">
            <w:pPr>
              <w:spacing w:after="58"/>
              <w:rPr>
                <w:sz w:val="22"/>
              </w:rPr>
            </w:pPr>
            <w:r w:rsidRPr="00DB3D8D">
              <w:rPr>
                <w:sz w:val="22"/>
                <w:szCs w:val="20"/>
                <w:lang w:val="el-GR"/>
              </w:rPr>
              <w:t>τότε νηστεύσουσιν ἐν ἐ</w:t>
            </w:r>
            <w:r>
              <w:rPr>
                <w:sz w:val="22"/>
                <w:szCs w:val="20"/>
                <w:lang w:val="el-GR"/>
              </w:rPr>
              <w:softHyphen/>
            </w:r>
            <w:r w:rsidRPr="00DB3D8D">
              <w:rPr>
                <w:sz w:val="22"/>
                <w:szCs w:val="20"/>
                <w:lang w:val="el-GR"/>
              </w:rPr>
              <w:t>κείναις ταῖς ἡμέραις</w:t>
            </w:r>
            <w:r w:rsidRPr="00863AF9">
              <w:rPr>
                <w:sz w:val="22"/>
                <w:szCs w:val="20"/>
                <w:lang w:val="el-GR"/>
              </w:rPr>
              <w:t>.</w:t>
            </w:r>
          </w:p>
        </w:tc>
      </w:tr>
      <w:tr w:rsidR="006721DA" w14:paraId="3A5F9B39" w14:textId="77777777" w:rsidTr="006721DA">
        <w:tc>
          <w:tcPr>
            <w:tcW w:w="1624" w:type="dxa"/>
            <w:tcBorders>
              <w:top w:val="single" w:sz="6" w:space="0" w:color="000000"/>
              <w:bottom w:val="single" w:sz="6" w:space="0" w:color="000000"/>
            </w:tcBorders>
          </w:tcPr>
          <w:p w14:paraId="46A95436" w14:textId="77777777" w:rsidR="006721DA" w:rsidRDefault="006721DA" w:rsidP="006721DA">
            <w:pPr>
              <w:spacing w:after="58"/>
              <w:rPr>
                <w:sz w:val="22"/>
              </w:rPr>
            </w:pPr>
            <w:r>
              <w:rPr>
                <w:sz w:val="22"/>
              </w:rPr>
              <w:t>literal English</w:t>
            </w:r>
          </w:p>
        </w:tc>
        <w:tc>
          <w:tcPr>
            <w:tcW w:w="2577" w:type="dxa"/>
            <w:tcBorders>
              <w:top w:val="single" w:sz="6" w:space="0" w:color="000000"/>
              <w:bottom w:val="single" w:sz="6" w:space="0" w:color="000000"/>
            </w:tcBorders>
          </w:tcPr>
          <w:p w14:paraId="69106F29" w14:textId="77777777" w:rsidR="006721DA" w:rsidRDefault="006721DA" w:rsidP="006721DA">
            <w:pPr>
              <w:spacing w:after="58"/>
              <w:rPr>
                <w:sz w:val="22"/>
              </w:rPr>
            </w:pPr>
            <w:r>
              <w:rPr>
                <w:sz w:val="22"/>
              </w:rPr>
              <w:t>and then they will fast</w:t>
            </w:r>
            <w:r w:rsidRPr="00863AF9">
              <w:rPr>
                <w:sz w:val="22"/>
              </w:rPr>
              <w:t>.</w:t>
            </w:r>
          </w:p>
        </w:tc>
        <w:tc>
          <w:tcPr>
            <w:tcW w:w="2577" w:type="dxa"/>
            <w:tcBorders>
              <w:top w:val="single" w:sz="6" w:space="0" w:color="000000"/>
              <w:bottom w:val="single" w:sz="6" w:space="0" w:color="000000"/>
            </w:tcBorders>
          </w:tcPr>
          <w:p w14:paraId="3685660A" w14:textId="77777777" w:rsidR="006721DA" w:rsidRDefault="006721DA" w:rsidP="006721DA">
            <w:pPr>
              <w:rPr>
                <w:sz w:val="22"/>
              </w:rPr>
            </w:pPr>
            <w:r>
              <w:rPr>
                <w:sz w:val="22"/>
              </w:rPr>
              <w:t>and then they will fast</w:t>
            </w:r>
          </w:p>
          <w:p w14:paraId="36A867EC" w14:textId="77777777" w:rsidR="006721DA" w:rsidRDefault="006721DA" w:rsidP="006721DA">
            <w:pPr>
              <w:spacing w:after="58"/>
              <w:rPr>
                <w:sz w:val="22"/>
              </w:rPr>
            </w:pPr>
            <w:r>
              <w:rPr>
                <w:sz w:val="22"/>
              </w:rPr>
              <w:t>in that day</w:t>
            </w:r>
            <w:r w:rsidRPr="00863AF9">
              <w:rPr>
                <w:sz w:val="22"/>
              </w:rPr>
              <w:t>.</w:t>
            </w:r>
          </w:p>
        </w:tc>
        <w:tc>
          <w:tcPr>
            <w:tcW w:w="2577" w:type="dxa"/>
            <w:tcBorders>
              <w:top w:val="single" w:sz="6" w:space="0" w:color="000000"/>
              <w:bottom w:val="single" w:sz="6" w:space="0" w:color="000000"/>
            </w:tcBorders>
          </w:tcPr>
          <w:p w14:paraId="75A79DDA" w14:textId="77777777" w:rsidR="006721DA" w:rsidRDefault="006721DA" w:rsidP="006721DA">
            <w:pPr>
              <w:spacing w:after="58"/>
              <w:rPr>
                <w:sz w:val="22"/>
              </w:rPr>
            </w:pPr>
            <w:r>
              <w:rPr>
                <w:sz w:val="22"/>
              </w:rPr>
              <w:t>then they will fast in those days</w:t>
            </w:r>
            <w:r w:rsidRPr="00863AF9">
              <w:rPr>
                <w:sz w:val="22"/>
              </w:rPr>
              <w:t>.</w:t>
            </w:r>
          </w:p>
        </w:tc>
      </w:tr>
      <w:tr w:rsidR="006721DA" w14:paraId="35E7225A" w14:textId="77777777" w:rsidTr="006721DA">
        <w:tc>
          <w:tcPr>
            <w:tcW w:w="1624" w:type="dxa"/>
            <w:tcBorders>
              <w:top w:val="single" w:sz="6" w:space="0" w:color="000000"/>
              <w:bottom w:val="single" w:sz="6" w:space="0" w:color="000000"/>
            </w:tcBorders>
          </w:tcPr>
          <w:p w14:paraId="00D2AA42" w14:textId="77777777" w:rsidR="006721DA" w:rsidRDefault="006721DA" w:rsidP="006721DA">
            <w:pPr>
              <w:spacing w:after="58"/>
              <w:rPr>
                <w:sz w:val="22"/>
              </w:rPr>
            </w:pPr>
            <w:proofErr w:type="spellStart"/>
            <w:r>
              <w:rPr>
                <w:sz w:val="22"/>
              </w:rPr>
              <w:t>NRSV</w:t>
            </w:r>
            <w:proofErr w:type="spellEnd"/>
          </w:p>
        </w:tc>
        <w:tc>
          <w:tcPr>
            <w:tcW w:w="2577" w:type="dxa"/>
            <w:tcBorders>
              <w:top w:val="single" w:sz="6" w:space="0" w:color="000000"/>
              <w:bottom w:val="single" w:sz="6" w:space="0" w:color="000000"/>
            </w:tcBorders>
          </w:tcPr>
          <w:p w14:paraId="2CDA6392" w14:textId="77777777" w:rsidR="006721DA" w:rsidRDefault="006721DA" w:rsidP="006721DA">
            <w:pPr>
              <w:spacing w:after="58"/>
              <w:rPr>
                <w:sz w:val="22"/>
              </w:rPr>
            </w:pPr>
            <w:r>
              <w:rPr>
                <w:sz w:val="22"/>
              </w:rPr>
              <w:t>and then they will fast</w:t>
            </w:r>
            <w:r w:rsidRPr="00863AF9">
              <w:rPr>
                <w:sz w:val="22"/>
              </w:rPr>
              <w:t>.</w:t>
            </w:r>
          </w:p>
        </w:tc>
        <w:tc>
          <w:tcPr>
            <w:tcW w:w="2577" w:type="dxa"/>
            <w:tcBorders>
              <w:top w:val="single" w:sz="6" w:space="0" w:color="000000"/>
              <w:bottom w:val="single" w:sz="6" w:space="0" w:color="000000"/>
            </w:tcBorders>
          </w:tcPr>
          <w:p w14:paraId="512A975B" w14:textId="77777777" w:rsidR="006721DA" w:rsidRDefault="006721DA" w:rsidP="006721DA">
            <w:pPr>
              <w:spacing w:after="58"/>
              <w:rPr>
                <w:sz w:val="22"/>
              </w:rPr>
            </w:pPr>
            <w:r>
              <w:rPr>
                <w:sz w:val="22"/>
              </w:rPr>
              <w:t>and then they will fast on that day</w:t>
            </w:r>
            <w:r w:rsidRPr="00863AF9">
              <w:rPr>
                <w:sz w:val="22"/>
              </w:rPr>
              <w:t>.</w:t>
            </w:r>
          </w:p>
        </w:tc>
        <w:tc>
          <w:tcPr>
            <w:tcW w:w="2577" w:type="dxa"/>
            <w:tcBorders>
              <w:top w:val="single" w:sz="6" w:space="0" w:color="000000"/>
              <w:bottom w:val="single" w:sz="6" w:space="0" w:color="000000"/>
            </w:tcBorders>
          </w:tcPr>
          <w:p w14:paraId="69FD4FB1" w14:textId="77777777" w:rsidR="006721DA" w:rsidRDefault="006721DA" w:rsidP="006721DA">
            <w:pPr>
              <w:spacing w:after="58"/>
              <w:rPr>
                <w:sz w:val="22"/>
              </w:rPr>
            </w:pPr>
            <w:r>
              <w:rPr>
                <w:sz w:val="22"/>
              </w:rPr>
              <w:t>and then they will fast in those days</w:t>
            </w:r>
            <w:r w:rsidRPr="00863AF9">
              <w:rPr>
                <w:sz w:val="22"/>
              </w:rPr>
              <w:t>.</w:t>
            </w:r>
          </w:p>
        </w:tc>
      </w:tr>
      <w:tr w:rsidR="006721DA" w14:paraId="05E62B7E" w14:textId="77777777" w:rsidTr="006721DA">
        <w:tc>
          <w:tcPr>
            <w:tcW w:w="1624" w:type="dxa"/>
            <w:tcBorders>
              <w:top w:val="single" w:sz="6" w:space="0" w:color="000000"/>
              <w:bottom w:val="single" w:sz="6" w:space="0" w:color="000000"/>
            </w:tcBorders>
          </w:tcPr>
          <w:p w14:paraId="7F1DA37E" w14:textId="77777777" w:rsidR="006721DA" w:rsidRDefault="006721DA" w:rsidP="006721DA">
            <w:pPr>
              <w:spacing w:after="58"/>
              <w:rPr>
                <w:sz w:val="22"/>
              </w:rPr>
            </w:pPr>
            <w:r>
              <w:rPr>
                <w:sz w:val="22"/>
              </w:rPr>
              <w:t>NAB</w:t>
            </w:r>
          </w:p>
        </w:tc>
        <w:tc>
          <w:tcPr>
            <w:tcW w:w="2577" w:type="dxa"/>
            <w:tcBorders>
              <w:top w:val="single" w:sz="6" w:space="0" w:color="000000"/>
              <w:bottom w:val="single" w:sz="6" w:space="0" w:color="000000"/>
            </w:tcBorders>
          </w:tcPr>
          <w:p w14:paraId="2F161FF2" w14:textId="77777777" w:rsidR="006721DA" w:rsidRDefault="006721DA" w:rsidP="006721DA">
            <w:pPr>
              <w:spacing w:after="58"/>
              <w:rPr>
                <w:sz w:val="22"/>
              </w:rPr>
            </w:pPr>
            <w:r>
              <w:rPr>
                <w:sz w:val="22"/>
              </w:rPr>
              <w:t>and then they will fast</w:t>
            </w:r>
            <w:r w:rsidRPr="00863AF9">
              <w:rPr>
                <w:sz w:val="22"/>
              </w:rPr>
              <w:t>.</w:t>
            </w:r>
          </w:p>
        </w:tc>
        <w:tc>
          <w:tcPr>
            <w:tcW w:w="2577" w:type="dxa"/>
            <w:tcBorders>
              <w:top w:val="single" w:sz="6" w:space="0" w:color="000000"/>
              <w:bottom w:val="single" w:sz="6" w:space="0" w:color="000000"/>
            </w:tcBorders>
          </w:tcPr>
          <w:p w14:paraId="7ED45476" w14:textId="77777777" w:rsidR="006721DA" w:rsidRDefault="006721DA" w:rsidP="006721DA">
            <w:pPr>
              <w:spacing w:after="58"/>
              <w:rPr>
                <w:sz w:val="22"/>
              </w:rPr>
            </w:pPr>
            <w:r>
              <w:rPr>
                <w:sz w:val="22"/>
              </w:rPr>
              <w:t xml:space="preserve">and then they will fast on </w:t>
            </w:r>
            <w:r>
              <w:rPr>
                <w:sz w:val="22"/>
              </w:rPr>
              <w:lastRenderedPageBreak/>
              <w:t>that day</w:t>
            </w:r>
            <w:r w:rsidRPr="00863AF9">
              <w:rPr>
                <w:sz w:val="22"/>
              </w:rPr>
              <w:t>.</w:t>
            </w:r>
          </w:p>
        </w:tc>
        <w:tc>
          <w:tcPr>
            <w:tcW w:w="2577" w:type="dxa"/>
            <w:tcBorders>
              <w:top w:val="single" w:sz="6" w:space="0" w:color="000000"/>
              <w:bottom w:val="single" w:sz="6" w:space="0" w:color="000000"/>
            </w:tcBorders>
          </w:tcPr>
          <w:p w14:paraId="32B932FF" w14:textId="77777777" w:rsidR="006721DA" w:rsidRDefault="006721DA" w:rsidP="006721DA">
            <w:pPr>
              <w:spacing w:after="58"/>
              <w:rPr>
                <w:sz w:val="22"/>
              </w:rPr>
            </w:pPr>
            <w:r>
              <w:rPr>
                <w:sz w:val="22"/>
              </w:rPr>
              <w:lastRenderedPageBreak/>
              <w:t xml:space="preserve">then they will fast in those </w:t>
            </w:r>
            <w:r>
              <w:rPr>
                <w:sz w:val="22"/>
              </w:rPr>
              <w:lastRenderedPageBreak/>
              <w:t>days</w:t>
            </w:r>
            <w:r w:rsidRPr="00863AF9">
              <w:rPr>
                <w:sz w:val="22"/>
              </w:rPr>
              <w:t>.</w:t>
            </w:r>
          </w:p>
        </w:tc>
      </w:tr>
      <w:tr w:rsidR="006721DA" w14:paraId="0F796AAA" w14:textId="77777777" w:rsidTr="006721DA">
        <w:tc>
          <w:tcPr>
            <w:tcW w:w="1624" w:type="dxa"/>
            <w:tcBorders>
              <w:top w:val="single" w:sz="6" w:space="0" w:color="000000"/>
              <w:bottom w:val="single" w:sz="6" w:space="0" w:color="000000"/>
            </w:tcBorders>
          </w:tcPr>
          <w:p w14:paraId="6A1F45DB" w14:textId="77777777" w:rsidR="006721DA" w:rsidRDefault="006721DA" w:rsidP="006721DA">
            <w:pPr>
              <w:spacing w:after="58"/>
              <w:rPr>
                <w:sz w:val="22"/>
              </w:rPr>
            </w:pPr>
            <w:proofErr w:type="spellStart"/>
            <w:r>
              <w:rPr>
                <w:sz w:val="22"/>
              </w:rPr>
              <w:lastRenderedPageBreak/>
              <w:t>NJB</w:t>
            </w:r>
            <w:proofErr w:type="spellEnd"/>
          </w:p>
        </w:tc>
        <w:tc>
          <w:tcPr>
            <w:tcW w:w="2577" w:type="dxa"/>
            <w:tcBorders>
              <w:top w:val="single" w:sz="6" w:space="0" w:color="000000"/>
              <w:bottom w:val="single" w:sz="6" w:space="0" w:color="000000"/>
            </w:tcBorders>
          </w:tcPr>
          <w:p w14:paraId="4CC7CE88" w14:textId="77777777" w:rsidR="006721DA" w:rsidRDefault="006721DA" w:rsidP="006721DA">
            <w:pPr>
              <w:spacing w:after="58"/>
              <w:rPr>
                <w:sz w:val="22"/>
              </w:rPr>
            </w:pPr>
            <w:r>
              <w:rPr>
                <w:sz w:val="22"/>
              </w:rPr>
              <w:t>and then they will fast</w:t>
            </w:r>
            <w:r w:rsidRPr="00863AF9">
              <w:rPr>
                <w:sz w:val="22"/>
              </w:rPr>
              <w:t>.</w:t>
            </w:r>
          </w:p>
        </w:tc>
        <w:tc>
          <w:tcPr>
            <w:tcW w:w="2577" w:type="dxa"/>
            <w:tcBorders>
              <w:top w:val="single" w:sz="6" w:space="0" w:color="000000"/>
              <w:bottom w:val="single" w:sz="6" w:space="0" w:color="000000"/>
            </w:tcBorders>
          </w:tcPr>
          <w:p w14:paraId="284B076E" w14:textId="77777777" w:rsidR="006721DA" w:rsidRDefault="006721DA" w:rsidP="006721DA">
            <w:pPr>
              <w:spacing w:after="58"/>
              <w:rPr>
                <w:sz w:val="22"/>
              </w:rPr>
            </w:pPr>
            <w:r>
              <w:rPr>
                <w:sz w:val="22"/>
              </w:rPr>
              <w:t>and then</w:t>
            </w:r>
            <w:r w:rsidRPr="00863AF9">
              <w:rPr>
                <w:sz w:val="22"/>
              </w:rPr>
              <w:t xml:space="preserve">, </w:t>
            </w:r>
            <w:r>
              <w:rPr>
                <w:sz w:val="22"/>
              </w:rPr>
              <w:t>on that day</w:t>
            </w:r>
            <w:r w:rsidRPr="00863AF9">
              <w:rPr>
                <w:sz w:val="22"/>
              </w:rPr>
              <w:t xml:space="preserve">, </w:t>
            </w:r>
            <w:r>
              <w:rPr>
                <w:sz w:val="22"/>
              </w:rPr>
              <w:t>they will fast</w:t>
            </w:r>
            <w:r w:rsidRPr="00863AF9">
              <w:rPr>
                <w:sz w:val="22"/>
              </w:rPr>
              <w:t>.</w:t>
            </w:r>
          </w:p>
        </w:tc>
        <w:tc>
          <w:tcPr>
            <w:tcW w:w="2577" w:type="dxa"/>
            <w:tcBorders>
              <w:top w:val="single" w:sz="6" w:space="0" w:color="000000"/>
              <w:bottom w:val="single" w:sz="6" w:space="0" w:color="000000"/>
            </w:tcBorders>
          </w:tcPr>
          <w:p w14:paraId="6168E080" w14:textId="77777777" w:rsidR="006721DA" w:rsidRDefault="006721DA" w:rsidP="006721DA">
            <w:pPr>
              <w:spacing w:after="58"/>
              <w:rPr>
                <w:sz w:val="22"/>
              </w:rPr>
            </w:pPr>
            <w:r>
              <w:rPr>
                <w:sz w:val="22"/>
              </w:rPr>
              <w:t>then</w:t>
            </w:r>
            <w:r w:rsidRPr="00863AF9">
              <w:rPr>
                <w:sz w:val="22"/>
              </w:rPr>
              <w:t xml:space="preserve">, </w:t>
            </w:r>
            <w:r>
              <w:rPr>
                <w:sz w:val="22"/>
              </w:rPr>
              <w:t>in those days</w:t>
            </w:r>
            <w:r w:rsidRPr="00863AF9">
              <w:rPr>
                <w:sz w:val="22"/>
              </w:rPr>
              <w:t xml:space="preserve">, </w:t>
            </w:r>
            <w:r>
              <w:rPr>
                <w:sz w:val="22"/>
              </w:rPr>
              <w:t>they will fast</w:t>
            </w:r>
            <w:r w:rsidRPr="00863AF9">
              <w:rPr>
                <w:sz w:val="22"/>
              </w:rPr>
              <w:t>.</w:t>
            </w:r>
          </w:p>
        </w:tc>
      </w:tr>
      <w:tr w:rsidR="006721DA" w14:paraId="1FE58BCD" w14:textId="77777777" w:rsidTr="006721DA">
        <w:tc>
          <w:tcPr>
            <w:tcW w:w="1624" w:type="dxa"/>
            <w:tcBorders>
              <w:top w:val="single" w:sz="6" w:space="0" w:color="000000"/>
              <w:bottom w:val="single" w:sz="6" w:space="0" w:color="000000"/>
            </w:tcBorders>
          </w:tcPr>
          <w:p w14:paraId="3FFDBF45" w14:textId="77777777" w:rsidR="006721DA" w:rsidRDefault="006721DA" w:rsidP="006721DA">
            <w:pPr>
              <w:spacing w:after="58"/>
              <w:rPr>
                <w:sz w:val="22"/>
              </w:rPr>
            </w:pPr>
            <w:r>
              <w:rPr>
                <w:sz w:val="22"/>
              </w:rPr>
              <w:t>REB</w:t>
            </w:r>
          </w:p>
        </w:tc>
        <w:tc>
          <w:tcPr>
            <w:tcW w:w="2577" w:type="dxa"/>
            <w:tcBorders>
              <w:top w:val="single" w:sz="6" w:space="0" w:color="000000"/>
              <w:bottom w:val="single" w:sz="6" w:space="0" w:color="000000"/>
            </w:tcBorders>
          </w:tcPr>
          <w:p w14:paraId="049F86CC" w14:textId="77777777" w:rsidR="006721DA" w:rsidRDefault="006721DA" w:rsidP="006721DA">
            <w:pPr>
              <w:spacing w:after="58"/>
              <w:rPr>
                <w:sz w:val="22"/>
              </w:rPr>
            </w:pPr>
            <w:r>
              <w:rPr>
                <w:sz w:val="22"/>
              </w:rPr>
              <w:t>then they will fast</w:t>
            </w:r>
            <w:r w:rsidRPr="00863AF9">
              <w:rPr>
                <w:sz w:val="22"/>
              </w:rPr>
              <w:t>.</w:t>
            </w:r>
          </w:p>
        </w:tc>
        <w:tc>
          <w:tcPr>
            <w:tcW w:w="2577" w:type="dxa"/>
            <w:tcBorders>
              <w:top w:val="single" w:sz="6" w:space="0" w:color="000000"/>
              <w:bottom w:val="single" w:sz="6" w:space="0" w:color="000000"/>
            </w:tcBorders>
          </w:tcPr>
          <w:p w14:paraId="7702F395" w14:textId="77777777" w:rsidR="006721DA" w:rsidRDefault="006721DA" w:rsidP="006721DA">
            <w:pPr>
              <w:spacing w:after="58"/>
              <w:rPr>
                <w:sz w:val="22"/>
              </w:rPr>
            </w:pPr>
            <w:r>
              <w:rPr>
                <w:sz w:val="22"/>
              </w:rPr>
              <w:t>that will be the time for them to fast</w:t>
            </w:r>
            <w:r w:rsidRPr="00863AF9">
              <w:rPr>
                <w:sz w:val="22"/>
              </w:rPr>
              <w:t>.</w:t>
            </w:r>
          </w:p>
        </w:tc>
        <w:tc>
          <w:tcPr>
            <w:tcW w:w="2577" w:type="dxa"/>
            <w:tcBorders>
              <w:top w:val="single" w:sz="6" w:space="0" w:color="000000"/>
              <w:bottom w:val="single" w:sz="6" w:space="0" w:color="000000"/>
            </w:tcBorders>
          </w:tcPr>
          <w:p w14:paraId="4747932A" w14:textId="77777777" w:rsidR="006721DA" w:rsidRDefault="006721DA" w:rsidP="006721DA">
            <w:pPr>
              <w:spacing w:after="58"/>
              <w:rPr>
                <w:sz w:val="22"/>
              </w:rPr>
            </w:pPr>
            <w:r>
              <w:rPr>
                <w:sz w:val="22"/>
              </w:rPr>
              <w:t>that will be the time for them to fast</w:t>
            </w:r>
            <w:r w:rsidRPr="00863AF9">
              <w:rPr>
                <w:sz w:val="22"/>
              </w:rPr>
              <w:t>.</w:t>
            </w:r>
          </w:p>
        </w:tc>
      </w:tr>
      <w:tr w:rsidR="006721DA" w14:paraId="240B59F1" w14:textId="77777777" w:rsidTr="006721DA">
        <w:tc>
          <w:tcPr>
            <w:tcW w:w="9355" w:type="dxa"/>
            <w:gridSpan w:val="4"/>
            <w:tcBorders>
              <w:top w:val="single" w:sz="6" w:space="0" w:color="000000"/>
            </w:tcBorders>
          </w:tcPr>
          <w:p w14:paraId="4430ED45" w14:textId="77777777" w:rsidR="006721DA" w:rsidRDefault="006721DA" w:rsidP="006721DA">
            <w:pPr>
              <w:spacing w:after="58"/>
              <w:rPr>
                <w:sz w:val="22"/>
              </w:rPr>
            </w:pPr>
          </w:p>
        </w:tc>
      </w:tr>
    </w:tbl>
    <w:p w14:paraId="62863F47" w14:textId="77777777" w:rsidR="006721DA" w:rsidRDefault="006721DA" w:rsidP="006721DA">
      <w:pPr>
        <w:jc w:val="left"/>
      </w:pPr>
      <w:r>
        <w:br w:type="page"/>
      </w:r>
    </w:p>
    <w:p w14:paraId="533660A2" w14:textId="77777777" w:rsidR="006721DA" w:rsidRPr="00E82069" w:rsidRDefault="00E82069" w:rsidP="00E82069">
      <w:pPr>
        <w:pStyle w:val="Heading2"/>
      </w:pPr>
      <w:bookmarkStart w:id="9" w:name="_Toc499583263"/>
      <w:bookmarkStart w:id="10" w:name="_Toc68659835"/>
      <w:r w:rsidRPr="00E82069">
        <w:lastRenderedPageBreak/>
        <w:t>Eschatological Discourse</w:t>
      </w:r>
      <w:bookmarkEnd w:id="9"/>
      <w:bookmarkEnd w:id="10"/>
    </w:p>
    <w:p w14:paraId="6825F885" w14:textId="77777777" w:rsidR="006721DA" w:rsidRDefault="006721DA" w:rsidP="006721DA"/>
    <w:p w14:paraId="13BC0612" w14:textId="77777777" w:rsidR="006721DA" w:rsidRDefault="006721DA" w:rsidP="006721DA"/>
    <w:tbl>
      <w:tblPr>
        <w:tblW w:w="0" w:type="auto"/>
        <w:tblInd w:w="120" w:type="dxa"/>
        <w:tblBorders>
          <w:top w:val="single" w:sz="12" w:space="0" w:color="000000"/>
          <w:left w:val="nil"/>
          <w:bottom w:val="single" w:sz="12" w:space="0" w:color="000000"/>
          <w:right w:val="nil"/>
          <w:insideH w:val="nil"/>
          <w:insideV w:val="nil"/>
        </w:tblBorders>
        <w:tblLayout w:type="fixed"/>
        <w:tblCellMar>
          <w:left w:w="120" w:type="dxa"/>
          <w:right w:w="120" w:type="dxa"/>
        </w:tblCellMar>
        <w:tblLook w:val="00A0" w:firstRow="1" w:lastRow="0" w:firstColumn="1" w:lastColumn="0" w:noHBand="0" w:noVBand="0"/>
      </w:tblPr>
      <w:tblGrid>
        <w:gridCol w:w="1624"/>
        <w:gridCol w:w="3787"/>
        <w:gridCol w:w="3948"/>
      </w:tblGrid>
      <w:tr w:rsidR="006721DA" w:rsidRPr="00DB3D8D" w14:paraId="46D01811" w14:textId="77777777" w:rsidTr="006721DA">
        <w:tc>
          <w:tcPr>
            <w:tcW w:w="1624" w:type="dxa"/>
            <w:tcBorders>
              <w:bottom w:val="single" w:sz="12" w:space="0" w:color="000000"/>
            </w:tcBorders>
          </w:tcPr>
          <w:p w14:paraId="2F41AEC4" w14:textId="77777777" w:rsidR="006721DA" w:rsidRPr="00DB3D8D" w:rsidRDefault="006721DA" w:rsidP="006721DA">
            <w:pPr>
              <w:spacing w:after="58"/>
              <w:rPr>
                <w:bCs/>
                <w:i/>
                <w:iCs/>
                <w:sz w:val="22"/>
              </w:rPr>
            </w:pPr>
          </w:p>
        </w:tc>
        <w:tc>
          <w:tcPr>
            <w:tcW w:w="3787" w:type="dxa"/>
            <w:tcBorders>
              <w:bottom w:val="single" w:sz="12" w:space="0" w:color="000000"/>
            </w:tcBorders>
          </w:tcPr>
          <w:p w14:paraId="05DA60F6" w14:textId="77777777" w:rsidR="006721DA" w:rsidRPr="00DB3D8D" w:rsidRDefault="006721DA" w:rsidP="006721DA">
            <w:pPr>
              <w:spacing w:after="58"/>
              <w:jc w:val="center"/>
              <w:rPr>
                <w:bCs/>
                <w:i/>
                <w:iCs/>
                <w:sz w:val="22"/>
              </w:rPr>
            </w:pPr>
            <w:r w:rsidRPr="00DB3D8D">
              <w:rPr>
                <w:bCs/>
                <w:i/>
                <w:iCs/>
                <w:sz w:val="22"/>
              </w:rPr>
              <w:t>Matt 24</w:t>
            </w:r>
            <w:r w:rsidRPr="00863AF9">
              <w:rPr>
                <w:bCs/>
                <w:iCs/>
                <w:sz w:val="22"/>
              </w:rPr>
              <w:t>:</w:t>
            </w:r>
            <w:r w:rsidRPr="00DB3D8D">
              <w:rPr>
                <w:bCs/>
                <w:i/>
                <w:iCs/>
                <w:sz w:val="22"/>
              </w:rPr>
              <w:t>20-25</w:t>
            </w:r>
          </w:p>
        </w:tc>
        <w:tc>
          <w:tcPr>
            <w:tcW w:w="3948" w:type="dxa"/>
            <w:tcBorders>
              <w:bottom w:val="single" w:sz="12" w:space="0" w:color="000000"/>
            </w:tcBorders>
          </w:tcPr>
          <w:p w14:paraId="25C662FC" w14:textId="77777777" w:rsidR="006721DA" w:rsidRPr="00DB3D8D" w:rsidRDefault="006721DA" w:rsidP="006721DA">
            <w:pPr>
              <w:spacing w:after="58"/>
              <w:jc w:val="center"/>
              <w:rPr>
                <w:bCs/>
                <w:i/>
                <w:iCs/>
                <w:sz w:val="22"/>
              </w:rPr>
            </w:pPr>
            <w:r w:rsidRPr="00DB3D8D">
              <w:rPr>
                <w:bCs/>
                <w:i/>
                <w:iCs/>
                <w:sz w:val="22"/>
              </w:rPr>
              <w:t>Mark 13</w:t>
            </w:r>
            <w:r w:rsidRPr="00863AF9">
              <w:rPr>
                <w:bCs/>
                <w:iCs/>
                <w:sz w:val="22"/>
              </w:rPr>
              <w:t>:</w:t>
            </w:r>
            <w:r w:rsidRPr="00DB3D8D">
              <w:rPr>
                <w:bCs/>
                <w:i/>
                <w:iCs/>
                <w:sz w:val="22"/>
              </w:rPr>
              <w:t>18-23</w:t>
            </w:r>
          </w:p>
        </w:tc>
      </w:tr>
      <w:tr w:rsidR="006721DA" w14:paraId="49DAB348" w14:textId="77777777" w:rsidTr="006721DA">
        <w:tc>
          <w:tcPr>
            <w:tcW w:w="1624" w:type="dxa"/>
            <w:tcBorders>
              <w:top w:val="single" w:sz="12" w:space="0" w:color="000000"/>
              <w:bottom w:val="single" w:sz="6" w:space="0" w:color="000000"/>
            </w:tcBorders>
          </w:tcPr>
          <w:p w14:paraId="383818B2" w14:textId="77777777" w:rsidR="006721DA" w:rsidRDefault="006721DA" w:rsidP="006721DA">
            <w:pPr>
              <w:spacing w:after="58"/>
              <w:rPr>
                <w:sz w:val="22"/>
              </w:rPr>
            </w:pPr>
            <w:r>
              <w:rPr>
                <w:sz w:val="22"/>
              </w:rPr>
              <w:t>Greek</w:t>
            </w:r>
          </w:p>
        </w:tc>
        <w:tc>
          <w:tcPr>
            <w:tcW w:w="3787" w:type="dxa"/>
            <w:tcBorders>
              <w:top w:val="single" w:sz="12" w:space="0" w:color="000000"/>
              <w:bottom w:val="single" w:sz="6" w:space="0" w:color="000000"/>
            </w:tcBorders>
          </w:tcPr>
          <w:p w14:paraId="5B183A4E" w14:textId="77777777" w:rsidR="006721DA" w:rsidRDefault="006721DA" w:rsidP="006721DA">
            <w:pPr>
              <w:spacing w:after="58"/>
              <w:rPr>
                <w:sz w:val="22"/>
              </w:rPr>
            </w:pPr>
            <w:r w:rsidRPr="00021A86">
              <w:rPr>
                <w:sz w:val="22"/>
                <w:lang w:val="el-GR"/>
              </w:rPr>
              <w:t>προσεύχεσθε δὲ ἵνα μὴ γένηται ἡ φυγὴ ὑμῶν χειμῶνος μηδὲ σαββάτῳ</w:t>
            </w:r>
            <w:r w:rsidRPr="00863AF9">
              <w:rPr>
                <w:sz w:val="22"/>
                <w:lang w:val="el-GR"/>
              </w:rPr>
              <w:t>.</w:t>
            </w:r>
          </w:p>
        </w:tc>
        <w:tc>
          <w:tcPr>
            <w:tcW w:w="3948" w:type="dxa"/>
            <w:tcBorders>
              <w:top w:val="single" w:sz="12" w:space="0" w:color="000000"/>
              <w:bottom w:val="single" w:sz="6" w:space="0" w:color="000000"/>
            </w:tcBorders>
          </w:tcPr>
          <w:p w14:paraId="4B81B3C7" w14:textId="77777777" w:rsidR="006721DA" w:rsidRDefault="006721DA" w:rsidP="006721DA">
            <w:pPr>
              <w:spacing w:after="58"/>
              <w:rPr>
                <w:sz w:val="22"/>
              </w:rPr>
            </w:pPr>
            <w:r w:rsidRPr="00021A86">
              <w:rPr>
                <w:sz w:val="22"/>
                <w:lang w:val="el-GR"/>
              </w:rPr>
              <w:t>προσεύχεσθε δὲ ἵνα μὴ γένηται χειμῶνος·</w:t>
            </w:r>
          </w:p>
        </w:tc>
      </w:tr>
      <w:tr w:rsidR="006721DA" w14:paraId="1C74EA59" w14:textId="77777777" w:rsidTr="006721DA">
        <w:tc>
          <w:tcPr>
            <w:tcW w:w="1624" w:type="dxa"/>
            <w:tcBorders>
              <w:top w:val="single" w:sz="6" w:space="0" w:color="000000"/>
              <w:bottom w:val="single" w:sz="6" w:space="0" w:color="000000"/>
            </w:tcBorders>
          </w:tcPr>
          <w:p w14:paraId="661CB0C3" w14:textId="77777777" w:rsidR="006721DA" w:rsidRDefault="006721DA" w:rsidP="006721DA">
            <w:pPr>
              <w:spacing w:after="58"/>
              <w:rPr>
                <w:sz w:val="22"/>
              </w:rPr>
            </w:pPr>
            <w:r>
              <w:rPr>
                <w:sz w:val="22"/>
              </w:rPr>
              <w:t>literal English</w:t>
            </w:r>
          </w:p>
        </w:tc>
        <w:tc>
          <w:tcPr>
            <w:tcW w:w="3787" w:type="dxa"/>
            <w:tcBorders>
              <w:top w:val="single" w:sz="6" w:space="0" w:color="000000"/>
              <w:bottom w:val="single" w:sz="6" w:space="0" w:color="000000"/>
            </w:tcBorders>
          </w:tcPr>
          <w:p w14:paraId="75B62059" w14:textId="77777777" w:rsidR="006721DA" w:rsidRDefault="006721DA" w:rsidP="006721DA">
            <w:pPr>
              <w:spacing w:after="58"/>
              <w:rPr>
                <w:sz w:val="22"/>
              </w:rPr>
            </w:pPr>
            <w:r>
              <w:rPr>
                <w:sz w:val="22"/>
              </w:rPr>
              <w:t>Pray but that not happens the flight of you of winter nor sabbath</w:t>
            </w:r>
            <w:r w:rsidRPr="00863AF9">
              <w:rPr>
                <w:sz w:val="22"/>
              </w:rPr>
              <w:t>.</w:t>
            </w:r>
          </w:p>
        </w:tc>
        <w:tc>
          <w:tcPr>
            <w:tcW w:w="3948" w:type="dxa"/>
            <w:tcBorders>
              <w:top w:val="single" w:sz="6" w:space="0" w:color="000000"/>
              <w:bottom w:val="single" w:sz="6" w:space="0" w:color="000000"/>
            </w:tcBorders>
          </w:tcPr>
          <w:p w14:paraId="6703EBAB" w14:textId="77777777" w:rsidR="006721DA" w:rsidRDefault="006721DA" w:rsidP="006721DA">
            <w:pPr>
              <w:spacing w:after="58"/>
              <w:rPr>
                <w:sz w:val="22"/>
              </w:rPr>
            </w:pPr>
            <w:r>
              <w:rPr>
                <w:sz w:val="22"/>
              </w:rPr>
              <w:t>Pray however that not it happens</w:t>
            </w:r>
            <w:r w:rsidRPr="00863AF9">
              <w:rPr>
                <w:sz w:val="22"/>
              </w:rPr>
              <w:t xml:space="preserve"> [</w:t>
            </w:r>
            <w:r>
              <w:rPr>
                <w:sz w:val="22"/>
              </w:rPr>
              <w:t>in</w:t>
            </w:r>
            <w:r w:rsidRPr="00863AF9">
              <w:rPr>
                <w:sz w:val="22"/>
              </w:rPr>
              <w:t xml:space="preserve">] </w:t>
            </w:r>
            <w:r>
              <w:rPr>
                <w:sz w:val="22"/>
              </w:rPr>
              <w:t>winter</w:t>
            </w:r>
            <w:r w:rsidRPr="00863AF9">
              <w:rPr>
                <w:sz w:val="22"/>
              </w:rPr>
              <w:t>.</w:t>
            </w:r>
          </w:p>
        </w:tc>
      </w:tr>
      <w:tr w:rsidR="006721DA" w14:paraId="0A879725" w14:textId="77777777" w:rsidTr="006721DA">
        <w:tc>
          <w:tcPr>
            <w:tcW w:w="1624" w:type="dxa"/>
            <w:tcBorders>
              <w:top w:val="single" w:sz="6" w:space="0" w:color="000000"/>
              <w:bottom w:val="single" w:sz="6" w:space="0" w:color="000000"/>
            </w:tcBorders>
          </w:tcPr>
          <w:p w14:paraId="4C4F0909" w14:textId="77777777" w:rsidR="006721DA" w:rsidRDefault="006721DA" w:rsidP="006721DA">
            <w:pPr>
              <w:spacing w:after="58"/>
              <w:rPr>
                <w:sz w:val="22"/>
              </w:rPr>
            </w:pPr>
            <w:proofErr w:type="spellStart"/>
            <w:r>
              <w:rPr>
                <w:sz w:val="22"/>
              </w:rPr>
              <w:t>NRSV</w:t>
            </w:r>
            <w:proofErr w:type="spellEnd"/>
          </w:p>
        </w:tc>
        <w:tc>
          <w:tcPr>
            <w:tcW w:w="3787" w:type="dxa"/>
            <w:tcBorders>
              <w:top w:val="single" w:sz="6" w:space="0" w:color="000000"/>
              <w:bottom w:val="single" w:sz="6" w:space="0" w:color="000000"/>
            </w:tcBorders>
          </w:tcPr>
          <w:p w14:paraId="0F1A7AA9" w14:textId="77777777" w:rsidR="006721DA" w:rsidRDefault="006721DA" w:rsidP="006721DA">
            <w:pPr>
              <w:spacing w:after="58"/>
              <w:rPr>
                <w:sz w:val="22"/>
              </w:rPr>
            </w:pPr>
            <w:r>
              <w:rPr>
                <w:sz w:val="22"/>
              </w:rPr>
              <w:t>Pray that your flight may not be in winter or on a sabbath</w:t>
            </w:r>
            <w:r w:rsidRPr="00863AF9">
              <w:rPr>
                <w:sz w:val="22"/>
              </w:rPr>
              <w:t>.</w:t>
            </w:r>
          </w:p>
        </w:tc>
        <w:tc>
          <w:tcPr>
            <w:tcW w:w="3948" w:type="dxa"/>
            <w:tcBorders>
              <w:top w:val="single" w:sz="6" w:space="0" w:color="000000"/>
              <w:bottom w:val="single" w:sz="6" w:space="0" w:color="000000"/>
            </w:tcBorders>
          </w:tcPr>
          <w:p w14:paraId="05E05773" w14:textId="77777777" w:rsidR="006721DA" w:rsidRDefault="006721DA" w:rsidP="006721DA">
            <w:pPr>
              <w:spacing w:after="58"/>
              <w:rPr>
                <w:sz w:val="22"/>
              </w:rPr>
            </w:pPr>
            <w:r>
              <w:rPr>
                <w:sz w:val="22"/>
              </w:rPr>
              <w:t>Pray that it may not be in winter</w:t>
            </w:r>
            <w:r w:rsidRPr="00863AF9">
              <w:rPr>
                <w:sz w:val="22"/>
              </w:rPr>
              <w:t>.</w:t>
            </w:r>
          </w:p>
        </w:tc>
      </w:tr>
      <w:tr w:rsidR="006721DA" w14:paraId="2E203C1B" w14:textId="77777777" w:rsidTr="006721DA">
        <w:tc>
          <w:tcPr>
            <w:tcW w:w="9359" w:type="dxa"/>
            <w:gridSpan w:val="3"/>
            <w:tcBorders>
              <w:top w:val="single" w:sz="6" w:space="0" w:color="000000"/>
              <w:bottom w:val="single" w:sz="6" w:space="0" w:color="000000"/>
            </w:tcBorders>
          </w:tcPr>
          <w:p w14:paraId="0EBE1B0B" w14:textId="77777777" w:rsidR="006721DA" w:rsidRDefault="006721DA" w:rsidP="006721DA">
            <w:pPr>
              <w:spacing w:after="58"/>
              <w:rPr>
                <w:sz w:val="22"/>
              </w:rPr>
            </w:pPr>
          </w:p>
        </w:tc>
      </w:tr>
      <w:tr w:rsidR="006721DA" w14:paraId="02C0C284" w14:textId="77777777" w:rsidTr="006721DA">
        <w:tc>
          <w:tcPr>
            <w:tcW w:w="1624" w:type="dxa"/>
            <w:tcBorders>
              <w:top w:val="single" w:sz="6" w:space="0" w:color="000000"/>
              <w:bottom w:val="single" w:sz="6" w:space="0" w:color="000000"/>
            </w:tcBorders>
          </w:tcPr>
          <w:p w14:paraId="25AE99BF" w14:textId="77777777" w:rsidR="006721DA" w:rsidRDefault="006721DA" w:rsidP="006721DA">
            <w:pPr>
              <w:spacing w:after="58"/>
              <w:rPr>
                <w:sz w:val="22"/>
              </w:rPr>
            </w:pPr>
            <w:r>
              <w:rPr>
                <w:sz w:val="22"/>
              </w:rPr>
              <w:t>Greek</w:t>
            </w:r>
          </w:p>
        </w:tc>
        <w:tc>
          <w:tcPr>
            <w:tcW w:w="3787" w:type="dxa"/>
            <w:tcBorders>
              <w:top w:val="single" w:sz="6" w:space="0" w:color="000000"/>
              <w:bottom w:val="single" w:sz="6" w:space="0" w:color="000000"/>
            </w:tcBorders>
          </w:tcPr>
          <w:p w14:paraId="364D083B" w14:textId="77777777" w:rsidR="006721DA" w:rsidRDefault="006721DA" w:rsidP="006721DA">
            <w:pPr>
              <w:rPr>
                <w:sz w:val="22"/>
              </w:rPr>
            </w:pPr>
            <w:r>
              <w:rPr>
                <w:sz w:val="22"/>
                <w:vertAlign w:val="superscript"/>
              </w:rPr>
              <w:t>21</w:t>
            </w:r>
            <w:r>
              <w:rPr>
                <w:rFonts w:ascii="WP Greek Century" w:hAnsi="WP Greek Century"/>
                <w:sz w:val="22"/>
              </w:rPr>
              <w:t></w:t>
            </w:r>
            <w:r w:rsidRPr="00021A86">
              <w:rPr>
                <w:sz w:val="22"/>
                <w:lang w:val="el-GR"/>
              </w:rPr>
              <w:t xml:space="preserve"> ἔσται γὰρ τότε θλῖψις μεγάλη οἵα οὐ γέγονεν ἀπ᾽ ἀρχῆς κόσμου ἕως τοῦ νῦν οὐδ᾽ οὐ μὴ γένηται</w:t>
            </w:r>
            <w:r w:rsidRPr="00863AF9">
              <w:rPr>
                <w:sz w:val="22"/>
                <w:lang w:val="el-GR"/>
              </w:rPr>
              <w:t>.</w:t>
            </w:r>
          </w:p>
          <w:p w14:paraId="4441A317" w14:textId="77777777" w:rsidR="006721DA" w:rsidRDefault="006721DA" w:rsidP="006721DA">
            <w:pPr>
              <w:spacing w:after="58"/>
              <w:rPr>
                <w:sz w:val="22"/>
              </w:rPr>
            </w:pPr>
          </w:p>
        </w:tc>
        <w:tc>
          <w:tcPr>
            <w:tcW w:w="3948" w:type="dxa"/>
            <w:tcBorders>
              <w:top w:val="single" w:sz="6" w:space="0" w:color="000000"/>
              <w:bottom w:val="single" w:sz="6" w:space="0" w:color="000000"/>
            </w:tcBorders>
          </w:tcPr>
          <w:p w14:paraId="251A7329" w14:textId="77777777" w:rsidR="006721DA" w:rsidRDefault="006721DA" w:rsidP="006721DA">
            <w:pPr>
              <w:spacing w:after="58"/>
              <w:rPr>
                <w:sz w:val="22"/>
              </w:rPr>
            </w:pPr>
            <w:r>
              <w:rPr>
                <w:sz w:val="22"/>
                <w:vertAlign w:val="superscript"/>
              </w:rPr>
              <w:t>19</w:t>
            </w:r>
            <w:r>
              <w:rPr>
                <w:rFonts w:ascii="WP Greek Century" w:hAnsi="WP Greek Century"/>
                <w:sz w:val="22"/>
              </w:rPr>
              <w:t></w:t>
            </w:r>
            <w:r w:rsidRPr="00021A86">
              <w:rPr>
                <w:sz w:val="22"/>
                <w:lang w:val="el-GR"/>
              </w:rPr>
              <w:t xml:space="preserve"> ἔσονται γὰρ αἱ ἡμέραι ἐκεῖναι θλῖψις οἵα οὐ γέγονεν τοιαύτη ἀπ᾽ ἀρχῆς κτίσεως ἣν ἔκτισεν ὁ θεὸς ἕως τοῦ νῦν καὶ οὐ μὴ γένηται</w:t>
            </w:r>
            <w:r w:rsidRPr="00863AF9">
              <w:rPr>
                <w:sz w:val="22"/>
                <w:lang w:val="el-GR"/>
              </w:rPr>
              <w:t>.</w:t>
            </w:r>
          </w:p>
        </w:tc>
      </w:tr>
      <w:tr w:rsidR="006721DA" w14:paraId="0B32AC9E" w14:textId="77777777" w:rsidTr="006721DA">
        <w:tc>
          <w:tcPr>
            <w:tcW w:w="1624" w:type="dxa"/>
            <w:tcBorders>
              <w:top w:val="single" w:sz="6" w:space="0" w:color="000000"/>
              <w:bottom w:val="single" w:sz="6" w:space="0" w:color="000000"/>
            </w:tcBorders>
          </w:tcPr>
          <w:p w14:paraId="37F2F488" w14:textId="77777777" w:rsidR="006721DA" w:rsidRDefault="006721DA" w:rsidP="006721DA">
            <w:pPr>
              <w:spacing w:after="58"/>
              <w:rPr>
                <w:sz w:val="22"/>
              </w:rPr>
            </w:pPr>
            <w:r>
              <w:rPr>
                <w:sz w:val="22"/>
              </w:rPr>
              <w:t>literal English</w:t>
            </w:r>
          </w:p>
        </w:tc>
        <w:tc>
          <w:tcPr>
            <w:tcW w:w="3787" w:type="dxa"/>
            <w:tcBorders>
              <w:top w:val="single" w:sz="6" w:space="0" w:color="000000"/>
              <w:bottom w:val="single" w:sz="6" w:space="0" w:color="000000"/>
            </w:tcBorders>
          </w:tcPr>
          <w:p w14:paraId="7E9BD02F" w14:textId="77777777" w:rsidR="006721DA" w:rsidRDefault="006721DA" w:rsidP="006721DA">
            <w:pPr>
              <w:spacing w:after="58"/>
              <w:rPr>
                <w:sz w:val="22"/>
              </w:rPr>
            </w:pPr>
          </w:p>
        </w:tc>
        <w:tc>
          <w:tcPr>
            <w:tcW w:w="3948" w:type="dxa"/>
            <w:tcBorders>
              <w:top w:val="single" w:sz="6" w:space="0" w:color="000000"/>
              <w:bottom w:val="single" w:sz="6" w:space="0" w:color="000000"/>
            </w:tcBorders>
          </w:tcPr>
          <w:p w14:paraId="3A8E968F" w14:textId="77777777" w:rsidR="006721DA" w:rsidRDefault="006721DA" w:rsidP="006721DA">
            <w:pPr>
              <w:spacing w:after="58"/>
              <w:rPr>
                <w:sz w:val="22"/>
              </w:rPr>
            </w:pPr>
          </w:p>
        </w:tc>
      </w:tr>
      <w:tr w:rsidR="006721DA" w14:paraId="0D8162A2" w14:textId="77777777" w:rsidTr="006721DA">
        <w:tc>
          <w:tcPr>
            <w:tcW w:w="1624" w:type="dxa"/>
            <w:tcBorders>
              <w:top w:val="single" w:sz="6" w:space="0" w:color="000000"/>
              <w:bottom w:val="single" w:sz="6" w:space="0" w:color="000000"/>
            </w:tcBorders>
          </w:tcPr>
          <w:p w14:paraId="3214D382" w14:textId="77777777" w:rsidR="006721DA" w:rsidRDefault="006721DA" w:rsidP="006721DA">
            <w:pPr>
              <w:spacing w:after="58"/>
              <w:rPr>
                <w:sz w:val="22"/>
              </w:rPr>
            </w:pPr>
            <w:proofErr w:type="spellStart"/>
            <w:r>
              <w:rPr>
                <w:sz w:val="22"/>
              </w:rPr>
              <w:t>NRSV</w:t>
            </w:r>
            <w:proofErr w:type="spellEnd"/>
          </w:p>
        </w:tc>
        <w:tc>
          <w:tcPr>
            <w:tcW w:w="3787" w:type="dxa"/>
            <w:tcBorders>
              <w:top w:val="single" w:sz="6" w:space="0" w:color="000000"/>
              <w:bottom w:val="single" w:sz="6" w:space="0" w:color="000000"/>
            </w:tcBorders>
          </w:tcPr>
          <w:p w14:paraId="6402FF36" w14:textId="77777777" w:rsidR="006721DA" w:rsidRDefault="006721DA" w:rsidP="006721DA">
            <w:pPr>
              <w:spacing w:after="58"/>
              <w:rPr>
                <w:sz w:val="22"/>
              </w:rPr>
            </w:pPr>
            <w:r>
              <w:rPr>
                <w:sz w:val="22"/>
              </w:rPr>
              <w:t>For at that time there will be great suffering</w:t>
            </w:r>
            <w:r w:rsidRPr="00863AF9">
              <w:rPr>
                <w:sz w:val="22"/>
              </w:rPr>
              <w:t xml:space="preserve">, </w:t>
            </w:r>
            <w:r>
              <w:rPr>
                <w:sz w:val="22"/>
              </w:rPr>
              <w:t>such as has not been from the beginning of the world until now</w:t>
            </w:r>
            <w:r w:rsidRPr="00863AF9">
              <w:rPr>
                <w:sz w:val="22"/>
              </w:rPr>
              <w:t xml:space="preserve">, </w:t>
            </w:r>
            <w:r>
              <w:rPr>
                <w:sz w:val="22"/>
              </w:rPr>
              <w:t>no</w:t>
            </w:r>
            <w:r w:rsidRPr="00863AF9">
              <w:rPr>
                <w:sz w:val="22"/>
              </w:rPr>
              <w:t xml:space="preserve">, </w:t>
            </w:r>
            <w:r>
              <w:rPr>
                <w:sz w:val="22"/>
              </w:rPr>
              <w:t>and never will be</w:t>
            </w:r>
            <w:r w:rsidRPr="00863AF9">
              <w:rPr>
                <w:sz w:val="22"/>
              </w:rPr>
              <w:t>.</w:t>
            </w:r>
          </w:p>
        </w:tc>
        <w:tc>
          <w:tcPr>
            <w:tcW w:w="3948" w:type="dxa"/>
            <w:tcBorders>
              <w:top w:val="single" w:sz="6" w:space="0" w:color="000000"/>
              <w:bottom w:val="single" w:sz="6" w:space="0" w:color="000000"/>
            </w:tcBorders>
          </w:tcPr>
          <w:p w14:paraId="6205A46A" w14:textId="77777777" w:rsidR="006721DA" w:rsidRDefault="006721DA" w:rsidP="006721DA">
            <w:pPr>
              <w:spacing w:after="58"/>
              <w:rPr>
                <w:sz w:val="22"/>
              </w:rPr>
            </w:pPr>
            <w:r>
              <w:rPr>
                <w:sz w:val="22"/>
              </w:rPr>
              <w:t>For in those days there will be suffer</w:t>
            </w:r>
            <w:r>
              <w:rPr>
                <w:sz w:val="22"/>
              </w:rPr>
              <w:softHyphen/>
              <w:t>ing</w:t>
            </w:r>
            <w:r w:rsidRPr="00863AF9">
              <w:rPr>
                <w:sz w:val="22"/>
              </w:rPr>
              <w:t xml:space="preserve">, </w:t>
            </w:r>
            <w:r>
              <w:rPr>
                <w:sz w:val="22"/>
              </w:rPr>
              <w:t>such as has not been from the be</w:t>
            </w:r>
            <w:r>
              <w:rPr>
                <w:sz w:val="22"/>
              </w:rPr>
              <w:softHyphen/>
              <w:t>ginning of the creation that God cre</w:t>
            </w:r>
            <w:r>
              <w:rPr>
                <w:sz w:val="22"/>
              </w:rPr>
              <w:softHyphen/>
              <w:t>ated until now</w:t>
            </w:r>
            <w:r w:rsidRPr="00863AF9">
              <w:rPr>
                <w:sz w:val="22"/>
              </w:rPr>
              <w:t xml:space="preserve">, </w:t>
            </w:r>
            <w:r>
              <w:rPr>
                <w:sz w:val="22"/>
              </w:rPr>
              <w:t>no</w:t>
            </w:r>
            <w:r w:rsidRPr="00863AF9">
              <w:rPr>
                <w:sz w:val="22"/>
              </w:rPr>
              <w:t xml:space="preserve">, </w:t>
            </w:r>
            <w:r>
              <w:rPr>
                <w:sz w:val="22"/>
              </w:rPr>
              <w:t>and never will be</w:t>
            </w:r>
            <w:r w:rsidRPr="00863AF9">
              <w:rPr>
                <w:sz w:val="22"/>
              </w:rPr>
              <w:t>.</w:t>
            </w:r>
          </w:p>
        </w:tc>
      </w:tr>
      <w:tr w:rsidR="006721DA" w14:paraId="33324513" w14:textId="77777777" w:rsidTr="006721DA">
        <w:tc>
          <w:tcPr>
            <w:tcW w:w="9359" w:type="dxa"/>
            <w:gridSpan w:val="3"/>
            <w:tcBorders>
              <w:top w:val="single" w:sz="6" w:space="0" w:color="000000"/>
              <w:bottom w:val="single" w:sz="6" w:space="0" w:color="000000"/>
            </w:tcBorders>
          </w:tcPr>
          <w:p w14:paraId="37B19873" w14:textId="77777777" w:rsidR="006721DA" w:rsidRDefault="006721DA" w:rsidP="006721DA">
            <w:pPr>
              <w:spacing w:after="58"/>
              <w:rPr>
                <w:sz w:val="22"/>
              </w:rPr>
            </w:pPr>
          </w:p>
        </w:tc>
      </w:tr>
      <w:tr w:rsidR="006721DA" w14:paraId="08C056A1" w14:textId="77777777" w:rsidTr="006721DA">
        <w:tc>
          <w:tcPr>
            <w:tcW w:w="1624" w:type="dxa"/>
            <w:tcBorders>
              <w:top w:val="single" w:sz="6" w:space="0" w:color="000000"/>
              <w:bottom w:val="single" w:sz="6" w:space="0" w:color="000000"/>
            </w:tcBorders>
          </w:tcPr>
          <w:p w14:paraId="2A90C6D1" w14:textId="77777777" w:rsidR="006721DA" w:rsidRDefault="006721DA" w:rsidP="006721DA">
            <w:pPr>
              <w:spacing w:after="58"/>
              <w:rPr>
                <w:sz w:val="22"/>
              </w:rPr>
            </w:pPr>
            <w:r>
              <w:rPr>
                <w:sz w:val="22"/>
              </w:rPr>
              <w:t>Greek</w:t>
            </w:r>
          </w:p>
        </w:tc>
        <w:tc>
          <w:tcPr>
            <w:tcW w:w="3787" w:type="dxa"/>
            <w:tcBorders>
              <w:top w:val="single" w:sz="6" w:space="0" w:color="000000"/>
              <w:bottom w:val="single" w:sz="6" w:space="0" w:color="000000"/>
            </w:tcBorders>
          </w:tcPr>
          <w:p w14:paraId="0F27FC65" w14:textId="77777777" w:rsidR="006721DA" w:rsidRDefault="006721DA" w:rsidP="006721DA">
            <w:pPr>
              <w:spacing w:after="58"/>
              <w:rPr>
                <w:sz w:val="22"/>
              </w:rPr>
            </w:pPr>
            <w:r>
              <w:rPr>
                <w:sz w:val="22"/>
                <w:vertAlign w:val="superscript"/>
              </w:rPr>
              <w:t>22</w:t>
            </w:r>
            <w:r>
              <w:rPr>
                <w:sz w:val="22"/>
              </w:rPr>
              <w:t xml:space="preserve"> </w:t>
            </w:r>
            <w:r w:rsidRPr="00021A86">
              <w:rPr>
                <w:sz w:val="22"/>
                <w:lang w:val="el-GR"/>
              </w:rPr>
              <w:t>καὶ εἰ μὴ ἐκολοβώθησαν αἱ ἡμέραι ἐκεῖναι</w:t>
            </w:r>
            <w:r w:rsidRPr="00863AF9">
              <w:rPr>
                <w:sz w:val="22"/>
                <w:lang w:val="el-GR"/>
              </w:rPr>
              <w:t xml:space="preserve">, </w:t>
            </w:r>
            <w:r w:rsidRPr="00021A86">
              <w:rPr>
                <w:sz w:val="22"/>
                <w:lang w:val="el-GR"/>
              </w:rPr>
              <w:t>οὐκ ἂν ἐσώθη πᾶσα σάρξ· διὰ δὲ τοὺς ἐκλεκτοὺς κολοβωθήσονται αἱ ἡμέραι ἐκεῖναι</w:t>
            </w:r>
            <w:r w:rsidRPr="00863AF9">
              <w:rPr>
                <w:sz w:val="22"/>
                <w:lang w:val="el-GR"/>
              </w:rPr>
              <w:t>.</w:t>
            </w:r>
          </w:p>
        </w:tc>
        <w:tc>
          <w:tcPr>
            <w:tcW w:w="3948" w:type="dxa"/>
            <w:tcBorders>
              <w:top w:val="single" w:sz="6" w:space="0" w:color="000000"/>
              <w:bottom w:val="single" w:sz="6" w:space="0" w:color="000000"/>
            </w:tcBorders>
          </w:tcPr>
          <w:p w14:paraId="0C0A7893" w14:textId="77777777" w:rsidR="006721DA" w:rsidRDefault="006721DA" w:rsidP="006721DA">
            <w:pPr>
              <w:spacing w:after="58"/>
              <w:rPr>
                <w:sz w:val="22"/>
              </w:rPr>
            </w:pPr>
            <w:r>
              <w:rPr>
                <w:sz w:val="22"/>
                <w:vertAlign w:val="superscript"/>
              </w:rPr>
              <w:t>20</w:t>
            </w:r>
            <w:r>
              <w:rPr>
                <w:sz w:val="22"/>
              </w:rPr>
              <w:t xml:space="preserve"> </w:t>
            </w:r>
            <w:r w:rsidRPr="00021A86">
              <w:rPr>
                <w:sz w:val="22"/>
                <w:lang w:val="el-GR"/>
              </w:rPr>
              <w:t>καὶ εἰ μὴ ἐκολόβωσεν κύριος τὰς ἡμέρας</w:t>
            </w:r>
            <w:r w:rsidRPr="00863AF9">
              <w:rPr>
                <w:sz w:val="22"/>
                <w:lang w:val="el-GR"/>
              </w:rPr>
              <w:t xml:space="preserve">, </w:t>
            </w:r>
            <w:r w:rsidRPr="00021A86">
              <w:rPr>
                <w:sz w:val="22"/>
                <w:lang w:val="el-GR"/>
              </w:rPr>
              <w:t>οὐκ ἂν ἐσώθη πᾶσα σάρξ· ἀλλὰ διὰ τοὺς ἐκλεκτοὺς οὓς ἐξελέξατο ἐκολό</w:t>
            </w:r>
            <w:r>
              <w:rPr>
                <w:sz w:val="22"/>
                <w:lang w:val="el-GR"/>
              </w:rPr>
              <w:softHyphen/>
            </w:r>
            <w:r w:rsidRPr="00021A86">
              <w:rPr>
                <w:sz w:val="22"/>
                <w:lang w:val="el-GR"/>
              </w:rPr>
              <w:t>βωσεν τὰς ἡμέρας</w:t>
            </w:r>
            <w:r w:rsidRPr="00863AF9">
              <w:rPr>
                <w:sz w:val="22"/>
                <w:lang w:val="el-GR"/>
              </w:rPr>
              <w:t>.</w:t>
            </w:r>
          </w:p>
        </w:tc>
      </w:tr>
      <w:tr w:rsidR="006721DA" w14:paraId="56BA8FFD" w14:textId="77777777" w:rsidTr="006721DA">
        <w:tc>
          <w:tcPr>
            <w:tcW w:w="1624" w:type="dxa"/>
            <w:tcBorders>
              <w:top w:val="single" w:sz="6" w:space="0" w:color="000000"/>
              <w:bottom w:val="single" w:sz="6" w:space="0" w:color="000000"/>
            </w:tcBorders>
          </w:tcPr>
          <w:p w14:paraId="55C80CF1" w14:textId="77777777" w:rsidR="006721DA" w:rsidRDefault="006721DA" w:rsidP="006721DA">
            <w:pPr>
              <w:spacing w:after="58"/>
              <w:rPr>
                <w:sz w:val="22"/>
              </w:rPr>
            </w:pPr>
            <w:r>
              <w:rPr>
                <w:sz w:val="22"/>
              </w:rPr>
              <w:t>literal English</w:t>
            </w:r>
          </w:p>
        </w:tc>
        <w:tc>
          <w:tcPr>
            <w:tcW w:w="3787" w:type="dxa"/>
            <w:tcBorders>
              <w:top w:val="single" w:sz="6" w:space="0" w:color="000000"/>
              <w:bottom w:val="single" w:sz="6" w:space="0" w:color="000000"/>
            </w:tcBorders>
          </w:tcPr>
          <w:p w14:paraId="76A56B10" w14:textId="77777777" w:rsidR="006721DA" w:rsidRDefault="006721DA" w:rsidP="006721DA">
            <w:pPr>
              <w:spacing w:after="58"/>
              <w:rPr>
                <w:sz w:val="22"/>
              </w:rPr>
            </w:pPr>
          </w:p>
        </w:tc>
        <w:tc>
          <w:tcPr>
            <w:tcW w:w="3948" w:type="dxa"/>
            <w:tcBorders>
              <w:top w:val="single" w:sz="6" w:space="0" w:color="000000"/>
              <w:bottom w:val="single" w:sz="6" w:space="0" w:color="000000"/>
            </w:tcBorders>
          </w:tcPr>
          <w:p w14:paraId="43094C22" w14:textId="77777777" w:rsidR="006721DA" w:rsidRDefault="006721DA" w:rsidP="006721DA">
            <w:pPr>
              <w:spacing w:after="58"/>
              <w:rPr>
                <w:sz w:val="22"/>
              </w:rPr>
            </w:pPr>
          </w:p>
        </w:tc>
      </w:tr>
      <w:tr w:rsidR="006721DA" w14:paraId="138C4C90" w14:textId="77777777" w:rsidTr="006721DA">
        <w:tc>
          <w:tcPr>
            <w:tcW w:w="1624" w:type="dxa"/>
            <w:tcBorders>
              <w:top w:val="single" w:sz="6" w:space="0" w:color="000000"/>
              <w:bottom w:val="single" w:sz="6" w:space="0" w:color="000000"/>
            </w:tcBorders>
          </w:tcPr>
          <w:p w14:paraId="4E32BC5E" w14:textId="77777777" w:rsidR="006721DA" w:rsidRDefault="006721DA" w:rsidP="006721DA">
            <w:pPr>
              <w:spacing w:after="58"/>
              <w:rPr>
                <w:sz w:val="22"/>
              </w:rPr>
            </w:pPr>
            <w:proofErr w:type="spellStart"/>
            <w:r>
              <w:rPr>
                <w:sz w:val="22"/>
              </w:rPr>
              <w:t>NRSV</w:t>
            </w:r>
            <w:proofErr w:type="spellEnd"/>
          </w:p>
        </w:tc>
        <w:tc>
          <w:tcPr>
            <w:tcW w:w="3787" w:type="dxa"/>
            <w:tcBorders>
              <w:top w:val="single" w:sz="6" w:space="0" w:color="000000"/>
              <w:bottom w:val="single" w:sz="6" w:space="0" w:color="000000"/>
            </w:tcBorders>
          </w:tcPr>
          <w:p w14:paraId="0B714BBA" w14:textId="77777777" w:rsidR="006721DA" w:rsidRDefault="006721DA" w:rsidP="006721DA">
            <w:pPr>
              <w:spacing w:after="58"/>
              <w:rPr>
                <w:sz w:val="22"/>
              </w:rPr>
            </w:pPr>
            <w:r>
              <w:rPr>
                <w:sz w:val="22"/>
              </w:rPr>
              <w:t>And if those days had not been cut short</w:t>
            </w:r>
            <w:r w:rsidRPr="00863AF9">
              <w:rPr>
                <w:sz w:val="22"/>
              </w:rPr>
              <w:t xml:space="preserve">, </w:t>
            </w:r>
            <w:r>
              <w:rPr>
                <w:sz w:val="22"/>
              </w:rPr>
              <w:t>no one would be saved</w:t>
            </w:r>
            <w:r w:rsidRPr="00863AF9">
              <w:rPr>
                <w:sz w:val="22"/>
              </w:rPr>
              <w:t xml:space="preserve">; </w:t>
            </w:r>
            <w:r>
              <w:rPr>
                <w:sz w:val="22"/>
              </w:rPr>
              <w:t>but for the sake of the elect those days will be cut short</w:t>
            </w:r>
            <w:r w:rsidRPr="00863AF9">
              <w:rPr>
                <w:sz w:val="22"/>
              </w:rPr>
              <w:t>.</w:t>
            </w:r>
          </w:p>
        </w:tc>
        <w:tc>
          <w:tcPr>
            <w:tcW w:w="3948" w:type="dxa"/>
            <w:tcBorders>
              <w:top w:val="single" w:sz="6" w:space="0" w:color="000000"/>
              <w:bottom w:val="single" w:sz="6" w:space="0" w:color="000000"/>
            </w:tcBorders>
          </w:tcPr>
          <w:p w14:paraId="1472CF6D" w14:textId="77777777" w:rsidR="006721DA" w:rsidRDefault="006721DA" w:rsidP="006721DA">
            <w:pPr>
              <w:spacing w:after="58"/>
              <w:rPr>
                <w:sz w:val="22"/>
              </w:rPr>
            </w:pPr>
            <w:r>
              <w:rPr>
                <w:sz w:val="22"/>
              </w:rPr>
              <w:t>And if the Lord had not cut short those days</w:t>
            </w:r>
            <w:r w:rsidRPr="00863AF9">
              <w:rPr>
                <w:sz w:val="22"/>
              </w:rPr>
              <w:t xml:space="preserve">, </w:t>
            </w:r>
            <w:r>
              <w:rPr>
                <w:sz w:val="22"/>
              </w:rPr>
              <w:t>no one would be saved</w:t>
            </w:r>
            <w:r w:rsidRPr="00863AF9">
              <w:rPr>
                <w:sz w:val="22"/>
              </w:rPr>
              <w:t xml:space="preserve">; </w:t>
            </w:r>
            <w:r>
              <w:rPr>
                <w:sz w:val="22"/>
              </w:rPr>
              <w:t>but for the sake of the elect</w:t>
            </w:r>
            <w:r w:rsidRPr="00863AF9">
              <w:rPr>
                <w:sz w:val="22"/>
              </w:rPr>
              <w:t xml:space="preserve">, </w:t>
            </w:r>
            <w:r>
              <w:rPr>
                <w:sz w:val="22"/>
              </w:rPr>
              <w:t>whom he chose</w:t>
            </w:r>
            <w:r w:rsidRPr="00863AF9">
              <w:rPr>
                <w:sz w:val="22"/>
              </w:rPr>
              <w:t xml:space="preserve">, </w:t>
            </w:r>
            <w:r>
              <w:rPr>
                <w:sz w:val="22"/>
              </w:rPr>
              <w:t>he has cut short those days</w:t>
            </w:r>
            <w:r w:rsidRPr="00863AF9">
              <w:rPr>
                <w:sz w:val="22"/>
              </w:rPr>
              <w:t>.</w:t>
            </w:r>
          </w:p>
        </w:tc>
      </w:tr>
      <w:tr w:rsidR="006721DA" w14:paraId="2CF9BEBD" w14:textId="77777777" w:rsidTr="006721DA">
        <w:tc>
          <w:tcPr>
            <w:tcW w:w="9359" w:type="dxa"/>
            <w:gridSpan w:val="3"/>
            <w:tcBorders>
              <w:top w:val="single" w:sz="6" w:space="0" w:color="000000"/>
              <w:bottom w:val="single" w:sz="6" w:space="0" w:color="000000"/>
            </w:tcBorders>
          </w:tcPr>
          <w:p w14:paraId="0861DA20" w14:textId="77777777" w:rsidR="006721DA" w:rsidRDefault="006721DA" w:rsidP="006721DA">
            <w:pPr>
              <w:spacing w:after="58"/>
              <w:rPr>
                <w:sz w:val="22"/>
              </w:rPr>
            </w:pPr>
          </w:p>
        </w:tc>
      </w:tr>
      <w:tr w:rsidR="006721DA" w14:paraId="25087815" w14:textId="77777777" w:rsidTr="006721DA">
        <w:tc>
          <w:tcPr>
            <w:tcW w:w="1624" w:type="dxa"/>
            <w:tcBorders>
              <w:top w:val="single" w:sz="6" w:space="0" w:color="000000"/>
              <w:bottom w:val="single" w:sz="6" w:space="0" w:color="000000"/>
            </w:tcBorders>
          </w:tcPr>
          <w:p w14:paraId="04172C95" w14:textId="77777777" w:rsidR="006721DA" w:rsidRDefault="006721DA" w:rsidP="006721DA">
            <w:pPr>
              <w:spacing w:after="58"/>
              <w:rPr>
                <w:sz w:val="22"/>
              </w:rPr>
            </w:pPr>
            <w:r>
              <w:rPr>
                <w:sz w:val="22"/>
              </w:rPr>
              <w:t>Greek</w:t>
            </w:r>
          </w:p>
        </w:tc>
        <w:tc>
          <w:tcPr>
            <w:tcW w:w="3787" w:type="dxa"/>
            <w:tcBorders>
              <w:top w:val="single" w:sz="6" w:space="0" w:color="000000"/>
              <w:bottom w:val="single" w:sz="6" w:space="0" w:color="000000"/>
            </w:tcBorders>
          </w:tcPr>
          <w:p w14:paraId="08161464" w14:textId="77777777" w:rsidR="006721DA" w:rsidRDefault="006721DA" w:rsidP="006721DA">
            <w:pPr>
              <w:spacing w:after="58"/>
              <w:rPr>
                <w:sz w:val="22"/>
              </w:rPr>
            </w:pPr>
            <w:r>
              <w:rPr>
                <w:sz w:val="22"/>
                <w:vertAlign w:val="superscript"/>
              </w:rPr>
              <w:t>23</w:t>
            </w:r>
            <w:r>
              <w:rPr>
                <w:sz w:val="22"/>
              </w:rPr>
              <w:t xml:space="preserve"> </w:t>
            </w:r>
            <w:r w:rsidRPr="00021A86">
              <w:rPr>
                <w:sz w:val="22"/>
                <w:lang w:val="el-GR"/>
              </w:rPr>
              <w:t>Τότε ἐάν τις ὑμῖν εἴπῃ· ἰδοὺ ὧδε ὁ χριστός</w:t>
            </w:r>
            <w:r w:rsidRPr="00863AF9">
              <w:rPr>
                <w:sz w:val="22"/>
                <w:lang w:val="el-GR"/>
              </w:rPr>
              <w:t xml:space="preserve">, </w:t>
            </w:r>
            <w:r w:rsidRPr="00021A86">
              <w:rPr>
                <w:sz w:val="22"/>
                <w:lang w:val="el-GR"/>
              </w:rPr>
              <w:t>ἤ· ὧδε</w:t>
            </w:r>
            <w:r w:rsidRPr="00863AF9">
              <w:rPr>
                <w:sz w:val="22"/>
                <w:lang w:val="el-GR"/>
              </w:rPr>
              <w:t xml:space="preserve">, </w:t>
            </w:r>
            <w:r w:rsidRPr="00021A86">
              <w:rPr>
                <w:sz w:val="22"/>
                <w:lang w:val="el-GR"/>
              </w:rPr>
              <w:t>μὴ πιστεύσητε·</w:t>
            </w:r>
          </w:p>
        </w:tc>
        <w:tc>
          <w:tcPr>
            <w:tcW w:w="3948" w:type="dxa"/>
            <w:tcBorders>
              <w:top w:val="single" w:sz="6" w:space="0" w:color="000000"/>
              <w:bottom w:val="single" w:sz="6" w:space="0" w:color="000000"/>
            </w:tcBorders>
          </w:tcPr>
          <w:p w14:paraId="52190603" w14:textId="77777777" w:rsidR="006721DA" w:rsidRDefault="006721DA" w:rsidP="006721DA">
            <w:pPr>
              <w:spacing w:after="58"/>
              <w:rPr>
                <w:sz w:val="22"/>
              </w:rPr>
            </w:pPr>
            <w:r>
              <w:rPr>
                <w:sz w:val="22"/>
                <w:vertAlign w:val="superscript"/>
              </w:rPr>
              <w:t>21</w:t>
            </w:r>
            <w:r>
              <w:rPr>
                <w:sz w:val="22"/>
              </w:rPr>
              <w:t xml:space="preserve"> </w:t>
            </w:r>
            <w:r w:rsidRPr="00021A86">
              <w:rPr>
                <w:sz w:val="22"/>
                <w:lang w:val="el-GR"/>
              </w:rPr>
              <w:t>Καὶ τότε ἐάν τις ὑμῖν εἴπῃ· ἴδε ὧδε ὁ χριστός</w:t>
            </w:r>
            <w:r w:rsidRPr="00863AF9">
              <w:rPr>
                <w:sz w:val="22"/>
                <w:lang w:val="el-GR"/>
              </w:rPr>
              <w:t xml:space="preserve">, </w:t>
            </w:r>
            <w:r w:rsidRPr="00021A86">
              <w:rPr>
                <w:sz w:val="22"/>
                <w:lang w:val="el-GR"/>
              </w:rPr>
              <w:t>ἴδε ἐκεῖ</w:t>
            </w:r>
            <w:r w:rsidRPr="00863AF9">
              <w:rPr>
                <w:sz w:val="22"/>
                <w:lang w:val="el-GR"/>
              </w:rPr>
              <w:t xml:space="preserve">, </w:t>
            </w:r>
            <w:r w:rsidRPr="00021A86">
              <w:rPr>
                <w:sz w:val="22"/>
                <w:lang w:val="el-GR"/>
              </w:rPr>
              <w:t>μὴ πιστεύετε·</w:t>
            </w:r>
          </w:p>
        </w:tc>
      </w:tr>
      <w:tr w:rsidR="006721DA" w14:paraId="6E9674FA" w14:textId="77777777" w:rsidTr="006721DA">
        <w:tc>
          <w:tcPr>
            <w:tcW w:w="1624" w:type="dxa"/>
            <w:tcBorders>
              <w:top w:val="single" w:sz="6" w:space="0" w:color="000000"/>
              <w:bottom w:val="single" w:sz="6" w:space="0" w:color="000000"/>
            </w:tcBorders>
          </w:tcPr>
          <w:p w14:paraId="50F3930C" w14:textId="77777777" w:rsidR="006721DA" w:rsidRDefault="006721DA" w:rsidP="006721DA">
            <w:pPr>
              <w:spacing w:after="58"/>
              <w:rPr>
                <w:sz w:val="22"/>
              </w:rPr>
            </w:pPr>
            <w:r>
              <w:rPr>
                <w:sz w:val="22"/>
              </w:rPr>
              <w:t>literal English</w:t>
            </w:r>
          </w:p>
        </w:tc>
        <w:tc>
          <w:tcPr>
            <w:tcW w:w="3787" w:type="dxa"/>
            <w:tcBorders>
              <w:top w:val="single" w:sz="6" w:space="0" w:color="000000"/>
              <w:bottom w:val="single" w:sz="6" w:space="0" w:color="000000"/>
            </w:tcBorders>
          </w:tcPr>
          <w:p w14:paraId="2B5D0FE6" w14:textId="77777777" w:rsidR="006721DA" w:rsidRDefault="006721DA" w:rsidP="006721DA">
            <w:pPr>
              <w:spacing w:after="58"/>
              <w:rPr>
                <w:sz w:val="22"/>
              </w:rPr>
            </w:pPr>
          </w:p>
        </w:tc>
        <w:tc>
          <w:tcPr>
            <w:tcW w:w="3948" w:type="dxa"/>
            <w:tcBorders>
              <w:top w:val="single" w:sz="6" w:space="0" w:color="000000"/>
              <w:bottom w:val="single" w:sz="6" w:space="0" w:color="000000"/>
            </w:tcBorders>
          </w:tcPr>
          <w:p w14:paraId="2C37AA8C" w14:textId="77777777" w:rsidR="006721DA" w:rsidRDefault="006721DA" w:rsidP="006721DA">
            <w:pPr>
              <w:spacing w:after="58"/>
              <w:rPr>
                <w:sz w:val="22"/>
              </w:rPr>
            </w:pPr>
          </w:p>
        </w:tc>
      </w:tr>
      <w:tr w:rsidR="006721DA" w14:paraId="510CC7F0" w14:textId="77777777" w:rsidTr="006721DA">
        <w:tc>
          <w:tcPr>
            <w:tcW w:w="1624" w:type="dxa"/>
            <w:tcBorders>
              <w:top w:val="single" w:sz="6" w:space="0" w:color="000000"/>
              <w:bottom w:val="single" w:sz="6" w:space="0" w:color="000000"/>
            </w:tcBorders>
          </w:tcPr>
          <w:p w14:paraId="1D129CE6" w14:textId="77777777" w:rsidR="006721DA" w:rsidRDefault="006721DA" w:rsidP="006721DA">
            <w:pPr>
              <w:spacing w:after="58"/>
              <w:rPr>
                <w:sz w:val="22"/>
              </w:rPr>
            </w:pPr>
            <w:proofErr w:type="spellStart"/>
            <w:r>
              <w:rPr>
                <w:sz w:val="22"/>
              </w:rPr>
              <w:t>NRSV</w:t>
            </w:r>
            <w:proofErr w:type="spellEnd"/>
          </w:p>
        </w:tc>
        <w:tc>
          <w:tcPr>
            <w:tcW w:w="3787" w:type="dxa"/>
            <w:tcBorders>
              <w:top w:val="single" w:sz="6" w:space="0" w:color="000000"/>
              <w:bottom w:val="single" w:sz="6" w:space="0" w:color="000000"/>
            </w:tcBorders>
          </w:tcPr>
          <w:p w14:paraId="6E19E39E" w14:textId="77777777" w:rsidR="006721DA" w:rsidRDefault="006721DA" w:rsidP="006721DA">
            <w:pPr>
              <w:spacing w:after="58"/>
              <w:rPr>
                <w:sz w:val="22"/>
              </w:rPr>
            </w:pPr>
            <w:r>
              <w:rPr>
                <w:sz w:val="22"/>
              </w:rPr>
              <w:t>Then if anyone says to you</w:t>
            </w:r>
            <w:r w:rsidRPr="00863AF9">
              <w:rPr>
                <w:sz w:val="22"/>
              </w:rPr>
              <w:t xml:space="preserve">, </w:t>
            </w:r>
            <w:r>
              <w:rPr>
                <w:sz w:val="22"/>
              </w:rPr>
              <w:t>“Look</w:t>
            </w:r>
            <w:r w:rsidRPr="00863AF9">
              <w:rPr>
                <w:sz w:val="22"/>
              </w:rPr>
              <w:t xml:space="preserve">! </w:t>
            </w:r>
            <w:r>
              <w:rPr>
                <w:sz w:val="22"/>
              </w:rPr>
              <w:t>Here is the Messiah</w:t>
            </w:r>
            <w:r w:rsidRPr="00863AF9">
              <w:rPr>
                <w:sz w:val="22"/>
              </w:rPr>
              <w:t>!</w:t>
            </w:r>
            <w:r>
              <w:rPr>
                <w:sz w:val="22"/>
              </w:rPr>
              <w:t>’</w:t>
            </w:r>
            <w:r w:rsidRPr="00863AF9">
              <w:rPr>
                <w:sz w:val="22"/>
              </w:rPr>
              <w:t xml:space="preserve"> </w:t>
            </w:r>
            <w:r>
              <w:rPr>
                <w:sz w:val="22"/>
              </w:rPr>
              <w:t>or</w:t>
            </w:r>
            <w:r w:rsidRPr="00863AF9">
              <w:rPr>
                <w:sz w:val="22"/>
              </w:rPr>
              <w:t xml:space="preserve"> </w:t>
            </w:r>
            <w:r>
              <w:rPr>
                <w:sz w:val="22"/>
              </w:rPr>
              <w:t>“There he is</w:t>
            </w:r>
            <w:r w:rsidRPr="00863AF9">
              <w:rPr>
                <w:sz w:val="22"/>
              </w:rPr>
              <w:t>!</w:t>
            </w:r>
            <w:r>
              <w:rPr>
                <w:sz w:val="22"/>
              </w:rPr>
              <w:t>”</w:t>
            </w:r>
            <w:r w:rsidRPr="00863AF9">
              <w:rPr>
                <w:sz w:val="22"/>
              </w:rPr>
              <w:t xml:space="preserve"> </w:t>
            </w:r>
            <w:r>
              <w:rPr>
                <w:sz w:val="22"/>
              </w:rPr>
              <w:t>do not believe it</w:t>
            </w:r>
            <w:r w:rsidRPr="00863AF9">
              <w:rPr>
                <w:sz w:val="22"/>
              </w:rPr>
              <w:t>.</w:t>
            </w:r>
          </w:p>
        </w:tc>
        <w:tc>
          <w:tcPr>
            <w:tcW w:w="3948" w:type="dxa"/>
            <w:tcBorders>
              <w:top w:val="single" w:sz="6" w:space="0" w:color="000000"/>
              <w:bottom w:val="single" w:sz="6" w:space="0" w:color="000000"/>
            </w:tcBorders>
          </w:tcPr>
          <w:p w14:paraId="723E09D9" w14:textId="77777777" w:rsidR="006721DA" w:rsidRDefault="006721DA" w:rsidP="006721DA">
            <w:pPr>
              <w:spacing w:after="58"/>
              <w:rPr>
                <w:sz w:val="22"/>
              </w:rPr>
            </w:pPr>
            <w:r>
              <w:rPr>
                <w:sz w:val="22"/>
              </w:rPr>
              <w:t>And if anyone says to you at that time</w:t>
            </w:r>
            <w:r w:rsidRPr="00863AF9">
              <w:rPr>
                <w:sz w:val="22"/>
              </w:rPr>
              <w:t xml:space="preserve">, </w:t>
            </w:r>
            <w:r>
              <w:rPr>
                <w:sz w:val="22"/>
              </w:rPr>
              <w:t>“Look</w:t>
            </w:r>
            <w:r w:rsidRPr="00863AF9">
              <w:rPr>
                <w:sz w:val="22"/>
              </w:rPr>
              <w:t xml:space="preserve">! </w:t>
            </w:r>
            <w:r>
              <w:rPr>
                <w:sz w:val="22"/>
              </w:rPr>
              <w:t>Here is the Messiah</w:t>
            </w:r>
            <w:r w:rsidRPr="00863AF9">
              <w:rPr>
                <w:sz w:val="22"/>
              </w:rPr>
              <w:t>!</w:t>
            </w:r>
            <w:r>
              <w:rPr>
                <w:sz w:val="22"/>
              </w:rPr>
              <w:t>’</w:t>
            </w:r>
            <w:r w:rsidRPr="00863AF9">
              <w:rPr>
                <w:sz w:val="22"/>
              </w:rPr>
              <w:t xml:space="preserve"> </w:t>
            </w:r>
            <w:r>
              <w:rPr>
                <w:sz w:val="22"/>
              </w:rPr>
              <w:t>or</w:t>
            </w:r>
            <w:r w:rsidRPr="00863AF9">
              <w:rPr>
                <w:sz w:val="22"/>
              </w:rPr>
              <w:t xml:space="preserve"> </w:t>
            </w:r>
            <w:r>
              <w:rPr>
                <w:sz w:val="22"/>
              </w:rPr>
              <w:t>“Look</w:t>
            </w:r>
            <w:r w:rsidRPr="00863AF9">
              <w:rPr>
                <w:sz w:val="22"/>
              </w:rPr>
              <w:t xml:space="preserve">! </w:t>
            </w:r>
            <w:r>
              <w:rPr>
                <w:sz w:val="22"/>
              </w:rPr>
              <w:t>There he is</w:t>
            </w:r>
            <w:r w:rsidRPr="00863AF9">
              <w:rPr>
                <w:sz w:val="22"/>
              </w:rPr>
              <w:t>!</w:t>
            </w:r>
            <w:r>
              <w:rPr>
                <w:sz w:val="22"/>
              </w:rPr>
              <w:t>”</w:t>
            </w:r>
            <w:r w:rsidRPr="00863AF9">
              <w:rPr>
                <w:sz w:val="22"/>
              </w:rPr>
              <w:t xml:space="preserve"> </w:t>
            </w:r>
            <w:r>
              <w:rPr>
                <w:sz w:val="22"/>
              </w:rPr>
              <w:t>do not believe it</w:t>
            </w:r>
            <w:r w:rsidRPr="00863AF9">
              <w:rPr>
                <w:sz w:val="22"/>
              </w:rPr>
              <w:t>.</w:t>
            </w:r>
          </w:p>
        </w:tc>
      </w:tr>
      <w:tr w:rsidR="006721DA" w14:paraId="440E1DDF" w14:textId="77777777" w:rsidTr="006721DA">
        <w:tc>
          <w:tcPr>
            <w:tcW w:w="9359" w:type="dxa"/>
            <w:gridSpan w:val="3"/>
            <w:tcBorders>
              <w:top w:val="single" w:sz="6" w:space="0" w:color="000000"/>
              <w:bottom w:val="single" w:sz="6" w:space="0" w:color="000000"/>
            </w:tcBorders>
          </w:tcPr>
          <w:p w14:paraId="725F10A2" w14:textId="77777777" w:rsidR="006721DA" w:rsidRDefault="006721DA" w:rsidP="006721DA">
            <w:pPr>
              <w:spacing w:after="58"/>
              <w:rPr>
                <w:sz w:val="22"/>
              </w:rPr>
            </w:pPr>
          </w:p>
        </w:tc>
      </w:tr>
      <w:tr w:rsidR="006721DA" w14:paraId="75A6B1DA" w14:textId="77777777" w:rsidTr="006721DA">
        <w:tc>
          <w:tcPr>
            <w:tcW w:w="1624" w:type="dxa"/>
            <w:tcBorders>
              <w:top w:val="single" w:sz="6" w:space="0" w:color="000000"/>
              <w:bottom w:val="single" w:sz="6" w:space="0" w:color="000000"/>
            </w:tcBorders>
          </w:tcPr>
          <w:p w14:paraId="6C9CDA23" w14:textId="77777777" w:rsidR="006721DA" w:rsidRDefault="006721DA" w:rsidP="006721DA">
            <w:pPr>
              <w:spacing w:after="58"/>
              <w:rPr>
                <w:sz w:val="22"/>
              </w:rPr>
            </w:pPr>
            <w:r>
              <w:rPr>
                <w:sz w:val="22"/>
              </w:rPr>
              <w:t>Greek</w:t>
            </w:r>
          </w:p>
        </w:tc>
        <w:tc>
          <w:tcPr>
            <w:tcW w:w="3787" w:type="dxa"/>
            <w:tcBorders>
              <w:top w:val="single" w:sz="6" w:space="0" w:color="000000"/>
              <w:bottom w:val="single" w:sz="6" w:space="0" w:color="000000"/>
            </w:tcBorders>
          </w:tcPr>
          <w:p w14:paraId="586960A8" w14:textId="77777777" w:rsidR="006721DA" w:rsidRDefault="006721DA" w:rsidP="006721DA">
            <w:pPr>
              <w:spacing w:after="58"/>
              <w:rPr>
                <w:sz w:val="22"/>
              </w:rPr>
            </w:pPr>
            <w:r>
              <w:rPr>
                <w:sz w:val="22"/>
                <w:vertAlign w:val="superscript"/>
              </w:rPr>
              <w:t>24</w:t>
            </w:r>
            <w:r>
              <w:rPr>
                <w:rFonts w:ascii="WP Greek Century" w:hAnsi="WP Greek Century"/>
                <w:sz w:val="22"/>
              </w:rPr>
              <w:t></w:t>
            </w:r>
            <w:r w:rsidRPr="00021A86">
              <w:rPr>
                <w:sz w:val="22"/>
                <w:lang w:val="el-GR"/>
              </w:rPr>
              <w:t xml:space="preserve"> ἐγερθήσονται γὰρ ψευδόχριστοι καὶ ψευδοπροφῆται καὶ δώσουσιν σημεῖα μεγάλα καὶ τέρατα ὥστε πλανῆσαι</w:t>
            </w:r>
            <w:r w:rsidRPr="00863AF9">
              <w:rPr>
                <w:sz w:val="22"/>
                <w:lang w:val="el-GR"/>
              </w:rPr>
              <w:t xml:space="preserve">, </w:t>
            </w:r>
            <w:r w:rsidRPr="00021A86">
              <w:rPr>
                <w:sz w:val="22"/>
                <w:lang w:val="el-GR"/>
              </w:rPr>
              <w:t>εἰ δυνατόν</w:t>
            </w:r>
            <w:r w:rsidRPr="00863AF9">
              <w:rPr>
                <w:sz w:val="22"/>
                <w:lang w:val="el-GR"/>
              </w:rPr>
              <w:t xml:space="preserve">, </w:t>
            </w:r>
            <w:r w:rsidRPr="00021A86">
              <w:rPr>
                <w:sz w:val="22"/>
                <w:lang w:val="el-GR"/>
              </w:rPr>
              <w:t>καὶ τοὺς ἐκλεκτούς</w:t>
            </w:r>
            <w:r w:rsidRPr="00863AF9">
              <w:rPr>
                <w:sz w:val="22"/>
                <w:lang w:val="el-GR"/>
              </w:rPr>
              <w:t>.</w:t>
            </w:r>
          </w:p>
        </w:tc>
        <w:tc>
          <w:tcPr>
            <w:tcW w:w="3948" w:type="dxa"/>
            <w:tcBorders>
              <w:top w:val="single" w:sz="6" w:space="0" w:color="000000"/>
              <w:bottom w:val="single" w:sz="6" w:space="0" w:color="000000"/>
            </w:tcBorders>
          </w:tcPr>
          <w:p w14:paraId="5DADF541" w14:textId="77777777" w:rsidR="006721DA" w:rsidRDefault="006721DA" w:rsidP="006721DA">
            <w:pPr>
              <w:spacing w:after="58"/>
              <w:rPr>
                <w:sz w:val="22"/>
              </w:rPr>
            </w:pPr>
            <w:r w:rsidRPr="00021A86">
              <w:rPr>
                <w:sz w:val="22"/>
                <w:lang w:val="el-GR"/>
              </w:rPr>
              <w:t>ἐγερθήσονται γὰρ ψευδόχριστοι καὶ ψευδοπροφῆται καὶ δώσουσιν σημεῖα καὶ τέρατα πρὸς τὸ ἀποπλανᾶν</w:t>
            </w:r>
            <w:r w:rsidRPr="00863AF9">
              <w:rPr>
                <w:sz w:val="22"/>
                <w:lang w:val="el-GR"/>
              </w:rPr>
              <w:t xml:space="preserve">, </w:t>
            </w:r>
            <w:r w:rsidRPr="00021A86">
              <w:rPr>
                <w:sz w:val="22"/>
                <w:lang w:val="el-GR"/>
              </w:rPr>
              <w:t>εἰ δυνατόν</w:t>
            </w:r>
            <w:r w:rsidRPr="00863AF9">
              <w:rPr>
                <w:sz w:val="22"/>
                <w:lang w:val="el-GR"/>
              </w:rPr>
              <w:t xml:space="preserve">, </w:t>
            </w:r>
            <w:r w:rsidRPr="00021A86">
              <w:rPr>
                <w:sz w:val="22"/>
                <w:lang w:val="el-GR"/>
              </w:rPr>
              <w:t>τοὺς ἐκλεκτούς</w:t>
            </w:r>
            <w:r w:rsidRPr="00863AF9">
              <w:rPr>
                <w:sz w:val="22"/>
                <w:lang w:val="el-GR"/>
              </w:rPr>
              <w:t>.</w:t>
            </w:r>
          </w:p>
        </w:tc>
      </w:tr>
      <w:tr w:rsidR="006721DA" w14:paraId="12710D62" w14:textId="77777777" w:rsidTr="006721DA">
        <w:tc>
          <w:tcPr>
            <w:tcW w:w="1624" w:type="dxa"/>
            <w:tcBorders>
              <w:top w:val="single" w:sz="6" w:space="0" w:color="000000"/>
              <w:bottom w:val="single" w:sz="6" w:space="0" w:color="000000"/>
            </w:tcBorders>
          </w:tcPr>
          <w:p w14:paraId="1701DFF9" w14:textId="77777777" w:rsidR="006721DA" w:rsidRDefault="006721DA" w:rsidP="006721DA">
            <w:pPr>
              <w:spacing w:after="58"/>
              <w:rPr>
                <w:sz w:val="22"/>
              </w:rPr>
            </w:pPr>
            <w:r>
              <w:rPr>
                <w:sz w:val="22"/>
              </w:rPr>
              <w:t>literal English</w:t>
            </w:r>
          </w:p>
        </w:tc>
        <w:tc>
          <w:tcPr>
            <w:tcW w:w="3787" w:type="dxa"/>
            <w:tcBorders>
              <w:top w:val="single" w:sz="6" w:space="0" w:color="000000"/>
              <w:bottom w:val="single" w:sz="6" w:space="0" w:color="000000"/>
            </w:tcBorders>
          </w:tcPr>
          <w:p w14:paraId="3DFA1CF6" w14:textId="77777777" w:rsidR="006721DA" w:rsidRDefault="006721DA" w:rsidP="006721DA">
            <w:pPr>
              <w:spacing w:after="58"/>
              <w:rPr>
                <w:sz w:val="22"/>
              </w:rPr>
            </w:pPr>
          </w:p>
        </w:tc>
        <w:tc>
          <w:tcPr>
            <w:tcW w:w="3948" w:type="dxa"/>
            <w:tcBorders>
              <w:top w:val="single" w:sz="6" w:space="0" w:color="000000"/>
              <w:bottom w:val="single" w:sz="6" w:space="0" w:color="000000"/>
            </w:tcBorders>
          </w:tcPr>
          <w:p w14:paraId="3F35EA7A" w14:textId="77777777" w:rsidR="006721DA" w:rsidRDefault="006721DA" w:rsidP="006721DA">
            <w:pPr>
              <w:spacing w:after="58"/>
              <w:rPr>
                <w:sz w:val="22"/>
              </w:rPr>
            </w:pPr>
          </w:p>
        </w:tc>
      </w:tr>
      <w:tr w:rsidR="006721DA" w14:paraId="46DF92FF" w14:textId="77777777" w:rsidTr="006721DA">
        <w:tc>
          <w:tcPr>
            <w:tcW w:w="1624" w:type="dxa"/>
            <w:tcBorders>
              <w:top w:val="single" w:sz="6" w:space="0" w:color="000000"/>
              <w:bottom w:val="single" w:sz="6" w:space="0" w:color="000000"/>
            </w:tcBorders>
          </w:tcPr>
          <w:p w14:paraId="161B31E2" w14:textId="77777777" w:rsidR="006721DA" w:rsidRDefault="006721DA" w:rsidP="006721DA">
            <w:pPr>
              <w:spacing w:after="58"/>
              <w:rPr>
                <w:sz w:val="22"/>
              </w:rPr>
            </w:pPr>
            <w:proofErr w:type="spellStart"/>
            <w:r>
              <w:rPr>
                <w:sz w:val="22"/>
              </w:rPr>
              <w:t>NRSV</w:t>
            </w:r>
            <w:proofErr w:type="spellEnd"/>
          </w:p>
        </w:tc>
        <w:tc>
          <w:tcPr>
            <w:tcW w:w="3787" w:type="dxa"/>
            <w:tcBorders>
              <w:top w:val="single" w:sz="6" w:space="0" w:color="000000"/>
              <w:bottom w:val="single" w:sz="6" w:space="0" w:color="000000"/>
            </w:tcBorders>
          </w:tcPr>
          <w:p w14:paraId="2C55774E" w14:textId="77777777" w:rsidR="006721DA" w:rsidRDefault="006721DA" w:rsidP="006721DA">
            <w:pPr>
              <w:spacing w:after="58"/>
              <w:rPr>
                <w:sz w:val="22"/>
              </w:rPr>
            </w:pPr>
            <w:r>
              <w:rPr>
                <w:sz w:val="22"/>
              </w:rPr>
              <w:t xml:space="preserve">For false messiahs and false prophets will appear and produce great signs and </w:t>
            </w:r>
            <w:r>
              <w:rPr>
                <w:sz w:val="22"/>
              </w:rPr>
              <w:lastRenderedPageBreak/>
              <w:t>omens</w:t>
            </w:r>
            <w:r w:rsidRPr="00863AF9">
              <w:rPr>
                <w:sz w:val="22"/>
              </w:rPr>
              <w:t xml:space="preserve">, </w:t>
            </w:r>
            <w:r>
              <w:rPr>
                <w:sz w:val="22"/>
              </w:rPr>
              <w:t>to lead astray</w:t>
            </w:r>
            <w:r w:rsidRPr="00863AF9">
              <w:rPr>
                <w:sz w:val="22"/>
              </w:rPr>
              <w:t xml:space="preserve">, </w:t>
            </w:r>
            <w:r>
              <w:rPr>
                <w:sz w:val="22"/>
              </w:rPr>
              <w:t>if possi</w:t>
            </w:r>
            <w:r>
              <w:rPr>
                <w:sz w:val="22"/>
              </w:rPr>
              <w:softHyphen/>
              <w:t>ble</w:t>
            </w:r>
            <w:r w:rsidRPr="00863AF9">
              <w:rPr>
                <w:sz w:val="22"/>
              </w:rPr>
              <w:t xml:space="preserve">, </w:t>
            </w:r>
            <w:r>
              <w:rPr>
                <w:sz w:val="22"/>
              </w:rPr>
              <w:t>even the elect</w:t>
            </w:r>
            <w:r w:rsidRPr="00863AF9">
              <w:rPr>
                <w:sz w:val="22"/>
              </w:rPr>
              <w:t>.</w:t>
            </w:r>
          </w:p>
        </w:tc>
        <w:tc>
          <w:tcPr>
            <w:tcW w:w="3948" w:type="dxa"/>
            <w:tcBorders>
              <w:top w:val="single" w:sz="6" w:space="0" w:color="000000"/>
              <w:bottom w:val="single" w:sz="6" w:space="0" w:color="000000"/>
            </w:tcBorders>
          </w:tcPr>
          <w:p w14:paraId="65CEBAC2" w14:textId="77777777" w:rsidR="006721DA" w:rsidRDefault="006721DA" w:rsidP="006721DA">
            <w:pPr>
              <w:spacing w:after="58"/>
              <w:rPr>
                <w:sz w:val="22"/>
              </w:rPr>
            </w:pPr>
            <w:r>
              <w:rPr>
                <w:sz w:val="22"/>
              </w:rPr>
              <w:lastRenderedPageBreak/>
              <w:t>False messiahs and false prophets will appear and produce signs and omens</w:t>
            </w:r>
            <w:r w:rsidRPr="00863AF9">
              <w:rPr>
                <w:sz w:val="22"/>
              </w:rPr>
              <w:t xml:space="preserve">, </w:t>
            </w:r>
            <w:r>
              <w:rPr>
                <w:sz w:val="22"/>
              </w:rPr>
              <w:t xml:space="preserve">to </w:t>
            </w:r>
            <w:r>
              <w:rPr>
                <w:sz w:val="22"/>
              </w:rPr>
              <w:lastRenderedPageBreak/>
              <w:t>lead astray</w:t>
            </w:r>
            <w:r w:rsidRPr="00863AF9">
              <w:rPr>
                <w:sz w:val="22"/>
              </w:rPr>
              <w:t xml:space="preserve">, </w:t>
            </w:r>
            <w:r>
              <w:rPr>
                <w:sz w:val="22"/>
              </w:rPr>
              <w:t>if possible</w:t>
            </w:r>
            <w:r w:rsidRPr="00863AF9">
              <w:rPr>
                <w:sz w:val="22"/>
              </w:rPr>
              <w:t xml:space="preserve">, </w:t>
            </w:r>
            <w:r>
              <w:rPr>
                <w:sz w:val="22"/>
              </w:rPr>
              <w:t>the elect</w:t>
            </w:r>
            <w:r w:rsidRPr="00863AF9">
              <w:rPr>
                <w:sz w:val="22"/>
              </w:rPr>
              <w:t>.</w:t>
            </w:r>
          </w:p>
        </w:tc>
      </w:tr>
      <w:tr w:rsidR="006721DA" w14:paraId="32E9B14C" w14:textId="77777777" w:rsidTr="006721DA">
        <w:tc>
          <w:tcPr>
            <w:tcW w:w="9359" w:type="dxa"/>
            <w:gridSpan w:val="3"/>
            <w:tcBorders>
              <w:top w:val="single" w:sz="6" w:space="0" w:color="000000"/>
              <w:bottom w:val="single" w:sz="6" w:space="0" w:color="000000"/>
            </w:tcBorders>
          </w:tcPr>
          <w:p w14:paraId="0A171768" w14:textId="77777777" w:rsidR="006721DA" w:rsidRDefault="006721DA" w:rsidP="006721DA">
            <w:pPr>
              <w:spacing w:after="58"/>
              <w:rPr>
                <w:sz w:val="22"/>
              </w:rPr>
            </w:pPr>
          </w:p>
        </w:tc>
      </w:tr>
      <w:tr w:rsidR="006721DA" w14:paraId="0CBC58CA" w14:textId="77777777" w:rsidTr="006721DA">
        <w:tc>
          <w:tcPr>
            <w:tcW w:w="1624" w:type="dxa"/>
            <w:tcBorders>
              <w:top w:val="single" w:sz="6" w:space="0" w:color="000000"/>
              <w:bottom w:val="single" w:sz="6" w:space="0" w:color="000000"/>
            </w:tcBorders>
          </w:tcPr>
          <w:p w14:paraId="4A437325" w14:textId="77777777" w:rsidR="006721DA" w:rsidRDefault="006721DA" w:rsidP="006721DA">
            <w:pPr>
              <w:spacing w:after="58"/>
              <w:rPr>
                <w:sz w:val="22"/>
              </w:rPr>
            </w:pPr>
            <w:r>
              <w:rPr>
                <w:sz w:val="22"/>
              </w:rPr>
              <w:t>Greek</w:t>
            </w:r>
          </w:p>
        </w:tc>
        <w:tc>
          <w:tcPr>
            <w:tcW w:w="3787" w:type="dxa"/>
            <w:tcBorders>
              <w:top w:val="single" w:sz="6" w:space="0" w:color="000000"/>
              <w:bottom w:val="single" w:sz="6" w:space="0" w:color="000000"/>
            </w:tcBorders>
          </w:tcPr>
          <w:p w14:paraId="18A537AC" w14:textId="77777777" w:rsidR="006721DA" w:rsidRDefault="006721DA" w:rsidP="006721DA">
            <w:pPr>
              <w:spacing w:after="58"/>
              <w:rPr>
                <w:sz w:val="22"/>
              </w:rPr>
            </w:pPr>
            <w:r>
              <w:rPr>
                <w:sz w:val="22"/>
                <w:vertAlign w:val="superscript"/>
              </w:rPr>
              <w:t>25</w:t>
            </w:r>
            <w:r>
              <w:rPr>
                <w:sz w:val="22"/>
              </w:rPr>
              <w:t xml:space="preserve"> </w:t>
            </w:r>
            <w:r w:rsidRPr="00021A86">
              <w:rPr>
                <w:sz w:val="22"/>
                <w:lang w:val="el-GR"/>
              </w:rPr>
              <w:t>ἰδοὺ προείρηκα ὑμῖν</w:t>
            </w:r>
            <w:r w:rsidRPr="00863AF9">
              <w:rPr>
                <w:sz w:val="22"/>
                <w:lang w:val="el-GR"/>
              </w:rPr>
              <w:t>.</w:t>
            </w:r>
          </w:p>
        </w:tc>
        <w:tc>
          <w:tcPr>
            <w:tcW w:w="3948" w:type="dxa"/>
            <w:tcBorders>
              <w:top w:val="single" w:sz="6" w:space="0" w:color="000000"/>
              <w:bottom w:val="single" w:sz="6" w:space="0" w:color="000000"/>
            </w:tcBorders>
          </w:tcPr>
          <w:p w14:paraId="1555842C" w14:textId="77777777" w:rsidR="006721DA" w:rsidRDefault="006721DA" w:rsidP="006721DA">
            <w:pPr>
              <w:spacing w:after="58"/>
              <w:rPr>
                <w:sz w:val="22"/>
              </w:rPr>
            </w:pPr>
            <w:r>
              <w:rPr>
                <w:sz w:val="22"/>
                <w:vertAlign w:val="superscript"/>
              </w:rPr>
              <w:t>23</w:t>
            </w:r>
            <w:r w:rsidRPr="00021A86">
              <w:rPr>
                <w:sz w:val="22"/>
                <w:lang w:val="el-GR"/>
              </w:rPr>
              <w:t xml:space="preserve"> ὑμεῖς δὲ βλέπετε· προείρηκα ὑμῖν πάν</w:t>
            </w:r>
            <w:r>
              <w:rPr>
                <w:sz w:val="22"/>
                <w:lang w:val="el-GR"/>
              </w:rPr>
              <w:softHyphen/>
            </w:r>
            <w:r w:rsidRPr="00021A86">
              <w:rPr>
                <w:sz w:val="22"/>
                <w:lang w:val="el-GR"/>
              </w:rPr>
              <w:t>τα</w:t>
            </w:r>
            <w:r w:rsidRPr="00863AF9">
              <w:rPr>
                <w:sz w:val="22"/>
                <w:lang w:val="el-GR"/>
              </w:rPr>
              <w:t>.</w:t>
            </w:r>
          </w:p>
        </w:tc>
      </w:tr>
      <w:tr w:rsidR="006721DA" w14:paraId="3DA8F2C1" w14:textId="77777777" w:rsidTr="006721DA">
        <w:tc>
          <w:tcPr>
            <w:tcW w:w="1624" w:type="dxa"/>
            <w:tcBorders>
              <w:top w:val="single" w:sz="6" w:space="0" w:color="000000"/>
              <w:bottom w:val="single" w:sz="6" w:space="0" w:color="000000"/>
            </w:tcBorders>
          </w:tcPr>
          <w:p w14:paraId="30A6F7D4" w14:textId="77777777" w:rsidR="006721DA" w:rsidRDefault="006721DA" w:rsidP="006721DA">
            <w:pPr>
              <w:spacing w:after="58"/>
              <w:rPr>
                <w:sz w:val="22"/>
              </w:rPr>
            </w:pPr>
            <w:r>
              <w:rPr>
                <w:sz w:val="22"/>
              </w:rPr>
              <w:t>literal English</w:t>
            </w:r>
          </w:p>
        </w:tc>
        <w:tc>
          <w:tcPr>
            <w:tcW w:w="3787" w:type="dxa"/>
            <w:tcBorders>
              <w:top w:val="single" w:sz="6" w:space="0" w:color="000000"/>
              <w:bottom w:val="single" w:sz="6" w:space="0" w:color="000000"/>
            </w:tcBorders>
          </w:tcPr>
          <w:p w14:paraId="107E4D92" w14:textId="77777777" w:rsidR="006721DA" w:rsidRDefault="006721DA" w:rsidP="006721DA">
            <w:pPr>
              <w:spacing w:after="58"/>
              <w:rPr>
                <w:sz w:val="22"/>
              </w:rPr>
            </w:pPr>
          </w:p>
        </w:tc>
        <w:tc>
          <w:tcPr>
            <w:tcW w:w="3948" w:type="dxa"/>
            <w:tcBorders>
              <w:top w:val="single" w:sz="6" w:space="0" w:color="000000"/>
              <w:bottom w:val="single" w:sz="6" w:space="0" w:color="000000"/>
            </w:tcBorders>
          </w:tcPr>
          <w:p w14:paraId="58728D70" w14:textId="77777777" w:rsidR="006721DA" w:rsidRDefault="006721DA" w:rsidP="006721DA">
            <w:pPr>
              <w:spacing w:after="58"/>
              <w:rPr>
                <w:sz w:val="22"/>
              </w:rPr>
            </w:pPr>
          </w:p>
        </w:tc>
      </w:tr>
      <w:tr w:rsidR="006721DA" w14:paraId="4AA7A54D" w14:textId="77777777" w:rsidTr="006721DA">
        <w:tc>
          <w:tcPr>
            <w:tcW w:w="1624" w:type="dxa"/>
            <w:tcBorders>
              <w:top w:val="single" w:sz="6" w:space="0" w:color="000000"/>
              <w:bottom w:val="single" w:sz="6" w:space="0" w:color="000000"/>
            </w:tcBorders>
          </w:tcPr>
          <w:p w14:paraId="1575B3A0" w14:textId="77777777" w:rsidR="006721DA" w:rsidRDefault="006721DA" w:rsidP="006721DA">
            <w:pPr>
              <w:spacing w:after="58"/>
              <w:rPr>
                <w:sz w:val="22"/>
              </w:rPr>
            </w:pPr>
            <w:proofErr w:type="spellStart"/>
            <w:r>
              <w:rPr>
                <w:sz w:val="22"/>
              </w:rPr>
              <w:t>NRSV</w:t>
            </w:r>
            <w:proofErr w:type="spellEnd"/>
          </w:p>
        </w:tc>
        <w:tc>
          <w:tcPr>
            <w:tcW w:w="3787" w:type="dxa"/>
            <w:tcBorders>
              <w:top w:val="single" w:sz="6" w:space="0" w:color="000000"/>
              <w:bottom w:val="single" w:sz="6" w:space="0" w:color="000000"/>
            </w:tcBorders>
          </w:tcPr>
          <w:p w14:paraId="5F78CEF9" w14:textId="77777777" w:rsidR="006721DA" w:rsidRDefault="006721DA" w:rsidP="006721DA">
            <w:pPr>
              <w:spacing w:after="58"/>
              <w:rPr>
                <w:sz w:val="22"/>
              </w:rPr>
            </w:pPr>
            <w:r>
              <w:rPr>
                <w:sz w:val="22"/>
              </w:rPr>
              <w:t>Take note</w:t>
            </w:r>
            <w:r w:rsidRPr="00863AF9">
              <w:rPr>
                <w:sz w:val="22"/>
              </w:rPr>
              <w:t xml:space="preserve">, </w:t>
            </w:r>
            <w:r>
              <w:rPr>
                <w:sz w:val="22"/>
              </w:rPr>
              <w:t>I have told you before</w:t>
            </w:r>
            <w:r>
              <w:rPr>
                <w:sz w:val="22"/>
              </w:rPr>
              <w:softHyphen/>
              <w:t>hand</w:t>
            </w:r>
            <w:r w:rsidRPr="00863AF9">
              <w:rPr>
                <w:sz w:val="22"/>
              </w:rPr>
              <w:t>.</w:t>
            </w:r>
          </w:p>
        </w:tc>
        <w:tc>
          <w:tcPr>
            <w:tcW w:w="3948" w:type="dxa"/>
            <w:tcBorders>
              <w:top w:val="single" w:sz="6" w:space="0" w:color="000000"/>
              <w:bottom w:val="single" w:sz="6" w:space="0" w:color="000000"/>
            </w:tcBorders>
          </w:tcPr>
          <w:p w14:paraId="38A91C18" w14:textId="77777777" w:rsidR="006721DA" w:rsidRDefault="006721DA" w:rsidP="006721DA">
            <w:pPr>
              <w:spacing w:after="58"/>
              <w:rPr>
                <w:sz w:val="22"/>
              </w:rPr>
            </w:pPr>
            <w:r>
              <w:rPr>
                <w:sz w:val="22"/>
              </w:rPr>
              <w:t>But be alert</w:t>
            </w:r>
            <w:r w:rsidRPr="00863AF9">
              <w:rPr>
                <w:sz w:val="22"/>
              </w:rPr>
              <w:t xml:space="preserve">; </w:t>
            </w:r>
            <w:r>
              <w:rPr>
                <w:sz w:val="22"/>
              </w:rPr>
              <w:t>I have already told you everything</w:t>
            </w:r>
            <w:r w:rsidRPr="00863AF9">
              <w:rPr>
                <w:sz w:val="22"/>
              </w:rPr>
              <w:t>.</w:t>
            </w:r>
          </w:p>
        </w:tc>
      </w:tr>
      <w:tr w:rsidR="006721DA" w14:paraId="0FF1D850" w14:textId="77777777" w:rsidTr="006721DA">
        <w:tc>
          <w:tcPr>
            <w:tcW w:w="9359" w:type="dxa"/>
            <w:gridSpan w:val="3"/>
            <w:tcBorders>
              <w:top w:val="single" w:sz="6" w:space="0" w:color="000000"/>
            </w:tcBorders>
          </w:tcPr>
          <w:p w14:paraId="1C7D59FC" w14:textId="77777777" w:rsidR="006721DA" w:rsidRDefault="006721DA" w:rsidP="006721DA">
            <w:pPr>
              <w:spacing w:after="58"/>
              <w:rPr>
                <w:sz w:val="22"/>
              </w:rPr>
            </w:pPr>
          </w:p>
        </w:tc>
      </w:tr>
    </w:tbl>
    <w:p w14:paraId="4C043EA4" w14:textId="77777777" w:rsidR="006721DA" w:rsidRDefault="006721DA" w:rsidP="006721DA">
      <w:pPr>
        <w:jc w:val="left"/>
      </w:pPr>
      <w:r>
        <w:br w:type="page"/>
      </w:r>
    </w:p>
    <w:p w14:paraId="59E401A7" w14:textId="77777777" w:rsidR="006721DA" w:rsidRDefault="006721DA" w:rsidP="00E82069">
      <w:pPr>
        <w:pStyle w:val="Heading2"/>
      </w:pPr>
      <w:r>
        <w:lastRenderedPageBreak/>
        <w:fldChar w:fldCharType="begin"/>
      </w:r>
      <w:r>
        <w:instrText xml:space="preserve"> SEQ CHAPTER \h \r 1</w:instrText>
      </w:r>
      <w:r>
        <w:fldChar w:fldCharType="end"/>
      </w:r>
      <w:bookmarkStart w:id="11" w:name="_Toc499583264"/>
      <w:bookmarkStart w:id="12" w:name="_Toc68659836"/>
      <w:r w:rsidR="00E82069">
        <w:t>Synoptic Passages with the Most Identical Wording</w:t>
      </w:r>
      <w:bookmarkEnd w:id="11"/>
      <w:bookmarkEnd w:id="12"/>
    </w:p>
    <w:p w14:paraId="1B2048F9" w14:textId="77777777" w:rsidR="006721DA" w:rsidRDefault="006721DA" w:rsidP="006721DA"/>
    <w:p w14:paraId="409C421D" w14:textId="77777777" w:rsidR="006721DA" w:rsidRDefault="006721DA" w:rsidP="006721DA">
      <w:pPr>
        <w:ind w:left="1440" w:right="720" w:hanging="720"/>
        <w:rPr>
          <w:sz w:val="20"/>
        </w:rPr>
      </w:pPr>
      <w:r>
        <w:rPr>
          <w:sz w:val="20"/>
        </w:rPr>
        <w:t>Hawkins</w:t>
      </w:r>
      <w:r w:rsidRPr="00863AF9">
        <w:rPr>
          <w:sz w:val="20"/>
        </w:rPr>
        <w:t xml:space="preserve">, </w:t>
      </w:r>
      <w:r>
        <w:rPr>
          <w:sz w:val="20"/>
        </w:rPr>
        <w:t>John C</w:t>
      </w:r>
      <w:r w:rsidRPr="00863AF9">
        <w:rPr>
          <w:sz w:val="20"/>
        </w:rPr>
        <w:t xml:space="preserve">. </w:t>
      </w:r>
      <w:r>
        <w:rPr>
          <w:i/>
          <w:sz w:val="20"/>
        </w:rPr>
        <w:t xml:space="preserve">Horae </w:t>
      </w:r>
      <w:proofErr w:type="spellStart"/>
      <w:r>
        <w:rPr>
          <w:i/>
          <w:sz w:val="20"/>
        </w:rPr>
        <w:t>Synopticae</w:t>
      </w:r>
      <w:proofErr w:type="spellEnd"/>
      <w:r w:rsidRPr="00863AF9">
        <w:rPr>
          <w:sz w:val="20"/>
        </w:rPr>
        <w:t xml:space="preserve">: </w:t>
      </w:r>
      <w:r>
        <w:rPr>
          <w:i/>
          <w:sz w:val="20"/>
        </w:rPr>
        <w:t>Contributions to the Study of the Synoptic Problem</w:t>
      </w:r>
      <w:r w:rsidRPr="00863AF9">
        <w:rPr>
          <w:iCs/>
          <w:sz w:val="20"/>
        </w:rPr>
        <w:t xml:space="preserve">. </w:t>
      </w:r>
      <w:r>
        <w:rPr>
          <w:sz w:val="20"/>
        </w:rPr>
        <w:t>1899</w:t>
      </w:r>
      <w:r w:rsidRPr="00863AF9">
        <w:rPr>
          <w:sz w:val="20"/>
        </w:rPr>
        <w:t xml:space="preserve">. </w:t>
      </w:r>
      <w:r>
        <w:rPr>
          <w:sz w:val="20"/>
        </w:rPr>
        <w:t>2nd ed</w:t>
      </w:r>
      <w:r w:rsidRPr="00863AF9">
        <w:rPr>
          <w:sz w:val="20"/>
        </w:rPr>
        <w:t xml:space="preserve">. </w:t>
      </w:r>
      <w:r>
        <w:rPr>
          <w:sz w:val="20"/>
        </w:rPr>
        <w:t>Oxford</w:t>
      </w:r>
      <w:r w:rsidRPr="00863AF9">
        <w:rPr>
          <w:sz w:val="20"/>
        </w:rPr>
        <w:t xml:space="preserve">: </w:t>
      </w:r>
      <w:r>
        <w:rPr>
          <w:sz w:val="20"/>
        </w:rPr>
        <w:t>Clarendon</w:t>
      </w:r>
      <w:r w:rsidRPr="00863AF9">
        <w:rPr>
          <w:sz w:val="20"/>
        </w:rPr>
        <w:t xml:space="preserve">, </w:t>
      </w:r>
      <w:r>
        <w:rPr>
          <w:sz w:val="20"/>
        </w:rPr>
        <w:t>1909</w:t>
      </w:r>
      <w:r w:rsidRPr="00863AF9">
        <w:rPr>
          <w:sz w:val="20"/>
        </w:rPr>
        <w:t xml:space="preserve">. </w:t>
      </w:r>
      <w:r>
        <w:rPr>
          <w:sz w:val="20"/>
        </w:rPr>
        <w:t>Rpt</w:t>
      </w:r>
      <w:r w:rsidRPr="00863AF9">
        <w:rPr>
          <w:sz w:val="20"/>
        </w:rPr>
        <w:t xml:space="preserve">. </w:t>
      </w:r>
      <w:r>
        <w:rPr>
          <w:sz w:val="20"/>
        </w:rPr>
        <w:t>Grand Rapids</w:t>
      </w:r>
      <w:r w:rsidRPr="00863AF9">
        <w:rPr>
          <w:sz w:val="20"/>
        </w:rPr>
        <w:t xml:space="preserve">: </w:t>
      </w:r>
      <w:r>
        <w:rPr>
          <w:sz w:val="20"/>
        </w:rPr>
        <w:t>Baker</w:t>
      </w:r>
      <w:r w:rsidRPr="00863AF9">
        <w:rPr>
          <w:sz w:val="20"/>
        </w:rPr>
        <w:t xml:space="preserve">, </w:t>
      </w:r>
      <w:r>
        <w:rPr>
          <w:sz w:val="20"/>
        </w:rPr>
        <w:t>1968</w:t>
      </w:r>
      <w:r w:rsidRPr="00863AF9">
        <w:rPr>
          <w:sz w:val="20"/>
        </w:rPr>
        <w:t xml:space="preserve">. </w:t>
      </w:r>
      <w:r>
        <w:rPr>
          <w:sz w:val="20"/>
        </w:rPr>
        <w:t>66</w:t>
      </w:r>
      <w:r w:rsidRPr="00863AF9">
        <w:rPr>
          <w:sz w:val="20"/>
        </w:rPr>
        <w:t>.</w:t>
      </w:r>
    </w:p>
    <w:p w14:paraId="45A11B37" w14:textId="77777777" w:rsidR="006721DA" w:rsidRDefault="006721DA" w:rsidP="006721DA">
      <w:pPr>
        <w:widowControl w:val="0"/>
      </w:pPr>
    </w:p>
    <w:p w14:paraId="509DEE29" w14:textId="77777777" w:rsidR="006721DA" w:rsidRDefault="006721DA" w:rsidP="006721DA">
      <w:pPr>
        <w:widowControl w:val="0"/>
      </w:pPr>
    </w:p>
    <w:p w14:paraId="55C68B49" w14:textId="77777777" w:rsidR="006721DA" w:rsidRDefault="006721DA" w:rsidP="007F2A57">
      <w:pPr>
        <w:widowControl w:val="0"/>
        <w:numPr>
          <w:ilvl w:val="0"/>
          <w:numId w:val="1"/>
        </w:numPr>
        <w:ind w:left="720" w:hanging="720"/>
      </w:pPr>
      <w:r>
        <w:tab/>
      </w:r>
      <w:r>
        <w:rPr>
          <w:b/>
        </w:rPr>
        <w:t>sayings</w:t>
      </w:r>
    </w:p>
    <w:p w14:paraId="3CDA5B0B" w14:textId="77777777" w:rsidR="006721DA" w:rsidRDefault="006721DA" w:rsidP="006721DA">
      <w:pPr>
        <w:widowControl w:val="0"/>
        <w:tabs>
          <w:tab w:val="left" w:pos="720"/>
          <w:tab w:val="left" w:pos="3780"/>
          <w:tab w:val="left" w:pos="5580"/>
          <w:tab w:val="left" w:pos="7380"/>
          <w:tab w:val="left" w:pos="9360"/>
          <w:tab w:val="left" w:pos="10080"/>
        </w:tabs>
      </w:pPr>
      <w:r>
        <w:tab/>
        <w:t>“You’re sins are forgiven”</w:t>
      </w:r>
      <w:r>
        <w:tab/>
        <w:t>Mark 2</w:t>
      </w:r>
      <w:r w:rsidRPr="00863AF9">
        <w:t>:</w:t>
      </w:r>
      <w:r>
        <w:t>9-10</w:t>
      </w:r>
      <w:r>
        <w:tab/>
        <w:t>Matt 9</w:t>
      </w:r>
      <w:r w:rsidRPr="00863AF9">
        <w:t>:</w:t>
      </w:r>
      <w:r>
        <w:t>5-6</w:t>
      </w:r>
      <w:r>
        <w:tab/>
        <w:t>Luke 5</w:t>
      </w:r>
      <w:r w:rsidRPr="00863AF9">
        <w:t>:</w:t>
      </w:r>
      <w:r>
        <w:t>23-24</w:t>
      </w:r>
    </w:p>
    <w:p w14:paraId="1FE38193" w14:textId="77777777" w:rsidR="006721DA" w:rsidRDefault="006721DA" w:rsidP="006721DA">
      <w:pPr>
        <w:widowControl w:val="0"/>
        <w:tabs>
          <w:tab w:val="left" w:pos="720"/>
          <w:tab w:val="left" w:pos="3780"/>
          <w:tab w:val="left" w:pos="5580"/>
          <w:tab w:val="left" w:pos="7380"/>
          <w:tab w:val="left" w:pos="9360"/>
          <w:tab w:val="left" w:pos="10080"/>
        </w:tabs>
      </w:pPr>
      <w:r>
        <w:tab/>
        <w:t>fasting wedding guests</w:t>
      </w:r>
      <w:r>
        <w:tab/>
        <w:t>Mark 2</w:t>
      </w:r>
      <w:r w:rsidRPr="00863AF9">
        <w:t>:</w:t>
      </w:r>
      <w:r>
        <w:t>19-20</w:t>
      </w:r>
      <w:r>
        <w:tab/>
        <w:t>Matt 9</w:t>
      </w:r>
      <w:r w:rsidRPr="00863AF9">
        <w:t>:</w:t>
      </w:r>
      <w:r>
        <w:t>15</w:t>
      </w:r>
      <w:r>
        <w:tab/>
        <w:t>Luke 5</w:t>
      </w:r>
      <w:r w:rsidRPr="00863AF9">
        <w:t>:</w:t>
      </w:r>
      <w:r>
        <w:t>34-35</w:t>
      </w:r>
    </w:p>
    <w:p w14:paraId="75EEB04D" w14:textId="77777777" w:rsidR="006721DA" w:rsidRDefault="006721DA" w:rsidP="006721DA">
      <w:pPr>
        <w:widowControl w:val="0"/>
        <w:tabs>
          <w:tab w:val="left" w:pos="720"/>
          <w:tab w:val="left" w:pos="3780"/>
          <w:tab w:val="left" w:pos="5580"/>
          <w:tab w:val="left" w:pos="7380"/>
          <w:tab w:val="left" w:pos="9360"/>
          <w:tab w:val="left" w:pos="10080"/>
        </w:tabs>
      </w:pPr>
      <w:r>
        <w:tab/>
        <w:t>eschatological discourse</w:t>
      </w:r>
      <w:r>
        <w:tab/>
        <w:t>Mark 13</w:t>
      </w:r>
      <w:r w:rsidRPr="00863AF9">
        <w:t>:</w:t>
      </w:r>
      <w:r>
        <w:t>19-23</w:t>
      </w:r>
      <w:r>
        <w:tab/>
        <w:t>Matt 24</w:t>
      </w:r>
      <w:r w:rsidRPr="00863AF9">
        <w:t>:</w:t>
      </w:r>
      <w:r>
        <w:t>21-25</w:t>
      </w:r>
    </w:p>
    <w:p w14:paraId="60EE7A40" w14:textId="77777777" w:rsidR="006721DA" w:rsidRDefault="006721DA" w:rsidP="006721DA">
      <w:pPr>
        <w:widowControl w:val="0"/>
        <w:tabs>
          <w:tab w:val="left" w:pos="720"/>
          <w:tab w:val="left" w:pos="3780"/>
          <w:tab w:val="left" w:pos="5580"/>
          <w:tab w:val="left" w:pos="7380"/>
          <w:tab w:val="left" w:pos="9360"/>
          <w:tab w:val="left" w:pos="10080"/>
        </w:tabs>
      </w:pPr>
      <w:r>
        <w:tab/>
        <w:t>Beelzebul</w:t>
      </w:r>
      <w:r>
        <w:tab/>
      </w:r>
      <w:r>
        <w:tab/>
        <w:t>Matt 12</w:t>
      </w:r>
      <w:r w:rsidRPr="00863AF9">
        <w:t>:</w:t>
      </w:r>
      <w:r>
        <w:t>27-28</w:t>
      </w:r>
      <w:r>
        <w:tab/>
        <w:t>Luke 11</w:t>
      </w:r>
      <w:r w:rsidRPr="00863AF9">
        <w:t>:</w:t>
      </w:r>
      <w:r>
        <w:t>19-20</w:t>
      </w:r>
    </w:p>
    <w:p w14:paraId="37D4C1E4" w14:textId="77777777" w:rsidR="006721DA" w:rsidRDefault="006721DA" w:rsidP="006721DA">
      <w:pPr>
        <w:widowControl w:val="0"/>
        <w:tabs>
          <w:tab w:val="left" w:pos="720"/>
          <w:tab w:val="left" w:pos="3780"/>
          <w:tab w:val="left" w:pos="5580"/>
          <w:tab w:val="left" w:pos="7380"/>
          <w:tab w:val="left" w:pos="9360"/>
          <w:tab w:val="left" w:pos="10080"/>
        </w:tabs>
      </w:pPr>
      <w:r>
        <w:tab/>
        <w:t>Solomon and Jonah</w:t>
      </w:r>
      <w:r>
        <w:tab/>
      </w:r>
      <w:r>
        <w:tab/>
        <w:t>Matt 12</w:t>
      </w:r>
      <w:r w:rsidRPr="00863AF9">
        <w:t>:</w:t>
      </w:r>
      <w:r>
        <w:t>41-42</w:t>
      </w:r>
      <w:r>
        <w:tab/>
        <w:t>Luke 11</w:t>
      </w:r>
      <w:r w:rsidRPr="00863AF9">
        <w:t>:</w:t>
      </w:r>
      <w:r>
        <w:t>31-32</w:t>
      </w:r>
    </w:p>
    <w:p w14:paraId="781F1D18" w14:textId="77777777" w:rsidR="006721DA" w:rsidRDefault="006721DA" w:rsidP="006721DA">
      <w:pPr>
        <w:widowControl w:val="0"/>
        <w:tabs>
          <w:tab w:val="left" w:pos="720"/>
          <w:tab w:val="left" w:pos="3780"/>
          <w:tab w:val="left" w:pos="5580"/>
          <w:tab w:val="left" w:pos="7380"/>
          <w:tab w:val="left" w:pos="9360"/>
          <w:tab w:val="left" w:pos="10080"/>
        </w:tabs>
      </w:pPr>
      <w:r>
        <w:tab/>
        <w:t>unexpectant homeowner</w:t>
      </w:r>
      <w:r>
        <w:tab/>
      </w:r>
      <w:r>
        <w:tab/>
        <w:t>Matt 24</w:t>
      </w:r>
      <w:r w:rsidRPr="00863AF9">
        <w:t>:</w:t>
      </w:r>
      <w:r>
        <w:t>43-51</w:t>
      </w:r>
      <w:r>
        <w:tab/>
        <w:t>Luke 12</w:t>
      </w:r>
      <w:r w:rsidRPr="00863AF9">
        <w:t>:</w:t>
      </w:r>
      <w:r>
        <w:t>39-46</w:t>
      </w:r>
    </w:p>
    <w:p w14:paraId="5CAC16AE" w14:textId="77777777" w:rsidR="006721DA" w:rsidRDefault="006721DA" w:rsidP="006721DA">
      <w:pPr>
        <w:widowControl w:val="0"/>
        <w:tabs>
          <w:tab w:val="left" w:pos="720"/>
          <w:tab w:val="left" w:pos="3780"/>
          <w:tab w:val="left" w:pos="5580"/>
          <w:tab w:val="left" w:pos="7380"/>
          <w:tab w:val="left" w:pos="9360"/>
          <w:tab w:val="left" w:pos="10080"/>
        </w:tabs>
      </w:pPr>
      <w:r>
        <w:tab/>
        <w:t>unknown time</w:t>
      </w:r>
    </w:p>
    <w:p w14:paraId="50EEFFE1" w14:textId="77777777" w:rsidR="006721DA" w:rsidRDefault="006721DA" w:rsidP="006721DA">
      <w:pPr>
        <w:widowControl w:val="0"/>
        <w:tabs>
          <w:tab w:val="left" w:pos="720"/>
          <w:tab w:val="left" w:pos="3780"/>
          <w:tab w:val="left" w:pos="5580"/>
          <w:tab w:val="left" w:pos="7380"/>
          <w:tab w:val="left" w:pos="9360"/>
          <w:tab w:val="left" w:pos="10080"/>
        </w:tabs>
      </w:pPr>
      <w:r>
        <w:tab/>
        <w:t>faithful and unfaithful slaves</w:t>
      </w:r>
    </w:p>
    <w:p w14:paraId="7BDB3F70" w14:textId="77777777" w:rsidR="006721DA" w:rsidRDefault="006721DA" w:rsidP="006721DA">
      <w:pPr>
        <w:widowControl w:val="0"/>
      </w:pPr>
    </w:p>
    <w:p w14:paraId="251DB0B0" w14:textId="77777777" w:rsidR="006721DA" w:rsidRDefault="006721DA" w:rsidP="006721DA">
      <w:pPr>
        <w:widowControl w:val="0"/>
      </w:pPr>
    </w:p>
    <w:p w14:paraId="7F10134B" w14:textId="77777777" w:rsidR="006721DA" w:rsidRDefault="006721DA" w:rsidP="007F2A57">
      <w:pPr>
        <w:widowControl w:val="0"/>
        <w:numPr>
          <w:ilvl w:val="0"/>
          <w:numId w:val="1"/>
        </w:numPr>
        <w:ind w:left="720" w:hanging="720"/>
      </w:pPr>
      <w:r>
        <w:tab/>
      </w:r>
      <w:r>
        <w:rPr>
          <w:b/>
        </w:rPr>
        <w:t>narratives</w:t>
      </w:r>
    </w:p>
    <w:p w14:paraId="26C12FC4" w14:textId="77777777" w:rsidR="006721DA" w:rsidRDefault="006721DA" w:rsidP="006721DA">
      <w:pPr>
        <w:widowControl w:val="0"/>
        <w:tabs>
          <w:tab w:val="left" w:pos="720"/>
          <w:tab w:val="left" w:pos="3780"/>
          <w:tab w:val="left" w:pos="5580"/>
          <w:tab w:val="left" w:pos="7380"/>
          <w:tab w:val="left" w:pos="9360"/>
          <w:tab w:val="left" w:pos="10080"/>
        </w:tabs>
      </w:pPr>
      <w:r>
        <w:tab/>
        <w:t>call of the four</w:t>
      </w:r>
      <w:r>
        <w:tab/>
        <w:t>Mark 1</w:t>
      </w:r>
      <w:r w:rsidRPr="00863AF9">
        <w:t>:</w:t>
      </w:r>
      <w:r>
        <w:t>16-20</w:t>
      </w:r>
      <w:r>
        <w:tab/>
        <w:t>Matt 4</w:t>
      </w:r>
      <w:r w:rsidRPr="00863AF9">
        <w:t>:</w:t>
      </w:r>
      <w:r>
        <w:t>18-22</w:t>
      </w:r>
    </w:p>
    <w:p w14:paraId="5C522E12" w14:textId="77777777" w:rsidR="006721DA" w:rsidRDefault="006721DA" w:rsidP="006721DA">
      <w:pPr>
        <w:widowControl w:val="0"/>
        <w:tabs>
          <w:tab w:val="left" w:pos="720"/>
          <w:tab w:val="left" w:pos="3780"/>
          <w:tab w:val="left" w:pos="5580"/>
          <w:tab w:val="left" w:pos="7380"/>
          <w:tab w:val="left" w:pos="9360"/>
          <w:tab w:val="left" w:pos="10080"/>
        </w:tabs>
      </w:pPr>
      <w:r>
        <w:tab/>
        <w:t>Capernaum demoniac</w:t>
      </w:r>
      <w:r>
        <w:tab/>
        <w:t>Mark 1</w:t>
      </w:r>
      <w:r w:rsidRPr="00863AF9">
        <w:t>:</w:t>
      </w:r>
      <w:r>
        <w:t>21-28</w:t>
      </w:r>
      <w:r>
        <w:tab/>
      </w:r>
      <w:r>
        <w:tab/>
        <w:t>Luke 4</w:t>
      </w:r>
      <w:r w:rsidRPr="00863AF9">
        <w:t>:</w:t>
      </w:r>
      <w:r>
        <w:t>31-37</w:t>
      </w:r>
    </w:p>
    <w:p w14:paraId="57BE4766" w14:textId="77777777" w:rsidR="006721DA" w:rsidRDefault="006721DA" w:rsidP="006721DA">
      <w:pPr>
        <w:widowControl w:val="0"/>
        <w:tabs>
          <w:tab w:val="left" w:pos="720"/>
          <w:tab w:val="left" w:pos="3780"/>
          <w:tab w:val="left" w:pos="5580"/>
          <w:tab w:val="left" w:pos="7380"/>
          <w:tab w:val="left" w:pos="9360"/>
          <w:tab w:val="left" w:pos="10080"/>
        </w:tabs>
      </w:pPr>
      <w:r>
        <w:tab/>
        <w:t>leper</w:t>
      </w:r>
      <w:r>
        <w:tab/>
        <w:t>Mark 1</w:t>
      </w:r>
      <w:r w:rsidRPr="00863AF9">
        <w:t>:</w:t>
      </w:r>
      <w:r>
        <w:t>40-44</w:t>
      </w:r>
      <w:r>
        <w:tab/>
        <w:t>Matt 8</w:t>
      </w:r>
      <w:r w:rsidRPr="00863AF9">
        <w:t>:</w:t>
      </w:r>
      <w:r>
        <w:t>2-4</w:t>
      </w:r>
      <w:r>
        <w:tab/>
        <w:t>Luke 5</w:t>
      </w:r>
      <w:r w:rsidRPr="00863AF9">
        <w:t>:</w:t>
      </w:r>
      <w:r>
        <w:t>12-14</w:t>
      </w:r>
    </w:p>
    <w:p w14:paraId="39C5EC3F" w14:textId="77777777" w:rsidR="006721DA" w:rsidRDefault="006721DA" w:rsidP="006721DA">
      <w:pPr>
        <w:widowControl w:val="0"/>
        <w:tabs>
          <w:tab w:val="left" w:pos="720"/>
          <w:tab w:val="left" w:pos="3780"/>
          <w:tab w:val="left" w:pos="5580"/>
          <w:tab w:val="left" w:pos="7380"/>
          <w:tab w:val="left" w:pos="9360"/>
          <w:tab w:val="left" w:pos="10080"/>
        </w:tabs>
      </w:pPr>
      <w:r>
        <w:tab/>
        <w:t>centurion’s son</w:t>
      </w:r>
      <w:r>
        <w:tab/>
      </w:r>
      <w:r>
        <w:tab/>
        <w:t>Matt 8</w:t>
      </w:r>
      <w:r w:rsidRPr="00863AF9">
        <w:t>:</w:t>
      </w:r>
      <w:r>
        <w:t>9</w:t>
      </w:r>
      <w:r w:rsidRPr="00863AF9">
        <w:t xml:space="preserve">, </w:t>
      </w:r>
      <w:r>
        <w:t>10</w:t>
      </w:r>
      <w:r>
        <w:tab/>
        <w:t>Luke 7</w:t>
      </w:r>
      <w:r w:rsidRPr="00863AF9">
        <w:t>:</w:t>
      </w:r>
      <w:r>
        <w:t>8</w:t>
      </w:r>
      <w:r w:rsidRPr="00863AF9">
        <w:t xml:space="preserve">, </w:t>
      </w:r>
      <w:r>
        <w:t>9</w:t>
      </w:r>
    </w:p>
    <w:p w14:paraId="7904FEB5" w14:textId="77777777" w:rsidR="006721DA" w:rsidRDefault="006721DA" w:rsidP="006721DA">
      <w:pPr>
        <w:widowControl w:val="0"/>
        <w:tabs>
          <w:tab w:val="left" w:pos="720"/>
          <w:tab w:val="left" w:pos="3780"/>
          <w:tab w:val="left" w:pos="5580"/>
          <w:tab w:val="left" w:pos="7380"/>
          <w:tab w:val="left" w:pos="9360"/>
          <w:tab w:val="left" w:pos="10080"/>
        </w:tabs>
      </w:pPr>
      <w:r>
        <w:tab/>
        <w:t>feeding the 5000</w:t>
      </w:r>
      <w:r>
        <w:tab/>
        <w:t>Mark 6</w:t>
      </w:r>
      <w:r w:rsidRPr="00863AF9">
        <w:t>:</w:t>
      </w:r>
      <w:r>
        <w:t>41</w:t>
      </w:r>
      <w:r>
        <w:tab/>
        <w:t>Matt 14</w:t>
      </w:r>
      <w:r w:rsidRPr="00863AF9">
        <w:t>:</w:t>
      </w:r>
      <w:r>
        <w:t>19</w:t>
      </w:r>
      <w:r>
        <w:tab/>
        <w:t>Luke 9</w:t>
      </w:r>
      <w:r w:rsidRPr="00863AF9">
        <w:t>:</w:t>
      </w:r>
      <w:r>
        <w:t>16</w:t>
      </w:r>
    </w:p>
    <w:p w14:paraId="4FAC4D14" w14:textId="77777777" w:rsidR="006721DA" w:rsidRDefault="006721DA" w:rsidP="006721DA">
      <w:pPr>
        <w:widowControl w:val="0"/>
        <w:tabs>
          <w:tab w:val="left" w:pos="720"/>
          <w:tab w:val="left" w:pos="3780"/>
          <w:tab w:val="left" w:pos="5580"/>
          <w:tab w:val="left" w:pos="7380"/>
          <w:tab w:val="left" w:pos="9360"/>
          <w:tab w:val="left" w:pos="10080"/>
        </w:tabs>
      </w:pPr>
      <w:r>
        <w:tab/>
        <w:t>feeding the 4000</w:t>
      </w:r>
      <w:r>
        <w:tab/>
        <w:t>Mark 8</w:t>
      </w:r>
      <w:r w:rsidRPr="00863AF9">
        <w:t>:</w:t>
      </w:r>
      <w:r>
        <w:t>1-9</w:t>
      </w:r>
      <w:r>
        <w:tab/>
        <w:t>Matt 15</w:t>
      </w:r>
      <w:r w:rsidRPr="00863AF9">
        <w:t>:</w:t>
      </w:r>
      <w:r>
        <w:t>32-39</w:t>
      </w:r>
    </w:p>
    <w:p w14:paraId="2015E4B0" w14:textId="77777777" w:rsidR="006721DA" w:rsidRDefault="006721DA" w:rsidP="006721DA">
      <w:pPr>
        <w:widowControl w:val="0"/>
        <w:tabs>
          <w:tab w:val="left" w:pos="720"/>
          <w:tab w:val="left" w:pos="3780"/>
          <w:tab w:val="left" w:pos="5580"/>
          <w:tab w:val="left" w:pos="7380"/>
          <w:tab w:val="left" w:pos="9360"/>
          <w:tab w:val="left" w:pos="10080"/>
        </w:tabs>
      </w:pPr>
      <w:r>
        <w:tab/>
        <w:t>Gethsemane</w:t>
      </w:r>
      <w:r>
        <w:tab/>
        <w:t>Mark 14</w:t>
      </w:r>
      <w:r w:rsidRPr="00863AF9">
        <w:t>:</w:t>
      </w:r>
      <w:r>
        <w:t>32-34</w:t>
      </w:r>
      <w:r>
        <w:tab/>
        <w:t>Matt 26</w:t>
      </w:r>
      <w:r w:rsidRPr="00863AF9">
        <w:t>:</w:t>
      </w:r>
      <w:r>
        <w:t>36-38</w:t>
      </w:r>
    </w:p>
    <w:p w14:paraId="02F30769" w14:textId="77777777" w:rsidR="006721DA" w:rsidRDefault="006721DA" w:rsidP="006721DA">
      <w:pPr>
        <w:widowControl w:val="0"/>
        <w:tabs>
          <w:tab w:val="left" w:pos="720"/>
          <w:tab w:val="left" w:pos="3780"/>
          <w:tab w:val="left" w:pos="5580"/>
          <w:tab w:val="left" w:pos="7380"/>
          <w:tab w:val="left" w:pos="9360"/>
          <w:tab w:val="left" w:pos="10080"/>
        </w:tabs>
      </w:pPr>
      <w:r>
        <w:tab/>
        <w:t>arrest</w:t>
      </w:r>
      <w:r>
        <w:tab/>
        <w:t>Mark 14</w:t>
      </w:r>
      <w:r w:rsidRPr="00863AF9">
        <w:t>:</w:t>
      </w:r>
      <w:r>
        <w:t>48-49</w:t>
      </w:r>
      <w:r>
        <w:tab/>
        <w:t>Matt 26</w:t>
      </w:r>
      <w:r w:rsidRPr="00863AF9">
        <w:t>:</w:t>
      </w:r>
      <w:r>
        <w:t>55-56</w:t>
      </w:r>
    </w:p>
    <w:p w14:paraId="407007F5" w14:textId="77777777" w:rsidR="006721DA" w:rsidRDefault="006721DA" w:rsidP="006721DA">
      <w:pPr>
        <w:widowControl w:val="0"/>
        <w:tabs>
          <w:tab w:val="left" w:pos="720"/>
          <w:tab w:val="left" w:pos="3780"/>
          <w:tab w:val="left" w:pos="5580"/>
          <w:tab w:val="left" w:pos="7380"/>
          <w:tab w:val="left" w:pos="9360"/>
          <w:tab w:val="left" w:pos="10080"/>
        </w:tabs>
        <w:spacing w:line="0" w:lineRule="atLeast"/>
      </w:pPr>
      <w:r>
        <w:tab/>
        <w:t>Jesus mocked on the cross</w:t>
      </w:r>
      <w:r>
        <w:tab/>
        <w:t>Mark 15</w:t>
      </w:r>
      <w:r w:rsidRPr="00863AF9">
        <w:t>:</w:t>
      </w:r>
      <w:r>
        <w:t>29-32</w:t>
      </w:r>
      <w:r>
        <w:tab/>
        <w:t>Matt 27</w:t>
      </w:r>
      <w:r w:rsidRPr="00863AF9">
        <w:t>:</w:t>
      </w:r>
      <w:r>
        <w:t>39-44</w:t>
      </w:r>
    </w:p>
    <w:p w14:paraId="24EE206B" w14:textId="77777777" w:rsidR="006721DA" w:rsidRDefault="006721DA" w:rsidP="006721DA">
      <w:pPr>
        <w:jc w:val="left"/>
      </w:pPr>
      <w:r>
        <w:br w:type="page"/>
      </w:r>
    </w:p>
    <w:p w14:paraId="5E5E6E41" w14:textId="77777777" w:rsidR="006721DA" w:rsidRPr="00E82069" w:rsidRDefault="00E82069" w:rsidP="00E82069">
      <w:pPr>
        <w:pStyle w:val="Heading2"/>
      </w:pPr>
      <w:bookmarkStart w:id="13" w:name="_Toc499583265"/>
      <w:bookmarkStart w:id="14" w:name="_Toc68659837"/>
      <w:r w:rsidRPr="00E82069">
        <w:lastRenderedPageBreak/>
        <w:t>Streeter on the Synoptic Problem</w:t>
      </w:r>
      <w:bookmarkEnd w:id="13"/>
      <w:bookmarkEnd w:id="14"/>
    </w:p>
    <w:p w14:paraId="67B89518" w14:textId="77777777" w:rsidR="006721DA" w:rsidRPr="005E34B9" w:rsidRDefault="006721DA" w:rsidP="006721DA">
      <w:r w:rsidRPr="00863AF9">
        <w:rPr>
          <w:vanish/>
        </w:rPr>
        <w:t xml:space="preserve">?? </w:t>
      </w:r>
    </w:p>
    <w:p w14:paraId="2F3C9F9F" w14:textId="77777777" w:rsidR="006721DA" w:rsidRDefault="006721DA" w:rsidP="006721DA">
      <w:pPr>
        <w:ind w:left="1440" w:right="720" w:hanging="720"/>
        <w:rPr>
          <w:sz w:val="20"/>
        </w:rPr>
      </w:pPr>
      <w:r>
        <w:rPr>
          <w:sz w:val="20"/>
        </w:rPr>
        <w:t>Anderson</w:t>
      </w:r>
      <w:r w:rsidRPr="00863AF9">
        <w:rPr>
          <w:sz w:val="20"/>
        </w:rPr>
        <w:t xml:space="preserve">, </w:t>
      </w:r>
      <w:r>
        <w:rPr>
          <w:sz w:val="20"/>
        </w:rPr>
        <w:t>Hugh</w:t>
      </w:r>
      <w:r w:rsidRPr="00863AF9">
        <w:rPr>
          <w:sz w:val="20"/>
        </w:rPr>
        <w:t xml:space="preserve">, </w:t>
      </w:r>
      <w:r>
        <w:rPr>
          <w:sz w:val="20"/>
        </w:rPr>
        <w:t>ed</w:t>
      </w:r>
      <w:r w:rsidRPr="00863AF9">
        <w:rPr>
          <w:sz w:val="20"/>
        </w:rPr>
        <w:t xml:space="preserve">. </w:t>
      </w:r>
      <w:r>
        <w:rPr>
          <w:i/>
          <w:sz w:val="20"/>
        </w:rPr>
        <w:t>Jesus</w:t>
      </w:r>
      <w:r w:rsidRPr="00863AF9">
        <w:rPr>
          <w:sz w:val="20"/>
        </w:rPr>
        <w:t xml:space="preserve">. </w:t>
      </w:r>
      <w:r>
        <w:rPr>
          <w:sz w:val="20"/>
        </w:rPr>
        <w:t>Great Lives Observed</w:t>
      </w:r>
      <w:r w:rsidRPr="00863AF9">
        <w:rPr>
          <w:sz w:val="20"/>
        </w:rPr>
        <w:t xml:space="preserve">. </w:t>
      </w:r>
      <w:r>
        <w:rPr>
          <w:sz w:val="20"/>
        </w:rPr>
        <w:t>Englewood Cliffs</w:t>
      </w:r>
      <w:r w:rsidRPr="00863AF9">
        <w:rPr>
          <w:sz w:val="20"/>
        </w:rPr>
        <w:t xml:space="preserve">: </w:t>
      </w:r>
      <w:r>
        <w:rPr>
          <w:sz w:val="20"/>
        </w:rPr>
        <w:t>Prentice-Hall</w:t>
      </w:r>
      <w:r w:rsidRPr="00863AF9">
        <w:rPr>
          <w:sz w:val="20"/>
        </w:rPr>
        <w:t xml:space="preserve">, </w:t>
      </w:r>
      <w:r>
        <w:rPr>
          <w:sz w:val="20"/>
        </w:rPr>
        <w:t>1967</w:t>
      </w:r>
      <w:r w:rsidRPr="00863AF9">
        <w:rPr>
          <w:sz w:val="20"/>
        </w:rPr>
        <w:t>.</w:t>
      </w:r>
    </w:p>
    <w:p w14:paraId="43C471CD" w14:textId="77777777" w:rsidR="006721DA" w:rsidRDefault="006721DA" w:rsidP="006721DA">
      <w:pPr>
        <w:ind w:left="1440" w:right="720" w:hanging="720"/>
        <w:rPr>
          <w:sz w:val="20"/>
        </w:rPr>
      </w:pPr>
      <w:r>
        <w:rPr>
          <w:sz w:val="20"/>
        </w:rPr>
        <w:t>Hawkins</w:t>
      </w:r>
      <w:r w:rsidRPr="00863AF9">
        <w:rPr>
          <w:sz w:val="20"/>
        </w:rPr>
        <w:t xml:space="preserve">, </w:t>
      </w:r>
      <w:r>
        <w:rPr>
          <w:sz w:val="20"/>
        </w:rPr>
        <w:t>John C</w:t>
      </w:r>
      <w:r w:rsidRPr="00863AF9">
        <w:rPr>
          <w:sz w:val="20"/>
        </w:rPr>
        <w:t xml:space="preserve">. </w:t>
      </w:r>
      <w:r>
        <w:rPr>
          <w:i/>
          <w:sz w:val="20"/>
        </w:rPr>
        <w:t xml:space="preserve">Horae </w:t>
      </w:r>
      <w:proofErr w:type="spellStart"/>
      <w:r>
        <w:rPr>
          <w:i/>
          <w:sz w:val="20"/>
        </w:rPr>
        <w:t>Synopticae</w:t>
      </w:r>
      <w:proofErr w:type="spellEnd"/>
      <w:r w:rsidRPr="00863AF9">
        <w:rPr>
          <w:sz w:val="20"/>
        </w:rPr>
        <w:t xml:space="preserve">: </w:t>
      </w:r>
      <w:r>
        <w:rPr>
          <w:i/>
          <w:sz w:val="20"/>
        </w:rPr>
        <w:t>Contributions to the Study of the Synoptic Problem</w:t>
      </w:r>
      <w:r w:rsidRPr="00863AF9">
        <w:rPr>
          <w:iCs/>
          <w:sz w:val="20"/>
        </w:rPr>
        <w:t xml:space="preserve">. </w:t>
      </w:r>
      <w:r>
        <w:rPr>
          <w:sz w:val="20"/>
        </w:rPr>
        <w:t>1899</w:t>
      </w:r>
      <w:r w:rsidRPr="00863AF9">
        <w:rPr>
          <w:sz w:val="20"/>
        </w:rPr>
        <w:t xml:space="preserve">. </w:t>
      </w:r>
      <w:r>
        <w:rPr>
          <w:sz w:val="20"/>
        </w:rPr>
        <w:t>2nd ed</w:t>
      </w:r>
      <w:r w:rsidRPr="00863AF9">
        <w:rPr>
          <w:sz w:val="20"/>
        </w:rPr>
        <w:t xml:space="preserve">. </w:t>
      </w:r>
      <w:r>
        <w:rPr>
          <w:sz w:val="20"/>
        </w:rPr>
        <w:t>Oxford</w:t>
      </w:r>
      <w:r w:rsidRPr="00863AF9">
        <w:rPr>
          <w:sz w:val="20"/>
        </w:rPr>
        <w:t xml:space="preserve">: </w:t>
      </w:r>
      <w:r>
        <w:rPr>
          <w:sz w:val="20"/>
        </w:rPr>
        <w:t>Clarendon</w:t>
      </w:r>
      <w:r w:rsidRPr="00863AF9">
        <w:rPr>
          <w:sz w:val="20"/>
        </w:rPr>
        <w:t xml:space="preserve">, </w:t>
      </w:r>
      <w:r>
        <w:rPr>
          <w:sz w:val="20"/>
        </w:rPr>
        <w:t>1909</w:t>
      </w:r>
      <w:r w:rsidRPr="00863AF9">
        <w:rPr>
          <w:sz w:val="20"/>
        </w:rPr>
        <w:t xml:space="preserve">. </w:t>
      </w:r>
      <w:r>
        <w:rPr>
          <w:sz w:val="20"/>
        </w:rPr>
        <w:t>Rpt</w:t>
      </w:r>
      <w:r w:rsidRPr="00863AF9">
        <w:rPr>
          <w:sz w:val="20"/>
        </w:rPr>
        <w:t xml:space="preserve">. </w:t>
      </w:r>
      <w:r>
        <w:rPr>
          <w:sz w:val="20"/>
        </w:rPr>
        <w:t>Grand Rapids</w:t>
      </w:r>
      <w:r w:rsidRPr="00863AF9">
        <w:rPr>
          <w:sz w:val="20"/>
        </w:rPr>
        <w:t xml:space="preserve">: </w:t>
      </w:r>
      <w:r>
        <w:rPr>
          <w:sz w:val="20"/>
        </w:rPr>
        <w:t>Baker</w:t>
      </w:r>
      <w:r w:rsidRPr="00863AF9">
        <w:rPr>
          <w:sz w:val="20"/>
        </w:rPr>
        <w:t xml:space="preserve">, </w:t>
      </w:r>
      <w:r>
        <w:rPr>
          <w:sz w:val="20"/>
        </w:rPr>
        <w:t>1968</w:t>
      </w:r>
      <w:r w:rsidRPr="00863AF9">
        <w:rPr>
          <w:sz w:val="20"/>
        </w:rPr>
        <w:t>.</w:t>
      </w:r>
    </w:p>
    <w:p w14:paraId="624E938C" w14:textId="77777777" w:rsidR="006721DA" w:rsidRDefault="006721DA" w:rsidP="006721DA">
      <w:pPr>
        <w:ind w:left="1440" w:right="720" w:hanging="720"/>
        <w:rPr>
          <w:sz w:val="20"/>
        </w:rPr>
      </w:pPr>
      <w:r>
        <w:rPr>
          <w:sz w:val="20"/>
        </w:rPr>
        <w:t>Kümmel</w:t>
      </w:r>
      <w:r w:rsidRPr="00863AF9">
        <w:rPr>
          <w:sz w:val="20"/>
        </w:rPr>
        <w:t xml:space="preserve">, </w:t>
      </w:r>
      <w:r>
        <w:rPr>
          <w:sz w:val="20"/>
        </w:rPr>
        <w:t>Werner Georg</w:t>
      </w:r>
      <w:r w:rsidRPr="00863AF9">
        <w:rPr>
          <w:sz w:val="20"/>
        </w:rPr>
        <w:t xml:space="preserve">. </w:t>
      </w:r>
      <w:r>
        <w:rPr>
          <w:i/>
          <w:sz w:val="20"/>
        </w:rPr>
        <w:t>Introduction to the New Testament</w:t>
      </w:r>
      <w:r w:rsidRPr="00863AF9">
        <w:rPr>
          <w:sz w:val="20"/>
        </w:rPr>
        <w:t xml:space="preserve">. </w:t>
      </w:r>
      <w:r>
        <w:rPr>
          <w:sz w:val="20"/>
        </w:rPr>
        <w:t>Rev</w:t>
      </w:r>
      <w:r w:rsidRPr="00863AF9">
        <w:rPr>
          <w:sz w:val="20"/>
        </w:rPr>
        <w:t xml:space="preserve">. </w:t>
      </w:r>
      <w:r>
        <w:rPr>
          <w:sz w:val="20"/>
        </w:rPr>
        <w:t>ed</w:t>
      </w:r>
      <w:r w:rsidRPr="00863AF9">
        <w:rPr>
          <w:sz w:val="20"/>
        </w:rPr>
        <w:t xml:space="preserve">. </w:t>
      </w:r>
      <w:r>
        <w:rPr>
          <w:sz w:val="20"/>
        </w:rPr>
        <w:t>Trans</w:t>
      </w:r>
      <w:r w:rsidRPr="00863AF9">
        <w:rPr>
          <w:sz w:val="20"/>
        </w:rPr>
        <w:t xml:space="preserve">. </w:t>
      </w:r>
      <w:r>
        <w:rPr>
          <w:sz w:val="20"/>
        </w:rPr>
        <w:t>How</w:t>
      </w:r>
      <w:r>
        <w:rPr>
          <w:sz w:val="20"/>
        </w:rPr>
        <w:softHyphen/>
        <w:t>ard Clark Kee</w:t>
      </w:r>
      <w:r w:rsidRPr="00863AF9">
        <w:rPr>
          <w:sz w:val="20"/>
        </w:rPr>
        <w:t xml:space="preserve">. </w:t>
      </w:r>
      <w:r>
        <w:rPr>
          <w:sz w:val="20"/>
        </w:rPr>
        <w:t>Nashville</w:t>
      </w:r>
      <w:r w:rsidRPr="00863AF9">
        <w:rPr>
          <w:sz w:val="20"/>
        </w:rPr>
        <w:t xml:space="preserve">: </w:t>
      </w:r>
      <w:proofErr w:type="spellStart"/>
      <w:r>
        <w:rPr>
          <w:sz w:val="20"/>
        </w:rPr>
        <w:t>Abindgon</w:t>
      </w:r>
      <w:proofErr w:type="spellEnd"/>
      <w:r w:rsidRPr="00863AF9">
        <w:rPr>
          <w:sz w:val="20"/>
        </w:rPr>
        <w:t xml:space="preserve">, </w:t>
      </w:r>
      <w:r>
        <w:rPr>
          <w:sz w:val="20"/>
        </w:rPr>
        <w:t>1975</w:t>
      </w:r>
      <w:r w:rsidRPr="00863AF9">
        <w:rPr>
          <w:sz w:val="20"/>
        </w:rPr>
        <w:t xml:space="preserve">. </w:t>
      </w:r>
      <w:r>
        <w:rPr>
          <w:sz w:val="20"/>
        </w:rPr>
        <w:t>38</w:t>
      </w:r>
      <w:r>
        <w:rPr>
          <w:sz w:val="20"/>
        </w:rPr>
        <w:noBreakHyphen/>
        <w:t>80</w:t>
      </w:r>
      <w:r w:rsidRPr="00863AF9">
        <w:rPr>
          <w:sz w:val="20"/>
        </w:rPr>
        <w:t>. (</w:t>
      </w:r>
      <w:r>
        <w:rPr>
          <w:sz w:val="20"/>
        </w:rPr>
        <w:t>Trans</w:t>
      </w:r>
      <w:r w:rsidRPr="00863AF9">
        <w:rPr>
          <w:sz w:val="20"/>
        </w:rPr>
        <w:t xml:space="preserve">. </w:t>
      </w:r>
      <w:r>
        <w:rPr>
          <w:sz w:val="20"/>
        </w:rPr>
        <w:t>of the German 17th ed</w:t>
      </w:r>
      <w:r w:rsidRPr="00863AF9">
        <w:rPr>
          <w:sz w:val="20"/>
        </w:rPr>
        <w:t xml:space="preserve">. </w:t>
      </w:r>
      <w:r>
        <w:rPr>
          <w:sz w:val="20"/>
        </w:rPr>
        <w:t>of 1973</w:t>
      </w:r>
      <w:r w:rsidRPr="00863AF9">
        <w:rPr>
          <w:sz w:val="20"/>
        </w:rPr>
        <w:t>.)</w:t>
      </w:r>
    </w:p>
    <w:p w14:paraId="7B7F4609" w14:textId="77777777" w:rsidR="006721DA" w:rsidRDefault="006721DA" w:rsidP="006721DA">
      <w:pPr>
        <w:ind w:left="1440" w:right="720" w:hanging="720"/>
      </w:pPr>
      <w:r>
        <w:rPr>
          <w:sz w:val="20"/>
        </w:rPr>
        <w:t>Streeter</w:t>
      </w:r>
      <w:r w:rsidRPr="00863AF9">
        <w:rPr>
          <w:sz w:val="20"/>
        </w:rPr>
        <w:t xml:space="preserve">, </w:t>
      </w:r>
      <w:proofErr w:type="spellStart"/>
      <w:r>
        <w:rPr>
          <w:sz w:val="20"/>
        </w:rPr>
        <w:t>B</w:t>
      </w:r>
      <w:r w:rsidRPr="00863AF9">
        <w:rPr>
          <w:sz w:val="20"/>
        </w:rPr>
        <w:t>.</w:t>
      </w:r>
      <w:r>
        <w:rPr>
          <w:sz w:val="20"/>
        </w:rPr>
        <w:t>H</w:t>
      </w:r>
      <w:proofErr w:type="spellEnd"/>
      <w:r w:rsidRPr="00863AF9">
        <w:rPr>
          <w:sz w:val="20"/>
        </w:rPr>
        <w:t xml:space="preserve">. </w:t>
      </w:r>
      <w:r>
        <w:rPr>
          <w:i/>
          <w:sz w:val="20"/>
        </w:rPr>
        <w:t>The Four Gospels</w:t>
      </w:r>
      <w:r w:rsidRPr="00863AF9">
        <w:rPr>
          <w:sz w:val="20"/>
        </w:rPr>
        <w:t xml:space="preserve">: </w:t>
      </w:r>
      <w:r>
        <w:rPr>
          <w:i/>
          <w:sz w:val="20"/>
        </w:rPr>
        <w:t>A Study of Origins</w:t>
      </w:r>
      <w:r w:rsidRPr="00863AF9">
        <w:rPr>
          <w:sz w:val="20"/>
        </w:rPr>
        <w:t xml:space="preserve">, </w:t>
      </w:r>
      <w:r>
        <w:rPr>
          <w:i/>
          <w:sz w:val="20"/>
        </w:rPr>
        <w:t>Treating of the Manuscript Tradi</w:t>
      </w:r>
      <w:r>
        <w:rPr>
          <w:i/>
          <w:sz w:val="20"/>
        </w:rPr>
        <w:softHyphen/>
        <w:t>tion</w:t>
      </w:r>
      <w:r w:rsidRPr="00863AF9">
        <w:rPr>
          <w:sz w:val="20"/>
        </w:rPr>
        <w:t xml:space="preserve">, </w:t>
      </w:r>
      <w:r>
        <w:rPr>
          <w:i/>
          <w:sz w:val="20"/>
        </w:rPr>
        <w:t>Sources</w:t>
      </w:r>
      <w:r w:rsidRPr="00863AF9">
        <w:rPr>
          <w:sz w:val="20"/>
        </w:rPr>
        <w:t xml:space="preserve">, </w:t>
      </w:r>
      <w:r>
        <w:rPr>
          <w:i/>
          <w:sz w:val="20"/>
        </w:rPr>
        <w:t>Authorship</w:t>
      </w:r>
      <w:r w:rsidRPr="00863AF9">
        <w:rPr>
          <w:sz w:val="20"/>
        </w:rPr>
        <w:t xml:space="preserve">, </w:t>
      </w:r>
      <w:r>
        <w:rPr>
          <w:i/>
          <w:sz w:val="20"/>
        </w:rPr>
        <w:t>and Dates</w:t>
      </w:r>
      <w:r w:rsidRPr="00863AF9">
        <w:rPr>
          <w:sz w:val="20"/>
        </w:rPr>
        <w:t xml:space="preserve">. </w:t>
      </w:r>
      <w:r>
        <w:rPr>
          <w:sz w:val="20"/>
        </w:rPr>
        <w:t>London</w:t>
      </w:r>
      <w:r w:rsidRPr="00863AF9">
        <w:rPr>
          <w:sz w:val="20"/>
        </w:rPr>
        <w:t xml:space="preserve">: </w:t>
      </w:r>
      <w:r>
        <w:rPr>
          <w:sz w:val="20"/>
        </w:rPr>
        <w:t>Macmillan</w:t>
      </w:r>
      <w:r w:rsidRPr="00863AF9">
        <w:rPr>
          <w:sz w:val="20"/>
        </w:rPr>
        <w:t xml:space="preserve">, </w:t>
      </w:r>
      <w:r>
        <w:rPr>
          <w:sz w:val="20"/>
        </w:rPr>
        <w:t>1924</w:t>
      </w:r>
      <w:r w:rsidRPr="00863AF9">
        <w:rPr>
          <w:sz w:val="20"/>
        </w:rPr>
        <w:t>.</w:t>
      </w:r>
    </w:p>
    <w:p w14:paraId="5CAEC1DA" w14:textId="77777777" w:rsidR="006721DA" w:rsidRDefault="006721DA" w:rsidP="006721DA"/>
    <w:p w14:paraId="374FA854" w14:textId="77777777" w:rsidR="006721DA" w:rsidRDefault="006721DA" w:rsidP="006721DA">
      <w:pPr>
        <w:jc w:val="center"/>
      </w:pPr>
      <w:r w:rsidRPr="00DD313C">
        <w:rPr>
          <w:smallCaps/>
        </w:rPr>
        <w:t>contents</w:t>
      </w:r>
    </w:p>
    <w:p w14:paraId="05F97A15" w14:textId="77777777" w:rsidR="006721DA" w:rsidRDefault="006721DA" w:rsidP="007F2A57">
      <w:pPr>
        <w:pStyle w:val="ListParagraph"/>
        <w:numPr>
          <w:ilvl w:val="0"/>
          <w:numId w:val="36"/>
        </w:numPr>
        <w:tabs>
          <w:tab w:val="left" w:pos="360"/>
          <w:tab w:val="left" w:pos="720"/>
          <w:tab w:val="left" w:pos="1080"/>
        </w:tabs>
        <w:rPr>
          <w:sz w:val="22"/>
        </w:rPr>
      </w:pPr>
      <w:r>
        <w:rPr>
          <w:sz w:val="22"/>
        </w:rPr>
        <w:t>synoptic problem</w:t>
      </w:r>
    </w:p>
    <w:p w14:paraId="4ECD29C1" w14:textId="77777777" w:rsidR="006721DA" w:rsidRPr="00DD313C" w:rsidRDefault="006721DA" w:rsidP="007F2A57">
      <w:pPr>
        <w:pStyle w:val="ListParagraph"/>
        <w:numPr>
          <w:ilvl w:val="0"/>
          <w:numId w:val="36"/>
        </w:numPr>
        <w:tabs>
          <w:tab w:val="left" w:pos="360"/>
          <w:tab w:val="left" w:pos="720"/>
          <w:tab w:val="left" w:pos="1080"/>
        </w:tabs>
        <w:rPr>
          <w:sz w:val="22"/>
        </w:rPr>
      </w:pPr>
      <w:r>
        <w:rPr>
          <w:sz w:val="22"/>
        </w:rPr>
        <w:t>major solutions to the synoptic problem</w:t>
      </w:r>
    </w:p>
    <w:p w14:paraId="2FC7BECF" w14:textId="77777777" w:rsidR="006721DA" w:rsidRPr="00DD313C" w:rsidRDefault="006721DA" w:rsidP="007F2A57">
      <w:pPr>
        <w:pStyle w:val="ListParagraph"/>
        <w:numPr>
          <w:ilvl w:val="0"/>
          <w:numId w:val="36"/>
        </w:numPr>
        <w:tabs>
          <w:tab w:val="left" w:pos="360"/>
          <w:tab w:val="left" w:pos="720"/>
          <w:tab w:val="left" w:pos="1080"/>
        </w:tabs>
        <w:rPr>
          <w:sz w:val="22"/>
        </w:rPr>
      </w:pPr>
      <w:r w:rsidRPr="00DD313C">
        <w:rPr>
          <w:sz w:val="22"/>
        </w:rPr>
        <w:t>the priority of Mark</w:t>
      </w:r>
    </w:p>
    <w:p w14:paraId="1CEFE20B" w14:textId="77777777" w:rsidR="006721DA" w:rsidRPr="00DD313C" w:rsidRDefault="006721DA" w:rsidP="007F2A57">
      <w:pPr>
        <w:pStyle w:val="ListParagraph"/>
        <w:numPr>
          <w:ilvl w:val="1"/>
          <w:numId w:val="36"/>
        </w:numPr>
        <w:tabs>
          <w:tab w:val="left" w:pos="360"/>
          <w:tab w:val="left" w:pos="720"/>
          <w:tab w:val="left" w:pos="1080"/>
        </w:tabs>
        <w:rPr>
          <w:sz w:val="22"/>
        </w:rPr>
      </w:pPr>
      <w:r w:rsidRPr="00DD313C">
        <w:rPr>
          <w:sz w:val="22"/>
        </w:rPr>
        <w:t>omissions</w:t>
      </w:r>
    </w:p>
    <w:p w14:paraId="39BF877A" w14:textId="77777777" w:rsidR="006721DA" w:rsidRPr="00DD313C" w:rsidRDefault="006721DA" w:rsidP="007F2A57">
      <w:pPr>
        <w:pStyle w:val="ListParagraph"/>
        <w:numPr>
          <w:ilvl w:val="1"/>
          <w:numId w:val="36"/>
        </w:numPr>
        <w:tabs>
          <w:tab w:val="left" w:pos="360"/>
          <w:tab w:val="left" w:pos="720"/>
          <w:tab w:val="left" w:pos="1080"/>
        </w:tabs>
        <w:rPr>
          <w:sz w:val="22"/>
        </w:rPr>
      </w:pPr>
      <w:r w:rsidRPr="00DD313C">
        <w:rPr>
          <w:sz w:val="22"/>
        </w:rPr>
        <w:t>content</w:t>
      </w:r>
    </w:p>
    <w:p w14:paraId="03BD381A" w14:textId="77777777" w:rsidR="006721DA" w:rsidRPr="00DD313C" w:rsidRDefault="006721DA" w:rsidP="007F2A57">
      <w:pPr>
        <w:pStyle w:val="ListParagraph"/>
        <w:numPr>
          <w:ilvl w:val="2"/>
          <w:numId w:val="36"/>
        </w:numPr>
        <w:tabs>
          <w:tab w:val="left" w:pos="360"/>
          <w:tab w:val="left" w:pos="720"/>
          <w:tab w:val="left" w:pos="1080"/>
        </w:tabs>
        <w:rPr>
          <w:sz w:val="22"/>
        </w:rPr>
      </w:pPr>
      <w:r w:rsidRPr="00DD313C">
        <w:rPr>
          <w:sz w:val="22"/>
        </w:rPr>
        <w:t>Matthew and Mark compared</w:t>
      </w:r>
    </w:p>
    <w:p w14:paraId="0D1DFCB0" w14:textId="77777777" w:rsidR="006721DA" w:rsidRPr="00DD313C" w:rsidRDefault="006721DA" w:rsidP="007F2A57">
      <w:pPr>
        <w:pStyle w:val="ListParagraph"/>
        <w:numPr>
          <w:ilvl w:val="2"/>
          <w:numId w:val="36"/>
        </w:numPr>
        <w:tabs>
          <w:tab w:val="left" w:pos="360"/>
          <w:tab w:val="left" w:pos="720"/>
          <w:tab w:val="left" w:pos="1080"/>
        </w:tabs>
        <w:rPr>
          <w:sz w:val="22"/>
        </w:rPr>
      </w:pPr>
      <w:r w:rsidRPr="00DD313C">
        <w:rPr>
          <w:sz w:val="22"/>
        </w:rPr>
        <w:t>Mark and Luke compared</w:t>
      </w:r>
    </w:p>
    <w:p w14:paraId="5273AB1A" w14:textId="77777777" w:rsidR="006721DA" w:rsidRPr="00DD313C" w:rsidRDefault="006721DA" w:rsidP="007F2A57">
      <w:pPr>
        <w:pStyle w:val="ListParagraph"/>
        <w:numPr>
          <w:ilvl w:val="1"/>
          <w:numId w:val="36"/>
        </w:numPr>
        <w:tabs>
          <w:tab w:val="left" w:pos="360"/>
          <w:tab w:val="left" w:pos="720"/>
          <w:tab w:val="left" w:pos="1080"/>
        </w:tabs>
        <w:rPr>
          <w:sz w:val="22"/>
        </w:rPr>
      </w:pPr>
      <w:r w:rsidRPr="00DD313C">
        <w:rPr>
          <w:sz w:val="22"/>
        </w:rPr>
        <w:t>order</w:t>
      </w:r>
    </w:p>
    <w:p w14:paraId="3A77E301" w14:textId="77777777" w:rsidR="006721DA" w:rsidRPr="00DD313C" w:rsidRDefault="006721DA" w:rsidP="007F2A57">
      <w:pPr>
        <w:pStyle w:val="ListParagraph"/>
        <w:numPr>
          <w:ilvl w:val="1"/>
          <w:numId w:val="36"/>
        </w:numPr>
        <w:tabs>
          <w:tab w:val="left" w:pos="360"/>
          <w:tab w:val="left" w:pos="720"/>
          <w:tab w:val="left" w:pos="1080"/>
        </w:tabs>
        <w:rPr>
          <w:sz w:val="22"/>
        </w:rPr>
      </w:pPr>
      <w:r w:rsidRPr="00DD313C">
        <w:rPr>
          <w:sz w:val="22"/>
        </w:rPr>
        <w:t>improvements</w:t>
      </w:r>
    </w:p>
    <w:p w14:paraId="244C800C" w14:textId="77777777" w:rsidR="006721DA" w:rsidRPr="00DD313C" w:rsidRDefault="006721DA" w:rsidP="007F2A57">
      <w:pPr>
        <w:pStyle w:val="ListParagraph"/>
        <w:numPr>
          <w:ilvl w:val="2"/>
          <w:numId w:val="36"/>
        </w:numPr>
        <w:tabs>
          <w:tab w:val="left" w:pos="360"/>
          <w:tab w:val="left" w:pos="720"/>
          <w:tab w:val="left" w:pos="1080"/>
        </w:tabs>
        <w:rPr>
          <w:sz w:val="22"/>
        </w:rPr>
      </w:pPr>
      <w:r w:rsidRPr="00DD313C">
        <w:rPr>
          <w:sz w:val="22"/>
        </w:rPr>
        <w:t>to increase reverence</w:t>
      </w:r>
    </w:p>
    <w:p w14:paraId="25D9084E" w14:textId="77777777" w:rsidR="006721DA" w:rsidRPr="00DD313C" w:rsidRDefault="006721DA" w:rsidP="007F2A57">
      <w:pPr>
        <w:pStyle w:val="ListParagraph"/>
        <w:numPr>
          <w:ilvl w:val="2"/>
          <w:numId w:val="36"/>
        </w:numPr>
        <w:tabs>
          <w:tab w:val="left" w:pos="360"/>
          <w:tab w:val="left" w:pos="720"/>
          <w:tab w:val="left" w:pos="1080"/>
        </w:tabs>
        <w:rPr>
          <w:sz w:val="22"/>
        </w:rPr>
      </w:pPr>
      <w:r w:rsidRPr="00DD313C">
        <w:rPr>
          <w:sz w:val="22"/>
        </w:rPr>
        <w:t>stylistic and grammatical improvements</w:t>
      </w:r>
    </w:p>
    <w:p w14:paraId="122057CE" w14:textId="77777777" w:rsidR="006721DA" w:rsidRPr="00DD313C" w:rsidRDefault="006721DA" w:rsidP="007F2A57">
      <w:pPr>
        <w:pStyle w:val="ListParagraph"/>
        <w:numPr>
          <w:ilvl w:val="3"/>
          <w:numId w:val="36"/>
        </w:numPr>
        <w:tabs>
          <w:tab w:val="left" w:pos="360"/>
          <w:tab w:val="left" w:pos="720"/>
          <w:tab w:val="left" w:pos="1080"/>
        </w:tabs>
        <w:rPr>
          <w:sz w:val="22"/>
        </w:rPr>
      </w:pPr>
      <w:r w:rsidRPr="00DD313C">
        <w:rPr>
          <w:sz w:val="22"/>
        </w:rPr>
        <w:t>oral versus written style</w:t>
      </w:r>
    </w:p>
    <w:p w14:paraId="7DD5278A" w14:textId="77777777" w:rsidR="006721DA" w:rsidRPr="00DD313C" w:rsidRDefault="006721DA" w:rsidP="007F2A57">
      <w:pPr>
        <w:pStyle w:val="ListParagraph"/>
        <w:numPr>
          <w:ilvl w:val="3"/>
          <w:numId w:val="36"/>
        </w:numPr>
        <w:tabs>
          <w:tab w:val="left" w:pos="360"/>
          <w:tab w:val="left" w:pos="720"/>
          <w:tab w:val="left" w:pos="1080"/>
        </w:tabs>
        <w:rPr>
          <w:sz w:val="22"/>
        </w:rPr>
      </w:pPr>
      <w:r w:rsidRPr="00DD313C">
        <w:rPr>
          <w:sz w:val="22"/>
        </w:rPr>
        <w:t>omission of picturesque details</w:t>
      </w:r>
    </w:p>
    <w:p w14:paraId="755AD1B1" w14:textId="77777777" w:rsidR="006721DA" w:rsidRPr="00DD313C" w:rsidRDefault="006721DA" w:rsidP="007F2A57">
      <w:pPr>
        <w:pStyle w:val="ListParagraph"/>
        <w:numPr>
          <w:ilvl w:val="3"/>
          <w:numId w:val="36"/>
        </w:numPr>
        <w:tabs>
          <w:tab w:val="left" w:pos="360"/>
          <w:tab w:val="left" w:pos="720"/>
          <w:tab w:val="left" w:pos="1080"/>
        </w:tabs>
        <w:rPr>
          <w:sz w:val="22"/>
        </w:rPr>
      </w:pPr>
      <w:r w:rsidRPr="00DD313C">
        <w:rPr>
          <w:sz w:val="22"/>
        </w:rPr>
        <w:t>omission of repetitions</w:t>
      </w:r>
    </w:p>
    <w:p w14:paraId="382B572E" w14:textId="77777777" w:rsidR="006721DA" w:rsidRPr="00DD313C" w:rsidRDefault="006721DA" w:rsidP="007F2A57">
      <w:pPr>
        <w:pStyle w:val="ListParagraph"/>
        <w:numPr>
          <w:ilvl w:val="3"/>
          <w:numId w:val="36"/>
        </w:numPr>
        <w:tabs>
          <w:tab w:val="left" w:pos="360"/>
          <w:tab w:val="left" w:pos="720"/>
          <w:tab w:val="left" w:pos="1080"/>
        </w:tabs>
        <w:rPr>
          <w:sz w:val="22"/>
        </w:rPr>
      </w:pPr>
      <w:r w:rsidRPr="00DD313C">
        <w:rPr>
          <w:sz w:val="22"/>
        </w:rPr>
        <w:t>correction of awkward or ungrammatical sentences</w:t>
      </w:r>
    </w:p>
    <w:p w14:paraId="71BC5E7E" w14:textId="77777777" w:rsidR="006721DA" w:rsidRPr="00DD313C" w:rsidRDefault="006721DA" w:rsidP="007F2A57">
      <w:pPr>
        <w:pStyle w:val="ListParagraph"/>
        <w:numPr>
          <w:ilvl w:val="3"/>
          <w:numId w:val="36"/>
        </w:numPr>
        <w:tabs>
          <w:tab w:val="left" w:pos="360"/>
          <w:tab w:val="left" w:pos="720"/>
          <w:tab w:val="left" w:pos="1080"/>
        </w:tabs>
        <w:rPr>
          <w:sz w:val="22"/>
        </w:rPr>
      </w:pPr>
      <w:r w:rsidRPr="00DD313C">
        <w:rPr>
          <w:sz w:val="22"/>
        </w:rPr>
        <w:t>substitution of proper vocabulary</w:t>
      </w:r>
    </w:p>
    <w:p w14:paraId="6281FF5B" w14:textId="77777777" w:rsidR="006721DA" w:rsidRPr="00DD313C" w:rsidRDefault="006721DA" w:rsidP="007F2A57">
      <w:pPr>
        <w:pStyle w:val="ListParagraph"/>
        <w:numPr>
          <w:ilvl w:val="3"/>
          <w:numId w:val="36"/>
        </w:numPr>
        <w:tabs>
          <w:tab w:val="left" w:pos="360"/>
          <w:tab w:val="left" w:pos="720"/>
          <w:tab w:val="left" w:pos="1080"/>
        </w:tabs>
        <w:rPr>
          <w:sz w:val="22"/>
        </w:rPr>
      </w:pPr>
      <w:r w:rsidRPr="00DD313C">
        <w:rPr>
          <w:sz w:val="22"/>
        </w:rPr>
        <w:t>elimination of Latinisms</w:t>
      </w:r>
    </w:p>
    <w:p w14:paraId="302E425E" w14:textId="77777777" w:rsidR="006721DA" w:rsidRPr="00DD313C" w:rsidRDefault="006721DA" w:rsidP="007F2A57">
      <w:pPr>
        <w:pStyle w:val="ListParagraph"/>
        <w:numPr>
          <w:ilvl w:val="3"/>
          <w:numId w:val="36"/>
        </w:numPr>
        <w:tabs>
          <w:tab w:val="left" w:pos="360"/>
          <w:tab w:val="left" w:pos="720"/>
          <w:tab w:val="left" w:pos="1080"/>
        </w:tabs>
        <w:rPr>
          <w:sz w:val="22"/>
        </w:rPr>
      </w:pPr>
      <w:r w:rsidRPr="00DD313C">
        <w:rPr>
          <w:sz w:val="22"/>
        </w:rPr>
        <w:t>elimination of Aramaisms</w:t>
      </w:r>
    </w:p>
    <w:p w14:paraId="79B4D0BC" w14:textId="77777777" w:rsidR="006721DA" w:rsidRPr="00DD313C" w:rsidRDefault="006721DA" w:rsidP="007F2A57">
      <w:pPr>
        <w:pStyle w:val="ListParagraph"/>
        <w:numPr>
          <w:ilvl w:val="1"/>
          <w:numId w:val="36"/>
        </w:numPr>
        <w:tabs>
          <w:tab w:val="left" w:pos="360"/>
          <w:tab w:val="left" w:pos="720"/>
          <w:tab w:val="left" w:pos="1080"/>
        </w:tabs>
        <w:rPr>
          <w:sz w:val="22"/>
        </w:rPr>
      </w:pPr>
      <w:r w:rsidRPr="00DD313C">
        <w:rPr>
          <w:sz w:val="22"/>
        </w:rPr>
        <w:t>distribution</w:t>
      </w:r>
    </w:p>
    <w:p w14:paraId="28B8AC2B" w14:textId="77777777" w:rsidR="006721DA" w:rsidRPr="007C5DA2" w:rsidRDefault="006721DA" w:rsidP="007F2A57">
      <w:pPr>
        <w:pStyle w:val="ListParagraph"/>
        <w:numPr>
          <w:ilvl w:val="0"/>
          <w:numId w:val="36"/>
        </w:numPr>
        <w:tabs>
          <w:tab w:val="left" w:pos="360"/>
          <w:tab w:val="left" w:pos="720"/>
          <w:tab w:val="left" w:pos="1080"/>
        </w:tabs>
        <w:rPr>
          <w:sz w:val="22"/>
        </w:rPr>
      </w:pPr>
      <w:r w:rsidRPr="007C5DA2">
        <w:rPr>
          <w:bCs/>
          <w:sz w:val="22"/>
        </w:rPr>
        <w:t>Matthew and Luke worked independently</w:t>
      </w:r>
      <w:r w:rsidRPr="00863AF9">
        <w:rPr>
          <w:sz w:val="22"/>
        </w:rPr>
        <w:t>.</w:t>
      </w:r>
    </w:p>
    <w:p w14:paraId="4FB1A870" w14:textId="77777777" w:rsidR="006721DA" w:rsidRPr="00DD313C" w:rsidRDefault="006721DA" w:rsidP="007F2A57">
      <w:pPr>
        <w:pStyle w:val="ListParagraph"/>
        <w:numPr>
          <w:ilvl w:val="0"/>
          <w:numId w:val="36"/>
        </w:numPr>
        <w:tabs>
          <w:tab w:val="left" w:pos="360"/>
          <w:tab w:val="left" w:pos="720"/>
          <w:tab w:val="left" w:pos="1080"/>
        </w:tabs>
        <w:rPr>
          <w:sz w:val="22"/>
        </w:rPr>
      </w:pPr>
      <w:r w:rsidRPr="00DD313C">
        <w:rPr>
          <w:sz w:val="22"/>
        </w:rPr>
        <w:t>Q</w:t>
      </w:r>
    </w:p>
    <w:p w14:paraId="6D97C114" w14:textId="77777777" w:rsidR="006721DA" w:rsidRPr="00DD313C" w:rsidRDefault="006721DA" w:rsidP="007F2A57">
      <w:pPr>
        <w:pStyle w:val="ListParagraph"/>
        <w:numPr>
          <w:ilvl w:val="1"/>
          <w:numId w:val="36"/>
        </w:numPr>
        <w:tabs>
          <w:tab w:val="left" w:pos="360"/>
          <w:tab w:val="left" w:pos="720"/>
          <w:tab w:val="left" w:pos="1080"/>
        </w:tabs>
        <w:rPr>
          <w:sz w:val="22"/>
        </w:rPr>
      </w:pPr>
      <w:r w:rsidRPr="00DD313C">
        <w:rPr>
          <w:sz w:val="22"/>
        </w:rPr>
        <w:t>data on which the Q hypothesis rests</w:t>
      </w:r>
    </w:p>
    <w:p w14:paraId="71D707C9" w14:textId="77777777" w:rsidR="006721DA" w:rsidRPr="00DD313C" w:rsidRDefault="006721DA" w:rsidP="007F2A57">
      <w:pPr>
        <w:pStyle w:val="ListParagraph"/>
        <w:numPr>
          <w:ilvl w:val="1"/>
          <w:numId w:val="36"/>
        </w:numPr>
        <w:tabs>
          <w:tab w:val="left" w:pos="360"/>
          <w:tab w:val="left" w:pos="720"/>
          <w:tab w:val="left" w:pos="1080"/>
        </w:tabs>
        <w:rPr>
          <w:sz w:val="22"/>
        </w:rPr>
      </w:pPr>
      <w:r w:rsidRPr="00DD313C">
        <w:rPr>
          <w:sz w:val="22"/>
        </w:rPr>
        <w:t>hypotheses to explain the data</w:t>
      </w:r>
    </w:p>
    <w:p w14:paraId="61529D08" w14:textId="77777777" w:rsidR="006721DA" w:rsidRPr="00DD313C" w:rsidRDefault="006721DA" w:rsidP="007F2A57">
      <w:pPr>
        <w:pStyle w:val="ListParagraph"/>
        <w:numPr>
          <w:ilvl w:val="2"/>
          <w:numId w:val="36"/>
        </w:numPr>
        <w:tabs>
          <w:tab w:val="left" w:pos="360"/>
          <w:tab w:val="left" w:pos="720"/>
          <w:tab w:val="left" w:pos="1080"/>
        </w:tabs>
        <w:rPr>
          <w:sz w:val="22"/>
        </w:rPr>
      </w:pPr>
      <w:r w:rsidRPr="00DD313C">
        <w:rPr>
          <w:sz w:val="22"/>
        </w:rPr>
        <w:t>Matthew have Luke or Luke have Matthew</w:t>
      </w:r>
      <w:r w:rsidRPr="00863AF9">
        <w:rPr>
          <w:sz w:val="22"/>
        </w:rPr>
        <w:t>?</w:t>
      </w:r>
    </w:p>
    <w:p w14:paraId="395F3537" w14:textId="77777777" w:rsidR="006721DA" w:rsidRPr="00DD313C" w:rsidRDefault="006721DA" w:rsidP="007F2A57">
      <w:pPr>
        <w:pStyle w:val="ListParagraph"/>
        <w:numPr>
          <w:ilvl w:val="2"/>
          <w:numId w:val="36"/>
        </w:numPr>
        <w:tabs>
          <w:tab w:val="left" w:pos="360"/>
          <w:tab w:val="left" w:pos="720"/>
          <w:tab w:val="left" w:pos="1080"/>
        </w:tabs>
        <w:rPr>
          <w:sz w:val="22"/>
        </w:rPr>
      </w:pPr>
      <w:r w:rsidRPr="00DD313C">
        <w:rPr>
          <w:sz w:val="22"/>
        </w:rPr>
        <w:t>Did Matthew and Luke derive non-Markan material from oral tradi</w:t>
      </w:r>
      <w:r w:rsidRPr="00DD313C">
        <w:rPr>
          <w:sz w:val="22"/>
        </w:rPr>
        <w:softHyphen/>
        <w:t>tions</w:t>
      </w:r>
      <w:r w:rsidRPr="00863AF9">
        <w:rPr>
          <w:sz w:val="22"/>
        </w:rPr>
        <w:t>?</w:t>
      </w:r>
    </w:p>
    <w:p w14:paraId="14895BBF" w14:textId="77777777" w:rsidR="006721DA" w:rsidRPr="00DD313C" w:rsidRDefault="006721DA" w:rsidP="007F2A57">
      <w:pPr>
        <w:pStyle w:val="ListParagraph"/>
        <w:numPr>
          <w:ilvl w:val="2"/>
          <w:numId w:val="36"/>
        </w:numPr>
        <w:tabs>
          <w:tab w:val="left" w:pos="360"/>
          <w:tab w:val="left" w:pos="720"/>
          <w:tab w:val="left" w:pos="1080"/>
        </w:tabs>
        <w:rPr>
          <w:sz w:val="22"/>
        </w:rPr>
      </w:pPr>
      <w:r w:rsidRPr="00DD313C">
        <w:rPr>
          <w:sz w:val="22"/>
        </w:rPr>
        <w:t>difficulties in reconstructing Q</w:t>
      </w:r>
    </w:p>
    <w:p w14:paraId="74915CEA" w14:textId="77777777" w:rsidR="006721DA" w:rsidRPr="00DD313C" w:rsidRDefault="006721DA" w:rsidP="007F2A57">
      <w:pPr>
        <w:pStyle w:val="ListParagraph"/>
        <w:numPr>
          <w:ilvl w:val="1"/>
          <w:numId w:val="36"/>
        </w:numPr>
        <w:tabs>
          <w:tab w:val="left" w:pos="360"/>
          <w:tab w:val="left" w:pos="720"/>
          <w:tab w:val="left" w:pos="1080"/>
        </w:tabs>
        <w:rPr>
          <w:sz w:val="22"/>
        </w:rPr>
      </w:pPr>
      <w:r w:rsidRPr="00DD313C">
        <w:rPr>
          <w:sz w:val="22"/>
        </w:rPr>
        <w:t>overlapping of Q and Mark</w:t>
      </w:r>
    </w:p>
    <w:p w14:paraId="07A6757F" w14:textId="77777777" w:rsidR="006721DA" w:rsidRPr="00DD313C" w:rsidRDefault="006721DA" w:rsidP="007F2A57">
      <w:pPr>
        <w:pStyle w:val="ListParagraph"/>
        <w:numPr>
          <w:ilvl w:val="0"/>
          <w:numId w:val="36"/>
        </w:numPr>
        <w:tabs>
          <w:tab w:val="left" w:pos="360"/>
          <w:tab w:val="left" w:pos="720"/>
          <w:tab w:val="left" w:pos="1080"/>
        </w:tabs>
        <w:rPr>
          <w:sz w:val="22"/>
        </w:rPr>
      </w:pPr>
      <w:r w:rsidRPr="00DD313C">
        <w:rPr>
          <w:sz w:val="22"/>
        </w:rPr>
        <w:t>first objection to the four-source theory</w:t>
      </w:r>
      <w:r w:rsidRPr="00863AF9">
        <w:rPr>
          <w:sz w:val="22"/>
        </w:rPr>
        <w:t xml:space="preserve">: </w:t>
      </w:r>
      <w:r w:rsidRPr="00DD313C">
        <w:rPr>
          <w:sz w:val="22"/>
        </w:rPr>
        <w:t>minor agreements</w:t>
      </w:r>
    </w:p>
    <w:p w14:paraId="17F63F9D" w14:textId="77777777" w:rsidR="006721DA" w:rsidRPr="00DD313C" w:rsidRDefault="006721DA" w:rsidP="007F2A57">
      <w:pPr>
        <w:pStyle w:val="ListParagraph"/>
        <w:numPr>
          <w:ilvl w:val="1"/>
          <w:numId w:val="36"/>
        </w:numPr>
        <w:tabs>
          <w:tab w:val="left" w:pos="360"/>
          <w:tab w:val="left" w:pos="720"/>
          <w:tab w:val="left" w:pos="1080"/>
        </w:tabs>
        <w:rPr>
          <w:sz w:val="22"/>
        </w:rPr>
      </w:pPr>
      <w:r w:rsidRPr="00DD313C">
        <w:rPr>
          <w:sz w:val="22"/>
        </w:rPr>
        <w:t>shared omissions</w:t>
      </w:r>
    </w:p>
    <w:p w14:paraId="5CF31F88" w14:textId="77777777" w:rsidR="006721DA" w:rsidRPr="00DD313C" w:rsidRDefault="006721DA" w:rsidP="007F2A57">
      <w:pPr>
        <w:pStyle w:val="ListParagraph"/>
        <w:numPr>
          <w:ilvl w:val="1"/>
          <w:numId w:val="36"/>
        </w:numPr>
        <w:tabs>
          <w:tab w:val="left" w:pos="360"/>
          <w:tab w:val="left" w:pos="720"/>
          <w:tab w:val="left" w:pos="1080"/>
        </w:tabs>
        <w:rPr>
          <w:sz w:val="22"/>
        </w:rPr>
      </w:pPr>
      <w:r w:rsidRPr="00DD313C">
        <w:rPr>
          <w:sz w:val="22"/>
        </w:rPr>
        <w:t>shared alterations</w:t>
      </w:r>
    </w:p>
    <w:p w14:paraId="760D98C4" w14:textId="77777777" w:rsidR="006721DA" w:rsidRPr="00DD313C" w:rsidRDefault="006721DA" w:rsidP="007F2A57">
      <w:pPr>
        <w:pStyle w:val="ListParagraph"/>
        <w:numPr>
          <w:ilvl w:val="2"/>
          <w:numId w:val="36"/>
        </w:numPr>
        <w:tabs>
          <w:tab w:val="left" w:pos="360"/>
          <w:tab w:val="left" w:pos="720"/>
          <w:tab w:val="left" w:pos="1080"/>
        </w:tabs>
        <w:rPr>
          <w:sz w:val="22"/>
        </w:rPr>
      </w:pPr>
      <w:r w:rsidRPr="00DD313C">
        <w:rPr>
          <w:sz w:val="22"/>
        </w:rPr>
        <w:t>due to Matthew and Luke</w:t>
      </w:r>
    </w:p>
    <w:p w14:paraId="02AA9AC8" w14:textId="77777777" w:rsidR="006721DA" w:rsidRPr="00DD313C" w:rsidRDefault="006721DA" w:rsidP="007F2A57">
      <w:pPr>
        <w:pStyle w:val="ListParagraph"/>
        <w:numPr>
          <w:ilvl w:val="2"/>
          <w:numId w:val="36"/>
        </w:numPr>
        <w:tabs>
          <w:tab w:val="left" w:pos="360"/>
          <w:tab w:val="left" w:pos="720"/>
          <w:tab w:val="left" w:pos="1080"/>
        </w:tabs>
        <w:rPr>
          <w:sz w:val="22"/>
        </w:rPr>
      </w:pPr>
      <w:r w:rsidRPr="00DD313C">
        <w:rPr>
          <w:sz w:val="22"/>
        </w:rPr>
        <w:t>due to Q influence</w:t>
      </w:r>
    </w:p>
    <w:p w14:paraId="66009CA2" w14:textId="77777777" w:rsidR="006721DA" w:rsidRPr="00DD313C" w:rsidRDefault="006721DA" w:rsidP="007F2A57">
      <w:pPr>
        <w:pStyle w:val="ListParagraph"/>
        <w:numPr>
          <w:ilvl w:val="2"/>
          <w:numId w:val="36"/>
        </w:numPr>
        <w:tabs>
          <w:tab w:val="left" w:pos="360"/>
          <w:tab w:val="left" w:pos="720"/>
          <w:tab w:val="left" w:pos="1080"/>
        </w:tabs>
        <w:rPr>
          <w:sz w:val="22"/>
        </w:rPr>
      </w:pPr>
      <w:r w:rsidRPr="00DD313C">
        <w:rPr>
          <w:sz w:val="22"/>
        </w:rPr>
        <w:t>due to scribes</w:t>
      </w:r>
      <w:r>
        <w:rPr>
          <w:sz w:val="22"/>
        </w:rPr>
        <w:t>’</w:t>
      </w:r>
      <w:r w:rsidRPr="00863AF9">
        <w:rPr>
          <w:sz w:val="22"/>
        </w:rPr>
        <w:t xml:space="preserve"> (</w:t>
      </w:r>
      <w:proofErr w:type="spellStart"/>
      <w:r w:rsidRPr="00DD313C">
        <w:rPr>
          <w:sz w:val="22"/>
        </w:rPr>
        <w:t>i</w:t>
      </w:r>
      <w:proofErr w:type="spellEnd"/>
      <w:r w:rsidRPr="00863AF9">
        <w:rPr>
          <w:sz w:val="22"/>
        </w:rPr>
        <w:t xml:space="preserve">. </w:t>
      </w:r>
      <w:r w:rsidRPr="00DD313C">
        <w:rPr>
          <w:sz w:val="22"/>
        </w:rPr>
        <w:t>e</w:t>
      </w:r>
      <w:r w:rsidRPr="00863AF9">
        <w:rPr>
          <w:sz w:val="22"/>
        </w:rPr>
        <w:t xml:space="preserve">., </w:t>
      </w:r>
      <w:r w:rsidRPr="00DD313C">
        <w:rPr>
          <w:sz w:val="22"/>
        </w:rPr>
        <w:t>later copyists</w:t>
      </w:r>
      <w:r>
        <w:rPr>
          <w:sz w:val="22"/>
        </w:rPr>
        <w:t>’</w:t>
      </w:r>
      <w:r w:rsidRPr="00863AF9">
        <w:rPr>
          <w:sz w:val="22"/>
        </w:rPr>
        <w:t xml:space="preserve">) </w:t>
      </w:r>
      <w:r w:rsidRPr="00DD313C">
        <w:rPr>
          <w:sz w:val="22"/>
        </w:rPr>
        <w:t>alterations</w:t>
      </w:r>
    </w:p>
    <w:p w14:paraId="4085D29D" w14:textId="77777777" w:rsidR="006721DA" w:rsidRPr="00DD313C" w:rsidRDefault="006721DA" w:rsidP="007F2A57">
      <w:pPr>
        <w:pStyle w:val="ListParagraph"/>
        <w:numPr>
          <w:ilvl w:val="3"/>
          <w:numId w:val="36"/>
        </w:numPr>
        <w:tabs>
          <w:tab w:val="left" w:pos="360"/>
          <w:tab w:val="left" w:pos="720"/>
          <w:tab w:val="left" w:pos="1080"/>
        </w:tabs>
        <w:rPr>
          <w:sz w:val="22"/>
        </w:rPr>
      </w:pPr>
      <w:r w:rsidRPr="00DD313C">
        <w:rPr>
          <w:sz w:val="22"/>
        </w:rPr>
        <w:t>assimilation</w:t>
      </w:r>
    </w:p>
    <w:p w14:paraId="68EDA0C2" w14:textId="77777777" w:rsidR="006721DA" w:rsidRPr="00DD313C" w:rsidRDefault="006721DA" w:rsidP="007F2A57">
      <w:pPr>
        <w:pStyle w:val="ListParagraph"/>
        <w:numPr>
          <w:ilvl w:val="3"/>
          <w:numId w:val="36"/>
        </w:numPr>
        <w:tabs>
          <w:tab w:val="left" w:pos="360"/>
          <w:tab w:val="left" w:pos="720"/>
          <w:tab w:val="left" w:pos="1080"/>
        </w:tabs>
        <w:rPr>
          <w:sz w:val="22"/>
        </w:rPr>
      </w:pPr>
      <w:r w:rsidRPr="00DD313C">
        <w:rPr>
          <w:sz w:val="22"/>
        </w:rPr>
        <w:t>scribal additions to Mark before Matthew and Luke used Mark</w:t>
      </w:r>
    </w:p>
    <w:p w14:paraId="7F3D1681" w14:textId="77777777" w:rsidR="006721DA" w:rsidRPr="00DD313C" w:rsidRDefault="006721DA" w:rsidP="007F2A57">
      <w:pPr>
        <w:pStyle w:val="ListParagraph"/>
        <w:numPr>
          <w:ilvl w:val="3"/>
          <w:numId w:val="36"/>
        </w:numPr>
        <w:tabs>
          <w:tab w:val="left" w:pos="360"/>
          <w:tab w:val="left" w:pos="720"/>
          <w:tab w:val="left" w:pos="1080"/>
        </w:tabs>
        <w:rPr>
          <w:sz w:val="22"/>
        </w:rPr>
      </w:pPr>
      <w:r w:rsidRPr="00DD313C">
        <w:rPr>
          <w:sz w:val="22"/>
        </w:rPr>
        <w:t>scribal omissions from Mark after Matthew and Luke used Mark</w:t>
      </w:r>
    </w:p>
    <w:p w14:paraId="65953F82" w14:textId="77777777" w:rsidR="006721DA" w:rsidRPr="00DD313C" w:rsidRDefault="006721DA" w:rsidP="007F2A57">
      <w:pPr>
        <w:pStyle w:val="ListParagraph"/>
        <w:numPr>
          <w:ilvl w:val="0"/>
          <w:numId w:val="36"/>
        </w:numPr>
        <w:tabs>
          <w:tab w:val="left" w:pos="360"/>
          <w:tab w:val="left" w:pos="720"/>
          <w:tab w:val="left" w:pos="1080"/>
        </w:tabs>
        <w:rPr>
          <w:sz w:val="22"/>
        </w:rPr>
      </w:pPr>
      <w:r w:rsidRPr="00DD313C">
        <w:rPr>
          <w:sz w:val="22"/>
        </w:rPr>
        <w:t>second objection to the four-source theory</w:t>
      </w:r>
      <w:r w:rsidRPr="00863AF9">
        <w:rPr>
          <w:sz w:val="22"/>
        </w:rPr>
        <w:t xml:space="preserve">: </w:t>
      </w:r>
      <w:r w:rsidRPr="00DD313C">
        <w:rPr>
          <w:sz w:val="22"/>
        </w:rPr>
        <w:t>the Ur-Markus hypothesis</w:t>
      </w:r>
    </w:p>
    <w:p w14:paraId="29B246C1" w14:textId="77777777" w:rsidR="006721DA" w:rsidRPr="00DD313C" w:rsidRDefault="006721DA" w:rsidP="007F2A57">
      <w:pPr>
        <w:pStyle w:val="ListParagraph"/>
        <w:numPr>
          <w:ilvl w:val="1"/>
          <w:numId w:val="36"/>
        </w:numPr>
        <w:tabs>
          <w:tab w:val="left" w:pos="360"/>
          <w:tab w:val="left" w:pos="720"/>
          <w:tab w:val="left" w:pos="1080"/>
        </w:tabs>
        <w:rPr>
          <w:sz w:val="22"/>
        </w:rPr>
      </w:pPr>
      <w:r w:rsidRPr="00DD313C">
        <w:rPr>
          <w:sz w:val="22"/>
        </w:rPr>
        <w:t>omission of whole sections</w:t>
      </w:r>
    </w:p>
    <w:p w14:paraId="37511C80" w14:textId="77777777" w:rsidR="006721DA" w:rsidRDefault="006721DA" w:rsidP="007F2A57">
      <w:pPr>
        <w:pStyle w:val="ListParagraph"/>
        <w:numPr>
          <w:ilvl w:val="1"/>
          <w:numId w:val="36"/>
        </w:numPr>
        <w:tabs>
          <w:tab w:val="left" w:pos="360"/>
          <w:tab w:val="left" w:pos="720"/>
          <w:tab w:val="left" w:pos="1080"/>
        </w:tabs>
        <w:rPr>
          <w:sz w:val="22"/>
        </w:rPr>
      </w:pPr>
      <w:r w:rsidRPr="00DD313C">
        <w:rPr>
          <w:sz w:val="22"/>
        </w:rPr>
        <w:t>minor agreements</w:t>
      </w:r>
    </w:p>
    <w:p w14:paraId="3DBF31CB" w14:textId="77777777" w:rsidR="006721DA" w:rsidRDefault="006721DA" w:rsidP="006721DA">
      <w:pPr>
        <w:jc w:val="left"/>
      </w:pPr>
    </w:p>
    <w:p w14:paraId="6AE603AC" w14:textId="77777777" w:rsidR="00F61D55" w:rsidRDefault="00F61D55" w:rsidP="00F61D55">
      <w:pPr>
        <w:numPr>
          <w:ilvl w:val="0"/>
          <w:numId w:val="2"/>
        </w:numPr>
      </w:pPr>
      <w:bookmarkStart w:id="15" w:name="_Toc68659838"/>
      <w:r w:rsidRPr="00F61D55">
        <w:rPr>
          <w:b/>
        </w:rPr>
        <w:lastRenderedPageBreak/>
        <w:t>the synoptic problem</w:t>
      </w:r>
      <w:bookmarkEnd w:id="15"/>
    </w:p>
    <w:p w14:paraId="1527CFE7" w14:textId="77777777" w:rsidR="006721DA" w:rsidRPr="00DD313C" w:rsidRDefault="006721DA" w:rsidP="007F2A57">
      <w:pPr>
        <w:numPr>
          <w:ilvl w:val="1"/>
          <w:numId w:val="2"/>
        </w:numPr>
      </w:pPr>
      <w:r w:rsidRPr="00DD313C">
        <w:t>The synoptic problem is</w:t>
      </w:r>
      <w:r w:rsidRPr="00863AF9">
        <w:t xml:space="preserve">: </w:t>
      </w:r>
      <w:r w:rsidRPr="00DD313C">
        <w:t>why are Matthew</w:t>
      </w:r>
      <w:r w:rsidRPr="00863AF9">
        <w:t xml:space="preserve">, </w:t>
      </w:r>
      <w:r w:rsidRPr="00DD313C">
        <w:t>Mark</w:t>
      </w:r>
      <w:r w:rsidRPr="00863AF9">
        <w:t xml:space="preserve">, </w:t>
      </w:r>
      <w:r w:rsidRPr="00DD313C">
        <w:t>and Luke so similar</w:t>
      </w:r>
      <w:r w:rsidRPr="00863AF9">
        <w:t xml:space="preserve">, </w:t>
      </w:r>
      <w:r w:rsidRPr="00DD313C">
        <w:t>yet so different</w:t>
      </w:r>
      <w:r w:rsidRPr="00863AF9">
        <w:t>?</w:t>
      </w:r>
    </w:p>
    <w:p w14:paraId="335F927B" w14:textId="77777777" w:rsidR="006721DA" w:rsidRPr="00DD313C" w:rsidRDefault="006721DA" w:rsidP="007F2A57">
      <w:pPr>
        <w:numPr>
          <w:ilvl w:val="1"/>
          <w:numId w:val="2"/>
        </w:numPr>
      </w:pPr>
      <w:r w:rsidRPr="00DD313C">
        <w:t>so similar</w:t>
      </w:r>
    </w:p>
    <w:p w14:paraId="7483500C" w14:textId="77777777" w:rsidR="006721DA" w:rsidRPr="00DD313C" w:rsidRDefault="006721DA" w:rsidP="007F2A57">
      <w:pPr>
        <w:numPr>
          <w:ilvl w:val="2"/>
          <w:numId w:val="2"/>
        </w:numPr>
      </w:pPr>
      <w:r w:rsidRPr="00DD313C">
        <w:t>basic chronology</w:t>
      </w:r>
      <w:r w:rsidRPr="00863AF9">
        <w:t xml:space="preserve"> (</w:t>
      </w:r>
      <w:r w:rsidRPr="00DD313C">
        <w:t>John the Baptist</w:t>
      </w:r>
      <w:r w:rsidRPr="00863AF9">
        <w:t xml:space="preserve">, </w:t>
      </w:r>
      <w:r w:rsidRPr="00DD313C">
        <w:t>then Galilean ministry</w:t>
      </w:r>
      <w:r w:rsidRPr="00863AF9">
        <w:t xml:space="preserve">, </w:t>
      </w:r>
      <w:r w:rsidRPr="00DD313C">
        <w:t>then travel narrative</w:t>
      </w:r>
      <w:r w:rsidRPr="00863AF9">
        <w:t xml:space="preserve">, </w:t>
      </w:r>
      <w:r w:rsidRPr="00DD313C">
        <w:t>etc</w:t>
      </w:r>
      <w:r w:rsidRPr="00863AF9">
        <w:t>.)</w:t>
      </w:r>
    </w:p>
    <w:p w14:paraId="6CA2D49E" w14:textId="77777777" w:rsidR="006721DA" w:rsidRPr="00DD313C" w:rsidRDefault="006721DA" w:rsidP="007F2A57">
      <w:pPr>
        <w:numPr>
          <w:ilvl w:val="2"/>
          <w:numId w:val="2"/>
        </w:numPr>
      </w:pPr>
      <w:r w:rsidRPr="00DD313C">
        <w:t>order in grouped material</w:t>
      </w:r>
      <w:r w:rsidRPr="00863AF9">
        <w:t xml:space="preserve"> (</w:t>
      </w:r>
      <w:r w:rsidRPr="00DD313C">
        <w:t>controversies</w:t>
      </w:r>
      <w:r w:rsidRPr="00863AF9">
        <w:t xml:space="preserve"> [</w:t>
      </w:r>
      <w:r w:rsidRPr="00DD313C">
        <w:t>Matt 9</w:t>
      </w:r>
      <w:r w:rsidRPr="00863AF9">
        <w:t xml:space="preserve">, </w:t>
      </w:r>
      <w:r w:rsidRPr="00DD313C">
        <w:t>Mark 2</w:t>
      </w:r>
      <w:r w:rsidRPr="00863AF9">
        <w:t xml:space="preserve">, </w:t>
      </w:r>
      <w:r w:rsidRPr="00DD313C">
        <w:t>Luke 5</w:t>
      </w:r>
      <w:r w:rsidRPr="00863AF9">
        <w:t xml:space="preserve">], </w:t>
      </w:r>
      <w:r w:rsidRPr="00DD313C">
        <w:t>sabbath sto</w:t>
      </w:r>
      <w:r w:rsidRPr="00DD313C">
        <w:softHyphen/>
        <w:t>ries</w:t>
      </w:r>
      <w:r w:rsidRPr="00863AF9">
        <w:t xml:space="preserve"> [</w:t>
      </w:r>
      <w:r w:rsidRPr="00DD313C">
        <w:t>Matt 12</w:t>
      </w:r>
      <w:r w:rsidRPr="00863AF9">
        <w:t xml:space="preserve">, </w:t>
      </w:r>
      <w:r w:rsidRPr="00DD313C">
        <w:t>Mark 2</w:t>
      </w:r>
      <w:r w:rsidRPr="00DD313C">
        <w:noBreakHyphen/>
        <w:t>3</w:t>
      </w:r>
      <w:r w:rsidRPr="00863AF9">
        <w:t xml:space="preserve">, </w:t>
      </w:r>
      <w:r w:rsidRPr="00DD313C">
        <w:t>Luke 6</w:t>
      </w:r>
      <w:r w:rsidRPr="00863AF9">
        <w:t xml:space="preserve">], </w:t>
      </w:r>
      <w:r w:rsidRPr="00DD313C">
        <w:t>parables</w:t>
      </w:r>
      <w:r w:rsidRPr="00863AF9">
        <w:t xml:space="preserve"> [</w:t>
      </w:r>
      <w:r w:rsidRPr="00DD313C">
        <w:t>Matt 13</w:t>
      </w:r>
      <w:r w:rsidRPr="00863AF9">
        <w:t xml:space="preserve">, </w:t>
      </w:r>
      <w:r w:rsidRPr="00DD313C">
        <w:t>Mark 4</w:t>
      </w:r>
      <w:r w:rsidRPr="00863AF9">
        <w:t xml:space="preserve">, </w:t>
      </w:r>
      <w:r w:rsidRPr="00DD313C">
        <w:t>Luke 8</w:t>
      </w:r>
      <w:r w:rsidRPr="00863AF9">
        <w:t xml:space="preserve">], </w:t>
      </w:r>
      <w:r w:rsidRPr="00DD313C">
        <w:t>etc</w:t>
      </w:r>
      <w:r w:rsidRPr="00863AF9">
        <w:t>.)</w:t>
      </w:r>
    </w:p>
    <w:p w14:paraId="3DC39FC5" w14:textId="77777777" w:rsidR="006721DA" w:rsidRPr="00DD313C" w:rsidRDefault="006721DA" w:rsidP="007F2A57">
      <w:pPr>
        <w:numPr>
          <w:ilvl w:val="2"/>
          <w:numId w:val="2"/>
        </w:numPr>
      </w:pPr>
      <w:r w:rsidRPr="00DD313C">
        <w:t>near</w:t>
      </w:r>
      <w:r w:rsidRPr="00DD313C">
        <w:noBreakHyphen/>
        <w:t>verbatim material</w:t>
      </w:r>
    </w:p>
    <w:p w14:paraId="14D51179" w14:textId="77777777" w:rsidR="006721DA" w:rsidRPr="00DD313C" w:rsidRDefault="006721DA" w:rsidP="007F2A57">
      <w:pPr>
        <w:numPr>
          <w:ilvl w:val="3"/>
          <w:numId w:val="2"/>
        </w:numPr>
      </w:pPr>
      <w:r w:rsidRPr="00DD313C">
        <w:t>Matthew</w:t>
      </w:r>
      <w:r w:rsidRPr="00863AF9">
        <w:t xml:space="preserve">, </w:t>
      </w:r>
      <w:r w:rsidRPr="00DD313C">
        <w:t>Mark</w:t>
      </w:r>
      <w:r w:rsidRPr="00863AF9">
        <w:t xml:space="preserve">, </w:t>
      </w:r>
      <w:r w:rsidRPr="00DD313C">
        <w:t>and Luke</w:t>
      </w:r>
    </w:p>
    <w:p w14:paraId="4D0C1EAE" w14:textId="77777777" w:rsidR="006721DA" w:rsidRPr="00DD313C" w:rsidRDefault="006721DA" w:rsidP="007F2A57">
      <w:pPr>
        <w:numPr>
          <w:ilvl w:val="4"/>
          <w:numId w:val="2"/>
        </w:numPr>
      </w:pPr>
      <w:r>
        <w:t>“</w:t>
      </w:r>
      <w:r w:rsidRPr="00863AF9">
        <w:t xml:space="preserve">. . . </w:t>
      </w:r>
      <w:r w:rsidRPr="00DD313C">
        <w:t>if you will</w:t>
      </w:r>
      <w:r w:rsidRPr="00863AF9">
        <w:t xml:space="preserve">, </w:t>
      </w:r>
      <w:r w:rsidRPr="00DD313C">
        <w:t>you can make me clean</w:t>
      </w:r>
      <w:r>
        <w:t>”</w:t>
      </w:r>
      <w:r w:rsidRPr="00863AF9">
        <w:t xml:space="preserve"> (</w:t>
      </w:r>
      <w:r w:rsidRPr="00DD313C">
        <w:t>Mark 1</w:t>
      </w:r>
      <w:r w:rsidRPr="00863AF9">
        <w:t>:</w:t>
      </w:r>
      <w:r w:rsidRPr="00DD313C">
        <w:t>40 pars</w:t>
      </w:r>
      <w:r w:rsidRPr="00863AF9">
        <w:t>.)</w:t>
      </w:r>
    </w:p>
    <w:p w14:paraId="6501DD3D" w14:textId="77777777" w:rsidR="006721DA" w:rsidRPr="00DD313C" w:rsidRDefault="006721DA" w:rsidP="007F2A57">
      <w:pPr>
        <w:numPr>
          <w:ilvl w:val="4"/>
          <w:numId w:val="2"/>
        </w:numPr>
      </w:pPr>
      <w:r>
        <w:t>“</w:t>
      </w:r>
      <w:r w:rsidRPr="00DD313C">
        <w:t>By what authority are you doing these things</w:t>
      </w:r>
      <w:r w:rsidRPr="00863AF9">
        <w:t xml:space="preserve">, </w:t>
      </w:r>
      <w:r w:rsidRPr="00DD313C">
        <w:t>or who gave you this author</w:t>
      </w:r>
      <w:r w:rsidRPr="00DD313C">
        <w:softHyphen/>
        <w:t>ity</w:t>
      </w:r>
      <w:r w:rsidRPr="00863AF9">
        <w:t>?</w:t>
      </w:r>
      <w:r>
        <w:t>”</w:t>
      </w:r>
      <w:r w:rsidRPr="00863AF9">
        <w:t xml:space="preserve"> (</w:t>
      </w:r>
      <w:r w:rsidRPr="00DD313C">
        <w:t>Mark 11</w:t>
      </w:r>
      <w:r w:rsidRPr="00863AF9">
        <w:t>:</w:t>
      </w:r>
      <w:r w:rsidRPr="00DD313C">
        <w:t>27 pars</w:t>
      </w:r>
      <w:r w:rsidRPr="00863AF9">
        <w:t>.)</w:t>
      </w:r>
    </w:p>
    <w:p w14:paraId="139159CF" w14:textId="77777777" w:rsidR="006721DA" w:rsidRPr="00DD313C" w:rsidRDefault="006721DA" w:rsidP="007F2A57">
      <w:pPr>
        <w:numPr>
          <w:ilvl w:val="4"/>
          <w:numId w:val="2"/>
        </w:numPr>
      </w:pPr>
      <w:r w:rsidRPr="00DD313C">
        <w:t>the</w:t>
      </w:r>
      <w:r w:rsidRPr="00863AF9">
        <w:t xml:space="preserve"> </w:t>
      </w:r>
      <w:r>
        <w:t>“</w:t>
      </w:r>
      <w:r w:rsidRPr="00DD313C">
        <w:t>Little Apocalypse</w:t>
      </w:r>
      <w:r>
        <w:t>”</w:t>
      </w:r>
      <w:r w:rsidRPr="00863AF9">
        <w:t xml:space="preserve"> (</w:t>
      </w:r>
      <w:r w:rsidRPr="00DD313C">
        <w:t>Mark 13 pars</w:t>
      </w:r>
      <w:r w:rsidRPr="00863AF9">
        <w:t>.)</w:t>
      </w:r>
    </w:p>
    <w:p w14:paraId="4A2F1C36" w14:textId="77777777" w:rsidR="006721DA" w:rsidRPr="00DD313C" w:rsidRDefault="006721DA" w:rsidP="007F2A57">
      <w:pPr>
        <w:numPr>
          <w:ilvl w:val="4"/>
          <w:numId w:val="2"/>
        </w:numPr>
      </w:pPr>
      <w:r w:rsidRPr="00DD313C">
        <w:t>Also Mark 8</w:t>
      </w:r>
      <w:r w:rsidRPr="00863AF9">
        <w:t>:</w:t>
      </w:r>
      <w:r w:rsidRPr="00DD313C">
        <w:t>34</w:t>
      </w:r>
      <w:r w:rsidRPr="00DD313C">
        <w:noBreakHyphen/>
        <w:t>36 pars</w:t>
      </w:r>
      <w:r w:rsidRPr="00863AF9">
        <w:t xml:space="preserve">., </w:t>
      </w:r>
      <w:r w:rsidRPr="00DD313C">
        <w:t>9</w:t>
      </w:r>
      <w:r w:rsidRPr="00863AF9">
        <w:t>:</w:t>
      </w:r>
      <w:r w:rsidRPr="00DD313C">
        <w:t>1 pars</w:t>
      </w:r>
      <w:r w:rsidRPr="00863AF9">
        <w:t xml:space="preserve">., </w:t>
      </w:r>
      <w:r w:rsidRPr="00DD313C">
        <w:t>10</w:t>
      </w:r>
      <w:r w:rsidRPr="00863AF9">
        <w:t>:</w:t>
      </w:r>
      <w:r w:rsidRPr="00DD313C">
        <w:t>13</w:t>
      </w:r>
      <w:r w:rsidRPr="00DD313C">
        <w:noBreakHyphen/>
        <w:t>15 pars</w:t>
      </w:r>
      <w:r w:rsidRPr="00863AF9">
        <w:t xml:space="preserve">., </w:t>
      </w:r>
      <w:r w:rsidRPr="00DD313C">
        <w:t>etc</w:t>
      </w:r>
      <w:r w:rsidRPr="00863AF9">
        <w:t>.</w:t>
      </w:r>
    </w:p>
    <w:p w14:paraId="0C5A1E6F" w14:textId="77777777" w:rsidR="006721DA" w:rsidRPr="00DD313C" w:rsidRDefault="006721DA" w:rsidP="007F2A57">
      <w:pPr>
        <w:numPr>
          <w:ilvl w:val="3"/>
          <w:numId w:val="2"/>
        </w:numPr>
      </w:pPr>
      <w:r w:rsidRPr="00DD313C">
        <w:t>only Matthew and Mark</w:t>
      </w:r>
      <w:r w:rsidRPr="00863AF9">
        <w:t xml:space="preserve">: </w:t>
      </w:r>
      <w:r w:rsidRPr="00DD313C">
        <w:t>call of the four</w:t>
      </w:r>
      <w:r w:rsidRPr="00863AF9">
        <w:t xml:space="preserve"> (</w:t>
      </w:r>
      <w:r w:rsidRPr="00DD313C">
        <w:t>Mark 1</w:t>
      </w:r>
      <w:r w:rsidRPr="00863AF9">
        <w:t>:</w:t>
      </w:r>
      <w:r w:rsidRPr="00DD313C">
        <w:t>16</w:t>
      </w:r>
      <w:r w:rsidRPr="00DD313C">
        <w:noBreakHyphen/>
        <w:t>20a = Matt 4</w:t>
      </w:r>
      <w:r w:rsidRPr="00863AF9">
        <w:t>:</w:t>
      </w:r>
      <w:r w:rsidRPr="00DD313C">
        <w:t>18</w:t>
      </w:r>
      <w:r w:rsidRPr="00DD313C">
        <w:noBreakHyphen/>
      </w:r>
      <w:r w:rsidRPr="00DD313C">
        <w:softHyphen/>
        <w:t>22a</w:t>
      </w:r>
      <w:r w:rsidRPr="00863AF9">
        <w:t xml:space="preserve">), </w:t>
      </w:r>
      <w:r w:rsidRPr="00DD313C">
        <w:t>etc</w:t>
      </w:r>
      <w:r w:rsidRPr="00863AF9">
        <w:t>.</w:t>
      </w:r>
    </w:p>
    <w:p w14:paraId="784E417E" w14:textId="77777777" w:rsidR="006721DA" w:rsidRPr="00DD313C" w:rsidRDefault="006721DA" w:rsidP="007F2A57">
      <w:pPr>
        <w:numPr>
          <w:ilvl w:val="3"/>
          <w:numId w:val="2"/>
        </w:numPr>
      </w:pPr>
      <w:r w:rsidRPr="00DD313C">
        <w:t>only Mark and Luke</w:t>
      </w:r>
      <w:r w:rsidRPr="00863AF9">
        <w:t xml:space="preserve">: </w:t>
      </w:r>
      <w:r w:rsidRPr="00DD313C">
        <w:t>Capernaum demoniac</w:t>
      </w:r>
      <w:r w:rsidRPr="00863AF9">
        <w:t xml:space="preserve"> (</w:t>
      </w:r>
      <w:r w:rsidRPr="00DD313C">
        <w:t>Mark 1</w:t>
      </w:r>
      <w:r w:rsidRPr="00863AF9">
        <w:t>:</w:t>
      </w:r>
      <w:r w:rsidRPr="00DD313C">
        <w:t>23</w:t>
      </w:r>
      <w:r w:rsidRPr="00DD313C">
        <w:noBreakHyphen/>
        <w:t>25 = Luke 4</w:t>
      </w:r>
      <w:r w:rsidRPr="00863AF9">
        <w:t>:</w:t>
      </w:r>
      <w:r w:rsidRPr="00DD313C">
        <w:t>33</w:t>
      </w:r>
      <w:r w:rsidRPr="00DD313C">
        <w:noBreakHyphen/>
      </w:r>
      <w:r w:rsidRPr="00DD313C">
        <w:softHyphen/>
        <w:t>35</w:t>
      </w:r>
      <w:r w:rsidRPr="00863AF9">
        <w:t xml:space="preserve">), </w:t>
      </w:r>
      <w:r w:rsidRPr="00DD313C">
        <w:t>etc</w:t>
      </w:r>
      <w:r w:rsidRPr="00863AF9">
        <w:t>.</w:t>
      </w:r>
    </w:p>
    <w:p w14:paraId="6D336F50" w14:textId="77777777" w:rsidR="006721DA" w:rsidRPr="00DD313C" w:rsidRDefault="006721DA" w:rsidP="007F2A57">
      <w:pPr>
        <w:numPr>
          <w:ilvl w:val="3"/>
          <w:numId w:val="2"/>
        </w:numPr>
      </w:pPr>
      <w:r w:rsidRPr="00DD313C">
        <w:t>only Matthew and Luke</w:t>
      </w:r>
    </w:p>
    <w:p w14:paraId="694249AB" w14:textId="77777777" w:rsidR="006721DA" w:rsidRPr="00DD313C" w:rsidRDefault="006721DA" w:rsidP="007F2A57">
      <w:pPr>
        <w:numPr>
          <w:ilvl w:val="4"/>
          <w:numId w:val="2"/>
        </w:numPr>
      </w:pPr>
      <w:r w:rsidRPr="00DD313C">
        <w:t>John the Baptist</w:t>
      </w:r>
      <w:r>
        <w:t>’</w:t>
      </w:r>
      <w:r w:rsidRPr="00DD313C">
        <w:t>s preaching</w:t>
      </w:r>
      <w:r w:rsidRPr="00863AF9">
        <w:t xml:space="preserve"> (</w:t>
      </w:r>
      <w:r w:rsidRPr="00DD313C">
        <w:t>Matt 3</w:t>
      </w:r>
      <w:r w:rsidRPr="00863AF9">
        <w:t>:</w:t>
      </w:r>
      <w:r w:rsidRPr="00DD313C">
        <w:t>7b-10 = Luke 3</w:t>
      </w:r>
      <w:r w:rsidRPr="00863AF9">
        <w:t>:</w:t>
      </w:r>
      <w:r w:rsidRPr="00DD313C">
        <w:t>7b-9</w:t>
      </w:r>
      <w:r w:rsidRPr="00863AF9">
        <w:t>)</w:t>
      </w:r>
    </w:p>
    <w:p w14:paraId="2F111DD5" w14:textId="77777777" w:rsidR="006721DA" w:rsidRPr="00DD313C" w:rsidRDefault="006721DA" w:rsidP="007F2A57">
      <w:pPr>
        <w:numPr>
          <w:ilvl w:val="4"/>
          <w:numId w:val="2"/>
        </w:numPr>
      </w:pPr>
      <w:r w:rsidRPr="00DD313C">
        <w:t>Jesus on John the Baptist</w:t>
      </w:r>
      <w:r w:rsidRPr="00863AF9">
        <w:t xml:space="preserve"> (</w:t>
      </w:r>
      <w:r w:rsidRPr="00DD313C">
        <w:t>Matt 11</w:t>
      </w:r>
      <w:r w:rsidRPr="00863AF9">
        <w:t>:</w:t>
      </w:r>
      <w:r w:rsidRPr="00DD313C">
        <w:t>4-19 = Luke 7</w:t>
      </w:r>
      <w:r w:rsidRPr="00863AF9">
        <w:t>:</w:t>
      </w:r>
      <w:r w:rsidRPr="00DD313C">
        <w:t>22-35</w:t>
      </w:r>
      <w:r w:rsidRPr="00863AF9">
        <w:t>)</w:t>
      </w:r>
    </w:p>
    <w:p w14:paraId="3EB23FC2" w14:textId="77777777" w:rsidR="006721DA" w:rsidRPr="00DD313C" w:rsidRDefault="006721DA" w:rsidP="007F2A57">
      <w:pPr>
        <w:numPr>
          <w:ilvl w:val="4"/>
          <w:numId w:val="2"/>
        </w:numPr>
      </w:pPr>
      <w:r w:rsidRPr="00DD313C">
        <w:t>lament over Jerusalem</w:t>
      </w:r>
      <w:r w:rsidRPr="00863AF9">
        <w:t xml:space="preserve"> (</w:t>
      </w:r>
      <w:r w:rsidRPr="00DD313C">
        <w:t>Matt 23</w:t>
      </w:r>
      <w:r w:rsidRPr="00863AF9">
        <w:t>:</w:t>
      </w:r>
      <w:r w:rsidRPr="00DD313C">
        <w:t>37-39 = Luke 13</w:t>
      </w:r>
      <w:r w:rsidRPr="00863AF9">
        <w:t>:</w:t>
      </w:r>
      <w:r w:rsidRPr="00DD313C">
        <w:t>34-35</w:t>
      </w:r>
      <w:r w:rsidRPr="00863AF9">
        <w:t>)</w:t>
      </w:r>
    </w:p>
    <w:p w14:paraId="5744C4F9" w14:textId="77777777" w:rsidR="006721DA" w:rsidRPr="00DD313C" w:rsidRDefault="006721DA" w:rsidP="007F2A57">
      <w:pPr>
        <w:numPr>
          <w:ilvl w:val="3"/>
          <w:numId w:val="2"/>
        </w:numPr>
      </w:pPr>
      <w:r w:rsidRPr="00DD313C">
        <w:t>two agreeing against a third</w:t>
      </w:r>
    </w:p>
    <w:p w14:paraId="044579F3" w14:textId="77777777" w:rsidR="006721DA" w:rsidRPr="00DD313C" w:rsidRDefault="006721DA" w:rsidP="007F2A57">
      <w:pPr>
        <w:numPr>
          <w:ilvl w:val="4"/>
          <w:numId w:val="2"/>
        </w:numPr>
      </w:pPr>
      <w:r w:rsidRPr="00DD313C">
        <w:t>authority as service</w:t>
      </w:r>
      <w:r w:rsidRPr="00863AF9">
        <w:t xml:space="preserve"> (</w:t>
      </w:r>
      <w:r w:rsidRPr="00DD313C">
        <w:t>Mark 10</w:t>
      </w:r>
      <w:r w:rsidRPr="00863AF9">
        <w:t>:</w:t>
      </w:r>
      <w:r w:rsidRPr="00DD313C">
        <w:t>41-45 = Matt 20</w:t>
      </w:r>
      <w:r w:rsidRPr="00863AF9">
        <w:t>:</w:t>
      </w:r>
      <w:r w:rsidRPr="00DD313C">
        <w:t>24-28 vs</w:t>
      </w:r>
      <w:r w:rsidRPr="00863AF9">
        <w:t xml:space="preserve">. </w:t>
      </w:r>
      <w:r w:rsidRPr="00DD313C">
        <w:t>Luke 22</w:t>
      </w:r>
      <w:r w:rsidRPr="00863AF9">
        <w:t>:</w:t>
      </w:r>
      <w:r w:rsidRPr="00DD313C">
        <w:t>24</w:t>
      </w:r>
      <w:r w:rsidRPr="00DD313C">
        <w:noBreakHyphen/>
        <w:t>27</w:t>
      </w:r>
      <w:r w:rsidRPr="00863AF9">
        <w:t>)</w:t>
      </w:r>
    </w:p>
    <w:p w14:paraId="78640B8F" w14:textId="77777777" w:rsidR="006721DA" w:rsidRPr="00DD313C" w:rsidRDefault="006721DA" w:rsidP="007F2A57">
      <w:pPr>
        <w:numPr>
          <w:ilvl w:val="4"/>
          <w:numId w:val="2"/>
        </w:numPr>
      </w:pPr>
      <w:r w:rsidRPr="00DD313C">
        <w:t>woes on scribes</w:t>
      </w:r>
      <w:r w:rsidRPr="00863AF9">
        <w:t xml:space="preserve"> (</w:t>
      </w:r>
      <w:r w:rsidRPr="00DD313C">
        <w:t>Mark 12</w:t>
      </w:r>
      <w:r w:rsidRPr="00863AF9">
        <w:t>:</w:t>
      </w:r>
      <w:r w:rsidRPr="00DD313C">
        <w:t>38-40 = Luke 20</w:t>
      </w:r>
      <w:r w:rsidRPr="00863AF9">
        <w:t>:</w:t>
      </w:r>
      <w:r w:rsidRPr="00DD313C">
        <w:t>46-47 vs</w:t>
      </w:r>
      <w:r w:rsidRPr="00863AF9">
        <w:t xml:space="preserve">. </w:t>
      </w:r>
      <w:r w:rsidRPr="00DD313C">
        <w:t>Matt 23</w:t>
      </w:r>
      <w:r w:rsidRPr="00863AF9">
        <w:t>:</w:t>
      </w:r>
      <w:r w:rsidRPr="00DD313C">
        <w:t>6</w:t>
      </w:r>
      <w:r w:rsidRPr="00DD313C">
        <w:noBreakHyphen/>
        <w:t>13</w:t>
      </w:r>
      <w:r w:rsidRPr="00863AF9">
        <w:t>)</w:t>
      </w:r>
    </w:p>
    <w:p w14:paraId="311C5434" w14:textId="77777777" w:rsidR="006721DA" w:rsidRPr="00DD313C" w:rsidRDefault="006721DA" w:rsidP="007F2A57">
      <w:pPr>
        <w:numPr>
          <w:ilvl w:val="3"/>
          <w:numId w:val="2"/>
        </w:numPr>
      </w:pPr>
      <w:r w:rsidRPr="00DD313C">
        <w:t>statistics</w:t>
      </w:r>
    </w:p>
    <w:p w14:paraId="26D70E0F" w14:textId="77777777" w:rsidR="006721DA" w:rsidRPr="00DD313C" w:rsidRDefault="006721DA" w:rsidP="007F2A57">
      <w:pPr>
        <w:numPr>
          <w:ilvl w:val="4"/>
          <w:numId w:val="2"/>
        </w:numPr>
      </w:pPr>
      <w:r w:rsidRPr="00DD313C">
        <w:t>In the verses they have in common</w:t>
      </w:r>
      <w:r w:rsidRPr="00863AF9">
        <w:t xml:space="preserve">, </w:t>
      </w:r>
      <w:r w:rsidRPr="00DD313C">
        <w:t>Matthew and Mark share</w:t>
      </w:r>
      <w:r w:rsidRPr="00863AF9">
        <w:t xml:space="preserve"> </w:t>
      </w:r>
      <w:r>
        <w:t>“</w:t>
      </w:r>
      <w:r w:rsidRPr="00DD313C">
        <w:t xml:space="preserve">51% of the actual words </w:t>
      </w:r>
      <w:r w:rsidRPr="00863AF9">
        <w:t>. . .</w:t>
      </w:r>
      <w:r>
        <w:t>”</w:t>
      </w:r>
      <w:r w:rsidRPr="00863AF9">
        <w:t xml:space="preserve"> (</w:t>
      </w:r>
      <w:r w:rsidRPr="00DD313C">
        <w:t>Streeter 159</w:t>
      </w:r>
      <w:r w:rsidRPr="00863AF9">
        <w:t>)</w:t>
      </w:r>
    </w:p>
    <w:p w14:paraId="23430DA6" w14:textId="77777777" w:rsidR="006721DA" w:rsidRPr="00DD313C" w:rsidRDefault="006721DA" w:rsidP="007F2A57">
      <w:pPr>
        <w:numPr>
          <w:ilvl w:val="4"/>
          <w:numId w:val="2"/>
        </w:numPr>
      </w:pPr>
      <w:r w:rsidRPr="00DD313C">
        <w:t>In the verses they have in common</w:t>
      </w:r>
      <w:r w:rsidRPr="00863AF9">
        <w:t xml:space="preserve">, </w:t>
      </w:r>
      <w:r w:rsidRPr="00DD313C">
        <w:t>Mark and Luke share</w:t>
      </w:r>
      <w:r w:rsidRPr="00863AF9">
        <w:t xml:space="preserve"> </w:t>
      </w:r>
      <w:r>
        <w:t>“</w:t>
      </w:r>
      <w:r w:rsidRPr="00DD313C">
        <w:softHyphen/>
        <w:t xml:space="preserve">53% of the actual words </w:t>
      </w:r>
      <w:r w:rsidRPr="00863AF9">
        <w:t>. . .</w:t>
      </w:r>
      <w:r>
        <w:t>”</w:t>
      </w:r>
      <w:r w:rsidRPr="00863AF9">
        <w:t xml:space="preserve"> (</w:t>
      </w:r>
      <w:r w:rsidRPr="00DD313C">
        <w:rPr>
          <w:szCs w:val="20"/>
        </w:rPr>
        <w:t>Streeter 160</w:t>
      </w:r>
      <w:r w:rsidRPr="00863AF9">
        <w:rPr>
          <w:szCs w:val="20"/>
        </w:rPr>
        <w:t>)</w:t>
      </w:r>
    </w:p>
    <w:p w14:paraId="5E6F559F" w14:textId="77777777" w:rsidR="006721DA" w:rsidRPr="00DD313C" w:rsidRDefault="006721DA" w:rsidP="007F2A57">
      <w:pPr>
        <w:numPr>
          <w:ilvl w:val="4"/>
          <w:numId w:val="2"/>
        </w:numPr>
      </w:pPr>
      <w:r w:rsidRPr="00DD313C">
        <w:t>conclusion</w:t>
      </w:r>
      <w:r w:rsidRPr="00863AF9">
        <w:t xml:space="preserve">: </w:t>
      </w:r>
      <w:r w:rsidRPr="00DD313C">
        <w:t>the synoptics are</w:t>
      </w:r>
      <w:r w:rsidRPr="00863AF9">
        <w:t xml:space="preserve"> </w:t>
      </w:r>
      <w:r>
        <w:t>“</w:t>
      </w:r>
      <w:r w:rsidRPr="00DD313C">
        <w:t xml:space="preserve">literarily dependent </w:t>
      </w:r>
      <w:r w:rsidRPr="00863AF9">
        <w:t>. . .</w:t>
      </w:r>
      <w:r>
        <w:t>”</w:t>
      </w:r>
      <w:r w:rsidRPr="00863AF9">
        <w:t xml:space="preserve"> (</w:t>
      </w:r>
      <w:r w:rsidRPr="00DD313C">
        <w:t>Kümmel 43</w:t>
      </w:r>
      <w:r w:rsidRPr="00863AF9">
        <w:t>)</w:t>
      </w:r>
    </w:p>
    <w:p w14:paraId="70349711" w14:textId="77777777" w:rsidR="006721DA" w:rsidRPr="00DD313C" w:rsidRDefault="006721DA" w:rsidP="007F2A57">
      <w:pPr>
        <w:numPr>
          <w:ilvl w:val="1"/>
          <w:numId w:val="2"/>
        </w:numPr>
      </w:pPr>
      <w:r w:rsidRPr="00DD313C">
        <w:t>so different</w:t>
      </w:r>
    </w:p>
    <w:p w14:paraId="2C944D01" w14:textId="77777777" w:rsidR="006721DA" w:rsidRPr="00DD313C" w:rsidRDefault="006721DA" w:rsidP="007F2A57">
      <w:pPr>
        <w:numPr>
          <w:ilvl w:val="2"/>
          <w:numId w:val="2"/>
        </w:numPr>
      </w:pPr>
      <w:r w:rsidRPr="00DD313C">
        <w:t>The infancy narratives</w:t>
      </w:r>
      <w:r w:rsidRPr="00863AF9">
        <w:t xml:space="preserve"> (</w:t>
      </w:r>
      <w:r w:rsidRPr="00DD313C">
        <w:t>Matt 1-2</w:t>
      </w:r>
      <w:r w:rsidRPr="00863AF9">
        <w:t xml:space="preserve">, </w:t>
      </w:r>
      <w:r w:rsidRPr="00DD313C">
        <w:t>Luke 1-2</w:t>
      </w:r>
      <w:r w:rsidRPr="00863AF9">
        <w:t xml:space="preserve">) </w:t>
      </w:r>
      <w:r w:rsidRPr="00DD313C">
        <w:t>are very different</w:t>
      </w:r>
      <w:r w:rsidRPr="00863AF9">
        <w:t>.</w:t>
      </w:r>
    </w:p>
    <w:p w14:paraId="505AF382" w14:textId="77777777" w:rsidR="006721DA" w:rsidRPr="00DD313C" w:rsidRDefault="006721DA" w:rsidP="007F2A57">
      <w:pPr>
        <w:numPr>
          <w:ilvl w:val="2"/>
          <w:numId w:val="2"/>
        </w:numPr>
      </w:pPr>
      <w:r w:rsidRPr="00DD313C">
        <w:t>The resurrection narratives in all three synoptic are very different</w:t>
      </w:r>
      <w:r w:rsidRPr="00863AF9">
        <w:t>.</w:t>
      </w:r>
    </w:p>
    <w:p w14:paraId="4C3C9B64" w14:textId="77777777" w:rsidR="006721DA" w:rsidRPr="00DD313C" w:rsidRDefault="006721DA" w:rsidP="007F2A57">
      <w:pPr>
        <w:numPr>
          <w:ilvl w:val="2"/>
          <w:numId w:val="2"/>
        </w:numPr>
      </w:pPr>
      <w:r w:rsidRPr="00DD313C">
        <w:t>There are passages only in Matthew and Luke</w:t>
      </w:r>
      <w:r w:rsidRPr="00863AF9">
        <w:t xml:space="preserve"> (</w:t>
      </w:r>
      <w:r w:rsidRPr="00DD313C">
        <w:t>sermon on the mount/plain</w:t>
      </w:r>
      <w:r w:rsidRPr="00863AF9">
        <w:t xml:space="preserve">, </w:t>
      </w:r>
      <w:r w:rsidRPr="00DD313C">
        <w:t>etc</w:t>
      </w:r>
      <w:r w:rsidRPr="00863AF9">
        <w:t>.).</w:t>
      </w:r>
    </w:p>
    <w:p w14:paraId="4C222B03" w14:textId="77777777" w:rsidR="006721DA" w:rsidRPr="00DD313C" w:rsidRDefault="006721DA" w:rsidP="007F2A57">
      <w:pPr>
        <w:numPr>
          <w:ilvl w:val="2"/>
          <w:numId w:val="2"/>
        </w:numPr>
      </w:pPr>
      <w:r w:rsidRPr="00DD313C">
        <w:t>There are passages only in Matthew</w:t>
      </w:r>
      <w:r w:rsidRPr="00863AF9">
        <w:t xml:space="preserve"> (</w:t>
      </w:r>
      <w:r w:rsidRPr="00DD313C">
        <w:t>unforgiving servant</w:t>
      </w:r>
      <w:r w:rsidRPr="00863AF9">
        <w:t xml:space="preserve">, </w:t>
      </w:r>
      <w:r w:rsidRPr="00DD313C">
        <w:t>laborers in the vineyard</w:t>
      </w:r>
      <w:r w:rsidRPr="00863AF9">
        <w:t xml:space="preserve">, </w:t>
      </w:r>
      <w:r w:rsidRPr="00DD313C">
        <w:t>etc</w:t>
      </w:r>
      <w:r w:rsidRPr="00863AF9">
        <w:t>.).</w:t>
      </w:r>
    </w:p>
    <w:p w14:paraId="55D8EA34" w14:textId="77777777" w:rsidR="006721DA" w:rsidRPr="00DD313C" w:rsidRDefault="006721DA" w:rsidP="007F2A57">
      <w:pPr>
        <w:numPr>
          <w:ilvl w:val="2"/>
          <w:numId w:val="2"/>
        </w:numPr>
      </w:pPr>
      <w:r w:rsidRPr="00DD313C">
        <w:t>There are passages only in Luke</w:t>
      </w:r>
      <w:r w:rsidRPr="00863AF9">
        <w:t xml:space="preserve"> (</w:t>
      </w:r>
      <w:r w:rsidRPr="00DD313C">
        <w:t>good Samaritan</w:t>
      </w:r>
      <w:r w:rsidRPr="00863AF9">
        <w:t xml:space="preserve">, </w:t>
      </w:r>
      <w:r w:rsidRPr="00DD313C">
        <w:t>prodigal son</w:t>
      </w:r>
      <w:r w:rsidRPr="00863AF9">
        <w:t xml:space="preserve">, </w:t>
      </w:r>
      <w:r w:rsidRPr="00DD313C">
        <w:t>etc</w:t>
      </w:r>
      <w:r w:rsidRPr="00863AF9">
        <w:t>.).</w:t>
      </w:r>
    </w:p>
    <w:p w14:paraId="7D9DBE1B" w14:textId="77777777" w:rsidR="006721DA" w:rsidRPr="00DD313C" w:rsidRDefault="006721DA" w:rsidP="006721DA"/>
    <w:p w14:paraId="2792FD42" w14:textId="77777777" w:rsidR="00F61D55" w:rsidRDefault="00F61D55" w:rsidP="00F61D55">
      <w:pPr>
        <w:numPr>
          <w:ilvl w:val="0"/>
          <w:numId w:val="2"/>
        </w:numPr>
      </w:pPr>
      <w:bookmarkStart w:id="16" w:name="_Toc68659839"/>
      <w:r w:rsidRPr="00F61D55">
        <w:rPr>
          <w:b/>
        </w:rPr>
        <w:t>major solutions to the problem</w:t>
      </w:r>
      <w:bookmarkEnd w:id="16"/>
    </w:p>
    <w:p w14:paraId="4D0A92BC" w14:textId="77777777" w:rsidR="006721DA" w:rsidRPr="00DD313C" w:rsidRDefault="006721DA" w:rsidP="00F61D55">
      <w:pPr>
        <w:numPr>
          <w:ilvl w:val="1"/>
          <w:numId w:val="2"/>
        </w:numPr>
      </w:pPr>
      <w:r w:rsidRPr="00DD313C">
        <w:t>In the first and second centuries</w:t>
      </w:r>
      <w:r w:rsidRPr="00863AF9">
        <w:t xml:space="preserve">, </w:t>
      </w:r>
      <w:r w:rsidRPr="00DD313C">
        <w:t>word</w:t>
      </w:r>
      <w:r w:rsidRPr="00DD313C">
        <w:noBreakHyphen/>
        <w:t>for</w:t>
      </w:r>
      <w:r w:rsidRPr="00DD313C">
        <w:noBreakHyphen/>
        <w:t>word trans</w:t>
      </w:r>
      <w:r w:rsidRPr="00DD313C">
        <w:softHyphen/>
        <w:t>mission was of no interest</w:t>
      </w:r>
      <w:r w:rsidRPr="00863AF9">
        <w:t xml:space="preserve"> (</w:t>
      </w:r>
      <w:r w:rsidRPr="00DD313C">
        <w:t>cf</w:t>
      </w:r>
      <w:r w:rsidRPr="00863AF9">
        <w:t xml:space="preserve">. </w:t>
      </w:r>
      <w:r w:rsidRPr="00DD313C">
        <w:t>the evidence of text criticism</w:t>
      </w:r>
      <w:r w:rsidRPr="00863AF9">
        <w:t xml:space="preserve">). </w:t>
      </w:r>
      <w:r w:rsidRPr="00DD313C">
        <w:t>So synoptic agreements and disagreements may or may not be original</w:t>
      </w:r>
      <w:r w:rsidRPr="00863AF9">
        <w:t>.</w:t>
      </w:r>
    </w:p>
    <w:p w14:paraId="29AC1442" w14:textId="77777777" w:rsidR="006721DA" w:rsidRPr="00DD313C" w:rsidRDefault="006721DA" w:rsidP="007F2A57">
      <w:pPr>
        <w:numPr>
          <w:ilvl w:val="1"/>
          <w:numId w:val="2"/>
        </w:numPr>
      </w:pPr>
      <w:r w:rsidRPr="00DD313C">
        <w:t>theories that suppose no direct lit</w:t>
      </w:r>
      <w:r w:rsidRPr="00DD313C">
        <w:softHyphen/>
        <w:t>erary contact among the synoptics</w:t>
      </w:r>
    </w:p>
    <w:p w14:paraId="4991F946" w14:textId="77777777" w:rsidR="006721DA" w:rsidRDefault="006721DA" w:rsidP="007F2A57">
      <w:pPr>
        <w:numPr>
          <w:ilvl w:val="2"/>
          <w:numId w:val="3"/>
        </w:numPr>
      </w:pPr>
      <w:r w:rsidRPr="00DD313C">
        <w:t>the primitive written gospel hypothesis</w:t>
      </w:r>
      <w:r w:rsidRPr="00863AF9">
        <w:t>:</w:t>
      </w:r>
    </w:p>
    <w:p w14:paraId="0014CF58" w14:textId="77777777" w:rsidR="006721DA" w:rsidRPr="00DD313C" w:rsidRDefault="006721DA" w:rsidP="006721DA">
      <w:pPr>
        <w:jc w:val="center"/>
      </w:pPr>
      <w:r w:rsidRPr="00DD313C">
        <w:t>primitive</w:t>
      </w:r>
      <w:r w:rsidRPr="00863AF9">
        <w:t xml:space="preserve"> (</w:t>
      </w:r>
      <w:r w:rsidRPr="00DD313C">
        <w:t>written</w:t>
      </w:r>
      <w:r w:rsidRPr="00863AF9">
        <w:t xml:space="preserve">) </w:t>
      </w:r>
      <w:r w:rsidRPr="00DD313C">
        <w:t>gospel</w:t>
      </w:r>
    </w:p>
    <w:p w14:paraId="39631F70" w14:textId="77777777" w:rsidR="006721DA" w:rsidRDefault="006721DA" w:rsidP="006721DA">
      <w:pPr>
        <w:tabs>
          <w:tab w:val="center" w:pos="3960"/>
          <w:tab w:val="center" w:pos="4680"/>
          <w:tab w:val="center" w:pos="5760"/>
        </w:tabs>
      </w:pPr>
      <w:r>
        <w:tab/>
      </w:r>
      <w:r w:rsidRPr="005A789E">
        <w:rPr>
          <w:rFonts w:ascii="Cambria Math" w:hAnsi="Cambria Math" w:cs="Cambria Math"/>
        </w:rPr>
        <w:t>↙</w:t>
      </w:r>
      <w:r>
        <w:rPr>
          <w:rFonts w:ascii="Arial Unicode MS" w:hAnsi="Arial Unicode MS"/>
        </w:rPr>
        <w:tab/>
        <w:t>↓</w:t>
      </w:r>
      <w:r>
        <w:rPr>
          <w:rFonts w:ascii="Arial Unicode MS" w:hAnsi="Arial Unicode MS"/>
        </w:rPr>
        <w:tab/>
      </w:r>
      <w:r w:rsidRPr="005A789E">
        <w:rPr>
          <w:rFonts w:ascii="Cambria Math" w:hAnsi="Cambria Math" w:cs="Cambria Math"/>
        </w:rPr>
        <w:t>↘</w:t>
      </w:r>
    </w:p>
    <w:p w14:paraId="2AB9D592" w14:textId="77777777" w:rsidR="006721DA" w:rsidRDefault="006721DA" w:rsidP="006721DA">
      <w:pPr>
        <w:tabs>
          <w:tab w:val="center" w:pos="3600"/>
          <w:tab w:val="center" w:pos="4680"/>
          <w:tab w:val="center" w:pos="5760"/>
        </w:tabs>
      </w:pPr>
      <w:r>
        <w:tab/>
        <w:t>Matthew</w:t>
      </w:r>
      <w:r>
        <w:tab/>
        <w:t>Mark</w:t>
      </w:r>
      <w:r>
        <w:tab/>
        <w:t>Luke</w:t>
      </w:r>
    </w:p>
    <w:p w14:paraId="364306E6" w14:textId="77777777" w:rsidR="006721DA" w:rsidRPr="00DD313C" w:rsidRDefault="006721DA" w:rsidP="007F2A57">
      <w:pPr>
        <w:numPr>
          <w:ilvl w:val="3"/>
          <w:numId w:val="3"/>
        </w:numPr>
      </w:pPr>
      <w:r w:rsidRPr="00DD313C">
        <w:t>J</w:t>
      </w:r>
      <w:r w:rsidRPr="00863AF9">
        <w:t>.</w:t>
      </w:r>
      <w:r w:rsidRPr="00DD313C">
        <w:t>D</w:t>
      </w:r>
      <w:r w:rsidRPr="00863AF9">
        <w:t xml:space="preserve">. </w:t>
      </w:r>
      <w:r w:rsidRPr="00DD313C">
        <w:t>Michaelis</w:t>
      </w:r>
      <w:r w:rsidRPr="00863AF9">
        <w:t xml:space="preserve"> (</w:t>
      </w:r>
      <w:r w:rsidRPr="00DD313C">
        <w:t>l750</w:t>
      </w:r>
      <w:r w:rsidRPr="00863AF9">
        <w:t xml:space="preserve">): </w:t>
      </w:r>
      <w:r w:rsidRPr="00DD313C">
        <w:t>primitive written gospel → synop</w:t>
      </w:r>
      <w:r w:rsidRPr="00DD313C">
        <w:softHyphen/>
        <w:t>tics</w:t>
      </w:r>
    </w:p>
    <w:p w14:paraId="446C7C9F" w14:textId="77777777" w:rsidR="006721DA" w:rsidRPr="00DD313C" w:rsidRDefault="006721DA" w:rsidP="007F2A57">
      <w:pPr>
        <w:numPr>
          <w:ilvl w:val="3"/>
          <w:numId w:val="3"/>
        </w:numPr>
      </w:pPr>
      <w:r w:rsidRPr="00DD313C">
        <w:lastRenderedPageBreak/>
        <w:t>G</w:t>
      </w:r>
      <w:r w:rsidRPr="00863AF9">
        <w:t>.</w:t>
      </w:r>
      <w:r w:rsidRPr="00DD313C">
        <w:t>E</w:t>
      </w:r>
      <w:r w:rsidRPr="00863AF9">
        <w:t xml:space="preserve">. </w:t>
      </w:r>
      <w:r w:rsidRPr="00DD313C">
        <w:t>Lessing</w:t>
      </w:r>
      <w:r w:rsidRPr="00863AF9">
        <w:t xml:space="preserve"> (</w:t>
      </w:r>
      <w:r w:rsidRPr="00DD313C">
        <w:t>1776</w:t>
      </w:r>
      <w:r w:rsidRPr="00863AF9">
        <w:t xml:space="preserve">): </w:t>
      </w:r>
      <w:r w:rsidRPr="00DD313C">
        <w:t>Jerome</w:t>
      </w:r>
      <w:r>
        <w:t>’</w:t>
      </w:r>
      <w:r w:rsidRPr="00DD313C">
        <w:t>s</w:t>
      </w:r>
      <w:r w:rsidRPr="00863AF9">
        <w:t xml:space="preserve"> (</w:t>
      </w:r>
      <w:r w:rsidRPr="00DD313C">
        <w:t>Aramaic</w:t>
      </w:r>
      <w:r w:rsidRPr="00863AF9">
        <w:t xml:space="preserve">) </w:t>
      </w:r>
      <w:r w:rsidRPr="00DD313C">
        <w:rPr>
          <w:i/>
        </w:rPr>
        <w:t>Gospel of the Na</w:t>
      </w:r>
      <w:r w:rsidRPr="00DD313C">
        <w:rPr>
          <w:i/>
        </w:rPr>
        <w:softHyphen/>
        <w:t>zar</w:t>
      </w:r>
      <w:r w:rsidRPr="00DD313C">
        <w:rPr>
          <w:i/>
        </w:rPr>
        <w:softHyphen/>
        <w:t>enes</w:t>
      </w:r>
      <w:r w:rsidRPr="00DD313C">
        <w:t xml:space="preserve"> → synoptics</w:t>
      </w:r>
    </w:p>
    <w:p w14:paraId="10F5BC27" w14:textId="77777777" w:rsidR="006721DA" w:rsidRPr="00DD313C" w:rsidRDefault="006721DA" w:rsidP="007F2A57">
      <w:pPr>
        <w:numPr>
          <w:ilvl w:val="3"/>
          <w:numId w:val="3"/>
        </w:numPr>
      </w:pPr>
      <w:r w:rsidRPr="00DD313C">
        <w:t>J</w:t>
      </w:r>
      <w:r w:rsidRPr="00863AF9">
        <w:t>.</w:t>
      </w:r>
      <w:r w:rsidRPr="00DD313C">
        <w:t>G</w:t>
      </w:r>
      <w:r w:rsidRPr="00863AF9">
        <w:t xml:space="preserve">. </w:t>
      </w:r>
      <w:r w:rsidRPr="00DD313C">
        <w:t>Eichhorn</w:t>
      </w:r>
      <w:r w:rsidRPr="00863AF9">
        <w:t xml:space="preserve"> (</w:t>
      </w:r>
      <w:r w:rsidRPr="00DD313C">
        <w:t>1804</w:t>
      </w:r>
      <w:r w:rsidRPr="00863AF9">
        <w:t xml:space="preserve">) </w:t>
      </w:r>
      <w:r w:rsidRPr="00DD313C">
        <w:t>Eichhorn proposed that the synoptics are direct translations of primitive Aramaic documents</w:t>
      </w:r>
      <w:r w:rsidRPr="00863AF9">
        <w:t xml:space="preserve">: </w:t>
      </w:r>
      <w:r w:rsidRPr="00DD313C">
        <w:t>Aramaic gospel → nine gos</w:t>
      </w:r>
      <w:r w:rsidRPr="00DD313C">
        <w:softHyphen/>
        <w:t>pels → synoptics</w:t>
      </w:r>
      <w:r w:rsidRPr="00863AF9">
        <w:t>.</w:t>
      </w:r>
    </w:p>
    <w:p w14:paraId="3E3FD638" w14:textId="77777777" w:rsidR="006721DA" w:rsidRPr="00DD313C" w:rsidRDefault="006721DA" w:rsidP="007F2A57">
      <w:pPr>
        <w:numPr>
          <w:ilvl w:val="4"/>
          <w:numId w:val="3"/>
        </w:numPr>
      </w:pPr>
      <w:r w:rsidRPr="00DD313C">
        <w:t>Fol</w:t>
      </w:r>
      <w:r w:rsidRPr="00DD313C">
        <w:softHyphen/>
        <w:t>lowed by C</w:t>
      </w:r>
      <w:r w:rsidRPr="00863AF9">
        <w:t>.</w:t>
      </w:r>
      <w:r w:rsidRPr="00DD313C">
        <w:t>C</w:t>
      </w:r>
      <w:r w:rsidRPr="00863AF9">
        <w:t xml:space="preserve">. </w:t>
      </w:r>
      <w:r w:rsidRPr="00DD313C">
        <w:t>Torrey</w:t>
      </w:r>
      <w:r w:rsidRPr="00863AF9">
        <w:t xml:space="preserve"> (</w:t>
      </w:r>
      <w:proofErr w:type="spellStart"/>
      <w:r w:rsidRPr="00DD313C">
        <w:t>Carmig</w:t>
      </w:r>
      <w:r w:rsidRPr="00DD313C">
        <w:softHyphen/>
        <w:t>nac</w:t>
      </w:r>
      <w:proofErr w:type="spellEnd"/>
      <w:r w:rsidRPr="00DD313C">
        <w:t xml:space="preserve"> says the primitive docu</w:t>
      </w:r>
      <w:r w:rsidRPr="00DD313C">
        <w:softHyphen/>
        <w:t>ment was in Hebrew</w:t>
      </w:r>
      <w:r w:rsidRPr="00863AF9">
        <w:t>). (</w:t>
      </w:r>
      <w:r w:rsidRPr="00DD313C">
        <w:t>Kümmel 56 n</w:t>
      </w:r>
      <w:r w:rsidRPr="00863AF9">
        <w:t xml:space="preserve">. </w:t>
      </w:r>
      <w:r w:rsidRPr="00DD313C">
        <w:t>31</w:t>
      </w:r>
      <w:r w:rsidRPr="00863AF9">
        <w:t>)</w:t>
      </w:r>
    </w:p>
    <w:p w14:paraId="320A0912" w14:textId="77777777" w:rsidR="006721DA" w:rsidRPr="00DD313C" w:rsidRDefault="006721DA" w:rsidP="007F2A57">
      <w:pPr>
        <w:numPr>
          <w:ilvl w:val="4"/>
          <w:numId w:val="3"/>
        </w:numPr>
      </w:pPr>
      <w:r w:rsidRPr="00DD313C">
        <w:t>Eichhorn also recognized a sayings source for Matthew and Luke</w:t>
      </w:r>
      <w:r w:rsidRPr="00863AF9">
        <w:t>.</w:t>
      </w:r>
    </w:p>
    <w:p w14:paraId="460AD281" w14:textId="77777777" w:rsidR="006721DA" w:rsidRPr="00DD313C" w:rsidRDefault="006721DA" w:rsidP="007F2A57">
      <w:pPr>
        <w:numPr>
          <w:ilvl w:val="3"/>
          <w:numId w:val="3"/>
        </w:numPr>
      </w:pPr>
      <w:r w:rsidRPr="00DD313C">
        <w:t>criticisms</w:t>
      </w:r>
      <w:r w:rsidRPr="00863AF9">
        <w:t xml:space="preserve">: </w:t>
      </w:r>
      <w:r w:rsidRPr="00DD313C">
        <w:t>no primitive Aramaic gospel</w:t>
      </w:r>
      <w:r w:rsidRPr="00863AF9">
        <w:t xml:space="preserve"> (</w:t>
      </w:r>
      <w:r w:rsidRPr="00DD313C">
        <w:t>as a written document</w:t>
      </w:r>
      <w:r w:rsidRPr="00863AF9">
        <w:t xml:space="preserve">) </w:t>
      </w:r>
      <w:r w:rsidRPr="00DD313C">
        <w:t>existed</w:t>
      </w:r>
      <w:r w:rsidRPr="00863AF9">
        <w:t>.</w:t>
      </w:r>
    </w:p>
    <w:p w14:paraId="283A65F9" w14:textId="77777777" w:rsidR="006721DA" w:rsidRPr="00DD313C" w:rsidRDefault="006721DA" w:rsidP="007F2A57">
      <w:pPr>
        <w:numPr>
          <w:ilvl w:val="4"/>
          <w:numId w:val="3"/>
        </w:numPr>
      </w:pPr>
      <w:r>
        <w:t>“</w:t>
      </w:r>
      <w:r w:rsidRPr="00863AF9">
        <w:t xml:space="preserve">. . . </w:t>
      </w:r>
      <w:r w:rsidRPr="00DD313C">
        <w:t>numerous alleged translation errors</w:t>
      </w:r>
      <w:r w:rsidRPr="00863AF9">
        <w:t xml:space="preserve"> [</w:t>
      </w:r>
      <w:r w:rsidRPr="00DD313C">
        <w:t>i</w:t>
      </w:r>
      <w:r w:rsidRPr="00863AF9">
        <w:t>.</w:t>
      </w:r>
      <w:r w:rsidRPr="00DD313C">
        <w:t>e</w:t>
      </w:r>
      <w:r w:rsidRPr="00863AF9">
        <w:t xml:space="preserve">., </w:t>
      </w:r>
      <w:r w:rsidRPr="00DD313C">
        <w:t>Semi</w:t>
      </w:r>
      <w:r w:rsidRPr="00DD313C">
        <w:softHyphen/>
        <w:t>tisms</w:t>
      </w:r>
      <w:r w:rsidRPr="00863AF9">
        <w:t xml:space="preserve">] </w:t>
      </w:r>
      <w:r w:rsidRPr="00DD313C">
        <w:t xml:space="preserve">are only in a small degree convincing </w:t>
      </w:r>
      <w:r w:rsidRPr="00863AF9">
        <w:t>. . .</w:t>
      </w:r>
      <w:r>
        <w:t>”</w:t>
      </w:r>
      <w:r w:rsidRPr="00863AF9">
        <w:t xml:space="preserve"> (</w:t>
      </w:r>
      <w:r w:rsidRPr="00DD313C">
        <w:t>Kümmel 56</w:t>
      </w:r>
      <w:r w:rsidRPr="00863AF9">
        <w:t>)</w:t>
      </w:r>
    </w:p>
    <w:p w14:paraId="6366C364" w14:textId="77777777" w:rsidR="006721DA" w:rsidRPr="00DD313C" w:rsidRDefault="006721DA" w:rsidP="007F2A57">
      <w:pPr>
        <w:numPr>
          <w:ilvl w:val="4"/>
          <w:numId w:val="3"/>
        </w:numPr>
      </w:pPr>
      <w:r w:rsidRPr="00DD313C">
        <w:t>Even if true</w:t>
      </w:r>
      <w:r w:rsidRPr="00863AF9">
        <w:t xml:space="preserve">, </w:t>
      </w:r>
      <w:r w:rsidRPr="00DD313C">
        <w:t>they prove translation only of one saying or pericope</w:t>
      </w:r>
      <w:r w:rsidRPr="00863AF9">
        <w:t xml:space="preserve">, </w:t>
      </w:r>
      <w:r w:rsidRPr="00DD313C">
        <w:t>not a whole gospel</w:t>
      </w:r>
      <w:r w:rsidRPr="00863AF9">
        <w:t>.</w:t>
      </w:r>
    </w:p>
    <w:p w14:paraId="7862CD88" w14:textId="77777777" w:rsidR="006721DA" w:rsidRPr="00DD313C" w:rsidRDefault="006721DA" w:rsidP="007F2A57">
      <w:pPr>
        <w:numPr>
          <w:ilvl w:val="4"/>
          <w:numId w:val="3"/>
        </w:numPr>
      </w:pPr>
      <w:proofErr w:type="spellStart"/>
      <w:r w:rsidRPr="00DD313C">
        <w:t>Samenesses</w:t>
      </w:r>
      <w:proofErr w:type="spellEnd"/>
      <w:r w:rsidRPr="00DD313C">
        <w:t xml:space="preserve"> in the synoptic material only make sense for same-language docu</w:t>
      </w:r>
      <w:r w:rsidRPr="00DD313C">
        <w:softHyphen/>
        <w:t>ments</w:t>
      </w:r>
      <w:r w:rsidRPr="00863AF9">
        <w:t>.</w:t>
      </w:r>
    </w:p>
    <w:p w14:paraId="0173E46E" w14:textId="77777777" w:rsidR="006721DA" w:rsidRPr="00DD313C" w:rsidRDefault="006721DA" w:rsidP="007F2A57">
      <w:pPr>
        <w:numPr>
          <w:ilvl w:val="4"/>
          <w:numId w:val="3"/>
        </w:numPr>
      </w:pPr>
      <w:r w:rsidRPr="00DD313C">
        <w:t>The synoptics use the LXX</w:t>
      </w:r>
      <w:r w:rsidRPr="00863AF9">
        <w:t>.</w:t>
      </w:r>
    </w:p>
    <w:p w14:paraId="560EF38D" w14:textId="77777777" w:rsidR="006721DA" w:rsidRPr="00DD313C" w:rsidRDefault="006721DA" w:rsidP="007F2A57">
      <w:pPr>
        <w:numPr>
          <w:ilvl w:val="4"/>
          <w:numId w:val="3"/>
        </w:numPr>
      </w:pPr>
      <w:r w:rsidRPr="00DD313C">
        <w:t>Therefore</w:t>
      </w:r>
      <w:r w:rsidRPr="00863AF9">
        <w:t xml:space="preserve">, </w:t>
      </w:r>
      <w:r w:rsidRPr="00DD313C">
        <w:t>although</w:t>
      </w:r>
      <w:r w:rsidRPr="00863AF9">
        <w:t xml:space="preserve"> </w:t>
      </w:r>
      <w:r>
        <w:t>“</w:t>
      </w:r>
      <w:r w:rsidRPr="00DD313C">
        <w:t>our Greek Gospels still show the Aram</w:t>
      </w:r>
      <w:r w:rsidRPr="00DD313C">
        <w:softHyphen/>
        <w:t xml:space="preserve">aic tradition clearly in the background </w:t>
      </w:r>
      <w:r w:rsidRPr="00863AF9">
        <w:t xml:space="preserve">. . . </w:t>
      </w:r>
      <w:r w:rsidRPr="00DD313C">
        <w:t>Earlier Ara</w:t>
      </w:r>
      <w:r w:rsidRPr="00DD313C">
        <w:softHyphen/>
        <w:t xml:space="preserve">maic stages of our Gospels are </w:t>
      </w:r>
      <w:r w:rsidRPr="00863AF9">
        <w:t xml:space="preserve">. . . </w:t>
      </w:r>
      <w:r w:rsidRPr="00DD313C">
        <w:t>to be posited with cer</w:t>
      </w:r>
      <w:r w:rsidRPr="00DD313C">
        <w:softHyphen/>
        <w:t>tainty only for the oral tradi</w:t>
      </w:r>
      <w:r w:rsidRPr="00DD313C">
        <w:softHyphen/>
        <w:t>tion</w:t>
      </w:r>
      <w:r w:rsidRPr="00863AF9">
        <w:t>.</w:t>
      </w:r>
      <w:r>
        <w:t>”</w:t>
      </w:r>
      <w:r w:rsidRPr="00863AF9">
        <w:t xml:space="preserve"> (</w:t>
      </w:r>
      <w:r w:rsidRPr="00DD313C">
        <w:t>Kümmel 56</w:t>
      </w:r>
      <w:r w:rsidRPr="00863AF9">
        <w:t>)</w:t>
      </w:r>
    </w:p>
    <w:p w14:paraId="16A24CC8" w14:textId="77777777" w:rsidR="006721DA" w:rsidRPr="00DD313C" w:rsidRDefault="006721DA" w:rsidP="007F2A57">
      <w:pPr>
        <w:numPr>
          <w:ilvl w:val="2"/>
          <w:numId w:val="3"/>
        </w:numPr>
      </w:pPr>
      <w:r w:rsidRPr="00DD313C">
        <w:t>the primitive oral gospel hyp</w:t>
      </w:r>
      <w:r w:rsidRPr="00DD313C">
        <w:softHyphen/>
        <w:t>othesis</w:t>
      </w:r>
      <w:r w:rsidRPr="00863AF9">
        <w:t xml:space="preserve"> (</w:t>
      </w:r>
      <w:r>
        <w:t>“</w:t>
      </w:r>
      <w:r w:rsidRPr="00DD313C">
        <w:t>tradition hypothesis</w:t>
      </w:r>
      <w:r>
        <w:t>”</w:t>
      </w:r>
      <w:r w:rsidRPr="00863AF9">
        <w:t>)</w:t>
      </w:r>
    </w:p>
    <w:p w14:paraId="6B684A74" w14:textId="77777777" w:rsidR="006721DA" w:rsidRPr="00DD313C" w:rsidRDefault="006721DA" w:rsidP="007F2A57">
      <w:pPr>
        <w:numPr>
          <w:ilvl w:val="3"/>
          <w:numId w:val="3"/>
        </w:numPr>
      </w:pPr>
      <w:r w:rsidRPr="00DD313C">
        <w:t>J</w:t>
      </w:r>
      <w:r w:rsidRPr="00863AF9">
        <w:t>.</w:t>
      </w:r>
      <w:r w:rsidRPr="00DD313C">
        <w:t>G</w:t>
      </w:r>
      <w:r w:rsidRPr="00863AF9">
        <w:t xml:space="preserve">. </w:t>
      </w:r>
      <w:r w:rsidRPr="00DD313C">
        <w:t>Herder</w:t>
      </w:r>
      <w:r w:rsidRPr="00863AF9">
        <w:t xml:space="preserve"> (</w:t>
      </w:r>
      <w:r w:rsidRPr="00DD313C">
        <w:t>1796</w:t>
      </w:r>
      <w:r w:rsidRPr="00863AF9">
        <w:t xml:space="preserve">): </w:t>
      </w:r>
      <w:r w:rsidRPr="00DD313C">
        <w:t>a primitive oral gospel → synop</w:t>
      </w:r>
      <w:r w:rsidRPr="00DD313C">
        <w:softHyphen/>
        <w:t>tics</w:t>
      </w:r>
    </w:p>
    <w:p w14:paraId="1AFD2E04" w14:textId="77777777" w:rsidR="006721DA" w:rsidRDefault="006721DA" w:rsidP="007F2A57">
      <w:pPr>
        <w:numPr>
          <w:ilvl w:val="3"/>
          <w:numId w:val="3"/>
        </w:numPr>
      </w:pPr>
      <w:r w:rsidRPr="00DD313C">
        <w:t>J</w:t>
      </w:r>
      <w:r w:rsidRPr="00863AF9">
        <w:t>.</w:t>
      </w:r>
      <w:r w:rsidRPr="00DD313C">
        <w:t>C</w:t>
      </w:r>
      <w:r w:rsidRPr="00863AF9">
        <w:t>.</w:t>
      </w:r>
      <w:r w:rsidRPr="00DD313C">
        <w:t>L</w:t>
      </w:r>
      <w:r w:rsidRPr="00863AF9">
        <w:t xml:space="preserve">. </w:t>
      </w:r>
      <w:r w:rsidRPr="00DD313C">
        <w:t>Gieseler</w:t>
      </w:r>
      <w:r w:rsidRPr="00863AF9">
        <w:t xml:space="preserve"> (</w:t>
      </w:r>
      <w:r w:rsidRPr="00DD313C">
        <w:t>1818</w:t>
      </w:r>
      <w:r w:rsidRPr="00863AF9">
        <w:t>) (</w:t>
      </w:r>
      <w:r w:rsidRPr="00DD313C">
        <w:t>similar</w:t>
      </w:r>
      <w:r w:rsidRPr="00863AF9">
        <w:t xml:space="preserve">: </w:t>
      </w:r>
      <w:r w:rsidRPr="00DD313C">
        <w:t>P</w:t>
      </w:r>
      <w:r w:rsidRPr="00863AF9">
        <w:t xml:space="preserve">. </w:t>
      </w:r>
      <w:proofErr w:type="spellStart"/>
      <w:r w:rsidRPr="00DD313C">
        <w:t>Gaechter</w:t>
      </w:r>
      <w:proofErr w:type="spellEnd"/>
      <w:r w:rsidRPr="00863AF9">
        <w:t xml:space="preserve">, </w:t>
      </w:r>
      <w:r w:rsidRPr="00DD313C">
        <w:t>1961</w:t>
      </w:r>
      <w:r w:rsidRPr="00863AF9">
        <w:t>) (</w:t>
      </w:r>
      <w:r w:rsidRPr="00DD313C">
        <w:t>those who agree that the narrative</w:t>
      </w:r>
      <w:r>
        <w:t>’</w:t>
      </w:r>
      <w:r w:rsidRPr="00DD313C">
        <w:t>s de</w:t>
      </w:r>
      <w:r w:rsidRPr="00DD313C">
        <w:softHyphen/>
        <w:t>tails were transmit</w:t>
      </w:r>
      <w:r w:rsidRPr="00DD313C">
        <w:softHyphen/>
        <w:t>ted in con</w:t>
      </w:r>
      <w:r w:rsidRPr="00DD313C">
        <w:softHyphen/>
        <w:t>junction with exegesis of OT texts are J</w:t>
      </w:r>
      <w:r w:rsidRPr="00863AF9">
        <w:t xml:space="preserve">. </w:t>
      </w:r>
      <w:r w:rsidRPr="00DD313C">
        <w:t>W</w:t>
      </w:r>
      <w:r w:rsidRPr="00863AF9">
        <w:t xml:space="preserve">. </w:t>
      </w:r>
      <w:r w:rsidRPr="00DD313C">
        <w:t>Doeve</w:t>
      </w:r>
      <w:r w:rsidRPr="00863AF9">
        <w:t xml:space="preserve">, </w:t>
      </w:r>
      <w:r w:rsidRPr="00DD313C">
        <w:t>1957</w:t>
      </w:r>
      <w:r w:rsidRPr="00863AF9">
        <w:t xml:space="preserve">, </w:t>
      </w:r>
      <w:r w:rsidRPr="00DD313C">
        <w:t>and S</w:t>
      </w:r>
      <w:r w:rsidRPr="00863AF9">
        <w:t xml:space="preserve">. </w:t>
      </w:r>
      <w:r w:rsidRPr="00DD313C">
        <w:t>Hunt</w:t>
      </w:r>
      <w:r w:rsidRPr="00863AF9">
        <w:t xml:space="preserve">, </w:t>
      </w:r>
      <w:r w:rsidRPr="00DD313C">
        <w:t>1951</w:t>
      </w:r>
      <w:r w:rsidRPr="00863AF9">
        <w:t>):</w:t>
      </w:r>
    </w:p>
    <w:p w14:paraId="7DDB1C40" w14:textId="77777777" w:rsidR="006721DA" w:rsidRPr="00DD313C" w:rsidRDefault="006721DA" w:rsidP="006721DA">
      <w:pPr>
        <w:tabs>
          <w:tab w:val="center" w:pos="3240"/>
          <w:tab w:val="center" w:pos="4680"/>
          <w:tab w:val="center" w:pos="6480"/>
        </w:tabs>
      </w:pPr>
      <w:r>
        <w:tab/>
      </w:r>
      <w:r w:rsidRPr="00DD313C">
        <w:tab/>
        <w:t>primitive oral gospel</w:t>
      </w:r>
    </w:p>
    <w:p w14:paraId="59D7CA6B" w14:textId="77777777" w:rsidR="006721DA" w:rsidRPr="00DD313C" w:rsidRDefault="006721DA" w:rsidP="006721DA">
      <w:pPr>
        <w:tabs>
          <w:tab w:val="center" w:pos="3240"/>
          <w:tab w:val="center" w:pos="4680"/>
          <w:tab w:val="center" w:pos="6480"/>
        </w:tabs>
      </w:pPr>
      <w:r>
        <w:tab/>
      </w:r>
      <w:r>
        <w:tab/>
      </w:r>
      <w:r w:rsidRPr="00863AF9">
        <w:t>(</w:t>
      </w:r>
      <w:r w:rsidRPr="00DD313C">
        <w:t>which apostles in Jerusalem made uniform</w:t>
      </w:r>
      <w:r w:rsidRPr="00863AF9">
        <w:t>)</w:t>
      </w:r>
    </w:p>
    <w:p w14:paraId="467D5EC9" w14:textId="77777777" w:rsidR="006721DA" w:rsidRDefault="006721DA" w:rsidP="006721DA">
      <w:pPr>
        <w:tabs>
          <w:tab w:val="center" w:pos="3960"/>
          <w:tab w:val="center" w:pos="4680"/>
          <w:tab w:val="center" w:pos="5760"/>
        </w:tabs>
      </w:pPr>
      <w:r>
        <w:tab/>
      </w:r>
      <w:r w:rsidRPr="005A789E">
        <w:rPr>
          <w:rFonts w:ascii="Cambria Math" w:hAnsi="Cambria Math" w:cs="Cambria Math"/>
        </w:rPr>
        <w:t>↙</w:t>
      </w:r>
      <w:r>
        <w:rPr>
          <w:rFonts w:ascii="Arial Unicode MS" w:hAnsi="Arial Unicode MS"/>
        </w:rPr>
        <w:tab/>
        <w:t>↓</w:t>
      </w:r>
      <w:r>
        <w:rPr>
          <w:rFonts w:ascii="Arial Unicode MS" w:hAnsi="Arial Unicode MS"/>
        </w:rPr>
        <w:tab/>
      </w:r>
      <w:r w:rsidRPr="005A789E">
        <w:rPr>
          <w:rFonts w:ascii="Cambria Math" w:hAnsi="Cambria Math" w:cs="Cambria Math"/>
        </w:rPr>
        <w:t>↘</w:t>
      </w:r>
    </w:p>
    <w:p w14:paraId="52AA1EC8" w14:textId="77777777" w:rsidR="006721DA" w:rsidRDefault="006721DA" w:rsidP="006721DA">
      <w:pPr>
        <w:tabs>
          <w:tab w:val="center" w:pos="3240"/>
          <w:tab w:val="center" w:pos="4680"/>
          <w:tab w:val="center" w:pos="6480"/>
        </w:tabs>
      </w:pPr>
      <w:r>
        <w:tab/>
        <w:t>Aramaic trad</w:t>
      </w:r>
      <w:r w:rsidRPr="00863AF9">
        <w:t>.</w:t>
      </w:r>
      <w:r>
        <w:tab/>
        <w:t xml:space="preserve">1st </w:t>
      </w:r>
      <w:proofErr w:type="spellStart"/>
      <w:r>
        <w:t>Gk</w:t>
      </w:r>
      <w:proofErr w:type="spellEnd"/>
      <w:r>
        <w:t xml:space="preserve"> trad</w:t>
      </w:r>
      <w:r w:rsidRPr="00863AF9">
        <w:t>.</w:t>
      </w:r>
      <w:r>
        <w:tab/>
        <w:t xml:space="preserve">2nd </w:t>
      </w:r>
      <w:proofErr w:type="spellStart"/>
      <w:r>
        <w:t>Gk</w:t>
      </w:r>
      <w:proofErr w:type="spellEnd"/>
      <w:r>
        <w:t xml:space="preserve"> trad</w:t>
      </w:r>
      <w:r w:rsidRPr="00863AF9">
        <w:t>.</w:t>
      </w:r>
    </w:p>
    <w:p w14:paraId="636BCFB9" w14:textId="77777777" w:rsidR="006721DA" w:rsidRDefault="006721DA" w:rsidP="006721DA">
      <w:pPr>
        <w:tabs>
          <w:tab w:val="center" w:pos="3960"/>
          <w:tab w:val="center" w:pos="4680"/>
          <w:tab w:val="center" w:pos="5760"/>
        </w:tabs>
      </w:pPr>
      <w:r>
        <w:tab/>
      </w:r>
      <w:bookmarkStart w:id="17" w:name="_Hlk499407889"/>
      <w:r w:rsidRPr="005A789E">
        <w:rPr>
          <w:rFonts w:ascii="Cambria Math" w:hAnsi="Cambria Math" w:cs="Cambria Math"/>
        </w:rPr>
        <w:t>↘</w:t>
      </w:r>
      <w:bookmarkEnd w:id="17"/>
      <w:r>
        <w:rPr>
          <w:rFonts w:ascii="Arial Unicode MS" w:hAnsi="Arial Unicode MS"/>
        </w:rPr>
        <w:tab/>
        <w:t>↓</w:t>
      </w:r>
      <w:r>
        <w:rPr>
          <w:rFonts w:ascii="Arial Unicode MS" w:hAnsi="Arial Unicode MS"/>
        </w:rPr>
        <w:tab/>
      </w:r>
      <w:bookmarkStart w:id="18" w:name="_Hlk499407876"/>
      <w:r w:rsidRPr="005A789E">
        <w:rPr>
          <w:rFonts w:ascii="Cambria Math" w:hAnsi="Cambria Math" w:cs="Cambria Math"/>
        </w:rPr>
        <w:t>↙</w:t>
      </w:r>
      <w:bookmarkEnd w:id="18"/>
    </w:p>
    <w:p w14:paraId="3A0CC9B8" w14:textId="77777777" w:rsidR="006721DA" w:rsidRDefault="006721DA" w:rsidP="006721DA">
      <w:pPr>
        <w:tabs>
          <w:tab w:val="center" w:pos="3240"/>
          <w:tab w:val="center" w:pos="4680"/>
          <w:tab w:val="center" w:pos="6480"/>
        </w:tabs>
      </w:pPr>
      <w:r>
        <w:tab/>
      </w:r>
      <w:r>
        <w:tab/>
        <w:t>synoptic gospels</w:t>
      </w:r>
    </w:p>
    <w:p w14:paraId="17A365B2" w14:textId="77777777" w:rsidR="006721DA" w:rsidRDefault="006721DA" w:rsidP="007F2A57">
      <w:pPr>
        <w:numPr>
          <w:ilvl w:val="2"/>
          <w:numId w:val="3"/>
        </w:numPr>
        <w:tabs>
          <w:tab w:val="center" w:pos="3240"/>
          <w:tab w:val="center" w:pos="4680"/>
          <w:tab w:val="center" w:pos="6480"/>
        </w:tabs>
      </w:pPr>
      <w:r>
        <w:t>the fragment</w:t>
      </w:r>
      <w:r w:rsidRPr="00863AF9">
        <w:t xml:space="preserve"> (</w:t>
      </w:r>
      <w:proofErr w:type="spellStart"/>
      <w:r>
        <w:rPr>
          <w:i/>
        </w:rPr>
        <w:t>diēgesis</w:t>
      </w:r>
      <w:proofErr w:type="spellEnd"/>
      <w:r w:rsidRPr="00863AF9">
        <w:t xml:space="preserve">) </w:t>
      </w:r>
      <w:r>
        <w:t>hypothesis</w:t>
      </w:r>
      <w:r w:rsidRPr="00863AF9">
        <w:t>:</w:t>
      </w:r>
    </w:p>
    <w:p w14:paraId="72812CEF" w14:textId="77777777" w:rsidR="006721DA" w:rsidRDefault="006721DA" w:rsidP="006721DA">
      <w:pPr>
        <w:tabs>
          <w:tab w:val="center" w:pos="3240"/>
          <w:tab w:val="center" w:pos="4680"/>
          <w:tab w:val="center" w:pos="6480"/>
        </w:tabs>
      </w:pPr>
      <w:r>
        <w:tab/>
      </w:r>
      <w:r>
        <w:tab/>
        <w:t>disconnected pericopes</w:t>
      </w:r>
    </w:p>
    <w:p w14:paraId="60A5D3C5" w14:textId="77777777" w:rsidR="006721DA" w:rsidRDefault="006721DA" w:rsidP="006721DA">
      <w:pPr>
        <w:tabs>
          <w:tab w:val="center" w:pos="3960"/>
          <w:tab w:val="center" w:pos="4680"/>
          <w:tab w:val="center" w:pos="5760"/>
        </w:tabs>
      </w:pPr>
      <w:r>
        <w:tab/>
      </w:r>
      <w:r w:rsidRPr="005A789E">
        <w:rPr>
          <w:rFonts w:ascii="Cambria Math" w:hAnsi="Cambria Math" w:cs="Cambria Math"/>
        </w:rPr>
        <w:t>↙</w:t>
      </w:r>
      <w:r>
        <w:rPr>
          <w:rFonts w:ascii="Arial Unicode MS" w:hAnsi="Arial Unicode MS"/>
        </w:rPr>
        <w:tab/>
        <w:t>↓</w:t>
      </w:r>
      <w:r>
        <w:rPr>
          <w:rFonts w:ascii="Arial Unicode MS" w:hAnsi="Arial Unicode MS"/>
        </w:rPr>
        <w:tab/>
      </w:r>
      <w:r w:rsidRPr="005A789E">
        <w:rPr>
          <w:rFonts w:ascii="Cambria Math" w:hAnsi="Cambria Math" w:cs="Cambria Math"/>
        </w:rPr>
        <w:t>↘</w:t>
      </w:r>
    </w:p>
    <w:p w14:paraId="54BA0BA6" w14:textId="77777777" w:rsidR="006721DA" w:rsidRDefault="006721DA" w:rsidP="006721DA">
      <w:pPr>
        <w:tabs>
          <w:tab w:val="center" w:pos="3600"/>
          <w:tab w:val="center" w:pos="4680"/>
          <w:tab w:val="center" w:pos="5940"/>
        </w:tabs>
      </w:pPr>
      <w:r>
        <w:tab/>
        <w:t>Matthew</w:t>
      </w:r>
      <w:r>
        <w:tab/>
        <w:t>Mark</w:t>
      </w:r>
      <w:r>
        <w:tab/>
        <w:t>Luke</w:t>
      </w:r>
    </w:p>
    <w:p w14:paraId="005DCC68" w14:textId="77777777" w:rsidR="006721DA" w:rsidRDefault="006721DA" w:rsidP="007F2A57">
      <w:pPr>
        <w:numPr>
          <w:ilvl w:val="3"/>
          <w:numId w:val="3"/>
        </w:numPr>
      </w:pPr>
      <w:proofErr w:type="spellStart"/>
      <w:r>
        <w:t>H</w:t>
      </w:r>
      <w:r w:rsidRPr="00863AF9">
        <w:t>.</w:t>
      </w:r>
      <w:r>
        <w:t>E</w:t>
      </w:r>
      <w:r w:rsidRPr="00863AF9">
        <w:t>.</w:t>
      </w:r>
      <w:r>
        <w:t>G</w:t>
      </w:r>
      <w:proofErr w:type="spellEnd"/>
      <w:r w:rsidRPr="00863AF9">
        <w:t xml:space="preserve">. </w:t>
      </w:r>
      <w:r>
        <w:t>Paulus</w:t>
      </w:r>
      <w:r w:rsidRPr="00863AF9">
        <w:t xml:space="preserve">: </w:t>
      </w:r>
      <w:r>
        <w:t>“memorabilia”</w:t>
      </w:r>
      <w:r w:rsidRPr="00863AF9">
        <w:t xml:space="preserve"> </w:t>
      </w:r>
      <w:r>
        <w:t>of individual days of Jesus → Matthew and Luke</w:t>
      </w:r>
    </w:p>
    <w:p w14:paraId="297750E1" w14:textId="77777777" w:rsidR="006721DA" w:rsidRDefault="006721DA" w:rsidP="007F2A57">
      <w:pPr>
        <w:numPr>
          <w:ilvl w:val="3"/>
          <w:numId w:val="3"/>
        </w:numPr>
      </w:pPr>
      <w:r>
        <w:t>Friedrich Schleiermacher</w:t>
      </w:r>
      <w:r w:rsidRPr="00863AF9">
        <w:t xml:space="preserve"> (</w:t>
      </w:r>
      <w:r>
        <w:t>1817</w:t>
      </w:r>
      <w:r w:rsidRPr="00863AF9">
        <w:t>) (</w:t>
      </w:r>
      <w:r>
        <w:t>who also attributed a sayings source to the apostle Matthew</w:t>
      </w:r>
      <w:r w:rsidRPr="00863AF9">
        <w:t>):</w:t>
      </w:r>
    </w:p>
    <w:p w14:paraId="616689D3" w14:textId="77777777" w:rsidR="006721DA" w:rsidRDefault="006721DA" w:rsidP="006721DA">
      <w:pPr>
        <w:jc w:val="center"/>
      </w:pPr>
      <w:proofErr w:type="spellStart"/>
      <w:r>
        <w:rPr>
          <w:i/>
        </w:rPr>
        <w:t>diēge</w:t>
      </w:r>
      <w:r>
        <w:rPr>
          <w:i/>
        </w:rPr>
        <w:softHyphen/>
        <w:t>ses</w:t>
      </w:r>
      <w:proofErr w:type="spellEnd"/>
      <w:r w:rsidRPr="00863AF9">
        <w:t xml:space="preserve"> (</w:t>
      </w:r>
      <w:r>
        <w:t>Jesus’</w:t>
      </w:r>
      <w:r w:rsidRPr="00863AF9">
        <w:t xml:space="preserve"> </w:t>
      </w:r>
      <w:r>
        <w:t>words and deeds</w:t>
      </w:r>
      <w:r w:rsidRPr="00863AF9">
        <w:t xml:space="preserve">) </w:t>
      </w:r>
      <w:r>
        <w:t>→ col</w:t>
      </w:r>
      <w:r>
        <w:softHyphen/>
        <w:t>lections of mira</w:t>
      </w:r>
      <w:r>
        <w:softHyphen/>
        <w:t>cles</w:t>
      </w:r>
      <w:r w:rsidRPr="00863AF9">
        <w:t xml:space="preserve">, </w:t>
      </w:r>
      <w:r>
        <w:t>of speeches</w:t>
      </w:r>
      <w:r w:rsidRPr="00863AF9">
        <w:t xml:space="preserve">, </w:t>
      </w:r>
      <w:r>
        <w:t>etc</w:t>
      </w:r>
      <w:r w:rsidRPr="00863AF9">
        <w:t xml:space="preserve">. </w:t>
      </w:r>
      <w:r>
        <w:t>→ synoptics</w:t>
      </w:r>
    </w:p>
    <w:p w14:paraId="35C253D2" w14:textId="77777777" w:rsidR="006721DA" w:rsidRDefault="006721DA" w:rsidP="007F2A57">
      <w:pPr>
        <w:numPr>
          <w:ilvl w:val="3"/>
          <w:numId w:val="3"/>
        </w:numPr>
      </w:pPr>
      <w:r>
        <w:t>W</w:t>
      </w:r>
      <w:r w:rsidRPr="00863AF9">
        <w:t>.</w:t>
      </w:r>
      <w:r>
        <w:t>L</w:t>
      </w:r>
      <w:r w:rsidRPr="00863AF9">
        <w:t xml:space="preserve">. </w:t>
      </w:r>
      <w:r>
        <w:t>Knox</w:t>
      </w:r>
      <w:r w:rsidRPr="00863AF9">
        <w:t xml:space="preserve"> (</w:t>
      </w:r>
      <w:r>
        <w:t>l953</w:t>
      </w:r>
      <w:r w:rsidRPr="00863AF9">
        <w:t xml:space="preserve">): </w:t>
      </w:r>
      <w:r>
        <w:t>tracts</w:t>
      </w:r>
      <w:r w:rsidRPr="00863AF9">
        <w:t xml:space="preserve"> (</w:t>
      </w:r>
      <w:r>
        <w:t>collections by content</w:t>
      </w:r>
      <w:r w:rsidRPr="00863AF9">
        <w:t xml:space="preserve">) </w:t>
      </w:r>
      <w:r>
        <w:t>→ sy</w:t>
      </w:r>
      <w:r>
        <w:softHyphen/>
        <w:t>noptics</w:t>
      </w:r>
    </w:p>
    <w:p w14:paraId="7B1675E7" w14:textId="77777777" w:rsidR="006721DA" w:rsidRPr="003D1833" w:rsidRDefault="006721DA" w:rsidP="007F2A57">
      <w:pPr>
        <w:numPr>
          <w:ilvl w:val="1"/>
          <w:numId w:val="3"/>
        </w:numPr>
      </w:pPr>
      <w:r w:rsidRPr="003D1833">
        <w:t>theories that suppose direct literary contact among the synoptics</w:t>
      </w:r>
    </w:p>
    <w:p w14:paraId="27B61E39" w14:textId="77777777" w:rsidR="006721DA" w:rsidRDefault="006721DA" w:rsidP="007F2A57">
      <w:pPr>
        <w:numPr>
          <w:ilvl w:val="2"/>
          <w:numId w:val="3"/>
        </w:numPr>
      </w:pPr>
      <w:r w:rsidRPr="00F41204">
        <w:rPr>
          <w:bCs/>
          <w:iCs/>
        </w:rPr>
        <w:t>literary-dependence probability</w:t>
      </w:r>
    </w:p>
    <w:p w14:paraId="10B23B90" w14:textId="77777777" w:rsidR="006721DA" w:rsidRPr="003D1833" w:rsidRDefault="006721DA" w:rsidP="007F2A57">
      <w:pPr>
        <w:numPr>
          <w:ilvl w:val="3"/>
          <w:numId w:val="3"/>
        </w:numPr>
      </w:pPr>
      <w:r w:rsidRPr="003D1833">
        <w:t>It does seem probable that the synoptics are</w:t>
      </w:r>
      <w:r w:rsidRPr="00863AF9">
        <w:t xml:space="preserve"> </w:t>
      </w:r>
      <w:r>
        <w:t>“</w:t>
      </w:r>
      <w:r w:rsidRPr="003D1833">
        <w:t>literarily dependent</w:t>
      </w:r>
      <w:r>
        <w:t>”</w:t>
      </w:r>
      <w:r w:rsidRPr="00863AF9">
        <w:t xml:space="preserve"> (</w:t>
      </w:r>
      <w:r w:rsidRPr="003D1833">
        <w:t>Küm</w:t>
      </w:r>
      <w:r w:rsidRPr="003D1833">
        <w:softHyphen/>
        <w:t>mel</w:t>
      </w:r>
      <w:r w:rsidRPr="00863AF9">
        <w:t xml:space="preserve">, </w:t>
      </w:r>
      <w:r w:rsidRPr="003D1833">
        <w:rPr>
          <w:i/>
        </w:rPr>
        <w:softHyphen/>
      </w:r>
      <w:r w:rsidRPr="003D1833">
        <w:rPr>
          <w:i/>
        </w:rPr>
        <w:softHyphen/>
      </w:r>
      <w:r w:rsidRPr="003D1833">
        <w:rPr>
          <w:i/>
        </w:rPr>
        <w:softHyphen/>
        <w:t>Introduction</w:t>
      </w:r>
      <w:r w:rsidRPr="003D1833">
        <w:t xml:space="preserve"> 43</w:t>
      </w:r>
      <w:r w:rsidRPr="00863AF9">
        <w:t>).</w:t>
      </w:r>
    </w:p>
    <w:p w14:paraId="20A3C866" w14:textId="77777777" w:rsidR="006721DA" w:rsidRPr="003D1833" w:rsidRDefault="006721DA" w:rsidP="007F2A57">
      <w:pPr>
        <w:numPr>
          <w:ilvl w:val="3"/>
          <w:numId w:val="3"/>
        </w:numPr>
      </w:pPr>
      <w:r w:rsidRPr="003D1833">
        <w:t>Matthew</w:t>
      </w:r>
      <w:r w:rsidRPr="00863AF9">
        <w:t xml:space="preserve">, </w:t>
      </w:r>
      <w:r w:rsidRPr="003D1833">
        <w:t>Mark</w:t>
      </w:r>
      <w:r w:rsidRPr="00863AF9">
        <w:t xml:space="preserve">, </w:t>
      </w:r>
      <w:r w:rsidRPr="003D1833">
        <w:t>and Luke have many pericopes in common</w:t>
      </w:r>
      <w:r w:rsidRPr="00863AF9">
        <w:t xml:space="preserve">, </w:t>
      </w:r>
      <w:r w:rsidRPr="003D1833">
        <w:t>and word</w:t>
      </w:r>
      <w:r w:rsidRPr="003D1833">
        <w:softHyphen/>
        <w:t>ing in these passages is often identi</w:t>
      </w:r>
      <w:r w:rsidRPr="003D1833">
        <w:softHyphen/>
        <w:t>cal</w:t>
      </w:r>
      <w:r w:rsidRPr="00863AF9">
        <w:t>.</w:t>
      </w:r>
    </w:p>
    <w:p w14:paraId="464BB6AA" w14:textId="77777777" w:rsidR="006721DA" w:rsidRPr="003D1833" w:rsidRDefault="006721DA" w:rsidP="007F2A57">
      <w:pPr>
        <w:numPr>
          <w:ilvl w:val="3"/>
          <w:numId w:val="3"/>
        </w:numPr>
      </w:pPr>
      <w:r w:rsidRPr="003D1833">
        <w:t>Also</w:t>
      </w:r>
      <w:r w:rsidRPr="00863AF9">
        <w:t xml:space="preserve">, </w:t>
      </w:r>
      <w:r w:rsidRPr="003D1833">
        <w:t>all three gospels have a simi</w:t>
      </w:r>
      <w:r w:rsidRPr="003D1833">
        <w:softHyphen/>
        <w:t>lar order of peri</w:t>
      </w:r>
      <w:r w:rsidRPr="003D1833">
        <w:softHyphen/>
        <w:t>copes</w:t>
      </w:r>
      <w:r w:rsidRPr="00863AF9">
        <w:t>.</w:t>
      </w:r>
    </w:p>
    <w:p w14:paraId="61AB67C8" w14:textId="77777777" w:rsidR="006721DA" w:rsidRPr="003D1833" w:rsidRDefault="006721DA" w:rsidP="007F2A57">
      <w:pPr>
        <w:numPr>
          <w:ilvl w:val="3"/>
          <w:numId w:val="3"/>
        </w:numPr>
      </w:pPr>
      <w:r w:rsidRPr="003D1833">
        <w:lastRenderedPageBreak/>
        <w:t>So there must have been some sort of writ</w:t>
      </w:r>
      <w:r w:rsidRPr="003D1833">
        <w:softHyphen/>
        <w:t>ten rela</w:t>
      </w:r>
      <w:r w:rsidRPr="003D1833">
        <w:softHyphen/>
        <w:t>tionship among the three gospels</w:t>
      </w:r>
      <w:r w:rsidRPr="00863AF9">
        <w:t>.</w:t>
      </w:r>
    </w:p>
    <w:p w14:paraId="07B93D33" w14:textId="77777777" w:rsidR="006721DA" w:rsidRDefault="006721DA" w:rsidP="007F2A57">
      <w:pPr>
        <w:numPr>
          <w:ilvl w:val="2"/>
          <w:numId w:val="3"/>
        </w:numPr>
      </w:pPr>
      <w:r w:rsidRPr="00F41204">
        <w:rPr>
          <w:bCs/>
          <w:iCs/>
        </w:rPr>
        <w:t>literary-dependence possibilities</w:t>
      </w:r>
    </w:p>
    <w:p w14:paraId="686D8353" w14:textId="77777777" w:rsidR="006721DA" w:rsidRPr="003D1833" w:rsidRDefault="006721DA" w:rsidP="007F2A57">
      <w:pPr>
        <w:numPr>
          <w:ilvl w:val="3"/>
          <w:numId w:val="3"/>
        </w:numPr>
      </w:pPr>
      <w:r w:rsidRPr="003D1833">
        <w:t>If one assumes literary dependence</w:t>
      </w:r>
      <w:r w:rsidRPr="00863AF9">
        <w:t xml:space="preserve">, </w:t>
      </w:r>
      <w:r w:rsidRPr="003D1833">
        <w:t xml:space="preserve">then here are </w:t>
      </w:r>
      <w:r>
        <w:t>some</w:t>
      </w:r>
      <w:r w:rsidRPr="003D1833">
        <w:t xml:space="preserve"> possibilities</w:t>
      </w:r>
      <w:r w:rsidRPr="00863AF9">
        <w:t>.</w:t>
      </w:r>
    </w:p>
    <w:p w14:paraId="4C53F107" w14:textId="77777777" w:rsidR="006721DA" w:rsidRDefault="006721DA" w:rsidP="006721DA">
      <w:pPr>
        <w:tabs>
          <w:tab w:val="left" w:pos="1440"/>
          <w:tab w:val="left" w:pos="2040"/>
          <w:tab w:val="left" w:pos="2400"/>
          <w:tab w:val="left" w:pos="3000"/>
          <w:tab w:val="left" w:pos="3360"/>
          <w:tab w:val="left" w:pos="4320"/>
          <w:tab w:val="left" w:pos="4920"/>
          <w:tab w:val="left" w:pos="5280"/>
          <w:tab w:val="left" w:pos="5880"/>
          <w:tab w:val="left" w:pos="6240"/>
          <w:tab w:val="left" w:pos="7080"/>
          <w:tab w:val="left" w:pos="7680"/>
          <w:tab w:val="left" w:pos="8040"/>
          <w:tab w:val="left" w:pos="8520"/>
          <w:tab w:val="left" w:pos="8880"/>
        </w:tabs>
        <w:rPr>
          <w:sz w:val="22"/>
        </w:rPr>
      </w:pPr>
      <w:r>
        <w:rPr>
          <w:sz w:val="22"/>
        </w:rPr>
        <w:tab/>
        <w:t>Matt</w:t>
      </w:r>
      <w:r>
        <w:rPr>
          <w:sz w:val="22"/>
        </w:rPr>
        <w:tab/>
        <w:t>→</w:t>
      </w:r>
      <w:r>
        <w:rPr>
          <w:sz w:val="22"/>
        </w:rPr>
        <w:tab/>
        <w:t>Mark</w:t>
      </w:r>
      <w:r>
        <w:rPr>
          <w:sz w:val="22"/>
        </w:rPr>
        <w:tab/>
        <w:t>→</w:t>
      </w:r>
      <w:r>
        <w:rPr>
          <w:sz w:val="22"/>
        </w:rPr>
        <w:tab/>
        <w:t>Luke</w:t>
      </w:r>
      <w:r>
        <w:rPr>
          <w:sz w:val="22"/>
        </w:rPr>
        <w:tab/>
        <w:t>Mark</w:t>
      </w:r>
      <w:r>
        <w:rPr>
          <w:sz w:val="22"/>
        </w:rPr>
        <w:tab/>
        <w:t>→</w:t>
      </w:r>
      <w:r>
        <w:rPr>
          <w:sz w:val="22"/>
        </w:rPr>
        <w:tab/>
        <w:t>Matt</w:t>
      </w:r>
      <w:r>
        <w:rPr>
          <w:sz w:val="22"/>
        </w:rPr>
        <w:tab/>
        <w:t>→</w:t>
      </w:r>
      <w:r>
        <w:rPr>
          <w:sz w:val="22"/>
        </w:rPr>
        <w:tab/>
        <w:t>Luke</w:t>
      </w:r>
      <w:r>
        <w:rPr>
          <w:sz w:val="22"/>
        </w:rPr>
        <w:tab/>
      </w:r>
      <w:proofErr w:type="spellStart"/>
      <w:r>
        <w:rPr>
          <w:sz w:val="22"/>
        </w:rPr>
        <w:t>Luke</w:t>
      </w:r>
      <w:proofErr w:type="spellEnd"/>
      <w:r>
        <w:rPr>
          <w:sz w:val="22"/>
        </w:rPr>
        <w:tab/>
        <w:t>→</w:t>
      </w:r>
      <w:r>
        <w:rPr>
          <w:sz w:val="22"/>
        </w:rPr>
        <w:tab/>
        <w:t>Matt</w:t>
      </w:r>
      <w:r>
        <w:rPr>
          <w:sz w:val="22"/>
        </w:rPr>
        <w:tab/>
        <w:t>→</w:t>
      </w:r>
      <w:r>
        <w:rPr>
          <w:rFonts w:ascii="Symbol" w:hAnsi="Symbol"/>
          <w:sz w:val="22"/>
        </w:rPr>
        <w:tab/>
      </w:r>
      <w:r>
        <w:rPr>
          <w:sz w:val="22"/>
        </w:rPr>
        <w:t>Mark</w:t>
      </w:r>
    </w:p>
    <w:p w14:paraId="4B526645" w14:textId="77777777" w:rsidR="006721DA" w:rsidRDefault="006721DA" w:rsidP="006721DA">
      <w:pPr>
        <w:tabs>
          <w:tab w:val="left" w:pos="1440"/>
          <w:tab w:val="left" w:pos="2040"/>
          <w:tab w:val="left" w:pos="2400"/>
          <w:tab w:val="left" w:pos="3000"/>
          <w:tab w:val="left" w:pos="3360"/>
          <w:tab w:val="left" w:pos="4320"/>
          <w:tab w:val="left" w:pos="4920"/>
          <w:tab w:val="left" w:pos="5280"/>
          <w:tab w:val="left" w:pos="5880"/>
          <w:tab w:val="left" w:pos="6240"/>
          <w:tab w:val="left" w:pos="7080"/>
          <w:tab w:val="left" w:pos="7680"/>
          <w:tab w:val="left" w:pos="8040"/>
          <w:tab w:val="left" w:pos="8520"/>
          <w:tab w:val="left" w:pos="8880"/>
        </w:tabs>
        <w:rPr>
          <w:sz w:val="20"/>
        </w:rPr>
      </w:pPr>
      <w:r>
        <w:rPr>
          <w:sz w:val="20"/>
        </w:rPr>
        <w:tab/>
        <w:t>Matt</w:t>
      </w:r>
      <w:r>
        <w:rPr>
          <w:sz w:val="20"/>
        </w:rPr>
        <w:tab/>
        <w:t>→</w:t>
      </w:r>
      <w:r>
        <w:rPr>
          <w:sz w:val="20"/>
        </w:rPr>
        <w:tab/>
        <w:t>Luke</w:t>
      </w:r>
      <w:r>
        <w:rPr>
          <w:sz w:val="20"/>
        </w:rPr>
        <w:tab/>
        <w:t>→</w:t>
      </w:r>
      <w:r>
        <w:rPr>
          <w:sz w:val="20"/>
        </w:rPr>
        <w:tab/>
        <w:t>Mark</w:t>
      </w:r>
      <w:r>
        <w:rPr>
          <w:sz w:val="20"/>
        </w:rPr>
        <w:tab/>
      </w:r>
      <w:proofErr w:type="spellStart"/>
      <w:r>
        <w:rPr>
          <w:sz w:val="20"/>
        </w:rPr>
        <w:t>Mark</w:t>
      </w:r>
      <w:proofErr w:type="spellEnd"/>
      <w:r>
        <w:rPr>
          <w:sz w:val="20"/>
        </w:rPr>
        <w:tab/>
        <w:t>→</w:t>
      </w:r>
      <w:r>
        <w:rPr>
          <w:sz w:val="20"/>
        </w:rPr>
        <w:tab/>
        <w:t>Luke</w:t>
      </w:r>
      <w:r>
        <w:rPr>
          <w:sz w:val="20"/>
        </w:rPr>
        <w:tab/>
        <w:t>→</w:t>
      </w:r>
      <w:r>
        <w:rPr>
          <w:sz w:val="20"/>
        </w:rPr>
        <w:tab/>
      </w:r>
      <w:r>
        <w:rPr>
          <w:sz w:val="22"/>
        </w:rPr>
        <w:t>Matt</w:t>
      </w:r>
      <w:r>
        <w:rPr>
          <w:sz w:val="20"/>
        </w:rPr>
        <w:tab/>
        <w:t>Luke</w:t>
      </w:r>
      <w:r>
        <w:rPr>
          <w:sz w:val="20"/>
        </w:rPr>
        <w:tab/>
        <w:t>→</w:t>
      </w:r>
      <w:r>
        <w:rPr>
          <w:sz w:val="20"/>
        </w:rPr>
        <w:tab/>
        <w:t>Mark</w:t>
      </w:r>
      <w:r>
        <w:rPr>
          <w:sz w:val="20"/>
        </w:rPr>
        <w:tab/>
        <w:t>→</w:t>
      </w:r>
      <w:r>
        <w:rPr>
          <w:sz w:val="20"/>
        </w:rPr>
        <w:tab/>
        <w:t>Matt</w:t>
      </w:r>
    </w:p>
    <w:p w14:paraId="332A3EE8" w14:textId="77777777" w:rsidR="006721DA" w:rsidRDefault="006721DA" w:rsidP="006721DA">
      <w:pPr>
        <w:rPr>
          <w:sz w:val="20"/>
        </w:rPr>
      </w:pPr>
    </w:p>
    <w:p w14:paraId="76BC1BF3" w14:textId="77777777" w:rsidR="006721DA" w:rsidRPr="007F6E12" w:rsidRDefault="006721DA" w:rsidP="006721DA">
      <w:pPr>
        <w:tabs>
          <w:tab w:val="left" w:pos="1440"/>
          <w:tab w:val="left" w:pos="1920"/>
          <w:tab w:val="left" w:pos="2760"/>
          <w:tab w:val="left" w:pos="3240"/>
          <w:tab w:val="left" w:pos="4080"/>
          <w:tab w:val="left" w:pos="4680"/>
          <w:tab w:val="left" w:pos="5760"/>
          <w:tab w:val="left" w:pos="7020"/>
          <w:tab w:val="left" w:pos="8280"/>
          <w:tab w:val="left" w:pos="8460"/>
        </w:tabs>
        <w:rPr>
          <w:sz w:val="20"/>
        </w:rPr>
      </w:pPr>
      <w:r w:rsidRPr="007F6E12">
        <w:rPr>
          <w:sz w:val="20"/>
        </w:rPr>
        <w:tab/>
        <w:t>Matt</w:t>
      </w:r>
      <w:r w:rsidRPr="007F6E12">
        <w:rPr>
          <w:sz w:val="20"/>
        </w:rPr>
        <w:tab/>
        <w:t>Mark</w:t>
      </w:r>
      <w:r w:rsidRPr="007F6E12">
        <w:rPr>
          <w:sz w:val="20"/>
        </w:rPr>
        <w:tab/>
        <w:t>Matt</w:t>
      </w:r>
      <w:r w:rsidRPr="007F6E12">
        <w:rPr>
          <w:sz w:val="20"/>
        </w:rPr>
        <w:tab/>
        <w:t>Luke</w:t>
      </w:r>
      <w:r w:rsidRPr="007F6E12">
        <w:rPr>
          <w:sz w:val="20"/>
        </w:rPr>
        <w:tab/>
        <w:t>Mark</w:t>
      </w:r>
      <w:r w:rsidRPr="007F6E12">
        <w:rPr>
          <w:sz w:val="20"/>
        </w:rPr>
        <w:tab/>
        <w:t>Luke</w:t>
      </w:r>
      <w:r w:rsidRPr="007F6E12">
        <w:rPr>
          <w:sz w:val="20"/>
        </w:rPr>
        <w:tab/>
        <w:t>Matt</w:t>
      </w:r>
      <w:r w:rsidRPr="007F6E12">
        <w:rPr>
          <w:sz w:val="20"/>
        </w:rPr>
        <w:tab/>
      </w:r>
      <w:r>
        <w:rPr>
          <w:sz w:val="20"/>
        </w:rPr>
        <w:t>Mark</w:t>
      </w:r>
      <w:r w:rsidRPr="007F6E12">
        <w:rPr>
          <w:sz w:val="20"/>
        </w:rPr>
        <w:tab/>
      </w:r>
      <w:r>
        <w:rPr>
          <w:sz w:val="20"/>
        </w:rPr>
        <w:t>Luke</w:t>
      </w:r>
    </w:p>
    <w:p w14:paraId="29893908" w14:textId="77777777" w:rsidR="006721DA" w:rsidRDefault="006721DA" w:rsidP="006721DA">
      <w:pPr>
        <w:tabs>
          <w:tab w:val="left" w:pos="1680"/>
          <w:tab w:val="left" w:pos="2160"/>
          <w:tab w:val="left" w:pos="2880"/>
          <w:tab w:val="left" w:pos="3330"/>
          <w:tab w:val="left" w:pos="4230"/>
          <w:tab w:val="left" w:pos="4770"/>
          <w:tab w:val="left" w:pos="5760"/>
          <w:tab w:val="left" w:pos="5940"/>
          <w:tab w:val="left" w:pos="7020"/>
          <w:tab w:val="left" w:pos="7200"/>
          <w:tab w:val="left" w:pos="8280"/>
          <w:tab w:val="left" w:pos="8460"/>
        </w:tabs>
        <w:rPr>
          <w:rFonts w:ascii="Cambria Math" w:hAnsi="Cambria Math" w:cs="Cambria Math"/>
          <w:sz w:val="20"/>
        </w:rPr>
      </w:pPr>
      <w:r w:rsidRPr="007F6E12">
        <w:rPr>
          <w:sz w:val="16"/>
        </w:rPr>
        <w:tab/>
      </w:r>
      <w:r w:rsidRPr="007F6E12">
        <w:rPr>
          <w:rFonts w:ascii="Cambria Math" w:hAnsi="Cambria Math" w:cs="Cambria Math"/>
          <w:sz w:val="20"/>
        </w:rPr>
        <w:t>↘</w:t>
      </w:r>
      <w:r w:rsidRPr="007F6E12">
        <w:rPr>
          <w:sz w:val="20"/>
        </w:rPr>
        <w:tab/>
      </w:r>
      <w:r w:rsidRPr="007E595E">
        <w:rPr>
          <w:rFonts w:ascii="Cambria Math" w:hAnsi="Cambria Math" w:cs="Cambria Math"/>
          <w:sz w:val="20"/>
        </w:rPr>
        <w:t>↙</w:t>
      </w:r>
      <w:r w:rsidRPr="007F6E12">
        <w:rPr>
          <w:sz w:val="20"/>
        </w:rPr>
        <w:tab/>
      </w:r>
      <w:r w:rsidRPr="007F6E12">
        <w:rPr>
          <w:rFonts w:ascii="Cambria Math" w:hAnsi="Cambria Math" w:cs="Cambria Math"/>
          <w:sz w:val="20"/>
        </w:rPr>
        <w:t>↘</w:t>
      </w:r>
      <w:r w:rsidRPr="007F6E12">
        <w:rPr>
          <w:sz w:val="20"/>
        </w:rPr>
        <w:tab/>
      </w:r>
      <w:r w:rsidRPr="007E595E">
        <w:rPr>
          <w:rFonts w:ascii="Cambria Math" w:hAnsi="Cambria Math" w:cs="Cambria Math"/>
          <w:sz w:val="20"/>
        </w:rPr>
        <w:t>↙</w:t>
      </w:r>
      <w:r>
        <w:rPr>
          <w:rFonts w:ascii="Cambria Math" w:hAnsi="Cambria Math" w:cs="Cambria Math"/>
          <w:sz w:val="20"/>
        </w:rPr>
        <w:tab/>
      </w:r>
      <w:r w:rsidRPr="007F6E12">
        <w:rPr>
          <w:rFonts w:ascii="Cambria Math" w:hAnsi="Cambria Math" w:cs="Cambria Math"/>
          <w:sz w:val="20"/>
        </w:rPr>
        <w:t>↘</w:t>
      </w:r>
      <w:r w:rsidRPr="007F6E12">
        <w:rPr>
          <w:sz w:val="20"/>
        </w:rPr>
        <w:tab/>
      </w:r>
      <w:r w:rsidRPr="007E595E">
        <w:rPr>
          <w:rFonts w:ascii="Cambria Math" w:hAnsi="Cambria Math" w:cs="Cambria Math"/>
          <w:sz w:val="20"/>
        </w:rPr>
        <w:t>↙</w:t>
      </w:r>
      <w:r w:rsidRPr="007F6E12">
        <w:rPr>
          <w:sz w:val="20"/>
        </w:rPr>
        <w:tab/>
      </w:r>
      <w:r w:rsidRPr="007E595E">
        <w:rPr>
          <w:rFonts w:ascii="Cambria Math" w:hAnsi="Cambria Math" w:cs="Cambria Math"/>
          <w:sz w:val="20"/>
        </w:rPr>
        <w:t>↙</w:t>
      </w:r>
      <w:r w:rsidRPr="007F6E12">
        <w:rPr>
          <w:sz w:val="20"/>
        </w:rPr>
        <w:tab/>
      </w:r>
      <w:r w:rsidRPr="007F6E12">
        <w:rPr>
          <w:rFonts w:ascii="Cambria Math" w:hAnsi="Cambria Math" w:cs="Cambria Math"/>
          <w:sz w:val="20"/>
        </w:rPr>
        <w:t>↘</w:t>
      </w:r>
      <w:r w:rsidRPr="007F6E12">
        <w:rPr>
          <w:sz w:val="20"/>
        </w:rPr>
        <w:tab/>
      </w:r>
      <w:r w:rsidRPr="007E595E">
        <w:rPr>
          <w:rFonts w:ascii="Cambria Math" w:hAnsi="Cambria Math" w:cs="Cambria Math"/>
          <w:sz w:val="20"/>
        </w:rPr>
        <w:t>↙</w:t>
      </w:r>
      <w:r w:rsidRPr="007F6E12">
        <w:rPr>
          <w:sz w:val="20"/>
        </w:rPr>
        <w:tab/>
      </w:r>
      <w:r w:rsidRPr="007F6E12">
        <w:rPr>
          <w:rFonts w:ascii="Cambria Math" w:hAnsi="Cambria Math" w:cs="Cambria Math"/>
          <w:sz w:val="20"/>
        </w:rPr>
        <w:t>↘</w:t>
      </w:r>
      <w:r w:rsidRPr="007F6E12">
        <w:rPr>
          <w:sz w:val="20"/>
        </w:rPr>
        <w:tab/>
      </w:r>
      <w:r w:rsidRPr="007E595E">
        <w:rPr>
          <w:rFonts w:ascii="Cambria Math" w:hAnsi="Cambria Math" w:cs="Cambria Math"/>
          <w:sz w:val="20"/>
        </w:rPr>
        <w:t>↙</w:t>
      </w:r>
      <w:r>
        <w:rPr>
          <w:rFonts w:ascii="Cambria Math" w:hAnsi="Cambria Math" w:cs="Cambria Math"/>
          <w:sz w:val="20"/>
        </w:rPr>
        <w:tab/>
      </w:r>
      <w:r w:rsidRPr="007F6E12">
        <w:rPr>
          <w:rFonts w:ascii="Cambria Math" w:hAnsi="Cambria Math" w:cs="Cambria Math"/>
          <w:sz w:val="20"/>
        </w:rPr>
        <w:t>↘</w:t>
      </w:r>
    </w:p>
    <w:p w14:paraId="105DB636" w14:textId="77777777" w:rsidR="006721DA" w:rsidRDefault="006721DA" w:rsidP="006721DA">
      <w:pPr>
        <w:tabs>
          <w:tab w:val="left" w:pos="1800"/>
          <w:tab w:val="left" w:pos="2160"/>
          <w:tab w:val="left" w:pos="2970"/>
          <w:tab w:val="left" w:pos="4410"/>
          <w:tab w:val="left" w:pos="5400"/>
          <w:tab w:val="left" w:pos="5940"/>
          <w:tab w:val="left" w:pos="6750"/>
          <w:tab w:val="left" w:pos="7290"/>
          <w:tab w:val="left" w:pos="7920"/>
          <w:tab w:val="left" w:pos="8550"/>
        </w:tabs>
        <w:rPr>
          <w:sz w:val="20"/>
        </w:rPr>
      </w:pPr>
      <w:r>
        <w:rPr>
          <w:sz w:val="20"/>
        </w:rPr>
        <w:tab/>
        <w:t>Luke</w:t>
      </w:r>
      <w:r>
        <w:rPr>
          <w:sz w:val="20"/>
        </w:rPr>
        <w:tab/>
        <w:t>Mark</w:t>
      </w:r>
      <w:r>
        <w:rPr>
          <w:sz w:val="20"/>
        </w:rPr>
        <w:tab/>
        <w:t>Matt</w:t>
      </w:r>
      <w:r>
        <w:rPr>
          <w:sz w:val="20"/>
        </w:rPr>
        <w:tab/>
        <w:t>Mark</w:t>
      </w:r>
      <w:r>
        <w:rPr>
          <w:sz w:val="20"/>
        </w:rPr>
        <w:tab/>
        <w:t>Luke</w:t>
      </w:r>
      <w:r>
        <w:rPr>
          <w:sz w:val="20"/>
        </w:rPr>
        <w:tab/>
        <w:t>Matt</w:t>
      </w:r>
      <w:r>
        <w:rPr>
          <w:sz w:val="20"/>
        </w:rPr>
        <w:tab/>
        <w:t>Luke</w:t>
      </w:r>
      <w:r>
        <w:rPr>
          <w:sz w:val="20"/>
        </w:rPr>
        <w:tab/>
        <w:t>Matt</w:t>
      </w:r>
      <w:r>
        <w:rPr>
          <w:sz w:val="20"/>
        </w:rPr>
        <w:tab/>
        <w:t>Mark</w:t>
      </w:r>
    </w:p>
    <w:p w14:paraId="7623E1F9" w14:textId="77777777" w:rsidR="006721DA" w:rsidRPr="007F6E12" w:rsidRDefault="006721DA" w:rsidP="006721DA">
      <w:pPr>
        <w:rPr>
          <w:sz w:val="20"/>
        </w:rPr>
      </w:pPr>
    </w:p>
    <w:p w14:paraId="59A0FBAD" w14:textId="77777777" w:rsidR="006721DA" w:rsidRPr="007F6E12" w:rsidRDefault="006721DA" w:rsidP="006721DA">
      <w:pPr>
        <w:tabs>
          <w:tab w:val="left" w:pos="1440"/>
          <w:tab w:val="left" w:pos="2640"/>
          <w:tab w:val="left" w:pos="4080"/>
          <w:tab w:val="left" w:pos="5520"/>
          <w:tab w:val="left" w:pos="6960"/>
          <w:tab w:val="left" w:pos="8400"/>
        </w:tabs>
        <w:rPr>
          <w:sz w:val="20"/>
        </w:rPr>
      </w:pPr>
      <w:r w:rsidRPr="007F6E12">
        <w:rPr>
          <w:sz w:val="20"/>
        </w:rPr>
        <w:tab/>
        <w:t>Matt</w:t>
      </w:r>
      <w:r w:rsidRPr="007F6E12">
        <w:rPr>
          <w:sz w:val="20"/>
        </w:rPr>
        <w:tab/>
      </w:r>
      <w:proofErr w:type="spellStart"/>
      <w:r w:rsidRPr="007F6E12">
        <w:rPr>
          <w:sz w:val="20"/>
        </w:rPr>
        <w:t>Matt</w:t>
      </w:r>
      <w:proofErr w:type="spellEnd"/>
      <w:r w:rsidRPr="007F6E12">
        <w:rPr>
          <w:sz w:val="20"/>
        </w:rPr>
        <w:tab/>
        <w:t>Mark</w:t>
      </w:r>
      <w:r w:rsidRPr="007F6E12">
        <w:rPr>
          <w:sz w:val="20"/>
        </w:rPr>
        <w:tab/>
      </w:r>
      <w:proofErr w:type="spellStart"/>
      <w:r w:rsidRPr="007F6E12">
        <w:rPr>
          <w:sz w:val="20"/>
        </w:rPr>
        <w:t>Mark</w:t>
      </w:r>
      <w:proofErr w:type="spellEnd"/>
      <w:r w:rsidRPr="007F6E12">
        <w:rPr>
          <w:sz w:val="20"/>
        </w:rPr>
        <w:tab/>
        <w:t>Luke</w:t>
      </w:r>
      <w:r w:rsidRPr="007F6E12">
        <w:rPr>
          <w:sz w:val="20"/>
        </w:rPr>
        <w:tab/>
      </w:r>
      <w:proofErr w:type="spellStart"/>
      <w:r w:rsidRPr="007F6E12">
        <w:rPr>
          <w:sz w:val="20"/>
        </w:rPr>
        <w:t>Luke</w:t>
      </w:r>
      <w:proofErr w:type="spellEnd"/>
    </w:p>
    <w:p w14:paraId="0FE3FD2F" w14:textId="77777777" w:rsidR="006721DA" w:rsidRPr="007F6E12" w:rsidRDefault="006721DA" w:rsidP="006721DA">
      <w:pPr>
        <w:tabs>
          <w:tab w:val="left" w:pos="1440"/>
          <w:tab w:val="left" w:pos="1800"/>
          <w:tab w:val="left" w:pos="2640"/>
          <w:tab w:val="left" w:pos="3000"/>
          <w:tab w:val="left" w:pos="4080"/>
          <w:tab w:val="left" w:pos="4440"/>
          <w:tab w:val="left" w:pos="5520"/>
          <w:tab w:val="left" w:pos="5880"/>
          <w:tab w:val="left" w:pos="6960"/>
          <w:tab w:val="left" w:pos="7320"/>
          <w:tab w:val="left" w:pos="8400"/>
          <w:tab w:val="left" w:pos="8760"/>
        </w:tabs>
        <w:rPr>
          <w:sz w:val="20"/>
        </w:rPr>
      </w:pPr>
      <w:r w:rsidRPr="007F6E12">
        <w:rPr>
          <w:sz w:val="20"/>
        </w:rPr>
        <w:tab/>
        <w:t>↓</w:t>
      </w:r>
      <w:r w:rsidRPr="007F6E12">
        <w:rPr>
          <w:sz w:val="20"/>
        </w:rPr>
        <w:tab/>
      </w:r>
      <w:r w:rsidRPr="007F6E12">
        <w:rPr>
          <w:rFonts w:ascii="Cambria Math" w:hAnsi="Cambria Math" w:cs="Cambria Math"/>
          <w:sz w:val="20"/>
        </w:rPr>
        <w:t>↘</w:t>
      </w:r>
      <w:r w:rsidRPr="007F6E12">
        <w:rPr>
          <w:sz w:val="20"/>
        </w:rPr>
        <w:tab/>
        <w:t>↓</w:t>
      </w:r>
      <w:r w:rsidRPr="007F6E12">
        <w:rPr>
          <w:sz w:val="20"/>
        </w:rPr>
        <w:tab/>
      </w:r>
      <w:r w:rsidRPr="007F6E12">
        <w:rPr>
          <w:rFonts w:ascii="Cambria Math" w:hAnsi="Cambria Math" w:cs="Cambria Math"/>
          <w:sz w:val="20"/>
        </w:rPr>
        <w:t>↘</w:t>
      </w:r>
      <w:r w:rsidRPr="007F6E12">
        <w:rPr>
          <w:sz w:val="20"/>
        </w:rPr>
        <w:tab/>
        <w:t>↓</w:t>
      </w:r>
      <w:r w:rsidRPr="007F6E12">
        <w:rPr>
          <w:sz w:val="20"/>
        </w:rPr>
        <w:tab/>
      </w:r>
      <w:r w:rsidRPr="007F6E12">
        <w:rPr>
          <w:rFonts w:ascii="Cambria Math" w:hAnsi="Cambria Math" w:cs="Cambria Math"/>
          <w:sz w:val="20"/>
        </w:rPr>
        <w:t>↘</w:t>
      </w:r>
      <w:r w:rsidRPr="007F6E12">
        <w:rPr>
          <w:sz w:val="20"/>
        </w:rPr>
        <w:tab/>
        <w:t>↓</w:t>
      </w:r>
      <w:r w:rsidRPr="007F6E12">
        <w:rPr>
          <w:sz w:val="20"/>
        </w:rPr>
        <w:tab/>
      </w:r>
      <w:r w:rsidRPr="007F6E12">
        <w:rPr>
          <w:rFonts w:ascii="Cambria Math" w:hAnsi="Cambria Math" w:cs="Cambria Math"/>
          <w:sz w:val="20"/>
        </w:rPr>
        <w:t>↘</w:t>
      </w:r>
      <w:r w:rsidRPr="007F6E12">
        <w:rPr>
          <w:sz w:val="20"/>
        </w:rPr>
        <w:tab/>
        <w:t>↓</w:t>
      </w:r>
      <w:r w:rsidRPr="007F6E12">
        <w:rPr>
          <w:sz w:val="20"/>
        </w:rPr>
        <w:tab/>
      </w:r>
      <w:r w:rsidRPr="007F6E12">
        <w:rPr>
          <w:rFonts w:ascii="Cambria Math" w:hAnsi="Cambria Math" w:cs="Cambria Math"/>
          <w:sz w:val="20"/>
        </w:rPr>
        <w:t>↘</w:t>
      </w:r>
      <w:r w:rsidRPr="007F6E12">
        <w:rPr>
          <w:sz w:val="20"/>
        </w:rPr>
        <w:tab/>
        <w:t>↓</w:t>
      </w:r>
      <w:r w:rsidRPr="007F6E12">
        <w:rPr>
          <w:sz w:val="20"/>
        </w:rPr>
        <w:tab/>
      </w:r>
      <w:r w:rsidRPr="007F6E12">
        <w:rPr>
          <w:rFonts w:ascii="Cambria Math" w:hAnsi="Cambria Math" w:cs="Cambria Math"/>
          <w:sz w:val="20"/>
        </w:rPr>
        <w:t>↘</w:t>
      </w:r>
    </w:p>
    <w:p w14:paraId="3874A5AD" w14:textId="77777777" w:rsidR="006721DA" w:rsidRPr="007F6E12" w:rsidRDefault="006721DA" w:rsidP="006721DA">
      <w:pPr>
        <w:tabs>
          <w:tab w:val="left" w:pos="1440"/>
          <w:tab w:val="left" w:pos="2040"/>
          <w:tab w:val="left" w:pos="2640"/>
          <w:tab w:val="left" w:pos="3240"/>
          <w:tab w:val="left" w:pos="4080"/>
          <w:tab w:val="left" w:pos="4680"/>
          <w:tab w:val="left" w:pos="5520"/>
          <w:tab w:val="left" w:pos="6120"/>
          <w:tab w:val="left" w:pos="6960"/>
          <w:tab w:val="left" w:pos="7560"/>
          <w:tab w:val="left" w:pos="8400"/>
          <w:tab w:val="left" w:pos="9000"/>
        </w:tabs>
        <w:rPr>
          <w:sz w:val="20"/>
        </w:rPr>
      </w:pPr>
      <w:r w:rsidRPr="007F6E12">
        <w:rPr>
          <w:sz w:val="20"/>
        </w:rPr>
        <w:tab/>
        <w:t>Mark</w:t>
      </w:r>
      <w:r w:rsidRPr="007F6E12">
        <w:rPr>
          <w:sz w:val="20"/>
        </w:rPr>
        <w:tab/>
      </w:r>
      <w:r w:rsidRPr="007F6E12">
        <w:rPr>
          <w:rFonts w:ascii="Cambria Math" w:hAnsi="Cambria Math" w:cs="Cambria Math"/>
          <w:sz w:val="20"/>
        </w:rPr>
        <w:t>↘</w:t>
      </w:r>
      <w:r w:rsidRPr="007F6E12">
        <w:rPr>
          <w:sz w:val="20"/>
        </w:rPr>
        <w:tab/>
        <w:t>Luke</w:t>
      </w:r>
      <w:r w:rsidRPr="007F6E12">
        <w:rPr>
          <w:sz w:val="20"/>
        </w:rPr>
        <w:tab/>
      </w:r>
      <w:r w:rsidRPr="007F6E12">
        <w:rPr>
          <w:rFonts w:ascii="Cambria Math" w:hAnsi="Cambria Math" w:cs="Cambria Math"/>
          <w:sz w:val="20"/>
        </w:rPr>
        <w:t>↘</w:t>
      </w:r>
      <w:r w:rsidRPr="007F6E12">
        <w:rPr>
          <w:sz w:val="20"/>
        </w:rPr>
        <w:tab/>
        <w:t>Matt</w:t>
      </w:r>
      <w:r w:rsidRPr="007F6E12">
        <w:rPr>
          <w:sz w:val="20"/>
        </w:rPr>
        <w:tab/>
      </w:r>
      <w:r w:rsidRPr="007F6E12">
        <w:rPr>
          <w:rFonts w:ascii="Cambria Math" w:hAnsi="Cambria Math" w:cs="Cambria Math"/>
          <w:sz w:val="20"/>
        </w:rPr>
        <w:t>↘</w:t>
      </w:r>
      <w:r w:rsidRPr="007F6E12">
        <w:rPr>
          <w:sz w:val="20"/>
        </w:rPr>
        <w:tab/>
        <w:t>Luke</w:t>
      </w:r>
      <w:r w:rsidRPr="007F6E12">
        <w:rPr>
          <w:sz w:val="20"/>
        </w:rPr>
        <w:tab/>
      </w:r>
      <w:r w:rsidRPr="007F6E12">
        <w:rPr>
          <w:rFonts w:ascii="Cambria Math" w:hAnsi="Cambria Math" w:cs="Cambria Math"/>
          <w:sz w:val="20"/>
        </w:rPr>
        <w:t>↘</w:t>
      </w:r>
      <w:r w:rsidRPr="007F6E12">
        <w:rPr>
          <w:sz w:val="20"/>
        </w:rPr>
        <w:tab/>
        <w:t>Matt</w:t>
      </w:r>
      <w:r w:rsidRPr="007F6E12">
        <w:rPr>
          <w:sz w:val="20"/>
        </w:rPr>
        <w:tab/>
      </w:r>
      <w:r w:rsidRPr="007F6E12">
        <w:rPr>
          <w:rFonts w:ascii="Cambria Math" w:hAnsi="Cambria Math" w:cs="Cambria Math"/>
          <w:sz w:val="20"/>
        </w:rPr>
        <w:t>↘</w:t>
      </w:r>
      <w:r w:rsidRPr="007F6E12">
        <w:rPr>
          <w:sz w:val="20"/>
        </w:rPr>
        <w:tab/>
        <w:t xml:space="preserve">Mark </w:t>
      </w:r>
      <w:r w:rsidRPr="007F6E12">
        <w:rPr>
          <w:sz w:val="20"/>
        </w:rPr>
        <w:tab/>
      </w:r>
      <w:r w:rsidRPr="007F6E12">
        <w:rPr>
          <w:rFonts w:ascii="Cambria Math" w:hAnsi="Cambria Math" w:cs="Cambria Math"/>
          <w:sz w:val="20"/>
        </w:rPr>
        <w:t>↘</w:t>
      </w:r>
    </w:p>
    <w:p w14:paraId="6E04C120" w14:textId="77777777" w:rsidR="006721DA" w:rsidRDefault="006721DA" w:rsidP="006721DA">
      <w:pPr>
        <w:tabs>
          <w:tab w:val="left" w:pos="1440"/>
          <w:tab w:val="left" w:pos="2040"/>
          <w:tab w:val="left" w:pos="2640"/>
          <w:tab w:val="left" w:pos="3240"/>
          <w:tab w:val="left" w:pos="4080"/>
          <w:tab w:val="left" w:pos="4680"/>
          <w:tab w:val="left" w:pos="5520"/>
          <w:tab w:val="left" w:pos="6120"/>
          <w:tab w:val="left" w:pos="6960"/>
          <w:tab w:val="left" w:pos="7560"/>
          <w:tab w:val="left" w:pos="8400"/>
          <w:tab w:val="left" w:pos="8880"/>
        </w:tabs>
        <w:rPr>
          <w:sz w:val="20"/>
        </w:rPr>
      </w:pPr>
      <w:r w:rsidRPr="007F6E12">
        <w:rPr>
          <w:sz w:val="20"/>
        </w:rPr>
        <w:tab/>
      </w:r>
      <w:bookmarkStart w:id="19" w:name="_Hlk499408197"/>
      <w:r w:rsidRPr="007F6E12">
        <w:rPr>
          <w:rFonts w:ascii="Cambria Math" w:hAnsi="Cambria Math" w:cs="Cambria Math"/>
          <w:sz w:val="20"/>
        </w:rPr>
        <w:t>↳</w:t>
      </w:r>
      <w:bookmarkEnd w:id="19"/>
      <w:r w:rsidRPr="007F6E12">
        <w:rPr>
          <w:sz w:val="20"/>
        </w:rPr>
        <w:tab/>
      </w:r>
      <w:r>
        <w:rPr>
          <w:sz w:val="20"/>
        </w:rPr>
        <w:t>Luke</w:t>
      </w:r>
      <w:r>
        <w:rPr>
          <w:sz w:val="20"/>
        </w:rPr>
        <w:tab/>
      </w:r>
      <w:r w:rsidRPr="007F6E12">
        <w:rPr>
          <w:rFonts w:ascii="Cambria Math" w:hAnsi="Cambria Math" w:cs="Cambria Math"/>
          <w:sz w:val="20"/>
        </w:rPr>
        <w:t>↳</w:t>
      </w:r>
      <w:r>
        <w:rPr>
          <w:sz w:val="20"/>
        </w:rPr>
        <w:tab/>
        <w:t>Mark</w:t>
      </w:r>
      <w:r>
        <w:rPr>
          <w:sz w:val="20"/>
        </w:rPr>
        <w:tab/>
      </w:r>
      <w:r w:rsidRPr="007F6E12">
        <w:rPr>
          <w:rFonts w:ascii="Cambria Math" w:hAnsi="Cambria Math" w:cs="Cambria Math"/>
          <w:sz w:val="20"/>
        </w:rPr>
        <w:t>↳</w:t>
      </w:r>
      <w:r>
        <w:rPr>
          <w:sz w:val="20"/>
        </w:rPr>
        <w:tab/>
        <w:t>Luke</w:t>
      </w:r>
      <w:r>
        <w:rPr>
          <w:sz w:val="20"/>
        </w:rPr>
        <w:tab/>
      </w:r>
      <w:r w:rsidRPr="007F6E12">
        <w:rPr>
          <w:rFonts w:ascii="Cambria Math" w:hAnsi="Cambria Math" w:cs="Cambria Math"/>
          <w:sz w:val="20"/>
        </w:rPr>
        <w:t>↳</w:t>
      </w:r>
      <w:r>
        <w:rPr>
          <w:sz w:val="20"/>
        </w:rPr>
        <w:tab/>
      </w:r>
      <w:r>
        <w:rPr>
          <w:sz w:val="20"/>
        </w:rPr>
        <w:fldChar w:fldCharType="begin"/>
      </w:r>
      <w:r>
        <w:rPr>
          <w:sz w:val="20"/>
        </w:rPr>
        <w:instrText>ADVANCE \u0</w:instrText>
      </w:r>
      <w:r>
        <w:rPr>
          <w:sz w:val="20"/>
        </w:rPr>
        <w:fldChar w:fldCharType="end"/>
      </w:r>
      <w:r>
        <w:rPr>
          <w:sz w:val="20"/>
        </w:rPr>
        <w:t>Matt</w:t>
      </w:r>
      <w:r>
        <w:rPr>
          <w:sz w:val="20"/>
        </w:rPr>
        <w:tab/>
      </w:r>
      <w:r w:rsidRPr="007F6E12">
        <w:rPr>
          <w:rFonts w:ascii="Cambria Math" w:hAnsi="Cambria Math" w:cs="Cambria Math"/>
          <w:sz w:val="20"/>
        </w:rPr>
        <w:t>↳</w:t>
      </w:r>
      <w:r>
        <w:rPr>
          <w:sz w:val="20"/>
        </w:rPr>
        <w:tab/>
        <w:t>Mark</w:t>
      </w:r>
      <w:r>
        <w:rPr>
          <w:sz w:val="20"/>
        </w:rPr>
        <w:tab/>
      </w:r>
      <w:r w:rsidRPr="007F6E12">
        <w:rPr>
          <w:rFonts w:ascii="Cambria Math" w:hAnsi="Cambria Math" w:cs="Cambria Math"/>
          <w:sz w:val="20"/>
        </w:rPr>
        <w:t>↳</w:t>
      </w:r>
      <w:r>
        <w:rPr>
          <w:sz w:val="20"/>
        </w:rPr>
        <w:tab/>
        <w:t>Matt</w:t>
      </w:r>
    </w:p>
    <w:p w14:paraId="4771DC50" w14:textId="77777777" w:rsidR="006721DA" w:rsidRDefault="006721DA" w:rsidP="007F2A57">
      <w:pPr>
        <w:numPr>
          <w:ilvl w:val="2"/>
          <w:numId w:val="3"/>
        </w:numPr>
        <w:tabs>
          <w:tab w:val="clear" w:pos="1080"/>
          <w:tab w:val="left" w:pos="3960"/>
          <w:tab w:val="left" w:pos="4950"/>
          <w:tab w:val="left" w:pos="5400"/>
          <w:tab w:val="left" w:pos="6120"/>
          <w:tab w:val="left" w:pos="6570"/>
        </w:tabs>
      </w:pPr>
      <w:r>
        <w:t>the Augustinian hypothesis</w:t>
      </w:r>
      <w:r w:rsidRPr="00863AF9">
        <w:t>:</w:t>
      </w:r>
      <w:r>
        <w:tab/>
        <w:t>Matthew</w:t>
      </w:r>
      <w:r>
        <w:tab/>
        <w:t>→</w:t>
      </w:r>
      <w:r>
        <w:tab/>
        <w:t>Mark</w:t>
      </w:r>
      <w:r>
        <w:tab/>
        <w:t>→</w:t>
      </w:r>
      <w:r>
        <w:tab/>
        <w:t>Luke</w:t>
      </w:r>
    </w:p>
    <w:p w14:paraId="761DD448" w14:textId="77777777" w:rsidR="006721DA" w:rsidRDefault="006721DA" w:rsidP="007F2A57">
      <w:pPr>
        <w:numPr>
          <w:ilvl w:val="3"/>
          <w:numId w:val="3"/>
        </w:numPr>
      </w:pPr>
      <w:r>
        <w:t>Augustine</w:t>
      </w:r>
      <w:r w:rsidRPr="00863AF9">
        <w:t xml:space="preserve"> (</w:t>
      </w:r>
      <w:r w:rsidRPr="00781776">
        <w:rPr>
          <w:i/>
          <w:sz w:val="20"/>
        </w:rPr>
        <w:t xml:space="preserve">De </w:t>
      </w:r>
      <w:proofErr w:type="spellStart"/>
      <w:r w:rsidRPr="00781776">
        <w:rPr>
          <w:i/>
          <w:sz w:val="20"/>
        </w:rPr>
        <w:t>consensu</w:t>
      </w:r>
      <w:proofErr w:type="spellEnd"/>
      <w:r w:rsidRPr="00781776">
        <w:rPr>
          <w:i/>
          <w:sz w:val="20"/>
        </w:rPr>
        <w:t xml:space="preserve"> </w:t>
      </w:r>
      <w:proofErr w:type="spellStart"/>
      <w:r w:rsidRPr="00781776">
        <w:rPr>
          <w:i/>
          <w:sz w:val="20"/>
        </w:rPr>
        <w:t>evangelistarum</w:t>
      </w:r>
      <w:proofErr w:type="spellEnd"/>
      <w:r w:rsidRPr="00781776">
        <w:rPr>
          <w:sz w:val="20"/>
        </w:rPr>
        <w:t xml:space="preserve"> 1</w:t>
      </w:r>
      <w:r w:rsidRPr="00863AF9">
        <w:rPr>
          <w:sz w:val="20"/>
        </w:rPr>
        <w:t>.</w:t>
      </w:r>
      <w:r w:rsidRPr="00781776">
        <w:rPr>
          <w:sz w:val="20"/>
        </w:rPr>
        <w:t>2</w:t>
      </w:r>
      <w:r w:rsidRPr="00863AF9">
        <w:rPr>
          <w:sz w:val="20"/>
        </w:rPr>
        <w:t>)</w:t>
      </w:r>
      <w:r w:rsidRPr="00863AF9">
        <w:t xml:space="preserve">: </w:t>
      </w:r>
      <w:r>
        <w:t>“Mark fol</w:t>
      </w:r>
      <w:r>
        <w:softHyphen/>
        <w:t>lows him</w:t>
      </w:r>
      <w:r w:rsidRPr="00863AF9">
        <w:t xml:space="preserve"> [</w:t>
      </w:r>
      <w:r>
        <w:t>Mat</w:t>
      </w:r>
      <w:r>
        <w:softHyphen/>
        <w:t>thew</w:t>
      </w:r>
      <w:r w:rsidRPr="00863AF9">
        <w:t xml:space="preserve">] </w:t>
      </w:r>
      <w:r>
        <w:t>closely and seems to be his slave and epitomist</w:t>
      </w:r>
      <w:r w:rsidRPr="00863AF9">
        <w:t xml:space="preserve"> [</w:t>
      </w:r>
      <w:proofErr w:type="spellStart"/>
      <w:r>
        <w:rPr>
          <w:i/>
        </w:rPr>
        <w:t>breviator</w:t>
      </w:r>
      <w:proofErr w:type="spellEnd"/>
      <w:r w:rsidRPr="00863AF9">
        <w:rPr>
          <w:iCs/>
        </w:rPr>
        <w:t xml:space="preserve">, </w:t>
      </w:r>
      <w:r>
        <w:rPr>
          <w:iCs/>
        </w:rPr>
        <w:t>“</w:t>
      </w:r>
      <w:r>
        <w:t>abbreviator”</w:t>
      </w:r>
      <w:r w:rsidRPr="00863AF9">
        <w:t>].</w:t>
      </w:r>
      <w:r>
        <w:t>”</w:t>
      </w:r>
    </w:p>
    <w:p w14:paraId="7165CB95" w14:textId="77777777" w:rsidR="006721DA" w:rsidRDefault="006721DA" w:rsidP="007F2A57">
      <w:pPr>
        <w:numPr>
          <w:ilvl w:val="3"/>
          <w:numId w:val="3"/>
        </w:numPr>
      </w:pPr>
      <w:r>
        <w:t xml:space="preserve">Before </w:t>
      </w:r>
      <w:r>
        <w:rPr>
          <w:smallCaps/>
        </w:rPr>
        <w:t>ad</w:t>
      </w:r>
      <w:r>
        <w:t xml:space="preserve"> 1778</w:t>
      </w:r>
      <w:r w:rsidRPr="00863AF9">
        <w:t xml:space="preserve">, </w:t>
      </w:r>
      <w:r>
        <w:t>differences between the synoptics were noticed</w:t>
      </w:r>
      <w:r w:rsidRPr="00863AF9">
        <w:t xml:space="preserve">; </w:t>
      </w:r>
      <w:r>
        <w:t>but generally</w:t>
      </w:r>
      <w:r w:rsidRPr="00863AF9">
        <w:t xml:space="preserve">, </w:t>
      </w:r>
      <w:r>
        <w:t>only individual details were explained</w:t>
      </w:r>
      <w:r w:rsidRPr="00863AF9">
        <w:t>.</w:t>
      </w:r>
    </w:p>
    <w:p w14:paraId="69401607" w14:textId="77777777" w:rsidR="006721DA" w:rsidRDefault="006721DA" w:rsidP="007F2A57">
      <w:pPr>
        <w:numPr>
          <w:ilvl w:val="3"/>
          <w:numId w:val="3"/>
        </w:numPr>
      </w:pPr>
      <w:r>
        <w:t xml:space="preserve">Before </w:t>
      </w:r>
      <w:r>
        <w:rPr>
          <w:smallCaps/>
        </w:rPr>
        <w:t>ad</w:t>
      </w:r>
      <w:r>
        <w:t xml:space="preserve"> 1778</w:t>
      </w:r>
      <w:r w:rsidRPr="00863AF9">
        <w:t xml:space="preserve">, </w:t>
      </w:r>
      <w:r>
        <w:t>most scholars accepted the Augustinian hypothesis</w:t>
      </w:r>
      <w:r w:rsidRPr="00863AF9">
        <w:t>.</w:t>
      </w:r>
    </w:p>
    <w:p w14:paraId="5A99F0F8" w14:textId="77777777" w:rsidR="006721DA" w:rsidRDefault="006721DA" w:rsidP="007F2A57">
      <w:pPr>
        <w:numPr>
          <w:ilvl w:val="3"/>
          <w:numId w:val="3"/>
        </w:numPr>
      </w:pPr>
      <w:r>
        <w:t>Even in the 20th century</w:t>
      </w:r>
      <w:r w:rsidRPr="00863AF9">
        <w:t xml:space="preserve">, </w:t>
      </w:r>
      <w:r>
        <w:t>it was supported by Adolf Schlatter</w:t>
      </w:r>
      <w:r w:rsidRPr="00863AF9">
        <w:t xml:space="preserve">, </w:t>
      </w:r>
      <w:r>
        <w:t>Theodor Zahn</w:t>
      </w:r>
      <w:r w:rsidRPr="00863AF9">
        <w:t xml:space="preserve">, </w:t>
      </w:r>
      <w:r>
        <w:t>N</w:t>
      </w:r>
      <w:r w:rsidRPr="00863AF9">
        <w:t xml:space="preserve">. </w:t>
      </w:r>
      <w:r>
        <w:t>Walker</w:t>
      </w:r>
      <w:r w:rsidRPr="00863AF9">
        <w:t xml:space="preserve">, </w:t>
      </w:r>
      <w:r>
        <w:t>B</w:t>
      </w:r>
      <w:r w:rsidRPr="00863AF9">
        <w:t>.</w:t>
      </w:r>
      <w:r>
        <w:t>C</w:t>
      </w:r>
      <w:r w:rsidRPr="00863AF9">
        <w:t xml:space="preserve">. </w:t>
      </w:r>
      <w:r>
        <w:t>Butler</w:t>
      </w:r>
      <w:r w:rsidRPr="00863AF9">
        <w:t xml:space="preserve">, </w:t>
      </w:r>
      <w:proofErr w:type="spellStart"/>
      <w:r>
        <w:t>OSB</w:t>
      </w:r>
      <w:proofErr w:type="spellEnd"/>
      <w:r w:rsidRPr="00863AF9">
        <w:t xml:space="preserve">, </w:t>
      </w:r>
      <w:r>
        <w:t>and Bernard Orchard</w:t>
      </w:r>
      <w:r w:rsidRPr="00863AF9">
        <w:t xml:space="preserve">, </w:t>
      </w:r>
      <w:proofErr w:type="spellStart"/>
      <w:r>
        <w:t>OSB</w:t>
      </w:r>
      <w:proofErr w:type="spellEnd"/>
      <w:r w:rsidRPr="00863AF9">
        <w:t>.</w:t>
      </w:r>
    </w:p>
    <w:p w14:paraId="5EBE3F8C" w14:textId="77777777" w:rsidR="006721DA" w:rsidRDefault="006721DA" w:rsidP="007F2A57">
      <w:pPr>
        <w:numPr>
          <w:ilvl w:val="3"/>
          <w:numId w:val="3"/>
        </w:numPr>
      </w:pPr>
      <w:r>
        <w:t xml:space="preserve">“But Augustine did not possess a Synopsis </w:t>
      </w:r>
      <w:r w:rsidRPr="00863AF9">
        <w:t>. . .</w:t>
      </w:r>
      <w:r>
        <w:t>”</w:t>
      </w:r>
      <w:r w:rsidRPr="00863AF9">
        <w:t xml:space="preserve"> (</w:t>
      </w:r>
      <w:r w:rsidRPr="00BE4A94">
        <w:t>Streeter 157</w:t>
      </w:r>
      <w:r w:rsidRPr="00863AF9">
        <w:t>)</w:t>
      </w:r>
    </w:p>
    <w:p w14:paraId="4398B573" w14:textId="77777777" w:rsidR="006721DA" w:rsidRDefault="006721DA" w:rsidP="007F2A57">
      <w:pPr>
        <w:numPr>
          <w:ilvl w:val="2"/>
          <w:numId w:val="3"/>
        </w:numPr>
      </w:pPr>
      <w:r>
        <w:t>the Griesbach hypothesis</w:t>
      </w:r>
    </w:p>
    <w:p w14:paraId="5475E394" w14:textId="77777777" w:rsidR="006721DA" w:rsidRDefault="006721DA" w:rsidP="007F2A57">
      <w:pPr>
        <w:numPr>
          <w:ilvl w:val="3"/>
          <w:numId w:val="3"/>
        </w:numPr>
      </w:pPr>
      <w:r>
        <w:t>1774</w:t>
      </w:r>
      <w:r w:rsidRPr="00863AF9">
        <w:t xml:space="preserve">: </w:t>
      </w:r>
      <w:r>
        <w:t>Johann J</w:t>
      </w:r>
      <w:r w:rsidRPr="00863AF9">
        <w:t xml:space="preserve">. </w:t>
      </w:r>
      <w:r>
        <w:t>Griesbach published a synopsis of the gospels</w:t>
      </w:r>
      <w:r w:rsidRPr="00863AF9">
        <w:t>. (</w:t>
      </w:r>
      <w:r>
        <w:t>“Johann Jakob Griesbach”</w:t>
      </w:r>
      <w:r w:rsidRPr="00863AF9">
        <w:t>)</w:t>
      </w:r>
    </w:p>
    <w:p w14:paraId="49A886B2" w14:textId="77777777" w:rsidR="006721DA" w:rsidRDefault="006721DA" w:rsidP="007F2A57">
      <w:pPr>
        <w:numPr>
          <w:ilvl w:val="4"/>
          <w:numId w:val="3"/>
        </w:numPr>
      </w:pPr>
      <w:r>
        <w:t>“Synopsis”</w:t>
      </w:r>
      <w:r w:rsidRPr="00863AF9">
        <w:t xml:space="preserve"> </w:t>
      </w:r>
      <w:r>
        <w:t>means</w:t>
      </w:r>
      <w:r w:rsidRPr="00863AF9">
        <w:t xml:space="preserve"> </w:t>
      </w:r>
      <w:r>
        <w:t>“seeing with”</w:t>
      </w:r>
      <w:r w:rsidRPr="00863AF9">
        <w:t xml:space="preserve">: </w:t>
      </w:r>
      <w:r>
        <w:t>for the first time</w:t>
      </w:r>
      <w:r w:rsidRPr="00863AF9">
        <w:t xml:space="preserve">, </w:t>
      </w:r>
      <w:r>
        <w:t>the gospels were printed in parallel vertical columns</w:t>
      </w:r>
      <w:r w:rsidRPr="00863AF9">
        <w:t>.</w:t>
      </w:r>
    </w:p>
    <w:p w14:paraId="61444403" w14:textId="77777777" w:rsidR="006721DA" w:rsidRDefault="006721DA" w:rsidP="007F2A57">
      <w:pPr>
        <w:numPr>
          <w:ilvl w:val="3"/>
          <w:numId w:val="3"/>
        </w:numPr>
      </w:pPr>
      <w:r>
        <w:t>First proposed by Griesbach in 1789</w:t>
      </w:r>
      <w:r w:rsidRPr="00863AF9">
        <w:t>.</w:t>
      </w:r>
    </w:p>
    <w:p w14:paraId="12F20FC5" w14:textId="77777777" w:rsidR="006721DA" w:rsidRDefault="006721DA" w:rsidP="006721DA">
      <w:pPr>
        <w:tabs>
          <w:tab w:val="center" w:pos="3960"/>
          <w:tab w:val="center" w:pos="4680"/>
          <w:tab w:val="center" w:pos="5400"/>
        </w:tabs>
      </w:pPr>
      <w:r>
        <w:tab/>
      </w:r>
      <w:r>
        <w:tab/>
        <w:t>Matthew</w:t>
      </w:r>
    </w:p>
    <w:p w14:paraId="6B53A286" w14:textId="77777777" w:rsidR="006721DA" w:rsidRDefault="006721DA" w:rsidP="006721DA">
      <w:pPr>
        <w:tabs>
          <w:tab w:val="center" w:pos="4320"/>
          <w:tab w:val="left" w:pos="4950"/>
        </w:tabs>
        <w:spacing w:line="280" w:lineRule="exact"/>
      </w:pPr>
      <w:r>
        <w:tab/>
      </w:r>
      <w:r w:rsidRPr="00CE6280">
        <w:rPr>
          <w:rFonts w:ascii="Cambria Math" w:hAnsi="Cambria Math" w:cs="Cambria Math"/>
        </w:rPr>
        <w:t>↙</w:t>
      </w:r>
      <w:r>
        <w:tab/>
      </w:r>
      <w:r w:rsidRPr="005A789E">
        <w:rPr>
          <w:rFonts w:ascii="Cambria Math" w:hAnsi="Cambria Math" w:cs="Cambria Math"/>
        </w:rPr>
        <w:t>↘</w:t>
      </w:r>
    </w:p>
    <w:p w14:paraId="028EE419" w14:textId="77777777" w:rsidR="006721DA" w:rsidRDefault="006721DA" w:rsidP="006721DA">
      <w:pPr>
        <w:tabs>
          <w:tab w:val="center" w:pos="4140"/>
          <w:tab w:val="center" w:pos="4680"/>
          <w:tab w:val="center" w:pos="5220"/>
        </w:tabs>
      </w:pPr>
      <w:r>
        <w:tab/>
        <w:t>Luke</w:t>
      </w:r>
      <w:r>
        <w:tab/>
      </w:r>
      <w:r w:rsidRPr="00CE6280">
        <w:t>→</w:t>
      </w:r>
      <w:r>
        <w:tab/>
        <w:t>Mark</w:t>
      </w:r>
    </w:p>
    <w:p w14:paraId="3ED13879" w14:textId="77777777" w:rsidR="006721DA" w:rsidRDefault="006721DA" w:rsidP="007F2A57">
      <w:pPr>
        <w:numPr>
          <w:ilvl w:val="3"/>
          <w:numId w:val="3"/>
        </w:numPr>
        <w:tabs>
          <w:tab w:val="left" w:pos="6360"/>
        </w:tabs>
      </w:pPr>
      <w:r>
        <w:t>A variant was proposed by F</w:t>
      </w:r>
      <w:r w:rsidRPr="00863AF9">
        <w:t xml:space="preserve">. </w:t>
      </w:r>
      <w:r>
        <w:t>Bleek</w:t>
      </w:r>
      <w:r w:rsidRPr="00863AF9">
        <w:t xml:space="preserve"> (</w:t>
      </w:r>
      <w:r>
        <w:t>1822</w:t>
      </w:r>
      <w:r w:rsidRPr="00863AF9">
        <w:t xml:space="preserve">) </w:t>
      </w:r>
      <w:r>
        <w:t>and W</w:t>
      </w:r>
      <w:r w:rsidRPr="00863AF9">
        <w:t>.</w:t>
      </w:r>
      <w:r>
        <w:t>M</w:t>
      </w:r>
      <w:r w:rsidRPr="00863AF9">
        <w:t>.</w:t>
      </w:r>
      <w:r>
        <w:t>L</w:t>
      </w:r>
      <w:r w:rsidRPr="00863AF9">
        <w:t xml:space="preserve">. </w:t>
      </w:r>
      <w:proofErr w:type="spellStart"/>
      <w:r>
        <w:t>DeWette</w:t>
      </w:r>
      <w:proofErr w:type="spellEnd"/>
      <w:r w:rsidRPr="00863AF9">
        <w:t xml:space="preserve"> (</w:t>
      </w:r>
      <w:r>
        <w:t>1822</w:t>
      </w:r>
      <w:r w:rsidRPr="00863AF9">
        <w:t>):</w:t>
      </w:r>
    </w:p>
    <w:p w14:paraId="7B7045EF" w14:textId="77777777" w:rsidR="006721DA" w:rsidRDefault="006721DA" w:rsidP="006721DA">
      <w:pPr>
        <w:tabs>
          <w:tab w:val="center" w:pos="4320"/>
          <w:tab w:val="center" w:pos="4680"/>
          <w:tab w:val="center" w:pos="5040"/>
        </w:tabs>
      </w:pPr>
      <w:r>
        <w:tab/>
        <w:t>Matt</w:t>
      </w:r>
      <w:r>
        <w:tab/>
      </w:r>
      <w:r>
        <w:tab/>
        <w:t>Luke</w:t>
      </w:r>
    </w:p>
    <w:p w14:paraId="1D37D9B6" w14:textId="77777777" w:rsidR="006721DA" w:rsidRDefault="006721DA" w:rsidP="006721DA">
      <w:pPr>
        <w:tabs>
          <w:tab w:val="center" w:pos="4320"/>
          <w:tab w:val="center" w:pos="4680"/>
          <w:tab w:val="center" w:pos="5040"/>
        </w:tabs>
        <w:spacing w:line="240" w:lineRule="exact"/>
      </w:pPr>
      <w:r>
        <w:tab/>
      </w:r>
      <w:r w:rsidRPr="005A789E">
        <w:rPr>
          <w:rFonts w:ascii="Cambria Math" w:hAnsi="Cambria Math" w:cs="Cambria Math"/>
        </w:rPr>
        <w:t>↘</w:t>
      </w:r>
      <w:r>
        <w:rPr>
          <w:sz w:val="28"/>
        </w:rPr>
        <w:tab/>
      </w:r>
      <w:r>
        <w:rPr>
          <w:sz w:val="28"/>
        </w:rPr>
        <w:tab/>
      </w:r>
      <w:r w:rsidRPr="00781776">
        <w:rPr>
          <w:rFonts w:ascii="Cambria Math" w:hAnsi="Cambria Math" w:cs="Cambria Math"/>
        </w:rPr>
        <w:t>↙</w:t>
      </w:r>
    </w:p>
    <w:p w14:paraId="02A7E693" w14:textId="77777777" w:rsidR="006721DA" w:rsidRDefault="006721DA" w:rsidP="006721DA">
      <w:pPr>
        <w:tabs>
          <w:tab w:val="center" w:pos="3960"/>
          <w:tab w:val="center" w:pos="4680"/>
          <w:tab w:val="center" w:pos="5400"/>
        </w:tabs>
      </w:pPr>
      <w:r>
        <w:tab/>
      </w:r>
      <w:r>
        <w:tab/>
        <w:t>Mark</w:t>
      </w:r>
    </w:p>
    <w:p w14:paraId="7E454581" w14:textId="77777777" w:rsidR="006721DA" w:rsidRDefault="006721DA" w:rsidP="007F2A57">
      <w:pPr>
        <w:numPr>
          <w:ilvl w:val="3"/>
          <w:numId w:val="3"/>
        </w:numPr>
      </w:pPr>
      <w:r>
        <w:t>In the 1800s</w:t>
      </w:r>
      <w:r w:rsidRPr="00863AF9">
        <w:t xml:space="preserve">, </w:t>
      </w:r>
      <w:r>
        <w:t>Griesbach’s hypothesis was accepted by David Friedrich Strauss and the Tübingen School</w:t>
      </w:r>
      <w:r w:rsidRPr="00863AF9">
        <w:t xml:space="preserve">, </w:t>
      </w:r>
      <w:r>
        <w:t>including Ferdinand Christian Baur</w:t>
      </w:r>
      <w:r w:rsidRPr="00863AF9">
        <w:t>.</w:t>
      </w:r>
    </w:p>
    <w:p w14:paraId="4288573B" w14:textId="77777777" w:rsidR="006721DA" w:rsidRDefault="006721DA" w:rsidP="007F2A57">
      <w:pPr>
        <w:numPr>
          <w:ilvl w:val="3"/>
          <w:numId w:val="3"/>
        </w:numPr>
      </w:pPr>
      <w:r>
        <w:t>In the 1900s</w:t>
      </w:r>
      <w:r w:rsidRPr="00863AF9">
        <w:t xml:space="preserve">, </w:t>
      </w:r>
      <w:r>
        <w:t>it was accepted by William Farmer</w:t>
      </w:r>
      <w:r w:rsidRPr="00863AF9">
        <w:t xml:space="preserve">, </w:t>
      </w:r>
      <w:r>
        <w:t>Austin Farrer</w:t>
      </w:r>
      <w:r w:rsidRPr="00863AF9">
        <w:t xml:space="preserve">, </w:t>
      </w:r>
      <w:r>
        <w:t>and David Dungan</w:t>
      </w:r>
      <w:r w:rsidRPr="00863AF9">
        <w:t>.</w:t>
      </w:r>
    </w:p>
    <w:p w14:paraId="03875C76" w14:textId="77777777" w:rsidR="006721DA" w:rsidRDefault="006721DA" w:rsidP="007F2A57">
      <w:pPr>
        <w:numPr>
          <w:ilvl w:val="3"/>
          <w:numId w:val="3"/>
        </w:numPr>
      </w:pPr>
      <w:r>
        <w:t>The best proof</w:t>
      </w:r>
      <w:r w:rsidRPr="00863AF9">
        <w:t xml:space="preserve">: </w:t>
      </w:r>
      <w:r>
        <w:t>Mark 1</w:t>
      </w:r>
      <w:r w:rsidRPr="00863AF9">
        <w:t>:</w:t>
      </w:r>
      <w:r>
        <w:t>32</w:t>
      </w:r>
      <w:r w:rsidRPr="00863AF9">
        <w:t xml:space="preserve">, </w:t>
      </w:r>
      <w:r>
        <w:t>“That evening</w:t>
      </w:r>
      <w:r w:rsidRPr="00863AF9">
        <w:t xml:space="preserve">, </w:t>
      </w:r>
      <w:r>
        <w:t>at sundown</w:t>
      </w:r>
      <w:r w:rsidRPr="00863AF9">
        <w:t>,</w:t>
      </w:r>
      <w:r>
        <w:t>”</w:t>
      </w:r>
      <w:r w:rsidRPr="00863AF9">
        <w:t xml:space="preserve"> </w:t>
      </w:r>
      <w:r>
        <w:t>may conflate Matt 8</w:t>
      </w:r>
      <w:r w:rsidRPr="00863AF9">
        <w:t>:</w:t>
      </w:r>
      <w:r>
        <w:t>16</w:t>
      </w:r>
      <w:r w:rsidRPr="00863AF9">
        <w:t xml:space="preserve">, </w:t>
      </w:r>
      <w:r>
        <w:t>“That eve</w:t>
      </w:r>
      <w:r>
        <w:softHyphen/>
        <w:t>ning</w:t>
      </w:r>
      <w:r w:rsidRPr="00863AF9">
        <w:t>,</w:t>
      </w:r>
      <w:r>
        <w:t>”</w:t>
      </w:r>
      <w:r w:rsidRPr="00863AF9">
        <w:t xml:space="preserve"> </w:t>
      </w:r>
      <w:r>
        <w:t>and Luke 4</w:t>
      </w:r>
      <w:r w:rsidRPr="00863AF9">
        <w:t>:</w:t>
      </w:r>
      <w:r>
        <w:t>40</w:t>
      </w:r>
      <w:r w:rsidRPr="00863AF9">
        <w:t xml:space="preserve">, </w:t>
      </w:r>
      <w:r>
        <w:t>“Now when the sun was setting</w:t>
      </w:r>
      <w:r w:rsidRPr="00863AF9">
        <w:t>.</w:t>
      </w:r>
      <w:r>
        <w:t>”</w:t>
      </w:r>
    </w:p>
    <w:p w14:paraId="7AF2CF2A" w14:textId="77777777" w:rsidR="006721DA" w:rsidRDefault="006721DA" w:rsidP="007F2A57">
      <w:pPr>
        <w:numPr>
          <w:ilvl w:val="2"/>
          <w:numId w:val="3"/>
        </w:numPr>
      </w:pPr>
      <w:r>
        <w:t>the two</w:t>
      </w:r>
      <w:r>
        <w:noBreakHyphen/>
        <w:t>source theory</w:t>
      </w:r>
    </w:p>
    <w:p w14:paraId="50027638" w14:textId="77777777" w:rsidR="006721DA" w:rsidRDefault="006721DA" w:rsidP="007F2A57">
      <w:pPr>
        <w:numPr>
          <w:ilvl w:val="3"/>
          <w:numId w:val="3"/>
        </w:numPr>
      </w:pPr>
      <w:r>
        <w:t>In the 1700s</w:t>
      </w:r>
      <w:r w:rsidRPr="00863AF9">
        <w:t xml:space="preserve">, </w:t>
      </w:r>
      <w:r>
        <w:t>the theory that copies of Mark were used by both Matthew and Luke was proposed by J</w:t>
      </w:r>
      <w:r w:rsidRPr="00863AF9">
        <w:t>.</w:t>
      </w:r>
      <w:r>
        <w:t>B</w:t>
      </w:r>
      <w:r w:rsidRPr="00863AF9">
        <w:t xml:space="preserve">. </w:t>
      </w:r>
      <w:r>
        <w:t>Koppe</w:t>
      </w:r>
      <w:r w:rsidRPr="00863AF9">
        <w:t xml:space="preserve"> (</w:t>
      </w:r>
      <w:r>
        <w:t>1782</w:t>
      </w:r>
      <w:r w:rsidRPr="00863AF9">
        <w:t xml:space="preserve">) </w:t>
      </w:r>
      <w:r>
        <w:t>and G</w:t>
      </w:r>
      <w:r w:rsidRPr="00863AF9">
        <w:t>.</w:t>
      </w:r>
      <w:r>
        <w:t>C</w:t>
      </w:r>
      <w:r w:rsidRPr="00863AF9">
        <w:t xml:space="preserve">. </w:t>
      </w:r>
      <w:r>
        <w:t>Storr</w:t>
      </w:r>
      <w:r w:rsidRPr="00863AF9">
        <w:t xml:space="preserve"> (</w:t>
      </w:r>
      <w:r>
        <w:t>1786</w:t>
      </w:r>
      <w:r w:rsidRPr="00863AF9">
        <w:t>).</w:t>
      </w:r>
    </w:p>
    <w:p w14:paraId="097E14D8" w14:textId="77777777" w:rsidR="006721DA" w:rsidRDefault="006721DA" w:rsidP="007F2A57">
      <w:pPr>
        <w:numPr>
          <w:ilvl w:val="3"/>
          <w:numId w:val="3"/>
        </w:numPr>
      </w:pPr>
      <w:r>
        <w:t>Carl Lachmann</w:t>
      </w:r>
      <w:r w:rsidRPr="00863AF9">
        <w:t xml:space="preserve"> (</w:t>
      </w:r>
      <w:r>
        <w:t>1835</w:t>
      </w:r>
      <w:r w:rsidRPr="00863AF9">
        <w:t xml:space="preserve">) </w:t>
      </w:r>
      <w:r>
        <w:t>established the priority of Mark</w:t>
      </w:r>
      <w:r w:rsidRPr="00863AF9">
        <w:t xml:space="preserve"> (</w:t>
      </w:r>
      <w:r>
        <w:t>i</w:t>
      </w:r>
      <w:r w:rsidRPr="00863AF9">
        <w:t>.</w:t>
      </w:r>
      <w:r>
        <w:t>e</w:t>
      </w:r>
      <w:r w:rsidRPr="00863AF9">
        <w:t xml:space="preserve">., </w:t>
      </w:r>
      <w:r>
        <w:t>its more primitive nature</w:t>
      </w:r>
      <w:r w:rsidRPr="00863AF9">
        <w:t xml:space="preserve">, </w:t>
      </w:r>
      <w:r>
        <w:t>not necessarily Matthew and Luke’s use of it as a source</w:t>
      </w:r>
      <w:r w:rsidRPr="00863AF9">
        <w:t xml:space="preserve">) </w:t>
      </w:r>
      <w:r>
        <w:t xml:space="preserve">by a proof from </w:t>
      </w:r>
      <w:r>
        <w:lastRenderedPageBreak/>
        <w:t>the order of peri</w:t>
      </w:r>
      <w:r>
        <w:softHyphen/>
        <w:t>copes found in all three gospels</w:t>
      </w:r>
      <w:r w:rsidRPr="00863AF9">
        <w:t xml:space="preserve">: </w:t>
      </w:r>
      <w:r>
        <w:t>Mat</w:t>
      </w:r>
      <w:r>
        <w:softHyphen/>
        <w:t>thew and Luke agree in order only when agreeing with Mark</w:t>
      </w:r>
      <w:r w:rsidRPr="00863AF9">
        <w:t>.</w:t>
      </w:r>
    </w:p>
    <w:p w14:paraId="44F2556C" w14:textId="77777777" w:rsidR="006721DA" w:rsidRDefault="006721DA" w:rsidP="007F2A57">
      <w:pPr>
        <w:numPr>
          <w:ilvl w:val="3"/>
          <w:numId w:val="3"/>
        </w:numPr>
      </w:pPr>
      <w:r>
        <w:t>Lachmann also said that Matthew was a compilation from Mar</w:t>
      </w:r>
      <w:r>
        <w:softHyphen/>
        <w:t>kan material and a sayings source</w:t>
      </w:r>
      <w:r w:rsidRPr="00863AF9">
        <w:t xml:space="preserve">, </w:t>
      </w:r>
      <w:r>
        <w:t>soon called</w:t>
      </w:r>
      <w:r w:rsidRPr="00863AF9">
        <w:t xml:space="preserve"> </w:t>
      </w:r>
      <w:r>
        <w:t>“Q”</w:t>
      </w:r>
      <w:r w:rsidRPr="00863AF9">
        <w:t xml:space="preserve"> (</w:t>
      </w:r>
      <w:r>
        <w:t xml:space="preserve">from German </w:t>
      </w:r>
      <w:r>
        <w:rPr>
          <w:i/>
          <w:iCs/>
        </w:rPr>
        <w:t>quelle</w:t>
      </w:r>
      <w:r w:rsidRPr="00863AF9">
        <w:t xml:space="preserve">, </w:t>
      </w:r>
      <w:r>
        <w:t>“source”</w:t>
      </w:r>
      <w:r w:rsidRPr="00863AF9">
        <w:t>). (</w:t>
      </w:r>
      <w:r>
        <w:rPr>
          <w:sz w:val="20"/>
        </w:rPr>
        <w:t>Kümmel 48</w:t>
      </w:r>
      <w:r w:rsidRPr="00863AF9">
        <w:rPr>
          <w:sz w:val="20"/>
        </w:rPr>
        <w:t>)</w:t>
      </w:r>
    </w:p>
    <w:p w14:paraId="1FC3D77E" w14:textId="77777777" w:rsidR="006721DA" w:rsidRDefault="006721DA" w:rsidP="007F2A57">
      <w:pPr>
        <w:numPr>
          <w:ilvl w:val="3"/>
          <w:numId w:val="3"/>
        </w:numPr>
      </w:pPr>
      <w:r>
        <w:t>C</w:t>
      </w:r>
      <w:r w:rsidRPr="00863AF9">
        <w:t>.</w:t>
      </w:r>
      <w:r>
        <w:t>G</w:t>
      </w:r>
      <w:r w:rsidRPr="00863AF9">
        <w:t xml:space="preserve">. </w:t>
      </w:r>
      <w:r>
        <w:t>Wilke</w:t>
      </w:r>
      <w:r w:rsidRPr="00863AF9">
        <w:t xml:space="preserve"> (</w:t>
      </w:r>
      <w:r>
        <w:t>1838</w:t>
      </w:r>
      <w:r w:rsidRPr="00863AF9">
        <w:t xml:space="preserve">) </w:t>
      </w:r>
      <w:r>
        <w:t>showed that Mark was the source of Matthew and Luke</w:t>
      </w:r>
      <w:r w:rsidRPr="00863AF9">
        <w:t xml:space="preserve">, </w:t>
      </w:r>
      <w:r>
        <w:t>and H</w:t>
      </w:r>
      <w:r w:rsidRPr="00863AF9">
        <w:t xml:space="preserve">. </w:t>
      </w:r>
      <w:r>
        <w:t>Weisse</w:t>
      </w:r>
      <w:r w:rsidRPr="00863AF9">
        <w:t xml:space="preserve"> (</w:t>
      </w:r>
      <w:r>
        <w:t>1838</w:t>
      </w:r>
      <w:r w:rsidRPr="00863AF9">
        <w:t xml:space="preserve">, </w:t>
      </w:r>
      <w:r>
        <w:t>independently of Wilke</w:t>
      </w:r>
      <w:r w:rsidRPr="00863AF9">
        <w:t xml:space="preserve">) </w:t>
      </w:r>
      <w:r>
        <w:t>showed that Matthew and Luke are Mark plus a sayings source</w:t>
      </w:r>
      <w:r w:rsidRPr="00863AF9">
        <w:t>.</w:t>
      </w:r>
    </w:p>
    <w:p w14:paraId="372ECCA6" w14:textId="77777777" w:rsidR="006721DA" w:rsidRDefault="006721DA" w:rsidP="007F2A57">
      <w:pPr>
        <w:numPr>
          <w:ilvl w:val="3"/>
          <w:numId w:val="3"/>
        </w:numPr>
        <w:tabs>
          <w:tab w:val="left" w:pos="4680"/>
        </w:tabs>
      </w:pPr>
      <w:r>
        <w:t>Since Matthew has material unique to his gospel</w:t>
      </w:r>
      <w:r w:rsidRPr="00863AF9">
        <w:t xml:space="preserve"> (</w:t>
      </w:r>
      <w:r>
        <w:t>whose source is called</w:t>
      </w:r>
      <w:r w:rsidRPr="00863AF9">
        <w:t xml:space="preserve"> </w:t>
      </w:r>
      <w:r>
        <w:t>“M”</w:t>
      </w:r>
      <w:r w:rsidRPr="00863AF9">
        <w:t xml:space="preserve">), </w:t>
      </w:r>
      <w:r>
        <w:t>and since Luke has material unique to his gospel</w:t>
      </w:r>
      <w:r w:rsidRPr="00863AF9">
        <w:t xml:space="preserve"> (</w:t>
      </w:r>
      <w:r>
        <w:t>whose source is called</w:t>
      </w:r>
      <w:r w:rsidRPr="00863AF9">
        <w:t xml:space="preserve"> </w:t>
      </w:r>
      <w:r>
        <w:t>“L”</w:t>
      </w:r>
      <w:r w:rsidRPr="00863AF9">
        <w:t xml:space="preserve">), </w:t>
      </w:r>
      <w:r>
        <w:t>the two-source theory is now usually presented in an expanded form</w:t>
      </w:r>
      <w:r w:rsidRPr="00863AF9">
        <w:t xml:space="preserve">, </w:t>
      </w:r>
      <w:r>
        <w:t>the</w:t>
      </w:r>
      <w:r w:rsidRPr="00863AF9">
        <w:t xml:space="preserve"> </w:t>
      </w:r>
      <w:r>
        <w:t>“four-source theory”</w:t>
      </w:r>
      <w:r w:rsidRPr="00863AF9">
        <w:t>:</w:t>
      </w:r>
    </w:p>
    <w:p w14:paraId="196DC7E9" w14:textId="77777777" w:rsidR="006721DA" w:rsidRDefault="006721DA" w:rsidP="006721DA">
      <w:pPr>
        <w:tabs>
          <w:tab w:val="center" w:pos="3780"/>
          <w:tab w:val="center" w:pos="4320"/>
          <w:tab w:val="center" w:pos="4860"/>
          <w:tab w:val="center" w:pos="5670"/>
        </w:tabs>
      </w:pPr>
      <w:r>
        <w:tab/>
        <w:t>M</w:t>
      </w:r>
      <w:r>
        <w:tab/>
        <w:t>Q</w:t>
      </w:r>
      <w:r>
        <w:tab/>
        <w:t>Mark</w:t>
      </w:r>
      <w:r>
        <w:tab/>
        <w:t>L</w:t>
      </w:r>
    </w:p>
    <w:p w14:paraId="239AF3B0" w14:textId="77777777" w:rsidR="006721DA" w:rsidRDefault="006721DA" w:rsidP="006721DA">
      <w:pPr>
        <w:tabs>
          <w:tab w:val="center" w:pos="3780"/>
          <w:tab w:val="center" w:pos="4320"/>
          <w:tab w:val="center" w:pos="4590"/>
          <w:tab w:val="center" w:pos="4770"/>
          <w:tab w:val="center" w:pos="5040"/>
          <w:tab w:val="center" w:pos="5580"/>
        </w:tabs>
        <w:rPr>
          <w:rFonts w:ascii="Cambria Math" w:hAnsi="Cambria Math" w:cs="Cambria Math"/>
          <w:sz w:val="20"/>
        </w:rPr>
      </w:pPr>
      <w:r>
        <w:tab/>
      </w:r>
      <w:r w:rsidRPr="007E595E">
        <w:rPr>
          <w:rFonts w:ascii="Cambria Math" w:hAnsi="Cambria Math" w:cs="Cambria Math"/>
          <w:sz w:val="20"/>
        </w:rPr>
        <w:t>↘</w:t>
      </w:r>
      <w:r>
        <w:rPr>
          <w:sz w:val="20"/>
        </w:rPr>
        <w:tab/>
      </w:r>
      <w:bookmarkStart w:id="20" w:name="_Hlk499421977"/>
      <w:r w:rsidRPr="007E595E">
        <w:rPr>
          <w:sz w:val="20"/>
        </w:rPr>
        <w:t>↓</w:t>
      </w:r>
      <w:bookmarkEnd w:id="20"/>
      <w:r>
        <w:rPr>
          <w:sz w:val="20"/>
        </w:rPr>
        <w:tab/>
      </w:r>
      <w:r w:rsidRPr="007E595E">
        <w:rPr>
          <w:rFonts w:ascii="Cambria Math" w:hAnsi="Cambria Math" w:cs="Cambria Math"/>
          <w:sz w:val="20"/>
        </w:rPr>
        <w:t>↘</w:t>
      </w:r>
      <w:r>
        <w:rPr>
          <w:sz w:val="20"/>
        </w:rPr>
        <w:tab/>
      </w:r>
      <w:r w:rsidRPr="007E595E">
        <w:rPr>
          <w:rFonts w:ascii="Cambria Math" w:hAnsi="Cambria Math" w:cs="Cambria Math"/>
          <w:sz w:val="20"/>
        </w:rPr>
        <w:t>↙</w:t>
      </w:r>
      <w:r>
        <w:rPr>
          <w:rFonts w:ascii="Cambria Math" w:hAnsi="Cambria Math" w:cs="Cambria Math"/>
          <w:sz w:val="20"/>
        </w:rPr>
        <w:tab/>
      </w:r>
      <w:r w:rsidRPr="007E595E">
        <w:rPr>
          <w:sz w:val="20"/>
        </w:rPr>
        <w:t>↓</w:t>
      </w:r>
      <w:r>
        <w:rPr>
          <w:sz w:val="20"/>
        </w:rPr>
        <w:tab/>
      </w:r>
      <w:r w:rsidRPr="007E595E">
        <w:rPr>
          <w:rFonts w:ascii="Cambria Math" w:hAnsi="Cambria Math" w:cs="Cambria Math"/>
          <w:sz w:val="20"/>
        </w:rPr>
        <w:t>↙</w:t>
      </w:r>
    </w:p>
    <w:p w14:paraId="0A8369B4" w14:textId="77777777" w:rsidR="006721DA" w:rsidRPr="000D5ED7" w:rsidRDefault="006721DA" w:rsidP="006721DA">
      <w:pPr>
        <w:tabs>
          <w:tab w:val="center" w:pos="3960"/>
          <w:tab w:val="center" w:pos="4320"/>
          <w:tab w:val="center" w:pos="4590"/>
          <w:tab w:val="center" w:pos="4770"/>
          <w:tab w:val="center" w:pos="5040"/>
          <w:tab w:val="center" w:pos="5400"/>
        </w:tabs>
      </w:pPr>
      <w:r>
        <w:tab/>
      </w:r>
      <w:r w:rsidRPr="007E595E">
        <w:rPr>
          <w:rFonts w:ascii="Cambria Math" w:hAnsi="Cambria Math" w:cs="Cambria Math"/>
          <w:sz w:val="20"/>
        </w:rPr>
        <w:t>↘</w:t>
      </w:r>
      <w:r>
        <w:rPr>
          <w:rFonts w:ascii="Cambria Math" w:hAnsi="Cambria Math" w:cs="Cambria Math"/>
          <w:sz w:val="20"/>
        </w:rPr>
        <w:tab/>
      </w:r>
      <w:r w:rsidRPr="007E595E">
        <w:rPr>
          <w:sz w:val="20"/>
        </w:rPr>
        <w:t>↓</w:t>
      </w:r>
      <w:r>
        <w:rPr>
          <w:sz w:val="20"/>
        </w:rPr>
        <w:tab/>
      </w:r>
      <w:r w:rsidRPr="007E595E">
        <w:rPr>
          <w:rFonts w:ascii="Cambria Math" w:hAnsi="Cambria Math" w:cs="Cambria Math"/>
          <w:sz w:val="20"/>
        </w:rPr>
        <w:t>↙</w:t>
      </w:r>
      <w:r>
        <w:rPr>
          <w:rFonts w:ascii="Cambria Math" w:hAnsi="Cambria Math" w:cs="Cambria Math"/>
          <w:sz w:val="20"/>
        </w:rPr>
        <w:tab/>
      </w:r>
      <w:r w:rsidRPr="007E595E">
        <w:rPr>
          <w:rFonts w:ascii="Cambria Math" w:hAnsi="Cambria Math" w:cs="Cambria Math"/>
          <w:sz w:val="20"/>
        </w:rPr>
        <w:t>↘</w:t>
      </w:r>
      <w:r>
        <w:rPr>
          <w:rFonts w:ascii="Cambria Math" w:hAnsi="Cambria Math" w:cs="Cambria Math"/>
          <w:sz w:val="20"/>
        </w:rPr>
        <w:tab/>
      </w:r>
      <w:r w:rsidRPr="007E595E">
        <w:rPr>
          <w:sz w:val="20"/>
        </w:rPr>
        <w:t>↓</w:t>
      </w:r>
      <w:r>
        <w:rPr>
          <w:sz w:val="20"/>
        </w:rPr>
        <w:tab/>
      </w:r>
      <w:r w:rsidRPr="007E595E">
        <w:rPr>
          <w:rFonts w:ascii="Cambria Math" w:hAnsi="Cambria Math" w:cs="Cambria Math"/>
          <w:sz w:val="20"/>
        </w:rPr>
        <w:t>↙</w:t>
      </w:r>
    </w:p>
    <w:p w14:paraId="6E7ACBCB" w14:textId="77777777" w:rsidR="006721DA" w:rsidRDefault="006721DA" w:rsidP="006721DA">
      <w:pPr>
        <w:tabs>
          <w:tab w:val="left" w:pos="3780"/>
          <w:tab w:val="left" w:pos="4860"/>
        </w:tabs>
      </w:pPr>
      <w:r>
        <w:tab/>
        <w:t>Matthew</w:t>
      </w:r>
      <w:r>
        <w:tab/>
        <w:t>Luke</w:t>
      </w:r>
    </w:p>
    <w:p w14:paraId="77E92DCB" w14:textId="77777777" w:rsidR="006721DA" w:rsidRDefault="006721DA" w:rsidP="007F2A57">
      <w:pPr>
        <w:numPr>
          <w:ilvl w:val="2"/>
          <w:numId w:val="3"/>
        </w:numPr>
      </w:pPr>
      <w:r>
        <w:t>other theories</w:t>
      </w:r>
    </w:p>
    <w:p w14:paraId="478EB91C" w14:textId="77777777" w:rsidR="006721DA" w:rsidRDefault="006721DA" w:rsidP="007F2A57">
      <w:pPr>
        <w:numPr>
          <w:ilvl w:val="3"/>
          <w:numId w:val="3"/>
        </w:numPr>
        <w:tabs>
          <w:tab w:val="clear" w:pos="1440"/>
        </w:tabs>
      </w:pPr>
      <w:r>
        <w:t xml:space="preserve">the </w:t>
      </w:r>
      <w:proofErr w:type="spellStart"/>
      <w:r>
        <w:t>Urmarkus</w:t>
      </w:r>
      <w:proofErr w:type="spellEnd"/>
      <w:r>
        <w:t xml:space="preserve"> theory</w:t>
      </w:r>
      <w:r w:rsidRPr="00863AF9">
        <w:t xml:space="preserve"> (</w:t>
      </w:r>
      <w:r>
        <w:t>H</w:t>
      </w:r>
      <w:r w:rsidRPr="00863AF9">
        <w:t>.</w:t>
      </w:r>
      <w:r>
        <w:t>J</w:t>
      </w:r>
      <w:r w:rsidRPr="00863AF9">
        <w:t xml:space="preserve">. </w:t>
      </w:r>
      <w:r>
        <w:t>Holzmann and others</w:t>
      </w:r>
      <w:r w:rsidRPr="00863AF9">
        <w:t xml:space="preserve">; </w:t>
      </w:r>
      <w:r>
        <w:t xml:space="preserve">Holzmann later repudiated an </w:t>
      </w:r>
      <w:proofErr w:type="spellStart"/>
      <w:r>
        <w:t>Urmarkus</w:t>
      </w:r>
      <w:proofErr w:type="spellEnd"/>
      <w:r w:rsidRPr="00863AF9">
        <w:t>):</w:t>
      </w:r>
      <w:r w:rsidR="002C4904">
        <w:t xml:space="preserve"> </w:t>
      </w:r>
      <w:proofErr w:type="spellStart"/>
      <w:r>
        <w:t>Urmarkus</w:t>
      </w:r>
      <w:proofErr w:type="spellEnd"/>
      <w:r w:rsidR="002C4904">
        <w:t xml:space="preserve"> </w:t>
      </w:r>
      <w:r w:rsidRPr="007E595E">
        <w:rPr>
          <w:sz w:val="20"/>
        </w:rPr>
        <w:t>→</w:t>
      </w:r>
      <w:r w:rsidR="002C4904">
        <w:t xml:space="preserve"> </w:t>
      </w:r>
      <w:r>
        <w:t xml:space="preserve"> sayings source</w:t>
      </w:r>
      <w:r w:rsidRPr="00863AF9">
        <w:rPr>
          <w:vanish/>
        </w:rPr>
        <w:t>??</w:t>
      </w:r>
    </w:p>
    <w:p w14:paraId="49604475" w14:textId="77777777" w:rsidR="006721DA" w:rsidRDefault="006721DA" w:rsidP="007F2A57">
      <w:pPr>
        <w:numPr>
          <w:ilvl w:val="3"/>
          <w:numId w:val="3"/>
        </w:numPr>
      </w:pPr>
      <w:r>
        <w:t>the proto</w:t>
      </w:r>
      <w:r>
        <w:noBreakHyphen/>
        <w:t>Luke hypothesis</w:t>
      </w:r>
    </w:p>
    <w:p w14:paraId="0D2F1BD1" w14:textId="77777777" w:rsidR="006721DA" w:rsidRDefault="006721DA" w:rsidP="007F2A57">
      <w:pPr>
        <w:numPr>
          <w:ilvl w:val="4"/>
          <w:numId w:val="3"/>
        </w:numPr>
      </w:pPr>
      <w:r>
        <w:t>Since Luke in his Markan material de</w:t>
      </w:r>
      <w:r>
        <w:softHyphen/>
        <w:t>parts from Mark</w:t>
      </w:r>
      <w:r w:rsidRPr="00863AF9">
        <w:t xml:space="preserve"> (</w:t>
      </w:r>
      <w:r>
        <w:t>especi</w:t>
      </w:r>
      <w:r>
        <w:softHyphen/>
        <w:t>ally in the passion narrative</w:t>
      </w:r>
      <w:r w:rsidRPr="00863AF9">
        <w:t xml:space="preserve">), </w:t>
      </w:r>
      <w:r>
        <w:t>per</w:t>
      </w:r>
      <w:r>
        <w:softHyphen/>
        <w:t>haps Luke used Mark</w:t>
      </w:r>
      <w:r w:rsidRPr="00863AF9">
        <w:t xml:space="preserve">, </w:t>
      </w:r>
      <w:r>
        <w:t>Q</w:t>
      </w:r>
      <w:r w:rsidRPr="00863AF9">
        <w:t xml:space="preserve">, </w:t>
      </w:r>
      <w:r>
        <w:rPr>
          <w:i/>
        </w:rPr>
        <w:t>and</w:t>
      </w:r>
      <w:r>
        <w:t xml:space="preserve"> a special narrative source</w:t>
      </w:r>
      <w:r w:rsidRPr="00863AF9">
        <w:t xml:space="preserve"> (</w:t>
      </w:r>
      <w:r>
        <w:t>at least a spe</w:t>
      </w:r>
      <w:r>
        <w:softHyphen/>
        <w:t>cial passion narra</w:t>
      </w:r>
      <w:r>
        <w:softHyphen/>
        <w:t>tive</w:t>
      </w:r>
      <w:r w:rsidRPr="00863AF9">
        <w:t>).</w:t>
      </w:r>
    </w:p>
    <w:p w14:paraId="634AD633" w14:textId="77777777" w:rsidR="006721DA" w:rsidRDefault="006721DA" w:rsidP="007F2A57">
      <w:pPr>
        <w:numPr>
          <w:ilvl w:val="4"/>
          <w:numId w:val="3"/>
        </w:numPr>
      </w:pPr>
      <w:r>
        <w:t>The proto-Luke hypothesis proposes that Luke first combined Q and the special narrative source</w:t>
      </w:r>
      <w:r w:rsidRPr="00863AF9">
        <w:t xml:space="preserve">, </w:t>
      </w:r>
      <w:r>
        <w:t>then inserted Markan material</w:t>
      </w:r>
      <w:r w:rsidRPr="00863AF9">
        <w:t>.</w:t>
      </w:r>
    </w:p>
    <w:p w14:paraId="490841FC" w14:textId="77777777" w:rsidR="006721DA" w:rsidRDefault="006721DA" w:rsidP="007F2A57">
      <w:pPr>
        <w:numPr>
          <w:ilvl w:val="4"/>
          <w:numId w:val="3"/>
        </w:numPr>
      </w:pPr>
      <w:proofErr w:type="spellStart"/>
      <w:r>
        <w:t>B</w:t>
      </w:r>
      <w:r w:rsidRPr="00863AF9">
        <w:t>.</w:t>
      </w:r>
      <w:r>
        <w:t>H</w:t>
      </w:r>
      <w:proofErr w:type="spellEnd"/>
      <w:r w:rsidRPr="00863AF9">
        <w:t xml:space="preserve">. </w:t>
      </w:r>
      <w:r>
        <w:t>Streeter</w:t>
      </w:r>
      <w:r w:rsidRPr="00863AF9">
        <w:t xml:space="preserve"> (</w:t>
      </w:r>
      <w:r>
        <w:rPr>
          <w:i/>
          <w:sz w:val="20"/>
        </w:rPr>
        <w:t>The Four Gospels</w:t>
      </w:r>
      <w:r w:rsidRPr="00863AF9">
        <w:rPr>
          <w:iCs/>
          <w:sz w:val="20"/>
        </w:rPr>
        <w:t xml:space="preserve">, </w:t>
      </w:r>
      <w:r>
        <w:rPr>
          <w:sz w:val="20"/>
        </w:rPr>
        <w:t>1924</w:t>
      </w:r>
      <w:r w:rsidRPr="00863AF9">
        <w:rPr>
          <w:sz w:val="20"/>
        </w:rPr>
        <w:t xml:space="preserve">) </w:t>
      </w:r>
      <w:r>
        <w:t>advocated the proto-Luke hypothesis</w:t>
      </w:r>
      <w:r w:rsidRPr="00863AF9">
        <w:t>.</w:t>
      </w:r>
    </w:p>
    <w:p w14:paraId="5CD84A1F" w14:textId="77777777" w:rsidR="006721DA" w:rsidRDefault="006721DA" w:rsidP="007F2A57">
      <w:pPr>
        <w:numPr>
          <w:ilvl w:val="3"/>
          <w:numId w:val="3"/>
        </w:numPr>
      </w:pPr>
      <w:r>
        <w:t>the Aramaic</w:t>
      </w:r>
      <w:r>
        <w:noBreakHyphen/>
        <w:t>Matthew hypothesis</w:t>
      </w:r>
    </w:p>
    <w:p w14:paraId="70A05E7A" w14:textId="77777777" w:rsidR="006721DA" w:rsidRDefault="006721DA" w:rsidP="007F2A57">
      <w:pPr>
        <w:numPr>
          <w:ilvl w:val="4"/>
          <w:numId w:val="3"/>
        </w:numPr>
      </w:pPr>
      <w:r>
        <w:t>Eusebius</w:t>
      </w:r>
      <w:r w:rsidRPr="00863AF9">
        <w:t xml:space="preserve">, </w:t>
      </w:r>
      <w:r>
        <w:t xml:space="preserve">in his </w:t>
      </w:r>
      <w:r>
        <w:rPr>
          <w:i/>
        </w:rPr>
        <w:t xml:space="preserve">Historia </w:t>
      </w:r>
      <w:proofErr w:type="spellStart"/>
      <w:r>
        <w:rPr>
          <w:i/>
        </w:rPr>
        <w:t>ecclesiastica</w:t>
      </w:r>
      <w:proofErr w:type="spellEnd"/>
      <w:r w:rsidRPr="00863AF9">
        <w:t xml:space="preserve"> (</w:t>
      </w:r>
      <w:r>
        <w:t>3</w:t>
      </w:r>
      <w:r w:rsidRPr="00863AF9">
        <w:t>.</w:t>
      </w:r>
      <w:r>
        <w:t>39</w:t>
      </w:r>
      <w:r w:rsidRPr="00863AF9">
        <w:t>.</w:t>
      </w:r>
      <w:r>
        <w:t>16</w:t>
      </w:r>
      <w:r w:rsidRPr="00863AF9">
        <w:t xml:space="preserve">, </w:t>
      </w:r>
      <w:r>
        <w:t xml:space="preserve">c </w:t>
      </w:r>
      <w:r>
        <w:rPr>
          <w:smallCaps/>
        </w:rPr>
        <w:t>ad</w:t>
      </w:r>
      <w:r>
        <w:t xml:space="preserve"> 325</w:t>
      </w:r>
      <w:r w:rsidRPr="00863AF9">
        <w:t xml:space="preserve">), </w:t>
      </w:r>
      <w:r>
        <w:t>quotes from Papias’</w:t>
      </w:r>
      <w:r w:rsidRPr="00863AF9">
        <w:t xml:space="preserve"> </w:t>
      </w:r>
      <w:r>
        <w:rPr>
          <w:i/>
        </w:rPr>
        <w:t>Explanations of the Sayings of the Lord</w:t>
      </w:r>
      <w:r w:rsidRPr="00863AF9">
        <w:t xml:space="preserve"> (</w:t>
      </w:r>
      <w:r>
        <w:t xml:space="preserve">c </w:t>
      </w:r>
      <w:r>
        <w:rPr>
          <w:smallCaps/>
        </w:rPr>
        <w:t>ad</w:t>
      </w:r>
      <w:r>
        <w:t xml:space="preserve"> 120</w:t>
      </w:r>
      <w:r w:rsidRPr="00863AF9">
        <w:t>?):</w:t>
      </w:r>
    </w:p>
    <w:p w14:paraId="535558A5" w14:textId="77777777" w:rsidR="006721DA" w:rsidRDefault="006721DA" w:rsidP="006721DA">
      <w:pPr>
        <w:ind w:left="1800"/>
        <w:rPr>
          <w:sz w:val="32"/>
        </w:rPr>
      </w:pPr>
      <w:r>
        <w:t>Eusebius</w:t>
      </w:r>
      <w:r w:rsidRPr="00863AF9">
        <w:t xml:space="preserve"> (</w:t>
      </w:r>
      <w:r w:rsidRPr="003E1472">
        <w:rPr>
          <w:i/>
          <w:sz w:val="20"/>
        </w:rPr>
        <w:t xml:space="preserve">Historia </w:t>
      </w:r>
      <w:proofErr w:type="spellStart"/>
      <w:r w:rsidRPr="003E1472">
        <w:rPr>
          <w:i/>
          <w:sz w:val="20"/>
        </w:rPr>
        <w:t>ecclesiastica</w:t>
      </w:r>
      <w:proofErr w:type="spellEnd"/>
      <w:r w:rsidRPr="003E1472">
        <w:rPr>
          <w:sz w:val="20"/>
        </w:rPr>
        <w:t xml:space="preserve"> 3</w:t>
      </w:r>
      <w:r w:rsidRPr="00863AF9">
        <w:rPr>
          <w:sz w:val="20"/>
        </w:rPr>
        <w:t>.</w:t>
      </w:r>
      <w:r w:rsidRPr="003E1472">
        <w:rPr>
          <w:sz w:val="20"/>
        </w:rPr>
        <w:t>39</w:t>
      </w:r>
      <w:r w:rsidRPr="00863AF9">
        <w:rPr>
          <w:sz w:val="20"/>
        </w:rPr>
        <w:t>.</w:t>
      </w:r>
      <w:r w:rsidRPr="003E1472">
        <w:rPr>
          <w:sz w:val="20"/>
        </w:rPr>
        <w:t>16</w:t>
      </w:r>
      <w:r w:rsidRPr="00863AF9">
        <w:rPr>
          <w:sz w:val="20"/>
        </w:rPr>
        <w:t xml:space="preserve">, </w:t>
      </w:r>
      <w:r w:rsidRPr="003E1472">
        <w:rPr>
          <w:sz w:val="20"/>
        </w:rPr>
        <w:t xml:space="preserve">c </w:t>
      </w:r>
      <w:r w:rsidRPr="003E1472">
        <w:rPr>
          <w:smallCaps/>
          <w:sz w:val="20"/>
        </w:rPr>
        <w:t>ad</w:t>
      </w:r>
      <w:r w:rsidRPr="003E1472">
        <w:rPr>
          <w:sz w:val="20"/>
        </w:rPr>
        <w:t xml:space="preserve"> 325</w:t>
      </w:r>
      <w:r w:rsidRPr="00863AF9">
        <w:rPr>
          <w:sz w:val="20"/>
        </w:rPr>
        <w:t>)</w:t>
      </w:r>
      <w:r w:rsidRPr="00863AF9">
        <w:t xml:space="preserve">: </w:t>
      </w:r>
      <w:r>
        <w:t>“</w:t>
      </w:r>
      <w:r w:rsidRPr="003E1472">
        <w:t>Of Matthew he</w:t>
      </w:r>
      <w:r w:rsidRPr="00863AF9">
        <w:t xml:space="preserve"> [</w:t>
      </w:r>
      <w:r>
        <w:t>Papias</w:t>
      </w:r>
      <w:r w:rsidRPr="00863AF9">
        <w:t xml:space="preserve">] </w:t>
      </w:r>
      <w:r w:rsidRPr="003E1472">
        <w:t>has this to say</w:t>
      </w:r>
      <w:r w:rsidRPr="00863AF9">
        <w:t xml:space="preserve">: </w:t>
      </w:r>
      <w:r>
        <w:t>“</w:t>
      </w:r>
      <w:r w:rsidRPr="003E1472">
        <w:t xml:space="preserve">Matthew compiled the </w:t>
      </w:r>
      <w:r w:rsidRPr="003E1472">
        <w:rPr>
          <w:i/>
        </w:rPr>
        <w:t>Sayings</w:t>
      </w:r>
      <w:r w:rsidRPr="003E1472">
        <w:t xml:space="preserve"> in the Aramaic language</w:t>
      </w:r>
      <w:r w:rsidRPr="00863AF9">
        <w:t xml:space="preserve">, </w:t>
      </w:r>
      <w:r w:rsidRPr="003E1472">
        <w:t>and everyone translated them as well as he could</w:t>
      </w:r>
      <w:r w:rsidRPr="00863AF9">
        <w:t>.</w:t>
      </w:r>
      <w:r>
        <w:t>”</w:t>
      </w:r>
      <w:r w:rsidRPr="00863AF9">
        <w:t xml:space="preserve"> [</w:t>
      </w:r>
      <w:r>
        <w:t>Qtd</w:t>
      </w:r>
      <w:r w:rsidRPr="00863AF9">
        <w:t xml:space="preserve">. </w:t>
      </w:r>
      <w:r w:rsidRPr="003E1472">
        <w:t>from Eusebius</w:t>
      </w:r>
      <w:r w:rsidRPr="00863AF9">
        <w:t xml:space="preserve">. </w:t>
      </w:r>
      <w:r w:rsidRPr="003E1472">
        <w:rPr>
          <w:i/>
        </w:rPr>
        <w:t>The History of the Church from Christ to Constantine</w:t>
      </w:r>
      <w:r w:rsidRPr="00863AF9">
        <w:rPr>
          <w:iCs/>
        </w:rPr>
        <w:t xml:space="preserve">. </w:t>
      </w:r>
      <w:r w:rsidRPr="003E1472">
        <w:t>Trans</w:t>
      </w:r>
      <w:r w:rsidRPr="00863AF9">
        <w:t xml:space="preserve">. </w:t>
      </w:r>
      <w:r w:rsidRPr="003E1472">
        <w:t>G</w:t>
      </w:r>
      <w:r w:rsidRPr="00863AF9">
        <w:t>.</w:t>
      </w:r>
      <w:r w:rsidRPr="003E1472">
        <w:t>A</w:t>
      </w:r>
      <w:r w:rsidRPr="00863AF9">
        <w:t xml:space="preserve">. </w:t>
      </w:r>
      <w:r w:rsidRPr="003E1472">
        <w:t>Williamson</w:t>
      </w:r>
      <w:r w:rsidRPr="00863AF9">
        <w:t xml:space="preserve">. </w:t>
      </w:r>
      <w:r w:rsidRPr="003E1472">
        <w:t>Harmondsworth</w:t>
      </w:r>
      <w:r w:rsidRPr="00863AF9">
        <w:t xml:space="preserve">, </w:t>
      </w:r>
      <w:r w:rsidRPr="003E1472">
        <w:t>Middlesex</w:t>
      </w:r>
      <w:r w:rsidRPr="00863AF9">
        <w:t xml:space="preserve">: </w:t>
      </w:r>
      <w:r w:rsidRPr="003E1472">
        <w:t>Pen</w:t>
      </w:r>
      <w:r w:rsidRPr="003E1472">
        <w:softHyphen/>
        <w:t>guin</w:t>
      </w:r>
      <w:r w:rsidRPr="00863AF9">
        <w:t xml:space="preserve">, </w:t>
      </w:r>
      <w:r w:rsidRPr="003E1472">
        <w:t>1965</w:t>
      </w:r>
      <w:r w:rsidRPr="00863AF9">
        <w:t xml:space="preserve">. </w:t>
      </w:r>
      <w:r w:rsidRPr="003E1472">
        <w:t>152</w:t>
      </w:r>
      <w:r w:rsidRPr="00863AF9">
        <w:t>.]</w:t>
      </w:r>
    </w:p>
    <w:p w14:paraId="0C368231" w14:textId="77777777" w:rsidR="006721DA" w:rsidRPr="003E1472" w:rsidRDefault="006721DA" w:rsidP="006721DA">
      <w:pPr>
        <w:ind w:left="1800"/>
        <w:rPr>
          <w:sz w:val="20"/>
        </w:rPr>
      </w:pPr>
      <w:r w:rsidRPr="003E1472">
        <w:rPr>
          <w:sz w:val="20"/>
        </w:rPr>
        <w:t>Richard Longenecker</w:t>
      </w:r>
      <w:r w:rsidRPr="00863AF9">
        <w:rPr>
          <w:sz w:val="20"/>
        </w:rPr>
        <w:t xml:space="preserve"> (</w:t>
      </w:r>
      <w:r w:rsidRPr="003E1472">
        <w:rPr>
          <w:i/>
          <w:iCs/>
          <w:sz w:val="18"/>
        </w:rPr>
        <w:t>Biblical Exegesis in the Apostolic Period</w:t>
      </w:r>
      <w:r w:rsidRPr="00863AF9">
        <w:rPr>
          <w:sz w:val="18"/>
        </w:rPr>
        <w:t xml:space="preserve">. </w:t>
      </w:r>
      <w:r w:rsidRPr="003E1472">
        <w:rPr>
          <w:sz w:val="18"/>
        </w:rPr>
        <w:t>Grand Rapids</w:t>
      </w:r>
      <w:r w:rsidRPr="00863AF9">
        <w:rPr>
          <w:sz w:val="18"/>
        </w:rPr>
        <w:t xml:space="preserve">: </w:t>
      </w:r>
      <w:r w:rsidRPr="003E1472">
        <w:rPr>
          <w:sz w:val="18"/>
        </w:rPr>
        <w:t>Eerdmans</w:t>
      </w:r>
      <w:r w:rsidRPr="00863AF9">
        <w:rPr>
          <w:sz w:val="18"/>
        </w:rPr>
        <w:t xml:space="preserve">, </w:t>
      </w:r>
      <w:r w:rsidRPr="003E1472">
        <w:rPr>
          <w:sz w:val="18"/>
        </w:rPr>
        <w:t>1975</w:t>
      </w:r>
      <w:r w:rsidRPr="00863AF9">
        <w:rPr>
          <w:sz w:val="18"/>
        </w:rPr>
        <w:t>)</w:t>
      </w:r>
      <w:r w:rsidRPr="00863AF9">
        <w:rPr>
          <w:sz w:val="20"/>
        </w:rPr>
        <w:t xml:space="preserve">: </w:t>
      </w:r>
      <w:r>
        <w:rPr>
          <w:sz w:val="20"/>
        </w:rPr>
        <w:t>“</w:t>
      </w:r>
      <w:r w:rsidRPr="003E1472">
        <w:rPr>
          <w:sz w:val="20"/>
        </w:rPr>
        <w:t xml:space="preserve">On the nature of </w:t>
      </w:r>
      <w:proofErr w:type="spellStart"/>
      <w:r w:rsidRPr="003E1472">
        <w:rPr>
          <w:sz w:val="20"/>
        </w:rPr>
        <w:t>τ</w:t>
      </w:r>
      <w:r w:rsidRPr="003E1472">
        <w:rPr>
          <w:rFonts w:cs="Palatino Linotype"/>
          <w:sz w:val="20"/>
        </w:rPr>
        <w:t>ὰ</w:t>
      </w:r>
      <w:proofErr w:type="spellEnd"/>
      <w:r w:rsidRPr="003E1472">
        <w:rPr>
          <w:rFonts w:cs="Palatino Linotype"/>
          <w:sz w:val="20"/>
        </w:rPr>
        <w:t xml:space="preserve"> </w:t>
      </w:r>
      <w:proofErr w:type="spellStart"/>
      <w:r w:rsidRPr="003E1472">
        <w:rPr>
          <w:rFonts w:cs="Palatino Linotype"/>
          <w:sz w:val="20"/>
        </w:rPr>
        <w:t>λόγι</w:t>
      </w:r>
      <w:proofErr w:type="spellEnd"/>
      <w:r w:rsidRPr="003E1472">
        <w:rPr>
          <w:rFonts w:cs="Palatino Linotype"/>
          <w:sz w:val="20"/>
        </w:rPr>
        <w:t>α</w:t>
      </w:r>
      <w:r w:rsidRPr="00863AF9">
        <w:rPr>
          <w:rFonts w:cs="Palatino Linotype"/>
          <w:sz w:val="20"/>
        </w:rPr>
        <w:t xml:space="preserve"> [</w:t>
      </w:r>
      <w:r>
        <w:rPr>
          <w:rFonts w:cs="Palatino Linotype"/>
          <w:sz w:val="20"/>
        </w:rPr>
        <w:t xml:space="preserve">the </w:t>
      </w:r>
      <w:r>
        <w:rPr>
          <w:rFonts w:cs="Palatino Linotype"/>
          <w:i/>
          <w:sz w:val="20"/>
        </w:rPr>
        <w:t>Sayings</w:t>
      </w:r>
      <w:r w:rsidRPr="00863AF9">
        <w:rPr>
          <w:rFonts w:cs="Palatino Linotype"/>
          <w:sz w:val="20"/>
        </w:rPr>
        <w:t xml:space="preserve">] </w:t>
      </w:r>
      <w:r w:rsidRPr="003E1472">
        <w:rPr>
          <w:sz w:val="20"/>
        </w:rPr>
        <w:t>in Papias</w:t>
      </w:r>
      <w:r>
        <w:rPr>
          <w:sz w:val="20"/>
        </w:rPr>
        <w:t>’</w:t>
      </w:r>
      <w:r w:rsidRPr="00863AF9">
        <w:rPr>
          <w:sz w:val="20"/>
        </w:rPr>
        <w:t xml:space="preserve"> </w:t>
      </w:r>
      <w:r w:rsidRPr="003E1472">
        <w:rPr>
          <w:sz w:val="20"/>
        </w:rPr>
        <w:t>remarks on the Gospels</w:t>
      </w:r>
      <w:r w:rsidRPr="00863AF9">
        <w:rPr>
          <w:sz w:val="20"/>
        </w:rPr>
        <w:t xml:space="preserve">, </w:t>
      </w:r>
      <w:r w:rsidRPr="003E1472">
        <w:rPr>
          <w:sz w:val="20"/>
        </w:rPr>
        <w:t xml:space="preserve">see </w:t>
      </w:r>
      <w:proofErr w:type="spellStart"/>
      <w:r w:rsidRPr="003E1472">
        <w:rPr>
          <w:sz w:val="20"/>
        </w:rPr>
        <w:t>C</w:t>
      </w:r>
      <w:r w:rsidRPr="00863AF9">
        <w:rPr>
          <w:sz w:val="20"/>
        </w:rPr>
        <w:t>.</w:t>
      </w:r>
      <w:r w:rsidRPr="003E1472">
        <w:rPr>
          <w:sz w:val="20"/>
        </w:rPr>
        <w:t>F</w:t>
      </w:r>
      <w:r w:rsidRPr="00863AF9">
        <w:rPr>
          <w:sz w:val="20"/>
        </w:rPr>
        <w:t>.</w:t>
      </w:r>
      <w:r w:rsidRPr="003E1472">
        <w:rPr>
          <w:sz w:val="20"/>
        </w:rPr>
        <w:t>D</w:t>
      </w:r>
      <w:proofErr w:type="spellEnd"/>
      <w:r w:rsidRPr="00863AF9">
        <w:rPr>
          <w:sz w:val="20"/>
        </w:rPr>
        <w:t xml:space="preserve">. </w:t>
      </w:r>
      <w:r w:rsidRPr="003E1472">
        <w:rPr>
          <w:sz w:val="20"/>
        </w:rPr>
        <w:t>Moule</w:t>
      </w:r>
      <w:r w:rsidRPr="00863AF9">
        <w:rPr>
          <w:sz w:val="20"/>
        </w:rPr>
        <w:t xml:space="preserve">, </w:t>
      </w:r>
      <w:r w:rsidRPr="003E1472">
        <w:rPr>
          <w:i/>
          <w:sz w:val="20"/>
        </w:rPr>
        <w:t>Birth of the New Testament</w:t>
      </w:r>
      <w:r w:rsidRPr="00863AF9">
        <w:rPr>
          <w:iCs/>
          <w:sz w:val="20"/>
        </w:rPr>
        <w:t xml:space="preserve">, </w:t>
      </w:r>
      <w:r w:rsidRPr="003E1472">
        <w:rPr>
          <w:sz w:val="20"/>
        </w:rPr>
        <w:t>Excursus I</w:t>
      </w:r>
      <w:r w:rsidRPr="00863AF9">
        <w:rPr>
          <w:sz w:val="20"/>
        </w:rPr>
        <w:t xml:space="preserve">, </w:t>
      </w:r>
      <w:r w:rsidRPr="003E1472">
        <w:rPr>
          <w:sz w:val="20"/>
        </w:rPr>
        <w:t>pp</w:t>
      </w:r>
      <w:r w:rsidRPr="00863AF9">
        <w:rPr>
          <w:sz w:val="20"/>
        </w:rPr>
        <w:t xml:space="preserve">. </w:t>
      </w:r>
      <w:r w:rsidRPr="003E1472">
        <w:rPr>
          <w:sz w:val="20"/>
        </w:rPr>
        <w:t>215ff</w:t>
      </w:r>
      <w:r w:rsidRPr="00863AF9">
        <w:rPr>
          <w:sz w:val="20"/>
        </w:rPr>
        <w:t>.</w:t>
      </w:r>
      <w:r>
        <w:rPr>
          <w:sz w:val="20"/>
        </w:rPr>
        <w:t>”</w:t>
      </w:r>
    </w:p>
    <w:p w14:paraId="222D59E2" w14:textId="77777777" w:rsidR="006721DA" w:rsidRDefault="006721DA" w:rsidP="007F2A57">
      <w:pPr>
        <w:numPr>
          <w:ilvl w:val="4"/>
          <w:numId w:val="3"/>
        </w:numPr>
      </w:pPr>
      <w:r>
        <w:t>On the basis of Papias’</w:t>
      </w:r>
      <w:r w:rsidRPr="00863AF9">
        <w:t xml:space="preserve"> </w:t>
      </w:r>
      <w:r>
        <w:t>comment</w:t>
      </w:r>
      <w:r w:rsidRPr="00863AF9">
        <w:t xml:space="preserve">, </w:t>
      </w:r>
      <w:r>
        <w:t xml:space="preserve">Benoit and </w:t>
      </w:r>
      <w:proofErr w:type="spellStart"/>
      <w:r>
        <w:t>Vaganay</w:t>
      </w:r>
      <w:proofErr w:type="spellEnd"/>
      <w:r>
        <w:t xml:space="preserve"> conclude that an Aramaic Matthew is the root of the synoptic gospels</w:t>
      </w:r>
      <w:r w:rsidRPr="00863AF9">
        <w:t>:</w:t>
      </w:r>
    </w:p>
    <w:p w14:paraId="40DE02E7" w14:textId="77777777" w:rsidR="006721DA" w:rsidRDefault="006721DA" w:rsidP="006721DA">
      <w:pPr>
        <w:tabs>
          <w:tab w:val="center" w:pos="4680"/>
          <w:tab w:val="left" w:pos="6840"/>
          <w:tab w:val="left" w:pos="7680"/>
          <w:tab w:val="left" w:pos="8400"/>
        </w:tabs>
        <w:spacing w:line="240" w:lineRule="exact"/>
      </w:pPr>
      <w:r>
        <w:tab/>
        <w:t>Aramaic Matthew</w:t>
      </w:r>
    </w:p>
    <w:p w14:paraId="20221C8E" w14:textId="77777777" w:rsidR="006721DA" w:rsidRDefault="006721DA" w:rsidP="006721DA">
      <w:pPr>
        <w:tabs>
          <w:tab w:val="center" w:pos="3780"/>
          <w:tab w:val="center" w:pos="4680"/>
          <w:tab w:val="center" w:pos="5580"/>
        </w:tabs>
        <w:spacing w:line="240" w:lineRule="exact"/>
      </w:pPr>
      <w:r>
        <w:tab/>
      </w:r>
      <w:r w:rsidRPr="006375C7">
        <w:rPr>
          <w:rFonts w:ascii="Cambria Math" w:hAnsi="Cambria Math" w:cs="Cambria Math"/>
        </w:rPr>
        <w:t>↙</w:t>
      </w:r>
      <w:r>
        <w:tab/>
      </w:r>
      <w:r>
        <w:rPr>
          <w:rFonts w:ascii="Arial Unicode MS" w:hAnsi="Arial Unicode MS"/>
        </w:rPr>
        <w:t>↓</w:t>
      </w:r>
      <w:r>
        <w:tab/>
      </w:r>
      <w:r w:rsidRPr="006375C7">
        <w:rPr>
          <w:rFonts w:ascii="Cambria Math" w:hAnsi="Cambria Math" w:cs="Cambria Math"/>
        </w:rPr>
        <w:t>↘</w:t>
      </w:r>
    </w:p>
    <w:p w14:paraId="57AE35BF" w14:textId="77777777" w:rsidR="006721DA" w:rsidRDefault="006721DA" w:rsidP="006721DA">
      <w:pPr>
        <w:tabs>
          <w:tab w:val="center" w:pos="2520"/>
          <w:tab w:val="center" w:pos="4680"/>
          <w:tab w:val="center" w:pos="5760"/>
        </w:tabs>
      </w:pPr>
      <w:r>
        <w:tab/>
        <w:t>Peter’s preaching in Rome</w:t>
      </w:r>
      <w:r>
        <w:tab/>
        <w:t>Greek Matthew</w:t>
      </w:r>
      <w:r>
        <w:tab/>
        <w:t>Q</w:t>
      </w:r>
    </w:p>
    <w:p w14:paraId="5150C923" w14:textId="77777777" w:rsidR="006721DA" w:rsidRDefault="006721DA" w:rsidP="006721DA">
      <w:pPr>
        <w:tabs>
          <w:tab w:val="center" w:pos="4680"/>
          <w:tab w:val="left" w:pos="5760"/>
        </w:tabs>
        <w:spacing w:line="240" w:lineRule="exact"/>
      </w:pPr>
      <w:r>
        <w:tab/>
      </w:r>
      <w:r>
        <w:rPr>
          <w:rFonts w:ascii="Arial Unicode MS" w:hAnsi="Arial Unicode MS"/>
        </w:rPr>
        <w:t>↓</w:t>
      </w:r>
    </w:p>
    <w:p w14:paraId="23411B02" w14:textId="77777777" w:rsidR="006721DA" w:rsidRDefault="006721DA" w:rsidP="006721DA">
      <w:pPr>
        <w:tabs>
          <w:tab w:val="center" w:pos="4680"/>
          <w:tab w:val="left" w:pos="5760"/>
        </w:tabs>
      </w:pPr>
      <w:r>
        <w:tab/>
        <w:t>Greek Mark</w:t>
      </w:r>
    </w:p>
    <w:p w14:paraId="13B5E6A8" w14:textId="77777777" w:rsidR="006721DA" w:rsidRDefault="006721DA" w:rsidP="006721DA">
      <w:pPr>
        <w:tabs>
          <w:tab w:val="center" w:pos="4680"/>
          <w:tab w:val="left" w:pos="5760"/>
        </w:tabs>
        <w:spacing w:line="240" w:lineRule="exact"/>
      </w:pPr>
      <w:r>
        <w:tab/>
      </w:r>
      <w:r>
        <w:rPr>
          <w:rFonts w:ascii="Arial Unicode MS" w:hAnsi="Arial Unicode MS"/>
        </w:rPr>
        <w:t>↓</w:t>
      </w:r>
    </w:p>
    <w:p w14:paraId="445E8715" w14:textId="77777777" w:rsidR="006721DA" w:rsidRDefault="006721DA" w:rsidP="006721DA">
      <w:pPr>
        <w:tabs>
          <w:tab w:val="center" w:pos="4680"/>
          <w:tab w:val="left" w:pos="5760"/>
        </w:tabs>
      </w:pPr>
      <w:r>
        <w:tab/>
        <w:t>Matthew</w:t>
      </w:r>
      <w:r w:rsidRPr="00863AF9">
        <w:t xml:space="preserve">, </w:t>
      </w:r>
      <w:r>
        <w:t>Luke</w:t>
      </w:r>
      <w:r w:rsidRPr="00863AF9">
        <w:rPr>
          <w:vanish/>
        </w:rPr>
        <w:t>??</w:t>
      </w:r>
    </w:p>
    <w:p w14:paraId="7971187A" w14:textId="77777777" w:rsidR="006721DA" w:rsidRDefault="006721DA" w:rsidP="007F2A57">
      <w:pPr>
        <w:numPr>
          <w:ilvl w:val="4"/>
          <w:numId w:val="3"/>
        </w:numPr>
      </w:pPr>
      <w:r>
        <w:t>Xavier Léon</w:t>
      </w:r>
      <w:r>
        <w:noBreakHyphen/>
        <w:t>Du</w:t>
      </w:r>
      <w:r>
        <w:softHyphen/>
        <w:t>four</w:t>
      </w:r>
      <w:r w:rsidRPr="00863AF9">
        <w:t xml:space="preserve">, </w:t>
      </w:r>
      <w:r>
        <w:t>Levie</w:t>
      </w:r>
      <w:r w:rsidRPr="00863AF9">
        <w:t xml:space="preserve">, </w:t>
      </w:r>
      <w:proofErr w:type="spellStart"/>
      <w:r>
        <w:t>Cer</w:t>
      </w:r>
      <w:r>
        <w:softHyphen/>
        <w:t>faux</w:t>
      </w:r>
      <w:proofErr w:type="spellEnd"/>
      <w:r w:rsidRPr="00863AF9">
        <w:t xml:space="preserve">, </w:t>
      </w:r>
      <w:r>
        <w:t>Harrington</w:t>
      </w:r>
      <w:r w:rsidRPr="00863AF9">
        <w:t xml:space="preserve">, </w:t>
      </w:r>
      <w:r>
        <w:t>and Parker also assume a</w:t>
      </w:r>
      <w:r w:rsidRPr="00863AF9">
        <w:t xml:space="preserve"> (</w:t>
      </w:r>
      <w:r>
        <w:t>written or oral</w:t>
      </w:r>
      <w:r w:rsidRPr="00863AF9">
        <w:t xml:space="preserve">) </w:t>
      </w:r>
      <w:r>
        <w:t>Aramaic Matthew</w:t>
      </w:r>
      <w:r w:rsidRPr="00863AF9">
        <w:t>.</w:t>
      </w:r>
    </w:p>
    <w:p w14:paraId="02C4F716" w14:textId="77777777" w:rsidR="006721DA" w:rsidRDefault="006721DA" w:rsidP="007F2A57">
      <w:pPr>
        <w:numPr>
          <w:ilvl w:val="4"/>
          <w:numId w:val="3"/>
        </w:numPr>
      </w:pPr>
      <w:r>
        <w:t>criticism</w:t>
      </w:r>
      <w:r w:rsidRPr="00863AF9">
        <w:t xml:space="preserve">: </w:t>
      </w:r>
      <w:r>
        <w:t>Papias is of no value</w:t>
      </w:r>
      <w:r w:rsidRPr="00863AF9">
        <w:t>. (</w:t>
      </w:r>
      <w:r w:rsidRPr="006375C7">
        <w:t>Kümmel 55</w:t>
      </w:r>
      <w:r w:rsidRPr="00863AF9">
        <w:t>)</w:t>
      </w:r>
    </w:p>
    <w:p w14:paraId="5947B6B8" w14:textId="77777777" w:rsidR="006721DA" w:rsidRDefault="006721DA" w:rsidP="007F2A57">
      <w:pPr>
        <w:numPr>
          <w:ilvl w:val="5"/>
          <w:numId w:val="3"/>
        </w:numPr>
      </w:pPr>
      <w:r>
        <w:lastRenderedPageBreak/>
        <w:t>Papias’</w:t>
      </w:r>
      <w:r w:rsidRPr="00863AF9">
        <w:t xml:space="preserve"> </w:t>
      </w:r>
      <w:r>
        <w:t>chronological setting is uncertain</w:t>
      </w:r>
      <w:r w:rsidRPr="00863AF9">
        <w:t>.</w:t>
      </w:r>
    </w:p>
    <w:p w14:paraId="2F39A5BC" w14:textId="77777777" w:rsidR="006721DA" w:rsidRDefault="006721DA" w:rsidP="007F2A57">
      <w:pPr>
        <w:numPr>
          <w:ilvl w:val="6"/>
          <w:numId w:val="3"/>
        </w:numPr>
      </w:pPr>
      <w:r>
        <w:t>Papias on Matthew</w:t>
      </w:r>
    </w:p>
    <w:p w14:paraId="5197F590" w14:textId="77777777" w:rsidR="006721DA" w:rsidRDefault="006721DA" w:rsidP="007F2A57">
      <w:pPr>
        <w:numPr>
          <w:ilvl w:val="7"/>
          <w:numId w:val="3"/>
        </w:numPr>
      </w:pPr>
      <w:r>
        <w:t>Since</w:t>
      </w:r>
      <w:r w:rsidRPr="00863AF9">
        <w:t xml:space="preserve"> </w:t>
      </w:r>
      <w:r>
        <w:t>“Matthew is certainly not a trans</w:t>
      </w:r>
      <w:r>
        <w:softHyphen/>
        <w:t>lation from the Aramaic</w:t>
      </w:r>
      <w:r w:rsidRPr="00863AF9">
        <w:t>,</w:t>
      </w:r>
      <w:r>
        <w:t>”</w:t>
      </w:r>
      <w:r w:rsidRPr="00863AF9">
        <w:t xml:space="preserve"> </w:t>
      </w:r>
      <w:r>
        <w:t>many assume the document referred to in Eusebius’</w:t>
      </w:r>
      <w:r w:rsidRPr="00863AF9">
        <w:t xml:space="preserve"> </w:t>
      </w:r>
      <w:r>
        <w:t>statement</w:t>
      </w:r>
      <w:r w:rsidRPr="00863AF9">
        <w:t xml:space="preserve">, </w:t>
      </w:r>
      <w:r>
        <w:t>“Mat</w:t>
      </w:r>
      <w:r>
        <w:softHyphen/>
        <w:t>thew collected the accounts in the Hebrew language</w:t>
      </w:r>
      <w:r w:rsidRPr="00863AF9">
        <w:t>,</w:t>
      </w:r>
      <w:r>
        <w:t>”</w:t>
      </w:r>
      <w:r w:rsidRPr="00863AF9">
        <w:t xml:space="preserve"> </w:t>
      </w:r>
      <w:r>
        <w:t>is Q or a primitive Aramaic gospel</w:t>
      </w:r>
      <w:r w:rsidRPr="00863AF9">
        <w:t xml:space="preserve">. </w:t>
      </w:r>
      <w:r>
        <w:t xml:space="preserve">But </w:t>
      </w:r>
      <w:r>
        <w:rPr>
          <w:i/>
        </w:rPr>
        <w:t>ta logia</w:t>
      </w:r>
      <w:r>
        <w:t xml:space="preserve"> refers to records of Jesus</w:t>
      </w:r>
      <w:r w:rsidRPr="00863AF9">
        <w:t xml:space="preserve">, </w:t>
      </w:r>
      <w:r>
        <w:t>and clearly Matthew is meant</w:t>
      </w:r>
      <w:r w:rsidRPr="00863AF9">
        <w:t xml:space="preserve"> (</w:t>
      </w:r>
      <w:r>
        <w:t>since Papias says</w:t>
      </w:r>
      <w:r w:rsidRPr="00863AF9">
        <w:t xml:space="preserve">, </w:t>
      </w:r>
      <w:r>
        <w:t>“</w:t>
      </w:r>
      <w:r>
        <w:rPr>
          <w:i/>
        </w:rPr>
        <w:t>Mat</w:t>
      </w:r>
      <w:r>
        <w:rPr>
          <w:i/>
        </w:rPr>
        <w:softHyphen/>
        <w:t>thew</w:t>
      </w:r>
      <w:r>
        <w:t xml:space="preserve"> collected”</w:t>
      </w:r>
      <w:r w:rsidRPr="00863AF9">
        <w:t xml:space="preserve">). </w:t>
      </w:r>
      <w:r>
        <w:t>Hence Papias</w:t>
      </w:r>
      <w:r w:rsidRPr="00863AF9">
        <w:t xml:space="preserve"> (</w:t>
      </w:r>
      <w:r>
        <w:t>or John the Pres</w:t>
      </w:r>
      <w:r>
        <w:softHyphen/>
        <w:t>byter</w:t>
      </w:r>
      <w:r w:rsidRPr="00863AF9">
        <w:t xml:space="preserve">) </w:t>
      </w:r>
      <w:r>
        <w:t>“on grounds unknown to us assumes that behind</w:t>
      </w:r>
      <w:r w:rsidRPr="00863AF9">
        <w:t xml:space="preserve"> [</w:t>
      </w:r>
      <w:r>
        <w:t>Mat</w:t>
      </w:r>
      <w:r>
        <w:softHyphen/>
        <w:t>thew</w:t>
      </w:r>
      <w:r w:rsidRPr="00863AF9">
        <w:t xml:space="preserve">] </w:t>
      </w:r>
      <w:r>
        <w:t>lies a primitive Aramaic text</w:t>
      </w:r>
      <w:r w:rsidRPr="00863AF9">
        <w:t>.</w:t>
      </w:r>
      <w:r>
        <w:t>”</w:t>
      </w:r>
      <w:r w:rsidRPr="00863AF9">
        <w:t xml:space="preserve"> (</w:t>
      </w:r>
      <w:r w:rsidRPr="006375C7">
        <w:t>Kümmel 55</w:t>
      </w:r>
      <w:r w:rsidRPr="00863AF9">
        <w:t>)</w:t>
      </w:r>
    </w:p>
    <w:p w14:paraId="4DB46E1A" w14:textId="77777777" w:rsidR="006721DA" w:rsidRDefault="006721DA" w:rsidP="007F2A57">
      <w:pPr>
        <w:numPr>
          <w:ilvl w:val="7"/>
          <w:numId w:val="3"/>
        </w:numPr>
      </w:pPr>
      <w:r>
        <w:t>But this does not correspond to the ac</w:t>
      </w:r>
      <w:r>
        <w:softHyphen/>
        <w:t>tual literary situation</w:t>
      </w:r>
      <w:r w:rsidRPr="00863AF9">
        <w:t xml:space="preserve">: </w:t>
      </w:r>
      <w:r>
        <w:t>Matthew</w:t>
      </w:r>
      <w:r w:rsidRPr="00863AF9">
        <w:t xml:space="preserve"> </w:t>
      </w:r>
      <w:r>
        <w:t>“is certain</w:t>
      </w:r>
      <w:r>
        <w:softHyphen/>
        <w:t xml:space="preserve">ly not a translation from the Aramaic </w:t>
      </w:r>
      <w:r w:rsidRPr="00863AF9">
        <w:t>. . .</w:t>
      </w:r>
      <w:r>
        <w:t>”</w:t>
      </w:r>
      <w:r w:rsidRPr="00863AF9">
        <w:t xml:space="preserve"> (</w:t>
      </w:r>
      <w:r w:rsidRPr="006375C7">
        <w:t>Kümmel 55</w:t>
      </w:r>
      <w:r w:rsidRPr="00863AF9">
        <w:t>)</w:t>
      </w:r>
    </w:p>
    <w:p w14:paraId="1DF0BEA7" w14:textId="77777777" w:rsidR="006721DA" w:rsidRDefault="006721DA" w:rsidP="007F2A57">
      <w:pPr>
        <w:numPr>
          <w:ilvl w:val="5"/>
          <w:numId w:val="3"/>
        </w:numPr>
      </w:pPr>
      <w:r>
        <w:t>Since Papias is of no value</w:t>
      </w:r>
      <w:r w:rsidRPr="00863AF9">
        <w:t xml:space="preserve">, </w:t>
      </w:r>
      <w:r>
        <w:t>“it is in order</w:t>
      </w:r>
      <w:r w:rsidRPr="00863AF9">
        <w:t xml:space="preserve"> [</w:t>
      </w:r>
      <w:r>
        <w:t>i</w:t>
      </w:r>
      <w:r w:rsidRPr="00863AF9">
        <w:t>.</w:t>
      </w:r>
      <w:r>
        <w:t>e</w:t>
      </w:r>
      <w:r w:rsidRPr="00863AF9">
        <w:t xml:space="preserve">., </w:t>
      </w:r>
      <w:r>
        <w:t>appropriate</w:t>
      </w:r>
      <w:r w:rsidRPr="00863AF9">
        <w:t xml:space="preserve">] </w:t>
      </w:r>
      <w:r>
        <w:t xml:space="preserve">to leave the </w:t>
      </w:r>
      <w:r w:rsidRPr="006375C7">
        <w:t>Papias referen</w:t>
      </w:r>
      <w:r w:rsidRPr="006375C7">
        <w:softHyphen/>
        <w:t>ces out of consider</w:t>
      </w:r>
      <w:r w:rsidRPr="006375C7">
        <w:softHyphen/>
        <w:t xml:space="preserve">ation </w:t>
      </w:r>
      <w:r w:rsidRPr="00863AF9">
        <w:t>. . .</w:t>
      </w:r>
      <w:r>
        <w:t>”</w:t>
      </w:r>
      <w:r w:rsidRPr="00863AF9">
        <w:t xml:space="preserve"> (</w:t>
      </w:r>
      <w:r w:rsidRPr="006375C7">
        <w:t>Kümmel 55</w:t>
      </w:r>
      <w:r w:rsidRPr="00863AF9">
        <w:t>)</w:t>
      </w:r>
    </w:p>
    <w:p w14:paraId="37CED307" w14:textId="77777777" w:rsidR="006721DA" w:rsidRDefault="006721DA" w:rsidP="007F2A57">
      <w:pPr>
        <w:numPr>
          <w:ilvl w:val="3"/>
          <w:numId w:val="3"/>
        </w:numPr>
      </w:pPr>
      <w:r>
        <w:t>Others with multiple</w:t>
      </w:r>
      <w:r>
        <w:noBreakHyphen/>
        <w:t>source theories</w:t>
      </w:r>
      <w:r w:rsidRPr="00863AF9">
        <w:t xml:space="preserve">: </w:t>
      </w:r>
      <w:r>
        <w:t>Hirsch</w:t>
      </w:r>
      <w:r w:rsidRPr="00863AF9">
        <w:t xml:space="preserve">, </w:t>
      </w:r>
      <w:r>
        <w:t>Helmbold</w:t>
      </w:r>
      <w:r w:rsidRPr="00863AF9">
        <w:t xml:space="preserve">, </w:t>
      </w:r>
      <w:r>
        <w:t>Bussmann</w:t>
      </w:r>
      <w:r w:rsidRPr="00863AF9">
        <w:t xml:space="preserve">, </w:t>
      </w:r>
      <w:r>
        <w:t>F</w:t>
      </w:r>
      <w:r w:rsidRPr="00863AF9">
        <w:t xml:space="preserve">. </w:t>
      </w:r>
      <w:r>
        <w:t>C</w:t>
      </w:r>
      <w:r w:rsidRPr="00863AF9">
        <w:t xml:space="preserve">. </w:t>
      </w:r>
      <w:r>
        <w:t>Grant</w:t>
      </w:r>
      <w:r w:rsidRPr="00863AF9">
        <w:t xml:space="preserve">, </w:t>
      </w:r>
      <w:proofErr w:type="spellStart"/>
      <w:r>
        <w:t>Boismard</w:t>
      </w:r>
      <w:proofErr w:type="spellEnd"/>
      <w:r w:rsidRPr="00863AF9">
        <w:t xml:space="preserve">, </w:t>
      </w:r>
      <w:r>
        <w:t>Gaboury</w:t>
      </w:r>
      <w:r w:rsidRPr="00863AF9">
        <w:t>.</w:t>
      </w:r>
    </w:p>
    <w:p w14:paraId="14827C87" w14:textId="77777777" w:rsidR="006721DA" w:rsidRDefault="006721DA" w:rsidP="006721DA"/>
    <w:p w14:paraId="6CEFF75F" w14:textId="77777777" w:rsidR="006721DA" w:rsidRDefault="006721DA" w:rsidP="007F2A57">
      <w:pPr>
        <w:numPr>
          <w:ilvl w:val="0"/>
          <w:numId w:val="3"/>
        </w:numPr>
      </w:pPr>
      <w:r>
        <w:rPr>
          <w:b/>
        </w:rPr>
        <w:t>priority of Mark</w:t>
      </w:r>
    </w:p>
    <w:p w14:paraId="4CF1D76B" w14:textId="77777777" w:rsidR="006721DA" w:rsidRDefault="006721DA" w:rsidP="007F2A57">
      <w:pPr>
        <w:numPr>
          <w:ilvl w:val="1"/>
          <w:numId w:val="3"/>
        </w:numPr>
      </w:pPr>
      <w:r>
        <w:t xml:space="preserve">The majority of scholars now believe that </w:t>
      </w:r>
      <w:r>
        <w:softHyphen/>
        <w:t>Mark was a source for both Matthew and Luke</w:t>
      </w:r>
      <w:r w:rsidRPr="00863AF9">
        <w:t xml:space="preserve">. </w:t>
      </w:r>
      <w:r>
        <w:t>This would mean that Mark was written prior to Matthew and Luke</w:t>
      </w:r>
      <w:r w:rsidRPr="00863AF9">
        <w:t xml:space="preserve"> (</w:t>
      </w:r>
      <w:r>
        <w:t>hence the term</w:t>
      </w:r>
      <w:r w:rsidRPr="00863AF9">
        <w:t xml:space="preserve"> </w:t>
      </w:r>
      <w:r>
        <w:t>“priority”</w:t>
      </w:r>
      <w:r w:rsidRPr="00863AF9">
        <w:t xml:space="preserve">). </w:t>
      </w:r>
      <w:r>
        <w:t xml:space="preserve">There are five arguments for Mark’s </w:t>
      </w:r>
      <w:proofErr w:type="spellStart"/>
      <w:r>
        <w:t>priorness</w:t>
      </w:r>
      <w:proofErr w:type="spellEnd"/>
      <w:r w:rsidRPr="00863AF9">
        <w:t>. (</w:t>
      </w:r>
      <w:r>
        <w:rPr>
          <w:sz w:val="20"/>
        </w:rPr>
        <w:t>See Street</w:t>
      </w:r>
      <w:r>
        <w:rPr>
          <w:sz w:val="20"/>
        </w:rPr>
        <w:softHyphen/>
        <w:t xml:space="preserve">er </w:t>
      </w:r>
      <w:r>
        <w:rPr>
          <w:i/>
          <w:sz w:val="20"/>
        </w:rPr>
        <w:t>Four Gos</w:t>
      </w:r>
      <w:r>
        <w:rPr>
          <w:i/>
          <w:sz w:val="20"/>
        </w:rPr>
        <w:softHyphen/>
        <w:t>pels</w:t>
      </w:r>
      <w:r>
        <w:rPr>
          <w:sz w:val="20"/>
        </w:rPr>
        <w:t xml:space="preserve"> 168</w:t>
      </w:r>
      <w:r w:rsidRPr="00863AF9">
        <w:rPr>
          <w:sz w:val="20"/>
        </w:rPr>
        <w:t>.)</w:t>
      </w:r>
    </w:p>
    <w:p w14:paraId="74E210E4" w14:textId="77777777" w:rsidR="006721DA" w:rsidRDefault="006721DA" w:rsidP="007F2A57">
      <w:pPr>
        <w:numPr>
          <w:ilvl w:val="1"/>
          <w:numId w:val="2"/>
        </w:numPr>
      </w:pPr>
      <w:r w:rsidRPr="006375C7">
        <w:rPr>
          <w:iCs/>
        </w:rPr>
        <w:t>most of Mark</w:t>
      </w:r>
    </w:p>
    <w:p w14:paraId="1FAEDFAF" w14:textId="77777777" w:rsidR="006721DA" w:rsidRDefault="006721DA" w:rsidP="007F2A57">
      <w:pPr>
        <w:numPr>
          <w:ilvl w:val="2"/>
          <w:numId w:val="2"/>
        </w:numPr>
      </w:pPr>
      <w:r>
        <w:t>All but about 20 of Mark’s 666 verses is in Matthew or Luke</w:t>
      </w:r>
      <w:r w:rsidRPr="00863AF9">
        <w:t xml:space="preserve">. </w:t>
      </w:r>
      <w:r>
        <w:t>“</w:t>
      </w:r>
      <w:r w:rsidRPr="00863AF9">
        <w:t xml:space="preserve">. . . </w:t>
      </w:r>
      <w:r>
        <w:t>the resulting presupposition indi</w:t>
      </w:r>
      <w:r>
        <w:softHyphen/>
        <w:t>cated by this evidence</w:t>
      </w:r>
      <w:r w:rsidRPr="00863AF9">
        <w:t xml:space="preserve"> [</w:t>
      </w:r>
      <w:r>
        <w:t>is</w:t>
      </w:r>
      <w:r w:rsidRPr="00863AF9">
        <w:t xml:space="preserve">] </w:t>
      </w:r>
      <w:r>
        <w:t>that Mark could be the com</w:t>
      </w:r>
      <w:r>
        <w:softHyphen/>
        <w:t xml:space="preserve">mon source for Mt and Lk </w:t>
      </w:r>
      <w:r w:rsidRPr="00863AF9">
        <w:t>. . .</w:t>
      </w:r>
      <w:r>
        <w:t>”</w:t>
      </w:r>
      <w:r w:rsidRPr="00863AF9">
        <w:t xml:space="preserve"> (</w:t>
      </w:r>
      <w:r w:rsidRPr="006375C7">
        <w:t>Kümmel 57</w:t>
      </w:r>
      <w:r w:rsidRPr="00863AF9">
        <w:t>)</w:t>
      </w:r>
    </w:p>
    <w:p w14:paraId="12C802EF" w14:textId="77777777" w:rsidR="006721DA" w:rsidRDefault="006721DA" w:rsidP="007F2A57">
      <w:pPr>
        <w:numPr>
          <w:ilvl w:val="1"/>
          <w:numId w:val="3"/>
        </w:numPr>
      </w:pPr>
      <w:r w:rsidRPr="006375C7">
        <w:t>Mark</w:t>
      </w:r>
      <w:r>
        <w:t>’</w:t>
      </w:r>
      <w:r w:rsidRPr="006375C7">
        <w:t>s unique 20 verses</w:t>
      </w:r>
      <w:r w:rsidRPr="00863AF9">
        <w:t xml:space="preserve"> (</w:t>
      </w:r>
      <w:r w:rsidRPr="006375C7">
        <w:t>Kümmel 57</w:t>
      </w:r>
      <w:r w:rsidRPr="00863AF9">
        <w:t>)</w:t>
      </w:r>
    </w:p>
    <w:p w14:paraId="1E2553CF" w14:textId="77777777" w:rsidR="006721DA" w:rsidRDefault="006721DA" w:rsidP="007F2A57">
      <w:pPr>
        <w:numPr>
          <w:ilvl w:val="2"/>
          <w:numId w:val="3"/>
        </w:numPr>
      </w:pPr>
      <w:r>
        <w:t>About 20 verses of Mark’s 666 verses aren’t in either Matthew or Luke</w:t>
      </w:r>
      <w:r w:rsidRPr="00863AF9">
        <w:t>.</w:t>
      </w:r>
    </w:p>
    <w:p w14:paraId="190CDC88" w14:textId="77777777" w:rsidR="006721DA" w:rsidRDefault="006721DA" w:rsidP="006721DA">
      <w:pPr>
        <w:ind w:left="1080"/>
      </w:pPr>
      <w:r>
        <w:t>3</w:t>
      </w:r>
      <w:r w:rsidRPr="00863AF9">
        <w:t>:</w:t>
      </w:r>
      <w:r>
        <w:t>20</w:t>
      </w:r>
      <w:r>
        <w:tab/>
        <w:t>Jesus’</w:t>
      </w:r>
      <w:r w:rsidRPr="00863AF9">
        <w:t xml:space="preserve"> </w:t>
      </w:r>
      <w:r>
        <w:t>family thinks him mad</w:t>
      </w:r>
    </w:p>
    <w:p w14:paraId="1D7506F4" w14:textId="77777777" w:rsidR="006721DA" w:rsidRDefault="006721DA" w:rsidP="006721DA">
      <w:pPr>
        <w:ind w:left="1080"/>
      </w:pPr>
      <w:r>
        <w:t>4</w:t>
      </w:r>
      <w:r w:rsidRPr="00863AF9">
        <w:t>:</w:t>
      </w:r>
      <w:r>
        <w:t>26</w:t>
      </w:r>
      <w:r>
        <w:noBreakHyphen/>
        <w:t>29</w:t>
      </w:r>
      <w:r>
        <w:tab/>
        <w:t>seed growing secretly</w:t>
      </w:r>
    </w:p>
    <w:p w14:paraId="2D98854D" w14:textId="77777777" w:rsidR="006721DA" w:rsidRDefault="006721DA" w:rsidP="006721DA">
      <w:pPr>
        <w:ind w:left="1080"/>
      </w:pPr>
      <w:r>
        <w:t>7</w:t>
      </w:r>
      <w:r w:rsidRPr="00863AF9">
        <w:t>:</w:t>
      </w:r>
      <w:r>
        <w:t>31</w:t>
      </w:r>
      <w:r>
        <w:noBreakHyphen/>
        <w:t>37</w:t>
      </w:r>
      <w:r>
        <w:tab/>
        <w:t>healing the deaf</w:t>
      </w:r>
      <w:r>
        <w:noBreakHyphen/>
        <w:t>mute</w:t>
      </w:r>
    </w:p>
    <w:p w14:paraId="4F3E9976" w14:textId="77777777" w:rsidR="006721DA" w:rsidRDefault="006721DA" w:rsidP="006721DA">
      <w:pPr>
        <w:ind w:left="1080"/>
      </w:pPr>
      <w:bookmarkStart w:id="21" w:name="_Hlk517146893"/>
      <w:r>
        <w:t>8</w:t>
      </w:r>
      <w:r w:rsidRPr="00863AF9">
        <w:t>:</w:t>
      </w:r>
      <w:r>
        <w:t>22</w:t>
      </w:r>
      <w:r>
        <w:noBreakHyphen/>
        <w:t>26</w:t>
      </w:r>
      <w:bookmarkEnd w:id="21"/>
      <w:r>
        <w:tab/>
      </w:r>
      <w:bookmarkStart w:id="22" w:name="_Hlk517146900"/>
      <w:r>
        <w:t>blind man of Bethsaida</w:t>
      </w:r>
      <w:bookmarkEnd w:id="22"/>
    </w:p>
    <w:p w14:paraId="2F923071" w14:textId="77777777" w:rsidR="006721DA" w:rsidRDefault="006721DA" w:rsidP="006721DA">
      <w:pPr>
        <w:ind w:left="1080"/>
      </w:pPr>
      <w:r>
        <w:t>9</w:t>
      </w:r>
      <w:r w:rsidRPr="00863AF9">
        <w:t>:</w:t>
      </w:r>
      <w:r>
        <w:t>49</w:t>
      </w:r>
      <w:r>
        <w:tab/>
        <w:t>salt with fire</w:t>
      </w:r>
    </w:p>
    <w:p w14:paraId="16591A19" w14:textId="77777777" w:rsidR="006721DA" w:rsidRDefault="006721DA" w:rsidP="006721DA">
      <w:pPr>
        <w:ind w:left="1080"/>
      </w:pPr>
      <w:r>
        <w:t>14</w:t>
      </w:r>
      <w:r w:rsidRPr="00863AF9">
        <w:t>:</w:t>
      </w:r>
      <w:r>
        <w:t>51</w:t>
      </w:r>
      <w:r>
        <w:tab/>
        <w:t>fleeing young man</w:t>
      </w:r>
    </w:p>
    <w:p w14:paraId="734AE9A6" w14:textId="77777777" w:rsidR="006721DA" w:rsidRDefault="006721DA" w:rsidP="007F2A57">
      <w:pPr>
        <w:numPr>
          <w:ilvl w:val="2"/>
          <w:numId w:val="3"/>
        </w:numPr>
      </w:pPr>
      <w:r>
        <w:t>“</w:t>
      </w:r>
      <w:r w:rsidRPr="00863AF9">
        <w:t xml:space="preserve">. . . </w:t>
      </w:r>
      <w:r>
        <w:t>the omission of small bits of Markan special mate</w:t>
      </w:r>
      <w:r>
        <w:softHyphen/>
        <w:t xml:space="preserve">rial by Mt and Lk is thoroughly comprehensible </w:t>
      </w:r>
      <w:r w:rsidRPr="00863AF9">
        <w:t>. . .</w:t>
      </w:r>
      <w:r>
        <w:t>”</w:t>
      </w:r>
      <w:r w:rsidRPr="00863AF9">
        <w:t xml:space="preserve"> (</w:t>
      </w:r>
      <w:r w:rsidRPr="006375C7">
        <w:t>Kümmel 57</w:t>
      </w:r>
      <w:r w:rsidRPr="00863AF9">
        <w:t>)</w:t>
      </w:r>
    </w:p>
    <w:p w14:paraId="1BF28AD4" w14:textId="77777777" w:rsidR="006721DA" w:rsidRDefault="006721DA" w:rsidP="007F2A57">
      <w:pPr>
        <w:numPr>
          <w:ilvl w:val="3"/>
          <w:numId w:val="3"/>
        </w:numPr>
      </w:pPr>
      <w:r>
        <w:t>The</w:t>
      </w:r>
      <w:r w:rsidRPr="00863AF9">
        <w:t xml:space="preserve"> </w:t>
      </w:r>
      <w:r>
        <w:t>“posi</w:t>
      </w:r>
      <w:r>
        <w:softHyphen/>
        <w:t>tion adopted by the relatives of Jesus</w:t>
      </w:r>
      <w:r w:rsidRPr="00863AF9">
        <w:t xml:space="preserve"> [</w:t>
      </w:r>
      <w:r>
        <w:t>is</w:t>
      </w:r>
      <w:r w:rsidRPr="00863AF9">
        <w:t xml:space="preserve">] </w:t>
      </w:r>
      <w:r>
        <w:t xml:space="preserve">offensive </w:t>
      </w:r>
      <w:r w:rsidRPr="00863AF9">
        <w:t>. . .</w:t>
      </w:r>
      <w:r>
        <w:t>”</w:t>
      </w:r>
    </w:p>
    <w:p w14:paraId="42C4B4DE" w14:textId="77777777" w:rsidR="006721DA" w:rsidRDefault="006721DA" w:rsidP="007F2A57">
      <w:pPr>
        <w:numPr>
          <w:ilvl w:val="3"/>
          <w:numId w:val="3"/>
        </w:numPr>
      </w:pPr>
      <w:r>
        <w:t>The</w:t>
      </w:r>
      <w:r w:rsidRPr="00863AF9">
        <w:t xml:space="preserve"> </w:t>
      </w:r>
      <w:r>
        <w:t>“two healings</w:t>
      </w:r>
      <w:r w:rsidRPr="00863AF9">
        <w:t xml:space="preserve"> (</w:t>
      </w:r>
      <w:r>
        <w:t>by means of magical manipulations</w:t>
      </w:r>
      <w:r w:rsidRPr="00863AF9">
        <w:t xml:space="preserve">) . . . </w:t>
      </w:r>
      <w:r>
        <w:t xml:space="preserve">are offensive </w:t>
      </w:r>
      <w:r w:rsidRPr="00863AF9">
        <w:t>. . .</w:t>
      </w:r>
      <w:r>
        <w:t>”</w:t>
      </w:r>
    </w:p>
    <w:p w14:paraId="0F5B77ED" w14:textId="77777777" w:rsidR="006721DA" w:rsidRDefault="006721DA" w:rsidP="007F2A57">
      <w:pPr>
        <w:numPr>
          <w:ilvl w:val="3"/>
          <w:numId w:val="3"/>
        </w:numPr>
      </w:pPr>
      <w:r>
        <w:t>Mark 9</w:t>
      </w:r>
      <w:r w:rsidRPr="00863AF9">
        <w:t>:</w:t>
      </w:r>
      <w:r>
        <w:t>49</w:t>
      </w:r>
      <w:r w:rsidRPr="00863AF9">
        <w:t xml:space="preserve"> </w:t>
      </w:r>
      <w:r>
        <w:t>“is incom</w:t>
      </w:r>
      <w:r>
        <w:softHyphen/>
        <w:t xml:space="preserve">prehensible </w:t>
      </w:r>
      <w:r w:rsidRPr="00863AF9">
        <w:t>. . .</w:t>
      </w:r>
      <w:r>
        <w:t>”</w:t>
      </w:r>
    </w:p>
    <w:p w14:paraId="43147951" w14:textId="77777777" w:rsidR="006721DA" w:rsidRDefault="006721DA" w:rsidP="007F2A57">
      <w:pPr>
        <w:numPr>
          <w:ilvl w:val="3"/>
          <w:numId w:val="3"/>
        </w:numPr>
      </w:pPr>
      <w:r>
        <w:t>The</w:t>
      </w:r>
      <w:r w:rsidRPr="00863AF9">
        <w:t xml:space="preserve"> </w:t>
      </w:r>
      <w:r>
        <w:t>“note in 14</w:t>
      </w:r>
      <w:r w:rsidRPr="00863AF9">
        <w:t>:</w:t>
      </w:r>
      <w:r>
        <w:t xml:space="preserve">51 is no longer of any interest </w:t>
      </w:r>
      <w:r w:rsidRPr="00863AF9">
        <w:t>. . .</w:t>
      </w:r>
      <w:r>
        <w:t>”</w:t>
      </w:r>
    </w:p>
    <w:p w14:paraId="037EF770" w14:textId="77777777" w:rsidR="006721DA" w:rsidRDefault="006721DA" w:rsidP="007F2A57">
      <w:pPr>
        <w:numPr>
          <w:ilvl w:val="3"/>
          <w:numId w:val="3"/>
        </w:numPr>
      </w:pPr>
      <w:r>
        <w:t>“</w:t>
      </w:r>
      <w:r w:rsidRPr="00863AF9">
        <w:t xml:space="preserve">. . . </w:t>
      </w:r>
      <w:r>
        <w:t>only the omission of the seed parable is inex</w:t>
      </w:r>
      <w:r>
        <w:softHyphen/>
        <w:t>plicable</w:t>
      </w:r>
      <w:r w:rsidRPr="00863AF9">
        <w:t xml:space="preserve">, </w:t>
      </w:r>
      <w:r>
        <w:t>al</w:t>
      </w:r>
      <w:r>
        <w:softHyphen/>
        <w:t>though</w:t>
      </w:r>
      <w:r w:rsidRPr="00863AF9">
        <w:t xml:space="preserve"> [</w:t>
      </w:r>
      <w:r>
        <w:t>Matt 13</w:t>
      </w:r>
      <w:r w:rsidRPr="00863AF9">
        <w:t>:</w:t>
      </w:r>
      <w:r>
        <w:t>24-30</w:t>
      </w:r>
      <w:r w:rsidRPr="00863AF9">
        <w:t xml:space="preserve">] </w:t>
      </w:r>
      <w:r>
        <w:t>does have at this place in the Markan structure the parable of the tares among the wheat</w:t>
      </w:r>
      <w:r w:rsidRPr="00863AF9">
        <w:t>.</w:t>
      </w:r>
      <w:r>
        <w:t>”</w:t>
      </w:r>
      <w:r w:rsidRPr="00863AF9">
        <w:t xml:space="preserve"> (</w:t>
      </w:r>
      <w:r w:rsidRPr="006375C7">
        <w:t>Kümmel 57</w:t>
      </w:r>
      <w:r w:rsidRPr="00863AF9">
        <w:t>)</w:t>
      </w:r>
    </w:p>
    <w:p w14:paraId="38E74374" w14:textId="77777777" w:rsidR="006721DA" w:rsidRDefault="006721DA" w:rsidP="007F2A57">
      <w:pPr>
        <w:numPr>
          <w:ilvl w:val="4"/>
          <w:numId w:val="3"/>
        </w:numPr>
      </w:pPr>
      <w:r>
        <w:t>This parable also has the motif of sleep in common with the seed growing secretly</w:t>
      </w:r>
      <w:r w:rsidRPr="00863AF9">
        <w:t xml:space="preserve"> (</w:t>
      </w:r>
      <w:r w:rsidRPr="006667C2">
        <w:t>Mark 4</w:t>
      </w:r>
      <w:r w:rsidRPr="00863AF9">
        <w:t>:</w:t>
      </w:r>
      <w:r w:rsidRPr="006667C2">
        <w:t>26-29</w:t>
      </w:r>
      <w:r w:rsidRPr="00863AF9">
        <w:t>).</w:t>
      </w:r>
    </w:p>
    <w:p w14:paraId="1B1382B9" w14:textId="77777777" w:rsidR="006721DA" w:rsidRDefault="006721DA" w:rsidP="007F2A57">
      <w:pPr>
        <w:numPr>
          <w:ilvl w:val="4"/>
          <w:numId w:val="3"/>
        </w:numPr>
        <w:rPr>
          <w:sz w:val="20"/>
        </w:rPr>
      </w:pPr>
      <w:r>
        <w:rPr>
          <w:sz w:val="20"/>
        </w:rPr>
        <w:lastRenderedPageBreak/>
        <w:t>Mark 4</w:t>
      </w:r>
      <w:r w:rsidRPr="00863AF9">
        <w:rPr>
          <w:sz w:val="20"/>
        </w:rPr>
        <w:t>:</w:t>
      </w:r>
      <w:r>
        <w:rPr>
          <w:sz w:val="20"/>
        </w:rPr>
        <w:t>26-27</w:t>
      </w:r>
      <w:r w:rsidRPr="00863AF9">
        <w:rPr>
          <w:sz w:val="20"/>
        </w:rPr>
        <w:t xml:space="preserve">, </w:t>
      </w:r>
      <w:r>
        <w:rPr>
          <w:sz w:val="20"/>
        </w:rPr>
        <w:t>“</w:t>
      </w:r>
      <w:r>
        <w:rPr>
          <w:sz w:val="20"/>
          <w:szCs w:val="20"/>
        </w:rPr>
        <w:t>The kingdom of God is as if someone would scatter seed on the ground</w:t>
      </w:r>
      <w:r w:rsidRPr="00863AF9">
        <w:rPr>
          <w:sz w:val="20"/>
          <w:szCs w:val="20"/>
        </w:rPr>
        <w:t xml:space="preserve">, </w:t>
      </w:r>
      <w:r>
        <w:rPr>
          <w:sz w:val="20"/>
          <w:szCs w:val="20"/>
          <w:vertAlign w:val="superscript"/>
        </w:rPr>
        <w:t>27</w:t>
      </w:r>
      <w:r>
        <w:rPr>
          <w:sz w:val="20"/>
          <w:szCs w:val="20"/>
        </w:rPr>
        <w:t xml:space="preserve"> and would sleep and rise night and day</w:t>
      </w:r>
      <w:r w:rsidRPr="00863AF9">
        <w:rPr>
          <w:sz w:val="20"/>
          <w:szCs w:val="20"/>
        </w:rPr>
        <w:t xml:space="preserve">, </w:t>
      </w:r>
      <w:r>
        <w:rPr>
          <w:sz w:val="20"/>
          <w:szCs w:val="20"/>
        </w:rPr>
        <w:t>and the seed would sprout and grow</w:t>
      </w:r>
      <w:r w:rsidRPr="00863AF9">
        <w:rPr>
          <w:sz w:val="20"/>
          <w:szCs w:val="20"/>
        </w:rPr>
        <w:t xml:space="preserve">, </w:t>
      </w:r>
      <w:r>
        <w:rPr>
          <w:sz w:val="20"/>
          <w:szCs w:val="20"/>
        </w:rPr>
        <w:t>he does not know how</w:t>
      </w:r>
      <w:r w:rsidRPr="00863AF9">
        <w:rPr>
          <w:sz w:val="20"/>
          <w:szCs w:val="20"/>
        </w:rPr>
        <w:t>.</w:t>
      </w:r>
      <w:r>
        <w:rPr>
          <w:sz w:val="20"/>
          <w:szCs w:val="20"/>
        </w:rPr>
        <w:t>”</w:t>
      </w:r>
    </w:p>
    <w:p w14:paraId="568AB4EB" w14:textId="77777777" w:rsidR="006721DA" w:rsidRPr="006667C2" w:rsidRDefault="006721DA" w:rsidP="007F2A57">
      <w:pPr>
        <w:numPr>
          <w:ilvl w:val="4"/>
          <w:numId w:val="3"/>
        </w:numPr>
        <w:rPr>
          <w:sz w:val="20"/>
        </w:rPr>
      </w:pPr>
      <w:r w:rsidRPr="006667C2">
        <w:rPr>
          <w:sz w:val="20"/>
        </w:rPr>
        <w:t>Matt 13</w:t>
      </w:r>
      <w:r w:rsidRPr="00863AF9">
        <w:rPr>
          <w:sz w:val="20"/>
        </w:rPr>
        <w:t>:</w:t>
      </w:r>
      <w:r w:rsidRPr="006667C2">
        <w:rPr>
          <w:sz w:val="20"/>
        </w:rPr>
        <w:t>25</w:t>
      </w:r>
      <w:r w:rsidRPr="00863AF9">
        <w:rPr>
          <w:sz w:val="20"/>
        </w:rPr>
        <w:t xml:space="preserve">, </w:t>
      </w:r>
      <w:r>
        <w:rPr>
          <w:sz w:val="20"/>
        </w:rPr>
        <w:t>“</w:t>
      </w:r>
      <w:r w:rsidRPr="006667C2">
        <w:rPr>
          <w:sz w:val="20"/>
        </w:rPr>
        <w:t>while everybody was asleep</w:t>
      </w:r>
      <w:r w:rsidRPr="00863AF9">
        <w:rPr>
          <w:sz w:val="20"/>
        </w:rPr>
        <w:t xml:space="preserve">, </w:t>
      </w:r>
      <w:r w:rsidRPr="006667C2">
        <w:rPr>
          <w:sz w:val="20"/>
        </w:rPr>
        <w:t>an enemy came and sowed weeds among the wheat</w:t>
      </w:r>
      <w:r w:rsidRPr="00863AF9">
        <w:rPr>
          <w:sz w:val="20"/>
        </w:rPr>
        <w:t xml:space="preserve">, </w:t>
      </w:r>
      <w:r w:rsidRPr="006667C2">
        <w:rPr>
          <w:sz w:val="20"/>
        </w:rPr>
        <w:t>and then went away</w:t>
      </w:r>
      <w:r w:rsidRPr="00863AF9">
        <w:rPr>
          <w:sz w:val="20"/>
        </w:rPr>
        <w:t>.</w:t>
      </w:r>
      <w:r>
        <w:rPr>
          <w:sz w:val="20"/>
        </w:rPr>
        <w:t>”</w:t>
      </w:r>
    </w:p>
    <w:p w14:paraId="224B80AD" w14:textId="77777777" w:rsidR="006721DA" w:rsidRPr="006667C2" w:rsidRDefault="006721DA" w:rsidP="007F2A57">
      <w:pPr>
        <w:numPr>
          <w:ilvl w:val="1"/>
          <w:numId w:val="3"/>
        </w:numPr>
      </w:pPr>
      <w:r w:rsidRPr="006667C2">
        <w:t>Mark</w:t>
      </w:r>
      <w:r>
        <w:t>’</w:t>
      </w:r>
      <w:r w:rsidRPr="006667C2">
        <w:t>s omissions</w:t>
      </w:r>
    </w:p>
    <w:p w14:paraId="45943681" w14:textId="77777777" w:rsidR="006721DA" w:rsidRDefault="006721DA" w:rsidP="007F2A57">
      <w:pPr>
        <w:numPr>
          <w:ilvl w:val="2"/>
          <w:numId w:val="3"/>
        </w:numPr>
      </w:pPr>
      <w:r>
        <w:t>Mark’s omissions of Q</w:t>
      </w:r>
      <w:r w:rsidRPr="00863AF9">
        <w:t xml:space="preserve">, </w:t>
      </w:r>
      <w:r>
        <w:t>M</w:t>
      </w:r>
      <w:r w:rsidRPr="00863AF9">
        <w:t xml:space="preserve">, </w:t>
      </w:r>
      <w:r>
        <w:t>and L cannot be explained</w:t>
      </w:r>
      <w:r w:rsidRPr="00863AF9">
        <w:t>.</w:t>
      </w:r>
    </w:p>
    <w:p w14:paraId="61FBBB8B" w14:textId="77777777" w:rsidR="006721DA" w:rsidRPr="006667C2" w:rsidRDefault="006721DA" w:rsidP="007F2A57">
      <w:pPr>
        <w:numPr>
          <w:ilvl w:val="2"/>
          <w:numId w:val="3"/>
        </w:numPr>
      </w:pPr>
      <w:r>
        <w:t>“</w:t>
      </w:r>
      <w:r w:rsidRPr="00863AF9">
        <w:t xml:space="preserve">. . . </w:t>
      </w:r>
      <w:r w:rsidRPr="006667C2">
        <w:t>only a lunatic would leave out Mat</w:t>
      </w:r>
      <w:r w:rsidRPr="006667C2">
        <w:softHyphen/>
        <w:t>thew</w:t>
      </w:r>
      <w:r>
        <w:t>’</w:t>
      </w:r>
      <w:r w:rsidRPr="006667C2">
        <w:t>s account of the In</w:t>
      </w:r>
      <w:r w:rsidRPr="006667C2">
        <w:softHyphen/>
        <w:t>fancy</w:t>
      </w:r>
      <w:r w:rsidRPr="00863AF9">
        <w:t xml:space="preserve">, </w:t>
      </w:r>
      <w:r w:rsidRPr="006667C2">
        <w:t>the Sermon on the Mount</w:t>
      </w:r>
      <w:r w:rsidRPr="00863AF9">
        <w:t xml:space="preserve">, </w:t>
      </w:r>
      <w:r w:rsidRPr="006667C2">
        <w:t>and practically all the parables</w:t>
      </w:r>
      <w:r w:rsidRPr="00863AF9">
        <w:t xml:space="preserve">, </w:t>
      </w:r>
      <w:r w:rsidRPr="006667C2">
        <w:t>in order to get room for purely verbal expansion of what was re</w:t>
      </w:r>
      <w:r w:rsidRPr="006667C2">
        <w:softHyphen/>
        <w:t>tained</w:t>
      </w:r>
      <w:r w:rsidRPr="00863AF9">
        <w:t>.</w:t>
      </w:r>
      <w:r>
        <w:t>”</w:t>
      </w:r>
      <w:r w:rsidRPr="00863AF9">
        <w:t xml:space="preserve"> (</w:t>
      </w:r>
      <w:r w:rsidRPr="006667C2">
        <w:rPr>
          <w:szCs w:val="20"/>
        </w:rPr>
        <w:t>Streeter 158</w:t>
      </w:r>
      <w:r w:rsidRPr="00863AF9">
        <w:rPr>
          <w:szCs w:val="20"/>
        </w:rPr>
        <w:t>)</w:t>
      </w:r>
    </w:p>
    <w:p w14:paraId="1156A4AE" w14:textId="77777777" w:rsidR="006721DA" w:rsidRPr="006667C2" w:rsidRDefault="006721DA" w:rsidP="007F2A57">
      <w:pPr>
        <w:numPr>
          <w:ilvl w:val="2"/>
          <w:numId w:val="3"/>
        </w:numPr>
      </w:pPr>
      <w:r w:rsidRPr="006667C2">
        <w:t>That Mark had Matthew or Mark had Luke is</w:t>
      </w:r>
      <w:r w:rsidRPr="00863AF9">
        <w:t xml:space="preserve"> </w:t>
      </w:r>
      <w:r>
        <w:t>“</w:t>
      </w:r>
      <w:r w:rsidRPr="006667C2">
        <w:t>inconceiv</w:t>
      </w:r>
      <w:r w:rsidRPr="006667C2">
        <w:softHyphen/>
        <w:t>able</w:t>
      </w:r>
      <w:r w:rsidRPr="00863AF9">
        <w:t xml:space="preserve">, </w:t>
      </w:r>
      <w:r w:rsidRPr="006667C2">
        <w:t xml:space="preserve">since the omissions </w:t>
      </w:r>
      <w:r w:rsidRPr="00863AF9">
        <w:t xml:space="preserve">. . . </w:t>
      </w:r>
      <w:r w:rsidRPr="006667C2">
        <w:t>are incapable of explana</w:t>
      </w:r>
      <w:r w:rsidRPr="006667C2">
        <w:softHyphen/>
        <w:t>tion</w:t>
      </w:r>
      <w:r w:rsidRPr="00863AF9">
        <w:t>.</w:t>
      </w:r>
      <w:r>
        <w:t>”</w:t>
      </w:r>
      <w:r w:rsidRPr="00863AF9">
        <w:t xml:space="preserve"> (</w:t>
      </w:r>
      <w:r w:rsidRPr="006667C2">
        <w:t>Kümmel 57</w:t>
      </w:r>
      <w:r w:rsidRPr="00863AF9">
        <w:t>)</w:t>
      </w:r>
    </w:p>
    <w:p w14:paraId="43F8713D" w14:textId="77777777" w:rsidR="006721DA" w:rsidRDefault="006721DA" w:rsidP="007F2A57">
      <w:pPr>
        <w:numPr>
          <w:ilvl w:val="1"/>
          <w:numId w:val="3"/>
        </w:numPr>
      </w:pPr>
      <w:r>
        <w:t>compression</w:t>
      </w:r>
    </w:p>
    <w:p w14:paraId="2D1D1CAF" w14:textId="77777777" w:rsidR="006721DA" w:rsidRDefault="006721DA" w:rsidP="007F2A57">
      <w:pPr>
        <w:numPr>
          <w:ilvl w:val="2"/>
          <w:numId w:val="3"/>
        </w:numPr>
      </w:pPr>
      <w:r>
        <w:t>Matthew has 1071 verses</w:t>
      </w:r>
      <w:r w:rsidRPr="00863AF9">
        <w:t xml:space="preserve">, </w:t>
      </w:r>
      <w:r>
        <w:t>Mark has 666 verses</w:t>
      </w:r>
      <w:r w:rsidRPr="00863AF9">
        <w:t xml:space="preserve"> (</w:t>
      </w:r>
      <w:r>
        <w:rPr>
          <w:sz w:val="20"/>
        </w:rPr>
        <w:t>with the shorter ending</w:t>
      </w:r>
      <w:r w:rsidRPr="00863AF9">
        <w:rPr>
          <w:sz w:val="20"/>
        </w:rPr>
        <w:t xml:space="preserve">; </w:t>
      </w:r>
      <w:r>
        <w:rPr>
          <w:sz w:val="20"/>
        </w:rPr>
        <w:t>678 with the longer ending</w:t>
      </w:r>
      <w:r w:rsidRPr="00863AF9">
        <w:rPr>
          <w:sz w:val="20"/>
        </w:rPr>
        <w:t>)</w:t>
      </w:r>
      <w:r w:rsidRPr="00863AF9">
        <w:t xml:space="preserve">, </w:t>
      </w:r>
      <w:r>
        <w:t>and Luke has 1151 verses</w:t>
      </w:r>
      <w:r w:rsidRPr="00863AF9">
        <w:t>.</w:t>
      </w:r>
    </w:p>
    <w:p w14:paraId="50E23226" w14:textId="77777777" w:rsidR="006721DA" w:rsidRPr="00BE4A94" w:rsidRDefault="006721DA" w:rsidP="007F2A57">
      <w:pPr>
        <w:numPr>
          <w:ilvl w:val="3"/>
          <w:numId w:val="3"/>
        </w:numPr>
      </w:pPr>
      <w:r>
        <w:rPr>
          <w:sz w:val="20"/>
          <w:szCs w:val="20"/>
        </w:rPr>
        <w:t>Streeter</w:t>
      </w:r>
      <w:r w:rsidRPr="00863AF9">
        <w:rPr>
          <w:sz w:val="20"/>
          <w:szCs w:val="20"/>
        </w:rPr>
        <w:t xml:space="preserve"> (</w:t>
      </w:r>
      <w:r>
        <w:rPr>
          <w:i/>
          <w:sz w:val="20"/>
          <w:szCs w:val="20"/>
        </w:rPr>
        <w:t>Four Gospels</w:t>
      </w:r>
      <w:r>
        <w:rPr>
          <w:sz w:val="20"/>
          <w:szCs w:val="20"/>
        </w:rPr>
        <w:t xml:space="preserve"> 159</w:t>
      </w:r>
      <w:r w:rsidRPr="00863AF9">
        <w:rPr>
          <w:sz w:val="20"/>
          <w:szCs w:val="20"/>
        </w:rPr>
        <w:t xml:space="preserve">) </w:t>
      </w:r>
      <w:r>
        <w:rPr>
          <w:sz w:val="20"/>
          <w:szCs w:val="20"/>
        </w:rPr>
        <w:t>says that Matthew has 1068 and Mark</w:t>
      </w:r>
      <w:r w:rsidRPr="00863AF9">
        <w:rPr>
          <w:sz w:val="20"/>
          <w:szCs w:val="20"/>
        </w:rPr>
        <w:t xml:space="preserve">, </w:t>
      </w:r>
      <w:r>
        <w:rPr>
          <w:sz w:val="20"/>
          <w:szCs w:val="20"/>
        </w:rPr>
        <w:t>661</w:t>
      </w:r>
      <w:r w:rsidRPr="00863AF9">
        <w:rPr>
          <w:sz w:val="20"/>
          <w:szCs w:val="20"/>
        </w:rPr>
        <w:t>.</w:t>
      </w:r>
    </w:p>
    <w:p w14:paraId="10AACE13" w14:textId="77777777" w:rsidR="006721DA" w:rsidRDefault="006721DA" w:rsidP="007F2A57">
      <w:pPr>
        <w:numPr>
          <w:ilvl w:val="3"/>
          <w:numId w:val="3"/>
        </w:numPr>
      </w:pPr>
      <w:r>
        <w:rPr>
          <w:sz w:val="20"/>
          <w:szCs w:val="20"/>
        </w:rPr>
        <w:t>Streeter</w:t>
      </w:r>
      <w:r w:rsidRPr="00863AF9">
        <w:rPr>
          <w:sz w:val="20"/>
          <w:szCs w:val="20"/>
        </w:rPr>
        <w:t xml:space="preserve"> (</w:t>
      </w:r>
      <w:r>
        <w:rPr>
          <w:i/>
          <w:sz w:val="20"/>
          <w:szCs w:val="20"/>
        </w:rPr>
        <w:t>Four Gospels</w:t>
      </w:r>
      <w:r>
        <w:rPr>
          <w:sz w:val="20"/>
          <w:szCs w:val="20"/>
        </w:rPr>
        <w:t xml:space="preserve"> 182</w:t>
      </w:r>
      <w:r w:rsidRPr="00863AF9">
        <w:rPr>
          <w:sz w:val="20"/>
          <w:szCs w:val="20"/>
        </w:rPr>
        <w:t xml:space="preserve">) </w:t>
      </w:r>
      <w:r>
        <w:rPr>
          <w:sz w:val="20"/>
          <w:szCs w:val="20"/>
        </w:rPr>
        <w:t>says that Luke has 1149</w:t>
      </w:r>
      <w:r w:rsidRPr="00863AF9">
        <w:rPr>
          <w:sz w:val="20"/>
          <w:szCs w:val="20"/>
        </w:rPr>
        <w:t>.</w:t>
      </w:r>
    </w:p>
    <w:p w14:paraId="03B06275" w14:textId="77777777" w:rsidR="006721DA" w:rsidRPr="00BE4A94" w:rsidRDefault="006721DA" w:rsidP="007F2A57">
      <w:pPr>
        <w:numPr>
          <w:ilvl w:val="2"/>
          <w:numId w:val="3"/>
        </w:numPr>
      </w:pPr>
      <w:r w:rsidRPr="00BE4A94">
        <w:t>Matthew and Luke share about 200 verses</w:t>
      </w:r>
      <w:r w:rsidRPr="00863AF9">
        <w:t>. (</w:t>
      </w:r>
      <w:r w:rsidRPr="00BE4A94">
        <w:t>These are called</w:t>
      </w:r>
      <w:r w:rsidRPr="00863AF9">
        <w:t xml:space="preserve"> </w:t>
      </w:r>
      <w:r>
        <w:t>“</w:t>
      </w:r>
      <w:r w:rsidRPr="00BE4A94">
        <w:t>Q</w:t>
      </w:r>
      <w:r w:rsidRPr="00863AF9">
        <w:t>.</w:t>
      </w:r>
      <w:r>
        <w:t>”</w:t>
      </w:r>
      <w:r w:rsidRPr="00863AF9">
        <w:t>) (</w:t>
      </w:r>
      <w:r w:rsidRPr="00BE4A94">
        <w:rPr>
          <w:szCs w:val="20"/>
        </w:rPr>
        <w:t>Streeter 182</w:t>
      </w:r>
      <w:r w:rsidRPr="00863AF9">
        <w:rPr>
          <w:szCs w:val="20"/>
        </w:rPr>
        <w:t>)</w:t>
      </w:r>
    </w:p>
    <w:p w14:paraId="20BDD4C8" w14:textId="77777777" w:rsidR="006721DA" w:rsidRPr="00BE4A94" w:rsidRDefault="006721DA" w:rsidP="007F2A57">
      <w:pPr>
        <w:numPr>
          <w:ilvl w:val="2"/>
          <w:numId w:val="3"/>
        </w:numPr>
      </w:pPr>
      <w:r w:rsidRPr="00BE4A94">
        <w:t>Matthew and Mark share about 600 verses</w:t>
      </w:r>
      <w:r w:rsidRPr="00863AF9">
        <w:t>. (</w:t>
      </w:r>
      <w:r w:rsidRPr="00BE4A94">
        <w:rPr>
          <w:szCs w:val="20"/>
        </w:rPr>
        <w:t>Streeter 159</w:t>
      </w:r>
      <w:r w:rsidRPr="00863AF9">
        <w:rPr>
          <w:szCs w:val="20"/>
        </w:rPr>
        <w:t>)</w:t>
      </w:r>
    </w:p>
    <w:p w14:paraId="2D98D1ED" w14:textId="77777777" w:rsidR="006721DA" w:rsidRPr="00BE4A94" w:rsidRDefault="006721DA" w:rsidP="007F2A57">
      <w:pPr>
        <w:numPr>
          <w:ilvl w:val="3"/>
          <w:numId w:val="3"/>
        </w:numPr>
      </w:pPr>
      <w:r w:rsidRPr="00BE4A94">
        <w:t>So</w:t>
      </w:r>
      <w:r w:rsidRPr="00863AF9">
        <w:t xml:space="preserve"> </w:t>
      </w:r>
      <w:r>
        <w:t>“</w:t>
      </w:r>
      <w:r w:rsidRPr="00BE4A94">
        <w:t>eleven-twelfths</w:t>
      </w:r>
      <w:r>
        <w:t>”</w:t>
      </w:r>
      <w:r w:rsidRPr="00863AF9">
        <w:t xml:space="preserve"> [</w:t>
      </w:r>
      <w:r w:rsidRPr="00BE4A94">
        <w:rPr>
          <w:szCs w:val="20"/>
        </w:rPr>
        <w:t>159</w:t>
      </w:r>
      <w:r w:rsidRPr="00863AF9">
        <w:rPr>
          <w:szCs w:val="20"/>
        </w:rPr>
        <w:t xml:space="preserve">] </w:t>
      </w:r>
      <w:r w:rsidRPr="00BE4A94">
        <w:t>of Mark is in Matthew</w:t>
      </w:r>
      <w:r w:rsidRPr="00863AF9">
        <w:t xml:space="preserve"> (</w:t>
      </w:r>
      <w:r w:rsidRPr="00BE4A94">
        <w:t>elsewhere</w:t>
      </w:r>
      <w:r w:rsidRPr="00863AF9">
        <w:t xml:space="preserve">: </w:t>
      </w:r>
      <w:r w:rsidRPr="00BE4A94">
        <w:t>over 90% is in Matthew</w:t>
      </w:r>
      <w:r w:rsidRPr="00863AF9">
        <w:t xml:space="preserve"> [</w:t>
      </w:r>
      <w:r w:rsidRPr="00BE4A94">
        <w:t>160</w:t>
      </w:r>
      <w:r w:rsidRPr="00863AF9">
        <w:t>]). (</w:t>
      </w:r>
      <w:r w:rsidRPr="00BE4A94">
        <w:rPr>
          <w:szCs w:val="20"/>
        </w:rPr>
        <w:t>Streeter 159-160</w:t>
      </w:r>
      <w:r w:rsidRPr="00863AF9">
        <w:rPr>
          <w:szCs w:val="20"/>
        </w:rPr>
        <w:t>)</w:t>
      </w:r>
    </w:p>
    <w:p w14:paraId="5ABA3FB2" w14:textId="77777777" w:rsidR="006721DA" w:rsidRPr="00BE4A94" w:rsidRDefault="006721DA" w:rsidP="007F2A57">
      <w:pPr>
        <w:numPr>
          <w:ilvl w:val="3"/>
          <w:numId w:val="3"/>
        </w:numPr>
      </w:pPr>
      <w:r w:rsidRPr="00BE4A94">
        <w:t>These 600 verses are</w:t>
      </w:r>
      <w:r w:rsidRPr="00863AF9">
        <w:t xml:space="preserve"> </w:t>
      </w:r>
      <w:r>
        <w:t>“</w:t>
      </w:r>
      <w:r w:rsidRPr="00BE4A94">
        <w:t>about half</w:t>
      </w:r>
      <w:r>
        <w:t>”</w:t>
      </w:r>
      <w:r w:rsidRPr="00863AF9">
        <w:t xml:space="preserve"> </w:t>
      </w:r>
      <w:r w:rsidRPr="00BE4A94">
        <w:t>of Matthew</w:t>
      </w:r>
      <w:r w:rsidRPr="00863AF9">
        <w:t xml:space="preserve"> [</w:t>
      </w:r>
      <w:r w:rsidRPr="00BE4A94">
        <w:rPr>
          <w:szCs w:val="20"/>
        </w:rPr>
        <w:t>182</w:t>
      </w:r>
      <w:r w:rsidRPr="00863AF9">
        <w:rPr>
          <w:szCs w:val="20"/>
        </w:rPr>
        <w:t xml:space="preserve">] </w:t>
      </w:r>
      <w:r w:rsidRPr="00863AF9">
        <w:t>(</w:t>
      </w:r>
      <w:r w:rsidRPr="00BE4A94">
        <w:t>elsewhere</w:t>
      </w:r>
      <w:r w:rsidRPr="00863AF9">
        <w:t xml:space="preserve">: </w:t>
      </w:r>
      <w:r>
        <w:t>“</w:t>
      </w:r>
      <w:r w:rsidRPr="00BE4A94">
        <w:t>less than half</w:t>
      </w:r>
      <w:r>
        <w:t>”</w:t>
      </w:r>
      <w:r w:rsidRPr="00863AF9">
        <w:t>). [</w:t>
      </w:r>
      <w:r w:rsidRPr="00BE4A94">
        <w:t>159</w:t>
      </w:r>
      <w:r w:rsidRPr="00863AF9">
        <w:t>] (</w:t>
      </w:r>
      <w:r w:rsidRPr="00BE4A94">
        <w:rPr>
          <w:szCs w:val="20"/>
        </w:rPr>
        <w:t>Streeter 182</w:t>
      </w:r>
      <w:r w:rsidRPr="00863AF9">
        <w:rPr>
          <w:szCs w:val="20"/>
        </w:rPr>
        <w:t xml:space="preserve">, </w:t>
      </w:r>
      <w:r w:rsidRPr="00BE4A94">
        <w:rPr>
          <w:szCs w:val="20"/>
        </w:rPr>
        <w:t>159</w:t>
      </w:r>
      <w:r w:rsidRPr="00863AF9">
        <w:rPr>
          <w:szCs w:val="20"/>
        </w:rPr>
        <w:t>)</w:t>
      </w:r>
    </w:p>
    <w:p w14:paraId="362A7E42" w14:textId="77777777" w:rsidR="006721DA" w:rsidRPr="00BE4A94" w:rsidRDefault="006721DA" w:rsidP="007F2A57">
      <w:pPr>
        <w:numPr>
          <w:ilvl w:val="3"/>
          <w:numId w:val="3"/>
        </w:numPr>
      </w:pPr>
      <w:r w:rsidRPr="00BE4A94">
        <w:t>In the shared verses</w:t>
      </w:r>
      <w:r w:rsidRPr="00863AF9">
        <w:t xml:space="preserve">, </w:t>
      </w:r>
      <w:r>
        <w:t>“</w:t>
      </w:r>
      <w:r w:rsidRPr="00BE4A94">
        <w:t>it is usually Matthew</w:t>
      </w:r>
      <w:r w:rsidRPr="00863AF9">
        <w:t xml:space="preserve">, </w:t>
      </w:r>
      <w:r w:rsidRPr="00BE4A94">
        <w:t>and not Mark</w:t>
      </w:r>
      <w:r w:rsidRPr="00863AF9">
        <w:t xml:space="preserve">, </w:t>
      </w:r>
      <w:r w:rsidRPr="00BE4A94">
        <w:t>who does the ab</w:t>
      </w:r>
      <w:r w:rsidRPr="00BE4A94">
        <w:softHyphen/>
        <w:t>brev</w:t>
      </w:r>
      <w:r w:rsidRPr="00BE4A94">
        <w:softHyphen/>
        <w:t>i</w:t>
      </w:r>
      <w:r w:rsidRPr="00BE4A94">
        <w:softHyphen/>
        <w:t>ation</w:t>
      </w:r>
      <w:r w:rsidRPr="00863AF9">
        <w:t>. [</w:t>
      </w:r>
      <w:r w:rsidRPr="00BE4A94">
        <w:t>158</w:t>
      </w:r>
      <w:r w:rsidRPr="00863AF9">
        <w:t xml:space="preserve">] . . . </w:t>
      </w:r>
      <w:r w:rsidRPr="00BE4A94">
        <w:t>Mark</w:t>
      </w:r>
      <w:r>
        <w:t>’</w:t>
      </w:r>
      <w:r w:rsidRPr="00BE4A94">
        <w:t>s style is diffuse</w:t>
      </w:r>
      <w:r w:rsidRPr="00863AF9">
        <w:t xml:space="preserve"> [</w:t>
      </w:r>
      <w:r w:rsidRPr="00BE4A94">
        <w:t>and</w:t>
      </w:r>
      <w:r w:rsidRPr="00863AF9">
        <w:t xml:space="preserve">] </w:t>
      </w:r>
      <w:r w:rsidRPr="00BE4A94">
        <w:t>Mat</w:t>
      </w:r>
      <w:r w:rsidRPr="00BE4A94">
        <w:softHyphen/>
        <w:t>thew</w:t>
      </w:r>
      <w:r>
        <w:t>’</w:t>
      </w:r>
      <w:r w:rsidRPr="00BE4A94">
        <w:t xml:space="preserve">s </w:t>
      </w:r>
      <w:r w:rsidRPr="00BE4A94">
        <w:softHyphen/>
        <w:t xml:space="preserve">succinct </w:t>
      </w:r>
      <w:r w:rsidRPr="00863AF9">
        <w:t>. . .</w:t>
      </w:r>
      <w:r>
        <w:t>”</w:t>
      </w:r>
      <w:r w:rsidRPr="00863AF9">
        <w:t xml:space="preserve"> (</w:t>
      </w:r>
      <w:r w:rsidRPr="00BE4A94">
        <w:rPr>
          <w:szCs w:val="20"/>
        </w:rPr>
        <w:t>Streeter 158-159</w:t>
      </w:r>
      <w:r w:rsidRPr="00863AF9">
        <w:rPr>
          <w:szCs w:val="20"/>
        </w:rPr>
        <w:t>)</w:t>
      </w:r>
    </w:p>
    <w:p w14:paraId="173A87B7" w14:textId="77777777" w:rsidR="006721DA" w:rsidRPr="00BE4A94" w:rsidRDefault="006721DA" w:rsidP="007F2A57">
      <w:pPr>
        <w:numPr>
          <w:ilvl w:val="3"/>
          <w:numId w:val="3"/>
        </w:numPr>
      </w:pPr>
      <w:r w:rsidRPr="00BE4A94">
        <w:t>Mark and Luke have</w:t>
      </w:r>
      <w:r w:rsidRPr="00863AF9">
        <w:t xml:space="preserve"> </w:t>
      </w:r>
      <w:r>
        <w:t>“</w:t>
      </w:r>
      <w:r w:rsidRPr="00BE4A94">
        <w:t xml:space="preserve">many details which Matthew omits </w:t>
      </w:r>
      <w:r w:rsidRPr="00863AF9">
        <w:t>. . .</w:t>
      </w:r>
      <w:r>
        <w:t>”</w:t>
      </w:r>
      <w:r w:rsidRPr="00863AF9">
        <w:t xml:space="preserve"> (</w:t>
      </w:r>
      <w:r w:rsidRPr="00BE4A94">
        <w:t>Streeter 160</w:t>
      </w:r>
      <w:r w:rsidRPr="00863AF9">
        <w:t xml:space="preserve">) </w:t>
      </w:r>
      <w:r w:rsidRPr="00BE4A94">
        <w:t>Among them are</w:t>
      </w:r>
      <w:r w:rsidRPr="00863AF9">
        <w:t xml:space="preserve">: </w:t>
      </w:r>
      <w:r>
        <w:t>“</w:t>
      </w:r>
      <w:r w:rsidRPr="00BE4A94">
        <w:t xml:space="preserve">in the stern </w:t>
      </w:r>
      <w:r w:rsidRPr="00863AF9">
        <w:t xml:space="preserve">. . . </w:t>
      </w:r>
      <w:r w:rsidRPr="00BE4A94">
        <w:t>on a cushion</w:t>
      </w:r>
      <w:r>
        <w:t>”</w:t>
      </w:r>
      <w:r w:rsidRPr="00863AF9">
        <w:t xml:space="preserve"> (</w:t>
      </w:r>
      <w:r w:rsidRPr="00BE4A94">
        <w:t>Mark 4</w:t>
      </w:r>
      <w:r w:rsidRPr="00863AF9">
        <w:t>:</w:t>
      </w:r>
      <w:r w:rsidRPr="00BE4A94">
        <w:t>38</w:t>
      </w:r>
      <w:r w:rsidRPr="00863AF9">
        <w:t xml:space="preserve">), </w:t>
      </w:r>
      <w:r w:rsidRPr="00BE4A94">
        <w:t>and</w:t>
      </w:r>
      <w:r w:rsidRPr="00863AF9">
        <w:t xml:space="preserve"> </w:t>
      </w:r>
      <w:r>
        <w:t>“</w:t>
      </w:r>
      <w:r w:rsidRPr="00BE4A94">
        <w:t>they only had one loaf in the boat</w:t>
      </w:r>
      <w:r>
        <w:t>”</w:t>
      </w:r>
      <w:r w:rsidRPr="00863AF9">
        <w:t xml:space="preserve"> (</w:t>
      </w:r>
      <w:r w:rsidRPr="00BE4A94">
        <w:t>Mark 8</w:t>
      </w:r>
      <w:r w:rsidRPr="00863AF9">
        <w:t>:</w:t>
      </w:r>
      <w:r w:rsidRPr="00BE4A94">
        <w:t>14</w:t>
      </w:r>
      <w:r w:rsidRPr="00863AF9">
        <w:t>). (</w:t>
      </w:r>
      <w:r w:rsidRPr="00BE4A94">
        <w:t>Streeter 163</w:t>
      </w:r>
      <w:r w:rsidRPr="00863AF9">
        <w:t>)</w:t>
      </w:r>
    </w:p>
    <w:p w14:paraId="3B7533E0" w14:textId="77777777" w:rsidR="006721DA" w:rsidRPr="00BE4A94" w:rsidRDefault="006721DA" w:rsidP="007F2A57">
      <w:pPr>
        <w:numPr>
          <w:ilvl w:val="2"/>
          <w:numId w:val="3"/>
        </w:numPr>
      </w:pPr>
      <w:r w:rsidRPr="00BE4A94">
        <w:t>Mark and Luke share about 330 verses</w:t>
      </w:r>
      <w:r w:rsidRPr="00863AF9">
        <w:t xml:space="preserve"> [</w:t>
      </w:r>
      <w:r w:rsidRPr="00BE4A94">
        <w:rPr>
          <w:szCs w:val="20"/>
        </w:rPr>
        <w:t>182</w:t>
      </w:r>
      <w:r w:rsidRPr="00863AF9">
        <w:rPr>
          <w:szCs w:val="20"/>
        </w:rPr>
        <w:t xml:space="preserve">] </w:t>
      </w:r>
      <w:r w:rsidRPr="00863AF9">
        <w:t>(</w:t>
      </w:r>
      <w:r w:rsidRPr="00BE4A94">
        <w:t>elsewhere</w:t>
      </w:r>
      <w:r w:rsidRPr="00863AF9">
        <w:t xml:space="preserve">: </w:t>
      </w:r>
      <w:r>
        <w:t>“</w:t>
      </w:r>
      <w:r w:rsidRPr="00BE4A94">
        <w:t>about 350 verses</w:t>
      </w:r>
      <w:r>
        <w:t>”</w:t>
      </w:r>
      <w:r w:rsidRPr="00863AF9">
        <w:t>). [</w:t>
      </w:r>
      <w:r w:rsidRPr="00BE4A94">
        <w:rPr>
          <w:szCs w:val="20"/>
        </w:rPr>
        <w:t>160</w:t>
      </w:r>
      <w:r w:rsidRPr="00863AF9">
        <w:rPr>
          <w:szCs w:val="20"/>
        </w:rPr>
        <w:t>] (</w:t>
      </w:r>
      <w:r w:rsidRPr="00BE4A94">
        <w:rPr>
          <w:szCs w:val="20"/>
        </w:rPr>
        <w:t>Streeter 182</w:t>
      </w:r>
      <w:r w:rsidRPr="00863AF9">
        <w:rPr>
          <w:szCs w:val="20"/>
        </w:rPr>
        <w:t xml:space="preserve">, </w:t>
      </w:r>
      <w:r w:rsidRPr="00BE4A94">
        <w:rPr>
          <w:szCs w:val="20"/>
        </w:rPr>
        <w:t>160</w:t>
      </w:r>
      <w:r w:rsidRPr="00863AF9">
        <w:rPr>
          <w:szCs w:val="20"/>
        </w:rPr>
        <w:t>)</w:t>
      </w:r>
    </w:p>
    <w:p w14:paraId="1A53DB4A" w14:textId="77777777" w:rsidR="006721DA" w:rsidRPr="00BE4A94" w:rsidRDefault="006721DA" w:rsidP="007F2A57">
      <w:pPr>
        <w:numPr>
          <w:ilvl w:val="3"/>
          <w:numId w:val="3"/>
        </w:numPr>
      </w:pPr>
      <w:r w:rsidRPr="00BE4A94">
        <w:t>So</w:t>
      </w:r>
      <w:r w:rsidRPr="00863AF9">
        <w:t xml:space="preserve"> </w:t>
      </w:r>
      <w:r>
        <w:t>“</w:t>
      </w:r>
      <w:r w:rsidRPr="00BE4A94">
        <w:t>slightly more than half of Mark</w:t>
      </w:r>
      <w:r>
        <w:t>”</w:t>
      </w:r>
      <w:r w:rsidRPr="00863AF9">
        <w:t xml:space="preserve"> </w:t>
      </w:r>
      <w:r w:rsidRPr="00BE4A94">
        <w:t>is in Luke</w:t>
      </w:r>
      <w:r w:rsidRPr="00863AF9">
        <w:t>. (</w:t>
      </w:r>
      <w:r w:rsidRPr="00BE4A94">
        <w:rPr>
          <w:szCs w:val="20"/>
        </w:rPr>
        <w:t>Streeter 159</w:t>
      </w:r>
      <w:r w:rsidRPr="00863AF9">
        <w:rPr>
          <w:szCs w:val="20"/>
        </w:rPr>
        <w:t>)</w:t>
      </w:r>
    </w:p>
    <w:p w14:paraId="1E10613A" w14:textId="77777777" w:rsidR="006721DA" w:rsidRPr="00BE4A94" w:rsidRDefault="006721DA" w:rsidP="007F2A57">
      <w:pPr>
        <w:numPr>
          <w:ilvl w:val="3"/>
          <w:numId w:val="3"/>
        </w:numPr>
      </w:pPr>
      <w:r w:rsidRPr="00BE4A94">
        <w:t>These 330</w:t>
      </w:r>
      <w:r w:rsidRPr="00863AF9">
        <w:t xml:space="preserve"> (</w:t>
      </w:r>
      <w:r w:rsidRPr="00BE4A94">
        <w:t>or 350</w:t>
      </w:r>
      <w:r w:rsidRPr="00863AF9">
        <w:t xml:space="preserve">) </w:t>
      </w:r>
      <w:r w:rsidRPr="00BE4A94">
        <w:t>verses are</w:t>
      </w:r>
      <w:r w:rsidRPr="00863AF9">
        <w:t xml:space="preserve"> </w:t>
      </w:r>
      <w:r>
        <w:t>“</w:t>
      </w:r>
      <w:r w:rsidRPr="00BE4A94">
        <w:t>less than one-third</w:t>
      </w:r>
      <w:r>
        <w:t>”</w:t>
      </w:r>
      <w:r w:rsidRPr="00863AF9">
        <w:t xml:space="preserve"> </w:t>
      </w:r>
      <w:r w:rsidRPr="00BE4A94">
        <w:t>of Luke</w:t>
      </w:r>
      <w:r w:rsidRPr="00863AF9">
        <w:t>. (</w:t>
      </w:r>
      <w:r w:rsidRPr="00BE4A94">
        <w:rPr>
          <w:szCs w:val="20"/>
        </w:rPr>
        <w:t>Streeter 159</w:t>
      </w:r>
      <w:r w:rsidRPr="00863AF9">
        <w:rPr>
          <w:szCs w:val="20"/>
        </w:rPr>
        <w:t>)</w:t>
      </w:r>
    </w:p>
    <w:p w14:paraId="756EC283" w14:textId="77777777" w:rsidR="006721DA" w:rsidRPr="00BE4A94" w:rsidRDefault="006721DA" w:rsidP="007F2A57">
      <w:pPr>
        <w:numPr>
          <w:ilvl w:val="3"/>
          <w:numId w:val="3"/>
        </w:numPr>
      </w:pPr>
      <w:r w:rsidRPr="00BE4A94">
        <w:t>In the shared verses</w:t>
      </w:r>
      <w:r w:rsidRPr="00863AF9">
        <w:t xml:space="preserve">, </w:t>
      </w:r>
      <w:r w:rsidRPr="00BE4A94">
        <w:t>Luke shows</w:t>
      </w:r>
      <w:r w:rsidRPr="00863AF9">
        <w:t xml:space="preserve"> </w:t>
      </w:r>
      <w:r>
        <w:t>“</w:t>
      </w:r>
      <w:r w:rsidRPr="00BE4A94">
        <w:t>some compression of Mark</w:t>
      </w:r>
      <w:r>
        <w:t>’</w:t>
      </w:r>
      <w:r w:rsidRPr="00BE4A94">
        <w:t>s style</w:t>
      </w:r>
      <w:r w:rsidRPr="00863AF9">
        <w:t>,</w:t>
      </w:r>
      <w:r>
        <w:t>”</w:t>
      </w:r>
      <w:r w:rsidRPr="00863AF9">
        <w:t xml:space="preserve"> [</w:t>
      </w:r>
      <w:r w:rsidRPr="00BE4A94">
        <w:t>159</w:t>
      </w:r>
      <w:r w:rsidRPr="00863AF9">
        <w:t xml:space="preserve">] </w:t>
      </w:r>
      <w:r w:rsidRPr="00BE4A94">
        <w:t>though he</w:t>
      </w:r>
      <w:r w:rsidRPr="00863AF9">
        <w:t xml:space="preserve"> </w:t>
      </w:r>
      <w:r>
        <w:t>“</w:t>
      </w:r>
      <w:r w:rsidRPr="00BE4A94">
        <w:t>does not com</w:t>
      </w:r>
      <w:r w:rsidRPr="00BE4A94">
        <w:softHyphen/>
        <w:t>press the language quite so much</w:t>
      </w:r>
      <w:r>
        <w:t>”</w:t>
      </w:r>
      <w:r w:rsidRPr="00863AF9">
        <w:t xml:space="preserve"> </w:t>
      </w:r>
      <w:r w:rsidRPr="00BE4A94">
        <w:t>as Matthew</w:t>
      </w:r>
      <w:r w:rsidRPr="00863AF9">
        <w:t>. (</w:t>
      </w:r>
      <w:r w:rsidRPr="00BE4A94">
        <w:rPr>
          <w:szCs w:val="20"/>
        </w:rPr>
        <w:t>Streeter 159-60</w:t>
      </w:r>
      <w:r w:rsidRPr="00863AF9">
        <w:rPr>
          <w:szCs w:val="20"/>
        </w:rPr>
        <w:t>)</w:t>
      </w:r>
    </w:p>
    <w:p w14:paraId="352910A1" w14:textId="77777777" w:rsidR="006721DA" w:rsidRPr="00BE4A94" w:rsidRDefault="006721DA" w:rsidP="007F2A57">
      <w:pPr>
        <w:numPr>
          <w:ilvl w:val="2"/>
          <w:numId w:val="3"/>
        </w:numPr>
      </w:pPr>
      <w:r w:rsidRPr="00BE4A94">
        <w:t>The</w:t>
      </w:r>
      <w:r w:rsidRPr="00863AF9">
        <w:t xml:space="preserve"> </w:t>
      </w:r>
      <w:r>
        <w:t>“</w:t>
      </w:r>
      <w:r w:rsidRPr="00BE4A94">
        <w:t>compression</w:t>
      </w:r>
      <w:r>
        <w:t>”</w:t>
      </w:r>
      <w:r w:rsidRPr="00863AF9">
        <w:t xml:space="preserve"> </w:t>
      </w:r>
      <w:r w:rsidRPr="00BE4A94">
        <w:t>argument</w:t>
      </w:r>
      <w:r w:rsidRPr="00863AF9">
        <w:t xml:space="preserve">, </w:t>
      </w:r>
      <w:r w:rsidRPr="00BE4A94">
        <w:t>then</w:t>
      </w:r>
      <w:r w:rsidRPr="00863AF9">
        <w:t xml:space="preserve">, </w:t>
      </w:r>
      <w:r w:rsidRPr="00BE4A94">
        <w:t>is this</w:t>
      </w:r>
      <w:r w:rsidRPr="00863AF9">
        <w:t>:</w:t>
      </w:r>
    </w:p>
    <w:p w14:paraId="036FBFD7" w14:textId="77777777" w:rsidR="006721DA" w:rsidRDefault="006721DA" w:rsidP="007F2A57">
      <w:pPr>
        <w:numPr>
          <w:ilvl w:val="3"/>
          <w:numId w:val="3"/>
        </w:numPr>
      </w:pPr>
      <w:r>
        <w:t>If Mark had had Matthew or Luke or both</w:t>
      </w:r>
      <w:r w:rsidRPr="00863AF9">
        <w:t xml:space="preserve">, </w:t>
      </w:r>
      <w:r>
        <w:t>then he would have eliminated Q</w:t>
      </w:r>
      <w:r w:rsidRPr="00863AF9">
        <w:t xml:space="preserve">, </w:t>
      </w:r>
      <w:r>
        <w:t>M</w:t>
      </w:r>
      <w:r w:rsidRPr="00863AF9">
        <w:t xml:space="preserve">, </w:t>
      </w:r>
      <w:r>
        <w:t>and L to make room for minor details</w:t>
      </w:r>
      <w:r w:rsidRPr="00863AF9">
        <w:t xml:space="preserve">. </w:t>
      </w:r>
      <w:r>
        <w:t>That is in</w:t>
      </w:r>
      <w:r>
        <w:softHyphen/>
        <w:t>con</w:t>
      </w:r>
      <w:r>
        <w:softHyphen/>
        <w:t>ceiv</w:t>
      </w:r>
      <w:r>
        <w:softHyphen/>
        <w:t>able</w:t>
      </w:r>
      <w:r w:rsidRPr="00863AF9">
        <w:t>.</w:t>
      </w:r>
    </w:p>
    <w:p w14:paraId="711F5C4A" w14:textId="77777777" w:rsidR="006721DA" w:rsidRDefault="006721DA" w:rsidP="007F2A57">
      <w:pPr>
        <w:numPr>
          <w:ilvl w:val="3"/>
          <w:numId w:val="3"/>
        </w:numPr>
      </w:pPr>
      <w:r>
        <w:t>On the other hand</w:t>
      </w:r>
      <w:r w:rsidRPr="00863AF9">
        <w:t xml:space="preserve">, </w:t>
      </w:r>
      <w:r>
        <w:t>Matthew and Luke’s</w:t>
      </w:r>
      <w:r w:rsidRPr="00863AF9">
        <w:t xml:space="preserve"> </w:t>
      </w:r>
      <w:r>
        <w:t xml:space="preserve">“omission of minor detail </w:t>
      </w:r>
      <w:r w:rsidRPr="00863AF9">
        <w:t xml:space="preserve">. . . </w:t>
      </w:r>
      <w:r>
        <w:t>has an obvious purpose</w:t>
      </w:r>
      <w:r w:rsidRPr="00863AF9">
        <w:t xml:space="preserve">, </w:t>
      </w:r>
      <w:r>
        <w:t>in that it gives more room for</w:t>
      </w:r>
      <w:r w:rsidRPr="00863AF9">
        <w:t xml:space="preserve"> [</w:t>
      </w:r>
      <w:r>
        <w:t>other</w:t>
      </w:r>
      <w:r w:rsidRPr="00863AF9">
        <w:t xml:space="preserve">] </w:t>
      </w:r>
      <w:r>
        <w:t>material</w:t>
      </w:r>
      <w:r w:rsidRPr="00863AF9">
        <w:t>,</w:t>
      </w:r>
      <w:r>
        <w:t>”</w:t>
      </w:r>
      <w:r w:rsidRPr="00863AF9">
        <w:t xml:space="preserve"> </w:t>
      </w:r>
      <w:r>
        <w:t>i</w:t>
      </w:r>
      <w:r w:rsidRPr="00863AF9">
        <w:t>.</w:t>
      </w:r>
      <w:r>
        <w:t>e</w:t>
      </w:r>
      <w:r w:rsidRPr="00863AF9">
        <w:t xml:space="preserve">., </w:t>
      </w:r>
      <w:r>
        <w:t>Q</w:t>
      </w:r>
      <w:r w:rsidRPr="00863AF9">
        <w:t xml:space="preserve">, </w:t>
      </w:r>
      <w:r>
        <w:t>M</w:t>
      </w:r>
      <w:r w:rsidRPr="00863AF9">
        <w:t xml:space="preserve">, </w:t>
      </w:r>
      <w:r>
        <w:t>and L</w:t>
      </w:r>
      <w:r w:rsidRPr="00863AF9">
        <w:t>. (</w:t>
      </w:r>
      <w:r w:rsidRPr="00BE4A94">
        <w:rPr>
          <w:szCs w:val="20"/>
        </w:rPr>
        <w:t>Streeter 158</w:t>
      </w:r>
      <w:r w:rsidRPr="00863AF9">
        <w:rPr>
          <w:szCs w:val="20"/>
        </w:rPr>
        <w:t>)</w:t>
      </w:r>
    </w:p>
    <w:p w14:paraId="5B248422" w14:textId="77777777" w:rsidR="006721DA" w:rsidRPr="00BE4A94" w:rsidRDefault="006721DA" w:rsidP="007F2A57">
      <w:pPr>
        <w:numPr>
          <w:ilvl w:val="3"/>
          <w:numId w:val="3"/>
        </w:numPr>
      </w:pPr>
      <w:r w:rsidRPr="00BE4A94">
        <w:t>In actual wording</w:t>
      </w:r>
      <w:r w:rsidRPr="00863AF9">
        <w:t xml:space="preserve">, </w:t>
      </w:r>
      <w:r>
        <w:t>“</w:t>
      </w:r>
      <w:r w:rsidRPr="00BE4A94">
        <w:t>while one or both of them</w:t>
      </w:r>
      <w:r w:rsidRPr="00863AF9">
        <w:t xml:space="preserve"> [</w:t>
      </w:r>
      <w:r w:rsidRPr="00BE4A94">
        <w:t>Matthew or Luke</w:t>
      </w:r>
      <w:r w:rsidRPr="00863AF9">
        <w:t xml:space="preserve">] </w:t>
      </w:r>
      <w:r w:rsidRPr="00BE4A94">
        <w:t>are constantly in close agreement with Mark</w:t>
      </w:r>
      <w:r w:rsidRPr="00863AF9">
        <w:t xml:space="preserve">, </w:t>
      </w:r>
      <w:r w:rsidRPr="00BE4A94">
        <w:t>they never</w:t>
      </w:r>
      <w:r w:rsidRPr="00863AF9">
        <w:t xml:space="preserve"> [</w:t>
      </w:r>
      <w:r w:rsidRPr="00BE4A94">
        <w:t>except in the</w:t>
      </w:r>
      <w:r w:rsidRPr="00863AF9">
        <w:t xml:space="preserve"> </w:t>
      </w:r>
      <w:r>
        <w:t>“</w:t>
      </w:r>
      <w:r w:rsidRPr="00BE4A94">
        <w:t>minor agree</w:t>
      </w:r>
      <w:r w:rsidRPr="00BE4A94">
        <w:softHyphen/>
        <w:t>ments</w:t>
      </w:r>
      <w:r w:rsidRPr="00863AF9">
        <w:t>,</w:t>
      </w:r>
      <w:r>
        <w:t>”</w:t>
      </w:r>
      <w:r w:rsidRPr="00863AF9">
        <w:t xml:space="preserve"> </w:t>
      </w:r>
      <w:r w:rsidRPr="00BE4A94">
        <w:t>see below</w:t>
      </w:r>
      <w:r w:rsidRPr="00863AF9">
        <w:t xml:space="preserve">] </w:t>
      </w:r>
      <w:r w:rsidRPr="00BE4A94">
        <w:t>support one another against Mark</w:t>
      </w:r>
      <w:r w:rsidRPr="00863AF9">
        <w:t xml:space="preserve">. </w:t>
      </w:r>
      <w:r w:rsidRPr="00BE4A94">
        <w:t>This is clear evidence of the greater ori</w:t>
      </w:r>
      <w:r w:rsidRPr="00BE4A94">
        <w:softHyphen/>
        <w:t xml:space="preserve">ginality of the Marcan version </w:t>
      </w:r>
      <w:r w:rsidRPr="00863AF9">
        <w:t>. . .</w:t>
      </w:r>
      <w:r>
        <w:t>”</w:t>
      </w:r>
      <w:r w:rsidRPr="00863AF9">
        <w:t xml:space="preserve"> (</w:t>
      </w:r>
      <w:r w:rsidRPr="00BE4A94">
        <w:rPr>
          <w:szCs w:val="20"/>
        </w:rPr>
        <w:t>Streeter 161</w:t>
      </w:r>
      <w:r w:rsidRPr="00863AF9">
        <w:rPr>
          <w:szCs w:val="20"/>
        </w:rPr>
        <w:t>)</w:t>
      </w:r>
    </w:p>
    <w:p w14:paraId="22EDF2EE" w14:textId="77777777" w:rsidR="006721DA" w:rsidRPr="00BE4A94" w:rsidRDefault="006721DA" w:rsidP="007F2A57">
      <w:pPr>
        <w:numPr>
          <w:ilvl w:val="1"/>
          <w:numId w:val="3"/>
        </w:numPr>
      </w:pPr>
      <w:r w:rsidRPr="00BE4A94">
        <w:t xml:space="preserve">distribution of Marcan and non-Marcan materials </w:t>
      </w:r>
      <w:r w:rsidRPr="00BE4A94">
        <w:softHyphen/>
        <w:t>in Matthew and Luke</w:t>
      </w:r>
    </w:p>
    <w:p w14:paraId="1D8D617D" w14:textId="77777777" w:rsidR="006721DA" w:rsidRPr="00BE4A94" w:rsidRDefault="006721DA" w:rsidP="007F2A57">
      <w:pPr>
        <w:numPr>
          <w:ilvl w:val="2"/>
          <w:numId w:val="3"/>
        </w:numPr>
      </w:pPr>
      <w:r>
        <w:lastRenderedPageBreak/>
        <w:t>“</w:t>
      </w:r>
      <w:r w:rsidRPr="00BE4A94">
        <w:t>Certain elements in the non-Marcan matter clearly owe their posi</w:t>
      </w:r>
      <w:r w:rsidRPr="00BE4A94">
        <w:softHyphen/>
        <w:t>tion in the Gospels to the nature of their contents</w:t>
      </w:r>
      <w:r w:rsidRPr="00863AF9">
        <w:t xml:space="preserve">. </w:t>
      </w:r>
      <w:r w:rsidRPr="00BE4A94">
        <w:t>For example</w:t>
      </w:r>
      <w:r w:rsidRPr="00863AF9">
        <w:t>, [</w:t>
      </w:r>
      <w:r w:rsidRPr="00BE4A94">
        <w:t>the infancy narratives</w:t>
      </w:r>
      <w:r w:rsidRPr="00863AF9">
        <w:t xml:space="preserve">]. </w:t>
      </w:r>
      <w:r w:rsidRPr="00BE4A94">
        <w:t>Similarly the ad</w:t>
      </w:r>
      <w:r w:rsidRPr="00BE4A94">
        <w:softHyphen/>
        <w:t>di</w:t>
      </w:r>
      <w:r w:rsidRPr="00BE4A94">
        <w:softHyphen/>
        <w:t xml:space="preserve">tional details </w:t>
      </w:r>
      <w:r w:rsidRPr="00863AF9">
        <w:t xml:space="preserve">. . . </w:t>
      </w:r>
      <w:r w:rsidRPr="00BE4A94">
        <w:t xml:space="preserve">of the Temptation and the Passion </w:t>
      </w:r>
      <w:r w:rsidRPr="00863AF9">
        <w:t>. . .</w:t>
      </w:r>
      <w:r>
        <w:t>”</w:t>
      </w:r>
      <w:r w:rsidRPr="00863AF9">
        <w:t xml:space="preserve"> (</w:t>
      </w:r>
      <w:r w:rsidRPr="00BE4A94">
        <w:rPr>
          <w:szCs w:val="20"/>
        </w:rPr>
        <w:t>Streeter 165</w:t>
      </w:r>
      <w:r w:rsidRPr="00863AF9">
        <w:rPr>
          <w:szCs w:val="20"/>
        </w:rPr>
        <w:t>)</w:t>
      </w:r>
    </w:p>
    <w:p w14:paraId="53E1C7C2" w14:textId="77777777" w:rsidR="006721DA" w:rsidRPr="00BE4A94" w:rsidRDefault="006721DA" w:rsidP="007F2A57">
      <w:pPr>
        <w:numPr>
          <w:ilvl w:val="2"/>
          <w:numId w:val="3"/>
        </w:numPr>
      </w:pPr>
      <w:r w:rsidRPr="00BE4A94">
        <w:t>From the temptations on</w:t>
      </w:r>
      <w:r w:rsidRPr="00863AF9">
        <w:t xml:space="preserve">, </w:t>
      </w:r>
      <w:r>
        <w:t>“</w:t>
      </w:r>
      <w:r w:rsidRPr="00BE4A94">
        <w:t>there is not a single case in which Matthew and Luke agree in in</w:t>
      </w:r>
      <w:r w:rsidRPr="00BE4A94">
        <w:softHyphen/>
        <w:t>serting a piece of Q material into the same context of Mark</w:t>
      </w:r>
      <w:r w:rsidRPr="00863AF9">
        <w:t>.</w:t>
      </w:r>
      <w:r>
        <w:t>”</w:t>
      </w:r>
      <w:r w:rsidRPr="00863AF9">
        <w:t xml:space="preserve"> (</w:t>
      </w:r>
      <w:r w:rsidRPr="00BE4A94">
        <w:rPr>
          <w:szCs w:val="20"/>
        </w:rPr>
        <w:t>Streeter 165</w:t>
      </w:r>
      <w:r w:rsidRPr="00863AF9">
        <w:rPr>
          <w:szCs w:val="20"/>
        </w:rPr>
        <w:t>)</w:t>
      </w:r>
    </w:p>
    <w:p w14:paraId="17B94508" w14:textId="77777777" w:rsidR="006721DA" w:rsidRPr="00BE4A94" w:rsidRDefault="006721DA" w:rsidP="007F2A57">
      <w:pPr>
        <w:numPr>
          <w:ilvl w:val="2"/>
          <w:numId w:val="3"/>
        </w:numPr>
      </w:pPr>
      <w:r>
        <w:t>“</w:t>
      </w:r>
      <w:r w:rsidRPr="00BE4A94">
        <w:t>Matthew</w:t>
      </w:r>
      <w:r>
        <w:t>’</w:t>
      </w:r>
      <w:r w:rsidRPr="00BE4A94">
        <w:t>s method is to make Mark the framework into which non-Marcan matter is to be fitted</w:t>
      </w:r>
      <w:r w:rsidRPr="00863AF9">
        <w:t xml:space="preserve">, </w:t>
      </w:r>
      <w:r w:rsidRPr="00BE4A94">
        <w:t>on the principle of joining like to like</w:t>
      </w:r>
      <w:r w:rsidRPr="00863AF9">
        <w:t xml:space="preserve">. </w:t>
      </w:r>
      <w:r w:rsidRPr="00BE4A94">
        <w:t>That is to say</w:t>
      </w:r>
      <w:r w:rsidRPr="00863AF9">
        <w:t xml:space="preserve">, </w:t>
      </w:r>
      <w:r w:rsidRPr="00BE4A94">
        <w:t>whenever he finds in a non-Marcan source teaching which would elaborate or illustrate a saying or incident in Mark</w:t>
      </w:r>
      <w:r w:rsidRPr="00863AF9">
        <w:t xml:space="preserve">, </w:t>
      </w:r>
      <w:r w:rsidRPr="00BE4A94">
        <w:t xml:space="preserve">he inserts that particular piece </w:t>
      </w:r>
      <w:r w:rsidRPr="00863AF9">
        <w:t>. . .</w:t>
      </w:r>
      <w:r>
        <w:t>”</w:t>
      </w:r>
      <w:r w:rsidRPr="00863AF9">
        <w:t xml:space="preserve"> (</w:t>
      </w:r>
      <w:r w:rsidRPr="00BE4A94">
        <w:rPr>
          <w:szCs w:val="20"/>
        </w:rPr>
        <w:t>Streeter 166</w:t>
      </w:r>
      <w:r w:rsidRPr="00863AF9">
        <w:rPr>
          <w:szCs w:val="20"/>
        </w:rPr>
        <w:t xml:space="preserve">) </w:t>
      </w:r>
      <w:r w:rsidRPr="00BE4A94">
        <w:t>Examples</w:t>
      </w:r>
      <w:r w:rsidRPr="00863AF9">
        <w:t>:</w:t>
      </w:r>
    </w:p>
    <w:p w14:paraId="3999F86F" w14:textId="77777777" w:rsidR="006721DA" w:rsidRPr="00BE4A94" w:rsidRDefault="006721DA" w:rsidP="007F2A57">
      <w:pPr>
        <w:numPr>
          <w:ilvl w:val="3"/>
          <w:numId w:val="3"/>
        </w:numPr>
      </w:pPr>
      <w:r w:rsidRPr="00BE4A94">
        <w:t>additions of a single sentence</w:t>
      </w:r>
    </w:p>
    <w:p w14:paraId="62DC7A76" w14:textId="77777777" w:rsidR="006721DA" w:rsidRPr="00BE4A94" w:rsidRDefault="006721DA" w:rsidP="007F2A57">
      <w:pPr>
        <w:numPr>
          <w:ilvl w:val="4"/>
          <w:numId w:val="3"/>
        </w:numPr>
      </w:pPr>
      <w:r w:rsidRPr="00BE4A94">
        <w:t>Matt 17</w:t>
      </w:r>
      <w:r w:rsidRPr="00863AF9">
        <w:t>:</w:t>
      </w:r>
      <w:r w:rsidRPr="00BE4A94">
        <w:t>20</w:t>
      </w:r>
    </w:p>
    <w:p w14:paraId="3F52ED4A" w14:textId="77777777" w:rsidR="006721DA" w:rsidRPr="00BE4A94" w:rsidRDefault="006721DA" w:rsidP="007F2A57">
      <w:pPr>
        <w:numPr>
          <w:ilvl w:val="4"/>
          <w:numId w:val="3"/>
        </w:numPr>
      </w:pPr>
      <w:r w:rsidRPr="00BE4A94">
        <w:t>Matt 19</w:t>
      </w:r>
      <w:r w:rsidRPr="00863AF9">
        <w:t>:</w:t>
      </w:r>
      <w:r w:rsidRPr="00BE4A94">
        <w:t>28</w:t>
      </w:r>
      <w:r w:rsidRPr="00863AF9">
        <w:t xml:space="preserve"> (</w:t>
      </w:r>
      <w:r w:rsidRPr="00BE4A94">
        <w:rPr>
          <w:szCs w:val="20"/>
        </w:rPr>
        <w:t>Streeter 166</w:t>
      </w:r>
      <w:r w:rsidRPr="00863AF9">
        <w:rPr>
          <w:szCs w:val="20"/>
        </w:rPr>
        <w:t>)</w:t>
      </w:r>
    </w:p>
    <w:p w14:paraId="6B66035A" w14:textId="77777777" w:rsidR="006721DA" w:rsidRPr="00BE4A94" w:rsidRDefault="006721DA" w:rsidP="007F2A57">
      <w:pPr>
        <w:numPr>
          <w:ilvl w:val="3"/>
          <w:numId w:val="3"/>
        </w:numPr>
      </w:pPr>
      <w:r w:rsidRPr="00BE4A94">
        <w:t>additions of a few verses</w:t>
      </w:r>
    </w:p>
    <w:p w14:paraId="439B7ADF" w14:textId="77777777" w:rsidR="006721DA" w:rsidRPr="00BE4A94" w:rsidRDefault="006721DA" w:rsidP="007F2A57">
      <w:pPr>
        <w:numPr>
          <w:ilvl w:val="4"/>
          <w:numId w:val="3"/>
        </w:numPr>
      </w:pPr>
      <w:r w:rsidRPr="00BE4A94">
        <w:t>Matt 19</w:t>
      </w:r>
      <w:r w:rsidRPr="00863AF9">
        <w:t>:</w:t>
      </w:r>
      <w:r w:rsidRPr="00BE4A94">
        <w:t>10-12</w:t>
      </w:r>
    </w:p>
    <w:p w14:paraId="3EC59B7F" w14:textId="77777777" w:rsidR="006721DA" w:rsidRPr="00BE4A94" w:rsidRDefault="006721DA" w:rsidP="007F2A57">
      <w:pPr>
        <w:numPr>
          <w:ilvl w:val="4"/>
          <w:numId w:val="3"/>
        </w:numPr>
      </w:pPr>
      <w:r w:rsidRPr="00BE4A94">
        <w:t>Matt 10</w:t>
      </w:r>
      <w:r w:rsidRPr="00863AF9">
        <w:t>:</w:t>
      </w:r>
      <w:r w:rsidRPr="00BE4A94">
        <w:t>1-16</w:t>
      </w:r>
    </w:p>
    <w:p w14:paraId="3DEB32D9" w14:textId="77777777" w:rsidR="006721DA" w:rsidRPr="00BE4A94" w:rsidRDefault="006721DA" w:rsidP="007F2A57">
      <w:pPr>
        <w:numPr>
          <w:ilvl w:val="4"/>
          <w:numId w:val="3"/>
        </w:numPr>
      </w:pPr>
      <w:r w:rsidRPr="00BE4A94">
        <w:t>Matt 21</w:t>
      </w:r>
      <w:r w:rsidRPr="00863AF9">
        <w:t>:</w:t>
      </w:r>
      <w:r w:rsidRPr="00BE4A94">
        <w:t>28-32 and 22</w:t>
      </w:r>
      <w:r w:rsidRPr="00863AF9">
        <w:t>:</w:t>
      </w:r>
      <w:r w:rsidRPr="00BE4A94">
        <w:t>1-14</w:t>
      </w:r>
      <w:r w:rsidRPr="00863AF9">
        <w:t xml:space="preserve"> (</w:t>
      </w:r>
      <w:r w:rsidRPr="00BE4A94">
        <w:t xml:space="preserve">added to reinforce the </w:t>
      </w:r>
      <w:proofErr w:type="spellStart"/>
      <w:r w:rsidRPr="00BE4A94">
        <w:t>anti-Phar</w:t>
      </w:r>
      <w:r w:rsidRPr="00BE4A94">
        <w:softHyphen/>
        <w:t>i</w:t>
      </w:r>
      <w:r w:rsidRPr="00BE4A94">
        <w:softHyphen/>
        <w:t>saism</w:t>
      </w:r>
      <w:proofErr w:type="spellEnd"/>
      <w:r w:rsidRPr="00BE4A94">
        <w:t xml:space="preserve"> of 21</w:t>
      </w:r>
      <w:r w:rsidRPr="00863AF9">
        <w:t>:</w:t>
      </w:r>
      <w:r w:rsidRPr="00BE4A94">
        <w:t>33-41</w:t>
      </w:r>
      <w:r w:rsidRPr="00863AF9">
        <w:t>). (</w:t>
      </w:r>
      <w:r w:rsidRPr="00BE4A94">
        <w:rPr>
          <w:szCs w:val="20"/>
        </w:rPr>
        <w:t>Streeter 166</w:t>
      </w:r>
      <w:r w:rsidRPr="00863AF9">
        <w:rPr>
          <w:szCs w:val="20"/>
        </w:rPr>
        <w:t>)</w:t>
      </w:r>
    </w:p>
    <w:p w14:paraId="030A9543" w14:textId="77777777" w:rsidR="006721DA" w:rsidRPr="00BE4A94" w:rsidRDefault="006721DA" w:rsidP="007F2A57">
      <w:pPr>
        <w:numPr>
          <w:ilvl w:val="3"/>
          <w:numId w:val="3"/>
        </w:numPr>
      </w:pPr>
      <w:r w:rsidRPr="00BE4A94">
        <w:t>additions of long discourses</w:t>
      </w:r>
      <w:r w:rsidRPr="00863AF9">
        <w:t xml:space="preserve"> (</w:t>
      </w:r>
      <w:r w:rsidRPr="00BE4A94">
        <w:rPr>
          <w:szCs w:val="20"/>
        </w:rPr>
        <w:t>Streeter 166</w:t>
      </w:r>
      <w:r w:rsidRPr="00863AF9">
        <w:rPr>
          <w:szCs w:val="20"/>
        </w:rPr>
        <w:t>)</w:t>
      </w:r>
    </w:p>
    <w:p w14:paraId="480CEA6E" w14:textId="77777777" w:rsidR="006721DA" w:rsidRPr="00BE4A94" w:rsidRDefault="006721DA" w:rsidP="007F2A57">
      <w:pPr>
        <w:numPr>
          <w:ilvl w:val="4"/>
          <w:numId w:val="3"/>
        </w:numPr>
      </w:pPr>
      <w:r w:rsidRPr="00BE4A94">
        <w:t>The sermon on the mount</w:t>
      </w:r>
      <w:r w:rsidRPr="00863AF9">
        <w:t xml:space="preserve"> </w:t>
      </w:r>
      <w:r>
        <w:t>“</w:t>
      </w:r>
      <w:r w:rsidRPr="00BE4A94">
        <w:t xml:space="preserve">is inserted in such a way as to lead up </w:t>
      </w:r>
      <w:r w:rsidRPr="00863AF9">
        <w:t xml:space="preserve">. . . </w:t>
      </w:r>
      <w:r w:rsidRPr="00BE4A94">
        <w:t>to the Marcan saying</w:t>
      </w:r>
      <w:r w:rsidRPr="00863AF9">
        <w:t xml:space="preserve">, </w:t>
      </w:r>
      <w:r>
        <w:t>“</w:t>
      </w:r>
      <w:r w:rsidRPr="00BE4A94">
        <w:t>And they were aston</w:t>
      </w:r>
      <w:r w:rsidRPr="00BE4A94">
        <w:softHyphen/>
        <w:t xml:space="preserve">ished at his teaching </w:t>
      </w:r>
      <w:r w:rsidRPr="00863AF9">
        <w:t>. . .</w:t>
      </w:r>
      <w:r>
        <w:t>”“</w:t>
      </w:r>
      <w:r w:rsidRPr="00863AF9">
        <w:t xml:space="preserve"> [</w:t>
      </w:r>
      <w:r w:rsidRPr="00BE4A94">
        <w:t>Mark 1</w:t>
      </w:r>
      <w:r w:rsidRPr="00863AF9">
        <w:t>:</w:t>
      </w:r>
      <w:r w:rsidRPr="00BE4A94">
        <w:t>22//</w:t>
      </w:r>
      <w:r w:rsidRPr="00BE4A94">
        <w:softHyphen/>
        <w:t>Matt 7</w:t>
      </w:r>
      <w:r w:rsidRPr="00863AF9">
        <w:t>:</w:t>
      </w:r>
      <w:r w:rsidRPr="00BE4A94">
        <w:t>29</w:t>
      </w:r>
      <w:r w:rsidRPr="00863AF9">
        <w:t>] (</w:t>
      </w:r>
      <w:r w:rsidRPr="00BE4A94">
        <w:rPr>
          <w:szCs w:val="20"/>
        </w:rPr>
        <w:t>Streeter 167</w:t>
      </w:r>
      <w:r w:rsidRPr="00863AF9">
        <w:rPr>
          <w:szCs w:val="20"/>
        </w:rPr>
        <w:t>)</w:t>
      </w:r>
    </w:p>
    <w:p w14:paraId="328A558E" w14:textId="77777777" w:rsidR="006721DA" w:rsidRPr="00BE4A94" w:rsidRDefault="006721DA" w:rsidP="007F2A57">
      <w:pPr>
        <w:numPr>
          <w:ilvl w:val="4"/>
          <w:numId w:val="3"/>
        </w:numPr>
      </w:pPr>
      <w:r>
        <w:t>“</w:t>
      </w:r>
      <w:r w:rsidRPr="00BE4A94">
        <w:t>Thus the 7 verses of Mark</w:t>
      </w:r>
      <w:r>
        <w:t>’</w:t>
      </w:r>
      <w:r w:rsidRPr="00BE4A94">
        <w:t>s sending out of the Twelve</w:t>
      </w:r>
      <w:r w:rsidRPr="00863AF9">
        <w:t xml:space="preserve"> [</w:t>
      </w:r>
      <w:r w:rsidRPr="00BE4A94">
        <w:t>6</w:t>
      </w:r>
      <w:r w:rsidRPr="00863AF9">
        <w:t>:</w:t>
      </w:r>
      <w:r w:rsidRPr="00BE4A94">
        <w:t>7-13</w:t>
      </w:r>
      <w:r w:rsidRPr="00863AF9">
        <w:t xml:space="preserve">] </w:t>
      </w:r>
      <w:r w:rsidRPr="00BE4A94">
        <w:t>become the 42 verses of</w:t>
      </w:r>
      <w:r w:rsidRPr="00863AF9">
        <w:t xml:space="preserve"> [</w:t>
      </w:r>
      <w:r w:rsidRPr="00BE4A94">
        <w:t>Matt 10</w:t>
      </w:r>
      <w:r w:rsidRPr="00863AF9">
        <w:t>].</w:t>
      </w:r>
      <w:r>
        <w:t>”</w:t>
      </w:r>
      <w:r w:rsidRPr="00863AF9">
        <w:t xml:space="preserve"> (</w:t>
      </w:r>
      <w:r w:rsidRPr="00BE4A94">
        <w:rPr>
          <w:szCs w:val="20"/>
        </w:rPr>
        <w:t>Streeter 167</w:t>
      </w:r>
      <w:r w:rsidRPr="00863AF9">
        <w:rPr>
          <w:szCs w:val="20"/>
        </w:rPr>
        <w:t>)</w:t>
      </w:r>
    </w:p>
    <w:p w14:paraId="00010008" w14:textId="77777777" w:rsidR="006721DA" w:rsidRPr="00BE4A94" w:rsidRDefault="006721DA" w:rsidP="007F2A57">
      <w:pPr>
        <w:numPr>
          <w:ilvl w:val="4"/>
          <w:numId w:val="3"/>
        </w:numPr>
      </w:pPr>
      <w:r>
        <w:t>“</w:t>
      </w:r>
      <w:r w:rsidRPr="00BE4A94">
        <w:t>The three parables of Mk</w:t>
      </w:r>
      <w:r w:rsidRPr="00863AF9">
        <w:t xml:space="preserve">. </w:t>
      </w:r>
      <w:r w:rsidRPr="00BE4A94">
        <w:t>iv are made the basis of the seven parable chap</w:t>
      </w:r>
      <w:r w:rsidRPr="00BE4A94">
        <w:softHyphen/>
        <w:t>ter</w:t>
      </w:r>
      <w:r w:rsidRPr="00863AF9">
        <w:t xml:space="preserve">, </w:t>
      </w:r>
      <w:r w:rsidRPr="00BE4A94">
        <w:t>Mt</w:t>
      </w:r>
      <w:r w:rsidRPr="00863AF9">
        <w:t xml:space="preserve">. </w:t>
      </w:r>
      <w:r w:rsidRPr="00BE4A94">
        <w:t>xiii</w:t>
      </w:r>
      <w:r w:rsidRPr="00863AF9">
        <w:t>.</w:t>
      </w:r>
      <w:r>
        <w:t>”</w:t>
      </w:r>
      <w:r w:rsidRPr="00863AF9">
        <w:t xml:space="preserve"> (</w:t>
      </w:r>
      <w:r w:rsidRPr="00BE4A94">
        <w:rPr>
          <w:szCs w:val="20"/>
        </w:rPr>
        <w:t>Streeter 167</w:t>
      </w:r>
      <w:r w:rsidRPr="00863AF9">
        <w:rPr>
          <w:szCs w:val="20"/>
        </w:rPr>
        <w:t>)</w:t>
      </w:r>
    </w:p>
    <w:p w14:paraId="416AE568" w14:textId="77777777" w:rsidR="006721DA" w:rsidRPr="00BE4A94" w:rsidRDefault="006721DA" w:rsidP="007F2A57">
      <w:pPr>
        <w:numPr>
          <w:ilvl w:val="4"/>
          <w:numId w:val="3"/>
        </w:numPr>
      </w:pPr>
      <w:r>
        <w:t>“</w:t>
      </w:r>
      <w:r w:rsidRPr="00BE4A94">
        <w:t>The 12 verses</w:t>
      </w:r>
      <w:r w:rsidRPr="00863AF9">
        <w:t>, [</w:t>
      </w:r>
      <w:r w:rsidRPr="00BE4A94">
        <w:t>Mark 9</w:t>
      </w:r>
      <w:r w:rsidRPr="00863AF9">
        <w:t>:</w:t>
      </w:r>
      <w:r w:rsidRPr="00BE4A94">
        <w:t>33-37</w:t>
      </w:r>
      <w:r w:rsidRPr="00863AF9">
        <w:t xml:space="preserve">, </w:t>
      </w:r>
      <w:r w:rsidRPr="00BE4A94">
        <w:t>42-48</w:t>
      </w:r>
      <w:r w:rsidRPr="00863AF9">
        <w:t xml:space="preserve">], </w:t>
      </w:r>
      <w:r w:rsidRPr="00BE4A94">
        <w:t>are elaborated into a discourse of 35 verses in Mt</w:t>
      </w:r>
      <w:r w:rsidRPr="00863AF9">
        <w:t xml:space="preserve">. </w:t>
      </w:r>
      <w:r w:rsidRPr="00BE4A94">
        <w:t>xviii</w:t>
      </w:r>
      <w:r w:rsidRPr="00863AF9">
        <w:t>.</w:t>
      </w:r>
      <w:r>
        <w:t>”</w:t>
      </w:r>
      <w:r w:rsidRPr="00863AF9">
        <w:t xml:space="preserve"> (</w:t>
      </w:r>
      <w:r w:rsidRPr="00BE4A94">
        <w:rPr>
          <w:szCs w:val="20"/>
        </w:rPr>
        <w:t>Streeter 167</w:t>
      </w:r>
      <w:r w:rsidRPr="00863AF9">
        <w:rPr>
          <w:szCs w:val="20"/>
        </w:rPr>
        <w:t>)</w:t>
      </w:r>
    </w:p>
    <w:p w14:paraId="3CEFB0F5" w14:textId="77777777" w:rsidR="006721DA" w:rsidRPr="00BE4A94" w:rsidRDefault="006721DA" w:rsidP="007F2A57">
      <w:pPr>
        <w:numPr>
          <w:ilvl w:val="4"/>
          <w:numId w:val="3"/>
        </w:numPr>
      </w:pPr>
      <w:r>
        <w:t>“</w:t>
      </w:r>
      <w:r w:rsidRPr="00BE4A94">
        <w:t>The</w:t>
      </w:r>
      <w:r w:rsidRPr="00863AF9">
        <w:t xml:space="preserve"> </w:t>
      </w:r>
      <w:r>
        <w:t>“</w:t>
      </w:r>
      <w:r w:rsidRPr="00BE4A94">
        <w:t>Little Apocalypse</w:t>
      </w:r>
      <w:r>
        <w:t>”</w:t>
      </w:r>
      <w:r w:rsidRPr="00863AF9">
        <w:t xml:space="preserve"> (</w:t>
      </w:r>
      <w:r w:rsidRPr="00BE4A94">
        <w:t>Mk</w:t>
      </w:r>
      <w:r w:rsidRPr="00863AF9">
        <w:t xml:space="preserve">. </w:t>
      </w:r>
      <w:r w:rsidRPr="00BE4A94">
        <w:t>xiii</w:t>
      </w:r>
      <w:r w:rsidRPr="00863AF9">
        <w:t xml:space="preserve">.) </w:t>
      </w:r>
      <w:r w:rsidRPr="00BE4A94">
        <w:t>is expanded</w:t>
      </w:r>
      <w:r w:rsidRPr="00863AF9">
        <w:t xml:space="preserve"> [</w:t>
      </w:r>
      <w:r w:rsidRPr="00BE4A94">
        <w:t>by</w:t>
      </w:r>
      <w:r w:rsidRPr="00863AF9">
        <w:t xml:space="preserve">] </w:t>
      </w:r>
      <w:r w:rsidRPr="00BE4A94">
        <w:t>apo</w:t>
      </w:r>
      <w:r w:rsidRPr="00BE4A94">
        <w:softHyphen/>
        <w:t>cal</w:t>
      </w:r>
      <w:r w:rsidRPr="00BE4A94">
        <w:softHyphen/>
        <w:t>yptic sayings</w:t>
      </w:r>
      <w:r w:rsidRPr="00863AF9">
        <w:t xml:space="preserve"> (</w:t>
      </w:r>
      <w:r w:rsidRPr="00BE4A94">
        <w:t>ap</w:t>
      </w:r>
      <w:r w:rsidRPr="00BE4A94">
        <w:softHyphen/>
        <w:t>par</w:t>
      </w:r>
      <w:r w:rsidRPr="00BE4A94">
        <w:softHyphen/>
        <w:t>ently from Q</w:t>
      </w:r>
      <w:r w:rsidRPr="00863AF9">
        <w:t xml:space="preserve">), </w:t>
      </w:r>
      <w:r w:rsidRPr="00BE4A94">
        <w:t xml:space="preserve">but also by </w:t>
      </w:r>
      <w:r w:rsidRPr="00863AF9">
        <w:t xml:space="preserve">. . . </w:t>
      </w:r>
      <w:r w:rsidRPr="00BE4A94">
        <w:t>three parables of Judgment</w:t>
      </w:r>
      <w:r w:rsidRPr="00863AF9">
        <w:t xml:space="preserve">, </w:t>
      </w:r>
      <w:r w:rsidRPr="00BE4A94">
        <w:t>Mt</w:t>
      </w:r>
      <w:r w:rsidRPr="00863AF9">
        <w:t xml:space="preserve">. </w:t>
      </w:r>
      <w:r w:rsidRPr="00BE4A94">
        <w:t>xxv</w:t>
      </w:r>
      <w:r w:rsidRPr="00863AF9">
        <w:t>.</w:t>
      </w:r>
      <w:r>
        <w:t>”</w:t>
      </w:r>
      <w:r w:rsidRPr="00863AF9">
        <w:t xml:space="preserve"> (</w:t>
      </w:r>
      <w:r w:rsidRPr="00BE4A94">
        <w:rPr>
          <w:szCs w:val="20"/>
        </w:rPr>
        <w:t>Streeter 167</w:t>
      </w:r>
      <w:r w:rsidRPr="00863AF9">
        <w:rPr>
          <w:szCs w:val="20"/>
        </w:rPr>
        <w:t>)</w:t>
      </w:r>
    </w:p>
    <w:p w14:paraId="5264771A" w14:textId="77777777" w:rsidR="006721DA" w:rsidRPr="00BE4A94" w:rsidRDefault="006721DA" w:rsidP="007F2A57">
      <w:pPr>
        <w:numPr>
          <w:ilvl w:val="2"/>
          <w:numId w:val="3"/>
        </w:numPr>
      </w:pPr>
      <w:r>
        <w:t>“</w:t>
      </w:r>
      <w:r w:rsidRPr="00BE4A94">
        <w:t>Luke</w:t>
      </w:r>
      <w:r>
        <w:t>’</w:t>
      </w:r>
      <w:r w:rsidRPr="00BE4A94">
        <w:t>s method is quite different and much simpler</w:t>
      </w:r>
      <w:r w:rsidRPr="00863AF9">
        <w:t xml:space="preserve">. . . . </w:t>
      </w:r>
      <w:r w:rsidRPr="00BE4A94">
        <w:t>until we reach the Last Supper</w:t>
      </w:r>
      <w:r w:rsidRPr="00863AF9">
        <w:t xml:space="preserve"> [</w:t>
      </w:r>
      <w:r w:rsidRPr="00BE4A94">
        <w:t>22</w:t>
      </w:r>
      <w:r w:rsidRPr="00863AF9">
        <w:t>:</w:t>
      </w:r>
      <w:r w:rsidRPr="00BE4A94">
        <w:t>14</w:t>
      </w:r>
      <w:r w:rsidRPr="00863AF9">
        <w:t xml:space="preserve">], </w:t>
      </w:r>
      <w:r w:rsidRPr="00BE4A94">
        <w:t>Marcan and non-Marcan materi</w:t>
      </w:r>
      <w:r w:rsidRPr="00BE4A94">
        <w:softHyphen/>
        <w:t>al alternates in great blocks</w:t>
      </w:r>
      <w:r w:rsidRPr="00863AF9">
        <w:t>.</w:t>
      </w:r>
      <w:r>
        <w:t>”</w:t>
      </w:r>
      <w:r w:rsidRPr="00863AF9">
        <w:t xml:space="preserve"> </w:t>
      </w:r>
      <w:r w:rsidRPr="00BE4A94">
        <w:t>Roughly as fol</w:t>
      </w:r>
      <w:r w:rsidRPr="00BE4A94">
        <w:softHyphen/>
        <w:t>lows</w:t>
      </w:r>
      <w:r w:rsidRPr="00863AF9">
        <w:t>:</w:t>
      </w:r>
    </w:p>
    <w:p w14:paraId="733A00F3" w14:textId="77777777" w:rsidR="006721DA" w:rsidRPr="00BE4A94" w:rsidRDefault="006721DA" w:rsidP="007F2A57">
      <w:pPr>
        <w:numPr>
          <w:ilvl w:val="3"/>
          <w:numId w:val="3"/>
        </w:numPr>
      </w:pPr>
      <w:r w:rsidRPr="00BE4A94">
        <w:t>Luke 1</w:t>
      </w:r>
      <w:r w:rsidRPr="00863AF9">
        <w:t>:</w:t>
      </w:r>
      <w:r w:rsidRPr="00BE4A94">
        <w:t>1-4</w:t>
      </w:r>
      <w:r w:rsidRPr="00863AF9">
        <w:t>:</w:t>
      </w:r>
      <w:r w:rsidRPr="00BE4A94">
        <w:t>30</w:t>
      </w:r>
      <w:r w:rsidRPr="00BE4A94">
        <w:tab/>
      </w:r>
      <w:r w:rsidRPr="00BE4A94">
        <w:tab/>
        <w:t>non-Markan</w:t>
      </w:r>
    </w:p>
    <w:p w14:paraId="134368AF" w14:textId="77777777" w:rsidR="006721DA" w:rsidRPr="00BE4A94" w:rsidRDefault="006721DA" w:rsidP="007F2A57">
      <w:pPr>
        <w:numPr>
          <w:ilvl w:val="3"/>
          <w:numId w:val="3"/>
        </w:numPr>
      </w:pPr>
      <w:r w:rsidRPr="00BE4A94">
        <w:t>Luke 4</w:t>
      </w:r>
      <w:r w:rsidRPr="00863AF9">
        <w:t>:</w:t>
      </w:r>
      <w:r w:rsidRPr="00BE4A94">
        <w:t>31-6</w:t>
      </w:r>
      <w:r w:rsidRPr="00863AF9">
        <w:t>:</w:t>
      </w:r>
      <w:r w:rsidRPr="00BE4A94">
        <w:t>19</w:t>
      </w:r>
      <w:r w:rsidRPr="00BE4A94">
        <w:tab/>
        <w:t>Markan</w:t>
      </w:r>
    </w:p>
    <w:p w14:paraId="1C13C589" w14:textId="77777777" w:rsidR="006721DA" w:rsidRPr="00BE4A94" w:rsidRDefault="006721DA" w:rsidP="007F2A57">
      <w:pPr>
        <w:numPr>
          <w:ilvl w:val="3"/>
          <w:numId w:val="3"/>
        </w:numPr>
      </w:pPr>
      <w:r w:rsidRPr="00BE4A94">
        <w:t>Luke 6</w:t>
      </w:r>
      <w:r w:rsidRPr="00863AF9">
        <w:t>:</w:t>
      </w:r>
      <w:r w:rsidRPr="00BE4A94">
        <w:t>20-8</w:t>
      </w:r>
      <w:r w:rsidRPr="00863AF9">
        <w:t>:</w:t>
      </w:r>
      <w:r w:rsidRPr="00BE4A94">
        <w:t>3</w:t>
      </w:r>
      <w:r w:rsidRPr="00BE4A94">
        <w:tab/>
      </w:r>
      <w:r w:rsidRPr="00BE4A94">
        <w:tab/>
        <w:t>non-Markan</w:t>
      </w:r>
    </w:p>
    <w:p w14:paraId="3D8DE8F1" w14:textId="77777777" w:rsidR="006721DA" w:rsidRPr="00BE4A94" w:rsidRDefault="006721DA" w:rsidP="007F2A57">
      <w:pPr>
        <w:numPr>
          <w:ilvl w:val="3"/>
          <w:numId w:val="3"/>
        </w:numPr>
      </w:pPr>
      <w:r w:rsidRPr="00BE4A94">
        <w:t>Luke8</w:t>
      </w:r>
      <w:r w:rsidRPr="00863AF9">
        <w:t>:</w:t>
      </w:r>
      <w:r w:rsidRPr="00BE4A94">
        <w:t>4-9</w:t>
      </w:r>
      <w:r w:rsidRPr="00863AF9">
        <w:t>:</w:t>
      </w:r>
      <w:r w:rsidRPr="00BE4A94">
        <w:t>50</w:t>
      </w:r>
      <w:r w:rsidRPr="00BE4A94">
        <w:tab/>
      </w:r>
      <w:r w:rsidRPr="00BE4A94">
        <w:tab/>
        <w:t>Markan</w:t>
      </w:r>
    </w:p>
    <w:p w14:paraId="082E4D08" w14:textId="77777777" w:rsidR="006721DA" w:rsidRPr="00BE4A94" w:rsidRDefault="006721DA" w:rsidP="007F2A57">
      <w:pPr>
        <w:numPr>
          <w:ilvl w:val="3"/>
          <w:numId w:val="3"/>
        </w:numPr>
      </w:pPr>
      <w:r w:rsidRPr="00BE4A94">
        <w:t>Luke 9</w:t>
      </w:r>
      <w:r w:rsidRPr="00863AF9">
        <w:t>:</w:t>
      </w:r>
      <w:r w:rsidRPr="00BE4A94">
        <w:t>51-18</w:t>
      </w:r>
      <w:r w:rsidRPr="00863AF9">
        <w:t>:</w:t>
      </w:r>
      <w:r w:rsidRPr="00BE4A94">
        <w:t>14</w:t>
      </w:r>
      <w:r w:rsidRPr="00BE4A94">
        <w:tab/>
        <w:t>non-Markan</w:t>
      </w:r>
    </w:p>
    <w:p w14:paraId="734DD976" w14:textId="77777777" w:rsidR="006721DA" w:rsidRPr="00BE4A94" w:rsidRDefault="006721DA" w:rsidP="007F2A57">
      <w:pPr>
        <w:numPr>
          <w:ilvl w:val="3"/>
          <w:numId w:val="3"/>
        </w:numPr>
      </w:pPr>
      <w:r w:rsidRPr="00BE4A94">
        <w:t>Luke 18</w:t>
      </w:r>
      <w:r w:rsidRPr="00863AF9">
        <w:t>:</w:t>
      </w:r>
      <w:r w:rsidRPr="00BE4A94">
        <w:t>15-43</w:t>
      </w:r>
      <w:r w:rsidRPr="00BE4A94">
        <w:tab/>
      </w:r>
      <w:r w:rsidRPr="00BE4A94">
        <w:tab/>
        <w:t>Markan</w:t>
      </w:r>
    </w:p>
    <w:p w14:paraId="0C9C6E7E" w14:textId="77777777" w:rsidR="006721DA" w:rsidRPr="00BE4A94" w:rsidRDefault="006721DA" w:rsidP="007F2A57">
      <w:pPr>
        <w:numPr>
          <w:ilvl w:val="3"/>
          <w:numId w:val="3"/>
        </w:numPr>
      </w:pPr>
      <w:r w:rsidRPr="00BE4A94">
        <w:t>Luke 19</w:t>
      </w:r>
      <w:r w:rsidRPr="00863AF9">
        <w:t>:</w:t>
      </w:r>
      <w:r w:rsidRPr="00BE4A94">
        <w:t>1-27</w:t>
      </w:r>
      <w:r w:rsidRPr="00BE4A94">
        <w:tab/>
      </w:r>
      <w:r w:rsidRPr="00BE4A94">
        <w:tab/>
        <w:t>non-Markan</w:t>
      </w:r>
    </w:p>
    <w:p w14:paraId="68479D88" w14:textId="77777777" w:rsidR="006721DA" w:rsidRPr="00BE4A94" w:rsidRDefault="006721DA" w:rsidP="007F2A57">
      <w:pPr>
        <w:numPr>
          <w:ilvl w:val="3"/>
          <w:numId w:val="3"/>
        </w:numPr>
      </w:pPr>
      <w:r w:rsidRPr="00BE4A94">
        <w:t>Luke 19</w:t>
      </w:r>
      <w:r w:rsidRPr="00863AF9">
        <w:t>:</w:t>
      </w:r>
      <w:r w:rsidRPr="00BE4A94">
        <w:t>28-22</w:t>
      </w:r>
      <w:r w:rsidRPr="00863AF9">
        <w:t>:</w:t>
      </w:r>
      <w:r w:rsidRPr="00BE4A94">
        <w:t>13</w:t>
      </w:r>
      <w:r w:rsidRPr="00BE4A94">
        <w:tab/>
        <w:t>Markan</w:t>
      </w:r>
    </w:p>
    <w:p w14:paraId="1E73485E" w14:textId="77777777" w:rsidR="006721DA" w:rsidRPr="00BE4A94" w:rsidRDefault="006721DA" w:rsidP="007F2A57">
      <w:pPr>
        <w:numPr>
          <w:ilvl w:val="3"/>
          <w:numId w:val="3"/>
        </w:numPr>
        <w:ind w:left="3600" w:hanging="2520"/>
      </w:pPr>
      <w:r w:rsidRPr="00BE4A94">
        <w:t>Luke 22</w:t>
      </w:r>
      <w:r w:rsidRPr="00863AF9">
        <w:t>:</w:t>
      </w:r>
      <w:r w:rsidRPr="00BE4A94">
        <w:t>14-24</w:t>
      </w:r>
      <w:r w:rsidRPr="00863AF9">
        <w:t>:</w:t>
      </w:r>
      <w:r w:rsidRPr="00BE4A94">
        <w:t>53</w:t>
      </w:r>
      <w:r w:rsidRPr="00BE4A94">
        <w:tab/>
      </w:r>
      <w:r w:rsidRPr="00863AF9">
        <w:t>(</w:t>
      </w:r>
      <w:r w:rsidRPr="00BE4A94">
        <w:t>here Mark</w:t>
      </w:r>
      <w:r>
        <w:t>’</w:t>
      </w:r>
      <w:r w:rsidRPr="00BE4A94">
        <w:t>s passion narrative is interwoven with anoth</w:t>
      </w:r>
      <w:r w:rsidRPr="00BE4A94">
        <w:softHyphen/>
        <w:t>er account</w:t>
      </w:r>
      <w:r w:rsidRPr="00863AF9">
        <w:t>).</w:t>
      </w:r>
      <w:r w:rsidRPr="00BE4A94">
        <w:rPr>
          <w:rStyle w:val="FootnoteReference"/>
        </w:rPr>
        <w:footnoteReference w:id="1"/>
      </w:r>
      <w:r w:rsidRPr="00863AF9">
        <w:t xml:space="preserve"> (</w:t>
      </w:r>
      <w:r w:rsidRPr="00BE4A94">
        <w:rPr>
          <w:szCs w:val="20"/>
        </w:rPr>
        <w:t>Streeter 167</w:t>
      </w:r>
      <w:r w:rsidRPr="00863AF9">
        <w:rPr>
          <w:szCs w:val="20"/>
        </w:rPr>
        <w:t>)</w:t>
      </w:r>
    </w:p>
    <w:p w14:paraId="47AC0F72" w14:textId="77777777" w:rsidR="006721DA" w:rsidRPr="00BE4A94" w:rsidRDefault="006721DA" w:rsidP="007F2A57">
      <w:pPr>
        <w:numPr>
          <w:ilvl w:val="3"/>
          <w:numId w:val="3"/>
        </w:numPr>
      </w:pPr>
      <w:r>
        <w:lastRenderedPageBreak/>
        <w:t>“</w:t>
      </w:r>
      <w:r w:rsidRPr="00863AF9">
        <w:t xml:space="preserve">. . . </w:t>
      </w:r>
      <w:r w:rsidRPr="00BE4A94">
        <w:t>Luke appears deliberately to substitute a non-Marcan for the Marcan version of a story or piece of teaching</w:t>
      </w:r>
      <w:r w:rsidRPr="00863AF9">
        <w:t>.</w:t>
      </w:r>
      <w:r>
        <w:t>”</w:t>
      </w:r>
      <w:r w:rsidRPr="00863AF9">
        <w:t xml:space="preserve"> (</w:t>
      </w:r>
      <w:r w:rsidRPr="00BE4A94">
        <w:rPr>
          <w:szCs w:val="20"/>
        </w:rPr>
        <w:t>Streeter 159</w:t>
      </w:r>
      <w:r w:rsidRPr="00863AF9">
        <w:rPr>
          <w:szCs w:val="20"/>
        </w:rPr>
        <w:t>)</w:t>
      </w:r>
    </w:p>
    <w:p w14:paraId="2ED96554" w14:textId="77777777" w:rsidR="006721DA" w:rsidRPr="00BE4A94" w:rsidRDefault="006721DA" w:rsidP="007F2A57">
      <w:pPr>
        <w:numPr>
          <w:ilvl w:val="4"/>
          <w:numId w:val="3"/>
        </w:numPr>
      </w:pPr>
      <w:r>
        <w:t>“</w:t>
      </w:r>
      <w:r w:rsidRPr="00BE4A94">
        <w:t>Luke omits more than 45%</w:t>
      </w:r>
      <w:r w:rsidRPr="00863AF9">
        <w:t xml:space="preserve"> [</w:t>
      </w:r>
      <w:r w:rsidRPr="00BE4A94">
        <w:t>of Mark</w:t>
      </w:r>
      <w:r w:rsidRPr="00863AF9">
        <w:t xml:space="preserve">], </w:t>
      </w:r>
      <w:r w:rsidRPr="00BE4A94">
        <w:t>but for much of this he substitutes a similar matter from another source</w:t>
      </w:r>
      <w:r w:rsidRPr="00863AF9">
        <w:t>.</w:t>
      </w:r>
      <w:r>
        <w:t>”</w:t>
      </w:r>
      <w:r w:rsidRPr="00863AF9">
        <w:t xml:space="preserve"> (</w:t>
      </w:r>
      <w:r w:rsidRPr="00BE4A94">
        <w:rPr>
          <w:szCs w:val="20"/>
        </w:rPr>
        <w:t>Streeter 160</w:t>
      </w:r>
      <w:r w:rsidRPr="00863AF9">
        <w:rPr>
          <w:szCs w:val="20"/>
        </w:rPr>
        <w:t>)</w:t>
      </w:r>
    </w:p>
    <w:p w14:paraId="651103FB" w14:textId="77777777" w:rsidR="006721DA" w:rsidRPr="00BE4A94" w:rsidRDefault="006721DA" w:rsidP="007F2A57">
      <w:pPr>
        <w:numPr>
          <w:ilvl w:val="4"/>
          <w:numId w:val="3"/>
        </w:numPr>
      </w:pPr>
      <w:r w:rsidRPr="00BE4A94">
        <w:t>Examples</w:t>
      </w:r>
      <w:r w:rsidRPr="00863AF9">
        <w:t xml:space="preserve">: </w:t>
      </w:r>
      <w:r>
        <w:t>“</w:t>
      </w:r>
      <w:r w:rsidRPr="00BE4A94">
        <w:t>the Rejection at Nazareth</w:t>
      </w:r>
      <w:r w:rsidRPr="00863AF9">
        <w:t xml:space="preserve">, </w:t>
      </w:r>
      <w:r w:rsidRPr="00BE4A94">
        <w:t>the Call of Peter</w:t>
      </w:r>
      <w:r w:rsidRPr="00863AF9">
        <w:t xml:space="preserve">, </w:t>
      </w:r>
      <w:r w:rsidRPr="00BE4A94">
        <w:t>the parable of the Mustard Seed</w:t>
      </w:r>
      <w:r w:rsidRPr="00863AF9">
        <w:t xml:space="preserve">, </w:t>
      </w:r>
      <w:r w:rsidRPr="00BE4A94">
        <w:t>the Beelzebub Controversy</w:t>
      </w:r>
      <w:r w:rsidRPr="00863AF9">
        <w:t xml:space="preserve">, </w:t>
      </w:r>
      <w:r w:rsidRPr="00BE4A94">
        <w:t>the Great Com</w:t>
      </w:r>
      <w:r w:rsidRPr="00BE4A94">
        <w:softHyphen/>
        <w:t>mand</w:t>
      </w:r>
      <w:r w:rsidRPr="00BE4A94">
        <w:softHyphen/>
        <w:t>ment</w:t>
      </w:r>
      <w:r w:rsidRPr="00863AF9">
        <w:t>, [</w:t>
      </w:r>
      <w:r w:rsidRPr="00BE4A94">
        <w:t>and</w:t>
      </w:r>
      <w:r w:rsidRPr="00863AF9">
        <w:t xml:space="preserve">] </w:t>
      </w:r>
      <w:r w:rsidRPr="00BE4A94">
        <w:t>the An</w:t>
      </w:r>
      <w:r w:rsidRPr="00BE4A94">
        <w:softHyphen/>
        <w:t xml:space="preserve">ointing </w:t>
      </w:r>
      <w:r w:rsidRPr="00863AF9">
        <w:t>. . .</w:t>
      </w:r>
      <w:r>
        <w:t>”</w:t>
      </w:r>
      <w:r w:rsidRPr="00863AF9">
        <w:t xml:space="preserve"> [</w:t>
      </w:r>
      <w:r w:rsidRPr="00BE4A94">
        <w:t>159</w:t>
      </w:r>
      <w:r w:rsidRPr="00863AF9">
        <w:t xml:space="preserve">] </w:t>
      </w:r>
      <w:r w:rsidRPr="00BE4A94">
        <w:t>Moreover</w:t>
      </w:r>
      <w:r w:rsidRPr="00863AF9">
        <w:t xml:space="preserve">, </w:t>
      </w:r>
      <w:r w:rsidRPr="00BE4A94">
        <w:t>these are always</w:t>
      </w:r>
      <w:r w:rsidRPr="00863AF9">
        <w:t xml:space="preserve"> </w:t>
      </w:r>
      <w:r>
        <w:t>“</w:t>
      </w:r>
      <w:r w:rsidRPr="00BE4A94">
        <w:t>in a context quite other from that in which they appear in Mark</w:t>
      </w:r>
      <w:r w:rsidRPr="00863AF9">
        <w:t>.</w:t>
      </w:r>
      <w:r>
        <w:t>”</w:t>
      </w:r>
      <w:r w:rsidRPr="00863AF9">
        <w:t xml:space="preserve"> (</w:t>
      </w:r>
      <w:r w:rsidRPr="00BE4A94">
        <w:rPr>
          <w:szCs w:val="20"/>
        </w:rPr>
        <w:t>Streeter 159-160</w:t>
      </w:r>
      <w:r w:rsidRPr="00863AF9">
        <w:rPr>
          <w:szCs w:val="20"/>
        </w:rPr>
        <w:t>)</w:t>
      </w:r>
    </w:p>
    <w:p w14:paraId="58D2A46D" w14:textId="77777777" w:rsidR="006721DA" w:rsidRPr="00BE4A94" w:rsidRDefault="006721DA" w:rsidP="007F2A57">
      <w:pPr>
        <w:numPr>
          <w:ilvl w:val="4"/>
          <w:numId w:val="3"/>
        </w:numPr>
      </w:pPr>
      <w:r w:rsidRPr="00863AF9">
        <w:rPr>
          <w:szCs w:val="20"/>
        </w:rPr>
        <w:t>(</w:t>
      </w:r>
      <w:r w:rsidRPr="00BE4A94">
        <w:t>The material that Luke omits from Mark and for which he does not supply a substitute includes the</w:t>
      </w:r>
      <w:r w:rsidRPr="00863AF9">
        <w:t xml:space="preserve"> </w:t>
      </w:r>
      <w:r>
        <w:t>“</w:t>
      </w:r>
      <w:r w:rsidRPr="00BE4A94">
        <w:t>great omission</w:t>
      </w:r>
      <w:r>
        <w:t>”</w:t>
      </w:r>
      <w:r w:rsidRPr="00863AF9">
        <w:t xml:space="preserve"> [</w:t>
      </w:r>
      <w:r w:rsidRPr="00BE4A94">
        <w:t>Mark 6</w:t>
      </w:r>
      <w:r w:rsidRPr="00863AF9">
        <w:t>:</w:t>
      </w:r>
      <w:r w:rsidRPr="00BE4A94">
        <w:t>45-8</w:t>
      </w:r>
      <w:r w:rsidRPr="00863AF9">
        <w:t>:</w:t>
      </w:r>
      <w:r w:rsidRPr="00BE4A94">
        <w:t>26 = 75 verses</w:t>
      </w:r>
      <w:r w:rsidRPr="00863AF9">
        <w:t xml:space="preserve">] </w:t>
      </w:r>
      <w:r w:rsidRPr="00BE4A94">
        <w:t>and</w:t>
      </w:r>
      <w:r w:rsidRPr="00863AF9">
        <w:t xml:space="preserve"> </w:t>
      </w:r>
      <w:r>
        <w:t>“</w:t>
      </w:r>
      <w:r w:rsidRPr="00BE4A94">
        <w:t>several shorter sections</w:t>
      </w:r>
      <w:r w:rsidRPr="00863AF9">
        <w:t xml:space="preserve"> [</w:t>
      </w:r>
      <w:r w:rsidRPr="00BE4A94">
        <w:t>which</w:t>
      </w:r>
      <w:r w:rsidRPr="00863AF9">
        <w:t xml:space="preserve">] </w:t>
      </w:r>
      <w:r w:rsidRPr="00BE4A94">
        <w:t>amount to 56 verses</w:t>
      </w:r>
      <w:r w:rsidRPr="00863AF9">
        <w:t>.</w:t>
      </w:r>
      <w:r>
        <w:t>”</w:t>
      </w:r>
      <w:r w:rsidRPr="00863AF9">
        <w:t>) (</w:t>
      </w:r>
      <w:r w:rsidRPr="00BE4A94">
        <w:t>Streeter 160</w:t>
      </w:r>
      <w:r w:rsidRPr="00863AF9">
        <w:t>)</w:t>
      </w:r>
    </w:p>
    <w:p w14:paraId="23FAC72F" w14:textId="77777777" w:rsidR="006721DA" w:rsidRDefault="006721DA" w:rsidP="007F2A57">
      <w:pPr>
        <w:numPr>
          <w:ilvl w:val="2"/>
          <w:numId w:val="3"/>
        </w:numPr>
      </w:pPr>
      <w:r>
        <w:t>So</w:t>
      </w:r>
      <w:r w:rsidRPr="00863AF9">
        <w:t xml:space="preserve">: </w:t>
      </w:r>
      <w:r>
        <w:t>why would Mark pick out Q material from Luke’s chunks</w:t>
      </w:r>
      <w:r w:rsidRPr="00863AF9">
        <w:t xml:space="preserve"> (</w:t>
      </w:r>
      <w:r>
        <w:t>if he had Luke</w:t>
      </w:r>
      <w:r w:rsidRPr="00863AF9">
        <w:t xml:space="preserve">) </w:t>
      </w:r>
      <w:r>
        <w:t xml:space="preserve">or from Matthew’s </w:t>
      </w:r>
      <w:proofErr w:type="spellStart"/>
      <w:r>
        <w:t>intertwinings</w:t>
      </w:r>
      <w:proofErr w:type="spellEnd"/>
      <w:r>
        <w:t xml:space="preserve"> of sources</w:t>
      </w:r>
      <w:r w:rsidRPr="00863AF9">
        <w:t xml:space="preserve"> (</w:t>
      </w:r>
      <w:r>
        <w:t>if he had Matthew</w:t>
      </w:r>
      <w:r w:rsidRPr="00863AF9">
        <w:t>)?</w:t>
      </w:r>
    </w:p>
    <w:p w14:paraId="66B82AE4" w14:textId="77777777" w:rsidR="006721DA" w:rsidRDefault="006721DA" w:rsidP="007F2A57">
      <w:pPr>
        <w:numPr>
          <w:ilvl w:val="1"/>
          <w:numId w:val="3"/>
        </w:numPr>
      </w:pPr>
      <w:r>
        <w:t>order</w:t>
      </w:r>
    </w:p>
    <w:p w14:paraId="42525E58" w14:textId="77777777" w:rsidR="006721DA" w:rsidRPr="00BE4A94" w:rsidRDefault="006721DA" w:rsidP="007F2A57">
      <w:pPr>
        <w:numPr>
          <w:ilvl w:val="2"/>
          <w:numId w:val="3"/>
        </w:numPr>
      </w:pPr>
      <w:r>
        <w:t>“</w:t>
      </w:r>
      <w:r w:rsidRPr="00863AF9">
        <w:t xml:space="preserve">. . . </w:t>
      </w:r>
      <w:r w:rsidRPr="00BE4A94">
        <w:t>wherever Matthew departs from Mark</w:t>
      </w:r>
      <w:r>
        <w:t>’</w:t>
      </w:r>
      <w:r w:rsidRPr="00BE4A94">
        <w:t>s order Luke supports Mark</w:t>
      </w:r>
      <w:r w:rsidRPr="00863AF9">
        <w:t xml:space="preserve">, </w:t>
      </w:r>
      <w:r w:rsidRPr="00BE4A94">
        <w:t>and whenev</w:t>
      </w:r>
      <w:r w:rsidRPr="00BE4A94">
        <w:softHyphen/>
        <w:t>er Luke departs from Mark</w:t>
      </w:r>
      <w:r w:rsidRPr="00863AF9">
        <w:t xml:space="preserve">, </w:t>
      </w:r>
      <w:r w:rsidRPr="00BE4A94">
        <w:t>Matthew agrees with Mark</w:t>
      </w:r>
      <w:r w:rsidRPr="00863AF9">
        <w:t xml:space="preserve">. </w:t>
      </w:r>
      <w:r w:rsidRPr="00BE4A94">
        <w:t>The section Mk</w:t>
      </w:r>
      <w:r w:rsidRPr="00863AF9">
        <w:t xml:space="preserve">. </w:t>
      </w:r>
      <w:r w:rsidRPr="00BE4A94">
        <w:t>iii</w:t>
      </w:r>
      <w:r w:rsidRPr="00863AF9">
        <w:t xml:space="preserve">. </w:t>
      </w:r>
      <w:r w:rsidRPr="00BE4A94">
        <w:t>31-35</w:t>
      </w:r>
      <w:r w:rsidRPr="00863AF9">
        <w:t xml:space="preserve"> [</w:t>
      </w:r>
      <w:r w:rsidRPr="00BE4A94">
        <w:t>Jesus</w:t>
      </w:r>
      <w:r>
        <w:t>’</w:t>
      </w:r>
      <w:r w:rsidRPr="00863AF9">
        <w:t xml:space="preserve"> </w:t>
      </w:r>
      <w:r w:rsidRPr="00BE4A94">
        <w:t>true kindred</w:t>
      </w:r>
      <w:r w:rsidRPr="00863AF9">
        <w:t xml:space="preserve">] </w:t>
      </w:r>
      <w:r w:rsidRPr="00BE4A94">
        <w:t>alone occurs in a different context in each gospel</w:t>
      </w:r>
      <w:r w:rsidRPr="00863AF9">
        <w:t xml:space="preserve">; </w:t>
      </w:r>
      <w:r w:rsidRPr="00BE4A94">
        <w:t>and there is no case where Matthew and Luke agree together against Mark in a point of arrangement</w:t>
      </w:r>
      <w:r w:rsidRPr="00863AF9">
        <w:t>.</w:t>
      </w:r>
      <w:r>
        <w:t>”</w:t>
      </w:r>
      <w:r w:rsidRPr="00863AF9">
        <w:t xml:space="preserve"> (</w:t>
      </w:r>
      <w:r w:rsidRPr="00BE4A94">
        <w:rPr>
          <w:szCs w:val="20"/>
        </w:rPr>
        <w:t>Streeter 161</w:t>
      </w:r>
      <w:r w:rsidRPr="00863AF9">
        <w:rPr>
          <w:szCs w:val="20"/>
        </w:rPr>
        <w:t>)</w:t>
      </w:r>
    </w:p>
    <w:p w14:paraId="6CFA36EC" w14:textId="77777777" w:rsidR="006721DA" w:rsidRPr="00BE4A94" w:rsidRDefault="006721DA" w:rsidP="007F2A57">
      <w:pPr>
        <w:numPr>
          <w:ilvl w:val="2"/>
          <w:numId w:val="3"/>
        </w:numPr>
      </w:pPr>
      <w:r>
        <w:t>“</w:t>
      </w:r>
      <w:r w:rsidRPr="00863AF9">
        <w:t xml:space="preserve">. . . </w:t>
      </w:r>
      <w:r w:rsidRPr="00BE4A94">
        <w:t>while in the latter half of his Gospel</w:t>
      </w:r>
      <w:r w:rsidRPr="00863AF9">
        <w:t xml:space="preserve"> [</w:t>
      </w:r>
      <w:proofErr w:type="spellStart"/>
      <w:r w:rsidRPr="00BE4A94">
        <w:t>chs</w:t>
      </w:r>
      <w:proofErr w:type="spellEnd"/>
      <w:r w:rsidRPr="00863AF9">
        <w:t xml:space="preserve">. </w:t>
      </w:r>
      <w:r w:rsidRPr="00BE4A94">
        <w:t>14-28</w:t>
      </w:r>
      <w:r w:rsidRPr="00863AF9">
        <w:t xml:space="preserve">] </w:t>
      </w:r>
      <w:r w:rsidRPr="00BE4A94">
        <w:t>Matthew adheres strictly to the order of Mark</w:t>
      </w:r>
      <w:r w:rsidRPr="00863AF9">
        <w:t xml:space="preserve"> [</w:t>
      </w:r>
      <w:r w:rsidRPr="00BE4A94">
        <w:t>6</w:t>
      </w:r>
      <w:r w:rsidRPr="00863AF9">
        <w:t>:</w:t>
      </w:r>
      <w:r w:rsidRPr="00BE4A94">
        <w:t>14-16</w:t>
      </w:r>
      <w:r w:rsidRPr="00863AF9">
        <w:t>:</w:t>
      </w:r>
      <w:r w:rsidRPr="00BE4A94">
        <w:t>8</w:t>
      </w:r>
      <w:r w:rsidRPr="00863AF9">
        <w:t xml:space="preserve">], </w:t>
      </w:r>
      <w:r w:rsidRPr="00BE4A94">
        <w:t>he makes consider</w:t>
      </w:r>
      <w:r w:rsidRPr="00BE4A94">
        <w:softHyphen/>
        <w:t>able rearrangements in the first half</w:t>
      </w:r>
      <w:r w:rsidRPr="00863AF9">
        <w:t>.</w:t>
      </w:r>
      <w:r>
        <w:t>”</w:t>
      </w:r>
      <w:r w:rsidRPr="00863AF9">
        <w:t xml:space="preserve"> (</w:t>
      </w:r>
      <w:r w:rsidRPr="00BE4A94">
        <w:rPr>
          <w:szCs w:val="20"/>
        </w:rPr>
        <w:t>Streeter 161</w:t>
      </w:r>
      <w:r w:rsidRPr="00863AF9">
        <w:rPr>
          <w:szCs w:val="20"/>
        </w:rPr>
        <w:t>)</w:t>
      </w:r>
    </w:p>
    <w:p w14:paraId="5619FD96" w14:textId="77777777" w:rsidR="006721DA" w:rsidRPr="00BE4A94" w:rsidRDefault="006721DA" w:rsidP="007F2A57">
      <w:pPr>
        <w:numPr>
          <w:ilvl w:val="2"/>
          <w:numId w:val="3"/>
        </w:numPr>
      </w:pPr>
      <w:r w:rsidRPr="00BE4A94">
        <w:t>Luke</w:t>
      </w:r>
      <w:r w:rsidRPr="00863AF9">
        <w:t xml:space="preserve"> </w:t>
      </w:r>
      <w:r>
        <w:t>“</w:t>
      </w:r>
      <w:r w:rsidRPr="00BE4A94">
        <w:t>hardly ever departs from Mark</w:t>
      </w:r>
      <w:r>
        <w:t>’</w:t>
      </w:r>
      <w:r w:rsidRPr="00BE4A94">
        <w:t>s order</w:t>
      </w:r>
      <w:r w:rsidRPr="00863AF9">
        <w:t xml:space="preserve">, </w:t>
      </w:r>
      <w:r w:rsidRPr="00BE4A94">
        <w:t>and only in trifling ways</w:t>
      </w:r>
      <w:r w:rsidRPr="00863AF9">
        <w:t xml:space="preserve"> [</w:t>
      </w:r>
      <w:r w:rsidRPr="00BE4A94">
        <w:t xml:space="preserve">see </w:t>
      </w:r>
      <w:r w:rsidRPr="00BE4A94">
        <w:rPr>
          <w:i/>
        </w:rPr>
        <w:t>Oxford Studies</w:t>
      </w:r>
      <w:r w:rsidRPr="00BE4A94">
        <w:t xml:space="preserve"> 88 ff</w:t>
      </w:r>
      <w:r w:rsidRPr="00863AF9">
        <w:t xml:space="preserve">.]. </w:t>
      </w:r>
      <w:r w:rsidRPr="00BE4A94">
        <w:t>On the other hand</w:t>
      </w:r>
      <w:r w:rsidRPr="00863AF9">
        <w:t xml:space="preserve">, </w:t>
      </w:r>
      <w:r w:rsidRPr="00BE4A94">
        <w:t>wherever Luke substitutes for an item in Mark a parallel version from another source</w:t>
      </w:r>
      <w:r w:rsidRPr="00863AF9">
        <w:t xml:space="preserve">, </w:t>
      </w:r>
      <w:r w:rsidRPr="00BE4A94">
        <w:t xml:space="preserve">he always gives it </w:t>
      </w:r>
      <w:r w:rsidRPr="00BE4A94">
        <w:rPr>
          <w:i/>
        </w:rPr>
        <w:t>in a different context</w:t>
      </w:r>
      <w:r w:rsidRPr="00BE4A94">
        <w:t xml:space="preserve"> from the item in Mark </w:t>
      </w:r>
      <w:r w:rsidRPr="00863AF9">
        <w:t>. . .</w:t>
      </w:r>
      <w:r>
        <w:t>”</w:t>
      </w:r>
      <w:r w:rsidRPr="00863AF9">
        <w:t xml:space="preserve"> (</w:t>
      </w:r>
      <w:r w:rsidRPr="00BE4A94">
        <w:rPr>
          <w:szCs w:val="20"/>
        </w:rPr>
        <w:t>Streeter 162</w:t>
      </w:r>
      <w:r w:rsidRPr="00863AF9">
        <w:rPr>
          <w:szCs w:val="20"/>
        </w:rPr>
        <w:t>)</w:t>
      </w:r>
    </w:p>
    <w:p w14:paraId="3E223517" w14:textId="77777777" w:rsidR="006721DA" w:rsidRPr="00BE4A94" w:rsidRDefault="006721DA" w:rsidP="007F2A57">
      <w:pPr>
        <w:numPr>
          <w:ilvl w:val="1"/>
          <w:numId w:val="3"/>
        </w:numPr>
      </w:pPr>
      <w:r w:rsidRPr="00BE4A94">
        <w:rPr>
          <w:bCs/>
        </w:rPr>
        <w:t>improvements</w:t>
      </w:r>
      <w:r w:rsidRPr="00863AF9">
        <w:t xml:space="preserve">: </w:t>
      </w:r>
      <w:r w:rsidRPr="00BE4A94">
        <w:t>Matthew and Luke show</w:t>
      </w:r>
      <w:r w:rsidRPr="00863AF9">
        <w:t xml:space="preserve"> </w:t>
      </w:r>
      <w:r>
        <w:t>“</w:t>
      </w:r>
      <w:r w:rsidRPr="00BE4A94">
        <w:t>a constant tendency</w:t>
      </w:r>
      <w:r>
        <w:t>”</w:t>
      </w:r>
      <w:r w:rsidRPr="00863AF9">
        <w:t xml:space="preserve"> </w:t>
      </w:r>
      <w:r w:rsidRPr="00BE4A94">
        <w:t>to improve Mark</w:t>
      </w:r>
      <w:r>
        <w:t>’</w:t>
      </w:r>
      <w:r w:rsidRPr="00BE4A94">
        <w:t>s lan</w:t>
      </w:r>
      <w:r w:rsidRPr="00BE4A94">
        <w:softHyphen/>
        <w:t>guage</w:t>
      </w:r>
      <w:r w:rsidRPr="00863AF9">
        <w:t>. (</w:t>
      </w:r>
      <w:r w:rsidRPr="00BE4A94">
        <w:rPr>
          <w:szCs w:val="20"/>
        </w:rPr>
        <w:t>Streeter 162</w:t>
      </w:r>
      <w:r w:rsidRPr="00863AF9">
        <w:rPr>
          <w:szCs w:val="20"/>
        </w:rPr>
        <w:t>)</w:t>
      </w:r>
    </w:p>
    <w:p w14:paraId="415B85C7" w14:textId="77777777" w:rsidR="006721DA" w:rsidRPr="00BE4A94" w:rsidRDefault="006721DA" w:rsidP="007F2A57">
      <w:pPr>
        <w:numPr>
          <w:ilvl w:val="2"/>
          <w:numId w:val="3"/>
        </w:numPr>
      </w:pPr>
      <w:r w:rsidRPr="00BE4A94">
        <w:rPr>
          <w:bCs/>
        </w:rPr>
        <w:t>increased reverence</w:t>
      </w:r>
      <w:r w:rsidRPr="00863AF9">
        <w:t xml:space="preserve">: </w:t>
      </w:r>
      <w:r>
        <w:t>“</w:t>
      </w:r>
      <w:r w:rsidRPr="00BE4A94">
        <w:t>Of these small alterations many have a reverential motive</w:t>
      </w:r>
      <w:r w:rsidRPr="00863AF9">
        <w:t>.</w:t>
      </w:r>
      <w:r>
        <w:t>”</w:t>
      </w:r>
      <w:r w:rsidRPr="00863AF9">
        <w:t xml:space="preserve"> (</w:t>
      </w:r>
      <w:r w:rsidRPr="00BE4A94">
        <w:rPr>
          <w:szCs w:val="20"/>
        </w:rPr>
        <w:t>Streeter 162</w:t>
      </w:r>
      <w:r w:rsidRPr="00863AF9">
        <w:rPr>
          <w:szCs w:val="20"/>
        </w:rPr>
        <w:t>)</w:t>
      </w:r>
    </w:p>
    <w:p w14:paraId="6F27F5A3" w14:textId="77777777" w:rsidR="006721DA" w:rsidRPr="007C5DA2" w:rsidRDefault="006721DA" w:rsidP="007F2A57">
      <w:pPr>
        <w:numPr>
          <w:ilvl w:val="3"/>
          <w:numId w:val="3"/>
        </w:numPr>
      </w:pPr>
      <w:r w:rsidRPr="007C5DA2">
        <w:t>For example</w:t>
      </w:r>
      <w:r w:rsidRPr="00863AF9">
        <w:t xml:space="preserve">, </w:t>
      </w:r>
      <w:proofErr w:type="spellStart"/>
      <w:r w:rsidRPr="007C5DA2">
        <w:t>κύριε</w:t>
      </w:r>
      <w:proofErr w:type="spellEnd"/>
      <w:r w:rsidRPr="00863AF9">
        <w:t xml:space="preserve"> (</w:t>
      </w:r>
      <w:r>
        <w:t>“</w:t>
      </w:r>
      <w:r w:rsidRPr="007C5DA2">
        <w:t>Lord</w:t>
      </w:r>
      <w:r>
        <w:t>”</w:t>
      </w:r>
      <w:r w:rsidRPr="00863AF9">
        <w:t xml:space="preserve">) </w:t>
      </w:r>
      <w:r w:rsidRPr="007C5DA2">
        <w:t>occurs only once in Mark</w:t>
      </w:r>
      <w:r w:rsidRPr="00863AF9">
        <w:t xml:space="preserve">; </w:t>
      </w:r>
      <w:r w:rsidRPr="007C5DA2">
        <w:t>else</w:t>
      </w:r>
      <w:r w:rsidRPr="007C5DA2">
        <w:softHyphen/>
        <w:t>where Jesus is called</w:t>
      </w:r>
      <w:r w:rsidRPr="00863AF9">
        <w:t xml:space="preserve"> </w:t>
      </w:r>
      <w:r>
        <w:t>“</w:t>
      </w:r>
      <w:r w:rsidRPr="007C5DA2">
        <w:t>Rabbi</w:t>
      </w:r>
      <w:r>
        <w:t>”</w:t>
      </w:r>
      <w:r w:rsidRPr="00863AF9">
        <w:t xml:space="preserve"> </w:t>
      </w:r>
      <w:r w:rsidRPr="007C5DA2">
        <w:t>or</w:t>
      </w:r>
      <w:r w:rsidRPr="00863AF9">
        <w:t xml:space="preserve"> </w:t>
      </w:r>
      <w:r>
        <w:t>“</w:t>
      </w:r>
      <w:r w:rsidRPr="007C5DA2">
        <w:t>teacher</w:t>
      </w:r>
      <w:r>
        <w:t>”</w:t>
      </w:r>
      <w:r w:rsidRPr="00863AF9">
        <w:t xml:space="preserve"> (</w:t>
      </w:r>
      <w:proofErr w:type="spellStart"/>
      <w:r w:rsidRPr="007C5DA2">
        <w:t>διδάσκ</w:t>
      </w:r>
      <w:proofErr w:type="spellEnd"/>
      <w:r w:rsidRPr="007C5DA2">
        <w:t>αλε</w:t>
      </w:r>
      <w:r w:rsidRPr="00863AF9">
        <w:t xml:space="preserve">, </w:t>
      </w:r>
      <w:r w:rsidRPr="007C5DA2">
        <w:t>the Greek equivalent of</w:t>
      </w:r>
      <w:r w:rsidRPr="00863AF9">
        <w:t xml:space="preserve"> </w:t>
      </w:r>
      <w:r>
        <w:t>“</w:t>
      </w:r>
      <w:r w:rsidRPr="007C5DA2">
        <w:t>Rabbi</w:t>
      </w:r>
      <w:r>
        <w:t>”</w:t>
      </w:r>
      <w:r w:rsidRPr="00863AF9">
        <w:t xml:space="preserve">). </w:t>
      </w:r>
      <w:r w:rsidRPr="007C5DA2">
        <w:t>Matthew and Luke often change</w:t>
      </w:r>
      <w:r w:rsidRPr="00863AF9">
        <w:t xml:space="preserve"> </w:t>
      </w:r>
      <w:r>
        <w:t>“</w:t>
      </w:r>
      <w:r w:rsidRPr="007C5DA2">
        <w:t>Rabbi</w:t>
      </w:r>
      <w:r>
        <w:t>”</w:t>
      </w:r>
      <w:r w:rsidRPr="00863AF9">
        <w:t xml:space="preserve"> </w:t>
      </w:r>
      <w:r w:rsidRPr="007C5DA2">
        <w:t>and</w:t>
      </w:r>
      <w:r w:rsidRPr="00863AF9">
        <w:t xml:space="preserve"> </w:t>
      </w:r>
      <w:r>
        <w:t>“</w:t>
      </w:r>
      <w:r w:rsidRPr="007C5DA2">
        <w:t>teacher</w:t>
      </w:r>
      <w:r>
        <w:t>”</w:t>
      </w:r>
      <w:r w:rsidRPr="00863AF9">
        <w:t xml:space="preserve"> </w:t>
      </w:r>
      <w:r w:rsidRPr="007C5DA2">
        <w:t>to</w:t>
      </w:r>
      <w:r w:rsidRPr="00863AF9">
        <w:t xml:space="preserve"> </w:t>
      </w:r>
      <w:r>
        <w:t>“</w:t>
      </w:r>
      <w:r w:rsidRPr="007C5DA2">
        <w:t>Lord</w:t>
      </w:r>
      <w:r>
        <w:t>”</w:t>
      </w:r>
      <w:r w:rsidRPr="00863AF9">
        <w:t xml:space="preserve"> (</w:t>
      </w:r>
      <w:r w:rsidRPr="007C5DA2">
        <w:t>Matthew has</w:t>
      </w:r>
      <w:r w:rsidRPr="00863AF9">
        <w:t xml:space="preserve"> </w:t>
      </w:r>
      <w:r>
        <w:t>“</w:t>
      </w:r>
      <w:r w:rsidRPr="007C5DA2">
        <w:t>Lord</w:t>
      </w:r>
      <w:r>
        <w:t>”</w:t>
      </w:r>
      <w:r w:rsidRPr="00863AF9">
        <w:t xml:space="preserve"> </w:t>
      </w:r>
      <w:r w:rsidRPr="007C5DA2">
        <w:t>19 times</w:t>
      </w:r>
      <w:r w:rsidRPr="00863AF9">
        <w:t xml:space="preserve">, </w:t>
      </w:r>
      <w:r w:rsidRPr="007C5DA2">
        <w:t>Luke 16 times</w:t>
      </w:r>
      <w:r w:rsidRPr="00863AF9">
        <w:t>). (</w:t>
      </w:r>
      <w:r w:rsidRPr="007C5DA2">
        <w:rPr>
          <w:szCs w:val="20"/>
        </w:rPr>
        <w:t>Streeter 162</w:t>
      </w:r>
      <w:r w:rsidRPr="00863AF9">
        <w:rPr>
          <w:szCs w:val="20"/>
        </w:rPr>
        <w:t>)</w:t>
      </w:r>
    </w:p>
    <w:p w14:paraId="6B075FF4" w14:textId="77777777" w:rsidR="006721DA" w:rsidRPr="00BE4A94" w:rsidRDefault="006721DA" w:rsidP="007F2A57">
      <w:pPr>
        <w:numPr>
          <w:ilvl w:val="3"/>
          <w:numId w:val="3"/>
        </w:numPr>
      </w:pPr>
      <w:r>
        <w:t>“</w:t>
      </w:r>
      <w:r w:rsidRPr="00863AF9">
        <w:t xml:space="preserve">. . . </w:t>
      </w:r>
      <w:r w:rsidRPr="00BE4A94">
        <w:t>phrases which might cause offence or suggest diffi</w:t>
      </w:r>
      <w:r w:rsidRPr="00BE4A94">
        <w:softHyphen/>
        <w:t>cul</w:t>
      </w:r>
      <w:r w:rsidRPr="00BE4A94">
        <w:softHyphen/>
        <w:t>ties are toned down or excised</w:t>
      </w:r>
      <w:r w:rsidRPr="00863AF9">
        <w:t>.</w:t>
      </w:r>
      <w:r>
        <w:t>”</w:t>
      </w:r>
      <w:r w:rsidRPr="00863AF9">
        <w:t xml:space="preserve"> (</w:t>
      </w:r>
      <w:r w:rsidRPr="00BE4A94">
        <w:rPr>
          <w:szCs w:val="20"/>
        </w:rPr>
        <w:t>Streeter 162</w:t>
      </w:r>
      <w:r w:rsidRPr="00863AF9">
        <w:rPr>
          <w:szCs w:val="20"/>
        </w:rPr>
        <w:t>)</w:t>
      </w:r>
    </w:p>
    <w:p w14:paraId="14F909A8" w14:textId="77777777" w:rsidR="006721DA" w:rsidRPr="007C5DA2" w:rsidRDefault="006721DA" w:rsidP="007F2A57">
      <w:pPr>
        <w:numPr>
          <w:ilvl w:val="4"/>
          <w:numId w:val="3"/>
        </w:numPr>
        <w:rPr>
          <w:sz w:val="20"/>
        </w:rPr>
      </w:pPr>
      <w:r w:rsidRPr="007C5DA2">
        <w:rPr>
          <w:sz w:val="20"/>
        </w:rPr>
        <w:t>Cf</w:t>
      </w:r>
      <w:r w:rsidRPr="00863AF9">
        <w:rPr>
          <w:sz w:val="20"/>
        </w:rPr>
        <w:t xml:space="preserve">. </w:t>
      </w:r>
      <w:r w:rsidRPr="007C5DA2">
        <w:rPr>
          <w:sz w:val="20"/>
        </w:rPr>
        <w:t>Mark 6</w:t>
      </w:r>
      <w:r w:rsidRPr="00863AF9">
        <w:rPr>
          <w:sz w:val="20"/>
        </w:rPr>
        <w:t>:</w:t>
      </w:r>
      <w:r w:rsidRPr="007C5DA2">
        <w:rPr>
          <w:sz w:val="20"/>
        </w:rPr>
        <w:t>5 with Matt 13</w:t>
      </w:r>
      <w:r w:rsidRPr="00863AF9">
        <w:rPr>
          <w:sz w:val="20"/>
        </w:rPr>
        <w:t>:</w:t>
      </w:r>
      <w:r w:rsidRPr="007C5DA2">
        <w:rPr>
          <w:sz w:val="20"/>
        </w:rPr>
        <w:t>58</w:t>
      </w:r>
      <w:r w:rsidRPr="00863AF9">
        <w:rPr>
          <w:sz w:val="20"/>
        </w:rPr>
        <w:t xml:space="preserve"> (</w:t>
      </w:r>
      <w:r w:rsidRPr="007C5DA2">
        <w:rPr>
          <w:sz w:val="20"/>
        </w:rPr>
        <w:t>Luke omits Mark 6</w:t>
      </w:r>
      <w:r w:rsidRPr="00863AF9">
        <w:rPr>
          <w:sz w:val="20"/>
        </w:rPr>
        <w:t>:</w:t>
      </w:r>
      <w:r w:rsidRPr="007C5DA2">
        <w:rPr>
          <w:sz w:val="20"/>
        </w:rPr>
        <w:t>5</w:t>
      </w:r>
      <w:r w:rsidRPr="00863AF9">
        <w:rPr>
          <w:sz w:val="20"/>
        </w:rPr>
        <w:t>). (</w:t>
      </w:r>
      <w:r w:rsidRPr="007C5DA2">
        <w:rPr>
          <w:sz w:val="20"/>
          <w:szCs w:val="20"/>
        </w:rPr>
        <w:t>Streeter 162</w:t>
      </w:r>
      <w:r w:rsidRPr="00863AF9">
        <w:rPr>
          <w:sz w:val="20"/>
          <w:szCs w:val="20"/>
        </w:rPr>
        <w:t>)</w:t>
      </w:r>
    </w:p>
    <w:p w14:paraId="30F428CE" w14:textId="77777777" w:rsidR="006721DA" w:rsidRPr="007C5DA2" w:rsidRDefault="006721DA" w:rsidP="007F2A57">
      <w:pPr>
        <w:numPr>
          <w:ilvl w:val="4"/>
          <w:numId w:val="3"/>
        </w:numPr>
        <w:rPr>
          <w:sz w:val="20"/>
        </w:rPr>
      </w:pPr>
      <w:r w:rsidRPr="007C5DA2">
        <w:rPr>
          <w:sz w:val="20"/>
        </w:rPr>
        <w:t>Cf</w:t>
      </w:r>
      <w:r w:rsidRPr="00863AF9">
        <w:rPr>
          <w:sz w:val="20"/>
        </w:rPr>
        <w:t xml:space="preserve">. </w:t>
      </w:r>
      <w:r w:rsidRPr="007C5DA2">
        <w:rPr>
          <w:sz w:val="20"/>
        </w:rPr>
        <w:t>Mark 10</w:t>
      </w:r>
      <w:r w:rsidRPr="00863AF9">
        <w:rPr>
          <w:sz w:val="20"/>
        </w:rPr>
        <w:t>:</w:t>
      </w:r>
      <w:r w:rsidRPr="007C5DA2">
        <w:rPr>
          <w:sz w:val="20"/>
        </w:rPr>
        <w:t>18 with Matt 19</w:t>
      </w:r>
      <w:r w:rsidRPr="00863AF9">
        <w:rPr>
          <w:sz w:val="20"/>
        </w:rPr>
        <w:t>:</w:t>
      </w:r>
      <w:r w:rsidRPr="007C5DA2">
        <w:rPr>
          <w:sz w:val="20"/>
        </w:rPr>
        <w:t>17</w:t>
      </w:r>
      <w:r w:rsidRPr="00863AF9">
        <w:rPr>
          <w:sz w:val="20"/>
        </w:rPr>
        <w:t>. (</w:t>
      </w:r>
      <w:r w:rsidRPr="007C5DA2">
        <w:rPr>
          <w:sz w:val="20"/>
          <w:szCs w:val="20"/>
        </w:rPr>
        <w:t>Streeter 162</w:t>
      </w:r>
      <w:r w:rsidRPr="00863AF9">
        <w:rPr>
          <w:sz w:val="20"/>
          <w:szCs w:val="20"/>
        </w:rPr>
        <w:t>)</w:t>
      </w:r>
    </w:p>
    <w:p w14:paraId="21CE3836" w14:textId="77777777" w:rsidR="006721DA" w:rsidRPr="00BE4A94" w:rsidRDefault="006721DA" w:rsidP="007F2A57">
      <w:pPr>
        <w:numPr>
          <w:ilvl w:val="2"/>
          <w:numId w:val="3"/>
        </w:numPr>
      </w:pPr>
      <w:r w:rsidRPr="00BE4A94">
        <w:rPr>
          <w:bCs/>
        </w:rPr>
        <w:t>stylistic and grammatical im</w:t>
      </w:r>
      <w:r w:rsidRPr="00BE4A94">
        <w:rPr>
          <w:bCs/>
        </w:rPr>
        <w:softHyphen/>
        <w:t>provements</w:t>
      </w:r>
      <w:r w:rsidRPr="00863AF9">
        <w:t xml:space="preserve">: </w:t>
      </w:r>
      <w:r w:rsidRPr="00BE4A94">
        <w:t>these are</w:t>
      </w:r>
      <w:r w:rsidRPr="00863AF9">
        <w:t xml:space="preserve"> </w:t>
      </w:r>
      <w:r>
        <w:t>“</w:t>
      </w:r>
      <w:r w:rsidRPr="00BE4A94">
        <w:t>Much more fre</w:t>
      </w:r>
      <w:r w:rsidRPr="00BE4A94">
        <w:softHyphen/>
        <w:t xml:space="preserve">quent </w:t>
      </w:r>
      <w:r w:rsidRPr="00863AF9">
        <w:t>. . .</w:t>
      </w:r>
      <w:r>
        <w:t>”</w:t>
      </w:r>
      <w:r w:rsidRPr="00863AF9">
        <w:t xml:space="preserve"> (</w:t>
      </w:r>
      <w:r w:rsidRPr="00BE4A94">
        <w:rPr>
          <w:szCs w:val="20"/>
        </w:rPr>
        <w:t>Streeter 162</w:t>
      </w:r>
      <w:r w:rsidRPr="00863AF9">
        <w:rPr>
          <w:szCs w:val="20"/>
        </w:rPr>
        <w:t>)</w:t>
      </w:r>
    </w:p>
    <w:p w14:paraId="7F4F2D21" w14:textId="77777777" w:rsidR="006721DA" w:rsidRDefault="006721DA" w:rsidP="007F2A57">
      <w:pPr>
        <w:numPr>
          <w:ilvl w:val="3"/>
          <w:numId w:val="3"/>
        </w:numPr>
      </w:pPr>
      <w:r w:rsidRPr="00BE4A94">
        <w:t>oral versus written style</w:t>
      </w:r>
    </w:p>
    <w:p w14:paraId="1B835010" w14:textId="77777777" w:rsidR="006721DA" w:rsidRPr="00BE4A94" w:rsidRDefault="006721DA" w:rsidP="007F2A57">
      <w:pPr>
        <w:numPr>
          <w:ilvl w:val="4"/>
          <w:numId w:val="3"/>
        </w:numPr>
      </w:pPr>
      <w:r w:rsidRPr="00BE4A94">
        <w:t>Mark seems like spoken language</w:t>
      </w:r>
      <w:r w:rsidRPr="00863AF9">
        <w:t xml:space="preserve">, </w:t>
      </w:r>
      <w:r w:rsidRPr="00BE4A94">
        <w:t>Mat</w:t>
      </w:r>
      <w:r w:rsidRPr="00BE4A94">
        <w:softHyphen/>
        <w:t>thew and Luke like written language</w:t>
      </w:r>
      <w:r w:rsidRPr="00863AF9">
        <w:t xml:space="preserve">. </w:t>
      </w:r>
      <w:r>
        <w:t>“</w:t>
      </w:r>
      <w:r w:rsidRPr="00BE4A94">
        <w:t>Mark reads like a short</w:t>
      </w:r>
      <w:r w:rsidRPr="00BE4A94">
        <w:softHyphen/>
        <w:t xml:space="preserve">hand account </w:t>
      </w:r>
      <w:r w:rsidRPr="00863AF9">
        <w:t xml:space="preserve">. . . </w:t>
      </w:r>
      <w:r w:rsidRPr="00BE4A94">
        <w:t xml:space="preserve">taken down from rapid dictation </w:t>
      </w:r>
      <w:r w:rsidRPr="00863AF9">
        <w:t xml:space="preserve">. . . </w:t>
      </w:r>
      <w:r w:rsidRPr="00BE4A94">
        <w:lastRenderedPageBreak/>
        <w:t>Mat</w:t>
      </w:r>
      <w:r w:rsidRPr="00BE4A94">
        <w:softHyphen/>
        <w:t>thew and Luke use the more succinct and carefully chosen lan</w:t>
      </w:r>
      <w:r w:rsidRPr="00BE4A94">
        <w:softHyphen/>
        <w:t>guage of one who writes and then revises an arti</w:t>
      </w:r>
      <w:r w:rsidRPr="00BE4A94">
        <w:softHyphen/>
        <w:t>cle for publica</w:t>
      </w:r>
      <w:r w:rsidRPr="00BE4A94">
        <w:softHyphen/>
        <w:t>tion</w:t>
      </w:r>
      <w:r w:rsidRPr="00863AF9">
        <w:t>.</w:t>
      </w:r>
      <w:r>
        <w:t>”</w:t>
      </w:r>
      <w:r w:rsidRPr="00863AF9">
        <w:t xml:space="preserve"> (</w:t>
      </w:r>
      <w:r w:rsidRPr="00BE4A94">
        <w:rPr>
          <w:szCs w:val="20"/>
        </w:rPr>
        <w:t>Streeter 163</w:t>
      </w:r>
      <w:r w:rsidRPr="00863AF9">
        <w:rPr>
          <w:szCs w:val="20"/>
        </w:rPr>
        <w:t>)</w:t>
      </w:r>
    </w:p>
    <w:p w14:paraId="17A34012" w14:textId="77777777" w:rsidR="006721DA" w:rsidRDefault="006721DA" w:rsidP="007F2A57">
      <w:pPr>
        <w:numPr>
          <w:ilvl w:val="3"/>
          <w:numId w:val="3"/>
        </w:numPr>
      </w:pPr>
      <w:r w:rsidRPr="00BE4A94">
        <w:t>omission of repetitions</w:t>
      </w:r>
    </w:p>
    <w:p w14:paraId="6CDDA63D" w14:textId="77777777" w:rsidR="006721DA" w:rsidRPr="00BE4A94" w:rsidRDefault="006721DA" w:rsidP="007F2A57">
      <w:pPr>
        <w:numPr>
          <w:ilvl w:val="4"/>
          <w:numId w:val="3"/>
        </w:numPr>
      </w:pPr>
      <w:r>
        <w:t>“</w:t>
      </w:r>
      <w:r w:rsidRPr="00BE4A94">
        <w:t>Usually</w:t>
      </w:r>
      <w:r w:rsidRPr="00863AF9">
        <w:t xml:space="preserve">, </w:t>
      </w:r>
      <w:r w:rsidRPr="00BE4A94">
        <w:t>however</w:t>
      </w:r>
      <w:r w:rsidRPr="00863AF9">
        <w:t xml:space="preserve">, </w:t>
      </w:r>
      <w:r w:rsidRPr="00BE4A94">
        <w:t>it is only the re</w:t>
      </w:r>
      <w:r w:rsidRPr="00BE4A94">
        <w:softHyphen/>
        <w:t>petitions and redun</w:t>
      </w:r>
      <w:r w:rsidRPr="00BE4A94">
        <w:softHyphen/>
        <w:t>dan</w:t>
      </w:r>
      <w:r w:rsidRPr="00BE4A94">
        <w:softHyphen/>
        <w:t xml:space="preserve">cies </w:t>
      </w:r>
      <w:r w:rsidRPr="00863AF9">
        <w:t xml:space="preserve">. . . </w:t>
      </w:r>
      <w:r w:rsidRPr="00BE4A94">
        <w:t>Hawkins collects over 100 in</w:t>
      </w:r>
      <w:r w:rsidRPr="00BE4A94">
        <w:softHyphen/>
        <w:t>stances of</w:t>
      </w:r>
      <w:r w:rsidRPr="00863AF9">
        <w:t xml:space="preserve"> </w:t>
      </w:r>
      <w:r>
        <w:t>“</w:t>
      </w:r>
      <w:r w:rsidRPr="00BE4A94">
        <w:t>enlarge</w:t>
      </w:r>
      <w:r w:rsidRPr="00BE4A94">
        <w:softHyphen/>
        <w:t>ments of the narra</w:t>
      </w:r>
      <w:r w:rsidRPr="00BE4A94">
        <w:softHyphen/>
        <w:t>tive</w:t>
      </w:r>
      <w:r w:rsidRPr="00863AF9">
        <w:t xml:space="preserve">, </w:t>
      </w:r>
      <w:r w:rsidRPr="00BE4A94">
        <w:t>which add nothing</w:t>
      </w:r>
      <w:r>
        <w:t>”</w:t>
      </w:r>
      <w:r w:rsidRPr="00863AF9">
        <w:t xml:space="preserve"> [</w:t>
      </w:r>
      <w:r w:rsidRPr="000F1930">
        <w:rPr>
          <w:i/>
          <w:sz w:val="20"/>
        </w:rPr>
        <w:t xml:space="preserve">Horae </w:t>
      </w:r>
      <w:proofErr w:type="spellStart"/>
      <w:r w:rsidRPr="000F1930">
        <w:rPr>
          <w:i/>
          <w:sz w:val="20"/>
        </w:rPr>
        <w:t>Syn</w:t>
      </w:r>
      <w:r w:rsidRPr="000F1930">
        <w:rPr>
          <w:i/>
          <w:sz w:val="20"/>
        </w:rPr>
        <w:softHyphen/>
        <w:t>opticae</w:t>
      </w:r>
      <w:proofErr w:type="spellEnd"/>
      <w:r w:rsidRPr="000F1930">
        <w:rPr>
          <w:sz w:val="20"/>
        </w:rPr>
        <w:t xml:space="preserve"> 125</w:t>
      </w:r>
      <w:r w:rsidRPr="00863AF9">
        <w:rPr>
          <w:sz w:val="20"/>
        </w:rPr>
        <w:t xml:space="preserve">] </w:t>
      </w:r>
      <w:r w:rsidRPr="00863AF9">
        <w:t xml:space="preserve">. . . </w:t>
      </w:r>
      <w:r w:rsidRPr="00BE4A94">
        <w:t>Again</w:t>
      </w:r>
      <w:r w:rsidRPr="00863AF9">
        <w:t xml:space="preserve">, </w:t>
      </w:r>
      <w:r w:rsidRPr="00BE4A94">
        <w:t>Mark is very fond of</w:t>
      </w:r>
      <w:r w:rsidRPr="00863AF9">
        <w:t xml:space="preserve"> </w:t>
      </w:r>
      <w:r>
        <w:t>“</w:t>
      </w:r>
      <w:r w:rsidRPr="00BE4A94">
        <w:t>dup</w:t>
      </w:r>
      <w:r w:rsidRPr="00BE4A94">
        <w:softHyphen/>
        <w:t>li</w:t>
      </w:r>
      <w:r w:rsidRPr="00BE4A94">
        <w:softHyphen/>
        <w:t>cate ex</w:t>
      </w:r>
      <w:r w:rsidRPr="00BE4A94">
        <w:softHyphen/>
        <w:t>pressions</w:t>
      </w:r>
      <w:r>
        <w:t>”</w:t>
      </w:r>
      <w:r w:rsidRPr="00863AF9">
        <w:t xml:space="preserve"> </w:t>
      </w:r>
      <w:r w:rsidRPr="00BE4A94">
        <w:t>such as</w:t>
      </w:r>
      <w:r w:rsidRPr="00863AF9">
        <w:t xml:space="preserve"> </w:t>
      </w:r>
      <w:r>
        <w:t>“</w:t>
      </w:r>
      <w:r w:rsidRPr="00BE4A94">
        <w:t>Evening coming on</w:t>
      </w:r>
      <w:r w:rsidRPr="00863AF9">
        <w:t xml:space="preserve">, </w:t>
      </w:r>
      <w:r w:rsidRPr="00BE4A94">
        <w:t>when the sun set</w:t>
      </w:r>
      <w:r>
        <w:t>”</w:t>
      </w:r>
      <w:r w:rsidRPr="00863AF9">
        <w:t xml:space="preserve"> [</w:t>
      </w:r>
      <w:r w:rsidRPr="00BE4A94">
        <w:t>1</w:t>
      </w:r>
      <w:r w:rsidRPr="00863AF9">
        <w:t>:</w:t>
      </w:r>
      <w:r w:rsidRPr="00BE4A94">
        <w:t>32</w:t>
      </w:r>
      <w:r w:rsidRPr="00863AF9">
        <w:t>]. [</w:t>
      </w:r>
      <w:r w:rsidRPr="00BE4A94">
        <w:t>163</w:t>
      </w:r>
      <w:r w:rsidRPr="00863AF9">
        <w:t xml:space="preserve">] . . . </w:t>
      </w:r>
      <w:r w:rsidRPr="00BE4A94">
        <w:t>fre</w:t>
      </w:r>
      <w:r w:rsidRPr="00BE4A94">
        <w:softHyphen/>
        <w:t>quently it happens that Matthew re</w:t>
      </w:r>
      <w:r w:rsidRPr="00BE4A94">
        <w:softHyphen/>
        <w:t>tains one and Luke the other</w:t>
      </w:r>
      <w:r w:rsidRPr="00863AF9">
        <w:t>.</w:t>
      </w:r>
      <w:r>
        <w:t>”</w:t>
      </w:r>
      <w:r w:rsidRPr="00863AF9">
        <w:t xml:space="preserve"> (</w:t>
      </w:r>
      <w:r w:rsidRPr="00BE4A94">
        <w:rPr>
          <w:szCs w:val="20"/>
        </w:rPr>
        <w:t>Streeter 163-64</w:t>
      </w:r>
      <w:r w:rsidRPr="00863AF9">
        <w:rPr>
          <w:szCs w:val="20"/>
        </w:rPr>
        <w:t>)</w:t>
      </w:r>
    </w:p>
    <w:p w14:paraId="0E3F58BE" w14:textId="77777777" w:rsidR="006721DA" w:rsidRDefault="006721DA" w:rsidP="007F2A57">
      <w:pPr>
        <w:numPr>
          <w:ilvl w:val="3"/>
          <w:numId w:val="3"/>
        </w:numPr>
      </w:pPr>
      <w:r w:rsidRPr="00BE4A94">
        <w:t>correction of awkward or ungrammatical sentences</w:t>
      </w:r>
    </w:p>
    <w:p w14:paraId="2F3C17C3" w14:textId="77777777" w:rsidR="006721DA" w:rsidRPr="00BE4A94" w:rsidRDefault="006721DA" w:rsidP="007F2A57">
      <w:pPr>
        <w:numPr>
          <w:ilvl w:val="4"/>
          <w:numId w:val="3"/>
        </w:numPr>
      </w:pPr>
      <w:r>
        <w:t>“</w:t>
      </w:r>
      <w:r w:rsidRPr="00BE4A94">
        <w:t>Matthew and Luke regularly emend awkward or ungram</w:t>
      </w:r>
      <w:r w:rsidRPr="00BE4A94">
        <w:softHyphen/>
        <w:t xml:space="preserve">matical sentences </w:t>
      </w:r>
      <w:r w:rsidRPr="00863AF9">
        <w:t>. . .</w:t>
      </w:r>
      <w:r>
        <w:t>”</w:t>
      </w:r>
      <w:r w:rsidRPr="00863AF9">
        <w:t xml:space="preserve"> (</w:t>
      </w:r>
      <w:r w:rsidRPr="00BE4A94">
        <w:rPr>
          <w:szCs w:val="20"/>
        </w:rPr>
        <w:t>Streeter 164</w:t>
      </w:r>
      <w:r w:rsidRPr="00863AF9">
        <w:rPr>
          <w:szCs w:val="20"/>
        </w:rPr>
        <w:t>)</w:t>
      </w:r>
    </w:p>
    <w:p w14:paraId="2F686A29" w14:textId="77777777" w:rsidR="006721DA" w:rsidRDefault="006721DA" w:rsidP="007F2A57">
      <w:pPr>
        <w:numPr>
          <w:ilvl w:val="3"/>
          <w:numId w:val="3"/>
        </w:numPr>
      </w:pPr>
      <w:r w:rsidRPr="00BE4A94">
        <w:t>substitution of proper vocabulary</w:t>
      </w:r>
    </w:p>
    <w:p w14:paraId="53BD63F6" w14:textId="77777777" w:rsidR="006721DA" w:rsidRPr="00BE4A94" w:rsidRDefault="006721DA" w:rsidP="007F2A57">
      <w:pPr>
        <w:numPr>
          <w:ilvl w:val="4"/>
          <w:numId w:val="3"/>
        </w:numPr>
      </w:pPr>
      <w:r>
        <w:t>“</w:t>
      </w:r>
      <w:r w:rsidRPr="00863AF9">
        <w:t xml:space="preserve">. . . </w:t>
      </w:r>
      <w:r w:rsidRPr="00BE4A94">
        <w:t>there are two cases where they give the literary equivalent of Greek words</w:t>
      </w:r>
      <w:r w:rsidRPr="00863AF9">
        <w:t xml:space="preserve">, </w:t>
      </w:r>
      <w:r w:rsidRPr="00BE4A94">
        <w:t xml:space="preserve">which </w:t>
      </w:r>
      <w:proofErr w:type="spellStart"/>
      <w:r w:rsidRPr="00BE4A94">
        <w:t>Phryni</w:t>
      </w:r>
      <w:r w:rsidRPr="00BE4A94">
        <w:softHyphen/>
        <w:t>chus</w:t>
      </w:r>
      <w:proofErr w:type="spellEnd"/>
      <w:r w:rsidRPr="00BE4A94">
        <w:t xml:space="preserve"> the grammarian express</w:t>
      </w:r>
      <w:r w:rsidRPr="00BE4A94">
        <w:softHyphen/>
        <w:t>ly tells us belonged to vulgar speech</w:t>
      </w:r>
      <w:r w:rsidRPr="00863AF9">
        <w:t>.</w:t>
      </w:r>
      <w:r>
        <w:t>”</w:t>
      </w:r>
      <w:r w:rsidRPr="00863AF9">
        <w:t xml:space="preserve"> (</w:t>
      </w:r>
      <w:r w:rsidRPr="00BE4A94">
        <w:rPr>
          <w:szCs w:val="20"/>
        </w:rPr>
        <w:t>Streeter 164</w:t>
      </w:r>
      <w:r w:rsidRPr="00863AF9">
        <w:rPr>
          <w:szCs w:val="20"/>
        </w:rPr>
        <w:t>)</w:t>
      </w:r>
    </w:p>
    <w:p w14:paraId="23B0AFA2" w14:textId="77777777" w:rsidR="006721DA" w:rsidRDefault="006721DA" w:rsidP="007F2A57">
      <w:pPr>
        <w:numPr>
          <w:ilvl w:val="3"/>
          <w:numId w:val="3"/>
        </w:numPr>
      </w:pPr>
      <w:r w:rsidRPr="00BE4A94">
        <w:t>elimination of Latinisms</w:t>
      </w:r>
    </w:p>
    <w:p w14:paraId="4C4E9678" w14:textId="77777777" w:rsidR="006721DA" w:rsidRPr="00BE4A94" w:rsidRDefault="006721DA" w:rsidP="007F2A57">
      <w:pPr>
        <w:numPr>
          <w:ilvl w:val="4"/>
          <w:numId w:val="3"/>
        </w:numPr>
      </w:pPr>
      <w:r>
        <w:t>“</w:t>
      </w:r>
      <w:r w:rsidRPr="00863AF9">
        <w:t xml:space="preserve">. . . </w:t>
      </w:r>
      <w:r>
        <w:t>s</w:t>
      </w:r>
      <w:r w:rsidRPr="00BE4A94">
        <w:t>ometimes they substi</w:t>
      </w:r>
      <w:r w:rsidRPr="00BE4A94">
        <w:softHyphen/>
        <w:t xml:space="preserve">tute the usual Greek word for a Latinism </w:t>
      </w:r>
      <w:r w:rsidRPr="00863AF9">
        <w:t>. . .</w:t>
      </w:r>
      <w:r>
        <w:t>”</w:t>
      </w:r>
      <w:r w:rsidRPr="00863AF9">
        <w:t xml:space="preserve"> (</w:t>
      </w:r>
      <w:r w:rsidRPr="00BE4A94">
        <w:rPr>
          <w:szCs w:val="20"/>
        </w:rPr>
        <w:t>Streeter 164</w:t>
      </w:r>
      <w:r w:rsidRPr="00863AF9">
        <w:rPr>
          <w:szCs w:val="20"/>
        </w:rPr>
        <w:t>)</w:t>
      </w:r>
    </w:p>
    <w:p w14:paraId="7DEF5168" w14:textId="77777777" w:rsidR="006721DA" w:rsidRDefault="006721DA" w:rsidP="007F2A57">
      <w:pPr>
        <w:numPr>
          <w:ilvl w:val="3"/>
          <w:numId w:val="3"/>
        </w:numPr>
      </w:pPr>
      <w:r w:rsidRPr="00BE4A94">
        <w:t>elimination of Aramaisms</w:t>
      </w:r>
    </w:p>
    <w:p w14:paraId="6112FE7C" w14:textId="77777777" w:rsidR="006721DA" w:rsidRPr="00BE4A94" w:rsidRDefault="006721DA" w:rsidP="007F2A57">
      <w:pPr>
        <w:numPr>
          <w:ilvl w:val="4"/>
          <w:numId w:val="3"/>
        </w:numPr>
      </w:pPr>
      <w:r>
        <w:t>“</w:t>
      </w:r>
      <w:r w:rsidRPr="00BE4A94">
        <w:t>Lastly</w:t>
      </w:r>
      <w:r w:rsidRPr="00863AF9">
        <w:t xml:space="preserve">, </w:t>
      </w:r>
      <w:r w:rsidRPr="00BE4A94">
        <w:t>there are eight instances in which Mark preserves the original Aramaic words used by our Lord</w:t>
      </w:r>
      <w:r w:rsidRPr="00863AF9">
        <w:t xml:space="preserve">. </w:t>
      </w:r>
      <w:r w:rsidRPr="00BE4A94">
        <w:t>Of these Luke has none</w:t>
      </w:r>
      <w:r w:rsidRPr="00863AF9">
        <w:t xml:space="preserve">, </w:t>
      </w:r>
      <w:r w:rsidRPr="00BE4A94">
        <w:t>while Matthew retains only one</w:t>
      </w:r>
      <w:r w:rsidRPr="00863AF9">
        <w:t xml:space="preserve">, </w:t>
      </w:r>
      <w:r w:rsidRPr="00BE4A94">
        <w:t>the name Golgotha</w:t>
      </w:r>
      <w:r w:rsidRPr="00863AF9">
        <w:t xml:space="preserve"> [</w:t>
      </w:r>
      <w:r w:rsidRPr="00BE4A94">
        <w:t>27</w:t>
      </w:r>
      <w:r w:rsidRPr="00863AF9">
        <w:t>:</w:t>
      </w:r>
      <w:r w:rsidRPr="00BE4A94">
        <w:t>33</w:t>
      </w:r>
      <w:r w:rsidRPr="00863AF9">
        <w:t xml:space="preserve">,] </w:t>
      </w:r>
      <w:r w:rsidRPr="00BE4A94">
        <w:t>though he substitutes for</w:t>
      </w:r>
      <w:r w:rsidRPr="00863AF9">
        <w:t xml:space="preserve"> </w:t>
      </w:r>
      <w:r>
        <w:t>“</w:t>
      </w:r>
      <w:r w:rsidRPr="00BE4A94">
        <w:t>Eloi</w:t>
      </w:r>
      <w:r w:rsidRPr="00863AF9">
        <w:t xml:space="preserve">, </w:t>
      </w:r>
      <w:r w:rsidRPr="00BE4A94">
        <w:t xml:space="preserve">Eloi </w:t>
      </w:r>
      <w:r w:rsidRPr="00863AF9">
        <w:t>. . .</w:t>
      </w:r>
      <w:r>
        <w:t>”</w:t>
      </w:r>
      <w:r w:rsidRPr="00863AF9">
        <w:t xml:space="preserve"> [</w:t>
      </w:r>
      <w:r w:rsidRPr="00BE4A94">
        <w:t>Mark 15</w:t>
      </w:r>
      <w:r w:rsidRPr="00863AF9">
        <w:t>:</w:t>
      </w:r>
      <w:r w:rsidRPr="00BE4A94">
        <w:t>34</w:t>
      </w:r>
      <w:r w:rsidRPr="00863AF9">
        <w:t xml:space="preserve">] </w:t>
      </w:r>
      <w:r w:rsidRPr="00BE4A94">
        <w:t>the Hebrew equivalent</w:t>
      </w:r>
      <w:r w:rsidRPr="00863AF9">
        <w:t xml:space="preserve"> </w:t>
      </w:r>
      <w:r>
        <w:t>“</w:t>
      </w:r>
      <w:r w:rsidRPr="00BE4A94">
        <w:t>Eli</w:t>
      </w:r>
      <w:r w:rsidRPr="00863AF9">
        <w:t xml:space="preserve">, </w:t>
      </w:r>
      <w:r w:rsidRPr="00BE4A94">
        <w:t xml:space="preserve">Eli </w:t>
      </w:r>
      <w:r w:rsidRPr="00863AF9">
        <w:t>. . .</w:t>
      </w:r>
      <w:r>
        <w:t>”</w:t>
      </w:r>
      <w:r w:rsidRPr="00863AF9">
        <w:t xml:space="preserve"> [</w:t>
      </w:r>
      <w:r w:rsidRPr="00BE4A94">
        <w:t>Matt 27</w:t>
      </w:r>
      <w:r w:rsidRPr="00863AF9">
        <w:t>:</w:t>
      </w:r>
      <w:r w:rsidRPr="00BE4A94">
        <w:t>46</w:t>
      </w:r>
      <w:r w:rsidRPr="00863AF9">
        <w:t xml:space="preserve">] </w:t>
      </w:r>
      <w:r w:rsidRPr="00BE4A94">
        <w:t>as it reads in the Psalm</w:t>
      </w:r>
      <w:r w:rsidRPr="00863AF9">
        <w:t xml:space="preserve"> [</w:t>
      </w:r>
      <w:r w:rsidRPr="00BE4A94">
        <w:t>22</w:t>
      </w:r>
      <w:r w:rsidRPr="00863AF9">
        <w:t>:</w:t>
      </w:r>
      <w:r w:rsidRPr="00BE4A94">
        <w:softHyphen/>
        <w:t>1</w:t>
      </w:r>
      <w:r w:rsidRPr="00863AF9">
        <w:t>].</w:t>
      </w:r>
      <w:r>
        <w:t>”</w:t>
      </w:r>
      <w:r w:rsidRPr="00863AF9">
        <w:t xml:space="preserve"> (</w:t>
      </w:r>
      <w:r w:rsidRPr="00BE4A94">
        <w:rPr>
          <w:szCs w:val="20"/>
        </w:rPr>
        <w:t>Streeter 164</w:t>
      </w:r>
      <w:r w:rsidRPr="00863AF9">
        <w:rPr>
          <w:szCs w:val="20"/>
        </w:rPr>
        <w:t>)</w:t>
      </w:r>
    </w:p>
    <w:p w14:paraId="30B9D70E" w14:textId="77777777" w:rsidR="006721DA" w:rsidRDefault="006721DA" w:rsidP="007F2A57">
      <w:pPr>
        <w:numPr>
          <w:ilvl w:val="2"/>
          <w:numId w:val="3"/>
        </w:numPr>
      </w:pPr>
      <w:r>
        <w:t>The argument from stylistic improvement</w:t>
      </w:r>
      <w:r w:rsidRPr="00863AF9">
        <w:t xml:space="preserve"> </w:t>
      </w:r>
      <w:r>
        <w:t>“is an argument essen</w:t>
      </w:r>
      <w:r>
        <w:softHyphen/>
        <w:t>tially cumulative in character</w:t>
      </w:r>
      <w:r w:rsidRPr="00863AF9">
        <w:t>.</w:t>
      </w:r>
      <w:r>
        <w:t>”</w:t>
      </w:r>
      <w:r w:rsidRPr="00863AF9">
        <w:t xml:space="preserve"> (</w:t>
      </w:r>
      <w:r>
        <w:rPr>
          <w:sz w:val="20"/>
        </w:rPr>
        <w:t xml:space="preserve">See Hawkins </w:t>
      </w:r>
      <w:r>
        <w:rPr>
          <w:i/>
          <w:sz w:val="20"/>
        </w:rPr>
        <w:t xml:space="preserve">Horae </w:t>
      </w:r>
      <w:proofErr w:type="spellStart"/>
      <w:r>
        <w:rPr>
          <w:i/>
          <w:sz w:val="20"/>
        </w:rPr>
        <w:t>Synopticae</w:t>
      </w:r>
      <w:proofErr w:type="spellEnd"/>
      <w:r>
        <w:rPr>
          <w:sz w:val="20"/>
        </w:rPr>
        <w:t xml:space="preserve"> 114-53</w:t>
      </w:r>
      <w:r w:rsidRPr="00863AF9">
        <w:rPr>
          <w:sz w:val="20"/>
        </w:rPr>
        <w:t xml:space="preserve">.) </w:t>
      </w:r>
      <w:r w:rsidRPr="00863AF9">
        <w:t>(</w:t>
      </w:r>
      <w:r w:rsidRPr="00BE4A94">
        <w:t>Streeter 164</w:t>
      </w:r>
      <w:r w:rsidRPr="00863AF9">
        <w:t>)</w:t>
      </w:r>
    </w:p>
    <w:p w14:paraId="647BFF2A" w14:textId="77777777" w:rsidR="006721DA" w:rsidRDefault="006721DA" w:rsidP="006721DA"/>
    <w:p w14:paraId="03F8C840" w14:textId="77777777" w:rsidR="006721DA" w:rsidRDefault="006721DA" w:rsidP="007F2A57">
      <w:pPr>
        <w:numPr>
          <w:ilvl w:val="0"/>
          <w:numId w:val="3"/>
        </w:numPr>
        <w:rPr>
          <w:bCs/>
        </w:rPr>
      </w:pPr>
      <w:r>
        <w:rPr>
          <w:b/>
        </w:rPr>
        <w:t>Matthew and Luke worked independently of one another</w:t>
      </w:r>
      <w:r w:rsidRPr="00863AF9">
        <w:t>.</w:t>
      </w:r>
    </w:p>
    <w:p w14:paraId="7A26F87E" w14:textId="77777777" w:rsidR="006721DA" w:rsidRPr="007C5DA2" w:rsidRDefault="006721DA" w:rsidP="007F2A57">
      <w:pPr>
        <w:numPr>
          <w:ilvl w:val="1"/>
          <w:numId w:val="3"/>
        </w:numPr>
      </w:pPr>
      <w:r w:rsidRPr="007C5DA2">
        <w:t>That Matthew had Luke or Luke had Matthew is</w:t>
      </w:r>
      <w:r w:rsidRPr="00863AF9">
        <w:t xml:space="preserve"> </w:t>
      </w:r>
      <w:r>
        <w:t>“</w:t>
      </w:r>
      <w:r w:rsidRPr="007C5DA2">
        <w:t>inconceiv</w:t>
      </w:r>
      <w:r w:rsidRPr="007C5DA2">
        <w:softHyphen/>
        <w:t>able</w:t>
      </w:r>
      <w:r w:rsidRPr="00863AF9">
        <w:t xml:space="preserve">, </w:t>
      </w:r>
      <w:r w:rsidRPr="007C5DA2">
        <w:t xml:space="preserve">since the omissions </w:t>
      </w:r>
      <w:r w:rsidRPr="00863AF9">
        <w:t xml:space="preserve">. . . </w:t>
      </w:r>
      <w:r w:rsidRPr="007C5DA2">
        <w:t>are incapable of explana</w:t>
      </w:r>
      <w:r w:rsidRPr="007C5DA2">
        <w:softHyphen/>
        <w:t>tion</w:t>
      </w:r>
      <w:r w:rsidRPr="00863AF9">
        <w:t>.</w:t>
      </w:r>
      <w:r>
        <w:t>”</w:t>
      </w:r>
      <w:r w:rsidRPr="00863AF9">
        <w:t xml:space="preserve"> (</w:t>
      </w:r>
      <w:r w:rsidRPr="007C5DA2">
        <w:t>Kümmel 57</w:t>
      </w:r>
      <w:r w:rsidRPr="00863AF9">
        <w:t>)</w:t>
      </w:r>
    </w:p>
    <w:p w14:paraId="4417F149" w14:textId="77777777" w:rsidR="006721DA" w:rsidRPr="007C5DA2" w:rsidRDefault="006721DA" w:rsidP="007F2A57">
      <w:pPr>
        <w:numPr>
          <w:ilvl w:val="1"/>
          <w:numId w:val="3"/>
        </w:numPr>
      </w:pPr>
      <w:r w:rsidRPr="007C5DA2">
        <w:t>In wording</w:t>
      </w:r>
      <w:r w:rsidRPr="00863AF9">
        <w:t xml:space="preserve">, </w:t>
      </w:r>
      <w:r w:rsidRPr="007C5DA2">
        <w:t>Matthew or Luke</w:t>
      </w:r>
      <w:r w:rsidRPr="00863AF9">
        <w:t xml:space="preserve"> </w:t>
      </w:r>
      <w:r>
        <w:t>“</w:t>
      </w:r>
      <w:r w:rsidRPr="007C5DA2">
        <w:t xml:space="preserve">are constantly in close agreement with Mark </w:t>
      </w:r>
      <w:r w:rsidRPr="00863AF9">
        <w:t>. . .</w:t>
      </w:r>
      <w:r>
        <w:t>”</w:t>
      </w:r>
      <w:r w:rsidRPr="00863AF9">
        <w:t xml:space="preserve"> </w:t>
      </w:r>
      <w:r w:rsidRPr="007C5DA2">
        <w:t>But</w:t>
      </w:r>
      <w:r w:rsidRPr="00863AF9">
        <w:t xml:space="preserve">, </w:t>
      </w:r>
      <w:r w:rsidRPr="007C5DA2">
        <w:t>except for the</w:t>
      </w:r>
      <w:r w:rsidRPr="00863AF9">
        <w:t xml:space="preserve"> </w:t>
      </w:r>
      <w:r>
        <w:t>“</w:t>
      </w:r>
      <w:r w:rsidRPr="007C5DA2">
        <w:t>minor agree</w:t>
      </w:r>
      <w:r w:rsidRPr="007C5DA2">
        <w:softHyphen/>
        <w:t>ments</w:t>
      </w:r>
      <w:r>
        <w:t>”</w:t>
      </w:r>
      <w:r w:rsidRPr="00863AF9">
        <w:t xml:space="preserve"> (</w:t>
      </w:r>
      <w:r w:rsidRPr="007C5DA2">
        <w:t>see below</w:t>
      </w:r>
      <w:r w:rsidRPr="00863AF9">
        <w:t xml:space="preserve">), </w:t>
      </w:r>
      <w:r w:rsidRPr="007C5DA2">
        <w:t>they never</w:t>
      </w:r>
      <w:r w:rsidRPr="00863AF9">
        <w:t xml:space="preserve"> </w:t>
      </w:r>
      <w:r>
        <w:t>“</w:t>
      </w:r>
      <w:r w:rsidRPr="007C5DA2">
        <w:t>support one another against Mark</w:t>
      </w:r>
      <w:r w:rsidRPr="00863AF9">
        <w:t xml:space="preserve">. </w:t>
      </w:r>
      <w:r w:rsidRPr="007C5DA2">
        <w:t xml:space="preserve">This </w:t>
      </w:r>
      <w:r w:rsidRPr="00863AF9">
        <w:t xml:space="preserve">. . . </w:t>
      </w:r>
      <w:r w:rsidRPr="007C5DA2">
        <w:t>is exactly what we should ex</w:t>
      </w:r>
      <w:r w:rsidRPr="007C5DA2">
        <w:softHyphen/>
        <w:t xml:space="preserve">pect to find if Matthew and Luke were </w:t>
      </w:r>
      <w:r w:rsidRPr="007C5DA2">
        <w:rPr>
          <w:i/>
        </w:rPr>
        <w:t>independently</w:t>
      </w:r>
      <w:r w:rsidRPr="007C5DA2">
        <w:t xml:space="preserve"> reproducing Mark</w:t>
      </w:r>
      <w:r w:rsidRPr="00863AF9">
        <w:t xml:space="preserve">, </w:t>
      </w:r>
      <w:r w:rsidRPr="007C5DA2">
        <w:t>adapting his language to their own individual style</w:t>
      </w:r>
      <w:r w:rsidRPr="00863AF9">
        <w:t>.</w:t>
      </w:r>
      <w:r>
        <w:t>”</w:t>
      </w:r>
      <w:r w:rsidRPr="00863AF9">
        <w:t xml:space="preserve"> (</w:t>
      </w:r>
      <w:r w:rsidRPr="007C5DA2">
        <w:rPr>
          <w:szCs w:val="20"/>
        </w:rPr>
        <w:t>Streeter 161</w:t>
      </w:r>
      <w:r w:rsidRPr="00863AF9">
        <w:rPr>
          <w:szCs w:val="20"/>
        </w:rPr>
        <w:t>)</w:t>
      </w:r>
    </w:p>
    <w:p w14:paraId="65904C91" w14:textId="77777777" w:rsidR="006721DA" w:rsidRPr="007C5DA2" w:rsidRDefault="006721DA" w:rsidP="007F2A57">
      <w:pPr>
        <w:numPr>
          <w:ilvl w:val="1"/>
          <w:numId w:val="3"/>
        </w:numPr>
      </w:pPr>
      <w:r w:rsidRPr="007C5DA2">
        <w:t>From the temptations on</w:t>
      </w:r>
      <w:r w:rsidRPr="00863AF9">
        <w:t xml:space="preserve">, </w:t>
      </w:r>
      <w:r>
        <w:t>“</w:t>
      </w:r>
      <w:r w:rsidRPr="007C5DA2">
        <w:t>there is not a single case in which Matthew and Luke agree in in</w:t>
      </w:r>
      <w:r w:rsidRPr="007C5DA2">
        <w:softHyphen/>
        <w:t>serting a piece of Q material into the same context of Mark</w:t>
      </w:r>
      <w:r w:rsidRPr="00863AF9">
        <w:t>.</w:t>
      </w:r>
      <w:r>
        <w:t>”</w:t>
      </w:r>
      <w:r w:rsidRPr="00863AF9">
        <w:t xml:space="preserve"> (</w:t>
      </w:r>
      <w:r w:rsidRPr="007C5DA2">
        <w:rPr>
          <w:szCs w:val="20"/>
        </w:rPr>
        <w:t>Streeter 165</w:t>
      </w:r>
      <w:r w:rsidRPr="00863AF9">
        <w:rPr>
          <w:szCs w:val="20"/>
        </w:rPr>
        <w:t>)</w:t>
      </w:r>
    </w:p>
    <w:p w14:paraId="6BD648B7" w14:textId="77777777" w:rsidR="006721DA" w:rsidRPr="007C5DA2" w:rsidRDefault="006721DA" w:rsidP="007F2A57">
      <w:pPr>
        <w:numPr>
          <w:ilvl w:val="1"/>
          <w:numId w:val="3"/>
        </w:numPr>
      </w:pPr>
      <w:r>
        <w:t>“</w:t>
      </w:r>
      <w:r w:rsidRPr="00863AF9">
        <w:t xml:space="preserve">. . . </w:t>
      </w:r>
      <w:r w:rsidRPr="007C5DA2">
        <w:t>there is no case where Matthew and Luke agree together against Mark in a point of arrangement</w:t>
      </w:r>
      <w:r w:rsidRPr="00863AF9">
        <w:t>.</w:t>
      </w:r>
      <w:r>
        <w:t>”</w:t>
      </w:r>
      <w:r w:rsidRPr="00863AF9">
        <w:t xml:space="preserve"> (</w:t>
      </w:r>
      <w:r w:rsidRPr="007C5DA2">
        <w:rPr>
          <w:szCs w:val="20"/>
        </w:rPr>
        <w:t>Streeter 161</w:t>
      </w:r>
      <w:r w:rsidRPr="00863AF9">
        <w:rPr>
          <w:szCs w:val="20"/>
        </w:rPr>
        <w:t>)</w:t>
      </w:r>
    </w:p>
    <w:p w14:paraId="16B07FDB" w14:textId="77777777" w:rsidR="006721DA" w:rsidRDefault="006721DA" w:rsidP="006721DA"/>
    <w:p w14:paraId="0C25B347" w14:textId="77777777" w:rsidR="00C26ECC" w:rsidRPr="00C26ECC" w:rsidRDefault="00C26ECC" w:rsidP="007F2A57">
      <w:pPr>
        <w:numPr>
          <w:ilvl w:val="0"/>
          <w:numId w:val="3"/>
        </w:numPr>
      </w:pPr>
      <w:r w:rsidRPr="00C26ECC">
        <w:rPr>
          <w:b/>
        </w:rPr>
        <w:t>Q</w:t>
      </w:r>
    </w:p>
    <w:p w14:paraId="1D5B5F8C" w14:textId="77777777" w:rsidR="006721DA" w:rsidRPr="007C5DA2" w:rsidRDefault="006721DA" w:rsidP="007F2A57">
      <w:pPr>
        <w:numPr>
          <w:ilvl w:val="1"/>
          <w:numId w:val="3"/>
        </w:numPr>
      </w:pPr>
      <w:r w:rsidRPr="007C5DA2">
        <w:t>data on which the Q hypothesis rests</w:t>
      </w:r>
    </w:p>
    <w:p w14:paraId="556D2C8A" w14:textId="77777777" w:rsidR="006721DA" w:rsidRPr="007C5DA2" w:rsidRDefault="006721DA" w:rsidP="007F2A57">
      <w:pPr>
        <w:numPr>
          <w:ilvl w:val="2"/>
          <w:numId w:val="3"/>
        </w:numPr>
      </w:pPr>
      <w:r w:rsidRPr="007C5DA2">
        <w:t>Material in Matthew that is not in Mark is mostly parables and sayings</w:t>
      </w:r>
      <w:r w:rsidRPr="00863AF9">
        <w:t xml:space="preserve">, </w:t>
      </w:r>
      <w:r w:rsidRPr="007C5DA2">
        <w:t>mostly in lengthy discourses</w:t>
      </w:r>
      <w:r w:rsidRPr="00863AF9">
        <w:t>. (</w:t>
      </w:r>
      <w:r w:rsidRPr="007C5DA2">
        <w:rPr>
          <w:szCs w:val="20"/>
        </w:rPr>
        <w:t>Streeter 182</w:t>
      </w:r>
      <w:r w:rsidRPr="00863AF9">
        <w:rPr>
          <w:szCs w:val="20"/>
        </w:rPr>
        <w:t>)</w:t>
      </w:r>
    </w:p>
    <w:p w14:paraId="58528A31" w14:textId="77777777" w:rsidR="006721DA" w:rsidRPr="007C5DA2" w:rsidRDefault="006721DA" w:rsidP="007F2A57">
      <w:pPr>
        <w:numPr>
          <w:ilvl w:val="2"/>
          <w:numId w:val="3"/>
        </w:numPr>
      </w:pPr>
      <w:r w:rsidRPr="007C5DA2">
        <w:lastRenderedPageBreak/>
        <w:t>Material in Luke that is not in Mark is both parables and narra</w:t>
      </w:r>
      <w:r w:rsidRPr="007C5DA2">
        <w:softHyphen/>
        <w:t>tives</w:t>
      </w:r>
      <w:r w:rsidRPr="00863AF9">
        <w:t xml:space="preserve">, </w:t>
      </w:r>
      <w:r w:rsidRPr="007C5DA2">
        <w:t>but not as much sayings material</w:t>
      </w:r>
      <w:r w:rsidRPr="00863AF9">
        <w:t xml:space="preserve">. </w:t>
      </w:r>
      <w:r w:rsidRPr="007C5DA2">
        <w:t>The sayings occur in shorter sections than in Matthew</w:t>
      </w:r>
      <w:r w:rsidRPr="00863AF9">
        <w:t>. (</w:t>
      </w:r>
      <w:r w:rsidRPr="007C5DA2">
        <w:rPr>
          <w:szCs w:val="20"/>
        </w:rPr>
        <w:t>Streeter 182</w:t>
      </w:r>
      <w:r w:rsidRPr="00863AF9">
        <w:rPr>
          <w:szCs w:val="20"/>
        </w:rPr>
        <w:t>)</w:t>
      </w:r>
    </w:p>
    <w:p w14:paraId="718C4E64" w14:textId="77777777" w:rsidR="006721DA" w:rsidRPr="007C5DA2" w:rsidRDefault="006721DA" w:rsidP="007F2A57">
      <w:pPr>
        <w:numPr>
          <w:ilvl w:val="2"/>
          <w:numId w:val="3"/>
        </w:numPr>
      </w:pPr>
      <w:r w:rsidRPr="007C5DA2">
        <w:t>Of the material in both Matthew and Luke that is not in Mark</w:t>
      </w:r>
      <w:r w:rsidRPr="00863AF9">
        <w:t xml:space="preserve">, </w:t>
      </w:r>
      <w:r>
        <w:t>“</w:t>
      </w:r>
      <w:r w:rsidRPr="007C5DA2">
        <w:t>approxi</w:t>
      </w:r>
      <w:r w:rsidRPr="007C5DA2">
        <w:softHyphen/>
        <w:t>mately 200 verses</w:t>
      </w:r>
      <w:r w:rsidRPr="00863AF9">
        <w:t xml:space="preserve"> [</w:t>
      </w:r>
      <w:r w:rsidRPr="007C5DA2">
        <w:t>appear</w:t>
      </w:r>
      <w:r w:rsidRPr="00863AF9">
        <w:t xml:space="preserve">] </w:t>
      </w:r>
      <w:r w:rsidRPr="007C5DA2">
        <w:t xml:space="preserve">in </w:t>
      </w:r>
      <w:r w:rsidRPr="007C5DA2">
        <w:rPr>
          <w:i/>
        </w:rPr>
        <w:t>both</w:t>
      </w:r>
      <w:r w:rsidRPr="007C5DA2">
        <w:t xml:space="preserve"> Matthew and Luke</w:t>
      </w:r>
      <w:r w:rsidRPr="00863AF9">
        <w:t>.</w:t>
      </w:r>
      <w:r>
        <w:t>”</w:t>
      </w:r>
      <w:r w:rsidRPr="00863AF9">
        <w:t xml:space="preserve"> (</w:t>
      </w:r>
      <w:r w:rsidRPr="007C5DA2">
        <w:rPr>
          <w:szCs w:val="20"/>
        </w:rPr>
        <w:t>Streeter 182</w:t>
      </w:r>
      <w:r w:rsidRPr="00863AF9">
        <w:rPr>
          <w:szCs w:val="20"/>
        </w:rPr>
        <w:t>)</w:t>
      </w:r>
    </w:p>
    <w:p w14:paraId="2EA8554E" w14:textId="77777777" w:rsidR="006721DA" w:rsidRPr="007C5DA2" w:rsidRDefault="006721DA" w:rsidP="007F2A57">
      <w:pPr>
        <w:numPr>
          <w:ilvl w:val="1"/>
          <w:numId w:val="3"/>
        </w:numPr>
      </w:pPr>
      <w:r w:rsidRPr="007C5DA2">
        <w:t>hypotheses to explain the data</w:t>
      </w:r>
    </w:p>
    <w:p w14:paraId="0ADD584C" w14:textId="77777777" w:rsidR="006721DA" w:rsidRPr="007C5DA2" w:rsidRDefault="006721DA" w:rsidP="007F2A57">
      <w:pPr>
        <w:numPr>
          <w:ilvl w:val="2"/>
          <w:numId w:val="3"/>
        </w:numPr>
      </w:pPr>
      <w:r w:rsidRPr="007C5DA2">
        <w:t>Did Matthew have Luke or Luke have Matthew</w:t>
      </w:r>
      <w:r w:rsidRPr="00863AF9">
        <w:t xml:space="preserve">? </w:t>
      </w:r>
      <w:r w:rsidRPr="007C5DA2">
        <w:t>Unlikely</w:t>
      </w:r>
      <w:r w:rsidRPr="00863AF9">
        <w:t xml:space="preserve">, </w:t>
      </w:r>
      <w:r w:rsidRPr="007C5DA2">
        <w:t>because</w:t>
      </w:r>
      <w:r w:rsidRPr="00863AF9">
        <w:t>:</w:t>
      </w:r>
    </w:p>
    <w:p w14:paraId="68910F9C" w14:textId="77777777" w:rsidR="006721DA" w:rsidRPr="007C5DA2" w:rsidRDefault="006721DA" w:rsidP="007F2A57">
      <w:pPr>
        <w:numPr>
          <w:ilvl w:val="3"/>
          <w:numId w:val="3"/>
        </w:numPr>
      </w:pPr>
      <w:r w:rsidRPr="007C5DA2">
        <w:t>After the temptation</w:t>
      </w:r>
      <w:r w:rsidRPr="00863AF9">
        <w:t xml:space="preserve">, </w:t>
      </w:r>
      <w:r>
        <w:t>“</w:t>
      </w:r>
      <w:r w:rsidRPr="007C5DA2">
        <w:t>there is not a single case in which Mat</w:t>
      </w:r>
      <w:r w:rsidRPr="007C5DA2">
        <w:softHyphen/>
        <w:t>thew and Luke agree in inserting the same</w:t>
      </w:r>
      <w:r w:rsidRPr="00863AF9">
        <w:t xml:space="preserve"> [</w:t>
      </w:r>
      <w:r w:rsidRPr="007C5DA2">
        <w:t>Q</w:t>
      </w:r>
      <w:r w:rsidRPr="00863AF9">
        <w:t xml:space="preserve">] </w:t>
      </w:r>
      <w:r w:rsidRPr="007C5DA2">
        <w:t>saying at the same point in the Marcan outline</w:t>
      </w:r>
      <w:r w:rsidRPr="00863AF9">
        <w:t xml:space="preserve">. </w:t>
      </w:r>
      <w:r w:rsidRPr="007C5DA2">
        <w:t>If then Luke derived this material from Matthew</w:t>
      </w:r>
      <w:r w:rsidRPr="00863AF9">
        <w:t xml:space="preserve">, </w:t>
      </w:r>
      <w:r w:rsidRPr="007C5DA2">
        <w:t>he must have gone through both Matthew and Mark so as to discriminate with meticulous precision between Marcan and non-Marcan materi</w:t>
      </w:r>
      <w:r w:rsidRPr="007C5DA2">
        <w:softHyphen/>
        <w:t>al</w:t>
      </w:r>
      <w:r w:rsidRPr="00863AF9">
        <w:t xml:space="preserve">; </w:t>
      </w:r>
      <w:r w:rsidRPr="007C5DA2">
        <w:t>he must then have proceeded with the utmost care to tear every little piece of non-Marcan materi</w:t>
      </w:r>
      <w:r w:rsidRPr="007C5DA2">
        <w:softHyphen/>
        <w:t>al he de</w:t>
      </w:r>
      <w:r w:rsidRPr="007C5DA2">
        <w:softHyphen/>
        <w:t>sired to use from the context of Mark in which it appeared in Matthew—in spite of the fact that contexts in Matthew are always exceedingly appropriate—in order to re-insert it into a differ</w:t>
      </w:r>
      <w:r w:rsidRPr="007C5DA2">
        <w:softHyphen/>
        <w:t>ent con</w:t>
      </w:r>
      <w:r w:rsidRPr="007C5DA2">
        <w:softHyphen/>
        <w:t>text of Mark having no special appro</w:t>
      </w:r>
      <w:r w:rsidRPr="007C5DA2">
        <w:softHyphen/>
        <w:t>priateness</w:t>
      </w:r>
      <w:r w:rsidRPr="00863AF9">
        <w:t>.</w:t>
      </w:r>
      <w:r>
        <w:t>”</w:t>
      </w:r>
      <w:r w:rsidRPr="00863AF9">
        <w:t xml:space="preserve"> (</w:t>
      </w:r>
      <w:r w:rsidRPr="007C5DA2">
        <w:rPr>
          <w:szCs w:val="20"/>
        </w:rPr>
        <w:t>Streeter 183</w:t>
      </w:r>
      <w:r w:rsidRPr="00863AF9">
        <w:rPr>
          <w:szCs w:val="20"/>
        </w:rPr>
        <w:t>)</w:t>
      </w:r>
    </w:p>
    <w:p w14:paraId="2010AFC3" w14:textId="77777777" w:rsidR="006721DA" w:rsidRPr="007C5DA2" w:rsidRDefault="006721DA" w:rsidP="007F2A57">
      <w:pPr>
        <w:numPr>
          <w:ilvl w:val="3"/>
          <w:numId w:val="3"/>
        </w:numPr>
      </w:pPr>
      <w:r>
        <w:t>“</w:t>
      </w:r>
      <w:r w:rsidRPr="007C5DA2">
        <w:t>Sometimes it is Matthew</w:t>
      </w:r>
      <w:r w:rsidRPr="00863AF9">
        <w:t xml:space="preserve">, </w:t>
      </w:r>
      <w:r w:rsidRPr="007C5DA2">
        <w:t>sometimes it is Luke</w:t>
      </w:r>
      <w:r w:rsidRPr="00863AF9">
        <w:t xml:space="preserve">, </w:t>
      </w:r>
      <w:r w:rsidRPr="007C5DA2">
        <w:t>who gives a say</w:t>
      </w:r>
      <w:r w:rsidRPr="007C5DA2">
        <w:softHyphen/>
        <w:t>ing in what is clearly the more original form</w:t>
      </w:r>
      <w:r w:rsidRPr="00863AF9">
        <w:t xml:space="preserve">. </w:t>
      </w:r>
      <w:r w:rsidRPr="007C5DA2">
        <w:t>This is explica</w:t>
      </w:r>
      <w:r w:rsidRPr="007C5DA2">
        <w:softHyphen/>
        <w:t>ble if both are drawing from the same source</w:t>
      </w:r>
      <w:r w:rsidRPr="00863AF9">
        <w:t xml:space="preserve">, </w:t>
      </w:r>
      <w:r w:rsidRPr="007C5DA2">
        <w:t>each making slight modifica</w:t>
      </w:r>
      <w:r w:rsidRPr="007C5DA2">
        <w:softHyphen/>
        <w:t>tions of his own</w:t>
      </w:r>
      <w:r w:rsidRPr="00863AF9">
        <w:t xml:space="preserve">; </w:t>
      </w:r>
      <w:r w:rsidRPr="007C5DA2">
        <w:t>it is not so if either is dependent on the other</w:t>
      </w:r>
      <w:r w:rsidRPr="00863AF9">
        <w:t>.</w:t>
      </w:r>
      <w:r>
        <w:t>”</w:t>
      </w:r>
      <w:r w:rsidRPr="00863AF9">
        <w:t xml:space="preserve"> (</w:t>
      </w:r>
      <w:r w:rsidRPr="007C5DA2">
        <w:rPr>
          <w:szCs w:val="20"/>
        </w:rPr>
        <w:t>Streeter 183</w:t>
      </w:r>
      <w:r w:rsidRPr="00863AF9">
        <w:rPr>
          <w:szCs w:val="20"/>
        </w:rPr>
        <w:t>)</w:t>
      </w:r>
    </w:p>
    <w:p w14:paraId="3B338862" w14:textId="77777777" w:rsidR="006721DA" w:rsidRPr="007C5DA2" w:rsidRDefault="006721DA" w:rsidP="007F2A57">
      <w:pPr>
        <w:numPr>
          <w:ilvl w:val="2"/>
          <w:numId w:val="3"/>
        </w:numPr>
      </w:pPr>
      <w:r w:rsidRPr="007C5DA2">
        <w:t>Did Matthew and Luke derive non-Markan material from oral tradi</w:t>
      </w:r>
      <w:r w:rsidRPr="007C5DA2">
        <w:softHyphen/>
        <w:t>tions</w:t>
      </w:r>
      <w:r w:rsidRPr="00863AF9">
        <w:t xml:space="preserve">? </w:t>
      </w:r>
      <w:r w:rsidRPr="007C5DA2">
        <w:t>This may have happened when wording in non-Marcan material is only slightly iden</w:t>
      </w:r>
      <w:r w:rsidRPr="007C5DA2">
        <w:softHyphen/>
        <w:t>ti</w:t>
      </w:r>
      <w:r w:rsidRPr="007C5DA2">
        <w:softHyphen/>
        <w:t>cal</w:t>
      </w:r>
      <w:r w:rsidRPr="00863AF9">
        <w:t xml:space="preserve">, </w:t>
      </w:r>
      <w:r w:rsidRPr="007C5DA2">
        <w:t>but it cannot be true when</w:t>
      </w:r>
      <w:r w:rsidRPr="00863AF9">
        <w:t xml:space="preserve"> </w:t>
      </w:r>
      <w:r>
        <w:t>“</w:t>
      </w:r>
      <w:r w:rsidRPr="007C5DA2">
        <w:t>the verbal resem</w:t>
      </w:r>
      <w:r w:rsidRPr="007C5DA2">
        <w:softHyphen/>
        <w:t xml:space="preserve">blances are close and striking </w:t>
      </w:r>
      <w:r w:rsidRPr="00863AF9">
        <w:t>. . .</w:t>
      </w:r>
      <w:r>
        <w:t>”</w:t>
      </w:r>
      <w:r w:rsidRPr="00863AF9">
        <w:t xml:space="preserve"> (</w:t>
      </w:r>
      <w:r w:rsidRPr="007C5DA2">
        <w:rPr>
          <w:szCs w:val="20"/>
        </w:rPr>
        <w:t>Streeter 184</w:t>
      </w:r>
      <w:r w:rsidRPr="00863AF9">
        <w:rPr>
          <w:szCs w:val="20"/>
        </w:rPr>
        <w:t>)</w:t>
      </w:r>
    </w:p>
    <w:p w14:paraId="4303E873" w14:textId="77777777" w:rsidR="006721DA" w:rsidRPr="007C5DA2" w:rsidRDefault="006721DA" w:rsidP="007F2A57">
      <w:pPr>
        <w:numPr>
          <w:ilvl w:val="2"/>
          <w:numId w:val="3"/>
        </w:numPr>
      </w:pPr>
      <w:r w:rsidRPr="007C5DA2">
        <w:t>Did Matthew and Luke use the same source</w:t>
      </w:r>
      <w:r w:rsidRPr="00863AF9">
        <w:t xml:space="preserve">? </w:t>
      </w:r>
      <w:r w:rsidRPr="007C5DA2">
        <w:t>This is the most proba</w:t>
      </w:r>
      <w:r w:rsidRPr="007C5DA2">
        <w:softHyphen/>
        <w:t>ble conclusion</w:t>
      </w:r>
      <w:r w:rsidRPr="00863AF9">
        <w:t>. (</w:t>
      </w:r>
      <w:r>
        <w:t>“</w:t>
      </w:r>
      <w:r w:rsidRPr="00863AF9">
        <w:t xml:space="preserve">. . . </w:t>
      </w:r>
      <w:r w:rsidRPr="007C5DA2">
        <w:t>in older books it</w:t>
      </w:r>
      <w:r w:rsidRPr="00863AF9">
        <w:t xml:space="preserve"> [</w:t>
      </w:r>
      <w:r w:rsidRPr="007C5DA2">
        <w:t>Q</w:t>
      </w:r>
      <w:r w:rsidRPr="00863AF9">
        <w:t xml:space="preserve">] </w:t>
      </w:r>
      <w:r w:rsidRPr="007C5DA2">
        <w:t>is spoken of as</w:t>
      </w:r>
      <w:r w:rsidRPr="00863AF9">
        <w:t xml:space="preserve"> </w:t>
      </w:r>
      <w:r>
        <w:t>“</w:t>
      </w:r>
      <w:r w:rsidRPr="007C5DA2">
        <w:t>the Logia</w:t>
      </w:r>
      <w:r>
        <w:t>”</w:t>
      </w:r>
      <w:r w:rsidRPr="00863AF9">
        <w:t xml:space="preserve"> </w:t>
      </w:r>
      <w:r w:rsidRPr="007C5DA2">
        <w:t>or</w:t>
      </w:r>
      <w:r w:rsidRPr="00863AF9">
        <w:t xml:space="preserve"> </w:t>
      </w:r>
      <w:r>
        <w:t>“</w:t>
      </w:r>
      <w:r w:rsidRPr="007C5DA2">
        <w:t>the Double Tradition</w:t>
      </w:r>
      <w:r w:rsidRPr="00863AF9">
        <w:t>.</w:t>
      </w:r>
      <w:r>
        <w:t>”“</w:t>
      </w:r>
      <w:r w:rsidRPr="00863AF9">
        <w:t xml:space="preserve"> [</w:t>
      </w:r>
      <w:r w:rsidRPr="007C5DA2">
        <w:t>Street</w:t>
      </w:r>
      <w:r w:rsidRPr="007C5DA2">
        <w:softHyphen/>
        <w:t>er</w:t>
      </w:r>
      <w:r w:rsidRPr="00863AF9">
        <w:t xml:space="preserve">, </w:t>
      </w:r>
      <w:r w:rsidRPr="007C5DA2">
        <w:rPr>
          <w:i/>
        </w:rPr>
        <w:t>Four Gos</w:t>
      </w:r>
      <w:r w:rsidRPr="007C5DA2">
        <w:rPr>
          <w:i/>
        </w:rPr>
        <w:softHyphen/>
        <w:t>pels</w:t>
      </w:r>
      <w:r w:rsidRPr="007C5DA2">
        <w:t xml:space="preserve"> 184</w:t>
      </w:r>
      <w:r w:rsidRPr="00863AF9">
        <w:t>])</w:t>
      </w:r>
    </w:p>
    <w:p w14:paraId="07F95D3F" w14:textId="77777777" w:rsidR="006721DA" w:rsidRPr="007C5DA2" w:rsidRDefault="006721DA" w:rsidP="007F2A57">
      <w:pPr>
        <w:numPr>
          <w:ilvl w:val="1"/>
          <w:numId w:val="3"/>
        </w:numPr>
      </w:pPr>
      <w:r w:rsidRPr="007C5DA2">
        <w:t>difficulties in reconstructing Q</w:t>
      </w:r>
    </w:p>
    <w:p w14:paraId="047AE8B9" w14:textId="77777777" w:rsidR="006721DA" w:rsidRPr="007C5DA2" w:rsidRDefault="006721DA" w:rsidP="007F2A57">
      <w:pPr>
        <w:numPr>
          <w:ilvl w:val="2"/>
          <w:numId w:val="3"/>
        </w:numPr>
      </w:pPr>
      <w:r>
        <w:t>“</w:t>
      </w:r>
      <w:r w:rsidRPr="007C5DA2">
        <w:t>Critics have</w:t>
      </w:r>
      <w:r w:rsidRPr="00863AF9">
        <w:t xml:space="preserve"> [</w:t>
      </w:r>
      <w:r w:rsidRPr="007C5DA2">
        <w:t>184</w:t>
      </w:r>
      <w:r w:rsidRPr="00863AF9">
        <w:t xml:space="preserve">] </w:t>
      </w:r>
      <w:r w:rsidRPr="007C5DA2">
        <w:t>underestimated the probability that in many cases slightly differing versions of the same sayings or para</w:t>
      </w:r>
      <w:r w:rsidRPr="007C5DA2">
        <w:softHyphen/>
        <w:t>bles would be in circulation</w:t>
      </w:r>
      <w:r w:rsidRPr="00863AF9">
        <w:t xml:space="preserve">. </w:t>
      </w:r>
      <w:r w:rsidRPr="007C5DA2">
        <w:t>They have therefore been unduly anxious to extend the boundaries of Q by including passages</w:t>
      </w:r>
      <w:r w:rsidRPr="00863AF9">
        <w:t xml:space="preserve">, </w:t>
      </w:r>
      <w:r w:rsidRPr="007C5DA2">
        <w:t>like the Lord</w:t>
      </w:r>
      <w:r>
        <w:t>’</w:t>
      </w:r>
      <w:r w:rsidRPr="007C5DA2">
        <w:t>s Prayer and the parable of the Lost Sheep</w:t>
      </w:r>
      <w:r w:rsidRPr="00863AF9">
        <w:t xml:space="preserve">, </w:t>
      </w:r>
      <w:r w:rsidRPr="007C5DA2">
        <w:t>where the paral</w:t>
      </w:r>
      <w:r w:rsidRPr="007C5DA2">
        <w:softHyphen/>
        <w:t>lelism between Matthew and Luke is not exact enough to make deriva</w:t>
      </w:r>
      <w:r w:rsidRPr="007C5DA2">
        <w:softHyphen/>
        <w:t>tion from a common written source its most likely explana</w:t>
      </w:r>
      <w:r w:rsidRPr="007C5DA2">
        <w:softHyphen/>
        <w:t>tion</w:t>
      </w:r>
      <w:r w:rsidRPr="00863AF9">
        <w:t xml:space="preserve">. </w:t>
      </w:r>
      <w:r w:rsidRPr="007C5DA2">
        <w:t>Even if items like these stood in Q</w:t>
      </w:r>
      <w:r w:rsidRPr="00863AF9">
        <w:t xml:space="preserve">, </w:t>
      </w:r>
      <w:r w:rsidRPr="007C5DA2">
        <w:t>it is proba</w:t>
      </w:r>
      <w:r w:rsidRPr="007C5DA2">
        <w:softHyphen/>
        <w:t>ble that one or other of the Evangelists also had before him another version as well</w:t>
      </w:r>
      <w:r w:rsidRPr="00863AF9">
        <w:t xml:space="preserve">. </w:t>
      </w:r>
      <w:r w:rsidRPr="007C5DA2">
        <w:t>Further study of the facts convinces me that a substantial proportion of the 200 verses in question were probably derived from some other source than Q</w:t>
      </w:r>
      <w:r w:rsidRPr="00863AF9">
        <w:t>.</w:t>
      </w:r>
      <w:r>
        <w:t>”</w:t>
      </w:r>
      <w:r w:rsidRPr="00863AF9">
        <w:t xml:space="preserve"> (</w:t>
      </w:r>
      <w:r w:rsidRPr="007C5DA2">
        <w:rPr>
          <w:szCs w:val="20"/>
        </w:rPr>
        <w:t>Streeter 184-85</w:t>
      </w:r>
      <w:r w:rsidRPr="00863AF9">
        <w:rPr>
          <w:szCs w:val="20"/>
        </w:rPr>
        <w:t>)</w:t>
      </w:r>
    </w:p>
    <w:p w14:paraId="7A3EA279" w14:textId="77777777" w:rsidR="006721DA" w:rsidRPr="007C5DA2" w:rsidRDefault="006721DA" w:rsidP="007F2A57">
      <w:pPr>
        <w:numPr>
          <w:ilvl w:val="2"/>
          <w:numId w:val="3"/>
        </w:numPr>
      </w:pPr>
      <w:r>
        <w:t>“</w:t>
      </w:r>
      <w:r w:rsidRPr="00863AF9">
        <w:t xml:space="preserve">. . . </w:t>
      </w:r>
      <w:r w:rsidRPr="007C5DA2">
        <w:t>since Matthew and Luke would presumably have treated Q much in the same way as they treated Mark</w:t>
      </w:r>
      <w:r w:rsidRPr="00863AF9">
        <w:t xml:space="preserve">, </w:t>
      </w:r>
      <w:r w:rsidRPr="007C5DA2">
        <w:t xml:space="preserve">it is fairly certain that some passages which are preserved by Matthew only or by Luke only are from Q </w:t>
      </w:r>
      <w:r w:rsidRPr="00863AF9">
        <w:t>. . .</w:t>
      </w:r>
      <w:r>
        <w:t>”</w:t>
      </w:r>
      <w:r w:rsidRPr="00863AF9">
        <w:t xml:space="preserve"> (</w:t>
      </w:r>
      <w:r w:rsidRPr="007C5DA2">
        <w:rPr>
          <w:szCs w:val="20"/>
        </w:rPr>
        <w:t>Streeter 185</w:t>
      </w:r>
      <w:r w:rsidRPr="00863AF9">
        <w:rPr>
          <w:szCs w:val="20"/>
        </w:rPr>
        <w:t>)</w:t>
      </w:r>
    </w:p>
    <w:p w14:paraId="4FEBEEAC" w14:textId="77777777" w:rsidR="006721DA" w:rsidRPr="007C5DA2" w:rsidRDefault="006721DA" w:rsidP="007F2A57">
      <w:pPr>
        <w:numPr>
          <w:ilvl w:val="2"/>
          <w:numId w:val="3"/>
        </w:numPr>
      </w:pPr>
      <w:r>
        <w:t>“</w:t>
      </w:r>
      <w:r w:rsidRPr="007C5DA2">
        <w:t>Not enough allowance has been made for the extent to which sayings of a proverbi</w:t>
      </w:r>
      <w:r w:rsidRPr="007C5DA2">
        <w:softHyphen/>
        <w:t>al form circulate in any community</w:t>
      </w:r>
      <w:r w:rsidRPr="00863AF9">
        <w:t xml:space="preserve">. </w:t>
      </w:r>
      <w:r w:rsidRPr="007C5DA2">
        <w:t>One such</w:t>
      </w:r>
      <w:r w:rsidRPr="00863AF9">
        <w:t xml:space="preserve">, </w:t>
      </w:r>
      <w:r>
        <w:t>“</w:t>
      </w:r>
      <w:r w:rsidRPr="007C5DA2">
        <w:t>It is more blessed to give than to receive</w:t>
      </w:r>
      <w:r w:rsidRPr="00863AF9">
        <w:t>,</w:t>
      </w:r>
      <w:r>
        <w:t>”</w:t>
      </w:r>
      <w:r w:rsidRPr="00863AF9">
        <w:t xml:space="preserve"> </w:t>
      </w:r>
      <w:r w:rsidRPr="007C5DA2">
        <w:t>which does not appear in any of the Gospels</w:t>
      </w:r>
      <w:r w:rsidRPr="00863AF9">
        <w:t xml:space="preserve">, </w:t>
      </w:r>
      <w:r w:rsidRPr="007C5DA2">
        <w:t>is quoted by Paul</w:t>
      </w:r>
      <w:r w:rsidRPr="00863AF9">
        <w:t xml:space="preserve"> (</w:t>
      </w:r>
      <w:r w:rsidRPr="007C5DA2">
        <w:t>Acts xx</w:t>
      </w:r>
      <w:r w:rsidRPr="00863AF9">
        <w:t xml:space="preserve">. </w:t>
      </w:r>
      <w:r w:rsidRPr="007C5DA2">
        <w:t>35</w:t>
      </w:r>
      <w:r w:rsidRPr="00863AF9">
        <w:t xml:space="preserve">). . . . </w:t>
      </w:r>
      <w:r w:rsidRPr="007C5DA2">
        <w:t>Where</w:t>
      </w:r>
      <w:r w:rsidRPr="00863AF9">
        <w:t xml:space="preserve">, </w:t>
      </w:r>
      <w:r w:rsidRPr="007C5DA2">
        <w:t>howev</w:t>
      </w:r>
      <w:r w:rsidRPr="007C5DA2">
        <w:softHyphen/>
        <w:t>er</w:t>
      </w:r>
      <w:r w:rsidRPr="00863AF9">
        <w:t xml:space="preserve">, </w:t>
      </w:r>
      <w:r w:rsidRPr="007C5DA2">
        <w:t>a number of consecutive sayings occur in two Gospels with approximately the same wording</w:t>
      </w:r>
      <w:r w:rsidRPr="00863AF9">
        <w:t xml:space="preserve">, </w:t>
      </w:r>
      <w:r w:rsidRPr="007C5DA2">
        <w:t>or where a detached saying is not of a quasi-proverbial character</w:t>
      </w:r>
      <w:r w:rsidRPr="00863AF9">
        <w:t xml:space="preserve">, </w:t>
      </w:r>
      <w:r w:rsidRPr="007C5DA2">
        <w:t>a doc</w:t>
      </w:r>
      <w:r w:rsidRPr="007C5DA2">
        <w:softHyphen/>
        <w:t>u</w:t>
      </w:r>
      <w:r w:rsidRPr="007C5DA2">
        <w:softHyphen/>
        <w:t>mentary source is more probable</w:t>
      </w:r>
      <w:r w:rsidRPr="00863AF9">
        <w:t>.</w:t>
      </w:r>
      <w:r>
        <w:t>”</w:t>
      </w:r>
      <w:r w:rsidRPr="00863AF9">
        <w:t xml:space="preserve"> (</w:t>
      </w:r>
      <w:r w:rsidRPr="007C5DA2">
        <w:rPr>
          <w:szCs w:val="20"/>
        </w:rPr>
        <w:t>Streeter 185</w:t>
      </w:r>
      <w:r w:rsidRPr="00863AF9">
        <w:rPr>
          <w:szCs w:val="20"/>
        </w:rPr>
        <w:t>)</w:t>
      </w:r>
    </w:p>
    <w:p w14:paraId="293019EC" w14:textId="77777777" w:rsidR="006721DA" w:rsidRPr="007C5DA2" w:rsidRDefault="006721DA" w:rsidP="007F2A57">
      <w:pPr>
        <w:numPr>
          <w:ilvl w:val="1"/>
          <w:numId w:val="3"/>
        </w:numPr>
      </w:pPr>
      <w:r w:rsidRPr="007C5DA2">
        <w:lastRenderedPageBreak/>
        <w:t>overlapping of Q and Mark</w:t>
      </w:r>
    </w:p>
    <w:p w14:paraId="355F399E" w14:textId="77777777" w:rsidR="006721DA" w:rsidRPr="007C5DA2" w:rsidRDefault="006721DA" w:rsidP="007F2A57">
      <w:pPr>
        <w:numPr>
          <w:ilvl w:val="2"/>
          <w:numId w:val="3"/>
        </w:numPr>
      </w:pPr>
      <w:r>
        <w:t>“</w:t>
      </w:r>
      <w:r w:rsidRPr="00863AF9">
        <w:t xml:space="preserve">. . . </w:t>
      </w:r>
      <w:r w:rsidRPr="007C5DA2">
        <w:t>certain items were known to Matthew and Luke both in Mark</w:t>
      </w:r>
      <w:r>
        <w:t>’</w:t>
      </w:r>
      <w:r w:rsidRPr="007C5DA2">
        <w:t>s version and also in another decidedly different</w:t>
      </w:r>
      <w:r w:rsidRPr="00863AF9">
        <w:t>.</w:t>
      </w:r>
      <w:r>
        <w:t>”</w:t>
      </w:r>
      <w:r w:rsidRPr="00863AF9">
        <w:t xml:space="preserve"> (</w:t>
      </w:r>
      <w:r w:rsidRPr="007C5DA2">
        <w:rPr>
          <w:szCs w:val="20"/>
        </w:rPr>
        <w:t>Streeter 186</w:t>
      </w:r>
      <w:r w:rsidRPr="00863AF9">
        <w:rPr>
          <w:szCs w:val="20"/>
        </w:rPr>
        <w:t>)</w:t>
      </w:r>
    </w:p>
    <w:p w14:paraId="213235CC" w14:textId="77777777" w:rsidR="006721DA" w:rsidRPr="007C5DA2" w:rsidRDefault="006721DA" w:rsidP="007F2A57">
      <w:pPr>
        <w:numPr>
          <w:ilvl w:val="2"/>
          <w:numId w:val="3"/>
        </w:numPr>
      </w:pPr>
      <w:r w:rsidRPr="007C5DA2">
        <w:t>These include</w:t>
      </w:r>
      <w:r w:rsidRPr="00863AF9">
        <w:t xml:space="preserve"> </w:t>
      </w:r>
      <w:r>
        <w:t>“</w:t>
      </w:r>
      <w:r w:rsidRPr="007C5DA2">
        <w:t>John the Baptist</w:t>
      </w:r>
      <w:r>
        <w:t>’</w:t>
      </w:r>
      <w:r w:rsidRPr="007C5DA2">
        <w:t>s Preaching</w:t>
      </w:r>
      <w:r w:rsidRPr="00863AF9">
        <w:t xml:space="preserve">, </w:t>
      </w:r>
      <w:r w:rsidRPr="007C5DA2">
        <w:t>the Baptism and Temp</w:t>
      </w:r>
      <w:r w:rsidRPr="007C5DA2">
        <w:softHyphen/>
        <w:t>tation</w:t>
      </w:r>
      <w:r w:rsidRPr="00863AF9">
        <w:t xml:space="preserve">, </w:t>
      </w:r>
      <w:r w:rsidRPr="007C5DA2">
        <w:t>the Beelzebub Controversy</w:t>
      </w:r>
      <w:r w:rsidRPr="00863AF9">
        <w:t xml:space="preserve">, </w:t>
      </w:r>
      <w:r w:rsidRPr="007C5DA2">
        <w:t>the parables of the Mustard Seed and Leaven</w:t>
      </w:r>
      <w:r w:rsidRPr="00863AF9">
        <w:t xml:space="preserve">, </w:t>
      </w:r>
      <w:r w:rsidRPr="007C5DA2">
        <w:t>and the Mission Charge</w:t>
      </w:r>
      <w:r w:rsidRPr="00863AF9">
        <w:t xml:space="preserve"> [</w:t>
      </w:r>
      <w:r w:rsidRPr="007C5DA2">
        <w:t>Mark 6</w:t>
      </w:r>
      <w:r w:rsidRPr="00863AF9">
        <w:t>:</w:t>
      </w:r>
      <w:r w:rsidRPr="007C5DA2">
        <w:t>7-11</w:t>
      </w:r>
      <w:r w:rsidRPr="00863AF9">
        <w:t xml:space="preserve">, </w:t>
      </w:r>
      <w:r w:rsidRPr="007C5DA2">
        <w:t>cf</w:t>
      </w:r>
      <w:r w:rsidRPr="00863AF9">
        <w:t xml:space="preserve">. </w:t>
      </w:r>
      <w:r w:rsidRPr="007C5DA2">
        <w:t>Matt 10</w:t>
      </w:r>
      <w:r w:rsidRPr="00863AF9">
        <w:t>:</w:t>
      </w:r>
      <w:r w:rsidRPr="007C5DA2">
        <w:t>1-16a//Luke 10</w:t>
      </w:r>
      <w:r w:rsidRPr="00863AF9">
        <w:t>:</w:t>
      </w:r>
      <w:r w:rsidRPr="007C5DA2">
        <w:t>1-12</w:t>
      </w:r>
      <w:r w:rsidRPr="00863AF9">
        <w:t xml:space="preserve">]. </w:t>
      </w:r>
      <w:r w:rsidRPr="007C5DA2">
        <w:t>The phenomena revealed are only explica</w:t>
      </w:r>
      <w:r w:rsidRPr="007C5DA2">
        <w:softHyphen/>
        <w:t>ble on the theory that Matthew and Luke had before them a version of these items considerably longer than that of Mark</w:t>
      </w:r>
      <w:r w:rsidRPr="00863AF9">
        <w:t>. [</w:t>
      </w:r>
      <w:r w:rsidRPr="007C5DA2">
        <w:t>186</w:t>
      </w:r>
      <w:r w:rsidRPr="00863AF9">
        <w:t xml:space="preserve">] . . . </w:t>
      </w:r>
      <w:r w:rsidRPr="007C5DA2">
        <w:t>This over</w:t>
      </w:r>
      <w:r w:rsidRPr="007C5DA2">
        <w:softHyphen/>
        <w:t>lapping of Mark and Q</w:t>
      </w:r>
      <w:r w:rsidRPr="00863AF9">
        <w:t xml:space="preserve">, </w:t>
      </w:r>
      <w:r w:rsidRPr="007C5DA2">
        <w:t>found in the above sections and in a few other short sayings</w:t>
      </w:r>
      <w:r w:rsidRPr="00863AF9">
        <w:t xml:space="preserve">, </w:t>
      </w:r>
      <w:r w:rsidRPr="007C5DA2">
        <w:t>covers about 50 verses of Mark</w:t>
      </w:r>
      <w:r w:rsidRPr="00863AF9">
        <w:t>.</w:t>
      </w:r>
      <w:r>
        <w:t>”</w:t>
      </w:r>
      <w:r w:rsidRPr="00863AF9">
        <w:t xml:space="preserve"> (</w:t>
      </w:r>
      <w:r w:rsidRPr="007C5DA2">
        <w:rPr>
          <w:szCs w:val="20"/>
        </w:rPr>
        <w:t>Streeter 186-87</w:t>
      </w:r>
      <w:r w:rsidRPr="00863AF9">
        <w:rPr>
          <w:szCs w:val="20"/>
        </w:rPr>
        <w:t>)</w:t>
      </w:r>
    </w:p>
    <w:p w14:paraId="1E468CF5" w14:textId="77777777" w:rsidR="006721DA" w:rsidRPr="007C5DA2" w:rsidRDefault="006721DA" w:rsidP="007F2A57">
      <w:pPr>
        <w:numPr>
          <w:ilvl w:val="2"/>
          <w:numId w:val="3"/>
        </w:numPr>
      </w:pPr>
      <w:r>
        <w:t>“</w:t>
      </w:r>
      <w:r w:rsidRPr="00863AF9">
        <w:t xml:space="preserve">. . . </w:t>
      </w:r>
      <w:r w:rsidRPr="007C5DA2">
        <w:t>while Matthew carefully combines the two versions</w:t>
      </w:r>
      <w:r w:rsidRPr="00863AF9">
        <w:t xml:space="preserve">, </w:t>
      </w:r>
      <w:r w:rsidRPr="007C5DA2">
        <w:t>Luke pre</w:t>
      </w:r>
      <w:r w:rsidRPr="007C5DA2">
        <w:softHyphen/>
        <w:t>fers the non-Marcan</w:t>
      </w:r>
      <w:r w:rsidRPr="00863AF9">
        <w:t xml:space="preserve">, </w:t>
      </w:r>
      <w:r w:rsidRPr="007C5DA2">
        <w:t>introducing at most a few touches from that of Mark</w:t>
      </w:r>
      <w:r w:rsidRPr="00863AF9">
        <w:t>. [</w:t>
      </w:r>
      <w:r w:rsidRPr="007C5DA2">
        <w:t>186</w:t>
      </w:r>
      <w:r w:rsidRPr="00863AF9">
        <w:t xml:space="preserve">] . . . </w:t>
      </w:r>
      <w:r w:rsidRPr="007C5DA2">
        <w:t>Luke tends to preserve the Q version unmixed</w:t>
      </w:r>
      <w:r w:rsidRPr="00863AF9">
        <w:t xml:space="preserve">, </w:t>
      </w:r>
      <w:r w:rsidRPr="007C5DA2">
        <w:t>while Matthew combines it with that of Mark</w:t>
      </w:r>
      <w:r w:rsidRPr="00863AF9">
        <w:t xml:space="preserve">. . . . </w:t>
      </w:r>
      <w:r w:rsidRPr="007C5DA2">
        <w:t>This differ</w:t>
      </w:r>
      <w:r w:rsidRPr="007C5DA2">
        <w:softHyphen/>
        <w:t xml:space="preserve">ence </w:t>
      </w:r>
      <w:r w:rsidRPr="00863AF9">
        <w:t xml:space="preserve">. . . </w:t>
      </w:r>
      <w:r w:rsidRPr="007C5DA2">
        <w:t>affords a valuable principle for distinguishing the Marcan and the Q versions in doubtful cases</w:t>
      </w:r>
      <w:r w:rsidRPr="00863AF9">
        <w:t>.</w:t>
      </w:r>
      <w:r>
        <w:t>”</w:t>
      </w:r>
      <w:r w:rsidRPr="00863AF9">
        <w:t xml:space="preserve"> (</w:t>
      </w:r>
      <w:r w:rsidRPr="007C5DA2">
        <w:rPr>
          <w:szCs w:val="20"/>
        </w:rPr>
        <w:t>Streeter 186-87</w:t>
      </w:r>
      <w:r w:rsidRPr="00863AF9">
        <w:rPr>
          <w:szCs w:val="20"/>
        </w:rPr>
        <w:t>)</w:t>
      </w:r>
    </w:p>
    <w:p w14:paraId="139A4F2D" w14:textId="77777777" w:rsidR="006721DA" w:rsidRPr="007C5DA2" w:rsidRDefault="006721DA" w:rsidP="007F2A57">
      <w:pPr>
        <w:numPr>
          <w:ilvl w:val="2"/>
          <w:numId w:val="3"/>
        </w:numPr>
      </w:pPr>
      <w:r>
        <w:t>“</w:t>
      </w:r>
      <w:r w:rsidRPr="007C5DA2">
        <w:t>Many critics explain this overlapping of Q and Mark on the theory that Mark knew and made extracts from Q</w:t>
      </w:r>
      <w:r w:rsidRPr="00863AF9">
        <w:t xml:space="preserve">. </w:t>
      </w:r>
      <w:r w:rsidRPr="007C5DA2">
        <w:t xml:space="preserve">In </w:t>
      </w:r>
      <w:proofErr w:type="spellStart"/>
      <w:r w:rsidRPr="007C5DA2">
        <w:t>favour</w:t>
      </w:r>
      <w:proofErr w:type="spellEnd"/>
      <w:r w:rsidRPr="007C5DA2">
        <w:t xml:space="preserve"> of this view there is the fact that in many cases where Mark and Q overlap the Q version is longer and also looks the more origi</w:t>
      </w:r>
      <w:r w:rsidRPr="007C5DA2">
        <w:softHyphen/>
        <w:t>nal</w:t>
      </w:r>
      <w:r w:rsidRPr="00863AF9">
        <w:t>.</w:t>
      </w:r>
      <w:r>
        <w:t>”</w:t>
      </w:r>
      <w:r w:rsidRPr="00863AF9">
        <w:t xml:space="preserve"> (</w:t>
      </w:r>
      <w:r w:rsidRPr="007C5DA2">
        <w:rPr>
          <w:szCs w:val="20"/>
        </w:rPr>
        <w:t>Streeter 187</w:t>
      </w:r>
      <w:r w:rsidRPr="00863AF9">
        <w:rPr>
          <w:szCs w:val="20"/>
        </w:rPr>
        <w:t xml:space="preserve">) </w:t>
      </w:r>
      <w:r w:rsidRPr="007C5DA2">
        <w:t>But there are problems with this view</w:t>
      </w:r>
      <w:r w:rsidRPr="00863AF9">
        <w:t>.</w:t>
      </w:r>
    </w:p>
    <w:p w14:paraId="21DC1F5B" w14:textId="77777777" w:rsidR="006721DA" w:rsidRPr="007C5DA2" w:rsidRDefault="006721DA" w:rsidP="007F2A57">
      <w:pPr>
        <w:numPr>
          <w:ilvl w:val="3"/>
          <w:numId w:val="3"/>
        </w:numPr>
      </w:pPr>
      <w:r>
        <w:t>“</w:t>
      </w:r>
      <w:r w:rsidRPr="00863AF9">
        <w:t xml:space="preserve">. . . </w:t>
      </w:r>
      <w:r w:rsidRPr="007C5DA2">
        <w:t>the first difficulty would be to explain the very small amount of matter</w:t>
      </w:r>
      <w:r w:rsidRPr="00863AF9">
        <w:t xml:space="preserve"> (</w:t>
      </w:r>
      <w:r w:rsidRPr="007C5DA2">
        <w:t>not more than 50 verses</w:t>
      </w:r>
      <w:r w:rsidRPr="00863AF9">
        <w:t xml:space="preserve">) </w:t>
      </w:r>
      <w:r w:rsidRPr="007C5DA2">
        <w:t>which Mark de</w:t>
      </w:r>
      <w:r w:rsidRPr="007C5DA2">
        <w:softHyphen/>
        <w:t>rives from Q</w:t>
      </w:r>
      <w:r w:rsidRPr="00863AF9">
        <w:t>.</w:t>
      </w:r>
      <w:r>
        <w:t>”</w:t>
      </w:r>
      <w:r w:rsidRPr="00863AF9">
        <w:t xml:space="preserve"> (</w:t>
      </w:r>
      <w:r w:rsidRPr="007C5DA2">
        <w:rPr>
          <w:szCs w:val="20"/>
        </w:rPr>
        <w:t>Streeter 187</w:t>
      </w:r>
      <w:r w:rsidRPr="00863AF9">
        <w:rPr>
          <w:szCs w:val="20"/>
        </w:rPr>
        <w:t>)</w:t>
      </w:r>
    </w:p>
    <w:p w14:paraId="14ABADC5" w14:textId="77777777" w:rsidR="006721DA" w:rsidRPr="007C5DA2" w:rsidRDefault="006721DA" w:rsidP="007F2A57">
      <w:pPr>
        <w:numPr>
          <w:ilvl w:val="3"/>
          <w:numId w:val="3"/>
        </w:numPr>
      </w:pPr>
      <w:r w:rsidRPr="007C5DA2">
        <w:t>Mark</w:t>
      </w:r>
      <w:r>
        <w:t>’</w:t>
      </w:r>
      <w:r w:rsidRPr="007C5DA2">
        <w:t>s account of the temptation is wholly different from Q</w:t>
      </w:r>
      <w:r>
        <w:t>’</w:t>
      </w:r>
      <w:r w:rsidRPr="007C5DA2">
        <w:t>s</w:t>
      </w:r>
      <w:r w:rsidRPr="00863AF9">
        <w:t>. (</w:t>
      </w:r>
      <w:r w:rsidRPr="007C5DA2">
        <w:rPr>
          <w:szCs w:val="20"/>
        </w:rPr>
        <w:t>Streeter 188</w:t>
      </w:r>
      <w:r w:rsidRPr="00863AF9">
        <w:rPr>
          <w:szCs w:val="20"/>
        </w:rPr>
        <w:t>)</w:t>
      </w:r>
    </w:p>
    <w:p w14:paraId="19360B87" w14:textId="77777777" w:rsidR="006721DA" w:rsidRPr="007C5DA2" w:rsidRDefault="006721DA" w:rsidP="007F2A57">
      <w:pPr>
        <w:numPr>
          <w:ilvl w:val="4"/>
          <w:numId w:val="3"/>
        </w:numPr>
      </w:pPr>
      <w:r>
        <w:t>“</w:t>
      </w:r>
      <w:r w:rsidRPr="007C5DA2">
        <w:t>John</w:t>
      </w:r>
      <w:r>
        <w:t>’</w:t>
      </w:r>
      <w:r w:rsidRPr="007C5DA2">
        <w:t>s Preaching</w:t>
      </w:r>
      <w:r w:rsidRPr="00863AF9">
        <w:t xml:space="preserve">, </w:t>
      </w:r>
      <w:r w:rsidRPr="007C5DA2">
        <w:t>the Baptism</w:t>
      </w:r>
      <w:r w:rsidRPr="00863AF9">
        <w:t xml:space="preserve">, </w:t>
      </w:r>
      <w:r w:rsidRPr="007C5DA2">
        <w:t>and the Temptation obviously form a single section</w:t>
      </w:r>
      <w:r w:rsidRPr="00863AF9">
        <w:t xml:space="preserve">, </w:t>
      </w:r>
      <w:r w:rsidRPr="007C5DA2">
        <w:t>and a source which contains the first and third must have contained the second</w:t>
      </w:r>
      <w:r w:rsidRPr="00863AF9">
        <w:t xml:space="preserve">, </w:t>
      </w:r>
      <w:r w:rsidRPr="007C5DA2">
        <w:t>which not only connects the other two but is the point round which they hinge</w:t>
      </w:r>
      <w:r w:rsidRPr="00863AF9">
        <w:t xml:space="preserve">. </w:t>
      </w:r>
      <w:r w:rsidRPr="007C5DA2">
        <w:t>Q</w:t>
      </w:r>
      <w:r w:rsidRPr="00863AF9">
        <w:t xml:space="preserve">, </w:t>
      </w:r>
      <w:r w:rsidRPr="007C5DA2">
        <w:t>therefore</w:t>
      </w:r>
      <w:r w:rsidRPr="00863AF9">
        <w:t xml:space="preserve">, </w:t>
      </w:r>
      <w:r w:rsidRPr="007C5DA2">
        <w:t>must have contained an account of the Baptism</w:t>
      </w:r>
      <w:r w:rsidRPr="00863AF9">
        <w:t>.</w:t>
      </w:r>
      <w:r>
        <w:t>”</w:t>
      </w:r>
      <w:r w:rsidRPr="00863AF9">
        <w:t xml:space="preserve"> (</w:t>
      </w:r>
      <w:r w:rsidRPr="007C5DA2">
        <w:rPr>
          <w:szCs w:val="20"/>
        </w:rPr>
        <w:t>Streeter 188</w:t>
      </w:r>
      <w:r w:rsidRPr="00863AF9">
        <w:rPr>
          <w:szCs w:val="20"/>
        </w:rPr>
        <w:t>)</w:t>
      </w:r>
    </w:p>
    <w:p w14:paraId="4964ECEB" w14:textId="77777777" w:rsidR="006721DA" w:rsidRPr="007C5DA2" w:rsidRDefault="006721DA" w:rsidP="007F2A57">
      <w:pPr>
        <w:numPr>
          <w:ilvl w:val="4"/>
          <w:numId w:val="3"/>
        </w:numPr>
      </w:pPr>
      <w:r>
        <w:t>“</w:t>
      </w:r>
      <w:r w:rsidRPr="00863AF9">
        <w:t xml:space="preserve">. . . </w:t>
      </w:r>
      <w:r w:rsidRPr="007C5DA2">
        <w:t>wherever Mark and Q overlap</w:t>
      </w:r>
      <w:r w:rsidRPr="00863AF9">
        <w:t xml:space="preserve">, </w:t>
      </w:r>
      <w:r w:rsidRPr="007C5DA2">
        <w:t>Matthew conflates the two versions</w:t>
      </w:r>
      <w:r w:rsidRPr="00863AF9">
        <w:t xml:space="preserve">; </w:t>
      </w:r>
      <w:r w:rsidRPr="007C5DA2">
        <w:t>Luke prefers that of Q</w:t>
      </w:r>
      <w:r w:rsidRPr="00863AF9">
        <w:t xml:space="preserve">. </w:t>
      </w:r>
      <w:r w:rsidRPr="007C5DA2">
        <w:t>But if we take Luke as on the whole representing Q</w:t>
      </w:r>
      <w:r w:rsidRPr="00863AF9">
        <w:t>, [</w:t>
      </w:r>
      <w:r w:rsidRPr="007C5DA2">
        <w:t>188</w:t>
      </w:r>
      <w:r w:rsidRPr="00863AF9">
        <w:t xml:space="preserve">] </w:t>
      </w:r>
      <w:r w:rsidRPr="007C5DA2">
        <w:t>and consider the section John</w:t>
      </w:r>
      <w:r>
        <w:t>’</w:t>
      </w:r>
      <w:r w:rsidRPr="007C5DA2">
        <w:t>s Preaching</w:t>
      </w:r>
      <w:r w:rsidRPr="00863AF9">
        <w:t xml:space="preserve">, </w:t>
      </w:r>
      <w:r w:rsidRPr="007C5DA2">
        <w:t>Baptism and Temptation as a whole</w:t>
      </w:r>
      <w:r w:rsidRPr="00863AF9">
        <w:t xml:space="preserve">, </w:t>
      </w:r>
      <w:r w:rsidRPr="007C5DA2">
        <w:t>the differences between his version and Mark are far more strik</w:t>
      </w:r>
      <w:r w:rsidRPr="007C5DA2">
        <w:softHyphen/>
        <w:t>ing than the resemblances</w:t>
      </w:r>
      <w:r w:rsidRPr="00863AF9">
        <w:t>.</w:t>
      </w:r>
      <w:r>
        <w:t>”</w:t>
      </w:r>
      <w:r w:rsidRPr="00863AF9">
        <w:t xml:space="preserve"> (</w:t>
      </w:r>
      <w:r w:rsidRPr="007C5DA2">
        <w:rPr>
          <w:szCs w:val="20"/>
        </w:rPr>
        <w:t>Streeter 188-89</w:t>
      </w:r>
      <w:r w:rsidRPr="00863AF9">
        <w:rPr>
          <w:szCs w:val="20"/>
        </w:rPr>
        <w:t>)</w:t>
      </w:r>
    </w:p>
    <w:p w14:paraId="3FE1DA06" w14:textId="77777777" w:rsidR="006721DA" w:rsidRPr="007C5DA2" w:rsidRDefault="006721DA" w:rsidP="007F2A57">
      <w:pPr>
        <w:numPr>
          <w:ilvl w:val="3"/>
          <w:numId w:val="3"/>
        </w:numPr>
      </w:pPr>
      <w:r w:rsidRPr="007C5DA2">
        <w:t>Concerning the mission of the twelve</w:t>
      </w:r>
      <w:r w:rsidRPr="00863AF9">
        <w:t xml:space="preserve"> (</w:t>
      </w:r>
      <w:r w:rsidRPr="007C5DA2">
        <w:t>Mark 6</w:t>
      </w:r>
      <w:r w:rsidRPr="00863AF9">
        <w:t>:</w:t>
      </w:r>
      <w:r w:rsidRPr="007C5DA2">
        <w:t>7-11</w:t>
      </w:r>
      <w:r w:rsidRPr="00863AF9">
        <w:t xml:space="preserve">): </w:t>
      </w:r>
      <w:r w:rsidRPr="007C5DA2">
        <w:t>if Luke 10</w:t>
      </w:r>
      <w:r w:rsidRPr="00863AF9">
        <w:t>:</w:t>
      </w:r>
      <w:r w:rsidRPr="007C5DA2">
        <w:t>1-12 represents Q</w:t>
      </w:r>
      <w:r w:rsidRPr="00863AF9">
        <w:t xml:space="preserve"> (</w:t>
      </w:r>
      <w:r w:rsidRPr="007C5DA2">
        <w:t>since it is not conflated with Mark</w:t>
      </w:r>
      <w:r w:rsidRPr="00863AF9">
        <w:t xml:space="preserve">), </w:t>
      </w:r>
      <w:r w:rsidRPr="007C5DA2">
        <w:t>then</w:t>
      </w:r>
      <w:r w:rsidRPr="00863AF9">
        <w:t xml:space="preserve"> </w:t>
      </w:r>
      <w:r>
        <w:t>“</w:t>
      </w:r>
      <w:r w:rsidRPr="007C5DA2">
        <w:t xml:space="preserve">the differences between Mark and Luke are so great and the resemblances so few that they </w:t>
      </w:r>
      <w:proofErr w:type="spellStart"/>
      <w:r w:rsidRPr="007C5DA2">
        <w:t>favour</w:t>
      </w:r>
      <w:proofErr w:type="spellEnd"/>
      <w:r w:rsidRPr="007C5DA2">
        <w:t xml:space="preserve"> the view that Mark</w:t>
      </w:r>
      <w:r>
        <w:t>’</w:t>
      </w:r>
      <w:r w:rsidRPr="007C5DA2">
        <w:t>s ver</w:t>
      </w:r>
      <w:r w:rsidRPr="007C5DA2">
        <w:softHyphen/>
        <w:t>sion is independent</w:t>
      </w:r>
      <w:r w:rsidRPr="00863AF9">
        <w:t xml:space="preserve">, </w:t>
      </w:r>
      <w:r w:rsidRPr="007C5DA2">
        <w:t>not derived from Q</w:t>
      </w:r>
      <w:r w:rsidRPr="00863AF9">
        <w:t>.</w:t>
      </w:r>
      <w:r>
        <w:t>”</w:t>
      </w:r>
      <w:r w:rsidRPr="00863AF9">
        <w:t xml:space="preserve"> (</w:t>
      </w:r>
      <w:r w:rsidRPr="007C5DA2">
        <w:rPr>
          <w:szCs w:val="20"/>
        </w:rPr>
        <w:t>Streeter 190</w:t>
      </w:r>
      <w:r w:rsidRPr="00863AF9">
        <w:rPr>
          <w:szCs w:val="20"/>
        </w:rPr>
        <w:t>)</w:t>
      </w:r>
    </w:p>
    <w:p w14:paraId="5675EC2C" w14:textId="77777777" w:rsidR="006721DA" w:rsidRPr="007C5DA2" w:rsidRDefault="006721DA" w:rsidP="007F2A57">
      <w:pPr>
        <w:numPr>
          <w:ilvl w:val="3"/>
          <w:numId w:val="3"/>
        </w:numPr>
      </w:pPr>
      <w:r>
        <w:t>“</w:t>
      </w:r>
      <w:r w:rsidRPr="007C5DA2">
        <w:t>There remain no other considerable passages where Mark and Q are parallel</w:t>
      </w:r>
      <w:r w:rsidRPr="00863AF9">
        <w:t xml:space="preserve">; </w:t>
      </w:r>
      <w:r w:rsidRPr="007C5DA2">
        <w:t>for only portions of</w:t>
      </w:r>
      <w:r w:rsidRPr="00863AF9">
        <w:t xml:space="preserve"> [</w:t>
      </w:r>
      <w:r w:rsidRPr="007C5DA2">
        <w:t>Mark 4</w:t>
      </w:r>
      <w:r w:rsidRPr="00863AF9">
        <w:t>:</w:t>
      </w:r>
      <w:r w:rsidRPr="007C5DA2">
        <w:t>21-25 and 9</w:t>
      </w:r>
      <w:r w:rsidRPr="00863AF9">
        <w:t>:</w:t>
      </w:r>
      <w:r w:rsidRPr="007C5DA2">
        <w:t>42-50</w:t>
      </w:r>
      <w:r w:rsidRPr="00863AF9">
        <w:t xml:space="preserve">] </w:t>
      </w:r>
      <w:r w:rsidRPr="007C5DA2">
        <w:t>have their equivalents in Q</w:t>
      </w:r>
      <w:r w:rsidRPr="00863AF9">
        <w:t xml:space="preserve">, </w:t>
      </w:r>
      <w:r w:rsidRPr="007C5DA2">
        <w:t>and that in scat</w:t>
      </w:r>
      <w:r w:rsidRPr="007C5DA2">
        <w:softHyphen/>
        <w:t>tered contexts</w:t>
      </w:r>
      <w:r w:rsidRPr="00863AF9">
        <w:t xml:space="preserve">. </w:t>
      </w:r>
      <w:r w:rsidRPr="007C5DA2">
        <w:t>The rest are all quite short</w:t>
      </w:r>
      <w:r w:rsidRPr="00863AF9">
        <w:t xml:space="preserve">, </w:t>
      </w:r>
      <w:r w:rsidRPr="007C5DA2">
        <w:t>consisting of one or two verses</w:t>
      </w:r>
      <w:r w:rsidRPr="00863AF9">
        <w:t xml:space="preserve">. </w:t>
      </w:r>
      <w:r w:rsidRPr="007C5DA2">
        <w:t xml:space="preserve">Mostly they belong to the class of proverb-like saying which </w:t>
      </w:r>
      <w:r w:rsidRPr="00863AF9">
        <w:t xml:space="preserve">. . . </w:t>
      </w:r>
      <w:r w:rsidRPr="007C5DA2">
        <w:t>would be likely to be circulated in different forms by word of mouth</w:t>
      </w:r>
      <w:r w:rsidRPr="00863AF9">
        <w:t>.</w:t>
      </w:r>
      <w:r>
        <w:t>”</w:t>
      </w:r>
      <w:r w:rsidRPr="00863AF9">
        <w:t xml:space="preserve"> </w:t>
      </w:r>
      <w:r w:rsidRPr="007C5DA2">
        <w:t>The chief examples are Mark 8</w:t>
      </w:r>
      <w:r w:rsidRPr="00863AF9">
        <w:t>:</w:t>
      </w:r>
      <w:r w:rsidRPr="007C5DA2">
        <w:t>34</w:t>
      </w:r>
      <w:r w:rsidRPr="00863AF9">
        <w:t xml:space="preserve"> (</w:t>
      </w:r>
      <w:r w:rsidRPr="007C5DA2">
        <w:t>cf</w:t>
      </w:r>
      <w:r w:rsidRPr="00863AF9">
        <w:t xml:space="preserve">. </w:t>
      </w:r>
      <w:r w:rsidRPr="007C5DA2">
        <w:t>Matt 10</w:t>
      </w:r>
      <w:r w:rsidRPr="00863AF9">
        <w:t>:</w:t>
      </w:r>
      <w:r w:rsidRPr="007C5DA2">
        <w:t>38//Luke 14</w:t>
      </w:r>
      <w:r w:rsidRPr="00863AF9">
        <w:t>:</w:t>
      </w:r>
      <w:r w:rsidRPr="007C5DA2">
        <w:t>27</w:t>
      </w:r>
      <w:r w:rsidRPr="00863AF9">
        <w:t xml:space="preserve">) </w:t>
      </w:r>
      <w:r w:rsidRPr="007C5DA2">
        <w:t>and Mark 8</w:t>
      </w:r>
      <w:r w:rsidRPr="00863AF9">
        <w:t>:</w:t>
      </w:r>
      <w:r w:rsidRPr="007C5DA2">
        <w:t>38</w:t>
      </w:r>
      <w:r w:rsidRPr="00863AF9">
        <w:t xml:space="preserve"> (</w:t>
      </w:r>
      <w:r w:rsidRPr="007C5DA2">
        <w:t>cf</w:t>
      </w:r>
      <w:r w:rsidRPr="00863AF9">
        <w:t xml:space="preserve">. </w:t>
      </w:r>
      <w:r w:rsidRPr="007C5DA2">
        <w:t>Matt 10</w:t>
      </w:r>
      <w:r w:rsidRPr="00863AF9">
        <w:t>:</w:t>
      </w:r>
      <w:r w:rsidRPr="007C5DA2">
        <w:t>33//Luke 12</w:t>
      </w:r>
      <w:r w:rsidRPr="00863AF9">
        <w:t>:</w:t>
      </w:r>
      <w:r w:rsidRPr="007C5DA2">
        <w:t>9</w:t>
      </w:r>
      <w:r w:rsidRPr="00863AF9">
        <w:t xml:space="preserve">). </w:t>
      </w:r>
      <w:r>
        <w:t>“</w:t>
      </w:r>
      <w:r w:rsidRPr="00863AF9">
        <w:t xml:space="preserve">. . . </w:t>
      </w:r>
      <w:r w:rsidRPr="007C5DA2">
        <w:t>Matthew and Luke give these sayings twice ov</w:t>
      </w:r>
      <w:r w:rsidRPr="007C5DA2">
        <w:softHyphen/>
        <w:t>er—once in the context parallel to Mark and in a version very close to Mark</w:t>
      </w:r>
      <w:r>
        <w:t>’</w:t>
      </w:r>
      <w:r w:rsidRPr="007C5DA2">
        <w:t>s</w:t>
      </w:r>
      <w:r w:rsidRPr="00863AF9">
        <w:t xml:space="preserve">, </w:t>
      </w:r>
      <w:r w:rsidRPr="007C5DA2">
        <w:t>and again in the quite different contexts to which the refer</w:t>
      </w:r>
      <w:r w:rsidRPr="007C5DA2">
        <w:softHyphen/>
        <w:t xml:space="preserve">ences are </w:t>
      </w:r>
      <w:proofErr w:type="spellStart"/>
      <w:r w:rsidRPr="007C5DA2">
        <w:t>give</w:t>
      </w:r>
      <w:proofErr w:type="spellEnd"/>
      <w:r w:rsidRPr="007C5DA2">
        <w:t xml:space="preserve"> above</w:t>
      </w:r>
      <w:r w:rsidRPr="00863AF9">
        <w:t xml:space="preserve">, </w:t>
      </w:r>
      <w:r w:rsidRPr="007C5DA2">
        <w:t xml:space="preserve">but in a version much less </w:t>
      </w:r>
      <w:r w:rsidRPr="007C5DA2">
        <w:lastRenderedPageBreak/>
        <w:t>close to Mark</w:t>
      </w:r>
      <w:r>
        <w:t>’</w:t>
      </w:r>
      <w:r w:rsidRPr="007C5DA2">
        <w:t>s</w:t>
      </w:r>
      <w:r w:rsidRPr="00863AF9">
        <w:t xml:space="preserve">. </w:t>
      </w:r>
      <w:r w:rsidRPr="007C5DA2">
        <w:t>This shows beyond doubt that Matthew and Luke had versions of the sayings in two distinct sources</w:t>
      </w:r>
      <w:r w:rsidRPr="00863AF9">
        <w:t>.</w:t>
      </w:r>
      <w:r>
        <w:t>”</w:t>
      </w:r>
      <w:r w:rsidRPr="00863AF9">
        <w:t xml:space="preserve"> (</w:t>
      </w:r>
      <w:r w:rsidRPr="007C5DA2">
        <w:rPr>
          <w:szCs w:val="20"/>
        </w:rPr>
        <w:t>Streeter 191</w:t>
      </w:r>
      <w:r w:rsidRPr="00863AF9">
        <w:rPr>
          <w:szCs w:val="20"/>
        </w:rPr>
        <w:t>)</w:t>
      </w:r>
    </w:p>
    <w:p w14:paraId="04F24594" w14:textId="77777777" w:rsidR="006721DA" w:rsidRDefault="006721DA" w:rsidP="006721DA"/>
    <w:p w14:paraId="5D640054" w14:textId="77777777" w:rsidR="006721DA" w:rsidRDefault="006721DA" w:rsidP="007F2A57">
      <w:pPr>
        <w:numPr>
          <w:ilvl w:val="0"/>
          <w:numId w:val="3"/>
        </w:numPr>
      </w:pPr>
      <w:r>
        <w:rPr>
          <w:b/>
          <w:bCs/>
        </w:rPr>
        <w:t>first objection to the four-source theory</w:t>
      </w:r>
      <w:r w:rsidR="002C4904" w:rsidRPr="002C4904">
        <w:rPr>
          <w:bCs/>
        </w:rPr>
        <w:t xml:space="preserve">: </w:t>
      </w:r>
      <w:r>
        <w:rPr>
          <w:b/>
          <w:bCs/>
        </w:rPr>
        <w:t>minor agreements</w:t>
      </w:r>
    </w:p>
    <w:p w14:paraId="606D6DE1" w14:textId="77777777" w:rsidR="006721DA" w:rsidRPr="007C5DA2" w:rsidRDefault="006721DA" w:rsidP="007F2A57">
      <w:pPr>
        <w:numPr>
          <w:ilvl w:val="1"/>
          <w:numId w:val="3"/>
        </w:numPr>
      </w:pPr>
      <w:r w:rsidRPr="007C5DA2">
        <w:t>There are</w:t>
      </w:r>
      <w:r w:rsidRPr="00863AF9">
        <w:t xml:space="preserve"> </w:t>
      </w:r>
      <w:r>
        <w:t>“</w:t>
      </w:r>
      <w:r w:rsidRPr="007C5DA2">
        <w:t xml:space="preserve">minute agreements of Matthew and Luke against Mark </w:t>
      </w:r>
      <w:r w:rsidRPr="00863AF9">
        <w:t>. . .</w:t>
      </w:r>
      <w:r>
        <w:t>”</w:t>
      </w:r>
      <w:r w:rsidRPr="00863AF9">
        <w:t xml:space="preserve"> [</w:t>
      </w:r>
      <w:r w:rsidRPr="007C5DA2">
        <w:t>168</w:t>
      </w:r>
      <w:r w:rsidRPr="00863AF9">
        <w:t xml:space="preserve">] </w:t>
      </w:r>
      <w:r w:rsidRPr="007C5DA2">
        <w:t>These com</w:t>
      </w:r>
      <w:r w:rsidRPr="007C5DA2">
        <w:softHyphen/>
        <w:t>prise a weighty objection against the four-source theory</w:t>
      </w:r>
      <w:r w:rsidRPr="00863AF9">
        <w:t xml:space="preserve">, </w:t>
      </w:r>
      <w:r w:rsidRPr="007C5DA2">
        <w:t>since they sug</w:t>
      </w:r>
      <w:r w:rsidRPr="007C5DA2">
        <w:softHyphen/>
        <w:t>gest that Matthew used Luke</w:t>
      </w:r>
      <w:r>
        <w:t>’</w:t>
      </w:r>
      <w:r w:rsidRPr="007C5DA2">
        <w:t xml:space="preserve">s gospel </w:t>
      </w:r>
      <w:proofErr w:type="spellStart"/>
      <w:r w:rsidRPr="007C5DA2">
        <w:t>or</w:t>
      </w:r>
      <w:proofErr w:type="spellEnd"/>
      <w:r w:rsidRPr="007C5DA2">
        <w:t xml:space="preserve"> Luke used Mat</w:t>
      </w:r>
      <w:r w:rsidRPr="007C5DA2">
        <w:softHyphen/>
        <w:t>thew</w:t>
      </w:r>
      <w:r>
        <w:t>’</w:t>
      </w:r>
      <w:r w:rsidRPr="007C5DA2">
        <w:t>s</w:t>
      </w:r>
      <w:r w:rsidRPr="00863AF9">
        <w:t xml:space="preserve">. </w:t>
      </w:r>
      <w:r w:rsidRPr="007C5DA2">
        <w:t>These minor agreements are either</w:t>
      </w:r>
      <w:r w:rsidRPr="00863AF9">
        <w:t xml:space="preserve"> </w:t>
      </w:r>
      <w:r>
        <w:t>“</w:t>
      </w:r>
      <w:r w:rsidRPr="007C5DA2">
        <w:t>minor omissions</w:t>
      </w:r>
      <w:r>
        <w:t>”</w:t>
      </w:r>
      <w:r w:rsidRPr="00863AF9">
        <w:t xml:space="preserve"> </w:t>
      </w:r>
      <w:r w:rsidRPr="007C5DA2">
        <w:t>or</w:t>
      </w:r>
      <w:r w:rsidRPr="00863AF9">
        <w:t xml:space="preserve"> </w:t>
      </w:r>
      <w:r>
        <w:t>“</w:t>
      </w:r>
      <w:r w:rsidRPr="007C5DA2">
        <w:t>minute altera</w:t>
      </w:r>
      <w:r w:rsidRPr="007C5DA2">
        <w:softHyphen/>
        <w:t>tions</w:t>
      </w:r>
      <w:r w:rsidRPr="00863AF9">
        <w:t>.</w:t>
      </w:r>
      <w:r>
        <w:t>”</w:t>
      </w:r>
      <w:r w:rsidRPr="00863AF9">
        <w:t xml:space="preserve"> (</w:t>
      </w:r>
      <w:r w:rsidRPr="007C5DA2">
        <w:rPr>
          <w:szCs w:val="20"/>
        </w:rPr>
        <w:t>Streeter 168</w:t>
      </w:r>
      <w:r w:rsidRPr="00863AF9">
        <w:rPr>
          <w:szCs w:val="20"/>
        </w:rPr>
        <w:t xml:space="preserve">, </w:t>
      </w:r>
      <w:r w:rsidRPr="007C5DA2">
        <w:rPr>
          <w:szCs w:val="20"/>
        </w:rPr>
        <w:t>179</w:t>
      </w:r>
      <w:r w:rsidRPr="00863AF9">
        <w:rPr>
          <w:szCs w:val="20"/>
        </w:rPr>
        <w:t>)</w:t>
      </w:r>
    </w:p>
    <w:p w14:paraId="611D48FF" w14:textId="77777777" w:rsidR="006721DA" w:rsidRPr="007C5DA2" w:rsidRDefault="006721DA" w:rsidP="007F2A57">
      <w:pPr>
        <w:numPr>
          <w:ilvl w:val="1"/>
          <w:numId w:val="3"/>
        </w:numPr>
      </w:pPr>
      <w:r w:rsidRPr="007C5DA2">
        <w:t>shared omissions</w:t>
      </w:r>
      <w:r w:rsidRPr="00863AF9">
        <w:t xml:space="preserve">: </w:t>
      </w:r>
      <w:r>
        <w:t>“</w:t>
      </w:r>
      <w:r w:rsidRPr="007C5DA2">
        <w:t>If the agreement consists in an omission it is almost invari</w:t>
      </w:r>
      <w:r w:rsidRPr="007C5DA2">
        <w:softHyphen/>
        <w:t>ably of the unnecessary or unimportant words which are charac</w:t>
      </w:r>
      <w:r w:rsidRPr="007C5DA2">
        <w:softHyphen/>
        <w:t>ter</w:t>
      </w:r>
      <w:r w:rsidRPr="007C5DA2">
        <w:softHyphen/>
        <w:t>istic of Mark</w:t>
      </w:r>
      <w:r>
        <w:t>’</w:t>
      </w:r>
      <w:r w:rsidRPr="007C5DA2">
        <w:t>s somewhat verbose style</w:t>
      </w:r>
      <w:r w:rsidRPr="00863AF9">
        <w:t>. . . . [</w:t>
      </w:r>
      <w:r w:rsidRPr="007C5DA2">
        <w:t>Since</w:t>
      </w:r>
      <w:r w:rsidRPr="00863AF9">
        <w:t xml:space="preserve">] </w:t>
      </w:r>
      <w:r w:rsidRPr="007C5DA2">
        <w:t>Mat</w:t>
      </w:r>
      <w:r w:rsidRPr="007C5DA2">
        <w:softHyphen/>
        <w:t xml:space="preserve">thew and Luke </w:t>
      </w:r>
      <w:r w:rsidRPr="007C5DA2">
        <w:rPr>
          <w:i/>
        </w:rPr>
        <w:t>in</w:t>
      </w:r>
      <w:r w:rsidRPr="007C5DA2">
        <w:rPr>
          <w:i/>
        </w:rPr>
        <w:softHyphen/>
        <w:t>dependently</w:t>
      </w:r>
      <w:r w:rsidRPr="007C5DA2">
        <w:t xml:space="preserve"> compress Mark </w:t>
      </w:r>
      <w:r w:rsidRPr="00863AF9">
        <w:t xml:space="preserve">. . ., </w:t>
      </w:r>
      <w:r w:rsidRPr="007C5DA2">
        <w:t>and since in any sentence only certain words can be spared</w:t>
      </w:r>
      <w:r w:rsidRPr="00863AF9">
        <w:t xml:space="preserve">, </w:t>
      </w:r>
      <w:r w:rsidRPr="007C5DA2">
        <w:t>they could not avoid frequently concurring in the selection of words to be dispensed with</w:t>
      </w:r>
      <w:r w:rsidRPr="00863AF9">
        <w:t xml:space="preserve">. </w:t>
      </w:r>
      <w:r w:rsidRPr="007C5DA2">
        <w:rPr>
          <w:i/>
        </w:rPr>
        <w:t>Under such circum</w:t>
      </w:r>
      <w:r w:rsidRPr="007C5DA2">
        <w:rPr>
          <w:i/>
        </w:rPr>
        <w:softHyphen/>
        <w:t>stances</w:t>
      </w:r>
      <w:r w:rsidRPr="00863AF9">
        <w:t xml:space="preserve">, </w:t>
      </w:r>
      <w:r w:rsidRPr="007C5DA2">
        <w:rPr>
          <w:i/>
        </w:rPr>
        <w:t>coincidence in omission calls for no explana</w:t>
      </w:r>
      <w:r w:rsidRPr="007C5DA2">
        <w:rPr>
          <w:i/>
        </w:rPr>
        <w:softHyphen/>
        <w:t>tion</w:t>
      </w:r>
      <w:r w:rsidRPr="00863AF9">
        <w:t>.</w:t>
      </w:r>
      <w:r>
        <w:t>”</w:t>
      </w:r>
      <w:r w:rsidRPr="00863AF9">
        <w:t xml:space="preserve"> (</w:t>
      </w:r>
      <w:r w:rsidRPr="007C5DA2">
        <w:rPr>
          <w:szCs w:val="20"/>
        </w:rPr>
        <w:t>Streeter 180</w:t>
      </w:r>
      <w:r w:rsidRPr="00863AF9">
        <w:rPr>
          <w:szCs w:val="20"/>
        </w:rPr>
        <w:t>)</w:t>
      </w:r>
    </w:p>
    <w:p w14:paraId="3B864CEF" w14:textId="77777777" w:rsidR="006721DA" w:rsidRPr="007C5DA2" w:rsidRDefault="006721DA" w:rsidP="007F2A57">
      <w:pPr>
        <w:numPr>
          <w:ilvl w:val="1"/>
          <w:numId w:val="3"/>
        </w:numPr>
      </w:pPr>
      <w:r w:rsidRPr="007C5DA2">
        <w:t>shared alterations</w:t>
      </w:r>
      <w:r w:rsidRPr="00863AF9">
        <w:t xml:space="preserve">: </w:t>
      </w:r>
      <w:r w:rsidRPr="007C5DA2">
        <w:t>there are approximately 175 of these</w:t>
      </w:r>
      <w:r w:rsidRPr="00863AF9">
        <w:t xml:space="preserve"> (</w:t>
      </w:r>
      <w:r w:rsidRPr="007C5DA2">
        <w:rPr>
          <w:szCs w:val="20"/>
        </w:rPr>
        <w:t>Streeter 328</w:t>
      </w:r>
      <w:r w:rsidRPr="00863AF9">
        <w:rPr>
          <w:szCs w:val="20"/>
        </w:rPr>
        <w:t>)</w:t>
      </w:r>
      <w:r w:rsidRPr="00863AF9">
        <w:t xml:space="preserve">, </w:t>
      </w:r>
      <w:r w:rsidRPr="007C5DA2">
        <w:t>and they are what are normally referred to by the phrase</w:t>
      </w:r>
      <w:r w:rsidRPr="00863AF9">
        <w:t xml:space="preserve"> </w:t>
      </w:r>
      <w:r>
        <w:t>“</w:t>
      </w:r>
      <w:r w:rsidRPr="007C5DA2">
        <w:t>minor ag</w:t>
      </w:r>
      <w:r w:rsidRPr="007C5DA2">
        <w:softHyphen/>
        <w:t>ree</w:t>
      </w:r>
      <w:r w:rsidRPr="007C5DA2">
        <w:softHyphen/>
        <w:t>ments</w:t>
      </w:r>
      <w:r w:rsidRPr="00863AF9">
        <w:t>.</w:t>
      </w:r>
      <w:r>
        <w:t>”</w:t>
      </w:r>
    </w:p>
    <w:p w14:paraId="2A422EB0" w14:textId="77777777" w:rsidR="006721DA" w:rsidRPr="007C5DA2" w:rsidRDefault="006721DA" w:rsidP="007F2A57">
      <w:pPr>
        <w:numPr>
          <w:ilvl w:val="2"/>
          <w:numId w:val="3"/>
        </w:numPr>
      </w:pPr>
      <w:r w:rsidRPr="007C5DA2">
        <w:t>due to Matthew and Luke</w:t>
      </w:r>
    </w:p>
    <w:p w14:paraId="4805E2D0" w14:textId="77777777" w:rsidR="006721DA" w:rsidRPr="007C5DA2" w:rsidRDefault="006721DA" w:rsidP="007F2A57">
      <w:pPr>
        <w:numPr>
          <w:ilvl w:val="3"/>
          <w:numId w:val="3"/>
        </w:numPr>
      </w:pPr>
      <w:r w:rsidRPr="007C5DA2">
        <w:t>Most of the shared alterations are ex</w:t>
      </w:r>
      <w:r w:rsidRPr="007C5DA2">
        <w:softHyphen/>
        <w:t>plicable as instances of coinciding but indepen</w:t>
      </w:r>
      <w:r w:rsidRPr="007C5DA2">
        <w:softHyphen/>
        <w:t>dent improve</w:t>
      </w:r>
      <w:r w:rsidRPr="007C5DA2">
        <w:softHyphen/>
        <w:t>ments of Mark</w:t>
      </w:r>
      <w:r w:rsidRPr="00863AF9">
        <w:t xml:space="preserve">. </w:t>
      </w:r>
      <w:r>
        <w:t>“</w:t>
      </w:r>
      <w:r w:rsidRPr="007C5DA2">
        <w:t>Most commonly these agree</w:t>
      </w:r>
      <w:r w:rsidRPr="007C5DA2">
        <w:softHyphen/>
        <w:t>ments result from Mat</w:t>
      </w:r>
      <w:r w:rsidRPr="007C5DA2">
        <w:softHyphen/>
        <w:t>thew and Luke</w:t>
      </w:r>
    </w:p>
    <w:p w14:paraId="24DB2D57" w14:textId="77777777" w:rsidR="006721DA" w:rsidRPr="007C5DA2" w:rsidRDefault="006721DA" w:rsidP="007F2A57">
      <w:pPr>
        <w:numPr>
          <w:ilvl w:val="4"/>
          <w:numId w:val="3"/>
        </w:numPr>
      </w:pPr>
      <w:r>
        <w:t>“</w:t>
      </w:r>
      <w:r w:rsidRPr="007C5DA2">
        <w:t>changing a historic present in Mark into an im</w:t>
      </w:r>
      <w:r w:rsidRPr="007C5DA2">
        <w:softHyphen/>
        <w:t>per</w:t>
      </w:r>
      <w:r w:rsidRPr="007C5DA2">
        <w:softHyphen/>
        <w:t>fect or aorist tense</w:t>
      </w:r>
      <w:r w:rsidRPr="00863AF9">
        <w:t>,</w:t>
      </w:r>
      <w:r w:rsidRPr="007C5DA2">
        <w:rPr>
          <w:rStyle w:val="FootnoteReference"/>
          <w:bCs/>
        </w:rPr>
        <w:footnoteReference w:id="2"/>
      </w:r>
    </w:p>
    <w:p w14:paraId="07672C0A" w14:textId="77777777" w:rsidR="006721DA" w:rsidRPr="007C5DA2" w:rsidRDefault="006721DA" w:rsidP="007F2A57">
      <w:pPr>
        <w:numPr>
          <w:ilvl w:val="4"/>
          <w:numId w:val="3"/>
        </w:numPr>
      </w:pPr>
      <w:r>
        <w:t>“</w:t>
      </w:r>
      <w:r w:rsidRPr="007C5DA2">
        <w:t>in their substi</w:t>
      </w:r>
      <w:r w:rsidRPr="007C5DA2">
        <w:softHyphen/>
        <w:t>tut</w:t>
      </w:r>
      <w:r w:rsidRPr="007C5DA2">
        <w:softHyphen/>
        <w:t>ing a particle for a finite verb with</w:t>
      </w:r>
      <w:r w:rsidRPr="00863AF9">
        <w:t xml:space="preserve"> </w:t>
      </w:r>
      <w:r>
        <w:t>“</w:t>
      </w:r>
      <w:r w:rsidRPr="007C5DA2">
        <w:t>and</w:t>
      </w:r>
      <w:r w:rsidRPr="00863AF9">
        <w:t>,</w:t>
      </w:r>
      <w:r>
        <w:t>”</w:t>
      </w:r>
    </w:p>
    <w:p w14:paraId="1C112F69" w14:textId="77777777" w:rsidR="006721DA" w:rsidRPr="007C5DA2" w:rsidRDefault="006721DA" w:rsidP="007F2A57">
      <w:pPr>
        <w:numPr>
          <w:ilvl w:val="5"/>
          <w:numId w:val="3"/>
        </w:numPr>
      </w:pPr>
      <w:r>
        <w:t>“</w:t>
      </w:r>
      <w:r w:rsidRPr="007C5DA2">
        <w:t>or in using a different conjunction or preposi</w:t>
      </w:r>
      <w:r w:rsidRPr="007C5DA2">
        <w:softHyphen/>
        <w:t>tion from Mark</w:t>
      </w:r>
      <w:r w:rsidRPr="00863AF9">
        <w:t>.</w:t>
      </w:r>
    </w:p>
    <w:p w14:paraId="5A549653" w14:textId="77777777" w:rsidR="006721DA" w:rsidRPr="007C5DA2" w:rsidRDefault="006721DA" w:rsidP="007F2A57">
      <w:pPr>
        <w:numPr>
          <w:ilvl w:val="5"/>
          <w:numId w:val="3"/>
        </w:numPr>
      </w:pPr>
      <w:r>
        <w:t>“</w:t>
      </w:r>
      <w:r w:rsidRPr="007C5DA2">
        <w:t>In every instance the change is</w:t>
      </w:r>
      <w:r w:rsidRPr="00863AF9">
        <w:t xml:space="preserve">, </w:t>
      </w:r>
      <w:r w:rsidRPr="007C5DA2">
        <w:t>from the stylistic or grammat</w:t>
      </w:r>
      <w:r w:rsidRPr="007C5DA2">
        <w:softHyphen/>
        <w:t>ical point of view</w:t>
      </w:r>
      <w:r w:rsidRPr="00863AF9">
        <w:t xml:space="preserve">, </w:t>
      </w:r>
      <w:r w:rsidRPr="007C5DA2">
        <w:t>an improvement</w:t>
      </w:r>
      <w:r w:rsidRPr="00863AF9">
        <w:t xml:space="preserve">. </w:t>
      </w:r>
      <w:r w:rsidRPr="007C5DA2">
        <w:t>And as both Matthew and Luke continually make this kind of improve</w:t>
      </w:r>
      <w:r w:rsidRPr="007C5DA2">
        <w:softHyphen/>
        <w:t xml:space="preserve">ment concur in doing so </w:t>
      </w:r>
      <w:r w:rsidRPr="00863AF9">
        <w:t>. . .</w:t>
      </w:r>
      <w:r>
        <w:t>”</w:t>
      </w:r>
      <w:r w:rsidRPr="00863AF9">
        <w:t xml:space="preserve"> (</w:t>
      </w:r>
      <w:r w:rsidRPr="007C5DA2">
        <w:rPr>
          <w:szCs w:val="20"/>
        </w:rPr>
        <w:t>Streeter 179</w:t>
      </w:r>
      <w:r w:rsidRPr="00863AF9">
        <w:rPr>
          <w:szCs w:val="20"/>
        </w:rPr>
        <w:t xml:space="preserve">) </w:t>
      </w:r>
      <w:r w:rsidRPr="007C5DA2">
        <w:rPr>
          <w:vanish/>
        </w:rPr>
        <w:t>There</w:t>
      </w:r>
      <w:r>
        <w:rPr>
          <w:vanish/>
        </w:rPr>
        <w:t>’</w:t>
      </w:r>
      <w:r w:rsidRPr="007C5DA2">
        <w:rPr>
          <w:vanish/>
        </w:rPr>
        <w:t>s something wrong with this quote</w:t>
      </w:r>
      <w:r w:rsidRPr="00863AF9">
        <w:rPr>
          <w:vanish/>
        </w:rPr>
        <w:t xml:space="preserve">. </w:t>
      </w:r>
    </w:p>
    <w:p w14:paraId="7A17DD6B" w14:textId="77777777" w:rsidR="006721DA" w:rsidRDefault="006721DA" w:rsidP="007F2A57">
      <w:pPr>
        <w:numPr>
          <w:ilvl w:val="3"/>
          <w:numId w:val="3"/>
        </w:numPr>
      </w:pPr>
      <w:r>
        <w:t>Major instances of these</w:t>
      </w:r>
      <w:r w:rsidRPr="00863AF9">
        <w:t xml:space="preserve"> </w:t>
      </w:r>
      <w:r>
        <w:t>“deceptive”</w:t>
      </w:r>
      <w:r w:rsidRPr="00863AF9">
        <w:t xml:space="preserve"> </w:t>
      </w:r>
      <w:r>
        <w:t>minor agreements</w:t>
      </w:r>
      <w:r w:rsidRPr="00863AF9">
        <w:t xml:space="preserve"> (</w:t>
      </w:r>
      <w:r>
        <w:t>ag</w:t>
      </w:r>
      <w:r>
        <w:softHyphen/>
        <w:t>ree</w:t>
      </w:r>
      <w:r>
        <w:softHyphen/>
        <w:t>ments</w:t>
      </w:r>
      <w:r w:rsidRPr="00863AF9">
        <w:t xml:space="preserve"> </w:t>
      </w:r>
      <w:r>
        <w:t>“explicable as the result of independent edit</w:t>
      </w:r>
      <w:r>
        <w:softHyphen/>
        <w:t>ing</w:t>
      </w:r>
      <w:r w:rsidRPr="00863AF9">
        <w:t>,</w:t>
      </w:r>
      <w:r>
        <w:t>”</w:t>
      </w:r>
      <w:r w:rsidRPr="00863AF9">
        <w:t xml:space="preserve"> </w:t>
      </w:r>
      <w:r>
        <w:t>304</w:t>
      </w:r>
      <w:r w:rsidRPr="00863AF9">
        <w:t xml:space="preserve">) </w:t>
      </w:r>
      <w:r>
        <w:t>are</w:t>
      </w:r>
      <w:r w:rsidRPr="00863AF9">
        <w:t>:</w:t>
      </w:r>
    </w:p>
    <w:p w14:paraId="009647F6" w14:textId="77777777" w:rsidR="006721DA" w:rsidRDefault="006721DA" w:rsidP="007F2A57">
      <w:pPr>
        <w:numPr>
          <w:ilvl w:val="4"/>
          <w:numId w:val="3"/>
        </w:numPr>
      </w:pPr>
      <w:r>
        <w:t>Mark 2</w:t>
      </w:r>
      <w:r w:rsidRPr="00863AF9">
        <w:t>:</w:t>
      </w:r>
      <w:r>
        <w:t>12//Matt 9</w:t>
      </w:r>
      <w:r w:rsidRPr="00863AF9">
        <w:t>:</w:t>
      </w:r>
      <w:r>
        <w:t>7//Luke 5</w:t>
      </w:r>
      <w:r w:rsidRPr="00863AF9">
        <w:t>:</w:t>
      </w:r>
      <w:r>
        <w:t>25</w:t>
      </w:r>
    </w:p>
    <w:p w14:paraId="20536609" w14:textId="77777777" w:rsidR="006721DA" w:rsidRDefault="006721DA" w:rsidP="007F2A57">
      <w:pPr>
        <w:numPr>
          <w:ilvl w:val="4"/>
          <w:numId w:val="3"/>
        </w:numPr>
      </w:pPr>
      <w:r>
        <w:t>Mark 16</w:t>
      </w:r>
      <w:r w:rsidRPr="00863AF9">
        <w:t>:</w:t>
      </w:r>
      <w:r>
        <w:t>8//Matt 28</w:t>
      </w:r>
      <w:r w:rsidRPr="00863AF9">
        <w:t>:</w:t>
      </w:r>
      <w:r>
        <w:t>8//Luke 24</w:t>
      </w:r>
      <w:r w:rsidRPr="00863AF9">
        <w:t>:</w:t>
      </w:r>
      <w:r>
        <w:t>9</w:t>
      </w:r>
    </w:p>
    <w:p w14:paraId="3A7E2D8E" w14:textId="77777777" w:rsidR="006721DA" w:rsidRDefault="006721DA" w:rsidP="007F2A57">
      <w:pPr>
        <w:numPr>
          <w:ilvl w:val="4"/>
          <w:numId w:val="3"/>
        </w:numPr>
      </w:pPr>
      <w:r>
        <w:t>Mark 3</w:t>
      </w:r>
      <w:r w:rsidRPr="00863AF9">
        <w:t>:</w:t>
      </w:r>
      <w:r>
        <w:t>1//Matt 12</w:t>
      </w:r>
      <w:r w:rsidRPr="00863AF9">
        <w:t>:</w:t>
      </w:r>
      <w:r>
        <w:t>9-10//Luke 6</w:t>
      </w:r>
      <w:r w:rsidRPr="00863AF9">
        <w:t>:</w:t>
      </w:r>
      <w:r>
        <w:t>6</w:t>
      </w:r>
    </w:p>
    <w:p w14:paraId="15A66E1A" w14:textId="77777777" w:rsidR="006721DA" w:rsidRDefault="006721DA" w:rsidP="007F2A57">
      <w:pPr>
        <w:numPr>
          <w:ilvl w:val="4"/>
          <w:numId w:val="3"/>
        </w:numPr>
      </w:pPr>
      <w:r>
        <w:t>Mark 4</w:t>
      </w:r>
      <w:r w:rsidRPr="00863AF9">
        <w:t>:</w:t>
      </w:r>
      <w:r>
        <w:t>10//Matt 13</w:t>
      </w:r>
      <w:r w:rsidRPr="00863AF9">
        <w:t>:</w:t>
      </w:r>
      <w:r>
        <w:t>10//Luke 8</w:t>
      </w:r>
      <w:r w:rsidRPr="00863AF9">
        <w:t>:</w:t>
      </w:r>
      <w:r>
        <w:t>9</w:t>
      </w:r>
    </w:p>
    <w:p w14:paraId="2CDA9E95" w14:textId="77777777" w:rsidR="006721DA" w:rsidRDefault="006721DA" w:rsidP="007F2A57">
      <w:pPr>
        <w:numPr>
          <w:ilvl w:val="4"/>
          <w:numId w:val="3"/>
        </w:numPr>
      </w:pPr>
      <w:r>
        <w:t>Mark 4</w:t>
      </w:r>
      <w:r w:rsidRPr="00863AF9">
        <w:t>:</w:t>
      </w:r>
      <w:r>
        <w:t>36//Matt 8</w:t>
      </w:r>
      <w:r w:rsidRPr="00863AF9">
        <w:t>:</w:t>
      </w:r>
      <w:r>
        <w:t>23//Luke 8</w:t>
      </w:r>
      <w:r w:rsidRPr="00863AF9">
        <w:t>:</w:t>
      </w:r>
      <w:r>
        <w:t>22</w:t>
      </w:r>
    </w:p>
    <w:p w14:paraId="5A028A60" w14:textId="77777777" w:rsidR="006721DA" w:rsidRDefault="006721DA" w:rsidP="007F2A57">
      <w:pPr>
        <w:numPr>
          <w:ilvl w:val="4"/>
          <w:numId w:val="3"/>
        </w:numPr>
      </w:pPr>
      <w:r>
        <w:t>Mark 13</w:t>
      </w:r>
      <w:r w:rsidRPr="00863AF9">
        <w:t>:</w:t>
      </w:r>
      <w:r>
        <w:t>19//Matt 24</w:t>
      </w:r>
      <w:r w:rsidRPr="00863AF9">
        <w:t>:</w:t>
      </w:r>
      <w:r>
        <w:t>21//Luke 21</w:t>
      </w:r>
      <w:r w:rsidRPr="00863AF9">
        <w:t>:</w:t>
      </w:r>
      <w:r>
        <w:t>23</w:t>
      </w:r>
    </w:p>
    <w:p w14:paraId="2E837352" w14:textId="77777777" w:rsidR="006721DA" w:rsidRDefault="006721DA" w:rsidP="007F2A57">
      <w:pPr>
        <w:numPr>
          <w:ilvl w:val="4"/>
          <w:numId w:val="3"/>
        </w:numPr>
      </w:pPr>
      <w:r>
        <w:t>Mark 8</w:t>
      </w:r>
      <w:r w:rsidRPr="00863AF9">
        <w:t>:</w:t>
      </w:r>
      <w:r>
        <w:t>29//Matt 16</w:t>
      </w:r>
      <w:r w:rsidRPr="00863AF9">
        <w:t>:</w:t>
      </w:r>
      <w:r>
        <w:t>16//Luke 9</w:t>
      </w:r>
      <w:r w:rsidRPr="00863AF9">
        <w:t>:</w:t>
      </w:r>
      <w:r>
        <w:t>20</w:t>
      </w:r>
    </w:p>
    <w:p w14:paraId="03EBE097" w14:textId="77777777" w:rsidR="006721DA" w:rsidRDefault="006721DA" w:rsidP="007F2A57">
      <w:pPr>
        <w:numPr>
          <w:ilvl w:val="4"/>
          <w:numId w:val="3"/>
        </w:numPr>
      </w:pPr>
      <w:r>
        <w:t>Mark 15</w:t>
      </w:r>
      <w:r w:rsidRPr="00863AF9">
        <w:t>:</w:t>
      </w:r>
      <w:r>
        <w:t>30-32//Matt 27</w:t>
      </w:r>
      <w:r w:rsidRPr="00863AF9">
        <w:t>:</w:t>
      </w:r>
      <w:r>
        <w:t>40//Luke 23</w:t>
      </w:r>
      <w:r w:rsidRPr="00863AF9">
        <w:t>:</w:t>
      </w:r>
      <w:r>
        <w:t>35-37</w:t>
      </w:r>
    </w:p>
    <w:p w14:paraId="0B13C57E" w14:textId="77777777" w:rsidR="006721DA" w:rsidRDefault="006721DA" w:rsidP="007F2A57">
      <w:pPr>
        <w:numPr>
          <w:ilvl w:val="4"/>
          <w:numId w:val="3"/>
        </w:numPr>
      </w:pPr>
      <w:r>
        <w:t>Mark 14</w:t>
      </w:r>
      <w:r w:rsidRPr="00863AF9">
        <w:t>:</w:t>
      </w:r>
      <w:r>
        <w:t>47//Matt 26</w:t>
      </w:r>
      <w:r w:rsidRPr="00863AF9">
        <w:t>:</w:t>
      </w:r>
      <w:r>
        <w:t>51//Luke 22</w:t>
      </w:r>
      <w:r w:rsidRPr="00863AF9">
        <w:t>:</w:t>
      </w:r>
      <w:r>
        <w:t>49-50</w:t>
      </w:r>
    </w:p>
    <w:p w14:paraId="108C34F0" w14:textId="77777777" w:rsidR="006721DA" w:rsidRDefault="006721DA" w:rsidP="007F2A57">
      <w:pPr>
        <w:numPr>
          <w:ilvl w:val="4"/>
          <w:numId w:val="3"/>
        </w:numPr>
      </w:pPr>
      <w:r>
        <w:t>Mark 15</w:t>
      </w:r>
      <w:r w:rsidRPr="00863AF9">
        <w:t>:</w:t>
      </w:r>
      <w:r>
        <w:t>43//Matt 27</w:t>
      </w:r>
      <w:r w:rsidRPr="00863AF9">
        <w:t>:</w:t>
      </w:r>
      <w:r>
        <w:t>57//Luke 23</w:t>
      </w:r>
      <w:r w:rsidRPr="00863AF9">
        <w:t>:</w:t>
      </w:r>
      <w:r>
        <w:t>50</w:t>
      </w:r>
      <w:r w:rsidRPr="00863AF9">
        <w:t>. (</w:t>
      </w:r>
      <w:r w:rsidRPr="007C5DA2">
        <w:rPr>
          <w:szCs w:val="20"/>
        </w:rPr>
        <w:t>Streeter 298-305</w:t>
      </w:r>
      <w:r w:rsidRPr="00863AF9">
        <w:rPr>
          <w:szCs w:val="20"/>
        </w:rPr>
        <w:t>)</w:t>
      </w:r>
    </w:p>
    <w:p w14:paraId="6DD79D92" w14:textId="77777777" w:rsidR="006721DA" w:rsidRDefault="006721DA" w:rsidP="007F2A57">
      <w:pPr>
        <w:numPr>
          <w:ilvl w:val="2"/>
          <w:numId w:val="3"/>
        </w:numPr>
      </w:pPr>
      <w:r>
        <w:t>due to Q influence</w:t>
      </w:r>
    </w:p>
    <w:p w14:paraId="03C4E7B3" w14:textId="77777777" w:rsidR="006721DA" w:rsidRPr="007C5DA2" w:rsidRDefault="006721DA" w:rsidP="007F2A57">
      <w:pPr>
        <w:numPr>
          <w:ilvl w:val="3"/>
          <w:numId w:val="3"/>
        </w:numPr>
      </w:pPr>
      <w:r w:rsidRPr="007C5DA2">
        <w:t>Both Q and Mark</w:t>
      </w:r>
      <w:r w:rsidRPr="00863AF9">
        <w:t xml:space="preserve"> </w:t>
      </w:r>
      <w:r>
        <w:t>“</w:t>
      </w:r>
      <w:r w:rsidRPr="007C5DA2">
        <w:t>contained versions of John</w:t>
      </w:r>
      <w:r>
        <w:t>’</w:t>
      </w:r>
      <w:r w:rsidRPr="007C5DA2">
        <w:t>s Preaching</w:t>
      </w:r>
      <w:r w:rsidRPr="00863AF9">
        <w:t xml:space="preserve">, </w:t>
      </w:r>
      <w:r w:rsidRPr="007C5DA2">
        <w:t>the Bap</w:t>
      </w:r>
      <w:r w:rsidRPr="007C5DA2">
        <w:softHyphen/>
        <w:t>tism</w:t>
      </w:r>
      <w:r w:rsidRPr="00863AF9">
        <w:t xml:space="preserve">, </w:t>
      </w:r>
      <w:r w:rsidRPr="007C5DA2">
        <w:t>Tempta</w:t>
      </w:r>
      <w:r w:rsidRPr="007C5DA2">
        <w:softHyphen/>
        <w:t>tion</w:t>
      </w:r>
      <w:r w:rsidRPr="00863AF9">
        <w:t xml:space="preserve">, </w:t>
      </w:r>
      <w:r w:rsidRPr="007C5DA2">
        <w:t>Beelzebub Controversy</w:t>
      </w:r>
      <w:r w:rsidRPr="00863AF9">
        <w:t xml:space="preserve">, </w:t>
      </w:r>
      <w:r w:rsidRPr="007C5DA2">
        <w:t>Mission Charge</w:t>
      </w:r>
      <w:r w:rsidRPr="00863AF9">
        <w:t xml:space="preserve">, </w:t>
      </w:r>
      <w:r w:rsidRPr="007C5DA2">
        <w:t>par</w:t>
      </w:r>
      <w:r w:rsidRPr="007C5DA2">
        <w:softHyphen/>
        <w:t>able of Mustard Seed</w:t>
      </w:r>
      <w:r w:rsidRPr="00863AF9">
        <w:t xml:space="preserve">, </w:t>
      </w:r>
      <w:r w:rsidRPr="007C5DA2">
        <w:t>and that Matthew regular</w:t>
      </w:r>
      <w:r w:rsidRPr="007C5DA2">
        <w:softHyphen/>
        <w:t>ly</w:t>
      </w:r>
      <w:r w:rsidRPr="00863AF9">
        <w:t xml:space="preserve">, </w:t>
      </w:r>
      <w:r w:rsidRPr="007C5DA2">
        <w:t>Luke occasion</w:t>
      </w:r>
      <w:r w:rsidRPr="007C5DA2">
        <w:softHyphen/>
        <w:t>ally</w:t>
      </w:r>
      <w:r w:rsidRPr="00863AF9">
        <w:t xml:space="preserve">, </w:t>
      </w:r>
      <w:r w:rsidRPr="007C5DA2">
        <w:t>conflates Mark and Q</w:t>
      </w:r>
      <w:r w:rsidRPr="00863AF9">
        <w:t xml:space="preserve">. </w:t>
      </w:r>
      <w:r w:rsidRPr="007C5DA2">
        <w:t xml:space="preserve">Hence agreements </w:t>
      </w:r>
      <w:r w:rsidRPr="007C5DA2">
        <w:lastRenderedPageBreak/>
        <w:t xml:space="preserve">of Matthew and Luke against Mark in </w:t>
      </w:r>
      <w:r w:rsidRPr="007C5DA2">
        <w:rPr>
          <w:i/>
        </w:rPr>
        <w:t>these</w:t>
      </w:r>
      <w:r w:rsidRPr="007C5DA2">
        <w:t xml:space="preserve"> contexts can be explained by the in</w:t>
      </w:r>
      <w:r w:rsidRPr="007C5DA2">
        <w:softHyphen/>
        <w:t>fluence of Q</w:t>
      </w:r>
      <w:r w:rsidRPr="00863AF9">
        <w:t>.</w:t>
      </w:r>
      <w:r>
        <w:t>”</w:t>
      </w:r>
      <w:r w:rsidRPr="00863AF9">
        <w:t xml:space="preserve"> (</w:t>
      </w:r>
      <w:r w:rsidRPr="007C5DA2">
        <w:rPr>
          <w:szCs w:val="20"/>
        </w:rPr>
        <w:t>Streeter 305</w:t>
      </w:r>
      <w:r w:rsidRPr="00863AF9">
        <w:rPr>
          <w:szCs w:val="20"/>
        </w:rPr>
        <w:t>)</w:t>
      </w:r>
    </w:p>
    <w:p w14:paraId="33F962AB" w14:textId="77777777" w:rsidR="006721DA" w:rsidRPr="007C5DA2" w:rsidRDefault="006721DA" w:rsidP="007F2A57">
      <w:pPr>
        <w:numPr>
          <w:ilvl w:val="3"/>
          <w:numId w:val="3"/>
        </w:numPr>
      </w:pPr>
      <w:r w:rsidRPr="007C5DA2">
        <w:t>Also in Mark 4</w:t>
      </w:r>
      <w:r w:rsidRPr="00863AF9">
        <w:t>:</w:t>
      </w:r>
      <w:r w:rsidRPr="007C5DA2">
        <w:t>21//Matt 5</w:t>
      </w:r>
      <w:r w:rsidRPr="00863AF9">
        <w:t>:</w:t>
      </w:r>
      <w:r w:rsidRPr="007C5DA2">
        <w:t>15//Luke 8</w:t>
      </w:r>
      <w:r w:rsidRPr="00863AF9">
        <w:t>:</w:t>
      </w:r>
      <w:r w:rsidRPr="007C5DA2">
        <w:t>16//Luke 11</w:t>
      </w:r>
      <w:r w:rsidRPr="00863AF9">
        <w:t>:</w:t>
      </w:r>
      <w:r w:rsidRPr="007C5DA2">
        <w:t>33</w:t>
      </w:r>
      <w:r w:rsidRPr="00863AF9">
        <w:t xml:space="preserve">, </w:t>
      </w:r>
      <w:r w:rsidRPr="007C5DA2">
        <w:t>and in Mark 4</w:t>
      </w:r>
      <w:r w:rsidRPr="00863AF9">
        <w:t>:</w:t>
      </w:r>
      <w:r w:rsidRPr="007C5DA2">
        <w:t>22//Matt 10</w:t>
      </w:r>
      <w:r w:rsidRPr="00863AF9">
        <w:t>:</w:t>
      </w:r>
      <w:r w:rsidRPr="007C5DA2">
        <w:t>26//Luke 8</w:t>
      </w:r>
      <w:r w:rsidRPr="00863AF9">
        <w:t>:</w:t>
      </w:r>
      <w:r w:rsidRPr="007C5DA2">
        <w:t>17//Luke 12</w:t>
      </w:r>
      <w:r w:rsidRPr="00863AF9">
        <w:t>:</w:t>
      </w:r>
      <w:r w:rsidRPr="007C5DA2">
        <w:t>2</w:t>
      </w:r>
      <w:r w:rsidRPr="00863AF9">
        <w:t xml:space="preserve">, </w:t>
      </w:r>
      <w:r>
        <w:t>“</w:t>
      </w:r>
      <w:r w:rsidRPr="007C5DA2">
        <w:t xml:space="preserve">it seems to me that an agreement of Matthew and Luke against Mark ought to be explained by conflation from Q </w:t>
      </w:r>
      <w:r w:rsidRPr="00863AF9">
        <w:t xml:space="preserve">. . . </w:t>
      </w:r>
      <w:r w:rsidRPr="007C5DA2">
        <w:t>In both of these the doublet in Luke is evidence that the saying stood in Q</w:t>
      </w:r>
      <w:r w:rsidRPr="00863AF9">
        <w:t xml:space="preserve">. </w:t>
      </w:r>
      <w:r w:rsidRPr="007C5DA2">
        <w:t>Again</w:t>
      </w:r>
      <w:r w:rsidRPr="00863AF9">
        <w:t xml:space="preserve">, </w:t>
      </w:r>
      <w:r w:rsidRPr="007C5DA2">
        <w:t>in</w:t>
      </w:r>
      <w:r w:rsidRPr="00863AF9">
        <w:t xml:space="preserve"> [</w:t>
      </w:r>
      <w:r w:rsidRPr="007C5DA2">
        <w:t>Matt 16</w:t>
      </w:r>
      <w:r w:rsidRPr="00863AF9">
        <w:t>:</w:t>
      </w:r>
      <w:r w:rsidRPr="007C5DA2">
        <w:t>4</w:t>
      </w:r>
      <w:r w:rsidRPr="00863AF9">
        <w:t xml:space="preserve">] </w:t>
      </w:r>
      <w:r w:rsidRPr="007C5DA2">
        <w:t xml:space="preserve">the addition of the word </w:t>
      </w:r>
      <w:r w:rsidRPr="007C5DA2">
        <w:rPr>
          <w:rFonts w:ascii="Palatino Linotype" w:hAnsi="Palatino Linotype"/>
          <w:lang w:val="el-GR"/>
        </w:rPr>
        <w:t>πονηρ</w:t>
      </w:r>
      <w:r w:rsidRPr="00863AF9">
        <w:t xml:space="preserve">?? </w:t>
      </w:r>
      <w:r w:rsidRPr="007C5DA2">
        <w:t>and the mention of the sign of Jonah</w:t>
      </w:r>
      <w:r w:rsidRPr="00863AF9">
        <w:t xml:space="preserve"> [</w:t>
      </w:r>
      <w:r w:rsidRPr="007C5DA2">
        <w:t>absent from Mark 8</w:t>
      </w:r>
      <w:r w:rsidRPr="00863AF9">
        <w:t>:</w:t>
      </w:r>
      <w:r w:rsidRPr="007C5DA2">
        <w:t>12</w:t>
      </w:r>
      <w:r w:rsidRPr="00863AF9">
        <w:t xml:space="preserve">] </w:t>
      </w:r>
      <w:r w:rsidRPr="007C5DA2">
        <w:t>are due to the influence of the long Q passage Mt</w:t>
      </w:r>
      <w:r w:rsidRPr="00863AF9">
        <w:t xml:space="preserve">. </w:t>
      </w:r>
      <w:r w:rsidRPr="007C5DA2">
        <w:t>xii</w:t>
      </w:r>
      <w:r w:rsidRPr="00863AF9">
        <w:t xml:space="preserve">. </w:t>
      </w:r>
      <w:r w:rsidRPr="007C5DA2">
        <w:t>39 ff</w:t>
      </w:r>
      <w:r w:rsidRPr="00863AF9">
        <w:t>.</w:t>
      </w:r>
      <w:r w:rsidRPr="007C5DA2">
        <w:t>=Lk</w:t>
      </w:r>
      <w:r w:rsidRPr="00863AF9">
        <w:t xml:space="preserve">. </w:t>
      </w:r>
      <w:r w:rsidRPr="007C5DA2">
        <w:t>xi</w:t>
      </w:r>
      <w:r w:rsidRPr="00863AF9">
        <w:t xml:space="preserve">. </w:t>
      </w:r>
      <w:r w:rsidRPr="007C5DA2">
        <w:t>29 ff</w:t>
      </w:r>
      <w:r w:rsidRPr="00863AF9">
        <w:t>.</w:t>
      </w:r>
      <w:r>
        <w:t>”</w:t>
      </w:r>
      <w:r w:rsidRPr="00863AF9">
        <w:t xml:space="preserve"> (</w:t>
      </w:r>
      <w:r w:rsidRPr="007C5DA2">
        <w:rPr>
          <w:szCs w:val="20"/>
        </w:rPr>
        <w:t>Streeter 306</w:t>
      </w:r>
      <w:r w:rsidRPr="00863AF9">
        <w:rPr>
          <w:szCs w:val="20"/>
        </w:rPr>
        <w:t>)</w:t>
      </w:r>
    </w:p>
    <w:p w14:paraId="014B0D25" w14:textId="77777777" w:rsidR="006721DA" w:rsidRPr="007C5DA2" w:rsidRDefault="006721DA" w:rsidP="007F2A57">
      <w:pPr>
        <w:numPr>
          <w:ilvl w:val="3"/>
          <w:numId w:val="3"/>
        </w:numPr>
      </w:pPr>
      <w:r w:rsidRPr="007C5DA2">
        <w:t>Consequently</w:t>
      </w:r>
      <w:r w:rsidRPr="00863AF9">
        <w:t xml:space="preserve">, </w:t>
      </w:r>
      <w:r w:rsidRPr="007C5DA2">
        <w:t>the minor agreements of Matthew and Luke against Mark</w:t>
      </w:r>
      <w:r w:rsidRPr="00863AF9">
        <w:t xml:space="preserve">, </w:t>
      </w:r>
      <w:r w:rsidRPr="007C5DA2">
        <w:t>as an argument against the four-source theory</w:t>
      </w:r>
      <w:r w:rsidRPr="00863AF9">
        <w:t xml:space="preserve">, </w:t>
      </w:r>
      <w:r>
        <w:t>“</w:t>
      </w:r>
      <w:r w:rsidRPr="007C5DA2">
        <w:t>are only significant in contexts where there is no reason to suppose that the passage also stood in Q</w:t>
      </w:r>
      <w:r w:rsidRPr="00863AF9">
        <w:t>.</w:t>
      </w:r>
      <w:r>
        <w:t>”</w:t>
      </w:r>
      <w:r w:rsidRPr="00863AF9">
        <w:t xml:space="preserve"> (</w:t>
      </w:r>
      <w:r w:rsidRPr="007C5DA2">
        <w:rPr>
          <w:szCs w:val="20"/>
        </w:rPr>
        <w:t>Streeter 179</w:t>
      </w:r>
      <w:r w:rsidRPr="00863AF9">
        <w:rPr>
          <w:szCs w:val="20"/>
        </w:rPr>
        <w:t>)</w:t>
      </w:r>
    </w:p>
    <w:p w14:paraId="374401CF" w14:textId="77777777" w:rsidR="006721DA" w:rsidRPr="007C5DA2" w:rsidRDefault="006721DA" w:rsidP="007F2A57">
      <w:pPr>
        <w:numPr>
          <w:ilvl w:val="2"/>
          <w:numId w:val="3"/>
        </w:numPr>
      </w:pPr>
      <w:r w:rsidRPr="007C5DA2">
        <w:t>due to scribes</w:t>
      </w:r>
      <w:r>
        <w:t>’</w:t>
      </w:r>
      <w:r w:rsidRPr="00863AF9">
        <w:t xml:space="preserve"> (</w:t>
      </w:r>
      <w:proofErr w:type="spellStart"/>
      <w:r w:rsidRPr="007C5DA2">
        <w:t>i</w:t>
      </w:r>
      <w:proofErr w:type="spellEnd"/>
      <w:r w:rsidRPr="00863AF9">
        <w:t xml:space="preserve">. </w:t>
      </w:r>
      <w:r w:rsidRPr="007C5DA2">
        <w:t>e</w:t>
      </w:r>
      <w:r w:rsidRPr="00863AF9">
        <w:t xml:space="preserve">., </w:t>
      </w:r>
      <w:r w:rsidRPr="007C5DA2">
        <w:t>later copyists</w:t>
      </w:r>
      <w:r>
        <w:t>’</w:t>
      </w:r>
      <w:r w:rsidRPr="00863AF9">
        <w:t xml:space="preserve">) </w:t>
      </w:r>
      <w:r w:rsidRPr="007C5DA2">
        <w:t>alterations</w:t>
      </w:r>
      <w:r w:rsidRPr="00863AF9">
        <w:t xml:space="preserve">: </w:t>
      </w:r>
      <w:r>
        <w:t>“</w:t>
      </w:r>
      <w:r w:rsidRPr="007C5DA2">
        <w:t>There are</w:t>
      </w:r>
      <w:r w:rsidRPr="00863AF9">
        <w:t xml:space="preserve">, </w:t>
      </w:r>
      <w:r w:rsidRPr="007C5DA2">
        <w:t>how</w:t>
      </w:r>
      <w:r w:rsidRPr="007C5DA2">
        <w:softHyphen/>
        <w:t>ever</w:t>
      </w:r>
      <w:r w:rsidRPr="00863AF9">
        <w:t xml:space="preserve">, </w:t>
      </w:r>
      <w:r w:rsidRPr="007C5DA2">
        <w:t>three instances where the agreement of Mat</w:t>
      </w:r>
      <w:r w:rsidRPr="007C5DA2">
        <w:softHyphen/>
        <w:t>thew and Luke against Mark amounts to five consecutive words</w:t>
      </w:r>
      <w:r w:rsidRPr="00863AF9">
        <w:t xml:space="preserve">; </w:t>
      </w:r>
      <w:r w:rsidRPr="007C5DA2">
        <w:t>and there are per</w:t>
      </w:r>
      <w:r w:rsidRPr="007C5DA2">
        <w:softHyphen/>
        <w:t>haps thirty of an agreement in one or two words</w:t>
      </w:r>
      <w:r w:rsidRPr="00863AF9">
        <w:t xml:space="preserve">. </w:t>
      </w:r>
      <w:r w:rsidRPr="007C5DA2">
        <w:t>These ag</w:t>
      </w:r>
      <w:r w:rsidRPr="007C5DA2">
        <w:softHyphen/>
        <w:t>reements are all of a kind which</w:t>
      </w:r>
      <w:r w:rsidRPr="00863AF9">
        <w:t xml:space="preserve">, </w:t>
      </w:r>
      <w:r w:rsidRPr="007C5DA2">
        <w:t>if there were fewer of them</w:t>
      </w:r>
      <w:r w:rsidRPr="00863AF9">
        <w:t xml:space="preserve">, </w:t>
      </w:r>
      <w:r w:rsidRPr="007C5DA2">
        <w:t>could easily be attrib</w:t>
      </w:r>
      <w:r w:rsidRPr="007C5DA2">
        <w:softHyphen/>
        <w:t>uted to accidental coinci</w:t>
      </w:r>
      <w:r w:rsidRPr="007C5DA2">
        <w:softHyphen/>
        <w:t>dence</w:t>
      </w:r>
      <w:r w:rsidRPr="00863AF9">
        <w:t xml:space="preserve">. </w:t>
      </w:r>
      <w:r w:rsidRPr="007C5DA2">
        <w:t>But there are just too many of them to make this at all a plausible ex</w:t>
      </w:r>
      <w:r w:rsidRPr="007C5DA2">
        <w:softHyphen/>
        <w:t>plan</w:t>
      </w:r>
      <w:r w:rsidRPr="007C5DA2">
        <w:softHyphen/>
        <w:t>ation</w:t>
      </w:r>
      <w:r w:rsidRPr="00863AF9">
        <w:t>.</w:t>
      </w:r>
      <w:r>
        <w:t>”</w:t>
      </w:r>
      <w:r w:rsidRPr="00863AF9">
        <w:t xml:space="preserve"> (</w:t>
      </w:r>
      <w:r w:rsidRPr="007C5DA2">
        <w:rPr>
          <w:szCs w:val="20"/>
        </w:rPr>
        <w:t>Streeter 180</w:t>
      </w:r>
      <w:r w:rsidRPr="00863AF9">
        <w:rPr>
          <w:szCs w:val="20"/>
        </w:rPr>
        <w:t xml:space="preserve">) </w:t>
      </w:r>
      <w:r w:rsidRPr="007C5DA2">
        <w:t>These significant minor agreements are</w:t>
      </w:r>
      <w:r w:rsidRPr="00863AF9">
        <w:t>:</w:t>
      </w:r>
    </w:p>
    <w:p w14:paraId="470632F9" w14:textId="77777777" w:rsidR="006721DA" w:rsidRPr="007C5DA2" w:rsidRDefault="006721DA" w:rsidP="007F2A57">
      <w:pPr>
        <w:numPr>
          <w:ilvl w:val="3"/>
          <w:numId w:val="3"/>
        </w:numPr>
      </w:pPr>
      <w:r w:rsidRPr="007C5DA2">
        <w:t>Mark 1</w:t>
      </w:r>
      <w:r w:rsidRPr="00863AF9">
        <w:t>:</w:t>
      </w:r>
      <w:r w:rsidRPr="007C5DA2">
        <w:t>40-42//Matt 8</w:t>
      </w:r>
      <w:r w:rsidRPr="00863AF9">
        <w:t>:</w:t>
      </w:r>
      <w:r w:rsidRPr="007C5DA2">
        <w:t>2-3//Luke 5</w:t>
      </w:r>
      <w:r w:rsidRPr="00863AF9">
        <w:t>:</w:t>
      </w:r>
      <w:r w:rsidRPr="007C5DA2">
        <w:t>12-13</w:t>
      </w:r>
      <w:r w:rsidRPr="00863AF9">
        <w:t xml:space="preserve"> (</w:t>
      </w:r>
      <w:r w:rsidRPr="007C5DA2">
        <w:t>striking</w:t>
      </w:r>
      <w:r w:rsidRPr="00863AF9">
        <w:t>)</w:t>
      </w:r>
    </w:p>
    <w:p w14:paraId="53DE586B" w14:textId="77777777" w:rsidR="006721DA" w:rsidRPr="007C5DA2" w:rsidRDefault="006721DA" w:rsidP="007F2A57">
      <w:pPr>
        <w:numPr>
          <w:ilvl w:val="3"/>
          <w:numId w:val="3"/>
        </w:numPr>
      </w:pPr>
      <w:r w:rsidRPr="007C5DA2">
        <w:t>Mark 2</w:t>
      </w:r>
      <w:r w:rsidRPr="00863AF9">
        <w:t>:</w:t>
      </w:r>
      <w:r w:rsidRPr="007C5DA2">
        <w:t>21-22//Matt 9</w:t>
      </w:r>
      <w:r w:rsidRPr="00863AF9">
        <w:t>:</w:t>
      </w:r>
      <w:r w:rsidRPr="007C5DA2">
        <w:t>16-17//Luke 5</w:t>
      </w:r>
      <w:r w:rsidRPr="00863AF9">
        <w:t>:</w:t>
      </w:r>
      <w:r w:rsidRPr="007C5DA2">
        <w:t>36-37</w:t>
      </w:r>
    </w:p>
    <w:p w14:paraId="13F2D22C" w14:textId="77777777" w:rsidR="006721DA" w:rsidRPr="007C5DA2" w:rsidRDefault="006721DA" w:rsidP="007F2A57">
      <w:pPr>
        <w:numPr>
          <w:ilvl w:val="3"/>
          <w:numId w:val="3"/>
        </w:numPr>
      </w:pPr>
      <w:r w:rsidRPr="007C5DA2">
        <w:t>Mark 2</w:t>
      </w:r>
      <w:r w:rsidRPr="00863AF9">
        <w:t>:</w:t>
      </w:r>
      <w:r w:rsidRPr="007C5DA2">
        <w:t>22//Matt 9</w:t>
      </w:r>
      <w:r w:rsidRPr="00863AF9">
        <w:t>:</w:t>
      </w:r>
      <w:r w:rsidRPr="007C5DA2">
        <w:t>17//Luke 5</w:t>
      </w:r>
      <w:r w:rsidRPr="00863AF9">
        <w:t>:</w:t>
      </w:r>
      <w:r w:rsidRPr="007C5DA2">
        <w:t>37</w:t>
      </w:r>
    </w:p>
    <w:p w14:paraId="65759888" w14:textId="77777777" w:rsidR="006721DA" w:rsidRPr="007C5DA2" w:rsidRDefault="006721DA" w:rsidP="007F2A57">
      <w:pPr>
        <w:numPr>
          <w:ilvl w:val="3"/>
          <w:numId w:val="3"/>
        </w:numPr>
      </w:pPr>
      <w:r w:rsidRPr="007C5DA2">
        <w:t>Mark 2</w:t>
      </w:r>
      <w:r w:rsidRPr="00863AF9">
        <w:t>:</w:t>
      </w:r>
      <w:r w:rsidRPr="007C5DA2">
        <w:t>23//Matt 12</w:t>
      </w:r>
      <w:r w:rsidRPr="00863AF9">
        <w:t>:</w:t>
      </w:r>
      <w:r w:rsidRPr="007C5DA2">
        <w:t>1//Luke 6</w:t>
      </w:r>
      <w:r w:rsidRPr="00863AF9">
        <w:t>:</w:t>
      </w:r>
      <w:r w:rsidRPr="007C5DA2">
        <w:t>1</w:t>
      </w:r>
    </w:p>
    <w:p w14:paraId="6B697C3C" w14:textId="77777777" w:rsidR="006721DA" w:rsidRPr="007C5DA2" w:rsidRDefault="006721DA" w:rsidP="007F2A57">
      <w:pPr>
        <w:numPr>
          <w:ilvl w:val="3"/>
          <w:numId w:val="3"/>
        </w:numPr>
      </w:pPr>
      <w:r w:rsidRPr="007C5DA2">
        <w:t>Mark 2</w:t>
      </w:r>
      <w:r w:rsidRPr="00863AF9">
        <w:t>:</w:t>
      </w:r>
      <w:r w:rsidRPr="007C5DA2">
        <w:t>24//Matt 12</w:t>
      </w:r>
      <w:r w:rsidRPr="00863AF9">
        <w:t>:</w:t>
      </w:r>
      <w:r w:rsidRPr="007C5DA2">
        <w:t>2//Luke 6</w:t>
      </w:r>
      <w:r w:rsidRPr="00863AF9">
        <w:t>:</w:t>
      </w:r>
      <w:r w:rsidRPr="007C5DA2">
        <w:t>2</w:t>
      </w:r>
    </w:p>
    <w:p w14:paraId="48CFFA0A" w14:textId="77777777" w:rsidR="006721DA" w:rsidRPr="007C5DA2" w:rsidRDefault="006721DA" w:rsidP="007F2A57">
      <w:pPr>
        <w:numPr>
          <w:ilvl w:val="3"/>
          <w:numId w:val="3"/>
        </w:numPr>
      </w:pPr>
      <w:r w:rsidRPr="007C5DA2">
        <w:t>Mark 2</w:t>
      </w:r>
      <w:r w:rsidRPr="00863AF9">
        <w:t>:</w:t>
      </w:r>
      <w:r w:rsidRPr="007C5DA2">
        <w:t>26//Matt 12</w:t>
      </w:r>
      <w:r w:rsidRPr="00863AF9">
        <w:t>:</w:t>
      </w:r>
      <w:r w:rsidRPr="007C5DA2">
        <w:t>4//Luke 6</w:t>
      </w:r>
      <w:r w:rsidRPr="00863AF9">
        <w:t>:</w:t>
      </w:r>
      <w:r w:rsidRPr="007C5DA2">
        <w:t>4</w:t>
      </w:r>
    </w:p>
    <w:p w14:paraId="6DB82F5E" w14:textId="77777777" w:rsidR="006721DA" w:rsidRPr="007C5DA2" w:rsidRDefault="006721DA" w:rsidP="007F2A57">
      <w:pPr>
        <w:numPr>
          <w:ilvl w:val="3"/>
          <w:numId w:val="3"/>
        </w:numPr>
      </w:pPr>
      <w:r w:rsidRPr="007C5DA2">
        <w:t>Mark 4</w:t>
      </w:r>
      <w:r w:rsidRPr="00863AF9">
        <w:t>:</w:t>
      </w:r>
      <w:r w:rsidRPr="007C5DA2">
        <w:t>11//Matt 13</w:t>
      </w:r>
      <w:r w:rsidRPr="00863AF9">
        <w:t>:</w:t>
      </w:r>
      <w:r w:rsidRPr="007C5DA2">
        <w:t>11//Luke 8</w:t>
      </w:r>
      <w:r w:rsidRPr="00863AF9">
        <w:t>:</w:t>
      </w:r>
      <w:r w:rsidRPr="007C5DA2">
        <w:t>10</w:t>
      </w:r>
      <w:r w:rsidRPr="00863AF9">
        <w:t xml:space="preserve"> (</w:t>
      </w:r>
      <w:r w:rsidRPr="007C5DA2">
        <w:t>striking</w:t>
      </w:r>
      <w:r w:rsidRPr="00863AF9">
        <w:t>)</w:t>
      </w:r>
    </w:p>
    <w:p w14:paraId="4DFE0BE7" w14:textId="77777777" w:rsidR="006721DA" w:rsidRPr="007C5DA2" w:rsidRDefault="006721DA" w:rsidP="007F2A57">
      <w:pPr>
        <w:numPr>
          <w:ilvl w:val="3"/>
          <w:numId w:val="3"/>
        </w:numPr>
      </w:pPr>
      <w:r w:rsidRPr="007C5DA2">
        <w:t>Mark 5</w:t>
      </w:r>
      <w:r w:rsidRPr="00863AF9">
        <w:t>:</w:t>
      </w:r>
      <w:r w:rsidRPr="007C5DA2">
        <w:t>27//Matt 9</w:t>
      </w:r>
      <w:r w:rsidRPr="00863AF9">
        <w:t>:</w:t>
      </w:r>
      <w:r w:rsidRPr="007C5DA2">
        <w:t>20//Luke 8</w:t>
      </w:r>
      <w:r w:rsidRPr="00863AF9">
        <w:t>:</w:t>
      </w:r>
      <w:r w:rsidRPr="007C5DA2">
        <w:t>44</w:t>
      </w:r>
    </w:p>
    <w:p w14:paraId="261B8658" w14:textId="77777777" w:rsidR="006721DA" w:rsidRPr="007C5DA2" w:rsidRDefault="006721DA" w:rsidP="007F2A57">
      <w:pPr>
        <w:numPr>
          <w:ilvl w:val="3"/>
          <w:numId w:val="3"/>
        </w:numPr>
      </w:pPr>
      <w:r w:rsidRPr="007C5DA2">
        <w:t>Mark 6</w:t>
      </w:r>
      <w:r w:rsidRPr="00863AF9">
        <w:t>:</w:t>
      </w:r>
      <w:r w:rsidRPr="007C5DA2">
        <w:t>32-34//Matt 14</w:t>
      </w:r>
      <w:r w:rsidRPr="00863AF9">
        <w:t>:</w:t>
      </w:r>
      <w:r w:rsidRPr="007C5DA2">
        <w:t>13</w:t>
      </w:r>
      <w:r w:rsidRPr="00863AF9">
        <w:t>,</w:t>
      </w:r>
      <w:r w:rsidRPr="007C5DA2">
        <w:t>14//Luke 9</w:t>
      </w:r>
      <w:r w:rsidRPr="00863AF9">
        <w:t>:</w:t>
      </w:r>
      <w:r w:rsidRPr="007C5DA2">
        <w:t>10</w:t>
      </w:r>
      <w:r w:rsidRPr="00863AF9">
        <w:t>,</w:t>
      </w:r>
      <w:r w:rsidRPr="007C5DA2">
        <w:t>11</w:t>
      </w:r>
      <w:r w:rsidRPr="00863AF9">
        <w:t xml:space="preserve"> (</w:t>
      </w:r>
      <w:r w:rsidRPr="007C5DA2">
        <w:t>strik</w:t>
      </w:r>
      <w:r w:rsidRPr="007C5DA2">
        <w:softHyphen/>
        <w:t>ing</w:t>
      </w:r>
      <w:r w:rsidRPr="00863AF9">
        <w:t>)</w:t>
      </w:r>
    </w:p>
    <w:p w14:paraId="08FDA741" w14:textId="77777777" w:rsidR="006721DA" w:rsidRPr="007C5DA2" w:rsidRDefault="006721DA" w:rsidP="007F2A57">
      <w:pPr>
        <w:numPr>
          <w:ilvl w:val="3"/>
          <w:numId w:val="3"/>
        </w:numPr>
      </w:pPr>
      <w:r w:rsidRPr="007C5DA2">
        <w:t>Mark 6</w:t>
      </w:r>
      <w:r w:rsidRPr="00863AF9">
        <w:t>:</w:t>
      </w:r>
      <w:r w:rsidRPr="007C5DA2">
        <w:t>43//Matt 14</w:t>
      </w:r>
      <w:r w:rsidRPr="00863AF9">
        <w:t>:</w:t>
      </w:r>
      <w:r w:rsidRPr="007C5DA2">
        <w:t>20//Luke 9</w:t>
      </w:r>
      <w:r w:rsidRPr="00863AF9">
        <w:t>:</w:t>
      </w:r>
      <w:r w:rsidRPr="007C5DA2">
        <w:t>17</w:t>
      </w:r>
    </w:p>
    <w:p w14:paraId="06060E75" w14:textId="77777777" w:rsidR="006721DA" w:rsidRPr="007C5DA2" w:rsidRDefault="006721DA" w:rsidP="007F2A57">
      <w:pPr>
        <w:numPr>
          <w:ilvl w:val="3"/>
          <w:numId w:val="3"/>
        </w:numPr>
      </w:pPr>
      <w:r w:rsidRPr="007C5DA2">
        <w:t>Mark 9</w:t>
      </w:r>
      <w:r w:rsidRPr="00863AF9">
        <w:t>:</w:t>
      </w:r>
      <w:r w:rsidRPr="007C5DA2">
        <w:t>2-3//Matt 17</w:t>
      </w:r>
      <w:r w:rsidRPr="00863AF9">
        <w:t>:</w:t>
      </w:r>
      <w:r w:rsidRPr="007C5DA2">
        <w:t>2//Luke 9</w:t>
      </w:r>
      <w:r w:rsidRPr="00863AF9">
        <w:t>:</w:t>
      </w:r>
      <w:r w:rsidRPr="007C5DA2">
        <w:t>29</w:t>
      </w:r>
    </w:p>
    <w:p w14:paraId="31654791" w14:textId="77777777" w:rsidR="006721DA" w:rsidRPr="007C5DA2" w:rsidRDefault="006721DA" w:rsidP="007F2A57">
      <w:pPr>
        <w:numPr>
          <w:ilvl w:val="3"/>
          <w:numId w:val="3"/>
        </w:numPr>
      </w:pPr>
      <w:r w:rsidRPr="007C5DA2">
        <w:t>Mark 9</w:t>
      </w:r>
      <w:r w:rsidRPr="00863AF9">
        <w:t>:</w:t>
      </w:r>
      <w:r w:rsidRPr="007C5DA2">
        <w:t>6-7//Matt 17</w:t>
      </w:r>
      <w:r w:rsidRPr="00863AF9">
        <w:t>:</w:t>
      </w:r>
      <w:r w:rsidRPr="007C5DA2">
        <w:t>5//Luke 9</w:t>
      </w:r>
      <w:r w:rsidRPr="00863AF9">
        <w:t>:</w:t>
      </w:r>
      <w:r w:rsidRPr="007C5DA2">
        <w:t>34</w:t>
      </w:r>
    </w:p>
    <w:p w14:paraId="15774DD6" w14:textId="77777777" w:rsidR="006721DA" w:rsidRPr="007C5DA2" w:rsidRDefault="006721DA" w:rsidP="007F2A57">
      <w:pPr>
        <w:numPr>
          <w:ilvl w:val="3"/>
          <w:numId w:val="3"/>
        </w:numPr>
      </w:pPr>
      <w:r w:rsidRPr="007C5DA2">
        <w:t>Mark 9</w:t>
      </w:r>
      <w:r w:rsidRPr="00863AF9">
        <w:t>:</w:t>
      </w:r>
      <w:r w:rsidRPr="007C5DA2">
        <w:t>19//Matt 17</w:t>
      </w:r>
      <w:r w:rsidRPr="00863AF9">
        <w:t>:</w:t>
      </w:r>
      <w:r w:rsidRPr="007C5DA2">
        <w:t>17//Luke 9</w:t>
      </w:r>
      <w:r w:rsidRPr="00863AF9">
        <w:t>:</w:t>
      </w:r>
      <w:r w:rsidRPr="007C5DA2">
        <w:t>41</w:t>
      </w:r>
      <w:r w:rsidRPr="00863AF9">
        <w:t xml:space="preserve"> (</w:t>
      </w:r>
      <w:r w:rsidRPr="007C5DA2">
        <w:t>striking</w:t>
      </w:r>
      <w:r w:rsidRPr="00863AF9">
        <w:t>)</w:t>
      </w:r>
    </w:p>
    <w:p w14:paraId="1CF1BB26" w14:textId="77777777" w:rsidR="006721DA" w:rsidRPr="007C5DA2" w:rsidRDefault="006721DA" w:rsidP="007F2A57">
      <w:pPr>
        <w:numPr>
          <w:ilvl w:val="3"/>
          <w:numId w:val="3"/>
        </w:numPr>
      </w:pPr>
      <w:r w:rsidRPr="007C5DA2">
        <w:t>Mark 10</w:t>
      </w:r>
      <w:r w:rsidRPr="00863AF9">
        <w:t>:</w:t>
      </w:r>
      <w:r w:rsidRPr="007C5DA2">
        <w:t>25//Matt 19</w:t>
      </w:r>
      <w:r w:rsidRPr="00863AF9">
        <w:t>:</w:t>
      </w:r>
      <w:r w:rsidRPr="007C5DA2">
        <w:t>24//Luke 18</w:t>
      </w:r>
      <w:r w:rsidRPr="00863AF9">
        <w:t>:</w:t>
      </w:r>
      <w:r w:rsidRPr="007C5DA2">
        <w:t>25</w:t>
      </w:r>
    </w:p>
    <w:p w14:paraId="00A56152" w14:textId="77777777" w:rsidR="006721DA" w:rsidRPr="007C5DA2" w:rsidRDefault="006721DA" w:rsidP="007F2A57">
      <w:pPr>
        <w:numPr>
          <w:ilvl w:val="3"/>
          <w:numId w:val="3"/>
        </w:numPr>
      </w:pPr>
      <w:r w:rsidRPr="007C5DA2">
        <w:t>Mark 10</w:t>
      </w:r>
      <w:r w:rsidRPr="00863AF9">
        <w:t>:</w:t>
      </w:r>
      <w:r w:rsidRPr="007C5DA2">
        <w:t>30//Matt 19</w:t>
      </w:r>
      <w:r w:rsidRPr="00863AF9">
        <w:t>:</w:t>
      </w:r>
      <w:r w:rsidRPr="007C5DA2">
        <w:t>29//Luke 18</w:t>
      </w:r>
      <w:r w:rsidRPr="00863AF9">
        <w:t>:</w:t>
      </w:r>
      <w:r w:rsidRPr="007C5DA2">
        <w:t>30</w:t>
      </w:r>
    </w:p>
    <w:p w14:paraId="63934953" w14:textId="77777777" w:rsidR="006721DA" w:rsidRPr="007C5DA2" w:rsidRDefault="006721DA" w:rsidP="007F2A57">
      <w:pPr>
        <w:numPr>
          <w:ilvl w:val="3"/>
          <w:numId w:val="3"/>
        </w:numPr>
      </w:pPr>
      <w:r w:rsidRPr="007C5DA2">
        <w:t>Mark 11</w:t>
      </w:r>
      <w:r w:rsidRPr="00863AF9">
        <w:t>:</w:t>
      </w:r>
      <w:r w:rsidRPr="007C5DA2">
        <w:t>1//Matt 21</w:t>
      </w:r>
      <w:r w:rsidRPr="00863AF9">
        <w:t>:</w:t>
      </w:r>
      <w:r w:rsidRPr="007C5DA2">
        <w:t>1//Luke 19</w:t>
      </w:r>
      <w:r w:rsidRPr="00863AF9">
        <w:t>:</w:t>
      </w:r>
      <w:r w:rsidRPr="007C5DA2">
        <w:t>28</w:t>
      </w:r>
      <w:r w:rsidRPr="00863AF9">
        <w:t>,</w:t>
      </w:r>
      <w:r w:rsidRPr="007C5DA2">
        <w:t>29</w:t>
      </w:r>
    </w:p>
    <w:p w14:paraId="2470DA62" w14:textId="77777777" w:rsidR="006721DA" w:rsidRPr="007C5DA2" w:rsidRDefault="006721DA" w:rsidP="007F2A57">
      <w:pPr>
        <w:numPr>
          <w:ilvl w:val="3"/>
          <w:numId w:val="3"/>
        </w:numPr>
      </w:pPr>
      <w:r w:rsidRPr="007C5DA2">
        <w:t>Mark 11</w:t>
      </w:r>
      <w:r w:rsidRPr="00863AF9">
        <w:t>:</w:t>
      </w:r>
      <w:r w:rsidRPr="007C5DA2">
        <w:t>27//Matt 21</w:t>
      </w:r>
      <w:r w:rsidRPr="00863AF9">
        <w:t>:</w:t>
      </w:r>
      <w:r w:rsidRPr="007C5DA2">
        <w:t>23//Luke 20</w:t>
      </w:r>
      <w:r w:rsidRPr="00863AF9">
        <w:t>:</w:t>
      </w:r>
      <w:r w:rsidRPr="007C5DA2">
        <w:t>1</w:t>
      </w:r>
    </w:p>
    <w:p w14:paraId="1876AFC1" w14:textId="77777777" w:rsidR="006721DA" w:rsidRPr="007C5DA2" w:rsidRDefault="006721DA" w:rsidP="007F2A57">
      <w:pPr>
        <w:numPr>
          <w:ilvl w:val="3"/>
          <w:numId w:val="3"/>
        </w:numPr>
      </w:pPr>
      <w:r w:rsidRPr="007C5DA2">
        <w:t>Mark 11</w:t>
      </w:r>
      <w:r w:rsidRPr="00863AF9">
        <w:t>:</w:t>
      </w:r>
      <w:r w:rsidRPr="007C5DA2">
        <w:t>29//Matt 21</w:t>
      </w:r>
      <w:r w:rsidRPr="00863AF9">
        <w:t>:</w:t>
      </w:r>
      <w:r w:rsidRPr="007C5DA2">
        <w:t>24//Luke 20</w:t>
      </w:r>
      <w:r w:rsidRPr="00863AF9">
        <w:t>:</w:t>
      </w:r>
      <w:r w:rsidRPr="007C5DA2">
        <w:t>3</w:t>
      </w:r>
      <w:r w:rsidRPr="00863AF9">
        <w:t xml:space="preserve"> (</w:t>
      </w:r>
      <w:r w:rsidRPr="007C5DA2">
        <w:t>striking</w:t>
      </w:r>
      <w:r w:rsidRPr="00863AF9">
        <w:t>)</w:t>
      </w:r>
    </w:p>
    <w:p w14:paraId="1C4143E6" w14:textId="77777777" w:rsidR="006721DA" w:rsidRPr="007C5DA2" w:rsidRDefault="006721DA" w:rsidP="007F2A57">
      <w:pPr>
        <w:numPr>
          <w:ilvl w:val="3"/>
          <w:numId w:val="3"/>
        </w:numPr>
      </w:pPr>
      <w:r w:rsidRPr="007C5DA2">
        <w:t>Mark 12</w:t>
      </w:r>
      <w:r w:rsidRPr="00863AF9">
        <w:t>:</w:t>
      </w:r>
      <w:r w:rsidRPr="007C5DA2">
        <w:t>11</w:t>
      </w:r>
      <w:r w:rsidRPr="00863AF9">
        <w:t>,</w:t>
      </w:r>
      <w:r w:rsidRPr="007C5DA2">
        <w:t>12//Matt 21</w:t>
      </w:r>
      <w:r w:rsidRPr="00863AF9">
        <w:t>:</w:t>
      </w:r>
      <w:r w:rsidRPr="007C5DA2">
        <w:t>44//Luke 20</w:t>
      </w:r>
      <w:r w:rsidRPr="00863AF9">
        <w:t>:</w:t>
      </w:r>
      <w:r w:rsidRPr="007C5DA2">
        <w:t>18</w:t>
      </w:r>
    </w:p>
    <w:p w14:paraId="0ED69EA8" w14:textId="77777777" w:rsidR="006721DA" w:rsidRPr="007C5DA2" w:rsidRDefault="006721DA" w:rsidP="007F2A57">
      <w:pPr>
        <w:numPr>
          <w:ilvl w:val="3"/>
          <w:numId w:val="3"/>
        </w:numPr>
      </w:pPr>
      <w:r w:rsidRPr="007C5DA2">
        <w:t>Mark 12</w:t>
      </w:r>
      <w:r w:rsidRPr="00863AF9">
        <w:t>:</w:t>
      </w:r>
      <w:r w:rsidRPr="007C5DA2">
        <w:t>12//Matt 21</w:t>
      </w:r>
      <w:r w:rsidRPr="00863AF9">
        <w:t>:</w:t>
      </w:r>
      <w:r w:rsidRPr="007C5DA2">
        <w:t>45//Luke 20</w:t>
      </w:r>
      <w:r w:rsidRPr="00863AF9">
        <w:t>:</w:t>
      </w:r>
      <w:r w:rsidRPr="007C5DA2">
        <w:t>19</w:t>
      </w:r>
    </w:p>
    <w:p w14:paraId="5A914D2D" w14:textId="77777777" w:rsidR="006721DA" w:rsidRPr="007C5DA2" w:rsidRDefault="006721DA" w:rsidP="007F2A57">
      <w:pPr>
        <w:numPr>
          <w:ilvl w:val="3"/>
          <w:numId w:val="3"/>
        </w:numPr>
      </w:pPr>
      <w:r w:rsidRPr="007C5DA2">
        <w:t>Mark 12</w:t>
      </w:r>
      <w:r w:rsidRPr="00863AF9">
        <w:t>:</w:t>
      </w:r>
      <w:r w:rsidRPr="007C5DA2">
        <w:t>22//Matt 22</w:t>
      </w:r>
      <w:r w:rsidRPr="00863AF9">
        <w:t>:</w:t>
      </w:r>
      <w:r w:rsidRPr="007C5DA2">
        <w:t>27//Luke 20</w:t>
      </w:r>
      <w:r w:rsidRPr="00863AF9">
        <w:t>:</w:t>
      </w:r>
      <w:r w:rsidRPr="007C5DA2">
        <w:t>32</w:t>
      </w:r>
    </w:p>
    <w:p w14:paraId="134A8F64" w14:textId="77777777" w:rsidR="006721DA" w:rsidRPr="007C5DA2" w:rsidRDefault="006721DA" w:rsidP="007F2A57">
      <w:pPr>
        <w:numPr>
          <w:ilvl w:val="3"/>
          <w:numId w:val="3"/>
        </w:numPr>
      </w:pPr>
      <w:r w:rsidRPr="007C5DA2">
        <w:t>Mark 12</w:t>
      </w:r>
      <w:r w:rsidRPr="00863AF9">
        <w:t>:</w:t>
      </w:r>
      <w:r w:rsidRPr="007C5DA2">
        <w:t>28//Matt 22</w:t>
      </w:r>
      <w:r w:rsidRPr="00863AF9">
        <w:t>:</w:t>
      </w:r>
      <w:r w:rsidRPr="007C5DA2">
        <w:t>35</w:t>
      </w:r>
      <w:r w:rsidRPr="00863AF9">
        <w:t>,</w:t>
      </w:r>
      <w:r w:rsidRPr="007C5DA2">
        <w:t>36//Luke 10</w:t>
      </w:r>
      <w:r w:rsidRPr="00863AF9">
        <w:t>:</w:t>
      </w:r>
      <w:r w:rsidRPr="007C5DA2">
        <w:t>25</w:t>
      </w:r>
      <w:r w:rsidRPr="00863AF9">
        <w:t>,</w:t>
      </w:r>
      <w:r w:rsidRPr="007C5DA2">
        <w:t>26</w:t>
      </w:r>
      <w:r w:rsidRPr="00863AF9">
        <w:t xml:space="preserve"> (</w:t>
      </w:r>
      <w:r w:rsidRPr="007C5DA2">
        <w:t>striking</w:t>
      </w:r>
      <w:r w:rsidRPr="00863AF9">
        <w:t>)</w:t>
      </w:r>
    </w:p>
    <w:p w14:paraId="2E6BB337" w14:textId="77777777" w:rsidR="006721DA" w:rsidRPr="007C5DA2" w:rsidRDefault="006721DA" w:rsidP="007F2A57">
      <w:pPr>
        <w:numPr>
          <w:ilvl w:val="3"/>
          <w:numId w:val="3"/>
        </w:numPr>
      </w:pPr>
      <w:r w:rsidRPr="007C5DA2">
        <w:t>Mark 14</w:t>
      </w:r>
      <w:r w:rsidRPr="00863AF9">
        <w:t>:</w:t>
      </w:r>
      <w:r w:rsidRPr="007C5DA2">
        <w:t>62//Matt 26</w:t>
      </w:r>
      <w:r w:rsidRPr="00863AF9">
        <w:t>:</w:t>
      </w:r>
      <w:r w:rsidRPr="007C5DA2">
        <w:t>64//Luke 22</w:t>
      </w:r>
      <w:r w:rsidRPr="00863AF9">
        <w:t>:</w:t>
      </w:r>
      <w:r w:rsidRPr="007C5DA2">
        <w:t>69-70</w:t>
      </w:r>
      <w:r w:rsidRPr="00863AF9">
        <w:t xml:space="preserve"> (</w:t>
      </w:r>
      <w:r w:rsidRPr="007C5DA2">
        <w:t>striking</w:t>
      </w:r>
      <w:r w:rsidRPr="00863AF9">
        <w:t>)</w:t>
      </w:r>
    </w:p>
    <w:p w14:paraId="74C70E2F" w14:textId="77777777" w:rsidR="006721DA" w:rsidRPr="007C5DA2" w:rsidRDefault="006721DA" w:rsidP="007F2A57">
      <w:pPr>
        <w:numPr>
          <w:ilvl w:val="3"/>
          <w:numId w:val="3"/>
        </w:numPr>
      </w:pPr>
      <w:r w:rsidRPr="007C5DA2">
        <w:t>Mark 14</w:t>
      </w:r>
      <w:r w:rsidRPr="00863AF9">
        <w:t>:</w:t>
      </w:r>
      <w:r w:rsidRPr="007C5DA2">
        <w:t>65//Matt 26</w:t>
      </w:r>
      <w:r w:rsidRPr="00863AF9">
        <w:t>:</w:t>
      </w:r>
      <w:r w:rsidRPr="007C5DA2">
        <w:t>67-68//Luke 22</w:t>
      </w:r>
      <w:r w:rsidRPr="00863AF9">
        <w:t>:</w:t>
      </w:r>
      <w:r w:rsidRPr="007C5DA2">
        <w:t>64</w:t>
      </w:r>
      <w:r w:rsidRPr="00863AF9">
        <w:t xml:space="preserve"> (</w:t>
      </w:r>
      <w:r w:rsidRPr="007C5DA2">
        <w:t>most striking</w:t>
      </w:r>
      <w:r w:rsidRPr="00863AF9">
        <w:t>)</w:t>
      </w:r>
    </w:p>
    <w:p w14:paraId="13780CAD" w14:textId="77777777" w:rsidR="006721DA" w:rsidRPr="007C5DA2" w:rsidRDefault="006721DA" w:rsidP="007F2A57">
      <w:pPr>
        <w:numPr>
          <w:ilvl w:val="3"/>
          <w:numId w:val="3"/>
        </w:numPr>
      </w:pPr>
      <w:r w:rsidRPr="007C5DA2">
        <w:t>Mark 14</w:t>
      </w:r>
      <w:r w:rsidRPr="00863AF9">
        <w:t>:</w:t>
      </w:r>
      <w:r w:rsidRPr="007C5DA2">
        <w:t>70//Matt 26</w:t>
      </w:r>
      <w:r w:rsidRPr="00863AF9">
        <w:t>:</w:t>
      </w:r>
      <w:r w:rsidRPr="007C5DA2">
        <w:t>73//Luke 22</w:t>
      </w:r>
      <w:r w:rsidRPr="00863AF9">
        <w:t>:</w:t>
      </w:r>
      <w:r w:rsidRPr="007C5DA2">
        <w:t>58</w:t>
      </w:r>
    </w:p>
    <w:p w14:paraId="7F8AF607" w14:textId="77777777" w:rsidR="006721DA" w:rsidRPr="007C5DA2" w:rsidRDefault="006721DA" w:rsidP="007F2A57">
      <w:pPr>
        <w:numPr>
          <w:ilvl w:val="3"/>
          <w:numId w:val="3"/>
        </w:numPr>
      </w:pPr>
      <w:r w:rsidRPr="007C5DA2">
        <w:t>Mark 14</w:t>
      </w:r>
      <w:r w:rsidRPr="00863AF9">
        <w:t>:</w:t>
      </w:r>
      <w:r w:rsidRPr="007C5DA2">
        <w:t>72//Matt 26</w:t>
      </w:r>
      <w:r w:rsidRPr="00863AF9">
        <w:t>:</w:t>
      </w:r>
      <w:r w:rsidRPr="007C5DA2">
        <w:t>75//Luke 22</w:t>
      </w:r>
      <w:r w:rsidRPr="00863AF9">
        <w:t>:</w:t>
      </w:r>
      <w:r w:rsidRPr="007C5DA2">
        <w:t>61</w:t>
      </w:r>
      <w:r w:rsidRPr="00863AF9">
        <w:t xml:space="preserve"> (</w:t>
      </w:r>
      <w:r w:rsidRPr="007C5DA2">
        <w:t>striking</w:t>
      </w:r>
      <w:r w:rsidRPr="00863AF9">
        <w:t>)</w:t>
      </w:r>
    </w:p>
    <w:p w14:paraId="110D58B1" w14:textId="77777777" w:rsidR="006721DA" w:rsidRPr="007C5DA2" w:rsidRDefault="006721DA" w:rsidP="007F2A57">
      <w:pPr>
        <w:numPr>
          <w:ilvl w:val="3"/>
          <w:numId w:val="3"/>
        </w:numPr>
      </w:pPr>
      <w:r w:rsidRPr="007C5DA2">
        <w:t>Mark 14</w:t>
      </w:r>
      <w:r w:rsidRPr="00863AF9">
        <w:t>:</w:t>
      </w:r>
      <w:r w:rsidRPr="007C5DA2">
        <w:t>72//Matt 26</w:t>
      </w:r>
      <w:r w:rsidRPr="00863AF9">
        <w:t>:</w:t>
      </w:r>
      <w:r w:rsidRPr="007C5DA2">
        <w:t>75//Luke 22</w:t>
      </w:r>
      <w:r w:rsidRPr="00863AF9">
        <w:t>:</w:t>
      </w:r>
      <w:r w:rsidRPr="007C5DA2">
        <w:t>62</w:t>
      </w:r>
    </w:p>
    <w:p w14:paraId="48103260" w14:textId="77777777" w:rsidR="006721DA" w:rsidRPr="007C5DA2" w:rsidRDefault="006721DA" w:rsidP="007F2A57">
      <w:pPr>
        <w:numPr>
          <w:ilvl w:val="3"/>
          <w:numId w:val="3"/>
        </w:numPr>
      </w:pPr>
      <w:r w:rsidRPr="007C5DA2">
        <w:t>Mark 15</w:t>
      </w:r>
      <w:r w:rsidRPr="00863AF9">
        <w:t>:</w:t>
      </w:r>
      <w:r w:rsidRPr="007C5DA2">
        <w:t>39//Matt 27</w:t>
      </w:r>
      <w:r w:rsidRPr="00863AF9">
        <w:t>:</w:t>
      </w:r>
      <w:r w:rsidRPr="007C5DA2">
        <w:t>54//Luke 23</w:t>
      </w:r>
      <w:r w:rsidRPr="00863AF9">
        <w:t>:</w:t>
      </w:r>
      <w:r w:rsidRPr="007C5DA2">
        <w:t>47</w:t>
      </w:r>
    </w:p>
    <w:p w14:paraId="30696FEE" w14:textId="77777777" w:rsidR="006721DA" w:rsidRPr="007C5DA2" w:rsidRDefault="006721DA" w:rsidP="007F2A57">
      <w:pPr>
        <w:numPr>
          <w:ilvl w:val="3"/>
          <w:numId w:val="3"/>
        </w:numPr>
      </w:pPr>
      <w:r w:rsidRPr="007C5DA2">
        <w:lastRenderedPageBreak/>
        <w:t>Mark 15</w:t>
      </w:r>
      <w:r w:rsidRPr="00863AF9">
        <w:t>:</w:t>
      </w:r>
      <w:r w:rsidRPr="007C5DA2">
        <w:t>43//Matt 27</w:t>
      </w:r>
      <w:r w:rsidRPr="00863AF9">
        <w:t>:</w:t>
      </w:r>
      <w:r w:rsidRPr="007C5DA2">
        <w:t>58//Luke 23</w:t>
      </w:r>
      <w:r w:rsidRPr="00863AF9">
        <w:t>:</w:t>
      </w:r>
      <w:r w:rsidRPr="007C5DA2">
        <w:t>52</w:t>
      </w:r>
      <w:r w:rsidRPr="00863AF9">
        <w:t xml:space="preserve"> (</w:t>
      </w:r>
      <w:r w:rsidRPr="007C5DA2">
        <w:t>striking</w:t>
      </w:r>
      <w:r w:rsidRPr="00863AF9">
        <w:t>)</w:t>
      </w:r>
    </w:p>
    <w:p w14:paraId="57F7DC3E" w14:textId="77777777" w:rsidR="006721DA" w:rsidRPr="007C5DA2" w:rsidRDefault="006721DA" w:rsidP="007F2A57">
      <w:pPr>
        <w:numPr>
          <w:ilvl w:val="3"/>
          <w:numId w:val="3"/>
        </w:numPr>
      </w:pPr>
      <w:r w:rsidRPr="007C5DA2">
        <w:t>Mark 15</w:t>
      </w:r>
      <w:r w:rsidRPr="00863AF9">
        <w:t>:</w:t>
      </w:r>
      <w:r w:rsidRPr="007C5DA2">
        <w:t>46//Matt 27</w:t>
      </w:r>
      <w:r w:rsidRPr="00863AF9">
        <w:t>:</w:t>
      </w:r>
      <w:r w:rsidRPr="007C5DA2">
        <w:t>59-60//Luke 23</w:t>
      </w:r>
      <w:r w:rsidRPr="00863AF9">
        <w:t>:</w:t>
      </w:r>
      <w:r w:rsidRPr="007C5DA2">
        <w:t>53</w:t>
      </w:r>
      <w:r w:rsidRPr="00863AF9">
        <w:t xml:space="preserve"> (</w:t>
      </w:r>
      <w:r w:rsidRPr="007C5DA2">
        <w:t>striking</w:t>
      </w:r>
      <w:r w:rsidRPr="00863AF9">
        <w:t>)</w:t>
      </w:r>
    </w:p>
    <w:p w14:paraId="5AC92E1C" w14:textId="77777777" w:rsidR="006721DA" w:rsidRPr="007C5DA2" w:rsidRDefault="006721DA" w:rsidP="007F2A57">
      <w:pPr>
        <w:numPr>
          <w:ilvl w:val="3"/>
          <w:numId w:val="3"/>
        </w:numPr>
      </w:pPr>
      <w:r w:rsidRPr="007C5DA2">
        <w:t>Mark 16</w:t>
      </w:r>
      <w:r w:rsidRPr="00863AF9">
        <w:t>:</w:t>
      </w:r>
      <w:r w:rsidRPr="007C5DA2">
        <w:t>1//Matt 28</w:t>
      </w:r>
      <w:r w:rsidRPr="00863AF9">
        <w:t>:</w:t>
      </w:r>
      <w:r w:rsidRPr="007C5DA2">
        <w:t>1//Luke 23</w:t>
      </w:r>
      <w:r w:rsidRPr="00863AF9">
        <w:t>:</w:t>
      </w:r>
      <w:r w:rsidRPr="007C5DA2">
        <w:t>54</w:t>
      </w:r>
      <w:r w:rsidRPr="00863AF9">
        <w:t xml:space="preserve"> (</w:t>
      </w:r>
      <w:r w:rsidRPr="007C5DA2">
        <w:t>cf</w:t>
      </w:r>
      <w:r w:rsidRPr="00863AF9">
        <w:t xml:space="preserve">. </w:t>
      </w:r>
      <w:r w:rsidRPr="007C5DA2">
        <w:t>24</w:t>
      </w:r>
      <w:r w:rsidRPr="00863AF9">
        <w:t>:</w:t>
      </w:r>
      <w:r w:rsidRPr="007C5DA2">
        <w:t>1</w:t>
      </w:r>
      <w:r w:rsidRPr="00863AF9">
        <w:t>)</w:t>
      </w:r>
    </w:p>
    <w:p w14:paraId="72FABE1D" w14:textId="77777777" w:rsidR="006721DA" w:rsidRPr="007C5DA2" w:rsidRDefault="006721DA" w:rsidP="007F2A57">
      <w:pPr>
        <w:numPr>
          <w:ilvl w:val="3"/>
          <w:numId w:val="3"/>
        </w:numPr>
      </w:pPr>
      <w:r w:rsidRPr="007C5DA2">
        <w:t>Mark 16</w:t>
      </w:r>
      <w:r w:rsidRPr="00863AF9">
        <w:t>:</w:t>
      </w:r>
      <w:r w:rsidRPr="007C5DA2">
        <w:t>5//Matt 28</w:t>
      </w:r>
      <w:r w:rsidRPr="00863AF9">
        <w:t>:</w:t>
      </w:r>
      <w:r w:rsidRPr="007C5DA2">
        <w:t>3//Luke 24</w:t>
      </w:r>
      <w:r w:rsidRPr="00863AF9">
        <w:t>:</w:t>
      </w:r>
      <w:r w:rsidRPr="007C5DA2">
        <w:t>4</w:t>
      </w:r>
      <w:r w:rsidRPr="00863AF9">
        <w:t>. (</w:t>
      </w:r>
      <w:r w:rsidRPr="007C5DA2">
        <w:rPr>
          <w:szCs w:val="20"/>
        </w:rPr>
        <w:t>Streeter 309-29</w:t>
      </w:r>
      <w:r w:rsidRPr="00863AF9">
        <w:rPr>
          <w:szCs w:val="20"/>
        </w:rPr>
        <w:t>)</w:t>
      </w:r>
    </w:p>
    <w:p w14:paraId="185C457D" w14:textId="77777777" w:rsidR="006721DA" w:rsidRPr="007C5DA2" w:rsidRDefault="006721DA" w:rsidP="007F2A57">
      <w:pPr>
        <w:numPr>
          <w:ilvl w:val="3"/>
          <w:numId w:val="3"/>
        </w:numPr>
      </w:pPr>
      <w:r w:rsidRPr="007C5DA2">
        <w:t>assimilation</w:t>
      </w:r>
    </w:p>
    <w:p w14:paraId="26E29611" w14:textId="77777777" w:rsidR="006721DA" w:rsidRPr="007C5DA2" w:rsidRDefault="006721DA" w:rsidP="007F2A57">
      <w:pPr>
        <w:numPr>
          <w:ilvl w:val="4"/>
          <w:numId w:val="3"/>
        </w:numPr>
      </w:pPr>
      <w:r w:rsidRPr="007C5DA2">
        <w:t>To</w:t>
      </w:r>
      <w:r w:rsidRPr="00863AF9">
        <w:t xml:space="preserve"> </w:t>
      </w:r>
      <w:r>
        <w:t>“</w:t>
      </w:r>
      <w:r w:rsidRPr="007C5DA2">
        <w:t>assimilate the text of one Gospel to another</w:t>
      </w:r>
      <w:r>
        <w:t>”</w:t>
      </w:r>
      <w:r w:rsidRPr="00863AF9">
        <w:t xml:space="preserve"> [</w:t>
      </w:r>
      <w:r w:rsidRPr="007C5DA2">
        <w:t>37</w:t>
      </w:r>
      <w:r w:rsidRPr="00863AF9">
        <w:t xml:space="preserve">] </w:t>
      </w:r>
      <w:r w:rsidRPr="007C5DA2">
        <w:t>means to alter the text of one gospel so that it con</w:t>
      </w:r>
      <w:r w:rsidRPr="007C5DA2">
        <w:softHyphen/>
        <w:t>forms to the text of another gospel</w:t>
      </w:r>
      <w:r w:rsidRPr="00863AF9">
        <w:t xml:space="preserve">. </w:t>
      </w:r>
      <w:r w:rsidRPr="007C5DA2">
        <w:t>It results from the</w:t>
      </w:r>
      <w:r w:rsidRPr="00863AF9">
        <w:t xml:space="preserve"> </w:t>
      </w:r>
      <w:r>
        <w:t>“</w:t>
      </w:r>
      <w:r w:rsidRPr="007C5DA2">
        <w:t>tendency of scribes to make small verbal alter</w:t>
      </w:r>
      <w:r w:rsidRPr="007C5DA2">
        <w:softHyphen/>
        <w:t>ations in the direction of bringing passages where the Gospels already resemble one an</w:t>
      </w:r>
      <w:r w:rsidRPr="007C5DA2">
        <w:softHyphen/>
        <w:t>other into a still closer resem</w:t>
      </w:r>
      <w:r w:rsidRPr="007C5DA2">
        <w:softHyphen/>
        <w:t>blance</w:t>
      </w:r>
      <w:r w:rsidRPr="00863AF9">
        <w:t>.</w:t>
      </w:r>
      <w:r>
        <w:t>”</w:t>
      </w:r>
      <w:r w:rsidRPr="00863AF9">
        <w:t xml:space="preserve"> (</w:t>
      </w:r>
      <w:r w:rsidRPr="007C5DA2">
        <w:rPr>
          <w:szCs w:val="20"/>
        </w:rPr>
        <w:t>Streeter 37</w:t>
      </w:r>
      <w:r w:rsidRPr="00863AF9">
        <w:rPr>
          <w:szCs w:val="20"/>
        </w:rPr>
        <w:t xml:space="preserve">, </w:t>
      </w:r>
      <w:r w:rsidRPr="007C5DA2">
        <w:rPr>
          <w:szCs w:val="20"/>
        </w:rPr>
        <w:t>129</w:t>
      </w:r>
      <w:r w:rsidRPr="00863AF9">
        <w:rPr>
          <w:szCs w:val="20"/>
        </w:rPr>
        <w:t>)</w:t>
      </w:r>
    </w:p>
    <w:p w14:paraId="5DA3D2DB" w14:textId="77777777" w:rsidR="006721DA" w:rsidRPr="007C5DA2" w:rsidRDefault="006721DA" w:rsidP="007F2A57">
      <w:pPr>
        <w:numPr>
          <w:ilvl w:val="4"/>
          <w:numId w:val="3"/>
        </w:numPr>
      </w:pPr>
      <w:r>
        <w:t>“</w:t>
      </w:r>
      <w:r w:rsidRPr="007C5DA2">
        <w:t>Assimilation of par</w:t>
      </w:r>
      <w:r w:rsidRPr="007C5DA2">
        <w:softHyphen/>
        <w:t>al</w:t>
      </w:r>
      <w:r w:rsidRPr="007C5DA2">
        <w:softHyphen/>
        <w:t>lel passages in the Gospels is the common</w:t>
      </w:r>
      <w:r w:rsidRPr="007C5DA2">
        <w:softHyphen/>
        <w:t>est form of textual corruption</w:t>
      </w:r>
      <w:r w:rsidRPr="00863AF9">
        <w:t>.</w:t>
      </w:r>
      <w:r>
        <w:t>”</w:t>
      </w:r>
      <w:r w:rsidRPr="00863AF9">
        <w:t xml:space="preserve"> (</w:t>
      </w:r>
      <w:r w:rsidRPr="007C5DA2">
        <w:rPr>
          <w:szCs w:val="20"/>
        </w:rPr>
        <w:t>Streeter 307</w:t>
      </w:r>
      <w:r w:rsidRPr="00863AF9">
        <w:rPr>
          <w:szCs w:val="20"/>
        </w:rPr>
        <w:t>)</w:t>
      </w:r>
    </w:p>
    <w:p w14:paraId="70DCFCBD" w14:textId="77777777" w:rsidR="006721DA" w:rsidRPr="007C5DA2" w:rsidRDefault="006721DA" w:rsidP="007F2A57">
      <w:pPr>
        <w:numPr>
          <w:ilvl w:val="4"/>
          <w:numId w:val="3"/>
        </w:numPr>
      </w:pPr>
      <w:r w:rsidRPr="007C5DA2">
        <w:t>Probably</w:t>
      </w:r>
      <w:r w:rsidRPr="00863AF9">
        <w:t xml:space="preserve"> </w:t>
      </w:r>
      <w:r>
        <w:t>“</w:t>
      </w:r>
      <w:r w:rsidRPr="007C5DA2">
        <w:t>minute agreements of Matthew and Luke against Mark</w:t>
      </w:r>
      <w:r w:rsidRPr="00863AF9">
        <w:t xml:space="preserve">, </w:t>
      </w:r>
      <w:r w:rsidRPr="007C5DA2">
        <w:t>which cannot be attributed to coinci</w:t>
      </w:r>
      <w:r w:rsidRPr="007C5DA2">
        <w:softHyphen/>
        <w:t>dence</w:t>
      </w:r>
      <w:r w:rsidRPr="00863AF9">
        <w:t xml:space="preserve">, </w:t>
      </w:r>
      <w:r w:rsidRPr="007C5DA2">
        <w:t>were absent from the original text of the Gospels</w:t>
      </w:r>
      <w:r w:rsidRPr="00863AF9">
        <w:t xml:space="preserve"> [</w:t>
      </w:r>
      <w:r w:rsidRPr="007C5DA2">
        <w:t>of Matthew and Luke</w:t>
      </w:r>
      <w:r w:rsidRPr="00863AF9">
        <w:t xml:space="preserve">, </w:t>
      </w:r>
      <w:r w:rsidRPr="007C5DA2">
        <w:t>and</w:t>
      </w:r>
      <w:r w:rsidRPr="00863AF9">
        <w:t xml:space="preserve">] </w:t>
      </w:r>
      <w:r w:rsidRPr="007C5DA2">
        <w:t>have crept in later as a result of</w:t>
      </w:r>
      <w:r w:rsidRPr="00863AF9">
        <w:t xml:space="preserve"> </w:t>
      </w:r>
      <w:r>
        <w:t>“</w:t>
      </w:r>
      <w:r w:rsidRPr="007C5DA2">
        <w:t>as</w:t>
      </w:r>
      <w:r w:rsidRPr="007C5DA2">
        <w:softHyphen/>
        <w:t>sim</w:t>
      </w:r>
      <w:r w:rsidRPr="007C5DA2">
        <w:softHyphen/>
        <w:t>ilation</w:t>
      </w:r>
      <w:r>
        <w:t>”</w:t>
      </w:r>
      <w:r w:rsidRPr="00863AF9">
        <w:t xml:space="preserve"> </w:t>
      </w:r>
      <w:r w:rsidRPr="007C5DA2">
        <w:t>be</w:t>
      </w:r>
      <w:r w:rsidRPr="007C5DA2">
        <w:softHyphen/>
        <w:t>tween the texts of the different Gospels</w:t>
      </w:r>
      <w:r w:rsidRPr="00863AF9">
        <w:t>.</w:t>
      </w:r>
      <w:r>
        <w:t>”</w:t>
      </w:r>
      <w:r w:rsidRPr="00863AF9">
        <w:t xml:space="preserve"> (</w:t>
      </w:r>
      <w:r w:rsidRPr="007C5DA2">
        <w:rPr>
          <w:szCs w:val="20"/>
        </w:rPr>
        <w:t>Streeter 181</w:t>
      </w:r>
      <w:r w:rsidRPr="00863AF9">
        <w:rPr>
          <w:szCs w:val="20"/>
        </w:rPr>
        <w:t>)</w:t>
      </w:r>
    </w:p>
    <w:p w14:paraId="68D8CF0D" w14:textId="77777777" w:rsidR="006721DA" w:rsidRPr="007C5DA2" w:rsidRDefault="006721DA" w:rsidP="007F2A57">
      <w:pPr>
        <w:numPr>
          <w:ilvl w:val="4"/>
          <w:numId w:val="3"/>
        </w:numPr>
      </w:pPr>
      <w:r>
        <w:t>“</w:t>
      </w:r>
      <w:r w:rsidRPr="007C5DA2">
        <w:t>Assimila</w:t>
      </w:r>
      <w:r w:rsidRPr="007C5DA2">
        <w:softHyphen/>
        <w:t>tion of parallels is a form of cor</w:t>
      </w:r>
      <w:r w:rsidRPr="007C5DA2">
        <w:softHyphen/>
        <w:t>ruption which</w:t>
      </w:r>
      <w:r w:rsidRPr="00863AF9">
        <w:t xml:space="preserve"> [</w:t>
      </w:r>
      <w:r w:rsidRPr="007C5DA2">
        <w:t>has resulted in</w:t>
      </w:r>
      <w:r w:rsidRPr="00863AF9">
        <w:t xml:space="preserve">] </w:t>
      </w:r>
      <w:r w:rsidRPr="007C5DA2">
        <w:rPr>
          <w:i/>
        </w:rPr>
        <w:t>identical</w:t>
      </w:r>
      <w:r w:rsidRPr="007C5DA2">
        <w:t xml:space="preserve"> corruption along more than one </w:t>
      </w:r>
      <w:r w:rsidRPr="007C5DA2">
        <w:rPr>
          <w:i/>
        </w:rPr>
        <w:t>independent</w:t>
      </w:r>
      <w:r w:rsidRPr="007C5DA2">
        <w:t xml:space="preserve"> line of transmission</w:t>
      </w:r>
      <w:r w:rsidRPr="00863AF9">
        <w:t>.</w:t>
      </w:r>
      <w:r>
        <w:t>”</w:t>
      </w:r>
      <w:r w:rsidRPr="00863AF9">
        <w:t xml:space="preserve"> (</w:t>
      </w:r>
      <w:r w:rsidRPr="007C5DA2">
        <w:rPr>
          <w:szCs w:val="20"/>
        </w:rPr>
        <w:t>Streeter 327</w:t>
      </w:r>
      <w:r w:rsidRPr="00863AF9">
        <w:rPr>
          <w:szCs w:val="20"/>
        </w:rPr>
        <w:t xml:space="preserve">) </w:t>
      </w:r>
      <w:r w:rsidRPr="007C5DA2">
        <w:t>Most of the 32 re</w:t>
      </w:r>
      <w:r w:rsidRPr="007C5DA2">
        <w:softHyphen/>
        <w:t>maining minor ag</w:t>
      </w:r>
      <w:r w:rsidRPr="007C5DA2">
        <w:softHyphen/>
        <w:t>reements can be ex</w:t>
      </w:r>
      <w:r w:rsidRPr="007C5DA2">
        <w:softHyphen/>
        <w:t>plained as in</w:t>
      </w:r>
      <w:r w:rsidRPr="007C5DA2">
        <w:softHyphen/>
        <w:t>stances of assimila</w:t>
      </w:r>
      <w:r w:rsidRPr="007C5DA2">
        <w:softHyphen/>
        <w:t>tion of Matthew to Luke or of Luke to Matthew</w:t>
      </w:r>
      <w:r w:rsidRPr="00863AF9">
        <w:t>. (</w:t>
      </w:r>
      <w:r w:rsidRPr="007C5DA2">
        <w:rPr>
          <w:sz w:val="20"/>
        </w:rPr>
        <w:t>See Street</w:t>
      </w:r>
      <w:r w:rsidRPr="007C5DA2">
        <w:rPr>
          <w:sz w:val="20"/>
        </w:rPr>
        <w:softHyphen/>
        <w:t>er 309-31</w:t>
      </w:r>
      <w:r w:rsidRPr="00863AF9">
        <w:rPr>
          <w:sz w:val="20"/>
        </w:rPr>
        <w:t>.)</w:t>
      </w:r>
    </w:p>
    <w:p w14:paraId="608C113E" w14:textId="77777777" w:rsidR="006721DA" w:rsidRPr="007C5DA2" w:rsidRDefault="006721DA" w:rsidP="007F2A57">
      <w:pPr>
        <w:numPr>
          <w:ilvl w:val="4"/>
          <w:numId w:val="3"/>
        </w:numPr>
      </w:pPr>
      <w:r>
        <w:t>“</w:t>
      </w:r>
      <w:r w:rsidRPr="00863AF9">
        <w:t xml:space="preserve">. . . </w:t>
      </w:r>
      <w:r w:rsidRPr="007C5DA2">
        <w:t>freedom from assimilation</w:t>
      </w:r>
      <w:r w:rsidRPr="00863AF9">
        <w:t xml:space="preserve"> [</w:t>
      </w:r>
      <w:r w:rsidRPr="007C5DA2">
        <w:t>is</w:t>
      </w:r>
      <w:r w:rsidRPr="00863AF9">
        <w:t xml:space="preserve">] </w:t>
      </w:r>
      <w:r w:rsidRPr="007C5DA2">
        <w:t>one of</w:t>
      </w:r>
      <w:r w:rsidRPr="00863AF9">
        <w:t xml:space="preserve"> [</w:t>
      </w:r>
      <w:r w:rsidRPr="007C5DA2">
        <w:t>the</w:t>
      </w:r>
      <w:r w:rsidRPr="00863AF9">
        <w:t xml:space="preserve">] </w:t>
      </w:r>
      <w:r w:rsidRPr="007C5DA2">
        <w:t>prin</w:t>
      </w:r>
      <w:r w:rsidRPr="007C5DA2">
        <w:softHyphen/>
        <w:t>ci</w:t>
      </w:r>
      <w:r w:rsidRPr="007C5DA2">
        <w:softHyphen/>
        <w:t>pal criteria of a pure text</w:t>
      </w:r>
      <w:r w:rsidRPr="00863AF9">
        <w:t>. . . . [</w:t>
      </w:r>
      <w:r w:rsidRPr="007C5DA2">
        <w:t>Because assimilation is so common</w:t>
      </w:r>
      <w:r w:rsidRPr="00863AF9">
        <w:t xml:space="preserve">,] </w:t>
      </w:r>
      <w:r w:rsidRPr="007C5DA2">
        <w:t xml:space="preserve">a reading which makes the Gospels differ is more likely to be original than one that makes them agree </w:t>
      </w:r>
      <w:r w:rsidRPr="00863AF9">
        <w:t>. . .</w:t>
      </w:r>
      <w:r>
        <w:t>”</w:t>
      </w:r>
      <w:r w:rsidRPr="00863AF9">
        <w:t xml:space="preserve"> (</w:t>
      </w:r>
      <w:r w:rsidRPr="007C5DA2">
        <w:rPr>
          <w:szCs w:val="20"/>
        </w:rPr>
        <w:t>Streeter 330</w:t>
      </w:r>
      <w:r w:rsidRPr="00863AF9">
        <w:rPr>
          <w:szCs w:val="20"/>
        </w:rPr>
        <w:t>)</w:t>
      </w:r>
    </w:p>
    <w:p w14:paraId="787E6A76" w14:textId="77777777" w:rsidR="006721DA" w:rsidRPr="007C5DA2" w:rsidRDefault="006721DA" w:rsidP="007F2A57">
      <w:pPr>
        <w:numPr>
          <w:ilvl w:val="4"/>
          <w:numId w:val="3"/>
        </w:numPr>
      </w:pPr>
      <w:r w:rsidRPr="007C5DA2">
        <w:t>examples of assimilation</w:t>
      </w:r>
    </w:p>
    <w:p w14:paraId="24C72323" w14:textId="77777777" w:rsidR="006721DA" w:rsidRPr="007C5DA2" w:rsidRDefault="006721DA" w:rsidP="007F2A57">
      <w:pPr>
        <w:numPr>
          <w:ilvl w:val="5"/>
          <w:numId w:val="3"/>
        </w:numPr>
      </w:pPr>
      <w:r>
        <w:t>“</w:t>
      </w:r>
      <w:r w:rsidRPr="007C5DA2">
        <w:t>Crowds</w:t>
      </w:r>
      <w:r>
        <w:t>”</w:t>
      </w:r>
      <w:r w:rsidRPr="00863AF9">
        <w:t xml:space="preserve"> (</w:t>
      </w:r>
      <w:proofErr w:type="spellStart"/>
      <w:r w:rsidRPr="007C5DA2">
        <w:rPr>
          <w:rFonts w:cs="Palatino Linotype"/>
        </w:rPr>
        <w:t>ὄ</w:t>
      </w:r>
      <w:r w:rsidRPr="007C5DA2">
        <w:t>χλoι</w:t>
      </w:r>
      <w:proofErr w:type="spellEnd"/>
      <w:r w:rsidRPr="00863AF9">
        <w:t xml:space="preserve">) </w:t>
      </w:r>
      <w:r w:rsidRPr="007C5DA2">
        <w:t>in Mark 6</w:t>
      </w:r>
      <w:r w:rsidRPr="00863AF9">
        <w:t>:</w:t>
      </w:r>
      <w:r w:rsidRPr="007C5DA2">
        <w:t>33</w:t>
      </w:r>
      <w:r w:rsidRPr="00863AF9">
        <w:t>. (</w:t>
      </w:r>
      <w:r w:rsidRPr="007C5DA2">
        <w:rPr>
          <w:szCs w:val="20"/>
        </w:rPr>
        <w:t>Streeter 314</w:t>
      </w:r>
      <w:r w:rsidRPr="00863AF9">
        <w:rPr>
          <w:szCs w:val="20"/>
        </w:rPr>
        <w:t>)</w:t>
      </w:r>
    </w:p>
    <w:p w14:paraId="069BA958" w14:textId="77777777" w:rsidR="006721DA" w:rsidRPr="007C5DA2" w:rsidRDefault="006721DA" w:rsidP="007F2A57">
      <w:pPr>
        <w:numPr>
          <w:ilvl w:val="5"/>
          <w:numId w:val="3"/>
        </w:numPr>
      </w:pPr>
      <w:r>
        <w:t>“</w:t>
      </w:r>
      <w:r w:rsidRPr="007C5DA2">
        <w:t>Very much more</w:t>
      </w:r>
      <w:r>
        <w:t>”</w:t>
      </w:r>
      <w:r w:rsidRPr="00863AF9">
        <w:t xml:space="preserve"> (</w:t>
      </w:r>
      <w:r w:rsidRPr="007C5DA2">
        <w:t>π</w:t>
      </w:r>
      <w:proofErr w:type="spellStart"/>
      <w:r w:rsidRPr="007C5DA2">
        <w:t>oλλ</w:t>
      </w:r>
      <w:proofErr w:type="spellEnd"/>
      <w:r w:rsidRPr="007C5DA2">
        <w:t>απλασίo</w:t>
      </w:r>
      <w:r w:rsidRPr="007C5DA2">
        <w:rPr>
          <w:lang w:val="el-GR"/>
        </w:rPr>
        <w:t>ν</w:t>
      </w:r>
      <w:r w:rsidRPr="007C5DA2">
        <w:t>α</w:t>
      </w:r>
      <w:r w:rsidRPr="00863AF9">
        <w:t xml:space="preserve">) </w:t>
      </w:r>
      <w:r w:rsidRPr="007C5DA2">
        <w:t>in Luke 18</w:t>
      </w:r>
      <w:r w:rsidRPr="00863AF9">
        <w:t>:</w:t>
      </w:r>
      <w:r w:rsidRPr="007C5DA2">
        <w:t xml:space="preserve">30 for </w:t>
      </w:r>
      <w:r w:rsidRPr="007C5DA2">
        <w:rPr>
          <w:rFonts w:cs="Palatino Linotype"/>
        </w:rPr>
        <w:t>ἑ</w:t>
      </w:r>
      <w:r w:rsidRPr="007C5DA2">
        <w:t>πταπλα</w:t>
      </w:r>
      <w:proofErr w:type="spellStart"/>
      <w:r w:rsidRPr="007C5DA2">
        <w:t>σίo</w:t>
      </w:r>
      <w:proofErr w:type="spellEnd"/>
      <w:r w:rsidRPr="007C5DA2">
        <w:rPr>
          <w:lang w:val="el-GR"/>
        </w:rPr>
        <w:t>ν</w:t>
      </w:r>
      <w:r w:rsidRPr="007C5DA2">
        <w:t>α in Matt 19</w:t>
      </w:r>
      <w:r w:rsidRPr="00863AF9">
        <w:t>:</w:t>
      </w:r>
      <w:r w:rsidRPr="007C5DA2">
        <w:t>29//</w:t>
      </w:r>
      <w:r w:rsidRPr="007C5DA2">
        <w:softHyphen/>
        <w:t>Mark 10</w:t>
      </w:r>
      <w:r w:rsidRPr="00863AF9">
        <w:t>:</w:t>
      </w:r>
      <w:r w:rsidRPr="007C5DA2">
        <w:t>30</w:t>
      </w:r>
      <w:r w:rsidRPr="00863AF9">
        <w:t>. (</w:t>
      </w:r>
      <w:r w:rsidRPr="007C5DA2">
        <w:rPr>
          <w:szCs w:val="20"/>
        </w:rPr>
        <w:t>Streeter 318</w:t>
      </w:r>
      <w:r w:rsidRPr="00863AF9">
        <w:rPr>
          <w:szCs w:val="20"/>
        </w:rPr>
        <w:t>)</w:t>
      </w:r>
    </w:p>
    <w:p w14:paraId="1CBC4E37" w14:textId="77777777" w:rsidR="006721DA" w:rsidRPr="007C5DA2" w:rsidRDefault="006721DA" w:rsidP="007F2A57">
      <w:pPr>
        <w:numPr>
          <w:ilvl w:val="5"/>
          <w:numId w:val="3"/>
        </w:numPr>
      </w:pPr>
      <w:r w:rsidRPr="007C5DA2">
        <w:t>In Matt 19</w:t>
      </w:r>
      <w:r w:rsidRPr="00863AF9">
        <w:t>:</w:t>
      </w:r>
      <w:r w:rsidRPr="007C5DA2">
        <w:t>24//Mark 10</w:t>
      </w:r>
      <w:r w:rsidRPr="00863AF9">
        <w:t>:</w:t>
      </w:r>
      <w:r w:rsidRPr="007C5DA2">
        <w:t>25//Luke 18</w:t>
      </w:r>
      <w:r w:rsidRPr="00863AF9">
        <w:t>:</w:t>
      </w:r>
      <w:r w:rsidRPr="007C5DA2">
        <w:t>25</w:t>
      </w:r>
      <w:r w:rsidRPr="00863AF9">
        <w:t xml:space="preserve">, </w:t>
      </w:r>
      <w:r>
        <w:t>“</w:t>
      </w:r>
      <w:r w:rsidRPr="007C5DA2">
        <w:t>as</w:t>
      </w:r>
      <w:r w:rsidRPr="007C5DA2">
        <w:softHyphen/>
        <w:t>simila</w:t>
      </w:r>
      <w:r w:rsidRPr="007C5DA2">
        <w:softHyphen/>
        <w:t>tion has run riot</w:t>
      </w:r>
      <w:r w:rsidRPr="00863AF9">
        <w:t>.</w:t>
      </w:r>
      <w:r>
        <w:t>”</w:t>
      </w:r>
      <w:r w:rsidRPr="00863AF9">
        <w:t xml:space="preserve"> (</w:t>
      </w:r>
      <w:r w:rsidRPr="007C5DA2">
        <w:rPr>
          <w:szCs w:val="20"/>
        </w:rPr>
        <w:t>Street</w:t>
      </w:r>
      <w:r>
        <w:rPr>
          <w:szCs w:val="20"/>
        </w:rPr>
        <w:softHyphen/>
      </w:r>
      <w:r w:rsidRPr="007C5DA2">
        <w:rPr>
          <w:szCs w:val="20"/>
        </w:rPr>
        <w:t>er 317</w:t>
      </w:r>
      <w:r w:rsidRPr="00863AF9">
        <w:rPr>
          <w:szCs w:val="20"/>
        </w:rPr>
        <w:t>)</w:t>
      </w:r>
    </w:p>
    <w:p w14:paraId="7F116520" w14:textId="77777777" w:rsidR="006721DA" w:rsidRPr="007C5DA2" w:rsidRDefault="006721DA" w:rsidP="007F2A57">
      <w:pPr>
        <w:numPr>
          <w:ilvl w:val="3"/>
          <w:numId w:val="3"/>
        </w:numPr>
      </w:pPr>
      <w:r w:rsidRPr="007C5DA2">
        <w:t>scribal additions to Mark before Matthew and Luke used Mark</w:t>
      </w:r>
      <w:r w:rsidRPr="00863AF9">
        <w:t xml:space="preserve">: </w:t>
      </w:r>
      <w:r>
        <w:t>“</w:t>
      </w:r>
      <w:r w:rsidRPr="007C5DA2">
        <w:t xml:space="preserve">in the great majority of cases </w:t>
      </w:r>
      <w:r w:rsidRPr="00863AF9">
        <w:t xml:space="preserve">. . ., </w:t>
      </w:r>
      <w:r w:rsidRPr="007C5DA2">
        <w:t xml:space="preserve">the </w:t>
      </w:r>
      <w:r w:rsidRPr="007C5DA2">
        <w:rPr>
          <w:i/>
        </w:rPr>
        <w:t>existing text of Mark seems the more primitive</w:t>
      </w:r>
      <w:r w:rsidRPr="007C5DA2">
        <w:t xml:space="preserve"> and original</w:t>
      </w:r>
      <w:r w:rsidRPr="00863AF9">
        <w:t xml:space="preserve">. </w:t>
      </w:r>
      <w:r w:rsidRPr="007C5DA2">
        <w:t>If</w:t>
      </w:r>
      <w:r w:rsidRPr="00863AF9">
        <w:t xml:space="preserve">, </w:t>
      </w:r>
      <w:r w:rsidRPr="007C5DA2">
        <w:t>then</w:t>
      </w:r>
      <w:r w:rsidRPr="00863AF9">
        <w:t xml:space="preserve">, </w:t>
      </w:r>
      <w:r w:rsidRPr="007C5DA2">
        <w:t>the document used by Matthew and Luke was not identi</w:t>
      </w:r>
      <w:r w:rsidRPr="007C5DA2">
        <w:softHyphen/>
        <w:t>cal with our Mark</w:t>
      </w:r>
      <w:r w:rsidRPr="00863AF9">
        <w:t xml:space="preserve">, </w:t>
      </w:r>
      <w:r w:rsidRPr="007C5DA2">
        <w:t>so far from being an earlier form of Mark</w:t>
      </w:r>
      <w:r w:rsidRPr="00863AF9">
        <w:t xml:space="preserve">, </w:t>
      </w:r>
      <w:r w:rsidRPr="007C5DA2">
        <w:t>it must have been a later and more pol</w:t>
      </w:r>
      <w:r w:rsidRPr="007C5DA2">
        <w:softHyphen/>
        <w:t>ished recension</w:t>
      </w:r>
      <w:r w:rsidRPr="00863AF9">
        <w:t xml:space="preserve">, </w:t>
      </w:r>
      <w:r w:rsidRPr="007C5DA2">
        <w:t>all copies of which have since disap</w:t>
      </w:r>
      <w:r w:rsidRPr="007C5DA2">
        <w:softHyphen/>
        <w:t>peared</w:t>
      </w:r>
      <w:r w:rsidRPr="00863AF9">
        <w:t xml:space="preserve">. </w:t>
      </w:r>
      <w:r w:rsidRPr="007C5DA2">
        <w:t>This is the explanation of the phenome</w:t>
      </w:r>
      <w:r w:rsidRPr="007C5DA2">
        <w:softHyphen/>
        <w:t>na which was adopted by Dr</w:t>
      </w:r>
      <w:r w:rsidRPr="00863AF9">
        <w:t xml:space="preserve">. </w:t>
      </w:r>
      <w:r w:rsidRPr="007C5DA2">
        <w:t xml:space="preserve">Sanday in the </w:t>
      </w:r>
      <w:r w:rsidRPr="007C5DA2">
        <w:rPr>
          <w:i/>
        </w:rPr>
        <w:t>Oxford Studies</w:t>
      </w:r>
      <w:r w:rsidRPr="00863AF9">
        <w:t xml:space="preserve"> (</w:t>
      </w:r>
      <w:r w:rsidRPr="007C5DA2">
        <w:t>pp</w:t>
      </w:r>
      <w:r w:rsidRPr="00863AF9">
        <w:t xml:space="preserve">. </w:t>
      </w:r>
      <w:r w:rsidRPr="007C5DA2">
        <w:t>21 ff</w:t>
      </w:r>
      <w:r w:rsidRPr="00863AF9">
        <w:t xml:space="preserve">.) . . . </w:t>
      </w:r>
      <w:r w:rsidRPr="007C5DA2">
        <w:t xml:space="preserve">It involves no </w:t>
      </w:r>
      <w:r w:rsidRPr="007C5DA2">
        <w:rPr>
          <w:i/>
        </w:rPr>
        <w:t>a priori</w:t>
      </w:r>
      <w:r w:rsidRPr="007C5DA2">
        <w:t xml:space="preserve"> difficul</w:t>
      </w:r>
      <w:r w:rsidRPr="007C5DA2">
        <w:softHyphen/>
        <w:t>ties</w:t>
      </w:r>
      <w:r w:rsidRPr="00863AF9">
        <w:t xml:space="preserve">. </w:t>
      </w:r>
      <w:r w:rsidRPr="007C5DA2">
        <w:t>There would have been sev</w:t>
      </w:r>
      <w:r w:rsidRPr="007C5DA2">
        <w:softHyphen/>
        <w:t>eral copies of Mark at Rome at a very early date</w:t>
      </w:r>
      <w:r w:rsidRPr="00863AF9">
        <w:t xml:space="preserve">; </w:t>
      </w:r>
      <w:r w:rsidRPr="007C5DA2">
        <w:t>and it is quite likely that one copy</w:t>
      </w:r>
      <w:r w:rsidRPr="007C5DA2">
        <w:softHyphen/>
        <w:t>ist would have felt</w:t>
      </w:r>
      <w:r w:rsidRPr="00863AF9">
        <w:t xml:space="preserve"> [</w:t>
      </w:r>
      <w:r w:rsidRPr="007C5DA2">
        <w:t>180</w:t>
      </w:r>
      <w:r w:rsidRPr="00863AF9">
        <w:t xml:space="preserve">] </w:t>
      </w:r>
      <w:r w:rsidRPr="007C5DA2">
        <w:t>free to emend the style a little</w:t>
      </w:r>
      <w:r w:rsidRPr="00863AF9">
        <w:t>.</w:t>
      </w:r>
      <w:r>
        <w:t>”</w:t>
      </w:r>
      <w:r w:rsidRPr="00863AF9">
        <w:t xml:space="preserve"> </w:t>
      </w:r>
      <w:r w:rsidRPr="007C5DA2">
        <w:t>Nevertheless</w:t>
      </w:r>
      <w:r w:rsidRPr="00863AF9">
        <w:t xml:space="preserve">, </w:t>
      </w:r>
      <w:r w:rsidRPr="007C5DA2">
        <w:t>it seems pre</w:t>
      </w:r>
      <w:r w:rsidRPr="007C5DA2">
        <w:softHyphen/>
        <w:t>ferable to explain the ap</w:t>
      </w:r>
      <w:r w:rsidRPr="007C5DA2">
        <w:softHyphen/>
        <w:t>proximately 32 significant minor ag</w:t>
      </w:r>
      <w:r w:rsidRPr="007C5DA2">
        <w:softHyphen/>
        <w:t>reements as due to as</w:t>
      </w:r>
      <w:r w:rsidRPr="007C5DA2">
        <w:softHyphen/>
        <w:t>sim</w:t>
      </w:r>
      <w:r w:rsidRPr="007C5DA2">
        <w:softHyphen/>
        <w:t>ilation or accidental omission</w:t>
      </w:r>
      <w:r w:rsidRPr="00863AF9">
        <w:t>. (</w:t>
      </w:r>
      <w:r w:rsidRPr="007C5DA2">
        <w:rPr>
          <w:szCs w:val="20"/>
        </w:rPr>
        <w:t>Streeter 180-81</w:t>
      </w:r>
      <w:r w:rsidRPr="00863AF9">
        <w:rPr>
          <w:szCs w:val="20"/>
        </w:rPr>
        <w:t>)</w:t>
      </w:r>
    </w:p>
    <w:p w14:paraId="596171F6" w14:textId="77777777" w:rsidR="006721DA" w:rsidRDefault="006721DA" w:rsidP="007F2A57">
      <w:pPr>
        <w:numPr>
          <w:ilvl w:val="3"/>
          <w:numId w:val="3"/>
        </w:numPr>
      </w:pPr>
      <w:r>
        <w:t>scribal omissions from Mark after Matthew and Luke used Mark</w:t>
      </w:r>
      <w:r w:rsidRPr="00863AF9">
        <w:t xml:space="preserve">: </w:t>
      </w:r>
      <w:r>
        <w:t>“Now</w:t>
      </w:r>
      <w:r w:rsidRPr="00863AF9">
        <w:t xml:space="preserve">, </w:t>
      </w:r>
      <w:r>
        <w:t>most ancient MSS</w:t>
      </w:r>
      <w:r w:rsidRPr="00863AF9">
        <w:t>. [</w:t>
      </w:r>
      <w:r>
        <w:t>manuscripts</w:t>
      </w:r>
      <w:r w:rsidRPr="00863AF9">
        <w:t xml:space="preserve">] </w:t>
      </w:r>
      <w:r>
        <w:t>teem with ac</w:t>
      </w:r>
      <w:r>
        <w:softHyphen/>
        <w:t>cidental omissions of single words</w:t>
      </w:r>
      <w:r w:rsidRPr="00863AF9">
        <w:t xml:space="preserve">, </w:t>
      </w:r>
      <w:r>
        <w:t>of lines</w:t>
      </w:r>
      <w:r w:rsidRPr="00863AF9">
        <w:t xml:space="preserve">, </w:t>
      </w:r>
      <w:r>
        <w:t>and occa</w:t>
      </w:r>
      <w:r>
        <w:softHyphen/>
        <w:t>sion</w:t>
      </w:r>
      <w:r>
        <w:softHyphen/>
        <w:t>ally of para</w:t>
      </w:r>
      <w:r>
        <w:softHyphen/>
        <w:t>graphs</w:t>
      </w:r>
      <w:r w:rsidRPr="00863AF9">
        <w:t xml:space="preserve">. </w:t>
      </w:r>
      <w:r>
        <w:t>There are MSS</w:t>
      </w:r>
      <w:r w:rsidRPr="00863AF9">
        <w:t xml:space="preserve">. </w:t>
      </w:r>
      <w:r>
        <w:t>of Homer where as many as 60 lines at a time are omitted</w:t>
      </w:r>
      <w:r w:rsidRPr="00863AF9">
        <w:t xml:space="preserve">. . . . </w:t>
      </w:r>
      <w:r>
        <w:t>It is</w:t>
      </w:r>
      <w:r w:rsidRPr="00863AF9">
        <w:t xml:space="preserve">, </w:t>
      </w:r>
      <w:r>
        <w:t>there</w:t>
      </w:r>
      <w:r>
        <w:softHyphen/>
        <w:t>fore</w:t>
      </w:r>
      <w:r w:rsidRPr="00863AF9">
        <w:t xml:space="preserve">, </w:t>
      </w:r>
      <w:r>
        <w:t xml:space="preserve">antecedently probable that some lines or words which stood in the copies of Mark known to Matthew and </w:t>
      </w:r>
      <w:r>
        <w:lastRenderedPageBreak/>
        <w:t>Luke have dropped out of the text of all our oldest MSS</w:t>
      </w:r>
      <w:r w:rsidRPr="00863AF9">
        <w:t xml:space="preserve">. </w:t>
      </w:r>
      <w:r>
        <w:t>It may</w:t>
      </w:r>
      <w:r w:rsidRPr="00863AF9">
        <w:t xml:space="preserve">, </w:t>
      </w:r>
      <w:r>
        <w:t>then</w:t>
      </w:r>
      <w:r w:rsidRPr="00863AF9">
        <w:t xml:space="preserve">, </w:t>
      </w:r>
      <w:r>
        <w:t>not infrequently be the case that a verbal agreement of Matthew and Luke preserves a word or a line which once stood in Mark</w:t>
      </w:r>
      <w:r w:rsidRPr="00863AF9">
        <w:t xml:space="preserve">. </w:t>
      </w:r>
      <w:r>
        <w:t>I do not think this has happened very often</w:t>
      </w:r>
      <w:r w:rsidRPr="00863AF9">
        <w:t xml:space="preserve">, </w:t>
      </w:r>
      <w:r>
        <w:t>but it would be rather surprising if it had never hap</w:t>
      </w:r>
      <w:r>
        <w:softHyphen/>
        <w:t>pened at all</w:t>
      </w:r>
      <w:r w:rsidRPr="00863AF9">
        <w:t>.</w:t>
      </w:r>
      <w:r>
        <w:t>”</w:t>
      </w:r>
      <w:r w:rsidRPr="00863AF9">
        <w:t xml:space="preserve"> (</w:t>
      </w:r>
      <w:r w:rsidRPr="007C5DA2">
        <w:rPr>
          <w:szCs w:val="20"/>
        </w:rPr>
        <w:t>Streeter 307</w:t>
      </w:r>
      <w:r w:rsidRPr="00863AF9">
        <w:rPr>
          <w:szCs w:val="20"/>
        </w:rPr>
        <w:t>)</w:t>
      </w:r>
    </w:p>
    <w:p w14:paraId="0A5DD598" w14:textId="77777777" w:rsidR="006721DA" w:rsidRDefault="006721DA" w:rsidP="006721DA"/>
    <w:p w14:paraId="4CD7D8EC" w14:textId="77777777" w:rsidR="006721DA" w:rsidRDefault="006721DA" w:rsidP="007F2A57">
      <w:pPr>
        <w:numPr>
          <w:ilvl w:val="0"/>
          <w:numId w:val="3"/>
        </w:numPr>
      </w:pPr>
      <w:r>
        <w:rPr>
          <w:b/>
          <w:bCs/>
        </w:rPr>
        <w:t>second objection to the four-source theory</w:t>
      </w:r>
      <w:r w:rsidR="002C4904" w:rsidRPr="002C4904">
        <w:rPr>
          <w:bCs/>
        </w:rPr>
        <w:t xml:space="preserve">: </w:t>
      </w:r>
      <w:r>
        <w:rPr>
          <w:b/>
          <w:bCs/>
        </w:rPr>
        <w:t>the Ur-Markus hypothesis</w:t>
      </w:r>
    </w:p>
    <w:p w14:paraId="0FA9B220" w14:textId="77777777" w:rsidR="006721DA" w:rsidRPr="007C5DA2" w:rsidRDefault="006721DA" w:rsidP="007F2A57">
      <w:pPr>
        <w:numPr>
          <w:ilvl w:val="1"/>
          <w:numId w:val="3"/>
        </w:numPr>
      </w:pPr>
      <w:r>
        <w:t>“</w:t>
      </w:r>
      <w:r w:rsidRPr="007C5DA2">
        <w:t>To the view that their</w:t>
      </w:r>
      <w:r w:rsidRPr="00863AF9">
        <w:t xml:space="preserve"> [</w:t>
      </w:r>
      <w:r w:rsidRPr="007C5DA2">
        <w:t>Matthew and Luke</w:t>
      </w:r>
      <w:r>
        <w:t>’</w:t>
      </w:r>
      <w:r w:rsidRPr="007C5DA2">
        <w:t>s</w:t>
      </w:r>
      <w:r w:rsidRPr="00863AF9">
        <w:t xml:space="preserve">] </w:t>
      </w:r>
      <w:r w:rsidRPr="007C5DA2">
        <w:t xml:space="preserve">common source was </w:t>
      </w:r>
      <w:r w:rsidRPr="007C5DA2">
        <w:rPr>
          <w:i/>
        </w:rPr>
        <w:t>exactly</w:t>
      </w:r>
      <w:r w:rsidRPr="007C5DA2">
        <w:t xml:space="preserve"> iden</w:t>
      </w:r>
      <w:r w:rsidRPr="007C5DA2">
        <w:softHyphen/>
        <w:t>tical with our Mark there are two objec</w:t>
      </w:r>
      <w:r w:rsidRPr="007C5DA2">
        <w:softHyphen/>
        <w:t>tions</w:t>
      </w:r>
      <w:r w:rsidRPr="00863AF9">
        <w:t>.</w:t>
      </w:r>
      <w:r>
        <w:t>”</w:t>
      </w:r>
      <w:r w:rsidRPr="00863AF9">
        <w:t xml:space="preserve"> (</w:t>
      </w:r>
      <w:r w:rsidRPr="007C5DA2">
        <w:rPr>
          <w:szCs w:val="20"/>
        </w:rPr>
        <w:t>Streeter 168</w:t>
      </w:r>
      <w:r w:rsidRPr="00863AF9">
        <w:rPr>
          <w:szCs w:val="20"/>
        </w:rPr>
        <w:t>)</w:t>
      </w:r>
    </w:p>
    <w:p w14:paraId="7C2327AC" w14:textId="77777777" w:rsidR="006721DA" w:rsidRPr="007C5DA2" w:rsidRDefault="006721DA" w:rsidP="007F2A57">
      <w:pPr>
        <w:numPr>
          <w:ilvl w:val="1"/>
          <w:numId w:val="3"/>
        </w:numPr>
      </w:pPr>
      <w:r w:rsidRPr="007C5DA2">
        <w:t>omission of whole sections</w:t>
      </w:r>
    </w:p>
    <w:p w14:paraId="6BB5FE92" w14:textId="77777777" w:rsidR="006721DA" w:rsidRPr="007C5DA2" w:rsidRDefault="006721DA" w:rsidP="007F2A57">
      <w:pPr>
        <w:numPr>
          <w:ilvl w:val="2"/>
          <w:numId w:val="3"/>
        </w:numPr>
      </w:pPr>
      <w:r w:rsidRPr="007C5DA2">
        <w:t>Since Matthew and Luke omit some whole sections of Mark</w:t>
      </w:r>
      <w:r w:rsidRPr="00863AF9">
        <w:t xml:space="preserve">, </w:t>
      </w:r>
      <w:r w:rsidRPr="007C5DA2">
        <w:t>perhaps</w:t>
      </w:r>
      <w:r w:rsidRPr="00863AF9">
        <w:t xml:space="preserve"> </w:t>
      </w:r>
      <w:r>
        <w:t>“</w:t>
      </w:r>
      <w:r w:rsidRPr="007C5DA2">
        <w:t xml:space="preserve">the document used by Matthew and Luke did not contain the omitted items </w:t>
      </w:r>
      <w:r w:rsidRPr="00863AF9">
        <w:t xml:space="preserve">. . . </w:t>
      </w:r>
      <w:r w:rsidRPr="007C5DA2">
        <w:t>it was an earlier form of Mark</w:t>
      </w:r>
      <w:r w:rsidRPr="00863AF9">
        <w:t xml:space="preserve">, </w:t>
      </w:r>
      <w:r w:rsidRPr="007C5DA2">
        <w:t>or</w:t>
      </w:r>
      <w:r w:rsidRPr="00863AF9">
        <w:t xml:space="preserve"> </w:t>
      </w:r>
      <w:r>
        <w:t>“</w:t>
      </w:r>
      <w:r w:rsidRPr="007C5DA2">
        <w:t>Ur-Marcus</w:t>
      </w:r>
      <w:r w:rsidRPr="00863AF9">
        <w:t>,</w:t>
      </w:r>
      <w:r>
        <w:t>”</w:t>
      </w:r>
      <w:r w:rsidRPr="00863AF9">
        <w:t xml:space="preserve"> </w:t>
      </w:r>
      <w:r w:rsidRPr="007C5DA2">
        <w:t>of which our present Gospel</w:t>
      </w:r>
      <w:r w:rsidRPr="00863AF9">
        <w:t xml:space="preserve"> [</w:t>
      </w:r>
      <w:r w:rsidRPr="007C5DA2">
        <w:t>of Mark</w:t>
      </w:r>
      <w:r w:rsidRPr="00863AF9">
        <w:t xml:space="preserve">] </w:t>
      </w:r>
      <w:r w:rsidRPr="007C5DA2">
        <w:t>is an expand</w:t>
      </w:r>
      <w:r w:rsidRPr="007C5DA2">
        <w:softHyphen/>
        <w:t xml:space="preserve">ed version </w:t>
      </w:r>
      <w:r w:rsidRPr="00863AF9">
        <w:t>. . .</w:t>
      </w:r>
      <w:r>
        <w:t>”</w:t>
      </w:r>
      <w:r w:rsidRPr="00863AF9">
        <w:t xml:space="preserve"> (</w:t>
      </w:r>
      <w:r w:rsidRPr="007C5DA2">
        <w:rPr>
          <w:szCs w:val="20"/>
        </w:rPr>
        <w:t>Streeter 168</w:t>
      </w:r>
      <w:r w:rsidRPr="00863AF9">
        <w:rPr>
          <w:szCs w:val="20"/>
        </w:rPr>
        <w:t>)</w:t>
      </w:r>
    </w:p>
    <w:p w14:paraId="3FF42871" w14:textId="77777777" w:rsidR="006721DA" w:rsidRPr="007C5DA2" w:rsidRDefault="006721DA" w:rsidP="007F2A57">
      <w:pPr>
        <w:numPr>
          <w:ilvl w:val="2"/>
          <w:numId w:val="3"/>
        </w:numPr>
      </w:pPr>
      <w:r w:rsidRPr="007C5DA2">
        <w:t>But omission of whole sections can be explained in other ways</w:t>
      </w:r>
      <w:r w:rsidRPr="00863AF9">
        <w:t>. (</w:t>
      </w:r>
      <w:r w:rsidRPr="007C5DA2">
        <w:rPr>
          <w:szCs w:val="20"/>
        </w:rPr>
        <w:t>Streeter 168</w:t>
      </w:r>
      <w:r w:rsidRPr="00863AF9">
        <w:rPr>
          <w:szCs w:val="20"/>
        </w:rPr>
        <w:t>)</w:t>
      </w:r>
    </w:p>
    <w:p w14:paraId="14C04534" w14:textId="77777777" w:rsidR="006721DA" w:rsidRPr="007C5DA2" w:rsidRDefault="006721DA" w:rsidP="007F2A57">
      <w:pPr>
        <w:numPr>
          <w:ilvl w:val="3"/>
          <w:numId w:val="3"/>
        </w:numPr>
      </w:pPr>
      <w:r>
        <w:t>“</w:t>
      </w:r>
      <w:r w:rsidRPr="007C5DA2">
        <w:t>Very often we can surmise reasons of an apologetic nature why the Evange</w:t>
      </w:r>
      <w:r w:rsidRPr="007C5DA2">
        <w:softHyphen/>
        <w:t xml:space="preserve">lists may have thought some things less </w:t>
      </w:r>
      <w:proofErr w:type="spellStart"/>
      <w:r w:rsidRPr="007C5DA2">
        <w:t>worth while</w:t>
      </w:r>
      <w:proofErr w:type="spellEnd"/>
      <w:r w:rsidRPr="007C5DA2">
        <w:t xml:space="preserve"> reporting</w:t>
      </w:r>
      <w:r w:rsidRPr="00863AF9">
        <w:t>.</w:t>
      </w:r>
      <w:r>
        <w:t>”</w:t>
      </w:r>
      <w:r w:rsidRPr="00863AF9">
        <w:t xml:space="preserve"> (</w:t>
      </w:r>
      <w:r w:rsidRPr="007C5DA2">
        <w:rPr>
          <w:szCs w:val="20"/>
        </w:rPr>
        <w:t>Streeter 169</w:t>
      </w:r>
      <w:r w:rsidRPr="00863AF9">
        <w:rPr>
          <w:szCs w:val="20"/>
        </w:rPr>
        <w:t>)</w:t>
      </w:r>
    </w:p>
    <w:p w14:paraId="2F2BA0AD" w14:textId="77777777" w:rsidR="006721DA" w:rsidRPr="007C5DA2" w:rsidRDefault="006721DA" w:rsidP="007F2A57">
      <w:pPr>
        <w:numPr>
          <w:ilvl w:val="3"/>
          <w:numId w:val="3"/>
        </w:numPr>
      </w:pPr>
      <w:r w:rsidRPr="007C5DA2">
        <w:t>Matthew and Luke</w:t>
      </w:r>
      <w:r w:rsidRPr="00863AF9">
        <w:t xml:space="preserve"> </w:t>
      </w:r>
      <w:r>
        <w:t>“</w:t>
      </w:r>
      <w:r w:rsidRPr="007C5DA2">
        <w:t>probably did not wish their work to exceed the compass of a single papyrus roll</w:t>
      </w:r>
      <w:r w:rsidRPr="00863AF9">
        <w:t xml:space="preserve">. </w:t>
      </w:r>
      <w:r w:rsidRPr="007C5DA2">
        <w:t>If so</w:t>
      </w:r>
      <w:r w:rsidRPr="00863AF9">
        <w:t xml:space="preserve">, </w:t>
      </w:r>
      <w:r w:rsidRPr="007C5DA2">
        <w:t>space would be an object</w:t>
      </w:r>
      <w:r w:rsidRPr="00863AF9">
        <w:t xml:space="preserve">. </w:t>
      </w:r>
      <w:r w:rsidRPr="007C5DA2">
        <w:t>As it is</w:t>
      </w:r>
      <w:r w:rsidRPr="00863AF9">
        <w:t xml:space="preserve">, </w:t>
      </w:r>
      <w:r w:rsidRPr="007C5DA2">
        <w:t>both Matthew and Luke would have needed rolls of fully thirty feet long</w:t>
      </w:r>
      <w:r w:rsidRPr="00863AF9">
        <w:t xml:space="preserve">; </w:t>
      </w:r>
      <w:r w:rsidRPr="007C5DA2">
        <w:t>and about twenty-five feet seems to have been regarded as the convenient length</w:t>
      </w:r>
      <w:r w:rsidRPr="00863AF9">
        <w:t>.</w:t>
      </w:r>
      <w:r>
        <w:t>”</w:t>
      </w:r>
      <w:r w:rsidRPr="00863AF9">
        <w:t xml:space="preserve"> (</w:t>
      </w:r>
      <w:r w:rsidRPr="007C5DA2">
        <w:rPr>
          <w:szCs w:val="20"/>
        </w:rPr>
        <w:t>Streeter 169</w:t>
      </w:r>
      <w:r w:rsidRPr="00863AF9">
        <w:rPr>
          <w:szCs w:val="20"/>
        </w:rPr>
        <w:t>)</w:t>
      </w:r>
    </w:p>
    <w:p w14:paraId="37BFDCF2" w14:textId="77777777" w:rsidR="006721DA" w:rsidRPr="007C5DA2" w:rsidRDefault="006721DA" w:rsidP="007F2A57">
      <w:pPr>
        <w:numPr>
          <w:ilvl w:val="1"/>
          <w:numId w:val="3"/>
        </w:numPr>
      </w:pPr>
      <w:r w:rsidRPr="007C5DA2">
        <w:t>minor agreements</w:t>
      </w:r>
    </w:p>
    <w:p w14:paraId="568C106C" w14:textId="77777777" w:rsidR="006721DA" w:rsidRPr="007C5DA2" w:rsidRDefault="006721DA" w:rsidP="007F2A57">
      <w:pPr>
        <w:numPr>
          <w:ilvl w:val="2"/>
          <w:numId w:val="3"/>
        </w:numPr>
      </w:pPr>
      <w:r>
        <w:t>“</w:t>
      </w:r>
      <w:r w:rsidRPr="00863AF9">
        <w:t xml:space="preserve">. . . </w:t>
      </w:r>
      <w:r w:rsidRPr="007C5DA2">
        <w:t>if the text of Ur-Marcus differed slightly from that of Mark</w:t>
      </w:r>
      <w:r w:rsidRPr="00863AF9">
        <w:t xml:space="preserve">, </w:t>
      </w:r>
      <w:r w:rsidRPr="007C5DA2">
        <w:t>the same theory would account for the minute agreements of Mat</w:t>
      </w:r>
      <w:r w:rsidRPr="007C5DA2">
        <w:softHyphen/>
        <w:t>thew and Luke</w:t>
      </w:r>
      <w:r w:rsidRPr="00863AF9">
        <w:t>.</w:t>
      </w:r>
      <w:r>
        <w:t>”</w:t>
      </w:r>
      <w:r w:rsidRPr="00863AF9">
        <w:t xml:space="preserve"> (</w:t>
      </w:r>
      <w:r w:rsidRPr="007C5DA2">
        <w:rPr>
          <w:szCs w:val="20"/>
        </w:rPr>
        <w:t>Streeter 168</w:t>
      </w:r>
      <w:r w:rsidRPr="00863AF9">
        <w:rPr>
          <w:szCs w:val="20"/>
        </w:rPr>
        <w:t>)</w:t>
      </w:r>
    </w:p>
    <w:p w14:paraId="565ED746" w14:textId="77777777" w:rsidR="006721DA" w:rsidRPr="007C5DA2" w:rsidRDefault="006721DA" w:rsidP="007F2A57">
      <w:pPr>
        <w:numPr>
          <w:ilvl w:val="2"/>
          <w:numId w:val="3"/>
        </w:numPr>
      </w:pPr>
      <w:r w:rsidRPr="007C5DA2">
        <w:t>But each of the minor agreements is explicable given the four-source theory</w:t>
      </w:r>
      <w:r w:rsidRPr="00863AF9">
        <w:t xml:space="preserve">: </w:t>
      </w:r>
      <w:r w:rsidRPr="007C5DA2">
        <w:t>they are largely due to</w:t>
      </w:r>
      <w:r w:rsidRPr="00863AF9">
        <w:t xml:space="preserve"> (</w:t>
      </w:r>
      <w:r w:rsidRPr="007C5DA2">
        <w:t>a</w:t>
      </w:r>
      <w:r w:rsidRPr="00863AF9">
        <w:t xml:space="preserve">) </w:t>
      </w:r>
      <w:r w:rsidRPr="007C5DA2">
        <w:t>coinci</w:t>
      </w:r>
      <w:r w:rsidRPr="007C5DA2">
        <w:softHyphen/>
        <w:t>ding but indepen</w:t>
      </w:r>
      <w:r w:rsidRPr="007C5DA2">
        <w:softHyphen/>
        <w:t>dent improve</w:t>
      </w:r>
      <w:r w:rsidRPr="007C5DA2">
        <w:softHyphen/>
        <w:t>ments of Mark by Matthew and Luke or</w:t>
      </w:r>
      <w:r w:rsidRPr="00863AF9">
        <w:t xml:space="preserve"> (</w:t>
      </w:r>
      <w:r w:rsidRPr="007C5DA2">
        <w:t>b</w:t>
      </w:r>
      <w:r w:rsidRPr="00863AF9">
        <w:t xml:space="preserve">) </w:t>
      </w:r>
      <w:r w:rsidRPr="007C5DA2">
        <w:t>assimilation of Matthew</w:t>
      </w:r>
      <w:r>
        <w:t>’</w:t>
      </w:r>
      <w:r w:rsidRPr="007C5DA2">
        <w:t>s text to Luke</w:t>
      </w:r>
      <w:r>
        <w:t>’</w:t>
      </w:r>
      <w:r w:rsidRPr="007C5DA2">
        <w:t>s or of Luke</w:t>
      </w:r>
      <w:r>
        <w:t>’</w:t>
      </w:r>
      <w:r w:rsidRPr="007C5DA2">
        <w:t>s to Matthew</w:t>
      </w:r>
      <w:r>
        <w:t>’</w:t>
      </w:r>
      <w:r w:rsidRPr="007C5DA2">
        <w:t>s</w:t>
      </w:r>
      <w:r w:rsidRPr="00863AF9">
        <w:t xml:space="preserve">. </w:t>
      </w:r>
      <w:r w:rsidRPr="007C5DA2">
        <w:t>See above</w:t>
      </w:r>
      <w:r w:rsidRPr="00863AF9">
        <w:t xml:space="preserve">, </w:t>
      </w:r>
      <w:r>
        <w:t>“</w:t>
      </w:r>
      <w:r w:rsidRPr="007C5DA2">
        <w:t>objection to the four-source theory</w:t>
      </w:r>
      <w:r w:rsidRPr="00863AF9">
        <w:t xml:space="preserve">: </w:t>
      </w:r>
      <w:r w:rsidRPr="007C5DA2">
        <w:t>minor agree</w:t>
      </w:r>
      <w:r w:rsidRPr="007C5DA2">
        <w:softHyphen/>
        <w:t>ments</w:t>
      </w:r>
      <w:r w:rsidRPr="00863AF9">
        <w:t>.</w:t>
      </w:r>
      <w:r>
        <w:t>”</w:t>
      </w:r>
    </w:p>
    <w:p w14:paraId="0F7582AE" w14:textId="77777777" w:rsidR="006721DA" w:rsidRPr="007C5DA2" w:rsidRDefault="006721DA" w:rsidP="006721DA">
      <w:pPr>
        <w:rPr>
          <w:bCs/>
        </w:rPr>
      </w:pPr>
    </w:p>
    <w:p w14:paraId="2A23166B" w14:textId="77777777" w:rsidR="006721DA" w:rsidRDefault="006721DA" w:rsidP="007F2A57">
      <w:pPr>
        <w:numPr>
          <w:ilvl w:val="0"/>
          <w:numId w:val="3"/>
        </w:numPr>
        <w:rPr>
          <w:bCs/>
        </w:rPr>
      </w:pPr>
      <w:r>
        <w:rPr>
          <w:b/>
        </w:rPr>
        <w:t>miscellaneous addenda</w:t>
      </w:r>
    </w:p>
    <w:p w14:paraId="1F1FCC1B" w14:textId="77777777" w:rsidR="006721DA" w:rsidRDefault="006721DA" w:rsidP="007F2A57">
      <w:pPr>
        <w:numPr>
          <w:ilvl w:val="1"/>
          <w:numId w:val="3"/>
        </w:numPr>
        <w:rPr>
          <w:bCs/>
        </w:rPr>
      </w:pPr>
      <w:r>
        <w:rPr>
          <w:bCs/>
        </w:rPr>
        <w:t>“Matthew may be regarded as an enlarged edition of Mark</w:t>
      </w:r>
      <w:r w:rsidRPr="00863AF9">
        <w:rPr>
          <w:bCs/>
        </w:rPr>
        <w:t xml:space="preserve">; </w:t>
      </w:r>
      <w:r>
        <w:rPr>
          <w:bCs/>
        </w:rPr>
        <w:t>Luke is an indepen</w:t>
      </w:r>
      <w:r>
        <w:rPr>
          <w:bCs/>
        </w:rPr>
        <w:softHyphen/>
        <w:t>dent work incorporating considerable portions of Mark</w:t>
      </w:r>
      <w:r w:rsidRPr="00863AF9">
        <w:rPr>
          <w:bCs/>
        </w:rPr>
        <w:t>.</w:t>
      </w:r>
      <w:r>
        <w:rPr>
          <w:bCs/>
        </w:rPr>
        <w:t>”</w:t>
      </w:r>
      <w:r w:rsidRPr="00863AF9">
        <w:rPr>
          <w:bCs/>
        </w:rPr>
        <w:t xml:space="preserve"> [</w:t>
      </w:r>
      <w:r>
        <w:rPr>
          <w:bCs/>
        </w:rPr>
        <w:t>151</w:t>
      </w:r>
      <w:r w:rsidRPr="00863AF9">
        <w:rPr>
          <w:bCs/>
        </w:rPr>
        <w:t xml:space="preserve">] </w:t>
      </w:r>
      <w:r>
        <w:rPr>
          <w:bCs/>
        </w:rPr>
        <w:t xml:space="preserve">“Matthew is </w:t>
      </w:r>
      <w:r>
        <w:rPr>
          <w:bCs/>
          <w:i/>
        </w:rPr>
        <w:t>a fresh edition</w:t>
      </w:r>
      <w:r>
        <w:rPr>
          <w:bCs/>
        </w:rPr>
        <w:t xml:space="preserve"> of Mark </w:t>
      </w:r>
      <w:r w:rsidRPr="00863AF9">
        <w:rPr>
          <w:bCs/>
        </w:rPr>
        <w:t xml:space="preserve">. . . </w:t>
      </w:r>
      <w:r>
        <w:rPr>
          <w:bCs/>
        </w:rPr>
        <w:t>Luke is a new historical work made by combining parts of Mark with parts of other documents</w:t>
      </w:r>
      <w:r w:rsidRPr="00863AF9">
        <w:rPr>
          <w:bCs/>
        </w:rPr>
        <w:t>.</w:t>
      </w:r>
      <w:r>
        <w:rPr>
          <w:bCs/>
        </w:rPr>
        <w:t>”</w:t>
      </w:r>
      <w:r w:rsidRPr="00863AF9">
        <w:rPr>
          <w:bCs/>
        </w:rPr>
        <w:t xml:space="preserve"> (</w:t>
      </w:r>
      <w:r>
        <w:rPr>
          <w:bCs/>
          <w:sz w:val="20"/>
        </w:rPr>
        <w:t>Qtd</w:t>
      </w:r>
      <w:r w:rsidRPr="00863AF9">
        <w:rPr>
          <w:bCs/>
          <w:sz w:val="20"/>
        </w:rPr>
        <w:t xml:space="preserve">. </w:t>
      </w:r>
      <w:r>
        <w:rPr>
          <w:bCs/>
          <w:sz w:val="20"/>
        </w:rPr>
        <w:t>from Burkitt</w:t>
      </w:r>
      <w:r w:rsidRPr="00863AF9">
        <w:rPr>
          <w:bCs/>
          <w:sz w:val="20"/>
        </w:rPr>
        <w:t xml:space="preserve">, </w:t>
      </w:r>
      <w:r>
        <w:rPr>
          <w:bCs/>
          <w:sz w:val="20"/>
        </w:rPr>
        <w:t>F</w:t>
      </w:r>
      <w:r w:rsidRPr="00863AF9">
        <w:rPr>
          <w:bCs/>
          <w:sz w:val="20"/>
        </w:rPr>
        <w:t>.</w:t>
      </w:r>
      <w:r>
        <w:rPr>
          <w:bCs/>
          <w:sz w:val="20"/>
        </w:rPr>
        <w:t>C</w:t>
      </w:r>
      <w:r w:rsidRPr="00863AF9">
        <w:rPr>
          <w:bCs/>
          <w:sz w:val="20"/>
        </w:rPr>
        <w:t xml:space="preserve">. </w:t>
      </w:r>
      <w:r>
        <w:rPr>
          <w:bCs/>
          <w:i/>
          <w:sz w:val="20"/>
        </w:rPr>
        <w:t>The Earliest Sources for the Life of Jesus</w:t>
      </w:r>
      <w:r w:rsidRPr="00863AF9">
        <w:rPr>
          <w:bCs/>
          <w:sz w:val="20"/>
        </w:rPr>
        <w:t xml:space="preserve">. </w:t>
      </w:r>
      <w:r>
        <w:rPr>
          <w:bCs/>
          <w:sz w:val="20"/>
        </w:rPr>
        <w:t>Constable</w:t>
      </w:r>
      <w:r w:rsidRPr="00863AF9">
        <w:rPr>
          <w:bCs/>
          <w:sz w:val="20"/>
        </w:rPr>
        <w:t xml:space="preserve">, </w:t>
      </w:r>
      <w:r>
        <w:rPr>
          <w:bCs/>
          <w:sz w:val="20"/>
        </w:rPr>
        <w:t>1922</w:t>
      </w:r>
      <w:r w:rsidRPr="00863AF9">
        <w:rPr>
          <w:bCs/>
          <w:sz w:val="20"/>
        </w:rPr>
        <w:t xml:space="preserve">.) </w:t>
      </w:r>
      <w:r w:rsidRPr="00863AF9">
        <w:rPr>
          <w:bCs/>
        </w:rPr>
        <w:t>(</w:t>
      </w:r>
      <w:r w:rsidRPr="007C5DA2">
        <w:rPr>
          <w:bCs/>
          <w:szCs w:val="20"/>
        </w:rPr>
        <w:t>Streeter 158</w:t>
      </w:r>
      <w:r w:rsidRPr="00863AF9">
        <w:rPr>
          <w:bCs/>
          <w:szCs w:val="20"/>
        </w:rPr>
        <w:t>)</w:t>
      </w:r>
    </w:p>
    <w:p w14:paraId="21E5FB5B" w14:textId="77777777" w:rsidR="006721DA" w:rsidRDefault="006721DA" w:rsidP="007F2A57">
      <w:pPr>
        <w:numPr>
          <w:ilvl w:val="1"/>
          <w:numId w:val="3"/>
        </w:numPr>
        <w:rPr>
          <w:bCs/>
        </w:rPr>
      </w:pPr>
      <w:r>
        <w:rPr>
          <w:bCs/>
        </w:rPr>
        <w:t>Printing</w:t>
      </w:r>
      <w:r w:rsidRPr="00863AF9">
        <w:rPr>
          <w:bCs/>
        </w:rPr>
        <w:t xml:space="preserve"> </w:t>
      </w:r>
      <w:r>
        <w:rPr>
          <w:bCs/>
        </w:rPr>
        <w:t>“facilitated the development of inverted commas</w:t>
      </w:r>
      <w:r w:rsidRPr="00863AF9">
        <w:rPr>
          <w:bCs/>
        </w:rPr>
        <w:t xml:space="preserve">, </w:t>
      </w:r>
      <w:r>
        <w:rPr>
          <w:bCs/>
        </w:rPr>
        <w:t>footnotes for reference</w:t>
      </w:r>
      <w:r w:rsidRPr="00863AF9">
        <w:rPr>
          <w:bCs/>
        </w:rPr>
        <w:t xml:space="preserve">, </w:t>
      </w:r>
      <w:r>
        <w:rPr>
          <w:bCs/>
        </w:rPr>
        <w:t>and other such devices unknown to the scribes of Classical Antiqui</w:t>
      </w:r>
      <w:r>
        <w:rPr>
          <w:bCs/>
        </w:rPr>
        <w:softHyphen/>
        <w:t>ty</w:t>
      </w:r>
      <w:r w:rsidRPr="00863AF9">
        <w:rPr>
          <w:bCs/>
        </w:rPr>
        <w:t xml:space="preserve">, </w:t>
      </w:r>
      <w:r>
        <w:rPr>
          <w:bCs/>
        </w:rPr>
        <w:t>which make it easy for an author to indicate without clumsy circumlocu</w:t>
      </w:r>
      <w:r>
        <w:rPr>
          <w:bCs/>
        </w:rPr>
        <w:softHyphen/>
        <w:t>tions the exact extent of his debt to predecessors</w:t>
      </w:r>
      <w:r w:rsidRPr="00863AF9">
        <w:rPr>
          <w:bCs/>
        </w:rPr>
        <w:t xml:space="preserve">. </w:t>
      </w:r>
      <w:r>
        <w:rPr>
          <w:bCs/>
        </w:rPr>
        <w:t xml:space="preserve">The conventions of every art are determined by what is mechanically possible </w:t>
      </w:r>
      <w:r w:rsidRPr="00863AF9">
        <w:rPr>
          <w:bCs/>
        </w:rPr>
        <w:t xml:space="preserve">. . . </w:t>
      </w:r>
      <w:r>
        <w:rPr>
          <w:bCs/>
        </w:rPr>
        <w:t>the historian pursued what we should call a method of</w:t>
      </w:r>
      <w:r w:rsidRPr="00863AF9">
        <w:rPr>
          <w:bCs/>
        </w:rPr>
        <w:t xml:space="preserve"> </w:t>
      </w:r>
      <w:r>
        <w:rPr>
          <w:bCs/>
        </w:rPr>
        <w:t>“scissors and paste</w:t>
      </w:r>
      <w:r w:rsidRPr="00863AF9">
        <w:rPr>
          <w:bCs/>
        </w:rPr>
        <w:t>.</w:t>
      </w:r>
      <w:r>
        <w:rPr>
          <w:bCs/>
        </w:rPr>
        <w:t>”</w:t>
      </w:r>
      <w:r w:rsidRPr="00863AF9">
        <w:rPr>
          <w:bCs/>
        </w:rPr>
        <w:t xml:space="preserve"> </w:t>
      </w:r>
      <w:r>
        <w:rPr>
          <w:bCs/>
        </w:rPr>
        <w:t>Without any acknowl</w:t>
      </w:r>
      <w:r>
        <w:rPr>
          <w:bCs/>
        </w:rPr>
        <w:softHyphen/>
        <w:t>edgement</w:t>
      </w:r>
      <w:r w:rsidRPr="00863AF9">
        <w:rPr>
          <w:bCs/>
        </w:rPr>
        <w:t xml:space="preserve">, </w:t>
      </w:r>
      <w:r>
        <w:rPr>
          <w:bCs/>
        </w:rPr>
        <w:t>he will copy page after page from his source</w:t>
      </w:r>
      <w:r w:rsidRPr="00863AF9">
        <w:rPr>
          <w:bCs/>
        </w:rPr>
        <w:t xml:space="preserve">, </w:t>
      </w:r>
      <w:r>
        <w:rPr>
          <w:bCs/>
        </w:rPr>
        <w:t>omitting</w:t>
      </w:r>
      <w:r w:rsidRPr="00863AF9">
        <w:rPr>
          <w:bCs/>
        </w:rPr>
        <w:t xml:space="preserve"> [</w:t>
      </w:r>
      <w:r>
        <w:rPr>
          <w:bCs/>
        </w:rPr>
        <w:t>and</w:t>
      </w:r>
      <w:r w:rsidRPr="00863AF9">
        <w:rPr>
          <w:bCs/>
        </w:rPr>
        <w:t xml:space="preserve">] </w:t>
      </w:r>
      <w:r>
        <w:rPr>
          <w:bCs/>
        </w:rPr>
        <w:t xml:space="preserve">adding </w:t>
      </w:r>
      <w:r w:rsidRPr="00863AF9">
        <w:rPr>
          <w:bCs/>
        </w:rPr>
        <w:t xml:space="preserve">. . . </w:t>
      </w:r>
      <w:r>
        <w:rPr>
          <w:bCs/>
        </w:rPr>
        <w:t>he will often abridge</w:t>
      </w:r>
      <w:r w:rsidRPr="00863AF9">
        <w:rPr>
          <w:bCs/>
        </w:rPr>
        <w:t xml:space="preserve">, </w:t>
      </w:r>
      <w:r>
        <w:rPr>
          <w:bCs/>
        </w:rPr>
        <w:t xml:space="preserve">and occasionally paraphrase </w:t>
      </w:r>
      <w:r w:rsidRPr="00863AF9">
        <w:rPr>
          <w:bCs/>
        </w:rPr>
        <w:t xml:space="preserve">. . . </w:t>
      </w:r>
      <w:r>
        <w:rPr>
          <w:bCs/>
        </w:rPr>
        <w:t>It is clear that</w:t>
      </w:r>
      <w:r w:rsidRPr="00863AF9">
        <w:rPr>
          <w:bCs/>
        </w:rPr>
        <w:t xml:space="preserve">, </w:t>
      </w:r>
      <w:r>
        <w:rPr>
          <w:bCs/>
        </w:rPr>
        <w:t>from 1 Chron</w:t>
      </w:r>
      <w:r w:rsidRPr="00863AF9">
        <w:rPr>
          <w:bCs/>
        </w:rPr>
        <w:t xml:space="preserve">. </w:t>
      </w:r>
      <w:r>
        <w:rPr>
          <w:bCs/>
        </w:rPr>
        <w:t>x</w:t>
      </w:r>
      <w:r w:rsidRPr="00863AF9">
        <w:rPr>
          <w:bCs/>
        </w:rPr>
        <w:t xml:space="preserve">. </w:t>
      </w:r>
      <w:r>
        <w:rPr>
          <w:bCs/>
        </w:rPr>
        <w:t>on</w:t>
      </w:r>
      <w:r w:rsidRPr="00863AF9">
        <w:rPr>
          <w:bCs/>
        </w:rPr>
        <w:t xml:space="preserve">, </w:t>
      </w:r>
      <w:r>
        <w:rPr>
          <w:bCs/>
        </w:rPr>
        <w:t>almost everything is an abridgement</w:t>
      </w:r>
      <w:r w:rsidRPr="00863AF9">
        <w:rPr>
          <w:bCs/>
        </w:rPr>
        <w:t xml:space="preserve">, </w:t>
      </w:r>
      <w:r>
        <w:rPr>
          <w:bCs/>
        </w:rPr>
        <w:t>with trifling modifications</w:t>
      </w:r>
      <w:r w:rsidRPr="00863AF9">
        <w:rPr>
          <w:bCs/>
        </w:rPr>
        <w:t xml:space="preserve">, </w:t>
      </w:r>
      <w:r>
        <w:rPr>
          <w:bCs/>
        </w:rPr>
        <w:t>of the narrative</w:t>
      </w:r>
      <w:r w:rsidRPr="00863AF9">
        <w:rPr>
          <w:bCs/>
        </w:rPr>
        <w:t xml:space="preserve"> [</w:t>
      </w:r>
      <w:r>
        <w:rPr>
          <w:bCs/>
        </w:rPr>
        <w:t>156</w:t>
      </w:r>
      <w:r w:rsidRPr="00863AF9">
        <w:rPr>
          <w:bCs/>
        </w:rPr>
        <w:t xml:space="preserve">] </w:t>
      </w:r>
      <w:r>
        <w:rPr>
          <w:bCs/>
        </w:rPr>
        <w:t>in the books of Samuel and Kings</w:t>
      </w:r>
      <w:r w:rsidRPr="00863AF9">
        <w:rPr>
          <w:bCs/>
        </w:rPr>
        <w:t xml:space="preserve">. </w:t>
      </w:r>
      <w:r>
        <w:rPr>
          <w:bCs/>
        </w:rPr>
        <w:t xml:space="preserve">Consult </w:t>
      </w:r>
      <w:r w:rsidRPr="00863AF9">
        <w:rPr>
          <w:bCs/>
        </w:rPr>
        <w:t xml:space="preserve">. . . </w:t>
      </w:r>
      <w:r>
        <w:rPr>
          <w:bCs/>
        </w:rPr>
        <w:t>the earliest accounts of St</w:t>
      </w:r>
      <w:r w:rsidRPr="00863AF9">
        <w:rPr>
          <w:bCs/>
        </w:rPr>
        <w:t xml:space="preserve">. </w:t>
      </w:r>
      <w:r>
        <w:rPr>
          <w:bCs/>
        </w:rPr>
        <w:t xml:space="preserve">Francis of </w:t>
      </w:r>
      <w:proofErr w:type="spellStart"/>
      <w:r>
        <w:rPr>
          <w:bCs/>
        </w:rPr>
        <w:t>Assissi</w:t>
      </w:r>
      <w:proofErr w:type="spellEnd"/>
      <w:r w:rsidRPr="00863AF9">
        <w:rPr>
          <w:bCs/>
        </w:rPr>
        <w:t xml:space="preserve">, . . . </w:t>
      </w:r>
      <w:r>
        <w:rPr>
          <w:bCs/>
        </w:rPr>
        <w:t>and you will see a</w:t>
      </w:r>
      <w:r w:rsidRPr="00863AF9">
        <w:rPr>
          <w:bCs/>
        </w:rPr>
        <w:t xml:space="preserve"> </w:t>
      </w:r>
      <w:r>
        <w:rPr>
          <w:bCs/>
        </w:rPr>
        <w:t>“synoptic problem”</w:t>
      </w:r>
      <w:r w:rsidRPr="00863AF9">
        <w:rPr>
          <w:bCs/>
        </w:rPr>
        <w:t xml:space="preserve"> . . . </w:t>
      </w:r>
      <w:r>
        <w:rPr>
          <w:bCs/>
        </w:rPr>
        <w:t>the Greek historian Ephorus</w:t>
      </w:r>
      <w:r w:rsidRPr="00863AF9">
        <w:rPr>
          <w:bCs/>
        </w:rPr>
        <w:t xml:space="preserve"> [</w:t>
      </w:r>
      <w:r>
        <w:rPr>
          <w:bCs/>
        </w:rPr>
        <w:t>repeats</w:t>
      </w:r>
      <w:r w:rsidRPr="00863AF9">
        <w:rPr>
          <w:bCs/>
        </w:rPr>
        <w:t xml:space="preserve">] </w:t>
      </w:r>
      <w:r>
        <w:rPr>
          <w:bCs/>
        </w:rPr>
        <w:t xml:space="preserve">the same events in Diodorus </w:t>
      </w:r>
      <w:r w:rsidRPr="00863AF9">
        <w:rPr>
          <w:bCs/>
        </w:rPr>
        <w:t xml:space="preserve">. . . </w:t>
      </w:r>
      <w:r>
        <w:rPr>
          <w:bCs/>
        </w:rPr>
        <w:t>the Greek writer</w:t>
      </w:r>
      <w:r w:rsidRPr="00863AF9">
        <w:rPr>
          <w:bCs/>
        </w:rPr>
        <w:t xml:space="preserve">, </w:t>
      </w:r>
      <w:r>
        <w:rPr>
          <w:bCs/>
        </w:rPr>
        <w:t xml:space="preserve">in contrast to the </w:t>
      </w:r>
      <w:r>
        <w:rPr>
          <w:bCs/>
        </w:rPr>
        <w:lastRenderedPageBreak/>
        <w:t>Hebrew</w:t>
      </w:r>
      <w:r w:rsidRPr="00863AF9">
        <w:rPr>
          <w:bCs/>
        </w:rPr>
        <w:t xml:space="preserve">, </w:t>
      </w:r>
      <w:r>
        <w:rPr>
          <w:bCs/>
        </w:rPr>
        <w:t>makes many more little alterations of phrase so as to leave upon all that he has incorpo</w:t>
      </w:r>
      <w:r>
        <w:rPr>
          <w:bCs/>
        </w:rPr>
        <w:softHyphen/>
        <w:t>rated the impress of his own style</w:t>
      </w:r>
      <w:r w:rsidRPr="00863AF9">
        <w:rPr>
          <w:bCs/>
        </w:rPr>
        <w:t xml:space="preserve">. </w:t>
      </w:r>
      <w:r>
        <w:rPr>
          <w:bCs/>
        </w:rPr>
        <w:t>Such being the almost universal method of ancient historians</w:t>
      </w:r>
      <w:r w:rsidRPr="00863AF9">
        <w:rPr>
          <w:bCs/>
        </w:rPr>
        <w:t xml:space="preserve">, </w:t>
      </w:r>
      <w:r>
        <w:rPr>
          <w:bCs/>
        </w:rPr>
        <w:t>whether Jewish or Greek</w:t>
      </w:r>
      <w:r w:rsidRPr="00863AF9">
        <w:rPr>
          <w:bCs/>
        </w:rPr>
        <w:t xml:space="preserve">, </w:t>
      </w:r>
      <w:r>
        <w:rPr>
          <w:bCs/>
        </w:rPr>
        <w:t xml:space="preserve">it is natural to ask whether the remarkable resemblance between the first three Gospels </w:t>
      </w:r>
      <w:r w:rsidRPr="00863AF9">
        <w:rPr>
          <w:bCs/>
        </w:rPr>
        <w:t xml:space="preserve">. . . </w:t>
      </w:r>
      <w:r>
        <w:rPr>
          <w:bCs/>
        </w:rPr>
        <w:t>would not be most easily explained on the hypothesis that they incorporate earlier documents</w:t>
      </w:r>
      <w:r w:rsidRPr="00863AF9">
        <w:rPr>
          <w:bCs/>
        </w:rPr>
        <w:t>.</w:t>
      </w:r>
      <w:r>
        <w:rPr>
          <w:bCs/>
        </w:rPr>
        <w:t>”</w:t>
      </w:r>
      <w:r w:rsidRPr="00863AF9">
        <w:rPr>
          <w:bCs/>
        </w:rPr>
        <w:t xml:space="preserve"> (</w:t>
      </w:r>
      <w:r w:rsidRPr="007C5DA2">
        <w:rPr>
          <w:bCs/>
          <w:szCs w:val="20"/>
        </w:rPr>
        <w:t>Streeter 156-57</w:t>
      </w:r>
      <w:r w:rsidRPr="00863AF9">
        <w:rPr>
          <w:bCs/>
          <w:szCs w:val="20"/>
        </w:rPr>
        <w:t>)</w:t>
      </w:r>
    </w:p>
    <w:p w14:paraId="0EE899D8" w14:textId="77777777" w:rsidR="006721DA" w:rsidRDefault="006721DA" w:rsidP="006721DA">
      <w:pPr>
        <w:jc w:val="left"/>
      </w:pPr>
      <w:r>
        <w:br w:type="page"/>
      </w:r>
    </w:p>
    <w:p w14:paraId="0C62A766" w14:textId="77777777" w:rsidR="006721DA" w:rsidRPr="002C4904" w:rsidRDefault="002C4904" w:rsidP="002C4904">
      <w:pPr>
        <w:pStyle w:val="Heading2"/>
      </w:pPr>
      <w:bookmarkStart w:id="23" w:name="_Toc499583267"/>
      <w:bookmarkStart w:id="24" w:name="_Toc68659840"/>
      <w:r w:rsidRPr="002C4904">
        <w:lastRenderedPageBreak/>
        <w:t>An Example of a Minor Agreement</w:t>
      </w:r>
      <w:r w:rsidR="006721DA" w:rsidRPr="002C4904">
        <w:t>:</w:t>
      </w:r>
      <w:bookmarkEnd w:id="23"/>
      <w:bookmarkEnd w:id="24"/>
    </w:p>
    <w:p w14:paraId="3FBCA2CF" w14:textId="77777777" w:rsidR="006721DA" w:rsidRDefault="002C4904" w:rsidP="002C4904">
      <w:pPr>
        <w:pStyle w:val="Heading2"/>
      </w:pPr>
      <w:bookmarkStart w:id="25" w:name="_Toc68659841"/>
      <w:r w:rsidRPr="002C4904">
        <w:t>Healing the Leper</w:t>
      </w:r>
      <w:bookmarkEnd w:id="25"/>
    </w:p>
    <w:p w14:paraId="42BEC63A" w14:textId="77777777" w:rsidR="006721DA" w:rsidRDefault="006721DA" w:rsidP="006721DA">
      <w:pPr>
        <w:jc w:val="center"/>
      </w:pPr>
      <w:r w:rsidRPr="00863AF9">
        <w:rPr>
          <w:sz w:val="22"/>
        </w:rPr>
        <w:t>(</w:t>
      </w:r>
      <w:r>
        <w:rPr>
          <w:sz w:val="22"/>
        </w:rPr>
        <w:t>Matt 8</w:t>
      </w:r>
      <w:r w:rsidRPr="00863AF9">
        <w:rPr>
          <w:sz w:val="22"/>
        </w:rPr>
        <w:t>:</w:t>
      </w:r>
      <w:r>
        <w:rPr>
          <w:sz w:val="22"/>
        </w:rPr>
        <w:t>2-3//Mark 1</w:t>
      </w:r>
      <w:r w:rsidRPr="00863AF9">
        <w:rPr>
          <w:sz w:val="22"/>
        </w:rPr>
        <w:t>:</w:t>
      </w:r>
      <w:r>
        <w:rPr>
          <w:sz w:val="22"/>
        </w:rPr>
        <w:t>40-42//Luke 5</w:t>
      </w:r>
      <w:r w:rsidRPr="00863AF9">
        <w:rPr>
          <w:sz w:val="22"/>
        </w:rPr>
        <w:t>:</w:t>
      </w:r>
      <w:r>
        <w:rPr>
          <w:sz w:val="22"/>
        </w:rPr>
        <w:t>12-13</w:t>
      </w:r>
      <w:r w:rsidRPr="00863AF9">
        <w:rPr>
          <w:sz w:val="22"/>
        </w:rPr>
        <w:t>)</w:t>
      </w:r>
    </w:p>
    <w:p w14:paraId="2BC76F8B" w14:textId="77777777" w:rsidR="006721DA" w:rsidRDefault="006721DA" w:rsidP="006721DA"/>
    <w:p w14:paraId="1D0F047C" w14:textId="77777777" w:rsidR="006721DA" w:rsidRDefault="006721DA" w:rsidP="006721DA"/>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80"/>
        <w:gridCol w:w="2758"/>
        <w:gridCol w:w="2758"/>
        <w:gridCol w:w="2759"/>
      </w:tblGrid>
      <w:tr w:rsidR="006721DA" w14:paraId="687C136E" w14:textId="77777777" w:rsidTr="006721DA">
        <w:trPr>
          <w:tblHeader/>
        </w:trPr>
        <w:tc>
          <w:tcPr>
            <w:tcW w:w="1080" w:type="dxa"/>
          </w:tcPr>
          <w:p w14:paraId="642BCC7B" w14:textId="77777777" w:rsidR="006721DA" w:rsidRDefault="006721DA" w:rsidP="006721DA">
            <w:pPr>
              <w:spacing w:after="58"/>
              <w:rPr>
                <w:i/>
                <w:iCs/>
              </w:rPr>
            </w:pPr>
          </w:p>
        </w:tc>
        <w:tc>
          <w:tcPr>
            <w:tcW w:w="2758" w:type="dxa"/>
          </w:tcPr>
          <w:p w14:paraId="7F5076CD" w14:textId="77777777" w:rsidR="006721DA" w:rsidRDefault="006721DA" w:rsidP="006721DA">
            <w:pPr>
              <w:spacing w:after="58"/>
              <w:jc w:val="center"/>
              <w:rPr>
                <w:i/>
                <w:iCs/>
              </w:rPr>
            </w:pPr>
            <w:bookmarkStart w:id="26" w:name="_Hlk499496651"/>
            <w:r>
              <w:rPr>
                <w:i/>
                <w:iCs/>
              </w:rPr>
              <w:t>Matt 8</w:t>
            </w:r>
            <w:r w:rsidRPr="00863AF9">
              <w:rPr>
                <w:iCs/>
              </w:rPr>
              <w:t>:</w:t>
            </w:r>
            <w:r>
              <w:rPr>
                <w:i/>
                <w:iCs/>
              </w:rPr>
              <w:t>2-3</w:t>
            </w:r>
            <w:bookmarkEnd w:id="26"/>
          </w:p>
        </w:tc>
        <w:tc>
          <w:tcPr>
            <w:tcW w:w="2758" w:type="dxa"/>
          </w:tcPr>
          <w:p w14:paraId="4CEA9ACC" w14:textId="77777777" w:rsidR="006721DA" w:rsidRDefault="006721DA" w:rsidP="006721DA">
            <w:pPr>
              <w:spacing w:after="58"/>
              <w:jc w:val="center"/>
              <w:rPr>
                <w:i/>
                <w:iCs/>
              </w:rPr>
            </w:pPr>
            <w:bookmarkStart w:id="27" w:name="_Hlk499496657"/>
            <w:r>
              <w:rPr>
                <w:i/>
                <w:iCs/>
              </w:rPr>
              <w:t>Mark 1</w:t>
            </w:r>
            <w:r w:rsidRPr="00863AF9">
              <w:rPr>
                <w:iCs/>
              </w:rPr>
              <w:t>:</w:t>
            </w:r>
            <w:r>
              <w:rPr>
                <w:i/>
                <w:iCs/>
              </w:rPr>
              <w:t>40-42</w:t>
            </w:r>
            <w:bookmarkEnd w:id="27"/>
          </w:p>
        </w:tc>
        <w:tc>
          <w:tcPr>
            <w:tcW w:w="2759" w:type="dxa"/>
          </w:tcPr>
          <w:p w14:paraId="5F41558E" w14:textId="77777777" w:rsidR="006721DA" w:rsidRDefault="006721DA" w:rsidP="006721DA">
            <w:pPr>
              <w:spacing w:after="58"/>
              <w:jc w:val="center"/>
              <w:rPr>
                <w:i/>
                <w:iCs/>
              </w:rPr>
            </w:pPr>
            <w:bookmarkStart w:id="28" w:name="_Hlk499496663"/>
            <w:r>
              <w:rPr>
                <w:i/>
                <w:iCs/>
              </w:rPr>
              <w:t>Luke 5</w:t>
            </w:r>
            <w:r w:rsidRPr="00863AF9">
              <w:rPr>
                <w:iCs/>
              </w:rPr>
              <w:t>:</w:t>
            </w:r>
            <w:r>
              <w:rPr>
                <w:i/>
                <w:iCs/>
              </w:rPr>
              <w:t>12-13</w:t>
            </w:r>
            <w:bookmarkEnd w:id="28"/>
          </w:p>
        </w:tc>
      </w:tr>
      <w:tr w:rsidR="006721DA" w14:paraId="2FB593AE" w14:textId="77777777" w:rsidTr="006721DA">
        <w:tc>
          <w:tcPr>
            <w:tcW w:w="1080" w:type="dxa"/>
          </w:tcPr>
          <w:p w14:paraId="7B0263E9" w14:textId="77777777" w:rsidR="006721DA" w:rsidRDefault="006721DA" w:rsidP="006721DA">
            <w:pPr>
              <w:spacing w:after="58"/>
            </w:pPr>
            <w:r>
              <w:t>Greek</w:t>
            </w:r>
          </w:p>
        </w:tc>
        <w:tc>
          <w:tcPr>
            <w:tcW w:w="2758" w:type="dxa"/>
          </w:tcPr>
          <w:p w14:paraId="25BFD2A3" w14:textId="77777777" w:rsidR="006721DA" w:rsidRDefault="006721DA" w:rsidP="006721DA">
            <w:pPr>
              <w:spacing w:after="58"/>
            </w:pPr>
            <w:r w:rsidRPr="0047176C">
              <w:rPr>
                <w:szCs w:val="20"/>
                <w:lang w:val="el-GR"/>
              </w:rPr>
              <w:t>καὶ ἰδοὺ λεπρὸς</w:t>
            </w:r>
          </w:p>
        </w:tc>
        <w:tc>
          <w:tcPr>
            <w:tcW w:w="2758" w:type="dxa"/>
          </w:tcPr>
          <w:p w14:paraId="4B008DC2" w14:textId="77777777" w:rsidR="006721DA" w:rsidRDefault="006721DA" w:rsidP="006721DA">
            <w:pPr>
              <w:spacing w:after="58"/>
            </w:pPr>
            <w:r w:rsidRPr="0047176C">
              <w:rPr>
                <w:szCs w:val="20"/>
                <w:lang w:val="el-GR"/>
              </w:rPr>
              <w:t>Καὶ ἔρχεται πρὸς αὐτὸν λεπρὸς</w:t>
            </w:r>
          </w:p>
        </w:tc>
        <w:tc>
          <w:tcPr>
            <w:tcW w:w="2759" w:type="dxa"/>
          </w:tcPr>
          <w:p w14:paraId="6F4B1D72" w14:textId="77777777" w:rsidR="006721DA" w:rsidRDefault="006721DA" w:rsidP="006721DA">
            <w:pPr>
              <w:spacing w:after="58"/>
            </w:pPr>
            <w:r w:rsidRPr="0047176C">
              <w:rPr>
                <w:szCs w:val="20"/>
                <w:lang w:val="el-GR"/>
              </w:rPr>
              <w:t>Καὶ ἐγένετο ἐν τῷ εἶναι αὐτὸν ἐν μιᾷ τῶν πόλεων καὶ ἰδοὺ ἀνὴρ πλήρης λέπρας·</w:t>
            </w:r>
          </w:p>
        </w:tc>
      </w:tr>
      <w:tr w:rsidR="006721DA" w14:paraId="3A5CFBEC" w14:textId="77777777" w:rsidTr="006721DA">
        <w:tc>
          <w:tcPr>
            <w:tcW w:w="1080" w:type="dxa"/>
          </w:tcPr>
          <w:p w14:paraId="63EF3806" w14:textId="77777777" w:rsidR="006721DA" w:rsidRDefault="006721DA" w:rsidP="006721DA">
            <w:pPr>
              <w:spacing w:after="58"/>
            </w:pPr>
            <w:r>
              <w:t>literal</w:t>
            </w:r>
          </w:p>
          <w:p w14:paraId="6B4538C3" w14:textId="77777777" w:rsidR="006721DA" w:rsidRDefault="006721DA" w:rsidP="006721DA">
            <w:pPr>
              <w:spacing w:after="58"/>
            </w:pPr>
            <w:r>
              <w:t>English</w:t>
            </w:r>
          </w:p>
        </w:tc>
        <w:tc>
          <w:tcPr>
            <w:tcW w:w="2758" w:type="dxa"/>
          </w:tcPr>
          <w:p w14:paraId="599F70F9" w14:textId="77777777" w:rsidR="006721DA" w:rsidRDefault="006721DA" w:rsidP="006721DA">
            <w:pPr>
              <w:spacing w:after="58"/>
            </w:pPr>
            <w:r>
              <w:t>And behold a leper</w:t>
            </w:r>
          </w:p>
        </w:tc>
        <w:tc>
          <w:tcPr>
            <w:tcW w:w="2758" w:type="dxa"/>
          </w:tcPr>
          <w:p w14:paraId="54BDDC18" w14:textId="77777777" w:rsidR="006721DA" w:rsidRDefault="006721DA" w:rsidP="006721DA">
            <w:pPr>
              <w:spacing w:after="58"/>
            </w:pPr>
            <w:r>
              <w:t>And a leper came to him</w:t>
            </w:r>
          </w:p>
        </w:tc>
        <w:tc>
          <w:tcPr>
            <w:tcW w:w="2759" w:type="dxa"/>
          </w:tcPr>
          <w:p w14:paraId="12B1642E" w14:textId="77777777" w:rsidR="006721DA" w:rsidRDefault="006721DA" w:rsidP="006721DA">
            <w:pPr>
              <w:spacing w:after="58"/>
            </w:pPr>
            <w:r>
              <w:t>And it happened</w:t>
            </w:r>
            <w:r w:rsidRPr="00863AF9">
              <w:t xml:space="preserve">, </w:t>
            </w:r>
            <w:r>
              <w:t>in the to be him</w:t>
            </w:r>
            <w:r w:rsidRPr="00863AF9">
              <w:t xml:space="preserve"> [</w:t>
            </w:r>
            <w:r>
              <w:t>= while he was</w:t>
            </w:r>
            <w:r w:rsidRPr="00863AF9">
              <w:t xml:space="preserve">] </w:t>
            </w:r>
            <w:r>
              <w:t>in one of the cities</w:t>
            </w:r>
            <w:r w:rsidRPr="00863AF9">
              <w:t xml:space="preserve">, </w:t>
            </w:r>
            <w:r>
              <w:t>and behold a man full of leprosy</w:t>
            </w:r>
            <w:r w:rsidRPr="00863AF9">
              <w:t>.</w:t>
            </w:r>
          </w:p>
        </w:tc>
      </w:tr>
      <w:tr w:rsidR="006721DA" w14:paraId="3F58BFCC" w14:textId="77777777" w:rsidTr="006721DA">
        <w:tc>
          <w:tcPr>
            <w:tcW w:w="1080" w:type="dxa"/>
          </w:tcPr>
          <w:p w14:paraId="1C3963F4" w14:textId="77777777" w:rsidR="006721DA" w:rsidRDefault="006721DA" w:rsidP="006721DA">
            <w:pPr>
              <w:spacing w:after="58"/>
            </w:pPr>
            <w:proofErr w:type="spellStart"/>
            <w:r>
              <w:rPr>
                <w:smallCaps/>
              </w:rPr>
              <w:t>nrsv</w:t>
            </w:r>
            <w:proofErr w:type="spellEnd"/>
          </w:p>
        </w:tc>
        <w:tc>
          <w:tcPr>
            <w:tcW w:w="2758" w:type="dxa"/>
          </w:tcPr>
          <w:p w14:paraId="60BC4B99" w14:textId="77777777" w:rsidR="006721DA" w:rsidRDefault="006721DA" w:rsidP="006721DA">
            <w:pPr>
              <w:spacing w:after="58"/>
            </w:pPr>
            <w:r w:rsidRPr="00863AF9">
              <w:t xml:space="preserve">. . . </w:t>
            </w:r>
            <w:r>
              <w:t>and there was a leper</w:t>
            </w:r>
          </w:p>
        </w:tc>
        <w:tc>
          <w:tcPr>
            <w:tcW w:w="2758" w:type="dxa"/>
          </w:tcPr>
          <w:p w14:paraId="32AD231F" w14:textId="77777777" w:rsidR="006721DA" w:rsidRDefault="006721DA" w:rsidP="006721DA">
            <w:pPr>
              <w:spacing w:after="58"/>
            </w:pPr>
            <w:r>
              <w:t>A leper</w:t>
            </w:r>
          </w:p>
        </w:tc>
        <w:tc>
          <w:tcPr>
            <w:tcW w:w="2759" w:type="dxa"/>
          </w:tcPr>
          <w:p w14:paraId="37291D60" w14:textId="77777777" w:rsidR="006721DA" w:rsidRDefault="006721DA" w:rsidP="006721DA">
            <w:pPr>
              <w:spacing w:after="58"/>
            </w:pPr>
            <w:r>
              <w:t>Once</w:t>
            </w:r>
            <w:r w:rsidRPr="00863AF9">
              <w:t xml:space="preserve">, </w:t>
            </w:r>
            <w:r>
              <w:t>when he was in one of the cities</w:t>
            </w:r>
            <w:r w:rsidRPr="00863AF9">
              <w:t xml:space="preserve">, </w:t>
            </w:r>
            <w:r>
              <w:t>there was a man covered with leprosy</w:t>
            </w:r>
            <w:r w:rsidRPr="00863AF9">
              <w:t>.</w:t>
            </w:r>
          </w:p>
        </w:tc>
      </w:tr>
      <w:tr w:rsidR="006721DA" w14:paraId="3590BDD1" w14:textId="77777777" w:rsidTr="006721DA">
        <w:tc>
          <w:tcPr>
            <w:tcW w:w="1080" w:type="dxa"/>
          </w:tcPr>
          <w:p w14:paraId="4AC2B95E" w14:textId="77777777" w:rsidR="006721DA" w:rsidRDefault="006721DA" w:rsidP="006721DA">
            <w:pPr>
              <w:spacing w:after="58"/>
            </w:pPr>
            <w:r>
              <w:rPr>
                <w:smallCaps/>
              </w:rPr>
              <w:t>nab</w:t>
            </w:r>
          </w:p>
        </w:tc>
        <w:tc>
          <w:tcPr>
            <w:tcW w:w="2758" w:type="dxa"/>
          </w:tcPr>
          <w:p w14:paraId="2B4E3732" w14:textId="77777777" w:rsidR="006721DA" w:rsidRDefault="006721DA" w:rsidP="006721DA">
            <w:pPr>
              <w:spacing w:after="58"/>
            </w:pPr>
            <w:r>
              <w:t>And then a leper</w:t>
            </w:r>
          </w:p>
        </w:tc>
        <w:tc>
          <w:tcPr>
            <w:tcW w:w="2758" w:type="dxa"/>
          </w:tcPr>
          <w:p w14:paraId="72A85027" w14:textId="77777777" w:rsidR="006721DA" w:rsidRDefault="006721DA" w:rsidP="006721DA">
            <w:pPr>
              <w:spacing w:after="58"/>
            </w:pPr>
            <w:r>
              <w:t>A leper</w:t>
            </w:r>
          </w:p>
        </w:tc>
        <w:tc>
          <w:tcPr>
            <w:tcW w:w="2759" w:type="dxa"/>
          </w:tcPr>
          <w:p w14:paraId="3E17E3F3" w14:textId="77777777" w:rsidR="006721DA" w:rsidRDefault="006721DA" w:rsidP="006721DA">
            <w:pPr>
              <w:spacing w:after="58"/>
            </w:pPr>
            <w:r>
              <w:t>Now there was a man full of leprosy in one of the towns where he was</w:t>
            </w:r>
            <w:r w:rsidRPr="00863AF9">
              <w:t>;</w:t>
            </w:r>
          </w:p>
        </w:tc>
      </w:tr>
      <w:tr w:rsidR="006721DA" w14:paraId="3888A069" w14:textId="77777777" w:rsidTr="006721DA">
        <w:tc>
          <w:tcPr>
            <w:tcW w:w="1080" w:type="dxa"/>
          </w:tcPr>
          <w:p w14:paraId="0CCEBAEB" w14:textId="77777777" w:rsidR="006721DA" w:rsidRDefault="006721DA" w:rsidP="006721DA">
            <w:pPr>
              <w:spacing w:after="58"/>
            </w:pPr>
            <w:proofErr w:type="spellStart"/>
            <w:r>
              <w:rPr>
                <w:smallCaps/>
              </w:rPr>
              <w:t>njb</w:t>
            </w:r>
            <w:proofErr w:type="spellEnd"/>
          </w:p>
        </w:tc>
        <w:tc>
          <w:tcPr>
            <w:tcW w:w="2758" w:type="dxa"/>
          </w:tcPr>
          <w:p w14:paraId="71E5817D" w14:textId="77777777" w:rsidR="006721DA" w:rsidRDefault="006721DA" w:rsidP="006721DA">
            <w:pPr>
              <w:spacing w:after="58"/>
            </w:pPr>
            <w:r>
              <w:t>Suddenly a man with a virulent skin-disease</w:t>
            </w:r>
          </w:p>
        </w:tc>
        <w:tc>
          <w:tcPr>
            <w:tcW w:w="2758" w:type="dxa"/>
          </w:tcPr>
          <w:p w14:paraId="0CA59A7D" w14:textId="77777777" w:rsidR="006721DA" w:rsidRDefault="006721DA" w:rsidP="006721DA">
            <w:pPr>
              <w:spacing w:after="58"/>
            </w:pPr>
            <w:r>
              <w:t>A man suffering from a virulent skin-disease</w:t>
            </w:r>
          </w:p>
        </w:tc>
        <w:tc>
          <w:tcPr>
            <w:tcW w:w="2759" w:type="dxa"/>
          </w:tcPr>
          <w:p w14:paraId="48246D79" w14:textId="77777777" w:rsidR="006721DA" w:rsidRDefault="006721DA" w:rsidP="006721DA">
            <w:pPr>
              <w:spacing w:after="58"/>
            </w:pPr>
            <w:r>
              <w:t>Now it happened that Jesus was in one of the towns when suddenly a man appeared</w:t>
            </w:r>
            <w:r w:rsidRPr="00863AF9">
              <w:t xml:space="preserve">, </w:t>
            </w:r>
            <w:r>
              <w:t>covered with a skin disease</w:t>
            </w:r>
            <w:r w:rsidRPr="00863AF9">
              <w:t>.</w:t>
            </w:r>
          </w:p>
        </w:tc>
      </w:tr>
      <w:tr w:rsidR="006721DA" w14:paraId="45A6085D" w14:textId="77777777" w:rsidTr="006721DA">
        <w:tc>
          <w:tcPr>
            <w:tcW w:w="1080" w:type="dxa"/>
          </w:tcPr>
          <w:p w14:paraId="6C7EB3BC" w14:textId="77777777" w:rsidR="006721DA" w:rsidRDefault="006721DA" w:rsidP="006721DA">
            <w:pPr>
              <w:spacing w:after="58"/>
            </w:pPr>
            <w:proofErr w:type="spellStart"/>
            <w:r>
              <w:rPr>
                <w:smallCaps/>
              </w:rPr>
              <w:t>reb</w:t>
            </w:r>
            <w:proofErr w:type="spellEnd"/>
          </w:p>
        </w:tc>
        <w:tc>
          <w:tcPr>
            <w:tcW w:w="2758" w:type="dxa"/>
          </w:tcPr>
          <w:p w14:paraId="53C21A19" w14:textId="77777777" w:rsidR="006721DA" w:rsidRDefault="006721DA" w:rsidP="006721DA">
            <w:pPr>
              <w:spacing w:after="58"/>
            </w:pPr>
            <w:r>
              <w:t>And now a leper</w:t>
            </w:r>
          </w:p>
        </w:tc>
        <w:tc>
          <w:tcPr>
            <w:tcW w:w="2758" w:type="dxa"/>
          </w:tcPr>
          <w:p w14:paraId="58701303" w14:textId="77777777" w:rsidR="006721DA" w:rsidRDefault="006721DA" w:rsidP="006721DA">
            <w:pPr>
              <w:spacing w:after="58"/>
            </w:pPr>
            <w:r>
              <w:t>On one occasion he was approached by a leper</w:t>
            </w:r>
            <w:r w:rsidRPr="00863AF9">
              <w:t>,</w:t>
            </w:r>
          </w:p>
        </w:tc>
        <w:tc>
          <w:tcPr>
            <w:tcW w:w="2759" w:type="dxa"/>
          </w:tcPr>
          <w:p w14:paraId="5E964370" w14:textId="77777777" w:rsidR="006721DA" w:rsidRDefault="006721DA" w:rsidP="006721DA">
            <w:pPr>
              <w:spacing w:after="58"/>
            </w:pPr>
            <w:r>
              <w:t>He was once in a certain town where there was a man covered with lep</w:t>
            </w:r>
            <w:r>
              <w:softHyphen/>
              <w:t>rosy</w:t>
            </w:r>
            <w:r w:rsidRPr="00863AF9">
              <w:t>;</w:t>
            </w:r>
          </w:p>
        </w:tc>
      </w:tr>
      <w:tr w:rsidR="006721DA" w14:paraId="278D0939" w14:textId="77777777" w:rsidTr="006721DA">
        <w:tc>
          <w:tcPr>
            <w:tcW w:w="9355" w:type="dxa"/>
            <w:gridSpan w:val="4"/>
          </w:tcPr>
          <w:p w14:paraId="0D9BA81D" w14:textId="77777777" w:rsidR="006721DA" w:rsidRDefault="006721DA" w:rsidP="006721DA">
            <w:pPr>
              <w:spacing w:after="58"/>
            </w:pPr>
          </w:p>
        </w:tc>
      </w:tr>
      <w:tr w:rsidR="006721DA" w14:paraId="392E18C2" w14:textId="77777777" w:rsidTr="006721DA">
        <w:tc>
          <w:tcPr>
            <w:tcW w:w="1080" w:type="dxa"/>
          </w:tcPr>
          <w:p w14:paraId="68A79B62" w14:textId="77777777" w:rsidR="006721DA" w:rsidRDefault="006721DA" w:rsidP="006721DA">
            <w:pPr>
              <w:spacing w:after="58"/>
            </w:pPr>
            <w:r>
              <w:t>Greek</w:t>
            </w:r>
          </w:p>
        </w:tc>
        <w:tc>
          <w:tcPr>
            <w:tcW w:w="2758" w:type="dxa"/>
          </w:tcPr>
          <w:p w14:paraId="0100E9FA" w14:textId="77777777" w:rsidR="006721DA" w:rsidRDefault="006721DA" w:rsidP="006721DA">
            <w:pPr>
              <w:spacing w:after="58"/>
            </w:pPr>
            <w:r w:rsidRPr="0047176C">
              <w:rPr>
                <w:szCs w:val="20"/>
                <w:lang w:val="el-GR"/>
              </w:rPr>
              <w:t>προσελθὼν προσεκύνει αὐτῷ λέγων·</w:t>
            </w:r>
          </w:p>
        </w:tc>
        <w:tc>
          <w:tcPr>
            <w:tcW w:w="2758" w:type="dxa"/>
          </w:tcPr>
          <w:p w14:paraId="1B1CDA77" w14:textId="77777777" w:rsidR="006721DA" w:rsidRDefault="006721DA" w:rsidP="006721DA">
            <w:pPr>
              <w:spacing w:after="58"/>
            </w:pPr>
            <w:r w:rsidRPr="0047176C">
              <w:rPr>
                <w:szCs w:val="20"/>
                <w:lang w:val="el-GR"/>
              </w:rPr>
              <w:t>παρακαλῶν αὐτὸν</w:t>
            </w:r>
            <w:r w:rsidRPr="00863AF9">
              <w:rPr>
                <w:szCs w:val="20"/>
                <w:lang w:val="el-GR"/>
              </w:rPr>
              <w:t xml:space="preserve"> [</w:t>
            </w:r>
            <w:r w:rsidRPr="0047176C">
              <w:rPr>
                <w:szCs w:val="20"/>
                <w:lang w:val="el-GR"/>
              </w:rPr>
              <w:t>καὶ γονυπετῶν</w:t>
            </w:r>
            <w:r w:rsidRPr="00863AF9">
              <w:rPr>
                <w:szCs w:val="20"/>
                <w:lang w:val="el-GR"/>
              </w:rPr>
              <w:t xml:space="preserve">] </w:t>
            </w:r>
            <w:r w:rsidRPr="0047176C">
              <w:rPr>
                <w:szCs w:val="20"/>
                <w:lang w:val="el-GR"/>
              </w:rPr>
              <w:t>καὶ λέγων αὐτῷ ὅτι</w:t>
            </w:r>
          </w:p>
        </w:tc>
        <w:tc>
          <w:tcPr>
            <w:tcW w:w="2759" w:type="dxa"/>
          </w:tcPr>
          <w:p w14:paraId="3CF5B503" w14:textId="77777777" w:rsidR="006721DA" w:rsidRDefault="006721DA" w:rsidP="006721DA">
            <w:pPr>
              <w:spacing w:after="58"/>
            </w:pPr>
            <w:r w:rsidRPr="0047176C">
              <w:rPr>
                <w:szCs w:val="20"/>
                <w:lang w:val="el-GR"/>
              </w:rPr>
              <w:t>ἰδὼν δὲ τὸν Ἰησοῦν</w:t>
            </w:r>
            <w:r w:rsidRPr="00863AF9">
              <w:rPr>
                <w:szCs w:val="20"/>
                <w:lang w:val="el-GR"/>
              </w:rPr>
              <w:t xml:space="preserve">, </w:t>
            </w:r>
            <w:r w:rsidRPr="0047176C">
              <w:rPr>
                <w:szCs w:val="20"/>
                <w:lang w:val="el-GR"/>
              </w:rPr>
              <w:t>πεσὼν ἐπὶ πρόσωπον ἐδεήθη αὐτοῦ λέγων·</w:t>
            </w:r>
          </w:p>
        </w:tc>
      </w:tr>
      <w:tr w:rsidR="006721DA" w14:paraId="664FF939" w14:textId="77777777" w:rsidTr="006721DA">
        <w:tc>
          <w:tcPr>
            <w:tcW w:w="1080" w:type="dxa"/>
          </w:tcPr>
          <w:p w14:paraId="38789269" w14:textId="77777777" w:rsidR="006721DA" w:rsidRDefault="006721DA" w:rsidP="006721DA">
            <w:pPr>
              <w:spacing w:after="58"/>
            </w:pPr>
            <w:r>
              <w:t>literal</w:t>
            </w:r>
          </w:p>
          <w:p w14:paraId="04958803" w14:textId="77777777" w:rsidR="006721DA" w:rsidRDefault="006721DA" w:rsidP="006721DA">
            <w:pPr>
              <w:spacing w:after="58"/>
            </w:pPr>
            <w:r>
              <w:t>English</w:t>
            </w:r>
          </w:p>
        </w:tc>
        <w:tc>
          <w:tcPr>
            <w:tcW w:w="2758" w:type="dxa"/>
          </w:tcPr>
          <w:p w14:paraId="778F819A" w14:textId="77777777" w:rsidR="006721DA" w:rsidRDefault="006721DA" w:rsidP="006721DA">
            <w:pPr>
              <w:spacing w:after="58"/>
            </w:pPr>
            <w:r>
              <w:t>coming was kneel</w:t>
            </w:r>
            <w:r>
              <w:softHyphen/>
              <w:t>ing to him</w:t>
            </w:r>
            <w:r w:rsidRPr="00863AF9">
              <w:t xml:space="preserve">, </w:t>
            </w:r>
            <w:r>
              <w:t>saying</w:t>
            </w:r>
            <w:r w:rsidRPr="00863AF9">
              <w:t>:</w:t>
            </w:r>
          </w:p>
        </w:tc>
        <w:tc>
          <w:tcPr>
            <w:tcW w:w="2758" w:type="dxa"/>
          </w:tcPr>
          <w:p w14:paraId="576BD8B8" w14:textId="77777777" w:rsidR="006721DA" w:rsidRDefault="006721DA" w:rsidP="006721DA">
            <w:pPr>
              <w:spacing w:after="58"/>
            </w:pPr>
            <w:r>
              <w:t>coming to him and kneel</w:t>
            </w:r>
            <w:r>
              <w:softHyphen/>
              <w:t>ing</w:t>
            </w:r>
            <w:r w:rsidRPr="00863AF9">
              <w:t xml:space="preserve">, </w:t>
            </w:r>
            <w:r>
              <w:t>and saying to him that</w:t>
            </w:r>
          </w:p>
        </w:tc>
        <w:tc>
          <w:tcPr>
            <w:tcW w:w="2759" w:type="dxa"/>
          </w:tcPr>
          <w:p w14:paraId="5F65FAB6" w14:textId="77777777" w:rsidR="006721DA" w:rsidRDefault="006721DA" w:rsidP="006721DA">
            <w:pPr>
              <w:spacing w:after="58"/>
            </w:pPr>
            <w:r>
              <w:t>but seeing Jesus</w:t>
            </w:r>
            <w:r w:rsidRPr="00863AF9">
              <w:t xml:space="preserve">, </w:t>
            </w:r>
            <w:r>
              <w:t>bend</w:t>
            </w:r>
            <w:r>
              <w:softHyphen/>
              <w:t>ing over face</w:t>
            </w:r>
            <w:r w:rsidRPr="00863AF9">
              <w:t xml:space="preserve">, </w:t>
            </w:r>
            <w:r>
              <w:t>he was begging him</w:t>
            </w:r>
            <w:r w:rsidRPr="00863AF9">
              <w:t xml:space="preserve">, </w:t>
            </w:r>
            <w:r>
              <w:t>saying</w:t>
            </w:r>
            <w:r w:rsidRPr="00863AF9">
              <w:t>:</w:t>
            </w:r>
          </w:p>
        </w:tc>
      </w:tr>
      <w:tr w:rsidR="006721DA" w14:paraId="63543ABE" w14:textId="77777777" w:rsidTr="006721DA">
        <w:tc>
          <w:tcPr>
            <w:tcW w:w="1080" w:type="dxa"/>
          </w:tcPr>
          <w:p w14:paraId="2518E922" w14:textId="77777777" w:rsidR="006721DA" w:rsidRDefault="006721DA" w:rsidP="006721DA">
            <w:pPr>
              <w:spacing w:after="58"/>
            </w:pPr>
            <w:proofErr w:type="spellStart"/>
            <w:r>
              <w:rPr>
                <w:smallCaps/>
              </w:rPr>
              <w:t>nrsv</w:t>
            </w:r>
            <w:proofErr w:type="spellEnd"/>
          </w:p>
        </w:tc>
        <w:tc>
          <w:tcPr>
            <w:tcW w:w="2758" w:type="dxa"/>
          </w:tcPr>
          <w:p w14:paraId="47B486A2" w14:textId="77777777" w:rsidR="006721DA" w:rsidRDefault="006721DA" w:rsidP="006721DA">
            <w:pPr>
              <w:spacing w:after="58"/>
            </w:pPr>
            <w:r>
              <w:t>who came to him and knelt before him</w:t>
            </w:r>
            <w:r w:rsidRPr="00863AF9">
              <w:t xml:space="preserve">, </w:t>
            </w:r>
            <w:r>
              <w:t>saying</w:t>
            </w:r>
            <w:r w:rsidRPr="00863AF9">
              <w:t>,</w:t>
            </w:r>
          </w:p>
        </w:tc>
        <w:tc>
          <w:tcPr>
            <w:tcW w:w="2758" w:type="dxa"/>
          </w:tcPr>
          <w:p w14:paraId="739DC10D" w14:textId="77777777" w:rsidR="006721DA" w:rsidRDefault="006721DA" w:rsidP="006721DA">
            <w:pPr>
              <w:spacing w:after="58"/>
            </w:pPr>
            <w:r>
              <w:t>came to him begging him</w:t>
            </w:r>
            <w:r w:rsidRPr="00863AF9">
              <w:t xml:space="preserve">, </w:t>
            </w:r>
            <w:r>
              <w:t>and kneeling he said to him</w:t>
            </w:r>
            <w:r w:rsidRPr="00863AF9">
              <w:t>,</w:t>
            </w:r>
          </w:p>
        </w:tc>
        <w:tc>
          <w:tcPr>
            <w:tcW w:w="2759" w:type="dxa"/>
          </w:tcPr>
          <w:p w14:paraId="06040584" w14:textId="77777777" w:rsidR="006721DA" w:rsidRDefault="006721DA" w:rsidP="006721DA">
            <w:pPr>
              <w:spacing w:after="58"/>
            </w:pPr>
            <w:r>
              <w:t>When he saw Jesus</w:t>
            </w:r>
            <w:r w:rsidRPr="00863AF9">
              <w:t xml:space="preserve">, </w:t>
            </w:r>
            <w:r>
              <w:t>he bowed with his face to the ground and begged him</w:t>
            </w:r>
            <w:r w:rsidRPr="00863AF9">
              <w:t>,</w:t>
            </w:r>
          </w:p>
        </w:tc>
      </w:tr>
      <w:tr w:rsidR="006721DA" w14:paraId="5D05D0EB" w14:textId="77777777" w:rsidTr="006721DA">
        <w:tc>
          <w:tcPr>
            <w:tcW w:w="1080" w:type="dxa"/>
          </w:tcPr>
          <w:p w14:paraId="315E8828" w14:textId="77777777" w:rsidR="006721DA" w:rsidRDefault="006721DA" w:rsidP="006721DA">
            <w:pPr>
              <w:spacing w:after="58"/>
            </w:pPr>
            <w:r>
              <w:rPr>
                <w:smallCaps/>
              </w:rPr>
              <w:t>nab</w:t>
            </w:r>
          </w:p>
        </w:tc>
        <w:tc>
          <w:tcPr>
            <w:tcW w:w="2758" w:type="dxa"/>
          </w:tcPr>
          <w:p w14:paraId="129A270C" w14:textId="77777777" w:rsidR="006721DA" w:rsidRDefault="006721DA" w:rsidP="006721DA">
            <w:pPr>
              <w:spacing w:after="58"/>
            </w:pPr>
            <w:proofErr w:type="spellStart"/>
            <w:r>
              <w:t>ap</w:t>
            </w:r>
            <w:r>
              <w:softHyphen/>
              <w:t>proaced</w:t>
            </w:r>
            <w:proofErr w:type="spellEnd"/>
            <w:r w:rsidRPr="00863AF9">
              <w:t xml:space="preserve">, </w:t>
            </w:r>
            <w:r>
              <w:t>did him hom</w:t>
            </w:r>
            <w:r>
              <w:softHyphen/>
            </w:r>
            <w:r>
              <w:lastRenderedPageBreak/>
              <w:t>age</w:t>
            </w:r>
            <w:r w:rsidRPr="00863AF9">
              <w:t xml:space="preserve">, </w:t>
            </w:r>
            <w:r>
              <w:t>and said</w:t>
            </w:r>
            <w:r w:rsidRPr="00863AF9">
              <w:t>,</w:t>
            </w:r>
          </w:p>
        </w:tc>
        <w:tc>
          <w:tcPr>
            <w:tcW w:w="2758" w:type="dxa"/>
          </w:tcPr>
          <w:p w14:paraId="3ED8B9E5" w14:textId="77777777" w:rsidR="006721DA" w:rsidRDefault="006721DA" w:rsidP="006721DA">
            <w:pPr>
              <w:spacing w:after="58"/>
            </w:pPr>
            <w:r>
              <w:lastRenderedPageBreak/>
              <w:t>came to him and kneel</w:t>
            </w:r>
            <w:r>
              <w:softHyphen/>
              <w:t xml:space="preserve">ing down begged him and </w:t>
            </w:r>
            <w:r>
              <w:lastRenderedPageBreak/>
              <w:t>said</w:t>
            </w:r>
            <w:r w:rsidRPr="00863AF9">
              <w:t>,</w:t>
            </w:r>
          </w:p>
        </w:tc>
        <w:tc>
          <w:tcPr>
            <w:tcW w:w="2759" w:type="dxa"/>
          </w:tcPr>
          <w:p w14:paraId="1B606B6C" w14:textId="77777777" w:rsidR="006721DA" w:rsidRDefault="006721DA" w:rsidP="006721DA">
            <w:pPr>
              <w:spacing w:after="58"/>
            </w:pPr>
            <w:r>
              <w:lastRenderedPageBreak/>
              <w:t>and when he saw Jesus</w:t>
            </w:r>
            <w:r w:rsidRPr="00863AF9">
              <w:t xml:space="preserve">, </w:t>
            </w:r>
            <w:r>
              <w:t>he fell prostrate</w:t>
            </w:r>
            <w:r w:rsidRPr="00863AF9">
              <w:t xml:space="preserve">, </w:t>
            </w:r>
            <w:r>
              <w:t>plead</w:t>
            </w:r>
            <w:r>
              <w:softHyphen/>
              <w:t xml:space="preserve">ed </w:t>
            </w:r>
            <w:r>
              <w:lastRenderedPageBreak/>
              <w:t>with him</w:t>
            </w:r>
            <w:r w:rsidRPr="00863AF9">
              <w:t xml:space="preserve">, </w:t>
            </w:r>
            <w:r>
              <w:t>and said</w:t>
            </w:r>
            <w:r w:rsidRPr="00863AF9">
              <w:t>,</w:t>
            </w:r>
          </w:p>
        </w:tc>
      </w:tr>
      <w:tr w:rsidR="006721DA" w14:paraId="7EBD00A7" w14:textId="77777777" w:rsidTr="006721DA">
        <w:tc>
          <w:tcPr>
            <w:tcW w:w="1080" w:type="dxa"/>
          </w:tcPr>
          <w:p w14:paraId="432CBA89" w14:textId="77777777" w:rsidR="006721DA" w:rsidRDefault="006721DA" w:rsidP="006721DA">
            <w:pPr>
              <w:spacing w:after="58"/>
            </w:pPr>
            <w:proofErr w:type="spellStart"/>
            <w:r>
              <w:rPr>
                <w:smallCaps/>
              </w:rPr>
              <w:lastRenderedPageBreak/>
              <w:t>njb</w:t>
            </w:r>
            <w:proofErr w:type="spellEnd"/>
          </w:p>
        </w:tc>
        <w:tc>
          <w:tcPr>
            <w:tcW w:w="2758" w:type="dxa"/>
          </w:tcPr>
          <w:p w14:paraId="25FCFA94" w14:textId="77777777" w:rsidR="006721DA" w:rsidRDefault="006721DA" w:rsidP="006721DA">
            <w:pPr>
              <w:spacing w:after="58"/>
            </w:pPr>
            <w:r>
              <w:t>came up and bowed low in front of him</w:t>
            </w:r>
            <w:r w:rsidRPr="00863AF9">
              <w:t xml:space="preserve">, </w:t>
            </w:r>
            <w:r>
              <w:t>saying</w:t>
            </w:r>
            <w:r w:rsidRPr="00863AF9">
              <w:t>,</w:t>
            </w:r>
          </w:p>
        </w:tc>
        <w:tc>
          <w:tcPr>
            <w:tcW w:w="2758" w:type="dxa"/>
          </w:tcPr>
          <w:p w14:paraId="7525CD50" w14:textId="77777777" w:rsidR="006721DA" w:rsidRDefault="006721DA" w:rsidP="006721DA">
            <w:pPr>
              <w:spacing w:after="58"/>
            </w:pPr>
            <w:r>
              <w:t>came to him and pleased on his knees saying</w:t>
            </w:r>
            <w:r w:rsidRPr="00863AF9">
              <w:t>,</w:t>
            </w:r>
          </w:p>
        </w:tc>
        <w:tc>
          <w:tcPr>
            <w:tcW w:w="2759" w:type="dxa"/>
          </w:tcPr>
          <w:p w14:paraId="46427631" w14:textId="77777777" w:rsidR="006721DA" w:rsidRDefault="006721DA" w:rsidP="006721DA">
            <w:pPr>
              <w:spacing w:after="58"/>
            </w:pPr>
            <w:r>
              <w:t>Seeing Jesus he fell on his face and implored him saying</w:t>
            </w:r>
            <w:r w:rsidRPr="00863AF9">
              <w:t>,</w:t>
            </w:r>
          </w:p>
        </w:tc>
      </w:tr>
      <w:tr w:rsidR="006721DA" w14:paraId="460C3AF3" w14:textId="77777777" w:rsidTr="006721DA">
        <w:tc>
          <w:tcPr>
            <w:tcW w:w="1080" w:type="dxa"/>
          </w:tcPr>
          <w:p w14:paraId="33CEF21E" w14:textId="77777777" w:rsidR="006721DA" w:rsidRDefault="006721DA" w:rsidP="006721DA">
            <w:pPr>
              <w:spacing w:after="58"/>
            </w:pPr>
            <w:proofErr w:type="spellStart"/>
            <w:r>
              <w:rPr>
                <w:smallCaps/>
              </w:rPr>
              <w:t>reb</w:t>
            </w:r>
            <w:proofErr w:type="spellEnd"/>
          </w:p>
        </w:tc>
        <w:tc>
          <w:tcPr>
            <w:tcW w:w="2758" w:type="dxa"/>
          </w:tcPr>
          <w:p w14:paraId="252B2EA9" w14:textId="77777777" w:rsidR="006721DA" w:rsidRDefault="006721DA" w:rsidP="006721DA">
            <w:pPr>
              <w:spacing w:after="58"/>
            </w:pPr>
            <w:r>
              <w:t>ap</w:t>
            </w:r>
            <w:r>
              <w:softHyphen/>
              <w:t>proached him</w:t>
            </w:r>
            <w:r w:rsidRPr="00863AF9">
              <w:t xml:space="preserve">, </w:t>
            </w:r>
            <w:r>
              <w:t>bowed before him</w:t>
            </w:r>
            <w:r w:rsidRPr="00863AF9">
              <w:t xml:space="preserve">, </w:t>
            </w:r>
            <w:r>
              <w:t>and said</w:t>
            </w:r>
            <w:r w:rsidRPr="00863AF9">
              <w:t>,</w:t>
            </w:r>
          </w:p>
        </w:tc>
        <w:tc>
          <w:tcPr>
            <w:tcW w:w="2758" w:type="dxa"/>
          </w:tcPr>
          <w:p w14:paraId="04A9C0FF" w14:textId="77777777" w:rsidR="006721DA" w:rsidRDefault="006721DA" w:rsidP="006721DA">
            <w:pPr>
              <w:spacing w:after="58"/>
            </w:pPr>
            <w:r>
              <w:t xml:space="preserve"> who knelt before him and begged for help</w:t>
            </w:r>
            <w:r w:rsidRPr="00863AF9">
              <w:t>.</w:t>
            </w:r>
          </w:p>
        </w:tc>
        <w:tc>
          <w:tcPr>
            <w:tcW w:w="2759" w:type="dxa"/>
          </w:tcPr>
          <w:p w14:paraId="7F5DA191" w14:textId="77777777" w:rsidR="006721DA" w:rsidRDefault="006721DA" w:rsidP="006721DA">
            <w:pPr>
              <w:spacing w:after="58"/>
            </w:pPr>
            <w:r>
              <w:t>when he saw Jesus</w:t>
            </w:r>
            <w:r w:rsidRPr="00863AF9">
              <w:t xml:space="preserve">, </w:t>
            </w:r>
            <w:r>
              <w:t>he threw himself to the ground and begged his help</w:t>
            </w:r>
            <w:r w:rsidRPr="00863AF9">
              <w:t>.</w:t>
            </w:r>
          </w:p>
        </w:tc>
      </w:tr>
      <w:tr w:rsidR="006721DA" w14:paraId="19D37F0E" w14:textId="77777777" w:rsidTr="006721DA">
        <w:tc>
          <w:tcPr>
            <w:tcW w:w="9355" w:type="dxa"/>
            <w:gridSpan w:val="4"/>
          </w:tcPr>
          <w:p w14:paraId="5E3E5F1B" w14:textId="77777777" w:rsidR="006721DA" w:rsidRDefault="006721DA" w:rsidP="006721DA">
            <w:pPr>
              <w:spacing w:after="58"/>
            </w:pPr>
          </w:p>
        </w:tc>
      </w:tr>
      <w:tr w:rsidR="006721DA" w14:paraId="5D31E3B5" w14:textId="77777777" w:rsidTr="006721DA">
        <w:tc>
          <w:tcPr>
            <w:tcW w:w="1080" w:type="dxa"/>
          </w:tcPr>
          <w:p w14:paraId="61BDF34E" w14:textId="77777777" w:rsidR="006721DA" w:rsidRDefault="006721DA" w:rsidP="006721DA">
            <w:pPr>
              <w:spacing w:after="58"/>
            </w:pPr>
            <w:r>
              <w:t>Greek</w:t>
            </w:r>
          </w:p>
        </w:tc>
        <w:tc>
          <w:tcPr>
            <w:tcW w:w="2758" w:type="dxa"/>
          </w:tcPr>
          <w:p w14:paraId="4F2BF284" w14:textId="77777777" w:rsidR="006721DA" w:rsidRDefault="006721DA" w:rsidP="006721DA">
            <w:pPr>
              <w:spacing w:after="58"/>
            </w:pPr>
            <w:r w:rsidRPr="0047176C">
              <w:rPr>
                <w:szCs w:val="20"/>
                <w:lang w:val="el-GR"/>
              </w:rPr>
              <w:t>κύριε</w:t>
            </w:r>
            <w:r w:rsidRPr="00863AF9">
              <w:rPr>
                <w:szCs w:val="20"/>
                <w:lang w:val="el-GR"/>
              </w:rPr>
              <w:t xml:space="preserve">, </w:t>
            </w:r>
            <w:r w:rsidRPr="0047176C">
              <w:rPr>
                <w:szCs w:val="20"/>
                <w:lang w:val="el-GR"/>
              </w:rPr>
              <w:t>ἐὰν θέλῃς δύνασαί με καθαρίσαι</w:t>
            </w:r>
            <w:r w:rsidRPr="00863AF9">
              <w:rPr>
                <w:szCs w:val="20"/>
                <w:lang w:val="el-GR"/>
              </w:rPr>
              <w:t>.</w:t>
            </w:r>
          </w:p>
        </w:tc>
        <w:tc>
          <w:tcPr>
            <w:tcW w:w="2758" w:type="dxa"/>
          </w:tcPr>
          <w:p w14:paraId="6403A378" w14:textId="77777777" w:rsidR="006721DA" w:rsidRDefault="006721DA" w:rsidP="006721DA">
            <w:pPr>
              <w:spacing w:after="58"/>
            </w:pPr>
            <w:r w:rsidRPr="0047176C">
              <w:rPr>
                <w:szCs w:val="20"/>
                <w:lang w:val="el-GR"/>
              </w:rPr>
              <w:t>ἐὰν θέλῃς δύνασαί με καθαρίσαι</w:t>
            </w:r>
            <w:r w:rsidRPr="00863AF9">
              <w:rPr>
                <w:szCs w:val="20"/>
                <w:lang w:val="el-GR"/>
              </w:rPr>
              <w:t>.</w:t>
            </w:r>
          </w:p>
        </w:tc>
        <w:tc>
          <w:tcPr>
            <w:tcW w:w="2759" w:type="dxa"/>
          </w:tcPr>
          <w:p w14:paraId="7AA3138C" w14:textId="77777777" w:rsidR="006721DA" w:rsidRDefault="006721DA" w:rsidP="006721DA">
            <w:pPr>
              <w:spacing w:after="58"/>
            </w:pPr>
            <w:r w:rsidRPr="0047176C">
              <w:rPr>
                <w:szCs w:val="20"/>
                <w:lang w:val="el-GR"/>
              </w:rPr>
              <w:t>κύριε</w:t>
            </w:r>
            <w:r w:rsidRPr="00863AF9">
              <w:rPr>
                <w:szCs w:val="20"/>
                <w:lang w:val="el-GR"/>
              </w:rPr>
              <w:t xml:space="preserve">, </w:t>
            </w:r>
            <w:r w:rsidRPr="0047176C">
              <w:rPr>
                <w:szCs w:val="20"/>
                <w:lang w:val="el-GR"/>
              </w:rPr>
              <w:t>ἐὰν θέλῃς δύνασαί με καθαρίσαι</w:t>
            </w:r>
            <w:r w:rsidRPr="00863AF9">
              <w:rPr>
                <w:szCs w:val="20"/>
                <w:lang w:val="el-GR"/>
              </w:rPr>
              <w:t>.</w:t>
            </w:r>
          </w:p>
        </w:tc>
      </w:tr>
      <w:tr w:rsidR="006721DA" w14:paraId="5BE3A1DA" w14:textId="77777777" w:rsidTr="006721DA">
        <w:tc>
          <w:tcPr>
            <w:tcW w:w="1080" w:type="dxa"/>
          </w:tcPr>
          <w:p w14:paraId="5DF98EB6" w14:textId="77777777" w:rsidR="006721DA" w:rsidRDefault="006721DA" w:rsidP="006721DA">
            <w:pPr>
              <w:spacing w:after="58"/>
            </w:pPr>
            <w:r>
              <w:t>literal</w:t>
            </w:r>
          </w:p>
          <w:p w14:paraId="49E4D4E7" w14:textId="77777777" w:rsidR="006721DA" w:rsidRDefault="006721DA" w:rsidP="006721DA">
            <w:pPr>
              <w:spacing w:after="58"/>
            </w:pPr>
            <w:r>
              <w:t>English</w:t>
            </w:r>
          </w:p>
        </w:tc>
        <w:tc>
          <w:tcPr>
            <w:tcW w:w="2758" w:type="dxa"/>
          </w:tcPr>
          <w:p w14:paraId="6AC87443" w14:textId="77777777" w:rsidR="006721DA" w:rsidRDefault="006721DA" w:rsidP="006721DA">
            <w:pPr>
              <w:spacing w:after="58"/>
            </w:pPr>
            <w:r>
              <w:t>“Lord</w:t>
            </w:r>
            <w:r w:rsidRPr="00863AF9">
              <w:t xml:space="preserve">, </w:t>
            </w:r>
            <w:r>
              <w:t>if you will</w:t>
            </w:r>
            <w:r w:rsidRPr="00863AF9">
              <w:t xml:space="preserve">, </w:t>
            </w:r>
            <w:r>
              <w:t>you can cleanse me</w:t>
            </w:r>
            <w:r w:rsidRPr="00863AF9">
              <w:t>.</w:t>
            </w:r>
            <w:r>
              <w:t>”</w:t>
            </w:r>
          </w:p>
        </w:tc>
        <w:tc>
          <w:tcPr>
            <w:tcW w:w="2758" w:type="dxa"/>
          </w:tcPr>
          <w:p w14:paraId="27212015" w14:textId="77777777" w:rsidR="006721DA" w:rsidRDefault="006721DA" w:rsidP="006721DA">
            <w:pPr>
              <w:spacing w:after="58"/>
            </w:pPr>
            <w:r>
              <w:t>“If you will</w:t>
            </w:r>
            <w:r w:rsidRPr="00863AF9">
              <w:t xml:space="preserve">, </w:t>
            </w:r>
            <w:r>
              <w:t>you can cleanse me</w:t>
            </w:r>
            <w:r w:rsidRPr="00863AF9">
              <w:t>.</w:t>
            </w:r>
            <w:r>
              <w:t>”</w:t>
            </w:r>
          </w:p>
        </w:tc>
        <w:tc>
          <w:tcPr>
            <w:tcW w:w="2759" w:type="dxa"/>
          </w:tcPr>
          <w:p w14:paraId="3CD89547" w14:textId="77777777" w:rsidR="006721DA" w:rsidRDefault="006721DA" w:rsidP="006721DA">
            <w:pPr>
              <w:spacing w:after="58"/>
            </w:pPr>
            <w:r>
              <w:t>“Lord</w:t>
            </w:r>
            <w:r w:rsidRPr="00863AF9">
              <w:t xml:space="preserve">, </w:t>
            </w:r>
            <w:r>
              <w:t>if you will</w:t>
            </w:r>
            <w:r w:rsidRPr="00863AF9">
              <w:t xml:space="preserve">, </w:t>
            </w:r>
            <w:r>
              <w:t>you can cleanse me</w:t>
            </w:r>
            <w:r w:rsidRPr="00863AF9">
              <w:t>.</w:t>
            </w:r>
            <w:r>
              <w:t>”</w:t>
            </w:r>
          </w:p>
        </w:tc>
      </w:tr>
      <w:tr w:rsidR="006721DA" w14:paraId="34DE05F6" w14:textId="77777777" w:rsidTr="006721DA">
        <w:tc>
          <w:tcPr>
            <w:tcW w:w="1080" w:type="dxa"/>
          </w:tcPr>
          <w:p w14:paraId="46C518F6" w14:textId="77777777" w:rsidR="006721DA" w:rsidRDefault="006721DA" w:rsidP="006721DA">
            <w:pPr>
              <w:spacing w:after="58"/>
            </w:pPr>
            <w:proofErr w:type="spellStart"/>
            <w:r>
              <w:rPr>
                <w:smallCaps/>
              </w:rPr>
              <w:t>nrsv</w:t>
            </w:r>
            <w:proofErr w:type="spellEnd"/>
          </w:p>
        </w:tc>
        <w:tc>
          <w:tcPr>
            <w:tcW w:w="2758" w:type="dxa"/>
          </w:tcPr>
          <w:p w14:paraId="125B7D5F" w14:textId="77777777" w:rsidR="006721DA" w:rsidRDefault="006721DA" w:rsidP="006721DA">
            <w:pPr>
              <w:spacing w:after="58"/>
            </w:pPr>
            <w:r>
              <w:t>“Lord</w:t>
            </w:r>
            <w:r w:rsidRPr="00863AF9">
              <w:t xml:space="preserve">, </w:t>
            </w:r>
            <w:r>
              <w:t>if you choose</w:t>
            </w:r>
            <w:r w:rsidRPr="00863AF9">
              <w:t xml:space="preserve">, </w:t>
            </w:r>
            <w:r>
              <w:t>you can make me clean</w:t>
            </w:r>
            <w:r w:rsidRPr="00863AF9">
              <w:t>.</w:t>
            </w:r>
            <w:r>
              <w:t>”</w:t>
            </w:r>
          </w:p>
        </w:tc>
        <w:tc>
          <w:tcPr>
            <w:tcW w:w="2758" w:type="dxa"/>
          </w:tcPr>
          <w:p w14:paraId="5AE55D7B" w14:textId="77777777" w:rsidR="006721DA" w:rsidRDefault="006721DA" w:rsidP="006721DA">
            <w:pPr>
              <w:spacing w:after="58"/>
            </w:pPr>
            <w:r>
              <w:t>“If you choose</w:t>
            </w:r>
            <w:r w:rsidRPr="00863AF9">
              <w:t xml:space="preserve">, </w:t>
            </w:r>
            <w:r>
              <w:t>you can make me clean</w:t>
            </w:r>
            <w:r w:rsidRPr="00863AF9">
              <w:t>.</w:t>
            </w:r>
            <w:r>
              <w:t>”</w:t>
            </w:r>
          </w:p>
        </w:tc>
        <w:tc>
          <w:tcPr>
            <w:tcW w:w="2759" w:type="dxa"/>
          </w:tcPr>
          <w:p w14:paraId="2C402BD3" w14:textId="77777777" w:rsidR="006721DA" w:rsidRDefault="006721DA" w:rsidP="006721DA">
            <w:pPr>
              <w:spacing w:after="58"/>
            </w:pPr>
            <w:r>
              <w:t>“Lord</w:t>
            </w:r>
            <w:r w:rsidRPr="00863AF9">
              <w:t xml:space="preserve">, </w:t>
            </w:r>
            <w:r>
              <w:t>if you choose</w:t>
            </w:r>
            <w:r w:rsidRPr="00863AF9">
              <w:t xml:space="preserve">, </w:t>
            </w:r>
            <w:r>
              <w:t>you can make me clean</w:t>
            </w:r>
            <w:r w:rsidRPr="00863AF9">
              <w:t>.</w:t>
            </w:r>
            <w:r>
              <w:t>”</w:t>
            </w:r>
          </w:p>
        </w:tc>
      </w:tr>
      <w:tr w:rsidR="006721DA" w14:paraId="306322EF" w14:textId="77777777" w:rsidTr="006721DA">
        <w:tc>
          <w:tcPr>
            <w:tcW w:w="1080" w:type="dxa"/>
          </w:tcPr>
          <w:p w14:paraId="44976CB5" w14:textId="77777777" w:rsidR="006721DA" w:rsidRDefault="006721DA" w:rsidP="006721DA">
            <w:pPr>
              <w:spacing w:after="58"/>
            </w:pPr>
            <w:r>
              <w:rPr>
                <w:smallCaps/>
              </w:rPr>
              <w:t>nab</w:t>
            </w:r>
          </w:p>
        </w:tc>
        <w:tc>
          <w:tcPr>
            <w:tcW w:w="2758" w:type="dxa"/>
          </w:tcPr>
          <w:p w14:paraId="00323A64" w14:textId="77777777" w:rsidR="006721DA" w:rsidRDefault="006721DA" w:rsidP="006721DA">
            <w:pPr>
              <w:spacing w:after="58"/>
            </w:pPr>
            <w:r>
              <w:t>“Lord</w:t>
            </w:r>
            <w:r w:rsidRPr="00863AF9">
              <w:t xml:space="preserve">, </w:t>
            </w:r>
            <w:r>
              <w:t>if you wish</w:t>
            </w:r>
            <w:r w:rsidRPr="00863AF9">
              <w:t xml:space="preserve">, </w:t>
            </w:r>
            <w:r>
              <w:t>you can make me clean</w:t>
            </w:r>
            <w:r w:rsidRPr="00863AF9">
              <w:t>.</w:t>
            </w:r>
            <w:r>
              <w:t>”</w:t>
            </w:r>
          </w:p>
        </w:tc>
        <w:tc>
          <w:tcPr>
            <w:tcW w:w="2758" w:type="dxa"/>
          </w:tcPr>
          <w:p w14:paraId="21F6D19E" w14:textId="77777777" w:rsidR="006721DA" w:rsidRDefault="006721DA" w:rsidP="006721DA">
            <w:pPr>
              <w:spacing w:after="58"/>
            </w:pPr>
            <w:r>
              <w:t>“If you wish</w:t>
            </w:r>
            <w:r w:rsidRPr="00863AF9">
              <w:t xml:space="preserve">, </w:t>
            </w:r>
            <w:r>
              <w:t>you can make me clean</w:t>
            </w:r>
            <w:r w:rsidRPr="00863AF9">
              <w:t>.</w:t>
            </w:r>
            <w:r>
              <w:t>”</w:t>
            </w:r>
          </w:p>
        </w:tc>
        <w:tc>
          <w:tcPr>
            <w:tcW w:w="2759" w:type="dxa"/>
          </w:tcPr>
          <w:p w14:paraId="14D45239" w14:textId="77777777" w:rsidR="006721DA" w:rsidRDefault="006721DA" w:rsidP="006721DA">
            <w:pPr>
              <w:spacing w:after="58"/>
            </w:pPr>
            <w:r>
              <w:t>“Lord</w:t>
            </w:r>
            <w:r w:rsidRPr="00863AF9">
              <w:t xml:space="preserve">, </w:t>
            </w:r>
            <w:r>
              <w:t>if you wish</w:t>
            </w:r>
            <w:r w:rsidRPr="00863AF9">
              <w:t xml:space="preserve">, </w:t>
            </w:r>
            <w:r>
              <w:t>you can make me clean</w:t>
            </w:r>
            <w:r w:rsidRPr="00863AF9">
              <w:t>.</w:t>
            </w:r>
            <w:r>
              <w:t>”</w:t>
            </w:r>
          </w:p>
        </w:tc>
      </w:tr>
      <w:tr w:rsidR="006721DA" w14:paraId="589A5A1D" w14:textId="77777777" w:rsidTr="006721DA">
        <w:tc>
          <w:tcPr>
            <w:tcW w:w="1080" w:type="dxa"/>
          </w:tcPr>
          <w:p w14:paraId="663FF693" w14:textId="77777777" w:rsidR="006721DA" w:rsidRDefault="006721DA" w:rsidP="006721DA">
            <w:pPr>
              <w:spacing w:after="58"/>
            </w:pPr>
            <w:proofErr w:type="spellStart"/>
            <w:r>
              <w:rPr>
                <w:smallCaps/>
              </w:rPr>
              <w:t>njb</w:t>
            </w:r>
            <w:proofErr w:type="spellEnd"/>
          </w:p>
        </w:tc>
        <w:tc>
          <w:tcPr>
            <w:tcW w:w="2758" w:type="dxa"/>
          </w:tcPr>
          <w:p w14:paraId="3EE357BE" w14:textId="77777777" w:rsidR="006721DA" w:rsidRDefault="006721DA" w:rsidP="006721DA">
            <w:pPr>
              <w:spacing w:after="58"/>
            </w:pPr>
            <w:r>
              <w:t>“Lord</w:t>
            </w:r>
            <w:r w:rsidRPr="00863AF9">
              <w:t xml:space="preserve">, </w:t>
            </w:r>
            <w:r>
              <w:t>if you are willing</w:t>
            </w:r>
            <w:r w:rsidRPr="00863AF9">
              <w:t xml:space="preserve">, </w:t>
            </w:r>
            <w:r>
              <w:t>you can cleanse me</w:t>
            </w:r>
            <w:r w:rsidRPr="00863AF9">
              <w:t>.</w:t>
            </w:r>
            <w:r>
              <w:t>”</w:t>
            </w:r>
          </w:p>
        </w:tc>
        <w:tc>
          <w:tcPr>
            <w:tcW w:w="2758" w:type="dxa"/>
          </w:tcPr>
          <w:p w14:paraId="32A9F4E8" w14:textId="77777777" w:rsidR="006721DA" w:rsidRDefault="006721DA" w:rsidP="006721DA">
            <w:pPr>
              <w:spacing w:after="58"/>
            </w:pPr>
            <w:r>
              <w:t>“If you are willing</w:t>
            </w:r>
            <w:r w:rsidRPr="00863AF9">
              <w:t xml:space="preserve">, </w:t>
            </w:r>
            <w:r>
              <w:t>you can cleanse me</w:t>
            </w:r>
            <w:r w:rsidRPr="00863AF9">
              <w:t>.</w:t>
            </w:r>
            <w:r>
              <w:t>”</w:t>
            </w:r>
          </w:p>
        </w:tc>
        <w:tc>
          <w:tcPr>
            <w:tcW w:w="2759" w:type="dxa"/>
          </w:tcPr>
          <w:p w14:paraId="3D253CCD" w14:textId="77777777" w:rsidR="006721DA" w:rsidRDefault="006721DA" w:rsidP="006721DA">
            <w:pPr>
              <w:spacing w:after="58"/>
            </w:pPr>
            <w:r>
              <w:t>“Sir</w:t>
            </w:r>
            <w:r w:rsidRPr="00863AF9">
              <w:t xml:space="preserve">, </w:t>
            </w:r>
            <w:r>
              <w:t>if you are will you can cleanse me</w:t>
            </w:r>
            <w:r w:rsidRPr="00863AF9">
              <w:t>.</w:t>
            </w:r>
            <w:r>
              <w:t>”</w:t>
            </w:r>
          </w:p>
        </w:tc>
      </w:tr>
      <w:tr w:rsidR="006721DA" w14:paraId="55896261" w14:textId="77777777" w:rsidTr="006721DA">
        <w:tc>
          <w:tcPr>
            <w:tcW w:w="1080" w:type="dxa"/>
          </w:tcPr>
          <w:p w14:paraId="347FFBFA" w14:textId="77777777" w:rsidR="006721DA" w:rsidRDefault="006721DA" w:rsidP="006721DA">
            <w:pPr>
              <w:spacing w:after="58"/>
            </w:pPr>
            <w:proofErr w:type="spellStart"/>
            <w:r>
              <w:rPr>
                <w:smallCaps/>
              </w:rPr>
              <w:t>reb</w:t>
            </w:r>
            <w:proofErr w:type="spellEnd"/>
          </w:p>
        </w:tc>
        <w:tc>
          <w:tcPr>
            <w:tcW w:w="2758" w:type="dxa"/>
          </w:tcPr>
          <w:p w14:paraId="2CF27FD0" w14:textId="77777777" w:rsidR="006721DA" w:rsidRDefault="006721DA" w:rsidP="006721DA">
            <w:pPr>
              <w:spacing w:after="58"/>
            </w:pPr>
            <w:r>
              <w:t>“Sir</w:t>
            </w:r>
            <w:r w:rsidRPr="00863AF9">
              <w:t xml:space="preserve">, </w:t>
            </w:r>
            <w:r>
              <w:t>if only you will</w:t>
            </w:r>
            <w:r w:rsidRPr="00863AF9">
              <w:t xml:space="preserve">, </w:t>
            </w:r>
            <w:r>
              <w:t>you can make me clean</w:t>
            </w:r>
            <w:r w:rsidRPr="00863AF9">
              <w:t>.</w:t>
            </w:r>
            <w:r>
              <w:t>”</w:t>
            </w:r>
          </w:p>
        </w:tc>
        <w:tc>
          <w:tcPr>
            <w:tcW w:w="2758" w:type="dxa"/>
          </w:tcPr>
          <w:p w14:paraId="6E1E07CE" w14:textId="77777777" w:rsidR="006721DA" w:rsidRDefault="006721DA" w:rsidP="006721DA">
            <w:pPr>
              <w:spacing w:after="58"/>
            </w:pPr>
            <w:r>
              <w:t>“If only you will</w:t>
            </w:r>
            <w:r w:rsidRPr="00863AF9">
              <w:t>,</w:t>
            </w:r>
            <w:r>
              <w:t>”</w:t>
            </w:r>
            <w:r w:rsidRPr="00863AF9">
              <w:t xml:space="preserve"> </w:t>
            </w:r>
            <w:r>
              <w:t>said the man</w:t>
            </w:r>
            <w:r w:rsidRPr="00863AF9">
              <w:t xml:space="preserve">, </w:t>
            </w:r>
            <w:r>
              <w:t>“you can make me clean</w:t>
            </w:r>
            <w:r w:rsidRPr="00863AF9">
              <w:t>.</w:t>
            </w:r>
            <w:r>
              <w:t>”</w:t>
            </w:r>
          </w:p>
        </w:tc>
        <w:tc>
          <w:tcPr>
            <w:tcW w:w="2759" w:type="dxa"/>
          </w:tcPr>
          <w:p w14:paraId="111E615A" w14:textId="77777777" w:rsidR="006721DA" w:rsidRDefault="006721DA" w:rsidP="006721DA">
            <w:pPr>
              <w:spacing w:after="58"/>
            </w:pPr>
            <w:r>
              <w:t>“Sir</w:t>
            </w:r>
            <w:r w:rsidRPr="00863AF9">
              <w:t>,</w:t>
            </w:r>
            <w:r>
              <w:t>”</w:t>
            </w:r>
            <w:r w:rsidRPr="00863AF9">
              <w:t xml:space="preserve"> </w:t>
            </w:r>
            <w:r>
              <w:t>he said</w:t>
            </w:r>
            <w:r w:rsidRPr="00863AF9">
              <w:t xml:space="preserve">, </w:t>
            </w:r>
            <w:r>
              <w:t>“if only you will</w:t>
            </w:r>
            <w:r w:rsidRPr="00863AF9">
              <w:t xml:space="preserve">, </w:t>
            </w:r>
            <w:r>
              <w:t>you can make me clean</w:t>
            </w:r>
            <w:r w:rsidRPr="00863AF9">
              <w:t>.</w:t>
            </w:r>
            <w:r>
              <w:t>”</w:t>
            </w:r>
          </w:p>
        </w:tc>
      </w:tr>
      <w:tr w:rsidR="006721DA" w14:paraId="3C8D302A" w14:textId="77777777" w:rsidTr="006721DA">
        <w:tc>
          <w:tcPr>
            <w:tcW w:w="9355" w:type="dxa"/>
            <w:gridSpan w:val="4"/>
          </w:tcPr>
          <w:p w14:paraId="12901548" w14:textId="77777777" w:rsidR="006721DA" w:rsidRDefault="006721DA" w:rsidP="006721DA">
            <w:pPr>
              <w:spacing w:after="58"/>
            </w:pPr>
          </w:p>
        </w:tc>
      </w:tr>
      <w:tr w:rsidR="006721DA" w14:paraId="30157117" w14:textId="77777777" w:rsidTr="006721DA">
        <w:tc>
          <w:tcPr>
            <w:tcW w:w="1080" w:type="dxa"/>
          </w:tcPr>
          <w:p w14:paraId="0F7DA044" w14:textId="77777777" w:rsidR="006721DA" w:rsidRDefault="006721DA" w:rsidP="006721DA">
            <w:pPr>
              <w:spacing w:after="58"/>
            </w:pPr>
            <w:r>
              <w:t>Greek</w:t>
            </w:r>
          </w:p>
        </w:tc>
        <w:tc>
          <w:tcPr>
            <w:tcW w:w="2758" w:type="dxa"/>
          </w:tcPr>
          <w:p w14:paraId="6179FE7C" w14:textId="77777777" w:rsidR="006721DA" w:rsidRDefault="006721DA" w:rsidP="006721DA">
            <w:pPr>
              <w:spacing w:after="58"/>
            </w:pPr>
            <w:r w:rsidRPr="0047176C">
              <w:rPr>
                <w:szCs w:val="20"/>
                <w:vertAlign w:val="superscript"/>
              </w:rPr>
              <w:t>3</w:t>
            </w:r>
            <w:r w:rsidRPr="0047176C">
              <w:rPr>
                <w:szCs w:val="20"/>
                <w:lang w:val="el-GR"/>
              </w:rPr>
              <w:t xml:space="preserve"> καὶ ἐκτείνας τὴν χεῖρα ἥψατο αὐτοῦ λέγων·</w:t>
            </w:r>
          </w:p>
        </w:tc>
        <w:tc>
          <w:tcPr>
            <w:tcW w:w="2758" w:type="dxa"/>
          </w:tcPr>
          <w:p w14:paraId="2024B437" w14:textId="77777777" w:rsidR="006721DA" w:rsidRDefault="006721DA" w:rsidP="006721DA">
            <w:pPr>
              <w:spacing w:after="58"/>
            </w:pPr>
            <w:r w:rsidRPr="0047176C">
              <w:rPr>
                <w:szCs w:val="20"/>
                <w:vertAlign w:val="superscript"/>
              </w:rPr>
              <w:t>41</w:t>
            </w:r>
            <w:r w:rsidRPr="0047176C">
              <w:rPr>
                <w:szCs w:val="20"/>
                <w:lang w:val="el-GR"/>
              </w:rPr>
              <w:t xml:space="preserve"> καὶ σπλαγχνισθεὶς ἐκ</w:t>
            </w:r>
            <w:r>
              <w:rPr>
                <w:szCs w:val="20"/>
                <w:lang w:val="el-GR"/>
              </w:rPr>
              <w:softHyphen/>
            </w:r>
            <w:r w:rsidRPr="0047176C">
              <w:rPr>
                <w:szCs w:val="20"/>
                <w:lang w:val="el-GR"/>
              </w:rPr>
              <w:t>τείνας τὴν χεῖρα αὐτοῦ ἥψατο καὶ λέγει αὐτῷ·</w:t>
            </w:r>
          </w:p>
        </w:tc>
        <w:tc>
          <w:tcPr>
            <w:tcW w:w="2759" w:type="dxa"/>
          </w:tcPr>
          <w:p w14:paraId="3B225B4D" w14:textId="77777777" w:rsidR="006721DA" w:rsidRDefault="006721DA" w:rsidP="006721DA">
            <w:pPr>
              <w:spacing w:after="58"/>
            </w:pPr>
            <w:r w:rsidRPr="0047176C">
              <w:rPr>
                <w:szCs w:val="20"/>
                <w:vertAlign w:val="superscript"/>
              </w:rPr>
              <w:t>13</w:t>
            </w:r>
            <w:r w:rsidRPr="0047176C">
              <w:rPr>
                <w:szCs w:val="20"/>
                <w:lang w:val="el-GR"/>
              </w:rPr>
              <w:t xml:space="preserve"> καὶ ἐκτείνας τὴν χεῖρα ἥψατο αὐτοῦ λέγων·</w:t>
            </w:r>
          </w:p>
        </w:tc>
      </w:tr>
      <w:tr w:rsidR="006721DA" w14:paraId="2266FB02" w14:textId="77777777" w:rsidTr="006721DA">
        <w:tc>
          <w:tcPr>
            <w:tcW w:w="1080" w:type="dxa"/>
          </w:tcPr>
          <w:p w14:paraId="41A04A36" w14:textId="77777777" w:rsidR="006721DA" w:rsidRDefault="006721DA" w:rsidP="006721DA">
            <w:pPr>
              <w:spacing w:after="58"/>
            </w:pPr>
            <w:r>
              <w:t>literal</w:t>
            </w:r>
          </w:p>
          <w:p w14:paraId="3D4BBEB4" w14:textId="77777777" w:rsidR="006721DA" w:rsidRDefault="006721DA" w:rsidP="006721DA">
            <w:pPr>
              <w:spacing w:after="58"/>
            </w:pPr>
            <w:r>
              <w:t>English</w:t>
            </w:r>
          </w:p>
        </w:tc>
        <w:tc>
          <w:tcPr>
            <w:tcW w:w="2758" w:type="dxa"/>
          </w:tcPr>
          <w:p w14:paraId="1DDFC500" w14:textId="77777777" w:rsidR="006721DA" w:rsidRDefault="006721DA" w:rsidP="006721DA">
            <w:pPr>
              <w:spacing w:after="58"/>
            </w:pPr>
            <w:r>
              <w:t>And extending the hand he touched him</w:t>
            </w:r>
            <w:r w:rsidRPr="00863AF9">
              <w:t xml:space="preserve">, </w:t>
            </w:r>
            <w:r>
              <w:t>saying</w:t>
            </w:r>
            <w:r w:rsidRPr="00863AF9">
              <w:t>:</w:t>
            </w:r>
          </w:p>
        </w:tc>
        <w:tc>
          <w:tcPr>
            <w:tcW w:w="2758" w:type="dxa"/>
          </w:tcPr>
          <w:p w14:paraId="2C956106" w14:textId="77777777" w:rsidR="006721DA" w:rsidRDefault="006721DA" w:rsidP="006721DA">
            <w:pPr>
              <w:spacing w:after="58"/>
            </w:pPr>
            <w:r>
              <w:t>And feeling compassion</w:t>
            </w:r>
            <w:r w:rsidRPr="00863AF9">
              <w:t xml:space="preserve">, </w:t>
            </w:r>
            <w:r>
              <w:t>extending his hand</w:t>
            </w:r>
            <w:r w:rsidRPr="00863AF9">
              <w:t xml:space="preserve">, </w:t>
            </w:r>
            <w:r>
              <w:t>he also said to him</w:t>
            </w:r>
            <w:r w:rsidRPr="00863AF9">
              <w:t>:</w:t>
            </w:r>
          </w:p>
        </w:tc>
        <w:tc>
          <w:tcPr>
            <w:tcW w:w="2759" w:type="dxa"/>
          </w:tcPr>
          <w:p w14:paraId="79B7FCB7" w14:textId="77777777" w:rsidR="006721DA" w:rsidRDefault="006721DA" w:rsidP="006721DA">
            <w:pPr>
              <w:spacing w:after="58"/>
            </w:pPr>
            <w:r>
              <w:t>And extending his hand he touched him</w:t>
            </w:r>
            <w:r w:rsidRPr="00863AF9">
              <w:t xml:space="preserve">, </w:t>
            </w:r>
            <w:r>
              <w:t>saying</w:t>
            </w:r>
            <w:r w:rsidRPr="00863AF9">
              <w:t>:</w:t>
            </w:r>
          </w:p>
        </w:tc>
      </w:tr>
      <w:tr w:rsidR="006721DA" w14:paraId="1CE67BDB" w14:textId="77777777" w:rsidTr="006721DA">
        <w:tc>
          <w:tcPr>
            <w:tcW w:w="1080" w:type="dxa"/>
          </w:tcPr>
          <w:p w14:paraId="63B83F63" w14:textId="77777777" w:rsidR="006721DA" w:rsidRDefault="006721DA" w:rsidP="006721DA">
            <w:pPr>
              <w:spacing w:after="58"/>
            </w:pPr>
            <w:proofErr w:type="spellStart"/>
            <w:r>
              <w:rPr>
                <w:smallCaps/>
              </w:rPr>
              <w:t>nrsv</w:t>
            </w:r>
            <w:proofErr w:type="spellEnd"/>
          </w:p>
        </w:tc>
        <w:tc>
          <w:tcPr>
            <w:tcW w:w="2758" w:type="dxa"/>
          </w:tcPr>
          <w:p w14:paraId="2E6493A1" w14:textId="77777777" w:rsidR="006721DA" w:rsidRDefault="006721DA" w:rsidP="006721DA">
            <w:pPr>
              <w:spacing w:after="58"/>
            </w:pPr>
            <w:r>
              <w:t>He stretched out his hand and touched him</w:t>
            </w:r>
            <w:r w:rsidRPr="00863AF9">
              <w:t xml:space="preserve">, </w:t>
            </w:r>
            <w:r>
              <w:t>saying</w:t>
            </w:r>
            <w:r w:rsidRPr="00863AF9">
              <w:t>,</w:t>
            </w:r>
          </w:p>
        </w:tc>
        <w:tc>
          <w:tcPr>
            <w:tcW w:w="2758" w:type="dxa"/>
          </w:tcPr>
          <w:p w14:paraId="63805915" w14:textId="77777777" w:rsidR="006721DA" w:rsidRDefault="006721DA" w:rsidP="006721DA">
            <w:pPr>
              <w:spacing w:after="58"/>
            </w:pPr>
            <w:r>
              <w:t>Moved with pity</w:t>
            </w:r>
            <w:r w:rsidRPr="00863AF9">
              <w:t xml:space="preserve">, </w:t>
            </w:r>
            <w:r>
              <w:t>Jesus stretched out his hand and touched him</w:t>
            </w:r>
            <w:r w:rsidRPr="00863AF9">
              <w:t xml:space="preserve">, </w:t>
            </w:r>
            <w:r>
              <w:t>and said to him</w:t>
            </w:r>
            <w:r w:rsidRPr="00863AF9">
              <w:t>,</w:t>
            </w:r>
          </w:p>
        </w:tc>
        <w:tc>
          <w:tcPr>
            <w:tcW w:w="2759" w:type="dxa"/>
          </w:tcPr>
          <w:p w14:paraId="4DE6736A" w14:textId="77777777" w:rsidR="006721DA" w:rsidRDefault="006721DA" w:rsidP="006721DA">
            <w:pPr>
              <w:spacing w:after="58"/>
            </w:pPr>
            <w:r>
              <w:t>Then Jesus stretched out his hand</w:t>
            </w:r>
            <w:r w:rsidRPr="00863AF9">
              <w:t xml:space="preserve">, </w:t>
            </w:r>
            <w:r>
              <w:t>touched him</w:t>
            </w:r>
            <w:r w:rsidRPr="00863AF9">
              <w:t xml:space="preserve">, </w:t>
            </w:r>
            <w:r>
              <w:t>and said</w:t>
            </w:r>
            <w:r w:rsidRPr="00863AF9">
              <w:t>,</w:t>
            </w:r>
          </w:p>
        </w:tc>
      </w:tr>
      <w:tr w:rsidR="006721DA" w14:paraId="7EC4C7C0" w14:textId="77777777" w:rsidTr="006721DA">
        <w:tc>
          <w:tcPr>
            <w:tcW w:w="1080" w:type="dxa"/>
          </w:tcPr>
          <w:p w14:paraId="512A4BF0" w14:textId="77777777" w:rsidR="006721DA" w:rsidRDefault="006721DA" w:rsidP="006721DA">
            <w:pPr>
              <w:spacing w:after="58"/>
            </w:pPr>
            <w:r>
              <w:rPr>
                <w:smallCaps/>
              </w:rPr>
              <w:t>nab</w:t>
            </w:r>
          </w:p>
        </w:tc>
        <w:tc>
          <w:tcPr>
            <w:tcW w:w="2758" w:type="dxa"/>
          </w:tcPr>
          <w:p w14:paraId="5EB005AF" w14:textId="77777777" w:rsidR="006721DA" w:rsidRDefault="006721DA" w:rsidP="006721DA">
            <w:pPr>
              <w:spacing w:after="58"/>
            </w:pPr>
            <w:r>
              <w:t>He stretched out his hand</w:t>
            </w:r>
            <w:r w:rsidRPr="00863AF9">
              <w:t xml:space="preserve">, </w:t>
            </w:r>
            <w:r>
              <w:t>touched him</w:t>
            </w:r>
            <w:r w:rsidRPr="00863AF9">
              <w:t xml:space="preserve">, </w:t>
            </w:r>
            <w:r>
              <w:t>and said</w:t>
            </w:r>
            <w:r w:rsidRPr="00863AF9">
              <w:t>,</w:t>
            </w:r>
          </w:p>
        </w:tc>
        <w:tc>
          <w:tcPr>
            <w:tcW w:w="2758" w:type="dxa"/>
          </w:tcPr>
          <w:p w14:paraId="21D70010" w14:textId="77777777" w:rsidR="006721DA" w:rsidRDefault="006721DA" w:rsidP="006721DA">
            <w:pPr>
              <w:spacing w:after="58"/>
            </w:pPr>
            <w:r>
              <w:t>Moved with pity</w:t>
            </w:r>
            <w:r w:rsidRPr="00863AF9">
              <w:t xml:space="preserve">, </w:t>
            </w:r>
            <w:r>
              <w:t>he stretched out his hand</w:t>
            </w:r>
            <w:r w:rsidRPr="00863AF9">
              <w:t xml:space="preserve">, </w:t>
            </w:r>
            <w:r>
              <w:t>touched him</w:t>
            </w:r>
            <w:r w:rsidRPr="00863AF9">
              <w:t xml:space="preserve">, </w:t>
            </w:r>
            <w:r>
              <w:t>and said to him</w:t>
            </w:r>
            <w:r w:rsidRPr="00863AF9">
              <w:t>,</w:t>
            </w:r>
          </w:p>
        </w:tc>
        <w:tc>
          <w:tcPr>
            <w:tcW w:w="2759" w:type="dxa"/>
          </w:tcPr>
          <w:p w14:paraId="502A3875" w14:textId="77777777" w:rsidR="006721DA" w:rsidRDefault="006721DA" w:rsidP="006721DA">
            <w:pPr>
              <w:spacing w:after="58"/>
            </w:pPr>
            <w:r>
              <w:t>Jesus stretched out his hand</w:t>
            </w:r>
            <w:r w:rsidRPr="00863AF9">
              <w:t xml:space="preserve">, </w:t>
            </w:r>
            <w:r>
              <w:t>touched him</w:t>
            </w:r>
            <w:r w:rsidRPr="00863AF9">
              <w:t xml:space="preserve">, </w:t>
            </w:r>
            <w:r>
              <w:t>and said</w:t>
            </w:r>
            <w:r w:rsidRPr="00863AF9">
              <w:t>,</w:t>
            </w:r>
          </w:p>
        </w:tc>
      </w:tr>
      <w:tr w:rsidR="006721DA" w14:paraId="54F230EE" w14:textId="77777777" w:rsidTr="006721DA">
        <w:tc>
          <w:tcPr>
            <w:tcW w:w="1080" w:type="dxa"/>
          </w:tcPr>
          <w:p w14:paraId="5E301C7D" w14:textId="77777777" w:rsidR="006721DA" w:rsidRDefault="006721DA" w:rsidP="006721DA">
            <w:pPr>
              <w:spacing w:after="58"/>
            </w:pPr>
            <w:proofErr w:type="spellStart"/>
            <w:r>
              <w:rPr>
                <w:smallCaps/>
              </w:rPr>
              <w:t>njb</w:t>
            </w:r>
            <w:proofErr w:type="spellEnd"/>
          </w:p>
        </w:tc>
        <w:tc>
          <w:tcPr>
            <w:tcW w:w="2758" w:type="dxa"/>
          </w:tcPr>
          <w:p w14:paraId="76C1DE78" w14:textId="77777777" w:rsidR="006721DA" w:rsidRDefault="006721DA" w:rsidP="006721DA">
            <w:pPr>
              <w:spacing w:after="58"/>
            </w:pPr>
            <w:r>
              <w:t>Jesus stretched out his hand and touched him saying</w:t>
            </w:r>
            <w:r w:rsidRPr="00863AF9">
              <w:t>,</w:t>
            </w:r>
          </w:p>
        </w:tc>
        <w:tc>
          <w:tcPr>
            <w:tcW w:w="2758" w:type="dxa"/>
          </w:tcPr>
          <w:p w14:paraId="0680937D" w14:textId="77777777" w:rsidR="006721DA" w:rsidRDefault="006721DA" w:rsidP="006721DA">
            <w:pPr>
              <w:spacing w:after="58"/>
            </w:pPr>
            <w:r>
              <w:t>Feeling sorry for him</w:t>
            </w:r>
            <w:r w:rsidRPr="00863AF9">
              <w:t xml:space="preserve">, </w:t>
            </w:r>
            <w:r>
              <w:t>Jesus stretched out his hand</w:t>
            </w:r>
            <w:r w:rsidRPr="00863AF9">
              <w:t xml:space="preserve">, </w:t>
            </w:r>
            <w:r>
              <w:t>touched him and said to him</w:t>
            </w:r>
            <w:r w:rsidRPr="00863AF9">
              <w:t>,</w:t>
            </w:r>
          </w:p>
        </w:tc>
        <w:tc>
          <w:tcPr>
            <w:tcW w:w="2759" w:type="dxa"/>
          </w:tcPr>
          <w:p w14:paraId="0DA6D97C" w14:textId="77777777" w:rsidR="006721DA" w:rsidRDefault="006721DA" w:rsidP="006721DA">
            <w:pPr>
              <w:spacing w:after="58"/>
            </w:pPr>
            <w:r>
              <w:t>He stretched out his hand</w:t>
            </w:r>
            <w:r w:rsidRPr="00863AF9">
              <w:t xml:space="preserve">, </w:t>
            </w:r>
            <w:r>
              <w:t>and touched him saying</w:t>
            </w:r>
            <w:r w:rsidRPr="00863AF9">
              <w:t>,</w:t>
            </w:r>
          </w:p>
        </w:tc>
      </w:tr>
      <w:tr w:rsidR="006721DA" w14:paraId="25BC42B3" w14:textId="77777777" w:rsidTr="006721DA">
        <w:tc>
          <w:tcPr>
            <w:tcW w:w="1080" w:type="dxa"/>
          </w:tcPr>
          <w:p w14:paraId="6A4BEDDB" w14:textId="77777777" w:rsidR="006721DA" w:rsidRDefault="006721DA" w:rsidP="006721DA">
            <w:pPr>
              <w:spacing w:after="58"/>
            </w:pPr>
            <w:proofErr w:type="spellStart"/>
            <w:r>
              <w:rPr>
                <w:smallCaps/>
              </w:rPr>
              <w:lastRenderedPageBreak/>
              <w:t>reb</w:t>
            </w:r>
            <w:proofErr w:type="spellEnd"/>
          </w:p>
        </w:tc>
        <w:tc>
          <w:tcPr>
            <w:tcW w:w="2758" w:type="dxa"/>
          </w:tcPr>
          <w:p w14:paraId="7DF0CAC3" w14:textId="77777777" w:rsidR="006721DA" w:rsidRDefault="006721DA" w:rsidP="006721DA">
            <w:pPr>
              <w:spacing w:after="58"/>
            </w:pPr>
            <w:r>
              <w:t>Jesus stretched out his hand and touched him</w:t>
            </w:r>
            <w:r w:rsidRPr="00863AF9">
              <w:t xml:space="preserve">, </w:t>
            </w:r>
            <w:r>
              <w:t>saying</w:t>
            </w:r>
            <w:r w:rsidRPr="00863AF9">
              <w:t>,</w:t>
            </w:r>
          </w:p>
        </w:tc>
        <w:tc>
          <w:tcPr>
            <w:tcW w:w="2758" w:type="dxa"/>
          </w:tcPr>
          <w:p w14:paraId="199FA3BD" w14:textId="77777777" w:rsidR="006721DA" w:rsidRDefault="006721DA" w:rsidP="006721DA">
            <w:pPr>
              <w:spacing w:after="58"/>
            </w:pPr>
            <w:r>
              <w:t>Jesus was moved to anger</w:t>
            </w:r>
            <w:r w:rsidRPr="00863AF9">
              <w:t xml:space="preserve">; </w:t>
            </w:r>
            <w:r>
              <w:t>he stretched out his hand</w:t>
            </w:r>
            <w:r w:rsidRPr="00863AF9">
              <w:t xml:space="preserve">, </w:t>
            </w:r>
            <w:r>
              <w:t>touched him</w:t>
            </w:r>
            <w:r w:rsidRPr="00863AF9">
              <w:t xml:space="preserve">, </w:t>
            </w:r>
            <w:r>
              <w:t>and said</w:t>
            </w:r>
            <w:r w:rsidRPr="00863AF9">
              <w:t>,</w:t>
            </w:r>
          </w:p>
        </w:tc>
        <w:tc>
          <w:tcPr>
            <w:tcW w:w="2759" w:type="dxa"/>
          </w:tcPr>
          <w:p w14:paraId="1C5937BE" w14:textId="77777777" w:rsidR="006721DA" w:rsidRDefault="006721DA" w:rsidP="006721DA">
            <w:pPr>
              <w:spacing w:after="58"/>
            </w:pPr>
            <w:r>
              <w:t>Jesus stretched out his hand and touched him</w:t>
            </w:r>
            <w:r w:rsidRPr="00863AF9">
              <w:t xml:space="preserve">, </w:t>
            </w:r>
            <w:r>
              <w:t>saying</w:t>
            </w:r>
            <w:r w:rsidRPr="00863AF9">
              <w:t>,</w:t>
            </w:r>
          </w:p>
        </w:tc>
      </w:tr>
      <w:tr w:rsidR="006721DA" w14:paraId="361136AF" w14:textId="77777777" w:rsidTr="006721DA">
        <w:tc>
          <w:tcPr>
            <w:tcW w:w="9355" w:type="dxa"/>
            <w:gridSpan w:val="4"/>
          </w:tcPr>
          <w:p w14:paraId="42579C3A" w14:textId="77777777" w:rsidR="006721DA" w:rsidRDefault="006721DA" w:rsidP="006721DA">
            <w:pPr>
              <w:spacing w:after="58"/>
            </w:pPr>
          </w:p>
        </w:tc>
      </w:tr>
      <w:tr w:rsidR="006721DA" w14:paraId="31CA1DFE" w14:textId="77777777" w:rsidTr="006721DA">
        <w:tc>
          <w:tcPr>
            <w:tcW w:w="1080" w:type="dxa"/>
          </w:tcPr>
          <w:p w14:paraId="4D6BBAB4" w14:textId="77777777" w:rsidR="006721DA" w:rsidRDefault="006721DA" w:rsidP="006721DA">
            <w:pPr>
              <w:spacing w:after="58"/>
            </w:pPr>
            <w:r>
              <w:t>Greek</w:t>
            </w:r>
          </w:p>
        </w:tc>
        <w:tc>
          <w:tcPr>
            <w:tcW w:w="2758" w:type="dxa"/>
          </w:tcPr>
          <w:p w14:paraId="38E67125" w14:textId="77777777" w:rsidR="006721DA" w:rsidRDefault="006721DA" w:rsidP="006721DA">
            <w:pPr>
              <w:spacing w:after="58"/>
            </w:pPr>
            <w:proofErr w:type="spellStart"/>
            <w:r>
              <w:t>θέλω</w:t>
            </w:r>
            <w:proofErr w:type="spellEnd"/>
            <w:r w:rsidRPr="00863AF9">
              <w:t xml:space="preserve">, </w:t>
            </w:r>
            <w:r>
              <w:t>καθα</w:t>
            </w:r>
            <w:proofErr w:type="spellStart"/>
            <w:r>
              <w:t>ρίσθη</w:t>
            </w:r>
            <w:r>
              <w:softHyphen/>
              <w:t>τι</w:t>
            </w:r>
            <w:proofErr w:type="spellEnd"/>
            <w:r w:rsidRPr="00863AF9">
              <w:rPr>
                <w:vertAlign w:val="superscript"/>
              </w:rPr>
              <w:t>.</w:t>
            </w:r>
          </w:p>
        </w:tc>
        <w:tc>
          <w:tcPr>
            <w:tcW w:w="2758" w:type="dxa"/>
          </w:tcPr>
          <w:p w14:paraId="7B8F658A" w14:textId="77777777" w:rsidR="006721DA" w:rsidRDefault="006721DA" w:rsidP="006721DA">
            <w:pPr>
              <w:spacing w:after="58"/>
            </w:pPr>
            <w:proofErr w:type="spellStart"/>
            <w:r>
              <w:t>θέλω</w:t>
            </w:r>
            <w:proofErr w:type="spellEnd"/>
            <w:r w:rsidRPr="00863AF9">
              <w:t xml:space="preserve">, </w:t>
            </w:r>
            <w:r>
              <w:t>καθα</w:t>
            </w:r>
            <w:proofErr w:type="spellStart"/>
            <w:r>
              <w:t>ρίσθητι</w:t>
            </w:r>
            <w:proofErr w:type="spellEnd"/>
            <w:r w:rsidRPr="00863AF9">
              <w:rPr>
                <w:vertAlign w:val="superscript"/>
              </w:rPr>
              <w:t>.</w:t>
            </w:r>
          </w:p>
        </w:tc>
        <w:tc>
          <w:tcPr>
            <w:tcW w:w="2759" w:type="dxa"/>
          </w:tcPr>
          <w:p w14:paraId="47375BD0" w14:textId="77777777" w:rsidR="006721DA" w:rsidRDefault="006721DA" w:rsidP="006721DA">
            <w:pPr>
              <w:spacing w:after="58"/>
            </w:pPr>
            <w:proofErr w:type="spellStart"/>
            <w:r>
              <w:t>θέλω</w:t>
            </w:r>
            <w:proofErr w:type="spellEnd"/>
            <w:r w:rsidRPr="00863AF9">
              <w:t xml:space="preserve">, </w:t>
            </w:r>
            <w:r>
              <w:t>καθα</w:t>
            </w:r>
            <w:proofErr w:type="spellStart"/>
            <w:r>
              <w:t>ρίσθητι</w:t>
            </w:r>
            <w:proofErr w:type="spellEnd"/>
            <w:r w:rsidRPr="00863AF9">
              <w:rPr>
                <w:vertAlign w:val="superscript"/>
              </w:rPr>
              <w:t>.</w:t>
            </w:r>
          </w:p>
        </w:tc>
      </w:tr>
      <w:tr w:rsidR="006721DA" w14:paraId="7108A9F1" w14:textId="77777777" w:rsidTr="006721DA">
        <w:tc>
          <w:tcPr>
            <w:tcW w:w="1080" w:type="dxa"/>
          </w:tcPr>
          <w:p w14:paraId="31ED748A" w14:textId="77777777" w:rsidR="006721DA" w:rsidRDefault="006721DA" w:rsidP="006721DA">
            <w:pPr>
              <w:spacing w:after="58"/>
            </w:pPr>
            <w:r>
              <w:t>literal</w:t>
            </w:r>
          </w:p>
          <w:p w14:paraId="7D9C8EBF" w14:textId="77777777" w:rsidR="006721DA" w:rsidRDefault="006721DA" w:rsidP="006721DA">
            <w:pPr>
              <w:spacing w:after="58"/>
            </w:pPr>
            <w:r>
              <w:t>English</w:t>
            </w:r>
          </w:p>
        </w:tc>
        <w:tc>
          <w:tcPr>
            <w:tcW w:w="2758" w:type="dxa"/>
          </w:tcPr>
          <w:p w14:paraId="7A1D3390" w14:textId="77777777" w:rsidR="006721DA" w:rsidRDefault="006721DA" w:rsidP="006721DA">
            <w:pPr>
              <w:spacing w:after="58"/>
            </w:pPr>
            <w:r>
              <w:t>“I will</w:t>
            </w:r>
            <w:r w:rsidRPr="00863AF9">
              <w:t xml:space="preserve">, </w:t>
            </w:r>
            <w:r>
              <w:t>be cleansed</w:t>
            </w:r>
            <w:r w:rsidRPr="00863AF9">
              <w:t>.</w:t>
            </w:r>
            <w:r>
              <w:t>”</w:t>
            </w:r>
          </w:p>
        </w:tc>
        <w:tc>
          <w:tcPr>
            <w:tcW w:w="2758" w:type="dxa"/>
          </w:tcPr>
          <w:p w14:paraId="4D501705" w14:textId="77777777" w:rsidR="006721DA" w:rsidRDefault="006721DA" w:rsidP="006721DA">
            <w:pPr>
              <w:spacing w:after="58"/>
            </w:pPr>
            <w:r>
              <w:t>“I will</w:t>
            </w:r>
            <w:r w:rsidRPr="00863AF9">
              <w:t xml:space="preserve">, </w:t>
            </w:r>
            <w:r>
              <w:t>be cleansed</w:t>
            </w:r>
            <w:r w:rsidRPr="00863AF9">
              <w:t>.</w:t>
            </w:r>
            <w:r>
              <w:t>”</w:t>
            </w:r>
          </w:p>
        </w:tc>
        <w:tc>
          <w:tcPr>
            <w:tcW w:w="2759" w:type="dxa"/>
          </w:tcPr>
          <w:p w14:paraId="148FF076" w14:textId="77777777" w:rsidR="006721DA" w:rsidRDefault="006721DA" w:rsidP="006721DA">
            <w:pPr>
              <w:spacing w:after="58"/>
            </w:pPr>
            <w:r>
              <w:t>“I will</w:t>
            </w:r>
            <w:r w:rsidRPr="00863AF9">
              <w:t xml:space="preserve">, </w:t>
            </w:r>
            <w:r>
              <w:t>be cleansed</w:t>
            </w:r>
            <w:r w:rsidRPr="00863AF9">
              <w:t>.</w:t>
            </w:r>
            <w:r>
              <w:t>”</w:t>
            </w:r>
          </w:p>
        </w:tc>
      </w:tr>
      <w:tr w:rsidR="006721DA" w14:paraId="24FB3517" w14:textId="77777777" w:rsidTr="006721DA">
        <w:tc>
          <w:tcPr>
            <w:tcW w:w="1080" w:type="dxa"/>
          </w:tcPr>
          <w:p w14:paraId="746C82E6" w14:textId="77777777" w:rsidR="006721DA" w:rsidRDefault="006721DA" w:rsidP="006721DA">
            <w:pPr>
              <w:spacing w:after="58"/>
            </w:pPr>
            <w:proofErr w:type="spellStart"/>
            <w:r>
              <w:rPr>
                <w:smallCaps/>
              </w:rPr>
              <w:t>nrsv</w:t>
            </w:r>
            <w:proofErr w:type="spellEnd"/>
          </w:p>
        </w:tc>
        <w:tc>
          <w:tcPr>
            <w:tcW w:w="2758" w:type="dxa"/>
          </w:tcPr>
          <w:p w14:paraId="01E6B79B" w14:textId="77777777" w:rsidR="006721DA" w:rsidRDefault="006721DA" w:rsidP="006721DA">
            <w:pPr>
              <w:spacing w:after="58"/>
            </w:pPr>
            <w:r>
              <w:t>“I do choose</w:t>
            </w:r>
            <w:r w:rsidRPr="00863AF9">
              <w:t xml:space="preserve">. </w:t>
            </w:r>
            <w:r>
              <w:t>Be made clean</w:t>
            </w:r>
            <w:r w:rsidRPr="00863AF9">
              <w:t>!</w:t>
            </w:r>
            <w:r>
              <w:t>”</w:t>
            </w:r>
          </w:p>
        </w:tc>
        <w:tc>
          <w:tcPr>
            <w:tcW w:w="2758" w:type="dxa"/>
          </w:tcPr>
          <w:p w14:paraId="0B1E6724" w14:textId="77777777" w:rsidR="006721DA" w:rsidRDefault="006721DA" w:rsidP="006721DA">
            <w:pPr>
              <w:spacing w:after="58"/>
            </w:pPr>
            <w:r>
              <w:t>“I do choose</w:t>
            </w:r>
            <w:r w:rsidRPr="00863AF9">
              <w:t xml:space="preserve">. </w:t>
            </w:r>
            <w:r>
              <w:t>Be made clean</w:t>
            </w:r>
            <w:r w:rsidRPr="00863AF9">
              <w:t>!</w:t>
            </w:r>
            <w:r>
              <w:t>”</w:t>
            </w:r>
          </w:p>
        </w:tc>
        <w:tc>
          <w:tcPr>
            <w:tcW w:w="2759" w:type="dxa"/>
          </w:tcPr>
          <w:p w14:paraId="28677B8A" w14:textId="77777777" w:rsidR="006721DA" w:rsidRDefault="006721DA" w:rsidP="006721DA">
            <w:pPr>
              <w:spacing w:after="58"/>
            </w:pPr>
            <w:r>
              <w:t>“I do choose</w:t>
            </w:r>
            <w:r w:rsidRPr="00863AF9">
              <w:t xml:space="preserve">. </w:t>
            </w:r>
            <w:r>
              <w:t>Be made clean</w:t>
            </w:r>
            <w:r w:rsidRPr="00863AF9">
              <w:t>.</w:t>
            </w:r>
            <w:r>
              <w:t>”</w:t>
            </w:r>
          </w:p>
        </w:tc>
      </w:tr>
      <w:tr w:rsidR="006721DA" w14:paraId="0978B45F" w14:textId="77777777" w:rsidTr="006721DA">
        <w:tc>
          <w:tcPr>
            <w:tcW w:w="1080" w:type="dxa"/>
          </w:tcPr>
          <w:p w14:paraId="54308763" w14:textId="77777777" w:rsidR="006721DA" w:rsidRDefault="006721DA" w:rsidP="006721DA">
            <w:pPr>
              <w:spacing w:after="58"/>
            </w:pPr>
            <w:r>
              <w:rPr>
                <w:smallCaps/>
              </w:rPr>
              <w:t>nab</w:t>
            </w:r>
          </w:p>
        </w:tc>
        <w:tc>
          <w:tcPr>
            <w:tcW w:w="2758" w:type="dxa"/>
          </w:tcPr>
          <w:p w14:paraId="64C6C2DB" w14:textId="77777777" w:rsidR="006721DA" w:rsidRDefault="006721DA" w:rsidP="006721DA">
            <w:pPr>
              <w:spacing w:after="58"/>
            </w:pPr>
            <w:r>
              <w:t>“I will do it</w:t>
            </w:r>
            <w:r w:rsidRPr="00863AF9">
              <w:t xml:space="preserve">. </w:t>
            </w:r>
            <w:r>
              <w:t>Be made clean</w:t>
            </w:r>
            <w:r w:rsidRPr="00863AF9">
              <w:t>.</w:t>
            </w:r>
            <w:r>
              <w:t>”</w:t>
            </w:r>
          </w:p>
        </w:tc>
        <w:tc>
          <w:tcPr>
            <w:tcW w:w="2758" w:type="dxa"/>
          </w:tcPr>
          <w:p w14:paraId="382E44A5" w14:textId="77777777" w:rsidR="006721DA" w:rsidRDefault="006721DA" w:rsidP="006721DA">
            <w:pPr>
              <w:spacing w:after="58"/>
            </w:pPr>
            <w:r>
              <w:t>“I do will it</w:t>
            </w:r>
            <w:r w:rsidRPr="00863AF9">
              <w:t xml:space="preserve">. </w:t>
            </w:r>
            <w:r>
              <w:t>Be made clean</w:t>
            </w:r>
            <w:r w:rsidRPr="00863AF9">
              <w:t>.</w:t>
            </w:r>
            <w:r>
              <w:t>”</w:t>
            </w:r>
          </w:p>
        </w:tc>
        <w:tc>
          <w:tcPr>
            <w:tcW w:w="2759" w:type="dxa"/>
          </w:tcPr>
          <w:p w14:paraId="620C35CC" w14:textId="77777777" w:rsidR="006721DA" w:rsidRDefault="006721DA" w:rsidP="006721DA">
            <w:pPr>
              <w:spacing w:after="58"/>
            </w:pPr>
            <w:r>
              <w:t>“I do will it</w:t>
            </w:r>
            <w:r w:rsidRPr="00863AF9">
              <w:t xml:space="preserve">. </w:t>
            </w:r>
            <w:r>
              <w:t>Be made clean</w:t>
            </w:r>
            <w:r w:rsidRPr="00863AF9">
              <w:t>.</w:t>
            </w:r>
            <w:r>
              <w:t>”</w:t>
            </w:r>
          </w:p>
        </w:tc>
      </w:tr>
      <w:tr w:rsidR="006721DA" w14:paraId="00CC65B6" w14:textId="77777777" w:rsidTr="006721DA">
        <w:tc>
          <w:tcPr>
            <w:tcW w:w="1080" w:type="dxa"/>
          </w:tcPr>
          <w:p w14:paraId="76AC4B25" w14:textId="77777777" w:rsidR="006721DA" w:rsidRDefault="006721DA" w:rsidP="006721DA">
            <w:pPr>
              <w:spacing w:after="58"/>
            </w:pPr>
            <w:proofErr w:type="spellStart"/>
            <w:r>
              <w:rPr>
                <w:smallCaps/>
              </w:rPr>
              <w:t>njb</w:t>
            </w:r>
            <w:proofErr w:type="spellEnd"/>
          </w:p>
        </w:tc>
        <w:tc>
          <w:tcPr>
            <w:tcW w:w="2758" w:type="dxa"/>
          </w:tcPr>
          <w:p w14:paraId="4ACBB1D8" w14:textId="77777777" w:rsidR="006721DA" w:rsidRDefault="006721DA" w:rsidP="006721DA">
            <w:pPr>
              <w:spacing w:after="58"/>
            </w:pPr>
            <w:r>
              <w:t>“I am willing</w:t>
            </w:r>
            <w:r w:rsidRPr="00863AF9">
              <w:t xml:space="preserve">. </w:t>
            </w:r>
            <w:r>
              <w:t>Be cleansed</w:t>
            </w:r>
            <w:r w:rsidRPr="00863AF9">
              <w:t>.</w:t>
            </w:r>
            <w:r>
              <w:t>”</w:t>
            </w:r>
          </w:p>
        </w:tc>
        <w:tc>
          <w:tcPr>
            <w:tcW w:w="2758" w:type="dxa"/>
          </w:tcPr>
          <w:p w14:paraId="0372786D" w14:textId="77777777" w:rsidR="006721DA" w:rsidRDefault="006721DA" w:rsidP="006721DA">
            <w:pPr>
              <w:spacing w:after="58"/>
            </w:pPr>
            <w:r>
              <w:t>“I am willing</w:t>
            </w:r>
            <w:r w:rsidRPr="00863AF9">
              <w:t xml:space="preserve">. </w:t>
            </w:r>
            <w:r>
              <w:t>Be cleansed</w:t>
            </w:r>
            <w:r w:rsidRPr="00863AF9">
              <w:t>.</w:t>
            </w:r>
            <w:r>
              <w:t>”</w:t>
            </w:r>
          </w:p>
        </w:tc>
        <w:tc>
          <w:tcPr>
            <w:tcW w:w="2759" w:type="dxa"/>
          </w:tcPr>
          <w:p w14:paraId="59828F9D" w14:textId="77777777" w:rsidR="006721DA" w:rsidRDefault="006721DA" w:rsidP="006721DA">
            <w:pPr>
              <w:spacing w:after="58"/>
            </w:pPr>
            <w:r>
              <w:t>“I am willing</w:t>
            </w:r>
            <w:r w:rsidRPr="00863AF9">
              <w:t xml:space="preserve">. </w:t>
            </w:r>
            <w:r>
              <w:t>Be cleansed</w:t>
            </w:r>
            <w:r w:rsidRPr="00863AF9">
              <w:t>.</w:t>
            </w:r>
            <w:r>
              <w:t>”</w:t>
            </w:r>
          </w:p>
        </w:tc>
      </w:tr>
      <w:tr w:rsidR="006721DA" w14:paraId="41859862" w14:textId="77777777" w:rsidTr="006721DA">
        <w:tc>
          <w:tcPr>
            <w:tcW w:w="1080" w:type="dxa"/>
          </w:tcPr>
          <w:p w14:paraId="3C66AB45" w14:textId="77777777" w:rsidR="006721DA" w:rsidRDefault="006721DA" w:rsidP="006721DA">
            <w:pPr>
              <w:spacing w:after="58"/>
            </w:pPr>
            <w:proofErr w:type="spellStart"/>
            <w:r>
              <w:rPr>
                <w:smallCaps/>
              </w:rPr>
              <w:t>reb</w:t>
            </w:r>
            <w:proofErr w:type="spellEnd"/>
          </w:p>
        </w:tc>
        <w:tc>
          <w:tcPr>
            <w:tcW w:w="2758" w:type="dxa"/>
          </w:tcPr>
          <w:p w14:paraId="49C539BA" w14:textId="77777777" w:rsidR="006721DA" w:rsidRDefault="006721DA" w:rsidP="006721DA">
            <w:pPr>
              <w:spacing w:after="58"/>
            </w:pPr>
            <w:r>
              <w:t>“I will</w:t>
            </w:r>
            <w:r w:rsidRPr="00863AF9">
              <w:t xml:space="preserve">; </w:t>
            </w:r>
            <w:r>
              <w:t>be clean</w:t>
            </w:r>
            <w:r w:rsidRPr="00863AF9">
              <w:t>.</w:t>
            </w:r>
            <w:r>
              <w:t>”</w:t>
            </w:r>
          </w:p>
        </w:tc>
        <w:tc>
          <w:tcPr>
            <w:tcW w:w="2758" w:type="dxa"/>
          </w:tcPr>
          <w:p w14:paraId="2E447AB3" w14:textId="77777777" w:rsidR="006721DA" w:rsidRDefault="006721DA" w:rsidP="006721DA">
            <w:pPr>
              <w:spacing w:after="58"/>
            </w:pPr>
            <w:r>
              <w:t>“I will</w:t>
            </w:r>
            <w:r w:rsidRPr="00863AF9">
              <w:t xml:space="preserve">; </w:t>
            </w:r>
            <w:r>
              <w:t>be clean</w:t>
            </w:r>
            <w:r w:rsidRPr="00863AF9">
              <w:t>.</w:t>
            </w:r>
            <w:r>
              <w:t>”</w:t>
            </w:r>
          </w:p>
        </w:tc>
        <w:tc>
          <w:tcPr>
            <w:tcW w:w="2759" w:type="dxa"/>
          </w:tcPr>
          <w:p w14:paraId="1423EE9C" w14:textId="77777777" w:rsidR="006721DA" w:rsidRDefault="006721DA" w:rsidP="006721DA">
            <w:pPr>
              <w:spacing w:after="58"/>
            </w:pPr>
            <w:r>
              <w:t>“I will</w:t>
            </w:r>
            <w:r w:rsidRPr="00863AF9">
              <w:t xml:space="preserve">; </w:t>
            </w:r>
            <w:r>
              <w:t>be clean</w:t>
            </w:r>
            <w:r w:rsidRPr="00863AF9">
              <w:t>.</w:t>
            </w:r>
            <w:r>
              <w:t>”</w:t>
            </w:r>
          </w:p>
        </w:tc>
      </w:tr>
      <w:tr w:rsidR="006721DA" w14:paraId="0748A9F1" w14:textId="77777777" w:rsidTr="006721DA">
        <w:tc>
          <w:tcPr>
            <w:tcW w:w="9355" w:type="dxa"/>
            <w:gridSpan w:val="4"/>
          </w:tcPr>
          <w:p w14:paraId="3D33CCE8" w14:textId="77777777" w:rsidR="006721DA" w:rsidRDefault="006721DA" w:rsidP="006721DA">
            <w:pPr>
              <w:spacing w:after="58"/>
            </w:pPr>
          </w:p>
        </w:tc>
      </w:tr>
      <w:tr w:rsidR="006721DA" w14:paraId="4E2893EA" w14:textId="77777777" w:rsidTr="006721DA">
        <w:tc>
          <w:tcPr>
            <w:tcW w:w="1080" w:type="dxa"/>
          </w:tcPr>
          <w:p w14:paraId="09AC24DF" w14:textId="77777777" w:rsidR="006721DA" w:rsidRDefault="006721DA" w:rsidP="006721DA">
            <w:pPr>
              <w:spacing w:after="58"/>
            </w:pPr>
            <w:r>
              <w:t>Greek</w:t>
            </w:r>
          </w:p>
        </w:tc>
        <w:tc>
          <w:tcPr>
            <w:tcW w:w="2758" w:type="dxa"/>
          </w:tcPr>
          <w:p w14:paraId="2C0F39D5" w14:textId="77777777" w:rsidR="006721DA" w:rsidRDefault="006721DA" w:rsidP="006721DA">
            <w:pPr>
              <w:spacing w:after="58"/>
            </w:pPr>
            <w:r w:rsidRPr="0047176C">
              <w:rPr>
                <w:szCs w:val="20"/>
                <w:lang w:val="el-GR"/>
              </w:rPr>
              <w:t>καὶ εὐθέως ἐκαθαρίσθη αὐτοῦ ἡ λέπρα</w:t>
            </w:r>
            <w:r w:rsidRPr="00863AF9">
              <w:rPr>
                <w:szCs w:val="20"/>
              </w:rPr>
              <w:t>.</w:t>
            </w:r>
          </w:p>
        </w:tc>
        <w:tc>
          <w:tcPr>
            <w:tcW w:w="2758" w:type="dxa"/>
          </w:tcPr>
          <w:p w14:paraId="5F2A6A68" w14:textId="77777777" w:rsidR="006721DA" w:rsidRDefault="006721DA" w:rsidP="006721DA">
            <w:pPr>
              <w:spacing w:after="58"/>
            </w:pPr>
            <w:r w:rsidRPr="0047176C">
              <w:rPr>
                <w:szCs w:val="20"/>
                <w:vertAlign w:val="superscript"/>
              </w:rPr>
              <w:t>42</w:t>
            </w:r>
            <w:r w:rsidRPr="0047176C">
              <w:rPr>
                <w:szCs w:val="20"/>
                <w:lang w:val="el-GR"/>
              </w:rPr>
              <w:t xml:space="preserve"> καὶ εὐθὺς ἀπῆλθεν ἀπ᾽ αὐτοῦ ἡ λέπρα</w:t>
            </w:r>
            <w:r w:rsidRPr="00863AF9">
              <w:rPr>
                <w:szCs w:val="20"/>
                <w:lang w:val="el-GR"/>
              </w:rPr>
              <w:t xml:space="preserve">, </w:t>
            </w:r>
            <w:r w:rsidRPr="0047176C">
              <w:rPr>
                <w:szCs w:val="20"/>
                <w:lang w:val="el-GR"/>
              </w:rPr>
              <w:t>καὶ ἐκαθαρίσθη</w:t>
            </w:r>
            <w:r w:rsidRPr="00863AF9">
              <w:rPr>
                <w:szCs w:val="20"/>
                <w:lang w:val="el-GR"/>
              </w:rPr>
              <w:t>.</w:t>
            </w:r>
          </w:p>
        </w:tc>
        <w:tc>
          <w:tcPr>
            <w:tcW w:w="2759" w:type="dxa"/>
          </w:tcPr>
          <w:p w14:paraId="7941034D" w14:textId="77777777" w:rsidR="006721DA" w:rsidRDefault="006721DA" w:rsidP="006721DA">
            <w:pPr>
              <w:spacing w:after="58"/>
            </w:pPr>
            <w:r w:rsidRPr="0047176C">
              <w:rPr>
                <w:szCs w:val="20"/>
                <w:lang w:val="el-GR"/>
              </w:rPr>
              <w:t>καὶ εὐθέως ἡ λέπρα ἀπῆλθεν ἀπ᾽ αὐτοῦ</w:t>
            </w:r>
            <w:r w:rsidRPr="00863AF9">
              <w:rPr>
                <w:szCs w:val="20"/>
                <w:lang w:val="el-GR"/>
              </w:rPr>
              <w:t>.</w:t>
            </w:r>
          </w:p>
        </w:tc>
      </w:tr>
      <w:tr w:rsidR="006721DA" w14:paraId="6094001D" w14:textId="77777777" w:rsidTr="006721DA">
        <w:tc>
          <w:tcPr>
            <w:tcW w:w="1080" w:type="dxa"/>
          </w:tcPr>
          <w:p w14:paraId="05BF4410" w14:textId="77777777" w:rsidR="006721DA" w:rsidRDefault="006721DA" w:rsidP="006721DA">
            <w:pPr>
              <w:spacing w:after="58"/>
            </w:pPr>
            <w:r>
              <w:t>literal</w:t>
            </w:r>
          </w:p>
          <w:p w14:paraId="15A2DB4E" w14:textId="77777777" w:rsidR="006721DA" w:rsidRDefault="006721DA" w:rsidP="006721DA">
            <w:pPr>
              <w:spacing w:after="58"/>
            </w:pPr>
            <w:r>
              <w:t>English</w:t>
            </w:r>
          </w:p>
        </w:tc>
        <w:tc>
          <w:tcPr>
            <w:tcW w:w="2758" w:type="dxa"/>
          </w:tcPr>
          <w:p w14:paraId="23C3E95F" w14:textId="77777777" w:rsidR="006721DA" w:rsidRDefault="006721DA" w:rsidP="006721DA">
            <w:pPr>
              <w:spacing w:after="58"/>
            </w:pPr>
            <w:r>
              <w:t>And immediately was cleansed of him the lep</w:t>
            </w:r>
            <w:r>
              <w:softHyphen/>
              <w:t>rosy</w:t>
            </w:r>
            <w:r w:rsidRPr="00863AF9">
              <w:t>.</w:t>
            </w:r>
          </w:p>
        </w:tc>
        <w:tc>
          <w:tcPr>
            <w:tcW w:w="2758" w:type="dxa"/>
          </w:tcPr>
          <w:p w14:paraId="2DDCB788" w14:textId="77777777" w:rsidR="006721DA" w:rsidRDefault="006721DA" w:rsidP="006721DA">
            <w:pPr>
              <w:spacing w:after="58"/>
            </w:pPr>
            <w:r>
              <w:t>And immediately left from him the leprosy</w:t>
            </w:r>
            <w:r w:rsidRPr="00863AF9">
              <w:t xml:space="preserve">, </w:t>
            </w:r>
            <w:r>
              <w:t>and he was cleansed</w:t>
            </w:r>
            <w:r w:rsidRPr="00863AF9">
              <w:t>.</w:t>
            </w:r>
          </w:p>
        </w:tc>
        <w:tc>
          <w:tcPr>
            <w:tcW w:w="2759" w:type="dxa"/>
          </w:tcPr>
          <w:p w14:paraId="0779A3F7" w14:textId="77777777" w:rsidR="006721DA" w:rsidRDefault="006721DA" w:rsidP="006721DA">
            <w:pPr>
              <w:spacing w:after="58"/>
            </w:pPr>
            <w:r>
              <w:t>And immediately the leprosy was cleansed from him</w:t>
            </w:r>
            <w:r w:rsidRPr="00863AF9">
              <w:t>.</w:t>
            </w:r>
          </w:p>
        </w:tc>
      </w:tr>
      <w:tr w:rsidR="006721DA" w14:paraId="5DBCDEB5" w14:textId="77777777" w:rsidTr="006721DA">
        <w:tc>
          <w:tcPr>
            <w:tcW w:w="1080" w:type="dxa"/>
          </w:tcPr>
          <w:p w14:paraId="28D53A05" w14:textId="77777777" w:rsidR="006721DA" w:rsidRDefault="006721DA" w:rsidP="006721DA">
            <w:pPr>
              <w:spacing w:after="58"/>
            </w:pPr>
            <w:proofErr w:type="spellStart"/>
            <w:r>
              <w:rPr>
                <w:smallCaps/>
              </w:rPr>
              <w:t>nrsv</w:t>
            </w:r>
            <w:proofErr w:type="spellEnd"/>
          </w:p>
        </w:tc>
        <w:tc>
          <w:tcPr>
            <w:tcW w:w="2758" w:type="dxa"/>
          </w:tcPr>
          <w:p w14:paraId="171F915C" w14:textId="77777777" w:rsidR="006721DA" w:rsidRDefault="006721DA" w:rsidP="006721DA">
            <w:pPr>
              <w:spacing w:after="58"/>
            </w:pPr>
            <w:r>
              <w:t>Immediately his leprosy was cleansed</w:t>
            </w:r>
            <w:r w:rsidRPr="00863AF9">
              <w:t>.</w:t>
            </w:r>
          </w:p>
        </w:tc>
        <w:tc>
          <w:tcPr>
            <w:tcW w:w="2758" w:type="dxa"/>
          </w:tcPr>
          <w:p w14:paraId="31182B19" w14:textId="77777777" w:rsidR="006721DA" w:rsidRDefault="006721DA" w:rsidP="006721DA">
            <w:pPr>
              <w:spacing w:after="58"/>
            </w:pPr>
            <w:r>
              <w:t>Immediately the leprosy left him</w:t>
            </w:r>
            <w:r w:rsidRPr="00863AF9">
              <w:t xml:space="preserve">, </w:t>
            </w:r>
            <w:r>
              <w:t>and he was made clean</w:t>
            </w:r>
            <w:r w:rsidRPr="00863AF9">
              <w:t>.</w:t>
            </w:r>
          </w:p>
        </w:tc>
        <w:tc>
          <w:tcPr>
            <w:tcW w:w="2759" w:type="dxa"/>
          </w:tcPr>
          <w:p w14:paraId="073A2C29" w14:textId="77777777" w:rsidR="006721DA" w:rsidRDefault="006721DA" w:rsidP="006721DA">
            <w:pPr>
              <w:spacing w:after="58"/>
            </w:pPr>
            <w:r>
              <w:t>Immediately the leprosy left him</w:t>
            </w:r>
            <w:r w:rsidRPr="00863AF9">
              <w:t>.</w:t>
            </w:r>
          </w:p>
        </w:tc>
      </w:tr>
      <w:tr w:rsidR="006721DA" w14:paraId="4FD4661E" w14:textId="77777777" w:rsidTr="006721DA">
        <w:tc>
          <w:tcPr>
            <w:tcW w:w="1080" w:type="dxa"/>
          </w:tcPr>
          <w:p w14:paraId="31B8C056" w14:textId="77777777" w:rsidR="006721DA" w:rsidRDefault="006721DA" w:rsidP="006721DA">
            <w:pPr>
              <w:spacing w:after="58"/>
            </w:pPr>
            <w:r>
              <w:rPr>
                <w:smallCaps/>
              </w:rPr>
              <w:t>nab</w:t>
            </w:r>
          </w:p>
        </w:tc>
        <w:tc>
          <w:tcPr>
            <w:tcW w:w="2758" w:type="dxa"/>
          </w:tcPr>
          <w:p w14:paraId="17B78361" w14:textId="77777777" w:rsidR="006721DA" w:rsidRDefault="006721DA" w:rsidP="006721DA">
            <w:pPr>
              <w:spacing w:after="58"/>
            </w:pPr>
            <w:r>
              <w:t>His leprosy was cleansed immediately</w:t>
            </w:r>
            <w:r w:rsidRPr="00863AF9">
              <w:t>.</w:t>
            </w:r>
          </w:p>
        </w:tc>
        <w:tc>
          <w:tcPr>
            <w:tcW w:w="2758" w:type="dxa"/>
          </w:tcPr>
          <w:p w14:paraId="7637D56F" w14:textId="77777777" w:rsidR="006721DA" w:rsidRDefault="006721DA" w:rsidP="006721DA">
            <w:pPr>
              <w:spacing w:after="58"/>
            </w:pPr>
            <w:r>
              <w:t>The leprosy left him immediately</w:t>
            </w:r>
            <w:r w:rsidRPr="00863AF9">
              <w:t xml:space="preserve">, </w:t>
            </w:r>
            <w:r>
              <w:t>and he was made clean</w:t>
            </w:r>
            <w:r w:rsidRPr="00863AF9">
              <w:t>.</w:t>
            </w:r>
          </w:p>
        </w:tc>
        <w:tc>
          <w:tcPr>
            <w:tcW w:w="2759" w:type="dxa"/>
          </w:tcPr>
          <w:p w14:paraId="5704022D" w14:textId="77777777" w:rsidR="006721DA" w:rsidRDefault="006721DA" w:rsidP="006721DA">
            <w:pPr>
              <w:spacing w:after="58"/>
            </w:pPr>
            <w:r>
              <w:t xml:space="preserve">And the leprosy left him </w:t>
            </w:r>
            <w:proofErr w:type="spellStart"/>
            <w:r>
              <w:t>immedately</w:t>
            </w:r>
            <w:proofErr w:type="spellEnd"/>
            <w:r w:rsidRPr="00863AF9">
              <w:t>.</w:t>
            </w:r>
          </w:p>
        </w:tc>
      </w:tr>
      <w:tr w:rsidR="006721DA" w14:paraId="7828D08D" w14:textId="77777777" w:rsidTr="006721DA">
        <w:tc>
          <w:tcPr>
            <w:tcW w:w="1080" w:type="dxa"/>
          </w:tcPr>
          <w:p w14:paraId="225E6AB6" w14:textId="77777777" w:rsidR="006721DA" w:rsidRDefault="006721DA" w:rsidP="006721DA">
            <w:pPr>
              <w:spacing w:after="58"/>
            </w:pPr>
            <w:proofErr w:type="spellStart"/>
            <w:r>
              <w:rPr>
                <w:smallCaps/>
              </w:rPr>
              <w:t>njb</w:t>
            </w:r>
            <w:proofErr w:type="spellEnd"/>
          </w:p>
        </w:tc>
        <w:tc>
          <w:tcPr>
            <w:tcW w:w="2758" w:type="dxa"/>
          </w:tcPr>
          <w:p w14:paraId="1B308B7B" w14:textId="77777777" w:rsidR="006721DA" w:rsidRDefault="006721DA" w:rsidP="006721DA">
            <w:pPr>
              <w:spacing w:after="58"/>
            </w:pPr>
            <w:r>
              <w:t>And his skin-disease was cleansed at once</w:t>
            </w:r>
            <w:r w:rsidRPr="00863AF9">
              <w:t>.</w:t>
            </w:r>
          </w:p>
        </w:tc>
        <w:tc>
          <w:tcPr>
            <w:tcW w:w="2758" w:type="dxa"/>
          </w:tcPr>
          <w:p w14:paraId="3063AC7A" w14:textId="77777777" w:rsidR="006721DA" w:rsidRDefault="006721DA" w:rsidP="006721DA">
            <w:pPr>
              <w:spacing w:after="58"/>
            </w:pPr>
            <w:r>
              <w:t>And at once the skin-disease left him and he was cleansed</w:t>
            </w:r>
            <w:r w:rsidRPr="00863AF9">
              <w:t>.</w:t>
            </w:r>
          </w:p>
        </w:tc>
        <w:tc>
          <w:tcPr>
            <w:tcW w:w="2759" w:type="dxa"/>
          </w:tcPr>
          <w:p w14:paraId="7ADC8009" w14:textId="77777777" w:rsidR="006721DA" w:rsidRDefault="006721DA" w:rsidP="006721DA">
            <w:pPr>
              <w:spacing w:after="58"/>
            </w:pPr>
            <w:r>
              <w:t>At once the skin-disease left him</w:t>
            </w:r>
            <w:r w:rsidRPr="00863AF9">
              <w:t>.</w:t>
            </w:r>
          </w:p>
        </w:tc>
      </w:tr>
      <w:tr w:rsidR="006721DA" w14:paraId="7FE35C6F" w14:textId="77777777" w:rsidTr="006721DA">
        <w:tc>
          <w:tcPr>
            <w:tcW w:w="1080" w:type="dxa"/>
          </w:tcPr>
          <w:p w14:paraId="50D5B805" w14:textId="77777777" w:rsidR="006721DA" w:rsidRDefault="006721DA" w:rsidP="006721DA">
            <w:pPr>
              <w:spacing w:after="58"/>
            </w:pPr>
            <w:proofErr w:type="spellStart"/>
            <w:r>
              <w:rPr>
                <w:smallCaps/>
              </w:rPr>
              <w:t>reb</w:t>
            </w:r>
            <w:proofErr w:type="spellEnd"/>
          </w:p>
        </w:tc>
        <w:tc>
          <w:tcPr>
            <w:tcW w:w="2758" w:type="dxa"/>
          </w:tcPr>
          <w:p w14:paraId="320168F7" w14:textId="77777777" w:rsidR="006721DA" w:rsidRDefault="006721DA" w:rsidP="006721DA">
            <w:pPr>
              <w:spacing w:after="58"/>
            </w:pPr>
            <w:r>
              <w:t>And his leprosy was cured immediately</w:t>
            </w:r>
            <w:r w:rsidRPr="00863AF9">
              <w:t>.</w:t>
            </w:r>
          </w:p>
        </w:tc>
        <w:tc>
          <w:tcPr>
            <w:tcW w:w="2758" w:type="dxa"/>
          </w:tcPr>
          <w:p w14:paraId="7B249AB4" w14:textId="77777777" w:rsidR="006721DA" w:rsidRDefault="006721DA" w:rsidP="006721DA">
            <w:pPr>
              <w:spacing w:after="58"/>
            </w:pPr>
            <w:r>
              <w:t>The leprosy left him immediately</w:t>
            </w:r>
            <w:r w:rsidRPr="00863AF9">
              <w:t xml:space="preserve">, </w:t>
            </w:r>
            <w:r>
              <w:t>and he was clean</w:t>
            </w:r>
            <w:r w:rsidRPr="00863AF9">
              <w:t>.</w:t>
            </w:r>
          </w:p>
        </w:tc>
        <w:tc>
          <w:tcPr>
            <w:tcW w:w="2759" w:type="dxa"/>
          </w:tcPr>
          <w:p w14:paraId="464FD677" w14:textId="77777777" w:rsidR="006721DA" w:rsidRDefault="006721DA" w:rsidP="006721DA">
            <w:pPr>
              <w:spacing w:after="58"/>
            </w:pPr>
            <w:r>
              <w:t>The leprosy let him im</w:t>
            </w:r>
            <w:r>
              <w:softHyphen/>
              <w:t>mediately</w:t>
            </w:r>
            <w:r w:rsidRPr="00863AF9">
              <w:t>.</w:t>
            </w:r>
          </w:p>
        </w:tc>
      </w:tr>
    </w:tbl>
    <w:p w14:paraId="505DF9EC" w14:textId="77777777" w:rsidR="006721DA" w:rsidRDefault="006721DA" w:rsidP="006721DA">
      <w:pPr>
        <w:jc w:val="left"/>
      </w:pPr>
      <w:r>
        <w:br w:type="page"/>
      </w:r>
    </w:p>
    <w:p w14:paraId="4049A648" w14:textId="77777777" w:rsidR="006721DA" w:rsidRPr="002C4904" w:rsidRDefault="002C4904" w:rsidP="002C4904">
      <w:pPr>
        <w:pStyle w:val="Heading2"/>
      </w:pPr>
      <w:bookmarkStart w:id="29" w:name="_Toc499583269"/>
      <w:bookmarkStart w:id="30" w:name="_Toc68659842"/>
      <w:r w:rsidRPr="002C4904">
        <w:lastRenderedPageBreak/>
        <w:t>Kümmel on the Synoptic Problem</w:t>
      </w:r>
      <w:bookmarkEnd w:id="29"/>
      <w:bookmarkEnd w:id="30"/>
    </w:p>
    <w:p w14:paraId="647CDFF0" w14:textId="77777777" w:rsidR="006721DA" w:rsidRDefault="006721DA" w:rsidP="006721DA"/>
    <w:p w14:paraId="25A7D47A" w14:textId="77777777" w:rsidR="006721DA" w:rsidRDefault="006721DA" w:rsidP="006721DA">
      <w:pPr>
        <w:ind w:left="1440" w:right="720" w:hanging="720"/>
        <w:rPr>
          <w:sz w:val="20"/>
        </w:rPr>
      </w:pPr>
      <w:r>
        <w:rPr>
          <w:sz w:val="20"/>
        </w:rPr>
        <w:t>Anderson</w:t>
      </w:r>
      <w:r w:rsidRPr="00863AF9">
        <w:rPr>
          <w:sz w:val="20"/>
        </w:rPr>
        <w:t xml:space="preserve">, </w:t>
      </w:r>
      <w:r>
        <w:rPr>
          <w:sz w:val="20"/>
        </w:rPr>
        <w:t>Hugh</w:t>
      </w:r>
      <w:r w:rsidRPr="00863AF9">
        <w:rPr>
          <w:sz w:val="20"/>
        </w:rPr>
        <w:t xml:space="preserve">, </w:t>
      </w:r>
      <w:r>
        <w:rPr>
          <w:sz w:val="20"/>
        </w:rPr>
        <w:t>ed</w:t>
      </w:r>
      <w:r w:rsidRPr="00863AF9">
        <w:rPr>
          <w:sz w:val="20"/>
        </w:rPr>
        <w:t xml:space="preserve">. </w:t>
      </w:r>
      <w:r>
        <w:rPr>
          <w:i/>
          <w:sz w:val="20"/>
        </w:rPr>
        <w:t>Jesus</w:t>
      </w:r>
      <w:r w:rsidRPr="00863AF9">
        <w:rPr>
          <w:iCs/>
          <w:sz w:val="20"/>
        </w:rPr>
        <w:t xml:space="preserve">. </w:t>
      </w:r>
      <w:r>
        <w:rPr>
          <w:sz w:val="20"/>
        </w:rPr>
        <w:t>Great Lives Observed</w:t>
      </w:r>
      <w:r w:rsidRPr="00863AF9">
        <w:rPr>
          <w:sz w:val="20"/>
        </w:rPr>
        <w:t xml:space="preserve">. </w:t>
      </w:r>
      <w:r>
        <w:rPr>
          <w:sz w:val="20"/>
        </w:rPr>
        <w:t>Englewood Cliffs</w:t>
      </w:r>
      <w:r w:rsidRPr="00863AF9">
        <w:rPr>
          <w:sz w:val="20"/>
        </w:rPr>
        <w:t xml:space="preserve">: </w:t>
      </w:r>
      <w:r>
        <w:rPr>
          <w:sz w:val="20"/>
        </w:rPr>
        <w:t>Prentice-Hall</w:t>
      </w:r>
      <w:r w:rsidRPr="00863AF9">
        <w:rPr>
          <w:sz w:val="20"/>
        </w:rPr>
        <w:t xml:space="preserve">, </w:t>
      </w:r>
      <w:r>
        <w:rPr>
          <w:sz w:val="20"/>
        </w:rPr>
        <w:t>1967</w:t>
      </w:r>
      <w:r w:rsidRPr="00863AF9">
        <w:rPr>
          <w:sz w:val="20"/>
        </w:rPr>
        <w:t>. (</w:t>
      </w:r>
      <w:r>
        <w:rPr>
          <w:sz w:val="20"/>
        </w:rPr>
        <w:t>professor of NT</w:t>
      </w:r>
      <w:r w:rsidRPr="00863AF9">
        <w:rPr>
          <w:sz w:val="20"/>
        </w:rPr>
        <w:t xml:space="preserve">, </w:t>
      </w:r>
      <w:r>
        <w:rPr>
          <w:sz w:val="20"/>
        </w:rPr>
        <w:t>University of Edin</w:t>
      </w:r>
      <w:r>
        <w:rPr>
          <w:sz w:val="20"/>
        </w:rPr>
        <w:softHyphen/>
        <w:t>burgh</w:t>
      </w:r>
      <w:r w:rsidRPr="00863AF9">
        <w:rPr>
          <w:sz w:val="20"/>
        </w:rPr>
        <w:t>.)</w:t>
      </w:r>
    </w:p>
    <w:p w14:paraId="328F2171" w14:textId="77777777" w:rsidR="006721DA" w:rsidRDefault="006721DA" w:rsidP="006721DA">
      <w:pPr>
        <w:ind w:left="1440" w:right="720" w:hanging="720"/>
      </w:pPr>
      <w:r>
        <w:rPr>
          <w:sz w:val="20"/>
        </w:rPr>
        <w:t>Kümmel</w:t>
      </w:r>
      <w:r w:rsidRPr="00863AF9">
        <w:rPr>
          <w:sz w:val="20"/>
        </w:rPr>
        <w:t xml:space="preserve">, </w:t>
      </w:r>
      <w:r>
        <w:rPr>
          <w:sz w:val="20"/>
        </w:rPr>
        <w:t>Werner Georg</w:t>
      </w:r>
      <w:r w:rsidRPr="00863AF9">
        <w:rPr>
          <w:sz w:val="20"/>
        </w:rPr>
        <w:t xml:space="preserve">. </w:t>
      </w:r>
      <w:r>
        <w:rPr>
          <w:i/>
          <w:sz w:val="20"/>
        </w:rPr>
        <w:t>Introduction to the New Testament</w:t>
      </w:r>
      <w:r w:rsidRPr="00863AF9">
        <w:rPr>
          <w:iCs/>
          <w:sz w:val="20"/>
        </w:rPr>
        <w:t xml:space="preserve">. </w:t>
      </w:r>
      <w:r>
        <w:rPr>
          <w:sz w:val="20"/>
        </w:rPr>
        <w:t>Rev</w:t>
      </w:r>
      <w:r w:rsidRPr="00863AF9">
        <w:rPr>
          <w:sz w:val="20"/>
        </w:rPr>
        <w:t xml:space="preserve">. </w:t>
      </w:r>
      <w:r>
        <w:rPr>
          <w:sz w:val="20"/>
        </w:rPr>
        <w:t>ed</w:t>
      </w:r>
      <w:r w:rsidRPr="00863AF9">
        <w:rPr>
          <w:sz w:val="20"/>
        </w:rPr>
        <w:t xml:space="preserve">. </w:t>
      </w:r>
      <w:r>
        <w:rPr>
          <w:sz w:val="20"/>
        </w:rPr>
        <w:t>Trans</w:t>
      </w:r>
      <w:r w:rsidRPr="00863AF9">
        <w:rPr>
          <w:sz w:val="20"/>
        </w:rPr>
        <w:t xml:space="preserve">. </w:t>
      </w:r>
      <w:r>
        <w:rPr>
          <w:sz w:val="20"/>
        </w:rPr>
        <w:t>Howard Clark Kee</w:t>
      </w:r>
      <w:r w:rsidRPr="00863AF9">
        <w:rPr>
          <w:sz w:val="20"/>
        </w:rPr>
        <w:t xml:space="preserve">. </w:t>
      </w:r>
      <w:r>
        <w:rPr>
          <w:sz w:val="20"/>
        </w:rPr>
        <w:t>Nashville</w:t>
      </w:r>
      <w:r w:rsidRPr="00863AF9">
        <w:rPr>
          <w:sz w:val="20"/>
        </w:rPr>
        <w:t xml:space="preserve">: </w:t>
      </w:r>
      <w:proofErr w:type="spellStart"/>
      <w:r>
        <w:rPr>
          <w:sz w:val="20"/>
        </w:rPr>
        <w:t>Abindgon</w:t>
      </w:r>
      <w:proofErr w:type="spellEnd"/>
      <w:r w:rsidRPr="00863AF9">
        <w:rPr>
          <w:sz w:val="20"/>
        </w:rPr>
        <w:t xml:space="preserve">, </w:t>
      </w:r>
      <w:r>
        <w:rPr>
          <w:sz w:val="20"/>
        </w:rPr>
        <w:t>1975</w:t>
      </w:r>
      <w:r w:rsidRPr="00863AF9">
        <w:rPr>
          <w:sz w:val="20"/>
        </w:rPr>
        <w:t xml:space="preserve">. </w:t>
      </w:r>
      <w:r>
        <w:rPr>
          <w:sz w:val="20"/>
        </w:rPr>
        <w:t>38</w:t>
      </w:r>
      <w:r>
        <w:rPr>
          <w:sz w:val="20"/>
        </w:rPr>
        <w:noBreakHyphen/>
        <w:t>80</w:t>
      </w:r>
      <w:r w:rsidRPr="00863AF9">
        <w:rPr>
          <w:sz w:val="20"/>
        </w:rPr>
        <w:t>. (</w:t>
      </w:r>
      <w:r>
        <w:rPr>
          <w:sz w:val="20"/>
        </w:rPr>
        <w:t>From the German 17th ed</w:t>
      </w:r>
      <w:r w:rsidRPr="00863AF9">
        <w:rPr>
          <w:sz w:val="20"/>
        </w:rPr>
        <w:t xml:space="preserve">., </w:t>
      </w:r>
      <w:r>
        <w:rPr>
          <w:sz w:val="20"/>
        </w:rPr>
        <w:t>1973</w:t>
      </w:r>
      <w:r w:rsidRPr="00863AF9">
        <w:rPr>
          <w:sz w:val="20"/>
        </w:rPr>
        <w:t>.)</w:t>
      </w:r>
    </w:p>
    <w:p w14:paraId="3802ACB7" w14:textId="77777777" w:rsidR="006721DA" w:rsidRDefault="006721DA" w:rsidP="006721DA">
      <w:pPr>
        <w:ind w:right="720"/>
      </w:pPr>
    </w:p>
    <w:p w14:paraId="59A8B8F4" w14:textId="77777777" w:rsidR="006721DA" w:rsidRDefault="006721DA" w:rsidP="006721DA">
      <w:pPr>
        <w:ind w:right="720"/>
      </w:pPr>
    </w:p>
    <w:p w14:paraId="38CC45A1" w14:textId="77777777" w:rsidR="006721DA" w:rsidRDefault="006721DA" w:rsidP="007F2A57">
      <w:pPr>
        <w:numPr>
          <w:ilvl w:val="0"/>
          <w:numId w:val="2"/>
        </w:numPr>
      </w:pPr>
      <w:r w:rsidRPr="00862879">
        <w:rPr>
          <w:b/>
        </w:rPr>
        <w:t>arguments for the priority of Mark</w:t>
      </w:r>
    </w:p>
    <w:p w14:paraId="0F97F4ED" w14:textId="77777777" w:rsidR="006721DA" w:rsidRPr="00862879" w:rsidRDefault="006721DA" w:rsidP="007F2A57">
      <w:pPr>
        <w:numPr>
          <w:ilvl w:val="1"/>
          <w:numId w:val="2"/>
        </w:numPr>
      </w:pPr>
      <w:r w:rsidRPr="00862879">
        <w:t>order</w:t>
      </w:r>
    </w:p>
    <w:p w14:paraId="539BEDDB" w14:textId="77777777" w:rsidR="006721DA" w:rsidRPr="00862879" w:rsidRDefault="006721DA" w:rsidP="007F2A57">
      <w:pPr>
        <w:numPr>
          <w:ilvl w:val="2"/>
          <w:numId w:val="2"/>
        </w:numPr>
      </w:pPr>
      <w:r>
        <w:t>“</w:t>
      </w:r>
      <w:r w:rsidRPr="00863AF9">
        <w:t xml:space="preserve">. . . </w:t>
      </w:r>
      <w:r w:rsidRPr="00862879">
        <w:t>within the material that they have in common with Mk</w:t>
      </w:r>
      <w:r w:rsidRPr="00863AF9">
        <w:t xml:space="preserve">, </w:t>
      </w:r>
      <w:r w:rsidRPr="00862879">
        <w:t xml:space="preserve">Mt and Lk agree in sequence only insofar as they agree with Mk </w:t>
      </w:r>
      <w:r w:rsidRPr="00863AF9">
        <w:t>. . .</w:t>
      </w:r>
      <w:r>
        <w:t>”</w:t>
      </w:r>
      <w:r w:rsidRPr="00863AF9">
        <w:t xml:space="preserve"> (</w:t>
      </w:r>
      <w:r w:rsidRPr="00862879">
        <w:t>Kümmel 57</w:t>
      </w:r>
      <w:r w:rsidRPr="00863AF9">
        <w:t>)</w:t>
      </w:r>
    </w:p>
    <w:p w14:paraId="2000C885" w14:textId="77777777" w:rsidR="006721DA" w:rsidRPr="00862879" w:rsidRDefault="006721DA" w:rsidP="007F2A57">
      <w:pPr>
        <w:numPr>
          <w:ilvl w:val="2"/>
          <w:numId w:val="2"/>
        </w:numPr>
      </w:pPr>
      <w:r w:rsidRPr="00862879">
        <w:t>Lachmann was the first to recognize this fact but concluded only that Mark is closest to the primitive gospel</w:t>
      </w:r>
      <w:r w:rsidRPr="00863AF9">
        <w:t xml:space="preserve"> (</w:t>
      </w:r>
      <w:proofErr w:type="spellStart"/>
      <w:r w:rsidRPr="00862879">
        <w:t>Urmarkus</w:t>
      </w:r>
      <w:proofErr w:type="spellEnd"/>
      <w:r w:rsidRPr="00863AF9">
        <w:t xml:space="preserve">); </w:t>
      </w:r>
      <w:r w:rsidRPr="00862879">
        <w:t>he did not draw</w:t>
      </w:r>
      <w:r w:rsidRPr="00863AF9">
        <w:t xml:space="preserve"> (</w:t>
      </w:r>
      <w:r w:rsidRPr="00862879">
        <w:t>though he did imply</w:t>
      </w:r>
      <w:r w:rsidRPr="00863AF9">
        <w:t xml:space="preserve">) </w:t>
      </w:r>
      <w:r w:rsidRPr="00862879">
        <w:t>a further conclusion made by most scholars</w:t>
      </w:r>
      <w:r w:rsidRPr="00863AF9">
        <w:t xml:space="preserve">: </w:t>
      </w:r>
      <w:r w:rsidRPr="00862879">
        <w:t>that Mark itself is a source of Matthew and Luke</w:t>
      </w:r>
      <w:r w:rsidRPr="00863AF9">
        <w:t xml:space="preserve">. </w:t>
      </w:r>
      <w:r w:rsidRPr="00862879">
        <w:t>This con</w:t>
      </w:r>
      <w:r w:rsidRPr="00862879">
        <w:softHyphen/>
        <w:t>clu</w:t>
      </w:r>
      <w:r w:rsidRPr="00862879">
        <w:softHyphen/>
        <w:t>sion is therefore not</w:t>
      </w:r>
      <w:r w:rsidRPr="00863AF9">
        <w:t xml:space="preserve"> </w:t>
      </w:r>
      <w:r>
        <w:t>“</w:t>
      </w:r>
      <w:r w:rsidRPr="00862879">
        <w:t>Lach</w:t>
      </w:r>
      <w:r w:rsidRPr="00862879">
        <w:softHyphen/>
        <w:t>mann</w:t>
      </w:r>
      <w:r>
        <w:t>’</w:t>
      </w:r>
      <w:r w:rsidRPr="00862879">
        <w:t>s fallacy</w:t>
      </w:r>
      <w:r>
        <w:t>”</w:t>
      </w:r>
      <w:r w:rsidRPr="00863AF9">
        <w:t xml:space="preserve"> (</w:t>
      </w:r>
      <w:r w:rsidRPr="00862879">
        <w:t>as the Griesbachians characterize it</w:t>
      </w:r>
      <w:r w:rsidRPr="00863AF9">
        <w:t xml:space="preserve">), </w:t>
      </w:r>
      <w:r w:rsidRPr="00862879">
        <w:t>nor even a</w:t>
      </w:r>
      <w:r w:rsidRPr="00863AF9">
        <w:t xml:space="preserve"> </w:t>
      </w:r>
      <w:r>
        <w:t>“</w:t>
      </w:r>
      <w:r w:rsidRPr="00862879">
        <w:t>fal</w:t>
      </w:r>
      <w:r w:rsidRPr="00862879">
        <w:softHyphen/>
        <w:t>la</w:t>
      </w:r>
      <w:r w:rsidRPr="00862879">
        <w:softHyphen/>
        <w:t>cy</w:t>
      </w:r>
      <w:r w:rsidRPr="00863AF9">
        <w:t>,</w:t>
      </w:r>
      <w:r>
        <w:t>”</w:t>
      </w:r>
      <w:r w:rsidRPr="00863AF9">
        <w:t xml:space="preserve"> </w:t>
      </w:r>
      <w:r w:rsidRPr="00862879">
        <w:t>since</w:t>
      </w:r>
      <w:r w:rsidRPr="00863AF9">
        <w:t xml:space="preserve"> </w:t>
      </w:r>
      <w:r>
        <w:t>“</w:t>
      </w:r>
      <w:r w:rsidRPr="00862879">
        <w:t>the divergence of Mt and Lk from Mk can be ren</w:t>
      </w:r>
      <w:r w:rsidRPr="00862879">
        <w:softHyphen/>
        <w:t>dered comprehensible</w:t>
      </w:r>
      <w:r w:rsidRPr="00863AF9">
        <w:t xml:space="preserve">, </w:t>
      </w:r>
      <w:r w:rsidRPr="00862879">
        <w:t>but not the diver</w:t>
      </w:r>
      <w:r w:rsidRPr="00862879">
        <w:softHyphen/>
        <w:t>gence of Mk from Mt and Lk</w:t>
      </w:r>
      <w:r w:rsidRPr="00863AF9">
        <w:t>.</w:t>
      </w:r>
      <w:r>
        <w:t>”</w:t>
      </w:r>
      <w:r w:rsidRPr="00863AF9">
        <w:t xml:space="preserve"> (</w:t>
      </w:r>
      <w:r w:rsidRPr="00862879">
        <w:t>Kümmel 58</w:t>
      </w:r>
      <w:r w:rsidRPr="00863AF9">
        <w:t>)</w:t>
      </w:r>
    </w:p>
    <w:p w14:paraId="5919679D" w14:textId="77777777" w:rsidR="006721DA" w:rsidRPr="00862879" w:rsidRDefault="006721DA" w:rsidP="007F2A57">
      <w:pPr>
        <w:numPr>
          <w:ilvl w:val="2"/>
          <w:numId w:val="2"/>
        </w:numPr>
      </w:pPr>
      <w:r w:rsidRPr="00862879">
        <w:t>The argument from order can be stated in two ways</w:t>
      </w:r>
      <w:r w:rsidRPr="00863AF9">
        <w:t>:</w:t>
      </w:r>
    </w:p>
    <w:p w14:paraId="3EA8CEF2" w14:textId="77777777" w:rsidR="006721DA" w:rsidRPr="00862879" w:rsidRDefault="006721DA" w:rsidP="007F2A57">
      <w:pPr>
        <w:numPr>
          <w:ilvl w:val="3"/>
          <w:numId w:val="2"/>
        </w:numPr>
      </w:pPr>
      <w:r w:rsidRPr="00862879">
        <w:t>Matthew and Luke agree in sequence only when they agree with Mark</w:t>
      </w:r>
      <w:r w:rsidRPr="00863AF9">
        <w:t>.</w:t>
      </w:r>
    </w:p>
    <w:p w14:paraId="6D17FCBE" w14:textId="77777777" w:rsidR="006721DA" w:rsidRPr="00862879" w:rsidRDefault="006721DA" w:rsidP="007F2A57">
      <w:pPr>
        <w:numPr>
          <w:ilvl w:val="3"/>
          <w:numId w:val="2"/>
        </w:numPr>
      </w:pPr>
      <w:r w:rsidRPr="00862879">
        <w:t>When Matthew deviates from Mark</w:t>
      </w:r>
      <w:r w:rsidRPr="00863AF9">
        <w:t xml:space="preserve">, </w:t>
      </w:r>
      <w:r w:rsidRPr="00862879">
        <w:t>Luke follows Mark</w:t>
      </w:r>
      <w:r w:rsidRPr="00863AF9">
        <w:t xml:space="preserve">; </w:t>
      </w:r>
      <w:r w:rsidRPr="00862879">
        <w:t>when Luke deviates from Mark</w:t>
      </w:r>
      <w:r w:rsidRPr="00863AF9">
        <w:t xml:space="preserve">, </w:t>
      </w:r>
      <w:r w:rsidRPr="00862879">
        <w:t>Matthew follows Mark</w:t>
      </w:r>
      <w:r w:rsidRPr="00863AF9">
        <w:t>. [</w:t>
      </w:r>
      <w:r w:rsidRPr="00862879">
        <w:t>Hahn note</w:t>
      </w:r>
      <w:r w:rsidRPr="00863AF9">
        <w:t>.]</w:t>
      </w:r>
    </w:p>
    <w:p w14:paraId="4C47F544" w14:textId="77777777" w:rsidR="006721DA" w:rsidRPr="00862879" w:rsidRDefault="006721DA" w:rsidP="007F2A57">
      <w:pPr>
        <w:numPr>
          <w:ilvl w:val="2"/>
          <w:numId w:val="2"/>
        </w:numPr>
      </w:pPr>
      <w:r w:rsidRPr="00862879">
        <w:t>In explaining Matthew and Luke</w:t>
      </w:r>
      <w:r>
        <w:t>’</w:t>
      </w:r>
      <w:r w:rsidRPr="00862879">
        <w:t>s divergences from Mark</w:t>
      </w:r>
      <w:r>
        <w:t>’</w:t>
      </w:r>
      <w:r w:rsidRPr="00862879">
        <w:t>s order</w:t>
      </w:r>
      <w:r w:rsidRPr="00863AF9">
        <w:t xml:space="preserve">, </w:t>
      </w:r>
      <w:r w:rsidRPr="00862879">
        <w:t>one need only compare Matthew and Luke to Mark 1</w:t>
      </w:r>
      <w:r w:rsidRPr="00862879">
        <w:noBreakHyphen/>
        <w:t>6</w:t>
      </w:r>
      <w:r w:rsidRPr="00863AF9">
        <w:t>:</w:t>
      </w:r>
      <w:r w:rsidRPr="00862879">
        <w:t>6</w:t>
      </w:r>
      <w:r w:rsidRPr="00863AF9">
        <w:t xml:space="preserve">, </w:t>
      </w:r>
      <w:r w:rsidRPr="00862879">
        <w:t>because from Mark 6</w:t>
      </w:r>
      <w:r w:rsidRPr="00863AF9">
        <w:t>:</w:t>
      </w:r>
      <w:r w:rsidRPr="00862879">
        <w:t>7 on</w:t>
      </w:r>
      <w:r w:rsidRPr="00863AF9">
        <w:t xml:space="preserve">, </w:t>
      </w:r>
      <w:r w:rsidRPr="00862879">
        <w:t>Matthew and Luke rarely deviate from Mark</w:t>
      </w:r>
      <w:r>
        <w:t>’</w:t>
      </w:r>
      <w:r w:rsidRPr="00862879">
        <w:t>s sequence</w:t>
      </w:r>
      <w:r w:rsidRPr="00863AF9">
        <w:t xml:space="preserve"> (</w:t>
      </w:r>
      <w:r w:rsidRPr="00862879">
        <w:t>Luke 22 is an excep</w:t>
      </w:r>
      <w:r w:rsidRPr="00862879">
        <w:softHyphen/>
        <w:t>tion</w:t>
      </w:r>
      <w:r w:rsidRPr="00863AF9">
        <w:t xml:space="preserve">), </w:t>
      </w:r>
      <w:r w:rsidRPr="00862879">
        <w:t>though they often supplement Mark</w:t>
      </w:r>
      <w:r w:rsidRPr="00863AF9">
        <w:t>.</w:t>
      </w:r>
    </w:p>
    <w:p w14:paraId="7F990F6F" w14:textId="77777777" w:rsidR="006721DA" w:rsidRPr="00862879" w:rsidRDefault="006721DA" w:rsidP="007F2A57">
      <w:pPr>
        <w:numPr>
          <w:ilvl w:val="3"/>
          <w:numId w:val="2"/>
        </w:numPr>
      </w:pPr>
      <w:r w:rsidRPr="00862879">
        <w:t>Luke deviates only four times</w:t>
      </w:r>
      <w:r w:rsidRPr="00863AF9">
        <w:t xml:space="preserve">, </w:t>
      </w:r>
      <w:r w:rsidRPr="00862879">
        <w:t>and</w:t>
      </w:r>
      <w:r w:rsidRPr="00863AF9">
        <w:t xml:space="preserve"> </w:t>
      </w:r>
      <w:r>
        <w:t>“</w:t>
      </w:r>
      <w:r w:rsidRPr="00862879">
        <w:t>in all four cases Lk</w:t>
      </w:r>
      <w:r>
        <w:t>’</w:t>
      </w:r>
      <w:r w:rsidRPr="00862879">
        <w:t xml:space="preserve">s alteration of the Markan sequence is readily explicable </w:t>
      </w:r>
      <w:r w:rsidRPr="00863AF9">
        <w:t>. . .</w:t>
      </w:r>
      <w:r>
        <w:t>”</w:t>
      </w:r>
      <w:r w:rsidRPr="00863AF9">
        <w:t xml:space="preserve"> (</w:t>
      </w:r>
      <w:r w:rsidRPr="00862879">
        <w:t>Minute devia</w:t>
      </w:r>
      <w:r w:rsidRPr="00862879">
        <w:softHyphen/>
        <w:t>tions are merely noted in parentheses</w:t>
      </w:r>
      <w:r w:rsidRPr="00863AF9">
        <w:t>.)</w:t>
      </w:r>
    </w:p>
    <w:p w14:paraId="2DF21E72" w14:textId="77777777" w:rsidR="006721DA" w:rsidRDefault="006721DA" w:rsidP="006721DA">
      <w:pPr>
        <w:tabs>
          <w:tab w:val="left" w:pos="1800"/>
          <w:tab w:val="left" w:pos="5580"/>
          <w:tab w:val="left" w:pos="7200"/>
        </w:tabs>
      </w:pPr>
      <w:r>
        <w:tab/>
      </w:r>
      <w:r>
        <w:rPr>
          <w:i/>
          <w:iCs/>
        </w:rPr>
        <w:t>pericope</w:t>
      </w:r>
      <w:r>
        <w:tab/>
      </w:r>
      <w:r>
        <w:rPr>
          <w:i/>
          <w:iCs/>
        </w:rPr>
        <w:t>Mark</w:t>
      </w:r>
      <w:r>
        <w:tab/>
      </w:r>
      <w:r>
        <w:rPr>
          <w:i/>
          <w:iCs/>
        </w:rPr>
        <w:t>Luke</w:t>
      </w:r>
    </w:p>
    <w:p w14:paraId="3C86BE7A" w14:textId="77777777" w:rsidR="006721DA" w:rsidRDefault="006721DA" w:rsidP="006721DA">
      <w:pPr>
        <w:tabs>
          <w:tab w:val="left" w:pos="1800"/>
          <w:tab w:val="left" w:pos="5580"/>
          <w:tab w:val="left" w:pos="7200"/>
        </w:tabs>
      </w:pPr>
      <w:r>
        <w:tab/>
        <w:t>John the Baptist</w:t>
      </w:r>
      <w:r>
        <w:tab/>
        <w:t>1</w:t>
      </w:r>
      <w:r w:rsidRPr="00863AF9">
        <w:t>:</w:t>
      </w:r>
      <w:r>
        <w:t>1-8</w:t>
      </w:r>
      <w:r>
        <w:tab/>
        <w:t>3</w:t>
      </w:r>
      <w:r w:rsidRPr="00863AF9">
        <w:t>:</w:t>
      </w:r>
      <w:r>
        <w:t>1-6</w:t>
      </w:r>
      <w:r w:rsidRPr="00863AF9">
        <w:t xml:space="preserve">, </w:t>
      </w:r>
      <w:r>
        <w:t>15-18</w:t>
      </w:r>
    </w:p>
    <w:p w14:paraId="1846179A" w14:textId="77777777" w:rsidR="006721DA" w:rsidRDefault="006721DA" w:rsidP="006721DA">
      <w:pPr>
        <w:tabs>
          <w:tab w:val="left" w:pos="1800"/>
          <w:tab w:val="left" w:pos="5580"/>
          <w:tab w:val="left" w:pos="7200"/>
        </w:tabs>
      </w:pPr>
      <w:r>
        <w:tab/>
        <w:t>baptism</w:t>
      </w:r>
      <w:r>
        <w:tab/>
        <w:t>1</w:t>
      </w:r>
      <w:r w:rsidRPr="00863AF9">
        <w:t>:</w:t>
      </w:r>
      <w:r>
        <w:t>9-11</w:t>
      </w:r>
      <w:r>
        <w:tab/>
        <w:t>3</w:t>
      </w:r>
      <w:r w:rsidRPr="00863AF9">
        <w:t>:</w:t>
      </w:r>
      <w:r>
        <w:t>21-22</w:t>
      </w:r>
    </w:p>
    <w:p w14:paraId="54043B26" w14:textId="77777777" w:rsidR="006721DA" w:rsidRDefault="006721DA" w:rsidP="006721DA">
      <w:pPr>
        <w:tabs>
          <w:tab w:val="left" w:pos="1800"/>
          <w:tab w:val="left" w:pos="5580"/>
          <w:tab w:val="left" w:pos="7200"/>
        </w:tabs>
      </w:pPr>
      <w:r>
        <w:tab/>
        <w:t>temptation</w:t>
      </w:r>
      <w:r>
        <w:tab/>
        <w:t>1</w:t>
      </w:r>
      <w:r w:rsidRPr="00863AF9">
        <w:t>:</w:t>
      </w:r>
      <w:r>
        <w:t>12-13</w:t>
      </w:r>
      <w:r>
        <w:tab/>
        <w:t>4</w:t>
      </w:r>
      <w:r w:rsidRPr="00863AF9">
        <w:t>:</w:t>
      </w:r>
      <w:r>
        <w:t>1-13</w:t>
      </w:r>
    </w:p>
    <w:p w14:paraId="415DF03B" w14:textId="77777777" w:rsidR="006721DA" w:rsidRDefault="006721DA" w:rsidP="006721DA">
      <w:pPr>
        <w:tabs>
          <w:tab w:val="left" w:pos="1800"/>
          <w:tab w:val="left" w:pos="5580"/>
          <w:tab w:val="left" w:pos="7200"/>
        </w:tabs>
      </w:pPr>
      <w:r>
        <w:tab/>
        <w:t>Jesus’</w:t>
      </w:r>
      <w:r w:rsidRPr="00863AF9">
        <w:t xml:space="preserve"> </w:t>
      </w:r>
      <w:r>
        <w:t>preaching in Galilee</w:t>
      </w:r>
      <w:r>
        <w:tab/>
        <w:t>1</w:t>
      </w:r>
      <w:r w:rsidRPr="00863AF9">
        <w:t>:</w:t>
      </w:r>
      <w:r>
        <w:t>14-15</w:t>
      </w:r>
      <w:r>
        <w:tab/>
        <w:t>4</w:t>
      </w:r>
      <w:r w:rsidRPr="00863AF9">
        <w:t>:</w:t>
      </w:r>
      <w:r>
        <w:t>14-15</w:t>
      </w:r>
    </w:p>
    <w:p w14:paraId="4BD5CF97" w14:textId="77777777" w:rsidR="006721DA" w:rsidRDefault="006721DA" w:rsidP="006721DA">
      <w:pPr>
        <w:tabs>
          <w:tab w:val="left" w:pos="1800"/>
          <w:tab w:val="left" w:pos="5580"/>
          <w:tab w:val="left" w:pos="7200"/>
        </w:tabs>
      </w:pPr>
      <w:r>
        <w:tab/>
      </w:r>
      <w:r w:rsidRPr="00863AF9">
        <w:t>[</w:t>
      </w:r>
      <w:r>
        <w:t>Luke</w:t>
      </w:r>
      <w:r w:rsidRPr="00863AF9">
        <w:t xml:space="preserve">: </w:t>
      </w:r>
      <w:r>
        <w:t>rejection at Nazareth</w:t>
      </w:r>
      <w:r w:rsidRPr="00863AF9">
        <w:t>]</w:t>
      </w:r>
      <w:r>
        <w:tab/>
        <w:t>4</w:t>
      </w:r>
      <w:r w:rsidRPr="00863AF9">
        <w:t>:</w:t>
      </w:r>
      <w:r>
        <w:t>16-30</w:t>
      </w:r>
    </w:p>
    <w:p w14:paraId="6489AA9F" w14:textId="77777777" w:rsidR="006721DA" w:rsidRDefault="006721DA" w:rsidP="006721DA">
      <w:pPr>
        <w:tabs>
          <w:tab w:val="left" w:pos="1800"/>
          <w:tab w:val="left" w:pos="5580"/>
          <w:tab w:val="left" w:pos="7200"/>
        </w:tabs>
      </w:pPr>
      <w:r>
        <w:tab/>
        <w:t>call of first disciples</w:t>
      </w:r>
      <w:r>
        <w:tab/>
        <w:t>1</w:t>
      </w:r>
      <w:r w:rsidRPr="00863AF9">
        <w:t>:</w:t>
      </w:r>
      <w:r>
        <w:t>16-20</w:t>
      </w:r>
      <w:r>
        <w:tab/>
        <w:t>———</w:t>
      </w:r>
    </w:p>
    <w:p w14:paraId="10637CA4" w14:textId="77777777" w:rsidR="006721DA" w:rsidRDefault="006721DA" w:rsidP="006721DA">
      <w:pPr>
        <w:tabs>
          <w:tab w:val="left" w:pos="1800"/>
          <w:tab w:val="left" w:pos="5580"/>
          <w:tab w:val="left" w:pos="7200"/>
        </w:tabs>
      </w:pPr>
      <w:r>
        <w:tab/>
        <w:t>Capernaum demoniac</w:t>
      </w:r>
      <w:r>
        <w:tab/>
        <w:t>1</w:t>
      </w:r>
      <w:r w:rsidRPr="00863AF9">
        <w:t>:</w:t>
      </w:r>
      <w:r>
        <w:t>21-28</w:t>
      </w:r>
      <w:r>
        <w:tab/>
        <w:t>4</w:t>
      </w:r>
      <w:r w:rsidRPr="00863AF9">
        <w:t>:</w:t>
      </w:r>
      <w:r>
        <w:t>31-37</w:t>
      </w:r>
    </w:p>
    <w:p w14:paraId="53B1621D" w14:textId="77777777" w:rsidR="006721DA" w:rsidRDefault="006721DA" w:rsidP="006721DA">
      <w:pPr>
        <w:tabs>
          <w:tab w:val="left" w:pos="1800"/>
          <w:tab w:val="left" w:pos="5580"/>
          <w:tab w:val="left" w:pos="7200"/>
        </w:tabs>
      </w:pPr>
      <w:r>
        <w:tab/>
        <w:t>Peter’s mother-in-law</w:t>
      </w:r>
      <w:r>
        <w:tab/>
        <w:t>1</w:t>
      </w:r>
      <w:r w:rsidRPr="00863AF9">
        <w:t>:</w:t>
      </w:r>
      <w:r>
        <w:t>29-31</w:t>
      </w:r>
      <w:r>
        <w:tab/>
        <w:t>4</w:t>
      </w:r>
      <w:r w:rsidRPr="00863AF9">
        <w:t>:</w:t>
      </w:r>
      <w:r>
        <w:t>38-39</w:t>
      </w:r>
    </w:p>
    <w:p w14:paraId="570DD7C3" w14:textId="77777777" w:rsidR="006721DA" w:rsidRDefault="006721DA" w:rsidP="006721DA">
      <w:pPr>
        <w:tabs>
          <w:tab w:val="left" w:pos="1800"/>
          <w:tab w:val="left" w:pos="5580"/>
          <w:tab w:val="left" w:pos="7200"/>
        </w:tabs>
      </w:pPr>
      <w:r>
        <w:tab/>
        <w:t>healings at sunset</w:t>
      </w:r>
      <w:r>
        <w:tab/>
        <w:t>1</w:t>
      </w:r>
      <w:r w:rsidRPr="00863AF9">
        <w:t>:</w:t>
      </w:r>
      <w:r>
        <w:t>32-34</w:t>
      </w:r>
      <w:r>
        <w:tab/>
        <w:t>4</w:t>
      </w:r>
      <w:r w:rsidRPr="00863AF9">
        <w:t>:</w:t>
      </w:r>
      <w:r>
        <w:t>40-41</w:t>
      </w:r>
    </w:p>
    <w:p w14:paraId="491B3CE4" w14:textId="77777777" w:rsidR="006721DA" w:rsidRDefault="006721DA" w:rsidP="006721DA">
      <w:pPr>
        <w:tabs>
          <w:tab w:val="left" w:pos="1800"/>
          <w:tab w:val="left" w:pos="5580"/>
          <w:tab w:val="left" w:pos="7200"/>
        </w:tabs>
      </w:pPr>
      <w:r>
        <w:tab/>
        <w:t>Jesus leaves at morning</w:t>
      </w:r>
      <w:r>
        <w:tab/>
        <w:t>1</w:t>
      </w:r>
      <w:r w:rsidRPr="00863AF9">
        <w:t>:</w:t>
      </w:r>
      <w:r>
        <w:t>35-38</w:t>
      </w:r>
      <w:r>
        <w:tab/>
        <w:t>4</w:t>
      </w:r>
      <w:r w:rsidRPr="00863AF9">
        <w:t>:</w:t>
      </w:r>
      <w:r>
        <w:t>42-43</w:t>
      </w:r>
    </w:p>
    <w:p w14:paraId="34FBC3A1" w14:textId="77777777" w:rsidR="006721DA" w:rsidRDefault="006721DA" w:rsidP="006721DA">
      <w:pPr>
        <w:tabs>
          <w:tab w:val="left" w:pos="1800"/>
          <w:tab w:val="left" w:pos="5580"/>
          <w:tab w:val="left" w:pos="7200"/>
        </w:tabs>
      </w:pPr>
      <w:r>
        <w:tab/>
        <w:t>first preaching tour</w:t>
      </w:r>
      <w:r>
        <w:tab/>
        <w:t>1</w:t>
      </w:r>
      <w:r w:rsidRPr="00863AF9">
        <w:t>:</w:t>
      </w:r>
      <w:r>
        <w:t>39</w:t>
      </w:r>
      <w:r>
        <w:tab/>
        <w:t>4</w:t>
      </w:r>
      <w:r w:rsidRPr="00863AF9">
        <w:t>:</w:t>
      </w:r>
      <w:r>
        <w:t>44</w:t>
      </w:r>
    </w:p>
    <w:p w14:paraId="398CD84C" w14:textId="77777777" w:rsidR="006721DA" w:rsidRDefault="006721DA" w:rsidP="006721DA">
      <w:pPr>
        <w:tabs>
          <w:tab w:val="left" w:pos="1800"/>
          <w:tab w:val="left" w:pos="5580"/>
          <w:tab w:val="left" w:pos="7200"/>
        </w:tabs>
      </w:pPr>
      <w:r>
        <w:tab/>
      </w:r>
      <w:r w:rsidRPr="00863AF9">
        <w:t>[</w:t>
      </w:r>
      <w:r>
        <w:t>Luke</w:t>
      </w:r>
      <w:r w:rsidRPr="00863AF9">
        <w:t xml:space="preserve">: </w:t>
      </w:r>
      <w:r>
        <w:t>call of first disciples</w:t>
      </w:r>
      <w:r w:rsidRPr="00863AF9">
        <w:t>]</w:t>
      </w:r>
      <w:r>
        <w:tab/>
        <w:t>5</w:t>
      </w:r>
      <w:r w:rsidRPr="00863AF9">
        <w:t>:</w:t>
      </w:r>
      <w:r>
        <w:t>1-11</w:t>
      </w:r>
    </w:p>
    <w:p w14:paraId="6B52A928" w14:textId="77777777" w:rsidR="006721DA" w:rsidRDefault="006721DA" w:rsidP="006721DA">
      <w:pPr>
        <w:tabs>
          <w:tab w:val="left" w:pos="1800"/>
          <w:tab w:val="left" w:pos="5580"/>
          <w:tab w:val="left" w:pos="7200"/>
        </w:tabs>
      </w:pPr>
      <w:r>
        <w:tab/>
        <w:t>leper</w:t>
      </w:r>
      <w:r>
        <w:tab/>
        <w:t>1</w:t>
      </w:r>
      <w:r w:rsidRPr="00863AF9">
        <w:t>:</w:t>
      </w:r>
      <w:r>
        <w:t>40-45</w:t>
      </w:r>
      <w:r>
        <w:tab/>
        <w:t>5</w:t>
      </w:r>
      <w:r w:rsidRPr="00863AF9">
        <w:t>:</w:t>
      </w:r>
      <w:r>
        <w:t>12-16</w:t>
      </w:r>
    </w:p>
    <w:p w14:paraId="5D3063A8" w14:textId="77777777" w:rsidR="006721DA" w:rsidRDefault="006721DA" w:rsidP="006721DA">
      <w:pPr>
        <w:tabs>
          <w:tab w:val="left" w:pos="1800"/>
          <w:tab w:val="left" w:pos="5580"/>
          <w:tab w:val="left" w:pos="7200"/>
        </w:tabs>
      </w:pPr>
      <w:r>
        <w:tab/>
        <w:t>paralytic</w:t>
      </w:r>
      <w:r>
        <w:tab/>
        <w:t>2</w:t>
      </w:r>
      <w:r w:rsidRPr="00863AF9">
        <w:t>:</w:t>
      </w:r>
      <w:r>
        <w:t>1-12</w:t>
      </w:r>
      <w:r>
        <w:tab/>
        <w:t>5</w:t>
      </w:r>
      <w:r w:rsidRPr="00863AF9">
        <w:t>:</w:t>
      </w:r>
      <w:r>
        <w:t>17-26</w:t>
      </w:r>
    </w:p>
    <w:p w14:paraId="246C1540" w14:textId="77777777" w:rsidR="006721DA" w:rsidRDefault="006721DA" w:rsidP="006721DA">
      <w:pPr>
        <w:tabs>
          <w:tab w:val="left" w:pos="1800"/>
          <w:tab w:val="left" w:pos="5580"/>
          <w:tab w:val="left" w:pos="7200"/>
        </w:tabs>
      </w:pPr>
      <w:r>
        <w:tab/>
        <w:t>call of Levi/Matthew</w:t>
      </w:r>
      <w:r>
        <w:tab/>
        <w:t>2</w:t>
      </w:r>
      <w:r w:rsidRPr="00863AF9">
        <w:t>:</w:t>
      </w:r>
      <w:r>
        <w:t>13-14</w:t>
      </w:r>
      <w:r>
        <w:tab/>
        <w:t>5</w:t>
      </w:r>
      <w:r w:rsidRPr="00863AF9">
        <w:t>:</w:t>
      </w:r>
      <w:r>
        <w:t>27-28</w:t>
      </w:r>
    </w:p>
    <w:p w14:paraId="6177FD55" w14:textId="77777777" w:rsidR="006721DA" w:rsidRDefault="006721DA" w:rsidP="006721DA">
      <w:pPr>
        <w:tabs>
          <w:tab w:val="left" w:pos="1800"/>
          <w:tab w:val="left" w:pos="5580"/>
          <w:tab w:val="left" w:pos="7200"/>
        </w:tabs>
      </w:pPr>
      <w:r>
        <w:tab/>
        <w:t>eating with sinners</w:t>
      </w:r>
      <w:r>
        <w:tab/>
        <w:t>2</w:t>
      </w:r>
      <w:r w:rsidRPr="00863AF9">
        <w:t>:</w:t>
      </w:r>
      <w:r>
        <w:t>15-17</w:t>
      </w:r>
      <w:r>
        <w:tab/>
        <w:t>5</w:t>
      </w:r>
      <w:r w:rsidRPr="00863AF9">
        <w:t>:</w:t>
      </w:r>
      <w:r>
        <w:t>29-32</w:t>
      </w:r>
    </w:p>
    <w:p w14:paraId="533E91DA" w14:textId="77777777" w:rsidR="006721DA" w:rsidRDefault="006721DA" w:rsidP="006721DA">
      <w:pPr>
        <w:tabs>
          <w:tab w:val="left" w:pos="1800"/>
          <w:tab w:val="left" w:pos="5580"/>
          <w:tab w:val="left" w:pos="7200"/>
        </w:tabs>
      </w:pPr>
      <w:r>
        <w:lastRenderedPageBreak/>
        <w:tab/>
        <w:t>fasting controversy</w:t>
      </w:r>
      <w:r>
        <w:tab/>
        <w:t>2</w:t>
      </w:r>
      <w:r w:rsidRPr="00863AF9">
        <w:t>:</w:t>
      </w:r>
      <w:r>
        <w:t>18-20</w:t>
      </w:r>
      <w:r>
        <w:tab/>
        <w:t>5</w:t>
      </w:r>
      <w:r w:rsidRPr="00863AF9">
        <w:t>:</w:t>
      </w:r>
      <w:r>
        <w:t>33-35</w:t>
      </w:r>
    </w:p>
    <w:p w14:paraId="226E2839" w14:textId="77777777" w:rsidR="006721DA" w:rsidRDefault="006721DA" w:rsidP="006721DA">
      <w:pPr>
        <w:tabs>
          <w:tab w:val="left" w:pos="1800"/>
          <w:tab w:val="left" w:pos="5580"/>
          <w:tab w:val="left" w:pos="7200"/>
        </w:tabs>
      </w:pPr>
      <w:r>
        <w:tab/>
        <w:t>cloths and wineskins</w:t>
      </w:r>
      <w:r>
        <w:tab/>
        <w:t>2</w:t>
      </w:r>
      <w:r w:rsidRPr="00863AF9">
        <w:t>:</w:t>
      </w:r>
      <w:r>
        <w:t>21-22</w:t>
      </w:r>
      <w:r>
        <w:tab/>
        <w:t>5</w:t>
      </w:r>
      <w:r w:rsidRPr="00863AF9">
        <w:t>:</w:t>
      </w:r>
      <w:r>
        <w:t>36-39</w:t>
      </w:r>
    </w:p>
    <w:p w14:paraId="7709C5E1" w14:textId="77777777" w:rsidR="006721DA" w:rsidRDefault="006721DA" w:rsidP="006721DA">
      <w:pPr>
        <w:tabs>
          <w:tab w:val="left" w:pos="1800"/>
          <w:tab w:val="left" w:pos="5580"/>
          <w:tab w:val="left" w:pos="7200"/>
        </w:tabs>
      </w:pPr>
      <w:r>
        <w:tab/>
        <w:t>grain on sabbath</w:t>
      </w:r>
      <w:r>
        <w:tab/>
        <w:t>2</w:t>
      </w:r>
      <w:r w:rsidRPr="00863AF9">
        <w:t>:</w:t>
      </w:r>
      <w:r>
        <w:t>23-28</w:t>
      </w:r>
      <w:r>
        <w:tab/>
        <w:t>6</w:t>
      </w:r>
      <w:r w:rsidRPr="00863AF9">
        <w:t>:</w:t>
      </w:r>
      <w:r>
        <w:t>1-5</w:t>
      </w:r>
    </w:p>
    <w:p w14:paraId="4CF94B43" w14:textId="77777777" w:rsidR="006721DA" w:rsidRDefault="006721DA" w:rsidP="006721DA">
      <w:pPr>
        <w:tabs>
          <w:tab w:val="left" w:pos="1800"/>
          <w:tab w:val="left" w:pos="5580"/>
          <w:tab w:val="left" w:pos="7200"/>
        </w:tabs>
      </w:pPr>
      <w:r>
        <w:tab/>
        <w:t>withered hand</w:t>
      </w:r>
      <w:r>
        <w:tab/>
        <w:t>3</w:t>
      </w:r>
      <w:r w:rsidRPr="00863AF9">
        <w:t>:</w:t>
      </w:r>
      <w:r>
        <w:t>1-6</w:t>
      </w:r>
      <w:r>
        <w:tab/>
        <w:t>6</w:t>
      </w:r>
      <w:r w:rsidRPr="00863AF9">
        <w:t>:</w:t>
      </w:r>
      <w:r>
        <w:t>6-11</w:t>
      </w:r>
    </w:p>
    <w:p w14:paraId="12C9335E" w14:textId="77777777" w:rsidR="006721DA" w:rsidRDefault="006721DA" w:rsidP="006721DA">
      <w:pPr>
        <w:tabs>
          <w:tab w:val="left" w:pos="1800"/>
          <w:tab w:val="left" w:pos="5580"/>
          <w:tab w:val="left" w:pos="7200"/>
        </w:tabs>
      </w:pPr>
      <w:r>
        <w:tab/>
        <w:t>healing crowds at seaside</w:t>
      </w:r>
      <w:r>
        <w:tab/>
        <w:t>3</w:t>
      </w:r>
      <w:r w:rsidRPr="00863AF9">
        <w:t>:</w:t>
      </w:r>
      <w:r>
        <w:t>7-12</w:t>
      </w:r>
      <w:r>
        <w:tab/>
      </w:r>
    </w:p>
    <w:p w14:paraId="4BC45173" w14:textId="77777777" w:rsidR="006721DA" w:rsidRDefault="006721DA" w:rsidP="006721DA">
      <w:pPr>
        <w:tabs>
          <w:tab w:val="left" w:pos="1800"/>
          <w:tab w:val="left" w:pos="5580"/>
          <w:tab w:val="left" w:pos="7200"/>
        </w:tabs>
      </w:pPr>
      <w:r>
        <w:tab/>
        <w:t>up the mountain</w:t>
      </w:r>
      <w:r>
        <w:tab/>
        <w:t>3</w:t>
      </w:r>
      <w:r w:rsidRPr="00863AF9">
        <w:t>:</w:t>
      </w:r>
      <w:r>
        <w:t>13a</w:t>
      </w:r>
      <w:r>
        <w:tab/>
        <w:t>6</w:t>
      </w:r>
      <w:r w:rsidRPr="00863AF9">
        <w:t>:</w:t>
      </w:r>
      <w:r>
        <w:t>12</w:t>
      </w:r>
    </w:p>
    <w:p w14:paraId="45757A60" w14:textId="77777777" w:rsidR="006721DA" w:rsidRDefault="006721DA" w:rsidP="006721DA">
      <w:pPr>
        <w:tabs>
          <w:tab w:val="left" w:pos="1800"/>
          <w:tab w:val="left" w:pos="5580"/>
          <w:tab w:val="left" w:pos="7200"/>
        </w:tabs>
      </w:pPr>
      <w:r>
        <w:tab/>
        <w:t>choosing the twelve</w:t>
      </w:r>
      <w:r>
        <w:tab/>
        <w:t>3</w:t>
      </w:r>
      <w:r w:rsidRPr="00863AF9">
        <w:t>:</w:t>
      </w:r>
      <w:r>
        <w:t>13b-19a</w:t>
      </w:r>
      <w:r>
        <w:tab/>
        <w:t>6</w:t>
      </w:r>
      <w:r w:rsidRPr="00863AF9">
        <w:t>:</w:t>
      </w:r>
      <w:r>
        <w:t>13-16</w:t>
      </w:r>
    </w:p>
    <w:p w14:paraId="46E4874C" w14:textId="77777777" w:rsidR="006721DA" w:rsidRDefault="006721DA" w:rsidP="006721DA">
      <w:pPr>
        <w:tabs>
          <w:tab w:val="left" w:pos="1800"/>
          <w:tab w:val="left" w:pos="5580"/>
          <w:tab w:val="left" w:pos="7200"/>
        </w:tabs>
      </w:pPr>
      <w:r>
        <w:tab/>
      </w:r>
      <w:r w:rsidRPr="00863AF9">
        <w:t>[</w:t>
      </w:r>
      <w:r>
        <w:t>Luke</w:t>
      </w:r>
      <w:r w:rsidRPr="00863AF9">
        <w:t xml:space="preserve">: </w:t>
      </w:r>
      <w:r>
        <w:t>healing crowds at seaside</w:t>
      </w:r>
      <w:r w:rsidRPr="00863AF9">
        <w:t>]</w:t>
      </w:r>
      <w:r>
        <w:tab/>
        <w:t>6</w:t>
      </w:r>
      <w:r w:rsidRPr="00863AF9">
        <w:t>:</w:t>
      </w:r>
      <w:r>
        <w:t>17b-19</w:t>
      </w:r>
    </w:p>
    <w:p w14:paraId="482740F5" w14:textId="77777777" w:rsidR="006721DA" w:rsidRDefault="006721DA" w:rsidP="006721DA">
      <w:pPr>
        <w:tabs>
          <w:tab w:val="left" w:pos="1800"/>
          <w:tab w:val="left" w:pos="5580"/>
          <w:tab w:val="left" w:pos="7200"/>
        </w:tabs>
      </w:pPr>
      <w:r>
        <w:tab/>
        <w:t>family thinks him mad</w:t>
      </w:r>
      <w:r>
        <w:tab/>
        <w:t>3</w:t>
      </w:r>
      <w:r w:rsidRPr="00863AF9">
        <w:t>:</w:t>
      </w:r>
      <w:r>
        <w:t>19b-21</w:t>
      </w:r>
      <w:r>
        <w:tab/>
        <w:t>———</w:t>
      </w:r>
    </w:p>
    <w:p w14:paraId="24F3C262" w14:textId="77777777" w:rsidR="006721DA" w:rsidRDefault="006721DA" w:rsidP="006721DA">
      <w:pPr>
        <w:tabs>
          <w:tab w:val="left" w:pos="1800"/>
          <w:tab w:val="left" w:pos="5580"/>
          <w:tab w:val="left" w:pos="7200"/>
        </w:tabs>
      </w:pPr>
      <w:r>
        <w:tab/>
        <w:t>Beelzebub controversy</w:t>
      </w:r>
      <w:r>
        <w:tab/>
        <w:t>3</w:t>
      </w:r>
      <w:r w:rsidRPr="00863AF9">
        <w:t>:</w:t>
      </w:r>
      <w:r>
        <w:t>22-27</w:t>
      </w:r>
      <w:r>
        <w:tab/>
      </w:r>
      <w:r w:rsidRPr="00863AF9">
        <w:t>(</w:t>
      </w:r>
      <w:r>
        <w:t>11</w:t>
      </w:r>
      <w:r w:rsidRPr="00863AF9">
        <w:t>:</w:t>
      </w:r>
      <w:r>
        <w:t>15-23</w:t>
      </w:r>
      <w:r w:rsidRPr="00863AF9">
        <w:t>)</w:t>
      </w:r>
    </w:p>
    <w:p w14:paraId="3674F91A" w14:textId="77777777" w:rsidR="006721DA" w:rsidRDefault="006721DA" w:rsidP="006721DA">
      <w:pPr>
        <w:tabs>
          <w:tab w:val="left" w:pos="1800"/>
          <w:tab w:val="left" w:pos="5580"/>
          <w:tab w:val="left" w:pos="7200"/>
        </w:tabs>
      </w:pPr>
      <w:r>
        <w:tab/>
        <w:t>blaspheming the Spirit</w:t>
      </w:r>
      <w:r>
        <w:tab/>
        <w:t>3</w:t>
      </w:r>
      <w:r w:rsidRPr="00863AF9">
        <w:t>:</w:t>
      </w:r>
      <w:r>
        <w:t>28-30</w:t>
      </w:r>
      <w:r>
        <w:tab/>
      </w:r>
      <w:r w:rsidRPr="00863AF9">
        <w:t>(</w:t>
      </w:r>
      <w:r>
        <w:t>12</w:t>
      </w:r>
      <w:r w:rsidRPr="00863AF9">
        <w:t>:</w:t>
      </w:r>
      <w:r>
        <w:t>10</w:t>
      </w:r>
      <w:r w:rsidRPr="00863AF9">
        <w:t>)</w:t>
      </w:r>
    </w:p>
    <w:p w14:paraId="40852992" w14:textId="77777777" w:rsidR="006721DA" w:rsidRDefault="006721DA" w:rsidP="006721DA">
      <w:pPr>
        <w:tabs>
          <w:tab w:val="left" w:pos="1800"/>
          <w:tab w:val="left" w:pos="5580"/>
          <w:tab w:val="left" w:pos="7200"/>
        </w:tabs>
      </w:pPr>
      <w:r>
        <w:tab/>
        <w:t>Jesus’</w:t>
      </w:r>
      <w:r w:rsidRPr="00863AF9">
        <w:t xml:space="preserve"> </w:t>
      </w:r>
      <w:r>
        <w:t>true kin</w:t>
      </w:r>
      <w:r>
        <w:tab/>
        <w:t>3</w:t>
      </w:r>
      <w:r w:rsidRPr="00863AF9">
        <w:t>:</w:t>
      </w:r>
      <w:r>
        <w:t>31-35</w:t>
      </w:r>
      <w:r>
        <w:tab/>
      </w:r>
    </w:p>
    <w:p w14:paraId="4F9898AF" w14:textId="77777777" w:rsidR="006721DA" w:rsidRDefault="006721DA" w:rsidP="006721DA">
      <w:pPr>
        <w:tabs>
          <w:tab w:val="left" w:pos="1800"/>
          <w:tab w:val="left" w:pos="5580"/>
          <w:tab w:val="left" w:pos="7200"/>
        </w:tabs>
      </w:pPr>
      <w:r>
        <w:tab/>
      </w:r>
      <w:proofErr w:type="spellStart"/>
      <w:r>
        <w:t>sower</w:t>
      </w:r>
      <w:proofErr w:type="spellEnd"/>
      <w:r>
        <w:tab/>
        <w:t>4</w:t>
      </w:r>
      <w:r w:rsidRPr="00863AF9">
        <w:t>:</w:t>
      </w:r>
      <w:r>
        <w:t>1-9</w:t>
      </w:r>
      <w:r>
        <w:tab/>
        <w:t>8</w:t>
      </w:r>
      <w:r w:rsidRPr="00863AF9">
        <w:t>:</w:t>
      </w:r>
      <w:r>
        <w:t>4-8</w:t>
      </w:r>
    </w:p>
    <w:p w14:paraId="2C2658D4" w14:textId="77777777" w:rsidR="006721DA" w:rsidRDefault="006721DA" w:rsidP="006721DA">
      <w:pPr>
        <w:tabs>
          <w:tab w:val="left" w:pos="1800"/>
          <w:tab w:val="left" w:pos="5580"/>
          <w:tab w:val="left" w:pos="7200"/>
        </w:tabs>
      </w:pPr>
      <w:r>
        <w:tab/>
        <w:t>why parables</w:t>
      </w:r>
      <w:r>
        <w:tab/>
        <w:t>4</w:t>
      </w:r>
      <w:r w:rsidRPr="00863AF9">
        <w:t>:</w:t>
      </w:r>
      <w:r>
        <w:t>10-12</w:t>
      </w:r>
      <w:r>
        <w:tab/>
        <w:t>8</w:t>
      </w:r>
      <w:r w:rsidRPr="00863AF9">
        <w:t>:</w:t>
      </w:r>
      <w:r>
        <w:t>9-10</w:t>
      </w:r>
    </w:p>
    <w:p w14:paraId="562A7C07" w14:textId="77777777" w:rsidR="006721DA" w:rsidRDefault="006721DA" w:rsidP="006721DA">
      <w:pPr>
        <w:tabs>
          <w:tab w:val="left" w:pos="1800"/>
          <w:tab w:val="left" w:pos="5580"/>
          <w:tab w:val="left" w:pos="7200"/>
        </w:tabs>
      </w:pPr>
      <w:r>
        <w:tab/>
      </w:r>
      <w:proofErr w:type="spellStart"/>
      <w:r>
        <w:t>sower</w:t>
      </w:r>
      <w:proofErr w:type="spellEnd"/>
      <w:r>
        <w:t xml:space="preserve"> explained</w:t>
      </w:r>
      <w:r>
        <w:tab/>
        <w:t>4</w:t>
      </w:r>
      <w:r w:rsidRPr="00863AF9">
        <w:t>:</w:t>
      </w:r>
      <w:r>
        <w:t>13-20</w:t>
      </w:r>
      <w:r>
        <w:tab/>
        <w:t>8</w:t>
      </w:r>
      <w:r w:rsidRPr="00863AF9">
        <w:t>:</w:t>
      </w:r>
      <w:r>
        <w:t>11-15</w:t>
      </w:r>
    </w:p>
    <w:p w14:paraId="36E50F88" w14:textId="77777777" w:rsidR="006721DA" w:rsidRDefault="006721DA" w:rsidP="006721DA">
      <w:pPr>
        <w:tabs>
          <w:tab w:val="left" w:pos="1800"/>
          <w:tab w:val="left" w:pos="5580"/>
          <w:tab w:val="left" w:pos="7200"/>
        </w:tabs>
      </w:pPr>
      <w:r>
        <w:tab/>
        <w:t>hidden lamp</w:t>
      </w:r>
      <w:r>
        <w:tab/>
        <w:t>4</w:t>
      </w:r>
      <w:r w:rsidRPr="00863AF9">
        <w:t>:</w:t>
      </w:r>
      <w:r>
        <w:t>21</w:t>
      </w:r>
      <w:r>
        <w:tab/>
        <w:t>8</w:t>
      </w:r>
      <w:r w:rsidRPr="00863AF9">
        <w:t>:</w:t>
      </w:r>
      <w:r>
        <w:t>16</w:t>
      </w:r>
    </w:p>
    <w:p w14:paraId="0C9198F8" w14:textId="77777777" w:rsidR="006721DA" w:rsidRDefault="006721DA" w:rsidP="006721DA">
      <w:pPr>
        <w:tabs>
          <w:tab w:val="left" w:pos="1800"/>
          <w:tab w:val="left" w:pos="5580"/>
          <w:tab w:val="left" w:pos="7200"/>
        </w:tabs>
      </w:pPr>
      <w:r>
        <w:tab/>
        <w:t>hidden made manifest</w:t>
      </w:r>
      <w:r>
        <w:tab/>
        <w:t>4</w:t>
      </w:r>
      <w:r w:rsidRPr="00863AF9">
        <w:t>:</w:t>
      </w:r>
      <w:r>
        <w:t>22</w:t>
      </w:r>
      <w:r>
        <w:tab/>
        <w:t>8</w:t>
      </w:r>
      <w:r w:rsidRPr="00863AF9">
        <w:t>:</w:t>
      </w:r>
      <w:r>
        <w:t>17</w:t>
      </w:r>
    </w:p>
    <w:p w14:paraId="48A61D49" w14:textId="77777777" w:rsidR="006721DA" w:rsidRDefault="006721DA" w:rsidP="006721DA">
      <w:pPr>
        <w:tabs>
          <w:tab w:val="left" w:pos="1800"/>
          <w:tab w:val="left" w:pos="5580"/>
          <w:tab w:val="left" w:pos="7200"/>
        </w:tabs>
      </w:pPr>
      <w:r>
        <w:tab/>
        <w:t>ears to hear</w:t>
      </w:r>
      <w:r>
        <w:tab/>
        <w:t>4</w:t>
      </w:r>
      <w:r w:rsidRPr="00863AF9">
        <w:t>:</w:t>
      </w:r>
      <w:r>
        <w:t>23</w:t>
      </w:r>
      <w:r>
        <w:tab/>
        <w:t>———</w:t>
      </w:r>
    </w:p>
    <w:p w14:paraId="27BE6664" w14:textId="77777777" w:rsidR="006721DA" w:rsidRDefault="006721DA" w:rsidP="006721DA">
      <w:pPr>
        <w:tabs>
          <w:tab w:val="left" w:pos="1800"/>
          <w:tab w:val="left" w:pos="5580"/>
          <w:tab w:val="left" w:pos="7200"/>
        </w:tabs>
      </w:pPr>
      <w:r>
        <w:tab/>
        <w:t>measure you give</w:t>
      </w:r>
      <w:r>
        <w:tab/>
        <w:t>4</w:t>
      </w:r>
      <w:r w:rsidRPr="00863AF9">
        <w:t>:</w:t>
      </w:r>
      <w:r>
        <w:t>24</w:t>
      </w:r>
      <w:r>
        <w:tab/>
        <w:t>8</w:t>
      </w:r>
      <w:r w:rsidRPr="00863AF9">
        <w:t>:</w:t>
      </w:r>
      <w:r>
        <w:t>18a</w:t>
      </w:r>
    </w:p>
    <w:p w14:paraId="4E6AE13F" w14:textId="77777777" w:rsidR="006721DA" w:rsidRDefault="006721DA" w:rsidP="006721DA">
      <w:pPr>
        <w:tabs>
          <w:tab w:val="left" w:pos="1800"/>
          <w:tab w:val="left" w:pos="5580"/>
          <w:tab w:val="left" w:pos="7200"/>
        </w:tabs>
      </w:pPr>
      <w:r>
        <w:tab/>
        <w:t>to him who has</w:t>
      </w:r>
      <w:r>
        <w:tab/>
        <w:t>4</w:t>
      </w:r>
      <w:r w:rsidRPr="00863AF9">
        <w:t>:</w:t>
      </w:r>
      <w:r>
        <w:t>25</w:t>
      </w:r>
      <w:r>
        <w:tab/>
        <w:t>8</w:t>
      </w:r>
      <w:r w:rsidRPr="00863AF9">
        <w:t>:</w:t>
      </w:r>
      <w:r>
        <w:t>18b</w:t>
      </w:r>
    </w:p>
    <w:p w14:paraId="754FFC55" w14:textId="77777777" w:rsidR="006721DA" w:rsidRDefault="006721DA" w:rsidP="006721DA">
      <w:pPr>
        <w:tabs>
          <w:tab w:val="left" w:pos="1800"/>
          <w:tab w:val="left" w:pos="5580"/>
          <w:tab w:val="left" w:pos="7200"/>
        </w:tabs>
      </w:pPr>
      <w:r>
        <w:tab/>
        <w:t>seed growing secretly</w:t>
      </w:r>
      <w:r>
        <w:tab/>
        <w:t>4</w:t>
      </w:r>
      <w:r w:rsidRPr="00863AF9">
        <w:t>:</w:t>
      </w:r>
      <w:r>
        <w:t>26-29</w:t>
      </w:r>
      <w:r>
        <w:tab/>
        <w:t>———</w:t>
      </w:r>
    </w:p>
    <w:p w14:paraId="18904FE7" w14:textId="77777777" w:rsidR="006721DA" w:rsidRDefault="006721DA" w:rsidP="006721DA">
      <w:pPr>
        <w:tabs>
          <w:tab w:val="left" w:pos="1800"/>
          <w:tab w:val="left" w:pos="5580"/>
          <w:tab w:val="left" w:pos="7200"/>
        </w:tabs>
      </w:pPr>
      <w:r>
        <w:tab/>
        <w:t>mustard seed</w:t>
      </w:r>
      <w:r>
        <w:tab/>
        <w:t>4</w:t>
      </w:r>
      <w:r w:rsidRPr="00863AF9">
        <w:t>:</w:t>
      </w:r>
      <w:r>
        <w:t>30-32</w:t>
      </w:r>
      <w:r>
        <w:tab/>
      </w:r>
      <w:r w:rsidRPr="00863AF9">
        <w:t>(</w:t>
      </w:r>
      <w:r>
        <w:t>13</w:t>
      </w:r>
      <w:r w:rsidRPr="00863AF9">
        <w:t>:</w:t>
      </w:r>
      <w:r>
        <w:t>18-19</w:t>
      </w:r>
      <w:r w:rsidRPr="00863AF9">
        <w:t>)</w:t>
      </w:r>
    </w:p>
    <w:p w14:paraId="735610AE" w14:textId="77777777" w:rsidR="006721DA" w:rsidRDefault="006721DA" w:rsidP="006721DA">
      <w:pPr>
        <w:tabs>
          <w:tab w:val="left" w:pos="1800"/>
          <w:tab w:val="left" w:pos="5580"/>
          <w:tab w:val="left" w:pos="7200"/>
        </w:tabs>
      </w:pPr>
      <w:r>
        <w:tab/>
        <w:t>use of parables</w:t>
      </w:r>
      <w:r>
        <w:tab/>
        <w:t>4</w:t>
      </w:r>
      <w:r w:rsidRPr="00863AF9">
        <w:t>:</w:t>
      </w:r>
      <w:r>
        <w:t>33-34</w:t>
      </w:r>
      <w:r>
        <w:tab/>
        <w:t>———</w:t>
      </w:r>
    </w:p>
    <w:p w14:paraId="47CAD327" w14:textId="77777777" w:rsidR="006721DA" w:rsidRDefault="006721DA" w:rsidP="006721DA">
      <w:pPr>
        <w:tabs>
          <w:tab w:val="left" w:pos="1800"/>
          <w:tab w:val="left" w:pos="5580"/>
          <w:tab w:val="left" w:pos="7200"/>
        </w:tabs>
      </w:pPr>
      <w:r>
        <w:tab/>
      </w:r>
      <w:r w:rsidRPr="00863AF9">
        <w:t>[</w:t>
      </w:r>
      <w:r>
        <w:t>Luke</w:t>
      </w:r>
      <w:r w:rsidRPr="00863AF9">
        <w:t xml:space="preserve">: </w:t>
      </w:r>
      <w:r>
        <w:t>Jesus’</w:t>
      </w:r>
      <w:r w:rsidRPr="00863AF9">
        <w:t xml:space="preserve"> </w:t>
      </w:r>
      <w:r>
        <w:t>true kin</w:t>
      </w:r>
      <w:r w:rsidRPr="00863AF9">
        <w:t>]</w:t>
      </w:r>
      <w:r>
        <w:tab/>
        <w:t>8</w:t>
      </w:r>
      <w:r w:rsidRPr="00863AF9">
        <w:t>:</w:t>
      </w:r>
      <w:r>
        <w:t>19-21</w:t>
      </w:r>
    </w:p>
    <w:p w14:paraId="4B136765" w14:textId="77777777" w:rsidR="006721DA" w:rsidRDefault="006721DA" w:rsidP="006721DA">
      <w:pPr>
        <w:tabs>
          <w:tab w:val="left" w:pos="1800"/>
          <w:tab w:val="left" w:pos="5580"/>
          <w:tab w:val="left" w:pos="7200"/>
        </w:tabs>
      </w:pPr>
      <w:r>
        <w:tab/>
        <w:t>stilling the storm</w:t>
      </w:r>
      <w:r>
        <w:tab/>
        <w:t>4</w:t>
      </w:r>
      <w:r w:rsidRPr="00863AF9">
        <w:t>:</w:t>
      </w:r>
      <w:r>
        <w:t>35-41</w:t>
      </w:r>
      <w:r>
        <w:tab/>
        <w:t>8</w:t>
      </w:r>
      <w:r w:rsidRPr="00863AF9">
        <w:t>:</w:t>
      </w:r>
      <w:r>
        <w:t>22-25</w:t>
      </w:r>
    </w:p>
    <w:p w14:paraId="42725A91" w14:textId="77777777" w:rsidR="006721DA" w:rsidRDefault="006721DA" w:rsidP="006721DA">
      <w:pPr>
        <w:tabs>
          <w:tab w:val="left" w:pos="1800"/>
          <w:tab w:val="left" w:pos="5580"/>
          <w:tab w:val="left" w:pos="7200"/>
        </w:tabs>
      </w:pPr>
      <w:r>
        <w:tab/>
        <w:t>Gerasene demoniac</w:t>
      </w:r>
      <w:r>
        <w:tab/>
        <w:t>5</w:t>
      </w:r>
      <w:r w:rsidRPr="00863AF9">
        <w:t>:</w:t>
      </w:r>
      <w:r>
        <w:t>1-20</w:t>
      </w:r>
      <w:r>
        <w:tab/>
        <w:t>8</w:t>
      </w:r>
      <w:r w:rsidRPr="00863AF9">
        <w:t>:</w:t>
      </w:r>
      <w:r>
        <w:t>26-39</w:t>
      </w:r>
    </w:p>
    <w:p w14:paraId="38095474" w14:textId="77777777" w:rsidR="006721DA" w:rsidRDefault="006721DA" w:rsidP="006721DA">
      <w:pPr>
        <w:tabs>
          <w:tab w:val="left" w:pos="1800"/>
          <w:tab w:val="left" w:pos="5580"/>
          <w:tab w:val="left" w:pos="7200"/>
        </w:tabs>
      </w:pPr>
      <w:r>
        <w:tab/>
        <w:t>Jairus’</w:t>
      </w:r>
      <w:r w:rsidRPr="00863AF9">
        <w:t xml:space="preserve"> </w:t>
      </w:r>
      <w:r>
        <w:t>daughter/hemorrhage</w:t>
      </w:r>
      <w:r>
        <w:tab/>
        <w:t>5</w:t>
      </w:r>
      <w:r w:rsidRPr="00863AF9">
        <w:t>:</w:t>
      </w:r>
      <w:r>
        <w:t>21-43</w:t>
      </w:r>
      <w:r>
        <w:tab/>
        <w:t>8</w:t>
      </w:r>
      <w:r w:rsidRPr="00863AF9">
        <w:t>:</w:t>
      </w:r>
      <w:r>
        <w:t>40-56</w:t>
      </w:r>
    </w:p>
    <w:p w14:paraId="58F9AF92" w14:textId="77777777" w:rsidR="006721DA" w:rsidRDefault="006721DA" w:rsidP="006721DA">
      <w:pPr>
        <w:tabs>
          <w:tab w:val="left" w:pos="1800"/>
          <w:tab w:val="left" w:pos="5580"/>
          <w:tab w:val="left" w:pos="7200"/>
        </w:tabs>
      </w:pPr>
      <w:r>
        <w:tab/>
        <w:t>rejection at Nazareth</w:t>
      </w:r>
      <w:r>
        <w:tab/>
        <w:t>6</w:t>
      </w:r>
      <w:r w:rsidRPr="00863AF9">
        <w:t>:</w:t>
      </w:r>
      <w:r>
        <w:t>1-6</w:t>
      </w:r>
      <w:r>
        <w:tab/>
      </w:r>
    </w:p>
    <w:p w14:paraId="7DD14E2D" w14:textId="77777777" w:rsidR="006721DA" w:rsidRPr="00862879" w:rsidRDefault="006721DA" w:rsidP="007F2A57">
      <w:pPr>
        <w:numPr>
          <w:ilvl w:val="4"/>
          <w:numId w:val="2"/>
        </w:numPr>
      </w:pPr>
      <w:r w:rsidRPr="00862879">
        <w:t>Luke moves the rejection at Nazareth</w:t>
      </w:r>
      <w:r w:rsidRPr="00863AF9">
        <w:t xml:space="preserve"> (</w:t>
      </w:r>
      <w:r w:rsidRPr="00862879">
        <w:t>Mark 6</w:t>
      </w:r>
      <w:r w:rsidRPr="00863AF9">
        <w:t>:</w:t>
      </w:r>
      <w:r w:rsidRPr="00862879">
        <w:t>1</w:t>
      </w:r>
      <w:r w:rsidRPr="00862879">
        <w:noBreakHyphen/>
        <w:t>6</w:t>
      </w:r>
      <w:r w:rsidRPr="00863AF9">
        <w:t xml:space="preserve">) </w:t>
      </w:r>
      <w:r w:rsidRPr="00862879">
        <w:t>so that it can be</w:t>
      </w:r>
      <w:r w:rsidRPr="00863AF9">
        <w:t xml:space="preserve"> </w:t>
      </w:r>
      <w:r>
        <w:t>“</w:t>
      </w:r>
      <w:r w:rsidRPr="00862879">
        <w:t xml:space="preserve">a </w:t>
      </w:r>
      <w:proofErr w:type="spellStart"/>
      <w:r w:rsidRPr="00862879">
        <w:t>program</w:t>
      </w:r>
      <w:r w:rsidRPr="00862879">
        <w:softHyphen/>
        <w:t>mic</w:t>
      </w:r>
      <w:proofErr w:type="spellEnd"/>
      <w:r w:rsidRPr="00862879">
        <w:t xml:space="preserve"> scene</w:t>
      </w:r>
      <w:r w:rsidRPr="00863AF9">
        <w:t xml:space="preserve"> [</w:t>
      </w:r>
      <w:r w:rsidRPr="00862879">
        <w:t>at</w:t>
      </w:r>
      <w:r w:rsidRPr="00863AF9">
        <w:t xml:space="preserve">] </w:t>
      </w:r>
      <w:r w:rsidRPr="00862879">
        <w:t>the inception of Jesus</w:t>
      </w:r>
      <w:r>
        <w:t>’</w:t>
      </w:r>
      <w:r w:rsidRPr="00863AF9">
        <w:t xml:space="preserve"> </w:t>
      </w:r>
      <w:r w:rsidRPr="00862879">
        <w:t xml:space="preserve">activity </w:t>
      </w:r>
      <w:r w:rsidRPr="00863AF9">
        <w:t>. . .</w:t>
      </w:r>
      <w:r>
        <w:t>”</w:t>
      </w:r>
      <w:r w:rsidRPr="00863AF9">
        <w:t xml:space="preserve"> (</w:t>
      </w:r>
      <w:r w:rsidRPr="00862879">
        <w:t>Kümmel 59</w:t>
      </w:r>
      <w:r w:rsidRPr="00863AF9">
        <w:t>)</w:t>
      </w:r>
    </w:p>
    <w:p w14:paraId="61B101E4" w14:textId="77777777" w:rsidR="006721DA" w:rsidRPr="00862879" w:rsidRDefault="006721DA" w:rsidP="007F2A57">
      <w:pPr>
        <w:numPr>
          <w:ilvl w:val="4"/>
          <w:numId w:val="2"/>
        </w:numPr>
      </w:pPr>
      <w:r w:rsidRPr="00862879">
        <w:t>Luke puts the call of the first disciples</w:t>
      </w:r>
      <w:r w:rsidRPr="00863AF9">
        <w:t xml:space="preserve"> (</w:t>
      </w:r>
      <w:r w:rsidRPr="00862879">
        <w:t>Mark 1</w:t>
      </w:r>
      <w:r w:rsidRPr="00863AF9">
        <w:t>:</w:t>
      </w:r>
      <w:r w:rsidRPr="00862879">
        <w:t>16-20</w:t>
      </w:r>
      <w:r w:rsidRPr="00863AF9">
        <w:t xml:space="preserve">) </w:t>
      </w:r>
      <w:r w:rsidRPr="00862879">
        <w:t>after the first of Jesus</w:t>
      </w:r>
      <w:r>
        <w:t>’</w:t>
      </w:r>
      <w:r w:rsidRPr="00863AF9">
        <w:t xml:space="preserve"> </w:t>
      </w:r>
      <w:r w:rsidRPr="00862879">
        <w:t>works</w:t>
      </w:r>
      <w:r w:rsidRPr="00863AF9">
        <w:t xml:space="preserve"> (</w:t>
      </w:r>
      <w:r w:rsidRPr="00862879">
        <w:t>Mark 1</w:t>
      </w:r>
      <w:r w:rsidRPr="00863AF9">
        <w:t>:</w:t>
      </w:r>
      <w:r w:rsidRPr="00862879">
        <w:t>21-28</w:t>
      </w:r>
      <w:r w:rsidRPr="00863AF9">
        <w:t xml:space="preserve">, </w:t>
      </w:r>
      <w:r w:rsidRPr="00862879">
        <w:t>Capernaum demoniac</w:t>
      </w:r>
      <w:r w:rsidRPr="00863AF9">
        <w:t xml:space="preserve"> [</w:t>
      </w:r>
      <w:r w:rsidRPr="00862879">
        <w:t>1</w:t>
      </w:r>
      <w:r w:rsidRPr="00863AF9">
        <w:t>:</w:t>
      </w:r>
      <w:r w:rsidRPr="00862879">
        <w:t>29</w:t>
      </w:r>
      <w:r w:rsidRPr="00862879">
        <w:noBreakHyphen/>
        <w:t>39 = heal</w:t>
      </w:r>
      <w:r w:rsidRPr="00862879">
        <w:softHyphen/>
        <w:t>ing summary</w:t>
      </w:r>
      <w:r w:rsidRPr="00863AF9">
        <w:t xml:space="preserve">, </w:t>
      </w:r>
      <w:r w:rsidRPr="00862879">
        <w:t>preaching tour</w:t>
      </w:r>
      <w:r w:rsidRPr="00863AF9">
        <w:t xml:space="preserve">]) </w:t>
      </w:r>
      <w:r>
        <w:t>“</w:t>
      </w:r>
      <w:r w:rsidRPr="00862879">
        <w:t xml:space="preserve">because in this way the response of those called is more plausible </w:t>
      </w:r>
      <w:r w:rsidRPr="00863AF9">
        <w:t>. . .</w:t>
      </w:r>
      <w:r>
        <w:t>”</w:t>
      </w:r>
      <w:r w:rsidRPr="00863AF9">
        <w:t xml:space="preserve"> (</w:t>
      </w:r>
      <w:r w:rsidRPr="00862879">
        <w:t>Kümmel 59</w:t>
      </w:r>
      <w:r w:rsidRPr="00863AF9">
        <w:t>)</w:t>
      </w:r>
    </w:p>
    <w:p w14:paraId="5EA2773F" w14:textId="77777777" w:rsidR="006721DA" w:rsidRPr="00862879" w:rsidRDefault="006721DA" w:rsidP="007F2A57">
      <w:pPr>
        <w:numPr>
          <w:ilvl w:val="4"/>
          <w:numId w:val="2"/>
        </w:numPr>
      </w:pPr>
      <w:r w:rsidRPr="00862879">
        <w:t>Luke puts the crowds pressing on Jesus after the call of the twelve</w:t>
      </w:r>
      <w:r w:rsidRPr="00863AF9">
        <w:t xml:space="preserve"> (</w:t>
      </w:r>
      <w:r w:rsidRPr="00862879">
        <w:t>Mark 3</w:t>
      </w:r>
      <w:r w:rsidRPr="00863AF9">
        <w:t>:</w:t>
      </w:r>
      <w:r w:rsidRPr="00862879">
        <w:t>13</w:t>
      </w:r>
      <w:r w:rsidRPr="00862879">
        <w:noBreakHyphen/>
      </w:r>
      <w:r w:rsidRPr="00862879">
        <w:softHyphen/>
        <w:t>19</w:t>
      </w:r>
      <w:r w:rsidRPr="00863AF9">
        <w:t xml:space="preserve">) </w:t>
      </w:r>
      <w:r w:rsidRPr="00862879">
        <w:t>so that crowds will be on hand for the sermon on the plain</w:t>
      </w:r>
      <w:r w:rsidRPr="00863AF9">
        <w:t xml:space="preserve"> (</w:t>
      </w:r>
      <w:r w:rsidRPr="00862879">
        <w:t>Luke 6</w:t>
      </w:r>
      <w:r w:rsidRPr="00863AF9">
        <w:t>:</w:t>
      </w:r>
      <w:r w:rsidRPr="00862879">
        <w:t>20-49</w:t>
      </w:r>
      <w:r w:rsidRPr="00863AF9">
        <w:t>).</w:t>
      </w:r>
    </w:p>
    <w:p w14:paraId="19C5898D" w14:textId="77777777" w:rsidR="006721DA" w:rsidRPr="00862879" w:rsidRDefault="006721DA" w:rsidP="007F2A57">
      <w:pPr>
        <w:numPr>
          <w:ilvl w:val="4"/>
          <w:numId w:val="2"/>
        </w:numPr>
      </w:pPr>
      <w:r w:rsidRPr="00862879">
        <w:t>Luke moves the true</w:t>
      </w:r>
      <w:r w:rsidRPr="00862879">
        <w:noBreakHyphen/>
        <w:t>kin story</w:t>
      </w:r>
      <w:r w:rsidRPr="00863AF9">
        <w:t xml:space="preserve"> (</w:t>
      </w:r>
      <w:r w:rsidRPr="00862879">
        <w:t>Mark 3</w:t>
      </w:r>
      <w:r w:rsidRPr="00863AF9">
        <w:t>:</w:t>
      </w:r>
      <w:r w:rsidRPr="00862879">
        <w:t>31-35</w:t>
      </w:r>
      <w:r w:rsidRPr="00863AF9">
        <w:t xml:space="preserve">) </w:t>
      </w:r>
      <w:r w:rsidRPr="00862879">
        <w:t>to the front of</w:t>
      </w:r>
      <w:r w:rsidRPr="00863AF9">
        <w:t xml:space="preserve"> </w:t>
      </w:r>
      <w:r>
        <w:t>“</w:t>
      </w:r>
      <w:r w:rsidRPr="00862879">
        <w:t>the parable speech</w:t>
      </w:r>
      <w:r>
        <w:t>”</w:t>
      </w:r>
      <w:r w:rsidRPr="00863AF9">
        <w:t xml:space="preserve"> </w:t>
      </w:r>
      <w:r w:rsidRPr="00862879">
        <w:t>so that crowds will be on hand for it</w:t>
      </w:r>
      <w:r w:rsidRPr="00863AF9">
        <w:t>. [</w:t>
      </w:r>
      <w:r w:rsidRPr="00862879">
        <w:t>59</w:t>
      </w:r>
      <w:r w:rsidRPr="00863AF9">
        <w:t>] (</w:t>
      </w:r>
      <w:r w:rsidRPr="00862879">
        <w:t>What</w:t>
      </w:r>
      <w:r w:rsidRPr="00863AF9">
        <w:t xml:space="preserve"> </w:t>
      </w:r>
      <w:r>
        <w:t>“</w:t>
      </w:r>
      <w:r w:rsidRPr="00862879">
        <w:t>parable speech</w:t>
      </w:r>
      <w:r>
        <w:t>”</w:t>
      </w:r>
      <w:r w:rsidRPr="00863AF9">
        <w:t xml:space="preserve"> </w:t>
      </w:r>
      <w:r w:rsidRPr="00862879">
        <w:t>is Küm</w:t>
      </w:r>
      <w:r w:rsidRPr="00862879">
        <w:softHyphen/>
        <w:t>mel refer</w:t>
      </w:r>
      <w:r w:rsidRPr="00862879">
        <w:softHyphen/>
        <w:t>ring to</w:t>
      </w:r>
      <w:r w:rsidRPr="00863AF9">
        <w:t xml:space="preserve">? </w:t>
      </w:r>
      <w:r w:rsidRPr="00862879">
        <w:t>There is no</w:t>
      </w:r>
      <w:r w:rsidRPr="00863AF9">
        <w:t xml:space="preserve"> </w:t>
      </w:r>
      <w:r>
        <w:t>“</w:t>
      </w:r>
      <w:r w:rsidRPr="00862879">
        <w:t>parable speech</w:t>
      </w:r>
      <w:r>
        <w:t>”</w:t>
      </w:r>
      <w:r w:rsidRPr="00863AF9">
        <w:t xml:space="preserve"> </w:t>
      </w:r>
      <w:r w:rsidRPr="00862879">
        <w:t>till Luke 10</w:t>
      </w:r>
      <w:r w:rsidRPr="00862879">
        <w:noBreakHyphen/>
        <w:t>18</w:t>
      </w:r>
      <w:r w:rsidRPr="00863AF9">
        <w:t xml:space="preserve">, </w:t>
      </w:r>
      <w:r w:rsidRPr="00862879">
        <w:t>and other crowds become available between the true</w:t>
      </w:r>
      <w:r w:rsidRPr="00862879">
        <w:noBreakHyphen/>
        <w:t xml:space="preserve">kin story and </w:t>
      </w:r>
      <w:proofErr w:type="spellStart"/>
      <w:r w:rsidRPr="00862879">
        <w:t>ch</w:t>
      </w:r>
      <w:r w:rsidRPr="00863AF9">
        <w:t>.</w:t>
      </w:r>
      <w:proofErr w:type="spellEnd"/>
      <w:r w:rsidRPr="00863AF9">
        <w:t xml:space="preserve"> </w:t>
      </w:r>
      <w:r w:rsidRPr="00862879">
        <w:t>10</w:t>
      </w:r>
      <w:r w:rsidRPr="00863AF9">
        <w:t>.</w:t>
      </w:r>
      <w:r w:rsidRPr="00862879">
        <w:t>—Hahn</w:t>
      </w:r>
      <w:r w:rsidRPr="00863AF9">
        <w:t>)</w:t>
      </w:r>
    </w:p>
    <w:p w14:paraId="4A3A9BA5" w14:textId="77777777" w:rsidR="006721DA" w:rsidRPr="00862879" w:rsidRDefault="006721DA" w:rsidP="007F2A57">
      <w:pPr>
        <w:numPr>
          <w:ilvl w:val="3"/>
          <w:numId w:val="2"/>
        </w:numPr>
      </w:pPr>
      <w:r w:rsidRPr="00862879">
        <w:t>Matthew also deviates only four times</w:t>
      </w:r>
      <w:r w:rsidRPr="00863AF9">
        <w:t>. (</w:t>
      </w:r>
      <w:r w:rsidRPr="00862879">
        <w:t>Minute deviations are merely noted in paren</w:t>
      </w:r>
      <w:r w:rsidRPr="00862879">
        <w:softHyphen/>
        <w:t>theses</w:t>
      </w:r>
      <w:r w:rsidRPr="00863AF9">
        <w:t>.)</w:t>
      </w:r>
    </w:p>
    <w:p w14:paraId="4571F656" w14:textId="77777777" w:rsidR="006721DA" w:rsidRDefault="006721DA" w:rsidP="006721DA">
      <w:pPr>
        <w:tabs>
          <w:tab w:val="left" w:pos="1800"/>
          <w:tab w:val="left" w:pos="5580"/>
          <w:tab w:val="left" w:pos="7200"/>
        </w:tabs>
      </w:pPr>
      <w:r>
        <w:tab/>
      </w:r>
      <w:r>
        <w:rPr>
          <w:i/>
          <w:iCs/>
        </w:rPr>
        <w:t>pericope</w:t>
      </w:r>
      <w:r>
        <w:tab/>
      </w:r>
      <w:r>
        <w:rPr>
          <w:i/>
        </w:rPr>
        <w:t>Mark</w:t>
      </w:r>
      <w:r>
        <w:tab/>
      </w:r>
      <w:r>
        <w:rPr>
          <w:i/>
        </w:rPr>
        <w:t>Matthew</w:t>
      </w:r>
    </w:p>
    <w:p w14:paraId="40042293" w14:textId="77777777" w:rsidR="006721DA" w:rsidRDefault="006721DA" w:rsidP="006721DA">
      <w:pPr>
        <w:tabs>
          <w:tab w:val="left" w:pos="1800"/>
          <w:tab w:val="left" w:pos="5580"/>
          <w:tab w:val="left" w:pos="7200"/>
        </w:tabs>
      </w:pPr>
      <w:r>
        <w:tab/>
        <w:t>John the Baptist</w:t>
      </w:r>
      <w:r>
        <w:tab/>
        <w:t>1</w:t>
      </w:r>
      <w:r w:rsidRPr="00863AF9">
        <w:t>:</w:t>
      </w:r>
      <w:r>
        <w:t>1-8</w:t>
      </w:r>
      <w:r>
        <w:tab/>
        <w:t>3</w:t>
      </w:r>
      <w:r w:rsidRPr="00863AF9">
        <w:t>:</w:t>
      </w:r>
      <w:r>
        <w:t>1-6</w:t>
      </w:r>
      <w:r w:rsidRPr="00863AF9">
        <w:t xml:space="preserve">, </w:t>
      </w:r>
      <w:r>
        <w:t>11-12</w:t>
      </w:r>
    </w:p>
    <w:p w14:paraId="79AF395D" w14:textId="77777777" w:rsidR="006721DA" w:rsidRDefault="006721DA" w:rsidP="006721DA">
      <w:pPr>
        <w:tabs>
          <w:tab w:val="left" w:pos="1800"/>
          <w:tab w:val="left" w:pos="5580"/>
          <w:tab w:val="left" w:pos="7200"/>
        </w:tabs>
      </w:pPr>
      <w:r>
        <w:tab/>
        <w:t>baptism</w:t>
      </w:r>
      <w:r>
        <w:tab/>
        <w:t>1</w:t>
      </w:r>
      <w:r w:rsidRPr="00863AF9">
        <w:t>:</w:t>
      </w:r>
      <w:r>
        <w:t>9-11</w:t>
      </w:r>
      <w:r>
        <w:tab/>
        <w:t>3</w:t>
      </w:r>
      <w:r w:rsidRPr="00863AF9">
        <w:t>:</w:t>
      </w:r>
      <w:r>
        <w:t>13-17</w:t>
      </w:r>
    </w:p>
    <w:p w14:paraId="5238AE6D" w14:textId="77777777" w:rsidR="006721DA" w:rsidRDefault="006721DA" w:rsidP="006721DA">
      <w:pPr>
        <w:tabs>
          <w:tab w:val="left" w:pos="1800"/>
          <w:tab w:val="left" w:pos="5580"/>
          <w:tab w:val="left" w:pos="7200"/>
        </w:tabs>
      </w:pPr>
      <w:r>
        <w:lastRenderedPageBreak/>
        <w:tab/>
        <w:t>temptation</w:t>
      </w:r>
      <w:r>
        <w:tab/>
        <w:t>1</w:t>
      </w:r>
      <w:r w:rsidRPr="00863AF9">
        <w:t>:</w:t>
      </w:r>
      <w:r>
        <w:t>12-13</w:t>
      </w:r>
      <w:r>
        <w:tab/>
        <w:t>4</w:t>
      </w:r>
      <w:r w:rsidRPr="00863AF9">
        <w:t>:</w:t>
      </w:r>
      <w:r>
        <w:t>1-11</w:t>
      </w:r>
    </w:p>
    <w:p w14:paraId="63887F5C" w14:textId="77777777" w:rsidR="006721DA" w:rsidRDefault="006721DA" w:rsidP="006721DA">
      <w:pPr>
        <w:tabs>
          <w:tab w:val="left" w:pos="1800"/>
          <w:tab w:val="left" w:pos="5580"/>
          <w:tab w:val="left" w:pos="7200"/>
        </w:tabs>
      </w:pPr>
      <w:r>
        <w:tab/>
        <w:t>Jesus’</w:t>
      </w:r>
      <w:r w:rsidRPr="00863AF9">
        <w:t xml:space="preserve"> </w:t>
      </w:r>
      <w:r>
        <w:t>preaching in Galilee</w:t>
      </w:r>
      <w:r>
        <w:tab/>
        <w:t>1</w:t>
      </w:r>
      <w:r w:rsidRPr="00863AF9">
        <w:t>:</w:t>
      </w:r>
      <w:r>
        <w:t>14-15</w:t>
      </w:r>
      <w:r>
        <w:tab/>
        <w:t>4</w:t>
      </w:r>
      <w:r w:rsidRPr="00863AF9">
        <w:t>:</w:t>
      </w:r>
      <w:r>
        <w:t>12-17</w:t>
      </w:r>
    </w:p>
    <w:p w14:paraId="068ADE9E" w14:textId="77777777" w:rsidR="006721DA" w:rsidRDefault="006721DA" w:rsidP="006721DA">
      <w:pPr>
        <w:tabs>
          <w:tab w:val="left" w:pos="1800"/>
          <w:tab w:val="left" w:pos="5580"/>
          <w:tab w:val="left" w:pos="7200"/>
        </w:tabs>
      </w:pPr>
      <w:r>
        <w:tab/>
        <w:t>call of first disciples</w:t>
      </w:r>
      <w:r>
        <w:tab/>
        <w:t>1</w:t>
      </w:r>
      <w:r w:rsidRPr="00863AF9">
        <w:t>:</w:t>
      </w:r>
      <w:r>
        <w:t>16-20</w:t>
      </w:r>
      <w:r>
        <w:tab/>
        <w:t>4</w:t>
      </w:r>
      <w:r w:rsidRPr="00863AF9">
        <w:t>:</w:t>
      </w:r>
      <w:r>
        <w:t>18-22</w:t>
      </w:r>
    </w:p>
    <w:p w14:paraId="188AFFFC" w14:textId="77777777" w:rsidR="006721DA" w:rsidRDefault="006721DA" w:rsidP="006721DA">
      <w:pPr>
        <w:tabs>
          <w:tab w:val="left" w:pos="1800"/>
          <w:tab w:val="left" w:pos="5580"/>
          <w:tab w:val="left" w:pos="7200"/>
        </w:tabs>
      </w:pPr>
      <w:r>
        <w:tab/>
        <w:t>Capernaum demoniac</w:t>
      </w:r>
      <w:r>
        <w:tab/>
        <w:t>1</w:t>
      </w:r>
      <w:r w:rsidRPr="00863AF9">
        <w:t>:</w:t>
      </w:r>
      <w:r>
        <w:t>21-28</w:t>
      </w:r>
      <w:r>
        <w:tab/>
        <w:t>———</w:t>
      </w:r>
    </w:p>
    <w:p w14:paraId="278B1CF2" w14:textId="77777777" w:rsidR="006721DA" w:rsidRDefault="006721DA" w:rsidP="006721DA">
      <w:pPr>
        <w:tabs>
          <w:tab w:val="left" w:pos="1800"/>
          <w:tab w:val="left" w:pos="5580"/>
          <w:tab w:val="left" w:pos="7200"/>
        </w:tabs>
      </w:pPr>
      <w:r>
        <w:tab/>
        <w:t>Peter’s mother-in-law</w:t>
      </w:r>
      <w:r>
        <w:tab/>
        <w:t>1</w:t>
      </w:r>
      <w:r w:rsidRPr="00863AF9">
        <w:t>:</w:t>
      </w:r>
      <w:r>
        <w:t>29-31</w:t>
      </w:r>
      <w:r>
        <w:tab/>
      </w:r>
    </w:p>
    <w:p w14:paraId="1EE244CF" w14:textId="77777777" w:rsidR="006721DA" w:rsidRDefault="006721DA" w:rsidP="006721DA">
      <w:pPr>
        <w:tabs>
          <w:tab w:val="left" w:pos="1800"/>
          <w:tab w:val="left" w:pos="5580"/>
          <w:tab w:val="left" w:pos="7200"/>
        </w:tabs>
      </w:pPr>
      <w:r>
        <w:tab/>
        <w:t>healings at sunset</w:t>
      </w:r>
      <w:r>
        <w:tab/>
        <w:t>1</w:t>
      </w:r>
      <w:r w:rsidRPr="00863AF9">
        <w:t>:</w:t>
      </w:r>
      <w:r>
        <w:t>32-34</w:t>
      </w:r>
      <w:r>
        <w:tab/>
      </w:r>
    </w:p>
    <w:p w14:paraId="69768B52" w14:textId="77777777" w:rsidR="006721DA" w:rsidRDefault="006721DA" w:rsidP="006721DA">
      <w:pPr>
        <w:tabs>
          <w:tab w:val="left" w:pos="1800"/>
          <w:tab w:val="left" w:pos="5580"/>
          <w:tab w:val="left" w:pos="7200"/>
        </w:tabs>
      </w:pPr>
      <w:r>
        <w:tab/>
        <w:t>Jesus leaves at morning</w:t>
      </w:r>
      <w:r>
        <w:tab/>
        <w:t>1</w:t>
      </w:r>
      <w:r w:rsidRPr="00863AF9">
        <w:t>:</w:t>
      </w:r>
      <w:r>
        <w:t>35-38</w:t>
      </w:r>
      <w:r>
        <w:tab/>
        <w:t>———</w:t>
      </w:r>
    </w:p>
    <w:p w14:paraId="03CBA5A1" w14:textId="77777777" w:rsidR="006721DA" w:rsidRDefault="006721DA" w:rsidP="006721DA">
      <w:pPr>
        <w:tabs>
          <w:tab w:val="left" w:pos="1800"/>
          <w:tab w:val="left" w:pos="5580"/>
          <w:tab w:val="left" w:pos="7200"/>
        </w:tabs>
      </w:pPr>
      <w:r>
        <w:tab/>
        <w:t>first preaching tour</w:t>
      </w:r>
      <w:r>
        <w:tab/>
        <w:t>1</w:t>
      </w:r>
      <w:r w:rsidRPr="00863AF9">
        <w:t>:</w:t>
      </w:r>
      <w:r>
        <w:t>39</w:t>
      </w:r>
      <w:r>
        <w:tab/>
        <w:t>4</w:t>
      </w:r>
      <w:r w:rsidRPr="00863AF9">
        <w:t>:</w:t>
      </w:r>
      <w:r>
        <w:t>23</w:t>
      </w:r>
    </w:p>
    <w:p w14:paraId="369DC6FD" w14:textId="77777777" w:rsidR="006721DA" w:rsidRDefault="006721DA" w:rsidP="006721DA">
      <w:pPr>
        <w:tabs>
          <w:tab w:val="left" w:pos="1800"/>
          <w:tab w:val="left" w:pos="5580"/>
          <w:tab w:val="left" w:pos="7200"/>
        </w:tabs>
      </w:pPr>
      <w:r>
        <w:tab/>
      </w:r>
      <w:r w:rsidRPr="00863AF9">
        <w:t>[</w:t>
      </w:r>
      <w:r>
        <w:t>Matthew</w:t>
      </w:r>
      <w:r w:rsidRPr="00863AF9">
        <w:t xml:space="preserve">: </w:t>
      </w:r>
      <w:r>
        <w:t>up the mountain</w:t>
      </w:r>
      <w:r w:rsidRPr="00863AF9">
        <w:t>]</w:t>
      </w:r>
      <w:r>
        <w:tab/>
      </w:r>
      <w:r>
        <w:tab/>
        <w:t>5</w:t>
      </w:r>
      <w:r w:rsidRPr="00863AF9">
        <w:t>:</w:t>
      </w:r>
      <w:r>
        <w:t>1</w:t>
      </w:r>
    </w:p>
    <w:p w14:paraId="5DE7A5E9" w14:textId="77777777" w:rsidR="006721DA" w:rsidRDefault="006721DA" w:rsidP="006721DA">
      <w:pPr>
        <w:tabs>
          <w:tab w:val="left" w:pos="1800"/>
          <w:tab w:val="left" w:pos="5580"/>
          <w:tab w:val="left" w:pos="7200"/>
        </w:tabs>
      </w:pPr>
      <w:r>
        <w:tab/>
        <w:t>leper</w:t>
      </w:r>
      <w:r>
        <w:tab/>
        <w:t>1</w:t>
      </w:r>
      <w:r w:rsidRPr="00863AF9">
        <w:t>:</w:t>
      </w:r>
      <w:r>
        <w:t>40-45</w:t>
      </w:r>
      <w:r>
        <w:tab/>
        <w:t>8</w:t>
      </w:r>
      <w:r w:rsidRPr="00863AF9">
        <w:t>:</w:t>
      </w:r>
      <w:r>
        <w:t>1-4</w:t>
      </w:r>
    </w:p>
    <w:p w14:paraId="1AD4B8DC" w14:textId="77777777" w:rsidR="006721DA" w:rsidRDefault="006721DA" w:rsidP="006721DA">
      <w:pPr>
        <w:tabs>
          <w:tab w:val="left" w:pos="1800"/>
          <w:tab w:val="left" w:pos="5580"/>
          <w:tab w:val="left" w:pos="7200"/>
        </w:tabs>
      </w:pPr>
      <w:r>
        <w:tab/>
      </w:r>
      <w:r w:rsidRPr="00863AF9">
        <w:t>[</w:t>
      </w:r>
      <w:r>
        <w:t>Matthew</w:t>
      </w:r>
      <w:r w:rsidRPr="00863AF9">
        <w:t xml:space="preserve">: </w:t>
      </w:r>
      <w:r>
        <w:t>Peter’s mother-in-law</w:t>
      </w:r>
      <w:r w:rsidRPr="00863AF9">
        <w:t>]</w:t>
      </w:r>
      <w:r>
        <w:tab/>
      </w:r>
      <w:r>
        <w:tab/>
        <w:t>8</w:t>
      </w:r>
      <w:r w:rsidRPr="00863AF9">
        <w:t>:</w:t>
      </w:r>
      <w:r>
        <w:t>14-15</w:t>
      </w:r>
    </w:p>
    <w:p w14:paraId="6DC481E6" w14:textId="77777777" w:rsidR="006721DA" w:rsidRDefault="006721DA" w:rsidP="006721DA">
      <w:pPr>
        <w:tabs>
          <w:tab w:val="left" w:pos="1800"/>
          <w:tab w:val="left" w:pos="5580"/>
          <w:tab w:val="left" w:pos="7200"/>
        </w:tabs>
      </w:pPr>
      <w:r>
        <w:tab/>
      </w:r>
      <w:r w:rsidRPr="00863AF9">
        <w:t>[</w:t>
      </w:r>
      <w:r>
        <w:t>Matthew</w:t>
      </w:r>
      <w:r w:rsidRPr="00863AF9">
        <w:t xml:space="preserve">: </w:t>
      </w:r>
      <w:r>
        <w:t>healings at sunset</w:t>
      </w:r>
      <w:r w:rsidRPr="00863AF9">
        <w:t>]</w:t>
      </w:r>
      <w:r>
        <w:tab/>
      </w:r>
      <w:r>
        <w:tab/>
        <w:t>8</w:t>
      </w:r>
      <w:r w:rsidRPr="00863AF9">
        <w:t>:</w:t>
      </w:r>
      <w:r>
        <w:t>16-17</w:t>
      </w:r>
    </w:p>
    <w:p w14:paraId="26B83451" w14:textId="77777777" w:rsidR="006721DA" w:rsidRDefault="006721DA" w:rsidP="006721DA">
      <w:pPr>
        <w:tabs>
          <w:tab w:val="left" w:pos="1800"/>
          <w:tab w:val="left" w:pos="5580"/>
          <w:tab w:val="left" w:pos="7200"/>
        </w:tabs>
      </w:pPr>
      <w:r>
        <w:tab/>
      </w:r>
      <w:r w:rsidRPr="00863AF9">
        <w:t>[</w:t>
      </w:r>
      <w:r>
        <w:t>Matthew</w:t>
      </w:r>
      <w:r w:rsidRPr="00863AF9">
        <w:t xml:space="preserve">: </w:t>
      </w:r>
      <w:r>
        <w:t>stilling the storm</w:t>
      </w:r>
      <w:r w:rsidRPr="00863AF9">
        <w:t>]</w:t>
      </w:r>
      <w:r>
        <w:tab/>
      </w:r>
      <w:r>
        <w:tab/>
        <w:t>8</w:t>
      </w:r>
      <w:r w:rsidRPr="00863AF9">
        <w:t>:</w:t>
      </w:r>
      <w:r>
        <w:t>23-27</w:t>
      </w:r>
    </w:p>
    <w:p w14:paraId="03BBC04D" w14:textId="77777777" w:rsidR="006721DA" w:rsidRDefault="006721DA" w:rsidP="006721DA">
      <w:pPr>
        <w:tabs>
          <w:tab w:val="left" w:pos="1800"/>
          <w:tab w:val="left" w:pos="5580"/>
          <w:tab w:val="left" w:pos="7200"/>
        </w:tabs>
      </w:pPr>
      <w:r>
        <w:tab/>
      </w:r>
      <w:r w:rsidRPr="00863AF9">
        <w:t>[</w:t>
      </w:r>
      <w:r>
        <w:t>Matthew</w:t>
      </w:r>
      <w:r w:rsidRPr="00863AF9">
        <w:t xml:space="preserve">: </w:t>
      </w:r>
      <w:r>
        <w:t>Gerasene demoniac</w:t>
      </w:r>
      <w:r w:rsidRPr="00863AF9">
        <w:t>]</w:t>
      </w:r>
      <w:r>
        <w:tab/>
      </w:r>
      <w:r>
        <w:tab/>
        <w:t>8</w:t>
      </w:r>
      <w:r w:rsidRPr="00863AF9">
        <w:t>:</w:t>
      </w:r>
      <w:r>
        <w:t>28-34</w:t>
      </w:r>
    </w:p>
    <w:p w14:paraId="54CCF847" w14:textId="77777777" w:rsidR="006721DA" w:rsidRDefault="006721DA" w:rsidP="006721DA">
      <w:pPr>
        <w:tabs>
          <w:tab w:val="left" w:pos="1800"/>
          <w:tab w:val="left" w:pos="5580"/>
          <w:tab w:val="left" w:pos="7200"/>
        </w:tabs>
      </w:pPr>
      <w:r>
        <w:tab/>
        <w:t>paralytic</w:t>
      </w:r>
      <w:r>
        <w:tab/>
        <w:t>2</w:t>
      </w:r>
      <w:r w:rsidRPr="00863AF9">
        <w:t>:</w:t>
      </w:r>
      <w:r>
        <w:t>1-12</w:t>
      </w:r>
      <w:r>
        <w:tab/>
        <w:t>9</w:t>
      </w:r>
      <w:r w:rsidRPr="00863AF9">
        <w:t>:</w:t>
      </w:r>
      <w:r>
        <w:t>1-8</w:t>
      </w:r>
    </w:p>
    <w:p w14:paraId="565D9F5F" w14:textId="77777777" w:rsidR="006721DA" w:rsidRDefault="006721DA" w:rsidP="006721DA">
      <w:pPr>
        <w:tabs>
          <w:tab w:val="left" w:pos="1800"/>
          <w:tab w:val="left" w:pos="5580"/>
          <w:tab w:val="left" w:pos="7200"/>
        </w:tabs>
      </w:pPr>
      <w:r>
        <w:tab/>
        <w:t>call of Levi/Matthew</w:t>
      </w:r>
      <w:r>
        <w:tab/>
        <w:t>2</w:t>
      </w:r>
      <w:r w:rsidRPr="00863AF9">
        <w:t>:</w:t>
      </w:r>
      <w:r>
        <w:t>13-14</w:t>
      </w:r>
      <w:r>
        <w:tab/>
        <w:t>9</w:t>
      </w:r>
      <w:r w:rsidRPr="00863AF9">
        <w:t>:</w:t>
      </w:r>
      <w:r>
        <w:t>9-13</w:t>
      </w:r>
    </w:p>
    <w:p w14:paraId="60B7E8B6" w14:textId="77777777" w:rsidR="006721DA" w:rsidRDefault="006721DA" w:rsidP="006721DA">
      <w:pPr>
        <w:tabs>
          <w:tab w:val="left" w:pos="1800"/>
          <w:tab w:val="left" w:pos="5580"/>
          <w:tab w:val="left" w:pos="7200"/>
        </w:tabs>
      </w:pPr>
      <w:r>
        <w:tab/>
        <w:t>eating with sinners</w:t>
      </w:r>
      <w:r>
        <w:tab/>
        <w:t>2</w:t>
      </w:r>
      <w:r w:rsidRPr="00863AF9">
        <w:t>:</w:t>
      </w:r>
      <w:r>
        <w:t>15-17</w:t>
      </w:r>
      <w:r>
        <w:tab/>
        <w:t>———</w:t>
      </w:r>
    </w:p>
    <w:p w14:paraId="0A6768DC" w14:textId="77777777" w:rsidR="006721DA" w:rsidRDefault="006721DA" w:rsidP="006721DA">
      <w:pPr>
        <w:tabs>
          <w:tab w:val="left" w:pos="1800"/>
          <w:tab w:val="left" w:pos="5580"/>
          <w:tab w:val="left" w:pos="7200"/>
        </w:tabs>
      </w:pPr>
      <w:r>
        <w:tab/>
        <w:t>fasting controversy</w:t>
      </w:r>
      <w:r>
        <w:tab/>
        <w:t>2</w:t>
      </w:r>
      <w:r w:rsidRPr="00863AF9">
        <w:t>:</w:t>
      </w:r>
      <w:r>
        <w:t>18-20</w:t>
      </w:r>
      <w:r>
        <w:tab/>
        <w:t>9</w:t>
      </w:r>
      <w:r w:rsidRPr="00863AF9">
        <w:t>:</w:t>
      </w:r>
      <w:r>
        <w:t>14-15</w:t>
      </w:r>
    </w:p>
    <w:p w14:paraId="3C2E7220" w14:textId="77777777" w:rsidR="006721DA" w:rsidRDefault="006721DA" w:rsidP="006721DA">
      <w:pPr>
        <w:tabs>
          <w:tab w:val="left" w:pos="1800"/>
          <w:tab w:val="left" w:pos="5580"/>
          <w:tab w:val="left" w:pos="7200"/>
        </w:tabs>
      </w:pPr>
      <w:r>
        <w:tab/>
        <w:t>cloths and wineskins</w:t>
      </w:r>
      <w:r>
        <w:tab/>
        <w:t>2</w:t>
      </w:r>
      <w:r w:rsidRPr="00863AF9">
        <w:t>:</w:t>
      </w:r>
      <w:r>
        <w:t>21-22</w:t>
      </w:r>
      <w:r>
        <w:tab/>
        <w:t>9</w:t>
      </w:r>
      <w:r w:rsidRPr="00863AF9">
        <w:t>:</w:t>
      </w:r>
      <w:r>
        <w:t>16-17</w:t>
      </w:r>
    </w:p>
    <w:p w14:paraId="5CDD03EC" w14:textId="77777777" w:rsidR="006721DA" w:rsidRDefault="006721DA" w:rsidP="006721DA">
      <w:pPr>
        <w:tabs>
          <w:tab w:val="left" w:pos="1800"/>
          <w:tab w:val="left" w:pos="5580"/>
          <w:tab w:val="left" w:pos="7200"/>
        </w:tabs>
      </w:pPr>
      <w:r>
        <w:tab/>
      </w:r>
      <w:r w:rsidRPr="00863AF9">
        <w:t>[</w:t>
      </w:r>
      <w:r>
        <w:t>Matthew</w:t>
      </w:r>
      <w:r w:rsidRPr="00863AF9">
        <w:t xml:space="preserve">: </w:t>
      </w:r>
      <w:r>
        <w:t>Jairus/hemorrhage</w:t>
      </w:r>
      <w:r w:rsidRPr="00863AF9">
        <w:t>]</w:t>
      </w:r>
      <w:r>
        <w:tab/>
      </w:r>
      <w:r>
        <w:tab/>
        <w:t>9</w:t>
      </w:r>
      <w:r w:rsidRPr="00863AF9">
        <w:t>:</w:t>
      </w:r>
      <w:r>
        <w:t>18-26</w:t>
      </w:r>
    </w:p>
    <w:p w14:paraId="25EC6DD2" w14:textId="77777777" w:rsidR="006721DA" w:rsidRDefault="006721DA" w:rsidP="006721DA">
      <w:pPr>
        <w:tabs>
          <w:tab w:val="left" w:pos="1800"/>
          <w:tab w:val="left" w:pos="5580"/>
          <w:tab w:val="left" w:pos="7200"/>
        </w:tabs>
      </w:pPr>
      <w:r>
        <w:tab/>
      </w:r>
      <w:r w:rsidRPr="00863AF9">
        <w:t>[</w:t>
      </w:r>
      <w:r>
        <w:t>Matthew</w:t>
      </w:r>
      <w:r w:rsidRPr="00863AF9">
        <w:t xml:space="preserve">: </w:t>
      </w:r>
      <w:r>
        <w:t>choosing the twelve</w:t>
      </w:r>
      <w:r w:rsidRPr="00863AF9">
        <w:t>]</w:t>
      </w:r>
      <w:r>
        <w:tab/>
      </w:r>
      <w:r>
        <w:tab/>
        <w:t>10</w:t>
      </w:r>
      <w:r w:rsidRPr="00863AF9">
        <w:t>:</w:t>
      </w:r>
      <w:r>
        <w:t>1-4</w:t>
      </w:r>
    </w:p>
    <w:p w14:paraId="7A3DD924" w14:textId="77777777" w:rsidR="006721DA" w:rsidRDefault="006721DA" w:rsidP="006721DA">
      <w:pPr>
        <w:tabs>
          <w:tab w:val="left" w:pos="1800"/>
          <w:tab w:val="left" w:pos="5580"/>
          <w:tab w:val="left" w:pos="7200"/>
        </w:tabs>
      </w:pPr>
      <w:r>
        <w:tab/>
        <w:t>grain on sabbath</w:t>
      </w:r>
      <w:r>
        <w:tab/>
        <w:t>2</w:t>
      </w:r>
      <w:r w:rsidRPr="00863AF9">
        <w:t>:</w:t>
      </w:r>
      <w:r>
        <w:t>23-28</w:t>
      </w:r>
      <w:r>
        <w:tab/>
        <w:t>12</w:t>
      </w:r>
      <w:r w:rsidRPr="00863AF9">
        <w:t>:</w:t>
      </w:r>
      <w:r>
        <w:t>1-8</w:t>
      </w:r>
    </w:p>
    <w:p w14:paraId="31C041B3" w14:textId="77777777" w:rsidR="006721DA" w:rsidRDefault="006721DA" w:rsidP="006721DA">
      <w:pPr>
        <w:tabs>
          <w:tab w:val="left" w:pos="1800"/>
          <w:tab w:val="left" w:pos="5580"/>
          <w:tab w:val="left" w:pos="7200"/>
        </w:tabs>
      </w:pPr>
      <w:r>
        <w:tab/>
        <w:t>withered hand</w:t>
      </w:r>
      <w:r>
        <w:tab/>
        <w:t>3</w:t>
      </w:r>
      <w:r w:rsidRPr="00863AF9">
        <w:t>:</w:t>
      </w:r>
      <w:r>
        <w:t>1-6</w:t>
      </w:r>
      <w:r>
        <w:tab/>
        <w:t>12</w:t>
      </w:r>
      <w:r w:rsidRPr="00863AF9">
        <w:t>:</w:t>
      </w:r>
      <w:r>
        <w:t>9-14</w:t>
      </w:r>
    </w:p>
    <w:p w14:paraId="37A5412D" w14:textId="77777777" w:rsidR="006721DA" w:rsidRDefault="006721DA" w:rsidP="006721DA">
      <w:pPr>
        <w:tabs>
          <w:tab w:val="left" w:pos="1800"/>
          <w:tab w:val="left" w:pos="5580"/>
          <w:tab w:val="left" w:pos="7200"/>
        </w:tabs>
      </w:pPr>
      <w:r>
        <w:tab/>
        <w:t>healing crowds at seaside</w:t>
      </w:r>
      <w:r>
        <w:tab/>
        <w:t>3</w:t>
      </w:r>
      <w:r w:rsidRPr="00863AF9">
        <w:t>:</w:t>
      </w:r>
      <w:r>
        <w:t>7-12</w:t>
      </w:r>
      <w:r>
        <w:tab/>
        <w:t>12</w:t>
      </w:r>
      <w:r w:rsidRPr="00863AF9">
        <w:t>:</w:t>
      </w:r>
      <w:r>
        <w:t>15-16</w:t>
      </w:r>
    </w:p>
    <w:p w14:paraId="59C22A52" w14:textId="77777777" w:rsidR="006721DA" w:rsidRDefault="006721DA" w:rsidP="006721DA">
      <w:pPr>
        <w:tabs>
          <w:tab w:val="left" w:pos="1800"/>
          <w:tab w:val="left" w:pos="5580"/>
          <w:tab w:val="left" w:pos="7200"/>
        </w:tabs>
      </w:pPr>
      <w:r>
        <w:tab/>
        <w:t>up the mountain</w:t>
      </w:r>
      <w:r>
        <w:tab/>
        <w:t>3</w:t>
      </w:r>
      <w:r w:rsidRPr="00863AF9">
        <w:t>:</w:t>
      </w:r>
      <w:r>
        <w:t>13a</w:t>
      </w:r>
      <w:r>
        <w:tab/>
      </w:r>
    </w:p>
    <w:p w14:paraId="08DE76DE" w14:textId="77777777" w:rsidR="006721DA" w:rsidRDefault="006721DA" w:rsidP="006721DA">
      <w:pPr>
        <w:tabs>
          <w:tab w:val="left" w:pos="1800"/>
          <w:tab w:val="left" w:pos="5580"/>
          <w:tab w:val="left" w:pos="7200"/>
        </w:tabs>
      </w:pPr>
      <w:r>
        <w:tab/>
        <w:t>choosing the twelve</w:t>
      </w:r>
      <w:r>
        <w:tab/>
        <w:t>3</w:t>
      </w:r>
      <w:r w:rsidRPr="00863AF9">
        <w:t>:</w:t>
      </w:r>
      <w:r>
        <w:t>13b-19a</w:t>
      </w:r>
      <w:r>
        <w:tab/>
      </w:r>
    </w:p>
    <w:p w14:paraId="5982C56A" w14:textId="77777777" w:rsidR="006721DA" w:rsidRDefault="006721DA" w:rsidP="006721DA">
      <w:pPr>
        <w:tabs>
          <w:tab w:val="left" w:pos="1800"/>
          <w:tab w:val="left" w:pos="5580"/>
          <w:tab w:val="left" w:pos="7200"/>
        </w:tabs>
      </w:pPr>
      <w:r>
        <w:tab/>
        <w:t>family thinks him mad</w:t>
      </w:r>
      <w:r>
        <w:tab/>
        <w:t>3</w:t>
      </w:r>
      <w:r w:rsidRPr="00863AF9">
        <w:t>:</w:t>
      </w:r>
      <w:r>
        <w:t>19b-21</w:t>
      </w:r>
      <w:r>
        <w:tab/>
        <w:t>———</w:t>
      </w:r>
    </w:p>
    <w:p w14:paraId="08DC5824" w14:textId="77777777" w:rsidR="006721DA" w:rsidRDefault="006721DA" w:rsidP="006721DA">
      <w:pPr>
        <w:tabs>
          <w:tab w:val="left" w:pos="1800"/>
          <w:tab w:val="left" w:pos="5580"/>
          <w:tab w:val="left" w:pos="7200"/>
        </w:tabs>
      </w:pPr>
      <w:r>
        <w:tab/>
        <w:t>Beelzebub controversy</w:t>
      </w:r>
      <w:r>
        <w:tab/>
        <w:t>3</w:t>
      </w:r>
      <w:r w:rsidRPr="00863AF9">
        <w:t>:</w:t>
      </w:r>
      <w:r>
        <w:t>22-27</w:t>
      </w:r>
      <w:r>
        <w:tab/>
        <w:t>12</w:t>
      </w:r>
      <w:r w:rsidRPr="00863AF9">
        <w:t>:</w:t>
      </w:r>
      <w:r>
        <w:t>22-30</w:t>
      </w:r>
    </w:p>
    <w:p w14:paraId="082E0E62" w14:textId="77777777" w:rsidR="006721DA" w:rsidRDefault="006721DA" w:rsidP="006721DA">
      <w:pPr>
        <w:tabs>
          <w:tab w:val="left" w:pos="1800"/>
          <w:tab w:val="left" w:pos="5580"/>
          <w:tab w:val="left" w:pos="7200"/>
        </w:tabs>
      </w:pPr>
      <w:r>
        <w:tab/>
        <w:t>blaspheming the Spirit</w:t>
      </w:r>
      <w:r>
        <w:tab/>
        <w:t>3</w:t>
      </w:r>
      <w:r w:rsidRPr="00863AF9">
        <w:t>:</w:t>
      </w:r>
      <w:r>
        <w:t>28-30</w:t>
      </w:r>
      <w:r>
        <w:tab/>
        <w:t>12</w:t>
      </w:r>
      <w:r w:rsidRPr="00863AF9">
        <w:t>:</w:t>
      </w:r>
      <w:r>
        <w:t>31-37</w:t>
      </w:r>
    </w:p>
    <w:p w14:paraId="69EA8D02" w14:textId="77777777" w:rsidR="006721DA" w:rsidRDefault="006721DA" w:rsidP="006721DA">
      <w:pPr>
        <w:tabs>
          <w:tab w:val="left" w:pos="1800"/>
          <w:tab w:val="left" w:pos="5580"/>
          <w:tab w:val="left" w:pos="7200"/>
        </w:tabs>
      </w:pPr>
      <w:r>
        <w:tab/>
        <w:t>Jesus’</w:t>
      </w:r>
      <w:r w:rsidRPr="00863AF9">
        <w:t xml:space="preserve"> </w:t>
      </w:r>
      <w:r>
        <w:t>true kin</w:t>
      </w:r>
      <w:r>
        <w:tab/>
        <w:t>3</w:t>
      </w:r>
      <w:r w:rsidRPr="00863AF9">
        <w:t>:</w:t>
      </w:r>
      <w:r>
        <w:t>31-35</w:t>
      </w:r>
      <w:r>
        <w:tab/>
        <w:t>12</w:t>
      </w:r>
      <w:r w:rsidRPr="00863AF9">
        <w:t>:</w:t>
      </w:r>
      <w:r>
        <w:t>46-50</w:t>
      </w:r>
    </w:p>
    <w:p w14:paraId="66306389" w14:textId="77777777" w:rsidR="006721DA" w:rsidRDefault="006721DA" w:rsidP="006721DA">
      <w:pPr>
        <w:tabs>
          <w:tab w:val="left" w:pos="1800"/>
          <w:tab w:val="left" w:pos="5580"/>
          <w:tab w:val="left" w:pos="7200"/>
        </w:tabs>
      </w:pPr>
      <w:r>
        <w:tab/>
      </w:r>
      <w:proofErr w:type="spellStart"/>
      <w:r>
        <w:t>sower</w:t>
      </w:r>
      <w:proofErr w:type="spellEnd"/>
      <w:r>
        <w:tab/>
        <w:t>4</w:t>
      </w:r>
      <w:r w:rsidRPr="00863AF9">
        <w:t>:</w:t>
      </w:r>
      <w:r>
        <w:t>1-9</w:t>
      </w:r>
      <w:r>
        <w:tab/>
        <w:t>13</w:t>
      </w:r>
      <w:r w:rsidRPr="00863AF9">
        <w:t>:</w:t>
      </w:r>
      <w:r>
        <w:t>1-9</w:t>
      </w:r>
    </w:p>
    <w:p w14:paraId="6967687E" w14:textId="77777777" w:rsidR="006721DA" w:rsidRDefault="006721DA" w:rsidP="006721DA">
      <w:pPr>
        <w:tabs>
          <w:tab w:val="left" w:pos="1800"/>
          <w:tab w:val="left" w:pos="5580"/>
          <w:tab w:val="left" w:pos="7200"/>
        </w:tabs>
      </w:pPr>
      <w:r>
        <w:tab/>
        <w:t>why parables</w:t>
      </w:r>
      <w:r>
        <w:tab/>
        <w:t>4</w:t>
      </w:r>
      <w:r w:rsidRPr="00863AF9">
        <w:t>:</w:t>
      </w:r>
      <w:r>
        <w:t>10-12</w:t>
      </w:r>
      <w:r>
        <w:tab/>
        <w:t>13</w:t>
      </w:r>
      <w:r w:rsidRPr="00863AF9">
        <w:t>:</w:t>
      </w:r>
      <w:r>
        <w:t>10-17</w:t>
      </w:r>
    </w:p>
    <w:p w14:paraId="3F208EED" w14:textId="77777777" w:rsidR="006721DA" w:rsidRDefault="006721DA" w:rsidP="006721DA">
      <w:pPr>
        <w:tabs>
          <w:tab w:val="left" w:pos="1800"/>
          <w:tab w:val="left" w:pos="5580"/>
          <w:tab w:val="left" w:pos="7200"/>
        </w:tabs>
      </w:pPr>
      <w:r>
        <w:tab/>
      </w:r>
      <w:proofErr w:type="spellStart"/>
      <w:r>
        <w:t>sower</w:t>
      </w:r>
      <w:proofErr w:type="spellEnd"/>
      <w:r>
        <w:t xml:space="preserve"> explained</w:t>
      </w:r>
      <w:r>
        <w:tab/>
        <w:t>4</w:t>
      </w:r>
      <w:r w:rsidRPr="00863AF9">
        <w:t>:</w:t>
      </w:r>
      <w:r>
        <w:t>13-20</w:t>
      </w:r>
      <w:r>
        <w:tab/>
        <w:t>13</w:t>
      </w:r>
      <w:r w:rsidRPr="00863AF9">
        <w:t>:</w:t>
      </w:r>
      <w:r>
        <w:t>18-23</w:t>
      </w:r>
    </w:p>
    <w:p w14:paraId="5F17FC2D" w14:textId="77777777" w:rsidR="006721DA" w:rsidRDefault="006721DA" w:rsidP="006721DA">
      <w:pPr>
        <w:tabs>
          <w:tab w:val="left" w:pos="1800"/>
          <w:tab w:val="left" w:pos="5580"/>
          <w:tab w:val="left" w:pos="7200"/>
        </w:tabs>
      </w:pPr>
      <w:r>
        <w:tab/>
        <w:t>hidden lamp</w:t>
      </w:r>
      <w:r>
        <w:tab/>
        <w:t>4</w:t>
      </w:r>
      <w:r w:rsidRPr="00863AF9">
        <w:t>:</w:t>
      </w:r>
      <w:r>
        <w:t>21</w:t>
      </w:r>
      <w:r>
        <w:tab/>
      </w:r>
      <w:r w:rsidRPr="00863AF9">
        <w:t>(</w:t>
      </w:r>
      <w:r>
        <w:t>5</w:t>
      </w:r>
      <w:r w:rsidRPr="00863AF9">
        <w:t>:</w:t>
      </w:r>
      <w:r>
        <w:t>15</w:t>
      </w:r>
      <w:r w:rsidRPr="00863AF9">
        <w:t>)</w:t>
      </w:r>
    </w:p>
    <w:p w14:paraId="363241A2" w14:textId="77777777" w:rsidR="006721DA" w:rsidRDefault="006721DA" w:rsidP="006721DA">
      <w:pPr>
        <w:tabs>
          <w:tab w:val="left" w:pos="1800"/>
          <w:tab w:val="left" w:pos="5580"/>
          <w:tab w:val="left" w:pos="7200"/>
        </w:tabs>
      </w:pPr>
      <w:r>
        <w:tab/>
        <w:t>hidden made manifest</w:t>
      </w:r>
      <w:r>
        <w:tab/>
        <w:t>4</w:t>
      </w:r>
      <w:r w:rsidRPr="00863AF9">
        <w:t>:</w:t>
      </w:r>
      <w:r>
        <w:t>22</w:t>
      </w:r>
      <w:r>
        <w:tab/>
      </w:r>
      <w:r w:rsidRPr="00863AF9">
        <w:t>(</w:t>
      </w:r>
      <w:r>
        <w:t>10</w:t>
      </w:r>
      <w:r w:rsidRPr="00863AF9">
        <w:t>:</w:t>
      </w:r>
      <w:r>
        <w:t>26</w:t>
      </w:r>
      <w:r w:rsidRPr="00863AF9">
        <w:t>)</w:t>
      </w:r>
    </w:p>
    <w:p w14:paraId="410CC449" w14:textId="77777777" w:rsidR="006721DA" w:rsidRDefault="006721DA" w:rsidP="006721DA">
      <w:pPr>
        <w:tabs>
          <w:tab w:val="left" w:pos="1800"/>
          <w:tab w:val="left" w:pos="5580"/>
          <w:tab w:val="left" w:pos="7200"/>
        </w:tabs>
      </w:pPr>
      <w:r>
        <w:tab/>
        <w:t>ears to hear</w:t>
      </w:r>
      <w:r>
        <w:tab/>
        <w:t>4</w:t>
      </w:r>
      <w:r w:rsidRPr="00863AF9">
        <w:t>:</w:t>
      </w:r>
      <w:r>
        <w:t>23</w:t>
      </w:r>
      <w:r>
        <w:tab/>
      </w:r>
      <w:r w:rsidRPr="00863AF9">
        <w:t>(</w:t>
      </w:r>
      <w:r>
        <w:t>11</w:t>
      </w:r>
      <w:r w:rsidRPr="00863AF9">
        <w:t>:</w:t>
      </w:r>
      <w:r>
        <w:t>15</w:t>
      </w:r>
      <w:r w:rsidRPr="00863AF9">
        <w:t>)</w:t>
      </w:r>
    </w:p>
    <w:p w14:paraId="21D2F598" w14:textId="77777777" w:rsidR="006721DA" w:rsidRDefault="006721DA" w:rsidP="006721DA">
      <w:pPr>
        <w:tabs>
          <w:tab w:val="left" w:pos="1800"/>
          <w:tab w:val="left" w:pos="5580"/>
          <w:tab w:val="left" w:pos="7200"/>
        </w:tabs>
      </w:pPr>
      <w:r>
        <w:tab/>
        <w:t>measure you give</w:t>
      </w:r>
      <w:r>
        <w:tab/>
        <w:t>4</w:t>
      </w:r>
      <w:r w:rsidRPr="00863AF9">
        <w:t>:</w:t>
      </w:r>
      <w:r>
        <w:t>24</w:t>
      </w:r>
      <w:r>
        <w:tab/>
      </w:r>
      <w:r w:rsidRPr="00863AF9">
        <w:t>(</w:t>
      </w:r>
      <w:r>
        <w:t>7</w:t>
      </w:r>
      <w:r w:rsidRPr="00863AF9">
        <w:t>:</w:t>
      </w:r>
      <w:r>
        <w:t>2</w:t>
      </w:r>
      <w:r w:rsidRPr="00863AF9">
        <w:t>)</w:t>
      </w:r>
    </w:p>
    <w:p w14:paraId="3524903A" w14:textId="77777777" w:rsidR="006721DA" w:rsidRDefault="006721DA" w:rsidP="006721DA">
      <w:pPr>
        <w:tabs>
          <w:tab w:val="left" w:pos="1800"/>
          <w:tab w:val="left" w:pos="5580"/>
          <w:tab w:val="left" w:pos="7200"/>
        </w:tabs>
      </w:pPr>
      <w:r>
        <w:tab/>
        <w:t>to him who has</w:t>
      </w:r>
      <w:r>
        <w:tab/>
        <w:t>4</w:t>
      </w:r>
      <w:r w:rsidRPr="00863AF9">
        <w:t>:</w:t>
      </w:r>
      <w:r>
        <w:t>25</w:t>
      </w:r>
      <w:r>
        <w:tab/>
      </w:r>
      <w:r w:rsidRPr="00863AF9">
        <w:t>(</w:t>
      </w:r>
      <w:r>
        <w:t>13</w:t>
      </w:r>
      <w:r w:rsidRPr="00863AF9">
        <w:t>:</w:t>
      </w:r>
      <w:r>
        <w:t>12</w:t>
      </w:r>
      <w:r w:rsidRPr="00863AF9">
        <w:t xml:space="preserve">, </w:t>
      </w:r>
      <w:r>
        <w:t>25</w:t>
      </w:r>
      <w:r w:rsidRPr="00863AF9">
        <w:t>:</w:t>
      </w:r>
      <w:r>
        <w:t>29</w:t>
      </w:r>
      <w:r w:rsidRPr="00863AF9">
        <w:t>)</w:t>
      </w:r>
    </w:p>
    <w:p w14:paraId="56BDC9E6" w14:textId="77777777" w:rsidR="006721DA" w:rsidRDefault="006721DA" w:rsidP="006721DA">
      <w:pPr>
        <w:tabs>
          <w:tab w:val="left" w:pos="1800"/>
          <w:tab w:val="left" w:pos="5580"/>
          <w:tab w:val="left" w:pos="7200"/>
        </w:tabs>
      </w:pPr>
      <w:r>
        <w:tab/>
        <w:t>seed growing secretly</w:t>
      </w:r>
      <w:r>
        <w:tab/>
        <w:t>4</w:t>
      </w:r>
      <w:r w:rsidRPr="00863AF9">
        <w:t>:</w:t>
      </w:r>
      <w:r>
        <w:t>26-29</w:t>
      </w:r>
      <w:r>
        <w:tab/>
        <w:t>———</w:t>
      </w:r>
    </w:p>
    <w:p w14:paraId="49F76BAC" w14:textId="77777777" w:rsidR="006721DA" w:rsidRDefault="006721DA" w:rsidP="006721DA">
      <w:pPr>
        <w:tabs>
          <w:tab w:val="left" w:pos="1800"/>
          <w:tab w:val="left" w:pos="5580"/>
          <w:tab w:val="left" w:pos="7200"/>
        </w:tabs>
      </w:pPr>
      <w:r>
        <w:tab/>
        <w:t>mustard seed</w:t>
      </w:r>
      <w:r>
        <w:tab/>
        <w:t>4</w:t>
      </w:r>
      <w:r w:rsidRPr="00863AF9">
        <w:t>:</w:t>
      </w:r>
      <w:r>
        <w:t>30-32</w:t>
      </w:r>
      <w:r>
        <w:tab/>
        <w:t>13</w:t>
      </w:r>
      <w:r w:rsidRPr="00863AF9">
        <w:t>:</w:t>
      </w:r>
      <w:r>
        <w:t>31-32</w:t>
      </w:r>
    </w:p>
    <w:p w14:paraId="33EA8DA3" w14:textId="77777777" w:rsidR="006721DA" w:rsidRDefault="006721DA" w:rsidP="006721DA">
      <w:pPr>
        <w:tabs>
          <w:tab w:val="left" w:pos="1800"/>
          <w:tab w:val="left" w:pos="5580"/>
          <w:tab w:val="left" w:pos="7200"/>
        </w:tabs>
      </w:pPr>
      <w:r>
        <w:tab/>
        <w:t>use of parables</w:t>
      </w:r>
      <w:r>
        <w:tab/>
        <w:t>4</w:t>
      </w:r>
      <w:r w:rsidRPr="00863AF9">
        <w:t>:</w:t>
      </w:r>
      <w:r>
        <w:t>33-34</w:t>
      </w:r>
      <w:r>
        <w:tab/>
        <w:t>13</w:t>
      </w:r>
      <w:r w:rsidRPr="00863AF9">
        <w:t>:</w:t>
      </w:r>
      <w:r>
        <w:t>34-35</w:t>
      </w:r>
    </w:p>
    <w:p w14:paraId="48486C1F" w14:textId="77777777" w:rsidR="006721DA" w:rsidRDefault="006721DA" w:rsidP="006721DA">
      <w:pPr>
        <w:tabs>
          <w:tab w:val="left" w:pos="1800"/>
          <w:tab w:val="left" w:pos="5580"/>
          <w:tab w:val="left" w:pos="7200"/>
        </w:tabs>
      </w:pPr>
      <w:r>
        <w:tab/>
        <w:t>stilling the storm</w:t>
      </w:r>
      <w:r>
        <w:tab/>
        <w:t>4</w:t>
      </w:r>
      <w:r w:rsidRPr="00863AF9">
        <w:t>:</w:t>
      </w:r>
      <w:r>
        <w:t>35-41</w:t>
      </w:r>
      <w:r>
        <w:tab/>
      </w:r>
    </w:p>
    <w:p w14:paraId="1D68CD29" w14:textId="77777777" w:rsidR="006721DA" w:rsidRDefault="006721DA" w:rsidP="006721DA">
      <w:pPr>
        <w:tabs>
          <w:tab w:val="left" w:pos="1800"/>
          <w:tab w:val="left" w:pos="5580"/>
          <w:tab w:val="left" w:pos="7200"/>
        </w:tabs>
      </w:pPr>
      <w:r>
        <w:tab/>
        <w:t>Gerasene demoniac</w:t>
      </w:r>
      <w:r>
        <w:tab/>
        <w:t>5</w:t>
      </w:r>
      <w:r w:rsidRPr="00863AF9">
        <w:t>:</w:t>
      </w:r>
      <w:r>
        <w:t>1-20</w:t>
      </w:r>
      <w:r>
        <w:tab/>
      </w:r>
    </w:p>
    <w:p w14:paraId="589366F3" w14:textId="77777777" w:rsidR="006721DA" w:rsidRDefault="006721DA" w:rsidP="006721DA">
      <w:pPr>
        <w:tabs>
          <w:tab w:val="left" w:pos="1800"/>
          <w:tab w:val="left" w:pos="5580"/>
          <w:tab w:val="left" w:pos="7200"/>
        </w:tabs>
      </w:pPr>
      <w:r>
        <w:tab/>
        <w:t>Jairus’</w:t>
      </w:r>
      <w:r w:rsidRPr="00863AF9">
        <w:t xml:space="preserve"> </w:t>
      </w:r>
      <w:r>
        <w:t>daughter/hemorrhage</w:t>
      </w:r>
      <w:r>
        <w:tab/>
        <w:t>5</w:t>
      </w:r>
      <w:r w:rsidRPr="00863AF9">
        <w:t>:</w:t>
      </w:r>
      <w:r>
        <w:t>21-43</w:t>
      </w:r>
      <w:r>
        <w:tab/>
      </w:r>
    </w:p>
    <w:p w14:paraId="29E155F0" w14:textId="77777777" w:rsidR="006721DA" w:rsidRDefault="006721DA" w:rsidP="006721DA">
      <w:pPr>
        <w:tabs>
          <w:tab w:val="left" w:pos="1800"/>
          <w:tab w:val="left" w:pos="5580"/>
          <w:tab w:val="left" w:pos="7200"/>
        </w:tabs>
      </w:pPr>
      <w:r>
        <w:tab/>
        <w:t>rejection at Nazareth</w:t>
      </w:r>
      <w:r>
        <w:tab/>
        <w:t>6</w:t>
      </w:r>
      <w:r w:rsidRPr="00863AF9">
        <w:t>:</w:t>
      </w:r>
      <w:r>
        <w:t>1-6</w:t>
      </w:r>
      <w:r>
        <w:tab/>
        <w:t>13</w:t>
      </w:r>
      <w:r w:rsidRPr="00863AF9">
        <w:t>:</w:t>
      </w:r>
      <w:r>
        <w:t>53-58</w:t>
      </w:r>
    </w:p>
    <w:p w14:paraId="44AAB3FA" w14:textId="77777777" w:rsidR="006721DA" w:rsidRDefault="006721DA" w:rsidP="007F2A57">
      <w:pPr>
        <w:numPr>
          <w:ilvl w:val="4"/>
          <w:numId w:val="2"/>
        </w:numPr>
      </w:pPr>
      <w:r>
        <w:lastRenderedPageBreak/>
        <w:t>Matthew gathers miracles scattered in Mark</w:t>
      </w:r>
      <w:r w:rsidRPr="00863AF9">
        <w:t xml:space="preserve">, </w:t>
      </w:r>
      <w:r>
        <w:t>in order to have ten miracles to il</w:t>
      </w:r>
      <w:r>
        <w:softHyphen/>
        <w:t>lus</w:t>
      </w:r>
      <w:r>
        <w:softHyphen/>
        <w:t>trate Matt 4</w:t>
      </w:r>
      <w:r w:rsidRPr="00863AF9">
        <w:t>:</w:t>
      </w:r>
      <w:r>
        <w:t>23</w:t>
      </w:r>
      <w:r w:rsidRPr="00863AF9">
        <w:t xml:space="preserve"> (</w:t>
      </w:r>
      <w:r>
        <w:t>“he went about all Galilee</w:t>
      </w:r>
      <w:r w:rsidRPr="00863AF9">
        <w:t xml:space="preserve">, </w:t>
      </w:r>
      <w:r>
        <w:t xml:space="preserve">teaching </w:t>
      </w:r>
      <w:r w:rsidRPr="00863AF9">
        <w:t xml:space="preserve">. . . </w:t>
      </w:r>
      <w:r>
        <w:t>and preach</w:t>
      </w:r>
      <w:r>
        <w:softHyphen/>
        <w:t xml:space="preserve">ing </w:t>
      </w:r>
      <w:r w:rsidRPr="00863AF9">
        <w:t xml:space="preserve">. . . </w:t>
      </w:r>
      <w:r>
        <w:t>and heal</w:t>
      </w:r>
      <w:r>
        <w:softHyphen/>
        <w:t>ing”</w:t>
      </w:r>
      <w:r w:rsidRPr="00863AF9">
        <w:t>). (</w:t>
      </w:r>
      <w:r>
        <w:t>This explains changes a</w:t>
      </w:r>
      <w:r w:rsidRPr="00863AF9">
        <w:t xml:space="preserve">, </w:t>
      </w:r>
      <w:r>
        <w:t>b</w:t>
      </w:r>
      <w:r w:rsidRPr="00863AF9">
        <w:t xml:space="preserve">, </w:t>
      </w:r>
      <w:r>
        <w:t>and d</w:t>
      </w:r>
      <w:r w:rsidRPr="00863AF9">
        <w:t>.)</w:t>
      </w:r>
    </w:p>
    <w:p w14:paraId="63C744DA" w14:textId="77777777" w:rsidR="006721DA" w:rsidRDefault="006721DA" w:rsidP="007F2A57">
      <w:pPr>
        <w:numPr>
          <w:ilvl w:val="4"/>
          <w:numId w:val="2"/>
        </w:numPr>
      </w:pPr>
      <w:r>
        <w:t>Matthew moves forward the choosing of the twelve</w:t>
      </w:r>
      <w:r w:rsidRPr="00863AF9">
        <w:t xml:space="preserve"> (</w:t>
      </w:r>
      <w:r>
        <w:t>Mark 3</w:t>
      </w:r>
      <w:r w:rsidRPr="00863AF9">
        <w:t>:</w:t>
      </w:r>
      <w:r>
        <w:t>13-19</w:t>
      </w:r>
      <w:r w:rsidRPr="00863AF9">
        <w:t xml:space="preserve">) </w:t>
      </w:r>
      <w:r>
        <w:t>in order to in</w:t>
      </w:r>
      <w:r>
        <w:softHyphen/>
        <w:t>tro</w:t>
      </w:r>
      <w:r>
        <w:softHyphen/>
        <w:t>duce the Mis</w:t>
      </w:r>
      <w:r>
        <w:softHyphen/>
        <w:t>sion Discourse</w:t>
      </w:r>
      <w:r w:rsidRPr="00863AF9">
        <w:t>. (</w:t>
      </w:r>
      <w:r>
        <w:t>This explains change c</w:t>
      </w:r>
      <w:r w:rsidRPr="00863AF9">
        <w:t>.)</w:t>
      </w:r>
    </w:p>
    <w:p w14:paraId="6EA94086" w14:textId="77777777" w:rsidR="006721DA" w:rsidRDefault="006721DA" w:rsidP="007F2A57">
      <w:pPr>
        <w:numPr>
          <w:ilvl w:val="3"/>
          <w:numId w:val="2"/>
        </w:numPr>
      </w:pPr>
      <w:r>
        <w:t>Mark’s divergences from Matthew and Luke’s order can</w:t>
      </w:r>
      <w:r>
        <w:softHyphen/>
        <w:t>not be explained</w:t>
      </w:r>
      <w:r w:rsidRPr="00863AF9">
        <w:t>.</w:t>
      </w:r>
    </w:p>
    <w:p w14:paraId="6E1D5302" w14:textId="77777777" w:rsidR="006721DA" w:rsidRPr="00862879" w:rsidRDefault="006721DA" w:rsidP="007F2A57">
      <w:pPr>
        <w:numPr>
          <w:ilvl w:val="1"/>
          <w:numId w:val="2"/>
        </w:numPr>
      </w:pPr>
      <w:r w:rsidRPr="00862879">
        <w:t>irregularities in narration</w:t>
      </w:r>
    </w:p>
    <w:p w14:paraId="76065727" w14:textId="77777777" w:rsidR="006721DA" w:rsidRDefault="006721DA" w:rsidP="007F2A57">
      <w:pPr>
        <w:numPr>
          <w:ilvl w:val="2"/>
          <w:numId w:val="2"/>
        </w:numPr>
      </w:pPr>
      <w:proofErr w:type="spellStart"/>
      <w:r>
        <w:t>Roughnesses</w:t>
      </w:r>
      <w:proofErr w:type="spellEnd"/>
      <w:r>
        <w:t xml:space="preserve"> in Matthew and Luke’s narra</w:t>
      </w:r>
      <w:r>
        <w:softHyphen/>
        <w:t>tive flow prove that each had Mark’s order before him</w:t>
      </w:r>
      <w:r w:rsidRPr="00863AF9">
        <w:t>.</w:t>
      </w:r>
    </w:p>
    <w:p w14:paraId="6C4A74DE" w14:textId="77777777" w:rsidR="006721DA" w:rsidRDefault="006721DA" w:rsidP="007F2A57">
      <w:pPr>
        <w:numPr>
          <w:ilvl w:val="3"/>
          <w:numId w:val="2"/>
        </w:numPr>
        <w:tabs>
          <w:tab w:val="clear" w:pos="1440"/>
        </w:tabs>
      </w:pPr>
      <w:r>
        <w:t>Luke</w:t>
      </w:r>
    </w:p>
    <w:p w14:paraId="7F7252AB" w14:textId="77777777" w:rsidR="006721DA" w:rsidRDefault="006721DA" w:rsidP="007F2A57">
      <w:pPr>
        <w:numPr>
          <w:ilvl w:val="4"/>
          <w:numId w:val="2"/>
        </w:numPr>
        <w:tabs>
          <w:tab w:val="clear" w:pos="1800"/>
        </w:tabs>
      </w:pPr>
      <w:r>
        <w:t>Luke 4</w:t>
      </w:r>
      <w:r w:rsidRPr="00863AF9">
        <w:t>:</w:t>
      </w:r>
      <w:r>
        <w:t>23 mentions Capernaum miracles</w:t>
      </w:r>
      <w:r w:rsidRPr="00863AF9">
        <w:t xml:space="preserve">, </w:t>
      </w:r>
      <w:r>
        <w:t>but none occurs till 4</w:t>
      </w:r>
      <w:r w:rsidRPr="00863AF9">
        <w:t>:</w:t>
      </w:r>
      <w:r>
        <w:t>31-41</w:t>
      </w:r>
      <w:r w:rsidRPr="00863AF9">
        <w:t>.</w:t>
      </w:r>
    </w:p>
    <w:p w14:paraId="5FDA6B39" w14:textId="77777777" w:rsidR="006721DA" w:rsidRDefault="006721DA" w:rsidP="007F2A57">
      <w:pPr>
        <w:numPr>
          <w:ilvl w:val="4"/>
          <w:numId w:val="2"/>
        </w:numPr>
        <w:tabs>
          <w:tab w:val="clear" w:pos="1800"/>
        </w:tabs>
      </w:pPr>
      <w:r>
        <w:t>Luke 4</w:t>
      </w:r>
      <w:r w:rsidRPr="00863AF9">
        <w:t>:</w:t>
      </w:r>
      <w:r>
        <w:t>38 mentions Simon</w:t>
      </w:r>
      <w:r w:rsidRPr="00863AF9">
        <w:t xml:space="preserve">, </w:t>
      </w:r>
      <w:r>
        <w:t>but he is not called till 5</w:t>
      </w:r>
      <w:r w:rsidRPr="00863AF9">
        <w:t>:</w:t>
      </w:r>
      <w:r>
        <w:t>1-11</w:t>
      </w:r>
      <w:r w:rsidRPr="00863AF9">
        <w:t>.</w:t>
      </w:r>
    </w:p>
    <w:p w14:paraId="59504259" w14:textId="77777777" w:rsidR="006721DA" w:rsidRDefault="006721DA" w:rsidP="007F2A57">
      <w:pPr>
        <w:numPr>
          <w:ilvl w:val="3"/>
          <w:numId w:val="2"/>
        </w:numPr>
        <w:tabs>
          <w:tab w:val="clear" w:pos="1440"/>
        </w:tabs>
      </w:pPr>
      <w:r>
        <w:t>Matthew</w:t>
      </w:r>
    </w:p>
    <w:p w14:paraId="770E2599" w14:textId="77777777" w:rsidR="006721DA" w:rsidRDefault="006721DA" w:rsidP="007F2A57">
      <w:pPr>
        <w:numPr>
          <w:ilvl w:val="4"/>
          <w:numId w:val="2"/>
        </w:numPr>
        <w:tabs>
          <w:tab w:val="clear" w:pos="1800"/>
        </w:tabs>
      </w:pPr>
      <w:r>
        <w:t>Matt 9</w:t>
      </w:r>
      <w:r w:rsidRPr="00863AF9">
        <w:t>:</w:t>
      </w:r>
      <w:r>
        <w:t>9-17</w:t>
      </w:r>
      <w:r w:rsidRPr="00863AF9">
        <w:t xml:space="preserve"> (</w:t>
      </w:r>
      <w:r>
        <w:t>call of Matthew</w:t>
      </w:r>
      <w:r w:rsidRPr="00863AF9">
        <w:t xml:space="preserve">; </w:t>
      </w:r>
      <w:r>
        <w:t>eating with sinners</w:t>
      </w:r>
      <w:r w:rsidRPr="00863AF9">
        <w:t xml:space="preserve">; </w:t>
      </w:r>
      <w:r>
        <w:t>fasting con</w:t>
      </w:r>
      <w:r>
        <w:softHyphen/>
        <w:t>tro</w:t>
      </w:r>
      <w:r>
        <w:softHyphen/>
        <w:t>versy</w:t>
      </w:r>
      <w:r w:rsidRPr="00863AF9">
        <w:t xml:space="preserve">) </w:t>
      </w:r>
      <w:r>
        <w:t>is out of place among ten miracles and is expli</w:t>
      </w:r>
      <w:r>
        <w:softHyphen/>
        <w:t>cable only as a re</w:t>
      </w:r>
      <w:r>
        <w:softHyphen/>
        <w:t>tention of Mark’s order</w:t>
      </w:r>
      <w:r w:rsidRPr="00863AF9">
        <w:t>.</w:t>
      </w:r>
    </w:p>
    <w:p w14:paraId="74C5538B" w14:textId="77777777" w:rsidR="006721DA" w:rsidRDefault="006721DA" w:rsidP="007F2A57">
      <w:pPr>
        <w:numPr>
          <w:ilvl w:val="4"/>
          <w:numId w:val="2"/>
        </w:numPr>
        <w:tabs>
          <w:tab w:val="clear" w:pos="1800"/>
        </w:tabs>
      </w:pPr>
      <w:r>
        <w:t>In the parable discourse</w:t>
      </w:r>
      <w:r w:rsidRPr="00863AF9">
        <w:t xml:space="preserve"> (</w:t>
      </w:r>
      <w:r>
        <w:t>Matt 13</w:t>
      </w:r>
      <w:r w:rsidRPr="00863AF9">
        <w:t xml:space="preserve">), </w:t>
      </w:r>
      <w:r>
        <w:t>Matthew follows Mark in sepa</w:t>
      </w:r>
      <w:r>
        <w:softHyphen/>
        <w:t>rat</w:t>
      </w:r>
      <w:r>
        <w:softHyphen/>
        <w:t>ing the interpreta</w:t>
      </w:r>
      <w:r>
        <w:softHyphen/>
        <w:t xml:space="preserve">tion of the </w:t>
      </w:r>
      <w:proofErr w:type="spellStart"/>
      <w:r>
        <w:t>sower</w:t>
      </w:r>
      <w:proofErr w:type="spellEnd"/>
      <w:r>
        <w:t xml:space="preserve"> parable from the parable itself by intruding an expla</w:t>
      </w:r>
      <w:r>
        <w:softHyphen/>
        <w:t>nation of why he speaks to the crowd in parables</w:t>
      </w:r>
      <w:r w:rsidRPr="00863AF9">
        <w:t xml:space="preserve"> (</w:t>
      </w:r>
      <w:r>
        <w:t>Mark 4</w:t>
      </w:r>
      <w:r w:rsidRPr="00863AF9">
        <w:t>:</w:t>
      </w:r>
      <w:r>
        <w:t>10-12/Matt 13</w:t>
      </w:r>
      <w:r w:rsidRPr="00863AF9">
        <w:t>:</w:t>
      </w:r>
      <w:r>
        <w:t>10-17</w:t>
      </w:r>
      <w:r w:rsidRPr="00863AF9">
        <w:t>).</w:t>
      </w:r>
    </w:p>
    <w:p w14:paraId="5122EA2A" w14:textId="77777777" w:rsidR="006721DA" w:rsidRDefault="006721DA" w:rsidP="007F2A57">
      <w:pPr>
        <w:numPr>
          <w:ilvl w:val="4"/>
          <w:numId w:val="2"/>
        </w:numPr>
        <w:tabs>
          <w:tab w:val="clear" w:pos="1800"/>
        </w:tabs>
      </w:pPr>
      <w:r>
        <w:t>Also</w:t>
      </w:r>
      <w:r w:rsidRPr="00863AF9">
        <w:t xml:space="preserve">, </w:t>
      </w:r>
      <w:r>
        <w:t>the parable discourse has two con</w:t>
      </w:r>
      <w:r>
        <w:softHyphen/>
        <w:t>clusions</w:t>
      </w:r>
      <w:r w:rsidRPr="00863AF9">
        <w:t>.</w:t>
      </w:r>
    </w:p>
    <w:p w14:paraId="437E3209" w14:textId="77777777" w:rsidR="006721DA" w:rsidRPr="00862879" w:rsidRDefault="006721DA" w:rsidP="007F2A57">
      <w:pPr>
        <w:numPr>
          <w:ilvl w:val="5"/>
          <w:numId w:val="2"/>
        </w:numPr>
        <w:rPr>
          <w:sz w:val="20"/>
        </w:rPr>
      </w:pPr>
      <w:r w:rsidRPr="00862879">
        <w:rPr>
          <w:sz w:val="20"/>
        </w:rPr>
        <w:t>Matt 13</w:t>
      </w:r>
      <w:r w:rsidRPr="00863AF9">
        <w:rPr>
          <w:sz w:val="20"/>
        </w:rPr>
        <w:t>:</w:t>
      </w:r>
      <w:r w:rsidRPr="00862879">
        <w:rPr>
          <w:sz w:val="20"/>
        </w:rPr>
        <w:t>34-35</w:t>
      </w:r>
      <w:r w:rsidRPr="00863AF9">
        <w:rPr>
          <w:sz w:val="20"/>
        </w:rPr>
        <w:t xml:space="preserve">, </w:t>
      </w:r>
      <w:r>
        <w:rPr>
          <w:sz w:val="20"/>
        </w:rPr>
        <w:t>“</w:t>
      </w:r>
      <w:r w:rsidRPr="00862879">
        <w:rPr>
          <w:sz w:val="20"/>
        </w:rPr>
        <w:t xml:space="preserve">All this Jesus said to the crowds in parables </w:t>
      </w:r>
      <w:r w:rsidRPr="00863AF9">
        <w:rPr>
          <w:sz w:val="20"/>
        </w:rPr>
        <w:t xml:space="preserve">. . . </w:t>
      </w:r>
      <w:r w:rsidRPr="00862879">
        <w:rPr>
          <w:sz w:val="20"/>
        </w:rPr>
        <w:t>This was to ful</w:t>
      </w:r>
      <w:r w:rsidRPr="00862879">
        <w:rPr>
          <w:sz w:val="20"/>
        </w:rPr>
        <w:softHyphen/>
        <w:t xml:space="preserve">fill </w:t>
      </w:r>
      <w:r w:rsidRPr="00863AF9">
        <w:rPr>
          <w:sz w:val="20"/>
        </w:rPr>
        <w:t>. . .</w:t>
      </w:r>
      <w:r>
        <w:rPr>
          <w:sz w:val="20"/>
        </w:rPr>
        <w:t>”</w:t>
      </w:r>
    </w:p>
    <w:p w14:paraId="5B5268DF" w14:textId="77777777" w:rsidR="006721DA" w:rsidRPr="00862879" w:rsidRDefault="006721DA" w:rsidP="007F2A57">
      <w:pPr>
        <w:numPr>
          <w:ilvl w:val="5"/>
          <w:numId w:val="2"/>
        </w:numPr>
        <w:rPr>
          <w:sz w:val="20"/>
        </w:rPr>
      </w:pPr>
      <w:r w:rsidRPr="00862879">
        <w:rPr>
          <w:sz w:val="20"/>
        </w:rPr>
        <w:t>Matt 13</w:t>
      </w:r>
      <w:r w:rsidRPr="00863AF9">
        <w:rPr>
          <w:sz w:val="20"/>
        </w:rPr>
        <w:t>:</w:t>
      </w:r>
      <w:r w:rsidRPr="00862879">
        <w:rPr>
          <w:sz w:val="20"/>
        </w:rPr>
        <w:t>51ab</w:t>
      </w:r>
      <w:r w:rsidRPr="00863AF9">
        <w:rPr>
          <w:sz w:val="20"/>
        </w:rPr>
        <w:t xml:space="preserve">, </w:t>
      </w:r>
      <w:r>
        <w:rPr>
          <w:sz w:val="20"/>
        </w:rPr>
        <w:t>“‘</w:t>
      </w:r>
      <w:r w:rsidRPr="00862879">
        <w:rPr>
          <w:sz w:val="20"/>
        </w:rPr>
        <w:t>Have you under</w:t>
      </w:r>
      <w:r w:rsidRPr="00862879">
        <w:rPr>
          <w:sz w:val="20"/>
        </w:rPr>
        <w:softHyphen/>
        <w:t>stood all this</w:t>
      </w:r>
      <w:r w:rsidRPr="00863AF9">
        <w:rPr>
          <w:sz w:val="20"/>
        </w:rPr>
        <w:t>?</w:t>
      </w:r>
      <w:r>
        <w:rPr>
          <w:sz w:val="20"/>
        </w:rPr>
        <w:t>’</w:t>
      </w:r>
      <w:r w:rsidRPr="00863AF9">
        <w:rPr>
          <w:sz w:val="20"/>
        </w:rPr>
        <w:t xml:space="preserve"> </w:t>
      </w:r>
      <w:r w:rsidRPr="00862879">
        <w:rPr>
          <w:sz w:val="20"/>
        </w:rPr>
        <w:t>They said to him</w:t>
      </w:r>
      <w:r w:rsidRPr="00863AF9">
        <w:rPr>
          <w:sz w:val="20"/>
        </w:rPr>
        <w:t xml:space="preserve">, </w:t>
      </w:r>
      <w:r>
        <w:rPr>
          <w:sz w:val="20"/>
        </w:rPr>
        <w:t>‘</w:t>
      </w:r>
      <w:r w:rsidRPr="00862879">
        <w:rPr>
          <w:sz w:val="20"/>
        </w:rPr>
        <w:t>Yes</w:t>
      </w:r>
      <w:r w:rsidRPr="00863AF9">
        <w:rPr>
          <w:sz w:val="20"/>
        </w:rPr>
        <w:t>.</w:t>
      </w:r>
      <w:r>
        <w:rPr>
          <w:sz w:val="20"/>
        </w:rPr>
        <w:t>’”</w:t>
      </w:r>
    </w:p>
    <w:p w14:paraId="038E188B" w14:textId="77777777" w:rsidR="006721DA" w:rsidRPr="00862879" w:rsidRDefault="006721DA" w:rsidP="007F2A57">
      <w:pPr>
        <w:numPr>
          <w:ilvl w:val="1"/>
          <w:numId w:val="2"/>
        </w:numPr>
      </w:pPr>
      <w:r w:rsidRPr="00862879">
        <w:t>stylistic improvements</w:t>
      </w:r>
    </w:p>
    <w:p w14:paraId="7D5044B0" w14:textId="77777777" w:rsidR="006721DA" w:rsidRDefault="006721DA" w:rsidP="007F2A57">
      <w:pPr>
        <w:numPr>
          <w:ilvl w:val="2"/>
          <w:numId w:val="2"/>
        </w:numPr>
      </w:pPr>
      <w:r>
        <w:t>Matthew and Luke have better Greek equiva</w:t>
      </w:r>
      <w:r>
        <w:softHyphen/>
        <w:t>lents for Mark’s colloqui</w:t>
      </w:r>
      <w:r>
        <w:softHyphen/>
        <w:t>alisms or Semitisms</w:t>
      </w:r>
      <w:r w:rsidRPr="00863AF9">
        <w:t>.</w:t>
      </w:r>
    </w:p>
    <w:p w14:paraId="0B681CFC" w14:textId="77777777" w:rsidR="006721DA" w:rsidRDefault="006721DA" w:rsidP="007F2A57">
      <w:pPr>
        <w:numPr>
          <w:ilvl w:val="2"/>
          <w:numId w:val="2"/>
        </w:numPr>
      </w:pPr>
      <w:r>
        <w:t>lexical improvements</w:t>
      </w:r>
    </w:p>
    <w:p w14:paraId="342CAB91" w14:textId="77777777" w:rsidR="006721DA" w:rsidRDefault="006721DA" w:rsidP="007F2A57">
      <w:pPr>
        <w:numPr>
          <w:ilvl w:val="3"/>
          <w:numId w:val="2"/>
        </w:numPr>
      </w:pPr>
      <w:proofErr w:type="spellStart"/>
      <w:r>
        <w:rPr>
          <w:i/>
        </w:rPr>
        <w:t>Krabatos</w:t>
      </w:r>
      <w:proofErr w:type="spellEnd"/>
      <w:r w:rsidRPr="00863AF9">
        <w:t xml:space="preserve"> (</w:t>
      </w:r>
      <w:r>
        <w:t>Mark 2</w:t>
      </w:r>
      <w:r w:rsidRPr="00863AF9">
        <w:t>:</w:t>
      </w:r>
      <w:r>
        <w:t>4</w:t>
      </w:r>
      <w:r w:rsidRPr="00863AF9">
        <w:t xml:space="preserve">, </w:t>
      </w:r>
      <w:r>
        <w:t>“pallet”</w:t>
      </w:r>
      <w:r w:rsidRPr="00863AF9">
        <w:t xml:space="preserve">) </w:t>
      </w:r>
      <w:r>
        <w:t xml:space="preserve">becomes </w:t>
      </w:r>
      <w:proofErr w:type="spellStart"/>
      <w:r>
        <w:rPr>
          <w:i/>
        </w:rPr>
        <w:t>kline</w:t>
      </w:r>
      <w:proofErr w:type="spellEnd"/>
      <w:r w:rsidRPr="00863AF9">
        <w:t xml:space="preserve"> (</w:t>
      </w:r>
      <w:r>
        <w:t>Matt 9</w:t>
      </w:r>
      <w:r w:rsidRPr="00863AF9">
        <w:t>:</w:t>
      </w:r>
      <w:r>
        <w:t>2</w:t>
      </w:r>
      <w:r w:rsidRPr="00863AF9">
        <w:t xml:space="preserve">, </w:t>
      </w:r>
      <w:r>
        <w:t>“bed”</w:t>
      </w:r>
      <w:r w:rsidRPr="00863AF9">
        <w:t xml:space="preserve">) </w:t>
      </w:r>
      <w:r>
        <w:t xml:space="preserve">or </w:t>
      </w:r>
      <w:proofErr w:type="spellStart"/>
      <w:r>
        <w:rPr>
          <w:i/>
        </w:rPr>
        <w:t>klinidion</w:t>
      </w:r>
      <w:proofErr w:type="spellEnd"/>
      <w:r w:rsidRPr="00863AF9">
        <w:t xml:space="preserve"> (</w:t>
      </w:r>
      <w:r>
        <w:t>Luke 5</w:t>
      </w:r>
      <w:r w:rsidRPr="00863AF9">
        <w:t>:</w:t>
      </w:r>
      <w:r>
        <w:t>19</w:t>
      </w:r>
      <w:r w:rsidRPr="00863AF9">
        <w:t xml:space="preserve">, </w:t>
      </w:r>
      <w:r>
        <w:t>“bed”</w:t>
      </w:r>
      <w:r w:rsidRPr="00863AF9">
        <w:t>).</w:t>
      </w:r>
    </w:p>
    <w:p w14:paraId="30BEA01C" w14:textId="77777777" w:rsidR="006721DA" w:rsidRDefault="006721DA" w:rsidP="007F2A57">
      <w:pPr>
        <w:numPr>
          <w:ilvl w:val="3"/>
          <w:numId w:val="2"/>
        </w:numPr>
      </w:pPr>
      <w:r>
        <w:t>Mark has 7 Aramaic words</w:t>
      </w:r>
      <w:r w:rsidRPr="00863AF9">
        <w:t xml:space="preserve">: </w:t>
      </w:r>
      <w:r>
        <w:rPr>
          <w:i/>
        </w:rPr>
        <w:t>Boanerges</w:t>
      </w:r>
      <w:r w:rsidRPr="00863AF9">
        <w:rPr>
          <w:iCs/>
        </w:rPr>
        <w:t xml:space="preserve"> (</w:t>
      </w:r>
      <w:r>
        <w:rPr>
          <w:iCs/>
        </w:rPr>
        <w:t>3</w:t>
      </w:r>
      <w:r w:rsidRPr="00863AF9">
        <w:rPr>
          <w:iCs/>
        </w:rPr>
        <w:t>:</w:t>
      </w:r>
      <w:r>
        <w:rPr>
          <w:iCs/>
        </w:rPr>
        <w:t>17</w:t>
      </w:r>
      <w:r w:rsidRPr="00863AF9">
        <w:rPr>
          <w:iCs/>
        </w:rPr>
        <w:t xml:space="preserve">), </w:t>
      </w:r>
      <w:r>
        <w:rPr>
          <w:i/>
        </w:rPr>
        <w:t xml:space="preserve">Talitha </w:t>
      </w:r>
      <w:proofErr w:type="spellStart"/>
      <w:r>
        <w:rPr>
          <w:i/>
        </w:rPr>
        <w:t>cumi</w:t>
      </w:r>
      <w:proofErr w:type="spellEnd"/>
      <w:r w:rsidRPr="00863AF9">
        <w:rPr>
          <w:iCs/>
        </w:rPr>
        <w:t xml:space="preserve"> (</w:t>
      </w:r>
      <w:r>
        <w:rPr>
          <w:iCs/>
        </w:rPr>
        <w:t>5</w:t>
      </w:r>
      <w:r w:rsidRPr="00863AF9">
        <w:rPr>
          <w:iCs/>
        </w:rPr>
        <w:t>:</w:t>
      </w:r>
      <w:r>
        <w:rPr>
          <w:iCs/>
        </w:rPr>
        <w:t>41</w:t>
      </w:r>
      <w:r w:rsidRPr="00863AF9">
        <w:rPr>
          <w:iCs/>
        </w:rPr>
        <w:t xml:space="preserve">), </w:t>
      </w:r>
      <w:r>
        <w:rPr>
          <w:i/>
        </w:rPr>
        <w:t>Corban</w:t>
      </w:r>
      <w:r w:rsidRPr="00863AF9">
        <w:rPr>
          <w:iCs/>
        </w:rPr>
        <w:t xml:space="preserve"> (</w:t>
      </w:r>
      <w:r>
        <w:rPr>
          <w:iCs/>
        </w:rPr>
        <w:t>7</w:t>
      </w:r>
      <w:r w:rsidRPr="00863AF9">
        <w:rPr>
          <w:iCs/>
        </w:rPr>
        <w:t>:</w:t>
      </w:r>
      <w:r>
        <w:rPr>
          <w:iCs/>
        </w:rPr>
        <w:t>11</w:t>
      </w:r>
      <w:r w:rsidRPr="00863AF9">
        <w:rPr>
          <w:iCs/>
        </w:rPr>
        <w:t xml:space="preserve">), </w:t>
      </w:r>
      <w:r>
        <w:rPr>
          <w:i/>
        </w:rPr>
        <w:t>Ephphatha</w:t>
      </w:r>
      <w:r w:rsidRPr="00863AF9">
        <w:rPr>
          <w:iCs/>
        </w:rPr>
        <w:t xml:space="preserve"> (</w:t>
      </w:r>
      <w:r>
        <w:rPr>
          <w:iCs/>
        </w:rPr>
        <w:t>7</w:t>
      </w:r>
      <w:r w:rsidRPr="00863AF9">
        <w:rPr>
          <w:iCs/>
        </w:rPr>
        <w:t>:</w:t>
      </w:r>
      <w:r>
        <w:rPr>
          <w:iCs/>
        </w:rPr>
        <w:t>34</w:t>
      </w:r>
      <w:r w:rsidRPr="00863AF9">
        <w:rPr>
          <w:iCs/>
        </w:rPr>
        <w:t xml:space="preserve">), </w:t>
      </w:r>
      <w:r>
        <w:rPr>
          <w:i/>
        </w:rPr>
        <w:t>Abba</w:t>
      </w:r>
      <w:r w:rsidRPr="00863AF9">
        <w:rPr>
          <w:iCs/>
        </w:rPr>
        <w:t xml:space="preserve"> (</w:t>
      </w:r>
      <w:r>
        <w:rPr>
          <w:iCs/>
        </w:rPr>
        <w:t>14</w:t>
      </w:r>
      <w:r w:rsidRPr="00863AF9">
        <w:rPr>
          <w:iCs/>
        </w:rPr>
        <w:t>:</w:t>
      </w:r>
      <w:r>
        <w:rPr>
          <w:iCs/>
        </w:rPr>
        <w:t>36</w:t>
      </w:r>
      <w:r w:rsidRPr="00863AF9">
        <w:rPr>
          <w:iCs/>
        </w:rPr>
        <w:t xml:space="preserve">), </w:t>
      </w:r>
      <w:r>
        <w:rPr>
          <w:i/>
        </w:rPr>
        <w:t>Eloi</w:t>
      </w:r>
      <w:r w:rsidRPr="00863AF9">
        <w:rPr>
          <w:iCs/>
        </w:rPr>
        <w:t xml:space="preserve">, </w:t>
      </w:r>
      <w:r>
        <w:rPr>
          <w:i/>
        </w:rPr>
        <w:t>Eloi</w:t>
      </w:r>
      <w:r w:rsidRPr="00863AF9">
        <w:rPr>
          <w:iCs/>
        </w:rPr>
        <w:t xml:space="preserve">, </w:t>
      </w:r>
      <w:proofErr w:type="spellStart"/>
      <w:r>
        <w:rPr>
          <w:i/>
        </w:rPr>
        <w:t>lamach</w:t>
      </w:r>
      <w:proofErr w:type="spellEnd"/>
      <w:r>
        <w:rPr>
          <w:i/>
        </w:rPr>
        <w:t xml:space="preserve"> </w:t>
      </w:r>
      <w:proofErr w:type="spellStart"/>
      <w:r>
        <w:rPr>
          <w:i/>
        </w:rPr>
        <w:t>sabach</w:t>
      </w:r>
      <w:r>
        <w:rPr>
          <w:i/>
        </w:rPr>
        <w:softHyphen/>
        <w:t>thani</w:t>
      </w:r>
      <w:proofErr w:type="spellEnd"/>
      <w:r w:rsidRPr="00863AF9">
        <w:t xml:space="preserve"> (</w:t>
      </w:r>
      <w:r>
        <w:t>15</w:t>
      </w:r>
      <w:r w:rsidRPr="00863AF9">
        <w:t>:</w:t>
      </w:r>
      <w:r>
        <w:t>34</w:t>
      </w:r>
      <w:r w:rsidRPr="00863AF9">
        <w:t xml:space="preserve">), </w:t>
      </w:r>
      <w:r>
        <w:t xml:space="preserve">and </w:t>
      </w:r>
      <w:r w:rsidRPr="0068023E">
        <w:rPr>
          <w:i/>
        </w:rPr>
        <w:t>Golgotha</w:t>
      </w:r>
      <w:r w:rsidRPr="00863AF9">
        <w:t xml:space="preserve"> (</w:t>
      </w:r>
      <w:r>
        <w:t>27</w:t>
      </w:r>
      <w:r w:rsidRPr="00863AF9">
        <w:t>:</w:t>
      </w:r>
      <w:r>
        <w:t>33</w:t>
      </w:r>
      <w:r w:rsidRPr="00863AF9">
        <w:t xml:space="preserve">). </w:t>
      </w:r>
      <w:r>
        <w:t>Of these</w:t>
      </w:r>
      <w:r w:rsidRPr="00863AF9">
        <w:t xml:space="preserve">, </w:t>
      </w:r>
      <w:r>
        <w:t>Luke has none</w:t>
      </w:r>
      <w:r w:rsidRPr="00863AF9">
        <w:t xml:space="preserve">, </w:t>
      </w:r>
      <w:r>
        <w:t>and Matthew has only the last two</w:t>
      </w:r>
      <w:r w:rsidRPr="00863AF9">
        <w:t>.</w:t>
      </w:r>
    </w:p>
    <w:p w14:paraId="1C11221F" w14:textId="77777777" w:rsidR="006721DA" w:rsidRDefault="006721DA" w:rsidP="007F2A57">
      <w:pPr>
        <w:numPr>
          <w:ilvl w:val="2"/>
          <w:numId w:val="2"/>
        </w:numPr>
      </w:pPr>
      <w:r>
        <w:t>grammatical improvements</w:t>
      </w:r>
      <w:r w:rsidRPr="00863AF9">
        <w:t xml:space="preserve">: </w:t>
      </w:r>
      <w:proofErr w:type="spellStart"/>
      <w:r>
        <w:rPr>
          <w:i/>
        </w:rPr>
        <w:t>ti</w:t>
      </w:r>
      <w:proofErr w:type="spellEnd"/>
      <w:r>
        <w:rPr>
          <w:i/>
        </w:rPr>
        <w:t xml:space="preserve"> </w:t>
      </w:r>
      <w:proofErr w:type="spellStart"/>
      <w:r>
        <w:rPr>
          <w:i/>
        </w:rPr>
        <w:t>houtos</w:t>
      </w:r>
      <w:proofErr w:type="spellEnd"/>
      <w:r>
        <w:rPr>
          <w:i/>
        </w:rPr>
        <w:t xml:space="preserve"> </w:t>
      </w:r>
      <w:proofErr w:type="spellStart"/>
      <w:r>
        <w:rPr>
          <w:i/>
        </w:rPr>
        <w:t>houtos</w:t>
      </w:r>
      <w:proofErr w:type="spellEnd"/>
      <w:r>
        <w:rPr>
          <w:i/>
        </w:rPr>
        <w:t xml:space="preserve"> </w:t>
      </w:r>
      <w:proofErr w:type="spellStart"/>
      <w:r>
        <w:rPr>
          <w:i/>
        </w:rPr>
        <w:t>lalei</w:t>
      </w:r>
      <w:proofErr w:type="spellEnd"/>
      <w:r w:rsidRPr="00863AF9">
        <w:t xml:space="preserve">; </w:t>
      </w:r>
      <w:proofErr w:type="spellStart"/>
      <w:r>
        <w:rPr>
          <w:i/>
        </w:rPr>
        <w:t>blasphemei</w:t>
      </w:r>
      <w:proofErr w:type="spellEnd"/>
      <w:r w:rsidRPr="00863AF9">
        <w:t xml:space="preserve"> (</w:t>
      </w:r>
      <w:r>
        <w:t>Mark 2</w:t>
      </w:r>
      <w:r w:rsidRPr="00863AF9">
        <w:t>:</w:t>
      </w:r>
      <w:r>
        <w:t>7</w:t>
      </w:r>
      <w:r w:rsidRPr="00863AF9">
        <w:t xml:space="preserve">, </w:t>
      </w:r>
      <w:r>
        <w:t>“Why does this man speak thus</w:t>
      </w:r>
      <w:r w:rsidRPr="00863AF9">
        <w:t xml:space="preserve">? </w:t>
      </w:r>
      <w:r>
        <w:t>It is blasphemy</w:t>
      </w:r>
      <w:r w:rsidRPr="00863AF9">
        <w:t>!</w:t>
      </w:r>
      <w:r>
        <w:t>”</w:t>
      </w:r>
      <w:r w:rsidRPr="00863AF9">
        <w:t xml:space="preserve">) </w:t>
      </w:r>
      <w:r>
        <w:t xml:space="preserve">becomes </w:t>
      </w:r>
      <w:proofErr w:type="spellStart"/>
      <w:r>
        <w:rPr>
          <w:i/>
        </w:rPr>
        <w:t>houtos</w:t>
      </w:r>
      <w:proofErr w:type="spellEnd"/>
      <w:r>
        <w:rPr>
          <w:i/>
        </w:rPr>
        <w:t xml:space="preserve"> </w:t>
      </w:r>
      <w:proofErr w:type="spellStart"/>
      <w:r>
        <w:rPr>
          <w:i/>
        </w:rPr>
        <w:t>blasphemei</w:t>
      </w:r>
      <w:proofErr w:type="spellEnd"/>
      <w:r w:rsidRPr="00863AF9">
        <w:t xml:space="preserve"> (</w:t>
      </w:r>
      <w:r>
        <w:t>Matt 9</w:t>
      </w:r>
      <w:r w:rsidRPr="00863AF9">
        <w:t>:</w:t>
      </w:r>
      <w:r>
        <w:t>3</w:t>
      </w:r>
      <w:r w:rsidRPr="00863AF9">
        <w:t xml:space="preserve">, </w:t>
      </w:r>
      <w:r>
        <w:t>“This man is blaspheming”</w:t>
      </w:r>
      <w:r w:rsidRPr="00863AF9">
        <w:t xml:space="preserve">) </w:t>
      </w:r>
      <w:r>
        <w:t xml:space="preserve">or </w:t>
      </w:r>
      <w:r>
        <w:rPr>
          <w:i/>
        </w:rPr>
        <w:t xml:space="preserve">tis </w:t>
      </w:r>
      <w:proofErr w:type="spellStart"/>
      <w:r>
        <w:rPr>
          <w:i/>
        </w:rPr>
        <w:t>estin</w:t>
      </w:r>
      <w:proofErr w:type="spellEnd"/>
      <w:r>
        <w:rPr>
          <w:i/>
        </w:rPr>
        <w:t xml:space="preserve"> </w:t>
      </w:r>
      <w:proofErr w:type="spellStart"/>
      <w:r>
        <w:rPr>
          <w:i/>
        </w:rPr>
        <w:t>houtos</w:t>
      </w:r>
      <w:proofErr w:type="spellEnd"/>
      <w:r>
        <w:rPr>
          <w:i/>
        </w:rPr>
        <w:t xml:space="preserve"> hos </w:t>
      </w:r>
      <w:proofErr w:type="spellStart"/>
      <w:r>
        <w:rPr>
          <w:i/>
        </w:rPr>
        <w:t>lalei</w:t>
      </w:r>
      <w:proofErr w:type="spellEnd"/>
      <w:r>
        <w:rPr>
          <w:i/>
        </w:rPr>
        <w:t xml:space="preserve"> </w:t>
      </w:r>
      <w:proofErr w:type="spellStart"/>
      <w:r>
        <w:rPr>
          <w:i/>
        </w:rPr>
        <w:t>blasphemias</w:t>
      </w:r>
      <w:proofErr w:type="spellEnd"/>
      <w:r w:rsidRPr="00863AF9">
        <w:t>; (</w:t>
      </w:r>
      <w:r>
        <w:t>Luke 5</w:t>
      </w:r>
      <w:r w:rsidRPr="00863AF9">
        <w:t>:</w:t>
      </w:r>
      <w:r>
        <w:t>21</w:t>
      </w:r>
      <w:r w:rsidRPr="00863AF9">
        <w:t xml:space="preserve">, </w:t>
      </w:r>
      <w:r>
        <w:t>“Who is this that speaks blasphemies</w:t>
      </w:r>
      <w:r w:rsidRPr="00863AF9">
        <w:t>?</w:t>
      </w:r>
      <w:r>
        <w:t>”</w:t>
      </w:r>
      <w:r w:rsidRPr="00863AF9">
        <w:t>). (</w:t>
      </w:r>
      <w:r>
        <w:rPr>
          <w:sz w:val="20"/>
        </w:rPr>
        <w:t>Further examples in Haw</w:t>
      </w:r>
      <w:r>
        <w:rPr>
          <w:sz w:val="20"/>
        </w:rPr>
        <w:softHyphen/>
        <w:t xml:space="preserve">kins </w:t>
      </w:r>
      <w:r>
        <w:rPr>
          <w:i/>
          <w:sz w:val="20"/>
        </w:rPr>
        <w:t xml:space="preserve">Horae </w:t>
      </w:r>
      <w:proofErr w:type="spellStart"/>
      <w:r>
        <w:rPr>
          <w:i/>
          <w:sz w:val="20"/>
        </w:rPr>
        <w:t>Synopticae</w:t>
      </w:r>
      <w:proofErr w:type="spellEnd"/>
      <w:r>
        <w:rPr>
          <w:sz w:val="20"/>
        </w:rPr>
        <w:t xml:space="preserve"> 131-38</w:t>
      </w:r>
      <w:r w:rsidRPr="00863AF9">
        <w:rPr>
          <w:sz w:val="20"/>
        </w:rPr>
        <w:t>.)</w:t>
      </w:r>
    </w:p>
    <w:p w14:paraId="5856D1D5" w14:textId="77777777" w:rsidR="006721DA" w:rsidRDefault="006721DA" w:rsidP="007F2A57">
      <w:pPr>
        <w:numPr>
          <w:ilvl w:val="2"/>
          <w:numId w:val="2"/>
        </w:numPr>
      </w:pPr>
      <w:r>
        <w:t>narrative improvements</w:t>
      </w:r>
      <w:r w:rsidRPr="00863AF9">
        <w:t xml:space="preserve">: </w:t>
      </w:r>
      <w:r>
        <w:t>Matthew and Luke alter Mark to smooth the narrative</w:t>
      </w:r>
      <w:r w:rsidRPr="00863AF9">
        <w:t xml:space="preserve">. </w:t>
      </w:r>
      <w:r>
        <w:t>“Thus</w:t>
      </w:r>
      <w:r w:rsidRPr="00863AF9">
        <w:t xml:space="preserve">, </w:t>
      </w:r>
      <w:r>
        <w:t>the clear his</w:t>
      </w:r>
      <w:r>
        <w:softHyphen/>
        <w:t xml:space="preserve">torical impression given by the Lukan narrative is due </w:t>
      </w:r>
      <w:r w:rsidRPr="00863AF9">
        <w:t xml:space="preserve">. . . </w:t>
      </w:r>
      <w:r>
        <w:t>to lit</w:t>
      </w:r>
      <w:r>
        <w:softHyphen/>
        <w:t>er</w:t>
      </w:r>
      <w:r>
        <w:softHyphen/>
        <w:t>ary polishing</w:t>
      </w:r>
      <w:r w:rsidRPr="00863AF9">
        <w:t xml:space="preserve">, </w:t>
      </w:r>
      <w:r>
        <w:t>not historical accuracy</w:t>
      </w:r>
      <w:r w:rsidRPr="00863AF9">
        <w:t>.</w:t>
      </w:r>
      <w:r>
        <w:t>”</w:t>
      </w:r>
      <w:r w:rsidRPr="00863AF9">
        <w:t xml:space="preserve"> </w:t>
      </w:r>
      <w:r>
        <w:t>Example</w:t>
      </w:r>
      <w:r w:rsidRPr="00863AF9">
        <w:t xml:space="preserve">: </w:t>
      </w:r>
      <w:r>
        <w:t>call of Levi</w:t>
      </w:r>
      <w:r w:rsidRPr="00863AF9">
        <w:t xml:space="preserve"> (</w:t>
      </w:r>
      <w:r>
        <w:t>Matt 9</w:t>
      </w:r>
      <w:r w:rsidRPr="00863AF9">
        <w:t>:</w:t>
      </w:r>
      <w:r>
        <w:t>9//Mark 2</w:t>
      </w:r>
      <w:r w:rsidRPr="00863AF9">
        <w:t>:</w:t>
      </w:r>
      <w:r>
        <w:t>13-17//Luke 5</w:t>
      </w:r>
      <w:r w:rsidRPr="00863AF9">
        <w:t>:</w:t>
      </w:r>
      <w:r>
        <w:t>29</w:t>
      </w:r>
      <w:r w:rsidRPr="00863AF9">
        <w:t>). (</w:t>
      </w:r>
      <w:proofErr w:type="spellStart"/>
      <w:r>
        <w:rPr>
          <w:sz w:val="20"/>
        </w:rPr>
        <w:t>Ach</w:t>
      </w:r>
      <w:r>
        <w:rPr>
          <w:sz w:val="20"/>
        </w:rPr>
        <w:softHyphen/>
        <w:t>te</w:t>
      </w:r>
      <w:r>
        <w:rPr>
          <w:sz w:val="20"/>
        </w:rPr>
        <w:softHyphen/>
        <w:t>meier</w:t>
      </w:r>
      <w:proofErr w:type="spellEnd"/>
      <w:r w:rsidRPr="00863AF9">
        <w:rPr>
          <w:sz w:val="20"/>
        </w:rPr>
        <w:t xml:space="preserve">, </w:t>
      </w:r>
      <w:r>
        <w:rPr>
          <w:i/>
          <w:sz w:val="20"/>
        </w:rPr>
        <w:t>Mark</w:t>
      </w:r>
      <w:r>
        <w:rPr>
          <w:sz w:val="20"/>
        </w:rPr>
        <w:t xml:space="preserve"> 12</w:t>
      </w:r>
      <w:r w:rsidRPr="00863AF9">
        <w:rPr>
          <w:sz w:val="20"/>
        </w:rPr>
        <w:t>)</w:t>
      </w:r>
    </w:p>
    <w:p w14:paraId="15BCB8AA" w14:textId="77777777" w:rsidR="006721DA" w:rsidRPr="00862879" w:rsidRDefault="006721DA" w:rsidP="006721DA">
      <w:pPr>
        <w:pStyle w:val="head3"/>
        <w:rPr>
          <w:b/>
        </w:rPr>
      </w:pPr>
    </w:p>
    <w:p w14:paraId="040514E6" w14:textId="77777777" w:rsidR="006721DA" w:rsidRPr="00862879" w:rsidRDefault="006721DA" w:rsidP="006721DA">
      <w:pPr>
        <w:pStyle w:val="head3"/>
        <w:rPr>
          <w:b/>
        </w:rPr>
      </w:pPr>
      <w:bookmarkStart w:id="31" w:name="_Toc68659843"/>
      <w:r>
        <w:t>alternative theory</w:t>
      </w:r>
      <w:r w:rsidRPr="00863AF9">
        <w:t xml:space="preserve">: </w:t>
      </w:r>
      <w:r>
        <w:t xml:space="preserve">priority of </w:t>
      </w:r>
      <w:proofErr w:type="spellStart"/>
      <w:r>
        <w:t>Urmarkus</w:t>
      </w:r>
      <w:bookmarkEnd w:id="31"/>
      <w:proofErr w:type="spellEnd"/>
    </w:p>
    <w:p w14:paraId="51FF6570" w14:textId="77777777" w:rsidR="006721DA" w:rsidRPr="00862879" w:rsidRDefault="006721DA" w:rsidP="007F2A57">
      <w:pPr>
        <w:numPr>
          <w:ilvl w:val="1"/>
          <w:numId w:val="2"/>
        </w:numPr>
      </w:pPr>
      <w:r w:rsidRPr="00862879">
        <w:t>That Matthew and Luke</w:t>
      </w:r>
      <w:r w:rsidRPr="00863AF9">
        <w:t xml:space="preserve"> (</w:t>
      </w:r>
      <w:r w:rsidRPr="00862879">
        <w:t>as well as Mark</w:t>
      </w:r>
      <w:r w:rsidRPr="00863AF9">
        <w:t xml:space="preserve">) </w:t>
      </w:r>
      <w:r w:rsidRPr="00862879">
        <w:t>used an</w:t>
      </w:r>
      <w:r w:rsidRPr="00863AF9">
        <w:t xml:space="preserve"> </w:t>
      </w:r>
      <w:r>
        <w:t>“</w:t>
      </w:r>
      <w:proofErr w:type="spellStart"/>
      <w:r w:rsidRPr="00862879">
        <w:t>Urmarkus</w:t>
      </w:r>
      <w:proofErr w:type="spellEnd"/>
      <w:r>
        <w:t>”</w:t>
      </w:r>
      <w:r w:rsidRPr="00863AF9">
        <w:t xml:space="preserve"> (</w:t>
      </w:r>
      <w:r w:rsidRPr="00862879">
        <w:t>primitive Mark</w:t>
      </w:r>
      <w:r w:rsidRPr="00863AF9">
        <w:t xml:space="preserve">) </w:t>
      </w:r>
      <w:r w:rsidRPr="00862879">
        <w:t>rather than our Mark has been proposed by Lachmann</w:t>
      </w:r>
      <w:r w:rsidRPr="00863AF9">
        <w:t xml:space="preserve">, </w:t>
      </w:r>
      <w:r w:rsidRPr="00862879">
        <w:t>Holz</w:t>
      </w:r>
      <w:r w:rsidRPr="00862879">
        <w:softHyphen/>
        <w:t>mann</w:t>
      </w:r>
      <w:r w:rsidRPr="00863AF9">
        <w:t xml:space="preserve">, </w:t>
      </w:r>
      <w:r w:rsidRPr="00862879">
        <w:t>Hauck</w:t>
      </w:r>
      <w:r w:rsidRPr="00863AF9">
        <w:t xml:space="preserve">, </w:t>
      </w:r>
      <w:proofErr w:type="spellStart"/>
      <w:r w:rsidRPr="00862879">
        <w:t>Bornkamm</w:t>
      </w:r>
      <w:proofErr w:type="spellEnd"/>
      <w:r w:rsidRPr="00863AF9">
        <w:t xml:space="preserve">, </w:t>
      </w:r>
      <w:proofErr w:type="spellStart"/>
      <w:r w:rsidRPr="00862879">
        <w:t>Barni</w:t>
      </w:r>
      <w:r w:rsidRPr="00862879">
        <w:softHyphen/>
        <w:t>kol</w:t>
      </w:r>
      <w:proofErr w:type="spellEnd"/>
      <w:r w:rsidRPr="00863AF9">
        <w:t>.</w:t>
      </w:r>
    </w:p>
    <w:p w14:paraId="4DE36822" w14:textId="77777777" w:rsidR="006721DA" w:rsidRPr="00862879" w:rsidRDefault="006721DA" w:rsidP="007F2A57">
      <w:pPr>
        <w:numPr>
          <w:ilvl w:val="2"/>
          <w:numId w:val="2"/>
        </w:numPr>
      </w:pPr>
      <w:r w:rsidRPr="00862879">
        <w:t>These men argue that Luke</w:t>
      </w:r>
      <w:r>
        <w:t>’</w:t>
      </w:r>
      <w:r w:rsidRPr="00862879">
        <w:t>s</w:t>
      </w:r>
      <w:r w:rsidRPr="00863AF9">
        <w:t xml:space="preserve"> </w:t>
      </w:r>
      <w:r>
        <w:t>“</w:t>
      </w:r>
      <w:r w:rsidRPr="00862879">
        <w:t>great omission</w:t>
      </w:r>
      <w:r>
        <w:t>”</w:t>
      </w:r>
      <w:r w:rsidRPr="00863AF9">
        <w:t xml:space="preserve"> (</w:t>
      </w:r>
      <w:r w:rsidRPr="00862879">
        <w:t>Mark 6</w:t>
      </w:r>
      <w:r w:rsidRPr="00863AF9">
        <w:t>:</w:t>
      </w:r>
      <w:r w:rsidRPr="00862879">
        <w:t>45-8</w:t>
      </w:r>
      <w:r w:rsidRPr="00863AF9">
        <w:t>:</w:t>
      </w:r>
      <w:r w:rsidRPr="00862879">
        <w:t>26—from the walking on water to the blind man of Bethsaida</w:t>
      </w:r>
      <w:r w:rsidRPr="00863AF9">
        <w:t xml:space="preserve">) </w:t>
      </w:r>
      <w:r w:rsidRPr="00862879">
        <w:t>is explic</w:t>
      </w:r>
      <w:r w:rsidRPr="00862879">
        <w:softHyphen/>
        <w:t>able only if Luke</w:t>
      </w:r>
      <w:r>
        <w:t>’</w:t>
      </w:r>
      <w:r w:rsidRPr="00862879">
        <w:t xml:space="preserve">s Mark lacked </w:t>
      </w:r>
      <w:r w:rsidRPr="00862879">
        <w:lastRenderedPageBreak/>
        <w:t>Mark 6</w:t>
      </w:r>
      <w:r w:rsidRPr="00863AF9">
        <w:t>:</w:t>
      </w:r>
      <w:r w:rsidRPr="00862879">
        <w:t>45-8</w:t>
      </w:r>
      <w:r w:rsidRPr="00863AF9">
        <w:t>:</w:t>
      </w:r>
      <w:r w:rsidRPr="00862879">
        <w:t>26</w:t>
      </w:r>
      <w:r w:rsidRPr="00863AF9">
        <w:t xml:space="preserve">. </w:t>
      </w:r>
      <w:r w:rsidRPr="00862879">
        <w:t>Now</w:t>
      </w:r>
      <w:r w:rsidRPr="00863AF9">
        <w:t xml:space="preserve">, </w:t>
      </w:r>
      <w:r w:rsidRPr="00862879">
        <w:t>the om</w:t>
      </w:r>
      <w:r w:rsidRPr="00862879">
        <w:softHyphen/>
        <w:t>ission is</w:t>
      </w:r>
      <w:r w:rsidRPr="00863AF9">
        <w:t xml:space="preserve"> </w:t>
      </w:r>
      <w:r>
        <w:t>“</w:t>
      </w:r>
      <w:r w:rsidRPr="00862879">
        <w:t>admittedly enigmatic</w:t>
      </w:r>
      <w:r>
        <w:t>”</w:t>
      </w:r>
      <w:r w:rsidRPr="00863AF9">
        <w:t xml:space="preserve">; </w:t>
      </w:r>
      <w:r w:rsidRPr="00862879">
        <w:t>nevertheless</w:t>
      </w:r>
      <w:r w:rsidRPr="00863AF9">
        <w:t xml:space="preserve">, </w:t>
      </w:r>
      <w:r w:rsidRPr="00862879">
        <w:t>some of Luke</w:t>
      </w:r>
      <w:r>
        <w:t>’</w:t>
      </w:r>
      <w:r w:rsidRPr="00862879">
        <w:t>s special material parallels the omitted Markan material</w:t>
      </w:r>
      <w:r w:rsidRPr="00863AF9">
        <w:t xml:space="preserve">, </w:t>
      </w:r>
      <w:r w:rsidRPr="00862879">
        <w:t>so perhaps Luke made the omission to avoid doublets</w:t>
      </w:r>
      <w:r w:rsidRPr="00863AF9">
        <w:t>. (</w:t>
      </w:r>
      <w:r w:rsidRPr="00862879">
        <w:t>Kümmel 62</w:t>
      </w:r>
      <w:r w:rsidRPr="00863AF9">
        <w:t>)</w:t>
      </w:r>
    </w:p>
    <w:p w14:paraId="281EB027" w14:textId="77777777" w:rsidR="006721DA" w:rsidRPr="00862879" w:rsidRDefault="006721DA" w:rsidP="007F2A57">
      <w:pPr>
        <w:numPr>
          <w:ilvl w:val="2"/>
          <w:numId w:val="2"/>
        </w:numPr>
      </w:pPr>
      <w:r w:rsidRPr="00862879">
        <w:t>They also argue that the</w:t>
      </w:r>
      <w:r w:rsidRPr="00863AF9">
        <w:t xml:space="preserve"> </w:t>
      </w:r>
      <w:r>
        <w:t>“</w:t>
      </w:r>
      <w:r w:rsidRPr="00862879">
        <w:t>minor agreements</w:t>
      </w:r>
      <w:r>
        <w:t>”</w:t>
      </w:r>
      <w:r w:rsidRPr="00863AF9">
        <w:t xml:space="preserve"> (</w:t>
      </w:r>
      <w:r w:rsidRPr="00862879">
        <w:t>of Matthew and Luke against Mark in texts other</w:t>
      </w:r>
      <w:r w:rsidRPr="00862879">
        <w:softHyphen/>
        <w:t>wise common to all three</w:t>
      </w:r>
      <w:r w:rsidRPr="00863AF9">
        <w:t xml:space="preserve">) </w:t>
      </w:r>
      <w:r w:rsidRPr="00862879">
        <w:t xml:space="preserve">show that Matthew and Luke possessed an </w:t>
      </w:r>
      <w:proofErr w:type="spellStart"/>
      <w:r w:rsidRPr="00862879">
        <w:t>Urmarkus</w:t>
      </w:r>
      <w:proofErr w:type="spellEnd"/>
      <w:r w:rsidRPr="00862879">
        <w:t xml:space="preserve"> containing the minor agreements</w:t>
      </w:r>
      <w:r w:rsidRPr="00863AF9">
        <w:t xml:space="preserve">. </w:t>
      </w:r>
      <w:r w:rsidRPr="00862879">
        <w:t>But this is unlikely</w:t>
      </w:r>
      <w:r w:rsidRPr="00863AF9">
        <w:t>.</w:t>
      </w:r>
    </w:p>
    <w:p w14:paraId="3C588CCE" w14:textId="77777777" w:rsidR="006721DA" w:rsidRPr="00862879" w:rsidRDefault="006721DA" w:rsidP="007F2A57">
      <w:pPr>
        <w:numPr>
          <w:ilvl w:val="3"/>
          <w:numId w:val="2"/>
        </w:numPr>
      </w:pPr>
      <w:r w:rsidRPr="00862879">
        <w:t>Some minor agreements disappear when textual corrup</w:t>
      </w:r>
      <w:r w:rsidRPr="00862879">
        <w:softHyphen/>
        <w:t>tions are corrected</w:t>
      </w:r>
      <w:r w:rsidRPr="00863AF9">
        <w:t>.</w:t>
      </w:r>
    </w:p>
    <w:p w14:paraId="2C1E7D00" w14:textId="77777777" w:rsidR="006721DA" w:rsidRPr="00862879" w:rsidRDefault="006721DA" w:rsidP="007F2A57">
      <w:pPr>
        <w:numPr>
          <w:ilvl w:val="4"/>
          <w:numId w:val="2"/>
        </w:numPr>
      </w:pPr>
      <w:r w:rsidRPr="00862879">
        <w:t>Mark 1</w:t>
      </w:r>
      <w:r w:rsidRPr="00863AF9">
        <w:t>:</w:t>
      </w:r>
      <w:r w:rsidRPr="00862879">
        <w:t>40</w:t>
      </w:r>
      <w:r w:rsidRPr="00863AF9">
        <w:t xml:space="preserve"> (</w:t>
      </w:r>
      <w:r w:rsidRPr="00862879">
        <w:t>the leper says</w:t>
      </w:r>
      <w:r w:rsidRPr="00863AF9">
        <w:t xml:space="preserve">, </w:t>
      </w:r>
      <w:r>
        <w:t>“</w:t>
      </w:r>
      <w:r w:rsidRPr="00862879">
        <w:t>If you will</w:t>
      </w:r>
      <w:r w:rsidRPr="00863AF9">
        <w:t xml:space="preserve">, </w:t>
      </w:r>
      <w:r w:rsidRPr="00862879">
        <w:t>you can make me clean</w:t>
      </w:r>
      <w:r>
        <w:t>”</w:t>
      </w:r>
      <w:r w:rsidRPr="00863AF9">
        <w:t xml:space="preserve">) </w:t>
      </w:r>
      <w:r w:rsidRPr="00862879">
        <w:t>should read</w:t>
      </w:r>
      <w:r w:rsidRPr="00863AF9">
        <w:t xml:space="preserve">, </w:t>
      </w:r>
      <w:r>
        <w:t>“</w:t>
      </w:r>
      <w:r w:rsidRPr="00862879">
        <w:t>Lord</w:t>
      </w:r>
      <w:r w:rsidRPr="00863AF9">
        <w:t xml:space="preserve">, </w:t>
      </w:r>
      <w:r w:rsidRPr="00862879">
        <w:t>if you will</w:t>
      </w:r>
      <w:r>
        <w:t>”</w:t>
      </w:r>
      <w:r w:rsidRPr="00863AF9">
        <w:t xml:space="preserve"> (</w:t>
      </w:r>
      <w:r w:rsidRPr="00862879">
        <w:t>= Matthew/Luke</w:t>
      </w:r>
      <w:r w:rsidRPr="00863AF9">
        <w:t>). (</w:t>
      </w:r>
      <w:r w:rsidRPr="00862879">
        <w:t>But Kümmel seems wrong</w:t>
      </w:r>
      <w:r w:rsidRPr="00863AF9">
        <w:t xml:space="preserve">: </w:t>
      </w:r>
      <w:r w:rsidRPr="00862879">
        <w:t>Nes</w:t>
      </w:r>
      <w:r w:rsidRPr="00862879">
        <w:softHyphen/>
        <w:t>tle26 cites no textual vari</w:t>
      </w:r>
      <w:r w:rsidRPr="00862879">
        <w:softHyphen/>
        <w:t>ants at this point</w:t>
      </w:r>
      <w:r w:rsidRPr="00863AF9">
        <w:t>).</w:t>
      </w:r>
    </w:p>
    <w:p w14:paraId="28AE2B63" w14:textId="77777777" w:rsidR="006721DA" w:rsidRPr="00862879" w:rsidRDefault="006721DA" w:rsidP="007F2A57">
      <w:pPr>
        <w:numPr>
          <w:ilvl w:val="4"/>
          <w:numId w:val="2"/>
        </w:numPr>
      </w:pPr>
      <w:r w:rsidRPr="00862879">
        <w:t>Mark 5</w:t>
      </w:r>
      <w:r w:rsidRPr="00863AF9">
        <w:t>:</w:t>
      </w:r>
      <w:r w:rsidRPr="00862879">
        <w:t>27</w:t>
      </w:r>
      <w:r w:rsidRPr="00863AF9">
        <w:t xml:space="preserve"> (</w:t>
      </w:r>
      <w:r w:rsidRPr="00862879">
        <w:t>the woman with a hemorrhage touches</w:t>
      </w:r>
      <w:r w:rsidRPr="00863AF9">
        <w:t xml:space="preserve"> </w:t>
      </w:r>
      <w:r>
        <w:t>“</w:t>
      </w:r>
      <w:r w:rsidRPr="00862879">
        <w:t>his gar</w:t>
      </w:r>
      <w:r w:rsidRPr="00862879">
        <w:softHyphen/>
        <w:t>ment</w:t>
      </w:r>
      <w:r w:rsidRPr="00863AF9">
        <w:t>,</w:t>
      </w:r>
      <w:r>
        <w:t>”</w:t>
      </w:r>
      <w:r w:rsidRPr="00863AF9">
        <w:t xml:space="preserve"> </w:t>
      </w:r>
      <w:proofErr w:type="spellStart"/>
      <w:r w:rsidRPr="00862879">
        <w:t>tou</w:t>
      </w:r>
      <w:proofErr w:type="spellEnd"/>
      <w:r w:rsidRPr="00862879">
        <w:t xml:space="preserve"> </w:t>
      </w:r>
      <w:proofErr w:type="spellStart"/>
      <w:r w:rsidRPr="00862879">
        <w:t>hima</w:t>
      </w:r>
      <w:r w:rsidRPr="00862879">
        <w:softHyphen/>
        <w:t>tiou</w:t>
      </w:r>
      <w:proofErr w:type="spellEnd"/>
      <w:r w:rsidRPr="00862879">
        <w:t xml:space="preserve"> </w:t>
      </w:r>
      <w:proofErr w:type="spellStart"/>
      <w:r w:rsidRPr="00862879">
        <w:t>autou</w:t>
      </w:r>
      <w:proofErr w:type="spellEnd"/>
      <w:r w:rsidRPr="00863AF9">
        <w:t xml:space="preserve">) </w:t>
      </w:r>
      <w:r w:rsidRPr="00862879">
        <w:t>should read with Matthew and Luke</w:t>
      </w:r>
      <w:r w:rsidRPr="00863AF9">
        <w:t xml:space="preserve"> </w:t>
      </w:r>
      <w:r>
        <w:t>“</w:t>
      </w:r>
      <w:r w:rsidRPr="00862879">
        <w:t>touched the fringe of his garment</w:t>
      </w:r>
      <w:r w:rsidRPr="00863AF9">
        <w:t>,</w:t>
      </w:r>
      <w:r>
        <w:t>”</w:t>
      </w:r>
      <w:r w:rsidRPr="00863AF9">
        <w:t xml:space="preserve"> </w:t>
      </w:r>
      <w:proofErr w:type="spellStart"/>
      <w:r w:rsidRPr="00862879">
        <w:t>tou</w:t>
      </w:r>
      <w:proofErr w:type="spellEnd"/>
      <w:r w:rsidRPr="00862879">
        <w:t xml:space="preserve"> </w:t>
      </w:r>
      <w:proofErr w:type="spellStart"/>
      <w:r w:rsidRPr="00862879">
        <w:t>kraspedou</w:t>
      </w:r>
      <w:proofErr w:type="spellEnd"/>
      <w:r w:rsidRPr="00862879">
        <w:t xml:space="preserve"> </w:t>
      </w:r>
      <w:proofErr w:type="spellStart"/>
      <w:r w:rsidRPr="00862879">
        <w:t>tou</w:t>
      </w:r>
      <w:proofErr w:type="spellEnd"/>
      <w:r w:rsidRPr="00862879">
        <w:t xml:space="preserve"> </w:t>
      </w:r>
      <w:proofErr w:type="spellStart"/>
      <w:r w:rsidRPr="00862879">
        <w:t>himatiou</w:t>
      </w:r>
      <w:proofErr w:type="spellEnd"/>
      <w:r w:rsidRPr="00862879">
        <w:t xml:space="preserve"> </w:t>
      </w:r>
      <w:proofErr w:type="spellStart"/>
      <w:r w:rsidRPr="00862879">
        <w:t>autou</w:t>
      </w:r>
      <w:proofErr w:type="spellEnd"/>
      <w:r w:rsidRPr="00863AF9">
        <w:t>. (</w:t>
      </w:r>
      <w:r w:rsidRPr="00862879">
        <w:t>Has Kümmel here mis</w:t>
      </w:r>
      <w:r w:rsidRPr="00862879">
        <w:softHyphen/>
        <w:t>read Streeter</w:t>
      </w:r>
      <w:r w:rsidRPr="00863AF9">
        <w:t xml:space="preserve">, </w:t>
      </w:r>
      <w:r w:rsidRPr="00862879">
        <w:t>The Four Gospels</w:t>
      </w:r>
      <w:r w:rsidRPr="00863AF9">
        <w:t xml:space="preserve">, </w:t>
      </w:r>
      <w:r w:rsidRPr="00862879">
        <w:t>pp</w:t>
      </w:r>
      <w:r w:rsidRPr="00863AF9">
        <w:t xml:space="preserve">. </w:t>
      </w:r>
      <w:r w:rsidRPr="00862879">
        <w:t>306 ff</w:t>
      </w:r>
      <w:r w:rsidRPr="00863AF9">
        <w:t xml:space="preserve">., </w:t>
      </w:r>
      <w:r w:rsidRPr="00862879">
        <w:t>which he cites on p</w:t>
      </w:r>
      <w:r w:rsidRPr="00863AF9">
        <w:t xml:space="preserve">. </w:t>
      </w:r>
      <w:r w:rsidRPr="00862879">
        <w:t>62 n</w:t>
      </w:r>
      <w:r w:rsidRPr="00863AF9">
        <w:t xml:space="preserve">. </w:t>
      </w:r>
      <w:r w:rsidRPr="00862879">
        <w:t>43</w:t>
      </w:r>
      <w:r w:rsidRPr="00863AF9">
        <w:t>?</w:t>
      </w:r>
      <w:r w:rsidRPr="00862879">
        <w:t>—Hahn</w:t>
      </w:r>
      <w:r w:rsidRPr="00863AF9">
        <w:t>)</w:t>
      </w:r>
    </w:p>
    <w:p w14:paraId="3CC34C42" w14:textId="77777777" w:rsidR="006721DA" w:rsidRPr="00862879" w:rsidRDefault="006721DA" w:rsidP="007F2A57">
      <w:pPr>
        <w:numPr>
          <w:ilvl w:val="4"/>
          <w:numId w:val="2"/>
        </w:numPr>
      </w:pPr>
      <w:r w:rsidRPr="00862879">
        <w:t>Mark 9</w:t>
      </w:r>
      <w:r w:rsidRPr="00863AF9">
        <w:t>:</w:t>
      </w:r>
      <w:r w:rsidRPr="00862879">
        <w:t>19</w:t>
      </w:r>
      <w:r w:rsidRPr="00863AF9">
        <w:t xml:space="preserve"> (</w:t>
      </w:r>
      <w:r>
        <w:t>“</w:t>
      </w:r>
      <w:r w:rsidRPr="00862879">
        <w:t>O faithless generation</w:t>
      </w:r>
      <w:r>
        <w:t>”</w:t>
      </w:r>
      <w:r w:rsidRPr="00863AF9">
        <w:t xml:space="preserve">) </w:t>
      </w:r>
      <w:r w:rsidRPr="00862879">
        <w:t>should perhaps read with Matthew and Luke</w:t>
      </w:r>
      <w:r w:rsidRPr="00863AF9">
        <w:t xml:space="preserve">, </w:t>
      </w:r>
      <w:r>
        <w:t>“</w:t>
      </w:r>
      <w:r w:rsidRPr="00862879">
        <w:t>O faithless and perverse</w:t>
      </w:r>
      <w:r w:rsidRPr="00863AF9">
        <w:t xml:space="preserve"> [</w:t>
      </w:r>
      <w:proofErr w:type="spellStart"/>
      <w:r w:rsidRPr="00862879">
        <w:t>diestram</w:t>
      </w:r>
      <w:r w:rsidRPr="00862879">
        <w:softHyphen/>
        <w:t>menē</w:t>
      </w:r>
      <w:proofErr w:type="spellEnd"/>
      <w:r w:rsidRPr="00863AF9">
        <w:t xml:space="preserve">] </w:t>
      </w:r>
      <w:r w:rsidRPr="00862879">
        <w:t>generation</w:t>
      </w:r>
      <w:r w:rsidRPr="00863AF9">
        <w:t>.</w:t>
      </w:r>
      <w:r>
        <w:t>”</w:t>
      </w:r>
    </w:p>
    <w:p w14:paraId="2B514AE8" w14:textId="77777777" w:rsidR="006721DA" w:rsidRPr="00862879" w:rsidRDefault="006721DA" w:rsidP="007F2A57">
      <w:pPr>
        <w:numPr>
          <w:ilvl w:val="3"/>
          <w:numId w:val="2"/>
        </w:numPr>
      </w:pPr>
      <w:r w:rsidRPr="00862879">
        <w:t>Other minor agreements are stylistic improve</w:t>
      </w:r>
      <w:r w:rsidRPr="00862879">
        <w:softHyphen/>
        <w:t>ments</w:t>
      </w:r>
      <w:r w:rsidRPr="00863AF9">
        <w:t xml:space="preserve">, </w:t>
      </w:r>
      <w:r w:rsidRPr="00862879">
        <w:t>where</w:t>
      </w:r>
      <w:r w:rsidRPr="00863AF9">
        <w:t xml:space="preserve"> </w:t>
      </w:r>
      <w:r>
        <w:t>“</w:t>
      </w:r>
      <w:r w:rsidRPr="00862879">
        <w:t>convergence is either un</w:t>
      </w:r>
      <w:r w:rsidRPr="00862879">
        <w:softHyphen/>
        <w:t>avoidable or easily explicable</w:t>
      </w:r>
      <w:r w:rsidRPr="00863AF9">
        <w:t>.</w:t>
      </w:r>
      <w:r>
        <w:t>”</w:t>
      </w:r>
      <w:r w:rsidRPr="00863AF9">
        <w:t xml:space="preserve"> (</w:t>
      </w:r>
      <w:r w:rsidRPr="00862879">
        <w:t>Kümmel 62</w:t>
      </w:r>
      <w:r w:rsidRPr="00863AF9">
        <w:t>)</w:t>
      </w:r>
    </w:p>
    <w:p w14:paraId="68B37255" w14:textId="77777777" w:rsidR="006721DA" w:rsidRPr="00862879" w:rsidRDefault="006721DA" w:rsidP="007F2A57">
      <w:pPr>
        <w:numPr>
          <w:ilvl w:val="3"/>
          <w:numId w:val="2"/>
        </w:numPr>
      </w:pPr>
      <w:r w:rsidRPr="00862879">
        <w:t>A few minor agreements probably result from oral tra</w:t>
      </w:r>
      <w:r w:rsidRPr="00862879">
        <w:softHyphen/>
        <w:t>dition influencing the later gospels after their pro</w:t>
      </w:r>
      <w:r w:rsidRPr="00862879">
        <w:softHyphen/>
        <w:t>mulgation</w:t>
      </w:r>
      <w:r w:rsidRPr="00863AF9">
        <w:t>.</w:t>
      </w:r>
    </w:p>
    <w:p w14:paraId="47360EBB" w14:textId="77777777" w:rsidR="006721DA" w:rsidRPr="00862879" w:rsidRDefault="006721DA" w:rsidP="007F2A57">
      <w:pPr>
        <w:numPr>
          <w:ilvl w:val="4"/>
          <w:numId w:val="2"/>
        </w:numPr>
      </w:pPr>
      <w:r w:rsidRPr="00862879">
        <w:t>Matt 13</w:t>
      </w:r>
      <w:r w:rsidRPr="00863AF9">
        <w:t>:</w:t>
      </w:r>
      <w:r w:rsidRPr="00862879">
        <w:t>11/Luke 8</w:t>
      </w:r>
      <w:r w:rsidRPr="00863AF9">
        <w:t>:</w:t>
      </w:r>
      <w:r w:rsidRPr="00862879">
        <w:t>10</w:t>
      </w:r>
      <w:r w:rsidRPr="00863AF9">
        <w:t xml:space="preserve"> (</w:t>
      </w:r>
      <w:proofErr w:type="spellStart"/>
      <w:r w:rsidRPr="00862879">
        <w:rPr>
          <w:iCs/>
        </w:rPr>
        <w:t>humin</w:t>
      </w:r>
      <w:proofErr w:type="spellEnd"/>
      <w:r w:rsidRPr="00862879">
        <w:rPr>
          <w:iCs/>
        </w:rPr>
        <w:t xml:space="preserve"> </w:t>
      </w:r>
      <w:proofErr w:type="spellStart"/>
      <w:r w:rsidRPr="00862879">
        <w:rPr>
          <w:iCs/>
        </w:rPr>
        <w:t>dedotai</w:t>
      </w:r>
      <w:proofErr w:type="spellEnd"/>
      <w:r w:rsidRPr="00862879">
        <w:rPr>
          <w:iCs/>
        </w:rPr>
        <w:t xml:space="preserve"> </w:t>
      </w:r>
      <w:proofErr w:type="spellStart"/>
      <w:r w:rsidRPr="00862879">
        <w:rPr>
          <w:iCs/>
        </w:rPr>
        <w:t>gnōnai</w:t>
      </w:r>
      <w:proofErr w:type="spellEnd"/>
      <w:r w:rsidRPr="00862879">
        <w:rPr>
          <w:iCs/>
        </w:rPr>
        <w:t xml:space="preserve"> ta </w:t>
      </w:r>
      <w:proofErr w:type="spellStart"/>
      <w:r w:rsidRPr="00862879">
        <w:rPr>
          <w:iCs/>
        </w:rPr>
        <w:t>musteria</w:t>
      </w:r>
      <w:proofErr w:type="spellEnd"/>
      <w:r w:rsidRPr="00863AF9">
        <w:t xml:space="preserve">) </w:t>
      </w:r>
      <w:r w:rsidRPr="00862879">
        <w:t>vs</w:t>
      </w:r>
      <w:r w:rsidRPr="00863AF9">
        <w:t xml:space="preserve">. </w:t>
      </w:r>
      <w:r w:rsidRPr="00862879">
        <w:t>Mark 4</w:t>
      </w:r>
      <w:r w:rsidRPr="00863AF9">
        <w:t>:</w:t>
      </w:r>
      <w:r w:rsidRPr="00862879">
        <w:t>11</w:t>
      </w:r>
      <w:r w:rsidRPr="00863AF9">
        <w:t xml:space="preserve"> (</w:t>
      </w:r>
      <w:proofErr w:type="spellStart"/>
      <w:r w:rsidRPr="00862879">
        <w:rPr>
          <w:iCs/>
        </w:rPr>
        <w:t>humin</w:t>
      </w:r>
      <w:proofErr w:type="spellEnd"/>
      <w:r w:rsidRPr="00862879">
        <w:rPr>
          <w:iCs/>
        </w:rPr>
        <w:t xml:space="preserve"> to </w:t>
      </w:r>
      <w:proofErr w:type="spellStart"/>
      <w:r w:rsidRPr="00862879">
        <w:rPr>
          <w:iCs/>
        </w:rPr>
        <w:t>musterion</w:t>
      </w:r>
      <w:proofErr w:type="spellEnd"/>
      <w:r w:rsidRPr="00862879">
        <w:rPr>
          <w:iCs/>
        </w:rPr>
        <w:t xml:space="preserve"> </w:t>
      </w:r>
      <w:proofErr w:type="spellStart"/>
      <w:r w:rsidRPr="00862879">
        <w:rPr>
          <w:iCs/>
        </w:rPr>
        <w:t>dedotai</w:t>
      </w:r>
      <w:proofErr w:type="spellEnd"/>
      <w:r w:rsidRPr="00863AF9">
        <w:t>).</w:t>
      </w:r>
    </w:p>
    <w:p w14:paraId="7FDFEC54" w14:textId="77777777" w:rsidR="006721DA" w:rsidRPr="00862879" w:rsidRDefault="006721DA" w:rsidP="007F2A57">
      <w:pPr>
        <w:numPr>
          <w:ilvl w:val="4"/>
          <w:numId w:val="2"/>
        </w:numPr>
      </w:pPr>
      <w:r w:rsidRPr="00862879">
        <w:t>Matt 26</w:t>
      </w:r>
      <w:r w:rsidRPr="00863AF9">
        <w:t>:</w:t>
      </w:r>
      <w:r w:rsidRPr="00862879">
        <w:t>68/Luke 22</w:t>
      </w:r>
      <w:r w:rsidRPr="00863AF9">
        <w:t>:</w:t>
      </w:r>
      <w:r w:rsidRPr="00862879">
        <w:t>64</w:t>
      </w:r>
      <w:r w:rsidRPr="00863AF9">
        <w:t xml:space="preserve"> (</w:t>
      </w:r>
      <w:r w:rsidRPr="00862879">
        <w:rPr>
          <w:iCs/>
        </w:rPr>
        <w:t xml:space="preserve">tis </w:t>
      </w:r>
      <w:proofErr w:type="spellStart"/>
      <w:r w:rsidRPr="00862879">
        <w:rPr>
          <w:iCs/>
        </w:rPr>
        <w:t>estin</w:t>
      </w:r>
      <w:proofErr w:type="spellEnd"/>
      <w:r w:rsidRPr="00862879">
        <w:rPr>
          <w:iCs/>
        </w:rPr>
        <w:t xml:space="preserve"> ho </w:t>
      </w:r>
      <w:proofErr w:type="spellStart"/>
      <w:r w:rsidRPr="00862879">
        <w:rPr>
          <w:iCs/>
        </w:rPr>
        <w:t>paisas</w:t>
      </w:r>
      <w:proofErr w:type="spellEnd"/>
      <w:r w:rsidRPr="00862879">
        <w:rPr>
          <w:iCs/>
        </w:rPr>
        <w:t xml:space="preserve"> se</w:t>
      </w:r>
      <w:r w:rsidRPr="00863AF9">
        <w:rPr>
          <w:iCs/>
        </w:rPr>
        <w:t>;</w:t>
      </w:r>
      <w:r w:rsidRPr="00862879">
        <w:t>—</w:t>
      </w:r>
      <w:r>
        <w:t>”</w:t>
      </w:r>
      <w:r w:rsidRPr="00862879">
        <w:t>who is it that struck you</w:t>
      </w:r>
      <w:r w:rsidRPr="00863AF9">
        <w:t>?</w:t>
      </w:r>
      <w:r>
        <w:t>”</w:t>
      </w:r>
      <w:r w:rsidRPr="00863AF9">
        <w:t xml:space="preserve">) </w:t>
      </w:r>
      <w:r w:rsidRPr="00862879">
        <w:t>vs</w:t>
      </w:r>
      <w:r w:rsidRPr="00863AF9">
        <w:t xml:space="preserve">. </w:t>
      </w:r>
      <w:r w:rsidRPr="00862879">
        <w:t>Mark 14</w:t>
      </w:r>
      <w:r w:rsidRPr="00863AF9">
        <w:t>:</w:t>
      </w:r>
      <w:r w:rsidRPr="00862879">
        <w:t>65</w:t>
      </w:r>
      <w:r w:rsidRPr="00863AF9">
        <w:t xml:space="preserve"> (</w:t>
      </w:r>
      <w:r w:rsidRPr="00862879">
        <w:t>which omits the ques</w:t>
      </w:r>
      <w:r w:rsidRPr="00862879">
        <w:softHyphen/>
        <w:t>tion</w:t>
      </w:r>
      <w:r w:rsidRPr="00863AF9">
        <w:t>).</w:t>
      </w:r>
    </w:p>
    <w:p w14:paraId="4C7A4EE5" w14:textId="77777777" w:rsidR="006721DA" w:rsidRPr="00862879" w:rsidRDefault="006721DA" w:rsidP="007F2A57">
      <w:pPr>
        <w:numPr>
          <w:ilvl w:val="3"/>
          <w:numId w:val="2"/>
        </w:numPr>
      </w:pPr>
      <w:r w:rsidRPr="00862879">
        <w:t>Another argument</w:t>
      </w:r>
      <w:r w:rsidRPr="00863AF9">
        <w:t xml:space="preserve">: </w:t>
      </w:r>
      <w:r w:rsidRPr="00862879">
        <w:t>phrases in Matthew that seem more primi</w:t>
      </w:r>
      <w:r w:rsidRPr="00862879">
        <w:softHyphen/>
        <w:t>tive</w:t>
      </w:r>
      <w:r w:rsidRPr="00863AF9">
        <w:t xml:space="preserve"> (</w:t>
      </w:r>
      <w:r w:rsidRPr="00862879">
        <w:t>i</w:t>
      </w:r>
      <w:r w:rsidRPr="00863AF9">
        <w:t>.</w:t>
      </w:r>
      <w:r w:rsidRPr="00862879">
        <w:t>e</w:t>
      </w:r>
      <w:r w:rsidRPr="00863AF9">
        <w:t xml:space="preserve">., </w:t>
      </w:r>
      <w:r w:rsidRPr="00862879">
        <w:t>Jewish</w:t>
      </w:r>
      <w:r w:rsidRPr="00863AF9">
        <w:t xml:space="preserve">) </w:t>
      </w:r>
      <w:r w:rsidRPr="00862879">
        <w:t>than Mark</w:t>
      </w:r>
      <w:r>
        <w:t>’</w:t>
      </w:r>
      <w:r w:rsidRPr="00862879">
        <w:t xml:space="preserve">s version suggest that Matthew used an </w:t>
      </w:r>
      <w:proofErr w:type="spellStart"/>
      <w:r w:rsidRPr="00862879">
        <w:t>Urmar</w:t>
      </w:r>
      <w:r w:rsidRPr="00862879">
        <w:softHyphen/>
        <w:t>kus</w:t>
      </w:r>
      <w:proofErr w:type="spellEnd"/>
      <w:r w:rsidRPr="00863AF9">
        <w:t xml:space="preserve">. </w:t>
      </w:r>
      <w:r w:rsidRPr="00862879">
        <w:t xml:space="preserve">But it is just as likely that Matthew has </w:t>
      </w:r>
      <w:proofErr w:type="spellStart"/>
      <w:r w:rsidRPr="00862879">
        <w:t>judaized</w:t>
      </w:r>
      <w:proofErr w:type="spellEnd"/>
      <w:r w:rsidRPr="00862879">
        <w:t xml:space="preserve"> texts radically critical of the Law</w:t>
      </w:r>
      <w:r w:rsidRPr="00863AF9">
        <w:t>.</w:t>
      </w:r>
    </w:p>
    <w:p w14:paraId="0B31951D" w14:textId="77777777" w:rsidR="006721DA" w:rsidRPr="00862879" w:rsidRDefault="006721DA" w:rsidP="007F2A57">
      <w:pPr>
        <w:numPr>
          <w:ilvl w:val="4"/>
          <w:numId w:val="2"/>
        </w:numPr>
      </w:pPr>
      <w:r w:rsidRPr="00862879">
        <w:t>Mark 7</w:t>
      </w:r>
      <w:r w:rsidRPr="00863AF9">
        <w:t>:</w:t>
      </w:r>
      <w:r w:rsidRPr="00862879">
        <w:t>1</w:t>
      </w:r>
      <w:r w:rsidRPr="00862879">
        <w:noBreakHyphen/>
        <w:t>23/Matt 15</w:t>
      </w:r>
      <w:r w:rsidRPr="00863AF9">
        <w:t>:</w:t>
      </w:r>
      <w:r w:rsidRPr="00862879">
        <w:t>1</w:t>
      </w:r>
      <w:r w:rsidRPr="00862879">
        <w:noBreakHyphen/>
        <w:t>20</w:t>
      </w:r>
      <w:r w:rsidRPr="00863AF9">
        <w:t xml:space="preserve"> (</w:t>
      </w:r>
      <w:r w:rsidRPr="00862879">
        <w:t>unwashed</w:t>
      </w:r>
      <w:r w:rsidRPr="00862879">
        <w:noBreakHyphen/>
        <w:t>hands con</w:t>
      </w:r>
      <w:r w:rsidRPr="00862879">
        <w:softHyphen/>
        <w:t>troversy</w:t>
      </w:r>
      <w:r w:rsidRPr="00863AF9">
        <w:t xml:space="preserve">; </w:t>
      </w:r>
      <w:r w:rsidRPr="00862879">
        <w:t>Cor</w:t>
      </w:r>
      <w:r w:rsidRPr="00862879">
        <w:softHyphen/>
        <w:t>ban</w:t>
      </w:r>
      <w:r w:rsidRPr="00863AF9">
        <w:t xml:space="preserve">; </w:t>
      </w:r>
      <w:r w:rsidRPr="00862879">
        <w:t>only what is inside de</w:t>
      </w:r>
      <w:r w:rsidRPr="00862879">
        <w:softHyphen/>
        <w:t>files</w:t>
      </w:r>
      <w:r w:rsidRPr="00863AF9">
        <w:t>)</w:t>
      </w:r>
    </w:p>
    <w:p w14:paraId="08323EEC" w14:textId="77777777" w:rsidR="006721DA" w:rsidRPr="00862879" w:rsidRDefault="006721DA" w:rsidP="007F2A57">
      <w:pPr>
        <w:numPr>
          <w:ilvl w:val="4"/>
          <w:numId w:val="2"/>
        </w:numPr>
      </w:pPr>
      <w:r w:rsidRPr="00862879">
        <w:t>Matt 15</w:t>
      </w:r>
      <w:r w:rsidRPr="00863AF9">
        <w:t>:</w:t>
      </w:r>
      <w:r w:rsidRPr="00862879">
        <w:t>21</w:t>
      </w:r>
      <w:r w:rsidRPr="00862879">
        <w:noBreakHyphen/>
        <w:t>28</w:t>
      </w:r>
      <w:r w:rsidRPr="00863AF9">
        <w:t xml:space="preserve"> (</w:t>
      </w:r>
      <w:r w:rsidRPr="00862879">
        <w:t>Syrophoenician/Canaanite woman</w:t>
      </w:r>
      <w:r w:rsidRPr="00863AF9">
        <w:t>)</w:t>
      </w:r>
    </w:p>
    <w:p w14:paraId="0AA49EDB" w14:textId="77777777" w:rsidR="006721DA" w:rsidRPr="00862879" w:rsidRDefault="006721DA" w:rsidP="007F2A57">
      <w:pPr>
        <w:numPr>
          <w:ilvl w:val="4"/>
          <w:numId w:val="2"/>
        </w:numPr>
      </w:pPr>
      <w:r w:rsidRPr="00862879">
        <w:t>Mark 10</w:t>
      </w:r>
      <w:r w:rsidRPr="00863AF9">
        <w:t>:</w:t>
      </w:r>
      <w:r w:rsidRPr="00862879">
        <w:t>2-12/Matt 19</w:t>
      </w:r>
      <w:r w:rsidRPr="00863AF9">
        <w:t>:</w:t>
      </w:r>
      <w:r w:rsidRPr="00862879">
        <w:t>3-9</w:t>
      </w:r>
      <w:r w:rsidRPr="00863AF9">
        <w:t xml:space="preserve"> (</w:t>
      </w:r>
      <w:r w:rsidRPr="00862879">
        <w:t>divorce</w:t>
      </w:r>
      <w:r w:rsidRPr="00863AF9">
        <w:t>)</w:t>
      </w:r>
    </w:p>
    <w:p w14:paraId="686EF718" w14:textId="77777777" w:rsidR="006721DA" w:rsidRPr="00862879" w:rsidRDefault="006721DA" w:rsidP="006721DA">
      <w:pPr>
        <w:pStyle w:val="head3"/>
        <w:rPr>
          <w:b/>
        </w:rPr>
      </w:pPr>
    </w:p>
    <w:p w14:paraId="040A5520" w14:textId="77777777" w:rsidR="006721DA" w:rsidRPr="00862879" w:rsidRDefault="006721DA" w:rsidP="006721DA">
      <w:pPr>
        <w:pStyle w:val="head3"/>
        <w:rPr>
          <w:b/>
        </w:rPr>
      </w:pPr>
      <w:bookmarkStart w:id="32" w:name="_Toc68659844"/>
      <w:r>
        <w:t>Q</w:t>
      </w:r>
      <w:bookmarkEnd w:id="32"/>
    </w:p>
    <w:p w14:paraId="1B705457" w14:textId="77777777" w:rsidR="006721DA" w:rsidRPr="00862879" w:rsidRDefault="006721DA" w:rsidP="007F2A57">
      <w:pPr>
        <w:numPr>
          <w:ilvl w:val="1"/>
          <w:numId w:val="2"/>
        </w:numPr>
      </w:pPr>
      <w:r w:rsidRPr="00862879">
        <w:t>Matthew and Luke have extensive non-Markan common material</w:t>
      </w:r>
      <w:r w:rsidRPr="00863AF9">
        <w:t>.</w:t>
      </w:r>
    </w:p>
    <w:p w14:paraId="3F604B6C" w14:textId="77777777" w:rsidR="006721DA" w:rsidRPr="00862879" w:rsidRDefault="006721DA" w:rsidP="007F2A57">
      <w:pPr>
        <w:numPr>
          <w:ilvl w:val="1"/>
          <w:numId w:val="2"/>
        </w:numPr>
      </w:pPr>
      <w:r w:rsidRPr="00862879">
        <w:t>That Luke → Matthew has no supporters today</w:t>
      </w:r>
      <w:r w:rsidRPr="00863AF9">
        <w:t>.</w:t>
      </w:r>
    </w:p>
    <w:p w14:paraId="6C3A4274" w14:textId="77777777" w:rsidR="006721DA" w:rsidRPr="00862879" w:rsidRDefault="006721DA" w:rsidP="007F2A57">
      <w:pPr>
        <w:numPr>
          <w:ilvl w:val="1"/>
          <w:numId w:val="2"/>
        </w:numPr>
      </w:pPr>
      <w:r w:rsidRPr="00862879">
        <w:t>That Matthew → Luke is supported by Rengstorf</w:t>
      </w:r>
      <w:r w:rsidRPr="00863AF9">
        <w:t xml:space="preserve">, </w:t>
      </w:r>
      <w:r w:rsidRPr="00862879">
        <w:t>Butler</w:t>
      </w:r>
      <w:r w:rsidRPr="00863AF9">
        <w:t xml:space="preserve">, </w:t>
      </w:r>
      <w:r w:rsidRPr="00862879">
        <w:t>Far</w:t>
      </w:r>
      <w:r w:rsidRPr="00862879">
        <w:softHyphen/>
        <w:t>mer</w:t>
      </w:r>
      <w:r w:rsidRPr="00863AF9">
        <w:t xml:space="preserve">, </w:t>
      </w:r>
      <w:r w:rsidRPr="00862879">
        <w:t>Turn</w:t>
      </w:r>
      <w:r w:rsidRPr="00862879">
        <w:softHyphen/>
        <w:t>er</w:t>
      </w:r>
      <w:r w:rsidRPr="00863AF9">
        <w:t xml:space="preserve">, </w:t>
      </w:r>
      <w:r w:rsidRPr="00862879">
        <w:t>Sanders</w:t>
      </w:r>
      <w:r w:rsidRPr="00863AF9">
        <w:t xml:space="preserve">, </w:t>
      </w:r>
      <w:r w:rsidRPr="00862879">
        <w:t>etc</w:t>
      </w:r>
      <w:r w:rsidRPr="00863AF9">
        <w:t>. (</w:t>
      </w:r>
      <w:r w:rsidRPr="00862879">
        <w:t>These support the Griesbach hypothesis</w:t>
      </w:r>
      <w:r w:rsidRPr="00863AF9">
        <w:t>.)</w:t>
      </w:r>
    </w:p>
    <w:p w14:paraId="12143C47" w14:textId="77777777" w:rsidR="006721DA" w:rsidRPr="00862879" w:rsidRDefault="006721DA" w:rsidP="007F2A57">
      <w:pPr>
        <w:numPr>
          <w:ilvl w:val="1"/>
          <w:numId w:val="2"/>
        </w:numPr>
      </w:pPr>
      <w:r w:rsidRPr="00862879">
        <w:t>But that Matthew → Luke is unlikely</w:t>
      </w:r>
      <w:r w:rsidRPr="00863AF9">
        <w:t>. (</w:t>
      </w:r>
      <w:r w:rsidRPr="00862879">
        <w:t>The following are arguments against the Griesbach hypothe</w:t>
      </w:r>
      <w:r w:rsidRPr="00862879">
        <w:softHyphen/>
        <w:t>sis</w:t>
      </w:r>
      <w:r w:rsidRPr="00863AF9">
        <w:t>.)</w:t>
      </w:r>
    </w:p>
    <w:p w14:paraId="2D592512" w14:textId="77777777" w:rsidR="006721DA" w:rsidRPr="00862879" w:rsidRDefault="006721DA" w:rsidP="007F2A57">
      <w:pPr>
        <w:numPr>
          <w:ilvl w:val="2"/>
          <w:numId w:val="2"/>
        </w:numPr>
      </w:pPr>
      <w:r w:rsidRPr="00862879">
        <w:t>Why would Luke shatter the Sermon on the Mount</w:t>
      </w:r>
      <w:r w:rsidRPr="00863AF9">
        <w:t>?</w:t>
      </w:r>
    </w:p>
    <w:p w14:paraId="4FEFDCA2" w14:textId="77777777" w:rsidR="006721DA" w:rsidRPr="00862879" w:rsidRDefault="006721DA" w:rsidP="007F2A57">
      <w:pPr>
        <w:numPr>
          <w:ilvl w:val="2"/>
          <w:numId w:val="2"/>
        </w:numPr>
      </w:pPr>
      <w:r w:rsidRPr="00862879">
        <w:t>Except for the baptism and temptation pericopes</w:t>
      </w:r>
      <w:r w:rsidRPr="00863AF9">
        <w:t xml:space="preserve">, </w:t>
      </w:r>
      <w:r w:rsidRPr="00862879">
        <w:t>Matthew and Luke never insert material at the same point in Mark</w:t>
      </w:r>
      <w:r w:rsidRPr="00863AF9">
        <w:t>.</w:t>
      </w:r>
    </w:p>
    <w:p w14:paraId="3FF01C6D" w14:textId="77777777" w:rsidR="006721DA" w:rsidRPr="00862879" w:rsidRDefault="006721DA" w:rsidP="007F2A57">
      <w:pPr>
        <w:numPr>
          <w:ilvl w:val="2"/>
          <w:numId w:val="2"/>
        </w:numPr>
      </w:pPr>
      <w:r w:rsidRPr="00862879">
        <w:t>Luke would hardly have accepted only the minor agree</w:t>
      </w:r>
      <w:r w:rsidRPr="00862879">
        <w:softHyphen/>
        <w:t>ments among all of Matthew</w:t>
      </w:r>
      <w:r>
        <w:t>’</w:t>
      </w:r>
      <w:r w:rsidRPr="00862879">
        <w:t>s alterations of Mark</w:t>
      </w:r>
      <w:r w:rsidRPr="00863AF9">
        <w:t>.</w:t>
      </w:r>
    </w:p>
    <w:p w14:paraId="797F58D0" w14:textId="77777777" w:rsidR="006721DA" w:rsidRPr="00862879" w:rsidRDefault="006721DA" w:rsidP="007F2A57">
      <w:pPr>
        <w:numPr>
          <w:ilvl w:val="2"/>
          <w:numId w:val="2"/>
        </w:numPr>
      </w:pPr>
      <w:r w:rsidRPr="00862879">
        <w:t>In the Q material</w:t>
      </w:r>
      <w:r w:rsidRPr="00863AF9">
        <w:t xml:space="preserve">, </w:t>
      </w:r>
      <w:r>
        <w:t>“</w:t>
      </w:r>
      <w:r w:rsidRPr="00862879">
        <w:t>Mt and Lk alternate in offering the origi</w:t>
      </w:r>
      <w:r w:rsidRPr="00862879">
        <w:softHyphen/>
        <w:t xml:space="preserve">nal form </w:t>
      </w:r>
      <w:r w:rsidRPr="00863AF9">
        <w:t>. . .</w:t>
      </w:r>
      <w:r>
        <w:t>”</w:t>
      </w:r>
      <w:r w:rsidRPr="00863AF9">
        <w:t xml:space="preserve"> (</w:t>
      </w:r>
      <w:r w:rsidRPr="00862879">
        <w:t>Kümmel 64</w:t>
      </w:r>
      <w:r w:rsidRPr="00863AF9">
        <w:t>)</w:t>
      </w:r>
    </w:p>
    <w:p w14:paraId="257F0DE3" w14:textId="77777777" w:rsidR="006721DA" w:rsidRPr="00862879" w:rsidRDefault="006721DA" w:rsidP="007F2A57">
      <w:pPr>
        <w:numPr>
          <w:ilvl w:val="1"/>
          <w:numId w:val="2"/>
        </w:numPr>
      </w:pPr>
      <w:r w:rsidRPr="00862879">
        <w:lastRenderedPageBreak/>
        <w:t>Q was a written document and not merely oral tradition</w:t>
      </w:r>
      <w:r w:rsidRPr="00863AF9">
        <w:t>.</w:t>
      </w:r>
    </w:p>
    <w:p w14:paraId="16448DB7" w14:textId="77777777" w:rsidR="006721DA" w:rsidRPr="00862879" w:rsidRDefault="006721DA" w:rsidP="007F2A57">
      <w:pPr>
        <w:numPr>
          <w:ilvl w:val="2"/>
          <w:numId w:val="2"/>
        </w:numPr>
      </w:pPr>
      <w:r w:rsidRPr="00862879">
        <w:t>Many</w:t>
      </w:r>
      <w:r w:rsidRPr="00863AF9">
        <w:t xml:space="preserve"> (</w:t>
      </w:r>
      <w:r w:rsidRPr="00862879">
        <w:t>R</w:t>
      </w:r>
      <w:r w:rsidRPr="00863AF9">
        <w:t xml:space="preserve">. </w:t>
      </w:r>
      <w:r w:rsidRPr="00862879">
        <w:t>Grant</w:t>
      </w:r>
      <w:r w:rsidRPr="00863AF9">
        <w:t xml:space="preserve">, </w:t>
      </w:r>
      <w:r w:rsidRPr="00862879">
        <w:t>Jeremias</w:t>
      </w:r>
      <w:r w:rsidRPr="00863AF9">
        <w:t xml:space="preserve">, </w:t>
      </w:r>
      <w:proofErr w:type="spellStart"/>
      <w:r w:rsidRPr="00862879">
        <w:t>Vaganay</w:t>
      </w:r>
      <w:proofErr w:type="spellEnd"/>
      <w:r w:rsidRPr="00863AF9">
        <w:t xml:space="preserve">, </w:t>
      </w:r>
      <w:r w:rsidRPr="00862879">
        <w:t>etc</w:t>
      </w:r>
      <w:r w:rsidRPr="00863AF9">
        <w:t xml:space="preserve">.) </w:t>
      </w:r>
      <w:r w:rsidRPr="00862879">
        <w:t>argue that Q was oral tradition</w:t>
      </w:r>
      <w:r w:rsidRPr="00863AF9">
        <w:t xml:space="preserve">, </w:t>
      </w:r>
      <w:r w:rsidRPr="00862879">
        <w:t>because</w:t>
      </w:r>
    </w:p>
    <w:p w14:paraId="5EFD6D8F" w14:textId="77777777" w:rsidR="006721DA" w:rsidRPr="00862879" w:rsidRDefault="006721DA" w:rsidP="007F2A57">
      <w:pPr>
        <w:numPr>
          <w:ilvl w:val="3"/>
          <w:numId w:val="2"/>
        </w:numPr>
      </w:pPr>
      <w:r w:rsidRPr="00862879">
        <w:t>Q cannot be reconstructed accurately</w:t>
      </w:r>
      <w:r w:rsidRPr="00863AF9">
        <w:t>,</w:t>
      </w:r>
    </w:p>
    <w:p w14:paraId="3B60FD1D" w14:textId="77777777" w:rsidR="006721DA" w:rsidRPr="00862879" w:rsidRDefault="006721DA" w:rsidP="007F2A57">
      <w:pPr>
        <w:numPr>
          <w:ilvl w:val="3"/>
          <w:numId w:val="2"/>
        </w:numPr>
      </w:pPr>
      <w:r w:rsidRPr="00862879">
        <w:t>a written source without a passion narrative is incon</w:t>
      </w:r>
      <w:r w:rsidRPr="00862879">
        <w:softHyphen/>
        <w:t>ceiv</w:t>
      </w:r>
      <w:r w:rsidRPr="00862879">
        <w:softHyphen/>
        <w:t>able</w:t>
      </w:r>
      <w:r w:rsidRPr="00863AF9">
        <w:t>,</w:t>
      </w:r>
    </w:p>
    <w:p w14:paraId="12DB062C" w14:textId="77777777" w:rsidR="006721DA" w:rsidRPr="00862879" w:rsidRDefault="006721DA" w:rsidP="007F2A57">
      <w:pPr>
        <w:numPr>
          <w:ilvl w:val="3"/>
          <w:numId w:val="2"/>
        </w:numPr>
      </w:pPr>
      <w:r w:rsidRPr="00862879">
        <w:t>Matthew and Luke</w:t>
      </w:r>
      <w:r>
        <w:t>’</w:t>
      </w:r>
      <w:r w:rsidRPr="00862879">
        <w:t>s close verbal agreements in Q material are few</w:t>
      </w:r>
      <w:r w:rsidRPr="00862879">
        <w:softHyphen/>
        <w:t>er than their close verbal agreements in Markan material</w:t>
      </w:r>
      <w:r w:rsidRPr="00863AF9">
        <w:t xml:space="preserve">, </w:t>
      </w:r>
      <w:r w:rsidRPr="00862879">
        <w:t>and</w:t>
      </w:r>
    </w:p>
    <w:p w14:paraId="77888825" w14:textId="77777777" w:rsidR="006721DA" w:rsidRPr="00862879" w:rsidRDefault="006721DA" w:rsidP="007F2A57">
      <w:pPr>
        <w:numPr>
          <w:ilvl w:val="3"/>
          <w:numId w:val="2"/>
        </w:numPr>
      </w:pPr>
      <w:r w:rsidRPr="00862879">
        <w:t>the verbal agreements that do exist are the sort that re</w:t>
      </w:r>
      <w:r w:rsidRPr="00862879">
        <w:softHyphen/>
        <w:t>sult from oral tradition</w:t>
      </w:r>
      <w:r w:rsidRPr="00863AF9">
        <w:t>.</w:t>
      </w:r>
    </w:p>
    <w:p w14:paraId="4BDBDC31" w14:textId="77777777" w:rsidR="006721DA" w:rsidRPr="00862879" w:rsidRDefault="006721DA" w:rsidP="007F2A57">
      <w:pPr>
        <w:numPr>
          <w:ilvl w:val="2"/>
          <w:numId w:val="2"/>
        </w:numPr>
      </w:pPr>
      <w:r w:rsidRPr="00862879">
        <w:t>But</w:t>
      </w:r>
      <w:r w:rsidRPr="00863AF9">
        <w:t>:</w:t>
      </w:r>
    </w:p>
    <w:p w14:paraId="4C9B1B3E" w14:textId="77777777" w:rsidR="006721DA" w:rsidRPr="00862879" w:rsidRDefault="006721DA" w:rsidP="007F2A57">
      <w:pPr>
        <w:numPr>
          <w:ilvl w:val="3"/>
          <w:numId w:val="2"/>
        </w:numPr>
      </w:pPr>
      <w:r w:rsidRPr="00862879">
        <w:t>Matthew and Luke</w:t>
      </w:r>
      <w:r>
        <w:t>’</w:t>
      </w:r>
      <w:r w:rsidRPr="00862879">
        <w:t>s agreements are too often verbatim for Q to have been oral tradition</w:t>
      </w:r>
      <w:r w:rsidRPr="00863AF9">
        <w:t xml:space="preserve"> (</w:t>
      </w:r>
      <w:r w:rsidRPr="00862879">
        <w:t>e</w:t>
      </w:r>
      <w:r w:rsidRPr="00863AF9">
        <w:t>.</w:t>
      </w:r>
      <w:r w:rsidRPr="00862879">
        <w:t>g</w:t>
      </w:r>
      <w:r w:rsidRPr="00863AF9">
        <w:t xml:space="preserve">., </w:t>
      </w:r>
      <w:r w:rsidRPr="00862879">
        <w:t>Matt 3</w:t>
      </w:r>
      <w:r w:rsidRPr="00863AF9">
        <w:t>:</w:t>
      </w:r>
      <w:r w:rsidRPr="00862879">
        <w:t>7</w:t>
      </w:r>
      <w:r w:rsidRPr="00862879">
        <w:noBreakHyphen/>
        <w:t>10</w:t>
      </w:r>
      <w:r w:rsidRPr="00863AF9">
        <w:t xml:space="preserve">; </w:t>
      </w:r>
      <w:r w:rsidRPr="00862879">
        <w:t>7</w:t>
      </w:r>
      <w:r w:rsidRPr="00863AF9">
        <w:t>:</w:t>
      </w:r>
      <w:r w:rsidRPr="00862879">
        <w:t>7</w:t>
      </w:r>
      <w:r w:rsidRPr="00862879">
        <w:noBreakHyphen/>
        <w:t>11</w:t>
      </w:r>
      <w:r w:rsidRPr="00863AF9">
        <w:t xml:space="preserve">; </w:t>
      </w:r>
      <w:r w:rsidRPr="00862879">
        <w:t>11</w:t>
      </w:r>
      <w:r w:rsidRPr="00863AF9">
        <w:t>:</w:t>
      </w:r>
      <w:r w:rsidRPr="00862879">
        <w:softHyphen/>
        <w:t>4</w:t>
      </w:r>
      <w:r w:rsidRPr="00862879">
        <w:noBreakHyphen/>
        <w:t>6</w:t>
      </w:r>
      <w:r w:rsidRPr="00863AF9">
        <w:t xml:space="preserve">; </w:t>
      </w:r>
      <w:r w:rsidRPr="00862879">
        <w:t>12</w:t>
      </w:r>
      <w:r w:rsidRPr="00863AF9">
        <w:t>:</w:t>
      </w:r>
      <w:r w:rsidRPr="00862879">
        <w:t>43</w:t>
      </w:r>
      <w:r w:rsidRPr="00862879">
        <w:noBreakHyphen/>
        <w:t>45</w:t>
      </w:r>
      <w:r w:rsidRPr="00863AF9">
        <w:t xml:space="preserve">; </w:t>
      </w:r>
      <w:r w:rsidRPr="00862879">
        <w:t>24</w:t>
      </w:r>
      <w:r w:rsidRPr="00863AF9">
        <w:t>:</w:t>
      </w:r>
      <w:r w:rsidRPr="00862879">
        <w:t>45</w:t>
      </w:r>
      <w:r w:rsidRPr="00862879">
        <w:noBreakHyphen/>
        <w:t>51 pars</w:t>
      </w:r>
      <w:r w:rsidRPr="00863AF9">
        <w:t xml:space="preserve">.). </w:t>
      </w:r>
      <w:r w:rsidRPr="00862879">
        <w:t>Also</w:t>
      </w:r>
      <w:r w:rsidRPr="00863AF9">
        <w:t xml:space="preserve">, </w:t>
      </w:r>
      <w:r w:rsidRPr="00862879">
        <w:t>more than 50% of the voca</w:t>
      </w:r>
      <w:r w:rsidRPr="00862879">
        <w:softHyphen/>
        <w:t>bulary in Q texts is the same in Matthew and Luke</w:t>
      </w:r>
      <w:r w:rsidRPr="00863AF9">
        <w:t>.</w:t>
      </w:r>
    </w:p>
    <w:p w14:paraId="7570F263" w14:textId="77777777" w:rsidR="006721DA" w:rsidRPr="00862879" w:rsidRDefault="006721DA" w:rsidP="007F2A57">
      <w:pPr>
        <w:numPr>
          <w:ilvl w:val="3"/>
          <w:numId w:val="2"/>
        </w:numPr>
      </w:pPr>
      <w:r w:rsidRPr="00862879">
        <w:t>Some of the lack of exact agreement results from Matthew</w:t>
      </w:r>
      <w:r>
        <w:t>’</w:t>
      </w:r>
      <w:r w:rsidRPr="00862879">
        <w:t>s min</w:t>
      </w:r>
      <w:r w:rsidRPr="00862879">
        <w:softHyphen/>
        <w:t>g</w:t>
      </w:r>
      <w:r w:rsidRPr="00862879">
        <w:softHyphen/>
        <w:t>ling of Mark and Q</w:t>
      </w:r>
      <w:r w:rsidRPr="00863AF9">
        <w:t xml:space="preserve">. </w:t>
      </w:r>
      <w:r w:rsidRPr="00862879">
        <w:t>For example</w:t>
      </w:r>
      <w:r w:rsidRPr="00863AF9">
        <w:t xml:space="preserve">, </w:t>
      </w:r>
      <w:r>
        <w:t>“</w:t>
      </w:r>
      <w:r w:rsidRPr="00862879">
        <w:t>Mt 10</w:t>
      </w:r>
      <w:r w:rsidRPr="00863AF9">
        <w:t>:</w:t>
      </w:r>
      <w:r w:rsidRPr="00862879">
        <w:t>1</w:t>
      </w:r>
      <w:r w:rsidRPr="00862879">
        <w:noBreakHyphen/>
        <w:t>16</w:t>
      </w:r>
      <w:r w:rsidRPr="00863AF9">
        <w:t xml:space="preserve"> [</w:t>
      </w:r>
      <w:r w:rsidRPr="00862879">
        <w:t>mis</w:t>
      </w:r>
      <w:r w:rsidRPr="00862879">
        <w:softHyphen/>
        <w:t>sion of the twelve</w:t>
      </w:r>
      <w:r w:rsidRPr="00863AF9">
        <w:t xml:space="preserve">] </w:t>
      </w:r>
      <w:r w:rsidRPr="00862879">
        <w:t>makes contact alter</w:t>
      </w:r>
      <w:r w:rsidRPr="00862879">
        <w:softHyphen/>
        <w:t>nately with Mark 6</w:t>
      </w:r>
      <w:r w:rsidRPr="00863AF9">
        <w:t>:</w:t>
      </w:r>
      <w:r w:rsidRPr="00862879">
        <w:t>7</w:t>
      </w:r>
      <w:r w:rsidRPr="00862879">
        <w:noBreakHyphen/>
        <w:t>13</w:t>
      </w:r>
      <w:r w:rsidRPr="00863AF9">
        <w:t xml:space="preserve"> [</w:t>
      </w:r>
      <w:r w:rsidRPr="00862879">
        <w:t>mis</w:t>
      </w:r>
      <w:r w:rsidRPr="00862879">
        <w:softHyphen/>
        <w:t>sion of the twelve</w:t>
      </w:r>
      <w:r w:rsidRPr="00863AF9">
        <w:t xml:space="preserve">] </w:t>
      </w:r>
      <w:r w:rsidRPr="00862879">
        <w:t>and Luke 10</w:t>
      </w:r>
      <w:r w:rsidRPr="00863AF9">
        <w:t>:</w:t>
      </w:r>
      <w:r w:rsidRPr="00862879">
        <w:t>1</w:t>
      </w:r>
      <w:r w:rsidRPr="00862879">
        <w:noBreakHyphen/>
        <w:t>12</w:t>
      </w:r>
      <w:r w:rsidRPr="00863AF9">
        <w:t xml:space="preserve"> [</w:t>
      </w:r>
      <w:r w:rsidRPr="00862879">
        <w:t>mission of the seven</w:t>
      </w:r>
      <w:r w:rsidRPr="00862879">
        <w:softHyphen/>
        <w:t>ty</w:t>
      </w:r>
      <w:r w:rsidRPr="00863AF9">
        <w:t>].</w:t>
      </w:r>
      <w:r>
        <w:t>”</w:t>
      </w:r>
    </w:p>
    <w:p w14:paraId="090FAA24" w14:textId="77777777" w:rsidR="006721DA" w:rsidRDefault="006721DA" w:rsidP="007F2A57">
      <w:pPr>
        <w:numPr>
          <w:ilvl w:val="3"/>
          <w:numId w:val="2"/>
        </w:numPr>
      </w:pPr>
      <w:r w:rsidRPr="00862879">
        <w:t>Matthew inserts Q mostly in blocks of discourse</w:t>
      </w:r>
      <w:r w:rsidRPr="00863AF9">
        <w:t xml:space="preserve"> (</w:t>
      </w:r>
      <w:r w:rsidRPr="00862879">
        <w:t>5</w:t>
      </w:r>
      <w:r w:rsidRPr="00862879">
        <w:noBreakHyphen/>
        <w:t>7</w:t>
      </w:r>
      <w:r w:rsidRPr="00863AF9">
        <w:t xml:space="preserve">, </w:t>
      </w:r>
      <w:r w:rsidRPr="00862879">
        <w:t>10</w:t>
      </w:r>
      <w:r w:rsidRPr="00863AF9">
        <w:t xml:space="preserve">, </w:t>
      </w:r>
      <w:r w:rsidRPr="00862879">
        <w:t>11</w:t>
      </w:r>
      <w:r w:rsidRPr="00863AF9">
        <w:t xml:space="preserve">, </w:t>
      </w:r>
      <w:r w:rsidRPr="00862879">
        <w:t>18</w:t>
      </w:r>
      <w:r w:rsidRPr="00863AF9">
        <w:t xml:space="preserve">, </w:t>
      </w:r>
      <w:r w:rsidRPr="00862879">
        <w:t>23</w:t>
      </w:r>
      <w:r w:rsidRPr="00863AF9">
        <w:t xml:space="preserve">, </w:t>
      </w:r>
      <w:r w:rsidRPr="00862879">
        <w:t>24-25</w:t>
      </w:r>
      <w:r w:rsidRPr="00863AF9">
        <w:t xml:space="preserve">), </w:t>
      </w:r>
      <w:r w:rsidRPr="00862879">
        <w:t>where</w:t>
      </w:r>
      <w:r w:rsidRPr="00862879">
        <w:softHyphen/>
        <w:t>as Luke in</w:t>
      </w:r>
      <w:r w:rsidRPr="00862879">
        <w:softHyphen/>
        <w:t>serts Q mostly in his</w:t>
      </w:r>
      <w:r w:rsidRPr="00863AF9">
        <w:t xml:space="preserve"> </w:t>
      </w:r>
      <w:r>
        <w:t>“</w:t>
      </w:r>
      <w:r w:rsidRPr="00862879">
        <w:t>lesser</w:t>
      </w:r>
      <w:r>
        <w:t>”</w:t>
      </w:r>
      <w:r w:rsidRPr="00863AF9">
        <w:t xml:space="preserve"> </w:t>
      </w:r>
      <w:r w:rsidRPr="00862879">
        <w:t>and</w:t>
      </w:r>
      <w:r w:rsidRPr="00863AF9">
        <w:t xml:space="preserve"> </w:t>
      </w:r>
      <w:r>
        <w:t>“</w:t>
      </w:r>
      <w:r w:rsidRPr="00862879">
        <w:t>greater</w:t>
      </w:r>
      <w:r>
        <w:t>”</w:t>
      </w:r>
      <w:r w:rsidRPr="00863AF9">
        <w:t xml:space="preserve"> </w:t>
      </w:r>
      <w:r w:rsidRPr="00862879">
        <w:t>insertions</w:t>
      </w:r>
      <w:r w:rsidRPr="00863AF9">
        <w:t xml:space="preserve"> (</w:t>
      </w:r>
      <w:r w:rsidRPr="00862879">
        <w:t>Luke 6</w:t>
      </w:r>
      <w:r w:rsidRPr="00863AF9">
        <w:t>:</w:t>
      </w:r>
      <w:r w:rsidRPr="00862879">
        <w:t>20</w:t>
      </w:r>
      <w:r w:rsidRPr="00862879">
        <w:noBreakHyphen/>
        <w:t>8</w:t>
      </w:r>
      <w:r w:rsidRPr="00863AF9">
        <w:t>:</w:t>
      </w:r>
      <w:r w:rsidRPr="00862879">
        <w:t>3 and 9</w:t>
      </w:r>
      <w:r w:rsidRPr="00863AF9">
        <w:t>:</w:t>
      </w:r>
      <w:r w:rsidRPr="00862879">
        <w:t>51</w:t>
      </w:r>
      <w:r w:rsidRPr="00862879">
        <w:noBreakHyphen/>
        <w:t>18</w:t>
      </w:r>
      <w:r w:rsidRPr="00863AF9">
        <w:t>:</w:t>
      </w:r>
      <w:r w:rsidRPr="00862879">
        <w:t>14</w:t>
      </w:r>
      <w:r w:rsidRPr="00863AF9">
        <w:t xml:space="preserve">); </w:t>
      </w:r>
      <w:r w:rsidRPr="00862879">
        <w:t>hence there should be no agreement in the order of Q peri</w:t>
      </w:r>
      <w:r w:rsidRPr="00862879">
        <w:softHyphen/>
        <w:t>copes</w:t>
      </w:r>
      <w:r w:rsidRPr="00863AF9">
        <w:t xml:space="preserve">. </w:t>
      </w:r>
      <w:r w:rsidRPr="00862879">
        <w:t>But there is common order</w:t>
      </w:r>
      <w:r w:rsidRPr="00863AF9">
        <w:t xml:space="preserve">, </w:t>
      </w:r>
      <w:r w:rsidRPr="00862879">
        <w:t>and</w:t>
      </w:r>
      <w:r w:rsidRPr="00863AF9">
        <w:t xml:space="preserve"> </w:t>
      </w:r>
      <w:r>
        <w:t>“</w:t>
      </w:r>
      <w:r w:rsidRPr="00862879">
        <w:t xml:space="preserve">Such agreement </w:t>
      </w:r>
      <w:r w:rsidRPr="00863AF9">
        <w:t xml:space="preserve">. . . </w:t>
      </w:r>
      <w:r w:rsidRPr="00862879">
        <w:t>proves a com</w:t>
      </w:r>
      <w:r w:rsidRPr="00862879">
        <w:softHyphen/>
        <w:t>mon</w:t>
      </w:r>
      <w:r w:rsidRPr="00863AF9">
        <w:t xml:space="preserve">, </w:t>
      </w:r>
      <w:r w:rsidRPr="00862879">
        <w:t>written source</w:t>
      </w:r>
      <w:r w:rsidRPr="00863AF9">
        <w:t>.</w:t>
      </w:r>
      <w:r>
        <w:t>”</w:t>
      </w:r>
      <w:r w:rsidRPr="00863AF9">
        <w:t xml:space="preserve"> (</w:t>
      </w:r>
      <w:r w:rsidRPr="00862879">
        <w:t>Texts in the same or</w:t>
      </w:r>
      <w:r w:rsidRPr="00862879">
        <w:softHyphen/>
        <w:t>der are underlined</w:t>
      </w:r>
      <w:r w:rsidRPr="00863AF9">
        <w:t xml:space="preserve">; </w:t>
      </w:r>
      <w:r w:rsidRPr="00862879">
        <w:t>the chart omits iso</w:t>
      </w:r>
      <w:r w:rsidRPr="00862879">
        <w:softHyphen/>
        <w:t>lated sayings</w:t>
      </w:r>
      <w:r w:rsidRPr="00863AF9">
        <w:t>.)</w:t>
      </w:r>
    </w:p>
    <w:p w14:paraId="38FEE964" w14:textId="77777777" w:rsidR="006721DA" w:rsidRDefault="006721DA" w:rsidP="006721DA">
      <w:pPr>
        <w:tabs>
          <w:tab w:val="left" w:pos="1800"/>
          <w:tab w:val="left" w:pos="2250"/>
          <w:tab w:val="left" w:pos="3960"/>
          <w:tab w:val="left" w:pos="6570"/>
          <w:tab w:val="left" w:pos="8640"/>
        </w:tabs>
      </w:pPr>
      <w:r>
        <w:tab/>
      </w:r>
      <w:r>
        <w:tab/>
      </w:r>
      <w:r>
        <w:rPr>
          <w:i/>
          <w:iCs/>
        </w:rPr>
        <w:t>Luke</w:t>
      </w:r>
      <w:r>
        <w:tab/>
      </w:r>
      <w:r>
        <w:rPr>
          <w:i/>
          <w:iCs/>
        </w:rPr>
        <w:t>pericope</w:t>
      </w:r>
      <w:r>
        <w:tab/>
      </w:r>
      <w:r>
        <w:rPr>
          <w:i/>
          <w:iCs/>
        </w:rPr>
        <w:t>Matthew</w:t>
      </w:r>
    </w:p>
    <w:p w14:paraId="264C71A7" w14:textId="77777777" w:rsidR="006721DA" w:rsidRDefault="006721DA" w:rsidP="006721DA">
      <w:pPr>
        <w:tabs>
          <w:tab w:val="left" w:pos="1800"/>
          <w:tab w:val="left" w:pos="2250"/>
          <w:tab w:val="left" w:pos="3960"/>
          <w:tab w:val="left" w:pos="6570"/>
          <w:tab w:val="left" w:pos="8640"/>
        </w:tabs>
      </w:pPr>
      <w:r>
        <w:tab/>
      </w:r>
      <w:r>
        <w:rPr>
          <w:u w:val="single"/>
        </w:rPr>
        <w:t>1</w:t>
      </w:r>
      <w:r>
        <w:tab/>
        <w:t>3</w:t>
      </w:r>
      <w:r w:rsidRPr="00863AF9">
        <w:t>:</w:t>
      </w:r>
      <w:r>
        <w:t>7</w:t>
      </w:r>
      <w:r>
        <w:noBreakHyphen/>
        <w:t>9</w:t>
      </w:r>
      <w:r w:rsidRPr="00863AF9">
        <w:t xml:space="preserve">, </w:t>
      </w:r>
      <w:r>
        <w:t>16</w:t>
      </w:r>
      <w:r>
        <w:noBreakHyphen/>
        <w:t>17</w:t>
      </w:r>
      <w:r>
        <w:tab/>
        <w:t>Baptist’s preaching</w:t>
      </w:r>
      <w:r>
        <w:tab/>
        <w:t>3</w:t>
      </w:r>
      <w:r w:rsidRPr="00863AF9">
        <w:t>:</w:t>
      </w:r>
      <w:r>
        <w:t>7</w:t>
      </w:r>
      <w:r>
        <w:noBreakHyphen/>
        <w:t>12</w:t>
      </w:r>
      <w:r>
        <w:tab/>
      </w:r>
      <w:r>
        <w:rPr>
          <w:u w:val="single"/>
        </w:rPr>
        <w:t>1</w:t>
      </w:r>
    </w:p>
    <w:p w14:paraId="5DB0E2B7" w14:textId="77777777" w:rsidR="006721DA" w:rsidRDefault="006721DA" w:rsidP="006721DA">
      <w:pPr>
        <w:tabs>
          <w:tab w:val="left" w:pos="1800"/>
          <w:tab w:val="left" w:pos="2250"/>
          <w:tab w:val="left" w:pos="3960"/>
          <w:tab w:val="left" w:pos="6570"/>
          <w:tab w:val="left" w:pos="8640"/>
        </w:tabs>
      </w:pPr>
      <w:r>
        <w:tab/>
      </w:r>
      <w:r>
        <w:rPr>
          <w:u w:val="single"/>
        </w:rPr>
        <w:t>2</w:t>
      </w:r>
      <w:r>
        <w:tab/>
        <w:t>4</w:t>
      </w:r>
      <w:r w:rsidRPr="00863AF9">
        <w:t>:</w:t>
      </w:r>
      <w:r>
        <w:t>2</w:t>
      </w:r>
      <w:r>
        <w:noBreakHyphen/>
        <w:t>13</w:t>
      </w:r>
      <w:r>
        <w:tab/>
        <w:t>three temptations</w:t>
      </w:r>
      <w:r>
        <w:tab/>
        <w:t>4</w:t>
      </w:r>
      <w:r w:rsidRPr="00863AF9">
        <w:t>:</w:t>
      </w:r>
      <w:r>
        <w:t>2</w:t>
      </w:r>
      <w:r>
        <w:noBreakHyphen/>
        <w:t>11</w:t>
      </w:r>
      <w:r>
        <w:tab/>
      </w:r>
      <w:r>
        <w:rPr>
          <w:u w:val="single"/>
        </w:rPr>
        <w:t>2</w:t>
      </w:r>
    </w:p>
    <w:p w14:paraId="65F67885" w14:textId="77777777" w:rsidR="006721DA" w:rsidRDefault="006721DA" w:rsidP="006721DA">
      <w:pPr>
        <w:tabs>
          <w:tab w:val="left" w:pos="1800"/>
          <w:tab w:val="left" w:pos="2250"/>
          <w:tab w:val="left" w:pos="3960"/>
          <w:tab w:val="left" w:pos="6570"/>
          <w:tab w:val="left" w:pos="8640"/>
        </w:tabs>
      </w:pPr>
      <w:r>
        <w:tab/>
      </w:r>
      <w:r>
        <w:rPr>
          <w:u w:val="single"/>
        </w:rPr>
        <w:t>3</w:t>
      </w:r>
      <w:r>
        <w:tab/>
        <w:t>6</w:t>
      </w:r>
      <w:r w:rsidRPr="00863AF9">
        <w:t>:</w:t>
      </w:r>
      <w:r>
        <w:t>20</w:t>
      </w:r>
      <w:r>
        <w:noBreakHyphen/>
        <w:t>23</w:t>
      </w:r>
      <w:r w:rsidRPr="00863AF9">
        <w:t xml:space="preserve">, </w:t>
      </w:r>
      <w:r>
        <w:t>27-30</w:t>
      </w:r>
      <w:r>
        <w:tab/>
        <w:t>Sermon</w:t>
      </w:r>
      <w:r w:rsidRPr="00863AF9">
        <w:t xml:space="preserve"> (</w:t>
      </w:r>
      <w:r>
        <w:t>part I</w:t>
      </w:r>
      <w:r w:rsidRPr="00863AF9">
        <w:t>)</w:t>
      </w:r>
      <w:r>
        <w:tab/>
        <w:t>5</w:t>
      </w:r>
      <w:r w:rsidRPr="00863AF9">
        <w:t>:</w:t>
      </w:r>
      <w:r>
        <w:t>3-6</w:t>
      </w:r>
      <w:r w:rsidRPr="00863AF9">
        <w:t xml:space="preserve">, </w:t>
      </w:r>
      <w:r>
        <w:t>11</w:t>
      </w:r>
      <w:r>
        <w:noBreakHyphen/>
        <w:t>12</w:t>
      </w:r>
      <w:r w:rsidRPr="00863AF9">
        <w:t>,</w:t>
      </w:r>
      <w:r>
        <w:tab/>
      </w:r>
      <w:r>
        <w:rPr>
          <w:u w:val="single"/>
        </w:rPr>
        <w:t>3</w:t>
      </w:r>
    </w:p>
    <w:p w14:paraId="3B7A71B0" w14:textId="77777777" w:rsidR="006721DA" w:rsidRDefault="006721DA" w:rsidP="006721DA">
      <w:pPr>
        <w:tabs>
          <w:tab w:val="left" w:pos="1800"/>
          <w:tab w:val="left" w:pos="2250"/>
          <w:tab w:val="left" w:pos="3960"/>
          <w:tab w:val="left" w:pos="6570"/>
          <w:tab w:val="left" w:pos="8640"/>
        </w:tabs>
      </w:pPr>
      <w:r>
        <w:tab/>
      </w:r>
      <w:r>
        <w:tab/>
      </w:r>
      <w:r>
        <w:tab/>
      </w:r>
      <w:r>
        <w:tab/>
        <w:t>39-42</w:t>
      </w:r>
      <w:r w:rsidRPr="00863AF9">
        <w:t xml:space="preserve">, </w:t>
      </w:r>
      <w:r>
        <w:t>45</w:t>
      </w:r>
    </w:p>
    <w:p w14:paraId="636851F0" w14:textId="77777777" w:rsidR="006721DA" w:rsidRDefault="006721DA" w:rsidP="006721DA">
      <w:pPr>
        <w:tabs>
          <w:tab w:val="left" w:pos="1800"/>
          <w:tab w:val="left" w:pos="2250"/>
          <w:tab w:val="left" w:pos="3960"/>
          <w:tab w:val="left" w:pos="6570"/>
          <w:tab w:val="left" w:pos="8640"/>
        </w:tabs>
      </w:pPr>
      <w:r>
        <w:tab/>
      </w:r>
      <w:r>
        <w:rPr>
          <w:u w:val="single"/>
        </w:rPr>
        <w:t>4</w:t>
      </w:r>
      <w:r>
        <w:tab/>
        <w:t>6</w:t>
      </w:r>
      <w:r w:rsidRPr="00863AF9">
        <w:t>:</w:t>
      </w:r>
      <w:r>
        <w:t>37</w:t>
      </w:r>
      <w:r>
        <w:noBreakHyphen/>
        <w:t>38</w:t>
      </w:r>
      <w:r w:rsidRPr="00863AF9">
        <w:t xml:space="preserve">, </w:t>
      </w:r>
      <w:r>
        <w:t>41-49</w:t>
      </w:r>
      <w:r>
        <w:tab/>
        <w:t>Sermon</w:t>
      </w:r>
      <w:r w:rsidRPr="00863AF9">
        <w:t xml:space="preserve"> (</w:t>
      </w:r>
      <w:r>
        <w:t>part II</w:t>
      </w:r>
      <w:r w:rsidRPr="00863AF9">
        <w:t>)</w:t>
      </w:r>
      <w:r>
        <w:tab/>
        <w:t>7</w:t>
      </w:r>
      <w:r w:rsidRPr="00863AF9">
        <w:t>:</w:t>
      </w:r>
      <w:r>
        <w:t>1-5</w:t>
      </w:r>
      <w:r w:rsidRPr="00863AF9">
        <w:t xml:space="preserve">, </w:t>
      </w:r>
      <w:r>
        <w:t>16-21</w:t>
      </w:r>
      <w:r w:rsidRPr="00863AF9">
        <w:t xml:space="preserve">, </w:t>
      </w:r>
      <w:r>
        <w:t>24-27</w:t>
      </w:r>
      <w:r>
        <w:tab/>
      </w:r>
      <w:r>
        <w:rPr>
          <w:u w:val="single"/>
        </w:rPr>
        <w:t>9</w:t>
      </w:r>
    </w:p>
    <w:p w14:paraId="341C5EB2" w14:textId="77777777" w:rsidR="006721DA" w:rsidRDefault="006721DA" w:rsidP="006721DA">
      <w:pPr>
        <w:tabs>
          <w:tab w:val="left" w:pos="1800"/>
          <w:tab w:val="left" w:pos="2250"/>
          <w:tab w:val="left" w:pos="3960"/>
          <w:tab w:val="left" w:pos="6570"/>
          <w:tab w:val="left" w:pos="8640"/>
        </w:tabs>
      </w:pPr>
      <w:r>
        <w:tab/>
      </w:r>
      <w:r>
        <w:rPr>
          <w:u w:val="single"/>
        </w:rPr>
        <w:t>5</w:t>
      </w:r>
      <w:r>
        <w:tab/>
        <w:t>7</w:t>
      </w:r>
      <w:r w:rsidRPr="00863AF9">
        <w:t>:</w:t>
      </w:r>
      <w:r>
        <w:t>1</w:t>
      </w:r>
      <w:r>
        <w:noBreakHyphen/>
        <w:t>10</w:t>
      </w:r>
      <w:r>
        <w:tab/>
        <w:t>centurion’s servant</w:t>
      </w:r>
      <w:r>
        <w:tab/>
        <w:t>8</w:t>
      </w:r>
      <w:r w:rsidRPr="00863AF9">
        <w:t>:</w:t>
      </w:r>
      <w:r>
        <w:t>5</w:t>
      </w:r>
      <w:r>
        <w:noBreakHyphen/>
        <w:t>13</w:t>
      </w:r>
      <w:r>
        <w:tab/>
      </w:r>
      <w:r>
        <w:rPr>
          <w:u w:val="single"/>
        </w:rPr>
        <w:t>11</w:t>
      </w:r>
    </w:p>
    <w:p w14:paraId="3F69ABD4" w14:textId="77777777" w:rsidR="006721DA" w:rsidRDefault="006721DA" w:rsidP="006721DA">
      <w:pPr>
        <w:tabs>
          <w:tab w:val="left" w:pos="1800"/>
          <w:tab w:val="left" w:pos="2250"/>
          <w:tab w:val="left" w:pos="3960"/>
          <w:tab w:val="left" w:pos="6570"/>
          <w:tab w:val="left" w:pos="8640"/>
        </w:tabs>
      </w:pPr>
      <w:r>
        <w:tab/>
        <w:t>6</w:t>
      </w:r>
      <w:r>
        <w:tab/>
        <w:t>7</w:t>
      </w:r>
      <w:r w:rsidRPr="00863AF9">
        <w:t>:</w:t>
      </w:r>
      <w:r>
        <w:t>18</w:t>
      </w:r>
      <w:r>
        <w:noBreakHyphen/>
        <w:t>35</w:t>
      </w:r>
      <w:r>
        <w:tab/>
        <w:t>on John the Baptist</w:t>
      </w:r>
      <w:r>
        <w:tab/>
        <w:t>11</w:t>
      </w:r>
      <w:r w:rsidRPr="00863AF9">
        <w:t>:</w:t>
      </w:r>
      <w:r>
        <w:t>2</w:t>
      </w:r>
      <w:r>
        <w:noBreakHyphen/>
        <w:t>19</w:t>
      </w:r>
      <w:r>
        <w:tab/>
        <w:t>15</w:t>
      </w:r>
    </w:p>
    <w:p w14:paraId="53F1C3B3" w14:textId="77777777" w:rsidR="006721DA" w:rsidRDefault="006721DA" w:rsidP="006721DA">
      <w:pPr>
        <w:tabs>
          <w:tab w:val="left" w:pos="1800"/>
          <w:tab w:val="left" w:pos="2250"/>
          <w:tab w:val="left" w:pos="3960"/>
          <w:tab w:val="left" w:pos="6570"/>
          <w:tab w:val="left" w:pos="8640"/>
        </w:tabs>
      </w:pPr>
      <w:r>
        <w:tab/>
      </w:r>
      <w:r>
        <w:rPr>
          <w:u w:val="single"/>
        </w:rPr>
        <w:t>7</w:t>
      </w:r>
      <w:r>
        <w:tab/>
        <w:t>9</w:t>
      </w:r>
      <w:r w:rsidRPr="00863AF9">
        <w:t>:</w:t>
      </w:r>
      <w:r>
        <w:t>57</w:t>
      </w:r>
      <w:r>
        <w:noBreakHyphen/>
        <w:t>60</w:t>
      </w:r>
      <w:r>
        <w:tab/>
        <w:t>on would</w:t>
      </w:r>
      <w:r>
        <w:noBreakHyphen/>
        <w:t>be followers</w:t>
      </w:r>
      <w:r>
        <w:tab/>
        <w:t>8</w:t>
      </w:r>
      <w:r w:rsidRPr="00863AF9">
        <w:t>:</w:t>
      </w:r>
      <w:r>
        <w:t>19</w:t>
      </w:r>
      <w:r>
        <w:noBreakHyphen/>
        <w:t>22</w:t>
      </w:r>
      <w:r>
        <w:tab/>
      </w:r>
      <w:r>
        <w:rPr>
          <w:u w:val="single"/>
        </w:rPr>
        <w:t>12</w:t>
      </w:r>
    </w:p>
    <w:p w14:paraId="7CED8224" w14:textId="77777777" w:rsidR="006721DA" w:rsidRDefault="006721DA" w:rsidP="006721DA">
      <w:pPr>
        <w:tabs>
          <w:tab w:val="left" w:pos="1800"/>
          <w:tab w:val="left" w:pos="2250"/>
          <w:tab w:val="left" w:pos="3960"/>
          <w:tab w:val="left" w:pos="6570"/>
          <w:tab w:val="left" w:pos="8640"/>
        </w:tabs>
      </w:pPr>
      <w:r>
        <w:tab/>
      </w:r>
      <w:r>
        <w:rPr>
          <w:u w:val="single"/>
        </w:rPr>
        <w:t>8</w:t>
      </w:r>
      <w:r>
        <w:tab/>
        <w:t>10</w:t>
      </w:r>
      <w:r w:rsidRPr="00863AF9">
        <w:t>:</w:t>
      </w:r>
      <w:r>
        <w:t>1</w:t>
      </w:r>
      <w:r>
        <w:noBreakHyphen/>
        <w:t>12</w:t>
      </w:r>
      <w:r>
        <w:tab/>
        <w:t>mission discourse</w:t>
      </w:r>
      <w:r>
        <w:tab/>
        <w:t>9</w:t>
      </w:r>
      <w:r w:rsidRPr="00863AF9">
        <w:t>:</w:t>
      </w:r>
      <w:r>
        <w:t>37-10</w:t>
      </w:r>
      <w:r w:rsidRPr="00863AF9">
        <w:t>:</w:t>
      </w:r>
      <w:r>
        <w:t>15</w:t>
      </w:r>
      <w:r>
        <w:tab/>
      </w:r>
      <w:r>
        <w:rPr>
          <w:u w:val="single"/>
        </w:rPr>
        <w:t>13</w:t>
      </w:r>
    </w:p>
    <w:p w14:paraId="3EA6904C" w14:textId="77777777" w:rsidR="006721DA" w:rsidRDefault="006721DA" w:rsidP="006721DA">
      <w:pPr>
        <w:tabs>
          <w:tab w:val="left" w:pos="1800"/>
          <w:tab w:val="left" w:pos="2250"/>
          <w:tab w:val="left" w:pos="3960"/>
          <w:tab w:val="left" w:pos="6570"/>
          <w:tab w:val="left" w:pos="8640"/>
        </w:tabs>
      </w:pPr>
      <w:r>
        <w:tab/>
      </w:r>
      <w:r>
        <w:rPr>
          <w:u w:val="single"/>
        </w:rPr>
        <w:t>9</w:t>
      </w:r>
      <w:r>
        <w:tab/>
        <w:t>10</w:t>
      </w:r>
      <w:r w:rsidRPr="00863AF9">
        <w:t>:</w:t>
      </w:r>
      <w:r>
        <w:t>13-15</w:t>
      </w:r>
      <w:r>
        <w:tab/>
        <w:t>woes on Galilean cities</w:t>
      </w:r>
      <w:r>
        <w:tab/>
        <w:t>11</w:t>
      </w:r>
      <w:r w:rsidRPr="00863AF9">
        <w:t>:</w:t>
      </w:r>
      <w:r>
        <w:t>21</w:t>
      </w:r>
      <w:r>
        <w:noBreakHyphen/>
        <w:t>23</w:t>
      </w:r>
      <w:r>
        <w:tab/>
      </w:r>
      <w:r>
        <w:rPr>
          <w:u w:val="single"/>
        </w:rPr>
        <w:t>16</w:t>
      </w:r>
    </w:p>
    <w:p w14:paraId="16FA78C5" w14:textId="77777777" w:rsidR="006721DA" w:rsidRDefault="006721DA" w:rsidP="006721DA">
      <w:pPr>
        <w:tabs>
          <w:tab w:val="left" w:pos="1800"/>
          <w:tab w:val="left" w:pos="2250"/>
          <w:tab w:val="left" w:pos="3960"/>
          <w:tab w:val="left" w:pos="6570"/>
          <w:tab w:val="left" w:pos="8640"/>
        </w:tabs>
      </w:pPr>
      <w:r>
        <w:tab/>
      </w:r>
      <w:r>
        <w:rPr>
          <w:u w:val="single"/>
        </w:rPr>
        <w:t>10</w:t>
      </w:r>
      <w:r>
        <w:tab/>
        <w:t>10</w:t>
      </w:r>
      <w:r w:rsidRPr="00863AF9">
        <w:t>:</w:t>
      </w:r>
      <w:r>
        <w:t>21</w:t>
      </w:r>
      <w:r>
        <w:noBreakHyphen/>
        <w:t>22</w:t>
      </w:r>
      <w:r>
        <w:tab/>
        <w:t>exultation of Jesus</w:t>
      </w:r>
      <w:r>
        <w:tab/>
        <w:t>11</w:t>
      </w:r>
      <w:r w:rsidRPr="00863AF9">
        <w:t>:</w:t>
      </w:r>
      <w:r>
        <w:t>25</w:t>
      </w:r>
      <w:r>
        <w:noBreakHyphen/>
        <w:t>26</w:t>
      </w:r>
      <w:r>
        <w:tab/>
      </w:r>
      <w:r>
        <w:rPr>
          <w:u w:val="single"/>
        </w:rPr>
        <w:t>17</w:t>
      </w:r>
    </w:p>
    <w:p w14:paraId="21F7EA25" w14:textId="77777777" w:rsidR="006721DA" w:rsidRDefault="006721DA" w:rsidP="006721DA">
      <w:pPr>
        <w:tabs>
          <w:tab w:val="left" w:pos="1800"/>
          <w:tab w:val="left" w:pos="2250"/>
          <w:tab w:val="left" w:pos="3960"/>
          <w:tab w:val="left" w:pos="6570"/>
          <w:tab w:val="left" w:pos="8640"/>
        </w:tabs>
      </w:pPr>
      <w:r>
        <w:tab/>
        <w:t>11</w:t>
      </w:r>
      <w:r>
        <w:tab/>
        <w:t>11</w:t>
      </w:r>
      <w:r w:rsidRPr="00863AF9">
        <w:t>:</w:t>
      </w:r>
      <w:r>
        <w:t>1</w:t>
      </w:r>
      <w:r>
        <w:noBreakHyphen/>
        <w:t>4</w:t>
      </w:r>
      <w:r>
        <w:tab/>
        <w:t>Lord’s Prayer</w:t>
      </w:r>
      <w:r>
        <w:tab/>
        <w:t>6</w:t>
      </w:r>
      <w:r w:rsidRPr="00863AF9">
        <w:t>:</w:t>
      </w:r>
      <w:r>
        <w:t>9</w:t>
      </w:r>
      <w:r>
        <w:noBreakHyphen/>
        <w:t>13</w:t>
      </w:r>
      <w:r>
        <w:tab/>
        <w:t>5</w:t>
      </w:r>
    </w:p>
    <w:p w14:paraId="3EDE5958" w14:textId="77777777" w:rsidR="006721DA" w:rsidRDefault="006721DA" w:rsidP="006721DA">
      <w:pPr>
        <w:tabs>
          <w:tab w:val="left" w:pos="1800"/>
          <w:tab w:val="left" w:pos="2250"/>
          <w:tab w:val="left" w:pos="3960"/>
          <w:tab w:val="left" w:pos="6570"/>
          <w:tab w:val="left" w:pos="8640"/>
        </w:tabs>
      </w:pPr>
      <w:r>
        <w:tab/>
        <w:t>12</w:t>
      </w:r>
      <w:r>
        <w:tab/>
        <w:t>11</w:t>
      </w:r>
      <w:r w:rsidRPr="00863AF9">
        <w:t>:</w:t>
      </w:r>
      <w:r>
        <w:t>9-13</w:t>
      </w:r>
      <w:r>
        <w:tab/>
        <w:t>on prayer</w:t>
      </w:r>
      <w:r>
        <w:tab/>
        <w:t>7</w:t>
      </w:r>
      <w:r w:rsidRPr="00863AF9">
        <w:t>:</w:t>
      </w:r>
      <w:r>
        <w:t>7</w:t>
      </w:r>
      <w:r>
        <w:noBreakHyphen/>
        <w:t>11</w:t>
      </w:r>
      <w:r>
        <w:tab/>
        <w:t>10</w:t>
      </w:r>
    </w:p>
    <w:p w14:paraId="73165EE1" w14:textId="77777777" w:rsidR="006721DA" w:rsidRDefault="006721DA" w:rsidP="006721DA">
      <w:pPr>
        <w:tabs>
          <w:tab w:val="left" w:pos="1800"/>
          <w:tab w:val="left" w:pos="2250"/>
          <w:tab w:val="left" w:pos="3960"/>
          <w:tab w:val="left" w:pos="6570"/>
          <w:tab w:val="left" w:pos="8640"/>
        </w:tabs>
      </w:pPr>
      <w:r>
        <w:tab/>
      </w:r>
      <w:r>
        <w:rPr>
          <w:u w:val="single"/>
        </w:rPr>
        <w:t>13</w:t>
      </w:r>
      <w:r>
        <w:tab/>
        <w:t>11</w:t>
      </w:r>
      <w:r w:rsidRPr="00863AF9">
        <w:t>:</w:t>
      </w:r>
      <w:r>
        <w:t>14</w:t>
      </w:r>
      <w:r>
        <w:noBreakHyphen/>
        <w:t>23</w:t>
      </w:r>
      <w:r>
        <w:tab/>
        <w:t>Beelzebub controversy</w:t>
      </w:r>
      <w:r>
        <w:tab/>
        <w:t>12</w:t>
      </w:r>
      <w:r w:rsidRPr="00863AF9">
        <w:t>:</w:t>
      </w:r>
      <w:r>
        <w:t>22</w:t>
      </w:r>
      <w:r>
        <w:noBreakHyphen/>
        <w:t>30</w:t>
      </w:r>
      <w:r>
        <w:tab/>
      </w:r>
      <w:r>
        <w:rPr>
          <w:u w:val="single"/>
        </w:rPr>
        <w:t>18</w:t>
      </w:r>
    </w:p>
    <w:p w14:paraId="3C42DCBE" w14:textId="77777777" w:rsidR="006721DA" w:rsidRDefault="006721DA" w:rsidP="006721DA">
      <w:pPr>
        <w:tabs>
          <w:tab w:val="left" w:pos="1800"/>
          <w:tab w:val="left" w:pos="2250"/>
          <w:tab w:val="left" w:pos="3960"/>
          <w:tab w:val="left" w:pos="6570"/>
          <w:tab w:val="left" w:pos="8640"/>
        </w:tabs>
      </w:pPr>
      <w:r>
        <w:tab/>
        <w:t>14</w:t>
      </w:r>
      <w:r>
        <w:tab/>
        <w:t>11</w:t>
      </w:r>
      <w:r w:rsidRPr="00863AF9">
        <w:t>:</w:t>
      </w:r>
      <w:r>
        <w:t>24</w:t>
      </w:r>
      <w:r>
        <w:noBreakHyphen/>
        <w:t>26</w:t>
      </w:r>
      <w:r>
        <w:tab/>
        <w:t>return of unclean spirit</w:t>
      </w:r>
      <w:r>
        <w:tab/>
        <w:t>12</w:t>
      </w:r>
      <w:r w:rsidRPr="00863AF9">
        <w:t>:</w:t>
      </w:r>
      <w:r>
        <w:t>43</w:t>
      </w:r>
      <w:r>
        <w:noBreakHyphen/>
        <w:t>45</w:t>
      </w:r>
      <w:r>
        <w:tab/>
        <w:t>20</w:t>
      </w:r>
    </w:p>
    <w:p w14:paraId="6C1B3A5D" w14:textId="77777777" w:rsidR="006721DA" w:rsidRDefault="006721DA" w:rsidP="006721DA">
      <w:pPr>
        <w:tabs>
          <w:tab w:val="left" w:pos="1800"/>
          <w:tab w:val="left" w:pos="2250"/>
          <w:tab w:val="left" w:pos="3960"/>
          <w:tab w:val="left" w:pos="6570"/>
          <w:tab w:val="left" w:pos="8640"/>
        </w:tabs>
      </w:pPr>
      <w:r>
        <w:tab/>
      </w:r>
      <w:r>
        <w:rPr>
          <w:u w:val="single"/>
        </w:rPr>
        <w:t>15</w:t>
      </w:r>
      <w:r>
        <w:tab/>
        <w:t>11</w:t>
      </w:r>
      <w:r w:rsidRPr="00863AF9">
        <w:t>:</w:t>
      </w:r>
      <w:r>
        <w:t>29</w:t>
      </w:r>
      <w:r>
        <w:noBreakHyphen/>
        <w:t>32</w:t>
      </w:r>
      <w:r>
        <w:tab/>
        <w:t>sign of Jonah</w:t>
      </w:r>
      <w:r>
        <w:tab/>
        <w:t>12</w:t>
      </w:r>
      <w:r w:rsidRPr="00863AF9">
        <w:t>:</w:t>
      </w:r>
      <w:r>
        <w:t>38-42</w:t>
      </w:r>
      <w:r>
        <w:tab/>
      </w:r>
      <w:r>
        <w:rPr>
          <w:u w:val="single"/>
        </w:rPr>
        <w:t>19</w:t>
      </w:r>
    </w:p>
    <w:p w14:paraId="6B9AFDB7" w14:textId="77777777" w:rsidR="006721DA" w:rsidRDefault="006721DA" w:rsidP="006721DA">
      <w:pPr>
        <w:tabs>
          <w:tab w:val="left" w:pos="1800"/>
          <w:tab w:val="left" w:pos="2250"/>
          <w:tab w:val="left" w:pos="3960"/>
          <w:tab w:val="left" w:pos="6570"/>
          <w:tab w:val="left" w:pos="8640"/>
        </w:tabs>
      </w:pPr>
      <w:r>
        <w:tab/>
        <w:t>17</w:t>
      </w:r>
      <w:r>
        <w:tab/>
        <w:t>11</w:t>
      </w:r>
      <w:r w:rsidRPr="00863AF9">
        <w:t>:</w:t>
      </w:r>
      <w:r>
        <w:t>34</w:t>
      </w:r>
      <w:r>
        <w:noBreakHyphen/>
        <w:t>35</w:t>
      </w:r>
      <w:r>
        <w:tab/>
        <w:t>eye as lamp of body</w:t>
      </w:r>
      <w:r>
        <w:tab/>
        <w:t>6</w:t>
      </w:r>
      <w:r w:rsidRPr="00863AF9">
        <w:t>:</w:t>
      </w:r>
      <w:r>
        <w:t>22</w:t>
      </w:r>
      <w:r>
        <w:noBreakHyphen/>
        <w:t>23</w:t>
      </w:r>
      <w:r>
        <w:tab/>
        <w:t>7</w:t>
      </w:r>
    </w:p>
    <w:p w14:paraId="3404401B" w14:textId="77777777" w:rsidR="006721DA" w:rsidRDefault="006721DA" w:rsidP="006721DA">
      <w:pPr>
        <w:tabs>
          <w:tab w:val="left" w:pos="1800"/>
          <w:tab w:val="left" w:pos="2250"/>
          <w:tab w:val="left" w:pos="3960"/>
          <w:tab w:val="left" w:pos="6570"/>
          <w:tab w:val="left" w:pos="8640"/>
        </w:tabs>
      </w:pPr>
      <w:r>
        <w:tab/>
      </w:r>
      <w:r>
        <w:rPr>
          <w:u w:val="single"/>
        </w:rPr>
        <w:t>18</w:t>
      </w:r>
      <w:r>
        <w:tab/>
        <w:t>11</w:t>
      </w:r>
      <w:r w:rsidRPr="00863AF9">
        <w:t>:</w:t>
      </w:r>
      <w:r>
        <w:t>9</w:t>
      </w:r>
      <w:r>
        <w:noBreakHyphen/>
        <w:t>52</w:t>
      </w:r>
      <w:r>
        <w:tab/>
        <w:t>woes on Pharisees</w:t>
      </w:r>
      <w:r>
        <w:tab/>
        <w:t>23</w:t>
      </w:r>
      <w:r w:rsidRPr="00863AF9">
        <w:t>:</w:t>
      </w:r>
      <w:r>
        <w:t>4</w:t>
      </w:r>
      <w:r w:rsidRPr="00863AF9">
        <w:t xml:space="preserve">, </w:t>
      </w:r>
      <w:r>
        <w:t>23-25</w:t>
      </w:r>
      <w:r w:rsidRPr="00863AF9">
        <w:t xml:space="preserve">, </w:t>
      </w:r>
      <w:r>
        <w:t>29-36</w:t>
      </w:r>
      <w:r>
        <w:tab/>
      </w:r>
      <w:r>
        <w:rPr>
          <w:u w:val="single"/>
        </w:rPr>
        <w:t>22</w:t>
      </w:r>
    </w:p>
    <w:p w14:paraId="221C1192" w14:textId="77777777" w:rsidR="006721DA" w:rsidRDefault="006721DA" w:rsidP="006721DA">
      <w:pPr>
        <w:tabs>
          <w:tab w:val="left" w:pos="1800"/>
          <w:tab w:val="left" w:pos="2250"/>
          <w:tab w:val="left" w:pos="3960"/>
          <w:tab w:val="left" w:pos="6570"/>
          <w:tab w:val="left" w:pos="8640"/>
        </w:tabs>
      </w:pPr>
      <w:r>
        <w:tab/>
        <w:t>19</w:t>
      </w:r>
      <w:r>
        <w:tab/>
        <w:t>12</w:t>
      </w:r>
      <w:r w:rsidRPr="00863AF9">
        <w:t>:</w:t>
      </w:r>
      <w:r>
        <w:t>2-10</w:t>
      </w:r>
      <w:r>
        <w:tab/>
        <w:t>fearless confession</w:t>
      </w:r>
      <w:r>
        <w:tab/>
        <w:t>10</w:t>
      </w:r>
      <w:r w:rsidRPr="00863AF9">
        <w:t>:</w:t>
      </w:r>
      <w:r>
        <w:t>26-33</w:t>
      </w:r>
      <w:r>
        <w:tab/>
        <w:t>14</w:t>
      </w:r>
    </w:p>
    <w:p w14:paraId="29DAC5A3" w14:textId="77777777" w:rsidR="006721DA" w:rsidRDefault="006721DA" w:rsidP="006721DA">
      <w:pPr>
        <w:tabs>
          <w:tab w:val="left" w:pos="1800"/>
          <w:tab w:val="left" w:pos="2250"/>
          <w:tab w:val="left" w:pos="3960"/>
          <w:tab w:val="left" w:pos="6570"/>
          <w:tab w:val="left" w:pos="8640"/>
        </w:tabs>
      </w:pPr>
      <w:r>
        <w:tab/>
        <w:t>20</w:t>
      </w:r>
      <w:r>
        <w:tab/>
        <w:t>12</w:t>
      </w:r>
      <w:r w:rsidRPr="00863AF9">
        <w:t>:</w:t>
      </w:r>
      <w:r>
        <w:t>22</w:t>
      </w:r>
      <w:r>
        <w:noBreakHyphen/>
        <w:t>31</w:t>
      </w:r>
      <w:r>
        <w:tab/>
        <w:t>on anxiety</w:t>
      </w:r>
      <w:r>
        <w:tab/>
        <w:t>6</w:t>
      </w:r>
      <w:r w:rsidRPr="00863AF9">
        <w:t>:</w:t>
      </w:r>
      <w:r>
        <w:t>25</w:t>
      </w:r>
      <w:r>
        <w:noBreakHyphen/>
        <w:t>33</w:t>
      </w:r>
      <w:r>
        <w:tab/>
        <w:t>8</w:t>
      </w:r>
    </w:p>
    <w:p w14:paraId="48DCCF83" w14:textId="77777777" w:rsidR="006721DA" w:rsidRDefault="006721DA" w:rsidP="006721DA">
      <w:pPr>
        <w:tabs>
          <w:tab w:val="left" w:pos="1800"/>
          <w:tab w:val="left" w:pos="2250"/>
          <w:tab w:val="left" w:pos="3960"/>
          <w:tab w:val="left" w:pos="6570"/>
          <w:tab w:val="left" w:pos="8640"/>
        </w:tabs>
      </w:pPr>
      <w:r>
        <w:tab/>
        <w:t>21</w:t>
      </w:r>
      <w:r>
        <w:tab/>
        <w:t>12</w:t>
      </w:r>
      <w:r w:rsidRPr="00863AF9">
        <w:t>:</w:t>
      </w:r>
      <w:r>
        <w:t>32</w:t>
      </w:r>
      <w:r>
        <w:noBreakHyphen/>
        <w:t>34</w:t>
      </w:r>
      <w:r>
        <w:tab/>
        <w:t>treasure in heaven</w:t>
      </w:r>
      <w:r>
        <w:tab/>
        <w:t>6</w:t>
      </w:r>
      <w:r w:rsidRPr="00863AF9">
        <w:t>:</w:t>
      </w:r>
      <w:r>
        <w:t>19</w:t>
      </w:r>
      <w:r>
        <w:noBreakHyphen/>
        <w:t>21</w:t>
      </w:r>
      <w:r>
        <w:tab/>
        <w:t>6</w:t>
      </w:r>
    </w:p>
    <w:p w14:paraId="5A11B180" w14:textId="77777777" w:rsidR="006721DA" w:rsidRDefault="006721DA" w:rsidP="006721DA">
      <w:pPr>
        <w:tabs>
          <w:tab w:val="left" w:pos="1800"/>
          <w:tab w:val="left" w:pos="2250"/>
          <w:tab w:val="left" w:pos="3960"/>
          <w:tab w:val="left" w:pos="6570"/>
          <w:tab w:val="left" w:pos="8640"/>
        </w:tabs>
      </w:pPr>
      <w:r>
        <w:tab/>
      </w:r>
      <w:r>
        <w:rPr>
          <w:u w:val="single"/>
        </w:rPr>
        <w:t>22</w:t>
      </w:r>
      <w:r>
        <w:tab/>
        <w:t>12</w:t>
      </w:r>
      <w:r w:rsidRPr="00863AF9">
        <w:t>:</w:t>
      </w:r>
      <w:r>
        <w:t>39-46</w:t>
      </w:r>
      <w:r>
        <w:tab/>
        <w:t>watchfulness</w:t>
      </w:r>
      <w:r>
        <w:tab/>
        <w:t>24</w:t>
      </w:r>
      <w:r w:rsidRPr="00863AF9">
        <w:t>:</w:t>
      </w:r>
      <w:r>
        <w:t>43</w:t>
      </w:r>
      <w:r>
        <w:noBreakHyphen/>
        <w:t>51</w:t>
      </w:r>
      <w:r>
        <w:tab/>
      </w:r>
      <w:r>
        <w:rPr>
          <w:u w:val="single"/>
        </w:rPr>
        <w:t>25</w:t>
      </w:r>
    </w:p>
    <w:p w14:paraId="73D35E54" w14:textId="77777777" w:rsidR="006721DA" w:rsidRDefault="006721DA" w:rsidP="006721DA">
      <w:pPr>
        <w:tabs>
          <w:tab w:val="left" w:pos="1800"/>
          <w:tab w:val="left" w:pos="2250"/>
          <w:tab w:val="left" w:pos="3960"/>
          <w:tab w:val="left" w:pos="6570"/>
          <w:tab w:val="left" w:pos="8640"/>
        </w:tabs>
      </w:pPr>
      <w:r>
        <w:tab/>
      </w:r>
      <w:r>
        <w:rPr>
          <w:u w:val="single"/>
        </w:rPr>
        <w:t>23</w:t>
      </w:r>
      <w:r>
        <w:tab/>
        <w:t>13</w:t>
      </w:r>
      <w:r w:rsidRPr="00863AF9">
        <w:t>:</w:t>
      </w:r>
      <w:r>
        <w:t>20</w:t>
      </w:r>
      <w:r>
        <w:noBreakHyphen/>
        <w:t>21</w:t>
      </w:r>
      <w:r>
        <w:tab/>
        <w:t>mustard seed and leaven</w:t>
      </w:r>
      <w:r>
        <w:tab/>
        <w:t>13</w:t>
      </w:r>
      <w:r w:rsidRPr="00863AF9">
        <w:t>:</w:t>
      </w:r>
      <w:r>
        <w:t>33</w:t>
      </w:r>
      <w:r>
        <w:tab/>
      </w:r>
      <w:r>
        <w:rPr>
          <w:u w:val="single"/>
        </w:rPr>
        <w:t>21</w:t>
      </w:r>
    </w:p>
    <w:p w14:paraId="0ED6ACC3" w14:textId="77777777" w:rsidR="006721DA" w:rsidRDefault="006721DA" w:rsidP="006721DA">
      <w:pPr>
        <w:tabs>
          <w:tab w:val="left" w:pos="1800"/>
          <w:tab w:val="left" w:pos="2250"/>
          <w:tab w:val="left" w:pos="3960"/>
          <w:tab w:val="left" w:pos="6570"/>
          <w:tab w:val="left" w:pos="8640"/>
        </w:tabs>
      </w:pPr>
      <w:r>
        <w:tab/>
      </w:r>
      <w:r>
        <w:rPr>
          <w:u w:val="single"/>
        </w:rPr>
        <w:t>24</w:t>
      </w:r>
      <w:r>
        <w:tab/>
        <w:t>13</w:t>
      </w:r>
      <w:r w:rsidRPr="00863AF9">
        <w:t>:</w:t>
      </w:r>
      <w:r>
        <w:t>34</w:t>
      </w:r>
      <w:r>
        <w:noBreakHyphen/>
        <w:t>35</w:t>
      </w:r>
      <w:r>
        <w:tab/>
        <w:t>lament over Jerusalem</w:t>
      </w:r>
      <w:r>
        <w:tab/>
        <w:t>23</w:t>
      </w:r>
      <w:r w:rsidRPr="00863AF9">
        <w:t>:</w:t>
      </w:r>
      <w:r>
        <w:t>37</w:t>
      </w:r>
      <w:r>
        <w:noBreakHyphen/>
        <w:t>39</w:t>
      </w:r>
      <w:r>
        <w:tab/>
      </w:r>
      <w:r>
        <w:rPr>
          <w:u w:val="single"/>
        </w:rPr>
        <w:t>23</w:t>
      </w:r>
    </w:p>
    <w:p w14:paraId="5CAE6C36" w14:textId="77777777" w:rsidR="006721DA" w:rsidRDefault="006721DA" w:rsidP="006721DA">
      <w:pPr>
        <w:tabs>
          <w:tab w:val="left" w:pos="1800"/>
          <w:tab w:val="left" w:pos="2250"/>
          <w:tab w:val="left" w:pos="3960"/>
          <w:tab w:val="left" w:pos="6570"/>
          <w:tab w:val="left" w:pos="8640"/>
        </w:tabs>
      </w:pPr>
      <w:r>
        <w:lastRenderedPageBreak/>
        <w:tab/>
      </w:r>
      <w:r>
        <w:rPr>
          <w:u w:val="single"/>
        </w:rPr>
        <w:t>25</w:t>
      </w:r>
      <w:r>
        <w:tab/>
        <w:t>17</w:t>
      </w:r>
      <w:r w:rsidRPr="00863AF9">
        <w:t>:</w:t>
      </w:r>
      <w:r>
        <w:t>22</w:t>
      </w:r>
      <w:r>
        <w:noBreakHyphen/>
        <w:t>37</w:t>
      </w:r>
      <w:r>
        <w:tab/>
        <w:t>eschatological discourse</w:t>
      </w:r>
      <w:r>
        <w:tab/>
        <w:t>24</w:t>
      </w:r>
      <w:r w:rsidRPr="00863AF9">
        <w:t>:</w:t>
      </w:r>
      <w:r>
        <w:t>27</w:t>
      </w:r>
      <w:r>
        <w:noBreakHyphen/>
        <w:t>28</w:t>
      </w:r>
      <w:r w:rsidRPr="00863AF9">
        <w:t xml:space="preserve">, </w:t>
      </w:r>
      <w:r>
        <w:t>37-41</w:t>
      </w:r>
      <w:r>
        <w:tab/>
      </w:r>
      <w:r>
        <w:rPr>
          <w:u w:val="single"/>
        </w:rPr>
        <w:t>24</w:t>
      </w:r>
    </w:p>
    <w:p w14:paraId="2A7A3660" w14:textId="77777777" w:rsidR="006721DA" w:rsidRDefault="006721DA" w:rsidP="006721DA">
      <w:pPr>
        <w:tabs>
          <w:tab w:val="left" w:pos="1800"/>
          <w:tab w:val="left" w:pos="2250"/>
          <w:tab w:val="left" w:pos="3960"/>
          <w:tab w:val="left" w:pos="6570"/>
          <w:tab w:val="left" w:pos="8640"/>
        </w:tabs>
      </w:pPr>
      <w:r>
        <w:tab/>
      </w:r>
      <w:r>
        <w:rPr>
          <w:u w:val="single"/>
        </w:rPr>
        <w:t>26</w:t>
      </w:r>
      <w:r>
        <w:tab/>
        <w:t>19</w:t>
      </w:r>
      <w:r w:rsidRPr="00863AF9">
        <w:t>:</w:t>
      </w:r>
      <w:r>
        <w:t>11</w:t>
      </w:r>
      <w:r>
        <w:noBreakHyphen/>
        <w:t>28</w:t>
      </w:r>
      <w:r>
        <w:tab/>
        <w:t>talents/pounds parable</w:t>
      </w:r>
      <w:r>
        <w:tab/>
        <w:t>25</w:t>
      </w:r>
      <w:r w:rsidRPr="00863AF9">
        <w:t>:</w:t>
      </w:r>
      <w:r>
        <w:t>14</w:t>
      </w:r>
      <w:r>
        <w:noBreakHyphen/>
        <w:t>30</w:t>
      </w:r>
      <w:r>
        <w:tab/>
      </w:r>
      <w:r>
        <w:rPr>
          <w:u w:val="single"/>
        </w:rPr>
        <w:t>26</w:t>
      </w:r>
    </w:p>
    <w:p w14:paraId="2D84C3CA" w14:textId="77777777" w:rsidR="006721DA" w:rsidRPr="00862879" w:rsidRDefault="006721DA" w:rsidP="007F2A57">
      <w:pPr>
        <w:numPr>
          <w:ilvl w:val="3"/>
          <w:numId w:val="2"/>
        </w:numPr>
      </w:pPr>
      <w:r w:rsidRPr="00862879">
        <w:t>Doublets in Matthew and Luke</w:t>
      </w:r>
      <w:r w:rsidRPr="00863AF9">
        <w:t xml:space="preserve"> (</w:t>
      </w:r>
      <w:r>
        <w:t>“</w:t>
      </w:r>
      <w:r w:rsidRPr="00862879">
        <w:t>texts which one evan</w:t>
      </w:r>
      <w:r w:rsidRPr="00862879">
        <w:softHyphen/>
        <w:t>gelist pres</w:t>
      </w:r>
      <w:r w:rsidRPr="00862879">
        <w:softHyphen/>
        <w:t>ents twice</w:t>
      </w:r>
      <w:r>
        <w:t>”</w:t>
      </w:r>
      <w:r w:rsidRPr="00863AF9">
        <w:t xml:space="preserve">), </w:t>
      </w:r>
      <w:r w:rsidRPr="00862879">
        <w:t>with one of the texts from Mark and the other from Q</w:t>
      </w:r>
      <w:r w:rsidRPr="00863AF9">
        <w:t xml:space="preserve">, </w:t>
      </w:r>
      <w:r w:rsidRPr="00862879">
        <w:t>are</w:t>
      </w:r>
      <w:r w:rsidRPr="00863AF9">
        <w:t xml:space="preserve"> </w:t>
      </w:r>
      <w:r>
        <w:t>“</w:t>
      </w:r>
      <w:r w:rsidRPr="00862879">
        <w:t>the decisive evidence for a common</w:t>
      </w:r>
      <w:r w:rsidRPr="00863AF9">
        <w:t xml:space="preserve">, </w:t>
      </w:r>
      <w:r w:rsidRPr="00862879">
        <w:t xml:space="preserve">written source </w:t>
      </w:r>
      <w:r w:rsidRPr="00863AF9">
        <w:t>. . .</w:t>
      </w:r>
      <w:r>
        <w:t>”</w:t>
      </w:r>
      <w:r w:rsidRPr="00863AF9">
        <w:t xml:space="preserve"> (</w:t>
      </w:r>
      <w:r w:rsidRPr="00862879">
        <w:t>Kümmel 66</w:t>
      </w:r>
      <w:r w:rsidRPr="00863AF9">
        <w:t>)</w:t>
      </w:r>
    </w:p>
    <w:p w14:paraId="5957D7BA" w14:textId="77777777" w:rsidR="006721DA" w:rsidRPr="00862879" w:rsidRDefault="006721DA" w:rsidP="007F2A57">
      <w:pPr>
        <w:numPr>
          <w:ilvl w:val="4"/>
          <w:numId w:val="2"/>
        </w:numPr>
      </w:pPr>
      <w:r w:rsidRPr="00862879">
        <w:t>Luke has the mission of the disciples twice</w:t>
      </w:r>
      <w:r w:rsidRPr="00863AF9">
        <w:t xml:space="preserve">, </w:t>
      </w:r>
      <w:r w:rsidRPr="00862879">
        <w:t>Luke 9</w:t>
      </w:r>
      <w:r w:rsidRPr="00863AF9">
        <w:t xml:space="preserve"> (</w:t>
      </w:r>
      <w:r w:rsidRPr="00862879">
        <w:t>= Mark 6</w:t>
      </w:r>
      <w:r w:rsidRPr="00863AF9">
        <w:t>:</w:t>
      </w:r>
      <w:r w:rsidRPr="00862879">
        <w:t>7</w:t>
      </w:r>
      <w:r w:rsidRPr="00862879">
        <w:noBreakHyphen/>
        <w:t>13</w:t>
      </w:r>
      <w:r w:rsidRPr="00863AF9">
        <w:t xml:space="preserve">) </w:t>
      </w:r>
      <w:r w:rsidRPr="00862879">
        <w:t>and Luke 10</w:t>
      </w:r>
      <w:r w:rsidRPr="00863AF9">
        <w:t xml:space="preserve"> (</w:t>
      </w:r>
      <w:r w:rsidRPr="00862879">
        <w:t>= Matt 10</w:t>
      </w:r>
      <w:r w:rsidRPr="00863AF9">
        <w:t>). (</w:t>
      </w:r>
      <w:r w:rsidRPr="00862879">
        <w:t>True</w:t>
      </w:r>
      <w:r w:rsidRPr="00863AF9">
        <w:t xml:space="preserve">, </w:t>
      </w:r>
      <w:r w:rsidRPr="00862879">
        <w:t>Luke 10</w:t>
      </w:r>
      <w:r w:rsidRPr="00863AF9">
        <w:t>:</w:t>
      </w:r>
      <w:r w:rsidRPr="00862879">
        <w:t>1 has</w:t>
      </w:r>
      <w:r w:rsidRPr="00863AF9">
        <w:t xml:space="preserve"> </w:t>
      </w:r>
      <w:r>
        <w:t>“</w:t>
      </w:r>
      <w:r w:rsidRPr="00862879">
        <w:t>sev</w:t>
      </w:r>
      <w:r w:rsidRPr="00862879">
        <w:softHyphen/>
        <w:t>enty</w:t>
      </w:r>
      <w:r>
        <w:t>”</w:t>
      </w:r>
      <w:r w:rsidRPr="00863AF9">
        <w:t xml:space="preserve"> </w:t>
      </w:r>
      <w:r w:rsidRPr="00862879">
        <w:t>disciples</w:t>
      </w:r>
      <w:r w:rsidRPr="00863AF9">
        <w:t xml:space="preserve">, </w:t>
      </w:r>
      <w:r w:rsidRPr="00862879">
        <w:t>where Matthew has</w:t>
      </w:r>
      <w:r w:rsidRPr="00863AF9">
        <w:t xml:space="preserve"> </w:t>
      </w:r>
      <w:r>
        <w:t>“</w:t>
      </w:r>
      <w:r w:rsidRPr="00862879">
        <w:t>twelve</w:t>
      </w:r>
      <w:r>
        <w:t>”</w:t>
      </w:r>
      <w:r w:rsidRPr="00863AF9">
        <w:t xml:space="preserve">; </w:t>
      </w:r>
      <w:r w:rsidRPr="00862879">
        <w:t>but Luke 10</w:t>
      </w:r>
      <w:r w:rsidRPr="00863AF9">
        <w:t>:</w:t>
      </w:r>
      <w:r w:rsidRPr="00862879">
        <w:t>4</w:t>
      </w:r>
      <w:r w:rsidRPr="00863AF9">
        <w:t xml:space="preserve"> [</w:t>
      </w:r>
      <w:r>
        <w:t>“</w:t>
      </w:r>
      <w:r w:rsidRPr="00862879">
        <w:t>Carry no purse</w:t>
      </w:r>
      <w:r w:rsidRPr="00863AF9">
        <w:t xml:space="preserve">, </w:t>
      </w:r>
      <w:r w:rsidRPr="00862879">
        <w:t>no bag</w:t>
      </w:r>
      <w:r w:rsidRPr="00863AF9">
        <w:t xml:space="preserve">, </w:t>
      </w:r>
      <w:r w:rsidRPr="00862879">
        <w:t>no san</w:t>
      </w:r>
      <w:r w:rsidRPr="00862879">
        <w:softHyphen/>
        <w:t>dals</w:t>
      </w:r>
      <w:r>
        <w:t>”</w:t>
      </w:r>
      <w:r w:rsidRPr="00863AF9">
        <w:t xml:space="preserve">] </w:t>
      </w:r>
      <w:r w:rsidRPr="00862879">
        <w:t>was originally addressed to the twelve</w:t>
      </w:r>
      <w:r w:rsidRPr="00863AF9">
        <w:t xml:space="preserve"> [</w:t>
      </w:r>
      <w:r w:rsidRPr="00862879">
        <w:t>cf</w:t>
      </w:r>
      <w:r w:rsidRPr="00863AF9">
        <w:t xml:space="preserve">. </w:t>
      </w:r>
      <w:r w:rsidRPr="00862879">
        <w:t>Luke 2</w:t>
      </w:r>
      <w:r w:rsidRPr="00863AF9">
        <w:t>:</w:t>
      </w:r>
      <w:r w:rsidRPr="00862879">
        <w:t>35</w:t>
      </w:r>
      <w:r w:rsidRPr="00863AF9">
        <w:t xml:space="preserve">, </w:t>
      </w:r>
      <w:r>
        <w:t>“</w:t>
      </w:r>
      <w:r w:rsidRPr="00862879">
        <w:t>he said to them</w:t>
      </w:r>
      <w:r w:rsidRPr="00863AF9">
        <w:t xml:space="preserve"> (</w:t>
      </w:r>
      <w:r w:rsidRPr="00862879">
        <w:t>the twelve</w:t>
      </w:r>
      <w:r w:rsidRPr="00863AF9">
        <w:t xml:space="preserve">), </w:t>
      </w:r>
      <w:r>
        <w:t>‘</w:t>
      </w:r>
      <w:r w:rsidRPr="00862879">
        <w:t xml:space="preserve">When I sent you out with no purse or bag or sandals </w:t>
      </w:r>
      <w:r w:rsidRPr="00863AF9">
        <w:t>. . .</w:t>
      </w:r>
      <w:r>
        <w:t>”</w:t>
      </w:r>
      <w:r w:rsidRPr="00863AF9">
        <w:t xml:space="preserve"> </w:t>
      </w:r>
      <w:r w:rsidRPr="00862879">
        <w:t>This verse</w:t>
      </w:r>
      <w:r w:rsidRPr="00863AF9">
        <w:t xml:space="preserve"> (</w:t>
      </w:r>
      <w:r w:rsidRPr="00862879">
        <w:t>22</w:t>
      </w:r>
      <w:r w:rsidRPr="00863AF9">
        <w:t>:</w:t>
      </w:r>
      <w:r w:rsidRPr="00862879">
        <w:t>35</w:t>
      </w:r>
      <w:r w:rsidRPr="00863AF9">
        <w:t xml:space="preserve">) </w:t>
      </w:r>
      <w:r w:rsidRPr="00862879">
        <w:t>cannot be re</w:t>
      </w:r>
      <w:r w:rsidRPr="00862879">
        <w:softHyphen/>
        <w:t>ferring to Luke 9</w:t>
      </w:r>
      <w:r>
        <w:t>’</w:t>
      </w:r>
      <w:r w:rsidRPr="00862879">
        <w:t>s mission of the twelve</w:t>
      </w:r>
      <w:r w:rsidRPr="00863AF9">
        <w:t xml:space="preserve">, </w:t>
      </w:r>
      <w:r w:rsidRPr="00862879">
        <w:t>however</w:t>
      </w:r>
      <w:r w:rsidRPr="00863AF9">
        <w:t xml:space="preserve">, </w:t>
      </w:r>
      <w:r w:rsidRPr="00862879">
        <w:t>since 9</w:t>
      </w:r>
      <w:r w:rsidRPr="00863AF9">
        <w:t>:</w:t>
      </w:r>
      <w:r w:rsidRPr="00862879">
        <w:t>3 says</w:t>
      </w:r>
      <w:r w:rsidRPr="00863AF9">
        <w:t xml:space="preserve"> </w:t>
      </w:r>
      <w:r>
        <w:t>“</w:t>
      </w:r>
      <w:r w:rsidRPr="00862879">
        <w:t>no staff</w:t>
      </w:r>
      <w:r w:rsidRPr="00863AF9">
        <w:t xml:space="preserve">, </w:t>
      </w:r>
      <w:r w:rsidRPr="00862879">
        <w:t>nor bag</w:t>
      </w:r>
      <w:r w:rsidRPr="00863AF9">
        <w:t xml:space="preserve">, </w:t>
      </w:r>
      <w:r w:rsidRPr="00862879">
        <w:t>nor bread</w:t>
      </w:r>
      <w:r w:rsidRPr="00863AF9">
        <w:t xml:space="preserve">, </w:t>
      </w:r>
      <w:r w:rsidRPr="00862879">
        <w:t>nor mon</w:t>
      </w:r>
      <w:r w:rsidRPr="00862879">
        <w:softHyphen/>
        <w:t xml:space="preserve">ey </w:t>
      </w:r>
      <w:r w:rsidRPr="00863AF9">
        <w:t>. . .</w:t>
      </w:r>
      <w:r>
        <w:t>”</w:t>
      </w:r>
      <w:r w:rsidRPr="00863AF9">
        <w:t>])</w:t>
      </w:r>
    </w:p>
    <w:p w14:paraId="19FBCF04" w14:textId="77777777" w:rsidR="006721DA" w:rsidRPr="00862879" w:rsidRDefault="006721DA" w:rsidP="007F2A57">
      <w:pPr>
        <w:numPr>
          <w:ilvl w:val="4"/>
          <w:numId w:val="2"/>
        </w:numPr>
      </w:pPr>
      <w:r w:rsidRPr="00862879">
        <w:t>Matt 9</w:t>
      </w:r>
      <w:r w:rsidRPr="00863AF9">
        <w:t>:</w:t>
      </w:r>
      <w:r w:rsidRPr="00862879">
        <w:t>19</w:t>
      </w:r>
      <w:r w:rsidRPr="00863AF9">
        <w:t xml:space="preserve"> (</w:t>
      </w:r>
      <w:r>
        <w:t>“</w:t>
      </w:r>
      <w:r w:rsidRPr="00862879">
        <w:t>And say to you</w:t>
      </w:r>
      <w:r w:rsidRPr="00863AF9">
        <w:t xml:space="preserve">: </w:t>
      </w:r>
      <w:r w:rsidRPr="00862879">
        <w:t>whoever divorces his wife</w:t>
      </w:r>
      <w:r w:rsidRPr="00863AF9">
        <w:t xml:space="preserve">, </w:t>
      </w:r>
      <w:r w:rsidRPr="00862879">
        <w:t>except for unchas</w:t>
      </w:r>
      <w:r w:rsidRPr="00862879">
        <w:softHyphen/>
        <w:t>tity</w:t>
      </w:r>
      <w:r w:rsidRPr="00863AF9">
        <w:t xml:space="preserve">, </w:t>
      </w:r>
      <w:r w:rsidRPr="00862879">
        <w:t>and marries another</w:t>
      </w:r>
      <w:r w:rsidRPr="00863AF9">
        <w:t xml:space="preserve">, </w:t>
      </w:r>
      <w:r w:rsidRPr="00862879">
        <w:t>commits adultery</w:t>
      </w:r>
      <w:r>
        <w:t>”</w:t>
      </w:r>
      <w:r w:rsidRPr="00863AF9">
        <w:t xml:space="preserve">) </w:t>
      </w:r>
      <w:r w:rsidRPr="00862879">
        <w:t>is similar to Mark 10</w:t>
      </w:r>
      <w:r w:rsidRPr="00863AF9">
        <w:t>:</w:t>
      </w:r>
      <w:r w:rsidRPr="00862879">
        <w:t>11</w:t>
      </w:r>
      <w:r w:rsidRPr="00862879">
        <w:noBreakHyphen/>
        <w:t>12</w:t>
      </w:r>
      <w:r w:rsidRPr="00863AF9">
        <w:t xml:space="preserve"> (</w:t>
      </w:r>
      <w:r>
        <w:t>“</w:t>
      </w:r>
      <w:r w:rsidRPr="00862879">
        <w:t>And he said to them</w:t>
      </w:r>
      <w:r w:rsidRPr="00863AF9">
        <w:t xml:space="preserve">, </w:t>
      </w:r>
      <w:r>
        <w:t>‘</w:t>
      </w:r>
      <w:r w:rsidRPr="00862879">
        <w:t>Whoever divorces his wife and marries another</w:t>
      </w:r>
      <w:r w:rsidRPr="00863AF9">
        <w:t xml:space="preserve">, </w:t>
      </w:r>
      <w:r w:rsidRPr="00862879">
        <w:t>com</w:t>
      </w:r>
      <w:r w:rsidRPr="00862879">
        <w:softHyphen/>
        <w:t>mits adultery against her</w:t>
      </w:r>
      <w:r w:rsidRPr="00863AF9">
        <w:t xml:space="preserve">; </w:t>
      </w:r>
      <w:r w:rsidRPr="00862879">
        <w:t>and if she divor</w:t>
      </w:r>
      <w:r w:rsidRPr="00862879">
        <w:softHyphen/>
        <w:t>ces her husband and marries another</w:t>
      </w:r>
      <w:r w:rsidRPr="00863AF9">
        <w:t xml:space="preserve">, </w:t>
      </w:r>
      <w:r w:rsidRPr="00862879">
        <w:t>she commits adultery</w:t>
      </w:r>
      <w:r>
        <w:t>”</w:t>
      </w:r>
      <w:r w:rsidRPr="00863AF9">
        <w:t xml:space="preserve">). </w:t>
      </w:r>
      <w:r w:rsidRPr="00862879">
        <w:t>But Matt 5</w:t>
      </w:r>
      <w:r w:rsidRPr="00863AF9">
        <w:t>:</w:t>
      </w:r>
      <w:r w:rsidRPr="00862879">
        <w:t>32</w:t>
      </w:r>
      <w:r w:rsidRPr="00863AF9">
        <w:t xml:space="preserve"> (</w:t>
      </w:r>
      <w:r>
        <w:t>“</w:t>
      </w:r>
      <w:r w:rsidRPr="00862879">
        <w:t xml:space="preserve">But I say to you that </w:t>
      </w:r>
      <w:proofErr w:type="spellStart"/>
      <w:r w:rsidRPr="00862879">
        <w:t>every one</w:t>
      </w:r>
      <w:proofErr w:type="spellEnd"/>
      <w:r w:rsidRPr="00862879">
        <w:t xml:space="preserve"> who di</w:t>
      </w:r>
      <w:r w:rsidRPr="00862879">
        <w:softHyphen/>
        <w:t>vor</w:t>
      </w:r>
      <w:r w:rsidRPr="00862879">
        <w:softHyphen/>
        <w:t>ces his wife</w:t>
      </w:r>
      <w:r w:rsidRPr="00863AF9">
        <w:t xml:space="preserve">, </w:t>
      </w:r>
      <w:r w:rsidRPr="00862879">
        <w:t>except on the ground of unchastity</w:t>
      </w:r>
      <w:r w:rsidRPr="00863AF9">
        <w:t xml:space="preserve">, </w:t>
      </w:r>
      <w:r w:rsidRPr="00862879">
        <w:t>makes her an adulteress</w:t>
      </w:r>
      <w:r w:rsidRPr="00863AF9">
        <w:t xml:space="preserve">; </w:t>
      </w:r>
      <w:r w:rsidRPr="00862879">
        <w:t>and whoever marries a di</w:t>
      </w:r>
      <w:r w:rsidRPr="00862879">
        <w:softHyphen/>
        <w:t>vorced woman commits adul</w:t>
      </w:r>
      <w:r w:rsidRPr="00862879">
        <w:softHyphen/>
        <w:t>tery</w:t>
      </w:r>
      <w:r>
        <w:t>”</w:t>
      </w:r>
      <w:r w:rsidRPr="00863AF9">
        <w:t xml:space="preserve">) </w:t>
      </w:r>
      <w:r w:rsidRPr="00862879">
        <w:t>is more like Luke 16</w:t>
      </w:r>
      <w:r w:rsidRPr="00863AF9">
        <w:t>:</w:t>
      </w:r>
      <w:r w:rsidRPr="00862879">
        <w:t>18</w:t>
      </w:r>
      <w:r w:rsidRPr="00863AF9">
        <w:t xml:space="preserve"> (</w:t>
      </w:r>
      <w:r>
        <w:t>“</w:t>
      </w:r>
      <w:proofErr w:type="spellStart"/>
      <w:r w:rsidRPr="00862879">
        <w:t>Every one</w:t>
      </w:r>
      <w:proofErr w:type="spellEnd"/>
      <w:r w:rsidRPr="00862879">
        <w:t xml:space="preserve"> who divorces his wife and marries another commits adultery</w:t>
      </w:r>
      <w:r w:rsidRPr="00863AF9">
        <w:t xml:space="preserve">, </w:t>
      </w:r>
      <w:r w:rsidRPr="00862879">
        <w:t>and he who marries a woman divorced from her husband commits adultery</w:t>
      </w:r>
      <w:r>
        <w:t>”</w:t>
      </w:r>
      <w:r w:rsidRPr="00863AF9">
        <w:t>).</w:t>
      </w:r>
    </w:p>
    <w:p w14:paraId="6C419B20" w14:textId="77777777" w:rsidR="006721DA" w:rsidRPr="00862879" w:rsidRDefault="006721DA" w:rsidP="007F2A57">
      <w:pPr>
        <w:numPr>
          <w:ilvl w:val="4"/>
          <w:numId w:val="2"/>
        </w:numPr>
      </w:pPr>
      <w:r w:rsidRPr="00862879">
        <w:t>Several sayings found in Mark occur twice in Matthew and Luke—once in their Markan setting</w:t>
      </w:r>
      <w:r w:rsidRPr="00863AF9">
        <w:t xml:space="preserve">, </w:t>
      </w:r>
      <w:r w:rsidRPr="00862879">
        <w:t>again in a setting found only in Matthew or Luke</w:t>
      </w:r>
      <w:r w:rsidRPr="00863AF9">
        <w:t>.</w:t>
      </w:r>
    </w:p>
    <w:p w14:paraId="2BE91030" w14:textId="77777777" w:rsidR="006721DA" w:rsidRPr="00862879" w:rsidRDefault="006721DA" w:rsidP="007F2A57">
      <w:pPr>
        <w:numPr>
          <w:ilvl w:val="5"/>
          <w:numId w:val="2"/>
        </w:numPr>
      </w:pPr>
      <w:r w:rsidRPr="00862879">
        <w:t>Matt 13</w:t>
      </w:r>
      <w:r w:rsidRPr="00863AF9">
        <w:t>:</w:t>
      </w:r>
      <w:r w:rsidRPr="00862879">
        <w:t>12</w:t>
      </w:r>
      <w:r w:rsidRPr="00863AF9">
        <w:t xml:space="preserve"> (</w:t>
      </w:r>
      <w:r>
        <w:t>“</w:t>
      </w:r>
      <w:r w:rsidRPr="00862879">
        <w:t>For to him who has will more be giv</w:t>
      </w:r>
      <w:r w:rsidRPr="00862879">
        <w:softHyphen/>
        <w:t>en</w:t>
      </w:r>
      <w:r w:rsidRPr="00863AF9">
        <w:t>,</w:t>
      </w:r>
      <w:r>
        <w:t>”</w:t>
      </w:r>
      <w:r w:rsidRPr="00863AF9">
        <w:t xml:space="preserve"> </w:t>
      </w:r>
      <w:r w:rsidRPr="00862879">
        <w:t>= Mark 4</w:t>
      </w:r>
      <w:r w:rsidRPr="00863AF9">
        <w:t>:</w:t>
      </w:r>
      <w:r w:rsidRPr="00862879">
        <w:t>25</w:t>
      </w:r>
      <w:r w:rsidRPr="00863AF9">
        <w:t xml:space="preserve">, </w:t>
      </w:r>
      <w:r w:rsidRPr="00862879">
        <w:t>Luke 8</w:t>
      </w:r>
      <w:r w:rsidRPr="00863AF9">
        <w:t>:</w:t>
      </w:r>
      <w:r w:rsidRPr="00862879">
        <w:t>18</w:t>
      </w:r>
      <w:r w:rsidRPr="00863AF9">
        <w:t xml:space="preserve">) </w:t>
      </w:r>
      <w:r w:rsidRPr="00862879">
        <w:t>is ap</w:t>
      </w:r>
      <w:r w:rsidRPr="00862879">
        <w:softHyphen/>
        <w:t>proximately in its Markan setting</w:t>
      </w:r>
      <w:r w:rsidRPr="00863AF9">
        <w:t xml:space="preserve"> (</w:t>
      </w:r>
      <w:r w:rsidRPr="00862879">
        <w:t>it is part of Jesus</w:t>
      </w:r>
      <w:r>
        <w:t>’</w:t>
      </w:r>
      <w:r w:rsidRPr="00863AF9">
        <w:t xml:space="preserve"> </w:t>
      </w:r>
      <w:r w:rsidRPr="00862879">
        <w:t>response to the dis</w:t>
      </w:r>
      <w:r w:rsidRPr="00862879">
        <w:softHyphen/>
        <w:t>ciples</w:t>
      </w:r>
      <w:r>
        <w:t>’</w:t>
      </w:r>
      <w:r w:rsidRPr="00863AF9">
        <w:t xml:space="preserve"> </w:t>
      </w:r>
      <w:r w:rsidRPr="00862879">
        <w:t>question</w:t>
      </w:r>
      <w:r w:rsidRPr="00863AF9">
        <w:t xml:space="preserve">, </w:t>
      </w:r>
      <w:r>
        <w:t>“</w:t>
      </w:r>
      <w:r w:rsidRPr="00862879">
        <w:t>why do you speak to them in para</w:t>
      </w:r>
      <w:r w:rsidRPr="00862879">
        <w:softHyphen/>
        <w:t>bles</w:t>
      </w:r>
      <w:r w:rsidRPr="00863AF9">
        <w:t>?</w:t>
      </w:r>
      <w:r>
        <w:t>”</w:t>
      </w:r>
      <w:r w:rsidRPr="00863AF9">
        <w:t xml:space="preserve">). </w:t>
      </w:r>
      <w:r w:rsidRPr="00862879">
        <w:t>But Matt 25</w:t>
      </w:r>
      <w:r w:rsidRPr="00863AF9">
        <w:t>:</w:t>
      </w:r>
      <w:r w:rsidRPr="00862879">
        <w:t>29</w:t>
      </w:r>
      <w:r w:rsidRPr="00863AF9">
        <w:t xml:space="preserve"> (</w:t>
      </w:r>
      <w:r w:rsidRPr="00862879">
        <w:t>a doublet of Matt 13</w:t>
      </w:r>
      <w:r w:rsidRPr="00863AF9">
        <w:t>:</w:t>
      </w:r>
      <w:r w:rsidRPr="00862879">
        <w:t>12</w:t>
      </w:r>
      <w:r w:rsidRPr="00863AF9">
        <w:t xml:space="preserve">) </w:t>
      </w:r>
      <w:r w:rsidRPr="00862879">
        <w:t>is in the eschatol</w:t>
      </w:r>
      <w:r w:rsidRPr="00862879">
        <w:softHyphen/>
        <w:t>ogical dis</w:t>
      </w:r>
      <w:r w:rsidRPr="00862879">
        <w:softHyphen/>
        <w:t>course</w:t>
      </w:r>
      <w:r w:rsidRPr="00863AF9">
        <w:t xml:space="preserve"> (</w:t>
      </w:r>
      <w:r w:rsidRPr="00862879">
        <w:t>Luke 19</w:t>
      </w:r>
      <w:r w:rsidRPr="00863AF9">
        <w:t>:</w:t>
      </w:r>
      <w:r w:rsidRPr="00862879">
        <w:t>26 puts the saying in the pounds parable</w:t>
      </w:r>
      <w:r w:rsidRPr="00863AF9">
        <w:t>).</w:t>
      </w:r>
    </w:p>
    <w:p w14:paraId="271EDB21" w14:textId="77777777" w:rsidR="006721DA" w:rsidRPr="00862879" w:rsidRDefault="006721DA" w:rsidP="007F2A57">
      <w:pPr>
        <w:numPr>
          <w:ilvl w:val="5"/>
          <w:numId w:val="2"/>
        </w:numPr>
      </w:pPr>
      <w:r w:rsidRPr="00862879">
        <w:t>Matt 16</w:t>
      </w:r>
      <w:r w:rsidRPr="00863AF9">
        <w:t>:</w:t>
      </w:r>
      <w:r w:rsidRPr="00862879">
        <w:t>24</w:t>
      </w:r>
      <w:r w:rsidRPr="00862879">
        <w:noBreakHyphen/>
        <w:t>25</w:t>
      </w:r>
      <w:r w:rsidRPr="00863AF9">
        <w:t xml:space="preserve"> (</w:t>
      </w:r>
      <w:r>
        <w:t>“</w:t>
      </w:r>
      <w:r w:rsidRPr="00862879">
        <w:t>If any man would come after me</w:t>
      </w:r>
      <w:r w:rsidRPr="00863AF9">
        <w:t xml:space="preserve">, </w:t>
      </w:r>
      <w:r w:rsidRPr="00862879">
        <w:t>let him deny himself and take up his cross and follow me</w:t>
      </w:r>
      <w:r w:rsidRPr="00863AF9">
        <w:t xml:space="preserve">. </w:t>
      </w:r>
      <w:r w:rsidRPr="00862879">
        <w:t>For whoever would save his life will lose it</w:t>
      </w:r>
      <w:r w:rsidRPr="00863AF9">
        <w:t xml:space="preserve">, </w:t>
      </w:r>
      <w:r w:rsidRPr="00862879">
        <w:t>and whoever loses his life for my sake will find it</w:t>
      </w:r>
      <w:r w:rsidRPr="00863AF9">
        <w:t>,</w:t>
      </w:r>
      <w:r>
        <w:t>”</w:t>
      </w:r>
      <w:r w:rsidRPr="00863AF9">
        <w:t xml:space="preserve"> </w:t>
      </w:r>
      <w:r w:rsidRPr="00862879">
        <w:t>= Mark 8</w:t>
      </w:r>
      <w:r w:rsidRPr="00863AF9">
        <w:t>:</w:t>
      </w:r>
      <w:r w:rsidRPr="00862879">
        <w:t>34</w:t>
      </w:r>
      <w:r w:rsidRPr="00862879">
        <w:noBreakHyphen/>
        <w:t>35</w:t>
      </w:r>
      <w:r w:rsidRPr="00863AF9">
        <w:t xml:space="preserve">, </w:t>
      </w:r>
      <w:r w:rsidRPr="00862879">
        <w:t>Luke 9</w:t>
      </w:r>
      <w:r w:rsidRPr="00863AF9">
        <w:t>:</w:t>
      </w:r>
      <w:r w:rsidRPr="00862879">
        <w:t>23</w:t>
      </w:r>
      <w:r w:rsidRPr="00862879">
        <w:noBreakHyphen/>
        <w:t>24</w:t>
      </w:r>
      <w:r w:rsidRPr="00863AF9">
        <w:t xml:space="preserve">) </w:t>
      </w:r>
      <w:r w:rsidRPr="00862879">
        <w:t>is in its Mar</w:t>
      </w:r>
      <w:r w:rsidRPr="00862879">
        <w:softHyphen/>
        <w:t>kan setting</w:t>
      </w:r>
      <w:r w:rsidRPr="00863AF9">
        <w:t xml:space="preserve"> (</w:t>
      </w:r>
      <w:r w:rsidRPr="00862879">
        <w:t>right after the first pas</w:t>
      </w:r>
      <w:r w:rsidRPr="00862879">
        <w:softHyphen/>
        <w:t>sion prediction</w:t>
      </w:r>
      <w:r w:rsidRPr="00863AF9">
        <w:t xml:space="preserve">). </w:t>
      </w:r>
      <w:r w:rsidRPr="00862879">
        <w:t>But Matt 10</w:t>
      </w:r>
      <w:r w:rsidRPr="00863AF9">
        <w:t>:</w:t>
      </w:r>
      <w:r w:rsidRPr="00862879">
        <w:t>38</w:t>
      </w:r>
      <w:r w:rsidRPr="00862879">
        <w:noBreakHyphen/>
        <w:t>39</w:t>
      </w:r>
      <w:r w:rsidRPr="00863AF9">
        <w:t xml:space="preserve"> (</w:t>
      </w:r>
      <w:r>
        <w:t>“</w:t>
      </w:r>
      <w:r w:rsidRPr="00862879">
        <w:t>and he who does not take his cross and follow me is not worthy of me</w:t>
      </w:r>
      <w:r w:rsidRPr="00863AF9">
        <w:t xml:space="preserve">. </w:t>
      </w:r>
      <w:r w:rsidRPr="00862879">
        <w:t>He who finds his life will lose it</w:t>
      </w:r>
      <w:r w:rsidRPr="00863AF9">
        <w:t xml:space="preserve">, </w:t>
      </w:r>
      <w:r w:rsidRPr="00862879">
        <w:t>and he who loses his life for my sake will find it</w:t>
      </w:r>
      <w:r>
        <w:t>”</w:t>
      </w:r>
      <w:r w:rsidRPr="00863AF9">
        <w:t xml:space="preserve">) </w:t>
      </w:r>
      <w:r w:rsidRPr="00862879">
        <w:t>is in the Mission Discourse</w:t>
      </w:r>
      <w:r w:rsidRPr="00863AF9">
        <w:t xml:space="preserve">, </w:t>
      </w:r>
      <w:r w:rsidRPr="00862879">
        <w:t>right after</w:t>
      </w:r>
      <w:r w:rsidRPr="00863AF9">
        <w:t xml:space="preserve"> </w:t>
      </w:r>
      <w:r>
        <w:t>“</w:t>
      </w:r>
      <w:r w:rsidRPr="00862879">
        <w:t>He who loves father or mother more than me is not worthy of me</w:t>
      </w:r>
      <w:r w:rsidRPr="00863AF9">
        <w:t xml:space="preserve">; </w:t>
      </w:r>
      <w:r w:rsidRPr="00862879">
        <w:t xml:space="preserve">and he who loves son or daughter more than me is not worthy of me </w:t>
      </w:r>
      <w:r w:rsidRPr="00863AF9">
        <w:t>. . .</w:t>
      </w:r>
      <w:r>
        <w:t>”</w:t>
      </w:r>
      <w:r w:rsidRPr="00863AF9">
        <w:t xml:space="preserve">; </w:t>
      </w:r>
      <w:r w:rsidRPr="00862879">
        <w:t>and this parallels the setting of Luke 14</w:t>
      </w:r>
      <w:r w:rsidRPr="00863AF9">
        <w:t>:</w:t>
      </w:r>
      <w:r w:rsidRPr="00862879">
        <w:t>27</w:t>
      </w:r>
      <w:r w:rsidRPr="00863AF9">
        <w:t xml:space="preserve"> (</w:t>
      </w:r>
      <w:r>
        <w:t>“</w:t>
      </w:r>
      <w:r w:rsidRPr="00862879">
        <w:t>Who</w:t>
      </w:r>
      <w:r w:rsidRPr="00862879">
        <w:softHyphen/>
        <w:t>ever does not bear his own cross and come after me</w:t>
      </w:r>
      <w:r w:rsidRPr="00863AF9">
        <w:t xml:space="preserve">, </w:t>
      </w:r>
      <w:r w:rsidRPr="00862879">
        <w:t>cannot be my disciple</w:t>
      </w:r>
      <w:r>
        <w:t>”</w:t>
      </w:r>
      <w:r w:rsidRPr="00863AF9">
        <w:t xml:space="preserve">), </w:t>
      </w:r>
      <w:r w:rsidRPr="00862879">
        <w:t>which follows</w:t>
      </w:r>
      <w:r w:rsidRPr="00863AF9">
        <w:t xml:space="preserve"> </w:t>
      </w:r>
      <w:r>
        <w:t>“</w:t>
      </w:r>
      <w:r w:rsidRPr="00862879">
        <w:t xml:space="preserve">If anyone comes to me and does not hate his own father and mother </w:t>
      </w:r>
      <w:r w:rsidRPr="00863AF9">
        <w:t>. . .</w:t>
      </w:r>
      <w:r>
        <w:t>”</w:t>
      </w:r>
    </w:p>
    <w:p w14:paraId="65C944B9" w14:textId="77777777" w:rsidR="006721DA" w:rsidRPr="00862879" w:rsidRDefault="006721DA" w:rsidP="007F2A57">
      <w:pPr>
        <w:numPr>
          <w:ilvl w:val="4"/>
          <w:numId w:val="2"/>
        </w:numPr>
      </w:pPr>
      <w:r w:rsidRPr="00862879">
        <w:t>When this evidence from doublets</w:t>
      </w:r>
      <w:r w:rsidRPr="00863AF9">
        <w:t xml:space="preserve"> </w:t>
      </w:r>
      <w:r>
        <w:t>“</w:t>
      </w:r>
      <w:r w:rsidRPr="00862879">
        <w:t>is placed beside the fact that Mk pres</w:t>
      </w:r>
      <w:r w:rsidRPr="00862879">
        <w:softHyphen/>
        <w:t>ents a single doublet</w:t>
      </w:r>
      <w:r w:rsidRPr="00863AF9">
        <w:t xml:space="preserve"> [</w:t>
      </w:r>
      <w:r>
        <w:t>“</w:t>
      </w:r>
      <w:r w:rsidRPr="00862879">
        <w:t xml:space="preserve">If </w:t>
      </w:r>
      <w:proofErr w:type="spellStart"/>
      <w:r w:rsidRPr="00862879">
        <w:t>any one</w:t>
      </w:r>
      <w:proofErr w:type="spellEnd"/>
      <w:r w:rsidRPr="00862879">
        <w:t xml:space="preserve"> would be first</w:t>
      </w:r>
      <w:r w:rsidRPr="00863AF9">
        <w:t xml:space="preserve">, </w:t>
      </w:r>
      <w:r w:rsidRPr="00862879">
        <w:t>he must be last of all and servant of all</w:t>
      </w:r>
      <w:r w:rsidRPr="00863AF9">
        <w:t>,</w:t>
      </w:r>
      <w:r>
        <w:t>”</w:t>
      </w:r>
      <w:r w:rsidRPr="00863AF9">
        <w:t xml:space="preserve"> </w:t>
      </w:r>
      <w:r w:rsidRPr="00862879">
        <w:t>Mark 9</w:t>
      </w:r>
      <w:r w:rsidRPr="00863AF9">
        <w:t>:</w:t>
      </w:r>
      <w:r w:rsidRPr="00862879">
        <w:t>35</w:t>
      </w:r>
      <w:r w:rsidRPr="00863AF9">
        <w:t xml:space="preserve">, </w:t>
      </w:r>
      <w:r w:rsidRPr="00862879">
        <w:t>10</w:t>
      </w:r>
      <w:r w:rsidRPr="00863AF9">
        <w:t>:</w:t>
      </w:r>
      <w:r w:rsidRPr="00862879">
        <w:t>43</w:t>
      </w:r>
      <w:r w:rsidRPr="00863AF9">
        <w:t xml:space="preserve">], </w:t>
      </w:r>
      <w:r w:rsidRPr="00862879">
        <w:t xml:space="preserve">it is incontrovertibly proved that Mt and Lk must have used a second source </w:t>
      </w:r>
      <w:r w:rsidRPr="00863AF9">
        <w:t xml:space="preserve">. . . </w:t>
      </w:r>
      <w:r w:rsidRPr="00862879">
        <w:t xml:space="preserve">in written form </w:t>
      </w:r>
      <w:r w:rsidRPr="00863AF9">
        <w:t>. . .</w:t>
      </w:r>
      <w:r>
        <w:t>”</w:t>
      </w:r>
      <w:r w:rsidRPr="00863AF9">
        <w:t xml:space="preserve"> (</w:t>
      </w:r>
      <w:r w:rsidRPr="00862879">
        <w:t>Kümmel 67</w:t>
      </w:r>
      <w:r w:rsidRPr="00863AF9">
        <w:t>)</w:t>
      </w:r>
    </w:p>
    <w:p w14:paraId="755E4ED6" w14:textId="77777777" w:rsidR="006721DA" w:rsidRPr="00862879" w:rsidRDefault="006721DA" w:rsidP="007F2A57">
      <w:pPr>
        <w:numPr>
          <w:ilvl w:val="1"/>
          <w:numId w:val="2"/>
        </w:numPr>
      </w:pPr>
      <w:r w:rsidRPr="00862879">
        <w:t>Q was in Greek</w:t>
      </w:r>
      <w:r w:rsidRPr="00863AF9">
        <w:t xml:space="preserve">, </w:t>
      </w:r>
      <w:r w:rsidRPr="00862879">
        <w:t>perhaps never</w:t>
      </w:r>
      <w:r w:rsidRPr="00863AF9">
        <w:t xml:space="preserve"> (</w:t>
      </w:r>
      <w:r w:rsidRPr="00862879">
        <w:t>as a written document</w:t>
      </w:r>
      <w:r w:rsidRPr="00863AF9">
        <w:t xml:space="preserve">) </w:t>
      </w:r>
      <w:r w:rsidRPr="00862879">
        <w:t>in Ara</w:t>
      </w:r>
      <w:r w:rsidRPr="00862879">
        <w:softHyphen/>
        <w:t>maic</w:t>
      </w:r>
      <w:r w:rsidRPr="00863AF9">
        <w:t>.</w:t>
      </w:r>
    </w:p>
    <w:p w14:paraId="3E035B95" w14:textId="77777777" w:rsidR="006721DA" w:rsidRPr="00862879" w:rsidRDefault="006721DA" w:rsidP="007F2A57">
      <w:pPr>
        <w:numPr>
          <w:ilvl w:val="2"/>
          <w:numId w:val="2"/>
        </w:numPr>
      </w:pPr>
      <w:r>
        <w:lastRenderedPageBreak/>
        <w:t>“</w:t>
      </w:r>
      <w:r w:rsidRPr="00862879">
        <w:t>The linguistic agreements demonstrate that this source was in Greek</w:t>
      </w:r>
      <w:r w:rsidRPr="00863AF9">
        <w:t>.</w:t>
      </w:r>
      <w:r>
        <w:t>”</w:t>
      </w:r>
      <w:r w:rsidRPr="00863AF9">
        <w:t xml:space="preserve"> (</w:t>
      </w:r>
      <w:r w:rsidRPr="00862879">
        <w:t>Kümmel 67</w:t>
      </w:r>
      <w:r w:rsidRPr="00863AF9">
        <w:t>)</w:t>
      </w:r>
    </w:p>
    <w:p w14:paraId="21DD3614" w14:textId="77777777" w:rsidR="006721DA" w:rsidRPr="00862879" w:rsidRDefault="006721DA" w:rsidP="007F2A57">
      <w:pPr>
        <w:numPr>
          <w:ilvl w:val="2"/>
          <w:numId w:val="2"/>
        </w:numPr>
      </w:pPr>
      <w:r w:rsidRPr="00862879">
        <w:t>Though there are Aramaisms and translation variants</w:t>
      </w:r>
      <w:r w:rsidRPr="00863AF9">
        <w:t xml:space="preserve">, </w:t>
      </w:r>
      <w:r w:rsidRPr="00862879">
        <w:t>individu</w:t>
      </w:r>
      <w:r w:rsidRPr="00862879">
        <w:softHyphen/>
        <w:t>al oral sayings may have been translated and then collected</w:t>
      </w:r>
      <w:r w:rsidRPr="00863AF9">
        <w:t xml:space="preserve">, </w:t>
      </w:r>
      <w:r w:rsidRPr="00862879">
        <w:t>rather than an Aramaic collection being translated</w:t>
      </w:r>
      <w:r w:rsidRPr="00863AF9">
        <w:t>.</w:t>
      </w:r>
    </w:p>
    <w:p w14:paraId="3E7053AA" w14:textId="77777777" w:rsidR="006721DA" w:rsidRPr="00862879" w:rsidRDefault="006721DA" w:rsidP="007F2A57">
      <w:pPr>
        <w:numPr>
          <w:ilvl w:val="1"/>
          <w:numId w:val="2"/>
        </w:numPr>
      </w:pPr>
      <w:r w:rsidRPr="00862879">
        <w:t>The extent of Q cannot be determined</w:t>
      </w:r>
      <w:r w:rsidRPr="00863AF9">
        <w:t>.</w:t>
      </w:r>
    </w:p>
    <w:p w14:paraId="764675A6" w14:textId="77777777" w:rsidR="006721DA" w:rsidRPr="00862879" w:rsidRDefault="006721DA" w:rsidP="007F2A57">
      <w:pPr>
        <w:numPr>
          <w:ilvl w:val="2"/>
          <w:numId w:val="2"/>
        </w:numPr>
      </w:pPr>
      <w:r>
        <w:t>“</w:t>
      </w:r>
      <w:r w:rsidRPr="00863AF9">
        <w:t xml:space="preserve">. . . </w:t>
      </w:r>
      <w:r w:rsidRPr="00862879">
        <w:t>what belongs to Q can be indicated only where there is extensive agreement in wording</w:t>
      </w:r>
      <w:r w:rsidRPr="00863AF9">
        <w:t>.</w:t>
      </w:r>
      <w:r>
        <w:t>”</w:t>
      </w:r>
      <w:r w:rsidRPr="00863AF9">
        <w:t xml:space="preserve"> (</w:t>
      </w:r>
      <w:r w:rsidRPr="00862879">
        <w:t>Kümmel 67</w:t>
      </w:r>
      <w:r w:rsidRPr="00863AF9">
        <w:t xml:space="preserve">) </w:t>
      </w:r>
      <w:r w:rsidRPr="00862879">
        <w:t>But the beatitudes and the parable of the talents/pounds</w:t>
      </w:r>
      <w:r w:rsidRPr="00863AF9">
        <w:t xml:space="preserve">, </w:t>
      </w:r>
      <w:r w:rsidRPr="00862879">
        <w:t>with their common structure and their common placement in the order of Q</w:t>
      </w:r>
      <w:r w:rsidRPr="00863AF9">
        <w:t xml:space="preserve">, </w:t>
      </w:r>
      <w:r w:rsidRPr="00862879">
        <w:t>rarely agree in wording</w:t>
      </w:r>
      <w:r w:rsidRPr="00863AF9">
        <w:t>.</w:t>
      </w:r>
    </w:p>
    <w:p w14:paraId="081C59CB" w14:textId="77777777" w:rsidR="006721DA" w:rsidRPr="00862879" w:rsidRDefault="006721DA" w:rsidP="007F2A57">
      <w:pPr>
        <w:numPr>
          <w:ilvl w:val="2"/>
          <w:numId w:val="2"/>
        </w:numPr>
      </w:pPr>
      <w:r w:rsidRPr="00862879">
        <w:t>Matthew and Luke omit many Markan texts</w:t>
      </w:r>
      <w:r w:rsidRPr="00863AF9">
        <w:t xml:space="preserve">; </w:t>
      </w:r>
      <w:r w:rsidRPr="00862879">
        <w:t>perhaps parts of M and L are actually Q</w:t>
      </w:r>
      <w:r w:rsidRPr="00863AF9">
        <w:t xml:space="preserve"> (</w:t>
      </w:r>
      <w:r w:rsidRPr="00862879">
        <w:t>especially texts found in both gospels</w:t>
      </w:r>
      <w:r w:rsidRPr="00863AF9">
        <w:t xml:space="preserve">, </w:t>
      </w:r>
      <w:r w:rsidRPr="00862879">
        <w:t>e</w:t>
      </w:r>
      <w:r w:rsidRPr="00863AF9">
        <w:t>.</w:t>
      </w:r>
      <w:r w:rsidRPr="00862879">
        <w:t>g</w:t>
      </w:r>
      <w:r w:rsidRPr="00863AF9">
        <w:t xml:space="preserve">., </w:t>
      </w:r>
      <w:r w:rsidRPr="00862879">
        <w:t>Matt 11</w:t>
      </w:r>
      <w:r w:rsidRPr="00863AF9">
        <w:t>:</w:t>
      </w:r>
      <w:r w:rsidRPr="00862879">
        <w:t>28</w:t>
      </w:r>
      <w:r w:rsidRPr="00862879">
        <w:noBreakHyphen/>
        <w:t>30 and Luke 9</w:t>
      </w:r>
      <w:r w:rsidRPr="00863AF9">
        <w:t>:</w:t>
      </w:r>
      <w:r w:rsidRPr="00862879">
        <w:t>61</w:t>
      </w:r>
      <w:r w:rsidRPr="00862879">
        <w:noBreakHyphen/>
        <w:t>62</w:t>
      </w:r>
      <w:r w:rsidRPr="00863AF9">
        <w:t xml:space="preserve"> [</w:t>
      </w:r>
      <w:r w:rsidRPr="00862879">
        <w:t>last would-be disciple</w:t>
      </w:r>
      <w:r w:rsidRPr="00863AF9">
        <w:t>]).</w:t>
      </w:r>
    </w:p>
    <w:p w14:paraId="42AD7738" w14:textId="77777777" w:rsidR="006721DA" w:rsidRPr="00862879" w:rsidRDefault="006721DA" w:rsidP="007F2A57">
      <w:pPr>
        <w:numPr>
          <w:ilvl w:val="1"/>
          <w:numId w:val="2"/>
        </w:numPr>
      </w:pPr>
      <w:r w:rsidRPr="00862879">
        <w:t>The wording of Q cannot be determined</w:t>
      </w:r>
      <w:r w:rsidRPr="00863AF9">
        <w:t>.</w:t>
      </w:r>
    </w:p>
    <w:p w14:paraId="13C37B35" w14:textId="77777777" w:rsidR="006721DA" w:rsidRPr="00862879" w:rsidRDefault="006721DA" w:rsidP="007F2A57">
      <w:pPr>
        <w:numPr>
          <w:ilvl w:val="2"/>
          <w:numId w:val="2"/>
        </w:numPr>
      </w:pPr>
      <w:r>
        <w:t>“</w:t>
      </w:r>
      <w:r w:rsidRPr="00862879">
        <w:t xml:space="preserve">Even if </w:t>
      </w:r>
      <w:r w:rsidRPr="00863AF9">
        <w:t xml:space="preserve">. . . </w:t>
      </w:r>
      <w:r w:rsidRPr="00862879">
        <w:t xml:space="preserve">we can infer an original text lying behind Mt and Lk </w:t>
      </w:r>
      <w:r w:rsidRPr="00863AF9">
        <w:t xml:space="preserve">. . ., </w:t>
      </w:r>
      <w:r w:rsidRPr="00862879">
        <w:t>it remains uncertain whether that version of the text stood in Q or is to be assumed as lying behind Q</w:t>
      </w:r>
      <w:r w:rsidRPr="00863AF9">
        <w:t>.</w:t>
      </w:r>
      <w:r>
        <w:t>”</w:t>
      </w:r>
    </w:p>
    <w:p w14:paraId="4D5A6E41" w14:textId="77777777" w:rsidR="006721DA" w:rsidRPr="00862879" w:rsidRDefault="006721DA" w:rsidP="007F2A57">
      <w:pPr>
        <w:numPr>
          <w:ilvl w:val="2"/>
          <w:numId w:val="2"/>
        </w:numPr>
      </w:pPr>
      <w:r>
        <w:t>“</w:t>
      </w:r>
      <w:r w:rsidRPr="00863AF9">
        <w:t xml:space="preserve">. . . </w:t>
      </w:r>
      <w:r w:rsidRPr="00862879">
        <w:t>at times in Mt</w:t>
      </w:r>
      <w:r w:rsidRPr="00863AF9">
        <w:t xml:space="preserve"> (</w:t>
      </w:r>
      <w:r w:rsidRPr="00862879">
        <w:t>e</w:t>
      </w:r>
      <w:r w:rsidRPr="00863AF9">
        <w:t>.</w:t>
      </w:r>
      <w:r w:rsidRPr="00862879">
        <w:t>g</w:t>
      </w:r>
      <w:r w:rsidRPr="00863AF9">
        <w:t xml:space="preserve">., </w:t>
      </w:r>
      <w:r w:rsidRPr="00862879">
        <w:t>4</w:t>
      </w:r>
      <w:r w:rsidRPr="00863AF9">
        <w:t>:</w:t>
      </w:r>
      <w:r w:rsidRPr="00862879">
        <w:t>22ff</w:t>
      </w:r>
      <w:r w:rsidRPr="00863AF9">
        <w:t xml:space="preserve"> [</w:t>
      </w:r>
      <w:r w:rsidRPr="00862879">
        <w:t>introduction to the ser</w:t>
      </w:r>
      <w:r w:rsidRPr="00862879">
        <w:softHyphen/>
        <w:t>mon</w:t>
      </w:r>
      <w:r w:rsidRPr="00863AF9">
        <w:t xml:space="preserve">]), </w:t>
      </w:r>
      <w:r w:rsidRPr="00862879">
        <w:t>at other times in Lk</w:t>
      </w:r>
      <w:r w:rsidRPr="00863AF9">
        <w:t xml:space="preserve"> (</w:t>
      </w:r>
      <w:r w:rsidRPr="00862879">
        <w:t>6</w:t>
      </w:r>
      <w:r w:rsidRPr="00863AF9">
        <w:t>:</w:t>
      </w:r>
      <w:r w:rsidRPr="00862879">
        <w:t>20ff</w:t>
      </w:r>
      <w:r w:rsidRPr="00863AF9">
        <w:t xml:space="preserve"> [</w:t>
      </w:r>
      <w:r w:rsidRPr="00862879">
        <w:t>beati</w:t>
      </w:r>
      <w:r w:rsidRPr="00862879">
        <w:softHyphen/>
        <w:t>tudes</w:t>
      </w:r>
      <w:r w:rsidRPr="00863AF9">
        <w:t xml:space="preserve">]), </w:t>
      </w:r>
      <w:r w:rsidRPr="00862879">
        <w:t>the more original tradition</w:t>
      </w:r>
      <w:r w:rsidRPr="00863AF9">
        <w:t xml:space="preserve"> [</w:t>
      </w:r>
      <w:r w:rsidRPr="00862879">
        <w:t>of the word</w:t>
      </w:r>
      <w:r w:rsidRPr="00862879">
        <w:softHyphen/>
        <w:t>ing</w:t>
      </w:r>
      <w:r w:rsidRPr="00863AF9">
        <w:t xml:space="preserve">] </w:t>
      </w:r>
      <w:r w:rsidRPr="00862879">
        <w:t>can be recognized</w:t>
      </w:r>
      <w:r w:rsidRPr="00863AF9">
        <w:t>.</w:t>
      </w:r>
      <w:r>
        <w:t>”</w:t>
      </w:r>
      <w:r w:rsidRPr="00863AF9">
        <w:t xml:space="preserve"> (</w:t>
      </w:r>
      <w:r w:rsidRPr="00862879">
        <w:t>Kümmel 69</w:t>
      </w:r>
      <w:r w:rsidRPr="00863AF9">
        <w:t>)</w:t>
      </w:r>
    </w:p>
    <w:p w14:paraId="214490D4" w14:textId="77777777" w:rsidR="006721DA" w:rsidRPr="00862879" w:rsidRDefault="006721DA" w:rsidP="007F2A57">
      <w:pPr>
        <w:numPr>
          <w:ilvl w:val="1"/>
          <w:numId w:val="2"/>
        </w:numPr>
      </w:pPr>
      <w:proofErr w:type="spellStart"/>
      <w:r w:rsidRPr="00862879">
        <w:t>Q</w:t>
      </w:r>
      <w:r w:rsidRPr="00862879">
        <w:rPr>
          <w:smallCaps/>
          <w:vertAlign w:val="superscript"/>
        </w:rPr>
        <w:t>MT</w:t>
      </w:r>
      <w:proofErr w:type="spellEnd"/>
      <w:r w:rsidRPr="00862879">
        <w:t xml:space="preserve"> and </w:t>
      </w:r>
      <w:proofErr w:type="spellStart"/>
      <w:r w:rsidRPr="00862879">
        <w:t>Q</w:t>
      </w:r>
      <w:r w:rsidRPr="00862879">
        <w:rPr>
          <w:smallCaps/>
          <w:vertAlign w:val="superscript"/>
        </w:rPr>
        <w:t>LK</w:t>
      </w:r>
      <w:proofErr w:type="spellEnd"/>
    </w:p>
    <w:p w14:paraId="5E74C6FE" w14:textId="77777777" w:rsidR="006721DA" w:rsidRPr="00862879" w:rsidRDefault="006721DA" w:rsidP="007F2A57">
      <w:pPr>
        <w:numPr>
          <w:ilvl w:val="2"/>
          <w:numId w:val="2"/>
        </w:numPr>
      </w:pPr>
      <w:r w:rsidRPr="00862879">
        <w:t>Reasons for assuming that Matthew and Luke knew different versions of the Q document</w:t>
      </w:r>
    </w:p>
    <w:p w14:paraId="4102DE08" w14:textId="77777777" w:rsidR="006721DA" w:rsidRPr="00862879" w:rsidRDefault="006721DA" w:rsidP="007F2A57">
      <w:pPr>
        <w:numPr>
          <w:ilvl w:val="3"/>
          <w:numId w:val="2"/>
        </w:numPr>
      </w:pPr>
      <w:r w:rsidRPr="00862879">
        <w:t>Sometimes Matthew is more original</w:t>
      </w:r>
      <w:r w:rsidRPr="00863AF9">
        <w:t xml:space="preserve">, </w:t>
      </w:r>
      <w:r w:rsidRPr="00862879">
        <w:t>sometimes Luke</w:t>
      </w:r>
      <w:r w:rsidRPr="00863AF9">
        <w:t>.</w:t>
      </w:r>
    </w:p>
    <w:p w14:paraId="260CB7FE" w14:textId="77777777" w:rsidR="006721DA" w:rsidRPr="00862879" w:rsidRDefault="006721DA" w:rsidP="007F2A57">
      <w:pPr>
        <w:numPr>
          <w:ilvl w:val="3"/>
          <w:numId w:val="2"/>
        </w:numPr>
      </w:pPr>
      <w:r w:rsidRPr="00862879">
        <w:t>Some common texts differ sharply</w:t>
      </w:r>
      <w:r w:rsidRPr="00863AF9">
        <w:t xml:space="preserve"> (</w:t>
      </w:r>
      <w:r w:rsidRPr="00862879">
        <w:t>e</w:t>
      </w:r>
      <w:r w:rsidRPr="00863AF9">
        <w:t>.</w:t>
      </w:r>
      <w:r w:rsidRPr="00862879">
        <w:t>g</w:t>
      </w:r>
      <w:r w:rsidRPr="00863AF9">
        <w:t xml:space="preserve">., </w:t>
      </w:r>
      <w:r w:rsidRPr="00862879">
        <w:t>tal</w:t>
      </w:r>
      <w:r w:rsidRPr="00862879">
        <w:softHyphen/>
        <w:t>ents/</w:t>
      </w:r>
      <w:r w:rsidRPr="00862879">
        <w:softHyphen/>
        <w:t>pounds</w:t>
      </w:r>
      <w:r w:rsidRPr="00863AF9">
        <w:t>).</w:t>
      </w:r>
    </w:p>
    <w:p w14:paraId="50FB5201" w14:textId="77777777" w:rsidR="006721DA" w:rsidRPr="00862879" w:rsidRDefault="006721DA" w:rsidP="007F2A57">
      <w:pPr>
        <w:numPr>
          <w:ilvl w:val="3"/>
          <w:numId w:val="2"/>
        </w:numPr>
      </w:pPr>
      <w:r w:rsidRPr="00862879">
        <w:t>translation variants</w:t>
      </w:r>
      <w:r w:rsidRPr="00863AF9">
        <w:t xml:space="preserve"> (</w:t>
      </w:r>
      <w:r w:rsidRPr="00862879">
        <w:t>cf</w:t>
      </w:r>
      <w:r w:rsidRPr="00863AF9">
        <w:t xml:space="preserve">. </w:t>
      </w:r>
      <w:r w:rsidRPr="00862879">
        <w:t>Black</w:t>
      </w:r>
      <w:r w:rsidRPr="00863AF9">
        <w:t xml:space="preserve">, </w:t>
      </w:r>
      <w:r w:rsidRPr="00862879">
        <w:t>An Aramaic Approach to the Gospels and Acts 186 ff</w:t>
      </w:r>
      <w:r w:rsidRPr="00863AF9">
        <w:t>.)</w:t>
      </w:r>
    </w:p>
    <w:p w14:paraId="5485DC2F" w14:textId="77777777" w:rsidR="006721DA" w:rsidRPr="00862879" w:rsidRDefault="006721DA" w:rsidP="007F2A57">
      <w:pPr>
        <w:numPr>
          <w:ilvl w:val="2"/>
          <w:numId w:val="2"/>
        </w:numPr>
      </w:pPr>
      <w:r w:rsidRPr="00862879">
        <w:t>Luhrmann has shown</w:t>
      </w:r>
      <w:r w:rsidRPr="00863AF9">
        <w:t xml:space="preserve"> (</w:t>
      </w:r>
      <w:r w:rsidRPr="00862879">
        <w:rPr>
          <w:i/>
          <w:sz w:val="20"/>
        </w:rPr>
        <w:t xml:space="preserve">Die </w:t>
      </w:r>
      <w:proofErr w:type="spellStart"/>
      <w:r w:rsidRPr="00862879">
        <w:rPr>
          <w:i/>
          <w:sz w:val="20"/>
        </w:rPr>
        <w:t>Redaktion</w:t>
      </w:r>
      <w:proofErr w:type="spellEnd"/>
      <w:r w:rsidRPr="00862879">
        <w:rPr>
          <w:i/>
          <w:sz w:val="20"/>
        </w:rPr>
        <w:t xml:space="preserve"> der </w:t>
      </w:r>
      <w:proofErr w:type="spellStart"/>
      <w:r w:rsidRPr="00862879">
        <w:rPr>
          <w:i/>
          <w:sz w:val="20"/>
        </w:rPr>
        <w:t>Logienquelle</w:t>
      </w:r>
      <w:proofErr w:type="spellEnd"/>
      <w:r w:rsidRPr="00862879">
        <w:rPr>
          <w:iCs/>
          <w:sz w:val="20"/>
        </w:rPr>
        <w:t xml:space="preserve"> </w:t>
      </w:r>
      <w:r w:rsidRPr="00862879">
        <w:rPr>
          <w:sz w:val="20"/>
        </w:rPr>
        <w:t>111 ff</w:t>
      </w:r>
      <w:r w:rsidRPr="00863AF9">
        <w:rPr>
          <w:sz w:val="20"/>
        </w:rPr>
        <w:t xml:space="preserve">.) </w:t>
      </w:r>
      <w:r w:rsidRPr="00862879">
        <w:t>that Matthew used a Q</w:t>
      </w:r>
      <w:r w:rsidRPr="00863AF9">
        <w:t xml:space="preserve"> </w:t>
      </w:r>
      <w:r>
        <w:t>“</w:t>
      </w:r>
      <w:r w:rsidRPr="00862879">
        <w:t>expanded along Jew</w:t>
      </w:r>
      <w:r w:rsidRPr="00862879">
        <w:softHyphen/>
        <w:t>ish</w:t>
      </w:r>
      <w:r w:rsidRPr="00862879">
        <w:noBreakHyphen/>
        <w:t>Christian lines</w:t>
      </w:r>
      <w:r w:rsidRPr="00863AF9">
        <w:t>.</w:t>
      </w:r>
      <w:r>
        <w:t>”</w:t>
      </w:r>
      <w:r w:rsidRPr="00863AF9">
        <w:t xml:space="preserve"> (</w:t>
      </w:r>
      <w:r w:rsidRPr="00862879">
        <w:t>Kümmel 69 n</w:t>
      </w:r>
      <w:r w:rsidRPr="00863AF9">
        <w:t xml:space="preserve">. </w:t>
      </w:r>
      <w:r w:rsidRPr="00862879">
        <w:t>60a</w:t>
      </w:r>
      <w:r w:rsidRPr="00863AF9">
        <w:t>)</w:t>
      </w:r>
    </w:p>
    <w:p w14:paraId="2E5CDF87" w14:textId="77777777" w:rsidR="006721DA" w:rsidRPr="00862879" w:rsidRDefault="006721DA" w:rsidP="007F2A57">
      <w:pPr>
        <w:numPr>
          <w:ilvl w:val="2"/>
          <w:numId w:val="2"/>
        </w:numPr>
      </w:pPr>
      <w:r>
        <w:t>“</w:t>
      </w:r>
      <w:r w:rsidRPr="00862879">
        <w:t>But if it is supposed that the written source Q developed in different directions</w:t>
      </w:r>
      <w:r w:rsidRPr="00863AF9">
        <w:t xml:space="preserve">, </w:t>
      </w:r>
      <w:r w:rsidRPr="00862879">
        <w:t>so that perhaps on occasion the Greek form of one text or another was replaced by a divergent form from the oral tra</w:t>
      </w:r>
      <w:r w:rsidRPr="00862879">
        <w:softHyphen/>
        <w:t>dition</w:t>
      </w:r>
      <w:r w:rsidRPr="00863AF9">
        <w:t xml:space="preserve">, </w:t>
      </w:r>
      <w:r w:rsidRPr="00862879">
        <w:t>this assumption best corresponds to the observa</w:t>
      </w:r>
      <w:r w:rsidRPr="00862879">
        <w:softHyphen/>
        <w:t>tions about a common text for Mt and Lk</w:t>
      </w:r>
      <w:r w:rsidRPr="00863AF9">
        <w:t>.</w:t>
      </w:r>
      <w:r>
        <w:t>”</w:t>
      </w:r>
      <w:r w:rsidRPr="00863AF9">
        <w:t xml:space="preserve"> (</w:t>
      </w:r>
      <w:r w:rsidRPr="00862879">
        <w:t>Kümmel 69</w:t>
      </w:r>
      <w:r w:rsidRPr="00863AF9">
        <w:t>)</w:t>
      </w:r>
    </w:p>
    <w:p w14:paraId="3BF7F976" w14:textId="77777777" w:rsidR="006721DA" w:rsidRPr="00862879" w:rsidRDefault="006721DA" w:rsidP="007F2A57">
      <w:pPr>
        <w:numPr>
          <w:ilvl w:val="1"/>
          <w:numId w:val="2"/>
        </w:numPr>
      </w:pPr>
      <w:r w:rsidRPr="00862879">
        <w:t>the order of Q</w:t>
      </w:r>
    </w:p>
    <w:p w14:paraId="3329FF48" w14:textId="77777777" w:rsidR="006721DA" w:rsidRPr="00862879" w:rsidRDefault="006721DA" w:rsidP="007F2A57">
      <w:pPr>
        <w:numPr>
          <w:ilvl w:val="2"/>
          <w:numId w:val="2"/>
        </w:numPr>
      </w:pPr>
      <w:r w:rsidRPr="00862879">
        <w:t>For Q as a whole</w:t>
      </w:r>
      <w:r w:rsidRPr="00863AF9">
        <w:t xml:space="preserve">, </w:t>
      </w:r>
      <w:r w:rsidRPr="00862879">
        <w:t>no ordering principle is evident</w:t>
      </w:r>
      <w:r w:rsidRPr="00863AF9">
        <w:t xml:space="preserve"> </w:t>
      </w:r>
      <w:r>
        <w:t>“</w:t>
      </w:r>
      <w:r w:rsidRPr="00862879">
        <w:t xml:space="preserve">other than the fact that in Q as in Mk an account of the Baptist comes at the beginning and the </w:t>
      </w:r>
      <w:proofErr w:type="spellStart"/>
      <w:r w:rsidRPr="00862879">
        <w:t>parou</w:t>
      </w:r>
      <w:r w:rsidRPr="00862879">
        <w:softHyphen/>
        <w:t>sia</w:t>
      </w:r>
      <w:proofErr w:type="spellEnd"/>
      <w:r w:rsidRPr="00862879">
        <w:t>/judg</w:t>
      </w:r>
      <w:r w:rsidRPr="00862879">
        <w:softHyphen/>
        <w:t>ment comes at the end</w:t>
      </w:r>
      <w:r w:rsidRPr="00863AF9">
        <w:t>.</w:t>
      </w:r>
      <w:r>
        <w:t>”</w:t>
      </w:r>
      <w:r w:rsidRPr="00863AF9">
        <w:t xml:space="preserve"> (</w:t>
      </w:r>
      <w:r w:rsidRPr="00862879">
        <w:t>Kümmel 68-69</w:t>
      </w:r>
      <w:r w:rsidRPr="00863AF9">
        <w:t>)</w:t>
      </w:r>
    </w:p>
    <w:p w14:paraId="6D3337B5" w14:textId="77777777" w:rsidR="006721DA" w:rsidRPr="00862879" w:rsidRDefault="006721DA" w:rsidP="007F2A57">
      <w:pPr>
        <w:numPr>
          <w:ilvl w:val="2"/>
          <w:numId w:val="2"/>
        </w:numPr>
      </w:pPr>
      <w:r w:rsidRPr="00862879">
        <w:t>But sub-sections of Q do show an ordering principle</w:t>
      </w:r>
      <w:r w:rsidRPr="00863AF9">
        <w:t xml:space="preserve">: </w:t>
      </w:r>
      <w:r w:rsidRPr="00862879">
        <w:t>sayings are grouped by content</w:t>
      </w:r>
      <w:r w:rsidRPr="00863AF9">
        <w:t>. (</w:t>
      </w:r>
      <w:r w:rsidRPr="00862879">
        <w:t>Kümmel 68</w:t>
      </w:r>
      <w:r w:rsidRPr="00863AF9">
        <w:t>)</w:t>
      </w:r>
    </w:p>
    <w:p w14:paraId="60ED10B0" w14:textId="77777777" w:rsidR="006721DA" w:rsidRPr="00862879" w:rsidRDefault="006721DA" w:rsidP="007F2A57">
      <w:pPr>
        <w:numPr>
          <w:ilvl w:val="2"/>
          <w:numId w:val="2"/>
        </w:numPr>
      </w:pPr>
      <w:r>
        <w:t>“</w:t>
      </w:r>
      <w:r w:rsidRPr="00863AF9">
        <w:t xml:space="preserve">. . . </w:t>
      </w:r>
      <w:r w:rsidRPr="00862879">
        <w:t>Lk has followed the Q order on the whole</w:t>
      </w:r>
      <w:r w:rsidRPr="00863AF9">
        <w:t xml:space="preserve">, </w:t>
      </w:r>
      <w:r w:rsidRPr="00862879">
        <w:t xml:space="preserve">while Mt has many times departed from the Q order </w:t>
      </w:r>
      <w:r w:rsidRPr="00863AF9">
        <w:t>. . .</w:t>
      </w:r>
      <w:r>
        <w:t>”</w:t>
      </w:r>
      <w:r w:rsidRPr="00863AF9">
        <w:t xml:space="preserve"> (</w:t>
      </w:r>
      <w:r w:rsidRPr="00862879">
        <w:t>Kümmel 69</w:t>
      </w:r>
      <w:r w:rsidRPr="00863AF9">
        <w:t>)</w:t>
      </w:r>
    </w:p>
    <w:p w14:paraId="01A62C8C" w14:textId="77777777" w:rsidR="006721DA" w:rsidRPr="00862879" w:rsidRDefault="006721DA" w:rsidP="007F2A57">
      <w:pPr>
        <w:numPr>
          <w:ilvl w:val="3"/>
          <w:numId w:val="2"/>
        </w:numPr>
      </w:pPr>
      <w:r w:rsidRPr="00862879">
        <w:t>Matthew sprinkles Q material throughout</w:t>
      </w:r>
      <w:r w:rsidRPr="00863AF9">
        <w:t xml:space="preserve">, </w:t>
      </w:r>
      <w:r w:rsidRPr="00862879">
        <w:t>whereas Luke has it in two blocks</w:t>
      </w:r>
      <w:r w:rsidRPr="00863AF9">
        <w:t xml:space="preserve">; </w:t>
      </w:r>
      <w:r w:rsidRPr="00862879">
        <w:t>so Luke</w:t>
      </w:r>
      <w:r>
        <w:t>’</w:t>
      </w:r>
      <w:r w:rsidRPr="00862879">
        <w:t>s order is a priori likely to be the more original</w:t>
      </w:r>
      <w:r w:rsidRPr="00863AF9">
        <w:t>.</w:t>
      </w:r>
    </w:p>
    <w:p w14:paraId="5F07ACF5" w14:textId="77777777" w:rsidR="006721DA" w:rsidRDefault="006721DA" w:rsidP="007F2A57">
      <w:pPr>
        <w:numPr>
          <w:ilvl w:val="4"/>
          <w:numId w:val="2"/>
        </w:numPr>
        <w:tabs>
          <w:tab w:val="clear" w:pos="1800"/>
        </w:tabs>
        <w:rPr>
          <w:sz w:val="20"/>
        </w:rPr>
      </w:pPr>
      <w:r>
        <w:rPr>
          <w:sz w:val="20"/>
        </w:rPr>
        <w:t>See also Taylor</w:t>
      </w:r>
      <w:r w:rsidRPr="00863AF9">
        <w:rPr>
          <w:sz w:val="20"/>
        </w:rPr>
        <w:t xml:space="preserve">, </w:t>
      </w:r>
      <w:r>
        <w:rPr>
          <w:sz w:val="20"/>
        </w:rPr>
        <w:t>Vincent</w:t>
      </w:r>
      <w:r w:rsidRPr="00863AF9">
        <w:rPr>
          <w:sz w:val="20"/>
        </w:rPr>
        <w:t xml:space="preserve">. </w:t>
      </w:r>
      <w:r>
        <w:rPr>
          <w:sz w:val="20"/>
        </w:rPr>
        <w:t>“The Order of Q</w:t>
      </w:r>
      <w:r w:rsidRPr="00863AF9">
        <w:rPr>
          <w:sz w:val="20"/>
        </w:rPr>
        <w:t>.</w:t>
      </w:r>
      <w:r>
        <w:rPr>
          <w:sz w:val="20"/>
        </w:rPr>
        <w:t>”</w:t>
      </w:r>
      <w:r w:rsidRPr="00863AF9">
        <w:rPr>
          <w:sz w:val="20"/>
        </w:rPr>
        <w:t xml:space="preserve"> </w:t>
      </w:r>
      <w:r>
        <w:rPr>
          <w:i/>
          <w:sz w:val="20"/>
        </w:rPr>
        <w:t>Journal of Theol</w:t>
      </w:r>
      <w:r>
        <w:rPr>
          <w:i/>
          <w:sz w:val="20"/>
        </w:rPr>
        <w:softHyphen/>
        <w:t>ogical Studies</w:t>
      </w:r>
      <w:r>
        <w:rPr>
          <w:sz w:val="20"/>
        </w:rPr>
        <w:t xml:space="preserve"> 4</w:t>
      </w:r>
      <w:r w:rsidRPr="00863AF9">
        <w:rPr>
          <w:sz w:val="20"/>
        </w:rPr>
        <w:t xml:space="preserve"> (</w:t>
      </w:r>
      <w:r>
        <w:rPr>
          <w:sz w:val="20"/>
        </w:rPr>
        <w:t>1953</w:t>
      </w:r>
      <w:r w:rsidRPr="00863AF9">
        <w:rPr>
          <w:sz w:val="20"/>
        </w:rPr>
        <w:t xml:space="preserve">) </w:t>
      </w:r>
      <w:r>
        <w:rPr>
          <w:sz w:val="20"/>
        </w:rPr>
        <w:t>27 ff</w:t>
      </w:r>
      <w:r w:rsidRPr="00863AF9">
        <w:rPr>
          <w:sz w:val="20"/>
        </w:rPr>
        <w:t>. (</w:t>
      </w:r>
      <w:r>
        <w:rPr>
          <w:sz w:val="20"/>
        </w:rPr>
        <w:t>= Taylor</w:t>
      </w:r>
      <w:r w:rsidRPr="00863AF9">
        <w:rPr>
          <w:sz w:val="20"/>
        </w:rPr>
        <w:t xml:space="preserve">, </w:t>
      </w:r>
      <w:r>
        <w:rPr>
          <w:sz w:val="20"/>
        </w:rPr>
        <w:t>Vincent</w:t>
      </w:r>
      <w:r w:rsidRPr="00863AF9">
        <w:rPr>
          <w:sz w:val="20"/>
        </w:rPr>
        <w:t xml:space="preserve">. </w:t>
      </w:r>
      <w:r>
        <w:rPr>
          <w:i/>
          <w:sz w:val="20"/>
        </w:rPr>
        <w:t>NT Essays</w:t>
      </w:r>
      <w:r w:rsidRPr="00863AF9">
        <w:rPr>
          <w:sz w:val="20"/>
        </w:rPr>
        <w:t xml:space="preserve">. </w:t>
      </w:r>
      <w:r>
        <w:rPr>
          <w:sz w:val="20"/>
        </w:rPr>
        <w:t>1970</w:t>
      </w:r>
      <w:r w:rsidRPr="00863AF9">
        <w:rPr>
          <w:sz w:val="20"/>
        </w:rPr>
        <w:t xml:space="preserve">. </w:t>
      </w:r>
      <w:r>
        <w:rPr>
          <w:sz w:val="20"/>
        </w:rPr>
        <w:t>90 ff</w:t>
      </w:r>
      <w:r w:rsidRPr="00863AF9">
        <w:rPr>
          <w:sz w:val="20"/>
        </w:rPr>
        <w:t>.).</w:t>
      </w:r>
    </w:p>
    <w:p w14:paraId="44831264" w14:textId="77777777" w:rsidR="006721DA" w:rsidRPr="00862879" w:rsidRDefault="006721DA" w:rsidP="007F2A57">
      <w:pPr>
        <w:numPr>
          <w:ilvl w:val="1"/>
          <w:numId w:val="2"/>
        </w:numPr>
      </w:pPr>
      <w:r w:rsidRPr="00862879">
        <w:t>Q as narrative</w:t>
      </w:r>
    </w:p>
    <w:p w14:paraId="73654E08" w14:textId="77777777" w:rsidR="006721DA" w:rsidRPr="00862879" w:rsidRDefault="006721DA" w:rsidP="007F2A57">
      <w:pPr>
        <w:numPr>
          <w:ilvl w:val="2"/>
          <w:numId w:val="2"/>
        </w:numPr>
      </w:pPr>
      <w:r w:rsidRPr="00862879">
        <w:lastRenderedPageBreak/>
        <w:t>Though Q is mostly sayings</w:t>
      </w:r>
      <w:r w:rsidRPr="00863AF9">
        <w:t xml:space="preserve">, </w:t>
      </w:r>
      <w:r w:rsidRPr="00862879">
        <w:t>it does include six narra</w:t>
      </w:r>
      <w:r w:rsidRPr="00862879">
        <w:softHyphen/>
        <w:t>tives</w:t>
      </w:r>
      <w:r w:rsidRPr="00863AF9">
        <w:t xml:space="preserve"> (</w:t>
      </w:r>
      <w:r w:rsidRPr="00862879">
        <w:t>bap</w:t>
      </w:r>
      <w:r w:rsidRPr="00862879">
        <w:softHyphen/>
        <w:t>tism</w:t>
      </w:r>
      <w:r w:rsidRPr="00863AF9">
        <w:t xml:space="preserve">; </w:t>
      </w:r>
      <w:r w:rsidRPr="00862879">
        <w:t>temptation</w:t>
      </w:r>
      <w:r w:rsidRPr="00863AF9">
        <w:t xml:space="preserve">; </w:t>
      </w:r>
      <w:r w:rsidRPr="00862879">
        <w:t>centurion</w:t>
      </w:r>
      <w:r>
        <w:t>’</w:t>
      </w:r>
      <w:r w:rsidRPr="00862879">
        <w:t>s servant</w:t>
      </w:r>
      <w:r w:rsidRPr="00863AF9">
        <w:t xml:space="preserve">; </w:t>
      </w:r>
      <w:r w:rsidRPr="00862879">
        <w:t>John the Baptist</w:t>
      </w:r>
      <w:r>
        <w:t>’</w:t>
      </w:r>
      <w:r w:rsidRPr="00862879">
        <w:t>s question</w:t>
      </w:r>
      <w:r w:rsidRPr="00863AF9">
        <w:t xml:space="preserve">; </w:t>
      </w:r>
      <w:r w:rsidRPr="00862879">
        <w:t>Beelzebub controversy</w:t>
      </w:r>
      <w:r w:rsidRPr="00863AF9">
        <w:t xml:space="preserve">; </w:t>
      </w:r>
      <w:r w:rsidRPr="00862879">
        <w:t>sign of Jonah</w:t>
      </w:r>
      <w:r w:rsidRPr="00863AF9">
        <w:t>). (</w:t>
      </w:r>
      <w:r w:rsidRPr="00862879">
        <w:t>Kümmel 68</w:t>
      </w:r>
      <w:r w:rsidRPr="00863AF9">
        <w:t>)</w:t>
      </w:r>
    </w:p>
    <w:p w14:paraId="106F8298" w14:textId="77777777" w:rsidR="006721DA" w:rsidRPr="00862879" w:rsidRDefault="006721DA" w:rsidP="007F2A57">
      <w:pPr>
        <w:numPr>
          <w:ilvl w:val="2"/>
          <w:numId w:val="2"/>
        </w:numPr>
      </w:pPr>
      <w:r w:rsidRPr="00862879">
        <w:t>Q was probably not</w:t>
      </w:r>
      <w:r w:rsidRPr="00863AF9">
        <w:t xml:space="preserve">, </w:t>
      </w:r>
      <w:r w:rsidRPr="00862879">
        <w:t>however</w:t>
      </w:r>
      <w:r w:rsidRPr="00863AF9">
        <w:t xml:space="preserve">, </w:t>
      </w:r>
      <w:r w:rsidRPr="00862879">
        <w:t>a complete gospel</w:t>
      </w:r>
      <w:r w:rsidRPr="00863AF9">
        <w:t xml:space="preserve"> (</w:t>
      </w:r>
      <w:r w:rsidRPr="00862879">
        <w:t>thus Hirsch</w:t>
      </w:r>
      <w:r w:rsidRPr="00863AF9">
        <w:t xml:space="preserve">, </w:t>
      </w:r>
      <w:r w:rsidRPr="00862879">
        <w:t>Helmbold</w:t>
      </w:r>
      <w:r w:rsidRPr="00863AF9">
        <w:t xml:space="preserve">), </w:t>
      </w:r>
      <w:r w:rsidRPr="00862879">
        <w:t>since the material is mostly arranged topically</w:t>
      </w:r>
      <w:r w:rsidRPr="00863AF9">
        <w:t>. (</w:t>
      </w:r>
      <w:r w:rsidRPr="00862879">
        <w:t>Kümmel 68</w:t>
      </w:r>
      <w:r w:rsidRPr="00863AF9">
        <w:t>)</w:t>
      </w:r>
    </w:p>
    <w:p w14:paraId="20F1B419" w14:textId="77777777" w:rsidR="006721DA" w:rsidRPr="00862879" w:rsidRDefault="006721DA" w:rsidP="007F2A57">
      <w:pPr>
        <w:numPr>
          <w:ilvl w:val="1"/>
          <w:numId w:val="2"/>
        </w:numPr>
      </w:pPr>
      <w:r w:rsidRPr="00862879">
        <w:t>authorship</w:t>
      </w:r>
      <w:r w:rsidRPr="00863AF9">
        <w:t xml:space="preserve">, </w:t>
      </w:r>
      <w:r w:rsidRPr="00862879">
        <w:t>provenance</w:t>
      </w:r>
      <w:r w:rsidRPr="00863AF9">
        <w:t xml:space="preserve">, </w:t>
      </w:r>
      <w:r w:rsidRPr="00862879">
        <w:t>and date of Q</w:t>
      </w:r>
    </w:p>
    <w:p w14:paraId="7396E35E" w14:textId="77777777" w:rsidR="006721DA" w:rsidRPr="00862879" w:rsidRDefault="006721DA" w:rsidP="007F2A57">
      <w:pPr>
        <w:numPr>
          <w:ilvl w:val="2"/>
          <w:numId w:val="2"/>
        </w:numPr>
      </w:pPr>
      <w:r w:rsidRPr="00862879">
        <w:t>Authorship is completely uncertain</w:t>
      </w:r>
      <w:r w:rsidRPr="00863AF9">
        <w:t xml:space="preserve">. </w:t>
      </w:r>
      <w:r>
        <w:t>“</w:t>
      </w:r>
      <w:r w:rsidRPr="00862879">
        <w:t>The oft</w:t>
      </w:r>
      <w:r w:rsidRPr="00862879">
        <w:noBreakHyphen/>
        <w:t>re</w:t>
      </w:r>
      <w:r w:rsidRPr="00862879">
        <w:softHyphen/>
        <w:t>peated hypoth</w:t>
      </w:r>
      <w:r w:rsidRPr="00862879">
        <w:softHyphen/>
        <w:t>e</w:t>
      </w:r>
      <w:r w:rsidRPr="00862879">
        <w:softHyphen/>
        <w:t>sis that the author was the apostle Matthew is based entirely in Schleiermacher</w:t>
      </w:r>
      <w:r>
        <w:t>’</w:t>
      </w:r>
      <w:r w:rsidRPr="00862879">
        <w:t>s pro</w:t>
      </w:r>
      <w:r w:rsidRPr="00862879">
        <w:softHyphen/>
        <w:t xml:space="preserve">blematical interpretation of the Papias witness about Mt </w:t>
      </w:r>
      <w:r w:rsidRPr="00863AF9">
        <w:t>. . .</w:t>
      </w:r>
      <w:r>
        <w:t>”</w:t>
      </w:r>
      <w:r w:rsidRPr="00863AF9">
        <w:t xml:space="preserve"> (</w:t>
      </w:r>
      <w:r w:rsidRPr="00862879">
        <w:t>Kümmel 69</w:t>
      </w:r>
      <w:r w:rsidRPr="00862879">
        <w:noBreakHyphen/>
        <w:t>70</w:t>
      </w:r>
      <w:r w:rsidRPr="00863AF9">
        <w:t>) (</w:t>
      </w:r>
      <w:r w:rsidRPr="00862879">
        <w:t>Schleiermacher assumed that Matthew incorporates</w:t>
      </w:r>
      <w:r w:rsidRPr="00863AF9">
        <w:t xml:space="preserve"> </w:t>
      </w:r>
      <w:r>
        <w:t>“</w:t>
      </w:r>
      <w:r w:rsidRPr="00862879">
        <w:t xml:space="preserve">a collection of the sayings of Jesus that was to be traced back to the apostle Matthew </w:t>
      </w:r>
      <w:r w:rsidRPr="00863AF9">
        <w:t xml:space="preserve">. . . </w:t>
      </w:r>
      <w:r w:rsidRPr="00862879">
        <w:t>Schleiermacher in</w:t>
      </w:r>
      <w:r w:rsidRPr="00862879">
        <w:softHyphen/>
        <w:t>fer</w:t>
      </w:r>
      <w:r w:rsidRPr="00862879">
        <w:softHyphen/>
        <w:t>red the existence of a sayings source from the Papias ref</w:t>
      </w:r>
      <w:r w:rsidRPr="00862879">
        <w:softHyphen/>
        <w:t>er</w:t>
      </w:r>
      <w:r w:rsidRPr="00862879">
        <w:softHyphen/>
        <w:t>ence</w:t>
      </w:r>
      <w:r w:rsidRPr="00863AF9">
        <w:t>.</w:t>
      </w:r>
      <w:r>
        <w:t>”</w:t>
      </w:r>
      <w:r w:rsidRPr="00863AF9">
        <w:t xml:space="preserve"> [</w:t>
      </w:r>
      <w:r w:rsidRPr="00862879">
        <w:t>Kümmel 46</w:t>
      </w:r>
      <w:r w:rsidRPr="00863AF9">
        <w:t xml:space="preserve">, </w:t>
      </w:r>
      <w:r w:rsidRPr="00862879">
        <w:t>63</w:t>
      </w:r>
      <w:r w:rsidRPr="00863AF9">
        <w:t>])</w:t>
      </w:r>
    </w:p>
    <w:p w14:paraId="7E9D8781" w14:textId="77777777" w:rsidR="006721DA" w:rsidRPr="00862879" w:rsidRDefault="006721DA" w:rsidP="007F2A57">
      <w:pPr>
        <w:numPr>
          <w:ilvl w:val="2"/>
          <w:numId w:val="2"/>
        </w:numPr>
      </w:pPr>
      <w:r w:rsidRPr="00862879">
        <w:t>provenance</w:t>
      </w:r>
      <w:r w:rsidRPr="00863AF9">
        <w:t xml:space="preserve">: </w:t>
      </w:r>
      <w:r>
        <w:t>“</w:t>
      </w:r>
      <w:r w:rsidRPr="00862879">
        <w:t>Q probably arose in Palestine</w:t>
      </w:r>
      <w:r w:rsidRPr="00863AF9">
        <w:t xml:space="preserve">, </w:t>
      </w:r>
      <w:r w:rsidRPr="00862879">
        <w:t>because it obvi</w:t>
      </w:r>
      <w:r w:rsidRPr="00862879">
        <w:softHyphen/>
        <w:t>ously consists of a collection influenced by the oral tradi</w:t>
      </w:r>
      <w:r w:rsidRPr="00862879">
        <w:softHyphen/>
        <w:t>tion of the sayings of Jesus even after the first written re</w:t>
      </w:r>
      <w:r w:rsidRPr="00862879">
        <w:softHyphen/>
        <w:t>cord was made</w:t>
      </w:r>
      <w:r w:rsidRPr="00863AF9">
        <w:t>.</w:t>
      </w:r>
      <w:r>
        <w:t>”</w:t>
      </w:r>
      <w:r w:rsidRPr="00863AF9">
        <w:t xml:space="preserve"> (</w:t>
      </w:r>
      <w:r w:rsidRPr="00862879">
        <w:t>Kümmel 70</w:t>
      </w:r>
      <w:r w:rsidRPr="00863AF9">
        <w:t xml:space="preserve">) </w:t>
      </w:r>
      <w:r>
        <w:t>“</w:t>
      </w:r>
      <w:r w:rsidRPr="00862879">
        <w:t>Luhrmann</w:t>
      </w:r>
      <w:r w:rsidRPr="00863AF9">
        <w:t xml:space="preserve">, </w:t>
      </w:r>
      <w:r w:rsidRPr="00862879">
        <w:t>85 ff</w:t>
      </w:r>
      <w:r w:rsidRPr="00863AF9">
        <w:t xml:space="preserve">, </w:t>
      </w:r>
      <w:r w:rsidRPr="00862879">
        <w:t>suggests a Syrian provenance</w:t>
      </w:r>
      <w:r w:rsidRPr="00863AF9">
        <w:t xml:space="preserve">, </w:t>
      </w:r>
      <w:r w:rsidRPr="00862879">
        <w:t>because Mt 11</w:t>
      </w:r>
      <w:r w:rsidRPr="00863AF9">
        <w:t>:</w:t>
      </w:r>
      <w:r w:rsidRPr="00862879">
        <w:t>27 par</w:t>
      </w:r>
      <w:r w:rsidRPr="00863AF9">
        <w:t>. [</w:t>
      </w:r>
      <w:r>
        <w:t>‘</w:t>
      </w:r>
      <w:r w:rsidRPr="00862879">
        <w:t>All things have been de</w:t>
      </w:r>
      <w:r w:rsidRPr="00862879">
        <w:softHyphen/>
        <w:t>liv</w:t>
      </w:r>
      <w:r w:rsidRPr="00862879">
        <w:softHyphen/>
        <w:t>ered to me by my Father</w:t>
      </w:r>
      <w:r w:rsidRPr="00863AF9">
        <w:t xml:space="preserve">; </w:t>
      </w:r>
      <w:r w:rsidRPr="00862879">
        <w:t>and no one knows the Son except the Father</w:t>
      </w:r>
      <w:r w:rsidRPr="00863AF9">
        <w:t xml:space="preserve">, </w:t>
      </w:r>
      <w:r w:rsidRPr="00862879">
        <w:t>and no one knows the Father ex</w:t>
      </w:r>
      <w:r w:rsidRPr="00862879">
        <w:softHyphen/>
        <w:t>cept the Son and any one to whom the Son chooses to reveal him</w:t>
      </w:r>
      <w:r>
        <w:t>’</w:t>
      </w:r>
      <w:r w:rsidRPr="00863AF9">
        <w:t xml:space="preserve">] </w:t>
      </w:r>
      <w:r w:rsidRPr="00862879">
        <w:t>stems from a Greek</w:t>
      </w:r>
      <w:r w:rsidRPr="00862879">
        <w:noBreakHyphen/>
        <w:t>speaking Hellenistic church and Q presupposes the Gen</w:t>
      </w:r>
      <w:r w:rsidRPr="00862879">
        <w:softHyphen/>
        <w:t>tile mission</w:t>
      </w:r>
      <w:r w:rsidRPr="00863AF9">
        <w:t xml:space="preserve">; </w:t>
      </w:r>
      <w:r w:rsidRPr="00862879">
        <w:t>but both presuppositions are appropriate in the same way for the Pales</w:t>
      </w:r>
      <w:r w:rsidRPr="00862879">
        <w:softHyphen/>
        <w:t>tinian church</w:t>
      </w:r>
      <w:r w:rsidRPr="00863AF9">
        <w:t xml:space="preserve"> </w:t>
      </w:r>
      <w:r>
        <w:t>‘</w:t>
      </w:r>
      <w:r w:rsidRPr="00862879">
        <w:t>in the 50s and 60s</w:t>
      </w:r>
      <w:r>
        <w:t>’</w:t>
      </w:r>
      <w:r w:rsidRPr="00863AF9">
        <w:t xml:space="preserve"> (</w:t>
      </w:r>
      <w:r w:rsidRPr="00862879">
        <w:t>Luhrmann</w:t>
      </w:r>
      <w:r w:rsidRPr="00863AF9">
        <w:t>).</w:t>
      </w:r>
      <w:r>
        <w:t>”</w:t>
      </w:r>
      <w:r w:rsidRPr="00863AF9">
        <w:t xml:space="preserve"> (</w:t>
      </w:r>
      <w:r w:rsidRPr="00862879">
        <w:t>Kümmel 70 n</w:t>
      </w:r>
      <w:r w:rsidRPr="00863AF9">
        <w:t xml:space="preserve">. </w:t>
      </w:r>
      <w:r w:rsidRPr="00862879">
        <w:t>61a</w:t>
      </w:r>
      <w:r w:rsidRPr="00863AF9">
        <w:t>)</w:t>
      </w:r>
    </w:p>
    <w:p w14:paraId="7C645187" w14:textId="77777777" w:rsidR="006721DA" w:rsidRPr="00862879" w:rsidRDefault="006721DA" w:rsidP="007F2A57">
      <w:pPr>
        <w:numPr>
          <w:ilvl w:val="2"/>
          <w:numId w:val="2"/>
        </w:numPr>
      </w:pPr>
      <w:r w:rsidRPr="00862879">
        <w:t>date</w:t>
      </w:r>
    </w:p>
    <w:p w14:paraId="2F989703" w14:textId="77777777" w:rsidR="006721DA" w:rsidRPr="00862879" w:rsidRDefault="006721DA" w:rsidP="007F2A57">
      <w:pPr>
        <w:numPr>
          <w:ilvl w:val="3"/>
          <w:numId w:val="2"/>
        </w:numPr>
      </w:pPr>
      <w:r w:rsidRPr="00862879">
        <w:t>Is Mark or Q older</w:t>
      </w:r>
      <w:r w:rsidRPr="00863AF9">
        <w:t xml:space="preserve">? </w:t>
      </w:r>
      <w:r w:rsidRPr="00862879">
        <w:t>For the small amount of material common to Mark and Q</w:t>
      </w:r>
      <w:r w:rsidRPr="00863AF9">
        <w:t xml:space="preserve">, </w:t>
      </w:r>
      <w:r w:rsidRPr="00862879">
        <w:t>Mark is often older</w:t>
      </w:r>
      <w:r w:rsidRPr="00863AF9">
        <w:t xml:space="preserve">, </w:t>
      </w:r>
      <w:r w:rsidRPr="00862879">
        <w:t>Q is occasion</w:t>
      </w:r>
      <w:r w:rsidRPr="00862879">
        <w:softHyphen/>
        <w:t>ally older</w:t>
      </w:r>
      <w:r w:rsidRPr="00863AF9">
        <w:t xml:space="preserve">. </w:t>
      </w:r>
      <w:r w:rsidRPr="00862879">
        <w:t>But literary dependence</w:t>
      </w:r>
      <w:r w:rsidRPr="00863AF9">
        <w:t xml:space="preserve">, </w:t>
      </w:r>
      <w:r>
        <w:t>“</w:t>
      </w:r>
      <w:r w:rsidRPr="00862879">
        <w:t>in view of the strong linguistic difference between Mk and Q in the double tradition</w:t>
      </w:r>
      <w:r w:rsidRPr="00863AF9">
        <w:t xml:space="preserve"> (</w:t>
      </w:r>
      <w:r w:rsidRPr="00862879">
        <w:t>cf</w:t>
      </w:r>
      <w:r w:rsidRPr="00863AF9">
        <w:t xml:space="preserve">. </w:t>
      </w:r>
      <w:r w:rsidRPr="00862879">
        <w:t>e</w:t>
      </w:r>
      <w:r w:rsidRPr="00863AF9">
        <w:t>.</w:t>
      </w:r>
      <w:r w:rsidRPr="00862879">
        <w:t>g</w:t>
      </w:r>
      <w:r w:rsidRPr="00863AF9">
        <w:t xml:space="preserve">., </w:t>
      </w:r>
      <w:r w:rsidRPr="00862879">
        <w:t>Mk 4</w:t>
      </w:r>
      <w:r w:rsidRPr="00863AF9">
        <w:t>:</w:t>
      </w:r>
      <w:r w:rsidRPr="00862879">
        <w:t>30</w:t>
      </w:r>
      <w:r w:rsidRPr="00862879">
        <w:noBreakHyphen/>
        <w:t>32 with Lk 13</w:t>
      </w:r>
      <w:r w:rsidRPr="00863AF9">
        <w:t>:</w:t>
      </w:r>
      <w:r w:rsidRPr="00862879">
        <w:softHyphen/>
        <w:t>18f</w:t>
      </w:r>
      <w:r w:rsidRPr="00863AF9">
        <w:t xml:space="preserve">) </w:t>
      </w:r>
      <w:r w:rsidRPr="00862879">
        <w:t>is an extremely remote possi</w:t>
      </w:r>
      <w:r w:rsidRPr="00862879">
        <w:softHyphen/>
        <w:t xml:space="preserve">bility </w:t>
      </w:r>
      <w:r w:rsidRPr="00863AF9">
        <w:t>. . .</w:t>
      </w:r>
      <w:r>
        <w:t>”</w:t>
      </w:r>
      <w:r w:rsidRPr="00863AF9">
        <w:t xml:space="preserve"> [</w:t>
      </w:r>
      <w:r w:rsidRPr="00862879">
        <w:t>70</w:t>
      </w:r>
      <w:r w:rsidRPr="00863AF9">
        <w:t xml:space="preserve">] </w:t>
      </w:r>
      <w:r w:rsidRPr="00862879">
        <w:t>So Mark cannot determine Q</w:t>
      </w:r>
      <w:r>
        <w:t>’</w:t>
      </w:r>
      <w:r w:rsidRPr="00862879">
        <w:t>s date</w:t>
      </w:r>
      <w:r w:rsidRPr="00863AF9">
        <w:t>.</w:t>
      </w:r>
    </w:p>
    <w:p w14:paraId="0BE62862" w14:textId="77777777" w:rsidR="006721DA" w:rsidRPr="00862879" w:rsidRDefault="006721DA" w:rsidP="007F2A57">
      <w:pPr>
        <w:numPr>
          <w:ilvl w:val="3"/>
          <w:numId w:val="2"/>
        </w:numPr>
      </w:pPr>
      <w:r w:rsidRPr="00862879">
        <w:t>Matt 23</w:t>
      </w:r>
      <w:r w:rsidRPr="00863AF9">
        <w:t>:</w:t>
      </w:r>
      <w:r w:rsidRPr="00862879">
        <w:t>35/Luke 11</w:t>
      </w:r>
      <w:r w:rsidRPr="00863AF9">
        <w:t>:</w:t>
      </w:r>
      <w:r w:rsidRPr="00862879">
        <w:t>51</w:t>
      </w:r>
      <w:r w:rsidRPr="00863AF9">
        <w:t xml:space="preserve">: </w:t>
      </w:r>
      <w:r>
        <w:t>“</w:t>
      </w:r>
      <w:r w:rsidRPr="00862879">
        <w:t>Zechariah</w:t>
      </w:r>
      <w:r w:rsidRPr="00863AF9">
        <w:t xml:space="preserve"> [</w:t>
      </w:r>
      <w:r w:rsidRPr="00862879">
        <w:t>Matthew</w:t>
      </w:r>
      <w:r w:rsidRPr="00863AF9">
        <w:t xml:space="preserve">: </w:t>
      </w:r>
      <w:r w:rsidRPr="00862879">
        <w:t xml:space="preserve">the son of </w:t>
      </w:r>
      <w:proofErr w:type="spellStart"/>
      <w:r w:rsidRPr="00862879">
        <w:t>Bara</w:t>
      </w:r>
      <w:r w:rsidRPr="00862879">
        <w:softHyphen/>
        <w:t>chiah</w:t>
      </w:r>
      <w:proofErr w:type="spellEnd"/>
      <w:r w:rsidRPr="00863AF9">
        <w:t xml:space="preserve">] </w:t>
      </w:r>
      <w:r w:rsidRPr="00862879">
        <w:t>who perished between the altar and the sanctu</w:t>
      </w:r>
      <w:r w:rsidRPr="00862879">
        <w:softHyphen/>
        <w:t>ary</w:t>
      </w:r>
      <w:r w:rsidRPr="00863AF9">
        <w:t>.</w:t>
      </w:r>
      <w:r>
        <w:t>”</w:t>
      </w:r>
      <w:r w:rsidRPr="00863AF9">
        <w:t xml:space="preserve"> </w:t>
      </w:r>
      <w:r w:rsidRPr="00862879">
        <w:t>Jo</w:t>
      </w:r>
      <w:r w:rsidRPr="00862879">
        <w:softHyphen/>
        <w:t>sephus</w:t>
      </w:r>
      <w:r w:rsidRPr="00863AF9">
        <w:t xml:space="preserve"> (</w:t>
      </w:r>
      <w:r w:rsidRPr="00862879">
        <w:t>Bell</w:t>
      </w:r>
      <w:r w:rsidRPr="00863AF9">
        <w:t xml:space="preserve">. </w:t>
      </w:r>
      <w:r w:rsidRPr="00862879">
        <w:t>IV</w:t>
      </w:r>
      <w:r w:rsidRPr="00863AF9">
        <w:t xml:space="preserve">, </w:t>
      </w:r>
      <w:r w:rsidRPr="00862879">
        <w:t>335</w:t>
      </w:r>
      <w:r w:rsidRPr="00862879">
        <w:noBreakHyphen/>
        <w:t>43</w:t>
      </w:r>
      <w:r w:rsidRPr="00863AF9">
        <w:t xml:space="preserve">) </w:t>
      </w:r>
      <w:r w:rsidRPr="00862879">
        <w:t xml:space="preserve">mentions a </w:t>
      </w:r>
      <w:proofErr w:type="spellStart"/>
      <w:r w:rsidRPr="00862879">
        <w:t>Zaxarias</w:t>
      </w:r>
      <w:proofErr w:type="spellEnd"/>
      <w:r w:rsidRPr="00862879">
        <w:t xml:space="preserve"> </w:t>
      </w:r>
      <w:proofErr w:type="spellStart"/>
      <w:r w:rsidRPr="00862879">
        <w:t>huios</w:t>
      </w:r>
      <w:proofErr w:type="spellEnd"/>
      <w:r w:rsidRPr="00862879">
        <w:t xml:space="preserve"> Bareis murdered in the temple in ad 68</w:t>
      </w:r>
      <w:r w:rsidRPr="00863AF9">
        <w:t xml:space="preserve">. </w:t>
      </w:r>
      <w:r w:rsidRPr="00862879">
        <w:t xml:space="preserve">But </w:t>
      </w:r>
      <w:proofErr w:type="spellStart"/>
      <w:r w:rsidRPr="00862879">
        <w:t>huiou</w:t>
      </w:r>
      <w:proofErr w:type="spellEnd"/>
      <w:r w:rsidRPr="00862879">
        <w:t xml:space="preserve"> </w:t>
      </w:r>
      <w:proofErr w:type="spellStart"/>
      <w:r w:rsidRPr="00862879">
        <w:t>Baraxiou</w:t>
      </w:r>
      <w:proofErr w:type="spellEnd"/>
      <w:r w:rsidRPr="00862879">
        <w:t xml:space="preserve"> is Matthew</w:t>
      </w:r>
      <w:r>
        <w:t>’</w:t>
      </w:r>
      <w:r w:rsidRPr="00862879">
        <w:t>s addi</w:t>
      </w:r>
      <w:r w:rsidRPr="00862879">
        <w:softHyphen/>
        <w:t>tion</w:t>
      </w:r>
      <w:r w:rsidRPr="00863AF9">
        <w:t xml:space="preserve">, </w:t>
      </w:r>
      <w:r w:rsidRPr="00862879">
        <w:t>since</w:t>
      </w:r>
      <w:r w:rsidRPr="00863AF9">
        <w:t xml:space="preserve"> </w:t>
      </w:r>
      <w:r>
        <w:t>“</w:t>
      </w:r>
      <w:r w:rsidRPr="00862879">
        <w:t>it is hardly likely that mention of the father</w:t>
      </w:r>
      <w:r>
        <w:t>’</w:t>
      </w:r>
      <w:r w:rsidRPr="00862879">
        <w:t xml:space="preserve">s name would have been omitted by Lk </w:t>
      </w:r>
      <w:r w:rsidRPr="00863AF9">
        <w:t>. . .</w:t>
      </w:r>
      <w:r>
        <w:t>”</w:t>
      </w:r>
      <w:r w:rsidRPr="00863AF9">
        <w:t xml:space="preserve"> (</w:t>
      </w:r>
      <w:r w:rsidRPr="00862879">
        <w:t>Kümmel 71</w:t>
      </w:r>
      <w:r w:rsidRPr="00863AF9">
        <w:t xml:space="preserve">) </w:t>
      </w:r>
      <w:r w:rsidRPr="00862879">
        <w:t>Luke</w:t>
      </w:r>
      <w:r>
        <w:t>’</w:t>
      </w:r>
      <w:r w:rsidRPr="00862879">
        <w:t>s</w:t>
      </w:r>
      <w:r w:rsidRPr="00863AF9">
        <w:t xml:space="preserve"> (</w:t>
      </w:r>
      <w:r w:rsidRPr="00862879">
        <w:t>and Q</w:t>
      </w:r>
      <w:r>
        <w:t>’</w:t>
      </w:r>
      <w:r w:rsidRPr="00862879">
        <w:t>s</w:t>
      </w:r>
      <w:r w:rsidRPr="00863AF9">
        <w:t xml:space="preserve">) </w:t>
      </w:r>
      <w:r w:rsidRPr="00862879">
        <w:t>Zecha</w:t>
      </w:r>
      <w:r w:rsidRPr="00862879">
        <w:softHyphen/>
        <w:t>riah must be the prophet Zechariah</w:t>
      </w:r>
      <w:r w:rsidRPr="00863AF9">
        <w:t xml:space="preserve"> (</w:t>
      </w:r>
      <w:r w:rsidRPr="00862879">
        <w:t>stoned in the temple forecourt</w:t>
      </w:r>
      <w:r w:rsidRPr="00863AF9">
        <w:t xml:space="preserve">, </w:t>
      </w:r>
      <w:r w:rsidRPr="00862879">
        <w:t>2 Chr 24</w:t>
      </w:r>
      <w:r w:rsidRPr="00863AF9">
        <w:t>:</w:t>
      </w:r>
      <w:r w:rsidRPr="00862879">
        <w:t>20</w:t>
      </w:r>
      <w:r w:rsidRPr="00862879">
        <w:noBreakHyphen/>
        <w:t>21</w:t>
      </w:r>
      <w:r w:rsidRPr="00863AF9">
        <w:t xml:space="preserve">). </w:t>
      </w:r>
      <w:r w:rsidRPr="00862879">
        <w:t>So Matt 23</w:t>
      </w:r>
      <w:r w:rsidRPr="00863AF9">
        <w:t>:</w:t>
      </w:r>
      <w:r w:rsidRPr="00862879">
        <w:t>35 par</w:t>
      </w:r>
      <w:r w:rsidRPr="00863AF9">
        <w:t xml:space="preserve">. </w:t>
      </w:r>
      <w:r w:rsidRPr="00862879">
        <w:t>cannot pro</w:t>
      </w:r>
      <w:r w:rsidRPr="00862879">
        <w:softHyphen/>
        <w:t>vide a terminus a quo</w:t>
      </w:r>
      <w:r w:rsidRPr="00863AF9">
        <w:t>.</w:t>
      </w:r>
    </w:p>
    <w:p w14:paraId="17A7E65C" w14:textId="77777777" w:rsidR="006721DA" w:rsidRPr="00862879" w:rsidRDefault="006721DA" w:rsidP="007F2A57">
      <w:pPr>
        <w:numPr>
          <w:ilvl w:val="3"/>
          <w:numId w:val="2"/>
        </w:numPr>
      </w:pPr>
      <w:r>
        <w:t>“</w:t>
      </w:r>
      <w:r w:rsidRPr="00862879">
        <w:t>Even though any possibility of a more exact dating of Q is impossible</w:t>
      </w:r>
      <w:r w:rsidRPr="00863AF9">
        <w:t xml:space="preserve">, </w:t>
      </w:r>
      <w:r w:rsidRPr="00862879">
        <w:t>it is unlikely that this document was com</w:t>
      </w:r>
      <w:r w:rsidRPr="00862879">
        <w:softHyphen/>
        <w:t>pleted later than ca</w:t>
      </w:r>
      <w:r w:rsidRPr="00863AF9">
        <w:t xml:space="preserve">. </w:t>
      </w:r>
      <w:r w:rsidRPr="00862879">
        <w:t>50 to 70</w:t>
      </w:r>
      <w:r w:rsidRPr="00863AF9">
        <w:t>.</w:t>
      </w:r>
      <w:r>
        <w:t>”</w:t>
      </w:r>
      <w:r w:rsidRPr="00863AF9">
        <w:t xml:space="preserve"> (</w:t>
      </w:r>
      <w:r w:rsidRPr="00862879">
        <w:t>Kümmel 71</w:t>
      </w:r>
      <w:r w:rsidRPr="00863AF9">
        <w:t>)</w:t>
      </w:r>
    </w:p>
    <w:p w14:paraId="1F3D1816" w14:textId="77777777" w:rsidR="006721DA" w:rsidRDefault="006721DA" w:rsidP="006721DA">
      <w:r w:rsidRPr="00863AF9">
        <w:rPr>
          <w:vanish/>
        </w:rPr>
        <w:t>(</w:t>
      </w:r>
      <w:r>
        <w:rPr>
          <w:vanish/>
        </w:rPr>
        <w:t>Note</w:t>
      </w:r>
      <w:r w:rsidRPr="00863AF9">
        <w:rPr>
          <w:vanish/>
        </w:rPr>
        <w:t xml:space="preserve">: </w:t>
      </w:r>
      <w:r>
        <w:rPr>
          <w:vanish/>
        </w:rPr>
        <w:t>Some worthwhile material in Kümmel</w:t>
      </w:r>
      <w:r w:rsidRPr="00863AF9">
        <w:rPr>
          <w:vanish/>
        </w:rPr>
        <w:t xml:space="preserve">, </w:t>
      </w:r>
      <w:r>
        <w:rPr>
          <w:vanish/>
        </w:rPr>
        <w:t>pp</w:t>
      </w:r>
      <w:r w:rsidRPr="00863AF9">
        <w:rPr>
          <w:vanish/>
        </w:rPr>
        <w:t xml:space="preserve">. </w:t>
      </w:r>
      <w:r>
        <w:rPr>
          <w:vanish/>
        </w:rPr>
        <w:t>68-80</w:t>
      </w:r>
      <w:r w:rsidRPr="00863AF9">
        <w:rPr>
          <w:vanish/>
        </w:rPr>
        <w:t xml:space="preserve">, </w:t>
      </w:r>
      <w:r>
        <w:rPr>
          <w:vanish/>
        </w:rPr>
        <w:t>has not been included in this outline</w:t>
      </w:r>
      <w:r w:rsidRPr="00863AF9">
        <w:rPr>
          <w:vanish/>
        </w:rPr>
        <w:t xml:space="preserve">.) </w:t>
      </w:r>
    </w:p>
    <w:p w14:paraId="05D1D478" w14:textId="77777777" w:rsidR="006721DA" w:rsidRDefault="006721DA" w:rsidP="006721DA">
      <w:pPr>
        <w:jc w:val="left"/>
      </w:pPr>
      <w:r>
        <w:br w:type="page"/>
      </w:r>
    </w:p>
    <w:p w14:paraId="5DD0B637" w14:textId="77777777" w:rsidR="006721DA" w:rsidRDefault="006721DA" w:rsidP="002C4904">
      <w:pPr>
        <w:pStyle w:val="Heading2"/>
      </w:pPr>
      <w:r>
        <w:lastRenderedPageBreak/>
        <w:fldChar w:fldCharType="begin"/>
      </w:r>
      <w:r>
        <w:instrText xml:space="preserve"> SEQ CHAPTER \h \r 1</w:instrText>
      </w:r>
      <w:r>
        <w:fldChar w:fldCharType="end"/>
      </w:r>
      <w:bookmarkStart w:id="33" w:name="_Toc499583270"/>
      <w:bookmarkStart w:id="34" w:name="_Toc68659845"/>
      <w:r w:rsidR="002C4904">
        <w:t>An Outline of Q</w:t>
      </w:r>
      <w:bookmarkEnd w:id="33"/>
      <w:r w:rsidR="002C4904">
        <w:t xml:space="preserve"> (Kloppenborg 74-76)</w:t>
      </w:r>
      <w:bookmarkEnd w:id="34"/>
    </w:p>
    <w:p w14:paraId="2AEB45C8" w14:textId="77777777" w:rsidR="006721DA" w:rsidRDefault="006721DA" w:rsidP="006721DA">
      <w:pPr>
        <w:widowControl w:val="0"/>
      </w:pPr>
    </w:p>
    <w:p w14:paraId="1EE0CF6B" w14:textId="77777777" w:rsidR="006721DA" w:rsidRDefault="006721DA" w:rsidP="006721DA">
      <w:pPr>
        <w:widowControl w:val="0"/>
        <w:jc w:val="center"/>
        <w:rPr>
          <w:sz w:val="20"/>
        </w:rPr>
      </w:pPr>
      <w:r>
        <w:rPr>
          <w:sz w:val="20"/>
        </w:rPr>
        <w:t>Kloppenborg</w:t>
      </w:r>
      <w:r w:rsidRPr="00863AF9">
        <w:rPr>
          <w:sz w:val="20"/>
        </w:rPr>
        <w:t xml:space="preserve">, </w:t>
      </w:r>
      <w:r>
        <w:rPr>
          <w:sz w:val="20"/>
        </w:rPr>
        <w:t>John S</w:t>
      </w:r>
      <w:r w:rsidRPr="00863AF9">
        <w:rPr>
          <w:sz w:val="20"/>
        </w:rPr>
        <w:t xml:space="preserve">. </w:t>
      </w:r>
      <w:r>
        <w:rPr>
          <w:i/>
          <w:sz w:val="20"/>
        </w:rPr>
        <w:t>The Formation of Q</w:t>
      </w:r>
      <w:r w:rsidRPr="00863AF9">
        <w:rPr>
          <w:sz w:val="20"/>
        </w:rPr>
        <w:t xml:space="preserve">. </w:t>
      </w:r>
      <w:r>
        <w:rPr>
          <w:sz w:val="20"/>
        </w:rPr>
        <w:t>Philadelphia</w:t>
      </w:r>
      <w:r w:rsidRPr="00863AF9">
        <w:rPr>
          <w:sz w:val="20"/>
        </w:rPr>
        <w:t xml:space="preserve">: </w:t>
      </w:r>
      <w:r>
        <w:rPr>
          <w:sz w:val="20"/>
        </w:rPr>
        <w:t>Fortress</w:t>
      </w:r>
      <w:r w:rsidRPr="00863AF9">
        <w:rPr>
          <w:sz w:val="20"/>
        </w:rPr>
        <w:t xml:space="preserve">, </w:t>
      </w:r>
      <w:r>
        <w:rPr>
          <w:sz w:val="20"/>
        </w:rPr>
        <w:t>1987</w:t>
      </w:r>
      <w:r w:rsidRPr="00863AF9">
        <w:rPr>
          <w:sz w:val="20"/>
        </w:rPr>
        <w:t xml:space="preserve">. </w:t>
      </w:r>
      <w:r>
        <w:rPr>
          <w:sz w:val="20"/>
        </w:rPr>
        <w:t>74-76</w:t>
      </w:r>
      <w:r w:rsidRPr="00863AF9">
        <w:rPr>
          <w:sz w:val="20"/>
        </w:rPr>
        <w:t>.</w:t>
      </w:r>
    </w:p>
    <w:p w14:paraId="3181F378" w14:textId="77777777" w:rsidR="006721DA" w:rsidRDefault="006721DA" w:rsidP="006721DA">
      <w:pPr>
        <w:widowControl w:val="0"/>
      </w:pPr>
    </w:p>
    <w:p w14:paraId="616613E4" w14:textId="77777777" w:rsidR="006721DA" w:rsidRDefault="006721DA" w:rsidP="006721DA">
      <w:pPr>
        <w:widowControl w:val="0"/>
      </w:pPr>
    </w:p>
    <w:p w14:paraId="2415EEBE" w14:textId="77777777" w:rsidR="006721DA" w:rsidRPr="00C561BF" w:rsidRDefault="006721DA" w:rsidP="006721DA">
      <w:pPr>
        <w:widowControl w:val="0"/>
        <w:tabs>
          <w:tab w:val="left" w:pos="3960"/>
          <w:tab w:val="left" w:pos="6120"/>
          <w:tab w:val="left" w:pos="8280"/>
        </w:tabs>
      </w:pPr>
      <w:r>
        <w:rPr>
          <w:iCs/>
        </w:rPr>
        <w:tab/>
      </w:r>
      <w:r>
        <w:rPr>
          <w:i/>
        </w:rPr>
        <w:t>Luke</w:t>
      </w:r>
      <w:r>
        <w:tab/>
      </w:r>
      <w:r>
        <w:rPr>
          <w:i/>
        </w:rPr>
        <w:t>Matthew</w:t>
      </w:r>
      <w:r>
        <w:tab/>
      </w:r>
      <w:r w:rsidRPr="00863AF9">
        <w:t>(</w:t>
      </w:r>
      <w:r>
        <w:rPr>
          <w:i/>
        </w:rPr>
        <w:t>Markan</w:t>
      </w:r>
    </w:p>
    <w:p w14:paraId="7874AB7D" w14:textId="77777777" w:rsidR="006721DA" w:rsidRPr="00C561BF" w:rsidRDefault="006721DA" w:rsidP="006721DA">
      <w:pPr>
        <w:widowControl w:val="0"/>
        <w:tabs>
          <w:tab w:val="left" w:pos="3960"/>
          <w:tab w:val="left" w:pos="6120"/>
          <w:tab w:val="left" w:pos="8280"/>
        </w:tabs>
      </w:pPr>
      <w:r>
        <w:tab/>
      </w:r>
      <w:r>
        <w:tab/>
      </w:r>
      <w:r>
        <w:tab/>
      </w:r>
      <w:r>
        <w:rPr>
          <w:i/>
        </w:rPr>
        <w:t>parallels</w:t>
      </w:r>
      <w:r w:rsidRPr="00863AF9">
        <w:t>)</w:t>
      </w:r>
    </w:p>
    <w:p w14:paraId="2EE3CAA7" w14:textId="77777777" w:rsidR="006721DA" w:rsidRDefault="006721DA" w:rsidP="006721DA">
      <w:pPr>
        <w:widowControl w:val="0"/>
        <w:tabs>
          <w:tab w:val="left" w:pos="3960"/>
          <w:tab w:val="left" w:pos="6120"/>
          <w:tab w:val="left" w:pos="8280"/>
        </w:tabs>
      </w:pPr>
    </w:p>
    <w:p w14:paraId="73E24667" w14:textId="77777777" w:rsidR="006721DA" w:rsidRDefault="006721DA" w:rsidP="006721DA">
      <w:pPr>
        <w:widowControl w:val="0"/>
        <w:tabs>
          <w:tab w:val="left" w:pos="3960"/>
          <w:tab w:val="left" w:pos="6120"/>
          <w:tab w:val="left" w:pos="8280"/>
        </w:tabs>
      </w:pPr>
      <w:r>
        <w:t>John’s preaching</w:t>
      </w:r>
      <w:r w:rsidRPr="00863AF9">
        <w:t xml:space="preserve"> (</w:t>
      </w:r>
      <w:r>
        <w:t>1</w:t>
      </w:r>
      <w:r w:rsidRPr="00863AF9">
        <w:t>)</w:t>
      </w:r>
      <w:r>
        <w:tab/>
        <w:t>3</w:t>
      </w:r>
      <w:r w:rsidRPr="00863AF9">
        <w:t>:</w:t>
      </w:r>
      <w:r>
        <w:t>7-9</w:t>
      </w:r>
      <w:r>
        <w:tab/>
        <w:t>3</w:t>
      </w:r>
      <w:r w:rsidRPr="00863AF9">
        <w:t>:</w:t>
      </w:r>
      <w:r>
        <w:t>7-10</w:t>
      </w:r>
    </w:p>
    <w:p w14:paraId="4AB3C02C" w14:textId="77777777" w:rsidR="006721DA" w:rsidRDefault="006721DA" w:rsidP="006721DA">
      <w:pPr>
        <w:widowControl w:val="0"/>
        <w:tabs>
          <w:tab w:val="left" w:pos="3960"/>
          <w:tab w:val="left" w:pos="6120"/>
          <w:tab w:val="left" w:pos="8280"/>
        </w:tabs>
      </w:pPr>
      <w:r>
        <w:t>John’s preaching</w:t>
      </w:r>
      <w:r w:rsidRPr="00863AF9">
        <w:t xml:space="preserve"> (</w:t>
      </w:r>
      <w:r>
        <w:t>2</w:t>
      </w:r>
      <w:r w:rsidRPr="00863AF9">
        <w:t>)</w:t>
      </w:r>
      <w:r>
        <w:tab/>
        <w:t>3</w:t>
      </w:r>
      <w:r w:rsidRPr="00863AF9">
        <w:t>:</w:t>
      </w:r>
      <w:r>
        <w:t>16-17</w:t>
      </w:r>
      <w:r>
        <w:tab/>
        <w:t>3</w:t>
      </w:r>
      <w:r w:rsidRPr="00863AF9">
        <w:t>:</w:t>
      </w:r>
      <w:r>
        <w:t>11-12</w:t>
      </w:r>
    </w:p>
    <w:p w14:paraId="6CE04168" w14:textId="77777777" w:rsidR="006721DA" w:rsidRDefault="006721DA" w:rsidP="006721DA">
      <w:pPr>
        <w:widowControl w:val="0"/>
        <w:tabs>
          <w:tab w:val="left" w:pos="3960"/>
          <w:tab w:val="left" w:pos="6120"/>
          <w:tab w:val="left" w:pos="8280"/>
        </w:tabs>
      </w:pPr>
      <w:r>
        <w:t>Temptation story</w:t>
      </w:r>
      <w:r>
        <w:tab/>
        <w:t>4</w:t>
      </w:r>
      <w:r w:rsidRPr="00863AF9">
        <w:t>:</w:t>
      </w:r>
      <w:r>
        <w:t>1-13</w:t>
      </w:r>
      <w:r>
        <w:tab/>
        <w:t>4</w:t>
      </w:r>
      <w:r w:rsidRPr="00863AF9">
        <w:t>:</w:t>
      </w:r>
      <w:r>
        <w:t>1-11</w:t>
      </w:r>
    </w:p>
    <w:p w14:paraId="723A226C" w14:textId="77777777" w:rsidR="006721DA" w:rsidRDefault="006721DA" w:rsidP="006721DA">
      <w:pPr>
        <w:widowControl w:val="0"/>
        <w:tabs>
          <w:tab w:val="left" w:pos="3960"/>
          <w:tab w:val="left" w:pos="6120"/>
          <w:tab w:val="left" w:pos="8280"/>
        </w:tabs>
      </w:pPr>
      <w:r>
        <w:t>Beatitudes</w:t>
      </w:r>
      <w:r w:rsidRPr="00863AF9">
        <w:t xml:space="preserve"> (</w:t>
      </w:r>
      <w:r>
        <w:t>1</w:t>
      </w:r>
      <w:r w:rsidRPr="00863AF9">
        <w:t>)</w:t>
      </w:r>
      <w:r>
        <w:tab/>
        <w:t>6</w:t>
      </w:r>
      <w:r w:rsidRPr="00863AF9">
        <w:t>:</w:t>
      </w:r>
      <w:r>
        <w:t>20b-21</w:t>
      </w:r>
      <w:r>
        <w:tab/>
        <w:t>5</w:t>
      </w:r>
      <w:r w:rsidRPr="00863AF9">
        <w:t>:</w:t>
      </w:r>
      <w:r>
        <w:t>3-6</w:t>
      </w:r>
    </w:p>
    <w:p w14:paraId="3B477BF3" w14:textId="77777777" w:rsidR="006721DA" w:rsidRDefault="006721DA" w:rsidP="006721DA">
      <w:pPr>
        <w:widowControl w:val="0"/>
        <w:tabs>
          <w:tab w:val="left" w:pos="3960"/>
          <w:tab w:val="left" w:pos="6120"/>
          <w:tab w:val="left" w:pos="8280"/>
        </w:tabs>
      </w:pPr>
      <w:r>
        <w:t>Beatitudes</w:t>
      </w:r>
      <w:r w:rsidRPr="00863AF9">
        <w:t xml:space="preserve"> (</w:t>
      </w:r>
      <w:r>
        <w:t>2</w:t>
      </w:r>
      <w:r w:rsidRPr="00863AF9">
        <w:t>)</w:t>
      </w:r>
      <w:r>
        <w:tab/>
        <w:t>6</w:t>
      </w:r>
      <w:r w:rsidRPr="00863AF9">
        <w:t>:</w:t>
      </w:r>
      <w:r>
        <w:t>22-23</w:t>
      </w:r>
      <w:r>
        <w:tab/>
        <w:t>5</w:t>
      </w:r>
      <w:r w:rsidRPr="00863AF9">
        <w:t>:</w:t>
      </w:r>
      <w:r>
        <w:t>11-12</w:t>
      </w:r>
    </w:p>
    <w:p w14:paraId="406AF6B7" w14:textId="77777777" w:rsidR="006721DA" w:rsidRDefault="006721DA" w:rsidP="006721DA">
      <w:pPr>
        <w:widowControl w:val="0"/>
        <w:tabs>
          <w:tab w:val="left" w:pos="3960"/>
          <w:tab w:val="left" w:pos="6120"/>
          <w:tab w:val="left" w:pos="8280"/>
        </w:tabs>
      </w:pPr>
      <w:r>
        <w:t>Love your enemies</w:t>
      </w:r>
      <w:r>
        <w:tab/>
        <w:t>6</w:t>
      </w:r>
      <w:r w:rsidRPr="00863AF9">
        <w:t>:</w:t>
      </w:r>
      <w:r>
        <w:t>27-28</w:t>
      </w:r>
      <w:r>
        <w:tab/>
        <w:t>5</w:t>
      </w:r>
      <w:r w:rsidRPr="00863AF9">
        <w:t>:</w:t>
      </w:r>
      <w:r>
        <w:t>43-44</w:t>
      </w:r>
    </w:p>
    <w:p w14:paraId="6287915C" w14:textId="77777777" w:rsidR="006721DA" w:rsidRDefault="006721DA" w:rsidP="006721DA">
      <w:pPr>
        <w:widowControl w:val="0"/>
        <w:tabs>
          <w:tab w:val="left" w:pos="3960"/>
          <w:tab w:val="left" w:pos="6120"/>
          <w:tab w:val="left" w:pos="8280"/>
        </w:tabs>
      </w:pPr>
      <w:r>
        <w:t>On retaliation</w:t>
      </w:r>
      <w:r>
        <w:tab/>
        <w:t>6</w:t>
      </w:r>
      <w:r w:rsidRPr="00863AF9">
        <w:t>:</w:t>
      </w:r>
      <w:r>
        <w:t>29</w:t>
      </w:r>
      <w:r>
        <w:tab/>
        <w:t>5</w:t>
      </w:r>
      <w:r w:rsidRPr="00863AF9">
        <w:t>:</w:t>
      </w:r>
      <w:r>
        <w:t>39-41</w:t>
      </w:r>
    </w:p>
    <w:p w14:paraId="05E0702F" w14:textId="77777777" w:rsidR="006721DA" w:rsidRDefault="006721DA" w:rsidP="006721DA">
      <w:pPr>
        <w:widowControl w:val="0"/>
        <w:tabs>
          <w:tab w:val="left" w:pos="3960"/>
          <w:tab w:val="left" w:pos="6120"/>
          <w:tab w:val="left" w:pos="8280"/>
        </w:tabs>
      </w:pPr>
      <w:r>
        <w:t>Giving freely</w:t>
      </w:r>
      <w:r>
        <w:tab/>
        <w:t>6</w:t>
      </w:r>
      <w:r w:rsidRPr="00863AF9">
        <w:t>:</w:t>
      </w:r>
      <w:r>
        <w:t>30</w:t>
      </w:r>
      <w:r>
        <w:tab/>
        <w:t>5</w:t>
      </w:r>
      <w:r w:rsidRPr="00863AF9">
        <w:t>:</w:t>
      </w:r>
      <w:r>
        <w:t>42</w:t>
      </w:r>
    </w:p>
    <w:p w14:paraId="0E3C74EC" w14:textId="77777777" w:rsidR="006721DA" w:rsidRDefault="006721DA" w:rsidP="006721DA">
      <w:pPr>
        <w:widowControl w:val="0"/>
        <w:tabs>
          <w:tab w:val="left" w:pos="3960"/>
          <w:tab w:val="left" w:pos="6120"/>
          <w:tab w:val="left" w:pos="8280"/>
        </w:tabs>
      </w:pPr>
      <w:r>
        <w:t>Golden Rule</w:t>
      </w:r>
      <w:r>
        <w:tab/>
        <w:t>6</w:t>
      </w:r>
      <w:r w:rsidRPr="00863AF9">
        <w:t>:</w:t>
      </w:r>
      <w:r>
        <w:t>31</w:t>
      </w:r>
      <w:r>
        <w:tab/>
        <w:t>7</w:t>
      </w:r>
      <w:r w:rsidRPr="00863AF9">
        <w:t>:</w:t>
      </w:r>
      <w:r>
        <w:t>12</w:t>
      </w:r>
    </w:p>
    <w:p w14:paraId="405E3DE7" w14:textId="77777777" w:rsidR="006721DA" w:rsidRDefault="006721DA" w:rsidP="006721DA">
      <w:pPr>
        <w:widowControl w:val="0"/>
        <w:tabs>
          <w:tab w:val="left" w:pos="3960"/>
          <w:tab w:val="left" w:pos="6120"/>
          <w:tab w:val="left" w:pos="8280"/>
        </w:tabs>
      </w:pPr>
      <w:r>
        <w:t>Be sons of God</w:t>
      </w:r>
      <w:r>
        <w:tab/>
        <w:t>6</w:t>
      </w:r>
      <w:r w:rsidRPr="00863AF9">
        <w:t>:</w:t>
      </w:r>
      <w:r>
        <w:t>32-35</w:t>
      </w:r>
      <w:r>
        <w:tab/>
        <w:t>5</w:t>
      </w:r>
      <w:r w:rsidRPr="00863AF9">
        <w:t>:</w:t>
      </w:r>
      <w:r>
        <w:t>45-47</w:t>
      </w:r>
    </w:p>
    <w:p w14:paraId="7A799B49" w14:textId="77777777" w:rsidR="006721DA" w:rsidRDefault="006721DA" w:rsidP="006721DA">
      <w:pPr>
        <w:widowControl w:val="0"/>
        <w:tabs>
          <w:tab w:val="left" w:pos="3960"/>
          <w:tab w:val="left" w:pos="6120"/>
          <w:tab w:val="left" w:pos="8280"/>
        </w:tabs>
      </w:pPr>
      <w:r>
        <w:t>Be merciful</w:t>
      </w:r>
      <w:r>
        <w:tab/>
        <w:t>6</w:t>
      </w:r>
      <w:r w:rsidRPr="00863AF9">
        <w:t>:</w:t>
      </w:r>
      <w:r>
        <w:t>36</w:t>
      </w:r>
      <w:r>
        <w:tab/>
        <w:t>5</w:t>
      </w:r>
      <w:r w:rsidRPr="00863AF9">
        <w:t>:</w:t>
      </w:r>
      <w:r>
        <w:t>48</w:t>
      </w:r>
    </w:p>
    <w:p w14:paraId="26472D97" w14:textId="77777777" w:rsidR="006721DA" w:rsidRDefault="006721DA" w:rsidP="006721DA">
      <w:pPr>
        <w:widowControl w:val="0"/>
        <w:tabs>
          <w:tab w:val="left" w:pos="3960"/>
          <w:tab w:val="left" w:pos="6120"/>
          <w:tab w:val="left" w:pos="8280"/>
        </w:tabs>
      </w:pPr>
      <w:r>
        <w:t>On judging</w:t>
      </w:r>
      <w:r>
        <w:tab/>
        <w:t>6</w:t>
      </w:r>
      <w:r w:rsidRPr="00863AF9">
        <w:t>:</w:t>
      </w:r>
      <w:r>
        <w:t>37-38</w:t>
      </w:r>
      <w:r>
        <w:tab/>
        <w:t>7</w:t>
      </w:r>
      <w:r w:rsidRPr="00863AF9">
        <w:t>:</w:t>
      </w:r>
      <w:r>
        <w:t>1-2</w:t>
      </w:r>
    </w:p>
    <w:p w14:paraId="13ACCD41" w14:textId="77777777" w:rsidR="006721DA" w:rsidRDefault="006721DA" w:rsidP="006721DA">
      <w:pPr>
        <w:widowControl w:val="0"/>
        <w:tabs>
          <w:tab w:val="left" w:pos="3960"/>
          <w:tab w:val="left" w:pos="6120"/>
          <w:tab w:val="left" w:pos="8280"/>
        </w:tabs>
      </w:pPr>
      <w:r>
        <w:t>Blind guides</w:t>
      </w:r>
      <w:r>
        <w:tab/>
        <w:t>6</w:t>
      </w:r>
      <w:r w:rsidRPr="00863AF9">
        <w:t>:</w:t>
      </w:r>
      <w:r>
        <w:t>39</w:t>
      </w:r>
      <w:r>
        <w:tab/>
        <w:t>15</w:t>
      </w:r>
      <w:r w:rsidRPr="00863AF9">
        <w:t>:</w:t>
      </w:r>
      <w:r>
        <w:t>14</w:t>
      </w:r>
      <w:r>
        <w:tab/>
        <w:t>7</w:t>
      </w:r>
      <w:r w:rsidRPr="00863AF9">
        <w:t>:</w:t>
      </w:r>
      <w:r>
        <w:t>1-23</w:t>
      </w:r>
    </w:p>
    <w:p w14:paraId="674AF075" w14:textId="77777777" w:rsidR="006721DA" w:rsidRDefault="006721DA" w:rsidP="006721DA">
      <w:pPr>
        <w:widowControl w:val="0"/>
        <w:tabs>
          <w:tab w:val="left" w:pos="3960"/>
          <w:tab w:val="left" w:pos="6120"/>
          <w:tab w:val="left" w:pos="8280"/>
        </w:tabs>
      </w:pPr>
      <w:r>
        <w:t>Disciples and teachers</w:t>
      </w:r>
      <w:r>
        <w:tab/>
        <w:t>6</w:t>
      </w:r>
      <w:r w:rsidRPr="00863AF9">
        <w:t>:</w:t>
      </w:r>
      <w:r>
        <w:t>40</w:t>
      </w:r>
      <w:r>
        <w:tab/>
        <w:t>*10</w:t>
      </w:r>
      <w:r w:rsidRPr="00863AF9">
        <w:t>:</w:t>
      </w:r>
      <w:r>
        <w:t>24-25</w:t>
      </w:r>
    </w:p>
    <w:p w14:paraId="40F79B09" w14:textId="77777777" w:rsidR="006721DA" w:rsidRDefault="006721DA" w:rsidP="006721DA">
      <w:pPr>
        <w:widowControl w:val="0"/>
        <w:tabs>
          <w:tab w:val="left" w:pos="3960"/>
          <w:tab w:val="left" w:pos="6120"/>
          <w:tab w:val="left" w:pos="8280"/>
        </w:tabs>
      </w:pPr>
      <w:r>
        <w:t xml:space="preserve">On </w:t>
      </w:r>
      <w:proofErr w:type="spellStart"/>
      <w:r>
        <w:t>hypocripsy</w:t>
      </w:r>
      <w:proofErr w:type="spellEnd"/>
      <w:r>
        <w:tab/>
        <w:t>6</w:t>
      </w:r>
      <w:r w:rsidRPr="00863AF9">
        <w:t>:</w:t>
      </w:r>
      <w:r>
        <w:t>41-42</w:t>
      </w:r>
      <w:r>
        <w:tab/>
        <w:t>7</w:t>
      </w:r>
      <w:r w:rsidRPr="00863AF9">
        <w:t>:</w:t>
      </w:r>
      <w:r>
        <w:t>3-5</w:t>
      </w:r>
    </w:p>
    <w:p w14:paraId="76037CA3" w14:textId="77777777" w:rsidR="006721DA" w:rsidRDefault="006721DA" w:rsidP="006721DA">
      <w:pPr>
        <w:widowControl w:val="0"/>
        <w:tabs>
          <w:tab w:val="left" w:pos="3960"/>
          <w:tab w:val="left" w:pos="6120"/>
          <w:tab w:val="left" w:pos="8280"/>
        </w:tabs>
      </w:pPr>
      <w:r>
        <w:t>Good and bad fruit</w:t>
      </w:r>
      <w:r>
        <w:tab/>
        <w:t>6</w:t>
      </w:r>
      <w:r w:rsidRPr="00863AF9">
        <w:t>:</w:t>
      </w:r>
      <w:r>
        <w:t>43-44</w:t>
      </w:r>
      <w:r>
        <w:tab/>
        <w:t>7</w:t>
      </w:r>
      <w:r w:rsidRPr="00863AF9">
        <w:t>:</w:t>
      </w:r>
      <w:r>
        <w:t>16-20/12</w:t>
      </w:r>
      <w:r w:rsidRPr="00863AF9">
        <w:t>:</w:t>
      </w:r>
      <w:r>
        <w:t>33-34</w:t>
      </w:r>
    </w:p>
    <w:p w14:paraId="7ED16748" w14:textId="77777777" w:rsidR="006721DA" w:rsidRDefault="006721DA" w:rsidP="006721DA">
      <w:pPr>
        <w:widowControl w:val="0"/>
        <w:tabs>
          <w:tab w:val="left" w:pos="3960"/>
          <w:tab w:val="left" w:pos="6120"/>
          <w:tab w:val="left" w:pos="8280"/>
        </w:tabs>
      </w:pPr>
      <w:r>
        <w:t>Treasures of the heart</w:t>
      </w:r>
      <w:r>
        <w:tab/>
        <w:t>6</w:t>
      </w:r>
      <w:r w:rsidRPr="00863AF9">
        <w:t>:</w:t>
      </w:r>
      <w:r>
        <w:t>45</w:t>
      </w:r>
      <w:r>
        <w:tab/>
        <w:t>12</w:t>
      </w:r>
      <w:r w:rsidRPr="00863AF9">
        <w:t>:</w:t>
      </w:r>
      <w:r>
        <w:t>35</w:t>
      </w:r>
    </w:p>
    <w:p w14:paraId="42742EEA" w14:textId="77777777" w:rsidR="006721DA" w:rsidRDefault="006721DA" w:rsidP="006721DA">
      <w:pPr>
        <w:widowControl w:val="0"/>
        <w:tabs>
          <w:tab w:val="left" w:pos="3960"/>
          <w:tab w:val="left" w:pos="6120"/>
          <w:tab w:val="left" w:pos="8280"/>
        </w:tabs>
      </w:pPr>
      <w:r>
        <w:t>Lord</w:t>
      </w:r>
      <w:r w:rsidRPr="00863AF9">
        <w:t xml:space="preserve">, </w:t>
      </w:r>
      <w:r>
        <w:t>Lord</w:t>
      </w:r>
      <w:r>
        <w:tab/>
        <w:t>6</w:t>
      </w:r>
      <w:r w:rsidRPr="00863AF9">
        <w:t>:</w:t>
      </w:r>
      <w:r>
        <w:t>46</w:t>
      </w:r>
      <w:r>
        <w:tab/>
        <w:t>7</w:t>
      </w:r>
      <w:r w:rsidRPr="00863AF9">
        <w:t>:</w:t>
      </w:r>
      <w:r>
        <w:t>21</w:t>
      </w:r>
    </w:p>
    <w:p w14:paraId="7E38A74A" w14:textId="77777777" w:rsidR="006721DA" w:rsidRDefault="006721DA" w:rsidP="006721DA">
      <w:pPr>
        <w:tabs>
          <w:tab w:val="left" w:pos="3960"/>
          <w:tab w:val="left" w:pos="6120"/>
          <w:tab w:val="left" w:pos="8280"/>
        </w:tabs>
      </w:pPr>
      <w:r>
        <w:t>Parable of the builders</w:t>
      </w:r>
      <w:r>
        <w:tab/>
        <w:t>6</w:t>
      </w:r>
      <w:r w:rsidRPr="00863AF9">
        <w:t>:</w:t>
      </w:r>
      <w:r>
        <w:t>47-49</w:t>
      </w:r>
      <w:r>
        <w:tab/>
        <w:t>7</w:t>
      </w:r>
      <w:r w:rsidRPr="00863AF9">
        <w:t>:</w:t>
      </w:r>
      <w:r>
        <w:t>24-27</w:t>
      </w:r>
    </w:p>
    <w:p w14:paraId="5E76AB61" w14:textId="77777777" w:rsidR="006721DA" w:rsidRDefault="006721DA" w:rsidP="006721DA">
      <w:pPr>
        <w:tabs>
          <w:tab w:val="left" w:pos="3960"/>
          <w:tab w:val="left" w:pos="6120"/>
          <w:tab w:val="left" w:pos="8280"/>
        </w:tabs>
      </w:pPr>
      <w:r>
        <w:t>Centurion’s son</w:t>
      </w:r>
      <w:r>
        <w:tab/>
        <w:t>7</w:t>
      </w:r>
      <w:r w:rsidRPr="00863AF9">
        <w:t>:</w:t>
      </w:r>
      <w:r>
        <w:t>1-10</w:t>
      </w:r>
      <w:r>
        <w:tab/>
        <w:t>8</w:t>
      </w:r>
      <w:r w:rsidRPr="00863AF9">
        <w:t>:</w:t>
      </w:r>
      <w:r>
        <w:t>5-10</w:t>
      </w:r>
      <w:r w:rsidRPr="00863AF9">
        <w:t>,</w:t>
      </w:r>
      <w:r>
        <w:t>13</w:t>
      </w:r>
    </w:p>
    <w:p w14:paraId="09999EDA" w14:textId="77777777" w:rsidR="006721DA" w:rsidRDefault="006721DA" w:rsidP="006721DA">
      <w:pPr>
        <w:tabs>
          <w:tab w:val="left" w:pos="3960"/>
          <w:tab w:val="left" w:pos="6120"/>
          <w:tab w:val="left" w:pos="8280"/>
        </w:tabs>
      </w:pPr>
      <w:r>
        <w:t>John’s question</w:t>
      </w:r>
      <w:r>
        <w:tab/>
        <w:t>7</w:t>
      </w:r>
      <w:r w:rsidRPr="00863AF9">
        <w:t>:</w:t>
      </w:r>
      <w:r>
        <w:t>18-23</w:t>
      </w:r>
      <w:r>
        <w:tab/>
        <w:t>11</w:t>
      </w:r>
      <w:r w:rsidRPr="00863AF9">
        <w:t>:</w:t>
      </w:r>
      <w:r>
        <w:t>2-6</w:t>
      </w:r>
    </w:p>
    <w:p w14:paraId="656FD946" w14:textId="77777777" w:rsidR="006721DA" w:rsidRDefault="006721DA" w:rsidP="006721DA">
      <w:pPr>
        <w:tabs>
          <w:tab w:val="left" w:pos="3960"/>
          <w:tab w:val="left" w:pos="6120"/>
          <w:tab w:val="left" w:pos="8280"/>
        </w:tabs>
      </w:pPr>
      <w:r>
        <w:t>Jesus’</w:t>
      </w:r>
      <w:r w:rsidRPr="00863AF9">
        <w:t xml:space="preserve"> </w:t>
      </w:r>
      <w:r>
        <w:t>eulogy</w:t>
      </w:r>
      <w:r>
        <w:tab/>
        <w:t>7</w:t>
      </w:r>
      <w:r w:rsidRPr="00863AF9">
        <w:t>:</w:t>
      </w:r>
      <w:r>
        <w:t>24-26</w:t>
      </w:r>
      <w:r>
        <w:tab/>
        <w:t>11</w:t>
      </w:r>
      <w:r w:rsidRPr="00863AF9">
        <w:t>:</w:t>
      </w:r>
      <w:r>
        <w:t>7-9</w:t>
      </w:r>
    </w:p>
    <w:p w14:paraId="0EEF4898" w14:textId="77777777" w:rsidR="006721DA" w:rsidRDefault="006721DA" w:rsidP="006721DA">
      <w:pPr>
        <w:tabs>
          <w:tab w:val="left" w:pos="3960"/>
          <w:tab w:val="left" w:pos="6120"/>
          <w:tab w:val="left" w:pos="8280"/>
        </w:tabs>
      </w:pPr>
      <w:r>
        <w:t>Quotation of Mal 3</w:t>
      </w:r>
      <w:r w:rsidRPr="00863AF9">
        <w:t>:</w:t>
      </w:r>
      <w:r>
        <w:t>1</w:t>
      </w:r>
      <w:r>
        <w:tab/>
        <w:t>7</w:t>
      </w:r>
      <w:r w:rsidRPr="00863AF9">
        <w:t>:</w:t>
      </w:r>
      <w:r>
        <w:t>27</w:t>
      </w:r>
      <w:r>
        <w:tab/>
        <w:t>11</w:t>
      </w:r>
      <w:r w:rsidRPr="00863AF9">
        <w:t>:</w:t>
      </w:r>
      <w:r>
        <w:t>10</w:t>
      </w:r>
    </w:p>
    <w:p w14:paraId="0CC0B3DB" w14:textId="77777777" w:rsidR="006721DA" w:rsidRDefault="006721DA" w:rsidP="006721DA">
      <w:pPr>
        <w:tabs>
          <w:tab w:val="left" w:pos="3960"/>
          <w:tab w:val="left" w:pos="6120"/>
          <w:tab w:val="left" w:pos="8280"/>
        </w:tabs>
      </w:pPr>
      <w:r>
        <w:t>None born of woman</w:t>
      </w:r>
      <w:r w:rsidRPr="00863AF9">
        <w:t>. . .</w:t>
      </w:r>
      <w:r>
        <w:tab/>
        <w:t>7</w:t>
      </w:r>
      <w:r w:rsidRPr="00863AF9">
        <w:t>:</w:t>
      </w:r>
      <w:r>
        <w:t>28</w:t>
      </w:r>
      <w:r>
        <w:tab/>
        <w:t>11</w:t>
      </w:r>
      <w:r w:rsidRPr="00863AF9">
        <w:t>:</w:t>
      </w:r>
      <w:r>
        <w:t>11</w:t>
      </w:r>
    </w:p>
    <w:p w14:paraId="57C09AB8" w14:textId="77777777" w:rsidR="006721DA" w:rsidRDefault="006721DA" w:rsidP="006721DA">
      <w:pPr>
        <w:tabs>
          <w:tab w:val="left" w:pos="3960"/>
          <w:tab w:val="left" w:pos="6120"/>
          <w:tab w:val="left" w:pos="8280"/>
        </w:tabs>
      </w:pPr>
      <w:r>
        <w:t>Children in the marketplace</w:t>
      </w:r>
      <w:r>
        <w:tab/>
        <w:t>7</w:t>
      </w:r>
      <w:r w:rsidRPr="00863AF9">
        <w:t>:</w:t>
      </w:r>
      <w:r>
        <w:t>31-34</w:t>
      </w:r>
      <w:r>
        <w:tab/>
        <w:t>11</w:t>
      </w:r>
      <w:r w:rsidRPr="00863AF9">
        <w:t>:</w:t>
      </w:r>
      <w:r>
        <w:t>16-19a</w:t>
      </w:r>
    </w:p>
    <w:p w14:paraId="12FC6D99" w14:textId="77777777" w:rsidR="006721DA" w:rsidRDefault="006721DA" w:rsidP="006721DA">
      <w:pPr>
        <w:tabs>
          <w:tab w:val="left" w:pos="3960"/>
          <w:tab w:val="left" w:pos="6120"/>
          <w:tab w:val="left" w:pos="8280"/>
        </w:tabs>
      </w:pPr>
      <w:r>
        <w:t>Sophia saying</w:t>
      </w:r>
      <w:r>
        <w:tab/>
        <w:t>7</w:t>
      </w:r>
      <w:r w:rsidRPr="00863AF9">
        <w:t>:</w:t>
      </w:r>
      <w:r>
        <w:t>35</w:t>
      </w:r>
      <w:r>
        <w:tab/>
        <w:t>11</w:t>
      </w:r>
      <w:r w:rsidRPr="00863AF9">
        <w:t>:</w:t>
      </w:r>
      <w:r>
        <w:t>19b</w:t>
      </w:r>
    </w:p>
    <w:p w14:paraId="79053782" w14:textId="77777777" w:rsidR="006721DA" w:rsidRDefault="006721DA" w:rsidP="006721DA">
      <w:pPr>
        <w:tabs>
          <w:tab w:val="left" w:pos="3960"/>
          <w:tab w:val="left" w:pos="6120"/>
          <w:tab w:val="left" w:pos="8280"/>
        </w:tabs>
      </w:pPr>
      <w:r>
        <w:t xml:space="preserve">Discipleship </w:t>
      </w:r>
      <w:proofErr w:type="spellStart"/>
      <w:r>
        <w:t>chria</w:t>
      </w:r>
      <w:proofErr w:type="spellEnd"/>
      <w:r w:rsidRPr="00863AF9">
        <w:t xml:space="preserve"> (</w:t>
      </w:r>
      <w:r>
        <w:t>1</w:t>
      </w:r>
      <w:r w:rsidRPr="00863AF9">
        <w:t>)</w:t>
      </w:r>
      <w:r>
        <w:tab/>
        <w:t>9</w:t>
      </w:r>
      <w:r w:rsidRPr="00863AF9">
        <w:t>:</w:t>
      </w:r>
      <w:r>
        <w:t>57-58</w:t>
      </w:r>
      <w:r>
        <w:tab/>
        <w:t>8</w:t>
      </w:r>
      <w:r w:rsidRPr="00863AF9">
        <w:t>:</w:t>
      </w:r>
      <w:r>
        <w:t>19-20</w:t>
      </w:r>
    </w:p>
    <w:p w14:paraId="582F6784" w14:textId="77777777" w:rsidR="006721DA" w:rsidRDefault="006721DA" w:rsidP="006721DA">
      <w:pPr>
        <w:tabs>
          <w:tab w:val="left" w:pos="3960"/>
          <w:tab w:val="left" w:pos="6120"/>
          <w:tab w:val="left" w:pos="8280"/>
        </w:tabs>
      </w:pPr>
      <w:r>
        <w:t xml:space="preserve">Discipleship </w:t>
      </w:r>
      <w:proofErr w:type="spellStart"/>
      <w:r>
        <w:t>chria</w:t>
      </w:r>
      <w:proofErr w:type="spellEnd"/>
      <w:r w:rsidRPr="00863AF9">
        <w:t xml:space="preserve"> (</w:t>
      </w:r>
      <w:r>
        <w:t>2</w:t>
      </w:r>
      <w:r w:rsidRPr="00863AF9">
        <w:t>)</w:t>
      </w:r>
      <w:r>
        <w:tab/>
        <w:t>9</w:t>
      </w:r>
      <w:r w:rsidRPr="00863AF9">
        <w:t>:</w:t>
      </w:r>
      <w:r>
        <w:t>59-60</w:t>
      </w:r>
      <w:r>
        <w:tab/>
        <w:t>8</w:t>
      </w:r>
      <w:r w:rsidRPr="00863AF9">
        <w:t>:</w:t>
      </w:r>
      <w:r>
        <w:t>21-22</w:t>
      </w:r>
    </w:p>
    <w:p w14:paraId="2DA3255F" w14:textId="77777777" w:rsidR="006721DA" w:rsidRDefault="006721DA" w:rsidP="006721DA">
      <w:pPr>
        <w:tabs>
          <w:tab w:val="left" w:pos="3960"/>
          <w:tab w:val="left" w:pos="6120"/>
          <w:tab w:val="left" w:pos="8280"/>
        </w:tabs>
      </w:pPr>
      <w:r>
        <w:t>“The harvest is great</w:t>
      </w:r>
      <w:r w:rsidRPr="00863AF9">
        <w:t>. . .</w:t>
      </w:r>
      <w:r>
        <w:t>”</w:t>
      </w:r>
      <w:r>
        <w:tab/>
        <w:t>10</w:t>
      </w:r>
      <w:r w:rsidRPr="00863AF9">
        <w:t>:</w:t>
      </w:r>
      <w:r>
        <w:t>2</w:t>
      </w:r>
      <w:r>
        <w:tab/>
        <w:t>9</w:t>
      </w:r>
      <w:r w:rsidRPr="00863AF9">
        <w:t>:</w:t>
      </w:r>
      <w:r>
        <w:t>37-38</w:t>
      </w:r>
    </w:p>
    <w:p w14:paraId="66DD6EFF" w14:textId="77777777" w:rsidR="006721DA" w:rsidRDefault="006721DA" w:rsidP="006721DA">
      <w:pPr>
        <w:tabs>
          <w:tab w:val="left" w:pos="3960"/>
          <w:tab w:val="left" w:pos="6120"/>
          <w:tab w:val="left" w:pos="8280"/>
        </w:tabs>
      </w:pPr>
      <w:r>
        <w:t xml:space="preserve">Sheep </w:t>
      </w:r>
      <w:proofErr w:type="spellStart"/>
      <w:r>
        <w:t>ammong</w:t>
      </w:r>
      <w:proofErr w:type="spellEnd"/>
      <w:r>
        <w:t xml:space="preserve"> wolves</w:t>
      </w:r>
      <w:r>
        <w:tab/>
        <w:t>10</w:t>
      </w:r>
      <w:r w:rsidRPr="00863AF9">
        <w:t>:</w:t>
      </w:r>
      <w:r>
        <w:t>3</w:t>
      </w:r>
      <w:r>
        <w:tab/>
        <w:t>10</w:t>
      </w:r>
      <w:r w:rsidRPr="00863AF9">
        <w:t>:</w:t>
      </w:r>
      <w:r>
        <w:t>16</w:t>
      </w:r>
    </w:p>
    <w:p w14:paraId="57F82366" w14:textId="77777777" w:rsidR="006721DA" w:rsidRDefault="006721DA" w:rsidP="006721DA">
      <w:pPr>
        <w:tabs>
          <w:tab w:val="left" w:pos="3960"/>
          <w:tab w:val="left" w:pos="6120"/>
          <w:tab w:val="left" w:pos="8280"/>
        </w:tabs>
      </w:pPr>
      <w:r>
        <w:t>Carry no purse</w:t>
      </w:r>
      <w:r>
        <w:tab/>
        <w:t>10</w:t>
      </w:r>
      <w:r w:rsidRPr="00863AF9">
        <w:t>:</w:t>
      </w:r>
      <w:r>
        <w:t>4</w:t>
      </w:r>
      <w:r>
        <w:tab/>
        <w:t>10</w:t>
      </w:r>
      <w:r w:rsidRPr="00863AF9">
        <w:t>:</w:t>
      </w:r>
      <w:r>
        <w:t>9-10a</w:t>
      </w:r>
      <w:r>
        <w:tab/>
        <w:t>6</w:t>
      </w:r>
      <w:r w:rsidRPr="00863AF9">
        <w:t>:</w:t>
      </w:r>
      <w:r>
        <w:t>8-9</w:t>
      </w:r>
    </w:p>
    <w:p w14:paraId="6572D612" w14:textId="77777777" w:rsidR="006721DA" w:rsidRDefault="006721DA" w:rsidP="006721DA">
      <w:pPr>
        <w:tabs>
          <w:tab w:val="left" w:pos="3960"/>
          <w:tab w:val="left" w:pos="6120"/>
          <w:tab w:val="left" w:pos="8280"/>
        </w:tabs>
      </w:pPr>
      <w:r>
        <w:t>Greeting of peace</w:t>
      </w:r>
      <w:r>
        <w:tab/>
        <w:t>10</w:t>
      </w:r>
      <w:r w:rsidRPr="00863AF9">
        <w:t>:</w:t>
      </w:r>
      <w:r>
        <w:t>5-6</w:t>
      </w:r>
      <w:r>
        <w:tab/>
        <w:t>10</w:t>
      </w:r>
      <w:r w:rsidRPr="00863AF9">
        <w:t>:</w:t>
      </w:r>
      <w:r>
        <w:t>12-13</w:t>
      </w:r>
    </w:p>
    <w:p w14:paraId="018B5E77" w14:textId="77777777" w:rsidR="006721DA" w:rsidRDefault="006721DA" w:rsidP="006721DA">
      <w:pPr>
        <w:tabs>
          <w:tab w:val="left" w:pos="3960"/>
          <w:tab w:val="left" w:pos="6120"/>
          <w:tab w:val="left" w:pos="8280"/>
        </w:tabs>
      </w:pPr>
      <w:r>
        <w:t>Remain in one house</w:t>
      </w:r>
      <w:r>
        <w:tab/>
        <w:t>10</w:t>
      </w:r>
      <w:r w:rsidRPr="00863AF9">
        <w:t>:</w:t>
      </w:r>
      <w:r>
        <w:t>7a</w:t>
      </w:r>
      <w:r w:rsidRPr="00863AF9">
        <w:t>,</w:t>
      </w:r>
      <w:r>
        <w:t>c</w:t>
      </w:r>
      <w:r>
        <w:tab/>
        <w:t>10</w:t>
      </w:r>
      <w:r w:rsidRPr="00863AF9">
        <w:t>:</w:t>
      </w:r>
      <w:r>
        <w:t>11b</w:t>
      </w:r>
      <w:r>
        <w:tab/>
        <w:t>6</w:t>
      </w:r>
      <w:r w:rsidRPr="00863AF9">
        <w:t>:</w:t>
      </w:r>
      <w:r>
        <w:t>10</w:t>
      </w:r>
    </w:p>
    <w:p w14:paraId="5AB39A40" w14:textId="77777777" w:rsidR="006721DA" w:rsidRDefault="006721DA" w:rsidP="006721DA">
      <w:pPr>
        <w:tabs>
          <w:tab w:val="left" w:pos="3960"/>
          <w:tab w:val="left" w:pos="6120"/>
          <w:tab w:val="left" w:pos="8280"/>
        </w:tabs>
      </w:pPr>
      <w:r>
        <w:t>On support of missionaries</w:t>
      </w:r>
      <w:r>
        <w:tab/>
        <w:t>10</w:t>
      </w:r>
      <w:r w:rsidRPr="00863AF9">
        <w:t>:</w:t>
      </w:r>
      <w:r>
        <w:t>7b</w:t>
      </w:r>
      <w:r>
        <w:tab/>
        <w:t>10</w:t>
      </w:r>
      <w:r w:rsidRPr="00863AF9">
        <w:t>:</w:t>
      </w:r>
      <w:r>
        <w:t>10b</w:t>
      </w:r>
    </w:p>
    <w:p w14:paraId="37316ABC" w14:textId="77777777" w:rsidR="006721DA" w:rsidRDefault="006721DA" w:rsidP="006721DA">
      <w:pPr>
        <w:tabs>
          <w:tab w:val="left" w:pos="3960"/>
          <w:tab w:val="left" w:pos="6120"/>
          <w:tab w:val="left" w:pos="8280"/>
        </w:tabs>
      </w:pPr>
      <w:r>
        <w:t>Activity of missionaries</w:t>
      </w:r>
      <w:r>
        <w:tab/>
        <w:t>10</w:t>
      </w:r>
      <w:r w:rsidRPr="00863AF9">
        <w:t>:</w:t>
      </w:r>
      <w:r>
        <w:t>8-9</w:t>
      </w:r>
      <w:r>
        <w:tab/>
        <w:t>10</w:t>
      </w:r>
      <w:r w:rsidRPr="00863AF9">
        <w:t>:</w:t>
      </w:r>
      <w:r>
        <w:t>7-8</w:t>
      </w:r>
    </w:p>
    <w:p w14:paraId="7DD8794C" w14:textId="77777777" w:rsidR="006721DA" w:rsidRDefault="006721DA" w:rsidP="006721DA">
      <w:pPr>
        <w:tabs>
          <w:tab w:val="left" w:pos="3960"/>
          <w:tab w:val="left" w:pos="6120"/>
          <w:tab w:val="left" w:pos="8280"/>
        </w:tabs>
      </w:pPr>
      <w:r>
        <w:t>Concerning rejection</w:t>
      </w:r>
      <w:r>
        <w:tab/>
        <w:t>10</w:t>
      </w:r>
      <w:r w:rsidRPr="00863AF9">
        <w:t>:</w:t>
      </w:r>
      <w:r>
        <w:t>10-11</w:t>
      </w:r>
      <w:r>
        <w:tab/>
        <w:t>10</w:t>
      </w:r>
      <w:r w:rsidRPr="00863AF9">
        <w:t>:</w:t>
      </w:r>
      <w:r>
        <w:t>14</w:t>
      </w:r>
      <w:r>
        <w:tab/>
        <w:t>6</w:t>
      </w:r>
      <w:r w:rsidRPr="00863AF9">
        <w:t>:</w:t>
      </w:r>
      <w:r>
        <w:t>11</w:t>
      </w:r>
    </w:p>
    <w:p w14:paraId="74B251FE" w14:textId="77777777" w:rsidR="006721DA" w:rsidRDefault="006721DA" w:rsidP="006721DA">
      <w:pPr>
        <w:tabs>
          <w:tab w:val="left" w:pos="3960"/>
          <w:tab w:val="left" w:pos="6120"/>
          <w:tab w:val="left" w:pos="8280"/>
        </w:tabs>
      </w:pPr>
      <w:r>
        <w:t>Threat</w:t>
      </w:r>
      <w:r>
        <w:tab/>
        <w:t>10</w:t>
      </w:r>
      <w:r w:rsidRPr="00863AF9">
        <w:t>:</w:t>
      </w:r>
      <w:r>
        <w:t>12</w:t>
      </w:r>
      <w:r>
        <w:tab/>
        <w:t>10</w:t>
      </w:r>
      <w:r w:rsidRPr="00863AF9">
        <w:t>:</w:t>
      </w:r>
      <w:r>
        <w:t>15</w:t>
      </w:r>
    </w:p>
    <w:p w14:paraId="78006100" w14:textId="77777777" w:rsidR="006721DA" w:rsidRDefault="006721DA" w:rsidP="006721DA">
      <w:pPr>
        <w:tabs>
          <w:tab w:val="left" w:pos="3960"/>
          <w:tab w:val="left" w:pos="6120"/>
          <w:tab w:val="left" w:pos="8280"/>
        </w:tabs>
      </w:pPr>
      <w:r>
        <w:t>Woes against Galilee</w:t>
      </w:r>
      <w:r>
        <w:tab/>
        <w:t>10</w:t>
      </w:r>
      <w:r w:rsidRPr="00863AF9">
        <w:t>:</w:t>
      </w:r>
      <w:r>
        <w:t>13-15</w:t>
      </w:r>
      <w:r>
        <w:tab/>
        <w:t>11</w:t>
      </w:r>
      <w:r w:rsidRPr="00863AF9">
        <w:t>:</w:t>
      </w:r>
      <w:r>
        <w:t>21-24</w:t>
      </w:r>
    </w:p>
    <w:p w14:paraId="41963436" w14:textId="77777777" w:rsidR="006721DA" w:rsidRDefault="006721DA" w:rsidP="006721DA">
      <w:pPr>
        <w:tabs>
          <w:tab w:val="left" w:pos="3960"/>
          <w:tab w:val="left" w:pos="6120"/>
          <w:tab w:val="left" w:pos="8280"/>
        </w:tabs>
      </w:pPr>
      <w:r>
        <w:t>“Whoever hears you</w:t>
      </w:r>
      <w:r w:rsidRPr="00863AF9">
        <w:t>. . .</w:t>
      </w:r>
      <w:r>
        <w:t>”</w:t>
      </w:r>
      <w:r>
        <w:tab/>
        <w:t>10</w:t>
      </w:r>
      <w:r w:rsidRPr="00863AF9">
        <w:t>:</w:t>
      </w:r>
      <w:r>
        <w:t>16</w:t>
      </w:r>
      <w:r>
        <w:tab/>
        <w:t>10</w:t>
      </w:r>
      <w:r w:rsidRPr="00863AF9">
        <w:t>:</w:t>
      </w:r>
      <w:r>
        <w:t>40</w:t>
      </w:r>
    </w:p>
    <w:p w14:paraId="3A5DD528" w14:textId="77777777" w:rsidR="006721DA" w:rsidRDefault="006721DA" w:rsidP="006721DA">
      <w:pPr>
        <w:tabs>
          <w:tab w:val="left" w:pos="3960"/>
          <w:tab w:val="left" w:pos="6120"/>
          <w:tab w:val="left" w:pos="8280"/>
        </w:tabs>
      </w:pPr>
      <w:r>
        <w:lastRenderedPageBreak/>
        <w:t>Jesus’</w:t>
      </w:r>
      <w:r w:rsidRPr="00863AF9">
        <w:t xml:space="preserve"> </w:t>
      </w:r>
      <w:r>
        <w:t>thanksgiving</w:t>
      </w:r>
      <w:r>
        <w:tab/>
        <w:t>10</w:t>
      </w:r>
      <w:r w:rsidRPr="00863AF9">
        <w:t>:</w:t>
      </w:r>
      <w:r>
        <w:t>21-22</w:t>
      </w:r>
      <w:r>
        <w:tab/>
        <w:t>10</w:t>
      </w:r>
      <w:r w:rsidRPr="00863AF9">
        <w:t>:</w:t>
      </w:r>
      <w:r>
        <w:t>25-27</w:t>
      </w:r>
    </w:p>
    <w:p w14:paraId="3CC73BB2" w14:textId="77777777" w:rsidR="006721DA" w:rsidRDefault="006721DA" w:rsidP="006721DA">
      <w:pPr>
        <w:tabs>
          <w:tab w:val="left" w:pos="3960"/>
          <w:tab w:val="left" w:pos="6120"/>
          <w:tab w:val="left" w:pos="8280"/>
        </w:tabs>
      </w:pPr>
      <w:r>
        <w:t>“Blessed are the eyes</w:t>
      </w:r>
      <w:r w:rsidRPr="00863AF9">
        <w:t>. . .</w:t>
      </w:r>
      <w:r>
        <w:t>”</w:t>
      </w:r>
      <w:r>
        <w:tab/>
        <w:t>10</w:t>
      </w:r>
      <w:r w:rsidRPr="00863AF9">
        <w:t>:</w:t>
      </w:r>
      <w:r>
        <w:t>23-24</w:t>
      </w:r>
      <w:r>
        <w:tab/>
        <w:t>13</w:t>
      </w:r>
      <w:r w:rsidRPr="00863AF9">
        <w:t>:</w:t>
      </w:r>
      <w:r>
        <w:t>16-17</w:t>
      </w:r>
      <w:r>
        <w:tab/>
        <w:t>4</w:t>
      </w:r>
      <w:r w:rsidRPr="00863AF9">
        <w:t>:</w:t>
      </w:r>
      <w:r>
        <w:t>12</w:t>
      </w:r>
    </w:p>
    <w:p w14:paraId="4249DF2D" w14:textId="77777777" w:rsidR="006721DA" w:rsidRDefault="006721DA" w:rsidP="006721DA">
      <w:pPr>
        <w:tabs>
          <w:tab w:val="left" w:pos="3960"/>
          <w:tab w:val="left" w:pos="6120"/>
          <w:tab w:val="left" w:pos="8280"/>
        </w:tabs>
      </w:pPr>
      <w:r>
        <w:t>Lord’s prayer</w:t>
      </w:r>
      <w:r>
        <w:tab/>
        <w:t>11</w:t>
      </w:r>
      <w:r w:rsidRPr="00863AF9">
        <w:t>:</w:t>
      </w:r>
      <w:r>
        <w:t>2-4</w:t>
      </w:r>
      <w:r>
        <w:tab/>
        <w:t>6</w:t>
      </w:r>
      <w:r w:rsidRPr="00863AF9">
        <w:t>:</w:t>
      </w:r>
      <w:r>
        <w:t>9-13</w:t>
      </w:r>
    </w:p>
    <w:p w14:paraId="27038E13" w14:textId="77777777" w:rsidR="006721DA" w:rsidRDefault="006721DA" w:rsidP="006721DA">
      <w:pPr>
        <w:tabs>
          <w:tab w:val="left" w:pos="3960"/>
          <w:tab w:val="left" w:pos="6120"/>
          <w:tab w:val="left" w:pos="8280"/>
        </w:tabs>
      </w:pPr>
      <w:r>
        <w:t>On prayer</w:t>
      </w:r>
      <w:r w:rsidRPr="00863AF9">
        <w:t xml:space="preserve"> (</w:t>
      </w:r>
      <w:r>
        <w:t>1</w:t>
      </w:r>
      <w:r w:rsidRPr="00863AF9">
        <w:t>)</w:t>
      </w:r>
      <w:r>
        <w:tab/>
        <w:t>11</w:t>
      </w:r>
      <w:r w:rsidRPr="00863AF9">
        <w:t>:</w:t>
      </w:r>
      <w:r>
        <w:t>9-10</w:t>
      </w:r>
      <w:r>
        <w:tab/>
        <w:t>7</w:t>
      </w:r>
      <w:r w:rsidRPr="00863AF9">
        <w:t>:</w:t>
      </w:r>
      <w:r>
        <w:t>7-8</w:t>
      </w:r>
    </w:p>
    <w:p w14:paraId="4E6E48BE" w14:textId="77777777" w:rsidR="006721DA" w:rsidRDefault="006721DA" w:rsidP="006721DA">
      <w:pPr>
        <w:tabs>
          <w:tab w:val="left" w:pos="3960"/>
          <w:tab w:val="left" w:pos="6120"/>
          <w:tab w:val="left" w:pos="8280"/>
        </w:tabs>
      </w:pPr>
      <w:r>
        <w:t>On prayer</w:t>
      </w:r>
      <w:r w:rsidRPr="00863AF9">
        <w:t xml:space="preserve"> (</w:t>
      </w:r>
      <w:r>
        <w:t>2</w:t>
      </w:r>
      <w:r w:rsidRPr="00863AF9">
        <w:t>)</w:t>
      </w:r>
      <w:r>
        <w:tab/>
        <w:t>11</w:t>
      </w:r>
      <w:r w:rsidRPr="00863AF9">
        <w:t>:</w:t>
      </w:r>
      <w:r>
        <w:t>11-13</w:t>
      </w:r>
      <w:r>
        <w:tab/>
        <w:t>7</w:t>
      </w:r>
      <w:r w:rsidRPr="00863AF9">
        <w:t>:</w:t>
      </w:r>
      <w:r>
        <w:t>9-11</w:t>
      </w:r>
    </w:p>
    <w:p w14:paraId="77E972B1" w14:textId="77777777" w:rsidR="006721DA" w:rsidRDefault="006721DA" w:rsidP="006721DA">
      <w:pPr>
        <w:tabs>
          <w:tab w:val="left" w:pos="3960"/>
          <w:tab w:val="left" w:pos="6120"/>
          <w:tab w:val="left" w:pos="8280"/>
        </w:tabs>
      </w:pPr>
      <w:proofErr w:type="spellStart"/>
      <w:r>
        <w:t>Belzebul</w:t>
      </w:r>
      <w:proofErr w:type="spellEnd"/>
      <w:r>
        <w:t xml:space="preserve"> accusation</w:t>
      </w:r>
      <w:r>
        <w:tab/>
        <w:t>11</w:t>
      </w:r>
      <w:r w:rsidRPr="00863AF9">
        <w:t>:</w:t>
      </w:r>
      <w:r>
        <w:t>14-15</w:t>
      </w:r>
      <w:r>
        <w:tab/>
        <w:t>12</w:t>
      </w:r>
      <w:r w:rsidRPr="00863AF9">
        <w:t>:</w:t>
      </w:r>
      <w:r>
        <w:t>22-24</w:t>
      </w:r>
    </w:p>
    <w:p w14:paraId="51E1F00E" w14:textId="77777777" w:rsidR="006721DA" w:rsidRDefault="006721DA" w:rsidP="006721DA">
      <w:pPr>
        <w:tabs>
          <w:tab w:val="left" w:pos="3960"/>
          <w:tab w:val="left" w:pos="6120"/>
          <w:tab w:val="left" w:pos="8280"/>
        </w:tabs>
      </w:pPr>
      <w:r>
        <w:t>A kingdom divided</w:t>
      </w:r>
      <w:r>
        <w:tab/>
        <w:t>11</w:t>
      </w:r>
      <w:r w:rsidRPr="00863AF9">
        <w:t>:</w:t>
      </w:r>
      <w:r>
        <w:t>17-18</w:t>
      </w:r>
      <w:r>
        <w:tab/>
        <w:t>12</w:t>
      </w:r>
      <w:r w:rsidRPr="00863AF9">
        <w:t>:</w:t>
      </w:r>
      <w:r>
        <w:t>25-26</w:t>
      </w:r>
    </w:p>
    <w:p w14:paraId="63C31762" w14:textId="77777777" w:rsidR="006721DA" w:rsidRDefault="006721DA" w:rsidP="006721DA">
      <w:pPr>
        <w:tabs>
          <w:tab w:val="left" w:pos="3960"/>
          <w:tab w:val="left" w:pos="6120"/>
          <w:tab w:val="left" w:pos="8280"/>
        </w:tabs>
      </w:pPr>
      <w:r>
        <w:t>Jewish exorcists</w:t>
      </w:r>
      <w:r>
        <w:tab/>
        <w:t>11</w:t>
      </w:r>
      <w:r w:rsidRPr="00863AF9">
        <w:t>:</w:t>
      </w:r>
      <w:r>
        <w:t>19</w:t>
      </w:r>
      <w:r>
        <w:tab/>
        <w:t>12</w:t>
      </w:r>
      <w:r w:rsidRPr="00863AF9">
        <w:t>:</w:t>
      </w:r>
      <w:r>
        <w:t>27</w:t>
      </w:r>
    </w:p>
    <w:p w14:paraId="4E6503AF" w14:textId="77777777" w:rsidR="006721DA" w:rsidRDefault="006721DA" w:rsidP="006721DA">
      <w:pPr>
        <w:tabs>
          <w:tab w:val="left" w:pos="3960"/>
          <w:tab w:val="left" w:pos="6120"/>
          <w:tab w:val="left" w:pos="8280"/>
        </w:tabs>
      </w:pPr>
      <w:r>
        <w:t>Exorcism by the finger of God</w:t>
      </w:r>
      <w:r>
        <w:tab/>
        <w:t>11</w:t>
      </w:r>
      <w:r w:rsidRPr="00863AF9">
        <w:t>:</w:t>
      </w:r>
      <w:r>
        <w:t>20</w:t>
      </w:r>
      <w:r>
        <w:tab/>
        <w:t>12</w:t>
      </w:r>
      <w:r w:rsidRPr="00863AF9">
        <w:t>:</w:t>
      </w:r>
      <w:r>
        <w:t>28</w:t>
      </w:r>
    </w:p>
    <w:p w14:paraId="144B3ECC" w14:textId="77777777" w:rsidR="006721DA" w:rsidRDefault="006721DA" w:rsidP="006721DA">
      <w:pPr>
        <w:tabs>
          <w:tab w:val="left" w:pos="3960"/>
          <w:tab w:val="left" w:pos="6120"/>
          <w:tab w:val="left" w:pos="8280"/>
        </w:tabs>
      </w:pPr>
      <w:r>
        <w:t>Binding the stronger one</w:t>
      </w:r>
      <w:r>
        <w:tab/>
        <w:t>11</w:t>
      </w:r>
      <w:r w:rsidRPr="00863AF9">
        <w:t>:</w:t>
      </w:r>
      <w:r>
        <w:t>21-22</w:t>
      </w:r>
      <w:r>
        <w:tab/>
        <w:t>12</w:t>
      </w:r>
      <w:r w:rsidRPr="00863AF9">
        <w:t>:</w:t>
      </w:r>
      <w:r>
        <w:t>29</w:t>
      </w:r>
    </w:p>
    <w:p w14:paraId="25B4D301" w14:textId="77777777" w:rsidR="006721DA" w:rsidRDefault="006721DA" w:rsidP="006721DA">
      <w:pPr>
        <w:tabs>
          <w:tab w:val="left" w:pos="3960"/>
          <w:tab w:val="left" w:pos="6120"/>
          <w:tab w:val="left" w:pos="8280"/>
        </w:tabs>
      </w:pPr>
      <w:r>
        <w:t>“He who is not for me</w:t>
      </w:r>
      <w:r w:rsidRPr="00863AF9">
        <w:t>. . .</w:t>
      </w:r>
      <w:r>
        <w:t>”</w:t>
      </w:r>
      <w:r>
        <w:tab/>
        <w:t>11</w:t>
      </w:r>
      <w:r w:rsidRPr="00863AF9">
        <w:t>:</w:t>
      </w:r>
      <w:r>
        <w:t>23</w:t>
      </w:r>
      <w:r>
        <w:tab/>
        <w:t>12</w:t>
      </w:r>
      <w:r w:rsidRPr="00863AF9">
        <w:t>:</w:t>
      </w:r>
      <w:r>
        <w:t>30</w:t>
      </w:r>
    </w:p>
    <w:p w14:paraId="250F9E5D" w14:textId="77777777" w:rsidR="006721DA" w:rsidRDefault="006721DA" w:rsidP="006721DA">
      <w:pPr>
        <w:tabs>
          <w:tab w:val="left" w:pos="3960"/>
          <w:tab w:val="left" w:pos="6120"/>
          <w:tab w:val="left" w:pos="8280"/>
        </w:tabs>
      </w:pPr>
      <w:r>
        <w:t>Return of the evil spirit</w:t>
      </w:r>
      <w:r>
        <w:tab/>
        <w:t>11</w:t>
      </w:r>
      <w:r w:rsidRPr="00863AF9">
        <w:t>:</w:t>
      </w:r>
      <w:r>
        <w:t>24-26</w:t>
      </w:r>
      <w:r>
        <w:tab/>
        <w:t>12</w:t>
      </w:r>
      <w:r w:rsidRPr="00863AF9">
        <w:t>:</w:t>
      </w:r>
      <w:r>
        <w:t>43-45</w:t>
      </w:r>
    </w:p>
    <w:p w14:paraId="633B16D2" w14:textId="77777777" w:rsidR="006721DA" w:rsidRDefault="006721DA" w:rsidP="006721DA">
      <w:pPr>
        <w:tabs>
          <w:tab w:val="left" w:pos="3960"/>
          <w:tab w:val="left" w:pos="6120"/>
          <w:tab w:val="left" w:pos="8280"/>
        </w:tabs>
      </w:pPr>
      <w:r>
        <w:t>Demand for a sign</w:t>
      </w:r>
      <w:r>
        <w:tab/>
        <w:t>11</w:t>
      </w:r>
      <w:r w:rsidRPr="00863AF9">
        <w:t>:</w:t>
      </w:r>
      <w:r>
        <w:t>29</w:t>
      </w:r>
      <w:r>
        <w:tab/>
        <w:t>12</w:t>
      </w:r>
      <w:r w:rsidRPr="00863AF9">
        <w:t>:</w:t>
      </w:r>
      <w:r>
        <w:t>39</w:t>
      </w:r>
    </w:p>
    <w:p w14:paraId="6CE7699A" w14:textId="77777777" w:rsidR="006721DA" w:rsidRDefault="006721DA" w:rsidP="006721DA">
      <w:pPr>
        <w:tabs>
          <w:tab w:val="left" w:pos="3960"/>
          <w:tab w:val="left" w:pos="6120"/>
          <w:tab w:val="left" w:pos="8280"/>
        </w:tabs>
      </w:pPr>
      <w:r>
        <w:t>The sign of Jonah</w:t>
      </w:r>
      <w:r>
        <w:tab/>
        <w:t>11</w:t>
      </w:r>
      <w:r w:rsidRPr="00863AF9">
        <w:t>:</w:t>
      </w:r>
      <w:r>
        <w:t>30</w:t>
      </w:r>
      <w:r>
        <w:tab/>
        <w:t>12</w:t>
      </w:r>
      <w:r w:rsidRPr="00863AF9">
        <w:t>:</w:t>
      </w:r>
      <w:r>
        <w:t>40</w:t>
      </w:r>
    </w:p>
    <w:p w14:paraId="04CB27B1" w14:textId="77777777" w:rsidR="006721DA" w:rsidRDefault="006721DA" w:rsidP="006721DA">
      <w:pPr>
        <w:tabs>
          <w:tab w:val="left" w:pos="3960"/>
          <w:tab w:val="left" w:pos="6120"/>
          <w:tab w:val="left" w:pos="8280"/>
        </w:tabs>
      </w:pPr>
      <w:r>
        <w:t>Jonah and Solomon</w:t>
      </w:r>
      <w:r>
        <w:tab/>
        <w:t>11</w:t>
      </w:r>
      <w:r w:rsidRPr="00863AF9">
        <w:t>:</w:t>
      </w:r>
      <w:r>
        <w:t>31-32</w:t>
      </w:r>
      <w:r>
        <w:tab/>
        <w:t>12</w:t>
      </w:r>
      <w:r w:rsidRPr="00863AF9">
        <w:t>:</w:t>
      </w:r>
      <w:r>
        <w:t>41-42</w:t>
      </w:r>
    </w:p>
    <w:p w14:paraId="00BE76C3" w14:textId="77777777" w:rsidR="006721DA" w:rsidRDefault="006721DA" w:rsidP="006721DA">
      <w:pPr>
        <w:tabs>
          <w:tab w:val="left" w:pos="3960"/>
          <w:tab w:val="left" w:pos="6120"/>
          <w:tab w:val="left" w:pos="8280"/>
        </w:tabs>
      </w:pPr>
      <w:r>
        <w:t>Light saying</w:t>
      </w:r>
      <w:r>
        <w:tab/>
        <w:t>11</w:t>
      </w:r>
      <w:r w:rsidRPr="00863AF9">
        <w:t>:</w:t>
      </w:r>
      <w:r>
        <w:t>33</w:t>
      </w:r>
      <w:r>
        <w:tab/>
        <w:t>5</w:t>
      </w:r>
      <w:r w:rsidRPr="00863AF9">
        <w:t>:</w:t>
      </w:r>
      <w:r>
        <w:t>15</w:t>
      </w:r>
    </w:p>
    <w:p w14:paraId="25DED8EE" w14:textId="77777777" w:rsidR="006721DA" w:rsidRDefault="006721DA" w:rsidP="006721DA">
      <w:pPr>
        <w:tabs>
          <w:tab w:val="left" w:pos="3960"/>
          <w:tab w:val="left" w:pos="6120"/>
          <w:tab w:val="left" w:pos="8280"/>
        </w:tabs>
      </w:pPr>
      <w:r>
        <w:t>Sound eye</w:t>
      </w:r>
      <w:r>
        <w:tab/>
        <w:t>11</w:t>
      </w:r>
      <w:r w:rsidRPr="00863AF9">
        <w:t>:</w:t>
      </w:r>
      <w:r>
        <w:t>34-36</w:t>
      </w:r>
      <w:r>
        <w:tab/>
        <w:t>6</w:t>
      </w:r>
      <w:r w:rsidRPr="00863AF9">
        <w:t>:</w:t>
      </w:r>
      <w:r>
        <w:t>22-23</w:t>
      </w:r>
    </w:p>
    <w:p w14:paraId="7134DDE1" w14:textId="77777777" w:rsidR="006721DA" w:rsidRDefault="006721DA" w:rsidP="006721DA">
      <w:pPr>
        <w:tabs>
          <w:tab w:val="left" w:pos="3960"/>
          <w:tab w:val="left" w:pos="6120"/>
          <w:tab w:val="left" w:pos="8280"/>
        </w:tabs>
      </w:pPr>
      <w:r>
        <w:t>Woe</w:t>
      </w:r>
      <w:r w:rsidRPr="00863AF9">
        <w:t xml:space="preserve">: </w:t>
      </w:r>
      <w:proofErr w:type="spellStart"/>
      <w:r>
        <w:t>clensing</w:t>
      </w:r>
      <w:proofErr w:type="spellEnd"/>
      <w:r>
        <w:t xml:space="preserve"> the outside</w:t>
      </w:r>
      <w:r>
        <w:tab/>
        <w:t>11</w:t>
      </w:r>
      <w:r w:rsidRPr="00863AF9">
        <w:t>:</w:t>
      </w:r>
      <w:r>
        <w:t>39-41</w:t>
      </w:r>
      <w:r>
        <w:tab/>
        <w:t>23</w:t>
      </w:r>
      <w:r w:rsidRPr="00863AF9">
        <w:t>:</w:t>
      </w:r>
      <w:r>
        <w:t>25-26</w:t>
      </w:r>
    </w:p>
    <w:p w14:paraId="1430E7A8" w14:textId="77777777" w:rsidR="006721DA" w:rsidRDefault="006721DA" w:rsidP="006721DA">
      <w:pPr>
        <w:tabs>
          <w:tab w:val="left" w:pos="3960"/>
          <w:tab w:val="left" w:pos="6120"/>
          <w:tab w:val="left" w:pos="8280"/>
        </w:tabs>
      </w:pPr>
      <w:r>
        <w:t>Woe</w:t>
      </w:r>
      <w:r w:rsidRPr="00863AF9">
        <w:t xml:space="preserve">: </w:t>
      </w:r>
      <w:r>
        <w:t>neglect of justice</w:t>
      </w:r>
      <w:r>
        <w:tab/>
        <w:t>11</w:t>
      </w:r>
      <w:r w:rsidRPr="00863AF9">
        <w:t>:</w:t>
      </w:r>
      <w:r>
        <w:t>42</w:t>
      </w:r>
      <w:r>
        <w:tab/>
        <w:t>23</w:t>
      </w:r>
      <w:r w:rsidRPr="00863AF9">
        <w:t>:</w:t>
      </w:r>
      <w:r>
        <w:t>23</w:t>
      </w:r>
    </w:p>
    <w:p w14:paraId="3333CAE9" w14:textId="77777777" w:rsidR="006721DA" w:rsidRDefault="006721DA" w:rsidP="006721DA">
      <w:pPr>
        <w:tabs>
          <w:tab w:val="left" w:pos="3960"/>
          <w:tab w:val="left" w:pos="6120"/>
          <w:tab w:val="left" w:pos="8280"/>
        </w:tabs>
      </w:pPr>
      <w:r>
        <w:t>Woe</w:t>
      </w:r>
      <w:r w:rsidRPr="00863AF9">
        <w:t xml:space="preserve">: </w:t>
      </w:r>
      <w:r>
        <w:t>the best seats</w:t>
      </w:r>
      <w:r>
        <w:tab/>
        <w:t>11</w:t>
      </w:r>
      <w:r w:rsidRPr="00863AF9">
        <w:t>:</w:t>
      </w:r>
      <w:r>
        <w:t>43</w:t>
      </w:r>
      <w:r>
        <w:tab/>
        <w:t>23</w:t>
      </w:r>
      <w:r w:rsidRPr="00863AF9">
        <w:t>:</w:t>
      </w:r>
      <w:r>
        <w:t>6-7</w:t>
      </w:r>
    </w:p>
    <w:p w14:paraId="64FC0CEE" w14:textId="77777777" w:rsidR="006721DA" w:rsidRDefault="006721DA" w:rsidP="006721DA">
      <w:pPr>
        <w:tabs>
          <w:tab w:val="left" w:pos="3960"/>
          <w:tab w:val="left" w:pos="6120"/>
          <w:tab w:val="left" w:pos="8280"/>
        </w:tabs>
      </w:pPr>
      <w:r>
        <w:t>Woe</w:t>
      </w:r>
      <w:r w:rsidRPr="00863AF9">
        <w:t xml:space="preserve">: </w:t>
      </w:r>
      <w:r>
        <w:t>unseen graves</w:t>
      </w:r>
      <w:r>
        <w:tab/>
        <w:t>11</w:t>
      </w:r>
      <w:r w:rsidRPr="00863AF9">
        <w:t>:</w:t>
      </w:r>
      <w:r>
        <w:t>44</w:t>
      </w:r>
      <w:r>
        <w:tab/>
        <w:t>23</w:t>
      </w:r>
      <w:r w:rsidRPr="00863AF9">
        <w:t>:</w:t>
      </w:r>
      <w:r>
        <w:t>27-28</w:t>
      </w:r>
      <w:r>
        <w:tab/>
        <w:t>12</w:t>
      </w:r>
      <w:r w:rsidRPr="00863AF9">
        <w:t>:</w:t>
      </w:r>
      <w:r>
        <w:t>37b-40</w:t>
      </w:r>
    </w:p>
    <w:p w14:paraId="348900D2" w14:textId="77777777" w:rsidR="006721DA" w:rsidRDefault="006721DA" w:rsidP="006721DA">
      <w:pPr>
        <w:tabs>
          <w:tab w:val="left" w:pos="3960"/>
          <w:tab w:val="left" w:pos="6120"/>
          <w:tab w:val="left" w:pos="8280"/>
        </w:tabs>
      </w:pPr>
      <w:r>
        <w:t>Woe</w:t>
      </w:r>
      <w:r w:rsidRPr="00863AF9">
        <w:t xml:space="preserve">: </w:t>
      </w:r>
      <w:r>
        <w:t>you burden men</w:t>
      </w:r>
      <w:r>
        <w:tab/>
        <w:t>11</w:t>
      </w:r>
      <w:r w:rsidRPr="00863AF9">
        <w:t>:</w:t>
      </w:r>
      <w:r>
        <w:t>46</w:t>
      </w:r>
      <w:r>
        <w:tab/>
        <w:t>23</w:t>
      </w:r>
      <w:r w:rsidRPr="00863AF9">
        <w:t>:</w:t>
      </w:r>
      <w:r>
        <w:t>4</w:t>
      </w:r>
    </w:p>
    <w:p w14:paraId="06F14385" w14:textId="77777777" w:rsidR="006721DA" w:rsidRDefault="006721DA" w:rsidP="006721DA">
      <w:pPr>
        <w:tabs>
          <w:tab w:val="left" w:pos="3960"/>
          <w:tab w:val="left" w:pos="6120"/>
          <w:tab w:val="left" w:pos="8280"/>
        </w:tabs>
      </w:pPr>
      <w:r>
        <w:t>Woe</w:t>
      </w:r>
      <w:r w:rsidRPr="00863AF9">
        <w:t xml:space="preserve">: </w:t>
      </w:r>
      <w:r>
        <w:t>murderers of the profits</w:t>
      </w:r>
      <w:r>
        <w:tab/>
        <w:t>11</w:t>
      </w:r>
      <w:r w:rsidRPr="00863AF9">
        <w:t>:</w:t>
      </w:r>
      <w:r>
        <w:t>47-48</w:t>
      </w:r>
      <w:r>
        <w:tab/>
        <w:t>23</w:t>
      </w:r>
      <w:r w:rsidRPr="00863AF9">
        <w:t>:</w:t>
      </w:r>
      <w:r>
        <w:t>29-31</w:t>
      </w:r>
    </w:p>
    <w:p w14:paraId="70B806E0" w14:textId="77777777" w:rsidR="006721DA" w:rsidRDefault="006721DA" w:rsidP="006721DA">
      <w:pPr>
        <w:tabs>
          <w:tab w:val="left" w:pos="3960"/>
          <w:tab w:val="left" w:pos="6120"/>
          <w:tab w:val="left" w:pos="8280"/>
        </w:tabs>
      </w:pPr>
      <w:r>
        <w:t xml:space="preserve">Sophia’s </w:t>
      </w:r>
      <w:proofErr w:type="spellStart"/>
      <w:r>
        <w:t>oricle</w:t>
      </w:r>
      <w:proofErr w:type="spellEnd"/>
      <w:r>
        <w:tab/>
        <w:t>11</w:t>
      </w:r>
      <w:r w:rsidRPr="00863AF9">
        <w:t>:</w:t>
      </w:r>
      <w:r>
        <w:t>49-51</w:t>
      </w:r>
      <w:r>
        <w:tab/>
        <w:t>23</w:t>
      </w:r>
      <w:r w:rsidRPr="00863AF9">
        <w:t>:</w:t>
      </w:r>
      <w:r>
        <w:t>34-36</w:t>
      </w:r>
    </w:p>
    <w:p w14:paraId="5EECBD1A" w14:textId="77777777" w:rsidR="006721DA" w:rsidRDefault="006721DA" w:rsidP="006721DA">
      <w:pPr>
        <w:tabs>
          <w:tab w:val="left" w:pos="3960"/>
          <w:tab w:val="left" w:pos="6120"/>
          <w:tab w:val="left" w:pos="8280"/>
        </w:tabs>
      </w:pPr>
      <w:r>
        <w:t>Woe</w:t>
      </w:r>
      <w:r w:rsidRPr="00863AF9">
        <w:t xml:space="preserve">: </w:t>
      </w:r>
      <w:r>
        <w:t>you lock the kingdom</w:t>
      </w:r>
      <w:r>
        <w:tab/>
        <w:t>11</w:t>
      </w:r>
      <w:r w:rsidRPr="00863AF9">
        <w:t>:</w:t>
      </w:r>
      <w:r>
        <w:t>52</w:t>
      </w:r>
      <w:r>
        <w:tab/>
        <w:t>23</w:t>
      </w:r>
      <w:r w:rsidRPr="00863AF9">
        <w:t>:</w:t>
      </w:r>
      <w:r>
        <w:t>13</w:t>
      </w:r>
    </w:p>
    <w:p w14:paraId="3B1F86DB" w14:textId="77777777" w:rsidR="006721DA" w:rsidRDefault="006721DA" w:rsidP="006721DA">
      <w:pPr>
        <w:tabs>
          <w:tab w:val="left" w:pos="3960"/>
          <w:tab w:val="left" w:pos="6120"/>
          <w:tab w:val="left" w:pos="8280"/>
        </w:tabs>
      </w:pPr>
      <w:r>
        <w:t>Revelation of the hidden</w:t>
      </w:r>
      <w:r>
        <w:tab/>
        <w:t>12</w:t>
      </w:r>
      <w:r w:rsidRPr="00863AF9">
        <w:t>:</w:t>
      </w:r>
      <w:r>
        <w:t>2</w:t>
      </w:r>
      <w:r>
        <w:tab/>
        <w:t>*10</w:t>
      </w:r>
      <w:r w:rsidRPr="00863AF9">
        <w:t>:</w:t>
      </w:r>
      <w:r>
        <w:t>26</w:t>
      </w:r>
    </w:p>
    <w:p w14:paraId="4385556D" w14:textId="77777777" w:rsidR="006721DA" w:rsidRDefault="006721DA" w:rsidP="006721DA">
      <w:pPr>
        <w:tabs>
          <w:tab w:val="left" w:pos="3960"/>
          <w:tab w:val="left" w:pos="6120"/>
          <w:tab w:val="left" w:pos="8280"/>
        </w:tabs>
      </w:pPr>
      <w:r>
        <w:t>What is said in the dark</w:t>
      </w:r>
      <w:r>
        <w:tab/>
        <w:t>12</w:t>
      </w:r>
      <w:r w:rsidRPr="00863AF9">
        <w:t>:</w:t>
      </w:r>
      <w:r>
        <w:t>3</w:t>
      </w:r>
      <w:r>
        <w:tab/>
        <w:t>*10</w:t>
      </w:r>
      <w:r w:rsidRPr="00863AF9">
        <w:t>:</w:t>
      </w:r>
      <w:r>
        <w:t>27</w:t>
      </w:r>
    </w:p>
    <w:p w14:paraId="6D2B1694" w14:textId="77777777" w:rsidR="006721DA" w:rsidRDefault="006721DA" w:rsidP="006721DA">
      <w:pPr>
        <w:tabs>
          <w:tab w:val="left" w:pos="3960"/>
          <w:tab w:val="left" w:pos="6120"/>
          <w:tab w:val="left" w:pos="8280"/>
        </w:tabs>
      </w:pPr>
      <w:r>
        <w:t>“Do not fear</w:t>
      </w:r>
      <w:r w:rsidRPr="00863AF9">
        <w:t>. . .</w:t>
      </w:r>
      <w:r>
        <w:t>”</w:t>
      </w:r>
      <w:r>
        <w:tab/>
        <w:t>12</w:t>
      </w:r>
      <w:r w:rsidRPr="00863AF9">
        <w:t>:</w:t>
      </w:r>
      <w:r>
        <w:t>4-5</w:t>
      </w:r>
      <w:r>
        <w:tab/>
        <w:t>*10</w:t>
      </w:r>
      <w:r w:rsidRPr="00863AF9">
        <w:t>:</w:t>
      </w:r>
      <w:r>
        <w:t>28</w:t>
      </w:r>
    </w:p>
    <w:p w14:paraId="290E1FC2" w14:textId="77777777" w:rsidR="006721DA" w:rsidRDefault="006721DA" w:rsidP="006721DA">
      <w:pPr>
        <w:tabs>
          <w:tab w:val="left" w:pos="3960"/>
          <w:tab w:val="left" w:pos="6120"/>
          <w:tab w:val="left" w:pos="8280"/>
        </w:tabs>
      </w:pPr>
      <w:r>
        <w:t>You are worth more</w:t>
      </w:r>
      <w:r>
        <w:tab/>
        <w:t>12</w:t>
      </w:r>
      <w:r w:rsidRPr="00863AF9">
        <w:t>:</w:t>
      </w:r>
      <w:r>
        <w:t>6-7</w:t>
      </w:r>
      <w:r>
        <w:tab/>
        <w:t>*10</w:t>
      </w:r>
      <w:r w:rsidRPr="00863AF9">
        <w:t>:</w:t>
      </w:r>
      <w:r>
        <w:t>29-31</w:t>
      </w:r>
    </w:p>
    <w:p w14:paraId="1DE50FD9" w14:textId="77777777" w:rsidR="006721DA" w:rsidRDefault="006721DA" w:rsidP="006721DA">
      <w:pPr>
        <w:tabs>
          <w:tab w:val="left" w:pos="3960"/>
          <w:tab w:val="left" w:pos="6120"/>
          <w:tab w:val="left" w:pos="8280"/>
        </w:tabs>
      </w:pPr>
      <w:r>
        <w:t>Confessing Jesus</w:t>
      </w:r>
      <w:r>
        <w:tab/>
        <w:t>12</w:t>
      </w:r>
      <w:r w:rsidRPr="00863AF9">
        <w:t>:</w:t>
      </w:r>
      <w:r>
        <w:t>8-9</w:t>
      </w:r>
      <w:r>
        <w:tab/>
        <w:t>*10</w:t>
      </w:r>
      <w:r w:rsidRPr="00863AF9">
        <w:t>:</w:t>
      </w:r>
      <w:r>
        <w:t>32-33</w:t>
      </w:r>
    </w:p>
    <w:p w14:paraId="779DBE69" w14:textId="77777777" w:rsidR="006721DA" w:rsidRDefault="006721DA" w:rsidP="006721DA">
      <w:pPr>
        <w:tabs>
          <w:tab w:val="left" w:pos="3960"/>
          <w:tab w:val="left" w:pos="6120"/>
          <w:tab w:val="left" w:pos="8280"/>
        </w:tabs>
      </w:pPr>
      <w:r>
        <w:t>Blasphemy of the Spirit</w:t>
      </w:r>
      <w:r>
        <w:tab/>
        <w:t>12</w:t>
      </w:r>
      <w:r w:rsidRPr="00863AF9">
        <w:t>:</w:t>
      </w:r>
      <w:r>
        <w:t>10</w:t>
      </w:r>
      <w:r>
        <w:tab/>
        <w:t>12</w:t>
      </w:r>
      <w:r w:rsidRPr="00863AF9">
        <w:t>:</w:t>
      </w:r>
      <w:r>
        <w:t>32</w:t>
      </w:r>
      <w:r>
        <w:tab/>
        <w:t>3</w:t>
      </w:r>
      <w:r w:rsidRPr="00863AF9">
        <w:t>:</w:t>
      </w:r>
      <w:r>
        <w:t>28-30</w:t>
      </w:r>
    </w:p>
    <w:p w14:paraId="799EC664" w14:textId="77777777" w:rsidR="006721DA" w:rsidRDefault="006721DA" w:rsidP="006721DA">
      <w:pPr>
        <w:tabs>
          <w:tab w:val="left" w:pos="3960"/>
          <w:tab w:val="left" w:pos="6120"/>
          <w:tab w:val="left" w:pos="8280"/>
        </w:tabs>
      </w:pPr>
      <w:r>
        <w:t>Assistance of the Spirit</w:t>
      </w:r>
      <w:r>
        <w:tab/>
        <w:t>12</w:t>
      </w:r>
      <w:r w:rsidRPr="00863AF9">
        <w:t>:</w:t>
      </w:r>
      <w:r>
        <w:t>11-12</w:t>
      </w:r>
      <w:r>
        <w:tab/>
        <w:t>10</w:t>
      </w:r>
      <w:r w:rsidRPr="00863AF9">
        <w:t>:</w:t>
      </w:r>
      <w:r>
        <w:t>19-20</w:t>
      </w:r>
      <w:r>
        <w:tab/>
        <w:t>13</w:t>
      </w:r>
      <w:r w:rsidRPr="00863AF9">
        <w:t>:</w:t>
      </w:r>
      <w:r>
        <w:t>11</w:t>
      </w:r>
    </w:p>
    <w:p w14:paraId="5B2DDB18" w14:textId="77777777" w:rsidR="006721DA" w:rsidRDefault="006721DA" w:rsidP="006721DA">
      <w:pPr>
        <w:tabs>
          <w:tab w:val="left" w:pos="3960"/>
          <w:tab w:val="left" w:pos="6120"/>
          <w:tab w:val="left" w:pos="8280"/>
        </w:tabs>
      </w:pPr>
      <w:r>
        <w:t>Anxiety about daily needs</w:t>
      </w:r>
      <w:r>
        <w:tab/>
        <w:t>12</w:t>
      </w:r>
      <w:r w:rsidRPr="00863AF9">
        <w:t>:</w:t>
      </w:r>
      <w:r>
        <w:t>22-32</w:t>
      </w:r>
      <w:r>
        <w:tab/>
        <w:t>6</w:t>
      </w:r>
      <w:r w:rsidRPr="00863AF9">
        <w:t>:</w:t>
      </w:r>
      <w:r>
        <w:t>25-33</w:t>
      </w:r>
    </w:p>
    <w:p w14:paraId="093B0FCC" w14:textId="77777777" w:rsidR="006721DA" w:rsidRDefault="006721DA" w:rsidP="006721DA">
      <w:pPr>
        <w:tabs>
          <w:tab w:val="left" w:pos="3960"/>
          <w:tab w:val="left" w:pos="6120"/>
          <w:tab w:val="left" w:pos="8280"/>
        </w:tabs>
      </w:pPr>
      <w:r>
        <w:t>Treasures in heaven</w:t>
      </w:r>
      <w:r>
        <w:tab/>
        <w:t>12</w:t>
      </w:r>
      <w:r w:rsidRPr="00863AF9">
        <w:t>:</w:t>
      </w:r>
      <w:r>
        <w:t>33-34</w:t>
      </w:r>
      <w:r>
        <w:tab/>
        <w:t>6</w:t>
      </w:r>
      <w:r w:rsidRPr="00863AF9">
        <w:t>:</w:t>
      </w:r>
      <w:r>
        <w:t>19-21</w:t>
      </w:r>
    </w:p>
    <w:p w14:paraId="39D9C40D" w14:textId="77777777" w:rsidR="006721DA" w:rsidRDefault="006721DA" w:rsidP="006721DA">
      <w:pPr>
        <w:tabs>
          <w:tab w:val="left" w:pos="3960"/>
          <w:tab w:val="left" w:pos="6120"/>
          <w:tab w:val="left" w:pos="8280"/>
        </w:tabs>
      </w:pPr>
      <w:r>
        <w:t>Parable of the householder</w:t>
      </w:r>
      <w:r>
        <w:tab/>
        <w:t>12</w:t>
      </w:r>
      <w:r w:rsidRPr="00863AF9">
        <w:t>:</w:t>
      </w:r>
      <w:r>
        <w:t>39-40</w:t>
      </w:r>
      <w:r>
        <w:tab/>
        <w:t>24</w:t>
      </w:r>
      <w:r w:rsidRPr="00863AF9">
        <w:t>:</w:t>
      </w:r>
      <w:r>
        <w:t>43-44</w:t>
      </w:r>
    </w:p>
    <w:p w14:paraId="7242F060" w14:textId="77777777" w:rsidR="006721DA" w:rsidRDefault="006721DA" w:rsidP="006721DA">
      <w:pPr>
        <w:tabs>
          <w:tab w:val="left" w:pos="3960"/>
          <w:tab w:val="left" w:pos="6120"/>
          <w:tab w:val="left" w:pos="8280"/>
        </w:tabs>
      </w:pPr>
      <w:r>
        <w:t>Parable of the faithful servant</w:t>
      </w:r>
      <w:r>
        <w:tab/>
        <w:t>12</w:t>
      </w:r>
      <w:r w:rsidRPr="00863AF9">
        <w:t>:</w:t>
      </w:r>
      <w:r>
        <w:t>42-46</w:t>
      </w:r>
      <w:r>
        <w:tab/>
        <w:t>24</w:t>
      </w:r>
      <w:r w:rsidRPr="00863AF9">
        <w:t>:</w:t>
      </w:r>
      <w:r>
        <w:t>45-51</w:t>
      </w:r>
    </w:p>
    <w:p w14:paraId="0D0C81EC" w14:textId="77777777" w:rsidR="006721DA" w:rsidRDefault="006721DA" w:rsidP="006721DA">
      <w:pPr>
        <w:tabs>
          <w:tab w:val="left" w:pos="3960"/>
          <w:tab w:val="left" w:pos="6120"/>
          <w:tab w:val="left" w:pos="8280"/>
        </w:tabs>
      </w:pPr>
      <w:r>
        <w:t>I cast fire on the earth</w:t>
      </w:r>
      <w:r>
        <w:tab/>
        <w:t>12</w:t>
      </w:r>
      <w:r w:rsidRPr="00863AF9">
        <w:t>:</w:t>
      </w:r>
      <w:r>
        <w:t>49</w:t>
      </w:r>
      <w:r w:rsidRPr="00863AF9">
        <w:t>,</w:t>
      </w:r>
      <w:r>
        <w:t>51</w:t>
      </w:r>
      <w:r>
        <w:tab/>
        <w:t>*10</w:t>
      </w:r>
      <w:r w:rsidRPr="00863AF9">
        <w:t>:</w:t>
      </w:r>
      <w:r>
        <w:t>34</w:t>
      </w:r>
    </w:p>
    <w:p w14:paraId="33E0F5B4" w14:textId="77777777" w:rsidR="006721DA" w:rsidRDefault="006721DA" w:rsidP="006721DA">
      <w:pPr>
        <w:tabs>
          <w:tab w:val="left" w:pos="3960"/>
          <w:tab w:val="left" w:pos="6120"/>
          <w:tab w:val="left" w:pos="8280"/>
        </w:tabs>
      </w:pPr>
      <w:r>
        <w:t>On divisions</w:t>
      </w:r>
      <w:r>
        <w:tab/>
        <w:t>12</w:t>
      </w:r>
      <w:r w:rsidRPr="00863AF9">
        <w:t>:</w:t>
      </w:r>
      <w:r>
        <w:t>52-53</w:t>
      </w:r>
      <w:r>
        <w:tab/>
        <w:t>*10</w:t>
      </w:r>
      <w:r w:rsidRPr="00863AF9">
        <w:t>:</w:t>
      </w:r>
      <w:r>
        <w:t>35-36</w:t>
      </w:r>
    </w:p>
    <w:p w14:paraId="583ED25B" w14:textId="77777777" w:rsidR="006721DA" w:rsidRDefault="006721DA" w:rsidP="006721DA">
      <w:pPr>
        <w:tabs>
          <w:tab w:val="left" w:pos="3960"/>
          <w:tab w:val="left" w:pos="6120"/>
          <w:tab w:val="left" w:pos="8280"/>
        </w:tabs>
      </w:pPr>
      <w:r>
        <w:t>Agreeing with one’s accuser</w:t>
      </w:r>
      <w:r>
        <w:tab/>
        <w:t>12</w:t>
      </w:r>
      <w:r w:rsidRPr="00863AF9">
        <w:t>:</w:t>
      </w:r>
      <w:r>
        <w:t>57-59</w:t>
      </w:r>
      <w:r>
        <w:tab/>
        <w:t>5</w:t>
      </w:r>
      <w:r w:rsidRPr="00863AF9">
        <w:t>:</w:t>
      </w:r>
      <w:r>
        <w:t>25-26</w:t>
      </w:r>
    </w:p>
    <w:p w14:paraId="7D18D056" w14:textId="77777777" w:rsidR="006721DA" w:rsidRDefault="006721DA" w:rsidP="006721DA">
      <w:pPr>
        <w:tabs>
          <w:tab w:val="left" w:pos="3960"/>
          <w:tab w:val="left" w:pos="6120"/>
          <w:tab w:val="left" w:pos="8280"/>
        </w:tabs>
      </w:pPr>
      <w:r>
        <w:t>Parable of mustard seed</w:t>
      </w:r>
      <w:r>
        <w:tab/>
        <w:t>13</w:t>
      </w:r>
      <w:r w:rsidRPr="00863AF9">
        <w:t>:</w:t>
      </w:r>
      <w:r>
        <w:t>18-19</w:t>
      </w:r>
      <w:r>
        <w:tab/>
        <w:t>13</w:t>
      </w:r>
      <w:r w:rsidRPr="00863AF9">
        <w:t>:</w:t>
      </w:r>
      <w:r>
        <w:t>31-32</w:t>
      </w:r>
      <w:r>
        <w:tab/>
        <w:t>4</w:t>
      </w:r>
      <w:r w:rsidRPr="00863AF9">
        <w:t>:</w:t>
      </w:r>
      <w:r>
        <w:t>30-32</w:t>
      </w:r>
    </w:p>
    <w:p w14:paraId="3BFD66EF" w14:textId="77777777" w:rsidR="006721DA" w:rsidRDefault="006721DA" w:rsidP="006721DA">
      <w:pPr>
        <w:tabs>
          <w:tab w:val="left" w:pos="3960"/>
          <w:tab w:val="left" w:pos="6120"/>
          <w:tab w:val="left" w:pos="8280"/>
        </w:tabs>
      </w:pPr>
      <w:r>
        <w:t>Parable of leaven</w:t>
      </w:r>
      <w:r>
        <w:tab/>
        <w:t>13</w:t>
      </w:r>
      <w:r w:rsidRPr="00863AF9">
        <w:t>:</w:t>
      </w:r>
      <w:r>
        <w:t>20-21</w:t>
      </w:r>
      <w:r>
        <w:tab/>
        <w:t>13</w:t>
      </w:r>
      <w:r w:rsidRPr="00863AF9">
        <w:t>:</w:t>
      </w:r>
      <w:r>
        <w:t>32-33</w:t>
      </w:r>
    </w:p>
    <w:p w14:paraId="0362A3B0" w14:textId="77777777" w:rsidR="006721DA" w:rsidRDefault="006721DA" w:rsidP="006721DA">
      <w:pPr>
        <w:tabs>
          <w:tab w:val="left" w:pos="3960"/>
          <w:tab w:val="left" w:pos="6120"/>
          <w:tab w:val="left" w:pos="8280"/>
        </w:tabs>
      </w:pPr>
      <w:r>
        <w:t>Two ways</w:t>
      </w:r>
      <w:r>
        <w:tab/>
        <w:t>13</w:t>
      </w:r>
      <w:r w:rsidRPr="00863AF9">
        <w:t>:</w:t>
      </w:r>
      <w:r>
        <w:t>24</w:t>
      </w:r>
      <w:r>
        <w:tab/>
        <w:t>7</w:t>
      </w:r>
      <w:r w:rsidRPr="00863AF9">
        <w:t>:</w:t>
      </w:r>
      <w:r>
        <w:t>13-14</w:t>
      </w:r>
    </w:p>
    <w:p w14:paraId="7A2E47A3" w14:textId="77777777" w:rsidR="006721DA" w:rsidRDefault="006721DA" w:rsidP="006721DA">
      <w:pPr>
        <w:tabs>
          <w:tab w:val="left" w:pos="3960"/>
          <w:tab w:val="left" w:pos="6120"/>
          <w:tab w:val="left" w:pos="8280"/>
        </w:tabs>
      </w:pPr>
      <w:r>
        <w:t>I do not know you</w:t>
      </w:r>
      <w:r w:rsidRPr="00863AF9">
        <w:t>. . .</w:t>
      </w:r>
      <w:r>
        <w:tab/>
        <w:t>13</w:t>
      </w:r>
      <w:r w:rsidRPr="00863AF9">
        <w:t>:</w:t>
      </w:r>
      <w:r>
        <w:t>25-27</w:t>
      </w:r>
      <w:r>
        <w:tab/>
        <w:t>7</w:t>
      </w:r>
      <w:r w:rsidRPr="00863AF9">
        <w:t>:</w:t>
      </w:r>
      <w:r>
        <w:t>22-23</w:t>
      </w:r>
    </w:p>
    <w:p w14:paraId="5C7F3AF7" w14:textId="77777777" w:rsidR="006721DA" w:rsidRDefault="006721DA" w:rsidP="006721DA">
      <w:pPr>
        <w:tabs>
          <w:tab w:val="left" w:pos="3960"/>
          <w:tab w:val="left" w:pos="6120"/>
          <w:tab w:val="left" w:pos="8280"/>
        </w:tabs>
      </w:pPr>
      <w:r>
        <w:t>They will come from east and west</w:t>
      </w:r>
      <w:r>
        <w:tab/>
        <w:t>13</w:t>
      </w:r>
      <w:r w:rsidRPr="00863AF9">
        <w:t>:</w:t>
      </w:r>
      <w:r>
        <w:t>28-29</w:t>
      </w:r>
      <w:r>
        <w:tab/>
        <w:t>8</w:t>
      </w:r>
      <w:r w:rsidRPr="00863AF9">
        <w:t>:</w:t>
      </w:r>
      <w:r>
        <w:t>11-12</w:t>
      </w:r>
    </w:p>
    <w:p w14:paraId="1805EE39" w14:textId="77777777" w:rsidR="006721DA" w:rsidRDefault="006721DA" w:rsidP="006721DA">
      <w:pPr>
        <w:tabs>
          <w:tab w:val="left" w:pos="3960"/>
          <w:tab w:val="left" w:pos="6120"/>
          <w:tab w:val="left" w:pos="8280"/>
        </w:tabs>
      </w:pPr>
      <w:r>
        <w:t>First will be last</w:t>
      </w:r>
      <w:r>
        <w:tab/>
        <w:t>13</w:t>
      </w:r>
      <w:r w:rsidRPr="00863AF9">
        <w:t>:</w:t>
      </w:r>
      <w:r>
        <w:t>30</w:t>
      </w:r>
      <w:r>
        <w:tab/>
        <w:t>19</w:t>
      </w:r>
      <w:r w:rsidRPr="00863AF9">
        <w:t>:</w:t>
      </w:r>
      <w:r>
        <w:t>30</w:t>
      </w:r>
      <w:r>
        <w:tab/>
        <w:t>10</w:t>
      </w:r>
      <w:r w:rsidRPr="00863AF9">
        <w:t>:</w:t>
      </w:r>
      <w:r>
        <w:t>31</w:t>
      </w:r>
    </w:p>
    <w:p w14:paraId="3690C80A" w14:textId="77777777" w:rsidR="006721DA" w:rsidRDefault="006721DA" w:rsidP="006721DA">
      <w:pPr>
        <w:tabs>
          <w:tab w:val="left" w:pos="3960"/>
          <w:tab w:val="left" w:pos="6120"/>
          <w:tab w:val="left" w:pos="8280"/>
        </w:tabs>
      </w:pPr>
      <w:r>
        <w:t>Lament over Jerusalem</w:t>
      </w:r>
      <w:r>
        <w:tab/>
        <w:t>13</w:t>
      </w:r>
      <w:r w:rsidRPr="00863AF9">
        <w:t>:</w:t>
      </w:r>
      <w:r>
        <w:t>34-35</w:t>
      </w:r>
      <w:r>
        <w:tab/>
        <w:t>23</w:t>
      </w:r>
      <w:r w:rsidRPr="00863AF9">
        <w:t>:</w:t>
      </w:r>
      <w:r>
        <w:t>37-39</w:t>
      </w:r>
    </w:p>
    <w:p w14:paraId="6B56FE79" w14:textId="77777777" w:rsidR="006721DA" w:rsidRDefault="006721DA" w:rsidP="006721DA">
      <w:pPr>
        <w:tabs>
          <w:tab w:val="left" w:pos="3960"/>
          <w:tab w:val="left" w:pos="6120"/>
          <w:tab w:val="left" w:pos="8280"/>
        </w:tabs>
      </w:pPr>
      <w:r>
        <w:lastRenderedPageBreak/>
        <w:t>Great supper</w:t>
      </w:r>
      <w:r>
        <w:tab/>
        <w:t>14</w:t>
      </w:r>
      <w:r w:rsidRPr="00863AF9">
        <w:t>:</w:t>
      </w:r>
      <w:r>
        <w:t>16-24</w:t>
      </w:r>
      <w:r>
        <w:tab/>
        <w:t>22</w:t>
      </w:r>
      <w:r w:rsidRPr="00863AF9">
        <w:t>:</w:t>
      </w:r>
      <w:r>
        <w:t>1-10</w:t>
      </w:r>
    </w:p>
    <w:p w14:paraId="036D55CE" w14:textId="77777777" w:rsidR="006721DA" w:rsidRDefault="006721DA" w:rsidP="006721DA">
      <w:pPr>
        <w:tabs>
          <w:tab w:val="left" w:pos="3960"/>
          <w:tab w:val="left" w:pos="6120"/>
          <w:tab w:val="left" w:pos="8280"/>
        </w:tabs>
      </w:pPr>
      <w:r>
        <w:t>Loving one’s parents</w:t>
      </w:r>
      <w:r>
        <w:tab/>
        <w:t>14</w:t>
      </w:r>
      <w:r w:rsidRPr="00863AF9">
        <w:t>:</w:t>
      </w:r>
      <w:r>
        <w:t>25-26</w:t>
      </w:r>
      <w:r>
        <w:tab/>
        <w:t>*10</w:t>
      </w:r>
      <w:r w:rsidRPr="00863AF9">
        <w:t>:</w:t>
      </w:r>
      <w:r>
        <w:t>37</w:t>
      </w:r>
    </w:p>
    <w:p w14:paraId="14817E67" w14:textId="77777777" w:rsidR="006721DA" w:rsidRDefault="006721DA" w:rsidP="006721DA">
      <w:pPr>
        <w:tabs>
          <w:tab w:val="left" w:pos="3960"/>
          <w:tab w:val="left" w:pos="6120"/>
          <w:tab w:val="left" w:pos="8280"/>
        </w:tabs>
      </w:pPr>
      <w:r>
        <w:t>Take up your cross</w:t>
      </w:r>
      <w:r>
        <w:tab/>
        <w:t>14</w:t>
      </w:r>
      <w:r w:rsidRPr="00863AF9">
        <w:t>:</w:t>
      </w:r>
      <w:r>
        <w:t>27</w:t>
      </w:r>
      <w:r>
        <w:tab/>
        <w:t>*10</w:t>
      </w:r>
      <w:r w:rsidRPr="00863AF9">
        <w:t>:</w:t>
      </w:r>
      <w:r>
        <w:t>38</w:t>
      </w:r>
    </w:p>
    <w:p w14:paraId="46DB0298" w14:textId="77777777" w:rsidR="006721DA" w:rsidRDefault="006721DA" w:rsidP="006721DA">
      <w:pPr>
        <w:tabs>
          <w:tab w:val="left" w:pos="3960"/>
          <w:tab w:val="left" w:pos="6120"/>
          <w:tab w:val="left" w:pos="8280"/>
        </w:tabs>
      </w:pPr>
      <w:r>
        <w:t>Salt</w:t>
      </w:r>
      <w:r>
        <w:tab/>
        <w:t>14</w:t>
      </w:r>
      <w:r w:rsidRPr="00863AF9">
        <w:t>:</w:t>
      </w:r>
      <w:r>
        <w:t>34-35</w:t>
      </w:r>
      <w:r>
        <w:tab/>
        <w:t>5</w:t>
      </w:r>
      <w:r w:rsidRPr="00863AF9">
        <w:t>:</w:t>
      </w:r>
      <w:r>
        <w:t>13</w:t>
      </w:r>
    </w:p>
    <w:p w14:paraId="5AFF5E81" w14:textId="77777777" w:rsidR="006721DA" w:rsidRDefault="006721DA" w:rsidP="006721DA">
      <w:pPr>
        <w:tabs>
          <w:tab w:val="left" w:pos="3960"/>
          <w:tab w:val="left" w:pos="6120"/>
          <w:tab w:val="left" w:pos="8280"/>
        </w:tabs>
      </w:pPr>
      <w:r>
        <w:t>Lost sheep</w:t>
      </w:r>
      <w:r>
        <w:tab/>
        <w:t>15</w:t>
      </w:r>
      <w:r w:rsidRPr="00863AF9">
        <w:t>:</w:t>
      </w:r>
      <w:r>
        <w:t>3-7</w:t>
      </w:r>
      <w:r>
        <w:tab/>
        <w:t>18</w:t>
      </w:r>
      <w:r w:rsidRPr="00863AF9">
        <w:t>:</w:t>
      </w:r>
      <w:r>
        <w:t>12-14</w:t>
      </w:r>
    </w:p>
    <w:p w14:paraId="11D95A2D" w14:textId="77777777" w:rsidR="006721DA" w:rsidRDefault="006721DA" w:rsidP="006721DA">
      <w:pPr>
        <w:tabs>
          <w:tab w:val="left" w:pos="3960"/>
          <w:tab w:val="left" w:pos="6120"/>
          <w:tab w:val="left" w:pos="8280"/>
        </w:tabs>
      </w:pPr>
      <w:r>
        <w:t>Serving two masters</w:t>
      </w:r>
      <w:r>
        <w:tab/>
        <w:t>16</w:t>
      </w:r>
      <w:r w:rsidRPr="00863AF9">
        <w:t>:</w:t>
      </w:r>
      <w:r>
        <w:t>13</w:t>
      </w:r>
      <w:r>
        <w:tab/>
        <w:t>6</w:t>
      </w:r>
      <w:r w:rsidRPr="00863AF9">
        <w:t>:</w:t>
      </w:r>
      <w:r>
        <w:t>24</w:t>
      </w:r>
    </w:p>
    <w:p w14:paraId="5A65259F" w14:textId="77777777" w:rsidR="006721DA" w:rsidRDefault="006721DA" w:rsidP="006721DA">
      <w:pPr>
        <w:tabs>
          <w:tab w:val="left" w:pos="3960"/>
          <w:tab w:val="left" w:pos="6120"/>
          <w:tab w:val="left" w:pos="8280"/>
        </w:tabs>
      </w:pPr>
      <w:r>
        <w:t>Law and profits</w:t>
      </w:r>
      <w:r>
        <w:tab/>
        <w:t>16</w:t>
      </w:r>
      <w:r w:rsidRPr="00863AF9">
        <w:t>:</w:t>
      </w:r>
      <w:r>
        <w:t>16</w:t>
      </w:r>
      <w:r>
        <w:tab/>
        <w:t>11</w:t>
      </w:r>
      <w:r w:rsidRPr="00863AF9">
        <w:t>:</w:t>
      </w:r>
      <w:r>
        <w:t>12-13</w:t>
      </w:r>
    </w:p>
    <w:p w14:paraId="75612438" w14:textId="77777777" w:rsidR="006721DA" w:rsidRDefault="006721DA" w:rsidP="006721DA">
      <w:pPr>
        <w:tabs>
          <w:tab w:val="left" w:pos="3960"/>
          <w:tab w:val="left" w:pos="6120"/>
          <w:tab w:val="left" w:pos="8280"/>
        </w:tabs>
      </w:pPr>
      <w:r>
        <w:t>Endurance of the Law</w:t>
      </w:r>
      <w:r>
        <w:tab/>
        <w:t>16</w:t>
      </w:r>
      <w:r w:rsidRPr="00863AF9">
        <w:t>:</w:t>
      </w:r>
      <w:r>
        <w:t>17</w:t>
      </w:r>
      <w:r>
        <w:tab/>
        <w:t>5</w:t>
      </w:r>
      <w:r w:rsidRPr="00863AF9">
        <w:t>:</w:t>
      </w:r>
      <w:r>
        <w:t>18</w:t>
      </w:r>
    </w:p>
    <w:p w14:paraId="2AB761EB" w14:textId="77777777" w:rsidR="006721DA" w:rsidRDefault="006721DA" w:rsidP="006721DA">
      <w:pPr>
        <w:tabs>
          <w:tab w:val="left" w:pos="3960"/>
          <w:tab w:val="left" w:pos="6120"/>
          <w:tab w:val="left" w:pos="8280"/>
        </w:tabs>
      </w:pPr>
      <w:r>
        <w:t>On divorce</w:t>
      </w:r>
      <w:r>
        <w:tab/>
        <w:t>16</w:t>
      </w:r>
      <w:r w:rsidRPr="00863AF9">
        <w:t>:</w:t>
      </w:r>
      <w:r>
        <w:t>18</w:t>
      </w:r>
      <w:r>
        <w:tab/>
        <w:t>5</w:t>
      </w:r>
      <w:r w:rsidRPr="00863AF9">
        <w:t>:</w:t>
      </w:r>
      <w:r>
        <w:t>32</w:t>
      </w:r>
    </w:p>
    <w:p w14:paraId="58344BA9" w14:textId="77777777" w:rsidR="006721DA" w:rsidRDefault="006721DA" w:rsidP="006721DA">
      <w:pPr>
        <w:tabs>
          <w:tab w:val="left" w:pos="3960"/>
          <w:tab w:val="left" w:pos="6120"/>
          <w:tab w:val="left" w:pos="8280"/>
        </w:tabs>
      </w:pPr>
      <w:r>
        <w:t xml:space="preserve">On </w:t>
      </w:r>
      <w:proofErr w:type="spellStart"/>
      <w:r>
        <w:t>scandle</w:t>
      </w:r>
      <w:proofErr w:type="spellEnd"/>
      <w:r>
        <w:tab/>
        <w:t>17</w:t>
      </w:r>
      <w:r w:rsidRPr="00863AF9">
        <w:t>:</w:t>
      </w:r>
      <w:r>
        <w:t>1-2</w:t>
      </w:r>
      <w:r>
        <w:tab/>
        <w:t>18</w:t>
      </w:r>
      <w:r w:rsidRPr="00863AF9">
        <w:t>:</w:t>
      </w:r>
      <w:r>
        <w:t>7</w:t>
      </w:r>
      <w:r>
        <w:tab/>
        <w:t>9</w:t>
      </w:r>
      <w:r w:rsidRPr="00863AF9">
        <w:t>:</w:t>
      </w:r>
      <w:r>
        <w:t>42</w:t>
      </w:r>
    </w:p>
    <w:p w14:paraId="694783AF" w14:textId="77777777" w:rsidR="006721DA" w:rsidRDefault="006721DA" w:rsidP="006721DA">
      <w:pPr>
        <w:tabs>
          <w:tab w:val="left" w:pos="3960"/>
          <w:tab w:val="left" w:pos="6120"/>
          <w:tab w:val="left" w:pos="8280"/>
        </w:tabs>
      </w:pPr>
      <w:r>
        <w:t>Forgiveness</w:t>
      </w:r>
      <w:r>
        <w:tab/>
        <w:t>17</w:t>
      </w:r>
      <w:r w:rsidRPr="00863AF9">
        <w:t>:</w:t>
      </w:r>
      <w:r>
        <w:t>3-4</w:t>
      </w:r>
      <w:r>
        <w:tab/>
        <w:t>18</w:t>
      </w:r>
      <w:r w:rsidRPr="00863AF9">
        <w:t>:</w:t>
      </w:r>
      <w:r>
        <w:t>21-22</w:t>
      </w:r>
    </w:p>
    <w:p w14:paraId="7793C2FD" w14:textId="77777777" w:rsidR="006721DA" w:rsidRDefault="006721DA" w:rsidP="006721DA">
      <w:pPr>
        <w:tabs>
          <w:tab w:val="left" w:pos="3960"/>
          <w:tab w:val="left" w:pos="6120"/>
          <w:tab w:val="left" w:pos="8280"/>
        </w:tabs>
      </w:pPr>
      <w:r>
        <w:t>Faith as a mustard seed</w:t>
      </w:r>
      <w:r>
        <w:tab/>
        <w:t>17</w:t>
      </w:r>
      <w:r w:rsidRPr="00863AF9">
        <w:t>:</w:t>
      </w:r>
      <w:r>
        <w:t>5-6</w:t>
      </w:r>
      <w:r>
        <w:tab/>
        <w:t>17</w:t>
      </w:r>
      <w:r w:rsidRPr="00863AF9">
        <w:t>:</w:t>
      </w:r>
      <w:r>
        <w:t>20</w:t>
      </w:r>
      <w:r>
        <w:tab/>
        <w:t>9</w:t>
      </w:r>
      <w:r w:rsidRPr="00863AF9">
        <w:t>:</w:t>
      </w:r>
      <w:r>
        <w:t>28</w:t>
      </w:r>
    </w:p>
    <w:p w14:paraId="7AAC4BC2" w14:textId="77777777" w:rsidR="006721DA" w:rsidRDefault="006721DA" w:rsidP="006721DA">
      <w:pPr>
        <w:tabs>
          <w:tab w:val="left" w:pos="3960"/>
          <w:tab w:val="left" w:pos="6120"/>
          <w:tab w:val="left" w:pos="8280"/>
        </w:tabs>
      </w:pPr>
      <w:r>
        <w:t>“Lo</w:t>
      </w:r>
      <w:r w:rsidRPr="00863AF9">
        <w:t xml:space="preserve">, </w:t>
      </w:r>
      <w:r>
        <w:t>here</w:t>
      </w:r>
      <w:r w:rsidRPr="00863AF9">
        <w:t xml:space="preserve">, </w:t>
      </w:r>
      <w:r>
        <w:t>lo</w:t>
      </w:r>
      <w:r w:rsidRPr="00863AF9">
        <w:t xml:space="preserve">, </w:t>
      </w:r>
      <w:r>
        <w:t>there”</w:t>
      </w:r>
      <w:r>
        <w:tab/>
        <w:t>17</w:t>
      </w:r>
      <w:r w:rsidRPr="00863AF9">
        <w:t>:</w:t>
      </w:r>
      <w:r>
        <w:t>23</w:t>
      </w:r>
      <w:r>
        <w:tab/>
        <w:t>24</w:t>
      </w:r>
      <w:r w:rsidRPr="00863AF9">
        <w:t>:</w:t>
      </w:r>
      <w:r>
        <w:t>26</w:t>
      </w:r>
      <w:r>
        <w:tab/>
        <w:t>13</w:t>
      </w:r>
      <w:r w:rsidRPr="00863AF9">
        <w:t>:</w:t>
      </w:r>
      <w:r>
        <w:t>21</w:t>
      </w:r>
    </w:p>
    <w:p w14:paraId="3EE34863" w14:textId="77777777" w:rsidR="006721DA" w:rsidRDefault="006721DA" w:rsidP="006721DA">
      <w:pPr>
        <w:tabs>
          <w:tab w:val="left" w:pos="3960"/>
          <w:tab w:val="left" w:pos="6120"/>
          <w:tab w:val="left" w:pos="8280"/>
        </w:tabs>
      </w:pPr>
      <w:r>
        <w:t>The day of the Son of Man</w:t>
      </w:r>
      <w:r w:rsidRPr="00863AF9">
        <w:t xml:space="preserve"> (</w:t>
      </w:r>
      <w:r>
        <w:t>1</w:t>
      </w:r>
      <w:r w:rsidRPr="00863AF9">
        <w:t>)</w:t>
      </w:r>
      <w:r>
        <w:tab/>
        <w:t>17</w:t>
      </w:r>
      <w:r w:rsidRPr="00863AF9">
        <w:t>:</w:t>
      </w:r>
      <w:r>
        <w:t>24</w:t>
      </w:r>
      <w:r>
        <w:tab/>
        <w:t>24</w:t>
      </w:r>
      <w:r w:rsidRPr="00863AF9">
        <w:t>:</w:t>
      </w:r>
      <w:r>
        <w:t>27</w:t>
      </w:r>
      <w:r>
        <w:tab/>
        <w:t>13</w:t>
      </w:r>
      <w:r w:rsidRPr="00863AF9">
        <w:t>:</w:t>
      </w:r>
      <w:r>
        <w:t>21-23</w:t>
      </w:r>
    </w:p>
    <w:p w14:paraId="305CE1FF" w14:textId="77777777" w:rsidR="006721DA" w:rsidRDefault="006721DA" w:rsidP="006721DA">
      <w:pPr>
        <w:widowControl w:val="0"/>
        <w:tabs>
          <w:tab w:val="left" w:pos="3960"/>
          <w:tab w:val="left" w:pos="6120"/>
          <w:tab w:val="left" w:pos="8280"/>
        </w:tabs>
      </w:pPr>
      <w:r>
        <w:t>The day of the Son of Man</w:t>
      </w:r>
      <w:r w:rsidRPr="00863AF9">
        <w:t xml:space="preserve"> (</w:t>
      </w:r>
      <w:r>
        <w:t>2</w:t>
      </w:r>
      <w:r w:rsidRPr="00863AF9">
        <w:t>)</w:t>
      </w:r>
      <w:r>
        <w:tab/>
        <w:t>17</w:t>
      </w:r>
      <w:r w:rsidRPr="00863AF9">
        <w:t>:</w:t>
      </w:r>
      <w:r>
        <w:t>26-27</w:t>
      </w:r>
      <w:r>
        <w:tab/>
        <w:t>24</w:t>
      </w:r>
      <w:r w:rsidRPr="00863AF9">
        <w:t>:</w:t>
      </w:r>
      <w:r>
        <w:t>37-39c</w:t>
      </w:r>
      <w:r>
        <w:tab/>
        <w:t>13</w:t>
      </w:r>
      <w:r w:rsidRPr="00863AF9">
        <w:t>:</w:t>
      </w:r>
      <w:r>
        <w:t>33-37</w:t>
      </w:r>
    </w:p>
    <w:p w14:paraId="7656B9EB" w14:textId="77777777" w:rsidR="006721DA" w:rsidRDefault="006721DA" w:rsidP="006721DA">
      <w:pPr>
        <w:widowControl w:val="0"/>
        <w:tabs>
          <w:tab w:val="left" w:pos="3960"/>
          <w:tab w:val="left" w:pos="6120"/>
          <w:tab w:val="left" w:pos="8280"/>
        </w:tabs>
      </w:pPr>
      <w:r>
        <w:t>The day of the Son of Man</w:t>
      </w:r>
      <w:r w:rsidRPr="00863AF9">
        <w:t xml:space="preserve"> (</w:t>
      </w:r>
      <w:r>
        <w:t>3</w:t>
      </w:r>
      <w:r w:rsidRPr="00863AF9">
        <w:t>)</w:t>
      </w:r>
      <w:r>
        <w:tab/>
        <w:t>17</w:t>
      </w:r>
      <w:r w:rsidRPr="00863AF9">
        <w:t>:</w:t>
      </w:r>
      <w:r>
        <w:t>28-30</w:t>
      </w:r>
      <w:r>
        <w:tab/>
        <w:t>24</w:t>
      </w:r>
      <w:r w:rsidRPr="00863AF9">
        <w:t>:</w:t>
      </w:r>
      <w:r>
        <w:t>39b</w:t>
      </w:r>
      <w:r>
        <w:tab/>
        <w:t>13</w:t>
      </w:r>
      <w:r w:rsidRPr="00863AF9">
        <w:t>:</w:t>
      </w:r>
      <w:r>
        <w:t>33-37</w:t>
      </w:r>
    </w:p>
    <w:p w14:paraId="782754BE" w14:textId="77777777" w:rsidR="006721DA" w:rsidRDefault="006721DA" w:rsidP="006721DA">
      <w:pPr>
        <w:widowControl w:val="0"/>
        <w:tabs>
          <w:tab w:val="left" w:pos="3960"/>
          <w:tab w:val="left" w:pos="6120"/>
          <w:tab w:val="left" w:pos="8280"/>
        </w:tabs>
      </w:pPr>
      <w:r>
        <w:t>He who saves his life</w:t>
      </w:r>
      <w:r>
        <w:tab/>
        <w:t>17</w:t>
      </w:r>
      <w:r w:rsidRPr="00863AF9">
        <w:t>:</w:t>
      </w:r>
      <w:r>
        <w:t>33</w:t>
      </w:r>
      <w:r>
        <w:tab/>
        <w:t>*10</w:t>
      </w:r>
      <w:r w:rsidRPr="00863AF9">
        <w:t>:</w:t>
      </w:r>
      <w:r>
        <w:t>39</w:t>
      </w:r>
    </w:p>
    <w:p w14:paraId="17EAFE47" w14:textId="77777777" w:rsidR="006721DA" w:rsidRDefault="006721DA" w:rsidP="006721DA">
      <w:pPr>
        <w:widowControl w:val="0"/>
        <w:tabs>
          <w:tab w:val="left" w:pos="3960"/>
          <w:tab w:val="left" w:pos="6120"/>
          <w:tab w:val="left" w:pos="8280"/>
        </w:tabs>
      </w:pPr>
      <w:r>
        <w:t>Two in the bed</w:t>
      </w:r>
      <w:r>
        <w:tab/>
        <w:t>17</w:t>
      </w:r>
      <w:r w:rsidRPr="00863AF9">
        <w:t>:</w:t>
      </w:r>
      <w:r>
        <w:t>34-35</w:t>
      </w:r>
      <w:r>
        <w:tab/>
        <w:t>24</w:t>
      </w:r>
      <w:r w:rsidRPr="00863AF9">
        <w:t>:</w:t>
      </w:r>
      <w:r>
        <w:t>40-41</w:t>
      </w:r>
      <w:r>
        <w:tab/>
        <w:t>13</w:t>
      </w:r>
      <w:r w:rsidRPr="00863AF9">
        <w:t>:</w:t>
      </w:r>
      <w:r>
        <w:t>33-37</w:t>
      </w:r>
    </w:p>
    <w:p w14:paraId="2D29AA02" w14:textId="77777777" w:rsidR="006721DA" w:rsidRDefault="006721DA" w:rsidP="006721DA">
      <w:pPr>
        <w:widowControl w:val="0"/>
        <w:tabs>
          <w:tab w:val="left" w:pos="3960"/>
          <w:tab w:val="left" w:pos="6120"/>
          <w:tab w:val="left" w:pos="8280"/>
        </w:tabs>
      </w:pPr>
      <w:r>
        <w:t>Where the corpse is</w:t>
      </w:r>
      <w:r w:rsidRPr="00863AF9">
        <w:t>. . .</w:t>
      </w:r>
      <w:r>
        <w:tab/>
        <w:t>17</w:t>
      </w:r>
      <w:r w:rsidRPr="00863AF9">
        <w:t>:</w:t>
      </w:r>
      <w:r>
        <w:t>37</w:t>
      </w:r>
      <w:r>
        <w:tab/>
        <w:t>24</w:t>
      </w:r>
      <w:r w:rsidRPr="00863AF9">
        <w:t>:</w:t>
      </w:r>
      <w:r>
        <w:t>28</w:t>
      </w:r>
      <w:r>
        <w:tab/>
        <w:t>13</w:t>
      </w:r>
      <w:r w:rsidRPr="00863AF9">
        <w:t>:</w:t>
      </w:r>
      <w:r>
        <w:t>21-33</w:t>
      </w:r>
    </w:p>
    <w:p w14:paraId="326BDBC1" w14:textId="77777777" w:rsidR="006721DA" w:rsidRDefault="006721DA" w:rsidP="006721DA">
      <w:pPr>
        <w:widowControl w:val="0"/>
        <w:tabs>
          <w:tab w:val="left" w:pos="3960"/>
          <w:tab w:val="left" w:pos="6120"/>
          <w:tab w:val="left" w:pos="8280"/>
        </w:tabs>
      </w:pPr>
      <w:r>
        <w:t>Parable of the talents</w:t>
      </w:r>
      <w:r>
        <w:tab/>
        <w:t>19</w:t>
      </w:r>
      <w:r w:rsidRPr="00863AF9">
        <w:t>:</w:t>
      </w:r>
      <w:r>
        <w:t>12-27</w:t>
      </w:r>
      <w:r>
        <w:tab/>
        <w:t>25</w:t>
      </w:r>
      <w:r w:rsidRPr="00863AF9">
        <w:t>:</w:t>
      </w:r>
      <w:r>
        <w:t>14-30</w:t>
      </w:r>
    </w:p>
    <w:p w14:paraId="6EDA4A76" w14:textId="77777777" w:rsidR="006721DA" w:rsidRDefault="006721DA" w:rsidP="006721DA">
      <w:pPr>
        <w:widowControl w:val="0"/>
        <w:tabs>
          <w:tab w:val="left" w:pos="3960"/>
          <w:tab w:val="left" w:pos="6120"/>
          <w:tab w:val="left" w:pos="8280"/>
        </w:tabs>
      </w:pPr>
      <w:r>
        <w:t>Twelve thrones</w:t>
      </w:r>
      <w:r>
        <w:tab/>
        <w:t>22</w:t>
      </w:r>
      <w:r w:rsidRPr="00863AF9">
        <w:t>:</w:t>
      </w:r>
      <w:r>
        <w:t>28-30</w:t>
      </w:r>
      <w:r>
        <w:tab/>
        <w:t>19</w:t>
      </w:r>
      <w:r w:rsidRPr="00863AF9">
        <w:t>:</w:t>
      </w:r>
      <w:r>
        <w:t>28</w:t>
      </w:r>
      <w:r>
        <w:tab/>
        <w:t>10</w:t>
      </w:r>
      <w:r w:rsidRPr="00863AF9">
        <w:t>:</w:t>
      </w:r>
      <w:r>
        <w:t>29-31</w:t>
      </w:r>
    </w:p>
    <w:p w14:paraId="4767786B" w14:textId="77777777" w:rsidR="006721DA" w:rsidRDefault="006721DA" w:rsidP="006721DA">
      <w:pPr>
        <w:widowControl w:val="0"/>
        <w:tabs>
          <w:tab w:val="left" w:pos="3960"/>
          <w:tab w:val="left" w:pos="6120"/>
          <w:tab w:val="left" w:pos="8280"/>
        </w:tabs>
      </w:pPr>
    </w:p>
    <w:p w14:paraId="67837BE8" w14:textId="77777777" w:rsidR="006721DA" w:rsidRDefault="006721DA" w:rsidP="002C4904">
      <w:pPr>
        <w:pStyle w:val="Heading2"/>
      </w:pPr>
      <w:r>
        <w:br w:type="page"/>
      </w:r>
      <w:bookmarkStart w:id="35" w:name="_Toc499583271"/>
      <w:bookmarkStart w:id="36" w:name="_Toc68659846"/>
      <w:r w:rsidR="002C4904">
        <w:lastRenderedPageBreak/>
        <w:t>An Outline of Q</w:t>
      </w:r>
      <w:bookmarkEnd w:id="35"/>
      <w:r w:rsidR="002C4904">
        <w:t xml:space="preserve"> (Kloppenborg 92)</w:t>
      </w:r>
      <w:bookmarkEnd w:id="36"/>
    </w:p>
    <w:p w14:paraId="3A3567B8" w14:textId="77777777" w:rsidR="006721DA" w:rsidRDefault="006721DA" w:rsidP="006721DA">
      <w:pPr>
        <w:widowControl w:val="0"/>
      </w:pPr>
    </w:p>
    <w:p w14:paraId="2DD8E206" w14:textId="77777777" w:rsidR="006721DA" w:rsidRDefault="006721DA" w:rsidP="006721DA">
      <w:pPr>
        <w:widowControl w:val="0"/>
        <w:jc w:val="center"/>
        <w:rPr>
          <w:sz w:val="20"/>
        </w:rPr>
      </w:pPr>
      <w:r>
        <w:rPr>
          <w:sz w:val="20"/>
        </w:rPr>
        <w:t>Kloppenborg</w:t>
      </w:r>
      <w:r w:rsidRPr="00863AF9">
        <w:rPr>
          <w:sz w:val="20"/>
        </w:rPr>
        <w:t xml:space="preserve">, </w:t>
      </w:r>
      <w:r>
        <w:rPr>
          <w:sz w:val="20"/>
        </w:rPr>
        <w:t>John S</w:t>
      </w:r>
      <w:r w:rsidRPr="00863AF9">
        <w:rPr>
          <w:sz w:val="20"/>
        </w:rPr>
        <w:t xml:space="preserve">. </w:t>
      </w:r>
      <w:r>
        <w:rPr>
          <w:i/>
          <w:sz w:val="20"/>
        </w:rPr>
        <w:t>The Formation of Q</w:t>
      </w:r>
      <w:r w:rsidRPr="00863AF9">
        <w:rPr>
          <w:sz w:val="20"/>
        </w:rPr>
        <w:t xml:space="preserve">. </w:t>
      </w:r>
      <w:r>
        <w:rPr>
          <w:sz w:val="20"/>
        </w:rPr>
        <w:t>Philadelphia</w:t>
      </w:r>
      <w:r w:rsidRPr="00863AF9">
        <w:rPr>
          <w:sz w:val="20"/>
        </w:rPr>
        <w:t xml:space="preserve">: </w:t>
      </w:r>
      <w:r>
        <w:rPr>
          <w:sz w:val="20"/>
        </w:rPr>
        <w:t>Fortress</w:t>
      </w:r>
      <w:r w:rsidRPr="00863AF9">
        <w:rPr>
          <w:sz w:val="20"/>
        </w:rPr>
        <w:t xml:space="preserve">, </w:t>
      </w:r>
      <w:r>
        <w:rPr>
          <w:sz w:val="20"/>
        </w:rPr>
        <w:t>1987</w:t>
      </w:r>
      <w:r w:rsidRPr="00863AF9">
        <w:rPr>
          <w:sz w:val="20"/>
        </w:rPr>
        <w:t xml:space="preserve">. </w:t>
      </w:r>
      <w:r>
        <w:rPr>
          <w:sz w:val="20"/>
        </w:rPr>
        <w:t>92</w:t>
      </w:r>
      <w:r w:rsidRPr="00863AF9">
        <w:rPr>
          <w:sz w:val="20"/>
        </w:rPr>
        <w:t>.</w:t>
      </w:r>
    </w:p>
    <w:p w14:paraId="7463D465" w14:textId="77777777" w:rsidR="006721DA" w:rsidRDefault="006721DA" w:rsidP="006721DA">
      <w:pPr>
        <w:widowControl w:val="0"/>
      </w:pPr>
    </w:p>
    <w:p w14:paraId="34D82D30" w14:textId="77777777" w:rsidR="006721DA" w:rsidRDefault="006721DA" w:rsidP="006721DA">
      <w:pPr>
        <w:widowControl w:val="0"/>
      </w:pPr>
    </w:p>
    <w:p w14:paraId="644A6613" w14:textId="77777777" w:rsidR="006721DA" w:rsidRDefault="006721DA" w:rsidP="006721DA"/>
    <w:p w14:paraId="153AC65D" w14:textId="77777777" w:rsidR="006721DA" w:rsidRDefault="006721DA" w:rsidP="006721DA">
      <w:pPr>
        <w:tabs>
          <w:tab w:val="left" w:pos="1440"/>
          <w:tab w:val="right" w:pos="7920"/>
        </w:tabs>
      </w:pPr>
      <w:r>
        <w:tab/>
        <w:t>John’s preaching</w:t>
      </w:r>
      <w:r>
        <w:tab/>
        <w:t>Luke  3</w:t>
      </w:r>
      <w:r w:rsidRPr="00863AF9">
        <w:t>:</w:t>
      </w:r>
      <w:r>
        <w:t>7-9</w:t>
      </w:r>
      <w:r w:rsidRPr="00863AF9">
        <w:t xml:space="preserve">, </w:t>
      </w:r>
      <w:r>
        <w:t>16-17</w:t>
      </w:r>
    </w:p>
    <w:p w14:paraId="0AD8A100" w14:textId="77777777" w:rsidR="006721DA" w:rsidRDefault="006721DA" w:rsidP="006721DA">
      <w:pPr>
        <w:tabs>
          <w:tab w:val="left" w:pos="1440"/>
          <w:tab w:val="right" w:pos="7920"/>
        </w:tabs>
      </w:pPr>
    </w:p>
    <w:p w14:paraId="33A52DDB" w14:textId="77777777" w:rsidR="006721DA" w:rsidRDefault="006721DA" w:rsidP="006721DA">
      <w:pPr>
        <w:tabs>
          <w:tab w:val="left" w:pos="1440"/>
          <w:tab w:val="right" w:pos="7920"/>
        </w:tabs>
      </w:pPr>
      <w:r>
        <w:tab/>
        <w:t>temptation</w:t>
      </w:r>
      <w:r>
        <w:tab/>
        <w:t>4</w:t>
      </w:r>
      <w:r w:rsidRPr="00863AF9">
        <w:t>:</w:t>
      </w:r>
      <w:r>
        <w:t>1-13</w:t>
      </w:r>
    </w:p>
    <w:p w14:paraId="62DCEE84" w14:textId="77777777" w:rsidR="006721DA" w:rsidRDefault="006721DA" w:rsidP="006721DA">
      <w:pPr>
        <w:tabs>
          <w:tab w:val="left" w:pos="1440"/>
          <w:tab w:val="right" w:pos="7920"/>
        </w:tabs>
      </w:pPr>
    </w:p>
    <w:p w14:paraId="50B7347D" w14:textId="77777777" w:rsidR="006721DA" w:rsidRDefault="006721DA" w:rsidP="006721DA">
      <w:pPr>
        <w:tabs>
          <w:tab w:val="left" w:pos="1440"/>
          <w:tab w:val="right" w:pos="7920"/>
        </w:tabs>
      </w:pPr>
      <w:r>
        <w:tab/>
        <w:t>Jesus’</w:t>
      </w:r>
      <w:r w:rsidRPr="00863AF9">
        <w:t xml:space="preserve"> </w:t>
      </w:r>
      <w:r>
        <w:t>inaugural sermon</w:t>
      </w:r>
      <w:r>
        <w:tab/>
        <w:t>6</w:t>
      </w:r>
      <w:r w:rsidRPr="00863AF9">
        <w:t>:</w:t>
      </w:r>
      <w:r>
        <w:t>20b-49</w:t>
      </w:r>
    </w:p>
    <w:p w14:paraId="1F6586E3" w14:textId="77777777" w:rsidR="006721DA" w:rsidRDefault="006721DA" w:rsidP="006721DA">
      <w:pPr>
        <w:tabs>
          <w:tab w:val="left" w:pos="1440"/>
          <w:tab w:val="right" w:pos="7920"/>
        </w:tabs>
      </w:pPr>
    </w:p>
    <w:p w14:paraId="14F48663" w14:textId="77777777" w:rsidR="006721DA" w:rsidRDefault="006721DA" w:rsidP="006721DA">
      <w:pPr>
        <w:tabs>
          <w:tab w:val="left" w:pos="1440"/>
          <w:tab w:val="right" w:pos="7920"/>
        </w:tabs>
      </w:pPr>
      <w:r>
        <w:tab/>
        <w:t>John and Jesus</w:t>
      </w:r>
      <w:r>
        <w:tab/>
        <w:t>7</w:t>
      </w:r>
      <w:r w:rsidRPr="00863AF9">
        <w:t>:</w:t>
      </w:r>
      <w:r>
        <w:t>1-10</w:t>
      </w:r>
      <w:r w:rsidRPr="00863AF9">
        <w:t xml:space="preserve">, </w:t>
      </w:r>
      <w:r>
        <w:t>18-28</w:t>
      </w:r>
      <w:r w:rsidRPr="00863AF9">
        <w:t>; (</w:t>
      </w:r>
      <w:r>
        <w:t>16</w:t>
      </w:r>
      <w:r w:rsidRPr="00863AF9">
        <w:t>:</w:t>
      </w:r>
      <w:r>
        <w:t>16</w:t>
      </w:r>
      <w:r w:rsidRPr="00863AF9">
        <w:t xml:space="preserve">); </w:t>
      </w:r>
      <w:r>
        <w:t>7</w:t>
      </w:r>
      <w:r w:rsidRPr="00863AF9">
        <w:t>:</w:t>
      </w:r>
      <w:r>
        <w:t>31-35</w:t>
      </w:r>
    </w:p>
    <w:p w14:paraId="03D4483B" w14:textId="77777777" w:rsidR="006721DA" w:rsidRDefault="006721DA" w:rsidP="006721DA">
      <w:pPr>
        <w:tabs>
          <w:tab w:val="left" w:pos="1440"/>
          <w:tab w:val="right" w:pos="7920"/>
        </w:tabs>
      </w:pPr>
    </w:p>
    <w:p w14:paraId="01E39EC2" w14:textId="77777777" w:rsidR="006721DA" w:rsidRDefault="006721DA" w:rsidP="006721DA">
      <w:pPr>
        <w:tabs>
          <w:tab w:val="left" w:pos="1440"/>
          <w:tab w:val="right" w:pos="7920"/>
        </w:tabs>
      </w:pPr>
      <w:r>
        <w:tab/>
        <w:t>discipleship and mission</w:t>
      </w:r>
      <w:r>
        <w:tab/>
        <w:t>9</w:t>
      </w:r>
      <w:r w:rsidRPr="00863AF9">
        <w:t>:</w:t>
      </w:r>
      <w:r>
        <w:t>57-62</w:t>
      </w:r>
      <w:r w:rsidRPr="00863AF9">
        <w:t xml:space="preserve">; </w:t>
      </w:r>
      <w:r>
        <w:t>10</w:t>
      </w:r>
      <w:r w:rsidRPr="00863AF9">
        <w:t>:</w:t>
      </w:r>
      <w:r>
        <w:t>2-24</w:t>
      </w:r>
    </w:p>
    <w:p w14:paraId="144E291C" w14:textId="77777777" w:rsidR="006721DA" w:rsidRDefault="006721DA" w:rsidP="006721DA">
      <w:pPr>
        <w:tabs>
          <w:tab w:val="left" w:pos="1440"/>
          <w:tab w:val="right" w:pos="7920"/>
        </w:tabs>
      </w:pPr>
    </w:p>
    <w:p w14:paraId="158BC63B" w14:textId="77777777" w:rsidR="006721DA" w:rsidRDefault="006721DA" w:rsidP="006721DA">
      <w:pPr>
        <w:tabs>
          <w:tab w:val="left" w:pos="1440"/>
          <w:tab w:val="right" w:pos="7920"/>
        </w:tabs>
      </w:pPr>
      <w:r>
        <w:tab/>
        <w:t>on prayer</w:t>
      </w:r>
      <w:r>
        <w:tab/>
        <w:t>11</w:t>
      </w:r>
      <w:r w:rsidRPr="00863AF9">
        <w:t>:</w:t>
      </w:r>
      <w:r>
        <w:t>2-4</w:t>
      </w:r>
      <w:r w:rsidRPr="00863AF9">
        <w:t xml:space="preserve">, </w:t>
      </w:r>
      <w:r>
        <w:t>9-13</w:t>
      </w:r>
    </w:p>
    <w:p w14:paraId="2E40929C" w14:textId="77777777" w:rsidR="006721DA" w:rsidRDefault="006721DA" w:rsidP="006721DA">
      <w:pPr>
        <w:tabs>
          <w:tab w:val="left" w:pos="1440"/>
          <w:tab w:val="right" w:pos="7920"/>
        </w:tabs>
      </w:pPr>
    </w:p>
    <w:p w14:paraId="7E4547F4" w14:textId="77777777" w:rsidR="006721DA" w:rsidRDefault="006721DA" w:rsidP="006721DA">
      <w:pPr>
        <w:tabs>
          <w:tab w:val="left" w:pos="1440"/>
          <w:tab w:val="right" w:pos="7920"/>
        </w:tabs>
      </w:pPr>
      <w:r>
        <w:tab/>
        <w:t>controversy stories</w:t>
      </w:r>
      <w:r>
        <w:tab/>
        <w:t>11</w:t>
      </w:r>
      <w:r w:rsidRPr="00863AF9">
        <w:t>:</w:t>
      </w:r>
      <w:r>
        <w:t>14-52</w:t>
      </w:r>
    </w:p>
    <w:p w14:paraId="42E66150" w14:textId="77777777" w:rsidR="006721DA" w:rsidRDefault="006721DA" w:rsidP="006721DA">
      <w:pPr>
        <w:tabs>
          <w:tab w:val="left" w:pos="1440"/>
          <w:tab w:val="right" w:pos="7920"/>
        </w:tabs>
      </w:pPr>
    </w:p>
    <w:p w14:paraId="1B3015B4" w14:textId="77777777" w:rsidR="006721DA" w:rsidRDefault="006721DA" w:rsidP="006721DA">
      <w:pPr>
        <w:tabs>
          <w:tab w:val="left" w:pos="1440"/>
          <w:tab w:val="right" w:pos="7920"/>
        </w:tabs>
      </w:pPr>
      <w:r>
        <w:tab/>
        <w:t>on fearless preaching</w:t>
      </w:r>
      <w:r>
        <w:tab/>
        <w:t>12</w:t>
      </w:r>
      <w:r w:rsidRPr="00863AF9">
        <w:t>:</w:t>
      </w:r>
      <w:r>
        <w:t>2-12</w:t>
      </w:r>
    </w:p>
    <w:p w14:paraId="1EBD537D" w14:textId="77777777" w:rsidR="006721DA" w:rsidRDefault="006721DA" w:rsidP="006721DA">
      <w:pPr>
        <w:tabs>
          <w:tab w:val="left" w:pos="1440"/>
          <w:tab w:val="right" w:pos="7920"/>
        </w:tabs>
      </w:pPr>
    </w:p>
    <w:p w14:paraId="6038A59F" w14:textId="77777777" w:rsidR="006721DA" w:rsidRDefault="006721DA" w:rsidP="006721DA">
      <w:pPr>
        <w:tabs>
          <w:tab w:val="left" w:pos="1440"/>
          <w:tab w:val="right" w:pos="7920"/>
        </w:tabs>
      </w:pPr>
      <w:r>
        <w:tab/>
        <w:t>on anxiety</w:t>
      </w:r>
      <w:r>
        <w:tab/>
        <w:t>12</w:t>
      </w:r>
      <w:r w:rsidRPr="00863AF9">
        <w:t>:(</w:t>
      </w:r>
      <w:r>
        <w:t>13-14</w:t>
      </w:r>
      <w:r w:rsidRPr="00863AF9">
        <w:t xml:space="preserve">, </w:t>
      </w:r>
      <w:r>
        <w:t>16b-21</w:t>
      </w:r>
      <w:r w:rsidRPr="00863AF9">
        <w:t xml:space="preserve">), </w:t>
      </w:r>
      <w:r>
        <w:t>22-31</w:t>
      </w:r>
      <w:r w:rsidRPr="00863AF9">
        <w:t xml:space="preserve">, </w:t>
      </w:r>
      <w:r>
        <w:t>33-34</w:t>
      </w:r>
    </w:p>
    <w:p w14:paraId="78369BFA" w14:textId="77777777" w:rsidR="006721DA" w:rsidRDefault="006721DA" w:rsidP="006721DA">
      <w:pPr>
        <w:tabs>
          <w:tab w:val="left" w:pos="1440"/>
          <w:tab w:val="right" w:pos="7920"/>
        </w:tabs>
      </w:pPr>
    </w:p>
    <w:p w14:paraId="620AB024" w14:textId="77777777" w:rsidR="006721DA" w:rsidRDefault="006721DA" w:rsidP="006721DA">
      <w:pPr>
        <w:tabs>
          <w:tab w:val="left" w:pos="1440"/>
          <w:tab w:val="right" w:pos="7920"/>
        </w:tabs>
      </w:pPr>
      <w:r>
        <w:tab/>
        <w:t>preparedness for the end</w:t>
      </w:r>
      <w:r>
        <w:tab/>
        <w:t>12</w:t>
      </w:r>
      <w:r w:rsidRPr="00863AF9">
        <w:t>:</w:t>
      </w:r>
      <w:r>
        <w:t>39-59</w:t>
      </w:r>
    </w:p>
    <w:p w14:paraId="4F144BB0" w14:textId="77777777" w:rsidR="006721DA" w:rsidRDefault="006721DA" w:rsidP="006721DA">
      <w:pPr>
        <w:tabs>
          <w:tab w:val="left" w:pos="1440"/>
          <w:tab w:val="right" w:pos="7920"/>
        </w:tabs>
      </w:pPr>
    </w:p>
    <w:p w14:paraId="58A88D61" w14:textId="77777777" w:rsidR="006721DA" w:rsidRDefault="006721DA" w:rsidP="006721DA">
      <w:pPr>
        <w:tabs>
          <w:tab w:val="left" w:pos="1440"/>
          <w:tab w:val="right" w:pos="7920"/>
        </w:tabs>
      </w:pPr>
      <w:r>
        <w:tab/>
        <w:t>two parables of growth</w:t>
      </w:r>
      <w:r>
        <w:tab/>
        <w:t>13</w:t>
      </w:r>
      <w:r w:rsidRPr="00863AF9">
        <w:t>:</w:t>
      </w:r>
      <w:r>
        <w:t>18-19</w:t>
      </w:r>
      <w:r w:rsidRPr="00863AF9">
        <w:t xml:space="preserve">, </w:t>
      </w:r>
      <w:r>
        <w:t>20-21</w:t>
      </w:r>
    </w:p>
    <w:p w14:paraId="5544B866" w14:textId="77777777" w:rsidR="006721DA" w:rsidRDefault="006721DA" w:rsidP="006721DA">
      <w:pPr>
        <w:tabs>
          <w:tab w:val="left" w:pos="1440"/>
          <w:tab w:val="right" w:pos="7920"/>
        </w:tabs>
      </w:pPr>
    </w:p>
    <w:p w14:paraId="48630C0D" w14:textId="77777777" w:rsidR="006721DA" w:rsidRDefault="006721DA" w:rsidP="006721DA">
      <w:pPr>
        <w:tabs>
          <w:tab w:val="left" w:pos="1440"/>
          <w:tab w:val="right" w:pos="7920"/>
        </w:tabs>
      </w:pPr>
      <w:r>
        <w:tab/>
        <w:t>two ways</w:t>
      </w:r>
      <w:r>
        <w:tab/>
        <w:t>13</w:t>
      </w:r>
      <w:r w:rsidRPr="00863AF9">
        <w:t>:</w:t>
      </w:r>
      <w:r>
        <w:t>24-30</w:t>
      </w:r>
      <w:r w:rsidRPr="00863AF9">
        <w:t xml:space="preserve">, </w:t>
      </w:r>
      <w:r>
        <w:t>34-35</w:t>
      </w:r>
      <w:r w:rsidRPr="00863AF9">
        <w:t xml:space="preserve">; </w:t>
      </w:r>
      <w:r>
        <w:t>14</w:t>
      </w:r>
      <w:r w:rsidRPr="00863AF9">
        <w:t>:</w:t>
      </w:r>
      <w:r>
        <w:t>16-24</w:t>
      </w:r>
      <w:r w:rsidRPr="00863AF9">
        <w:t xml:space="preserve">, </w:t>
      </w:r>
      <w:r>
        <w:t>26-27</w:t>
      </w:r>
      <w:r w:rsidRPr="00863AF9">
        <w:t xml:space="preserve">; </w:t>
      </w:r>
      <w:r>
        <w:t>17</w:t>
      </w:r>
      <w:r w:rsidRPr="00863AF9">
        <w:t>:</w:t>
      </w:r>
      <w:r>
        <w:t>33</w:t>
      </w:r>
      <w:r w:rsidRPr="00863AF9">
        <w:t xml:space="preserve">; </w:t>
      </w:r>
      <w:r>
        <w:t>14</w:t>
      </w:r>
      <w:r w:rsidRPr="00863AF9">
        <w:t>:</w:t>
      </w:r>
      <w:r>
        <w:t>33-34</w:t>
      </w:r>
    </w:p>
    <w:p w14:paraId="1AD23740" w14:textId="77777777" w:rsidR="006721DA" w:rsidRDefault="006721DA" w:rsidP="006721DA">
      <w:pPr>
        <w:tabs>
          <w:tab w:val="left" w:pos="1440"/>
          <w:tab w:val="right" w:pos="7920"/>
        </w:tabs>
      </w:pPr>
    </w:p>
    <w:p w14:paraId="0D9E54A4" w14:textId="77777777" w:rsidR="006721DA" w:rsidRDefault="006721DA" w:rsidP="006721DA">
      <w:pPr>
        <w:tabs>
          <w:tab w:val="left" w:pos="1440"/>
          <w:tab w:val="right" w:pos="7920"/>
        </w:tabs>
      </w:pPr>
      <w:r>
        <w:tab/>
        <w:t>parables and sayings</w:t>
      </w:r>
      <w:r>
        <w:tab/>
        <w:t>15</w:t>
      </w:r>
      <w:r w:rsidRPr="00863AF9">
        <w:t>:</w:t>
      </w:r>
      <w:r>
        <w:t>3-7</w:t>
      </w:r>
      <w:r w:rsidRPr="00863AF9">
        <w:t xml:space="preserve">; </w:t>
      </w:r>
      <w:r>
        <w:t>16</w:t>
      </w:r>
      <w:r w:rsidRPr="00863AF9">
        <w:t>:</w:t>
      </w:r>
      <w:r>
        <w:t>13</w:t>
      </w:r>
      <w:r w:rsidRPr="00863AF9">
        <w:t xml:space="preserve">, </w:t>
      </w:r>
      <w:r>
        <w:t>17-18</w:t>
      </w:r>
      <w:r w:rsidRPr="00863AF9">
        <w:t xml:space="preserve">; </w:t>
      </w:r>
      <w:r>
        <w:t>17</w:t>
      </w:r>
      <w:r w:rsidRPr="00863AF9">
        <w:t>:</w:t>
      </w:r>
      <w:r>
        <w:t>1-6</w:t>
      </w:r>
    </w:p>
    <w:p w14:paraId="0E21C882" w14:textId="77777777" w:rsidR="006721DA" w:rsidRDefault="006721DA" w:rsidP="006721DA">
      <w:pPr>
        <w:tabs>
          <w:tab w:val="left" w:pos="1440"/>
          <w:tab w:val="right" w:pos="7920"/>
        </w:tabs>
      </w:pPr>
    </w:p>
    <w:p w14:paraId="4115EE28" w14:textId="77777777" w:rsidR="006721DA" w:rsidRDefault="006721DA" w:rsidP="006721DA">
      <w:pPr>
        <w:tabs>
          <w:tab w:val="left" w:pos="1440"/>
          <w:tab w:val="right" w:pos="7920"/>
        </w:tabs>
      </w:pPr>
      <w:r>
        <w:tab/>
        <w:t>eschatological discourse</w:t>
      </w:r>
      <w:r>
        <w:tab/>
        <w:t>17</w:t>
      </w:r>
      <w:r w:rsidRPr="00863AF9">
        <w:t>:</w:t>
      </w:r>
      <w:r>
        <w:t>23-37</w:t>
      </w:r>
      <w:r w:rsidRPr="00863AF9">
        <w:t xml:space="preserve">; </w:t>
      </w:r>
      <w:r>
        <w:t>19</w:t>
      </w:r>
      <w:r w:rsidRPr="00863AF9">
        <w:t>:</w:t>
      </w:r>
      <w:r>
        <w:t>12-27</w:t>
      </w:r>
      <w:r w:rsidRPr="00863AF9">
        <w:t xml:space="preserve">; </w:t>
      </w:r>
      <w:r>
        <w:t>22</w:t>
      </w:r>
      <w:r w:rsidRPr="00863AF9">
        <w:t>:</w:t>
      </w:r>
      <w:r>
        <w:t>28-30</w:t>
      </w:r>
    </w:p>
    <w:p w14:paraId="015E4096" w14:textId="77777777" w:rsidR="006721DA" w:rsidRDefault="006721DA" w:rsidP="006721DA">
      <w:pPr>
        <w:jc w:val="left"/>
      </w:pPr>
      <w:r>
        <w:br w:type="page"/>
      </w:r>
    </w:p>
    <w:p w14:paraId="17E07BFB" w14:textId="77777777" w:rsidR="006721DA" w:rsidRDefault="006721DA" w:rsidP="002C4904">
      <w:pPr>
        <w:pStyle w:val="Heading2"/>
      </w:pPr>
      <w:bookmarkStart w:id="37" w:name="_Toc499583272"/>
      <w:bookmarkStart w:id="38" w:name="_Toc68659847"/>
      <w:r>
        <w:lastRenderedPageBreak/>
        <w:t>M</w:t>
      </w:r>
      <w:r w:rsidRPr="00863AF9">
        <w:t xml:space="preserve">: </w:t>
      </w:r>
      <w:r w:rsidR="002C4904">
        <w:t>Material Only in Matthew</w:t>
      </w:r>
      <w:bookmarkEnd w:id="37"/>
      <w:bookmarkEnd w:id="38"/>
    </w:p>
    <w:p w14:paraId="1A011C96" w14:textId="77777777" w:rsidR="006721DA" w:rsidRDefault="006721DA" w:rsidP="006721DA"/>
    <w:p w14:paraId="37B261A6" w14:textId="77777777" w:rsidR="006721DA" w:rsidRDefault="006721DA" w:rsidP="006721DA"/>
    <w:p w14:paraId="5158F382"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540"/>
        <w:rPr>
          <w:sz w:val="20"/>
        </w:rPr>
      </w:pPr>
      <w:r w:rsidRPr="00C561BF">
        <w:rPr>
          <w:i/>
          <w:sz w:val="20"/>
        </w:rPr>
        <w:t>MATTHEW</w:t>
      </w:r>
      <w:r w:rsidRPr="00C561BF">
        <w:rPr>
          <w:sz w:val="20"/>
        </w:rPr>
        <w:tab/>
      </w:r>
      <w:r w:rsidRPr="00C561BF">
        <w:rPr>
          <w:sz w:val="20"/>
        </w:rPr>
        <w:tab/>
      </w:r>
      <w:r w:rsidRPr="00C561BF">
        <w:rPr>
          <w:sz w:val="20"/>
        </w:rPr>
        <w:tab/>
      </w:r>
      <w:r w:rsidRPr="00C561BF">
        <w:rPr>
          <w:i/>
          <w:sz w:val="20"/>
        </w:rPr>
        <w:t>MARK</w:t>
      </w:r>
      <w:r w:rsidRPr="00C561BF">
        <w:rPr>
          <w:sz w:val="20"/>
        </w:rPr>
        <w:tab/>
      </w:r>
      <w:r w:rsidRPr="00C561BF">
        <w:rPr>
          <w:sz w:val="20"/>
        </w:rPr>
        <w:tab/>
      </w:r>
      <w:r w:rsidRPr="00C561BF">
        <w:rPr>
          <w:sz w:val="20"/>
        </w:rPr>
        <w:tab/>
      </w:r>
      <w:r w:rsidRPr="00C561BF">
        <w:rPr>
          <w:i/>
          <w:sz w:val="20"/>
        </w:rPr>
        <w:t>LUKE</w:t>
      </w:r>
    </w:p>
    <w:p w14:paraId="5C82AE6C"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rPr>
          <w:sz w:val="20"/>
        </w:rPr>
      </w:pPr>
    </w:p>
    <w:p w14:paraId="1C6A4A2A" w14:textId="77777777" w:rsidR="006721DA" w:rsidRPr="00C561BF" w:rsidRDefault="006721DA" w:rsidP="006721DA">
      <w:pPr>
        <w:tabs>
          <w:tab w:val="left" w:pos="6393"/>
          <w:tab w:val="left" w:pos="6666"/>
          <w:tab w:val="left" w:pos="6930"/>
          <w:tab w:val="left" w:pos="7110"/>
          <w:tab w:val="left" w:pos="7290"/>
          <w:tab w:val="left" w:pos="7470"/>
        </w:tabs>
        <w:jc w:val="center"/>
        <w:rPr>
          <w:sz w:val="20"/>
        </w:rPr>
      </w:pPr>
      <w:r w:rsidRPr="00C561BF">
        <w:rPr>
          <w:sz w:val="20"/>
        </w:rPr>
        <w:t>Prologue</w:t>
      </w:r>
    </w:p>
    <w:p w14:paraId="34ABFA6F"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rPr>
          <w:sz w:val="20"/>
        </w:rPr>
      </w:pPr>
      <w:r w:rsidRPr="00C561BF">
        <w:rPr>
          <w:b/>
          <w:sz w:val="20"/>
        </w:rPr>
        <w:t>1</w:t>
      </w:r>
      <w:r w:rsidRPr="00C561BF">
        <w:rPr>
          <w:sz w:val="20"/>
        </w:rPr>
        <w:tab/>
        <w:t>1</w:t>
      </w:r>
      <w:r w:rsidRPr="00C561BF">
        <w:rPr>
          <w:sz w:val="20"/>
        </w:rPr>
        <w:tab/>
        <w:t>prologue</w:t>
      </w:r>
    </w:p>
    <w:p w14:paraId="44B3519C" w14:textId="77777777" w:rsidR="006721DA" w:rsidRPr="00C561BF" w:rsidRDefault="006721DA" w:rsidP="006721DA">
      <w:pPr>
        <w:tabs>
          <w:tab w:val="left" w:pos="6393"/>
          <w:tab w:val="left" w:pos="6666"/>
          <w:tab w:val="left" w:pos="6930"/>
          <w:tab w:val="left" w:pos="7110"/>
          <w:tab w:val="left" w:pos="7290"/>
          <w:tab w:val="left" w:pos="7470"/>
        </w:tabs>
        <w:jc w:val="center"/>
        <w:rPr>
          <w:sz w:val="20"/>
        </w:rPr>
      </w:pPr>
      <w:r w:rsidRPr="00C561BF">
        <w:rPr>
          <w:sz w:val="20"/>
        </w:rPr>
        <w:t>Infancy Narratives</w:t>
      </w:r>
    </w:p>
    <w:p w14:paraId="2E4EACFB"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2</w:t>
      </w:r>
      <w:r w:rsidRPr="00C561BF">
        <w:rPr>
          <w:sz w:val="20"/>
        </w:rPr>
        <w:tab/>
        <w:t>genealogy</w:t>
      </w:r>
      <w:r w:rsidRPr="00C561BF">
        <w:rPr>
          <w:sz w:val="20"/>
        </w:rPr>
        <w:tab/>
      </w:r>
      <w:r w:rsidRPr="00C561BF">
        <w:rPr>
          <w:sz w:val="20"/>
        </w:rPr>
        <w:tab/>
      </w:r>
      <w:r w:rsidRPr="00C561BF">
        <w:rPr>
          <w:sz w:val="20"/>
        </w:rPr>
        <w:tab/>
      </w:r>
      <w:r w:rsidRPr="00C561BF">
        <w:rPr>
          <w:sz w:val="20"/>
        </w:rPr>
        <w:tab/>
      </w:r>
      <w:r w:rsidRPr="00C561BF">
        <w:rPr>
          <w:sz w:val="20"/>
        </w:rPr>
        <w:tab/>
      </w:r>
      <w:r w:rsidRPr="00C561BF">
        <w:rPr>
          <w:sz w:val="20"/>
        </w:rPr>
        <w:tab/>
      </w:r>
      <w:r w:rsidRPr="00C561BF">
        <w:rPr>
          <w:sz w:val="20"/>
        </w:rPr>
        <w:tab/>
      </w:r>
      <w:r w:rsidRPr="00863AF9">
        <w:rPr>
          <w:sz w:val="20"/>
        </w:rPr>
        <w:t>(</w:t>
      </w:r>
      <w:r w:rsidRPr="00C561BF">
        <w:rPr>
          <w:sz w:val="20"/>
        </w:rPr>
        <w:t>cf</w:t>
      </w:r>
      <w:r w:rsidRPr="00863AF9">
        <w:rPr>
          <w:sz w:val="20"/>
        </w:rPr>
        <w:t xml:space="preserve">. </w:t>
      </w:r>
      <w:r w:rsidRPr="00C561BF">
        <w:rPr>
          <w:sz w:val="20"/>
        </w:rPr>
        <w:t>3</w:t>
      </w:r>
      <w:r w:rsidRPr="00863AF9">
        <w:rPr>
          <w:sz w:val="20"/>
        </w:rPr>
        <w:t>.</w:t>
      </w:r>
      <w:r w:rsidRPr="00C561BF">
        <w:rPr>
          <w:sz w:val="20"/>
        </w:rPr>
        <w:t>23-38</w:t>
      </w:r>
      <w:r w:rsidRPr="00863AF9">
        <w:rPr>
          <w:sz w:val="20"/>
        </w:rPr>
        <w:t>)</w:t>
      </w:r>
    </w:p>
    <w:p w14:paraId="1B4EF4D3"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18</w:t>
      </w:r>
      <w:r w:rsidRPr="00C561BF">
        <w:rPr>
          <w:sz w:val="20"/>
        </w:rPr>
        <w:tab/>
        <w:t>birth of Jesus</w:t>
      </w:r>
      <w:r w:rsidRPr="00C561BF">
        <w:rPr>
          <w:sz w:val="20"/>
        </w:rPr>
        <w:tab/>
      </w:r>
      <w:r w:rsidRPr="00C561BF">
        <w:rPr>
          <w:sz w:val="20"/>
        </w:rPr>
        <w:tab/>
      </w:r>
      <w:r w:rsidRPr="00C561BF">
        <w:rPr>
          <w:sz w:val="20"/>
        </w:rPr>
        <w:tab/>
      </w:r>
      <w:r w:rsidRPr="00C561BF">
        <w:rPr>
          <w:sz w:val="20"/>
        </w:rPr>
        <w:tab/>
      </w:r>
      <w:r w:rsidRPr="00C561BF">
        <w:rPr>
          <w:sz w:val="20"/>
        </w:rPr>
        <w:tab/>
      </w:r>
      <w:r w:rsidRPr="00C561BF">
        <w:rPr>
          <w:sz w:val="20"/>
        </w:rPr>
        <w:tab/>
      </w:r>
      <w:r w:rsidRPr="00C561BF">
        <w:rPr>
          <w:sz w:val="20"/>
        </w:rPr>
        <w:tab/>
      </w:r>
      <w:r w:rsidRPr="00863AF9">
        <w:rPr>
          <w:sz w:val="20"/>
        </w:rPr>
        <w:t>(</w:t>
      </w:r>
      <w:r w:rsidRPr="00C561BF">
        <w:rPr>
          <w:sz w:val="20"/>
        </w:rPr>
        <w:t>cf</w:t>
      </w:r>
      <w:r w:rsidRPr="00863AF9">
        <w:rPr>
          <w:sz w:val="20"/>
        </w:rPr>
        <w:t xml:space="preserve">. </w:t>
      </w:r>
      <w:r w:rsidRPr="00C561BF">
        <w:rPr>
          <w:sz w:val="20"/>
        </w:rPr>
        <w:t>2</w:t>
      </w:r>
      <w:r w:rsidRPr="00863AF9">
        <w:rPr>
          <w:sz w:val="20"/>
        </w:rPr>
        <w:t>.</w:t>
      </w:r>
      <w:r w:rsidRPr="00C561BF">
        <w:rPr>
          <w:sz w:val="20"/>
        </w:rPr>
        <w:t>1-7</w:t>
      </w:r>
      <w:r w:rsidRPr="00863AF9">
        <w:rPr>
          <w:sz w:val="20"/>
        </w:rPr>
        <w:t>)</w:t>
      </w:r>
    </w:p>
    <w:p w14:paraId="3F12FBC0"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rPr>
          <w:sz w:val="20"/>
        </w:rPr>
      </w:pPr>
      <w:r w:rsidRPr="00C561BF">
        <w:rPr>
          <w:b/>
          <w:sz w:val="20"/>
        </w:rPr>
        <w:t>2</w:t>
      </w:r>
      <w:r w:rsidRPr="00C561BF">
        <w:rPr>
          <w:sz w:val="20"/>
        </w:rPr>
        <w:tab/>
        <w:t>1</w:t>
      </w:r>
      <w:r w:rsidRPr="00C561BF">
        <w:rPr>
          <w:sz w:val="20"/>
        </w:rPr>
        <w:tab/>
        <w:t>adoration of the magi</w:t>
      </w:r>
    </w:p>
    <w:p w14:paraId="5650B7F6"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13</w:t>
      </w:r>
      <w:r w:rsidRPr="00C561BF">
        <w:rPr>
          <w:sz w:val="20"/>
        </w:rPr>
        <w:tab/>
        <w:t>flight to Egypt</w:t>
      </w:r>
      <w:r w:rsidRPr="00863AF9">
        <w:rPr>
          <w:sz w:val="20"/>
        </w:rPr>
        <w:t xml:space="preserve">, </w:t>
      </w:r>
      <w:r w:rsidRPr="00C561BF">
        <w:rPr>
          <w:sz w:val="20"/>
        </w:rPr>
        <w:t xml:space="preserve">massacre of the </w:t>
      </w:r>
      <w:proofErr w:type="spellStart"/>
      <w:r w:rsidRPr="00C561BF">
        <w:rPr>
          <w:sz w:val="20"/>
        </w:rPr>
        <w:t>inno</w:t>
      </w:r>
      <w:proofErr w:type="spellEnd"/>
      <w:r w:rsidRPr="00C561BF">
        <w:rPr>
          <w:sz w:val="20"/>
        </w:rPr>
        <w:t>-</w:t>
      </w:r>
    </w:p>
    <w:p w14:paraId="71AE2F95"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720"/>
        <w:rPr>
          <w:sz w:val="20"/>
        </w:rPr>
      </w:pPr>
      <w:r w:rsidRPr="00C561BF">
        <w:rPr>
          <w:sz w:val="20"/>
        </w:rPr>
        <w:t>cents</w:t>
      </w:r>
      <w:r w:rsidRPr="00863AF9">
        <w:rPr>
          <w:sz w:val="20"/>
        </w:rPr>
        <w:t xml:space="preserve">, </w:t>
      </w:r>
      <w:r w:rsidRPr="00C561BF">
        <w:rPr>
          <w:sz w:val="20"/>
        </w:rPr>
        <w:t>return</w:t>
      </w:r>
    </w:p>
    <w:p w14:paraId="42645174"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22</w:t>
      </w:r>
      <w:r w:rsidRPr="00C561BF">
        <w:rPr>
          <w:sz w:val="20"/>
        </w:rPr>
        <w:tab/>
        <w:t>childhood at Nazareth</w:t>
      </w:r>
    </w:p>
    <w:p w14:paraId="1D959F64" w14:textId="77777777" w:rsidR="006721DA" w:rsidRPr="00C561BF" w:rsidRDefault="006721DA" w:rsidP="006721DA">
      <w:pPr>
        <w:tabs>
          <w:tab w:val="left" w:pos="6393"/>
          <w:tab w:val="left" w:pos="6666"/>
          <w:tab w:val="left" w:pos="6930"/>
          <w:tab w:val="left" w:pos="7110"/>
          <w:tab w:val="left" w:pos="7290"/>
          <w:tab w:val="left" w:pos="7470"/>
        </w:tabs>
        <w:jc w:val="center"/>
        <w:rPr>
          <w:sz w:val="20"/>
        </w:rPr>
      </w:pPr>
      <w:r w:rsidRPr="00C561BF">
        <w:rPr>
          <w:sz w:val="20"/>
        </w:rPr>
        <w:t>Preparation</w:t>
      </w:r>
      <w:r>
        <w:rPr>
          <w:sz w:val="20"/>
        </w:rPr>
        <w:t xml:space="preserve"> for Ministry</w:t>
      </w:r>
    </w:p>
    <w:p w14:paraId="1010876A"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rPr>
          <w:sz w:val="20"/>
        </w:rPr>
      </w:pPr>
    </w:p>
    <w:p w14:paraId="652796F1" w14:textId="77777777" w:rsidR="006721DA" w:rsidRPr="00C561BF" w:rsidRDefault="006721DA" w:rsidP="006721DA">
      <w:pPr>
        <w:tabs>
          <w:tab w:val="left" w:pos="6393"/>
          <w:tab w:val="left" w:pos="6666"/>
          <w:tab w:val="left" w:pos="6930"/>
          <w:tab w:val="left" w:pos="7110"/>
          <w:tab w:val="left" w:pos="7290"/>
          <w:tab w:val="left" w:pos="7470"/>
        </w:tabs>
        <w:jc w:val="center"/>
        <w:rPr>
          <w:sz w:val="20"/>
        </w:rPr>
      </w:pPr>
      <w:r w:rsidRPr="00C561BF">
        <w:rPr>
          <w:sz w:val="20"/>
        </w:rPr>
        <w:t>Galilean Ministry</w:t>
      </w:r>
    </w:p>
    <w:p w14:paraId="3AD6868D"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rPr>
          <w:sz w:val="20"/>
        </w:rPr>
      </w:pPr>
      <w:r w:rsidRPr="00C561BF">
        <w:rPr>
          <w:b/>
          <w:sz w:val="20"/>
        </w:rPr>
        <w:t>5</w:t>
      </w:r>
      <w:r w:rsidRPr="00C561BF">
        <w:rPr>
          <w:sz w:val="20"/>
        </w:rPr>
        <w:tab/>
        <w:t>14</w:t>
      </w:r>
      <w:r w:rsidRPr="00C561BF">
        <w:rPr>
          <w:sz w:val="20"/>
        </w:rPr>
        <w:tab/>
        <w:t>light of the world</w:t>
      </w:r>
    </w:p>
    <w:p w14:paraId="52F49162"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17</w:t>
      </w:r>
      <w:r w:rsidRPr="00C561BF">
        <w:rPr>
          <w:sz w:val="20"/>
        </w:rPr>
        <w:tab/>
        <w:t>the law and the prophets</w:t>
      </w:r>
      <w:r w:rsidRPr="00C561BF">
        <w:rPr>
          <w:sz w:val="20"/>
        </w:rPr>
        <w:tab/>
      </w:r>
      <w:r w:rsidRPr="00C561BF">
        <w:rPr>
          <w:sz w:val="20"/>
        </w:rPr>
        <w:tab/>
      </w:r>
      <w:r w:rsidRPr="00C561BF">
        <w:rPr>
          <w:sz w:val="20"/>
        </w:rPr>
        <w:tab/>
      </w:r>
      <w:r w:rsidRPr="00C561BF">
        <w:rPr>
          <w:sz w:val="20"/>
        </w:rPr>
        <w:tab/>
      </w:r>
      <w:r w:rsidRPr="00C561BF">
        <w:rPr>
          <w:sz w:val="20"/>
        </w:rPr>
        <w:tab/>
      </w:r>
      <w:r w:rsidRPr="00C561BF">
        <w:rPr>
          <w:sz w:val="20"/>
        </w:rPr>
        <w:tab/>
      </w:r>
      <w:r w:rsidRPr="00C561BF">
        <w:rPr>
          <w:sz w:val="20"/>
        </w:rPr>
        <w:tab/>
      </w:r>
      <w:r w:rsidRPr="00863AF9">
        <w:rPr>
          <w:sz w:val="20"/>
        </w:rPr>
        <w:t>(</w:t>
      </w:r>
      <w:r w:rsidRPr="00C561BF">
        <w:rPr>
          <w:sz w:val="20"/>
        </w:rPr>
        <w:t>cf</w:t>
      </w:r>
      <w:r w:rsidRPr="00863AF9">
        <w:rPr>
          <w:sz w:val="20"/>
        </w:rPr>
        <w:t xml:space="preserve">. </w:t>
      </w:r>
      <w:r w:rsidRPr="00C561BF">
        <w:rPr>
          <w:sz w:val="20"/>
        </w:rPr>
        <w:t>16</w:t>
      </w:r>
      <w:r w:rsidRPr="00863AF9">
        <w:rPr>
          <w:sz w:val="20"/>
        </w:rPr>
        <w:t>.</w:t>
      </w:r>
      <w:r w:rsidRPr="00C561BF">
        <w:rPr>
          <w:sz w:val="20"/>
        </w:rPr>
        <w:t>17</w:t>
      </w:r>
      <w:r w:rsidRPr="00863AF9">
        <w:rPr>
          <w:sz w:val="20"/>
        </w:rPr>
        <w:t>)</w:t>
      </w:r>
    </w:p>
    <w:p w14:paraId="0B7A455B"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21</w:t>
      </w:r>
      <w:r w:rsidRPr="00C561BF">
        <w:rPr>
          <w:sz w:val="20"/>
        </w:rPr>
        <w:tab/>
        <w:t>murder and wrath</w:t>
      </w:r>
    </w:p>
    <w:p w14:paraId="6CC364FC"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23</w:t>
      </w:r>
      <w:r w:rsidRPr="00C561BF">
        <w:rPr>
          <w:sz w:val="20"/>
        </w:rPr>
        <w:tab/>
        <w:t>reconcile before altar</w:t>
      </w:r>
    </w:p>
    <w:p w14:paraId="1F0608D7"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27</w:t>
      </w:r>
      <w:r w:rsidRPr="00C561BF">
        <w:rPr>
          <w:sz w:val="20"/>
        </w:rPr>
        <w:tab/>
        <w:t>adultery and lust</w:t>
      </w:r>
    </w:p>
    <w:p w14:paraId="458DEC28"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33</w:t>
      </w:r>
      <w:r w:rsidRPr="00C561BF">
        <w:rPr>
          <w:sz w:val="20"/>
        </w:rPr>
        <w:tab/>
        <w:t>oaths</w:t>
      </w:r>
    </w:p>
    <w:p w14:paraId="70A9A261"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rPr>
          <w:sz w:val="20"/>
        </w:rPr>
      </w:pPr>
      <w:r w:rsidRPr="00C561BF">
        <w:rPr>
          <w:b/>
          <w:sz w:val="20"/>
        </w:rPr>
        <w:t>6</w:t>
      </w:r>
      <w:r w:rsidRPr="00C561BF">
        <w:rPr>
          <w:sz w:val="20"/>
        </w:rPr>
        <w:tab/>
        <w:t>1</w:t>
      </w:r>
      <w:r w:rsidRPr="00C561BF">
        <w:rPr>
          <w:sz w:val="20"/>
        </w:rPr>
        <w:tab/>
        <w:t>almsgiving</w:t>
      </w:r>
    </w:p>
    <w:p w14:paraId="36C75A00"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5</w:t>
      </w:r>
      <w:r w:rsidRPr="00C561BF">
        <w:rPr>
          <w:sz w:val="20"/>
        </w:rPr>
        <w:tab/>
        <w:t>prayer</w:t>
      </w:r>
    </w:p>
    <w:p w14:paraId="18D48818"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7</w:t>
      </w:r>
      <w:r w:rsidRPr="00C561BF">
        <w:rPr>
          <w:sz w:val="20"/>
        </w:rPr>
        <w:tab/>
        <w:t>long prayers</w:t>
      </w:r>
    </w:p>
    <w:p w14:paraId="2C75CF3F"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14</w:t>
      </w:r>
      <w:r w:rsidRPr="00C561BF">
        <w:rPr>
          <w:sz w:val="20"/>
        </w:rPr>
        <w:tab/>
        <w:t>forgive to be forgiven</w:t>
      </w:r>
      <w:r w:rsidRPr="00863AF9">
        <w:rPr>
          <w:sz w:val="20"/>
        </w:rPr>
        <w:t xml:space="preserve"> (</w:t>
      </w:r>
      <w:r w:rsidRPr="00C561BF">
        <w:rPr>
          <w:sz w:val="20"/>
        </w:rPr>
        <w:t>= 11</w:t>
      </w:r>
      <w:r w:rsidRPr="00863AF9">
        <w:rPr>
          <w:sz w:val="20"/>
        </w:rPr>
        <w:t>.</w:t>
      </w:r>
      <w:r w:rsidRPr="00C561BF">
        <w:rPr>
          <w:sz w:val="20"/>
        </w:rPr>
        <w:t>25-26</w:t>
      </w:r>
      <w:r w:rsidRPr="00863AF9">
        <w:rPr>
          <w:sz w:val="20"/>
        </w:rPr>
        <w:t>)</w:t>
      </w:r>
    </w:p>
    <w:p w14:paraId="3E9C6526"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16</w:t>
      </w:r>
      <w:r w:rsidRPr="00C561BF">
        <w:rPr>
          <w:sz w:val="20"/>
        </w:rPr>
        <w:tab/>
        <w:t>fasting</w:t>
      </w:r>
    </w:p>
    <w:p w14:paraId="10E144AA"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rPr>
          <w:sz w:val="20"/>
        </w:rPr>
      </w:pPr>
      <w:r w:rsidRPr="00C561BF">
        <w:rPr>
          <w:b/>
          <w:sz w:val="20"/>
        </w:rPr>
        <w:t>7</w:t>
      </w:r>
      <w:r w:rsidRPr="00C561BF">
        <w:rPr>
          <w:sz w:val="20"/>
        </w:rPr>
        <w:tab/>
        <w:t>6</w:t>
      </w:r>
      <w:r w:rsidRPr="00C561BF">
        <w:rPr>
          <w:sz w:val="20"/>
        </w:rPr>
        <w:tab/>
        <w:t>pearls before swine</w:t>
      </w:r>
    </w:p>
    <w:p w14:paraId="2D13E9C7"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15</w:t>
      </w:r>
      <w:r w:rsidRPr="00C561BF">
        <w:rPr>
          <w:sz w:val="20"/>
        </w:rPr>
        <w:tab/>
        <w:t>wolves in sheep</w:t>
      </w:r>
      <w:r>
        <w:rPr>
          <w:sz w:val="20"/>
        </w:rPr>
        <w:t>’</w:t>
      </w:r>
      <w:r w:rsidRPr="00C561BF">
        <w:rPr>
          <w:sz w:val="20"/>
        </w:rPr>
        <w:t>s clothing</w:t>
      </w:r>
    </w:p>
    <w:p w14:paraId="6FFC3DB9"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rPr>
          <w:sz w:val="20"/>
        </w:rPr>
      </w:pPr>
      <w:r w:rsidRPr="00C561BF">
        <w:rPr>
          <w:b/>
          <w:sz w:val="20"/>
        </w:rPr>
        <w:t>11</w:t>
      </w:r>
      <w:r w:rsidRPr="00C561BF">
        <w:rPr>
          <w:sz w:val="20"/>
        </w:rPr>
        <w:tab/>
        <w:t>1</w:t>
      </w:r>
      <w:r w:rsidRPr="00C561BF">
        <w:rPr>
          <w:sz w:val="20"/>
        </w:rPr>
        <w:tab/>
        <w:t>continuation of the journey</w:t>
      </w:r>
    </w:p>
    <w:p w14:paraId="3AD8D885"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28</w:t>
      </w:r>
      <w:r w:rsidRPr="00C561BF">
        <w:rPr>
          <w:sz w:val="20"/>
        </w:rPr>
        <w:tab/>
      </w:r>
      <w:r>
        <w:rPr>
          <w:sz w:val="20"/>
        </w:rPr>
        <w:t>“</w:t>
      </w:r>
      <w:r w:rsidRPr="00C561BF">
        <w:rPr>
          <w:sz w:val="20"/>
        </w:rPr>
        <w:t>come unto me</w:t>
      </w:r>
      <w:r>
        <w:rPr>
          <w:sz w:val="20"/>
        </w:rPr>
        <w:t>”</w:t>
      </w:r>
    </w:p>
    <w:p w14:paraId="2BF738F7"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rPr>
          <w:sz w:val="20"/>
        </w:rPr>
      </w:pPr>
      <w:r w:rsidRPr="00C561BF">
        <w:rPr>
          <w:b/>
          <w:sz w:val="20"/>
        </w:rPr>
        <w:t>13</w:t>
      </w:r>
      <w:r w:rsidRPr="00C561BF">
        <w:rPr>
          <w:sz w:val="20"/>
        </w:rPr>
        <w:tab/>
        <w:t>24</w:t>
      </w:r>
      <w:r w:rsidRPr="00C561BF">
        <w:rPr>
          <w:sz w:val="20"/>
        </w:rPr>
        <w:tab/>
        <w:t>tares</w:t>
      </w:r>
    </w:p>
    <w:p w14:paraId="46511C9E"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36</w:t>
      </w:r>
      <w:r w:rsidRPr="00C561BF">
        <w:rPr>
          <w:sz w:val="20"/>
        </w:rPr>
        <w:tab/>
        <w:t>interpretation of the tares</w:t>
      </w:r>
    </w:p>
    <w:p w14:paraId="30C3BEC7"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44</w:t>
      </w:r>
      <w:r w:rsidRPr="00C561BF">
        <w:rPr>
          <w:sz w:val="20"/>
        </w:rPr>
        <w:tab/>
        <w:t>hid treasure</w:t>
      </w:r>
    </w:p>
    <w:p w14:paraId="607AA8EA"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45</w:t>
      </w:r>
      <w:r w:rsidRPr="00C561BF">
        <w:rPr>
          <w:sz w:val="20"/>
        </w:rPr>
        <w:tab/>
        <w:t>pearl</w:t>
      </w:r>
    </w:p>
    <w:p w14:paraId="5CAF03EE"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47</w:t>
      </w:r>
      <w:r w:rsidRPr="00C561BF">
        <w:rPr>
          <w:sz w:val="20"/>
        </w:rPr>
        <w:tab/>
        <w:t>net</w:t>
      </w:r>
    </w:p>
    <w:p w14:paraId="4136A305"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51</w:t>
      </w:r>
      <w:r w:rsidRPr="00C561BF">
        <w:rPr>
          <w:sz w:val="20"/>
        </w:rPr>
        <w:tab/>
        <w:t>treasure new and old</w:t>
      </w:r>
    </w:p>
    <w:p w14:paraId="6818BD52"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rPr>
          <w:sz w:val="20"/>
        </w:rPr>
      </w:pPr>
      <w:r w:rsidRPr="00C561BF">
        <w:rPr>
          <w:b/>
          <w:sz w:val="20"/>
        </w:rPr>
        <w:t>15</w:t>
      </w:r>
      <w:r w:rsidRPr="00C561BF">
        <w:rPr>
          <w:sz w:val="20"/>
        </w:rPr>
        <w:tab/>
        <w:t>29</w:t>
      </w:r>
      <w:r w:rsidRPr="00C561BF">
        <w:rPr>
          <w:sz w:val="20"/>
        </w:rPr>
        <w:tab/>
        <w:t>healing the lame</w:t>
      </w:r>
      <w:r w:rsidRPr="00863AF9">
        <w:rPr>
          <w:sz w:val="20"/>
        </w:rPr>
        <w:t xml:space="preserve">, </w:t>
      </w:r>
      <w:r w:rsidRPr="00C561BF">
        <w:rPr>
          <w:sz w:val="20"/>
        </w:rPr>
        <w:t>maimed</w:t>
      </w:r>
      <w:r w:rsidRPr="00863AF9">
        <w:rPr>
          <w:sz w:val="20"/>
        </w:rPr>
        <w:t xml:space="preserve">, </w:t>
      </w:r>
      <w:r w:rsidRPr="00C561BF">
        <w:rPr>
          <w:sz w:val="20"/>
        </w:rPr>
        <w:t>blind</w:t>
      </w:r>
      <w:r w:rsidRPr="00863AF9">
        <w:rPr>
          <w:sz w:val="20"/>
        </w:rPr>
        <w:t>,</w:t>
      </w:r>
    </w:p>
    <w:p w14:paraId="1823F012"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720"/>
        <w:rPr>
          <w:sz w:val="20"/>
        </w:rPr>
      </w:pPr>
      <w:r w:rsidRPr="00C561BF">
        <w:rPr>
          <w:sz w:val="20"/>
        </w:rPr>
        <w:t>and dumb</w:t>
      </w:r>
    </w:p>
    <w:p w14:paraId="35BDB0FD" w14:textId="77777777" w:rsidR="006721DA" w:rsidRPr="00C561BF" w:rsidRDefault="006721DA" w:rsidP="006721DA">
      <w:pPr>
        <w:tabs>
          <w:tab w:val="left" w:pos="6393"/>
          <w:tab w:val="left" w:pos="6666"/>
          <w:tab w:val="left" w:pos="6930"/>
          <w:tab w:val="left" w:pos="7110"/>
          <w:tab w:val="left" w:pos="7290"/>
          <w:tab w:val="left" w:pos="7470"/>
        </w:tabs>
        <w:jc w:val="center"/>
        <w:rPr>
          <w:sz w:val="20"/>
        </w:rPr>
      </w:pPr>
      <w:r w:rsidRPr="00C561BF">
        <w:rPr>
          <w:sz w:val="20"/>
        </w:rPr>
        <w:t>Travel Narrative</w:t>
      </w:r>
    </w:p>
    <w:p w14:paraId="493BBA91"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rPr>
          <w:sz w:val="20"/>
        </w:rPr>
      </w:pPr>
      <w:r w:rsidRPr="00C561BF">
        <w:rPr>
          <w:b/>
          <w:sz w:val="20"/>
        </w:rPr>
        <w:t>17</w:t>
      </w:r>
      <w:r w:rsidRPr="00C561BF">
        <w:rPr>
          <w:sz w:val="20"/>
        </w:rPr>
        <w:tab/>
        <w:t>24</w:t>
      </w:r>
      <w:r w:rsidRPr="00C561BF">
        <w:rPr>
          <w:sz w:val="20"/>
        </w:rPr>
        <w:tab/>
        <w:t>payment of the temple tax</w:t>
      </w:r>
    </w:p>
    <w:p w14:paraId="137132A8"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rPr>
          <w:sz w:val="20"/>
        </w:rPr>
      </w:pPr>
      <w:r w:rsidRPr="00C561BF">
        <w:rPr>
          <w:b/>
          <w:sz w:val="20"/>
        </w:rPr>
        <w:t>18</w:t>
      </w:r>
      <w:r w:rsidRPr="00C561BF">
        <w:rPr>
          <w:sz w:val="20"/>
        </w:rPr>
        <w:tab/>
        <w:t>19</w:t>
      </w:r>
      <w:r w:rsidRPr="00C561BF">
        <w:rPr>
          <w:sz w:val="20"/>
        </w:rPr>
        <w:tab/>
        <w:t>where two or three are gathered</w:t>
      </w:r>
    </w:p>
    <w:p w14:paraId="78B112AC"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23</w:t>
      </w:r>
      <w:r w:rsidRPr="00C561BF">
        <w:rPr>
          <w:sz w:val="20"/>
        </w:rPr>
        <w:tab/>
        <w:t>unforgiving servant</w:t>
      </w:r>
    </w:p>
    <w:p w14:paraId="3C2640CD"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rPr>
          <w:sz w:val="20"/>
        </w:rPr>
      </w:pPr>
      <w:r w:rsidRPr="00C561BF">
        <w:rPr>
          <w:b/>
          <w:sz w:val="20"/>
        </w:rPr>
        <w:t>20</w:t>
      </w:r>
      <w:r w:rsidRPr="00C561BF">
        <w:rPr>
          <w:sz w:val="20"/>
        </w:rPr>
        <w:tab/>
        <w:t>1</w:t>
      </w:r>
      <w:r w:rsidRPr="00C561BF">
        <w:rPr>
          <w:sz w:val="20"/>
        </w:rPr>
        <w:tab/>
        <w:t>laborers in the vineyard</w:t>
      </w:r>
    </w:p>
    <w:p w14:paraId="2290DD1A" w14:textId="77777777" w:rsidR="006721DA" w:rsidRPr="00C561BF" w:rsidRDefault="006721DA" w:rsidP="006721DA">
      <w:pPr>
        <w:tabs>
          <w:tab w:val="left" w:pos="6393"/>
          <w:tab w:val="left" w:pos="6666"/>
          <w:tab w:val="left" w:pos="6930"/>
          <w:tab w:val="left" w:pos="7110"/>
          <w:tab w:val="left" w:pos="7290"/>
          <w:tab w:val="left" w:pos="7470"/>
        </w:tabs>
        <w:jc w:val="center"/>
        <w:rPr>
          <w:sz w:val="20"/>
        </w:rPr>
      </w:pPr>
      <w:r w:rsidRPr="00C561BF">
        <w:rPr>
          <w:sz w:val="20"/>
        </w:rPr>
        <w:t>Jerusalem Ministry</w:t>
      </w:r>
    </w:p>
    <w:p w14:paraId="2A7F061D"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rPr>
          <w:sz w:val="20"/>
        </w:rPr>
      </w:pPr>
      <w:r w:rsidRPr="00C561BF">
        <w:rPr>
          <w:b/>
          <w:sz w:val="20"/>
        </w:rPr>
        <w:t>21</w:t>
      </w:r>
      <w:r w:rsidRPr="00C561BF">
        <w:rPr>
          <w:sz w:val="20"/>
        </w:rPr>
        <w:tab/>
        <w:t>28</w:t>
      </w:r>
      <w:r w:rsidRPr="00C561BF">
        <w:rPr>
          <w:sz w:val="20"/>
        </w:rPr>
        <w:tab/>
        <w:t>two sons</w:t>
      </w:r>
    </w:p>
    <w:p w14:paraId="661A4DF1"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rPr>
          <w:sz w:val="20"/>
        </w:rPr>
      </w:pPr>
      <w:r w:rsidRPr="00C561BF">
        <w:rPr>
          <w:b/>
          <w:sz w:val="20"/>
        </w:rPr>
        <w:t>22</w:t>
      </w:r>
      <w:r w:rsidRPr="00C561BF">
        <w:rPr>
          <w:sz w:val="20"/>
        </w:rPr>
        <w:tab/>
        <w:t>1</w:t>
      </w:r>
      <w:r w:rsidRPr="00C561BF">
        <w:rPr>
          <w:sz w:val="20"/>
        </w:rPr>
        <w:tab/>
        <w:t>marriage feast</w:t>
      </w:r>
      <w:r w:rsidRPr="00C561BF">
        <w:rPr>
          <w:sz w:val="20"/>
        </w:rPr>
        <w:tab/>
      </w:r>
      <w:r w:rsidRPr="00C561BF">
        <w:rPr>
          <w:sz w:val="20"/>
        </w:rPr>
        <w:tab/>
      </w:r>
      <w:r w:rsidRPr="00C561BF">
        <w:rPr>
          <w:sz w:val="20"/>
        </w:rPr>
        <w:tab/>
      </w:r>
      <w:r w:rsidRPr="00C561BF">
        <w:rPr>
          <w:sz w:val="20"/>
        </w:rPr>
        <w:tab/>
      </w:r>
      <w:r w:rsidRPr="00C561BF">
        <w:rPr>
          <w:sz w:val="20"/>
        </w:rPr>
        <w:tab/>
      </w:r>
      <w:r w:rsidRPr="00C561BF">
        <w:rPr>
          <w:sz w:val="20"/>
        </w:rPr>
        <w:tab/>
      </w:r>
      <w:r w:rsidRPr="00C561BF">
        <w:rPr>
          <w:sz w:val="20"/>
        </w:rPr>
        <w:tab/>
      </w:r>
      <w:r w:rsidRPr="00863AF9">
        <w:rPr>
          <w:sz w:val="20"/>
        </w:rPr>
        <w:t>(</w:t>
      </w:r>
      <w:r w:rsidRPr="00C561BF">
        <w:rPr>
          <w:sz w:val="20"/>
        </w:rPr>
        <w:t>cf</w:t>
      </w:r>
      <w:r w:rsidRPr="00863AF9">
        <w:rPr>
          <w:sz w:val="20"/>
        </w:rPr>
        <w:t xml:space="preserve">. </w:t>
      </w:r>
      <w:r w:rsidRPr="00C561BF">
        <w:rPr>
          <w:sz w:val="20"/>
        </w:rPr>
        <w:t>14</w:t>
      </w:r>
      <w:r w:rsidRPr="00863AF9">
        <w:rPr>
          <w:sz w:val="20"/>
        </w:rPr>
        <w:t>.</w:t>
      </w:r>
      <w:r w:rsidRPr="00C561BF">
        <w:rPr>
          <w:sz w:val="20"/>
        </w:rPr>
        <w:t>16-24</w:t>
      </w:r>
      <w:r w:rsidRPr="00863AF9">
        <w:rPr>
          <w:sz w:val="20"/>
        </w:rPr>
        <w:t>)</w:t>
      </w:r>
    </w:p>
    <w:p w14:paraId="1A2CF45D"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rPr>
          <w:sz w:val="20"/>
        </w:rPr>
      </w:pPr>
      <w:r w:rsidRPr="00C561BF">
        <w:rPr>
          <w:b/>
          <w:sz w:val="20"/>
        </w:rPr>
        <w:t>25</w:t>
      </w:r>
      <w:r w:rsidRPr="00C561BF">
        <w:rPr>
          <w:sz w:val="20"/>
        </w:rPr>
        <w:tab/>
        <w:t>14</w:t>
      </w:r>
      <w:r w:rsidRPr="00C561BF">
        <w:rPr>
          <w:sz w:val="20"/>
        </w:rPr>
        <w:tab/>
        <w:t>talents</w:t>
      </w:r>
      <w:r w:rsidRPr="00C561BF">
        <w:rPr>
          <w:sz w:val="20"/>
        </w:rPr>
        <w:tab/>
      </w:r>
      <w:r w:rsidRPr="00C561BF">
        <w:rPr>
          <w:sz w:val="20"/>
        </w:rPr>
        <w:tab/>
      </w:r>
      <w:r w:rsidRPr="00C561BF">
        <w:rPr>
          <w:sz w:val="20"/>
        </w:rPr>
        <w:tab/>
      </w:r>
      <w:r w:rsidRPr="00C561BF">
        <w:rPr>
          <w:sz w:val="20"/>
        </w:rPr>
        <w:tab/>
      </w:r>
      <w:r w:rsidRPr="00C561BF">
        <w:rPr>
          <w:sz w:val="20"/>
        </w:rPr>
        <w:tab/>
      </w:r>
      <w:r w:rsidRPr="00C561BF">
        <w:rPr>
          <w:sz w:val="20"/>
        </w:rPr>
        <w:tab/>
      </w:r>
      <w:r w:rsidRPr="00C561BF">
        <w:rPr>
          <w:sz w:val="20"/>
        </w:rPr>
        <w:tab/>
      </w:r>
      <w:r w:rsidRPr="00863AF9">
        <w:rPr>
          <w:sz w:val="20"/>
        </w:rPr>
        <w:t>(</w:t>
      </w:r>
      <w:r w:rsidRPr="00C561BF">
        <w:rPr>
          <w:sz w:val="20"/>
        </w:rPr>
        <w:t>cf</w:t>
      </w:r>
      <w:r w:rsidRPr="00863AF9">
        <w:rPr>
          <w:sz w:val="20"/>
        </w:rPr>
        <w:t xml:space="preserve">. </w:t>
      </w:r>
      <w:r w:rsidRPr="00C561BF">
        <w:rPr>
          <w:sz w:val="20"/>
        </w:rPr>
        <w:t>19</w:t>
      </w:r>
      <w:r w:rsidRPr="00863AF9">
        <w:rPr>
          <w:sz w:val="20"/>
        </w:rPr>
        <w:t>:</w:t>
      </w:r>
      <w:r w:rsidRPr="00C561BF">
        <w:rPr>
          <w:sz w:val="20"/>
        </w:rPr>
        <w:t>12-27</w:t>
      </w:r>
      <w:r w:rsidRPr="00863AF9">
        <w:rPr>
          <w:sz w:val="20"/>
        </w:rPr>
        <w:t>)</w:t>
      </w:r>
    </w:p>
    <w:p w14:paraId="49A75725"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31</w:t>
      </w:r>
      <w:r w:rsidRPr="00C561BF">
        <w:rPr>
          <w:sz w:val="20"/>
        </w:rPr>
        <w:tab/>
        <w:t>last judgment</w:t>
      </w:r>
      <w:r w:rsidRPr="00C561BF">
        <w:rPr>
          <w:sz w:val="20"/>
        </w:rPr>
        <w:tab/>
      </w:r>
      <w:r w:rsidRPr="00C561BF">
        <w:rPr>
          <w:sz w:val="20"/>
        </w:rPr>
        <w:tab/>
      </w:r>
    </w:p>
    <w:p w14:paraId="33C70B98" w14:textId="77777777" w:rsidR="006721DA" w:rsidRPr="00C561BF" w:rsidRDefault="006721DA" w:rsidP="006721DA">
      <w:pPr>
        <w:tabs>
          <w:tab w:val="left" w:pos="6393"/>
          <w:tab w:val="left" w:pos="6666"/>
          <w:tab w:val="left" w:pos="6930"/>
          <w:tab w:val="left" w:pos="7110"/>
          <w:tab w:val="left" w:pos="7290"/>
          <w:tab w:val="left" w:pos="7470"/>
        </w:tabs>
        <w:jc w:val="center"/>
        <w:rPr>
          <w:sz w:val="20"/>
        </w:rPr>
      </w:pPr>
      <w:r w:rsidRPr="00C561BF">
        <w:rPr>
          <w:sz w:val="20"/>
        </w:rPr>
        <w:t>Passion Narrative</w:t>
      </w:r>
    </w:p>
    <w:p w14:paraId="7614A84C"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rPr>
          <w:sz w:val="20"/>
        </w:rPr>
      </w:pPr>
      <w:r w:rsidRPr="00C561BF">
        <w:rPr>
          <w:b/>
          <w:sz w:val="20"/>
        </w:rPr>
        <w:t>27</w:t>
      </w:r>
      <w:r w:rsidRPr="00C561BF">
        <w:rPr>
          <w:sz w:val="20"/>
        </w:rPr>
        <w:tab/>
        <w:t>3</w:t>
      </w:r>
      <w:r w:rsidRPr="00C561BF">
        <w:rPr>
          <w:sz w:val="20"/>
        </w:rPr>
        <w:tab/>
        <w:t>death of Judas</w:t>
      </w:r>
    </w:p>
    <w:p w14:paraId="118962E6"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ind w:firstLine="270"/>
        <w:rPr>
          <w:sz w:val="20"/>
        </w:rPr>
      </w:pPr>
      <w:r w:rsidRPr="00C561BF">
        <w:rPr>
          <w:sz w:val="20"/>
        </w:rPr>
        <w:t>62</w:t>
      </w:r>
      <w:r w:rsidRPr="00C561BF">
        <w:rPr>
          <w:sz w:val="20"/>
        </w:rPr>
        <w:tab/>
        <w:t>guards at the tomb</w:t>
      </w:r>
    </w:p>
    <w:p w14:paraId="5EA3CB9F" w14:textId="77777777" w:rsidR="006721DA" w:rsidRPr="00C561BF" w:rsidRDefault="006721DA" w:rsidP="006721DA">
      <w:pPr>
        <w:tabs>
          <w:tab w:val="left" w:pos="6393"/>
          <w:tab w:val="left" w:pos="6666"/>
          <w:tab w:val="left" w:pos="6930"/>
          <w:tab w:val="left" w:pos="7110"/>
          <w:tab w:val="left" w:pos="7290"/>
          <w:tab w:val="left" w:pos="7470"/>
        </w:tabs>
        <w:jc w:val="center"/>
        <w:rPr>
          <w:sz w:val="20"/>
        </w:rPr>
      </w:pPr>
      <w:r w:rsidRPr="00C561BF">
        <w:rPr>
          <w:sz w:val="20"/>
        </w:rPr>
        <w:t>Resurrection Narrative</w:t>
      </w:r>
    </w:p>
    <w:p w14:paraId="4CC78A32" w14:textId="77777777" w:rsidR="006721DA" w:rsidRPr="00C561BF" w:rsidRDefault="006721DA" w:rsidP="006721DA">
      <w:pPr>
        <w:tabs>
          <w:tab w:val="left" w:pos="270"/>
          <w:tab w:val="left" w:pos="540"/>
          <w:tab w:val="left" w:pos="720"/>
          <w:tab w:val="left" w:pos="900"/>
          <w:tab w:val="left" w:pos="3110"/>
          <w:tab w:val="left" w:pos="3336"/>
          <w:tab w:val="left" w:pos="3628"/>
          <w:tab w:val="left" w:pos="3780"/>
          <w:tab w:val="left" w:pos="6393"/>
          <w:tab w:val="left" w:pos="6666"/>
          <w:tab w:val="left" w:pos="6930"/>
          <w:tab w:val="left" w:pos="7110"/>
          <w:tab w:val="left" w:pos="7290"/>
          <w:tab w:val="left" w:pos="7470"/>
        </w:tabs>
        <w:rPr>
          <w:sz w:val="20"/>
        </w:rPr>
      </w:pPr>
      <w:r w:rsidRPr="00C561BF">
        <w:rPr>
          <w:b/>
          <w:sz w:val="20"/>
        </w:rPr>
        <w:t>28</w:t>
      </w:r>
      <w:r w:rsidRPr="00C561BF">
        <w:rPr>
          <w:sz w:val="20"/>
        </w:rPr>
        <w:tab/>
        <w:t>18</w:t>
      </w:r>
      <w:r w:rsidRPr="00C561BF">
        <w:rPr>
          <w:sz w:val="20"/>
        </w:rPr>
        <w:tab/>
        <w:t>great commission</w:t>
      </w:r>
      <w:r w:rsidRPr="00C561BF">
        <w:rPr>
          <w:sz w:val="20"/>
        </w:rPr>
        <w:tab/>
      </w:r>
      <w:r w:rsidRPr="00C561BF">
        <w:rPr>
          <w:sz w:val="20"/>
        </w:rPr>
        <w:tab/>
      </w:r>
      <w:r w:rsidRPr="00C561BF">
        <w:rPr>
          <w:sz w:val="20"/>
        </w:rPr>
        <w:tab/>
      </w:r>
      <w:r w:rsidRPr="00C561BF">
        <w:rPr>
          <w:sz w:val="20"/>
        </w:rPr>
        <w:tab/>
      </w:r>
      <w:r w:rsidRPr="00C561BF">
        <w:rPr>
          <w:sz w:val="20"/>
        </w:rPr>
        <w:tab/>
      </w:r>
      <w:r w:rsidRPr="00C561BF">
        <w:rPr>
          <w:sz w:val="20"/>
        </w:rPr>
        <w:tab/>
      </w:r>
      <w:r w:rsidRPr="00C561BF">
        <w:rPr>
          <w:sz w:val="20"/>
        </w:rPr>
        <w:tab/>
      </w:r>
      <w:r w:rsidRPr="00863AF9">
        <w:rPr>
          <w:sz w:val="20"/>
        </w:rPr>
        <w:t>(</w:t>
      </w:r>
      <w:r w:rsidRPr="00C561BF">
        <w:rPr>
          <w:sz w:val="20"/>
        </w:rPr>
        <w:t>cf</w:t>
      </w:r>
      <w:r w:rsidRPr="00863AF9">
        <w:rPr>
          <w:sz w:val="20"/>
        </w:rPr>
        <w:t xml:space="preserve">. </w:t>
      </w:r>
      <w:r w:rsidRPr="00C561BF">
        <w:rPr>
          <w:sz w:val="20"/>
        </w:rPr>
        <w:t>24</w:t>
      </w:r>
      <w:r w:rsidRPr="00863AF9">
        <w:rPr>
          <w:sz w:val="20"/>
        </w:rPr>
        <w:t>:</w:t>
      </w:r>
      <w:r w:rsidRPr="00C561BF">
        <w:rPr>
          <w:sz w:val="20"/>
        </w:rPr>
        <w:t>47-49</w:t>
      </w:r>
      <w:r w:rsidRPr="00863AF9">
        <w:rPr>
          <w:sz w:val="20"/>
        </w:rPr>
        <w:t>)</w:t>
      </w:r>
      <w:r>
        <w:br w:type="page"/>
      </w:r>
    </w:p>
    <w:p w14:paraId="1E0D8E89" w14:textId="77777777" w:rsidR="006721DA" w:rsidRDefault="006721DA" w:rsidP="002C4904">
      <w:pPr>
        <w:pStyle w:val="Heading2"/>
      </w:pPr>
      <w:bookmarkStart w:id="39" w:name="_Toc499583273"/>
      <w:bookmarkStart w:id="40" w:name="_Toc68659848"/>
      <w:r>
        <w:lastRenderedPageBreak/>
        <w:t>L</w:t>
      </w:r>
      <w:r w:rsidRPr="00863AF9">
        <w:t xml:space="preserve">: </w:t>
      </w:r>
      <w:r w:rsidR="002C4904">
        <w:t>Material Only in Luke</w:t>
      </w:r>
      <w:bookmarkEnd w:id="39"/>
      <w:bookmarkEnd w:id="40"/>
    </w:p>
    <w:p w14:paraId="0921E69A" w14:textId="77777777" w:rsidR="006721DA" w:rsidRDefault="006721DA" w:rsidP="006721DA">
      <w:pPr>
        <w:jc w:val="left"/>
      </w:pPr>
    </w:p>
    <w:p w14:paraId="74986AB3" w14:textId="77777777" w:rsidR="006721DA" w:rsidRDefault="006721DA" w:rsidP="006721DA">
      <w:pPr>
        <w:jc w:val="left"/>
      </w:pPr>
    </w:p>
    <w:p w14:paraId="16423D2E" w14:textId="77777777" w:rsidR="006721DA" w:rsidRPr="00C561BF" w:rsidRDefault="006721DA" w:rsidP="006721DA">
      <w:pPr>
        <w:tabs>
          <w:tab w:val="left" w:pos="2880"/>
          <w:tab w:val="left" w:pos="5400"/>
        </w:tabs>
        <w:rPr>
          <w:sz w:val="20"/>
        </w:rPr>
      </w:pPr>
      <w:r w:rsidRPr="00C561BF">
        <w:rPr>
          <w:i/>
          <w:sz w:val="20"/>
        </w:rPr>
        <w:t>MATTHEW</w:t>
      </w:r>
      <w:r w:rsidRPr="00C561BF">
        <w:rPr>
          <w:sz w:val="20"/>
        </w:rPr>
        <w:tab/>
      </w:r>
      <w:r w:rsidRPr="00C561BF">
        <w:rPr>
          <w:i/>
          <w:sz w:val="20"/>
        </w:rPr>
        <w:t>MARK</w:t>
      </w:r>
      <w:r w:rsidRPr="00C561BF">
        <w:rPr>
          <w:sz w:val="20"/>
        </w:rPr>
        <w:tab/>
      </w:r>
      <w:r w:rsidRPr="00C561BF">
        <w:rPr>
          <w:i/>
          <w:sz w:val="20"/>
        </w:rPr>
        <w:t>LUKE</w:t>
      </w:r>
    </w:p>
    <w:p w14:paraId="0631D3C6" w14:textId="77777777" w:rsidR="006721DA" w:rsidRDefault="006721DA" w:rsidP="006721DA">
      <w:pPr>
        <w:jc w:val="left"/>
      </w:pPr>
    </w:p>
    <w:p w14:paraId="40960009" w14:textId="77777777" w:rsidR="006721DA" w:rsidRPr="00F06359" w:rsidRDefault="006721DA" w:rsidP="006721DA">
      <w:pPr>
        <w:tabs>
          <w:tab w:val="left" w:pos="360"/>
          <w:tab w:val="left" w:pos="720"/>
          <w:tab w:val="left" w:pos="2880"/>
          <w:tab w:val="left" w:pos="5400"/>
          <w:tab w:val="left" w:pos="5760"/>
          <w:tab w:val="left" w:pos="6120"/>
        </w:tabs>
        <w:jc w:val="center"/>
        <w:rPr>
          <w:sz w:val="20"/>
        </w:rPr>
      </w:pPr>
      <w:r w:rsidRPr="00F06359">
        <w:rPr>
          <w:sz w:val="20"/>
        </w:rPr>
        <w:t>Prologue</w:t>
      </w:r>
    </w:p>
    <w:p w14:paraId="558C4072"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sidRPr="00F06359">
        <w:rPr>
          <w:sz w:val="20"/>
        </w:rPr>
        <w:tab/>
      </w:r>
      <w:r w:rsidRPr="00F06359">
        <w:rPr>
          <w:b/>
          <w:sz w:val="20"/>
        </w:rPr>
        <w:t>1</w:t>
      </w:r>
      <w:r w:rsidRPr="00F06359">
        <w:rPr>
          <w:sz w:val="20"/>
        </w:rPr>
        <w:tab/>
        <w:t>1</w:t>
      </w:r>
      <w:r w:rsidRPr="00F06359">
        <w:rPr>
          <w:sz w:val="20"/>
        </w:rPr>
        <w:tab/>
        <w:t>prologue</w:t>
      </w:r>
    </w:p>
    <w:p w14:paraId="009133D4" w14:textId="77777777" w:rsidR="006721DA" w:rsidRDefault="006721DA" w:rsidP="006721DA">
      <w:pPr>
        <w:tabs>
          <w:tab w:val="left" w:pos="360"/>
          <w:tab w:val="left" w:pos="720"/>
          <w:tab w:val="left" w:pos="2880"/>
          <w:tab w:val="left" w:pos="5400"/>
          <w:tab w:val="left" w:pos="5760"/>
          <w:tab w:val="left" w:pos="6120"/>
        </w:tabs>
        <w:jc w:val="center"/>
        <w:rPr>
          <w:sz w:val="20"/>
        </w:rPr>
      </w:pPr>
      <w:r w:rsidRPr="00F06359">
        <w:rPr>
          <w:sz w:val="20"/>
        </w:rPr>
        <w:t>Infancy Narratives</w:t>
      </w:r>
    </w:p>
    <w:p w14:paraId="5D7DFA65"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sidRPr="00F06359">
        <w:rPr>
          <w:sz w:val="20"/>
        </w:rPr>
        <w:tab/>
        <w:t>5</w:t>
      </w:r>
      <w:r w:rsidRPr="00F06359">
        <w:rPr>
          <w:sz w:val="20"/>
        </w:rPr>
        <w:tab/>
        <w:t>promise of John the Baptist</w:t>
      </w:r>
      <w:r>
        <w:rPr>
          <w:sz w:val="20"/>
        </w:rPr>
        <w:t>’</w:t>
      </w:r>
      <w:r w:rsidRPr="00F06359">
        <w:rPr>
          <w:sz w:val="20"/>
        </w:rPr>
        <w:t>s birth</w:t>
      </w:r>
    </w:p>
    <w:p w14:paraId="44FBDF3E"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26</w:t>
      </w:r>
      <w:r w:rsidRPr="00F06359">
        <w:rPr>
          <w:sz w:val="20"/>
        </w:rPr>
        <w:tab/>
        <w:t>annuncia</w:t>
      </w:r>
      <w:r w:rsidRPr="00F06359">
        <w:rPr>
          <w:sz w:val="20"/>
        </w:rPr>
        <w:softHyphen/>
        <w:t>tion</w:t>
      </w:r>
    </w:p>
    <w:p w14:paraId="0DB017B5"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39</w:t>
      </w:r>
      <w:r w:rsidRPr="00F06359">
        <w:rPr>
          <w:sz w:val="20"/>
        </w:rPr>
        <w:tab/>
        <w:t>Mary</w:t>
      </w:r>
      <w:r>
        <w:rPr>
          <w:sz w:val="20"/>
        </w:rPr>
        <w:t>’</w:t>
      </w:r>
      <w:r w:rsidRPr="00F06359">
        <w:rPr>
          <w:sz w:val="20"/>
        </w:rPr>
        <w:t>s visit to Elizabeth</w:t>
      </w:r>
    </w:p>
    <w:p w14:paraId="378A277D"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57</w:t>
      </w:r>
      <w:r w:rsidRPr="00F06359">
        <w:rPr>
          <w:sz w:val="20"/>
        </w:rPr>
        <w:tab/>
        <w:t>birth of John the Baptist</w:t>
      </w:r>
    </w:p>
    <w:p w14:paraId="4A19AABF" w14:textId="77777777" w:rsidR="006721DA" w:rsidRPr="0013584F" w:rsidRDefault="006721DA" w:rsidP="006721DA">
      <w:pPr>
        <w:tabs>
          <w:tab w:val="left" w:pos="360"/>
          <w:tab w:val="left" w:pos="720"/>
          <w:tab w:val="left" w:pos="2880"/>
          <w:tab w:val="left" w:pos="5400"/>
          <w:tab w:val="left" w:pos="5760"/>
          <w:tab w:val="left" w:pos="6120"/>
        </w:tabs>
        <w:rPr>
          <w:b/>
          <w:sz w:val="20"/>
        </w:rPr>
      </w:pPr>
      <w:r w:rsidRPr="00F06359">
        <w:rPr>
          <w:b/>
          <w:sz w:val="20"/>
        </w:rPr>
        <w:t>1</w:t>
      </w:r>
      <w:r w:rsidRPr="00F06359">
        <w:rPr>
          <w:sz w:val="20"/>
        </w:rPr>
        <w:tab/>
        <w:t>18</w:t>
      </w:r>
      <w:r w:rsidRPr="00F06359">
        <w:rPr>
          <w:sz w:val="20"/>
        </w:rPr>
        <w:tab/>
        <w:t>birth of Jesus</w:t>
      </w:r>
      <w:r>
        <w:rPr>
          <w:sz w:val="20"/>
        </w:rPr>
        <w:tab/>
      </w:r>
      <w:r w:rsidRPr="00F06359">
        <w:rPr>
          <w:sz w:val="20"/>
        </w:rPr>
        <w:tab/>
      </w:r>
      <w:r w:rsidRPr="00F06359">
        <w:rPr>
          <w:b/>
          <w:sz w:val="20"/>
        </w:rPr>
        <w:t>2</w:t>
      </w:r>
      <w:r w:rsidRPr="00F06359">
        <w:rPr>
          <w:sz w:val="20"/>
        </w:rPr>
        <w:tab/>
        <w:t>1</w:t>
      </w:r>
      <w:r w:rsidRPr="00F06359">
        <w:rPr>
          <w:sz w:val="20"/>
        </w:rPr>
        <w:tab/>
        <w:t>birth of Jesus</w:t>
      </w:r>
    </w:p>
    <w:p w14:paraId="55B82E0A"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8</w:t>
      </w:r>
      <w:r w:rsidRPr="00F06359">
        <w:rPr>
          <w:sz w:val="20"/>
        </w:rPr>
        <w:tab/>
        <w:t>adoration of the shepherds</w:t>
      </w:r>
    </w:p>
    <w:p w14:paraId="15CB0882"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21</w:t>
      </w:r>
      <w:r w:rsidRPr="00F06359">
        <w:rPr>
          <w:sz w:val="20"/>
        </w:rPr>
        <w:tab/>
        <w:t>circumcision and presentation</w:t>
      </w:r>
    </w:p>
    <w:p w14:paraId="291212A8"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39</w:t>
      </w:r>
      <w:r w:rsidRPr="00F06359">
        <w:rPr>
          <w:sz w:val="20"/>
        </w:rPr>
        <w:tab/>
        <w:t>childhood at Nazareth</w:t>
      </w:r>
    </w:p>
    <w:p w14:paraId="3562900C"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41</w:t>
      </w:r>
      <w:r w:rsidRPr="00F06359">
        <w:rPr>
          <w:sz w:val="20"/>
        </w:rPr>
        <w:tab/>
        <w:t>the boy Jesus in the temple</w:t>
      </w:r>
    </w:p>
    <w:p w14:paraId="213CEE1C" w14:textId="77777777" w:rsidR="006721DA" w:rsidRPr="00F06359" w:rsidRDefault="006721DA" w:rsidP="006721DA">
      <w:pPr>
        <w:tabs>
          <w:tab w:val="left" w:pos="360"/>
          <w:tab w:val="left" w:pos="720"/>
          <w:tab w:val="left" w:pos="2880"/>
          <w:tab w:val="left" w:pos="5400"/>
          <w:tab w:val="left" w:pos="5760"/>
          <w:tab w:val="left" w:pos="6120"/>
        </w:tabs>
        <w:jc w:val="center"/>
        <w:rPr>
          <w:sz w:val="20"/>
        </w:rPr>
      </w:pPr>
      <w:r w:rsidRPr="00F06359">
        <w:rPr>
          <w:sz w:val="20"/>
        </w:rPr>
        <w:t>Preparation for Ministry</w:t>
      </w:r>
    </w:p>
    <w:p w14:paraId="3987622B"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sidRPr="00F06359">
        <w:rPr>
          <w:b/>
          <w:sz w:val="20"/>
        </w:rPr>
        <w:t>3</w:t>
      </w:r>
      <w:r w:rsidRPr="00F06359">
        <w:rPr>
          <w:sz w:val="20"/>
        </w:rPr>
        <w:tab/>
        <w:t>10</w:t>
      </w:r>
      <w:r w:rsidRPr="00F06359">
        <w:rPr>
          <w:sz w:val="20"/>
        </w:rPr>
        <w:tab/>
        <w:t>John</w:t>
      </w:r>
      <w:r>
        <w:rPr>
          <w:sz w:val="20"/>
        </w:rPr>
        <w:t>’</w:t>
      </w:r>
      <w:r w:rsidRPr="00F06359">
        <w:rPr>
          <w:sz w:val="20"/>
        </w:rPr>
        <w:t>s replies to questioners</w:t>
      </w:r>
    </w:p>
    <w:p w14:paraId="19CDD5BA"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sidRPr="00863AF9">
        <w:rPr>
          <w:sz w:val="20"/>
        </w:rPr>
        <w:t>(</w:t>
      </w:r>
      <w:r w:rsidRPr="00F06359">
        <w:rPr>
          <w:sz w:val="20"/>
        </w:rPr>
        <w:t>cf</w:t>
      </w:r>
      <w:r w:rsidRPr="00863AF9">
        <w:rPr>
          <w:sz w:val="20"/>
        </w:rPr>
        <w:t xml:space="preserve">. </w:t>
      </w:r>
      <w:r w:rsidRPr="00F06359">
        <w:rPr>
          <w:sz w:val="20"/>
        </w:rPr>
        <w:t>1</w:t>
      </w:r>
      <w:r w:rsidRPr="00863AF9">
        <w:rPr>
          <w:sz w:val="20"/>
        </w:rPr>
        <w:t>.</w:t>
      </w:r>
      <w:r w:rsidRPr="00F06359">
        <w:rPr>
          <w:sz w:val="20"/>
        </w:rPr>
        <w:t>2-17</w:t>
      </w:r>
      <w:r w:rsidRPr="00863AF9">
        <w:rPr>
          <w:sz w:val="20"/>
        </w:rPr>
        <w:t>)</w:t>
      </w:r>
      <w:r>
        <w:rPr>
          <w:sz w:val="20"/>
        </w:rPr>
        <w:tab/>
      </w:r>
      <w:r w:rsidRPr="00F06359">
        <w:rPr>
          <w:sz w:val="20"/>
        </w:rPr>
        <w:tab/>
      </w:r>
      <w:r w:rsidRPr="00F06359">
        <w:rPr>
          <w:sz w:val="20"/>
        </w:rPr>
        <w:tab/>
        <w:t>23</w:t>
      </w:r>
      <w:r w:rsidRPr="00F06359">
        <w:rPr>
          <w:sz w:val="20"/>
        </w:rPr>
        <w:tab/>
        <w:t>genealogy</w:t>
      </w:r>
    </w:p>
    <w:p w14:paraId="088D0CB3" w14:textId="77777777" w:rsidR="006721DA" w:rsidRPr="00F06359" w:rsidRDefault="006721DA" w:rsidP="006721DA">
      <w:pPr>
        <w:tabs>
          <w:tab w:val="left" w:pos="360"/>
          <w:tab w:val="left" w:pos="720"/>
          <w:tab w:val="left" w:pos="2880"/>
          <w:tab w:val="left" w:pos="5400"/>
          <w:tab w:val="left" w:pos="5760"/>
          <w:tab w:val="left" w:pos="6120"/>
        </w:tabs>
        <w:jc w:val="center"/>
        <w:rPr>
          <w:sz w:val="20"/>
        </w:rPr>
      </w:pPr>
      <w:r w:rsidRPr="00F06359">
        <w:rPr>
          <w:sz w:val="20"/>
        </w:rPr>
        <w:t>Galilean Ministry</w:t>
      </w:r>
    </w:p>
    <w:p w14:paraId="262CF77C"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sidRPr="00F06359">
        <w:rPr>
          <w:b/>
          <w:sz w:val="20"/>
        </w:rPr>
        <w:t>4</w:t>
      </w:r>
      <w:r w:rsidRPr="00F06359">
        <w:rPr>
          <w:sz w:val="20"/>
        </w:rPr>
        <w:tab/>
        <w:t>14</w:t>
      </w:r>
      <w:r w:rsidRPr="00F06359">
        <w:rPr>
          <w:sz w:val="20"/>
        </w:rPr>
        <w:tab/>
        <w:t>teaching in synagogues</w:t>
      </w:r>
    </w:p>
    <w:p w14:paraId="261F1C53" w14:textId="77777777" w:rsidR="006721DA" w:rsidRDefault="006721DA" w:rsidP="006721DA">
      <w:pPr>
        <w:tabs>
          <w:tab w:val="left" w:pos="360"/>
          <w:tab w:val="left" w:pos="720"/>
          <w:tab w:val="left" w:pos="2880"/>
          <w:tab w:val="left" w:pos="5400"/>
          <w:tab w:val="left" w:pos="5760"/>
          <w:tab w:val="left" w:pos="6120"/>
        </w:tabs>
        <w:rPr>
          <w:sz w:val="20"/>
        </w:rPr>
      </w:pPr>
      <w:r>
        <w:rPr>
          <w:sz w:val="20"/>
        </w:rPr>
        <w:tab/>
      </w:r>
      <w:r w:rsidRPr="00863AF9">
        <w:rPr>
          <w:sz w:val="20"/>
        </w:rPr>
        <w:t>(</w:t>
      </w:r>
      <w:r w:rsidRPr="00F06359">
        <w:rPr>
          <w:sz w:val="20"/>
        </w:rPr>
        <w:t>cf</w:t>
      </w:r>
      <w:r w:rsidRPr="00863AF9">
        <w:rPr>
          <w:sz w:val="20"/>
        </w:rPr>
        <w:t xml:space="preserve">. </w:t>
      </w:r>
      <w:r w:rsidRPr="00F06359">
        <w:rPr>
          <w:sz w:val="20"/>
        </w:rPr>
        <w:t>13</w:t>
      </w:r>
      <w:r w:rsidRPr="00863AF9">
        <w:rPr>
          <w:sz w:val="20"/>
        </w:rPr>
        <w:t>.</w:t>
      </w:r>
      <w:r w:rsidRPr="00F06359">
        <w:rPr>
          <w:sz w:val="20"/>
        </w:rPr>
        <w:t>53-58</w:t>
      </w:r>
      <w:r w:rsidRPr="00863AF9">
        <w:rPr>
          <w:sz w:val="20"/>
        </w:rPr>
        <w:t>)</w:t>
      </w:r>
      <w:r>
        <w:rPr>
          <w:sz w:val="20"/>
        </w:rPr>
        <w:tab/>
      </w:r>
      <w:r w:rsidRPr="00863AF9">
        <w:rPr>
          <w:sz w:val="20"/>
        </w:rPr>
        <w:t>(</w:t>
      </w:r>
      <w:r w:rsidRPr="00F06359">
        <w:rPr>
          <w:sz w:val="20"/>
        </w:rPr>
        <w:t>cf</w:t>
      </w:r>
      <w:r w:rsidRPr="00863AF9">
        <w:rPr>
          <w:sz w:val="20"/>
        </w:rPr>
        <w:t xml:space="preserve">. </w:t>
      </w:r>
      <w:r w:rsidRPr="00F06359">
        <w:rPr>
          <w:sz w:val="20"/>
        </w:rPr>
        <w:t>6</w:t>
      </w:r>
      <w:r w:rsidRPr="00863AF9">
        <w:rPr>
          <w:sz w:val="20"/>
        </w:rPr>
        <w:t>.</w:t>
      </w:r>
      <w:r w:rsidRPr="00F06359">
        <w:rPr>
          <w:sz w:val="20"/>
        </w:rPr>
        <w:t>1-6a</w:t>
      </w:r>
      <w:r w:rsidRPr="00863AF9">
        <w:rPr>
          <w:sz w:val="20"/>
        </w:rPr>
        <w:t>)</w:t>
      </w:r>
      <w:r w:rsidRPr="00F06359">
        <w:rPr>
          <w:sz w:val="20"/>
        </w:rPr>
        <w:tab/>
      </w:r>
      <w:r w:rsidRPr="00F06359">
        <w:rPr>
          <w:sz w:val="20"/>
        </w:rPr>
        <w:tab/>
        <w:t>16</w:t>
      </w:r>
      <w:r w:rsidRPr="00F06359">
        <w:rPr>
          <w:sz w:val="20"/>
        </w:rPr>
        <w:tab/>
        <w:t>rejection at Nazareth</w:t>
      </w:r>
    </w:p>
    <w:p w14:paraId="128E728C"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sidRPr="00863AF9">
        <w:rPr>
          <w:sz w:val="20"/>
        </w:rPr>
        <w:t>(</w:t>
      </w:r>
      <w:r w:rsidRPr="00F06359">
        <w:rPr>
          <w:sz w:val="20"/>
        </w:rPr>
        <w:t>cf</w:t>
      </w:r>
      <w:r w:rsidRPr="00863AF9">
        <w:rPr>
          <w:sz w:val="20"/>
        </w:rPr>
        <w:t xml:space="preserve">. </w:t>
      </w:r>
      <w:r w:rsidRPr="00F06359">
        <w:rPr>
          <w:sz w:val="20"/>
        </w:rPr>
        <w:t>4</w:t>
      </w:r>
      <w:r w:rsidRPr="00863AF9">
        <w:rPr>
          <w:sz w:val="20"/>
        </w:rPr>
        <w:t>.</w:t>
      </w:r>
      <w:r w:rsidRPr="00F06359">
        <w:rPr>
          <w:sz w:val="20"/>
        </w:rPr>
        <w:t>18-22</w:t>
      </w:r>
      <w:r w:rsidRPr="00863AF9">
        <w:rPr>
          <w:sz w:val="20"/>
        </w:rPr>
        <w:t>)</w:t>
      </w:r>
      <w:r w:rsidRPr="00F06359">
        <w:rPr>
          <w:sz w:val="20"/>
        </w:rPr>
        <w:tab/>
      </w:r>
      <w:r w:rsidRPr="00863AF9">
        <w:rPr>
          <w:sz w:val="20"/>
        </w:rPr>
        <w:t>(</w:t>
      </w:r>
      <w:r w:rsidRPr="00F06359">
        <w:rPr>
          <w:sz w:val="20"/>
        </w:rPr>
        <w:t>cf</w:t>
      </w:r>
      <w:r w:rsidRPr="00863AF9">
        <w:rPr>
          <w:sz w:val="20"/>
        </w:rPr>
        <w:t xml:space="preserve">. </w:t>
      </w:r>
      <w:r w:rsidRPr="00F06359">
        <w:rPr>
          <w:sz w:val="20"/>
        </w:rPr>
        <w:t>1</w:t>
      </w:r>
      <w:r w:rsidRPr="00863AF9">
        <w:rPr>
          <w:sz w:val="20"/>
        </w:rPr>
        <w:t>.</w:t>
      </w:r>
      <w:r w:rsidRPr="00F06359">
        <w:rPr>
          <w:sz w:val="20"/>
        </w:rPr>
        <w:t>16-20</w:t>
      </w:r>
      <w:r w:rsidRPr="00863AF9">
        <w:rPr>
          <w:sz w:val="20"/>
        </w:rPr>
        <w:t>)</w:t>
      </w:r>
      <w:r w:rsidRPr="00F06359">
        <w:rPr>
          <w:sz w:val="20"/>
        </w:rPr>
        <w:tab/>
      </w:r>
      <w:r w:rsidRPr="00F06359">
        <w:rPr>
          <w:b/>
          <w:sz w:val="20"/>
        </w:rPr>
        <w:t>5</w:t>
      </w:r>
      <w:r w:rsidRPr="00F06359">
        <w:rPr>
          <w:sz w:val="20"/>
        </w:rPr>
        <w:tab/>
        <w:t>1</w:t>
      </w:r>
      <w:r w:rsidRPr="00F06359">
        <w:rPr>
          <w:sz w:val="20"/>
        </w:rPr>
        <w:tab/>
        <w:t>call of the first disciples</w:t>
      </w:r>
    </w:p>
    <w:p w14:paraId="7DCD28E4"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Pr>
          <w:sz w:val="20"/>
        </w:rPr>
        <w:tab/>
      </w:r>
      <w:r w:rsidRPr="00863AF9">
        <w:rPr>
          <w:sz w:val="20"/>
        </w:rPr>
        <w:t>(</w:t>
      </w:r>
      <w:r w:rsidRPr="00F06359">
        <w:rPr>
          <w:sz w:val="20"/>
        </w:rPr>
        <w:t>miraculous draught of fishes</w:t>
      </w:r>
      <w:r w:rsidRPr="00863AF9">
        <w:rPr>
          <w:sz w:val="20"/>
        </w:rPr>
        <w:t>)</w:t>
      </w:r>
    </w:p>
    <w:p w14:paraId="42A6B055" w14:textId="77777777" w:rsidR="006721DA" w:rsidRPr="00F06359" w:rsidRDefault="006721DA" w:rsidP="006721DA">
      <w:pPr>
        <w:tabs>
          <w:tab w:val="left" w:pos="360"/>
          <w:tab w:val="left" w:pos="720"/>
          <w:tab w:val="left" w:pos="2880"/>
          <w:tab w:val="left" w:pos="5400"/>
          <w:tab w:val="left" w:pos="5760"/>
          <w:tab w:val="left" w:pos="6120"/>
        </w:tabs>
        <w:rPr>
          <w:sz w:val="20"/>
        </w:rPr>
      </w:pPr>
      <w:r w:rsidRPr="00F06359">
        <w:rPr>
          <w:b/>
          <w:sz w:val="20"/>
        </w:rPr>
        <w:t>5</w:t>
      </w:r>
      <w:r w:rsidRPr="00F06359">
        <w:rPr>
          <w:sz w:val="20"/>
        </w:rPr>
        <w:tab/>
        <w:t>3</w:t>
      </w:r>
      <w:r w:rsidRPr="00F06359">
        <w:rPr>
          <w:sz w:val="20"/>
        </w:rPr>
        <w:tab/>
        <w:t>beatitudes</w:t>
      </w:r>
      <w:r w:rsidRPr="00F06359">
        <w:rPr>
          <w:sz w:val="20"/>
        </w:rPr>
        <w:tab/>
      </w:r>
      <w:r w:rsidRPr="00F06359">
        <w:rPr>
          <w:sz w:val="20"/>
        </w:rPr>
        <w:tab/>
      </w:r>
      <w:r w:rsidRPr="00F06359">
        <w:rPr>
          <w:b/>
          <w:sz w:val="20"/>
        </w:rPr>
        <w:t>6</w:t>
      </w:r>
      <w:r w:rsidRPr="00F06359">
        <w:rPr>
          <w:sz w:val="20"/>
        </w:rPr>
        <w:tab/>
        <w:t>20</w:t>
      </w:r>
      <w:r w:rsidRPr="00F06359">
        <w:rPr>
          <w:sz w:val="20"/>
        </w:rPr>
        <w:tab/>
        <w:t>beatitudes and woes</w:t>
      </w:r>
    </w:p>
    <w:p w14:paraId="0FC79050"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sidRPr="00F06359">
        <w:rPr>
          <w:b/>
          <w:sz w:val="20"/>
        </w:rPr>
        <w:t>7</w:t>
      </w:r>
      <w:r w:rsidRPr="00F06359">
        <w:rPr>
          <w:sz w:val="20"/>
        </w:rPr>
        <w:tab/>
        <w:t>11</w:t>
      </w:r>
      <w:r w:rsidRPr="00F06359">
        <w:rPr>
          <w:sz w:val="20"/>
        </w:rPr>
        <w:tab/>
        <w:t>widow of Nain</w:t>
      </w:r>
      <w:r>
        <w:rPr>
          <w:sz w:val="20"/>
        </w:rPr>
        <w:t>’</w:t>
      </w:r>
      <w:r w:rsidRPr="00F06359">
        <w:rPr>
          <w:sz w:val="20"/>
        </w:rPr>
        <w:t>s son</w:t>
      </w:r>
    </w:p>
    <w:p w14:paraId="75F801F5"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sidRPr="00F06359">
        <w:rPr>
          <w:b/>
          <w:sz w:val="20"/>
        </w:rPr>
        <w:t>8</w:t>
      </w:r>
      <w:r w:rsidRPr="00F06359">
        <w:rPr>
          <w:sz w:val="20"/>
        </w:rPr>
        <w:tab/>
        <w:t>1</w:t>
      </w:r>
      <w:r w:rsidRPr="00F06359">
        <w:rPr>
          <w:sz w:val="20"/>
        </w:rPr>
        <w:tab/>
        <w:t>ministering women</w:t>
      </w:r>
    </w:p>
    <w:p w14:paraId="46701D59" w14:textId="77777777" w:rsidR="006721DA" w:rsidRPr="00F06359" w:rsidRDefault="006721DA" w:rsidP="006721DA">
      <w:pPr>
        <w:tabs>
          <w:tab w:val="left" w:pos="360"/>
          <w:tab w:val="left" w:pos="720"/>
          <w:tab w:val="left" w:pos="2880"/>
          <w:tab w:val="left" w:pos="5400"/>
          <w:tab w:val="left" w:pos="5760"/>
          <w:tab w:val="left" w:pos="6120"/>
        </w:tabs>
        <w:jc w:val="center"/>
        <w:rPr>
          <w:sz w:val="20"/>
        </w:rPr>
      </w:pPr>
      <w:r w:rsidRPr="00F06359">
        <w:rPr>
          <w:sz w:val="20"/>
        </w:rPr>
        <w:t>Travel Narrative</w:t>
      </w:r>
    </w:p>
    <w:p w14:paraId="5622B739"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sidRPr="00F06359">
        <w:rPr>
          <w:b/>
          <w:sz w:val="20"/>
        </w:rPr>
        <w:t>9</w:t>
      </w:r>
      <w:r w:rsidRPr="00F06359">
        <w:rPr>
          <w:sz w:val="20"/>
        </w:rPr>
        <w:tab/>
        <w:t>52</w:t>
      </w:r>
      <w:r w:rsidRPr="00F06359">
        <w:rPr>
          <w:sz w:val="20"/>
        </w:rPr>
        <w:tab/>
        <w:t>rejection at a Samaritan village</w:t>
      </w:r>
    </w:p>
    <w:p w14:paraId="0CDBE206"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sidRPr="00F06359">
        <w:rPr>
          <w:b/>
          <w:sz w:val="20"/>
        </w:rPr>
        <w:t>10</w:t>
      </w:r>
      <w:r w:rsidRPr="00F06359">
        <w:rPr>
          <w:sz w:val="20"/>
        </w:rPr>
        <w:tab/>
        <w:t>17</w:t>
      </w:r>
      <w:r w:rsidRPr="00F06359">
        <w:rPr>
          <w:sz w:val="20"/>
        </w:rPr>
        <w:tab/>
        <w:t>return of the seventy</w:t>
      </w:r>
    </w:p>
    <w:p w14:paraId="6A7AAB43"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29</w:t>
      </w:r>
      <w:r w:rsidRPr="00F06359">
        <w:rPr>
          <w:sz w:val="20"/>
        </w:rPr>
        <w:tab/>
        <w:t>good Samaritan</w:t>
      </w:r>
    </w:p>
    <w:p w14:paraId="7F09142F"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38</w:t>
      </w:r>
      <w:r w:rsidRPr="00F06359">
        <w:rPr>
          <w:sz w:val="20"/>
        </w:rPr>
        <w:tab/>
        <w:t>Mary and Martha</w:t>
      </w:r>
    </w:p>
    <w:p w14:paraId="1A585007"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sidRPr="00F06359">
        <w:rPr>
          <w:b/>
          <w:sz w:val="20"/>
        </w:rPr>
        <w:t>11</w:t>
      </w:r>
      <w:r w:rsidRPr="00F06359">
        <w:rPr>
          <w:sz w:val="20"/>
        </w:rPr>
        <w:tab/>
        <w:t>5</w:t>
      </w:r>
      <w:r w:rsidRPr="00F06359">
        <w:rPr>
          <w:sz w:val="20"/>
        </w:rPr>
        <w:tab/>
        <w:t>importunate friend</w:t>
      </w:r>
    </w:p>
    <w:p w14:paraId="4902E73F"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27</w:t>
      </w:r>
      <w:r w:rsidRPr="00F06359">
        <w:rPr>
          <w:sz w:val="20"/>
        </w:rPr>
        <w:tab/>
        <w:t>blessing of Jesus</w:t>
      </w:r>
      <w:r>
        <w:rPr>
          <w:sz w:val="20"/>
        </w:rPr>
        <w:t>’</w:t>
      </w:r>
      <w:r w:rsidRPr="00863AF9">
        <w:rPr>
          <w:sz w:val="20"/>
        </w:rPr>
        <w:t xml:space="preserve"> </w:t>
      </w:r>
      <w:r w:rsidRPr="00F06359">
        <w:rPr>
          <w:sz w:val="20"/>
        </w:rPr>
        <w:t>mother</w:t>
      </w:r>
    </w:p>
    <w:p w14:paraId="0F6E3967"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37</w:t>
      </w:r>
      <w:r w:rsidRPr="00F06359">
        <w:rPr>
          <w:sz w:val="20"/>
        </w:rPr>
        <w:tab/>
        <w:t>at a Pharisee</w:t>
      </w:r>
      <w:r>
        <w:rPr>
          <w:sz w:val="20"/>
        </w:rPr>
        <w:t>’</w:t>
      </w:r>
      <w:r w:rsidRPr="00F06359">
        <w:rPr>
          <w:sz w:val="20"/>
        </w:rPr>
        <w:t>s table</w:t>
      </w:r>
    </w:p>
    <w:p w14:paraId="129CCBE9"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45</w:t>
      </w:r>
      <w:r w:rsidRPr="00F06359">
        <w:rPr>
          <w:sz w:val="20"/>
        </w:rPr>
        <w:tab/>
        <w:t>woes to lawyers</w:t>
      </w:r>
    </w:p>
    <w:p w14:paraId="2447528F"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53</w:t>
      </w:r>
      <w:r w:rsidRPr="00F06359">
        <w:rPr>
          <w:sz w:val="20"/>
        </w:rPr>
        <w:tab/>
        <w:t>scribes and Pharisees lie in wait</w:t>
      </w:r>
    </w:p>
    <w:p w14:paraId="5F36F22B"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sidRPr="00863AF9">
        <w:rPr>
          <w:sz w:val="20"/>
        </w:rPr>
        <w:t>[(</w:t>
      </w:r>
      <w:r w:rsidRPr="00F06359">
        <w:rPr>
          <w:sz w:val="20"/>
        </w:rPr>
        <w:t>16</w:t>
      </w:r>
      <w:r w:rsidRPr="00863AF9">
        <w:rPr>
          <w:sz w:val="20"/>
        </w:rPr>
        <w:t>.</w:t>
      </w:r>
      <w:r w:rsidRPr="00F06359">
        <w:rPr>
          <w:sz w:val="20"/>
        </w:rPr>
        <w:t>5-6</w:t>
      </w:r>
      <w:r w:rsidRPr="00863AF9">
        <w:rPr>
          <w:sz w:val="20"/>
        </w:rPr>
        <w:t>)</w:t>
      </w:r>
      <w:r w:rsidRPr="00F06359">
        <w:rPr>
          <w:sz w:val="20"/>
        </w:rPr>
        <w:tab/>
      </w:r>
      <w:r w:rsidRPr="00863AF9">
        <w:rPr>
          <w:sz w:val="20"/>
        </w:rPr>
        <w:t>(</w:t>
      </w:r>
      <w:r w:rsidRPr="00F06359">
        <w:rPr>
          <w:sz w:val="20"/>
        </w:rPr>
        <w:t>cf</w:t>
      </w:r>
      <w:r w:rsidRPr="00863AF9">
        <w:rPr>
          <w:sz w:val="20"/>
        </w:rPr>
        <w:t xml:space="preserve">. </w:t>
      </w:r>
      <w:r w:rsidRPr="00F06359">
        <w:rPr>
          <w:sz w:val="20"/>
        </w:rPr>
        <w:t>8</w:t>
      </w:r>
      <w:r w:rsidRPr="00863AF9">
        <w:rPr>
          <w:sz w:val="20"/>
        </w:rPr>
        <w:t>.</w:t>
      </w:r>
      <w:r w:rsidRPr="00F06359">
        <w:rPr>
          <w:sz w:val="20"/>
        </w:rPr>
        <w:t>14-15</w:t>
      </w:r>
      <w:r w:rsidRPr="00863AF9">
        <w:rPr>
          <w:sz w:val="20"/>
        </w:rPr>
        <w:t>)</w:t>
      </w:r>
      <w:r w:rsidRPr="00F06359">
        <w:rPr>
          <w:sz w:val="20"/>
        </w:rPr>
        <w:tab/>
      </w:r>
      <w:r w:rsidRPr="00F06359">
        <w:rPr>
          <w:b/>
          <w:sz w:val="20"/>
        </w:rPr>
        <w:t>12</w:t>
      </w:r>
      <w:r w:rsidRPr="00F06359">
        <w:rPr>
          <w:sz w:val="20"/>
        </w:rPr>
        <w:tab/>
        <w:t>1a</w:t>
      </w:r>
      <w:r w:rsidRPr="00F06359">
        <w:rPr>
          <w:sz w:val="20"/>
        </w:rPr>
        <w:tab/>
        <w:t>thousands trod each other</w:t>
      </w:r>
      <w:r w:rsidRPr="00863AF9">
        <w:rPr>
          <w:sz w:val="20"/>
        </w:rPr>
        <w:t>]</w:t>
      </w:r>
    </w:p>
    <w:p w14:paraId="59F53AA1"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1b</w:t>
      </w:r>
      <w:r w:rsidRPr="00F06359">
        <w:rPr>
          <w:sz w:val="20"/>
        </w:rPr>
        <w:tab/>
        <w:t>leaven of the Pharisees</w:t>
      </w:r>
      <w:r w:rsidRPr="00863AF9">
        <w:rPr>
          <w:sz w:val="20"/>
        </w:rPr>
        <w:t xml:space="preserve">, </w:t>
      </w:r>
      <w:r w:rsidRPr="00F06359">
        <w:rPr>
          <w:sz w:val="20"/>
        </w:rPr>
        <w:t>hypocrisy</w:t>
      </w:r>
    </w:p>
    <w:p w14:paraId="2FD7189E"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13</w:t>
      </w:r>
      <w:r w:rsidRPr="00F06359">
        <w:rPr>
          <w:sz w:val="20"/>
        </w:rPr>
        <w:tab/>
        <w:t>request to divide inheritance</w:t>
      </w:r>
    </w:p>
    <w:p w14:paraId="69D82EFA"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15</w:t>
      </w:r>
      <w:r w:rsidRPr="00F06359">
        <w:rPr>
          <w:sz w:val="20"/>
        </w:rPr>
        <w:tab/>
        <w:t>beware covetousness</w:t>
      </w:r>
    </w:p>
    <w:p w14:paraId="258F14E6"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16</w:t>
      </w:r>
      <w:r w:rsidRPr="00F06359">
        <w:rPr>
          <w:sz w:val="20"/>
        </w:rPr>
        <w:tab/>
        <w:t>rich fool</w:t>
      </w:r>
    </w:p>
    <w:p w14:paraId="7D217A7E"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sidRPr="00863AF9">
        <w:rPr>
          <w:sz w:val="20"/>
        </w:rPr>
        <w:t>(</w:t>
      </w:r>
      <w:r w:rsidRPr="00F06359">
        <w:rPr>
          <w:sz w:val="20"/>
        </w:rPr>
        <w:t>cf</w:t>
      </w:r>
      <w:r w:rsidRPr="00863AF9">
        <w:rPr>
          <w:sz w:val="20"/>
        </w:rPr>
        <w:t xml:space="preserve">. </w:t>
      </w:r>
      <w:r w:rsidRPr="00F06359">
        <w:rPr>
          <w:sz w:val="20"/>
        </w:rPr>
        <w:t>24</w:t>
      </w:r>
      <w:r w:rsidRPr="00863AF9">
        <w:rPr>
          <w:sz w:val="20"/>
        </w:rPr>
        <w:t>.</w:t>
      </w:r>
      <w:r w:rsidRPr="00F06359">
        <w:rPr>
          <w:sz w:val="20"/>
        </w:rPr>
        <w:t>42-51</w:t>
      </w:r>
      <w:r w:rsidRPr="00863AF9">
        <w:rPr>
          <w:sz w:val="20"/>
        </w:rPr>
        <w:t>)</w:t>
      </w:r>
      <w:r>
        <w:rPr>
          <w:sz w:val="20"/>
        </w:rPr>
        <w:tab/>
      </w:r>
      <w:r w:rsidRPr="00F06359">
        <w:rPr>
          <w:sz w:val="20"/>
        </w:rPr>
        <w:tab/>
      </w:r>
      <w:r w:rsidRPr="00F06359">
        <w:rPr>
          <w:sz w:val="20"/>
        </w:rPr>
        <w:tab/>
        <w:t>35</w:t>
      </w:r>
      <w:r w:rsidRPr="00F06359">
        <w:rPr>
          <w:sz w:val="20"/>
        </w:rPr>
        <w:tab/>
        <w:t>watchful servants</w:t>
      </w:r>
      <w:r w:rsidRPr="00863AF9">
        <w:rPr>
          <w:sz w:val="20"/>
        </w:rPr>
        <w:t xml:space="preserve"> (</w:t>
      </w:r>
      <w:r w:rsidRPr="00F06359">
        <w:rPr>
          <w:sz w:val="20"/>
        </w:rPr>
        <w:t>= ten virgins</w:t>
      </w:r>
      <w:r w:rsidRPr="00863AF9">
        <w:rPr>
          <w:sz w:val="20"/>
        </w:rPr>
        <w:t>)</w:t>
      </w:r>
    </w:p>
    <w:p w14:paraId="086523CC"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39</w:t>
      </w:r>
      <w:r w:rsidRPr="00F06359">
        <w:rPr>
          <w:sz w:val="20"/>
        </w:rPr>
        <w:tab/>
        <w:t>if householder had known of thief</w:t>
      </w:r>
    </w:p>
    <w:p w14:paraId="2B1AEB81"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40</w:t>
      </w:r>
      <w:r w:rsidRPr="00F06359">
        <w:rPr>
          <w:sz w:val="20"/>
        </w:rPr>
        <w:tab/>
        <w:t>Son of man at an unexpected hour</w:t>
      </w:r>
    </w:p>
    <w:p w14:paraId="42C975A7"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41</w:t>
      </w:r>
      <w:r w:rsidRPr="00F06359">
        <w:rPr>
          <w:sz w:val="20"/>
        </w:rPr>
        <w:tab/>
        <w:t>wise and wicked stewards</w:t>
      </w:r>
    </w:p>
    <w:p w14:paraId="45B34D93"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47</w:t>
      </w:r>
      <w:r w:rsidRPr="00F06359">
        <w:rPr>
          <w:sz w:val="20"/>
        </w:rPr>
        <w:tab/>
        <w:t>severe and light beatings</w:t>
      </w:r>
    </w:p>
    <w:p w14:paraId="0AB3EC4D"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48</w:t>
      </w:r>
      <w:r w:rsidRPr="00F06359">
        <w:rPr>
          <w:sz w:val="20"/>
        </w:rPr>
        <w:tab/>
        <w:t>where much is given</w:t>
      </w:r>
    </w:p>
    <w:p w14:paraId="337D0F07"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51</w:t>
      </w:r>
      <w:r w:rsidRPr="00F06359">
        <w:rPr>
          <w:sz w:val="20"/>
        </w:rPr>
        <w:tab/>
        <w:t>not peace but divided households</w:t>
      </w:r>
    </w:p>
    <w:p w14:paraId="5FB65D34"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sidRPr="00F06359">
        <w:rPr>
          <w:b/>
          <w:sz w:val="20"/>
        </w:rPr>
        <w:t>13</w:t>
      </w:r>
      <w:r w:rsidRPr="00F06359">
        <w:rPr>
          <w:sz w:val="20"/>
        </w:rPr>
        <w:tab/>
        <w:t>1</w:t>
      </w:r>
      <w:r w:rsidRPr="00F06359">
        <w:rPr>
          <w:sz w:val="20"/>
        </w:rPr>
        <w:tab/>
        <w:t>Galileans</w:t>
      </w:r>
      <w:r>
        <w:rPr>
          <w:sz w:val="20"/>
        </w:rPr>
        <w:t>’</w:t>
      </w:r>
      <w:r w:rsidRPr="00863AF9">
        <w:rPr>
          <w:sz w:val="20"/>
        </w:rPr>
        <w:t xml:space="preserve"> </w:t>
      </w:r>
      <w:r w:rsidRPr="00F06359">
        <w:rPr>
          <w:sz w:val="20"/>
        </w:rPr>
        <w:t>blood</w:t>
      </w:r>
      <w:r w:rsidRPr="00863AF9">
        <w:rPr>
          <w:sz w:val="20"/>
        </w:rPr>
        <w:t xml:space="preserve">, </w:t>
      </w:r>
      <w:r w:rsidRPr="00F06359">
        <w:rPr>
          <w:sz w:val="20"/>
        </w:rPr>
        <w:t>tower in Siloam</w:t>
      </w:r>
    </w:p>
    <w:p w14:paraId="72226FAD"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6</w:t>
      </w:r>
      <w:r w:rsidRPr="00F06359">
        <w:rPr>
          <w:sz w:val="20"/>
        </w:rPr>
        <w:tab/>
        <w:t>fig tree parable</w:t>
      </w:r>
    </w:p>
    <w:p w14:paraId="2E232D3F"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10</w:t>
      </w:r>
      <w:r w:rsidRPr="00F06359">
        <w:rPr>
          <w:sz w:val="20"/>
        </w:rPr>
        <w:tab/>
        <w:t>setting</w:t>
      </w:r>
      <w:r w:rsidRPr="00863AF9">
        <w:rPr>
          <w:sz w:val="20"/>
        </w:rPr>
        <w:t xml:space="preserve">: </w:t>
      </w:r>
      <w:r w:rsidRPr="00F06359">
        <w:rPr>
          <w:sz w:val="20"/>
        </w:rPr>
        <w:t>synagogue on sabbath</w:t>
      </w:r>
    </w:p>
    <w:p w14:paraId="168B84DC" w14:textId="77777777" w:rsidR="006721DA"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11</w:t>
      </w:r>
      <w:r w:rsidRPr="00F06359">
        <w:rPr>
          <w:sz w:val="20"/>
        </w:rPr>
        <w:tab/>
        <w:t>crippled woman</w:t>
      </w:r>
    </w:p>
    <w:p w14:paraId="01749D87"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Pr>
          <w:sz w:val="20"/>
        </w:rPr>
        <w:tab/>
      </w:r>
      <w:r w:rsidRPr="00863AF9">
        <w:rPr>
          <w:sz w:val="20"/>
        </w:rPr>
        <w:t>(</w:t>
      </w:r>
      <w:r w:rsidRPr="00F06359">
        <w:rPr>
          <w:sz w:val="20"/>
        </w:rPr>
        <w:t>13</w:t>
      </w:r>
      <w:r w:rsidRPr="00863AF9">
        <w:rPr>
          <w:sz w:val="20"/>
        </w:rPr>
        <w:t>.</w:t>
      </w:r>
      <w:r w:rsidRPr="00F06359">
        <w:rPr>
          <w:sz w:val="20"/>
        </w:rPr>
        <w:t>15 = watering animals</w:t>
      </w:r>
      <w:r w:rsidRPr="00863AF9">
        <w:rPr>
          <w:sz w:val="20"/>
        </w:rPr>
        <w:t>)</w:t>
      </w:r>
    </w:p>
    <w:p w14:paraId="71CC00F5"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lastRenderedPageBreak/>
        <w:tab/>
      </w:r>
      <w:r>
        <w:rPr>
          <w:sz w:val="20"/>
        </w:rPr>
        <w:tab/>
      </w:r>
      <w:r>
        <w:rPr>
          <w:sz w:val="20"/>
        </w:rPr>
        <w:tab/>
      </w:r>
      <w:r>
        <w:rPr>
          <w:sz w:val="20"/>
        </w:rPr>
        <w:tab/>
      </w:r>
      <w:r>
        <w:rPr>
          <w:sz w:val="20"/>
        </w:rPr>
        <w:tab/>
      </w:r>
      <w:r w:rsidRPr="00F06359">
        <w:rPr>
          <w:sz w:val="20"/>
        </w:rPr>
        <w:t>22</w:t>
      </w:r>
      <w:r w:rsidRPr="00F06359">
        <w:rPr>
          <w:sz w:val="20"/>
        </w:rPr>
        <w:tab/>
        <w:t>setting</w:t>
      </w:r>
      <w:r w:rsidRPr="00863AF9">
        <w:rPr>
          <w:sz w:val="20"/>
        </w:rPr>
        <w:t xml:space="preserve">: </w:t>
      </w:r>
      <w:r w:rsidRPr="00F06359">
        <w:rPr>
          <w:sz w:val="20"/>
        </w:rPr>
        <w:t>journeying</w:t>
      </w:r>
    </w:p>
    <w:p w14:paraId="3A4DAAB2"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31</w:t>
      </w:r>
      <w:r w:rsidRPr="00F06359">
        <w:rPr>
          <w:sz w:val="20"/>
        </w:rPr>
        <w:tab/>
        <w:t>Pharisees warn against Herod</w:t>
      </w:r>
    </w:p>
    <w:p w14:paraId="509A3F10"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sidRPr="00F06359">
        <w:rPr>
          <w:b/>
          <w:sz w:val="20"/>
        </w:rPr>
        <w:t>14</w:t>
      </w:r>
      <w:r w:rsidRPr="00F06359">
        <w:rPr>
          <w:sz w:val="20"/>
        </w:rPr>
        <w:tab/>
        <w:t>1</w:t>
      </w:r>
      <w:r w:rsidRPr="00F06359">
        <w:rPr>
          <w:sz w:val="20"/>
        </w:rPr>
        <w:tab/>
        <w:t>setting</w:t>
      </w:r>
      <w:r w:rsidRPr="00863AF9">
        <w:rPr>
          <w:sz w:val="20"/>
        </w:rPr>
        <w:t xml:space="preserve">: </w:t>
      </w:r>
      <w:r w:rsidRPr="00F06359">
        <w:rPr>
          <w:sz w:val="20"/>
        </w:rPr>
        <w:t>at a ruler</w:t>
      </w:r>
      <w:r>
        <w:rPr>
          <w:sz w:val="20"/>
        </w:rPr>
        <w:t>’</w:t>
      </w:r>
      <w:r w:rsidRPr="00F06359">
        <w:rPr>
          <w:sz w:val="20"/>
        </w:rPr>
        <w:t>s table</w:t>
      </w:r>
    </w:p>
    <w:p w14:paraId="48721ED4" w14:textId="77777777" w:rsidR="006721DA"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2</w:t>
      </w:r>
      <w:r w:rsidRPr="00F06359">
        <w:rPr>
          <w:sz w:val="20"/>
        </w:rPr>
        <w:tab/>
        <w:t>man with dropsy</w:t>
      </w:r>
    </w:p>
    <w:p w14:paraId="5D1598EF"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Pr>
          <w:sz w:val="20"/>
        </w:rPr>
        <w:tab/>
      </w:r>
      <w:r w:rsidRPr="00863AF9">
        <w:rPr>
          <w:sz w:val="20"/>
        </w:rPr>
        <w:t>(</w:t>
      </w:r>
      <w:r w:rsidRPr="00F06359">
        <w:rPr>
          <w:sz w:val="20"/>
        </w:rPr>
        <w:t>14</w:t>
      </w:r>
      <w:r w:rsidRPr="00863AF9">
        <w:rPr>
          <w:sz w:val="20"/>
        </w:rPr>
        <w:t>.</w:t>
      </w:r>
      <w:r w:rsidRPr="00F06359">
        <w:rPr>
          <w:sz w:val="20"/>
        </w:rPr>
        <w:t>5 = rescuing animals</w:t>
      </w:r>
      <w:r w:rsidRPr="00863AF9">
        <w:rPr>
          <w:sz w:val="20"/>
        </w:rPr>
        <w:t>)</w:t>
      </w:r>
    </w:p>
    <w:p w14:paraId="2098F493"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7</w:t>
      </w:r>
      <w:r w:rsidRPr="00F06359">
        <w:rPr>
          <w:sz w:val="20"/>
        </w:rPr>
        <w:tab/>
        <w:t>take the lowest place</w:t>
      </w:r>
    </w:p>
    <w:p w14:paraId="26EB6686"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11</w:t>
      </w:r>
      <w:r w:rsidRPr="00F06359">
        <w:rPr>
          <w:sz w:val="20"/>
        </w:rPr>
        <w:tab/>
        <w:t>everyone who exalts himself</w:t>
      </w:r>
    </w:p>
    <w:p w14:paraId="2FC8E238"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12</w:t>
      </w:r>
      <w:r w:rsidRPr="00F06359">
        <w:rPr>
          <w:sz w:val="20"/>
        </w:rPr>
        <w:tab/>
        <w:t>when you give feast</w:t>
      </w:r>
      <w:r w:rsidRPr="00863AF9">
        <w:rPr>
          <w:sz w:val="20"/>
        </w:rPr>
        <w:t xml:space="preserve">, </w:t>
      </w:r>
      <w:r w:rsidRPr="00F06359">
        <w:rPr>
          <w:sz w:val="20"/>
        </w:rPr>
        <w:t>invite poor</w:t>
      </w:r>
    </w:p>
    <w:p w14:paraId="489B5962"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sidRPr="00863AF9">
        <w:rPr>
          <w:sz w:val="20"/>
        </w:rPr>
        <w:t>(</w:t>
      </w:r>
      <w:r w:rsidRPr="00F06359">
        <w:rPr>
          <w:sz w:val="20"/>
        </w:rPr>
        <w:t>cf</w:t>
      </w:r>
      <w:r w:rsidRPr="00863AF9">
        <w:rPr>
          <w:sz w:val="20"/>
        </w:rPr>
        <w:t xml:space="preserve">. </w:t>
      </w:r>
      <w:r w:rsidRPr="00F06359">
        <w:rPr>
          <w:sz w:val="20"/>
        </w:rPr>
        <w:t>22</w:t>
      </w:r>
      <w:r w:rsidRPr="00863AF9">
        <w:rPr>
          <w:sz w:val="20"/>
        </w:rPr>
        <w:t>.</w:t>
      </w:r>
      <w:r w:rsidRPr="00F06359">
        <w:rPr>
          <w:sz w:val="20"/>
        </w:rPr>
        <w:t>1-10</w:t>
      </w:r>
      <w:r w:rsidRPr="00863AF9">
        <w:rPr>
          <w:sz w:val="20"/>
        </w:rPr>
        <w:t>)</w:t>
      </w:r>
      <w:r w:rsidRPr="00F06359">
        <w:rPr>
          <w:sz w:val="20"/>
        </w:rPr>
        <w:tab/>
      </w:r>
      <w:r>
        <w:rPr>
          <w:sz w:val="20"/>
        </w:rPr>
        <w:tab/>
      </w:r>
      <w:r>
        <w:rPr>
          <w:sz w:val="20"/>
        </w:rPr>
        <w:tab/>
      </w:r>
      <w:r w:rsidRPr="00F06359">
        <w:rPr>
          <w:sz w:val="20"/>
        </w:rPr>
        <w:t>15</w:t>
      </w:r>
      <w:r w:rsidRPr="00F06359">
        <w:rPr>
          <w:sz w:val="20"/>
        </w:rPr>
        <w:tab/>
        <w:t>great supper</w:t>
      </w:r>
    </w:p>
    <w:p w14:paraId="0AC0D2AE"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25</w:t>
      </w:r>
      <w:r w:rsidRPr="00F06359">
        <w:rPr>
          <w:sz w:val="20"/>
        </w:rPr>
        <w:tab/>
        <w:t>setting</w:t>
      </w:r>
      <w:r w:rsidRPr="00863AF9">
        <w:rPr>
          <w:sz w:val="20"/>
        </w:rPr>
        <w:t xml:space="preserve">: </w:t>
      </w:r>
      <w:r w:rsidRPr="00F06359">
        <w:rPr>
          <w:sz w:val="20"/>
        </w:rPr>
        <w:t>Jesus turns to great multitudes</w:t>
      </w:r>
    </w:p>
    <w:p w14:paraId="225F1B07"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28</w:t>
      </w:r>
      <w:r w:rsidRPr="00F06359">
        <w:rPr>
          <w:sz w:val="20"/>
        </w:rPr>
        <w:tab/>
        <w:t>tower builder</w:t>
      </w:r>
    </w:p>
    <w:p w14:paraId="359CAFC3"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31</w:t>
      </w:r>
      <w:r w:rsidRPr="00F06359">
        <w:rPr>
          <w:sz w:val="20"/>
        </w:rPr>
        <w:tab/>
        <w:t>rash king</w:t>
      </w:r>
    </w:p>
    <w:p w14:paraId="570FABF9"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33</w:t>
      </w:r>
      <w:r w:rsidRPr="00F06359">
        <w:rPr>
          <w:sz w:val="20"/>
        </w:rPr>
        <w:tab/>
        <w:t>renounce all</w:t>
      </w:r>
    </w:p>
    <w:p w14:paraId="0F454B06"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sidRPr="00F06359">
        <w:rPr>
          <w:b/>
          <w:sz w:val="20"/>
        </w:rPr>
        <w:t>15</w:t>
      </w:r>
      <w:r w:rsidRPr="00F06359">
        <w:rPr>
          <w:sz w:val="20"/>
        </w:rPr>
        <w:tab/>
        <w:t>8</w:t>
      </w:r>
      <w:r w:rsidRPr="00F06359">
        <w:rPr>
          <w:sz w:val="20"/>
        </w:rPr>
        <w:tab/>
        <w:t>lost coin</w:t>
      </w:r>
    </w:p>
    <w:p w14:paraId="705BD74E"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11</w:t>
      </w:r>
      <w:r w:rsidRPr="00F06359">
        <w:rPr>
          <w:sz w:val="20"/>
        </w:rPr>
        <w:tab/>
        <w:t>prodigal son</w:t>
      </w:r>
    </w:p>
    <w:p w14:paraId="0E5FB909"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sidRPr="00F06359">
        <w:rPr>
          <w:b/>
          <w:sz w:val="20"/>
        </w:rPr>
        <w:t>16</w:t>
      </w:r>
      <w:r w:rsidRPr="00F06359">
        <w:rPr>
          <w:sz w:val="20"/>
        </w:rPr>
        <w:tab/>
        <w:t>1</w:t>
      </w:r>
      <w:r w:rsidRPr="00F06359">
        <w:rPr>
          <w:sz w:val="20"/>
        </w:rPr>
        <w:tab/>
        <w:t>unjust steward</w:t>
      </w:r>
    </w:p>
    <w:p w14:paraId="094A3EC0"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8b</w:t>
      </w:r>
      <w:r w:rsidRPr="00F06359">
        <w:rPr>
          <w:sz w:val="20"/>
        </w:rPr>
        <w:tab/>
        <w:t>sons of this age</w:t>
      </w:r>
      <w:r w:rsidRPr="00863AF9">
        <w:rPr>
          <w:sz w:val="20"/>
        </w:rPr>
        <w:t xml:space="preserve">, </w:t>
      </w:r>
      <w:r w:rsidRPr="00F06359">
        <w:rPr>
          <w:sz w:val="20"/>
        </w:rPr>
        <w:t>sons of light</w:t>
      </w:r>
    </w:p>
    <w:p w14:paraId="0056133C"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9</w:t>
      </w:r>
      <w:r w:rsidRPr="00F06359">
        <w:rPr>
          <w:sz w:val="20"/>
        </w:rPr>
        <w:tab/>
        <w:t>make friends by unrighteous mammon</w:t>
      </w:r>
    </w:p>
    <w:p w14:paraId="012CA337"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10</w:t>
      </w:r>
      <w:r w:rsidRPr="00F06359">
        <w:rPr>
          <w:sz w:val="20"/>
        </w:rPr>
        <w:tab/>
        <w:t>he who is faithful in little</w:t>
      </w:r>
    </w:p>
    <w:p w14:paraId="287E3439"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11</w:t>
      </w:r>
      <w:r w:rsidRPr="00F06359">
        <w:rPr>
          <w:sz w:val="20"/>
        </w:rPr>
        <w:tab/>
        <w:t>being faithful in unrighteous mammon</w:t>
      </w:r>
    </w:p>
    <w:p w14:paraId="0CA63C40"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12</w:t>
      </w:r>
      <w:r w:rsidRPr="00F06359">
        <w:rPr>
          <w:sz w:val="20"/>
        </w:rPr>
        <w:tab/>
        <w:t>being faithful in that which is another</w:t>
      </w:r>
      <w:r>
        <w:rPr>
          <w:sz w:val="20"/>
        </w:rPr>
        <w:t>’</w:t>
      </w:r>
      <w:r w:rsidRPr="00F06359">
        <w:rPr>
          <w:sz w:val="20"/>
        </w:rPr>
        <w:t>s</w:t>
      </w:r>
    </w:p>
    <w:p w14:paraId="60620B43"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14</w:t>
      </w:r>
      <w:r w:rsidRPr="00F06359">
        <w:rPr>
          <w:sz w:val="20"/>
        </w:rPr>
        <w:tab/>
        <w:t>Pharisees</w:t>
      </w:r>
      <w:r>
        <w:rPr>
          <w:sz w:val="20"/>
        </w:rPr>
        <w:t>’</w:t>
      </w:r>
      <w:r w:rsidRPr="00863AF9">
        <w:rPr>
          <w:sz w:val="20"/>
        </w:rPr>
        <w:t xml:space="preserve"> </w:t>
      </w:r>
      <w:r w:rsidRPr="00F06359">
        <w:rPr>
          <w:sz w:val="20"/>
        </w:rPr>
        <w:t>hypocrisy</w:t>
      </w:r>
    </w:p>
    <w:p w14:paraId="2C56E308"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19</w:t>
      </w:r>
      <w:r w:rsidRPr="00F06359">
        <w:rPr>
          <w:sz w:val="20"/>
        </w:rPr>
        <w:tab/>
        <w:t>rich man and Lazarus</w:t>
      </w:r>
    </w:p>
    <w:p w14:paraId="1C506DA5"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sidRPr="00F06359">
        <w:rPr>
          <w:b/>
          <w:sz w:val="20"/>
        </w:rPr>
        <w:t>17</w:t>
      </w:r>
      <w:r w:rsidRPr="00F06359">
        <w:rPr>
          <w:sz w:val="20"/>
        </w:rPr>
        <w:tab/>
        <w:t>7</w:t>
      </w:r>
      <w:r w:rsidRPr="00F06359">
        <w:rPr>
          <w:sz w:val="20"/>
        </w:rPr>
        <w:tab/>
        <w:t>servant from the field serves table</w:t>
      </w:r>
    </w:p>
    <w:p w14:paraId="548B0E35"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10</w:t>
      </w:r>
      <w:r w:rsidRPr="00F06359">
        <w:rPr>
          <w:sz w:val="20"/>
        </w:rPr>
        <w:tab/>
        <w:t>we are unworthy ser</w:t>
      </w:r>
      <w:r w:rsidRPr="00F06359">
        <w:rPr>
          <w:sz w:val="20"/>
        </w:rPr>
        <w:softHyphen/>
        <w:t>vants</w:t>
      </w:r>
    </w:p>
    <w:p w14:paraId="75ACFB17"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11</w:t>
      </w:r>
      <w:r w:rsidRPr="00F06359">
        <w:rPr>
          <w:sz w:val="20"/>
        </w:rPr>
        <w:tab/>
        <w:t>setting</w:t>
      </w:r>
      <w:r w:rsidRPr="00863AF9">
        <w:rPr>
          <w:sz w:val="20"/>
        </w:rPr>
        <w:t xml:space="preserve">: </w:t>
      </w:r>
      <w:r w:rsidRPr="00F06359">
        <w:rPr>
          <w:sz w:val="20"/>
        </w:rPr>
        <w:t>between Samaria and Galilee</w:t>
      </w:r>
    </w:p>
    <w:p w14:paraId="08299A85"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12</w:t>
      </w:r>
      <w:r w:rsidRPr="00F06359">
        <w:rPr>
          <w:sz w:val="20"/>
        </w:rPr>
        <w:tab/>
        <w:t>ten lepers</w:t>
      </w:r>
    </w:p>
    <w:p w14:paraId="3F1988DA"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20</w:t>
      </w:r>
      <w:r w:rsidRPr="00F06359">
        <w:rPr>
          <w:sz w:val="20"/>
        </w:rPr>
        <w:tab/>
        <w:t>kingdom is in the midst of you</w:t>
      </w:r>
    </w:p>
    <w:p w14:paraId="51A3F74C"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22</w:t>
      </w:r>
      <w:r w:rsidRPr="00F06359">
        <w:rPr>
          <w:sz w:val="20"/>
        </w:rPr>
        <w:tab/>
        <w:t>you will desire to see one of the days</w:t>
      </w:r>
    </w:p>
    <w:p w14:paraId="1A53123A"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28</w:t>
      </w:r>
      <w:r w:rsidRPr="00F06359">
        <w:rPr>
          <w:sz w:val="20"/>
        </w:rPr>
        <w:tab/>
        <w:t>as in the days of Lot</w:t>
      </w:r>
    </w:p>
    <w:p w14:paraId="7FEEF8F5"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32</w:t>
      </w:r>
      <w:r w:rsidRPr="00F06359">
        <w:rPr>
          <w:sz w:val="20"/>
        </w:rPr>
        <w:tab/>
        <w:t>remember Lot</w:t>
      </w:r>
      <w:r>
        <w:rPr>
          <w:sz w:val="20"/>
        </w:rPr>
        <w:t>’</w:t>
      </w:r>
      <w:r w:rsidRPr="00F06359">
        <w:rPr>
          <w:sz w:val="20"/>
        </w:rPr>
        <w:t>s wife</w:t>
      </w:r>
    </w:p>
    <w:p w14:paraId="0DD1D08F"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34</w:t>
      </w:r>
      <w:r w:rsidRPr="00F06359">
        <w:rPr>
          <w:sz w:val="20"/>
        </w:rPr>
        <w:tab/>
        <w:t>two in bed</w:t>
      </w:r>
      <w:r w:rsidRPr="00863AF9">
        <w:rPr>
          <w:sz w:val="20"/>
        </w:rPr>
        <w:t xml:space="preserve">, </w:t>
      </w:r>
      <w:r w:rsidRPr="00F06359">
        <w:rPr>
          <w:sz w:val="20"/>
        </w:rPr>
        <w:t>one taken</w:t>
      </w:r>
    </w:p>
    <w:p w14:paraId="453AB3AC"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37</w:t>
      </w:r>
      <w:r w:rsidRPr="00F06359">
        <w:rPr>
          <w:sz w:val="20"/>
        </w:rPr>
        <w:tab/>
      </w:r>
      <w:r>
        <w:rPr>
          <w:sz w:val="20"/>
        </w:rPr>
        <w:t>“</w:t>
      </w:r>
      <w:r w:rsidRPr="00F06359">
        <w:rPr>
          <w:sz w:val="20"/>
        </w:rPr>
        <w:t>Where</w:t>
      </w:r>
      <w:r w:rsidRPr="00863AF9">
        <w:rPr>
          <w:sz w:val="20"/>
        </w:rPr>
        <w:t xml:space="preserve">, </w:t>
      </w:r>
      <w:r w:rsidRPr="00F06359">
        <w:rPr>
          <w:sz w:val="20"/>
        </w:rPr>
        <w:t>Lord</w:t>
      </w:r>
      <w:r w:rsidRPr="00863AF9">
        <w:rPr>
          <w:sz w:val="20"/>
        </w:rPr>
        <w:t>?</w:t>
      </w:r>
      <w:r>
        <w:rPr>
          <w:sz w:val="20"/>
        </w:rPr>
        <w:t>”</w:t>
      </w:r>
    </w:p>
    <w:p w14:paraId="780BB063"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sidRPr="00F06359">
        <w:rPr>
          <w:b/>
          <w:sz w:val="20"/>
        </w:rPr>
        <w:t>18</w:t>
      </w:r>
      <w:r w:rsidRPr="00F06359">
        <w:rPr>
          <w:sz w:val="20"/>
        </w:rPr>
        <w:tab/>
        <w:t>1</w:t>
      </w:r>
      <w:r w:rsidRPr="00F06359">
        <w:rPr>
          <w:sz w:val="20"/>
        </w:rPr>
        <w:tab/>
        <w:t>unjust judge</w:t>
      </w:r>
    </w:p>
    <w:p w14:paraId="737ABD2C"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9</w:t>
      </w:r>
      <w:r w:rsidRPr="00F06359">
        <w:rPr>
          <w:sz w:val="20"/>
        </w:rPr>
        <w:tab/>
        <w:t>Pharisee and tax collector</w:t>
      </w:r>
    </w:p>
    <w:p w14:paraId="46B840E3"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sidRPr="00F06359">
        <w:rPr>
          <w:b/>
          <w:sz w:val="20"/>
        </w:rPr>
        <w:t>19</w:t>
      </w:r>
      <w:r w:rsidRPr="00F06359">
        <w:rPr>
          <w:sz w:val="20"/>
        </w:rPr>
        <w:tab/>
        <w:t>1</w:t>
      </w:r>
      <w:r w:rsidRPr="00F06359">
        <w:rPr>
          <w:sz w:val="20"/>
        </w:rPr>
        <w:tab/>
        <w:t>Zacchaeus</w:t>
      </w:r>
    </w:p>
    <w:p w14:paraId="259E20B4"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sidRPr="00863AF9">
        <w:rPr>
          <w:sz w:val="20"/>
        </w:rPr>
        <w:t>(</w:t>
      </w:r>
      <w:r w:rsidRPr="00F06359">
        <w:rPr>
          <w:sz w:val="20"/>
        </w:rPr>
        <w:t>cf</w:t>
      </w:r>
      <w:r w:rsidRPr="00863AF9">
        <w:rPr>
          <w:sz w:val="20"/>
        </w:rPr>
        <w:t xml:space="preserve">. </w:t>
      </w:r>
      <w:r w:rsidRPr="00F06359">
        <w:rPr>
          <w:sz w:val="20"/>
        </w:rPr>
        <w:t>25</w:t>
      </w:r>
      <w:r w:rsidRPr="00863AF9">
        <w:rPr>
          <w:sz w:val="20"/>
        </w:rPr>
        <w:t>.</w:t>
      </w:r>
      <w:r w:rsidRPr="00F06359">
        <w:rPr>
          <w:sz w:val="20"/>
        </w:rPr>
        <w:t>14-30</w:t>
      </w:r>
      <w:r w:rsidRPr="00863AF9">
        <w:rPr>
          <w:sz w:val="20"/>
        </w:rPr>
        <w:t>)</w:t>
      </w:r>
      <w:r w:rsidRPr="00F06359">
        <w:rPr>
          <w:sz w:val="20"/>
        </w:rPr>
        <w:tab/>
      </w:r>
      <w:r>
        <w:rPr>
          <w:sz w:val="20"/>
        </w:rPr>
        <w:tab/>
      </w:r>
      <w:r w:rsidRPr="00F06359">
        <w:rPr>
          <w:sz w:val="20"/>
        </w:rPr>
        <w:tab/>
        <w:t>11</w:t>
      </w:r>
      <w:r w:rsidRPr="00F06359">
        <w:rPr>
          <w:sz w:val="20"/>
        </w:rPr>
        <w:tab/>
        <w:t>pounds</w:t>
      </w:r>
    </w:p>
    <w:p w14:paraId="3E5963DF" w14:textId="77777777" w:rsidR="006721DA" w:rsidRPr="00F06359" w:rsidRDefault="006721DA" w:rsidP="006721DA">
      <w:pPr>
        <w:tabs>
          <w:tab w:val="left" w:pos="360"/>
          <w:tab w:val="left" w:pos="720"/>
          <w:tab w:val="left" w:pos="2880"/>
          <w:tab w:val="left" w:pos="5400"/>
          <w:tab w:val="left" w:pos="5760"/>
          <w:tab w:val="left" w:pos="6120"/>
        </w:tabs>
        <w:jc w:val="center"/>
        <w:rPr>
          <w:sz w:val="20"/>
        </w:rPr>
      </w:pPr>
      <w:r w:rsidRPr="00F06359">
        <w:rPr>
          <w:sz w:val="20"/>
        </w:rPr>
        <w:t>Jerusalem Ministry</w:t>
      </w:r>
    </w:p>
    <w:p w14:paraId="06592A9F"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39</w:t>
      </w:r>
      <w:r w:rsidRPr="00F06359">
        <w:rPr>
          <w:sz w:val="20"/>
        </w:rPr>
        <w:tab/>
        <w:t>prediction of Jerusalem</w:t>
      </w:r>
      <w:r>
        <w:rPr>
          <w:sz w:val="20"/>
        </w:rPr>
        <w:t>’</w:t>
      </w:r>
      <w:r w:rsidRPr="00F06359">
        <w:rPr>
          <w:sz w:val="20"/>
        </w:rPr>
        <w:t>s destruction</w:t>
      </w:r>
    </w:p>
    <w:p w14:paraId="25C4C99D"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sidRPr="00F06359">
        <w:rPr>
          <w:b/>
          <w:sz w:val="20"/>
        </w:rPr>
        <w:t>21</w:t>
      </w:r>
      <w:r w:rsidRPr="00F06359">
        <w:rPr>
          <w:sz w:val="20"/>
        </w:rPr>
        <w:tab/>
        <w:t>34</w:t>
      </w:r>
      <w:r w:rsidRPr="00F06359">
        <w:rPr>
          <w:sz w:val="20"/>
        </w:rPr>
        <w:tab/>
        <w:t>end of the discourse</w:t>
      </w:r>
    </w:p>
    <w:p w14:paraId="09775A30"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37</w:t>
      </w:r>
      <w:r w:rsidRPr="00F06359">
        <w:rPr>
          <w:sz w:val="20"/>
        </w:rPr>
        <w:tab/>
        <w:t>summary of Jerusalem ministry</w:t>
      </w:r>
    </w:p>
    <w:p w14:paraId="42CBA839" w14:textId="77777777" w:rsidR="006721DA" w:rsidRPr="00F06359" w:rsidRDefault="006721DA" w:rsidP="006721DA">
      <w:pPr>
        <w:tabs>
          <w:tab w:val="left" w:pos="360"/>
          <w:tab w:val="left" w:pos="720"/>
          <w:tab w:val="left" w:pos="2880"/>
          <w:tab w:val="left" w:pos="5400"/>
          <w:tab w:val="left" w:pos="5760"/>
          <w:tab w:val="left" w:pos="6120"/>
        </w:tabs>
        <w:jc w:val="center"/>
        <w:rPr>
          <w:sz w:val="20"/>
        </w:rPr>
      </w:pPr>
      <w:r w:rsidRPr="00F06359">
        <w:rPr>
          <w:sz w:val="20"/>
        </w:rPr>
        <w:t>Passion Narrative</w:t>
      </w:r>
    </w:p>
    <w:p w14:paraId="1A0162CF"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sidRPr="00F06359">
        <w:rPr>
          <w:b/>
          <w:sz w:val="20"/>
        </w:rPr>
        <w:t>23</w:t>
      </w:r>
      <w:r w:rsidRPr="00F06359">
        <w:rPr>
          <w:sz w:val="20"/>
        </w:rPr>
        <w:tab/>
        <w:t>6</w:t>
      </w:r>
      <w:r w:rsidRPr="00F06359">
        <w:rPr>
          <w:sz w:val="20"/>
        </w:rPr>
        <w:tab/>
        <w:t>trial before Herod</w:t>
      </w:r>
    </w:p>
    <w:p w14:paraId="42385958" w14:textId="77777777" w:rsidR="006721DA" w:rsidRPr="00F06359" w:rsidRDefault="006721DA" w:rsidP="006721DA">
      <w:pPr>
        <w:tabs>
          <w:tab w:val="left" w:pos="360"/>
          <w:tab w:val="left" w:pos="720"/>
          <w:tab w:val="left" w:pos="2880"/>
          <w:tab w:val="left" w:pos="5400"/>
          <w:tab w:val="left" w:pos="5760"/>
          <w:tab w:val="left" w:pos="6120"/>
        </w:tabs>
        <w:jc w:val="center"/>
        <w:rPr>
          <w:sz w:val="20"/>
        </w:rPr>
      </w:pPr>
      <w:r w:rsidRPr="00F06359">
        <w:rPr>
          <w:sz w:val="20"/>
        </w:rPr>
        <w:t>Resurrection Narrative</w:t>
      </w:r>
    </w:p>
    <w:p w14:paraId="06C85D03"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sidRPr="00F06359">
        <w:rPr>
          <w:b/>
          <w:sz w:val="20"/>
        </w:rPr>
        <w:t>24</w:t>
      </w:r>
      <w:r w:rsidRPr="00F06359">
        <w:rPr>
          <w:sz w:val="20"/>
        </w:rPr>
        <w:tab/>
        <w:t>13</w:t>
      </w:r>
      <w:r w:rsidRPr="00F06359">
        <w:rPr>
          <w:sz w:val="20"/>
        </w:rPr>
        <w:tab/>
        <w:t>Emmaus</w:t>
      </w:r>
    </w:p>
    <w:p w14:paraId="4FA4FFF9"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36</w:t>
      </w:r>
      <w:r w:rsidRPr="00F06359">
        <w:rPr>
          <w:sz w:val="20"/>
        </w:rPr>
        <w:tab/>
        <w:t>appearance in Jerusalem</w:t>
      </w:r>
    </w:p>
    <w:p w14:paraId="07FCE307"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47</w:t>
      </w:r>
      <w:r w:rsidRPr="00F06359">
        <w:rPr>
          <w:sz w:val="20"/>
        </w:rPr>
        <w:tab/>
        <w:t>great commission</w:t>
      </w:r>
    </w:p>
    <w:p w14:paraId="0B9E48C8" w14:textId="77777777" w:rsidR="006721DA" w:rsidRPr="00F06359" w:rsidRDefault="006721DA" w:rsidP="006721DA">
      <w:pPr>
        <w:tabs>
          <w:tab w:val="left" w:pos="360"/>
          <w:tab w:val="left" w:pos="720"/>
          <w:tab w:val="left" w:pos="2880"/>
          <w:tab w:val="left" w:pos="5400"/>
          <w:tab w:val="left" w:pos="5760"/>
          <w:tab w:val="left" w:pos="6120"/>
        </w:tabs>
        <w:rPr>
          <w:sz w:val="20"/>
        </w:rPr>
      </w:pPr>
      <w:r>
        <w:rPr>
          <w:sz w:val="20"/>
        </w:rPr>
        <w:tab/>
      </w:r>
      <w:r>
        <w:rPr>
          <w:sz w:val="20"/>
        </w:rPr>
        <w:tab/>
      </w:r>
      <w:r>
        <w:rPr>
          <w:sz w:val="20"/>
        </w:rPr>
        <w:tab/>
      </w:r>
      <w:r>
        <w:rPr>
          <w:sz w:val="20"/>
        </w:rPr>
        <w:tab/>
      </w:r>
      <w:r>
        <w:rPr>
          <w:sz w:val="20"/>
        </w:rPr>
        <w:tab/>
      </w:r>
      <w:r w:rsidRPr="00F06359">
        <w:rPr>
          <w:sz w:val="20"/>
        </w:rPr>
        <w:t>50</w:t>
      </w:r>
      <w:r w:rsidRPr="00F06359">
        <w:rPr>
          <w:sz w:val="20"/>
        </w:rPr>
        <w:tab/>
        <w:t>ascension</w:t>
      </w:r>
    </w:p>
    <w:p w14:paraId="525ACDD6" w14:textId="77777777" w:rsidR="006721DA" w:rsidRDefault="006721DA" w:rsidP="006721DA">
      <w:pPr>
        <w:jc w:val="left"/>
      </w:pPr>
      <w:r>
        <w:br w:type="page"/>
      </w:r>
    </w:p>
    <w:p w14:paraId="009778E4" w14:textId="77777777" w:rsidR="006721DA" w:rsidRDefault="006721DA" w:rsidP="002C4904">
      <w:pPr>
        <w:pStyle w:val="Heading2"/>
      </w:pPr>
      <w:r>
        <w:lastRenderedPageBreak/>
        <w:fldChar w:fldCharType="begin"/>
      </w:r>
      <w:r>
        <w:instrText xml:space="preserve"> SEQ CHAPTER \h \r 1</w:instrText>
      </w:r>
      <w:r>
        <w:fldChar w:fldCharType="end"/>
      </w:r>
      <w:bookmarkStart w:id="41" w:name="_Toc499583274"/>
      <w:bookmarkStart w:id="42" w:name="_Toc68659849"/>
      <w:r w:rsidR="002C4904">
        <w:t>Some Comments on L</w:t>
      </w:r>
      <w:bookmarkEnd w:id="41"/>
      <w:bookmarkEnd w:id="42"/>
    </w:p>
    <w:p w14:paraId="4E0576C1" w14:textId="77777777" w:rsidR="006721DA" w:rsidRDefault="006721DA" w:rsidP="006721DA"/>
    <w:p w14:paraId="42A99F3C" w14:textId="77777777" w:rsidR="006721DA" w:rsidRDefault="006721DA" w:rsidP="006721DA"/>
    <w:p w14:paraId="004E8CEE" w14:textId="77777777" w:rsidR="006721DA" w:rsidRDefault="006721DA" w:rsidP="006721DA">
      <w:r>
        <w:t>L occurs mostly in Luke 6</w:t>
      </w:r>
      <w:r w:rsidRPr="00863AF9">
        <w:t>:</w:t>
      </w:r>
      <w:r>
        <w:t>20-8</w:t>
      </w:r>
      <w:r w:rsidRPr="00863AF9">
        <w:t>:</w:t>
      </w:r>
      <w:r>
        <w:t>3 and 9</w:t>
      </w:r>
      <w:r w:rsidRPr="00863AF9">
        <w:t>:</w:t>
      </w:r>
      <w:r>
        <w:t>51-18</w:t>
      </w:r>
      <w:r w:rsidRPr="00863AF9">
        <w:t>:</w:t>
      </w:r>
      <w:r>
        <w:t>14</w:t>
      </w:r>
      <w:r w:rsidRPr="00863AF9">
        <w:t xml:space="preserve">. </w:t>
      </w:r>
      <w:r>
        <w:t>It comprises almost half of Luke</w:t>
      </w:r>
      <w:r w:rsidRPr="00863AF9">
        <w:t xml:space="preserve">. </w:t>
      </w:r>
      <w:r>
        <w:t>It includes the infancy narratives</w:t>
      </w:r>
      <w:r w:rsidRPr="00863AF9">
        <w:t xml:space="preserve">, </w:t>
      </w:r>
      <w:r>
        <w:t>part of John the Baptist’s preaching</w:t>
      </w:r>
      <w:r w:rsidRPr="00863AF9">
        <w:t xml:space="preserve">, </w:t>
      </w:r>
      <w:r>
        <w:t>the genealogy in Luke</w:t>
      </w:r>
      <w:r w:rsidRPr="00863AF9">
        <w:t xml:space="preserve">, </w:t>
      </w:r>
      <w:r>
        <w:t>the Nazareth sermon</w:t>
      </w:r>
      <w:r w:rsidRPr="00863AF9">
        <w:t xml:space="preserve">, </w:t>
      </w:r>
      <w:r>
        <w:t>much of the lesser</w:t>
      </w:r>
      <w:r w:rsidRPr="00863AF9">
        <w:t xml:space="preserve"> (</w:t>
      </w:r>
      <w:r>
        <w:t>6</w:t>
      </w:r>
      <w:r w:rsidRPr="00863AF9">
        <w:t>:</w:t>
      </w:r>
      <w:r>
        <w:t>20-8</w:t>
      </w:r>
      <w:r w:rsidRPr="00863AF9">
        <w:t>:</w:t>
      </w:r>
      <w:r>
        <w:t>3</w:t>
      </w:r>
      <w:r w:rsidRPr="00863AF9">
        <w:t xml:space="preserve">) </w:t>
      </w:r>
      <w:r>
        <w:t>and greater</w:t>
      </w:r>
      <w:r w:rsidRPr="00863AF9">
        <w:t xml:space="preserve"> (</w:t>
      </w:r>
      <w:r>
        <w:t>9</w:t>
      </w:r>
      <w:r w:rsidRPr="00863AF9">
        <w:t>:</w:t>
      </w:r>
      <w:r>
        <w:t>51-18</w:t>
      </w:r>
      <w:r w:rsidRPr="00863AF9">
        <w:t>:</w:t>
      </w:r>
      <w:r>
        <w:t>14</w:t>
      </w:r>
      <w:r w:rsidRPr="00863AF9">
        <w:t xml:space="preserve">) </w:t>
      </w:r>
      <w:r>
        <w:t>insertions</w:t>
      </w:r>
      <w:r w:rsidRPr="00863AF9">
        <w:t xml:space="preserve">, </w:t>
      </w:r>
      <w:r>
        <w:t>and traditions in the passion and resurrection narratives</w:t>
      </w:r>
      <w:r w:rsidRPr="00863AF9">
        <w:t xml:space="preserve"> (</w:t>
      </w:r>
      <w:r>
        <w:t>a variant of the Last Supper</w:t>
      </w:r>
      <w:r w:rsidRPr="00863AF9">
        <w:t xml:space="preserve">; </w:t>
      </w:r>
      <w:r>
        <w:t>Emmaus</w:t>
      </w:r>
      <w:r w:rsidRPr="00863AF9">
        <w:t xml:space="preserve">; </w:t>
      </w:r>
      <w:r>
        <w:t>a variant of the appearance in Jerusalem</w:t>
      </w:r>
      <w:r w:rsidRPr="00863AF9">
        <w:t xml:space="preserve">; </w:t>
      </w:r>
      <w:r>
        <w:t>the ascension</w:t>
      </w:r>
      <w:r w:rsidRPr="00863AF9">
        <w:t>). (</w:t>
      </w:r>
      <w:r>
        <w:t xml:space="preserve">Lohse </w:t>
      </w:r>
      <w:r>
        <w:rPr>
          <w:i/>
        </w:rPr>
        <w:t>Formation of the New Testament</w:t>
      </w:r>
      <w:r>
        <w:t xml:space="preserve"> 148</w:t>
      </w:r>
      <w:r w:rsidRPr="00863AF9">
        <w:t>)</w:t>
      </w:r>
    </w:p>
    <w:p w14:paraId="6081288D" w14:textId="77777777" w:rsidR="006721DA" w:rsidRDefault="006721DA" w:rsidP="006721DA"/>
    <w:p w14:paraId="55FD9BDD" w14:textId="77777777" w:rsidR="006721DA" w:rsidRDefault="006721DA" w:rsidP="006721DA">
      <w:r>
        <w:t>Luke’s portrait of Jesus depicts</w:t>
      </w:r>
      <w:r w:rsidRPr="00863AF9">
        <w:t xml:space="preserve"> </w:t>
      </w:r>
      <w:r>
        <w:t xml:space="preserve">“a person who is </w:t>
      </w:r>
      <w:r w:rsidRPr="00863AF9">
        <w:t xml:space="preserve">. . . </w:t>
      </w:r>
      <w:r>
        <w:t>at times even romantic</w:t>
      </w:r>
      <w:r w:rsidRPr="00863AF9">
        <w:t xml:space="preserve">. </w:t>
      </w:r>
      <w:r>
        <w:t>It is the sort of details or qualities that one would expect from the writer who sought to compose the first life of Christ</w:t>
      </w:r>
      <w:r w:rsidRPr="00863AF9">
        <w:t xml:space="preserve">. . . . </w:t>
      </w:r>
      <w:r>
        <w:t>Furthermore</w:t>
      </w:r>
      <w:r w:rsidRPr="00863AF9">
        <w:t xml:space="preserve">, </w:t>
      </w:r>
      <w:r>
        <w:t>they are probably qualities which reflect the sensibilities of Luke himself</w:t>
      </w:r>
      <w:r w:rsidRPr="00863AF9">
        <w:t xml:space="preserve">. </w:t>
      </w:r>
      <w:r>
        <w:t xml:space="preserve">Centuries ago Dante described Luke as </w:t>
      </w:r>
      <w:proofErr w:type="spellStart"/>
      <w:r>
        <w:rPr>
          <w:i/>
        </w:rPr>
        <w:t>scriba</w:t>
      </w:r>
      <w:proofErr w:type="spellEnd"/>
      <w:r>
        <w:rPr>
          <w:i/>
        </w:rPr>
        <w:t xml:space="preserve"> </w:t>
      </w:r>
      <w:proofErr w:type="spellStart"/>
      <w:r>
        <w:rPr>
          <w:i/>
        </w:rPr>
        <w:t>mansuetudinis</w:t>
      </w:r>
      <w:proofErr w:type="spellEnd"/>
      <w:r>
        <w:rPr>
          <w:i/>
        </w:rPr>
        <w:t xml:space="preserve"> Christi</w:t>
      </w:r>
      <w:r w:rsidRPr="00863AF9">
        <w:t xml:space="preserve"> (</w:t>
      </w:r>
      <w:r>
        <w:rPr>
          <w:i/>
        </w:rPr>
        <w:t xml:space="preserve">De </w:t>
      </w:r>
      <w:proofErr w:type="spellStart"/>
      <w:r>
        <w:rPr>
          <w:i/>
        </w:rPr>
        <w:t>monarchia</w:t>
      </w:r>
      <w:proofErr w:type="spellEnd"/>
      <w:r>
        <w:t xml:space="preserve"> 1</w:t>
      </w:r>
      <w:r w:rsidRPr="00863AF9">
        <w:t>.</w:t>
      </w:r>
      <w:r>
        <w:t>18</w:t>
      </w:r>
      <w:r w:rsidRPr="00863AF9">
        <w:t xml:space="preserve">), </w:t>
      </w:r>
      <w:r>
        <w:t>“the scribe of the gentleness of Christ</w:t>
      </w:r>
      <w:r w:rsidRPr="00863AF9">
        <w:t>.</w:t>
      </w:r>
      <w:r>
        <w:t>”</w:t>
      </w:r>
      <w:r w:rsidRPr="00863AF9">
        <w:t xml:space="preserve"> </w:t>
      </w:r>
      <w:r>
        <w:t>For the qualities of mercy</w:t>
      </w:r>
      <w:r w:rsidRPr="00863AF9">
        <w:t xml:space="preserve">, </w:t>
      </w:r>
      <w:r>
        <w:t>love</w:t>
      </w:r>
      <w:r w:rsidRPr="00863AF9">
        <w:t xml:space="preserve">, </w:t>
      </w:r>
      <w:r>
        <w:t>charm</w:t>
      </w:r>
      <w:r w:rsidRPr="00863AF9">
        <w:t xml:space="preserve">, </w:t>
      </w:r>
      <w:r>
        <w:t>joy</w:t>
      </w:r>
      <w:r w:rsidRPr="00863AF9">
        <w:t xml:space="preserve">, </w:t>
      </w:r>
      <w:r>
        <w:t>and delicacy that</w:t>
      </w:r>
      <w:r w:rsidRPr="00863AF9">
        <w:t xml:space="preserve"> [</w:t>
      </w:r>
      <w:r>
        <w:t>257</w:t>
      </w:r>
      <w:r w:rsidRPr="00863AF9">
        <w:t xml:space="preserve">] </w:t>
      </w:r>
      <w:r>
        <w:t>are part of the Lucan portrait of Jesus in the Third Gospel tend to soften the starker reality that is at times portrayed in the other Gospels</w:t>
      </w:r>
      <w:r w:rsidRPr="00863AF9">
        <w:t xml:space="preserve">. </w:t>
      </w:r>
      <w:r>
        <w:t>This aspect of the Lucan Gospel perhaps deprives it of some of the radical and critical character associated with Jesus in the other Gospels</w:t>
      </w:r>
      <w:r w:rsidRPr="00863AF9">
        <w:t xml:space="preserve">, </w:t>
      </w:r>
      <w:r>
        <w:t>but it is part of the picture that Luke wanted to paint</w:t>
      </w:r>
      <w:r w:rsidRPr="00863AF9">
        <w:t xml:space="preserve">. </w:t>
      </w:r>
      <w:r>
        <w:t>Ernest Renan</w:t>
      </w:r>
      <w:r w:rsidRPr="00863AF9">
        <w:t xml:space="preserve">, </w:t>
      </w:r>
      <w:r>
        <w:t>in his own inimitable way</w:t>
      </w:r>
      <w:r w:rsidRPr="00863AF9">
        <w:t xml:space="preserve">, </w:t>
      </w:r>
      <w:r>
        <w:t>once wrote of the Lucan Gospel</w:t>
      </w:r>
      <w:r w:rsidRPr="00863AF9">
        <w:t xml:space="preserve">, </w:t>
      </w:r>
      <w:r>
        <w:t>“</w:t>
      </w:r>
      <w:proofErr w:type="spellStart"/>
      <w:r>
        <w:t>C’est</w:t>
      </w:r>
      <w:proofErr w:type="spellEnd"/>
      <w:r>
        <w:t xml:space="preserve"> le plus beau livre </w:t>
      </w:r>
      <w:proofErr w:type="spellStart"/>
      <w:r>
        <w:t>qu’il</w:t>
      </w:r>
      <w:proofErr w:type="spellEnd"/>
      <w:r>
        <w:t xml:space="preserve"> y </w:t>
      </w:r>
      <w:proofErr w:type="spellStart"/>
      <w:r>
        <w:t>ait</w:t>
      </w:r>
      <w:proofErr w:type="spellEnd"/>
      <w:r>
        <w:t>”</w:t>
      </w:r>
      <w:r w:rsidRPr="00863AF9">
        <w:t xml:space="preserve"> (</w:t>
      </w:r>
      <w:r>
        <w:rPr>
          <w:i/>
        </w:rPr>
        <w:t xml:space="preserve">Les </w:t>
      </w:r>
      <w:proofErr w:type="spellStart"/>
      <w:r>
        <w:rPr>
          <w:i/>
        </w:rPr>
        <w:t>évangiles</w:t>
      </w:r>
      <w:proofErr w:type="spellEnd"/>
      <w:r>
        <w:rPr>
          <w:i/>
        </w:rPr>
        <w:t xml:space="preserve"> et la </w:t>
      </w:r>
      <w:proofErr w:type="spellStart"/>
      <w:r>
        <w:rPr>
          <w:i/>
        </w:rPr>
        <w:t>seconde</w:t>
      </w:r>
      <w:proofErr w:type="spellEnd"/>
      <w:r>
        <w:rPr>
          <w:i/>
        </w:rPr>
        <w:t xml:space="preserve"> </w:t>
      </w:r>
      <w:proofErr w:type="spellStart"/>
      <w:r>
        <w:rPr>
          <w:i/>
        </w:rPr>
        <w:t>génération</w:t>
      </w:r>
      <w:proofErr w:type="spellEnd"/>
      <w:r>
        <w:rPr>
          <w:i/>
        </w:rPr>
        <w:t xml:space="preserve"> </w:t>
      </w:r>
      <w:proofErr w:type="spellStart"/>
      <w:r>
        <w:rPr>
          <w:i/>
        </w:rPr>
        <w:t>chrétienne</w:t>
      </w:r>
      <w:proofErr w:type="spellEnd"/>
      <w:r w:rsidRPr="00863AF9">
        <w:t xml:space="preserve"> [</w:t>
      </w:r>
      <w:r>
        <w:t>3rd ed</w:t>
      </w:r>
      <w:r w:rsidRPr="00863AF9">
        <w:t xml:space="preserve">.; </w:t>
      </w:r>
      <w:r>
        <w:t>Paris</w:t>
      </w:r>
      <w:r w:rsidRPr="00863AF9">
        <w:t xml:space="preserve">: </w:t>
      </w:r>
      <w:r>
        <w:t>Calmann Lévy</w:t>
      </w:r>
      <w:r w:rsidRPr="00863AF9">
        <w:t xml:space="preserve">, </w:t>
      </w:r>
      <w:r>
        <w:t>1877</w:t>
      </w:r>
      <w:r w:rsidRPr="00863AF9">
        <w:t xml:space="preserve">] </w:t>
      </w:r>
      <w:r>
        <w:t>283</w:t>
      </w:r>
      <w:r w:rsidRPr="00863AF9">
        <w:t xml:space="preserve">). . . . </w:t>
      </w:r>
      <w:r>
        <w:t xml:space="preserve">aspects of the Lucan portrait of Jesus </w:t>
      </w:r>
      <w:r w:rsidRPr="00863AF9">
        <w:t xml:space="preserve">. . . </w:t>
      </w:r>
      <w:r>
        <w:t xml:space="preserve">which tend to build up the impression </w:t>
      </w:r>
      <w:r w:rsidRPr="00863AF9">
        <w:t xml:space="preserve">. . . </w:t>
      </w:r>
      <w:r>
        <w:t>include the Lucan parables of mercy</w:t>
      </w:r>
      <w:r w:rsidRPr="00863AF9">
        <w:t xml:space="preserve"> (</w:t>
      </w:r>
      <w:r>
        <w:t>the two debtors</w:t>
      </w:r>
      <w:r w:rsidRPr="00863AF9">
        <w:t xml:space="preserve">, </w:t>
      </w:r>
      <w:r>
        <w:t>7</w:t>
      </w:r>
      <w:r w:rsidRPr="00863AF9">
        <w:t>:</w:t>
      </w:r>
      <w:r>
        <w:t>41-43</w:t>
      </w:r>
      <w:r w:rsidRPr="00863AF9">
        <w:t xml:space="preserve">; </w:t>
      </w:r>
      <w:r>
        <w:t>the good Samaritan</w:t>
      </w:r>
      <w:r w:rsidRPr="00863AF9">
        <w:t xml:space="preserve">, </w:t>
      </w:r>
      <w:r>
        <w:t>10</w:t>
      </w:r>
      <w:r w:rsidRPr="00863AF9">
        <w:t>:</w:t>
      </w:r>
      <w:r>
        <w:t>29-37</w:t>
      </w:r>
      <w:r w:rsidRPr="00863AF9">
        <w:t xml:space="preserve">; </w:t>
      </w:r>
      <w:r>
        <w:t>the barren fig tree</w:t>
      </w:r>
      <w:r w:rsidRPr="00863AF9">
        <w:t xml:space="preserve">, </w:t>
      </w:r>
      <w:r>
        <w:t>13</w:t>
      </w:r>
      <w:r w:rsidRPr="00863AF9">
        <w:t>:</w:t>
      </w:r>
      <w:r>
        <w:t>6-9</w:t>
      </w:r>
      <w:r w:rsidRPr="00863AF9">
        <w:t xml:space="preserve">; </w:t>
      </w:r>
      <w:r>
        <w:t>the lost sheep</w:t>
      </w:r>
      <w:r w:rsidRPr="00863AF9">
        <w:t xml:space="preserve">, </w:t>
      </w:r>
      <w:r>
        <w:t>15</w:t>
      </w:r>
      <w:r w:rsidRPr="00863AF9">
        <w:t>:</w:t>
      </w:r>
      <w:r>
        <w:t>3-7</w:t>
      </w:r>
      <w:r w:rsidRPr="00863AF9">
        <w:t xml:space="preserve">; </w:t>
      </w:r>
      <w:r>
        <w:t>the lost silver coin</w:t>
      </w:r>
      <w:r w:rsidRPr="00863AF9">
        <w:t xml:space="preserve">, </w:t>
      </w:r>
      <w:r>
        <w:t>15</w:t>
      </w:r>
      <w:r w:rsidRPr="00863AF9">
        <w:t>:</w:t>
      </w:r>
      <w:r>
        <w:t>8-10</w:t>
      </w:r>
      <w:r w:rsidRPr="00863AF9">
        <w:t xml:space="preserve">; </w:t>
      </w:r>
      <w:r>
        <w:t>the prodigal son</w:t>
      </w:r>
      <w:r w:rsidRPr="00863AF9">
        <w:t xml:space="preserve">, </w:t>
      </w:r>
      <w:r>
        <w:t>15</w:t>
      </w:r>
      <w:r w:rsidRPr="00863AF9">
        <w:t>:</w:t>
      </w:r>
      <w:r>
        <w:t>11-32</w:t>
      </w:r>
      <w:r w:rsidRPr="00863AF9">
        <w:t xml:space="preserve">; </w:t>
      </w:r>
      <w:r>
        <w:t>the Pharisee and the Toll-collector</w:t>
      </w:r>
      <w:r w:rsidRPr="00863AF9">
        <w:t xml:space="preserve">, </w:t>
      </w:r>
      <w:r>
        <w:t>18</w:t>
      </w:r>
      <w:r w:rsidRPr="00863AF9">
        <w:t>:</w:t>
      </w:r>
      <w:r>
        <w:t>9-14</w:t>
      </w:r>
      <w:r w:rsidRPr="00863AF9">
        <w:t xml:space="preserve">), </w:t>
      </w:r>
      <w:r>
        <w:t>the episodes about Zacchaeus and Emmaus</w:t>
      </w:r>
      <w:r w:rsidRPr="00863AF9">
        <w:t xml:space="preserve">; </w:t>
      </w:r>
      <w:r>
        <w:t>the prominence of women in various episodes of Jesus’</w:t>
      </w:r>
      <w:r w:rsidRPr="00863AF9">
        <w:t xml:space="preserve"> </w:t>
      </w:r>
      <w:r>
        <w:t>ministry</w:t>
      </w:r>
      <w:r w:rsidRPr="00863AF9">
        <w:t xml:space="preserve">; </w:t>
      </w:r>
      <w:r>
        <w:t>the pairing off of parables of men and women</w:t>
      </w:r>
      <w:r w:rsidRPr="00863AF9">
        <w:t>.</w:t>
      </w:r>
      <w:r>
        <w:t>”</w:t>
      </w:r>
      <w:r w:rsidRPr="00863AF9">
        <w:t xml:space="preserve"> (</w:t>
      </w:r>
      <w:proofErr w:type="spellStart"/>
      <w:r>
        <w:t>Fitzmyer</w:t>
      </w:r>
      <w:proofErr w:type="spellEnd"/>
      <w:r>
        <w:t xml:space="preserve"> </w:t>
      </w:r>
      <w:r>
        <w:rPr>
          <w:i/>
        </w:rPr>
        <w:t>Gospel According to Luke</w:t>
      </w:r>
      <w:r>
        <w:t xml:space="preserve"> 1</w:t>
      </w:r>
      <w:r w:rsidRPr="00863AF9">
        <w:t>.</w:t>
      </w:r>
      <w:r>
        <w:t>257-58</w:t>
      </w:r>
      <w:r w:rsidRPr="00863AF9">
        <w:t>)</w:t>
      </w:r>
    </w:p>
    <w:p w14:paraId="7D51520F" w14:textId="77777777" w:rsidR="006721DA" w:rsidRDefault="006721DA" w:rsidP="006721DA"/>
    <w:p w14:paraId="33C6156B" w14:textId="77777777" w:rsidR="006721DA" w:rsidRDefault="006721DA" w:rsidP="006721DA">
      <w:r>
        <w:t>Several parables focus on possessions</w:t>
      </w:r>
      <w:r w:rsidRPr="00863AF9">
        <w:t>.</w:t>
      </w:r>
    </w:p>
    <w:p w14:paraId="51306909" w14:textId="77777777" w:rsidR="006721DA" w:rsidRDefault="006721DA" w:rsidP="006721DA">
      <w:r>
        <w:tab/>
        <w:t>two debtors</w:t>
      </w:r>
      <w:r>
        <w:tab/>
      </w:r>
      <w:r>
        <w:tab/>
        <w:t>Luke</w:t>
      </w:r>
      <w:r>
        <w:tab/>
        <w:t>7</w:t>
      </w:r>
      <w:r w:rsidRPr="00863AF9">
        <w:t>:</w:t>
      </w:r>
      <w:r>
        <w:t>41-43</w:t>
      </w:r>
    </w:p>
    <w:p w14:paraId="493A5CD4" w14:textId="77777777" w:rsidR="006721DA" w:rsidRDefault="006721DA" w:rsidP="006721DA">
      <w:r>
        <w:tab/>
        <w:t>good Samaritan</w:t>
      </w:r>
      <w:r>
        <w:tab/>
      </w:r>
      <w:r>
        <w:tab/>
        <w:t>10</w:t>
      </w:r>
      <w:r w:rsidRPr="00863AF9">
        <w:t>:</w:t>
      </w:r>
      <w:r>
        <w:t>29-37</w:t>
      </w:r>
    </w:p>
    <w:p w14:paraId="5F0813B2" w14:textId="77777777" w:rsidR="006721DA" w:rsidRDefault="006721DA" w:rsidP="006721DA">
      <w:r>
        <w:tab/>
        <w:t>rich fool</w:t>
      </w:r>
      <w:r>
        <w:tab/>
      </w:r>
      <w:r>
        <w:tab/>
      </w:r>
      <w:r>
        <w:tab/>
        <w:t>12</w:t>
      </w:r>
      <w:r w:rsidRPr="00863AF9">
        <w:t>:</w:t>
      </w:r>
      <w:r>
        <w:t>16-21</w:t>
      </w:r>
    </w:p>
    <w:p w14:paraId="53E875F8" w14:textId="77777777" w:rsidR="006721DA" w:rsidRDefault="006721DA" w:rsidP="006721DA">
      <w:r>
        <w:tab/>
        <w:t>unjust steward</w:t>
      </w:r>
      <w:r>
        <w:tab/>
      </w:r>
      <w:r>
        <w:tab/>
      </w:r>
      <w:r>
        <w:tab/>
        <w:t>16</w:t>
      </w:r>
      <w:r w:rsidRPr="00863AF9">
        <w:t>:</w:t>
      </w:r>
      <w:r>
        <w:t>1-8</w:t>
      </w:r>
    </w:p>
    <w:p w14:paraId="180290ED" w14:textId="77777777" w:rsidR="006721DA" w:rsidRDefault="006721DA" w:rsidP="006721DA">
      <w:r>
        <w:tab/>
        <w:t>rich man and Lazarus</w:t>
      </w:r>
      <w:r>
        <w:tab/>
      </w:r>
      <w:r>
        <w:tab/>
        <w:t>16</w:t>
      </w:r>
      <w:r w:rsidRPr="00863AF9">
        <w:t>:</w:t>
      </w:r>
      <w:r>
        <w:t>19-31</w:t>
      </w:r>
    </w:p>
    <w:p w14:paraId="357E81CE" w14:textId="77777777" w:rsidR="006721DA" w:rsidRDefault="006721DA" w:rsidP="006721DA">
      <w:r>
        <w:tab/>
        <w:t>pounds</w:t>
      </w:r>
      <w:r>
        <w:tab/>
      </w:r>
      <w:r>
        <w:tab/>
      </w:r>
      <w:r>
        <w:tab/>
      </w:r>
      <w:r>
        <w:tab/>
        <w:t>19</w:t>
      </w:r>
      <w:r w:rsidRPr="00863AF9">
        <w:t>:</w:t>
      </w:r>
      <w:r>
        <w:t>11-27</w:t>
      </w:r>
    </w:p>
    <w:p w14:paraId="51468E08" w14:textId="77777777" w:rsidR="006721DA" w:rsidRDefault="006721DA" w:rsidP="006721DA">
      <w:r>
        <w:t>All but one of these stories are unique to Luke</w:t>
      </w:r>
      <w:r w:rsidRPr="00863AF9">
        <w:t>.</w:t>
      </w:r>
    </w:p>
    <w:p w14:paraId="1AC3ACB7" w14:textId="77777777" w:rsidR="006721DA" w:rsidRDefault="006721DA" w:rsidP="006721DA"/>
    <w:p w14:paraId="5FC599DB" w14:textId="77777777" w:rsidR="006721DA" w:rsidRDefault="006721DA" w:rsidP="006721DA">
      <w:r>
        <w:t>“</w:t>
      </w:r>
      <w:r w:rsidRPr="00863AF9">
        <w:t xml:space="preserve">. . . </w:t>
      </w:r>
      <w:r>
        <w:t>the receptivity and unreceptiveness of the hearers”</w:t>
      </w:r>
      <w:r w:rsidRPr="00863AF9">
        <w:t xml:space="preserve"> </w:t>
      </w:r>
      <w:r>
        <w:t>are often antithetical parallels in Luke</w:t>
      </w:r>
      <w:r w:rsidRPr="00863AF9">
        <w:t xml:space="preserve">. </w:t>
      </w:r>
      <w:r>
        <w:t>Examples</w:t>
      </w:r>
      <w:r w:rsidRPr="00863AF9">
        <w:t xml:space="preserve">: </w:t>
      </w:r>
      <w:r>
        <w:t>Zachariah is doubtful while Mary accepts</w:t>
      </w:r>
      <w:r w:rsidRPr="00863AF9">
        <w:t xml:space="preserve">; </w:t>
      </w:r>
      <w:r>
        <w:t>Simon the Pharisee and the sinful woman</w:t>
      </w:r>
      <w:r w:rsidRPr="00863AF9">
        <w:t xml:space="preserve"> (</w:t>
      </w:r>
      <w:r>
        <w:t>7</w:t>
      </w:r>
      <w:r w:rsidRPr="00863AF9">
        <w:t>:</w:t>
      </w:r>
      <w:r>
        <w:t>36-50</w:t>
      </w:r>
      <w:r w:rsidRPr="00863AF9">
        <w:t xml:space="preserve">); </w:t>
      </w:r>
      <w:r>
        <w:t xml:space="preserve">the various classes in the </w:t>
      </w:r>
      <w:proofErr w:type="spellStart"/>
      <w:r>
        <w:t>sower</w:t>
      </w:r>
      <w:proofErr w:type="spellEnd"/>
      <w:r w:rsidRPr="00863AF9">
        <w:t xml:space="preserve"> (</w:t>
      </w:r>
      <w:r>
        <w:t>8</w:t>
      </w:r>
      <w:r w:rsidRPr="00863AF9">
        <w:t>:</w:t>
      </w:r>
      <w:r>
        <w:t>4-8</w:t>
      </w:r>
      <w:r w:rsidRPr="00863AF9">
        <w:t xml:space="preserve">); </w:t>
      </w:r>
      <w:r>
        <w:t>the faithful and unfaithful servants</w:t>
      </w:r>
      <w:r w:rsidRPr="00863AF9">
        <w:t xml:space="preserve"> (</w:t>
      </w:r>
      <w:r>
        <w:t>12</w:t>
      </w:r>
      <w:r w:rsidRPr="00863AF9">
        <w:t>:</w:t>
      </w:r>
      <w:r>
        <w:t>42-46</w:t>
      </w:r>
      <w:r w:rsidRPr="00863AF9">
        <w:t xml:space="preserve">), </w:t>
      </w:r>
      <w:r>
        <w:t>and the servant who knew his master’s will versus the servant who did not</w:t>
      </w:r>
      <w:r w:rsidRPr="00863AF9">
        <w:t xml:space="preserve"> (</w:t>
      </w:r>
      <w:r>
        <w:t>12</w:t>
      </w:r>
      <w:r w:rsidRPr="00863AF9">
        <w:t>:</w:t>
      </w:r>
      <w:r>
        <w:t>47-48</w:t>
      </w:r>
      <w:r w:rsidRPr="00863AF9">
        <w:t xml:space="preserve">); </w:t>
      </w:r>
      <w:r>
        <w:t>the priest and Levite versus the good Samaritan</w:t>
      </w:r>
      <w:r w:rsidRPr="00863AF9">
        <w:t xml:space="preserve"> (</w:t>
      </w:r>
      <w:r>
        <w:t>14</w:t>
      </w:r>
      <w:r w:rsidRPr="00863AF9">
        <w:t>:</w:t>
      </w:r>
      <w:r>
        <w:t>15-24</w:t>
      </w:r>
      <w:r w:rsidRPr="00863AF9">
        <w:t xml:space="preserve">); </w:t>
      </w:r>
      <w:r>
        <w:t>the two sons</w:t>
      </w:r>
      <w:r w:rsidRPr="00863AF9">
        <w:t xml:space="preserve"> (</w:t>
      </w:r>
      <w:r>
        <w:t>15</w:t>
      </w:r>
      <w:r w:rsidRPr="00863AF9">
        <w:t>:</w:t>
      </w:r>
      <w:r>
        <w:t>11-32</w:t>
      </w:r>
      <w:r w:rsidRPr="00863AF9">
        <w:t xml:space="preserve">); </w:t>
      </w:r>
      <w:r>
        <w:t>the rich man and Lazarus</w:t>
      </w:r>
      <w:r w:rsidRPr="00863AF9">
        <w:t xml:space="preserve"> (</w:t>
      </w:r>
      <w:r>
        <w:t>16</w:t>
      </w:r>
      <w:r w:rsidRPr="00863AF9">
        <w:t>:</w:t>
      </w:r>
      <w:r>
        <w:t>19-31</w:t>
      </w:r>
      <w:r w:rsidRPr="00863AF9">
        <w:t xml:space="preserve">); </w:t>
      </w:r>
      <w:r>
        <w:t>the importunate widow</w:t>
      </w:r>
      <w:r w:rsidRPr="00863AF9">
        <w:t xml:space="preserve"> (</w:t>
      </w:r>
      <w:r>
        <w:t>18</w:t>
      </w:r>
      <w:r w:rsidRPr="00863AF9">
        <w:t>:</w:t>
      </w:r>
      <w:r>
        <w:t>18</w:t>
      </w:r>
      <w:r w:rsidRPr="00863AF9">
        <w:t xml:space="preserve">) </w:t>
      </w:r>
      <w:r>
        <w:t>versus the Pharisee</w:t>
      </w:r>
      <w:r w:rsidRPr="00863AF9">
        <w:t xml:space="preserve"> (</w:t>
      </w:r>
      <w:r>
        <w:t>of the and the publican</w:t>
      </w:r>
      <w:r w:rsidRPr="00863AF9">
        <w:t xml:space="preserve">, </w:t>
      </w:r>
      <w:r>
        <w:t>18</w:t>
      </w:r>
      <w:r w:rsidRPr="00863AF9">
        <w:t>:</w:t>
      </w:r>
      <w:r>
        <w:t>9-14</w:t>
      </w:r>
      <w:r w:rsidRPr="00863AF9">
        <w:t xml:space="preserve">); </w:t>
      </w:r>
      <w:r>
        <w:t>the Pharisee and the publican</w:t>
      </w:r>
      <w:r w:rsidRPr="00863AF9">
        <w:t xml:space="preserve"> (</w:t>
      </w:r>
      <w:r>
        <w:t>18</w:t>
      </w:r>
      <w:r w:rsidRPr="00863AF9">
        <w:t>:</w:t>
      </w:r>
      <w:r>
        <w:t>9-14</w:t>
      </w:r>
      <w:r w:rsidRPr="00863AF9">
        <w:t xml:space="preserve">); </w:t>
      </w:r>
      <w:r>
        <w:t>the little children</w:t>
      </w:r>
      <w:r w:rsidRPr="00863AF9">
        <w:t xml:space="preserve"> (</w:t>
      </w:r>
      <w:r>
        <w:t>18</w:t>
      </w:r>
      <w:r w:rsidRPr="00863AF9">
        <w:t>:</w:t>
      </w:r>
      <w:r>
        <w:t>15-17</w:t>
      </w:r>
      <w:r w:rsidRPr="00863AF9">
        <w:t xml:space="preserve">) </w:t>
      </w:r>
      <w:r>
        <w:t>and the rich ruler</w:t>
      </w:r>
      <w:r w:rsidRPr="00863AF9">
        <w:t xml:space="preserve"> (</w:t>
      </w:r>
      <w:r>
        <w:t>18</w:t>
      </w:r>
      <w:r w:rsidRPr="00863AF9">
        <w:t>:</w:t>
      </w:r>
      <w:r>
        <w:t>18-30</w:t>
      </w:r>
      <w:r w:rsidRPr="00863AF9">
        <w:t xml:space="preserve">); </w:t>
      </w:r>
      <w:r>
        <w:t>the various classes in the pounds parable</w:t>
      </w:r>
      <w:r w:rsidRPr="00863AF9">
        <w:t xml:space="preserve"> (</w:t>
      </w:r>
      <w:r>
        <w:t>19</w:t>
      </w:r>
      <w:r w:rsidRPr="00863AF9">
        <w:t>:</w:t>
      </w:r>
      <w:r>
        <w:t>11-27</w:t>
      </w:r>
      <w:r w:rsidRPr="00863AF9">
        <w:t xml:space="preserve">); </w:t>
      </w:r>
      <w:r>
        <w:t>the scribes who parade before men</w:t>
      </w:r>
      <w:r w:rsidRPr="00863AF9">
        <w:t xml:space="preserve"> (</w:t>
      </w:r>
      <w:r>
        <w:t>20</w:t>
      </w:r>
      <w:r w:rsidRPr="00863AF9">
        <w:t>:</w:t>
      </w:r>
      <w:r>
        <w:t>45-47</w:t>
      </w:r>
      <w:r w:rsidRPr="00863AF9">
        <w:t xml:space="preserve">) </w:t>
      </w:r>
      <w:r>
        <w:t>and the widow’s mite</w:t>
      </w:r>
      <w:r w:rsidRPr="00863AF9">
        <w:t xml:space="preserve"> (</w:t>
      </w:r>
      <w:r>
        <w:t>21</w:t>
      </w:r>
      <w:r w:rsidRPr="00863AF9">
        <w:t>:</w:t>
      </w:r>
      <w:r>
        <w:t>1-4</w:t>
      </w:r>
      <w:r w:rsidRPr="00863AF9">
        <w:t xml:space="preserve">); </w:t>
      </w:r>
      <w:r>
        <w:t>the two thieves at the crucifixion</w:t>
      </w:r>
      <w:r w:rsidRPr="00863AF9">
        <w:t xml:space="preserve"> (</w:t>
      </w:r>
      <w:r>
        <w:t>23</w:t>
      </w:r>
      <w:r w:rsidRPr="00863AF9">
        <w:t>:</w:t>
      </w:r>
      <w:r>
        <w:t>29-43</w:t>
      </w:r>
      <w:r w:rsidRPr="00863AF9">
        <w:t>). [</w:t>
      </w:r>
      <w:r>
        <w:t>29-30</w:t>
      </w:r>
      <w:r w:rsidRPr="00863AF9">
        <w:t xml:space="preserve">] </w:t>
      </w:r>
      <w:r>
        <w:t>“It is difficult to ascertain from the texts quoted</w:t>
      </w:r>
      <w:r w:rsidRPr="00863AF9">
        <w:t xml:space="preserve">, </w:t>
      </w:r>
      <w:r>
        <w:t xml:space="preserve">which come mostly from </w:t>
      </w:r>
      <w:r>
        <w:lastRenderedPageBreak/>
        <w:t>the special Lucan material</w:t>
      </w:r>
      <w:r w:rsidRPr="00863AF9">
        <w:t xml:space="preserve">, </w:t>
      </w:r>
      <w:r>
        <w:t>whether Luke found these contrasts already incorporated in the tradition</w:t>
      </w:r>
      <w:r w:rsidRPr="00863AF9">
        <w:t>.</w:t>
      </w:r>
      <w:r>
        <w:t>”</w:t>
      </w:r>
      <w:r w:rsidRPr="00863AF9">
        <w:t xml:space="preserve"> (</w:t>
      </w:r>
      <w:proofErr w:type="spellStart"/>
      <w:r>
        <w:t>Flender</w:t>
      </w:r>
      <w:proofErr w:type="spellEnd"/>
      <w:r>
        <w:t xml:space="preserve"> </w:t>
      </w:r>
      <w:r>
        <w:rPr>
          <w:i/>
        </w:rPr>
        <w:t>St Luke</w:t>
      </w:r>
      <w:r>
        <w:t xml:space="preserve"> 29-30</w:t>
      </w:r>
      <w:r w:rsidRPr="00863AF9">
        <w:t>)</w:t>
      </w:r>
    </w:p>
    <w:p w14:paraId="3AAC5B4C" w14:textId="77777777" w:rsidR="006721DA" w:rsidRDefault="006721DA" w:rsidP="006721DA"/>
    <w:p w14:paraId="01374C4D" w14:textId="77777777" w:rsidR="006721DA" w:rsidRDefault="006721DA" w:rsidP="006721DA">
      <w:r>
        <w:t>Gollwitzer</w:t>
      </w:r>
      <w:r w:rsidRPr="00863AF9">
        <w:t xml:space="preserve"> (</w:t>
      </w:r>
      <w:r>
        <w:rPr>
          <w:i/>
          <w:sz w:val="20"/>
        </w:rPr>
        <w:t xml:space="preserve">Die Freude </w:t>
      </w:r>
      <w:proofErr w:type="spellStart"/>
      <w:r>
        <w:rPr>
          <w:i/>
          <w:sz w:val="20"/>
        </w:rPr>
        <w:t>Gottes</w:t>
      </w:r>
      <w:proofErr w:type="spellEnd"/>
      <w:r w:rsidRPr="00863AF9">
        <w:rPr>
          <w:sz w:val="20"/>
        </w:rPr>
        <w:t xml:space="preserve">: </w:t>
      </w:r>
      <w:proofErr w:type="spellStart"/>
      <w:r>
        <w:rPr>
          <w:i/>
          <w:sz w:val="20"/>
        </w:rPr>
        <w:t>Einführung</w:t>
      </w:r>
      <w:proofErr w:type="spellEnd"/>
      <w:r>
        <w:rPr>
          <w:i/>
          <w:sz w:val="20"/>
        </w:rPr>
        <w:t xml:space="preserve"> in das </w:t>
      </w:r>
      <w:proofErr w:type="spellStart"/>
      <w:r>
        <w:rPr>
          <w:i/>
          <w:sz w:val="20"/>
        </w:rPr>
        <w:t>Lukasevangelium</w:t>
      </w:r>
      <w:proofErr w:type="spellEnd"/>
      <w:r w:rsidRPr="00863AF9">
        <w:rPr>
          <w:sz w:val="20"/>
        </w:rPr>
        <w:t xml:space="preserve">. </w:t>
      </w:r>
      <w:r>
        <w:rPr>
          <w:sz w:val="20"/>
        </w:rPr>
        <w:t>1940</w:t>
      </w:r>
      <w:r w:rsidRPr="00863AF9">
        <w:rPr>
          <w:sz w:val="20"/>
        </w:rPr>
        <w:t xml:space="preserve">. </w:t>
      </w:r>
      <w:r>
        <w:rPr>
          <w:sz w:val="20"/>
        </w:rPr>
        <w:t>Rpt</w:t>
      </w:r>
      <w:r w:rsidRPr="00863AF9">
        <w:rPr>
          <w:sz w:val="20"/>
        </w:rPr>
        <w:t xml:space="preserve">. </w:t>
      </w:r>
      <w:r>
        <w:rPr>
          <w:sz w:val="20"/>
        </w:rPr>
        <w:t xml:space="preserve">Freiburg </w:t>
      </w:r>
      <w:proofErr w:type="spellStart"/>
      <w:r>
        <w:rPr>
          <w:sz w:val="20"/>
        </w:rPr>
        <w:t>im</w:t>
      </w:r>
      <w:proofErr w:type="spellEnd"/>
      <w:r>
        <w:rPr>
          <w:sz w:val="20"/>
        </w:rPr>
        <w:t xml:space="preserve"> Breisgau</w:t>
      </w:r>
      <w:r w:rsidRPr="00863AF9">
        <w:rPr>
          <w:sz w:val="20"/>
        </w:rPr>
        <w:t xml:space="preserve">, </w:t>
      </w:r>
      <w:r>
        <w:rPr>
          <w:sz w:val="20"/>
        </w:rPr>
        <w:t>1979</w:t>
      </w:r>
      <w:r w:rsidRPr="00863AF9">
        <w:rPr>
          <w:sz w:val="20"/>
        </w:rPr>
        <w:t xml:space="preserve">. </w:t>
      </w:r>
      <w:r>
        <w:rPr>
          <w:sz w:val="20"/>
        </w:rPr>
        <w:t>9</w:t>
      </w:r>
      <w:r w:rsidRPr="00863AF9">
        <w:rPr>
          <w:sz w:val="20"/>
        </w:rPr>
        <w:t>)</w:t>
      </w:r>
      <w:r w:rsidRPr="00863AF9">
        <w:t xml:space="preserve">: </w:t>
      </w:r>
      <w:r>
        <w:t>L material is</w:t>
      </w:r>
      <w:r w:rsidRPr="00863AF9">
        <w:t xml:space="preserve"> </w:t>
      </w:r>
      <w:r>
        <w:t>“from the Jewish region</w:t>
      </w:r>
      <w:r w:rsidRPr="00863AF9">
        <w:t>.</w:t>
      </w:r>
      <w:r>
        <w:t>”</w:t>
      </w:r>
    </w:p>
    <w:p w14:paraId="4176E9B5" w14:textId="77777777" w:rsidR="006721DA" w:rsidRDefault="006721DA" w:rsidP="006721DA">
      <w:r>
        <w:t>But see Bruner</w:t>
      </w:r>
      <w:r w:rsidRPr="00863AF9">
        <w:t xml:space="preserve"> (</w:t>
      </w:r>
      <w:r>
        <w:rPr>
          <w:sz w:val="20"/>
        </w:rPr>
        <w:t>“Lukas—</w:t>
      </w:r>
      <w:proofErr w:type="spellStart"/>
      <w:r>
        <w:rPr>
          <w:sz w:val="20"/>
        </w:rPr>
        <w:t>Literat</w:t>
      </w:r>
      <w:proofErr w:type="spellEnd"/>
      <w:r>
        <w:rPr>
          <w:sz w:val="20"/>
        </w:rPr>
        <w:t xml:space="preserve"> und </w:t>
      </w:r>
      <w:proofErr w:type="spellStart"/>
      <w:r>
        <w:rPr>
          <w:sz w:val="20"/>
        </w:rPr>
        <w:t>Theologe</w:t>
      </w:r>
      <w:proofErr w:type="spellEnd"/>
      <w:r>
        <w:rPr>
          <w:sz w:val="20"/>
        </w:rPr>
        <w:t>”</w:t>
      </w:r>
      <w:r w:rsidRPr="00863AF9">
        <w:rPr>
          <w:sz w:val="20"/>
        </w:rPr>
        <w:t xml:space="preserve"> </w:t>
      </w:r>
      <w:r>
        <w:rPr>
          <w:sz w:val="20"/>
        </w:rPr>
        <w:t>110-11</w:t>
      </w:r>
      <w:r w:rsidRPr="00863AF9">
        <w:rPr>
          <w:sz w:val="20"/>
        </w:rPr>
        <w:t>)</w:t>
      </w:r>
      <w:r w:rsidRPr="00863AF9">
        <w:t xml:space="preserve">: </w:t>
      </w:r>
      <w:r>
        <w:t>“Today Lukan scholars are more reserved and point out Luke’s ignorance of geographical relationships in Palestine</w:t>
      </w:r>
      <w:r w:rsidRPr="00863AF9">
        <w:t>.</w:t>
      </w:r>
      <w:r>
        <w:t>”</w:t>
      </w:r>
    </w:p>
    <w:p w14:paraId="09F0A664" w14:textId="77777777" w:rsidR="006721DA" w:rsidRDefault="006721DA" w:rsidP="006721DA"/>
    <w:p w14:paraId="702BFCE7" w14:textId="77777777" w:rsidR="006721DA" w:rsidRDefault="006721DA" w:rsidP="006721DA">
      <w:r>
        <w:t xml:space="preserve">L provides individual </w:t>
      </w:r>
      <w:proofErr w:type="spellStart"/>
      <w:r>
        <w:t>pericopae</w:t>
      </w:r>
      <w:proofErr w:type="spellEnd"/>
      <w:r>
        <w:t xml:space="preserve"> without reference either to place or to time</w:t>
      </w:r>
      <w:r w:rsidRPr="00863AF9">
        <w:t>. (</w:t>
      </w:r>
      <w:r>
        <w:t xml:space="preserve">Conzelmann </w:t>
      </w:r>
      <w:r>
        <w:rPr>
          <w:i/>
        </w:rPr>
        <w:t>Theology of St Luke</w:t>
      </w:r>
      <w:r>
        <w:t xml:space="preserve"> 62</w:t>
      </w:r>
      <w:r w:rsidRPr="00863AF9">
        <w:t>)</w:t>
      </w:r>
    </w:p>
    <w:p w14:paraId="62921B0F" w14:textId="77777777" w:rsidR="006721DA" w:rsidRDefault="006721DA" w:rsidP="006721DA">
      <w:pPr>
        <w:jc w:val="left"/>
      </w:pPr>
      <w:r>
        <w:br w:type="page"/>
      </w:r>
    </w:p>
    <w:p w14:paraId="1A24F315" w14:textId="77777777" w:rsidR="006721DA" w:rsidRDefault="006721DA" w:rsidP="002C4904">
      <w:pPr>
        <w:pStyle w:val="Heading2"/>
      </w:pPr>
      <w:r>
        <w:lastRenderedPageBreak/>
        <w:fldChar w:fldCharType="begin"/>
      </w:r>
      <w:r>
        <w:instrText xml:space="preserve"> SEQ CHAPTER \h \r 1</w:instrText>
      </w:r>
      <w:r>
        <w:fldChar w:fldCharType="end"/>
      </w:r>
      <w:bookmarkStart w:id="43" w:name="_Toc499583275"/>
      <w:bookmarkStart w:id="44" w:name="_Toc68659850"/>
      <w:r w:rsidR="002C4904">
        <w:t>Luke’s Travel Narrative</w:t>
      </w:r>
      <w:bookmarkEnd w:id="43"/>
      <w:bookmarkEnd w:id="44"/>
    </w:p>
    <w:p w14:paraId="168E1DEF" w14:textId="77777777" w:rsidR="006721DA" w:rsidRDefault="006721DA" w:rsidP="006721DA"/>
    <w:p w14:paraId="651F213B" w14:textId="77777777" w:rsidR="006721DA" w:rsidRDefault="006721DA" w:rsidP="006721DA"/>
    <w:p w14:paraId="764AB23E" w14:textId="77777777" w:rsidR="006721DA" w:rsidRDefault="006721DA" w:rsidP="006721DA">
      <w:pPr>
        <w:widowControl w:val="0"/>
        <w:tabs>
          <w:tab w:val="right" w:pos="240"/>
          <w:tab w:val="left" w:pos="358"/>
          <w:tab w:val="left" w:pos="1710"/>
          <w:tab w:val="left" w:pos="1980"/>
          <w:tab w:val="left" w:pos="6120"/>
          <w:tab w:val="left" w:pos="7380"/>
          <w:tab w:val="left" w:pos="9965"/>
        </w:tabs>
      </w:pPr>
      <w:r>
        <w:tab/>
      </w:r>
      <w:r>
        <w:rPr>
          <w:b/>
        </w:rPr>
        <w:t>9</w:t>
      </w:r>
      <w:r>
        <w:tab/>
        <w:t>51-56</w:t>
      </w:r>
      <w:r>
        <w:tab/>
        <w:t>rejection at a Samaritan village</w:t>
      </w:r>
      <w:r>
        <w:tab/>
        <w:t>L</w:t>
      </w:r>
    </w:p>
    <w:p w14:paraId="2AA4DE40" w14:textId="77777777" w:rsidR="006721DA" w:rsidRDefault="006721DA" w:rsidP="006721DA">
      <w:pPr>
        <w:widowControl w:val="0"/>
        <w:tabs>
          <w:tab w:val="left" w:pos="358"/>
          <w:tab w:val="left" w:pos="1710"/>
          <w:tab w:val="left" w:pos="1980"/>
          <w:tab w:val="left" w:pos="6120"/>
          <w:tab w:val="left" w:pos="7380"/>
          <w:tab w:val="left" w:pos="9965"/>
        </w:tabs>
      </w:pPr>
      <w:r>
        <w:tab/>
        <w:t>57-62</w:t>
      </w:r>
      <w:r>
        <w:tab/>
        <w:t>would-be disciples</w:t>
      </w:r>
      <w:r>
        <w:tab/>
        <w:t>Q</w:t>
      </w:r>
    </w:p>
    <w:p w14:paraId="11EEFC1E" w14:textId="77777777" w:rsidR="006721DA" w:rsidRDefault="006721DA" w:rsidP="006721DA">
      <w:pPr>
        <w:widowControl w:val="0"/>
        <w:tabs>
          <w:tab w:val="left" w:pos="358"/>
          <w:tab w:val="left" w:pos="1710"/>
          <w:tab w:val="left" w:pos="1980"/>
          <w:tab w:val="left" w:pos="6120"/>
          <w:tab w:val="left" w:pos="7380"/>
          <w:tab w:val="left" w:pos="9965"/>
        </w:tabs>
      </w:pPr>
      <w:r>
        <w:rPr>
          <w:b/>
        </w:rPr>
        <w:t>10</w:t>
      </w:r>
      <w:r>
        <w:tab/>
        <w:t>1-12</w:t>
      </w:r>
      <w:r>
        <w:tab/>
        <w:t>mission of the seventy</w:t>
      </w:r>
      <w:r>
        <w:tab/>
        <w:t>Q</w:t>
      </w:r>
      <w:r>
        <w:tab/>
        <w:t>|</w:t>
      </w:r>
    </w:p>
    <w:p w14:paraId="184ACD96" w14:textId="77777777" w:rsidR="006721DA" w:rsidRDefault="006721DA" w:rsidP="006721DA">
      <w:pPr>
        <w:widowControl w:val="0"/>
        <w:tabs>
          <w:tab w:val="left" w:pos="358"/>
          <w:tab w:val="left" w:pos="1710"/>
          <w:tab w:val="left" w:pos="1980"/>
          <w:tab w:val="left" w:pos="6120"/>
          <w:tab w:val="left" w:pos="7380"/>
          <w:tab w:val="left" w:pos="9965"/>
        </w:tabs>
      </w:pPr>
      <w:r>
        <w:tab/>
        <w:t>13-15</w:t>
      </w:r>
      <w:r>
        <w:tab/>
        <w:t>+  woes on Galilean cities</w:t>
      </w:r>
      <w:r>
        <w:tab/>
        <w:t>Q</w:t>
      </w:r>
      <w:r>
        <w:tab/>
        <w:t>|</w:t>
      </w:r>
    </w:p>
    <w:p w14:paraId="08BDC04C" w14:textId="77777777" w:rsidR="006721DA" w:rsidRDefault="006721DA" w:rsidP="006721DA">
      <w:pPr>
        <w:widowControl w:val="0"/>
        <w:tabs>
          <w:tab w:val="left" w:pos="358"/>
          <w:tab w:val="left" w:pos="1710"/>
          <w:tab w:val="left" w:pos="1980"/>
          <w:tab w:val="left" w:pos="6120"/>
          <w:tab w:val="left" w:pos="7380"/>
          <w:tab w:val="left" w:pos="9965"/>
        </w:tabs>
      </w:pPr>
      <w:r>
        <w:tab/>
        <w:t>16</w:t>
      </w:r>
      <w:r>
        <w:tab/>
        <w:t>+  he who hears you hears me</w:t>
      </w:r>
      <w:r>
        <w:tab/>
        <w:t>Q</w:t>
      </w:r>
      <w:r>
        <w:tab/>
        <w:t>|&gt; mission of the 70</w:t>
      </w:r>
    </w:p>
    <w:p w14:paraId="7286DE0D" w14:textId="77777777" w:rsidR="006721DA" w:rsidRDefault="006721DA" w:rsidP="006721DA">
      <w:pPr>
        <w:widowControl w:val="0"/>
        <w:tabs>
          <w:tab w:val="left" w:pos="358"/>
          <w:tab w:val="left" w:pos="1710"/>
          <w:tab w:val="left" w:pos="1980"/>
          <w:tab w:val="left" w:pos="6120"/>
          <w:tab w:val="left" w:pos="7380"/>
          <w:tab w:val="left" w:pos="9965"/>
        </w:tabs>
      </w:pPr>
      <w:r>
        <w:tab/>
        <w:t>17-20</w:t>
      </w:r>
      <w:r>
        <w:tab/>
        <w:t>return of the seventy</w:t>
      </w:r>
      <w:r>
        <w:tab/>
        <w:t>L</w:t>
      </w:r>
      <w:r>
        <w:tab/>
        <w:t>|</w:t>
      </w:r>
    </w:p>
    <w:p w14:paraId="3B018CA3" w14:textId="77777777" w:rsidR="006721DA" w:rsidRDefault="006721DA" w:rsidP="006721DA">
      <w:pPr>
        <w:widowControl w:val="0"/>
        <w:tabs>
          <w:tab w:val="left" w:pos="358"/>
          <w:tab w:val="left" w:pos="1710"/>
          <w:tab w:val="left" w:pos="1980"/>
          <w:tab w:val="left" w:pos="6120"/>
          <w:tab w:val="left" w:pos="7380"/>
          <w:tab w:val="left" w:pos="9965"/>
        </w:tabs>
      </w:pPr>
      <w:r>
        <w:tab/>
        <w:t>21-22</w:t>
      </w:r>
      <w:r>
        <w:tab/>
        <w:t>+  exultation of Jesus</w:t>
      </w:r>
      <w:r>
        <w:tab/>
        <w:t>Q</w:t>
      </w:r>
      <w:r>
        <w:tab/>
        <w:t>|</w:t>
      </w:r>
    </w:p>
    <w:p w14:paraId="457D230E" w14:textId="77777777" w:rsidR="006721DA" w:rsidRDefault="006721DA" w:rsidP="006721DA">
      <w:pPr>
        <w:widowControl w:val="0"/>
        <w:tabs>
          <w:tab w:val="left" w:pos="358"/>
          <w:tab w:val="left" w:pos="1710"/>
          <w:tab w:val="left" w:pos="1980"/>
          <w:tab w:val="left" w:pos="6120"/>
          <w:tab w:val="left" w:pos="7380"/>
          <w:tab w:val="left" w:pos="9965"/>
        </w:tabs>
      </w:pPr>
      <w:r>
        <w:tab/>
        <w:t>23-24</w:t>
      </w:r>
      <w:r>
        <w:tab/>
        <w:t>+  prophets and kings desired to see</w:t>
      </w:r>
      <w:r>
        <w:tab/>
        <w:t>Q</w:t>
      </w:r>
      <w:r>
        <w:tab/>
        <w:t>|</w:t>
      </w:r>
    </w:p>
    <w:p w14:paraId="6CB6A1C1" w14:textId="77777777" w:rsidR="006721DA" w:rsidRDefault="006721DA" w:rsidP="006721DA">
      <w:pPr>
        <w:widowControl w:val="0"/>
        <w:tabs>
          <w:tab w:val="left" w:pos="358"/>
          <w:tab w:val="left" w:pos="1710"/>
          <w:tab w:val="left" w:pos="1980"/>
          <w:tab w:val="left" w:pos="6120"/>
          <w:tab w:val="left" w:pos="7380"/>
          <w:tab w:val="left" w:pos="9965"/>
        </w:tabs>
      </w:pPr>
    </w:p>
    <w:p w14:paraId="356868DE" w14:textId="77777777" w:rsidR="006721DA" w:rsidRDefault="006721DA" w:rsidP="006721DA">
      <w:pPr>
        <w:widowControl w:val="0"/>
        <w:tabs>
          <w:tab w:val="left" w:pos="358"/>
          <w:tab w:val="left" w:pos="1710"/>
          <w:tab w:val="left" w:pos="1980"/>
          <w:tab w:val="left" w:pos="6120"/>
          <w:tab w:val="left" w:pos="7380"/>
          <w:tab w:val="left" w:pos="9965"/>
        </w:tabs>
      </w:pPr>
      <w:r>
        <w:tab/>
        <w:t>25-28</w:t>
      </w:r>
      <w:r>
        <w:tab/>
        <w:t>great commandment</w:t>
      </w:r>
      <w:r>
        <w:tab/>
        <w:t>Mk</w:t>
      </w:r>
    </w:p>
    <w:p w14:paraId="018BDAF4" w14:textId="77777777" w:rsidR="006721DA" w:rsidRDefault="006721DA" w:rsidP="006721DA">
      <w:pPr>
        <w:widowControl w:val="0"/>
        <w:tabs>
          <w:tab w:val="left" w:pos="358"/>
          <w:tab w:val="left" w:pos="1710"/>
          <w:tab w:val="left" w:pos="1980"/>
          <w:tab w:val="left" w:pos="6120"/>
          <w:tab w:val="left" w:pos="7380"/>
          <w:tab w:val="left" w:pos="9965"/>
        </w:tabs>
      </w:pPr>
      <w:r>
        <w:tab/>
        <w:t>29-37</w:t>
      </w:r>
      <w:r>
        <w:tab/>
        <w:t>+  good Samaritan</w:t>
      </w:r>
      <w:r>
        <w:tab/>
        <w:t>L</w:t>
      </w:r>
    </w:p>
    <w:p w14:paraId="6D5B6EFF" w14:textId="77777777" w:rsidR="006721DA" w:rsidRDefault="006721DA" w:rsidP="006721DA">
      <w:pPr>
        <w:widowControl w:val="0"/>
        <w:tabs>
          <w:tab w:val="left" w:pos="358"/>
          <w:tab w:val="left" w:pos="1710"/>
          <w:tab w:val="left" w:pos="1980"/>
          <w:tab w:val="left" w:pos="6120"/>
          <w:tab w:val="left" w:pos="7380"/>
          <w:tab w:val="left" w:pos="9965"/>
        </w:tabs>
      </w:pPr>
      <w:r>
        <w:tab/>
        <w:t>38-42</w:t>
      </w:r>
      <w:r>
        <w:tab/>
        <w:t>Mary and Martha</w:t>
      </w:r>
      <w:r>
        <w:tab/>
        <w:t>L</w:t>
      </w:r>
    </w:p>
    <w:p w14:paraId="67BE1ADB" w14:textId="77777777" w:rsidR="006721DA" w:rsidRDefault="006721DA" w:rsidP="006721DA">
      <w:pPr>
        <w:widowControl w:val="0"/>
        <w:tabs>
          <w:tab w:val="left" w:pos="358"/>
          <w:tab w:val="left" w:pos="1710"/>
          <w:tab w:val="left" w:pos="1980"/>
          <w:tab w:val="left" w:pos="6120"/>
          <w:tab w:val="left" w:pos="7380"/>
          <w:tab w:val="left" w:pos="9965"/>
        </w:tabs>
      </w:pPr>
    </w:p>
    <w:p w14:paraId="0319306F" w14:textId="77777777" w:rsidR="006721DA" w:rsidRDefault="006721DA" w:rsidP="006721DA">
      <w:pPr>
        <w:widowControl w:val="0"/>
        <w:tabs>
          <w:tab w:val="left" w:pos="358"/>
          <w:tab w:val="left" w:pos="1710"/>
          <w:tab w:val="left" w:pos="1980"/>
          <w:tab w:val="left" w:pos="6120"/>
          <w:tab w:val="left" w:pos="7380"/>
          <w:tab w:val="left" w:pos="9965"/>
        </w:tabs>
      </w:pPr>
      <w:r>
        <w:rPr>
          <w:b/>
        </w:rPr>
        <w:t>11</w:t>
      </w:r>
      <w:r>
        <w:tab/>
        <w:t>1-4</w:t>
      </w:r>
      <w:r>
        <w:tab/>
        <w:t>Lord’s prayer</w:t>
      </w:r>
      <w:r>
        <w:tab/>
        <w:t>Q</w:t>
      </w:r>
      <w:r>
        <w:tab/>
        <w:t>|</w:t>
      </w:r>
    </w:p>
    <w:p w14:paraId="7863C2E0" w14:textId="77777777" w:rsidR="006721DA" w:rsidRDefault="006721DA" w:rsidP="006721DA">
      <w:pPr>
        <w:widowControl w:val="0"/>
        <w:tabs>
          <w:tab w:val="left" w:pos="358"/>
          <w:tab w:val="left" w:pos="1710"/>
          <w:tab w:val="left" w:pos="1980"/>
          <w:tab w:val="left" w:pos="6120"/>
          <w:tab w:val="left" w:pos="7380"/>
          <w:tab w:val="left" w:pos="9965"/>
        </w:tabs>
      </w:pPr>
      <w:r>
        <w:tab/>
        <w:t>5-8</w:t>
      </w:r>
      <w:r>
        <w:tab/>
        <w:t>+  importunate friend</w:t>
      </w:r>
      <w:r>
        <w:tab/>
        <w:t>L</w:t>
      </w:r>
      <w:r>
        <w:tab/>
        <w:t>|&gt; on prayer</w:t>
      </w:r>
    </w:p>
    <w:p w14:paraId="26380031" w14:textId="77777777" w:rsidR="006721DA" w:rsidRDefault="006721DA" w:rsidP="006721DA">
      <w:pPr>
        <w:widowControl w:val="0"/>
        <w:tabs>
          <w:tab w:val="left" w:pos="358"/>
          <w:tab w:val="left" w:pos="1710"/>
          <w:tab w:val="left" w:pos="1980"/>
          <w:tab w:val="left" w:pos="6120"/>
          <w:tab w:val="left" w:pos="7380"/>
          <w:tab w:val="left" w:pos="9965"/>
        </w:tabs>
      </w:pPr>
      <w:r>
        <w:tab/>
        <w:t>9-10</w:t>
      </w:r>
      <w:r>
        <w:tab/>
        <w:t>+  ask</w:t>
      </w:r>
      <w:r w:rsidRPr="00863AF9">
        <w:t xml:space="preserve">, </w:t>
      </w:r>
      <w:r>
        <w:t>seek</w:t>
      </w:r>
      <w:r w:rsidRPr="00863AF9">
        <w:t xml:space="preserve">, </w:t>
      </w:r>
      <w:r>
        <w:t>knock</w:t>
      </w:r>
      <w:r>
        <w:tab/>
        <w:t>Q</w:t>
      </w:r>
      <w:r>
        <w:tab/>
        <w:t>|</w:t>
      </w:r>
    </w:p>
    <w:p w14:paraId="4D6C2919" w14:textId="77777777" w:rsidR="006721DA" w:rsidRDefault="006721DA" w:rsidP="006721DA">
      <w:pPr>
        <w:widowControl w:val="0"/>
        <w:tabs>
          <w:tab w:val="left" w:pos="358"/>
          <w:tab w:val="left" w:pos="1710"/>
          <w:tab w:val="left" w:pos="1980"/>
          <w:tab w:val="left" w:pos="6120"/>
          <w:tab w:val="left" w:pos="7380"/>
          <w:tab w:val="left" w:pos="9965"/>
        </w:tabs>
      </w:pPr>
      <w:r>
        <w:tab/>
        <w:t>11-13</w:t>
      </w:r>
      <w:r>
        <w:tab/>
        <w:t>+  serpent for fish</w:t>
      </w:r>
      <w:r>
        <w:tab/>
        <w:t>Q</w:t>
      </w:r>
      <w:r>
        <w:tab/>
        <w:t>|</w:t>
      </w:r>
    </w:p>
    <w:p w14:paraId="497180FE" w14:textId="77777777" w:rsidR="006721DA" w:rsidRDefault="006721DA" w:rsidP="006721DA">
      <w:pPr>
        <w:widowControl w:val="0"/>
        <w:tabs>
          <w:tab w:val="left" w:pos="358"/>
          <w:tab w:val="left" w:pos="1710"/>
          <w:tab w:val="left" w:pos="1980"/>
          <w:tab w:val="left" w:pos="6120"/>
          <w:tab w:val="left" w:pos="7380"/>
          <w:tab w:val="left" w:pos="9965"/>
        </w:tabs>
      </w:pPr>
    </w:p>
    <w:p w14:paraId="226E731B" w14:textId="77777777" w:rsidR="006721DA" w:rsidRDefault="006721DA" w:rsidP="006721DA">
      <w:pPr>
        <w:widowControl w:val="0"/>
        <w:tabs>
          <w:tab w:val="left" w:pos="358"/>
          <w:tab w:val="left" w:pos="1710"/>
          <w:tab w:val="left" w:pos="1980"/>
          <w:tab w:val="left" w:pos="6120"/>
          <w:tab w:val="left" w:pos="7380"/>
          <w:tab w:val="left" w:pos="9965"/>
        </w:tabs>
      </w:pPr>
      <w:r>
        <w:tab/>
        <w:t>14-16</w:t>
      </w:r>
      <w:r>
        <w:tab/>
        <w:t>dumb demoniac</w:t>
      </w:r>
      <w:r>
        <w:tab/>
        <w:t>Q</w:t>
      </w:r>
      <w:r>
        <w:tab/>
      </w:r>
      <w:r>
        <w:rPr>
          <w:u w:val="single"/>
        </w:rPr>
        <w:t xml:space="preserve">| </w:t>
      </w:r>
    </w:p>
    <w:p w14:paraId="02429CB1" w14:textId="77777777" w:rsidR="006721DA" w:rsidRDefault="006721DA" w:rsidP="006721DA">
      <w:pPr>
        <w:widowControl w:val="0"/>
        <w:tabs>
          <w:tab w:val="left" w:pos="358"/>
          <w:tab w:val="left" w:pos="1710"/>
          <w:tab w:val="left" w:pos="1980"/>
          <w:tab w:val="left" w:pos="6120"/>
          <w:tab w:val="left" w:pos="7380"/>
          <w:tab w:val="left" w:pos="9965"/>
        </w:tabs>
      </w:pPr>
      <w:r>
        <w:tab/>
        <w:t>17-22</w:t>
      </w:r>
      <w:r>
        <w:tab/>
        <w:t>+  Beelzebul</w:t>
      </w:r>
      <w:r>
        <w:tab/>
        <w:t>Q</w:t>
      </w:r>
      <w:r>
        <w:tab/>
        <w:t>|</w:t>
      </w:r>
    </w:p>
    <w:p w14:paraId="5081E986" w14:textId="77777777" w:rsidR="006721DA" w:rsidRDefault="006721DA" w:rsidP="006721DA">
      <w:pPr>
        <w:widowControl w:val="0"/>
        <w:tabs>
          <w:tab w:val="left" w:pos="358"/>
          <w:tab w:val="left" w:pos="1710"/>
          <w:tab w:val="left" w:pos="1980"/>
          <w:tab w:val="left" w:pos="6120"/>
          <w:tab w:val="left" w:pos="7380"/>
          <w:tab w:val="left" w:pos="9965"/>
        </w:tabs>
      </w:pPr>
      <w:r>
        <w:tab/>
        <w:t>23</w:t>
      </w:r>
      <w:r>
        <w:tab/>
        <w:t>+  he not with me is against me</w:t>
      </w:r>
      <w:r>
        <w:tab/>
        <w:t>Q</w:t>
      </w:r>
      <w:r>
        <w:tab/>
        <w:t>|</w:t>
      </w:r>
    </w:p>
    <w:p w14:paraId="22E88E81" w14:textId="77777777" w:rsidR="006721DA" w:rsidRDefault="006721DA" w:rsidP="006721DA">
      <w:pPr>
        <w:widowControl w:val="0"/>
        <w:tabs>
          <w:tab w:val="left" w:pos="358"/>
          <w:tab w:val="left" w:pos="1710"/>
          <w:tab w:val="left" w:pos="1980"/>
          <w:tab w:val="left" w:pos="6120"/>
          <w:tab w:val="left" w:pos="7380"/>
          <w:tab w:val="left" w:pos="9965"/>
        </w:tabs>
      </w:pPr>
      <w:r>
        <w:tab/>
        <w:t>24-26</w:t>
      </w:r>
      <w:r>
        <w:tab/>
        <w:t>+  seven spirits return</w:t>
      </w:r>
      <w:r>
        <w:tab/>
        <w:t>Q</w:t>
      </w:r>
      <w:r>
        <w:tab/>
        <w:t>|</w:t>
      </w:r>
    </w:p>
    <w:p w14:paraId="4EAFA6A8" w14:textId="77777777" w:rsidR="006721DA" w:rsidRDefault="006721DA" w:rsidP="006721DA">
      <w:pPr>
        <w:widowControl w:val="0"/>
        <w:tabs>
          <w:tab w:val="left" w:pos="358"/>
          <w:tab w:val="left" w:pos="1710"/>
          <w:tab w:val="left" w:pos="1980"/>
          <w:tab w:val="left" w:pos="6120"/>
          <w:tab w:val="left" w:pos="7380"/>
          <w:tab w:val="left" w:pos="9965"/>
        </w:tabs>
      </w:pPr>
      <w:r>
        <w:tab/>
        <w:t>27-28</w:t>
      </w:r>
      <w:r>
        <w:tab/>
        <w:t>+  blessing of Jesus’</w:t>
      </w:r>
      <w:r w:rsidRPr="00863AF9">
        <w:t xml:space="preserve"> </w:t>
      </w:r>
      <w:r>
        <w:t>mother</w:t>
      </w:r>
      <w:r>
        <w:tab/>
        <w:t>L</w:t>
      </w:r>
      <w:r>
        <w:tab/>
        <w:t>|</w:t>
      </w:r>
    </w:p>
    <w:p w14:paraId="439952EC" w14:textId="77777777" w:rsidR="006721DA" w:rsidRDefault="006721DA" w:rsidP="006721DA">
      <w:pPr>
        <w:widowControl w:val="0"/>
        <w:tabs>
          <w:tab w:val="left" w:pos="358"/>
          <w:tab w:val="left" w:pos="1710"/>
          <w:tab w:val="left" w:pos="1980"/>
          <w:tab w:val="left" w:pos="6120"/>
          <w:tab w:val="left" w:pos="7380"/>
          <w:tab w:val="left" w:pos="9965"/>
        </w:tabs>
      </w:pPr>
      <w:r>
        <w:tab/>
        <w:t>29-32</w:t>
      </w:r>
      <w:r>
        <w:tab/>
        <w:t>+  sign of Jonah</w:t>
      </w:r>
      <w:r>
        <w:tab/>
        <w:t>Q</w:t>
      </w:r>
      <w:r>
        <w:tab/>
        <w:t>|&gt; controversy</w:t>
      </w:r>
    </w:p>
    <w:p w14:paraId="6C0F040B" w14:textId="77777777" w:rsidR="006721DA" w:rsidRDefault="006721DA" w:rsidP="006721DA">
      <w:pPr>
        <w:widowControl w:val="0"/>
        <w:tabs>
          <w:tab w:val="left" w:pos="358"/>
          <w:tab w:val="left" w:pos="1710"/>
          <w:tab w:val="left" w:pos="1980"/>
          <w:tab w:val="left" w:pos="6120"/>
          <w:tab w:val="left" w:pos="7380"/>
          <w:tab w:val="left" w:pos="9965"/>
        </w:tabs>
      </w:pPr>
      <w:r>
        <w:tab/>
        <w:t>33</w:t>
      </w:r>
      <w:r>
        <w:tab/>
        <w:t>+  lamp under bushel</w:t>
      </w:r>
      <w:r>
        <w:tab/>
        <w:t>Q</w:t>
      </w:r>
      <w:r>
        <w:tab/>
        <w:t>|   speeches</w:t>
      </w:r>
    </w:p>
    <w:p w14:paraId="171B11CF" w14:textId="77777777" w:rsidR="006721DA" w:rsidRPr="000B5947" w:rsidRDefault="006721DA" w:rsidP="006721DA">
      <w:pPr>
        <w:widowControl w:val="0"/>
        <w:tabs>
          <w:tab w:val="left" w:pos="358"/>
          <w:tab w:val="left" w:pos="1710"/>
          <w:tab w:val="left" w:pos="1980"/>
          <w:tab w:val="left" w:pos="6120"/>
          <w:tab w:val="left" w:pos="7380"/>
          <w:tab w:val="left" w:pos="9965"/>
        </w:tabs>
      </w:pPr>
      <w:r w:rsidRPr="000B5947">
        <w:tab/>
        <w:t>34-36</w:t>
      </w:r>
      <w:r w:rsidRPr="000B5947">
        <w:tab/>
        <w:t>+  sound eye sayings</w:t>
      </w:r>
      <w:r w:rsidRPr="000B5947">
        <w:tab/>
        <w:t>Q</w:t>
      </w:r>
      <w:r w:rsidRPr="000B5947">
        <w:tab/>
        <w:t xml:space="preserve">|  </w:t>
      </w:r>
      <w:r w:rsidRPr="00863AF9">
        <w:t xml:space="preserve"> (</w:t>
      </w:r>
      <w:r w:rsidRPr="000B5947">
        <w:t>Kümmel 126</w:t>
      </w:r>
      <w:r w:rsidRPr="00863AF9">
        <w:t>)</w:t>
      </w:r>
    </w:p>
    <w:p w14:paraId="0486F6C3" w14:textId="77777777" w:rsidR="006721DA" w:rsidRDefault="006721DA" w:rsidP="006721DA">
      <w:pPr>
        <w:widowControl w:val="0"/>
        <w:tabs>
          <w:tab w:val="left" w:pos="358"/>
          <w:tab w:val="left" w:pos="1710"/>
          <w:tab w:val="left" w:pos="1980"/>
          <w:tab w:val="left" w:pos="6120"/>
          <w:tab w:val="left" w:pos="7380"/>
          <w:tab w:val="left" w:pos="9965"/>
        </w:tabs>
      </w:pPr>
      <w:r>
        <w:tab/>
        <w:t>37-38</w:t>
      </w:r>
      <w:r>
        <w:tab/>
        <w:t>at a Pharisee’s table</w:t>
      </w:r>
      <w:r>
        <w:tab/>
        <w:t>L</w:t>
      </w:r>
      <w:r>
        <w:tab/>
        <w:t>|</w:t>
      </w:r>
    </w:p>
    <w:p w14:paraId="48B55208" w14:textId="77777777" w:rsidR="006721DA" w:rsidRDefault="006721DA" w:rsidP="006721DA">
      <w:pPr>
        <w:widowControl w:val="0"/>
        <w:tabs>
          <w:tab w:val="left" w:pos="358"/>
          <w:tab w:val="left" w:pos="1710"/>
          <w:tab w:val="left" w:pos="1980"/>
          <w:tab w:val="left" w:pos="6120"/>
          <w:tab w:val="left" w:pos="7380"/>
          <w:tab w:val="left" w:pos="9965"/>
        </w:tabs>
      </w:pPr>
      <w:r>
        <w:tab/>
        <w:t>39-44</w:t>
      </w:r>
      <w:r>
        <w:tab/>
        <w:t>+  woes to Pharisees</w:t>
      </w:r>
      <w:r>
        <w:tab/>
        <w:t>Q</w:t>
      </w:r>
      <w:r>
        <w:tab/>
        <w:t>|</w:t>
      </w:r>
    </w:p>
    <w:p w14:paraId="6F18E9C6" w14:textId="77777777" w:rsidR="006721DA" w:rsidRDefault="006721DA" w:rsidP="006721DA">
      <w:pPr>
        <w:widowControl w:val="0"/>
        <w:tabs>
          <w:tab w:val="left" w:pos="358"/>
          <w:tab w:val="left" w:pos="1710"/>
          <w:tab w:val="left" w:pos="1980"/>
          <w:tab w:val="left" w:pos="6120"/>
          <w:tab w:val="left" w:pos="7380"/>
          <w:tab w:val="left" w:pos="9965"/>
        </w:tabs>
      </w:pPr>
      <w:r>
        <w:tab/>
        <w:t>45-52</w:t>
      </w:r>
      <w:r>
        <w:tab/>
        <w:t>+  woes to lawyers</w:t>
      </w:r>
      <w:r>
        <w:tab/>
        <w:t>Q</w:t>
      </w:r>
      <w:r>
        <w:tab/>
        <w:t>|</w:t>
      </w:r>
    </w:p>
    <w:p w14:paraId="29CD4E36" w14:textId="77777777" w:rsidR="006721DA" w:rsidRDefault="006721DA" w:rsidP="006721DA">
      <w:pPr>
        <w:widowControl w:val="0"/>
        <w:tabs>
          <w:tab w:val="left" w:pos="358"/>
          <w:tab w:val="left" w:pos="1710"/>
          <w:tab w:val="left" w:pos="1980"/>
          <w:tab w:val="left" w:pos="6120"/>
          <w:tab w:val="left" w:pos="7380"/>
          <w:tab w:val="left" w:pos="9965"/>
        </w:tabs>
      </w:pPr>
      <w:r>
        <w:tab/>
        <w:t>53-54</w:t>
      </w:r>
      <w:r>
        <w:tab/>
        <w:t>summary</w:t>
      </w:r>
      <w:r w:rsidRPr="00863AF9">
        <w:t xml:space="preserve">: </w:t>
      </w:r>
      <w:r>
        <w:t>scribes and Pharisees lie in wait</w:t>
      </w:r>
      <w:r>
        <w:tab/>
        <w:t>L</w:t>
      </w:r>
      <w:r>
        <w:tab/>
        <w:t>|</w:t>
      </w:r>
    </w:p>
    <w:p w14:paraId="443E3C11" w14:textId="77777777" w:rsidR="006721DA" w:rsidRDefault="006721DA" w:rsidP="006721DA">
      <w:pPr>
        <w:widowControl w:val="0"/>
        <w:tabs>
          <w:tab w:val="left" w:pos="358"/>
          <w:tab w:val="left" w:pos="1710"/>
          <w:tab w:val="left" w:pos="1980"/>
          <w:tab w:val="left" w:pos="6120"/>
          <w:tab w:val="left" w:pos="7380"/>
          <w:tab w:val="left" w:pos="9965"/>
        </w:tabs>
      </w:pPr>
    </w:p>
    <w:p w14:paraId="229338D6" w14:textId="77777777" w:rsidR="006721DA" w:rsidRDefault="006721DA" w:rsidP="006721DA">
      <w:pPr>
        <w:widowControl w:val="0"/>
        <w:tabs>
          <w:tab w:val="left" w:pos="358"/>
          <w:tab w:val="left" w:pos="1710"/>
          <w:tab w:val="left" w:pos="1980"/>
          <w:tab w:val="left" w:pos="6120"/>
          <w:tab w:val="left" w:pos="7380"/>
          <w:tab w:val="left" w:pos="9965"/>
        </w:tabs>
      </w:pPr>
      <w:r>
        <w:rPr>
          <w:b/>
        </w:rPr>
        <w:t>12</w:t>
      </w:r>
      <w:r>
        <w:tab/>
        <w:t>1a</w:t>
      </w:r>
      <w:r>
        <w:tab/>
        <w:t>thousands tread upon each other</w:t>
      </w:r>
      <w:r>
        <w:tab/>
        <w:t>L</w:t>
      </w:r>
    </w:p>
    <w:p w14:paraId="04F8295C" w14:textId="77777777" w:rsidR="006721DA" w:rsidRDefault="006721DA" w:rsidP="006721DA">
      <w:pPr>
        <w:widowControl w:val="0"/>
        <w:tabs>
          <w:tab w:val="left" w:pos="358"/>
          <w:tab w:val="left" w:pos="1710"/>
          <w:tab w:val="left" w:pos="1980"/>
          <w:tab w:val="left" w:pos="6120"/>
          <w:tab w:val="left" w:pos="7380"/>
          <w:tab w:val="left" w:pos="9965"/>
        </w:tabs>
      </w:pPr>
      <w:r>
        <w:tab/>
        <w:t>1b</w:t>
      </w:r>
      <w:r>
        <w:tab/>
        <w:t>+  leaven of the Pharisees</w:t>
      </w:r>
      <w:r w:rsidRPr="00863AF9">
        <w:t xml:space="preserve">, </w:t>
      </w:r>
      <w:r>
        <w:t>hypocrisy</w:t>
      </w:r>
      <w:r>
        <w:tab/>
        <w:t>M</w:t>
      </w:r>
      <w:r>
        <w:tab/>
        <w:t>|</w:t>
      </w:r>
    </w:p>
    <w:p w14:paraId="3F576A11" w14:textId="77777777" w:rsidR="006721DA" w:rsidRDefault="006721DA" w:rsidP="006721DA">
      <w:pPr>
        <w:widowControl w:val="0"/>
        <w:tabs>
          <w:tab w:val="left" w:pos="358"/>
          <w:tab w:val="left" w:pos="1710"/>
          <w:tab w:val="left" w:pos="1980"/>
          <w:tab w:val="left" w:pos="6120"/>
          <w:tab w:val="left" w:pos="7380"/>
          <w:tab w:val="left" w:pos="9965"/>
        </w:tabs>
      </w:pPr>
      <w:r>
        <w:tab/>
        <w:t>2-3</w:t>
      </w:r>
      <w:r>
        <w:tab/>
        <w:t>+  hid made manifest</w:t>
      </w:r>
      <w:r>
        <w:tab/>
        <w:t>Q</w:t>
      </w:r>
      <w:r>
        <w:tab/>
        <w:t>|&gt; hypocrisy</w:t>
      </w:r>
    </w:p>
    <w:p w14:paraId="178CD822" w14:textId="77777777" w:rsidR="006721DA" w:rsidRDefault="006721DA" w:rsidP="006721DA">
      <w:pPr>
        <w:widowControl w:val="0"/>
        <w:tabs>
          <w:tab w:val="left" w:pos="358"/>
          <w:tab w:val="left" w:pos="1710"/>
          <w:tab w:val="left" w:pos="1980"/>
          <w:tab w:val="left" w:pos="6120"/>
          <w:tab w:val="left" w:pos="7380"/>
          <w:tab w:val="left" w:pos="9965"/>
        </w:tabs>
      </w:pPr>
      <w:r>
        <w:tab/>
        <w:t>4-5</w:t>
      </w:r>
      <w:r>
        <w:tab/>
        <w:t>+  whom to fear</w:t>
      </w:r>
      <w:r>
        <w:tab/>
        <w:t>Q</w:t>
      </w:r>
      <w:r>
        <w:tab/>
        <w:t>|</w:t>
      </w:r>
    </w:p>
    <w:p w14:paraId="114C4E8C" w14:textId="77777777" w:rsidR="006721DA" w:rsidRDefault="006721DA" w:rsidP="006721DA">
      <w:pPr>
        <w:widowControl w:val="0"/>
        <w:tabs>
          <w:tab w:val="left" w:pos="358"/>
          <w:tab w:val="left" w:pos="1710"/>
          <w:tab w:val="left" w:pos="1980"/>
          <w:tab w:val="left" w:pos="6120"/>
          <w:tab w:val="left" w:pos="7380"/>
          <w:tab w:val="left" w:pos="9965"/>
        </w:tabs>
      </w:pPr>
    </w:p>
    <w:p w14:paraId="376DFB32" w14:textId="77777777" w:rsidR="006721DA" w:rsidRDefault="006721DA" w:rsidP="006721DA">
      <w:pPr>
        <w:widowControl w:val="0"/>
        <w:tabs>
          <w:tab w:val="left" w:pos="358"/>
          <w:tab w:val="left" w:pos="1710"/>
          <w:tab w:val="left" w:pos="1980"/>
          <w:tab w:val="left" w:pos="6120"/>
          <w:tab w:val="left" w:pos="7380"/>
          <w:tab w:val="left" w:pos="9965"/>
        </w:tabs>
      </w:pPr>
      <w:r>
        <w:tab/>
        <w:t>6-7</w:t>
      </w:r>
      <w:r>
        <w:tab/>
        <w:t>+  sparrows</w:t>
      </w:r>
      <w:r w:rsidRPr="00863AF9">
        <w:t xml:space="preserve">, </w:t>
      </w:r>
      <w:r>
        <w:t>hairs of head</w:t>
      </w:r>
      <w:r>
        <w:tab/>
        <w:t>Q</w:t>
      </w:r>
      <w:r>
        <w:tab/>
      </w:r>
      <w:r>
        <w:rPr>
          <w:u w:val="single"/>
        </w:rPr>
        <w:t xml:space="preserve">| </w:t>
      </w:r>
    </w:p>
    <w:p w14:paraId="114A78B2" w14:textId="77777777" w:rsidR="006721DA" w:rsidRDefault="006721DA" w:rsidP="006721DA">
      <w:pPr>
        <w:widowControl w:val="0"/>
        <w:tabs>
          <w:tab w:val="left" w:pos="358"/>
          <w:tab w:val="left" w:pos="1710"/>
          <w:tab w:val="left" w:pos="1980"/>
          <w:tab w:val="left" w:pos="6120"/>
          <w:tab w:val="left" w:pos="7380"/>
          <w:tab w:val="left" w:pos="9965"/>
        </w:tabs>
      </w:pPr>
      <w:r>
        <w:tab/>
        <w:t>8-9</w:t>
      </w:r>
      <w:r>
        <w:tab/>
        <w:t>+  acknowledging and denying Jesus</w:t>
      </w:r>
      <w:r>
        <w:tab/>
        <w:t>Q</w:t>
      </w:r>
      <w:r>
        <w:tab/>
        <w:t>|   fearless</w:t>
      </w:r>
    </w:p>
    <w:p w14:paraId="7104FBBC" w14:textId="77777777" w:rsidR="006721DA" w:rsidRDefault="006721DA" w:rsidP="006721DA">
      <w:pPr>
        <w:widowControl w:val="0"/>
        <w:tabs>
          <w:tab w:val="left" w:pos="358"/>
          <w:tab w:val="left" w:pos="1710"/>
          <w:tab w:val="left" w:pos="1980"/>
          <w:tab w:val="left" w:pos="6120"/>
          <w:tab w:val="left" w:pos="7380"/>
          <w:tab w:val="left" w:pos="9965"/>
        </w:tabs>
      </w:pPr>
      <w:r>
        <w:tab/>
        <w:t>10</w:t>
      </w:r>
      <w:r>
        <w:tab/>
        <w:t>+  blaspheming the Holy Spirit</w:t>
      </w:r>
      <w:r>
        <w:tab/>
        <w:t>Mk</w:t>
      </w:r>
      <w:r>
        <w:tab/>
        <w:t>|&gt; confession</w:t>
      </w:r>
    </w:p>
    <w:p w14:paraId="673A488A" w14:textId="77777777" w:rsidR="006721DA" w:rsidRDefault="006721DA" w:rsidP="006721DA">
      <w:pPr>
        <w:widowControl w:val="0"/>
        <w:tabs>
          <w:tab w:val="left" w:pos="358"/>
          <w:tab w:val="left" w:pos="1710"/>
          <w:tab w:val="left" w:pos="1980"/>
          <w:tab w:val="left" w:pos="6120"/>
          <w:tab w:val="left" w:pos="7380"/>
          <w:tab w:val="left" w:pos="9965"/>
        </w:tabs>
      </w:pPr>
      <w:r>
        <w:tab/>
        <w:t>11-12</w:t>
      </w:r>
      <w:r>
        <w:tab/>
        <w:t>+  Holy Spirit will speak through you</w:t>
      </w:r>
      <w:r>
        <w:tab/>
        <w:t>Mk</w:t>
      </w:r>
      <w:r>
        <w:tab/>
      </w:r>
      <w:r>
        <w:rPr>
          <w:u w:val="single"/>
        </w:rPr>
        <w:t xml:space="preserve">| </w:t>
      </w:r>
    </w:p>
    <w:p w14:paraId="41FDD00B" w14:textId="77777777" w:rsidR="006721DA" w:rsidRDefault="006721DA" w:rsidP="006721DA">
      <w:pPr>
        <w:widowControl w:val="0"/>
        <w:tabs>
          <w:tab w:val="left" w:pos="358"/>
          <w:tab w:val="left" w:pos="1710"/>
          <w:tab w:val="left" w:pos="1980"/>
          <w:tab w:val="left" w:pos="6120"/>
          <w:tab w:val="left" w:pos="7380"/>
          <w:tab w:val="left" w:pos="9965"/>
        </w:tabs>
      </w:pPr>
    </w:p>
    <w:p w14:paraId="4122FDC7" w14:textId="77777777" w:rsidR="006721DA" w:rsidRDefault="006721DA" w:rsidP="006721DA">
      <w:pPr>
        <w:widowControl w:val="0"/>
        <w:tabs>
          <w:tab w:val="left" w:pos="358"/>
          <w:tab w:val="left" w:pos="1710"/>
          <w:tab w:val="left" w:pos="1980"/>
          <w:tab w:val="left" w:pos="6120"/>
          <w:tab w:val="left" w:pos="7380"/>
          <w:tab w:val="left" w:pos="9965"/>
        </w:tabs>
      </w:pPr>
      <w:r>
        <w:tab/>
        <w:t>13-14</w:t>
      </w:r>
      <w:r>
        <w:tab/>
        <w:t>+  request to divide inheritance</w:t>
      </w:r>
      <w:r>
        <w:tab/>
        <w:t>L</w:t>
      </w:r>
      <w:r>
        <w:tab/>
        <w:t>|</w:t>
      </w:r>
    </w:p>
    <w:p w14:paraId="766E9594" w14:textId="77777777" w:rsidR="006721DA" w:rsidRDefault="006721DA" w:rsidP="006721DA">
      <w:pPr>
        <w:widowControl w:val="0"/>
        <w:tabs>
          <w:tab w:val="left" w:pos="358"/>
          <w:tab w:val="left" w:pos="1710"/>
          <w:tab w:val="left" w:pos="1980"/>
          <w:tab w:val="left" w:pos="6120"/>
          <w:tab w:val="left" w:pos="7380"/>
          <w:tab w:val="left" w:pos="9965"/>
        </w:tabs>
      </w:pPr>
      <w:r>
        <w:tab/>
        <w:t>15</w:t>
      </w:r>
      <w:r>
        <w:tab/>
        <w:t>+  beware covetousness</w:t>
      </w:r>
      <w:r>
        <w:tab/>
        <w:t>L</w:t>
      </w:r>
      <w:r>
        <w:tab/>
        <w:t>|</w:t>
      </w:r>
    </w:p>
    <w:p w14:paraId="0B6D4A40" w14:textId="77777777" w:rsidR="006721DA" w:rsidRDefault="006721DA" w:rsidP="006721DA">
      <w:pPr>
        <w:widowControl w:val="0"/>
        <w:tabs>
          <w:tab w:val="left" w:pos="358"/>
          <w:tab w:val="left" w:pos="1710"/>
          <w:tab w:val="left" w:pos="1980"/>
          <w:tab w:val="left" w:pos="6120"/>
          <w:tab w:val="left" w:pos="7380"/>
          <w:tab w:val="left" w:pos="9965"/>
        </w:tabs>
      </w:pPr>
      <w:r>
        <w:lastRenderedPageBreak/>
        <w:tab/>
        <w:t>16-21</w:t>
      </w:r>
      <w:r>
        <w:tab/>
        <w:t>+  rich fool</w:t>
      </w:r>
      <w:r>
        <w:tab/>
        <w:t>L</w:t>
      </w:r>
      <w:r>
        <w:tab/>
        <w:t>|&gt; possessions</w:t>
      </w:r>
    </w:p>
    <w:p w14:paraId="7AC639E9" w14:textId="77777777" w:rsidR="006721DA" w:rsidRDefault="006721DA" w:rsidP="006721DA">
      <w:pPr>
        <w:widowControl w:val="0"/>
        <w:tabs>
          <w:tab w:val="left" w:pos="358"/>
          <w:tab w:val="left" w:pos="1710"/>
          <w:tab w:val="left" w:pos="1980"/>
          <w:tab w:val="left" w:pos="6120"/>
          <w:tab w:val="left" w:pos="7380"/>
          <w:tab w:val="left" w:pos="9965"/>
        </w:tabs>
      </w:pPr>
      <w:r>
        <w:tab/>
        <w:t>22-32</w:t>
      </w:r>
      <w:r>
        <w:tab/>
        <w:t>+  anxiety about necessities</w:t>
      </w:r>
      <w:r>
        <w:tab/>
        <w:t>Q</w:t>
      </w:r>
      <w:r>
        <w:tab/>
        <w:t>|</w:t>
      </w:r>
    </w:p>
    <w:p w14:paraId="21A8967C" w14:textId="77777777" w:rsidR="006721DA" w:rsidRDefault="006721DA" w:rsidP="006721DA">
      <w:pPr>
        <w:widowControl w:val="0"/>
        <w:tabs>
          <w:tab w:val="left" w:pos="358"/>
          <w:tab w:val="left" w:pos="1710"/>
          <w:tab w:val="left" w:pos="1980"/>
          <w:tab w:val="left" w:pos="6120"/>
          <w:tab w:val="left" w:pos="7380"/>
          <w:tab w:val="left" w:pos="9965"/>
        </w:tabs>
      </w:pPr>
      <w:r>
        <w:tab/>
        <w:t>33-34</w:t>
      </w:r>
      <w:r>
        <w:tab/>
        <w:t>+  treasure in heaven</w:t>
      </w:r>
      <w:r>
        <w:tab/>
        <w:t>Q</w:t>
      </w:r>
      <w:r>
        <w:tab/>
      </w:r>
      <w:r>
        <w:rPr>
          <w:u w:val="single"/>
        </w:rPr>
        <w:t xml:space="preserve">| </w:t>
      </w:r>
    </w:p>
    <w:p w14:paraId="5BA1C9D1" w14:textId="77777777" w:rsidR="006721DA" w:rsidRDefault="006721DA" w:rsidP="006721DA">
      <w:pPr>
        <w:widowControl w:val="0"/>
        <w:tabs>
          <w:tab w:val="left" w:pos="358"/>
          <w:tab w:val="left" w:pos="1710"/>
          <w:tab w:val="left" w:pos="1980"/>
          <w:tab w:val="left" w:pos="6120"/>
          <w:tab w:val="left" w:pos="7380"/>
          <w:tab w:val="left" w:pos="9965"/>
        </w:tabs>
      </w:pPr>
    </w:p>
    <w:p w14:paraId="68C84EA9" w14:textId="77777777" w:rsidR="006721DA" w:rsidRDefault="006721DA" w:rsidP="006721DA">
      <w:pPr>
        <w:widowControl w:val="0"/>
        <w:tabs>
          <w:tab w:val="left" w:pos="358"/>
          <w:tab w:val="left" w:pos="1710"/>
          <w:tab w:val="left" w:pos="1980"/>
          <w:tab w:val="left" w:pos="6120"/>
          <w:tab w:val="left" w:pos="7380"/>
          <w:tab w:val="left" w:pos="9965"/>
        </w:tabs>
      </w:pPr>
      <w:r>
        <w:tab/>
        <w:t>35-38</w:t>
      </w:r>
      <w:r>
        <w:tab/>
        <w:t>+  watchful servants</w:t>
      </w:r>
      <w:r w:rsidRPr="00863AF9">
        <w:t xml:space="preserve"> (</w:t>
      </w:r>
      <w:r>
        <w:t>= ten virgins</w:t>
      </w:r>
      <w:r w:rsidRPr="00863AF9">
        <w:t>)</w:t>
      </w:r>
      <w:r>
        <w:tab/>
        <w:t>Q</w:t>
      </w:r>
      <w:r>
        <w:tab/>
        <w:t>|</w:t>
      </w:r>
    </w:p>
    <w:p w14:paraId="677E8D46" w14:textId="77777777" w:rsidR="006721DA" w:rsidRDefault="006721DA" w:rsidP="006721DA">
      <w:pPr>
        <w:widowControl w:val="0"/>
        <w:tabs>
          <w:tab w:val="left" w:pos="358"/>
          <w:tab w:val="left" w:pos="1710"/>
          <w:tab w:val="left" w:pos="1980"/>
          <w:tab w:val="left" w:pos="6120"/>
          <w:tab w:val="left" w:pos="7380"/>
          <w:tab w:val="left" w:pos="9965"/>
        </w:tabs>
      </w:pPr>
      <w:r>
        <w:tab/>
        <w:t>39</w:t>
      </w:r>
      <w:r>
        <w:tab/>
        <w:t>+  if householder had known of thief</w:t>
      </w:r>
      <w:r>
        <w:tab/>
        <w:t>Q</w:t>
      </w:r>
      <w:r>
        <w:tab/>
        <w:t>|</w:t>
      </w:r>
    </w:p>
    <w:p w14:paraId="7CFE9523" w14:textId="77777777" w:rsidR="006721DA" w:rsidRDefault="006721DA" w:rsidP="006721DA">
      <w:pPr>
        <w:widowControl w:val="0"/>
        <w:tabs>
          <w:tab w:val="left" w:pos="358"/>
          <w:tab w:val="left" w:pos="1710"/>
          <w:tab w:val="left" w:pos="1980"/>
          <w:tab w:val="left" w:pos="6120"/>
          <w:tab w:val="left" w:pos="7380"/>
          <w:tab w:val="left" w:pos="9965"/>
        </w:tabs>
      </w:pPr>
      <w:r>
        <w:tab/>
        <w:t>40</w:t>
      </w:r>
      <w:r>
        <w:tab/>
        <w:t>+  Son of man at an unexpected hour</w:t>
      </w:r>
      <w:r>
        <w:tab/>
        <w:t>Q</w:t>
      </w:r>
      <w:r>
        <w:tab/>
      </w:r>
      <w:r>
        <w:rPr>
          <w:u w:val="single"/>
        </w:rPr>
        <w:t xml:space="preserve">| </w:t>
      </w:r>
    </w:p>
    <w:p w14:paraId="4DAC5055" w14:textId="77777777" w:rsidR="006721DA" w:rsidRDefault="006721DA" w:rsidP="006721DA">
      <w:pPr>
        <w:widowControl w:val="0"/>
        <w:tabs>
          <w:tab w:val="left" w:pos="358"/>
          <w:tab w:val="left" w:pos="1710"/>
          <w:tab w:val="left" w:pos="1980"/>
          <w:tab w:val="left" w:pos="6120"/>
          <w:tab w:val="left" w:pos="7380"/>
          <w:tab w:val="left" w:pos="9965"/>
        </w:tabs>
      </w:pPr>
      <w:r>
        <w:tab/>
        <w:t>41-46</w:t>
      </w:r>
      <w:r>
        <w:tab/>
        <w:t>+  wise and wicked stewards</w:t>
      </w:r>
      <w:r>
        <w:tab/>
        <w:t>Q</w:t>
      </w:r>
      <w:r>
        <w:tab/>
        <w:t>|</w:t>
      </w:r>
    </w:p>
    <w:p w14:paraId="6692A704" w14:textId="77777777" w:rsidR="006721DA" w:rsidRDefault="006721DA" w:rsidP="006721DA">
      <w:pPr>
        <w:widowControl w:val="0"/>
        <w:tabs>
          <w:tab w:val="left" w:pos="358"/>
          <w:tab w:val="left" w:pos="1710"/>
          <w:tab w:val="left" w:pos="1980"/>
          <w:tab w:val="left" w:pos="6120"/>
          <w:tab w:val="left" w:pos="7380"/>
          <w:tab w:val="left" w:pos="9965"/>
        </w:tabs>
      </w:pPr>
      <w:r>
        <w:tab/>
        <w:t>47-48a</w:t>
      </w:r>
      <w:r>
        <w:tab/>
        <w:t>+  severe and light beatings</w:t>
      </w:r>
      <w:r>
        <w:tab/>
        <w:t>L</w:t>
      </w:r>
      <w:r>
        <w:tab/>
        <w:t>|</w:t>
      </w:r>
    </w:p>
    <w:p w14:paraId="231E3200" w14:textId="77777777" w:rsidR="006721DA" w:rsidRDefault="006721DA" w:rsidP="006721DA">
      <w:pPr>
        <w:widowControl w:val="0"/>
        <w:tabs>
          <w:tab w:val="left" w:pos="358"/>
          <w:tab w:val="left" w:pos="1710"/>
          <w:tab w:val="left" w:pos="1980"/>
          <w:tab w:val="left" w:pos="6120"/>
          <w:tab w:val="left" w:pos="7380"/>
          <w:tab w:val="left" w:pos="9965"/>
        </w:tabs>
      </w:pPr>
      <w:r>
        <w:tab/>
        <w:t>48b</w:t>
      </w:r>
      <w:r>
        <w:tab/>
        <w:t>+  where much is given</w:t>
      </w:r>
      <w:r>
        <w:tab/>
        <w:t>L</w:t>
      </w:r>
      <w:r w:rsidRPr="00863AF9">
        <w:t xml:space="preserve"> (</w:t>
      </w:r>
      <w:r>
        <w:t>Mk</w:t>
      </w:r>
      <w:r w:rsidRPr="00863AF9">
        <w:t>)</w:t>
      </w:r>
      <w:r>
        <w:tab/>
      </w:r>
      <w:r>
        <w:rPr>
          <w:u w:val="single"/>
        </w:rPr>
        <w:t xml:space="preserve">| </w:t>
      </w:r>
    </w:p>
    <w:p w14:paraId="5870F2E7" w14:textId="77777777" w:rsidR="006721DA" w:rsidRDefault="006721DA" w:rsidP="006721DA">
      <w:pPr>
        <w:widowControl w:val="0"/>
        <w:tabs>
          <w:tab w:val="left" w:pos="358"/>
          <w:tab w:val="left" w:pos="1710"/>
          <w:tab w:val="left" w:pos="1980"/>
          <w:tab w:val="left" w:pos="6120"/>
          <w:tab w:val="left" w:pos="7380"/>
          <w:tab w:val="left" w:pos="9965"/>
        </w:tabs>
      </w:pPr>
      <w:r>
        <w:tab/>
        <w:t>49-50</w:t>
      </w:r>
      <w:r>
        <w:tab/>
        <w:t>+  I came to cast fire</w:t>
      </w:r>
      <w:r w:rsidRPr="00863AF9">
        <w:t xml:space="preserve">; </w:t>
      </w:r>
      <w:r>
        <w:t>I have a baptism</w:t>
      </w:r>
      <w:r>
        <w:tab/>
        <w:t>L</w:t>
      </w:r>
      <w:r>
        <w:tab/>
        <w:t>|</w:t>
      </w:r>
    </w:p>
    <w:p w14:paraId="00237E02" w14:textId="77777777" w:rsidR="006721DA" w:rsidRDefault="006721DA" w:rsidP="006721DA">
      <w:pPr>
        <w:widowControl w:val="0"/>
        <w:tabs>
          <w:tab w:val="left" w:pos="358"/>
          <w:tab w:val="left" w:pos="1710"/>
          <w:tab w:val="left" w:pos="1980"/>
          <w:tab w:val="left" w:pos="6120"/>
          <w:tab w:val="left" w:pos="7380"/>
          <w:tab w:val="left" w:pos="9965"/>
        </w:tabs>
      </w:pPr>
      <w:r>
        <w:tab/>
        <w:t>51-53</w:t>
      </w:r>
      <w:r>
        <w:tab/>
        <w:t>+  not peace but divided households</w:t>
      </w:r>
      <w:r>
        <w:tab/>
        <w:t>Q</w:t>
      </w:r>
      <w:r>
        <w:tab/>
        <w:t>|</w:t>
      </w:r>
    </w:p>
    <w:p w14:paraId="6CA5D064" w14:textId="77777777" w:rsidR="006721DA" w:rsidRDefault="006721DA" w:rsidP="006721DA">
      <w:pPr>
        <w:widowControl w:val="0"/>
        <w:tabs>
          <w:tab w:val="left" w:pos="358"/>
          <w:tab w:val="left" w:pos="1710"/>
          <w:tab w:val="left" w:pos="1980"/>
          <w:tab w:val="left" w:pos="6120"/>
          <w:tab w:val="left" w:pos="7380"/>
          <w:tab w:val="left" w:pos="9965"/>
        </w:tabs>
      </w:pPr>
      <w:r>
        <w:tab/>
        <w:t>54-56</w:t>
      </w:r>
      <w:r>
        <w:tab/>
        <w:t>+  interpreting the sky and the present time</w:t>
      </w:r>
      <w:r>
        <w:tab/>
        <w:t>Q</w:t>
      </w:r>
      <w:r>
        <w:tab/>
        <w:t>|</w:t>
      </w:r>
    </w:p>
    <w:p w14:paraId="303878FA" w14:textId="77777777" w:rsidR="006721DA" w:rsidRDefault="006721DA" w:rsidP="006721DA">
      <w:pPr>
        <w:widowControl w:val="0"/>
        <w:tabs>
          <w:tab w:val="left" w:pos="358"/>
          <w:tab w:val="left" w:pos="1710"/>
          <w:tab w:val="left" w:pos="1980"/>
          <w:tab w:val="left" w:pos="6120"/>
          <w:tab w:val="left" w:pos="7380"/>
          <w:tab w:val="left" w:pos="9965"/>
        </w:tabs>
      </w:pPr>
      <w:r>
        <w:tab/>
        <w:t>57-59</w:t>
      </w:r>
      <w:r>
        <w:tab/>
        <w:t>+  settle on the way to court</w:t>
      </w:r>
      <w:r>
        <w:tab/>
        <w:t>Q</w:t>
      </w:r>
      <w:r>
        <w:tab/>
        <w:t>|</w:t>
      </w:r>
    </w:p>
    <w:p w14:paraId="0185DF39" w14:textId="77777777" w:rsidR="006721DA" w:rsidRDefault="006721DA" w:rsidP="006721DA">
      <w:pPr>
        <w:widowControl w:val="0"/>
        <w:tabs>
          <w:tab w:val="left" w:pos="358"/>
          <w:tab w:val="left" w:pos="1710"/>
          <w:tab w:val="left" w:pos="1980"/>
          <w:tab w:val="left" w:pos="6120"/>
          <w:tab w:val="left" w:pos="7380"/>
          <w:tab w:val="left" w:pos="9965"/>
        </w:tabs>
      </w:pPr>
    </w:p>
    <w:p w14:paraId="07D13D5D" w14:textId="77777777" w:rsidR="006721DA" w:rsidRDefault="006721DA" w:rsidP="006721DA">
      <w:pPr>
        <w:widowControl w:val="0"/>
        <w:tabs>
          <w:tab w:val="left" w:pos="358"/>
          <w:tab w:val="left" w:pos="1710"/>
          <w:tab w:val="left" w:pos="1980"/>
          <w:tab w:val="left" w:pos="6120"/>
          <w:tab w:val="left" w:pos="7380"/>
          <w:tab w:val="left" w:pos="9965"/>
        </w:tabs>
      </w:pPr>
      <w:r>
        <w:rPr>
          <w:b/>
        </w:rPr>
        <w:t>13</w:t>
      </w:r>
      <w:r>
        <w:tab/>
        <w:t>1-5</w:t>
      </w:r>
      <w:r>
        <w:tab/>
        <w:t>Galileans’</w:t>
      </w:r>
      <w:r w:rsidRPr="00863AF9">
        <w:t xml:space="preserve"> </w:t>
      </w:r>
      <w:r>
        <w:t>blood and tower in Siloam</w:t>
      </w:r>
      <w:r>
        <w:tab/>
        <w:t>L</w:t>
      </w:r>
    </w:p>
    <w:p w14:paraId="012BE059" w14:textId="77777777" w:rsidR="006721DA" w:rsidRDefault="006721DA" w:rsidP="006721DA">
      <w:pPr>
        <w:widowControl w:val="0"/>
        <w:tabs>
          <w:tab w:val="left" w:pos="358"/>
          <w:tab w:val="left" w:pos="1710"/>
          <w:tab w:val="left" w:pos="1980"/>
          <w:tab w:val="left" w:pos="6120"/>
          <w:tab w:val="left" w:pos="7380"/>
          <w:tab w:val="left" w:pos="9965"/>
        </w:tabs>
      </w:pPr>
      <w:r>
        <w:tab/>
        <w:t>6-9</w:t>
      </w:r>
      <w:r>
        <w:tab/>
        <w:t>fig tree parable</w:t>
      </w:r>
      <w:r>
        <w:tab/>
        <w:t>L</w:t>
      </w:r>
    </w:p>
    <w:p w14:paraId="0B4A60DB" w14:textId="77777777" w:rsidR="006721DA" w:rsidRDefault="006721DA" w:rsidP="006721DA">
      <w:pPr>
        <w:widowControl w:val="0"/>
        <w:tabs>
          <w:tab w:val="left" w:pos="358"/>
          <w:tab w:val="left" w:pos="1710"/>
          <w:tab w:val="left" w:pos="1980"/>
          <w:tab w:val="left" w:pos="6120"/>
          <w:tab w:val="left" w:pos="7380"/>
          <w:tab w:val="left" w:pos="9965"/>
        </w:tabs>
      </w:pPr>
    </w:p>
    <w:p w14:paraId="3F727B54" w14:textId="77777777" w:rsidR="006721DA" w:rsidRDefault="006721DA" w:rsidP="006721DA">
      <w:pPr>
        <w:widowControl w:val="0"/>
        <w:tabs>
          <w:tab w:val="left" w:pos="358"/>
          <w:tab w:val="left" w:pos="1710"/>
          <w:tab w:val="left" w:pos="1980"/>
          <w:tab w:val="left" w:pos="6120"/>
          <w:tab w:val="left" w:pos="7380"/>
          <w:tab w:val="left" w:pos="9965"/>
        </w:tabs>
      </w:pPr>
      <w:r>
        <w:tab/>
        <w:t>10</w:t>
      </w:r>
      <w:r>
        <w:tab/>
        <w:t>setting</w:t>
      </w:r>
      <w:r w:rsidRPr="00863AF9">
        <w:t xml:space="preserve">: </w:t>
      </w:r>
      <w:r>
        <w:t>synagogue on sabbath</w:t>
      </w:r>
      <w:r>
        <w:tab/>
        <w:t>L</w:t>
      </w:r>
      <w:r>
        <w:tab/>
        <w:t>|   presence</w:t>
      </w:r>
    </w:p>
    <w:p w14:paraId="25F210F8" w14:textId="77777777" w:rsidR="006721DA" w:rsidRDefault="006721DA" w:rsidP="006721DA">
      <w:pPr>
        <w:widowControl w:val="0"/>
        <w:tabs>
          <w:tab w:val="left" w:pos="358"/>
          <w:tab w:val="left" w:pos="1710"/>
          <w:tab w:val="left" w:pos="1980"/>
          <w:tab w:val="left" w:pos="6120"/>
          <w:tab w:val="left" w:pos="7380"/>
          <w:tab w:val="left" w:pos="9965"/>
        </w:tabs>
      </w:pPr>
      <w:r>
        <w:tab/>
        <w:t>11-17</w:t>
      </w:r>
      <w:r>
        <w:tab/>
        <w:t>+  crippled woman</w:t>
      </w:r>
      <w:r w:rsidRPr="00863AF9">
        <w:t xml:space="preserve"> (</w:t>
      </w:r>
      <w:r>
        <w:t>v</w:t>
      </w:r>
      <w:r w:rsidRPr="00863AF9">
        <w:t>.</w:t>
      </w:r>
      <w:r>
        <w:t>15 = watering animals</w:t>
      </w:r>
      <w:r w:rsidRPr="00863AF9">
        <w:t>)</w:t>
      </w:r>
      <w:r>
        <w:tab/>
        <w:t>L</w:t>
      </w:r>
      <w:r>
        <w:tab/>
        <w:t>|&gt; of the</w:t>
      </w:r>
    </w:p>
    <w:p w14:paraId="5281D08F" w14:textId="77777777" w:rsidR="006721DA" w:rsidRDefault="006721DA" w:rsidP="006721DA">
      <w:pPr>
        <w:widowControl w:val="0"/>
        <w:tabs>
          <w:tab w:val="left" w:pos="358"/>
          <w:tab w:val="left" w:pos="1710"/>
          <w:tab w:val="left" w:pos="1980"/>
          <w:tab w:val="left" w:pos="6120"/>
          <w:tab w:val="left" w:pos="7380"/>
          <w:tab w:val="left" w:pos="9965"/>
        </w:tabs>
      </w:pPr>
      <w:r>
        <w:tab/>
        <w:t>18-19</w:t>
      </w:r>
      <w:r>
        <w:tab/>
        <w:t>+  mustard seed</w:t>
      </w:r>
      <w:r>
        <w:tab/>
        <w:t>Q</w:t>
      </w:r>
      <w:r w:rsidRPr="00863AF9">
        <w:t xml:space="preserve"> (</w:t>
      </w:r>
      <w:r>
        <w:t>Mk</w:t>
      </w:r>
      <w:r w:rsidRPr="00863AF9">
        <w:t>)</w:t>
      </w:r>
      <w:r>
        <w:tab/>
        <w:t>|   kingdom</w:t>
      </w:r>
    </w:p>
    <w:p w14:paraId="592AEF51" w14:textId="77777777" w:rsidR="006721DA" w:rsidRDefault="006721DA" w:rsidP="006721DA">
      <w:pPr>
        <w:widowControl w:val="0"/>
        <w:tabs>
          <w:tab w:val="left" w:pos="358"/>
          <w:tab w:val="left" w:pos="1710"/>
          <w:tab w:val="left" w:pos="1980"/>
          <w:tab w:val="left" w:pos="6120"/>
          <w:tab w:val="left" w:pos="7380"/>
          <w:tab w:val="left" w:pos="9965"/>
        </w:tabs>
      </w:pPr>
      <w:r>
        <w:tab/>
        <w:t>20-21</w:t>
      </w:r>
      <w:r>
        <w:tab/>
        <w:t>+  leaven parable</w:t>
      </w:r>
      <w:r>
        <w:tab/>
        <w:t>Q</w:t>
      </w:r>
      <w:r>
        <w:tab/>
      </w:r>
      <w:r>
        <w:rPr>
          <w:u w:val="single"/>
        </w:rPr>
        <w:t xml:space="preserve">| </w:t>
      </w:r>
    </w:p>
    <w:p w14:paraId="5F2BC972" w14:textId="77777777" w:rsidR="006721DA" w:rsidRDefault="006721DA" w:rsidP="006721DA">
      <w:pPr>
        <w:widowControl w:val="0"/>
        <w:tabs>
          <w:tab w:val="left" w:pos="358"/>
          <w:tab w:val="left" w:pos="1710"/>
          <w:tab w:val="left" w:pos="1980"/>
          <w:tab w:val="left" w:pos="6120"/>
          <w:tab w:val="left" w:pos="7380"/>
          <w:tab w:val="left" w:pos="9965"/>
        </w:tabs>
      </w:pPr>
    </w:p>
    <w:p w14:paraId="2DDBFE25" w14:textId="77777777" w:rsidR="006721DA" w:rsidRDefault="006721DA" w:rsidP="006721DA">
      <w:pPr>
        <w:widowControl w:val="0"/>
        <w:tabs>
          <w:tab w:val="left" w:pos="358"/>
          <w:tab w:val="left" w:pos="1710"/>
          <w:tab w:val="left" w:pos="1980"/>
          <w:tab w:val="left" w:pos="6120"/>
          <w:tab w:val="left" w:pos="7380"/>
          <w:tab w:val="left" w:pos="9965"/>
        </w:tabs>
      </w:pPr>
      <w:r>
        <w:tab/>
        <w:t>22</w:t>
      </w:r>
      <w:r>
        <w:tab/>
        <w:t>setting</w:t>
      </w:r>
      <w:r w:rsidRPr="00863AF9">
        <w:t xml:space="preserve">: </w:t>
      </w:r>
      <w:r>
        <w:t>journeying</w:t>
      </w:r>
      <w:r>
        <w:tab/>
        <w:t>L</w:t>
      </w:r>
      <w:r>
        <w:tab/>
        <w:t>|</w:t>
      </w:r>
    </w:p>
    <w:p w14:paraId="6BB1A236" w14:textId="77777777" w:rsidR="006721DA" w:rsidRDefault="006721DA" w:rsidP="006721DA">
      <w:pPr>
        <w:widowControl w:val="0"/>
        <w:tabs>
          <w:tab w:val="left" w:pos="358"/>
          <w:tab w:val="left" w:pos="1710"/>
          <w:tab w:val="left" w:pos="1980"/>
          <w:tab w:val="left" w:pos="6120"/>
          <w:tab w:val="left" w:pos="7380"/>
          <w:tab w:val="left" w:pos="9965"/>
        </w:tabs>
      </w:pPr>
      <w:r>
        <w:tab/>
        <w:t>23-24</w:t>
      </w:r>
      <w:r>
        <w:tab/>
        <w:t>+  narrow gate</w:t>
      </w:r>
      <w:r>
        <w:tab/>
        <w:t>Q</w:t>
      </w:r>
      <w:r>
        <w:tab/>
        <w:t>|   penalty</w:t>
      </w:r>
    </w:p>
    <w:p w14:paraId="18A8EA7B" w14:textId="77777777" w:rsidR="006721DA" w:rsidRDefault="006721DA" w:rsidP="006721DA">
      <w:pPr>
        <w:widowControl w:val="0"/>
        <w:tabs>
          <w:tab w:val="left" w:pos="358"/>
          <w:tab w:val="left" w:pos="1710"/>
          <w:tab w:val="left" w:pos="1980"/>
          <w:tab w:val="left" w:pos="6120"/>
          <w:tab w:val="left" w:pos="7380"/>
          <w:tab w:val="left" w:pos="9965"/>
        </w:tabs>
      </w:pPr>
      <w:r>
        <w:tab/>
        <w:t>25</w:t>
      </w:r>
      <w:r>
        <w:tab/>
        <w:t>+  closed door</w:t>
      </w:r>
      <w:r w:rsidRPr="00863AF9">
        <w:t xml:space="preserve"> (</w:t>
      </w:r>
      <w:r>
        <w:t>= ten virgins</w:t>
      </w:r>
      <w:r w:rsidRPr="00863AF9">
        <w:t>)</w:t>
      </w:r>
      <w:r>
        <w:tab/>
        <w:t>Q</w:t>
      </w:r>
      <w:r>
        <w:tab/>
        <w:t>|&gt; of</w:t>
      </w:r>
    </w:p>
    <w:p w14:paraId="233823B6" w14:textId="77777777" w:rsidR="006721DA" w:rsidRDefault="006721DA" w:rsidP="006721DA">
      <w:pPr>
        <w:widowControl w:val="0"/>
        <w:tabs>
          <w:tab w:val="left" w:pos="358"/>
          <w:tab w:val="left" w:pos="1710"/>
          <w:tab w:val="left" w:pos="1980"/>
          <w:tab w:val="left" w:pos="6120"/>
          <w:tab w:val="left" w:pos="7380"/>
          <w:tab w:val="left" w:pos="9965"/>
        </w:tabs>
      </w:pPr>
      <w:r>
        <w:tab/>
        <w:t>26-27</w:t>
      </w:r>
      <w:r>
        <w:tab/>
        <w:t>+  depart</w:t>
      </w:r>
      <w:r w:rsidRPr="00863AF9">
        <w:t xml:space="preserve">, </w:t>
      </w:r>
      <w:r>
        <w:t>you evildoers</w:t>
      </w:r>
      <w:r w:rsidRPr="00863AF9">
        <w:t xml:space="preserve"> (</w:t>
      </w:r>
      <w:r>
        <w:t>= Lord</w:t>
      </w:r>
      <w:r w:rsidRPr="00863AF9">
        <w:t xml:space="preserve">, </w:t>
      </w:r>
      <w:r>
        <w:t>Lord</w:t>
      </w:r>
      <w:r w:rsidRPr="00863AF9">
        <w:t>)</w:t>
      </w:r>
      <w:r>
        <w:tab/>
        <w:t>Q</w:t>
      </w:r>
      <w:r>
        <w:tab/>
        <w:t>|   refusal</w:t>
      </w:r>
    </w:p>
    <w:p w14:paraId="3BBECB58" w14:textId="77777777" w:rsidR="006721DA" w:rsidRDefault="006721DA" w:rsidP="006721DA">
      <w:pPr>
        <w:widowControl w:val="0"/>
        <w:tabs>
          <w:tab w:val="left" w:pos="358"/>
          <w:tab w:val="left" w:pos="1710"/>
          <w:tab w:val="left" w:pos="1980"/>
          <w:tab w:val="left" w:pos="6120"/>
          <w:tab w:val="left" w:pos="7380"/>
          <w:tab w:val="left" w:pos="9965"/>
        </w:tabs>
      </w:pPr>
      <w:r>
        <w:tab/>
        <w:t>28-29</w:t>
      </w:r>
      <w:r>
        <w:tab/>
        <w:t>+  gnashing teeth and the messianic banquet</w:t>
      </w:r>
      <w:r>
        <w:tab/>
        <w:t>Q</w:t>
      </w:r>
      <w:r>
        <w:tab/>
        <w:t>|</w:t>
      </w:r>
    </w:p>
    <w:p w14:paraId="218BBAB9" w14:textId="77777777" w:rsidR="006721DA" w:rsidRDefault="006721DA" w:rsidP="006721DA">
      <w:pPr>
        <w:widowControl w:val="0"/>
        <w:tabs>
          <w:tab w:val="left" w:pos="358"/>
          <w:tab w:val="left" w:pos="1710"/>
          <w:tab w:val="left" w:pos="1980"/>
          <w:tab w:val="left" w:pos="6120"/>
          <w:tab w:val="left" w:pos="7380"/>
          <w:tab w:val="left" w:pos="9965"/>
        </w:tabs>
      </w:pPr>
      <w:r>
        <w:tab/>
        <w:t>30</w:t>
      </w:r>
      <w:r>
        <w:tab/>
        <w:t>+  last will be first</w:t>
      </w:r>
      <w:r>
        <w:tab/>
        <w:t>Q</w:t>
      </w:r>
      <w:r>
        <w:tab/>
      </w:r>
      <w:r>
        <w:rPr>
          <w:u w:val="single"/>
        </w:rPr>
        <w:t xml:space="preserve">| </w:t>
      </w:r>
    </w:p>
    <w:p w14:paraId="08871730" w14:textId="77777777" w:rsidR="006721DA" w:rsidRDefault="006721DA" w:rsidP="006721DA">
      <w:pPr>
        <w:widowControl w:val="0"/>
        <w:tabs>
          <w:tab w:val="left" w:pos="358"/>
          <w:tab w:val="left" w:pos="1710"/>
          <w:tab w:val="left" w:pos="1980"/>
          <w:tab w:val="left" w:pos="6120"/>
          <w:tab w:val="left" w:pos="7380"/>
          <w:tab w:val="left" w:pos="9965"/>
        </w:tabs>
      </w:pPr>
      <w:r>
        <w:tab/>
        <w:t>31-33</w:t>
      </w:r>
      <w:r>
        <w:tab/>
        <w:t>Pharisees warn against Herod</w:t>
      </w:r>
      <w:r>
        <w:tab/>
        <w:t>L</w:t>
      </w:r>
    </w:p>
    <w:p w14:paraId="419146F5" w14:textId="77777777" w:rsidR="006721DA" w:rsidRDefault="006721DA" w:rsidP="006721DA">
      <w:pPr>
        <w:widowControl w:val="0"/>
        <w:tabs>
          <w:tab w:val="left" w:pos="358"/>
          <w:tab w:val="left" w:pos="1710"/>
          <w:tab w:val="left" w:pos="1980"/>
          <w:tab w:val="left" w:pos="6120"/>
          <w:tab w:val="left" w:pos="7380"/>
          <w:tab w:val="left" w:pos="9965"/>
        </w:tabs>
      </w:pPr>
      <w:r>
        <w:tab/>
        <w:t>34-35</w:t>
      </w:r>
      <w:r>
        <w:tab/>
        <w:t>+  lament over Jerusalem</w:t>
      </w:r>
      <w:r>
        <w:tab/>
        <w:t>Q</w:t>
      </w:r>
    </w:p>
    <w:p w14:paraId="7D5BF985" w14:textId="77777777" w:rsidR="006721DA" w:rsidRDefault="006721DA" w:rsidP="006721DA">
      <w:pPr>
        <w:widowControl w:val="0"/>
        <w:tabs>
          <w:tab w:val="left" w:pos="358"/>
          <w:tab w:val="left" w:pos="1710"/>
          <w:tab w:val="left" w:pos="1980"/>
          <w:tab w:val="left" w:pos="6120"/>
          <w:tab w:val="left" w:pos="7380"/>
          <w:tab w:val="left" w:pos="9965"/>
        </w:tabs>
      </w:pPr>
    </w:p>
    <w:p w14:paraId="4C805F53" w14:textId="77777777" w:rsidR="006721DA" w:rsidRDefault="006721DA" w:rsidP="006721DA">
      <w:pPr>
        <w:widowControl w:val="0"/>
        <w:tabs>
          <w:tab w:val="left" w:pos="358"/>
          <w:tab w:val="left" w:pos="1710"/>
          <w:tab w:val="left" w:pos="1980"/>
          <w:tab w:val="left" w:pos="6120"/>
          <w:tab w:val="left" w:pos="7380"/>
          <w:tab w:val="left" w:pos="9965"/>
        </w:tabs>
      </w:pPr>
      <w:r>
        <w:rPr>
          <w:b/>
        </w:rPr>
        <w:t>14</w:t>
      </w:r>
      <w:r>
        <w:tab/>
        <w:t>1</w:t>
      </w:r>
      <w:r>
        <w:tab/>
        <w:t>setting</w:t>
      </w:r>
      <w:r w:rsidRPr="00863AF9">
        <w:t xml:space="preserve">: </w:t>
      </w:r>
      <w:r>
        <w:t>at a ruler’s table</w:t>
      </w:r>
      <w:r>
        <w:tab/>
        <w:t>L</w:t>
      </w:r>
      <w:r>
        <w:tab/>
        <w:t>|</w:t>
      </w:r>
    </w:p>
    <w:p w14:paraId="73D5BE4D" w14:textId="77777777" w:rsidR="006721DA" w:rsidRDefault="006721DA" w:rsidP="006721DA">
      <w:pPr>
        <w:widowControl w:val="0"/>
        <w:tabs>
          <w:tab w:val="left" w:pos="358"/>
          <w:tab w:val="left" w:pos="1710"/>
          <w:tab w:val="left" w:pos="1980"/>
          <w:tab w:val="left" w:pos="6120"/>
          <w:tab w:val="left" w:pos="7380"/>
          <w:tab w:val="left" w:pos="9965"/>
        </w:tabs>
      </w:pPr>
      <w:r>
        <w:tab/>
        <w:t>2-6</w:t>
      </w:r>
      <w:r>
        <w:tab/>
        <w:t>+  man with dropsy</w:t>
      </w:r>
      <w:r w:rsidRPr="00863AF9">
        <w:t xml:space="preserve"> (</w:t>
      </w:r>
      <w:r>
        <w:t>v</w:t>
      </w:r>
      <w:r w:rsidRPr="00863AF9">
        <w:t xml:space="preserve">. </w:t>
      </w:r>
      <w:r>
        <w:t>5 = rescuing animals</w:t>
      </w:r>
      <w:r w:rsidRPr="00863AF9">
        <w:t>)</w:t>
      </w:r>
      <w:r>
        <w:tab/>
        <w:t>L</w:t>
      </w:r>
      <w:r>
        <w:tab/>
        <w:t>|</w:t>
      </w:r>
    </w:p>
    <w:p w14:paraId="69F2974A" w14:textId="77777777" w:rsidR="006721DA" w:rsidRDefault="006721DA" w:rsidP="006721DA">
      <w:pPr>
        <w:widowControl w:val="0"/>
        <w:tabs>
          <w:tab w:val="left" w:pos="358"/>
          <w:tab w:val="left" w:pos="1710"/>
          <w:tab w:val="left" w:pos="1980"/>
          <w:tab w:val="left" w:pos="6120"/>
          <w:tab w:val="left" w:pos="7380"/>
          <w:tab w:val="left" w:pos="9965"/>
        </w:tabs>
      </w:pPr>
      <w:r>
        <w:tab/>
        <w:t>7-10</w:t>
      </w:r>
      <w:r>
        <w:tab/>
        <w:t>+  take the lowest place</w:t>
      </w:r>
      <w:r>
        <w:tab/>
        <w:t>L</w:t>
      </w:r>
      <w:r>
        <w:tab/>
        <w:t>|&gt; table</w:t>
      </w:r>
    </w:p>
    <w:p w14:paraId="1AA2F3E3" w14:textId="77777777" w:rsidR="006721DA" w:rsidRDefault="006721DA" w:rsidP="006721DA">
      <w:pPr>
        <w:widowControl w:val="0"/>
        <w:tabs>
          <w:tab w:val="left" w:pos="358"/>
          <w:tab w:val="left" w:pos="1710"/>
          <w:tab w:val="left" w:pos="1980"/>
          <w:tab w:val="left" w:pos="6120"/>
          <w:tab w:val="left" w:pos="7380"/>
          <w:tab w:val="left" w:pos="9965"/>
        </w:tabs>
      </w:pPr>
      <w:r>
        <w:tab/>
        <w:t>11</w:t>
      </w:r>
      <w:r>
        <w:tab/>
        <w:t>+  everyone who exalts himself</w:t>
      </w:r>
      <w:r>
        <w:tab/>
        <w:t>Q</w:t>
      </w:r>
      <w:r>
        <w:tab/>
        <w:t>|   talk</w:t>
      </w:r>
    </w:p>
    <w:p w14:paraId="7873048F" w14:textId="77777777" w:rsidR="006721DA" w:rsidRDefault="006721DA" w:rsidP="006721DA">
      <w:pPr>
        <w:widowControl w:val="0"/>
        <w:tabs>
          <w:tab w:val="left" w:pos="358"/>
          <w:tab w:val="left" w:pos="1710"/>
          <w:tab w:val="left" w:pos="1980"/>
          <w:tab w:val="left" w:pos="6120"/>
          <w:tab w:val="left" w:pos="7380"/>
          <w:tab w:val="left" w:pos="9965"/>
        </w:tabs>
      </w:pPr>
      <w:r>
        <w:tab/>
        <w:t>12-14</w:t>
      </w:r>
      <w:r>
        <w:tab/>
        <w:t>+  when you give a feast</w:t>
      </w:r>
      <w:r w:rsidRPr="00863AF9">
        <w:t xml:space="preserve">, </w:t>
      </w:r>
      <w:r>
        <w:t>invite the poor</w:t>
      </w:r>
      <w:r>
        <w:tab/>
        <w:t>L</w:t>
      </w:r>
      <w:r>
        <w:tab/>
        <w:t>|</w:t>
      </w:r>
    </w:p>
    <w:p w14:paraId="6F82CB85" w14:textId="77777777" w:rsidR="006721DA" w:rsidRDefault="006721DA" w:rsidP="006721DA">
      <w:pPr>
        <w:widowControl w:val="0"/>
        <w:tabs>
          <w:tab w:val="left" w:pos="358"/>
          <w:tab w:val="left" w:pos="1710"/>
          <w:tab w:val="left" w:pos="1980"/>
          <w:tab w:val="left" w:pos="6120"/>
          <w:tab w:val="left" w:pos="7380"/>
          <w:tab w:val="left" w:pos="9965"/>
        </w:tabs>
      </w:pPr>
      <w:r>
        <w:tab/>
        <w:t>15-24</w:t>
      </w:r>
      <w:r>
        <w:tab/>
        <w:t>+  great supper</w:t>
      </w:r>
      <w:r>
        <w:tab/>
        <w:t>Q</w:t>
      </w:r>
      <w:r>
        <w:tab/>
        <w:t>|</w:t>
      </w:r>
    </w:p>
    <w:p w14:paraId="07C6AAFA" w14:textId="77777777" w:rsidR="006721DA" w:rsidRDefault="006721DA" w:rsidP="006721DA">
      <w:pPr>
        <w:widowControl w:val="0"/>
        <w:tabs>
          <w:tab w:val="left" w:pos="358"/>
          <w:tab w:val="left" w:pos="1710"/>
          <w:tab w:val="left" w:pos="1980"/>
          <w:tab w:val="left" w:pos="6120"/>
          <w:tab w:val="left" w:pos="7380"/>
          <w:tab w:val="left" w:pos="9965"/>
        </w:tabs>
      </w:pPr>
    </w:p>
    <w:p w14:paraId="6B99DD75" w14:textId="77777777" w:rsidR="006721DA" w:rsidRDefault="006721DA" w:rsidP="006721DA">
      <w:pPr>
        <w:widowControl w:val="0"/>
        <w:tabs>
          <w:tab w:val="left" w:pos="358"/>
          <w:tab w:val="left" w:pos="1710"/>
          <w:tab w:val="left" w:pos="1980"/>
          <w:tab w:val="left" w:pos="6120"/>
          <w:tab w:val="left" w:pos="7380"/>
          <w:tab w:val="left" w:pos="9965"/>
        </w:tabs>
      </w:pPr>
      <w:r>
        <w:tab/>
        <w:t>25</w:t>
      </w:r>
      <w:r>
        <w:tab/>
        <w:t>setting</w:t>
      </w:r>
      <w:r w:rsidRPr="00863AF9">
        <w:t xml:space="preserve">: </w:t>
      </w:r>
      <w:r>
        <w:t>Jesus turns to great multitudes</w:t>
      </w:r>
      <w:r>
        <w:tab/>
        <w:t>L</w:t>
      </w:r>
    </w:p>
    <w:p w14:paraId="08D1CAE4" w14:textId="77777777" w:rsidR="006721DA" w:rsidRDefault="006721DA" w:rsidP="006721DA">
      <w:pPr>
        <w:widowControl w:val="0"/>
        <w:tabs>
          <w:tab w:val="left" w:pos="358"/>
          <w:tab w:val="left" w:pos="1710"/>
          <w:tab w:val="left" w:pos="1980"/>
          <w:tab w:val="left" w:pos="6120"/>
          <w:tab w:val="left" w:pos="7380"/>
          <w:tab w:val="left" w:pos="9965"/>
        </w:tabs>
      </w:pPr>
      <w:r>
        <w:tab/>
        <w:t>26</w:t>
      </w:r>
      <w:r>
        <w:tab/>
        <w:t>+  hating one’s relatives</w:t>
      </w:r>
      <w:r>
        <w:tab/>
        <w:t>Q</w:t>
      </w:r>
    </w:p>
    <w:p w14:paraId="73614A31" w14:textId="77777777" w:rsidR="006721DA" w:rsidRDefault="006721DA" w:rsidP="006721DA">
      <w:pPr>
        <w:widowControl w:val="0"/>
        <w:tabs>
          <w:tab w:val="left" w:pos="358"/>
          <w:tab w:val="left" w:pos="1710"/>
          <w:tab w:val="left" w:pos="1980"/>
          <w:tab w:val="left" w:pos="6120"/>
          <w:tab w:val="left" w:pos="7380"/>
          <w:tab w:val="left" w:pos="9965"/>
        </w:tabs>
      </w:pPr>
      <w:r>
        <w:tab/>
        <w:t>27</w:t>
      </w:r>
      <w:r>
        <w:tab/>
        <w:t>+  bearing one’s cross</w:t>
      </w:r>
      <w:r>
        <w:tab/>
        <w:t>Q</w:t>
      </w:r>
      <w:r w:rsidRPr="00863AF9">
        <w:t xml:space="preserve"> (</w:t>
      </w:r>
      <w:r>
        <w:t>Mk</w:t>
      </w:r>
      <w:r w:rsidRPr="00863AF9">
        <w:t>)</w:t>
      </w:r>
    </w:p>
    <w:p w14:paraId="766830EF" w14:textId="77777777" w:rsidR="006721DA" w:rsidRDefault="006721DA" w:rsidP="006721DA">
      <w:pPr>
        <w:widowControl w:val="0"/>
        <w:tabs>
          <w:tab w:val="left" w:pos="358"/>
          <w:tab w:val="left" w:pos="1710"/>
          <w:tab w:val="left" w:pos="1980"/>
          <w:tab w:val="left" w:pos="6120"/>
          <w:tab w:val="left" w:pos="7380"/>
          <w:tab w:val="left" w:pos="9965"/>
        </w:tabs>
      </w:pPr>
      <w:r>
        <w:tab/>
        <w:t>28-30</w:t>
      </w:r>
      <w:r>
        <w:tab/>
        <w:t>+  tower builder</w:t>
      </w:r>
      <w:r>
        <w:tab/>
        <w:t>L</w:t>
      </w:r>
    </w:p>
    <w:p w14:paraId="162A39D6" w14:textId="77777777" w:rsidR="006721DA" w:rsidRDefault="006721DA" w:rsidP="006721DA">
      <w:pPr>
        <w:widowControl w:val="0"/>
        <w:tabs>
          <w:tab w:val="left" w:pos="358"/>
          <w:tab w:val="left" w:pos="1710"/>
          <w:tab w:val="left" w:pos="1980"/>
          <w:tab w:val="left" w:pos="6120"/>
          <w:tab w:val="left" w:pos="7380"/>
          <w:tab w:val="left" w:pos="9965"/>
        </w:tabs>
      </w:pPr>
      <w:r>
        <w:tab/>
        <w:t>31-32</w:t>
      </w:r>
      <w:r>
        <w:tab/>
        <w:t>+  rash king</w:t>
      </w:r>
      <w:r>
        <w:tab/>
        <w:t>L</w:t>
      </w:r>
    </w:p>
    <w:p w14:paraId="6CF987B4" w14:textId="77777777" w:rsidR="006721DA" w:rsidRDefault="006721DA" w:rsidP="006721DA">
      <w:pPr>
        <w:widowControl w:val="0"/>
        <w:tabs>
          <w:tab w:val="left" w:pos="358"/>
          <w:tab w:val="left" w:pos="1710"/>
          <w:tab w:val="left" w:pos="1980"/>
          <w:tab w:val="left" w:pos="6120"/>
          <w:tab w:val="left" w:pos="7380"/>
          <w:tab w:val="left" w:pos="9965"/>
        </w:tabs>
      </w:pPr>
      <w:r>
        <w:tab/>
        <w:t>33</w:t>
      </w:r>
      <w:r>
        <w:tab/>
        <w:t>+  renounce all</w:t>
      </w:r>
      <w:r>
        <w:tab/>
        <w:t>L</w:t>
      </w:r>
    </w:p>
    <w:p w14:paraId="3BD7F0BD" w14:textId="77777777" w:rsidR="006721DA" w:rsidRDefault="006721DA" w:rsidP="006721DA">
      <w:pPr>
        <w:widowControl w:val="0"/>
        <w:tabs>
          <w:tab w:val="left" w:pos="358"/>
          <w:tab w:val="left" w:pos="1710"/>
          <w:tab w:val="left" w:pos="1980"/>
          <w:tab w:val="left" w:pos="6120"/>
          <w:tab w:val="left" w:pos="7380"/>
          <w:tab w:val="left" w:pos="9965"/>
        </w:tabs>
      </w:pPr>
      <w:r>
        <w:tab/>
        <w:t>34-35</w:t>
      </w:r>
      <w:r>
        <w:tab/>
        <w:t>+  salt</w:t>
      </w:r>
      <w:r>
        <w:tab/>
        <w:t>Q</w:t>
      </w:r>
      <w:r w:rsidRPr="00863AF9">
        <w:t xml:space="preserve"> (</w:t>
      </w:r>
      <w:r>
        <w:t>Mk</w:t>
      </w:r>
      <w:r w:rsidRPr="00863AF9">
        <w:t>)</w:t>
      </w:r>
    </w:p>
    <w:p w14:paraId="663B4F4F" w14:textId="77777777" w:rsidR="006721DA" w:rsidRDefault="006721DA" w:rsidP="006721DA">
      <w:pPr>
        <w:widowControl w:val="0"/>
        <w:tabs>
          <w:tab w:val="left" w:pos="358"/>
          <w:tab w:val="left" w:pos="1710"/>
          <w:tab w:val="left" w:pos="1980"/>
          <w:tab w:val="left" w:pos="6120"/>
          <w:tab w:val="left" w:pos="7380"/>
          <w:tab w:val="left" w:pos="9965"/>
        </w:tabs>
      </w:pPr>
      <w:r>
        <w:rPr>
          <w:b/>
        </w:rPr>
        <w:lastRenderedPageBreak/>
        <w:t>15</w:t>
      </w:r>
      <w:r>
        <w:tab/>
        <w:t>1-2</w:t>
      </w:r>
      <w:r>
        <w:tab/>
        <w:t>eating with tax collectors and sinners</w:t>
      </w:r>
      <w:r>
        <w:tab/>
        <w:t>L</w:t>
      </w:r>
      <w:r w:rsidRPr="00863AF9">
        <w:t xml:space="preserve"> (</w:t>
      </w:r>
      <w:r>
        <w:t>Mk</w:t>
      </w:r>
      <w:r w:rsidRPr="00863AF9">
        <w:t>)</w:t>
      </w:r>
    </w:p>
    <w:p w14:paraId="0C5E82F0" w14:textId="77777777" w:rsidR="006721DA" w:rsidRDefault="006721DA" w:rsidP="006721DA">
      <w:pPr>
        <w:widowControl w:val="0"/>
        <w:tabs>
          <w:tab w:val="left" w:pos="358"/>
          <w:tab w:val="left" w:pos="1710"/>
          <w:tab w:val="left" w:pos="1980"/>
          <w:tab w:val="left" w:pos="6120"/>
          <w:tab w:val="left" w:pos="7380"/>
          <w:tab w:val="left" w:pos="9965"/>
        </w:tabs>
      </w:pPr>
      <w:r>
        <w:tab/>
        <w:t>3-7</w:t>
      </w:r>
      <w:r>
        <w:tab/>
        <w:t>+  lost sheep</w:t>
      </w:r>
      <w:r>
        <w:tab/>
        <w:t>Q</w:t>
      </w:r>
    </w:p>
    <w:p w14:paraId="20D1E09F" w14:textId="77777777" w:rsidR="006721DA" w:rsidRDefault="006721DA" w:rsidP="006721DA">
      <w:pPr>
        <w:widowControl w:val="0"/>
        <w:tabs>
          <w:tab w:val="left" w:pos="358"/>
          <w:tab w:val="left" w:pos="1710"/>
          <w:tab w:val="left" w:pos="1980"/>
          <w:tab w:val="left" w:pos="6120"/>
          <w:tab w:val="left" w:pos="7380"/>
          <w:tab w:val="left" w:pos="9965"/>
        </w:tabs>
      </w:pPr>
      <w:r>
        <w:tab/>
        <w:t>8-10</w:t>
      </w:r>
      <w:r>
        <w:tab/>
        <w:t>+  lost coin</w:t>
      </w:r>
      <w:r>
        <w:tab/>
        <w:t>L</w:t>
      </w:r>
    </w:p>
    <w:p w14:paraId="2EA2E66A" w14:textId="77777777" w:rsidR="006721DA" w:rsidRDefault="006721DA" w:rsidP="006721DA">
      <w:pPr>
        <w:widowControl w:val="0"/>
        <w:tabs>
          <w:tab w:val="left" w:pos="358"/>
          <w:tab w:val="left" w:pos="1710"/>
          <w:tab w:val="left" w:pos="1980"/>
          <w:tab w:val="left" w:pos="6120"/>
          <w:tab w:val="left" w:pos="7380"/>
          <w:tab w:val="left" w:pos="9965"/>
        </w:tabs>
      </w:pPr>
      <w:r>
        <w:tab/>
        <w:t>11-32</w:t>
      </w:r>
      <w:r>
        <w:tab/>
        <w:t>+  prodigal son</w:t>
      </w:r>
      <w:r>
        <w:tab/>
        <w:t>L</w:t>
      </w:r>
    </w:p>
    <w:p w14:paraId="3A6E4241" w14:textId="77777777" w:rsidR="006721DA" w:rsidRDefault="006721DA" w:rsidP="006721DA">
      <w:pPr>
        <w:widowControl w:val="0"/>
        <w:tabs>
          <w:tab w:val="left" w:pos="358"/>
          <w:tab w:val="left" w:pos="1710"/>
          <w:tab w:val="left" w:pos="1980"/>
          <w:tab w:val="left" w:pos="6120"/>
          <w:tab w:val="left" w:pos="7380"/>
          <w:tab w:val="left" w:pos="9965"/>
        </w:tabs>
      </w:pPr>
      <w:r>
        <w:rPr>
          <w:b/>
        </w:rPr>
        <w:t>16</w:t>
      </w:r>
      <w:r>
        <w:tab/>
        <w:t>1-8a</w:t>
      </w:r>
      <w:r>
        <w:tab/>
        <w:t>+  unjust steward</w:t>
      </w:r>
      <w:r>
        <w:tab/>
        <w:t>L</w:t>
      </w:r>
    </w:p>
    <w:p w14:paraId="32F097F9" w14:textId="77777777" w:rsidR="006721DA" w:rsidRDefault="006721DA" w:rsidP="006721DA">
      <w:pPr>
        <w:widowControl w:val="0"/>
        <w:tabs>
          <w:tab w:val="left" w:pos="358"/>
          <w:tab w:val="left" w:pos="1710"/>
          <w:tab w:val="left" w:pos="1980"/>
          <w:tab w:val="left" w:pos="6120"/>
          <w:tab w:val="left" w:pos="7380"/>
          <w:tab w:val="left" w:pos="9965"/>
        </w:tabs>
      </w:pPr>
      <w:r>
        <w:tab/>
        <w:t>8b</w:t>
      </w:r>
      <w:r>
        <w:tab/>
        <w:t>+  sons of this age</w:t>
      </w:r>
      <w:r w:rsidRPr="00863AF9">
        <w:t xml:space="preserve">, </w:t>
      </w:r>
      <w:r>
        <w:t>sons of light</w:t>
      </w:r>
      <w:r>
        <w:tab/>
        <w:t>L</w:t>
      </w:r>
    </w:p>
    <w:p w14:paraId="5302F58F" w14:textId="77777777" w:rsidR="006721DA" w:rsidRDefault="006721DA" w:rsidP="006721DA">
      <w:pPr>
        <w:widowControl w:val="0"/>
        <w:tabs>
          <w:tab w:val="left" w:pos="358"/>
          <w:tab w:val="left" w:pos="1710"/>
          <w:tab w:val="left" w:pos="1980"/>
          <w:tab w:val="left" w:pos="6120"/>
          <w:tab w:val="left" w:pos="7380"/>
          <w:tab w:val="left" w:pos="9965"/>
        </w:tabs>
      </w:pPr>
      <w:r>
        <w:tab/>
        <w:t>9</w:t>
      </w:r>
      <w:r>
        <w:tab/>
        <w:t>+  make friends by unrighteous mammon</w:t>
      </w:r>
      <w:r>
        <w:tab/>
        <w:t>L</w:t>
      </w:r>
    </w:p>
    <w:p w14:paraId="33936171" w14:textId="77777777" w:rsidR="006721DA" w:rsidRDefault="006721DA" w:rsidP="006721DA">
      <w:pPr>
        <w:widowControl w:val="0"/>
        <w:tabs>
          <w:tab w:val="left" w:pos="358"/>
          <w:tab w:val="left" w:pos="1710"/>
          <w:tab w:val="left" w:pos="1980"/>
          <w:tab w:val="left" w:pos="6120"/>
          <w:tab w:val="left" w:pos="7380"/>
          <w:tab w:val="left" w:pos="9965"/>
        </w:tabs>
      </w:pPr>
      <w:r>
        <w:tab/>
        <w:t>10</w:t>
      </w:r>
      <w:r>
        <w:tab/>
        <w:t>+  he who is faithful in little</w:t>
      </w:r>
      <w:r>
        <w:tab/>
        <w:t>L</w:t>
      </w:r>
    </w:p>
    <w:p w14:paraId="380DF482" w14:textId="77777777" w:rsidR="006721DA" w:rsidRDefault="006721DA" w:rsidP="006721DA">
      <w:pPr>
        <w:widowControl w:val="0"/>
        <w:tabs>
          <w:tab w:val="left" w:pos="358"/>
          <w:tab w:val="left" w:pos="1710"/>
          <w:tab w:val="left" w:pos="1980"/>
          <w:tab w:val="left" w:pos="6120"/>
          <w:tab w:val="left" w:pos="7380"/>
          <w:tab w:val="left" w:pos="9965"/>
        </w:tabs>
      </w:pPr>
      <w:r>
        <w:tab/>
        <w:t>11</w:t>
      </w:r>
      <w:r>
        <w:tab/>
        <w:t>+  being faithful in the unrighteous mammon</w:t>
      </w:r>
      <w:r>
        <w:tab/>
        <w:t>L</w:t>
      </w:r>
    </w:p>
    <w:p w14:paraId="0A69EB82" w14:textId="77777777" w:rsidR="006721DA" w:rsidRDefault="006721DA" w:rsidP="006721DA">
      <w:pPr>
        <w:widowControl w:val="0"/>
        <w:tabs>
          <w:tab w:val="left" w:pos="358"/>
          <w:tab w:val="left" w:pos="1710"/>
          <w:tab w:val="left" w:pos="1980"/>
          <w:tab w:val="left" w:pos="6120"/>
          <w:tab w:val="left" w:pos="7380"/>
          <w:tab w:val="left" w:pos="9965"/>
        </w:tabs>
      </w:pPr>
      <w:r>
        <w:tab/>
        <w:t>12</w:t>
      </w:r>
      <w:r>
        <w:tab/>
        <w:t>+  being faithful in that which is another’s</w:t>
      </w:r>
      <w:r>
        <w:tab/>
        <w:t>L</w:t>
      </w:r>
    </w:p>
    <w:p w14:paraId="1C7C8A42" w14:textId="77777777" w:rsidR="006721DA" w:rsidRDefault="006721DA" w:rsidP="006721DA">
      <w:pPr>
        <w:widowControl w:val="0"/>
        <w:tabs>
          <w:tab w:val="left" w:pos="358"/>
          <w:tab w:val="left" w:pos="1710"/>
          <w:tab w:val="left" w:pos="1980"/>
          <w:tab w:val="left" w:pos="6120"/>
          <w:tab w:val="left" w:pos="7380"/>
          <w:tab w:val="left" w:pos="9965"/>
        </w:tabs>
      </w:pPr>
      <w:r>
        <w:tab/>
        <w:t>13</w:t>
      </w:r>
      <w:r>
        <w:tab/>
        <w:t>+  serving two masters</w:t>
      </w:r>
      <w:r>
        <w:tab/>
        <w:t>Q</w:t>
      </w:r>
    </w:p>
    <w:p w14:paraId="70D0CA02" w14:textId="77777777" w:rsidR="006721DA" w:rsidRDefault="006721DA" w:rsidP="006721DA">
      <w:pPr>
        <w:widowControl w:val="0"/>
        <w:tabs>
          <w:tab w:val="left" w:pos="358"/>
          <w:tab w:val="left" w:pos="1710"/>
          <w:tab w:val="left" w:pos="1980"/>
          <w:tab w:val="left" w:pos="6120"/>
          <w:tab w:val="left" w:pos="7380"/>
          <w:tab w:val="left" w:pos="9965"/>
        </w:tabs>
      </w:pPr>
      <w:r>
        <w:tab/>
        <w:t>14-15a</w:t>
      </w:r>
      <w:r>
        <w:tab/>
        <w:t>+  Pharisees’</w:t>
      </w:r>
      <w:r w:rsidRPr="00863AF9">
        <w:t xml:space="preserve"> </w:t>
      </w:r>
      <w:r>
        <w:t>hypocrisy</w:t>
      </w:r>
      <w:r>
        <w:tab/>
        <w:t>L</w:t>
      </w:r>
    </w:p>
    <w:p w14:paraId="14E2AC3C" w14:textId="77777777" w:rsidR="006721DA" w:rsidRDefault="006721DA" w:rsidP="006721DA">
      <w:pPr>
        <w:widowControl w:val="0"/>
        <w:tabs>
          <w:tab w:val="left" w:pos="358"/>
          <w:tab w:val="left" w:pos="1710"/>
          <w:tab w:val="left" w:pos="1980"/>
          <w:tab w:val="left" w:pos="6120"/>
          <w:tab w:val="left" w:pos="7380"/>
          <w:tab w:val="left" w:pos="9965"/>
        </w:tabs>
      </w:pPr>
      <w:r>
        <w:tab/>
        <w:t>15b</w:t>
      </w:r>
      <w:r>
        <w:tab/>
        <w:t>+  what is exalted among men</w:t>
      </w:r>
      <w:r>
        <w:tab/>
        <w:t>L</w:t>
      </w:r>
      <w:r w:rsidRPr="00863AF9">
        <w:t xml:space="preserve"> (</w:t>
      </w:r>
      <w:r>
        <w:t>Q</w:t>
      </w:r>
      <w:r w:rsidRPr="00863AF9">
        <w:t>)</w:t>
      </w:r>
    </w:p>
    <w:p w14:paraId="56F636DD" w14:textId="77777777" w:rsidR="006721DA" w:rsidRDefault="006721DA" w:rsidP="006721DA">
      <w:pPr>
        <w:widowControl w:val="0"/>
        <w:tabs>
          <w:tab w:val="left" w:pos="358"/>
          <w:tab w:val="left" w:pos="1710"/>
          <w:tab w:val="left" w:pos="1980"/>
          <w:tab w:val="left" w:pos="6120"/>
          <w:tab w:val="left" w:pos="7380"/>
          <w:tab w:val="left" w:pos="9965"/>
        </w:tabs>
      </w:pPr>
    </w:p>
    <w:p w14:paraId="3EA3978C" w14:textId="77777777" w:rsidR="006721DA" w:rsidRDefault="006721DA" w:rsidP="006721DA">
      <w:pPr>
        <w:widowControl w:val="0"/>
        <w:tabs>
          <w:tab w:val="left" w:pos="358"/>
          <w:tab w:val="left" w:pos="1710"/>
          <w:tab w:val="left" w:pos="1980"/>
          <w:tab w:val="left" w:pos="6120"/>
          <w:tab w:val="left" w:pos="7380"/>
          <w:tab w:val="left" w:pos="9965"/>
        </w:tabs>
      </w:pPr>
      <w:r>
        <w:tab/>
        <w:t>16a</w:t>
      </w:r>
      <w:r>
        <w:tab/>
        <w:t>+  the law and the prophets were until John</w:t>
      </w:r>
      <w:r>
        <w:tab/>
        <w:t>Q</w:t>
      </w:r>
      <w:r>
        <w:tab/>
        <w:t>|</w:t>
      </w:r>
    </w:p>
    <w:p w14:paraId="24F9B8D7" w14:textId="77777777" w:rsidR="006721DA" w:rsidRDefault="006721DA" w:rsidP="006721DA">
      <w:pPr>
        <w:widowControl w:val="0"/>
        <w:tabs>
          <w:tab w:val="left" w:pos="358"/>
          <w:tab w:val="left" w:pos="1710"/>
          <w:tab w:val="left" w:pos="1980"/>
          <w:tab w:val="left" w:pos="6120"/>
          <w:tab w:val="left" w:pos="7380"/>
          <w:tab w:val="left" w:pos="9965"/>
        </w:tabs>
      </w:pPr>
      <w:r>
        <w:tab/>
        <w:t>16b</w:t>
      </w:r>
      <w:r>
        <w:tab/>
        <w:t>+  entering the kingdom violently</w:t>
      </w:r>
      <w:r>
        <w:tab/>
        <w:t>Q</w:t>
      </w:r>
      <w:r>
        <w:tab/>
        <w:t>|</w:t>
      </w:r>
    </w:p>
    <w:p w14:paraId="1B34E7ED" w14:textId="77777777" w:rsidR="006721DA" w:rsidRDefault="006721DA" w:rsidP="006721DA">
      <w:pPr>
        <w:widowControl w:val="0"/>
        <w:tabs>
          <w:tab w:val="left" w:pos="358"/>
          <w:tab w:val="left" w:pos="1710"/>
          <w:tab w:val="left" w:pos="1980"/>
          <w:tab w:val="left" w:pos="6120"/>
          <w:tab w:val="left" w:pos="7380"/>
          <w:tab w:val="left" w:pos="9965"/>
        </w:tabs>
      </w:pPr>
      <w:r>
        <w:tab/>
        <w:t>17</w:t>
      </w:r>
      <w:r>
        <w:tab/>
        <w:t>+  law will not pass away</w:t>
      </w:r>
      <w:r>
        <w:tab/>
        <w:t>Q</w:t>
      </w:r>
      <w:r>
        <w:tab/>
        <w:t>|&gt; on the Law</w:t>
      </w:r>
    </w:p>
    <w:p w14:paraId="57B21E14" w14:textId="77777777" w:rsidR="006721DA" w:rsidRDefault="006721DA" w:rsidP="006721DA">
      <w:pPr>
        <w:widowControl w:val="0"/>
        <w:tabs>
          <w:tab w:val="left" w:pos="358"/>
          <w:tab w:val="left" w:pos="1710"/>
          <w:tab w:val="left" w:pos="1980"/>
          <w:tab w:val="left" w:pos="6120"/>
          <w:tab w:val="left" w:pos="7380"/>
          <w:tab w:val="left" w:pos="9965"/>
        </w:tabs>
      </w:pPr>
      <w:r>
        <w:tab/>
        <w:t>18</w:t>
      </w:r>
      <w:r>
        <w:tab/>
        <w:t>+  divorce</w:t>
      </w:r>
      <w:r>
        <w:tab/>
        <w:t>Q</w:t>
      </w:r>
      <w:r w:rsidRPr="00863AF9">
        <w:t xml:space="preserve"> (</w:t>
      </w:r>
      <w:r>
        <w:t>Mk</w:t>
      </w:r>
      <w:r w:rsidRPr="00863AF9">
        <w:t>)</w:t>
      </w:r>
      <w:r>
        <w:tab/>
        <w:t>|</w:t>
      </w:r>
    </w:p>
    <w:p w14:paraId="6738BAD5" w14:textId="77777777" w:rsidR="006721DA" w:rsidRDefault="006721DA" w:rsidP="006721DA">
      <w:pPr>
        <w:widowControl w:val="0"/>
        <w:tabs>
          <w:tab w:val="left" w:pos="358"/>
          <w:tab w:val="left" w:pos="1710"/>
          <w:tab w:val="left" w:pos="1980"/>
          <w:tab w:val="left" w:pos="6120"/>
          <w:tab w:val="left" w:pos="7380"/>
          <w:tab w:val="left" w:pos="9965"/>
        </w:tabs>
      </w:pPr>
      <w:r>
        <w:tab/>
        <w:t>19-31</w:t>
      </w:r>
      <w:r>
        <w:tab/>
        <w:t>+  rich man and Lazarus</w:t>
      </w:r>
      <w:r>
        <w:tab/>
        <w:t>L</w:t>
      </w:r>
      <w:r>
        <w:tab/>
        <w:t>|</w:t>
      </w:r>
    </w:p>
    <w:p w14:paraId="066467DB" w14:textId="77777777" w:rsidR="006721DA" w:rsidRDefault="006721DA" w:rsidP="006721DA">
      <w:pPr>
        <w:widowControl w:val="0"/>
        <w:tabs>
          <w:tab w:val="left" w:pos="358"/>
          <w:tab w:val="left" w:pos="1710"/>
          <w:tab w:val="left" w:pos="1980"/>
          <w:tab w:val="left" w:pos="6120"/>
          <w:tab w:val="left" w:pos="7380"/>
          <w:tab w:val="left" w:pos="9965"/>
        </w:tabs>
      </w:pPr>
    </w:p>
    <w:p w14:paraId="54F0F44E" w14:textId="77777777" w:rsidR="006721DA" w:rsidRDefault="006721DA" w:rsidP="006721DA">
      <w:pPr>
        <w:widowControl w:val="0"/>
        <w:tabs>
          <w:tab w:val="left" w:pos="358"/>
          <w:tab w:val="left" w:pos="1710"/>
          <w:tab w:val="left" w:pos="1980"/>
          <w:tab w:val="left" w:pos="6120"/>
          <w:tab w:val="left" w:pos="7380"/>
          <w:tab w:val="left" w:pos="9965"/>
        </w:tabs>
      </w:pPr>
      <w:r>
        <w:rPr>
          <w:b/>
        </w:rPr>
        <w:t>17</w:t>
      </w:r>
      <w:r>
        <w:tab/>
        <w:t>1</w:t>
      </w:r>
      <w:r>
        <w:tab/>
        <w:t>+  temptations are sure to come</w:t>
      </w:r>
      <w:r>
        <w:tab/>
        <w:t>Q</w:t>
      </w:r>
    </w:p>
    <w:p w14:paraId="3AD93392" w14:textId="77777777" w:rsidR="006721DA" w:rsidRDefault="006721DA" w:rsidP="006721DA">
      <w:pPr>
        <w:widowControl w:val="0"/>
        <w:tabs>
          <w:tab w:val="left" w:pos="358"/>
          <w:tab w:val="left" w:pos="1710"/>
          <w:tab w:val="left" w:pos="1980"/>
          <w:tab w:val="left" w:pos="6120"/>
          <w:tab w:val="left" w:pos="7380"/>
          <w:tab w:val="left" w:pos="9965"/>
        </w:tabs>
      </w:pPr>
      <w:r>
        <w:tab/>
        <w:t>2</w:t>
      </w:r>
      <w:r>
        <w:tab/>
        <w:t>+  causing a little one to stumble</w:t>
      </w:r>
      <w:r>
        <w:tab/>
        <w:t>Mk</w:t>
      </w:r>
      <w:r w:rsidRPr="00863AF9">
        <w:t xml:space="preserve"> (</w:t>
      </w:r>
      <w:r>
        <w:t>Q</w:t>
      </w:r>
      <w:r w:rsidRPr="00863AF9">
        <w:t>?)</w:t>
      </w:r>
    </w:p>
    <w:p w14:paraId="399C3CB5" w14:textId="77777777" w:rsidR="006721DA" w:rsidRDefault="006721DA" w:rsidP="006721DA">
      <w:pPr>
        <w:widowControl w:val="0"/>
        <w:tabs>
          <w:tab w:val="left" w:pos="358"/>
          <w:tab w:val="left" w:pos="1710"/>
          <w:tab w:val="left" w:pos="1980"/>
          <w:tab w:val="left" w:pos="6120"/>
          <w:tab w:val="left" w:pos="7380"/>
          <w:tab w:val="left" w:pos="9965"/>
        </w:tabs>
      </w:pPr>
      <w:r>
        <w:tab/>
        <w:t>3</w:t>
      </w:r>
      <w:r>
        <w:tab/>
        <w:t>+  rebuking a sinning brother</w:t>
      </w:r>
      <w:r>
        <w:tab/>
        <w:t>Q</w:t>
      </w:r>
    </w:p>
    <w:p w14:paraId="39D1CF56" w14:textId="77777777" w:rsidR="006721DA" w:rsidRDefault="006721DA" w:rsidP="006721DA">
      <w:pPr>
        <w:widowControl w:val="0"/>
        <w:tabs>
          <w:tab w:val="left" w:pos="358"/>
          <w:tab w:val="left" w:pos="1710"/>
          <w:tab w:val="left" w:pos="1980"/>
          <w:tab w:val="left" w:pos="6120"/>
          <w:tab w:val="left" w:pos="7380"/>
          <w:tab w:val="left" w:pos="9965"/>
        </w:tabs>
      </w:pPr>
      <w:r>
        <w:tab/>
        <w:t>4</w:t>
      </w:r>
      <w:r>
        <w:tab/>
        <w:t>+  forgiving seven times</w:t>
      </w:r>
      <w:r>
        <w:tab/>
        <w:t>Q</w:t>
      </w:r>
    </w:p>
    <w:p w14:paraId="410BD914" w14:textId="77777777" w:rsidR="006721DA" w:rsidRDefault="006721DA" w:rsidP="006721DA">
      <w:pPr>
        <w:widowControl w:val="0"/>
        <w:tabs>
          <w:tab w:val="left" w:pos="358"/>
          <w:tab w:val="left" w:pos="1710"/>
          <w:tab w:val="left" w:pos="1980"/>
          <w:tab w:val="left" w:pos="6120"/>
          <w:tab w:val="left" w:pos="7380"/>
          <w:tab w:val="left" w:pos="9965"/>
        </w:tabs>
      </w:pPr>
      <w:r>
        <w:tab/>
        <w:t>5-6</w:t>
      </w:r>
      <w:r>
        <w:tab/>
        <w:t>+  faith as a grain of mustard seed</w:t>
      </w:r>
      <w:r>
        <w:tab/>
        <w:t>Q</w:t>
      </w:r>
      <w:r w:rsidRPr="00863AF9">
        <w:t xml:space="preserve"> (</w:t>
      </w:r>
      <w:r>
        <w:t>Mk</w:t>
      </w:r>
      <w:r w:rsidRPr="00863AF9">
        <w:t>)</w:t>
      </w:r>
    </w:p>
    <w:p w14:paraId="7E93AF00" w14:textId="77777777" w:rsidR="006721DA" w:rsidRDefault="006721DA" w:rsidP="006721DA">
      <w:pPr>
        <w:widowControl w:val="0"/>
        <w:tabs>
          <w:tab w:val="left" w:pos="358"/>
          <w:tab w:val="left" w:pos="1710"/>
          <w:tab w:val="left" w:pos="1980"/>
          <w:tab w:val="left" w:pos="6120"/>
          <w:tab w:val="left" w:pos="7380"/>
          <w:tab w:val="left" w:pos="9965"/>
        </w:tabs>
      </w:pPr>
      <w:r>
        <w:tab/>
        <w:t>7-9</w:t>
      </w:r>
      <w:r>
        <w:tab/>
        <w:t>+  servant from the field serves table</w:t>
      </w:r>
      <w:r>
        <w:tab/>
        <w:t>L</w:t>
      </w:r>
    </w:p>
    <w:p w14:paraId="02AD91EF" w14:textId="77777777" w:rsidR="006721DA" w:rsidRDefault="006721DA" w:rsidP="006721DA">
      <w:pPr>
        <w:widowControl w:val="0"/>
        <w:tabs>
          <w:tab w:val="left" w:pos="358"/>
          <w:tab w:val="left" w:pos="1710"/>
          <w:tab w:val="left" w:pos="1980"/>
          <w:tab w:val="left" w:pos="6120"/>
          <w:tab w:val="left" w:pos="7380"/>
          <w:tab w:val="left" w:pos="9965"/>
        </w:tabs>
      </w:pPr>
      <w:r>
        <w:tab/>
        <w:t>10</w:t>
      </w:r>
      <w:r>
        <w:tab/>
        <w:t>+  we are unworthy servants</w:t>
      </w:r>
      <w:r>
        <w:tab/>
        <w:t>L</w:t>
      </w:r>
    </w:p>
    <w:p w14:paraId="57C425E9" w14:textId="77777777" w:rsidR="006721DA" w:rsidRDefault="006721DA" w:rsidP="006721DA">
      <w:pPr>
        <w:widowControl w:val="0"/>
        <w:tabs>
          <w:tab w:val="left" w:pos="358"/>
          <w:tab w:val="left" w:pos="1710"/>
          <w:tab w:val="left" w:pos="1980"/>
          <w:tab w:val="left" w:pos="6120"/>
          <w:tab w:val="left" w:pos="7380"/>
          <w:tab w:val="left" w:pos="9965"/>
        </w:tabs>
      </w:pPr>
      <w:r>
        <w:tab/>
        <w:t>11</w:t>
      </w:r>
      <w:r>
        <w:tab/>
        <w:t>setting</w:t>
      </w:r>
      <w:r w:rsidRPr="00863AF9">
        <w:t xml:space="preserve">: </w:t>
      </w:r>
      <w:r>
        <w:t>between Samaria and Galilee</w:t>
      </w:r>
      <w:r>
        <w:tab/>
        <w:t>L</w:t>
      </w:r>
    </w:p>
    <w:p w14:paraId="1AEF3C4F" w14:textId="77777777" w:rsidR="006721DA" w:rsidRDefault="006721DA" w:rsidP="006721DA">
      <w:pPr>
        <w:widowControl w:val="0"/>
        <w:tabs>
          <w:tab w:val="left" w:pos="358"/>
          <w:tab w:val="left" w:pos="1710"/>
          <w:tab w:val="left" w:pos="1980"/>
          <w:tab w:val="left" w:pos="6120"/>
          <w:tab w:val="left" w:pos="7380"/>
          <w:tab w:val="left" w:pos="9965"/>
        </w:tabs>
      </w:pPr>
      <w:r>
        <w:tab/>
        <w:t>12-19</w:t>
      </w:r>
      <w:r>
        <w:tab/>
        <w:t>+  ten lepers</w:t>
      </w:r>
      <w:r>
        <w:tab/>
        <w:t>L</w:t>
      </w:r>
    </w:p>
    <w:p w14:paraId="66E952F3" w14:textId="77777777" w:rsidR="006721DA" w:rsidRDefault="006721DA" w:rsidP="006721DA">
      <w:pPr>
        <w:widowControl w:val="0"/>
        <w:tabs>
          <w:tab w:val="left" w:pos="358"/>
          <w:tab w:val="left" w:pos="1710"/>
          <w:tab w:val="left" w:pos="1980"/>
          <w:tab w:val="left" w:pos="6120"/>
          <w:tab w:val="left" w:pos="7380"/>
          <w:tab w:val="left" w:pos="9965"/>
        </w:tabs>
      </w:pPr>
    </w:p>
    <w:p w14:paraId="20203395" w14:textId="77777777" w:rsidR="006721DA" w:rsidRDefault="006721DA" w:rsidP="006721DA">
      <w:pPr>
        <w:widowControl w:val="0"/>
        <w:tabs>
          <w:tab w:val="left" w:pos="358"/>
          <w:tab w:val="left" w:pos="1710"/>
          <w:tab w:val="left" w:pos="1980"/>
          <w:tab w:val="left" w:pos="6120"/>
          <w:tab w:val="left" w:pos="7380"/>
          <w:tab w:val="left" w:pos="9965"/>
        </w:tabs>
      </w:pPr>
      <w:r>
        <w:tab/>
        <w:t>20-21</w:t>
      </w:r>
      <w:r>
        <w:tab/>
        <w:t>+  kingdom is in the midst of you</w:t>
      </w:r>
      <w:r>
        <w:tab/>
        <w:t>L</w:t>
      </w:r>
      <w:r>
        <w:tab/>
        <w:t>|</w:t>
      </w:r>
    </w:p>
    <w:p w14:paraId="0E67A5E9" w14:textId="77777777" w:rsidR="006721DA" w:rsidRDefault="006721DA" w:rsidP="006721DA">
      <w:pPr>
        <w:widowControl w:val="0"/>
        <w:tabs>
          <w:tab w:val="left" w:pos="358"/>
          <w:tab w:val="left" w:pos="1710"/>
          <w:tab w:val="left" w:pos="1980"/>
          <w:tab w:val="left" w:pos="6120"/>
          <w:tab w:val="left" w:pos="7380"/>
          <w:tab w:val="left" w:pos="9965"/>
        </w:tabs>
      </w:pPr>
      <w:r>
        <w:tab/>
        <w:t>22</w:t>
      </w:r>
      <w:r>
        <w:tab/>
        <w:t>+  you will desire to see one of the days</w:t>
      </w:r>
      <w:r>
        <w:tab/>
        <w:t>L</w:t>
      </w:r>
      <w:r>
        <w:tab/>
        <w:t>|</w:t>
      </w:r>
    </w:p>
    <w:p w14:paraId="395499C3" w14:textId="77777777" w:rsidR="006721DA" w:rsidRDefault="006721DA" w:rsidP="006721DA">
      <w:pPr>
        <w:widowControl w:val="0"/>
        <w:tabs>
          <w:tab w:val="left" w:pos="358"/>
          <w:tab w:val="left" w:pos="1710"/>
          <w:tab w:val="left" w:pos="1980"/>
          <w:tab w:val="left" w:pos="6120"/>
          <w:tab w:val="left" w:pos="7380"/>
          <w:tab w:val="left" w:pos="9965"/>
        </w:tabs>
      </w:pPr>
      <w:r>
        <w:tab/>
        <w:t>23</w:t>
      </w:r>
      <w:r>
        <w:tab/>
        <w:t>+  they will say</w:t>
      </w:r>
      <w:r w:rsidRPr="00863AF9">
        <w:t xml:space="preserve">, </w:t>
      </w:r>
      <w:r>
        <w:t>“Lo</w:t>
      </w:r>
      <w:r w:rsidRPr="00863AF9">
        <w:t xml:space="preserve">, </w:t>
      </w:r>
      <w:r>
        <w:t>there</w:t>
      </w:r>
      <w:r w:rsidRPr="00863AF9">
        <w:t>!</w:t>
      </w:r>
      <w:r>
        <w:t>”</w:t>
      </w:r>
      <w:r>
        <w:tab/>
        <w:t>Q</w:t>
      </w:r>
      <w:r w:rsidRPr="00863AF9">
        <w:t xml:space="preserve"> (</w:t>
      </w:r>
      <w:r>
        <w:t>Mk</w:t>
      </w:r>
      <w:r w:rsidRPr="00863AF9">
        <w:t>)</w:t>
      </w:r>
      <w:r>
        <w:tab/>
        <w:t>|</w:t>
      </w:r>
    </w:p>
    <w:p w14:paraId="7D9B9791" w14:textId="77777777" w:rsidR="006721DA" w:rsidRDefault="006721DA" w:rsidP="006721DA">
      <w:pPr>
        <w:widowControl w:val="0"/>
        <w:tabs>
          <w:tab w:val="left" w:pos="358"/>
          <w:tab w:val="left" w:pos="1710"/>
          <w:tab w:val="left" w:pos="1980"/>
          <w:tab w:val="left" w:pos="6120"/>
          <w:tab w:val="left" w:pos="7380"/>
          <w:tab w:val="left" w:pos="9965"/>
        </w:tabs>
      </w:pPr>
      <w:r>
        <w:tab/>
        <w:t>24</w:t>
      </w:r>
      <w:r>
        <w:tab/>
        <w:t>+  as the lightning</w:t>
      </w:r>
      <w:r>
        <w:tab/>
        <w:t>Q</w:t>
      </w:r>
      <w:r>
        <w:tab/>
        <w:t>|</w:t>
      </w:r>
    </w:p>
    <w:p w14:paraId="55128BB0" w14:textId="77777777" w:rsidR="006721DA" w:rsidRDefault="006721DA" w:rsidP="006721DA">
      <w:pPr>
        <w:widowControl w:val="0"/>
        <w:tabs>
          <w:tab w:val="left" w:pos="358"/>
          <w:tab w:val="left" w:pos="1710"/>
          <w:tab w:val="left" w:pos="1980"/>
          <w:tab w:val="left" w:pos="6120"/>
          <w:tab w:val="left" w:pos="7380"/>
          <w:tab w:val="left" w:pos="9965"/>
        </w:tabs>
      </w:pPr>
      <w:r>
        <w:tab/>
        <w:t>25</w:t>
      </w:r>
      <w:r>
        <w:tab/>
        <w:t>+  but first he must suffer</w:t>
      </w:r>
      <w:r>
        <w:tab/>
        <w:t>L</w:t>
      </w:r>
      <w:r w:rsidRPr="00863AF9">
        <w:t xml:space="preserve"> (</w:t>
      </w:r>
      <w:r>
        <w:t>Mk</w:t>
      </w:r>
      <w:r w:rsidRPr="00863AF9">
        <w:t>)</w:t>
      </w:r>
      <w:r>
        <w:tab/>
        <w:t>|</w:t>
      </w:r>
    </w:p>
    <w:p w14:paraId="4385BC13" w14:textId="77777777" w:rsidR="006721DA" w:rsidRDefault="006721DA" w:rsidP="006721DA">
      <w:pPr>
        <w:widowControl w:val="0"/>
        <w:tabs>
          <w:tab w:val="left" w:pos="358"/>
          <w:tab w:val="left" w:pos="1710"/>
          <w:tab w:val="left" w:pos="1980"/>
          <w:tab w:val="left" w:pos="6120"/>
          <w:tab w:val="left" w:pos="7380"/>
          <w:tab w:val="left" w:pos="9965"/>
        </w:tabs>
      </w:pPr>
      <w:r>
        <w:tab/>
        <w:t>26-27</w:t>
      </w:r>
      <w:r>
        <w:tab/>
        <w:t>+  as in the days of Noah</w:t>
      </w:r>
      <w:r>
        <w:tab/>
        <w:t>Q</w:t>
      </w:r>
      <w:r>
        <w:tab/>
        <w:t>|</w:t>
      </w:r>
    </w:p>
    <w:p w14:paraId="7C8CF645" w14:textId="77777777" w:rsidR="006721DA" w:rsidRDefault="006721DA" w:rsidP="006721DA">
      <w:pPr>
        <w:widowControl w:val="0"/>
        <w:tabs>
          <w:tab w:val="left" w:pos="358"/>
          <w:tab w:val="left" w:pos="1710"/>
          <w:tab w:val="left" w:pos="1980"/>
          <w:tab w:val="left" w:pos="6120"/>
          <w:tab w:val="left" w:pos="7380"/>
          <w:tab w:val="left" w:pos="9965"/>
        </w:tabs>
      </w:pPr>
      <w:r>
        <w:tab/>
        <w:t>28-30</w:t>
      </w:r>
      <w:r>
        <w:tab/>
        <w:t>+  as in the days of Lot</w:t>
      </w:r>
      <w:r>
        <w:tab/>
        <w:t>L</w:t>
      </w:r>
      <w:r>
        <w:tab/>
        <w:t>|&gt; eschatology</w:t>
      </w:r>
    </w:p>
    <w:p w14:paraId="46D0BF4F" w14:textId="77777777" w:rsidR="006721DA" w:rsidRDefault="006721DA" w:rsidP="006721DA">
      <w:pPr>
        <w:widowControl w:val="0"/>
        <w:tabs>
          <w:tab w:val="left" w:pos="358"/>
          <w:tab w:val="left" w:pos="1710"/>
          <w:tab w:val="left" w:pos="1980"/>
          <w:tab w:val="left" w:pos="6120"/>
          <w:tab w:val="left" w:pos="7380"/>
          <w:tab w:val="left" w:pos="9965"/>
        </w:tabs>
      </w:pPr>
      <w:r>
        <w:tab/>
        <w:t>31</w:t>
      </w:r>
      <w:r>
        <w:tab/>
        <w:t>+  on the housetop and in the field</w:t>
      </w:r>
      <w:r>
        <w:tab/>
        <w:t>Mk</w:t>
      </w:r>
      <w:r>
        <w:tab/>
        <w:t>|</w:t>
      </w:r>
    </w:p>
    <w:p w14:paraId="5148187C" w14:textId="77777777" w:rsidR="006721DA" w:rsidRDefault="006721DA" w:rsidP="006721DA">
      <w:pPr>
        <w:widowControl w:val="0"/>
        <w:tabs>
          <w:tab w:val="left" w:pos="358"/>
          <w:tab w:val="left" w:pos="1710"/>
          <w:tab w:val="left" w:pos="1980"/>
          <w:tab w:val="left" w:pos="6120"/>
          <w:tab w:val="left" w:pos="7380"/>
          <w:tab w:val="left" w:pos="9965"/>
        </w:tabs>
      </w:pPr>
      <w:r>
        <w:tab/>
        <w:t>32</w:t>
      </w:r>
      <w:r>
        <w:tab/>
        <w:t>+  remember Lot’s wife</w:t>
      </w:r>
      <w:r>
        <w:tab/>
        <w:t>L</w:t>
      </w:r>
      <w:r>
        <w:tab/>
        <w:t>|</w:t>
      </w:r>
    </w:p>
    <w:p w14:paraId="55E01E45" w14:textId="77777777" w:rsidR="006721DA" w:rsidRDefault="006721DA" w:rsidP="006721DA">
      <w:pPr>
        <w:widowControl w:val="0"/>
        <w:tabs>
          <w:tab w:val="left" w:pos="358"/>
          <w:tab w:val="left" w:pos="1710"/>
          <w:tab w:val="left" w:pos="1980"/>
          <w:tab w:val="left" w:pos="6120"/>
          <w:tab w:val="left" w:pos="7380"/>
          <w:tab w:val="left" w:pos="9965"/>
        </w:tabs>
      </w:pPr>
      <w:r>
        <w:tab/>
        <w:t>33</w:t>
      </w:r>
      <w:r>
        <w:tab/>
        <w:t>+  whoever would gain his life will lose it</w:t>
      </w:r>
      <w:r>
        <w:tab/>
        <w:t>L</w:t>
      </w:r>
      <w:r w:rsidRPr="00863AF9">
        <w:t xml:space="preserve"> (</w:t>
      </w:r>
      <w:r>
        <w:t>Mk</w:t>
      </w:r>
      <w:r w:rsidRPr="00863AF9">
        <w:t>)</w:t>
      </w:r>
      <w:r>
        <w:tab/>
        <w:t>|</w:t>
      </w:r>
    </w:p>
    <w:p w14:paraId="11F61303" w14:textId="77777777" w:rsidR="006721DA" w:rsidRDefault="006721DA" w:rsidP="006721DA">
      <w:pPr>
        <w:widowControl w:val="0"/>
        <w:tabs>
          <w:tab w:val="left" w:pos="358"/>
          <w:tab w:val="left" w:pos="1710"/>
          <w:tab w:val="left" w:pos="1980"/>
          <w:tab w:val="left" w:pos="6120"/>
          <w:tab w:val="left" w:pos="7380"/>
          <w:tab w:val="left" w:pos="9965"/>
        </w:tabs>
      </w:pPr>
      <w:r>
        <w:tab/>
        <w:t>34-35</w:t>
      </w:r>
      <w:r>
        <w:tab/>
        <w:t>+  two in bed</w:t>
      </w:r>
      <w:r w:rsidRPr="00863AF9">
        <w:t xml:space="preserve">, </w:t>
      </w:r>
      <w:r>
        <w:t>two grinding</w:t>
      </w:r>
      <w:r w:rsidRPr="00863AF9">
        <w:t xml:space="preserve">, </w:t>
      </w:r>
      <w:r>
        <w:t>one taken</w:t>
      </w:r>
      <w:r>
        <w:tab/>
        <w:t>Q</w:t>
      </w:r>
      <w:r>
        <w:tab/>
        <w:t>|</w:t>
      </w:r>
    </w:p>
    <w:p w14:paraId="28441AAE" w14:textId="77777777" w:rsidR="006721DA" w:rsidRDefault="006721DA" w:rsidP="006721DA">
      <w:pPr>
        <w:widowControl w:val="0"/>
        <w:tabs>
          <w:tab w:val="left" w:pos="358"/>
          <w:tab w:val="left" w:pos="1710"/>
          <w:tab w:val="left" w:pos="1980"/>
          <w:tab w:val="left" w:pos="6120"/>
          <w:tab w:val="left" w:pos="7380"/>
          <w:tab w:val="left" w:pos="9965"/>
        </w:tabs>
      </w:pPr>
      <w:r>
        <w:tab/>
        <w:t>37a</w:t>
      </w:r>
      <w:r>
        <w:tab/>
        <w:t xml:space="preserve">+ </w:t>
      </w:r>
      <w:r w:rsidRPr="00863AF9">
        <w:t xml:space="preserve"> </w:t>
      </w:r>
      <w:r>
        <w:t>“Where</w:t>
      </w:r>
      <w:r w:rsidRPr="00863AF9">
        <w:t xml:space="preserve">, </w:t>
      </w:r>
      <w:r>
        <w:t>Lord</w:t>
      </w:r>
      <w:r w:rsidRPr="00863AF9">
        <w:t>?</w:t>
      </w:r>
      <w:r>
        <w:t>”</w:t>
      </w:r>
      <w:r>
        <w:tab/>
        <w:t>L</w:t>
      </w:r>
      <w:r>
        <w:tab/>
        <w:t>|</w:t>
      </w:r>
    </w:p>
    <w:p w14:paraId="57C04EB7" w14:textId="77777777" w:rsidR="006721DA" w:rsidRDefault="006721DA" w:rsidP="006721DA">
      <w:pPr>
        <w:widowControl w:val="0"/>
        <w:tabs>
          <w:tab w:val="left" w:pos="358"/>
          <w:tab w:val="left" w:pos="1710"/>
          <w:tab w:val="left" w:pos="1980"/>
          <w:tab w:val="left" w:pos="6120"/>
          <w:tab w:val="left" w:pos="7380"/>
          <w:tab w:val="left" w:pos="9965"/>
        </w:tabs>
      </w:pPr>
      <w:r>
        <w:tab/>
        <w:t>37b</w:t>
      </w:r>
      <w:r>
        <w:tab/>
        <w:t>+  eagles</w:t>
      </w:r>
      <w:r>
        <w:tab/>
        <w:t>Q</w:t>
      </w:r>
      <w:r>
        <w:tab/>
        <w:t>|</w:t>
      </w:r>
    </w:p>
    <w:p w14:paraId="0798A397" w14:textId="77777777" w:rsidR="006721DA" w:rsidRDefault="006721DA" w:rsidP="006721DA">
      <w:pPr>
        <w:widowControl w:val="0"/>
        <w:tabs>
          <w:tab w:val="left" w:pos="358"/>
          <w:tab w:val="left" w:pos="1710"/>
          <w:tab w:val="left" w:pos="1980"/>
          <w:tab w:val="left" w:pos="6120"/>
          <w:tab w:val="left" w:pos="7380"/>
          <w:tab w:val="left" w:pos="9965"/>
        </w:tabs>
      </w:pPr>
    </w:p>
    <w:p w14:paraId="05C89AEC" w14:textId="77777777" w:rsidR="006721DA" w:rsidRDefault="006721DA" w:rsidP="006721DA">
      <w:pPr>
        <w:widowControl w:val="0"/>
        <w:tabs>
          <w:tab w:val="left" w:pos="358"/>
          <w:tab w:val="left" w:pos="1710"/>
          <w:tab w:val="left" w:pos="1980"/>
          <w:tab w:val="left" w:pos="6120"/>
          <w:tab w:val="left" w:pos="7380"/>
          <w:tab w:val="left" w:pos="9965"/>
        </w:tabs>
      </w:pPr>
      <w:r>
        <w:rPr>
          <w:b/>
        </w:rPr>
        <w:t>18</w:t>
      </w:r>
      <w:r>
        <w:tab/>
        <w:t>1-8</w:t>
      </w:r>
      <w:r>
        <w:tab/>
        <w:t>+  unjust judge</w:t>
      </w:r>
      <w:r>
        <w:tab/>
        <w:t>L</w:t>
      </w:r>
    </w:p>
    <w:p w14:paraId="7BEBF2A6" w14:textId="77777777" w:rsidR="006721DA" w:rsidRDefault="006721DA" w:rsidP="006721DA">
      <w:pPr>
        <w:widowControl w:val="0"/>
        <w:tabs>
          <w:tab w:val="left" w:pos="358"/>
          <w:tab w:val="left" w:pos="1710"/>
          <w:tab w:val="left" w:pos="1980"/>
          <w:tab w:val="left" w:pos="6120"/>
          <w:tab w:val="left" w:pos="7380"/>
          <w:tab w:val="left" w:pos="9965"/>
        </w:tabs>
      </w:pPr>
      <w:r>
        <w:tab/>
        <w:t>9-14a</w:t>
      </w:r>
      <w:r>
        <w:tab/>
        <w:t>+  Pharisee and tax collector</w:t>
      </w:r>
      <w:r>
        <w:tab/>
        <w:t>L</w:t>
      </w:r>
    </w:p>
    <w:p w14:paraId="25C8BCDF" w14:textId="77777777" w:rsidR="006721DA" w:rsidRDefault="006721DA" w:rsidP="006721DA">
      <w:pPr>
        <w:widowControl w:val="0"/>
        <w:tabs>
          <w:tab w:val="left" w:pos="358"/>
          <w:tab w:val="left" w:pos="1710"/>
          <w:tab w:val="left" w:pos="1980"/>
          <w:tab w:val="left" w:pos="6120"/>
          <w:tab w:val="left" w:pos="7380"/>
          <w:tab w:val="left" w:pos="9965"/>
        </w:tabs>
      </w:pPr>
      <w:r>
        <w:lastRenderedPageBreak/>
        <w:tab/>
        <w:t>14b</w:t>
      </w:r>
      <w:r>
        <w:tab/>
        <w:t>+  everyone who exalts himself</w:t>
      </w:r>
      <w:r>
        <w:tab/>
        <w:t>Q</w:t>
      </w:r>
    </w:p>
    <w:p w14:paraId="21028683" w14:textId="77777777" w:rsidR="006721DA" w:rsidRDefault="006721DA" w:rsidP="006721DA">
      <w:pPr>
        <w:widowControl w:val="0"/>
        <w:tabs>
          <w:tab w:val="left" w:pos="358"/>
          <w:tab w:val="left" w:pos="1710"/>
          <w:tab w:val="left" w:pos="1980"/>
          <w:tab w:val="left" w:pos="6120"/>
          <w:tab w:val="left" w:pos="7380"/>
          <w:tab w:val="left" w:pos="9965"/>
        </w:tabs>
      </w:pPr>
      <w:r>
        <w:tab/>
        <w:t>15-17</w:t>
      </w:r>
      <w:r>
        <w:tab/>
        <w:t>+  blessing the children</w:t>
      </w:r>
      <w:r>
        <w:tab/>
        <w:t>Mk</w:t>
      </w:r>
    </w:p>
    <w:p w14:paraId="78EF1EB6" w14:textId="77777777" w:rsidR="006721DA" w:rsidRDefault="006721DA" w:rsidP="006721DA"/>
    <w:p w14:paraId="087A2521" w14:textId="77777777" w:rsidR="006721DA" w:rsidRDefault="006721DA" w:rsidP="006721DA">
      <w:r>
        <w:t>Kümmel’s other suggestions on structure</w:t>
      </w:r>
      <w:r w:rsidRPr="00863AF9">
        <w:t>:</w:t>
      </w:r>
    </w:p>
    <w:p w14:paraId="50EF23F3" w14:textId="77777777" w:rsidR="006721DA" w:rsidRDefault="006721DA" w:rsidP="006721DA"/>
    <w:p w14:paraId="01430DA1" w14:textId="77777777" w:rsidR="006721DA" w:rsidRDefault="006721DA" w:rsidP="006721DA">
      <w:pPr>
        <w:widowControl w:val="0"/>
        <w:tabs>
          <w:tab w:val="left" w:pos="358"/>
          <w:tab w:val="left" w:pos="1710"/>
          <w:tab w:val="left" w:pos="1980"/>
          <w:tab w:val="left" w:pos="6120"/>
          <w:tab w:val="left" w:pos="7380"/>
          <w:tab w:val="left" w:pos="9965"/>
        </w:tabs>
      </w:pPr>
      <w:r>
        <w:t>12</w:t>
      </w:r>
      <w:r w:rsidRPr="00863AF9">
        <w:t>:</w:t>
      </w:r>
      <w:r>
        <w:t>1-53</w:t>
      </w:r>
      <w:r>
        <w:tab/>
        <w:t>warnings to disciples</w:t>
      </w:r>
      <w:r w:rsidRPr="00863AF9">
        <w:t xml:space="preserve"> (</w:t>
      </w:r>
      <w:r>
        <w:t>Kümmel 126</w:t>
      </w:r>
      <w:r w:rsidRPr="00863AF9">
        <w:t>)</w:t>
      </w:r>
    </w:p>
    <w:p w14:paraId="046E7FA1" w14:textId="77777777" w:rsidR="006721DA" w:rsidRDefault="006721DA" w:rsidP="006721DA">
      <w:pPr>
        <w:widowControl w:val="0"/>
        <w:tabs>
          <w:tab w:val="left" w:pos="358"/>
          <w:tab w:val="left" w:pos="1710"/>
          <w:tab w:val="left" w:pos="1980"/>
          <w:tab w:val="left" w:pos="6120"/>
          <w:tab w:val="left" w:pos="7380"/>
          <w:tab w:val="left" w:pos="9965"/>
        </w:tabs>
      </w:pPr>
      <w:r>
        <w:t>12</w:t>
      </w:r>
      <w:r w:rsidRPr="00863AF9">
        <w:t>:</w:t>
      </w:r>
      <w:r>
        <w:t>54-13</w:t>
      </w:r>
      <w:r w:rsidRPr="00863AF9">
        <w:t>:</w:t>
      </w:r>
      <w:r>
        <w:t>30</w:t>
      </w:r>
      <w:r>
        <w:tab/>
        <w:t>warnings to the people about repentance</w:t>
      </w:r>
      <w:r w:rsidRPr="00863AF9">
        <w:t xml:space="preserve"> (</w:t>
      </w:r>
      <w:r>
        <w:t>Kümmel 126</w:t>
      </w:r>
      <w:r w:rsidRPr="00863AF9">
        <w:t>)</w:t>
      </w:r>
    </w:p>
    <w:p w14:paraId="1E23086D" w14:textId="77777777" w:rsidR="006721DA" w:rsidRDefault="006721DA" w:rsidP="006721DA">
      <w:pPr>
        <w:widowControl w:val="0"/>
      </w:pPr>
    </w:p>
    <w:p w14:paraId="410700C4" w14:textId="77777777" w:rsidR="006721DA" w:rsidRDefault="006721DA" w:rsidP="006721DA">
      <w:pPr>
        <w:widowControl w:val="0"/>
      </w:pPr>
      <w:r>
        <w:t>Kealy’s suggestions on structure</w:t>
      </w:r>
      <w:r w:rsidRPr="00863AF9">
        <w:t>:</w:t>
      </w:r>
    </w:p>
    <w:p w14:paraId="44B53E79" w14:textId="77777777" w:rsidR="006721DA" w:rsidRDefault="006721DA" w:rsidP="006721DA">
      <w:pPr>
        <w:widowControl w:val="0"/>
      </w:pPr>
    </w:p>
    <w:p w14:paraId="782A9340" w14:textId="77777777" w:rsidR="006721DA" w:rsidRDefault="006721DA" w:rsidP="006721DA">
      <w:pPr>
        <w:widowControl w:val="0"/>
        <w:tabs>
          <w:tab w:val="left" w:pos="358"/>
          <w:tab w:val="left" w:pos="1710"/>
          <w:tab w:val="left" w:pos="1980"/>
          <w:tab w:val="left" w:pos="6120"/>
          <w:tab w:val="left" w:pos="7380"/>
          <w:tab w:val="left" w:pos="9965"/>
        </w:tabs>
      </w:pPr>
      <w:r>
        <w:t xml:space="preserve"> 9</w:t>
      </w:r>
      <w:r w:rsidRPr="00863AF9">
        <w:t>:</w:t>
      </w:r>
      <w:r>
        <w:t>57-62</w:t>
      </w:r>
      <w:r>
        <w:tab/>
        <w:t>about discipleship</w:t>
      </w:r>
      <w:r w:rsidRPr="00863AF9">
        <w:t xml:space="preserve"> (</w:t>
      </w:r>
      <w:r>
        <w:t>Kealy</w:t>
      </w:r>
      <w:r w:rsidRPr="00863AF9">
        <w:t>)</w:t>
      </w:r>
    </w:p>
    <w:p w14:paraId="146002A7" w14:textId="77777777" w:rsidR="006721DA" w:rsidRDefault="006721DA" w:rsidP="006721DA">
      <w:pPr>
        <w:widowControl w:val="0"/>
        <w:tabs>
          <w:tab w:val="left" w:pos="358"/>
          <w:tab w:val="left" w:pos="1710"/>
          <w:tab w:val="left" w:pos="1980"/>
          <w:tab w:val="left" w:pos="6120"/>
          <w:tab w:val="left" w:pos="7380"/>
          <w:tab w:val="left" w:pos="9965"/>
        </w:tabs>
      </w:pPr>
      <w:r>
        <w:t>10</w:t>
      </w:r>
      <w:r w:rsidRPr="00863AF9">
        <w:t>:</w:t>
      </w:r>
      <w:r>
        <w:t>3-4</w:t>
      </w:r>
      <w:r>
        <w:tab/>
        <w:t>polemics against adversaries</w:t>
      </w:r>
      <w:r w:rsidRPr="00863AF9">
        <w:t xml:space="preserve"> (</w:t>
      </w:r>
      <w:r>
        <w:t>Kealy</w:t>
      </w:r>
      <w:r w:rsidRPr="00863AF9">
        <w:t>)</w:t>
      </w:r>
    </w:p>
    <w:p w14:paraId="425272A5" w14:textId="77777777" w:rsidR="006721DA" w:rsidRDefault="006721DA" w:rsidP="006721DA">
      <w:pPr>
        <w:widowControl w:val="0"/>
        <w:tabs>
          <w:tab w:val="left" w:pos="358"/>
          <w:tab w:val="left" w:pos="1710"/>
          <w:tab w:val="left" w:pos="1980"/>
          <w:tab w:val="left" w:pos="6120"/>
          <w:tab w:val="left" w:pos="7380"/>
          <w:tab w:val="left" w:pos="9965"/>
        </w:tabs>
      </w:pPr>
      <w:r>
        <w:t>11</w:t>
      </w:r>
      <w:r w:rsidRPr="00863AF9">
        <w:t>:</w:t>
      </w:r>
      <w:r>
        <w:t>1-4</w:t>
      </w:r>
      <w:r>
        <w:tab/>
        <w:t>about discipleship</w:t>
      </w:r>
      <w:r w:rsidRPr="00863AF9">
        <w:t xml:space="preserve"> (</w:t>
      </w:r>
      <w:r>
        <w:t>Kealy</w:t>
      </w:r>
      <w:r w:rsidRPr="00863AF9">
        <w:t>)</w:t>
      </w:r>
    </w:p>
    <w:p w14:paraId="700503B2" w14:textId="77777777" w:rsidR="006721DA" w:rsidRDefault="006721DA" w:rsidP="006721DA">
      <w:pPr>
        <w:widowControl w:val="0"/>
        <w:tabs>
          <w:tab w:val="left" w:pos="358"/>
          <w:tab w:val="left" w:pos="1710"/>
          <w:tab w:val="left" w:pos="1980"/>
          <w:tab w:val="left" w:pos="6120"/>
          <w:tab w:val="left" w:pos="7380"/>
          <w:tab w:val="left" w:pos="9965"/>
        </w:tabs>
      </w:pPr>
      <w:r>
        <w:t>11</w:t>
      </w:r>
      <w:r w:rsidRPr="00863AF9">
        <w:t>:</w:t>
      </w:r>
      <w:r>
        <w:t>14 ff</w:t>
      </w:r>
      <w:r>
        <w:tab/>
        <w:t>controversies</w:t>
      </w:r>
      <w:r w:rsidRPr="00863AF9">
        <w:t xml:space="preserve"> (</w:t>
      </w:r>
      <w:r>
        <w:t>Kealy</w:t>
      </w:r>
      <w:r w:rsidRPr="00863AF9">
        <w:t>)</w:t>
      </w:r>
    </w:p>
    <w:p w14:paraId="0B6BC91D" w14:textId="77777777" w:rsidR="006721DA" w:rsidRDefault="006721DA" w:rsidP="006721DA">
      <w:pPr>
        <w:widowControl w:val="0"/>
        <w:tabs>
          <w:tab w:val="left" w:pos="358"/>
          <w:tab w:val="left" w:pos="1710"/>
          <w:tab w:val="left" w:pos="1980"/>
          <w:tab w:val="left" w:pos="6120"/>
          <w:tab w:val="left" w:pos="7380"/>
          <w:tab w:val="left" w:pos="9965"/>
        </w:tabs>
      </w:pPr>
      <w:r>
        <w:t>11</w:t>
      </w:r>
      <w:r w:rsidRPr="00863AF9">
        <w:t>:</w:t>
      </w:r>
      <w:r>
        <w:t>29 ff</w:t>
      </w:r>
      <w:r>
        <w:tab/>
        <w:t>polemics against adversaries</w:t>
      </w:r>
      <w:r w:rsidRPr="00863AF9">
        <w:t xml:space="preserve"> (</w:t>
      </w:r>
      <w:r>
        <w:t>Kealy</w:t>
      </w:r>
      <w:r w:rsidRPr="00863AF9">
        <w:t>)</w:t>
      </w:r>
    </w:p>
    <w:p w14:paraId="410F2458" w14:textId="77777777" w:rsidR="006721DA" w:rsidRDefault="006721DA" w:rsidP="006721DA">
      <w:pPr>
        <w:widowControl w:val="0"/>
        <w:tabs>
          <w:tab w:val="left" w:pos="358"/>
          <w:tab w:val="left" w:pos="1710"/>
          <w:tab w:val="left" w:pos="1980"/>
          <w:tab w:val="left" w:pos="6120"/>
          <w:tab w:val="left" w:pos="7380"/>
          <w:tab w:val="left" w:pos="9965"/>
        </w:tabs>
      </w:pPr>
      <w:r>
        <w:t>12</w:t>
      </w:r>
      <w:r w:rsidRPr="00863AF9">
        <w:t>:</w:t>
      </w:r>
      <w:r>
        <w:t>1-2</w:t>
      </w:r>
      <w:r>
        <w:tab/>
        <w:t>polemics against adversaries</w:t>
      </w:r>
      <w:r w:rsidRPr="00863AF9">
        <w:t xml:space="preserve"> (</w:t>
      </w:r>
      <w:r>
        <w:t>Kealy</w:t>
      </w:r>
      <w:r w:rsidRPr="00863AF9">
        <w:t>)</w:t>
      </w:r>
    </w:p>
    <w:p w14:paraId="7CF21064" w14:textId="77777777" w:rsidR="006721DA" w:rsidRDefault="006721DA" w:rsidP="006721DA">
      <w:pPr>
        <w:widowControl w:val="0"/>
        <w:tabs>
          <w:tab w:val="left" w:pos="358"/>
          <w:tab w:val="left" w:pos="1710"/>
          <w:tab w:val="left" w:pos="1980"/>
          <w:tab w:val="left" w:pos="6120"/>
          <w:tab w:val="left" w:pos="7380"/>
          <w:tab w:val="left" w:pos="9965"/>
        </w:tabs>
      </w:pPr>
      <w:r>
        <w:t>12</w:t>
      </w:r>
      <w:r w:rsidRPr="00863AF9">
        <w:t>:</w:t>
      </w:r>
      <w:r>
        <w:t>8 ff</w:t>
      </w:r>
      <w:r>
        <w:tab/>
        <w:t>about discipleship</w:t>
      </w:r>
      <w:r w:rsidRPr="00863AF9">
        <w:t xml:space="preserve"> (</w:t>
      </w:r>
      <w:r>
        <w:t>Kealy</w:t>
      </w:r>
      <w:r w:rsidRPr="00863AF9">
        <w:t>)</w:t>
      </w:r>
    </w:p>
    <w:p w14:paraId="6D6BD705" w14:textId="77777777" w:rsidR="006721DA" w:rsidRDefault="006721DA" w:rsidP="006721DA">
      <w:pPr>
        <w:widowControl w:val="0"/>
        <w:tabs>
          <w:tab w:val="left" w:pos="358"/>
          <w:tab w:val="left" w:pos="1710"/>
          <w:tab w:val="left" w:pos="1980"/>
          <w:tab w:val="left" w:pos="6120"/>
          <w:tab w:val="left" w:pos="7380"/>
          <w:tab w:val="left" w:pos="9965"/>
        </w:tabs>
      </w:pPr>
      <w:r>
        <w:t>13</w:t>
      </w:r>
      <w:r w:rsidRPr="00863AF9">
        <w:t>:</w:t>
      </w:r>
      <w:r>
        <w:t>10 ff</w:t>
      </w:r>
      <w:r>
        <w:tab/>
        <w:t>controversies</w:t>
      </w:r>
      <w:r w:rsidRPr="00863AF9">
        <w:t xml:space="preserve"> (</w:t>
      </w:r>
      <w:r>
        <w:t>Kealy</w:t>
      </w:r>
      <w:r w:rsidRPr="00863AF9">
        <w:t>)</w:t>
      </w:r>
    </w:p>
    <w:p w14:paraId="5D24BD0C" w14:textId="77777777" w:rsidR="006721DA" w:rsidRDefault="006721DA" w:rsidP="006721DA">
      <w:pPr>
        <w:widowControl w:val="0"/>
        <w:tabs>
          <w:tab w:val="left" w:pos="358"/>
          <w:tab w:val="left" w:pos="1710"/>
          <w:tab w:val="left" w:pos="1980"/>
          <w:tab w:val="left" w:pos="6120"/>
          <w:tab w:val="left" w:pos="7380"/>
          <w:tab w:val="left" w:pos="9965"/>
        </w:tabs>
      </w:pPr>
      <w:r>
        <w:t>14</w:t>
      </w:r>
      <w:r w:rsidRPr="00863AF9">
        <w:t>:</w:t>
      </w:r>
      <w:r>
        <w:t>1 ff</w:t>
      </w:r>
      <w:r>
        <w:tab/>
        <w:t>controversies</w:t>
      </w:r>
      <w:r w:rsidRPr="00863AF9">
        <w:t xml:space="preserve"> (</w:t>
      </w:r>
      <w:r>
        <w:t>Kealy</w:t>
      </w:r>
      <w:r w:rsidRPr="00863AF9">
        <w:t>)</w:t>
      </w:r>
    </w:p>
    <w:p w14:paraId="6575544B" w14:textId="77777777" w:rsidR="006721DA" w:rsidRDefault="006721DA" w:rsidP="006721DA">
      <w:pPr>
        <w:widowControl w:val="0"/>
        <w:tabs>
          <w:tab w:val="left" w:pos="358"/>
          <w:tab w:val="left" w:pos="1710"/>
          <w:tab w:val="left" w:pos="1980"/>
          <w:tab w:val="left" w:pos="6120"/>
          <w:tab w:val="left" w:pos="7380"/>
          <w:tab w:val="left" w:pos="9965"/>
        </w:tabs>
      </w:pPr>
      <w:r>
        <w:t>14</w:t>
      </w:r>
      <w:r w:rsidRPr="00863AF9">
        <w:t>:</w:t>
      </w:r>
      <w:r>
        <w:t>25 ff</w:t>
      </w:r>
      <w:r>
        <w:tab/>
        <w:t>about discipleship</w:t>
      </w:r>
      <w:r w:rsidRPr="00863AF9">
        <w:t xml:space="preserve"> (</w:t>
      </w:r>
      <w:r>
        <w:t>Kealy</w:t>
      </w:r>
      <w:r w:rsidRPr="00863AF9">
        <w:t>)</w:t>
      </w:r>
    </w:p>
    <w:p w14:paraId="612FA067" w14:textId="77777777" w:rsidR="006721DA" w:rsidRDefault="006721DA" w:rsidP="006721DA">
      <w:pPr>
        <w:widowControl w:val="0"/>
        <w:tabs>
          <w:tab w:val="left" w:pos="358"/>
          <w:tab w:val="left" w:pos="1710"/>
          <w:tab w:val="left" w:pos="1980"/>
          <w:tab w:val="left" w:pos="6120"/>
          <w:tab w:val="left" w:pos="7380"/>
          <w:tab w:val="left" w:pos="9965"/>
        </w:tabs>
      </w:pPr>
      <w:r>
        <w:t>16</w:t>
      </w:r>
      <w:r w:rsidRPr="00863AF9">
        <w:t>:</w:t>
      </w:r>
      <w:r>
        <w:t>10 ff</w:t>
      </w:r>
      <w:r>
        <w:tab/>
        <w:t>about discipleship</w:t>
      </w:r>
      <w:r w:rsidRPr="00863AF9">
        <w:t xml:space="preserve"> (</w:t>
      </w:r>
      <w:r>
        <w:t>Kealy</w:t>
      </w:r>
      <w:r w:rsidRPr="00863AF9">
        <w:t>)</w:t>
      </w:r>
    </w:p>
    <w:p w14:paraId="7B29837B" w14:textId="77777777" w:rsidR="006721DA" w:rsidRDefault="006721DA" w:rsidP="006721DA">
      <w:pPr>
        <w:widowControl w:val="0"/>
        <w:tabs>
          <w:tab w:val="left" w:pos="358"/>
          <w:tab w:val="left" w:pos="1710"/>
          <w:tab w:val="left" w:pos="1980"/>
          <w:tab w:val="left" w:pos="6120"/>
          <w:tab w:val="left" w:pos="7380"/>
          <w:tab w:val="left" w:pos="9965"/>
        </w:tabs>
      </w:pPr>
      <w:r>
        <w:t>16</w:t>
      </w:r>
      <w:r w:rsidRPr="00863AF9">
        <w:t>:</w:t>
      </w:r>
      <w:r>
        <w:t>14-15</w:t>
      </w:r>
      <w:r>
        <w:tab/>
        <w:t>polemics against adversaries</w:t>
      </w:r>
      <w:r w:rsidRPr="00863AF9">
        <w:t xml:space="preserve"> (</w:t>
      </w:r>
      <w:r>
        <w:t>Kealy</w:t>
      </w:r>
      <w:r w:rsidRPr="00863AF9">
        <w:t>)</w:t>
      </w:r>
    </w:p>
    <w:p w14:paraId="02A5ED63" w14:textId="77777777" w:rsidR="006721DA" w:rsidRDefault="006721DA" w:rsidP="006721DA">
      <w:pPr>
        <w:widowControl w:val="0"/>
        <w:tabs>
          <w:tab w:val="left" w:pos="358"/>
          <w:tab w:val="left" w:pos="1710"/>
          <w:tab w:val="left" w:pos="1980"/>
          <w:tab w:val="left" w:pos="6120"/>
          <w:tab w:val="left" w:pos="7380"/>
          <w:tab w:val="left" w:pos="9965"/>
        </w:tabs>
      </w:pPr>
      <w:r>
        <w:t>17</w:t>
      </w:r>
      <w:r w:rsidRPr="00863AF9">
        <w:t>:</w:t>
      </w:r>
      <w:r>
        <w:t>1 ff</w:t>
      </w:r>
      <w:r>
        <w:tab/>
        <w:t>about discipleship</w:t>
      </w:r>
      <w:r w:rsidRPr="00863AF9">
        <w:t xml:space="preserve"> (</w:t>
      </w:r>
      <w:r>
        <w:t>Kealy</w:t>
      </w:r>
      <w:r w:rsidRPr="00863AF9">
        <w:t>)</w:t>
      </w:r>
    </w:p>
    <w:p w14:paraId="3290B16D" w14:textId="77777777" w:rsidR="006721DA" w:rsidRDefault="006721DA" w:rsidP="006721DA">
      <w:pPr>
        <w:widowControl w:val="0"/>
        <w:tabs>
          <w:tab w:val="left" w:pos="358"/>
          <w:tab w:val="left" w:pos="1710"/>
          <w:tab w:val="left" w:pos="1980"/>
          <w:tab w:val="left" w:pos="6120"/>
          <w:tab w:val="left" w:pos="7380"/>
          <w:tab w:val="left" w:pos="9965"/>
        </w:tabs>
        <w:spacing w:line="0" w:lineRule="atLeast"/>
      </w:pPr>
      <w:r>
        <w:t>18</w:t>
      </w:r>
      <w:r w:rsidRPr="00863AF9">
        <w:t>:</w:t>
      </w:r>
      <w:r>
        <w:t>15 ff</w:t>
      </w:r>
      <w:r>
        <w:tab/>
        <w:t>about discipleship</w:t>
      </w:r>
      <w:r w:rsidRPr="00863AF9">
        <w:t xml:space="preserve"> (</w:t>
      </w:r>
      <w:r>
        <w:t>Kealy</w:t>
      </w:r>
      <w:r w:rsidRPr="00863AF9">
        <w:t>)</w:t>
      </w:r>
    </w:p>
    <w:p w14:paraId="73F380DB" w14:textId="77777777" w:rsidR="006721DA" w:rsidRDefault="006721DA" w:rsidP="006721DA">
      <w:pPr>
        <w:jc w:val="left"/>
      </w:pPr>
      <w:r>
        <w:br w:type="page"/>
      </w:r>
    </w:p>
    <w:p w14:paraId="5FA355BB" w14:textId="77777777" w:rsidR="006721DA" w:rsidRDefault="006721DA" w:rsidP="002C4904">
      <w:pPr>
        <w:pStyle w:val="Heading2"/>
      </w:pPr>
      <w:r>
        <w:lastRenderedPageBreak/>
        <w:fldChar w:fldCharType="begin"/>
      </w:r>
      <w:r>
        <w:instrText xml:space="preserve"> SEQ CHAPTER \h \r 1</w:instrText>
      </w:r>
      <w:r>
        <w:fldChar w:fldCharType="end"/>
      </w:r>
      <w:bookmarkStart w:id="45" w:name="_Toc499583276"/>
      <w:bookmarkStart w:id="46" w:name="_Toc68659851"/>
      <w:r w:rsidR="002C4904">
        <w:t>Mark in Luke’s Travel Narrative</w:t>
      </w:r>
      <w:bookmarkEnd w:id="45"/>
      <w:bookmarkEnd w:id="46"/>
    </w:p>
    <w:p w14:paraId="181CD0A9" w14:textId="77777777" w:rsidR="006721DA" w:rsidRDefault="006721DA" w:rsidP="006721DA">
      <w:pPr>
        <w:jc w:val="center"/>
      </w:pPr>
      <w:r w:rsidRPr="00863AF9">
        <w:t>(</w:t>
      </w:r>
      <w:r>
        <w:t>LUKE 9</w:t>
      </w:r>
      <w:r w:rsidRPr="00863AF9">
        <w:t>:</w:t>
      </w:r>
      <w:r>
        <w:t>51-18</w:t>
      </w:r>
      <w:r w:rsidRPr="00863AF9">
        <w:t>:</w:t>
      </w:r>
      <w:r>
        <w:t>14</w:t>
      </w:r>
      <w:r w:rsidRPr="00863AF9">
        <w:t>)</w:t>
      </w:r>
    </w:p>
    <w:p w14:paraId="247DA230" w14:textId="77777777" w:rsidR="006721DA" w:rsidRDefault="006721DA" w:rsidP="006721DA"/>
    <w:p w14:paraId="02C3C729" w14:textId="77777777" w:rsidR="006721DA" w:rsidRDefault="006721DA" w:rsidP="006721DA">
      <w:pPr>
        <w:ind w:left="1440" w:right="720" w:hanging="720"/>
        <w:rPr>
          <w:sz w:val="20"/>
        </w:rPr>
      </w:pPr>
      <w:r>
        <w:rPr>
          <w:sz w:val="20"/>
        </w:rPr>
        <w:t>Schramm</w:t>
      </w:r>
      <w:r w:rsidRPr="00863AF9">
        <w:rPr>
          <w:sz w:val="20"/>
        </w:rPr>
        <w:t xml:space="preserve">, </w:t>
      </w:r>
      <w:r>
        <w:rPr>
          <w:sz w:val="20"/>
        </w:rPr>
        <w:t>Tim</w:t>
      </w:r>
      <w:r w:rsidRPr="00863AF9">
        <w:rPr>
          <w:sz w:val="20"/>
        </w:rPr>
        <w:t xml:space="preserve">. </w:t>
      </w:r>
      <w:r>
        <w:rPr>
          <w:i/>
          <w:sz w:val="20"/>
        </w:rPr>
        <w:t>Der Markus-</w:t>
      </w:r>
      <w:proofErr w:type="spellStart"/>
      <w:r>
        <w:rPr>
          <w:i/>
          <w:sz w:val="20"/>
        </w:rPr>
        <w:t>stoff</w:t>
      </w:r>
      <w:proofErr w:type="spellEnd"/>
      <w:r>
        <w:rPr>
          <w:i/>
          <w:sz w:val="20"/>
        </w:rPr>
        <w:t xml:space="preserve"> </w:t>
      </w:r>
      <w:proofErr w:type="spellStart"/>
      <w:r>
        <w:rPr>
          <w:i/>
          <w:sz w:val="20"/>
        </w:rPr>
        <w:t>bei</w:t>
      </w:r>
      <w:proofErr w:type="spellEnd"/>
      <w:r>
        <w:rPr>
          <w:i/>
          <w:sz w:val="20"/>
        </w:rPr>
        <w:t xml:space="preserve"> Lukas</w:t>
      </w:r>
      <w:r w:rsidRPr="00863AF9">
        <w:rPr>
          <w:sz w:val="20"/>
        </w:rPr>
        <w:t xml:space="preserve">: </w:t>
      </w:r>
      <w:r>
        <w:rPr>
          <w:i/>
          <w:sz w:val="20"/>
        </w:rPr>
        <w:t xml:space="preserve">Eine </w:t>
      </w:r>
      <w:proofErr w:type="spellStart"/>
      <w:r>
        <w:rPr>
          <w:i/>
          <w:sz w:val="20"/>
        </w:rPr>
        <w:t>Literarkritische</w:t>
      </w:r>
      <w:proofErr w:type="spellEnd"/>
      <w:r>
        <w:rPr>
          <w:i/>
          <w:sz w:val="20"/>
        </w:rPr>
        <w:t xml:space="preserve"> und </w:t>
      </w:r>
      <w:proofErr w:type="spellStart"/>
      <w:r>
        <w:rPr>
          <w:i/>
          <w:sz w:val="20"/>
        </w:rPr>
        <w:t>Redaktionsgeschichtliche</w:t>
      </w:r>
      <w:proofErr w:type="spellEnd"/>
      <w:r>
        <w:rPr>
          <w:i/>
          <w:sz w:val="20"/>
        </w:rPr>
        <w:t xml:space="preserve"> </w:t>
      </w:r>
      <w:proofErr w:type="spellStart"/>
      <w:r>
        <w:rPr>
          <w:i/>
          <w:sz w:val="20"/>
        </w:rPr>
        <w:t>Untersuchung</w:t>
      </w:r>
      <w:proofErr w:type="spellEnd"/>
      <w:r w:rsidRPr="00863AF9">
        <w:rPr>
          <w:sz w:val="20"/>
        </w:rPr>
        <w:t xml:space="preserve">. </w:t>
      </w:r>
      <w:r>
        <w:rPr>
          <w:sz w:val="20"/>
        </w:rPr>
        <w:t>Cambridge</w:t>
      </w:r>
      <w:r w:rsidRPr="00863AF9">
        <w:rPr>
          <w:sz w:val="20"/>
        </w:rPr>
        <w:t xml:space="preserve">: </w:t>
      </w:r>
      <w:r>
        <w:rPr>
          <w:sz w:val="20"/>
        </w:rPr>
        <w:t>CUP</w:t>
      </w:r>
      <w:r w:rsidRPr="00863AF9">
        <w:rPr>
          <w:sz w:val="20"/>
        </w:rPr>
        <w:t xml:space="preserve">, </w:t>
      </w:r>
      <w:r>
        <w:rPr>
          <w:sz w:val="20"/>
        </w:rPr>
        <w:t>1971</w:t>
      </w:r>
      <w:r w:rsidRPr="00863AF9">
        <w:rPr>
          <w:sz w:val="20"/>
        </w:rPr>
        <w:t xml:space="preserve">. </w:t>
      </w:r>
      <w:r>
        <w:rPr>
          <w:sz w:val="20"/>
        </w:rPr>
        <w:t xml:space="preserve">46 </w:t>
      </w:r>
      <w:proofErr w:type="spellStart"/>
      <w:r>
        <w:rPr>
          <w:sz w:val="20"/>
        </w:rPr>
        <w:t>nn</w:t>
      </w:r>
      <w:proofErr w:type="spellEnd"/>
      <w:r w:rsidRPr="00863AF9">
        <w:rPr>
          <w:sz w:val="20"/>
        </w:rPr>
        <w:t xml:space="preserve">. </w:t>
      </w:r>
      <w:r>
        <w:rPr>
          <w:sz w:val="20"/>
        </w:rPr>
        <w:t>2</w:t>
      </w:r>
      <w:r w:rsidRPr="00863AF9">
        <w:rPr>
          <w:sz w:val="20"/>
        </w:rPr>
        <w:t xml:space="preserve">, </w:t>
      </w:r>
      <w:r>
        <w:rPr>
          <w:sz w:val="20"/>
        </w:rPr>
        <w:t>3</w:t>
      </w:r>
      <w:r w:rsidRPr="00863AF9">
        <w:rPr>
          <w:sz w:val="20"/>
        </w:rPr>
        <w:t>.</w:t>
      </w:r>
    </w:p>
    <w:p w14:paraId="2BBC1A75" w14:textId="77777777" w:rsidR="006721DA" w:rsidRDefault="006721DA" w:rsidP="006721DA"/>
    <w:p w14:paraId="6A4FB493" w14:textId="77777777" w:rsidR="006721DA" w:rsidRDefault="006721DA" w:rsidP="006721DA"/>
    <w:p w14:paraId="0ECF537B" w14:textId="77777777" w:rsidR="006721DA" w:rsidRPr="00B01D21" w:rsidRDefault="006721DA" w:rsidP="006721DA">
      <w:r>
        <w:rPr>
          <w:bCs/>
        </w:rPr>
        <w:tab/>
      </w:r>
      <w:r>
        <w:rPr>
          <w:bCs/>
        </w:rPr>
        <w:tab/>
      </w:r>
      <w:r>
        <w:rPr>
          <w:bCs/>
        </w:rPr>
        <w:tab/>
      </w:r>
      <w:r>
        <w:rPr>
          <w:b/>
        </w:rPr>
        <w:t>Doublets</w:t>
      </w:r>
      <w:r w:rsidRPr="00863AF9">
        <w:t>:</w:t>
      </w:r>
      <w:r w:rsidRPr="00B01D21">
        <w:tab/>
      </w:r>
      <w:r w:rsidRPr="00B01D21">
        <w:tab/>
      </w:r>
      <w:r w:rsidRPr="00B01D21">
        <w:tab/>
      </w:r>
      <w:r w:rsidRPr="00B01D21">
        <w:tab/>
      </w:r>
      <w:r>
        <w:rPr>
          <w:b/>
        </w:rPr>
        <w:t>Other</w:t>
      </w:r>
      <w:r w:rsidRPr="00863AF9">
        <w:t>:</w:t>
      </w:r>
    </w:p>
    <w:p w14:paraId="42C254A0" w14:textId="77777777" w:rsidR="006721DA" w:rsidRDefault="006721DA" w:rsidP="006721DA">
      <w:r>
        <w:tab/>
      </w:r>
      <w:r>
        <w:tab/>
      </w:r>
      <w:r>
        <w:tab/>
      </w:r>
      <w:r>
        <w:tab/>
      </w:r>
      <w:r>
        <w:tab/>
      </w:r>
      <w:r>
        <w:tab/>
      </w:r>
      <w:r>
        <w:tab/>
      </w:r>
      <w:r>
        <w:tab/>
        <w:t>10</w:t>
      </w:r>
      <w:r w:rsidRPr="00863AF9">
        <w:t>:</w:t>
      </w:r>
      <w:r>
        <w:t>1</w:t>
      </w:r>
      <w:r w:rsidRPr="00863AF9">
        <w:t xml:space="preserve"> (</w:t>
      </w:r>
      <w:r w:rsidRPr="000B54AC">
        <w:rPr>
          <w:sz w:val="20"/>
        </w:rPr>
        <w:t xml:space="preserve">Schramm </w:t>
      </w:r>
      <w:r>
        <w:rPr>
          <w:sz w:val="20"/>
        </w:rPr>
        <w:t xml:space="preserve">did </w:t>
      </w:r>
      <w:r w:rsidRPr="000B54AC">
        <w:rPr>
          <w:sz w:val="20"/>
        </w:rPr>
        <w:t>not</w:t>
      </w:r>
      <w:r>
        <w:rPr>
          <w:sz w:val="20"/>
        </w:rPr>
        <w:t xml:space="preserve"> include t</w:t>
      </w:r>
      <w:r w:rsidRPr="000B54AC">
        <w:rPr>
          <w:sz w:val="20"/>
        </w:rPr>
        <w:t>his saying</w:t>
      </w:r>
      <w:r w:rsidRPr="00863AF9">
        <w:rPr>
          <w:sz w:val="20"/>
        </w:rPr>
        <w:t>.)</w:t>
      </w:r>
    </w:p>
    <w:p w14:paraId="343547C8" w14:textId="77777777" w:rsidR="006721DA" w:rsidRDefault="006721DA" w:rsidP="006721DA">
      <w:r>
        <w:tab/>
      </w:r>
      <w:r>
        <w:tab/>
      </w:r>
      <w:r>
        <w:tab/>
        <w:t>10</w:t>
      </w:r>
      <w:r w:rsidRPr="00863AF9">
        <w:t>:</w:t>
      </w:r>
      <w:r>
        <w:t>4</w:t>
      </w:r>
    </w:p>
    <w:p w14:paraId="7B0F8C55" w14:textId="77777777" w:rsidR="006721DA" w:rsidRDefault="006721DA" w:rsidP="006721DA">
      <w:r>
        <w:tab/>
      </w:r>
      <w:r>
        <w:tab/>
      </w:r>
      <w:r>
        <w:tab/>
        <w:t>10</w:t>
      </w:r>
      <w:r w:rsidRPr="00863AF9">
        <w:t>:</w:t>
      </w:r>
      <w:r>
        <w:t>5</w:t>
      </w:r>
    </w:p>
    <w:p w14:paraId="1E87A06D" w14:textId="77777777" w:rsidR="006721DA" w:rsidRDefault="006721DA" w:rsidP="006721DA">
      <w:r>
        <w:tab/>
      </w:r>
      <w:r>
        <w:tab/>
      </w:r>
      <w:r>
        <w:tab/>
        <w:t>10</w:t>
      </w:r>
      <w:r w:rsidRPr="00863AF9">
        <w:t>:</w:t>
      </w:r>
      <w:r>
        <w:t>7</w:t>
      </w:r>
    </w:p>
    <w:p w14:paraId="54223FB3" w14:textId="77777777" w:rsidR="006721DA" w:rsidRDefault="006721DA" w:rsidP="006721DA">
      <w:r>
        <w:tab/>
      </w:r>
      <w:r>
        <w:tab/>
      </w:r>
      <w:r>
        <w:tab/>
        <w:t>10</w:t>
      </w:r>
      <w:r w:rsidRPr="00863AF9">
        <w:t>:</w:t>
      </w:r>
      <w:r>
        <w:t>10</w:t>
      </w:r>
    </w:p>
    <w:p w14:paraId="40F2A885" w14:textId="77777777" w:rsidR="006721DA" w:rsidRDefault="006721DA" w:rsidP="006721DA">
      <w:r>
        <w:tab/>
      </w:r>
      <w:r>
        <w:tab/>
      </w:r>
      <w:r>
        <w:tab/>
        <w:t>10</w:t>
      </w:r>
      <w:r w:rsidRPr="00863AF9">
        <w:t>:</w:t>
      </w:r>
      <w:r>
        <w:t>11</w:t>
      </w:r>
    </w:p>
    <w:p w14:paraId="3837BEC6" w14:textId="77777777" w:rsidR="006721DA" w:rsidRDefault="006721DA" w:rsidP="006721DA">
      <w:r>
        <w:tab/>
      </w:r>
      <w:r>
        <w:tab/>
      </w:r>
      <w:r>
        <w:tab/>
      </w:r>
      <w:r>
        <w:tab/>
      </w:r>
      <w:r>
        <w:tab/>
      </w:r>
      <w:r>
        <w:tab/>
      </w:r>
      <w:r>
        <w:tab/>
      </w:r>
      <w:r>
        <w:tab/>
        <w:t>10</w:t>
      </w:r>
      <w:r w:rsidRPr="00863AF9">
        <w:t>:</w:t>
      </w:r>
      <w:r>
        <w:t>25-28</w:t>
      </w:r>
    </w:p>
    <w:p w14:paraId="4D9E7E35" w14:textId="77777777" w:rsidR="006721DA" w:rsidRDefault="006721DA" w:rsidP="006721DA">
      <w:r>
        <w:tab/>
      </w:r>
      <w:r>
        <w:tab/>
      </w:r>
      <w:r>
        <w:tab/>
      </w:r>
      <w:r>
        <w:tab/>
      </w:r>
      <w:r>
        <w:tab/>
      </w:r>
      <w:r>
        <w:tab/>
      </w:r>
      <w:r>
        <w:tab/>
      </w:r>
      <w:r>
        <w:tab/>
        <w:t>11</w:t>
      </w:r>
      <w:r w:rsidRPr="00863AF9">
        <w:t>:</w:t>
      </w:r>
      <w:r>
        <w:t>15-16</w:t>
      </w:r>
    </w:p>
    <w:p w14:paraId="545C8DA5" w14:textId="77777777" w:rsidR="006721DA" w:rsidRDefault="006721DA" w:rsidP="006721DA">
      <w:r>
        <w:tab/>
      </w:r>
      <w:r>
        <w:tab/>
      </w:r>
      <w:r>
        <w:tab/>
      </w:r>
      <w:r>
        <w:tab/>
      </w:r>
      <w:r>
        <w:tab/>
      </w:r>
      <w:r>
        <w:tab/>
      </w:r>
      <w:r>
        <w:tab/>
      </w:r>
      <w:r>
        <w:tab/>
        <w:t>11</w:t>
      </w:r>
      <w:r w:rsidRPr="00863AF9">
        <w:t>:</w:t>
      </w:r>
      <w:r>
        <w:t>17-23</w:t>
      </w:r>
    </w:p>
    <w:p w14:paraId="7DB2DD56" w14:textId="77777777" w:rsidR="006721DA" w:rsidRDefault="006721DA" w:rsidP="006721DA">
      <w:r>
        <w:tab/>
      </w:r>
      <w:r>
        <w:tab/>
      </w:r>
      <w:r>
        <w:tab/>
        <w:t>11</w:t>
      </w:r>
      <w:r w:rsidRPr="00863AF9">
        <w:t>:</w:t>
      </w:r>
      <w:r>
        <w:t>33</w:t>
      </w:r>
    </w:p>
    <w:p w14:paraId="51E229BF" w14:textId="77777777" w:rsidR="006721DA" w:rsidRDefault="006721DA" w:rsidP="006721DA">
      <w:r>
        <w:tab/>
      </w:r>
      <w:r>
        <w:tab/>
      </w:r>
      <w:r>
        <w:tab/>
        <w:t>11</w:t>
      </w:r>
      <w:r w:rsidRPr="00863AF9">
        <w:t>:</w:t>
      </w:r>
      <w:r>
        <w:t>43</w:t>
      </w:r>
    </w:p>
    <w:p w14:paraId="6C6867D0" w14:textId="77777777" w:rsidR="006721DA" w:rsidRDefault="006721DA" w:rsidP="006721DA">
      <w:r>
        <w:tab/>
      </w:r>
      <w:r>
        <w:tab/>
      </w:r>
      <w:r>
        <w:tab/>
      </w:r>
      <w:r>
        <w:tab/>
      </w:r>
      <w:r>
        <w:tab/>
      </w:r>
      <w:r>
        <w:tab/>
      </w:r>
      <w:r>
        <w:tab/>
      </w:r>
      <w:r>
        <w:tab/>
        <w:t>12</w:t>
      </w:r>
      <w:r w:rsidRPr="00863AF9">
        <w:t>:</w:t>
      </w:r>
      <w:r>
        <w:t>1</w:t>
      </w:r>
    </w:p>
    <w:p w14:paraId="7C63982F" w14:textId="77777777" w:rsidR="006721DA" w:rsidRDefault="006721DA" w:rsidP="006721DA">
      <w:r>
        <w:tab/>
      </w:r>
      <w:r>
        <w:tab/>
      </w:r>
      <w:r>
        <w:tab/>
        <w:t>12</w:t>
      </w:r>
      <w:r w:rsidRPr="00863AF9">
        <w:t>:</w:t>
      </w:r>
      <w:r>
        <w:t>2</w:t>
      </w:r>
    </w:p>
    <w:p w14:paraId="13D24C92" w14:textId="77777777" w:rsidR="006721DA" w:rsidRDefault="006721DA" w:rsidP="006721DA">
      <w:r>
        <w:tab/>
      </w:r>
      <w:r>
        <w:tab/>
      </w:r>
      <w:r>
        <w:tab/>
        <w:t>12</w:t>
      </w:r>
      <w:r w:rsidRPr="00863AF9">
        <w:t>:</w:t>
      </w:r>
      <w:r>
        <w:t>9</w:t>
      </w:r>
    </w:p>
    <w:p w14:paraId="05D03C82" w14:textId="77777777" w:rsidR="006721DA" w:rsidRDefault="006721DA" w:rsidP="006721DA">
      <w:r>
        <w:tab/>
      </w:r>
      <w:r>
        <w:tab/>
      </w:r>
      <w:r>
        <w:tab/>
      </w:r>
      <w:r>
        <w:tab/>
      </w:r>
      <w:r>
        <w:tab/>
      </w:r>
      <w:r>
        <w:tab/>
      </w:r>
      <w:r>
        <w:tab/>
      </w:r>
      <w:r>
        <w:tab/>
        <w:t>12</w:t>
      </w:r>
      <w:r w:rsidRPr="00863AF9">
        <w:t>:</w:t>
      </w:r>
      <w:r>
        <w:t>10</w:t>
      </w:r>
    </w:p>
    <w:p w14:paraId="20ADF4EF" w14:textId="77777777" w:rsidR="006721DA" w:rsidRDefault="006721DA" w:rsidP="006721DA">
      <w:r>
        <w:tab/>
      </w:r>
      <w:r>
        <w:tab/>
      </w:r>
      <w:r>
        <w:tab/>
        <w:t>12</w:t>
      </w:r>
      <w:r w:rsidRPr="00863AF9">
        <w:t>:</w:t>
      </w:r>
      <w:r>
        <w:t>11-12</w:t>
      </w:r>
    </w:p>
    <w:p w14:paraId="4C9A4705" w14:textId="77777777" w:rsidR="006721DA" w:rsidRDefault="006721DA" w:rsidP="006721DA">
      <w:r>
        <w:tab/>
      </w:r>
      <w:r>
        <w:tab/>
      </w:r>
      <w:r>
        <w:tab/>
      </w:r>
      <w:r>
        <w:tab/>
      </w:r>
      <w:r>
        <w:tab/>
      </w:r>
      <w:r>
        <w:tab/>
      </w:r>
      <w:r>
        <w:tab/>
      </w:r>
      <w:r>
        <w:tab/>
        <w:t>12</w:t>
      </w:r>
      <w:r w:rsidRPr="00863AF9">
        <w:t>:</w:t>
      </w:r>
      <w:r>
        <w:t>18//19</w:t>
      </w:r>
    </w:p>
    <w:p w14:paraId="55A36E9F" w14:textId="77777777" w:rsidR="006721DA" w:rsidRDefault="006721DA" w:rsidP="006721DA">
      <w:r>
        <w:tab/>
      </w:r>
      <w:r>
        <w:tab/>
      </w:r>
      <w:r>
        <w:tab/>
      </w:r>
      <w:r>
        <w:tab/>
      </w:r>
      <w:r>
        <w:tab/>
      </w:r>
      <w:r>
        <w:tab/>
      </w:r>
      <w:r>
        <w:tab/>
      </w:r>
      <w:r>
        <w:tab/>
        <w:t>13</w:t>
      </w:r>
      <w:r w:rsidRPr="00863AF9">
        <w:t>:</w:t>
      </w:r>
      <w:r>
        <w:t>30</w:t>
      </w:r>
    </w:p>
    <w:p w14:paraId="79D7A180" w14:textId="77777777" w:rsidR="006721DA" w:rsidRDefault="006721DA" w:rsidP="006721DA">
      <w:r>
        <w:tab/>
      </w:r>
      <w:r>
        <w:tab/>
      </w:r>
      <w:r>
        <w:tab/>
        <w:t>14</w:t>
      </w:r>
      <w:r w:rsidRPr="00863AF9">
        <w:t>:</w:t>
      </w:r>
      <w:r>
        <w:t>27</w:t>
      </w:r>
    </w:p>
    <w:p w14:paraId="605BA03D" w14:textId="77777777" w:rsidR="006721DA" w:rsidRDefault="006721DA" w:rsidP="006721DA">
      <w:r>
        <w:tab/>
      </w:r>
      <w:r>
        <w:tab/>
      </w:r>
      <w:r>
        <w:tab/>
      </w:r>
      <w:r>
        <w:tab/>
      </w:r>
      <w:r>
        <w:tab/>
      </w:r>
      <w:r>
        <w:tab/>
      </w:r>
      <w:r>
        <w:tab/>
      </w:r>
      <w:r>
        <w:tab/>
        <w:t>14</w:t>
      </w:r>
      <w:r w:rsidRPr="00863AF9">
        <w:t>:</w:t>
      </w:r>
      <w:r>
        <w:t>34</w:t>
      </w:r>
    </w:p>
    <w:p w14:paraId="361F1E00" w14:textId="77777777" w:rsidR="006721DA" w:rsidRDefault="006721DA" w:rsidP="006721DA">
      <w:r>
        <w:tab/>
      </w:r>
      <w:r>
        <w:tab/>
      </w:r>
      <w:r>
        <w:tab/>
      </w:r>
      <w:r>
        <w:tab/>
      </w:r>
      <w:r>
        <w:tab/>
      </w:r>
      <w:r>
        <w:tab/>
      </w:r>
      <w:r>
        <w:tab/>
      </w:r>
      <w:r>
        <w:tab/>
        <w:t>16</w:t>
      </w:r>
      <w:r w:rsidRPr="00863AF9">
        <w:t>:</w:t>
      </w:r>
      <w:r>
        <w:t>18</w:t>
      </w:r>
    </w:p>
    <w:p w14:paraId="62CEB7AC" w14:textId="77777777" w:rsidR="006721DA" w:rsidRDefault="006721DA" w:rsidP="006721DA">
      <w:r>
        <w:tab/>
      </w:r>
      <w:r>
        <w:tab/>
      </w:r>
      <w:r>
        <w:tab/>
      </w:r>
      <w:r>
        <w:tab/>
      </w:r>
      <w:r>
        <w:tab/>
      </w:r>
      <w:r>
        <w:tab/>
      </w:r>
      <w:r>
        <w:tab/>
      </w:r>
      <w:r>
        <w:tab/>
        <w:t>17</w:t>
      </w:r>
      <w:r w:rsidRPr="00863AF9">
        <w:t>:</w:t>
      </w:r>
      <w:r>
        <w:t>2</w:t>
      </w:r>
    </w:p>
    <w:p w14:paraId="2F691AE0" w14:textId="77777777" w:rsidR="006721DA" w:rsidRDefault="006721DA" w:rsidP="006721DA">
      <w:r>
        <w:tab/>
      </w:r>
      <w:r>
        <w:tab/>
      </w:r>
      <w:r>
        <w:tab/>
      </w:r>
      <w:r>
        <w:tab/>
      </w:r>
      <w:r>
        <w:tab/>
      </w:r>
      <w:r>
        <w:tab/>
      </w:r>
      <w:r>
        <w:tab/>
      </w:r>
      <w:r>
        <w:tab/>
        <w:t>17</w:t>
      </w:r>
      <w:r w:rsidRPr="00863AF9">
        <w:t>:</w:t>
      </w:r>
      <w:r>
        <w:t>6</w:t>
      </w:r>
    </w:p>
    <w:p w14:paraId="6E38D199" w14:textId="77777777" w:rsidR="006721DA" w:rsidRDefault="006721DA" w:rsidP="006721DA">
      <w:r>
        <w:tab/>
      </w:r>
      <w:r>
        <w:tab/>
      </w:r>
      <w:r>
        <w:tab/>
        <w:t>17</w:t>
      </w:r>
      <w:r w:rsidRPr="00863AF9">
        <w:t>:</w:t>
      </w:r>
      <w:r>
        <w:t>19</w:t>
      </w:r>
      <w:r w:rsidRPr="00863AF9">
        <w:t xml:space="preserve"> (</w:t>
      </w:r>
      <w:r>
        <w:t>sort of</w:t>
      </w:r>
      <w:r w:rsidRPr="00863AF9">
        <w:t>)</w:t>
      </w:r>
    </w:p>
    <w:p w14:paraId="14CDCCB3" w14:textId="77777777" w:rsidR="006721DA" w:rsidRDefault="006721DA" w:rsidP="006721DA">
      <w:r>
        <w:tab/>
      </w:r>
      <w:r>
        <w:tab/>
      </w:r>
      <w:r>
        <w:tab/>
      </w:r>
      <w:r>
        <w:tab/>
      </w:r>
      <w:r>
        <w:tab/>
      </w:r>
      <w:r>
        <w:tab/>
      </w:r>
      <w:r>
        <w:tab/>
      </w:r>
      <w:r>
        <w:tab/>
        <w:t>17</w:t>
      </w:r>
      <w:r w:rsidRPr="00863AF9">
        <w:t>:</w:t>
      </w:r>
      <w:r>
        <w:t>23</w:t>
      </w:r>
    </w:p>
    <w:p w14:paraId="3632BB15" w14:textId="77777777" w:rsidR="006721DA" w:rsidRDefault="006721DA" w:rsidP="006721DA">
      <w:r>
        <w:tab/>
      </w:r>
      <w:r>
        <w:tab/>
      </w:r>
      <w:r>
        <w:tab/>
      </w:r>
      <w:r>
        <w:tab/>
      </w:r>
      <w:r>
        <w:tab/>
      </w:r>
      <w:r>
        <w:tab/>
      </w:r>
      <w:r>
        <w:tab/>
      </w:r>
      <w:r>
        <w:tab/>
        <w:t>17</w:t>
      </w:r>
      <w:r w:rsidRPr="00863AF9">
        <w:t>:</w:t>
      </w:r>
      <w:r>
        <w:t>31</w:t>
      </w:r>
    </w:p>
    <w:p w14:paraId="533FD61E" w14:textId="77777777" w:rsidR="006721DA" w:rsidRDefault="006721DA" w:rsidP="006721DA">
      <w:r>
        <w:tab/>
      </w:r>
      <w:r>
        <w:tab/>
      </w:r>
      <w:r>
        <w:tab/>
        <w:t>17</w:t>
      </w:r>
      <w:r w:rsidRPr="00863AF9">
        <w:t>:</w:t>
      </w:r>
      <w:r>
        <w:t xml:space="preserve">33 </w:t>
      </w:r>
    </w:p>
    <w:p w14:paraId="53060D4C" w14:textId="77777777" w:rsidR="006721DA" w:rsidRDefault="006721DA" w:rsidP="006721DA">
      <w:r>
        <w:tab/>
      </w:r>
      <w:r>
        <w:tab/>
      </w:r>
      <w:r>
        <w:tab/>
        <w:t>14 verses</w:t>
      </w:r>
      <w:r>
        <w:tab/>
      </w:r>
      <w:r>
        <w:tab/>
      </w:r>
      <w:r>
        <w:tab/>
      </w:r>
      <w:r>
        <w:tab/>
        <w:t>25 verses</w:t>
      </w:r>
    </w:p>
    <w:p w14:paraId="2A38F2A1" w14:textId="77777777" w:rsidR="006721DA" w:rsidRDefault="006721DA" w:rsidP="006721DA">
      <w:pPr>
        <w:jc w:val="left"/>
      </w:pPr>
      <w:r>
        <w:br w:type="page"/>
      </w:r>
    </w:p>
    <w:p w14:paraId="65C0D20B" w14:textId="77777777" w:rsidR="006721DA" w:rsidRPr="00B01D21" w:rsidRDefault="006721DA" w:rsidP="006721DA">
      <w:pPr>
        <w:widowControl w:val="0"/>
        <w:rPr>
          <w:bCs/>
        </w:rPr>
      </w:pPr>
    </w:p>
    <w:p w14:paraId="3146DBBF" w14:textId="77777777" w:rsidR="006721DA" w:rsidRPr="00B01D21" w:rsidRDefault="006721DA" w:rsidP="006721DA"/>
    <w:p w14:paraId="0668E982" w14:textId="77777777" w:rsidR="006721DA" w:rsidRPr="00B01D21" w:rsidRDefault="006721DA" w:rsidP="006721DA"/>
    <w:p w14:paraId="01D2DFC5" w14:textId="77777777" w:rsidR="006721DA" w:rsidRPr="00B01D21" w:rsidRDefault="006721DA" w:rsidP="006721DA"/>
    <w:p w14:paraId="11DF3D3F" w14:textId="77777777" w:rsidR="006721DA" w:rsidRPr="00B01D21" w:rsidRDefault="006721DA" w:rsidP="006721DA"/>
    <w:p w14:paraId="3C3D419A" w14:textId="77777777" w:rsidR="006721DA" w:rsidRPr="00B01D21" w:rsidRDefault="006721DA" w:rsidP="006721DA"/>
    <w:p w14:paraId="150A85C4" w14:textId="77777777" w:rsidR="006721DA" w:rsidRPr="00B01D21" w:rsidRDefault="006721DA" w:rsidP="006721DA"/>
    <w:p w14:paraId="4FBA7B5B" w14:textId="77777777" w:rsidR="006721DA" w:rsidRPr="00B01D21" w:rsidRDefault="006721DA" w:rsidP="006721DA"/>
    <w:p w14:paraId="401B3304" w14:textId="77777777" w:rsidR="006721DA" w:rsidRPr="00B01D21" w:rsidRDefault="006721DA" w:rsidP="006721DA"/>
    <w:p w14:paraId="6E80FBF0" w14:textId="77777777" w:rsidR="006721DA" w:rsidRPr="00B01D21" w:rsidRDefault="006721DA" w:rsidP="006721DA"/>
    <w:p w14:paraId="654E1E12" w14:textId="77777777" w:rsidR="006721DA" w:rsidRDefault="006721DA" w:rsidP="006721DA"/>
    <w:p w14:paraId="00E48A5C" w14:textId="77777777" w:rsidR="006721DA" w:rsidRDefault="006721DA" w:rsidP="006721DA"/>
    <w:p w14:paraId="5A9C9B86" w14:textId="77777777" w:rsidR="006721DA" w:rsidRDefault="006721DA" w:rsidP="006721DA"/>
    <w:p w14:paraId="4507550C" w14:textId="77777777" w:rsidR="006721DA" w:rsidRDefault="006721DA" w:rsidP="006721DA"/>
    <w:p w14:paraId="45568BD8" w14:textId="77777777" w:rsidR="006721DA" w:rsidRDefault="006721DA" w:rsidP="006721DA"/>
    <w:p w14:paraId="243FB92F" w14:textId="77777777" w:rsidR="006721DA" w:rsidRDefault="006721DA" w:rsidP="006721DA"/>
    <w:p w14:paraId="3BB00023" w14:textId="77777777" w:rsidR="006721DA" w:rsidRDefault="006721DA" w:rsidP="006721DA"/>
    <w:p w14:paraId="6A02242A" w14:textId="77777777" w:rsidR="006721DA" w:rsidRDefault="006721DA" w:rsidP="006721DA"/>
    <w:p w14:paraId="6F325D36" w14:textId="77777777" w:rsidR="006721DA" w:rsidRDefault="006721DA" w:rsidP="006721DA"/>
    <w:p w14:paraId="7A2EC76A" w14:textId="77777777" w:rsidR="006721DA" w:rsidRPr="00B01D21" w:rsidRDefault="006721DA" w:rsidP="006721DA"/>
    <w:p w14:paraId="6FA535CD" w14:textId="77777777" w:rsidR="006721DA" w:rsidRPr="00100182" w:rsidRDefault="002C4904" w:rsidP="002C4904">
      <w:pPr>
        <w:pStyle w:val="Heading1"/>
      </w:pPr>
      <w:bookmarkStart w:id="47" w:name="_Toc68659852"/>
      <w:r w:rsidRPr="00100182">
        <w:t xml:space="preserve">Part </w:t>
      </w:r>
      <w:r w:rsidR="006721DA" w:rsidRPr="00100182">
        <w:t>2</w:t>
      </w:r>
      <w:r w:rsidR="006721DA" w:rsidRPr="00863AF9">
        <w:t>:</w:t>
      </w:r>
      <w:bookmarkEnd w:id="47"/>
    </w:p>
    <w:p w14:paraId="300DE2E6" w14:textId="77777777" w:rsidR="006721DA" w:rsidRPr="00B01D21" w:rsidRDefault="006721DA" w:rsidP="006721DA">
      <w:pPr>
        <w:widowControl w:val="0"/>
        <w:rPr>
          <w:sz w:val="36"/>
        </w:rPr>
      </w:pPr>
    </w:p>
    <w:p w14:paraId="1FC65AE9" w14:textId="77777777" w:rsidR="006721DA" w:rsidRPr="002C4904" w:rsidRDefault="002C4904" w:rsidP="002C4904">
      <w:pPr>
        <w:pStyle w:val="Heading1"/>
      </w:pPr>
      <w:bookmarkStart w:id="48" w:name="_Toc499583277"/>
      <w:bookmarkStart w:id="49" w:name="_Toc68659853"/>
      <w:r w:rsidRPr="002C4904">
        <w:t>Source, Form, and Redaction Criticism</w:t>
      </w:r>
      <w:bookmarkEnd w:id="48"/>
      <w:bookmarkEnd w:id="49"/>
    </w:p>
    <w:p w14:paraId="179A6FD1" w14:textId="77777777" w:rsidR="006721DA" w:rsidRPr="00B01D21" w:rsidRDefault="006721DA" w:rsidP="006721DA">
      <w:pPr>
        <w:jc w:val="left"/>
      </w:pPr>
      <w:r w:rsidRPr="00B01D21">
        <w:br w:type="page"/>
      </w:r>
    </w:p>
    <w:p w14:paraId="1AC0703B" w14:textId="77777777" w:rsidR="006721DA" w:rsidRDefault="002C4904" w:rsidP="002C4904">
      <w:pPr>
        <w:pStyle w:val="Heading2"/>
      </w:pPr>
      <w:bookmarkStart w:id="50" w:name="_Toc499583278"/>
      <w:bookmarkStart w:id="51" w:name="_Toc68659854"/>
      <w:r w:rsidRPr="00B01D21">
        <w:lastRenderedPageBreak/>
        <w:t>T</w:t>
      </w:r>
      <w:r>
        <w:t>he Authors of the Gospels and Acts</w:t>
      </w:r>
      <w:bookmarkEnd w:id="50"/>
      <w:bookmarkEnd w:id="51"/>
    </w:p>
    <w:p w14:paraId="639E4FF6" w14:textId="77777777" w:rsidR="006721DA" w:rsidRDefault="006721DA" w:rsidP="006721DA"/>
    <w:p w14:paraId="4B6E89FA" w14:textId="77777777" w:rsidR="006721DA" w:rsidRDefault="006721DA" w:rsidP="006721DA">
      <w:pPr>
        <w:jc w:val="center"/>
      </w:pPr>
      <w:r>
        <w:t>Paul Hahn</w:t>
      </w:r>
    </w:p>
    <w:p w14:paraId="6AB00E17" w14:textId="77777777" w:rsidR="006721DA" w:rsidRDefault="006721DA" w:rsidP="006721DA">
      <w:pPr>
        <w:jc w:val="center"/>
      </w:pPr>
      <w:r>
        <w:t>University of St</w:t>
      </w:r>
      <w:r w:rsidRPr="00863AF9">
        <w:t xml:space="preserve">. </w:t>
      </w:r>
      <w:r>
        <w:t>Thomas</w:t>
      </w:r>
    </w:p>
    <w:p w14:paraId="7F197320" w14:textId="77777777" w:rsidR="006721DA" w:rsidRDefault="006721DA" w:rsidP="006721DA">
      <w:pPr>
        <w:jc w:val="center"/>
      </w:pPr>
      <w:r>
        <w:t>Houston TX 77006</w:t>
      </w:r>
    </w:p>
    <w:p w14:paraId="0E628C9D" w14:textId="77777777" w:rsidR="006721DA" w:rsidRDefault="006721DA" w:rsidP="006721DA"/>
    <w:p w14:paraId="75B90B6B" w14:textId="77777777" w:rsidR="006721DA" w:rsidRDefault="006721DA" w:rsidP="006721DA"/>
    <w:p w14:paraId="56F80467" w14:textId="77777777" w:rsidR="006721DA" w:rsidRDefault="006721DA" w:rsidP="006721DA">
      <w:r>
        <w:tab/>
        <w:t>Who wrote the four gospels</w:t>
      </w:r>
      <w:r w:rsidRPr="00863AF9">
        <w:t xml:space="preserve">? </w:t>
      </w:r>
      <w:r>
        <w:t>The answer seems obvious</w:t>
      </w:r>
      <w:r w:rsidRPr="00863AF9">
        <w:t xml:space="preserve">: </w:t>
      </w:r>
      <w:r>
        <w:t>Mat</w:t>
      </w:r>
      <w:r>
        <w:softHyphen/>
        <w:t>thew</w:t>
      </w:r>
      <w:r w:rsidRPr="00863AF9">
        <w:t xml:space="preserve">, </w:t>
      </w:r>
      <w:r>
        <w:t>Mark</w:t>
      </w:r>
      <w:r w:rsidRPr="00863AF9">
        <w:t xml:space="preserve">, </w:t>
      </w:r>
      <w:r>
        <w:t>Luke</w:t>
      </w:r>
      <w:r w:rsidRPr="00863AF9">
        <w:t xml:space="preserve">, </w:t>
      </w:r>
      <w:r>
        <w:t>and John</w:t>
      </w:r>
      <w:r w:rsidRPr="00863AF9">
        <w:t xml:space="preserve">. </w:t>
      </w:r>
      <w:r>
        <w:t>Matthew was one of Jesus’</w:t>
      </w:r>
      <w:r w:rsidRPr="00863AF9">
        <w:t xml:space="preserve"> </w:t>
      </w:r>
      <w:r>
        <w:t>twelve apostles</w:t>
      </w:r>
      <w:r w:rsidRPr="00863AF9">
        <w:t xml:space="preserve">; </w:t>
      </w:r>
      <w:r>
        <w:t>Mark was</w:t>
      </w:r>
      <w:r w:rsidRPr="00863AF9">
        <w:t xml:space="preserve"> </w:t>
      </w:r>
      <w:r>
        <w:t>“John Mark</w:t>
      </w:r>
      <w:r w:rsidRPr="00863AF9">
        <w:t>,</w:t>
      </w:r>
      <w:r>
        <w:t>”</w:t>
      </w:r>
      <w:r w:rsidRPr="00863AF9">
        <w:t xml:space="preserve"> </w:t>
      </w:r>
      <w:r>
        <w:t>missionary compan</w:t>
      </w:r>
      <w:r>
        <w:softHyphen/>
        <w:t>ion of Paul and Peter</w:t>
      </w:r>
      <w:r w:rsidRPr="00863AF9">
        <w:t xml:space="preserve">; </w:t>
      </w:r>
      <w:r>
        <w:t>Luke was a physician who accompanied Paul on his journeys</w:t>
      </w:r>
      <w:r w:rsidRPr="00863AF9">
        <w:t xml:space="preserve">; </w:t>
      </w:r>
      <w:r>
        <w:t>and John was also one of the twelve</w:t>
      </w:r>
      <w:r w:rsidRPr="00863AF9">
        <w:t>.</w:t>
      </w:r>
      <w:r>
        <w:rPr>
          <w:rStyle w:val="FootnoteReference"/>
        </w:rPr>
        <w:footnoteReference w:id="3"/>
      </w:r>
      <w:r>
        <w:t xml:space="preserve"> The titles of the gospels tell us who their authors were</w:t>
      </w:r>
      <w:r w:rsidRPr="00863AF9">
        <w:t>.</w:t>
      </w:r>
    </w:p>
    <w:p w14:paraId="03CDB911" w14:textId="77777777" w:rsidR="006721DA" w:rsidRDefault="006721DA" w:rsidP="006721DA">
      <w:r>
        <w:tab/>
        <w:t>None of the four gospels</w:t>
      </w:r>
      <w:r w:rsidRPr="00863AF9">
        <w:t xml:space="preserve">, </w:t>
      </w:r>
      <w:r>
        <w:t>however</w:t>
      </w:r>
      <w:r w:rsidRPr="00863AF9">
        <w:t xml:space="preserve">, </w:t>
      </w:r>
      <w:r>
        <w:t>states the name of its author</w:t>
      </w:r>
      <w:r w:rsidRPr="00863AF9">
        <w:t xml:space="preserve">, </w:t>
      </w:r>
      <w:r>
        <w:rPr>
          <w:i/>
        </w:rPr>
        <w:t>except</w:t>
      </w:r>
      <w:r>
        <w:t xml:space="preserve"> in its title</w:t>
      </w:r>
      <w:r w:rsidRPr="00863AF9">
        <w:t xml:space="preserve">. </w:t>
      </w:r>
      <w:r>
        <w:t>Nowhere in the actual text of a gospel is it said that Matthew</w:t>
      </w:r>
      <w:r w:rsidRPr="00863AF9">
        <w:t xml:space="preserve">, </w:t>
      </w:r>
      <w:r>
        <w:t>Mark</w:t>
      </w:r>
      <w:r w:rsidRPr="00863AF9">
        <w:t xml:space="preserve">, </w:t>
      </w:r>
      <w:r>
        <w:t>Luke</w:t>
      </w:r>
      <w:r w:rsidRPr="00863AF9">
        <w:t xml:space="preserve">, </w:t>
      </w:r>
      <w:r>
        <w:t>or John wrote it</w:t>
      </w:r>
      <w:r w:rsidRPr="00863AF9">
        <w:t xml:space="preserve">. </w:t>
      </w:r>
      <w:r>
        <w:t>Prov</w:t>
      </w:r>
      <w:r>
        <w:softHyphen/>
        <w:t>ing the accuracy of the ti</w:t>
      </w:r>
      <w:r>
        <w:softHyphen/>
        <w:t>tles is therefore crucial to establishing the traditional authors</w:t>
      </w:r>
      <w:r w:rsidRPr="00863AF9">
        <w:t>.</w:t>
      </w:r>
    </w:p>
    <w:p w14:paraId="064165E5" w14:textId="77777777" w:rsidR="006721DA" w:rsidRPr="00B01D21" w:rsidRDefault="006721DA" w:rsidP="006721DA">
      <w:r w:rsidRPr="00B01D21">
        <w:tab/>
        <w:t>Most English translations of the New Testament enti</w:t>
      </w:r>
      <w:r w:rsidRPr="00B01D21">
        <w:softHyphen/>
        <w:t>tle the four</w:t>
      </w:r>
      <w:r w:rsidRPr="00863AF9">
        <w:t xml:space="preserve">, </w:t>
      </w:r>
      <w:r>
        <w:t>“</w:t>
      </w:r>
      <w:r w:rsidRPr="00B01D21">
        <w:t>The Gos</w:t>
      </w:r>
      <w:r w:rsidRPr="00B01D21">
        <w:softHyphen/>
        <w:t>pel According to Matthew</w:t>
      </w:r>
      <w:r w:rsidRPr="00863AF9">
        <w:t>,</w:t>
      </w:r>
      <w:r>
        <w:t>”</w:t>
      </w:r>
      <w:r w:rsidRPr="00863AF9">
        <w:t xml:space="preserve"> </w:t>
      </w:r>
      <w:r>
        <w:t>“</w:t>
      </w:r>
      <w:r w:rsidRPr="00B01D21">
        <w:t>The Gospel According to Mark</w:t>
      </w:r>
      <w:r w:rsidRPr="00863AF9">
        <w:t>,</w:t>
      </w:r>
      <w:r>
        <w:t>”</w:t>
      </w:r>
      <w:r w:rsidRPr="00863AF9">
        <w:t xml:space="preserve"> </w:t>
      </w:r>
      <w:r w:rsidRPr="00B01D21">
        <w:t>etc</w:t>
      </w:r>
      <w:r w:rsidRPr="00863AF9">
        <w:t xml:space="preserve">. </w:t>
      </w:r>
      <w:r w:rsidRPr="00B01D21">
        <w:t>These titles also occur in most Greek manu</w:t>
      </w:r>
      <w:r w:rsidRPr="00B01D21">
        <w:softHyphen/>
        <w:t>scripts of the New Testament</w:t>
      </w:r>
      <w:r w:rsidRPr="00863AF9">
        <w:t xml:space="preserve"> (</w:t>
      </w:r>
      <w:proofErr w:type="spellStart"/>
      <w:r w:rsidRPr="00B01D21">
        <w:rPr>
          <w:rFonts w:cs="Palatino Linotype"/>
        </w:rPr>
        <w:t>ἐυ</w:t>
      </w:r>
      <w:proofErr w:type="spellEnd"/>
      <w:r w:rsidRPr="00B01D21">
        <w:rPr>
          <w:rFonts w:cs="Palatino Linotype"/>
        </w:rPr>
        <w:t xml:space="preserve">αγγέλιον </w:t>
      </w:r>
      <w:r w:rsidRPr="00B01D21">
        <w:t>κα</w:t>
      </w:r>
      <w:proofErr w:type="spellStart"/>
      <w:r w:rsidRPr="00B01D21">
        <w:t>τ</w:t>
      </w:r>
      <w:r w:rsidRPr="00B01D21">
        <w:rPr>
          <w:rFonts w:cs="Palatino Linotype"/>
        </w:rPr>
        <w:t>ὰ</w:t>
      </w:r>
      <w:proofErr w:type="spellEnd"/>
      <w:r w:rsidRPr="00B01D21">
        <w:rPr>
          <w:rFonts w:cs="Palatino Linotype"/>
        </w:rPr>
        <w:t xml:space="preserve"> Μα</w:t>
      </w:r>
      <w:proofErr w:type="spellStart"/>
      <w:r w:rsidRPr="00B01D21">
        <w:rPr>
          <w:rFonts w:cs="Palatino Linotype"/>
        </w:rPr>
        <w:t>θθ</w:t>
      </w:r>
      <w:proofErr w:type="spellEnd"/>
      <w:r w:rsidRPr="00B01D21">
        <w:rPr>
          <w:rFonts w:cs="Palatino Linotype"/>
        </w:rPr>
        <w:t>αῖον</w:t>
      </w:r>
      <w:r w:rsidRPr="00863AF9">
        <w:rPr>
          <w:rFonts w:cs="Palatino Linotype"/>
        </w:rPr>
        <w:t xml:space="preserve">, </w:t>
      </w:r>
      <w:proofErr w:type="spellStart"/>
      <w:r w:rsidRPr="00B01D21">
        <w:rPr>
          <w:rFonts w:cs="Palatino Linotype"/>
        </w:rPr>
        <w:t>ἐυ</w:t>
      </w:r>
      <w:proofErr w:type="spellEnd"/>
      <w:r w:rsidRPr="00B01D21">
        <w:rPr>
          <w:rFonts w:cs="Palatino Linotype"/>
        </w:rPr>
        <w:t xml:space="preserve">αγγέλιον </w:t>
      </w:r>
      <w:r w:rsidRPr="00B01D21">
        <w:t>κα</w:t>
      </w:r>
      <w:proofErr w:type="spellStart"/>
      <w:r w:rsidRPr="00B01D21">
        <w:t>τ</w:t>
      </w:r>
      <w:r w:rsidRPr="00B01D21">
        <w:rPr>
          <w:rFonts w:cs="Palatino Linotype"/>
        </w:rPr>
        <w:t>ὰ</w:t>
      </w:r>
      <w:proofErr w:type="spellEnd"/>
      <w:r w:rsidRPr="00B01D21">
        <w:rPr>
          <w:rFonts w:cs="Palatino Linotype"/>
        </w:rPr>
        <w:t xml:space="preserve"> </w:t>
      </w:r>
      <w:proofErr w:type="spellStart"/>
      <w:r w:rsidRPr="00B01D21">
        <w:rPr>
          <w:rFonts w:cs="Palatino Linotype"/>
        </w:rPr>
        <w:t>Μάρκον</w:t>
      </w:r>
      <w:proofErr w:type="spellEnd"/>
      <w:r w:rsidRPr="00863AF9">
        <w:rPr>
          <w:rFonts w:cs="Palatino Linotype"/>
        </w:rPr>
        <w:t xml:space="preserve">, </w:t>
      </w:r>
      <w:proofErr w:type="spellStart"/>
      <w:r w:rsidRPr="00B01D21">
        <w:rPr>
          <w:rFonts w:cs="Palatino Linotype"/>
        </w:rPr>
        <w:t>ἐυ</w:t>
      </w:r>
      <w:proofErr w:type="spellEnd"/>
      <w:r w:rsidRPr="00B01D21">
        <w:rPr>
          <w:rFonts w:cs="Palatino Linotype"/>
        </w:rPr>
        <w:t xml:space="preserve">αγγέλιον </w:t>
      </w:r>
      <w:r w:rsidRPr="00B01D21">
        <w:t>κα</w:t>
      </w:r>
      <w:proofErr w:type="spellStart"/>
      <w:r w:rsidRPr="00B01D21">
        <w:t>τ</w:t>
      </w:r>
      <w:r w:rsidRPr="00B01D21">
        <w:rPr>
          <w:rFonts w:cs="Palatino Linotype"/>
        </w:rPr>
        <w:t>ὰ</w:t>
      </w:r>
      <w:proofErr w:type="spellEnd"/>
      <w:r w:rsidRPr="00B01D21">
        <w:rPr>
          <w:rFonts w:cs="Palatino Linotype"/>
        </w:rPr>
        <w:t xml:space="preserve"> </w:t>
      </w:r>
      <w:proofErr w:type="spellStart"/>
      <w:r w:rsidRPr="00B01D21">
        <w:rPr>
          <w:rFonts w:cs="Palatino Linotype"/>
        </w:rPr>
        <w:t>Λοῦκον</w:t>
      </w:r>
      <w:proofErr w:type="spellEnd"/>
      <w:r w:rsidRPr="00863AF9">
        <w:rPr>
          <w:rFonts w:cs="Palatino Linotype"/>
        </w:rPr>
        <w:t xml:space="preserve">, </w:t>
      </w:r>
      <w:proofErr w:type="spellStart"/>
      <w:r w:rsidRPr="00B01D21">
        <w:rPr>
          <w:rFonts w:cs="Palatino Linotype"/>
        </w:rPr>
        <w:t>ἐυ</w:t>
      </w:r>
      <w:proofErr w:type="spellEnd"/>
      <w:r w:rsidRPr="00B01D21">
        <w:rPr>
          <w:rFonts w:cs="Palatino Linotype"/>
        </w:rPr>
        <w:t xml:space="preserve">αγγέλιον </w:t>
      </w:r>
      <w:r w:rsidRPr="00B01D21">
        <w:t>κα</w:t>
      </w:r>
      <w:proofErr w:type="spellStart"/>
      <w:r w:rsidRPr="00B01D21">
        <w:t>τ</w:t>
      </w:r>
      <w:r w:rsidRPr="00B01D21">
        <w:rPr>
          <w:rFonts w:cs="Palatino Linotype"/>
        </w:rPr>
        <w:t>ὰ</w:t>
      </w:r>
      <w:proofErr w:type="spellEnd"/>
      <w:r w:rsidRPr="00B01D21">
        <w:rPr>
          <w:rFonts w:cs="Palatino Linotype"/>
        </w:rPr>
        <w:t xml:space="preserve"> </w:t>
      </w:r>
      <w:proofErr w:type="spellStart"/>
      <w:r w:rsidRPr="00B01D21">
        <w:rPr>
          <w:rFonts w:cs="Palatino Linotype"/>
        </w:rPr>
        <w:t>Ιωάννης</w:t>
      </w:r>
      <w:proofErr w:type="spellEnd"/>
      <w:r w:rsidRPr="00B01D21">
        <w:rPr>
          <w:rFonts w:cs="LRS System 4"/>
        </w:rPr>
        <w:t>—</w:t>
      </w:r>
      <w:proofErr w:type="spellStart"/>
      <w:r w:rsidRPr="00B01D21">
        <w:rPr>
          <w:rFonts w:cs="LRS System 4"/>
          <w:i/>
          <w:iCs/>
        </w:rPr>
        <w:t>euanggelion</w:t>
      </w:r>
      <w:proofErr w:type="spellEnd"/>
      <w:r w:rsidRPr="00B01D21">
        <w:rPr>
          <w:rFonts w:cs="LRS System 4"/>
          <w:i/>
          <w:iCs/>
        </w:rPr>
        <w:t xml:space="preserve"> kata </w:t>
      </w:r>
      <w:proofErr w:type="spellStart"/>
      <w:r w:rsidRPr="00B01D21">
        <w:rPr>
          <w:rFonts w:cs="LRS System 4"/>
          <w:i/>
          <w:iCs/>
        </w:rPr>
        <w:t>Maththaion</w:t>
      </w:r>
      <w:proofErr w:type="spellEnd"/>
      <w:r w:rsidRPr="00863AF9">
        <w:rPr>
          <w:rFonts w:cs="LRS System 4"/>
        </w:rPr>
        <w:t xml:space="preserve">, </w:t>
      </w:r>
      <w:proofErr w:type="spellStart"/>
      <w:r w:rsidRPr="00B01D21">
        <w:rPr>
          <w:rFonts w:cs="LRS System 4"/>
          <w:i/>
          <w:iCs/>
        </w:rPr>
        <w:t>euanggelion</w:t>
      </w:r>
      <w:proofErr w:type="spellEnd"/>
      <w:r w:rsidRPr="00B01D21">
        <w:rPr>
          <w:rFonts w:cs="LRS System 4"/>
          <w:i/>
          <w:iCs/>
        </w:rPr>
        <w:t xml:space="preserve"> kata Markon</w:t>
      </w:r>
      <w:r w:rsidRPr="00863AF9">
        <w:rPr>
          <w:rFonts w:cs="LRS System 4"/>
        </w:rPr>
        <w:t xml:space="preserve">, </w:t>
      </w:r>
      <w:proofErr w:type="spellStart"/>
      <w:r w:rsidRPr="00B01D21">
        <w:rPr>
          <w:rFonts w:cs="LRS System 4"/>
          <w:i/>
          <w:iCs/>
        </w:rPr>
        <w:t>euanggelion</w:t>
      </w:r>
      <w:proofErr w:type="spellEnd"/>
      <w:r w:rsidRPr="00B01D21">
        <w:rPr>
          <w:rFonts w:cs="LRS System 4"/>
          <w:i/>
          <w:iCs/>
        </w:rPr>
        <w:t xml:space="preserve"> kata </w:t>
      </w:r>
      <w:proofErr w:type="spellStart"/>
      <w:r w:rsidRPr="00B01D21">
        <w:rPr>
          <w:rFonts w:cs="LRS System 4"/>
          <w:i/>
          <w:iCs/>
        </w:rPr>
        <w:t>Loukon</w:t>
      </w:r>
      <w:proofErr w:type="spellEnd"/>
      <w:r w:rsidRPr="00863AF9">
        <w:rPr>
          <w:rFonts w:cs="LRS System 4"/>
        </w:rPr>
        <w:t xml:space="preserve">, </w:t>
      </w:r>
      <w:proofErr w:type="spellStart"/>
      <w:r w:rsidRPr="00B01D21">
        <w:rPr>
          <w:rFonts w:cs="LRS System 4"/>
          <w:i/>
          <w:iCs/>
        </w:rPr>
        <w:t>euanggelion</w:t>
      </w:r>
      <w:proofErr w:type="spellEnd"/>
      <w:r w:rsidRPr="00B01D21">
        <w:rPr>
          <w:rFonts w:cs="LRS System 4"/>
          <w:i/>
          <w:iCs/>
        </w:rPr>
        <w:t xml:space="preserve"> kata </w:t>
      </w:r>
      <w:proofErr w:type="spellStart"/>
      <w:r w:rsidRPr="00B01D21">
        <w:rPr>
          <w:rFonts w:cs="LRS System 4"/>
          <w:i/>
          <w:iCs/>
        </w:rPr>
        <w:t>I</w:t>
      </w:r>
      <w:r w:rsidRPr="00B01D21">
        <w:rPr>
          <w:i/>
          <w:iCs/>
        </w:rPr>
        <w:t>ō</w:t>
      </w:r>
      <w:r w:rsidRPr="00B01D21">
        <w:rPr>
          <w:rFonts w:cs="LRS System 4"/>
          <w:i/>
          <w:iCs/>
        </w:rPr>
        <w:t>ann</w:t>
      </w:r>
      <w:r w:rsidRPr="00B01D21">
        <w:rPr>
          <w:i/>
          <w:iCs/>
        </w:rPr>
        <w:t>ē</w:t>
      </w:r>
      <w:r w:rsidRPr="00B01D21">
        <w:rPr>
          <w:rFonts w:cs="LRS System 4"/>
          <w:i/>
          <w:iCs/>
        </w:rPr>
        <w:t>s</w:t>
      </w:r>
      <w:proofErr w:type="spellEnd"/>
      <w:r w:rsidRPr="00863AF9">
        <w:t xml:space="preserve">). </w:t>
      </w:r>
      <w:r w:rsidRPr="00B01D21">
        <w:t>The earliest Greek manu</w:t>
      </w:r>
      <w:r w:rsidRPr="00B01D21">
        <w:softHyphen/>
        <w:t>scripts simply say</w:t>
      </w:r>
      <w:r w:rsidRPr="00863AF9">
        <w:t xml:space="preserve">, </w:t>
      </w:r>
      <w:r>
        <w:t>“</w:t>
      </w:r>
      <w:r w:rsidRPr="00B01D21">
        <w:t>Accord</w:t>
      </w:r>
      <w:r w:rsidRPr="00B01D21">
        <w:softHyphen/>
        <w:t>ing to Mat</w:t>
      </w:r>
      <w:r w:rsidRPr="00B01D21">
        <w:softHyphen/>
        <w:t>thew</w:t>
      </w:r>
      <w:r w:rsidRPr="00863AF9">
        <w:t>,</w:t>
      </w:r>
      <w:r>
        <w:t>”</w:t>
      </w:r>
      <w:r w:rsidRPr="00863AF9">
        <w:t xml:space="preserve"> </w:t>
      </w:r>
      <w:r>
        <w:t>“</w:t>
      </w:r>
      <w:r w:rsidRPr="00B01D21">
        <w:t>According to Mark</w:t>
      </w:r>
      <w:r w:rsidRPr="00863AF9">
        <w:t>,</w:t>
      </w:r>
      <w:r>
        <w:t>”</w:t>
      </w:r>
      <w:r w:rsidRPr="00863AF9">
        <w:t xml:space="preserve"> </w:t>
      </w:r>
      <w:r w:rsidRPr="00B01D21">
        <w:t>etc</w:t>
      </w:r>
      <w:r w:rsidRPr="00863AF9">
        <w:t>. (</w:t>
      </w:r>
      <w:r w:rsidRPr="00B01D21">
        <w:t>κα</w:t>
      </w:r>
      <w:proofErr w:type="spellStart"/>
      <w:r w:rsidRPr="00B01D21">
        <w:t>τ</w:t>
      </w:r>
      <w:r w:rsidRPr="00B01D21">
        <w:rPr>
          <w:rFonts w:cs="Palatino Linotype"/>
        </w:rPr>
        <w:t>ὰ</w:t>
      </w:r>
      <w:proofErr w:type="spellEnd"/>
      <w:r w:rsidRPr="00B01D21">
        <w:t xml:space="preserve"> Μα</w:t>
      </w:r>
      <w:proofErr w:type="spellStart"/>
      <w:r w:rsidRPr="00B01D21">
        <w:t>θθ</w:t>
      </w:r>
      <w:proofErr w:type="spellEnd"/>
      <w:r w:rsidRPr="00B01D21">
        <w:t>α</w:t>
      </w:r>
      <w:r w:rsidRPr="00B01D21">
        <w:rPr>
          <w:rFonts w:cs="Palatino Linotype"/>
        </w:rPr>
        <w:t>ῖ</w:t>
      </w:r>
      <w:r w:rsidRPr="00B01D21">
        <w:t>oν</w:t>
      </w:r>
      <w:r w:rsidRPr="00863AF9">
        <w:t xml:space="preserve">, </w:t>
      </w:r>
      <w:r w:rsidRPr="00B01D21">
        <w:t>κα</w:t>
      </w:r>
      <w:proofErr w:type="spellStart"/>
      <w:r w:rsidRPr="00B01D21">
        <w:t>τ</w:t>
      </w:r>
      <w:r w:rsidRPr="00B01D21">
        <w:rPr>
          <w:rFonts w:cs="Palatino Linotype"/>
        </w:rPr>
        <w:t>ὰ</w:t>
      </w:r>
      <w:proofErr w:type="spellEnd"/>
      <w:r w:rsidRPr="00B01D21">
        <w:t xml:space="preserve"> </w:t>
      </w:r>
      <w:proofErr w:type="spellStart"/>
      <w:r w:rsidRPr="00B01D21">
        <w:t>Mάρ</w:t>
      </w:r>
      <w:r w:rsidRPr="00B01D21">
        <w:softHyphen/>
        <w:t>κoν</w:t>
      </w:r>
      <w:proofErr w:type="spellEnd"/>
      <w:r w:rsidRPr="00863AF9">
        <w:t xml:space="preserve">, </w:t>
      </w:r>
      <w:r w:rsidRPr="00B01D21">
        <w:t>etc</w:t>
      </w:r>
      <w:r w:rsidRPr="00863AF9">
        <w:t xml:space="preserve">.). </w:t>
      </w:r>
      <w:r w:rsidRPr="00B01D21">
        <w:t>These are probably the earliest gospel titles</w:t>
      </w:r>
      <w:r w:rsidRPr="00863AF9">
        <w:t xml:space="preserve">, </w:t>
      </w:r>
      <w:r w:rsidRPr="00B01D21">
        <w:t>and they imply the word</w:t>
      </w:r>
      <w:r w:rsidRPr="00863AF9">
        <w:t xml:space="preserve">, </w:t>
      </w:r>
      <w:r>
        <w:t>“</w:t>
      </w:r>
      <w:r w:rsidRPr="00B01D21">
        <w:t>gos</w:t>
      </w:r>
      <w:r w:rsidRPr="00B01D21">
        <w:softHyphen/>
        <w:t>pel</w:t>
      </w:r>
      <w:r w:rsidRPr="00863AF9">
        <w:t>.</w:t>
      </w:r>
      <w:r>
        <w:t>”</w:t>
      </w:r>
      <w:r w:rsidRPr="00863AF9">
        <w:t xml:space="preserve"> </w:t>
      </w:r>
      <w:r w:rsidRPr="00B01D21">
        <w:t>The Greek word for</w:t>
      </w:r>
      <w:r w:rsidRPr="00863AF9">
        <w:t xml:space="preserve"> </w:t>
      </w:r>
      <w:r>
        <w:t>“</w:t>
      </w:r>
      <w:r w:rsidRPr="00B01D21">
        <w:t>gos</w:t>
      </w:r>
      <w:r w:rsidRPr="00B01D21">
        <w:softHyphen/>
        <w:t>pel</w:t>
      </w:r>
      <w:r>
        <w:t>”</w:t>
      </w:r>
      <w:r w:rsidRPr="00863AF9">
        <w:t xml:space="preserve"> (</w:t>
      </w:r>
      <w:proofErr w:type="spellStart"/>
      <w:r w:rsidRPr="00B01D21">
        <w:t>ε</w:t>
      </w:r>
      <w:r w:rsidRPr="00B01D21">
        <w:rPr>
          <w:rFonts w:cs="Palatino Linotype"/>
        </w:rPr>
        <w:t>ὐ</w:t>
      </w:r>
      <w:proofErr w:type="spellEnd"/>
      <w:r w:rsidRPr="00B01D21">
        <w:t>αγγέλιoν</w:t>
      </w:r>
      <w:r w:rsidRPr="00863AF9">
        <w:t xml:space="preserve">) </w:t>
      </w:r>
      <w:r w:rsidRPr="00B01D21">
        <w:t>original</w:t>
      </w:r>
      <w:r w:rsidRPr="00B01D21">
        <w:softHyphen/>
        <w:t>ly meant</w:t>
      </w:r>
      <w:r w:rsidRPr="00863AF9">
        <w:t xml:space="preserve"> </w:t>
      </w:r>
      <w:r>
        <w:t>“</w:t>
      </w:r>
      <w:r w:rsidRPr="00B01D21">
        <w:t>good news</w:t>
      </w:r>
      <w:r w:rsidRPr="00863AF9">
        <w:t>,</w:t>
      </w:r>
      <w:r>
        <w:t>”</w:t>
      </w:r>
      <w:r w:rsidRPr="00863AF9">
        <w:t xml:space="preserve"> </w:t>
      </w:r>
      <w:r w:rsidRPr="00B01D21">
        <w:t>but for Christians it soon came to mean a book that presents the good news about Jesus</w:t>
      </w:r>
      <w:r w:rsidRPr="00863AF9">
        <w:t>.</w:t>
      </w:r>
    </w:p>
    <w:p w14:paraId="15EEB5D2" w14:textId="77777777" w:rsidR="006721DA" w:rsidRDefault="006721DA" w:rsidP="006721DA">
      <w:r>
        <w:tab/>
        <w:t>It is unlikely</w:t>
      </w:r>
      <w:r w:rsidRPr="00863AF9">
        <w:t xml:space="preserve">, </w:t>
      </w:r>
      <w:r>
        <w:t>however</w:t>
      </w:r>
      <w:r w:rsidRPr="00863AF9">
        <w:t xml:space="preserve">, </w:t>
      </w:r>
      <w:r>
        <w:t>that the gospel titles were part of the orig</w:t>
      </w:r>
      <w:r>
        <w:softHyphen/>
        <w:t>inal gos</w:t>
      </w:r>
      <w:r>
        <w:softHyphen/>
        <w:t>pels</w:t>
      </w:r>
      <w:r w:rsidRPr="00863AF9">
        <w:t xml:space="preserve">; </w:t>
      </w:r>
      <w:r>
        <w:t>probably they were added later</w:t>
      </w:r>
      <w:r w:rsidRPr="00863AF9">
        <w:t xml:space="preserve">. </w:t>
      </w:r>
      <w:r>
        <w:t>Three con</w:t>
      </w:r>
      <w:r>
        <w:softHyphen/>
        <w:t>sider</w:t>
      </w:r>
      <w:r>
        <w:softHyphen/>
        <w:t>ations make this likely</w:t>
      </w:r>
      <w:r w:rsidRPr="00863AF9">
        <w:t>.</w:t>
      </w:r>
    </w:p>
    <w:p w14:paraId="01C1F28A" w14:textId="77777777" w:rsidR="006721DA" w:rsidRDefault="006721DA" w:rsidP="007F2A57">
      <w:pPr>
        <w:numPr>
          <w:ilvl w:val="0"/>
          <w:numId w:val="4"/>
        </w:numPr>
        <w:tabs>
          <w:tab w:val="left" w:pos="1080"/>
        </w:tabs>
      </w:pPr>
      <w:r>
        <w:t>It would be very peculiar for a person to write a book and then name it after himself</w:t>
      </w:r>
      <w:r w:rsidRPr="00863AF9">
        <w:t xml:space="preserve">: </w:t>
      </w:r>
      <w:r>
        <w:t>for example</w:t>
      </w:r>
      <w:r w:rsidRPr="00863AF9">
        <w:t xml:space="preserve">, </w:t>
      </w:r>
      <w:r>
        <w:t>“Ac</w:t>
      </w:r>
      <w:r>
        <w:softHyphen/>
        <w:t>cording to Joe Smith</w:t>
      </w:r>
      <w:r w:rsidRPr="00863AF9">
        <w:t>.</w:t>
      </w:r>
      <w:r>
        <w:t>”</w:t>
      </w:r>
      <w:r w:rsidRPr="00863AF9">
        <w:t xml:space="preserve"> </w:t>
      </w:r>
      <w:r>
        <w:t>It is especially un</w:t>
      </w:r>
      <w:r>
        <w:softHyphen/>
        <w:t>likely that a Christian author in the first cen</w:t>
      </w:r>
      <w:r>
        <w:softHyphen/>
        <w:t>tury would use his own name to enti</w:t>
      </w:r>
      <w:r>
        <w:softHyphen/>
        <w:t>tle an ac</w:t>
      </w:r>
      <w:r>
        <w:softHyphen/>
        <w:t>count of his Lord’s life</w:t>
      </w:r>
      <w:r w:rsidRPr="00863AF9">
        <w:t>.</w:t>
      </w:r>
    </w:p>
    <w:p w14:paraId="088242EC" w14:textId="77777777" w:rsidR="006721DA" w:rsidRDefault="006721DA" w:rsidP="007F2A57">
      <w:pPr>
        <w:numPr>
          <w:ilvl w:val="0"/>
          <w:numId w:val="4"/>
        </w:numPr>
        <w:tabs>
          <w:tab w:val="left" w:pos="1080"/>
        </w:tabs>
      </w:pPr>
      <w:r>
        <w:t>Probably the four gospel writers did not know each other</w:t>
      </w:r>
      <w:r w:rsidRPr="00863AF9">
        <w:t>.</w:t>
      </w:r>
      <w:r>
        <w:rPr>
          <w:rStyle w:val="FootnoteReference"/>
        </w:rPr>
        <w:footnoteReference w:id="4"/>
      </w:r>
      <w:r>
        <w:t xml:space="preserve"> It would be too coinci</w:t>
      </w:r>
      <w:r>
        <w:softHyphen/>
        <w:t>den</w:t>
      </w:r>
      <w:r>
        <w:softHyphen/>
        <w:t>tal for four isolated authors</w:t>
      </w:r>
      <w:r w:rsidRPr="00863AF9">
        <w:t xml:space="preserve">, </w:t>
      </w:r>
      <w:r>
        <w:t>writing on the same sub</w:t>
      </w:r>
      <w:r>
        <w:softHyphen/>
        <w:t>ject</w:t>
      </w:r>
      <w:r w:rsidRPr="00863AF9">
        <w:t xml:space="preserve">, </w:t>
      </w:r>
      <w:r>
        <w:t>to happen upon such similar titles</w:t>
      </w:r>
      <w:r w:rsidRPr="00863AF9">
        <w:t>.</w:t>
      </w:r>
    </w:p>
    <w:p w14:paraId="084E005A" w14:textId="77777777" w:rsidR="006721DA" w:rsidRPr="00B01D21" w:rsidRDefault="006721DA" w:rsidP="007F2A57">
      <w:pPr>
        <w:numPr>
          <w:ilvl w:val="0"/>
          <w:numId w:val="4"/>
        </w:numPr>
        <w:tabs>
          <w:tab w:val="left" w:pos="1080"/>
        </w:tabs>
      </w:pPr>
      <w:r w:rsidRPr="00B01D21">
        <w:t>The most important consideration concerns the preposi</w:t>
      </w:r>
      <w:r w:rsidRPr="00B01D21">
        <w:softHyphen/>
        <w:t>tion</w:t>
      </w:r>
      <w:r w:rsidRPr="00863AF9">
        <w:t xml:space="preserve">, </w:t>
      </w:r>
      <w:r w:rsidRPr="00B01D21">
        <w:t>κα</w:t>
      </w:r>
      <w:proofErr w:type="spellStart"/>
      <w:r w:rsidRPr="00B01D21">
        <w:t>τ</w:t>
      </w:r>
      <w:r w:rsidRPr="00B01D21">
        <w:rPr>
          <w:rFonts w:cs="Palatino Linotype"/>
        </w:rPr>
        <w:t>ά</w:t>
      </w:r>
      <w:proofErr w:type="spellEnd"/>
      <w:r w:rsidRPr="00863AF9">
        <w:t xml:space="preserve">, </w:t>
      </w:r>
      <w:r>
        <w:t>“</w:t>
      </w:r>
      <w:r w:rsidRPr="00B01D21">
        <w:t>according to</w:t>
      </w:r>
      <w:r w:rsidRPr="00863AF9">
        <w:t>.</w:t>
      </w:r>
      <w:r>
        <w:t>”</w:t>
      </w:r>
      <w:r w:rsidRPr="00863AF9">
        <w:t xml:space="preserve"> </w:t>
      </w:r>
      <w:r w:rsidRPr="00B01D21">
        <w:t>Grammarians of New Testament Greek believe that κα</w:t>
      </w:r>
      <w:proofErr w:type="spellStart"/>
      <w:r w:rsidRPr="00B01D21">
        <w:t>τ</w:t>
      </w:r>
      <w:r w:rsidRPr="00B01D21">
        <w:rPr>
          <w:rFonts w:cs="Palatino Linotype"/>
        </w:rPr>
        <w:t>ά</w:t>
      </w:r>
      <w:proofErr w:type="spellEnd"/>
      <w:r w:rsidRPr="00B01D21">
        <w:t xml:space="preserve"> in the titles is a way of saying the pos</w:t>
      </w:r>
      <w:r w:rsidRPr="00B01D21">
        <w:softHyphen/>
        <w:t>ses</w:t>
      </w:r>
      <w:r w:rsidRPr="00B01D21">
        <w:softHyphen/>
        <w:t>sive</w:t>
      </w:r>
      <w:r w:rsidRPr="00863AF9">
        <w:t xml:space="preserve">: </w:t>
      </w:r>
      <w:r>
        <w:t>“</w:t>
      </w:r>
      <w:r w:rsidRPr="00B01D21">
        <w:t>Gospel According to Matthew</w:t>
      </w:r>
      <w:r>
        <w:t>”</w:t>
      </w:r>
      <w:r w:rsidRPr="00863AF9">
        <w:t xml:space="preserve"> </w:t>
      </w:r>
      <w:r w:rsidRPr="00B01D21">
        <w:t>means</w:t>
      </w:r>
      <w:r w:rsidRPr="00863AF9">
        <w:t xml:space="preserve"> </w:t>
      </w:r>
      <w:r>
        <w:t>“</w:t>
      </w:r>
      <w:r w:rsidRPr="00B01D21">
        <w:t>Matthew</w:t>
      </w:r>
      <w:r>
        <w:t>’</w:t>
      </w:r>
      <w:r w:rsidRPr="00B01D21">
        <w:t>s Gospel</w:t>
      </w:r>
      <w:r w:rsidRPr="00863AF9">
        <w:t>.</w:t>
      </w:r>
      <w:r>
        <w:t>”</w:t>
      </w:r>
      <w:r w:rsidRPr="00B01D21">
        <w:rPr>
          <w:rStyle w:val="FootnoteReference"/>
        </w:rPr>
        <w:footnoteReference w:id="5"/>
      </w:r>
      <w:r w:rsidRPr="00B01D21">
        <w:t xml:space="preserve"> But probably the reason κα</w:t>
      </w:r>
      <w:proofErr w:type="spellStart"/>
      <w:r w:rsidRPr="00B01D21">
        <w:t>τ</w:t>
      </w:r>
      <w:r w:rsidRPr="00B01D21">
        <w:rPr>
          <w:rFonts w:cs="Palatino Linotype"/>
        </w:rPr>
        <w:t>ά</w:t>
      </w:r>
      <w:proofErr w:type="spellEnd"/>
      <w:r w:rsidRPr="00863AF9">
        <w:t xml:space="preserve">, </w:t>
      </w:r>
      <w:r w:rsidRPr="00B01D21">
        <w:t>of all Greek preposi</w:t>
      </w:r>
      <w:r w:rsidRPr="00B01D21">
        <w:softHyphen/>
        <w:t>tions</w:t>
      </w:r>
      <w:r w:rsidRPr="00863AF9">
        <w:t xml:space="preserve">, </w:t>
      </w:r>
      <w:r w:rsidRPr="00B01D21">
        <w:t>de</w:t>
      </w:r>
      <w:r w:rsidRPr="00B01D21">
        <w:softHyphen/>
        <w:t>veloped this meaning is because it often had a distributive mean</w:t>
      </w:r>
      <w:r w:rsidRPr="00B01D21">
        <w:softHyphen/>
      </w:r>
      <w:r w:rsidRPr="00B01D21">
        <w:softHyphen/>
        <w:t>ing—as if the single good news has been distributed in four parts</w:t>
      </w:r>
      <w:r w:rsidRPr="00863AF9">
        <w:t>,</w:t>
      </w:r>
      <w:r w:rsidRPr="00B01D21">
        <w:rPr>
          <w:rStyle w:val="FootnoteReference"/>
        </w:rPr>
        <w:footnoteReference w:id="6"/>
      </w:r>
      <w:r w:rsidRPr="00B01D21">
        <w:t xml:space="preserve"> like a pack of cards dealt into four hands</w:t>
      </w:r>
      <w:r w:rsidRPr="00863AF9">
        <w:t xml:space="preserve">. </w:t>
      </w:r>
      <w:r w:rsidRPr="00B01D21">
        <w:t>A gospel dispersed in four parts</w:t>
      </w:r>
      <w:r w:rsidRPr="00863AF9">
        <w:t xml:space="preserve">, </w:t>
      </w:r>
      <w:r w:rsidRPr="00B01D21">
        <w:t>however</w:t>
      </w:r>
      <w:r w:rsidRPr="00863AF9">
        <w:t xml:space="preserve">, </w:t>
      </w:r>
      <w:r w:rsidRPr="00B01D21">
        <w:t xml:space="preserve">is an </w:t>
      </w:r>
      <w:r w:rsidRPr="00B01D21">
        <w:lastRenderedPageBreak/>
        <w:t>idea that could only come about after the gos</w:t>
      </w:r>
      <w:r w:rsidRPr="00B01D21">
        <w:softHyphen/>
        <w:t>pels were col</w:t>
      </w:r>
      <w:r w:rsidRPr="00B01D21">
        <w:softHyphen/>
        <w:t>lec</w:t>
      </w:r>
      <w:r w:rsidRPr="00B01D21">
        <w:softHyphen/>
        <w:t>ted</w:t>
      </w:r>
      <w:r w:rsidRPr="00863AF9">
        <w:t xml:space="preserve">. </w:t>
      </w:r>
      <w:r w:rsidRPr="00B01D21">
        <w:t>That means that the present titles of the gospels cannot have been added to them until the gospels became a collection</w:t>
      </w:r>
      <w:r w:rsidRPr="00863AF9">
        <w:t>.</w:t>
      </w:r>
    </w:p>
    <w:p w14:paraId="33703209" w14:textId="77777777" w:rsidR="006721DA" w:rsidRDefault="006721DA" w:rsidP="006721DA">
      <w:r>
        <w:tab/>
        <w:t>Now</w:t>
      </w:r>
      <w:r w:rsidRPr="00863AF9">
        <w:t xml:space="preserve">, </w:t>
      </w:r>
      <w:r>
        <w:t>the ear</w:t>
      </w:r>
      <w:r>
        <w:softHyphen/>
        <w:t>liest evidence of the four gospels being a collec</w:t>
      </w:r>
      <w:r>
        <w:softHyphen/>
        <w:t xml:space="preserve">tion is from about </w:t>
      </w:r>
      <w:r>
        <w:rPr>
          <w:smallCaps/>
        </w:rPr>
        <w:t>ad</w:t>
      </w:r>
      <w:r>
        <w:t xml:space="preserve"> 180</w:t>
      </w:r>
      <w:r w:rsidRPr="00863AF9">
        <w:t xml:space="preserve">. </w:t>
      </w:r>
      <w:r>
        <w:t>The gos</w:t>
      </w:r>
      <w:r>
        <w:softHyphen/>
        <w:t xml:space="preserve">pels </w:t>
      </w:r>
      <w:r>
        <w:rPr>
          <w:i/>
        </w:rPr>
        <w:t>may</w:t>
      </w:r>
      <w:r>
        <w:t xml:space="preserve"> have become a collection at any time between the completion of the most recent gospel</w:t>
      </w:r>
      <w:r w:rsidRPr="00863AF9">
        <w:t xml:space="preserve"> (</w:t>
      </w:r>
      <w:r>
        <w:t>John</w:t>
      </w:r>
      <w:r w:rsidRPr="00863AF9">
        <w:t xml:space="preserve">, </w:t>
      </w:r>
      <w:r>
        <w:t>c</w:t>
      </w:r>
      <w:r w:rsidRPr="00863AF9">
        <w:t xml:space="preserve">. </w:t>
      </w:r>
      <w:r>
        <w:rPr>
          <w:smallCaps/>
        </w:rPr>
        <w:t>ad</w:t>
      </w:r>
      <w:r>
        <w:t xml:space="preserve"> 100</w:t>
      </w:r>
      <w:r>
        <w:rPr>
          <w:rStyle w:val="FootnoteReference"/>
        </w:rPr>
        <w:footnoteReference w:id="7"/>
      </w:r>
      <w:r w:rsidRPr="00863AF9">
        <w:t xml:space="preserve">) </w:t>
      </w:r>
      <w:r>
        <w:t>and our first evidence of them as a collection</w:t>
      </w:r>
      <w:r w:rsidRPr="00863AF9">
        <w:t xml:space="preserve"> (</w:t>
      </w:r>
      <w:r>
        <w:t>c</w:t>
      </w:r>
      <w:r w:rsidRPr="00863AF9">
        <w:t xml:space="preserve">. </w:t>
      </w:r>
      <w:r>
        <w:t>180</w:t>
      </w:r>
      <w:r w:rsidRPr="00863AF9">
        <w:t xml:space="preserve">). </w:t>
      </w:r>
      <w:r>
        <w:t>But a date toward the end of this period is likely</w:t>
      </w:r>
      <w:r w:rsidRPr="00863AF9">
        <w:t xml:space="preserve">. </w:t>
      </w:r>
      <w:r>
        <w:t>A late date would allow time for the four gospels to cir</w:t>
      </w:r>
      <w:r>
        <w:softHyphen/>
        <w:t>culate widely enough to ap</w:t>
      </w:r>
      <w:r>
        <w:softHyphen/>
        <w:t>pear in the same locale</w:t>
      </w:r>
      <w:r w:rsidRPr="00863AF9">
        <w:t xml:space="preserve">. </w:t>
      </w:r>
      <w:r>
        <w:t>Also</w:t>
      </w:r>
      <w:r w:rsidRPr="00863AF9">
        <w:t xml:space="preserve">, </w:t>
      </w:r>
      <w:r>
        <w:t>it would allow time for the four to be</w:t>
      </w:r>
      <w:r>
        <w:softHyphen/>
        <w:t>come thought of as parts of a single gospel</w:t>
      </w:r>
      <w:r w:rsidRPr="00863AF9">
        <w:t xml:space="preserve">, </w:t>
      </w:r>
      <w:r>
        <w:t>a single</w:t>
      </w:r>
      <w:r w:rsidRPr="00863AF9">
        <w:t xml:space="preserve"> </w:t>
      </w:r>
      <w:r>
        <w:t>“good news</w:t>
      </w:r>
      <w:r w:rsidRPr="00863AF9">
        <w:t>.</w:t>
      </w:r>
      <w:r>
        <w:t>”</w:t>
      </w:r>
      <w:r w:rsidRPr="00863AF9">
        <w:t xml:space="preserve"> </w:t>
      </w:r>
      <w:r>
        <w:t>Since the titles were almost certainly added some time after the gospels were collected into a group</w:t>
      </w:r>
      <w:r w:rsidRPr="00863AF9">
        <w:t xml:space="preserve">, </w:t>
      </w:r>
      <w:r>
        <w:t>and since their collection was probably between</w:t>
      </w:r>
      <w:r w:rsidRPr="00863AF9">
        <w:t xml:space="preserve">, </w:t>
      </w:r>
      <w:r>
        <w:t>say</w:t>
      </w:r>
      <w:r w:rsidRPr="00863AF9">
        <w:t xml:space="preserve">, </w:t>
      </w:r>
      <w:r>
        <w:rPr>
          <w:smallCaps/>
        </w:rPr>
        <w:t>ad</w:t>
      </w:r>
      <w:r>
        <w:t xml:space="preserve"> 150-175</w:t>
      </w:r>
      <w:r w:rsidRPr="00863AF9">
        <w:t xml:space="preserve">, </w:t>
      </w:r>
      <w:r>
        <w:t xml:space="preserve">the titles must date from c </w:t>
      </w:r>
      <w:r>
        <w:rPr>
          <w:smallCaps/>
        </w:rPr>
        <w:t>ad</w:t>
      </w:r>
      <w:r>
        <w:t xml:space="preserve"> 150-175</w:t>
      </w:r>
      <w:r w:rsidRPr="00863AF9">
        <w:t>.</w:t>
      </w:r>
      <w:r>
        <w:rPr>
          <w:rStyle w:val="FootnoteReference"/>
        </w:rPr>
        <w:footnoteReference w:id="8"/>
      </w:r>
      <w:r>
        <w:t xml:space="preserve"> None of the four apostles would still have been alive in </w:t>
      </w:r>
      <w:r>
        <w:rPr>
          <w:smallCaps/>
        </w:rPr>
        <w:t>ad</w:t>
      </w:r>
      <w:r>
        <w:t xml:space="preserve"> 150-175</w:t>
      </w:r>
      <w:r w:rsidRPr="00863AF9">
        <w:t xml:space="preserve">, </w:t>
      </w:r>
      <w:r>
        <w:t>so the titles must not be original to the gospels</w:t>
      </w:r>
      <w:r w:rsidRPr="00863AF9">
        <w:t xml:space="preserve">. </w:t>
      </w:r>
      <w:r>
        <w:t>This late date for the titles weakens their reliabil</w:t>
      </w:r>
      <w:r>
        <w:softHyphen/>
        <w:t>ity</w:t>
      </w:r>
      <w:r w:rsidRPr="00863AF9">
        <w:t xml:space="preserve">: </w:t>
      </w:r>
      <w:r>
        <w:t>at best they are second-hand informa</w:t>
      </w:r>
      <w:r>
        <w:softHyphen/>
        <w:t>tion</w:t>
      </w:r>
      <w:r w:rsidRPr="00863AF9">
        <w:t>.</w:t>
      </w:r>
    </w:p>
    <w:p w14:paraId="723C5A70" w14:textId="77777777" w:rsidR="006721DA" w:rsidRDefault="006721DA" w:rsidP="006721DA">
      <w:r>
        <w:tab/>
        <w:t>The crucial question now becomes</w:t>
      </w:r>
      <w:r w:rsidRPr="00863AF9">
        <w:t xml:space="preserve">, </w:t>
      </w:r>
      <w:r>
        <w:t>can we trace the second-hand information backward</w:t>
      </w:r>
      <w:r w:rsidRPr="00863AF9">
        <w:t xml:space="preserve">, </w:t>
      </w:r>
      <w:r>
        <w:t>into a period closer to the writing of the gospels</w:t>
      </w:r>
      <w:r w:rsidRPr="00863AF9">
        <w:t xml:space="preserve">? </w:t>
      </w:r>
      <w:r>
        <w:t>Probably many early Christians discussed the author</w:t>
      </w:r>
      <w:r>
        <w:softHyphen/>
        <w:t>ship of the gospels</w:t>
      </w:r>
      <w:r w:rsidRPr="00863AF9">
        <w:t xml:space="preserve">, </w:t>
      </w:r>
      <w:r>
        <w:t>but only one man’s remarks concerning author</w:t>
      </w:r>
      <w:r>
        <w:softHyphen/>
        <w:t xml:space="preserve">ship remains from the period before </w:t>
      </w:r>
      <w:r>
        <w:rPr>
          <w:smallCaps/>
        </w:rPr>
        <w:t>ad</w:t>
      </w:r>
      <w:r>
        <w:t xml:space="preserve"> 150-175</w:t>
      </w:r>
      <w:r w:rsidRPr="00863AF9">
        <w:t xml:space="preserve">. </w:t>
      </w:r>
      <w:r>
        <w:t>That man is Papias</w:t>
      </w:r>
      <w:r w:rsidRPr="00863AF9">
        <w:t xml:space="preserve">, </w:t>
      </w:r>
      <w:r>
        <w:t>bishop of Hiera</w:t>
      </w:r>
      <w:r>
        <w:softHyphen/>
        <w:t>polis in Asia Minor</w:t>
      </w:r>
      <w:r w:rsidRPr="00863AF9">
        <w:t xml:space="preserve">. </w:t>
      </w:r>
      <w:r>
        <w:t>Papias wrote a five-volume work</w:t>
      </w:r>
      <w:r w:rsidRPr="00863AF9">
        <w:t xml:space="preserve">, </w:t>
      </w:r>
      <w:r>
        <w:rPr>
          <w:i/>
        </w:rPr>
        <w:t>The Sayings of the Lord Ex</w:t>
      </w:r>
      <w:r>
        <w:rPr>
          <w:i/>
        </w:rPr>
        <w:softHyphen/>
        <w:t>plained</w:t>
      </w:r>
      <w:r w:rsidRPr="00863AF9">
        <w:t xml:space="preserve">, </w:t>
      </w:r>
      <w:r>
        <w:t xml:space="preserve">around </w:t>
      </w:r>
      <w:r>
        <w:rPr>
          <w:smallCaps/>
        </w:rPr>
        <w:t>ad</w:t>
      </w:r>
      <w:r>
        <w:t xml:space="preserve"> 130</w:t>
      </w:r>
      <w:r w:rsidRPr="00863AF9">
        <w:t xml:space="preserve">. </w:t>
      </w:r>
      <w:r>
        <w:t>The five volumes themselves have disappeared</w:t>
      </w:r>
      <w:r w:rsidRPr="00863AF9">
        <w:t xml:space="preserve">, </w:t>
      </w:r>
      <w:r>
        <w:t>but fortunate</w:t>
      </w:r>
      <w:r>
        <w:softHyphen/>
        <w:t>ly several quota</w:t>
      </w:r>
      <w:r>
        <w:softHyphen/>
        <w:t>tions have survived because they were quoted in a book still extant</w:t>
      </w:r>
      <w:r w:rsidRPr="00863AF9">
        <w:t xml:space="preserve">, </w:t>
      </w:r>
      <w:r>
        <w:rPr>
          <w:i/>
        </w:rPr>
        <w:t>The History of the Church</w:t>
      </w:r>
      <w:r w:rsidRPr="00863AF9">
        <w:t xml:space="preserve"> (</w:t>
      </w:r>
      <w:r>
        <w:t>Latin title</w:t>
      </w:r>
      <w:r w:rsidRPr="00863AF9">
        <w:t xml:space="preserve">: </w:t>
      </w:r>
      <w:r>
        <w:rPr>
          <w:i/>
        </w:rPr>
        <w:t>His</w:t>
      </w:r>
      <w:r>
        <w:rPr>
          <w:i/>
        </w:rPr>
        <w:softHyphen/>
        <w:t xml:space="preserve">toria </w:t>
      </w:r>
      <w:proofErr w:type="spellStart"/>
      <w:r>
        <w:rPr>
          <w:i/>
        </w:rPr>
        <w:t>ec</w:t>
      </w:r>
      <w:r>
        <w:rPr>
          <w:i/>
        </w:rPr>
        <w:softHyphen/>
        <w:t>clesi</w:t>
      </w:r>
      <w:r>
        <w:rPr>
          <w:i/>
        </w:rPr>
        <w:softHyphen/>
        <w:t>as</w:t>
      </w:r>
      <w:r>
        <w:rPr>
          <w:i/>
        </w:rPr>
        <w:softHyphen/>
        <w:t>tica</w:t>
      </w:r>
      <w:proofErr w:type="spellEnd"/>
      <w:r w:rsidRPr="00863AF9">
        <w:t xml:space="preserve">), </w:t>
      </w:r>
      <w:r>
        <w:t>by the Church his</w:t>
      </w:r>
      <w:r>
        <w:softHyphen/>
        <w:t>tori</w:t>
      </w:r>
      <w:r>
        <w:softHyphen/>
        <w:t>an</w:t>
      </w:r>
      <w:r w:rsidRPr="00863AF9">
        <w:t xml:space="preserve">, </w:t>
      </w:r>
      <w:r>
        <w:t>Euse</w:t>
      </w:r>
      <w:r>
        <w:softHyphen/>
        <w:t>bius</w:t>
      </w:r>
      <w:r w:rsidRPr="00863AF9">
        <w:t xml:space="preserve">, </w:t>
      </w:r>
      <w:r>
        <w:t>written c</w:t>
      </w:r>
      <w:r w:rsidRPr="00863AF9">
        <w:t xml:space="preserve">. </w:t>
      </w:r>
      <w:r>
        <w:rPr>
          <w:smallCaps/>
        </w:rPr>
        <w:t>ad</w:t>
      </w:r>
      <w:r>
        <w:t xml:space="preserve"> 325</w:t>
      </w:r>
      <w:r w:rsidRPr="00863AF9">
        <w:t>.</w:t>
      </w:r>
    </w:p>
    <w:p w14:paraId="10666577" w14:textId="77777777" w:rsidR="006721DA" w:rsidRDefault="006721DA" w:rsidP="006721DA">
      <w:r>
        <w:tab/>
        <w:t>Euse</w:t>
      </w:r>
      <w:r>
        <w:softHyphen/>
        <w:t>bius quotes a statement by Papias concerning the au</w:t>
      </w:r>
      <w:r>
        <w:softHyphen/>
        <w:t>thorship of the first gospel</w:t>
      </w:r>
      <w:r w:rsidRPr="00863AF9">
        <w:t xml:space="preserve">. </w:t>
      </w:r>
      <w:r>
        <w:t>It reads</w:t>
      </w:r>
      <w:r w:rsidRPr="00863AF9">
        <w:t xml:space="preserve">: </w:t>
      </w:r>
      <w:r>
        <w:t xml:space="preserve">“Matthew compiled the </w:t>
      </w:r>
      <w:r>
        <w:rPr>
          <w:i/>
        </w:rPr>
        <w:t>Sayings</w:t>
      </w:r>
      <w:r>
        <w:t xml:space="preserve"> in the Aramaic language</w:t>
      </w:r>
      <w:r w:rsidRPr="00863AF9">
        <w:t xml:space="preserve">, </w:t>
      </w:r>
      <w:r>
        <w:t>and everyone translated them as well as he could</w:t>
      </w:r>
      <w:r w:rsidRPr="00863AF9">
        <w:t>.</w:t>
      </w:r>
      <w:r>
        <w:t>”</w:t>
      </w:r>
      <w:r>
        <w:rPr>
          <w:rStyle w:val="FootnoteReference"/>
        </w:rPr>
        <w:footnoteReference w:id="9"/>
      </w:r>
    </w:p>
    <w:p w14:paraId="434F3390" w14:textId="77777777" w:rsidR="006721DA" w:rsidRDefault="006721DA" w:rsidP="006721DA">
      <w:r>
        <w:tab/>
        <w:t>Papias apparently affirms the tradition that later appears in the first title</w:t>
      </w:r>
      <w:r w:rsidRPr="00863AF9">
        <w:t xml:space="preserve">: </w:t>
      </w:r>
      <w:r>
        <w:t>the author was the apostle Matthew</w:t>
      </w:r>
      <w:r w:rsidRPr="00863AF9">
        <w:t xml:space="preserve">. </w:t>
      </w:r>
      <w:r>
        <w:t>Curious</w:t>
      </w:r>
      <w:r>
        <w:softHyphen/>
        <w:t>ly</w:t>
      </w:r>
      <w:r w:rsidRPr="00863AF9">
        <w:t xml:space="preserve">, </w:t>
      </w:r>
      <w:r>
        <w:t>however</w:t>
      </w:r>
      <w:r w:rsidRPr="00863AF9">
        <w:t xml:space="preserve">, </w:t>
      </w:r>
      <w:r>
        <w:t>Papias calls Matthew’s com</w:t>
      </w:r>
      <w:r>
        <w:softHyphen/>
        <w:t>pos</w:t>
      </w:r>
      <w:r>
        <w:softHyphen/>
        <w:t>i</w:t>
      </w:r>
      <w:r>
        <w:softHyphen/>
        <w:t xml:space="preserve">tion </w:t>
      </w:r>
      <w:r>
        <w:rPr>
          <w:i/>
        </w:rPr>
        <w:t>Sayings</w:t>
      </w:r>
      <w:r w:rsidRPr="00863AF9">
        <w:t xml:space="preserve">, </w:t>
      </w:r>
      <w:r>
        <w:t xml:space="preserve">and </w:t>
      </w:r>
      <w:r>
        <w:rPr>
          <w:i/>
        </w:rPr>
        <w:t>Sayings</w:t>
      </w:r>
      <w:r>
        <w:t xml:space="preserve"> is not at all an apt description of Matthew</w:t>
      </w:r>
      <w:r w:rsidRPr="00863AF9">
        <w:t xml:space="preserve">, </w:t>
      </w:r>
      <w:r>
        <w:t>since Matthew contains as many narratives as sayings</w:t>
      </w:r>
      <w:r w:rsidRPr="00863AF9">
        <w:t xml:space="preserve">. </w:t>
      </w:r>
      <w:r>
        <w:t>Also</w:t>
      </w:r>
      <w:r w:rsidRPr="00863AF9">
        <w:t xml:space="preserve">, </w:t>
      </w:r>
      <w:r>
        <w:t>Pa</w:t>
      </w:r>
      <w:r>
        <w:softHyphen/>
        <w:t>pi</w:t>
      </w:r>
      <w:r>
        <w:softHyphen/>
        <w:t>as says that Matthew com</w:t>
      </w:r>
      <w:r>
        <w:softHyphen/>
        <w:t xml:space="preserve">piled the </w:t>
      </w:r>
      <w:r>
        <w:rPr>
          <w:i/>
        </w:rPr>
        <w:t>Sayings</w:t>
      </w:r>
      <w:r>
        <w:t xml:space="preserve"> in Aramaic</w:t>
      </w:r>
      <w:r w:rsidRPr="00863AF9">
        <w:t>.</w:t>
      </w:r>
      <w:r>
        <w:rPr>
          <w:rStyle w:val="FootnoteReference"/>
        </w:rPr>
        <w:footnoteReference w:id="10"/>
      </w:r>
      <w:r>
        <w:t xml:space="preserve"> This cannot refer to our gospel of Matthew</w:t>
      </w:r>
      <w:r w:rsidRPr="00863AF9">
        <w:t xml:space="preserve">, </w:t>
      </w:r>
      <w:r>
        <w:t>because many passages in Matthew</w:t>
      </w:r>
      <w:r w:rsidRPr="00863AF9">
        <w:t xml:space="preserve">, </w:t>
      </w:r>
      <w:r>
        <w:t>Mark</w:t>
      </w:r>
      <w:r w:rsidRPr="00863AF9">
        <w:t xml:space="preserve">, </w:t>
      </w:r>
      <w:r>
        <w:t>and Luke have identical wording</w:t>
      </w:r>
      <w:r w:rsidRPr="00863AF9">
        <w:t xml:space="preserve">, </w:t>
      </w:r>
      <w:r>
        <w:t>which shows that all three were originally written in Greek</w:t>
      </w:r>
      <w:r w:rsidRPr="00863AF9">
        <w:t>.</w:t>
      </w:r>
    </w:p>
    <w:p w14:paraId="5079F108" w14:textId="77777777" w:rsidR="006721DA" w:rsidRDefault="006721DA" w:rsidP="006721DA">
      <w:r>
        <w:tab/>
        <w:t>Some schol</w:t>
      </w:r>
      <w:r>
        <w:softHyphen/>
        <w:t>ars have thought that perhaps Papias meant a collec</w:t>
      </w:r>
      <w:r>
        <w:softHyphen/>
        <w:t>tion of Jesus’</w:t>
      </w:r>
      <w:r w:rsidRPr="00863AF9">
        <w:t xml:space="preserve"> </w:t>
      </w:r>
      <w:r>
        <w:t>sayings</w:t>
      </w:r>
      <w:r w:rsidRPr="00863AF9">
        <w:t xml:space="preserve">, </w:t>
      </w:r>
      <w:r>
        <w:t>like Q</w:t>
      </w:r>
      <w:r w:rsidRPr="00863AF9">
        <w:t xml:space="preserve">, </w:t>
      </w:r>
      <w:r>
        <w:t>that was later incorpo</w:t>
      </w:r>
      <w:r>
        <w:softHyphen/>
        <w:t>rated into the gospel of Matthew</w:t>
      </w:r>
      <w:r w:rsidRPr="00863AF9">
        <w:t xml:space="preserve">; </w:t>
      </w:r>
      <w:r>
        <w:t>since Matthew wrote the pre-gospel collec</w:t>
      </w:r>
      <w:r>
        <w:softHyphen/>
        <w:t>tion</w:t>
      </w:r>
      <w:r w:rsidRPr="00863AF9">
        <w:t xml:space="preserve">, </w:t>
      </w:r>
      <w:r>
        <w:t>they reason</w:t>
      </w:r>
      <w:r w:rsidRPr="00863AF9">
        <w:t xml:space="preserve">, </w:t>
      </w:r>
      <w:r>
        <w:t>perhaps his name was transferred to the gospel</w:t>
      </w:r>
      <w:r w:rsidRPr="00863AF9">
        <w:t xml:space="preserve">. </w:t>
      </w:r>
      <w:r>
        <w:t>While it is possible that an Aramaic origi</w:t>
      </w:r>
      <w:r>
        <w:softHyphen/>
        <w:t>nal under</w:t>
      </w:r>
      <w:r>
        <w:softHyphen/>
        <w:t>lay Q</w:t>
      </w:r>
      <w:r w:rsidRPr="00863AF9">
        <w:t xml:space="preserve">, </w:t>
      </w:r>
      <w:r>
        <w:t>however</w:t>
      </w:r>
      <w:r w:rsidRPr="00863AF9">
        <w:t xml:space="preserve">, </w:t>
      </w:r>
      <w:r>
        <w:t>the copies of Q used by Matthew and Luke were cer</w:t>
      </w:r>
      <w:r>
        <w:softHyphen/>
        <w:t>tainly in Greek</w:t>
      </w:r>
      <w:r w:rsidRPr="00863AF9">
        <w:t xml:space="preserve">, </w:t>
      </w:r>
      <w:r>
        <w:t>since the wording of the Q pas</w:t>
      </w:r>
      <w:r>
        <w:softHyphen/>
        <w:t>sages in Matthew and Luke is often the same</w:t>
      </w:r>
      <w:r w:rsidRPr="00863AF9">
        <w:t xml:space="preserve">. </w:t>
      </w:r>
      <w:r>
        <w:t>Besides</w:t>
      </w:r>
      <w:r w:rsidRPr="00863AF9">
        <w:t xml:space="preserve">, </w:t>
      </w:r>
      <w:r>
        <w:t>if Papias were refer</w:t>
      </w:r>
      <w:r>
        <w:softHyphen/>
        <w:t>ring to a sayings document</w:t>
      </w:r>
      <w:r w:rsidRPr="00863AF9">
        <w:t xml:space="preserve">, </w:t>
      </w:r>
      <w:r>
        <w:t>then he would only be saying that Matthew was the author of a sayings collec</w:t>
      </w:r>
      <w:r>
        <w:softHyphen/>
        <w:t>tion</w:t>
      </w:r>
      <w:r w:rsidRPr="00863AF9">
        <w:t xml:space="preserve">. </w:t>
      </w:r>
      <w:r>
        <w:t>It would not follow that Matthew was also the author of the completed gospel</w:t>
      </w:r>
      <w:r w:rsidRPr="00863AF9">
        <w:t>.</w:t>
      </w:r>
    </w:p>
    <w:p w14:paraId="712091F3" w14:textId="77777777" w:rsidR="006721DA" w:rsidRDefault="006721DA" w:rsidP="006721DA">
      <w:r>
        <w:lastRenderedPageBreak/>
        <w:tab/>
        <w:t>But since Papias does say</w:t>
      </w:r>
      <w:r w:rsidRPr="00863AF9">
        <w:t xml:space="preserve"> </w:t>
      </w:r>
      <w:r>
        <w:t>“</w:t>
      </w:r>
      <w:r>
        <w:rPr>
          <w:i/>
        </w:rPr>
        <w:t>Matthew</w:t>
      </w:r>
      <w:r>
        <w:t xml:space="preserve"> wrote </w:t>
      </w:r>
      <w:r w:rsidRPr="00863AF9">
        <w:t>. . .,</w:t>
      </w:r>
      <w:r>
        <w:t>”</w:t>
      </w:r>
      <w:r w:rsidRPr="00863AF9">
        <w:t xml:space="preserve"> </w:t>
      </w:r>
      <w:r>
        <w:t>he probably does mean the first gospel</w:t>
      </w:r>
      <w:r w:rsidRPr="00863AF9">
        <w:t xml:space="preserve">, </w:t>
      </w:r>
      <w:r>
        <w:t>and not a saying source</w:t>
      </w:r>
      <w:r w:rsidRPr="00863AF9">
        <w:t xml:space="preserve">. </w:t>
      </w:r>
      <w:r>
        <w:t>In that case</w:t>
      </w:r>
      <w:r w:rsidRPr="00863AF9">
        <w:t xml:space="preserve">, </w:t>
      </w:r>
      <w:r>
        <w:t>he is simply incorrect</w:t>
      </w:r>
      <w:r w:rsidRPr="00863AF9">
        <w:t xml:space="preserve">: </w:t>
      </w:r>
      <w:r>
        <w:t>we can say cate</w:t>
      </w:r>
      <w:r>
        <w:softHyphen/>
        <w:t>gorically that our first gospel was not written by Matthew</w:t>
      </w:r>
      <w:r w:rsidRPr="00863AF9">
        <w:t xml:space="preserve">, </w:t>
      </w:r>
      <w:r>
        <w:t>nor by any other member of the twelve disciples</w:t>
      </w:r>
      <w:r w:rsidRPr="00863AF9">
        <w:t xml:space="preserve">. </w:t>
      </w:r>
      <w:r>
        <w:t>For one thing</w:t>
      </w:r>
      <w:r w:rsidRPr="00863AF9">
        <w:t xml:space="preserve">, </w:t>
      </w:r>
      <w:r>
        <w:t>the date of Matthew</w:t>
      </w:r>
      <w:r w:rsidRPr="00863AF9">
        <w:t xml:space="preserve"> (</w:t>
      </w:r>
      <w:r>
        <w:t>c</w:t>
      </w:r>
      <w:r w:rsidRPr="00863AF9">
        <w:t xml:space="preserve">. </w:t>
      </w:r>
      <w:r>
        <w:rPr>
          <w:smallCaps/>
        </w:rPr>
        <w:t>ad</w:t>
      </w:r>
      <w:r>
        <w:t xml:space="preserve"> 85</w:t>
      </w:r>
      <w:r w:rsidRPr="00863AF9">
        <w:t xml:space="preserve">, </w:t>
      </w:r>
      <w:r>
        <w:t>see p</w:t>
      </w:r>
      <w:r w:rsidRPr="00863AF9">
        <w:t xml:space="preserve">. </w:t>
      </w:r>
      <w:r>
        <w:t>29 below</w:t>
      </w:r>
      <w:r w:rsidRPr="00863AF9">
        <w:t xml:space="preserve">) </w:t>
      </w:r>
      <w:r>
        <w:t>is late for apostol</w:t>
      </w:r>
      <w:r>
        <w:softHyphen/>
        <w:t>ic author</w:t>
      </w:r>
      <w:r>
        <w:softHyphen/>
        <w:t>ship</w:t>
      </w:r>
      <w:r w:rsidRPr="00863AF9">
        <w:t>.</w:t>
      </w:r>
      <w:r>
        <w:rPr>
          <w:rStyle w:val="FootnoteReference"/>
        </w:rPr>
        <w:footnoteReference w:id="11"/>
      </w:r>
      <w:r>
        <w:t xml:space="preserve"> More importantly</w:t>
      </w:r>
      <w:r w:rsidRPr="00863AF9">
        <w:t xml:space="preserve">, </w:t>
      </w:r>
      <w:r>
        <w:t>Matthew de</w:t>
      </w:r>
      <w:r>
        <w:softHyphen/>
        <w:t>pends heavily on Mark’s gospel for information about Jesus</w:t>
      </w:r>
      <w:r w:rsidRPr="00863AF9">
        <w:t xml:space="preserve">. </w:t>
      </w:r>
      <w:r>
        <w:t>No evange</w:t>
      </w:r>
      <w:r>
        <w:softHyphen/>
        <w:t>list would need to rely so slav</w:t>
      </w:r>
      <w:r>
        <w:softHyphen/>
        <w:t>ish</w:t>
      </w:r>
      <w:r>
        <w:softHyphen/>
        <w:t>ly on anoth</w:t>
      </w:r>
      <w:r>
        <w:softHyphen/>
        <w:t>er’s gospel if he were truly an eyewitness of Jesus</w:t>
      </w:r>
      <w:r w:rsidRPr="00863AF9">
        <w:t xml:space="preserve">. </w:t>
      </w:r>
      <w:r>
        <w:t>Our first gospel</w:t>
      </w:r>
      <w:r w:rsidRPr="00863AF9">
        <w:t xml:space="preserve">, </w:t>
      </w:r>
      <w:r>
        <w:t>therefore</w:t>
      </w:r>
      <w:r w:rsidRPr="00863AF9">
        <w:t xml:space="preserve">, </w:t>
      </w:r>
      <w:r>
        <w:t>was not written by Matthew</w:t>
      </w:r>
      <w:r w:rsidRPr="00863AF9">
        <w:t>.</w:t>
      </w:r>
    </w:p>
    <w:p w14:paraId="098C1383" w14:textId="77777777" w:rsidR="006721DA" w:rsidRDefault="006721DA" w:rsidP="006721DA">
      <w:r>
        <w:tab/>
        <w:t>Papias’</w:t>
      </w:r>
      <w:r w:rsidRPr="00863AF9">
        <w:t xml:space="preserve"> </w:t>
      </w:r>
      <w:r>
        <w:t>statement of c</w:t>
      </w:r>
      <w:r w:rsidRPr="00863AF9">
        <w:t xml:space="preserve">. </w:t>
      </w:r>
      <w:r>
        <w:rPr>
          <w:smallCaps/>
        </w:rPr>
        <w:t>ad</w:t>
      </w:r>
      <w:r>
        <w:t xml:space="preserve"> 130</w:t>
      </w:r>
      <w:r w:rsidRPr="00863AF9">
        <w:t xml:space="preserve">, </w:t>
      </w:r>
      <w:r>
        <w:t>then</w:t>
      </w:r>
      <w:r w:rsidRPr="00863AF9">
        <w:t xml:space="preserve">, </w:t>
      </w:r>
      <w:r>
        <w:t>is probably just hearsay that had become common in Christian communities</w:t>
      </w:r>
      <w:r w:rsidRPr="00863AF9">
        <w:t xml:space="preserve">. </w:t>
      </w:r>
      <w:r>
        <w:t>But if early Chris</w:t>
      </w:r>
      <w:r>
        <w:softHyphen/>
        <w:t>tians attributed an otherwise anonymous gospel to Matthew</w:t>
      </w:r>
      <w:r w:rsidRPr="00863AF9">
        <w:t xml:space="preserve">, </w:t>
      </w:r>
      <w:r>
        <w:t>why did they pick him</w:t>
      </w:r>
      <w:r w:rsidRPr="00863AF9">
        <w:t xml:space="preserve">, </w:t>
      </w:r>
      <w:r>
        <w:t>since he was not prominent in early Christianity</w:t>
      </w:r>
      <w:r w:rsidRPr="00863AF9">
        <w:t xml:space="preserve">? </w:t>
      </w:r>
      <w:r>
        <w:t>Perhaps they chose Matthew because</w:t>
      </w:r>
      <w:r w:rsidRPr="00863AF9">
        <w:t xml:space="preserve">, </w:t>
      </w:r>
      <w:r>
        <w:t>where Mark and Luke relate the call of Levi</w:t>
      </w:r>
      <w:r w:rsidRPr="00863AF9">
        <w:t xml:space="preserve"> (</w:t>
      </w:r>
      <w:r>
        <w:t>Mark 2</w:t>
      </w:r>
      <w:r w:rsidRPr="00863AF9">
        <w:t>:</w:t>
      </w:r>
      <w:r>
        <w:t>13-17</w:t>
      </w:r>
      <w:r w:rsidRPr="00863AF9">
        <w:t xml:space="preserve">, </w:t>
      </w:r>
      <w:r>
        <w:t>Luke 5</w:t>
      </w:r>
      <w:r w:rsidRPr="00863AF9">
        <w:t>:</w:t>
      </w:r>
      <w:r>
        <w:t>27-32</w:t>
      </w:r>
      <w:r w:rsidRPr="00863AF9">
        <w:t xml:space="preserve">), </w:t>
      </w:r>
      <w:r>
        <w:t>Matthew relates the call but calls Levi</w:t>
      </w:r>
      <w:r w:rsidRPr="00863AF9">
        <w:t xml:space="preserve"> </w:t>
      </w:r>
      <w:r>
        <w:t>“Matthew”</w:t>
      </w:r>
      <w:r w:rsidRPr="00863AF9">
        <w:t xml:space="preserve"> (</w:t>
      </w:r>
      <w:r>
        <w:t>9</w:t>
      </w:r>
      <w:r w:rsidRPr="00863AF9">
        <w:t>:</w:t>
      </w:r>
      <w:r>
        <w:t>9-13</w:t>
      </w:r>
      <w:r w:rsidRPr="00863AF9">
        <w:t xml:space="preserve">). </w:t>
      </w:r>
      <w:r>
        <w:t>Also</w:t>
      </w:r>
      <w:r w:rsidRPr="00863AF9">
        <w:t xml:space="preserve">, </w:t>
      </w:r>
      <w:r>
        <w:t>though all three men</w:t>
      </w:r>
      <w:r>
        <w:softHyphen/>
        <w:t>tion Matthew in lists of the twelve dis</w:t>
      </w:r>
      <w:r>
        <w:softHyphen/>
        <w:t>ciples</w:t>
      </w:r>
      <w:r w:rsidRPr="00863AF9">
        <w:t xml:space="preserve">, </w:t>
      </w:r>
      <w:r>
        <w:t>only Mat</w:t>
      </w:r>
      <w:r>
        <w:softHyphen/>
        <w:t>thew’s gospel adds that Matthew was a tax collec</w:t>
      </w:r>
      <w:r>
        <w:softHyphen/>
        <w:t>tor</w:t>
      </w:r>
      <w:r w:rsidRPr="00863AF9">
        <w:t xml:space="preserve"> (</w:t>
      </w:r>
      <w:r>
        <w:t>10</w:t>
      </w:r>
      <w:r w:rsidRPr="00863AF9">
        <w:t>:</w:t>
      </w:r>
      <w:r>
        <w:t>3</w:t>
      </w:r>
      <w:r w:rsidRPr="00863AF9">
        <w:t xml:space="preserve">). </w:t>
      </w:r>
      <w:r>
        <w:t>Since the first gospel seemed to know more about Matthew</w:t>
      </w:r>
      <w:r w:rsidRPr="00863AF9">
        <w:t xml:space="preserve">, </w:t>
      </w:r>
      <w:r>
        <w:t>per</w:t>
      </w:r>
      <w:r>
        <w:softHyphen/>
        <w:t>haps early Christians assumed that the gospel must have been by him</w:t>
      </w:r>
      <w:r w:rsidRPr="00863AF9">
        <w:t xml:space="preserve">. </w:t>
      </w:r>
      <w:r>
        <w:t>Naming the gospel after Matthew would fulfill two natural desires</w:t>
      </w:r>
      <w:r w:rsidRPr="00863AF9">
        <w:t xml:space="preserve">: </w:t>
      </w:r>
      <w:r>
        <w:t>to supply as many details about first-century Christianity as possible</w:t>
      </w:r>
      <w:r w:rsidRPr="00863AF9">
        <w:t xml:space="preserve">, </w:t>
      </w:r>
      <w:r>
        <w:t>and to give the first gospel apostolic authority</w:t>
      </w:r>
      <w:r w:rsidRPr="00863AF9">
        <w:t>.</w:t>
      </w:r>
    </w:p>
    <w:p w14:paraId="5DD5425C" w14:textId="77777777" w:rsidR="006721DA" w:rsidRDefault="006721DA" w:rsidP="006721DA">
      <w:r>
        <w:tab/>
        <w:t>At any rate</w:t>
      </w:r>
      <w:r w:rsidRPr="00863AF9">
        <w:t xml:space="preserve">, </w:t>
      </w:r>
      <w:r>
        <w:t>as we have seen</w:t>
      </w:r>
      <w:r w:rsidRPr="00863AF9">
        <w:t xml:space="preserve">, </w:t>
      </w:r>
      <w:r>
        <w:t>Papias’</w:t>
      </w:r>
      <w:r w:rsidRPr="00863AF9">
        <w:t xml:space="preserve"> </w:t>
      </w:r>
      <w:r>
        <w:t>statement is of little value</w:t>
      </w:r>
      <w:r w:rsidRPr="00863AF9">
        <w:t xml:space="preserve">; </w:t>
      </w:r>
      <w:r>
        <w:t>and since better infor</w:t>
      </w:r>
      <w:r>
        <w:softHyphen/>
        <w:t>ma</w:t>
      </w:r>
      <w:r>
        <w:softHyphen/>
        <w:t>tion was probably not available when the titles were added c</w:t>
      </w:r>
      <w:r w:rsidRPr="00863AF9">
        <w:t xml:space="preserve">. </w:t>
      </w:r>
      <w:r>
        <w:rPr>
          <w:smallCaps/>
        </w:rPr>
        <w:t>ad</w:t>
      </w:r>
      <w:r>
        <w:t xml:space="preserve"> 150-175</w:t>
      </w:r>
      <w:r w:rsidRPr="00863AF9">
        <w:t xml:space="preserve">, </w:t>
      </w:r>
      <w:r>
        <w:t>the first title</w:t>
      </w:r>
      <w:r w:rsidRPr="00863AF9">
        <w:t xml:space="preserve">, </w:t>
      </w:r>
      <w:r>
        <w:t>we con</w:t>
      </w:r>
      <w:r>
        <w:softHyphen/>
        <w:t>clude</w:t>
      </w:r>
      <w:r w:rsidRPr="00863AF9">
        <w:t xml:space="preserve">, </w:t>
      </w:r>
      <w:r>
        <w:t>is unreli</w:t>
      </w:r>
      <w:r>
        <w:softHyphen/>
        <w:t>able</w:t>
      </w:r>
      <w:r w:rsidRPr="00863AF9">
        <w:t>.</w:t>
      </w:r>
    </w:p>
    <w:p w14:paraId="595F9EFC" w14:textId="77777777" w:rsidR="006721DA" w:rsidRDefault="006721DA" w:rsidP="006721DA">
      <w:r>
        <w:tab/>
        <w:t>The earliest evidence for the authorship of the second gospel also comes from Papias</w:t>
      </w:r>
      <w:r w:rsidRPr="00863AF9">
        <w:t xml:space="preserve">. </w:t>
      </w:r>
      <w:r>
        <w:t>Here is the statement about Mark that Eusebius</w:t>
      </w:r>
      <w:r w:rsidRPr="00863AF9">
        <w:t xml:space="preserve">, </w:t>
      </w:r>
      <w:r>
        <w:t xml:space="preserve">in his </w:t>
      </w:r>
      <w:r>
        <w:rPr>
          <w:i/>
        </w:rPr>
        <w:t>History of the Church</w:t>
      </w:r>
      <w:r w:rsidRPr="00863AF9">
        <w:t xml:space="preserve">, </w:t>
      </w:r>
      <w:r>
        <w:t>quotes from Papias’</w:t>
      </w:r>
      <w:r w:rsidRPr="00863AF9">
        <w:t xml:space="preserve"> </w:t>
      </w:r>
      <w:r>
        <w:rPr>
          <w:i/>
        </w:rPr>
        <w:t>Sayings of the Lord Explained</w:t>
      </w:r>
      <w:r w:rsidRPr="00863AF9">
        <w:t xml:space="preserve">: </w:t>
      </w:r>
      <w:r>
        <w:t>“This</w:t>
      </w:r>
      <w:r w:rsidRPr="00863AF9">
        <w:t xml:space="preserve">, </w:t>
      </w:r>
      <w:r>
        <w:t>too</w:t>
      </w:r>
      <w:r w:rsidRPr="00863AF9">
        <w:t xml:space="preserve">, </w:t>
      </w:r>
      <w:r>
        <w:t>the presbyter used to say</w:t>
      </w:r>
      <w:r w:rsidRPr="00863AF9">
        <w:t xml:space="preserve">. </w:t>
      </w:r>
      <w:r>
        <w:t>‘Mark</w:t>
      </w:r>
      <w:r w:rsidRPr="00863AF9">
        <w:t xml:space="preserve">, </w:t>
      </w:r>
      <w:r>
        <w:t>who had been Peter’s interpreter</w:t>
      </w:r>
      <w:r w:rsidRPr="00863AF9">
        <w:t xml:space="preserve">, </w:t>
      </w:r>
      <w:r>
        <w:t>wrote down carefully</w:t>
      </w:r>
      <w:r w:rsidRPr="00863AF9">
        <w:t xml:space="preserve">, </w:t>
      </w:r>
      <w:r>
        <w:t>but not in order</w:t>
      </w:r>
      <w:r w:rsidRPr="00863AF9">
        <w:t xml:space="preserve">, </w:t>
      </w:r>
      <w:r>
        <w:t>all that he remembered of the Lord’s sayings and doings</w:t>
      </w:r>
      <w:r w:rsidRPr="00863AF9">
        <w:t>.</w:t>
      </w:r>
      <w:r>
        <w:t>’”</w:t>
      </w:r>
      <w:r>
        <w:rPr>
          <w:rStyle w:val="FootnoteReference"/>
        </w:rPr>
        <w:footnoteReference w:id="12"/>
      </w:r>
    </w:p>
    <w:p w14:paraId="4463020A" w14:textId="77777777" w:rsidR="006721DA" w:rsidRDefault="006721DA" w:rsidP="006721DA">
      <w:r>
        <w:tab/>
        <w:t>Papias did not say</w:t>
      </w:r>
      <w:r w:rsidRPr="00863AF9">
        <w:t xml:space="preserve"> (</w:t>
      </w:r>
      <w:r>
        <w:t>in the fragment preserved by Eusebius</w:t>
      </w:r>
      <w:r w:rsidRPr="00863AF9">
        <w:t xml:space="preserve">) </w:t>
      </w:r>
      <w:r>
        <w:t>how he came upon the informa</w:t>
      </w:r>
      <w:r>
        <w:softHyphen/>
        <w:t>tion that Matthew wrote the first gospel</w:t>
      </w:r>
      <w:r w:rsidRPr="00863AF9">
        <w:t xml:space="preserve">. </w:t>
      </w:r>
      <w:r>
        <w:t>But here he actually quotes someone else about Mark</w:t>
      </w:r>
      <w:r w:rsidRPr="00863AF9">
        <w:t xml:space="preserve">, </w:t>
      </w:r>
      <w:r>
        <w:t>someone Papias calls</w:t>
      </w:r>
      <w:r w:rsidRPr="00863AF9">
        <w:t xml:space="preserve"> </w:t>
      </w:r>
      <w:r>
        <w:t>“the presby</w:t>
      </w:r>
      <w:r>
        <w:softHyphen/>
        <w:t>ter</w:t>
      </w:r>
      <w:r w:rsidRPr="00863AF9">
        <w:t>.</w:t>
      </w:r>
      <w:r>
        <w:t>”</w:t>
      </w:r>
      <w:r>
        <w:rPr>
          <w:rStyle w:val="FootnoteReference"/>
        </w:rPr>
        <w:footnoteReference w:id="13"/>
      </w:r>
      <w:r>
        <w:t xml:space="preserve"> In other quotations of Papias preserved by Eusebius</w:t>
      </w:r>
      <w:r w:rsidRPr="00863AF9">
        <w:t xml:space="preserve">, </w:t>
      </w:r>
      <w:r>
        <w:t>Papias makes it clear that the presby</w:t>
      </w:r>
      <w:r>
        <w:softHyphen/>
        <w:t>ter’s name was John</w:t>
      </w:r>
      <w:r w:rsidRPr="00863AF9">
        <w:t xml:space="preserve">. </w:t>
      </w:r>
      <w:r>
        <w:t>Some scholars have thought that Papias’</w:t>
      </w:r>
      <w:r w:rsidRPr="00863AF9">
        <w:t xml:space="preserve"> </w:t>
      </w:r>
      <w:r>
        <w:t>John the Presbyter was in fact John the apos</w:t>
      </w:r>
      <w:r>
        <w:softHyphen/>
        <w:t>tle</w:t>
      </w:r>
      <w:r w:rsidRPr="00863AF9">
        <w:t xml:space="preserve">. </w:t>
      </w:r>
      <w:r>
        <w:t>Iren</w:t>
      </w:r>
      <w:r>
        <w:softHyphen/>
        <w:t>aeus</w:t>
      </w:r>
      <w:r w:rsidRPr="00863AF9">
        <w:t xml:space="preserve">, </w:t>
      </w:r>
      <w:r>
        <w:t>a bishop and scholar</w:t>
      </w:r>
      <w:r w:rsidRPr="00863AF9">
        <w:t xml:space="preserve">, </w:t>
      </w:r>
      <w:r>
        <w:t>sug</w:t>
      </w:r>
      <w:r>
        <w:softHyphen/>
        <w:t>gested this already c</w:t>
      </w:r>
      <w:r w:rsidRPr="00863AF9">
        <w:t xml:space="preserve">. </w:t>
      </w:r>
      <w:r>
        <w:rPr>
          <w:smallCaps/>
        </w:rPr>
        <w:t>ad</w:t>
      </w:r>
      <w:r>
        <w:t xml:space="preserve"> 180</w:t>
      </w:r>
      <w:r w:rsidRPr="00863AF9">
        <w:t xml:space="preserve">. </w:t>
      </w:r>
      <w:r>
        <w:t>But Eusebius himself took Papias to mean a teacher of Papias’</w:t>
      </w:r>
      <w:r w:rsidRPr="00863AF9">
        <w:t xml:space="preserve">, </w:t>
      </w:r>
      <w:r>
        <w:t>and most scholars today think Euse</w:t>
      </w:r>
      <w:r>
        <w:softHyphen/>
        <w:t>bius was correct</w:t>
      </w:r>
      <w:r w:rsidRPr="00863AF9">
        <w:t>.</w:t>
      </w:r>
    </w:p>
    <w:p w14:paraId="255200F7" w14:textId="77777777" w:rsidR="006721DA" w:rsidRDefault="006721DA" w:rsidP="006721DA">
      <w:r>
        <w:tab/>
        <w:t>At any rate</w:t>
      </w:r>
      <w:r w:rsidRPr="00863AF9">
        <w:t xml:space="preserve">, </w:t>
      </w:r>
      <w:r>
        <w:t>John the Presbyter’s statement con</w:t>
      </w:r>
      <w:r>
        <w:softHyphen/>
        <w:t>cerning Mark has problems</w:t>
      </w:r>
      <w:r w:rsidRPr="00863AF9">
        <w:t xml:space="preserve">. </w:t>
      </w:r>
      <w:r>
        <w:t>The assertion that Mark’s events were</w:t>
      </w:r>
      <w:r w:rsidRPr="00863AF9">
        <w:t xml:space="preserve"> </w:t>
      </w:r>
      <w:r>
        <w:t>“not in order”</w:t>
      </w:r>
      <w:r w:rsidRPr="00863AF9">
        <w:t xml:space="preserve"> </w:t>
      </w:r>
      <w:r>
        <w:t>implies that John the Presbyter knew the cor</w:t>
      </w:r>
      <w:r>
        <w:softHyphen/>
        <w:t>rect order</w:t>
      </w:r>
      <w:r w:rsidRPr="00863AF9">
        <w:t xml:space="preserve">. </w:t>
      </w:r>
      <w:r>
        <w:t>John the Presbyter</w:t>
      </w:r>
      <w:r w:rsidRPr="00863AF9">
        <w:t xml:space="preserve">, </w:t>
      </w:r>
      <w:r>
        <w:t>however</w:t>
      </w:r>
      <w:r w:rsidRPr="00863AF9">
        <w:t xml:space="preserve">, </w:t>
      </w:r>
      <w:r>
        <w:t>was probably not an eyewitness of Jesus’</w:t>
      </w:r>
      <w:r w:rsidRPr="00863AF9">
        <w:t xml:space="preserve"> </w:t>
      </w:r>
      <w:r>
        <w:t>life</w:t>
      </w:r>
      <w:r w:rsidRPr="00863AF9">
        <w:t xml:space="preserve">; </w:t>
      </w:r>
      <w:r>
        <w:t>as a teacher of Pa</w:t>
      </w:r>
      <w:r>
        <w:softHyphen/>
        <w:t>pias</w:t>
      </w:r>
      <w:r w:rsidRPr="00863AF9">
        <w:t xml:space="preserve">, </w:t>
      </w:r>
      <w:r>
        <w:t>he was probably a third-generation Chris</w:t>
      </w:r>
      <w:r>
        <w:softHyphen/>
        <w:t>tian</w:t>
      </w:r>
      <w:r w:rsidRPr="00863AF9">
        <w:t xml:space="preserve">. </w:t>
      </w:r>
      <w:r>
        <w:t>In all likelihood</w:t>
      </w:r>
      <w:r w:rsidRPr="00863AF9">
        <w:t xml:space="preserve">, </w:t>
      </w:r>
      <w:r>
        <w:t>then</w:t>
      </w:r>
      <w:r w:rsidRPr="00863AF9">
        <w:t xml:space="preserve">, </w:t>
      </w:r>
      <w:r>
        <w:t>he based his judgment that Mark is disorder</w:t>
      </w:r>
      <w:r>
        <w:softHyphen/>
        <w:t>ly</w:t>
      </w:r>
      <w:r w:rsidRPr="00863AF9">
        <w:t xml:space="preserve">, </w:t>
      </w:r>
      <w:r>
        <w:t>not on a comparison of Mark with Jesus’</w:t>
      </w:r>
      <w:r w:rsidRPr="00863AF9">
        <w:t xml:space="preserve"> </w:t>
      </w:r>
      <w:r>
        <w:t>life</w:t>
      </w:r>
      <w:r w:rsidRPr="00863AF9">
        <w:t xml:space="preserve">, </w:t>
      </w:r>
      <w:r>
        <w:t>but on a compar</w:t>
      </w:r>
      <w:r>
        <w:softHyphen/>
        <w:t>ison of Mark with another gos</w:t>
      </w:r>
      <w:r>
        <w:softHyphen/>
        <w:t>pel</w:t>
      </w:r>
      <w:r w:rsidRPr="00863AF9">
        <w:t xml:space="preserve">. </w:t>
      </w:r>
      <w:r>
        <w:t>The other gospel to which John the Presby</w:t>
      </w:r>
      <w:r>
        <w:softHyphen/>
        <w:t>ter compared Mark would probably have been Matthew</w:t>
      </w:r>
      <w:r w:rsidRPr="00863AF9">
        <w:t xml:space="preserve">. </w:t>
      </w:r>
      <w:r>
        <w:t>Judging by frequency of quotation</w:t>
      </w:r>
      <w:r w:rsidRPr="00863AF9">
        <w:t xml:space="preserve">, </w:t>
      </w:r>
      <w:r>
        <w:t>Matthew was the most popu</w:t>
      </w:r>
      <w:r>
        <w:softHyphen/>
        <w:t xml:space="preserve">lar </w:t>
      </w:r>
      <w:r>
        <w:lastRenderedPageBreak/>
        <w:t>gospel in the presbyter’s day</w:t>
      </w:r>
      <w:r w:rsidRPr="00863AF9">
        <w:t xml:space="preserve"> (</w:t>
      </w:r>
      <w:r>
        <w:t>early second century</w:t>
      </w:r>
      <w:r w:rsidRPr="00863AF9">
        <w:t xml:space="preserve">). </w:t>
      </w:r>
      <w:r>
        <w:t>John the Presby</w:t>
      </w:r>
      <w:r>
        <w:softHyphen/>
        <w:t>ter’s state</w:t>
      </w:r>
      <w:r>
        <w:softHyphen/>
        <w:t>ment</w:t>
      </w:r>
      <w:r w:rsidRPr="00863AF9">
        <w:t xml:space="preserve">, </w:t>
      </w:r>
      <w:r>
        <w:t>then</w:t>
      </w:r>
      <w:r w:rsidRPr="00863AF9">
        <w:t xml:space="preserve">, </w:t>
      </w:r>
      <w:r>
        <w:t>is of no value to us</w:t>
      </w:r>
      <w:r w:rsidRPr="00863AF9">
        <w:t xml:space="preserve">: </w:t>
      </w:r>
      <w:r>
        <w:t>we have Mark and Matthew and can com</w:t>
      </w:r>
      <w:r>
        <w:softHyphen/>
        <w:t>pare their</w:t>
      </w:r>
      <w:r w:rsidRPr="00863AF9">
        <w:t xml:space="preserve"> </w:t>
      </w:r>
      <w:r>
        <w:t>“orderli</w:t>
      </w:r>
      <w:r>
        <w:softHyphen/>
        <w:t>ness”</w:t>
      </w:r>
      <w:r w:rsidRPr="00863AF9">
        <w:t xml:space="preserve"> </w:t>
      </w:r>
      <w:r>
        <w:t>for our</w:t>
      </w:r>
      <w:r>
        <w:softHyphen/>
        <w:t>selves</w:t>
      </w:r>
      <w:r w:rsidRPr="00863AF9">
        <w:t>.</w:t>
      </w:r>
    </w:p>
    <w:p w14:paraId="55FBDA92" w14:textId="77777777" w:rsidR="006721DA" w:rsidRDefault="006721DA" w:rsidP="006721DA">
      <w:r>
        <w:tab/>
        <w:t>But the greatest difficulty with Papias’</w:t>
      </w:r>
      <w:r w:rsidRPr="00863AF9">
        <w:t xml:space="preserve"> </w:t>
      </w:r>
      <w:r>
        <w:t>statement on Mark comes from the assertion that Mark was</w:t>
      </w:r>
      <w:r w:rsidRPr="00863AF9">
        <w:t xml:space="preserve"> </w:t>
      </w:r>
      <w:r>
        <w:t>“Peter’s interpreter</w:t>
      </w:r>
      <w:r w:rsidRPr="00863AF9">
        <w:t>.</w:t>
      </w:r>
      <w:r>
        <w:t>”</w:t>
      </w:r>
      <w:r w:rsidRPr="00863AF9">
        <w:t xml:space="preserve"> </w:t>
      </w:r>
      <w:r>
        <w:t>Modern investiga</w:t>
      </w:r>
      <w:r>
        <w:softHyphen/>
        <w:t>tions of the structure of Mark—in particular</w:t>
      </w:r>
      <w:r w:rsidRPr="00863AF9">
        <w:t xml:space="preserve">, </w:t>
      </w:r>
      <w:r>
        <w:t>form criticism—have convincingly shown that the contents of Mark’s gospel under</w:t>
      </w:r>
      <w:r>
        <w:softHyphen/>
        <w:t>went a lengthy period of oral trans</w:t>
      </w:r>
      <w:r>
        <w:softHyphen/>
        <w:t>mission before they were written</w:t>
      </w:r>
      <w:r w:rsidRPr="00863AF9">
        <w:t xml:space="preserve">. </w:t>
      </w:r>
      <w:r>
        <w:t>The contents of Mark cannot</w:t>
      </w:r>
      <w:r w:rsidRPr="00863AF9">
        <w:t xml:space="preserve">, </w:t>
      </w:r>
      <w:r>
        <w:t>then</w:t>
      </w:r>
      <w:r w:rsidRPr="00863AF9">
        <w:t xml:space="preserve">, </w:t>
      </w:r>
      <w:r>
        <w:t>be the transcribed memo</w:t>
      </w:r>
      <w:r>
        <w:softHyphen/>
        <w:t>ries of a single eye</w:t>
      </w:r>
      <w:r>
        <w:softHyphen/>
        <w:t>witness</w:t>
      </w:r>
      <w:r w:rsidRPr="00863AF9">
        <w:t xml:space="preserve">, </w:t>
      </w:r>
      <w:r>
        <w:t>Peter</w:t>
      </w:r>
      <w:r w:rsidRPr="00863AF9">
        <w:t>.</w:t>
      </w:r>
    </w:p>
    <w:p w14:paraId="39FD00E2" w14:textId="77777777" w:rsidR="006721DA" w:rsidRDefault="006721DA" w:rsidP="006721DA">
      <w:r>
        <w:tab/>
        <w:t>Probably the idea that Mark was Peter’s</w:t>
      </w:r>
      <w:r w:rsidRPr="00863AF9">
        <w:t xml:space="preserve"> </w:t>
      </w:r>
      <w:r>
        <w:t>“in</w:t>
      </w:r>
      <w:r>
        <w:softHyphen/>
        <w:t>terpreter”</w:t>
      </w:r>
      <w:r w:rsidRPr="00863AF9">
        <w:t xml:space="preserve"> </w:t>
      </w:r>
      <w:r>
        <w:t>was inferred by early Chris</w:t>
      </w:r>
      <w:r>
        <w:softHyphen/>
        <w:t>tians from 1 Peter 5</w:t>
      </w:r>
      <w:r w:rsidRPr="00863AF9">
        <w:t>:</w:t>
      </w:r>
      <w:r>
        <w:t>13</w:t>
      </w:r>
      <w:r w:rsidRPr="00863AF9">
        <w:t xml:space="preserve">, </w:t>
      </w:r>
      <w:r>
        <w:t>which reads</w:t>
      </w:r>
      <w:r w:rsidRPr="00863AF9">
        <w:t xml:space="preserve">, </w:t>
      </w:r>
      <w:r>
        <w:t>“She who is at Baby</w:t>
      </w:r>
      <w:r>
        <w:softHyphen/>
        <w:t>lon</w:t>
      </w:r>
      <w:r w:rsidRPr="00863AF9">
        <w:t xml:space="preserve">, </w:t>
      </w:r>
      <w:r>
        <w:t>who is likewise cho</w:t>
      </w:r>
      <w:r>
        <w:softHyphen/>
        <w:t>sen</w:t>
      </w:r>
      <w:r w:rsidRPr="00863AF9">
        <w:t xml:space="preserve">, </w:t>
      </w:r>
      <w:r>
        <w:t>sends you greet</w:t>
      </w:r>
      <w:r>
        <w:softHyphen/>
        <w:t>ings</w:t>
      </w:r>
      <w:r w:rsidRPr="00863AF9">
        <w:t xml:space="preserve">; </w:t>
      </w:r>
      <w:r>
        <w:t>and so does my son Mark</w:t>
      </w:r>
      <w:r w:rsidRPr="00863AF9">
        <w:t>.</w:t>
      </w:r>
      <w:r>
        <w:t>”</w:t>
      </w:r>
      <w:r>
        <w:rPr>
          <w:rStyle w:val="FootnoteReference"/>
        </w:rPr>
        <w:footnoteReference w:id="14"/>
      </w:r>
    </w:p>
    <w:p w14:paraId="3A17C2E1" w14:textId="77777777" w:rsidR="006721DA" w:rsidRDefault="006721DA" w:rsidP="006721DA">
      <w:r>
        <w:tab/>
        <w:t>At any rate</w:t>
      </w:r>
      <w:r w:rsidRPr="00863AF9">
        <w:t xml:space="preserve">, </w:t>
      </w:r>
      <w:r>
        <w:t>as with Papias’</w:t>
      </w:r>
      <w:r w:rsidRPr="00863AF9">
        <w:t xml:space="preserve"> </w:t>
      </w:r>
      <w:r>
        <w:t>statement concerning Matthew</w:t>
      </w:r>
      <w:r w:rsidRPr="00863AF9">
        <w:t xml:space="preserve">, </w:t>
      </w:r>
      <w:r>
        <w:t>so with his statement concerning Mark</w:t>
      </w:r>
      <w:r w:rsidRPr="00863AF9">
        <w:t xml:space="preserve">: </w:t>
      </w:r>
      <w:r>
        <w:t>Papias’</w:t>
      </w:r>
      <w:r w:rsidRPr="00863AF9">
        <w:t xml:space="preserve"> </w:t>
      </w:r>
      <w:r>
        <w:t>evi</w:t>
      </w:r>
      <w:r>
        <w:softHyphen/>
        <w:t>dence for the author</w:t>
      </w:r>
      <w:r>
        <w:softHyphen/>
        <w:t>ship of the gospels is not reliable</w:t>
      </w:r>
      <w:r w:rsidRPr="00863AF9">
        <w:t xml:space="preserve">. </w:t>
      </w:r>
      <w:r>
        <w:t>Once again it looks as if the earliest information about a gospel’s author is</w:t>
      </w:r>
      <w:r w:rsidRPr="00863AF9">
        <w:t xml:space="preserve"> </w:t>
      </w:r>
      <w:r>
        <w:t>“second-century guess</w:t>
      </w:r>
      <w:r>
        <w:softHyphen/>
        <w:t>work</w:t>
      </w:r>
      <w:r w:rsidRPr="00863AF9">
        <w:t>.</w:t>
      </w:r>
      <w:r>
        <w:t>”</w:t>
      </w:r>
      <w:r>
        <w:rPr>
          <w:rStyle w:val="FootnoteReference"/>
        </w:rPr>
        <w:footnoteReference w:id="15"/>
      </w:r>
    </w:p>
    <w:p w14:paraId="3C9C1757" w14:textId="77777777" w:rsidR="006721DA" w:rsidRDefault="006721DA" w:rsidP="006721DA">
      <w:r>
        <w:tab/>
        <w:t>Eusebius only quotes Papias about Matthew and Mark</w:t>
      </w:r>
      <w:r w:rsidRPr="00863AF9">
        <w:t xml:space="preserve">; </w:t>
      </w:r>
      <w:r>
        <w:t>either Papias did not discuss the authorship of Luke and John</w:t>
      </w:r>
      <w:r w:rsidRPr="00863AF9">
        <w:t xml:space="preserve">, </w:t>
      </w:r>
      <w:r>
        <w:t>or Euse</w:t>
      </w:r>
      <w:r>
        <w:softHyphen/>
        <w:t>bius chose not to quote him</w:t>
      </w:r>
      <w:r w:rsidRPr="00863AF9">
        <w:t xml:space="preserve">. </w:t>
      </w:r>
      <w:r>
        <w:t>Our earliest statement about the author of the third gospel comes from Iren</w:t>
      </w:r>
      <w:r>
        <w:softHyphen/>
        <w:t>aeus</w:t>
      </w:r>
      <w:r w:rsidRPr="00863AF9">
        <w:t xml:space="preserve">, </w:t>
      </w:r>
      <w:r>
        <w:t>who grew up in Asia Minor but became the bishop of Lyons on the coast of France</w:t>
      </w:r>
      <w:r w:rsidRPr="00863AF9">
        <w:t xml:space="preserve">. </w:t>
      </w:r>
      <w:r>
        <w:t>In his chief work</w:t>
      </w:r>
      <w:r w:rsidRPr="00863AF9">
        <w:t xml:space="preserve">, </w:t>
      </w:r>
      <w:r>
        <w:rPr>
          <w:i/>
        </w:rPr>
        <w:t>Against the Heresies</w:t>
      </w:r>
      <w:r w:rsidRPr="00863AF9">
        <w:t xml:space="preserve">, </w:t>
      </w:r>
      <w:r>
        <w:t>he writes</w:t>
      </w:r>
      <w:r w:rsidRPr="00863AF9">
        <w:t xml:space="preserve">: </w:t>
      </w:r>
      <w:r>
        <w:t>“Luke</w:t>
      </w:r>
      <w:r w:rsidRPr="00863AF9">
        <w:t xml:space="preserve">, </w:t>
      </w:r>
      <w:r>
        <w:t>too</w:t>
      </w:r>
      <w:r w:rsidRPr="00863AF9">
        <w:t xml:space="preserve">, </w:t>
      </w:r>
      <w:r>
        <w:t>the companion of Paul</w:t>
      </w:r>
      <w:r w:rsidRPr="00863AF9">
        <w:t xml:space="preserve">, </w:t>
      </w:r>
      <w:r>
        <w:t>set forth in a book the gospel as preached by him</w:t>
      </w:r>
      <w:r w:rsidRPr="00863AF9">
        <w:t xml:space="preserve"> [</w:t>
      </w:r>
      <w:r>
        <w:t>Paul</w:t>
      </w:r>
      <w:r w:rsidRPr="00863AF9">
        <w:t xml:space="preserve">]. . . . </w:t>
      </w:r>
      <w:r>
        <w:t>this Luke was insepara</w:t>
      </w:r>
      <w:r>
        <w:softHyphen/>
        <w:t>ble from Paul and was his collabora</w:t>
      </w:r>
      <w:r>
        <w:softHyphen/>
        <w:t>tor in</w:t>
      </w:r>
      <w:r w:rsidRPr="00863AF9">
        <w:t xml:space="preserve"> [</w:t>
      </w:r>
      <w:r>
        <w:t>preach</w:t>
      </w:r>
      <w:r>
        <w:softHyphen/>
        <w:t>ing</w:t>
      </w:r>
      <w:r w:rsidRPr="00863AF9">
        <w:t xml:space="preserve">] </w:t>
      </w:r>
      <w:r>
        <w:t xml:space="preserve">the gospel </w:t>
      </w:r>
      <w:r w:rsidRPr="00863AF9">
        <w:t>. . .</w:t>
      </w:r>
      <w:r>
        <w:t>”</w:t>
      </w:r>
      <w:r>
        <w:rPr>
          <w:rStyle w:val="FootnoteReference"/>
        </w:rPr>
        <w:footnoteReference w:id="16"/>
      </w:r>
    </w:p>
    <w:p w14:paraId="4B384A22" w14:textId="77777777" w:rsidR="006721DA" w:rsidRDefault="006721DA" w:rsidP="006721DA">
      <w:r>
        <w:tab/>
        <w:t>Though this is the first statement we have about the author of the third gospel</w:t>
      </w:r>
      <w:r w:rsidRPr="00863AF9">
        <w:t xml:space="preserve">, </w:t>
      </w:r>
      <w:r>
        <w:t>the idea that its author was Luke the com</w:t>
      </w:r>
      <w:r>
        <w:softHyphen/>
        <w:t>pan</w:t>
      </w:r>
      <w:r>
        <w:softHyphen/>
        <w:t>ion of Paul had probably been around for some time</w:t>
      </w:r>
      <w:r w:rsidRPr="00863AF9">
        <w:t xml:space="preserve">. </w:t>
      </w:r>
      <w:r>
        <w:t>The reason why Mar</w:t>
      </w:r>
      <w:r>
        <w:softHyphen/>
        <w:t>cion</w:t>
      </w:r>
      <w:r w:rsidRPr="00863AF9">
        <w:t xml:space="preserve"> (</w:t>
      </w:r>
      <w:r>
        <w:t>above</w:t>
      </w:r>
      <w:r w:rsidRPr="00863AF9">
        <w:t xml:space="preserve">, </w:t>
      </w:r>
      <w:r>
        <w:t>p</w:t>
      </w:r>
      <w:r w:rsidRPr="00863AF9">
        <w:t xml:space="preserve">. </w:t>
      </w:r>
      <w:r>
        <w:t>2</w:t>
      </w:r>
      <w:r w:rsidRPr="00863AF9">
        <w:t xml:space="preserve">) </w:t>
      </w:r>
      <w:r>
        <w:t>put only Luke alongside ten letters of Paul in his canon of the New Testament was surely because he thought Luke had been a companion of Paul</w:t>
      </w:r>
      <w:r w:rsidRPr="00863AF9">
        <w:t xml:space="preserve">. </w:t>
      </w:r>
      <w:r>
        <w:t>Marcion must have known</w:t>
      </w:r>
      <w:r w:rsidRPr="00863AF9">
        <w:t xml:space="preserve">, </w:t>
      </w:r>
      <w:r>
        <w:t>c</w:t>
      </w:r>
      <w:r w:rsidRPr="00863AF9">
        <w:t xml:space="preserve">. </w:t>
      </w:r>
      <w:r>
        <w:rPr>
          <w:smallCaps/>
        </w:rPr>
        <w:t>ad</w:t>
      </w:r>
      <w:r>
        <w:t xml:space="preserve"> 140</w:t>
      </w:r>
      <w:r w:rsidRPr="00863AF9">
        <w:t xml:space="preserve">, </w:t>
      </w:r>
      <w:r>
        <w:t>the tradition that Luke the com</w:t>
      </w:r>
      <w:r>
        <w:softHyphen/>
        <w:t>panion of Paul wrote the third gospel</w:t>
      </w:r>
      <w:r w:rsidRPr="00863AF9">
        <w:t>.</w:t>
      </w:r>
    </w:p>
    <w:p w14:paraId="4980D8E9" w14:textId="77777777" w:rsidR="006721DA" w:rsidRDefault="006721DA" w:rsidP="006721DA">
      <w:r>
        <w:tab/>
        <w:t>Nothing in the third gospel itself suggests that it was writ</w:t>
      </w:r>
      <w:r>
        <w:softHyphen/>
        <w:t>ten by a companion of Paul</w:t>
      </w:r>
      <w:r w:rsidRPr="00863AF9">
        <w:t xml:space="preserve">. </w:t>
      </w:r>
      <w:r>
        <w:t>However</w:t>
      </w:r>
      <w:r w:rsidRPr="00863AF9">
        <w:t xml:space="preserve">, </w:t>
      </w:r>
      <w:r>
        <w:t>the same person who wrote Luke also wrote the Acts of the Apos</w:t>
      </w:r>
      <w:r>
        <w:softHyphen/>
        <w:t>tles</w:t>
      </w:r>
      <w:r w:rsidRPr="00863AF9">
        <w:t>,</w:t>
      </w:r>
      <w:r>
        <w:rPr>
          <w:rStyle w:val="FootnoteReference"/>
        </w:rPr>
        <w:footnoteReference w:id="17"/>
      </w:r>
      <w:r>
        <w:t xml:space="preserve"> and at first glance Acts seems to have been written by a companion of Paul</w:t>
      </w:r>
      <w:r w:rsidRPr="00863AF9">
        <w:t xml:space="preserve">. </w:t>
      </w:r>
      <w:r>
        <w:t>Several times the author of Acts uses</w:t>
      </w:r>
      <w:r w:rsidRPr="00863AF9">
        <w:t xml:space="preserve"> </w:t>
      </w:r>
      <w:r>
        <w:t>“we”</w:t>
      </w:r>
      <w:r w:rsidRPr="00863AF9">
        <w:t xml:space="preserve"> </w:t>
      </w:r>
      <w:r>
        <w:t>in de</w:t>
      </w:r>
      <w:r>
        <w:softHyphen/>
        <w:t>scribing Paul’s travels</w:t>
      </w:r>
      <w:r w:rsidRPr="00863AF9">
        <w:t xml:space="preserve">. </w:t>
      </w:r>
      <w:r>
        <w:t>For example</w:t>
      </w:r>
      <w:r w:rsidRPr="00863AF9">
        <w:t xml:space="preserve">, </w:t>
      </w:r>
      <w:r>
        <w:t>Acts 16</w:t>
      </w:r>
      <w:r w:rsidRPr="00863AF9">
        <w:t>:</w:t>
      </w:r>
      <w:r>
        <w:t>10</w:t>
      </w:r>
      <w:r w:rsidRPr="00863AF9">
        <w:t xml:space="preserve">: </w:t>
      </w:r>
      <w:r>
        <w:t>“we sought to go on into Macedo</w:t>
      </w:r>
      <w:r>
        <w:softHyphen/>
        <w:t xml:space="preserve">nia </w:t>
      </w:r>
      <w:r w:rsidRPr="00863AF9">
        <w:t>. . .</w:t>
      </w:r>
      <w:r>
        <w:t>”</w:t>
      </w:r>
      <w:r w:rsidRPr="00863AF9">
        <w:t xml:space="preserve"> </w:t>
      </w:r>
      <w:r>
        <w:t>Early readers of Acts no doubt as</w:t>
      </w:r>
      <w:r>
        <w:softHyphen/>
        <w:t>sumed that the author of Acts was an asso</w:t>
      </w:r>
      <w:r>
        <w:softHyphen/>
        <w:t>ciate of Paul’s</w:t>
      </w:r>
      <w:r w:rsidRPr="00863AF9">
        <w:t xml:space="preserve">. </w:t>
      </w:r>
      <w:r>
        <w:t>Since Paul in his letters some</w:t>
      </w:r>
      <w:r>
        <w:softHyphen/>
        <w:t>times refers to a travel</w:t>
      </w:r>
      <w:r>
        <w:softHyphen/>
        <w:t>ing com</w:t>
      </w:r>
      <w:r>
        <w:softHyphen/>
        <w:t>panion named Luke</w:t>
      </w:r>
      <w:r w:rsidRPr="00863AF9">
        <w:t>,</w:t>
      </w:r>
      <w:r>
        <w:rPr>
          <w:rStyle w:val="FootnoteReference"/>
        </w:rPr>
        <w:footnoteReference w:id="18"/>
      </w:r>
      <w:r>
        <w:t xml:space="preserve"> readers of Acts perhaps assumed that the</w:t>
      </w:r>
      <w:r w:rsidRPr="00863AF9">
        <w:t xml:space="preserve"> </w:t>
      </w:r>
      <w:r>
        <w:t>“we”</w:t>
      </w:r>
      <w:r w:rsidRPr="00863AF9">
        <w:t xml:space="preserve"> </w:t>
      </w:r>
      <w:r>
        <w:t>of Acts included Luke</w:t>
      </w:r>
      <w:r w:rsidRPr="00863AF9">
        <w:t xml:space="preserve">. </w:t>
      </w:r>
      <w:r>
        <w:t>Since they knew that the author of Acts also wrote the third gospel</w:t>
      </w:r>
      <w:r w:rsidRPr="00863AF9">
        <w:t xml:space="preserve">, </w:t>
      </w:r>
      <w:r>
        <w:t>they concluded that the third gospel was written by Luke</w:t>
      </w:r>
      <w:r w:rsidRPr="00863AF9">
        <w:t>.</w:t>
      </w:r>
    </w:p>
    <w:p w14:paraId="6F0E4553" w14:textId="77777777" w:rsidR="006721DA" w:rsidRDefault="006721DA" w:rsidP="006721DA">
      <w:r>
        <w:lastRenderedPageBreak/>
        <w:tab/>
        <w:t>In fact</w:t>
      </w:r>
      <w:r w:rsidRPr="00863AF9">
        <w:t xml:space="preserve">, </w:t>
      </w:r>
      <w:r>
        <w:t>howev</w:t>
      </w:r>
      <w:r>
        <w:softHyphen/>
        <w:t>er</w:t>
      </w:r>
      <w:r w:rsidRPr="00863AF9">
        <w:t xml:space="preserve">, </w:t>
      </w:r>
      <w:r>
        <w:t>it is unlikely that a companion of Paul wrote the third gospel</w:t>
      </w:r>
      <w:r w:rsidRPr="00863AF9">
        <w:t xml:space="preserve">, </w:t>
      </w:r>
      <w:r>
        <w:t>because it is unlikely that a companion of Paul wrote Acts</w:t>
      </w:r>
      <w:r w:rsidRPr="00863AF9">
        <w:t xml:space="preserve">. </w:t>
      </w:r>
      <w:r>
        <w:t>For one thing</w:t>
      </w:r>
      <w:r w:rsidRPr="00863AF9">
        <w:t xml:space="preserve">, </w:t>
      </w:r>
      <w:r>
        <w:t>Acts several times contra</w:t>
      </w:r>
      <w:r>
        <w:softHyphen/>
        <w:t>dicts the order of events in Paul’s letters</w:t>
      </w:r>
      <w:r w:rsidRPr="00863AF9">
        <w:t>.</w:t>
      </w:r>
      <w:r>
        <w:rPr>
          <w:rStyle w:val="FootnoteReference"/>
        </w:rPr>
        <w:footnoteReference w:id="19"/>
      </w:r>
      <w:r>
        <w:t xml:space="preserve"> Moreover</w:t>
      </w:r>
      <w:r w:rsidRPr="00863AF9">
        <w:t xml:space="preserve">, </w:t>
      </w:r>
      <w:r>
        <w:t>Acts shows no knowl</w:t>
      </w:r>
      <w:r>
        <w:softHyphen/>
        <w:t>edge of Paul’s famous let</w:t>
      </w:r>
      <w:r>
        <w:softHyphen/>
        <w:t>ters</w:t>
      </w:r>
      <w:r w:rsidRPr="00863AF9">
        <w:t>.</w:t>
      </w:r>
      <w:r>
        <w:rPr>
          <w:rStyle w:val="FootnoteReference"/>
        </w:rPr>
        <w:footnoteReference w:id="20"/>
      </w:r>
    </w:p>
    <w:p w14:paraId="11866376" w14:textId="77777777" w:rsidR="006721DA" w:rsidRDefault="006721DA" w:rsidP="006721DA">
      <w:r>
        <w:tab/>
        <w:t>Perhaps one reason for attri</w:t>
      </w:r>
      <w:r>
        <w:softHyphen/>
        <w:t>buting the third gospel to Luke was to con</w:t>
      </w:r>
      <w:r>
        <w:softHyphen/>
        <w:t>nect the gospel with an apostle</w:t>
      </w:r>
      <w:r w:rsidRPr="00863AF9">
        <w:t xml:space="preserve">. </w:t>
      </w:r>
      <w:r>
        <w:t>This</w:t>
      </w:r>
      <w:r w:rsidRPr="00863AF9">
        <w:t xml:space="preserve">, </w:t>
      </w:r>
      <w:r>
        <w:t>at least</w:t>
      </w:r>
      <w:r w:rsidRPr="00863AF9">
        <w:t xml:space="preserve">, </w:t>
      </w:r>
      <w:r>
        <w:t>is the suggestion of the leading expert on Luke</w:t>
      </w:r>
      <w:r w:rsidRPr="00863AF9">
        <w:t xml:space="preserve">, </w:t>
      </w:r>
      <w:r>
        <w:t xml:space="preserve">Joseph </w:t>
      </w:r>
      <w:proofErr w:type="spellStart"/>
      <w:r>
        <w:t>Fitzmyer</w:t>
      </w:r>
      <w:proofErr w:type="spellEnd"/>
      <w:r w:rsidRPr="00863AF9">
        <w:t>.</w:t>
      </w:r>
    </w:p>
    <w:p w14:paraId="6BA26554" w14:textId="77777777" w:rsidR="006721DA" w:rsidRDefault="006721DA" w:rsidP="006721DA"/>
    <w:p w14:paraId="501641F3" w14:textId="77777777" w:rsidR="006721DA" w:rsidRDefault="006721DA" w:rsidP="006721DA">
      <w:pPr>
        <w:ind w:left="720" w:right="720"/>
      </w:pPr>
      <w:r>
        <w:t>Irenaeus clearly ascribes the Third Gospel to Luke</w:t>
      </w:r>
      <w:r w:rsidRPr="00863AF9">
        <w:t xml:space="preserve">, </w:t>
      </w:r>
      <w:r>
        <w:t>an</w:t>
      </w:r>
      <w:r w:rsidRPr="00863AF9">
        <w:t xml:space="preserve"> </w:t>
      </w:r>
      <w:r>
        <w:t>“insepara</w:t>
      </w:r>
      <w:r>
        <w:softHyphen/>
        <w:t>ble”</w:t>
      </w:r>
      <w:r w:rsidRPr="00863AF9">
        <w:t xml:space="preserve"> </w:t>
      </w:r>
      <w:r>
        <w:t>companion of Paul</w:t>
      </w:r>
      <w:r w:rsidRPr="00863AF9">
        <w:t xml:space="preserve">, </w:t>
      </w:r>
      <w:r>
        <w:t>because of his desire to estab</w:t>
      </w:r>
      <w:r>
        <w:softHyphen/>
        <w:t>lish its</w:t>
      </w:r>
      <w:r w:rsidRPr="00863AF9">
        <w:t xml:space="preserve"> </w:t>
      </w:r>
      <w:r>
        <w:t>“apostol</w:t>
      </w:r>
      <w:r>
        <w:softHyphen/>
        <w:t>ic”</w:t>
      </w:r>
      <w:r w:rsidRPr="00863AF9">
        <w:t xml:space="preserve"> </w:t>
      </w:r>
      <w:r>
        <w:t>origin</w:t>
      </w:r>
      <w:r w:rsidRPr="00863AF9">
        <w:t xml:space="preserve">. . . . </w:t>
      </w:r>
      <w:r>
        <w:t>Once Luke is recog</w:t>
      </w:r>
      <w:r>
        <w:softHyphen/>
        <w:t>nized as the companion of Paul</w:t>
      </w:r>
      <w:r w:rsidRPr="00863AF9">
        <w:t xml:space="preserve">, </w:t>
      </w:r>
      <w:r>
        <w:t>he became to him what Mark was believed to have been to Peter</w:t>
      </w:r>
      <w:r w:rsidRPr="00863AF9">
        <w:t xml:space="preserve">, </w:t>
      </w:r>
      <w:r>
        <w:t>a com</w:t>
      </w:r>
      <w:r>
        <w:softHyphen/>
        <w:t>piler of his preach</w:t>
      </w:r>
      <w:r>
        <w:softHyphen/>
        <w:t>ing</w:t>
      </w:r>
      <w:r w:rsidRPr="00863AF9">
        <w:t>.</w:t>
      </w:r>
      <w:r>
        <w:rPr>
          <w:rStyle w:val="FootnoteReference"/>
        </w:rPr>
        <w:footnoteReference w:id="21"/>
      </w:r>
    </w:p>
    <w:p w14:paraId="00ECD9A1" w14:textId="77777777" w:rsidR="006721DA" w:rsidRDefault="006721DA" w:rsidP="006721DA"/>
    <w:p w14:paraId="19659A81" w14:textId="77777777" w:rsidR="006721DA" w:rsidRDefault="006721DA" w:rsidP="006721DA">
      <w:r>
        <w:tab/>
        <w:t>Once again</w:t>
      </w:r>
      <w:r w:rsidRPr="00863AF9">
        <w:t xml:space="preserve">, </w:t>
      </w:r>
      <w:r>
        <w:t>the traditions of author</w:t>
      </w:r>
      <w:r>
        <w:softHyphen/>
        <w:t>ship of the gospels</w:t>
      </w:r>
      <w:r w:rsidRPr="00863AF9">
        <w:t xml:space="preserve">, </w:t>
      </w:r>
      <w:r>
        <w:t>and thus the gospel titles that enshrine those traditions</w:t>
      </w:r>
      <w:r w:rsidRPr="00863AF9">
        <w:t xml:space="preserve">, </w:t>
      </w:r>
      <w:r>
        <w:t>are of little value in determining the authorship of the gospels</w:t>
      </w:r>
      <w:r w:rsidRPr="00863AF9">
        <w:t>.</w:t>
      </w:r>
    </w:p>
    <w:p w14:paraId="69E5165C" w14:textId="77777777" w:rsidR="006721DA" w:rsidRDefault="006721DA" w:rsidP="006721DA">
      <w:r>
        <w:tab/>
        <w:t>The fourth gospel</w:t>
      </w:r>
      <w:r w:rsidRPr="00863AF9">
        <w:t xml:space="preserve">, </w:t>
      </w:r>
      <w:r>
        <w:t>like the first three</w:t>
      </w:r>
      <w:r w:rsidRPr="00863AF9">
        <w:t xml:space="preserve">, </w:t>
      </w:r>
      <w:r>
        <w:t>nowhere states the name of its author</w:t>
      </w:r>
      <w:r w:rsidRPr="00863AF9">
        <w:t xml:space="preserve">. </w:t>
      </w:r>
      <w:r>
        <w:t>Unlike the first three</w:t>
      </w:r>
      <w:r w:rsidRPr="00863AF9">
        <w:t xml:space="preserve">, </w:t>
      </w:r>
      <w:r>
        <w:t>however</w:t>
      </w:r>
      <w:r w:rsidRPr="00863AF9">
        <w:t xml:space="preserve">, </w:t>
      </w:r>
      <w:r>
        <w:t>it does contain a statement about its authorship</w:t>
      </w:r>
      <w:r w:rsidRPr="00863AF9">
        <w:t xml:space="preserve">. </w:t>
      </w:r>
      <w:r>
        <w:t>Here are the fourth gos</w:t>
      </w:r>
      <w:r>
        <w:softHyphen/>
        <w:t>pel’s concluding verses</w:t>
      </w:r>
      <w:r w:rsidRPr="00863AF9">
        <w:t>.</w:t>
      </w:r>
    </w:p>
    <w:p w14:paraId="1497C86A" w14:textId="77777777" w:rsidR="006721DA" w:rsidRDefault="006721DA" w:rsidP="006721DA"/>
    <w:p w14:paraId="1DF04567" w14:textId="77777777" w:rsidR="006721DA" w:rsidRDefault="006721DA" w:rsidP="006721DA">
      <w:pPr>
        <w:ind w:left="720" w:right="720"/>
      </w:pPr>
      <w:r>
        <w:t>John 21</w:t>
      </w:r>
      <w:r w:rsidRPr="00863AF9">
        <w:t>:</w:t>
      </w:r>
      <w:r>
        <w:t>20</w:t>
      </w:r>
      <w:r w:rsidRPr="00863AF9">
        <w:t xml:space="preserve">, </w:t>
      </w:r>
      <w:r>
        <w:t>24-25</w:t>
      </w:r>
      <w:r w:rsidRPr="00863AF9">
        <w:t xml:space="preserve">, </w:t>
      </w:r>
      <w:r>
        <w:t>“Peter turned and saw following them</w:t>
      </w:r>
      <w:r w:rsidRPr="00863AF9">
        <w:t xml:space="preserve"> [</w:t>
      </w:r>
      <w:r>
        <w:t>himself and Jesus</w:t>
      </w:r>
      <w:r w:rsidRPr="00863AF9">
        <w:t xml:space="preserve">] </w:t>
      </w:r>
      <w:r>
        <w:t>the disciple whom Jesus loved</w:t>
      </w:r>
      <w:r w:rsidRPr="00863AF9">
        <w:t xml:space="preserve">, </w:t>
      </w:r>
      <w:r>
        <w:t>who had lain close to his breast at the</w:t>
      </w:r>
      <w:r w:rsidRPr="00863AF9">
        <w:t xml:space="preserve"> [</w:t>
      </w:r>
      <w:r>
        <w:t>last</w:t>
      </w:r>
      <w:r w:rsidRPr="00863AF9">
        <w:t xml:space="preserve">] </w:t>
      </w:r>
      <w:r>
        <w:t xml:space="preserve">supper </w:t>
      </w:r>
      <w:r w:rsidRPr="00863AF9">
        <w:t xml:space="preserve">. . . </w:t>
      </w:r>
      <w:r>
        <w:t>This is the dis</w:t>
      </w:r>
      <w:r>
        <w:softHyphen/>
        <w:t>ci</w:t>
      </w:r>
      <w:r>
        <w:softHyphen/>
        <w:t>ple who is bearing witness to these things</w:t>
      </w:r>
      <w:r w:rsidRPr="00863AF9">
        <w:t xml:space="preserve">, </w:t>
      </w:r>
      <w:r>
        <w:t>and who has written these things</w:t>
      </w:r>
      <w:r w:rsidRPr="00863AF9">
        <w:t xml:space="preserve">; </w:t>
      </w:r>
      <w:r>
        <w:t>and we know that his testimony is true</w:t>
      </w:r>
      <w:r w:rsidRPr="00863AF9">
        <w:t xml:space="preserve">. </w:t>
      </w:r>
      <w:r>
        <w:t>But there are also many other things which Jesus did</w:t>
      </w:r>
      <w:r w:rsidRPr="00863AF9">
        <w:t xml:space="preserve">; </w:t>
      </w:r>
      <w:r>
        <w:t>were every one of them to be written</w:t>
      </w:r>
      <w:r w:rsidRPr="00863AF9">
        <w:t xml:space="preserve">, </w:t>
      </w:r>
      <w:r>
        <w:t>I suppose that the world itself could not con</w:t>
      </w:r>
      <w:r>
        <w:softHyphen/>
        <w:t>tain the books that would be writ</w:t>
      </w:r>
      <w:r>
        <w:softHyphen/>
        <w:t>ten</w:t>
      </w:r>
      <w:r w:rsidRPr="00863AF9">
        <w:t>.</w:t>
      </w:r>
    </w:p>
    <w:p w14:paraId="25A3516B" w14:textId="77777777" w:rsidR="006721DA" w:rsidRDefault="006721DA" w:rsidP="006721DA"/>
    <w:p w14:paraId="057736EA" w14:textId="77777777" w:rsidR="006721DA" w:rsidRDefault="006721DA" w:rsidP="006721DA">
      <w:r>
        <w:tab/>
        <w:t>According to this passage</w:t>
      </w:r>
      <w:r w:rsidRPr="00863AF9">
        <w:t xml:space="preserve">, </w:t>
      </w:r>
      <w:r>
        <w:t>the author of the gospel is the disciple who lay near Jesus’</w:t>
      </w:r>
      <w:r w:rsidRPr="00863AF9">
        <w:t xml:space="preserve"> </w:t>
      </w:r>
      <w:r>
        <w:t>breast at the last supper</w:t>
      </w:r>
      <w:r w:rsidRPr="00863AF9">
        <w:t xml:space="preserve">. </w:t>
      </w:r>
      <w:r>
        <w:t>If one turns to the account of the last supper in John</w:t>
      </w:r>
      <w:r w:rsidRPr="00863AF9">
        <w:t xml:space="preserve">, </w:t>
      </w:r>
      <w:r>
        <w:t>one finds this narrative</w:t>
      </w:r>
      <w:r w:rsidRPr="00863AF9">
        <w:t>.</w:t>
      </w:r>
    </w:p>
    <w:p w14:paraId="49825598" w14:textId="77777777" w:rsidR="006721DA" w:rsidRDefault="006721DA" w:rsidP="006721DA"/>
    <w:p w14:paraId="281A96F7" w14:textId="77777777" w:rsidR="006721DA" w:rsidRDefault="006721DA" w:rsidP="006721DA">
      <w:pPr>
        <w:ind w:left="720" w:right="720"/>
      </w:pPr>
      <w:r>
        <w:t>John 13</w:t>
      </w:r>
      <w:r w:rsidRPr="00863AF9">
        <w:t>:</w:t>
      </w:r>
      <w:r>
        <w:t>21b-26</w:t>
      </w:r>
      <w:r w:rsidRPr="00863AF9">
        <w:t xml:space="preserve">, </w:t>
      </w:r>
      <w:r>
        <w:t>“Truly</w:t>
      </w:r>
      <w:r w:rsidRPr="00863AF9">
        <w:t xml:space="preserve">, </w:t>
      </w:r>
      <w:r>
        <w:t>truly</w:t>
      </w:r>
      <w:r w:rsidRPr="00863AF9">
        <w:t xml:space="preserve">, </w:t>
      </w:r>
      <w:r>
        <w:t>I say to you</w:t>
      </w:r>
      <w:r w:rsidRPr="00863AF9">
        <w:t xml:space="preserve">, </w:t>
      </w:r>
      <w:r>
        <w:t>one of you will betray me</w:t>
      </w:r>
      <w:r w:rsidRPr="00863AF9">
        <w:t>.</w:t>
      </w:r>
      <w:r>
        <w:t>”</w:t>
      </w:r>
      <w:r w:rsidRPr="00863AF9">
        <w:t xml:space="preserve"> </w:t>
      </w:r>
      <w:r>
        <w:t>The disciples looked at one another</w:t>
      </w:r>
      <w:r w:rsidRPr="00863AF9">
        <w:t xml:space="preserve">, </w:t>
      </w:r>
      <w:r>
        <w:t>uncertain of whom he spoke</w:t>
      </w:r>
      <w:r w:rsidRPr="00863AF9">
        <w:t xml:space="preserve">. </w:t>
      </w:r>
      <w:r>
        <w:t>One of his disciples</w:t>
      </w:r>
      <w:r w:rsidRPr="00863AF9">
        <w:t xml:space="preserve">, </w:t>
      </w:r>
      <w:r>
        <w:t>whom Jesus loved</w:t>
      </w:r>
      <w:r w:rsidRPr="00863AF9">
        <w:t xml:space="preserve">, </w:t>
      </w:r>
      <w:r>
        <w:t>was lying close to the breast of Jesus</w:t>
      </w:r>
      <w:r w:rsidRPr="00863AF9">
        <w:t xml:space="preserve">; </w:t>
      </w:r>
      <w:r>
        <w:t>so Simon Peter beckoned to him and said</w:t>
      </w:r>
      <w:r w:rsidRPr="00863AF9">
        <w:t xml:space="preserve">, </w:t>
      </w:r>
      <w:r>
        <w:t>“Tell us who it is of whom he speaks</w:t>
      </w:r>
      <w:r w:rsidRPr="00863AF9">
        <w:t>.</w:t>
      </w:r>
      <w:r>
        <w:t>”</w:t>
      </w:r>
      <w:r w:rsidRPr="00863AF9">
        <w:t xml:space="preserve"> </w:t>
      </w:r>
      <w:r>
        <w:t>So lying thus</w:t>
      </w:r>
      <w:r w:rsidRPr="00863AF9">
        <w:t xml:space="preserve">, </w:t>
      </w:r>
      <w:r>
        <w:t>close to the breast of Jesus</w:t>
      </w:r>
      <w:r w:rsidRPr="00863AF9">
        <w:t xml:space="preserve">, </w:t>
      </w:r>
      <w:r>
        <w:t>he said to him</w:t>
      </w:r>
      <w:r w:rsidRPr="00863AF9">
        <w:t xml:space="preserve">, </w:t>
      </w:r>
      <w:r>
        <w:t>“Lord</w:t>
      </w:r>
      <w:r w:rsidRPr="00863AF9">
        <w:t xml:space="preserve">, </w:t>
      </w:r>
      <w:r>
        <w:t>who is it</w:t>
      </w:r>
      <w:r w:rsidRPr="00863AF9">
        <w:t>?</w:t>
      </w:r>
      <w:r>
        <w:t>”</w:t>
      </w:r>
      <w:r w:rsidRPr="00863AF9">
        <w:t xml:space="preserve"> </w:t>
      </w:r>
      <w:r>
        <w:t>Jesus answered</w:t>
      </w:r>
      <w:r w:rsidRPr="00863AF9">
        <w:t xml:space="preserve">, </w:t>
      </w:r>
      <w:r>
        <w:t xml:space="preserve">“It is he </w:t>
      </w:r>
      <w:r>
        <w:lastRenderedPageBreak/>
        <w:t>to whom I shall give this morsel when I have dipped it</w:t>
      </w:r>
      <w:r w:rsidRPr="00863AF9">
        <w:t>.</w:t>
      </w:r>
      <w:r>
        <w:t>”</w:t>
      </w:r>
      <w:r w:rsidRPr="00863AF9">
        <w:t xml:space="preserve"> </w:t>
      </w:r>
      <w:r>
        <w:t>So when he had dipped the morsel</w:t>
      </w:r>
      <w:r w:rsidRPr="00863AF9">
        <w:t xml:space="preserve">, </w:t>
      </w:r>
      <w:r>
        <w:t>he gave it to Judas</w:t>
      </w:r>
      <w:r w:rsidRPr="00863AF9">
        <w:t xml:space="preserve">, </w:t>
      </w:r>
      <w:r>
        <w:t>the son of Simon Iscar</w:t>
      </w:r>
      <w:r>
        <w:softHyphen/>
        <w:t>iot</w:t>
      </w:r>
      <w:r w:rsidRPr="00863AF9">
        <w:t>. (</w:t>
      </w:r>
      <w:r>
        <w:t>John 13</w:t>
      </w:r>
      <w:r w:rsidRPr="00863AF9">
        <w:t>:</w:t>
      </w:r>
      <w:r>
        <w:t>21b-26</w:t>
      </w:r>
      <w:r w:rsidRPr="00863AF9">
        <w:t>)</w:t>
      </w:r>
    </w:p>
    <w:p w14:paraId="1F1E470B" w14:textId="77777777" w:rsidR="006721DA" w:rsidRDefault="006721DA" w:rsidP="006721DA"/>
    <w:p w14:paraId="67982525" w14:textId="77777777" w:rsidR="006721DA" w:rsidRDefault="006721DA" w:rsidP="006721DA">
      <w:r>
        <w:t>Here again</w:t>
      </w:r>
      <w:r w:rsidRPr="00863AF9">
        <w:t xml:space="preserve">, </w:t>
      </w:r>
      <w:r>
        <w:t>the disciple close to Jesus’</w:t>
      </w:r>
      <w:r w:rsidRPr="00863AF9">
        <w:t xml:space="preserve"> </w:t>
      </w:r>
      <w:r>
        <w:t>breast is the one</w:t>
      </w:r>
      <w:r w:rsidRPr="00863AF9">
        <w:t xml:space="preserve"> </w:t>
      </w:r>
      <w:r>
        <w:t>“whom Jesus loved</w:t>
      </w:r>
      <w:r w:rsidRPr="00863AF9">
        <w:t>.</w:t>
      </w:r>
      <w:r>
        <w:t>”</w:t>
      </w:r>
      <w:r w:rsidRPr="00863AF9">
        <w:t xml:space="preserve"> </w:t>
      </w:r>
      <w:r>
        <w:t>This</w:t>
      </w:r>
      <w:r w:rsidRPr="00863AF9">
        <w:t xml:space="preserve"> </w:t>
      </w:r>
      <w:r>
        <w:t>“beloved disci</w:t>
      </w:r>
      <w:r>
        <w:softHyphen/>
        <w:t>ple</w:t>
      </w:r>
      <w:r w:rsidRPr="00863AF9">
        <w:t>,</w:t>
      </w:r>
      <w:r>
        <w:t>”</w:t>
      </w:r>
      <w:r w:rsidRPr="00863AF9">
        <w:t xml:space="preserve"> </w:t>
      </w:r>
      <w:r>
        <w:t>as both passages make clear</w:t>
      </w:r>
      <w:r w:rsidRPr="00863AF9">
        <w:t xml:space="preserve">, </w:t>
      </w:r>
      <w:r>
        <w:t>is not Peter</w:t>
      </w:r>
      <w:r w:rsidRPr="00863AF9">
        <w:t xml:space="preserve">. </w:t>
      </w:r>
      <w:r>
        <w:t>Can we identify which of the other dis</w:t>
      </w:r>
      <w:r>
        <w:softHyphen/>
        <w:t>ciples he is</w:t>
      </w:r>
      <w:r w:rsidRPr="00863AF9">
        <w:t>?</w:t>
      </w:r>
    </w:p>
    <w:p w14:paraId="52D5E677" w14:textId="77777777" w:rsidR="006721DA" w:rsidRDefault="006721DA" w:rsidP="006721DA">
      <w:r>
        <w:tab/>
        <w:t>Besides the passages we have quoted</w:t>
      </w:r>
      <w:r w:rsidRPr="00863AF9">
        <w:t xml:space="preserve">, </w:t>
      </w:r>
      <w:r>
        <w:t>the beloved disciple ap</w:t>
      </w:r>
      <w:r>
        <w:softHyphen/>
        <w:t>pears in John 19</w:t>
      </w:r>
      <w:r w:rsidRPr="00863AF9">
        <w:t>:</w:t>
      </w:r>
      <w:r>
        <w:t>26</w:t>
      </w:r>
      <w:r w:rsidRPr="00863AF9">
        <w:t xml:space="preserve">, </w:t>
      </w:r>
      <w:r>
        <w:t>20</w:t>
      </w:r>
      <w:r w:rsidRPr="00863AF9">
        <w:t>:</w:t>
      </w:r>
      <w:r>
        <w:t>2</w:t>
      </w:r>
      <w:r w:rsidRPr="00863AF9">
        <w:t xml:space="preserve">, </w:t>
      </w:r>
      <w:r>
        <w:t>and 21</w:t>
      </w:r>
      <w:r w:rsidRPr="00863AF9">
        <w:t>:</w:t>
      </w:r>
      <w:r>
        <w:t>7</w:t>
      </w:r>
      <w:r w:rsidRPr="00863AF9">
        <w:t xml:space="preserve">; </w:t>
      </w:r>
      <w:r>
        <w:t>but none of these verses mentions the disciple’s identity</w:t>
      </w:r>
      <w:r w:rsidRPr="00863AF9">
        <w:t xml:space="preserve">. </w:t>
      </w:r>
      <w:r>
        <w:t>Thus</w:t>
      </w:r>
      <w:r w:rsidRPr="00863AF9">
        <w:t xml:space="preserve">, </w:t>
      </w:r>
      <w:r>
        <w:t>there is no evidence in the fourth gospel to allow us to identify its author</w:t>
      </w:r>
      <w:r w:rsidRPr="00863AF9">
        <w:t xml:space="preserve">. </w:t>
      </w:r>
      <w:r>
        <w:t>What is more</w:t>
      </w:r>
      <w:r w:rsidRPr="00863AF9">
        <w:t xml:space="preserve">, </w:t>
      </w:r>
      <w:r>
        <w:t>the conclu</w:t>
      </w:r>
      <w:r>
        <w:softHyphen/>
        <w:t>sion of the gospel—the only spot in John that says its author was the beloved disciple—is a later addition to the gospel</w:t>
      </w:r>
      <w:r w:rsidRPr="00863AF9">
        <w:t xml:space="preserve">, </w:t>
      </w:r>
      <w:r>
        <w:t>not an original part of it</w:t>
      </w:r>
      <w:r w:rsidRPr="00863AF9">
        <w:t xml:space="preserve">. </w:t>
      </w:r>
      <w:r>
        <w:t>The author of the conclusion</w:t>
      </w:r>
      <w:r w:rsidRPr="00863AF9">
        <w:t xml:space="preserve"> (</w:t>
      </w:r>
      <w:r>
        <w:t>John 21</w:t>
      </w:r>
      <w:r w:rsidRPr="00863AF9">
        <w:t>:</w:t>
      </w:r>
      <w:r>
        <w:t>24-25</w:t>
      </w:r>
      <w:r w:rsidRPr="00863AF9">
        <w:t xml:space="preserve">) </w:t>
      </w:r>
      <w:r>
        <w:t>cannot be the beloved disciple himself</w:t>
      </w:r>
      <w:r w:rsidRPr="00863AF9">
        <w:t xml:space="preserve">: </w:t>
      </w:r>
      <w:r>
        <w:t>the author of the conclusion refers to him</w:t>
      </w:r>
      <w:r>
        <w:softHyphen/>
        <w:t>self in the first person</w:t>
      </w:r>
      <w:r w:rsidRPr="00863AF9">
        <w:t xml:space="preserve"> (</w:t>
      </w:r>
      <w:r>
        <w:t>“we”</w:t>
      </w:r>
      <w:r w:rsidRPr="00863AF9">
        <w:t xml:space="preserve"> </w:t>
      </w:r>
      <w:r>
        <w:t>and</w:t>
      </w:r>
      <w:r w:rsidRPr="00863AF9">
        <w:t xml:space="preserve"> </w:t>
      </w:r>
      <w:r>
        <w:t>“I”</w:t>
      </w:r>
      <w:r w:rsidRPr="00863AF9">
        <w:t xml:space="preserve">), </w:t>
      </w:r>
      <w:r>
        <w:t>while he refers to the be</w:t>
      </w:r>
      <w:r>
        <w:softHyphen/>
        <w:t>loved disciple in the third person</w:t>
      </w:r>
      <w:r w:rsidRPr="00863AF9">
        <w:t xml:space="preserve"> (</w:t>
      </w:r>
      <w:r>
        <w:t>“his”</w:t>
      </w:r>
      <w:r w:rsidRPr="00863AF9">
        <w:t xml:space="preserve">). </w:t>
      </w:r>
      <w:r>
        <w:t>The concluding verses were added later</w:t>
      </w:r>
      <w:r w:rsidRPr="00863AF9">
        <w:t xml:space="preserve">, </w:t>
      </w:r>
      <w:r>
        <w:t>probably to emphasize that the author of the gospel was in fact an apos</w:t>
      </w:r>
      <w:r>
        <w:softHyphen/>
        <w:t>tle</w:t>
      </w:r>
      <w:r w:rsidRPr="00863AF9">
        <w:t>.</w:t>
      </w:r>
      <w:r>
        <w:rPr>
          <w:rStyle w:val="FootnoteReference"/>
        </w:rPr>
        <w:footnoteReference w:id="22"/>
      </w:r>
    </w:p>
    <w:p w14:paraId="72F73DE4" w14:textId="77777777" w:rsidR="006721DA" w:rsidRDefault="006721DA" w:rsidP="006721DA">
      <w:r>
        <w:tab/>
        <w:t>Aside from the title</w:t>
      </w:r>
      <w:r w:rsidRPr="00863AF9">
        <w:t xml:space="preserve">, </w:t>
      </w:r>
      <w:r>
        <w:t>our earliest identifi</w:t>
      </w:r>
      <w:r>
        <w:softHyphen/>
        <w:t>cation of the fourth gos</w:t>
      </w:r>
      <w:r>
        <w:softHyphen/>
        <w:t>pel’s au</w:t>
      </w:r>
      <w:r>
        <w:softHyphen/>
        <w:t>thor with the apostle John is by Iren</w:t>
      </w:r>
      <w:r>
        <w:softHyphen/>
        <w:t>aeus</w:t>
      </w:r>
      <w:r w:rsidRPr="00863AF9">
        <w:t xml:space="preserve">, </w:t>
      </w:r>
      <w:r>
        <w:t>c</w:t>
      </w:r>
      <w:r w:rsidRPr="00863AF9">
        <w:t xml:space="preserve">. </w:t>
      </w:r>
      <w:r>
        <w:rPr>
          <w:smallCaps/>
        </w:rPr>
        <w:t>ad</w:t>
      </w:r>
      <w:r>
        <w:t xml:space="preserve"> 180</w:t>
      </w:r>
      <w:r w:rsidRPr="00863AF9">
        <w:t>:</w:t>
      </w:r>
    </w:p>
    <w:p w14:paraId="120E4BCB" w14:textId="77777777" w:rsidR="006721DA" w:rsidRDefault="006721DA" w:rsidP="006721DA"/>
    <w:p w14:paraId="497E56E1" w14:textId="77777777" w:rsidR="006721DA" w:rsidRDefault="006721DA" w:rsidP="006721DA">
      <w:pPr>
        <w:ind w:left="720" w:right="720"/>
      </w:pPr>
      <w:r>
        <w:t>After that</w:t>
      </w:r>
      <w:r w:rsidRPr="00863AF9">
        <w:t xml:space="preserve">, </w:t>
      </w:r>
      <w:r>
        <w:t>John</w:t>
      </w:r>
      <w:r w:rsidRPr="00863AF9">
        <w:t xml:space="preserve">, </w:t>
      </w:r>
      <w:r>
        <w:t>the disciple of the Lord</w:t>
      </w:r>
      <w:r w:rsidRPr="00863AF9">
        <w:t xml:space="preserve">, </w:t>
      </w:r>
      <w:r>
        <w:t>he who had leaned on his breast</w:t>
      </w:r>
      <w:r w:rsidRPr="00863AF9">
        <w:t xml:space="preserve">, </w:t>
      </w:r>
      <w:r>
        <w:t>also published the Gospel</w:t>
      </w:r>
      <w:r w:rsidRPr="00863AF9">
        <w:t xml:space="preserve">, </w:t>
      </w:r>
      <w:r>
        <w:t>while living at Ephesus in Asia</w:t>
      </w:r>
      <w:r w:rsidRPr="00863AF9">
        <w:t xml:space="preserve">. . . . </w:t>
      </w:r>
      <w:r>
        <w:t>John lived there till the time of Trajan</w:t>
      </w:r>
      <w:r w:rsidRPr="00863AF9">
        <w:t xml:space="preserve"> [</w:t>
      </w:r>
      <w:r>
        <w:rPr>
          <w:smallCaps/>
        </w:rPr>
        <w:t>ad</w:t>
      </w:r>
      <w:r>
        <w:t xml:space="preserve"> 98-117</w:t>
      </w:r>
      <w:r w:rsidRPr="00863AF9">
        <w:t>].</w:t>
      </w:r>
      <w:r>
        <w:rPr>
          <w:rStyle w:val="FootnoteReference"/>
        </w:rPr>
        <w:footnoteReference w:id="23"/>
      </w:r>
    </w:p>
    <w:p w14:paraId="0ED7CF0E" w14:textId="77777777" w:rsidR="006721DA" w:rsidRDefault="006721DA" w:rsidP="006721DA"/>
    <w:p w14:paraId="082F1359" w14:textId="77777777" w:rsidR="006721DA" w:rsidRDefault="006721DA" w:rsidP="006721DA">
      <w:r>
        <w:tab/>
        <w:t>Irenaeus does not say that the John to whom he refers is a member of the twelve</w:t>
      </w:r>
      <w:r w:rsidRPr="00863AF9">
        <w:t xml:space="preserve">, </w:t>
      </w:r>
      <w:r>
        <w:t>only that he was a disciple</w:t>
      </w:r>
      <w:r w:rsidRPr="00863AF9">
        <w:t xml:space="preserve">. </w:t>
      </w:r>
      <w:r>
        <w:t>Some schol</w:t>
      </w:r>
      <w:r>
        <w:softHyphen/>
        <w:t>ars have proposed that Irenaeus therefore meant a John other than John the apostle—John Mark</w:t>
      </w:r>
      <w:r w:rsidRPr="00863AF9">
        <w:t xml:space="preserve">, </w:t>
      </w:r>
      <w:r>
        <w:t>for example</w:t>
      </w:r>
      <w:r w:rsidRPr="00863AF9">
        <w:t xml:space="preserve">, </w:t>
      </w:r>
      <w:r>
        <w:t>or Papias’</w:t>
      </w:r>
      <w:r w:rsidRPr="00863AF9">
        <w:t xml:space="preserve"> </w:t>
      </w:r>
      <w:r>
        <w:t>John the Presby</w:t>
      </w:r>
      <w:r>
        <w:softHyphen/>
        <w:t>ter</w:t>
      </w:r>
      <w:r w:rsidRPr="00863AF9">
        <w:t>.</w:t>
      </w:r>
      <w:r>
        <w:rPr>
          <w:rStyle w:val="FootnoteReference"/>
        </w:rPr>
        <w:footnoteReference w:id="24"/>
      </w:r>
      <w:r>
        <w:t xml:space="preserve"> But surely Irenaeus meant John the apostle</w:t>
      </w:r>
      <w:r w:rsidRPr="00863AF9">
        <w:t xml:space="preserve">, </w:t>
      </w:r>
      <w:r>
        <w:t>since he iden</w:t>
      </w:r>
      <w:r>
        <w:softHyphen/>
        <w:t>tifies his John with</w:t>
      </w:r>
      <w:r w:rsidRPr="00863AF9">
        <w:t xml:space="preserve"> </w:t>
      </w:r>
      <w:r>
        <w:t>“he who had leaned on his breast</w:t>
      </w:r>
      <w:r w:rsidRPr="00863AF9">
        <w:t>,</w:t>
      </w:r>
      <w:r>
        <w:t>”</w:t>
      </w:r>
      <w:r w:rsidRPr="00863AF9">
        <w:t xml:space="preserve"> </w:t>
      </w:r>
      <w:r>
        <w:t>and the disciple at Jesus breast was one of the twelve</w:t>
      </w:r>
      <w:r w:rsidRPr="00863AF9">
        <w:t xml:space="preserve"> (</w:t>
      </w:r>
      <w:r>
        <w:t>only the twelve were at the last supper</w:t>
      </w:r>
      <w:r w:rsidRPr="00863AF9">
        <w:t>).</w:t>
      </w:r>
    </w:p>
    <w:p w14:paraId="1105E6D8" w14:textId="77777777" w:rsidR="006721DA" w:rsidRDefault="006721DA" w:rsidP="006721DA">
      <w:r>
        <w:tab/>
        <w:t xml:space="preserve">Irenaeus does not say </w:t>
      </w:r>
      <w:r>
        <w:rPr>
          <w:i/>
        </w:rPr>
        <w:t>how</w:t>
      </w:r>
      <w:r>
        <w:t xml:space="preserve"> he learned that John the apostle was the author</w:t>
      </w:r>
      <w:r w:rsidRPr="00863AF9">
        <w:t xml:space="preserve">. </w:t>
      </w:r>
      <w:r>
        <w:t>Perhaps he got his informa</w:t>
      </w:r>
      <w:r>
        <w:softHyphen/>
        <w:t>tion from Polycarp</w:t>
      </w:r>
      <w:r w:rsidRPr="00863AF9">
        <w:t xml:space="preserve">, </w:t>
      </w:r>
      <w:r>
        <w:t>a bishop whom Irenaeus knew in his youth</w:t>
      </w:r>
      <w:r w:rsidRPr="00863AF9">
        <w:t xml:space="preserve">. </w:t>
      </w:r>
      <w:r>
        <w:t>Eu</w:t>
      </w:r>
      <w:r>
        <w:softHyphen/>
        <w:t>se</w:t>
      </w:r>
      <w:r>
        <w:softHyphen/>
        <w:t>bius quotes excerpts from Irenaeus’</w:t>
      </w:r>
      <w:r w:rsidRPr="00863AF9">
        <w:t xml:space="preserve"> </w:t>
      </w:r>
      <w:r>
        <w:t>works that refer to Polycarp</w:t>
      </w:r>
      <w:r w:rsidRPr="00863AF9">
        <w:t>.</w:t>
      </w:r>
    </w:p>
    <w:p w14:paraId="2A75B813" w14:textId="77777777" w:rsidR="006721DA" w:rsidRDefault="006721DA" w:rsidP="006721DA"/>
    <w:p w14:paraId="01236EF2" w14:textId="77777777" w:rsidR="006721DA" w:rsidRDefault="006721DA" w:rsidP="006721DA">
      <w:pPr>
        <w:ind w:left="720" w:right="720"/>
      </w:pPr>
      <w:r>
        <w:t>Polycarp was not only instructed by apostles and conver</w:t>
      </w:r>
      <w:r>
        <w:softHyphen/>
        <w:t>sant with many who had seen the Lord</w:t>
      </w:r>
      <w:r w:rsidRPr="00863AF9">
        <w:t xml:space="preserve">, </w:t>
      </w:r>
      <w:r>
        <w:t>but was appointed by apostles to serve in Asia as Bishop of Smyrna</w:t>
      </w:r>
      <w:r w:rsidRPr="00863AF9">
        <w:t xml:space="preserve">. </w:t>
      </w:r>
      <w:r>
        <w:t>I myself saw him in my early years</w:t>
      </w:r>
      <w:r w:rsidRPr="00863AF9">
        <w:t xml:space="preserve">, </w:t>
      </w:r>
      <w:r>
        <w:t xml:space="preserve">for he lived a long time and was very old indeed </w:t>
      </w:r>
      <w:r w:rsidRPr="00863AF9">
        <w:t>. . .</w:t>
      </w:r>
      <w:r>
        <w:rPr>
          <w:rStyle w:val="FootnoteReference"/>
        </w:rPr>
        <w:footnoteReference w:id="25"/>
      </w:r>
    </w:p>
    <w:p w14:paraId="4763FCAD" w14:textId="77777777" w:rsidR="006721DA" w:rsidRDefault="006721DA" w:rsidP="006721DA">
      <w:pPr>
        <w:ind w:left="720" w:right="720"/>
      </w:pPr>
      <w:r>
        <w:t xml:space="preserve">When I was still a boy I saw </w:t>
      </w:r>
      <w:r w:rsidRPr="00863AF9">
        <w:t xml:space="preserve">. . . </w:t>
      </w:r>
      <w:r>
        <w:t xml:space="preserve">Polycarp </w:t>
      </w:r>
      <w:r w:rsidRPr="00863AF9">
        <w:t xml:space="preserve">. . ., </w:t>
      </w:r>
      <w:r>
        <w:t>his goings out and comings in</w:t>
      </w:r>
      <w:r w:rsidRPr="00863AF9">
        <w:t xml:space="preserve">, </w:t>
      </w:r>
      <w:r>
        <w:t>the character of his life</w:t>
      </w:r>
      <w:r w:rsidRPr="00863AF9">
        <w:t xml:space="preserve">, </w:t>
      </w:r>
      <w:r>
        <w:t>his per</w:t>
      </w:r>
      <w:r>
        <w:softHyphen/>
        <w:t>sonal appear</w:t>
      </w:r>
      <w:r>
        <w:softHyphen/>
        <w:t>ance</w:t>
      </w:r>
      <w:r w:rsidRPr="00863AF9">
        <w:t xml:space="preserve">, </w:t>
      </w:r>
      <w:r>
        <w:t>his addresses to crowded con</w:t>
      </w:r>
      <w:r>
        <w:softHyphen/>
        <w:t>grega</w:t>
      </w:r>
      <w:r>
        <w:softHyphen/>
        <w:t>tions</w:t>
      </w:r>
      <w:r w:rsidRPr="00863AF9">
        <w:t xml:space="preserve">. </w:t>
      </w:r>
      <w:r>
        <w:t>I re</w:t>
      </w:r>
      <w:r>
        <w:softHyphen/>
        <w:t>member how he spoke of his</w:t>
      </w:r>
      <w:r w:rsidRPr="00863AF9">
        <w:t xml:space="preserve"> [</w:t>
      </w:r>
      <w:r>
        <w:t>conver</w:t>
      </w:r>
      <w:r>
        <w:softHyphen/>
        <w:t>sations</w:t>
      </w:r>
      <w:r w:rsidRPr="00863AF9">
        <w:t xml:space="preserve">] </w:t>
      </w:r>
      <w:r>
        <w:t xml:space="preserve">with John and with the others who had seen the Lord </w:t>
      </w:r>
      <w:r w:rsidRPr="00863AF9">
        <w:t>. . .</w:t>
      </w:r>
      <w:r>
        <w:rPr>
          <w:rStyle w:val="FootnoteReference"/>
        </w:rPr>
        <w:footnoteReference w:id="26"/>
      </w:r>
    </w:p>
    <w:p w14:paraId="61E14C9E" w14:textId="77777777" w:rsidR="006721DA" w:rsidRDefault="006721DA" w:rsidP="006721DA"/>
    <w:p w14:paraId="1B45318D" w14:textId="77777777" w:rsidR="006721DA" w:rsidRDefault="006721DA" w:rsidP="006721DA">
      <w:r>
        <w:tab/>
        <w:t>Whether Irenaeus’</w:t>
      </w:r>
      <w:r w:rsidRPr="00863AF9">
        <w:t xml:space="preserve"> </w:t>
      </w:r>
      <w:r>
        <w:t>information that John was the author of the fourth gospel was from Polycarp or not</w:t>
      </w:r>
      <w:r w:rsidRPr="00863AF9">
        <w:t xml:space="preserve">, </w:t>
      </w:r>
      <w:r>
        <w:t>Irenaeus — and per</w:t>
      </w:r>
      <w:r>
        <w:softHyphen/>
        <w:t>haps Polycarp before him — was surely wrong to attribute the fourth gospel to John</w:t>
      </w:r>
      <w:r w:rsidRPr="00863AF9">
        <w:t xml:space="preserve">. </w:t>
      </w:r>
      <w:r>
        <w:t>If the fourth gospel were by an apostle</w:t>
      </w:r>
      <w:r w:rsidRPr="00863AF9">
        <w:t xml:space="preserve">, </w:t>
      </w:r>
      <w:r>
        <w:t>then in it we would be directly in touch with histori</w:t>
      </w:r>
      <w:r>
        <w:softHyphen/>
        <w:t>cal reminis</w:t>
      </w:r>
      <w:r>
        <w:softHyphen/>
        <w:t>cences of Jesus him</w:t>
      </w:r>
      <w:r>
        <w:softHyphen/>
        <w:t>self</w:t>
      </w:r>
      <w:r w:rsidRPr="00863AF9">
        <w:t xml:space="preserve">. </w:t>
      </w:r>
      <w:r>
        <w:t>Yet John’s gospel differs so drastic</w:t>
      </w:r>
      <w:r>
        <w:softHyphen/>
        <w:t>ally from the synop</w:t>
      </w:r>
      <w:r>
        <w:softHyphen/>
        <w:t xml:space="preserve">tics that both the synoptics </w:t>
      </w:r>
      <w:r>
        <w:rPr>
          <w:i/>
        </w:rPr>
        <w:t>and</w:t>
      </w:r>
      <w:r>
        <w:t xml:space="preserve"> John cannot contain direct histor</w:t>
      </w:r>
      <w:r>
        <w:softHyphen/>
        <w:t>ical reminis</w:t>
      </w:r>
      <w:r>
        <w:softHyphen/>
        <w:t>cences</w:t>
      </w:r>
      <w:r w:rsidRPr="00863AF9">
        <w:t>.</w:t>
      </w:r>
      <w:r>
        <w:rPr>
          <w:rStyle w:val="FootnoteReference"/>
        </w:rPr>
        <w:footnoteReference w:id="27"/>
      </w:r>
      <w:r>
        <w:t xml:space="preserve"> Scholars are nearly unanimous that the synop</w:t>
      </w:r>
      <w:r>
        <w:softHyphen/>
        <w:t>tics</w:t>
      </w:r>
      <w:r w:rsidRPr="00863AF9">
        <w:t xml:space="preserve">, </w:t>
      </w:r>
      <w:r>
        <w:t>not John</w:t>
      </w:r>
      <w:r w:rsidRPr="00863AF9">
        <w:t xml:space="preserve">, </w:t>
      </w:r>
      <w:r>
        <w:t>are more histor</w:t>
      </w:r>
      <w:r>
        <w:softHyphen/>
        <w:t>ically credible</w:t>
      </w:r>
      <w:r w:rsidRPr="00863AF9">
        <w:t xml:space="preserve">. </w:t>
      </w:r>
      <w:r>
        <w:t>The fourth gospel</w:t>
      </w:r>
      <w:r w:rsidRPr="00863AF9">
        <w:t xml:space="preserve">, </w:t>
      </w:r>
      <w:r>
        <w:t>in fact</w:t>
      </w:r>
      <w:r w:rsidRPr="00863AF9">
        <w:t xml:space="preserve">, </w:t>
      </w:r>
      <w:r>
        <w:t>is more like a piece of devo</w:t>
      </w:r>
      <w:r>
        <w:softHyphen/>
        <w:t>tional literature</w:t>
      </w:r>
      <w:r w:rsidRPr="00863AF9">
        <w:t xml:space="preserve">. </w:t>
      </w:r>
      <w:r>
        <w:t>It is more a meditation on the nature of Jesus than a synop</w:t>
      </w:r>
      <w:r>
        <w:softHyphen/>
        <w:t>tic-type life of Jesus</w:t>
      </w:r>
      <w:r w:rsidRPr="00863AF9">
        <w:t>.</w:t>
      </w:r>
    </w:p>
    <w:p w14:paraId="488AB421" w14:textId="77777777" w:rsidR="006721DA" w:rsidRDefault="006721DA" w:rsidP="006721DA">
      <w:r>
        <w:tab/>
        <w:t>Once again</w:t>
      </w:r>
      <w:r w:rsidRPr="00863AF9">
        <w:t xml:space="preserve">, </w:t>
      </w:r>
      <w:r>
        <w:t>we find that a rumor of authorship from Chris</w:t>
      </w:r>
      <w:r>
        <w:softHyphen/>
        <w:t>tian tradi</w:t>
      </w:r>
      <w:r>
        <w:softHyphen/>
        <w:t>tion</w:t>
      </w:r>
      <w:r w:rsidRPr="00863AF9">
        <w:t xml:space="preserve">, </w:t>
      </w:r>
      <w:r>
        <w:t>enshrined in a gospel title</w:t>
      </w:r>
      <w:r w:rsidRPr="00863AF9">
        <w:t xml:space="preserve">, </w:t>
      </w:r>
      <w:r>
        <w:t>is not a re</w:t>
      </w:r>
      <w:r>
        <w:softHyphen/>
        <w:t>li</w:t>
      </w:r>
      <w:r>
        <w:softHyphen/>
        <w:t>able source of in</w:t>
      </w:r>
      <w:r>
        <w:softHyphen/>
        <w:t>for</w:t>
      </w:r>
      <w:r>
        <w:softHyphen/>
      </w:r>
      <w:r>
        <w:softHyphen/>
        <w:t>mation</w:t>
      </w:r>
      <w:r w:rsidRPr="00863AF9">
        <w:t xml:space="preserve">. </w:t>
      </w:r>
      <w:r>
        <w:t>The informa</w:t>
      </w:r>
      <w:r>
        <w:softHyphen/>
        <w:t>tion available to those who composed the titles c</w:t>
      </w:r>
      <w:r w:rsidRPr="00863AF9">
        <w:t xml:space="preserve">. </w:t>
      </w:r>
      <w:r>
        <w:rPr>
          <w:smallCaps/>
        </w:rPr>
        <w:t>ad</w:t>
      </w:r>
      <w:r>
        <w:t xml:space="preserve"> 150-175 was apparent</w:t>
      </w:r>
      <w:r>
        <w:softHyphen/>
        <w:t>ly hearsay</w:t>
      </w:r>
      <w:r w:rsidRPr="00863AF9">
        <w:t xml:space="preserve">, </w:t>
      </w:r>
      <w:r>
        <w:t>and the titles</w:t>
      </w:r>
      <w:r w:rsidRPr="00863AF9">
        <w:t xml:space="preserve">, </w:t>
      </w:r>
      <w:r>
        <w:t>therefore</w:t>
      </w:r>
      <w:r w:rsidRPr="00863AF9">
        <w:t xml:space="preserve">, </w:t>
      </w:r>
      <w:r>
        <w:t>are unreli</w:t>
      </w:r>
      <w:r>
        <w:softHyphen/>
        <w:t>able</w:t>
      </w:r>
      <w:r w:rsidRPr="00863AF9">
        <w:t>.</w:t>
      </w:r>
    </w:p>
    <w:p w14:paraId="0C2D41E3" w14:textId="77777777" w:rsidR="006721DA" w:rsidRDefault="006721DA" w:rsidP="006721DA">
      <w:r>
        <w:tab/>
        <w:t>The answer to our initial question</w:t>
      </w:r>
      <w:r w:rsidRPr="00863AF9">
        <w:t xml:space="preserve">, </w:t>
      </w:r>
      <w:r>
        <w:t>then</w:t>
      </w:r>
      <w:r w:rsidRPr="00863AF9">
        <w:t xml:space="preserve">, </w:t>
      </w:r>
      <w:r>
        <w:t>“Who wrote the four gospels</w:t>
      </w:r>
      <w:r w:rsidRPr="00863AF9">
        <w:t>?</w:t>
      </w:r>
      <w:r>
        <w:t>”</w:t>
      </w:r>
      <w:r w:rsidRPr="00863AF9">
        <w:t xml:space="preserve"> </w:t>
      </w:r>
      <w:r>
        <w:t>must be</w:t>
      </w:r>
      <w:r w:rsidRPr="00863AF9">
        <w:t xml:space="preserve">: </w:t>
      </w:r>
      <w:r>
        <w:t>we do not know</w:t>
      </w:r>
      <w:r w:rsidRPr="00863AF9">
        <w:t xml:space="preserve">. </w:t>
      </w:r>
      <w:r>
        <w:t>The gospels are anony</w:t>
      </w:r>
      <w:r>
        <w:softHyphen/>
        <w:t>mous Christian writings which were later supplied with titles to connect each gos</w:t>
      </w:r>
      <w:r>
        <w:softHyphen/>
        <w:t>pel with an apostle—Matthew and John for the first and fourth gospels</w:t>
      </w:r>
      <w:r w:rsidRPr="00863AF9">
        <w:t xml:space="preserve">, </w:t>
      </w:r>
      <w:r>
        <w:t>Peter and Paul for the second and third gospels</w:t>
      </w:r>
      <w:r w:rsidRPr="00863AF9">
        <w:t>.</w:t>
      </w:r>
    </w:p>
    <w:p w14:paraId="3F456A85" w14:textId="77777777" w:rsidR="006721DA" w:rsidRDefault="006721DA" w:rsidP="006721DA">
      <w:r>
        <w:tab/>
        <w:t>This brings us to a final consideration</w:t>
      </w:r>
      <w:r w:rsidRPr="00863AF9">
        <w:t xml:space="preserve">. </w:t>
      </w:r>
      <w:r>
        <w:t>If the purpose of attaching names to the gospels was to secure for them apostolic authority</w:t>
      </w:r>
      <w:r w:rsidRPr="00863AF9">
        <w:t xml:space="preserve">, </w:t>
      </w:r>
      <w:r>
        <w:t>then the names</w:t>
      </w:r>
      <w:r w:rsidRPr="00863AF9">
        <w:t xml:space="preserve"> </w:t>
      </w:r>
      <w:r>
        <w:t>“Matthew”</w:t>
      </w:r>
      <w:r w:rsidRPr="00863AF9">
        <w:t xml:space="preserve"> </w:t>
      </w:r>
      <w:r>
        <w:t>and</w:t>
      </w:r>
      <w:r w:rsidRPr="00863AF9">
        <w:t xml:space="preserve"> </w:t>
      </w:r>
      <w:r>
        <w:t>“John”</w:t>
      </w:r>
      <w:r w:rsidRPr="00863AF9">
        <w:t xml:space="preserve"> </w:t>
      </w:r>
      <w:r>
        <w:t>are understand</w:t>
      </w:r>
      <w:r>
        <w:softHyphen/>
        <w:t>able</w:t>
      </w:r>
      <w:r w:rsidRPr="00863AF9">
        <w:t xml:space="preserve">. </w:t>
      </w:r>
      <w:r>
        <w:t>But why the names</w:t>
      </w:r>
      <w:r w:rsidRPr="00863AF9">
        <w:t xml:space="preserve"> </w:t>
      </w:r>
      <w:r>
        <w:t>“Mark”</w:t>
      </w:r>
      <w:r w:rsidRPr="00863AF9">
        <w:t xml:space="preserve"> </w:t>
      </w:r>
      <w:r>
        <w:t>and</w:t>
      </w:r>
      <w:r w:rsidRPr="00863AF9">
        <w:t xml:space="preserve"> </w:t>
      </w:r>
      <w:r>
        <w:t>“Luke”</w:t>
      </w:r>
      <w:r w:rsidRPr="00863AF9">
        <w:t xml:space="preserve">? </w:t>
      </w:r>
      <w:r>
        <w:t>If attaching each gospel to an apostle were the only motive behind the choice of names</w:t>
      </w:r>
      <w:r w:rsidRPr="00863AF9">
        <w:t xml:space="preserve">, </w:t>
      </w:r>
      <w:r>
        <w:t>then one would expect early Christians to call the second and third gospels</w:t>
      </w:r>
      <w:r w:rsidRPr="00863AF9">
        <w:t xml:space="preserve"> </w:t>
      </w:r>
      <w:r>
        <w:t>“The Gospel According to Peter”</w:t>
      </w:r>
      <w:r w:rsidRPr="00863AF9">
        <w:t xml:space="preserve"> </w:t>
      </w:r>
      <w:r>
        <w:t>and</w:t>
      </w:r>
      <w:r w:rsidRPr="00863AF9">
        <w:t xml:space="preserve"> </w:t>
      </w:r>
      <w:r>
        <w:t>“The Gospel According to Paul</w:t>
      </w:r>
      <w:r w:rsidRPr="00863AF9">
        <w:t>.</w:t>
      </w:r>
      <w:r>
        <w:t>”</w:t>
      </w:r>
      <w:r w:rsidRPr="00863AF9">
        <w:t xml:space="preserve"> </w:t>
      </w:r>
      <w:r>
        <w:t>Thus</w:t>
      </w:r>
      <w:r w:rsidRPr="00863AF9">
        <w:t xml:space="preserve">, </w:t>
      </w:r>
      <w:r>
        <w:t>authorship of the second and third gospels by Mark and Luke is not as unlike</w:t>
      </w:r>
      <w:r>
        <w:softHyphen/>
        <w:t>ly as authorship of the first and fourth by Matthew and John</w:t>
      </w:r>
      <w:r w:rsidRPr="00863AF9">
        <w:t xml:space="preserve">. </w:t>
      </w:r>
      <w:r>
        <w:t>The increased likelihood is not</w:t>
      </w:r>
      <w:r w:rsidRPr="00863AF9">
        <w:t xml:space="preserve">, </w:t>
      </w:r>
      <w:r>
        <w:t>admittedly</w:t>
      </w:r>
      <w:r w:rsidRPr="00863AF9">
        <w:t xml:space="preserve">, </w:t>
      </w:r>
      <w:r>
        <w:t>very strong</w:t>
      </w:r>
      <w:r w:rsidRPr="00863AF9">
        <w:t xml:space="preserve">; </w:t>
      </w:r>
      <w:r>
        <w:t>we have already seen the reasons why early Christians might have come up with the names</w:t>
      </w:r>
      <w:r w:rsidRPr="00863AF9">
        <w:t xml:space="preserve">, </w:t>
      </w:r>
      <w:r>
        <w:t>“Mark”</w:t>
      </w:r>
      <w:r w:rsidRPr="00863AF9">
        <w:t xml:space="preserve"> </w:t>
      </w:r>
      <w:r>
        <w:t>and</w:t>
      </w:r>
      <w:r w:rsidRPr="00863AF9">
        <w:t xml:space="preserve"> </w:t>
      </w:r>
      <w:r>
        <w:t>“Luke</w:t>
      </w:r>
      <w:r w:rsidRPr="00863AF9">
        <w:t>.</w:t>
      </w:r>
      <w:r>
        <w:t>”</w:t>
      </w:r>
      <w:r w:rsidRPr="00863AF9">
        <w:t xml:space="preserve"> </w:t>
      </w:r>
      <w:r>
        <w:t>Still</w:t>
      </w:r>
      <w:r w:rsidRPr="00863AF9">
        <w:t xml:space="preserve">, </w:t>
      </w:r>
      <w:r>
        <w:t>that the names of relatively ob</w:t>
      </w:r>
      <w:r>
        <w:softHyphen/>
        <w:t>scure Chris</w:t>
      </w:r>
      <w:r>
        <w:softHyphen/>
        <w:t>tians became attached to the second and third gospels is to some degree a point in favor of the authenticity of those names</w:t>
      </w:r>
      <w:r w:rsidRPr="00863AF9">
        <w:t>.</w:t>
      </w:r>
      <w:r>
        <w:rPr>
          <w:rStyle w:val="FootnoteReference"/>
        </w:rPr>
        <w:footnoteReference w:id="28"/>
      </w:r>
    </w:p>
    <w:p w14:paraId="65144DFA" w14:textId="77777777" w:rsidR="006721DA" w:rsidRDefault="006721DA" w:rsidP="006721DA">
      <w:r>
        <w:tab/>
        <w:t>Regardless</w:t>
      </w:r>
      <w:r w:rsidRPr="00863AF9">
        <w:t xml:space="preserve">: </w:t>
      </w:r>
      <w:r>
        <w:t>since early Church tradition did settle upon the names</w:t>
      </w:r>
      <w:r w:rsidRPr="00863AF9">
        <w:t xml:space="preserve">, </w:t>
      </w:r>
      <w:r>
        <w:t>“Matthew</w:t>
      </w:r>
      <w:r w:rsidRPr="00863AF9">
        <w:t>,</w:t>
      </w:r>
      <w:r>
        <w:t>”</w:t>
      </w:r>
      <w:r w:rsidRPr="00863AF9">
        <w:t xml:space="preserve"> </w:t>
      </w:r>
      <w:r>
        <w:t>“Mark</w:t>
      </w:r>
      <w:r w:rsidRPr="00863AF9">
        <w:t>,</w:t>
      </w:r>
      <w:r>
        <w:t>”</w:t>
      </w:r>
      <w:r w:rsidRPr="00863AF9">
        <w:t xml:space="preserve"> </w:t>
      </w:r>
      <w:r>
        <w:t>“Luke</w:t>
      </w:r>
      <w:r w:rsidRPr="00863AF9">
        <w:t>,</w:t>
      </w:r>
      <w:r>
        <w:t>”</w:t>
      </w:r>
      <w:r w:rsidRPr="00863AF9">
        <w:t xml:space="preserve"> </w:t>
      </w:r>
      <w:r>
        <w:t>and</w:t>
      </w:r>
      <w:r w:rsidRPr="00863AF9">
        <w:t xml:space="preserve"> </w:t>
      </w:r>
      <w:r>
        <w:t>“John</w:t>
      </w:r>
      <w:r w:rsidRPr="00863AF9">
        <w:t>,</w:t>
      </w:r>
      <w:r>
        <w:t>”</w:t>
      </w:r>
      <w:r w:rsidRPr="00863AF9">
        <w:t xml:space="preserve"> </w:t>
      </w:r>
      <w:r>
        <w:t>we can go ahead and use these names to designate the authors of the four gos</w:t>
      </w:r>
      <w:r>
        <w:softHyphen/>
        <w:t>pels—remembering</w:t>
      </w:r>
      <w:r w:rsidRPr="00863AF9">
        <w:t xml:space="preserve">, </w:t>
      </w:r>
      <w:r>
        <w:t>however</w:t>
      </w:r>
      <w:r w:rsidRPr="00863AF9">
        <w:t xml:space="preserve">, </w:t>
      </w:r>
      <w:r>
        <w:t>that all four are likely to be misno</w:t>
      </w:r>
      <w:r>
        <w:softHyphen/>
        <w:t>mers</w:t>
      </w:r>
      <w:r w:rsidRPr="00863AF9">
        <w:t>.</w:t>
      </w:r>
    </w:p>
    <w:p w14:paraId="57004B9B" w14:textId="77777777" w:rsidR="006721DA" w:rsidRDefault="006721DA" w:rsidP="006721DA">
      <w:pPr>
        <w:jc w:val="left"/>
      </w:pPr>
      <w:r>
        <w:br w:type="page"/>
      </w:r>
    </w:p>
    <w:p w14:paraId="416166B4" w14:textId="77777777" w:rsidR="006721DA" w:rsidRDefault="002C4904" w:rsidP="002C4904">
      <w:pPr>
        <w:pStyle w:val="Heading2"/>
      </w:pPr>
      <w:bookmarkStart w:id="52" w:name="_Toc499583279"/>
      <w:bookmarkStart w:id="53" w:name="_Toc68659855"/>
      <w:r>
        <w:lastRenderedPageBreak/>
        <w:t>The Dates of the Synoptic Gospels</w:t>
      </w:r>
      <w:bookmarkEnd w:id="52"/>
      <w:bookmarkEnd w:id="53"/>
    </w:p>
    <w:p w14:paraId="50ADE8B9" w14:textId="77777777" w:rsidR="006721DA" w:rsidRDefault="006721DA" w:rsidP="006721DA"/>
    <w:p w14:paraId="3AC5D92C" w14:textId="77777777" w:rsidR="006721DA" w:rsidRDefault="006721DA" w:rsidP="006721DA">
      <w:pPr>
        <w:jc w:val="center"/>
      </w:pPr>
      <w:r>
        <w:t>Paul Hahn</w:t>
      </w:r>
    </w:p>
    <w:p w14:paraId="53295043" w14:textId="77777777" w:rsidR="006721DA" w:rsidRDefault="006721DA" w:rsidP="006721DA"/>
    <w:p w14:paraId="72F90E07" w14:textId="77777777" w:rsidR="006721DA" w:rsidRDefault="006721DA" w:rsidP="006721DA"/>
    <w:p w14:paraId="579C0DC4" w14:textId="77777777" w:rsidR="006721DA" w:rsidRDefault="006721DA" w:rsidP="006721DA">
      <w:r>
        <w:tab/>
        <w:t>When were the four gospels written</w:t>
      </w:r>
      <w:r w:rsidRPr="00863AF9">
        <w:t xml:space="preserve">? </w:t>
      </w:r>
      <w:r>
        <w:t>Obvious</w:t>
      </w:r>
      <w:r>
        <w:softHyphen/>
        <w:t>ly</w:t>
      </w:r>
      <w:r w:rsidRPr="00863AF9">
        <w:t xml:space="preserve">, </w:t>
      </w:r>
      <w:r>
        <w:t>if the traditional authors of the gospels were in fact their authors</w:t>
      </w:r>
      <w:r w:rsidRPr="00863AF9">
        <w:t xml:space="preserve">, </w:t>
      </w:r>
      <w:r>
        <w:t>that would strongly affect our deci</w:t>
      </w:r>
      <w:r>
        <w:softHyphen/>
        <w:t>sions concerning the gospels’</w:t>
      </w:r>
      <w:r w:rsidRPr="00863AF9">
        <w:t xml:space="preserve"> </w:t>
      </w:r>
      <w:r>
        <w:t>dates</w:t>
      </w:r>
      <w:r w:rsidRPr="00863AF9">
        <w:t xml:space="preserve">. </w:t>
      </w:r>
      <w:r>
        <w:t>But</w:t>
      </w:r>
      <w:r w:rsidRPr="00863AF9">
        <w:t xml:space="preserve">, </w:t>
      </w:r>
      <w:r>
        <w:t>as we have already seen</w:t>
      </w:r>
      <w:r w:rsidRPr="00863AF9">
        <w:t xml:space="preserve">, </w:t>
      </w:r>
      <w:r>
        <w:t>the traditional titles of the gospels are not reli</w:t>
      </w:r>
      <w:r>
        <w:softHyphen/>
        <w:t>able</w:t>
      </w:r>
      <w:r w:rsidRPr="00863AF9">
        <w:t xml:space="preserve">. </w:t>
      </w:r>
      <w:r>
        <w:t>Knowing</w:t>
      </w:r>
      <w:r w:rsidRPr="00863AF9">
        <w:t xml:space="preserve">, </w:t>
      </w:r>
      <w:r>
        <w:t>then</w:t>
      </w:r>
      <w:r w:rsidRPr="00863AF9">
        <w:t xml:space="preserve">, </w:t>
      </w:r>
      <w:r>
        <w:t>that the gospels are best thought of as anonym</w:t>
      </w:r>
      <w:r>
        <w:softHyphen/>
        <w:t>ous</w:t>
      </w:r>
      <w:r w:rsidRPr="00863AF9">
        <w:t xml:space="preserve">, </w:t>
      </w:r>
      <w:r>
        <w:t>we need to discover evidence of some other kind that will allow us to deter</w:t>
      </w:r>
      <w:r>
        <w:softHyphen/>
        <w:t>mine when the gospels were written</w:t>
      </w:r>
      <w:r w:rsidRPr="00863AF9">
        <w:t>.</w:t>
      </w:r>
    </w:p>
    <w:p w14:paraId="18C8EF59" w14:textId="77777777" w:rsidR="006721DA" w:rsidRDefault="006721DA" w:rsidP="006721DA"/>
    <w:p w14:paraId="6F92E652" w14:textId="77777777" w:rsidR="006721DA" w:rsidRDefault="006721DA" w:rsidP="006721DA">
      <w:r>
        <w:tab/>
        <w:t>There are two sorts of evidence to consider when trying to date the gospels</w:t>
      </w:r>
      <w:r w:rsidRPr="00863AF9">
        <w:t xml:space="preserve">, </w:t>
      </w:r>
      <w:r>
        <w:t>external and internal</w:t>
      </w:r>
      <w:r w:rsidRPr="00863AF9">
        <w:t xml:space="preserve">. </w:t>
      </w:r>
      <w:r>
        <w:t>External evidence is documentation provided by something other than the gospels them</w:t>
      </w:r>
      <w:r>
        <w:softHyphen/>
        <w:t>selves</w:t>
      </w:r>
      <w:r w:rsidRPr="00863AF9">
        <w:t xml:space="preserve">; </w:t>
      </w:r>
      <w:r>
        <w:t>internal evidence is documen</w:t>
      </w:r>
      <w:r>
        <w:softHyphen/>
        <w:t>tation provided by the gospels themselves</w:t>
      </w:r>
      <w:r w:rsidRPr="00863AF9">
        <w:t>.</w:t>
      </w:r>
    </w:p>
    <w:p w14:paraId="719AD272" w14:textId="77777777" w:rsidR="006721DA" w:rsidRDefault="006721DA" w:rsidP="006721DA"/>
    <w:p w14:paraId="5B884697" w14:textId="77777777" w:rsidR="006721DA" w:rsidRDefault="006721DA" w:rsidP="006721DA">
      <w:r>
        <w:tab/>
        <w:t>External evidence is primarily useful in establishing the latest possi</w:t>
      </w:r>
      <w:r>
        <w:softHyphen/>
        <w:t>ble date for a gos</w:t>
      </w:r>
      <w:r>
        <w:softHyphen/>
        <w:t>pel</w:t>
      </w:r>
      <w:r w:rsidRPr="00863AF9">
        <w:t xml:space="preserve"> (</w:t>
      </w:r>
      <w:r>
        <w:t>in scholar</w:t>
      </w:r>
      <w:r>
        <w:softHyphen/>
        <w:t>ly language</w:t>
      </w:r>
      <w:r w:rsidRPr="00863AF9">
        <w:t xml:space="preserve">, </w:t>
      </w:r>
      <w:r>
        <w:t xml:space="preserve">the </w:t>
      </w:r>
      <w:r>
        <w:rPr>
          <w:i/>
          <w:iCs/>
        </w:rPr>
        <w:t>terminus a quo</w:t>
      </w:r>
      <w:r w:rsidRPr="00863AF9">
        <w:t xml:space="preserve">, </w:t>
      </w:r>
      <w:r>
        <w:t>Latin for</w:t>
      </w:r>
      <w:r w:rsidRPr="00863AF9">
        <w:t xml:space="preserve"> </w:t>
      </w:r>
      <w:r>
        <w:t>“end toward which</w:t>
      </w:r>
      <w:r>
        <w:rPr>
          <w:rFonts w:cs="WP TypographicSymbols"/>
        </w:rPr>
        <w:t>”</w:t>
      </w:r>
      <w:r w:rsidRPr="00863AF9">
        <w:t xml:space="preserve">). </w:t>
      </w:r>
      <w:r>
        <w:t>Under external evidence</w:t>
      </w:r>
      <w:r w:rsidRPr="00863AF9">
        <w:t xml:space="preserve">, </w:t>
      </w:r>
      <w:r>
        <w:t>at least three types of evidence need to be considered</w:t>
      </w:r>
      <w:r w:rsidRPr="00863AF9">
        <w:t xml:space="preserve">: </w:t>
      </w:r>
      <w:r>
        <w:t>the earliest copies of the gospels</w:t>
      </w:r>
      <w:r w:rsidRPr="00863AF9">
        <w:t xml:space="preserve">, </w:t>
      </w:r>
      <w:r>
        <w:t>the earliest references to the gospels</w:t>
      </w:r>
      <w:r w:rsidRPr="00863AF9">
        <w:t xml:space="preserve">, </w:t>
      </w:r>
      <w:r>
        <w:t>and the earliest quota</w:t>
      </w:r>
      <w:r>
        <w:softHyphen/>
        <w:t>tions from the gos</w:t>
      </w:r>
      <w:r>
        <w:softHyphen/>
        <w:t>pels</w:t>
      </w:r>
      <w:r w:rsidRPr="00863AF9">
        <w:t>.</w:t>
      </w:r>
    </w:p>
    <w:p w14:paraId="1608ED58" w14:textId="77777777" w:rsidR="006721DA" w:rsidRDefault="006721DA" w:rsidP="006721DA"/>
    <w:p w14:paraId="6F85FE51" w14:textId="77777777" w:rsidR="006721DA" w:rsidRDefault="006721DA" w:rsidP="006721DA">
      <w:r>
        <w:tab/>
        <w:t>Internal evidence is primarily useful in determining the ear</w:t>
      </w:r>
      <w:r>
        <w:softHyphen/>
        <w:t>liest pos</w:t>
      </w:r>
      <w:r>
        <w:softHyphen/>
        <w:t>si</w:t>
      </w:r>
      <w:r>
        <w:softHyphen/>
        <w:t>ble date of each gospel</w:t>
      </w:r>
      <w:r w:rsidRPr="00863AF9">
        <w:t xml:space="preserve"> (</w:t>
      </w:r>
      <w:r>
        <w:t xml:space="preserve">the </w:t>
      </w:r>
      <w:r>
        <w:rPr>
          <w:i/>
          <w:iCs/>
        </w:rPr>
        <w:t xml:space="preserve">terminus ad </w:t>
      </w:r>
      <w:proofErr w:type="spellStart"/>
      <w:r>
        <w:rPr>
          <w:i/>
          <w:iCs/>
        </w:rPr>
        <w:t>quem</w:t>
      </w:r>
      <w:proofErr w:type="spellEnd"/>
      <w:r w:rsidRPr="00863AF9">
        <w:t xml:space="preserve">, </w:t>
      </w:r>
      <w:r>
        <w:t>“end from which</w:t>
      </w:r>
      <w:r>
        <w:rPr>
          <w:rFonts w:cs="WP TypographicSymbols"/>
        </w:rPr>
        <w:t>”</w:t>
      </w:r>
      <w:r w:rsidRPr="00863AF9">
        <w:t xml:space="preserve">). </w:t>
      </w:r>
      <w:r>
        <w:t>What needs to be determined is the latest fact or event to which each gospel refers</w:t>
      </w:r>
      <w:r w:rsidRPr="00863AF9">
        <w:t>.</w:t>
      </w:r>
    </w:p>
    <w:p w14:paraId="027A4FDB" w14:textId="77777777" w:rsidR="006721DA" w:rsidRDefault="006721DA" w:rsidP="006721DA"/>
    <w:p w14:paraId="295643BA" w14:textId="77777777" w:rsidR="006721DA" w:rsidRDefault="006721DA" w:rsidP="006721DA">
      <w:r>
        <w:tab/>
        <w:t>Let us begin with external evidence and consider each of its three types in turn</w:t>
      </w:r>
      <w:r w:rsidRPr="00863AF9">
        <w:t>.</w:t>
      </w:r>
    </w:p>
    <w:p w14:paraId="6D70EEC4" w14:textId="77777777" w:rsidR="006721DA" w:rsidRDefault="006721DA" w:rsidP="006721DA"/>
    <w:p w14:paraId="2084CEE4" w14:textId="77777777" w:rsidR="006721DA" w:rsidRPr="00B01D21" w:rsidRDefault="006721DA" w:rsidP="006721DA">
      <w:pPr>
        <w:jc w:val="center"/>
      </w:pPr>
      <w:r w:rsidRPr="00B01D21">
        <w:rPr>
          <w:bCs/>
        </w:rPr>
        <w:t>Earliest Manuscripts</w:t>
      </w:r>
    </w:p>
    <w:p w14:paraId="2201B3B5" w14:textId="77777777" w:rsidR="006721DA" w:rsidRDefault="006721DA" w:rsidP="006721DA"/>
    <w:p w14:paraId="3657E70B" w14:textId="77777777" w:rsidR="006721DA" w:rsidRDefault="006721DA" w:rsidP="006721DA">
      <w:r>
        <w:tab/>
        <w:t>Obviously</w:t>
      </w:r>
      <w:r w:rsidRPr="00863AF9">
        <w:t xml:space="preserve">, </w:t>
      </w:r>
      <w:r>
        <w:t>the earliest manu</w:t>
      </w:r>
      <w:r>
        <w:softHyphen/>
        <w:t>scripts of the gospels might be of help in determining the latest possible date at which a gospel must have been in existence</w:t>
      </w:r>
      <w:r w:rsidRPr="00863AF9">
        <w:t xml:space="preserve">. </w:t>
      </w:r>
      <w:r>
        <w:t>We have</w:t>
      </w:r>
      <w:r w:rsidRPr="00863AF9">
        <w:t xml:space="preserve">, </w:t>
      </w:r>
      <w:r>
        <w:t>for example</w:t>
      </w:r>
      <w:r w:rsidRPr="00863AF9">
        <w:t xml:space="preserve">, </w:t>
      </w:r>
      <w:r>
        <w:t>a fragment of John</w:t>
      </w:r>
      <w:r>
        <w:rPr>
          <w:rFonts w:cs="WP TypographicSymbols"/>
        </w:rPr>
        <w:t>’</w:t>
      </w:r>
      <w:r>
        <w:t>s gospel which was discovered in southern Egypt and was written c</w:t>
      </w:r>
      <w:r w:rsidRPr="00863AF9">
        <w:t xml:space="preserve">. </w:t>
      </w:r>
      <w:r>
        <w:rPr>
          <w:smallCaps/>
        </w:rPr>
        <w:t>ad</w:t>
      </w:r>
      <w:r>
        <w:t xml:space="preserve"> 125</w:t>
      </w:r>
      <w:r w:rsidRPr="00863AF9">
        <w:t xml:space="preserve">. </w:t>
      </w:r>
      <w:r>
        <w:t>The latest possible date for John</w:t>
      </w:r>
      <w:r w:rsidRPr="00863AF9">
        <w:t xml:space="preserve">, </w:t>
      </w:r>
      <w:r>
        <w:t>then</w:t>
      </w:r>
      <w:r w:rsidRPr="00863AF9">
        <w:t xml:space="preserve">, </w:t>
      </w:r>
      <w:r>
        <w:t>is c</w:t>
      </w:r>
      <w:r w:rsidRPr="00863AF9">
        <w:t xml:space="preserve">. </w:t>
      </w:r>
      <w:r>
        <w:t>125</w:t>
      </w:r>
      <w:r w:rsidRPr="00863AF9">
        <w:t>.</w:t>
      </w:r>
    </w:p>
    <w:p w14:paraId="654764FD" w14:textId="77777777" w:rsidR="006721DA" w:rsidRDefault="006721DA" w:rsidP="006721DA"/>
    <w:p w14:paraId="7EFA2F7F" w14:textId="77777777" w:rsidR="006721DA" w:rsidRDefault="006721DA" w:rsidP="006721DA">
      <w:r>
        <w:tab/>
        <w:t>What about the synoptics</w:t>
      </w:r>
      <w:r w:rsidRPr="00863AF9">
        <w:t xml:space="preserve">? </w:t>
      </w:r>
      <w:r>
        <w:t>Here the evidence is more ambiguous</w:t>
      </w:r>
      <w:r w:rsidRPr="00863AF9">
        <w:t xml:space="preserve">. </w:t>
      </w:r>
    </w:p>
    <w:p w14:paraId="5EFD296D" w14:textId="77777777" w:rsidR="006721DA" w:rsidRDefault="006721DA" w:rsidP="006721DA"/>
    <w:p w14:paraId="312B120A" w14:textId="77777777" w:rsidR="006721DA" w:rsidRPr="00B01D21" w:rsidRDefault="006721DA" w:rsidP="006721DA">
      <w:pPr>
        <w:jc w:val="center"/>
      </w:pPr>
      <w:r w:rsidRPr="00B01D21">
        <w:rPr>
          <w:bCs/>
        </w:rPr>
        <w:t>Earliest References</w:t>
      </w:r>
    </w:p>
    <w:p w14:paraId="5C5FE27F" w14:textId="77777777" w:rsidR="006721DA" w:rsidRDefault="006721DA" w:rsidP="006721DA"/>
    <w:p w14:paraId="65810C4F" w14:textId="77777777" w:rsidR="006721DA" w:rsidRDefault="006721DA" w:rsidP="006721DA">
      <w:r>
        <w:tab/>
        <w:t>We have already considered the earliest references to the gospels</w:t>
      </w:r>
      <w:r w:rsidRPr="00863AF9">
        <w:t xml:space="preserve">, </w:t>
      </w:r>
      <w:r>
        <w:t>when</w:t>
      </w:r>
      <w:r w:rsidRPr="00863AF9">
        <w:t xml:space="preserve">, </w:t>
      </w:r>
      <w:r>
        <w:t>in discussing their authorship</w:t>
      </w:r>
      <w:r w:rsidRPr="00863AF9">
        <w:t xml:space="preserve">, </w:t>
      </w:r>
      <w:r>
        <w:t>we examined Papias</w:t>
      </w:r>
      <w:r>
        <w:rPr>
          <w:rFonts w:cs="WP TypographicSymbols"/>
        </w:rPr>
        <w:t>’</w:t>
      </w:r>
      <w:r w:rsidRPr="00863AF9">
        <w:rPr>
          <w:rFonts w:cs="WP TypographicSymbols"/>
        </w:rPr>
        <w:t xml:space="preserve"> </w:t>
      </w:r>
      <w:r>
        <w:t>references to Matthew and Mark and Irenaeus</w:t>
      </w:r>
      <w:r>
        <w:rPr>
          <w:rFonts w:cs="WP TypographicSymbols"/>
        </w:rPr>
        <w:t>’</w:t>
      </w:r>
      <w:r w:rsidRPr="00863AF9">
        <w:rPr>
          <w:rFonts w:cs="WP TypographicSymbols"/>
        </w:rPr>
        <w:t xml:space="preserve"> </w:t>
      </w:r>
      <w:r>
        <w:t>references to Luke and John</w:t>
      </w:r>
      <w:r w:rsidRPr="00863AF9">
        <w:t xml:space="preserve">. </w:t>
      </w:r>
      <w:r>
        <w:t>The references by Irenaeus are quite late</w:t>
      </w:r>
      <w:r w:rsidRPr="00863AF9">
        <w:t xml:space="preserve"> (</w:t>
      </w:r>
      <w:r>
        <w:t>c</w:t>
      </w:r>
      <w:r w:rsidRPr="00863AF9">
        <w:t xml:space="preserve">. </w:t>
      </w:r>
      <w:r>
        <w:rPr>
          <w:smallCaps/>
        </w:rPr>
        <w:t>ad</w:t>
      </w:r>
      <w:r>
        <w:t xml:space="preserve"> 180</w:t>
      </w:r>
      <w:r w:rsidRPr="00863AF9">
        <w:t xml:space="preserve">) </w:t>
      </w:r>
      <w:r>
        <w:t>and so of no value in determining dates</w:t>
      </w:r>
      <w:r w:rsidRPr="00863AF9">
        <w:t xml:space="preserve">: </w:t>
      </w:r>
      <w:r>
        <w:t>other types of evidence</w:t>
      </w:r>
      <w:r w:rsidRPr="00863AF9">
        <w:t xml:space="preserve">, </w:t>
      </w:r>
      <w:r>
        <w:t>we shall see</w:t>
      </w:r>
      <w:r w:rsidRPr="00863AF9">
        <w:t xml:space="preserve">, </w:t>
      </w:r>
      <w:r>
        <w:t>supply earlier evidence for the dates of Luke and John</w:t>
      </w:r>
      <w:r w:rsidRPr="00863AF9">
        <w:t xml:space="preserve">. </w:t>
      </w:r>
      <w:r>
        <w:t>Also</w:t>
      </w:r>
      <w:r w:rsidRPr="00863AF9">
        <w:t xml:space="preserve">, </w:t>
      </w:r>
      <w:r>
        <w:t>Papias</w:t>
      </w:r>
      <w:r>
        <w:rPr>
          <w:rFonts w:cs="WP TypographicSymbols"/>
        </w:rPr>
        <w:t>’</w:t>
      </w:r>
      <w:r w:rsidRPr="00863AF9">
        <w:rPr>
          <w:rFonts w:cs="WP TypographicSymbols"/>
        </w:rPr>
        <w:t xml:space="preserve"> </w:t>
      </w:r>
      <w:r>
        <w:t>statement about Matthew is ambigu</w:t>
      </w:r>
      <w:r>
        <w:softHyphen/>
        <w:t>ous</w:t>
      </w:r>
      <w:r w:rsidRPr="00863AF9">
        <w:t xml:space="preserve">: </w:t>
      </w:r>
      <w:r>
        <w:t xml:space="preserve">“Matthew compiled the </w:t>
      </w:r>
      <w:r>
        <w:rPr>
          <w:i/>
          <w:iCs/>
        </w:rPr>
        <w:t>Sayings</w:t>
      </w:r>
      <w:r>
        <w:t xml:space="preserve"> in the Aram</w:t>
      </w:r>
      <w:r>
        <w:softHyphen/>
        <w:t>aic language</w:t>
      </w:r>
      <w:r w:rsidRPr="00863AF9">
        <w:t xml:space="preserve">, </w:t>
      </w:r>
      <w:r>
        <w:t>and everyone translated them as well as he could</w:t>
      </w:r>
      <w:r w:rsidRPr="00863AF9">
        <w:t>.</w:t>
      </w:r>
      <w:r>
        <w:t>”</w:t>
      </w:r>
      <w:r>
        <w:rPr>
          <w:rStyle w:val="FootnoteReference"/>
        </w:rPr>
        <w:footnoteReference w:id="29"/>
      </w:r>
      <w:r>
        <w:t xml:space="preserve"> Is he re</w:t>
      </w:r>
      <w:r>
        <w:lastRenderedPageBreak/>
        <w:t>fer</w:t>
      </w:r>
      <w:r>
        <w:softHyphen/>
        <w:t>ring to the written gospel of Mat</w:t>
      </w:r>
      <w:r>
        <w:softHyphen/>
        <w:t>thew</w:t>
      </w:r>
      <w:r w:rsidRPr="00863AF9">
        <w:t xml:space="preserve">, </w:t>
      </w:r>
      <w:r>
        <w:t>such as we have it</w:t>
      </w:r>
      <w:r w:rsidRPr="00863AF9">
        <w:t xml:space="preserve">, </w:t>
      </w:r>
      <w:r>
        <w:t>or is he referring only to a collection of sayings</w:t>
      </w:r>
      <w:r w:rsidRPr="00863AF9">
        <w:t xml:space="preserve">? </w:t>
      </w:r>
      <w:r>
        <w:t>Papias</w:t>
      </w:r>
      <w:r>
        <w:rPr>
          <w:rFonts w:cs="WP TypographicSymbols"/>
        </w:rPr>
        <w:t>’</w:t>
      </w:r>
      <w:r w:rsidRPr="00863AF9">
        <w:rPr>
          <w:rFonts w:cs="WP TypographicSymbols"/>
        </w:rPr>
        <w:t xml:space="preserve"> </w:t>
      </w:r>
      <w:r>
        <w:t>reference to Matthew is too uncer</w:t>
      </w:r>
      <w:r>
        <w:softHyphen/>
        <w:t>tain to be useful for dating that gospel</w:t>
      </w:r>
      <w:r w:rsidRPr="00863AF9">
        <w:t xml:space="preserve">. </w:t>
      </w:r>
      <w:r>
        <w:t>Papias</w:t>
      </w:r>
      <w:r>
        <w:rPr>
          <w:rFonts w:cs="WP TypographicSymbols"/>
        </w:rPr>
        <w:t>’</w:t>
      </w:r>
      <w:r w:rsidRPr="00863AF9">
        <w:rPr>
          <w:rFonts w:cs="WP TypographicSymbols"/>
        </w:rPr>
        <w:t xml:space="preserve"> </w:t>
      </w:r>
      <w:r>
        <w:t>reference to Mark</w:t>
      </w:r>
      <w:r w:rsidRPr="00863AF9">
        <w:t xml:space="preserve">, </w:t>
      </w:r>
      <w:r>
        <w:t>however</w:t>
      </w:r>
      <w:r w:rsidRPr="00863AF9">
        <w:t xml:space="preserve">, </w:t>
      </w:r>
      <w:r>
        <w:t xml:space="preserve">seems clearly to refer to the </w:t>
      </w:r>
      <w:r>
        <w:rPr>
          <w:i/>
          <w:iCs/>
        </w:rPr>
        <w:t>written</w:t>
      </w:r>
      <w:r>
        <w:t xml:space="preserve"> gospel of Mark</w:t>
      </w:r>
      <w:r w:rsidRPr="00863AF9">
        <w:t xml:space="preserve">: </w:t>
      </w:r>
      <w:r>
        <w:t>“Mark</w:t>
      </w:r>
      <w:r w:rsidRPr="00863AF9">
        <w:t xml:space="preserve">, </w:t>
      </w:r>
      <w:r>
        <w:t>who had been Peter</w:t>
      </w:r>
      <w:r>
        <w:rPr>
          <w:rFonts w:cs="WP TypographicSymbols"/>
        </w:rPr>
        <w:t>’</w:t>
      </w:r>
      <w:r>
        <w:t>s interpreter</w:t>
      </w:r>
      <w:r w:rsidRPr="00863AF9">
        <w:t xml:space="preserve">, </w:t>
      </w:r>
      <w:r>
        <w:t>wrote down carefully</w:t>
      </w:r>
      <w:r w:rsidRPr="00863AF9">
        <w:t xml:space="preserve">, </w:t>
      </w:r>
      <w:r>
        <w:t>but not in order</w:t>
      </w:r>
      <w:r w:rsidRPr="00863AF9">
        <w:t xml:space="preserve">, </w:t>
      </w:r>
      <w:r>
        <w:t>all that he remembered of the Lord</w:t>
      </w:r>
      <w:r>
        <w:rPr>
          <w:rFonts w:cs="WP TypographicSymbols"/>
        </w:rPr>
        <w:t>’</w:t>
      </w:r>
      <w:r>
        <w:t>s sayings and doings</w:t>
      </w:r>
      <w:r w:rsidRPr="00863AF9">
        <w:t>.</w:t>
      </w:r>
      <w:r>
        <w:rPr>
          <w:rFonts w:cs="WP TypographicSymbols"/>
        </w:rPr>
        <w:t>”</w:t>
      </w:r>
      <w:r>
        <w:rPr>
          <w:rStyle w:val="FootnoteReference"/>
        </w:rPr>
        <w:footnoteReference w:id="30"/>
      </w:r>
      <w:r>
        <w:t xml:space="preserve"> External evidence based on the earliest references to the gospels</w:t>
      </w:r>
      <w:r w:rsidRPr="00863AF9">
        <w:t xml:space="preserve">, </w:t>
      </w:r>
      <w:r>
        <w:t>then</w:t>
      </w:r>
      <w:r w:rsidRPr="00863AF9">
        <w:t xml:space="preserve">, </w:t>
      </w:r>
      <w:r>
        <w:t>does not provide us with any help in the dating of Matthew</w:t>
      </w:r>
      <w:r w:rsidRPr="00863AF9">
        <w:t xml:space="preserve">, </w:t>
      </w:r>
      <w:r>
        <w:t>Luke</w:t>
      </w:r>
      <w:r w:rsidRPr="00863AF9">
        <w:t xml:space="preserve">, </w:t>
      </w:r>
      <w:r>
        <w:t>and John</w:t>
      </w:r>
      <w:r w:rsidRPr="00863AF9">
        <w:t xml:space="preserve">, </w:t>
      </w:r>
      <w:r>
        <w:t>but does suggest that Mark</w:t>
      </w:r>
      <w:r>
        <w:rPr>
          <w:rFonts w:cs="WP TypographicSymbols"/>
        </w:rPr>
        <w:t>’</w:t>
      </w:r>
      <w:r>
        <w:t>s gospel was in existence by the time of Papias</w:t>
      </w:r>
      <w:r w:rsidRPr="00863AF9">
        <w:t xml:space="preserve">, </w:t>
      </w:r>
      <w:r>
        <w:t>c</w:t>
      </w:r>
      <w:r w:rsidRPr="00863AF9">
        <w:t xml:space="preserve">. </w:t>
      </w:r>
      <w:r>
        <w:rPr>
          <w:smallCaps/>
        </w:rPr>
        <w:t>ad</w:t>
      </w:r>
      <w:r>
        <w:t xml:space="preserve"> 130</w:t>
      </w:r>
      <w:r w:rsidRPr="00863AF9">
        <w:t>.</w:t>
      </w:r>
    </w:p>
    <w:p w14:paraId="22C21B4D" w14:textId="77777777" w:rsidR="006721DA" w:rsidRDefault="006721DA" w:rsidP="006721DA"/>
    <w:p w14:paraId="0B9E2255" w14:textId="77777777" w:rsidR="006721DA" w:rsidRPr="00B01D21" w:rsidRDefault="006721DA" w:rsidP="006721DA">
      <w:pPr>
        <w:jc w:val="center"/>
      </w:pPr>
      <w:r w:rsidRPr="00B01D21">
        <w:rPr>
          <w:bCs/>
        </w:rPr>
        <w:t>Earliest Quotations</w:t>
      </w:r>
    </w:p>
    <w:p w14:paraId="4C97C3B0" w14:textId="77777777" w:rsidR="006721DA" w:rsidRDefault="006721DA" w:rsidP="006721DA"/>
    <w:p w14:paraId="753B023D" w14:textId="77777777" w:rsidR="006721DA" w:rsidRDefault="006721DA" w:rsidP="006721DA">
      <w:r>
        <w:tab/>
        <w:t>To be of use in dating</w:t>
      </w:r>
      <w:r w:rsidRPr="00863AF9">
        <w:t xml:space="preserve">, </w:t>
      </w:r>
      <w:r>
        <w:t>the earli</w:t>
      </w:r>
      <w:r>
        <w:softHyphen/>
        <w:t>est quotation from a gos</w:t>
      </w:r>
      <w:r>
        <w:softHyphen/>
        <w:t>pel must be un</w:t>
      </w:r>
      <w:r>
        <w:softHyphen/>
        <w:t>am</w:t>
      </w:r>
      <w:r>
        <w:softHyphen/>
        <w:t>bigu</w:t>
      </w:r>
      <w:r>
        <w:softHyphen/>
        <w:t xml:space="preserve">ously from the </w:t>
      </w:r>
      <w:r>
        <w:rPr>
          <w:i/>
          <w:iCs/>
        </w:rPr>
        <w:t>written</w:t>
      </w:r>
      <w:r>
        <w:t xml:space="preserve"> gospel</w:t>
      </w:r>
      <w:r w:rsidRPr="00863AF9">
        <w:t xml:space="preserve">. </w:t>
      </w:r>
      <w:r>
        <w:t>Since stories of Jesus no doubt contin</w:t>
      </w:r>
      <w:r>
        <w:softHyphen/>
        <w:t>ued to circulate orally even after the writing of the gospels</w:t>
      </w:r>
      <w:r w:rsidRPr="00863AF9">
        <w:t xml:space="preserve">, </w:t>
      </w:r>
      <w:r>
        <w:t>we must care</w:t>
      </w:r>
      <w:r>
        <w:softHyphen/>
        <w:t>fully check to see whether an early Christian writer who relates a saying or deed of Jesus is quoting from one of our written gospels or is merely citing an oral tradi</w:t>
      </w:r>
      <w:r>
        <w:softHyphen/>
        <w:t>tion about Jesus</w:t>
      </w:r>
      <w:r w:rsidRPr="00863AF9">
        <w:t xml:space="preserve">. </w:t>
      </w:r>
      <w:r>
        <w:t xml:space="preserve">Only if it can be shown that a citation of early Jesus material </w:t>
      </w:r>
      <w:r>
        <w:rPr>
          <w:i/>
          <w:iCs/>
        </w:rPr>
        <w:t>must</w:t>
      </w:r>
      <w:r>
        <w:t xml:space="preserve"> have come from one of our written gospels can an early quotation be of value in determining the dates of the gospels</w:t>
      </w:r>
      <w:r w:rsidRPr="00863AF9">
        <w:t xml:space="preserve">. </w:t>
      </w:r>
      <w:r>
        <w:t>Finding the earliest</w:t>
      </w:r>
      <w:r w:rsidRPr="00863AF9">
        <w:t xml:space="preserve">, </w:t>
      </w:r>
      <w:r>
        <w:t>cer</w:t>
      </w:r>
      <w:r>
        <w:softHyphen/>
        <w:t>tain quo</w:t>
      </w:r>
      <w:r>
        <w:softHyphen/>
        <w:t>tation of a gospel will help to give us the latest possi</w:t>
      </w:r>
      <w:r>
        <w:softHyphen/>
        <w:t>ble date of that gos</w:t>
      </w:r>
      <w:r>
        <w:softHyphen/>
        <w:t>pel</w:t>
      </w:r>
      <w:r w:rsidRPr="00863AF9">
        <w:t xml:space="preserve"> (</w:t>
      </w:r>
      <w:r>
        <w:t xml:space="preserve">the </w:t>
      </w:r>
      <w:r>
        <w:rPr>
          <w:i/>
          <w:iCs/>
        </w:rPr>
        <w:t>terminus a quo</w:t>
      </w:r>
      <w:r w:rsidRPr="00863AF9">
        <w:t>).</w:t>
      </w:r>
    </w:p>
    <w:p w14:paraId="73D1CD0D" w14:textId="77777777" w:rsidR="006721DA" w:rsidRDefault="006721DA" w:rsidP="006721DA"/>
    <w:p w14:paraId="52B46555" w14:textId="77777777" w:rsidR="006721DA" w:rsidRDefault="006721DA" w:rsidP="006721DA">
      <w:r>
        <w:tab/>
        <w:t>As we search for the earliest quotations that are definitely from our written gospels</w:t>
      </w:r>
      <w:r w:rsidRPr="00863AF9">
        <w:t xml:space="preserve">, </w:t>
      </w:r>
      <w:r>
        <w:t>let us move backward in time</w:t>
      </w:r>
      <w:r w:rsidRPr="00863AF9">
        <w:t xml:space="preserve">, </w:t>
      </w:r>
      <w:r>
        <w:t>beginning with an author who unquestionably quotes from each of the gospels as we now have them</w:t>
      </w:r>
      <w:r w:rsidRPr="00863AF9">
        <w:t>.</w:t>
      </w:r>
    </w:p>
    <w:p w14:paraId="6DA04039" w14:textId="77777777" w:rsidR="006721DA" w:rsidRDefault="006721DA" w:rsidP="006721DA"/>
    <w:p w14:paraId="37CCBC73" w14:textId="77777777" w:rsidR="006721DA" w:rsidRDefault="006721DA" w:rsidP="006721DA">
      <w:r>
        <w:tab/>
        <w:t>1</w:t>
      </w:r>
      <w:r w:rsidRPr="00863AF9">
        <w:t xml:space="preserve">) </w:t>
      </w:r>
      <w:r>
        <w:rPr>
          <w:i/>
          <w:iCs/>
        </w:rPr>
        <w:t>Irenaeus</w:t>
      </w:r>
      <w:r w:rsidRPr="00863AF9">
        <w:t xml:space="preserve">, </w:t>
      </w:r>
      <w:r>
        <w:t>bishop of Lyons in France</w:t>
      </w:r>
      <w:r w:rsidRPr="00863AF9">
        <w:t xml:space="preserve">, </w:t>
      </w:r>
      <w:r>
        <w:t xml:space="preserve">wrote a work entitled </w:t>
      </w:r>
      <w:r>
        <w:rPr>
          <w:i/>
          <w:iCs/>
        </w:rPr>
        <w:t>Against Heresies</w:t>
      </w:r>
      <w:r>
        <w:t xml:space="preserve"> in about </w:t>
      </w:r>
      <w:r>
        <w:rPr>
          <w:smallCaps/>
        </w:rPr>
        <w:t>ad</w:t>
      </w:r>
      <w:r>
        <w:t xml:space="preserve"> 180</w:t>
      </w:r>
      <w:r w:rsidRPr="00863AF9">
        <w:t xml:space="preserve">. </w:t>
      </w:r>
      <w:r>
        <w:t>In this work he quotes from the first sentenc</w:t>
      </w:r>
      <w:r>
        <w:softHyphen/>
        <w:t>es of each of the synoptic gospels</w:t>
      </w:r>
      <w:r w:rsidRPr="00863AF9">
        <w:t xml:space="preserve">: </w:t>
      </w:r>
      <w:r>
        <w:t xml:space="preserve">he quotes from Matthew in </w:t>
      </w:r>
      <w:r>
        <w:rPr>
          <w:i/>
          <w:iCs/>
        </w:rPr>
        <w:t>Against Here</w:t>
      </w:r>
      <w:r>
        <w:rPr>
          <w:i/>
          <w:iCs/>
        </w:rPr>
        <w:softHyphen/>
        <w:t>sies</w:t>
      </w:r>
      <w:r>
        <w:t xml:space="preserve"> 3</w:t>
      </w:r>
      <w:r w:rsidRPr="00863AF9">
        <w:t>.</w:t>
      </w:r>
      <w:r>
        <w:softHyphen/>
        <w:t>16</w:t>
      </w:r>
      <w:r w:rsidRPr="00863AF9">
        <w:t>.</w:t>
      </w:r>
      <w:r>
        <w:t>2</w:t>
      </w:r>
      <w:r w:rsidRPr="00863AF9">
        <w:t xml:space="preserve">, </w:t>
      </w:r>
      <w:r>
        <w:t>from Mark in 3</w:t>
      </w:r>
      <w:r w:rsidRPr="00863AF9">
        <w:t>.</w:t>
      </w:r>
      <w:r>
        <w:t>16</w:t>
      </w:r>
      <w:r w:rsidRPr="00863AF9">
        <w:t>.</w:t>
      </w:r>
      <w:r>
        <w:t>3</w:t>
      </w:r>
      <w:r w:rsidRPr="00863AF9">
        <w:t xml:space="preserve">, </w:t>
      </w:r>
      <w:r>
        <w:t>from Luke in 3</w:t>
      </w:r>
      <w:r w:rsidRPr="00863AF9">
        <w:t>.</w:t>
      </w:r>
      <w:r>
        <w:t>14</w:t>
      </w:r>
      <w:r w:rsidRPr="00863AF9">
        <w:t>.</w:t>
      </w:r>
      <w:r>
        <w:t>2</w:t>
      </w:r>
      <w:r w:rsidRPr="00863AF9">
        <w:rPr>
          <w:vanish/>
        </w:rPr>
        <w:t xml:space="preserve">, </w:t>
      </w:r>
      <w:r w:rsidRPr="006B5113">
        <w:rPr>
          <w:vanish/>
        </w:rPr>
        <w:t xml:space="preserve">and from John in </w:t>
      </w:r>
      <w:r w:rsidRPr="00863AF9">
        <w:rPr>
          <w:vanish/>
        </w:rPr>
        <w:t>??</w:t>
      </w:r>
      <w:r w:rsidRPr="00863AF9">
        <w:t xml:space="preserve">. </w:t>
      </w:r>
      <w:r>
        <w:t>Ir</w:t>
      </w:r>
      <w:r>
        <w:softHyphen/>
        <w:t>en</w:t>
      </w:r>
      <w:r>
        <w:softHyphen/>
        <w:t>aeus</w:t>
      </w:r>
      <w:r>
        <w:rPr>
          <w:rFonts w:cs="WP TypographicSymbols"/>
        </w:rPr>
        <w:t>’</w:t>
      </w:r>
      <w:r w:rsidRPr="00863AF9">
        <w:rPr>
          <w:rFonts w:cs="WP TypographicSymbols"/>
        </w:rPr>
        <w:t xml:space="preserve"> </w:t>
      </w:r>
      <w:r>
        <w:t>evidence proves that all of the synoptic gospels were in existence by c</w:t>
      </w:r>
      <w:r w:rsidRPr="00863AF9">
        <w:t xml:space="preserve">. </w:t>
      </w:r>
      <w:r>
        <w:t>180 at the latest</w:t>
      </w:r>
      <w:r w:rsidRPr="00863AF9">
        <w:t>.</w:t>
      </w:r>
    </w:p>
    <w:p w14:paraId="4466576D" w14:textId="77777777" w:rsidR="006721DA" w:rsidRDefault="006721DA" w:rsidP="006721DA"/>
    <w:p w14:paraId="2534CDA9" w14:textId="77777777" w:rsidR="006721DA" w:rsidRDefault="006721DA" w:rsidP="006721DA">
      <w:r>
        <w:tab/>
        <w:t>2</w:t>
      </w:r>
      <w:r w:rsidRPr="00863AF9">
        <w:t xml:space="preserve">) </w:t>
      </w:r>
      <w:r>
        <w:rPr>
          <w:i/>
          <w:iCs/>
        </w:rPr>
        <w:t>Justin Martyr</w:t>
      </w:r>
      <w:r w:rsidRPr="00863AF9">
        <w:t xml:space="preserve">, </w:t>
      </w:r>
      <w:r>
        <w:t>a Christian teacher in Rome c</w:t>
      </w:r>
      <w:r w:rsidRPr="00863AF9">
        <w:t xml:space="preserve">. </w:t>
      </w:r>
      <w:r>
        <w:rPr>
          <w:smallCaps/>
        </w:rPr>
        <w:t>ad</w:t>
      </w:r>
      <w:r>
        <w:t xml:space="preserve"> 155-165</w:t>
      </w:r>
      <w:r w:rsidRPr="00863AF9">
        <w:t xml:space="preserve">, </w:t>
      </w:r>
      <w:r>
        <w:t>quotes sayings of Jesus in forms which combine divergent readings among our gospels</w:t>
      </w:r>
      <w:r w:rsidRPr="00863AF9">
        <w:t xml:space="preserve">. </w:t>
      </w:r>
      <w:r>
        <w:t>Here is an example</w:t>
      </w:r>
      <w:r w:rsidRPr="00863AF9">
        <w:t xml:space="preserve">, </w:t>
      </w:r>
      <w:r>
        <w:t>Jesus</w:t>
      </w:r>
      <w:r>
        <w:rPr>
          <w:rFonts w:cs="WP TypographicSymbols"/>
        </w:rPr>
        <w:t>’</w:t>
      </w:r>
      <w:r w:rsidRPr="00863AF9">
        <w:rPr>
          <w:rFonts w:cs="WP TypographicSymbols"/>
        </w:rPr>
        <w:t xml:space="preserve"> </w:t>
      </w:r>
      <w:r>
        <w:t>saying about whom to fear</w:t>
      </w:r>
      <w:r w:rsidRPr="00863AF9">
        <w:t xml:space="preserve">, </w:t>
      </w:r>
      <w:r>
        <w:t>which can be found in our present gospels in Matt 10</w:t>
      </w:r>
      <w:r w:rsidRPr="00863AF9">
        <w:t>:</w:t>
      </w:r>
      <w:r>
        <w:t>28 and Luke 12</w:t>
      </w:r>
      <w:r w:rsidRPr="00863AF9">
        <w:t>:</w:t>
      </w:r>
      <w:r>
        <w:t>4-5</w:t>
      </w:r>
      <w:r w:rsidRPr="00863AF9">
        <w:t xml:space="preserve">. </w:t>
      </w:r>
      <w:r>
        <w:t>The words in the Greek text of Justin that agree with the Greek text of Matthew are under</w:t>
      </w:r>
      <w:r>
        <w:softHyphen/>
        <w:t>lined</w:t>
      </w:r>
      <w:r w:rsidRPr="00863AF9">
        <w:t xml:space="preserve">; </w:t>
      </w:r>
      <w:r>
        <w:t>those that agree with the Greek text of Luke are capital</w:t>
      </w:r>
      <w:r>
        <w:softHyphen/>
        <w:t>ized</w:t>
      </w:r>
      <w:r w:rsidRPr="00863AF9">
        <w:t xml:space="preserve">; </w:t>
      </w:r>
      <w:r>
        <w:t>and those that are not from either gospel are in bold type</w:t>
      </w:r>
      <w:r w:rsidRPr="00863AF9">
        <w:t>.</w:t>
      </w:r>
      <w:r>
        <w:rPr>
          <w:rStyle w:val="FootnoteReference"/>
        </w:rPr>
        <w:footnoteReference w:id="31"/>
      </w:r>
    </w:p>
    <w:p w14:paraId="75C296CC" w14:textId="77777777" w:rsidR="006721DA" w:rsidRDefault="006721DA" w:rsidP="006721DA"/>
    <w:p w14:paraId="451FF81C" w14:textId="77777777" w:rsidR="006721DA" w:rsidRDefault="006721DA" w:rsidP="006721DA">
      <w:pPr>
        <w:ind w:left="720" w:right="720"/>
      </w:pPr>
      <w:r>
        <w:t xml:space="preserve">Do </w:t>
      </w:r>
      <w:r>
        <w:rPr>
          <w:u w:val="single"/>
        </w:rPr>
        <w:t>NOT FEAR THOSE</w:t>
      </w:r>
      <w:r w:rsidRPr="00863AF9">
        <w:t xml:space="preserve"> [</w:t>
      </w:r>
      <w:r>
        <w:t>who</w:t>
      </w:r>
      <w:r w:rsidRPr="00863AF9">
        <w:t xml:space="preserve">] </w:t>
      </w:r>
      <w:r>
        <w:rPr>
          <w:b/>
          <w:bCs/>
        </w:rPr>
        <w:t>kill you</w:t>
      </w:r>
      <w:r>
        <w:t xml:space="preserve"> and AFTER THESE THINGS </w:t>
      </w:r>
      <w:r>
        <w:rPr>
          <w:u w:val="single"/>
        </w:rPr>
        <w:t>are not able</w:t>
      </w:r>
      <w:r>
        <w:t xml:space="preserve"> TO DO ANYTHING</w:t>
      </w:r>
      <w:r w:rsidRPr="00863AF9">
        <w:t xml:space="preserve">, </w:t>
      </w:r>
      <w:r>
        <w:rPr>
          <w:u w:val="single"/>
        </w:rPr>
        <w:t>but FEAR</w:t>
      </w:r>
      <w:r>
        <w:t xml:space="preserve"> THE ONE</w:t>
      </w:r>
      <w:r w:rsidRPr="00863AF9">
        <w:t xml:space="preserve"> [</w:t>
      </w:r>
      <w:r>
        <w:t>who</w:t>
      </w:r>
      <w:r w:rsidRPr="00863AF9">
        <w:t xml:space="preserve">] </w:t>
      </w:r>
      <w:r>
        <w:t>AFTER KILLING</w:t>
      </w:r>
      <w:r w:rsidRPr="00863AF9">
        <w:t xml:space="preserve"> [</w:t>
      </w:r>
      <w:r>
        <w:t>you</w:t>
      </w:r>
      <w:r w:rsidRPr="00863AF9">
        <w:t xml:space="preserve">] </w:t>
      </w:r>
      <w:r>
        <w:rPr>
          <w:u w:val="single"/>
        </w:rPr>
        <w:t>is able</w:t>
      </w:r>
      <w:r>
        <w:t xml:space="preserve"> TO CAST </w:t>
      </w:r>
      <w:r>
        <w:rPr>
          <w:u w:val="single"/>
        </w:rPr>
        <w:t>both soul and body</w:t>
      </w:r>
      <w:r>
        <w:t xml:space="preserve"> INTO </w:t>
      </w:r>
      <w:r>
        <w:rPr>
          <w:u w:val="single"/>
        </w:rPr>
        <w:t>GEHENNA</w:t>
      </w:r>
      <w:r w:rsidRPr="00863AF9">
        <w:t>.</w:t>
      </w:r>
    </w:p>
    <w:p w14:paraId="767E2881" w14:textId="77777777" w:rsidR="006721DA" w:rsidRDefault="006721DA" w:rsidP="006721DA"/>
    <w:p w14:paraId="60E4D100" w14:textId="77777777" w:rsidR="006721DA" w:rsidRDefault="006721DA" w:rsidP="006721DA">
      <w:r>
        <w:t>In tabular form</w:t>
      </w:r>
      <w:r w:rsidRPr="00863AF9">
        <w:t xml:space="preserve">, </w:t>
      </w:r>
      <w:r>
        <w:t>the agreements look like this</w:t>
      </w:r>
      <w:r w:rsidRPr="00863AF9">
        <w:t>:</w:t>
      </w:r>
    </w:p>
    <w:p w14:paraId="4532DBD2" w14:textId="77777777" w:rsidR="006721DA" w:rsidRDefault="006721DA" w:rsidP="006721DA"/>
    <w:tbl>
      <w:tblPr>
        <w:tblW w:w="0" w:type="auto"/>
        <w:tblLayout w:type="fixed"/>
        <w:tblCellMar>
          <w:left w:w="0" w:type="dxa"/>
          <w:right w:w="0" w:type="dxa"/>
        </w:tblCellMar>
        <w:tblLook w:val="0000" w:firstRow="0" w:lastRow="0" w:firstColumn="0" w:lastColumn="0" w:noHBand="0" w:noVBand="0"/>
      </w:tblPr>
      <w:tblGrid>
        <w:gridCol w:w="4500"/>
        <w:gridCol w:w="4500"/>
      </w:tblGrid>
      <w:tr w:rsidR="006721DA" w14:paraId="6E2FCE92" w14:textId="77777777" w:rsidTr="006721DA">
        <w:tc>
          <w:tcPr>
            <w:tcW w:w="4500" w:type="dxa"/>
            <w:tcBorders>
              <w:top w:val="nil"/>
              <w:left w:val="nil"/>
              <w:bottom w:val="nil"/>
              <w:right w:val="nil"/>
            </w:tcBorders>
          </w:tcPr>
          <w:p w14:paraId="4B27D391" w14:textId="77777777" w:rsidR="006721DA" w:rsidRDefault="006721DA" w:rsidP="006721DA">
            <w:r>
              <w:tab/>
            </w:r>
            <w:r>
              <w:rPr>
                <w:i/>
                <w:iCs/>
              </w:rPr>
              <w:t>Justin</w:t>
            </w:r>
            <w:r>
              <w:rPr>
                <w:rFonts w:cs="WP TypographicSymbols"/>
                <w:iCs/>
              </w:rPr>
              <w:t>’</w:t>
            </w:r>
            <w:r>
              <w:rPr>
                <w:i/>
                <w:iCs/>
              </w:rPr>
              <w:t>s words</w:t>
            </w:r>
            <w:r w:rsidRPr="00863AF9">
              <w:rPr>
                <w:iCs/>
              </w:rPr>
              <w:t>:</w:t>
            </w:r>
          </w:p>
        </w:tc>
        <w:tc>
          <w:tcPr>
            <w:tcW w:w="4500" w:type="dxa"/>
            <w:tcBorders>
              <w:top w:val="nil"/>
              <w:left w:val="nil"/>
              <w:bottom w:val="nil"/>
              <w:right w:val="nil"/>
            </w:tcBorders>
          </w:tcPr>
          <w:p w14:paraId="51EC3811" w14:textId="77777777" w:rsidR="006721DA" w:rsidRDefault="006721DA" w:rsidP="006721DA">
            <w:r>
              <w:tab/>
            </w:r>
            <w:r>
              <w:rPr>
                <w:i/>
                <w:iCs/>
              </w:rPr>
              <w:t>agree with</w:t>
            </w:r>
            <w:r w:rsidRPr="00863AF9">
              <w:rPr>
                <w:iCs/>
              </w:rPr>
              <w:t>:</w:t>
            </w:r>
          </w:p>
        </w:tc>
      </w:tr>
      <w:tr w:rsidR="006721DA" w14:paraId="6FBF2E5C" w14:textId="77777777" w:rsidTr="006721DA">
        <w:tc>
          <w:tcPr>
            <w:tcW w:w="4500" w:type="dxa"/>
            <w:tcBorders>
              <w:top w:val="nil"/>
              <w:left w:val="nil"/>
              <w:bottom w:val="nil"/>
              <w:right w:val="nil"/>
            </w:tcBorders>
          </w:tcPr>
          <w:p w14:paraId="3B14B48B" w14:textId="77777777" w:rsidR="006721DA" w:rsidRDefault="006721DA" w:rsidP="006721DA"/>
        </w:tc>
        <w:tc>
          <w:tcPr>
            <w:tcW w:w="4500" w:type="dxa"/>
            <w:tcBorders>
              <w:top w:val="nil"/>
              <w:left w:val="nil"/>
              <w:bottom w:val="nil"/>
              <w:right w:val="nil"/>
            </w:tcBorders>
          </w:tcPr>
          <w:p w14:paraId="245F1BEE" w14:textId="77777777" w:rsidR="006721DA" w:rsidRDefault="006721DA" w:rsidP="006721DA"/>
        </w:tc>
      </w:tr>
      <w:tr w:rsidR="006721DA" w14:paraId="68817002" w14:textId="77777777" w:rsidTr="006721DA">
        <w:tc>
          <w:tcPr>
            <w:tcW w:w="4500" w:type="dxa"/>
            <w:tcBorders>
              <w:top w:val="nil"/>
              <w:left w:val="nil"/>
              <w:bottom w:val="nil"/>
              <w:right w:val="nil"/>
            </w:tcBorders>
          </w:tcPr>
          <w:p w14:paraId="14626268" w14:textId="77777777" w:rsidR="006721DA" w:rsidRDefault="006721DA" w:rsidP="006721DA">
            <w:r>
              <w:tab/>
              <w:t>not fear those</w:t>
            </w:r>
          </w:p>
        </w:tc>
        <w:tc>
          <w:tcPr>
            <w:tcW w:w="4500" w:type="dxa"/>
            <w:tcBorders>
              <w:top w:val="nil"/>
              <w:left w:val="nil"/>
              <w:bottom w:val="nil"/>
              <w:right w:val="nil"/>
            </w:tcBorders>
          </w:tcPr>
          <w:p w14:paraId="1D65E150" w14:textId="77777777" w:rsidR="006721DA" w:rsidRDefault="006721DA" w:rsidP="006721DA">
            <w:r>
              <w:tab/>
              <w:t>Matthew and Luke</w:t>
            </w:r>
          </w:p>
        </w:tc>
      </w:tr>
      <w:tr w:rsidR="006721DA" w14:paraId="2BDC85FD" w14:textId="77777777" w:rsidTr="006721DA">
        <w:tc>
          <w:tcPr>
            <w:tcW w:w="4500" w:type="dxa"/>
            <w:tcBorders>
              <w:top w:val="nil"/>
              <w:left w:val="nil"/>
              <w:bottom w:val="nil"/>
              <w:right w:val="nil"/>
            </w:tcBorders>
          </w:tcPr>
          <w:p w14:paraId="48B2F489" w14:textId="77777777" w:rsidR="006721DA" w:rsidRDefault="006721DA" w:rsidP="006721DA">
            <w:r>
              <w:tab/>
              <w:t>kill you</w:t>
            </w:r>
          </w:p>
        </w:tc>
        <w:tc>
          <w:tcPr>
            <w:tcW w:w="4500" w:type="dxa"/>
            <w:tcBorders>
              <w:top w:val="nil"/>
              <w:left w:val="nil"/>
              <w:bottom w:val="nil"/>
              <w:right w:val="nil"/>
            </w:tcBorders>
          </w:tcPr>
          <w:p w14:paraId="145C169F" w14:textId="77777777" w:rsidR="006721DA" w:rsidRDefault="006721DA" w:rsidP="006721DA">
            <w:r>
              <w:tab/>
              <w:t>neither</w:t>
            </w:r>
          </w:p>
        </w:tc>
      </w:tr>
      <w:tr w:rsidR="006721DA" w14:paraId="47D59FD2" w14:textId="77777777" w:rsidTr="006721DA">
        <w:tc>
          <w:tcPr>
            <w:tcW w:w="4500" w:type="dxa"/>
            <w:tcBorders>
              <w:top w:val="nil"/>
              <w:left w:val="nil"/>
              <w:bottom w:val="nil"/>
              <w:right w:val="nil"/>
            </w:tcBorders>
          </w:tcPr>
          <w:p w14:paraId="460D058A" w14:textId="77777777" w:rsidR="006721DA" w:rsidRDefault="006721DA" w:rsidP="006721DA">
            <w:r>
              <w:tab/>
              <w:t>after these things</w:t>
            </w:r>
          </w:p>
        </w:tc>
        <w:tc>
          <w:tcPr>
            <w:tcW w:w="4500" w:type="dxa"/>
            <w:tcBorders>
              <w:top w:val="nil"/>
              <w:left w:val="nil"/>
              <w:bottom w:val="nil"/>
              <w:right w:val="nil"/>
            </w:tcBorders>
          </w:tcPr>
          <w:p w14:paraId="7C9A55AC" w14:textId="77777777" w:rsidR="006721DA" w:rsidRDefault="006721DA" w:rsidP="006721DA">
            <w:r>
              <w:tab/>
              <w:t>Luke</w:t>
            </w:r>
          </w:p>
        </w:tc>
      </w:tr>
      <w:tr w:rsidR="006721DA" w14:paraId="20AAF088" w14:textId="77777777" w:rsidTr="006721DA">
        <w:tc>
          <w:tcPr>
            <w:tcW w:w="4500" w:type="dxa"/>
            <w:tcBorders>
              <w:top w:val="nil"/>
              <w:left w:val="nil"/>
              <w:bottom w:val="nil"/>
              <w:right w:val="nil"/>
            </w:tcBorders>
          </w:tcPr>
          <w:p w14:paraId="69610A56" w14:textId="77777777" w:rsidR="006721DA" w:rsidRDefault="006721DA" w:rsidP="006721DA">
            <w:r>
              <w:tab/>
              <w:t>are not able</w:t>
            </w:r>
          </w:p>
        </w:tc>
        <w:tc>
          <w:tcPr>
            <w:tcW w:w="4500" w:type="dxa"/>
            <w:tcBorders>
              <w:top w:val="nil"/>
              <w:left w:val="nil"/>
              <w:bottom w:val="nil"/>
              <w:right w:val="nil"/>
            </w:tcBorders>
          </w:tcPr>
          <w:p w14:paraId="4AD67748" w14:textId="77777777" w:rsidR="006721DA" w:rsidRDefault="006721DA" w:rsidP="006721DA">
            <w:r>
              <w:tab/>
              <w:t>Matthew</w:t>
            </w:r>
          </w:p>
        </w:tc>
      </w:tr>
      <w:tr w:rsidR="006721DA" w14:paraId="3BA91E07" w14:textId="77777777" w:rsidTr="006721DA">
        <w:tc>
          <w:tcPr>
            <w:tcW w:w="4500" w:type="dxa"/>
            <w:tcBorders>
              <w:top w:val="nil"/>
              <w:left w:val="nil"/>
              <w:bottom w:val="nil"/>
              <w:right w:val="nil"/>
            </w:tcBorders>
          </w:tcPr>
          <w:p w14:paraId="58DA500C" w14:textId="77777777" w:rsidR="006721DA" w:rsidRDefault="006721DA" w:rsidP="006721DA">
            <w:r>
              <w:tab/>
              <w:t>to do anything</w:t>
            </w:r>
          </w:p>
        </w:tc>
        <w:tc>
          <w:tcPr>
            <w:tcW w:w="4500" w:type="dxa"/>
            <w:tcBorders>
              <w:top w:val="nil"/>
              <w:left w:val="nil"/>
              <w:bottom w:val="nil"/>
              <w:right w:val="nil"/>
            </w:tcBorders>
          </w:tcPr>
          <w:p w14:paraId="4A3DB081" w14:textId="77777777" w:rsidR="006721DA" w:rsidRDefault="006721DA" w:rsidP="006721DA">
            <w:r>
              <w:tab/>
              <w:t>Luke</w:t>
            </w:r>
          </w:p>
        </w:tc>
      </w:tr>
      <w:tr w:rsidR="006721DA" w14:paraId="4124A34B" w14:textId="77777777" w:rsidTr="006721DA">
        <w:tc>
          <w:tcPr>
            <w:tcW w:w="4500" w:type="dxa"/>
            <w:tcBorders>
              <w:top w:val="nil"/>
              <w:left w:val="nil"/>
              <w:bottom w:val="nil"/>
              <w:right w:val="nil"/>
            </w:tcBorders>
          </w:tcPr>
          <w:p w14:paraId="61F1D23A" w14:textId="77777777" w:rsidR="006721DA" w:rsidRDefault="006721DA" w:rsidP="006721DA">
            <w:r>
              <w:tab/>
              <w:t>but</w:t>
            </w:r>
          </w:p>
        </w:tc>
        <w:tc>
          <w:tcPr>
            <w:tcW w:w="4500" w:type="dxa"/>
            <w:tcBorders>
              <w:top w:val="nil"/>
              <w:left w:val="nil"/>
              <w:bottom w:val="nil"/>
              <w:right w:val="nil"/>
            </w:tcBorders>
          </w:tcPr>
          <w:p w14:paraId="151AD330" w14:textId="77777777" w:rsidR="006721DA" w:rsidRDefault="006721DA" w:rsidP="006721DA">
            <w:r>
              <w:tab/>
              <w:t>Matthew</w:t>
            </w:r>
          </w:p>
        </w:tc>
      </w:tr>
      <w:tr w:rsidR="006721DA" w14:paraId="7812866E" w14:textId="77777777" w:rsidTr="006721DA">
        <w:tc>
          <w:tcPr>
            <w:tcW w:w="4500" w:type="dxa"/>
            <w:tcBorders>
              <w:top w:val="nil"/>
              <w:left w:val="nil"/>
              <w:bottom w:val="nil"/>
              <w:right w:val="nil"/>
            </w:tcBorders>
          </w:tcPr>
          <w:p w14:paraId="35993955" w14:textId="77777777" w:rsidR="006721DA" w:rsidRDefault="006721DA" w:rsidP="006721DA">
            <w:r>
              <w:tab/>
              <w:t>fear</w:t>
            </w:r>
          </w:p>
        </w:tc>
        <w:tc>
          <w:tcPr>
            <w:tcW w:w="4500" w:type="dxa"/>
            <w:tcBorders>
              <w:top w:val="nil"/>
              <w:left w:val="nil"/>
              <w:bottom w:val="nil"/>
              <w:right w:val="nil"/>
            </w:tcBorders>
          </w:tcPr>
          <w:p w14:paraId="5239377D" w14:textId="77777777" w:rsidR="006721DA" w:rsidRDefault="006721DA" w:rsidP="006721DA">
            <w:r>
              <w:tab/>
              <w:t>Matthew and Luke</w:t>
            </w:r>
          </w:p>
        </w:tc>
      </w:tr>
      <w:tr w:rsidR="006721DA" w14:paraId="63F1E23B" w14:textId="77777777" w:rsidTr="006721DA">
        <w:tc>
          <w:tcPr>
            <w:tcW w:w="4500" w:type="dxa"/>
            <w:tcBorders>
              <w:top w:val="nil"/>
              <w:left w:val="nil"/>
              <w:bottom w:val="nil"/>
              <w:right w:val="nil"/>
            </w:tcBorders>
          </w:tcPr>
          <w:p w14:paraId="79BC29DC" w14:textId="77777777" w:rsidR="006721DA" w:rsidRDefault="006721DA" w:rsidP="006721DA">
            <w:r>
              <w:tab/>
              <w:t>the one after killing</w:t>
            </w:r>
          </w:p>
        </w:tc>
        <w:tc>
          <w:tcPr>
            <w:tcW w:w="4500" w:type="dxa"/>
            <w:tcBorders>
              <w:top w:val="nil"/>
              <w:left w:val="nil"/>
              <w:bottom w:val="nil"/>
              <w:right w:val="nil"/>
            </w:tcBorders>
          </w:tcPr>
          <w:p w14:paraId="429EDF86" w14:textId="77777777" w:rsidR="006721DA" w:rsidRDefault="006721DA" w:rsidP="006721DA">
            <w:r>
              <w:tab/>
              <w:t>Luke</w:t>
            </w:r>
          </w:p>
        </w:tc>
      </w:tr>
      <w:tr w:rsidR="006721DA" w14:paraId="7A65F1D5" w14:textId="77777777" w:rsidTr="006721DA">
        <w:tc>
          <w:tcPr>
            <w:tcW w:w="4500" w:type="dxa"/>
            <w:tcBorders>
              <w:top w:val="nil"/>
              <w:left w:val="nil"/>
              <w:bottom w:val="nil"/>
              <w:right w:val="nil"/>
            </w:tcBorders>
          </w:tcPr>
          <w:p w14:paraId="5180E75F" w14:textId="77777777" w:rsidR="006721DA" w:rsidRDefault="006721DA" w:rsidP="006721DA">
            <w:r>
              <w:tab/>
              <w:t>is able</w:t>
            </w:r>
          </w:p>
        </w:tc>
        <w:tc>
          <w:tcPr>
            <w:tcW w:w="4500" w:type="dxa"/>
            <w:tcBorders>
              <w:top w:val="nil"/>
              <w:left w:val="nil"/>
              <w:bottom w:val="nil"/>
              <w:right w:val="nil"/>
            </w:tcBorders>
          </w:tcPr>
          <w:p w14:paraId="5938FD9A" w14:textId="77777777" w:rsidR="006721DA" w:rsidRDefault="006721DA" w:rsidP="006721DA">
            <w:r>
              <w:tab/>
              <w:t>Matthew</w:t>
            </w:r>
          </w:p>
        </w:tc>
      </w:tr>
      <w:tr w:rsidR="006721DA" w14:paraId="64426E98" w14:textId="77777777" w:rsidTr="006721DA">
        <w:tc>
          <w:tcPr>
            <w:tcW w:w="4500" w:type="dxa"/>
            <w:tcBorders>
              <w:top w:val="nil"/>
              <w:left w:val="nil"/>
              <w:bottom w:val="nil"/>
              <w:right w:val="nil"/>
            </w:tcBorders>
          </w:tcPr>
          <w:p w14:paraId="33FB6001" w14:textId="77777777" w:rsidR="006721DA" w:rsidRDefault="006721DA" w:rsidP="006721DA">
            <w:r>
              <w:tab/>
              <w:t>to cast</w:t>
            </w:r>
          </w:p>
        </w:tc>
        <w:tc>
          <w:tcPr>
            <w:tcW w:w="4500" w:type="dxa"/>
            <w:tcBorders>
              <w:top w:val="nil"/>
              <w:left w:val="nil"/>
              <w:bottom w:val="nil"/>
              <w:right w:val="nil"/>
            </w:tcBorders>
          </w:tcPr>
          <w:p w14:paraId="4D9EE84B" w14:textId="77777777" w:rsidR="006721DA" w:rsidRDefault="006721DA" w:rsidP="006721DA">
            <w:r>
              <w:tab/>
              <w:t>Luke</w:t>
            </w:r>
          </w:p>
        </w:tc>
      </w:tr>
      <w:tr w:rsidR="006721DA" w14:paraId="37992101" w14:textId="77777777" w:rsidTr="006721DA">
        <w:tc>
          <w:tcPr>
            <w:tcW w:w="4500" w:type="dxa"/>
            <w:tcBorders>
              <w:top w:val="nil"/>
              <w:left w:val="nil"/>
              <w:bottom w:val="nil"/>
              <w:right w:val="nil"/>
            </w:tcBorders>
          </w:tcPr>
          <w:p w14:paraId="6399A5E4" w14:textId="77777777" w:rsidR="006721DA" w:rsidRDefault="006721DA" w:rsidP="006721DA">
            <w:r>
              <w:tab/>
              <w:t>both soul and body</w:t>
            </w:r>
          </w:p>
        </w:tc>
        <w:tc>
          <w:tcPr>
            <w:tcW w:w="4500" w:type="dxa"/>
            <w:tcBorders>
              <w:top w:val="nil"/>
              <w:left w:val="nil"/>
              <w:bottom w:val="nil"/>
              <w:right w:val="nil"/>
            </w:tcBorders>
          </w:tcPr>
          <w:p w14:paraId="187E1284" w14:textId="77777777" w:rsidR="006721DA" w:rsidRDefault="006721DA" w:rsidP="006721DA">
            <w:r>
              <w:tab/>
              <w:t>Matthew</w:t>
            </w:r>
          </w:p>
        </w:tc>
      </w:tr>
      <w:tr w:rsidR="006721DA" w14:paraId="57C5915E" w14:textId="77777777" w:rsidTr="006721DA">
        <w:tc>
          <w:tcPr>
            <w:tcW w:w="4500" w:type="dxa"/>
            <w:tcBorders>
              <w:top w:val="nil"/>
              <w:left w:val="nil"/>
              <w:bottom w:val="nil"/>
              <w:right w:val="nil"/>
            </w:tcBorders>
          </w:tcPr>
          <w:p w14:paraId="0893EF0B" w14:textId="77777777" w:rsidR="006721DA" w:rsidRDefault="006721DA" w:rsidP="006721DA">
            <w:r>
              <w:tab/>
              <w:t>into</w:t>
            </w:r>
          </w:p>
        </w:tc>
        <w:tc>
          <w:tcPr>
            <w:tcW w:w="4500" w:type="dxa"/>
            <w:tcBorders>
              <w:top w:val="nil"/>
              <w:left w:val="nil"/>
              <w:bottom w:val="nil"/>
              <w:right w:val="nil"/>
            </w:tcBorders>
          </w:tcPr>
          <w:p w14:paraId="2E463E02" w14:textId="77777777" w:rsidR="006721DA" w:rsidRDefault="006721DA" w:rsidP="006721DA">
            <w:r>
              <w:tab/>
              <w:t>Luke</w:t>
            </w:r>
          </w:p>
        </w:tc>
      </w:tr>
      <w:tr w:rsidR="006721DA" w14:paraId="562828D4" w14:textId="77777777" w:rsidTr="006721DA">
        <w:tc>
          <w:tcPr>
            <w:tcW w:w="4500" w:type="dxa"/>
            <w:tcBorders>
              <w:top w:val="nil"/>
              <w:left w:val="nil"/>
              <w:bottom w:val="nil"/>
              <w:right w:val="nil"/>
            </w:tcBorders>
          </w:tcPr>
          <w:p w14:paraId="5166974B" w14:textId="77777777" w:rsidR="006721DA" w:rsidRDefault="006721DA" w:rsidP="006721DA">
            <w:r>
              <w:tab/>
              <w:t>Gehenna</w:t>
            </w:r>
          </w:p>
        </w:tc>
        <w:tc>
          <w:tcPr>
            <w:tcW w:w="4500" w:type="dxa"/>
            <w:tcBorders>
              <w:top w:val="nil"/>
              <w:left w:val="nil"/>
              <w:bottom w:val="nil"/>
              <w:right w:val="nil"/>
            </w:tcBorders>
          </w:tcPr>
          <w:p w14:paraId="67C6F169" w14:textId="77777777" w:rsidR="006721DA" w:rsidRDefault="006721DA" w:rsidP="006721DA">
            <w:r>
              <w:tab/>
              <w:t>Matthew and Luke</w:t>
            </w:r>
          </w:p>
        </w:tc>
      </w:tr>
    </w:tbl>
    <w:p w14:paraId="5DB32521" w14:textId="77777777" w:rsidR="006721DA" w:rsidRDefault="006721DA" w:rsidP="006721DA"/>
    <w:p w14:paraId="3CA45435" w14:textId="77777777" w:rsidR="006721DA" w:rsidRDefault="006721DA" w:rsidP="006721DA">
      <w:r>
        <w:tab/>
        <w:t>If Justin constructed his quotation from copies of our Matthew and Luke that lay before him</w:t>
      </w:r>
      <w:r w:rsidRPr="00863AF9">
        <w:t xml:space="preserve">, </w:t>
      </w:r>
      <w:r>
        <w:t>then he must have deliberately alternated between the gospels</w:t>
      </w:r>
      <w:r w:rsidRPr="00863AF9">
        <w:t xml:space="preserve">. </w:t>
      </w:r>
      <w:r>
        <w:t>On the other hand</w:t>
      </w:r>
      <w:r w:rsidRPr="00863AF9">
        <w:t xml:space="preserve">, </w:t>
      </w:r>
      <w:r>
        <w:t>perhaps he was quoting from memory</w:t>
      </w:r>
      <w:r w:rsidRPr="00863AF9">
        <w:t xml:space="preserve">; </w:t>
      </w:r>
      <w:r>
        <w:t>or perhaps he was quot</w:t>
      </w:r>
      <w:r>
        <w:softHyphen/>
        <w:t>ing</w:t>
      </w:r>
      <w:r w:rsidRPr="00863AF9">
        <w:t xml:space="preserve">, </w:t>
      </w:r>
      <w:r>
        <w:t>not from our gospels</w:t>
      </w:r>
      <w:r w:rsidRPr="00863AF9">
        <w:t xml:space="preserve">, </w:t>
      </w:r>
      <w:r>
        <w:t>but from a harmony of the gospels that had already come into exis</w:t>
      </w:r>
      <w:r>
        <w:softHyphen/>
        <w:t>tence</w:t>
      </w:r>
      <w:r w:rsidRPr="00863AF9">
        <w:t>. (</w:t>
      </w:r>
      <w:r>
        <w:t>A harmony results when someone combines the four gos</w:t>
      </w:r>
      <w:r>
        <w:softHyphen/>
        <w:t>pels as we have them into a single</w:t>
      </w:r>
      <w:r w:rsidRPr="00863AF9">
        <w:t xml:space="preserve">, </w:t>
      </w:r>
      <w:r>
        <w:t>smooth narrative</w:t>
      </w:r>
      <w:r w:rsidRPr="00863AF9">
        <w:t xml:space="preserve">, </w:t>
      </w:r>
      <w:r>
        <w:t>so that all discrepancies among the gospels are eliminated</w:t>
      </w:r>
      <w:r w:rsidRPr="00863AF9">
        <w:t xml:space="preserve">.) </w:t>
      </w:r>
      <w:r>
        <w:t>We know that Tatian</w:t>
      </w:r>
      <w:r w:rsidRPr="00863AF9">
        <w:t xml:space="preserve">, </w:t>
      </w:r>
      <w:r>
        <w:t>a student of Jus</w:t>
      </w:r>
      <w:r>
        <w:softHyphen/>
        <w:t>tin</w:t>
      </w:r>
      <w:r>
        <w:rPr>
          <w:rFonts w:cs="WP TypographicSymbols"/>
        </w:rPr>
        <w:t>’</w:t>
      </w:r>
      <w:r>
        <w:t>s</w:t>
      </w:r>
      <w:r w:rsidRPr="00863AF9">
        <w:t xml:space="preserve">, </w:t>
      </w:r>
      <w:r>
        <w:t>published such a harmony c</w:t>
      </w:r>
      <w:r w:rsidRPr="00863AF9">
        <w:t xml:space="preserve">. </w:t>
      </w:r>
      <w:r>
        <w:rPr>
          <w:smallCaps/>
        </w:rPr>
        <w:t>ad</w:t>
      </w:r>
      <w:r>
        <w:t xml:space="preserve"> 170</w:t>
      </w:r>
      <w:r w:rsidRPr="00863AF9">
        <w:t xml:space="preserve">; </w:t>
      </w:r>
      <w:r>
        <w:t xml:space="preserve">his harmony was called the </w:t>
      </w:r>
      <w:r>
        <w:rPr>
          <w:i/>
          <w:iCs/>
        </w:rPr>
        <w:t>Diates</w:t>
      </w:r>
      <w:r>
        <w:rPr>
          <w:i/>
          <w:iCs/>
        </w:rPr>
        <w:softHyphen/>
        <w:t>saron</w:t>
      </w:r>
      <w:r w:rsidRPr="00863AF9">
        <w:t xml:space="preserve">, </w:t>
      </w:r>
      <w:r>
        <w:t>which in Greek means</w:t>
      </w:r>
      <w:r w:rsidRPr="00863AF9">
        <w:t xml:space="preserve"> </w:t>
      </w:r>
      <w:r>
        <w:t>“</w:t>
      </w:r>
      <w:r w:rsidRPr="00863AF9">
        <w:t>[</w:t>
      </w:r>
      <w:r>
        <w:t>the gospel created</w:t>
      </w:r>
      <w:r w:rsidRPr="00863AF9">
        <w:t xml:space="preserve">] </w:t>
      </w:r>
      <w:r>
        <w:t>out of four</w:t>
      </w:r>
      <w:r w:rsidRPr="00863AF9">
        <w:t>.</w:t>
      </w:r>
      <w:r>
        <w:rPr>
          <w:rFonts w:cs="WP TypographicSymbols"/>
        </w:rPr>
        <w:t>”</w:t>
      </w:r>
    </w:p>
    <w:p w14:paraId="073F3A57" w14:textId="77777777" w:rsidR="006721DA" w:rsidRDefault="006721DA" w:rsidP="006721DA"/>
    <w:p w14:paraId="1FADE137" w14:textId="77777777" w:rsidR="006721DA" w:rsidRDefault="006721DA" w:rsidP="006721DA">
      <w:r>
        <w:tab/>
        <w:t>At any rate</w:t>
      </w:r>
      <w:r w:rsidRPr="00863AF9">
        <w:t xml:space="preserve">, </w:t>
      </w:r>
      <w:r>
        <w:t>Justin</w:t>
      </w:r>
      <w:r>
        <w:rPr>
          <w:rFonts w:cs="WP TypographicSymbols"/>
        </w:rPr>
        <w:t>’</w:t>
      </w:r>
      <w:r>
        <w:t>s quotations of Jesus traditions do not establish that he knew our gospels in their present forms</w:t>
      </w:r>
      <w:r w:rsidRPr="00863AF9">
        <w:t>.</w:t>
      </w:r>
    </w:p>
    <w:p w14:paraId="6CA5CB00" w14:textId="77777777" w:rsidR="006721DA" w:rsidRDefault="006721DA" w:rsidP="006721DA"/>
    <w:p w14:paraId="2F69BEE7" w14:textId="77777777" w:rsidR="006721DA" w:rsidRDefault="006721DA" w:rsidP="006721DA">
      <w:r>
        <w:tab/>
        <w:t>3</w:t>
      </w:r>
      <w:r w:rsidRPr="00863AF9">
        <w:t xml:space="preserve">) </w:t>
      </w:r>
      <w:r>
        <w:rPr>
          <w:i/>
          <w:iCs/>
        </w:rPr>
        <w:t>Marcion</w:t>
      </w:r>
      <w:r w:rsidRPr="00863AF9">
        <w:t xml:space="preserve">, </w:t>
      </w:r>
      <w:r>
        <w:t xml:space="preserve">a layman at Rome who was excommunicated in </w:t>
      </w:r>
      <w:r>
        <w:rPr>
          <w:smallCaps/>
        </w:rPr>
        <w:t>ad</w:t>
      </w:r>
      <w:r>
        <w:t xml:space="preserve"> 144 for his hereti</w:t>
      </w:r>
      <w:r>
        <w:softHyphen/>
        <w:t>cal views</w:t>
      </w:r>
      <w:r w:rsidRPr="00863AF9">
        <w:t xml:space="preserve">, </w:t>
      </w:r>
      <w:r>
        <w:t>must have known the gospel of Luke</w:t>
      </w:r>
      <w:r w:rsidRPr="00863AF9">
        <w:t xml:space="preserve">, </w:t>
      </w:r>
      <w:r>
        <w:t>for he edited it to delete references to Jesus</w:t>
      </w:r>
      <w:r>
        <w:rPr>
          <w:rFonts w:cs="WP TypographicSymbols"/>
        </w:rPr>
        <w:t>’</w:t>
      </w:r>
      <w:r w:rsidRPr="00863AF9">
        <w:rPr>
          <w:rFonts w:cs="WP TypographicSymbols"/>
        </w:rPr>
        <w:t xml:space="preserve"> </w:t>
      </w:r>
      <w:r>
        <w:t>Jewishness</w:t>
      </w:r>
      <w:r w:rsidRPr="00863AF9">
        <w:t xml:space="preserve">, </w:t>
      </w:r>
      <w:r>
        <w:t>which he found offensive</w:t>
      </w:r>
      <w:r w:rsidRPr="00863AF9">
        <w:t xml:space="preserve">. </w:t>
      </w:r>
      <w:r>
        <w:t>Luke</w:t>
      </w:r>
      <w:r w:rsidRPr="00863AF9">
        <w:t xml:space="preserve">, </w:t>
      </w:r>
      <w:r>
        <w:t>therefore</w:t>
      </w:r>
      <w:r w:rsidRPr="00863AF9">
        <w:t xml:space="preserve">, </w:t>
      </w:r>
      <w:r>
        <w:t>was in existence by c</w:t>
      </w:r>
      <w:r w:rsidRPr="00863AF9">
        <w:t xml:space="preserve">. </w:t>
      </w:r>
      <w:r>
        <w:t>140</w:t>
      </w:r>
      <w:r w:rsidRPr="00863AF9">
        <w:t>.</w:t>
      </w:r>
    </w:p>
    <w:p w14:paraId="06CD8029" w14:textId="77777777" w:rsidR="006721DA" w:rsidRDefault="006721DA" w:rsidP="006721DA"/>
    <w:p w14:paraId="14BA4903" w14:textId="77777777" w:rsidR="006721DA" w:rsidRDefault="006721DA" w:rsidP="006721DA">
      <w:r>
        <w:tab/>
        <w:t>4</w:t>
      </w:r>
      <w:r w:rsidRPr="00863AF9">
        <w:t xml:space="preserve">) </w:t>
      </w:r>
      <w:r>
        <w:rPr>
          <w:i/>
          <w:iCs/>
        </w:rPr>
        <w:t>Papias</w:t>
      </w:r>
      <w:r w:rsidRPr="00863AF9">
        <w:t xml:space="preserve">, </w:t>
      </w:r>
      <w:r>
        <w:t>bishop of Hierapolis in Asia Minor c</w:t>
      </w:r>
      <w:r w:rsidRPr="00863AF9">
        <w:t xml:space="preserve">. </w:t>
      </w:r>
      <w:r>
        <w:rPr>
          <w:smallCaps/>
        </w:rPr>
        <w:t>ad</w:t>
      </w:r>
      <w:r>
        <w:t xml:space="preserve"> 125-150</w:t>
      </w:r>
      <w:r w:rsidRPr="00863AF9">
        <w:t xml:space="preserve">, </w:t>
      </w:r>
      <w:r>
        <w:t>wrote about 130-140 a com</w:t>
      </w:r>
      <w:r>
        <w:softHyphen/>
        <w:t>mentary on Jesus</w:t>
      </w:r>
      <w:r>
        <w:rPr>
          <w:rFonts w:cs="WP TypographicSymbols"/>
        </w:rPr>
        <w:t>’</w:t>
      </w:r>
      <w:r w:rsidRPr="00863AF9">
        <w:rPr>
          <w:rFonts w:cs="WP TypographicSymbols"/>
        </w:rPr>
        <w:t xml:space="preserve"> </w:t>
      </w:r>
      <w:r>
        <w:t>sayings</w:t>
      </w:r>
      <w:r w:rsidRPr="00863AF9">
        <w:t xml:space="preserve">, </w:t>
      </w:r>
      <w:r>
        <w:t xml:space="preserve">which he called </w:t>
      </w:r>
      <w:r>
        <w:rPr>
          <w:i/>
          <w:iCs/>
        </w:rPr>
        <w:t>The Sayings of the Lord Explained</w:t>
      </w:r>
      <w:r w:rsidRPr="00863AF9">
        <w:t xml:space="preserve">. </w:t>
      </w:r>
      <w:r>
        <w:t>This work no longer survives</w:t>
      </w:r>
      <w:r w:rsidRPr="00863AF9">
        <w:t xml:space="preserve">, </w:t>
      </w:r>
      <w:r>
        <w:t>but a later Church histori</w:t>
      </w:r>
      <w:r>
        <w:softHyphen/>
        <w:t>an</w:t>
      </w:r>
      <w:r w:rsidRPr="00863AF9">
        <w:t xml:space="preserve">, </w:t>
      </w:r>
      <w:r>
        <w:t>Eusebius</w:t>
      </w:r>
      <w:r w:rsidRPr="00863AF9">
        <w:t xml:space="preserve">, </w:t>
      </w:r>
      <w:r>
        <w:t>writing c</w:t>
      </w:r>
      <w:r w:rsidRPr="00863AF9">
        <w:t xml:space="preserve">. </w:t>
      </w:r>
      <w:r>
        <w:rPr>
          <w:smallCaps/>
        </w:rPr>
        <w:t>ad</w:t>
      </w:r>
      <w:r>
        <w:t xml:space="preserve"> 325</w:t>
      </w:r>
      <w:r w:rsidRPr="00863AF9">
        <w:t xml:space="preserve">, </w:t>
      </w:r>
      <w:r>
        <w:t>quotes statements that Papias wrote about the gospels of Matthew and Mark</w:t>
      </w:r>
      <w:r w:rsidRPr="00863AF9">
        <w:t>. (</w:t>
      </w:r>
      <w:r>
        <w:t>For these quota</w:t>
      </w:r>
      <w:r>
        <w:softHyphen/>
        <w:t>tions</w:t>
      </w:r>
      <w:r w:rsidRPr="00863AF9">
        <w:t xml:space="preserve">, </w:t>
      </w:r>
      <w:r>
        <w:t>see the article on authorship above</w:t>
      </w:r>
      <w:r w:rsidRPr="00863AF9">
        <w:t xml:space="preserve">.) </w:t>
      </w:r>
      <w:r>
        <w:t>Unfortunately</w:t>
      </w:r>
      <w:r w:rsidRPr="00863AF9">
        <w:t xml:space="preserve">, </w:t>
      </w:r>
      <w:r>
        <w:t>these statements by Papias do not include quotations of Jesus</w:t>
      </w:r>
      <w:r>
        <w:rPr>
          <w:rFonts w:cs="WP TypographicSymbols"/>
        </w:rPr>
        <w:t>’</w:t>
      </w:r>
      <w:r w:rsidRPr="00863AF9">
        <w:rPr>
          <w:rFonts w:cs="WP TypographicSymbols"/>
        </w:rPr>
        <w:t xml:space="preserve"> </w:t>
      </w:r>
      <w:r>
        <w:t>words or deeds</w:t>
      </w:r>
      <w:r w:rsidRPr="00863AF9">
        <w:t xml:space="preserve">, </w:t>
      </w:r>
      <w:r>
        <w:t>and so they cannot help us in our present task</w:t>
      </w:r>
      <w:r w:rsidRPr="00863AF9">
        <w:t>.</w:t>
      </w:r>
    </w:p>
    <w:p w14:paraId="498FC0B2" w14:textId="77777777" w:rsidR="006721DA" w:rsidRDefault="006721DA" w:rsidP="006721DA"/>
    <w:p w14:paraId="2AE046E1" w14:textId="77777777" w:rsidR="006721DA" w:rsidRDefault="006721DA" w:rsidP="006721DA">
      <w:r>
        <w:tab/>
        <w:t>5</w:t>
      </w:r>
      <w:r w:rsidRPr="00863AF9">
        <w:t xml:space="preserve">) </w:t>
      </w:r>
      <w:r>
        <w:rPr>
          <w:i/>
          <w:iCs/>
        </w:rPr>
        <w:t>Ignatius of Antioch</w:t>
      </w:r>
      <w:r w:rsidRPr="00863AF9">
        <w:t xml:space="preserve">, </w:t>
      </w:r>
      <w:r>
        <w:t>bishop of Antioch in Syria</w:t>
      </w:r>
      <w:r w:rsidRPr="00863AF9">
        <w:t xml:space="preserve">, </w:t>
      </w:r>
      <w:r>
        <w:t>wrote seven letters to churches in Asia Minor as he was being led to Rome for trial</w:t>
      </w:r>
      <w:r w:rsidRPr="00863AF9">
        <w:t xml:space="preserve">; </w:t>
      </w:r>
      <w:r>
        <w:t>he was exe</w:t>
      </w:r>
      <w:r>
        <w:softHyphen/>
        <w:t>cuted in Rome c</w:t>
      </w:r>
      <w:r w:rsidRPr="00863AF9">
        <w:t xml:space="preserve">. </w:t>
      </w:r>
      <w:r>
        <w:rPr>
          <w:smallCaps/>
        </w:rPr>
        <w:t>ad</w:t>
      </w:r>
      <w:r>
        <w:t xml:space="preserve"> 110-115</w:t>
      </w:r>
      <w:r w:rsidRPr="00863AF9">
        <w:t xml:space="preserve">. </w:t>
      </w:r>
      <w:r>
        <w:t>In one of his letters</w:t>
      </w:r>
      <w:r w:rsidRPr="00863AF9">
        <w:t xml:space="preserve"> (</w:t>
      </w:r>
      <w:r>
        <w:rPr>
          <w:i/>
          <w:iCs/>
        </w:rPr>
        <w:t>Smyrnaeans</w:t>
      </w:r>
      <w:r>
        <w:t xml:space="preserve"> 1</w:t>
      </w:r>
      <w:r w:rsidRPr="00863AF9">
        <w:t xml:space="preserve">), </w:t>
      </w:r>
      <w:r>
        <w:t>Ignatius notes that Jesus at his baptism</w:t>
      </w:r>
      <w:r w:rsidRPr="00863AF9">
        <w:t xml:space="preserve">, </w:t>
      </w:r>
      <w:r>
        <w:t>while speaking to John the Baptist</w:t>
      </w:r>
      <w:r w:rsidRPr="00863AF9">
        <w:t xml:space="preserve">, </w:t>
      </w:r>
      <w:r>
        <w:t>used the phrase</w:t>
      </w:r>
      <w:r w:rsidRPr="00863AF9">
        <w:t xml:space="preserve">, </w:t>
      </w:r>
      <w:r>
        <w:t>“fulfill all right</w:t>
      </w:r>
      <w:r>
        <w:softHyphen/>
        <w:t>eous</w:t>
      </w:r>
      <w:r>
        <w:softHyphen/>
        <w:t>ness</w:t>
      </w:r>
      <w:r w:rsidRPr="00863AF9">
        <w:t>.</w:t>
      </w:r>
      <w:r>
        <w:rPr>
          <w:rFonts w:cs="WP TypographicSymbols"/>
        </w:rPr>
        <w:t>”</w:t>
      </w:r>
      <w:r w:rsidRPr="00863AF9">
        <w:rPr>
          <w:rFonts w:cs="WP TypographicSymbols"/>
        </w:rPr>
        <w:t xml:space="preserve"> </w:t>
      </w:r>
      <w:r>
        <w:t>This phrase occurs only in Matthew</w:t>
      </w:r>
      <w:r>
        <w:rPr>
          <w:rFonts w:cs="WP TypographicSymbols"/>
        </w:rPr>
        <w:t>’</w:t>
      </w:r>
      <w:r>
        <w:t>s gospel</w:t>
      </w:r>
      <w:r w:rsidRPr="00863AF9">
        <w:t xml:space="preserve"> (</w:t>
      </w:r>
      <w:r>
        <w:t>Matt 3</w:t>
      </w:r>
      <w:r w:rsidRPr="00863AF9">
        <w:t>:</w:t>
      </w:r>
      <w:r>
        <w:t>15</w:t>
      </w:r>
      <w:r w:rsidRPr="00863AF9">
        <w:t xml:space="preserve">); </w:t>
      </w:r>
      <w:r>
        <w:t>but Ignatius does not name his source</w:t>
      </w:r>
      <w:r w:rsidRPr="00863AF9">
        <w:t>.</w:t>
      </w:r>
    </w:p>
    <w:p w14:paraId="790BF3E3" w14:textId="77777777" w:rsidR="006721DA" w:rsidRDefault="006721DA" w:rsidP="006721DA"/>
    <w:p w14:paraId="5A98369C" w14:textId="77777777" w:rsidR="006721DA" w:rsidRDefault="006721DA" w:rsidP="006721DA">
      <w:r>
        <w:lastRenderedPageBreak/>
        <w:tab/>
        <w:t>6</w:t>
      </w:r>
      <w:r w:rsidRPr="00863AF9">
        <w:t xml:space="preserve">) </w:t>
      </w:r>
      <w:r>
        <w:rPr>
          <w:i/>
          <w:iCs/>
        </w:rPr>
        <w:t>Clement of Rome</w:t>
      </w:r>
      <w:r w:rsidRPr="00863AF9">
        <w:t xml:space="preserve">, </w:t>
      </w:r>
      <w:r>
        <w:t>bishop at Rome near the end of the first century</w:t>
      </w:r>
      <w:r w:rsidRPr="00863AF9">
        <w:t xml:space="preserve">, </w:t>
      </w:r>
      <w:r>
        <w:t>wrote a letter to the church at Corinth c</w:t>
      </w:r>
      <w:r w:rsidRPr="00863AF9">
        <w:t xml:space="preserve">. </w:t>
      </w:r>
      <w:r>
        <w:rPr>
          <w:smallCaps/>
        </w:rPr>
        <w:t>ad</w:t>
      </w:r>
      <w:r>
        <w:t xml:space="preserve"> 96</w:t>
      </w:r>
      <w:r w:rsidRPr="00863AF9">
        <w:t xml:space="preserve">. </w:t>
      </w:r>
      <w:r>
        <w:t>In that letter</w:t>
      </w:r>
      <w:r w:rsidRPr="00863AF9">
        <w:t xml:space="preserve">, </w:t>
      </w:r>
      <w:r>
        <w:t xml:space="preserve">now known as </w:t>
      </w:r>
      <w:r>
        <w:rPr>
          <w:i/>
          <w:iCs/>
        </w:rPr>
        <w:t>1 Clement</w:t>
      </w:r>
      <w:r w:rsidRPr="00863AF9">
        <w:t xml:space="preserve">, </w:t>
      </w:r>
      <w:r>
        <w:t>he says</w:t>
      </w:r>
      <w:r w:rsidRPr="00863AF9">
        <w:t xml:space="preserve"> (</w:t>
      </w:r>
      <w:r>
        <w:t>13</w:t>
      </w:r>
      <w:r w:rsidRPr="00863AF9">
        <w:t>.</w:t>
      </w:r>
      <w:r>
        <w:t>1-2</w:t>
      </w:r>
      <w:r w:rsidRPr="00863AF9">
        <w:t>):</w:t>
      </w:r>
    </w:p>
    <w:p w14:paraId="1C73F549" w14:textId="77777777" w:rsidR="006721DA" w:rsidRDefault="006721DA" w:rsidP="006721DA"/>
    <w:p w14:paraId="2795B99A" w14:textId="77777777" w:rsidR="006721DA" w:rsidRDefault="006721DA" w:rsidP="006721DA">
      <w:pPr>
        <w:ind w:left="720" w:right="720"/>
      </w:pPr>
      <w:r>
        <w:t>Above all</w:t>
      </w:r>
      <w:r w:rsidRPr="00863AF9">
        <w:t xml:space="preserve">, </w:t>
      </w:r>
      <w:r>
        <w:t>remember the words of the Lord Jesus which he uttered while teaching forbearance and patience</w:t>
      </w:r>
      <w:r w:rsidRPr="00863AF9">
        <w:t xml:space="preserve">, </w:t>
      </w:r>
      <w:r>
        <w:t>“Be merciful</w:t>
      </w:r>
      <w:r w:rsidRPr="00863AF9">
        <w:t xml:space="preserve">, </w:t>
      </w:r>
      <w:r>
        <w:t>that you may receive mercy</w:t>
      </w:r>
      <w:r w:rsidRPr="00863AF9">
        <w:t xml:space="preserve">. </w:t>
      </w:r>
      <w:r>
        <w:t>Forgive</w:t>
      </w:r>
      <w:r w:rsidRPr="00863AF9">
        <w:t xml:space="preserve">, </w:t>
      </w:r>
      <w:r>
        <w:t>that forgiveness may be given you</w:t>
      </w:r>
      <w:r w:rsidRPr="00863AF9">
        <w:t xml:space="preserve">; </w:t>
      </w:r>
      <w:r>
        <w:t>as you do</w:t>
      </w:r>
      <w:r w:rsidRPr="00863AF9">
        <w:t xml:space="preserve">, </w:t>
      </w:r>
      <w:r>
        <w:t>so it shall be done to you</w:t>
      </w:r>
      <w:r w:rsidRPr="00863AF9">
        <w:t xml:space="preserve">; </w:t>
      </w:r>
      <w:r>
        <w:t>as you give</w:t>
      </w:r>
      <w:r w:rsidRPr="00863AF9">
        <w:t xml:space="preserve">, </w:t>
      </w:r>
      <w:r>
        <w:t>so shall it be given you</w:t>
      </w:r>
      <w:r w:rsidRPr="00863AF9">
        <w:t xml:space="preserve">; </w:t>
      </w:r>
      <w:r>
        <w:t>as you judge</w:t>
      </w:r>
      <w:r w:rsidRPr="00863AF9">
        <w:t xml:space="preserve">, </w:t>
      </w:r>
      <w:r>
        <w:t>so shall you be judged</w:t>
      </w:r>
      <w:r w:rsidRPr="00863AF9">
        <w:t xml:space="preserve">; </w:t>
      </w:r>
      <w:r>
        <w:t>as you show kindness</w:t>
      </w:r>
      <w:r w:rsidRPr="00863AF9">
        <w:t xml:space="preserve">, </w:t>
      </w:r>
      <w:r>
        <w:t>so will kindness be shown to you</w:t>
      </w:r>
      <w:r w:rsidRPr="00863AF9">
        <w:t xml:space="preserve">; </w:t>
      </w:r>
      <w:r>
        <w:t>the measure you give will be the measure you get</w:t>
      </w:r>
      <w:r w:rsidRPr="00863AF9">
        <w:t>.</w:t>
      </w:r>
      <w:r>
        <w:rPr>
          <w:rFonts w:cs="WP TypographicSymbols"/>
        </w:rPr>
        <w:t>”</w:t>
      </w:r>
    </w:p>
    <w:p w14:paraId="35FE18BF" w14:textId="77777777" w:rsidR="006721DA" w:rsidRDefault="006721DA" w:rsidP="006721DA"/>
    <w:p w14:paraId="70081C05" w14:textId="77777777" w:rsidR="006721DA" w:rsidRDefault="006721DA" w:rsidP="006721DA">
      <w:r>
        <w:t>Here we have material from Matt 5</w:t>
      </w:r>
      <w:r w:rsidRPr="00863AF9">
        <w:t>:</w:t>
      </w:r>
      <w:r>
        <w:t>7</w:t>
      </w:r>
      <w:r w:rsidRPr="00863AF9">
        <w:t xml:space="preserve">; </w:t>
      </w:r>
      <w:r>
        <w:t>6</w:t>
      </w:r>
      <w:r w:rsidRPr="00863AF9">
        <w:t>:</w:t>
      </w:r>
      <w:r>
        <w:t>14//Mark 11</w:t>
      </w:r>
      <w:r w:rsidRPr="00863AF9">
        <w:t>:</w:t>
      </w:r>
      <w:r>
        <w:t>25</w:t>
      </w:r>
      <w:r w:rsidRPr="00863AF9">
        <w:t xml:space="preserve">; </w:t>
      </w:r>
      <w:r>
        <w:t>6</w:t>
      </w:r>
      <w:r w:rsidRPr="00863AF9">
        <w:t>:</w:t>
      </w:r>
      <w:r>
        <w:t>15</w:t>
      </w:r>
      <w:r w:rsidRPr="00863AF9">
        <w:t xml:space="preserve">; </w:t>
      </w:r>
      <w:r>
        <w:t>7</w:t>
      </w:r>
      <w:r w:rsidRPr="00863AF9">
        <w:t>:</w:t>
      </w:r>
      <w:r>
        <w:t>1</w:t>
      </w:r>
      <w:r w:rsidRPr="00863AF9">
        <w:t xml:space="preserve">, </w:t>
      </w:r>
      <w:r>
        <w:t>2</w:t>
      </w:r>
      <w:r w:rsidRPr="00863AF9">
        <w:t xml:space="preserve">, </w:t>
      </w:r>
      <w:r>
        <w:t>12</w:t>
      </w:r>
      <w:r w:rsidRPr="00863AF9">
        <w:t xml:space="preserve">; </w:t>
      </w:r>
      <w:r>
        <w:t>and Luke 6</w:t>
      </w:r>
      <w:r w:rsidRPr="00863AF9">
        <w:t>:</w:t>
      </w:r>
      <w:r>
        <w:t>31</w:t>
      </w:r>
      <w:r w:rsidRPr="00863AF9">
        <w:t xml:space="preserve">, </w:t>
      </w:r>
      <w:r>
        <w:t>36-38</w:t>
      </w:r>
      <w:r w:rsidRPr="00863AF9">
        <w:t xml:space="preserve">. </w:t>
      </w:r>
      <w:r>
        <w:t>The quotation is simply attributed to</w:t>
      </w:r>
      <w:r w:rsidRPr="00863AF9">
        <w:t xml:space="preserve"> </w:t>
      </w:r>
      <w:r>
        <w:t>“the Lord Jesus</w:t>
      </w:r>
      <w:r w:rsidRPr="00863AF9">
        <w:t>.</w:t>
      </w:r>
      <w:r>
        <w:rPr>
          <w:rFonts w:cs="WP TypographicSymbols"/>
        </w:rPr>
        <w:t>”</w:t>
      </w:r>
    </w:p>
    <w:p w14:paraId="0227D458" w14:textId="77777777" w:rsidR="006721DA" w:rsidRDefault="006721DA" w:rsidP="006721DA"/>
    <w:p w14:paraId="4D09F66E" w14:textId="77777777" w:rsidR="006721DA" w:rsidRDefault="006721DA" w:rsidP="006721DA">
      <w:r>
        <w:tab/>
        <w:t>7</w:t>
      </w:r>
      <w:r w:rsidRPr="00863AF9">
        <w:t xml:space="preserve">) </w:t>
      </w:r>
      <w:r>
        <w:t xml:space="preserve">The </w:t>
      </w:r>
      <w:r>
        <w:rPr>
          <w:i/>
          <w:iCs/>
        </w:rPr>
        <w:t>Didache</w:t>
      </w:r>
      <w:r>
        <w:t xml:space="preserve"> is an anonymous</w:t>
      </w:r>
      <w:r w:rsidRPr="00863AF9">
        <w:t xml:space="preserve">, </w:t>
      </w:r>
      <w:r>
        <w:t>early-Christian</w:t>
      </w:r>
      <w:r w:rsidRPr="00863AF9">
        <w:t xml:space="preserve"> </w:t>
      </w:r>
      <w:r>
        <w:t>“manual for mission</w:t>
      </w:r>
      <w:r>
        <w:softHyphen/>
        <w:t>aries</w:t>
      </w:r>
      <w:r w:rsidRPr="00863AF9">
        <w:t>.</w:t>
      </w:r>
      <w:r>
        <w:rPr>
          <w:rFonts w:cs="WP TypographicSymbols"/>
        </w:rPr>
        <w:t>”</w:t>
      </w:r>
      <w:r w:rsidRPr="00863AF9">
        <w:rPr>
          <w:rFonts w:cs="WP TypographicSymbols"/>
        </w:rPr>
        <w:t xml:space="preserve"> </w:t>
      </w:r>
      <w:r>
        <w:t>We do not know its date for certain</w:t>
      </w:r>
      <w:r w:rsidRPr="00863AF9">
        <w:t xml:space="preserve">, </w:t>
      </w:r>
      <w:r>
        <w:t>but esti</w:t>
      </w:r>
      <w:r>
        <w:softHyphen/>
        <w:t>mates range from c</w:t>
      </w:r>
      <w:r w:rsidRPr="00863AF9">
        <w:t xml:space="preserve">. </w:t>
      </w:r>
      <w:proofErr w:type="spellStart"/>
      <w:r>
        <w:rPr>
          <w:smallCaps/>
        </w:rPr>
        <w:t>ad</w:t>
      </w:r>
      <w:proofErr w:type="spellEnd"/>
      <w:r>
        <w:t xml:space="preserve"> 70 to 125</w:t>
      </w:r>
      <w:r w:rsidRPr="00863AF9">
        <w:t xml:space="preserve">. </w:t>
      </w:r>
      <w:r>
        <w:t xml:space="preserve">The </w:t>
      </w:r>
      <w:r>
        <w:rPr>
          <w:i/>
          <w:iCs/>
        </w:rPr>
        <w:t>Didache</w:t>
      </w:r>
      <w:r w:rsidRPr="00863AF9">
        <w:t xml:space="preserve"> (</w:t>
      </w:r>
      <w:r>
        <w:t>8</w:t>
      </w:r>
      <w:r w:rsidRPr="00863AF9">
        <w:t>.</w:t>
      </w:r>
      <w:r>
        <w:t>1-3</w:t>
      </w:r>
      <w:r w:rsidRPr="00863AF9">
        <w:t xml:space="preserve">) </w:t>
      </w:r>
      <w:r>
        <w:t>quotes the Lord</w:t>
      </w:r>
      <w:r>
        <w:rPr>
          <w:rFonts w:cs="WP TypographicSymbols"/>
        </w:rPr>
        <w:t>’</w:t>
      </w:r>
      <w:r>
        <w:t>s Prayer</w:t>
      </w:r>
      <w:r w:rsidRPr="00863AF9">
        <w:t xml:space="preserve">, </w:t>
      </w:r>
      <w:r>
        <w:t>and it quotes the prayer in Matthew</w:t>
      </w:r>
      <w:r>
        <w:rPr>
          <w:rFonts w:cs="WP TypographicSymbols"/>
        </w:rPr>
        <w:t>’</w:t>
      </w:r>
      <w:r>
        <w:t>s form</w:t>
      </w:r>
      <w:r w:rsidRPr="00863AF9">
        <w:t xml:space="preserve"> (</w:t>
      </w:r>
      <w:r>
        <w:t>Matt 6</w:t>
      </w:r>
      <w:r w:rsidRPr="00863AF9">
        <w:t>:</w:t>
      </w:r>
      <w:r>
        <w:t>9-13</w:t>
      </w:r>
      <w:r w:rsidRPr="00863AF9">
        <w:t xml:space="preserve">) </w:t>
      </w:r>
      <w:r>
        <w:t>rather than Luke</w:t>
      </w:r>
      <w:r>
        <w:rPr>
          <w:rFonts w:cs="WP TypographicSymbols"/>
        </w:rPr>
        <w:t>’</w:t>
      </w:r>
      <w:r>
        <w:t>s</w:t>
      </w:r>
      <w:r w:rsidRPr="00863AF9">
        <w:t xml:space="preserve"> (</w:t>
      </w:r>
      <w:r>
        <w:t>Luke 11</w:t>
      </w:r>
      <w:r w:rsidRPr="00863AF9">
        <w:t>:</w:t>
      </w:r>
      <w:r>
        <w:t>2-4</w:t>
      </w:r>
      <w:r w:rsidRPr="00863AF9">
        <w:t xml:space="preserve">). </w:t>
      </w:r>
      <w:r>
        <w:t>Still</w:t>
      </w:r>
      <w:r w:rsidRPr="00863AF9">
        <w:t xml:space="preserve">, </w:t>
      </w:r>
      <w:r>
        <w:t>it attributes the prayer simply to</w:t>
      </w:r>
      <w:r w:rsidRPr="00863AF9">
        <w:t xml:space="preserve"> </w:t>
      </w:r>
      <w:r>
        <w:t>“the Lord in the Gospel</w:t>
      </w:r>
      <w:r w:rsidRPr="00863AF9">
        <w:t>,</w:t>
      </w:r>
      <w:r>
        <w:rPr>
          <w:rFonts w:cs="WP TypographicSymbols"/>
        </w:rPr>
        <w:t>”</w:t>
      </w:r>
      <w:r w:rsidRPr="00863AF9">
        <w:rPr>
          <w:rFonts w:cs="WP TypographicSymbols"/>
        </w:rPr>
        <w:t xml:space="preserve"> </w:t>
      </w:r>
      <w:r>
        <w:t>without specify</w:t>
      </w:r>
      <w:r>
        <w:softHyphen/>
        <w:t>ing Matthew</w:t>
      </w:r>
      <w:r w:rsidRPr="00863AF9">
        <w:t>.</w:t>
      </w:r>
    </w:p>
    <w:p w14:paraId="123FB83A" w14:textId="77777777" w:rsidR="006721DA" w:rsidRDefault="006721DA" w:rsidP="006721DA"/>
    <w:p w14:paraId="318B4085" w14:textId="77777777" w:rsidR="006721DA" w:rsidRDefault="006721DA" w:rsidP="006721DA">
      <w:r>
        <w:tab/>
        <w:t>How are we to assess these earliest of all quotations from the synoptic gos</w:t>
      </w:r>
      <w:r>
        <w:softHyphen/>
        <w:t>pels</w:t>
      </w:r>
      <w:r w:rsidRPr="00863AF9">
        <w:t xml:space="preserve">? </w:t>
      </w:r>
      <w:r>
        <w:t>Sanders and Davies have summarized the con</w:t>
      </w:r>
      <w:r>
        <w:softHyphen/>
        <w:t>clusions to be drawn from these quotations</w:t>
      </w:r>
      <w:r w:rsidRPr="00863AF9">
        <w:t>.</w:t>
      </w:r>
    </w:p>
    <w:p w14:paraId="4636F1AD" w14:textId="77777777" w:rsidR="006721DA" w:rsidRDefault="006721DA" w:rsidP="006721DA"/>
    <w:p w14:paraId="44E25F00" w14:textId="77777777" w:rsidR="006721DA" w:rsidRDefault="006721DA" w:rsidP="006721DA">
      <w:pPr>
        <w:ind w:left="720" w:right="720"/>
      </w:pPr>
      <w:r w:rsidRPr="00863AF9">
        <w:t xml:space="preserve">. . . </w:t>
      </w:r>
      <w:r>
        <w:t>Matthew was written by 100 at the latest</w:t>
      </w:r>
      <w:r w:rsidRPr="00863AF9">
        <w:t xml:space="preserve">, </w:t>
      </w:r>
      <w:r>
        <w:t>since some of the material characteristic of that gospel</w:t>
      </w:r>
      <w:r w:rsidRPr="00863AF9">
        <w:t xml:space="preserve">, </w:t>
      </w:r>
      <w:r>
        <w:t>and that gospel alone</w:t>
      </w:r>
      <w:r w:rsidRPr="00863AF9">
        <w:t xml:space="preserve">, </w:t>
      </w:r>
      <w:r>
        <w:t xml:space="preserve">was used </w:t>
      </w:r>
      <w:r>
        <w:rPr>
          <w:i/>
          <w:iCs/>
        </w:rPr>
        <w:t>c</w:t>
      </w:r>
      <w:r w:rsidRPr="00863AF9">
        <w:rPr>
          <w:iCs/>
        </w:rPr>
        <w:t xml:space="preserve">. </w:t>
      </w:r>
      <w:r>
        <w:t>110</w:t>
      </w:r>
      <w:r w:rsidRPr="00863AF9">
        <w:t xml:space="preserve">. </w:t>
      </w:r>
      <w:r>
        <w:t>If Papias meant our Mark</w:t>
      </w:r>
      <w:r w:rsidRPr="00863AF9">
        <w:t xml:space="preserve">, </w:t>
      </w:r>
      <w:r>
        <w:t>it must have been written before 140</w:t>
      </w:r>
      <w:r w:rsidRPr="00863AF9">
        <w:t xml:space="preserve">. </w:t>
      </w:r>
      <w:r>
        <w:t>If the Elder meant our Mark</w:t>
      </w:r>
      <w:r w:rsidRPr="00863AF9">
        <w:t xml:space="preserve">, </w:t>
      </w:r>
      <w:r>
        <w:t>it is to be dated before 125</w:t>
      </w:r>
      <w:r w:rsidRPr="00863AF9">
        <w:t xml:space="preserve">. . . . </w:t>
      </w:r>
      <w:r>
        <w:t>The gospel</w:t>
      </w:r>
      <w:r w:rsidRPr="00863AF9">
        <w:t xml:space="preserve"> [</w:t>
      </w:r>
      <w:r>
        <w:t>of Luke</w:t>
      </w:r>
      <w:r w:rsidRPr="00863AF9">
        <w:t xml:space="preserve">] </w:t>
      </w:r>
      <w:r>
        <w:t xml:space="preserve">was used by Marcion </w:t>
      </w:r>
      <w:r>
        <w:rPr>
          <w:i/>
          <w:iCs/>
        </w:rPr>
        <w:t>c</w:t>
      </w:r>
      <w:r w:rsidRPr="00863AF9">
        <w:rPr>
          <w:iCs/>
        </w:rPr>
        <w:t xml:space="preserve">. </w:t>
      </w:r>
      <w:r>
        <w:t>150</w:t>
      </w:r>
      <w:r w:rsidRPr="00863AF9">
        <w:t xml:space="preserve">, </w:t>
      </w:r>
      <w:r>
        <w:t>and some of its sayings material was known by Justin at about the same date</w:t>
      </w:r>
      <w:r w:rsidRPr="00863AF9">
        <w:t xml:space="preserve">, </w:t>
      </w:r>
      <w:r>
        <w:t>but there is no earlier completely firm evidence of its existence</w:t>
      </w:r>
      <w:r w:rsidRPr="00863AF9">
        <w:t>.</w:t>
      </w:r>
    </w:p>
    <w:p w14:paraId="3B636515" w14:textId="77777777" w:rsidR="006721DA" w:rsidRDefault="006721DA" w:rsidP="006721DA"/>
    <w:p w14:paraId="6F29A78D" w14:textId="77777777" w:rsidR="006721DA" w:rsidRPr="00B01D21" w:rsidRDefault="006721DA" w:rsidP="006721DA">
      <w:pPr>
        <w:jc w:val="center"/>
      </w:pPr>
      <w:r w:rsidRPr="00B01D21">
        <w:rPr>
          <w:bCs/>
        </w:rPr>
        <w:t>Internal Evidence</w:t>
      </w:r>
    </w:p>
    <w:p w14:paraId="2C0DACA8" w14:textId="77777777" w:rsidR="006721DA" w:rsidRDefault="006721DA" w:rsidP="006721DA"/>
    <w:p w14:paraId="23A57A2E" w14:textId="77777777" w:rsidR="006721DA" w:rsidRDefault="006721DA" w:rsidP="006721DA">
      <w:r>
        <w:tab/>
        <w:t>We now turn to the internal evidence for the dating of the gospels</w:t>
      </w:r>
      <w:r w:rsidRPr="00863AF9">
        <w:t xml:space="preserve">, </w:t>
      </w:r>
      <w:r>
        <w:t>and that means determin</w:t>
      </w:r>
      <w:r>
        <w:softHyphen/>
        <w:t>ing the most recent event to which each gospel refers</w:t>
      </w:r>
      <w:r w:rsidRPr="00863AF9">
        <w:t>.</w:t>
      </w:r>
    </w:p>
    <w:p w14:paraId="1E4D05B0" w14:textId="77777777" w:rsidR="006721DA" w:rsidRDefault="006721DA" w:rsidP="006721DA"/>
    <w:p w14:paraId="0BDFF5A6" w14:textId="77777777" w:rsidR="006721DA" w:rsidRDefault="006721DA" w:rsidP="006721DA">
      <w:r>
        <w:tab/>
        <w:t>One clause addressed by Jesus to his disciples in Matthew</w:t>
      </w:r>
      <w:r w:rsidRPr="00863AF9">
        <w:t xml:space="preserve"> (</w:t>
      </w:r>
      <w:r>
        <w:t>24</w:t>
      </w:r>
      <w:r w:rsidRPr="00863AF9">
        <w:t>:</w:t>
      </w:r>
      <w:r>
        <w:t>15</w:t>
      </w:r>
      <w:r w:rsidRPr="00863AF9">
        <w:t xml:space="preserve">) </w:t>
      </w:r>
      <w:r>
        <w:t>and Mark</w:t>
      </w:r>
      <w:r w:rsidRPr="00863AF9">
        <w:t xml:space="preserve"> (</w:t>
      </w:r>
      <w:r>
        <w:t>13</w:t>
      </w:r>
      <w:r w:rsidRPr="00863AF9">
        <w:t>:</w:t>
      </w:r>
      <w:r>
        <w:t>14</w:t>
      </w:r>
      <w:r w:rsidRPr="00863AF9">
        <w:t xml:space="preserve">) </w:t>
      </w:r>
      <w:r>
        <w:t>seems to refer to an event that occurred after Jesus</w:t>
      </w:r>
      <w:r>
        <w:rPr>
          <w:rFonts w:cs="WP TypographicSymbols"/>
        </w:rPr>
        <w:t>’</w:t>
      </w:r>
      <w:r w:rsidRPr="00863AF9">
        <w:rPr>
          <w:rFonts w:cs="WP TypographicSymbols"/>
        </w:rPr>
        <w:t xml:space="preserve"> </w:t>
      </w:r>
      <w:r>
        <w:t>death and resurrection</w:t>
      </w:r>
      <w:r w:rsidRPr="00863AF9">
        <w:t xml:space="preserve"> (</w:t>
      </w:r>
      <w:r>
        <w:t xml:space="preserve">his death and resurrection are usually dated in </w:t>
      </w:r>
      <w:r>
        <w:rPr>
          <w:smallCaps/>
        </w:rPr>
        <w:t>ad</w:t>
      </w:r>
      <w:r>
        <w:t xml:space="preserve"> 30</w:t>
      </w:r>
      <w:r w:rsidRPr="00863AF9">
        <w:t xml:space="preserve">): </w:t>
      </w:r>
      <w:r>
        <w:t>“So when you see the desolating sacri</w:t>
      </w:r>
      <w:r>
        <w:softHyphen/>
        <w:t>lege spoken of by the prophet Daniel</w:t>
      </w:r>
      <w:r w:rsidRPr="00863AF9">
        <w:t xml:space="preserve">, </w:t>
      </w:r>
      <w:r>
        <w:t xml:space="preserve">standing in the holy place </w:t>
      </w:r>
      <w:r w:rsidRPr="00863AF9">
        <w:t xml:space="preserve">. . ., </w:t>
      </w:r>
      <w:r>
        <w:t xml:space="preserve">then let those who are in Judea flee </w:t>
      </w:r>
      <w:r w:rsidRPr="00863AF9">
        <w:t>. . .</w:t>
      </w:r>
      <w:r>
        <w:rPr>
          <w:rFonts w:cs="WP TypographicSymbols"/>
        </w:rPr>
        <w:t>”</w:t>
      </w:r>
      <w:r>
        <w:rPr>
          <w:rStyle w:val="FootnoteReference"/>
        </w:rPr>
        <w:footnoteReference w:id="32"/>
      </w:r>
      <w:r>
        <w:t xml:space="preserve"> According to Sanders and Davies</w:t>
      </w:r>
      <w:r w:rsidRPr="00863AF9">
        <w:t xml:space="preserve"> (</w:t>
      </w:r>
      <w:r>
        <w:rPr>
          <w:i/>
          <w:iCs/>
        </w:rPr>
        <w:t>Studying the Synoptic Gospels</w:t>
      </w:r>
      <w:r>
        <w:t xml:space="preserve"> 17</w:t>
      </w:r>
      <w:r w:rsidRPr="00863AF9">
        <w:t xml:space="preserve">), </w:t>
      </w:r>
      <w:r>
        <w:t xml:space="preserve">“This seems to refer to the threat of Caligula in </w:t>
      </w:r>
      <w:proofErr w:type="spellStart"/>
      <w:r>
        <w:rPr>
          <w:smallCaps/>
        </w:rPr>
        <w:t>ce</w:t>
      </w:r>
      <w:proofErr w:type="spellEnd"/>
      <w:r>
        <w:t xml:space="preserve"> 40-41 to have his statue set up in the temple</w:t>
      </w:r>
      <w:r w:rsidRPr="00863AF9">
        <w:t>.</w:t>
      </w:r>
      <w:r>
        <w:rPr>
          <w:rFonts w:cs="WP TypographicSymbols"/>
        </w:rPr>
        <w:t>”</w:t>
      </w:r>
    </w:p>
    <w:p w14:paraId="29DFAA70" w14:textId="77777777" w:rsidR="006721DA" w:rsidRDefault="006721DA" w:rsidP="006721DA"/>
    <w:p w14:paraId="049A48F5" w14:textId="77777777" w:rsidR="006721DA" w:rsidRDefault="006721DA" w:rsidP="006721DA">
      <w:r>
        <w:tab/>
        <w:t>At the same moment that Jesus in Matthew and Mark refers to the</w:t>
      </w:r>
      <w:r w:rsidRPr="00863AF9">
        <w:t xml:space="preserve"> </w:t>
      </w:r>
      <w:r>
        <w:t>“deso</w:t>
      </w:r>
      <w:r>
        <w:softHyphen/>
        <w:t>lating sacrilege</w:t>
      </w:r>
      <w:r w:rsidRPr="00863AF9">
        <w:t>,</w:t>
      </w:r>
      <w:r>
        <w:rPr>
          <w:rFonts w:cs="WP TypographicSymbols"/>
        </w:rPr>
        <w:t>”</w:t>
      </w:r>
      <w:r w:rsidRPr="00863AF9">
        <w:rPr>
          <w:rFonts w:cs="WP TypographicSymbols"/>
        </w:rPr>
        <w:t xml:space="preserve"> </w:t>
      </w:r>
      <w:r>
        <w:t>he speaks in Luke</w:t>
      </w:r>
      <w:r>
        <w:rPr>
          <w:rFonts w:cs="WP TypographicSymbols"/>
        </w:rPr>
        <w:t>’</w:t>
      </w:r>
      <w:r>
        <w:t>s gospel</w:t>
      </w:r>
      <w:r w:rsidRPr="00863AF9">
        <w:t xml:space="preserve"> (</w:t>
      </w:r>
      <w:r>
        <w:t>21</w:t>
      </w:r>
      <w:r w:rsidRPr="00863AF9">
        <w:t>:</w:t>
      </w:r>
      <w:r>
        <w:t>20-21</w:t>
      </w:r>
      <w:r w:rsidRPr="00863AF9">
        <w:t xml:space="preserve">) </w:t>
      </w:r>
      <w:r>
        <w:t>of an apparently dif</w:t>
      </w:r>
      <w:r>
        <w:softHyphen/>
        <w:t>ferent event</w:t>
      </w:r>
      <w:r w:rsidRPr="00863AF9">
        <w:t xml:space="preserve">: </w:t>
      </w:r>
      <w:r>
        <w:t xml:space="preserve">“When you see Jerusalem </w:t>
      </w:r>
      <w:r>
        <w:lastRenderedPageBreak/>
        <w:t>surrounded by armies</w:t>
      </w:r>
      <w:r w:rsidRPr="00863AF9">
        <w:t xml:space="preserve">, </w:t>
      </w:r>
      <w:r>
        <w:t>then know that its desolation has come near</w:t>
      </w:r>
      <w:r w:rsidRPr="00863AF9">
        <w:t xml:space="preserve">. </w:t>
      </w:r>
      <w:r>
        <w:t xml:space="preserve">Then let those who are in Judea flee </w:t>
      </w:r>
      <w:r w:rsidRPr="00863AF9">
        <w:t>. . .</w:t>
      </w:r>
      <w:r>
        <w:rPr>
          <w:rFonts w:cs="WP TypographicSymbols"/>
        </w:rPr>
        <w:t>”</w:t>
      </w:r>
      <w:r w:rsidRPr="00863AF9">
        <w:rPr>
          <w:rFonts w:cs="WP TypographicSymbols"/>
        </w:rPr>
        <w:t xml:space="preserve"> </w:t>
      </w:r>
      <w:r>
        <w:t>This seems to be a reference to the destruc</w:t>
      </w:r>
      <w:r>
        <w:softHyphen/>
        <w:t xml:space="preserve">tion by the Romans in </w:t>
      </w:r>
      <w:r>
        <w:rPr>
          <w:smallCaps/>
        </w:rPr>
        <w:t>ad</w:t>
      </w:r>
      <w:r>
        <w:t xml:space="preserve"> 70 of Jerusa</w:t>
      </w:r>
      <w:r>
        <w:softHyphen/>
        <w:t>lem and espe</w:t>
      </w:r>
      <w:r>
        <w:softHyphen/>
        <w:t>cially of the temple</w:t>
      </w:r>
      <w:r w:rsidRPr="00863AF9">
        <w:t xml:space="preserve">. </w:t>
      </w:r>
      <w:r>
        <w:t>We know that Jerusalem was in fact sur</w:t>
      </w:r>
      <w:r>
        <w:softHyphen/>
        <w:t>rounded by armies and desola</w:t>
      </w:r>
      <w:r>
        <w:softHyphen/>
        <w:t xml:space="preserve">ted in </w:t>
      </w:r>
      <w:r>
        <w:rPr>
          <w:smallCaps/>
        </w:rPr>
        <w:t>ad</w:t>
      </w:r>
      <w:r>
        <w:t xml:space="preserve"> 70</w:t>
      </w:r>
      <w:r w:rsidRPr="00863AF9">
        <w:t xml:space="preserve"> (</w:t>
      </w:r>
      <w:r>
        <w:t xml:space="preserve">and only in 70 in the first century </w:t>
      </w:r>
      <w:r>
        <w:rPr>
          <w:smallCaps/>
        </w:rPr>
        <w:t>ad</w:t>
      </w:r>
      <w:r w:rsidRPr="00863AF9">
        <w:t xml:space="preserve">) </w:t>
      </w:r>
      <w:r>
        <w:t>because a Jewish historian</w:t>
      </w:r>
      <w:r w:rsidRPr="00863AF9">
        <w:t xml:space="preserve">, </w:t>
      </w:r>
      <w:r>
        <w:t>Josephus</w:t>
      </w:r>
      <w:r w:rsidRPr="00863AF9">
        <w:t xml:space="preserve">, </w:t>
      </w:r>
      <w:r>
        <w:t>who was himself an eyewitness to the siege of Jerusalem</w:t>
      </w:r>
      <w:r w:rsidRPr="00863AF9">
        <w:t xml:space="preserve">, </w:t>
      </w:r>
      <w:r>
        <w:t>later wrote an account of it</w:t>
      </w:r>
      <w:r w:rsidRPr="00863AF9">
        <w:t xml:space="preserve"> (</w:t>
      </w:r>
      <w:r>
        <w:rPr>
          <w:i/>
          <w:iCs/>
        </w:rPr>
        <w:t>The Jewish Wars</w:t>
      </w:r>
      <w:r w:rsidRPr="00863AF9">
        <w:t xml:space="preserve">, </w:t>
      </w:r>
      <w:r>
        <w:t>c</w:t>
      </w:r>
      <w:r w:rsidRPr="00863AF9">
        <w:t xml:space="preserve">. </w:t>
      </w:r>
      <w:r>
        <w:rPr>
          <w:smallCaps/>
        </w:rPr>
        <w:t>ad</w:t>
      </w:r>
      <w:r>
        <w:t xml:space="preserve"> 95</w:t>
      </w:r>
      <w:r w:rsidRPr="00863AF9">
        <w:t xml:space="preserve">). </w:t>
      </w:r>
      <w:r>
        <w:t>It seems likely</w:t>
      </w:r>
      <w:r w:rsidRPr="00863AF9">
        <w:t xml:space="preserve">, </w:t>
      </w:r>
      <w:r>
        <w:t>then</w:t>
      </w:r>
      <w:r w:rsidRPr="00863AF9">
        <w:t xml:space="preserve">, </w:t>
      </w:r>
      <w:r>
        <w:t>that Luke</w:t>
      </w:r>
      <w:r>
        <w:rPr>
          <w:rFonts w:cs="WP TypographicSymbols"/>
        </w:rPr>
        <w:t>’</w:t>
      </w:r>
      <w:r>
        <w:t>s gospel in the quotation above refers to the destruc</w:t>
      </w:r>
      <w:r>
        <w:softHyphen/>
        <w:t xml:space="preserve">tion of the temple in </w:t>
      </w:r>
      <w:r>
        <w:rPr>
          <w:smallCaps/>
        </w:rPr>
        <w:t>ad</w:t>
      </w:r>
      <w:r>
        <w:t xml:space="preserve"> 70</w:t>
      </w:r>
      <w:r w:rsidRPr="00863AF9">
        <w:t>.</w:t>
      </w:r>
    </w:p>
    <w:p w14:paraId="2DED904F" w14:textId="77777777" w:rsidR="006721DA" w:rsidRDefault="006721DA" w:rsidP="006721DA"/>
    <w:p w14:paraId="0DC5EE1C" w14:textId="77777777" w:rsidR="006721DA" w:rsidRDefault="006721DA" w:rsidP="006721DA">
      <w:r>
        <w:tab/>
        <w:t>How are we to explain the fact that according to the first two gospels Jesus at a certain moment said one thing</w:t>
      </w:r>
      <w:r w:rsidRPr="00863AF9">
        <w:t xml:space="preserve">, </w:t>
      </w:r>
      <w:r>
        <w:t>whereas according to the third gos</w:t>
      </w:r>
      <w:r>
        <w:softHyphen/>
        <w:t>pel he at the same moment said something else</w:t>
      </w:r>
      <w:r w:rsidRPr="00863AF9">
        <w:t xml:space="preserve">? </w:t>
      </w:r>
      <w:r>
        <w:t>Perhaps Jesus said both things</w:t>
      </w:r>
      <w:r w:rsidRPr="00863AF9">
        <w:t xml:space="preserve">, </w:t>
      </w:r>
      <w:r>
        <w:t>and each evangelist only recorded one of his statements</w:t>
      </w:r>
      <w:r w:rsidRPr="00863AF9">
        <w:t xml:space="preserve">. </w:t>
      </w:r>
      <w:r>
        <w:t xml:space="preserve">But it is also possible that Jesus referred only to the desolating sacrilege </w:t>
      </w:r>
      <w:r>
        <w:rPr>
          <w:i/>
          <w:iCs/>
        </w:rPr>
        <w:t>or</w:t>
      </w:r>
      <w:r>
        <w:t xml:space="preserve"> to Jerusalem surrounded by armies</w:t>
      </w:r>
      <w:r w:rsidRPr="00863AF9">
        <w:t xml:space="preserve">, </w:t>
      </w:r>
      <w:r>
        <w:t>and that either Matthew and Mark altered Luke</w:t>
      </w:r>
      <w:r>
        <w:rPr>
          <w:rFonts w:cs="WP TypographicSymbols"/>
        </w:rPr>
        <w:t>’</w:t>
      </w:r>
      <w:r>
        <w:t>s saying or Luke altered Matthew and Mark</w:t>
      </w:r>
      <w:r>
        <w:rPr>
          <w:rFonts w:cs="WP TypographicSymbols"/>
        </w:rPr>
        <w:t>’</w:t>
      </w:r>
      <w:r>
        <w:t>s saying</w:t>
      </w:r>
      <w:r w:rsidRPr="00863AF9">
        <w:t xml:space="preserve"> (</w:t>
      </w:r>
      <w:r>
        <w:t>or those between Jesus and the evangelists</w:t>
      </w:r>
      <w:r w:rsidRPr="00863AF9">
        <w:t xml:space="preserve">, </w:t>
      </w:r>
      <w:r>
        <w:t>who transmitted the tradition to the evangelists</w:t>
      </w:r>
      <w:r w:rsidRPr="00863AF9">
        <w:t xml:space="preserve">, </w:t>
      </w:r>
      <w:r>
        <w:t>altered the sayings</w:t>
      </w:r>
      <w:r w:rsidRPr="00863AF9">
        <w:t xml:space="preserve">). </w:t>
      </w:r>
      <w:r>
        <w:t>Since one often finds in comparing the gospels that Matthew and Luke will have a clearer</w:t>
      </w:r>
      <w:r w:rsidRPr="00863AF9">
        <w:t xml:space="preserve">, </w:t>
      </w:r>
      <w:r>
        <w:t>more speci</w:t>
      </w:r>
      <w:r>
        <w:softHyphen/>
        <w:t>fic statement than Mark at the same point in the gospels</w:t>
      </w:r>
      <w:r w:rsidRPr="00863AF9">
        <w:t xml:space="preserve">, </w:t>
      </w:r>
      <w:r>
        <w:t>it seems probable that they are clarifying Mark</w:t>
      </w:r>
      <w:r w:rsidRPr="00863AF9">
        <w:t xml:space="preserve">, </w:t>
      </w:r>
      <w:r>
        <w:t>rather than Mark obfuscating Matthew or Luke</w:t>
      </w:r>
      <w:r w:rsidRPr="00863AF9">
        <w:t xml:space="preserve">. </w:t>
      </w:r>
      <w:r>
        <w:t>Thus</w:t>
      </w:r>
      <w:r w:rsidRPr="00863AF9">
        <w:t xml:space="preserve">, </w:t>
      </w:r>
      <w:r>
        <w:t>if Mark</w:t>
      </w:r>
      <w:r>
        <w:rPr>
          <w:rFonts w:cs="WP TypographicSymbols"/>
        </w:rPr>
        <w:t>’</w:t>
      </w:r>
      <w:r>
        <w:t>s version of the saying is the earliest</w:t>
      </w:r>
      <w:r w:rsidRPr="00863AF9">
        <w:t xml:space="preserve">, </w:t>
      </w:r>
      <w:r>
        <w:t>then Mat</w:t>
      </w:r>
      <w:r>
        <w:softHyphen/>
        <w:t>thew</w:t>
      </w:r>
      <w:r>
        <w:rPr>
          <w:rFonts w:cs="WP TypographicSymbols"/>
        </w:rPr>
        <w:t>’</w:t>
      </w:r>
      <w:r>
        <w:t>s can be seen as an attempt to clarify the saying</w:t>
      </w:r>
      <w:r w:rsidRPr="00863AF9">
        <w:t xml:space="preserve">, </w:t>
      </w:r>
      <w:r>
        <w:t>and Luke</w:t>
      </w:r>
      <w:r>
        <w:rPr>
          <w:rFonts w:cs="WP TypographicSymbols"/>
        </w:rPr>
        <w:t>’</w:t>
      </w:r>
      <w:r>
        <w:t>s can be seen as an attempt to clarify it even further</w:t>
      </w:r>
      <w:r w:rsidRPr="00863AF9">
        <w:t>.</w:t>
      </w:r>
    </w:p>
    <w:p w14:paraId="7D4C5F9E" w14:textId="77777777" w:rsidR="006721DA" w:rsidRDefault="006721DA" w:rsidP="006721DA"/>
    <w:p w14:paraId="75FD1A1F" w14:textId="77777777" w:rsidR="006721DA" w:rsidRDefault="006721DA" w:rsidP="006721DA">
      <w:pPr>
        <w:ind w:left="1440" w:right="720" w:hanging="720"/>
      </w:pPr>
      <w:r>
        <w:t>Early version</w:t>
      </w:r>
      <w:r w:rsidRPr="00863AF9">
        <w:t xml:space="preserve">: </w:t>
      </w:r>
      <w:r>
        <w:t xml:space="preserve">“But when you see the desolating sacrilege set up where it ought not to be </w:t>
      </w:r>
      <w:r w:rsidRPr="00863AF9">
        <w:t>. . .</w:t>
      </w:r>
      <w:r>
        <w:rPr>
          <w:rFonts w:cs="WP TypographicSymbols"/>
        </w:rPr>
        <w:t>”</w:t>
      </w:r>
      <w:r w:rsidRPr="00863AF9">
        <w:rPr>
          <w:rFonts w:cs="WP TypographicSymbols"/>
        </w:rPr>
        <w:t xml:space="preserve"> (</w:t>
      </w:r>
      <w:r>
        <w:t>Mark 13</w:t>
      </w:r>
      <w:r w:rsidRPr="00863AF9">
        <w:t>:</w:t>
      </w:r>
      <w:r>
        <w:t>14</w:t>
      </w:r>
      <w:r w:rsidRPr="00863AF9">
        <w:t>)</w:t>
      </w:r>
    </w:p>
    <w:p w14:paraId="09DFFC7E" w14:textId="77777777" w:rsidR="006721DA" w:rsidRDefault="006721DA" w:rsidP="006721DA"/>
    <w:p w14:paraId="70E63088" w14:textId="77777777" w:rsidR="006721DA" w:rsidRDefault="006721DA" w:rsidP="006721DA">
      <w:pPr>
        <w:ind w:left="1440" w:right="720" w:hanging="720"/>
      </w:pPr>
      <w:r>
        <w:t>Some clarification</w:t>
      </w:r>
      <w:r w:rsidRPr="00863AF9">
        <w:t xml:space="preserve">: </w:t>
      </w:r>
      <w:r>
        <w:t>“So when you see the desolating sacri</w:t>
      </w:r>
      <w:r>
        <w:softHyphen/>
        <w:t xml:space="preserve">lege </w:t>
      </w:r>
      <w:r>
        <w:rPr>
          <w:i/>
          <w:iCs/>
        </w:rPr>
        <w:t>spoken of by the prophet Daniel</w:t>
      </w:r>
      <w:r w:rsidRPr="00863AF9">
        <w:t xml:space="preserve">, </w:t>
      </w:r>
      <w:r>
        <w:t xml:space="preserve">standing </w:t>
      </w:r>
      <w:r>
        <w:rPr>
          <w:i/>
          <w:iCs/>
        </w:rPr>
        <w:t>in the holy place</w:t>
      </w:r>
      <w:r>
        <w:t xml:space="preserve"> </w:t>
      </w:r>
      <w:r w:rsidRPr="00863AF9">
        <w:t>. . .</w:t>
      </w:r>
      <w:r>
        <w:rPr>
          <w:rFonts w:cs="WP TypographicSymbols"/>
        </w:rPr>
        <w:t>”</w:t>
      </w:r>
      <w:r w:rsidRPr="00863AF9">
        <w:rPr>
          <w:rFonts w:cs="WP TypographicSymbols"/>
        </w:rPr>
        <w:t xml:space="preserve"> (</w:t>
      </w:r>
      <w:r>
        <w:t>Matt 24</w:t>
      </w:r>
      <w:r w:rsidRPr="00863AF9">
        <w:t>:</w:t>
      </w:r>
      <w:r>
        <w:t>15</w:t>
      </w:r>
      <w:r w:rsidRPr="00863AF9">
        <w:t xml:space="preserve">; </w:t>
      </w:r>
      <w:r>
        <w:t>clarifications italicized</w:t>
      </w:r>
      <w:r w:rsidRPr="00863AF9">
        <w:t>)</w:t>
      </w:r>
    </w:p>
    <w:p w14:paraId="49E0CB8A" w14:textId="77777777" w:rsidR="006721DA" w:rsidRDefault="006721DA" w:rsidP="006721DA"/>
    <w:p w14:paraId="4FED49F8" w14:textId="77777777" w:rsidR="006721DA" w:rsidRDefault="006721DA" w:rsidP="006721DA">
      <w:pPr>
        <w:ind w:left="1440" w:right="720" w:hanging="720"/>
      </w:pPr>
      <w:r>
        <w:t>Further clarification</w:t>
      </w:r>
      <w:r w:rsidRPr="00863AF9">
        <w:t xml:space="preserve">: </w:t>
      </w:r>
      <w:r>
        <w:t>“When you see Jerusalem surrounded by armies</w:t>
      </w:r>
      <w:r w:rsidRPr="00863AF9">
        <w:t xml:space="preserve">, </w:t>
      </w:r>
      <w:r>
        <w:t>then know that its desolation has come near</w:t>
      </w:r>
      <w:r w:rsidRPr="00863AF9">
        <w:t>.</w:t>
      </w:r>
      <w:r>
        <w:rPr>
          <w:rFonts w:cs="WP TypographicSymbols"/>
        </w:rPr>
        <w:t>”</w:t>
      </w:r>
      <w:r w:rsidRPr="00863AF9">
        <w:rPr>
          <w:rFonts w:cs="WP TypographicSymbols"/>
        </w:rPr>
        <w:t xml:space="preserve"> (</w:t>
      </w:r>
      <w:r>
        <w:t>Luke 21</w:t>
      </w:r>
      <w:r w:rsidRPr="00863AF9">
        <w:t>:</w:t>
      </w:r>
      <w:r>
        <w:t>20-21</w:t>
      </w:r>
      <w:r w:rsidRPr="00863AF9">
        <w:t>)</w:t>
      </w:r>
    </w:p>
    <w:p w14:paraId="5D3B8AF4" w14:textId="77777777" w:rsidR="006721DA" w:rsidRDefault="006721DA" w:rsidP="006721DA"/>
    <w:p w14:paraId="504EA701" w14:textId="77777777" w:rsidR="006721DA" w:rsidRDefault="006721DA" w:rsidP="006721DA">
      <w:r>
        <w:tab/>
        <w:t>If it is correct to attribute to Luke himself the exact wording of his version of this saying</w:t>
      </w:r>
      <w:r w:rsidRPr="00863AF9">
        <w:t xml:space="preserve">, </w:t>
      </w:r>
      <w:r>
        <w:t xml:space="preserve">then we can attribute to Luke himself a knowledge of an event that did not happen until </w:t>
      </w:r>
      <w:r>
        <w:rPr>
          <w:smallCaps/>
        </w:rPr>
        <w:t>ad</w:t>
      </w:r>
      <w:r>
        <w:t xml:space="preserve"> 70</w:t>
      </w:r>
      <w:r w:rsidRPr="00863AF9">
        <w:t xml:space="preserve">. </w:t>
      </w:r>
      <w:r>
        <w:t>Hence</w:t>
      </w:r>
      <w:r w:rsidRPr="00863AF9">
        <w:t xml:space="preserve">, </w:t>
      </w:r>
      <w:r>
        <w:t>Luke</w:t>
      </w:r>
      <w:r>
        <w:rPr>
          <w:rFonts w:cs="WP TypographicSymbols"/>
        </w:rPr>
        <w:t>’</w:t>
      </w:r>
      <w:r>
        <w:t xml:space="preserve">s gospel was written after </w:t>
      </w:r>
      <w:r>
        <w:rPr>
          <w:smallCaps/>
        </w:rPr>
        <w:t>ad</w:t>
      </w:r>
      <w:r>
        <w:t xml:space="preserve"> 70</w:t>
      </w:r>
      <w:r w:rsidRPr="00863AF9">
        <w:t>.</w:t>
      </w:r>
    </w:p>
    <w:p w14:paraId="7469AE92" w14:textId="77777777" w:rsidR="006721DA" w:rsidRDefault="006721DA" w:rsidP="006721DA"/>
    <w:p w14:paraId="155B15BF" w14:textId="77777777" w:rsidR="006721DA" w:rsidRDefault="006721DA" w:rsidP="006721DA">
      <w:r>
        <w:tab/>
        <w:t>But there is some indication that Matthew</w:t>
      </w:r>
      <w:r w:rsidRPr="00863AF9">
        <w:t xml:space="preserve">, </w:t>
      </w:r>
      <w:r>
        <w:t>too</w:t>
      </w:r>
      <w:r w:rsidRPr="00863AF9">
        <w:t xml:space="preserve">, </w:t>
      </w:r>
      <w:r>
        <w:t xml:space="preserve">knew of the destruction of Jerusalem in </w:t>
      </w:r>
      <w:r>
        <w:rPr>
          <w:smallCaps/>
        </w:rPr>
        <w:t>ad</w:t>
      </w:r>
      <w:r>
        <w:t xml:space="preserve"> 70</w:t>
      </w:r>
      <w:r w:rsidRPr="00863AF9">
        <w:t xml:space="preserve">. </w:t>
      </w:r>
      <w:r>
        <w:t>Both Matthew</w:t>
      </w:r>
      <w:r w:rsidRPr="00863AF9">
        <w:t xml:space="preserve"> (</w:t>
      </w:r>
      <w:r>
        <w:t>22</w:t>
      </w:r>
      <w:r w:rsidRPr="00863AF9">
        <w:t>:</w:t>
      </w:r>
      <w:r>
        <w:t>1-14</w:t>
      </w:r>
      <w:r w:rsidRPr="00863AF9">
        <w:t xml:space="preserve">) </w:t>
      </w:r>
      <w:r>
        <w:t>and Luke</w:t>
      </w:r>
      <w:r w:rsidRPr="00863AF9">
        <w:t xml:space="preserve"> (</w:t>
      </w:r>
      <w:r>
        <w:t>14</w:t>
      </w:r>
      <w:r w:rsidRPr="00863AF9">
        <w:t>:</w:t>
      </w:r>
      <w:r>
        <w:t>16-24</w:t>
      </w:r>
      <w:r w:rsidRPr="00863AF9">
        <w:t xml:space="preserve">) </w:t>
      </w:r>
      <w:r>
        <w:t>relate Jesus</w:t>
      </w:r>
      <w:r>
        <w:rPr>
          <w:rFonts w:cs="WP TypographicSymbols"/>
        </w:rPr>
        <w:t>’</w:t>
      </w:r>
      <w:r w:rsidRPr="00863AF9">
        <w:rPr>
          <w:rFonts w:cs="WP TypographicSymbols"/>
        </w:rPr>
        <w:t xml:space="preserve"> </w:t>
      </w:r>
      <w:r>
        <w:t>parable of the</w:t>
      </w:r>
      <w:r w:rsidRPr="00863AF9">
        <w:t xml:space="preserve"> </w:t>
      </w:r>
      <w:r>
        <w:t>“marriage feast</w:t>
      </w:r>
      <w:r>
        <w:rPr>
          <w:rFonts w:cs="WP TypographicSymbols"/>
        </w:rPr>
        <w:t>”</w:t>
      </w:r>
      <w:r w:rsidRPr="00863AF9">
        <w:rPr>
          <w:rFonts w:cs="WP TypographicSymbols"/>
        </w:rPr>
        <w:t xml:space="preserve"> (</w:t>
      </w:r>
      <w:r>
        <w:t>as it is called in Matthew</w:t>
      </w:r>
      <w:r>
        <w:rPr>
          <w:rFonts w:cs="WP TypographicSymbols"/>
        </w:rPr>
        <w:t>’</w:t>
      </w:r>
      <w:r>
        <w:t>s version</w:t>
      </w:r>
      <w:r w:rsidRPr="00863AF9">
        <w:t xml:space="preserve">) </w:t>
      </w:r>
      <w:r>
        <w:t>or of the</w:t>
      </w:r>
      <w:r w:rsidRPr="00863AF9">
        <w:t xml:space="preserve"> </w:t>
      </w:r>
      <w:r>
        <w:t>“great supper</w:t>
      </w:r>
      <w:r>
        <w:rPr>
          <w:rFonts w:cs="WP TypographicSymbols"/>
        </w:rPr>
        <w:t>”</w:t>
      </w:r>
      <w:r w:rsidRPr="00863AF9">
        <w:rPr>
          <w:rFonts w:cs="WP TypographicSymbols"/>
        </w:rPr>
        <w:t xml:space="preserve"> (</w:t>
      </w:r>
      <w:r>
        <w:t>as it is called in Luke</w:t>
      </w:r>
      <w:r>
        <w:rPr>
          <w:rFonts w:cs="WP TypographicSymbols"/>
        </w:rPr>
        <w:t>’</w:t>
      </w:r>
      <w:r>
        <w:t>s version</w:t>
      </w:r>
      <w:r w:rsidRPr="00863AF9">
        <w:t xml:space="preserve">). </w:t>
      </w:r>
      <w:r>
        <w:t>Both versions of this parable relate how a wealthy man invited people to a feast he would soon be hosting</w:t>
      </w:r>
      <w:r w:rsidRPr="00863AF9">
        <w:t xml:space="preserve">. </w:t>
      </w:r>
      <w:r>
        <w:t>At the time of the feast</w:t>
      </w:r>
      <w:r w:rsidRPr="00863AF9">
        <w:t xml:space="preserve">, </w:t>
      </w:r>
      <w:r>
        <w:t>he sent servants to bring the guests</w:t>
      </w:r>
      <w:r w:rsidRPr="00863AF9">
        <w:t xml:space="preserve">, </w:t>
      </w:r>
      <w:r>
        <w:t>but the guests made excuses and would not come</w:t>
      </w:r>
      <w:r w:rsidRPr="00863AF9">
        <w:t xml:space="preserve">. </w:t>
      </w:r>
      <w:r>
        <w:t>Both versions say that the man was angry</w:t>
      </w:r>
      <w:r w:rsidRPr="00863AF9">
        <w:t xml:space="preserve">; </w:t>
      </w:r>
      <w:r>
        <w:t>he then sent his servants to invite people who had not at first been invited</w:t>
      </w:r>
      <w:r w:rsidRPr="00863AF9">
        <w:t xml:space="preserve">. </w:t>
      </w:r>
      <w:r>
        <w:t>So much is common to both versions</w:t>
      </w:r>
      <w:r w:rsidRPr="00863AF9">
        <w:t xml:space="preserve">; </w:t>
      </w:r>
      <w:r>
        <w:t>but what is of interest to us at the moment is Matthew</w:t>
      </w:r>
      <w:r>
        <w:rPr>
          <w:rFonts w:cs="WP TypographicSymbols"/>
        </w:rPr>
        <w:t>’</w:t>
      </w:r>
      <w:r>
        <w:t>s statement</w:t>
      </w:r>
      <w:r w:rsidRPr="00863AF9">
        <w:t xml:space="preserve">, </w:t>
      </w:r>
      <w:r>
        <w:t>after saying that the king was angry</w:t>
      </w:r>
      <w:r w:rsidRPr="00863AF9">
        <w:t xml:space="preserve">, </w:t>
      </w:r>
      <w:r>
        <w:t>that</w:t>
      </w:r>
      <w:r w:rsidRPr="00863AF9">
        <w:t xml:space="preserve"> </w:t>
      </w:r>
      <w:r>
        <w:t>“he sent his troops and destroyed those murderers</w:t>
      </w:r>
      <w:r>
        <w:rPr>
          <w:rStyle w:val="FootnoteReference"/>
        </w:rPr>
        <w:footnoteReference w:id="33"/>
      </w:r>
      <w:r>
        <w:t xml:space="preserve"> and burned their city</w:t>
      </w:r>
      <w:r>
        <w:rPr>
          <w:rFonts w:cs="WP TypographicSymbols"/>
        </w:rPr>
        <w:t>”</w:t>
      </w:r>
      <w:r w:rsidRPr="00863AF9">
        <w:rPr>
          <w:rFonts w:cs="WP TypographicSymbols"/>
        </w:rPr>
        <w:t xml:space="preserve"> (</w:t>
      </w:r>
      <w:r>
        <w:t>22</w:t>
      </w:r>
      <w:r w:rsidRPr="00863AF9">
        <w:t>:</w:t>
      </w:r>
      <w:r>
        <w:t>7</w:t>
      </w:r>
      <w:r w:rsidRPr="00863AF9">
        <w:t xml:space="preserve">). </w:t>
      </w:r>
      <w:r>
        <w:t xml:space="preserve">This too seems </w:t>
      </w:r>
      <w:r>
        <w:lastRenderedPageBreak/>
        <w:t xml:space="preserve">like a reference to the destruction of Jerusalem in </w:t>
      </w:r>
      <w:r>
        <w:rPr>
          <w:smallCaps/>
        </w:rPr>
        <w:t>ad</w:t>
      </w:r>
      <w:r>
        <w:t xml:space="preserve"> 70</w:t>
      </w:r>
      <w:r w:rsidRPr="00863AF9">
        <w:t xml:space="preserve">; </w:t>
      </w:r>
      <w:r>
        <w:t>and again</w:t>
      </w:r>
      <w:r w:rsidRPr="00863AF9">
        <w:t xml:space="preserve">, </w:t>
      </w:r>
      <w:r>
        <w:t>it seems likely that the words in one gospel and not in the others have been added by the evangelist himself</w:t>
      </w:r>
      <w:r w:rsidRPr="00863AF9">
        <w:t xml:space="preserve">. </w:t>
      </w:r>
      <w:r>
        <w:t>If so</w:t>
      </w:r>
      <w:r w:rsidRPr="00863AF9">
        <w:t xml:space="preserve">, </w:t>
      </w:r>
      <w:r>
        <w:t>then Matthew</w:t>
      </w:r>
      <w:r w:rsidRPr="00863AF9">
        <w:t xml:space="preserve">, </w:t>
      </w:r>
      <w:r>
        <w:t>like Luke</w:t>
      </w:r>
      <w:r w:rsidRPr="00863AF9">
        <w:t xml:space="preserve">, </w:t>
      </w:r>
      <w:r>
        <w:t xml:space="preserve">must have known about the destruction of Jerusalem in </w:t>
      </w:r>
      <w:r>
        <w:rPr>
          <w:smallCaps/>
        </w:rPr>
        <w:t>ad</w:t>
      </w:r>
      <w:r>
        <w:t xml:space="preserve"> 70</w:t>
      </w:r>
      <w:r w:rsidRPr="00863AF9">
        <w:t xml:space="preserve">; </w:t>
      </w:r>
      <w:r>
        <w:t>and his gospel</w:t>
      </w:r>
      <w:r w:rsidRPr="00863AF9">
        <w:t xml:space="preserve">, </w:t>
      </w:r>
      <w:r>
        <w:t>too</w:t>
      </w:r>
      <w:r w:rsidRPr="00863AF9">
        <w:t xml:space="preserve">, </w:t>
      </w:r>
      <w:r>
        <w:t xml:space="preserve">must have been written after </w:t>
      </w:r>
      <w:r>
        <w:rPr>
          <w:smallCaps/>
        </w:rPr>
        <w:t>ad</w:t>
      </w:r>
      <w:r>
        <w:t xml:space="preserve"> 70</w:t>
      </w:r>
      <w:r w:rsidRPr="00863AF9">
        <w:t>.</w:t>
      </w:r>
    </w:p>
    <w:p w14:paraId="625DF9DB" w14:textId="77777777" w:rsidR="006721DA" w:rsidRDefault="006721DA" w:rsidP="006721DA"/>
    <w:p w14:paraId="4A472C9C" w14:textId="77777777" w:rsidR="006721DA" w:rsidRDefault="006721DA" w:rsidP="006721DA">
      <w:r>
        <w:tab/>
        <w:t>A possible reference to the destruction of Jerusalem may also occur in Mark</w:t>
      </w:r>
      <w:r>
        <w:rPr>
          <w:rFonts w:cs="WP TypographicSymbols"/>
        </w:rPr>
        <w:t>’</w:t>
      </w:r>
      <w:r>
        <w:t>s gospel</w:t>
      </w:r>
      <w:r w:rsidRPr="00863AF9">
        <w:t xml:space="preserve"> (</w:t>
      </w:r>
      <w:r>
        <w:t>13</w:t>
      </w:r>
      <w:r w:rsidRPr="00863AF9">
        <w:t>:</w:t>
      </w:r>
      <w:r>
        <w:t>2</w:t>
      </w:r>
      <w:r w:rsidRPr="00863AF9">
        <w:t xml:space="preserve">): </w:t>
      </w:r>
      <w:r>
        <w:t>“Do you see these great buildings</w:t>
      </w:r>
      <w:r w:rsidRPr="00863AF9">
        <w:t xml:space="preserve">? </w:t>
      </w:r>
      <w:r>
        <w:t>There will not be left here one stone upon another</w:t>
      </w:r>
      <w:r w:rsidRPr="00863AF9">
        <w:t xml:space="preserve">, </w:t>
      </w:r>
      <w:r>
        <w:t>that will not be thrown down</w:t>
      </w:r>
      <w:r>
        <w:rPr>
          <w:rFonts w:cs="WP TypographicSymbols"/>
        </w:rPr>
        <w:t>”</w:t>
      </w:r>
      <w:r w:rsidRPr="00863AF9">
        <w:rPr>
          <w:rFonts w:cs="WP TypographicSymbols"/>
        </w:rPr>
        <w:t xml:space="preserve"> (</w:t>
      </w:r>
      <w:r>
        <w:t>cf</w:t>
      </w:r>
      <w:r w:rsidRPr="00863AF9">
        <w:t xml:space="preserve">. </w:t>
      </w:r>
      <w:r>
        <w:t>Matt 24</w:t>
      </w:r>
      <w:r w:rsidRPr="00863AF9">
        <w:t>:</w:t>
      </w:r>
      <w:r>
        <w:t>2</w:t>
      </w:r>
      <w:r w:rsidRPr="00863AF9">
        <w:t xml:space="preserve">, </w:t>
      </w:r>
      <w:r>
        <w:t>Luke 21</w:t>
      </w:r>
      <w:r w:rsidRPr="00863AF9">
        <w:t>:</w:t>
      </w:r>
      <w:r>
        <w:t>6</w:t>
      </w:r>
      <w:r w:rsidRPr="00863AF9">
        <w:t xml:space="preserve">.) </w:t>
      </w:r>
      <w:r>
        <w:t>But unlike the reference to the destruction of Jerusalem in Matthew and Luke</w:t>
      </w:r>
      <w:r w:rsidRPr="00863AF9">
        <w:t xml:space="preserve">, </w:t>
      </w:r>
      <w:r>
        <w:t>this passage does not indicate that Mark</w:t>
      </w:r>
      <w:r>
        <w:rPr>
          <w:rFonts w:cs="WP TypographicSymbols"/>
        </w:rPr>
        <w:t>’</w:t>
      </w:r>
      <w:r>
        <w:t xml:space="preserve">s gospel was written after </w:t>
      </w:r>
      <w:r>
        <w:rPr>
          <w:smallCaps/>
        </w:rPr>
        <w:t>ad</w:t>
      </w:r>
      <w:r>
        <w:t xml:space="preserve"> 70</w:t>
      </w:r>
      <w:r w:rsidRPr="00863AF9">
        <w:t xml:space="preserve">. </w:t>
      </w:r>
      <w:r>
        <w:t>The prophecy in Mark 13</w:t>
      </w:r>
      <w:r w:rsidRPr="00863AF9">
        <w:t>:</w:t>
      </w:r>
      <w:r>
        <w:t>2 did not come true</w:t>
      </w:r>
      <w:r w:rsidRPr="00863AF9">
        <w:t xml:space="preserve">: </w:t>
      </w:r>
      <w:r>
        <w:t>the temple in Jerusalem was destroyed by fire</w:t>
      </w:r>
      <w:r w:rsidRPr="00863AF9">
        <w:t xml:space="preserve">, </w:t>
      </w:r>
      <w:r>
        <w:t>and many stones remained atop one another</w:t>
      </w:r>
      <w:r w:rsidRPr="00863AF9">
        <w:t xml:space="preserve"> (</w:t>
      </w:r>
      <w:r>
        <w:t>and remain so still</w:t>
      </w:r>
      <w:r w:rsidRPr="00863AF9">
        <w:t xml:space="preserve">: </w:t>
      </w:r>
      <w:r>
        <w:t>the Wailing Wall in Jerusalem today</w:t>
      </w:r>
      <w:r w:rsidRPr="00863AF9">
        <w:t xml:space="preserve">). </w:t>
      </w:r>
      <w:r>
        <w:t>We have no reason</w:t>
      </w:r>
      <w:r w:rsidRPr="00863AF9">
        <w:t xml:space="preserve">, </w:t>
      </w:r>
      <w:r>
        <w:t>then</w:t>
      </w:r>
      <w:r w:rsidRPr="00863AF9">
        <w:t xml:space="preserve">, </w:t>
      </w:r>
      <w:r>
        <w:t>to suspect this statement of being a</w:t>
      </w:r>
      <w:r w:rsidRPr="00863AF9">
        <w:t xml:space="preserve"> </w:t>
      </w:r>
      <w:r>
        <w:t>“touch up</w:t>
      </w:r>
      <w:r>
        <w:rPr>
          <w:rFonts w:cs="WP TypographicSymbols"/>
        </w:rPr>
        <w:t>”</w:t>
      </w:r>
      <w:r w:rsidRPr="00863AF9">
        <w:rPr>
          <w:rFonts w:cs="WP TypographicSymbols"/>
        </w:rPr>
        <w:t xml:space="preserve"> </w:t>
      </w:r>
      <w:r>
        <w:t>after the fact</w:t>
      </w:r>
      <w:r w:rsidRPr="00863AF9">
        <w:t xml:space="preserve"> (</w:t>
      </w:r>
      <w:r>
        <w:t>as in Matt 22</w:t>
      </w:r>
      <w:r w:rsidRPr="00863AF9">
        <w:t>:</w:t>
      </w:r>
      <w:r>
        <w:t>7 and Luke 21</w:t>
      </w:r>
      <w:r w:rsidRPr="00863AF9">
        <w:t>:</w:t>
      </w:r>
      <w:r>
        <w:t>20-21</w:t>
      </w:r>
      <w:r w:rsidRPr="00863AF9">
        <w:t xml:space="preserve">); </w:t>
      </w:r>
      <w:r>
        <w:t>there is therefore nothing in Mark</w:t>
      </w:r>
      <w:r>
        <w:rPr>
          <w:rFonts w:cs="WP TypographicSymbols"/>
        </w:rPr>
        <w:t>’</w:t>
      </w:r>
      <w:r>
        <w:t xml:space="preserve">s gospel that forces us to date it after </w:t>
      </w:r>
      <w:r>
        <w:rPr>
          <w:smallCaps/>
        </w:rPr>
        <w:t>ad</w:t>
      </w:r>
      <w:r>
        <w:t xml:space="preserve"> 70</w:t>
      </w:r>
      <w:r w:rsidRPr="00863AF9">
        <w:t>.</w:t>
      </w:r>
    </w:p>
    <w:p w14:paraId="278745A6" w14:textId="77777777" w:rsidR="006721DA" w:rsidRDefault="006721DA" w:rsidP="006721DA"/>
    <w:p w14:paraId="0B87B724" w14:textId="77777777" w:rsidR="006721DA" w:rsidRDefault="006721DA" w:rsidP="006721DA">
      <w:r>
        <w:tab/>
        <w:t>Nevertheless</w:t>
      </w:r>
      <w:r w:rsidRPr="00863AF9">
        <w:t xml:space="preserve">, </w:t>
      </w:r>
      <w:r>
        <w:t>there are a couple of indications in Mark</w:t>
      </w:r>
      <w:r>
        <w:rPr>
          <w:rFonts w:cs="WP TypographicSymbols"/>
        </w:rPr>
        <w:t>’</w:t>
      </w:r>
      <w:r>
        <w:t>s gospel that suggest that quite some time has passed since Jesus</w:t>
      </w:r>
      <w:r>
        <w:rPr>
          <w:rFonts w:cs="WP TypographicSymbols"/>
        </w:rPr>
        <w:t>’</w:t>
      </w:r>
      <w:r w:rsidRPr="00863AF9">
        <w:rPr>
          <w:rFonts w:cs="WP TypographicSymbols"/>
        </w:rPr>
        <w:t xml:space="preserve"> </w:t>
      </w:r>
      <w:r>
        <w:t>death and resurrection</w:t>
      </w:r>
      <w:r w:rsidRPr="00863AF9">
        <w:t xml:space="preserve">. </w:t>
      </w:r>
      <w:r>
        <w:t>These indications have to do with the problem of</w:t>
      </w:r>
      <w:r w:rsidRPr="00863AF9">
        <w:t xml:space="preserve"> </w:t>
      </w:r>
      <w:r>
        <w:t xml:space="preserve">“the delay of the </w:t>
      </w:r>
      <w:proofErr w:type="spellStart"/>
      <w:r>
        <w:t>parousia</w:t>
      </w:r>
      <w:proofErr w:type="spellEnd"/>
      <w:r>
        <w:rPr>
          <w:rFonts w:cs="WP TypographicSymbols"/>
        </w:rPr>
        <w:t>”</w:t>
      </w:r>
      <w:r w:rsidRPr="00863AF9">
        <w:rPr>
          <w:rFonts w:cs="WP TypographicSymbols"/>
        </w:rPr>
        <w:t xml:space="preserve"> (</w:t>
      </w:r>
      <w:proofErr w:type="spellStart"/>
      <w:r>
        <w:rPr>
          <w:i/>
          <w:iCs/>
        </w:rPr>
        <w:t>parousia</w:t>
      </w:r>
      <w:proofErr w:type="spellEnd"/>
      <w:r>
        <w:t xml:space="preserve"> was the Greek term often used in the New Testament for Jesus</w:t>
      </w:r>
      <w:r>
        <w:rPr>
          <w:rFonts w:cs="WP TypographicSymbols"/>
        </w:rPr>
        <w:t>’</w:t>
      </w:r>
      <w:r w:rsidRPr="00863AF9">
        <w:rPr>
          <w:rFonts w:cs="WP TypographicSymbols"/>
        </w:rPr>
        <w:t xml:space="preserve"> </w:t>
      </w:r>
      <w:r>
        <w:t>“sec</w:t>
      </w:r>
      <w:r>
        <w:softHyphen/>
        <w:t>ond com</w:t>
      </w:r>
      <w:r>
        <w:softHyphen/>
        <w:t>ing</w:t>
      </w:r>
      <w:r>
        <w:rPr>
          <w:rFonts w:cs="WP TypographicSymbols"/>
        </w:rPr>
        <w:t>”</w:t>
      </w:r>
      <w:r w:rsidRPr="00863AF9">
        <w:t>).</w:t>
      </w:r>
    </w:p>
    <w:p w14:paraId="70899EA4" w14:textId="77777777" w:rsidR="006721DA" w:rsidRDefault="006721DA" w:rsidP="006721DA"/>
    <w:p w14:paraId="6A97ED1E" w14:textId="77777777" w:rsidR="006721DA" w:rsidRDefault="006721DA" w:rsidP="006721DA">
      <w:r>
        <w:tab/>
        <w:t>Immediately after Jesus</w:t>
      </w:r>
      <w:r>
        <w:rPr>
          <w:rFonts w:cs="WP TypographicSymbols"/>
        </w:rPr>
        <w:t>’</w:t>
      </w:r>
      <w:r w:rsidRPr="00863AF9">
        <w:rPr>
          <w:rFonts w:cs="WP TypographicSymbols"/>
        </w:rPr>
        <w:t xml:space="preserve"> </w:t>
      </w:r>
      <w:r>
        <w:t>death and resurrection</w:t>
      </w:r>
      <w:r w:rsidRPr="00863AF9">
        <w:t xml:space="preserve">, </w:t>
      </w:r>
      <w:r>
        <w:t>early Chris</w:t>
      </w:r>
      <w:r>
        <w:softHyphen/>
        <w:t>tians ex</w:t>
      </w:r>
      <w:r>
        <w:softHyphen/>
        <w:t>pec</w:t>
      </w:r>
      <w:r>
        <w:softHyphen/>
        <w:t>ted his second coming to be any day</w:t>
      </w:r>
      <w:r w:rsidRPr="00863AF9">
        <w:t xml:space="preserve">. </w:t>
      </w:r>
      <w:r>
        <w:t>1 Thess 5</w:t>
      </w:r>
      <w:r w:rsidRPr="00863AF9">
        <w:t>:</w:t>
      </w:r>
      <w:r>
        <w:t>1-2</w:t>
      </w:r>
      <w:r w:rsidRPr="00863AF9">
        <w:t xml:space="preserve">, </w:t>
      </w:r>
      <w:r>
        <w:t>written c</w:t>
      </w:r>
      <w:r w:rsidRPr="00863AF9">
        <w:t xml:space="preserve">. </w:t>
      </w:r>
      <w:r>
        <w:rPr>
          <w:smallCaps/>
        </w:rPr>
        <w:t>ad</w:t>
      </w:r>
      <w:r>
        <w:t xml:space="preserve"> 51</w:t>
      </w:r>
      <w:r w:rsidRPr="00863AF9">
        <w:t xml:space="preserve">, </w:t>
      </w:r>
      <w:r>
        <w:t>indicates that some of the ear</w:t>
      </w:r>
      <w:r>
        <w:softHyphen/>
        <w:t>ly Christians wan</w:t>
      </w:r>
      <w:r>
        <w:softHyphen/>
        <w:t xml:space="preserve">ted to know the exact date of the </w:t>
      </w:r>
      <w:proofErr w:type="spellStart"/>
      <w:r>
        <w:t>parousia</w:t>
      </w:r>
      <w:proofErr w:type="spellEnd"/>
      <w:r w:rsidRPr="00863AF9">
        <w:t xml:space="preserve">; </w:t>
      </w:r>
      <w:r>
        <w:t>and 2 Thess 3</w:t>
      </w:r>
      <w:r w:rsidRPr="00863AF9">
        <w:t>:</w:t>
      </w:r>
      <w:r>
        <w:t>6-12</w:t>
      </w:r>
      <w:r w:rsidRPr="00863AF9">
        <w:t xml:space="preserve"> (</w:t>
      </w:r>
      <w:r>
        <w:t>date uncertain</w:t>
      </w:r>
      <w:r w:rsidRPr="00863AF9">
        <w:t xml:space="preserve">; </w:t>
      </w:r>
      <w:r>
        <w:t>see also 1 Thess 5</w:t>
      </w:r>
      <w:r w:rsidRPr="00863AF9">
        <w:t>:</w:t>
      </w:r>
      <w:r>
        <w:t>6-7</w:t>
      </w:r>
      <w:r w:rsidRPr="00863AF9">
        <w:t xml:space="preserve">, </w:t>
      </w:r>
      <w:r>
        <w:t>14</w:t>
      </w:r>
      <w:r w:rsidRPr="00863AF9">
        <w:t xml:space="preserve">) </w:t>
      </w:r>
      <w:r>
        <w:t>suggests that some had quit working</w:t>
      </w:r>
      <w:r w:rsidRPr="00863AF9">
        <w:t xml:space="preserve">, </w:t>
      </w:r>
      <w:r>
        <w:t>pre</w:t>
      </w:r>
      <w:r>
        <w:softHyphen/>
        <w:t>sumably on the grounds that</w:t>
      </w:r>
      <w:r w:rsidRPr="00863AF9">
        <w:t xml:space="preserve">, </w:t>
      </w:r>
      <w:r>
        <w:t>since the end was so near</w:t>
      </w:r>
      <w:r w:rsidRPr="00863AF9">
        <w:t xml:space="preserve">, </w:t>
      </w:r>
      <w:r>
        <w:t>why bother</w:t>
      </w:r>
      <w:r w:rsidRPr="00863AF9">
        <w:t xml:space="preserve">? </w:t>
      </w:r>
      <w:r>
        <w:t>But the prob</w:t>
      </w:r>
      <w:r>
        <w:softHyphen/>
        <w:t xml:space="preserve">lem of the expectation of an imminent </w:t>
      </w:r>
      <w:proofErr w:type="spellStart"/>
      <w:r>
        <w:t>parousia</w:t>
      </w:r>
      <w:proofErr w:type="spellEnd"/>
      <w:r>
        <w:t xml:space="preserve"> soon gave way to another problem</w:t>
      </w:r>
      <w:r w:rsidRPr="00863AF9">
        <w:t xml:space="preserve">, </w:t>
      </w:r>
      <w:r>
        <w:t xml:space="preserve">the increasing delay of the </w:t>
      </w:r>
      <w:proofErr w:type="spellStart"/>
      <w:r>
        <w:t>parousia</w:t>
      </w:r>
      <w:proofErr w:type="spellEnd"/>
      <w:r w:rsidRPr="00863AF9">
        <w:t xml:space="preserve">. </w:t>
      </w:r>
      <w:r>
        <w:t>1 Thess 4</w:t>
      </w:r>
      <w:r w:rsidRPr="00863AF9">
        <w:t>:</w:t>
      </w:r>
      <w:r>
        <w:t>13-18 suggests that some early Chris</w:t>
      </w:r>
      <w:r>
        <w:softHyphen/>
        <w:t>tians were concerned that their fellows who were dying before the second coming would miss out on the re</w:t>
      </w:r>
      <w:r>
        <w:softHyphen/>
        <w:t>wards of heaven</w:t>
      </w:r>
      <w:r w:rsidRPr="00863AF9">
        <w:t xml:space="preserve">. </w:t>
      </w:r>
      <w:r>
        <w:t>2 Peter 3</w:t>
      </w:r>
      <w:r w:rsidRPr="00863AF9">
        <w:t>:</w:t>
      </w:r>
      <w:r>
        <w:t>3-13 contains an exhortation to stand firm in the faith despite those who scoff</w:t>
      </w:r>
      <w:r w:rsidRPr="00863AF9">
        <w:t xml:space="preserve">, </w:t>
      </w:r>
      <w:r>
        <w:t>“Where is the promise of his coming</w:t>
      </w:r>
      <w:r w:rsidRPr="00863AF9">
        <w:t xml:space="preserve">? . . . </w:t>
      </w:r>
      <w:r>
        <w:t>all things have continued as they were from the beginning of creation</w:t>
      </w:r>
      <w:r w:rsidRPr="00863AF9">
        <w:t>.</w:t>
      </w:r>
      <w:r>
        <w:rPr>
          <w:rFonts w:cs="WP TypographicSymbols"/>
        </w:rPr>
        <w:t>”</w:t>
      </w:r>
    </w:p>
    <w:p w14:paraId="61707555" w14:textId="77777777" w:rsidR="006721DA" w:rsidRDefault="006721DA" w:rsidP="006721DA"/>
    <w:p w14:paraId="32522B20" w14:textId="77777777" w:rsidR="006721DA" w:rsidRDefault="006721DA" w:rsidP="006721DA">
      <w:r>
        <w:tab/>
        <w:t xml:space="preserve">The problem of the delay of the </w:t>
      </w:r>
      <w:proofErr w:type="spellStart"/>
      <w:r>
        <w:t>parousia</w:t>
      </w:r>
      <w:proofErr w:type="spellEnd"/>
      <w:r>
        <w:t xml:space="preserve"> seems to be referred to in two pas</w:t>
      </w:r>
      <w:r>
        <w:softHyphen/>
        <w:t>sages in Mark</w:t>
      </w:r>
      <w:r w:rsidRPr="00863AF9">
        <w:t xml:space="preserve">. </w:t>
      </w:r>
      <w:r>
        <w:t>Mark 13</w:t>
      </w:r>
      <w:r w:rsidRPr="00863AF9">
        <w:t>:</w:t>
      </w:r>
      <w:r>
        <w:t>6-7 says</w:t>
      </w:r>
      <w:r w:rsidRPr="00863AF9">
        <w:t xml:space="preserve">, </w:t>
      </w:r>
      <w:r>
        <w:t>“Many will come in my name</w:t>
      </w:r>
      <w:r w:rsidRPr="00863AF9">
        <w:t xml:space="preserve">, </w:t>
      </w:r>
      <w:r>
        <w:t xml:space="preserve">saying </w:t>
      </w:r>
      <w:r>
        <w:rPr>
          <w:rFonts w:ascii="WP TypographicSymbols" w:hAnsi="WP TypographicSymbols" w:cs="WP TypographicSymbols"/>
        </w:rPr>
        <w:t></w:t>
      </w:r>
      <w:r>
        <w:t>I am he</w:t>
      </w:r>
      <w:r w:rsidRPr="00863AF9">
        <w:t>!</w:t>
      </w:r>
      <w:r>
        <w:rPr>
          <w:rFonts w:cs="WP TypographicSymbols"/>
        </w:rPr>
        <w:t>’</w:t>
      </w:r>
      <w:r w:rsidRPr="00863AF9">
        <w:rPr>
          <w:rFonts w:cs="WP TypographicSymbols"/>
        </w:rPr>
        <w:t xml:space="preserve"> </w:t>
      </w:r>
      <w:r>
        <w:t>and they will lead many astray</w:t>
      </w:r>
      <w:r w:rsidRPr="00863AF9">
        <w:t xml:space="preserve">. </w:t>
      </w:r>
      <w:r>
        <w:t>And when you hear of wars and rumors of wars</w:t>
      </w:r>
      <w:r w:rsidRPr="00863AF9">
        <w:t xml:space="preserve">, </w:t>
      </w:r>
      <w:r>
        <w:t>do not be alarmed</w:t>
      </w:r>
      <w:r w:rsidRPr="00863AF9">
        <w:t xml:space="preserve">; </w:t>
      </w:r>
      <w:r>
        <w:t>this must take place</w:t>
      </w:r>
      <w:r w:rsidRPr="00863AF9">
        <w:t xml:space="preserve">, </w:t>
      </w:r>
      <w:r>
        <w:t>but the end is not yet</w:t>
      </w:r>
      <w:r w:rsidRPr="00863AF9">
        <w:t>.</w:t>
      </w:r>
      <w:r>
        <w:rPr>
          <w:rFonts w:cs="WP TypographicSymbols"/>
        </w:rPr>
        <w:t>”</w:t>
      </w:r>
      <w:r w:rsidRPr="00863AF9">
        <w:rPr>
          <w:rFonts w:cs="WP TypographicSymbols"/>
        </w:rPr>
        <w:t xml:space="preserve"> </w:t>
      </w:r>
      <w:r>
        <w:t xml:space="preserve">The delay of the </w:t>
      </w:r>
      <w:proofErr w:type="spellStart"/>
      <w:r>
        <w:t>parousia</w:t>
      </w:r>
      <w:proofErr w:type="spellEnd"/>
      <w:r>
        <w:t xml:space="preserve"> permits impostors to proclaim themselves to be the returning Christ</w:t>
      </w:r>
      <w:r w:rsidRPr="00863AF9">
        <w:t xml:space="preserve">. </w:t>
      </w:r>
      <w:r>
        <w:t>The other passage is Mark 9</w:t>
      </w:r>
      <w:r w:rsidRPr="00863AF9">
        <w:t>:</w:t>
      </w:r>
      <w:r>
        <w:t>1</w:t>
      </w:r>
      <w:r w:rsidRPr="00863AF9">
        <w:t xml:space="preserve"> (</w:t>
      </w:r>
      <w:r>
        <w:t>cf</w:t>
      </w:r>
      <w:r w:rsidRPr="00863AF9">
        <w:t xml:space="preserve">. </w:t>
      </w:r>
      <w:r>
        <w:t>Matt 16</w:t>
      </w:r>
      <w:r w:rsidRPr="00863AF9">
        <w:t>:</w:t>
      </w:r>
      <w:r>
        <w:t>28</w:t>
      </w:r>
      <w:r w:rsidRPr="00863AF9">
        <w:t xml:space="preserve">, </w:t>
      </w:r>
      <w:r>
        <w:t>Luke 9</w:t>
      </w:r>
      <w:r w:rsidRPr="00863AF9">
        <w:t>:</w:t>
      </w:r>
      <w:r>
        <w:t>27</w:t>
      </w:r>
      <w:r w:rsidRPr="00863AF9">
        <w:t xml:space="preserve">), </w:t>
      </w:r>
      <w:r>
        <w:t>“Truly</w:t>
      </w:r>
      <w:r w:rsidRPr="00863AF9">
        <w:t xml:space="preserve">, </w:t>
      </w:r>
      <w:r>
        <w:t>I say to you</w:t>
      </w:r>
      <w:r w:rsidRPr="00863AF9">
        <w:t xml:space="preserve">, </w:t>
      </w:r>
      <w:r>
        <w:t>there are some standing here who will not taste death before they see that the kingdom of God has come with power</w:t>
      </w:r>
      <w:r w:rsidRPr="00863AF9">
        <w:t>.</w:t>
      </w:r>
      <w:r>
        <w:rPr>
          <w:rFonts w:cs="WP TypographicSymbols"/>
        </w:rPr>
        <w:t>”</w:t>
      </w:r>
      <w:r w:rsidRPr="00863AF9">
        <w:rPr>
          <w:rFonts w:cs="WP TypographicSymbols"/>
        </w:rPr>
        <w:t xml:space="preserve"> </w:t>
      </w:r>
      <w:r>
        <w:t>Both of these passages are indications that some time has passed since Jesus</w:t>
      </w:r>
      <w:r>
        <w:rPr>
          <w:rFonts w:cs="WP TypographicSymbols"/>
        </w:rPr>
        <w:t>’</w:t>
      </w:r>
      <w:r w:rsidRPr="00863AF9">
        <w:rPr>
          <w:rFonts w:cs="WP TypographicSymbols"/>
        </w:rPr>
        <w:t xml:space="preserve"> </w:t>
      </w:r>
      <w:r>
        <w:t>first coming</w:t>
      </w:r>
      <w:r w:rsidRPr="00863AF9">
        <w:t xml:space="preserve">. </w:t>
      </w:r>
      <w:r>
        <w:t>Now</w:t>
      </w:r>
      <w:r w:rsidRPr="00863AF9">
        <w:t xml:space="preserve">, </w:t>
      </w:r>
      <w:r>
        <w:t>according to 1 Cor 15</w:t>
      </w:r>
      <w:r w:rsidRPr="00863AF9">
        <w:t>:</w:t>
      </w:r>
      <w:r>
        <w:t>6</w:t>
      </w:r>
      <w:r w:rsidRPr="00863AF9">
        <w:t xml:space="preserve">, </w:t>
      </w:r>
      <w:r>
        <w:rPr>
          <w:i/>
          <w:iCs/>
        </w:rPr>
        <w:t>most</w:t>
      </w:r>
      <w:r>
        <w:t xml:space="preserve"> of those to whom the risen Lord had appeared were still alive</w:t>
      </w:r>
      <w:r w:rsidRPr="00863AF9">
        <w:t xml:space="preserve">; </w:t>
      </w:r>
      <w:r>
        <w:t>and 1 Corinthians was written c</w:t>
      </w:r>
      <w:r w:rsidRPr="00863AF9">
        <w:t xml:space="preserve">. </w:t>
      </w:r>
      <w:r>
        <w:rPr>
          <w:smallCaps/>
        </w:rPr>
        <w:t>ad</w:t>
      </w:r>
      <w:r>
        <w:t xml:space="preserve"> 55</w:t>
      </w:r>
      <w:r w:rsidRPr="00863AF9">
        <w:t xml:space="preserve">. </w:t>
      </w:r>
      <w:r>
        <w:t>According to John 21</w:t>
      </w:r>
      <w:r w:rsidRPr="00863AF9">
        <w:t>:</w:t>
      </w:r>
      <w:r>
        <w:t>21-23</w:t>
      </w:r>
      <w:r w:rsidRPr="00863AF9">
        <w:t xml:space="preserve">, </w:t>
      </w:r>
      <w:r>
        <w:t xml:space="preserve">only the beloved disciple was expected to be alive at the time of the </w:t>
      </w:r>
      <w:proofErr w:type="spellStart"/>
      <w:r>
        <w:t>parousia</w:t>
      </w:r>
      <w:proofErr w:type="spellEnd"/>
      <w:r w:rsidRPr="00863AF9">
        <w:t xml:space="preserve">; </w:t>
      </w:r>
      <w:r>
        <w:t>and John 21 was written c</w:t>
      </w:r>
      <w:r w:rsidRPr="00863AF9">
        <w:t xml:space="preserve">. </w:t>
      </w:r>
      <w:r>
        <w:rPr>
          <w:smallCaps/>
        </w:rPr>
        <w:t>ad</w:t>
      </w:r>
      <w:r>
        <w:t xml:space="preserve"> 100</w:t>
      </w:r>
      <w:r w:rsidRPr="00863AF9">
        <w:t xml:space="preserve">. </w:t>
      </w:r>
      <w:r>
        <w:t>Since Mark</w:t>
      </w:r>
      <w:r>
        <w:rPr>
          <w:rFonts w:cs="WP TypographicSymbols"/>
        </w:rPr>
        <w:t>’</w:t>
      </w:r>
      <w:r>
        <w:t xml:space="preserve">s passage supposes that </w:t>
      </w:r>
      <w:r>
        <w:rPr>
          <w:i/>
          <w:iCs/>
        </w:rPr>
        <w:t>some</w:t>
      </w:r>
      <w:r>
        <w:t xml:space="preserve"> will be alive</w:t>
      </w:r>
      <w:r w:rsidRPr="00863AF9">
        <w:t xml:space="preserve">, </w:t>
      </w:r>
      <w:r>
        <w:t>it falls on a trajectory somewhere between Paul in 55 and John in 100</w:t>
      </w:r>
      <w:r w:rsidRPr="00863AF9">
        <w:t xml:space="preserve">. </w:t>
      </w:r>
      <w:r>
        <w:t>Since most of Jesus</w:t>
      </w:r>
      <w:r>
        <w:rPr>
          <w:rFonts w:cs="WP TypographicSymbols"/>
        </w:rPr>
        <w:t>’</w:t>
      </w:r>
      <w:r w:rsidRPr="00863AF9">
        <w:rPr>
          <w:rFonts w:cs="WP TypographicSymbols"/>
        </w:rPr>
        <w:t xml:space="preserve"> </w:t>
      </w:r>
      <w:r>
        <w:t>disciples would likely have been dead by</w:t>
      </w:r>
      <w:r w:rsidRPr="00863AF9">
        <w:t xml:space="preserve">, </w:t>
      </w:r>
      <w:r>
        <w:t>say</w:t>
      </w:r>
      <w:r w:rsidRPr="00863AF9">
        <w:t xml:space="preserve">, </w:t>
      </w:r>
      <w:r>
        <w:rPr>
          <w:smallCaps/>
        </w:rPr>
        <w:t>ad</w:t>
      </w:r>
      <w:r>
        <w:t xml:space="preserve"> 70</w:t>
      </w:r>
      <w:r w:rsidRPr="00863AF9">
        <w:t xml:space="preserve">, </w:t>
      </w:r>
      <w:r>
        <w:t>it is more likely that Mark was written in the period 55-70 than the period 70-100</w:t>
      </w:r>
      <w:r w:rsidRPr="00863AF9">
        <w:t>.</w:t>
      </w:r>
    </w:p>
    <w:p w14:paraId="154D3E06" w14:textId="77777777" w:rsidR="006721DA" w:rsidRDefault="006721DA" w:rsidP="006721DA"/>
    <w:p w14:paraId="4F512606" w14:textId="77777777" w:rsidR="006721DA" w:rsidRDefault="006721DA" w:rsidP="006721DA">
      <w:r>
        <w:lastRenderedPageBreak/>
        <w:tab/>
        <w:t>Another passage in Mark</w:t>
      </w:r>
      <w:r w:rsidRPr="00863AF9">
        <w:t xml:space="preserve"> (</w:t>
      </w:r>
      <w:r>
        <w:t>10</w:t>
      </w:r>
      <w:r w:rsidRPr="00863AF9">
        <w:t>:</w:t>
      </w:r>
      <w:r>
        <w:t>39</w:t>
      </w:r>
      <w:r w:rsidRPr="00863AF9">
        <w:t xml:space="preserve">, </w:t>
      </w:r>
      <w:r>
        <w:t>cf</w:t>
      </w:r>
      <w:r w:rsidRPr="00863AF9">
        <w:t xml:space="preserve">. </w:t>
      </w:r>
      <w:r>
        <w:t>Matt 20</w:t>
      </w:r>
      <w:r w:rsidRPr="00863AF9">
        <w:t>:</w:t>
      </w:r>
      <w:r>
        <w:t>23</w:t>
      </w:r>
      <w:r w:rsidRPr="00863AF9">
        <w:t xml:space="preserve">) </w:t>
      </w:r>
      <w:r>
        <w:t>seems to presuppose that both James and John are dead</w:t>
      </w:r>
      <w:r w:rsidRPr="00863AF9">
        <w:t xml:space="preserve">: </w:t>
      </w:r>
      <w:r>
        <w:t>“you will drink the cup that I drink</w:t>
      </w:r>
      <w:r w:rsidRPr="00863AF9">
        <w:t xml:space="preserve">; </w:t>
      </w:r>
      <w:r>
        <w:t>and with the baptism with which I am baptized</w:t>
      </w:r>
      <w:r w:rsidRPr="00863AF9">
        <w:t xml:space="preserve">, </w:t>
      </w:r>
      <w:r>
        <w:t>you will be baptized</w:t>
      </w:r>
      <w:r w:rsidRPr="00863AF9">
        <w:t>.</w:t>
      </w:r>
      <w:r>
        <w:rPr>
          <w:rFonts w:cs="WP TypographicSymbols"/>
        </w:rPr>
        <w:t>”</w:t>
      </w:r>
      <w:r w:rsidRPr="00863AF9">
        <w:rPr>
          <w:rFonts w:cs="WP TypographicSymbols"/>
        </w:rPr>
        <w:t xml:space="preserve"> </w:t>
      </w:r>
      <w:r>
        <w:t>James was ex</w:t>
      </w:r>
      <w:r>
        <w:softHyphen/>
        <w:t>e</w:t>
      </w:r>
      <w:r>
        <w:softHyphen/>
        <w:t>cuted c</w:t>
      </w:r>
      <w:r w:rsidRPr="00863AF9">
        <w:t xml:space="preserve">. </w:t>
      </w:r>
      <w:r>
        <w:rPr>
          <w:smallCaps/>
        </w:rPr>
        <w:t>ad</w:t>
      </w:r>
      <w:r>
        <w:t xml:space="preserve"> 44</w:t>
      </w:r>
      <w:r w:rsidRPr="00863AF9">
        <w:t xml:space="preserve"> (</w:t>
      </w:r>
      <w:r>
        <w:t>Acts 12</w:t>
      </w:r>
      <w:r w:rsidRPr="00863AF9">
        <w:t>:</w:t>
      </w:r>
      <w:r>
        <w:t>2</w:t>
      </w:r>
      <w:r w:rsidRPr="00863AF9">
        <w:t xml:space="preserve">), </w:t>
      </w:r>
      <w:r>
        <w:t>and John was still alive in c</w:t>
      </w:r>
      <w:r w:rsidRPr="00863AF9">
        <w:t xml:space="preserve">. </w:t>
      </w:r>
      <w:r>
        <w:rPr>
          <w:smallCaps/>
        </w:rPr>
        <w:t>ad</w:t>
      </w:r>
      <w:r>
        <w:t xml:space="preserve"> 55</w:t>
      </w:r>
      <w:r w:rsidRPr="00863AF9">
        <w:t xml:space="preserve"> (</w:t>
      </w:r>
      <w:r>
        <w:t>Gal 2</w:t>
      </w:r>
      <w:r w:rsidRPr="00863AF9">
        <w:t>:</w:t>
      </w:r>
      <w:r>
        <w:t>9</w:t>
      </w:r>
      <w:r w:rsidRPr="00863AF9">
        <w:t xml:space="preserve">); </w:t>
      </w:r>
      <w:r>
        <w:t>if Mark 10</w:t>
      </w:r>
      <w:r w:rsidRPr="00863AF9">
        <w:t>:</w:t>
      </w:r>
      <w:r>
        <w:t>39 was written after John</w:t>
      </w:r>
      <w:r>
        <w:rPr>
          <w:rFonts w:cs="WP TypographicSymbols"/>
        </w:rPr>
        <w:t>’</w:t>
      </w:r>
      <w:r>
        <w:t>s death as well as James</w:t>
      </w:r>
      <w:r w:rsidRPr="00863AF9">
        <w:t xml:space="preserve">, </w:t>
      </w:r>
      <w:r>
        <w:t>then it was writ</w:t>
      </w:r>
      <w:r>
        <w:softHyphen/>
        <w:t xml:space="preserve">ten after </w:t>
      </w:r>
      <w:r>
        <w:rPr>
          <w:smallCaps/>
        </w:rPr>
        <w:t>ad</w:t>
      </w:r>
      <w:r>
        <w:t xml:space="preserve"> 55</w:t>
      </w:r>
      <w:r w:rsidRPr="00863AF9">
        <w:t>.</w:t>
      </w:r>
    </w:p>
    <w:p w14:paraId="772C96B5" w14:textId="77777777" w:rsidR="006721DA" w:rsidRDefault="006721DA" w:rsidP="006721DA"/>
    <w:p w14:paraId="049E987E" w14:textId="77777777" w:rsidR="006721DA" w:rsidRDefault="006721DA" w:rsidP="006721DA">
      <w:r>
        <w:tab/>
        <w:t>All of this evidence for the date of Mark seems to converge on a period somewhere around 65-70</w:t>
      </w:r>
      <w:r w:rsidRPr="00863AF9">
        <w:t>.</w:t>
      </w:r>
    </w:p>
    <w:p w14:paraId="534CBB44" w14:textId="77777777" w:rsidR="006721DA" w:rsidRDefault="006721DA" w:rsidP="006721DA"/>
    <w:p w14:paraId="41B900F6" w14:textId="77777777" w:rsidR="006721DA" w:rsidRDefault="006721DA" w:rsidP="006721DA">
      <w:pPr>
        <w:jc w:val="left"/>
      </w:pPr>
      <w:r>
        <w:br w:type="page"/>
      </w:r>
    </w:p>
    <w:p w14:paraId="7166AE5D" w14:textId="77777777" w:rsidR="006721DA" w:rsidRPr="00B01D21" w:rsidRDefault="00826C13" w:rsidP="00826C13">
      <w:pPr>
        <w:pStyle w:val="Heading2"/>
      </w:pPr>
      <w:bookmarkStart w:id="54" w:name="_Toc499583280"/>
      <w:bookmarkStart w:id="55" w:name="_Toc68659856"/>
      <w:r w:rsidRPr="00B01D21">
        <w:lastRenderedPageBreak/>
        <w:t xml:space="preserve">On </w:t>
      </w:r>
      <w:r>
        <w:t>t</w:t>
      </w:r>
      <w:r w:rsidRPr="00B01D21">
        <w:t xml:space="preserve">he Date </w:t>
      </w:r>
      <w:r>
        <w:t>o</w:t>
      </w:r>
      <w:r w:rsidRPr="00B01D21">
        <w:t>f Matthew</w:t>
      </w:r>
      <w:bookmarkEnd w:id="54"/>
      <w:bookmarkEnd w:id="55"/>
    </w:p>
    <w:p w14:paraId="0B3C0D31" w14:textId="77777777" w:rsidR="006721DA" w:rsidRDefault="006721DA" w:rsidP="006721DA"/>
    <w:p w14:paraId="19D2B764" w14:textId="77777777" w:rsidR="006721DA" w:rsidRDefault="006721DA" w:rsidP="006721DA"/>
    <w:p w14:paraId="43D23FB5" w14:textId="77777777" w:rsidR="006721DA" w:rsidRDefault="006721DA" w:rsidP="006721DA">
      <w:pPr>
        <w:tabs>
          <w:tab w:val="left" w:pos="0"/>
          <w:tab w:val="left" w:pos="360"/>
          <w:tab w:val="left" w:pos="720"/>
          <w:tab w:val="left" w:pos="1200"/>
          <w:tab w:val="left" w:pos="1560"/>
          <w:tab w:val="left" w:pos="2040"/>
          <w:tab w:val="left" w:pos="2520"/>
          <w:tab w:val="left" w:pos="3120"/>
        </w:tabs>
        <w:ind w:left="360" w:hanging="360"/>
      </w:pPr>
      <w:r>
        <w:t>1</w:t>
      </w:r>
      <w:r w:rsidRPr="00863AF9">
        <w:t>.</w:t>
      </w:r>
      <w:r>
        <w:tab/>
      </w:r>
      <w:r>
        <w:rPr>
          <w:rFonts w:cs="WP TypographicSymbols"/>
        </w:rPr>
        <w:t>“</w:t>
      </w:r>
      <w:r>
        <w:t>That Ignatius quotes it as authoritative suggests that it had been in circulation for some time</w:t>
      </w:r>
      <w:r w:rsidRPr="00863AF9">
        <w:t xml:space="preserve">, </w:t>
      </w:r>
      <w:r>
        <w:t xml:space="preserve">perhaps since at least </w:t>
      </w:r>
      <w:r w:rsidRPr="00B01D21">
        <w:rPr>
          <w:smallCaps/>
        </w:rPr>
        <w:t>ad</w:t>
      </w:r>
      <w:r>
        <w:t xml:space="preserve"> 100</w:t>
      </w:r>
      <w:r w:rsidRPr="00863AF9">
        <w:t>.</w:t>
      </w:r>
      <w:r>
        <w:rPr>
          <w:rFonts w:cs="WP TypographicSymbols"/>
        </w:rPr>
        <w:t>”</w:t>
      </w:r>
      <w:r w:rsidRPr="00863AF9">
        <w:rPr>
          <w:rFonts w:cs="WP TypographicSymbols"/>
        </w:rPr>
        <w:t xml:space="preserve"> </w:t>
      </w:r>
      <w:r>
        <w:t>Depen</w:t>
      </w:r>
      <w:r>
        <w:softHyphen/>
        <w:t>dence on Mark proves it is post</w:t>
      </w:r>
      <w:r>
        <w:noBreakHyphen/>
        <w:t>70</w:t>
      </w:r>
      <w:r w:rsidRPr="00863AF9">
        <w:t xml:space="preserve"> (</w:t>
      </w:r>
      <w:r>
        <w:t>confirmed by Matt 22</w:t>
      </w:r>
      <w:r w:rsidRPr="00863AF9">
        <w:t>:</w:t>
      </w:r>
      <w:r>
        <w:t>7</w:t>
      </w:r>
      <w:r w:rsidRPr="00863AF9">
        <w:t xml:space="preserve">, </w:t>
      </w:r>
      <w:r>
        <w:t xml:space="preserve">“The king </w:t>
      </w:r>
      <w:r w:rsidRPr="00863AF9">
        <w:t xml:space="preserve">. . . </w:t>
      </w:r>
      <w:r>
        <w:t>de</w:t>
      </w:r>
      <w:r>
        <w:softHyphen/>
        <w:t>stroyed those mur</w:t>
      </w:r>
      <w:r>
        <w:softHyphen/>
        <w:t>derers and burned their city</w:t>
      </w:r>
      <w:r>
        <w:rPr>
          <w:rFonts w:cs="WP TypographicSymbols"/>
        </w:rPr>
        <w:t>”</w:t>
      </w:r>
      <w:r w:rsidRPr="00863AF9">
        <w:t xml:space="preserve">), </w:t>
      </w:r>
      <w:r>
        <w:t>“for the writing of Mat</w:t>
      </w:r>
      <w:r>
        <w:softHyphen/>
        <w:t>thew would be</w:t>
      </w:r>
      <w:r w:rsidRPr="00863AF9">
        <w:t xml:space="preserve">, </w:t>
      </w:r>
      <w:r>
        <w:t>therefore</w:t>
      </w:r>
      <w:r w:rsidRPr="00863AF9">
        <w:t xml:space="preserve">, </w:t>
      </w:r>
      <w:r>
        <w:t>about 80 to 85</w:t>
      </w:r>
      <w:r w:rsidRPr="00863AF9">
        <w:t>.</w:t>
      </w:r>
      <w:r>
        <w:rPr>
          <w:rFonts w:cs="WP TypographicSymbols"/>
        </w:rPr>
        <w:t>”</w:t>
      </w:r>
      <w:r w:rsidRPr="00863AF9">
        <w:rPr>
          <w:rFonts w:cs="WP TypographicSymbols"/>
        </w:rPr>
        <w:t xml:space="preserve"> (</w:t>
      </w:r>
      <w:r>
        <w:t>Kee</w:t>
      </w:r>
      <w:r w:rsidRPr="00863AF9">
        <w:t xml:space="preserve">, </w:t>
      </w:r>
      <w:r>
        <w:t>Young</w:t>
      </w:r>
      <w:r w:rsidRPr="00863AF9">
        <w:t xml:space="preserve">, </w:t>
      </w:r>
      <w:r>
        <w:t>and Froelich 273</w:t>
      </w:r>
      <w:r w:rsidRPr="00863AF9">
        <w:t>)</w:t>
      </w:r>
    </w:p>
    <w:p w14:paraId="73E2EE6C" w14:textId="77777777" w:rsidR="006721DA" w:rsidRDefault="006721DA" w:rsidP="006721DA">
      <w:pPr>
        <w:tabs>
          <w:tab w:val="left" w:pos="0"/>
          <w:tab w:val="left" w:pos="360"/>
          <w:tab w:val="left" w:pos="720"/>
          <w:tab w:val="left" w:pos="1200"/>
          <w:tab w:val="left" w:pos="1560"/>
          <w:tab w:val="left" w:pos="2040"/>
          <w:tab w:val="left" w:pos="2520"/>
          <w:tab w:val="left" w:pos="3120"/>
        </w:tabs>
        <w:ind w:left="360" w:hanging="360"/>
      </w:pPr>
      <w:r>
        <w:t>2</w:t>
      </w:r>
      <w:r w:rsidRPr="00863AF9">
        <w:t>.</w:t>
      </w:r>
      <w:r>
        <w:tab/>
      </w:r>
      <w:r>
        <w:rPr>
          <w:rFonts w:cs="WP TypographicSymbols"/>
        </w:rPr>
        <w:t>“</w:t>
      </w:r>
      <w:r w:rsidRPr="00863AF9">
        <w:t xml:space="preserve">. . . </w:t>
      </w:r>
      <w:r>
        <w:t xml:space="preserve">Ignatius of Antioch </w:t>
      </w:r>
      <w:r w:rsidRPr="00863AF9">
        <w:t xml:space="preserve">. . . </w:t>
      </w:r>
      <w:r>
        <w:t>makes unmistakable use of it in Eph</w:t>
      </w:r>
      <w:r>
        <w:softHyphen/>
        <w:t>esians</w:t>
      </w:r>
      <w:r w:rsidRPr="00863AF9">
        <w:t xml:space="preserve">, </w:t>
      </w:r>
      <w:r>
        <w:t>chapter 19</w:t>
      </w:r>
      <w:r w:rsidRPr="00863AF9">
        <w:t xml:space="preserve"> (</w:t>
      </w:r>
      <w:r>
        <w:t>the virginity of Mary</w:t>
      </w:r>
      <w:r w:rsidRPr="00863AF9">
        <w:t xml:space="preserve">, </w:t>
      </w:r>
      <w:r>
        <w:t>the star</w:t>
      </w:r>
      <w:r w:rsidRPr="00863AF9">
        <w:t xml:space="preserve">, </w:t>
      </w:r>
      <w:r>
        <w:t>and the end of magic</w:t>
      </w:r>
      <w:r w:rsidRPr="00863AF9">
        <w:t xml:space="preserve">, </w:t>
      </w:r>
      <w:r>
        <w:t>suggest</w:t>
      </w:r>
      <w:r>
        <w:softHyphen/>
        <w:t>ed by the Adora</w:t>
      </w:r>
      <w:r>
        <w:softHyphen/>
        <w:t>tion of the Magi</w:t>
      </w:r>
      <w:r w:rsidRPr="00863AF9">
        <w:t xml:space="preserve">), </w:t>
      </w:r>
      <w:r>
        <w:t>Smyrnaeans</w:t>
      </w:r>
      <w:r w:rsidRPr="00863AF9">
        <w:t xml:space="preserve">, </w:t>
      </w:r>
      <w:r>
        <w:t>chapter 1</w:t>
      </w:r>
      <w:r w:rsidRPr="00863AF9">
        <w:t xml:space="preserve">, </w:t>
      </w:r>
      <w:r>
        <w:t>etc</w:t>
      </w:r>
      <w:r w:rsidRPr="00863AF9">
        <w:t xml:space="preserve">. </w:t>
      </w:r>
      <w:r>
        <w:t>Streeter traces fifteen reminis</w:t>
      </w:r>
      <w:r>
        <w:softHyphen/>
        <w:t>cences</w:t>
      </w:r>
    </w:p>
    <w:p w14:paraId="63E1A61C" w14:textId="77777777" w:rsidR="006721DA" w:rsidRDefault="006721DA" w:rsidP="006721DA">
      <w:pPr>
        <w:tabs>
          <w:tab w:val="left" w:pos="0"/>
          <w:tab w:val="left" w:pos="360"/>
          <w:tab w:val="left" w:pos="720"/>
          <w:tab w:val="left" w:pos="1200"/>
          <w:tab w:val="left" w:pos="1560"/>
          <w:tab w:val="left" w:pos="2040"/>
          <w:tab w:val="left" w:pos="2520"/>
          <w:tab w:val="left" w:pos="3120"/>
        </w:tabs>
        <w:ind w:left="360" w:hanging="360"/>
      </w:pPr>
      <w:r>
        <w:t>3</w:t>
      </w:r>
      <w:r w:rsidRPr="00863AF9">
        <w:t>.</w:t>
      </w:r>
      <w:r>
        <w:tab/>
        <w:t>Rev</w:t>
      </w:r>
      <w:r w:rsidRPr="00863AF9">
        <w:t xml:space="preserve">. </w:t>
      </w:r>
      <w:r>
        <w:t>1</w:t>
      </w:r>
      <w:r w:rsidRPr="00863AF9">
        <w:t>:</w:t>
      </w:r>
      <w:r>
        <w:t>3 reflects Matt</w:t>
      </w:r>
      <w:r w:rsidRPr="00863AF9">
        <w:t xml:space="preserve">. </w:t>
      </w:r>
      <w:r>
        <w:t>288</w:t>
      </w:r>
      <w:r w:rsidRPr="00863AF9">
        <w:t>;</w:t>
      </w:r>
      <w:r>
        <w:t>resembles Matt</w:t>
      </w:r>
      <w:r w:rsidRPr="00863AF9">
        <w:t xml:space="preserve">. </w:t>
      </w:r>
      <w:r>
        <w:t>17</w:t>
      </w:r>
      <w:r w:rsidRPr="00863AF9">
        <w:t>:</w:t>
      </w:r>
      <w:r>
        <w:t>2</w:t>
      </w:r>
      <w:r w:rsidRPr="00863AF9">
        <w:t xml:space="preserve">; </w:t>
      </w:r>
      <w:r>
        <w:t>Rev</w:t>
      </w:r>
      <w:r w:rsidRPr="00863AF9">
        <w:t xml:space="preserve">. </w:t>
      </w:r>
      <w:r>
        <w:t>3</w:t>
      </w:r>
      <w:r w:rsidRPr="00863AF9">
        <w:t>:</w:t>
      </w:r>
      <w:r>
        <w:t>3 re</w:t>
      </w:r>
      <w:r>
        <w:softHyphen/>
        <w:t>flects Matt</w:t>
      </w:r>
      <w:r w:rsidRPr="00863AF9">
        <w:t xml:space="preserve">. </w:t>
      </w:r>
      <w:r>
        <w:t>24</w:t>
      </w:r>
      <w:r w:rsidRPr="00863AF9">
        <w:t>:</w:t>
      </w:r>
      <w:r>
        <w:t>42</w:t>
      </w:r>
      <w:r>
        <w:noBreakHyphen/>
        <w:t xml:space="preserve"> 44</w:t>
      </w:r>
      <w:r w:rsidRPr="00863AF9">
        <w:t xml:space="preserve">, </w:t>
      </w:r>
      <w:r>
        <w:t>and 25</w:t>
      </w:r>
      <w:r w:rsidRPr="00863AF9">
        <w:t>:</w:t>
      </w:r>
      <w:r>
        <w:t>13</w:t>
      </w:r>
      <w:r w:rsidRPr="00863AF9">
        <w:t xml:space="preserve">; </w:t>
      </w:r>
      <w:r>
        <w:t>Rev</w:t>
      </w:r>
      <w:r w:rsidRPr="00863AF9">
        <w:t xml:space="preserve">. </w:t>
      </w:r>
      <w:r>
        <w:t>3</w:t>
      </w:r>
      <w:r w:rsidRPr="00863AF9">
        <w:t>:</w:t>
      </w:r>
      <w:r>
        <w:t>5 reflects Matt</w:t>
      </w:r>
      <w:r w:rsidRPr="00863AF9">
        <w:t xml:space="preserve">. </w:t>
      </w:r>
      <w:r>
        <w:t>10</w:t>
      </w:r>
      <w:r w:rsidRPr="00863AF9">
        <w:t>:</w:t>
      </w:r>
      <w:r>
        <w:t>32</w:t>
      </w:r>
      <w:r w:rsidRPr="00863AF9">
        <w:t xml:space="preserve">, </w:t>
      </w:r>
      <w:r>
        <w:t>perhaps combined with Luke 12</w:t>
      </w:r>
      <w:r w:rsidRPr="00863AF9">
        <w:t>:</w:t>
      </w:r>
      <w:r>
        <w:t>8</w:t>
      </w:r>
      <w:r w:rsidRPr="00863AF9">
        <w:t xml:space="preserve">; </w:t>
      </w:r>
      <w:r>
        <w:t>Rev</w:t>
      </w:r>
      <w:r w:rsidRPr="00863AF9">
        <w:t xml:space="preserve">. </w:t>
      </w:r>
      <w:r>
        <w:t>13</w:t>
      </w:r>
      <w:r w:rsidRPr="00863AF9">
        <w:t>:</w:t>
      </w:r>
      <w:r>
        <w:t>10 repeats the sub</w:t>
      </w:r>
      <w:r>
        <w:softHyphen/>
        <w:t>stance of Matt</w:t>
      </w:r>
      <w:r w:rsidRPr="00863AF9">
        <w:t>.</w:t>
      </w:r>
      <w:r>
        <w:t>26</w:t>
      </w:r>
      <w:r w:rsidRPr="00863AF9">
        <w:t>:</w:t>
      </w:r>
      <w:r>
        <w:softHyphen/>
        <w:t>52</w:t>
      </w:r>
      <w:r w:rsidRPr="00863AF9">
        <w:t xml:space="preserve">; </w:t>
      </w:r>
      <w:r>
        <w:t>and Rev 1</w:t>
      </w:r>
      <w:r w:rsidRPr="00863AF9">
        <w:t>:</w:t>
      </w:r>
      <w:r>
        <w:t>9 reflects Matt resemblances are noted</w:t>
      </w:r>
      <w:r w:rsidRPr="00863AF9">
        <w:t xml:space="preserve"> [</w:t>
      </w:r>
      <w:r>
        <w:t>177</w:t>
      </w:r>
      <w:r w:rsidRPr="00863AF9">
        <w:t xml:space="preserve">] </w:t>
      </w:r>
      <w:r>
        <w:t>by Dr</w:t>
      </w:r>
      <w:r w:rsidRPr="00863AF9">
        <w:t xml:space="preserve">. </w:t>
      </w:r>
      <w:r>
        <w:t>Moore</w:t>
      </w:r>
      <w:r w:rsidRPr="00863AF9">
        <w:t xml:space="preserve">. </w:t>
      </w:r>
      <w:r>
        <w:t>On the whole</w:t>
      </w:r>
      <w:r w:rsidRPr="00863AF9">
        <w:t xml:space="preserve">, </w:t>
      </w:r>
      <w:r>
        <w:t>these make it very probable that Matthew was used by the writer of the Revelation and was therefore not unknown 90 or soon after</w:t>
      </w:r>
      <w:r w:rsidRPr="00863AF9">
        <w:t>.</w:t>
      </w:r>
      <w:r>
        <w:rPr>
          <w:rFonts w:cs="WP TypographicSymbols"/>
        </w:rPr>
        <w:t>”</w:t>
      </w:r>
      <w:r w:rsidRPr="00863AF9">
        <w:rPr>
          <w:rFonts w:cs="WP TypographicSymbols"/>
        </w:rPr>
        <w:t xml:space="preserve"> (</w:t>
      </w:r>
      <w:r>
        <w:t>Goodspeed 177</w:t>
      </w:r>
      <w:r>
        <w:noBreakHyphen/>
        <w:t>178 n</w:t>
      </w:r>
      <w:r w:rsidRPr="00863AF9">
        <w:t xml:space="preserve">. </w:t>
      </w:r>
      <w:r>
        <w:t>2</w:t>
      </w:r>
      <w:r w:rsidRPr="00863AF9">
        <w:t xml:space="preserve">) </w:t>
      </w:r>
      <w:r>
        <w:t>On Matt 23</w:t>
      </w:r>
      <w:r w:rsidRPr="00863AF9">
        <w:t>:</w:t>
      </w:r>
      <w:r>
        <w:t>35</w:t>
      </w:r>
      <w:r>
        <w:noBreakHyphen/>
        <w:t>36</w:t>
      </w:r>
      <w:r w:rsidRPr="00863AF9">
        <w:t xml:space="preserve">, </w:t>
      </w:r>
      <w:r>
        <w:t>“the blood of innocent Abel to the blood of Ze</w:t>
      </w:r>
      <w:r>
        <w:softHyphen/>
        <w:t xml:space="preserve">chariah </w:t>
      </w:r>
      <w:r w:rsidRPr="00863AF9">
        <w:t xml:space="preserve">. . . </w:t>
      </w:r>
      <w:r>
        <w:t>will come upon this generation</w:t>
      </w:r>
      <w:r>
        <w:rPr>
          <w:rFonts w:cs="WP TypographicSymbols"/>
        </w:rPr>
        <w:t>”</w:t>
      </w:r>
      <w:r w:rsidRPr="00863AF9">
        <w:t xml:space="preserve">, </w:t>
      </w:r>
      <w:r>
        <w:t>Goodspeed says</w:t>
      </w:r>
      <w:r w:rsidRPr="00863AF9">
        <w:t xml:space="preserve">, </w:t>
      </w:r>
      <w:r>
        <w:t>“He could hardly refer more unmis</w:t>
      </w:r>
      <w:r>
        <w:softHyphen/>
        <w:t xml:space="preserve">takably to the terrible scenes attending the fall of Jerusalem </w:t>
      </w:r>
      <w:r w:rsidRPr="00863AF9">
        <w:t xml:space="preserve">. . . </w:t>
      </w:r>
      <w:r>
        <w:t>it cannot have been very long af</w:t>
      </w:r>
      <w:r>
        <w:softHyphen/>
        <w:t xml:space="preserve">ter that event that he </w:t>
      </w:r>
      <w:proofErr w:type="spellStart"/>
      <w:r>
        <w:t>wrotso</w:t>
      </w:r>
      <w:proofErr w:type="spellEnd"/>
      <w:r>
        <w:t xml:space="preserve"> feelingly about it</w:t>
      </w:r>
      <w:r w:rsidRPr="00863AF9">
        <w:t xml:space="preserve">: </w:t>
      </w:r>
      <w:r>
        <w:rPr>
          <w:rFonts w:ascii="WP TypographicSymbols" w:hAnsi="WP TypographicSymbols" w:cs="WP TypographicSymbols"/>
        </w:rPr>
        <w:t></w:t>
      </w:r>
      <w:r>
        <w:t>O Jerusalem</w:t>
      </w:r>
      <w:r w:rsidRPr="00863AF9">
        <w:t xml:space="preserve">! </w:t>
      </w:r>
      <w:r>
        <w:t>Jeru</w:t>
      </w:r>
      <w:r>
        <w:softHyphen/>
        <w:t>salem</w:t>
      </w:r>
      <w:r w:rsidRPr="00863AF9">
        <w:t xml:space="preserve">! </w:t>
      </w:r>
      <w:r>
        <w:t>murdering the pro</w:t>
      </w:r>
      <w:r>
        <w:softHyphen/>
        <w:t>phets</w:t>
      </w:r>
      <w:r w:rsidRPr="00863AF9">
        <w:t xml:space="preserve">, </w:t>
      </w:r>
      <w:r>
        <w:t>and stoning those who are sent to her</w:t>
      </w:r>
      <w:r w:rsidRPr="00863AF9">
        <w:t xml:space="preserve">, </w:t>
      </w:r>
      <w:r>
        <w:t xml:space="preserve">how often I on around me as a </w:t>
      </w:r>
      <w:proofErr w:type="spellStart"/>
      <w:r>
        <w:t>en</w:t>
      </w:r>
      <w:proofErr w:type="spellEnd"/>
      <w:r>
        <w:t xml:space="preserve"> r</w:t>
      </w:r>
      <w:r w:rsidRPr="00863AF9">
        <w:t xml:space="preserve">, </w:t>
      </w:r>
      <w:r>
        <w:t>but you fused</w:t>
      </w:r>
      <w:r w:rsidRPr="00863AF9">
        <w:t xml:space="preserve">! </w:t>
      </w:r>
      <w:r>
        <w:t xml:space="preserve">Now </w:t>
      </w:r>
      <w:proofErr w:type="spellStart"/>
      <w:r>
        <w:t>Ieave</w:t>
      </w:r>
      <w:proofErr w:type="spellEnd"/>
      <w:r>
        <w:t xml:space="preserve"> you to </w:t>
      </w:r>
      <w:proofErr w:type="spellStart"/>
      <w:r>
        <w:t>yourselveou</w:t>
      </w:r>
      <w:proofErr w:type="spellEnd"/>
      <w:r>
        <w:t xml:space="preserve"> will </w:t>
      </w:r>
      <w:proofErr w:type="spellStart"/>
      <w:r>
        <w:t>nevr</w:t>
      </w:r>
      <w:proofErr w:type="spellEnd"/>
      <w:r>
        <w:t xml:space="preserve"> see me again until you say</w:t>
      </w:r>
      <w:r w:rsidRPr="00863AF9">
        <w:t xml:space="preserve">, </w:t>
      </w:r>
      <w:r>
        <w:rPr>
          <w:rFonts w:ascii="WP TypographicSymbols" w:hAnsi="WP TypographicSymbols" w:cs="WP TypographicSymbols"/>
        </w:rPr>
        <w:t></w:t>
      </w:r>
      <w:r>
        <w:t>Blessed be he who comes in the Lord</w:t>
      </w:r>
      <w:r>
        <w:rPr>
          <w:rFonts w:cs="WP TypographicSymbols"/>
        </w:rPr>
        <w:t>’</w:t>
      </w:r>
      <w:r>
        <w:t>s name</w:t>
      </w:r>
      <w:r w:rsidRPr="00863AF9">
        <w:t>!</w:t>
      </w:r>
      <w:r>
        <w:rPr>
          <w:rFonts w:cs="WP TypographicSymbols"/>
        </w:rPr>
        <w:t>’</w:t>
      </w:r>
      <w:r w:rsidRPr="00863AF9">
        <w:rPr>
          <w:rFonts w:cs="WP TypographicSymbols"/>
        </w:rPr>
        <w:t xml:space="preserve"> </w:t>
      </w:r>
      <w:r>
        <w:t>This great invective</w:t>
      </w:r>
      <w:r w:rsidRPr="00863AF9">
        <w:t xml:space="preserve">, </w:t>
      </w:r>
      <w:r>
        <w:t>built up by Matthew from a number of sour</w:t>
      </w:r>
      <w:r>
        <w:softHyphen/>
        <w:t>ces</w:t>
      </w:r>
      <w:r w:rsidRPr="00863AF9">
        <w:t xml:space="preserve">, </w:t>
      </w:r>
      <w:r>
        <w:t>is almost immediately followed by a final discourse</w:t>
      </w:r>
      <w:r w:rsidRPr="00863AF9">
        <w:t xml:space="preserve">, </w:t>
      </w:r>
      <w:r>
        <w:t>the sixth</w:t>
      </w:r>
      <w:r w:rsidRPr="00863AF9">
        <w:t xml:space="preserve">, </w:t>
      </w:r>
      <w:r>
        <w:t>foretelling the fall of Jerusalem and the end of the age</w:t>
      </w:r>
      <w:r w:rsidRPr="00863AF9">
        <w:t xml:space="preserve">, </w:t>
      </w:r>
      <w:r>
        <w:t>chapters 24</w:t>
      </w:r>
      <w:r w:rsidRPr="00863AF9">
        <w:t xml:space="preserve">, </w:t>
      </w:r>
      <w:r>
        <w:t>25</w:t>
      </w:r>
      <w:r w:rsidRPr="00863AF9">
        <w:t>.</w:t>
      </w:r>
      <w:r>
        <w:rPr>
          <w:rFonts w:cs="WP TypographicSymbols"/>
        </w:rPr>
        <w:t>”</w:t>
      </w:r>
      <w:r w:rsidRPr="00863AF9">
        <w:rPr>
          <w:rFonts w:cs="WP TypographicSymbols"/>
        </w:rPr>
        <w:t xml:space="preserve"> (</w:t>
      </w:r>
      <w:r>
        <w:t>Goodspeed 168</w:t>
      </w:r>
      <w:r w:rsidRPr="00863AF9">
        <w:t>)</w:t>
      </w:r>
    </w:p>
    <w:p w14:paraId="62AE6A32" w14:textId="77777777" w:rsidR="006721DA" w:rsidRDefault="006721DA" w:rsidP="006721DA">
      <w:pPr>
        <w:tabs>
          <w:tab w:val="left" w:pos="0"/>
          <w:tab w:val="left" w:pos="360"/>
          <w:tab w:val="left" w:pos="720"/>
          <w:tab w:val="left" w:pos="1200"/>
          <w:tab w:val="left" w:pos="1560"/>
          <w:tab w:val="left" w:pos="2040"/>
          <w:tab w:val="left" w:pos="2520"/>
          <w:tab w:val="left" w:pos="3120"/>
        </w:tabs>
        <w:ind w:left="360" w:hanging="360"/>
      </w:pPr>
      <w:r>
        <w:t>4</w:t>
      </w:r>
      <w:r w:rsidRPr="00863AF9">
        <w:t>.</w:t>
      </w:r>
      <w:r>
        <w:tab/>
      </w:r>
      <w:r>
        <w:rPr>
          <w:rFonts w:cs="WP TypographicSymbols"/>
        </w:rPr>
        <w:t>“</w:t>
      </w:r>
      <w:r>
        <w:t>The date of Matthew is fairly fixed by its use of Mark and its evi</w:t>
      </w:r>
      <w:r>
        <w:softHyphen/>
        <w:t>dently intense interest in the fall of Jerusalem</w:t>
      </w:r>
      <w:r w:rsidRPr="00863AF9">
        <w:t xml:space="preserve">, </w:t>
      </w:r>
      <w:r>
        <w:t>A</w:t>
      </w:r>
      <w:r w:rsidRPr="00863AF9">
        <w:t>.</w:t>
      </w:r>
      <w:r>
        <w:t>D</w:t>
      </w:r>
      <w:r w:rsidRPr="00863AF9">
        <w:t xml:space="preserve">. </w:t>
      </w:r>
      <w:r>
        <w:t>70</w:t>
      </w:r>
      <w:r w:rsidRPr="00863AF9">
        <w:t xml:space="preserve">. </w:t>
      </w:r>
      <w:r>
        <w:t>The place the fall of Jerusalem plays in the writ</w:t>
      </w:r>
      <w:r>
        <w:softHyphen/>
        <w:t>er</w:t>
      </w:r>
      <w:r>
        <w:rPr>
          <w:rFonts w:cs="WP TypographicSymbols"/>
        </w:rPr>
        <w:t>’</w:t>
      </w:r>
      <w:r>
        <w:t xml:space="preserve">s thought makes it likely that he wrote not long after that event </w:t>
      </w:r>
      <w:r w:rsidRPr="00863AF9">
        <w:t xml:space="preserve">. . . </w:t>
      </w:r>
      <w:r>
        <w:t>This consider</w:t>
      </w:r>
      <w:r>
        <w:softHyphen/>
        <w:t>ation finds some striking corrobora</w:t>
      </w:r>
      <w:r>
        <w:softHyphen/>
        <w:t xml:space="preserve">tions in the gospel </w:t>
      </w:r>
      <w:r w:rsidRPr="00863AF9">
        <w:t>. . .</w:t>
      </w:r>
      <w:r>
        <w:rPr>
          <w:rFonts w:cs="WP TypographicSymbols"/>
        </w:rPr>
        <w:t>”</w:t>
      </w:r>
      <w:r w:rsidRPr="00863AF9">
        <w:rPr>
          <w:rFonts w:cs="WP TypographicSymbols"/>
        </w:rPr>
        <w:t xml:space="preserve"> (</w:t>
      </w:r>
      <w:r>
        <w:t>Goodspeed 176</w:t>
      </w:r>
      <w:r w:rsidRPr="00863AF9">
        <w:t>)</w:t>
      </w:r>
    </w:p>
    <w:p w14:paraId="582CDAD3" w14:textId="77777777" w:rsidR="006721DA" w:rsidRDefault="006721DA" w:rsidP="006721DA">
      <w:pPr>
        <w:tabs>
          <w:tab w:val="left" w:pos="0"/>
          <w:tab w:val="left" w:pos="360"/>
          <w:tab w:val="left" w:pos="720"/>
          <w:tab w:val="left" w:pos="1200"/>
          <w:tab w:val="left" w:pos="1560"/>
          <w:tab w:val="left" w:pos="2040"/>
          <w:tab w:val="left" w:pos="2520"/>
          <w:tab w:val="left" w:pos="3120"/>
        </w:tabs>
        <w:ind w:left="720" w:hanging="360"/>
      </w:pPr>
      <w:r>
        <w:fldChar w:fldCharType="begin"/>
      </w:r>
      <w:r>
        <w:instrText>SEQ 1_1 \* Arabic \r 1</w:instrText>
      </w:r>
      <w:r>
        <w:fldChar w:fldCharType="separate"/>
      </w:r>
      <w:r>
        <w:rPr>
          <w:noProof/>
        </w:rPr>
        <w:t>1</w:t>
      </w:r>
      <w:r>
        <w:fldChar w:fldCharType="end"/>
      </w:r>
      <w:r w:rsidRPr="00863AF9">
        <w:t>)</w:t>
      </w:r>
      <w:r>
        <w:tab/>
      </w:r>
      <w:r>
        <w:rPr>
          <w:rFonts w:cs="WP TypographicSymbols"/>
        </w:rPr>
        <w:t>“</w:t>
      </w:r>
      <w:r w:rsidRPr="00863AF9">
        <w:t xml:space="preserve">. . . </w:t>
      </w:r>
      <w:r>
        <w:t>immediately after the misery of the fall of the city</w:t>
      </w:r>
      <w:r w:rsidRPr="00863AF9">
        <w:t xml:space="preserve">, </w:t>
      </w:r>
      <w:r>
        <w:t>the mes</w:t>
      </w:r>
      <w:r>
        <w:softHyphen/>
        <w:t>sianic advent will occur</w:t>
      </w:r>
      <w:r w:rsidRPr="00863AF9">
        <w:t xml:space="preserve"> [</w:t>
      </w:r>
      <w:r>
        <w:t>Mt 24</w:t>
      </w:r>
      <w:r w:rsidRPr="00863AF9">
        <w:t>:</w:t>
      </w:r>
      <w:r>
        <w:t>29</w:t>
      </w:r>
      <w:r>
        <w:noBreakHyphen/>
        <w:t>31</w:t>
      </w:r>
      <w:r w:rsidRPr="00863AF9">
        <w:t xml:space="preserve">, </w:t>
      </w:r>
      <w:r>
        <w:t>“Immediately after the trib</w:t>
      </w:r>
      <w:r>
        <w:softHyphen/>
        <w:t xml:space="preserve">ulation of those days will appear the sign of the son of man in heaven </w:t>
      </w:r>
      <w:r w:rsidRPr="00863AF9">
        <w:t>. . .</w:t>
      </w:r>
      <w:r>
        <w:rPr>
          <w:rFonts w:cs="WP TypographicSymbols"/>
        </w:rPr>
        <w:t>”</w:t>
      </w:r>
      <w:r w:rsidRPr="00863AF9">
        <w:t xml:space="preserve">] . . . </w:t>
      </w:r>
      <w:r>
        <w:rPr>
          <w:rFonts w:ascii="WP TypographicSymbols" w:hAnsi="WP TypographicSymbols" w:cs="WP TypographicSymbols"/>
        </w:rPr>
        <w:t></w:t>
      </w:r>
      <w:r>
        <w:t>immediately</w:t>
      </w:r>
      <w:r>
        <w:rPr>
          <w:rFonts w:cs="WP TypographicSymbols"/>
        </w:rPr>
        <w:t>’</w:t>
      </w:r>
      <w:r w:rsidRPr="00863AF9">
        <w:rPr>
          <w:rFonts w:cs="WP TypographicSymbols"/>
        </w:rPr>
        <w:t xml:space="preserve"> </w:t>
      </w:r>
      <w:r>
        <w:t>is absent from Mark 13</w:t>
      </w:r>
      <w:r w:rsidRPr="00863AF9">
        <w:t>:</w:t>
      </w:r>
      <w:r>
        <w:t xml:space="preserve">24 </w:t>
      </w:r>
      <w:r w:rsidRPr="00863AF9">
        <w:t>. . .</w:t>
      </w:r>
      <w:r>
        <w:rPr>
          <w:rFonts w:cs="WP TypographicSymbols"/>
        </w:rPr>
        <w:t>”</w:t>
      </w:r>
      <w:r w:rsidRPr="00863AF9">
        <w:rPr>
          <w:rFonts w:cs="WP TypographicSymbols"/>
        </w:rPr>
        <w:t xml:space="preserve"> (</w:t>
      </w:r>
      <w:r>
        <w:t>Goodspeed 176</w:t>
      </w:r>
      <w:r w:rsidRPr="00863AF9">
        <w:t>)</w:t>
      </w:r>
    </w:p>
    <w:p w14:paraId="4BD3C89D" w14:textId="77777777" w:rsidR="006721DA" w:rsidRDefault="006721DA" w:rsidP="006721DA">
      <w:pPr>
        <w:tabs>
          <w:tab w:val="left" w:pos="0"/>
          <w:tab w:val="left" w:pos="360"/>
          <w:tab w:val="left" w:pos="720"/>
          <w:tab w:val="left" w:pos="1200"/>
          <w:tab w:val="left" w:pos="1560"/>
          <w:tab w:val="left" w:pos="2040"/>
          <w:tab w:val="left" w:pos="2520"/>
          <w:tab w:val="left" w:pos="3120"/>
        </w:tabs>
        <w:ind w:left="720" w:hanging="360"/>
      </w:pPr>
      <w:r>
        <w:fldChar w:fldCharType="begin"/>
      </w:r>
      <w:r>
        <w:instrText>SEQ 1_1 \* Arabic \n</w:instrText>
      </w:r>
      <w:r>
        <w:fldChar w:fldCharType="separate"/>
      </w:r>
      <w:r>
        <w:rPr>
          <w:noProof/>
        </w:rPr>
        <w:t>2</w:t>
      </w:r>
      <w:r>
        <w:fldChar w:fldCharType="end"/>
      </w:r>
      <w:r w:rsidRPr="00863AF9">
        <w:t>)</w:t>
      </w:r>
      <w:r>
        <w:tab/>
      </w:r>
      <w:r>
        <w:rPr>
          <w:rFonts w:cs="WP TypographicSymbols"/>
        </w:rPr>
        <w:t>“</w:t>
      </w:r>
      <w:r>
        <w:t>In 16</w:t>
      </w:r>
      <w:r w:rsidRPr="00863AF9">
        <w:t>:</w:t>
      </w:r>
      <w:r>
        <w:t>28 Jesus says to the disciples</w:t>
      </w:r>
      <w:r w:rsidRPr="00863AF9">
        <w:t xml:space="preserve">, </w:t>
      </w:r>
      <w:r>
        <w:rPr>
          <w:rFonts w:ascii="WP TypographicSymbols" w:hAnsi="WP TypographicSymbols" w:cs="WP TypographicSymbols"/>
        </w:rPr>
        <w:t></w:t>
      </w:r>
      <w:r>
        <w:t xml:space="preserve">Some of you here will certainly live to see the Son of Man come </w:t>
      </w:r>
      <w:proofErr w:type="spellStart"/>
      <w:r>
        <w:t>eless</w:t>
      </w:r>
      <w:proofErr w:type="spellEnd"/>
      <w:r>
        <w:t xml:space="preserve"> says</w:t>
      </w:r>
      <w:r w:rsidRPr="00863AF9">
        <w:t>, [</w:t>
      </w:r>
      <w:r>
        <w:t>6</w:t>
      </w:r>
      <w:r w:rsidRPr="00863AF9">
        <w:t>]</w:t>
      </w:r>
      <w:r>
        <w:t>You will not have gone sons of Israel before the Son of Man arrives</w:t>
      </w:r>
      <w:r w:rsidRPr="00863AF9">
        <w:t>,</w:t>
      </w:r>
      <w:r>
        <w:rPr>
          <w:rFonts w:cs="WP TypographicSymbols"/>
        </w:rPr>
        <w:t>’</w:t>
      </w:r>
      <w:r w:rsidRPr="00863AF9">
        <w:rPr>
          <w:rFonts w:cs="WP TypographicSymbols"/>
        </w:rPr>
        <w:t xml:space="preserve"> </w:t>
      </w:r>
      <w:r>
        <w:t>10</w:t>
      </w:r>
      <w:r w:rsidRPr="00863AF9">
        <w:t>:</w:t>
      </w:r>
      <w:r>
        <w:t>2</w:t>
      </w:r>
      <w:r w:rsidRPr="00863AF9">
        <w:t xml:space="preserve"> (</w:t>
      </w:r>
      <w:r>
        <w:t>Goodspeed 1</w:t>
      </w:r>
      <w:r w:rsidRPr="00863AF9">
        <w:t>)</w:t>
      </w:r>
    </w:p>
    <w:p w14:paraId="16C40176" w14:textId="77777777" w:rsidR="006721DA" w:rsidRDefault="006721DA" w:rsidP="006721DA">
      <w:pPr>
        <w:tabs>
          <w:tab w:val="left" w:pos="0"/>
          <w:tab w:val="left" w:pos="360"/>
          <w:tab w:val="left" w:pos="720"/>
          <w:tab w:val="left" w:pos="1200"/>
          <w:tab w:val="left" w:pos="1560"/>
          <w:tab w:val="left" w:pos="2040"/>
          <w:tab w:val="left" w:pos="2520"/>
          <w:tab w:val="left" w:pos="3120"/>
        </w:tabs>
        <w:ind w:left="720" w:hanging="360"/>
      </w:pPr>
      <w:r>
        <w:fldChar w:fldCharType="begin"/>
      </w:r>
      <w:r>
        <w:instrText>SEQ 1_1 \* Arabic \n</w:instrText>
      </w:r>
      <w:r>
        <w:fldChar w:fldCharType="separate"/>
      </w:r>
      <w:r>
        <w:rPr>
          <w:noProof/>
        </w:rPr>
        <w:t>3</w:t>
      </w:r>
      <w:r>
        <w:fldChar w:fldCharType="end"/>
      </w:r>
      <w:r w:rsidRPr="00863AF9">
        <w:t>)</w:t>
      </w:r>
      <w:r>
        <w:tab/>
      </w:r>
      <w:r>
        <w:rPr>
          <w:rFonts w:cs="WP TypographicSymbols"/>
        </w:rPr>
        <w:t>“</w:t>
      </w:r>
      <w:r>
        <w:t xml:space="preserve">Jesus answers the high </w:t>
      </w:r>
      <w:proofErr w:type="spellStart"/>
      <w:r>
        <w:t>prie</w:t>
      </w:r>
      <w:proofErr w:type="spellEnd"/>
      <w:r>
        <w:t xml:space="preserve"> soon see the Son of Man seated at the right hand of the Almighty and coming upon the clouds of the sky</w:t>
      </w:r>
      <w:r w:rsidRPr="00863AF9">
        <w:t>!</w:t>
      </w:r>
      <w:r>
        <w:rPr>
          <w:rFonts w:cs="WP TypographicSymbols"/>
        </w:rPr>
        <w:t>’</w:t>
      </w:r>
      <w:r w:rsidRPr="00863AF9">
        <w:rPr>
          <w:rFonts w:cs="WP TypographicSymbols"/>
        </w:rPr>
        <w:t xml:space="preserve"> </w:t>
      </w:r>
      <w:r>
        <w:t>26</w:t>
      </w:r>
      <w:r w:rsidRPr="00863AF9">
        <w:t>:</w:t>
      </w:r>
      <w:r>
        <w:t>64</w:t>
      </w:r>
      <w:r w:rsidRPr="00863AF9">
        <w:t>. [</w:t>
      </w:r>
      <w:r>
        <w:rPr>
          <w:rFonts w:cs="WP TypographicSymbols"/>
        </w:rPr>
        <w:t>“</w:t>
      </w:r>
      <w:r>
        <w:t>Soon</w:t>
      </w:r>
      <w:r>
        <w:rPr>
          <w:rFonts w:cs="WP TypographicSymbols"/>
        </w:rPr>
        <w:t>”</w:t>
      </w:r>
      <w:r w:rsidRPr="00863AF9">
        <w:rPr>
          <w:rFonts w:cs="WP TypographicSymbols"/>
        </w:rPr>
        <w:t xml:space="preserve"> </w:t>
      </w:r>
      <w:r>
        <w:t>is not in Mk 14</w:t>
      </w:r>
      <w:r w:rsidRPr="00863AF9">
        <w:t>:</w:t>
      </w:r>
      <w:r>
        <w:t>62</w:t>
      </w:r>
      <w:r w:rsidRPr="00863AF9">
        <w:t>.]</w:t>
      </w:r>
      <w:r>
        <w:rPr>
          <w:rFonts w:cs="WP TypographicSymbols"/>
        </w:rPr>
        <w:t>”</w:t>
      </w:r>
      <w:r w:rsidRPr="00863AF9">
        <w:rPr>
          <w:rFonts w:cs="WP TypographicSymbols"/>
        </w:rPr>
        <w:t xml:space="preserve"> (</w:t>
      </w:r>
      <w:r>
        <w:t>Goodspeed 176</w:t>
      </w:r>
      <w:r>
        <w:noBreakHyphen/>
        <w:t>177</w:t>
      </w:r>
      <w:r w:rsidRPr="00863AF9">
        <w:t xml:space="preserve">) </w:t>
      </w:r>
      <w:r>
        <w:t xml:space="preserve">&lt;Eon to its </w:t>
      </w:r>
      <w:proofErr w:type="spellStart"/>
      <w:r>
        <w:t>icorpa</w:t>
      </w:r>
      <w:r>
        <w:softHyphen/>
        <w:t>tion</w:t>
      </w:r>
      <w:proofErr w:type="spellEnd"/>
      <w:r>
        <w:t xml:space="preserve"> </w:t>
      </w:r>
      <w:proofErr w:type="spellStart"/>
      <w:r>
        <w:t>oMark</w:t>
      </w:r>
      <w:proofErr w:type="spellEnd"/>
      <w:r w:rsidRPr="00863AF9">
        <w:t xml:space="preserve">, </w:t>
      </w:r>
      <w:r>
        <w:t xml:space="preserve">which </w:t>
      </w:r>
      <w:proofErr w:type="spellStart"/>
      <w:r>
        <w:t>impliesm</w:t>
      </w:r>
      <w:proofErr w:type="spellEnd"/>
      <w:r>
        <w:t xml:space="preserve"> it</w:t>
      </w:r>
      <w:r w:rsidRPr="00863AF9">
        <w:t xml:space="preserve"> [</w:t>
      </w:r>
      <w:r>
        <w:t xml:space="preserve">Mk </w:t>
      </w:r>
      <w:proofErr w:type="spellStart"/>
      <w:r>
        <w:t>isc</w:t>
      </w:r>
      <w:proofErr w:type="spellEnd"/>
      <w:r w:rsidRPr="00863AF9">
        <w:t xml:space="preserve">. </w:t>
      </w:r>
      <w:r>
        <w:t>65</w:t>
      </w:r>
      <w:r w:rsidRPr="00863AF9">
        <w:t xml:space="preserve">], </w:t>
      </w:r>
      <w:proofErr w:type="spellStart"/>
      <w:r>
        <w:t>ther</w:t>
      </w:r>
      <w:proofErr w:type="spellEnd"/>
      <w:r>
        <w:t xml:space="preserve"> </w:t>
      </w:r>
      <w:proofErr w:type="spellStart"/>
      <w:r>
        <w:t>pased</w:t>
      </w:r>
      <w:proofErr w:type="spellEnd"/>
      <w:r>
        <w:t xml:space="preserve"> since </w:t>
      </w:r>
      <w:proofErr w:type="spellStart"/>
      <w:r>
        <w:t>th</w:t>
      </w:r>
      <w:r>
        <w:softHyphen/>
      </w:r>
      <w:proofErr w:type="spellEnd"/>
      <w:r w:rsidRPr="00863AF9">
        <w:t xml:space="preserve"> (</w:t>
      </w:r>
      <w:r>
        <w:t>Davies 209</w:t>
      </w:r>
      <w:r w:rsidRPr="00863AF9">
        <w:t>)</w:t>
      </w:r>
    </w:p>
    <w:p w14:paraId="7878B7D9" w14:textId="77777777" w:rsidR="006721DA" w:rsidRDefault="006721DA" w:rsidP="006721DA">
      <w:pPr>
        <w:tabs>
          <w:tab w:val="left" w:pos="0"/>
          <w:tab w:val="left" w:pos="360"/>
          <w:tab w:val="left" w:pos="720"/>
          <w:tab w:val="left" w:pos="1200"/>
          <w:tab w:val="left" w:pos="1560"/>
          <w:tab w:val="left" w:pos="2040"/>
          <w:tab w:val="left" w:pos="2520"/>
          <w:tab w:val="left" w:pos="3120"/>
        </w:tabs>
        <w:ind w:left="720" w:hanging="360"/>
      </w:pPr>
      <w:r>
        <w:fldChar w:fldCharType="begin"/>
      </w:r>
      <w:r>
        <w:instrText>SEQ 1_1 \* Arabic \n</w:instrText>
      </w:r>
      <w:r>
        <w:fldChar w:fldCharType="separate"/>
      </w:r>
      <w:r>
        <w:rPr>
          <w:noProof/>
        </w:rPr>
        <w:t>4</w:t>
      </w:r>
      <w:r>
        <w:fldChar w:fldCharType="end"/>
      </w:r>
      <w:r w:rsidRPr="00863AF9">
        <w:t>)</w:t>
      </w:r>
      <w:r>
        <w:tab/>
        <w:t>Mt 11</w:t>
      </w:r>
      <w:r w:rsidRPr="00863AF9">
        <w:t>:</w:t>
      </w:r>
      <w:r>
        <w:t>22</w:t>
      </w:r>
      <w:r w:rsidRPr="00863AF9">
        <w:t xml:space="preserve">, </w:t>
      </w:r>
      <w:r>
        <w:t xml:space="preserve">“Ever the Baptist the kingdom of Heaven </w:t>
      </w:r>
      <w:proofErr w:type="spellStart"/>
      <w:r>
        <w:t>has</w:t>
      </w:r>
      <w:r>
        <w:softHyphen/>
        <w:t>been</w:t>
      </w:r>
      <w:proofErr w:type="spellEnd"/>
      <w:r>
        <w:t xml:space="preserve"> </w:t>
      </w:r>
      <w:proofErr w:type="spellStart"/>
      <w:r>
        <w:t>subjec</w:t>
      </w:r>
      <w:r>
        <w:softHyphen/>
        <w:t>tedto</w:t>
      </w:r>
      <w:proofErr w:type="spellEnd"/>
      <w:r>
        <w:t xml:space="preserve"> d </w:t>
      </w:r>
      <w:proofErr w:type="spellStart"/>
      <w:r>
        <w:t>olent</w:t>
      </w:r>
      <w:proofErr w:type="spellEnd"/>
      <w:r>
        <w:t xml:space="preserve"> n are seizing it</w:t>
      </w:r>
      <w:r w:rsidRPr="00863AF9">
        <w:t>.</w:t>
      </w:r>
      <w:r>
        <w:rPr>
          <w:rFonts w:cs="WP TypographicSymbols"/>
        </w:rPr>
        <w:t>”</w:t>
      </w:r>
    </w:p>
    <w:p w14:paraId="4A31F193" w14:textId="77777777" w:rsidR="006721DA" w:rsidRDefault="006721DA" w:rsidP="006721DA">
      <w:pPr>
        <w:tabs>
          <w:tab w:val="left" w:pos="0"/>
          <w:tab w:val="left" w:pos="360"/>
          <w:tab w:val="left" w:pos="720"/>
          <w:tab w:val="left" w:pos="1200"/>
          <w:tab w:val="left" w:pos="1560"/>
          <w:tab w:val="left" w:pos="2040"/>
          <w:tab w:val="left" w:pos="2520"/>
          <w:tab w:val="left" w:pos="3120"/>
        </w:tabs>
        <w:ind w:left="720" w:hanging="360"/>
      </w:pPr>
      <w:r>
        <w:fldChar w:fldCharType="begin"/>
      </w:r>
      <w:r>
        <w:instrText>SEQ 1_1 \* Arabic \n</w:instrText>
      </w:r>
      <w:r>
        <w:fldChar w:fldCharType="separate"/>
      </w:r>
      <w:r>
        <w:rPr>
          <w:noProof/>
        </w:rPr>
        <w:t>5</w:t>
      </w:r>
      <w:r>
        <w:fldChar w:fldCharType="end"/>
      </w:r>
      <w:r w:rsidRPr="00863AF9">
        <w:t>)</w:t>
      </w:r>
      <w:r>
        <w:tab/>
        <w:t xml:space="preserve">Mt explains the name </w:t>
      </w:r>
      <w:r>
        <w:rPr>
          <w:rFonts w:ascii="WP TypographicSymbols" w:hAnsi="WP TypographicSymbols" w:cs="WP TypographicSymbols"/>
        </w:rPr>
        <w:t></w:t>
      </w:r>
      <w:r>
        <w:t>Blood Acre</w:t>
      </w:r>
      <w:r w:rsidRPr="00863AF9">
        <w:t>,</w:t>
      </w:r>
      <w:r>
        <w:rPr>
          <w:rFonts w:cs="WP TypographicSymbols"/>
        </w:rPr>
        <w:t>’</w:t>
      </w:r>
      <w:r w:rsidRPr="00863AF9">
        <w:rPr>
          <w:rFonts w:cs="WP TypographicSymbols"/>
        </w:rPr>
        <w:t xml:space="preserve"> </w:t>
      </w:r>
      <w:r>
        <w:t>by which that field has been known ever since</w:t>
      </w:r>
      <w:r w:rsidRPr="00863AF9">
        <w:t>.</w:t>
      </w:r>
      <w:r>
        <w:rPr>
          <w:rFonts w:cs="WP TypographicSymbols"/>
        </w:rPr>
        <w:t>”</w:t>
      </w:r>
    </w:p>
    <w:p w14:paraId="790D640C" w14:textId="77777777" w:rsidR="006721DA" w:rsidRDefault="006721DA" w:rsidP="006721DA">
      <w:pPr>
        <w:tabs>
          <w:tab w:val="left" w:pos="0"/>
          <w:tab w:val="left" w:pos="360"/>
          <w:tab w:val="left" w:pos="720"/>
          <w:tab w:val="left" w:pos="1200"/>
          <w:tab w:val="left" w:pos="1560"/>
          <w:tab w:val="left" w:pos="2040"/>
          <w:tab w:val="left" w:pos="2520"/>
          <w:tab w:val="left" w:pos="3120"/>
        </w:tabs>
        <w:ind w:left="720" w:hanging="360"/>
      </w:pPr>
      <w:r>
        <w:fldChar w:fldCharType="begin"/>
      </w:r>
      <w:r>
        <w:instrText>SEQ 1_1 \* Arabic \n</w:instrText>
      </w:r>
      <w:r>
        <w:fldChar w:fldCharType="separate"/>
      </w:r>
      <w:r>
        <w:rPr>
          <w:noProof/>
        </w:rPr>
        <w:t>6</w:t>
      </w:r>
      <w:r>
        <w:fldChar w:fldCharType="end"/>
      </w:r>
      <w:r w:rsidRPr="00863AF9">
        <w:t>)</w:t>
      </w:r>
      <w:r>
        <w:tab/>
        <w:t>Mt 28</w:t>
      </w:r>
      <w:r w:rsidRPr="00863AF9">
        <w:t>:</w:t>
      </w:r>
      <w:r>
        <w:t>15</w:t>
      </w:r>
      <w:r w:rsidRPr="00863AF9">
        <w:t xml:space="preserve">, </w:t>
      </w:r>
      <w:r>
        <w:t>“So they took the money and did as they were told</w:t>
      </w:r>
      <w:r w:rsidRPr="00863AF9">
        <w:t xml:space="preserve">. </w:t>
      </w:r>
      <w:r>
        <w:t>This story became widely known</w:t>
      </w:r>
      <w:r w:rsidRPr="00863AF9">
        <w:t xml:space="preserve">, </w:t>
      </w:r>
      <w:r>
        <w:t>and is current in Jewish circles to this day</w:t>
      </w:r>
      <w:r w:rsidRPr="00863AF9">
        <w:t>.</w:t>
      </w:r>
      <w:r>
        <w:rPr>
          <w:rFonts w:cs="WP TypographicSymbols"/>
        </w:rPr>
        <w:t>”</w:t>
      </w:r>
      <w:r w:rsidRPr="00863AF9">
        <w:rPr>
          <w:rFonts w:cs="WP TypographicSymbols"/>
        </w:rPr>
        <w:t xml:space="preserve"> </w:t>
      </w:r>
      <w:r>
        <w:t>d all things</w:t>
      </w:r>
      <w:r w:rsidRPr="00863AF9">
        <w:t xml:space="preserve">] </w:t>
      </w:r>
      <w:r>
        <w:t>points to a time when there was a revival of Messianic expectation and excitement</w:t>
      </w:r>
      <w:r w:rsidRPr="00863AF9">
        <w:t xml:space="preserve"> (</w:t>
      </w:r>
      <w:r>
        <w:t>see 24</w:t>
      </w:r>
      <w:r w:rsidRPr="00863AF9">
        <w:t>:</w:t>
      </w:r>
      <w:r>
        <w:t>23 f</w:t>
      </w:r>
      <w:r w:rsidRPr="00863AF9">
        <w:t xml:space="preserve">.). </w:t>
      </w:r>
      <w:r>
        <w:t>When was this</w:t>
      </w:r>
      <w:r w:rsidRPr="00863AF9">
        <w:t xml:space="preserve">? </w:t>
      </w:r>
      <w:r>
        <w:t>The time of the rising of Bar Kochba against Rome</w:t>
      </w:r>
      <w:r w:rsidRPr="00863AF9">
        <w:t xml:space="preserve"> (</w:t>
      </w:r>
      <w:r>
        <w:t>about A</w:t>
      </w:r>
      <w:r w:rsidRPr="00863AF9">
        <w:t>.</w:t>
      </w:r>
      <w:r>
        <w:t>D</w:t>
      </w:r>
      <w:r w:rsidRPr="00863AF9">
        <w:t xml:space="preserve">. </w:t>
      </w:r>
      <w:r>
        <w:t>135</w:t>
      </w:r>
      <w:r w:rsidRPr="00863AF9">
        <w:t xml:space="preserve">) </w:t>
      </w:r>
      <w:r>
        <w:t>has been sug</w:t>
      </w:r>
      <w:r>
        <w:lastRenderedPageBreak/>
        <w:t>gest</w:t>
      </w:r>
      <w:r>
        <w:softHyphen/>
        <w:t xml:space="preserve">ed </w:t>
      </w:r>
      <w:r w:rsidRPr="00863AF9">
        <w:t>. . .</w:t>
      </w:r>
      <w:r>
        <w:t xml:space="preserve">The distress of such a </w:t>
      </w:r>
      <w:proofErr w:type="spellStart"/>
      <w:r>
        <w:t>wa</w:t>
      </w:r>
      <w:proofErr w:type="spellEnd"/>
      <w:r>
        <w:t xml:space="preserve"> explain Matthew</w:t>
      </w:r>
      <w:r>
        <w:rPr>
          <w:rFonts w:cs="WP TypographicSymbols"/>
        </w:rPr>
        <w:t>’</w:t>
      </w:r>
      <w:r>
        <w:t>s emphasis on peace</w:t>
      </w:r>
      <w:r w:rsidRPr="00863AF9">
        <w:t xml:space="preserve">. </w:t>
      </w:r>
      <w:r>
        <w:t>Recall his words</w:t>
      </w:r>
      <w:r w:rsidRPr="00863AF9">
        <w:t xml:space="preserve">, </w:t>
      </w:r>
      <w:r>
        <w:rPr>
          <w:rFonts w:ascii="WP TypographicSymbols" w:hAnsi="WP TypographicSymbols" w:cs="WP TypographicSymbols"/>
        </w:rPr>
        <w:t></w:t>
      </w:r>
      <w:r>
        <w:t>All they that take the sword shall perish by the sword</w:t>
      </w:r>
      <w:r>
        <w:rPr>
          <w:rFonts w:cs="WP TypographicSymbols"/>
        </w:rPr>
        <w:t>’</w:t>
      </w:r>
      <w:r w:rsidRPr="00863AF9">
        <w:rPr>
          <w:rFonts w:cs="WP TypographicSymbols"/>
        </w:rPr>
        <w:t xml:space="preserve"> (</w:t>
      </w:r>
      <w:r>
        <w:t>26</w:t>
      </w:r>
      <w:r w:rsidRPr="00863AF9">
        <w:t>:</w:t>
      </w:r>
      <w:r>
        <w:t>52</w:t>
      </w:r>
      <w:r w:rsidRPr="00863AF9">
        <w:t xml:space="preserve">), </w:t>
      </w:r>
      <w:r>
        <w:t xml:space="preserve">and the wartime atmosphere </w:t>
      </w:r>
      <w:r>
        <w:rPr>
          <w:rFonts w:ascii="WP TypographicSymbols" w:hAnsi="WP TypographicSymbols" w:cs="WP TypographicSymbols"/>
        </w:rPr>
        <w:t></w:t>
      </w:r>
      <w:proofErr w:type="spellStart"/>
      <w:r>
        <w:t>law</w:t>
      </w:r>
      <w:r>
        <w:softHyphen/>
        <w:t>iplied</w:t>
      </w:r>
      <w:proofErr w:type="spellEnd"/>
      <w:r>
        <w:t xml:space="preserve"> in </w:t>
      </w:r>
      <w:proofErr w:type="spellStart"/>
      <w:r>
        <w:t>hs</w:t>
      </w:r>
      <w:proofErr w:type="spellEnd"/>
      <w:r>
        <w:t xml:space="preserve"> day</w:t>
      </w:r>
      <w:r w:rsidRPr="00863AF9">
        <w:t>. [</w:t>
      </w:r>
      <w:r>
        <w:t>210</w:t>
      </w:r>
      <w:r w:rsidRPr="00863AF9">
        <w:t>]. . . [</w:t>
      </w:r>
      <w:r>
        <w:t>But</w:t>
      </w:r>
      <w:r w:rsidRPr="00863AF9">
        <w:t xml:space="preserve">] </w:t>
      </w:r>
      <w:r>
        <w:t xml:space="preserve">concern with the end of all things </w:t>
      </w:r>
      <w:r w:rsidRPr="00863AF9">
        <w:t xml:space="preserve">. . . </w:t>
      </w:r>
      <w:r>
        <w:t>existed long before</w:t>
      </w:r>
      <w:r w:rsidRPr="00863AF9">
        <w:t xml:space="preserve">, </w:t>
      </w:r>
      <w:r>
        <w:t>as Mark itself shows</w:t>
      </w:r>
      <w:r w:rsidRPr="00863AF9">
        <w:t xml:space="preserve">, </w:t>
      </w:r>
      <w:r>
        <w:t>and was ever recurring</w:t>
      </w:r>
      <w:r w:rsidRPr="00863AF9">
        <w:t xml:space="preserve">. </w:t>
      </w:r>
      <w:r>
        <w:t>It is best to recognize that Matthew is later than Mark and probably reflects the discussion which took place between Christianity and Judaism after A</w:t>
      </w:r>
      <w:r w:rsidRPr="00863AF9">
        <w:t>.</w:t>
      </w:r>
      <w:r>
        <w:t>D</w:t>
      </w:r>
      <w:r w:rsidRPr="00863AF9">
        <w:t xml:space="preserve">. </w:t>
      </w:r>
      <w:r>
        <w:t>70</w:t>
      </w:r>
      <w:r w:rsidRPr="00863AF9">
        <w:t xml:space="preserve">. </w:t>
      </w:r>
      <w:r>
        <w:t>Nothing makes it necessary to date it after A</w:t>
      </w:r>
      <w:r w:rsidRPr="00863AF9">
        <w:t>.</w:t>
      </w:r>
      <w:r>
        <w:t>D</w:t>
      </w:r>
      <w:r w:rsidRPr="00863AF9">
        <w:t xml:space="preserve">. </w:t>
      </w:r>
      <w:r>
        <w:t>90</w:t>
      </w:r>
      <w:r w:rsidRPr="00863AF9">
        <w:t xml:space="preserve">, </w:t>
      </w:r>
      <w:r>
        <w:t>and it is best to think of it as emerging a</w:t>
      </w:r>
      <w:r>
        <w:softHyphen/>
        <w:t>round A</w:t>
      </w:r>
      <w:r w:rsidRPr="00863AF9">
        <w:t>.</w:t>
      </w:r>
      <w:r>
        <w:t>D</w:t>
      </w:r>
      <w:r w:rsidRPr="00863AF9">
        <w:t xml:space="preserve">. </w:t>
      </w:r>
      <w:r>
        <w:t>85</w:t>
      </w:r>
      <w:r w:rsidRPr="00863AF9">
        <w:t xml:space="preserve">, </w:t>
      </w:r>
      <w:r>
        <w:t>at a time when the Jewish people were reorganiz</w:t>
      </w:r>
      <w:r>
        <w:softHyphen/>
        <w:t>ing themselves after the collapse of their state in A</w:t>
      </w:r>
      <w:r w:rsidRPr="00863AF9">
        <w:t>.</w:t>
      </w:r>
      <w:r>
        <w:t>D</w:t>
      </w:r>
      <w:r w:rsidRPr="00863AF9">
        <w:t xml:space="preserve">. </w:t>
      </w:r>
      <w:r>
        <w:t>70</w:t>
      </w:r>
      <w:r w:rsidRPr="00863AF9">
        <w:t>.</w:t>
      </w:r>
      <w:r>
        <w:rPr>
          <w:rFonts w:cs="WP TypographicSymbols"/>
        </w:rPr>
        <w:t>”</w:t>
      </w:r>
      <w:r w:rsidRPr="00863AF9">
        <w:rPr>
          <w:rFonts w:cs="WP TypographicSymbols"/>
        </w:rPr>
        <w:t xml:space="preserve"> (</w:t>
      </w:r>
      <w:r>
        <w:t>Davies 210</w:t>
      </w:r>
      <w:r>
        <w:noBreakHyphen/>
        <w:t>211</w:t>
      </w:r>
      <w:r w:rsidRPr="00863AF9">
        <w:t>)</w:t>
      </w:r>
    </w:p>
    <w:p w14:paraId="11C423C9" w14:textId="77777777" w:rsidR="006721DA" w:rsidRDefault="006721DA" w:rsidP="006721DA">
      <w:pPr>
        <w:tabs>
          <w:tab w:val="left" w:pos="0"/>
          <w:tab w:val="left" w:pos="360"/>
          <w:tab w:val="left" w:pos="720"/>
          <w:tab w:val="left" w:pos="1200"/>
          <w:tab w:val="left" w:pos="1560"/>
          <w:tab w:val="left" w:pos="2040"/>
          <w:tab w:val="left" w:pos="2520"/>
          <w:tab w:val="left" w:pos="3120"/>
        </w:tabs>
        <w:ind w:left="360" w:hanging="360"/>
      </w:pPr>
      <w:r>
        <w:t>5</w:t>
      </w:r>
      <w:r w:rsidRPr="00863AF9">
        <w:t>.</w:t>
      </w:r>
      <w:r>
        <w:tab/>
      </w:r>
      <w:r>
        <w:rPr>
          <w:rFonts w:cs="WP TypographicSymbols"/>
        </w:rPr>
        <w:t>“</w:t>
      </w:r>
      <w:r>
        <w:t>Mt 22</w:t>
      </w:r>
      <w:r w:rsidRPr="00863AF9">
        <w:t>:</w:t>
      </w:r>
      <w:r>
        <w:t>7</w:t>
      </w:r>
      <w:r w:rsidRPr="00863AF9">
        <w:t xml:space="preserve"> [</w:t>
      </w:r>
      <w:r>
        <w:rPr>
          <w:rFonts w:ascii="WP TypographicSymbols" w:hAnsi="WP TypographicSymbols" w:cs="WP TypographicSymbols"/>
        </w:rPr>
        <w:t></w:t>
      </w:r>
      <w:r>
        <w:t xml:space="preserve">the king </w:t>
      </w:r>
      <w:r w:rsidRPr="00863AF9">
        <w:t xml:space="preserve">. . . </w:t>
      </w:r>
      <w:r>
        <w:t>destroyed those murderers and burned their city</w:t>
      </w:r>
      <w:r>
        <w:rPr>
          <w:rFonts w:cs="WP TypographicSymbols"/>
        </w:rPr>
        <w:t>’</w:t>
      </w:r>
      <w:r w:rsidRPr="00863AF9">
        <w:t xml:space="preserve">] </w:t>
      </w:r>
      <w:r>
        <w:t>makes it clear that Mt was written after 70</w:t>
      </w:r>
      <w:r w:rsidRPr="00863AF9">
        <w:t xml:space="preserve">. </w:t>
      </w:r>
      <w:r>
        <w:t>It is a sub</w:t>
      </w:r>
      <w:r>
        <w:noBreakHyphen/>
        <w:t>apos</w:t>
      </w:r>
      <w:r>
        <w:softHyphen/>
        <w:t>tolic work</w:t>
      </w:r>
      <w:r w:rsidRPr="00863AF9">
        <w:t xml:space="preserve">, </w:t>
      </w:r>
      <w:r>
        <w:t>concerned with the beginnings of church organization</w:t>
      </w:r>
      <w:r w:rsidRPr="00863AF9">
        <w:t xml:space="preserve">, </w:t>
      </w:r>
      <w:r>
        <w:t>but without the clear</w:t>
      </w:r>
      <w:r>
        <w:noBreakHyphen/>
        <w:t>cut polity of the Past</w:t>
      </w:r>
      <w:r w:rsidRPr="00863AF9">
        <w:t>[</w:t>
      </w:r>
      <w:r>
        <w:t>orals</w:t>
      </w:r>
      <w:r w:rsidRPr="00863AF9">
        <w:t xml:space="preserve">] </w:t>
      </w:r>
      <w:r>
        <w:t>or Ignatius</w:t>
      </w:r>
      <w:r w:rsidRPr="00863AF9">
        <w:t xml:space="preserve">. </w:t>
      </w:r>
      <w:r>
        <w:t xml:space="preserve">A date between 70 and 110 is </w:t>
      </w:r>
      <w:proofErr w:type="spellStart"/>
      <w:r>
        <w:t>re</w:t>
      </w:r>
      <w:r>
        <w:softHyphen/>
        <w:t>quried</w:t>
      </w:r>
      <w:proofErr w:type="spellEnd"/>
      <w:r w:rsidRPr="00863AF9">
        <w:t xml:space="preserve">: </w:t>
      </w:r>
      <w:r>
        <w:t>perhaps about 85</w:t>
      </w:r>
      <w:r w:rsidRPr="00863AF9">
        <w:t xml:space="preserve">. </w:t>
      </w:r>
      <w:r>
        <w:t>But this date</w:t>
      </w:r>
      <w:r w:rsidRPr="00863AF9">
        <w:t xml:space="preserve">, </w:t>
      </w:r>
      <w:r>
        <w:t xml:space="preserve">though widely </w:t>
      </w:r>
      <w:proofErr w:type="spellStart"/>
      <w:r>
        <w:t>favoured</w:t>
      </w:r>
      <w:proofErr w:type="spellEnd"/>
      <w:r w:rsidRPr="00863AF9">
        <w:t xml:space="preserve">, </w:t>
      </w:r>
      <w:r>
        <w:t>is really no more than a conjecture</w:t>
      </w:r>
      <w:r w:rsidRPr="00863AF9">
        <w:t>.</w:t>
      </w:r>
      <w:r>
        <w:rPr>
          <w:rFonts w:cs="WP TypographicSymbols"/>
        </w:rPr>
        <w:t>”</w:t>
      </w:r>
      <w:r w:rsidRPr="00863AF9">
        <w:rPr>
          <w:rFonts w:cs="WP TypographicSymbols"/>
        </w:rPr>
        <w:t xml:space="preserve"> (</w:t>
      </w:r>
      <w:r>
        <w:t>Fuller 114</w:t>
      </w:r>
      <w:r w:rsidRPr="00863AF9">
        <w:t>)</w:t>
      </w:r>
    </w:p>
    <w:p w14:paraId="2C9DA093" w14:textId="77777777" w:rsidR="006721DA" w:rsidRDefault="006721DA" w:rsidP="006721DA">
      <w:pPr>
        <w:jc w:val="left"/>
      </w:pPr>
      <w:r>
        <w:br w:type="page"/>
      </w:r>
    </w:p>
    <w:p w14:paraId="3625F6FA" w14:textId="77777777" w:rsidR="006721DA" w:rsidRPr="00694325" w:rsidRDefault="00826C13" w:rsidP="00826C13">
      <w:pPr>
        <w:pStyle w:val="Heading2"/>
      </w:pPr>
      <w:bookmarkStart w:id="56" w:name="_Toc499583281"/>
      <w:bookmarkStart w:id="57" w:name="_Toc68659857"/>
      <w:r w:rsidRPr="00694325">
        <w:lastRenderedPageBreak/>
        <w:t xml:space="preserve">On </w:t>
      </w:r>
      <w:r>
        <w:t>t</w:t>
      </w:r>
      <w:r w:rsidRPr="00694325">
        <w:t xml:space="preserve">he Date </w:t>
      </w:r>
      <w:r>
        <w:t>o</w:t>
      </w:r>
      <w:r w:rsidRPr="00694325">
        <w:t>f Mark</w:t>
      </w:r>
      <w:bookmarkEnd w:id="56"/>
      <w:bookmarkEnd w:id="57"/>
    </w:p>
    <w:p w14:paraId="6980AAE9" w14:textId="77777777" w:rsidR="006721DA" w:rsidRDefault="006721DA" w:rsidP="00826C13"/>
    <w:p w14:paraId="0829A189" w14:textId="77777777" w:rsidR="006721DA" w:rsidRDefault="006721DA" w:rsidP="00826C13">
      <w:pPr>
        <w:ind w:left="360" w:hanging="360"/>
      </w:pPr>
      <w:r>
        <w:t>1</w:t>
      </w:r>
      <w:r w:rsidRPr="00863AF9">
        <w:t>.</w:t>
      </w:r>
      <w:r>
        <w:tab/>
        <w:t>Papias</w:t>
      </w:r>
      <w:r w:rsidRPr="00863AF9">
        <w:t xml:space="preserve">: </w:t>
      </w:r>
      <w:r>
        <w:t>“The Elder</w:t>
      </w:r>
      <w:r w:rsidRPr="00863AF9">
        <w:t xml:space="preserve"> [</w:t>
      </w:r>
      <w:r>
        <w:t>John the Elder in Papias</w:t>
      </w:r>
      <w:r w:rsidRPr="00863AF9">
        <w:t xml:space="preserve">] </w:t>
      </w:r>
      <w:r>
        <w:t>gives no clue as to the date</w:t>
      </w:r>
      <w:r w:rsidRPr="00863AF9">
        <w:t xml:space="preserve">, </w:t>
      </w:r>
      <w:proofErr w:type="spellStart"/>
      <w:r>
        <w:t>tly</w:t>
      </w:r>
      <w:proofErr w:type="spellEnd"/>
      <w:r>
        <w:t xml:space="preserve"> that the </w:t>
      </w:r>
      <w:proofErr w:type="spellStart"/>
      <w:r>
        <w:t>goel</w:t>
      </w:r>
      <w:proofErr w:type="spellEnd"/>
      <w:r>
        <w:t xml:space="preserve"> was written after m </w:t>
      </w:r>
      <w:proofErr w:type="spellStart"/>
      <w:r>
        <w:t>thesce</w:t>
      </w:r>
      <w:proofErr w:type="spellEnd"/>
      <w:r>
        <w:t xml:space="preserve"> say after 64</w:t>
      </w:r>
      <w:r w:rsidRPr="00863AF9">
        <w:t xml:space="preserve">. </w:t>
      </w:r>
      <w:r>
        <w:t>Iren</w:t>
      </w:r>
      <w:r>
        <w:softHyphen/>
        <w:t>aeus</w:t>
      </w:r>
      <w:r w:rsidRPr="00863AF9">
        <w:t xml:space="preserve"> (</w:t>
      </w:r>
      <w:r>
        <w:t>III</w:t>
      </w:r>
      <w:r w:rsidRPr="00863AF9">
        <w:t xml:space="preserve">, </w:t>
      </w:r>
      <w:r>
        <w:t>1</w:t>
      </w:r>
      <w:r w:rsidRPr="00863AF9">
        <w:t>.</w:t>
      </w:r>
      <w:r>
        <w:t>1</w:t>
      </w:r>
      <w:r w:rsidRPr="00863AF9">
        <w:t xml:space="preserve">) </w:t>
      </w:r>
      <w:r>
        <w:t>says Mk was written after the death of Peter and Paul</w:t>
      </w:r>
      <w:r w:rsidRPr="00863AF9">
        <w:t xml:space="preserve">. </w:t>
      </w:r>
      <w:r>
        <w:t>Whether this is an intelligent inference from the Elder</w:t>
      </w:r>
      <w:r w:rsidRPr="00863AF9">
        <w:t xml:space="preserve">, </w:t>
      </w:r>
      <w:r>
        <w:t>or upon inde</w:t>
      </w:r>
      <w:r>
        <w:softHyphen/>
        <w:t>pendent tradition</w:t>
      </w:r>
      <w:r w:rsidRPr="00863AF9">
        <w:t xml:space="preserve">, </w:t>
      </w:r>
      <w:r>
        <w:t xml:space="preserve">we have no </w:t>
      </w:r>
      <w:proofErr w:type="spellStart"/>
      <w:r>
        <w:t>mns</w:t>
      </w:r>
      <w:proofErr w:type="spellEnd"/>
      <w:r>
        <w:t xml:space="preserve"> of </w:t>
      </w:r>
      <w:r w:rsidRPr="00863AF9">
        <w:t xml:space="preserve">. </w:t>
      </w:r>
      <w:r>
        <w:t xml:space="preserve">But </w:t>
      </w:r>
      <w:proofErr w:type="spellStart"/>
      <w:r>
        <w:t>sithe</w:t>
      </w:r>
      <w:proofErr w:type="spellEnd"/>
      <w:r>
        <w:t xml:space="preserve"> tendency as to push </w:t>
      </w:r>
      <w:proofErr w:type="spellStart"/>
      <w:r>
        <w:t>ba</w:t>
      </w:r>
      <w:proofErr w:type="spellEnd"/>
      <w:r>
        <w:t xml:space="preserve"> the dates of NT writings into the ap</w:t>
      </w:r>
      <w:r>
        <w:softHyphen/>
        <w:t>ostolic age</w:t>
      </w:r>
      <w:r w:rsidRPr="00863AF9">
        <w:t xml:space="preserve"> (</w:t>
      </w:r>
      <w:r>
        <w:t>cf</w:t>
      </w:r>
      <w:r w:rsidRPr="00863AF9">
        <w:t xml:space="preserve">. </w:t>
      </w:r>
      <w:r>
        <w:t>Clement of Alexan</w:t>
      </w:r>
      <w:r>
        <w:softHyphen/>
        <w:t>dria</w:t>
      </w:r>
      <w:r w:rsidRPr="00863AF9">
        <w:t xml:space="preserve">, </w:t>
      </w:r>
      <w:r>
        <w:t>quoted Eusebius</w:t>
      </w:r>
      <w:r w:rsidRPr="00863AF9">
        <w:t xml:space="preserve">, </w:t>
      </w:r>
      <w:r>
        <w:rPr>
          <w:i/>
          <w:iCs/>
        </w:rPr>
        <w:t>H</w:t>
      </w:r>
      <w:r w:rsidRPr="00863AF9">
        <w:rPr>
          <w:iCs/>
        </w:rPr>
        <w:t>.</w:t>
      </w:r>
      <w:r>
        <w:rPr>
          <w:i/>
          <w:iCs/>
        </w:rPr>
        <w:t>E</w:t>
      </w:r>
      <w:r w:rsidRPr="00863AF9">
        <w:t xml:space="preserve">. </w:t>
      </w:r>
      <w:r>
        <w:t>VI</w:t>
      </w:r>
      <w:r w:rsidRPr="00863AF9">
        <w:t xml:space="preserve">. </w:t>
      </w:r>
      <w:r>
        <w:t>14</w:t>
      </w:r>
      <w:r w:rsidRPr="00863AF9">
        <w:t xml:space="preserve">), </w:t>
      </w:r>
      <w:r>
        <w:t>who makes Mark write while Peter was still alive in Rome</w:t>
      </w:r>
      <w:r w:rsidRPr="00863AF9">
        <w:t xml:space="preserve">, </w:t>
      </w:r>
      <w:r>
        <w:t>Ir</w:t>
      </w:r>
      <w:r>
        <w:softHyphen/>
        <w:t>enaeus</w:t>
      </w:r>
      <w:r>
        <w:rPr>
          <w:rFonts w:cs="WP TypographicSymbols"/>
        </w:rPr>
        <w:t>’</w:t>
      </w:r>
      <w:r w:rsidRPr="00863AF9">
        <w:rPr>
          <w:rFonts w:cs="WP TypographicSymbols"/>
        </w:rPr>
        <w:t xml:space="preserve"> </w:t>
      </w:r>
      <w:r>
        <w:t>dating may be accepted</w:t>
      </w:r>
      <w:r w:rsidRPr="00863AF9">
        <w:t xml:space="preserve">: </w:t>
      </w:r>
      <w:r>
        <w:t>Mk was cer</w:t>
      </w:r>
      <w:r>
        <w:softHyphen/>
        <w:t>tainly written after 64</w:t>
      </w:r>
      <w:r w:rsidRPr="00863AF9">
        <w:t>.</w:t>
      </w:r>
      <w:r>
        <w:rPr>
          <w:rFonts w:cs="WP TypographicSymbols"/>
        </w:rPr>
        <w:t>”</w:t>
      </w:r>
      <w:r w:rsidRPr="00863AF9">
        <w:rPr>
          <w:rFonts w:cs="WP TypographicSymbols"/>
        </w:rPr>
        <w:t xml:space="preserve"> (</w:t>
      </w:r>
      <w:r>
        <w:t>Fuller 106</w:t>
      </w:r>
      <w:r w:rsidRPr="00863AF9">
        <w:t>)</w:t>
      </w:r>
    </w:p>
    <w:p w14:paraId="4026C608" w14:textId="77777777" w:rsidR="006721DA" w:rsidRDefault="006721DA" w:rsidP="00826C13">
      <w:pPr>
        <w:ind w:left="360" w:hanging="360"/>
      </w:pPr>
      <w:r>
        <w:t>2</w:t>
      </w:r>
      <w:r w:rsidRPr="00863AF9">
        <w:t>.</w:t>
      </w:r>
      <w:r>
        <w:tab/>
        <w:t>Mark reflects the situation on the eve of the fall of Jerusalem</w:t>
      </w:r>
      <w:r w:rsidRPr="00863AF9">
        <w:t>. (</w:t>
      </w:r>
      <w:r>
        <w:t>Kee</w:t>
      </w:r>
      <w:r w:rsidRPr="00863AF9">
        <w:t xml:space="preserve">, </w:t>
      </w:r>
      <w:r>
        <w:t>Young</w:t>
      </w:r>
      <w:r w:rsidRPr="00863AF9">
        <w:t xml:space="preserve">, </w:t>
      </w:r>
      <w:r>
        <w:t>and Froelich 252</w:t>
      </w:r>
      <w:r w:rsidRPr="00863AF9">
        <w:t>)</w:t>
      </w:r>
    </w:p>
    <w:p w14:paraId="2A8802C4" w14:textId="77777777" w:rsidR="006721DA" w:rsidRDefault="006721DA" w:rsidP="00826C13">
      <w:pPr>
        <w:ind w:left="720" w:hanging="360"/>
      </w:pPr>
      <w:r>
        <w:fldChar w:fldCharType="begin"/>
      </w:r>
      <w:r>
        <w:instrText>SEQ 1_1 \* Arabic \r 1</w:instrText>
      </w:r>
      <w:r>
        <w:fldChar w:fldCharType="separate"/>
      </w:r>
      <w:r>
        <w:rPr>
          <w:noProof/>
        </w:rPr>
        <w:t>1</w:t>
      </w:r>
      <w:r>
        <w:fldChar w:fldCharType="end"/>
      </w:r>
      <w:r w:rsidRPr="00863AF9">
        <w:t>)</w:t>
      </w:r>
      <w:r>
        <w:tab/>
        <w:t>Mk 13</w:t>
      </w:r>
      <w:r w:rsidRPr="00863AF9">
        <w:t>:</w:t>
      </w:r>
      <w:r>
        <w:t>4</w:t>
      </w:r>
      <w:r w:rsidRPr="00863AF9">
        <w:t xml:space="preserve">, </w:t>
      </w:r>
      <w:r>
        <w:t>7</w:t>
      </w:r>
      <w:r w:rsidRPr="00863AF9">
        <w:t xml:space="preserve">, </w:t>
      </w:r>
      <w:r>
        <w:t xml:space="preserve">14 </w:t>
      </w:r>
      <w:r>
        <w:noBreakHyphen/>
        <w:t>-</w:t>
      </w:r>
      <w:r w:rsidRPr="00863AF9">
        <w:t xml:space="preserve"> [</w:t>
      </w:r>
      <w:r>
        <w:t>Jesus predicts the destruction of the temple</w:t>
      </w:r>
      <w:r w:rsidRPr="00863AF9">
        <w:t xml:space="preserve">, </w:t>
      </w:r>
      <w:r>
        <w:t>and the disciples ask</w:t>
      </w:r>
      <w:r w:rsidRPr="00863AF9">
        <w:t xml:space="preserve">,] </w:t>
      </w:r>
      <w:r>
        <w:t>“what will be the sign when these things are all to be accom</w:t>
      </w:r>
      <w:r>
        <w:softHyphen/>
        <w:t>plished</w:t>
      </w:r>
      <w:r w:rsidRPr="00863AF9">
        <w:t>?</w:t>
      </w:r>
      <w:r>
        <w:rPr>
          <w:rFonts w:cs="WP TypographicSymbols"/>
        </w:rPr>
        <w:t>”</w:t>
      </w:r>
      <w:r w:rsidRPr="00863AF9">
        <w:rPr>
          <w:rFonts w:cs="WP TypographicSymbols"/>
        </w:rPr>
        <w:t xml:space="preserve"> [</w:t>
      </w:r>
      <w:r>
        <w:t>Jesus re</w:t>
      </w:r>
      <w:r w:rsidRPr="00863AF9">
        <w:t>,</w:t>
      </w:r>
      <w:r>
        <w:t>7E</w:t>
      </w:r>
      <w:r w:rsidRPr="00863AF9">
        <w:t>]</w:t>
      </w:r>
      <w:r>
        <w:t>when you hear of wars an</w:t>
      </w:r>
      <w:r w:rsidRPr="00863AF9">
        <w:t xml:space="preserve">, </w:t>
      </w:r>
      <w:r>
        <w:t xml:space="preserve">do not b alarmed </w:t>
      </w:r>
      <w:r w:rsidRPr="00863AF9">
        <w:t xml:space="preserve">. . . </w:t>
      </w:r>
      <w:r>
        <w:t>But when you see the desolating sacrilege set up where it ought not to be</w:t>
      </w:r>
      <w:r w:rsidRPr="00863AF9">
        <w:t xml:space="preserve"> (</w:t>
      </w:r>
      <w:r>
        <w:t>let the reader un</w:t>
      </w:r>
      <w:r>
        <w:softHyphen/>
        <w:t>derstand</w:t>
      </w:r>
      <w:r w:rsidRPr="00863AF9">
        <w:t xml:space="preserve">), </w:t>
      </w:r>
      <w:r>
        <w:t xml:space="preserve">then let those who are in Judea flee </w:t>
      </w:r>
      <w:r w:rsidRPr="00863AF9">
        <w:t>. . .</w:t>
      </w:r>
      <w:r>
        <w:rPr>
          <w:rFonts w:cs="WP TypographicSymbols"/>
        </w:rPr>
        <w:t>”</w:t>
      </w:r>
      <w:r w:rsidRPr="00863AF9">
        <w:rPr>
          <w:rFonts w:cs="WP TypographicSymbols"/>
        </w:rPr>
        <w:t xml:space="preserve"> </w:t>
      </w:r>
      <w:r>
        <w:t>Mt 24</w:t>
      </w:r>
      <w:r w:rsidRPr="00863AF9">
        <w:t>:</w:t>
      </w:r>
      <w:r>
        <w:t>15 says the place is the same as the</w:t>
      </w:r>
      <w:r w:rsidRPr="00863AF9">
        <w:t xml:space="preserve"> </w:t>
      </w:r>
      <w:r>
        <w:t>“holy place</w:t>
      </w:r>
      <w:r>
        <w:rPr>
          <w:rFonts w:cs="WP TypographicSymbols"/>
        </w:rPr>
        <w:t>”</w:t>
      </w:r>
      <w:r w:rsidRPr="00863AF9">
        <w:rPr>
          <w:rFonts w:cs="WP TypographicSymbols"/>
        </w:rPr>
        <w:t xml:space="preserve"> </w:t>
      </w:r>
      <w:r>
        <w:t>of Daniel 9</w:t>
      </w:r>
      <w:r w:rsidRPr="00863AF9">
        <w:t>:</w:t>
      </w:r>
      <w:r>
        <w:t>27</w:t>
      </w:r>
      <w:r w:rsidRPr="00863AF9">
        <w:t xml:space="preserve">, </w:t>
      </w:r>
      <w:r>
        <w:t>12</w:t>
      </w:r>
      <w:r w:rsidRPr="00863AF9">
        <w:t>:</w:t>
      </w:r>
      <w:r>
        <w:t>11</w:t>
      </w:r>
      <w:r w:rsidRPr="00863AF9">
        <w:t xml:space="preserve">; </w:t>
      </w:r>
      <w:r>
        <w:t>Lk 21</w:t>
      </w:r>
      <w:r w:rsidRPr="00863AF9">
        <w:t>:</w:t>
      </w:r>
      <w:r>
        <w:t>20 says that Daniel re</w:t>
      </w:r>
      <w:r>
        <w:softHyphen/>
        <w:t xml:space="preserve">fers to the </w:t>
      </w:r>
      <w:proofErr w:type="spellStart"/>
      <w:r>
        <w:t>seige</w:t>
      </w:r>
      <w:proofErr w:type="spellEnd"/>
      <w:r>
        <w:t xml:space="preserve"> of Jerusalem</w:t>
      </w:r>
      <w:r w:rsidRPr="00863AF9">
        <w:t xml:space="preserve"> (</w:t>
      </w:r>
      <w:r>
        <w:t>A</w:t>
      </w:r>
      <w:r w:rsidRPr="00863AF9">
        <w:t>.</w:t>
      </w:r>
      <w:r>
        <w:t>D</w:t>
      </w:r>
      <w:r w:rsidRPr="00863AF9">
        <w:t xml:space="preserve">. </w:t>
      </w:r>
      <w:r>
        <w:t>66</w:t>
      </w:r>
      <w:r>
        <w:noBreakHyphen/>
        <w:t>70</w:t>
      </w:r>
      <w:r w:rsidRPr="00863AF9">
        <w:t xml:space="preserve">). </w:t>
      </w:r>
      <w:r>
        <w:t>Hence Mk probably has the same interpretation of Daniel</w:t>
      </w:r>
      <w:r w:rsidRPr="00863AF9">
        <w:t xml:space="preserve">. </w:t>
      </w:r>
      <w:r>
        <w:t>verse was written before the fall of Jerusalem</w:t>
      </w:r>
      <w:r w:rsidRPr="00863AF9">
        <w:t xml:space="preserve">; </w:t>
      </w:r>
      <w:r>
        <w:t xml:space="preserve">but even </w:t>
      </w:r>
      <w:r>
        <w:rPr>
          <w:i/>
          <w:iCs/>
        </w:rPr>
        <w:t xml:space="preserve">ex </w:t>
      </w:r>
      <w:proofErr w:type="spellStart"/>
      <w:r>
        <w:rPr>
          <w:i/>
          <w:iCs/>
        </w:rPr>
        <w:t>eventu</w:t>
      </w:r>
      <w:proofErr w:type="spellEnd"/>
      <w:r>
        <w:t xml:space="preserve"> prophecies are usually vague in form</w:t>
      </w:r>
      <w:r w:rsidRPr="00863AF9">
        <w:t xml:space="preserve">, </w:t>
      </w:r>
      <w:r>
        <w:t>“</w:t>
      </w:r>
      <w:proofErr w:type="spellStart"/>
      <w:r>
        <w:t>oack</w:t>
      </w:r>
      <w:proofErr w:type="spellEnd"/>
      <w:r>
        <w:t xml:space="preserve"> of precision whe</w:t>
      </w:r>
      <w:r>
        <w:softHyphen/>
        <w:t xml:space="preserve">ther this </w:t>
      </w:r>
      <w:r>
        <w:rPr>
          <w:rFonts w:ascii="WP TypographicSymbols" w:hAnsi="WP TypographicSymbols" w:cs="WP TypographicSymbols"/>
        </w:rPr>
        <w:t></w:t>
      </w:r>
      <w:r>
        <w:t>prophecy</w:t>
      </w:r>
      <w:r>
        <w:rPr>
          <w:rFonts w:cs="WP TypographicSymbols"/>
        </w:rPr>
        <w:t>’</w:t>
      </w:r>
      <w:r w:rsidRPr="00863AF9">
        <w:rPr>
          <w:rFonts w:cs="WP TypographicSymbols"/>
        </w:rPr>
        <w:t xml:space="preserve"> </w:t>
      </w:r>
      <w:r>
        <w:t xml:space="preserve">written before or after </w:t>
      </w:r>
      <w:proofErr w:type="spellStart"/>
      <w:r>
        <w:t>thevent</w:t>
      </w:r>
      <w:proofErr w:type="spellEnd"/>
      <w:r>
        <w:t xml:space="preserve"> that it purports to pre</w:t>
      </w:r>
      <w:r>
        <w:softHyphen/>
        <w:t>dict</w:t>
      </w:r>
      <w:r w:rsidRPr="00863AF9">
        <w:t>.</w:t>
      </w:r>
      <w:r>
        <w:rPr>
          <w:rFonts w:cs="WP TypographicSymbols"/>
        </w:rPr>
        <w:t>”</w:t>
      </w:r>
      <w:r w:rsidRPr="00863AF9">
        <w:rPr>
          <w:rFonts w:cs="WP TypographicSymbols"/>
        </w:rPr>
        <w:t xml:space="preserve"> (</w:t>
      </w:r>
      <w:r>
        <w:t>Kee</w:t>
      </w:r>
      <w:r w:rsidRPr="00863AF9">
        <w:t xml:space="preserve">, </w:t>
      </w:r>
      <w:r>
        <w:t>Young</w:t>
      </w:r>
      <w:r w:rsidRPr="00863AF9">
        <w:t xml:space="preserve">, </w:t>
      </w:r>
      <w:r>
        <w:t>and Froelich 254</w:t>
      </w:r>
      <w:r w:rsidRPr="00863AF9">
        <w:t xml:space="preserve">) </w:t>
      </w:r>
      <w:r>
        <w:t>“</w:t>
      </w:r>
      <w:r w:rsidRPr="00863AF9">
        <w:t xml:space="preserve">. . . </w:t>
      </w:r>
      <w:r>
        <w:t>the intensity of the writing suggests that the crisis was a living re</w:t>
      </w:r>
      <w:r>
        <w:softHyphen/>
        <w:t>ality for the evangelist</w:t>
      </w:r>
      <w:r w:rsidRPr="00863AF9">
        <w:t xml:space="preserve">, </w:t>
      </w:r>
      <w:r>
        <w:t>perhaps only a few years or even months before he wrote</w:t>
      </w:r>
      <w:r w:rsidRPr="00863AF9">
        <w:t>.</w:t>
      </w:r>
      <w:r>
        <w:rPr>
          <w:rFonts w:cs="WP TypographicSymbols"/>
        </w:rPr>
        <w:t>”</w:t>
      </w:r>
      <w:r w:rsidRPr="00863AF9">
        <w:rPr>
          <w:rFonts w:cs="WP TypographicSymbols"/>
        </w:rPr>
        <w:t xml:space="preserve"> (</w:t>
      </w:r>
      <w:r>
        <w:t>2514</w:t>
      </w:r>
      <w:r>
        <w:noBreakHyphen/>
        <w:t>20</w:t>
      </w:r>
      <w:r w:rsidRPr="00863AF9">
        <w:t xml:space="preserve">). </w:t>
      </w:r>
      <w:r>
        <w:t xml:space="preserve">Josephus himself city ever </w:t>
      </w:r>
      <w:proofErr w:type="spellStart"/>
      <w:r>
        <w:t>sffer</w:t>
      </w:r>
      <w:proofErr w:type="spellEnd"/>
      <w:r>
        <w:t xml:space="preserve"> </w:t>
      </w:r>
      <w:proofErr w:type="spellStart"/>
      <w:r>
        <w:t>rs</w:t>
      </w:r>
      <w:proofErr w:type="spellEnd"/>
      <w:r>
        <w:t xml:space="preserve"> v</w:t>
      </w:r>
      <w:r w:rsidRPr="00863AF9">
        <w:t>.</w:t>
      </w:r>
      <w:r>
        <w:t>105</w:t>
      </w:r>
      <w:r w:rsidRPr="00863AF9">
        <w:t>) ..</w:t>
      </w:r>
      <w:r>
        <w:rPr>
          <w:rFonts w:cs="WP TypographicSymbols"/>
        </w:rPr>
        <w:t>”</w:t>
      </w:r>
      <w:r w:rsidRPr="00863AF9">
        <w:rPr>
          <w:rFonts w:cs="WP TypographicSymbols"/>
        </w:rPr>
        <w:t xml:space="preserve"> (</w:t>
      </w:r>
      <w:proofErr w:type="spellStart"/>
      <w:r>
        <w:t>Bornkamm</w:t>
      </w:r>
      <w:proofErr w:type="spellEnd"/>
      <w:r>
        <w:t xml:space="preserve"> 147</w:t>
      </w:r>
      <w:r w:rsidRPr="00863AF9">
        <w:t xml:space="preserve">) </w:t>
      </w:r>
      <w:r>
        <w:t xml:space="preserve">“Certainly as </w:t>
      </w:r>
      <w:proofErr w:type="spellStart"/>
      <w:r>
        <w:t>wdin</w:t>
      </w:r>
      <w:proofErr w:type="spellEnd"/>
      <w:r>
        <w:t xml:space="preserve"> the Little Apocalypse of chapter 13</w:t>
      </w:r>
      <w:r w:rsidRPr="00863AF9">
        <w:t xml:space="preserve">, </w:t>
      </w:r>
      <w:r>
        <w:t>Mark was</w:t>
      </w:r>
      <w:r>
        <w:softHyphen/>
      </w:r>
      <w:r w:rsidR="00826C13">
        <w:t xml:space="preserve"> w</w:t>
      </w:r>
      <w:r>
        <w:t xml:space="preserve">ritten after </w:t>
      </w:r>
      <w:proofErr w:type="spellStart"/>
      <w:r w:rsidR="00826C13" w:rsidRPr="00826C13">
        <w:rPr>
          <w:smallCaps/>
        </w:rPr>
        <w:t>a.d</w:t>
      </w:r>
      <w:r w:rsidRPr="00863AF9">
        <w:t>.</w:t>
      </w:r>
      <w:proofErr w:type="spellEnd"/>
      <w:r w:rsidRPr="00863AF9">
        <w:t xml:space="preserve"> </w:t>
      </w:r>
      <w:r>
        <w:t>70</w:t>
      </w:r>
      <w:r w:rsidRPr="00863AF9">
        <w:t xml:space="preserve">, </w:t>
      </w:r>
      <w:r>
        <w:t>but not very long after</w:t>
      </w:r>
      <w:r w:rsidRPr="00863AF9">
        <w:t xml:space="preserve">, </w:t>
      </w:r>
      <w:r>
        <w:t>since Matthew soon made it the basis of his own gospel</w:t>
      </w:r>
      <w:r w:rsidRPr="00863AF9">
        <w:t>.</w:t>
      </w:r>
      <w:r>
        <w:rPr>
          <w:rFonts w:cs="WP TypographicSymbols"/>
        </w:rPr>
        <w:t>”</w:t>
      </w:r>
      <w:r w:rsidRPr="00863AF9">
        <w:rPr>
          <w:rFonts w:cs="WP TypographicSymbols"/>
        </w:rPr>
        <w:t xml:space="preserve"> (</w:t>
      </w:r>
      <w:proofErr w:type="spellStart"/>
      <w:r>
        <w:t>Bornkamm</w:t>
      </w:r>
      <w:proofErr w:type="spellEnd"/>
      <w:r>
        <w:t xml:space="preserve"> 148</w:t>
      </w:r>
      <w:r w:rsidRPr="00863AF9">
        <w:t>)</w:t>
      </w:r>
    </w:p>
    <w:p w14:paraId="3EDED539" w14:textId="77777777" w:rsidR="006721DA" w:rsidRDefault="006721DA" w:rsidP="00826C13">
      <w:pPr>
        <w:ind w:left="720" w:hanging="360"/>
      </w:pPr>
      <w:r>
        <w:fldChar w:fldCharType="begin"/>
      </w:r>
      <w:r>
        <w:instrText>SEQ 1_1 \* Arabic \n</w:instrText>
      </w:r>
      <w:r>
        <w:fldChar w:fldCharType="separate"/>
      </w:r>
      <w:r>
        <w:rPr>
          <w:noProof/>
        </w:rPr>
        <w:t>2</w:t>
      </w:r>
      <w:r>
        <w:fldChar w:fldCharType="end"/>
      </w:r>
      <w:r w:rsidRPr="00863AF9">
        <w:t>)</w:t>
      </w:r>
      <w:r>
        <w:tab/>
      </w:r>
      <w:r>
        <w:rPr>
          <w:rFonts w:cs="WP TypographicSymbols"/>
        </w:rPr>
        <w:t>“</w:t>
      </w:r>
      <w:r>
        <w:t xml:space="preserve">The </w:t>
      </w:r>
      <w:r>
        <w:rPr>
          <w:rFonts w:ascii="WP TypographicSymbols" w:hAnsi="WP TypographicSymbols" w:cs="WP TypographicSymbols"/>
        </w:rPr>
        <w:t></w:t>
      </w:r>
      <w:r>
        <w:t>Little Apocalypse</w:t>
      </w:r>
      <w:r w:rsidRPr="00863AF9">
        <w:t>,</w:t>
      </w:r>
      <w:r>
        <w:rPr>
          <w:rFonts w:cs="WP TypographicSymbols"/>
        </w:rPr>
        <w:t>’</w:t>
      </w:r>
      <w:r w:rsidRPr="00863AF9">
        <w:rPr>
          <w:rFonts w:cs="WP TypographicSymbols"/>
        </w:rPr>
        <w:t xml:space="preserve"> </w:t>
      </w:r>
      <w:r>
        <w:t>Mk 13</w:t>
      </w:r>
      <w:r w:rsidRPr="00863AF9">
        <w:t>:</w:t>
      </w:r>
      <w:r>
        <w:t>5ff</w:t>
      </w:r>
      <w:r w:rsidRPr="00863AF9">
        <w:t xml:space="preserve">, </w:t>
      </w:r>
      <w:r>
        <w:t>14</w:t>
      </w:r>
      <w:r w:rsidRPr="00863AF9">
        <w:t xml:space="preserve">, </w:t>
      </w:r>
      <w:r>
        <w:t>indicates know</w:t>
      </w:r>
      <w:r>
        <w:softHyphen/>
        <w:t>ledge of events up to the Jewish War</w:t>
      </w:r>
      <w:r w:rsidRPr="00863AF9">
        <w:t xml:space="preserve"> (</w:t>
      </w:r>
      <w:r>
        <w:t>66</w:t>
      </w:r>
      <w:r>
        <w:noBreakHyphen/>
        <w:t>70</w:t>
      </w:r>
      <w:r w:rsidRPr="00863AF9">
        <w:t xml:space="preserve">) </w:t>
      </w:r>
      <w:proofErr w:type="spellStart"/>
      <w:r>
        <w:t>bJerusalem</w:t>
      </w:r>
      <w:proofErr w:type="spellEnd"/>
      <w:r w:rsidRPr="00863AF9">
        <w:t xml:space="preserve">. </w:t>
      </w:r>
      <w:r>
        <w:t>So a date c</w:t>
      </w:r>
      <w:r w:rsidRPr="00863AF9">
        <w:t xml:space="preserve">. </w:t>
      </w:r>
      <w:r>
        <w:t>68 would be ac</w:t>
      </w:r>
      <w:r>
        <w:softHyphen/>
        <w:t>cept</w:t>
      </w:r>
      <w:r>
        <w:softHyphen/>
        <w:t>able</w:t>
      </w:r>
      <w:r w:rsidRPr="00863AF9">
        <w:t>.</w:t>
      </w:r>
      <w:r>
        <w:rPr>
          <w:rFonts w:cs="WP TypographicSymbols"/>
        </w:rPr>
        <w:t>”</w:t>
      </w:r>
      <w:r w:rsidRPr="00863AF9">
        <w:rPr>
          <w:rFonts w:cs="WP TypographicSymbols"/>
        </w:rPr>
        <w:t xml:space="preserve"> (</w:t>
      </w:r>
      <w:r>
        <w:t>Fuller 106</w:t>
      </w:r>
      <w:r w:rsidRPr="00863AF9">
        <w:t>)</w:t>
      </w:r>
    </w:p>
    <w:p w14:paraId="05A6B225" w14:textId="77777777" w:rsidR="006721DA" w:rsidRDefault="006721DA" w:rsidP="00826C13">
      <w:pPr>
        <w:ind w:left="720" w:hanging="360"/>
      </w:pPr>
      <w:r>
        <w:fldChar w:fldCharType="begin"/>
      </w:r>
      <w:r>
        <w:instrText>SEQ 1_1 \* Arabic \n</w:instrText>
      </w:r>
      <w:r>
        <w:fldChar w:fldCharType="separate"/>
      </w:r>
      <w:r>
        <w:rPr>
          <w:noProof/>
        </w:rPr>
        <w:t>3</w:t>
      </w:r>
      <w:r>
        <w:fldChar w:fldCharType="end"/>
      </w:r>
      <w:r w:rsidRPr="00863AF9">
        <w:t>)</w:t>
      </w:r>
      <w:r>
        <w:tab/>
        <w:t>The significance of the fall of Jerusalem</w:t>
      </w:r>
      <w:r w:rsidRPr="00863AF9">
        <w:t xml:space="preserve">, </w:t>
      </w:r>
      <w:r>
        <w:t>however</w:t>
      </w:r>
      <w:r w:rsidRPr="00863AF9">
        <w:t xml:space="preserve">, </w:t>
      </w:r>
      <w:r>
        <w:t>lay not in the fall of the city itself but ion as a sign r the consummation of the Age</w:t>
      </w:r>
      <w:r w:rsidRPr="00863AF9">
        <w:t>. (</w:t>
      </w:r>
      <w:r>
        <w:t>Kee</w:t>
      </w:r>
      <w:r w:rsidRPr="00863AF9">
        <w:t xml:space="preserve">, </w:t>
      </w:r>
      <w:r>
        <w:t>Young</w:t>
      </w:r>
      <w:r w:rsidRPr="00863AF9">
        <w:t xml:space="preserve">, </w:t>
      </w:r>
      <w:r>
        <w:t>and Froelich 256</w:t>
      </w:r>
      <w:r w:rsidRPr="00863AF9">
        <w:t xml:space="preserve">) </w:t>
      </w:r>
      <w:r>
        <w:t xml:space="preserve">warns of </w:t>
      </w:r>
      <w:proofErr w:type="spellStart"/>
      <w:r>
        <w:t>pe</w:t>
      </w:r>
      <w:r>
        <w:softHyphen/>
        <w:t>secution</w:t>
      </w:r>
      <w:proofErr w:type="spellEnd"/>
      <w:r>
        <w:t xml:space="preserve"> to come from the Romans</w:t>
      </w:r>
      <w:r w:rsidRPr="00863AF9">
        <w:t>. (</w:t>
      </w:r>
      <w:r>
        <w:t>Kee</w:t>
      </w:r>
      <w:r w:rsidRPr="00863AF9">
        <w:t xml:space="preserve">, </w:t>
      </w:r>
      <w:r>
        <w:t>Young</w:t>
      </w:r>
      <w:r w:rsidRPr="00863AF9">
        <w:t xml:space="preserve">, </w:t>
      </w:r>
      <w:r>
        <w:t>and Froelich 2</w:t>
      </w:r>
      <w:r w:rsidR="00826C13">
        <w:t>)</w:t>
      </w:r>
    </w:p>
    <w:p w14:paraId="670CDF06" w14:textId="77777777" w:rsidR="006721DA" w:rsidRDefault="006721DA" w:rsidP="00826C13">
      <w:pPr>
        <w:ind w:left="720" w:hanging="360"/>
      </w:pPr>
      <w:r>
        <w:fldChar w:fldCharType="begin"/>
      </w:r>
      <w:r>
        <w:instrText>SEQ 1_1 \* Arabic \n</w:instrText>
      </w:r>
      <w:r>
        <w:fldChar w:fldCharType="separate"/>
      </w:r>
      <w:r>
        <w:rPr>
          <w:noProof/>
        </w:rPr>
        <w:t>4</w:t>
      </w:r>
      <w:r>
        <w:fldChar w:fldCharType="end"/>
      </w:r>
      <w:r w:rsidRPr="00863AF9">
        <w:t>)</w:t>
      </w:r>
      <w:r>
        <w:tab/>
      </w:r>
      <w:r>
        <w:rPr>
          <w:rFonts w:cs="WP TypographicSymbols"/>
        </w:rPr>
        <w:t>“</w:t>
      </w:r>
      <w:r w:rsidRPr="00863AF9">
        <w:t xml:space="preserve">. . . </w:t>
      </w:r>
      <w:r>
        <w:t xml:space="preserve">the martyrdom of Peter </w:t>
      </w:r>
      <w:r w:rsidRPr="00863AF9">
        <w:t xml:space="preserve">. . . </w:t>
      </w:r>
      <w:r>
        <w:t>was but one</w:t>
      </w:r>
      <w:r w:rsidRPr="00863AF9">
        <w:t xml:space="preserve">, </w:t>
      </w:r>
      <w:r>
        <w:t>though the most nota</w:t>
      </w:r>
      <w:r>
        <w:softHyphen/>
        <w:t>ble</w:t>
      </w:r>
      <w:r w:rsidRPr="00863AF9">
        <w:t xml:space="preserve">, </w:t>
      </w:r>
      <w:r>
        <w:t>of a series of martyr</w:t>
      </w:r>
      <w:r>
        <w:softHyphen/>
        <w:t>doms that ravaged the Roman church</w:t>
      </w:r>
      <w:r w:rsidRPr="00863AF9">
        <w:t xml:space="preserve">. . . . </w:t>
      </w:r>
      <w:proofErr w:type="spellStart"/>
      <w:r>
        <w:t>infor</w:t>
      </w:r>
      <w:proofErr w:type="spellEnd"/>
      <w:r>
        <w:t xml:space="preserve"> his follow</w:t>
      </w:r>
      <w:r>
        <w:softHyphen/>
        <w:t>ers</w:t>
      </w:r>
      <w:r w:rsidRPr="00863AF9">
        <w:t>.</w:t>
      </w:r>
      <w:r>
        <w:rPr>
          <w:rFonts w:cs="WP TypographicSymbols"/>
        </w:rPr>
        <w:t>”</w:t>
      </w:r>
      <w:r w:rsidRPr="00863AF9">
        <w:rPr>
          <w:rFonts w:cs="WP TypographicSymbols"/>
        </w:rPr>
        <w:t xml:space="preserve"> (</w:t>
      </w:r>
      <w:proofErr w:type="spellStart"/>
      <w:r>
        <w:t>Bornkamm</w:t>
      </w:r>
      <w:proofErr w:type="spellEnd"/>
      <w:r>
        <w:t xml:space="preserve"> 150</w:t>
      </w:r>
      <w:r w:rsidRPr="00863AF9">
        <w:t>) ]</w:t>
      </w:r>
      <w:r>
        <w:t xml:space="preserve">Mark </w:t>
      </w:r>
      <w:proofErr w:type="spellStart"/>
      <w:r>
        <w:t>hal</w:t>
      </w:r>
      <w:proofErr w:type="spellEnd"/>
      <w:r w:rsidRPr="00863AF9">
        <w:t xml:space="preserve">, </w:t>
      </w:r>
      <w:r>
        <w:t xml:space="preserve">with the </w:t>
      </w:r>
      <w:proofErr w:type="spellStart"/>
      <w:r>
        <w:t>esus</w:t>
      </w:r>
      <w:proofErr w:type="spellEnd"/>
      <w:r w:rsidRPr="00863AF9">
        <w:t xml:space="preserve">. </w:t>
      </w:r>
      <w:r>
        <w:t xml:space="preserve">It m be that </w:t>
      </w:r>
      <w:proofErr w:type="spellStart"/>
      <w:r>
        <w:t>thiparticu</w:t>
      </w:r>
      <w:r>
        <w:softHyphen/>
        <w:t>lar</w:t>
      </w:r>
      <w:proofErr w:type="spellEnd"/>
      <w:r>
        <w:t xml:space="preserve"> aspect of the ministry of Jesy him because t of the lie of Chris</w:t>
      </w:r>
      <w:r>
        <w:softHyphen/>
        <w:t>tians when he wrote</w:t>
      </w:r>
      <w:r w:rsidRPr="00863AF9">
        <w:t xml:space="preserve">. </w:t>
      </w:r>
      <w:r>
        <w:t xml:space="preserve">In </w:t>
      </w:r>
      <w:r w:rsidRPr="00694325">
        <w:rPr>
          <w:smallCaps/>
        </w:rPr>
        <w:t>ad</w:t>
      </w:r>
      <w:r>
        <w:t xml:space="preserve"> 64</w:t>
      </w:r>
      <w:r w:rsidRPr="00863AF9">
        <w:t xml:space="preserve">, </w:t>
      </w:r>
      <w:r>
        <w:t>Nero had accused Chris</w:t>
      </w:r>
      <w:r>
        <w:softHyphen/>
        <w:t>tians of setting fire to the city</w:t>
      </w:r>
      <w:r w:rsidRPr="00863AF9">
        <w:t xml:space="preserve">; </w:t>
      </w:r>
      <w:r>
        <w:t>Paul and Peter had been put to death</w:t>
      </w:r>
      <w:r w:rsidRPr="00863AF9">
        <w:t xml:space="preserve">. </w:t>
      </w:r>
      <w:r>
        <w:t>Christians knew the extreme of suffering</w:t>
      </w:r>
      <w:r w:rsidRPr="00863AF9">
        <w:t xml:space="preserve">; </w:t>
      </w:r>
      <w:r>
        <w:t>persecution might break out at any moment again</w:t>
      </w:r>
      <w:r w:rsidRPr="00863AF9">
        <w:t xml:space="preserve">. . . . </w:t>
      </w:r>
      <w:r>
        <w:t>Mark persecuted Church</w:t>
      </w:r>
      <w:r w:rsidRPr="00863AF9">
        <w:t>.</w:t>
      </w:r>
      <w:r>
        <w:rPr>
          <w:rFonts w:cs="WP TypographicSymbols"/>
        </w:rPr>
        <w:t>”</w:t>
      </w:r>
      <w:r w:rsidRPr="00863AF9">
        <w:rPr>
          <w:rFonts w:cs="WP TypographicSymbols"/>
        </w:rPr>
        <w:t xml:space="preserve"> (</w:t>
      </w:r>
      <w:r>
        <w:t>Davies 107</w:t>
      </w:r>
      <w:r w:rsidRPr="00863AF9">
        <w:t>)</w:t>
      </w:r>
    </w:p>
    <w:p w14:paraId="73D4E21C" w14:textId="77777777" w:rsidR="006721DA" w:rsidRDefault="006721DA" w:rsidP="00826C13">
      <w:pPr>
        <w:ind w:left="360" w:hanging="360"/>
      </w:pPr>
      <w:r>
        <w:t>3</w:t>
      </w:r>
      <w:r w:rsidRPr="00863AF9">
        <w:t>.</w:t>
      </w:r>
      <w:r>
        <w:tab/>
      </w:r>
      <w:r>
        <w:rPr>
          <w:rFonts w:cs="WP TypographicSymbols"/>
        </w:rPr>
        <w:t>“</w:t>
      </w:r>
      <w:r>
        <w:t>The stress laid on the controversy stories</w:t>
      </w:r>
      <w:r w:rsidRPr="00863AF9">
        <w:t xml:space="preserve"> (</w:t>
      </w:r>
      <w:r>
        <w:t>Chapters 2</w:t>
      </w:r>
      <w:r w:rsidRPr="00863AF9">
        <w:t xml:space="preserve">, </w:t>
      </w:r>
      <w:r>
        <w:t>3</w:t>
      </w:r>
      <w:r w:rsidRPr="00863AF9">
        <w:t xml:space="preserve">, </w:t>
      </w:r>
      <w:r>
        <w:t>7</w:t>
      </w:r>
      <w:r w:rsidRPr="00863AF9">
        <w:t xml:space="preserve">, </w:t>
      </w:r>
      <w:r>
        <w:t>and 12 especially</w:t>
      </w:r>
      <w:r w:rsidRPr="00863AF9">
        <w:t xml:space="preserve">) </w:t>
      </w:r>
      <w:r>
        <w:t>in Mark would lead us to the conclusion that con</w:t>
      </w:r>
      <w:r>
        <w:softHyphen/>
        <w:t>flict with Jewish institutions</w:t>
      </w:r>
      <w:r w:rsidRPr="00863AF9">
        <w:t xml:space="preserve"> [</w:t>
      </w:r>
      <w:r>
        <w:t>was a major issue</w:t>
      </w:r>
      <w:r w:rsidRPr="00863AF9">
        <w:t>].</w:t>
      </w:r>
      <w:r>
        <w:rPr>
          <w:rFonts w:cs="WP TypographicSymbols"/>
        </w:rPr>
        <w:t>”</w:t>
      </w:r>
      <w:r w:rsidRPr="00863AF9">
        <w:rPr>
          <w:rFonts w:cs="WP TypographicSymbols"/>
        </w:rPr>
        <w:t xml:space="preserve"> (</w:t>
      </w:r>
      <w:r>
        <w:t>Kee</w:t>
      </w:r>
      <w:r w:rsidRPr="00863AF9">
        <w:t xml:space="preserve">, </w:t>
      </w:r>
      <w:r>
        <w:t>Young</w:t>
      </w:r>
      <w:r w:rsidRPr="00863AF9">
        <w:t xml:space="preserve">, </w:t>
      </w:r>
      <w:r>
        <w:t>and Froelich 270</w:t>
      </w:r>
      <w:r w:rsidRPr="00863AF9">
        <w:t>)</w:t>
      </w:r>
    </w:p>
    <w:p w14:paraId="48F352D1" w14:textId="77777777" w:rsidR="006721DA" w:rsidRDefault="006721DA" w:rsidP="00826C13">
      <w:pPr>
        <w:ind w:left="360" w:hanging="360"/>
      </w:pPr>
      <w:r>
        <w:t>4</w:t>
      </w:r>
      <w:r w:rsidRPr="00863AF9">
        <w:t>.</w:t>
      </w:r>
      <w:r>
        <w:tab/>
        <w:t>The persistent hostility of Jewish authorities and Jesus</w:t>
      </w:r>
      <w:r>
        <w:rPr>
          <w:rFonts w:cs="WP TypographicSymbols"/>
        </w:rPr>
        <w:t>’</w:t>
      </w:r>
      <w:r w:rsidRPr="00863AF9">
        <w:rPr>
          <w:rFonts w:cs="WP TypographicSymbols"/>
        </w:rPr>
        <w:t xml:space="preserve"> </w:t>
      </w:r>
      <w:r>
        <w:t>vehement counter</w:t>
      </w:r>
      <w:r>
        <w:softHyphen/>
        <w:t>at</w:t>
      </w:r>
      <w:r>
        <w:softHyphen/>
        <w:t>tack suggest</w:t>
      </w:r>
      <w:r w:rsidRPr="00863AF9">
        <w:t xml:space="preserve"> </w:t>
      </w:r>
      <w:r>
        <w:t>“that Mark is writing under circumstances where ob</w:t>
      </w:r>
      <w:r>
        <w:softHyphen/>
        <w:t>servance</w:t>
      </w:r>
      <w:r w:rsidRPr="00863AF9">
        <w:t xml:space="preserve">, </w:t>
      </w:r>
      <w:r>
        <w:t>fast</w:t>
      </w:r>
      <w:r>
        <w:softHyphen/>
        <w:t>ing</w:t>
      </w:r>
      <w:r w:rsidRPr="00863AF9">
        <w:t xml:space="preserve">, </w:t>
      </w:r>
      <w:r>
        <w:t>and ceremonial cleanliness with which Mark deals are not merely dead is</w:t>
      </w:r>
      <w:r>
        <w:softHyphen/>
        <w:t>sues recalled from the past</w:t>
      </w:r>
      <w:r w:rsidRPr="00863AF9">
        <w:t xml:space="preserve">, </w:t>
      </w:r>
      <w:r>
        <w:t>but living questions on which the Church wants the authority of Jesus in defending its own position</w:t>
      </w:r>
      <w:r w:rsidRPr="00863AF9">
        <w:t xml:space="preserve">: </w:t>
      </w:r>
      <w:r>
        <w:t>14ff</w:t>
      </w:r>
      <w:r w:rsidRPr="00863AF9">
        <w:t xml:space="preserve">.; </w:t>
      </w:r>
      <w:r>
        <w:t>see especially 12</w:t>
      </w:r>
      <w:r w:rsidRPr="00863AF9">
        <w:t>:</w:t>
      </w:r>
      <w:r>
        <w:noBreakHyphen/>
      </w:r>
      <w:r>
        <w:softHyphen/>
        <w:t>40</w:t>
      </w:r>
      <w:r w:rsidRPr="00863AF9">
        <w:t>).</w:t>
      </w:r>
      <w:r>
        <w:rPr>
          <w:rFonts w:cs="WP TypographicSymbols"/>
        </w:rPr>
        <w:t>”</w:t>
      </w:r>
      <w:r w:rsidRPr="00863AF9">
        <w:rPr>
          <w:rFonts w:cs="WP TypographicSymbols"/>
        </w:rPr>
        <w:t xml:space="preserve"> (</w:t>
      </w:r>
      <w:r>
        <w:t>Kee</w:t>
      </w:r>
      <w:r w:rsidRPr="00863AF9">
        <w:t xml:space="preserve">, </w:t>
      </w:r>
      <w:r>
        <w:t>Young</w:t>
      </w:r>
      <w:r w:rsidRPr="00863AF9">
        <w:t xml:space="preserve">, </w:t>
      </w:r>
      <w:r>
        <w:t>and Froelich 267</w:t>
      </w:r>
      <w:r w:rsidRPr="00863AF9">
        <w:t>)</w:t>
      </w:r>
    </w:p>
    <w:p w14:paraId="39BD0580" w14:textId="77777777" w:rsidR="006721DA" w:rsidRDefault="006721DA" w:rsidP="00826C13">
      <w:pPr>
        <w:ind w:left="360" w:hanging="360"/>
      </w:pPr>
      <w:r>
        <w:t>5</w:t>
      </w:r>
      <w:r w:rsidRPr="00863AF9">
        <w:t>.</w:t>
      </w:r>
      <w:r>
        <w:tab/>
      </w:r>
      <w:r>
        <w:rPr>
          <w:rFonts w:cs="WP TypographicSymbols"/>
        </w:rPr>
        <w:t>“</w:t>
      </w:r>
      <w:r>
        <w:t>It is somewhat more difficult to understand on this basis the pre</w:t>
      </w:r>
      <w:r>
        <w:softHyphen/>
        <w:t>serva</w:t>
      </w:r>
      <w:r>
        <w:softHyphen/>
        <w:t xml:space="preserve">tion by Mark of the stories about the conflict between J e Herodian </w:t>
      </w:r>
      <w:proofErr w:type="spellStart"/>
      <w:r>
        <w:t>sh</w:t>
      </w:r>
      <w:proofErr w:type="spellEnd"/>
      <w:r>
        <w:t xml:space="preserve"> </w:t>
      </w:r>
      <w:r w:rsidRPr="00863AF9">
        <w:t xml:space="preserve">. . . </w:t>
      </w:r>
      <w:r>
        <w:t xml:space="preserve">may be that </w:t>
      </w:r>
      <w:proofErr w:type="spellStart"/>
      <w:r>
        <w:t>te</w:t>
      </w:r>
      <w:proofErr w:type="spellEnd"/>
      <w:r>
        <w:t xml:space="preserve"> enmity toward Herod </w:t>
      </w:r>
      <w:r>
        <w:lastRenderedPageBreak/>
        <w:t>Agrippa</w:t>
      </w:r>
      <w:r w:rsidRPr="00863AF9">
        <w:t xml:space="preserve"> [</w:t>
      </w:r>
      <w:r>
        <w:t>I</w:t>
      </w:r>
      <w:r w:rsidRPr="00863AF9">
        <w:t xml:space="preserve">, </w:t>
      </w:r>
      <w:r>
        <w:t xml:space="preserve">who martyred James in </w:t>
      </w:r>
      <w:r w:rsidRPr="00694325">
        <w:rPr>
          <w:smallCaps/>
        </w:rPr>
        <w:t>ad</w:t>
      </w:r>
      <w:r>
        <w:t xml:space="preserve"> 44</w:t>
      </w:r>
      <w:r w:rsidRPr="00863AF9">
        <w:t xml:space="preserve">] </w:t>
      </w:r>
      <w:r>
        <w:t xml:space="preserve">is recalled by the Church </w:t>
      </w:r>
      <w:r w:rsidRPr="00863AF9">
        <w:t>. . .</w:t>
      </w:r>
      <w:r>
        <w:rPr>
          <w:rFonts w:cs="WP TypographicSymbols"/>
        </w:rPr>
        <w:t>”</w:t>
      </w:r>
      <w:r w:rsidRPr="00863AF9">
        <w:rPr>
          <w:rFonts w:cs="WP TypographicSymbols"/>
        </w:rPr>
        <w:t xml:space="preserve"> (</w:t>
      </w:r>
      <w:r>
        <w:t>Kee</w:t>
      </w:r>
      <w:r w:rsidRPr="00863AF9">
        <w:t xml:space="preserve">, </w:t>
      </w:r>
      <w:r>
        <w:t>Young</w:t>
      </w:r>
      <w:r w:rsidRPr="00863AF9">
        <w:t xml:space="preserve">, </w:t>
      </w:r>
      <w:r>
        <w:t>and Froelich 267</w:t>
      </w:r>
      <w:r w:rsidRPr="00863AF9">
        <w:t>)</w:t>
      </w:r>
    </w:p>
    <w:p w14:paraId="2388D6B8" w14:textId="77777777" w:rsidR="006721DA" w:rsidRDefault="006721DA" w:rsidP="00826C13">
      <w:pPr>
        <w:jc w:val="left"/>
      </w:pPr>
      <w:r>
        <w:br w:type="page"/>
      </w:r>
    </w:p>
    <w:p w14:paraId="53A214CE" w14:textId="77777777" w:rsidR="006721DA" w:rsidRPr="00694325" w:rsidRDefault="00826C13" w:rsidP="00826C13">
      <w:pPr>
        <w:pStyle w:val="Heading2"/>
      </w:pPr>
      <w:bookmarkStart w:id="58" w:name="_Toc499583282"/>
      <w:bookmarkStart w:id="59" w:name="_Toc68659858"/>
      <w:r w:rsidRPr="00694325">
        <w:lastRenderedPageBreak/>
        <w:t xml:space="preserve">On </w:t>
      </w:r>
      <w:r>
        <w:t>t</w:t>
      </w:r>
      <w:r w:rsidRPr="00694325">
        <w:t xml:space="preserve">he Date </w:t>
      </w:r>
      <w:r>
        <w:t>o</w:t>
      </w:r>
      <w:r w:rsidRPr="00694325">
        <w:t>f Luke</w:t>
      </w:r>
      <w:bookmarkEnd w:id="58"/>
      <w:bookmarkEnd w:id="59"/>
    </w:p>
    <w:p w14:paraId="0C04F303" w14:textId="77777777" w:rsidR="006721DA" w:rsidRDefault="006721DA" w:rsidP="00826C13"/>
    <w:p w14:paraId="34EB7B34" w14:textId="77777777" w:rsidR="006721DA" w:rsidRDefault="006721DA" w:rsidP="00826C13"/>
    <w:p w14:paraId="48E24DCF" w14:textId="77777777" w:rsidR="006721DA" w:rsidRDefault="006721DA" w:rsidP="007F2A57">
      <w:pPr>
        <w:pStyle w:val="ListParagraph"/>
        <w:numPr>
          <w:ilvl w:val="0"/>
          <w:numId w:val="39"/>
        </w:numPr>
      </w:pPr>
      <w:r>
        <w:t>Arguments for a date late in the first century</w:t>
      </w:r>
      <w:r w:rsidRPr="00863AF9">
        <w:t>:</w:t>
      </w:r>
    </w:p>
    <w:p w14:paraId="2CCFE8D3" w14:textId="77777777" w:rsidR="006721DA" w:rsidRDefault="006721DA" w:rsidP="007F2A57">
      <w:pPr>
        <w:pStyle w:val="ListParagraph"/>
        <w:numPr>
          <w:ilvl w:val="1"/>
          <w:numId w:val="39"/>
        </w:numPr>
      </w:pPr>
      <w:r w:rsidRPr="00826C13">
        <w:rPr>
          <w:rFonts w:cs="WP TypographicSymbols"/>
        </w:rPr>
        <w:t>“</w:t>
      </w:r>
      <w:r w:rsidRPr="00863AF9">
        <w:t xml:space="preserve">. . . </w:t>
      </w:r>
      <w:r>
        <w:t>the idea of writing such a work as Luke-Acts on the beginnings of the Christian move</w:t>
      </w:r>
      <w:r>
        <w:softHyphen/>
        <w:t>ment could hardly have occurred to anyone until the Greek mission was a marked success and a great future had begun to open before the Christian faith</w:t>
      </w:r>
      <w:r w:rsidRPr="00863AF9">
        <w:t>.</w:t>
      </w:r>
      <w:r w:rsidRPr="00826C13">
        <w:rPr>
          <w:rFonts w:cs="WP TypographicSymbols"/>
        </w:rPr>
        <w:t>” (</w:t>
      </w:r>
      <w:r>
        <w:t>Goodspeed 191</w:t>
      </w:r>
      <w:r w:rsidRPr="00863AF9">
        <w:t>)</w:t>
      </w:r>
    </w:p>
    <w:p w14:paraId="3F23AC56" w14:textId="77777777" w:rsidR="006721DA" w:rsidRDefault="006721DA" w:rsidP="007F2A57">
      <w:pPr>
        <w:pStyle w:val="ListParagraph"/>
        <w:numPr>
          <w:ilvl w:val="1"/>
          <w:numId w:val="39"/>
        </w:numPr>
      </w:pPr>
      <w:r w:rsidRPr="00826C13">
        <w:rPr>
          <w:rFonts w:cs="WP TypographicSymbols"/>
        </w:rPr>
        <w:t>“</w:t>
      </w:r>
      <w:r>
        <w:t>Its infancy interest</w:t>
      </w:r>
      <w:r w:rsidRPr="00863AF9">
        <w:t xml:space="preserve">, </w:t>
      </w:r>
      <w:r>
        <w:t>pushed back to the birth of John</w:t>
      </w:r>
      <w:r w:rsidRPr="00863AF9">
        <w:t xml:space="preserve">. </w:t>
      </w:r>
      <w:r>
        <w:t>One is reminded the Book of James</w:t>
      </w:r>
      <w:r w:rsidRPr="00863AF9">
        <w:t xml:space="preserve"> (</w:t>
      </w:r>
      <w:r>
        <w:t xml:space="preserve">the </w:t>
      </w:r>
      <w:proofErr w:type="spellStart"/>
      <w:r>
        <w:t>Protevangelium</w:t>
      </w:r>
      <w:proofErr w:type="spellEnd"/>
      <w:r w:rsidRPr="00863AF9">
        <w:t xml:space="preserve">), </w:t>
      </w:r>
      <w:r>
        <w:t>half a century or more later</w:t>
      </w:r>
      <w:r w:rsidRPr="00863AF9">
        <w:t xml:space="preserve">, </w:t>
      </w:r>
      <w:r>
        <w:t>this infancy interest is pushed still farther back to the nativity of the Virgin herself</w:t>
      </w:r>
      <w:r w:rsidRPr="00863AF9">
        <w:t>.</w:t>
      </w:r>
      <w:r w:rsidRPr="00826C13">
        <w:rPr>
          <w:rFonts w:cs="WP TypographicSymbols"/>
        </w:rPr>
        <w:t>” (</w:t>
      </w:r>
      <w:r>
        <w:t>Goodspeed 191</w:t>
      </w:r>
      <w:r w:rsidRPr="00863AF9">
        <w:t>)</w:t>
      </w:r>
    </w:p>
    <w:p w14:paraId="5697363C" w14:textId="77777777" w:rsidR="006721DA" w:rsidRDefault="006721DA" w:rsidP="007F2A57">
      <w:pPr>
        <w:pStyle w:val="ListParagraph"/>
        <w:numPr>
          <w:ilvl w:val="1"/>
          <w:numId w:val="39"/>
        </w:numPr>
      </w:pPr>
      <w:r>
        <w:t>The resurrection appearances are protracted through forty days</w:t>
      </w:r>
      <w:r w:rsidRPr="00863AF9">
        <w:t xml:space="preserve">. </w:t>
      </w:r>
      <w:r>
        <w:t>This</w:t>
      </w:r>
      <w:r w:rsidRPr="00863AF9">
        <w:t xml:space="preserve"> </w:t>
      </w:r>
      <w:r>
        <w:t>“is much nearer to the second-century representations of Jesus</w:t>
      </w:r>
      <w:r w:rsidRPr="00826C13">
        <w:rPr>
          <w:rFonts w:cs="WP TypographicSymbols"/>
        </w:rPr>
        <w:t xml:space="preserve">’ </w:t>
      </w:r>
      <w:r>
        <w:t>long post-resurrection conversations with the apostles</w:t>
      </w:r>
      <w:r w:rsidRPr="00863AF9">
        <w:t xml:space="preserve">, </w:t>
      </w:r>
      <w:r>
        <w:t>e</w:t>
      </w:r>
      <w:r w:rsidRPr="00863AF9">
        <w:t>.</w:t>
      </w:r>
      <w:r>
        <w:t>g</w:t>
      </w:r>
      <w:r w:rsidRPr="00863AF9">
        <w:t xml:space="preserve">., </w:t>
      </w:r>
      <w:r>
        <w:t>the Epistle of the Apostles</w:t>
      </w:r>
      <w:r w:rsidRPr="00863AF9">
        <w:t xml:space="preserve">, </w:t>
      </w:r>
      <w:r w:rsidRPr="00826C13">
        <w:rPr>
          <w:i/>
          <w:iCs/>
        </w:rPr>
        <w:t>ca</w:t>
      </w:r>
      <w:r w:rsidRPr="00863AF9">
        <w:t xml:space="preserve">. </w:t>
      </w:r>
      <w:r>
        <w:t>A</w:t>
      </w:r>
      <w:r w:rsidRPr="00863AF9">
        <w:t>.</w:t>
      </w:r>
      <w:r>
        <w:t>D</w:t>
      </w:r>
      <w:r w:rsidRPr="00863AF9">
        <w:t xml:space="preserve">. </w:t>
      </w:r>
      <w:r>
        <w:t>150</w:t>
      </w:r>
      <w:r w:rsidRPr="00863AF9">
        <w:t>.</w:t>
      </w:r>
      <w:r w:rsidRPr="00826C13">
        <w:rPr>
          <w:rFonts w:cs="WP TypographicSymbols"/>
        </w:rPr>
        <w:t>” (</w:t>
      </w:r>
      <w:r>
        <w:t>Goodspeed 192</w:t>
      </w:r>
      <w:r w:rsidRPr="00863AF9">
        <w:t>)</w:t>
      </w:r>
    </w:p>
    <w:p w14:paraId="02087138" w14:textId="77777777" w:rsidR="006721DA" w:rsidRDefault="006721DA" w:rsidP="007F2A57">
      <w:pPr>
        <w:pStyle w:val="ListParagraph"/>
        <w:numPr>
          <w:ilvl w:val="1"/>
          <w:numId w:val="39"/>
        </w:numPr>
      </w:pPr>
      <w:r>
        <w:t>The doctrine of the Holy Spirit permeates both volumes</w:t>
      </w:r>
      <w:r w:rsidRPr="00863AF9">
        <w:t xml:space="preserve">, </w:t>
      </w:r>
      <w:r>
        <w:t>and such a developed doctrine was</w:t>
      </w:r>
      <w:r w:rsidRPr="00863AF9">
        <w:t xml:space="preserve"> </w:t>
      </w:r>
      <w:r>
        <w:t>“the fruit of no little religious reflec</w:t>
      </w:r>
      <w:r>
        <w:softHyphen/>
        <w:t>tion</w:t>
      </w:r>
      <w:r w:rsidRPr="00863AF9">
        <w:t>.</w:t>
      </w:r>
      <w:r w:rsidRPr="00826C13">
        <w:rPr>
          <w:rFonts w:cs="WP TypographicSymbols"/>
        </w:rPr>
        <w:t>” (</w:t>
      </w:r>
      <w:r>
        <w:t>Goodspeed 191-192</w:t>
      </w:r>
      <w:r w:rsidRPr="00863AF9">
        <w:t>)</w:t>
      </w:r>
    </w:p>
    <w:p w14:paraId="18EC2785" w14:textId="77777777" w:rsidR="006721DA" w:rsidRDefault="006721DA" w:rsidP="007F2A57">
      <w:pPr>
        <w:pStyle w:val="ListParagraph"/>
        <w:numPr>
          <w:ilvl w:val="1"/>
          <w:numId w:val="39"/>
        </w:numPr>
      </w:pPr>
      <w:r w:rsidRPr="00826C13">
        <w:rPr>
          <w:rFonts w:cs="WP TypographicSymbols"/>
        </w:rPr>
        <w:t>“</w:t>
      </w:r>
      <w:r>
        <w:t>Paul is dead</w:t>
      </w:r>
      <w:r w:rsidRPr="00863AF9">
        <w:t xml:space="preserve">; </w:t>
      </w:r>
      <w:r>
        <w:t>that he is still living when the curtain falls upon the Acts in 28</w:t>
      </w:r>
      <w:r w:rsidRPr="00863AF9">
        <w:t>:</w:t>
      </w:r>
      <w:r>
        <w:t>30</w:t>
      </w:r>
      <w:r w:rsidRPr="00863AF9">
        <w:t xml:space="preserve">, </w:t>
      </w:r>
      <w:r>
        <w:t>31</w:t>
      </w:r>
      <w:r w:rsidRPr="00863AF9">
        <w:t xml:space="preserve">, </w:t>
      </w:r>
      <w:r>
        <w:t>is outweighed by his farewell to the Ephesian elders</w:t>
      </w:r>
      <w:r w:rsidRPr="00863AF9">
        <w:t xml:space="preserve">, </w:t>
      </w:r>
      <w:r>
        <w:t>20</w:t>
      </w:r>
      <w:r w:rsidRPr="00863AF9">
        <w:t>:</w:t>
      </w:r>
      <w:r>
        <w:t>25</w:t>
      </w:r>
      <w:r w:rsidRPr="00863AF9">
        <w:t xml:space="preserve">, </w:t>
      </w:r>
      <w:r>
        <w:t>with its solemn declaration that none of them would ever see his face again</w:t>
      </w:r>
      <w:r w:rsidRPr="00863AF9">
        <w:t xml:space="preserve">, </w:t>
      </w:r>
      <w:r>
        <w:t>underscored by its repetition in 20</w:t>
      </w:r>
      <w:r w:rsidRPr="00863AF9">
        <w:t>:</w:t>
      </w:r>
      <w:r>
        <w:t>38</w:t>
      </w:r>
      <w:r w:rsidRPr="00863AF9">
        <w:t xml:space="preserve">: </w:t>
      </w:r>
      <w:r w:rsidRPr="00826C13">
        <w:rPr>
          <w:rFonts w:ascii="WP TypographicSymbols" w:hAnsi="WP TypographicSymbols" w:cs="WP TypographicSymbols"/>
        </w:rPr>
        <w:t></w:t>
      </w:r>
      <w:r>
        <w:t>they were especial</w:t>
      </w:r>
      <w:r>
        <w:softHyphen/>
        <w:t>ly saddened at his saying that they would never see his face again</w:t>
      </w:r>
      <w:r w:rsidRPr="00863AF9">
        <w:t>.</w:t>
      </w:r>
      <w:r w:rsidRPr="00826C13">
        <w:rPr>
          <w:rFonts w:cs="WP TypographicSymbols"/>
        </w:rPr>
        <w:t>’” (</w:t>
      </w:r>
      <w:r>
        <w:t>Goodspeed 194</w:t>
      </w:r>
      <w:r w:rsidRPr="00863AF9">
        <w:t>)</w:t>
      </w:r>
    </w:p>
    <w:p w14:paraId="36B4D94F" w14:textId="77777777" w:rsidR="006721DA" w:rsidRDefault="006721DA" w:rsidP="007F2A57">
      <w:pPr>
        <w:pStyle w:val="ListParagraph"/>
        <w:numPr>
          <w:ilvl w:val="0"/>
          <w:numId w:val="39"/>
        </w:numPr>
      </w:pPr>
      <w:r>
        <w:t>On the other hand</w:t>
      </w:r>
      <w:r w:rsidRPr="00863AF9">
        <w:t xml:space="preserve">, </w:t>
      </w:r>
      <w:r>
        <w:t>there is an arguments against dating Luke-Acts after A</w:t>
      </w:r>
      <w:r w:rsidRPr="00863AF9">
        <w:t>.</w:t>
      </w:r>
      <w:r>
        <w:t>D</w:t>
      </w:r>
      <w:r w:rsidRPr="00863AF9">
        <w:t xml:space="preserve">. </w:t>
      </w:r>
      <w:r>
        <w:t>100</w:t>
      </w:r>
      <w:r w:rsidRPr="00863AF9">
        <w:t xml:space="preserve">, </w:t>
      </w:r>
      <w:r>
        <w:t>namely</w:t>
      </w:r>
      <w:r w:rsidRPr="00863AF9">
        <w:t xml:space="preserve">, </w:t>
      </w:r>
      <w:r>
        <w:t>Luke</w:t>
      </w:r>
      <w:r w:rsidRPr="00826C13">
        <w:rPr>
          <w:rFonts w:cs="WP TypographicSymbols"/>
        </w:rPr>
        <w:t>’</w:t>
      </w:r>
      <w:r>
        <w:t>s lack of acquaintance with Paul</w:t>
      </w:r>
      <w:r w:rsidRPr="00826C13">
        <w:rPr>
          <w:rFonts w:cs="WP TypographicSymbols"/>
        </w:rPr>
        <w:t>’</w:t>
      </w:r>
      <w:r>
        <w:t>s collected letters</w:t>
      </w:r>
      <w:r w:rsidRPr="00863AF9">
        <w:t xml:space="preserve">: </w:t>
      </w:r>
      <w:r>
        <w:t>“if he had known them</w:t>
      </w:r>
      <w:r w:rsidRPr="00863AF9">
        <w:t xml:space="preserve">, </w:t>
      </w:r>
      <w:r>
        <w:t xml:space="preserve">he could not have helped making use of them </w:t>
      </w:r>
      <w:r w:rsidRPr="00863AF9">
        <w:t>. . .</w:t>
      </w:r>
      <w:r w:rsidRPr="00826C13">
        <w:rPr>
          <w:rFonts w:cs="WP TypographicSymbols"/>
        </w:rPr>
        <w:t>” (</w:t>
      </w:r>
      <w:r>
        <w:t>Goodspeed 195</w:t>
      </w:r>
      <w:r w:rsidRPr="00863AF9">
        <w:t>)</w:t>
      </w:r>
    </w:p>
    <w:p w14:paraId="53017AD3" w14:textId="77777777" w:rsidR="006721DA" w:rsidRDefault="006721DA" w:rsidP="007F2A57">
      <w:pPr>
        <w:pStyle w:val="ListParagraph"/>
        <w:numPr>
          <w:ilvl w:val="0"/>
          <w:numId w:val="39"/>
        </w:numPr>
      </w:pPr>
      <w:r>
        <w:t>Conclusion</w:t>
      </w:r>
      <w:r w:rsidRPr="00863AF9">
        <w:t xml:space="preserve">: </w:t>
      </w:r>
      <w:r>
        <w:t>“Acts</w:t>
      </w:r>
      <w:r w:rsidRPr="00863AF9">
        <w:t xml:space="preserve"> (</w:t>
      </w:r>
      <w:r>
        <w:t>and Luke of course with it</w:t>
      </w:r>
      <w:r w:rsidRPr="00863AF9">
        <w:t xml:space="preserve">), </w:t>
      </w:r>
      <w:r>
        <w:t>was written about A</w:t>
      </w:r>
      <w:r w:rsidRPr="00863AF9">
        <w:t>.</w:t>
      </w:r>
      <w:r>
        <w:t>D</w:t>
      </w:r>
      <w:r w:rsidRPr="00863AF9">
        <w:t xml:space="preserve">. </w:t>
      </w:r>
      <w:r>
        <w:t xml:space="preserve">90 </w:t>
      </w:r>
      <w:r w:rsidRPr="00863AF9">
        <w:t>. . .</w:t>
      </w:r>
      <w:r w:rsidRPr="00826C13">
        <w:rPr>
          <w:rFonts w:cs="WP TypographicSymbols"/>
        </w:rPr>
        <w:t>” (</w:t>
      </w:r>
      <w:r>
        <w:t>Goodspeed 196</w:t>
      </w:r>
      <w:r w:rsidRPr="00863AF9">
        <w:t xml:space="preserve">) </w:t>
      </w:r>
      <w:r>
        <w:t>“</w:t>
      </w:r>
      <w:r w:rsidRPr="00863AF9">
        <w:t xml:space="preserve">. . . </w:t>
      </w:r>
      <w:r>
        <w:t>c</w:t>
      </w:r>
      <w:r w:rsidRPr="00863AF9">
        <w:t xml:space="preserve">. </w:t>
      </w:r>
      <w:r>
        <w:t>90 would be a good date</w:t>
      </w:r>
      <w:r w:rsidRPr="00863AF9">
        <w:t>.</w:t>
      </w:r>
      <w:r w:rsidRPr="00826C13">
        <w:rPr>
          <w:rFonts w:cs="WP TypographicSymbols"/>
        </w:rPr>
        <w:t>” (</w:t>
      </w:r>
      <w:r>
        <w:t>Fuller 122</w:t>
      </w:r>
      <w:r w:rsidRPr="00863AF9">
        <w:t>)</w:t>
      </w:r>
    </w:p>
    <w:p w14:paraId="7AD1C34C" w14:textId="77777777" w:rsidR="006721DA" w:rsidRDefault="006721DA" w:rsidP="006721DA">
      <w:pPr>
        <w:jc w:val="left"/>
      </w:pPr>
      <w:r>
        <w:br w:type="page"/>
      </w:r>
    </w:p>
    <w:p w14:paraId="5C3E21DC" w14:textId="77777777" w:rsidR="006721DA" w:rsidRPr="00694325" w:rsidRDefault="00826C13" w:rsidP="00826C13">
      <w:pPr>
        <w:pStyle w:val="Heading2"/>
      </w:pPr>
      <w:bookmarkStart w:id="60" w:name="_Toc499583283"/>
      <w:bookmarkStart w:id="61" w:name="_Toc68659859"/>
      <w:r w:rsidRPr="00694325">
        <w:lastRenderedPageBreak/>
        <w:t xml:space="preserve">On </w:t>
      </w:r>
      <w:r>
        <w:t>t</w:t>
      </w:r>
      <w:r w:rsidRPr="00694325">
        <w:t xml:space="preserve">he Date </w:t>
      </w:r>
      <w:r>
        <w:t>o</w:t>
      </w:r>
      <w:r w:rsidRPr="00694325">
        <w:t>f John</w:t>
      </w:r>
      <w:bookmarkEnd w:id="60"/>
      <w:bookmarkEnd w:id="61"/>
    </w:p>
    <w:p w14:paraId="56A5DA73" w14:textId="77777777" w:rsidR="006721DA" w:rsidRDefault="006721DA" w:rsidP="00826C13"/>
    <w:p w14:paraId="33BA4C57" w14:textId="77777777" w:rsidR="006721DA" w:rsidRDefault="006721DA" w:rsidP="00826C13"/>
    <w:p w14:paraId="0D0F61ED" w14:textId="77777777" w:rsidR="006721DA" w:rsidRDefault="006721DA" w:rsidP="00826C13">
      <w:r>
        <w:t>1</w:t>
      </w:r>
      <w:r w:rsidRPr="00863AF9">
        <w:t>.</w:t>
      </w:r>
      <w:r>
        <w:tab/>
      </w:r>
      <w:r w:rsidRPr="00694325">
        <w:rPr>
          <w:b/>
          <w:iCs/>
        </w:rPr>
        <w:t>earliest possible date</w:t>
      </w:r>
    </w:p>
    <w:p w14:paraId="222C7D0B" w14:textId="77777777" w:rsidR="006721DA" w:rsidRDefault="006721DA" w:rsidP="00826C13">
      <w:pPr>
        <w:ind w:left="720" w:hanging="360"/>
      </w:pPr>
      <w:r>
        <w:fldChar w:fldCharType="begin"/>
      </w:r>
      <w:r>
        <w:instrText>SEQ 1_1 \* Arabic \r 1</w:instrText>
      </w:r>
      <w:r>
        <w:fldChar w:fldCharType="separate"/>
      </w:r>
      <w:r>
        <w:rPr>
          <w:noProof/>
        </w:rPr>
        <w:t>1</w:t>
      </w:r>
      <w:r>
        <w:fldChar w:fldCharType="end"/>
      </w:r>
      <w:r w:rsidRPr="00863AF9">
        <w:t>)</w:t>
      </w:r>
      <w:r>
        <w:tab/>
      </w:r>
      <w:r>
        <w:rPr>
          <w:rFonts w:cs="WP TypographicSymbols"/>
        </w:rPr>
        <w:t>“</w:t>
      </w:r>
      <w:r w:rsidRPr="00863AF9">
        <w:t xml:space="preserve">. . . </w:t>
      </w:r>
      <w:r>
        <w:t>John</w:t>
      </w:r>
      <w:r>
        <w:rPr>
          <w:rFonts w:cs="WP TypographicSymbols"/>
        </w:rPr>
        <w:t>’</w:t>
      </w:r>
      <w:r>
        <w:t xml:space="preserve">s attitude toward the Jews </w:t>
      </w:r>
      <w:r w:rsidRPr="00863AF9">
        <w:t xml:space="preserve">. . . </w:t>
      </w:r>
      <w:r>
        <w:t>reflects the hos</w:t>
      </w:r>
      <w:r>
        <w:softHyphen/>
        <w:t>tility between Christianity and the synagogue after A</w:t>
      </w:r>
      <w:r w:rsidRPr="00863AF9">
        <w:t>.</w:t>
      </w:r>
      <w:r>
        <w:t>D</w:t>
      </w:r>
      <w:r w:rsidRPr="00863AF9">
        <w:t xml:space="preserve">. </w:t>
      </w:r>
      <w:r>
        <w:t>70</w:t>
      </w:r>
      <w:r w:rsidRPr="00863AF9">
        <w:t xml:space="preserve">. . . . </w:t>
      </w:r>
      <w:r>
        <w:t>he goes much further</w:t>
      </w:r>
      <w:r w:rsidRPr="00863AF9">
        <w:t xml:space="preserve"> [</w:t>
      </w:r>
      <w:r>
        <w:t>than the synoptics</w:t>
      </w:r>
      <w:r w:rsidRPr="00863AF9">
        <w:t xml:space="preserve">] </w:t>
      </w:r>
      <w:r>
        <w:t>in stressing the inten</w:t>
      </w:r>
      <w:r>
        <w:softHyphen/>
        <w:t>sity of the Jewish rejec</w:t>
      </w:r>
      <w:r>
        <w:softHyphen/>
        <w:t>tion</w:t>
      </w:r>
      <w:r w:rsidRPr="00863AF9">
        <w:t xml:space="preserve">, </w:t>
      </w:r>
      <w:r>
        <w:t>and the contrast between the old and the new</w:t>
      </w:r>
      <w:r w:rsidRPr="00863AF9">
        <w:t>.</w:t>
      </w:r>
      <w:r>
        <w:rPr>
          <w:rFonts w:cs="WP TypographicSymbols"/>
        </w:rPr>
        <w:t>”</w:t>
      </w:r>
      <w:r w:rsidRPr="00863AF9">
        <w:rPr>
          <w:rFonts w:cs="WP TypographicSymbols"/>
        </w:rPr>
        <w:t xml:space="preserve"> (</w:t>
      </w:r>
      <w:r>
        <w:t>Kee</w:t>
      </w:r>
      <w:r w:rsidRPr="00863AF9">
        <w:t xml:space="preserve">, </w:t>
      </w:r>
      <w:r>
        <w:t>Young</w:t>
      </w:r>
      <w:r w:rsidRPr="00863AF9">
        <w:t xml:space="preserve">, </w:t>
      </w:r>
      <w:r>
        <w:t>and Froelich 329</w:t>
      </w:r>
      <w:r w:rsidRPr="00863AF9">
        <w:t xml:space="preserve">) </w:t>
      </w:r>
      <w:r>
        <w:t>“</w:t>
      </w:r>
      <w:r w:rsidRPr="00863AF9">
        <w:t xml:space="preserve">. . . </w:t>
      </w:r>
      <w:r>
        <w:t>it was written after A</w:t>
      </w:r>
      <w:r w:rsidRPr="00863AF9">
        <w:t>.</w:t>
      </w:r>
      <w:r>
        <w:t>D</w:t>
      </w:r>
      <w:r w:rsidRPr="00863AF9">
        <w:t xml:space="preserve">. </w:t>
      </w:r>
      <w:r>
        <w:t>70 when Christians were being deliber</w:t>
      </w:r>
      <w:r>
        <w:softHyphen/>
        <w:t>ately weeded out of the syna</w:t>
      </w:r>
      <w:r>
        <w:softHyphen/>
        <w:t>gogues in chapter 7</w:t>
      </w:r>
      <w:r w:rsidRPr="00863AF9">
        <w:t>.</w:t>
      </w:r>
      <w:r>
        <w:rPr>
          <w:rFonts w:cs="WP TypographicSymbols"/>
        </w:rPr>
        <w:t>”</w:t>
      </w:r>
      <w:r w:rsidRPr="00863AF9">
        <w:rPr>
          <w:rFonts w:cs="WP TypographicSymbols"/>
        </w:rPr>
        <w:t xml:space="preserve"> (</w:t>
      </w:r>
      <w:r>
        <w:t>Davies 377</w:t>
      </w:r>
      <w:r w:rsidRPr="00863AF9">
        <w:t>)</w:t>
      </w:r>
    </w:p>
    <w:p w14:paraId="1FC5CE76" w14:textId="77777777" w:rsidR="006721DA" w:rsidRDefault="006721DA" w:rsidP="00826C13">
      <w:pPr>
        <w:ind w:left="720" w:hanging="360"/>
      </w:pPr>
      <w:r>
        <w:fldChar w:fldCharType="begin"/>
      </w:r>
      <w:r>
        <w:instrText>SEQ 1_1 \* Arabic \n</w:instrText>
      </w:r>
      <w:r>
        <w:fldChar w:fldCharType="separate"/>
      </w:r>
      <w:r>
        <w:rPr>
          <w:noProof/>
        </w:rPr>
        <w:t>2</w:t>
      </w:r>
      <w:r>
        <w:fldChar w:fldCharType="end"/>
      </w:r>
      <w:r w:rsidRPr="00863AF9">
        <w:t>)</w:t>
      </w:r>
      <w:r>
        <w:tab/>
      </w:r>
      <w:r>
        <w:rPr>
          <w:rFonts w:cs="WP TypographicSymbols"/>
        </w:rPr>
        <w:t>“</w:t>
      </w:r>
      <w:r>
        <w:t>The fact that the argument over the Law has been largely superseded by the conflict over the person of Jesus</w:t>
      </w:r>
      <w:r w:rsidRPr="00863AF9">
        <w:t xml:space="preserve">, </w:t>
      </w:r>
      <w:r>
        <w:t>espe</w:t>
      </w:r>
      <w:r>
        <w:softHyphen/>
        <w:t>cially his relation to God</w:t>
      </w:r>
      <w:r w:rsidRPr="00863AF9">
        <w:t xml:space="preserve"> (</w:t>
      </w:r>
      <w:r>
        <w:t>or the divinity of Jesus</w:t>
      </w:r>
      <w:r w:rsidRPr="00863AF9">
        <w:t xml:space="preserve">), </w:t>
      </w:r>
      <w:r>
        <w:t>likewise suits the later period</w:t>
      </w:r>
      <w:r w:rsidRPr="00863AF9">
        <w:t>.</w:t>
      </w:r>
      <w:r>
        <w:rPr>
          <w:rFonts w:cs="WP TypographicSymbols"/>
        </w:rPr>
        <w:t>”</w:t>
      </w:r>
      <w:r w:rsidRPr="00863AF9">
        <w:rPr>
          <w:rFonts w:cs="WP TypographicSymbols"/>
        </w:rPr>
        <w:t xml:space="preserve"> (</w:t>
      </w:r>
      <w:r>
        <w:t>Kee</w:t>
      </w:r>
      <w:r w:rsidRPr="00863AF9">
        <w:t xml:space="preserve">, </w:t>
      </w:r>
      <w:r>
        <w:t>Young</w:t>
      </w:r>
      <w:r w:rsidRPr="00863AF9">
        <w:t xml:space="preserve">, </w:t>
      </w:r>
      <w:r>
        <w:t>and Froelich 329</w:t>
      </w:r>
      <w:r w:rsidRPr="00863AF9">
        <w:t>)</w:t>
      </w:r>
    </w:p>
    <w:p w14:paraId="028E58F1" w14:textId="77777777" w:rsidR="006721DA" w:rsidRDefault="006721DA" w:rsidP="00826C13">
      <w:pPr>
        <w:ind w:left="720" w:hanging="360"/>
      </w:pPr>
      <w:r>
        <w:fldChar w:fldCharType="begin"/>
      </w:r>
      <w:r>
        <w:instrText>SEQ 1_1 \* Arabic \n</w:instrText>
      </w:r>
      <w:r>
        <w:fldChar w:fldCharType="separate"/>
      </w:r>
      <w:r>
        <w:rPr>
          <w:noProof/>
        </w:rPr>
        <w:t>3</w:t>
      </w:r>
      <w:r>
        <w:fldChar w:fldCharType="end"/>
      </w:r>
      <w:r w:rsidRPr="00863AF9">
        <w:t>)</w:t>
      </w:r>
      <w:r>
        <w:tab/>
        <w:t>relation to the Dead Sea Scrolls</w:t>
      </w:r>
    </w:p>
    <w:p w14:paraId="29F6C163" w14:textId="77777777" w:rsidR="006721DA" w:rsidRDefault="006721DA" w:rsidP="00826C13">
      <w:pPr>
        <w:ind w:left="1200" w:hanging="480"/>
      </w:pPr>
      <w:r w:rsidRPr="00863AF9">
        <w:t>(</w:t>
      </w:r>
      <w:r>
        <w:fldChar w:fldCharType="begin"/>
      </w:r>
      <w:r>
        <w:instrText>SEQ 1_2 \* Arabic \r 1</w:instrText>
      </w:r>
      <w:r>
        <w:fldChar w:fldCharType="separate"/>
      </w:r>
      <w:r>
        <w:rPr>
          <w:noProof/>
        </w:rPr>
        <w:t>1</w:t>
      </w:r>
      <w:r>
        <w:fldChar w:fldCharType="end"/>
      </w:r>
      <w:r w:rsidRPr="00863AF9">
        <w:t>)</w:t>
      </w:r>
      <w:r>
        <w:tab/>
        <w:t>Both John and the Scrolls share a vocabulary</w:t>
      </w:r>
      <w:r w:rsidRPr="00863AF9">
        <w:t xml:space="preserve"> </w:t>
      </w:r>
      <w:r>
        <w:t>“based upon a dualistic conception of light/</w:t>
      </w:r>
      <w:r>
        <w:softHyphen/>
        <w:t>darkness</w:t>
      </w:r>
      <w:r w:rsidRPr="00863AF9">
        <w:t xml:space="preserve">, </w:t>
      </w:r>
      <w:r>
        <w:t>truth/falsehood</w:t>
      </w:r>
      <w:r w:rsidRPr="00863AF9">
        <w:t xml:space="preserve">, </w:t>
      </w:r>
      <w:r>
        <w:t>life/death</w:t>
      </w:r>
      <w:r w:rsidRPr="00863AF9">
        <w:t xml:space="preserve">, </w:t>
      </w:r>
      <w:r>
        <w:t>love/</w:t>
      </w:r>
      <w:r>
        <w:softHyphen/>
        <w:t>hatred</w:t>
      </w:r>
      <w:r w:rsidRPr="00863AF9">
        <w:t xml:space="preserve">, </w:t>
      </w:r>
      <w:r>
        <w:t>world/Christian fellowship</w:t>
      </w:r>
      <w:r w:rsidRPr="00863AF9">
        <w:t>.</w:t>
      </w:r>
      <w:r>
        <w:rPr>
          <w:rFonts w:cs="WP TypographicSymbols"/>
        </w:rPr>
        <w:t>”</w:t>
      </w:r>
      <w:r w:rsidRPr="00863AF9">
        <w:rPr>
          <w:rFonts w:cs="WP TypographicSymbols"/>
        </w:rPr>
        <w:t xml:space="preserve"> (</w:t>
      </w:r>
      <w:r>
        <w:t>Fuller 174</w:t>
      </w:r>
      <w:r w:rsidRPr="00863AF9">
        <w:t xml:space="preserve">; </w:t>
      </w:r>
      <w:r>
        <w:t>cf</w:t>
      </w:r>
      <w:r w:rsidRPr="00863AF9">
        <w:t xml:space="preserve">. </w:t>
      </w:r>
      <w:r>
        <w:t>Kee</w:t>
      </w:r>
      <w:r w:rsidRPr="00863AF9">
        <w:t xml:space="preserve">, </w:t>
      </w:r>
      <w:r>
        <w:t>Young</w:t>
      </w:r>
      <w:r w:rsidRPr="00863AF9">
        <w:t xml:space="preserve">, </w:t>
      </w:r>
      <w:r>
        <w:t>and Froelich 330</w:t>
      </w:r>
      <w:r w:rsidRPr="00863AF9">
        <w:t>)</w:t>
      </w:r>
    </w:p>
    <w:p w14:paraId="7A65B068" w14:textId="77777777" w:rsidR="006721DA" w:rsidRDefault="006721DA" w:rsidP="00826C13">
      <w:pPr>
        <w:ind w:left="1200" w:hanging="480"/>
      </w:pPr>
      <w:r w:rsidRPr="00863AF9">
        <w:t>(</w:t>
      </w:r>
      <w:r>
        <w:fldChar w:fldCharType="begin"/>
      </w:r>
      <w:r>
        <w:instrText>SEQ 1_2 \* Arabic \n</w:instrText>
      </w:r>
      <w:r>
        <w:fldChar w:fldCharType="separate"/>
      </w:r>
      <w:r>
        <w:rPr>
          <w:noProof/>
        </w:rPr>
        <w:t>2</w:t>
      </w:r>
      <w:r>
        <w:fldChar w:fldCharType="end"/>
      </w:r>
      <w:r w:rsidRPr="00863AF9">
        <w:t>)</w:t>
      </w:r>
      <w:r>
        <w:tab/>
      </w:r>
      <w:r>
        <w:rPr>
          <w:rFonts w:cs="WP TypographicSymbols"/>
        </w:rPr>
        <w:t>“</w:t>
      </w:r>
      <w:r>
        <w:t xml:space="preserve">But it is a </w:t>
      </w:r>
      <w:r>
        <w:rPr>
          <w:rFonts w:ascii="WP TypographicSymbols" w:hAnsi="WP TypographicSymbols" w:cs="WP TypographicSymbols"/>
        </w:rPr>
        <w:t></w:t>
      </w:r>
      <w:r>
        <w:t>dualism of decision</w:t>
      </w:r>
      <w:r>
        <w:rPr>
          <w:rFonts w:cs="WP TypographicSymbols"/>
        </w:rPr>
        <w:t>’</w:t>
      </w:r>
      <w:r w:rsidRPr="00863AF9">
        <w:rPr>
          <w:rFonts w:cs="WP TypographicSymbols"/>
        </w:rPr>
        <w:t xml:space="preserve"> (</w:t>
      </w:r>
      <w:r>
        <w:t>Bultmann</w:t>
      </w:r>
      <w:r w:rsidRPr="00863AF9">
        <w:t xml:space="preserve">), </w:t>
      </w:r>
      <w:r>
        <w:t>not a metaphysical dualism</w:t>
      </w:r>
      <w:r w:rsidRPr="00863AF9">
        <w:t xml:space="preserve">. . . . </w:t>
      </w:r>
      <w:r>
        <w:t>Men are confronted with a decision to receive it</w:t>
      </w:r>
      <w:r w:rsidRPr="00863AF9">
        <w:t xml:space="preserve"> [</w:t>
      </w:r>
      <w:r>
        <w:t>Jesus</w:t>
      </w:r>
      <w:r>
        <w:rPr>
          <w:rFonts w:cs="WP TypographicSymbols"/>
        </w:rPr>
        <w:t>’</w:t>
      </w:r>
      <w:r w:rsidRPr="00863AF9">
        <w:rPr>
          <w:rFonts w:cs="WP TypographicSymbols"/>
        </w:rPr>
        <w:t xml:space="preserve"> </w:t>
      </w:r>
      <w:r>
        <w:t>revelation</w:t>
      </w:r>
      <w:r w:rsidRPr="00863AF9">
        <w:t xml:space="preserve">]: </w:t>
      </w:r>
      <w:r>
        <w:t>if they reject it they choose darkness</w:t>
      </w:r>
      <w:r w:rsidRPr="00863AF9">
        <w:t xml:space="preserve">, </w:t>
      </w:r>
      <w:r>
        <w:t>false</w:t>
      </w:r>
      <w:r>
        <w:softHyphen/>
        <w:t>hood</w:t>
      </w:r>
      <w:r w:rsidRPr="00863AF9">
        <w:t xml:space="preserve">, </w:t>
      </w:r>
      <w:r>
        <w:t>death</w:t>
      </w:r>
      <w:r w:rsidRPr="00863AF9">
        <w:t xml:space="preserve">, </w:t>
      </w:r>
      <w:r>
        <w:t>unbelief</w:t>
      </w:r>
      <w:r w:rsidRPr="00863AF9">
        <w:t xml:space="preserve">, </w:t>
      </w:r>
      <w:r>
        <w:t>hatred</w:t>
      </w:r>
      <w:r w:rsidRPr="00863AF9">
        <w:t>.</w:t>
      </w:r>
      <w:r>
        <w:rPr>
          <w:rFonts w:cs="WP TypographicSymbols"/>
        </w:rPr>
        <w:t>”</w:t>
      </w:r>
      <w:r w:rsidRPr="00863AF9">
        <w:rPr>
          <w:rFonts w:cs="WP TypographicSymbols"/>
        </w:rPr>
        <w:t xml:space="preserve"> (</w:t>
      </w:r>
      <w:r>
        <w:t>Fuller 174</w:t>
      </w:r>
      <w:r w:rsidRPr="00863AF9">
        <w:t>)</w:t>
      </w:r>
    </w:p>
    <w:p w14:paraId="2A2D7487" w14:textId="77777777" w:rsidR="006721DA" w:rsidRDefault="006721DA" w:rsidP="00826C13">
      <w:pPr>
        <w:ind w:left="1200" w:hanging="480"/>
      </w:pPr>
      <w:r w:rsidRPr="00863AF9">
        <w:t>(</w:t>
      </w:r>
      <w:r>
        <w:fldChar w:fldCharType="begin"/>
      </w:r>
      <w:r>
        <w:instrText>SEQ 1_2 \* Arabic \n</w:instrText>
      </w:r>
      <w:r>
        <w:fldChar w:fldCharType="separate"/>
      </w:r>
      <w:r>
        <w:rPr>
          <w:noProof/>
        </w:rPr>
        <w:t>3</w:t>
      </w:r>
      <w:r>
        <w:fldChar w:fldCharType="end"/>
      </w:r>
      <w:r w:rsidRPr="00863AF9">
        <w:t>)</w:t>
      </w:r>
      <w:r>
        <w:tab/>
        <w:t>Hence</w:t>
      </w:r>
      <w:r w:rsidRPr="00863AF9">
        <w:t xml:space="preserve">, </w:t>
      </w:r>
      <w:r>
        <w:t>“recent attempts to push the Fourth Gospel very early into the second half of the first century be</w:t>
      </w:r>
      <w:r>
        <w:softHyphen/>
        <w:t xml:space="preserve">cause of its alleged affinity with the Dead Sea Scrolls must be rejected </w:t>
      </w:r>
      <w:r w:rsidRPr="00863AF9">
        <w:t>. . .</w:t>
      </w:r>
      <w:r>
        <w:rPr>
          <w:rFonts w:cs="WP TypographicSymbols"/>
        </w:rPr>
        <w:t>”</w:t>
      </w:r>
      <w:r w:rsidRPr="00863AF9">
        <w:rPr>
          <w:rFonts w:cs="WP TypographicSymbols"/>
        </w:rPr>
        <w:t xml:space="preserve"> (</w:t>
      </w:r>
      <w:r>
        <w:t>Davies 377</w:t>
      </w:r>
      <w:r w:rsidRPr="00863AF9">
        <w:t>)</w:t>
      </w:r>
    </w:p>
    <w:p w14:paraId="2CDC2481" w14:textId="77777777" w:rsidR="006721DA" w:rsidRDefault="006721DA" w:rsidP="00826C13"/>
    <w:p w14:paraId="14712AF4" w14:textId="77777777" w:rsidR="006721DA" w:rsidRPr="00694325" w:rsidRDefault="006721DA" w:rsidP="00826C13">
      <w:pPr>
        <w:ind w:left="360" w:hanging="360"/>
      </w:pPr>
      <w:r>
        <w:t>2</w:t>
      </w:r>
      <w:r w:rsidRPr="00863AF9">
        <w:t>.</w:t>
      </w:r>
      <w:r>
        <w:tab/>
      </w:r>
      <w:r w:rsidRPr="00694325">
        <w:rPr>
          <w:b/>
          <w:iCs/>
        </w:rPr>
        <w:t>latest possible date</w:t>
      </w:r>
    </w:p>
    <w:p w14:paraId="54898E0F" w14:textId="77777777" w:rsidR="006721DA" w:rsidRDefault="006721DA" w:rsidP="00826C13">
      <w:pPr>
        <w:ind w:left="720" w:hanging="360"/>
      </w:pPr>
      <w:r>
        <w:fldChar w:fldCharType="begin"/>
      </w:r>
      <w:r>
        <w:instrText>SEQ 1_1 \* Arabic \r 1</w:instrText>
      </w:r>
      <w:r>
        <w:fldChar w:fldCharType="separate"/>
      </w:r>
      <w:r>
        <w:rPr>
          <w:noProof/>
        </w:rPr>
        <w:t>1</w:t>
      </w:r>
      <w:r>
        <w:fldChar w:fldCharType="end"/>
      </w:r>
      <w:r w:rsidRPr="00863AF9">
        <w:t>)</w:t>
      </w:r>
      <w:r>
        <w:tab/>
        <w:t>The best argument against a very late date for John is P</w:t>
      </w:r>
      <w:r>
        <w:rPr>
          <w:vertAlign w:val="superscript"/>
        </w:rPr>
        <w:t>52</w:t>
      </w:r>
      <w:r w:rsidRPr="00863AF9">
        <w:t xml:space="preserve">, </w:t>
      </w:r>
      <w:r>
        <w:t>a papyrus fragment containing John 18</w:t>
      </w:r>
      <w:r w:rsidRPr="00863AF9">
        <w:t>:</w:t>
      </w:r>
      <w:r>
        <w:t>33-38</w:t>
      </w:r>
      <w:r w:rsidRPr="00863AF9">
        <w:t xml:space="preserve">, </w:t>
      </w:r>
      <w:r>
        <w:t>found in Egypt and dating from c</w:t>
      </w:r>
      <w:r w:rsidRPr="00863AF9">
        <w:t xml:space="preserve">. </w:t>
      </w:r>
      <w:r>
        <w:t>A</w:t>
      </w:r>
      <w:r w:rsidRPr="00863AF9">
        <w:t>.</w:t>
      </w:r>
      <w:r>
        <w:t>D</w:t>
      </w:r>
      <w:r w:rsidRPr="00863AF9">
        <w:t xml:space="preserve">. </w:t>
      </w:r>
      <w:r>
        <w:t>135</w:t>
      </w:r>
      <w:r w:rsidRPr="00863AF9">
        <w:t xml:space="preserve">. </w:t>
      </w:r>
      <w:r>
        <w:t>“This is the earliest known fragment of the New Testament in existence</w:t>
      </w:r>
      <w:r w:rsidRPr="00863AF9">
        <w:t xml:space="preserve">. . . . </w:t>
      </w:r>
      <w:r>
        <w:t>For a Gospel to have reached Upper Egypt and achieved such a status by A</w:t>
      </w:r>
      <w:r w:rsidRPr="00863AF9">
        <w:t>.</w:t>
      </w:r>
      <w:r>
        <w:t>D</w:t>
      </w:r>
      <w:r w:rsidRPr="00863AF9">
        <w:t xml:space="preserve">. </w:t>
      </w:r>
      <w:r>
        <w:t>150 implies that it was written considerably earlier</w:t>
      </w:r>
      <w:r w:rsidRPr="00863AF9">
        <w:t xml:space="preserve">, </w:t>
      </w:r>
      <w:r>
        <w:t xml:space="preserve">probably by the end of the first century </w:t>
      </w:r>
      <w:r w:rsidRPr="00863AF9">
        <w:t>. . .</w:t>
      </w:r>
      <w:r>
        <w:rPr>
          <w:rFonts w:cs="WP TypographicSymbols"/>
        </w:rPr>
        <w:t>”</w:t>
      </w:r>
    </w:p>
    <w:p w14:paraId="3C1BB0DD" w14:textId="77777777" w:rsidR="006721DA" w:rsidRDefault="006721DA" w:rsidP="00826C13">
      <w:pPr>
        <w:ind w:left="720" w:hanging="360"/>
      </w:pPr>
      <w:r>
        <w:fldChar w:fldCharType="begin"/>
      </w:r>
      <w:r>
        <w:instrText>SEQ 1_1 \* Arabic \n</w:instrText>
      </w:r>
      <w:r>
        <w:fldChar w:fldCharType="separate"/>
      </w:r>
      <w:r>
        <w:rPr>
          <w:noProof/>
        </w:rPr>
        <w:t>2</w:t>
      </w:r>
      <w:r>
        <w:fldChar w:fldCharType="end"/>
      </w:r>
      <w:r w:rsidRPr="00863AF9">
        <w:t>)</w:t>
      </w:r>
      <w:r>
        <w:tab/>
        <w:t>Conclusion</w:t>
      </w:r>
      <w:r w:rsidRPr="00863AF9">
        <w:t xml:space="preserve">: </w:t>
      </w:r>
      <w:r>
        <w:t>“</w:t>
      </w:r>
      <w:r w:rsidRPr="00863AF9">
        <w:t xml:space="preserve">. . . </w:t>
      </w:r>
      <w:r>
        <w:t>between A</w:t>
      </w:r>
      <w:r w:rsidRPr="00863AF9">
        <w:t>.</w:t>
      </w:r>
      <w:r>
        <w:t>D</w:t>
      </w:r>
      <w:r w:rsidRPr="00863AF9">
        <w:t xml:space="preserve">. </w:t>
      </w:r>
      <w:r>
        <w:t>90 and 100</w:t>
      </w:r>
      <w:r w:rsidRPr="00863AF9">
        <w:t>.</w:t>
      </w:r>
      <w:r>
        <w:rPr>
          <w:rFonts w:cs="WP TypographicSymbols"/>
        </w:rPr>
        <w:t>”</w:t>
      </w:r>
      <w:r w:rsidRPr="00863AF9">
        <w:rPr>
          <w:rFonts w:cs="WP TypographicSymbols"/>
        </w:rPr>
        <w:t xml:space="preserve"> (</w:t>
      </w:r>
      <w:r>
        <w:t>Davies 376</w:t>
      </w:r>
      <w:r w:rsidRPr="00863AF9">
        <w:t xml:space="preserve">) </w:t>
      </w:r>
      <w:r>
        <w:t>“</w:t>
      </w:r>
      <w:r w:rsidRPr="00863AF9">
        <w:t xml:space="preserve">. . . </w:t>
      </w:r>
      <w:r>
        <w:t>the conver</w:t>
      </w:r>
      <w:r>
        <w:softHyphen/>
        <w:t>gence of probabilities points strongly to a date between 90 and 100</w:t>
      </w:r>
      <w:r w:rsidRPr="00863AF9">
        <w:t>.</w:t>
      </w:r>
      <w:r>
        <w:rPr>
          <w:rFonts w:cs="WP TypographicSymbols"/>
        </w:rPr>
        <w:t>”</w:t>
      </w:r>
      <w:r w:rsidRPr="00863AF9">
        <w:rPr>
          <w:rFonts w:cs="WP TypographicSymbols"/>
        </w:rPr>
        <w:t xml:space="preserve"> [</w:t>
      </w:r>
      <w:r>
        <w:t>Raymond E</w:t>
      </w:r>
      <w:r w:rsidRPr="00863AF9">
        <w:t xml:space="preserve">. </w:t>
      </w:r>
      <w:r>
        <w:t>Brown</w:t>
      </w:r>
      <w:r w:rsidRPr="00863AF9">
        <w:t xml:space="preserve">, </w:t>
      </w:r>
      <w:r>
        <w:rPr>
          <w:i/>
          <w:iCs/>
        </w:rPr>
        <w:t>Gospel According to John</w:t>
      </w:r>
      <w:r w:rsidRPr="00863AF9">
        <w:t xml:space="preserve">, </w:t>
      </w:r>
      <w:r>
        <w:t>lxxxvi</w:t>
      </w:r>
      <w:r w:rsidRPr="00863AF9">
        <w:t>.]</w:t>
      </w:r>
    </w:p>
    <w:p w14:paraId="0D5CD8D8" w14:textId="77777777" w:rsidR="006721DA" w:rsidRDefault="006721DA" w:rsidP="00826C13">
      <w:pPr>
        <w:jc w:val="left"/>
      </w:pPr>
      <w:r>
        <w:br w:type="page"/>
      </w:r>
    </w:p>
    <w:p w14:paraId="3DF77FAE" w14:textId="77777777" w:rsidR="006721DA" w:rsidRDefault="006721DA" w:rsidP="00826C13">
      <w:pPr>
        <w:pStyle w:val="Heading2"/>
      </w:pPr>
      <w:r>
        <w:lastRenderedPageBreak/>
        <w:fldChar w:fldCharType="begin"/>
      </w:r>
      <w:r>
        <w:instrText xml:space="preserve"> SEQ CHAPTER \h \r 1</w:instrText>
      </w:r>
      <w:r>
        <w:fldChar w:fldCharType="end"/>
      </w:r>
      <w:bookmarkStart w:id="62" w:name="_Toc499583284"/>
      <w:bookmarkStart w:id="63" w:name="_Toc68659860"/>
      <w:r w:rsidR="00826C13">
        <w:t>Source</w:t>
      </w:r>
      <w:r w:rsidR="00826C13" w:rsidRPr="00863AF9">
        <w:t xml:space="preserve">, </w:t>
      </w:r>
      <w:r w:rsidR="00826C13">
        <w:t>Form</w:t>
      </w:r>
      <w:r w:rsidR="00826C13" w:rsidRPr="00863AF9">
        <w:t xml:space="preserve">, </w:t>
      </w:r>
      <w:r w:rsidR="00826C13">
        <w:t>and Redaction Criticism</w:t>
      </w:r>
      <w:bookmarkEnd w:id="62"/>
      <w:bookmarkEnd w:id="63"/>
    </w:p>
    <w:p w14:paraId="5AEA0C4D" w14:textId="77777777" w:rsidR="006721DA" w:rsidRDefault="006721DA" w:rsidP="006721DA">
      <w:pPr>
        <w:pStyle w:val="head2"/>
      </w:pPr>
      <w:bookmarkStart w:id="64" w:name="_Toc499583285"/>
      <w:bookmarkStart w:id="65" w:name="_Toc502312268"/>
      <w:bookmarkStart w:id="66" w:name="_Toc68659861"/>
      <w:r>
        <w:t>OF THE NEW TESTAMENT</w:t>
      </w:r>
      <w:bookmarkEnd w:id="64"/>
      <w:bookmarkEnd w:id="65"/>
      <w:bookmarkEnd w:id="66"/>
    </w:p>
    <w:p w14:paraId="5FE6DADC" w14:textId="77777777" w:rsidR="006721DA" w:rsidRDefault="006721DA" w:rsidP="006721DA">
      <w:pPr>
        <w:widowControl w:val="0"/>
      </w:pPr>
    </w:p>
    <w:p w14:paraId="3667118C" w14:textId="77777777" w:rsidR="006721DA" w:rsidRDefault="006721DA" w:rsidP="006721DA">
      <w:pPr>
        <w:widowControl w:val="0"/>
      </w:pPr>
    </w:p>
    <w:p w14:paraId="2B1909B8" w14:textId="77777777" w:rsidR="006721DA" w:rsidRDefault="006721DA" w:rsidP="006721DA">
      <w:pPr>
        <w:widowControl w:val="0"/>
      </w:pPr>
      <w:r>
        <w:rPr>
          <w:b/>
        </w:rPr>
        <w:t>Source Criticism</w:t>
      </w:r>
    </w:p>
    <w:p w14:paraId="7A9693DC" w14:textId="77777777" w:rsidR="006721DA" w:rsidRDefault="006721DA" w:rsidP="006721DA">
      <w:pPr>
        <w:widowControl w:val="0"/>
      </w:pPr>
    </w:p>
    <w:p w14:paraId="7DB34BB7" w14:textId="77777777" w:rsidR="006721DA" w:rsidRDefault="006721DA" w:rsidP="006721DA">
      <w:pPr>
        <w:widowControl w:val="0"/>
      </w:pPr>
      <w:r>
        <w:tab/>
        <w:t>Source criticism is analysis of a biblical text in order to discern the sources that were used in creating it</w:t>
      </w:r>
      <w:r w:rsidRPr="00863AF9">
        <w:t xml:space="preserve">. </w:t>
      </w:r>
      <w:r>
        <w:t>Besides comparing a text with other works that preceded it</w:t>
      </w:r>
      <w:r w:rsidRPr="00863AF9">
        <w:t xml:space="preserve">, </w:t>
      </w:r>
      <w:r>
        <w:t>to see if they have influenced it</w:t>
      </w:r>
      <w:r w:rsidRPr="00863AF9">
        <w:t xml:space="preserve">, </w:t>
      </w:r>
      <w:r>
        <w:t>one usually uses three types of clue to detect sources</w:t>
      </w:r>
      <w:r w:rsidRPr="00863AF9">
        <w:t>: (</w:t>
      </w:r>
      <w:r>
        <w:t>1</w:t>
      </w:r>
      <w:r w:rsidRPr="00863AF9">
        <w:t xml:space="preserve">) </w:t>
      </w:r>
      <w:r>
        <w:t>discrepancies</w:t>
      </w:r>
      <w:r w:rsidRPr="00863AF9">
        <w:t xml:space="preserve"> (</w:t>
      </w:r>
      <w:r>
        <w:t>contradictions within the text</w:t>
      </w:r>
      <w:r w:rsidRPr="00863AF9">
        <w:t>), (</w:t>
      </w:r>
      <w:r>
        <w:t>2</w:t>
      </w:r>
      <w:r w:rsidRPr="00863AF9">
        <w:t xml:space="preserve">) </w:t>
      </w:r>
      <w:r>
        <w:t>doublets</w:t>
      </w:r>
      <w:r w:rsidRPr="00863AF9">
        <w:t xml:space="preserve"> (</w:t>
      </w:r>
      <w:r>
        <w:t>the same material repeated twice in one gospel</w:t>
      </w:r>
      <w:r w:rsidRPr="00863AF9">
        <w:t xml:space="preserve">), </w:t>
      </w:r>
      <w:r>
        <w:t>and</w:t>
      </w:r>
      <w:r w:rsidRPr="00863AF9">
        <w:t xml:space="preserve"> (</w:t>
      </w:r>
      <w:r>
        <w:t>3</w:t>
      </w:r>
      <w:r w:rsidRPr="00863AF9">
        <w:t xml:space="preserve">) </w:t>
      </w:r>
      <w:r>
        <w:t>stylistic variations</w:t>
      </w:r>
      <w:r w:rsidRPr="00863AF9">
        <w:t>.</w:t>
      </w:r>
    </w:p>
    <w:p w14:paraId="626CA1CA" w14:textId="77777777" w:rsidR="006721DA" w:rsidRDefault="006721DA" w:rsidP="006721DA">
      <w:pPr>
        <w:widowControl w:val="0"/>
      </w:pPr>
      <w:r>
        <w:tab/>
        <w:t>The major application of source criticism in the New Testament is in the synoptic gospels</w:t>
      </w:r>
      <w:r w:rsidRPr="00863AF9">
        <w:t xml:space="preserve"> (</w:t>
      </w:r>
      <w:r>
        <w:t>Matthew</w:t>
      </w:r>
      <w:r w:rsidRPr="00863AF9">
        <w:t xml:space="preserve">, </w:t>
      </w:r>
      <w:r>
        <w:t>Mark</w:t>
      </w:r>
      <w:r w:rsidRPr="00863AF9">
        <w:t xml:space="preserve">, </w:t>
      </w:r>
      <w:r>
        <w:t>and Luke</w:t>
      </w:r>
      <w:r w:rsidRPr="00863AF9">
        <w:t xml:space="preserve">). </w:t>
      </w:r>
      <w:r>
        <w:t>There the conclusion of the majority of scholars has been the</w:t>
      </w:r>
      <w:r w:rsidRPr="00863AF9">
        <w:t xml:space="preserve"> </w:t>
      </w:r>
      <w:r>
        <w:t>“two-source theory”</w:t>
      </w:r>
      <w:r w:rsidRPr="00863AF9">
        <w:t xml:space="preserve">: </w:t>
      </w:r>
      <w:r>
        <w:t>Matthew and Luke had two sources</w:t>
      </w:r>
      <w:r w:rsidRPr="00863AF9">
        <w:t xml:space="preserve">, </w:t>
      </w:r>
      <w:r>
        <w:t>Mark and a no-longer-extant collection of Jesus’</w:t>
      </w:r>
      <w:r w:rsidRPr="00863AF9">
        <w:t xml:space="preserve"> </w:t>
      </w:r>
      <w:r>
        <w:t>sayings</w:t>
      </w:r>
      <w:r w:rsidRPr="00863AF9">
        <w:t xml:space="preserve"> (</w:t>
      </w:r>
      <w:r>
        <w:t>“Q”</w:t>
      </w:r>
      <w:r w:rsidRPr="00863AF9">
        <w:t>). (</w:t>
      </w:r>
      <w:r>
        <w:t>Since Matthew has some material that only he relates</w:t>
      </w:r>
      <w:r w:rsidRPr="00863AF9">
        <w:t xml:space="preserve">, </w:t>
      </w:r>
      <w:r>
        <w:t>and since Luke also has special material</w:t>
      </w:r>
      <w:r w:rsidRPr="00863AF9">
        <w:t xml:space="preserve">, </w:t>
      </w:r>
      <w:r>
        <w:t>this is sometimes expanded into a</w:t>
      </w:r>
      <w:r w:rsidRPr="00863AF9">
        <w:t xml:space="preserve"> </w:t>
      </w:r>
      <w:r>
        <w:t>“four-source theory</w:t>
      </w:r>
      <w:r w:rsidRPr="00863AF9">
        <w:t>,</w:t>
      </w:r>
      <w:r>
        <w:t>”</w:t>
      </w:r>
      <w:r w:rsidRPr="00863AF9">
        <w:t xml:space="preserve"> </w:t>
      </w:r>
      <w:r>
        <w:t>with</w:t>
      </w:r>
      <w:r w:rsidRPr="00863AF9">
        <w:t xml:space="preserve"> </w:t>
      </w:r>
      <w:r>
        <w:t>“M”</w:t>
      </w:r>
      <w:r w:rsidRPr="00863AF9">
        <w:t xml:space="preserve"> </w:t>
      </w:r>
      <w:r>
        <w:t>used for Matthew’s special material and</w:t>
      </w:r>
      <w:r w:rsidRPr="00863AF9">
        <w:t xml:space="preserve"> </w:t>
      </w:r>
      <w:r>
        <w:t>“L”</w:t>
      </w:r>
      <w:r w:rsidRPr="00863AF9">
        <w:t xml:space="preserve"> </w:t>
      </w:r>
      <w:r>
        <w:t>used for Luke’s special material</w:t>
      </w:r>
      <w:r w:rsidRPr="00863AF9">
        <w:t>.)</w:t>
      </w:r>
    </w:p>
    <w:p w14:paraId="7C87BB63" w14:textId="77777777" w:rsidR="006721DA" w:rsidRDefault="006721DA" w:rsidP="006721DA">
      <w:pPr>
        <w:widowControl w:val="0"/>
      </w:pPr>
    </w:p>
    <w:p w14:paraId="7E2CD293" w14:textId="77777777" w:rsidR="006721DA" w:rsidRDefault="006721DA" w:rsidP="006721DA">
      <w:pPr>
        <w:widowControl w:val="0"/>
      </w:pPr>
      <w:r>
        <w:rPr>
          <w:b/>
        </w:rPr>
        <w:t>Form Criticism</w:t>
      </w:r>
    </w:p>
    <w:p w14:paraId="18975D4C" w14:textId="77777777" w:rsidR="006721DA" w:rsidRDefault="006721DA" w:rsidP="006721DA">
      <w:pPr>
        <w:widowControl w:val="0"/>
      </w:pPr>
      <w:r>
        <w:tab/>
        <w:t>Form criticism in the Old Testament and in the epistles of the New Testament is largely a matter of noticing what genre a work belongs to</w:t>
      </w:r>
      <w:r w:rsidRPr="00863AF9">
        <w:t xml:space="preserve">, </w:t>
      </w:r>
      <w:r>
        <w:t>so that one can interpret it in accord with the type of literature it is</w:t>
      </w:r>
      <w:r w:rsidRPr="00863AF9">
        <w:t xml:space="preserve"> (</w:t>
      </w:r>
      <w:r>
        <w:t>e</w:t>
      </w:r>
      <w:r w:rsidRPr="00863AF9">
        <w:t>.</w:t>
      </w:r>
      <w:r>
        <w:t>g</w:t>
      </w:r>
      <w:r w:rsidRPr="00863AF9">
        <w:t xml:space="preserve">., </w:t>
      </w:r>
      <w:r>
        <w:t>one does not read a poem in the same way as a newspaper article</w:t>
      </w:r>
      <w:r w:rsidRPr="00863AF9">
        <w:t xml:space="preserve">, </w:t>
      </w:r>
      <w:r>
        <w:t>and one does not read a story from a Genesis saga in the same way as an historical account in 2 Samuel</w:t>
      </w:r>
      <w:r w:rsidRPr="00863AF9">
        <w:t xml:space="preserve">). </w:t>
      </w:r>
      <w:r>
        <w:t>For the synoptic gospels</w:t>
      </w:r>
      <w:r w:rsidRPr="00863AF9">
        <w:t xml:space="preserve">, </w:t>
      </w:r>
      <w:r>
        <w:t>however</w:t>
      </w:r>
      <w:r w:rsidRPr="00863AF9">
        <w:t xml:space="preserve">, </w:t>
      </w:r>
      <w:r>
        <w:t>form criticism is more involved</w:t>
      </w:r>
      <w:r w:rsidRPr="00863AF9">
        <w:t xml:space="preserve">. </w:t>
      </w:r>
      <w:r>
        <w:t>The ultimate aim of form criticism in the synoptics is to arrive at the historical Jesus</w:t>
      </w:r>
      <w:r w:rsidRPr="00863AF9">
        <w:t>.</w:t>
      </w:r>
    </w:p>
    <w:p w14:paraId="01E2E4E2" w14:textId="77777777" w:rsidR="006721DA" w:rsidRDefault="006721DA" w:rsidP="006721DA">
      <w:pPr>
        <w:widowControl w:val="0"/>
      </w:pPr>
      <w:r>
        <w:tab/>
        <w:t>Form critics have noticed that the individual stories in the gospels are independent of their narrative contexts</w:t>
      </w:r>
      <w:r>
        <w:rPr>
          <w:rStyle w:val="FootnoteReference"/>
        </w:rPr>
        <w:footnoteReference w:id="34"/>
      </w:r>
      <w:r>
        <w:t xml:space="preserve"> and are set in different frameworks in the gospels</w:t>
      </w:r>
      <w:r w:rsidRPr="00863AF9">
        <w:t xml:space="preserve">. </w:t>
      </w:r>
      <w:r>
        <w:t>On the basis of this datum they go through several stages of analysis</w:t>
      </w:r>
      <w:r w:rsidRPr="00863AF9">
        <w:t>.</w:t>
      </w:r>
    </w:p>
    <w:p w14:paraId="78737562" w14:textId="77777777" w:rsidR="006721DA" w:rsidRDefault="006721DA" w:rsidP="007F2A57">
      <w:pPr>
        <w:widowControl w:val="0"/>
        <w:numPr>
          <w:ilvl w:val="0"/>
          <w:numId w:val="37"/>
        </w:numPr>
      </w:pPr>
      <w:r>
        <w:t>They first separate the frameworks created by the evangelists from the pericopes embedded in the frameworks</w:t>
      </w:r>
      <w:r w:rsidRPr="00863AF9">
        <w:t>.</w:t>
      </w:r>
      <w:r>
        <w:rPr>
          <w:rStyle w:val="FootnoteReference"/>
        </w:rPr>
        <w:footnoteReference w:id="35"/>
      </w:r>
    </w:p>
    <w:p w14:paraId="006B3528" w14:textId="77777777" w:rsidR="006721DA" w:rsidRDefault="006721DA" w:rsidP="007F2A57">
      <w:pPr>
        <w:widowControl w:val="0"/>
        <w:numPr>
          <w:ilvl w:val="0"/>
          <w:numId w:val="37"/>
        </w:numPr>
      </w:pPr>
      <w:r>
        <w:t>Then they classify the units by form</w:t>
      </w:r>
      <w:r w:rsidRPr="00863AF9">
        <w:t xml:space="preserve">. </w:t>
      </w:r>
      <w:r>
        <w:t>The basic distinction of form is between Jesus’</w:t>
      </w:r>
      <w:r w:rsidRPr="00863AF9">
        <w:t xml:space="preserve"> </w:t>
      </w:r>
      <w:r>
        <w:rPr>
          <w:i/>
        </w:rPr>
        <w:t>utterances</w:t>
      </w:r>
      <w:r>
        <w:t xml:space="preserve"> and </w:t>
      </w:r>
      <w:r>
        <w:rPr>
          <w:i/>
        </w:rPr>
        <w:t>narratives about Jesus</w:t>
      </w:r>
      <w:r w:rsidRPr="00863AF9">
        <w:rPr>
          <w:iCs/>
        </w:rPr>
        <w:t xml:space="preserve">. </w:t>
      </w:r>
      <w:r>
        <w:t>These can be outlined as follows</w:t>
      </w:r>
      <w:r w:rsidRPr="00863AF9">
        <w:t>:</w:t>
      </w:r>
    </w:p>
    <w:p w14:paraId="2BE2F003" w14:textId="77777777" w:rsidR="006721DA" w:rsidRDefault="006721DA" w:rsidP="006721DA">
      <w:pPr>
        <w:widowControl w:val="0"/>
      </w:pPr>
    </w:p>
    <w:p w14:paraId="3C1E6A93" w14:textId="77777777" w:rsidR="006721DA" w:rsidRDefault="006721DA" w:rsidP="007F2A57">
      <w:pPr>
        <w:numPr>
          <w:ilvl w:val="1"/>
          <w:numId w:val="37"/>
        </w:numPr>
      </w:pPr>
      <w:r>
        <w:t>utterances</w:t>
      </w:r>
    </w:p>
    <w:p w14:paraId="75EB5351" w14:textId="77777777" w:rsidR="006721DA" w:rsidRDefault="006721DA" w:rsidP="007F2A57">
      <w:pPr>
        <w:numPr>
          <w:ilvl w:val="2"/>
          <w:numId w:val="37"/>
        </w:numPr>
      </w:pPr>
      <w:r>
        <w:t>individual sayings</w:t>
      </w:r>
    </w:p>
    <w:p w14:paraId="5FE83EB6" w14:textId="77777777" w:rsidR="006721DA" w:rsidRDefault="006721DA" w:rsidP="007F2A57">
      <w:pPr>
        <w:numPr>
          <w:ilvl w:val="3"/>
          <w:numId w:val="37"/>
        </w:numPr>
      </w:pPr>
      <w:r>
        <w:t>statements</w:t>
      </w:r>
    </w:p>
    <w:p w14:paraId="6BBAC8B8" w14:textId="77777777" w:rsidR="006721DA" w:rsidRDefault="006721DA" w:rsidP="007F2A57">
      <w:pPr>
        <w:numPr>
          <w:ilvl w:val="3"/>
          <w:numId w:val="37"/>
        </w:numPr>
      </w:pPr>
      <w:r>
        <w:t>literal aphorisms</w:t>
      </w:r>
    </w:p>
    <w:p w14:paraId="77B33DAA" w14:textId="77777777" w:rsidR="006721DA" w:rsidRDefault="006721DA" w:rsidP="007F2A57">
      <w:pPr>
        <w:numPr>
          <w:ilvl w:val="3"/>
          <w:numId w:val="37"/>
        </w:numPr>
      </w:pPr>
      <w:r>
        <w:t>metaphorical aphorisms</w:t>
      </w:r>
    </w:p>
    <w:p w14:paraId="3251A8A8" w14:textId="77777777" w:rsidR="006721DA" w:rsidRDefault="006721DA" w:rsidP="007F2A57">
      <w:pPr>
        <w:numPr>
          <w:ilvl w:val="2"/>
          <w:numId w:val="37"/>
        </w:numPr>
      </w:pPr>
      <w:r>
        <w:t>narratives by Jesus</w:t>
      </w:r>
    </w:p>
    <w:p w14:paraId="01BFFF4A" w14:textId="77777777" w:rsidR="006721DA" w:rsidRDefault="006721DA" w:rsidP="007F2A57">
      <w:pPr>
        <w:numPr>
          <w:ilvl w:val="3"/>
          <w:numId w:val="37"/>
        </w:numPr>
      </w:pPr>
      <w:r>
        <w:lastRenderedPageBreak/>
        <w:t>similitudes</w:t>
      </w:r>
    </w:p>
    <w:p w14:paraId="3DB16D95" w14:textId="77777777" w:rsidR="006721DA" w:rsidRDefault="006721DA" w:rsidP="007F2A57">
      <w:pPr>
        <w:numPr>
          <w:ilvl w:val="3"/>
          <w:numId w:val="37"/>
        </w:numPr>
      </w:pPr>
      <w:r>
        <w:t>parables</w:t>
      </w:r>
    </w:p>
    <w:p w14:paraId="5AC5D3B5" w14:textId="77777777" w:rsidR="006721DA" w:rsidRDefault="006721DA" w:rsidP="007F2A57">
      <w:pPr>
        <w:numPr>
          <w:ilvl w:val="1"/>
          <w:numId w:val="37"/>
        </w:numPr>
      </w:pPr>
      <w:r>
        <w:t>narratives about Jesus</w:t>
      </w:r>
    </w:p>
    <w:p w14:paraId="7257AAC8" w14:textId="77777777" w:rsidR="006721DA" w:rsidRDefault="006721DA" w:rsidP="007F2A57">
      <w:pPr>
        <w:numPr>
          <w:ilvl w:val="2"/>
          <w:numId w:val="37"/>
        </w:numPr>
      </w:pPr>
      <w:r>
        <w:t>miracles</w:t>
      </w:r>
      <w:r>
        <w:rPr>
          <w:rStyle w:val="FootnoteReference"/>
        </w:rPr>
        <w:footnoteReference w:id="36"/>
      </w:r>
    </w:p>
    <w:p w14:paraId="283FA74E" w14:textId="77777777" w:rsidR="006721DA" w:rsidRDefault="006721DA" w:rsidP="007F2A57">
      <w:pPr>
        <w:numPr>
          <w:ilvl w:val="3"/>
          <w:numId w:val="37"/>
        </w:numPr>
      </w:pPr>
      <w:r>
        <w:t>healings</w:t>
      </w:r>
    </w:p>
    <w:p w14:paraId="2D021D80" w14:textId="77777777" w:rsidR="006721DA" w:rsidRDefault="006721DA" w:rsidP="007F2A57">
      <w:pPr>
        <w:numPr>
          <w:ilvl w:val="3"/>
          <w:numId w:val="37"/>
        </w:numPr>
      </w:pPr>
      <w:r>
        <w:t>nature miracles</w:t>
      </w:r>
    </w:p>
    <w:p w14:paraId="453279E3" w14:textId="77777777" w:rsidR="006721DA" w:rsidRDefault="006721DA" w:rsidP="007F2A57">
      <w:pPr>
        <w:numPr>
          <w:ilvl w:val="3"/>
          <w:numId w:val="37"/>
        </w:numPr>
      </w:pPr>
      <w:r>
        <w:t>exorcisms</w:t>
      </w:r>
    </w:p>
    <w:p w14:paraId="3C7AD0C2" w14:textId="77777777" w:rsidR="006721DA" w:rsidRDefault="006721DA" w:rsidP="007F2A57">
      <w:pPr>
        <w:numPr>
          <w:ilvl w:val="2"/>
          <w:numId w:val="37"/>
        </w:numPr>
      </w:pPr>
      <w:r>
        <w:t>pronouncement stories</w:t>
      </w:r>
      <w:r>
        <w:rPr>
          <w:rStyle w:val="FootnoteReference"/>
        </w:rPr>
        <w:footnoteReference w:id="37"/>
      </w:r>
    </w:p>
    <w:p w14:paraId="4EA76D67" w14:textId="77777777" w:rsidR="006721DA" w:rsidRDefault="006721DA" w:rsidP="007F2A57">
      <w:pPr>
        <w:numPr>
          <w:ilvl w:val="2"/>
          <w:numId w:val="37"/>
        </w:numPr>
      </w:pPr>
      <w:r>
        <w:t>special stories</w:t>
      </w:r>
    </w:p>
    <w:p w14:paraId="081CFAD6" w14:textId="77777777" w:rsidR="006721DA" w:rsidRDefault="006721DA" w:rsidP="006721DA">
      <w:pPr>
        <w:widowControl w:val="0"/>
      </w:pPr>
    </w:p>
    <w:p w14:paraId="5ACFA53A" w14:textId="77777777" w:rsidR="006721DA" w:rsidRDefault="006721DA" w:rsidP="006721DA">
      <w:pPr>
        <w:widowControl w:val="0"/>
        <w:ind w:left="360"/>
      </w:pPr>
      <w:r>
        <w:t>“Statements”</w:t>
      </w:r>
      <w:r w:rsidRPr="00863AF9">
        <w:t xml:space="preserve"> </w:t>
      </w:r>
      <w:r>
        <w:t>are just ordinary statements</w:t>
      </w:r>
      <w:r w:rsidRPr="00863AF9">
        <w:t xml:space="preserve">, </w:t>
      </w:r>
      <w:r>
        <w:t>which do not instruct</w:t>
      </w:r>
      <w:r w:rsidRPr="00863AF9">
        <w:t xml:space="preserve"> (</w:t>
      </w:r>
      <w:r>
        <w:t>e</w:t>
      </w:r>
      <w:r w:rsidRPr="00863AF9">
        <w:t>.</w:t>
      </w:r>
      <w:r>
        <w:t>g</w:t>
      </w:r>
      <w:r w:rsidRPr="00863AF9">
        <w:t xml:space="preserve">., </w:t>
      </w:r>
      <w:r>
        <w:t>John 11</w:t>
      </w:r>
      <w:r w:rsidRPr="00863AF9">
        <w:t>:</w:t>
      </w:r>
      <w:r>
        <w:t>34 on Lazarus</w:t>
      </w:r>
      <w:r w:rsidRPr="00863AF9">
        <w:t xml:space="preserve">: </w:t>
      </w:r>
      <w:r>
        <w:t>“Where have you laid him</w:t>
      </w:r>
      <w:r w:rsidRPr="00863AF9">
        <w:t>?</w:t>
      </w:r>
      <w:r>
        <w:t>”</w:t>
      </w:r>
      <w:r w:rsidRPr="00863AF9">
        <w:t xml:space="preserve">). </w:t>
      </w:r>
      <w:r>
        <w:t>Aphorisms</w:t>
      </w:r>
      <w:r w:rsidRPr="00863AF9">
        <w:t xml:space="preserve"> (</w:t>
      </w:r>
      <w:r>
        <w:t>proverbs</w:t>
      </w:r>
      <w:r w:rsidRPr="00863AF9">
        <w:t xml:space="preserve">, </w:t>
      </w:r>
      <w:r>
        <w:t>maxims</w:t>
      </w:r>
      <w:r w:rsidRPr="00863AF9">
        <w:t xml:space="preserve">, </w:t>
      </w:r>
      <w:r>
        <w:t>adages</w:t>
      </w:r>
      <w:r w:rsidRPr="00863AF9">
        <w:t xml:space="preserve">, </w:t>
      </w:r>
      <w:r>
        <w:t>epigrams</w:t>
      </w:r>
      <w:r w:rsidRPr="00863AF9">
        <w:t xml:space="preserve">, </w:t>
      </w:r>
      <w:r>
        <w:rPr>
          <w:i/>
        </w:rPr>
        <w:t>sententia</w:t>
      </w:r>
      <w:r w:rsidRPr="00863AF9">
        <w:rPr>
          <w:iCs/>
        </w:rPr>
        <w:t xml:space="preserve">) </w:t>
      </w:r>
      <w:r>
        <w:rPr>
          <w:iCs/>
        </w:rPr>
        <w:t xml:space="preserve">are </w:t>
      </w:r>
      <w:r>
        <w:t>statements that instruct</w:t>
      </w:r>
      <w:r w:rsidRPr="00863AF9">
        <w:t xml:space="preserve">; </w:t>
      </w:r>
      <w:r>
        <w:t>they are either literal</w:t>
      </w:r>
      <w:r w:rsidRPr="00863AF9">
        <w:t xml:space="preserve"> (</w:t>
      </w:r>
      <w:r>
        <w:t>e</w:t>
      </w:r>
      <w:r w:rsidRPr="00863AF9">
        <w:t>.</w:t>
      </w:r>
      <w:r>
        <w:t>g</w:t>
      </w:r>
      <w:r w:rsidRPr="00863AF9">
        <w:t xml:space="preserve">., </w:t>
      </w:r>
      <w:r>
        <w:t>Mark 2</w:t>
      </w:r>
      <w:r w:rsidRPr="00863AF9">
        <w:t>:</w:t>
      </w:r>
      <w:r>
        <w:t>27</w:t>
      </w:r>
      <w:r w:rsidRPr="00863AF9">
        <w:t xml:space="preserve">, </w:t>
      </w:r>
      <w:r>
        <w:t>“The sabbath was made for humankind</w:t>
      </w:r>
      <w:r w:rsidRPr="00863AF9">
        <w:t xml:space="preserve">, </w:t>
      </w:r>
      <w:r>
        <w:t>and not humankind for the sabbath”</w:t>
      </w:r>
      <w:r w:rsidRPr="00863AF9">
        <w:t xml:space="preserve">) </w:t>
      </w:r>
      <w:r>
        <w:t>or metaphorical</w:t>
      </w:r>
      <w:r w:rsidRPr="00863AF9">
        <w:t xml:space="preserve"> (</w:t>
      </w:r>
      <w:r>
        <w:t>e</w:t>
      </w:r>
      <w:r w:rsidRPr="00863AF9">
        <w:t>.</w:t>
      </w:r>
      <w:r>
        <w:t>g</w:t>
      </w:r>
      <w:r w:rsidRPr="00863AF9">
        <w:t xml:space="preserve">., </w:t>
      </w:r>
      <w:r>
        <w:t>Matt 5</w:t>
      </w:r>
      <w:r w:rsidRPr="00863AF9">
        <w:t>:</w:t>
      </w:r>
      <w:r>
        <w:t>14</w:t>
      </w:r>
      <w:r w:rsidRPr="00863AF9">
        <w:t xml:space="preserve">, </w:t>
      </w:r>
      <w:r>
        <w:t>“You are the light of the world”</w:t>
      </w:r>
      <w:r w:rsidRPr="00863AF9">
        <w:t xml:space="preserve">). </w:t>
      </w:r>
      <w:r>
        <w:t>Both similitudes and parables tell stories</w:t>
      </w:r>
      <w:r w:rsidRPr="00863AF9">
        <w:t xml:space="preserve">, </w:t>
      </w:r>
      <w:r>
        <w:t>but they have different characteristics</w:t>
      </w:r>
      <w:r w:rsidRPr="00863AF9">
        <w:t xml:space="preserve">: </w:t>
      </w:r>
      <w:r>
        <w:t>similitudes are short</w:t>
      </w:r>
      <w:r w:rsidRPr="00863AF9">
        <w:t xml:space="preserve">, </w:t>
      </w:r>
      <w:r>
        <w:t>in present tense</w:t>
      </w:r>
      <w:r w:rsidRPr="00863AF9">
        <w:t xml:space="preserve">, </w:t>
      </w:r>
      <w:r>
        <w:t>describe what normally happens</w:t>
      </w:r>
      <w:r w:rsidRPr="00863AF9">
        <w:t xml:space="preserve">, </w:t>
      </w:r>
      <w:r>
        <w:t>and have indistinct characters</w:t>
      </w:r>
      <w:r w:rsidRPr="00863AF9">
        <w:t xml:space="preserve"> (</w:t>
      </w:r>
      <w:r>
        <w:t>e</w:t>
      </w:r>
      <w:r w:rsidRPr="00863AF9">
        <w:t>.</w:t>
      </w:r>
      <w:r>
        <w:t>g</w:t>
      </w:r>
      <w:r w:rsidRPr="00863AF9">
        <w:t xml:space="preserve">., </w:t>
      </w:r>
      <w:r>
        <w:t>Luke 15</w:t>
      </w:r>
      <w:r w:rsidRPr="00863AF9">
        <w:t>:</w:t>
      </w:r>
      <w:r>
        <w:t>8-10</w:t>
      </w:r>
      <w:r w:rsidRPr="00863AF9">
        <w:t xml:space="preserve">, </w:t>
      </w:r>
      <w:r>
        <w:t>the lost coin</w:t>
      </w:r>
      <w:r w:rsidRPr="00863AF9">
        <w:t xml:space="preserve">); </w:t>
      </w:r>
      <w:r>
        <w:t>parables</w:t>
      </w:r>
      <w:r w:rsidRPr="00863AF9">
        <w:t xml:space="preserve"> (</w:t>
      </w:r>
      <w:r>
        <w:t>also called</w:t>
      </w:r>
      <w:r w:rsidRPr="00863AF9">
        <w:t xml:space="preserve"> </w:t>
      </w:r>
      <w:r>
        <w:t>“parables proper”</w:t>
      </w:r>
      <w:r w:rsidRPr="00863AF9">
        <w:t xml:space="preserve"> </w:t>
      </w:r>
      <w:r>
        <w:t>or</w:t>
      </w:r>
      <w:r w:rsidRPr="00863AF9">
        <w:t xml:space="preserve"> </w:t>
      </w:r>
      <w:r>
        <w:t>“story parables”</w:t>
      </w:r>
      <w:r w:rsidRPr="00863AF9">
        <w:t xml:space="preserve">) </w:t>
      </w:r>
      <w:r>
        <w:t>are long</w:t>
      </w:r>
      <w:r w:rsidRPr="00863AF9">
        <w:t xml:space="preserve">, </w:t>
      </w:r>
      <w:r>
        <w:t>in past tense</w:t>
      </w:r>
      <w:r w:rsidRPr="00863AF9">
        <w:t xml:space="preserve">, </w:t>
      </w:r>
      <w:r>
        <w:t>describe a unique situation</w:t>
      </w:r>
      <w:r w:rsidRPr="00863AF9">
        <w:t xml:space="preserve">, </w:t>
      </w:r>
      <w:r>
        <w:t>and have memorable characters</w:t>
      </w:r>
      <w:r w:rsidRPr="00863AF9">
        <w:t xml:space="preserve"> (</w:t>
      </w:r>
      <w:r>
        <w:t>e</w:t>
      </w:r>
      <w:r w:rsidRPr="00863AF9">
        <w:t>.</w:t>
      </w:r>
      <w:r>
        <w:t>g</w:t>
      </w:r>
      <w:r w:rsidRPr="00863AF9">
        <w:t xml:space="preserve">., </w:t>
      </w:r>
      <w:r>
        <w:t>the prodigal son</w:t>
      </w:r>
      <w:r w:rsidRPr="00863AF9">
        <w:t xml:space="preserve">). </w:t>
      </w:r>
      <w:r>
        <w:t>Pronouncement stories are narratives whose point is not so much the story as it is a saying of Jesus that concludes it</w:t>
      </w:r>
      <w:r w:rsidRPr="00863AF9">
        <w:t xml:space="preserve">, </w:t>
      </w:r>
      <w:r>
        <w:t>a</w:t>
      </w:r>
      <w:r w:rsidRPr="00863AF9">
        <w:t xml:space="preserve"> </w:t>
      </w:r>
      <w:r>
        <w:t>“punchline</w:t>
      </w:r>
      <w:r w:rsidRPr="00863AF9">
        <w:t>.</w:t>
      </w:r>
      <w:r>
        <w:t>”</w:t>
      </w:r>
      <w:r w:rsidRPr="00863AF9">
        <w:t xml:space="preserve"> (</w:t>
      </w:r>
      <w:r>
        <w:t>A large subset of pronouncement stories is</w:t>
      </w:r>
      <w:r w:rsidRPr="00863AF9">
        <w:t xml:space="preserve"> </w:t>
      </w:r>
      <w:r>
        <w:t>“controversy stories</w:t>
      </w:r>
      <w:r w:rsidRPr="00863AF9">
        <w:t>,</w:t>
      </w:r>
      <w:r>
        <w:t>”</w:t>
      </w:r>
      <w:r w:rsidRPr="00863AF9">
        <w:t xml:space="preserve"> </w:t>
      </w:r>
      <w:r>
        <w:t>pronouncement stories in which Jesus and his opponents have a disagreement</w:t>
      </w:r>
      <w:r w:rsidRPr="00863AF9">
        <w:t xml:space="preserve">.) </w:t>
      </w:r>
      <w:r>
        <w:t>Special stories about Jesus are narratives uniquely about him</w:t>
      </w:r>
      <w:r w:rsidRPr="00863AF9">
        <w:t xml:space="preserve">, </w:t>
      </w:r>
      <w:r>
        <w:t>such as the infancy stories</w:t>
      </w:r>
      <w:r w:rsidRPr="00863AF9">
        <w:t xml:space="preserve">, </w:t>
      </w:r>
      <w:r>
        <w:t>his baptism</w:t>
      </w:r>
      <w:r w:rsidRPr="00863AF9">
        <w:t xml:space="preserve">, </w:t>
      </w:r>
      <w:r>
        <w:t>the temptations</w:t>
      </w:r>
      <w:r w:rsidRPr="00863AF9">
        <w:t xml:space="preserve">, </w:t>
      </w:r>
      <w:r>
        <w:t>the passion and resurrection narratives</w:t>
      </w:r>
      <w:r w:rsidRPr="00863AF9">
        <w:t xml:space="preserve">, </w:t>
      </w:r>
      <w:r>
        <w:t>etc</w:t>
      </w:r>
      <w:r w:rsidRPr="00863AF9">
        <w:t>.</w:t>
      </w:r>
    </w:p>
    <w:p w14:paraId="6B0298D4" w14:textId="77777777" w:rsidR="006721DA" w:rsidRDefault="006721DA" w:rsidP="007F2A57">
      <w:pPr>
        <w:widowControl w:val="0"/>
        <w:numPr>
          <w:ilvl w:val="0"/>
          <w:numId w:val="37"/>
        </w:numPr>
      </w:pPr>
      <w:r>
        <w:t>The third step is to assign each unit to a setting in the life of the early church</w:t>
      </w:r>
      <w:r w:rsidRPr="00863AF9">
        <w:t xml:space="preserve"> (</w:t>
      </w:r>
      <w:r>
        <w:t xml:space="preserve">called a </w:t>
      </w:r>
      <w:r>
        <w:rPr>
          <w:i/>
          <w:iCs/>
        </w:rPr>
        <w:t xml:space="preserve">Sitz </w:t>
      </w:r>
      <w:proofErr w:type="spellStart"/>
      <w:r>
        <w:rPr>
          <w:i/>
          <w:iCs/>
        </w:rPr>
        <w:t>im</w:t>
      </w:r>
      <w:proofErr w:type="spellEnd"/>
      <w:r>
        <w:rPr>
          <w:i/>
          <w:iCs/>
        </w:rPr>
        <w:t xml:space="preserve"> Leben</w:t>
      </w:r>
      <w:r w:rsidRPr="00863AF9">
        <w:t xml:space="preserve">, </w:t>
      </w:r>
      <w:r>
        <w:t>“setting in life”</w:t>
      </w:r>
      <w:r w:rsidRPr="00863AF9">
        <w:t xml:space="preserve">) </w:t>
      </w:r>
      <w:r>
        <w:t>that may have influenced the unit</w:t>
      </w:r>
      <w:r w:rsidRPr="00863AF9">
        <w:t xml:space="preserve">: </w:t>
      </w:r>
      <w:r>
        <w:t>such settings are preaching</w:t>
      </w:r>
      <w:r w:rsidRPr="00863AF9">
        <w:t xml:space="preserve">, </w:t>
      </w:r>
      <w:r>
        <w:t>teaching</w:t>
      </w:r>
      <w:r w:rsidRPr="00863AF9">
        <w:t xml:space="preserve">, </w:t>
      </w:r>
      <w:r>
        <w:t>liturgy</w:t>
      </w:r>
      <w:r w:rsidRPr="00863AF9">
        <w:t xml:space="preserve">, </w:t>
      </w:r>
      <w:r>
        <w:t>controversy with Jews</w:t>
      </w:r>
      <w:r w:rsidRPr="00863AF9">
        <w:t xml:space="preserve">, </w:t>
      </w:r>
      <w:r>
        <w:t>the Gentile mission</w:t>
      </w:r>
      <w:r w:rsidRPr="00863AF9">
        <w:t xml:space="preserve">, </w:t>
      </w:r>
      <w:r>
        <w:t>etc</w:t>
      </w:r>
      <w:r w:rsidRPr="00863AF9">
        <w:t>.</w:t>
      </w:r>
    </w:p>
    <w:p w14:paraId="5DADF965" w14:textId="77777777" w:rsidR="006721DA" w:rsidRDefault="006721DA" w:rsidP="007F2A57">
      <w:pPr>
        <w:widowControl w:val="0"/>
        <w:numPr>
          <w:ilvl w:val="0"/>
          <w:numId w:val="37"/>
        </w:numPr>
      </w:pPr>
      <w:r>
        <w:t>Since form critics assume that early Christians altered the traditions about Jesus to fit their preaching</w:t>
      </w:r>
      <w:r w:rsidRPr="00863AF9">
        <w:t xml:space="preserve">, </w:t>
      </w:r>
      <w:r>
        <w:t>liturgy</w:t>
      </w:r>
      <w:r w:rsidRPr="00863AF9">
        <w:t xml:space="preserve">, </w:t>
      </w:r>
      <w:r>
        <w:t>and so on</w:t>
      </w:r>
      <w:r w:rsidRPr="00863AF9">
        <w:t xml:space="preserve">, </w:t>
      </w:r>
      <w:r>
        <w:t>the last step is to try to reverse those alterations</w:t>
      </w:r>
      <w:r w:rsidRPr="00863AF9">
        <w:t xml:space="preserve">, </w:t>
      </w:r>
      <w:r>
        <w:t>so that one can arrive at the pericopes in as close to their original form as possible</w:t>
      </w:r>
      <w:r w:rsidRPr="00863AF9">
        <w:t>.</w:t>
      </w:r>
    </w:p>
    <w:p w14:paraId="7645859C" w14:textId="77777777" w:rsidR="006721DA" w:rsidRDefault="006721DA" w:rsidP="006721DA">
      <w:pPr>
        <w:widowControl w:val="0"/>
      </w:pPr>
    </w:p>
    <w:p w14:paraId="64239D6B" w14:textId="77777777" w:rsidR="006721DA" w:rsidRDefault="006721DA" w:rsidP="006721DA">
      <w:pPr>
        <w:widowControl w:val="0"/>
      </w:pPr>
      <w:r>
        <w:rPr>
          <w:b/>
        </w:rPr>
        <w:t>Redaction Criticism</w:t>
      </w:r>
    </w:p>
    <w:p w14:paraId="455AF381" w14:textId="77777777" w:rsidR="006721DA" w:rsidRDefault="006721DA" w:rsidP="006721DA">
      <w:pPr>
        <w:widowControl w:val="0"/>
      </w:pPr>
    </w:p>
    <w:p w14:paraId="4D3C6957" w14:textId="77777777" w:rsidR="006721DA" w:rsidRDefault="006721DA" w:rsidP="006721DA">
      <w:pPr>
        <w:widowControl w:val="0"/>
        <w:spacing w:line="0" w:lineRule="atLeast"/>
      </w:pPr>
      <w:r>
        <w:tab/>
        <w:t>Redaction criticism</w:t>
      </w:r>
      <w:r w:rsidRPr="00863AF9">
        <w:t xml:space="preserve">, </w:t>
      </w:r>
      <w:r>
        <w:t>too</w:t>
      </w:r>
      <w:r w:rsidRPr="00863AF9">
        <w:t xml:space="preserve">, </w:t>
      </w:r>
      <w:r>
        <w:t>is primarily used in interpreting the synoptic gospels</w:t>
      </w:r>
      <w:r w:rsidRPr="00863AF9">
        <w:t xml:space="preserve">, </w:t>
      </w:r>
      <w:r>
        <w:t>though it can be used elsewhere in the New and Old Testaments</w:t>
      </w:r>
      <w:r w:rsidRPr="00863AF9">
        <w:t xml:space="preserve">, </w:t>
      </w:r>
      <w:r>
        <w:t>wherever sources can be distinguished from editorial touches</w:t>
      </w:r>
      <w:r w:rsidRPr="00863AF9">
        <w:t xml:space="preserve">. </w:t>
      </w:r>
      <w:r>
        <w:t>“Redaction”</w:t>
      </w:r>
      <w:r w:rsidRPr="00863AF9">
        <w:t xml:space="preserve"> </w:t>
      </w:r>
      <w:r>
        <w:t>means</w:t>
      </w:r>
      <w:r w:rsidRPr="00863AF9">
        <w:t xml:space="preserve"> </w:t>
      </w:r>
      <w:r>
        <w:t>“editing”</w:t>
      </w:r>
      <w:r w:rsidRPr="00863AF9">
        <w:t xml:space="preserve"> </w:t>
      </w:r>
      <w:r>
        <w:t>or</w:t>
      </w:r>
      <w:r w:rsidRPr="00863AF9">
        <w:t xml:space="preserve"> </w:t>
      </w:r>
      <w:r>
        <w:t>“revising</w:t>
      </w:r>
      <w:r w:rsidRPr="00863AF9">
        <w:t>.</w:t>
      </w:r>
      <w:r>
        <w:t>”</w:t>
      </w:r>
      <w:r w:rsidRPr="00863AF9">
        <w:t xml:space="preserve"> </w:t>
      </w:r>
      <w:r>
        <w:t xml:space="preserve">After form criticism separates </w:t>
      </w:r>
      <w:r>
        <w:lastRenderedPageBreak/>
        <w:t>the tradition</w:t>
      </w:r>
      <w:r w:rsidRPr="00863AF9">
        <w:t xml:space="preserve"> (</w:t>
      </w:r>
      <w:r>
        <w:t>the original units</w:t>
      </w:r>
      <w:r w:rsidRPr="00863AF9">
        <w:t xml:space="preserve">) </w:t>
      </w:r>
      <w:r>
        <w:t>from the redaction</w:t>
      </w:r>
      <w:r w:rsidRPr="00863AF9">
        <w:t xml:space="preserve"> (</w:t>
      </w:r>
      <w:r>
        <w:t>the evangelists’</w:t>
      </w:r>
      <w:r w:rsidRPr="00863AF9">
        <w:t xml:space="preserve"> </w:t>
      </w:r>
      <w:r>
        <w:t>frameworks</w:t>
      </w:r>
      <w:r w:rsidRPr="00863AF9">
        <w:t xml:space="preserve">), </w:t>
      </w:r>
      <w:r>
        <w:t>form criticism in essence throws away the framework as being of no interest in the discovery of the historical Jesus</w:t>
      </w:r>
      <w:r w:rsidRPr="00863AF9">
        <w:t xml:space="preserve"> (</w:t>
      </w:r>
      <w:r>
        <w:t>the ultimate aim of the form critics</w:t>
      </w:r>
      <w:r w:rsidRPr="00863AF9">
        <w:t xml:space="preserve">). </w:t>
      </w:r>
      <w:r>
        <w:t>Redaction critics</w:t>
      </w:r>
      <w:r w:rsidRPr="00863AF9">
        <w:t xml:space="preserve">, </w:t>
      </w:r>
      <w:r>
        <w:t>on the other hand</w:t>
      </w:r>
      <w:r w:rsidRPr="00863AF9">
        <w:t xml:space="preserve">, </w:t>
      </w:r>
      <w:r>
        <w:t>consider the editorial touches of the evangelists</w:t>
      </w:r>
      <w:r w:rsidRPr="00863AF9">
        <w:t xml:space="preserve"> (</w:t>
      </w:r>
      <w:r>
        <w:t>not only the frameworks but any changes they have made within the units</w:t>
      </w:r>
      <w:r w:rsidRPr="00863AF9">
        <w:t xml:space="preserve">) </w:t>
      </w:r>
      <w:r>
        <w:t>to be precious too</w:t>
      </w:r>
      <w:r w:rsidRPr="00863AF9">
        <w:t xml:space="preserve">, </w:t>
      </w:r>
      <w:r>
        <w:t>since these changes tell us about the views of the evangelists themselves and about the situation of the church in the time of the evangelists</w:t>
      </w:r>
      <w:r w:rsidRPr="00863AF9">
        <w:t xml:space="preserve"> (</w:t>
      </w:r>
      <w:r>
        <w:t xml:space="preserve">the </w:t>
      </w:r>
      <w:r>
        <w:rPr>
          <w:smallCaps/>
        </w:rPr>
        <w:t>ad</w:t>
      </w:r>
      <w:r>
        <w:t xml:space="preserve"> 60s-90s</w:t>
      </w:r>
      <w:r w:rsidRPr="00863AF9">
        <w:t xml:space="preserve">). </w:t>
      </w:r>
      <w:r>
        <w:t>By studying the evangelists’</w:t>
      </w:r>
      <w:r w:rsidRPr="00863AF9">
        <w:t xml:space="preserve"> </w:t>
      </w:r>
      <w:r>
        <w:t>editing</w:t>
      </w:r>
      <w:r w:rsidRPr="00863AF9">
        <w:t xml:space="preserve">, </w:t>
      </w:r>
      <w:r>
        <w:t>we can see if there are patterns of changes</w:t>
      </w:r>
      <w:r w:rsidRPr="00863AF9">
        <w:t>.</w:t>
      </w:r>
      <w:r>
        <w:rPr>
          <w:rStyle w:val="FootnoteReference"/>
        </w:rPr>
        <w:footnoteReference w:id="38"/>
      </w:r>
      <w:r>
        <w:t xml:space="preserve"> The main result of the redaction criticism of the gospels has been the discernment of certain theological emphases that each evangelist has</w:t>
      </w:r>
      <w:r w:rsidRPr="00863AF9">
        <w:t xml:space="preserve">. </w:t>
      </w:r>
      <w:r>
        <w:t>Matthew emphasizes Jesus’</w:t>
      </w:r>
      <w:r w:rsidRPr="00863AF9">
        <w:t xml:space="preserve"> </w:t>
      </w:r>
      <w:r>
        <w:t>fulfillment of Old Testament prophecies and of the Mosaic Law</w:t>
      </w:r>
      <w:r w:rsidRPr="00863AF9">
        <w:t xml:space="preserve">; </w:t>
      </w:r>
      <w:r>
        <w:t>Mark emphasizes the authority of Jesus and his suffering</w:t>
      </w:r>
      <w:r w:rsidRPr="00863AF9">
        <w:t xml:space="preserve">; </w:t>
      </w:r>
      <w:r>
        <w:t>Luke emphasizes Jesus’</w:t>
      </w:r>
      <w:r w:rsidRPr="00863AF9">
        <w:t xml:space="preserve"> </w:t>
      </w:r>
      <w:r>
        <w:t>continuity with the rest of history and Jesus’</w:t>
      </w:r>
      <w:r w:rsidRPr="00863AF9">
        <w:t xml:space="preserve"> </w:t>
      </w:r>
      <w:r>
        <w:t>compassion for unfortunates</w:t>
      </w:r>
      <w:r w:rsidRPr="00863AF9">
        <w:t xml:space="preserve"> (</w:t>
      </w:r>
      <w:r>
        <w:t>Gentiles</w:t>
      </w:r>
      <w:r w:rsidRPr="00863AF9">
        <w:t xml:space="preserve">, </w:t>
      </w:r>
      <w:r>
        <w:t>sinners</w:t>
      </w:r>
      <w:r w:rsidRPr="00863AF9">
        <w:t xml:space="preserve">, </w:t>
      </w:r>
      <w:r>
        <w:t>the poor</w:t>
      </w:r>
      <w:r w:rsidRPr="00863AF9">
        <w:t xml:space="preserve">, </w:t>
      </w:r>
      <w:r>
        <w:t>Samaritans</w:t>
      </w:r>
      <w:r w:rsidRPr="00863AF9">
        <w:t xml:space="preserve">, </w:t>
      </w:r>
      <w:r>
        <w:t>women</w:t>
      </w:r>
      <w:r w:rsidRPr="00863AF9">
        <w:t xml:space="preserve">); </w:t>
      </w:r>
      <w:r>
        <w:t>and John emphasizes the divinity of Christ and the fact that the kingdom of God is a reality now</w:t>
      </w:r>
      <w:r w:rsidRPr="00863AF9">
        <w:t xml:space="preserve">, </w:t>
      </w:r>
      <w:r>
        <w:t>not just something to come at the end of time</w:t>
      </w:r>
      <w:r w:rsidRPr="00863AF9">
        <w:t>.</w:t>
      </w:r>
    </w:p>
    <w:p w14:paraId="21A20167" w14:textId="77777777" w:rsidR="006721DA" w:rsidRDefault="006721DA" w:rsidP="006721DA">
      <w:pPr>
        <w:jc w:val="left"/>
      </w:pPr>
      <w:r>
        <w:br w:type="page"/>
      </w:r>
    </w:p>
    <w:p w14:paraId="5F1C9B3E" w14:textId="77777777" w:rsidR="006721DA" w:rsidRDefault="006721DA" w:rsidP="00826C13">
      <w:pPr>
        <w:pStyle w:val="Heading2"/>
      </w:pPr>
      <w:r>
        <w:lastRenderedPageBreak/>
        <w:fldChar w:fldCharType="begin"/>
      </w:r>
      <w:r>
        <w:instrText xml:space="preserve"> SEQ CHAPTER \h \r 1</w:instrText>
      </w:r>
      <w:r>
        <w:fldChar w:fldCharType="end"/>
      </w:r>
      <w:bookmarkStart w:id="67" w:name="_Toc499583286"/>
      <w:bookmarkStart w:id="68" w:name="_Toc68659862"/>
      <w:r w:rsidR="00826C13">
        <w:t>Words Characteristic of Matthew</w:t>
      </w:r>
      <w:r w:rsidR="00826C13" w:rsidRPr="00863AF9">
        <w:t xml:space="preserve">, </w:t>
      </w:r>
      <w:r w:rsidR="00826C13">
        <w:t>Mark</w:t>
      </w:r>
      <w:r w:rsidR="00826C13" w:rsidRPr="00863AF9">
        <w:t xml:space="preserve">, </w:t>
      </w:r>
      <w:r w:rsidR="00826C13">
        <w:t>and Luke</w:t>
      </w:r>
      <w:bookmarkEnd w:id="67"/>
      <w:bookmarkEnd w:id="68"/>
    </w:p>
    <w:p w14:paraId="677C76A8" w14:textId="77777777" w:rsidR="006721DA" w:rsidRDefault="006721DA" w:rsidP="006721DA"/>
    <w:p w14:paraId="2CE102C5" w14:textId="77777777" w:rsidR="006721DA" w:rsidRDefault="006721DA" w:rsidP="006721DA">
      <w:pPr>
        <w:ind w:left="1440" w:right="720" w:hanging="720"/>
        <w:rPr>
          <w:sz w:val="20"/>
        </w:rPr>
      </w:pPr>
      <w:r>
        <w:rPr>
          <w:sz w:val="20"/>
        </w:rPr>
        <w:t>Hawkins</w:t>
      </w:r>
      <w:r w:rsidRPr="00863AF9">
        <w:rPr>
          <w:sz w:val="20"/>
        </w:rPr>
        <w:t xml:space="preserve">, </w:t>
      </w:r>
      <w:r>
        <w:rPr>
          <w:sz w:val="20"/>
        </w:rPr>
        <w:t>John C</w:t>
      </w:r>
      <w:r w:rsidRPr="00863AF9">
        <w:rPr>
          <w:sz w:val="20"/>
        </w:rPr>
        <w:t xml:space="preserve">. </w:t>
      </w:r>
      <w:r>
        <w:rPr>
          <w:i/>
          <w:sz w:val="20"/>
        </w:rPr>
        <w:t xml:space="preserve">Horae </w:t>
      </w:r>
      <w:proofErr w:type="spellStart"/>
      <w:r>
        <w:rPr>
          <w:i/>
          <w:sz w:val="20"/>
        </w:rPr>
        <w:t>Synopticae</w:t>
      </w:r>
      <w:proofErr w:type="spellEnd"/>
      <w:r w:rsidRPr="00863AF9">
        <w:rPr>
          <w:sz w:val="20"/>
        </w:rPr>
        <w:t xml:space="preserve">: </w:t>
      </w:r>
      <w:r>
        <w:rPr>
          <w:i/>
          <w:sz w:val="20"/>
        </w:rPr>
        <w:t>Contributions to the Study of the Synoptic Problem</w:t>
      </w:r>
      <w:r w:rsidRPr="00863AF9">
        <w:rPr>
          <w:iCs/>
          <w:sz w:val="20"/>
        </w:rPr>
        <w:t xml:space="preserve">. </w:t>
      </w:r>
      <w:r>
        <w:rPr>
          <w:sz w:val="20"/>
        </w:rPr>
        <w:t>1899</w:t>
      </w:r>
      <w:r w:rsidRPr="00863AF9">
        <w:rPr>
          <w:sz w:val="20"/>
        </w:rPr>
        <w:t xml:space="preserve">. </w:t>
      </w:r>
      <w:r>
        <w:rPr>
          <w:sz w:val="20"/>
        </w:rPr>
        <w:t>2nd ed</w:t>
      </w:r>
      <w:r w:rsidRPr="00863AF9">
        <w:rPr>
          <w:sz w:val="20"/>
        </w:rPr>
        <w:t xml:space="preserve">. </w:t>
      </w:r>
      <w:r>
        <w:rPr>
          <w:sz w:val="20"/>
        </w:rPr>
        <w:t>Oxford</w:t>
      </w:r>
      <w:r w:rsidRPr="00863AF9">
        <w:rPr>
          <w:sz w:val="20"/>
        </w:rPr>
        <w:t xml:space="preserve">: </w:t>
      </w:r>
      <w:r>
        <w:rPr>
          <w:sz w:val="20"/>
        </w:rPr>
        <w:t>Clarendon</w:t>
      </w:r>
      <w:r w:rsidRPr="00863AF9">
        <w:rPr>
          <w:sz w:val="20"/>
        </w:rPr>
        <w:t xml:space="preserve">, </w:t>
      </w:r>
      <w:r>
        <w:rPr>
          <w:sz w:val="20"/>
        </w:rPr>
        <w:t>1909</w:t>
      </w:r>
      <w:r w:rsidRPr="00863AF9">
        <w:rPr>
          <w:sz w:val="20"/>
        </w:rPr>
        <w:t xml:space="preserve">. </w:t>
      </w:r>
      <w:r>
        <w:rPr>
          <w:sz w:val="20"/>
        </w:rPr>
        <w:t>Rpt</w:t>
      </w:r>
      <w:r w:rsidRPr="00863AF9">
        <w:rPr>
          <w:sz w:val="20"/>
        </w:rPr>
        <w:t xml:space="preserve">. </w:t>
      </w:r>
      <w:r>
        <w:rPr>
          <w:sz w:val="20"/>
        </w:rPr>
        <w:t>Grand Rapids</w:t>
      </w:r>
      <w:r w:rsidRPr="00863AF9">
        <w:rPr>
          <w:sz w:val="20"/>
        </w:rPr>
        <w:t xml:space="preserve">: </w:t>
      </w:r>
      <w:r>
        <w:rPr>
          <w:sz w:val="20"/>
        </w:rPr>
        <w:t>Baker</w:t>
      </w:r>
      <w:r w:rsidRPr="00863AF9">
        <w:rPr>
          <w:sz w:val="20"/>
        </w:rPr>
        <w:t xml:space="preserve">, </w:t>
      </w:r>
      <w:r>
        <w:rPr>
          <w:sz w:val="20"/>
        </w:rPr>
        <w:t>1968</w:t>
      </w:r>
      <w:r w:rsidRPr="00863AF9">
        <w:rPr>
          <w:sz w:val="20"/>
        </w:rPr>
        <w:t>.</w:t>
      </w:r>
    </w:p>
    <w:p w14:paraId="4F33FD15" w14:textId="77777777" w:rsidR="006721DA" w:rsidRDefault="006721DA" w:rsidP="006721DA"/>
    <w:p w14:paraId="1880ED57" w14:textId="77777777" w:rsidR="006721DA" w:rsidRDefault="006721DA" w:rsidP="006721DA"/>
    <w:p w14:paraId="251DECDD" w14:textId="77777777" w:rsidR="006721DA" w:rsidRDefault="006721DA" w:rsidP="006721DA">
      <w:pPr>
        <w:ind w:left="720" w:right="720"/>
      </w:pPr>
      <w:r>
        <w:t>The first column of numbers on the right gives the number of occurrences in the gospel being discussed</w:t>
      </w:r>
      <w:r w:rsidRPr="00863AF9">
        <w:t xml:space="preserve">; </w:t>
      </w:r>
      <w:r>
        <w:t>the second column gives the number of occurrences in Matthew</w:t>
      </w:r>
      <w:r w:rsidRPr="00863AF9">
        <w:t xml:space="preserve">, </w:t>
      </w:r>
      <w:r>
        <w:t>Mark</w:t>
      </w:r>
      <w:r w:rsidRPr="00863AF9">
        <w:t xml:space="preserve">, </w:t>
      </w:r>
      <w:r>
        <w:t>Luke</w:t>
      </w:r>
      <w:r w:rsidRPr="00863AF9">
        <w:t xml:space="preserve">, </w:t>
      </w:r>
      <w:r>
        <w:t>and Acts</w:t>
      </w:r>
      <w:r w:rsidRPr="00863AF9">
        <w:t xml:space="preserve">, </w:t>
      </w:r>
      <w:r>
        <w:t>in that order—but skipping the gospel being discussed</w:t>
      </w:r>
      <w:r w:rsidRPr="00863AF9">
        <w:t xml:space="preserve">; </w:t>
      </w:r>
      <w:r>
        <w:t>and the final column gives the number of occurrences in the remainder of the New Testament</w:t>
      </w:r>
      <w:r w:rsidRPr="00863AF9">
        <w:t xml:space="preserve">. </w:t>
      </w:r>
      <w:r>
        <w:t>For example</w:t>
      </w:r>
      <w:r w:rsidRPr="00863AF9">
        <w:t xml:space="preserve">, </w:t>
      </w:r>
      <w:r>
        <w:t>in the first instance below @</w:t>
      </w:r>
      <w:r w:rsidRPr="00863AF9">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t>“10”</w:t>
      </w:r>
      <w:r w:rsidRPr="00863AF9">
        <w:t xml:space="preserve"> </w:t>
      </w:r>
      <w:r>
        <w:t>is the number of occurrences of the word in Matthew</w:t>
      </w:r>
      <w:r w:rsidRPr="00863AF9">
        <w:t xml:space="preserve">; </w:t>
      </w:r>
      <w:r>
        <w:t>“0</w:t>
      </w:r>
      <w:r w:rsidRPr="00863AF9">
        <w:t>,</w:t>
      </w:r>
      <w:r>
        <w:t>2</w:t>
      </w:r>
      <w:r w:rsidRPr="00863AF9">
        <w:t>,</w:t>
      </w:r>
      <w:r>
        <w:t>0”</w:t>
      </w:r>
      <w:r w:rsidRPr="00863AF9">
        <w:t xml:space="preserve"> </w:t>
      </w:r>
      <w:r>
        <w:t>are the number of occurrences in Mark</w:t>
      </w:r>
      <w:r w:rsidRPr="00863AF9">
        <w:t xml:space="preserve">, </w:t>
      </w:r>
      <w:r>
        <w:t>Luke</w:t>
      </w:r>
      <w:r w:rsidRPr="00863AF9">
        <w:t xml:space="preserve">, </w:t>
      </w:r>
      <w:r>
        <w:t>and Acts</w:t>
      </w:r>
      <w:r w:rsidRPr="00863AF9">
        <w:t xml:space="preserve">, </w:t>
      </w:r>
      <w:r>
        <w:t>respectively</w:t>
      </w:r>
      <w:r w:rsidRPr="00863AF9">
        <w:t xml:space="preserve">; </w:t>
      </w:r>
      <w:r>
        <w:t>and</w:t>
      </w:r>
      <w:r w:rsidRPr="00863AF9">
        <w:t xml:space="preserve"> </w:t>
      </w:r>
      <w:r>
        <w:t>“4”</w:t>
      </w:r>
      <w:r w:rsidRPr="00863AF9">
        <w:t xml:space="preserve"> </w:t>
      </w:r>
      <w:r>
        <w:t>is the number of occurrences in the remainder of the New Testament</w:t>
      </w:r>
      <w:r w:rsidRPr="00863AF9">
        <w:t xml:space="preserve"> (</w:t>
      </w:r>
      <w:r>
        <w:t>John</w:t>
      </w:r>
      <w:r w:rsidRPr="00863AF9">
        <w:t xml:space="preserve">, </w:t>
      </w:r>
      <w:r>
        <w:t>the letters</w:t>
      </w:r>
      <w:r w:rsidRPr="00863AF9">
        <w:t xml:space="preserve">, </w:t>
      </w:r>
      <w:r>
        <w:t>and Revelation</w:t>
      </w:r>
      <w:r w:rsidRPr="00863AF9">
        <w:t>).</w:t>
      </w:r>
    </w:p>
    <w:p w14:paraId="08148DFD" w14:textId="77777777" w:rsidR="006721DA" w:rsidRDefault="006721DA" w:rsidP="006721DA"/>
    <w:p w14:paraId="1797E320" w14:textId="77777777" w:rsidR="006721DA" w:rsidRDefault="006721DA" w:rsidP="007F2A57">
      <w:pPr>
        <w:numPr>
          <w:ilvl w:val="0"/>
          <w:numId w:val="6"/>
        </w:numPr>
      </w:pPr>
      <w:r>
        <w:rPr>
          <w:b/>
          <w:bCs/>
        </w:rPr>
        <w:t>words characteristic of Matthew</w:t>
      </w:r>
      <w:r>
        <w:rPr>
          <w:vertAlign w:val="superscript"/>
        </w:rPr>
        <w:footnoteReference w:id="39"/>
      </w:r>
      <w:r w:rsidRPr="00863AF9">
        <w:t xml:space="preserve"> (</w:t>
      </w:r>
      <w:r>
        <w:t>Hawkins 4-8</w:t>
      </w:r>
      <w:r w:rsidRPr="00863AF9">
        <w:t>)</w:t>
      </w:r>
    </w:p>
    <w:p w14:paraId="38F10FA7" w14:textId="77777777" w:rsidR="006721DA" w:rsidRDefault="006721DA" w:rsidP="006721DA"/>
    <w:p w14:paraId="12F24905" w14:textId="77777777" w:rsidR="006721DA" w:rsidRDefault="006721DA" w:rsidP="006721DA">
      <w:pPr>
        <w:widowControl w:val="0"/>
        <w:tabs>
          <w:tab w:val="left" w:pos="0"/>
          <w:tab w:val="left" w:pos="360"/>
          <w:tab w:val="left" w:pos="630"/>
          <w:tab w:val="left" w:pos="3330"/>
          <w:tab w:val="left" w:pos="7470"/>
          <w:tab w:val="left" w:pos="8010"/>
          <w:tab w:val="left" w:pos="8910"/>
        </w:tabs>
      </w:pPr>
      <w:r>
        <w:tab/>
        <w:t xml:space="preserve"> </w:t>
      </w:r>
      <w:r>
        <w:rPr>
          <w:b/>
        </w:rPr>
        <w:t>most characteristic</w:t>
      </w:r>
    </w:p>
    <w:p w14:paraId="73E80600" w14:textId="77777777" w:rsidR="006721DA" w:rsidRDefault="006721DA" w:rsidP="006721DA">
      <w:pPr>
        <w:widowControl w:val="0"/>
        <w:tabs>
          <w:tab w:val="left" w:pos="0"/>
          <w:tab w:val="left" w:pos="360"/>
          <w:tab w:val="left" w:pos="630"/>
          <w:tab w:val="left" w:pos="3330"/>
          <w:tab w:val="left" w:pos="7470"/>
          <w:tab w:val="left" w:pos="8010"/>
          <w:tab w:val="left" w:pos="8910"/>
        </w:tabs>
      </w:pPr>
      <w:r>
        <w:rPr>
          <w:rFonts w:ascii="Times New" w:hAnsi="Times New"/>
        </w:rPr>
        <w:tab/>
      </w:r>
      <w:r>
        <w:rPr>
          <w:rFonts w:ascii="Times New" w:hAnsi="Times New"/>
        </w:rPr>
        <w:tab/>
      </w:r>
      <w:r>
        <w:rPr>
          <w:rFonts w:ascii="Times New" w:hAnsi="Times New"/>
        </w:rP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10</w:t>
      </w:r>
      <w:r>
        <w:tab/>
        <w:t>0</w:t>
      </w:r>
      <w:r w:rsidRPr="00863AF9">
        <w:t>,</w:t>
      </w:r>
      <w:r>
        <w:t>2</w:t>
      </w:r>
      <w:r w:rsidRPr="00863AF9">
        <w:t>,</w:t>
      </w:r>
      <w:r>
        <w:t>0</w:t>
      </w:r>
      <w:r>
        <w:tab/>
        <w:t>4</w:t>
      </w:r>
    </w:p>
    <w:p w14:paraId="273B2F41"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kingdom of heaven</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32</w:t>
      </w:r>
      <w:r>
        <w:tab/>
        <w:t>0</w:t>
      </w:r>
      <w:r w:rsidRPr="00863AF9">
        <w:t>,</w:t>
      </w:r>
      <w:r>
        <w:t>0</w:t>
      </w:r>
      <w:r w:rsidRPr="00863AF9">
        <w:t>,</w:t>
      </w:r>
      <w:r>
        <w:t>0</w:t>
      </w:r>
      <w:r>
        <w:tab/>
        <w:t>0</w:t>
      </w:r>
    </w:p>
    <w:p w14:paraId="249090D4"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behold</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after gen</w:t>
      </w:r>
      <w:r w:rsidRPr="00863AF9">
        <w:t xml:space="preserve">. </w:t>
      </w:r>
      <w:r>
        <w:t>absolute</w:t>
      </w:r>
      <w:r>
        <w:tab/>
        <w:t>11</w:t>
      </w:r>
      <w:r>
        <w:tab/>
        <w:t>0</w:t>
      </w:r>
      <w:r w:rsidRPr="00863AF9">
        <w:t>,</w:t>
      </w:r>
      <w:r>
        <w:t>1</w:t>
      </w:r>
      <w:r w:rsidRPr="00863AF9">
        <w:t>,</w:t>
      </w:r>
      <w:r>
        <w:t>0</w:t>
      </w:r>
      <w:r>
        <w:tab/>
        <w:t>1</w:t>
      </w:r>
    </w:p>
    <w:p w14:paraId="5910E20A"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called</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 name</w:t>
      </w:r>
      <w:r>
        <w:tab/>
        <w:t>13</w:t>
      </w:r>
      <w:r>
        <w:tab/>
        <w:t>1</w:t>
      </w:r>
      <w:r w:rsidRPr="00863AF9">
        <w:t>,</w:t>
      </w:r>
      <w:r>
        <w:t>2</w:t>
      </w:r>
      <w:r w:rsidRPr="00863AF9">
        <w:t>,</w:t>
      </w:r>
      <w:r>
        <w:t>2</w:t>
      </w:r>
      <w:r>
        <w:tab/>
        <w:t>13</w:t>
      </w:r>
    </w:p>
    <w:p w14:paraId="77BC8F58"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our/your/their Father</w:t>
      </w:r>
      <w:r>
        <w:tab/>
      </w:r>
      <w:r>
        <w:rPr>
          <w:rFonts w:ascii="WP Greek Century" w:hAnsi="WP Greek Century"/>
          <w:sz w:val="22"/>
        </w:rPr>
        <w:t></w:t>
      </w:r>
      <w:r>
        <w:rPr>
          <w:rFonts w:ascii="WP Greek Century" w:hAnsi="WP Greek Century"/>
          <w:sz w:val="22"/>
        </w:rPr>
        <w:t></w:t>
      </w:r>
      <w:r>
        <w:rPr>
          <w:rFonts w:ascii="WP Greek Century" w:hAnsi="WP Greek Century"/>
          <w:sz w:val="22"/>
        </w:rPr>
        <w:t></w:t>
      </w:r>
      <w:r>
        <w:rPr>
          <w:rFonts w:ascii="WP Greek Century" w:hAnsi="WP Greek Century"/>
          <w:sz w:val="22"/>
        </w:rPr>
        <w:t></w:t>
      </w:r>
      <w:r>
        <w:rPr>
          <w:rFonts w:ascii="WP Greek Century" w:hAnsi="WP Greek Century"/>
          <w:sz w:val="22"/>
        </w:rPr>
        <w:t></w:t>
      </w:r>
      <w:r>
        <w:rPr>
          <w:sz w:val="22"/>
        </w:rPr>
        <w:t xml:space="preserve"> </w:t>
      </w:r>
      <w:r>
        <w:rPr>
          <w:rFonts w:ascii="WP Greek Century" w:hAnsi="WP Greek Century"/>
          <w:sz w:val="22"/>
        </w:rPr>
        <w:t></w:t>
      </w:r>
      <w:r>
        <w:rPr>
          <w:rFonts w:ascii="WP Greek Century" w:hAnsi="WP Greek Century"/>
          <w:sz w:val="22"/>
        </w:rPr>
        <w:t></w:t>
      </w:r>
      <w:r>
        <w:rPr>
          <w:rFonts w:ascii="WP Greek Century" w:hAnsi="WP Greek Century"/>
          <w:sz w:val="22"/>
        </w:rPr>
        <w:t></w:t>
      </w:r>
      <w:r>
        <w:rPr>
          <w:rFonts w:ascii="WP Greek Century" w:hAnsi="WP Greek Century"/>
          <w:sz w:val="22"/>
        </w:rPr>
        <w:t></w:t>
      </w:r>
      <w:r>
        <w:rPr>
          <w:sz w:val="22"/>
        </w:rPr>
        <w:t>/</w:t>
      </w:r>
      <w:r>
        <w:rPr>
          <w:rFonts w:ascii="WP Greek Century" w:hAnsi="WP Greek Century"/>
          <w:sz w:val="22"/>
        </w:rPr>
        <w:t></w:t>
      </w:r>
      <w:r>
        <w:rPr>
          <w:rFonts w:ascii="WP Greek Century" w:hAnsi="WP Greek Century"/>
          <w:sz w:val="22"/>
        </w:rPr>
        <w:t></w:t>
      </w:r>
      <w:r>
        <w:rPr>
          <w:rFonts w:ascii="WP Greek Century" w:hAnsi="WP Greek Century"/>
          <w:sz w:val="22"/>
        </w:rPr>
        <w:t></w:t>
      </w:r>
      <w:r>
        <w:rPr>
          <w:rFonts w:ascii="WP Greek Century" w:hAnsi="WP Greek Century"/>
          <w:sz w:val="22"/>
        </w:rPr>
        <w:t></w:t>
      </w:r>
      <w:r>
        <w:rPr>
          <w:sz w:val="22"/>
        </w:rPr>
        <w:t>/</w:t>
      </w:r>
      <w:r>
        <w:rPr>
          <w:rFonts w:ascii="WP Greek Century" w:hAnsi="WP Greek Century"/>
          <w:sz w:val="22"/>
        </w:rPr>
        <w:t></w:t>
      </w:r>
      <w:r>
        <w:rPr>
          <w:rFonts w:ascii="WP Greek Century" w:hAnsi="WP Greek Century"/>
          <w:sz w:val="22"/>
        </w:rPr>
        <w:t></w:t>
      </w:r>
      <w:r>
        <w:rPr>
          <w:rFonts w:ascii="WP Greek Century" w:hAnsi="WP Greek Century"/>
          <w:sz w:val="22"/>
        </w:rPr>
        <w:t></w:t>
      </w:r>
      <w:r>
        <w:rPr>
          <w:rFonts w:ascii="WP Greek Century" w:hAnsi="WP Greek Century"/>
          <w:sz w:val="22"/>
        </w:rPr>
        <w:t></w:t>
      </w:r>
      <w:r>
        <w:rPr>
          <w:rFonts w:ascii="WP Greek Century" w:hAnsi="WP Greek Century"/>
          <w:sz w:val="22"/>
        </w:rPr>
        <w:t></w:t>
      </w:r>
      <w:r>
        <w:rPr>
          <w:sz w:val="22"/>
        </w:rPr>
        <w:t>/</w:t>
      </w:r>
      <w:r>
        <w:rPr>
          <w:rFonts w:ascii="WP Greek Century" w:hAnsi="WP Greek Century"/>
          <w:sz w:val="22"/>
        </w:rPr>
        <w:t></w:t>
      </w:r>
      <w:r>
        <w:rPr>
          <w:rFonts w:ascii="WP Greek Century" w:hAnsi="WP Greek Century"/>
          <w:sz w:val="22"/>
        </w:rPr>
        <w:t></w:t>
      </w:r>
      <w:r>
        <w:rPr>
          <w:rFonts w:ascii="WP Greek Century" w:hAnsi="WP Greek Century"/>
          <w:sz w:val="22"/>
        </w:rPr>
        <w:t></w:t>
      </w:r>
      <w:r>
        <w:tab/>
        <w:t>20</w:t>
      </w:r>
      <w:r>
        <w:tab/>
        <w:t>1</w:t>
      </w:r>
      <w:r w:rsidRPr="00863AF9">
        <w:t>,</w:t>
      </w:r>
      <w:r>
        <w:t>3</w:t>
      </w:r>
      <w:r w:rsidRPr="00863AF9">
        <w:t>,</w:t>
      </w:r>
      <w:r>
        <w:t>0</w:t>
      </w:r>
      <w:r>
        <w:tab/>
        <w:t>19</w:t>
      </w:r>
    </w:p>
    <w:p w14:paraId="17D40A86"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Father in heaven</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sidRPr="00863AF9">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13</w:t>
      </w:r>
      <w:r>
        <w:tab/>
        <w:t>1</w:t>
      </w:r>
      <w:r w:rsidRPr="00863AF9">
        <w:t>,</w:t>
      </w:r>
      <w:r>
        <w:t>0</w:t>
      </w:r>
      <w:r w:rsidRPr="00863AF9">
        <w:t>,</w:t>
      </w:r>
      <w:r>
        <w:t>0</w:t>
      </w:r>
      <w:r>
        <w:tab/>
        <w:t>1</w:t>
      </w:r>
    </w:p>
    <w:p w14:paraId="3CA46B5B"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heavenly Father</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7</w:t>
      </w:r>
      <w:r>
        <w:tab/>
        <w:t>0</w:t>
      </w:r>
      <w:r w:rsidRPr="00863AF9">
        <w:t>,</w:t>
      </w:r>
      <w:r>
        <w:t>0</w:t>
      </w:r>
      <w:r w:rsidRPr="00863AF9">
        <w:t>,</w:t>
      </w:r>
      <w:r>
        <w:t>0</w:t>
      </w:r>
      <w:r>
        <w:tab/>
        <w:t>0</w:t>
      </w:r>
    </w:p>
    <w:p w14:paraId="0AB75023"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fulfill</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t>used of Scripture</w:t>
      </w:r>
      <w:r>
        <w:tab/>
        <w:t>12</w:t>
      </w:r>
      <w:r>
        <w:tab/>
        <w:t>1</w:t>
      </w:r>
      <w:r w:rsidRPr="00863AF9">
        <w:t>,</w:t>
      </w:r>
      <w:r>
        <w:t>2</w:t>
      </w:r>
      <w:r w:rsidRPr="00863AF9">
        <w:t>,</w:t>
      </w:r>
      <w:r>
        <w:t>3</w:t>
      </w:r>
      <w:r>
        <w:tab/>
        <w:t>13</w:t>
      </w:r>
    </w:p>
    <w:p w14:paraId="358A0C88" w14:textId="77777777" w:rsidR="006721DA" w:rsidRDefault="006721DA" w:rsidP="006721DA">
      <w:pPr>
        <w:widowControl w:val="0"/>
        <w:tabs>
          <w:tab w:val="left" w:pos="0"/>
          <w:tab w:val="left" w:pos="360"/>
          <w:tab w:val="left" w:pos="630"/>
          <w:tab w:val="left" w:pos="3330"/>
          <w:tab w:val="left" w:pos="7470"/>
          <w:tab w:val="left" w:pos="8010"/>
          <w:tab w:val="left" w:pos="8910"/>
        </w:tabs>
        <w:rPr>
          <w:rFonts w:ascii="ti" w:hAnsi="ti"/>
        </w:rPr>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 w:hAnsi="ti"/>
        </w:rPr>
        <w:tab/>
        <w:t>52</w:t>
      </w:r>
      <w:r>
        <w:rPr>
          <w:rFonts w:ascii="ti" w:hAnsi="ti"/>
        </w:rPr>
        <w:tab/>
        <w:t>5</w:t>
      </w:r>
      <w:r w:rsidRPr="00863AF9">
        <w:rPr>
          <w:rFonts w:ascii="ti" w:hAnsi="ti"/>
        </w:rPr>
        <w:t>,</w:t>
      </w:r>
      <w:r>
        <w:rPr>
          <w:rFonts w:ascii="ti" w:hAnsi="ti"/>
        </w:rPr>
        <w:t>10</w:t>
      </w:r>
      <w:r w:rsidRPr="00863AF9">
        <w:rPr>
          <w:rFonts w:ascii="ti" w:hAnsi="ti"/>
        </w:rPr>
        <w:t>,</w:t>
      </w:r>
      <w:r>
        <w:rPr>
          <w:rFonts w:ascii="ti" w:hAnsi="ti"/>
        </w:rPr>
        <w:t>10</w:t>
      </w:r>
      <w:r>
        <w:rPr>
          <w:rFonts w:ascii="ti" w:hAnsi="ti"/>
        </w:rPr>
        <w:tab/>
        <w:t>35</w:t>
      </w:r>
    </w:p>
    <w:p w14:paraId="0C0F91A1" w14:textId="77777777" w:rsidR="006721DA" w:rsidRDefault="006721DA" w:rsidP="006721DA">
      <w:pPr>
        <w:widowControl w:val="0"/>
        <w:tabs>
          <w:tab w:val="left" w:pos="0"/>
          <w:tab w:val="left" w:pos="360"/>
          <w:tab w:val="left" w:pos="630"/>
          <w:tab w:val="left" w:pos="3330"/>
          <w:tab w:val="left" w:pos="7470"/>
          <w:tab w:val="left" w:pos="8010"/>
          <w:tab w:val="left" w:pos="8910"/>
        </w:tabs>
      </w:pPr>
      <w:r>
        <w:rPr>
          <w:rFonts w:ascii="ti" w:hAnsi="ti"/>
        </w:rPr>
        <w:tab/>
      </w:r>
      <w:r>
        <w:rPr>
          <w:rFonts w:ascii="ti" w:hAnsi="ti"/>
        </w:rPr>
        <w:tab/>
      </w:r>
      <w:r>
        <w:rPr>
          <w:rFonts w:ascii="ti" w:hAnsi="ti"/>
        </w:rPr>
        <w:tab/>
      </w:r>
      <w:r>
        <w:rPr>
          <w:rFonts w:ascii="Palatino Linotype" w:hAnsi="Palatino Linotype" w:cs="Palatino Linotype"/>
        </w:rPr>
        <w:t>ῥ</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t xml:space="preserve">once </w:t>
      </w:r>
      <w:r>
        <w:rPr>
          <w:rFonts w:ascii="Palatino Linotype" w:hAnsi="Palatino Linotype" w:cs="Palatino Linotype"/>
        </w:rPr>
        <w:t>ῥ</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w:t>
      </w:r>
      <w:r>
        <w:tab/>
        <w:t>13</w:t>
      </w:r>
      <w:r>
        <w:tab/>
        <w:t>0</w:t>
      </w:r>
      <w:r w:rsidRPr="00863AF9">
        <w:t>,</w:t>
      </w:r>
      <w:r>
        <w:t>0</w:t>
      </w:r>
      <w:r w:rsidRPr="00863AF9">
        <w:t>,</w:t>
      </w:r>
      <w:r>
        <w:t>0</w:t>
      </w:r>
      <w:r>
        <w:tab/>
        <w:t>0</w:t>
      </w:r>
    </w:p>
    <w:p w14:paraId="4C528742"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What do you think</w:t>
      </w:r>
      <w:r w:rsidRPr="00863AF9">
        <w:t>?</w:t>
      </w:r>
      <w:r>
        <w:tab/>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w:t>
      </w:r>
      <w:r>
        <w:tab/>
        <w:t>6</w:t>
      </w:r>
      <w:r>
        <w:tab/>
        <w:t>0</w:t>
      </w:r>
      <w:r w:rsidRPr="00863AF9">
        <w:t>,</w:t>
      </w:r>
      <w:r>
        <w:t>0</w:t>
      </w:r>
      <w:r w:rsidRPr="00863AF9">
        <w:t>,</w:t>
      </w:r>
      <w:r>
        <w:t>0</w:t>
      </w:r>
      <w:r>
        <w:tab/>
        <w:t>1</w:t>
      </w:r>
    </w:p>
    <w:p w14:paraId="151BCA8B"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then</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90</w:t>
      </w:r>
      <w:r>
        <w:tab/>
        <w:t>6</w:t>
      </w:r>
      <w:r w:rsidRPr="00863AF9">
        <w:t>,</w:t>
      </w:r>
      <w:r>
        <w:t>15</w:t>
      </w:r>
      <w:r w:rsidRPr="00863AF9">
        <w:t>,</w:t>
      </w:r>
      <w:r>
        <w:t>21</w:t>
      </w:r>
      <w:r>
        <w:tab/>
        <w:t>71</w:t>
      </w:r>
    </w:p>
    <w:p w14:paraId="6635E89F"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hypocrite</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13</w:t>
      </w:r>
      <w:r>
        <w:tab/>
        <w:t>1</w:t>
      </w:r>
      <w:r w:rsidRPr="00863AF9">
        <w:t>,</w:t>
      </w:r>
      <w:r>
        <w:t>3</w:t>
      </w:r>
      <w:r w:rsidRPr="00863AF9">
        <w:t>,</w:t>
      </w:r>
      <w:r>
        <w:t>0</w:t>
      </w:r>
      <w:r>
        <w:tab/>
        <w:t>4</w:t>
      </w:r>
    </w:p>
    <w:p w14:paraId="3D2A0975"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10</w:t>
      </w:r>
      <w:r>
        <w:tab/>
        <w:t>0</w:t>
      </w:r>
      <w:r w:rsidRPr="00863AF9">
        <w:t>,</w:t>
      </w:r>
      <w:r>
        <w:t>2</w:t>
      </w:r>
      <w:r w:rsidRPr="00863AF9">
        <w:t>,</w:t>
      </w:r>
      <w:r>
        <w:t>3</w:t>
      </w:r>
      <w:r>
        <w:tab/>
        <w:t>26</w:t>
      </w:r>
    </w:p>
    <w:p w14:paraId="10B9A459" w14:textId="77777777" w:rsidR="006721DA" w:rsidRDefault="006721DA" w:rsidP="006721DA">
      <w:pPr>
        <w:widowControl w:val="0"/>
        <w:tabs>
          <w:tab w:val="left" w:pos="0"/>
          <w:tab w:val="left" w:pos="360"/>
          <w:tab w:val="left" w:pos="630"/>
          <w:tab w:val="left" w:pos="3330"/>
          <w:tab w:val="left" w:pos="7470"/>
          <w:tab w:val="left" w:pos="8010"/>
          <w:tab w:val="left" w:pos="8910"/>
        </w:tabs>
      </w:pPr>
      <w:r>
        <w:tab/>
        <w:t xml:space="preserve"> </w:t>
      </w:r>
      <w:r>
        <w:rPr>
          <w:b/>
        </w:rPr>
        <w:t>characteristic</w:t>
      </w:r>
    </w:p>
    <w:p w14:paraId="3CE2B1D0"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lawlessness</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0</w:t>
      </w:r>
      <w:r w:rsidRPr="00863AF9">
        <w:t>,</w:t>
      </w:r>
      <w:r>
        <w:t>0</w:t>
      </w:r>
      <w:r>
        <w:tab/>
        <w:t>10</w:t>
      </w:r>
    </w:p>
    <w:p w14:paraId="5FCC5D57"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plural</w:t>
      </w:r>
      <w:r>
        <w:tab/>
        <w:t>8</w:t>
      </w:r>
      <w:r>
        <w:tab/>
        <w:t>0</w:t>
      </w:r>
      <w:r w:rsidRPr="00863AF9">
        <w:t>,</w:t>
      </w:r>
      <w:r>
        <w:t>0</w:t>
      </w:r>
      <w:r w:rsidRPr="00863AF9">
        <w:t>,</w:t>
      </w:r>
      <w:r>
        <w:t>0</w:t>
      </w:r>
      <w:r>
        <w:tab/>
        <w:t>0</w:t>
      </w:r>
    </w:p>
    <w:p w14:paraId="3E25B835"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now</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7</w:t>
      </w:r>
      <w:r>
        <w:tab/>
        <w:t>0</w:t>
      </w:r>
      <w:r w:rsidRPr="00863AF9">
        <w:t>,</w:t>
      </w:r>
      <w:r>
        <w:t>0</w:t>
      </w:r>
      <w:r w:rsidRPr="00863AF9">
        <w:t>,</w:t>
      </w:r>
      <w:r>
        <w:t>0</w:t>
      </w:r>
      <w:r>
        <w:tab/>
        <w:t>29</w:t>
      </w:r>
    </w:p>
    <w:p w14:paraId="4818AEC8"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star</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1</w:t>
      </w:r>
      <w:r w:rsidRPr="00863AF9">
        <w:t>,</w:t>
      </w:r>
      <w:r>
        <w:t>0</w:t>
      </w:r>
      <w:r w:rsidRPr="00863AF9">
        <w:t>,</w:t>
      </w:r>
      <w:r>
        <w:t>0</w:t>
      </w:r>
      <w:r>
        <w:tab/>
        <w:t>19</w:t>
      </w:r>
    </w:p>
    <w:p w14:paraId="75F60D36"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proofErr w:type="spellStart"/>
      <w:r>
        <w:t>wailing+gnashing</w:t>
      </w:r>
      <w:proofErr w:type="spellEnd"/>
      <w:r>
        <w:t xml:space="preserve"> of teeth</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0</w:t>
      </w:r>
      <w:r w:rsidRPr="00863AF9">
        <w:t>,</w:t>
      </w:r>
      <w:r>
        <w:t>1</w:t>
      </w:r>
      <w:r w:rsidRPr="00863AF9">
        <w:t>,</w:t>
      </w:r>
      <w:r>
        <w:t>0</w:t>
      </w:r>
      <w:r>
        <w:tab/>
        <w:t>1</w:t>
      </w:r>
      <w:r>
        <w:rPr>
          <w:vertAlign w:val="superscript"/>
        </w:rPr>
        <w:footnoteReference w:id="40"/>
      </w:r>
    </w:p>
    <w:p w14:paraId="7B65D9A8"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0</w:t>
      </w:r>
      <w:r w:rsidRPr="00863AF9">
        <w:t>,</w:t>
      </w:r>
      <w:r>
        <w:t>0</w:t>
      </w:r>
      <w:r w:rsidRPr="00863AF9">
        <w:t>,</w:t>
      </w:r>
      <w:r>
        <w:t>1</w:t>
      </w:r>
      <w:r>
        <w:tab/>
        <w:t>2</w:t>
      </w:r>
    </w:p>
    <w:p w14:paraId="0D5C0AC7"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3</w:t>
      </w:r>
      <w:r w:rsidRPr="00863AF9">
        <w:t>,</w:t>
      </w:r>
      <w:r>
        <w:t>0</w:t>
      </w:r>
      <w:r w:rsidRPr="00863AF9">
        <w:t>,</w:t>
      </w:r>
      <w:r>
        <w:t>0</w:t>
      </w:r>
      <w:r>
        <w:tab/>
        <w:t>6</w:t>
      </w:r>
    </w:p>
    <w:p w14:paraId="1F163ACE" w14:textId="77777777" w:rsidR="006721DA" w:rsidRDefault="006721DA" w:rsidP="006721DA">
      <w:pPr>
        <w:tabs>
          <w:tab w:val="left" w:pos="0"/>
          <w:tab w:val="left" w:pos="360"/>
          <w:tab w:val="left" w:pos="634"/>
          <w:tab w:val="left" w:pos="3326"/>
          <w:tab w:val="left" w:pos="7474"/>
          <w:tab w:val="left" w:pos="8006"/>
          <w:tab w:val="left" w:pos="8914"/>
        </w:tabs>
      </w:pPr>
      <w:r>
        <w:lastRenderedPageBreak/>
        <w:tab/>
      </w:r>
      <w:r>
        <w:tab/>
        <w:t>righteousness</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7</w:t>
      </w:r>
      <w:r>
        <w:tab/>
        <w:t>0</w:t>
      </w:r>
      <w:r w:rsidRPr="00863AF9">
        <w:t>,</w:t>
      </w:r>
      <w:r>
        <w:t>1</w:t>
      </w:r>
      <w:r w:rsidRPr="00863AF9">
        <w:t>,</w:t>
      </w:r>
      <w:r>
        <w:t>4</w:t>
      </w:r>
      <w:r>
        <w:tab/>
        <w:t>83</w:t>
      </w:r>
      <w:r>
        <w:rPr>
          <w:vertAlign w:val="superscript"/>
        </w:rPr>
        <w:footnoteReference w:id="41"/>
      </w:r>
    </w:p>
    <w:p w14:paraId="32DAA164"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9</w:t>
      </w:r>
      <w:r>
        <w:tab/>
        <w:t>1</w:t>
      </w:r>
      <w:r w:rsidRPr="00863AF9">
        <w:t>,</w:t>
      </w:r>
      <w:r>
        <w:t>2</w:t>
      </w:r>
      <w:r w:rsidRPr="00863AF9">
        <w:t>,</w:t>
      </w:r>
      <w:r>
        <w:t>0</w:t>
      </w:r>
      <w:r>
        <w:tab/>
        <w:t>10</w:t>
      </w:r>
    </w:p>
    <w:p w14:paraId="086E47C8"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8</w:t>
      </w:r>
      <w:r>
        <w:tab/>
        <w:t>0</w:t>
      </w:r>
      <w:r w:rsidRPr="00863AF9">
        <w:t>,</w:t>
      </w:r>
      <w:r>
        <w:t>1</w:t>
      </w:r>
      <w:r w:rsidRPr="00863AF9">
        <w:t>,</w:t>
      </w:r>
      <w:r>
        <w:t>0</w:t>
      </w:r>
      <w:r>
        <w:tab/>
        <w:t>6</w:t>
      </w:r>
    </w:p>
    <w:p w14:paraId="09C47DF4"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t xml:space="preserve"> = </w:t>
      </w:r>
      <w:r>
        <w:rPr>
          <w:rFonts w:ascii="WP Greek Century" w:hAnsi="WP Greek Century"/>
        </w:rPr>
        <w:t></w:t>
      </w:r>
      <w:r>
        <w:rPr>
          <w:rFonts w:ascii="WP Greek Century" w:hAnsi="WP Greek Century"/>
        </w:rPr>
        <w:t></w:t>
      </w:r>
      <w:r>
        <w:rPr>
          <w:rFonts w:ascii="WP Greek Century" w:hAnsi="WP Greek Century"/>
        </w:rPr>
        <w:t></w:t>
      </w:r>
      <w:r>
        <w:tab/>
        <w:t>4</w:t>
      </w:r>
      <w:r>
        <w:tab/>
        <w:t>1</w:t>
      </w:r>
      <w:r w:rsidRPr="00863AF9">
        <w:t>,</w:t>
      </w:r>
      <w:r>
        <w:t>0</w:t>
      </w:r>
      <w:r w:rsidRPr="00863AF9">
        <w:t>,</w:t>
      </w:r>
      <w:r>
        <w:t>0</w:t>
      </w:r>
      <w:r>
        <w:tab/>
        <w:t>5</w:t>
      </w:r>
    </w:p>
    <w:p w14:paraId="5220B941"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12</w:t>
      </w:r>
      <w:r>
        <w:tab/>
        <w:t>5</w:t>
      </w:r>
      <w:r w:rsidRPr="00863AF9">
        <w:t>,</w:t>
      </w:r>
      <w:r>
        <w:t>3</w:t>
      </w:r>
      <w:r w:rsidRPr="00863AF9">
        <w:t>,</w:t>
      </w:r>
      <w:r>
        <w:t>4</w:t>
      </w:r>
      <w:r>
        <w:tab/>
        <w:t>15</w:t>
      </w:r>
    </w:p>
    <w:p w14:paraId="4C6FD49E"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7</w:t>
      </w:r>
      <w:r>
        <w:tab/>
        <w:t>0</w:t>
      </w:r>
      <w:r w:rsidRPr="00863AF9">
        <w:t>,</w:t>
      </w:r>
      <w:r>
        <w:t>1</w:t>
      </w:r>
      <w:r w:rsidRPr="00863AF9">
        <w:t>,</w:t>
      </w:r>
      <w:r>
        <w:t>0</w:t>
      </w:r>
      <w:r>
        <w:tab/>
        <w:t>1</w:t>
      </w:r>
    </w:p>
    <w:p w14:paraId="793CA1B6"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0</w:t>
      </w:r>
      <w:r w:rsidRPr="00863AF9">
        <w:t>,</w:t>
      </w:r>
      <w:r>
        <w:t>0</w:t>
      </w:r>
      <w:r w:rsidRPr="00863AF9">
        <w:t>,</w:t>
      </w:r>
      <w:r>
        <w:t>0</w:t>
      </w:r>
      <w:r>
        <w:tab/>
        <w:t>4</w:t>
      </w:r>
    </w:p>
    <w:p w14:paraId="2614CE09"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10</w:t>
      </w:r>
      <w:r>
        <w:tab/>
        <w:t>1</w:t>
      </w:r>
      <w:r w:rsidRPr="00863AF9">
        <w:t>,</w:t>
      </w:r>
      <w:r>
        <w:t>2</w:t>
      </w:r>
      <w:r w:rsidRPr="00863AF9">
        <w:t>,</w:t>
      </w:r>
      <w:r>
        <w:t>6</w:t>
      </w:r>
      <w:r>
        <w:tab/>
        <w:t>10</w:t>
      </w:r>
      <w:r>
        <w:rPr>
          <w:vertAlign w:val="superscript"/>
        </w:rPr>
        <w:footnoteReference w:id="42"/>
      </w:r>
    </w:p>
    <w:p w14:paraId="0731001F" w14:textId="77777777" w:rsidR="006721DA" w:rsidRDefault="006721DA" w:rsidP="006721DA">
      <w:pPr>
        <w:tabs>
          <w:tab w:val="left" w:pos="0"/>
          <w:tab w:val="left" w:pos="360"/>
          <w:tab w:val="left" w:pos="634"/>
          <w:tab w:val="left" w:pos="3326"/>
          <w:tab w:val="left" w:pos="7474"/>
          <w:tab w:val="left" w:pos="8006"/>
          <w:tab w:val="left" w:pos="8914"/>
        </w:tabs>
      </w:pPr>
      <w:r>
        <w:tab/>
      </w:r>
      <w:r>
        <w:tab/>
        <w:t>day of judgment</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0</w:t>
      </w:r>
      <w:r w:rsidRPr="00863AF9">
        <w:t>,</w:t>
      </w:r>
      <w:r>
        <w:t>0</w:t>
      </w:r>
      <w:r>
        <w:tab/>
        <w:t>3</w:t>
      </w:r>
    </w:p>
    <w:p w14:paraId="7DDE585C"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0</w:t>
      </w:r>
      <w:r w:rsidRPr="00863AF9">
        <w:t>,</w:t>
      </w:r>
      <w:r>
        <w:t>2</w:t>
      </w:r>
      <w:r w:rsidRPr="00863AF9">
        <w:t>,</w:t>
      </w:r>
      <w:r>
        <w:t>0</w:t>
      </w:r>
      <w:r>
        <w:tab/>
        <w:t>17</w:t>
      </w:r>
    </w:p>
    <w:p w14:paraId="55F0BCFA"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7</w:t>
      </w:r>
      <w:r>
        <w:tab/>
        <w:t>0</w:t>
      </w:r>
      <w:r w:rsidRPr="00863AF9">
        <w:t>,</w:t>
      </w:r>
      <w:r>
        <w:t>1</w:t>
      </w:r>
      <w:r w:rsidRPr="00863AF9">
        <w:t>,</w:t>
      </w:r>
      <w:r>
        <w:t>18</w:t>
      </w:r>
      <w:r>
        <w:tab/>
        <w:t>19</w:t>
      </w:r>
    </w:p>
    <w:p w14:paraId="0F8EB0E5"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1</w:t>
      </w:r>
      <w:r w:rsidRPr="00863AF9">
        <w:t>,</w:t>
      </w:r>
      <w:r>
        <w:t>1</w:t>
      </w:r>
      <w:r w:rsidRPr="00863AF9">
        <w:t>,</w:t>
      </w:r>
      <w:r>
        <w:t>1</w:t>
      </w:r>
      <w:r>
        <w:tab/>
        <w:t>11</w:t>
      </w:r>
    </w:p>
    <w:p w14:paraId="7024EE25" w14:textId="77777777" w:rsidR="006721DA" w:rsidRDefault="006721DA" w:rsidP="006721DA">
      <w:pPr>
        <w:tabs>
          <w:tab w:val="left" w:pos="0"/>
          <w:tab w:val="left" w:pos="360"/>
          <w:tab w:val="left" w:pos="634"/>
          <w:tab w:val="left" w:pos="3326"/>
          <w:tab w:val="left" w:pos="7474"/>
          <w:tab w:val="left" w:pos="8006"/>
          <w:tab w:val="left" w:pos="8914"/>
        </w:tabs>
      </w:pPr>
      <w:r>
        <w:tab/>
      </w:r>
      <w:r>
        <w:tab/>
        <w:t>judgment</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12</w:t>
      </w:r>
      <w:r>
        <w:tab/>
        <w:t>0</w:t>
      </w:r>
      <w:r w:rsidRPr="00863AF9">
        <w:t>,</w:t>
      </w:r>
      <w:r>
        <w:t>4</w:t>
      </w:r>
      <w:r w:rsidRPr="00863AF9">
        <w:t>,</w:t>
      </w:r>
      <w:r>
        <w:t>1</w:t>
      </w:r>
      <w:r>
        <w:tab/>
        <w:t>35</w:t>
      </w:r>
    </w:p>
    <w:p w14:paraId="53D1010B" w14:textId="77777777" w:rsidR="006721DA" w:rsidRDefault="006721DA" w:rsidP="006721DA">
      <w:pPr>
        <w:tabs>
          <w:tab w:val="left" w:pos="0"/>
          <w:tab w:val="left" w:pos="360"/>
          <w:tab w:val="left" w:pos="634"/>
          <w:tab w:val="left" w:pos="3326"/>
          <w:tab w:val="left" w:pos="7474"/>
          <w:tab w:val="left" w:pos="8006"/>
          <w:tab w:val="left" w:pos="8914"/>
        </w:tabs>
      </w:pPr>
      <w:r>
        <w:tab/>
      </w:r>
      <w:r>
        <w:tab/>
        <w:t>hide</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7</w:t>
      </w:r>
      <w:r>
        <w:tab/>
        <w:t>0</w:t>
      </w:r>
      <w:r w:rsidRPr="00863AF9">
        <w:t>,</w:t>
      </w:r>
      <w:r>
        <w:t>3</w:t>
      </w:r>
      <w:r w:rsidRPr="00863AF9">
        <w:t>,</w:t>
      </w:r>
      <w:r>
        <w:t>0</w:t>
      </w:r>
      <w:r>
        <w:tab/>
        <w:t>12</w:t>
      </w:r>
    </w:p>
    <w:p w14:paraId="1421E9BA"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2</w:t>
      </w:r>
      <w:r w:rsidRPr="00863AF9">
        <w:t>,</w:t>
      </w:r>
      <w:r>
        <w:t>0</w:t>
      </w:r>
      <w:r w:rsidRPr="00863AF9">
        <w:t>,</w:t>
      </w:r>
      <w:r>
        <w:t>0</w:t>
      </w:r>
      <w:r>
        <w:tab/>
        <w:t>17</w:t>
      </w:r>
    </w:p>
    <w:p w14:paraId="7410392B"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0</w:t>
      </w:r>
      <w:r w:rsidRPr="00863AF9">
        <w:t>,</w:t>
      </w:r>
      <w:r>
        <w:t>1</w:t>
      </w:r>
      <w:r w:rsidRPr="00863AF9">
        <w:t>,</w:t>
      </w:r>
      <w:r>
        <w:t>1</w:t>
      </w:r>
      <w:r>
        <w:tab/>
        <w:t>6</w:t>
      </w:r>
    </w:p>
    <w:p w14:paraId="2D6E1418" w14:textId="77777777" w:rsidR="006721DA" w:rsidRDefault="006721DA" w:rsidP="006721DA">
      <w:pPr>
        <w:tabs>
          <w:tab w:val="left" w:pos="0"/>
          <w:tab w:val="left" w:pos="360"/>
          <w:tab w:val="left" w:pos="634"/>
          <w:tab w:val="left" w:pos="3326"/>
          <w:tab w:val="left" w:pos="7474"/>
          <w:tab w:val="left" w:pos="8006"/>
          <w:tab w:val="left" w:pos="8914"/>
        </w:tabs>
      </w:pPr>
      <w:r>
        <w:tab/>
      </w:r>
      <w:r>
        <w:tab/>
        <w:t>hate</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10</w:t>
      </w:r>
      <w:r>
        <w:tab/>
        <w:t>1</w:t>
      </w:r>
      <w:r w:rsidRPr="00863AF9">
        <w:t>,</w:t>
      </w:r>
      <w:r>
        <w:t>3</w:t>
      </w:r>
      <w:r w:rsidRPr="00863AF9">
        <w:t>,</w:t>
      </w:r>
      <w:r>
        <w:t>1</w:t>
      </w:r>
      <w:r>
        <w:tab/>
        <w:t>19</w:t>
      </w:r>
    </w:p>
    <w:p w14:paraId="73059EBA"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adverb</w:t>
      </w:r>
      <w:r>
        <w:tab/>
        <w:t>7</w:t>
      </w:r>
      <w:r>
        <w:tab/>
        <w:t>2</w:t>
      </w:r>
      <w:r w:rsidRPr="00863AF9">
        <w:t>,</w:t>
      </w:r>
      <w:r>
        <w:t>1</w:t>
      </w:r>
      <w:r w:rsidRPr="00863AF9">
        <w:t>,</w:t>
      </w:r>
      <w:r>
        <w:t>8</w:t>
      </w:r>
      <w:r>
        <w:tab/>
        <w:t>59</w:t>
      </w:r>
      <w:r>
        <w:rPr>
          <w:vertAlign w:val="superscript"/>
        </w:rPr>
        <w:footnoteReference w:id="43"/>
      </w:r>
    </w:p>
    <w:p w14:paraId="39A746BF"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0</w:t>
      </w:r>
      <w:r w:rsidRPr="00863AF9">
        <w:t>,</w:t>
      </w:r>
      <w:r>
        <w:t>0</w:t>
      </w:r>
      <w:r w:rsidRPr="00863AF9">
        <w:t>,</w:t>
      </w:r>
      <w:r>
        <w:t>0</w:t>
      </w:r>
      <w:r>
        <w:tab/>
        <w:t>6</w:t>
      </w:r>
    </w:p>
    <w:p w14:paraId="6151ECEB"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1</w:t>
      </w:r>
      <w:r w:rsidRPr="00863AF9">
        <w:t>,</w:t>
      </w:r>
      <w:r>
        <w:t>3</w:t>
      </w:r>
      <w:r>
        <w:tab/>
        <w:t>11</w:t>
      </w:r>
    </w:p>
    <w:p w14:paraId="1EFAE3EA" w14:textId="77777777" w:rsidR="006721DA" w:rsidRDefault="006721DA" w:rsidP="006721DA">
      <w:pPr>
        <w:tabs>
          <w:tab w:val="left" w:pos="0"/>
          <w:tab w:val="left" w:pos="360"/>
          <w:tab w:val="left" w:pos="634"/>
          <w:tab w:val="left" w:pos="3326"/>
          <w:tab w:val="left" w:pos="7474"/>
          <w:tab w:val="left" w:pos="8006"/>
          <w:tab w:val="left" w:pos="8914"/>
        </w:tabs>
      </w:pPr>
      <w:r>
        <w:tab/>
      </w:r>
      <w:r>
        <w:tab/>
        <w:t>little faith</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1</w:t>
      </w:r>
      <w:r w:rsidRPr="00863AF9">
        <w:t>,</w:t>
      </w:r>
      <w:r>
        <w:t>0</w:t>
      </w:r>
      <w:r>
        <w:tab/>
        <w:t>1</w:t>
      </w:r>
    </w:p>
    <w:p w14:paraId="1A065B1B"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tab/>
        <w:t>13</w:t>
      </w:r>
      <w:r>
        <w:tab/>
        <w:t>2</w:t>
      </w:r>
      <w:r w:rsidRPr="00863AF9">
        <w:t>,</w:t>
      </w:r>
      <w:r>
        <w:t>1</w:t>
      </w:r>
      <w:r w:rsidRPr="00863AF9">
        <w:t>,</w:t>
      </w:r>
      <w:r>
        <w:t>1</w:t>
      </w:r>
      <w:r>
        <w:tab/>
        <w:t>13</w:t>
      </w:r>
      <w:r>
        <w:rPr>
          <w:vertAlign w:val="superscript"/>
        </w:rPr>
        <w:footnoteReference w:id="44"/>
      </w:r>
    </w:p>
    <w:p w14:paraId="00E1DF26"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2</w:t>
      </w:r>
      <w:r w:rsidRPr="00863AF9">
        <w:t>,</w:t>
      </w:r>
      <w:r>
        <w:t>3</w:t>
      </w:r>
      <w:r>
        <w:tab/>
        <w:t>22</w:t>
      </w:r>
    </w:p>
    <w:p w14:paraId="743A5B17"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0</w:t>
      </w:r>
      <w:r w:rsidRPr="00863AF9">
        <w:t>,</w:t>
      </w:r>
      <w:r>
        <w:t>0</w:t>
      </w:r>
      <w:r w:rsidRPr="00863AF9">
        <w:t>,</w:t>
      </w:r>
      <w:r>
        <w:t>0</w:t>
      </w:r>
      <w:r>
        <w:tab/>
        <w:t>0</w:t>
      </w:r>
    </w:p>
    <w:p w14:paraId="7DC57A96"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17</w:t>
      </w:r>
      <w:r>
        <w:tab/>
        <w:t>1</w:t>
      </w:r>
      <w:r w:rsidRPr="00863AF9">
        <w:t>,</w:t>
      </w:r>
      <w:r>
        <w:t>7</w:t>
      </w:r>
      <w:r w:rsidRPr="00863AF9">
        <w:t>,</w:t>
      </w:r>
      <w:r>
        <w:t>14</w:t>
      </w:r>
      <w:r>
        <w:tab/>
        <w:t>36</w:t>
      </w:r>
    </w:p>
    <w:p w14:paraId="1BFCD431"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0</w:t>
      </w:r>
      <w:r w:rsidRPr="00863AF9">
        <w:t>,</w:t>
      </w:r>
      <w:r>
        <w:t>0</w:t>
      </w:r>
      <w:r>
        <w:tab/>
        <w:t>20</w:t>
      </w:r>
    </w:p>
    <w:p w14:paraId="4D650D7A"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evil</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rPr>
          <w:rFonts w:ascii="WP Greek Century" w:hAnsi="WP Greek Century"/>
        </w:rPr>
        <w:t></w:t>
      </w:r>
      <w: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rPr>
          <w:rFonts w:ascii="WP Greek Century" w:hAnsi="WP Greek Century"/>
        </w:rPr>
        <w:t></w:t>
      </w:r>
      <w:r>
        <w:rPr>
          <w:rFonts w:ascii="WP Greek Century" w:hAnsi="WP Greek Century"/>
        </w:rPr>
        <w:t></w:t>
      </w:r>
      <w:r>
        <w:tab/>
        <w:t>5</w:t>
      </w:r>
      <w:r>
        <w:tab/>
        <w:t>0</w:t>
      </w:r>
      <w:r w:rsidRPr="00863AF9">
        <w:t>,</w:t>
      </w:r>
      <w:r>
        <w:t>0</w:t>
      </w:r>
      <w:r w:rsidRPr="00863AF9">
        <w:t>,</w:t>
      </w:r>
      <w:r>
        <w:t>0</w:t>
      </w:r>
      <w:r>
        <w:tab/>
        <w:t>9</w:t>
      </w:r>
    </w:p>
    <w:p w14:paraId="38C2EB92"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sheep</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11</w:t>
      </w:r>
      <w:r>
        <w:tab/>
        <w:t>2</w:t>
      </w:r>
      <w:r w:rsidRPr="00863AF9">
        <w:t>,</w:t>
      </w:r>
      <w:r>
        <w:t>2</w:t>
      </w:r>
      <w:r w:rsidRPr="00863AF9">
        <w:t>,</w:t>
      </w:r>
      <w:r>
        <w:t>1</w:t>
      </w:r>
      <w:r>
        <w:tab/>
        <w:t>28</w:t>
      </w:r>
      <w:r>
        <w:rPr>
          <w:vertAlign w:val="superscript"/>
        </w:rPr>
        <w:footnoteReference w:id="45"/>
      </w:r>
    </w:p>
    <w:p w14:paraId="28D4093F"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t xml:space="preserve"> + infinitive</w:t>
      </w:r>
      <w:r>
        <w:tab/>
        <w:t>5</w:t>
      </w:r>
      <w:r>
        <w:tab/>
        <w:t>1</w:t>
      </w:r>
      <w:r w:rsidRPr="00863AF9">
        <w:t>,</w:t>
      </w:r>
      <w:r>
        <w:t>1</w:t>
      </w:r>
      <w:r w:rsidRPr="00863AF9">
        <w:t>,</w:t>
      </w:r>
      <w:r>
        <w:t>1</w:t>
      </w:r>
      <w:r>
        <w:tab/>
        <w:t>7</w:t>
      </w:r>
    </w:p>
    <w:p w14:paraId="69737B1E"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13</w:t>
      </w:r>
      <w:r>
        <w:tab/>
        <w:t>2</w:t>
      </w:r>
      <w:r w:rsidRPr="00863AF9">
        <w:t>,</w:t>
      </w:r>
      <w:r>
        <w:t>3</w:t>
      </w:r>
      <w:r w:rsidRPr="00863AF9">
        <w:t>,</w:t>
      </w:r>
      <w:r>
        <w:t>4</w:t>
      </w:r>
      <w:r>
        <w:tab/>
        <w:t>47</w:t>
      </w:r>
    </w:p>
    <w:p w14:paraId="0E4727CF"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14</w:t>
      </w:r>
      <w:r>
        <w:tab/>
        <w:t>3</w:t>
      </w:r>
      <w:r w:rsidRPr="00863AF9">
        <w:t>,</w:t>
      </w:r>
      <w:r>
        <w:t>4</w:t>
      </w:r>
      <w:r w:rsidRPr="00863AF9">
        <w:t>,</w:t>
      </w:r>
      <w:r>
        <w:t>3</w:t>
      </w:r>
      <w:r>
        <w:tab/>
        <w:t>32</w:t>
      </w:r>
    </w:p>
    <w:p w14:paraId="5ACEF7FB"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Sadducees</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8</w:t>
      </w:r>
      <w:r>
        <w:tab/>
        <w:t>1</w:t>
      </w:r>
      <w:r w:rsidRPr="00863AF9">
        <w:t>,</w:t>
      </w:r>
      <w:r>
        <w:t>1</w:t>
      </w:r>
      <w:r w:rsidRPr="00863AF9">
        <w:t>,</w:t>
      </w:r>
      <w:r>
        <w:t>5</w:t>
      </w:r>
      <w:r>
        <w:tab/>
        <w:t>7</w:t>
      </w:r>
    </w:p>
    <w:p w14:paraId="510C3279"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earthquake</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1</w:t>
      </w:r>
      <w:r w:rsidRPr="00863AF9">
        <w:t>,</w:t>
      </w:r>
      <w:r>
        <w:t>1</w:t>
      </w:r>
      <w:r w:rsidRPr="00863AF9">
        <w:t>,</w:t>
      </w:r>
      <w:r>
        <w:t>1</w:t>
      </w:r>
      <w:r>
        <w:tab/>
        <w:t>10</w:t>
      </w:r>
    </w:p>
    <w:p w14:paraId="5BF92113"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0</w:t>
      </w:r>
      <w:r w:rsidRPr="00863AF9">
        <w:t>,</w:t>
      </w:r>
      <w:r>
        <w:t>0</w:t>
      </w:r>
      <w:r w:rsidRPr="00863AF9">
        <w:t>,</w:t>
      </w:r>
      <w:r>
        <w:t>0</w:t>
      </w:r>
      <w:r>
        <w:tab/>
        <w:t>0</w:t>
      </w:r>
    </w:p>
    <w:p w14:paraId="7F76BCED"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0</w:t>
      </w:r>
      <w:r w:rsidRPr="00863AF9">
        <w:t>,</w:t>
      </w:r>
      <w:r>
        <w:t>0</w:t>
      </w:r>
      <w:r>
        <w:tab/>
        <w:t>6</w:t>
      </w:r>
    </w:p>
    <w:p w14:paraId="093AC6F0"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24</w:t>
      </w:r>
      <w:r>
        <w:tab/>
        <w:t>5</w:t>
      </w:r>
      <w:r w:rsidRPr="00863AF9">
        <w:t>,</w:t>
      </w:r>
      <w:r>
        <w:t>6</w:t>
      </w:r>
      <w:r w:rsidRPr="00863AF9">
        <w:t>,</w:t>
      </w:r>
      <w:r>
        <w:t>11</w:t>
      </w:r>
      <w:r>
        <w:tab/>
        <w:t>35</w:t>
      </w:r>
    </w:p>
    <w:p w14:paraId="2EEE9BF6"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end of the age</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0</w:t>
      </w:r>
      <w:r w:rsidRPr="00863AF9">
        <w:t>,</w:t>
      </w:r>
      <w:r>
        <w:t>0</w:t>
      </w:r>
      <w:r w:rsidRPr="00863AF9">
        <w:t>,</w:t>
      </w:r>
      <w:r>
        <w:t>0</w:t>
      </w:r>
      <w:r>
        <w:tab/>
        <w:t>1</w:t>
      </w:r>
    </w:p>
    <w:p w14:paraId="12E1FDBE"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7</w:t>
      </w:r>
      <w:r>
        <w:tab/>
        <w:t>1</w:t>
      </w:r>
      <w:r w:rsidRPr="00863AF9">
        <w:t>,</w:t>
      </w:r>
      <w:r>
        <w:t>1</w:t>
      </w:r>
      <w:r w:rsidRPr="00863AF9">
        <w:t>,</w:t>
      </w:r>
      <w:r>
        <w:t>1</w:t>
      </w:r>
      <w:r>
        <w:tab/>
        <w:t>4</w:t>
      </w:r>
    </w:p>
    <w:p w14:paraId="02D01F8B"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0</w:t>
      </w:r>
      <w:r w:rsidRPr="00863AF9">
        <w:t>,</w:t>
      </w:r>
      <w:r>
        <w:t>0</w:t>
      </w:r>
      <w:r w:rsidRPr="00863AF9">
        <w:t>,</w:t>
      </w:r>
      <w:r>
        <w:t>0</w:t>
      </w:r>
      <w:r>
        <w:tab/>
        <w:t>1</w:t>
      </w:r>
    </w:p>
    <w:p w14:paraId="0556CFD9" w14:textId="77777777" w:rsidR="006721DA" w:rsidRDefault="006721DA" w:rsidP="006721DA">
      <w:pPr>
        <w:widowControl w:val="0"/>
        <w:tabs>
          <w:tab w:val="left" w:pos="0"/>
          <w:tab w:val="left" w:pos="360"/>
          <w:tab w:val="left" w:pos="630"/>
          <w:tab w:val="left" w:pos="3330"/>
          <w:tab w:val="left" w:pos="7470"/>
          <w:tab w:val="left" w:pos="8010"/>
          <w:tab w:val="left" w:pos="8910"/>
        </w:tabs>
      </w:pPr>
      <w:r>
        <w:lastRenderedPageBreak/>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0</w:t>
      </w:r>
      <w:r w:rsidRPr="00863AF9">
        <w:t>,</w:t>
      </w:r>
      <w:r>
        <w:t>0</w:t>
      </w:r>
      <w:r w:rsidRPr="00863AF9">
        <w:t>,</w:t>
      </w:r>
      <w:r>
        <w:t>0</w:t>
      </w:r>
      <w:r>
        <w:tab/>
        <w:t>1</w:t>
      </w:r>
    </w:p>
    <w:p w14:paraId="6E705BB9"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1</w:t>
      </w:r>
      <w:r w:rsidRPr="00863AF9">
        <w:t>,</w:t>
      </w:r>
      <w:r>
        <w:t>7</w:t>
      </w:r>
      <w:r>
        <w:tab/>
        <w:t>12</w:t>
      </w:r>
    </w:p>
    <w:p w14:paraId="677BB943"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blind man</w:t>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as metaphor</w:t>
      </w:r>
      <w:r>
        <w:tab/>
        <w:t>6</w:t>
      </w:r>
      <w:r>
        <w:tab/>
        <w:t>0</w:t>
      </w:r>
      <w:r w:rsidRPr="00863AF9">
        <w:t>,</w:t>
      </w:r>
      <w:r>
        <w:t>0</w:t>
      </w:r>
      <w:r w:rsidRPr="00863AF9">
        <w:t>,</w:t>
      </w:r>
      <w:r>
        <w:t>0</w:t>
      </w:r>
      <w:r>
        <w:tab/>
        <w:t>6</w:t>
      </w:r>
    </w:p>
    <w:p w14:paraId="107F3402"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7</w:t>
      </w:r>
      <w:r>
        <w:tab/>
        <w:t>1</w:t>
      </w:r>
      <w:r w:rsidRPr="00863AF9">
        <w:t>,</w:t>
      </w:r>
      <w:r>
        <w:t>1</w:t>
      </w:r>
      <w:r w:rsidRPr="00863AF9">
        <w:t>,</w:t>
      </w:r>
      <w:r>
        <w:t>0</w:t>
      </w:r>
      <w:r>
        <w:tab/>
        <w:t>4</w:t>
      </w:r>
    </w:p>
    <w:p w14:paraId="7AFADD15"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13</w:t>
      </w:r>
      <w:r>
        <w:tab/>
        <w:t>1</w:t>
      </w:r>
      <w:r w:rsidRPr="00863AF9">
        <w:t>,</w:t>
      </w:r>
      <w:r>
        <w:t>2</w:t>
      </w:r>
      <w:r w:rsidRPr="00863AF9">
        <w:t>,</w:t>
      </w:r>
      <w:r>
        <w:t>0</w:t>
      </w:r>
      <w:r>
        <w:tab/>
        <w:t>9</w:t>
      </w:r>
    </w:p>
    <w:p w14:paraId="05005CDA"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1</w:t>
      </w:r>
      <w:r w:rsidRPr="00863AF9">
        <w:t>,</w:t>
      </w:r>
      <w:r>
        <w:t>1</w:t>
      </w:r>
      <w:r w:rsidRPr="00863AF9">
        <w:t>,</w:t>
      </w:r>
      <w:r>
        <w:t>0</w:t>
      </w:r>
      <w:r>
        <w:tab/>
        <w:t>7</w:t>
      </w:r>
    </w:p>
    <w:p w14:paraId="79F6D229"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7</w:t>
      </w:r>
      <w:r>
        <w:tab/>
        <w:t>0</w:t>
      </w:r>
      <w:r w:rsidRPr="00863AF9">
        <w:t>,</w:t>
      </w:r>
      <w:r>
        <w:t>2</w:t>
      </w:r>
      <w:r w:rsidRPr="00863AF9">
        <w:t>,</w:t>
      </w:r>
      <w:r>
        <w:t>0</w:t>
      </w:r>
      <w:r>
        <w:tab/>
        <w:t>7</w:t>
      </w:r>
    </w:p>
    <w:p w14:paraId="0CE96D3A"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0</w:t>
      </w:r>
      <w:r w:rsidRPr="00863AF9">
        <w:t>,</w:t>
      </w:r>
      <w:r>
        <w:t>0</w:t>
      </w:r>
      <w:r w:rsidRPr="00863AF9">
        <w:t>,</w:t>
      </w:r>
      <w:r>
        <w:t>1</w:t>
      </w:r>
      <w:r>
        <w:tab/>
        <w:t>4</w:t>
      </w:r>
    </w:p>
    <w:p w14:paraId="72100722"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t>that hour</w:t>
      </w:r>
      <w:r>
        <w:tab/>
      </w:r>
      <w:r>
        <w:rPr>
          <w:rFonts w:ascii="WP Greek Century" w:hAnsi="WP Greek Century"/>
        </w:rPr>
        <w:t></w:t>
      </w:r>
      <w:r>
        <w:rPr>
          <w:rFonts w:ascii="WP Greek Century" w:hAnsi="WP Greek Century"/>
        </w:rPr>
        <w:t></w:t>
      </w:r>
      <w:r>
        <w:rPr>
          <w:rFonts w:ascii="WP Greek Century" w:hAnsi="WP Greek Century"/>
        </w:rPr>
        <w:t></w:t>
      </w:r>
      <w:r>
        <w:t xml:space="preserve"> +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in narrative</w:t>
      </w:r>
      <w:r>
        <w:tab/>
        <w:t>6</w:t>
      </w:r>
      <w:r>
        <w:tab/>
        <w:t>0</w:t>
      </w:r>
      <w:r w:rsidRPr="00863AF9">
        <w:t>,</w:t>
      </w:r>
      <w:r>
        <w:t>1</w:t>
      </w:r>
      <w:r w:rsidRPr="00863AF9">
        <w:t>,</w:t>
      </w:r>
      <w:r>
        <w:t>1</w:t>
      </w:r>
      <w:r>
        <w:tab/>
        <w:t>4</w:t>
      </w:r>
    </w:p>
    <w:p w14:paraId="6BEEA4FA" w14:textId="77777777" w:rsidR="006721DA" w:rsidRDefault="006721DA" w:rsidP="006721DA">
      <w:pPr>
        <w:widowControl w:val="0"/>
        <w:tabs>
          <w:tab w:val="left" w:pos="0"/>
          <w:tab w:val="left" w:pos="360"/>
          <w:tab w:val="left" w:pos="630"/>
          <w:tab w:val="left" w:pos="3330"/>
          <w:tab w:val="left" w:pos="7470"/>
          <w:tab w:val="left" w:pos="8010"/>
          <w:tab w:val="left" w:pos="8910"/>
        </w:tabs>
      </w:pPr>
    </w:p>
    <w:p w14:paraId="3D3BEDF3" w14:textId="77777777" w:rsidR="006721DA" w:rsidRDefault="006721DA" w:rsidP="007F2A57">
      <w:pPr>
        <w:numPr>
          <w:ilvl w:val="0"/>
          <w:numId w:val="6"/>
        </w:numPr>
      </w:pPr>
      <w:r>
        <w:rPr>
          <w:b/>
          <w:bCs/>
        </w:rPr>
        <w:t>words characteristic of Mark</w:t>
      </w:r>
      <w:r>
        <w:rPr>
          <w:vertAlign w:val="superscript"/>
        </w:rPr>
        <w:footnoteReference w:id="46"/>
      </w:r>
      <w:r w:rsidRPr="00863AF9">
        <w:t xml:space="preserve"> (</w:t>
      </w:r>
      <w:r>
        <w:t>Hawkins 12-13</w:t>
      </w:r>
      <w:r w:rsidRPr="00863AF9">
        <w:t>)</w:t>
      </w:r>
    </w:p>
    <w:p w14:paraId="3F24691B" w14:textId="77777777" w:rsidR="006721DA" w:rsidRDefault="006721DA" w:rsidP="006721DA">
      <w:pPr>
        <w:widowControl w:val="0"/>
        <w:tabs>
          <w:tab w:val="left" w:pos="0"/>
          <w:tab w:val="left" w:pos="360"/>
          <w:tab w:val="left" w:pos="630"/>
          <w:tab w:val="left" w:pos="3330"/>
          <w:tab w:val="left" w:pos="7470"/>
          <w:tab w:val="left" w:pos="8010"/>
          <w:tab w:val="left" w:pos="8910"/>
        </w:tabs>
      </w:pPr>
    </w:p>
    <w:p w14:paraId="72E104E0" w14:textId="77777777" w:rsidR="006721DA" w:rsidRDefault="006721DA" w:rsidP="006721DA">
      <w:pPr>
        <w:widowControl w:val="0"/>
        <w:tabs>
          <w:tab w:val="left" w:pos="0"/>
          <w:tab w:val="left" w:pos="360"/>
          <w:tab w:val="left" w:pos="630"/>
          <w:tab w:val="left" w:pos="3330"/>
          <w:tab w:val="left" w:pos="7470"/>
          <w:tab w:val="left" w:pos="8010"/>
          <w:tab w:val="left" w:pos="8910"/>
        </w:tabs>
      </w:pPr>
      <w:r>
        <w:tab/>
        <w:t xml:space="preserve"> </w:t>
      </w:r>
      <w:r>
        <w:rPr>
          <w:b/>
        </w:rPr>
        <w:t>most characteristic</w:t>
      </w:r>
    </w:p>
    <w:p w14:paraId="3D84FDEF"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0</w:t>
      </w:r>
      <w:r w:rsidRPr="00863AF9">
        <w:t>,</w:t>
      </w:r>
      <w:r>
        <w:t>0</w:t>
      </w:r>
      <w:r>
        <w:tab/>
        <w:t>0</w:t>
      </w:r>
    </w:p>
    <w:p w14:paraId="320E9DB4"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vertAlign w:val="superscript"/>
        </w:rPr>
        <w:footnoteReference w:id="47"/>
      </w:r>
      <w:r>
        <w:tab/>
        <w:t>24</w:t>
      </w:r>
      <w:r>
        <w:tab/>
        <w:t>3</w:t>
      </w:r>
      <w:r w:rsidRPr="00863AF9">
        <w:t>,</w:t>
      </w:r>
      <w:r>
        <w:t>1</w:t>
      </w:r>
      <w:r w:rsidRPr="00863AF9">
        <w:t>,</w:t>
      </w:r>
      <w:r>
        <w:t>0</w:t>
      </w:r>
      <w:r>
        <w:tab/>
        <w:t>20</w:t>
      </w:r>
    </w:p>
    <w:p w14:paraId="75C4E119"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41</w:t>
      </w:r>
      <w:r>
        <w:tab/>
        <w:t>18</w:t>
      </w:r>
      <w:r w:rsidRPr="00863AF9">
        <w:t>,</w:t>
      </w:r>
      <w:r>
        <w:t>7</w:t>
      </w:r>
      <w:r w:rsidRPr="00863AF9">
        <w:t>,</w:t>
      </w:r>
      <w:r>
        <w:t>10</w:t>
      </w:r>
      <w:r>
        <w:tab/>
        <w:t>45</w:t>
      </w:r>
    </w:p>
    <w:p w14:paraId="1CFC6CB4"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0</w:t>
      </w:r>
      <w:r w:rsidRPr="00863AF9">
        <w:t>,</w:t>
      </w:r>
      <w:r>
        <w:t>0</w:t>
      </w:r>
      <w:r w:rsidRPr="00863AF9">
        <w:t>,</w:t>
      </w:r>
      <w:r>
        <w:t>0</w:t>
      </w:r>
      <w:r>
        <w:tab/>
        <w:t>3</w:t>
      </w:r>
    </w:p>
    <w:p w14:paraId="1AE2E92B"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0</w:t>
      </w:r>
      <w:r w:rsidRPr="00863AF9">
        <w:t>,</w:t>
      </w:r>
      <w:r>
        <w:t>1</w:t>
      </w:r>
      <w:r w:rsidRPr="00863AF9">
        <w:t>,</w:t>
      </w:r>
      <w:r>
        <w:t>0</w:t>
      </w:r>
      <w:r>
        <w:tab/>
        <w:t>1</w:t>
      </w:r>
    </w:p>
    <w:p w14:paraId="0E17DDCE"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as adverb</w:t>
      </w:r>
      <w:r>
        <w:tab/>
        <w:t>9</w:t>
      </w:r>
      <w:r>
        <w:tab/>
        <w:t>0</w:t>
      </w:r>
      <w:r w:rsidRPr="00863AF9">
        <w:t>,</w:t>
      </w:r>
      <w:r>
        <w:t>0</w:t>
      </w:r>
      <w:r w:rsidRPr="00863AF9">
        <w:t>,</w:t>
      </w:r>
      <w:r>
        <w:t>0</w:t>
      </w:r>
      <w:r>
        <w:tab/>
        <w:t>5</w:t>
      </w:r>
    </w:p>
    <w:p w14:paraId="44A4F0BE"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0</w:t>
      </w:r>
      <w:r w:rsidRPr="00863AF9">
        <w:t>,</w:t>
      </w:r>
      <w:r>
        <w:t>2</w:t>
      </w:r>
      <w:r w:rsidRPr="00863AF9">
        <w:t>,</w:t>
      </w:r>
      <w:r>
        <w:t>2</w:t>
      </w:r>
      <w:r>
        <w:tab/>
        <w:t>4</w:t>
      </w:r>
    </w:p>
    <w:p w14:paraId="06B478C0" w14:textId="77777777" w:rsidR="006721DA" w:rsidRDefault="006721DA" w:rsidP="006721DA">
      <w:pPr>
        <w:widowControl w:val="0"/>
        <w:tabs>
          <w:tab w:val="left" w:pos="0"/>
          <w:tab w:val="left" w:pos="360"/>
          <w:tab w:val="left" w:pos="630"/>
          <w:tab w:val="left" w:pos="3330"/>
          <w:tab w:val="left" w:pos="7470"/>
          <w:tab w:val="left" w:pos="8010"/>
          <w:tab w:val="left" w:pos="8910"/>
        </w:tabs>
      </w:pPr>
      <w:r>
        <w:tab/>
        <w:t xml:space="preserve"> </w:t>
      </w:r>
      <w:r>
        <w:rPr>
          <w:b/>
        </w:rPr>
        <w:t>characteristic</w:t>
      </w:r>
    </w:p>
    <w:p w14:paraId="54891B6A"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11</w:t>
      </w:r>
      <w:r>
        <w:tab/>
        <w:t>2</w:t>
      </w:r>
      <w:r w:rsidRPr="00863AF9">
        <w:t>,</w:t>
      </w:r>
      <w:r>
        <w:t>6</w:t>
      </w:r>
      <w:r w:rsidRPr="00863AF9">
        <w:t>,</w:t>
      </w:r>
      <w:r>
        <w:t>5</w:t>
      </w:r>
      <w:r>
        <w:tab/>
        <w:t>20</w:t>
      </w:r>
    </w:p>
    <w:p w14:paraId="2AED9E28"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3</w:t>
      </w:r>
      <w:r>
        <w:tab/>
        <w:t>0</w:t>
      </w:r>
      <w:r w:rsidRPr="00863AF9">
        <w:t>,</w:t>
      </w:r>
      <w:r>
        <w:t>0</w:t>
      </w:r>
      <w:r w:rsidRPr="00863AF9">
        <w:t>,</w:t>
      </w:r>
      <w:r>
        <w:t>0</w:t>
      </w:r>
      <w:r>
        <w:tab/>
        <w:t>0</w:t>
      </w:r>
    </w:p>
    <w:p w14:paraId="78D9268A"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2</w:t>
      </w:r>
      <w:r w:rsidRPr="00863AF9">
        <w:t>,</w:t>
      </w:r>
      <w:r>
        <w:t>2</w:t>
      </w:r>
      <w:r w:rsidRPr="00863AF9">
        <w:t>,</w:t>
      </w:r>
      <w:r>
        <w:t>0</w:t>
      </w:r>
      <w:r>
        <w:tab/>
        <w:t>7</w:t>
      </w:r>
    </w:p>
    <w:p w14:paraId="3DA87D4F"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0</w:t>
      </w:r>
      <w:r w:rsidRPr="00863AF9">
        <w:t>,</w:t>
      </w:r>
      <w:r>
        <w:t>0</w:t>
      </w:r>
      <w:r w:rsidRPr="00863AF9">
        <w:t>,</w:t>
      </w:r>
      <w:r>
        <w:t>1</w:t>
      </w:r>
      <w:r>
        <w:tab/>
        <w:t>2</w:t>
      </w:r>
    </w:p>
    <w:p w14:paraId="03DC1F3D"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8</w:t>
      </w:r>
      <w:r>
        <w:tab/>
        <w:t>1</w:t>
      </w:r>
      <w:r w:rsidRPr="00863AF9">
        <w:t>,</w:t>
      </w:r>
      <w:r>
        <w:t>5</w:t>
      </w:r>
      <w:r w:rsidRPr="00863AF9">
        <w:t>,</w:t>
      </w:r>
      <w:r>
        <w:t>4</w:t>
      </w:r>
      <w:r>
        <w:tab/>
        <w:t>10</w:t>
      </w:r>
    </w:p>
    <w:p w14:paraId="2EA70AFA"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11</w:t>
      </w:r>
      <w:r>
        <w:tab/>
        <w:t>5</w:t>
      </w:r>
      <w:r w:rsidRPr="00863AF9">
        <w:t>,</w:t>
      </w:r>
      <w:r>
        <w:t>3</w:t>
      </w:r>
      <w:r w:rsidRPr="00863AF9">
        <w:t>,</w:t>
      </w:r>
      <w:r>
        <w:t>3</w:t>
      </w:r>
      <w:r>
        <w:tab/>
        <w:t>22</w:t>
      </w:r>
    </w:p>
    <w:p w14:paraId="595CEBEA"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t>3d</w:t>
      </w:r>
      <w:r w:rsidRPr="00863AF9">
        <w:t>.</w:t>
      </w:r>
      <w:r>
        <w:t>per</w:t>
      </w:r>
      <w:r w:rsidRPr="00863AF9">
        <w:t>.</w:t>
      </w:r>
      <w:r>
        <w:t>impf</w:t>
      </w:r>
      <w:r w:rsidRPr="00863AF9">
        <w:t>.</w:t>
      </w:r>
      <w:r>
        <w:tab/>
        <w:t>50</w:t>
      </w:r>
      <w:r>
        <w:tab/>
        <w:t>10</w:t>
      </w:r>
      <w:r w:rsidRPr="00863AF9">
        <w:t>,</w:t>
      </w:r>
      <w:r>
        <w:t>23</w:t>
      </w:r>
      <w:r w:rsidRPr="00863AF9">
        <w:t>,</w:t>
      </w:r>
      <w:r>
        <w:t>11 93</w:t>
      </w:r>
    </w:p>
    <w:p w14:paraId="5CD35AB4"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t xml:space="preserve"> = on the journey</w:t>
      </w:r>
      <w:r>
        <w:tab/>
        <w:t>6</w:t>
      </w:r>
      <w:r>
        <w:tab/>
        <w:t>3</w:t>
      </w:r>
      <w:r w:rsidRPr="00863AF9">
        <w:t>,</w:t>
      </w:r>
      <w:r>
        <w:t>2</w:t>
      </w:r>
      <w:r w:rsidRPr="00863AF9">
        <w:t>,</w:t>
      </w:r>
      <w:r>
        <w:t>2</w:t>
      </w:r>
      <w:r>
        <w:tab/>
        <w:t>7</w:t>
      </w:r>
    </w:p>
    <w:p w14:paraId="334B9E68"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8</w:t>
      </w:r>
      <w:r>
        <w:tab/>
        <w:t>4</w:t>
      </w:r>
      <w:r w:rsidRPr="00863AF9">
        <w:t>,</w:t>
      </w:r>
      <w:r>
        <w:t>0</w:t>
      </w:r>
      <w:r w:rsidRPr="00863AF9">
        <w:t>,</w:t>
      </w:r>
      <w:r>
        <w:t>2</w:t>
      </w:r>
      <w:r>
        <w:tab/>
        <w:t>76</w:t>
      </w:r>
      <w:r>
        <w:rPr>
          <w:vertAlign w:val="superscript"/>
        </w:rPr>
        <w:footnoteReference w:id="48"/>
      </w:r>
    </w:p>
    <w:p w14:paraId="7708CEA6"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3</w:t>
      </w:r>
      <w:r>
        <w:tab/>
        <w:t>0</w:t>
      </w:r>
      <w:r w:rsidRPr="00863AF9">
        <w:t>,</w:t>
      </w:r>
      <w:r>
        <w:t>0</w:t>
      </w:r>
      <w:r w:rsidRPr="00863AF9">
        <w:t>,</w:t>
      </w:r>
      <w:r>
        <w:t>0</w:t>
      </w:r>
      <w:r>
        <w:tab/>
        <w:t>0</w:t>
      </w:r>
    </w:p>
    <w:p w14:paraId="27ECB276"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3</w:t>
      </w:r>
      <w:r>
        <w:tab/>
        <w:t>0</w:t>
      </w:r>
      <w:r w:rsidRPr="00863AF9">
        <w:t>,</w:t>
      </w:r>
      <w:r>
        <w:t>0</w:t>
      </w:r>
      <w:r w:rsidRPr="00863AF9">
        <w:t>,</w:t>
      </w:r>
      <w:r>
        <w:t>0</w:t>
      </w:r>
      <w:r>
        <w:tab/>
        <w:t>0</w:t>
      </w:r>
    </w:p>
    <w:p w14:paraId="3E8731F5"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0</w:t>
      </w:r>
      <w:r w:rsidRPr="00863AF9">
        <w:t>,</w:t>
      </w:r>
      <w:r>
        <w:t>0</w:t>
      </w:r>
      <w:r w:rsidRPr="00863AF9">
        <w:t>,</w:t>
      </w:r>
      <w:r>
        <w:t>2</w:t>
      </w:r>
      <w:r>
        <w:tab/>
        <w:t>6</w:t>
      </w:r>
    </w:p>
    <w:p w14:paraId="63945CB8"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3</w:t>
      </w:r>
      <w:r>
        <w:tab/>
        <w:t>0</w:t>
      </w:r>
      <w:r w:rsidRPr="00863AF9">
        <w:t>,</w:t>
      </w:r>
      <w:r>
        <w:t>1</w:t>
      </w:r>
      <w:r w:rsidRPr="00863AF9">
        <w:t>,</w:t>
      </w:r>
      <w:r>
        <w:t>0</w:t>
      </w:r>
      <w:r>
        <w:tab/>
        <w:t>5</w:t>
      </w:r>
    </w:p>
    <w:p w14:paraId="4DB5DB14"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3</w:t>
      </w:r>
      <w:r>
        <w:tab/>
        <w:t>0</w:t>
      </w:r>
      <w:r w:rsidRPr="00863AF9">
        <w:t>,</w:t>
      </w:r>
      <w:r>
        <w:t>1</w:t>
      </w:r>
      <w:r w:rsidRPr="00863AF9">
        <w:t>,</w:t>
      </w:r>
      <w:r>
        <w:t>1</w:t>
      </w:r>
      <w:r>
        <w:tab/>
        <w:t>3</w:t>
      </w:r>
    </w:p>
    <w:p w14:paraId="54A27F1B"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3</w:t>
      </w:r>
      <w:r>
        <w:tab/>
        <w:t>1</w:t>
      </w:r>
      <w:r w:rsidRPr="00863AF9">
        <w:t>,</w:t>
      </w:r>
      <w:r>
        <w:t>0</w:t>
      </w:r>
      <w:r w:rsidRPr="00863AF9">
        <w:t>,</w:t>
      </w:r>
      <w:r>
        <w:t>2</w:t>
      </w:r>
      <w:r>
        <w:tab/>
        <w:t>5</w:t>
      </w:r>
    </w:p>
    <w:p w14:paraId="78F31DC6"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3</w:t>
      </w:r>
      <w:r w:rsidRPr="00863AF9">
        <w:t>,</w:t>
      </w:r>
      <w:r>
        <w:t>1</w:t>
      </w:r>
      <w:r w:rsidRPr="00863AF9">
        <w:t>,</w:t>
      </w:r>
      <w:r>
        <w:t>0</w:t>
      </w:r>
      <w:r>
        <w:tab/>
        <w:t>9</w:t>
      </w:r>
    </w:p>
    <w:p w14:paraId="21CA3582"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 indicative</w:t>
      </w:r>
      <w:r>
        <w:tab/>
        <w:t>3</w:t>
      </w:r>
      <w:r>
        <w:tab/>
        <w:t>0</w:t>
      </w:r>
      <w:r w:rsidRPr="00863AF9">
        <w:t>,</w:t>
      </w:r>
      <w:r>
        <w:t>0</w:t>
      </w:r>
      <w:r w:rsidRPr="00863AF9">
        <w:t>,</w:t>
      </w:r>
      <w:r>
        <w:t>0</w:t>
      </w:r>
      <w:r>
        <w:tab/>
        <w:t>2</w:t>
      </w:r>
    </w:p>
    <w:p w14:paraId="65738A60" w14:textId="77777777" w:rsidR="006721DA" w:rsidRDefault="006721DA" w:rsidP="006721DA">
      <w:pPr>
        <w:widowControl w:val="0"/>
        <w:tabs>
          <w:tab w:val="left" w:pos="0"/>
          <w:tab w:val="left" w:pos="360"/>
          <w:tab w:val="left" w:pos="630"/>
          <w:tab w:val="left" w:pos="3330"/>
          <w:tab w:val="left" w:pos="7470"/>
          <w:tab w:val="left" w:pos="8010"/>
          <w:tab w:val="left" w:pos="8910"/>
        </w:tabs>
      </w:pPr>
      <w:r>
        <w:lastRenderedPageBreak/>
        <w:tab/>
      </w:r>
      <w:r>
        <w:tab/>
      </w:r>
      <w:r>
        <w:tab/>
      </w:r>
      <w:r>
        <w:rPr>
          <w:rFonts w:ascii="WP Greek Century" w:hAnsi="WP Greek Century"/>
        </w:rPr>
        <w:t></w:t>
      </w:r>
      <w:r>
        <w:rPr>
          <w:rFonts w:ascii="WP Greek Century" w:hAnsi="WP Greek Century"/>
        </w:rPr>
        <w:t></w:t>
      </w:r>
      <w:r>
        <w:rPr>
          <w:rFonts w:ascii="WP Greek Century" w:hAnsi="WP Greek Century"/>
        </w:rPr>
        <w:t></w:t>
      </w:r>
      <w:r>
        <w:t xml:space="preserve"> = why</w:t>
      </w:r>
      <w:r w:rsidRPr="00863AF9">
        <w:t>?</w:t>
      </w:r>
      <w:r>
        <w:tab/>
        <w:t>3</w:t>
      </w:r>
      <w:r>
        <w:tab/>
        <w:t>0</w:t>
      </w:r>
      <w:r w:rsidRPr="00863AF9">
        <w:t>,</w:t>
      </w:r>
      <w:r>
        <w:t>0</w:t>
      </w:r>
      <w:r w:rsidRPr="00863AF9">
        <w:t>,</w:t>
      </w:r>
      <w:r>
        <w:t>0</w:t>
      </w:r>
      <w:r>
        <w:tab/>
        <w:t>0</w:t>
      </w:r>
    </w:p>
    <w:p w14:paraId="1C907006"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13</w:t>
      </w:r>
      <w:r>
        <w:tab/>
        <w:t>3</w:t>
      </w:r>
      <w:r w:rsidRPr="00863AF9">
        <w:t>,</w:t>
      </w:r>
      <w:r>
        <w:t>4</w:t>
      </w:r>
      <w:r w:rsidRPr="00863AF9">
        <w:t>,</w:t>
      </w:r>
      <w:r>
        <w:t>4</w:t>
      </w:r>
      <w:r>
        <w:tab/>
        <w:t>45</w:t>
      </w:r>
    </w:p>
    <w:p w14:paraId="6C266647"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2</w:t>
      </w:r>
      <w:r w:rsidRPr="00863AF9">
        <w:t>,</w:t>
      </w:r>
      <w:r>
        <w:t>1</w:t>
      </w:r>
      <w:r w:rsidRPr="00863AF9">
        <w:t>,</w:t>
      </w:r>
      <w:r>
        <w:t>0</w:t>
      </w:r>
      <w:r>
        <w:tab/>
        <w:t>24</w:t>
      </w:r>
    </w:p>
    <w:p w14:paraId="182E924E"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28</w:t>
      </w:r>
      <w:r>
        <w:tab/>
        <w:t>17</w:t>
      </w:r>
      <w:r w:rsidRPr="00863AF9">
        <w:t>,</w:t>
      </w:r>
      <w:r>
        <w:t>3</w:t>
      </w:r>
      <w:r w:rsidRPr="00863AF9">
        <w:t>,</w:t>
      </w:r>
      <w:r>
        <w:t>5</w:t>
      </w:r>
      <w:r>
        <w:tab/>
        <w:t>114</w:t>
      </w:r>
    </w:p>
    <w:p w14:paraId="4DAF6C03"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intransitive</w:t>
      </w:r>
      <w:r>
        <w:tab/>
        <w:t>6</w:t>
      </w:r>
      <w:r>
        <w:tab/>
        <w:t>0</w:t>
      </w:r>
      <w:r w:rsidRPr="00863AF9">
        <w:t>,</w:t>
      </w:r>
      <w:r>
        <w:t>2</w:t>
      </w:r>
      <w:r w:rsidRPr="00863AF9">
        <w:t>,</w:t>
      </w:r>
      <w:r>
        <w:t>8</w:t>
      </w:r>
      <w:r>
        <w:tab/>
        <w:t>15</w:t>
      </w:r>
    </w:p>
    <w:p w14:paraId="5DCF9956"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3</w:t>
      </w:r>
      <w:r>
        <w:tab/>
        <w:t>1</w:t>
      </w:r>
      <w:r w:rsidRPr="00863AF9">
        <w:t>,</w:t>
      </w:r>
      <w:r>
        <w:t>0</w:t>
      </w:r>
      <w:r w:rsidRPr="00863AF9">
        <w:t>,</w:t>
      </w:r>
      <w:r>
        <w:t>0</w:t>
      </w:r>
      <w:r>
        <w:tab/>
        <w:t>14</w:t>
      </w:r>
    </w:p>
    <w:p w14:paraId="003A67D1"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3</w:t>
      </w:r>
      <w:r w:rsidRPr="00863AF9">
        <w:t>,</w:t>
      </w:r>
      <w:r>
        <w:t>0</w:t>
      </w:r>
      <w:r w:rsidRPr="00863AF9">
        <w:t>,</w:t>
      </w:r>
      <w:r>
        <w:t>1</w:t>
      </w:r>
      <w:r>
        <w:tab/>
        <w:t>6</w:t>
      </w:r>
    </w:p>
    <w:p w14:paraId="5BAD5BCB"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2</w:t>
      </w:r>
      <w:r w:rsidRPr="00863AF9">
        <w:t>,</w:t>
      </w:r>
      <w:r>
        <w:t>2</w:t>
      </w:r>
      <w:r w:rsidRPr="00863AF9">
        <w:t>,</w:t>
      </w:r>
      <w:r>
        <w:t>1</w:t>
      </w:r>
      <w:r>
        <w:tab/>
        <w:t>5</w:t>
      </w:r>
    </w:p>
    <w:p w14:paraId="24A774A8"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15</w:t>
      </w:r>
      <w:r>
        <w:tab/>
        <w:t>5</w:t>
      </w:r>
      <w:r w:rsidRPr="00863AF9">
        <w:t>,</w:t>
      </w:r>
      <w:r>
        <w:t>4</w:t>
      </w:r>
      <w:r w:rsidRPr="00863AF9">
        <w:t>,</w:t>
      </w:r>
      <w:r>
        <w:t>10</w:t>
      </w:r>
      <w:r>
        <w:tab/>
        <w:t>52</w:t>
      </w:r>
    </w:p>
    <w:p w14:paraId="47332733" w14:textId="77777777" w:rsidR="006721DA" w:rsidRDefault="006721DA" w:rsidP="006721DA">
      <w:pPr>
        <w:widowControl w:val="0"/>
        <w:tabs>
          <w:tab w:val="left" w:pos="0"/>
          <w:tab w:val="left" w:pos="360"/>
          <w:tab w:val="left" w:pos="630"/>
          <w:tab w:val="left" w:pos="3330"/>
          <w:tab w:val="left" w:pos="7470"/>
          <w:tab w:val="left" w:pos="8010"/>
          <w:tab w:val="left" w:pos="8910"/>
        </w:tabs>
      </w:pPr>
    </w:p>
    <w:p w14:paraId="1073A506" w14:textId="77777777" w:rsidR="006721DA" w:rsidRDefault="006721DA" w:rsidP="006721DA">
      <w:pPr>
        <w:widowControl w:val="0"/>
        <w:tabs>
          <w:tab w:val="left" w:pos="0"/>
          <w:tab w:val="left" w:pos="360"/>
          <w:tab w:val="left" w:pos="630"/>
          <w:tab w:val="left" w:pos="3330"/>
          <w:tab w:val="left" w:pos="7470"/>
          <w:tab w:val="left" w:pos="8010"/>
          <w:tab w:val="left" w:pos="8910"/>
        </w:tabs>
      </w:pPr>
    </w:p>
    <w:p w14:paraId="3F8E9452" w14:textId="77777777" w:rsidR="006721DA" w:rsidRDefault="006721DA" w:rsidP="007F2A57">
      <w:pPr>
        <w:numPr>
          <w:ilvl w:val="0"/>
          <w:numId w:val="6"/>
        </w:numPr>
      </w:pPr>
      <w:r>
        <w:rPr>
          <w:b/>
          <w:bCs/>
        </w:rPr>
        <w:t>words characteristic of Luke</w:t>
      </w:r>
      <w:r>
        <w:rPr>
          <w:vertAlign w:val="superscript"/>
        </w:rPr>
        <w:footnoteReference w:id="49"/>
      </w:r>
      <w:r w:rsidRPr="00863AF9">
        <w:t xml:space="preserve"> (</w:t>
      </w:r>
      <w:r>
        <w:t>Hawkins 16-23</w:t>
      </w:r>
      <w:r w:rsidRPr="00863AF9">
        <w:t>)</w:t>
      </w:r>
    </w:p>
    <w:p w14:paraId="5BDCF005" w14:textId="77777777" w:rsidR="006721DA" w:rsidRDefault="006721DA" w:rsidP="006721DA">
      <w:pPr>
        <w:widowControl w:val="0"/>
        <w:tabs>
          <w:tab w:val="left" w:pos="0"/>
          <w:tab w:val="left" w:pos="360"/>
          <w:tab w:val="left" w:pos="630"/>
          <w:tab w:val="left" w:pos="3330"/>
          <w:tab w:val="left" w:pos="7470"/>
          <w:tab w:val="left" w:pos="8010"/>
          <w:tab w:val="left" w:pos="8910"/>
        </w:tabs>
      </w:pPr>
    </w:p>
    <w:p w14:paraId="45F0CEAD" w14:textId="77777777" w:rsidR="006721DA" w:rsidRDefault="006721DA" w:rsidP="006721DA">
      <w:pPr>
        <w:widowControl w:val="0"/>
        <w:tabs>
          <w:tab w:val="left" w:pos="0"/>
          <w:tab w:val="left" w:pos="360"/>
          <w:tab w:val="left" w:pos="630"/>
          <w:tab w:val="left" w:pos="3330"/>
          <w:tab w:val="left" w:pos="7470"/>
          <w:tab w:val="left" w:pos="8010"/>
          <w:tab w:val="left" w:pos="8910"/>
        </w:tabs>
      </w:pPr>
      <w:r>
        <w:tab/>
        <w:t xml:space="preserve"> </w:t>
      </w:r>
      <w:r>
        <w:rPr>
          <w:b/>
        </w:rPr>
        <w:t>most characteristic</w:t>
      </w:r>
    </w:p>
    <w:p w14:paraId="42359B0A"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tab/>
        <w:t>25</w:t>
      </w:r>
      <w:r>
        <w:tab/>
        <w:t>3</w:t>
      </w:r>
      <w:r w:rsidRPr="00863AF9">
        <w:t>,</w:t>
      </w:r>
      <w:r>
        <w:t>2</w:t>
      </w:r>
      <w:r w:rsidRPr="00863AF9">
        <w:t>,</w:t>
      </w:r>
      <w:r>
        <w:t>7</w:t>
      </w:r>
      <w:r>
        <w:tab/>
        <w:t>47</w:t>
      </w:r>
    </w:p>
    <w:p w14:paraId="1D89A075"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tab/>
        <w:t>11</w:t>
      </w:r>
      <w:r>
        <w:tab/>
        <w:t>1</w:t>
      </w:r>
      <w:r w:rsidRPr="00863AF9">
        <w:t>,</w:t>
      </w:r>
      <w:r>
        <w:t>0</w:t>
      </w:r>
      <w:r w:rsidRPr="00863AF9">
        <w:t>,</w:t>
      </w:r>
      <w:r>
        <w:t>1</w:t>
      </w:r>
      <w:r>
        <w:tab/>
        <w:t>2</w:t>
      </w:r>
    </w:p>
    <w:p w14:paraId="43DD6978"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 finite verb</w:t>
      </w:r>
      <w:r>
        <w:tab/>
        <w:t>22</w:t>
      </w:r>
      <w:r>
        <w:tab/>
        <w:t>5</w:t>
      </w:r>
      <w:r w:rsidRPr="00863AF9">
        <w:t>,</w:t>
      </w:r>
      <w:r>
        <w:t>2</w:t>
      </w:r>
      <w:r w:rsidRPr="00863AF9">
        <w:t>,</w:t>
      </w:r>
      <w:r>
        <w:t>0</w:t>
      </w:r>
      <w:r>
        <w:tab/>
        <w:t>7</w:t>
      </w:r>
    </w:p>
    <w:p w14:paraId="2023E694"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 infinitive</w:t>
      </w:r>
      <w:r>
        <w:tab/>
        <w:t>5</w:t>
      </w:r>
      <w:r>
        <w:tab/>
        <w:t>0</w:t>
      </w:r>
      <w:r w:rsidRPr="00863AF9">
        <w:t>,</w:t>
      </w:r>
      <w:r>
        <w:t>1</w:t>
      </w:r>
      <w:r w:rsidRPr="00863AF9">
        <w:t>,</w:t>
      </w:r>
      <w:r>
        <w:t>16</w:t>
      </w:r>
      <w:r>
        <w:tab/>
        <w:t>17</w:t>
      </w:r>
    </w:p>
    <w:p w14:paraId="1C518845"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sidRPr="00863AF9">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tab/>
        <w:t>59</w:t>
      </w:r>
      <w:r>
        <w:tab/>
        <w:t>0</w:t>
      </w:r>
      <w:r w:rsidRPr="00863AF9">
        <w:t>,</w:t>
      </w:r>
      <w:r>
        <w:t>0</w:t>
      </w:r>
      <w:r w:rsidRPr="00863AF9">
        <w:t>,</w:t>
      </w:r>
      <w:r>
        <w:t>15</w:t>
      </w:r>
      <w:r>
        <w:tab/>
        <w:t>16</w:t>
      </w:r>
    </w:p>
    <w:p w14:paraId="7EE583FF"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t xml:space="preserve"> + infinitive</w:t>
      </w:r>
      <w:r>
        <w:tab/>
        <w:t>32</w:t>
      </w:r>
      <w:r>
        <w:tab/>
        <w:t>3</w:t>
      </w:r>
      <w:r w:rsidRPr="00863AF9">
        <w:t>,</w:t>
      </w:r>
      <w:r>
        <w:t>2</w:t>
      </w:r>
      <w:r w:rsidRPr="00863AF9">
        <w:t>,</w:t>
      </w:r>
      <w:r>
        <w:t>7</w:t>
      </w:r>
      <w:r>
        <w:tab/>
        <w:t>20</w:t>
      </w:r>
    </w:p>
    <w:p w14:paraId="4605D209"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22</w:t>
      </w:r>
      <w:r>
        <w:tab/>
        <w:t>0</w:t>
      </w:r>
      <w:r w:rsidRPr="00863AF9">
        <w:t>,</w:t>
      </w:r>
      <w:r>
        <w:t>0</w:t>
      </w:r>
      <w:r w:rsidRPr="00863AF9">
        <w:t>,</w:t>
      </w:r>
      <w:r>
        <w:t>13</w:t>
      </w:r>
      <w:r>
        <w:tab/>
        <w:t>70</w:t>
      </w:r>
      <w:r>
        <w:rPr>
          <w:vertAlign w:val="superscript"/>
        </w:rPr>
        <w:footnoteReference w:id="50"/>
      </w:r>
    </w:p>
    <w:p w14:paraId="68577B9C"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7</w:t>
      </w:r>
      <w:r>
        <w:tab/>
        <w:t>0</w:t>
      </w:r>
      <w:r w:rsidRPr="00863AF9">
        <w:t>,</w:t>
      </w:r>
      <w:r>
        <w:t>0</w:t>
      </w:r>
      <w:r w:rsidRPr="00863AF9">
        <w:t>,</w:t>
      </w:r>
      <w:r>
        <w:t>0</w:t>
      </w:r>
      <w:r>
        <w:tab/>
        <w:t>0</w:t>
      </w:r>
    </w:p>
    <w:p w14:paraId="7F2DEF6D"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27</w:t>
      </w:r>
      <w:r>
        <w:tab/>
        <w:t>2</w:t>
      </w:r>
      <w:r w:rsidRPr="00863AF9">
        <w:t>,</w:t>
      </w:r>
      <w:r>
        <w:t>0</w:t>
      </w:r>
      <w:r w:rsidRPr="00863AF9">
        <w:t>,</w:t>
      </w:r>
      <w:r>
        <w:t>36</w:t>
      </w:r>
      <w:r>
        <w:tab/>
        <w:t>49</w:t>
      </w:r>
      <w:r>
        <w:rPr>
          <w:vertAlign w:val="superscript"/>
        </w:rPr>
        <w:footnoteReference w:id="51"/>
      </w:r>
    </w:p>
    <w:p w14:paraId="20472E0C"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 name or epithet</w:t>
      </w:r>
      <w:r>
        <w:tab/>
        <w:t>11</w:t>
      </w:r>
      <w:r>
        <w:tab/>
        <w:t>0</w:t>
      </w:r>
      <w:r w:rsidRPr="00863AF9">
        <w:t>,</w:t>
      </w:r>
      <w:r>
        <w:t>0</w:t>
      </w:r>
      <w:r w:rsidRPr="00863AF9">
        <w:t>,</w:t>
      </w:r>
      <w:r>
        <w:t>13</w:t>
      </w:r>
      <w:r>
        <w:tab/>
        <w:t>17</w:t>
      </w:r>
    </w:p>
    <w:p w14:paraId="65BE492A"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rPr>
          <w:rFonts w:ascii="WP Greek Century" w:hAnsi="WP Greek Century"/>
        </w:rPr>
        <w:t></w:t>
      </w:r>
      <w:r w:rsidRPr="00863AF9">
        <w:t xml:space="preserve"> (</w:t>
      </w:r>
      <w:r>
        <w:t>of J</w:t>
      </w:r>
      <w:r w:rsidRPr="00863AF9">
        <w:t xml:space="preserve">. </w:t>
      </w:r>
      <w:r>
        <w:t xml:space="preserve">in </w:t>
      </w:r>
      <w:proofErr w:type="spellStart"/>
      <w:r>
        <w:t>narr</w:t>
      </w:r>
      <w:proofErr w:type="spellEnd"/>
      <w:r w:rsidRPr="00863AF9">
        <w:t>.)</w:t>
      </w:r>
      <w:r>
        <w:tab/>
        <w:t>13</w:t>
      </w:r>
      <w:r>
        <w:tab/>
        <w:t>0</w:t>
      </w:r>
      <w:r w:rsidRPr="00863AF9">
        <w:t>,</w:t>
      </w:r>
      <w:r>
        <w:t>0</w:t>
      </w:r>
      <w:r w:rsidRPr="00863AF9">
        <w:t>,</w:t>
      </w:r>
      <w:r>
        <w:t>0</w:t>
      </w:r>
      <w:r>
        <w:tab/>
        <w:t>0</w:t>
      </w:r>
    </w:p>
    <w:p w14:paraId="5009C30C"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0</w:t>
      </w:r>
      <w:r w:rsidRPr="00863AF9">
        <w:t>,</w:t>
      </w:r>
      <w:r>
        <w:t>0</w:t>
      </w:r>
      <w:r w:rsidRPr="00863AF9">
        <w:t>,</w:t>
      </w:r>
      <w:r>
        <w:t>0</w:t>
      </w:r>
      <w:r>
        <w:tab/>
        <w:t>6</w:t>
      </w:r>
    </w:p>
    <w:p w14:paraId="218C87B1"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10</w:t>
      </w:r>
      <w:r>
        <w:tab/>
        <w:t>2</w:t>
      </w:r>
      <w:r w:rsidRPr="00863AF9">
        <w:t>,</w:t>
      </w:r>
      <w:r>
        <w:t>0</w:t>
      </w:r>
      <w:r w:rsidRPr="00863AF9">
        <w:t>,</w:t>
      </w:r>
      <w:r>
        <w:t>6</w:t>
      </w:r>
      <w:r>
        <w:tab/>
        <w:t>8</w:t>
      </w:r>
    </w:p>
    <w:p w14:paraId="273E4D18"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after speaking verb</w:t>
      </w:r>
      <w:r>
        <w:tab/>
        <w:t>99</w:t>
      </w:r>
      <w:r>
        <w:tab/>
        <w:t>0</w:t>
      </w:r>
      <w:r w:rsidRPr="00863AF9">
        <w:t>,</w:t>
      </w:r>
      <w:r>
        <w:t>5</w:t>
      </w:r>
      <w:r w:rsidRPr="00863AF9">
        <w:t>,</w:t>
      </w:r>
      <w:r>
        <w:t>52</w:t>
      </w:r>
      <w:r>
        <w:tab/>
        <w:t>82</w:t>
      </w:r>
    </w:p>
    <w:p w14:paraId="1C20699D"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t xml:space="preserve"> + infinitive</w:t>
      </w:r>
      <w:r>
        <w:tab/>
        <w:t>20</w:t>
      </w:r>
      <w:r>
        <w:tab/>
        <w:t>6</w:t>
      </w:r>
      <w:r w:rsidRPr="00863AF9">
        <w:t>,</w:t>
      </w:r>
      <w:r>
        <w:t>0</w:t>
      </w:r>
      <w:r w:rsidRPr="00863AF9">
        <w:t>,</w:t>
      </w:r>
      <w:r>
        <w:t>0</w:t>
      </w:r>
      <w:r>
        <w:tab/>
        <w:t>6</w:t>
      </w:r>
    </w:p>
    <w:p w14:paraId="228061FC"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15</w:t>
      </w:r>
      <w:r>
        <w:tab/>
        <w:t>3</w:t>
      </w:r>
      <w:r w:rsidRPr="00863AF9">
        <w:t>,</w:t>
      </w:r>
      <w:r>
        <w:t>0</w:t>
      </w:r>
      <w:r w:rsidRPr="00863AF9">
        <w:t>,</w:t>
      </w:r>
      <w:r>
        <w:t>25</w:t>
      </w:r>
      <w:r>
        <w:tab/>
        <w:t>45</w:t>
      </w:r>
      <w:r>
        <w:rPr>
          <w:vertAlign w:val="superscript"/>
        </w:rPr>
        <w:footnoteReference w:id="52"/>
      </w:r>
    </w:p>
    <w:p w14:paraId="323BD1FF"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21</w:t>
      </w:r>
      <w:r>
        <w:tab/>
        <w:t>0</w:t>
      </w:r>
      <w:r w:rsidRPr="00863AF9">
        <w:t>,</w:t>
      </w:r>
      <w:r>
        <w:t>0</w:t>
      </w:r>
      <w:r w:rsidRPr="00863AF9">
        <w:t>,</w:t>
      </w:r>
      <w:r>
        <w:t>11</w:t>
      </w:r>
      <w:r>
        <w:tab/>
        <w:t>14</w:t>
      </w:r>
    </w:p>
    <w:p w14:paraId="3BF3E81F"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15</w:t>
      </w:r>
      <w:r>
        <w:tab/>
        <w:t>1</w:t>
      </w:r>
      <w:r w:rsidRPr="00863AF9">
        <w:t>,</w:t>
      </w:r>
      <w:r>
        <w:t>0</w:t>
      </w:r>
      <w:r w:rsidRPr="00863AF9">
        <w:t>,</w:t>
      </w:r>
      <w:r>
        <w:t>3</w:t>
      </w:r>
      <w:r>
        <w:tab/>
        <w:t>14</w:t>
      </w:r>
    </w:p>
    <w:p w14:paraId="171CC7DA"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8</w:t>
      </w:r>
      <w:r>
        <w:tab/>
        <w:t>0</w:t>
      </w:r>
      <w:r w:rsidRPr="00863AF9">
        <w:t>,</w:t>
      </w:r>
      <w:r>
        <w:t>0</w:t>
      </w:r>
      <w:r w:rsidRPr="00863AF9">
        <w:t>,</w:t>
      </w:r>
      <w:r>
        <w:t>17  147</w:t>
      </w:r>
      <w:r>
        <w:rPr>
          <w:vertAlign w:val="superscript"/>
        </w:rPr>
        <w:footnoteReference w:id="53"/>
      </w:r>
    </w:p>
    <w:p w14:paraId="462BC0D3"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t xml:space="preserve"> = when</w:t>
      </w:r>
      <w:r>
        <w:tab/>
        <w:t>19</w:t>
      </w:r>
      <w:r>
        <w:tab/>
        <w:t>0</w:t>
      </w:r>
      <w:r w:rsidRPr="00863AF9">
        <w:t>,</w:t>
      </w:r>
      <w:r>
        <w:t>1</w:t>
      </w:r>
      <w:r w:rsidRPr="00863AF9">
        <w:t>,</w:t>
      </w:r>
      <w:r>
        <w:t>29</w:t>
      </w:r>
      <w:r>
        <w:tab/>
        <w:t>49</w:t>
      </w:r>
    </w:p>
    <w:p w14:paraId="17913533" w14:textId="77777777" w:rsidR="006721DA" w:rsidRDefault="006721DA" w:rsidP="006721DA">
      <w:pPr>
        <w:tabs>
          <w:tab w:val="left" w:pos="0"/>
          <w:tab w:val="left" w:pos="360"/>
          <w:tab w:val="left" w:pos="634"/>
          <w:tab w:val="left" w:pos="3326"/>
          <w:tab w:val="left" w:pos="7474"/>
          <w:tab w:val="left" w:pos="8006"/>
          <w:tab w:val="left" w:pos="8914"/>
        </w:tabs>
      </w:pPr>
      <w:r>
        <w:tab/>
        <w:t xml:space="preserve"> </w:t>
      </w:r>
      <w:r>
        <w:rPr>
          <w:b/>
        </w:rPr>
        <w:t>characteristic</w:t>
      </w:r>
    </w:p>
    <w:p w14:paraId="38B29123"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1</w:t>
      </w:r>
      <w:r w:rsidRPr="00863AF9">
        <w:t>,</w:t>
      </w:r>
      <w:r>
        <w:t>0</w:t>
      </w:r>
      <w:r>
        <w:tab/>
        <w:t>6</w:t>
      </w:r>
    </w:p>
    <w:p w14:paraId="3576BA9E"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0</w:t>
      </w:r>
      <w:r w:rsidRPr="00863AF9">
        <w:t>,</w:t>
      </w:r>
      <w:r>
        <w:t>2</w:t>
      </w:r>
      <w:r>
        <w:tab/>
        <w:t>21</w:t>
      </w:r>
    </w:p>
    <w:p w14:paraId="26E1FD24" w14:textId="77777777" w:rsidR="006721DA" w:rsidRDefault="006721DA" w:rsidP="006721DA">
      <w:pPr>
        <w:tabs>
          <w:tab w:val="left" w:pos="0"/>
          <w:tab w:val="left" w:pos="360"/>
          <w:tab w:val="left" w:pos="634"/>
          <w:tab w:val="left" w:pos="3326"/>
          <w:tab w:val="left" w:pos="7474"/>
          <w:tab w:val="left" w:pos="8006"/>
          <w:tab w:val="left" w:pos="8914"/>
        </w:tabs>
      </w:pPr>
      <w:r>
        <w:lastRenderedPageBreak/>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1</w:t>
      </w:r>
      <w:r w:rsidRPr="00863AF9">
        <w:t>,</w:t>
      </w:r>
      <w:r>
        <w:t>0</w:t>
      </w:r>
      <w:r w:rsidRPr="00863AF9">
        <w:t>,</w:t>
      </w:r>
      <w:r>
        <w:t>1</w:t>
      </w:r>
      <w:r>
        <w:tab/>
        <w:t>8</w:t>
      </w:r>
    </w:p>
    <w:p w14:paraId="46B91B54"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t xml:space="preserve"> + optative</w:t>
      </w:r>
      <w:r>
        <w:tab/>
        <w:t>4</w:t>
      </w:r>
      <w:r>
        <w:tab/>
        <w:t>0</w:t>
      </w:r>
      <w:r w:rsidRPr="00863AF9">
        <w:t>,</w:t>
      </w:r>
      <w:r>
        <w:t>0</w:t>
      </w:r>
      <w:r w:rsidRPr="00863AF9">
        <w:t>,</w:t>
      </w:r>
      <w:r>
        <w:t>5</w:t>
      </w:r>
      <w:r>
        <w:tab/>
        <w:t>5</w:t>
      </w:r>
    </w:p>
    <w:p w14:paraId="465A49C5"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16</w:t>
      </w:r>
      <w:r>
        <w:tab/>
        <w:t>2</w:t>
      </w:r>
      <w:r w:rsidRPr="00863AF9">
        <w:t>,</w:t>
      </w:r>
      <w:r>
        <w:t>6</w:t>
      </w:r>
      <w:r w:rsidRPr="00863AF9">
        <w:t>,</w:t>
      </w:r>
      <w:r>
        <w:t>18</w:t>
      </w:r>
      <w:r>
        <w:tab/>
        <w:t>26</w:t>
      </w:r>
    </w:p>
    <w:p w14:paraId="10CCE5C2"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27</w:t>
      </w:r>
      <w:r>
        <w:tab/>
        <w:t>8</w:t>
      </w:r>
      <w:r w:rsidRPr="00863AF9">
        <w:t>,</w:t>
      </w:r>
      <w:r>
        <w:t>4</w:t>
      </w:r>
      <w:r w:rsidRPr="00863AF9">
        <w:t>,</w:t>
      </w:r>
      <w:r>
        <w:t>100 189</w:t>
      </w:r>
      <w:r>
        <w:rPr>
          <w:vertAlign w:val="superscript"/>
        </w:rPr>
        <w:footnoteReference w:id="54"/>
      </w:r>
    </w:p>
    <w:p w14:paraId="1F96F921"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0</w:t>
      </w:r>
      <w:r w:rsidRPr="00863AF9">
        <w:t>,</w:t>
      </w:r>
      <w:r>
        <w:t>0</w:t>
      </w:r>
      <w:r>
        <w:tab/>
        <w:t>4</w:t>
      </w:r>
    </w:p>
    <w:p w14:paraId="7DE01C8F"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tab/>
        <w:t>5</w:t>
      </w:r>
      <w:r>
        <w:tab/>
        <w:t>0</w:t>
      </w:r>
      <w:r w:rsidRPr="00863AF9">
        <w:t>,</w:t>
      </w:r>
      <w:r>
        <w:t>0</w:t>
      </w:r>
      <w:r w:rsidRPr="00863AF9">
        <w:t>,</w:t>
      </w:r>
      <w:r>
        <w:t>1</w:t>
      </w:r>
      <w:r>
        <w:tab/>
        <w:t>2</w:t>
      </w:r>
    </w:p>
    <w:p w14:paraId="19B49549"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1</w:t>
      </w:r>
      <w:r w:rsidRPr="00863AF9">
        <w:t>,</w:t>
      </w:r>
      <w:r>
        <w:t>0</w:t>
      </w:r>
      <w:r>
        <w:tab/>
        <w:t>5</w:t>
      </w:r>
    </w:p>
    <w:p w14:paraId="3FCFC465"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1</w:t>
      </w:r>
      <w:r w:rsidRPr="00863AF9">
        <w:t>,</w:t>
      </w:r>
      <w:r>
        <w:t>2</w:t>
      </w:r>
      <w:r w:rsidRPr="00863AF9">
        <w:t>,</w:t>
      </w:r>
      <w:r>
        <w:t>28</w:t>
      </w:r>
      <w:r>
        <w:tab/>
        <w:t>74</w:t>
      </w:r>
    </w:p>
    <w:p w14:paraId="20AE3D58"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t>of the Jews</w:t>
      </w:r>
      <w:r w:rsidRPr="00863AF9">
        <w:t>)</w:t>
      </w:r>
      <w:r>
        <w:tab/>
        <w:t>4</w:t>
      </w:r>
      <w:r>
        <w:tab/>
        <w:t>0</w:t>
      </w:r>
      <w:r w:rsidRPr="00863AF9">
        <w:t>,</w:t>
      </w:r>
      <w:r>
        <w:t>0</w:t>
      </w:r>
      <w:r w:rsidRPr="00863AF9">
        <w:t>,</w:t>
      </w:r>
      <w:r>
        <w:t>5</w:t>
      </w:r>
      <w:r>
        <w:tab/>
        <w:t>8</w:t>
      </w:r>
    </w:p>
    <w:p w14:paraId="57742CF6"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tab/>
        <w:t>11</w:t>
      </w:r>
      <w:r>
        <w:tab/>
        <w:t>1</w:t>
      </w:r>
      <w:r w:rsidRPr="00863AF9">
        <w:t>,</w:t>
      </w:r>
      <w:r>
        <w:t>2</w:t>
      </w:r>
      <w:r w:rsidRPr="00863AF9">
        <w:t>,</w:t>
      </w:r>
      <w:r>
        <w:t>2</w:t>
      </w:r>
      <w:r>
        <w:tab/>
        <w:t>26</w:t>
      </w:r>
      <w:r>
        <w:rPr>
          <w:vertAlign w:val="superscript"/>
        </w:rPr>
        <w:footnoteReference w:id="55"/>
      </w:r>
    </w:p>
    <w:p w14:paraId="1EEDCAF6"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1</w:t>
      </w:r>
      <w:r w:rsidRPr="00863AF9">
        <w:t>,</w:t>
      </w:r>
      <w:r>
        <w:t>1</w:t>
      </w:r>
      <w:r w:rsidRPr="00863AF9">
        <w:t>,</w:t>
      </w:r>
      <w:r>
        <w:t>0</w:t>
      </w:r>
      <w:r>
        <w:tab/>
        <w:t>6</w:t>
      </w:r>
    </w:p>
    <w:p w14:paraId="239000EE"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0</w:t>
      </w:r>
      <w:r w:rsidRPr="00863AF9">
        <w:t>,</w:t>
      </w:r>
      <w:r>
        <w:t>6</w:t>
      </w:r>
      <w:r>
        <w:tab/>
        <w:t>10</w:t>
      </w:r>
    </w:p>
    <w:p w14:paraId="668081D3"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1</w:t>
      </w:r>
      <w:r w:rsidRPr="00863AF9">
        <w:t>,</w:t>
      </w:r>
      <w:r>
        <w:t>15</w:t>
      </w:r>
      <w:r>
        <w:tab/>
        <w:t>44</w:t>
      </w:r>
    </w:p>
    <w:p w14:paraId="6B0173E9"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0</w:t>
      </w:r>
      <w:r w:rsidRPr="00863AF9">
        <w:t>,</w:t>
      </w:r>
      <w:r>
        <w:t>0</w:t>
      </w:r>
      <w:r>
        <w:tab/>
        <w:t>0</w:t>
      </w:r>
    </w:p>
    <w:p w14:paraId="31C89FF1"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1</w:t>
      </w:r>
      <w:r w:rsidRPr="00863AF9">
        <w:t>,</w:t>
      </w:r>
      <w:r>
        <w:t>0</w:t>
      </w:r>
      <w:r>
        <w:tab/>
        <w:t>5</w:t>
      </w:r>
    </w:p>
    <w:p w14:paraId="78ACA269"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0</w:t>
      </w:r>
      <w:r w:rsidRPr="00863AF9">
        <w:t>,</w:t>
      </w:r>
      <w:r>
        <w:t>0</w:t>
      </w:r>
      <w:r w:rsidRPr="00863AF9">
        <w:t>,</w:t>
      </w:r>
      <w:r>
        <w:t>1</w:t>
      </w:r>
      <w:r>
        <w:tab/>
        <w:t>3</w:t>
      </w:r>
    </w:p>
    <w:p w14:paraId="11DF8963"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tab/>
        <w:t>8</w:t>
      </w:r>
      <w:r>
        <w:tab/>
        <w:t>4</w:t>
      </w:r>
      <w:r w:rsidRPr="00863AF9">
        <w:t>,</w:t>
      </w:r>
      <w:r>
        <w:t>0</w:t>
      </w:r>
      <w:r w:rsidRPr="00863AF9">
        <w:t>,</w:t>
      </w:r>
      <w:r>
        <w:t>4</w:t>
      </w:r>
      <w:r>
        <w:tab/>
        <w:t>18</w:t>
      </w:r>
      <w:r>
        <w:rPr>
          <w:vertAlign w:val="superscript"/>
        </w:rPr>
        <w:footnoteReference w:id="56"/>
      </w:r>
    </w:p>
    <w:p w14:paraId="47A65C87"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rPr>
          <w:rFonts w:ascii="WP Greek Century" w:hAnsi="WP Greek Century"/>
        </w:rPr>
        <w:t></w:t>
      </w:r>
      <w:r>
        <w:rPr>
          <w:rFonts w:ascii="WP Greek Century" w:hAnsi="WP Greek Century"/>
        </w:rPr>
        <w:t></w:t>
      </w:r>
      <w:r>
        <w:tab/>
        <w:t>4</w:t>
      </w:r>
      <w:r>
        <w:tab/>
        <w:t>0</w:t>
      </w:r>
      <w:r w:rsidRPr="00863AF9">
        <w:t>,</w:t>
      </w:r>
      <w:r>
        <w:t>1</w:t>
      </w:r>
      <w:r w:rsidRPr="00863AF9">
        <w:t>,</w:t>
      </w:r>
      <w:r>
        <w:t>3</w:t>
      </w:r>
      <w:r>
        <w:tab/>
        <w:t>4</w:t>
      </w:r>
    </w:p>
    <w:p w14:paraId="54387E69"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 </w:t>
      </w:r>
      <w:r>
        <w:rPr>
          <w:rFonts w:ascii="WP Greek Century" w:hAnsi="WP Greek Century"/>
        </w:rPr>
        <w:t></w:t>
      </w:r>
      <w:r>
        <w:rPr>
          <w:rFonts w:ascii="WP Greek Century" w:hAnsi="WP Greek Century"/>
        </w:rPr>
        <w:t></w:t>
      </w:r>
      <w:r>
        <w:rPr>
          <w:rFonts w:ascii="WP Greek Century" w:hAnsi="WP Greek Century"/>
        </w:rPr>
        <w:t></w:t>
      </w:r>
      <w:r>
        <w:t xml:space="preserve"> + acc</w:t>
      </w:r>
      <w:r w:rsidRPr="00863AF9">
        <w:t>.</w:t>
      </w:r>
      <w:r>
        <w:tab/>
        <w:t>6</w:t>
      </w:r>
      <w:r>
        <w:tab/>
        <w:t>1</w:t>
      </w:r>
      <w:r w:rsidRPr="00863AF9">
        <w:t>,</w:t>
      </w:r>
      <w:r>
        <w:t>1</w:t>
      </w:r>
      <w:r w:rsidRPr="00863AF9">
        <w:t>,</w:t>
      </w:r>
      <w:r>
        <w:t>5</w:t>
      </w:r>
      <w:r>
        <w:tab/>
        <w:t>7</w:t>
      </w:r>
    </w:p>
    <w:p w14:paraId="1656540B"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1</w:t>
      </w:r>
      <w:r w:rsidRPr="00863AF9">
        <w:t>,</w:t>
      </w:r>
      <w:r>
        <w:t>1</w:t>
      </w:r>
      <w:r w:rsidRPr="00863AF9">
        <w:t>,</w:t>
      </w:r>
      <w:r>
        <w:t>0</w:t>
      </w:r>
      <w:r>
        <w:tab/>
        <w:t>14</w:t>
      </w:r>
    </w:p>
    <w:p w14:paraId="08E2F1EE"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8</w:t>
      </w:r>
      <w:r>
        <w:tab/>
        <w:t>1</w:t>
      </w:r>
      <w:r w:rsidRPr="00863AF9">
        <w:t>,</w:t>
      </w:r>
      <w:r>
        <w:t>0</w:t>
      </w:r>
      <w:r w:rsidRPr="00863AF9">
        <w:t>,</w:t>
      </w:r>
      <w:r>
        <w:t>7</w:t>
      </w:r>
      <w:r>
        <w:tab/>
        <w:t>14</w:t>
      </w:r>
    </w:p>
    <w:p w14:paraId="0567F954"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1</w:t>
      </w:r>
      <w:r w:rsidRPr="00863AF9">
        <w:t>,</w:t>
      </w:r>
      <w:r>
        <w:t>1</w:t>
      </w:r>
      <w:r w:rsidRPr="00863AF9">
        <w:t>,</w:t>
      </w:r>
      <w:r>
        <w:t>0</w:t>
      </w:r>
      <w:r>
        <w:tab/>
        <w:t>8</w:t>
      </w:r>
    </w:p>
    <w:p w14:paraId="00D4B208"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1</w:t>
      </w:r>
      <w:r w:rsidRPr="00863AF9">
        <w:t>,</w:t>
      </w:r>
      <w:r>
        <w:t>3</w:t>
      </w:r>
      <w:r>
        <w:tab/>
        <w:t>4</w:t>
      </w:r>
    </w:p>
    <w:p w14:paraId="7ABE9E51"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1</w:t>
      </w:r>
      <w:r w:rsidRPr="00863AF9">
        <w:t>,</w:t>
      </w:r>
      <w:r>
        <w:t>0</w:t>
      </w:r>
      <w:r w:rsidRPr="00863AF9">
        <w:t>,</w:t>
      </w:r>
      <w:r>
        <w:t>5</w:t>
      </w:r>
      <w:r>
        <w:tab/>
        <w:t>12</w:t>
      </w:r>
    </w:p>
    <w:p w14:paraId="7DCC7937"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10</w:t>
      </w:r>
      <w:r>
        <w:tab/>
        <w:t>1</w:t>
      </w:r>
      <w:r w:rsidRPr="00863AF9">
        <w:t>,</w:t>
      </w:r>
      <w:r>
        <w:t>2</w:t>
      </w:r>
      <w:r w:rsidRPr="00863AF9">
        <w:t>,</w:t>
      </w:r>
      <w:r>
        <w:t>20</w:t>
      </w:r>
      <w:r>
        <w:tab/>
        <w:t>31</w:t>
      </w:r>
    </w:p>
    <w:p w14:paraId="28533F06"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2</w:t>
      </w:r>
      <w:r w:rsidRPr="00863AF9">
        <w:t>,</w:t>
      </w:r>
      <w:r>
        <w:t>0</w:t>
      </w:r>
      <w:r w:rsidRPr="00863AF9">
        <w:t>,</w:t>
      </w:r>
      <w:r>
        <w:t>2</w:t>
      </w:r>
      <w:r>
        <w:tab/>
        <w:t>34</w:t>
      </w:r>
      <w:r>
        <w:rPr>
          <w:vertAlign w:val="superscript"/>
        </w:rPr>
        <w:footnoteReference w:id="57"/>
      </w:r>
    </w:p>
    <w:p w14:paraId="1CA58F64"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8</w:t>
      </w:r>
      <w:r>
        <w:tab/>
        <w:t>2</w:t>
      </w:r>
      <w:r w:rsidRPr="00863AF9">
        <w:t>,</w:t>
      </w:r>
      <w:r>
        <w:t>1</w:t>
      </w:r>
      <w:r w:rsidRPr="00863AF9">
        <w:t>,</w:t>
      </w:r>
      <w:r>
        <w:t>3</w:t>
      </w:r>
      <w:r>
        <w:tab/>
        <w:t>17</w:t>
      </w:r>
    </w:p>
    <w:p w14:paraId="167AAA60"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t xml:space="preserve"> optative</w:t>
      </w:r>
      <w:r>
        <w:tab/>
        <w:t>7</w:t>
      </w:r>
      <w:r>
        <w:tab/>
        <w:t>0</w:t>
      </w:r>
      <w:r w:rsidRPr="00863AF9">
        <w:t>,</w:t>
      </w:r>
      <w:r>
        <w:t>0</w:t>
      </w:r>
      <w:r w:rsidRPr="00863AF9">
        <w:t>,</w:t>
      </w:r>
      <w:r>
        <w:t>4</w:t>
      </w:r>
      <w:r>
        <w:tab/>
        <w:t>4</w:t>
      </w:r>
    </w:p>
    <w:p w14:paraId="7AE6DD71"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 dative</w:t>
      </w:r>
      <w:r>
        <w:tab/>
        <w:t>15</w:t>
      </w:r>
      <w:r>
        <w:tab/>
        <w:t>3</w:t>
      </w:r>
      <w:r w:rsidRPr="00863AF9">
        <w:t>,</w:t>
      </w:r>
      <w:r>
        <w:t>2</w:t>
      </w:r>
      <w:r w:rsidRPr="00863AF9">
        <w:t>,</w:t>
      </w:r>
      <w:r>
        <w:t>10</w:t>
      </w:r>
      <w:r>
        <w:tab/>
        <w:t>23</w:t>
      </w:r>
    </w:p>
    <w:p w14:paraId="05CA3D94"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after prep</w:t>
      </w:r>
      <w:r w:rsidRPr="00863AF9">
        <w:t xml:space="preserve">. </w:t>
      </w:r>
      <w:r>
        <w:t>+ art</w:t>
      </w:r>
      <w:r w:rsidRPr="00863AF9">
        <w:t>.</w:t>
      </w:r>
      <w:r>
        <w:tab/>
        <w:t>7</w:t>
      </w:r>
      <w:r>
        <w:tab/>
        <w:t>0</w:t>
      </w:r>
      <w:r w:rsidRPr="00863AF9">
        <w:t>,</w:t>
      </w:r>
      <w:r>
        <w:t>0</w:t>
      </w:r>
      <w:r w:rsidRPr="00863AF9">
        <w:t>,</w:t>
      </w:r>
      <w:r>
        <w:t>3</w:t>
      </w:r>
      <w:r>
        <w:tab/>
        <w:t>14</w:t>
      </w:r>
    </w:p>
    <w:p w14:paraId="3AA8FE41"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7</w:t>
      </w:r>
      <w:r>
        <w:tab/>
        <w:t>0</w:t>
      </w:r>
      <w:r w:rsidRPr="00863AF9">
        <w:t>,</w:t>
      </w:r>
      <w:r>
        <w:t>1</w:t>
      </w:r>
      <w:r w:rsidRPr="00863AF9">
        <w:t>,</w:t>
      </w:r>
      <w:r>
        <w:t>0</w:t>
      </w:r>
      <w:r>
        <w:tab/>
        <w:t>1</w:t>
      </w:r>
    </w:p>
    <w:p w14:paraId="002ED2E4"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14</w:t>
      </w:r>
      <w:r>
        <w:tab/>
        <w:t>4</w:t>
      </w:r>
      <w:r w:rsidRPr="00863AF9">
        <w:t>,</w:t>
      </w:r>
      <w:r>
        <w:t>1</w:t>
      </w:r>
      <w:r w:rsidRPr="00863AF9">
        <w:t>,</w:t>
      </w:r>
      <w:r>
        <w:t>7</w:t>
      </w:r>
      <w:r>
        <w:tab/>
        <w:t>77</w:t>
      </w:r>
      <w:r>
        <w:rPr>
          <w:vertAlign w:val="superscript"/>
        </w:rPr>
        <w:footnoteReference w:id="58"/>
      </w:r>
    </w:p>
    <w:p w14:paraId="1F5D2F0D"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1</w:t>
      </w:r>
      <w:r w:rsidRPr="00863AF9">
        <w:t>,</w:t>
      </w:r>
      <w:r>
        <w:t>0</w:t>
      </w:r>
      <w:r w:rsidRPr="00863AF9">
        <w:t>,</w:t>
      </w:r>
      <w:r>
        <w:t>1</w:t>
      </w:r>
      <w:r>
        <w:tab/>
        <w:t>4</w:t>
      </w:r>
    </w:p>
    <w:p w14:paraId="54E2BE5E"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t>neut</w:t>
      </w:r>
      <w:r w:rsidRPr="00863AF9">
        <w:t xml:space="preserve">. </w:t>
      </w:r>
      <w:r>
        <w:t>w/o noun</w:t>
      </w:r>
      <w:r>
        <w:tab/>
        <w:t>4</w:t>
      </w:r>
      <w:r>
        <w:tab/>
        <w:t>0</w:t>
      </w:r>
      <w:r w:rsidRPr="00863AF9">
        <w:t>,</w:t>
      </w:r>
      <w:r>
        <w:t>0</w:t>
      </w:r>
      <w:r w:rsidRPr="00863AF9">
        <w:t>,</w:t>
      </w:r>
      <w:r>
        <w:t>0</w:t>
      </w:r>
      <w:r>
        <w:tab/>
        <w:t>1</w:t>
      </w:r>
    </w:p>
    <w:p w14:paraId="19AE10AA"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sidRPr="00863AF9">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tab/>
        <w:t>9</w:t>
      </w:r>
      <w:r>
        <w:tab/>
        <w:t>1</w:t>
      </w:r>
      <w:r w:rsidRPr="00863AF9">
        <w:t>,</w:t>
      </w:r>
      <w:r>
        <w:t>1</w:t>
      </w:r>
      <w:r w:rsidRPr="00863AF9">
        <w:t>,</w:t>
      </w:r>
      <w:r>
        <w:t>0</w:t>
      </w:r>
      <w:r>
        <w:tab/>
        <w:t>4</w:t>
      </w:r>
    </w:p>
    <w:p w14:paraId="45C20E8B"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30</w:t>
      </w:r>
      <w:r w:rsidRPr="00863AF9">
        <w:t>,</w:t>
      </w:r>
      <w:r>
        <w:t>0</w:t>
      </w:r>
      <w:r>
        <w:tab/>
        <w:t>21</w:t>
      </w:r>
    </w:p>
    <w:p w14:paraId="40B4BA98"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tab/>
        <w:t>5</w:t>
      </w:r>
      <w:r>
        <w:tab/>
        <w:t>0</w:t>
      </w:r>
      <w:r w:rsidRPr="00863AF9">
        <w:t>,</w:t>
      </w:r>
      <w:r>
        <w:t>0</w:t>
      </w:r>
      <w:r w:rsidRPr="00863AF9">
        <w:t>,</w:t>
      </w:r>
      <w:r>
        <w:t>0</w:t>
      </w:r>
      <w:r>
        <w:tab/>
        <w:t>0</w:t>
      </w:r>
    </w:p>
    <w:p w14:paraId="706739B9"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0</w:t>
      </w:r>
      <w:r w:rsidRPr="00863AF9">
        <w:t>,</w:t>
      </w:r>
      <w:r>
        <w:t>3</w:t>
      </w:r>
      <w:r>
        <w:tab/>
        <w:t>3</w:t>
      </w:r>
    </w:p>
    <w:p w14:paraId="431E6C9C"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0</w:t>
      </w:r>
      <w:r w:rsidRPr="00863AF9">
        <w:t>,</w:t>
      </w:r>
      <w:r>
        <w:t>7</w:t>
      </w:r>
      <w:r>
        <w:tab/>
        <w:t>9</w:t>
      </w:r>
    </w:p>
    <w:p w14:paraId="01398700" w14:textId="77777777" w:rsidR="006721DA" w:rsidRDefault="006721DA" w:rsidP="006721DA">
      <w:pPr>
        <w:tabs>
          <w:tab w:val="left" w:pos="0"/>
          <w:tab w:val="left" w:pos="360"/>
          <w:tab w:val="left" w:pos="634"/>
          <w:tab w:val="left" w:pos="3326"/>
          <w:tab w:val="left" w:pos="7474"/>
          <w:tab w:val="left" w:pos="8006"/>
          <w:tab w:val="left" w:pos="8914"/>
        </w:tabs>
      </w:pPr>
      <w:r>
        <w:lastRenderedPageBreak/>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tab/>
        <w:t>13</w:t>
      </w:r>
      <w:r>
        <w:tab/>
        <w:t>5</w:t>
      </w:r>
      <w:r w:rsidRPr="00863AF9">
        <w:t>,</w:t>
      </w:r>
      <w:r>
        <w:t>1</w:t>
      </w:r>
      <w:r w:rsidRPr="00863AF9">
        <w:t>,</w:t>
      </w:r>
      <w:r>
        <w:t>3</w:t>
      </w:r>
      <w:r>
        <w:tab/>
        <w:t>14</w:t>
      </w:r>
    </w:p>
    <w:p w14:paraId="16FCB4D0"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1</w:t>
      </w:r>
      <w:r w:rsidRPr="00863AF9">
        <w:t>,</w:t>
      </w:r>
      <w:r>
        <w:t>0</w:t>
      </w:r>
      <w:r w:rsidRPr="00863AF9">
        <w:t>,</w:t>
      </w:r>
      <w:r>
        <w:t>5</w:t>
      </w:r>
      <w:r>
        <w:tab/>
        <w:t>8</w:t>
      </w:r>
    </w:p>
    <w:p w14:paraId="77B150AC"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2</w:t>
      </w:r>
      <w:r w:rsidRPr="00863AF9">
        <w:t>,</w:t>
      </w:r>
      <w:r>
        <w:t>0</w:t>
      </w:r>
      <w:r w:rsidRPr="00863AF9">
        <w:t>,</w:t>
      </w:r>
      <w:r>
        <w:t>2</w:t>
      </w:r>
      <w:r>
        <w:tab/>
        <w:t>4</w:t>
      </w:r>
    </w:p>
    <w:p w14:paraId="6870DC44"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1</w:t>
      </w:r>
      <w:r w:rsidRPr="00863AF9">
        <w:t>,</w:t>
      </w:r>
      <w:r>
        <w:t>1</w:t>
      </w:r>
      <w:r w:rsidRPr="00863AF9">
        <w:t>,</w:t>
      </w:r>
      <w:r>
        <w:t>7</w:t>
      </w:r>
      <w:r>
        <w:tab/>
        <w:t>14</w:t>
      </w:r>
    </w:p>
    <w:p w14:paraId="4CBF1603"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15</w:t>
      </w:r>
      <w:r>
        <w:tab/>
        <w:t>4</w:t>
      </w:r>
      <w:r w:rsidRPr="00863AF9">
        <w:t>,</w:t>
      </w:r>
      <w:r>
        <w:t>3</w:t>
      </w:r>
      <w:r w:rsidRPr="00863AF9">
        <w:t>,</w:t>
      </w:r>
      <w:r>
        <w:t>7</w:t>
      </w:r>
      <w:r>
        <w:tab/>
        <w:t>48</w:t>
      </w:r>
      <w:r>
        <w:rPr>
          <w:vertAlign w:val="superscript"/>
        </w:rPr>
        <w:footnoteReference w:id="59"/>
      </w:r>
    </w:p>
    <w:p w14:paraId="59BC4DDA"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33</w:t>
      </w:r>
      <w:r>
        <w:tab/>
        <w:t>8</w:t>
      </w:r>
      <w:r w:rsidRPr="00863AF9">
        <w:t>,</w:t>
      </w:r>
      <w:r>
        <w:t>1</w:t>
      </w:r>
      <w:r w:rsidRPr="00863AF9">
        <w:t>,</w:t>
      </w:r>
      <w:r>
        <w:t>17</w:t>
      </w:r>
      <w:r>
        <w:tab/>
        <w:t>46</w:t>
      </w:r>
    </w:p>
    <w:p w14:paraId="28037917"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15</w:t>
      </w:r>
      <w:r>
        <w:tab/>
        <w:t>1</w:t>
      </w:r>
      <w:r w:rsidRPr="00863AF9">
        <w:t>,</w:t>
      </w:r>
      <w:r>
        <w:t>2</w:t>
      </w:r>
      <w:r w:rsidRPr="00863AF9">
        <w:t>,</w:t>
      </w:r>
      <w:r>
        <w:t>11</w:t>
      </w:r>
      <w:r>
        <w:tab/>
        <w:t>34</w:t>
      </w:r>
    </w:p>
    <w:p w14:paraId="2849397B"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10</w:t>
      </w:r>
      <w:r>
        <w:tab/>
        <w:t>1</w:t>
      </w:r>
      <w:r w:rsidRPr="00863AF9">
        <w:t>,</w:t>
      </w:r>
      <w:r>
        <w:t>0</w:t>
      </w:r>
      <w:r w:rsidRPr="00863AF9">
        <w:t>,</w:t>
      </w:r>
      <w:r>
        <w:t>15</w:t>
      </w:r>
      <w:r>
        <w:tab/>
        <w:t>44</w:t>
      </w:r>
    </w:p>
    <w:p w14:paraId="1C2EDA29"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0</w:t>
      </w:r>
      <w:r w:rsidRPr="00863AF9">
        <w:t>,</w:t>
      </w:r>
      <w:r>
        <w:t>0</w:t>
      </w:r>
      <w:r w:rsidRPr="00863AF9">
        <w:t>,</w:t>
      </w:r>
      <w:r>
        <w:t>2</w:t>
      </w:r>
      <w:r>
        <w:tab/>
        <w:t>8</w:t>
      </w:r>
    </w:p>
    <w:p w14:paraId="4C740C65"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7</w:t>
      </w:r>
      <w:r>
        <w:tab/>
        <w:t>0</w:t>
      </w:r>
      <w:r w:rsidRPr="00863AF9">
        <w:t>,</w:t>
      </w:r>
      <w:r>
        <w:t>0</w:t>
      </w:r>
      <w:r w:rsidRPr="00863AF9">
        <w:t>,</w:t>
      </w:r>
      <w:r>
        <w:t>11</w:t>
      </w:r>
      <w:r>
        <w:tab/>
        <w:t>14</w:t>
      </w:r>
    </w:p>
    <w:p w14:paraId="1B0C4CB2"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t xml:space="preserve"> + infinitive</w:t>
      </w:r>
      <w:r>
        <w:tab/>
        <w:t>5</w:t>
      </w:r>
      <w:r>
        <w:tab/>
        <w:t>1</w:t>
      </w:r>
      <w:r w:rsidRPr="00863AF9">
        <w:t>,</w:t>
      </w:r>
      <w:r>
        <w:t>0</w:t>
      </w:r>
      <w:r w:rsidRPr="00863AF9">
        <w:t>,</w:t>
      </w:r>
      <w:r>
        <w:t>6</w:t>
      </w:r>
      <w:r>
        <w:tab/>
        <w:t>6</w:t>
      </w:r>
    </w:p>
    <w:p w14:paraId="41E6FF83"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0</w:t>
      </w:r>
      <w:r w:rsidRPr="00863AF9">
        <w:t>,</w:t>
      </w:r>
      <w:r>
        <w:t>1</w:t>
      </w:r>
      <w:r>
        <w:tab/>
        <w:t>1</w:t>
      </w:r>
    </w:p>
    <w:p w14:paraId="55E51CEE"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tab/>
        <w:t>4</w:t>
      </w:r>
      <w:r>
        <w:tab/>
        <w:t>0</w:t>
      </w:r>
      <w:r w:rsidRPr="00863AF9">
        <w:t>,</w:t>
      </w:r>
      <w:r>
        <w:t>0</w:t>
      </w:r>
      <w:r w:rsidRPr="00863AF9">
        <w:t>,</w:t>
      </w:r>
      <w:r>
        <w:t>0</w:t>
      </w:r>
      <w:r>
        <w:tab/>
        <w:t>0</w:t>
      </w:r>
    </w:p>
    <w:p w14:paraId="5193B638"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11</w:t>
      </w:r>
      <w:r>
        <w:tab/>
        <w:t>4</w:t>
      </w:r>
      <w:r w:rsidRPr="00863AF9">
        <w:t>,</w:t>
      </w:r>
      <w:r>
        <w:t>1</w:t>
      </w:r>
      <w:r w:rsidRPr="00863AF9">
        <w:t>,</w:t>
      </w:r>
      <w:r>
        <w:t>4</w:t>
      </w:r>
      <w:r>
        <w:tab/>
        <w:t>15</w:t>
      </w:r>
    </w:p>
    <w:p w14:paraId="2AC2616E"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tab/>
        <w:t>5</w:t>
      </w:r>
      <w:r>
        <w:tab/>
        <w:t>0</w:t>
      </w:r>
      <w:r w:rsidRPr="00863AF9">
        <w:t>,</w:t>
      </w:r>
      <w:r>
        <w:t>0</w:t>
      </w:r>
      <w:r w:rsidRPr="00863AF9">
        <w:t>,</w:t>
      </w:r>
      <w:r>
        <w:t>1</w:t>
      </w:r>
      <w:r>
        <w:tab/>
        <w:t>2</w:t>
      </w:r>
    </w:p>
    <w:p w14:paraId="7E207FB1"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w:t>
      </w:r>
      <w:r w:rsidRPr="00863AF9">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1</w:t>
      </w:r>
      <w:r w:rsidRPr="00863AF9">
        <w:t>,</w:t>
      </w:r>
      <w:r>
        <w:t>1</w:t>
      </w:r>
      <w:r w:rsidRPr="00863AF9">
        <w:t>,</w:t>
      </w:r>
      <w:r>
        <w:t>6</w:t>
      </w:r>
      <w:r>
        <w:tab/>
        <w:t>12</w:t>
      </w:r>
    </w:p>
    <w:p w14:paraId="3FCF951F"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t xml:space="preserve"> in apodosis</w:t>
      </w:r>
      <w:r>
        <w:tab/>
        <w:t>4</w:t>
      </w:r>
      <w:r>
        <w:tab/>
        <w:t>0</w:t>
      </w:r>
      <w:r w:rsidRPr="00863AF9">
        <w:t>,</w:t>
      </w:r>
      <w:r>
        <w:t>0</w:t>
      </w:r>
      <w:r w:rsidRPr="00863AF9">
        <w:t>,</w:t>
      </w:r>
      <w:r>
        <w:t>1</w:t>
      </w:r>
      <w:r>
        <w:tab/>
        <w:t>4</w:t>
      </w:r>
    </w:p>
    <w:p w14:paraId="1998AECA"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t>etc</w:t>
      </w:r>
      <w:r w:rsidRPr="00863AF9">
        <w:t xml:space="preserve">., </w:t>
      </w:r>
      <w:r>
        <w:t>nom</w:t>
      </w:r>
      <w:r w:rsidRPr="00863AF9">
        <w:t>.</w:t>
      </w:r>
      <w:r>
        <w:tab/>
        <w:t>41</w:t>
      </w:r>
      <w:r>
        <w:tab/>
        <w:t>4</w:t>
      </w:r>
      <w:r w:rsidRPr="00863AF9">
        <w:t>,</w:t>
      </w:r>
      <w:r>
        <w:t>5</w:t>
      </w:r>
      <w:r w:rsidRPr="00863AF9">
        <w:t>,</w:t>
      </w:r>
      <w:r>
        <w:t>8</w:t>
      </w:r>
      <w:r>
        <w:tab/>
        <w:t>61</w:t>
      </w:r>
    </w:p>
    <w:p w14:paraId="11763DC6"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t>etc</w:t>
      </w:r>
      <w:r w:rsidRPr="00863AF9">
        <w:t xml:space="preserve">., </w:t>
      </w:r>
      <w:r>
        <w:t>nom</w:t>
      </w:r>
      <w:r>
        <w:tab/>
        <w:t>8</w:t>
      </w:r>
      <w:r>
        <w:tab/>
        <w:t>0</w:t>
      </w:r>
      <w:r w:rsidRPr="00863AF9">
        <w:t>,</w:t>
      </w:r>
      <w:r>
        <w:t>1</w:t>
      </w:r>
      <w:r w:rsidRPr="00863AF9">
        <w:t>,</w:t>
      </w:r>
      <w:r>
        <w:t>1</w:t>
      </w:r>
      <w:r>
        <w:tab/>
        <w:t>7</w:t>
      </w:r>
    </w:p>
    <w:p w14:paraId="002C85DD"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0</w:t>
      </w:r>
      <w:r w:rsidRPr="00863AF9">
        <w:t>,</w:t>
      </w:r>
      <w:r>
        <w:t>0</w:t>
      </w:r>
      <w:r w:rsidRPr="00863AF9">
        <w:t>,</w:t>
      </w:r>
      <w:r>
        <w:t>0</w:t>
      </w:r>
      <w:r>
        <w:tab/>
        <w:t>0</w:t>
      </w:r>
    </w:p>
    <w:p w14:paraId="471813DA"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1</w:t>
      </w:r>
      <w:r w:rsidRPr="00863AF9">
        <w:t>,</w:t>
      </w:r>
      <w:r>
        <w:t>0</w:t>
      </w:r>
      <w:r w:rsidRPr="00863AF9">
        <w:t>,</w:t>
      </w:r>
      <w:r>
        <w:t>4</w:t>
      </w:r>
      <w:r>
        <w:tab/>
        <w:t>10</w:t>
      </w:r>
    </w:p>
    <w:p w14:paraId="01BE5E41"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11</w:t>
      </w:r>
      <w:r>
        <w:tab/>
        <w:t>2</w:t>
      </w:r>
      <w:r w:rsidRPr="00863AF9">
        <w:t>,</w:t>
      </w:r>
      <w:r>
        <w:t>3</w:t>
      </w:r>
      <w:r w:rsidRPr="00863AF9">
        <w:t>,</w:t>
      </w:r>
      <w:r>
        <w:t>2</w:t>
      </w:r>
      <w:r>
        <w:tab/>
        <w:t>36</w:t>
      </w:r>
    </w:p>
    <w:p w14:paraId="7F328D1F"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1</w:t>
      </w:r>
      <w:r w:rsidRPr="00863AF9">
        <w:t>,</w:t>
      </w:r>
      <w:r>
        <w:t>0</w:t>
      </w:r>
      <w:r w:rsidRPr="00863AF9">
        <w:t>,</w:t>
      </w:r>
      <w:r>
        <w:t>0</w:t>
      </w:r>
      <w:r>
        <w:tab/>
        <w:t>3</w:t>
      </w:r>
    </w:p>
    <w:p w14:paraId="515CD03B"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as</w:t>
      </w:r>
      <w:r w:rsidRPr="00863AF9">
        <w:t xml:space="preserve"> </w:t>
      </w:r>
      <w:r>
        <w:t>“womb”</w:t>
      </w:r>
      <w:r>
        <w:tab/>
        <w:t>7</w:t>
      </w:r>
      <w:r>
        <w:tab/>
        <w:t>1</w:t>
      </w:r>
      <w:r w:rsidRPr="00863AF9">
        <w:t>,</w:t>
      </w:r>
      <w:r>
        <w:t>0</w:t>
      </w:r>
      <w:r w:rsidRPr="00863AF9">
        <w:t>,</w:t>
      </w:r>
      <w:r>
        <w:t>2</w:t>
      </w:r>
      <w:r>
        <w:tab/>
        <w:t>5</w:t>
      </w:r>
    </w:p>
    <w:p w14:paraId="70AD3C79"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36</w:t>
      </w:r>
      <w:r>
        <w:tab/>
        <w:t>14</w:t>
      </w:r>
      <w:r w:rsidRPr="00863AF9">
        <w:t>,</w:t>
      </w:r>
      <w:r>
        <w:t>2</w:t>
      </w:r>
      <w:r w:rsidRPr="00863AF9">
        <w:t>,</w:t>
      </w:r>
      <w:r>
        <w:t>48</w:t>
      </w:r>
      <w:r>
        <w:tab/>
        <w:t>104</w:t>
      </w:r>
    </w:p>
    <w:p w14:paraId="40F5F461"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0</w:t>
      </w:r>
      <w:r w:rsidRPr="00863AF9">
        <w:t>,</w:t>
      </w:r>
      <w:r>
        <w:t>0</w:t>
      </w:r>
      <w:r w:rsidRPr="00863AF9">
        <w:t>,</w:t>
      </w:r>
      <w:r>
        <w:t>0</w:t>
      </w:r>
      <w:r>
        <w:tab/>
        <w:t>0</w:t>
      </w:r>
    </w:p>
    <w:p w14:paraId="36AD01FC"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rPr>
          <w:rFonts w:ascii="WP Greek Century" w:hAnsi="WP Greek Century"/>
        </w:rPr>
        <w:t></w:t>
      </w:r>
      <w:r>
        <w:tab/>
        <w:t>4</w:t>
      </w:r>
      <w:r>
        <w:tab/>
        <w:t>1</w:t>
      </w:r>
      <w:r w:rsidRPr="00863AF9">
        <w:t>,</w:t>
      </w:r>
      <w:r>
        <w:t>1</w:t>
      </w:r>
      <w:r w:rsidRPr="00863AF9">
        <w:t>,</w:t>
      </w:r>
      <w:r>
        <w:t>13</w:t>
      </w:r>
      <w:r>
        <w:tab/>
        <w:t>23</w:t>
      </w:r>
    </w:p>
    <w:p w14:paraId="2631E4BC"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0</w:t>
      </w:r>
      <w:r w:rsidRPr="00863AF9">
        <w:t>,</w:t>
      </w:r>
      <w:r>
        <w:t>0</w:t>
      </w:r>
      <w:r w:rsidRPr="00863AF9">
        <w:t>,</w:t>
      </w:r>
      <w:r>
        <w:t>4</w:t>
      </w:r>
      <w:r>
        <w:tab/>
        <w:t>23</w:t>
      </w:r>
    </w:p>
    <w:p w14:paraId="6320BF03"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1</w:t>
      </w:r>
      <w:r w:rsidRPr="00863AF9">
        <w:t>,</w:t>
      </w:r>
      <w:r>
        <w:t>0</w:t>
      </w:r>
      <w:r w:rsidRPr="00863AF9">
        <w:t>,</w:t>
      </w:r>
      <w:r>
        <w:t>0</w:t>
      </w:r>
      <w:r>
        <w:tab/>
        <w:t>3</w:t>
      </w:r>
    </w:p>
    <w:p w14:paraId="7A4CB133"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tab/>
        <w:t>14</w:t>
      </w:r>
      <w:r>
        <w:tab/>
        <w:t>4</w:t>
      </w:r>
      <w:r w:rsidRPr="00863AF9">
        <w:t>,</w:t>
      </w:r>
      <w:r>
        <w:t>3</w:t>
      </w:r>
      <w:r w:rsidRPr="00863AF9">
        <w:t>,</w:t>
      </w:r>
      <w:r>
        <w:t>25</w:t>
      </w:r>
      <w:r>
        <w:tab/>
        <w:t>112</w:t>
      </w:r>
    </w:p>
    <w:p w14:paraId="6B36ECEF"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as</w:t>
      </w:r>
      <w:r w:rsidRPr="00863AF9">
        <w:t xml:space="preserve"> </w:t>
      </w:r>
      <w:r>
        <w:t>“household/family”</w:t>
      </w:r>
      <w:r>
        <w:tab/>
        <w:t>7</w:t>
      </w:r>
      <w:r>
        <w:tab/>
        <w:t>2</w:t>
      </w:r>
      <w:r w:rsidRPr="00863AF9">
        <w:t>,</w:t>
      </w:r>
      <w:r>
        <w:t>0</w:t>
      </w:r>
      <w:r w:rsidRPr="00863AF9">
        <w:t>,</w:t>
      </w:r>
      <w:r>
        <w:t>7</w:t>
      </w:r>
      <w:r>
        <w:tab/>
        <w:t>21</w:t>
      </w:r>
    </w:p>
    <w:p w14:paraId="352C6CF5"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11</w:t>
      </w:r>
      <w:r>
        <w:tab/>
        <w:t>3</w:t>
      </w:r>
      <w:r w:rsidRPr="00863AF9">
        <w:t>,</w:t>
      </w:r>
      <w:r>
        <w:t>2</w:t>
      </w:r>
      <w:r w:rsidRPr="00863AF9">
        <w:t>,</w:t>
      </w:r>
      <w:r>
        <w:t>0</w:t>
      </w:r>
      <w:r>
        <w:tab/>
        <w:t>20</w:t>
      </w:r>
    </w:p>
    <w:p w14:paraId="045CCEA5"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nom</w:t>
      </w:r>
      <w:r w:rsidRPr="00863AF9">
        <w:t>.</w:t>
      </w:r>
      <w:r>
        <w:t>=“whose name was”</w:t>
      </w:r>
      <w:r>
        <w:tab/>
        <w:t>7</w:t>
      </w:r>
      <w:r>
        <w:tab/>
        <w:t>1</w:t>
      </w:r>
      <w:r w:rsidRPr="00863AF9">
        <w:t>,</w:t>
      </w:r>
      <w:r>
        <w:t>1</w:t>
      </w:r>
      <w:r w:rsidRPr="00863AF9">
        <w:t>,</w:t>
      </w:r>
      <w:r>
        <w:t>1</w:t>
      </w:r>
      <w:r>
        <w:tab/>
        <w:t>9</w:t>
      </w:r>
    </w:p>
    <w:p w14:paraId="77704909"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w:t>
      </w:r>
      <w:r w:rsidRPr="00863AF9">
        <w:t xml:space="preserve"> </w:t>
      </w:r>
      <w:r>
        <w:t>“by name”</w:t>
      </w:r>
      <w:r>
        <w:tab/>
        <w:t>7</w:t>
      </w:r>
      <w:r>
        <w:tab/>
        <w:t>1</w:t>
      </w:r>
      <w:r w:rsidRPr="00863AF9">
        <w:t>,</w:t>
      </w:r>
      <w:r>
        <w:t>1</w:t>
      </w:r>
      <w:r w:rsidRPr="00863AF9">
        <w:t>,</w:t>
      </w:r>
      <w:r>
        <w:t>22</w:t>
      </w:r>
      <w:r>
        <w:tab/>
        <w:t>24</w:t>
      </w:r>
    </w:p>
    <w:p w14:paraId="29AEC7D8"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t xml:space="preserve"> in attraction</w:t>
      </w:r>
      <w:r>
        <w:tab/>
        <w:t>11</w:t>
      </w:r>
      <w:r>
        <w:tab/>
        <w:t>2</w:t>
      </w:r>
      <w:r w:rsidRPr="00863AF9">
        <w:t>,</w:t>
      </w:r>
      <w:r>
        <w:t>1</w:t>
      </w:r>
      <w:r w:rsidRPr="00863AF9">
        <w:t>,</w:t>
      </w:r>
      <w:r>
        <w:t>23</w:t>
      </w:r>
      <w:r>
        <w:tab/>
        <w:t>62</w:t>
      </w:r>
    </w:p>
    <w:p w14:paraId="313580C3"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sidRPr="00863AF9">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0</w:t>
      </w:r>
      <w:r w:rsidRPr="00863AF9">
        <w:t>,</w:t>
      </w:r>
      <w:r>
        <w:t>0</w:t>
      </w:r>
      <w:r w:rsidRPr="00863AF9">
        <w:t>,</w:t>
      </w:r>
      <w:r>
        <w:t>0</w:t>
      </w:r>
      <w:r>
        <w:tab/>
        <w:t>3</w:t>
      </w:r>
    </w:p>
    <w:p w14:paraId="6C9983C4"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 beyond</w:t>
      </w:r>
      <w:r>
        <w:tab/>
        <w:t>4</w:t>
      </w:r>
      <w:r>
        <w:tab/>
        <w:t>0</w:t>
      </w:r>
      <w:r w:rsidRPr="00863AF9">
        <w:t>,</w:t>
      </w:r>
      <w:r>
        <w:t>0</w:t>
      </w:r>
      <w:r w:rsidRPr="00863AF9">
        <w:t>,</w:t>
      </w:r>
      <w:r>
        <w:t>0</w:t>
      </w:r>
      <w:r>
        <w:tab/>
        <w:t>17</w:t>
      </w:r>
    </w:p>
    <w:p w14:paraId="5860E89E"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1</w:t>
      </w:r>
      <w:r w:rsidRPr="00863AF9">
        <w:t>,</w:t>
      </w:r>
      <w:r>
        <w:t>0</w:t>
      </w:r>
      <w:r w:rsidRPr="00863AF9">
        <w:t>,</w:t>
      </w:r>
      <w:r>
        <w:t>5</w:t>
      </w:r>
      <w:r>
        <w:tab/>
        <w:t>6</w:t>
      </w:r>
    </w:p>
    <w:p w14:paraId="18C8DD54"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8</w:t>
      </w:r>
      <w:r>
        <w:tab/>
        <w:t>3</w:t>
      </w:r>
      <w:r w:rsidRPr="00863AF9">
        <w:t>,</w:t>
      </w:r>
      <w:r>
        <w:t>1</w:t>
      </w:r>
      <w:r w:rsidRPr="00863AF9">
        <w:t>,</w:t>
      </w:r>
      <w:r>
        <w:t>20</w:t>
      </w:r>
      <w:r>
        <w:tab/>
        <w:t>29</w:t>
      </w:r>
    </w:p>
    <w:p w14:paraId="6CDF9084"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Times New" w:hAnsi="Times New"/>
        </w:rPr>
        <w:t xml:space="preserve"> </w:t>
      </w:r>
      <w:r>
        <w:rPr>
          <w:rFonts w:ascii="WP Greek Century" w:hAnsi="WP Greek Century"/>
        </w:rPr>
        <w:t></w:t>
      </w:r>
      <w:r>
        <w:rPr>
          <w:rFonts w:ascii="Times New" w:hAnsi="Times New"/>
        </w:rP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10</w:t>
      </w:r>
      <w:r>
        <w:tab/>
        <w:t>1</w:t>
      </w:r>
      <w:r w:rsidRPr="00863AF9">
        <w:t>,</w:t>
      </w:r>
      <w:r>
        <w:t>0</w:t>
      </w:r>
      <w:r w:rsidRPr="00863AF9">
        <w:t>,</w:t>
      </w:r>
      <w:r>
        <w:t>6</w:t>
      </w:r>
      <w:r>
        <w:tab/>
        <w:t>8</w:t>
      </w:r>
    </w:p>
    <w:p w14:paraId="57B81036"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13</w:t>
      </w:r>
      <w:r>
        <w:tab/>
        <w:t>2</w:t>
      </w:r>
      <w:r w:rsidRPr="00863AF9">
        <w:t>,</w:t>
      </w:r>
      <w:r>
        <w:t>0</w:t>
      </w:r>
      <w:r w:rsidRPr="00863AF9">
        <w:t>,</w:t>
      </w:r>
      <w:r>
        <w:t>9</w:t>
      </w:r>
      <w:r>
        <w:tab/>
        <w:t>11</w:t>
      </w:r>
    </w:p>
    <w:p w14:paraId="4B52D5FC"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8</w:t>
      </w:r>
      <w:r>
        <w:tab/>
        <w:t>0</w:t>
      </w:r>
      <w:r w:rsidRPr="00863AF9">
        <w:t>,</w:t>
      </w:r>
      <w:r>
        <w:t>2</w:t>
      </w:r>
      <w:r w:rsidRPr="00863AF9">
        <w:t>,</w:t>
      </w:r>
      <w:r>
        <w:t>16</w:t>
      </w:r>
      <w:r>
        <w:tab/>
        <w:t>23</w:t>
      </w:r>
    </w:p>
    <w:p w14:paraId="43E813BE" w14:textId="77777777" w:rsidR="006721DA" w:rsidRDefault="006721DA" w:rsidP="006721DA">
      <w:pPr>
        <w:tabs>
          <w:tab w:val="left" w:pos="0"/>
          <w:tab w:val="left" w:pos="360"/>
          <w:tab w:val="left" w:pos="634"/>
          <w:tab w:val="left" w:pos="3326"/>
          <w:tab w:val="left" w:pos="7474"/>
          <w:tab w:val="left" w:pos="8006"/>
          <w:tab w:val="left" w:pos="8914"/>
        </w:tabs>
      </w:pPr>
      <w:r>
        <w:lastRenderedPageBreak/>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15</w:t>
      </w:r>
      <w:r>
        <w:tab/>
        <w:t>5</w:t>
      </w:r>
      <w:r w:rsidRPr="00863AF9">
        <w:t>,</w:t>
      </w:r>
      <w:r>
        <w:t>1</w:t>
      </w:r>
      <w:r w:rsidRPr="00863AF9">
        <w:t>,</w:t>
      </w:r>
      <w:r>
        <w:t>4</w:t>
      </w:r>
      <w:r>
        <w:tab/>
        <w:t>16</w:t>
      </w:r>
    </w:p>
    <w:p w14:paraId="394A28C8"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11</w:t>
      </w:r>
      <w:r>
        <w:tab/>
        <w:t>3</w:t>
      </w:r>
      <w:r w:rsidRPr="00863AF9">
        <w:t>,</w:t>
      </w:r>
      <w:r>
        <w:t>2</w:t>
      </w:r>
      <w:r w:rsidRPr="00863AF9">
        <w:t>,</w:t>
      </w:r>
      <w:r>
        <w:t>0</w:t>
      </w:r>
      <w:r>
        <w:tab/>
        <w:t>17</w:t>
      </w:r>
    </w:p>
    <w:p w14:paraId="6D0B4271"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0</w:t>
      </w:r>
      <w:r w:rsidRPr="00863AF9">
        <w:t>,</w:t>
      </w:r>
      <w:r>
        <w:t>0</w:t>
      </w:r>
      <w:r w:rsidRPr="00863AF9">
        <w:t>,</w:t>
      </w:r>
      <w:r>
        <w:t>13</w:t>
      </w:r>
      <w:r>
        <w:tab/>
        <w:t>33</w:t>
      </w:r>
      <w:r>
        <w:rPr>
          <w:vertAlign w:val="superscript"/>
        </w:rPr>
        <w:footnoteReference w:id="60"/>
      </w:r>
    </w:p>
    <w:p w14:paraId="6400D552" w14:textId="77777777" w:rsidR="006721DA" w:rsidRDefault="006721DA" w:rsidP="006721DA">
      <w:pPr>
        <w:tabs>
          <w:tab w:val="left" w:pos="0"/>
          <w:tab w:val="left" w:pos="360"/>
          <w:tab w:val="left" w:pos="634"/>
          <w:tab w:val="left" w:pos="3326"/>
          <w:tab w:val="left" w:pos="7474"/>
          <w:tab w:val="left" w:pos="8006"/>
          <w:tab w:val="left" w:pos="8914"/>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5</w:t>
      </w:r>
      <w:r>
        <w:tab/>
        <w:t>0</w:t>
      </w:r>
      <w:r w:rsidRPr="00863AF9">
        <w:t>,</w:t>
      </w:r>
      <w:r>
        <w:t>1</w:t>
      </w:r>
      <w:r w:rsidRPr="00863AF9">
        <w:t>,</w:t>
      </w:r>
      <w:r>
        <w:t>2</w:t>
      </w:r>
      <w:r>
        <w:tab/>
        <w:t>7</w:t>
      </w:r>
    </w:p>
    <w:p w14:paraId="0F0496C4"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6</w:t>
      </w:r>
      <w:r>
        <w:tab/>
        <w:t>2</w:t>
      </w:r>
      <w:r w:rsidRPr="00863AF9">
        <w:t>,</w:t>
      </w:r>
      <w:r>
        <w:t>0</w:t>
      </w:r>
      <w:r w:rsidRPr="00863AF9">
        <w:t>,</w:t>
      </w:r>
      <w:r>
        <w:t>5</w:t>
      </w:r>
      <w:r>
        <w:tab/>
        <w:t>10</w:t>
      </w:r>
    </w:p>
    <w:p w14:paraId="3E1886DD"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7</w:t>
      </w:r>
      <w:r>
        <w:tab/>
        <w:t>2</w:t>
      </w:r>
      <w:r w:rsidRPr="00863AF9">
        <w:t>,</w:t>
      </w:r>
      <w:r>
        <w:t>1</w:t>
      </w:r>
      <w:r w:rsidRPr="00863AF9">
        <w:t>,</w:t>
      </w:r>
      <w:r>
        <w:t>6</w:t>
      </w:r>
      <w:r>
        <w:tab/>
        <w:t>11</w:t>
      </w:r>
    </w:p>
    <w:p w14:paraId="4DFAA5D3"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4</w:t>
      </w:r>
      <w:r>
        <w:tab/>
        <w:t>1</w:t>
      </w:r>
      <w:r w:rsidRPr="00863AF9">
        <w:t>,</w:t>
      </w:r>
      <w:r>
        <w:t>0</w:t>
      </w:r>
      <w:r w:rsidRPr="00863AF9">
        <w:t>,</w:t>
      </w:r>
      <w:r>
        <w:t>2</w:t>
      </w:r>
      <w:r>
        <w:tab/>
        <w:t>3</w:t>
      </w:r>
    </w:p>
    <w:p w14:paraId="23B86BD1"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Palatino Linotype" w:hAnsi="Palatino Linotype" w:cs="Palatino Linotype"/>
        </w:rPr>
        <w:t>ῥ</w:t>
      </w:r>
      <w:r>
        <w:rPr>
          <w:rFonts w:ascii="WP Greek Century" w:hAnsi="WP Greek Century"/>
        </w:rPr>
        <w:t></w:t>
      </w:r>
      <w:r>
        <w:rPr>
          <w:rFonts w:ascii="WP Greek Century" w:hAnsi="WP Greek Century"/>
        </w:rPr>
        <w:t></w:t>
      </w:r>
      <w:r>
        <w:rPr>
          <w:rFonts w:ascii="WP Greek Century" w:hAnsi="WP Greek Century"/>
        </w:rPr>
        <w:t></w:t>
      </w:r>
      <w:r>
        <w:tab/>
        <w:t>19</w:t>
      </w:r>
      <w:r>
        <w:tab/>
        <w:t>5</w:t>
      </w:r>
      <w:r w:rsidRPr="00863AF9">
        <w:t>,</w:t>
      </w:r>
      <w:r>
        <w:t>2</w:t>
      </w:r>
      <w:r w:rsidRPr="00863AF9">
        <w:t>,</w:t>
      </w:r>
      <w:r>
        <w:t>14</w:t>
      </w:r>
      <w:r>
        <w:tab/>
        <w:t>50</w:t>
      </w:r>
    </w:p>
    <w:p w14:paraId="750CF46F" w14:textId="77777777" w:rsidR="006721DA" w:rsidRDefault="006721DA" w:rsidP="006721DA">
      <w:pPr>
        <w:widowControl w:val="0"/>
        <w:tabs>
          <w:tab w:val="left" w:pos="0"/>
          <w:tab w:val="left" w:pos="360"/>
          <w:tab w:val="left" w:pos="630"/>
          <w:tab w:val="left" w:pos="3330"/>
          <w:tab w:val="left" w:pos="7470"/>
          <w:tab w:val="left" w:pos="8010"/>
          <w:tab w:val="left" w:pos="8910"/>
        </w:tabs>
      </w:pPr>
      <w:r>
        <w:tab/>
      </w:r>
      <w:r>
        <w:tab/>
      </w:r>
      <w:r>
        <w:tab/>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ab/>
        <w:t>7</w:t>
      </w:r>
      <w:r>
        <w:tab/>
        <w:t>1</w:t>
      </w:r>
      <w:r w:rsidRPr="00863AF9">
        <w:t>,</w:t>
      </w:r>
      <w:r>
        <w:t>2</w:t>
      </w:r>
      <w:r w:rsidRPr="00863AF9">
        <w:t>,</w:t>
      </w:r>
      <w:r>
        <w:t>2</w:t>
      </w:r>
      <w:r>
        <w:tab/>
        <w:t>6</w:t>
      </w:r>
    </w:p>
    <w:p w14:paraId="0D0A396B" w14:textId="77777777" w:rsidR="006721DA" w:rsidRDefault="006721DA" w:rsidP="006721DA">
      <w:pPr>
        <w:jc w:val="left"/>
      </w:pPr>
      <w:r>
        <w:br w:type="page"/>
      </w:r>
    </w:p>
    <w:p w14:paraId="5C497158" w14:textId="77777777" w:rsidR="006721DA" w:rsidRDefault="00826C13" w:rsidP="00826C13">
      <w:pPr>
        <w:pStyle w:val="Heading2"/>
      </w:pPr>
      <w:bookmarkStart w:id="69" w:name="_Toc499583287"/>
      <w:bookmarkStart w:id="70" w:name="_Toc68659863"/>
      <w:r>
        <w:lastRenderedPageBreak/>
        <w:t>An Introduction to the Gospel of Mark</w:t>
      </w:r>
      <w:bookmarkEnd w:id="69"/>
      <w:bookmarkEnd w:id="70"/>
    </w:p>
    <w:p w14:paraId="088E3502" w14:textId="77777777" w:rsidR="006721DA" w:rsidRDefault="006721DA" w:rsidP="006721DA"/>
    <w:p w14:paraId="529440C0" w14:textId="77777777" w:rsidR="006721DA" w:rsidRDefault="006721DA" w:rsidP="006721DA">
      <w:pPr>
        <w:ind w:left="1440" w:right="720" w:hanging="720"/>
        <w:rPr>
          <w:sz w:val="12"/>
        </w:rPr>
      </w:pPr>
      <w:proofErr w:type="spellStart"/>
      <w:r>
        <w:rPr>
          <w:sz w:val="20"/>
        </w:rPr>
        <w:t>Bornkamm</w:t>
      </w:r>
      <w:proofErr w:type="spellEnd"/>
      <w:r w:rsidRPr="00863AF9">
        <w:rPr>
          <w:sz w:val="20"/>
        </w:rPr>
        <w:t xml:space="preserve">, </w:t>
      </w:r>
      <w:r>
        <w:rPr>
          <w:sz w:val="20"/>
        </w:rPr>
        <w:t>Günther</w:t>
      </w:r>
      <w:r w:rsidRPr="00863AF9">
        <w:rPr>
          <w:sz w:val="20"/>
        </w:rPr>
        <w:t xml:space="preserve">. </w:t>
      </w:r>
      <w:r>
        <w:rPr>
          <w:bCs/>
          <w:i/>
          <w:iCs/>
          <w:sz w:val="20"/>
        </w:rPr>
        <w:t>The New Testament</w:t>
      </w:r>
      <w:r w:rsidRPr="00863AF9">
        <w:rPr>
          <w:bCs/>
          <w:iCs/>
          <w:sz w:val="20"/>
        </w:rPr>
        <w:t xml:space="preserve">: </w:t>
      </w:r>
      <w:r>
        <w:rPr>
          <w:bCs/>
          <w:i/>
          <w:iCs/>
          <w:sz w:val="20"/>
        </w:rPr>
        <w:t>A Guide to Its Writings</w:t>
      </w:r>
      <w:r w:rsidRPr="00863AF9">
        <w:rPr>
          <w:sz w:val="20"/>
        </w:rPr>
        <w:t xml:space="preserve">. </w:t>
      </w:r>
      <w:r>
        <w:rPr>
          <w:sz w:val="20"/>
        </w:rPr>
        <w:t>Philadelphia</w:t>
      </w:r>
      <w:r w:rsidRPr="00863AF9">
        <w:rPr>
          <w:sz w:val="20"/>
        </w:rPr>
        <w:t xml:space="preserve">: </w:t>
      </w:r>
      <w:r>
        <w:rPr>
          <w:sz w:val="20"/>
        </w:rPr>
        <w:t>Fortress</w:t>
      </w:r>
      <w:r w:rsidRPr="00863AF9">
        <w:rPr>
          <w:sz w:val="20"/>
        </w:rPr>
        <w:t xml:space="preserve">, </w:t>
      </w:r>
      <w:r>
        <w:rPr>
          <w:sz w:val="20"/>
        </w:rPr>
        <w:t>1960</w:t>
      </w:r>
      <w:r w:rsidRPr="00863AF9">
        <w:rPr>
          <w:sz w:val="20"/>
        </w:rPr>
        <w:t>. (</w:t>
      </w:r>
      <w:r>
        <w:rPr>
          <w:sz w:val="20"/>
        </w:rPr>
        <w:t>German origi</w:t>
      </w:r>
      <w:r>
        <w:rPr>
          <w:sz w:val="20"/>
        </w:rPr>
        <w:softHyphen/>
        <w:t>nal</w:t>
      </w:r>
      <w:r w:rsidRPr="00863AF9">
        <w:rPr>
          <w:sz w:val="20"/>
        </w:rPr>
        <w:t xml:space="preserve">, </w:t>
      </w:r>
      <w:r>
        <w:rPr>
          <w:sz w:val="20"/>
        </w:rPr>
        <w:t>1956</w:t>
      </w:r>
      <w:r w:rsidRPr="00863AF9">
        <w:rPr>
          <w:sz w:val="20"/>
        </w:rPr>
        <w:t>.)</w:t>
      </w:r>
    </w:p>
    <w:p w14:paraId="1C84FA57" w14:textId="77777777" w:rsidR="006721DA" w:rsidRDefault="006721DA" w:rsidP="006721DA">
      <w:pPr>
        <w:ind w:left="1440" w:right="720" w:hanging="720"/>
        <w:rPr>
          <w:sz w:val="20"/>
        </w:rPr>
      </w:pPr>
      <w:r>
        <w:rPr>
          <w:sz w:val="20"/>
        </w:rPr>
        <w:t>Davies</w:t>
      </w:r>
      <w:r w:rsidRPr="00863AF9">
        <w:rPr>
          <w:sz w:val="20"/>
        </w:rPr>
        <w:t xml:space="preserve">, </w:t>
      </w:r>
      <w:proofErr w:type="spellStart"/>
      <w:r>
        <w:rPr>
          <w:sz w:val="20"/>
        </w:rPr>
        <w:t>W</w:t>
      </w:r>
      <w:r w:rsidRPr="00863AF9">
        <w:rPr>
          <w:sz w:val="20"/>
        </w:rPr>
        <w:t>.</w:t>
      </w:r>
      <w:r>
        <w:rPr>
          <w:sz w:val="20"/>
        </w:rPr>
        <w:t>D</w:t>
      </w:r>
      <w:proofErr w:type="spellEnd"/>
      <w:r w:rsidRPr="00863AF9">
        <w:rPr>
          <w:sz w:val="20"/>
        </w:rPr>
        <w:t xml:space="preserve">. </w:t>
      </w:r>
      <w:r>
        <w:rPr>
          <w:i/>
          <w:iCs/>
          <w:sz w:val="20"/>
        </w:rPr>
        <w:t>Invitation to the New Testament</w:t>
      </w:r>
      <w:r w:rsidRPr="00863AF9">
        <w:rPr>
          <w:iCs/>
          <w:sz w:val="20"/>
        </w:rPr>
        <w:t xml:space="preserve">: </w:t>
      </w:r>
      <w:r>
        <w:rPr>
          <w:i/>
          <w:iCs/>
          <w:sz w:val="20"/>
        </w:rPr>
        <w:t>A Guide to Its Main Witnesses</w:t>
      </w:r>
      <w:r w:rsidRPr="00863AF9">
        <w:rPr>
          <w:sz w:val="20"/>
        </w:rPr>
        <w:t xml:space="preserve">. </w:t>
      </w:r>
      <w:r>
        <w:rPr>
          <w:sz w:val="20"/>
        </w:rPr>
        <w:t>Garden City</w:t>
      </w:r>
      <w:r w:rsidRPr="00863AF9">
        <w:rPr>
          <w:sz w:val="20"/>
        </w:rPr>
        <w:t xml:space="preserve">: </w:t>
      </w:r>
      <w:r>
        <w:rPr>
          <w:sz w:val="20"/>
        </w:rPr>
        <w:t>Doubleday</w:t>
      </w:r>
      <w:r w:rsidRPr="00863AF9">
        <w:rPr>
          <w:sz w:val="20"/>
        </w:rPr>
        <w:t xml:space="preserve">, </w:t>
      </w:r>
      <w:r>
        <w:rPr>
          <w:sz w:val="20"/>
        </w:rPr>
        <w:t>1966</w:t>
      </w:r>
      <w:r w:rsidRPr="00863AF9">
        <w:rPr>
          <w:sz w:val="20"/>
        </w:rPr>
        <w:t>.</w:t>
      </w:r>
    </w:p>
    <w:p w14:paraId="3484A75C" w14:textId="77777777" w:rsidR="006721DA" w:rsidRDefault="006721DA" w:rsidP="006721DA">
      <w:pPr>
        <w:ind w:left="1440" w:right="720" w:hanging="720"/>
        <w:rPr>
          <w:sz w:val="20"/>
        </w:rPr>
      </w:pPr>
      <w:r>
        <w:rPr>
          <w:sz w:val="20"/>
        </w:rPr>
        <w:t>Fuller</w:t>
      </w:r>
      <w:r w:rsidRPr="00863AF9">
        <w:rPr>
          <w:sz w:val="20"/>
        </w:rPr>
        <w:t xml:space="preserve">, </w:t>
      </w:r>
      <w:r>
        <w:rPr>
          <w:sz w:val="20"/>
        </w:rPr>
        <w:t>Reginald H</w:t>
      </w:r>
      <w:r w:rsidRPr="00863AF9">
        <w:rPr>
          <w:sz w:val="20"/>
        </w:rPr>
        <w:t xml:space="preserve">. </w:t>
      </w:r>
      <w:r>
        <w:rPr>
          <w:i/>
          <w:iCs/>
          <w:sz w:val="20"/>
        </w:rPr>
        <w:t>A Critical Introduction to the New Testament</w:t>
      </w:r>
      <w:r w:rsidRPr="00863AF9">
        <w:rPr>
          <w:sz w:val="20"/>
        </w:rPr>
        <w:t xml:space="preserve">. </w:t>
      </w:r>
      <w:r>
        <w:rPr>
          <w:sz w:val="20"/>
        </w:rPr>
        <w:t>London</w:t>
      </w:r>
      <w:r w:rsidRPr="00863AF9">
        <w:rPr>
          <w:sz w:val="20"/>
        </w:rPr>
        <w:t xml:space="preserve">: </w:t>
      </w:r>
      <w:r>
        <w:rPr>
          <w:sz w:val="20"/>
        </w:rPr>
        <w:t>Duck</w:t>
      </w:r>
      <w:r>
        <w:rPr>
          <w:sz w:val="20"/>
        </w:rPr>
        <w:softHyphen/>
        <w:t>worth</w:t>
      </w:r>
      <w:r w:rsidRPr="00863AF9">
        <w:rPr>
          <w:sz w:val="20"/>
        </w:rPr>
        <w:t xml:space="preserve">, </w:t>
      </w:r>
      <w:r>
        <w:rPr>
          <w:sz w:val="20"/>
        </w:rPr>
        <w:t>1966</w:t>
      </w:r>
      <w:r w:rsidRPr="00863AF9">
        <w:rPr>
          <w:sz w:val="20"/>
        </w:rPr>
        <w:t>.</w:t>
      </w:r>
    </w:p>
    <w:p w14:paraId="60154066" w14:textId="77777777" w:rsidR="006721DA" w:rsidRDefault="006721DA" w:rsidP="006721DA">
      <w:pPr>
        <w:ind w:left="1440" w:right="720" w:hanging="720"/>
        <w:rPr>
          <w:sz w:val="20"/>
        </w:rPr>
      </w:pPr>
      <w:r>
        <w:rPr>
          <w:sz w:val="20"/>
        </w:rPr>
        <w:t>Good</w:t>
      </w:r>
      <w:r>
        <w:rPr>
          <w:sz w:val="20"/>
        </w:rPr>
        <w:softHyphen/>
        <w:t>speed</w:t>
      </w:r>
      <w:r w:rsidRPr="00863AF9">
        <w:rPr>
          <w:sz w:val="20"/>
        </w:rPr>
        <w:t xml:space="preserve">, </w:t>
      </w:r>
      <w:r>
        <w:rPr>
          <w:sz w:val="20"/>
        </w:rPr>
        <w:t>Edgar J</w:t>
      </w:r>
      <w:r w:rsidRPr="00863AF9">
        <w:rPr>
          <w:sz w:val="20"/>
        </w:rPr>
        <w:t xml:space="preserve">. </w:t>
      </w:r>
      <w:r>
        <w:rPr>
          <w:i/>
          <w:iCs/>
          <w:sz w:val="20"/>
        </w:rPr>
        <w:t>An Introduc</w:t>
      </w:r>
      <w:r>
        <w:rPr>
          <w:i/>
          <w:iCs/>
          <w:sz w:val="20"/>
        </w:rPr>
        <w:softHyphen/>
        <w:t>tion to the New Testament</w:t>
      </w:r>
      <w:r w:rsidRPr="00863AF9">
        <w:rPr>
          <w:sz w:val="20"/>
        </w:rPr>
        <w:t xml:space="preserve">. </w:t>
      </w:r>
      <w:r>
        <w:rPr>
          <w:sz w:val="20"/>
        </w:rPr>
        <w:t>Chicago</w:t>
      </w:r>
      <w:r w:rsidRPr="00863AF9">
        <w:rPr>
          <w:sz w:val="20"/>
        </w:rPr>
        <w:t xml:space="preserve">: </w:t>
      </w:r>
      <w:r>
        <w:rPr>
          <w:sz w:val="20"/>
        </w:rPr>
        <w:t>U of Chicago P</w:t>
      </w:r>
      <w:r w:rsidRPr="00863AF9">
        <w:rPr>
          <w:sz w:val="20"/>
        </w:rPr>
        <w:t xml:space="preserve">, </w:t>
      </w:r>
      <w:r>
        <w:rPr>
          <w:sz w:val="20"/>
        </w:rPr>
        <w:t>1937</w:t>
      </w:r>
      <w:r w:rsidRPr="00863AF9">
        <w:rPr>
          <w:sz w:val="20"/>
        </w:rPr>
        <w:t>.</w:t>
      </w:r>
    </w:p>
    <w:p w14:paraId="2A5469F0" w14:textId="77777777" w:rsidR="006721DA" w:rsidRDefault="006721DA" w:rsidP="006721DA">
      <w:pPr>
        <w:ind w:left="1440" w:right="720" w:hanging="720"/>
        <w:rPr>
          <w:sz w:val="20"/>
        </w:rPr>
      </w:pPr>
      <w:r>
        <w:rPr>
          <w:sz w:val="20"/>
        </w:rPr>
        <w:t>Kee</w:t>
      </w:r>
      <w:r w:rsidRPr="00863AF9">
        <w:rPr>
          <w:sz w:val="20"/>
        </w:rPr>
        <w:t xml:space="preserve">, </w:t>
      </w:r>
      <w:r>
        <w:rPr>
          <w:sz w:val="20"/>
        </w:rPr>
        <w:t>Howard Clark</w:t>
      </w:r>
      <w:r w:rsidRPr="00863AF9">
        <w:rPr>
          <w:sz w:val="20"/>
        </w:rPr>
        <w:t xml:space="preserve">, </w:t>
      </w:r>
      <w:r>
        <w:rPr>
          <w:sz w:val="20"/>
        </w:rPr>
        <w:t>Franklin W</w:t>
      </w:r>
      <w:r w:rsidRPr="00863AF9">
        <w:rPr>
          <w:sz w:val="20"/>
        </w:rPr>
        <w:t xml:space="preserve">. </w:t>
      </w:r>
      <w:r>
        <w:rPr>
          <w:sz w:val="20"/>
        </w:rPr>
        <w:t>Young</w:t>
      </w:r>
      <w:r w:rsidRPr="00863AF9">
        <w:rPr>
          <w:sz w:val="20"/>
        </w:rPr>
        <w:t xml:space="preserve">, </w:t>
      </w:r>
      <w:r>
        <w:rPr>
          <w:sz w:val="20"/>
        </w:rPr>
        <w:t xml:space="preserve">and </w:t>
      </w:r>
      <w:proofErr w:type="spellStart"/>
      <w:r>
        <w:rPr>
          <w:sz w:val="20"/>
        </w:rPr>
        <w:t>Karlfried</w:t>
      </w:r>
      <w:proofErr w:type="spellEnd"/>
      <w:r>
        <w:rPr>
          <w:sz w:val="20"/>
        </w:rPr>
        <w:t xml:space="preserve"> Froeh</w:t>
      </w:r>
      <w:r>
        <w:rPr>
          <w:sz w:val="20"/>
        </w:rPr>
        <w:softHyphen/>
        <w:t>lich</w:t>
      </w:r>
      <w:r w:rsidRPr="00863AF9">
        <w:rPr>
          <w:sz w:val="20"/>
        </w:rPr>
        <w:t xml:space="preserve">. </w:t>
      </w:r>
      <w:r>
        <w:rPr>
          <w:i/>
          <w:iCs/>
          <w:sz w:val="20"/>
        </w:rPr>
        <w:t>Under</w:t>
      </w:r>
      <w:r>
        <w:rPr>
          <w:i/>
          <w:iCs/>
          <w:sz w:val="20"/>
        </w:rPr>
        <w:softHyphen/>
        <w:t>standing the New Testa</w:t>
      </w:r>
      <w:r>
        <w:rPr>
          <w:i/>
          <w:iCs/>
          <w:sz w:val="20"/>
        </w:rPr>
        <w:softHyphen/>
        <w:t>ment</w:t>
      </w:r>
      <w:r w:rsidRPr="00863AF9">
        <w:rPr>
          <w:iCs/>
          <w:sz w:val="20"/>
        </w:rPr>
        <w:t xml:space="preserve">. </w:t>
      </w:r>
      <w:r>
        <w:rPr>
          <w:iCs/>
          <w:sz w:val="20"/>
        </w:rPr>
        <w:t>2nd</w:t>
      </w:r>
      <w:r w:rsidRPr="00863AF9">
        <w:rPr>
          <w:sz w:val="20"/>
        </w:rPr>
        <w:t xml:space="preserve">. </w:t>
      </w:r>
      <w:r>
        <w:rPr>
          <w:sz w:val="20"/>
        </w:rPr>
        <w:t>ed</w:t>
      </w:r>
      <w:r w:rsidRPr="00863AF9">
        <w:rPr>
          <w:sz w:val="20"/>
        </w:rPr>
        <w:t xml:space="preserve">. </w:t>
      </w:r>
      <w:r>
        <w:rPr>
          <w:sz w:val="20"/>
        </w:rPr>
        <w:t>Englewood Cliffs</w:t>
      </w:r>
      <w:r w:rsidRPr="00863AF9">
        <w:rPr>
          <w:sz w:val="20"/>
        </w:rPr>
        <w:t xml:space="preserve">: </w:t>
      </w:r>
      <w:r>
        <w:rPr>
          <w:sz w:val="20"/>
        </w:rPr>
        <w:t>Pren</w:t>
      </w:r>
      <w:r>
        <w:rPr>
          <w:sz w:val="20"/>
        </w:rPr>
        <w:softHyphen/>
        <w:t>tice</w:t>
      </w:r>
      <w:r>
        <w:rPr>
          <w:sz w:val="20"/>
        </w:rPr>
        <w:noBreakHyphen/>
        <w:t>Hall</w:t>
      </w:r>
      <w:r w:rsidRPr="00863AF9">
        <w:rPr>
          <w:sz w:val="20"/>
        </w:rPr>
        <w:t xml:space="preserve">, </w:t>
      </w:r>
      <w:r>
        <w:rPr>
          <w:sz w:val="20"/>
        </w:rPr>
        <w:t>1965</w:t>
      </w:r>
      <w:r w:rsidRPr="00863AF9">
        <w:rPr>
          <w:sz w:val="20"/>
        </w:rPr>
        <w:t>.</w:t>
      </w:r>
    </w:p>
    <w:p w14:paraId="0370F0B6" w14:textId="77777777" w:rsidR="006721DA" w:rsidRDefault="006721DA" w:rsidP="006721DA"/>
    <w:p w14:paraId="1ECF2566" w14:textId="77777777" w:rsidR="006721DA" w:rsidRDefault="006721DA" w:rsidP="006721DA"/>
    <w:p w14:paraId="0BDA8523" w14:textId="77777777" w:rsidR="006721DA" w:rsidRDefault="006721DA" w:rsidP="006721DA">
      <w:pPr>
        <w:jc w:val="center"/>
      </w:pPr>
      <w:r>
        <w:rPr>
          <w:smallCaps/>
        </w:rPr>
        <w:t>part 1</w:t>
      </w:r>
      <w:r w:rsidRPr="00863AF9">
        <w:rPr>
          <w:smallCaps/>
        </w:rPr>
        <w:t xml:space="preserve">: </w:t>
      </w:r>
      <w:r>
        <w:rPr>
          <w:smallCaps/>
        </w:rPr>
        <w:t>questions of introduction</w:t>
      </w:r>
    </w:p>
    <w:p w14:paraId="59324357" w14:textId="77777777" w:rsidR="006721DA" w:rsidRDefault="006721DA" w:rsidP="006721DA"/>
    <w:p w14:paraId="784E4036" w14:textId="77777777" w:rsidR="006721DA" w:rsidRDefault="006721DA" w:rsidP="007F2A57">
      <w:pPr>
        <w:numPr>
          <w:ilvl w:val="0"/>
          <w:numId w:val="7"/>
        </w:numPr>
        <w:tabs>
          <w:tab w:val="clear" w:pos="360"/>
        </w:tabs>
      </w:pPr>
      <w:r>
        <w:rPr>
          <w:b/>
          <w:bCs/>
        </w:rPr>
        <w:t>author</w:t>
      </w:r>
    </w:p>
    <w:p w14:paraId="6D024F20" w14:textId="77777777" w:rsidR="006721DA" w:rsidRDefault="006721DA" w:rsidP="007F2A57">
      <w:pPr>
        <w:numPr>
          <w:ilvl w:val="1"/>
          <w:numId w:val="7"/>
        </w:numPr>
        <w:tabs>
          <w:tab w:val="clear" w:pos="720"/>
        </w:tabs>
      </w:pPr>
      <w:r>
        <w:t>Papias</w:t>
      </w:r>
      <w:r w:rsidRPr="00863AF9">
        <w:t xml:space="preserve">, </w:t>
      </w:r>
      <w:r>
        <w:t>a Christian writer c</w:t>
      </w:r>
      <w:r w:rsidRPr="00863AF9">
        <w:t xml:space="preserve">. </w:t>
      </w:r>
      <w:r>
        <w:rPr>
          <w:smallCaps/>
        </w:rPr>
        <w:t>ad</w:t>
      </w:r>
      <w:r>
        <w:t xml:space="preserve"> 140</w:t>
      </w:r>
      <w:r w:rsidRPr="00863AF9">
        <w:t xml:space="preserve">, </w:t>
      </w:r>
      <w:r>
        <w:t>says that</w:t>
      </w:r>
      <w:r w:rsidRPr="00863AF9">
        <w:t xml:space="preserve"> </w:t>
      </w:r>
      <w:r>
        <w:t>“Mark</w:t>
      </w:r>
      <w:r w:rsidRPr="00863AF9">
        <w:t xml:space="preserve">, </w:t>
      </w:r>
      <w:r>
        <w:t>who had been Peter’s inter</w:t>
      </w:r>
      <w:r>
        <w:softHyphen/>
        <w:t>preter</w:t>
      </w:r>
      <w:r w:rsidRPr="00863AF9">
        <w:t xml:space="preserve">, </w:t>
      </w:r>
      <w:r>
        <w:t>wrote down carefully</w:t>
      </w:r>
      <w:r w:rsidRPr="00863AF9">
        <w:t xml:space="preserve">, </w:t>
      </w:r>
      <w:r>
        <w:t>but not in order</w:t>
      </w:r>
      <w:r w:rsidRPr="00863AF9">
        <w:t xml:space="preserve">, </w:t>
      </w:r>
      <w:r>
        <w:t>all that he remembered of the Lord’s sayings and doings</w:t>
      </w:r>
      <w:r w:rsidRPr="00863AF9">
        <w:t>.</w:t>
      </w:r>
      <w:r>
        <w:t>”</w:t>
      </w:r>
    </w:p>
    <w:p w14:paraId="0CA2740B" w14:textId="77777777" w:rsidR="006721DA" w:rsidRDefault="006721DA" w:rsidP="007F2A57">
      <w:pPr>
        <w:numPr>
          <w:ilvl w:val="2"/>
          <w:numId w:val="7"/>
        </w:numPr>
        <w:tabs>
          <w:tab w:val="clear" w:pos="1080"/>
        </w:tabs>
      </w:pPr>
      <w:r>
        <w:t>But the pericopes show evidence of a history of oral trans</w:t>
      </w:r>
      <w:r>
        <w:softHyphen/>
        <w:t>mission</w:t>
      </w:r>
      <w:r w:rsidRPr="00863AF9">
        <w:t xml:space="preserve">, </w:t>
      </w:r>
      <w:r>
        <w:t>not tran</w:t>
      </w:r>
      <w:r>
        <w:softHyphen/>
        <w:t>scribed memories from one eyewitness</w:t>
      </w:r>
      <w:r w:rsidRPr="00863AF9">
        <w:t>.</w:t>
      </w:r>
    </w:p>
    <w:p w14:paraId="4F4A6F62" w14:textId="77777777" w:rsidR="006721DA" w:rsidRDefault="006721DA" w:rsidP="007F2A57">
      <w:pPr>
        <w:numPr>
          <w:ilvl w:val="2"/>
          <w:numId w:val="7"/>
        </w:numPr>
        <w:tabs>
          <w:tab w:val="clear" w:pos="1080"/>
        </w:tabs>
      </w:pPr>
      <w:r>
        <w:t>“The connection Mark-Peter-Rome looks like second-century guesswork based on 1 Pet 5</w:t>
      </w:r>
      <w:r w:rsidRPr="00863AF9">
        <w:t>:</w:t>
      </w:r>
      <w:r>
        <w:t>13</w:t>
      </w:r>
      <w:r w:rsidRPr="00863AF9">
        <w:t>.</w:t>
      </w:r>
      <w:r>
        <w:t>”</w:t>
      </w:r>
      <w:r w:rsidRPr="00863AF9">
        <w:t xml:space="preserve">  (</w:t>
      </w:r>
      <w:r>
        <w:t>Fuller 107</w:t>
      </w:r>
      <w:r w:rsidRPr="00863AF9">
        <w:t xml:space="preserve">) </w:t>
      </w:r>
      <w:r>
        <w:t>1 Pet 5</w:t>
      </w:r>
      <w:r w:rsidRPr="00863AF9">
        <w:t>:</w:t>
      </w:r>
      <w:r>
        <w:t>13 reads</w:t>
      </w:r>
      <w:r w:rsidRPr="00863AF9">
        <w:t xml:space="preserve">, </w:t>
      </w:r>
      <w:r>
        <w:t>“She who is at Babylon</w:t>
      </w:r>
      <w:r w:rsidRPr="00863AF9">
        <w:t xml:space="preserve">, </w:t>
      </w:r>
      <w:r>
        <w:t>who is likewise chosen</w:t>
      </w:r>
      <w:r w:rsidRPr="00863AF9">
        <w:t xml:space="preserve">, </w:t>
      </w:r>
      <w:r>
        <w:t>sends you greet</w:t>
      </w:r>
      <w:r>
        <w:softHyphen/>
        <w:t>ings</w:t>
      </w:r>
      <w:r w:rsidRPr="00863AF9">
        <w:t xml:space="preserve">; </w:t>
      </w:r>
      <w:r>
        <w:t>and so does my son Mark</w:t>
      </w:r>
      <w:r w:rsidRPr="00863AF9">
        <w:t>.</w:t>
      </w:r>
      <w:r>
        <w:t>”</w:t>
      </w:r>
    </w:p>
    <w:p w14:paraId="759FF4F0" w14:textId="77777777" w:rsidR="006721DA" w:rsidRDefault="006721DA" w:rsidP="007F2A57">
      <w:pPr>
        <w:numPr>
          <w:ilvl w:val="1"/>
          <w:numId w:val="7"/>
        </w:numPr>
        <w:tabs>
          <w:tab w:val="clear" w:pos="720"/>
        </w:tabs>
      </w:pPr>
      <w:r>
        <w:t>Still</w:t>
      </w:r>
      <w:r w:rsidRPr="00863AF9">
        <w:t xml:space="preserve">, </w:t>
      </w:r>
      <w:r>
        <w:t>Mark was not an apostle</w:t>
      </w:r>
      <w:r w:rsidRPr="00863AF9">
        <w:t xml:space="preserve">; </w:t>
      </w:r>
      <w:r>
        <w:t>so there was no reason to choose him as the author if he were not</w:t>
      </w:r>
      <w:r w:rsidRPr="00863AF9">
        <w:t>.</w:t>
      </w:r>
    </w:p>
    <w:p w14:paraId="1484A270" w14:textId="77777777" w:rsidR="006721DA" w:rsidRDefault="006721DA" w:rsidP="006721DA"/>
    <w:p w14:paraId="3F5850EB" w14:textId="77777777" w:rsidR="006721DA" w:rsidRDefault="006721DA" w:rsidP="007F2A57">
      <w:pPr>
        <w:numPr>
          <w:ilvl w:val="0"/>
          <w:numId w:val="7"/>
        </w:numPr>
        <w:tabs>
          <w:tab w:val="clear" w:pos="360"/>
        </w:tabs>
      </w:pPr>
      <w:r>
        <w:rPr>
          <w:b/>
        </w:rPr>
        <w:t>integrity</w:t>
      </w:r>
      <w:r w:rsidR="002C4904" w:rsidRPr="002C4904">
        <w:t xml:space="preserve">: </w:t>
      </w:r>
      <w:r>
        <w:t>Mark’s gospel has three different endings in the Greek manuscripts</w:t>
      </w:r>
      <w:r w:rsidRPr="00863AF9">
        <w:t>:</w:t>
      </w:r>
    </w:p>
    <w:p w14:paraId="3A2523FC" w14:textId="77777777" w:rsidR="006721DA" w:rsidRDefault="006721DA" w:rsidP="007F2A57">
      <w:pPr>
        <w:numPr>
          <w:ilvl w:val="1"/>
          <w:numId w:val="7"/>
        </w:numPr>
        <w:tabs>
          <w:tab w:val="clear" w:pos="720"/>
        </w:tabs>
      </w:pPr>
      <w:r>
        <w:t>the shorter ending</w:t>
      </w:r>
      <w:r w:rsidRPr="00863AF9">
        <w:t xml:space="preserve"> (</w:t>
      </w:r>
      <w:r>
        <w:t>concluding at Mk 16</w:t>
      </w:r>
      <w:r w:rsidRPr="00863AF9">
        <w:t>:</w:t>
      </w:r>
      <w:r>
        <w:t>8</w:t>
      </w:r>
      <w:r w:rsidRPr="00863AF9">
        <w:t>)</w:t>
      </w:r>
    </w:p>
    <w:p w14:paraId="3DE24181" w14:textId="77777777" w:rsidR="006721DA" w:rsidRDefault="006721DA" w:rsidP="007F2A57">
      <w:pPr>
        <w:numPr>
          <w:ilvl w:val="1"/>
          <w:numId w:val="7"/>
        </w:numPr>
        <w:tabs>
          <w:tab w:val="clear" w:pos="720"/>
        </w:tabs>
      </w:pPr>
      <w:r>
        <w:t>the longer ending</w:t>
      </w:r>
      <w:r w:rsidRPr="00863AF9">
        <w:t xml:space="preserve"> (</w:t>
      </w:r>
      <w:r>
        <w:t>adding Mk 16</w:t>
      </w:r>
      <w:r w:rsidRPr="00863AF9">
        <w:t>:</w:t>
      </w:r>
      <w:r>
        <w:t>9-20</w:t>
      </w:r>
      <w:r w:rsidRPr="00863AF9">
        <w:t>)</w:t>
      </w:r>
    </w:p>
    <w:p w14:paraId="2BF7CC3A" w14:textId="77777777" w:rsidR="006721DA" w:rsidRDefault="006721DA" w:rsidP="007F2A57">
      <w:pPr>
        <w:numPr>
          <w:ilvl w:val="1"/>
          <w:numId w:val="7"/>
        </w:numPr>
        <w:tabs>
          <w:tab w:val="clear" w:pos="720"/>
        </w:tabs>
      </w:pPr>
      <w:r>
        <w:t>the Freer logion</w:t>
      </w:r>
      <w:r w:rsidRPr="00863AF9">
        <w:t xml:space="preserve"> (</w:t>
      </w:r>
      <w:r>
        <w:t>found only once</w:t>
      </w:r>
      <w:r w:rsidRPr="00863AF9">
        <w:t xml:space="preserve">, </w:t>
      </w:r>
      <w:r>
        <w:t>in the Freer manu</w:t>
      </w:r>
      <w:r>
        <w:softHyphen/>
        <w:t>script</w:t>
      </w:r>
      <w:r w:rsidRPr="00863AF9">
        <w:t>).</w:t>
      </w:r>
    </w:p>
    <w:p w14:paraId="5C62A928" w14:textId="77777777" w:rsidR="006721DA" w:rsidRDefault="006721DA" w:rsidP="006721DA"/>
    <w:p w14:paraId="50004670" w14:textId="77777777" w:rsidR="006721DA" w:rsidRDefault="006721DA" w:rsidP="006721DA"/>
    <w:p w14:paraId="359B0789" w14:textId="77777777" w:rsidR="006721DA" w:rsidRDefault="006721DA" w:rsidP="006721DA">
      <w:pPr>
        <w:jc w:val="center"/>
      </w:pPr>
      <w:r>
        <w:rPr>
          <w:smallCaps/>
        </w:rPr>
        <w:t>part ii</w:t>
      </w:r>
      <w:r w:rsidRPr="00863AF9">
        <w:rPr>
          <w:smallCaps/>
        </w:rPr>
        <w:t xml:space="preserve">: </w:t>
      </w:r>
      <w:r>
        <w:rPr>
          <w:smallCaps/>
        </w:rPr>
        <w:t>major theological themes</w:t>
      </w:r>
    </w:p>
    <w:p w14:paraId="177CEC3D" w14:textId="77777777" w:rsidR="006721DA" w:rsidRDefault="006721DA" w:rsidP="006721DA"/>
    <w:p w14:paraId="2E7F8EFE" w14:textId="77777777" w:rsidR="006721DA" w:rsidRDefault="006721DA" w:rsidP="007F2A57">
      <w:pPr>
        <w:numPr>
          <w:ilvl w:val="0"/>
          <w:numId w:val="7"/>
        </w:numPr>
        <w:tabs>
          <w:tab w:val="clear" w:pos="360"/>
        </w:tabs>
      </w:pPr>
      <w:r>
        <w:rPr>
          <w:b/>
        </w:rPr>
        <w:t>Jesus</w:t>
      </w:r>
      <w:r w:rsidR="00AC0F61" w:rsidRPr="00AC0F61">
        <w:t xml:space="preserve">’ </w:t>
      </w:r>
      <w:r>
        <w:rPr>
          <w:b/>
        </w:rPr>
        <w:t>authority</w:t>
      </w:r>
      <w:r w:rsidRPr="00863AF9">
        <w:t xml:space="preserve">: </w:t>
      </w:r>
      <w:r>
        <w:t>Mark emphasizes Jesus’</w:t>
      </w:r>
      <w:r w:rsidRPr="00863AF9">
        <w:t xml:space="preserve"> </w:t>
      </w:r>
      <w:r>
        <w:t>authority over</w:t>
      </w:r>
      <w:r w:rsidRPr="00863AF9">
        <w:t>:</w:t>
      </w:r>
    </w:p>
    <w:p w14:paraId="6E9D6DE7" w14:textId="77777777" w:rsidR="006721DA" w:rsidRDefault="006721DA" w:rsidP="007F2A57">
      <w:pPr>
        <w:numPr>
          <w:ilvl w:val="1"/>
          <w:numId w:val="7"/>
        </w:numPr>
        <w:tabs>
          <w:tab w:val="clear" w:pos="720"/>
        </w:tabs>
      </w:pPr>
      <w:r>
        <w:t>illness</w:t>
      </w:r>
      <w:r w:rsidRPr="00863AF9">
        <w:t xml:space="preserve"> (</w:t>
      </w:r>
      <w:r>
        <w:t>“Take up your pallet and go home</w:t>
      </w:r>
      <w:r w:rsidRPr="00863AF9">
        <w:t>,</w:t>
      </w:r>
      <w:r>
        <w:t>”</w:t>
      </w:r>
      <w:r w:rsidRPr="00863AF9">
        <w:t xml:space="preserve"> </w:t>
      </w:r>
      <w:r>
        <w:t>2</w:t>
      </w:r>
      <w:r w:rsidRPr="00863AF9">
        <w:t>:</w:t>
      </w:r>
      <w:r>
        <w:t>11</w:t>
      </w:r>
      <w:r w:rsidRPr="00863AF9">
        <w:t>)</w:t>
      </w:r>
    </w:p>
    <w:p w14:paraId="288E29A3" w14:textId="77777777" w:rsidR="006721DA" w:rsidRDefault="006721DA" w:rsidP="007F2A57">
      <w:pPr>
        <w:numPr>
          <w:ilvl w:val="1"/>
          <w:numId w:val="7"/>
        </w:numPr>
        <w:tabs>
          <w:tab w:val="clear" w:pos="720"/>
        </w:tabs>
      </w:pPr>
      <w:r>
        <w:t>demons</w:t>
      </w:r>
      <w:r w:rsidRPr="00863AF9">
        <w:t xml:space="preserve"> (</w:t>
      </w:r>
      <w:r>
        <w:t>“he first binds the strong man</w:t>
      </w:r>
      <w:r w:rsidRPr="00863AF9">
        <w:t>,</w:t>
      </w:r>
      <w:r>
        <w:t>”</w:t>
      </w:r>
      <w:r w:rsidRPr="00863AF9">
        <w:t xml:space="preserve"> </w:t>
      </w:r>
      <w:r>
        <w:t>3</w:t>
      </w:r>
      <w:r w:rsidRPr="00863AF9">
        <w:t>:</w:t>
      </w:r>
      <w:r>
        <w:t>27</w:t>
      </w:r>
      <w:r w:rsidRPr="00863AF9">
        <w:t xml:space="preserve">; </w:t>
      </w:r>
      <w:r>
        <w:t>exorcisms</w:t>
      </w:r>
      <w:r w:rsidRPr="00863AF9">
        <w:t>)</w:t>
      </w:r>
    </w:p>
    <w:p w14:paraId="70E00949" w14:textId="77777777" w:rsidR="006721DA" w:rsidRDefault="006721DA" w:rsidP="007F2A57">
      <w:pPr>
        <w:numPr>
          <w:ilvl w:val="1"/>
          <w:numId w:val="7"/>
        </w:numPr>
        <w:tabs>
          <w:tab w:val="clear" w:pos="720"/>
        </w:tabs>
      </w:pPr>
      <w:r>
        <w:t>nature</w:t>
      </w:r>
      <w:r w:rsidRPr="00863AF9">
        <w:t xml:space="preserve"> (</w:t>
      </w:r>
      <w:r>
        <w:t>stilling the storm</w:t>
      </w:r>
      <w:r w:rsidRPr="00863AF9">
        <w:t xml:space="preserve">, </w:t>
      </w:r>
      <w:r>
        <w:t>feeding the 5000 and 4000</w:t>
      </w:r>
      <w:r w:rsidRPr="00863AF9">
        <w:t xml:space="preserve">, </w:t>
      </w:r>
      <w:r>
        <w:t>walking on water</w:t>
      </w:r>
      <w:r w:rsidRPr="00863AF9">
        <w:t>)</w:t>
      </w:r>
    </w:p>
    <w:p w14:paraId="5DD122C3" w14:textId="77777777" w:rsidR="006721DA" w:rsidRDefault="006721DA" w:rsidP="007F2A57">
      <w:pPr>
        <w:numPr>
          <w:ilvl w:val="1"/>
          <w:numId w:val="7"/>
        </w:numPr>
        <w:tabs>
          <w:tab w:val="clear" w:pos="720"/>
        </w:tabs>
      </w:pPr>
      <w:r>
        <w:t>sins</w:t>
      </w:r>
      <w:r w:rsidRPr="00863AF9">
        <w:t xml:space="preserve"> (</w:t>
      </w:r>
      <w:r>
        <w:t>“my son</w:t>
      </w:r>
      <w:r w:rsidRPr="00863AF9">
        <w:t xml:space="preserve">, </w:t>
      </w:r>
      <w:r>
        <w:t>your sins are forgiven</w:t>
      </w:r>
      <w:r w:rsidRPr="00863AF9">
        <w:t>,</w:t>
      </w:r>
      <w:r>
        <w:t>”</w:t>
      </w:r>
      <w:r w:rsidRPr="00863AF9">
        <w:t xml:space="preserve"> </w:t>
      </w:r>
      <w:r>
        <w:t>2</w:t>
      </w:r>
      <w:r w:rsidRPr="00863AF9">
        <w:t>:</w:t>
      </w:r>
      <w:r>
        <w:t>5</w:t>
      </w:r>
      <w:r w:rsidRPr="00863AF9">
        <w:t>)</w:t>
      </w:r>
    </w:p>
    <w:p w14:paraId="3B2F8CC0" w14:textId="77777777" w:rsidR="006721DA" w:rsidRDefault="006721DA" w:rsidP="007F2A57">
      <w:pPr>
        <w:numPr>
          <w:ilvl w:val="1"/>
          <w:numId w:val="7"/>
        </w:numPr>
        <w:tabs>
          <w:tab w:val="clear" w:pos="720"/>
        </w:tabs>
      </w:pPr>
      <w:r>
        <w:t>the kingdom of God</w:t>
      </w:r>
      <w:r w:rsidRPr="00863AF9">
        <w:t xml:space="preserve"> (</w:t>
      </w:r>
      <w:r>
        <w:t>“To you has been given the secret of the kingdom of God</w:t>
      </w:r>
      <w:r w:rsidRPr="00863AF9">
        <w:t>,</w:t>
      </w:r>
      <w:r>
        <w:t>”</w:t>
      </w:r>
      <w:r w:rsidRPr="00863AF9">
        <w:t xml:space="preserve"> </w:t>
      </w:r>
      <w:r>
        <w:t>4</w:t>
      </w:r>
      <w:r w:rsidRPr="00863AF9">
        <w:t>:</w:t>
      </w:r>
      <w:r>
        <w:t>11</w:t>
      </w:r>
      <w:r w:rsidRPr="00863AF9">
        <w:t>)</w:t>
      </w:r>
    </w:p>
    <w:p w14:paraId="2A376988" w14:textId="77777777" w:rsidR="006721DA" w:rsidRDefault="006721DA" w:rsidP="007F2A57">
      <w:pPr>
        <w:numPr>
          <w:ilvl w:val="1"/>
          <w:numId w:val="7"/>
        </w:numPr>
        <w:tabs>
          <w:tab w:val="clear" w:pos="720"/>
        </w:tabs>
      </w:pPr>
      <w:r>
        <w:t>Jewish institutions</w:t>
      </w:r>
      <w:r w:rsidRPr="00863AF9">
        <w:t>:</w:t>
      </w:r>
    </w:p>
    <w:p w14:paraId="2AD860B2" w14:textId="77777777" w:rsidR="006721DA" w:rsidRDefault="006721DA" w:rsidP="007F2A57">
      <w:pPr>
        <w:numPr>
          <w:ilvl w:val="2"/>
          <w:numId w:val="7"/>
        </w:numPr>
        <w:tabs>
          <w:tab w:val="clear" w:pos="1080"/>
        </w:tabs>
      </w:pPr>
      <w:r>
        <w:t>fasting</w:t>
      </w:r>
      <w:r w:rsidRPr="00863AF9">
        <w:t xml:space="preserve"> (</w:t>
      </w:r>
      <w:r>
        <w:t>“Why</w:t>
      </w:r>
      <w:r w:rsidRPr="00863AF9">
        <w:t xml:space="preserve"> [</w:t>
      </w:r>
      <w:r>
        <w:t>is it that</w:t>
      </w:r>
      <w:r w:rsidRPr="00863AF9">
        <w:t xml:space="preserve">] </w:t>
      </w:r>
      <w:r>
        <w:t>your disciples do not fast</w:t>
      </w:r>
      <w:r w:rsidRPr="00863AF9">
        <w:t>?</w:t>
      </w:r>
      <w:r>
        <w:t>”</w:t>
      </w:r>
      <w:r w:rsidRPr="00863AF9">
        <w:t xml:space="preserve"> </w:t>
      </w:r>
      <w:r>
        <w:t>2</w:t>
      </w:r>
      <w:r w:rsidRPr="00863AF9">
        <w:t>:</w:t>
      </w:r>
      <w:r>
        <w:t>18</w:t>
      </w:r>
      <w:r w:rsidRPr="00863AF9">
        <w:t>)</w:t>
      </w:r>
    </w:p>
    <w:p w14:paraId="4A0261C8" w14:textId="77777777" w:rsidR="006721DA" w:rsidRDefault="006721DA" w:rsidP="007F2A57">
      <w:pPr>
        <w:numPr>
          <w:ilvl w:val="2"/>
          <w:numId w:val="7"/>
        </w:numPr>
        <w:tabs>
          <w:tab w:val="clear" w:pos="1080"/>
        </w:tabs>
      </w:pPr>
      <w:r>
        <w:t>sabbath</w:t>
      </w:r>
      <w:r w:rsidRPr="00863AF9">
        <w:t xml:space="preserve"> (</w:t>
      </w:r>
      <w:r>
        <w:t>“The Son of man is sovereign even over the sabbath</w:t>
      </w:r>
      <w:r w:rsidRPr="00863AF9">
        <w:t>,</w:t>
      </w:r>
      <w:r>
        <w:t>”</w:t>
      </w:r>
      <w:r w:rsidRPr="00863AF9">
        <w:t xml:space="preserve"> </w:t>
      </w:r>
      <w:r>
        <w:t>2</w:t>
      </w:r>
      <w:r w:rsidRPr="00863AF9">
        <w:t>:</w:t>
      </w:r>
      <w:r>
        <w:t>28</w:t>
      </w:r>
      <w:r w:rsidRPr="00863AF9">
        <w:t>)</w:t>
      </w:r>
    </w:p>
    <w:p w14:paraId="586E1CAE" w14:textId="77777777" w:rsidR="006721DA" w:rsidRDefault="006721DA" w:rsidP="007F2A57">
      <w:pPr>
        <w:numPr>
          <w:ilvl w:val="2"/>
          <w:numId w:val="7"/>
        </w:numPr>
        <w:tabs>
          <w:tab w:val="clear" w:pos="1080"/>
        </w:tabs>
      </w:pPr>
      <w:r>
        <w:t>dietary laws</w:t>
      </w:r>
      <w:r w:rsidRPr="00863AF9">
        <w:t xml:space="preserve"> (</w:t>
      </w:r>
      <w:r>
        <w:t>“he declared all foods clean</w:t>
      </w:r>
      <w:r w:rsidRPr="00863AF9">
        <w:t>,</w:t>
      </w:r>
      <w:r>
        <w:t>”</w:t>
      </w:r>
      <w:r w:rsidRPr="00863AF9">
        <w:t xml:space="preserve"> </w:t>
      </w:r>
      <w:r>
        <w:t>7</w:t>
      </w:r>
      <w:r w:rsidRPr="00863AF9">
        <w:t>:</w:t>
      </w:r>
      <w:r>
        <w:t>19</w:t>
      </w:r>
      <w:r w:rsidRPr="00863AF9">
        <w:t>)</w:t>
      </w:r>
    </w:p>
    <w:p w14:paraId="134F360D" w14:textId="77777777" w:rsidR="006721DA" w:rsidRDefault="006721DA" w:rsidP="007F2A57">
      <w:pPr>
        <w:numPr>
          <w:ilvl w:val="2"/>
          <w:numId w:val="7"/>
        </w:numPr>
        <w:tabs>
          <w:tab w:val="clear" w:pos="1080"/>
        </w:tabs>
      </w:pPr>
      <w:r>
        <w:t>oral traditions</w:t>
      </w:r>
      <w:r w:rsidRPr="00863AF9">
        <w:t xml:space="preserve"> (</w:t>
      </w:r>
      <w:r>
        <w:t>“You leave the commandment of God</w:t>
      </w:r>
      <w:r w:rsidRPr="00863AF9">
        <w:t xml:space="preserve">, </w:t>
      </w:r>
      <w:r>
        <w:t>and hold fast the tradition of men</w:t>
      </w:r>
      <w:r w:rsidRPr="00863AF9">
        <w:t>,</w:t>
      </w:r>
      <w:r>
        <w:t>”</w:t>
      </w:r>
      <w:r w:rsidRPr="00863AF9">
        <w:t xml:space="preserve"> </w:t>
      </w:r>
      <w:r>
        <w:t>7</w:t>
      </w:r>
      <w:r w:rsidRPr="00863AF9">
        <w:t>:</w:t>
      </w:r>
      <w:r>
        <w:t>8</w:t>
      </w:r>
      <w:r w:rsidRPr="00863AF9">
        <w:t>)</w:t>
      </w:r>
    </w:p>
    <w:p w14:paraId="60D94758" w14:textId="77777777" w:rsidR="006721DA" w:rsidRDefault="006721DA" w:rsidP="007F2A57">
      <w:pPr>
        <w:numPr>
          <w:ilvl w:val="2"/>
          <w:numId w:val="7"/>
        </w:numPr>
        <w:tabs>
          <w:tab w:val="clear" w:pos="1080"/>
        </w:tabs>
      </w:pPr>
      <w:r>
        <w:t>divorce</w:t>
      </w:r>
      <w:r w:rsidRPr="00863AF9">
        <w:t xml:space="preserve"> (</w:t>
      </w:r>
      <w:r>
        <w:t>“he</w:t>
      </w:r>
      <w:r w:rsidRPr="00863AF9">
        <w:t xml:space="preserve"> [</w:t>
      </w:r>
      <w:r>
        <w:t>Moses</w:t>
      </w:r>
      <w:r w:rsidRPr="00863AF9">
        <w:t xml:space="preserve">] </w:t>
      </w:r>
      <w:r>
        <w:t>wrote you this commandment</w:t>
      </w:r>
      <w:r w:rsidRPr="00863AF9">
        <w:t xml:space="preserve">. </w:t>
      </w:r>
      <w:r>
        <w:t>But from the begin</w:t>
      </w:r>
      <w:r>
        <w:softHyphen/>
        <w:t>ning of creation</w:t>
      </w:r>
      <w:r w:rsidRPr="00863AF9">
        <w:t xml:space="preserve">, </w:t>
      </w:r>
      <w:r>
        <w:t>‘God made them male and female</w:t>
      </w:r>
      <w:r w:rsidRPr="00863AF9">
        <w:t>,</w:t>
      </w:r>
      <w:r>
        <w:t>’”</w:t>
      </w:r>
      <w:r w:rsidRPr="00863AF9">
        <w:t xml:space="preserve"> </w:t>
      </w:r>
      <w:r>
        <w:t>10</w:t>
      </w:r>
      <w:r w:rsidRPr="00863AF9">
        <w:t>:</w:t>
      </w:r>
      <w:r>
        <w:t>5-6</w:t>
      </w:r>
      <w:r w:rsidRPr="00863AF9">
        <w:t>)</w:t>
      </w:r>
    </w:p>
    <w:p w14:paraId="0A92E4C5" w14:textId="77777777" w:rsidR="006721DA" w:rsidRDefault="006721DA" w:rsidP="007F2A57">
      <w:pPr>
        <w:numPr>
          <w:ilvl w:val="2"/>
          <w:numId w:val="7"/>
        </w:numPr>
        <w:tabs>
          <w:tab w:val="clear" w:pos="1080"/>
        </w:tabs>
      </w:pPr>
      <w:r>
        <w:lastRenderedPageBreak/>
        <w:t>temple</w:t>
      </w:r>
      <w:r w:rsidRPr="00863AF9">
        <w:t xml:space="preserve"> (</w:t>
      </w:r>
      <w:r>
        <w:t>“he entered the temple and began to drive out those who sold</w:t>
      </w:r>
      <w:r w:rsidRPr="00863AF9">
        <w:t>,</w:t>
      </w:r>
      <w:r>
        <w:t>”</w:t>
      </w:r>
      <w:r w:rsidRPr="00863AF9">
        <w:t xml:space="preserve"> </w:t>
      </w:r>
      <w:r>
        <w:t>11</w:t>
      </w:r>
      <w:r w:rsidRPr="00863AF9">
        <w:t>:</w:t>
      </w:r>
      <w:r>
        <w:t>15</w:t>
      </w:r>
      <w:r w:rsidRPr="00863AF9">
        <w:t>)</w:t>
      </w:r>
    </w:p>
    <w:p w14:paraId="405F1F53" w14:textId="77777777" w:rsidR="006721DA" w:rsidRDefault="006721DA" w:rsidP="007F2A57">
      <w:pPr>
        <w:numPr>
          <w:ilvl w:val="2"/>
          <w:numId w:val="7"/>
        </w:numPr>
        <w:tabs>
          <w:tab w:val="clear" w:pos="1080"/>
        </w:tabs>
      </w:pPr>
      <w:r>
        <w:t>Israel’s election</w:t>
      </w:r>
      <w:r w:rsidRPr="00863AF9">
        <w:t xml:space="preserve"> (</w:t>
      </w:r>
      <w:r>
        <w:t>the vineyard owner</w:t>
      </w:r>
      <w:r w:rsidRPr="00863AF9">
        <w:t xml:space="preserve"> </w:t>
      </w:r>
      <w:r>
        <w:t>“will come and destroy the tenants</w:t>
      </w:r>
      <w:r w:rsidRPr="00863AF9">
        <w:t xml:space="preserve">, </w:t>
      </w:r>
      <w:r>
        <w:t>and give the vineyard to others</w:t>
      </w:r>
      <w:r w:rsidRPr="00863AF9">
        <w:t>,</w:t>
      </w:r>
      <w:r>
        <w:t>”</w:t>
      </w:r>
      <w:r w:rsidRPr="00863AF9">
        <w:t xml:space="preserve"> </w:t>
      </w:r>
      <w:r>
        <w:t>12</w:t>
      </w:r>
      <w:r w:rsidRPr="00863AF9">
        <w:t>:</w:t>
      </w:r>
      <w:r>
        <w:t>9</w:t>
      </w:r>
      <w:r w:rsidRPr="00863AF9">
        <w:t>)</w:t>
      </w:r>
    </w:p>
    <w:p w14:paraId="1C41911D" w14:textId="77777777" w:rsidR="006721DA" w:rsidRDefault="006721DA" w:rsidP="006721DA"/>
    <w:p w14:paraId="1A68D6D6" w14:textId="77777777" w:rsidR="006721DA" w:rsidRDefault="006721DA" w:rsidP="007F2A57">
      <w:pPr>
        <w:numPr>
          <w:ilvl w:val="0"/>
          <w:numId w:val="7"/>
        </w:numPr>
        <w:tabs>
          <w:tab w:val="clear" w:pos="360"/>
        </w:tabs>
      </w:pPr>
      <w:r>
        <w:rPr>
          <w:b/>
          <w:bCs/>
        </w:rPr>
        <w:t>Jesus</w:t>
      </w:r>
      <w:r>
        <w:rPr>
          <w:bCs/>
        </w:rPr>
        <w:t>’</w:t>
      </w:r>
      <w:r w:rsidRPr="00863AF9">
        <w:rPr>
          <w:bCs/>
        </w:rPr>
        <w:t xml:space="preserve"> </w:t>
      </w:r>
      <w:r>
        <w:rPr>
          <w:b/>
          <w:bCs/>
        </w:rPr>
        <w:t>suffering and death were God’s plan</w:t>
      </w:r>
      <w:r w:rsidRPr="00863AF9">
        <w:t xml:space="preserve">: </w:t>
      </w:r>
      <w:r>
        <w:t>Mark emphasizes the death of Jesus</w:t>
      </w:r>
      <w:r w:rsidRPr="00863AF9">
        <w:t>.</w:t>
      </w:r>
    </w:p>
    <w:p w14:paraId="4306864A" w14:textId="77777777" w:rsidR="006721DA" w:rsidRDefault="006721DA" w:rsidP="007F2A57">
      <w:pPr>
        <w:numPr>
          <w:ilvl w:val="1"/>
          <w:numId w:val="7"/>
        </w:numPr>
        <w:tabs>
          <w:tab w:val="clear" w:pos="720"/>
        </w:tabs>
      </w:pPr>
      <w:r>
        <w:t>With his occasional hints of Jesus’</w:t>
      </w:r>
      <w:r w:rsidRPr="00863AF9">
        <w:t xml:space="preserve"> </w:t>
      </w:r>
      <w:r>
        <w:t>death</w:t>
      </w:r>
      <w:r w:rsidRPr="00863AF9">
        <w:t xml:space="preserve"> (</w:t>
      </w:r>
      <w:r>
        <w:t>the Son of man</w:t>
      </w:r>
      <w:r w:rsidRPr="00863AF9">
        <w:t xml:space="preserve"> </w:t>
      </w:r>
      <w:r>
        <w:t>“should suffer many things</w:t>
      </w:r>
      <w:r w:rsidRPr="00863AF9">
        <w:t>,</w:t>
      </w:r>
      <w:r>
        <w:t>”</w:t>
      </w:r>
      <w:r w:rsidRPr="00863AF9">
        <w:t xml:space="preserve"> </w:t>
      </w:r>
      <w:r>
        <w:t>9</w:t>
      </w:r>
      <w:r w:rsidRPr="00863AF9">
        <w:t>:</w:t>
      </w:r>
      <w:r>
        <w:t>12</w:t>
      </w:r>
      <w:r w:rsidRPr="00863AF9">
        <w:t xml:space="preserve">; </w:t>
      </w:r>
      <w:r>
        <w:t>death as baptism</w:t>
      </w:r>
      <w:r w:rsidRPr="00863AF9">
        <w:t xml:space="preserve">, </w:t>
      </w:r>
      <w:r>
        <w:t>10</w:t>
      </w:r>
      <w:r w:rsidRPr="00863AF9">
        <w:t>:</w:t>
      </w:r>
      <w:r>
        <w:t>38-39</w:t>
      </w:r>
      <w:r w:rsidRPr="00863AF9">
        <w:t xml:space="preserve">; </w:t>
      </w:r>
      <w:r>
        <w:t>blood of the covenant</w:t>
      </w:r>
      <w:r w:rsidRPr="00863AF9">
        <w:t xml:space="preserve">, </w:t>
      </w:r>
      <w:r>
        <w:t>14</w:t>
      </w:r>
      <w:r w:rsidRPr="00863AF9">
        <w:t>:</w:t>
      </w:r>
      <w:r>
        <w:t>24</w:t>
      </w:r>
      <w:r w:rsidRPr="00863AF9">
        <w:t xml:space="preserve">; </w:t>
      </w:r>
      <w:r>
        <w:t>etc</w:t>
      </w:r>
      <w:r w:rsidRPr="00863AF9">
        <w:t xml:space="preserve">.) </w:t>
      </w:r>
      <w:r>
        <w:t>and the three passion predic</w:t>
      </w:r>
      <w:r>
        <w:softHyphen/>
        <w:t>tions</w:t>
      </w:r>
      <w:r w:rsidRPr="00863AF9">
        <w:t xml:space="preserve"> (</w:t>
      </w:r>
      <w:r>
        <w:t>8</w:t>
      </w:r>
      <w:r w:rsidRPr="00863AF9">
        <w:t>:</w:t>
      </w:r>
      <w:r>
        <w:t>31</w:t>
      </w:r>
      <w:r w:rsidRPr="00863AF9">
        <w:t xml:space="preserve">, </w:t>
      </w:r>
      <w:r>
        <w:t>9</w:t>
      </w:r>
      <w:r w:rsidRPr="00863AF9">
        <w:t>:</w:t>
      </w:r>
      <w:r>
        <w:t>31</w:t>
      </w:r>
      <w:r w:rsidRPr="00863AF9">
        <w:t xml:space="preserve">, </w:t>
      </w:r>
      <w:r>
        <w:t>10</w:t>
      </w:r>
      <w:r w:rsidRPr="00863AF9">
        <w:t>:</w:t>
      </w:r>
      <w:r>
        <w:t>32-34</w:t>
      </w:r>
      <w:r w:rsidRPr="00863AF9">
        <w:t xml:space="preserve">), </w:t>
      </w:r>
      <w:r>
        <w:t>Mark showed that God willed Jesus’</w:t>
      </w:r>
      <w:r w:rsidRPr="00863AF9">
        <w:t xml:space="preserve"> </w:t>
      </w:r>
      <w:r>
        <w:t>death in order to save men</w:t>
      </w:r>
      <w:r w:rsidRPr="00863AF9">
        <w:t xml:space="preserve">. </w:t>
      </w:r>
      <w:r>
        <w:t xml:space="preserve"> Cf</w:t>
      </w:r>
      <w:r w:rsidRPr="00863AF9">
        <w:t xml:space="preserve">. </w:t>
      </w:r>
      <w:r>
        <w:t>10</w:t>
      </w:r>
      <w:r w:rsidRPr="00863AF9">
        <w:t>:</w:t>
      </w:r>
      <w:r>
        <w:t>45</w:t>
      </w:r>
      <w:r w:rsidRPr="00863AF9">
        <w:t xml:space="preserve"> (</w:t>
      </w:r>
      <w:r>
        <w:t>Jesus will give up his life as a ransom for many</w:t>
      </w:r>
      <w:r w:rsidRPr="00863AF9">
        <w:t>).</w:t>
      </w:r>
    </w:p>
    <w:p w14:paraId="6C5AA7B6" w14:textId="77777777" w:rsidR="006721DA" w:rsidRDefault="006721DA" w:rsidP="007F2A57">
      <w:pPr>
        <w:numPr>
          <w:ilvl w:val="1"/>
          <w:numId w:val="7"/>
        </w:numPr>
        <w:tabs>
          <w:tab w:val="clear" w:pos="720"/>
        </w:tabs>
      </w:pPr>
      <w:r>
        <w:t>Mark thus demonstrated to Christians</w:t>
      </w:r>
      <w:r w:rsidRPr="00863AF9">
        <w:t xml:space="preserve"> (</w:t>
      </w:r>
      <w:r>
        <w:t>a</w:t>
      </w:r>
      <w:r w:rsidRPr="00863AF9">
        <w:t xml:space="preserve">) </w:t>
      </w:r>
      <w:r>
        <w:t>that God was at work from the start of Jesus’</w:t>
      </w:r>
      <w:r w:rsidRPr="00863AF9">
        <w:t xml:space="preserve"> </w:t>
      </w:r>
      <w:r>
        <w:t>ministry and</w:t>
      </w:r>
      <w:r w:rsidRPr="00863AF9">
        <w:t xml:space="preserve"> (</w:t>
      </w:r>
      <w:r>
        <w:t>b</w:t>
      </w:r>
      <w:r w:rsidRPr="00863AF9">
        <w:t xml:space="preserve">) </w:t>
      </w:r>
      <w:r>
        <w:t>that the Lord suffered just as they are suffering persecutions now</w:t>
      </w:r>
      <w:r w:rsidRPr="00863AF9">
        <w:t xml:space="preserve">. </w:t>
      </w:r>
      <w:r>
        <w:t xml:space="preserve"> Mark also thus demon</w:t>
      </w:r>
      <w:r>
        <w:softHyphen/>
        <w:t>strated to Jews that Jesus was not merely an executed criminal</w:t>
      </w:r>
      <w:r w:rsidRPr="00863AF9">
        <w:t>.</w:t>
      </w:r>
    </w:p>
    <w:p w14:paraId="6CE0E15B" w14:textId="77777777" w:rsidR="006721DA" w:rsidRDefault="006721DA" w:rsidP="006721DA"/>
    <w:p w14:paraId="0A326429" w14:textId="77777777" w:rsidR="006721DA" w:rsidRDefault="006721DA" w:rsidP="007F2A57">
      <w:pPr>
        <w:numPr>
          <w:ilvl w:val="0"/>
          <w:numId w:val="7"/>
        </w:numPr>
        <w:tabs>
          <w:tab w:val="clear" w:pos="360"/>
        </w:tabs>
      </w:pPr>
      <w:r>
        <w:rPr>
          <w:b/>
          <w:bCs/>
        </w:rPr>
        <w:t>the messianic secret</w:t>
      </w:r>
    </w:p>
    <w:p w14:paraId="4A39355D" w14:textId="77777777" w:rsidR="006721DA" w:rsidRDefault="006721DA" w:rsidP="007F2A57">
      <w:pPr>
        <w:numPr>
          <w:ilvl w:val="1"/>
          <w:numId w:val="7"/>
        </w:numPr>
        <w:tabs>
          <w:tab w:val="clear" w:pos="720"/>
        </w:tabs>
      </w:pPr>
      <w:r>
        <w:t>Mark seems to think that there was something secret about Jesus’</w:t>
      </w:r>
      <w:r w:rsidRPr="00863AF9">
        <w:t xml:space="preserve"> </w:t>
      </w:r>
      <w:r>
        <w:t>being messiah</w:t>
      </w:r>
      <w:r w:rsidRPr="00863AF9">
        <w:t>.</w:t>
      </w:r>
    </w:p>
    <w:p w14:paraId="0FC0FAAB" w14:textId="77777777" w:rsidR="006721DA" w:rsidRDefault="006721DA" w:rsidP="007F2A57">
      <w:pPr>
        <w:numPr>
          <w:ilvl w:val="2"/>
          <w:numId w:val="7"/>
        </w:numPr>
        <w:tabs>
          <w:tab w:val="clear" w:pos="1080"/>
        </w:tabs>
      </w:pPr>
      <w:r>
        <w:t>After demons identify Jesus as being more than ordinary</w:t>
      </w:r>
      <w:r w:rsidRPr="00863AF9">
        <w:t xml:space="preserve">, </w:t>
      </w:r>
      <w:r>
        <w:t>Jesus regularly orders them to be silent</w:t>
      </w:r>
      <w:r w:rsidRPr="00863AF9">
        <w:t xml:space="preserve"> (</w:t>
      </w:r>
      <w:r>
        <w:t>1</w:t>
      </w:r>
      <w:r w:rsidRPr="00863AF9">
        <w:t>:</w:t>
      </w:r>
      <w:r>
        <w:t>24-25</w:t>
      </w:r>
      <w:r w:rsidRPr="00863AF9">
        <w:t xml:space="preserve">, </w:t>
      </w:r>
      <w:r>
        <w:t>1</w:t>
      </w:r>
      <w:r w:rsidRPr="00863AF9">
        <w:t>:</w:t>
      </w:r>
      <w:r>
        <w:t>34</w:t>
      </w:r>
      <w:r w:rsidRPr="00863AF9">
        <w:t xml:space="preserve">, </w:t>
      </w:r>
      <w:r>
        <w:t>3</w:t>
      </w:r>
      <w:r w:rsidRPr="00863AF9">
        <w:t>:</w:t>
      </w:r>
      <w:r>
        <w:t>11-12</w:t>
      </w:r>
      <w:r w:rsidRPr="00863AF9">
        <w:t xml:space="preserve"> [</w:t>
      </w:r>
      <w:r>
        <w:t>but cf</w:t>
      </w:r>
      <w:r w:rsidRPr="00863AF9">
        <w:t xml:space="preserve">. </w:t>
      </w:r>
      <w:r>
        <w:t>5</w:t>
      </w:r>
      <w:r w:rsidRPr="00863AF9">
        <w:t>:</w:t>
      </w:r>
      <w:r>
        <w:t>7</w:t>
      </w:r>
      <w:r w:rsidRPr="00863AF9">
        <w:t>]).</w:t>
      </w:r>
    </w:p>
    <w:p w14:paraId="795D2957" w14:textId="77777777" w:rsidR="006721DA" w:rsidRDefault="006721DA" w:rsidP="007F2A57">
      <w:pPr>
        <w:numPr>
          <w:ilvl w:val="2"/>
          <w:numId w:val="7"/>
        </w:numPr>
        <w:tabs>
          <w:tab w:val="clear" w:pos="1080"/>
        </w:tabs>
      </w:pPr>
      <w:r>
        <w:t>After healing someone</w:t>
      </w:r>
      <w:r w:rsidRPr="00863AF9">
        <w:t xml:space="preserve">, </w:t>
      </w:r>
      <w:r>
        <w:t>Jesus regularly orders them not to tell anyone about it</w:t>
      </w:r>
      <w:r w:rsidRPr="00863AF9">
        <w:t xml:space="preserve"> (</w:t>
      </w:r>
      <w:r>
        <w:t>1</w:t>
      </w:r>
      <w:r w:rsidRPr="00863AF9">
        <w:t>:</w:t>
      </w:r>
      <w:r>
        <w:t>42-44</w:t>
      </w:r>
      <w:r w:rsidRPr="00863AF9">
        <w:t xml:space="preserve">, </w:t>
      </w:r>
      <w:r>
        <w:t>5</w:t>
      </w:r>
      <w:r w:rsidRPr="00863AF9">
        <w:t>:</w:t>
      </w:r>
      <w:r>
        <w:t>43</w:t>
      </w:r>
      <w:r w:rsidRPr="00863AF9">
        <w:t xml:space="preserve">, </w:t>
      </w:r>
      <w:r>
        <w:t>7</w:t>
      </w:r>
      <w:r w:rsidRPr="00863AF9">
        <w:t>:</w:t>
      </w:r>
      <w:r>
        <w:t>36</w:t>
      </w:r>
      <w:r w:rsidRPr="00863AF9">
        <w:t xml:space="preserve">, </w:t>
      </w:r>
      <w:r>
        <w:t>8</w:t>
      </w:r>
      <w:r w:rsidRPr="00863AF9">
        <w:t>:</w:t>
      </w:r>
      <w:r>
        <w:t>26</w:t>
      </w:r>
      <w:r w:rsidRPr="00863AF9">
        <w:t xml:space="preserve"> [</w:t>
      </w:r>
      <w:r>
        <w:t>but cf</w:t>
      </w:r>
      <w:r w:rsidRPr="00863AF9">
        <w:t xml:space="preserve">. </w:t>
      </w:r>
      <w:r>
        <w:t>5</w:t>
      </w:r>
      <w:r w:rsidRPr="00863AF9">
        <w:t>:</w:t>
      </w:r>
      <w:r>
        <w:t>18-19</w:t>
      </w:r>
      <w:r w:rsidRPr="00863AF9">
        <w:t>]).</w:t>
      </w:r>
    </w:p>
    <w:p w14:paraId="0607E9CB" w14:textId="77777777" w:rsidR="006721DA" w:rsidRDefault="006721DA" w:rsidP="007F2A57">
      <w:pPr>
        <w:numPr>
          <w:ilvl w:val="2"/>
          <w:numId w:val="7"/>
        </w:numPr>
        <w:tabs>
          <w:tab w:val="clear" w:pos="1080"/>
        </w:tabs>
      </w:pPr>
      <w:r>
        <w:t>Again</w:t>
      </w:r>
      <w:r w:rsidRPr="00863AF9">
        <w:t xml:space="preserve">, </w:t>
      </w:r>
      <w:r>
        <w:t>the disciples seem peculiarly obtuse in Mark’s gospel</w:t>
      </w:r>
      <w:r w:rsidRPr="00863AF9">
        <w:t xml:space="preserve"> (</w:t>
      </w:r>
      <w:r>
        <w:t>esp</w:t>
      </w:r>
      <w:r w:rsidRPr="00863AF9">
        <w:t xml:space="preserve">. </w:t>
      </w:r>
      <w:r>
        <w:t>8</w:t>
      </w:r>
      <w:r w:rsidRPr="00863AF9">
        <w:t>:</w:t>
      </w:r>
      <w:r>
        <w:t>16-21</w:t>
      </w:r>
      <w:r w:rsidRPr="00863AF9">
        <w:t>).</w:t>
      </w:r>
    </w:p>
    <w:p w14:paraId="78A0B588" w14:textId="77777777" w:rsidR="006721DA" w:rsidRDefault="006721DA" w:rsidP="007F2A57">
      <w:pPr>
        <w:numPr>
          <w:ilvl w:val="2"/>
          <w:numId w:val="7"/>
        </w:numPr>
        <w:tabs>
          <w:tab w:val="clear" w:pos="1080"/>
        </w:tabs>
      </w:pPr>
      <w:r>
        <w:t>Also</w:t>
      </w:r>
      <w:r w:rsidRPr="00863AF9">
        <w:t xml:space="preserve">, </w:t>
      </w:r>
      <w:r>
        <w:t>Jesus teaches secretly</w:t>
      </w:r>
      <w:r w:rsidRPr="00863AF9">
        <w:t>.</w:t>
      </w:r>
    </w:p>
    <w:p w14:paraId="486129BA" w14:textId="77777777" w:rsidR="006721DA" w:rsidRDefault="006721DA" w:rsidP="007F2A57">
      <w:pPr>
        <w:numPr>
          <w:ilvl w:val="3"/>
          <w:numId w:val="7"/>
        </w:numPr>
        <w:tabs>
          <w:tab w:val="clear" w:pos="1440"/>
        </w:tabs>
      </w:pPr>
      <w:r>
        <w:t>Note the theory that Jesus’</w:t>
      </w:r>
      <w:r w:rsidRPr="00863AF9">
        <w:t xml:space="preserve"> </w:t>
      </w:r>
      <w:r>
        <w:t>parables are de</w:t>
      </w:r>
      <w:r>
        <w:softHyphen/>
        <w:t>liber</w:t>
      </w:r>
      <w:r>
        <w:softHyphen/>
        <w:t>ately told to prevent understanding</w:t>
      </w:r>
      <w:r w:rsidRPr="00863AF9">
        <w:t xml:space="preserve"> (</w:t>
      </w:r>
      <w:r>
        <w:t>4</w:t>
      </w:r>
      <w:r w:rsidRPr="00863AF9">
        <w:t>:</w:t>
      </w:r>
      <w:r>
        <w:t>11-12</w:t>
      </w:r>
      <w:r w:rsidRPr="00863AF9">
        <w:t xml:space="preserve">, </w:t>
      </w:r>
      <w:r>
        <w:t>4</w:t>
      </w:r>
      <w:r w:rsidRPr="00863AF9">
        <w:t>:</w:t>
      </w:r>
      <w:r>
        <w:t>33-34</w:t>
      </w:r>
      <w:r w:rsidRPr="00863AF9">
        <w:t>).</w:t>
      </w:r>
    </w:p>
    <w:p w14:paraId="528AA035" w14:textId="77777777" w:rsidR="006721DA" w:rsidRDefault="006721DA" w:rsidP="007F2A57">
      <w:pPr>
        <w:numPr>
          <w:ilvl w:val="3"/>
          <w:numId w:val="7"/>
        </w:numPr>
        <w:tabs>
          <w:tab w:val="clear" w:pos="1440"/>
        </w:tabs>
      </w:pPr>
      <w:r>
        <w:t>Jesus gives special</w:t>
      </w:r>
      <w:r w:rsidRPr="00863AF9">
        <w:t xml:space="preserve">, </w:t>
      </w:r>
      <w:r>
        <w:t>private teaching to his disciples</w:t>
      </w:r>
      <w:r w:rsidRPr="00863AF9">
        <w:t xml:space="preserve"> (</w:t>
      </w:r>
      <w:r>
        <w:t>6</w:t>
      </w:r>
      <w:r w:rsidRPr="00863AF9">
        <w:t>:</w:t>
      </w:r>
      <w:r>
        <w:t>7-8</w:t>
      </w:r>
      <w:r w:rsidRPr="00863AF9">
        <w:t xml:space="preserve">; </w:t>
      </w:r>
      <w:r>
        <w:t>7</w:t>
      </w:r>
      <w:r w:rsidRPr="00863AF9">
        <w:t>:</w:t>
      </w:r>
      <w:r>
        <w:t>17</w:t>
      </w:r>
      <w:r w:rsidRPr="00863AF9">
        <w:t xml:space="preserve">; </w:t>
      </w:r>
      <w:r>
        <w:t>8</w:t>
      </w:r>
      <w:r w:rsidRPr="00863AF9">
        <w:t>:</w:t>
      </w:r>
      <w:r>
        <w:t>27-33</w:t>
      </w:r>
      <w:r w:rsidRPr="00863AF9">
        <w:t xml:space="preserve">; </w:t>
      </w:r>
      <w:r>
        <w:t>9</w:t>
      </w:r>
      <w:r w:rsidRPr="00863AF9">
        <w:t>:</w:t>
      </w:r>
      <w:r>
        <w:t>2</w:t>
      </w:r>
      <w:r w:rsidRPr="00863AF9">
        <w:t xml:space="preserve">, </w:t>
      </w:r>
      <w:r>
        <w:t>9</w:t>
      </w:r>
      <w:r w:rsidRPr="00863AF9">
        <w:t xml:space="preserve">, </w:t>
      </w:r>
      <w:r>
        <w:t>30-31</w:t>
      </w:r>
      <w:r w:rsidRPr="00863AF9">
        <w:t xml:space="preserve">, </w:t>
      </w:r>
      <w:r>
        <w:t>35</w:t>
      </w:r>
      <w:r w:rsidRPr="00863AF9">
        <w:t xml:space="preserve">; </w:t>
      </w:r>
      <w:r>
        <w:t>10</w:t>
      </w:r>
      <w:r w:rsidRPr="00863AF9">
        <w:t>:</w:t>
      </w:r>
      <w:r>
        <w:t>10</w:t>
      </w:r>
      <w:r w:rsidRPr="00863AF9">
        <w:t xml:space="preserve">, </w:t>
      </w:r>
      <w:r>
        <w:t>32</w:t>
      </w:r>
      <w:r w:rsidRPr="00863AF9">
        <w:t xml:space="preserve">; </w:t>
      </w:r>
      <w:r>
        <w:t>13</w:t>
      </w:r>
      <w:r w:rsidRPr="00863AF9">
        <w:t>:</w:t>
      </w:r>
      <w:r>
        <w:t>3</w:t>
      </w:r>
      <w:r w:rsidRPr="00863AF9">
        <w:t xml:space="preserve">). </w:t>
      </w:r>
      <w:r>
        <w:t xml:space="preserve"> Jesus also with</w:t>
      </w:r>
      <w:r>
        <w:softHyphen/>
        <w:t>draws with his disciples</w:t>
      </w:r>
      <w:r w:rsidRPr="00863AF9">
        <w:t xml:space="preserve"> (</w:t>
      </w:r>
      <w:r>
        <w:t>3</w:t>
      </w:r>
      <w:r w:rsidRPr="00863AF9">
        <w:t>:</w:t>
      </w:r>
      <w:r>
        <w:t>7</w:t>
      </w:r>
      <w:r w:rsidRPr="00863AF9">
        <w:t xml:space="preserve">, </w:t>
      </w:r>
      <w:r>
        <w:t>13</w:t>
      </w:r>
      <w:r w:rsidRPr="00863AF9">
        <w:t xml:space="preserve">; </w:t>
      </w:r>
      <w:r>
        <w:t>4</w:t>
      </w:r>
      <w:r w:rsidRPr="00863AF9">
        <w:t>:</w:t>
      </w:r>
      <w:r>
        <w:t>35-36</w:t>
      </w:r>
      <w:r w:rsidRPr="00863AF9">
        <w:t xml:space="preserve">; </w:t>
      </w:r>
      <w:r>
        <w:t>6</w:t>
      </w:r>
      <w:r w:rsidRPr="00863AF9">
        <w:t>:</w:t>
      </w:r>
      <w:r>
        <w:t>30-31</w:t>
      </w:r>
      <w:r w:rsidRPr="00863AF9">
        <w:t xml:space="preserve">; </w:t>
      </w:r>
      <w:r>
        <w:t>14</w:t>
      </w:r>
      <w:r w:rsidRPr="00863AF9">
        <w:t>:</w:t>
      </w:r>
      <w:r>
        <w:t>17</w:t>
      </w:r>
      <w:r w:rsidRPr="00863AF9">
        <w:t xml:space="preserve">, </w:t>
      </w:r>
      <w:r>
        <w:t>32-33</w:t>
      </w:r>
      <w:r w:rsidRPr="00863AF9">
        <w:t>).</w:t>
      </w:r>
    </w:p>
    <w:p w14:paraId="2B30F0B7" w14:textId="77777777" w:rsidR="006721DA" w:rsidRDefault="006721DA" w:rsidP="007F2A57">
      <w:pPr>
        <w:numPr>
          <w:ilvl w:val="1"/>
          <w:numId w:val="7"/>
        </w:numPr>
        <w:tabs>
          <w:tab w:val="clear" w:pos="720"/>
        </w:tabs>
      </w:pPr>
      <w:r>
        <w:t>How can this be explained</w:t>
      </w:r>
      <w:r w:rsidRPr="00863AF9">
        <w:t>?</w:t>
      </w:r>
    </w:p>
    <w:p w14:paraId="0F8F5FB2" w14:textId="77777777" w:rsidR="006721DA" w:rsidRDefault="006721DA" w:rsidP="007F2A57">
      <w:pPr>
        <w:numPr>
          <w:ilvl w:val="2"/>
          <w:numId w:val="7"/>
        </w:numPr>
        <w:tabs>
          <w:tab w:val="clear" w:pos="1080"/>
        </w:tabs>
      </w:pPr>
      <w:r>
        <w:t>Perhaps Mark is explaining why Jews rejected Jesus</w:t>
      </w:r>
      <w:r w:rsidRPr="00863AF9">
        <w:t xml:space="preserve"> (</w:t>
      </w:r>
      <w:r>
        <w:t>and why Jews of Mark’s day still re</w:t>
      </w:r>
      <w:r>
        <w:softHyphen/>
        <w:t>jected him</w:t>
      </w:r>
      <w:r w:rsidRPr="00863AF9">
        <w:t xml:space="preserve">), </w:t>
      </w:r>
      <w:r>
        <w:t>in spite of his miracles and his fulfillment of messi</w:t>
      </w:r>
      <w:r>
        <w:softHyphen/>
        <w:t>anic pro</w:t>
      </w:r>
      <w:r>
        <w:softHyphen/>
        <w:t>phecies</w:t>
      </w:r>
      <w:r w:rsidRPr="00863AF9">
        <w:t xml:space="preserve"> (</w:t>
      </w:r>
      <w:r>
        <w:t>thus Kee</w:t>
      </w:r>
      <w:r w:rsidRPr="00863AF9">
        <w:t xml:space="preserve">, </w:t>
      </w:r>
      <w:r>
        <w:t>Young</w:t>
      </w:r>
      <w:r w:rsidRPr="00863AF9">
        <w:t xml:space="preserve">, </w:t>
      </w:r>
      <w:r>
        <w:t>and Froelich</w:t>
      </w:r>
      <w:r w:rsidRPr="00863AF9">
        <w:t>).</w:t>
      </w:r>
    </w:p>
    <w:p w14:paraId="0A56E085" w14:textId="77777777" w:rsidR="006721DA" w:rsidRDefault="006721DA" w:rsidP="007F2A57">
      <w:pPr>
        <w:numPr>
          <w:ilvl w:val="2"/>
          <w:numId w:val="7"/>
        </w:numPr>
        <w:tabs>
          <w:tab w:val="clear" w:pos="1080"/>
        </w:tabs>
      </w:pPr>
      <w:r>
        <w:t>Perhaps Mark wanted to contrast Jesus’</w:t>
      </w:r>
      <w:r w:rsidRPr="00863AF9">
        <w:t xml:space="preserve"> </w:t>
      </w:r>
      <w:r>
        <w:t>modesty with that of Hellenistic wonder-workers</w:t>
      </w:r>
      <w:r w:rsidRPr="00863AF9">
        <w:t xml:space="preserve"> (</w:t>
      </w:r>
      <w:r>
        <w:t>thus Fuller</w:t>
      </w:r>
      <w:r w:rsidRPr="00863AF9">
        <w:t>).</w:t>
      </w:r>
    </w:p>
    <w:p w14:paraId="41F01247" w14:textId="77777777" w:rsidR="006721DA" w:rsidRDefault="006721DA" w:rsidP="007F2A57">
      <w:pPr>
        <w:numPr>
          <w:ilvl w:val="2"/>
          <w:numId w:val="7"/>
        </w:numPr>
        <w:tabs>
          <w:tab w:val="clear" w:pos="1080"/>
        </w:tabs>
      </w:pPr>
      <w:r>
        <w:t>Perhaps the secret Jesus kept was not his messiah</w:t>
      </w:r>
      <w:r>
        <w:softHyphen/>
        <w:t>ship</w:t>
      </w:r>
      <w:r w:rsidRPr="00863AF9">
        <w:t xml:space="preserve">, </w:t>
      </w:r>
      <w:r>
        <w:t>but the nature of it</w:t>
      </w:r>
      <w:r w:rsidRPr="00863AF9">
        <w:t xml:space="preserve">: </w:t>
      </w:r>
      <w:r>
        <w:t>he was to be a suffer</w:t>
      </w:r>
      <w:r>
        <w:softHyphen/>
        <w:t>ing messiah</w:t>
      </w:r>
      <w:r w:rsidRPr="00863AF9">
        <w:t xml:space="preserve">, </w:t>
      </w:r>
      <w:r>
        <w:t>which would be scandalous to the Jews who expected a conquering messiah</w:t>
      </w:r>
      <w:r w:rsidRPr="00863AF9">
        <w:t xml:space="preserve"> (</w:t>
      </w:r>
      <w:r>
        <w:t>Davies</w:t>
      </w:r>
      <w:r w:rsidRPr="00863AF9">
        <w:t>).</w:t>
      </w:r>
    </w:p>
    <w:p w14:paraId="31F9FDF8" w14:textId="77777777" w:rsidR="006721DA" w:rsidRDefault="006721DA" w:rsidP="006721DA">
      <w:pPr>
        <w:jc w:val="left"/>
      </w:pPr>
      <w:r>
        <w:br w:type="page"/>
      </w:r>
    </w:p>
    <w:p w14:paraId="5E90D434" w14:textId="77777777" w:rsidR="006721DA" w:rsidRDefault="006721DA" w:rsidP="00826C13">
      <w:pPr>
        <w:pStyle w:val="Heading2"/>
      </w:pPr>
      <w:r>
        <w:lastRenderedPageBreak/>
        <w:fldChar w:fldCharType="begin"/>
      </w:r>
      <w:r>
        <w:instrText xml:space="preserve"> SEQ CHAPTER \h \r 1</w:instrText>
      </w:r>
      <w:r>
        <w:fldChar w:fldCharType="end"/>
      </w:r>
      <w:bookmarkStart w:id="71" w:name="_Toc499583288"/>
      <w:bookmarkStart w:id="72" w:name="_Toc68659864"/>
      <w:r w:rsidR="00826C13">
        <w:t>The Messianic Secret</w:t>
      </w:r>
      <w:bookmarkEnd w:id="71"/>
      <w:bookmarkEnd w:id="72"/>
    </w:p>
    <w:p w14:paraId="7529C92C" w14:textId="77777777" w:rsidR="006721DA" w:rsidRDefault="006721DA" w:rsidP="006721DA">
      <w:pPr>
        <w:widowControl w:val="0"/>
      </w:pPr>
    </w:p>
    <w:p w14:paraId="5F17879B" w14:textId="77777777" w:rsidR="006721DA" w:rsidRDefault="006721DA" w:rsidP="006721DA">
      <w:pPr>
        <w:widowControl w:val="0"/>
        <w:ind w:left="1440" w:right="720" w:hanging="720"/>
        <w:rPr>
          <w:sz w:val="20"/>
        </w:rPr>
      </w:pPr>
      <w:r>
        <w:rPr>
          <w:sz w:val="20"/>
        </w:rPr>
        <w:t>Tuckett</w:t>
      </w:r>
      <w:r w:rsidRPr="00863AF9">
        <w:rPr>
          <w:sz w:val="20"/>
        </w:rPr>
        <w:t xml:space="preserve">, </w:t>
      </w:r>
      <w:r>
        <w:rPr>
          <w:sz w:val="20"/>
        </w:rPr>
        <w:t>Christopher</w:t>
      </w:r>
      <w:r w:rsidRPr="00863AF9">
        <w:rPr>
          <w:sz w:val="20"/>
        </w:rPr>
        <w:t xml:space="preserve">. </w:t>
      </w:r>
      <w:r>
        <w:rPr>
          <w:sz w:val="20"/>
        </w:rPr>
        <w:t>“Introduction</w:t>
      </w:r>
      <w:r w:rsidRPr="00863AF9">
        <w:rPr>
          <w:sz w:val="20"/>
        </w:rPr>
        <w:t xml:space="preserve">: </w:t>
      </w:r>
      <w:r>
        <w:rPr>
          <w:sz w:val="20"/>
        </w:rPr>
        <w:t>The Problem of the Messianic Secret</w:t>
      </w:r>
      <w:r w:rsidRPr="00863AF9">
        <w:rPr>
          <w:sz w:val="20"/>
        </w:rPr>
        <w:t>.</w:t>
      </w:r>
      <w:r>
        <w:rPr>
          <w:sz w:val="20"/>
        </w:rPr>
        <w:t>”</w:t>
      </w:r>
      <w:r w:rsidRPr="00863AF9">
        <w:rPr>
          <w:sz w:val="20"/>
        </w:rPr>
        <w:t xml:space="preserve"> </w:t>
      </w:r>
      <w:r>
        <w:rPr>
          <w:sz w:val="20"/>
        </w:rPr>
        <w:t xml:space="preserve">In </w:t>
      </w:r>
      <w:r>
        <w:rPr>
          <w:i/>
          <w:sz w:val="20"/>
        </w:rPr>
        <w:t>The Messianic Secret</w:t>
      </w:r>
      <w:r w:rsidRPr="00863AF9">
        <w:rPr>
          <w:iCs/>
          <w:sz w:val="20"/>
        </w:rPr>
        <w:t xml:space="preserve">, </w:t>
      </w:r>
      <w:r>
        <w:rPr>
          <w:sz w:val="20"/>
        </w:rPr>
        <w:t>ed</w:t>
      </w:r>
      <w:r w:rsidRPr="00863AF9">
        <w:rPr>
          <w:sz w:val="20"/>
        </w:rPr>
        <w:t xml:space="preserve">. </w:t>
      </w:r>
      <w:r>
        <w:rPr>
          <w:sz w:val="20"/>
        </w:rPr>
        <w:t>Christopher Tuckett</w:t>
      </w:r>
      <w:r w:rsidRPr="00863AF9">
        <w:rPr>
          <w:sz w:val="20"/>
        </w:rPr>
        <w:t xml:space="preserve">. </w:t>
      </w:r>
      <w:r>
        <w:rPr>
          <w:sz w:val="20"/>
        </w:rPr>
        <w:t>Issues in Religion and Theology 1</w:t>
      </w:r>
      <w:r w:rsidRPr="00863AF9">
        <w:rPr>
          <w:sz w:val="20"/>
        </w:rPr>
        <w:t xml:space="preserve">. </w:t>
      </w:r>
      <w:r>
        <w:rPr>
          <w:sz w:val="20"/>
        </w:rPr>
        <w:t>London</w:t>
      </w:r>
      <w:r w:rsidRPr="00863AF9">
        <w:rPr>
          <w:sz w:val="20"/>
        </w:rPr>
        <w:t xml:space="preserve">: </w:t>
      </w:r>
      <w:r>
        <w:rPr>
          <w:sz w:val="20"/>
        </w:rPr>
        <w:t>SPCK</w:t>
      </w:r>
      <w:r w:rsidRPr="00863AF9">
        <w:rPr>
          <w:sz w:val="20"/>
        </w:rPr>
        <w:t xml:space="preserve">; </w:t>
      </w:r>
      <w:r>
        <w:rPr>
          <w:sz w:val="20"/>
        </w:rPr>
        <w:t>Philadelphia</w:t>
      </w:r>
      <w:r w:rsidRPr="00863AF9">
        <w:rPr>
          <w:sz w:val="20"/>
        </w:rPr>
        <w:t xml:space="preserve">: </w:t>
      </w:r>
      <w:r>
        <w:rPr>
          <w:sz w:val="20"/>
        </w:rPr>
        <w:t>Fortress</w:t>
      </w:r>
      <w:r w:rsidRPr="00863AF9">
        <w:rPr>
          <w:sz w:val="20"/>
        </w:rPr>
        <w:t xml:space="preserve">, </w:t>
      </w:r>
      <w:r>
        <w:rPr>
          <w:sz w:val="20"/>
        </w:rPr>
        <w:t>1983</w:t>
      </w:r>
      <w:r w:rsidRPr="00863AF9">
        <w:rPr>
          <w:sz w:val="20"/>
        </w:rPr>
        <w:t xml:space="preserve">. </w:t>
      </w:r>
      <w:r>
        <w:rPr>
          <w:sz w:val="20"/>
        </w:rPr>
        <w:t>1-28</w:t>
      </w:r>
      <w:r w:rsidRPr="00863AF9">
        <w:rPr>
          <w:sz w:val="20"/>
        </w:rPr>
        <w:t>.</w:t>
      </w:r>
    </w:p>
    <w:p w14:paraId="24BA316F" w14:textId="77777777" w:rsidR="006721DA" w:rsidRDefault="006721DA" w:rsidP="006721DA">
      <w:pPr>
        <w:widowControl w:val="0"/>
      </w:pPr>
    </w:p>
    <w:p w14:paraId="160726ED" w14:textId="77777777" w:rsidR="006721DA" w:rsidRDefault="006721DA" w:rsidP="006721DA">
      <w:pPr>
        <w:widowControl w:val="0"/>
      </w:pPr>
    </w:p>
    <w:p w14:paraId="2B6CFD08" w14:textId="77777777" w:rsidR="006721DA" w:rsidRDefault="006721DA" w:rsidP="007F2A57">
      <w:pPr>
        <w:numPr>
          <w:ilvl w:val="0"/>
          <w:numId w:val="8"/>
        </w:numPr>
      </w:pPr>
      <w:r>
        <w:t>“</w:t>
      </w:r>
      <w:r>
        <w:rPr>
          <w:b/>
          <w:bCs/>
        </w:rPr>
        <w:t>messianic secret</w:t>
      </w:r>
      <w:r>
        <w:t>”</w:t>
      </w:r>
    </w:p>
    <w:p w14:paraId="0F33F8D2" w14:textId="77777777" w:rsidR="006721DA" w:rsidRPr="00945C94" w:rsidRDefault="006721DA" w:rsidP="007F2A57">
      <w:pPr>
        <w:numPr>
          <w:ilvl w:val="1"/>
          <w:numId w:val="8"/>
        </w:numPr>
      </w:pPr>
      <w:r>
        <w:t>“</w:t>
      </w:r>
      <w:r w:rsidRPr="00945C94">
        <w:t>The term</w:t>
      </w:r>
      <w:r w:rsidRPr="00863AF9">
        <w:t xml:space="preserve"> </w:t>
      </w:r>
      <w:r>
        <w:t>“</w:t>
      </w:r>
      <w:r w:rsidRPr="00945C94">
        <w:t>messianic secret</w:t>
      </w:r>
      <w:r>
        <w:t>”</w:t>
      </w:r>
      <w:r w:rsidRPr="00863AF9">
        <w:t xml:space="preserve"> </w:t>
      </w:r>
      <w:r w:rsidRPr="00945C94">
        <w:t xml:space="preserve">has become the conventional English equivalent of the German </w:t>
      </w:r>
      <w:proofErr w:type="spellStart"/>
      <w:r w:rsidRPr="00945C94">
        <w:rPr>
          <w:i/>
        </w:rPr>
        <w:t>Messiasgeheimnis</w:t>
      </w:r>
      <w:proofErr w:type="spellEnd"/>
      <w:r w:rsidRPr="00863AF9">
        <w:t xml:space="preserve"> [</w:t>
      </w:r>
      <w:r w:rsidRPr="00945C94">
        <w:t>from William Wrede</w:t>
      </w:r>
      <w:r>
        <w:t>’</w:t>
      </w:r>
      <w:r w:rsidRPr="00945C94">
        <w:t>s book</w:t>
      </w:r>
      <w:r w:rsidRPr="00863AF9">
        <w:t xml:space="preserve">, </w:t>
      </w:r>
      <w:r w:rsidRPr="00945C94">
        <w:rPr>
          <w:i/>
        </w:rPr>
        <w:t xml:space="preserve">Das </w:t>
      </w:r>
      <w:proofErr w:type="spellStart"/>
      <w:r w:rsidRPr="00945C94">
        <w:rPr>
          <w:i/>
        </w:rPr>
        <w:t>Messiasgeheimnis</w:t>
      </w:r>
      <w:proofErr w:type="spellEnd"/>
      <w:r w:rsidRPr="00945C94">
        <w:rPr>
          <w:i/>
        </w:rPr>
        <w:t xml:space="preserve"> in der </w:t>
      </w:r>
      <w:proofErr w:type="spellStart"/>
      <w:r w:rsidRPr="00945C94">
        <w:rPr>
          <w:i/>
        </w:rPr>
        <w:t>Markusevangelium</w:t>
      </w:r>
      <w:proofErr w:type="spellEnd"/>
      <w:r w:rsidRPr="00863AF9">
        <w:t xml:space="preserve">, </w:t>
      </w:r>
      <w:r w:rsidRPr="00945C94">
        <w:t>1901</w:t>
      </w:r>
      <w:r w:rsidRPr="00863AF9">
        <w:t>] . . .</w:t>
      </w:r>
      <w:r>
        <w:t>”</w:t>
      </w:r>
      <w:r w:rsidRPr="00863AF9">
        <w:t xml:space="preserve"> (</w:t>
      </w:r>
      <w:r>
        <w:t>Tuckett</w:t>
      </w:r>
      <w:r w:rsidRPr="00945C94">
        <w:t xml:space="preserve"> </w:t>
      </w:r>
      <w:r w:rsidRPr="00945C94">
        <w:rPr>
          <w:i/>
        </w:rPr>
        <w:t>Messianic Secret</w:t>
      </w:r>
      <w:r w:rsidRPr="00945C94">
        <w:t xml:space="preserve"> 22 n</w:t>
      </w:r>
      <w:r w:rsidRPr="00863AF9">
        <w:t xml:space="preserve">. </w:t>
      </w:r>
      <w:r w:rsidRPr="00945C94">
        <w:t>1</w:t>
      </w:r>
      <w:r w:rsidRPr="00863AF9">
        <w:t>)</w:t>
      </w:r>
    </w:p>
    <w:p w14:paraId="57DD4CC1" w14:textId="77777777" w:rsidR="006721DA" w:rsidRPr="00945C94" w:rsidRDefault="006721DA" w:rsidP="007F2A57">
      <w:pPr>
        <w:numPr>
          <w:ilvl w:val="1"/>
          <w:numId w:val="8"/>
        </w:numPr>
      </w:pPr>
      <w:r>
        <w:t>“</w:t>
      </w:r>
      <w:r w:rsidRPr="00945C94">
        <w:t xml:space="preserve">However the German word </w:t>
      </w:r>
      <w:proofErr w:type="spellStart"/>
      <w:r w:rsidRPr="00945C94">
        <w:rPr>
          <w:i/>
        </w:rPr>
        <w:t>Geheimnis</w:t>
      </w:r>
      <w:proofErr w:type="spellEnd"/>
      <w:r w:rsidRPr="00945C94">
        <w:t xml:space="preserve"> carries the sense of</w:t>
      </w:r>
      <w:r w:rsidRPr="00863AF9">
        <w:t xml:space="preserve"> </w:t>
      </w:r>
      <w:r>
        <w:t>“</w:t>
      </w:r>
      <w:r w:rsidRPr="00945C94">
        <w:t>mystery</w:t>
      </w:r>
      <w:r>
        <w:t>”</w:t>
      </w:r>
      <w:r w:rsidRPr="00863AF9">
        <w:t xml:space="preserve"> </w:t>
      </w:r>
      <w:r w:rsidRPr="00945C94">
        <w:t>as well as</w:t>
      </w:r>
      <w:r w:rsidRPr="00863AF9">
        <w:t xml:space="preserve"> </w:t>
      </w:r>
      <w:r>
        <w:t>“</w:t>
      </w:r>
      <w:r w:rsidRPr="00945C94">
        <w:t>secret</w:t>
      </w:r>
      <w:r>
        <w:t>”</w:t>
      </w:r>
      <w:r w:rsidRPr="00863AF9">
        <w:t xml:space="preserve"> . . .</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22 n</w:t>
      </w:r>
      <w:r w:rsidRPr="00863AF9">
        <w:rPr>
          <w:szCs w:val="20"/>
        </w:rPr>
        <w:t xml:space="preserve">. </w:t>
      </w:r>
      <w:r w:rsidRPr="00945C94">
        <w:rPr>
          <w:szCs w:val="20"/>
        </w:rPr>
        <w:t>1</w:t>
      </w:r>
      <w:r w:rsidRPr="00863AF9">
        <w:rPr>
          <w:szCs w:val="20"/>
        </w:rPr>
        <w:t>)</w:t>
      </w:r>
    </w:p>
    <w:p w14:paraId="5FD6785B" w14:textId="77777777" w:rsidR="006721DA" w:rsidRPr="00945C94" w:rsidRDefault="006721DA" w:rsidP="007F2A57">
      <w:pPr>
        <w:numPr>
          <w:ilvl w:val="1"/>
          <w:numId w:val="8"/>
        </w:numPr>
      </w:pPr>
      <w:r>
        <w:t>“</w:t>
      </w:r>
      <w:r w:rsidRPr="00945C94">
        <w:t>Wrede tended to use the term</w:t>
      </w:r>
      <w:r w:rsidRPr="00863AF9">
        <w:t xml:space="preserve"> </w:t>
      </w:r>
      <w:r>
        <w:t>“</w:t>
      </w:r>
      <w:r w:rsidRPr="00945C94">
        <w:t>messianic</w:t>
      </w:r>
      <w:r>
        <w:t>”</w:t>
      </w:r>
      <w:r w:rsidRPr="00863AF9">
        <w:t xml:space="preserve"> </w:t>
      </w:r>
      <w:r w:rsidRPr="00945C94">
        <w:t>somewhat loosely to refer to anything which suggested that Jesus had supernatural power and authority</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23 n</w:t>
      </w:r>
      <w:r w:rsidRPr="00863AF9">
        <w:rPr>
          <w:szCs w:val="20"/>
        </w:rPr>
        <w:t xml:space="preserve">. </w:t>
      </w:r>
      <w:r w:rsidRPr="00945C94">
        <w:rPr>
          <w:szCs w:val="20"/>
        </w:rPr>
        <w:t>11</w:t>
      </w:r>
      <w:r w:rsidRPr="00863AF9">
        <w:rPr>
          <w:szCs w:val="20"/>
        </w:rPr>
        <w:t>)</w:t>
      </w:r>
    </w:p>
    <w:p w14:paraId="41D418A5" w14:textId="77777777" w:rsidR="006721DA" w:rsidRPr="00945C94" w:rsidRDefault="006721DA" w:rsidP="006721DA"/>
    <w:p w14:paraId="00C246C4" w14:textId="77777777" w:rsidR="006721DA" w:rsidRPr="00945C94" w:rsidRDefault="006721DA" w:rsidP="007F2A57">
      <w:pPr>
        <w:numPr>
          <w:ilvl w:val="0"/>
          <w:numId w:val="8"/>
        </w:numPr>
      </w:pPr>
      <w:r w:rsidRPr="00945C94">
        <w:rPr>
          <w:b/>
          <w:bCs/>
        </w:rPr>
        <w:t>evidence for the secret</w:t>
      </w:r>
    </w:p>
    <w:p w14:paraId="382171FE" w14:textId="77777777" w:rsidR="006721DA" w:rsidRPr="00945C94" w:rsidRDefault="006721DA" w:rsidP="007F2A57">
      <w:pPr>
        <w:numPr>
          <w:ilvl w:val="1"/>
          <w:numId w:val="8"/>
        </w:numPr>
      </w:pPr>
      <w:r w:rsidRPr="00945C94">
        <w:t>commands to secrecy</w:t>
      </w:r>
    </w:p>
    <w:p w14:paraId="761EFE3B" w14:textId="77777777" w:rsidR="006721DA" w:rsidRPr="00945C94" w:rsidRDefault="006721DA" w:rsidP="007F2A57">
      <w:pPr>
        <w:numPr>
          <w:ilvl w:val="2"/>
          <w:numId w:val="8"/>
        </w:numPr>
      </w:pPr>
      <w:r w:rsidRPr="00945C94">
        <w:t>Jesus silencing demons</w:t>
      </w:r>
      <w:r w:rsidRPr="00863AF9">
        <w:t xml:space="preserve"> (</w:t>
      </w:r>
      <w:r w:rsidRPr="00945C94">
        <w:t>1</w:t>
      </w:r>
      <w:r w:rsidRPr="00863AF9">
        <w:t>:</w:t>
      </w:r>
      <w:r w:rsidRPr="00945C94">
        <w:t>25</w:t>
      </w:r>
      <w:r w:rsidRPr="00863AF9">
        <w:t xml:space="preserve">, </w:t>
      </w:r>
      <w:r w:rsidRPr="00945C94">
        <w:t>34</w:t>
      </w:r>
      <w:r w:rsidRPr="00863AF9">
        <w:t xml:space="preserve">; </w:t>
      </w:r>
      <w:r w:rsidRPr="00945C94">
        <w:t>3</w:t>
      </w:r>
      <w:r w:rsidRPr="00863AF9">
        <w:t>:</w:t>
      </w:r>
      <w:r w:rsidRPr="00945C94">
        <w:t>12</w:t>
      </w:r>
      <w:r w:rsidRPr="00863AF9">
        <w:t>) (</w:t>
      </w:r>
      <w:r>
        <w:rPr>
          <w:szCs w:val="20"/>
        </w:rPr>
        <w:t>Tuckett</w:t>
      </w:r>
      <w:r w:rsidRPr="00945C94">
        <w:rPr>
          <w:szCs w:val="20"/>
        </w:rPr>
        <w:t xml:space="preserve"> </w:t>
      </w:r>
      <w:r w:rsidRPr="00945C94">
        <w:rPr>
          <w:i/>
          <w:szCs w:val="20"/>
        </w:rPr>
        <w:t>Messianic Secret</w:t>
      </w:r>
      <w:r w:rsidRPr="00945C94">
        <w:rPr>
          <w:szCs w:val="20"/>
        </w:rPr>
        <w:t xml:space="preserve"> 4</w:t>
      </w:r>
      <w:r w:rsidRPr="00863AF9">
        <w:rPr>
          <w:szCs w:val="20"/>
        </w:rPr>
        <w:t>)</w:t>
      </w:r>
    </w:p>
    <w:p w14:paraId="1E0C0463" w14:textId="77777777" w:rsidR="006721DA" w:rsidRPr="00945C94" w:rsidRDefault="006721DA" w:rsidP="007F2A57">
      <w:pPr>
        <w:numPr>
          <w:ilvl w:val="2"/>
          <w:numId w:val="8"/>
        </w:numPr>
      </w:pPr>
      <w:r w:rsidRPr="00945C94">
        <w:t>Jesus silencing witnesses miracles</w:t>
      </w:r>
      <w:r w:rsidRPr="00863AF9">
        <w:t xml:space="preserve"> (</w:t>
      </w:r>
      <w:r w:rsidRPr="00945C94">
        <w:t>1</w:t>
      </w:r>
      <w:r w:rsidRPr="00863AF9">
        <w:t>:</w:t>
      </w:r>
      <w:r w:rsidRPr="00945C94">
        <w:t>43-44</w:t>
      </w:r>
      <w:r w:rsidRPr="00863AF9">
        <w:t xml:space="preserve">; </w:t>
      </w:r>
      <w:r w:rsidRPr="00945C94">
        <w:t>5</w:t>
      </w:r>
      <w:r w:rsidRPr="00863AF9">
        <w:t>:</w:t>
      </w:r>
      <w:r w:rsidRPr="00945C94">
        <w:t>43</w:t>
      </w:r>
      <w:r w:rsidRPr="00863AF9">
        <w:t xml:space="preserve">; </w:t>
      </w:r>
      <w:r w:rsidRPr="00945C94">
        <w:t>7</w:t>
      </w:r>
      <w:r w:rsidRPr="00863AF9">
        <w:t>:</w:t>
      </w:r>
      <w:r w:rsidRPr="00945C94">
        <w:t>36</w:t>
      </w:r>
      <w:r w:rsidRPr="00863AF9">
        <w:t xml:space="preserve">; </w:t>
      </w:r>
      <w:r w:rsidRPr="00945C94">
        <w:t>8</w:t>
      </w:r>
      <w:r w:rsidRPr="00863AF9">
        <w:t>:</w:t>
      </w:r>
      <w:r w:rsidRPr="00945C94">
        <w:t>26</w:t>
      </w:r>
      <w:r w:rsidRPr="00863AF9">
        <w:t>) (</w:t>
      </w:r>
      <w:r>
        <w:rPr>
          <w:szCs w:val="20"/>
        </w:rPr>
        <w:t>Tuckett</w:t>
      </w:r>
      <w:r w:rsidRPr="00945C94">
        <w:rPr>
          <w:szCs w:val="20"/>
        </w:rPr>
        <w:t xml:space="preserve"> </w:t>
      </w:r>
      <w:r w:rsidRPr="00945C94">
        <w:rPr>
          <w:i/>
          <w:szCs w:val="20"/>
        </w:rPr>
        <w:t>Messianic Secret</w:t>
      </w:r>
      <w:r w:rsidRPr="00945C94">
        <w:rPr>
          <w:szCs w:val="20"/>
        </w:rPr>
        <w:t xml:space="preserve"> 4</w:t>
      </w:r>
      <w:r w:rsidRPr="00863AF9">
        <w:rPr>
          <w:szCs w:val="20"/>
        </w:rPr>
        <w:t>)</w:t>
      </w:r>
    </w:p>
    <w:p w14:paraId="4E11139E" w14:textId="77777777" w:rsidR="006721DA" w:rsidRPr="00945C94" w:rsidRDefault="006721DA" w:rsidP="007F2A57">
      <w:pPr>
        <w:numPr>
          <w:ilvl w:val="2"/>
          <w:numId w:val="8"/>
        </w:numPr>
      </w:pPr>
      <w:r w:rsidRPr="00945C94">
        <w:t>Jesus silencing disciples</w:t>
      </w:r>
      <w:r w:rsidRPr="00863AF9">
        <w:t xml:space="preserve"> (</w:t>
      </w:r>
      <w:r w:rsidRPr="00945C94">
        <w:t>8</w:t>
      </w:r>
      <w:r w:rsidRPr="00863AF9">
        <w:t>:</w:t>
      </w:r>
      <w:r w:rsidRPr="00945C94">
        <w:t>30</w:t>
      </w:r>
      <w:r w:rsidRPr="00863AF9">
        <w:t xml:space="preserve">; </w:t>
      </w:r>
      <w:r w:rsidRPr="00945C94">
        <w:t>9</w:t>
      </w:r>
      <w:r w:rsidRPr="00863AF9">
        <w:t>:</w:t>
      </w:r>
      <w:r w:rsidRPr="00945C94">
        <w:t>9</w:t>
      </w:r>
      <w:r w:rsidRPr="00863AF9">
        <w:t>)</w:t>
      </w:r>
    </w:p>
    <w:p w14:paraId="002A8372" w14:textId="77777777" w:rsidR="006721DA" w:rsidRPr="00945C94" w:rsidRDefault="006721DA" w:rsidP="007F2A57">
      <w:pPr>
        <w:numPr>
          <w:ilvl w:val="2"/>
          <w:numId w:val="8"/>
        </w:numPr>
      </w:pPr>
      <w:r w:rsidRPr="00945C94">
        <w:t>Jesus keeping his location secret</w:t>
      </w:r>
      <w:r w:rsidRPr="00863AF9">
        <w:t xml:space="preserve"> (</w:t>
      </w:r>
      <w:r w:rsidRPr="00945C94">
        <w:t>7</w:t>
      </w:r>
      <w:r w:rsidRPr="00863AF9">
        <w:t>:</w:t>
      </w:r>
      <w:r w:rsidRPr="00945C94">
        <w:t>24</w:t>
      </w:r>
      <w:r w:rsidRPr="00863AF9">
        <w:t xml:space="preserve">; </w:t>
      </w:r>
      <w:r w:rsidRPr="00945C94">
        <w:t>9</w:t>
      </w:r>
      <w:r w:rsidRPr="00863AF9">
        <w:t>:</w:t>
      </w:r>
      <w:r w:rsidRPr="00945C94">
        <w:t>30-31</w:t>
      </w:r>
      <w:r w:rsidRPr="00863AF9">
        <w:t>)</w:t>
      </w:r>
    </w:p>
    <w:p w14:paraId="7A01673B" w14:textId="77777777" w:rsidR="006721DA" w:rsidRPr="00945C94" w:rsidRDefault="006721DA" w:rsidP="007F2A57">
      <w:pPr>
        <w:numPr>
          <w:ilvl w:val="2"/>
          <w:numId w:val="8"/>
        </w:numPr>
      </w:pPr>
      <w:r w:rsidRPr="00945C94">
        <w:t>others silencing Bartimaeus</w:t>
      </w:r>
      <w:r w:rsidRPr="00863AF9">
        <w:t xml:space="preserve"> (</w:t>
      </w:r>
      <w:r w:rsidRPr="00945C94">
        <w:t>10</w:t>
      </w:r>
      <w:r w:rsidRPr="00863AF9">
        <w:t>:</w:t>
      </w:r>
      <w:r w:rsidRPr="00945C94">
        <w:t>47-48</w:t>
      </w:r>
      <w:r w:rsidRPr="00863AF9">
        <w:t>)</w:t>
      </w:r>
    </w:p>
    <w:p w14:paraId="22E232D4" w14:textId="77777777" w:rsidR="006721DA" w:rsidRPr="00945C94" w:rsidRDefault="006721DA" w:rsidP="007F2A57">
      <w:pPr>
        <w:numPr>
          <w:ilvl w:val="1"/>
          <w:numId w:val="8"/>
        </w:numPr>
      </w:pPr>
      <w:r>
        <w:t>“</w:t>
      </w:r>
      <w:r w:rsidRPr="00945C94">
        <w:t>cryptic speech</w:t>
      </w:r>
      <w:r>
        <w:t>”</w:t>
      </w:r>
      <w:r w:rsidRPr="00863AF9">
        <w:t xml:space="preserve"> (</w:t>
      </w:r>
      <w:r w:rsidRPr="00945C94">
        <w:t>Wrede</w:t>
      </w:r>
      <w:r>
        <w:t>’</w:t>
      </w:r>
      <w:r w:rsidRPr="00945C94">
        <w:t>s term</w:t>
      </w:r>
      <w:r w:rsidRPr="00863AF9">
        <w:t>) (</w:t>
      </w:r>
      <w:r>
        <w:rPr>
          <w:szCs w:val="20"/>
        </w:rPr>
        <w:t>Tuckett</w:t>
      </w:r>
      <w:r w:rsidRPr="00945C94">
        <w:rPr>
          <w:szCs w:val="20"/>
        </w:rPr>
        <w:t xml:space="preserve"> </w:t>
      </w:r>
      <w:r w:rsidRPr="00945C94">
        <w:rPr>
          <w:i/>
          <w:szCs w:val="20"/>
        </w:rPr>
        <w:t>Messianic Secret</w:t>
      </w:r>
      <w:r w:rsidRPr="00945C94">
        <w:rPr>
          <w:szCs w:val="20"/>
        </w:rPr>
        <w:t xml:space="preserve"> 4</w:t>
      </w:r>
      <w:r w:rsidRPr="00863AF9">
        <w:rPr>
          <w:szCs w:val="20"/>
        </w:rPr>
        <w:t>)</w:t>
      </w:r>
    </w:p>
    <w:p w14:paraId="5AC4C28F" w14:textId="77777777" w:rsidR="006721DA" w:rsidRPr="00945C94" w:rsidRDefault="006721DA" w:rsidP="007F2A57">
      <w:pPr>
        <w:numPr>
          <w:ilvl w:val="2"/>
          <w:numId w:val="8"/>
        </w:numPr>
      </w:pPr>
      <w:r w:rsidRPr="00945C94">
        <w:t>Jesus giving private instruction</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4</w:t>
      </w:r>
      <w:r w:rsidRPr="00863AF9">
        <w:rPr>
          <w:szCs w:val="20"/>
        </w:rPr>
        <w:t>)</w:t>
      </w:r>
    </w:p>
    <w:p w14:paraId="4968D618" w14:textId="77777777" w:rsidR="006721DA" w:rsidRPr="00945C94" w:rsidRDefault="006721DA" w:rsidP="007F2A57">
      <w:pPr>
        <w:numPr>
          <w:ilvl w:val="2"/>
          <w:numId w:val="8"/>
        </w:numPr>
      </w:pPr>
      <w:r w:rsidRPr="00945C94">
        <w:t>Jesus performing miracles with only a few watching</w:t>
      </w:r>
      <w:r w:rsidRPr="00863AF9">
        <w:t xml:space="preserve"> (</w:t>
      </w:r>
      <w:r w:rsidRPr="00945C94">
        <w:t>Mark 1</w:t>
      </w:r>
      <w:r w:rsidRPr="00863AF9">
        <w:t>:</w:t>
      </w:r>
      <w:r w:rsidRPr="00945C94">
        <w:t>29ff</w:t>
      </w:r>
      <w:r w:rsidRPr="00863AF9">
        <w:t xml:space="preserve">, </w:t>
      </w:r>
      <w:r w:rsidRPr="00945C94">
        <w:t>35</w:t>
      </w:r>
      <w:r w:rsidRPr="00863AF9">
        <w:t xml:space="preserve">; </w:t>
      </w:r>
      <w:r w:rsidRPr="00945C94">
        <w:t>5</w:t>
      </w:r>
      <w:r w:rsidRPr="00863AF9">
        <w:t>:</w:t>
      </w:r>
      <w:r w:rsidRPr="00945C94">
        <w:t>40</w:t>
      </w:r>
      <w:r w:rsidRPr="00863AF9">
        <w:t xml:space="preserve">; </w:t>
      </w:r>
      <w:r w:rsidRPr="00945C94">
        <w:t>7</w:t>
      </w:r>
      <w:r w:rsidRPr="00863AF9">
        <w:t>:</w:t>
      </w:r>
      <w:r w:rsidRPr="00945C94">
        <w:t>17</w:t>
      </w:r>
      <w:r w:rsidRPr="00863AF9">
        <w:t xml:space="preserve">, </w:t>
      </w:r>
      <w:r w:rsidRPr="00945C94">
        <w:t>33</w:t>
      </w:r>
      <w:r w:rsidRPr="00863AF9">
        <w:t xml:space="preserve">; </w:t>
      </w:r>
      <w:r w:rsidRPr="00945C94">
        <w:t>8</w:t>
      </w:r>
      <w:r w:rsidRPr="00863AF9">
        <w:t>:</w:t>
      </w:r>
      <w:r w:rsidRPr="00945C94">
        <w:t>23</w:t>
      </w:r>
      <w:r w:rsidRPr="00863AF9">
        <w:t xml:space="preserve">; </w:t>
      </w:r>
      <w:r w:rsidRPr="00945C94">
        <w:t>10</w:t>
      </w:r>
      <w:r w:rsidRPr="00863AF9">
        <w:t>:</w:t>
      </w:r>
      <w:r w:rsidRPr="00945C94">
        <w:t>10</w:t>
      </w:r>
      <w:r w:rsidRPr="00863AF9">
        <w:t>) (</w:t>
      </w:r>
      <w:r>
        <w:rPr>
          <w:szCs w:val="20"/>
        </w:rPr>
        <w:t>Tuckett</w:t>
      </w:r>
      <w:r w:rsidRPr="00945C94">
        <w:rPr>
          <w:szCs w:val="20"/>
        </w:rPr>
        <w:t xml:space="preserve"> </w:t>
      </w:r>
      <w:r w:rsidRPr="00945C94">
        <w:rPr>
          <w:i/>
          <w:szCs w:val="20"/>
        </w:rPr>
        <w:t>Messianic Secret</w:t>
      </w:r>
      <w:r w:rsidRPr="00945C94">
        <w:rPr>
          <w:szCs w:val="20"/>
        </w:rPr>
        <w:t xml:space="preserve"> 4</w:t>
      </w:r>
      <w:r w:rsidRPr="00863AF9">
        <w:rPr>
          <w:szCs w:val="20"/>
        </w:rPr>
        <w:t xml:space="preserve">, </w:t>
      </w:r>
      <w:r w:rsidRPr="00945C94">
        <w:rPr>
          <w:szCs w:val="20"/>
        </w:rPr>
        <w:t>13</w:t>
      </w:r>
      <w:r w:rsidRPr="00863AF9">
        <w:rPr>
          <w:szCs w:val="20"/>
        </w:rPr>
        <w:t>)</w:t>
      </w:r>
    </w:p>
    <w:p w14:paraId="55EA3102" w14:textId="77777777" w:rsidR="006721DA" w:rsidRPr="00945C94" w:rsidRDefault="006721DA" w:rsidP="007F2A57">
      <w:pPr>
        <w:numPr>
          <w:ilvl w:val="1"/>
          <w:numId w:val="8"/>
        </w:numPr>
      </w:pPr>
      <w:r w:rsidRPr="00945C94">
        <w:t>the</w:t>
      </w:r>
      <w:r w:rsidRPr="00863AF9">
        <w:t xml:space="preserve"> </w:t>
      </w:r>
      <w:r>
        <w:t>“</w:t>
      </w:r>
      <w:r w:rsidRPr="00945C94">
        <w:t>theory of parables</w:t>
      </w:r>
      <w:r>
        <w:t>”</w:t>
      </w:r>
      <w:r w:rsidRPr="00863AF9">
        <w:t xml:space="preserve"> (</w:t>
      </w:r>
      <w:r w:rsidRPr="00945C94">
        <w:t>Mark 4</w:t>
      </w:r>
      <w:r w:rsidRPr="00863AF9">
        <w:t>:</w:t>
      </w:r>
      <w:r w:rsidRPr="00945C94">
        <w:t>10-13</w:t>
      </w:r>
      <w:r w:rsidRPr="00863AF9">
        <w:t xml:space="preserve">, </w:t>
      </w:r>
      <w:r w:rsidRPr="00945C94">
        <w:t>4</w:t>
      </w:r>
      <w:r w:rsidRPr="00863AF9">
        <w:t>:</w:t>
      </w:r>
      <w:r w:rsidRPr="00945C94">
        <w:t>33-34</w:t>
      </w:r>
      <w:r w:rsidRPr="00863AF9">
        <w:t>) (</w:t>
      </w:r>
      <w:r>
        <w:rPr>
          <w:szCs w:val="20"/>
        </w:rPr>
        <w:t>Tuckett</w:t>
      </w:r>
      <w:r w:rsidRPr="00945C94">
        <w:rPr>
          <w:szCs w:val="20"/>
        </w:rPr>
        <w:t xml:space="preserve"> </w:t>
      </w:r>
      <w:r w:rsidRPr="00945C94">
        <w:rPr>
          <w:i/>
          <w:szCs w:val="20"/>
        </w:rPr>
        <w:t>Messianic Secret</w:t>
      </w:r>
      <w:r w:rsidRPr="00945C94">
        <w:rPr>
          <w:szCs w:val="20"/>
        </w:rPr>
        <w:t xml:space="preserve"> 4</w:t>
      </w:r>
      <w:r w:rsidRPr="00863AF9">
        <w:rPr>
          <w:szCs w:val="20"/>
        </w:rPr>
        <w:t>)</w:t>
      </w:r>
    </w:p>
    <w:p w14:paraId="1466EED9" w14:textId="77777777" w:rsidR="006721DA" w:rsidRPr="00945C94" w:rsidRDefault="006721DA" w:rsidP="007F2A57">
      <w:pPr>
        <w:numPr>
          <w:ilvl w:val="1"/>
          <w:numId w:val="8"/>
        </w:numPr>
      </w:pPr>
      <w:r w:rsidRPr="00945C94">
        <w:t>obtuseness of the disciples</w:t>
      </w:r>
      <w:r w:rsidRPr="00863AF9">
        <w:t xml:space="preserve"> (</w:t>
      </w:r>
      <w:r w:rsidRPr="00945C94">
        <w:t>4</w:t>
      </w:r>
      <w:r w:rsidRPr="00863AF9">
        <w:t>:</w:t>
      </w:r>
      <w:r w:rsidRPr="00945C94">
        <w:t>13</w:t>
      </w:r>
      <w:r w:rsidRPr="00863AF9">
        <w:t xml:space="preserve">, </w:t>
      </w:r>
      <w:r w:rsidRPr="00945C94">
        <w:t>40-41</w:t>
      </w:r>
      <w:r w:rsidRPr="00863AF9">
        <w:t xml:space="preserve">; </w:t>
      </w:r>
      <w:r w:rsidRPr="00945C94">
        <w:t>6</w:t>
      </w:r>
      <w:r w:rsidRPr="00863AF9">
        <w:t>:</w:t>
      </w:r>
      <w:r w:rsidRPr="00945C94">
        <w:t>50-52</w:t>
      </w:r>
      <w:r w:rsidRPr="00863AF9">
        <w:t xml:space="preserve">; </w:t>
      </w:r>
      <w:r w:rsidRPr="00945C94">
        <w:t>7</w:t>
      </w:r>
      <w:r w:rsidRPr="00863AF9">
        <w:t>:</w:t>
      </w:r>
      <w:r w:rsidRPr="00945C94">
        <w:t>18</w:t>
      </w:r>
      <w:r w:rsidRPr="00863AF9">
        <w:t xml:space="preserve">; </w:t>
      </w:r>
      <w:r w:rsidRPr="00945C94">
        <w:t>8</w:t>
      </w:r>
      <w:r w:rsidRPr="00863AF9">
        <w:t>:</w:t>
      </w:r>
      <w:r w:rsidRPr="00945C94">
        <w:t>16-21</w:t>
      </w:r>
      <w:r w:rsidRPr="00863AF9">
        <w:t xml:space="preserve">; </w:t>
      </w:r>
      <w:r w:rsidRPr="00945C94">
        <w:t>9</w:t>
      </w:r>
      <w:r w:rsidRPr="00863AF9">
        <w:t>:</w:t>
      </w:r>
      <w:r w:rsidRPr="00945C94">
        <w:t>5-6</w:t>
      </w:r>
      <w:r w:rsidRPr="00863AF9">
        <w:t xml:space="preserve">, </w:t>
      </w:r>
      <w:r w:rsidRPr="00945C94">
        <w:t>19</w:t>
      </w:r>
      <w:r w:rsidRPr="00863AF9">
        <w:t xml:space="preserve">; </w:t>
      </w:r>
      <w:r w:rsidRPr="00945C94">
        <w:t>10</w:t>
      </w:r>
      <w:r w:rsidRPr="00863AF9">
        <w:t>:</w:t>
      </w:r>
      <w:r w:rsidRPr="00945C94">
        <w:t>24</w:t>
      </w:r>
      <w:r w:rsidRPr="00863AF9">
        <w:t xml:space="preserve">; </w:t>
      </w:r>
      <w:r w:rsidRPr="00945C94">
        <w:t>14</w:t>
      </w:r>
      <w:r w:rsidRPr="00863AF9">
        <w:t>:</w:t>
      </w:r>
      <w:r w:rsidRPr="00945C94">
        <w:t>37-41</w:t>
      </w:r>
      <w:r w:rsidRPr="00863AF9">
        <w:t>). (</w:t>
      </w:r>
      <w:r>
        <w:rPr>
          <w:szCs w:val="20"/>
        </w:rPr>
        <w:t>Tuckett</w:t>
      </w:r>
      <w:r w:rsidRPr="00945C94">
        <w:rPr>
          <w:szCs w:val="20"/>
        </w:rPr>
        <w:t xml:space="preserve"> </w:t>
      </w:r>
      <w:r w:rsidRPr="00945C94">
        <w:rPr>
          <w:i/>
          <w:szCs w:val="20"/>
        </w:rPr>
        <w:t>Messianic Secret</w:t>
      </w:r>
      <w:r w:rsidRPr="00945C94">
        <w:rPr>
          <w:szCs w:val="20"/>
        </w:rPr>
        <w:t xml:space="preserve"> 23 n</w:t>
      </w:r>
      <w:r w:rsidRPr="00863AF9">
        <w:rPr>
          <w:szCs w:val="20"/>
        </w:rPr>
        <w:t xml:space="preserve">. </w:t>
      </w:r>
      <w:r w:rsidRPr="00945C94">
        <w:rPr>
          <w:szCs w:val="20"/>
        </w:rPr>
        <w:t>13</w:t>
      </w:r>
      <w:r w:rsidRPr="00863AF9">
        <w:rPr>
          <w:szCs w:val="20"/>
        </w:rPr>
        <w:t>)</w:t>
      </w:r>
    </w:p>
    <w:p w14:paraId="4BE5BB7F" w14:textId="77777777" w:rsidR="006721DA" w:rsidRPr="00945C94" w:rsidRDefault="006721DA" w:rsidP="006721DA"/>
    <w:p w14:paraId="4756C79C" w14:textId="77777777" w:rsidR="006721DA" w:rsidRPr="00945C94" w:rsidRDefault="006721DA" w:rsidP="007F2A57">
      <w:pPr>
        <w:numPr>
          <w:ilvl w:val="0"/>
          <w:numId w:val="8"/>
        </w:numPr>
      </w:pPr>
      <w:r w:rsidRPr="00945C94">
        <w:rPr>
          <w:b/>
        </w:rPr>
        <w:t>evidence for a messianic revelation</w:t>
      </w:r>
      <w:r w:rsidRPr="00863AF9">
        <w:t xml:space="preserve">: </w:t>
      </w:r>
      <w:r w:rsidRPr="00945C94">
        <w:t>the secrecy motif is occasionally contradicted</w:t>
      </w:r>
      <w:r w:rsidRPr="00863AF9">
        <w:t xml:space="preserve">. </w:t>
      </w:r>
      <w:r w:rsidRPr="00945C94">
        <w:t>There is</w:t>
      </w:r>
      <w:r w:rsidRPr="00863AF9">
        <w:t xml:space="preserve"> </w:t>
      </w:r>
      <w:r>
        <w:t>“</w:t>
      </w:r>
      <w:r w:rsidRPr="00945C94">
        <w:t>the element of revelation which exists alongside the element of secrecy in Mark</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13</w:t>
      </w:r>
      <w:r w:rsidRPr="00863AF9">
        <w:rPr>
          <w:szCs w:val="20"/>
        </w:rPr>
        <w:t>)</w:t>
      </w:r>
    </w:p>
    <w:p w14:paraId="673488A8" w14:textId="77777777" w:rsidR="006721DA" w:rsidRPr="00945C94" w:rsidRDefault="006721DA" w:rsidP="007F2A57">
      <w:pPr>
        <w:numPr>
          <w:ilvl w:val="1"/>
          <w:numId w:val="8"/>
        </w:numPr>
      </w:pPr>
      <w:r w:rsidRPr="00945C94">
        <w:t xml:space="preserve">The parable of the wicked husbandmen </w:t>
      </w:r>
      <w:r w:rsidRPr="00945C94">
        <w:rPr>
          <w:i/>
        </w:rPr>
        <w:t>is</w:t>
      </w:r>
      <w:r w:rsidRPr="00945C94">
        <w:t xml:space="preserve"> understood</w:t>
      </w:r>
      <w:r w:rsidRPr="00863AF9">
        <w:t xml:space="preserve"> (</w:t>
      </w:r>
      <w:r w:rsidRPr="00945C94">
        <w:t>12</w:t>
      </w:r>
      <w:r w:rsidRPr="00863AF9">
        <w:t>:</w:t>
      </w:r>
      <w:r w:rsidRPr="00945C94">
        <w:t>12</w:t>
      </w:r>
      <w:r w:rsidRPr="00863AF9">
        <w:t>). (</w:t>
      </w:r>
      <w:r>
        <w:rPr>
          <w:szCs w:val="20"/>
        </w:rPr>
        <w:t>Tuckett</w:t>
      </w:r>
      <w:r w:rsidRPr="00945C94">
        <w:rPr>
          <w:szCs w:val="20"/>
        </w:rPr>
        <w:t xml:space="preserve"> </w:t>
      </w:r>
      <w:r w:rsidRPr="00945C94">
        <w:rPr>
          <w:i/>
          <w:szCs w:val="20"/>
        </w:rPr>
        <w:t>Messianic Secret</w:t>
      </w:r>
      <w:r w:rsidRPr="00945C94">
        <w:rPr>
          <w:szCs w:val="20"/>
        </w:rPr>
        <w:t xml:space="preserve"> 5</w:t>
      </w:r>
      <w:r w:rsidRPr="00863AF9">
        <w:rPr>
          <w:szCs w:val="20"/>
        </w:rPr>
        <w:t>)</w:t>
      </w:r>
    </w:p>
    <w:p w14:paraId="656B7ED4" w14:textId="77777777" w:rsidR="006721DA" w:rsidRPr="00945C94" w:rsidRDefault="006721DA" w:rsidP="007F2A57">
      <w:pPr>
        <w:numPr>
          <w:ilvl w:val="1"/>
          <w:numId w:val="8"/>
        </w:numPr>
      </w:pPr>
      <w:r w:rsidRPr="00945C94">
        <w:t>Jesus</w:t>
      </w:r>
      <w:r>
        <w:t>’</w:t>
      </w:r>
      <w:r w:rsidRPr="00863AF9">
        <w:t xml:space="preserve"> </w:t>
      </w:r>
      <w:r w:rsidRPr="00945C94">
        <w:t>command to silence is sometimes disobeyed</w:t>
      </w:r>
      <w:r w:rsidRPr="00863AF9">
        <w:t xml:space="preserve"> (</w:t>
      </w:r>
      <w:r w:rsidRPr="00945C94">
        <w:t>1</w:t>
      </w:r>
      <w:r w:rsidRPr="00863AF9">
        <w:t>:</w:t>
      </w:r>
      <w:r w:rsidRPr="00945C94">
        <w:t>45</w:t>
      </w:r>
      <w:r w:rsidRPr="00863AF9">
        <w:t xml:space="preserve">, </w:t>
      </w:r>
      <w:r w:rsidRPr="00945C94">
        <w:t>7</w:t>
      </w:r>
      <w:r w:rsidRPr="00863AF9">
        <w:t>:</w:t>
      </w:r>
      <w:r w:rsidRPr="00945C94">
        <w:t>36-37</w:t>
      </w:r>
      <w:r w:rsidRPr="00863AF9">
        <w:t>). (</w:t>
      </w:r>
      <w:r>
        <w:rPr>
          <w:szCs w:val="20"/>
        </w:rPr>
        <w:t>Tuckett</w:t>
      </w:r>
      <w:r w:rsidRPr="00945C94">
        <w:rPr>
          <w:szCs w:val="20"/>
        </w:rPr>
        <w:t xml:space="preserve"> </w:t>
      </w:r>
      <w:r w:rsidRPr="00945C94">
        <w:rPr>
          <w:i/>
          <w:szCs w:val="20"/>
        </w:rPr>
        <w:t>Messianic Secret</w:t>
      </w:r>
      <w:r w:rsidRPr="00945C94">
        <w:rPr>
          <w:szCs w:val="20"/>
        </w:rPr>
        <w:t xml:space="preserve"> 5</w:t>
      </w:r>
      <w:r w:rsidRPr="00863AF9">
        <w:rPr>
          <w:szCs w:val="20"/>
        </w:rPr>
        <w:t>)</w:t>
      </w:r>
    </w:p>
    <w:p w14:paraId="67ED7723" w14:textId="77777777" w:rsidR="006721DA" w:rsidRPr="00945C94" w:rsidRDefault="006721DA" w:rsidP="007F2A57">
      <w:pPr>
        <w:numPr>
          <w:ilvl w:val="1"/>
          <w:numId w:val="8"/>
        </w:numPr>
      </w:pPr>
      <w:r>
        <w:t>“</w:t>
      </w:r>
      <w:r w:rsidRPr="00863AF9">
        <w:t xml:space="preserve">. . . </w:t>
      </w:r>
      <w:r w:rsidRPr="00945C94">
        <w:t>Jesus</w:t>
      </w:r>
      <w:r>
        <w:t>’</w:t>
      </w:r>
      <w:r w:rsidRPr="00863AF9">
        <w:t xml:space="preserve"> </w:t>
      </w:r>
      <w:r w:rsidRPr="00945C94">
        <w:t>condemnation to death in Mark is not the result of nay secrecy being imposed</w:t>
      </w:r>
      <w:r w:rsidRPr="00863AF9">
        <w:t xml:space="preserve">: </w:t>
      </w:r>
      <w:r w:rsidRPr="00945C94">
        <w:t>on the contrary</w:t>
      </w:r>
      <w:r w:rsidRPr="00863AF9">
        <w:t xml:space="preserve">, </w:t>
      </w:r>
      <w:r w:rsidRPr="00945C94">
        <w:t>it is precisely due to the veil of secrecy being lifted</w:t>
      </w:r>
      <w:r w:rsidRPr="00863AF9">
        <w:t xml:space="preserve"> [</w:t>
      </w:r>
      <w:r w:rsidRPr="00945C94">
        <w:t>14</w:t>
      </w:r>
      <w:r w:rsidRPr="00863AF9">
        <w:t>:</w:t>
      </w:r>
      <w:r w:rsidRPr="00945C94">
        <w:t>61-62</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13</w:t>
      </w:r>
      <w:r w:rsidRPr="00863AF9">
        <w:rPr>
          <w:szCs w:val="20"/>
        </w:rPr>
        <w:t>)</w:t>
      </w:r>
    </w:p>
    <w:p w14:paraId="1C0057AD" w14:textId="77777777" w:rsidR="006721DA" w:rsidRPr="00945C94" w:rsidRDefault="006721DA" w:rsidP="006721DA"/>
    <w:p w14:paraId="54305925" w14:textId="77777777" w:rsidR="006721DA" w:rsidRPr="00945C94" w:rsidRDefault="006721DA" w:rsidP="007F2A57">
      <w:pPr>
        <w:numPr>
          <w:ilvl w:val="0"/>
          <w:numId w:val="8"/>
        </w:numPr>
      </w:pPr>
      <w:r w:rsidRPr="00945C94">
        <w:rPr>
          <w:b/>
          <w:bCs/>
        </w:rPr>
        <w:t>historical theories</w:t>
      </w:r>
    </w:p>
    <w:p w14:paraId="5DD8BD5A" w14:textId="77777777" w:rsidR="006721DA" w:rsidRPr="00945C94" w:rsidRDefault="006721DA" w:rsidP="007F2A57">
      <w:pPr>
        <w:numPr>
          <w:ilvl w:val="1"/>
          <w:numId w:val="8"/>
        </w:numPr>
      </w:pPr>
      <w:r>
        <w:t>“</w:t>
      </w:r>
      <w:r w:rsidRPr="00945C94">
        <w:t>A number of</w:t>
      </w:r>
      <w:r w:rsidRPr="00863AF9">
        <w:t xml:space="preserve"> [</w:t>
      </w:r>
      <w:r w:rsidRPr="00945C94">
        <w:t>19th-century</w:t>
      </w:r>
      <w:r w:rsidRPr="00863AF9">
        <w:t xml:space="preserve">] </w:t>
      </w:r>
      <w:r>
        <w:t>“</w:t>
      </w:r>
      <w:r w:rsidRPr="00945C94">
        <w:t>lives of Jesus</w:t>
      </w:r>
      <w:r>
        <w:t>”</w:t>
      </w:r>
      <w:r w:rsidRPr="00863AF9">
        <w:t xml:space="preserve"> </w:t>
      </w:r>
      <w:r w:rsidRPr="00945C94">
        <w:t>were written</w:t>
      </w:r>
      <w:r w:rsidRPr="00863AF9">
        <w:t xml:space="preserve">, </w:t>
      </w:r>
      <w:r w:rsidRPr="00945C94">
        <w:t xml:space="preserve">all based for their chronology on the Marcan outline </w:t>
      </w:r>
      <w:r w:rsidRPr="00863AF9">
        <w:t>. . .</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w:t>
      </w:r>
      <w:r w:rsidRPr="00863AF9">
        <w:rPr>
          <w:szCs w:val="20"/>
        </w:rPr>
        <w:t>)</w:t>
      </w:r>
    </w:p>
    <w:p w14:paraId="5EE50886" w14:textId="77777777" w:rsidR="006721DA" w:rsidRPr="00945C94" w:rsidRDefault="006721DA" w:rsidP="007F2A57">
      <w:pPr>
        <w:numPr>
          <w:ilvl w:val="2"/>
          <w:numId w:val="8"/>
        </w:numPr>
      </w:pPr>
      <w:r>
        <w:lastRenderedPageBreak/>
        <w:t>“</w:t>
      </w:r>
      <w:r w:rsidRPr="00863AF9">
        <w:t xml:space="preserve">. . . </w:t>
      </w:r>
      <w:r w:rsidRPr="00945C94">
        <w:t>the literary priority of Mark</w:t>
      </w:r>
      <w:r>
        <w:t>’</w:t>
      </w:r>
      <w:r w:rsidRPr="00945C94">
        <w:t>s Gospel</w:t>
      </w:r>
      <w:r w:rsidRPr="00863AF9">
        <w:t xml:space="preserve"> [</w:t>
      </w:r>
      <w:r w:rsidRPr="00945C94">
        <w:t>was</w:t>
      </w:r>
      <w:r w:rsidRPr="00863AF9">
        <w:t xml:space="preserve">] </w:t>
      </w:r>
      <w:r w:rsidRPr="00945C94">
        <w:t>taken as an indication of Mark</w:t>
      </w:r>
      <w:r>
        <w:t>’</w:t>
      </w:r>
      <w:r w:rsidRPr="00945C94">
        <w:t>s historical reliability</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w:t>
      </w:r>
      <w:r w:rsidRPr="00863AF9">
        <w:rPr>
          <w:szCs w:val="20"/>
        </w:rPr>
        <w:t xml:space="preserve">) </w:t>
      </w:r>
      <w:r>
        <w:t>“</w:t>
      </w:r>
      <w:r w:rsidRPr="00945C94">
        <w:t>This is of course a non sequitur</w:t>
      </w:r>
      <w:r w:rsidRPr="00863AF9">
        <w:t xml:space="preserve">: </w:t>
      </w:r>
      <w:r w:rsidRPr="00945C94">
        <w:t>the fact that Mark is earlier than the other Gospels can show nothing about its historical reliability in absolute terms</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22 n</w:t>
      </w:r>
      <w:r w:rsidRPr="00863AF9">
        <w:rPr>
          <w:szCs w:val="20"/>
        </w:rPr>
        <w:t xml:space="preserve">. </w:t>
      </w:r>
      <w:r w:rsidRPr="00945C94">
        <w:rPr>
          <w:szCs w:val="20"/>
        </w:rPr>
        <w:t>7</w:t>
      </w:r>
      <w:r w:rsidRPr="00863AF9">
        <w:rPr>
          <w:szCs w:val="20"/>
        </w:rPr>
        <w:t>)</w:t>
      </w:r>
    </w:p>
    <w:p w14:paraId="1384ECED" w14:textId="77777777" w:rsidR="006721DA" w:rsidRPr="00945C94" w:rsidRDefault="006721DA" w:rsidP="007F2A57">
      <w:pPr>
        <w:numPr>
          <w:ilvl w:val="2"/>
          <w:numId w:val="8"/>
        </w:numPr>
      </w:pPr>
      <w:r>
        <w:t>“</w:t>
      </w:r>
      <w:r w:rsidRPr="00945C94">
        <w:t xml:space="preserve">Jesus became conscious that he was the Messiah at his baptism </w:t>
      </w:r>
      <w:r w:rsidRPr="00863AF9">
        <w:t>. . .</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w:t>
      </w:r>
      <w:r w:rsidRPr="00863AF9">
        <w:rPr>
          <w:szCs w:val="20"/>
        </w:rPr>
        <w:t>)</w:t>
      </w:r>
    </w:p>
    <w:p w14:paraId="6D81F751" w14:textId="77777777" w:rsidR="006721DA" w:rsidRPr="00945C94" w:rsidRDefault="006721DA" w:rsidP="007F2A57">
      <w:pPr>
        <w:numPr>
          <w:ilvl w:val="2"/>
          <w:numId w:val="8"/>
        </w:numPr>
      </w:pPr>
      <w:r>
        <w:t>“</w:t>
      </w:r>
      <w:r w:rsidRPr="00863AF9">
        <w:t xml:space="preserve">. . . </w:t>
      </w:r>
      <w:r w:rsidRPr="00945C94">
        <w:t xml:space="preserve">he kept this secret </w:t>
      </w:r>
      <w:r w:rsidRPr="00863AF9">
        <w:t xml:space="preserve">. . . </w:t>
      </w:r>
      <w:r w:rsidRPr="00945C94">
        <w:t xml:space="preserve">so that the correct evaluation of his person might develop gradually </w:t>
      </w:r>
      <w:r w:rsidRPr="00863AF9">
        <w:t xml:space="preserve">. . . </w:t>
      </w:r>
      <w:r w:rsidRPr="00945C94">
        <w:t xml:space="preserve">Slowly the disciples did become aware </w:t>
      </w:r>
      <w:r w:rsidRPr="00863AF9">
        <w:t>. . .</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2</w:t>
      </w:r>
      <w:r w:rsidRPr="00863AF9">
        <w:rPr>
          <w:szCs w:val="20"/>
        </w:rPr>
        <w:t>)</w:t>
      </w:r>
    </w:p>
    <w:p w14:paraId="2DF9D99C" w14:textId="77777777" w:rsidR="006721DA" w:rsidRPr="00945C94" w:rsidRDefault="006721DA" w:rsidP="007F2A57">
      <w:pPr>
        <w:numPr>
          <w:ilvl w:val="2"/>
          <w:numId w:val="8"/>
        </w:numPr>
      </w:pPr>
      <w:r w:rsidRPr="00945C94">
        <w:t>After Caesarea Philippi</w:t>
      </w:r>
      <w:r w:rsidRPr="00863AF9">
        <w:t xml:space="preserve">, </w:t>
      </w:r>
      <w:r>
        <w:t>“</w:t>
      </w:r>
      <w:r w:rsidRPr="00945C94">
        <w:t xml:space="preserve">Jesus had to try to free the disciples from Jewish nationalistic ideas </w:t>
      </w:r>
      <w:r w:rsidRPr="00863AF9">
        <w:t xml:space="preserve">. . . </w:t>
      </w:r>
      <w:r w:rsidRPr="00945C94">
        <w:t xml:space="preserve">Jesus still kept his identity hidden from the crowds </w:t>
      </w:r>
      <w:r w:rsidRPr="00863AF9">
        <w:t>. . .</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2</w:t>
      </w:r>
      <w:r w:rsidRPr="00863AF9">
        <w:rPr>
          <w:szCs w:val="20"/>
        </w:rPr>
        <w:t>)</w:t>
      </w:r>
    </w:p>
    <w:p w14:paraId="651E00D3" w14:textId="77777777" w:rsidR="006721DA" w:rsidRPr="00945C94" w:rsidRDefault="006721DA" w:rsidP="007F2A57">
      <w:pPr>
        <w:numPr>
          <w:ilvl w:val="2"/>
          <w:numId w:val="8"/>
        </w:numPr>
      </w:pPr>
      <w:r w:rsidRPr="00945C94">
        <w:t>But</w:t>
      </w:r>
      <w:r w:rsidRPr="00863AF9">
        <w:t xml:space="preserve"> </w:t>
      </w:r>
      <w:r>
        <w:t>“</w:t>
      </w:r>
      <w:r w:rsidRPr="00945C94">
        <w:t>his miracles led to public recognition</w:t>
      </w:r>
      <w:r w:rsidRPr="00863AF9">
        <w:t xml:space="preserve"> (</w:t>
      </w:r>
      <w:r w:rsidRPr="00945C94">
        <w:t>cf</w:t>
      </w:r>
      <w:r w:rsidRPr="00863AF9">
        <w:t xml:space="preserve">. </w:t>
      </w:r>
      <w:r w:rsidRPr="00945C94">
        <w:t>Mark 10</w:t>
      </w:r>
      <w:r w:rsidRPr="00863AF9">
        <w:t>:</w:t>
      </w:r>
      <w:r w:rsidRPr="00945C94">
        <w:t>47</w:t>
      </w:r>
      <w:r w:rsidRPr="00863AF9">
        <w:t xml:space="preserve">), </w:t>
      </w:r>
      <w:r w:rsidRPr="00945C94">
        <w:t>and finally Jesus accepted the crowds</w:t>
      </w:r>
      <w:r>
        <w:t>’</w:t>
      </w:r>
      <w:r w:rsidRPr="00863AF9">
        <w:t xml:space="preserve"> </w:t>
      </w:r>
      <w:r w:rsidRPr="00945C94">
        <w:t>acclamation</w:t>
      </w:r>
      <w:r>
        <w:t>”</w:t>
      </w:r>
      <w:r w:rsidRPr="00863AF9">
        <w:t xml:space="preserve"> </w:t>
      </w:r>
      <w:r w:rsidRPr="00945C94">
        <w:t>at the triumphal entry</w:t>
      </w:r>
      <w:r w:rsidRPr="00863AF9">
        <w:t>. (</w:t>
      </w:r>
      <w:r>
        <w:rPr>
          <w:szCs w:val="20"/>
        </w:rPr>
        <w:t>Tuckett</w:t>
      </w:r>
      <w:r w:rsidRPr="00945C94">
        <w:rPr>
          <w:szCs w:val="20"/>
        </w:rPr>
        <w:t xml:space="preserve"> </w:t>
      </w:r>
      <w:r w:rsidRPr="00945C94">
        <w:rPr>
          <w:i/>
          <w:szCs w:val="20"/>
        </w:rPr>
        <w:t>Messianic Secret</w:t>
      </w:r>
      <w:r w:rsidRPr="00945C94">
        <w:rPr>
          <w:szCs w:val="20"/>
        </w:rPr>
        <w:t xml:space="preserve"> 2</w:t>
      </w:r>
      <w:r w:rsidRPr="00863AF9">
        <w:rPr>
          <w:szCs w:val="20"/>
        </w:rPr>
        <w:t>)</w:t>
      </w:r>
    </w:p>
    <w:p w14:paraId="4B127F9C" w14:textId="77777777" w:rsidR="006721DA" w:rsidRPr="00945C94" w:rsidRDefault="006721DA" w:rsidP="007F2A57">
      <w:pPr>
        <w:numPr>
          <w:ilvl w:val="2"/>
          <w:numId w:val="8"/>
        </w:numPr>
      </w:pPr>
      <w:r w:rsidRPr="00945C94">
        <w:t>The secrecy elements were variously explained</w:t>
      </w:r>
      <w:r w:rsidRPr="00863AF9">
        <w:t>. (</w:t>
      </w:r>
      <w:r>
        <w:rPr>
          <w:szCs w:val="20"/>
        </w:rPr>
        <w:t>Tuckett</w:t>
      </w:r>
      <w:r w:rsidRPr="00945C94">
        <w:rPr>
          <w:szCs w:val="20"/>
        </w:rPr>
        <w:t xml:space="preserve"> </w:t>
      </w:r>
      <w:r w:rsidRPr="00945C94">
        <w:rPr>
          <w:i/>
          <w:szCs w:val="20"/>
        </w:rPr>
        <w:t>Messianic Secret</w:t>
      </w:r>
      <w:r w:rsidRPr="00945C94">
        <w:rPr>
          <w:szCs w:val="20"/>
        </w:rPr>
        <w:t xml:space="preserve"> 4</w:t>
      </w:r>
      <w:r w:rsidRPr="00863AF9">
        <w:rPr>
          <w:szCs w:val="20"/>
        </w:rPr>
        <w:t>)</w:t>
      </w:r>
    </w:p>
    <w:p w14:paraId="1FB65F29" w14:textId="77777777" w:rsidR="006721DA" w:rsidRPr="00945C94" w:rsidRDefault="006721DA" w:rsidP="007F2A57">
      <w:pPr>
        <w:numPr>
          <w:ilvl w:val="3"/>
          <w:numId w:val="8"/>
        </w:numPr>
      </w:pPr>
      <w:r w:rsidRPr="00945C94">
        <w:t>Jesus silenced the demons because they were not on God</w:t>
      </w:r>
      <w:r>
        <w:t>’</w:t>
      </w:r>
      <w:r w:rsidRPr="00945C94">
        <w:t>s side</w:t>
      </w:r>
      <w:r w:rsidRPr="00863AF9">
        <w:t>. (</w:t>
      </w:r>
      <w:r>
        <w:rPr>
          <w:szCs w:val="20"/>
        </w:rPr>
        <w:t>Tuckett</w:t>
      </w:r>
      <w:r w:rsidRPr="00945C94">
        <w:rPr>
          <w:szCs w:val="20"/>
        </w:rPr>
        <w:t xml:space="preserve"> </w:t>
      </w:r>
      <w:r w:rsidRPr="00945C94">
        <w:rPr>
          <w:i/>
          <w:szCs w:val="20"/>
        </w:rPr>
        <w:t>Messianic Secret</w:t>
      </w:r>
      <w:r w:rsidRPr="00945C94">
        <w:rPr>
          <w:szCs w:val="20"/>
        </w:rPr>
        <w:t xml:space="preserve"> 4</w:t>
      </w:r>
      <w:r w:rsidRPr="00863AF9">
        <w:rPr>
          <w:szCs w:val="20"/>
        </w:rPr>
        <w:t>)</w:t>
      </w:r>
    </w:p>
    <w:p w14:paraId="326D796B" w14:textId="77777777" w:rsidR="006721DA" w:rsidRPr="00945C94" w:rsidRDefault="006721DA" w:rsidP="007F2A57">
      <w:pPr>
        <w:numPr>
          <w:ilvl w:val="3"/>
          <w:numId w:val="8"/>
        </w:numPr>
      </w:pPr>
      <w:r w:rsidRPr="00945C94">
        <w:t>Jesus did not want the reputation of a miracle worker</w:t>
      </w:r>
      <w:r w:rsidRPr="00863AF9">
        <w:t>. (</w:t>
      </w:r>
      <w:r>
        <w:rPr>
          <w:szCs w:val="20"/>
        </w:rPr>
        <w:t>Tuckett</w:t>
      </w:r>
      <w:r w:rsidRPr="00945C94">
        <w:rPr>
          <w:szCs w:val="20"/>
        </w:rPr>
        <w:t xml:space="preserve"> </w:t>
      </w:r>
      <w:r w:rsidRPr="00945C94">
        <w:rPr>
          <w:i/>
          <w:szCs w:val="20"/>
        </w:rPr>
        <w:t>Messianic Secret</w:t>
      </w:r>
      <w:r w:rsidRPr="00945C94">
        <w:rPr>
          <w:szCs w:val="20"/>
        </w:rPr>
        <w:t xml:space="preserve"> 4</w:t>
      </w:r>
      <w:r w:rsidRPr="00863AF9">
        <w:rPr>
          <w:szCs w:val="20"/>
        </w:rPr>
        <w:t>)</w:t>
      </w:r>
    </w:p>
    <w:p w14:paraId="2CD7C953" w14:textId="77777777" w:rsidR="006721DA" w:rsidRPr="00945C94" w:rsidRDefault="006721DA" w:rsidP="007F2A57">
      <w:pPr>
        <w:numPr>
          <w:ilvl w:val="3"/>
          <w:numId w:val="8"/>
        </w:numPr>
      </w:pPr>
      <w:r w:rsidRPr="00945C94">
        <w:t>Jesus</w:t>
      </w:r>
      <w:r w:rsidRPr="00863AF9">
        <w:t xml:space="preserve"> </w:t>
      </w:r>
      <w:r>
        <w:t>“</w:t>
      </w:r>
      <w:r w:rsidRPr="00945C94">
        <w:t>was seeking to avoid popular ideas of messiahship with their political overtones</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w:t>
      </w:r>
      <w:r w:rsidRPr="00863AF9">
        <w:rPr>
          <w:szCs w:val="20"/>
        </w:rPr>
        <w:t>)</w:t>
      </w:r>
    </w:p>
    <w:p w14:paraId="6D534B9E" w14:textId="77777777" w:rsidR="006721DA" w:rsidRPr="00945C94" w:rsidRDefault="006721DA" w:rsidP="007F2A57">
      <w:pPr>
        <w:numPr>
          <w:ilvl w:val="1"/>
          <w:numId w:val="8"/>
        </w:numPr>
      </w:pPr>
      <w:r w:rsidRPr="00945C94">
        <w:t>Albert Schweitzer</w:t>
      </w:r>
      <w:r>
        <w:t>’</w:t>
      </w:r>
      <w:r w:rsidRPr="00945C94">
        <w:t xml:space="preserve">s </w:t>
      </w:r>
      <w:r w:rsidRPr="00945C94">
        <w:rPr>
          <w:i/>
        </w:rPr>
        <w:t>The Quest of the Historical Jesus</w:t>
      </w:r>
      <w:r w:rsidRPr="00863AF9">
        <w:t xml:space="preserve"> (</w:t>
      </w:r>
      <w:r w:rsidRPr="00945C94">
        <w:t>German</w:t>
      </w:r>
      <w:r w:rsidRPr="00863AF9">
        <w:t xml:space="preserve">: </w:t>
      </w:r>
      <w:r w:rsidRPr="00945C94">
        <w:t>1906</w:t>
      </w:r>
      <w:r w:rsidRPr="00863AF9">
        <w:t>)</w:t>
      </w:r>
    </w:p>
    <w:p w14:paraId="2F88DDC4" w14:textId="77777777" w:rsidR="006721DA" w:rsidRPr="00945C94" w:rsidRDefault="006721DA" w:rsidP="007F2A57">
      <w:pPr>
        <w:numPr>
          <w:ilvl w:val="2"/>
          <w:numId w:val="8"/>
        </w:numPr>
      </w:pPr>
      <w:r w:rsidRPr="00945C94">
        <w:t>For Schweitzer</w:t>
      </w:r>
      <w:r w:rsidRPr="00863AF9">
        <w:t xml:space="preserve">, </w:t>
      </w:r>
      <w:r w:rsidRPr="00945C94">
        <w:t>as for the 19th-century lives</w:t>
      </w:r>
      <w:r w:rsidRPr="00863AF9">
        <w:t xml:space="preserve">, </w:t>
      </w:r>
      <w:r>
        <w:t>“</w:t>
      </w:r>
      <w:r w:rsidRPr="00945C94">
        <w:t>the literary priority of Mark</w:t>
      </w:r>
      <w:r>
        <w:t>’</w:t>
      </w:r>
      <w:r w:rsidRPr="00945C94">
        <w:t>s Gospel</w:t>
      </w:r>
      <w:r w:rsidRPr="00863AF9">
        <w:t xml:space="preserve"> [</w:t>
      </w:r>
      <w:r w:rsidRPr="00945C94">
        <w:t>was</w:t>
      </w:r>
      <w:r w:rsidRPr="00863AF9">
        <w:t xml:space="preserve">] </w:t>
      </w:r>
      <w:r w:rsidRPr="00945C94">
        <w:t xml:space="preserve">taken as an indication of </w:t>
      </w:r>
      <w:r w:rsidRPr="00945C94">
        <w:rPr>
          <w:i/>
        </w:rPr>
        <w:t>Mark</w:t>
      </w:r>
      <w:r>
        <w:t>’</w:t>
      </w:r>
      <w:r w:rsidRPr="00945C94">
        <w:rPr>
          <w:i/>
        </w:rPr>
        <w:t>s historical reliability</w:t>
      </w:r>
      <w:r w:rsidRPr="00863AF9">
        <w:rPr>
          <w:iCs/>
        </w:rPr>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w:t>
      </w:r>
      <w:r w:rsidRPr="00863AF9">
        <w:rPr>
          <w:szCs w:val="20"/>
        </w:rPr>
        <w:t>)</w:t>
      </w:r>
    </w:p>
    <w:p w14:paraId="30B07B4D" w14:textId="77777777" w:rsidR="006721DA" w:rsidRPr="00945C94" w:rsidRDefault="006721DA" w:rsidP="007F2A57">
      <w:pPr>
        <w:numPr>
          <w:ilvl w:val="2"/>
          <w:numId w:val="8"/>
        </w:numPr>
      </w:pPr>
      <w:r w:rsidRPr="00945C94">
        <w:t>He showed that the</w:t>
      </w:r>
      <w:r w:rsidRPr="00863AF9">
        <w:t xml:space="preserve"> </w:t>
      </w:r>
      <w:r>
        <w:t>“</w:t>
      </w:r>
      <w:r w:rsidRPr="00945C94">
        <w:t>psychologizing approach of the nineteenth-century critics</w:t>
      </w:r>
      <w:r>
        <w:t>”</w:t>
      </w:r>
      <w:r w:rsidRPr="00863AF9">
        <w:t xml:space="preserve"> [</w:t>
      </w:r>
      <w:r w:rsidRPr="00945C94">
        <w:t>7</w:t>
      </w:r>
      <w:r w:rsidRPr="00863AF9">
        <w:t xml:space="preserve">] </w:t>
      </w:r>
      <w:r w:rsidRPr="00945C94">
        <w:t>did not take seriously Jesus</w:t>
      </w:r>
      <w:r>
        <w:t>’</w:t>
      </w:r>
      <w:r w:rsidRPr="00863AF9">
        <w:t xml:space="preserve"> </w:t>
      </w:r>
      <w:r w:rsidRPr="00945C94">
        <w:t>eschatology</w:t>
      </w:r>
      <w:r w:rsidRPr="00863AF9">
        <w:t>. [</w:t>
      </w:r>
      <w:r w:rsidRPr="00945C94">
        <w:t>2</w:t>
      </w:r>
      <w:r w:rsidRPr="00863AF9">
        <w:t>] (</w:t>
      </w:r>
      <w:r>
        <w:rPr>
          <w:szCs w:val="20"/>
        </w:rPr>
        <w:t>Tuckett</w:t>
      </w:r>
      <w:r w:rsidRPr="00945C94">
        <w:rPr>
          <w:szCs w:val="20"/>
        </w:rPr>
        <w:t xml:space="preserve"> </w:t>
      </w:r>
      <w:r w:rsidRPr="00945C94">
        <w:rPr>
          <w:i/>
          <w:szCs w:val="20"/>
        </w:rPr>
        <w:t>Messianic Secret</w:t>
      </w:r>
      <w:r w:rsidRPr="00945C94">
        <w:rPr>
          <w:szCs w:val="20"/>
        </w:rPr>
        <w:t xml:space="preserve"> 7</w:t>
      </w:r>
      <w:r w:rsidRPr="00863AF9">
        <w:rPr>
          <w:szCs w:val="20"/>
        </w:rPr>
        <w:t xml:space="preserve">, </w:t>
      </w:r>
      <w:r w:rsidRPr="00945C94">
        <w:rPr>
          <w:szCs w:val="20"/>
        </w:rPr>
        <w:t>2</w:t>
      </w:r>
      <w:r w:rsidRPr="00863AF9">
        <w:rPr>
          <w:szCs w:val="20"/>
        </w:rPr>
        <w:t>)</w:t>
      </w:r>
    </w:p>
    <w:p w14:paraId="7D76FD4E" w14:textId="77777777" w:rsidR="006721DA" w:rsidRPr="00945C94" w:rsidRDefault="006721DA" w:rsidP="007F2A57">
      <w:pPr>
        <w:numPr>
          <w:ilvl w:val="2"/>
          <w:numId w:val="8"/>
        </w:numPr>
      </w:pPr>
      <w:r>
        <w:t>“</w:t>
      </w:r>
      <w:r w:rsidRPr="00863AF9">
        <w:t xml:space="preserve">. . . </w:t>
      </w:r>
      <w:r w:rsidRPr="00945C94">
        <w:t>Jesus sent out the twelve on a lightning preaching tour to warn others</w:t>
      </w:r>
      <w:r w:rsidRPr="00863AF9">
        <w:t xml:space="preserve">, </w:t>
      </w:r>
      <w:r w:rsidRPr="00945C94">
        <w:t>not expecting that they would return before the End</w:t>
      </w:r>
      <w:r w:rsidRPr="00863AF9">
        <w:t xml:space="preserve"> (</w:t>
      </w:r>
      <w:r w:rsidRPr="00945C94">
        <w:t>cf</w:t>
      </w:r>
      <w:r w:rsidRPr="00863AF9">
        <w:t xml:space="preserve">. </w:t>
      </w:r>
      <w:r w:rsidRPr="00945C94">
        <w:t>Matt 10</w:t>
      </w:r>
      <w:r w:rsidRPr="00863AF9">
        <w:t>:</w:t>
      </w:r>
      <w:r w:rsidRPr="00945C94">
        <w:t>23</w:t>
      </w:r>
      <w:r w:rsidRPr="00863AF9">
        <w:t>).</w:t>
      </w:r>
      <w:r>
        <w:t>”</w:t>
      </w:r>
      <w:r w:rsidRPr="00863AF9">
        <w:t xml:space="preserve"> </w:t>
      </w:r>
      <w:r w:rsidRPr="00945C94">
        <w:t>When they did</w:t>
      </w:r>
      <w:r w:rsidRPr="00863AF9">
        <w:t xml:space="preserve">, </w:t>
      </w:r>
      <w:r>
        <w:t>“</w:t>
      </w:r>
      <w:r w:rsidRPr="00945C94">
        <w:t>Jesus decided to go to Jerusalem in order to take upon himself the</w:t>
      </w:r>
      <w:r w:rsidRPr="00863AF9">
        <w:t xml:space="preserve"> </w:t>
      </w:r>
      <w:r>
        <w:t>“</w:t>
      </w:r>
      <w:r w:rsidRPr="00945C94">
        <w:t>messianic woes</w:t>
      </w:r>
      <w:r>
        <w:t>”</w:t>
      </w:r>
      <w:r w:rsidRPr="00863AF9">
        <w:t xml:space="preserve"> . . . </w:t>
      </w:r>
      <w:r w:rsidRPr="00945C94">
        <w:t>and thus force the arrival of the Kingdom</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2</w:t>
      </w:r>
      <w:r w:rsidRPr="00863AF9">
        <w:rPr>
          <w:szCs w:val="20"/>
        </w:rPr>
        <w:t>)</w:t>
      </w:r>
    </w:p>
    <w:p w14:paraId="58E08C5A" w14:textId="77777777" w:rsidR="006721DA" w:rsidRPr="00945C94" w:rsidRDefault="006721DA" w:rsidP="007F2A57">
      <w:pPr>
        <w:numPr>
          <w:ilvl w:val="2"/>
          <w:numId w:val="8"/>
        </w:numPr>
      </w:pPr>
      <w:r>
        <w:t>“</w:t>
      </w:r>
      <w:r w:rsidRPr="00945C94">
        <w:t>Schweitzer</w:t>
      </w:r>
      <w:r>
        <w:t>’</w:t>
      </w:r>
      <w:r w:rsidRPr="00945C94">
        <w:t xml:space="preserve">s theories </w:t>
      </w:r>
      <w:r w:rsidRPr="00863AF9">
        <w:t xml:space="preserve">. . . </w:t>
      </w:r>
      <w:r w:rsidRPr="00945C94">
        <w:t xml:space="preserve">make Jesus into </w:t>
      </w:r>
      <w:r w:rsidRPr="00863AF9">
        <w:t xml:space="preserve">. . . </w:t>
      </w:r>
      <w:r w:rsidRPr="00945C94">
        <w:t xml:space="preserve">a disappointed apocalyptic fanatic </w:t>
      </w:r>
      <w:r w:rsidRPr="00863AF9">
        <w:t>. . .</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2</w:t>
      </w:r>
      <w:r w:rsidRPr="00863AF9">
        <w:rPr>
          <w:szCs w:val="20"/>
        </w:rPr>
        <w:t>)</w:t>
      </w:r>
    </w:p>
    <w:p w14:paraId="39752BA4" w14:textId="77777777" w:rsidR="006721DA" w:rsidRPr="00945C94" w:rsidRDefault="006721DA" w:rsidP="007F2A57">
      <w:pPr>
        <w:numPr>
          <w:ilvl w:val="2"/>
          <w:numId w:val="8"/>
        </w:numPr>
      </w:pPr>
      <w:r>
        <w:t>“</w:t>
      </w:r>
      <w:r w:rsidRPr="00863AF9">
        <w:t xml:space="preserve">. . . </w:t>
      </w:r>
      <w:r w:rsidRPr="00945C94">
        <w:t>Schweitzer too had a basic trust in</w:t>
      </w:r>
      <w:r w:rsidRPr="00863AF9">
        <w:t xml:space="preserve"> [</w:t>
      </w:r>
      <w:r w:rsidRPr="00945C94">
        <w:t>2</w:t>
      </w:r>
      <w:r w:rsidRPr="00863AF9">
        <w:t xml:space="preserve">] . . . </w:t>
      </w:r>
      <w:r w:rsidRPr="00945C94">
        <w:t>Mark</w:t>
      </w:r>
      <w:r>
        <w:t>’</w:t>
      </w:r>
      <w:r w:rsidRPr="00945C94">
        <w:t xml:space="preserve">s historical sequence </w:t>
      </w:r>
      <w:r w:rsidRPr="00863AF9">
        <w:t>. . .</w:t>
      </w:r>
      <w:r>
        <w:t>”</w:t>
      </w:r>
      <w:r w:rsidRPr="00863AF9">
        <w:t xml:space="preserve"> [</w:t>
      </w:r>
      <w:r w:rsidRPr="00945C94">
        <w:t>3</w:t>
      </w:r>
      <w:r w:rsidRPr="00863AF9">
        <w:t xml:space="preserve">] </w:t>
      </w:r>
      <w:r w:rsidRPr="00945C94">
        <w:t>But</w:t>
      </w:r>
      <w:r w:rsidRPr="00863AF9">
        <w:t xml:space="preserve"> </w:t>
      </w:r>
      <w:r>
        <w:t>“</w:t>
      </w:r>
      <w:r w:rsidRPr="00945C94">
        <w:t>His reliance on the synoptic chronology has been vitiated by the work of the form critics</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2-3</w:t>
      </w:r>
      <w:r w:rsidRPr="00863AF9">
        <w:rPr>
          <w:szCs w:val="20"/>
        </w:rPr>
        <w:t xml:space="preserve">, </w:t>
      </w:r>
      <w:r w:rsidRPr="00945C94">
        <w:rPr>
          <w:szCs w:val="20"/>
        </w:rPr>
        <w:t>8</w:t>
      </w:r>
      <w:r w:rsidRPr="00863AF9">
        <w:rPr>
          <w:szCs w:val="20"/>
        </w:rPr>
        <w:t>)</w:t>
      </w:r>
    </w:p>
    <w:p w14:paraId="5F180F56" w14:textId="77777777" w:rsidR="006721DA" w:rsidRPr="00945C94" w:rsidRDefault="006721DA" w:rsidP="007F2A57">
      <w:pPr>
        <w:numPr>
          <w:ilvl w:val="2"/>
          <w:numId w:val="8"/>
        </w:numPr>
      </w:pPr>
      <w:r w:rsidRPr="00945C94">
        <w:t>Since Wrede saw the secrecy elements as unhistorical</w:t>
      </w:r>
      <w:r w:rsidRPr="00863AF9">
        <w:t xml:space="preserve">, </w:t>
      </w:r>
      <w:r w:rsidRPr="00945C94">
        <w:t>Schweitzer characterized Wrede</w:t>
      </w:r>
      <w:r>
        <w:t>’</w:t>
      </w:r>
      <w:r w:rsidRPr="00945C94">
        <w:t>s explanation of them as</w:t>
      </w:r>
      <w:r w:rsidRPr="00863AF9">
        <w:t xml:space="preserve"> </w:t>
      </w:r>
      <w:r>
        <w:t>“</w:t>
      </w:r>
      <w:r w:rsidRPr="00945C94">
        <w:t xml:space="preserve">thorough-going </w:t>
      </w:r>
      <w:proofErr w:type="spellStart"/>
      <w:r w:rsidRPr="00945C94">
        <w:t>scepticism</w:t>
      </w:r>
      <w:proofErr w:type="spellEnd"/>
      <w:r>
        <w:t>”</w:t>
      </w:r>
      <w:r w:rsidRPr="00863AF9">
        <w:t xml:space="preserve">; </w:t>
      </w:r>
      <w:r w:rsidRPr="00945C94">
        <w:t>his own approach he contrasted as</w:t>
      </w:r>
      <w:r w:rsidRPr="00863AF9">
        <w:t xml:space="preserve"> </w:t>
      </w:r>
      <w:r>
        <w:t>“</w:t>
      </w:r>
      <w:r w:rsidRPr="00945C94">
        <w:t>thorough-going eschatology</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7</w:t>
      </w:r>
      <w:r w:rsidRPr="00863AF9">
        <w:rPr>
          <w:szCs w:val="20"/>
        </w:rPr>
        <w:t>)</w:t>
      </w:r>
    </w:p>
    <w:p w14:paraId="39115180" w14:textId="77777777" w:rsidR="006721DA" w:rsidRPr="00945C94" w:rsidRDefault="006721DA" w:rsidP="007F2A57">
      <w:pPr>
        <w:numPr>
          <w:ilvl w:val="2"/>
          <w:numId w:val="8"/>
        </w:numPr>
      </w:pPr>
      <w:r w:rsidRPr="00945C94">
        <w:t>origin of the secrecy elements</w:t>
      </w:r>
      <w:r w:rsidRPr="00863AF9">
        <w:t xml:space="preserve">: </w:t>
      </w:r>
      <w:r w:rsidRPr="00945C94">
        <w:t>according to Schweitzer</w:t>
      </w:r>
      <w:r w:rsidRPr="00863AF9">
        <w:t xml:space="preserve">, </w:t>
      </w:r>
      <w:r w:rsidRPr="00945C94">
        <w:t>the elements stem from Jesus himself</w:t>
      </w:r>
      <w:r w:rsidRPr="00863AF9">
        <w:t xml:space="preserve">. </w:t>
      </w:r>
      <w:r w:rsidRPr="00945C94">
        <w:t>Jesus understood his messiahship</w:t>
      </w:r>
      <w:r w:rsidRPr="00863AF9">
        <w:t xml:space="preserve"> </w:t>
      </w:r>
      <w:r>
        <w:t>“</w:t>
      </w:r>
      <w:r w:rsidRPr="00945C94">
        <w:t>in wholly futurist terms</w:t>
      </w:r>
      <w:r w:rsidRPr="00863AF9">
        <w:t xml:space="preserve">. </w:t>
      </w:r>
      <w:r w:rsidRPr="00945C94">
        <w:t xml:space="preserve">Jesus thus had to keep his identity hidden since his messiahship would only be fully realized in the future when the Kingdom of God came </w:t>
      </w:r>
      <w:r w:rsidRPr="00863AF9">
        <w:t>. . .</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7</w:t>
      </w:r>
      <w:r w:rsidRPr="00863AF9">
        <w:rPr>
          <w:szCs w:val="20"/>
        </w:rPr>
        <w:t>)</w:t>
      </w:r>
    </w:p>
    <w:p w14:paraId="68706D9F" w14:textId="77777777" w:rsidR="006721DA" w:rsidRPr="00945C94" w:rsidRDefault="006721DA" w:rsidP="007F2A57">
      <w:pPr>
        <w:numPr>
          <w:ilvl w:val="1"/>
          <w:numId w:val="8"/>
        </w:numPr>
      </w:pPr>
      <w:r w:rsidRPr="00945C94">
        <w:t>Johannes Weiss</w:t>
      </w:r>
    </w:p>
    <w:p w14:paraId="3C2A4999" w14:textId="77777777" w:rsidR="006721DA" w:rsidRPr="00945C94" w:rsidRDefault="006721DA" w:rsidP="007F2A57">
      <w:pPr>
        <w:numPr>
          <w:ilvl w:val="2"/>
          <w:numId w:val="8"/>
        </w:numPr>
      </w:pPr>
      <w:r w:rsidRPr="00945C94">
        <w:t>Some secrecy elements</w:t>
      </w:r>
      <w:r w:rsidRPr="00863AF9">
        <w:t xml:space="preserve"> (</w:t>
      </w:r>
      <w:r w:rsidRPr="00945C94">
        <w:t>e</w:t>
      </w:r>
      <w:r w:rsidRPr="00863AF9">
        <w:t xml:space="preserve">. </w:t>
      </w:r>
      <w:r w:rsidRPr="00945C94">
        <w:t>g</w:t>
      </w:r>
      <w:r w:rsidRPr="00863AF9">
        <w:t xml:space="preserve">., </w:t>
      </w:r>
      <w:r w:rsidRPr="00945C94">
        <w:t>1</w:t>
      </w:r>
      <w:r w:rsidRPr="00863AF9">
        <w:t>:</w:t>
      </w:r>
      <w:r w:rsidRPr="00945C94">
        <w:t>25</w:t>
      </w:r>
      <w:r w:rsidRPr="00863AF9">
        <w:t xml:space="preserve">, </w:t>
      </w:r>
      <w:r w:rsidRPr="00945C94">
        <w:t>8</w:t>
      </w:r>
      <w:r w:rsidRPr="00863AF9">
        <w:t>:</w:t>
      </w:r>
      <w:r w:rsidRPr="00945C94">
        <w:t>30</w:t>
      </w:r>
      <w:r w:rsidRPr="00863AF9">
        <w:t xml:space="preserve">) </w:t>
      </w:r>
      <w:r w:rsidRPr="00945C94">
        <w:t>were historical</w:t>
      </w:r>
      <w:r w:rsidRPr="00863AF9">
        <w:t xml:space="preserve">; </w:t>
      </w:r>
      <w:r w:rsidRPr="00945C94">
        <w:t>others</w:t>
      </w:r>
      <w:r w:rsidRPr="00863AF9">
        <w:t xml:space="preserve"> (</w:t>
      </w:r>
      <w:r w:rsidRPr="00945C94">
        <w:t>e</w:t>
      </w:r>
      <w:r w:rsidRPr="00863AF9">
        <w:t xml:space="preserve">. </w:t>
      </w:r>
      <w:r w:rsidRPr="00945C94">
        <w:t>g</w:t>
      </w:r>
      <w:r w:rsidRPr="00863AF9">
        <w:t xml:space="preserve">., </w:t>
      </w:r>
      <w:r w:rsidRPr="00945C94">
        <w:t>1</w:t>
      </w:r>
      <w:r w:rsidRPr="00863AF9">
        <w:t>:</w:t>
      </w:r>
      <w:r w:rsidRPr="00945C94">
        <w:t>34</w:t>
      </w:r>
      <w:r w:rsidRPr="00863AF9">
        <w:t xml:space="preserve">, </w:t>
      </w:r>
      <w:r w:rsidRPr="00945C94">
        <w:t>3</w:t>
      </w:r>
      <w:r w:rsidRPr="00863AF9">
        <w:t>:</w:t>
      </w:r>
      <w:r w:rsidRPr="00945C94">
        <w:t>11-12</w:t>
      </w:r>
      <w:r w:rsidRPr="00863AF9">
        <w:t xml:space="preserve">) </w:t>
      </w:r>
      <w:r w:rsidRPr="00945C94">
        <w:t>might be secondary</w:t>
      </w:r>
      <w:r w:rsidRPr="00863AF9">
        <w:t>.</w:t>
      </w:r>
    </w:p>
    <w:p w14:paraId="3D564E72" w14:textId="77777777" w:rsidR="006721DA" w:rsidRPr="00945C94" w:rsidRDefault="006721DA" w:rsidP="007F2A57">
      <w:pPr>
        <w:numPr>
          <w:ilvl w:val="2"/>
          <w:numId w:val="8"/>
        </w:numPr>
      </w:pPr>
      <w:r w:rsidRPr="00945C94">
        <w:lastRenderedPageBreak/>
        <w:t>The historical elements</w:t>
      </w:r>
      <w:r w:rsidRPr="00863AF9">
        <w:t xml:space="preserve"> </w:t>
      </w:r>
      <w:r>
        <w:t>“</w:t>
      </w:r>
      <w:r w:rsidRPr="00945C94">
        <w:t>reflected the belief</w:t>
      </w:r>
      <w:r w:rsidRPr="00863AF9">
        <w:t xml:space="preserve">, </w:t>
      </w:r>
      <w:r w:rsidRPr="00945C94">
        <w:t>common to Jesus and the earliest Church</w:t>
      </w:r>
      <w:r w:rsidRPr="00863AF9">
        <w:t xml:space="preserve">, </w:t>
      </w:r>
      <w:r w:rsidRPr="00945C94">
        <w:t>that Jesus</w:t>
      </w:r>
      <w:r>
        <w:t>’</w:t>
      </w:r>
      <w:r w:rsidRPr="00863AF9">
        <w:t xml:space="preserve"> </w:t>
      </w:r>
      <w:r w:rsidRPr="00945C94">
        <w:t>messiahship was futurist</w:t>
      </w:r>
      <w:r w:rsidRPr="00863AF9">
        <w:t xml:space="preserve">, </w:t>
      </w:r>
      <w:proofErr w:type="spellStart"/>
      <w:r w:rsidRPr="00945C94">
        <w:t>i</w:t>
      </w:r>
      <w:proofErr w:type="spellEnd"/>
      <w:r w:rsidRPr="00863AF9">
        <w:t xml:space="preserve">. </w:t>
      </w:r>
      <w:r w:rsidRPr="00945C94">
        <w:t>e</w:t>
      </w:r>
      <w:r w:rsidRPr="00863AF9">
        <w:t xml:space="preserve">. </w:t>
      </w:r>
      <w:r w:rsidRPr="00945C94">
        <w:t>Jesus would become Messiah at a future date</w:t>
      </w:r>
      <w:r w:rsidRPr="00863AF9">
        <w:t xml:space="preserve"> (</w:t>
      </w:r>
      <w:r w:rsidRPr="00945C94">
        <w:t>for the earliest Church this was the resurrection</w:t>
      </w:r>
      <w:r w:rsidRPr="00863AF9">
        <w:t>) . . .</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8</w:t>
      </w:r>
      <w:r w:rsidRPr="00863AF9">
        <w:rPr>
          <w:szCs w:val="20"/>
        </w:rPr>
        <w:t>)</w:t>
      </w:r>
    </w:p>
    <w:p w14:paraId="330C396A" w14:textId="77777777" w:rsidR="006721DA" w:rsidRPr="00945C94" w:rsidRDefault="006721DA" w:rsidP="007F2A57">
      <w:pPr>
        <w:numPr>
          <w:ilvl w:val="2"/>
          <w:numId w:val="8"/>
        </w:numPr>
      </w:pPr>
      <w:r w:rsidRPr="00945C94">
        <w:t>Also</w:t>
      </w:r>
      <w:r w:rsidRPr="00863AF9">
        <w:t xml:space="preserve">, </w:t>
      </w:r>
      <w:r>
        <w:t>“</w:t>
      </w:r>
      <w:r w:rsidRPr="00945C94">
        <w:t>Jesus was here seeking to avoid political ideas popularly associated with messiahship</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9</w:t>
      </w:r>
      <w:r w:rsidRPr="00863AF9">
        <w:rPr>
          <w:szCs w:val="20"/>
        </w:rPr>
        <w:t>)</w:t>
      </w:r>
    </w:p>
    <w:p w14:paraId="770374B7" w14:textId="77777777" w:rsidR="006721DA" w:rsidRPr="00945C94" w:rsidRDefault="006721DA" w:rsidP="007F2A57">
      <w:pPr>
        <w:numPr>
          <w:ilvl w:val="1"/>
          <w:numId w:val="8"/>
        </w:numPr>
      </w:pPr>
      <w:r w:rsidRPr="00945C94">
        <w:t>Paul Wernle</w:t>
      </w:r>
      <w:r w:rsidRPr="00863AF9">
        <w:t xml:space="preserve"> </w:t>
      </w:r>
      <w:r>
        <w:t>“</w:t>
      </w:r>
      <w:r w:rsidRPr="00945C94">
        <w:t>claimed that some of the secrecy charges were due to Jesus</w:t>
      </w:r>
      <w:r>
        <w:t>’</w:t>
      </w:r>
      <w:r w:rsidRPr="00863AF9">
        <w:t xml:space="preserve"> </w:t>
      </w:r>
      <w:r w:rsidRPr="00945C94">
        <w:t>desire to preach about God and the things of God</w:t>
      </w:r>
      <w:r w:rsidRPr="00863AF9">
        <w:t xml:space="preserve">, </w:t>
      </w:r>
      <w:r w:rsidRPr="00945C94">
        <w:t>rather than about himself</w:t>
      </w:r>
      <w:r w:rsidRPr="00863AF9">
        <w:t xml:space="preserve"> (</w:t>
      </w:r>
      <w:r w:rsidRPr="00945C94">
        <w:t>1917</w:t>
      </w:r>
      <w:r w:rsidRPr="00863AF9">
        <w:t xml:space="preserve">, </w:t>
      </w:r>
      <w:r w:rsidRPr="00945C94">
        <w:t>334</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8</w:t>
      </w:r>
      <w:r w:rsidRPr="00863AF9">
        <w:rPr>
          <w:szCs w:val="20"/>
        </w:rPr>
        <w:t>)</w:t>
      </w:r>
    </w:p>
    <w:p w14:paraId="5AA18F2F" w14:textId="77777777" w:rsidR="006721DA" w:rsidRPr="00945C94" w:rsidRDefault="006721DA" w:rsidP="007F2A57">
      <w:pPr>
        <w:numPr>
          <w:ilvl w:val="1"/>
          <w:numId w:val="8"/>
        </w:numPr>
      </w:pPr>
      <w:r w:rsidRPr="00945C94">
        <w:t>Sanday</w:t>
      </w:r>
      <w:r w:rsidRPr="00863AF9">
        <w:t xml:space="preserve"> (</w:t>
      </w:r>
      <w:r w:rsidRPr="00945C94">
        <w:t>1907</w:t>
      </w:r>
      <w:r w:rsidRPr="00863AF9">
        <w:t xml:space="preserve">, </w:t>
      </w:r>
      <w:r w:rsidRPr="00945C94">
        <w:t>70-76</w:t>
      </w:r>
      <w:r w:rsidRPr="00863AF9">
        <w:t xml:space="preserve">) </w:t>
      </w:r>
      <w:r w:rsidRPr="00945C94">
        <w:t>argued that</w:t>
      </w:r>
      <w:r w:rsidRPr="00863AF9">
        <w:t xml:space="preserve"> </w:t>
      </w:r>
      <w:r>
        <w:t>“</w:t>
      </w:r>
      <w:r w:rsidRPr="00945C94">
        <w:t>the resurrection is insufficient in itself to explain the rise of the belief that Jesus was the Messiah</w:t>
      </w:r>
      <w:r w:rsidRPr="00863AF9">
        <w:t>.</w:t>
      </w:r>
      <w:r>
        <w:t>”</w:t>
      </w:r>
      <w:r w:rsidRPr="00863AF9">
        <w:t xml:space="preserve"> [</w:t>
      </w:r>
      <w:r w:rsidRPr="00945C94">
        <w:t>8</w:t>
      </w:r>
      <w:r w:rsidRPr="00863AF9">
        <w:t xml:space="preserve">] </w:t>
      </w:r>
      <w:r w:rsidRPr="00945C94">
        <w:t>Schweitzer agreed</w:t>
      </w:r>
      <w:r w:rsidRPr="00863AF9">
        <w:t xml:space="preserve">: </w:t>
      </w:r>
      <w:r>
        <w:t>“</w:t>
      </w:r>
      <w:r w:rsidRPr="00945C94">
        <w:t>the resurrection itself could</w:t>
      </w:r>
      <w:r w:rsidRPr="00863AF9">
        <w:t xml:space="preserve"> [</w:t>
      </w:r>
      <w:r w:rsidRPr="00945C94">
        <w:t>not</w:t>
      </w:r>
      <w:r w:rsidRPr="00863AF9">
        <w:t xml:space="preserve">] </w:t>
      </w:r>
      <w:r w:rsidRPr="00945C94">
        <w:t xml:space="preserve">have given rise to the belief that Jesus was </w:t>
      </w:r>
      <w:proofErr w:type="spellStart"/>
      <w:r w:rsidRPr="00945C94">
        <w:t>tghe</w:t>
      </w:r>
      <w:proofErr w:type="spellEnd"/>
      <w:r w:rsidRPr="00945C94">
        <w:t xml:space="preserve"> Messiah</w:t>
      </w:r>
      <w:r w:rsidRPr="00863AF9">
        <w:t xml:space="preserve">: </w:t>
      </w:r>
      <w:r w:rsidRPr="00945C94">
        <w:t>claims that John the Baptist had been raised did not necessarily carry with them any claim that he was the Messiah</w:t>
      </w:r>
      <w:r w:rsidRPr="00863AF9">
        <w:t xml:space="preserve"> (</w:t>
      </w:r>
      <w:r w:rsidRPr="00945C94">
        <w:t>1954</w:t>
      </w:r>
      <w:r w:rsidRPr="00863AF9">
        <w:t xml:space="preserve">, </w:t>
      </w:r>
      <w:r w:rsidRPr="00945C94">
        <w:t>343</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7</w:t>
      </w:r>
      <w:r w:rsidRPr="00863AF9">
        <w:rPr>
          <w:szCs w:val="20"/>
        </w:rPr>
        <w:t>)</w:t>
      </w:r>
    </w:p>
    <w:p w14:paraId="02FEDDE9" w14:textId="77777777" w:rsidR="006721DA" w:rsidRPr="00945C94" w:rsidRDefault="006721DA" w:rsidP="007F2A57">
      <w:pPr>
        <w:numPr>
          <w:ilvl w:val="1"/>
          <w:numId w:val="8"/>
        </w:numPr>
      </w:pPr>
      <w:r w:rsidRPr="00945C94">
        <w:t xml:space="preserve">Julius </w:t>
      </w:r>
      <w:proofErr w:type="spellStart"/>
      <w:r w:rsidRPr="00945C94">
        <w:t>Schniewind</w:t>
      </w:r>
      <w:proofErr w:type="spellEnd"/>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10</w:t>
      </w:r>
      <w:r w:rsidRPr="00863AF9">
        <w:rPr>
          <w:szCs w:val="20"/>
        </w:rPr>
        <w:t>)</w:t>
      </w:r>
    </w:p>
    <w:p w14:paraId="0693F356" w14:textId="77777777" w:rsidR="006721DA" w:rsidRPr="00945C94" w:rsidRDefault="006721DA" w:rsidP="007F2A57">
      <w:pPr>
        <w:numPr>
          <w:ilvl w:val="1"/>
          <w:numId w:val="8"/>
        </w:numPr>
      </w:pPr>
      <w:r w:rsidRPr="00945C94">
        <w:t>Ernst Lohmeyer</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10</w:t>
      </w:r>
      <w:r w:rsidRPr="00863AF9">
        <w:rPr>
          <w:szCs w:val="20"/>
        </w:rPr>
        <w:t>)</w:t>
      </w:r>
    </w:p>
    <w:p w14:paraId="74EAECDA" w14:textId="77777777" w:rsidR="006721DA" w:rsidRPr="00945C94" w:rsidRDefault="006721DA" w:rsidP="007F2A57">
      <w:pPr>
        <w:numPr>
          <w:ilvl w:val="1"/>
          <w:numId w:val="8"/>
        </w:numPr>
      </w:pPr>
      <w:r w:rsidRPr="00945C94">
        <w:t>Sjöberg</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11</w:t>
      </w:r>
      <w:r w:rsidRPr="00863AF9">
        <w:rPr>
          <w:szCs w:val="20"/>
        </w:rPr>
        <w:t>)</w:t>
      </w:r>
    </w:p>
    <w:p w14:paraId="738D6A62" w14:textId="77777777" w:rsidR="006721DA" w:rsidRPr="00945C94" w:rsidRDefault="006721DA" w:rsidP="007F2A57">
      <w:pPr>
        <w:numPr>
          <w:ilvl w:val="1"/>
          <w:numId w:val="8"/>
        </w:numPr>
      </w:pPr>
      <w:r w:rsidRPr="00945C94">
        <w:t>Dunn</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11-12</w:t>
      </w:r>
      <w:r w:rsidRPr="00863AF9">
        <w:rPr>
          <w:szCs w:val="20"/>
        </w:rPr>
        <w:t>)</w:t>
      </w:r>
    </w:p>
    <w:p w14:paraId="1337249F" w14:textId="77777777" w:rsidR="006721DA" w:rsidRPr="00945C94" w:rsidRDefault="006721DA" w:rsidP="006721DA"/>
    <w:p w14:paraId="45849458" w14:textId="77777777" w:rsidR="006721DA" w:rsidRPr="00945C94" w:rsidRDefault="006721DA" w:rsidP="007F2A57">
      <w:pPr>
        <w:numPr>
          <w:ilvl w:val="0"/>
          <w:numId w:val="8"/>
        </w:numPr>
      </w:pPr>
      <w:r w:rsidRPr="00945C94">
        <w:rPr>
          <w:b/>
          <w:bCs/>
        </w:rPr>
        <w:t>redactional theories</w:t>
      </w:r>
    </w:p>
    <w:p w14:paraId="0A3BD0BC" w14:textId="77777777" w:rsidR="006721DA" w:rsidRPr="00945C94" w:rsidRDefault="006721DA" w:rsidP="007F2A57">
      <w:pPr>
        <w:numPr>
          <w:ilvl w:val="1"/>
          <w:numId w:val="8"/>
        </w:numPr>
      </w:pPr>
      <w:r w:rsidRPr="00945C94">
        <w:t>William Wrede</w:t>
      </w:r>
      <w:r>
        <w:t>’</w:t>
      </w:r>
      <w:r w:rsidRPr="00945C94">
        <w:t xml:space="preserve">s </w:t>
      </w:r>
      <w:r w:rsidRPr="00945C94">
        <w:rPr>
          <w:i/>
        </w:rPr>
        <w:t>The Messianic Secret</w:t>
      </w:r>
      <w:r w:rsidRPr="00863AF9">
        <w:t xml:space="preserve"> (</w:t>
      </w:r>
      <w:r w:rsidRPr="00945C94">
        <w:t>German</w:t>
      </w:r>
      <w:r w:rsidRPr="00863AF9">
        <w:t xml:space="preserve">: </w:t>
      </w:r>
      <w:r w:rsidRPr="00945C94">
        <w:t>1902</w:t>
      </w:r>
      <w:r w:rsidRPr="00863AF9">
        <w:t>)</w:t>
      </w:r>
    </w:p>
    <w:p w14:paraId="33C36AD4" w14:textId="77777777" w:rsidR="006721DA" w:rsidRPr="00945C94" w:rsidRDefault="006721DA" w:rsidP="007F2A57">
      <w:pPr>
        <w:numPr>
          <w:ilvl w:val="2"/>
          <w:numId w:val="8"/>
        </w:numPr>
      </w:pPr>
      <w:r w:rsidRPr="00945C94">
        <w:t>Wrede</w:t>
      </w:r>
      <w:r w:rsidRPr="00863AF9">
        <w:t xml:space="preserve"> </w:t>
      </w:r>
      <w:r>
        <w:t>“</w:t>
      </w:r>
      <w:r w:rsidRPr="00945C94">
        <w:t>opened the way to seeing the Gospels as reflecting the beliefs of the early Church</w:t>
      </w:r>
      <w:r w:rsidRPr="00863AF9">
        <w:t xml:space="preserve">, </w:t>
      </w:r>
      <w:r w:rsidRPr="00945C94">
        <w:t>quite as much as reflecting the historical career of Jesus</w:t>
      </w:r>
      <w:r w:rsidRPr="00863AF9">
        <w:t>. [</w:t>
      </w:r>
      <w:r w:rsidRPr="00945C94">
        <w:t>6</w:t>
      </w:r>
      <w:r w:rsidRPr="00863AF9">
        <w:t xml:space="preserve">] . . . </w:t>
      </w:r>
      <w:r w:rsidRPr="00945C94">
        <w:t>Thus Wrede is probably more important than Schweitzer in bringing to an end the</w:t>
      </w:r>
      <w:r w:rsidRPr="00863AF9">
        <w:t xml:space="preserve"> </w:t>
      </w:r>
      <w:r>
        <w:t>“</w:t>
      </w:r>
      <w:r w:rsidRPr="00945C94">
        <w:t>old quest</w:t>
      </w:r>
      <w:r>
        <w:t>”</w:t>
      </w:r>
      <w:r w:rsidRPr="00863AF9">
        <w:t xml:space="preserve"> . . .</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6</w:t>
      </w:r>
      <w:r w:rsidRPr="00863AF9">
        <w:rPr>
          <w:szCs w:val="20"/>
        </w:rPr>
        <w:t xml:space="preserve">, </w:t>
      </w:r>
      <w:r w:rsidRPr="00945C94">
        <w:rPr>
          <w:szCs w:val="20"/>
        </w:rPr>
        <w:t>23 n</w:t>
      </w:r>
      <w:r w:rsidRPr="00863AF9">
        <w:rPr>
          <w:szCs w:val="20"/>
        </w:rPr>
        <w:t xml:space="preserve">. </w:t>
      </w:r>
      <w:r w:rsidRPr="00945C94">
        <w:rPr>
          <w:szCs w:val="20"/>
        </w:rPr>
        <w:t>9</w:t>
      </w:r>
      <w:r w:rsidRPr="00863AF9">
        <w:rPr>
          <w:szCs w:val="20"/>
        </w:rPr>
        <w:t>)</w:t>
      </w:r>
    </w:p>
    <w:p w14:paraId="6AE61922" w14:textId="77777777" w:rsidR="006721DA" w:rsidRPr="00945C94" w:rsidRDefault="006721DA" w:rsidP="007F2A57">
      <w:pPr>
        <w:numPr>
          <w:ilvl w:val="2"/>
          <w:numId w:val="8"/>
        </w:numPr>
      </w:pPr>
      <w:r w:rsidRPr="00945C94">
        <w:t>Wrede proved that there is no gradual revelation by Jesus or growth in understanding by the disciples</w:t>
      </w:r>
      <w:r w:rsidRPr="00863AF9">
        <w:t>. (</w:t>
      </w:r>
      <w:r>
        <w:rPr>
          <w:szCs w:val="20"/>
        </w:rPr>
        <w:t>Tuckett</w:t>
      </w:r>
      <w:r w:rsidRPr="00945C94">
        <w:rPr>
          <w:szCs w:val="20"/>
        </w:rPr>
        <w:t xml:space="preserve"> </w:t>
      </w:r>
      <w:r w:rsidRPr="00945C94">
        <w:rPr>
          <w:i/>
          <w:szCs w:val="20"/>
        </w:rPr>
        <w:t>Messianic Secret</w:t>
      </w:r>
      <w:r w:rsidRPr="00945C94">
        <w:rPr>
          <w:szCs w:val="20"/>
        </w:rPr>
        <w:t xml:space="preserve"> 3</w:t>
      </w:r>
      <w:r w:rsidRPr="00863AF9">
        <w:rPr>
          <w:szCs w:val="20"/>
        </w:rPr>
        <w:t>)</w:t>
      </w:r>
    </w:p>
    <w:p w14:paraId="185F308E" w14:textId="77777777" w:rsidR="006721DA" w:rsidRPr="00945C94" w:rsidRDefault="006721DA" w:rsidP="007F2A57">
      <w:pPr>
        <w:numPr>
          <w:ilvl w:val="3"/>
          <w:numId w:val="8"/>
        </w:numPr>
      </w:pPr>
      <w:r w:rsidRPr="00945C94">
        <w:t>Jesus did not initially keep his identity secret</w:t>
      </w:r>
      <w:r w:rsidRPr="00863AF9">
        <w:t xml:space="preserve">: </w:t>
      </w:r>
      <w:r w:rsidRPr="00945C94">
        <w:t>he claimed explicitly to be the Son of Man already in Mark 2</w:t>
      </w:r>
      <w:r w:rsidRPr="00863AF9">
        <w:t>:</w:t>
      </w:r>
      <w:r w:rsidRPr="00945C94">
        <w:t>10</w:t>
      </w:r>
      <w:r w:rsidRPr="00863AF9">
        <w:t xml:space="preserve">, </w:t>
      </w:r>
      <w:r w:rsidRPr="00945C94">
        <w:t>28</w:t>
      </w:r>
      <w:r w:rsidRPr="00863AF9">
        <w:t>. (</w:t>
      </w:r>
      <w:r>
        <w:rPr>
          <w:szCs w:val="20"/>
        </w:rPr>
        <w:t>Tuckett</w:t>
      </w:r>
      <w:r w:rsidRPr="00945C94">
        <w:rPr>
          <w:szCs w:val="20"/>
        </w:rPr>
        <w:t xml:space="preserve"> </w:t>
      </w:r>
      <w:r w:rsidRPr="00945C94">
        <w:rPr>
          <w:i/>
          <w:szCs w:val="20"/>
        </w:rPr>
        <w:t>Messianic Secret</w:t>
      </w:r>
      <w:r w:rsidRPr="00945C94">
        <w:rPr>
          <w:szCs w:val="20"/>
        </w:rPr>
        <w:t xml:space="preserve"> 3</w:t>
      </w:r>
      <w:r w:rsidRPr="00863AF9">
        <w:rPr>
          <w:szCs w:val="20"/>
        </w:rPr>
        <w:t>)</w:t>
      </w:r>
    </w:p>
    <w:p w14:paraId="16D66D2A" w14:textId="77777777" w:rsidR="006721DA" w:rsidRPr="00945C94" w:rsidRDefault="006721DA" w:rsidP="007F2A57">
      <w:pPr>
        <w:numPr>
          <w:ilvl w:val="3"/>
          <w:numId w:val="8"/>
        </w:numPr>
      </w:pPr>
      <w:r w:rsidRPr="00945C94">
        <w:t>Caesarea Philippi is no turning point</w:t>
      </w:r>
      <w:r w:rsidRPr="00863AF9">
        <w:t xml:space="preserve">: </w:t>
      </w:r>
      <w:r w:rsidRPr="00945C94">
        <w:t>the disciples are blind immediately before it</w:t>
      </w:r>
      <w:r w:rsidRPr="00863AF9">
        <w:t xml:space="preserve"> (</w:t>
      </w:r>
      <w:r w:rsidRPr="00945C94">
        <w:t>Mark 8</w:t>
      </w:r>
      <w:r w:rsidRPr="00863AF9">
        <w:t>:</w:t>
      </w:r>
      <w:r w:rsidRPr="00945C94">
        <w:t>15ff</w:t>
      </w:r>
      <w:r w:rsidRPr="00863AF9">
        <w:t xml:space="preserve">) </w:t>
      </w:r>
      <w:r w:rsidRPr="00945C94">
        <w:t>and after it</w:t>
      </w:r>
      <w:r w:rsidRPr="00863AF9">
        <w:t>. (</w:t>
      </w:r>
      <w:r>
        <w:rPr>
          <w:szCs w:val="20"/>
        </w:rPr>
        <w:t>Tuckett</w:t>
      </w:r>
      <w:r w:rsidRPr="00945C94">
        <w:rPr>
          <w:szCs w:val="20"/>
        </w:rPr>
        <w:t xml:space="preserve"> </w:t>
      </w:r>
      <w:r w:rsidRPr="00945C94">
        <w:rPr>
          <w:i/>
          <w:szCs w:val="20"/>
        </w:rPr>
        <w:t>Messianic Secret</w:t>
      </w:r>
      <w:r w:rsidRPr="00945C94">
        <w:rPr>
          <w:szCs w:val="20"/>
        </w:rPr>
        <w:t xml:space="preserve"> 3</w:t>
      </w:r>
      <w:r w:rsidRPr="00863AF9">
        <w:rPr>
          <w:szCs w:val="20"/>
        </w:rPr>
        <w:t>)</w:t>
      </w:r>
    </w:p>
    <w:p w14:paraId="3B2692DD" w14:textId="77777777" w:rsidR="006721DA" w:rsidRPr="00945C94" w:rsidRDefault="006721DA" w:rsidP="007F2A57">
      <w:pPr>
        <w:numPr>
          <w:ilvl w:val="3"/>
          <w:numId w:val="8"/>
        </w:numPr>
      </w:pPr>
      <w:r w:rsidRPr="00945C94">
        <w:t>Caesarea Philippi is not the beginning of Jesus</w:t>
      </w:r>
      <w:r>
        <w:t>’</w:t>
      </w:r>
      <w:r w:rsidRPr="00863AF9">
        <w:t xml:space="preserve"> </w:t>
      </w:r>
      <w:r w:rsidRPr="00945C94">
        <w:t>teaching about his passion</w:t>
      </w:r>
      <w:r w:rsidRPr="00863AF9">
        <w:t xml:space="preserve">, </w:t>
      </w:r>
      <w:r w:rsidRPr="00945C94">
        <w:t>since he already predicts it in the bridegroom saying</w:t>
      </w:r>
      <w:r w:rsidRPr="00863AF9">
        <w:t xml:space="preserve"> (</w:t>
      </w:r>
      <w:r w:rsidRPr="00945C94">
        <w:t>Mark 2</w:t>
      </w:r>
      <w:r w:rsidRPr="00863AF9">
        <w:t>:</w:t>
      </w:r>
      <w:r w:rsidRPr="00945C94">
        <w:t>19-20</w:t>
      </w:r>
      <w:r w:rsidRPr="00863AF9">
        <w:t>). (</w:t>
      </w:r>
      <w:r>
        <w:rPr>
          <w:szCs w:val="20"/>
        </w:rPr>
        <w:t>Tuckett</w:t>
      </w:r>
      <w:r w:rsidRPr="00945C94">
        <w:rPr>
          <w:szCs w:val="20"/>
        </w:rPr>
        <w:t xml:space="preserve"> </w:t>
      </w:r>
      <w:r w:rsidRPr="00945C94">
        <w:rPr>
          <w:i/>
          <w:szCs w:val="20"/>
        </w:rPr>
        <w:t>Messianic Secret</w:t>
      </w:r>
      <w:r w:rsidRPr="00945C94">
        <w:rPr>
          <w:szCs w:val="20"/>
        </w:rPr>
        <w:t xml:space="preserve"> 3</w:t>
      </w:r>
      <w:r w:rsidRPr="00863AF9">
        <w:rPr>
          <w:szCs w:val="20"/>
        </w:rPr>
        <w:t>)</w:t>
      </w:r>
    </w:p>
    <w:p w14:paraId="51DD0160" w14:textId="77777777" w:rsidR="006721DA" w:rsidRPr="00945C94" w:rsidRDefault="006721DA" w:rsidP="007F2A57">
      <w:pPr>
        <w:numPr>
          <w:ilvl w:val="3"/>
          <w:numId w:val="8"/>
        </w:numPr>
      </w:pPr>
      <w:r w:rsidRPr="00945C94">
        <w:t>The passion predictions are redactional</w:t>
      </w:r>
      <w:r w:rsidRPr="00863AF9">
        <w:t>. (</w:t>
      </w:r>
      <w:r>
        <w:rPr>
          <w:szCs w:val="20"/>
        </w:rPr>
        <w:t>Tuckett</w:t>
      </w:r>
      <w:r w:rsidRPr="00945C94">
        <w:rPr>
          <w:szCs w:val="20"/>
        </w:rPr>
        <w:t xml:space="preserve"> </w:t>
      </w:r>
      <w:r w:rsidRPr="00945C94">
        <w:rPr>
          <w:i/>
          <w:szCs w:val="20"/>
        </w:rPr>
        <w:t>Messianic Secret</w:t>
      </w:r>
      <w:r w:rsidRPr="00945C94">
        <w:rPr>
          <w:szCs w:val="20"/>
        </w:rPr>
        <w:t xml:space="preserve"> 5</w:t>
      </w:r>
      <w:r w:rsidRPr="00863AF9">
        <w:rPr>
          <w:szCs w:val="20"/>
        </w:rPr>
        <w:t>)</w:t>
      </w:r>
    </w:p>
    <w:p w14:paraId="268A9898" w14:textId="77777777" w:rsidR="006721DA" w:rsidRPr="00945C94" w:rsidRDefault="006721DA" w:rsidP="007F2A57">
      <w:pPr>
        <w:numPr>
          <w:ilvl w:val="4"/>
          <w:numId w:val="8"/>
        </w:numPr>
      </w:pPr>
      <w:r w:rsidRPr="00945C94">
        <w:t>They correspond so precisely with subsequent events that they look like later creations</w:t>
      </w:r>
      <w:r w:rsidRPr="00863AF9">
        <w:t>. (</w:t>
      </w:r>
      <w:r>
        <w:rPr>
          <w:szCs w:val="20"/>
        </w:rPr>
        <w:t>Tuckett</w:t>
      </w:r>
      <w:r w:rsidRPr="00945C94">
        <w:rPr>
          <w:szCs w:val="20"/>
        </w:rPr>
        <w:t xml:space="preserve"> </w:t>
      </w:r>
      <w:r w:rsidRPr="00945C94">
        <w:rPr>
          <w:i/>
          <w:szCs w:val="20"/>
        </w:rPr>
        <w:t>Messianic Secret</w:t>
      </w:r>
      <w:r w:rsidRPr="00945C94">
        <w:rPr>
          <w:szCs w:val="20"/>
        </w:rPr>
        <w:t xml:space="preserve"> 5</w:t>
      </w:r>
      <w:r w:rsidRPr="00863AF9">
        <w:rPr>
          <w:szCs w:val="20"/>
        </w:rPr>
        <w:t>)</w:t>
      </w:r>
    </w:p>
    <w:p w14:paraId="2E0CB518" w14:textId="77777777" w:rsidR="006721DA" w:rsidRPr="00945C94" w:rsidRDefault="006721DA" w:rsidP="007F2A57">
      <w:pPr>
        <w:numPr>
          <w:ilvl w:val="4"/>
          <w:numId w:val="8"/>
        </w:numPr>
      </w:pPr>
      <w:r w:rsidRPr="00945C94">
        <w:t>The disciples</w:t>
      </w:r>
      <w:r>
        <w:t>’</w:t>
      </w:r>
      <w:r w:rsidRPr="00863AF9">
        <w:t xml:space="preserve"> </w:t>
      </w:r>
      <w:r w:rsidRPr="00945C94">
        <w:t>unpreparedness at Jesus</w:t>
      </w:r>
      <w:r>
        <w:t>’</w:t>
      </w:r>
      <w:r w:rsidRPr="00863AF9">
        <w:t xml:space="preserve"> </w:t>
      </w:r>
      <w:r w:rsidRPr="00945C94">
        <w:t>death implies they received no prior instruction</w:t>
      </w:r>
      <w:r w:rsidRPr="00863AF9">
        <w:t>. (</w:t>
      </w:r>
      <w:r>
        <w:rPr>
          <w:szCs w:val="20"/>
        </w:rPr>
        <w:t>Tuckett</w:t>
      </w:r>
      <w:r w:rsidRPr="00945C94">
        <w:rPr>
          <w:szCs w:val="20"/>
        </w:rPr>
        <w:t xml:space="preserve"> </w:t>
      </w:r>
      <w:r w:rsidRPr="00945C94">
        <w:rPr>
          <w:i/>
          <w:szCs w:val="20"/>
        </w:rPr>
        <w:t>Messianic Secret</w:t>
      </w:r>
      <w:r w:rsidRPr="00945C94">
        <w:rPr>
          <w:szCs w:val="20"/>
        </w:rPr>
        <w:t xml:space="preserve"> 5</w:t>
      </w:r>
      <w:r w:rsidRPr="00863AF9">
        <w:rPr>
          <w:szCs w:val="20"/>
        </w:rPr>
        <w:t>)</w:t>
      </w:r>
    </w:p>
    <w:p w14:paraId="388C2433" w14:textId="77777777" w:rsidR="006721DA" w:rsidRPr="00945C94" w:rsidRDefault="006721DA" w:rsidP="007F2A57">
      <w:pPr>
        <w:numPr>
          <w:ilvl w:val="3"/>
          <w:numId w:val="8"/>
        </w:numPr>
      </w:pPr>
      <w:r w:rsidRPr="00945C94">
        <w:t>The disciples remain</w:t>
      </w:r>
      <w:r w:rsidRPr="00863AF9">
        <w:t xml:space="preserve"> </w:t>
      </w:r>
      <w:r>
        <w:t>“</w:t>
      </w:r>
      <w:r w:rsidRPr="00945C94">
        <w:t>totally uncomprehending throughout Jesus</w:t>
      </w:r>
      <w:r>
        <w:t>’</w:t>
      </w:r>
      <w:r w:rsidRPr="00863AF9">
        <w:t xml:space="preserve"> </w:t>
      </w:r>
      <w:r w:rsidRPr="00945C94">
        <w:t>ministry</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5</w:t>
      </w:r>
      <w:r w:rsidRPr="00863AF9">
        <w:rPr>
          <w:szCs w:val="20"/>
        </w:rPr>
        <w:t>)</w:t>
      </w:r>
    </w:p>
    <w:p w14:paraId="73558121" w14:textId="77777777" w:rsidR="006721DA" w:rsidRPr="00945C94" w:rsidRDefault="006721DA" w:rsidP="007F2A57">
      <w:pPr>
        <w:numPr>
          <w:ilvl w:val="2"/>
          <w:numId w:val="8"/>
        </w:numPr>
      </w:pPr>
      <w:r w:rsidRPr="00945C94">
        <w:t>Wrede concluded that</w:t>
      </w:r>
      <w:r w:rsidRPr="00863AF9">
        <w:t xml:space="preserve"> </w:t>
      </w:r>
      <w:r>
        <w:t>“</w:t>
      </w:r>
      <w:r w:rsidRPr="00945C94">
        <w:t xml:space="preserve">All the secrecy elements in Mark were later additions </w:t>
      </w:r>
      <w:r w:rsidRPr="00863AF9">
        <w:t>. . .</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5</w:t>
      </w:r>
      <w:r w:rsidRPr="00863AF9">
        <w:rPr>
          <w:szCs w:val="20"/>
        </w:rPr>
        <w:t>)</w:t>
      </w:r>
    </w:p>
    <w:p w14:paraId="3247CF91" w14:textId="77777777" w:rsidR="006721DA" w:rsidRPr="00945C94" w:rsidRDefault="006721DA" w:rsidP="007F2A57">
      <w:pPr>
        <w:numPr>
          <w:ilvl w:val="3"/>
          <w:numId w:val="8"/>
        </w:numPr>
      </w:pPr>
      <w:r w:rsidRPr="00945C94">
        <w:t>The commands to secrecy are</w:t>
      </w:r>
      <w:r w:rsidRPr="00863AF9">
        <w:t xml:space="preserve"> </w:t>
      </w:r>
      <w:r>
        <w:t>“</w:t>
      </w:r>
      <w:r w:rsidRPr="00945C94">
        <w:t>all unhistorical</w:t>
      </w:r>
      <w:r w:rsidRPr="00863AF9">
        <w:t>,</w:t>
      </w:r>
      <w:r>
        <w:t>”</w:t>
      </w:r>
      <w:r w:rsidRPr="00863AF9">
        <w:t xml:space="preserve"> </w:t>
      </w:r>
      <w:r>
        <w:t>“</w:t>
      </w:r>
      <w:r w:rsidRPr="00945C94">
        <w:t>later additions</w:t>
      </w:r>
      <w:r w:rsidRPr="00863AF9">
        <w:t>,</w:t>
      </w:r>
      <w:r>
        <w:t>”</w:t>
      </w:r>
      <w:r w:rsidRPr="00863AF9">
        <w:t xml:space="preserve"> </w:t>
      </w:r>
      <w:r w:rsidRPr="00945C94">
        <w:t>since silencing the witnesses after raising the girl in 5</w:t>
      </w:r>
      <w:r w:rsidRPr="00863AF9">
        <w:t>:</w:t>
      </w:r>
      <w:r w:rsidRPr="00945C94">
        <w:t>43 cannot be taken seriously</w:t>
      </w:r>
      <w:r w:rsidRPr="00863AF9">
        <w:t>. (</w:t>
      </w:r>
      <w:r>
        <w:rPr>
          <w:szCs w:val="20"/>
        </w:rPr>
        <w:t>Tuckett</w:t>
      </w:r>
      <w:r w:rsidRPr="00945C94">
        <w:rPr>
          <w:szCs w:val="20"/>
        </w:rPr>
        <w:t xml:space="preserve"> </w:t>
      </w:r>
      <w:r w:rsidRPr="00945C94">
        <w:rPr>
          <w:i/>
          <w:szCs w:val="20"/>
        </w:rPr>
        <w:t>Messianic Secret</w:t>
      </w:r>
      <w:r w:rsidRPr="00945C94">
        <w:rPr>
          <w:szCs w:val="20"/>
        </w:rPr>
        <w:t xml:space="preserve"> 4</w:t>
      </w:r>
      <w:r w:rsidRPr="00863AF9">
        <w:rPr>
          <w:szCs w:val="20"/>
        </w:rPr>
        <w:t>)</w:t>
      </w:r>
    </w:p>
    <w:p w14:paraId="07F2BBD4" w14:textId="77777777" w:rsidR="006721DA" w:rsidRPr="00945C94" w:rsidRDefault="006721DA" w:rsidP="007F2A57">
      <w:pPr>
        <w:numPr>
          <w:ilvl w:val="3"/>
          <w:numId w:val="8"/>
        </w:numPr>
      </w:pPr>
      <w:r w:rsidRPr="00945C94">
        <w:lastRenderedPageBreak/>
        <w:t>The instances of cryptic speech may or may not be historical</w:t>
      </w:r>
      <w:r w:rsidRPr="00863AF9">
        <w:t>. (</w:t>
      </w:r>
      <w:r>
        <w:rPr>
          <w:szCs w:val="20"/>
        </w:rPr>
        <w:t>Tuckett</w:t>
      </w:r>
      <w:r w:rsidRPr="00945C94">
        <w:rPr>
          <w:szCs w:val="20"/>
        </w:rPr>
        <w:t xml:space="preserve"> </w:t>
      </w:r>
      <w:r w:rsidRPr="00945C94">
        <w:rPr>
          <w:i/>
          <w:szCs w:val="20"/>
        </w:rPr>
        <w:t>Messianic Secret</w:t>
      </w:r>
      <w:r w:rsidRPr="00945C94">
        <w:rPr>
          <w:szCs w:val="20"/>
        </w:rPr>
        <w:t xml:space="preserve"> 4</w:t>
      </w:r>
      <w:r w:rsidRPr="00863AF9">
        <w:rPr>
          <w:szCs w:val="20"/>
        </w:rPr>
        <w:t>)</w:t>
      </w:r>
    </w:p>
    <w:p w14:paraId="061C78CE" w14:textId="77777777" w:rsidR="006721DA" w:rsidRPr="00945C94" w:rsidRDefault="006721DA" w:rsidP="007F2A57">
      <w:pPr>
        <w:numPr>
          <w:ilvl w:val="3"/>
          <w:numId w:val="8"/>
        </w:numPr>
      </w:pPr>
      <w:r w:rsidRPr="00945C94">
        <w:t>The theory of parables is unhistorical</w:t>
      </w:r>
      <w:r w:rsidRPr="00863AF9">
        <w:t>. (</w:t>
      </w:r>
      <w:r>
        <w:rPr>
          <w:szCs w:val="20"/>
        </w:rPr>
        <w:t>Tuckett</w:t>
      </w:r>
      <w:r w:rsidRPr="00945C94">
        <w:rPr>
          <w:szCs w:val="20"/>
        </w:rPr>
        <w:t xml:space="preserve"> </w:t>
      </w:r>
      <w:r w:rsidRPr="00945C94">
        <w:rPr>
          <w:i/>
          <w:szCs w:val="20"/>
        </w:rPr>
        <w:t>Messianic Secret</w:t>
      </w:r>
      <w:r w:rsidRPr="00945C94">
        <w:rPr>
          <w:szCs w:val="20"/>
        </w:rPr>
        <w:t xml:space="preserve"> 4</w:t>
      </w:r>
      <w:r w:rsidRPr="00863AF9">
        <w:rPr>
          <w:szCs w:val="20"/>
        </w:rPr>
        <w:t>)</w:t>
      </w:r>
    </w:p>
    <w:p w14:paraId="0D532093" w14:textId="77777777" w:rsidR="006721DA" w:rsidRPr="00945C94" w:rsidRDefault="006721DA" w:rsidP="007F2A57">
      <w:pPr>
        <w:numPr>
          <w:ilvl w:val="4"/>
          <w:numId w:val="8"/>
        </w:numPr>
      </w:pPr>
      <w:r w:rsidRPr="00945C94">
        <w:t>Obscuring his meaning is not Jesus</w:t>
      </w:r>
      <w:r>
        <w:t>’</w:t>
      </w:r>
      <w:r w:rsidRPr="00863AF9">
        <w:t xml:space="preserve"> </w:t>
      </w:r>
      <w:r w:rsidRPr="00945C94">
        <w:t>usual procedure</w:t>
      </w:r>
      <w:r w:rsidRPr="00863AF9">
        <w:t>. (</w:t>
      </w:r>
      <w:r>
        <w:rPr>
          <w:szCs w:val="20"/>
        </w:rPr>
        <w:t>Tuckett</w:t>
      </w:r>
      <w:r w:rsidRPr="00945C94">
        <w:rPr>
          <w:szCs w:val="20"/>
        </w:rPr>
        <w:t xml:space="preserve"> </w:t>
      </w:r>
      <w:r w:rsidRPr="00945C94">
        <w:rPr>
          <w:i/>
          <w:szCs w:val="20"/>
        </w:rPr>
        <w:t>Messianic Secret</w:t>
      </w:r>
      <w:r w:rsidRPr="00945C94">
        <w:rPr>
          <w:szCs w:val="20"/>
        </w:rPr>
        <w:t xml:space="preserve"> 4</w:t>
      </w:r>
      <w:r w:rsidRPr="00863AF9">
        <w:rPr>
          <w:szCs w:val="20"/>
        </w:rPr>
        <w:t>)</w:t>
      </w:r>
    </w:p>
    <w:p w14:paraId="4915618C" w14:textId="77777777" w:rsidR="006721DA" w:rsidRPr="00945C94" w:rsidRDefault="006721DA" w:rsidP="007F2A57">
      <w:pPr>
        <w:numPr>
          <w:ilvl w:val="4"/>
          <w:numId w:val="8"/>
        </w:numPr>
      </w:pPr>
      <w:r w:rsidRPr="00945C94">
        <w:t>Taken with the other secrecy evidence</w:t>
      </w:r>
      <w:r w:rsidRPr="00863AF9">
        <w:t xml:space="preserve">, </w:t>
      </w:r>
      <w:r w:rsidRPr="00945C94">
        <w:t>where the secret is Jesus</w:t>
      </w:r>
      <w:r>
        <w:t>’</w:t>
      </w:r>
      <w:r w:rsidRPr="00863AF9">
        <w:t xml:space="preserve"> </w:t>
      </w:r>
      <w:r w:rsidRPr="00945C94">
        <w:t>identity as messiah</w:t>
      </w:r>
      <w:r w:rsidRPr="00863AF9">
        <w:t xml:space="preserve">, </w:t>
      </w:r>
      <w:r w:rsidRPr="00945C94">
        <w:t>the</w:t>
      </w:r>
      <w:r w:rsidRPr="00863AF9">
        <w:t xml:space="preserve"> </w:t>
      </w:r>
      <w:r>
        <w:t>“</w:t>
      </w:r>
      <w:r w:rsidRPr="00945C94">
        <w:t>mystery</w:t>
      </w:r>
      <w:r>
        <w:t>”</w:t>
      </w:r>
      <w:r w:rsidRPr="00863AF9">
        <w:t xml:space="preserve"> </w:t>
      </w:r>
      <w:r w:rsidRPr="00945C94">
        <w:t>of Mark 4</w:t>
      </w:r>
      <w:r w:rsidRPr="00863AF9">
        <w:t>:</w:t>
      </w:r>
      <w:r w:rsidRPr="00945C94">
        <w:t>11 must also be Jesus</w:t>
      </w:r>
      <w:r>
        <w:t>’</w:t>
      </w:r>
      <w:r w:rsidRPr="00863AF9">
        <w:t xml:space="preserve"> </w:t>
      </w:r>
      <w:r w:rsidRPr="00945C94">
        <w:t>identity as messiah</w:t>
      </w:r>
      <w:r w:rsidRPr="00863AF9">
        <w:t>. (</w:t>
      </w:r>
      <w:r>
        <w:rPr>
          <w:szCs w:val="20"/>
        </w:rPr>
        <w:t>Tuckett</w:t>
      </w:r>
      <w:r w:rsidRPr="00945C94">
        <w:rPr>
          <w:szCs w:val="20"/>
        </w:rPr>
        <w:t xml:space="preserve"> </w:t>
      </w:r>
      <w:r w:rsidRPr="00945C94">
        <w:rPr>
          <w:i/>
          <w:szCs w:val="20"/>
        </w:rPr>
        <w:t>Messianic Secret</w:t>
      </w:r>
      <w:r w:rsidRPr="00945C94">
        <w:rPr>
          <w:szCs w:val="20"/>
        </w:rPr>
        <w:t xml:space="preserve"> 4</w:t>
      </w:r>
      <w:r w:rsidRPr="00863AF9">
        <w:rPr>
          <w:szCs w:val="20"/>
        </w:rPr>
        <w:t>)</w:t>
      </w:r>
    </w:p>
    <w:p w14:paraId="544C0FE6" w14:textId="77777777" w:rsidR="006721DA" w:rsidRPr="00945C94" w:rsidRDefault="006721DA" w:rsidP="007F2A57">
      <w:pPr>
        <w:numPr>
          <w:ilvl w:val="3"/>
          <w:numId w:val="8"/>
        </w:numPr>
      </w:pPr>
      <w:r w:rsidRPr="00945C94">
        <w:t>The motif of the disciples</w:t>
      </w:r>
      <w:r>
        <w:t>’</w:t>
      </w:r>
      <w:r w:rsidRPr="00863AF9">
        <w:t xml:space="preserve"> </w:t>
      </w:r>
      <w:r w:rsidRPr="00945C94">
        <w:t>obtuseness</w:t>
      </w:r>
      <w:r w:rsidRPr="00863AF9">
        <w:t xml:space="preserve"> </w:t>
      </w:r>
      <w:r>
        <w:t>“</w:t>
      </w:r>
      <w:r w:rsidRPr="00945C94">
        <w:t>depended on Mark</w:t>
      </w:r>
      <w:r>
        <w:t>’</w:t>
      </w:r>
      <w:r w:rsidRPr="00945C94">
        <w:t>s literary composition</w:t>
      </w:r>
      <w:r w:rsidRPr="00863AF9">
        <w:t xml:space="preserve"> [</w:t>
      </w:r>
      <w:r w:rsidRPr="00945C94">
        <w:t>see 8</w:t>
      </w:r>
      <w:r w:rsidRPr="00863AF9">
        <w:t>:</w:t>
      </w:r>
      <w:r w:rsidRPr="00945C94">
        <w:t>17</w:t>
      </w:r>
      <w:r w:rsidRPr="00863AF9">
        <w:t>] . . .</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5</w:t>
      </w:r>
      <w:r w:rsidRPr="00863AF9">
        <w:rPr>
          <w:szCs w:val="20"/>
        </w:rPr>
        <w:t>)</w:t>
      </w:r>
    </w:p>
    <w:p w14:paraId="050AD4CF" w14:textId="77777777" w:rsidR="006721DA" w:rsidRPr="00945C94" w:rsidRDefault="006721DA" w:rsidP="007F2A57">
      <w:pPr>
        <w:numPr>
          <w:ilvl w:val="2"/>
          <w:numId w:val="8"/>
        </w:numPr>
      </w:pPr>
      <w:r w:rsidRPr="00945C94">
        <w:t>the purpose of the secrecy elements</w:t>
      </w:r>
    </w:p>
    <w:p w14:paraId="0B92AC0B" w14:textId="77777777" w:rsidR="006721DA" w:rsidRPr="00945C94" w:rsidRDefault="006721DA" w:rsidP="007F2A57">
      <w:pPr>
        <w:numPr>
          <w:ilvl w:val="3"/>
          <w:numId w:val="8"/>
        </w:numPr>
      </w:pPr>
      <w:r w:rsidRPr="00945C94">
        <w:t>The</w:t>
      </w:r>
      <w:r w:rsidRPr="00863AF9">
        <w:t xml:space="preserve"> </w:t>
      </w:r>
      <w:r>
        <w:t>“</w:t>
      </w:r>
      <w:r w:rsidRPr="00945C94">
        <w:t>key to all the secrecy passages</w:t>
      </w:r>
      <w:r>
        <w:t>”</w:t>
      </w:r>
      <w:r w:rsidRPr="00863AF9">
        <w:t xml:space="preserve"> </w:t>
      </w:r>
      <w:r w:rsidRPr="00945C94">
        <w:t>is 9</w:t>
      </w:r>
      <w:r w:rsidRPr="00863AF9">
        <w:t>:</w:t>
      </w:r>
      <w:r w:rsidRPr="00945C94">
        <w:t>9</w:t>
      </w:r>
      <w:r w:rsidRPr="00863AF9">
        <w:t xml:space="preserve">, </w:t>
      </w:r>
      <w:r>
        <w:t>“</w:t>
      </w:r>
      <w:r w:rsidRPr="00945C94">
        <w:t>And as they were coming down the mountain</w:t>
      </w:r>
      <w:r w:rsidRPr="00863AF9">
        <w:t xml:space="preserve">, </w:t>
      </w:r>
      <w:r w:rsidRPr="00945C94">
        <w:t>he charged them to tell no one what they had seen</w:t>
      </w:r>
      <w:r w:rsidRPr="00863AF9">
        <w:t xml:space="preserve">, </w:t>
      </w:r>
      <w:r w:rsidRPr="00945C94">
        <w:t>until the Son of man should have risen from the dead</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5</w:t>
      </w:r>
      <w:r w:rsidRPr="00863AF9">
        <w:rPr>
          <w:szCs w:val="20"/>
        </w:rPr>
        <w:t>)</w:t>
      </w:r>
    </w:p>
    <w:p w14:paraId="14DEE73C" w14:textId="77777777" w:rsidR="006721DA" w:rsidRPr="00945C94" w:rsidRDefault="006721DA" w:rsidP="007F2A57">
      <w:pPr>
        <w:numPr>
          <w:ilvl w:val="3"/>
          <w:numId w:val="8"/>
        </w:numPr>
      </w:pPr>
      <w:r w:rsidRPr="00945C94">
        <w:t>Wrede wrote</w:t>
      </w:r>
      <w:r w:rsidRPr="00863AF9">
        <w:t xml:space="preserve">, </w:t>
      </w:r>
      <w:r>
        <w:t>“</w:t>
      </w:r>
      <w:r w:rsidRPr="00945C94">
        <w:t>During his earthly life Jesus</w:t>
      </w:r>
      <w:r>
        <w:t>’</w:t>
      </w:r>
      <w:r w:rsidRPr="00863AF9">
        <w:t xml:space="preserve"> </w:t>
      </w:r>
      <w:r w:rsidRPr="00945C94">
        <w:t xml:space="preserve">messiahship is absolutely a secret </w:t>
      </w:r>
      <w:r w:rsidRPr="00863AF9">
        <w:t xml:space="preserve">. . .; </w:t>
      </w:r>
      <w:r w:rsidRPr="00945C94">
        <w:t>with the resurrection</w:t>
      </w:r>
      <w:r w:rsidRPr="00863AF9">
        <w:t xml:space="preserve">, </w:t>
      </w:r>
      <w:r w:rsidRPr="00945C94">
        <w:t>however</w:t>
      </w:r>
      <w:r w:rsidRPr="00863AF9">
        <w:t xml:space="preserve">, </w:t>
      </w:r>
      <w:r w:rsidRPr="00945C94">
        <w:t>its disclosure ensues</w:t>
      </w:r>
      <w:r w:rsidRPr="00863AF9">
        <w:t xml:space="preserve">. </w:t>
      </w:r>
      <w:r w:rsidRPr="00945C94">
        <w:t>This is in fact the crucial idea</w:t>
      </w:r>
      <w:r w:rsidRPr="00863AF9">
        <w:t xml:space="preserve">, </w:t>
      </w:r>
      <w:r w:rsidRPr="00945C94">
        <w:t>the underlying point of Mark</w:t>
      </w:r>
      <w:r>
        <w:t>’</w:t>
      </w:r>
      <w:r w:rsidRPr="00945C94">
        <w:t>s entire approach</w:t>
      </w:r>
      <w:r>
        <w:t>”</w:t>
      </w:r>
      <w:r w:rsidRPr="00863AF9">
        <w:t xml:space="preserve"> (</w:t>
      </w:r>
      <w:r w:rsidRPr="00945C94">
        <w:t>p</w:t>
      </w:r>
      <w:r w:rsidRPr="00863AF9">
        <w:t xml:space="preserve">. </w:t>
      </w:r>
      <w:r w:rsidRPr="00945C94">
        <w:t>68</w:t>
      </w:r>
      <w:r w:rsidRPr="00863AF9">
        <w:t>). (</w:t>
      </w:r>
      <w:r>
        <w:rPr>
          <w:szCs w:val="20"/>
        </w:rPr>
        <w:t>Tuckett</w:t>
      </w:r>
      <w:r w:rsidRPr="00945C94">
        <w:rPr>
          <w:szCs w:val="20"/>
        </w:rPr>
        <w:t xml:space="preserve"> </w:t>
      </w:r>
      <w:r w:rsidRPr="00945C94">
        <w:rPr>
          <w:i/>
          <w:szCs w:val="20"/>
        </w:rPr>
        <w:t>Messianic Secret</w:t>
      </w:r>
      <w:r w:rsidRPr="00945C94">
        <w:rPr>
          <w:szCs w:val="20"/>
        </w:rPr>
        <w:t xml:space="preserve"> 5</w:t>
      </w:r>
      <w:r w:rsidRPr="00863AF9">
        <w:rPr>
          <w:szCs w:val="20"/>
        </w:rPr>
        <w:t>)</w:t>
      </w:r>
    </w:p>
    <w:p w14:paraId="465995FB" w14:textId="77777777" w:rsidR="006721DA" w:rsidRPr="00945C94" w:rsidRDefault="006721DA" w:rsidP="007F2A57">
      <w:pPr>
        <w:numPr>
          <w:ilvl w:val="2"/>
          <w:numId w:val="8"/>
        </w:numPr>
      </w:pPr>
      <w:r w:rsidRPr="00945C94">
        <w:t>the origin of the secrecy elements</w:t>
      </w:r>
    </w:p>
    <w:p w14:paraId="75DB85F6" w14:textId="77777777" w:rsidR="006721DA" w:rsidRPr="00945C94" w:rsidRDefault="006721DA" w:rsidP="007F2A57">
      <w:pPr>
        <w:numPr>
          <w:ilvl w:val="3"/>
          <w:numId w:val="8"/>
        </w:numPr>
      </w:pPr>
      <w:r>
        <w:t>“</w:t>
      </w:r>
      <w:r w:rsidRPr="00945C94">
        <w:t>The various motifs in Mark were too variegated in nature to be work of a single individual</w:t>
      </w:r>
      <w:r w:rsidRPr="00863AF9">
        <w:t xml:space="preserve"> (</w:t>
      </w:r>
      <w:r w:rsidRPr="00945C94">
        <w:t>1971</w:t>
      </w:r>
      <w:r w:rsidRPr="00863AF9">
        <w:t xml:space="preserve">, </w:t>
      </w:r>
      <w:r w:rsidRPr="00945C94">
        <w:t>145</w:t>
      </w:r>
      <w:r w:rsidRPr="00863AF9">
        <w:t>).</w:t>
      </w:r>
      <w:r>
        <w:t>”</w:t>
      </w:r>
      <w:r w:rsidRPr="00863AF9">
        <w:t xml:space="preserve"> </w:t>
      </w:r>
      <w:r w:rsidRPr="00945C94">
        <w:t>They therefore originated after Jesus but before Mark</w:t>
      </w:r>
      <w:r w:rsidRPr="00863AF9">
        <w:t>. [</w:t>
      </w:r>
      <w:r w:rsidRPr="00945C94">
        <w:t>6</w:t>
      </w:r>
      <w:r w:rsidRPr="00863AF9">
        <w:t xml:space="preserve">] </w:t>
      </w:r>
      <w:r w:rsidRPr="00945C94">
        <w:t>But</w:t>
      </w:r>
      <w:r w:rsidRPr="00863AF9">
        <w:t xml:space="preserve"> </w:t>
      </w:r>
      <w:r>
        <w:t>“</w:t>
      </w:r>
      <w:r w:rsidRPr="00945C94">
        <w:t>in most of his book</w:t>
      </w:r>
      <w:r w:rsidRPr="00863AF9">
        <w:t xml:space="preserve">, </w:t>
      </w:r>
      <w:r w:rsidRPr="00945C94">
        <w:t>Wrede appears to assume that the secret is the work of Mark himself</w:t>
      </w:r>
      <w:r w:rsidRPr="00863AF9">
        <w:t xml:space="preserve">, </w:t>
      </w:r>
      <w:r w:rsidRPr="00945C94">
        <w:t>and only introduces the theory of a pre-Marcan stage at the end of his analysis</w:t>
      </w:r>
      <w:r w:rsidRPr="00863AF9">
        <w:t>.</w:t>
      </w:r>
      <w:r>
        <w:t>”</w:t>
      </w:r>
      <w:r w:rsidRPr="00863AF9">
        <w:t xml:space="preserve"> [</w:t>
      </w:r>
      <w:r w:rsidRPr="00945C94">
        <w:t>23 n</w:t>
      </w:r>
      <w:r w:rsidRPr="00863AF9">
        <w:t xml:space="preserve">. </w:t>
      </w:r>
      <w:r w:rsidRPr="00945C94">
        <w:t>14</w:t>
      </w:r>
      <w:r w:rsidRPr="00863AF9">
        <w:t>] (</w:t>
      </w:r>
      <w:r>
        <w:rPr>
          <w:szCs w:val="20"/>
        </w:rPr>
        <w:t>Tuckett</w:t>
      </w:r>
      <w:r w:rsidRPr="00945C94">
        <w:rPr>
          <w:szCs w:val="20"/>
        </w:rPr>
        <w:t xml:space="preserve"> </w:t>
      </w:r>
      <w:r w:rsidRPr="00945C94">
        <w:rPr>
          <w:i/>
          <w:szCs w:val="20"/>
        </w:rPr>
        <w:t>Messianic Secret</w:t>
      </w:r>
      <w:r w:rsidRPr="00945C94">
        <w:rPr>
          <w:szCs w:val="20"/>
        </w:rPr>
        <w:t xml:space="preserve"> 6</w:t>
      </w:r>
      <w:r w:rsidRPr="00863AF9">
        <w:rPr>
          <w:szCs w:val="20"/>
        </w:rPr>
        <w:t xml:space="preserve">, </w:t>
      </w:r>
      <w:r w:rsidRPr="00945C94">
        <w:rPr>
          <w:szCs w:val="20"/>
        </w:rPr>
        <w:t>23 n</w:t>
      </w:r>
      <w:r w:rsidRPr="00863AF9">
        <w:rPr>
          <w:szCs w:val="20"/>
        </w:rPr>
        <w:t xml:space="preserve">. </w:t>
      </w:r>
      <w:r w:rsidRPr="00945C94">
        <w:rPr>
          <w:szCs w:val="20"/>
        </w:rPr>
        <w:t>14</w:t>
      </w:r>
      <w:r w:rsidRPr="00863AF9">
        <w:rPr>
          <w:szCs w:val="20"/>
        </w:rPr>
        <w:t>)</w:t>
      </w:r>
    </w:p>
    <w:p w14:paraId="01AF2F06" w14:textId="77777777" w:rsidR="006721DA" w:rsidRPr="00945C94" w:rsidRDefault="006721DA" w:rsidP="007F2A57">
      <w:pPr>
        <w:numPr>
          <w:ilvl w:val="3"/>
          <w:numId w:val="8"/>
        </w:numPr>
      </w:pPr>
      <w:r w:rsidRPr="00945C94">
        <w:t>At first Christians believed</w:t>
      </w:r>
      <w:r w:rsidRPr="00863AF9">
        <w:t xml:space="preserve"> </w:t>
      </w:r>
      <w:r>
        <w:t>“</w:t>
      </w:r>
      <w:r w:rsidRPr="00945C94">
        <w:t>that Jesus only became Messiah at the resurrection</w:t>
      </w:r>
      <w:r>
        <w:t>”</w:t>
      </w:r>
      <w:r w:rsidRPr="00863AF9">
        <w:t xml:space="preserve"> (</w:t>
      </w:r>
      <w:r w:rsidRPr="00945C94">
        <w:t>Rom 1</w:t>
      </w:r>
      <w:r w:rsidRPr="00863AF9">
        <w:t>:</w:t>
      </w:r>
      <w:r w:rsidRPr="00945C94">
        <w:t>4</w:t>
      </w:r>
      <w:r w:rsidRPr="00863AF9">
        <w:t xml:space="preserve">, </w:t>
      </w:r>
      <w:r w:rsidRPr="00945C94">
        <w:t>Phil 2</w:t>
      </w:r>
      <w:r w:rsidRPr="00863AF9">
        <w:t>:</w:t>
      </w:r>
      <w:r w:rsidRPr="00945C94">
        <w:t>6-11</w:t>
      </w:r>
      <w:r w:rsidRPr="00863AF9">
        <w:t xml:space="preserve">, </w:t>
      </w:r>
      <w:r w:rsidRPr="00945C94">
        <w:t>Acts 2</w:t>
      </w:r>
      <w:r w:rsidRPr="00863AF9">
        <w:t>:</w:t>
      </w:r>
      <w:r w:rsidRPr="00945C94">
        <w:t>36</w:t>
      </w:r>
      <w:r w:rsidRPr="00863AF9">
        <w:t xml:space="preserve">). </w:t>
      </w:r>
      <w:r w:rsidRPr="00945C94">
        <w:t>Later they believed he must have been messiah before the resurrection</w:t>
      </w:r>
      <w:r w:rsidRPr="00863AF9">
        <w:t>. [</w:t>
      </w:r>
      <w:r w:rsidRPr="00945C94">
        <w:t>6</w:t>
      </w:r>
      <w:r w:rsidRPr="00863AF9">
        <w:t xml:space="preserve">] </w:t>
      </w:r>
      <w:r>
        <w:t>“</w:t>
      </w:r>
      <w:r w:rsidRPr="00863AF9">
        <w:t xml:space="preserve">. . . </w:t>
      </w:r>
      <w:r w:rsidRPr="00945C94">
        <w:t>Wrede</w:t>
      </w:r>
      <w:r>
        <w:t>’</w:t>
      </w:r>
      <w:r w:rsidRPr="00945C94">
        <w:t>s explanation about the origin of the secret</w:t>
      </w:r>
      <w:r w:rsidRPr="00863AF9">
        <w:t xml:space="preserve"> [</w:t>
      </w:r>
      <w:r w:rsidRPr="00945C94">
        <w:t>was that it stemmed</w:t>
      </w:r>
      <w:r w:rsidRPr="00863AF9">
        <w:t xml:space="preserve">] </w:t>
      </w:r>
      <w:r w:rsidRPr="00945C94">
        <w:t>from the juxtaposition of a non-messianic and a messianic view of Jesus</w:t>
      </w:r>
      <w:r>
        <w:t>’</w:t>
      </w:r>
      <w:r w:rsidRPr="00863AF9">
        <w:t xml:space="preserve"> </w:t>
      </w:r>
      <w:r w:rsidRPr="00945C94">
        <w:t>earthly life</w:t>
      </w:r>
      <w:r w:rsidRPr="00863AF9">
        <w:t>.</w:t>
      </w:r>
      <w:r>
        <w:t>”</w:t>
      </w:r>
      <w:r w:rsidRPr="00863AF9">
        <w:t xml:space="preserve"> [</w:t>
      </w:r>
      <w:r w:rsidRPr="00945C94">
        <w:t>12</w:t>
      </w:r>
      <w:r w:rsidRPr="00863AF9">
        <w:t>] (</w:t>
      </w:r>
      <w:r>
        <w:rPr>
          <w:szCs w:val="20"/>
        </w:rPr>
        <w:t>Tuckett</w:t>
      </w:r>
      <w:r w:rsidRPr="00945C94">
        <w:rPr>
          <w:szCs w:val="20"/>
        </w:rPr>
        <w:t xml:space="preserve"> </w:t>
      </w:r>
      <w:r w:rsidRPr="00945C94">
        <w:rPr>
          <w:i/>
          <w:szCs w:val="20"/>
        </w:rPr>
        <w:t>Messianic Secret</w:t>
      </w:r>
      <w:r w:rsidRPr="00945C94">
        <w:rPr>
          <w:szCs w:val="20"/>
        </w:rPr>
        <w:t xml:space="preserve"> 6</w:t>
      </w:r>
      <w:r w:rsidRPr="00863AF9">
        <w:rPr>
          <w:szCs w:val="20"/>
        </w:rPr>
        <w:t xml:space="preserve">, </w:t>
      </w:r>
      <w:r w:rsidRPr="00945C94">
        <w:rPr>
          <w:szCs w:val="20"/>
        </w:rPr>
        <w:t>12</w:t>
      </w:r>
      <w:r w:rsidRPr="00863AF9">
        <w:rPr>
          <w:szCs w:val="20"/>
        </w:rPr>
        <w:t>)</w:t>
      </w:r>
    </w:p>
    <w:p w14:paraId="38ABA803" w14:textId="77777777" w:rsidR="006721DA" w:rsidRPr="00945C94" w:rsidRDefault="006721DA" w:rsidP="007F2A57">
      <w:pPr>
        <w:numPr>
          <w:ilvl w:val="3"/>
          <w:numId w:val="8"/>
        </w:numPr>
      </w:pPr>
      <w:r w:rsidRPr="00945C94">
        <w:t>A corollary is that</w:t>
      </w:r>
      <w:r w:rsidRPr="00863AF9">
        <w:t xml:space="preserve"> </w:t>
      </w:r>
      <w:r>
        <w:t>“</w:t>
      </w:r>
      <w:r w:rsidRPr="00945C94">
        <w:t>the secret could only have arisen at a time when no explicit messianic claims by Jesus were known</w:t>
      </w:r>
      <w:r w:rsidRPr="00863AF9">
        <w:t>.</w:t>
      </w:r>
      <w:r>
        <w:t>”</w:t>
      </w:r>
      <w:r w:rsidRPr="00863AF9">
        <w:t xml:space="preserve"> </w:t>
      </w:r>
      <w:r w:rsidRPr="00945C94">
        <w:t>6 But</w:t>
      </w:r>
      <w:r w:rsidRPr="00863AF9">
        <w:t xml:space="preserve"> </w:t>
      </w:r>
      <w:r>
        <w:t>“</w:t>
      </w:r>
      <w:r w:rsidRPr="00945C94">
        <w:t xml:space="preserve">His conclusions about the lack of any messianic claim by Jesus was only a corollary tentatively drawn </w:t>
      </w:r>
      <w:r w:rsidRPr="00863AF9">
        <w:t>. . .</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7</w:t>
      </w:r>
      <w:r w:rsidRPr="00863AF9">
        <w:rPr>
          <w:szCs w:val="20"/>
        </w:rPr>
        <w:t>)</w:t>
      </w:r>
    </w:p>
    <w:p w14:paraId="2C5942BA" w14:textId="77777777" w:rsidR="006721DA" w:rsidRPr="00945C94" w:rsidRDefault="006721DA" w:rsidP="007F2A57">
      <w:pPr>
        <w:numPr>
          <w:ilvl w:val="2"/>
          <w:numId w:val="8"/>
        </w:numPr>
      </w:pPr>
      <w:r w:rsidRPr="00945C94">
        <w:t>Since Wrede saw the secrecy elements as unhistorical</w:t>
      </w:r>
      <w:r w:rsidRPr="00863AF9">
        <w:t xml:space="preserve">, </w:t>
      </w:r>
      <w:r w:rsidRPr="00945C94">
        <w:t>Schweitzer characterized Wrede</w:t>
      </w:r>
      <w:r>
        <w:t>’</w:t>
      </w:r>
      <w:r w:rsidRPr="00945C94">
        <w:t>s explanation of them as</w:t>
      </w:r>
      <w:r w:rsidRPr="00863AF9">
        <w:t xml:space="preserve"> </w:t>
      </w:r>
      <w:r>
        <w:t>“</w:t>
      </w:r>
      <w:r w:rsidRPr="00945C94">
        <w:t xml:space="preserve">thorough-going </w:t>
      </w:r>
      <w:proofErr w:type="spellStart"/>
      <w:r w:rsidRPr="00945C94">
        <w:t>scepticism</w:t>
      </w:r>
      <w:proofErr w:type="spellEnd"/>
      <w:r>
        <w:t>”</w:t>
      </w:r>
      <w:r w:rsidRPr="00863AF9">
        <w:t xml:space="preserve">; </w:t>
      </w:r>
      <w:r w:rsidRPr="00945C94">
        <w:t>his own approach he contrasted as</w:t>
      </w:r>
      <w:r w:rsidRPr="00863AF9">
        <w:t xml:space="preserve"> </w:t>
      </w:r>
      <w:r>
        <w:t>“</w:t>
      </w:r>
      <w:r w:rsidRPr="00945C94">
        <w:t>thorough-going eschatology</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7</w:t>
      </w:r>
      <w:r w:rsidRPr="00863AF9">
        <w:rPr>
          <w:szCs w:val="20"/>
        </w:rPr>
        <w:t>)</w:t>
      </w:r>
    </w:p>
    <w:p w14:paraId="7761968F" w14:textId="77777777" w:rsidR="006721DA" w:rsidRPr="00945C94" w:rsidRDefault="006721DA" w:rsidP="007F2A57">
      <w:pPr>
        <w:numPr>
          <w:ilvl w:val="2"/>
          <w:numId w:val="8"/>
        </w:numPr>
      </w:pPr>
      <w:r w:rsidRPr="00945C94">
        <w:t>summary</w:t>
      </w:r>
      <w:r w:rsidRPr="00863AF9">
        <w:t xml:space="preserve">: </w:t>
      </w:r>
      <w:r>
        <w:t>“</w:t>
      </w:r>
      <w:r w:rsidRPr="00945C94">
        <w:t>According to Wrede</w:t>
      </w:r>
      <w:r w:rsidRPr="00863AF9">
        <w:t xml:space="preserve">, </w:t>
      </w:r>
      <w:r w:rsidRPr="00945C94">
        <w:t>the historical Jesus did not understand himself to be a messiah</w:t>
      </w:r>
      <w:r w:rsidRPr="00863AF9">
        <w:t xml:space="preserve">; </w:t>
      </w:r>
      <w:r w:rsidRPr="00945C94">
        <w:t>therefore</w:t>
      </w:r>
      <w:r w:rsidRPr="00863AF9">
        <w:t xml:space="preserve">, </w:t>
      </w:r>
      <w:r w:rsidRPr="00945C94">
        <w:t>the original tradition did not yet have any messianic character</w:t>
      </w:r>
      <w:r w:rsidRPr="00863AF9">
        <w:t xml:space="preserve">. </w:t>
      </w:r>
      <w:r w:rsidRPr="00945C94">
        <w:t>The early church</w:t>
      </w:r>
      <w:r w:rsidRPr="00863AF9">
        <w:t xml:space="preserve">, </w:t>
      </w:r>
      <w:r w:rsidRPr="00945C94">
        <w:t>which believed in his messiahship on the basis of the Easter experience</w:t>
      </w:r>
      <w:r w:rsidRPr="00863AF9">
        <w:t xml:space="preserve">, </w:t>
      </w:r>
      <w:r w:rsidRPr="00945C94">
        <w:t>reconciled the contradiction between their faith and what they found in the tradition by means of this theory of the</w:t>
      </w:r>
      <w:r w:rsidRPr="00863AF9">
        <w:t xml:space="preserve"> </w:t>
      </w:r>
      <w:r>
        <w:t>“</w:t>
      </w:r>
      <w:r w:rsidRPr="00945C94">
        <w:t>messianic secret</w:t>
      </w:r>
      <w:r>
        <w:t>”</w:t>
      </w:r>
      <w:r w:rsidRPr="00863AF9">
        <w:t xml:space="preserve">: </w:t>
      </w:r>
      <w:proofErr w:type="spellStart"/>
      <w:r w:rsidRPr="00945C94">
        <w:t>i</w:t>
      </w:r>
      <w:proofErr w:type="spellEnd"/>
      <w:r w:rsidRPr="00863AF9">
        <w:t xml:space="preserve">. </w:t>
      </w:r>
      <w:r w:rsidRPr="00945C94">
        <w:t>e</w:t>
      </w:r>
      <w:r w:rsidRPr="00863AF9">
        <w:t xml:space="preserve">., </w:t>
      </w:r>
      <w:r w:rsidRPr="00945C94">
        <w:t>that Jesus knew himself to be the messiah</w:t>
      </w:r>
      <w:r w:rsidRPr="00863AF9">
        <w:t xml:space="preserve">, </w:t>
      </w:r>
      <w:r w:rsidRPr="00945C94">
        <w:t>but he kept it secret</w:t>
      </w:r>
      <w:r w:rsidRPr="00863AF9">
        <w:t>.</w:t>
      </w:r>
      <w:r>
        <w:t>”</w:t>
      </w:r>
      <w:r w:rsidRPr="00863AF9">
        <w:t xml:space="preserve"> (</w:t>
      </w:r>
      <w:r>
        <w:t>Conzelmann</w:t>
      </w:r>
      <w:r w:rsidRPr="00945C94">
        <w:t xml:space="preserve"> </w:t>
      </w:r>
      <w:r w:rsidRPr="00945C94">
        <w:rPr>
          <w:i/>
        </w:rPr>
        <w:t>Jesus</w:t>
      </w:r>
      <w:r w:rsidRPr="00945C94">
        <w:t xml:space="preserve"> 7</w:t>
      </w:r>
      <w:r w:rsidRPr="00863AF9">
        <w:t>)</w:t>
      </w:r>
    </w:p>
    <w:p w14:paraId="75D9E69B" w14:textId="77777777" w:rsidR="006721DA" w:rsidRPr="00945C94" w:rsidRDefault="006721DA" w:rsidP="007F2A57">
      <w:pPr>
        <w:numPr>
          <w:ilvl w:val="2"/>
          <w:numId w:val="8"/>
        </w:numPr>
      </w:pPr>
      <w:r w:rsidRPr="00945C94">
        <w:t>objections</w:t>
      </w:r>
    </w:p>
    <w:p w14:paraId="4370AF7C" w14:textId="77777777" w:rsidR="006721DA" w:rsidRPr="00945C94" w:rsidRDefault="006721DA" w:rsidP="007F2A57">
      <w:pPr>
        <w:numPr>
          <w:ilvl w:val="3"/>
          <w:numId w:val="8"/>
        </w:numPr>
      </w:pPr>
      <w:r>
        <w:t>“</w:t>
      </w:r>
      <w:r w:rsidRPr="00863AF9">
        <w:t xml:space="preserve">. . . </w:t>
      </w:r>
      <w:r w:rsidRPr="00945C94">
        <w:t>what has become the standard critique of Wrede</w:t>
      </w:r>
      <w:r>
        <w:t>’</w:t>
      </w:r>
      <w:r w:rsidRPr="00945C94">
        <w:t>s original theory</w:t>
      </w:r>
      <w:r w:rsidRPr="00863AF9">
        <w:t xml:space="preserve"> [</w:t>
      </w:r>
      <w:r w:rsidRPr="00945C94">
        <w:t>is</w:t>
      </w:r>
      <w:r w:rsidRPr="00863AF9">
        <w:t xml:space="preserve">] </w:t>
      </w:r>
      <w:r w:rsidRPr="00945C94">
        <w:t>that Mark</w:t>
      </w:r>
      <w:r>
        <w:t>’</w:t>
      </w:r>
      <w:r w:rsidRPr="00945C94">
        <w:t xml:space="preserve">s material was never understood non-messianically </w:t>
      </w:r>
      <w:r w:rsidRPr="00863AF9">
        <w:t>. . .</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16</w:t>
      </w:r>
      <w:r w:rsidRPr="00863AF9">
        <w:rPr>
          <w:szCs w:val="20"/>
        </w:rPr>
        <w:t>)</w:t>
      </w:r>
    </w:p>
    <w:p w14:paraId="55090688" w14:textId="77777777" w:rsidR="006721DA" w:rsidRPr="00945C94" w:rsidRDefault="006721DA" w:rsidP="007F2A57">
      <w:pPr>
        <w:numPr>
          <w:ilvl w:val="3"/>
          <w:numId w:val="8"/>
        </w:numPr>
      </w:pPr>
      <w:r w:rsidRPr="00945C94">
        <w:lastRenderedPageBreak/>
        <w:t>Recently there has been</w:t>
      </w:r>
      <w:r w:rsidRPr="00863AF9">
        <w:t xml:space="preserve"> </w:t>
      </w:r>
      <w:r>
        <w:t>“</w:t>
      </w:r>
      <w:r w:rsidRPr="00945C94">
        <w:t>questioning of Wrede</w:t>
      </w:r>
      <w:r>
        <w:t>’</w:t>
      </w:r>
      <w:r w:rsidRPr="00945C94">
        <w:t xml:space="preserve">s initial </w:t>
      </w:r>
      <w:proofErr w:type="spellStart"/>
      <w:r w:rsidRPr="00945C94">
        <w:t>premiss</w:t>
      </w:r>
      <w:proofErr w:type="spellEnd"/>
      <w:r w:rsidRPr="00945C94">
        <w:t xml:space="preserve"> that all the secrecy texts must be explained in the same way</w:t>
      </w:r>
      <w:r w:rsidRPr="00863AF9">
        <w:t xml:space="preserve">, </w:t>
      </w:r>
      <w:r w:rsidRPr="00945C94">
        <w:t>and the adoption of different explanations for various parts of the evidence</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19</w:t>
      </w:r>
      <w:r w:rsidRPr="00863AF9">
        <w:rPr>
          <w:szCs w:val="20"/>
        </w:rPr>
        <w:t>)</w:t>
      </w:r>
    </w:p>
    <w:p w14:paraId="564C6B1E" w14:textId="77777777" w:rsidR="006721DA" w:rsidRPr="00945C94" w:rsidRDefault="006721DA" w:rsidP="007F2A57">
      <w:pPr>
        <w:numPr>
          <w:ilvl w:val="3"/>
          <w:numId w:val="8"/>
        </w:numPr>
      </w:pPr>
      <w:r>
        <w:t>“</w:t>
      </w:r>
      <w:r w:rsidRPr="00863AF9">
        <w:t xml:space="preserve">. . . </w:t>
      </w:r>
      <w:r w:rsidRPr="00945C94">
        <w:t>is it</w:t>
      </w:r>
      <w:r w:rsidRPr="00863AF9">
        <w:t xml:space="preserve"> [</w:t>
      </w:r>
      <w:r w:rsidRPr="00945C94">
        <w:t>Wrede</w:t>
      </w:r>
      <w:r>
        <w:t>’</w:t>
      </w:r>
      <w:r w:rsidRPr="00945C94">
        <w:t>s</w:t>
      </w:r>
      <w:r w:rsidRPr="00863AF9">
        <w:t xml:space="preserve">] </w:t>
      </w:r>
      <w:r w:rsidRPr="00945C94">
        <w:t>the most logical interpretation</w:t>
      </w:r>
      <w:r w:rsidRPr="00863AF9">
        <w:t xml:space="preserve">? </w:t>
      </w:r>
      <w:r w:rsidRPr="00945C94">
        <w:t>If we take the Markan narrative as we have it</w:t>
      </w:r>
      <w:r w:rsidRPr="00863AF9">
        <w:t xml:space="preserve">, </w:t>
      </w:r>
      <w:r w:rsidRPr="00945C94">
        <w:t>can we discern any reason for Jesus</w:t>
      </w:r>
      <w:r>
        <w:t>’</w:t>
      </w:r>
      <w:r w:rsidRPr="00863AF9">
        <w:t xml:space="preserve"> </w:t>
      </w:r>
      <w:r w:rsidRPr="00945C94">
        <w:t>secrecy as it is presented in that book</w:t>
      </w:r>
      <w:r w:rsidRPr="00863AF9">
        <w:t>? [</w:t>
      </w:r>
      <w:r w:rsidRPr="00945C94">
        <w:t>72</w:t>
      </w:r>
      <w:r w:rsidRPr="00863AF9">
        <w:t xml:space="preserve">] . . . </w:t>
      </w:r>
      <w:r w:rsidRPr="00945C94">
        <w:t>we can see good reasons for Jesus</w:t>
      </w:r>
      <w:r>
        <w:t>’</w:t>
      </w:r>
      <w:r w:rsidRPr="00863AF9">
        <w:t xml:space="preserve"> </w:t>
      </w:r>
      <w:r w:rsidRPr="00945C94">
        <w:t>admonition to silence</w:t>
      </w:r>
      <w:r w:rsidRPr="00863AF9">
        <w:t>: (</w:t>
      </w:r>
      <w:r w:rsidRPr="00945C94">
        <w:t>1</w:t>
      </w:r>
      <w:r w:rsidRPr="00863AF9">
        <w:t xml:space="preserve">) </w:t>
      </w:r>
      <w:r w:rsidRPr="00945C94">
        <w:t>He felt compelled to give his disciples a good deal of instruction concerning the nature of his messiahship</w:t>
      </w:r>
      <w:r w:rsidRPr="00863AF9">
        <w:t xml:space="preserve">. </w:t>
      </w:r>
      <w:r w:rsidRPr="00945C94">
        <w:t>It was not political</w:t>
      </w:r>
      <w:r w:rsidRPr="00863AF9">
        <w:t xml:space="preserve">, </w:t>
      </w:r>
      <w:r w:rsidRPr="00945C94">
        <w:t>but spiritual</w:t>
      </w:r>
      <w:r w:rsidRPr="00863AF9">
        <w:t>. . . . (</w:t>
      </w:r>
      <w:r w:rsidRPr="00945C94">
        <w:t>2</w:t>
      </w:r>
      <w:r w:rsidRPr="00863AF9">
        <w:t xml:space="preserve">) </w:t>
      </w:r>
      <w:r w:rsidRPr="00945C94">
        <w:t>If Jesus had allowed his disciples to proclaim him as Messiah</w:t>
      </w:r>
      <w:r w:rsidRPr="00863AF9">
        <w:t xml:space="preserve">, </w:t>
      </w:r>
      <w:r w:rsidRPr="00945C94">
        <w:t>the people would have been aroused to a political and perhaps military campaign that would have concluded his ministry before it began</w:t>
      </w:r>
      <w:r w:rsidRPr="00863AF9">
        <w:t xml:space="preserve">. </w:t>
      </w:r>
      <w:r w:rsidRPr="00945C94">
        <w:t>We must be reminded that in spite of Jesus</w:t>
      </w:r>
      <w:r>
        <w:t>’</w:t>
      </w:r>
      <w:r w:rsidRPr="00863AF9">
        <w:t xml:space="preserve"> </w:t>
      </w:r>
      <w:r w:rsidRPr="00945C94">
        <w:t>frequent injunctions to secrecy</w:t>
      </w:r>
      <w:r w:rsidRPr="00863AF9">
        <w:t xml:space="preserve">, </w:t>
      </w:r>
      <w:r w:rsidRPr="00945C94">
        <w:t>from the point of view of the Romans he was eventually crucified for his claim to be the Messiah</w:t>
      </w:r>
      <w:r w:rsidRPr="00863AF9">
        <w:t xml:space="preserve"> (</w:t>
      </w:r>
      <w:r w:rsidRPr="00945C94">
        <w:t>Mk</w:t>
      </w:r>
      <w:r w:rsidRPr="00863AF9">
        <w:t xml:space="preserve">. </w:t>
      </w:r>
      <w:r w:rsidRPr="00945C94">
        <w:t>15</w:t>
      </w:r>
      <w:r w:rsidRPr="00863AF9">
        <w:t>:</w:t>
      </w:r>
      <w:r w:rsidRPr="00945C94">
        <w:t>26</w:t>
      </w:r>
      <w:r w:rsidRPr="00863AF9">
        <w:t xml:space="preserve">, </w:t>
      </w:r>
      <w:r w:rsidRPr="00945C94">
        <w:t>etc</w:t>
      </w:r>
      <w:r w:rsidRPr="00863AF9">
        <w:t>.).</w:t>
      </w:r>
      <w:r>
        <w:t>”</w:t>
      </w:r>
      <w:r w:rsidRPr="00863AF9">
        <w:t xml:space="preserve"> (</w:t>
      </w:r>
      <w:r w:rsidRPr="00945C94">
        <w:t>Charles Anderson</w:t>
      </w:r>
      <w:r w:rsidRPr="00863AF9">
        <w:t xml:space="preserve">, </w:t>
      </w:r>
      <w:r w:rsidRPr="00945C94">
        <w:rPr>
          <w:i/>
        </w:rPr>
        <w:t>Historical Jesus</w:t>
      </w:r>
      <w:r w:rsidRPr="00945C94">
        <w:t xml:space="preserve"> 72-73</w:t>
      </w:r>
      <w:r w:rsidRPr="00863AF9">
        <w:t>)</w:t>
      </w:r>
    </w:p>
    <w:p w14:paraId="4CB64453" w14:textId="77777777" w:rsidR="006721DA" w:rsidRPr="00945C94" w:rsidRDefault="006721DA" w:rsidP="007F2A57">
      <w:pPr>
        <w:numPr>
          <w:ilvl w:val="3"/>
          <w:numId w:val="8"/>
        </w:numPr>
      </w:pPr>
      <w:r>
        <w:t>“</w:t>
      </w:r>
      <w:r w:rsidRPr="00945C94">
        <w:t>The confession of Peter in Mk</w:t>
      </w:r>
      <w:r w:rsidRPr="00863AF9">
        <w:t xml:space="preserve">. </w:t>
      </w:r>
      <w:r w:rsidRPr="00945C94">
        <w:t>8</w:t>
      </w:r>
      <w:r w:rsidRPr="00863AF9">
        <w:t>:</w:t>
      </w:r>
      <w:r w:rsidRPr="00945C94">
        <w:t>29 was not made</w:t>
      </w:r>
      <w:r w:rsidRPr="00863AF9">
        <w:t xml:space="preserve">, </w:t>
      </w:r>
      <w:r w:rsidRPr="00945C94">
        <w:t>as is that of contemporary Christians</w:t>
      </w:r>
      <w:r w:rsidRPr="00863AF9">
        <w:t xml:space="preserve">, </w:t>
      </w:r>
      <w:r w:rsidRPr="00945C94">
        <w:t>in the context of belief in Jesus</w:t>
      </w:r>
      <w:r>
        <w:t>’</w:t>
      </w:r>
      <w:r w:rsidRPr="00863AF9">
        <w:t xml:space="preserve"> </w:t>
      </w:r>
      <w:r w:rsidRPr="00945C94">
        <w:t>deity</w:t>
      </w:r>
      <w:r w:rsidRPr="00863AF9">
        <w:t xml:space="preserve">. </w:t>
      </w:r>
      <w:r w:rsidRPr="00945C94">
        <w:t>His confession was made in the context of the Jewish idea of the Messiah—a political Messiah</w:t>
      </w:r>
      <w:r w:rsidRPr="00863AF9">
        <w:t xml:space="preserve">. </w:t>
      </w:r>
      <w:r w:rsidRPr="00945C94">
        <w:t>Jesus</w:t>
      </w:r>
      <w:r>
        <w:t>’</w:t>
      </w:r>
      <w:r w:rsidRPr="00863AF9">
        <w:t xml:space="preserve"> </w:t>
      </w:r>
      <w:r w:rsidRPr="00945C94">
        <w:t>commendation of Peter at that time cannot be taken to mean that the full and final realization of Jesus</w:t>
      </w:r>
      <w:r>
        <w:t>’</w:t>
      </w:r>
      <w:r w:rsidRPr="00863AF9">
        <w:t xml:space="preserve"> </w:t>
      </w:r>
      <w:r w:rsidRPr="00945C94">
        <w:t>messiahship had dawned on Peter</w:t>
      </w:r>
      <w:r w:rsidRPr="00863AF9">
        <w:t xml:space="preserve">. </w:t>
      </w:r>
      <w:r w:rsidRPr="00945C94">
        <w:t>One need merely read the rest of the Gospel to see that</w:t>
      </w:r>
      <w:r w:rsidRPr="00863AF9">
        <w:t xml:space="preserve">. </w:t>
      </w:r>
      <w:r w:rsidRPr="00945C94">
        <w:t xml:space="preserve">Peter is filled with militaristic ideas and actions </w:t>
      </w:r>
      <w:r w:rsidRPr="00863AF9">
        <w:t>. . .</w:t>
      </w:r>
      <w:r>
        <w:t>”</w:t>
      </w:r>
      <w:r w:rsidRPr="00863AF9">
        <w:t xml:space="preserve"> (</w:t>
      </w:r>
      <w:r w:rsidRPr="00945C94">
        <w:t>Charles Anderson</w:t>
      </w:r>
      <w:r w:rsidRPr="00863AF9">
        <w:t xml:space="preserve">, </w:t>
      </w:r>
      <w:r w:rsidRPr="00945C94">
        <w:rPr>
          <w:i/>
        </w:rPr>
        <w:t>Historical Jesus</w:t>
      </w:r>
      <w:r w:rsidRPr="00945C94">
        <w:t xml:space="preserve"> 72</w:t>
      </w:r>
      <w:r w:rsidRPr="00863AF9">
        <w:t>)</w:t>
      </w:r>
    </w:p>
    <w:p w14:paraId="0768099C" w14:textId="77777777" w:rsidR="006721DA" w:rsidRPr="00945C94" w:rsidRDefault="006721DA" w:rsidP="007F2A57">
      <w:pPr>
        <w:numPr>
          <w:ilvl w:val="1"/>
          <w:numId w:val="8"/>
        </w:numPr>
      </w:pPr>
      <w:r w:rsidRPr="00945C94">
        <w:t xml:space="preserve">Martin </w:t>
      </w:r>
      <w:proofErr w:type="spellStart"/>
      <w:r w:rsidRPr="00945C94">
        <w:t>Dibelius</w:t>
      </w:r>
      <w:proofErr w:type="spellEnd"/>
      <w:r w:rsidRPr="00863AF9">
        <w:t xml:space="preserve"> (</w:t>
      </w:r>
      <w:r w:rsidRPr="00945C94">
        <w:rPr>
          <w:i/>
          <w:iCs/>
        </w:rPr>
        <w:t>From Tradition to Gospel</w:t>
      </w:r>
      <w:r w:rsidRPr="00863AF9">
        <w:t xml:space="preserve">, </w:t>
      </w:r>
      <w:r w:rsidRPr="00945C94">
        <w:t>1919</w:t>
      </w:r>
      <w:r w:rsidRPr="00863AF9">
        <w:t>)</w:t>
      </w:r>
    </w:p>
    <w:p w14:paraId="3D4556E6" w14:textId="77777777" w:rsidR="006721DA" w:rsidRPr="00945C94" w:rsidRDefault="006721DA" w:rsidP="007F2A57">
      <w:pPr>
        <w:numPr>
          <w:ilvl w:val="2"/>
          <w:numId w:val="8"/>
        </w:numPr>
      </w:pPr>
      <w:proofErr w:type="spellStart"/>
      <w:r w:rsidRPr="00945C94">
        <w:t>Dibelius</w:t>
      </w:r>
      <w:proofErr w:type="spellEnd"/>
      <w:r w:rsidRPr="00945C94">
        <w:t xml:space="preserve"> generally agreed with Wrede</w:t>
      </w:r>
      <w:r w:rsidRPr="00863AF9">
        <w:t xml:space="preserve">, </w:t>
      </w:r>
      <w:r w:rsidRPr="00945C94">
        <w:t>though he said Jesus</w:t>
      </w:r>
      <w:r>
        <w:t>’</w:t>
      </w:r>
      <w:r w:rsidRPr="00863AF9">
        <w:t xml:space="preserve"> </w:t>
      </w:r>
      <w:r w:rsidRPr="00945C94">
        <w:t>withdrawal from crowds to perform miracles was not evidence of the secrecy motif but</w:t>
      </w:r>
      <w:r w:rsidRPr="00863AF9">
        <w:t xml:space="preserve"> </w:t>
      </w:r>
      <w:r>
        <w:t>“</w:t>
      </w:r>
      <w:r w:rsidRPr="00945C94">
        <w:t xml:space="preserve">simply a standard feature in such miracle stories </w:t>
      </w:r>
      <w:r w:rsidRPr="00863AF9">
        <w:t>. . .</w:t>
      </w:r>
      <w:r>
        <w:t>”</w:t>
      </w:r>
      <w:r w:rsidRPr="00863AF9">
        <w:t xml:space="preserve"> [</w:t>
      </w:r>
      <w:r w:rsidRPr="00945C94">
        <w:t>13</w:t>
      </w:r>
      <w:r w:rsidRPr="00863AF9">
        <w:t xml:space="preserve">] </w:t>
      </w:r>
      <w:r>
        <w:t>“</w:t>
      </w:r>
      <w:r w:rsidRPr="00863AF9">
        <w:t xml:space="preserve">. . . </w:t>
      </w:r>
      <w:r w:rsidRPr="00945C94">
        <w:t>the silencing of the demon</w:t>
      </w:r>
      <w:r w:rsidRPr="00863AF9">
        <w:t xml:space="preserve"> [</w:t>
      </w:r>
      <w:r w:rsidRPr="00945C94">
        <w:t>was</w:t>
      </w:r>
      <w:r w:rsidRPr="00863AF9">
        <w:t xml:space="preserve">] </w:t>
      </w:r>
      <w:r w:rsidRPr="00945C94">
        <w:t>the standard means whereby the power of the demon is overcome—cf</w:t>
      </w:r>
      <w:r w:rsidRPr="00863AF9">
        <w:t xml:space="preserve">. </w:t>
      </w:r>
      <w:r w:rsidRPr="00945C94">
        <w:t>O</w:t>
      </w:r>
      <w:r w:rsidRPr="00863AF9">
        <w:t xml:space="preserve">. </w:t>
      </w:r>
      <w:r w:rsidRPr="00945C94">
        <w:t>Bauernfeind</w:t>
      </w:r>
      <w:r>
        <w:t>’</w:t>
      </w:r>
      <w:r w:rsidRPr="00945C94">
        <w:t>s programmatic study</w:t>
      </w:r>
      <w:r w:rsidRPr="00863AF9">
        <w:t xml:space="preserve">, </w:t>
      </w:r>
      <w:r w:rsidRPr="00945C94">
        <w:rPr>
          <w:i/>
        </w:rPr>
        <w:t xml:space="preserve">Die </w:t>
      </w:r>
      <w:proofErr w:type="spellStart"/>
      <w:r w:rsidRPr="00945C94">
        <w:rPr>
          <w:i/>
        </w:rPr>
        <w:t>Worte</w:t>
      </w:r>
      <w:proofErr w:type="spellEnd"/>
      <w:r w:rsidRPr="00945C94">
        <w:rPr>
          <w:i/>
        </w:rPr>
        <w:t xml:space="preserve"> der </w:t>
      </w:r>
      <w:proofErr w:type="spellStart"/>
      <w:r w:rsidRPr="00945C94">
        <w:rPr>
          <w:i/>
        </w:rPr>
        <w:t>Dämonen</w:t>
      </w:r>
      <w:proofErr w:type="spellEnd"/>
      <w:r w:rsidRPr="00945C94">
        <w:rPr>
          <w:i/>
        </w:rPr>
        <w:t xml:space="preserve"> </w:t>
      </w:r>
      <w:proofErr w:type="spellStart"/>
      <w:r w:rsidRPr="00945C94">
        <w:rPr>
          <w:i/>
        </w:rPr>
        <w:t>im</w:t>
      </w:r>
      <w:proofErr w:type="spellEnd"/>
      <w:r w:rsidRPr="00945C94">
        <w:rPr>
          <w:i/>
        </w:rPr>
        <w:t xml:space="preserve"> </w:t>
      </w:r>
      <w:proofErr w:type="spellStart"/>
      <w:r w:rsidRPr="00945C94">
        <w:rPr>
          <w:i/>
        </w:rPr>
        <w:t>Markusevangelium</w:t>
      </w:r>
      <w:proofErr w:type="spellEnd"/>
      <w:r w:rsidRPr="00863AF9">
        <w:t xml:space="preserve"> (</w:t>
      </w:r>
      <w:r w:rsidRPr="00945C94">
        <w:t>Stuttgart</w:t>
      </w:r>
      <w:r w:rsidRPr="00863AF9">
        <w:t xml:space="preserve">, </w:t>
      </w:r>
      <w:r w:rsidRPr="00945C94">
        <w:t>1927</w:t>
      </w:r>
      <w:r w:rsidRPr="00863AF9">
        <w:t>).</w:t>
      </w:r>
      <w:r>
        <w:t>”</w:t>
      </w:r>
      <w:r w:rsidRPr="00863AF9">
        <w:t xml:space="preserve"> [</w:t>
      </w:r>
      <w:r w:rsidRPr="00945C94">
        <w:t>23 n</w:t>
      </w:r>
      <w:r w:rsidRPr="00863AF9">
        <w:t xml:space="preserve">. </w:t>
      </w:r>
      <w:r w:rsidRPr="00945C94">
        <w:t>20</w:t>
      </w:r>
      <w:r w:rsidRPr="00863AF9">
        <w:t xml:space="preserve">] </w:t>
      </w:r>
      <w:r w:rsidRPr="00945C94">
        <w:t>Tuckett agrees</w:t>
      </w:r>
      <w:r w:rsidRPr="00863AF9">
        <w:t xml:space="preserve">: </w:t>
      </w:r>
      <w:r>
        <w:t>“</w:t>
      </w:r>
      <w:r w:rsidRPr="00945C94">
        <w:t>the secrecy charge in 1</w:t>
      </w:r>
      <w:r w:rsidRPr="00863AF9">
        <w:t>:</w:t>
      </w:r>
      <w:r w:rsidRPr="00945C94">
        <w:t>25</w:t>
      </w:r>
      <w:r w:rsidRPr="00863AF9">
        <w:t xml:space="preserve">, </w:t>
      </w:r>
      <w:r w:rsidRPr="00945C94">
        <w:t>and the privacy motif in the miracles</w:t>
      </w:r>
      <w:r w:rsidRPr="00863AF9">
        <w:t xml:space="preserve">, </w:t>
      </w:r>
      <w:r w:rsidRPr="00945C94">
        <w:t>are probably standard features of such stories</w:t>
      </w:r>
      <w:r w:rsidRPr="00863AF9">
        <w:t>.</w:t>
      </w:r>
      <w:r>
        <w:t>”</w:t>
      </w:r>
      <w:r w:rsidRPr="00863AF9">
        <w:t xml:space="preserve"> [</w:t>
      </w:r>
      <w:r w:rsidRPr="00945C94">
        <w:t>21</w:t>
      </w:r>
      <w:r w:rsidRPr="00863AF9">
        <w:t>] (</w:t>
      </w:r>
      <w:r>
        <w:rPr>
          <w:szCs w:val="20"/>
        </w:rPr>
        <w:t>Tuckett</w:t>
      </w:r>
      <w:r w:rsidRPr="00945C94">
        <w:rPr>
          <w:szCs w:val="20"/>
        </w:rPr>
        <w:t xml:space="preserve"> </w:t>
      </w:r>
      <w:r w:rsidRPr="00945C94">
        <w:rPr>
          <w:i/>
          <w:szCs w:val="20"/>
        </w:rPr>
        <w:t>Messianic Secret</w:t>
      </w:r>
      <w:r w:rsidRPr="00945C94">
        <w:rPr>
          <w:szCs w:val="20"/>
        </w:rPr>
        <w:t xml:space="preserve"> 13</w:t>
      </w:r>
      <w:r w:rsidRPr="00863AF9">
        <w:rPr>
          <w:szCs w:val="20"/>
        </w:rPr>
        <w:t xml:space="preserve">, </w:t>
      </w:r>
      <w:r w:rsidRPr="00945C94">
        <w:rPr>
          <w:szCs w:val="20"/>
        </w:rPr>
        <w:t>23 n</w:t>
      </w:r>
      <w:r w:rsidRPr="00863AF9">
        <w:rPr>
          <w:szCs w:val="20"/>
        </w:rPr>
        <w:t xml:space="preserve">. </w:t>
      </w:r>
      <w:r w:rsidRPr="00945C94">
        <w:rPr>
          <w:szCs w:val="20"/>
        </w:rPr>
        <w:t>20</w:t>
      </w:r>
      <w:r w:rsidRPr="00863AF9">
        <w:rPr>
          <w:szCs w:val="20"/>
        </w:rPr>
        <w:t xml:space="preserve">, </w:t>
      </w:r>
      <w:r w:rsidRPr="00945C94">
        <w:rPr>
          <w:szCs w:val="20"/>
        </w:rPr>
        <w:t>21</w:t>
      </w:r>
      <w:r w:rsidRPr="00863AF9">
        <w:rPr>
          <w:szCs w:val="20"/>
        </w:rPr>
        <w:t>)</w:t>
      </w:r>
    </w:p>
    <w:p w14:paraId="28239C5C" w14:textId="77777777" w:rsidR="006721DA" w:rsidRPr="00945C94" w:rsidRDefault="006721DA" w:rsidP="007F2A57">
      <w:pPr>
        <w:numPr>
          <w:ilvl w:val="2"/>
          <w:numId w:val="8"/>
        </w:numPr>
      </w:pPr>
      <w:r w:rsidRPr="00945C94">
        <w:t>Unlike Wrede</w:t>
      </w:r>
      <w:r w:rsidRPr="00863AF9">
        <w:t xml:space="preserve">, </w:t>
      </w:r>
      <w:proofErr w:type="spellStart"/>
      <w:r w:rsidRPr="00945C94">
        <w:t>Dibelius</w:t>
      </w:r>
      <w:proofErr w:type="spellEnd"/>
      <w:r w:rsidRPr="00863AF9">
        <w:t xml:space="preserve"> </w:t>
      </w:r>
      <w:r>
        <w:t>“</w:t>
      </w:r>
      <w:r w:rsidRPr="00945C94">
        <w:t xml:space="preserve">assumed that the secrecy theory was due to Mark himself </w:t>
      </w:r>
      <w:r w:rsidRPr="00863AF9">
        <w:t>. . .</w:t>
      </w:r>
      <w:r>
        <w:t>”</w:t>
      </w:r>
      <w:r w:rsidRPr="00863AF9">
        <w:t xml:space="preserve"> </w:t>
      </w:r>
      <w:r w:rsidRPr="00945C94">
        <w:t>But if Mark created the messianic secret</w:t>
      </w:r>
      <w:r w:rsidRPr="00863AF9">
        <w:t xml:space="preserve">, </w:t>
      </w:r>
      <w:r w:rsidRPr="00945C94">
        <w:t>then Wrede</w:t>
      </w:r>
      <w:r>
        <w:t>’</w:t>
      </w:r>
      <w:r w:rsidRPr="00945C94">
        <w:t>s explanation of the origin of the secret</w:t>
      </w:r>
      <w:r w:rsidRPr="00863AF9">
        <w:t xml:space="preserve"> (</w:t>
      </w:r>
      <w:r>
        <w:t>“</w:t>
      </w:r>
      <w:r w:rsidRPr="00945C94">
        <w:t>as stemming from the juxtaposition of a non-messianic and a messianic view of Jesus</w:t>
      </w:r>
      <w:r>
        <w:t>’</w:t>
      </w:r>
      <w:r w:rsidRPr="00863AF9">
        <w:t xml:space="preserve"> </w:t>
      </w:r>
      <w:r w:rsidRPr="00945C94">
        <w:t>earthly life</w:t>
      </w:r>
      <w:r>
        <w:t>”</w:t>
      </w:r>
      <w:r w:rsidRPr="00863AF9">
        <w:t xml:space="preserve">) </w:t>
      </w:r>
      <w:r w:rsidRPr="00945C94">
        <w:t>is wrong</w:t>
      </w:r>
      <w:r w:rsidRPr="00863AF9">
        <w:t xml:space="preserve">, </w:t>
      </w:r>
      <w:r>
        <w:t>“</w:t>
      </w:r>
      <w:r w:rsidRPr="00945C94">
        <w:t xml:space="preserve">For Mark himself seems unaware of a non-messianic view </w:t>
      </w:r>
      <w:r w:rsidRPr="00863AF9">
        <w:t>. . .</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12</w:t>
      </w:r>
      <w:r w:rsidRPr="00863AF9">
        <w:rPr>
          <w:szCs w:val="20"/>
        </w:rPr>
        <w:t>)</w:t>
      </w:r>
    </w:p>
    <w:p w14:paraId="793230FD" w14:textId="77777777" w:rsidR="006721DA" w:rsidRPr="00945C94" w:rsidRDefault="006721DA" w:rsidP="007F2A57">
      <w:pPr>
        <w:numPr>
          <w:ilvl w:val="2"/>
          <w:numId w:val="8"/>
        </w:numPr>
      </w:pPr>
      <w:proofErr w:type="spellStart"/>
      <w:r w:rsidRPr="00945C94">
        <w:t>Dibelius</w:t>
      </w:r>
      <w:proofErr w:type="spellEnd"/>
      <w:r w:rsidRPr="00945C94">
        <w:t xml:space="preserve"> had his own special</w:t>
      </w:r>
      <w:r w:rsidRPr="00863AF9">
        <w:t xml:space="preserve"> </w:t>
      </w:r>
      <w:r>
        <w:t>“</w:t>
      </w:r>
      <w:r w:rsidRPr="00945C94">
        <w:t>apologetic</w:t>
      </w:r>
      <w:r>
        <w:t>”</w:t>
      </w:r>
      <w:r w:rsidRPr="00863AF9">
        <w:t xml:space="preserve"> </w:t>
      </w:r>
      <w:r w:rsidRPr="00945C94">
        <w:t>theory of the secret</w:t>
      </w:r>
      <w:r w:rsidRPr="00863AF9">
        <w:t xml:space="preserve">: </w:t>
      </w:r>
      <w:r>
        <w:t>“</w:t>
      </w:r>
      <w:r w:rsidRPr="00945C94">
        <w:t>its origin lay in Mark</w:t>
      </w:r>
      <w:r>
        <w:t>’</w:t>
      </w:r>
      <w:r w:rsidRPr="00945C94">
        <w:t xml:space="preserve">s concern to explain </w:t>
      </w:r>
      <w:r w:rsidRPr="00863AF9">
        <w:t xml:space="preserve">. . . </w:t>
      </w:r>
      <w:r>
        <w:t>“</w:t>
      </w:r>
      <w:r w:rsidRPr="00945C94">
        <w:t>why He was not recognized as Messiah by the people and why He was opposed</w:t>
      </w:r>
      <w:r w:rsidRPr="00863AF9">
        <w:t xml:space="preserve">, </w:t>
      </w:r>
      <w:r w:rsidRPr="00945C94">
        <w:t>despised</w:t>
      </w:r>
      <w:r w:rsidRPr="00863AF9">
        <w:t xml:space="preserve">, </w:t>
      </w:r>
      <w:r w:rsidRPr="00945C94">
        <w:t>and finally sent to the cross</w:t>
      </w:r>
      <w:r w:rsidRPr="00863AF9">
        <w:t xml:space="preserve"> [</w:t>
      </w:r>
      <w:proofErr w:type="spellStart"/>
      <w:r w:rsidRPr="00945C94">
        <w:t>Dibelius</w:t>
      </w:r>
      <w:proofErr w:type="spellEnd"/>
      <w:r w:rsidRPr="00863AF9">
        <w:t xml:space="preserve">, </w:t>
      </w:r>
      <w:r w:rsidRPr="00945C94">
        <w:t>p</w:t>
      </w:r>
      <w:r w:rsidRPr="00863AF9">
        <w:t xml:space="preserve">. </w:t>
      </w:r>
      <w:r w:rsidRPr="00945C94">
        <w:t>230</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13</w:t>
      </w:r>
      <w:r w:rsidRPr="00863AF9">
        <w:rPr>
          <w:szCs w:val="20"/>
        </w:rPr>
        <w:t>)</w:t>
      </w:r>
    </w:p>
    <w:p w14:paraId="158E4343" w14:textId="77777777" w:rsidR="006721DA" w:rsidRPr="00945C94" w:rsidRDefault="006721DA" w:rsidP="007F2A57">
      <w:pPr>
        <w:numPr>
          <w:ilvl w:val="2"/>
          <w:numId w:val="8"/>
        </w:numPr>
      </w:pPr>
      <w:r w:rsidRPr="00945C94">
        <w:t>But Wrede had already rejected this explanation</w:t>
      </w:r>
      <w:r w:rsidRPr="00863AF9">
        <w:t xml:space="preserve">, </w:t>
      </w:r>
      <w:r w:rsidRPr="00945C94">
        <w:t>since</w:t>
      </w:r>
      <w:r w:rsidRPr="00863AF9">
        <w:t xml:space="preserve"> </w:t>
      </w:r>
      <w:r>
        <w:t>“</w:t>
      </w:r>
      <w:r w:rsidRPr="00945C94">
        <w:t>Mark</w:t>
      </w:r>
      <w:r>
        <w:t>’</w:t>
      </w:r>
      <w:r w:rsidRPr="00945C94">
        <w:t>s presentation of the secret</w:t>
      </w:r>
      <w:r w:rsidRPr="00863AF9">
        <w:t xml:space="preserve"> </w:t>
      </w:r>
      <w:r>
        <w:t>“</w:t>
      </w:r>
      <w:r w:rsidRPr="00945C94">
        <w:t>at no point awakens the impression that in this we are dealing with an apologetic evasion</w:t>
      </w:r>
      <w:r>
        <w:t>”</w:t>
      </w:r>
      <w:r w:rsidRPr="00863AF9">
        <w:t xml:space="preserve"> (</w:t>
      </w:r>
      <w:r w:rsidRPr="00945C94">
        <w:t>1971</w:t>
      </w:r>
      <w:r w:rsidRPr="00863AF9">
        <w:t xml:space="preserve">, </w:t>
      </w:r>
      <w:r w:rsidRPr="00945C94">
        <w:t>226</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13</w:t>
      </w:r>
      <w:r w:rsidRPr="00863AF9">
        <w:rPr>
          <w:szCs w:val="20"/>
        </w:rPr>
        <w:t>)</w:t>
      </w:r>
    </w:p>
    <w:p w14:paraId="0DB723CE" w14:textId="77777777" w:rsidR="006721DA" w:rsidRPr="00945C94" w:rsidRDefault="006721DA" w:rsidP="007F2A57">
      <w:pPr>
        <w:numPr>
          <w:ilvl w:val="2"/>
          <w:numId w:val="8"/>
        </w:numPr>
      </w:pPr>
      <w:r w:rsidRPr="00945C94">
        <w:t>Also</w:t>
      </w:r>
      <w:r w:rsidRPr="00863AF9">
        <w:t xml:space="preserve">, </w:t>
      </w:r>
      <w:r>
        <w:t>“</w:t>
      </w:r>
      <w:r w:rsidRPr="00945C94">
        <w:t>The apologetic theory can provide a good explanation for the saying about the purpose of parables in 4</w:t>
      </w:r>
      <w:r w:rsidRPr="00863AF9">
        <w:t>:</w:t>
      </w:r>
      <w:r w:rsidRPr="00945C94">
        <w:t>11f</w:t>
      </w:r>
      <w:r w:rsidRPr="00863AF9">
        <w:t xml:space="preserve">, </w:t>
      </w:r>
      <w:r w:rsidRPr="00945C94">
        <w:t>but the conjunction of messianic revelation with messianic secrecy is more difficult</w:t>
      </w:r>
      <w:r w:rsidRPr="00863AF9">
        <w:t>.</w:t>
      </w:r>
      <w:r>
        <w:t>”</w:t>
      </w:r>
      <w:r w:rsidRPr="00863AF9">
        <w:t xml:space="preserve"> (</w:t>
      </w:r>
      <w:r w:rsidRPr="00945C94">
        <w:t>For</w:t>
      </w:r>
      <w:r w:rsidRPr="00863AF9">
        <w:t xml:space="preserve"> </w:t>
      </w:r>
      <w:r>
        <w:t>“</w:t>
      </w:r>
      <w:r w:rsidRPr="00945C94">
        <w:t>messianic revelation</w:t>
      </w:r>
      <w:r w:rsidRPr="00863AF9">
        <w:t>,</w:t>
      </w:r>
      <w:r>
        <w:t>”</w:t>
      </w:r>
      <w:r w:rsidRPr="00863AF9">
        <w:t xml:space="preserve"> </w:t>
      </w:r>
      <w:r w:rsidRPr="00945C94">
        <w:t>see above</w:t>
      </w:r>
      <w:r w:rsidRPr="00863AF9">
        <w:t xml:space="preserve">, </w:t>
      </w:r>
      <w:r w:rsidRPr="00945C94">
        <w:t>p</w:t>
      </w:r>
      <w:r w:rsidRPr="00863AF9">
        <w:t xml:space="preserve">. </w:t>
      </w:r>
      <w:r w:rsidRPr="00945C94">
        <w:t>1</w:t>
      </w:r>
      <w:r w:rsidRPr="00863AF9">
        <w:t>.) (</w:t>
      </w:r>
      <w:r>
        <w:rPr>
          <w:szCs w:val="20"/>
        </w:rPr>
        <w:t>Tuckett</w:t>
      </w:r>
      <w:r w:rsidRPr="00945C94">
        <w:rPr>
          <w:szCs w:val="20"/>
        </w:rPr>
        <w:t xml:space="preserve"> </w:t>
      </w:r>
      <w:r w:rsidRPr="00945C94">
        <w:rPr>
          <w:i/>
          <w:szCs w:val="20"/>
        </w:rPr>
        <w:t>Messianic Secret</w:t>
      </w:r>
      <w:r w:rsidRPr="00945C94">
        <w:rPr>
          <w:szCs w:val="20"/>
        </w:rPr>
        <w:t xml:space="preserve"> 13</w:t>
      </w:r>
      <w:r w:rsidRPr="00863AF9">
        <w:rPr>
          <w:szCs w:val="20"/>
        </w:rPr>
        <w:t>)</w:t>
      </w:r>
    </w:p>
    <w:p w14:paraId="45E54DBB" w14:textId="77777777" w:rsidR="006721DA" w:rsidRPr="00945C94" w:rsidRDefault="006721DA" w:rsidP="007F2A57">
      <w:pPr>
        <w:numPr>
          <w:ilvl w:val="1"/>
          <w:numId w:val="8"/>
        </w:numPr>
      </w:pPr>
      <w:r w:rsidRPr="00945C94">
        <w:lastRenderedPageBreak/>
        <w:t>Rudolf Bultmann</w:t>
      </w:r>
      <w:r w:rsidRPr="00863AF9">
        <w:t xml:space="preserve"> (</w:t>
      </w:r>
      <w:r w:rsidRPr="00945C94">
        <w:rPr>
          <w:i/>
          <w:iCs/>
        </w:rPr>
        <w:t>The History of the Synoptic Tradition</w:t>
      </w:r>
      <w:r w:rsidRPr="00863AF9">
        <w:t xml:space="preserve">, </w:t>
      </w:r>
      <w:r w:rsidRPr="00945C94">
        <w:t>1919</w:t>
      </w:r>
      <w:r w:rsidRPr="00863AF9">
        <w:t>)</w:t>
      </w:r>
    </w:p>
    <w:p w14:paraId="08E3EC1C" w14:textId="77777777" w:rsidR="006721DA" w:rsidRPr="00945C94" w:rsidRDefault="006721DA" w:rsidP="007F2A57">
      <w:pPr>
        <w:numPr>
          <w:ilvl w:val="2"/>
          <w:numId w:val="8"/>
        </w:numPr>
      </w:pPr>
      <w:r>
        <w:t>“</w:t>
      </w:r>
      <w:r w:rsidRPr="00945C94">
        <w:t>Bultmann adopted Wrede</w:t>
      </w:r>
      <w:r>
        <w:t>’</w:t>
      </w:r>
      <w:r w:rsidRPr="00945C94">
        <w:t>s theory enthusiastically</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12</w:t>
      </w:r>
      <w:r w:rsidRPr="00863AF9">
        <w:rPr>
          <w:szCs w:val="20"/>
        </w:rPr>
        <w:t>)</w:t>
      </w:r>
    </w:p>
    <w:p w14:paraId="2AE5943D" w14:textId="77777777" w:rsidR="006721DA" w:rsidRPr="00945C94" w:rsidRDefault="006721DA" w:rsidP="007F2A57">
      <w:pPr>
        <w:numPr>
          <w:ilvl w:val="2"/>
          <w:numId w:val="8"/>
        </w:numPr>
      </w:pPr>
      <w:r w:rsidRPr="00945C94">
        <w:t>Like Wrede</w:t>
      </w:r>
      <w:r w:rsidRPr="00863AF9">
        <w:t xml:space="preserve">, </w:t>
      </w:r>
      <w:r w:rsidRPr="00945C94">
        <w:t>he concluded that</w:t>
      </w:r>
      <w:r w:rsidRPr="00863AF9">
        <w:t xml:space="preserve"> </w:t>
      </w:r>
      <w:r>
        <w:t>“</w:t>
      </w:r>
      <w:r w:rsidRPr="00945C94">
        <w:t>Jesus had never claimed to be Messiah</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12</w:t>
      </w:r>
      <w:r w:rsidRPr="00863AF9">
        <w:rPr>
          <w:szCs w:val="20"/>
        </w:rPr>
        <w:t>)</w:t>
      </w:r>
    </w:p>
    <w:p w14:paraId="4474A620" w14:textId="77777777" w:rsidR="006721DA" w:rsidRPr="00945C94" w:rsidRDefault="006721DA" w:rsidP="007F2A57">
      <w:pPr>
        <w:numPr>
          <w:ilvl w:val="2"/>
          <w:numId w:val="8"/>
        </w:numPr>
      </w:pPr>
      <w:r w:rsidRPr="00945C94">
        <w:t>But Bultmann</w:t>
      </w:r>
      <w:r w:rsidRPr="00863AF9">
        <w:t xml:space="preserve"> </w:t>
      </w:r>
      <w:r>
        <w:t>“</w:t>
      </w:r>
      <w:r w:rsidRPr="00945C94">
        <w:t xml:space="preserve">assumed that the secrecy theory was due to Mark himself </w:t>
      </w:r>
      <w:r w:rsidRPr="00863AF9">
        <w:t>. . .</w:t>
      </w:r>
      <w:r>
        <w:t>”</w:t>
      </w:r>
      <w:r w:rsidRPr="00863AF9">
        <w:t xml:space="preserve"> </w:t>
      </w:r>
      <w:r w:rsidRPr="00945C94">
        <w:t>But if Mark created the messianic secret</w:t>
      </w:r>
      <w:r w:rsidRPr="00863AF9">
        <w:t xml:space="preserve">, </w:t>
      </w:r>
      <w:r w:rsidRPr="00945C94">
        <w:t>then Wrede</w:t>
      </w:r>
      <w:r>
        <w:t>’</w:t>
      </w:r>
      <w:r w:rsidRPr="00945C94">
        <w:t>s explanation of the origin of the secret</w:t>
      </w:r>
      <w:r w:rsidRPr="00863AF9">
        <w:t xml:space="preserve"> (</w:t>
      </w:r>
      <w:r>
        <w:t>“</w:t>
      </w:r>
      <w:r w:rsidRPr="00945C94">
        <w:t>as stemming from the juxtaposition of a non-messianic and a messianic view of Jesus</w:t>
      </w:r>
      <w:r>
        <w:t>’</w:t>
      </w:r>
      <w:r w:rsidRPr="00863AF9">
        <w:t xml:space="preserve"> </w:t>
      </w:r>
      <w:r w:rsidRPr="00945C94">
        <w:t>earthly life</w:t>
      </w:r>
      <w:r>
        <w:t>”</w:t>
      </w:r>
      <w:r w:rsidRPr="00863AF9">
        <w:t xml:space="preserve">) </w:t>
      </w:r>
      <w:r w:rsidRPr="00945C94">
        <w:t>is wrong</w:t>
      </w:r>
      <w:r w:rsidRPr="00863AF9">
        <w:t xml:space="preserve">, </w:t>
      </w:r>
      <w:r>
        <w:t>“</w:t>
      </w:r>
      <w:r w:rsidRPr="00945C94">
        <w:t xml:space="preserve">For Mark himself seems unaware of a non-messianic view </w:t>
      </w:r>
      <w:r w:rsidRPr="00863AF9">
        <w:t>. . .</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12</w:t>
      </w:r>
      <w:r w:rsidRPr="00863AF9">
        <w:rPr>
          <w:szCs w:val="20"/>
        </w:rPr>
        <w:t>)</w:t>
      </w:r>
    </w:p>
    <w:p w14:paraId="4A15FBC8" w14:textId="77777777" w:rsidR="006721DA" w:rsidRPr="00945C94" w:rsidRDefault="006721DA" w:rsidP="007F2A57">
      <w:pPr>
        <w:numPr>
          <w:ilvl w:val="2"/>
          <w:numId w:val="8"/>
        </w:numPr>
      </w:pPr>
      <w:r w:rsidRPr="00945C94">
        <w:t>Bultmann claimed that</w:t>
      </w:r>
      <w:r w:rsidRPr="00863AF9">
        <w:t xml:space="preserve"> </w:t>
      </w:r>
      <w:r>
        <w:t>“</w:t>
      </w:r>
      <w:r w:rsidRPr="00863AF9">
        <w:t xml:space="preserve">. . . </w:t>
      </w:r>
      <w:r w:rsidRPr="00945C94">
        <w:t>Mark is setting the stories about Jesus in terms of the</w:t>
      </w:r>
      <w:r w:rsidRPr="00863AF9">
        <w:t xml:space="preserve"> (</w:t>
      </w:r>
      <w:proofErr w:type="spellStart"/>
      <w:r w:rsidRPr="00945C94">
        <w:t>hellenistic</w:t>
      </w:r>
      <w:proofErr w:type="spellEnd"/>
      <w:r w:rsidRPr="00863AF9">
        <w:t xml:space="preserve">) </w:t>
      </w:r>
      <w:r w:rsidRPr="00945C94">
        <w:t>kerygma</w:t>
      </w:r>
      <w:r w:rsidRPr="00863AF9">
        <w:t>.</w:t>
      </w:r>
      <w:r>
        <w:t>”</w:t>
      </w:r>
      <w:r w:rsidRPr="00863AF9">
        <w:t xml:space="preserve"> (</w:t>
      </w:r>
      <w:r>
        <w:rPr>
          <w:szCs w:val="20"/>
        </w:rPr>
        <w:t>Tuckett</w:t>
      </w:r>
      <w:r w:rsidRPr="00945C94">
        <w:rPr>
          <w:szCs w:val="20"/>
        </w:rPr>
        <w:t xml:space="preserve"> </w:t>
      </w:r>
      <w:r w:rsidRPr="00945C94">
        <w:rPr>
          <w:i/>
          <w:szCs w:val="20"/>
        </w:rPr>
        <w:t>Messianic Secret</w:t>
      </w:r>
      <w:r w:rsidRPr="00945C94">
        <w:rPr>
          <w:szCs w:val="20"/>
        </w:rPr>
        <w:t xml:space="preserve"> 16</w:t>
      </w:r>
      <w:r w:rsidRPr="00863AF9">
        <w:rPr>
          <w:szCs w:val="20"/>
        </w:rPr>
        <w:t>)</w:t>
      </w:r>
    </w:p>
    <w:p w14:paraId="4868FF8C" w14:textId="77777777" w:rsidR="006721DA" w:rsidRPr="00945C94" w:rsidRDefault="006721DA" w:rsidP="007F2A57">
      <w:pPr>
        <w:numPr>
          <w:ilvl w:val="1"/>
          <w:numId w:val="8"/>
        </w:numPr>
      </w:pPr>
      <w:r w:rsidRPr="00945C94">
        <w:t>H</w:t>
      </w:r>
      <w:r w:rsidRPr="00863AF9">
        <w:t>.</w:t>
      </w:r>
      <w:r w:rsidRPr="00945C94">
        <w:t>J</w:t>
      </w:r>
      <w:r w:rsidRPr="00863AF9">
        <w:t xml:space="preserve">. </w:t>
      </w:r>
      <w:r w:rsidRPr="00945C94">
        <w:t>Ebeling</w:t>
      </w:r>
      <w:r>
        <w:t>’</w:t>
      </w:r>
      <w:r w:rsidRPr="00945C94">
        <w:t>s</w:t>
      </w:r>
      <w:r w:rsidRPr="00863AF9">
        <w:t xml:space="preserve"> </w:t>
      </w:r>
      <w:r>
        <w:t>“</w:t>
      </w:r>
      <w:r w:rsidRPr="00945C94">
        <w:t>epiphanic</w:t>
      </w:r>
      <w:r>
        <w:t>”</w:t>
      </w:r>
      <w:r w:rsidRPr="00863AF9">
        <w:t xml:space="preserve"> </w:t>
      </w:r>
      <w:r w:rsidRPr="00945C94">
        <w:t>theory</w:t>
      </w:r>
      <w:r w:rsidRPr="00863AF9">
        <w:t xml:space="preserve"> (</w:t>
      </w:r>
      <w:r w:rsidRPr="00945C94">
        <w:rPr>
          <w:szCs w:val="20"/>
        </w:rPr>
        <w:t xml:space="preserve">Tuckett </w:t>
      </w:r>
      <w:r w:rsidRPr="00945C94">
        <w:rPr>
          <w:i/>
          <w:szCs w:val="20"/>
        </w:rPr>
        <w:t>Messianic Secret</w:t>
      </w:r>
      <w:r w:rsidRPr="00945C94">
        <w:rPr>
          <w:szCs w:val="20"/>
        </w:rPr>
        <w:t xml:space="preserve"> 13</w:t>
      </w:r>
      <w:r w:rsidRPr="00863AF9">
        <w:rPr>
          <w:szCs w:val="20"/>
        </w:rPr>
        <w:t>)</w:t>
      </w:r>
    </w:p>
    <w:p w14:paraId="7F207A2B" w14:textId="77777777" w:rsidR="006721DA" w:rsidRPr="00945C94" w:rsidRDefault="006721DA" w:rsidP="007F2A57">
      <w:pPr>
        <w:numPr>
          <w:ilvl w:val="2"/>
          <w:numId w:val="8"/>
        </w:numPr>
      </w:pPr>
      <w:r w:rsidRPr="00945C94">
        <w:t>Mark is pure kerygma</w:t>
      </w:r>
      <w:r w:rsidRPr="00863AF9">
        <w:t xml:space="preserve"> (</w:t>
      </w:r>
      <w:r w:rsidRPr="00945C94">
        <w:t>the kerygma of Mark</w:t>
      </w:r>
      <w:r>
        <w:t>’</w:t>
      </w:r>
      <w:r w:rsidRPr="00945C94">
        <w:t>s day</w:t>
      </w:r>
      <w:r w:rsidRPr="00863AF9">
        <w:t xml:space="preserve">) </w:t>
      </w:r>
      <w:r w:rsidRPr="00945C94">
        <w:t>and not at all history</w:t>
      </w:r>
      <w:r w:rsidRPr="00863AF9">
        <w:t xml:space="preserve">. </w:t>
      </w:r>
      <w:r w:rsidRPr="00945C94">
        <w:t>So the secrecy elements are redactional</w:t>
      </w:r>
      <w:r w:rsidRPr="00863AF9">
        <w:t xml:space="preserve">, </w:t>
      </w:r>
      <w:r w:rsidRPr="00945C94">
        <w:t>presumably Markan</w:t>
      </w:r>
      <w:r w:rsidRPr="00863AF9">
        <w:t>. (</w:t>
      </w:r>
      <w:r w:rsidRPr="00945C94">
        <w:rPr>
          <w:szCs w:val="20"/>
        </w:rPr>
        <w:t xml:space="preserve">Tuckett </w:t>
      </w:r>
      <w:r w:rsidRPr="00945C94">
        <w:rPr>
          <w:i/>
          <w:szCs w:val="20"/>
        </w:rPr>
        <w:t>Messianic Secret</w:t>
      </w:r>
      <w:r w:rsidRPr="00945C94">
        <w:rPr>
          <w:szCs w:val="20"/>
        </w:rPr>
        <w:t xml:space="preserve"> 14</w:t>
      </w:r>
      <w:r w:rsidRPr="00863AF9">
        <w:rPr>
          <w:szCs w:val="20"/>
        </w:rPr>
        <w:t>)</w:t>
      </w:r>
    </w:p>
    <w:p w14:paraId="1BFBBB6F" w14:textId="77777777" w:rsidR="006721DA" w:rsidRPr="00945C94" w:rsidRDefault="006721DA" w:rsidP="007F2A57">
      <w:pPr>
        <w:numPr>
          <w:ilvl w:val="2"/>
          <w:numId w:val="8"/>
        </w:numPr>
      </w:pPr>
      <w:r w:rsidRPr="00945C94">
        <w:t>Mark certainly saw Jesus</w:t>
      </w:r>
      <w:r>
        <w:t>’</w:t>
      </w:r>
      <w:r w:rsidRPr="00863AF9">
        <w:t xml:space="preserve"> </w:t>
      </w:r>
      <w:r w:rsidRPr="00945C94">
        <w:t>life as messianic</w:t>
      </w:r>
      <w:r w:rsidRPr="00863AF9">
        <w:t xml:space="preserve">, </w:t>
      </w:r>
      <w:r>
        <w:t>“</w:t>
      </w:r>
      <w:r w:rsidRPr="00945C94">
        <w:t>as the epiphany of the Son of God</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14</w:t>
      </w:r>
      <w:r w:rsidRPr="00863AF9">
        <w:rPr>
          <w:szCs w:val="20"/>
        </w:rPr>
        <w:t>)</w:t>
      </w:r>
    </w:p>
    <w:p w14:paraId="235255E3" w14:textId="77777777" w:rsidR="006721DA" w:rsidRPr="00945C94" w:rsidRDefault="006721DA" w:rsidP="007F2A57">
      <w:pPr>
        <w:numPr>
          <w:ilvl w:val="2"/>
          <w:numId w:val="8"/>
        </w:numPr>
      </w:pPr>
      <w:r w:rsidRPr="00945C94">
        <w:t>So the secrecy elements cannot be attempts to hide Jesus</w:t>
      </w:r>
      <w:r>
        <w:t>’</w:t>
      </w:r>
      <w:r w:rsidRPr="00863AF9">
        <w:t xml:space="preserve"> </w:t>
      </w:r>
      <w:r w:rsidRPr="00945C94">
        <w:t>messiahship</w:t>
      </w:r>
      <w:r w:rsidRPr="00863AF9">
        <w:t>. (</w:t>
      </w:r>
      <w:r w:rsidRPr="00945C94">
        <w:rPr>
          <w:szCs w:val="20"/>
        </w:rPr>
        <w:t xml:space="preserve">Tuckett </w:t>
      </w:r>
      <w:r w:rsidRPr="00945C94">
        <w:rPr>
          <w:i/>
          <w:szCs w:val="20"/>
        </w:rPr>
        <w:t>Messianic Secret</w:t>
      </w:r>
      <w:r w:rsidRPr="00945C94">
        <w:rPr>
          <w:szCs w:val="20"/>
        </w:rPr>
        <w:t xml:space="preserve"> 14</w:t>
      </w:r>
      <w:r w:rsidRPr="00863AF9">
        <w:rPr>
          <w:szCs w:val="20"/>
        </w:rPr>
        <w:t>)</w:t>
      </w:r>
    </w:p>
    <w:p w14:paraId="28B5A0A9" w14:textId="77777777" w:rsidR="006721DA" w:rsidRPr="00945C94" w:rsidRDefault="006721DA" w:rsidP="007F2A57">
      <w:pPr>
        <w:numPr>
          <w:ilvl w:val="2"/>
          <w:numId w:val="8"/>
        </w:numPr>
      </w:pPr>
      <w:r>
        <w:t>“</w:t>
      </w:r>
      <w:r w:rsidRPr="00945C94">
        <w:t xml:space="preserve">Thus these elements were </w:t>
      </w:r>
      <w:r w:rsidRPr="00863AF9">
        <w:t xml:space="preserve">. . . </w:t>
      </w:r>
      <w:r w:rsidRPr="00945C94">
        <w:t>literary devices which simply highlight the glory of Jesus and stress the epiphanic nature of the events concerned</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14</w:t>
      </w:r>
      <w:r w:rsidRPr="00863AF9">
        <w:rPr>
          <w:szCs w:val="20"/>
        </w:rPr>
        <w:t>)</w:t>
      </w:r>
    </w:p>
    <w:p w14:paraId="5AE139E7" w14:textId="77777777" w:rsidR="006721DA" w:rsidRPr="00945C94" w:rsidRDefault="006721DA" w:rsidP="007F2A57">
      <w:pPr>
        <w:numPr>
          <w:ilvl w:val="3"/>
          <w:numId w:val="8"/>
        </w:numPr>
      </w:pPr>
      <w:r w:rsidRPr="00945C94">
        <w:t>The emphasis is not on the commands to silence but on their constantly being broken</w:t>
      </w:r>
      <w:r w:rsidRPr="00863AF9">
        <w:t xml:space="preserve">, </w:t>
      </w:r>
      <w:r w:rsidRPr="00945C94">
        <w:t>which shows</w:t>
      </w:r>
      <w:r w:rsidRPr="00863AF9">
        <w:t xml:space="preserve"> </w:t>
      </w:r>
      <w:r>
        <w:t>“</w:t>
      </w:r>
      <w:r w:rsidRPr="00945C94">
        <w:t>the irresistible way in which Jesus</w:t>
      </w:r>
      <w:r>
        <w:t>’</w:t>
      </w:r>
      <w:r w:rsidRPr="00863AF9">
        <w:t xml:space="preserve"> </w:t>
      </w:r>
      <w:r w:rsidRPr="00945C94">
        <w:t>fame spread</w:t>
      </w:r>
      <w:r w:rsidRPr="00863AF9">
        <w:t xml:space="preserve"> (</w:t>
      </w:r>
      <w:r w:rsidRPr="00945C94">
        <w:t>115ff</w:t>
      </w:r>
      <w:r w:rsidRPr="00863AF9">
        <w:t>).</w:t>
      </w:r>
      <w:r>
        <w:t>”</w:t>
      </w:r>
      <w:r w:rsidRPr="00863AF9">
        <w:t xml:space="preserve"> </w:t>
      </w:r>
      <w:r w:rsidRPr="00945C94">
        <w:t>But</w:t>
      </w:r>
      <w:r w:rsidRPr="00863AF9">
        <w:t xml:space="preserve"> </w:t>
      </w:r>
      <w:r>
        <w:t>“</w:t>
      </w:r>
      <w:r w:rsidRPr="00945C94">
        <w:t>this does not cover all the secrecy charges</w:t>
      </w:r>
      <w:r w:rsidRPr="00863AF9">
        <w:t xml:space="preserve">, </w:t>
      </w:r>
      <w:r w:rsidRPr="00945C94">
        <w:t>since at times there is no mention of their being broken</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14</w:t>
      </w:r>
      <w:r w:rsidRPr="00863AF9">
        <w:rPr>
          <w:szCs w:val="20"/>
        </w:rPr>
        <w:t>)</w:t>
      </w:r>
    </w:p>
    <w:p w14:paraId="0D7729D7" w14:textId="77777777" w:rsidR="006721DA" w:rsidRPr="00945C94" w:rsidRDefault="006721DA" w:rsidP="007F2A57">
      <w:pPr>
        <w:numPr>
          <w:ilvl w:val="3"/>
          <w:numId w:val="8"/>
        </w:numPr>
      </w:pPr>
      <w:r>
        <w:t>“</w:t>
      </w:r>
      <w:r w:rsidRPr="00945C94">
        <w:t>The Marcan theory about parables serves a similar aim</w:t>
      </w:r>
      <w:r w:rsidRPr="00863AF9">
        <w:t xml:space="preserve">: . . . </w:t>
      </w:r>
      <w:r w:rsidRPr="00945C94">
        <w:t xml:space="preserve">the readers are shown that they too belong within the circle of those to whom the mystery has been revealed </w:t>
      </w:r>
      <w:r w:rsidRPr="00863AF9">
        <w:t>. . .</w:t>
      </w:r>
      <w:r>
        <w:t>”</w:t>
      </w:r>
      <w:r w:rsidRPr="00863AF9">
        <w:t xml:space="preserve"> (</w:t>
      </w:r>
      <w:r w:rsidRPr="00945C94">
        <w:rPr>
          <w:szCs w:val="20"/>
        </w:rPr>
        <w:t xml:space="preserve">Tuckett </w:t>
      </w:r>
      <w:r w:rsidRPr="00945C94">
        <w:rPr>
          <w:i/>
          <w:szCs w:val="20"/>
        </w:rPr>
        <w:t>Messianic Secret</w:t>
      </w:r>
      <w:r w:rsidRPr="00945C94">
        <w:rPr>
          <w:szCs w:val="20"/>
        </w:rPr>
        <w:t xml:space="preserve"> 14</w:t>
      </w:r>
      <w:r w:rsidRPr="00863AF9">
        <w:rPr>
          <w:szCs w:val="20"/>
        </w:rPr>
        <w:t>)</w:t>
      </w:r>
    </w:p>
    <w:p w14:paraId="2F8CC532" w14:textId="77777777" w:rsidR="006721DA" w:rsidRPr="00945C94" w:rsidRDefault="006721DA" w:rsidP="007F2A57">
      <w:pPr>
        <w:numPr>
          <w:ilvl w:val="3"/>
          <w:numId w:val="8"/>
        </w:numPr>
      </w:pPr>
      <w:r>
        <w:t>“</w:t>
      </w:r>
      <w:r w:rsidRPr="00945C94">
        <w:t>Similarly</w:t>
      </w:r>
      <w:r w:rsidRPr="00863AF9">
        <w:t xml:space="preserve">, </w:t>
      </w:r>
      <w:r w:rsidRPr="00945C94">
        <w:t>the failure of the disciples to understand Jesus</w:t>
      </w:r>
      <w:r>
        <w:t>’</w:t>
      </w:r>
      <w:r w:rsidRPr="00863AF9">
        <w:t xml:space="preserve"> </w:t>
      </w:r>
      <w:r w:rsidRPr="00945C94">
        <w:t>teaching is merely a stylistic device which conveys to the reader the idea of the transcendent nature of the revelation being given</w:t>
      </w:r>
      <w:r w:rsidRPr="00863AF9">
        <w:t xml:space="preserve"> (</w:t>
      </w:r>
      <w:r w:rsidRPr="00945C94">
        <w:t>146ff</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14</w:t>
      </w:r>
      <w:r w:rsidRPr="00863AF9">
        <w:rPr>
          <w:szCs w:val="20"/>
        </w:rPr>
        <w:t>)</w:t>
      </w:r>
    </w:p>
    <w:p w14:paraId="4675C975" w14:textId="77777777" w:rsidR="006721DA" w:rsidRPr="00945C94" w:rsidRDefault="006721DA" w:rsidP="007F2A57">
      <w:pPr>
        <w:numPr>
          <w:ilvl w:val="2"/>
          <w:numId w:val="8"/>
        </w:numPr>
      </w:pPr>
      <w:r w:rsidRPr="00945C94">
        <w:t>The epiphanic theory takes seriously the elements of messianic revelation and may explain some instances of secrecy</w:t>
      </w:r>
      <w:r w:rsidRPr="00863AF9">
        <w:t xml:space="preserve">, </w:t>
      </w:r>
      <w:r w:rsidRPr="00945C94">
        <w:t>but there are problems</w:t>
      </w:r>
      <w:r w:rsidRPr="00863AF9">
        <w:t>. (</w:t>
      </w:r>
      <w:r w:rsidRPr="00945C94">
        <w:rPr>
          <w:szCs w:val="20"/>
        </w:rPr>
        <w:t xml:space="preserve">Tuckett </w:t>
      </w:r>
      <w:r w:rsidRPr="00945C94">
        <w:rPr>
          <w:i/>
          <w:szCs w:val="20"/>
        </w:rPr>
        <w:t>Messianic Secret</w:t>
      </w:r>
      <w:r w:rsidRPr="00945C94">
        <w:rPr>
          <w:szCs w:val="20"/>
        </w:rPr>
        <w:t xml:space="preserve"> 14</w:t>
      </w:r>
      <w:r w:rsidRPr="00863AF9">
        <w:rPr>
          <w:szCs w:val="20"/>
        </w:rPr>
        <w:t>)</w:t>
      </w:r>
    </w:p>
    <w:p w14:paraId="2FBE737C" w14:textId="77777777" w:rsidR="006721DA" w:rsidRPr="00945C94" w:rsidRDefault="006721DA" w:rsidP="007F2A57">
      <w:pPr>
        <w:numPr>
          <w:ilvl w:val="3"/>
          <w:numId w:val="8"/>
        </w:numPr>
      </w:pPr>
      <w:r w:rsidRPr="00945C94">
        <w:t>Emphasis on the commands being broken</w:t>
      </w:r>
      <w:r w:rsidRPr="00863AF9">
        <w:t xml:space="preserve"> </w:t>
      </w:r>
      <w:r>
        <w:t>“</w:t>
      </w:r>
      <w:r w:rsidRPr="00945C94">
        <w:t>does not cover all the secrecy charges</w:t>
      </w:r>
      <w:r w:rsidRPr="00863AF9">
        <w:t xml:space="preserve">, </w:t>
      </w:r>
      <w:r w:rsidRPr="00945C94">
        <w:t>since at times</w:t>
      </w:r>
      <w:r w:rsidRPr="00863AF9">
        <w:t xml:space="preserve"> [</w:t>
      </w:r>
      <w:r w:rsidRPr="00945C94">
        <w:t>e</w:t>
      </w:r>
      <w:r w:rsidRPr="00863AF9">
        <w:t xml:space="preserve">. </w:t>
      </w:r>
      <w:r w:rsidRPr="00945C94">
        <w:t>g</w:t>
      </w:r>
      <w:r w:rsidRPr="00863AF9">
        <w:t xml:space="preserve">., </w:t>
      </w:r>
      <w:r w:rsidRPr="00945C94">
        <w:t>5</w:t>
      </w:r>
      <w:r w:rsidRPr="00863AF9">
        <w:t>:</w:t>
      </w:r>
      <w:r w:rsidRPr="00945C94">
        <w:t>43</w:t>
      </w:r>
      <w:r w:rsidRPr="00863AF9">
        <w:t xml:space="preserve">] </w:t>
      </w:r>
      <w:r w:rsidRPr="00945C94">
        <w:t>there is no mention of their being broken</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14</w:t>
      </w:r>
      <w:r w:rsidRPr="00863AF9">
        <w:rPr>
          <w:szCs w:val="20"/>
        </w:rPr>
        <w:t>)</w:t>
      </w:r>
    </w:p>
    <w:p w14:paraId="386117B1" w14:textId="77777777" w:rsidR="006721DA" w:rsidRPr="00945C94" w:rsidRDefault="006721DA" w:rsidP="007F2A57">
      <w:pPr>
        <w:numPr>
          <w:ilvl w:val="3"/>
          <w:numId w:val="8"/>
        </w:numPr>
      </w:pPr>
      <w:r w:rsidRPr="00945C94">
        <w:t>Ebeling relies on a parallel in apocalyptic literature where</w:t>
      </w:r>
      <w:r w:rsidRPr="00863AF9">
        <w:t xml:space="preserve"> </w:t>
      </w:r>
      <w:r>
        <w:t>“</w:t>
      </w:r>
      <w:r w:rsidRPr="00945C94">
        <w:t>a secret</w:t>
      </w:r>
      <w:r w:rsidRPr="00863AF9">
        <w:t xml:space="preserve"> [</w:t>
      </w:r>
      <w:r w:rsidRPr="00945C94">
        <w:t>is</w:t>
      </w:r>
      <w:r w:rsidRPr="00863AF9">
        <w:t xml:space="preserve">] </w:t>
      </w:r>
      <w:r w:rsidRPr="00945C94">
        <w:t>to be universally revealed at a future date</w:t>
      </w:r>
      <w:r w:rsidRPr="00863AF9">
        <w:t>,</w:t>
      </w:r>
      <w:r>
        <w:t>”</w:t>
      </w:r>
      <w:r w:rsidRPr="00863AF9">
        <w:t xml:space="preserve"> </w:t>
      </w:r>
      <w:r w:rsidRPr="00945C94">
        <w:t>but</w:t>
      </w:r>
      <w:r w:rsidRPr="00863AF9">
        <w:t xml:space="preserve"> </w:t>
      </w:r>
      <w:r>
        <w:t>“</w:t>
      </w:r>
      <w:r w:rsidRPr="00945C94">
        <w:t>in Mark the time in question is now past</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15</w:t>
      </w:r>
      <w:r w:rsidRPr="00863AF9">
        <w:rPr>
          <w:szCs w:val="20"/>
        </w:rPr>
        <w:t>)</w:t>
      </w:r>
    </w:p>
    <w:p w14:paraId="7FD6AB40" w14:textId="77777777" w:rsidR="006721DA" w:rsidRPr="00945C94" w:rsidRDefault="006721DA" w:rsidP="007F2A57">
      <w:pPr>
        <w:numPr>
          <w:ilvl w:val="1"/>
          <w:numId w:val="8"/>
        </w:numPr>
      </w:pPr>
      <w:r w:rsidRPr="00945C94">
        <w:t>Percy</w:t>
      </w:r>
      <w:r>
        <w:t>’</w:t>
      </w:r>
      <w:r w:rsidRPr="00945C94">
        <w:t>s theory</w:t>
      </w:r>
    </w:p>
    <w:p w14:paraId="6974C12A" w14:textId="77777777" w:rsidR="006721DA" w:rsidRPr="00945C94" w:rsidRDefault="006721DA" w:rsidP="007F2A57">
      <w:pPr>
        <w:numPr>
          <w:ilvl w:val="2"/>
          <w:numId w:val="8"/>
        </w:numPr>
      </w:pPr>
      <w:r w:rsidRPr="00945C94">
        <w:t>Like Wrede</w:t>
      </w:r>
      <w:r w:rsidRPr="00863AF9">
        <w:t xml:space="preserve">, </w:t>
      </w:r>
      <w:r w:rsidRPr="00945C94">
        <w:t>Percy sees the secret as the result of two streams of tradition merging</w:t>
      </w:r>
      <w:r w:rsidRPr="00863AF9">
        <w:t xml:space="preserve">. </w:t>
      </w:r>
      <w:r w:rsidRPr="00945C94">
        <w:t xml:space="preserve">But Wrede saw one stream as depicting an </w:t>
      </w:r>
      <w:proofErr w:type="spellStart"/>
      <w:r w:rsidRPr="00945C94">
        <w:t>unmessianic</w:t>
      </w:r>
      <w:proofErr w:type="spellEnd"/>
      <w:r w:rsidRPr="00945C94">
        <w:t xml:space="preserve"> Jesus</w:t>
      </w:r>
      <w:r w:rsidRPr="00863AF9">
        <w:t xml:space="preserve">, </w:t>
      </w:r>
      <w:r w:rsidRPr="00945C94">
        <w:t>the other a messianic</w:t>
      </w:r>
      <w:r w:rsidRPr="00863AF9">
        <w:t xml:space="preserve">; </w:t>
      </w:r>
      <w:r w:rsidRPr="00945C94">
        <w:t>Percy sees one stream as messianic</w:t>
      </w:r>
      <w:r w:rsidRPr="00863AF9">
        <w:t xml:space="preserve">, </w:t>
      </w:r>
      <w:r w:rsidRPr="00945C94">
        <w:t>the other as also messianic</w:t>
      </w:r>
      <w:r w:rsidRPr="00863AF9">
        <w:t xml:space="preserve">, </w:t>
      </w:r>
      <w:r w:rsidRPr="00945C94">
        <w:t>but the latter</w:t>
      </w:r>
      <w:r w:rsidRPr="00863AF9">
        <w:t xml:space="preserve"> </w:t>
      </w:r>
      <w:r>
        <w:t>“</w:t>
      </w:r>
      <w:r w:rsidRPr="00945C94">
        <w:t>had reflected more deeply on the importance of the cross and resurrection</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15</w:t>
      </w:r>
      <w:r w:rsidRPr="00863AF9">
        <w:rPr>
          <w:szCs w:val="20"/>
        </w:rPr>
        <w:t>)</w:t>
      </w:r>
    </w:p>
    <w:p w14:paraId="3F235F78" w14:textId="77777777" w:rsidR="006721DA" w:rsidRPr="00945C94" w:rsidRDefault="006721DA" w:rsidP="007F2A57">
      <w:pPr>
        <w:numPr>
          <w:ilvl w:val="2"/>
          <w:numId w:val="8"/>
        </w:numPr>
      </w:pPr>
      <w:r>
        <w:lastRenderedPageBreak/>
        <w:t>“</w:t>
      </w:r>
      <w:r w:rsidRPr="00945C94">
        <w:t>Thus Percy claimed that Mark</w:t>
      </w:r>
      <w:r>
        <w:t>’</w:t>
      </w:r>
      <w:r w:rsidRPr="00945C94">
        <w:t>s Gospel is to be interpreted as very similar to the Pauline kerygma</w:t>
      </w:r>
      <w:r w:rsidRPr="00863AF9">
        <w:t xml:space="preserve"> (</w:t>
      </w:r>
      <w:r w:rsidRPr="00945C94">
        <w:t>cf</w:t>
      </w:r>
      <w:r w:rsidRPr="00863AF9">
        <w:t xml:space="preserve">. </w:t>
      </w:r>
      <w:r w:rsidRPr="00945C94">
        <w:t>1 Cor</w:t>
      </w:r>
      <w:r w:rsidRPr="00863AF9">
        <w:t xml:space="preserve">. </w:t>
      </w:r>
      <w:r w:rsidRPr="00945C94">
        <w:t>2</w:t>
      </w:r>
      <w:r w:rsidRPr="00863AF9">
        <w:t>:</w:t>
      </w:r>
      <w:r w:rsidRPr="00945C94">
        <w:t>8</w:t>
      </w:r>
      <w:r w:rsidRPr="00863AF9">
        <w:t xml:space="preserve">; </w:t>
      </w:r>
      <w:r w:rsidRPr="00945C94">
        <w:t>2 Cor</w:t>
      </w:r>
      <w:r w:rsidRPr="00863AF9">
        <w:t xml:space="preserve">. </w:t>
      </w:r>
      <w:r w:rsidRPr="00945C94">
        <w:t>13</w:t>
      </w:r>
      <w:r w:rsidRPr="00863AF9">
        <w:t>:</w:t>
      </w:r>
      <w:r w:rsidRPr="00945C94">
        <w:t>4</w:t>
      </w:r>
      <w:r w:rsidRPr="00863AF9">
        <w:t xml:space="preserve">; </w:t>
      </w:r>
      <w:r w:rsidRPr="00945C94">
        <w:t>Phil</w:t>
      </w:r>
      <w:r w:rsidRPr="00863AF9">
        <w:t xml:space="preserve">. </w:t>
      </w:r>
      <w:r w:rsidRPr="00945C94">
        <w:t>2</w:t>
      </w:r>
      <w:r w:rsidRPr="00863AF9">
        <w:t>:</w:t>
      </w:r>
      <w:r w:rsidRPr="00945C94">
        <w:t>7f</w:t>
      </w:r>
      <w:r w:rsidRPr="00863AF9">
        <w:t xml:space="preserve">), </w:t>
      </w:r>
      <w:r w:rsidRPr="00945C94">
        <w:t>where Jesus</w:t>
      </w:r>
      <w:r>
        <w:t>’</w:t>
      </w:r>
      <w:r w:rsidRPr="00863AF9">
        <w:t xml:space="preserve"> </w:t>
      </w:r>
      <w:r w:rsidRPr="00945C94">
        <w:t>earthly life is to be seen as one of humility and lowliness</w:t>
      </w:r>
      <w:r w:rsidRPr="00863AF9">
        <w:t xml:space="preserve">, </w:t>
      </w:r>
      <w:r w:rsidRPr="00945C94">
        <w:t>and his true glory only dates from the resurrection</w:t>
      </w:r>
      <w:r w:rsidRPr="00863AF9">
        <w:t xml:space="preserve">. </w:t>
      </w:r>
      <w:r w:rsidRPr="00945C94">
        <w:t>In Mark</w:t>
      </w:r>
      <w:r w:rsidRPr="00863AF9">
        <w:t xml:space="preserve">, </w:t>
      </w:r>
      <w:r>
        <w:t>“</w:t>
      </w:r>
      <w:r w:rsidRPr="00945C94">
        <w:t>lowliness</w:t>
      </w:r>
      <w:r>
        <w:t>”</w:t>
      </w:r>
      <w:r w:rsidRPr="00863AF9">
        <w:t xml:space="preserve"> </w:t>
      </w:r>
      <w:r w:rsidRPr="00945C94">
        <w:t>is replaced by</w:t>
      </w:r>
      <w:r w:rsidRPr="00863AF9">
        <w:t xml:space="preserve"> </w:t>
      </w:r>
      <w:r>
        <w:t>“</w:t>
      </w:r>
      <w:r w:rsidRPr="00945C94">
        <w:t>secrecy</w:t>
      </w:r>
      <w:r>
        <w:t>”</w:t>
      </w:r>
      <w:r w:rsidRPr="00863AF9">
        <w:t xml:space="preserve">, </w:t>
      </w:r>
      <w:r w:rsidRPr="00945C94">
        <w:t xml:space="preserve">but the basic idea </w:t>
      </w:r>
      <w:proofErr w:type="spellStart"/>
      <w:r w:rsidRPr="00945C94">
        <w:t>reamins</w:t>
      </w:r>
      <w:proofErr w:type="spellEnd"/>
      <w:r w:rsidRPr="00945C94">
        <w:t xml:space="preserve"> the same</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15</w:t>
      </w:r>
      <w:r w:rsidRPr="00863AF9">
        <w:rPr>
          <w:szCs w:val="20"/>
        </w:rPr>
        <w:t>)</w:t>
      </w:r>
    </w:p>
    <w:p w14:paraId="4B12580F" w14:textId="77777777" w:rsidR="006721DA" w:rsidRPr="00945C94" w:rsidRDefault="006721DA" w:rsidP="007F2A57">
      <w:pPr>
        <w:numPr>
          <w:ilvl w:val="2"/>
          <w:numId w:val="8"/>
        </w:numPr>
      </w:pPr>
      <w:r>
        <w:t>“</w:t>
      </w:r>
      <w:r w:rsidRPr="00945C94">
        <w:t xml:space="preserve">Thus the disciples </w:t>
      </w:r>
      <w:r w:rsidRPr="00945C94">
        <w:rPr>
          <w:i/>
        </w:rPr>
        <w:t>could</w:t>
      </w:r>
      <w:r w:rsidRPr="00945C94">
        <w:t xml:space="preserve"> not see Jesus</w:t>
      </w:r>
      <w:r>
        <w:t>’</w:t>
      </w:r>
      <w:r w:rsidRPr="00863AF9">
        <w:t xml:space="preserve"> </w:t>
      </w:r>
      <w:r w:rsidRPr="00945C94">
        <w:t xml:space="preserve">true glory prior to Easter </w:t>
      </w:r>
      <w:r w:rsidRPr="00863AF9">
        <w:t xml:space="preserve">. . . </w:t>
      </w:r>
      <w:r w:rsidRPr="00945C94">
        <w:t>The time limit set to the period of secrecy in 9</w:t>
      </w:r>
      <w:r w:rsidRPr="00863AF9">
        <w:t>:</w:t>
      </w:r>
      <w:r w:rsidRPr="00945C94">
        <w:t>9 is thus taken very seriously</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15</w:t>
      </w:r>
      <w:r w:rsidRPr="00863AF9">
        <w:rPr>
          <w:szCs w:val="20"/>
        </w:rPr>
        <w:t>)</w:t>
      </w:r>
    </w:p>
    <w:p w14:paraId="19C90CA5" w14:textId="77777777" w:rsidR="006721DA" w:rsidRPr="00945C94" w:rsidRDefault="006721DA" w:rsidP="007F2A57">
      <w:pPr>
        <w:numPr>
          <w:ilvl w:val="2"/>
          <w:numId w:val="8"/>
        </w:numPr>
      </w:pPr>
      <w:r w:rsidRPr="00945C94">
        <w:t>objections</w:t>
      </w:r>
    </w:p>
    <w:p w14:paraId="50F6DD92" w14:textId="77777777" w:rsidR="006721DA" w:rsidRPr="00945C94" w:rsidRDefault="006721DA" w:rsidP="007F2A57">
      <w:pPr>
        <w:numPr>
          <w:ilvl w:val="3"/>
          <w:numId w:val="8"/>
        </w:numPr>
      </w:pPr>
      <w:r>
        <w:t>“</w:t>
      </w:r>
      <w:r w:rsidRPr="00945C94">
        <w:t xml:space="preserve">There are difficulties raised by those points in Mark where the secret is broken </w:t>
      </w:r>
      <w:r w:rsidRPr="00945C94">
        <w:rPr>
          <w:i/>
        </w:rPr>
        <w:t>prior</w:t>
      </w:r>
      <w:r w:rsidRPr="00945C94">
        <w:t xml:space="preserve"> to Easter</w:t>
      </w:r>
      <w:r w:rsidRPr="00863AF9">
        <w:t xml:space="preserve"> (</w:t>
      </w:r>
      <w:r w:rsidRPr="00945C94">
        <w:t>cf</w:t>
      </w:r>
      <w:r w:rsidRPr="00863AF9">
        <w:t xml:space="preserve">. </w:t>
      </w:r>
      <w:r w:rsidRPr="00945C94">
        <w:t>1</w:t>
      </w:r>
      <w:r w:rsidRPr="00863AF9">
        <w:t>:</w:t>
      </w:r>
      <w:r w:rsidRPr="00945C94">
        <w:t>45</w:t>
      </w:r>
      <w:r w:rsidRPr="00863AF9">
        <w:t xml:space="preserve">; </w:t>
      </w:r>
      <w:r w:rsidRPr="00945C94">
        <w:t>7</w:t>
      </w:r>
      <w:r w:rsidRPr="00863AF9">
        <w:t>:</w:t>
      </w:r>
      <w:r w:rsidRPr="00945C94">
        <w:t>36</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15</w:t>
      </w:r>
      <w:r w:rsidRPr="00863AF9">
        <w:rPr>
          <w:szCs w:val="20"/>
        </w:rPr>
        <w:t>)</w:t>
      </w:r>
    </w:p>
    <w:p w14:paraId="299F1CC2" w14:textId="77777777" w:rsidR="006721DA" w:rsidRPr="00945C94" w:rsidRDefault="006721DA" w:rsidP="007F2A57">
      <w:pPr>
        <w:numPr>
          <w:ilvl w:val="3"/>
          <w:numId w:val="8"/>
        </w:numPr>
      </w:pPr>
      <w:r>
        <w:t>“</w:t>
      </w:r>
      <w:r w:rsidRPr="00945C94">
        <w:t>Further</w:t>
      </w:r>
      <w:r w:rsidRPr="00863AF9">
        <w:t xml:space="preserve">, </w:t>
      </w:r>
      <w:r w:rsidRPr="00945C94">
        <w:t>if it is true that the secret belongs primarily to the past</w:t>
      </w:r>
      <w:r w:rsidRPr="00863AF9">
        <w:t xml:space="preserve">, </w:t>
      </w:r>
      <w:r w:rsidRPr="00945C94">
        <w:t>then it is not clear why Mark should have taken the trouble to stress it so much in his Gospel</w:t>
      </w:r>
      <w:r w:rsidRPr="00863AF9">
        <w:t xml:space="preserve">, </w:t>
      </w:r>
      <w:r w:rsidRPr="00945C94">
        <w:t>and it becomes doubtful whether it has kerygmatic significance</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15</w:t>
      </w:r>
      <w:r w:rsidRPr="00863AF9">
        <w:rPr>
          <w:szCs w:val="20"/>
        </w:rPr>
        <w:t>)</w:t>
      </w:r>
    </w:p>
    <w:p w14:paraId="581EF579" w14:textId="77777777" w:rsidR="006721DA" w:rsidRPr="00945C94" w:rsidRDefault="006721DA" w:rsidP="007F2A57">
      <w:pPr>
        <w:numPr>
          <w:ilvl w:val="1"/>
          <w:numId w:val="8"/>
        </w:numPr>
      </w:pPr>
      <w:r w:rsidRPr="00945C94">
        <w:t>J</w:t>
      </w:r>
      <w:r w:rsidRPr="00863AF9">
        <w:t xml:space="preserve">. </w:t>
      </w:r>
      <w:r w:rsidRPr="00945C94">
        <w:t>Schreiber</w:t>
      </w:r>
    </w:p>
    <w:p w14:paraId="36BC093C" w14:textId="77777777" w:rsidR="006721DA" w:rsidRPr="00945C94" w:rsidRDefault="006721DA" w:rsidP="007F2A57">
      <w:pPr>
        <w:numPr>
          <w:ilvl w:val="2"/>
          <w:numId w:val="8"/>
        </w:numPr>
      </w:pPr>
      <w:r>
        <w:t>“</w:t>
      </w:r>
      <w:r w:rsidRPr="00863AF9">
        <w:t xml:space="preserve">. . . </w:t>
      </w:r>
      <w:r w:rsidRPr="00945C94">
        <w:t>Jesus</w:t>
      </w:r>
      <w:r>
        <w:t>’</w:t>
      </w:r>
      <w:r w:rsidRPr="00863AF9">
        <w:t xml:space="preserve"> </w:t>
      </w:r>
      <w:r w:rsidRPr="00945C94">
        <w:t>hiddenness and his failure to be understood are compared to the ideas in the gnostic</w:t>
      </w:r>
      <w:r w:rsidRPr="00863AF9">
        <w:t xml:space="preserve"> [</w:t>
      </w:r>
      <w:r w:rsidRPr="00945C94">
        <w:t>redeemer</w:t>
      </w:r>
      <w:r w:rsidRPr="00863AF9">
        <w:t xml:space="preserve">] </w:t>
      </w:r>
      <w:r w:rsidRPr="00945C94">
        <w:t>myth where the redeemer is unrecognized by the supernatural powers</w:t>
      </w:r>
      <w:r w:rsidRPr="00863AF9">
        <w:t xml:space="preserve"> (</w:t>
      </w:r>
      <w:r w:rsidRPr="00945C94">
        <w:t>cf</w:t>
      </w:r>
      <w:r w:rsidRPr="00863AF9">
        <w:t xml:space="preserve">. </w:t>
      </w:r>
      <w:r w:rsidRPr="00945C94">
        <w:t>1 Cor</w:t>
      </w:r>
      <w:r w:rsidRPr="00863AF9">
        <w:t xml:space="preserve">. </w:t>
      </w:r>
      <w:r w:rsidRPr="00945C94">
        <w:t>2</w:t>
      </w:r>
      <w:r w:rsidRPr="00863AF9">
        <w:t>:</w:t>
      </w:r>
      <w:r w:rsidRPr="00945C94">
        <w:t>8</w:t>
      </w:r>
      <w:r w:rsidRPr="00863AF9">
        <w:t>) (</w:t>
      </w:r>
      <w:r w:rsidRPr="00945C94">
        <w:t>Schreiber</w:t>
      </w:r>
      <w:r w:rsidRPr="00863AF9">
        <w:t xml:space="preserve">, </w:t>
      </w:r>
      <w:r w:rsidRPr="00945C94">
        <w:t>156f</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16</w:t>
      </w:r>
      <w:r w:rsidRPr="00863AF9">
        <w:rPr>
          <w:szCs w:val="20"/>
        </w:rPr>
        <w:t>)</w:t>
      </w:r>
    </w:p>
    <w:p w14:paraId="66BB1A50" w14:textId="77777777" w:rsidR="006721DA" w:rsidRPr="00945C94" w:rsidRDefault="006721DA" w:rsidP="007F2A57">
      <w:pPr>
        <w:numPr>
          <w:ilvl w:val="2"/>
          <w:numId w:val="8"/>
        </w:numPr>
      </w:pPr>
      <w:r w:rsidRPr="00945C94">
        <w:t>objections</w:t>
      </w:r>
    </w:p>
    <w:p w14:paraId="32ED4EE6" w14:textId="77777777" w:rsidR="006721DA" w:rsidRPr="00945C94" w:rsidRDefault="006721DA" w:rsidP="007F2A57">
      <w:pPr>
        <w:numPr>
          <w:ilvl w:val="3"/>
          <w:numId w:val="8"/>
        </w:numPr>
      </w:pPr>
      <w:r w:rsidRPr="00945C94">
        <w:t>It is a uncertain</w:t>
      </w:r>
      <w:r w:rsidRPr="00863AF9">
        <w:t xml:space="preserve"> </w:t>
      </w:r>
      <w:r>
        <w:t>“</w:t>
      </w:r>
      <w:r w:rsidRPr="00945C94">
        <w:t xml:space="preserve">where there was a pre-Christian redeemer myth </w:t>
      </w:r>
      <w:r w:rsidRPr="00863AF9">
        <w:t>. . .</w:t>
      </w:r>
      <w:r>
        <w:t>”</w:t>
      </w:r>
      <w:r w:rsidRPr="00863AF9">
        <w:t xml:space="preserve"> (</w:t>
      </w:r>
      <w:r w:rsidRPr="00945C94">
        <w:rPr>
          <w:szCs w:val="20"/>
        </w:rPr>
        <w:t xml:space="preserve">Tuckett </w:t>
      </w:r>
      <w:r w:rsidRPr="00945C94">
        <w:rPr>
          <w:i/>
          <w:szCs w:val="20"/>
        </w:rPr>
        <w:t>Messianic Secret</w:t>
      </w:r>
      <w:r w:rsidRPr="00945C94">
        <w:rPr>
          <w:szCs w:val="20"/>
        </w:rPr>
        <w:t xml:space="preserve"> 16</w:t>
      </w:r>
      <w:r w:rsidRPr="00863AF9">
        <w:rPr>
          <w:szCs w:val="20"/>
        </w:rPr>
        <w:t>)</w:t>
      </w:r>
    </w:p>
    <w:p w14:paraId="54F88D3E" w14:textId="77777777" w:rsidR="006721DA" w:rsidRPr="00945C94" w:rsidRDefault="006721DA" w:rsidP="007F2A57">
      <w:pPr>
        <w:numPr>
          <w:ilvl w:val="3"/>
          <w:numId w:val="8"/>
        </w:numPr>
      </w:pPr>
      <w:r>
        <w:t>“</w:t>
      </w:r>
      <w:r w:rsidRPr="00863AF9">
        <w:t xml:space="preserve">. . . </w:t>
      </w:r>
      <w:r w:rsidRPr="00945C94">
        <w:t>Mark</w:t>
      </w:r>
      <w:r>
        <w:t>’</w:t>
      </w:r>
      <w:r w:rsidRPr="00945C94">
        <w:t xml:space="preserve">s Gospel lacks vital elements in the proposed scheme </w:t>
      </w:r>
      <w:r w:rsidRPr="00863AF9">
        <w:t>. . .</w:t>
      </w:r>
      <w:r>
        <w:t>”</w:t>
      </w:r>
      <w:r w:rsidRPr="00863AF9">
        <w:t xml:space="preserve"> (</w:t>
      </w:r>
      <w:r w:rsidRPr="00945C94">
        <w:rPr>
          <w:szCs w:val="20"/>
        </w:rPr>
        <w:t xml:space="preserve">Tuckett </w:t>
      </w:r>
      <w:r w:rsidRPr="00945C94">
        <w:rPr>
          <w:i/>
          <w:szCs w:val="20"/>
        </w:rPr>
        <w:t>Messianic Secret</w:t>
      </w:r>
      <w:r w:rsidRPr="00945C94">
        <w:rPr>
          <w:szCs w:val="20"/>
        </w:rPr>
        <w:t xml:space="preserve"> 16</w:t>
      </w:r>
      <w:r w:rsidRPr="00863AF9">
        <w:rPr>
          <w:szCs w:val="20"/>
        </w:rPr>
        <w:t>)</w:t>
      </w:r>
    </w:p>
    <w:p w14:paraId="5E4F6C7F" w14:textId="77777777" w:rsidR="006721DA" w:rsidRPr="00945C94" w:rsidRDefault="006721DA" w:rsidP="007F2A57">
      <w:pPr>
        <w:numPr>
          <w:ilvl w:val="4"/>
          <w:numId w:val="8"/>
        </w:numPr>
      </w:pPr>
      <w:r>
        <w:t>“</w:t>
      </w:r>
      <w:r w:rsidRPr="00863AF9">
        <w:t xml:space="preserve">. . . </w:t>
      </w:r>
      <w:r w:rsidRPr="00945C94">
        <w:t xml:space="preserve">there is no idea of pre-existence in Mark </w:t>
      </w:r>
      <w:r w:rsidRPr="00863AF9">
        <w:t>. . .</w:t>
      </w:r>
      <w:r>
        <w:t>”</w:t>
      </w:r>
      <w:r w:rsidRPr="00863AF9">
        <w:t xml:space="preserve"> (</w:t>
      </w:r>
      <w:r w:rsidRPr="00945C94">
        <w:rPr>
          <w:szCs w:val="20"/>
        </w:rPr>
        <w:t xml:space="preserve">Tuckett </w:t>
      </w:r>
      <w:r w:rsidRPr="00945C94">
        <w:rPr>
          <w:i/>
          <w:szCs w:val="20"/>
        </w:rPr>
        <w:t>Messianic Secret</w:t>
      </w:r>
      <w:r w:rsidRPr="00945C94">
        <w:rPr>
          <w:szCs w:val="20"/>
        </w:rPr>
        <w:t xml:space="preserve"> 16</w:t>
      </w:r>
      <w:r w:rsidRPr="00863AF9">
        <w:rPr>
          <w:szCs w:val="20"/>
        </w:rPr>
        <w:t>)</w:t>
      </w:r>
    </w:p>
    <w:p w14:paraId="28023056" w14:textId="77777777" w:rsidR="006721DA" w:rsidRPr="00945C94" w:rsidRDefault="006721DA" w:rsidP="007F2A57">
      <w:pPr>
        <w:numPr>
          <w:ilvl w:val="4"/>
          <w:numId w:val="8"/>
        </w:numPr>
      </w:pPr>
      <w:r>
        <w:t>“</w:t>
      </w:r>
      <w:r w:rsidRPr="00863AF9">
        <w:t xml:space="preserve">. . . </w:t>
      </w:r>
      <w:r w:rsidRPr="00945C94">
        <w:t xml:space="preserve">nor is there any typically </w:t>
      </w:r>
      <w:proofErr w:type="spellStart"/>
      <w:r w:rsidRPr="00945C94">
        <w:t>gnositc</w:t>
      </w:r>
      <w:proofErr w:type="spellEnd"/>
      <w:r w:rsidRPr="00945C94">
        <w:t xml:space="preserve"> cosmology </w:t>
      </w:r>
      <w:r w:rsidRPr="00863AF9">
        <w:t>. . .</w:t>
      </w:r>
      <w:r>
        <w:t>”</w:t>
      </w:r>
      <w:r w:rsidRPr="00863AF9">
        <w:t xml:space="preserve"> (</w:t>
      </w:r>
      <w:r w:rsidRPr="00945C94">
        <w:rPr>
          <w:szCs w:val="20"/>
        </w:rPr>
        <w:t xml:space="preserve">Tuckett </w:t>
      </w:r>
      <w:r w:rsidRPr="00945C94">
        <w:rPr>
          <w:i/>
          <w:szCs w:val="20"/>
        </w:rPr>
        <w:t>Messianic Secret</w:t>
      </w:r>
      <w:r w:rsidRPr="00945C94">
        <w:rPr>
          <w:szCs w:val="20"/>
        </w:rPr>
        <w:t xml:space="preserve"> 16</w:t>
      </w:r>
      <w:r w:rsidRPr="00863AF9">
        <w:rPr>
          <w:szCs w:val="20"/>
        </w:rPr>
        <w:t>)</w:t>
      </w:r>
    </w:p>
    <w:p w14:paraId="770511CE" w14:textId="77777777" w:rsidR="006721DA" w:rsidRPr="00945C94" w:rsidRDefault="006721DA" w:rsidP="007F2A57">
      <w:pPr>
        <w:numPr>
          <w:ilvl w:val="3"/>
          <w:numId w:val="8"/>
        </w:numPr>
      </w:pPr>
      <w:r>
        <w:t>“</w:t>
      </w:r>
      <w:r w:rsidRPr="00863AF9">
        <w:t xml:space="preserve">. . . </w:t>
      </w:r>
      <w:r w:rsidRPr="00945C94">
        <w:t xml:space="preserve">the distinctive feature of Mark is that Jesus </w:t>
      </w:r>
      <w:r w:rsidRPr="00945C94">
        <w:rPr>
          <w:i/>
        </w:rPr>
        <w:t>is</w:t>
      </w:r>
      <w:r w:rsidRPr="00945C94">
        <w:t xml:space="preserve"> recognized by the supernatural powers but not by men</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16</w:t>
      </w:r>
      <w:r w:rsidRPr="00863AF9">
        <w:rPr>
          <w:szCs w:val="20"/>
        </w:rPr>
        <w:t>)</w:t>
      </w:r>
    </w:p>
    <w:p w14:paraId="1888FF61" w14:textId="77777777" w:rsidR="006721DA" w:rsidRPr="00945C94" w:rsidRDefault="006721DA" w:rsidP="007F2A57">
      <w:pPr>
        <w:numPr>
          <w:ilvl w:val="1"/>
          <w:numId w:val="8"/>
        </w:numPr>
      </w:pPr>
      <w:r w:rsidRPr="00945C94">
        <w:t>Herbert Braun</w:t>
      </w:r>
    </w:p>
    <w:p w14:paraId="5AB9E34F" w14:textId="77777777" w:rsidR="006721DA" w:rsidRPr="00945C94" w:rsidRDefault="006721DA" w:rsidP="007F2A57">
      <w:pPr>
        <w:numPr>
          <w:ilvl w:val="2"/>
          <w:numId w:val="8"/>
        </w:numPr>
      </w:pPr>
      <w:r w:rsidRPr="00945C94">
        <w:t>Messiahship is a later addition</w:t>
      </w:r>
      <w:r w:rsidRPr="00863AF9">
        <w:t xml:space="preserve">: </w:t>
      </w:r>
      <w:r>
        <w:t>“</w:t>
      </w:r>
      <w:r w:rsidRPr="00945C94">
        <w:t>the community</w:t>
      </w:r>
      <w:r w:rsidRPr="00863AF9">
        <w:t xml:space="preserve">, </w:t>
      </w:r>
      <w:r w:rsidRPr="00945C94">
        <w:t>since the emergence of their Easter faith</w:t>
      </w:r>
      <w:r w:rsidRPr="00863AF9">
        <w:t xml:space="preserve">, </w:t>
      </w:r>
      <w:r w:rsidRPr="00945C94">
        <w:t>confessed him as the Messiah who was about to come and then read their confession back into a few striking scenes in his life</w:t>
      </w:r>
      <w:r>
        <w:t>”</w:t>
      </w:r>
      <w:r w:rsidRPr="00863AF9">
        <w:t xml:space="preserve"> (</w:t>
      </w:r>
      <w:r w:rsidRPr="00945C94">
        <w:t>his baptism</w:t>
      </w:r>
      <w:r w:rsidRPr="00863AF9">
        <w:t xml:space="preserve">, </w:t>
      </w:r>
      <w:r w:rsidRPr="00945C94">
        <w:t>Peter</w:t>
      </w:r>
      <w:r>
        <w:t>’</w:t>
      </w:r>
      <w:r w:rsidRPr="00945C94">
        <w:t>s confession</w:t>
      </w:r>
      <w:r w:rsidRPr="00863AF9">
        <w:t xml:space="preserve">, </w:t>
      </w:r>
      <w:r w:rsidRPr="00945C94">
        <w:t>the transfiguration</w:t>
      </w:r>
      <w:r w:rsidRPr="00863AF9">
        <w:t>, [</w:t>
      </w:r>
      <w:r w:rsidRPr="00945C94">
        <w:t>25</w:t>
      </w:r>
      <w:r w:rsidRPr="00863AF9">
        <w:t xml:space="preserve">] </w:t>
      </w:r>
      <w:r w:rsidRPr="00945C94">
        <w:t>the trial before the Sanhedrin</w:t>
      </w:r>
      <w:r w:rsidRPr="00863AF9">
        <w:t>). (</w:t>
      </w:r>
      <w:r>
        <w:t>Braun</w:t>
      </w:r>
      <w:r w:rsidRPr="00945C94">
        <w:t xml:space="preserve"> </w:t>
      </w:r>
      <w:r w:rsidRPr="00945C94">
        <w:rPr>
          <w:i/>
        </w:rPr>
        <w:t>Jesus of Nazareth</w:t>
      </w:r>
      <w:r w:rsidRPr="00945C94">
        <w:t xml:space="preserve"> 25-26</w:t>
      </w:r>
      <w:r w:rsidRPr="00863AF9">
        <w:t>)</w:t>
      </w:r>
    </w:p>
    <w:p w14:paraId="28523AF2" w14:textId="77777777" w:rsidR="006721DA" w:rsidRPr="00945C94" w:rsidRDefault="006721DA" w:rsidP="007F2A57">
      <w:pPr>
        <w:numPr>
          <w:ilvl w:val="2"/>
          <w:numId w:val="8"/>
        </w:numPr>
      </w:pPr>
      <w:r w:rsidRPr="00945C94">
        <w:t>On the messianic secret</w:t>
      </w:r>
      <w:r w:rsidRPr="00863AF9">
        <w:t xml:space="preserve">: </w:t>
      </w:r>
      <w:r>
        <w:t>“</w:t>
      </w:r>
      <w:r w:rsidRPr="00945C94">
        <w:t>The second gospel covers over the conflict between the actual non-Messianic character of Jesus</w:t>
      </w:r>
      <w:r>
        <w:t>’</w:t>
      </w:r>
      <w:r w:rsidRPr="00863AF9">
        <w:t xml:space="preserve"> </w:t>
      </w:r>
      <w:r w:rsidRPr="00945C94">
        <w:t xml:space="preserve">life and the Easter confession of the Messiah moving about on earth by means of repeated commands of silence that Jesus imposed </w:t>
      </w:r>
      <w:r w:rsidRPr="00863AF9">
        <w:t>. . .</w:t>
      </w:r>
      <w:r>
        <w:t>”</w:t>
      </w:r>
      <w:r w:rsidRPr="00863AF9">
        <w:t xml:space="preserve"> (</w:t>
      </w:r>
      <w:r>
        <w:t>Braun</w:t>
      </w:r>
      <w:r w:rsidRPr="00945C94">
        <w:t xml:space="preserve"> </w:t>
      </w:r>
      <w:r w:rsidRPr="00945C94">
        <w:rPr>
          <w:i/>
        </w:rPr>
        <w:t>Jesus of Nazareth</w:t>
      </w:r>
      <w:r w:rsidRPr="00945C94">
        <w:t xml:space="preserve"> 26</w:t>
      </w:r>
      <w:r w:rsidRPr="00863AF9">
        <w:t>)</w:t>
      </w:r>
    </w:p>
    <w:p w14:paraId="75AC294E" w14:textId="77777777" w:rsidR="006721DA" w:rsidRPr="00945C94" w:rsidRDefault="006721DA" w:rsidP="007F2A57">
      <w:pPr>
        <w:numPr>
          <w:ilvl w:val="1"/>
          <w:numId w:val="8"/>
        </w:numPr>
      </w:pPr>
      <w:r w:rsidRPr="00945C94">
        <w:t>Hans Conzelmann</w:t>
      </w:r>
    </w:p>
    <w:p w14:paraId="68B99BE8" w14:textId="77777777" w:rsidR="006721DA" w:rsidRPr="00945C94" w:rsidRDefault="006721DA" w:rsidP="007F2A57">
      <w:pPr>
        <w:numPr>
          <w:ilvl w:val="2"/>
          <w:numId w:val="8"/>
        </w:numPr>
      </w:pPr>
      <w:r w:rsidRPr="00945C94">
        <w:t>The messianic secret motif does not go back to Jesus himself</w:t>
      </w:r>
      <w:r w:rsidRPr="00863AF9">
        <w:t xml:space="preserve">: </w:t>
      </w:r>
      <w:r w:rsidRPr="00945C94">
        <w:t>though</w:t>
      </w:r>
      <w:r w:rsidRPr="00863AF9">
        <w:t xml:space="preserve"> </w:t>
      </w:r>
      <w:r>
        <w:t>“</w:t>
      </w:r>
      <w:r w:rsidRPr="00945C94">
        <w:t>after Peter</w:t>
      </w:r>
      <w:r>
        <w:t>’</w:t>
      </w:r>
      <w:r w:rsidRPr="00945C94">
        <w:t>s confession and the transfiguration</w:t>
      </w:r>
      <w:r w:rsidRPr="00863AF9">
        <w:t xml:space="preserve">, </w:t>
      </w:r>
      <w:r w:rsidRPr="00945C94">
        <w:t>he demanded from the disciples silence about his nature</w:t>
      </w:r>
      <w:r w:rsidRPr="00863AF9">
        <w:t>,</w:t>
      </w:r>
      <w:r>
        <w:t>”</w:t>
      </w:r>
      <w:r w:rsidRPr="00863AF9">
        <w:t xml:space="preserve"> </w:t>
      </w:r>
      <w:r w:rsidRPr="00945C94">
        <w:t>this was only</w:t>
      </w:r>
      <w:r w:rsidRPr="00863AF9">
        <w:t xml:space="preserve"> </w:t>
      </w:r>
      <w:r>
        <w:t>“</w:t>
      </w:r>
      <w:r w:rsidRPr="00945C94">
        <w:t>until the resurrection</w:t>
      </w:r>
      <w:r w:rsidRPr="00863AF9">
        <w:t>.</w:t>
      </w:r>
      <w:r>
        <w:t>”</w:t>
      </w:r>
      <w:r w:rsidRPr="00863AF9">
        <w:t xml:space="preserve"> (</w:t>
      </w:r>
      <w:r>
        <w:t>Conzelmann</w:t>
      </w:r>
      <w:r w:rsidRPr="00945C94">
        <w:t xml:space="preserve"> </w:t>
      </w:r>
      <w:r w:rsidRPr="00945C94">
        <w:rPr>
          <w:i/>
        </w:rPr>
        <w:t>Jesus</w:t>
      </w:r>
      <w:r w:rsidRPr="00945C94">
        <w:t xml:space="preserve"> 48</w:t>
      </w:r>
      <w:r w:rsidRPr="00863AF9">
        <w:t>)</w:t>
      </w:r>
    </w:p>
    <w:p w14:paraId="339EF5D0" w14:textId="77777777" w:rsidR="006721DA" w:rsidRPr="00945C94" w:rsidRDefault="006721DA" w:rsidP="007F2A57">
      <w:pPr>
        <w:numPr>
          <w:ilvl w:val="2"/>
          <w:numId w:val="8"/>
        </w:numPr>
      </w:pPr>
      <w:r>
        <w:t>“</w:t>
      </w:r>
      <w:r w:rsidRPr="00945C94">
        <w:t>Also</w:t>
      </w:r>
      <w:r w:rsidRPr="00863AF9">
        <w:t xml:space="preserve">, </w:t>
      </w:r>
      <w:r w:rsidRPr="00945C94">
        <w:t>the secrecy motif is not present in the early bits of tradition</w:t>
      </w:r>
      <w:r w:rsidRPr="00863AF9">
        <w:t xml:space="preserve">, </w:t>
      </w:r>
      <w:r w:rsidRPr="00945C94">
        <w:t xml:space="preserve">but in the redactional framework </w:t>
      </w:r>
      <w:r w:rsidRPr="00863AF9">
        <w:t>. . .</w:t>
      </w:r>
      <w:r>
        <w:t>”</w:t>
      </w:r>
      <w:r w:rsidRPr="00863AF9">
        <w:t xml:space="preserve"> (</w:t>
      </w:r>
      <w:r>
        <w:t>Conzelmann</w:t>
      </w:r>
      <w:r w:rsidRPr="00945C94">
        <w:t xml:space="preserve"> </w:t>
      </w:r>
      <w:r w:rsidRPr="00945C94">
        <w:rPr>
          <w:i/>
        </w:rPr>
        <w:t>Jesus</w:t>
      </w:r>
      <w:r w:rsidRPr="00945C94">
        <w:t xml:space="preserve"> 48</w:t>
      </w:r>
      <w:r w:rsidRPr="00863AF9">
        <w:t>)</w:t>
      </w:r>
    </w:p>
    <w:p w14:paraId="744900EE" w14:textId="77777777" w:rsidR="006721DA" w:rsidRPr="00945C94" w:rsidRDefault="006721DA" w:rsidP="007F2A57">
      <w:pPr>
        <w:numPr>
          <w:ilvl w:val="2"/>
          <w:numId w:val="8"/>
        </w:numPr>
      </w:pPr>
      <w:r>
        <w:lastRenderedPageBreak/>
        <w:t>“</w:t>
      </w:r>
      <w:r w:rsidRPr="00945C94">
        <w:t>Wrede</w:t>
      </w:r>
      <w:r w:rsidRPr="00863AF9">
        <w:t xml:space="preserve"> [</w:t>
      </w:r>
      <w:r w:rsidRPr="00945C94">
        <w:t>48</w:t>
      </w:r>
      <w:r w:rsidRPr="00863AF9">
        <w:t xml:space="preserve">] </w:t>
      </w:r>
      <w:r w:rsidRPr="00945C94">
        <w:t>wished to explain it in a historical-pragmatic way</w:t>
      </w:r>
      <w:r w:rsidRPr="00863AF9">
        <w:t xml:space="preserve">: </w:t>
      </w:r>
      <w:r w:rsidRPr="00945C94">
        <w:t xml:space="preserve">the community created it in order to remove the contradiction between the </w:t>
      </w:r>
      <w:proofErr w:type="spellStart"/>
      <w:r w:rsidRPr="00945C94">
        <w:t>unmessianic</w:t>
      </w:r>
      <w:proofErr w:type="spellEnd"/>
      <w:r w:rsidRPr="00945C94">
        <w:t xml:space="preserve"> character of the tradition and its own messianic faith </w:t>
      </w:r>
      <w:r w:rsidRPr="00863AF9">
        <w:t xml:space="preserve">. . . </w:t>
      </w:r>
      <w:r w:rsidRPr="00945C94">
        <w:t>This explanation is improbable</w:t>
      </w:r>
      <w:r w:rsidRPr="00863AF9">
        <w:t xml:space="preserve">, </w:t>
      </w:r>
      <w:r w:rsidRPr="00945C94">
        <w:t xml:space="preserve">for the secrecy theory was first produced at a time when there was no longer a </w:t>
      </w:r>
      <w:r w:rsidRPr="00945C94">
        <w:rPr>
          <w:i/>
        </w:rPr>
        <w:t>consciousness</w:t>
      </w:r>
      <w:r w:rsidRPr="00945C94">
        <w:t xml:space="preserve"> of an </w:t>
      </w:r>
      <w:proofErr w:type="spellStart"/>
      <w:r w:rsidRPr="00945C94">
        <w:t>unmessianic</w:t>
      </w:r>
      <w:proofErr w:type="spellEnd"/>
      <w:r w:rsidRPr="00945C94">
        <w:t xml:space="preserve"> character of the tradition</w:t>
      </w:r>
      <w:r w:rsidRPr="00863AF9">
        <w:t xml:space="preserve">. </w:t>
      </w:r>
      <w:r w:rsidRPr="00945C94">
        <w:t>It served rather for the positive presentation of a doctrine of revelation—conceived in the sense of paradox</w:t>
      </w:r>
      <w:r w:rsidRPr="00863AF9">
        <w:t xml:space="preserve">! </w:t>
      </w:r>
      <w:r w:rsidRPr="00945C94">
        <w:t>It is significant that Mark</w:t>
      </w:r>
      <w:r w:rsidRPr="00863AF9">
        <w:t xml:space="preserve"> (</w:t>
      </w:r>
      <w:r w:rsidRPr="00945C94">
        <w:t>who was probably the originator of the theory</w:t>
      </w:r>
      <w:r w:rsidRPr="00863AF9">
        <w:t xml:space="preserve">), </w:t>
      </w:r>
      <w:r w:rsidRPr="00945C94">
        <w:t>in applying it</w:t>
      </w:r>
      <w:r w:rsidRPr="00863AF9">
        <w:t xml:space="preserve">, </w:t>
      </w:r>
      <w:r w:rsidRPr="00945C94">
        <w:t>had to work hardest in those places where the traditional material</w:t>
      </w:r>
      <w:r w:rsidRPr="00863AF9">
        <w:t xml:space="preserve"> (</w:t>
      </w:r>
      <w:r w:rsidRPr="00945C94">
        <w:t>already in the pre-Markan stage</w:t>
      </w:r>
      <w:r w:rsidRPr="00863AF9">
        <w:t xml:space="preserve">) </w:t>
      </w:r>
      <w:r w:rsidRPr="00945C94">
        <w:t>was most strongly</w:t>
      </w:r>
      <w:r w:rsidRPr="00863AF9">
        <w:t xml:space="preserve"> </w:t>
      </w:r>
      <w:r>
        <w:t>“</w:t>
      </w:r>
      <w:r w:rsidRPr="00945C94">
        <w:t>messianic</w:t>
      </w:r>
      <w:r w:rsidRPr="00863AF9">
        <w:t>,</w:t>
      </w:r>
      <w:r>
        <w:t>”</w:t>
      </w:r>
      <w:r w:rsidRPr="00863AF9">
        <w:t xml:space="preserve"> </w:t>
      </w:r>
      <w:r w:rsidRPr="00945C94">
        <w:t>e</w:t>
      </w:r>
      <w:r w:rsidRPr="00863AF9">
        <w:t>.</w:t>
      </w:r>
      <w:r w:rsidRPr="00945C94">
        <w:t>g</w:t>
      </w:r>
      <w:r w:rsidRPr="00863AF9">
        <w:t xml:space="preserve">., </w:t>
      </w:r>
      <w:r w:rsidRPr="00945C94">
        <w:t>in connection with the transfiguration</w:t>
      </w:r>
      <w:r w:rsidRPr="00863AF9">
        <w:t xml:space="preserve"> (</w:t>
      </w:r>
      <w:r w:rsidRPr="00945C94">
        <w:t>Mark 9</w:t>
      </w:r>
      <w:r w:rsidRPr="00863AF9">
        <w:t>:</w:t>
      </w:r>
      <w:r w:rsidRPr="00945C94">
        <w:t>9</w:t>
      </w:r>
      <w:r w:rsidRPr="00863AF9">
        <w:t>).</w:t>
      </w:r>
      <w:r>
        <w:t>”</w:t>
      </w:r>
      <w:r w:rsidRPr="00863AF9">
        <w:t xml:space="preserve"> (</w:t>
      </w:r>
      <w:r>
        <w:t>Conzelmann</w:t>
      </w:r>
      <w:r w:rsidRPr="00945C94">
        <w:t xml:space="preserve"> </w:t>
      </w:r>
      <w:r w:rsidRPr="00945C94">
        <w:rPr>
          <w:i/>
        </w:rPr>
        <w:t>Jesus</w:t>
      </w:r>
      <w:r w:rsidRPr="00945C94">
        <w:t xml:space="preserve"> 48-49</w:t>
      </w:r>
      <w:r w:rsidRPr="00863AF9">
        <w:t>)</w:t>
      </w:r>
    </w:p>
    <w:p w14:paraId="2FB59888" w14:textId="77777777" w:rsidR="006721DA" w:rsidRPr="00945C94" w:rsidRDefault="006721DA" w:rsidP="007F2A57">
      <w:pPr>
        <w:numPr>
          <w:ilvl w:val="2"/>
          <w:numId w:val="8"/>
        </w:numPr>
      </w:pPr>
      <w:r>
        <w:t>“</w:t>
      </w:r>
      <w:r w:rsidRPr="00945C94">
        <w:t xml:space="preserve">Conzelmann ascribes the secret to Mark </w:t>
      </w:r>
      <w:r w:rsidRPr="00863AF9">
        <w:t>. . .</w:t>
      </w:r>
      <w:r>
        <w:t>”</w:t>
      </w:r>
      <w:r w:rsidRPr="00863AF9">
        <w:t xml:space="preserve"> (</w:t>
      </w:r>
      <w:r w:rsidRPr="00945C94">
        <w:rPr>
          <w:szCs w:val="20"/>
        </w:rPr>
        <w:t xml:space="preserve">Tuckett </w:t>
      </w:r>
      <w:r w:rsidRPr="00945C94">
        <w:rPr>
          <w:i/>
          <w:szCs w:val="20"/>
        </w:rPr>
        <w:t>Messianic Secret</w:t>
      </w:r>
      <w:r w:rsidRPr="00945C94">
        <w:rPr>
          <w:szCs w:val="20"/>
        </w:rPr>
        <w:t xml:space="preserve"> 16</w:t>
      </w:r>
      <w:r w:rsidRPr="00863AF9">
        <w:rPr>
          <w:szCs w:val="20"/>
        </w:rPr>
        <w:t>)</w:t>
      </w:r>
    </w:p>
    <w:p w14:paraId="64A96CCD" w14:textId="77777777" w:rsidR="006721DA" w:rsidRPr="00945C94" w:rsidRDefault="006721DA" w:rsidP="007F2A57">
      <w:pPr>
        <w:numPr>
          <w:ilvl w:val="2"/>
          <w:numId w:val="8"/>
        </w:numPr>
      </w:pPr>
      <w:r>
        <w:t>“</w:t>
      </w:r>
      <w:r w:rsidRPr="00945C94">
        <w:t xml:space="preserve">His contribution does not consist in his forcing non-messianic elements into a framework of </w:t>
      </w:r>
      <w:proofErr w:type="spellStart"/>
      <w:r w:rsidRPr="00945C94">
        <w:t>christological</w:t>
      </w:r>
      <w:proofErr w:type="spellEnd"/>
      <w:r w:rsidRPr="00945C94">
        <w:t xml:space="preserve"> belief</w:t>
      </w:r>
      <w:r w:rsidRPr="00863AF9">
        <w:t xml:space="preserve">, </w:t>
      </w:r>
      <w:r w:rsidRPr="00945C94">
        <w:t xml:space="preserve">but rather in his putting together a mass of materials already understood </w:t>
      </w:r>
      <w:proofErr w:type="spellStart"/>
      <w:r w:rsidRPr="00945C94">
        <w:t>christologically</w:t>
      </w:r>
      <w:proofErr w:type="spellEnd"/>
      <w:r w:rsidRPr="00945C94">
        <w:t xml:space="preserve"> in such a way as to conform to the kerygma</w:t>
      </w:r>
      <w:r w:rsidRPr="00863AF9">
        <w:t xml:space="preserve"> (</w:t>
      </w:r>
      <w:r w:rsidRPr="00945C94">
        <w:t xml:space="preserve">understood in the sense of the secrecy </w:t>
      </w:r>
      <w:proofErr w:type="spellStart"/>
      <w:r w:rsidRPr="00945C94">
        <w:t>christology</w:t>
      </w:r>
      <w:proofErr w:type="spellEnd"/>
      <w:r w:rsidRPr="00863AF9">
        <w:t>) . . .</w:t>
      </w:r>
      <w:r>
        <w:t>”</w:t>
      </w:r>
      <w:r w:rsidRPr="00863AF9">
        <w:t xml:space="preserve"> [</w:t>
      </w:r>
      <w:r w:rsidRPr="00945C94">
        <w:t>Quotation from Conzelmann</w:t>
      </w:r>
      <w:r w:rsidRPr="00863AF9">
        <w:t xml:space="preserve">, </w:t>
      </w:r>
      <w:r w:rsidRPr="00945C94">
        <w:t>1968</w:t>
      </w:r>
      <w:r w:rsidRPr="00863AF9">
        <w:t xml:space="preserve">, </w:t>
      </w:r>
      <w:r w:rsidRPr="00945C94">
        <w:t>42</w:t>
      </w:r>
      <w:r w:rsidRPr="00863AF9">
        <w:t>.] (</w:t>
      </w:r>
      <w:r w:rsidRPr="00945C94">
        <w:rPr>
          <w:szCs w:val="20"/>
        </w:rPr>
        <w:t xml:space="preserve">Tuckett </w:t>
      </w:r>
      <w:r w:rsidRPr="00945C94">
        <w:rPr>
          <w:i/>
          <w:szCs w:val="20"/>
        </w:rPr>
        <w:t>Messianic Secret</w:t>
      </w:r>
      <w:r w:rsidRPr="00945C94">
        <w:rPr>
          <w:szCs w:val="20"/>
        </w:rPr>
        <w:t xml:space="preserve"> 16</w:t>
      </w:r>
      <w:r w:rsidRPr="00863AF9">
        <w:rPr>
          <w:szCs w:val="20"/>
        </w:rPr>
        <w:t>)</w:t>
      </w:r>
    </w:p>
    <w:p w14:paraId="52BFD4AE" w14:textId="77777777" w:rsidR="006721DA" w:rsidRPr="00945C94" w:rsidRDefault="006721DA" w:rsidP="007F2A57">
      <w:pPr>
        <w:numPr>
          <w:ilvl w:val="2"/>
          <w:numId w:val="8"/>
        </w:numPr>
      </w:pPr>
      <w:r>
        <w:t>“</w:t>
      </w:r>
      <w:r w:rsidRPr="00945C94">
        <w:t xml:space="preserve">The secret is thus the means whereby Mark </w:t>
      </w:r>
      <w:r w:rsidRPr="00945C94">
        <w:rPr>
          <w:i/>
        </w:rPr>
        <w:t>controls</w:t>
      </w:r>
      <w:r w:rsidRPr="00945C94">
        <w:t xml:space="preserve"> the Christology of his tradition by pointing to the cross </w:t>
      </w:r>
      <w:r w:rsidRPr="00863AF9">
        <w:t xml:space="preserve">. . . </w:t>
      </w:r>
      <w:r w:rsidRPr="00945C94">
        <w:t>Only by such a means can Mark prevent his account from becoming a series of unambiguous epiphanies of a divine being</w:t>
      </w:r>
      <w:r w:rsidRPr="00863AF9">
        <w:t xml:space="preserve">, </w:t>
      </w:r>
      <w:r w:rsidRPr="00945C94">
        <w:t>or</w:t>
      </w:r>
      <w:r w:rsidRPr="00863AF9">
        <w:t xml:space="preserve">, </w:t>
      </w:r>
      <w:r w:rsidRPr="00945C94">
        <w:t>in Conzelmann</w:t>
      </w:r>
      <w:r>
        <w:t>’</w:t>
      </w:r>
      <w:r w:rsidRPr="00945C94">
        <w:t>s famous words</w:t>
      </w:r>
      <w:r w:rsidRPr="00863AF9">
        <w:t xml:space="preserve">, </w:t>
      </w:r>
      <w:r>
        <w:t>“</w:t>
      </w:r>
      <w:r w:rsidRPr="00945C94">
        <w:t>the secrecy theory is the hermeneutical presupposition of the genre</w:t>
      </w:r>
      <w:r w:rsidRPr="00863AF9">
        <w:t xml:space="preserve"> </w:t>
      </w:r>
      <w:r>
        <w:t>‘</w:t>
      </w:r>
      <w:r w:rsidRPr="00945C94">
        <w:t>gospel</w:t>
      </w:r>
      <w:r>
        <w:t>’”</w:t>
      </w:r>
      <w:r w:rsidRPr="00863AF9">
        <w:t xml:space="preserve"> (</w:t>
      </w:r>
      <w:r w:rsidRPr="00945C94">
        <w:t>1968</w:t>
      </w:r>
      <w:r w:rsidRPr="00863AF9">
        <w:t xml:space="preserve">, </w:t>
      </w:r>
      <w:r w:rsidRPr="00945C94">
        <w:t>43</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17</w:t>
      </w:r>
      <w:r w:rsidRPr="00863AF9">
        <w:rPr>
          <w:szCs w:val="20"/>
        </w:rPr>
        <w:t>)</w:t>
      </w:r>
    </w:p>
    <w:p w14:paraId="244EF9BE" w14:textId="77777777" w:rsidR="006721DA" w:rsidRPr="00945C94" w:rsidRDefault="006721DA" w:rsidP="007F2A57">
      <w:pPr>
        <w:numPr>
          <w:ilvl w:val="2"/>
          <w:numId w:val="8"/>
        </w:numPr>
      </w:pPr>
      <w:r w:rsidRPr="00945C94">
        <w:t>For Percy</w:t>
      </w:r>
      <w:r w:rsidRPr="00863AF9">
        <w:t xml:space="preserve"> </w:t>
      </w:r>
      <w:r>
        <w:t>“</w:t>
      </w:r>
      <w:r w:rsidRPr="00945C94">
        <w:t>the secret is a matter of past history alone</w:t>
      </w:r>
      <w:r w:rsidRPr="00863AF9">
        <w:t xml:space="preserve">; </w:t>
      </w:r>
      <w:r w:rsidRPr="00945C94">
        <w:t>for Conzelmann the secret still applies in the present</w:t>
      </w:r>
      <w:r w:rsidRPr="00863AF9">
        <w:t xml:space="preserve">: . . . </w:t>
      </w:r>
      <w:r>
        <w:t>“</w:t>
      </w:r>
      <w:r w:rsidRPr="00945C94">
        <w:t xml:space="preserve">the mystery </w:t>
      </w:r>
      <w:r w:rsidRPr="00863AF9">
        <w:t xml:space="preserve">. . . </w:t>
      </w:r>
      <w:r w:rsidRPr="00945C94">
        <w:t xml:space="preserve">remains veiled from the world even after Easter </w:t>
      </w:r>
      <w:r w:rsidRPr="00863AF9">
        <w:t>. . . (</w:t>
      </w:r>
      <w:r w:rsidRPr="00945C94">
        <w:t>1969</w:t>
      </w:r>
      <w:r w:rsidRPr="00863AF9">
        <w:t xml:space="preserve">, </w:t>
      </w:r>
      <w:r w:rsidRPr="00945C94">
        <w:t>139</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17</w:t>
      </w:r>
      <w:r w:rsidRPr="00863AF9">
        <w:rPr>
          <w:szCs w:val="20"/>
        </w:rPr>
        <w:t>)</w:t>
      </w:r>
    </w:p>
    <w:p w14:paraId="04CFC266" w14:textId="77777777" w:rsidR="006721DA" w:rsidRPr="00945C94" w:rsidRDefault="006721DA" w:rsidP="007F2A57">
      <w:pPr>
        <w:numPr>
          <w:ilvl w:val="2"/>
          <w:numId w:val="8"/>
        </w:numPr>
      </w:pPr>
      <w:r>
        <w:t>“</w:t>
      </w:r>
      <w:r w:rsidRPr="00945C94">
        <w:t>This theory</w:t>
      </w:r>
      <w:r w:rsidRPr="00863AF9">
        <w:t xml:space="preserve"> [</w:t>
      </w:r>
      <w:r w:rsidRPr="00945C94">
        <w:t>is</w:t>
      </w:r>
      <w:r w:rsidRPr="00863AF9">
        <w:t xml:space="preserve">] </w:t>
      </w:r>
      <w:r w:rsidRPr="00945C94">
        <w:t xml:space="preserve">that the secret reflects the central importance of the cross as the only valid key for interpreting the person of Jesus </w:t>
      </w:r>
      <w:r w:rsidRPr="00863AF9">
        <w:t xml:space="preserve">. . . </w:t>
      </w:r>
      <w:r w:rsidRPr="00945C94">
        <w:t>The cross and resurrection are thus the</w:t>
      </w:r>
      <w:r w:rsidRPr="00863AF9">
        <w:t xml:space="preserve"> </w:t>
      </w:r>
      <w:r>
        <w:t>“</w:t>
      </w:r>
      <w:r w:rsidRPr="00945C94">
        <w:t>ending</w:t>
      </w:r>
      <w:r>
        <w:t>”</w:t>
      </w:r>
      <w:r w:rsidRPr="00863AF9">
        <w:t xml:space="preserve"> </w:t>
      </w:r>
      <w:r w:rsidRPr="00945C94">
        <w:t xml:space="preserve">of the secret in that they provide the key to the interpretation of the whole </w:t>
      </w:r>
      <w:r w:rsidRPr="00863AF9">
        <w:t>. . .</w:t>
      </w:r>
      <w:r>
        <w:t>”</w:t>
      </w:r>
      <w:r w:rsidRPr="00863AF9">
        <w:t xml:space="preserve"> (</w:t>
      </w:r>
      <w:r w:rsidRPr="00945C94">
        <w:rPr>
          <w:szCs w:val="20"/>
        </w:rPr>
        <w:t xml:space="preserve">Tuckett </w:t>
      </w:r>
      <w:r w:rsidRPr="00945C94">
        <w:rPr>
          <w:i/>
          <w:szCs w:val="20"/>
        </w:rPr>
        <w:t>Messianic Secret</w:t>
      </w:r>
      <w:r w:rsidRPr="00945C94">
        <w:rPr>
          <w:szCs w:val="20"/>
        </w:rPr>
        <w:t xml:space="preserve"> 17</w:t>
      </w:r>
      <w:r w:rsidRPr="00863AF9">
        <w:rPr>
          <w:szCs w:val="20"/>
        </w:rPr>
        <w:t>)</w:t>
      </w:r>
    </w:p>
    <w:p w14:paraId="31616466" w14:textId="77777777" w:rsidR="006721DA" w:rsidRPr="00945C94" w:rsidRDefault="006721DA" w:rsidP="007F2A57">
      <w:pPr>
        <w:numPr>
          <w:ilvl w:val="2"/>
          <w:numId w:val="8"/>
        </w:numPr>
      </w:pPr>
      <w:r>
        <w:t>“</w:t>
      </w:r>
      <w:r w:rsidRPr="00945C94">
        <w:t>Overall</w:t>
      </w:r>
      <w:r w:rsidRPr="00863AF9">
        <w:t xml:space="preserve">, </w:t>
      </w:r>
      <w:r w:rsidRPr="00945C94">
        <w:t>the theory that the secret is Mark</w:t>
      </w:r>
      <w:r>
        <w:t>’</w:t>
      </w:r>
      <w:r w:rsidRPr="00945C94">
        <w:t>s way of stressing the centrality of the cross is very attractive</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18</w:t>
      </w:r>
      <w:r w:rsidRPr="00863AF9">
        <w:rPr>
          <w:szCs w:val="20"/>
        </w:rPr>
        <w:t>)</w:t>
      </w:r>
    </w:p>
    <w:p w14:paraId="00557061" w14:textId="77777777" w:rsidR="006721DA" w:rsidRPr="00945C94" w:rsidRDefault="006721DA" w:rsidP="007F2A57">
      <w:pPr>
        <w:numPr>
          <w:ilvl w:val="3"/>
          <w:numId w:val="8"/>
        </w:numPr>
      </w:pPr>
      <w:r>
        <w:t>“</w:t>
      </w:r>
      <w:r w:rsidRPr="00945C94">
        <w:t xml:space="preserve">It takes seriously the results of form criticism which sees that a non-messianic Jesus tradition is hard to envisage </w:t>
      </w:r>
      <w:r w:rsidRPr="00863AF9">
        <w:t>. . .</w:t>
      </w:r>
      <w:r>
        <w:t>”</w:t>
      </w:r>
      <w:r w:rsidRPr="00863AF9">
        <w:t xml:space="preserve"> (</w:t>
      </w:r>
      <w:r w:rsidRPr="00945C94">
        <w:rPr>
          <w:szCs w:val="20"/>
        </w:rPr>
        <w:t xml:space="preserve">Tuckett </w:t>
      </w:r>
      <w:r w:rsidRPr="00945C94">
        <w:rPr>
          <w:i/>
          <w:szCs w:val="20"/>
        </w:rPr>
        <w:t>Messianic Secret</w:t>
      </w:r>
      <w:r w:rsidRPr="00945C94">
        <w:rPr>
          <w:szCs w:val="20"/>
        </w:rPr>
        <w:t xml:space="preserve"> 18</w:t>
      </w:r>
      <w:r w:rsidRPr="00863AF9">
        <w:rPr>
          <w:szCs w:val="20"/>
        </w:rPr>
        <w:t>)</w:t>
      </w:r>
    </w:p>
    <w:p w14:paraId="68C4EC1D" w14:textId="77777777" w:rsidR="006721DA" w:rsidRPr="00945C94" w:rsidRDefault="006721DA" w:rsidP="007F2A57">
      <w:pPr>
        <w:numPr>
          <w:ilvl w:val="3"/>
          <w:numId w:val="8"/>
        </w:numPr>
      </w:pPr>
      <w:r w:rsidRPr="00945C94">
        <w:t>It</w:t>
      </w:r>
      <w:r w:rsidRPr="00863AF9">
        <w:t xml:space="preserve"> </w:t>
      </w:r>
      <w:r>
        <w:t>“</w:t>
      </w:r>
      <w:r w:rsidRPr="00945C94">
        <w:t xml:space="preserve">also takes </w:t>
      </w:r>
      <w:proofErr w:type="spellStart"/>
      <w:r w:rsidRPr="00945C94">
        <w:t>eriously</w:t>
      </w:r>
      <w:proofErr w:type="spellEnd"/>
      <w:r w:rsidRPr="00945C94">
        <w:t xml:space="preserve"> the time limit set in 9</w:t>
      </w:r>
      <w:r w:rsidRPr="00863AF9">
        <w:t>:</w:t>
      </w:r>
      <w:r w:rsidRPr="00945C94">
        <w:t>9</w:t>
      </w:r>
      <w:r w:rsidRPr="00863AF9">
        <w:t xml:space="preserve"> (</w:t>
      </w:r>
      <w:r w:rsidRPr="00945C94">
        <w:t>even if it has to interpret this as referring to only the possibility of understanding after Easter</w:t>
      </w:r>
      <w:r w:rsidRPr="00863AF9">
        <w:t>) . . .</w:t>
      </w:r>
      <w:r>
        <w:t>”</w:t>
      </w:r>
      <w:r w:rsidRPr="00863AF9">
        <w:t xml:space="preserve"> (</w:t>
      </w:r>
      <w:r w:rsidRPr="00945C94">
        <w:rPr>
          <w:szCs w:val="20"/>
        </w:rPr>
        <w:t xml:space="preserve">Tuckett </w:t>
      </w:r>
      <w:r w:rsidRPr="00945C94">
        <w:rPr>
          <w:i/>
          <w:szCs w:val="20"/>
        </w:rPr>
        <w:t>Messianic Secret</w:t>
      </w:r>
      <w:r w:rsidRPr="00945C94">
        <w:rPr>
          <w:szCs w:val="20"/>
        </w:rPr>
        <w:t xml:space="preserve"> 18</w:t>
      </w:r>
      <w:r w:rsidRPr="00863AF9">
        <w:rPr>
          <w:szCs w:val="20"/>
        </w:rPr>
        <w:t>)</w:t>
      </w:r>
    </w:p>
    <w:p w14:paraId="65A2FB30" w14:textId="77777777" w:rsidR="006721DA" w:rsidRPr="00945C94" w:rsidRDefault="006721DA" w:rsidP="007F2A57">
      <w:pPr>
        <w:numPr>
          <w:ilvl w:val="3"/>
          <w:numId w:val="8"/>
        </w:numPr>
      </w:pPr>
      <w:r w:rsidRPr="00945C94">
        <w:t>It</w:t>
      </w:r>
      <w:r w:rsidRPr="00863AF9">
        <w:t xml:space="preserve"> </w:t>
      </w:r>
      <w:r>
        <w:t>“</w:t>
      </w:r>
      <w:r w:rsidRPr="00945C94">
        <w:t>seeks to explain the relationship between history and kerygma which is involved in the writing of any</w:t>
      </w:r>
      <w:r w:rsidRPr="00863AF9">
        <w:t xml:space="preserve"> </w:t>
      </w:r>
      <w:r>
        <w:t>“</w:t>
      </w:r>
      <w:r w:rsidRPr="00945C94">
        <w:t>Gospel</w:t>
      </w:r>
      <w:r>
        <w:t>”</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18</w:t>
      </w:r>
      <w:r w:rsidRPr="00863AF9">
        <w:rPr>
          <w:szCs w:val="20"/>
        </w:rPr>
        <w:t>)</w:t>
      </w:r>
    </w:p>
    <w:p w14:paraId="388B42D2" w14:textId="77777777" w:rsidR="006721DA" w:rsidRPr="00945C94" w:rsidRDefault="006721DA" w:rsidP="006721DA">
      <w:pPr>
        <w:ind w:left="1080"/>
      </w:pPr>
      <w:r w:rsidRPr="00945C94">
        <w:t>So</w:t>
      </w:r>
      <w:r w:rsidRPr="00863AF9">
        <w:t xml:space="preserve"> </w:t>
      </w:r>
      <w:r>
        <w:t>“</w:t>
      </w:r>
      <w:r w:rsidRPr="00945C94">
        <w:t xml:space="preserve">the theory that Mark may be trying to correct another </w:t>
      </w:r>
      <w:proofErr w:type="spellStart"/>
      <w:r w:rsidRPr="00945C94">
        <w:t>christological</w:t>
      </w:r>
      <w:proofErr w:type="spellEnd"/>
      <w:r w:rsidRPr="00945C94">
        <w:t xml:space="preserve"> view by the secret is widely accepted </w:t>
      </w:r>
      <w:r w:rsidRPr="00863AF9">
        <w:t>. . .</w:t>
      </w:r>
      <w:r>
        <w:t>”</w:t>
      </w:r>
      <w:r w:rsidRPr="00863AF9">
        <w:t xml:space="preserve"> (</w:t>
      </w:r>
      <w:r w:rsidRPr="00945C94">
        <w:rPr>
          <w:szCs w:val="20"/>
        </w:rPr>
        <w:t xml:space="preserve">Tuckett </w:t>
      </w:r>
      <w:r w:rsidRPr="00945C94">
        <w:rPr>
          <w:i/>
          <w:szCs w:val="20"/>
        </w:rPr>
        <w:t>Messianic Secret</w:t>
      </w:r>
      <w:r w:rsidRPr="00945C94">
        <w:rPr>
          <w:szCs w:val="20"/>
        </w:rPr>
        <w:t xml:space="preserve"> 19</w:t>
      </w:r>
      <w:r w:rsidRPr="00863AF9">
        <w:rPr>
          <w:szCs w:val="20"/>
        </w:rPr>
        <w:t>)</w:t>
      </w:r>
    </w:p>
    <w:p w14:paraId="518F38B9" w14:textId="77777777" w:rsidR="006721DA" w:rsidRPr="00945C94" w:rsidRDefault="006721DA" w:rsidP="007F2A57">
      <w:pPr>
        <w:numPr>
          <w:ilvl w:val="2"/>
          <w:numId w:val="8"/>
        </w:numPr>
      </w:pPr>
      <w:r w:rsidRPr="00945C94">
        <w:t>objections</w:t>
      </w:r>
    </w:p>
    <w:p w14:paraId="7E7FE127" w14:textId="77777777" w:rsidR="006721DA" w:rsidRPr="00945C94" w:rsidRDefault="006721DA" w:rsidP="007F2A57">
      <w:pPr>
        <w:numPr>
          <w:ilvl w:val="3"/>
          <w:numId w:val="8"/>
        </w:numPr>
      </w:pPr>
      <w:r>
        <w:t>“</w:t>
      </w:r>
      <w:r w:rsidRPr="00945C94">
        <w:t>Why do some of the miracle stories lack a secrecy charge</w:t>
      </w:r>
      <w:r w:rsidRPr="00863AF9">
        <w:t xml:space="preserve"> (</w:t>
      </w:r>
      <w:r w:rsidRPr="00945C94">
        <w:t>e</w:t>
      </w:r>
      <w:r w:rsidRPr="00863AF9">
        <w:t xml:space="preserve">. </w:t>
      </w:r>
      <w:r w:rsidRPr="00945C94">
        <w:t>g</w:t>
      </w:r>
      <w:r w:rsidRPr="00863AF9">
        <w:t xml:space="preserve">. </w:t>
      </w:r>
      <w:r w:rsidRPr="00945C94">
        <w:t>5</w:t>
      </w:r>
      <w:r w:rsidRPr="00863AF9">
        <w:t>:</w:t>
      </w:r>
      <w:r w:rsidRPr="00945C94">
        <w:t>1-20</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18</w:t>
      </w:r>
      <w:r w:rsidRPr="00863AF9">
        <w:rPr>
          <w:szCs w:val="20"/>
        </w:rPr>
        <w:t>)</w:t>
      </w:r>
    </w:p>
    <w:p w14:paraId="0AED8E1B" w14:textId="77777777" w:rsidR="006721DA" w:rsidRPr="00945C94" w:rsidRDefault="006721DA" w:rsidP="007F2A57">
      <w:pPr>
        <w:numPr>
          <w:ilvl w:val="3"/>
          <w:numId w:val="8"/>
        </w:numPr>
      </w:pPr>
      <w:r>
        <w:t>“</w:t>
      </w:r>
      <w:r w:rsidRPr="00945C94">
        <w:t>Why too are some of the secrecy charges disobeyed whilst others are not</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18</w:t>
      </w:r>
      <w:r w:rsidRPr="00863AF9">
        <w:rPr>
          <w:szCs w:val="20"/>
        </w:rPr>
        <w:t>)</w:t>
      </w:r>
    </w:p>
    <w:p w14:paraId="56715BE1" w14:textId="77777777" w:rsidR="006721DA" w:rsidRPr="00945C94" w:rsidRDefault="006721DA" w:rsidP="007F2A57">
      <w:pPr>
        <w:numPr>
          <w:ilvl w:val="1"/>
          <w:numId w:val="8"/>
        </w:numPr>
      </w:pPr>
      <w:r w:rsidRPr="00945C94">
        <w:t>Theodore J</w:t>
      </w:r>
      <w:r w:rsidRPr="00863AF9">
        <w:t xml:space="preserve">. </w:t>
      </w:r>
      <w:r w:rsidRPr="00945C94">
        <w:t>Weeden</w:t>
      </w:r>
    </w:p>
    <w:p w14:paraId="55DE97CF" w14:textId="77777777" w:rsidR="006721DA" w:rsidRPr="00945C94" w:rsidRDefault="006721DA" w:rsidP="007F2A57">
      <w:pPr>
        <w:numPr>
          <w:ilvl w:val="2"/>
          <w:numId w:val="8"/>
        </w:numPr>
      </w:pPr>
      <w:r w:rsidRPr="00945C94">
        <w:lastRenderedPageBreak/>
        <w:t>Weeden</w:t>
      </w:r>
      <w:r>
        <w:t>’</w:t>
      </w:r>
      <w:r w:rsidRPr="00945C94">
        <w:t>s theory builds upon Conzelmann</w:t>
      </w:r>
      <w:r>
        <w:t>’</w:t>
      </w:r>
      <w:r w:rsidRPr="00945C94">
        <w:t>s in that it assumes that Mark</w:t>
      </w:r>
      <w:r>
        <w:t>’</w:t>
      </w:r>
      <w:r w:rsidRPr="00945C94">
        <w:t>s purpose is to stress the importance of the cross in reaching a true evaluation of Jesus</w:t>
      </w:r>
      <w:r w:rsidRPr="00863AF9">
        <w:t>. (</w:t>
      </w:r>
      <w:r w:rsidRPr="00945C94">
        <w:rPr>
          <w:szCs w:val="20"/>
        </w:rPr>
        <w:t xml:space="preserve">Tuckett </w:t>
      </w:r>
      <w:r w:rsidRPr="00945C94">
        <w:rPr>
          <w:i/>
          <w:szCs w:val="20"/>
        </w:rPr>
        <w:t>Messianic Secret</w:t>
      </w:r>
      <w:r w:rsidRPr="00945C94">
        <w:rPr>
          <w:szCs w:val="20"/>
        </w:rPr>
        <w:t xml:space="preserve"> 17</w:t>
      </w:r>
      <w:r w:rsidRPr="00863AF9">
        <w:rPr>
          <w:szCs w:val="20"/>
        </w:rPr>
        <w:t>)</w:t>
      </w:r>
    </w:p>
    <w:p w14:paraId="5772CE91" w14:textId="77777777" w:rsidR="006721DA" w:rsidRPr="00945C94" w:rsidRDefault="006721DA" w:rsidP="007F2A57">
      <w:pPr>
        <w:numPr>
          <w:ilvl w:val="2"/>
          <w:numId w:val="8"/>
        </w:numPr>
      </w:pPr>
      <w:r w:rsidRPr="00945C94">
        <w:t>One part of the evidence for a secrecy motif is often separated from the rest</w:t>
      </w:r>
      <w:r w:rsidRPr="00863AF9">
        <w:t xml:space="preserve">, </w:t>
      </w:r>
      <w:r w:rsidRPr="00945C94">
        <w:t>and that is</w:t>
      </w:r>
      <w:r w:rsidRPr="00863AF9">
        <w:t xml:space="preserve"> </w:t>
      </w:r>
      <w:r>
        <w:t>“</w:t>
      </w:r>
      <w:r w:rsidRPr="00945C94">
        <w:t>the motif of the disciples</w:t>
      </w:r>
      <w:r>
        <w:t>’</w:t>
      </w:r>
      <w:r w:rsidRPr="00863AF9">
        <w:t xml:space="preserve"> </w:t>
      </w:r>
      <w:r w:rsidRPr="00945C94">
        <w:t>lack of understanding</w:t>
      </w:r>
      <w:r w:rsidRPr="00863AF9">
        <w:t xml:space="preserve">. . . . </w:t>
      </w:r>
      <w:r w:rsidRPr="00945C94">
        <w:t>Tyson points out that</w:t>
      </w:r>
      <w:r w:rsidRPr="00863AF9">
        <w:t xml:space="preserve">, </w:t>
      </w:r>
      <w:r w:rsidRPr="00945C94">
        <w:t>in the rest of the secrecy material</w:t>
      </w:r>
      <w:r w:rsidRPr="00863AF9">
        <w:t xml:space="preserve">, </w:t>
      </w:r>
      <w:r w:rsidRPr="00945C94">
        <w:t>people recognize Jesus</w:t>
      </w:r>
      <w:r>
        <w:t>’</w:t>
      </w:r>
      <w:r w:rsidRPr="00863AF9">
        <w:t xml:space="preserve"> </w:t>
      </w:r>
      <w:r w:rsidRPr="00945C94">
        <w:t>true identity but are forbidden to publicize it</w:t>
      </w:r>
      <w:r w:rsidRPr="00863AF9">
        <w:t xml:space="preserve">, </w:t>
      </w:r>
      <w:r w:rsidRPr="00945C94">
        <w:t>whereas the disciples have a wrong conception of Jesus</w:t>
      </w:r>
      <w:r>
        <w:t>’</w:t>
      </w:r>
      <w:r w:rsidRPr="00863AF9">
        <w:t xml:space="preserve"> </w:t>
      </w:r>
      <w:r w:rsidRPr="00945C94">
        <w:t>nature</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18</w:t>
      </w:r>
      <w:r w:rsidRPr="00863AF9">
        <w:rPr>
          <w:szCs w:val="20"/>
        </w:rPr>
        <w:t>)</w:t>
      </w:r>
    </w:p>
    <w:p w14:paraId="6A6B7FDE" w14:textId="77777777" w:rsidR="006721DA" w:rsidRPr="00945C94" w:rsidRDefault="006721DA" w:rsidP="007F2A57">
      <w:pPr>
        <w:numPr>
          <w:ilvl w:val="2"/>
          <w:numId w:val="8"/>
        </w:numPr>
      </w:pPr>
      <w:r w:rsidRPr="00945C94">
        <w:t>Several scholars have assumed that</w:t>
      </w:r>
      <w:r w:rsidRPr="00863AF9">
        <w:t xml:space="preserve"> </w:t>
      </w:r>
      <w:r>
        <w:t>“</w:t>
      </w:r>
      <w:r w:rsidRPr="00945C94">
        <w:t>Mark</w:t>
      </w:r>
      <w:r w:rsidRPr="00863AF9">
        <w:t xml:space="preserve"> [</w:t>
      </w:r>
      <w:r w:rsidRPr="00945C94">
        <w:t>is</w:t>
      </w:r>
      <w:r w:rsidRPr="00863AF9">
        <w:t xml:space="preserve">] </w:t>
      </w:r>
      <w:r w:rsidRPr="00945C94">
        <w:t>deliberately opposing a specific Christology in his community</w:t>
      </w:r>
      <w:r>
        <w:t>”</w:t>
      </w:r>
      <w:r w:rsidRPr="00863AF9">
        <w:t xml:space="preserve"> [</w:t>
      </w:r>
      <w:r w:rsidRPr="00945C94">
        <w:t>17</w:t>
      </w:r>
      <w:r w:rsidRPr="00863AF9">
        <w:t xml:space="preserve">] </w:t>
      </w:r>
      <w:r w:rsidRPr="00945C94">
        <w:t>and that</w:t>
      </w:r>
      <w:r w:rsidRPr="00863AF9">
        <w:t xml:space="preserve"> </w:t>
      </w:r>
      <w:r>
        <w:t>“</w:t>
      </w:r>
      <w:r w:rsidRPr="00945C94">
        <w:t>the disciples represent a group within Mark</w:t>
      </w:r>
      <w:r>
        <w:t>’</w:t>
      </w:r>
      <w:r w:rsidRPr="00945C94">
        <w:t>s own community</w:t>
      </w:r>
      <w:r w:rsidRPr="00863AF9">
        <w:t xml:space="preserve">, </w:t>
      </w:r>
      <w:r w:rsidRPr="00945C94">
        <w:t>and Mark</w:t>
      </w:r>
      <w:r>
        <w:t>’</w:t>
      </w:r>
      <w:r w:rsidRPr="00945C94">
        <w:t xml:space="preserve">s </w:t>
      </w:r>
      <w:proofErr w:type="spellStart"/>
      <w:r w:rsidRPr="00945C94">
        <w:t>unfavourable</w:t>
      </w:r>
      <w:proofErr w:type="spellEnd"/>
      <w:r w:rsidRPr="00945C94">
        <w:t xml:space="preserve"> picture represents a polemical attitude towards this group</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17-18</w:t>
      </w:r>
      <w:r w:rsidRPr="00863AF9">
        <w:rPr>
          <w:szCs w:val="20"/>
        </w:rPr>
        <w:t>)</w:t>
      </w:r>
    </w:p>
    <w:p w14:paraId="391556C5" w14:textId="77777777" w:rsidR="006721DA" w:rsidRPr="00945C94" w:rsidRDefault="006721DA" w:rsidP="007F2A57">
      <w:pPr>
        <w:numPr>
          <w:ilvl w:val="2"/>
          <w:numId w:val="8"/>
        </w:numPr>
      </w:pPr>
      <w:r w:rsidRPr="00945C94">
        <w:t>Tyson</w:t>
      </w:r>
      <w:r w:rsidRPr="00863AF9">
        <w:t xml:space="preserve"> </w:t>
      </w:r>
      <w:r>
        <w:t>“</w:t>
      </w:r>
      <w:r w:rsidRPr="00945C94">
        <w:t>claims that the disciples represent the Jerusalem church of Mark</w:t>
      </w:r>
      <w:r>
        <w:t>’</w:t>
      </w:r>
      <w:r w:rsidRPr="00945C94">
        <w:t>s day</w:t>
      </w:r>
      <w:r w:rsidRPr="00863AF9">
        <w:t xml:space="preserve">: </w:t>
      </w:r>
      <w:r w:rsidRPr="00945C94">
        <w:t>these Christians have too narrow a view of messiahship</w:t>
      </w:r>
      <w:r w:rsidRPr="00863AF9">
        <w:t xml:space="preserve"> (</w:t>
      </w:r>
      <w:r w:rsidRPr="00945C94">
        <w:t>conceiving of it solely in royal terms</w:t>
      </w:r>
      <w:r w:rsidRPr="00863AF9">
        <w:t xml:space="preserve">), </w:t>
      </w:r>
      <w:r w:rsidRPr="00945C94">
        <w:t xml:space="preserve">and fail to give central </w:t>
      </w:r>
      <w:proofErr w:type="spellStart"/>
      <w:r w:rsidRPr="00945C94">
        <w:t>improtance</w:t>
      </w:r>
      <w:proofErr w:type="spellEnd"/>
      <w:r w:rsidRPr="00945C94">
        <w:t xml:space="preserve"> to the cross</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18</w:t>
      </w:r>
      <w:r w:rsidRPr="00863AF9">
        <w:rPr>
          <w:szCs w:val="20"/>
        </w:rPr>
        <w:t>)</w:t>
      </w:r>
    </w:p>
    <w:p w14:paraId="02AE855C" w14:textId="77777777" w:rsidR="006721DA" w:rsidRPr="00945C94" w:rsidRDefault="006721DA" w:rsidP="007F2A57">
      <w:pPr>
        <w:numPr>
          <w:ilvl w:val="2"/>
          <w:numId w:val="8"/>
        </w:numPr>
      </w:pPr>
      <w:r w:rsidRPr="00945C94">
        <w:t xml:space="preserve">Weeden assumes that the too-narrow </w:t>
      </w:r>
      <w:proofErr w:type="spellStart"/>
      <w:r w:rsidRPr="00945C94">
        <w:t>christology</w:t>
      </w:r>
      <w:proofErr w:type="spellEnd"/>
      <w:r w:rsidRPr="00863AF9">
        <w:t xml:space="preserve">, </w:t>
      </w:r>
      <w:r w:rsidRPr="00945C94">
        <w:t>represented by the disciples and opposed by Mark</w:t>
      </w:r>
      <w:r w:rsidRPr="00863AF9">
        <w:t xml:space="preserve">, </w:t>
      </w:r>
      <w:r w:rsidRPr="00945C94">
        <w:t xml:space="preserve">is that of a </w:t>
      </w:r>
      <w:proofErr w:type="spellStart"/>
      <w:r w:rsidRPr="00945C94">
        <w:rPr>
          <w:i/>
        </w:rPr>
        <w:t>theios</w:t>
      </w:r>
      <w:proofErr w:type="spellEnd"/>
      <w:r w:rsidRPr="00945C94">
        <w:rPr>
          <w:i/>
        </w:rPr>
        <w:t xml:space="preserve"> </w:t>
      </w:r>
      <w:proofErr w:type="spellStart"/>
      <w:r w:rsidRPr="00945C94">
        <w:rPr>
          <w:i/>
        </w:rPr>
        <w:t>anēr</w:t>
      </w:r>
      <w:proofErr w:type="spellEnd"/>
      <w:r w:rsidRPr="00863AF9">
        <w:rPr>
          <w:iCs/>
        </w:rPr>
        <w:t xml:space="preserve">, </w:t>
      </w:r>
      <w:r>
        <w:rPr>
          <w:iCs/>
        </w:rPr>
        <w:t>“</w:t>
      </w:r>
      <w:r w:rsidRPr="00945C94">
        <w:t>a view</w:t>
      </w:r>
      <w:r w:rsidRPr="00863AF9">
        <w:t xml:space="preserve"> [</w:t>
      </w:r>
      <w:r w:rsidRPr="00945C94">
        <w:t>of</w:t>
      </w:r>
      <w:r w:rsidRPr="00863AF9">
        <w:t xml:space="preserve">] </w:t>
      </w:r>
      <w:r w:rsidRPr="00945C94">
        <w:t>Jesus primarily in terms of a great miracle worker and the possessor of supernatural power</w:t>
      </w:r>
      <w:r w:rsidRPr="00863AF9">
        <w:t xml:space="preserve">. . . . </w:t>
      </w:r>
      <w:r w:rsidRPr="00945C94">
        <w:t>In this respect reference is often made to D</w:t>
      </w:r>
      <w:r w:rsidRPr="00863AF9">
        <w:t xml:space="preserve">. </w:t>
      </w:r>
      <w:r w:rsidRPr="00945C94">
        <w:t>Georgi</w:t>
      </w:r>
      <w:r>
        <w:t>’</w:t>
      </w:r>
      <w:r w:rsidRPr="00945C94">
        <w:t>s study on Paul</w:t>
      </w:r>
      <w:r>
        <w:t>’</w:t>
      </w:r>
      <w:r w:rsidRPr="00945C94">
        <w:t>s opponents in 2 Corinthians</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17</w:t>
      </w:r>
      <w:r w:rsidRPr="00863AF9">
        <w:rPr>
          <w:szCs w:val="20"/>
        </w:rPr>
        <w:t>)</w:t>
      </w:r>
    </w:p>
    <w:p w14:paraId="7C3EB9F7" w14:textId="77777777" w:rsidR="006721DA" w:rsidRPr="00945C94" w:rsidRDefault="006721DA" w:rsidP="007F2A57">
      <w:pPr>
        <w:numPr>
          <w:ilvl w:val="2"/>
          <w:numId w:val="8"/>
        </w:numPr>
      </w:pPr>
      <w:r w:rsidRPr="00945C94">
        <w:t>Mark is</w:t>
      </w:r>
      <w:r w:rsidRPr="00863AF9">
        <w:t xml:space="preserve"> </w:t>
      </w:r>
      <w:r>
        <w:t>“</w:t>
      </w:r>
      <w:r w:rsidRPr="00945C94">
        <w:t>taking the stress away from the miracles and pointing to the cross as the decisive event for reaching a true evaluation of Jesus</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17</w:t>
      </w:r>
      <w:r w:rsidRPr="00863AF9">
        <w:rPr>
          <w:szCs w:val="20"/>
        </w:rPr>
        <w:t>)</w:t>
      </w:r>
    </w:p>
    <w:p w14:paraId="0D7124A2" w14:textId="77777777" w:rsidR="006721DA" w:rsidRPr="00945C94" w:rsidRDefault="006721DA" w:rsidP="007F2A57">
      <w:pPr>
        <w:numPr>
          <w:ilvl w:val="2"/>
          <w:numId w:val="8"/>
        </w:numPr>
      </w:pPr>
      <w:r>
        <w:t>“</w:t>
      </w:r>
      <w:r w:rsidRPr="00945C94">
        <w:t>Weeden believes that the</w:t>
      </w:r>
      <w:r w:rsidRPr="00863AF9">
        <w:t xml:space="preserve"> [</w:t>
      </w:r>
      <w:r w:rsidRPr="00945C94">
        <w:t>18</w:t>
      </w:r>
      <w:r w:rsidRPr="00863AF9">
        <w:t xml:space="preserve">] </w:t>
      </w:r>
      <w:r w:rsidRPr="00945C94">
        <w:t>opponents based their claims on resurrection appearances which gave them positions of privilege and power</w:t>
      </w:r>
      <w:r w:rsidRPr="00863AF9">
        <w:t xml:space="preserve">. </w:t>
      </w:r>
      <w:r w:rsidRPr="00945C94">
        <w:t>By contrast</w:t>
      </w:r>
      <w:r w:rsidRPr="00863AF9">
        <w:t xml:space="preserve">, </w:t>
      </w:r>
      <w:r w:rsidRPr="00945C94">
        <w:t>he claims</w:t>
      </w:r>
      <w:r w:rsidRPr="00863AF9">
        <w:t xml:space="preserve">, </w:t>
      </w:r>
      <w:r w:rsidRPr="00945C94">
        <w:t xml:space="preserve">Mark writes his story in such a way as to deny any resurrection appearances to the opponents at all </w:t>
      </w:r>
      <w:r w:rsidRPr="00863AF9">
        <w:t>. . .</w:t>
      </w:r>
      <w:r>
        <w:t>”</w:t>
      </w:r>
      <w:r w:rsidRPr="00863AF9">
        <w:t xml:space="preserve"> (</w:t>
      </w:r>
      <w:r w:rsidRPr="00945C94">
        <w:rPr>
          <w:szCs w:val="20"/>
        </w:rPr>
        <w:t xml:space="preserve">Tuckett </w:t>
      </w:r>
      <w:r w:rsidRPr="00945C94">
        <w:rPr>
          <w:i/>
          <w:szCs w:val="20"/>
        </w:rPr>
        <w:t>Messianic Secret</w:t>
      </w:r>
      <w:r w:rsidRPr="00945C94">
        <w:rPr>
          <w:szCs w:val="20"/>
        </w:rPr>
        <w:t xml:space="preserve"> 18-19</w:t>
      </w:r>
      <w:r w:rsidRPr="00863AF9">
        <w:rPr>
          <w:szCs w:val="20"/>
        </w:rPr>
        <w:t>)</w:t>
      </w:r>
    </w:p>
    <w:p w14:paraId="4897149F" w14:textId="77777777" w:rsidR="006721DA" w:rsidRPr="00945C94" w:rsidRDefault="006721DA" w:rsidP="007F2A57">
      <w:pPr>
        <w:numPr>
          <w:ilvl w:val="2"/>
          <w:numId w:val="8"/>
        </w:numPr>
      </w:pPr>
      <w:r w:rsidRPr="00945C94">
        <w:t>objections</w:t>
      </w:r>
    </w:p>
    <w:p w14:paraId="66FEF352" w14:textId="77777777" w:rsidR="006721DA" w:rsidRPr="00945C94" w:rsidRDefault="006721DA" w:rsidP="007F2A57">
      <w:pPr>
        <w:numPr>
          <w:ilvl w:val="3"/>
          <w:numId w:val="8"/>
        </w:numPr>
      </w:pPr>
      <w:r>
        <w:t>“</w:t>
      </w:r>
      <w:r w:rsidRPr="00945C94">
        <w:t>The ending of Mark</w:t>
      </w:r>
      <w:r w:rsidRPr="00863AF9">
        <w:t xml:space="preserve"> (</w:t>
      </w:r>
      <w:r w:rsidRPr="00945C94">
        <w:t>cf</w:t>
      </w:r>
      <w:r w:rsidRPr="00863AF9">
        <w:t xml:space="preserve">. </w:t>
      </w:r>
      <w:r w:rsidRPr="00945C94">
        <w:t>16</w:t>
      </w:r>
      <w:r w:rsidRPr="00863AF9">
        <w:t>:</w:t>
      </w:r>
      <w:r w:rsidRPr="00945C94">
        <w:t>7</w:t>
      </w:r>
      <w:r w:rsidRPr="00863AF9">
        <w:t xml:space="preserve">) </w:t>
      </w:r>
      <w:r w:rsidRPr="00945C94">
        <w:t>suggests a theophany and hence a restoration of the disciples</w:t>
      </w:r>
      <w:r w:rsidRPr="00863AF9">
        <w:t xml:space="preserve">, </w:t>
      </w:r>
      <w:r w:rsidRPr="00945C94">
        <w:t>rather than their final rejection</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19</w:t>
      </w:r>
      <w:r w:rsidRPr="00863AF9">
        <w:rPr>
          <w:szCs w:val="20"/>
        </w:rPr>
        <w:t>)</w:t>
      </w:r>
    </w:p>
    <w:p w14:paraId="5DC98FA4" w14:textId="77777777" w:rsidR="006721DA" w:rsidRPr="00945C94" w:rsidRDefault="006721DA" w:rsidP="007F2A57">
      <w:pPr>
        <w:numPr>
          <w:ilvl w:val="3"/>
          <w:numId w:val="8"/>
        </w:numPr>
      </w:pPr>
      <w:r>
        <w:t>“</w:t>
      </w:r>
      <w:r w:rsidRPr="00945C94">
        <w:t>Further</w:t>
      </w:r>
      <w:r w:rsidRPr="00863AF9">
        <w:t xml:space="preserve">, </w:t>
      </w:r>
      <w:r w:rsidRPr="00945C94">
        <w:t>negative features about the disciples are balanced by equally positive ones</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19</w:t>
      </w:r>
      <w:r w:rsidRPr="00863AF9">
        <w:rPr>
          <w:szCs w:val="20"/>
        </w:rPr>
        <w:t>)</w:t>
      </w:r>
    </w:p>
    <w:p w14:paraId="18987447" w14:textId="77777777" w:rsidR="006721DA" w:rsidRPr="00945C94" w:rsidRDefault="006721DA" w:rsidP="007F2A57">
      <w:pPr>
        <w:numPr>
          <w:ilvl w:val="3"/>
          <w:numId w:val="8"/>
        </w:numPr>
      </w:pPr>
      <w:r w:rsidRPr="00945C94">
        <w:t>The instances in Mark of incomprehension by the disciples</w:t>
      </w:r>
      <w:r w:rsidRPr="00863AF9">
        <w:t xml:space="preserve"> (</w:t>
      </w:r>
      <w:r w:rsidRPr="00945C94">
        <w:t>4</w:t>
      </w:r>
      <w:r w:rsidRPr="00863AF9">
        <w:t>:</w:t>
      </w:r>
      <w:r w:rsidRPr="00945C94">
        <w:t>13</w:t>
      </w:r>
      <w:r w:rsidRPr="00863AF9">
        <w:t xml:space="preserve">, </w:t>
      </w:r>
      <w:r w:rsidRPr="00945C94">
        <w:t>40-41</w:t>
      </w:r>
      <w:r w:rsidRPr="00863AF9">
        <w:t xml:space="preserve">; </w:t>
      </w:r>
      <w:r w:rsidRPr="00945C94">
        <w:t>6</w:t>
      </w:r>
      <w:r w:rsidRPr="00863AF9">
        <w:t>:</w:t>
      </w:r>
      <w:r w:rsidRPr="00945C94">
        <w:t>50-52</w:t>
      </w:r>
      <w:r w:rsidRPr="00863AF9">
        <w:t xml:space="preserve">; </w:t>
      </w:r>
      <w:r w:rsidRPr="00945C94">
        <w:t>7</w:t>
      </w:r>
      <w:r w:rsidRPr="00863AF9">
        <w:t>:</w:t>
      </w:r>
      <w:r w:rsidRPr="00945C94">
        <w:t>18</w:t>
      </w:r>
      <w:r w:rsidRPr="00863AF9">
        <w:t xml:space="preserve">; </w:t>
      </w:r>
      <w:r w:rsidRPr="00945C94">
        <w:t>8</w:t>
      </w:r>
      <w:r w:rsidRPr="00863AF9">
        <w:t>:</w:t>
      </w:r>
      <w:r w:rsidRPr="00945C94">
        <w:t>16-21</w:t>
      </w:r>
      <w:r w:rsidRPr="00863AF9">
        <w:t xml:space="preserve">; </w:t>
      </w:r>
      <w:r w:rsidRPr="00945C94">
        <w:t>9</w:t>
      </w:r>
      <w:r w:rsidRPr="00863AF9">
        <w:t>:</w:t>
      </w:r>
      <w:r w:rsidRPr="00945C94">
        <w:t>5-6</w:t>
      </w:r>
      <w:r w:rsidRPr="00863AF9">
        <w:t xml:space="preserve">, </w:t>
      </w:r>
      <w:r w:rsidRPr="00945C94">
        <w:t>19</w:t>
      </w:r>
      <w:r w:rsidRPr="00863AF9">
        <w:t xml:space="preserve">; </w:t>
      </w:r>
      <w:r w:rsidRPr="00945C94">
        <w:t>10</w:t>
      </w:r>
      <w:r w:rsidRPr="00863AF9">
        <w:t>:</w:t>
      </w:r>
      <w:r w:rsidRPr="00945C94">
        <w:t>24</w:t>
      </w:r>
      <w:r w:rsidRPr="00863AF9">
        <w:t xml:space="preserve">; </w:t>
      </w:r>
      <w:r w:rsidRPr="00945C94">
        <w:t>14</w:t>
      </w:r>
      <w:r w:rsidRPr="00863AF9">
        <w:t>:</w:t>
      </w:r>
      <w:r w:rsidRPr="00945C94">
        <w:t>37-41</w:t>
      </w:r>
      <w:r w:rsidRPr="00863AF9">
        <w:t xml:space="preserve">) </w:t>
      </w:r>
      <w:r w:rsidRPr="00945C94">
        <w:t>may serve more than one function</w:t>
      </w:r>
      <w:r w:rsidRPr="00863AF9">
        <w:t xml:space="preserve">. </w:t>
      </w:r>
      <w:r w:rsidRPr="00945C94">
        <w:t>The purpose of some may be</w:t>
      </w:r>
      <w:r w:rsidRPr="00863AF9">
        <w:t xml:space="preserve"> </w:t>
      </w:r>
      <w:r>
        <w:t>“</w:t>
      </w:r>
      <w:r w:rsidRPr="00945C94">
        <w:t xml:space="preserve">simply to highlight the importance of the miracle or teaching in question </w:t>
      </w:r>
      <w:r w:rsidRPr="00863AF9">
        <w:t>. . .</w:t>
      </w:r>
      <w:r>
        <w:t>”</w:t>
      </w:r>
      <w:r w:rsidRPr="00863AF9">
        <w:t xml:space="preserve"> </w:t>
      </w:r>
      <w:r w:rsidRPr="00945C94">
        <w:t>Also</w:t>
      </w:r>
      <w:r w:rsidRPr="00863AF9">
        <w:t xml:space="preserve">, </w:t>
      </w:r>
      <w:r>
        <w:t>“</w:t>
      </w:r>
      <w:r w:rsidRPr="00945C94">
        <w:t>not all the passages suggest that the</w:t>
      </w:r>
      <w:r>
        <w:t xml:space="preserve"> </w:t>
      </w:r>
      <w:r w:rsidRPr="00945C94">
        <w:t>incomprehension is culpable</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19</w:t>
      </w:r>
      <w:r w:rsidRPr="00863AF9">
        <w:rPr>
          <w:szCs w:val="20"/>
        </w:rPr>
        <w:t>)</w:t>
      </w:r>
    </w:p>
    <w:p w14:paraId="2BB17846" w14:textId="77777777" w:rsidR="006721DA" w:rsidRDefault="006721DA" w:rsidP="006721DA"/>
    <w:p w14:paraId="525FDCE9" w14:textId="77777777" w:rsidR="006721DA" w:rsidRPr="00945C94" w:rsidRDefault="006721DA" w:rsidP="007F2A57">
      <w:pPr>
        <w:numPr>
          <w:ilvl w:val="0"/>
          <w:numId w:val="8"/>
        </w:numPr>
      </w:pPr>
      <w:r w:rsidRPr="00945C94">
        <w:rPr>
          <w:b/>
          <w:bCs/>
        </w:rPr>
        <w:t>explanations of the messianic secret</w:t>
      </w:r>
    </w:p>
    <w:p w14:paraId="42AABB6C" w14:textId="77777777" w:rsidR="006721DA" w:rsidRPr="00945C94" w:rsidRDefault="006721DA" w:rsidP="007F2A57">
      <w:pPr>
        <w:numPr>
          <w:ilvl w:val="1"/>
          <w:numId w:val="8"/>
        </w:numPr>
      </w:pPr>
      <w:r w:rsidRPr="00945C94">
        <w:t>historical theories</w:t>
      </w:r>
      <w:r w:rsidRPr="00863AF9">
        <w:t xml:space="preserve"> (</w:t>
      </w:r>
      <w:proofErr w:type="spellStart"/>
      <w:r w:rsidRPr="00945C94">
        <w:t>i</w:t>
      </w:r>
      <w:proofErr w:type="spellEnd"/>
      <w:r w:rsidRPr="00863AF9">
        <w:t xml:space="preserve">. </w:t>
      </w:r>
      <w:r w:rsidRPr="00945C94">
        <w:t>e</w:t>
      </w:r>
      <w:r w:rsidRPr="00863AF9">
        <w:t xml:space="preserve">., </w:t>
      </w:r>
      <w:r w:rsidRPr="00945C94">
        <w:t>the messianic secret stems from Jesus</w:t>
      </w:r>
      <w:r w:rsidRPr="00863AF9">
        <w:t>)</w:t>
      </w:r>
    </w:p>
    <w:p w14:paraId="2AE503D7" w14:textId="77777777" w:rsidR="006721DA" w:rsidRPr="00945C94" w:rsidRDefault="006721DA" w:rsidP="007F2A57">
      <w:pPr>
        <w:numPr>
          <w:ilvl w:val="2"/>
          <w:numId w:val="8"/>
        </w:numPr>
      </w:pPr>
      <w:r>
        <w:t>“</w:t>
      </w:r>
      <w:r w:rsidRPr="00945C94">
        <w:t>traditional</w:t>
      </w:r>
      <w:r>
        <w:t>”</w:t>
      </w:r>
      <w:r w:rsidRPr="00863AF9">
        <w:t xml:space="preserve"> </w:t>
      </w:r>
      <w:r w:rsidRPr="00945C94">
        <w:t>theory</w:t>
      </w:r>
      <w:r w:rsidRPr="00863AF9">
        <w:t xml:space="preserve"> (</w:t>
      </w:r>
      <w:r w:rsidRPr="00945C94">
        <w:rPr>
          <w:szCs w:val="20"/>
        </w:rPr>
        <w:t xml:space="preserve">Tuckett </w:t>
      </w:r>
      <w:r w:rsidRPr="00945C94">
        <w:rPr>
          <w:i/>
          <w:szCs w:val="20"/>
        </w:rPr>
        <w:t>Messianic Secret</w:t>
      </w:r>
      <w:r w:rsidRPr="00945C94">
        <w:rPr>
          <w:iCs/>
          <w:szCs w:val="20"/>
        </w:rPr>
        <w:t xml:space="preserve"> 9</w:t>
      </w:r>
      <w:r w:rsidRPr="00863AF9">
        <w:rPr>
          <w:iCs/>
          <w:szCs w:val="20"/>
        </w:rPr>
        <w:t>)</w:t>
      </w:r>
    </w:p>
    <w:p w14:paraId="2ED10E45" w14:textId="77777777" w:rsidR="006721DA" w:rsidRPr="00945C94" w:rsidRDefault="006721DA" w:rsidP="007F2A57">
      <w:pPr>
        <w:numPr>
          <w:ilvl w:val="3"/>
          <w:numId w:val="8"/>
        </w:numPr>
      </w:pPr>
      <w:r>
        <w:t>“</w:t>
      </w:r>
      <w:r w:rsidRPr="00863AF9">
        <w:t xml:space="preserve">. . . </w:t>
      </w:r>
      <w:r w:rsidRPr="00945C94">
        <w:t>the traditional view</w:t>
      </w:r>
      <w:r w:rsidRPr="00863AF9">
        <w:t xml:space="preserve"> [</w:t>
      </w:r>
      <w:r w:rsidRPr="00945C94">
        <w:t>is</w:t>
      </w:r>
      <w:r w:rsidRPr="00863AF9">
        <w:t xml:space="preserve">] </w:t>
      </w:r>
      <w:r w:rsidRPr="00945C94">
        <w:t>that Jesus was modifying the popular idea of messiahship</w:t>
      </w:r>
      <w:r w:rsidRPr="00863AF9">
        <w:t xml:space="preserve">, </w:t>
      </w:r>
      <w:r w:rsidRPr="00945C94">
        <w:t>from one involving military warfare to one of suffering service</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9</w:t>
      </w:r>
      <w:r w:rsidRPr="00863AF9">
        <w:rPr>
          <w:szCs w:val="20"/>
        </w:rPr>
        <w:t>)</w:t>
      </w:r>
    </w:p>
    <w:p w14:paraId="251D4BA1" w14:textId="77777777" w:rsidR="006721DA" w:rsidRPr="00945C94" w:rsidRDefault="006721DA" w:rsidP="007F2A57">
      <w:pPr>
        <w:numPr>
          <w:ilvl w:val="3"/>
          <w:numId w:val="8"/>
        </w:numPr>
      </w:pPr>
      <w:r w:rsidRPr="00945C94">
        <w:t>This is</w:t>
      </w:r>
      <w:r w:rsidRPr="00863AF9">
        <w:t xml:space="preserve"> </w:t>
      </w:r>
      <w:r>
        <w:t>“</w:t>
      </w:r>
      <w:r w:rsidRPr="00945C94">
        <w:t xml:space="preserve">by far the most common explanation </w:t>
      </w:r>
      <w:r w:rsidRPr="00863AF9">
        <w:t>. . .</w:t>
      </w:r>
      <w:r>
        <w:t>”</w:t>
      </w:r>
      <w:r w:rsidRPr="00863AF9">
        <w:t xml:space="preserve"> (</w:t>
      </w:r>
      <w:r w:rsidRPr="00945C94">
        <w:rPr>
          <w:szCs w:val="20"/>
        </w:rPr>
        <w:t xml:space="preserve">Tuckett </w:t>
      </w:r>
      <w:r w:rsidRPr="00945C94">
        <w:rPr>
          <w:i/>
          <w:szCs w:val="20"/>
        </w:rPr>
        <w:t>Messianic Secret</w:t>
      </w:r>
      <w:r w:rsidRPr="00945C94">
        <w:rPr>
          <w:szCs w:val="20"/>
        </w:rPr>
        <w:t xml:space="preserve"> 9</w:t>
      </w:r>
      <w:r w:rsidRPr="00863AF9">
        <w:rPr>
          <w:szCs w:val="20"/>
        </w:rPr>
        <w:t>)</w:t>
      </w:r>
    </w:p>
    <w:p w14:paraId="6FEB1BCE" w14:textId="77777777" w:rsidR="006721DA" w:rsidRPr="00945C94" w:rsidRDefault="006721DA" w:rsidP="007F2A57">
      <w:pPr>
        <w:numPr>
          <w:ilvl w:val="3"/>
          <w:numId w:val="8"/>
        </w:numPr>
      </w:pPr>
      <w:r w:rsidRPr="00945C94">
        <w:t>objections</w:t>
      </w:r>
    </w:p>
    <w:p w14:paraId="29969025" w14:textId="77777777" w:rsidR="006721DA" w:rsidRPr="00945C94" w:rsidRDefault="006721DA" w:rsidP="007F2A57">
      <w:pPr>
        <w:numPr>
          <w:ilvl w:val="4"/>
          <w:numId w:val="8"/>
        </w:numPr>
      </w:pPr>
      <w:r>
        <w:lastRenderedPageBreak/>
        <w:t>“</w:t>
      </w:r>
      <w:r w:rsidRPr="00945C94">
        <w:t>Mark himself gives no suggestion explicitly that the title</w:t>
      </w:r>
      <w:r w:rsidRPr="00863AF9">
        <w:t xml:space="preserve"> </w:t>
      </w:r>
      <w:r>
        <w:t>“</w:t>
      </w:r>
      <w:r w:rsidRPr="00945C94">
        <w:t>Messiah</w:t>
      </w:r>
      <w:r>
        <w:t>”</w:t>
      </w:r>
      <w:r w:rsidRPr="00863AF9">
        <w:t xml:space="preserve"> </w:t>
      </w:r>
      <w:r w:rsidRPr="00945C94">
        <w:t>needed modification before being acceptable to Jesus</w:t>
      </w:r>
      <w:r w:rsidRPr="00863AF9">
        <w:t>.</w:t>
      </w:r>
      <w:r>
        <w:t>”</w:t>
      </w:r>
      <w:r w:rsidRPr="00863AF9">
        <w:t xml:space="preserve"> [</w:t>
      </w:r>
      <w:r w:rsidRPr="00945C94">
        <w:t>9</w:t>
      </w:r>
      <w:r w:rsidRPr="00863AF9">
        <w:t xml:space="preserve">] </w:t>
      </w:r>
      <w:r>
        <w:t>““</w:t>
      </w:r>
      <w:r w:rsidRPr="00863AF9">
        <w:t xml:space="preserve">. . . </w:t>
      </w:r>
      <w:r w:rsidRPr="00945C94">
        <w:t>there is a remarkable lack of passages in which Jesus is reported as trying to counter possible misunderstandings</w:t>
      </w:r>
      <w:r>
        <w:t>”</w:t>
      </w:r>
      <w:r w:rsidRPr="00863AF9">
        <w:t xml:space="preserve"> ([</w:t>
      </w:r>
      <w:r w:rsidRPr="00945C94">
        <w:t>Barbour</w:t>
      </w:r>
      <w:r w:rsidRPr="00863AF9">
        <w:t xml:space="preserve">] </w:t>
      </w:r>
      <w:r w:rsidRPr="00945C94">
        <w:t>1968</w:t>
      </w:r>
      <w:r w:rsidRPr="00863AF9">
        <w:t xml:space="preserve">, </w:t>
      </w:r>
      <w:r w:rsidRPr="00945C94">
        <w:t>237</w:t>
      </w:r>
      <w:r w:rsidRPr="00863AF9">
        <w:t>).</w:t>
      </w:r>
      <w:r>
        <w:t>”</w:t>
      </w:r>
      <w:r w:rsidRPr="00863AF9">
        <w:t xml:space="preserve"> [</w:t>
      </w:r>
      <w:r w:rsidRPr="00945C94">
        <w:t>25 n</w:t>
      </w:r>
      <w:r w:rsidRPr="00863AF9">
        <w:t xml:space="preserve">. </w:t>
      </w:r>
      <w:r w:rsidRPr="00945C94">
        <w:t>30</w:t>
      </w:r>
      <w:r w:rsidRPr="00863AF9">
        <w:t>] (</w:t>
      </w:r>
      <w:r w:rsidRPr="00945C94">
        <w:rPr>
          <w:szCs w:val="20"/>
        </w:rPr>
        <w:t xml:space="preserve">Tuckett </w:t>
      </w:r>
      <w:r w:rsidRPr="00945C94">
        <w:rPr>
          <w:i/>
          <w:szCs w:val="20"/>
        </w:rPr>
        <w:t>Messianic Secret</w:t>
      </w:r>
      <w:r w:rsidRPr="00945C94">
        <w:rPr>
          <w:szCs w:val="20"/>
        </w:rPr>
        <w:t xml:space="preserve"> 9</w:t>
      </w:r>
      <w:r w:rsidRPr="00863AF9">
        <w:rPr>
          <w:szCs w:val="20"/>
        </w:rPr>
        <w:t xml:space="preserve">, </w:t>
      </w:r>
      <w:r w:rsidRPr="00945C94">
        <w:t>25 n</w:t>
      </w:r>
      <w:r w:rsidRPr="00863AF9">
        <w:t xml:space="preserve">. </w:t>
      </w:r>
      <w:r w:rsidRPr="00945C94">
        <w:t>30</w:t>
      </w:r>
      <w:r w:rsidRPr="00863AF9">
        <w:rPr>
          <w:szCs w:val="20"/>
        </w:rPr>
        <w:t>)</w:t>
      </w:r>
    </w:p>
    <w:p w14:paraId="10249AE9" w14:textId="77777777" w:rsidR="006721DA" w:rsidRPr="00945C94" w:rsidRDefault="006721DA" w:rsidP="007F2A57">
      <w:pPr>
        <w:numPr>
          <w:ilvl w:val="4"/>
          <w:numId w:val="8"/>
        </w:numPr>
      </w:pPr>
      <w:r>
        <w:t>“</w:t>
      </w:r>
      <w:r w:rsidRPr="00863AF9">
        <w:t xml:space="preserve">. . . </w:t>
      </w:r>
      <w:r w:rsidRPr="00945C94">
        <w:t xml:space="preserve">a more natural way for Jesus to have proceeded would have been to have given some explicit teaching on the subject </w:t>
      </w:r>
      <w:r w:rsidRPr="00863AF9">
        <w:t>. . .</w:t>
      </w:r>
      <w:r>
        <w:t>”</w:t>
      </w:r>
      <w:r w:rsidRPr="00863AF9">
        <w:t xml:space="preserve"> (</w:t>
      </w:r>
      <w:r w:rsidRPr="00945C94">
        <w:rPr>
          <w:szCs w:val="20"/>
        </w:rPr>
        <w:t xml:space="preserve">Tuckett </w:t>
      </w:r>
      <w:r w:rsidRPr="00945C94">
        <w:rPr>
          <w:i/>
          <w:szCs w:val="20"/>
        </w:rPr>
        <w:t>Messianic Secret</w:t>
      </w:r>
      <w:r w:rsidRPr="00945C94">
        <w:rPr>
          <w:szCs w:val="20"/>
        </w:rPr>
        <w:t xml:space="preserve"> 9</w:t>
      </w:r>
      <w:r w:rsidRPr="00863AF9">
        <w:rPr>
          <w:szCs w:val="20"/>
        </w:rPr>
        <w:t>)</w:t>
      </w:r>
    </w:p>
    <w:p w14:paraId="67578A59" w14:textId="77777777" w:rsidR="006721DA" w:rsidRPr="00945C94" w:rsidRDefault="006721DA" w:rsidP="007F2A57">
      <w:pPr>
        <w:numPr>
          <w:ilvl w:val="4"/>
          <w:numId w:val="8"/>
        </w:numPr>
      </w:pPr>
      <w:r>
        <w:t>“</w:t>
      </w:r>
      <w:r w:rsidRPr="00945C94">
        <w:t xml:space="preserve">It </w:t>
      </w:r>
      <w:r w:rsidRPr="00945C94">
        <w:rPr>
          <w:i/>
        </w:rPr>
        <w:t>might</w:t>
      </w:r>
      <w:r w:rsidRPr="00945C94">
        <w:t xml:space="preserve"> be appropriate in explaining the secrecy charge at 8</w:t>
      </w:r>
      <w:r w:rsidRPr="00863AF9">
        <w:t>:</w:t>
      </w:r>
      <w:r w:rsidRPr="00945C94">
        <w:t>30</w:t>
      </w:r>
      <w:r w:rsidRPr="00863AF9">
        <w:t xml:space="preserve">, </w:t>
      </w:r>
      <w:r w:rsidRPr="00945C94">
        <w:t xml:space="preserve">but not in explaining </w:t>
      </w:r>
      <w:r w:rsidRPr="00863AF9">
        <w:t xml:space="preserve">. . . </w:t>
      </w:r>
      <w:r w:rsidRPr="00945C94">
        <w:t>the commands to silence after miracles</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9</w:t>
      </w:r>
      <w:r w:rsidRPr="00863AF9">
        <w:rPr>
          <w:szCs w:val="20"/>
        </w:rPr>
        <w:t>)</w:t>
      </w:r>
    </w:p>
    <w:p w14:paraId="246370E5" w14:textId="77777777" w:rsidR="006721DA" w:rsidRPr="00945C94" w:rsidRDefault="006721DA" w:rsidP="007F2A57">
      <w:pPr>
        <w:numPr>
          <w:ilvl w:val="2"/>
          <w:numId w:val="8"/>
        </w:numPr>
      </w:pPr>
      <w:r>
        <w:t>“</w:t>
      </w:r>
      <w:r w:rsidRPr="00945C94">
        <w:t>future messiahship</w:t>
      </w:r>
      <w:r>
        <w:t>”</w:t>
      </w:r>
      <w:r w:rsidRPr="00863AF9">
        <w:t xml:space="preserve"> </w:t>
      </w:r>
      <w:r w:rsidRPr="00945C94">
        <w:t>theory</w:t>
      </w:r>
    </w:p>
    <w:p w14:paraId="15EEBEA3" w14:textId="77777777" w:rsidR="006721DA" w:rsidRPr="00945C94" w:rsidRDefault="006721DA" w:rsidP="007F2A57">
      <w:pPr>
        <w:numPr>
          <w:ilvl w:val="3"/>
          <w:numId w:val="8"/>
        </w:numPr>
      </w:pPr>
      <w:r w:rsidRPr="00945C94">
        <w:t>Schweitzer</w:t>
      </w:r>
      <w:r w:rsidRPr="00863AF9">
        <w:t xml:space="preserve">: </w:t>
      </w:r>
      <w:r w:rsidRPr="00945C94">
        <w:t>Jesus understood his messiahship</w:t>
      </w:r>
      <w:r w:rsidRPr="00863AF9">
        <w:t xml:space="preserve"> </w:t>
      </w:r>
      <w:r>
        <w:t>“</w:t>
      </w:r>
      <w:r w:rsidRPr="00945C94">
        <w:t>in wholly futurist terms</w:t>
      </w:r>
      <w:r w:rsidRPr="00863AF9">
        <w:t xml:space="preserve">. </w:t>
      </w:r>
      <w:r w:rsidRPr="00945C94">
        <w:t xml:space="preserve">Jesus thus had to keep his identity hidden since his messiahship would only be fully realized in the future when the Kingdom of God came </w:t>
      </w:r>
      <w:r w:rsidRPr="00863AF9">
        <w:t>. . .</w:t>
      </w:r>
      <w:r>
        <w:t>”</w:t>
      </w:r>
      <w:r w:rsidRPr="00863AF9">
        <w:t xml:space="preserve"> (</w:t>
      </w:r>
      <w:r w:rsidRPr="00945C94">
        <w:rPr>
          <w:szCs w:val="20"/>
        </w:rPr>
        <w:t xml:space="preserve">Tuckett </w:t>
      </w:r>
      <w:r w:rsidRPr="00945C94">
        <w:rPr>
          <w:i/>
          <w:szCs w:val="20"/>
        </w:rPr>
        <w:t>Messianic Secret</w:t>
      </w:r>
      <w:r w:rsidRPr="00945C94">
        <w:rPr>
          <w:szCs w:val="20"/>
        </w:rPr>
        <w:t xml:space="preserve"> 7</w:t>
      </w:r>
      <w:r w:rsidRPr="00863AF9">
        <w:rPr>
          <w:szCs w:val="20"/>
        </w:rPr>
        <w:t>)</w:t>
      </w:r>
    </w:p>
    <w:p w14:paraId="03142499" w14:textId="77777777" w:rsidR="006721DA" w:rsidRPr="00945C94" w:rsidRDefault="006721DA" w:rsidP="007F2A57">
      <w:pPr>
        <w:numPr>
          <w:ilvl w:val="3"/>
          <w:numId w:val="8"/>
        </w:numPr>
      </w:pPr>
      <w:r w:rsidRPr="00945C94">
        <w:t>Sanday</w:t>
      </w:r>
      <w:r w:rsidRPr="00863AF9">
        <w:t xml:space="preserve">: </w:t>
      </w:r>
      <w:r>
        <w:t>““</w:t>
      </w:r>
      <w:r w:rsidRPr="00945C94">
        <w:t>although He was the Messiah</w:t>
      </w:r>
      <w:r w:rsidRPr="00863AF9">
        <w:t xml:space="preserve">, </w:t>
      </w:r>
      <w:r w:rsidRPr="00945C94">
        <w:t>the time for entering upon His full Messianic functions was not yet</w:t>
      </w:r>
      <w:r>
        <w:t>”</w:t>
      </w:r>
      <w:r w:rsidRPr="00863AF9">
        <w:t xml:space="preserve"> (</w:t>
      </w:r>
      <w:r w:rsidRPr="00945C94">
        <w:t>1907</w:t>
      </w:r>
      <w:r w:rsidRPr="00863AF9">
        <w:t xml:space="preserve">, </w:t>
      </w:r>
      <w:r w:rsidRPr="00945C94">
        <w:t>119</w:t>
      </w:r>
      <w:r w:rsidRPr="00863AF9">
        <w:t xml:space="preserve">). </w:t>
      </w:r>
      <w:r w:rsidRPr="00945C94">
        <w:t>And this idea that messiahship involves a future</w:t>
      </w:r>
      <w:r w:rsidRPr="00863AF9">
        <w:t xml:space="preserve">, . . . </w:t>
      </w:r>
      <w:r w:rsidRPr="00945C94">
        <w:t>as yet uncompleted task</w:t>
      </w:r>
      <w:r w:rsidRPr="00863AF9">
        <w:t xml:space="preserve">, </w:t>
      </w:r>
      <w:r w:rsidRPr="00945C94">
        <w:t xml:space="preserve">has been supported by others </w:t>
      </w:r>
      <w:r w:rsidRPr="00863AF9">
        <w:t>. . .</w:t>
      </w:r>
      <w:r>
        <w:t>”</w:t>
      </w:r>
      <w:r w:rsidRPr="00863AF9">
        <w:t xml:space="preserve"> (</w:t>
      </w:r>
      <w:r w:rsidRPr="00945C94">
        <w:rPr>
          <w:szCs w:val="20"/>
        </w:rPr>
        <w:t xml:space="preserve">Tuckett </w:t>
      </w:r>
      <w:r w:rsidRPr="00945C94">
        <w:rPr>
          <w:i/>
          <w:szCs w:val="20"/>
        </w:rPr>
        <w:t>Messianic Secret</w:t>
      </w:r>
      <w:r w:rsidRPr="00945C94">
        <w:rPr>
          <w:szCs w:val="20"/>
        </w:rPr>
        <w:t xml:space="preserve"> 9</w:t>
      </w:r>
      <w:r w:rsidRPr="00863AF9">
        <w:rPr>
          <w:szCs w:val="20"/>
        </w:rPr>
        <w:t>)</w:t>
      </w:r>
    </w:p>
    <w:p w14:paraId="36CCA998" w14:textId="77777777" w:rsidR="006721DA" w:rsidRPr="00945C94" w:rsidRDefault="006721DA" w:rsidP="007F2A57">
      <w:pPr>
        <w:numPr>
          <w:ilvl w:val="2"/>
          <w:numId w:val="8"/>
        </w:numPr>
      </w:pPr>
      <w:r>
        <w:t>“</w:t>
      </w:r>
      <w:r w:rsidRPr="00945C94">
        <w:t>modesty</w:t>
      </w:r>
      <w:r>
        <w:t>”</w:t>
      </w:r>
      <w:r w:rsidRPr="00863AF9">
        <w:t xml:space="preserve"> </w:t>
      </w:r>
      <w:r w:rsidRPr="00945C94">
        <w:t>theory</w:t>
      </w:r>
    </w:p>
    <w:p w14:paraId="649305E9" w14:textId="77777777" w:rsidR="006721DA" w:rsidRPr="00945C94" w:rsidRDefault="006721DA" w:rsidP="007F2A57">
      <w:pPr>
        <w:numPr>
          <w:ilvl w:val="3"/>
          <w:numId w:val="8"/>
        </w:numPr>
      </w:pPr>
      <w:r w:rsidRPr="00945C94">
        <w:t>Wernle</w:t>
      </w:r>
      <w:r w:rsidRPr="00863AF9">
        <w:t xml:space="preserve">: </w:t>
      </w:r>
      <w:r w:rsidRPr="00945C94">
        <w:t>secrecy elements</w:t>
      </w:r>
      <w:r w:rsidRPr="00863AF9">
        <w:t xml:space="preserve"> </w:t>
      </w:r>
      <w:r>
        <w:t>“</w:t>
      </w:r>
      <w:r w:rsidRPr="00945C94">
        <w:t>were due to Jesus</w:t>
      </w:r>
      <w:r>
        <w:t>’</w:t>
      </w:r>
      <w:r w:rsidRPr="00863AF9">
        <w:t xml:space="preserve"> </w:t>
      </w:r>
      <w:r w:rsidRPr="00945C94">
        <w:t>desire to preach about God and the things of God</w:t>
      </w:r>
      <w:r w:rsidRPr="00863AF9">
        <w:t xml:space="preserve">, </w:t>
      </w:r>
      <w:r w:rsidRPr="00945C94">
        <w:t xml:space="preserve">rather than about himself </w:t>
      </w:r>
      <w:r w:rsidRPr="00863AF9">
        <w:t>. . .</w:t>
      </w:r>
      <w:r>
        <w:t>”</w:t>
      </w:r>
      <w:r w:rsidRPr="00863AF9">
        <w:t xml:space="preserve"> (</w:t>
      </w:r>
      <w:r w:rsidRPr="00945C94">
        <w:rPr>
          <w:szCs w:val="20"/>
        </w:rPr>
        <w:t xml:space="preserve">Tuckett </w:t>
      </w:r>
      <w:r w:rsidRPr="00945C94">
        <w:rPr>
          <w:i/>
          <w:szCs w:val="20"/>
        </w:rPr>
        <w:t>Messianic Secret</w:t>
      </w:r>
      <w:r w:rsidRPr="00945C94">
        <w:rPr>
          <w:szCs w:val="20"/>
        </w:rPr>
        <w:t xml:space="preserve"> 8</w:t>
      </w:r>
      <w:r w:rsidRPr="00863AF9">
        <w:rPr>
          <w:szCs w:val="20"/>
        </w:rPr>
        <w:t>)</w:t>
      </w:r>
    </w:p>
    <w:p w14:paraId="77569661" w14:textId="77777777" w:rsidR="006721DA" w:rsidRPr="00945C94" w:rsidRDefault="006721DA" w:rsidP="007F2A57">
      <w:pPr>
        <w:numPr>
          <w:ilvl w:val="1"/>
          <w:numId w:val="8"/>
        </w:numPr>
      </w:pPr>
      <w:r w:rsidRPr="00945C94">
        <w:t>redactional theories</w:t>
      </w:r>
      <w:r w:rsidRPr="00863AF9">
        <w:t xml:space="preserve"> (</w:t>
      </w:r>
      <w:proofErr w:type="spellStart"/>
      <w:r w:rsidRPr="00945C94">
        <w:t>i</w:t>
      </w:r>
      <w:proofErr w:type="spellEnd"/>
      <w:r w:rsidRPr="00863AF9">
        <w:t xml:space="preserve">. </w:t>
      </w:r>
      <w:r w:rsidRPr="00945C94">
        <w:t>e</w:t>
      </w:r>
      <w:r w:rsidRPr="00863AF9">
        <w:t xml:space="preserve">., </w:t>
      </w:r>
      <w:r w:rsidRPr="00945C94">
        <w:t>the messianic secret stems from after Jesus</w:t>
      </w:r>
      <w:r w:rsidRPr="00863AF9">
        <w:t>)</w:t>
      </w:r>
    </w:p>
    <w:p w14:paraId="4FD4062B" w14:textId="77777777" w:rsidR="006721DA" w:rsidRPr="00945C94" w:rsidRDefault="006721DA" w:rsidP="007F2A57">
      <w:pPr>
        <w:numPr>
          <w:ilvl w:val="2"/>
          <w:numId w:val="8"/>
        </w:numPr>
      </w:pPr>
      <w:r w:rsidRPr="00945C94">
        <w:t>The secrecy motif arose during the stage of oral transmission</w:t>
      </w:r>
      <w:r w:rsidRPr="00863AF9">
        <w:t>.</w:t>
      </w:r>
    </w:p>
    <w:p w14:paraId="13FD6E13" w14:textId="77777777" w:rsidR="006721DA" w:rsidRPr="00945C94" w:rsidRDefault="006721DA" w:rsidP="007F2A57">
      <w:pPr>
        <w:numPr>
          <w:ilvl w:val="3"/>
          <w:numId w:val="8"/>
        </w:numPr>
      </w:pPr>
      <w:r w:rsidRPr="00945C94">
        <w:t>This is Wrede</w:t>
      </w:r>
      <w:r>
        <w:t>’</w:t>
      </w:r>
      <w:r w:rsidRPr="00945C94">
        <w:t>s position</w:t>
      </w:r>
      <w:r w:rsidRPr="00863AF9">
        <w:t>.</w:t>
      </w:r>
    </w:p>
    <w:p w14:paraId="7C748931" w14:textId="77777777" w:rsidR="006721DA" w:rsidRPr="00945C94" w:rsidRDefault="006721DA" w:rsidP="007F2A57">
      <w:pPr>
        <w:numPr>
          <w:ilvl w:val="3"/>
          <w:numId w:val="8"/>
        </w:numPr>
      </w:pPr>
      <w:r w:rsidRPr="00945C94">
        <w:t>At first Christians believed</w:t>
      </w:r>
      <w:r w:rsidRPr="00863AF9">
        <w:t xml:space="preserve"> </w:t>
      </w:r>
      <w:r>
        <w:t>“</w:t>
      </w:r>
      <w:r w:rsidRPr="00945C94">
        <w:t>that Jesus only became Messiah at the resurrection</w:t>
      </w:r>
      <w:r>
        <w:t>”</w:t>
      </w:r>
      <w:r w:rsidRPr="00863AF9">
        <w:t xml:space="preserve"> (</w:t>
      </w:r>
      <w:r w:rsidRPr="00945C94">
        <w:t>Rom 1</w:t>
      </w:r>
      <w:r w:rsidRPr="00863AF9">
        <w:t>:</w:t>
      </w:r>
      <w:r w:rsidRPr="00945C94">
        <w:t>4</w:t>
      </w:r>
      <w:r w:rsidRPr="00863AF9">
        <w:t xml:space="preserve">, </w:t>
      </w:r>
      <w:r w:rsidRPr="00945C94">
        <w:t>Phil 2</w:t>
      </w:r>
      <w:r w:rsidRPr="00863AF9">
        <w:t>:</w:t>
      </w:r>
      <w:r w:rsidRPr="00945C94">
        <w:t>6-11</w:t>
      </w:r>
      <w:r w:rsidRPr="00863AF9">
        <w:t xml:space="preserve">, </w:t>
      </w:r>
      <w:r w:rsidRPr="00945C94">
        <w:t>Acts 2</w:t>
      </w:r>
      <w:r w:rsidRPr="00863AF9">
        <w:t>:</w:t>
      </w:r>
      <w:r w:rsidRPr="00945C94">
        <w:t>36</w:t>
      </w:r>
      <w:r w:rsidRPr="00863AF9">
        <w:t xml:space="preserve">). </w:t>
      </w:r>
      <w:r w:rsidRPr="00945C94">
        <w:t>Later they believed he must have been messiah before the resurrection</w:t>
      </w:r>
      <w:r w:rsidRPr="00863AF9">
        <w:t xml:space="preserve">. </w:t>
      </w:r>
      <w:r w:rsidRPr="00945C94">
        <w:t>6</w:t>
      </w:r>
      <w:r w:rsidRPr="00863AF9">
        <w:t xml:space="preserve"> </w:t>
      </w:r>
      <w:r>
        <w:t>“</w:t>
      </w:r>
      <w:r w:rsidRPr="00863AF9">
        <w:t xml:space="preserve">. . . </w:t>
      </w:r>
      <w:r w:rsidRPr="00945C94">
        <w:t>Wrede</w:t>
      </w:r>
      <w:r>
        <w:t>’</w:t>
      </w:r>
      <w:r w:rsidRPr="00945C94">
        <w:t>s explanation about the origin of the secret</w:t>
      </w:r>
      <w:r w:rsidRPr="00863AF9">
        <w:t xml:space="preserve"> [</w:t>
      </w:r>
      <w:r w:rsidRPr="00945C94">
        <w:t>was that it stemmed</w:t>
      </w:r>
      <w:r w:rsidRPr="00863AF9">
        <w:t xml:space="preserve">] </w:t>
      </w:r>
      <w:r w:rsidRPr="00945C94">
        <w:t>from the juxtaposition of a non-messianic and a messianic view of Jesus</w:t>
      </w:r>
      <w:r>
        <w:t>’</w:t>
      </w:r>
      <w:r w:rsidRPr="00863AF9">
        <w:t xml:space="preserve"> </w:t>
      </w:r>
      <w:r w:rsidRPr="00945C94">
        <w:t>earthly life</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12</w:t>
      </w:r>
      <w:r w:rsidRPr="00863AF9">
        <w:rPr>
          <w:szCs w:val="20"/>
        </w:rPr>
        <w:t>)</w:t>
      </w:r>
    </w:p>
    <w:p w14:paraId="1DC02925" w14:textId="77777777" w:rsidR="006721DA" w:rsidRPr="00945C94" w:rsidRDefault="006721DA" w:rsidP="007F2A57">
      <w:pPr>
        <w:numPr>
          <w:ilvl w:val="2"/>
          <w:numId w:val="8"/>
        </w:numPr>
      </w:pPr>
      <w:r w:rsidRPr="00945C94">
        <w:t>The secrecy motif arose in Mark</w:t>
      </w:r>
      <w:r>
        <w:t>’</w:t>
      </w:r>
      <w:r w:rsidRPr="00945C94">
        <w:t>s redaction</w:t>
      </w:r>
      <w:r w:rsidRPr="00863AF9">
        <w:t>.</w:t>
      </w:r>
    </w:p>
    <w:p w14:paraId="6FF72C28" w14:textId="77777777" w:rsidR="006721DA" w:rsidRPr="00945C94" w:rsidRDefault="006721DA" w:rsidP="007F2A57">
      <w:pPr>
        <w:numPr>
          <w:ilvl w:val="3"/>
          <w:numId w:val="8"/>
        </w:numPr>
      </w:pPr>
      <w:proofErr w:type="spellStart"/>
      <w:r w:rsidRPr="00945C94">
        <w:t>Dibelius</w:t>
      </w:r>
      <w:proofErr w:type="spellEnd"/>
      <w:r>
        <w:t>’</w:t>
      </w:r>
      <w:r w:rsidRPr="00863AF9">
        <w:t xml:space="preserve"> </w:t>
      </w:r>
      <w:r>
        <w:t>“</w:t>
      </w:r>
      <w:r w:rsidRPr="00945C94">
        <w:t>apologetic</w:t>
      </w:r>
      <w:r>
        <w:t>”</w:t>
      </w:r>
      <w:r w:rsidRPr="00863AF9">
        <w:t xml:space="preserve"> </w:t>
      </w:r>
      <w:r w:rsidRPr="00945C94">
        <w:t>theory</w:t>
      </w:r>
      <w:r w:rsidRPr="00863AF9">
        <w:t xml:space="preserve">: </w:t>
      </w:r>
      <w:r>
        <w:t>“</w:t>
      </w:r>
      <w:r w:rsidRPr="00945C94">
        <w:t>its origin lay in Mark</w:t>
      </w:r>
      <w:r>
        <w:t>’</w:t>
      </w:r>
      <w:r w:rsidRPr="00945C94">
        <w:t xml:space="preserve">s concern to explain </w:t>
      </w:r>
      <w:r w:rsidRPr="00863AF9">
        <w:t xml:space="preserve">. . . </w:t>
      </w:r>
      <w:r>
        <w:t>“</w:t>
      </w:r>
      <w:r w:rsidRPr="00945C94">
        <w:t>why He was not recognized as Messiah by the people and why He was opposed</w:t>
      </w:r>
      <w:r w:rsidRPr="00863AF9">
        <w:t xml:space="preserve">, </w:t>
      </w:r>
      <w:r w:rsidRPr="00945C94">
        <w:t>despised</w:t>
      </w:r>
      <w:r w:rsidRPr="00863AF9">
        <w:t xml:space="preserve">, </w:t>
      </w:r>
      <w:r w:rsidRPr="00945C94">
        <w:t>and finally sent to the cross</w:t>
      </w:r>
      <w:r w:rsidRPr="00863AF9">
        <w:t xml:space="preserve"> [</w:t>
      </w:r>
      <w:proofErr w:type="spellStart"/>
      <w:r w:rsidRPr="00945C94">
        <w:t>Dibelius</w:t>
      </w:r>
      <w:proofErr w:type="spellEnd"/>
      <w:r w:rsidRPr="00863AF9">
        <w:t xml:space="preserve">, </w:t>
      </w:r>
      <w:r w:rsidRPr="00945C94">
        <w:t>p</w:t>
      </w:r>
      <w:r w:rsidRPr="00863AF9">
        <w:t xml:space="preserve">. </w:t>
      </w:r>
      <w:r w:rsidRPr="00945C94">
        <w:t>230</w:t>
      </w:r>
      <w:r w:rsidRPr="00863AF9">
        <w:t>].</w:t>
      </w:r>
      <w:r>
        <w:t>”“</w:t>
      </w:r>
      <w:r w:rsidRPr="00863AF9">
        <w:t xml:space="preserve"> (</w:t>
      </w:r>
      <w:r w:rsidRPr="00945C94">
        <w:rPr>
          <w:szCs w:val="20"/>
        </w:rPr>
        <w:t xml:space="preserve">Tuckett </w:t>
      </w:r>
      <w:r w:rsidRPr="00945C94">
        <w:rPr>
          <w:i/>
          <w:szCs w:val="20"/>
        </w:rPr>
        <w:t>Messianic Secret</w:t>
      </w:r>
      <w:r w:rsidRPr="00945C94">
        <w:rPr>
          <w:szCs w:val="20"/>
        </w:rPr>
        <w:t xml:space="preserve"> 13</w:t>
      </w:r>
      <w:r w:rsidRPr="00863AF9">
        <w:rPr>
          <w:szCs w:val="20"/>
        </w:rPr>
        <w:t>)</w:t>
      </w:r>
    </w:p>
    <w:p w14:paraId="7865F1D0" w14:textId="77777777" w:rsidR="006721DA" w:rsidRDefault="006721DA" w:rsidP="006721DA">
      <w:pPr>
        <w:jc w:val="left"/>
      </w:pPr>
      <w:r>
        <w:br w:type="page"/>
      </w:r>
    </w:p>
    <w:p w14:paraId="79FABF5B" w14:textId="77777777" w:rsidR="006721DA" w:rsidRDefault="00826C13" w:rsidP="00826C13">
      <w:pPr>
        <w:pStyle w:val="Heading2"/>
      </w:pPr>
      <w:bookmarkStart w:id="73" w:name="_Toc499583289"/>
      <w:bookmarkStart w:id="74" w:name="_Toc68659865"/>
      <w:r>
        <w:lastRenderedPageBreak/>
        <w:t>An Introduction to the Gospel of Matthew</w:t>
      </w:r>
      <w:bookmarkEnd w:id="73"/>
      <w:bookmarkEnd w:id="74"/>
    </w:p>
    <w:p w14:paraId="238BFD92" w14:textId="77777777" w:rsidR="006721DA" w:rsidRDefault="006721DA" w:rsidP="006721DA"/>
    <w:p w14:paraId="4C8B9917" w14:textId="77777777" w:rsidR="006721DA" w:rsidRDefault="006721DA" w:rsidP="006721DA">
      <w:pPr>
        <w:ind w:left="1440" w:right="720" w:hanging="720"/>
        <w:rPr>
          <w:sz w:val="20"/>
        </w:rPr>
      </w:pPr>
      <w:proofErr w:type="spellStart"/>
      <w:r>
        <w:rPr>
          <w:sz w:val="20"/>
        </w:rPr>
        <w:t>Bornkamm</w:t>
      </w:r>
      <w:proofErr w:type="spellEnd"/>
      <w:r w:rsidRPr="00863AF9">
        <w:rPr>
          <w:sz w:val="20"/>
        </w:rPr>
        <w:t xml:space="preserve">, </w:t>
      </w:r>
      <w:r>
        <w:rPr>
          <w:sz w:val="20"/>
        </w:rPr>
        <w:t>Günther</w:t>
      </w:r>
      <w:r w:rsidRPr="00863AF9">
        <w:rPr>
          <w:sz w:val="20"/>
        </w:rPr>
        <w:t xml:space="preserve">. </w:t>
      </w:r>
      <w:r>
        <w:rPr>
          <w:bCs/>
          <w:i/>
          <w:iCs/>
          <w:sz w:val="20"/>
        </w:rPr>
        <w:t>The New Testament</w:t>
      </w:r>
      <w:r w:rsidRPr="00863AF9">
        <w:rPr>
          <w:bCs/>
          <w:iCs/>
          <w:sz w:val="20"/>
        </w:rPr>
        <w:t xml:space="preserve">: </w:t>
      </w:r>
      <w:r>
        <w:rPr>
          <w:bCs/>
          <w:i/>
          <w:iCs/>
          <w:sz w:val="20"/>
        </w:rPr>
        <w:t>A Guide to Its Writings</w:t>
      </w:r>
      <w:r w:rsidRPr="00863AF9">
        <w:rPr>
          <w:sz w:val="20"/>
        </w:rPr>
        <w:t xml:space="preserve">. </w:t>
      </w:r>
      <w:r>
        <w:rPr>
          <w:sz w:val="20"/>
        </w:rPr>
        <w:t>Philadelphia</w:t>
      </w:r>
      <w:r w:rsidRPr="00863AF9">
        <w:rPr>
          <w:sz w:val="20"/>
        </w:rPr>
        <w:t xml:space="preserve">: </w:t>
      </w:r>
      <w:r>
        <w:rPr>
          <w:sz w:val="20"/>
        </w:rPr>
        <w:t>Fortress</w:t>
      </w:r>
      <w:r w:rsidRPr="00863AF9">
        <w:rPr>
          <w:sz w:val="20"/>
        </w:rPr>
        <w:t xml:space="preserve">, </w:t>
      </w:r>
      <w:r>
        <w:rPr>
          <w:sz w:val="20"/>
        </w:rPr>
        <w:t>1973</w:t>
      </w:r>
      <w:r w:rsidRPr="00863AF9">
        <w:rPr>
          <w:sz w:val="20"/>
        </w:rPr>
        <w:t>. (</w:t>
      </w:r>
      <w:r>
        <w:rPr>
          <w:sz w:val="20"/>
        </w:rPr>
        <w:t>German</w:t>
      </w:r>
      <w:r w:rsidRPr="00863AF9">
        <w:rPr>
          <w:sz w:val="20"/>
        </w:rPr>
        <w:t xml:space="preserve">: </w:t>
      </w:r>
      <w:r>
        <w:rPr>
          <w:sz w:val="20"/>
        </w:rPr>
        <w:t>1956</w:t>
      </w:r>
      <w:r w:rsidRPr="00863AF9">
        <w:rPr>
          <w:sz w:val="20"/>
        </w:rPr>
        <w:t xml:space="preserve">.) </w:t>
      </w:r>
      <w:r>
        <w:rPr>
          <w:vanish/>
          <w:sz w:val="20"/>
        </w:rPr>
        <w:t>Add Ray Brown</w:t>
      </w:r>
      <w:r w:rsidRPr="00863AF9">
        <w:rPr>
          <w:vanish/>
          <w:sz w:val="20"/>
        </w:rPr>
        <w:t xml:space="preserve">, </w:t>
      </w:r>
      <w:r>
        <w:rPr>
          <w:i/>
          <w:iCs/>
          <w:vanish/>
          <w:sz w:val="20"/>
        </w:rPr>
        <w:t>Gospel of John</w:t>
      </w:r>
      <w:r>
        <w:rPr>
          <w:vanish/>
          <w:sz w:val="20"/>
        </w:rPr>
        <w:t xml:space="preserve"> to this bib</w:t>
      </w:r>
      <w:r w:rsidRPr="00863AF9">
        <w:rPr>
          <w:vanish/>
          <w:sz w:val="20"/>
        </w:rPr>
        <w:t xml:space="preserve">. </w:t>
      </w:r>
    </w:p>
    <w:p w14:paraId="227CD309" w14:textId="77777777" w:rsidR="006721DA" w:rsidRDefault="006721DA" w:rsidP="006721DA">
      <w:pPr>
        <w:ind w:left="1440" w:right="720" w:hanging="720"/>
        <w:rPr>
          <w:sz w:val="20"/>
        </w:rPr>
      </w:pPr>
      <w:r>
        <w:rPr>
          <w:rFonts w:cs="LRS System 4"/>
          <w:sz w:val="20"/>
        </w:rPr>
        <w:t>Cadbury</w:t>
      </w:r>
      <w:r w:rsidRPr="00863AF9">
        <w:rPr>
          <w:rFonts w:cs="LRS System 4"/>
          <w:sz w:val="20"/>
        </w:rPr>
        <w:t xml:space="preserve">, </w:t>
      </w:r>
      <w:r>
        <w:rPr>
          <w:rFonts w:cs="LRS System 4"/>
          <w:sz w:val="20"/>
        </w:rPr>
        <w:t>Henry J</w:t>
      </w:r>
      <w:r w:rsidRPr="00863AF9">
        <w:rPr>
          <w:rFonts w:cs="LRS System 4"/>
          <w:sz w:val="20"/>
        </w:rPr>
        <w:t xml:space="preserve">. </w:t>
      </w:r>
      <w:r>
        <w:rPr>
          <w:rFonts w:cs="LRS System 4"/>
          <w:i/>
          <w:iCs/>
          <w:sz w:val="20"/>
        </w:rPr>
        <w:t>The Making of Luke-Acts</w:t>
      </w:r>
      <w:r w:rsidRPr="00863AF9">
        <w:rPr>
          <w:rFonts w:cs="LRS System 4"/>
          <w:sz w:val="20"/>
        </w:rPr>
        <w:t xml:space="preserve">. </w:t>
      </w:r>
      <w:r>
        <w:rPr>
          <w:rFonts w:cs="LRS System 4"/>
          <w:sz w:val="20"/>
        </w:rPr>
        <w:t>Lon</w:t>
      </w:r>
      <w:r>
        <w:rPr>
          <w:rFonts w:cs="LRS System 4"/>
          <w:sz w:val="20"/>
        </w:rPr>
        <w:softHyphen/>
        <w:t>don</w:t>
      </w:r>
      <w:r w:rsidRPr="00863AF9">
        <w:rPr>
          <w:rFonts w:cs="LRS System 4"/>
          <w:sz w:val="20"/>
        </w:rPr>
        <w:t xml:space="preserve">: </w:t>
      </w:r>
      <w:r>
        <w:rPr>
          <w:rFonts w:cs="LRS System 4"/>
          <w:sz w:val="20"/>
        </w:rPr>
        <w:t>SPCK</w:t>
      </w:r>
      <w:r w:rsidRPr="00863AF9">
        <w:rPr>
          <w:rFonts w:cs="LRS System 4"/>
          <w:sz w:val="20"/>
        </w:rPr>
        <w:t xml:space="preserve">, </w:t>
      </w:r>
      <w:r>
        <w:rPr>
          <w:rFonts w:cs="LRS System 4"/>
          <w:sz w:val="20"/>
        </w:rPr>
        <w:t>1927</w:t>
      </w:r>
      <w:r w:rsidRPr="00863AF9">
        <w:rPr>
          <w:rFonts w:cs="LRS System 4"/>
          <w:sz w:val="20"/>
        </w:rPr>
        <w:t>.</w:t>
      </w:r>
    </w:p>
    <w:p w14:paraId="29B8C548" w14:textId="77777777" w:rsidR="006721DA" w:rsidRDefault="006721DA" w:rsidP="006721DA">
      <w:pPr>
        <w:ind w:left="1440" w:right="720" w:hanging="720"/>
        <w:rPr>
          <w:sz w:val="20"/>
          <w:szCs w:val="20"/>
        </w:rPr>
      </w:pPr>
      <w:r>
        <w:rPr>
          <w:sz w:val="20"/>
          <w:szCs w:val="20"/>
        </w:rPr>
        <w:t>Davies</w:t>
      </w:r>
      <w:r w:rsidRPr="00863AF9">
        <w:rPr>
          <w:sz w:val="20"/>
          <w:szCs w:val="20"/>
        </w:rPr>
        <w:t xml:space="preserve">, </w:t>
      </w:r>
      <w:proofErr w:type="spellStart"/>
      <w:r>
        <w:rPr>
          <w:sz w:val="20"/>
          <w:szCs w:val="20"/>
        </w:rPr>
        <w:t>W</w:t>
      </w:r>
      <w:r w:rsidRPr="00863AF9">
        <w:rPr>
          <w:sz w:val="20"/>
          <w:szCs w:val="20"/>
        </w:rPr>
        <w:t>.</w:t>
      </w:r>
      <w:r>
        <w:rPr>
          <w:sz w:val="20"/>
          <w:szCs w:val="20"/>
        </w:rPr>
        <w:t>D</w:t>
      </w:r>
      <w:proofErr w:type="spellEnd"/>
      <w:r w:rsidRPr="00863AF9">
        <w:rPr>
          <w:sz w:val="20"/>
          <w:szCs w:val="20"/>
        </w:rPr>
        <w:t xml:space="preserve">. </w:t>
      </w:r>
      <w:r>
        <w:rPr>
          <w:i/>
          <w:iCs/>
          <w:sz w:val="20"/>
          <w:szCs w:val="20"/>
        </w:rPr>
        <w:t>Invitation to the New Testament</w:t>
      </w:r>
      <w:r w:rsidRPr="00863AF9">
        <w:rPr>
          <w:iCs/>
          <w:sz w:val="20"/>
          <w:szCs w:val="20"/>
        </w:rPr>
        <w:t xml:space="preserve">: </w:t>
      </w:r>
      <w:r>
        <w:rPr>
          <w:i/>
          <w:iCs/>
          <w:sz w:val="20"/>
          <w:szCs w:val="20"/>
        </w:rPr>
        <w:t>A Guide to Its Main Witnesses</w:t>
      </w:r>
      <w:r w:rsidRPr="00863AF9">
        <w:rPr>
          <w:sz w:val="20"/>
          <w:szCs w:val="20"/>
        </w:rPr>
        <w:t xml:space="preserve">. </w:t>
      </w:r>
      <w:r>
        <w:rPr>
          <w:sz w:val="20"/>
          <w:szCs w:val="20"/>
        </w:rPr>
        <w:t>Garden City</w:t>
      </w:r>
      <w:r w:rsidRPr="00863AF9">
        <w:rPr>
          <w:sz w:val="20"/>
          <w:szCs w:val="20"/>
        </w:rPr>
        <w:t xml:space="preserve">: </w:t>
      </w:r>
      <w:r>
        <w:rPr>
          <w:sz w:val="20"/>
          <w:szCs w:val="20"/>
        </w:rPr>
        <w:t>Double</w:t>
      </w:r>
      <w:r>
        <w:rPr>
          <w:sz w:val="20"/>
          <w:szCs w:val="20"/>
        </w:rPr>
        <w:softHyphen/>
        <w:t>day</w:t>
      </w:r>
      <w:r w:rsidRPr="00863AF9">
        <w:rPr>
          <w:sz w:val="20"/>
          <w:szCs w:val="20"/>
        </w:rPr>
        <w:t xml:space="preserve">, </w:t>
      </w:r>
      <w:r>
        <w:rPr>
          <w:sz w:val="20"/>
          <w:szCs w:val="20"/>
        </w:rPr>
        <w:t>1966</w:t>
      </w:r>
      <w:r w:rsidRPr="00863AF9">
        <w:rPr>
          <w:sz w:val="20"/>
          <w:szCs w:val="20"/>
        </w:rPr>
        <w:t>.</w:t>
      </w:r>
    </w:p>
    <w:p w14:paraId="307519CC" w14:textId="77777777" w:rsidR="006721DA" w:rsidRDefault="006721DA" w:rsidP="006721DA">
      <w:pPr>
        <w:ind w:left="1440" w:right="720" w:hanging="720"/>
        <w:rPr>
          <w:sz w:val="20"/>
          <w:szCs w:val="20"/>
        </w:rPr>
      </w:pPr>
      <w:r>
        <w:rPr>
          <w:sz w:val="20"/>
          <w:szCs w:val="20"/>
        </w:rPr>
        <w:t>Fuller</w:t>
      </w:r>
      <w:r w:rsidRPr="00863AF9">
        <w:rPr>
          <w:sz w:val="20"/>
          <w:szCs w:val="20"/>
        </w:rPr>
        <w:t xml:space="preserve">, </w:t>
      </w:r>
      <w:r>
        <w:rPr>
          <w:sz w:val="20"/>
          <w:szCs w:val="20"/>
        </w:rPr>
        <w:t>Reginald H</w:t>
      </w:r>
      <w:r w:rsidRPr="00863AF9">
        <w:rPr>
          <w:sz w:val="20"/>
          <w:szCs w:val="20"/>
        </w:rPr>
        <w:t xml:space="preserve">. </w:t>
      </w:r>
      <w:r>
        <w:rPr>
          <w:i/>
          <w:iCs/>
          <w:sz w:val="20"/>
          <w:szCs w:val="20"/>
        </w:rPr>
        <w:t>A Critical Introduction to the New Testament</w:t>
      </w:r>
      <w:r w:rsidRPr="00863AF9">
        <w:rPr>
          <w:sz w:val="20"/>
          <w:szCs w:val="20"/>
        </w:rPr>
        <w:t xml:space="preserve">. </w:t>
      </w:r>
      <w:r>
        <w:rPr>
          <w:sz w:val="20"/>
          <w:szCs w:val="20"/>
        </w:rPr>
        <w:t>London</w:t>
      </w:r>
      <w:r w:rsidRPr="00863AF9">
        <w:rPr>
          <w:sz w:val="20"/>
          <w:szCs w:val="20"/>
        </w:rPr>
        <w:t xml:space="preserve">: </w:t>
      </w:r>
      <w:r>
        <w:rPr>
          <w:sz w:val="20"/>
          <w:szCs w:val="20"/>
        </w:rPr>
        <w:t>Duck</w:t>
      </w:r>
      <w:r>
        <w:rPr>
          <w:sz w:val="20"/>
          <w:szCs w:val="20"/>
        </w:rPr>
        <w:softHyphen/>
        <w:t>worth</w:t>
      </w:r>
      <w:r w:rsidRPr="00863AF9">
        <w:rPr>
          <w:sz w:val="20"/>
          <w:szCs w:val="20"/>
        </w:rPr>
        <w:t xml:space="preserve">, </w:t>
      </w:r>
      <w:r>
        <w:rPr>
          <w:sz w:val="20"/>
          <w:szCs w:val="20"/>
        </w:rPr>
        <w:t>1966</w:t>
      </w:r>
      <w:r w:rsidRPr="00863AF9">
        <w:rPr>
          <w:sz w:val="20"/>
          <w:szCs w:val="20"/>
        </w:rPr>
        <w:t>.</w:t>
      </w:r>
    </w:p>
    <w:p w14:paraId="176B7B42" w14:textId="77777777" w:rsidR="006721DA" w:rsidRDefault="006721DA" w:rsidP="006721DA">
      <w:pPr>
        <w:ind w:left="1440" w:right="720" w:hanging="720"/>
        <w:rPr>
          <w:sz w:val="20"/>
          <w:szCs w:val="20"/>
        </w:rPr>
      </w:pPr>
      <w:r>
        <w:rPr>
          <w:sz w:val="20"/>
          <w:szCs w:val="20"/>
        </w:rPr>
        <w:t>Good</w:t>
      </w:r>
      <w:r>
        <w:rPr>
          <w:sz w:val="20"/>
          <w:szCs w:val="20"/>
        </w:rPr>
        <w:softHyphen/>
        <w:t>speed</w:t>
      </w:r>
      <w:r w:rsidRPr="00863AF9">
        <w:rPr>
          <w:sz w:val="20"/>
          <w:szCs w:val="20"/>
        </w:rPr>
        <w:t xml:space="preserve">, </w:t>
      </w:r>
      <w:r>
        <w:rPr>
          <w:sz w:val="20"/>
          <w:szCs w:val="20"/>
        </w:rPr>
        <w:t>Edgar J</w:t>
      </w:r>
      <w:r w:rsidRPr="00863AF9">
        <w:rPr>
          <w:sz w:val="20"/>
          <w:szCs w:val="20"/>
        </w:rPr>
        <w:t xml:space="preserve">. </w:t>
      </w:r>
      <w:r>
        <w:rPr>
          <w:i/>
          <w:iCs/>
          <w:sz w:val="20"/>
          <w:szCs w:val="20"/>
        </w:rPr>
        <w:t>An Introduc</w:t>
      </w:r>
      <w:r>
        <w:rPr>
          <w:i/>
          <w:iCs/>
          <w:sz w:val="20"/>
          <w:szCs w:val="20"/>
        </w:rPr>
        <w:softHyphen/>
        <w:t>tion to the New Testament</w:t>
      </w:r>
      <w:r w:rsidRPr="00863AF9">
        <w:rPr>
          <w:sz w:val="20"/>
          <w:szCs w:val="20"/>
        </w:rPr>
        <w:t xml:space="preserve">. </w:t>
      </w:r>
      <w:r>
        <w:rPr>
          <w:sz w:val="20"/>
          <w:szCs w:val="20"/>
        </w:rPr>
        <w:t>Chicago</w:t>
      </w:r>
      <w:r w:rsidRPr="00863AF9">
        <w:rPr>
          <w:sz w:val="20"/>
          <w:szCs w:val="20"/>
        </w:rPr>
        <w:t xml:space="preserve">: </w:t>
      </w:r>
      <w:r>
        <w:rPr>
          <w:sz w:val="20"/>
          <w:szCs w:val="20"/>
        </w:rPr>
        <w:t>U of Chicago P</w:t>
      </w:r>
      <w:r w:rsidRPr="00863AF9">
        <w:rPr>
          <w:sz w:val="20"/>
          <w:szCs w:val="20"/>
        </w:rPr>
        <w:t xml:space="preserve">, </w:t>
      </w:r>
      <w:r>
        <w:rPr>
          <w:sz w:val="20"/>
          <w:szCs w:val="20"/>
        </w:rPr>
        <w:t>1937</w:t>
      </w:r>
      <w:r w:rsidRPr="00863AF9">
        <w:rPr>
          <w:sz w:val="20"/>
          <w:szCs w:val="20"/>
        </w:rPr>
        <w:t>.</w:t>
      </w:r>
    </w:p>
    <w:p w14:paraId="116445C8" w14:textId="77777777" w:rsidR="006721DA" w:rsidRDefault="006721DA" w:rsidP="006721DA">
      <w:pPr>
        <w:ind w:left="1440" w:right="720" w:hanging="720"/>
        <w:rPr>
          <w:sz w:val="20"/>
          <w:szCs w:val="20"/>
        </w:rPr>
      </w:pPr>
      <w:r>
        <w:rPr>
          <w:sz w:val="20"/>
          <w:szCs w:val="20"/>
        </w:rPr>
        <w:t>Kee</w:t>
      </w:r>
      <w:r w:rsidRPr="00863AF9">
        <w:rPr>
          <w:sz w:val="20"/>
          <w:szCs w:val="20"/>
        </w:rPr>
        <w:t xml:space="preserve">, </w:t>
      </w:r>
      <w:r>
        <w:rPr>
          <w:sz w:val="20"/>
          <w:szCs w:val="20"/>
        </w:rPr>
        <w:t>Howard Clark</w:t>
      </w:r>
      <w:r w:rsidRPr="00863AF9">
        <w:rPr>
          <w:sz w:val="20"/>
          <w:szCs w:val="20"/>
        </w:rPr>
        <w:t xml:space="preserve">, </w:t>
      </w:r>
      <w:r>
        <w:rPr>
          <w:sz w:val="20"/>
          <w:szCs w:val="20"/>
        </w:rPr>
        <w:t>Franklin W</w:t>
      </w:r>
      <w:r w:rsidRPr="00863AF9">
        <w:rPr>
          <w:sz w:val="20"/>
          <w:szCs w:val="20"/>
        </w:rPr>
        <w:t xml:space="preserve">. </w:t>
      </w:r>
      <w:r>
        <w:rPr>
          <w:sz w:val="20"/>
          <w:szCs w:val="20"/>
        </w:rPr>
        <w:t>Young</w:t>
      </w:r>
      <w:r w:rsidRPr="00863AF9">
        <w:rPr>
          <w:sz w:val="20"/>
          <w:szCs w:val="20"/>
        </w:rPr>
        <w:t xml:space="preserve">, </w:t>
      </w:r>
      <w:r>
        <w:rPr>
          <w:sz w:val="20"/>
          <w:szCs w:val="20"/>
        </w:rPr>
        <w:t xml:space="preserve">and </w:t>
      </w:r>
      <w:proofErr w:type="spellStart"/>
      <w:r>
        <w:rPr>
          <w:sz w:val="20"/>
          <w:szCs w:val="20"/>
        </w:rPr>
        <w:t>Karlfried</w:t>
      </w:r>
      <w:proofErr w:type="spellEnd"/>
      <w:r>
        <w:rPr>
          <w:sz w:val="20"/>
          <w:szCs w:val="20"/>
        </w:rPr>
        <w:t xml:space="preserve"> Froeh</w:t>
      </w:r>
      <w:r>
        <w:rPr>
          <w:sz w:val="20"/>
          <w:szCs w:val="20"/>
        </w:rPr>
        <w:softHyphen/>
        <w:t>lich</w:t>
      </w:r>
      <w:r w:rsidRPr="00863AF9">
        <w:rPr>
          <w:sz w:val="20"/>
          <w:szCs w:val="20"/>
        </w:rPr>
        <w:t xml:space="preserve">. </w:t>
      </w:r>
      <w:r>
        <w:rPr>
          <w:i/>
          <w:iCs/>
          <w:sz w:val="20"/>
          <w:szCs w:val="20"/>
        </w:rPr>
        <w:t>Under</w:t>
      </w:r>
      <w:r>
        <w:rPr>
          <w:i/>
          <w:iCs/>
          <w:sz w:val="20"/>
          <w:szCs w:val="20"/>
        </w:rPr>
        <w:softHyphen/>
        <w:t>standing the New Testa</w:t>
      </w:r>
      <w:r>
        <w:rPr>
          <w:i/>
          <w:iCs/>
          <w:sz w:val="20"/>
          <w:szCs w:val="20"/>
        </w:rPr>
        <w:softHyphen/>
        <w:t>ment</w:t>
      </w:r>
      <w:r w:rsidRPr="00863AF9">
        <w:rPr>
          <w:iCs/>
          <w:sz w:val="20"/>
          <w:szCs w:val="20"/>
        </w:rPr>
        <w:t xml:space="preserve">. </w:t>
      </w:r>
      <w:r>
        <w:rPr>
          <w:iCs/>
          <w:sz w:val="20"/>
          <w:szCs w:val="20"/>
        </w:rPr>
        <w:t>2nd</w:t>
      </w:r>
      <w:r w:rsidRPr="00863AF9">
        <w:rPr>
          <w:sz w:val="20"/>
          <w:szCs w:val="20"/>
        </w:rPr>
        <w:t xml:space="preserve">. </w:t>
      </w:r>
      <w:r>
        <w:rPr>
          <w:sz w:val="20"/>
          <w:szCs w:val="20"/>
        </w:rPr>
        <w:t>ed</w:t>
      </w:r>
      <w:r w:rsidRPr="00863AF9">
        <w:rPr>
          <w:sz w:val="20"/>
          <w:szCs w:val="20"/>
        </w:rPr>
        <w:t xml:space="preserve">. </w:t>
      </w:r>
      <w:r>
        <w:rPr>
          <w:sz w:val="20"/>
          <w:szCs w:val="20"/>
        </w:rPr>
        <w:t>Englewood Cliffs</w:t>
      </w:r>
      <w:r w:rsidRPr="00863AF9">
        <w:rPr>
          <w:sz w:val="20"/>
          <w:szCs w:val="20"/>
        </w:rPr>
        <w:t xml:space="preserve">: </w:t>
      </w:r>
      <w:r>
        <w:rPr>
          <w:sz w:val="20"/>
          <w:szCs w:val="20"/>
        </w:rPr>
        <w:t>Pren</w:t>
      </w:r>
      <w:r>
        <w:rPr>
          <w:sz w:val="20"/>
          <w:szCs w:val="20"/>
        </w:rPr>
        <w:softHyphen/>
        <w:t>tice</w:t>
      </w:r>
      <w:r>
        <w:rPr>
          <w:sz w:val="20"/>
          <w:szCs w:val="20"/>
        </w:rPr>
        <w:noBreakHyphen/>
        <w:t>Hall</w:t>
      </w:r>
      <w:r w:rsidRPr="00863AF9">
        <w:rPr>
          <w:sz w:val="20"/>
          <w:szCs w:val="20"/>
        </w:rPr>
        <w:t xml:space="preserve">, </w:t>
      </w:r>
      <w:r>
        <w:rPr>
          <w:sz w:val="20"/>
          <w:szCs w:val="20"/>
        </w:rPr>
        <w:t>1965</w:t>
      </w:r>
      <w:r w:rsidRPr="00863AF9">
        <w:rPr>
          <w:sz w:val="20"/>
          <w:szCs w:val="20"/>
        </w:rPr>
        <w:t>.</w:t>
      </w:r>
    </w:p>
    <w:p w14:paraId="4ED5C2FA" w14:textId="77777777" w:rsidR="006721DA" w:rsidRDefault="006721DA" w:rsidP="006721DA"/>
    <w:p w14:paraId="79A5C8EF" w14:textId="77777777" w:rsidR="006721DA" w:rsidRDefault="006721DA" w:rsidP="006721DA">
      <w:pPr>
        <w:rPr>
          <w:vanish/>
        </w:rPr>
      </w:pPr>
      <w:r>
        <w:rPr>
          <w:vanish/>
        </w:rPr>
        <w:t>Davies</w:t>
      </w:r>
      <w:r w:rsidRPr="00863AF9">
        <w:rPr>
          <w:vanish/>
        </w:rPr>
        <w:t xml:space="preserve">: </w:t>
      </w:r>
      <w:r>
        <w:rPr>
          <w:vanish/>
        </w:rPr>
        <w:t>{ }</w:t>
      </w:r>
      <w:r w:rsidRPr="00863AF9">
        <w:rPr>
          <w:vanish/>
        </w:rPr>
        <w:t>,</w:t>
      </w:r>
    </w:p>
    <w:p w14:paraId="681A6A0A" w14:textId="77777777" w:rsidR="006721DA" w:rsidRDefault="006721DA" w:rsidP="006721DA">
      <w:pPr>
        <w:rPr>
          <w:vanish/>
        </w:rPr>
      </w:pPr>
      <w:r>
        <w:rPr>
          <w:vanish/>
        </w:rPr>
        <w:t>Fuller</w:t>
      </w:r>
      <w:r w:rsidRPr="00863AF9">
        <w:rPr>
          <w:vanish/>
        </w:rPr>
        <w:t>: [</w:t>
      </w:r>
      <w:r>
        <w:rPr>
          <w:vanish/>
        </w:rPr>
        <w:t xml:space="preserve"> </w:t>
      </w:r>
      <w:r w:rsidRPr="00863AF9">
        <w:rPr>
          <w:vanish/>
        </w:rPr>
        <w:t>],</w:t>
      </w:r>
    </w:p>
    <w:p w14:paraId="5862ED27" w14:textId="77777777" w:rsidR="006721DA" w:rsidRDefault="006721DA" w:rsidP="006721DA">
      <w:pPr>
        <w:rPr>
          <w:vanish/>
        </w:rPr>
      </w:pPr>
      <w:r>
        <w:rPr>
          <w:vanish/>
        </w:rPr>
        <w:t>Good</w:t>
      </w:r>
      <w:r>
        <w:rPr>
          <w:vanish/>
        </w:rPr>
        <w:softHyphen/>
        <w:t>speed</w:t>
      </w:r>
      <w:r w:rsidRPr="00863AF9">
        <w:rPr>
          <w:vanish/>
        </w:rPr>
        <w:t xml:space="preserve">: </w:t>
      </w:r>
      <w:r>
        <w:rPr>
          <w:vanish/>
        </w:rPr>
        <w:t>&lt; &gt;</w:t>
      </w:r>
      <w:r w:rsidRPr="00863AF9">
        <w:rPr>
          <w:vanish/>
        </w:rPr>
        <w:t>,</w:t>
      </w:r>
    </w:p>
    <w:p w14:paraId="6630E41B" w14:textId="77777777" w:rsidR="006721DA" w:rsidRDefault="006721DA" w:rsidP="006721DA">
      <w:pPr>
        <w:rPr>
          <w:vanish/>
        </w:rPr>
      </w:pPr>
      <w:r>
        <w:rPr>
          <w:vanish/>
        </w:rPr>
        <w:t>Kee/</w:t>
      </w:r>
      <w:r>
        <w:rPr>
          <w:vanish/>
        </w:rPr>
        <w:softHyphen/>
        <w:t>Young</w:t>
      </w:r>
      <w:r>
        <w:rPr>
          <w:vanish/>
        </w:rPr>
        <w:softHyphen/>
        <w:t>/Froe</w:t>
      </w:r>
      <w:r>
        <w:rPr>
          <w:vanish/>
        </w:rPr>
        <w:softHyphen/>
        <w:t>lich</w:t>
      </w:r>
      <w:r w:rsidRPr="00863AF9">
        <w:rPr>
          <w:vanish/>
        </w:rPr>
        <w:t>: (</w:t>
      </w:r>
      <w:r>
        <w:rPr>
          <w:vanish/>
        </w:rPr>
        <w:t xml:space="preserve"> </w:t>
      </w:r>
      <w:r w:rsidRPr="00863AF9">
        <w:rPr>
          <w:vanish/>
        </w:rPr>
        <w:t>),</w:t>
      </w:r>
    </w:p>
    <w:p w14:paraId="7CABD212" w14:textId="77777777" w:rsidR="006721DA" w:rsidRDefault="006721DA" w:rsidP="006721DA">
      <w:pPr>
        <w:rPr>
          <w:vanish/>
        </w:rPr>
      </w:pPr>
      <w:proofErr w:type="spellStart"/>
      <w:r>
        <w:rPr>
          <w:vanish/>
        </w:rPr>
        <w:t>Bornkamm</w:t>
      </w:r>
      <w:proofErr w:type="spellEnd"/>
      <w:r w:rsidRPr="00863AF9">
        <w:rPr>
          <w:vanish/>
        </w:rPr>
        <w:t xml:space="preserve">: </w:t>
      </w:r>
      <w:r>
        <w:rPr>
          <w:vanish/>
        </w:rPr>
        <w:t xml:space="preserve">double angle brackets </w:t>
      </w:r>
      <w:r>
        <w:rPr>
          <w:rFonts w:cs="WP TypographicSymbols"/>
          <w:vanish/>
        </w:rPr>
        <w:t>*</w:t>
      </w:r>
      <w:r>
        <w:rPr>
          <w:vanish/>
        </w:rPr>
        <w:t xml:space="preserve"> </w:t>
      </w:r>
      <w:r>
        <w:rPr>
          <w:rFonts w:cs="WP TypographicSymbols"/>
          <w:vanish/>
        </w:rPr>
        <w:t>+</w:t>
      </w:r>
      <w:r w:rsidRPr="00863AF9">
        <w:rPr>
          <w:vanish/>
        </w:rPr>
        <w:t>.</w:t>
      </w:r>
    </w:p>
    <w:p w14:paraId="66A6FCD0" w14:textId="77777777" w:rsidR="006721DA" w:rsidRDefault="006721DA" w:rsidP="006721DA"/>
    <w:p w14:paraId="2F3DB691" w14:textId="77777777" w:rsidR="006721DA" w:rsidRDefault="006721DA" w:rsidP="006721DA"/>
    <w:p w14:paraId="6D91ADF1" w14:textId="77777777" w:rsidR="006721DA" w:rsidRDefault="006721DA" w:rsidP="006721DA">
      <w:pPr>
        <w:jc w:val="center"/>
      </w:pPr>
      <w:r>
        <w:rPr>
          <w:smallCaps/>
        </w:rPr>
        <w:t>part i</w:t>
      </w:r>
      <w:r w:rsidRPr="00863AF9">
        <w:rPr>
          <w:smallCaps/>
        </w:rPr>
        <w:t xml:space="preserve">: </w:t>
      </w:r>
      <w:r>
        <w:rPr>
          <w:smallCaps/>
        </w:rPr>
        <w:t>questions of introduction</w:t>
      </w:r>
    </w:p>
    <w:p w14:paraId="08CAEB84" w14:textId="77777777" w:rsidR="006721DA" w:rsidRDefault="006721DA" w:rsidP="006721DA"/>
    <w:p w14:paraId="6BB9EF42" w14:textId="77777777" w:rsidR="006721DA" w:rsidRDefault="006721DA" w:rsidP="007F2A57">
      <w:pPr>
        <w:numPr>
          <w:ilvl w:val="0"/>
          <w:numId w:val="9"/>
        </w:numPr>
      </w:pPr>
      <w:r>
        <w:rPr>
          <w:b/>
          <w:bCs/>
        </w:rPr>
        <w:t>structure</w:t>
      </w:r>
    </w:p>
    <w:p w14:paraId="571C9BAE" w14:textId="77777777" w:rsidR="006721DA" w:rsidRDefault="006721DA" w:rsidP="007F2A57">
      <w:pPr>
        <w:numPr>
          <w:ilvl w:val="1"/>
          <w:numId w:val="9"/>
        </w:numPr>
      </w:pPr>
      <w:r>
        <w:t>Bacon and the Pentateuchal theory</w:t>
      </w:r>
    </w:p>
    <w:p w14:paraId="7F8D40D8" w14:textId="77777777" w:rsidR="006721DA" w:rsidRDefault="006721DA" w:rsidP="007F2A57">
      <w:pPr>
        <w:numPr>
          <w:ilvl w:val="2"/>
          <w:numId w:val="9"/>
        </w:numPr>
      </w:pPr>
      <w:r>
        <w:t>B</w:t>
      </w:r>
      <w:r w:rsidRPr="00863AF9">
        <w:t xml:space="preserve">. </w:t>
      </w:r>
      <w:r>
        <w:t>W</w:t>
      </w:r>
      <w:r w:rsidRPr="00863AF9">
        <w:t xml:space="preserve">. </w:t>
      </w:r>
      <w:r>
        <w:t>Bacon of Yale University proposed in 1930 that Matthew pat</w:t>
      </w:r>
      <w:r>
        <w:softHyphen/>
        <w:t>terned his gospel on the structure of the Pentateuch</w:t>
      </w:r>
      <w:r w:rsidRPr="00863AF9">
        <w:t xml:space="preserve">: </w:t>
      </w:r>
      <w:r>
        <w:t>the Penta</w:t>
      </w:r>
      <w:r>
        <w:softHyphen/>
        <w:t>teuch</w:t>
      </w:r>
      <w:r w:rsidRPr="00863AF9">
        <w:t xml:space="preserve">, </w:t>
      </w:r>
      <w:r>
        <w:t>he wrote</w:t>
      </w:r>
      <w:r w:rsidRPr="00863AF9">
        <w:t xml:space="preserve">, </w:t>
      </w:r>
      <w:r>
        <w:t>“consists of five books of command</w:t>
      </w:r>
      <w:r>
        <w:softHyphen/>
        <w:t>ments of Moses</w:t>
      </w:r>
      <w:r w:rsidRPr="00863AF9">
        <w:t xml:space="preserve">, </w:t>
      </w:r>
      <w:r>
        <w:t>each body of law intro</w:t>
      </w:r>
      <w:r>
        <w:softHyphen/>
        <w:t>duced by a narrative concerned with</w:t>
      </w:r>
      <w:r w:rsidRPr="00863AF9">
        <w:t xml:space="preserve"> </w:t>
      </w:r>
      <w:r>
        <w:t>‘signs and won</w:t>
      </w:r>
      <w:r>
        <w:softHyphen/>
        <w:t>ders</w:t>
      </w:r>
      <w:r>
        <w:rPr>
          <w:rFonts w:cs="WP TypographicSymbols"/>
        </w:rPr>
        <w:t>’</w:t>
      </w:r>
      <w:r w:rsidRPr="00863AF9">
        <w:rPr>
          <w:rFonts w:cs="WP TypographicSymbols"/>
        </w:rPr>
        <w:t xml:space="preserve"> </w:t>
      </w:r>
      <w:r w:rsidRPr="00863AF9">
        <w:t>. . .</w:t>
      </w:r>
      <w:r>
        <w:rPr>
          <w:rFonts w:cs="WP TypographicSymbols"/>
        </w:rPr>
        <w:t>”</w:t>
      </w:r>
      <w:r w:rsidRPr="00863AF9">
        <w:rPr>
          <w:rFonts w:cs="WP TypographicSymbols"/>
        </w:rPr>
        <w:t xml:space="preserve"> (</w:t>
      </w:r>
      <w:r>
        <w:t>Davies 213</w:t>
      </w:r>
      <w:r w:rsidRPr="00863AF9">
        <w:t xml:space="preserve">) </w:t>
      </w:r>
      <w:r>
        <w:t>Matthew similar</w:t>
      </w:r>
      <w:r>
        <w:softHyphen/>
        <w:t>ly has five discourses</w:t>
      </w:r>
      <w:r w:rsidRPr="00863AF9">
        <w:t xml:space="preserve"> (</w:t>
      </w:r>
      <w:r>
        <w:t>Matt 5-7</w:t>
      </w:r>
      <w:r w:rsidRPr="00863AF9">
        <w:t xml:space="preserve">, </w:t>
      </w:r>
      <w:r>
        <w:t>10</w:t>
      </w:r>
      <w:r w:rsidRPr="00863AF9">
        <w:t xml:space="preserve">, </w:t>
      </w:r>
      <w:r>
        <w:t>13</w:t>
      </w:r>
      <w:r w:rsidRPr="00863AF9">
        <w:t xml:space="preserve">, </w:t>
      </w:r>
      <w:r>
        <w:t>18</w:t>
      </w:r>
      <w:r w:rsidRPr="00863AF9">
        <w:t xml:space="preserve">, </w:t>
      </w:r>
      <w:r>
        <w:t>24-25</w:t>
      </w:r>
      <w:r w:rsidRPr="00863AF9">
        <w:t xml:space="preserve">) </w:t>
      </w:r>
      <w:r>
        <w:t>which</w:t>
      </w:r>
      <w:r w:rsidRPr="00863AF9">
        <w:t xml:space="preserve">, </w:t>
      </w:r>
      <w:r>
        <w:t>Bacon argued</w:t>
      </w:r>
      <w:r w:rsidRPr="00863AF9">
        <w:t xml:space="preserve">, </w:t>
      </w:r>
      <w:r>
        <w:t>present the New Law of the New Israel</w:t>
      </w:r>
      <w:r w:rsidRPr="00863AF9">
        <w:t xml:space="preserve">, </w:t>
      </w:r>
      <w:r>
        <w:t>and each discourse is preced</w:t>
      </w:r>
      <w:r>
        <w:softHyphen/>
        <w:t>ed by a narrative section</w:t>
      </w:r>
      <w:r w:rsidRPr="00863AF9">
        <w:t>.</w:t>
      </w:r>
    </w:p>
    <w:p w14:paraId="68FD881E" w14:textId="77777777" w:rsidR="006721DA" w:rsidRDefault="006721DA" w:rsidP="007F2A57">
      <w:pPr>
        <w:numPr>
          <w:ilvl w:val="3"/>
          <w:numId w:val="9"/>
        </w:numPr>
      </w:pPr>
      <w:r>
        <w:t>Further evidence for Bacon</w:t>
      </w:r>
      <w:r>
        <w:rPr>
          <w:rFonts w:cs="WP TypographicSymbols"/>
        </w:rPr>
        <w:t>’</w:t>
      </w:r>
      <w:r>
        <w:t>s theory is the fact that Matthew begins with the words</w:t>
      </w:r>
      <w:r w:rsidRPr="00863AF9">
        <w:t xml:space="preserve">, </w:t>
      </w:r>
      <w:r>
        <w:t xml:space="preserve">“the book of the </w:t>
      </w:r>
      <w:r>
        <w:rPr>
          <w:i/>
          <w:iCs/>
        </w:rPr>
        <w:t>gene</w:t>
      </w:r>
      <w:r>
        <w:rPr>
          <w:i/>
          <w:iCs/>
        </w:rPr>
        <w:softHyphen/>
        <w:t>sis</w:t>
      </w:r>
      <w:r>
        <w:t xml:space="preserve"> of Jesus Christ</w:t>
      </w:r>
      <w:r w:rsidRPr="00863AF9">
        <w:t>.</w:t>
      </w:r>
      <w:r>
        <w:rPr>
          <w:rFonts w:cs="WP TypographicSymbols"/>
        </w:rPr>
        <w:t>”</w:t>
      </w:r>
    </w:p>
    <w:p w14:paraId="615BC53B" w14:textId="77777777" w:rsidR="006721DA" w:rsidRDefault="006721DA" w:rsidP="007F2A57">
      <w:pPr>
        <w:numPr>
          <w:ilvl w:val="3"/>
          <w:numId w:val="9"/>
        </w:numPr>
      </w:pPr>
      <w:r>
        <w:t>Also</w:t>
      </w:r>
      <w:r w:rsidRPr="00863AF9">
        <w:t xml:space="preserve">, </w:t>
      </w:r>
      <w:r>
        <w:t>Herod</w:t>
      </w:r>
      <w:r>
        <w:rPr>
          <w:rFonts w:cs="WP TypographicSymbols"/>
        </w:rPr>
        <w:t>’</w:t>
      </w:r>
      <w:r>
        <w:t>s slaughter of the innocents parallels Pharaoh</w:t>
      </w:r>
      <w:r>
        <w:rPr>
          <w:rFonts w:cs="WP TypographicSymbols"/>
        </w:rPr>
        <w:t>’</w:t>
      </w:r>
      <w:r>
        <w:t>s massa</w:t>
      </w:r>
      <w:r>
        <w:softHyphen/>
        <w:t>cre of children when Moses was an infant</w:t>
      </w:r>
      <w:r w:rsidRPr="00863AF9">
        <w:t xml:space="preserve"> (</w:t>
      </w:r>
      <w:proofErr w:type="spellStart"/>
      <w:r>
        <w:t>Exod</w:t>
      </w:r>
      <w:proofErr w:type="spellEnd"/>
      <w:r>
        <w:t xml:space="preserve"> 1</w:t>
      </w:r>
      <w:r w:rsidRPr="00863AF9">
        <w:t>:</w:t>
      </w:r>
      <w:r>
        <w:t>15-16</w:t>
      </w:r>
      <w:r w:rsidRPr="00863AF9">
        <w:t>).</w:t>
      </w:r>
    </w:p>
    <w:p w14:paraId="18AA5C93" w14:textId="77777777" w:rsidR="006721DA" w:rsidRDefault="006721DA" w:rsidP="007F2A57">
      <w:pPr>
        <w:numPr>
          <w:ilvl w:val="3"/>
          <w:numId w:val="9"/>
        </w:numPr>
      </w:pPr>
      <w:r>
        <w:t>Moreover</w:t>
      </w:r>
      <w:r w:rsidRPr="00863AF9">
        <w:t xml:space="preserve">, </w:t>
      </w:r>
      <w:r>
        <w:t>Jesus ascends a mountain to deliver the sermon on the mount</w:t>
      </w:r>
      <w:r w:rsidRPr="00863AF9">
        <w:t xml:space="preserve"> (</w:t>
      </w:r>
      <w:r>
        <w:t>5</w:t>
      </w:r>
      <w:r w:rsidRPr="00863AF9">
        <w:t>:</w:t>
      </w:r>
      <w:r>
        <w:t>1</w:t>
      </w:r>
      <w:r w:rsidRPr="00863AF9">
        <w:t xml:space="preserve">), </w:t>
      </w:r>
      <w:r>
        <w:t>just as Moses ascended Mount Sinai when the first Law was delivered</w:t>
      </w:r>
      <w:r w:rsidRPr="00863AF9">
        <w:t>.</w:t>
      </w:r>
    </w:p>
    <w:p w14:paraId="5AAE3BB5" w14:textId="77777777" w:rsidR="006721DA" w:rsidRDefault="006721DA" w:rsidP="007F2A57">
      <w:pPr>
        <w:numPr>
          <w:ilvl w:val="2"/>
          <w:numId w:val="9"/>
        </w:numPr>
      </w:pPr>
      <w:r>
        <w:t>But there are problems with Bacon</w:t>
      </w:r>
      <w:r>
        <w:rPr>
          <w:rFonts w:cs="WP TypographicSymbols"/>
        </w:rPr>
        <w:t>’</w:t>
      </w:r>
      <w:r>
        <w:t>s theory</w:t>
      </w:r>
      <w:r w:rsidRPr="00863AF9">
        <w:t>.</w:t>
      </w:r>
    </w:p>
    <w:p w14:paraId="69357375" w14:textId="77777777" w:rsidR="006721DA" w:rsidRDefault="006721DA" w:rsidP="007F2A57">
      <w:pPr>
        <w:numPr>
          <w:ilvl w:val="3"/>
          <w:numId w:val="9"/>
        </w:numPr>
      </w:pPr>
      <w:r>
        <w:t>Mt 23</w:t>
      </w:r>
      <w:r w:rsidRPr="00863AF9">
        <w:t xml:space="preserve">, </w:t>
      </w:r>
      <w:r>
        <w:t>a denunciation of the scribes and Pharisees</w:t>
      </w:r>
      <w:r w:rsidRPr="00863AF9">
        <w:t xml:space="preserve">, </w:t>
      </w:r>
      <w:r>
        <w:t>has as much claim to being a dis</w:t>
      </w:r>
      <w:r>
        <w:softHyphen/>
        <w:t>course as the five discourses Bacon delin</w:t>
      </w:r>
      <w:r>
        <w:softHyphen/>
        <w:t>eated</w:t>
      </w:r>
      <w:r w:rsidRPr="00863AF9">
        <w:t xml:space="preserve">. </w:t>
      </w:r>
      <w:r>
        <w:t>It is unlikely</w:t>
      </w:r>
      <w:r w:rsidRPr="00863AF9">
        <w:t xml:space="preserve">, </w:t>
      </w:r>
      <w:r>
        <w:t>howev</w:t>
      </w:r>
      <w:r>
        <w:softHyphen/>
        <w:t>er</w:t>
      </w:r>
      <w:r w:rsidRPr="00863AF9">
        <w:t xml:space="preserve">, </w:t>
      </w:r>
      <w:r>
        <w:t>that 23 should be grouped together with 24-25</w:t>
      </w:r>
      <w:r w:rsidRPr="00863AF9">
        <w:t xml:space="preserve"> (</w:t>
      </w:r>
      <w:r>
        <w:t>thus making the fifth discourse be 23-25</w:t>
      </w:r>
      <w:r w:rsidRPr="00863AF9">
        <w:t xml:space="preserve">), </w:t>
      </w:r>
      <w:r>
        <w:t>since in between 23 and 24-25 Jesus leaves the temple</w:t>
      </w:r>
      <w:r w:rsidRPr="00863AF9">
        <w:t xml:space="preserve">, </w:t>
      </w:r>
      <w:r>
        <w:t>crosses down the Kidron Valley</w:t>
      </w:r>
      <w:r w:rsidRPr="00863AF9">
        <w:t xml:space="preserve">, </w:t>
      </w:r>
      <w:r>
        <w:t>and ascends the Mount of Olives</w:t>
      </w:r>
      <w:r w:rsidRPr="00863AF9">
        <w:t xml:space="preserve"> (</w:t>
      </w:r>
      <w:r>
        <w:t>24</w:t>
      </w:r>
      <w:r w:rsidRPr="00863AF9">
        <w:t>:</w:t>
      </w:r>
      <w:r>
        <w:softHyphen/>
        <w:t>1</w:t>
      </w:r>
      <w:r w:rsidRPr="00863AF9">
        <w:t xml:space="preserve">, </w:t>
      </w:r>
      <w:r>
        <w:t>3</w:t>
      </w:r>
      <w:r w:rsidRPr="00863AF9">
        <w:t>). (</w:t>
      </w:r>
      <w:r>
        <w:t>Goodspeed 168-169</w:t>
      </w:r>
      <w:r w:rsidRPr="00863AF9">
        <w:t>)</w:t>
      </w:r>
    </w:p>
    <w:p w14:paraId="429B2E23" w14:textId="77777777" w:rsidR="006721DA" w:rsidRDefault="006721DA" w:rsidP="007F2A57">
      <w:pPr>
        <w:numPr>
          <w:ilvl w:val="3"/>
          <w:numId w:val="9"/>
        </w:numPr>
      </w:pPr>
      <w:r>
        <w:t>Far from providing a new Law</w:t>
      </w:r>
      <w:r w:rsidRPr="00863AF9">
        <w:t xml:space="preserve">, </w:t>
      </w:r>
      <w:r>
        <w:t>Jesus is</w:t>
      </w:r>
      <w:r w:rsidRPr="00863AF9">
        <w:t xml:space="preserve">, </w:t>
      </w:r>
      <w:r>
        <w:t>for Matthew</w:t>
      </w:r>
      <w:r w:rsidRPr="00863AF9">
        <w:t xml:space="preserve">, </w:t>
      </w:r>
      <w:r>
        <w:t>the ful</w:t>
      </w:r>
      <w:r>
        <w:softHyphen/>
        <w:t>fill</w:t>
      </w:r>
      <w:r>
        <w:softHyphen/>
        <w:t>ment of the Law of Moses</w:t>
      </w:r>
      <w:r w:rsidRPr="00863AF9">
        <w:t xml:space="preserve"> (</w:t>
      </w:r>
      <w:r>
        <w:t>Matt 5</w:t>
      </w:r>
      <w:r w:rsidRPr="00863AF9">
        <w:t>:</w:t>
      </w:r>
      <w:r>
        <w:t>17</w:t>
      </w:r>
      <w:r w:rsidRPr="00863AF9">
        <w:t>). (</w:t>
      </w:r>
      <w:r>
        <w:t>Kee</w:t>
      </w:r>
      <w:r w:rsidRPr="00863AF9">
        <w:t xml:space="preserve">, </w:t>
      </w:r>
      <w:r>
        <w:t>Young</w:t>
      </w:r>
      <w:r w:rsidRPr="00863AF9">
        <w:t xml:space="preserve">, </w:t>
      </w:r>
      <w:r>
        <w:t>Froelich 278</w:t>
      </w:r>
      <w:r w:rsidRPr="00863AF9">
        <w:t>)</w:t>
      </w:r>
    </w:p>
    <w:p w14:paraId="5645DE5D" w14:textId="77777777" w:rsidR="006721DA" w:rsidRDefault="006721DA" w:rsidP="007F2A57">
      <w:pPr>
        <w:numPr>
          <w:ilvl w:val="3"/>
          <w:numId w:val="9"/>
        </w:numPr>
      </w:pPr>
      <w:r>
        <w:t>Most scholars today have therefore abandoned Bacon</w:t>
      </w:r>
      <w:r>
        <w:rPr>
          <w:rFonts w:cs="WP TypographicSymbols"/>
        </w:rPr>
        <w:t>’</w:t>
      </w:r>
      <w:r>
        <w:t xml:space="preserve">s </w:t>
      </w:r>
      <w:proofErr w:type="spellStart"/>
      <w:r>
        <w:t>pentateu</w:t>
      </w:r>
      <w:r>
        <w:softHyphen/>
        <w:t>chal</w:t>
      </w:r>
      <w:proofErr w:type="spellEnd"/>
      <w:r>
        <w:t xml:space="preserve"> theory</w:t>
      </w:r>
      <w:r w:rsidRPr="00863AF9">
        <w:t>.</w:t>
      </w:r>
    </w:p>
    <w:p w14:paraId="517073F8" w14:textId="77777777" w:rsidR="006721DA" w:rsidRDefault="006721DA" w:rsidP="007F2A57">
      <w:pPr>
        <w:numPr>
          <w:ilvl w:val="1"/>
          <w:numId w:val="9"/>
        </w:numPr>
      </w:pPr>
      <w:r>
        <w:t>For an outline of Matthew</w:t>
      </w:r>
      <w:r w:rsidRPr="00863AF9">
        <w:t xml:space="preserve">, </w:t>
      </w:r>
      <w:r>
        <w:t>see below</w:t>
      </w:r>
      <w:r w:rsidRPr="00863AF9">
        <w:t xml:space="preserve">, </w:t>
      </w:r>
      <w:r>
        <w:t>“Outlines of the Synop</w:t>
      </w:r>
      <w:r>
        <w:softHyphen/>
        <w:t>tic Gos</w:t>
      </w:r>
      <w:r>
        <w:softHyphen/>
        <w:t>pels</w:t>
      </w:r>
      <w:r w:rsidRPr="00863AF9">
        <w:t>.</w:t>
      </w:r>
      <w:r>
        <w:rPr>
          <w:rFonts w:cs="WP TypographicSymbols"/>
        </w:rPr>
        <w:t>”</w:t>
      </w:r>
    </w:p>
    <w:p w14:paraId="621DD74B" w14:textId="77777777" w:rsidR="006721DA" w:rsidRDefault="006721DA" w:rsidP="007F2A57">
      <w:pPr>
        <w:numPr>
          <w:ilvl w:val="1"/>
          <w:numId w:val="9"/>
        </w:numPr>
      </w:pPr>
      <w:r>
        <w:t xml:space="preserve">problems with the </w:t>
      </w:r>
      <w:proofErr w:type="spellStart"/>
      <w:r>
        <w:t>outlne</w:t>
      </w:r>
      <w:proofErr w:type="spellEnd"/>
      <w:r>
        <w:t xml:space="preserve"> of Matthew</w:t>
      </w:r>
    </w:p>
    <w:p w14:paraId="2DD94F29" w14:textId="77777777" w:rsidR="006721DA" w:rsidRDefault="006721DA" w:rsidP="007F2A57">
      <w:pPr>
        <w:numPr>
          <w:ilvl w:val="2"/>
          <w:numId w:val="9"/>
        </w:numPr>
      </w:pPr>
      <w:r>
        <w:t>In Mt 14-18</w:t>
      </w:r>
      <w:r w:rsidRPr="00863AF9">
        <w:t xml:space="preserve">, </w:t>
      </w:r>
      <w:r>
        <w:t>“it is difficult to differentiate between narrative and discourse</w:t>
      </w:r>
      <w:r w:rsidRPr="00863AF9">
        <w:t>.</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277</w:t>
      </w:r>
      <w:r w:rsidRPr="00863AF9">
        <w:t>)</w:t>
      </w:r>
    </w:p>
    <w:p w14:paraId="04BE957D" w14:textId="77777777" w:rsidR="006721DA" w:rsidRDefault="006721DA" w:rsidP="007F2A57">
      <w:pPr>
        <w:numPr>
          <w:ilvl w:val="2"/>
          <w:numId w:val="9"/>
        </w:numPr>
      </w:pPr>
      <w:r>
        <w:lastRenderedPageBreak/>
        <w:t>Mt 23 is more discourse than narrative</w:t>
      </w:r>
      <w:r w:rsidRPr="00863AF9">
        <w:t>.</w:t>
      </w:r>
    </w:p>
    <w:p w14:paraId="1E799BBA" w14:textId="77777777" w:rsidR="006721DA" w:rsidRDefault="006721DA" w:rsidP="006721DA">
      <w:pPr>
        <w:tabs>
          <w:tab w:val="left" w:pos="0"/>
          <w:tab w:val="left" w:pos="432"/>
          <w:tab w:val="left" w:pos="864"/>
          <w:tab w:val="left" w:pos="1224"/>
          <w:tab w:val="left" w:pos="1584"/>
          <w:tab w:val="left" w:pos="2016"/>
          <w:tab w:val="left" w:pos="2448"/>
          <w:tab w:val="left" w:pos="2808"/>
          <w:tab w:val="left" w:pos="3168"/>
        </w:tabs>
        <w:rPr>
          <w:rFonts w:cs="LRS System 4"/>
        </w:rPr>
      </w:pPr>
    </w:p>
    <w:p w14:paraId="3A57F4B4" w14:textId="77777777" w:rsidR="006721DA" w:rsidRDefault="006721DA" w:rsidP="006721DA">
      <w:pPr>
        <w:tabs>
          <w:tab w:val="left" w:pos="0"/>
          <w:tab w:val="left" w:pos="432"/>
          <w:tab w:val="left" w:pos="864"/>
          <w:tab w:val="left" w:pos="1224"/>
          <w:tab w:val="left" w:pos="1584"/>
          <w:tab w:val="left" w:pos="2016"/>
          <w:tab w:val="left" w:pos="2448"/>
          <w:tab w:val="left" w:pos="2808"/>
          <w:tab w:val="left" w:pos="3168"/>
        </w:tabs>
        <w:rPr>
          <w:rFonts w:cs="LRS System 4"/>
        </w:rPr>
      </w:pPr>
    </w:p>
    <w:p w14:paraId="5B5377D4" w14:textId="77777777" w:rsidR="006721DA" w:rsidRDefault="006721DA" w:rsidP="006721DA">
      <w:pPr>
        <w:tabs>
          <w:tab w:val="center" w:pos="4680"/>
        </w:tabs>
        <w:jc w:val="center"/>
        <w:rPr>
          <w:rFonts w:cs="LRS System 4"/>
        </w:rPr>
      </w:pPr>
      <w:r>
        <w:rPr>
          <w:rFonts w:cs="LRS System 4"/>
          <w:smallCaps/>
        </w:rPr>
        <w:t>part ii</w:t>
      </w:r>
      <w:r w:rsidRPr="00863AF9">
        <w:rPr>
          <w:rFonts w:cs="LRS System 4"/>
          <w:smallCaps/>
        </w:rPr>
        <w:t xml:space="preserve">: </w:t>
      </w:r>
      <w:r>
        <w:rPr>
          <w:rFonts w:cs="LRS System 4"/>
          <w:smallCaps/>
        </w:rPr>
        <w:t>major theological themes</w:t>
      </w:r>
    </w:p>
    <w:p w14:paraId="2C28E313" w14:textId="77777777" w:rsidR="006721DA" w:rsidRDefault="006721DA" w:rsidP="006721DA">
      <w:pPr>
        <w:tabs>
          <w:tab w:val="left" w:pos="0"/>
          <w:tab w:val="left" w:pos="432"/>
          <w:tab w:val="left" w:pos="864"/>
          <w:tab w:val="left" w:pos="1224"/>
          <w:tab w:val="left" w:pos="1584"/>
          <w:tab w:val="left" w:pos="2016"/>
          <w:tab w:val="left" w:pos="2448"/>
          <w:tab w:val="left" w:pos="2808"/>
          <w:tab w:val="left" w:pos="3168"/>
        </w:tabs>
        <w:rPr>
          <w:rFonts w:cs="LRS System 4"/>
        </w:rPr>
      </w:pPr>
    </w:p>
    <w:p w14:paraId="379C0853" w14:textId="77777777" w:rsidR="006721DA" w:rsidRDefault="006721DA" w:rsidP="007F2A57">
      <w:pPr>
        <w:numPr>
          <w:ilvl w:val="0"/>
          <w:numId w:val="10"/>
        </w:numPr>
      </w:pPr>
      <w:r>
        <w:rPr>
          <w:b/>
          <w:bCs/>
        </w:rPr>
        <w:t>ambivalence toward Judaism</w:t>
      </w:r>
    </w:p>
    <w:p w14:paraId="77F8295F" w14:textId="77777777" w:rsidR="006721DA" w:rsidRDefault="006721DA" w:rsidP="007F2A57">
      <w:pPr>
        <w:numPr>
          <w:ilvl w:val="1"/>
          <w:numId w:val="10"/>
        </w:numPr>
      </w:pPr>
      <w:r>
        <w:t>Matthew has</w:t>
      </w:r>
      <w:r w:rsidRPr="00863AF9">
        <w:t xml:space="preserve"> </w:t>
      </w:r>
      <w:r>
        <w:t>“a paradoxical attitude toward Judaism</w:t>
      </w:r>
      <w:r w:rsidRPr="00863AF9">
        <w:t xml:space="preserve">. </w:t>
      </w:r>
      <w:r>
        <w:t xml:space="preserve">On the one hand he is deeply sympathetic </w:t>
      </w:r>
      <w:r w:rsidRPr="00863AF9">
        <w:t xml:space="preserve">. . . </w:t>
      </w:r>
      <w:r>
        <w:t>on the other hand</w:t>
      </w:r>
      <w:r w:rsidRPr="00863AF9">
        <w:t xml:space="preserve">, </w:t>
      </w:r>
      <w:r>
        <w:t>he is</w:t>
      </w:r>
      <w:r w:rsidRPr="00863AF9">
        <w:t xml:space="preserve"> [</w:t>
      </w:r>
      <w:r>
        <w:t>bitterly</w:t>
      </w:r>
      <w:r w:rsidRPr="00863AF9">
        <w:t xml:space="preserve">] </w:t>
      </w:r>
      <w:r>
        <w:t xml:space="preserve">critical of Judaism </w:t>
      </w:r>
      <w:r w:rsidRPr="00863AF9">
        <w:t>. . .</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275</w:t>
      </w:r>
      <w:r w:rsidRPr="00863AF9">
        <w:t>)</w:t>
      </w:r>
    </w:p>
    <w:p w14:paraId="06581DD2" w14:textId="77777777" w:rsidR="006721DA" w:rsidRDefault="006721DA" w:rsidP="007F2A57">
      <w:pPr>
        <w:numPr>
          <w:ilvl w:val="1"/>
          <w:numId w:val="10"/>
        </w:numPr>
      </w:pPr>
      <w:r>
        <w:t>Matthew makes additions to the passion narrative to emphasize the guilt of the Jews</w:t>
      </w:r>
      <w:r w:rsidRPr="00863AF9">
        <w:t>.</w:t>
      </w:r>
    </w:p>
    <w:p w14:paraId="7D7CC1F3" w14:textId="77777777" w:rsidR="006721DA" w:rsidRDefault="006721DA" w:rsidP="007F2A57">
      <w:pPr>
        <w:numPr>
          <w:ilvl w:val="2"/>
          <w:numId w:val="10"/>
        </w:numPr>
      </w:pPr>
      <w:r>
        <w:rPr>
          <w:rFonts w:cs="WP TypographicSymbols"/>
        </w:rPr>
        <w:t>“</w:t>
      </w:r>
      <w:r>
        <w:t>His blood be on us and on our children</w:t>
      </w:r>
      <w:r>
        <w:rPr>
          <w:rFonts w:cs="WP TypographicSymbols"/>
        </w:rPr>
        <w:t>”</w:t>
      </w:r>
      <w:r w:rsidRPr="00863AF9">
        <w:rPr>
          <w:rFonts w:cs="WP TypographicSymbols"/>
        </w:rPr>
        <w:t xml:space="preserve"> (</w:t>
      </w:r>
      <w:r>
        <w:t>27</w:t>
      </w:r>
      <w:r w:rsidRPr="00863AF9">
        <w:t>:</w:t>
      </w:r>
      <w:r>
        <w:t>25</w:t>
      </w:r>
      <w:r w:rsidRPr="00863AF9">
        <w:t>).</w:t>
      </w:r>
    </w:p>
    <w:p w14:paraId="36297E1D" w14:textId="77777777" w:rsidR="006721DA" w:rsidRDefault="006721DA" w:rsidP="007F2A57">
      <w:pPr>
        <w:numPr>
          <w:ilvl w:val="2"/>
          <w:numId w:val="10"/>
        </w:numPr>
      </w:pPr>
      <w:r>
        <w:rPr>
          <w:rFonts w:cs="WP TypographicSymbols"/>
        </w:rPr>
        <w:t>“</w:t>
      </w:r>
      <w:r>
        <w:t>You serpents</w:t>
      </w:r>
      <w:r w:rsidRPr="00863AF9">
        <w:t xml:space="preserve">, </w:t>
      </w:r>
      <w:r>
        <w:t>you brood of vipers</w:t>
      </w:r>
      <w:r w:rsidRPr="00863AF9">
        <w:t xml:space="preserve">, </w:t>
      </w:r>
      <w:r>
        <w:t>how are you to es</w:t>
      </w:r>
      <w:r>
        <w:softHyphen/>
        <w:t>cape being sentenced to hell</w:t>
      </w:r>
      <w:r w:rsidRPr="00863AF9">
        <w:t xml:space="preserve">? . . . </w:t>
      </w:r>
      <w:r>
        <w:t xml:space="preserve">upon you may come all the righteous blood shed on earth </w:t>
      </w:r>
      <w:r w:rsidRPr="00863AF9">
        <w:t>. . .</w:t>
      </w:r>
      <w:r>
        <w:rPr>
          <w:rFonts w:cs="WP TypographicSymbols"/>
        </w:rPr>
        <w:t>”</w:t>
      </w:r>
      <w:r w:rsidRPr="00863AF9">
        <w:rPr>
          <w:rFonts w:cs="WP TypographicSymbols"/>
        </w:rPr>
        <w:t xml:space="preserve"> (</w:t>
      </w:r>
      <w:r>
        <w:t>Matt 23</w:t>
      </w:r>
      <w:r w:rsidRPr="00863AF9">
        <w:t>:</w:t>
      </w:r>
      <w:r>
        <w:t>33-35</w:t>
      </w:r>
      <w:r w:rsidRPr="00863AF9">
        <w:t>).</w:t>
      </w:r>
    </w:p>
    <w:p w14:paraId="70D7FBAB" w14:textId="77777777" w:rsidR="006721DA" w:rsidRDefault="006721DA" w:rsidP="007F2A57">
      <w:pPr>
        <w:numPr>
          <w:ilvl w:val="1"/>
          <w:numId w:val="10"/>
        </w:numPr>
      </w:pPr>
      <w:r>
        <w:t>Nevertheless</w:t>
      </w:r>
      <w:r w:rsidRPr="00863AF9">
        <w:t xml:space="preserve">, </w:t>
      </w:r>
      <w:r>
        <w:t>“he expects the Church to take over so much of Jewish institutions and practices</w:t>
      </w:r>
      <w:r w:rsidRPr="00863AF9">
        <w:t xml:space="preserve">: </w:t>
      </w:r>
      <w:r>
        <w:t>scribal interpreta</w:t>
      </w:r>
      <w:r>
        <w:softHyphen/>
        <w:t>tions</w:t>
      </w:r>
      <w:r w:rsidRPr="00863AF9">
        <w:t xml:space="preserve">, </w:t>
      </w:r>
      <w:r>
        <w:t>ceremonial require</w:t>
      </w:r>
      <w:r>
        <w:softHyphen/>
        <w:t>ments</w:t>
      </w:r>
      <w:r w:rsidRPr="00863AF9">
        <w:t xml:space="preserve">, </w:t>
      </w:r>
      <w:r>
        <w:t>alms</w:t>
      </w:r>
      <w:r w:rsidRPr="00863AF9">
        <w:t xml:space="preserve">, </w:t>
      </w:r>
      <w:r>
        <w:t>fasting</w:t>
      </w:r>
      <w:r w:rsidRPr="00863AF9">
        <w:t xml:space="preserve">, </w:t>
      </w:r>
      <w:r>
        <w:t>etc</w:t>
      </w:r>
      <w:r w:rsidRPr="00863AF9">
        <w:t>.</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292</w:t>
      </w:r>
      <w:r w:rsidRPr="00863AF9">
        <w:t>)</w:t>
      </w:r>
    </w:p>
    <w:p w14:paraId="28DEC6DC" w14:textId="77777777" w:rsidR="006721DA" w:rsidRDefault="006721DA" w:rsidP="006721DA">
      <w:pPr>
        <w:tabs>
          <w:tab w:val="left" w:pos="0"/>
          <w:tab w:val="left" w:pos="432"/>
          <w:tab w:val="left" w:pos="864"/>
          <w:tab w:val="left" w:pos="1224"/>
          <w:tab w:val="left" w:pos="1584"/>
          <w:tab w:val="left" w:pos="2016"/>
          <w:tab w:val="left" w:pos="2448"/>
          <w:tab w:val="left" w:pos="2808"/>
          <w:tab w:val="left" w:pos="3168"/>
        </w:tabs>
        <w:rPr>
          <w:rFonts w:cs="LRS System 4"/>
        </w:rPr>
      </w:pPr>
    </w:p>
    <w:p w14:paraId="057FA397" w14:textId="77777777" w:rsidR="006721DA" w:rsidRDefault="006721DA" w:rsidP="007F2A57">
      <w:pPr>
        <w:numPr>
          <w:ilvl w:val="0"/>
          <w:numId w:val="10"/>
        </w:numPr>
      </w:pPr>
      <w:r>
        <w:rPr>
          <w:b/>
          <w:bCs/>
        </w:rPr>
        <w:t>fulfillment of the prophets</w:t>
      </w:r>
    </w:p>
    <w:p w14:paraId="0CB39E24" w14:textId="77777777" w:rsidR="006721DA" w:rsidRDefault="006721DA" w:rsidP="007F2A57">
      <w:pPr>
        <w:numPr>
          <w:ilvl w:val="1"/>
          <w:numId w:val="10"/>
        </w:numPr>
      </w:pPr>
      <w:r>
        <w:t>fulfillment of prophecy in general</w:t>
      </w:r>
    </w:p>
    <w:p w14:paraId="61C68D17" w14:textId="77777777" w:rsidR="006721DA" w:rsidRDefault="006721DA" w:rsidP="007F2A57">
      <w:pPr>
        <w:numPr>
          <w:ilvl w:val="2"/>
          <w:numId w:val="10"/>
        </w:numPr>
      </w:pPr>
      <w:r>
        <w:rPr>
          <w:rFonts w:cs="WP TypographicSymbols"/>
        </w:rPr>
        <w:t>“</w:t>
      </w:r>
      <w:r>
        <w:t>The foretelling of Jesus</w:t>
      </w:r>
      <w:r>
        <w:rPr>
          <w:rFonts w:cs="WP TypographicSymbols"/>
        </w:rPr>
        <w:t>’</w:t>
      </w:r>
      <w:r w:rsidRPr="00863AF9">
        <w:rPr>
          <w:rFonts w:cs="WP TypographicSymbols"/>
        </w:rPr>
        <w:t xml:space="preserve"> </w:t>
      </w:r>
      <w:r>
        <w:t>ministry was not limited to the obvious</w:t>
      </w:r>
      <w:r>
        <w:softHyphen/>
        <w:t>ly pro</w:t>
      </w:r>
      <w:r>
        <w:softHyphen/>
        <w:t xml:space="preserve">phetic </w:t>
      </w:r>
      <w:proofErr w:type="spellStart"/>
      <w:r>
        <w:t>sectons</w:t>
      </w:r>
      <w:proofErr w:type="spellEnd"/>
      <w:r>
        <w:t xml:space="preserve"> of the Old Testament</w:t>
      </w:r>
      <w:r w:rsidRPr="00863AF9">
        <w:t xml:space="preserve">, </w:t>
      </w:r>
      <w:r>
        <w:t>but included passages which did not appear to be predic</w:t>
      </w:r>
      <w:r>
        <w:softHyphen/>
        <w:t xml:space="preserve">tive at all </w:t>
      </w:r>
      <w:r w:rsidRPr="00863AF9">
        <w:t>. . .</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279</w:t>
      </w:r>
      <w:r w:rsidRPr="00863AF9">
        <w:t>)</w:t>
      </w:r>
    </w:p>
    <w:p w14:paraId="191F862C" w14:textId="77777777" w:rsidR="006721DA" w:rsidRDefault="006721DA" w:rsidP="007F2A57">
      <w:pPr>
        <w:numPr>
          <w:ilvl w:val="2"/>
          <w:numId w:val="10"/>
        </w:numPr>
      </w:pPr>
      <w:r>
        <w:rPr>
          <w:rFonts w:cs="WP TypographicSymbols"/>
        </w:rPr>
        <w:t>“</w:t>
      </w:r>
      <w:r>
        <w:t>Did Mt first find the texts</w:t>
      </w:r>
      <w:r w:rsidRPr="00863AF9">
        <w:t xml:space="preserve">, </w:t>
      </w:r>
      <w:r>
        <w:t>and create incidents to match them</w:t>
      </w:r>
      <w:r w:rsidRPr="00863AF9">
        <w:t xml:space="preserve">? </w:t>
      </w:r>
      <w:r>
        <w:t>Or did he find the inci</w:t>
      </w:r>
      <w:r>
        <w:softHyphen/>
        <w:t>dents in the tradi</w:t>
      </w:r>
      <w:r>
        <w:softHyphen/>
        <w:t>tion and match them with proof texts</w:t>
      </w:r>
      <w:r w:rsidRPr="00863AF9">
        <w:t>?</w:t>
      </w:r>
      <w:r>
        <w:rPr>
          <w:rFonts w:cs="WP TypographicSymbols"/>
        </w:rPr>
        <w:t>”</w:t>
      </w:r>
      <w:r w:rsidRPr="00863AF9">
        <w:rPr>
          <w:rFonts w:cs="WP TypographicSymbols"/>
        </w:rPr>
        <w:t xml:space="preserve"> (</w:t>
      </w:r>
      <w:r>
        <w:t>Fuller 117</w:t>
      </w:r>
      <w:r w:rsidRPr="00863AF9">
        <w:t>)</w:t>
      </w:r>
    </w:p>
    <w:p w14:paraId="696AFF27" w14:textId="77777777" w:rsidR="006721DA" w:rsidRDefault="006721DA" w:rsidP="007F2A57">
      <w:pPr>
        <w:numPr>
          <w:ilvl w:val="3"/>
          <w:numId w:val="10"/>
        </w:numPr>
      </w:pPr>
      <w:r>
        <w:t>We are certain that in some cases he began with a tradi</w:t>
      </w:r>
      <w:r>
        <w:softHyphen/>
        <w:t>tional story or detail and then found a prophecy that it fulfilled</w:t>
      </w:r>
      <w:r w:rsidRPr="00863AF9">
        <w:t>.</w:t>
      </w:r>
    </w:p>
    <w:p w14:paraId="48CB6BB6" w14:textId="77777777" w:rsidR="006721DA" w:rsidRDefault="006721DA" w:rsidP="007F2A57">
      <w:pPr>
        <w:numPr>
          <w:ilvl w:val="4"/>
          <w:numId w:val="10"/>
        </w:numPr>
      </w:pPr>
      <w:r>
        <w:t>This is obviously the case when he introduces prophe</w:t>
      </w:r>
      <w:r>
        <w:softHyphen/>
        <w:t>cies into material from Mark</w:t>
      </w:r>
      <w:r w:rsidRPr="00863AF9">
        <w:t>. (</w:t>
      </w:r>
      <w:r>
        <w:t>Fuller 117</w:t>
      </w:r>
      <w:r w:rsidRPr="00863AF9">
        <w:t>)</w:t>
      </w:r>
    </w:p>
    <w:p w14:paraId="3EEFF837" w14:textId="77777777" w:rsidR="006721DA" w:rsidRDefault="006721DA" w:rsidP="007F2A57">
      <w:pPr>
        <w:numPr>
          <w:ilvl w:val="4"/>
          <w:numId w:val="10"/>
        </w:numPr>
      </w:pPr>
      <w:r>
        <w:rPr>
          <w:rFonts w:cs="WP TypographicSymbols"/>
        </w:rPr>
        <w:t>“</w:t>
      </w:r>
      <w:r>
        <w:t>Mt did not invent the tradition of the virginal concep</w:t>
      </w:r>
      <w:r>
        <w:softHyphen/>
        <w:t>tion to square with Isa 7</w:t>
      </w:r>
      <w:r w:rsidRPr="00863AF9">
        <w:t>:</w:t>
      </w:r>
      <w:r>
        <w:t>14 or the birth at Bethlehem to square with Mic 5</w:t>
      </w:r>
      <w:r w:rsidRPr="00863AF9">
        <w:t>:</w:t>
      </w:r>
      <w:r>
        <w:t>1</w:t>
      </w:r>
      <w:r w:rsidRPr="00863AF9">
        <w:t xml:space="preserve">. </w:t>
      </w:r>
      <w:r>
        <w:t>For both these traditions are found indepen</w:t>
      </w:r>
      <w:r>
        <w:softHyphen/>
        <w:t xml:space="preserve">dently in Mt and Lk </w:t>
      </w:r>
      <w:r w:rsidRPr="00863AF9">
        <w:t>. . .</w:t>
      </w:r>
      <w:r>
        <w:rPr>
          <w:rFonts w:cs="WP TypographicSymbols"/>
        </w:rPr>
        <w:t>”</w:t>
      </w:r>
      <w:r w:rsidRPr="00863AF9">
        <w:rPr>
          <w:rFonts w:cs="WP TypographicSymbols"/>
        </w:rPr>
        <w:t xml:space="preserve"> (</w:t>
      </w:r>
      <w:r>
        <w:t>Fuller 117</w:t>
      </w:r>
      <w:r w:rsidRPr="00863AF9">
        <w:t xml:space="preserve">) </w:t>
      </w:r>
    </w:p>
    <w:p w14:paraId="17121A51" w14:textId="77777777" w:rsidR="006721DA" w:rsidRDefault="006721DA" w:rsidP="007F2A57">
      <w:pPr>
        <w:numPr>
          <w:ilvl w:val="4"/>
          <w:numId w:val="10"/>
        </w:numPr>
      </w:pPr>
      <w:r>
        <w:rPr>
          <w:rFonts w:cs="WP TypographicSymbols"/>
        </w:rPr>
        <w:t>“</w:t>
      </w:r>
      <w:r>
        <w:t xml:space="preserve">It is not certain whether the massacre of the innocents and the flight into </w:t>
      </w:r>
      <w:proofErr w:type="spellStart"/>
      <w:r>
        <w:t>Egpyt</w:t>
      </w:r>
      <w:proofErr w:type="spellEnd"/>
      <w:r>
        <w:t xml:space="preserve"> are tradi</w:t>
      </w:r>
      <w:r>
        <w:softHyphen/>
        <w:t>tion</w:t>
      </w:r>
      <w:r>
        <w:softHyphen/>
        <w:t>al</w:t>
      </w:r>
      <w:r w:rsidRPr="00863AF9">
        <w:t xml:space="preserve">, </w:t>
      </w:r>
      <w:r>
        <w:t>or whether they are Mt</w:t>
      </w:r>
      <w:r>
        <w:rPr>
          <w:rFonts w:cs="WP TypographicSymbols"/>
        </w:rPr>
        <w:t>’</w:t>
      </w:r>
      <w:r>
        <w:t>s creation from the prophecies</w:t>
      </w:r>
      <w:r w:rsidRPr="00863AF9">
        <w:t xml:space="preserve">. </w:t>
      </w:r>
      <w:r>
        <w:t>But the other instances suggest that there was some prece</w:t>
      </w:r>
      <w:r>
        <w:softHyphen/>
        <w:t>dent in the pre</w:t>
      </w:r>
      <w:r>
        <w:noBreakHyphen/>
        <w:t>Mat</w:t>
      </w:r>
      <w:r>
        <w:softHyphen/>
        <w:t>thean tra</w:t>
      </w:r>
      <w:r>
        <w:softHyphen/>
        <w:t>di</w:t>
      </w:r>
      <w:r>
        <w:softHyphen/>
        <w:t>tion for both these inci</w:t>
      </w:r>
      <w:r>
        <w:softHyphen/>
        <w:t>dents</w:t>
      </w:r>
      <w:r w:rsidRPr="00863AF9">
        <w:t>.</w:t>
      </w:r>
      <w:r>
        <w:rPr>
          <w:rFonts w:cs="WP TypographicSymbols"/>
        </w:rPr>
        <w:t>”</w:t>
      </w:r>
      <w:r w:rsidRPr="00863AF9">
        <w:rPr>
          <w:rFonts w:cs="WP TypographicSymbols"/>
        </w:rPr>
        <w:t xml:space="preserve"> (</w:t>
      </w:r>
      <w:r>
        <w:t>Fuller 117</w:t>
      </w:r>
      <w:r w:rsidRPr="00863AF9">
        <w:t>)</w:t>
      </w:r>
    </w:p>
    <w:p w14:paraId="2C886214" w14:textId="77777777" w:rsidR="006721DA" w:rsidRDefault="006721DA" w:rsidP="007F2A57">
      <w:pPr>
        <w:numPr>
          <w:ilvl w:val="3"/>
          <w:numId w:val="10"/>
        </w:numPr>
      </w:pPr>
      <w:r>
        <w:t>But Matthew does sometimes modify the stories to match the prophecies</w:t>
      </w:r>
      <w:r w:rsidRPr="00863AF9">
        <w:t>. (</w:t>
      </w:r>
      <w:r>
        <w:t>Fuller 117</w:t>
      </w:r>
      <w:r w:rsidRPr="00863AF9">
        <w:t>)</w:t>
      </w:r>
    </w:p>
    <w:p w14:paraId="07276C24" w14:textId="77777777" w:rsidR="006721DA" w:rsidRDefault="006721DA" w:rsidP="007F2A57">
      <w:pPr>
        <w:numPr>
          <w:ilvl w:val="4"/>
          <w:numId w:val="10"/>
        </w:numPr>
      </w:pPr>
      <w:r>
        <w:rPr>
          <w:rFonts w:cs="WP TypographicSymbols"/>
        </w:rPr>
        <w:t>“</w:t>
      </w:r>
      <w:r>
        <w:t>In at least one instance</w:t>
      </w:r>
      <w:r w:rsidRPr="00863AF9">
        <w:t xml:space="preserve">, </w:t>
      </w:r>
      <w:r>
        <w:t>Matthew seems to have created a story</w:t>
      </w:r>
      <w:r w:rsidRPr="00863AF9">
        <w:t xml:space="preserve"> [</w:t>
      </w:r>
      <w:r>
        <w:t>the death of Judas Is</w:t>
      </w:r>
      <w:r>
        <w:softHyphen/>
        <w:t>cariot</w:t>
      </w:r>
      <w:r w:rsidRPr="00863AF9">
        <w:t xml:space="preserve">, </w:t>
      </w:r>
      <w:r>
        <w:t>27</w:t>
      </w:r>
      <w:r w:rsidRPr="00863AF9">
        <w:t>:</w:t>
      </w:r>
      <w:r>
        <w:t>3</w:t>
      </w:r>
      <w:r>
        <w:noBreakHyphen/>
        <w:t>10</w:t>
      </w:r>
      <w:r w:rsidRPr="00863AF9">
        <w:t xml:space="preserve">, </w:t>
      </w:r>
      <w:r>
        <w:t>cf</w:t>
      </w:r>
      <w:r w:rsidRPr="00863AF9">
        <w:t xml:space="preserve">. </w:t>
      </w:r>
      <w:r>
        <w:t>Acts 1</w:t>
      </w:r>
      <w:r w:rsidRPr="00863AF9">
        <w:t>:</w:t>
      </w:r>
      <w:r>
        <w:t>18-19</w:t>
      </w:r>
      <w:r w:rsidRPr="00863AF9">
        <w:t xml:space="preserve">] </w:t>
      </w:r>
      <w:r>
        <w:t>to fit his combination of two or three prophecies</w:t>
      </w:r>
      <w:r w:rsidRPr="00863AF9">
        <w:t xml:space="preserve"> (</w:t>
      </w:r>
      <w:r>
        <w:t>Zech 11</w:t>
      </w:r>
      <w:r w:rsidRPr="00863AF9">
        <w:t>:</w:t>
      </w:r>
      <w:r>
        <w:t>12</w:t>
      </w:r>
      <w:r>
        <w:noBreakHyphen/>
        <w:t>13</w:t>
      </w:r>
      <w:r w:rsidRPr="00863AF9">
        <w:t xml:space="preserve">; </w:t>
      </w:r>
      <w:r>
        <w:t>Jer</w:t>
      </w:r>
      <w:r w:rsidRPr="00863AF9">
        <w:t xml:space="preserve">. </w:t>
      </w:r>
      <w:r>
        <w:t>32</w:t>
      </w:r>
      <w:r w:rsidRPr="00863AF9">
        <w:t>:</w:t>
      </w:r>
      <w:r>
        <w:t>6</w:t>
      </w:r>
      <w:r>
        <w:noBreakHyphen/>
        <w:t>15</w:t>
      </w:r>
      <w:r w:rsidRPr="00863AF9">
        <w:t xml:space="preserve">; </w:t>
      </w:r>
      <w:r>
        <w:t>18</w:t>
      </w:r>
      <w:r w:rsidRPr="00863AF9">
        <w:t>:</w:t>
      </w:r>
      <w:r>
        <w:t>2</w:t>
      </w:r>
      <w:r>
        <w:noBreakHyphen/>
        <w:t>3</w:t>
      </w:r>
      <w:r w:rsidRPr="00863AF9">
        <w:t xml:space="preserve">). . . . </w:t>
      </w:r>
      <w:r>
        <w:t xml:space="preserve">None of the other gospels reports this incident at all </w:t>
      </w:r>
      <w:r w:rsidRPr="00863AF9">
        <w:t>. . .</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280</w:t>
      </w:r>
      <w:r w:rsidRPr="00863AF9">
        <w:t>)</w:t>
      </w:r>
    </w:p>
    <w:p w14:paraId="0E6C5083" w14:textId="77777777" w:rsidR="006721DA" w:rsidRDefault="006721DA" w:rsidP="007F2A57">
      <w:pPr>
        <w:numPr>
          <w:ilvl w:val="4"/>
          <w:numId w:val="10"/>
        </w:numPr>
      </w:pPr>
      <w:r>
        <w:t>Another instance is Matt 21</w:t>
      </w:r>
      <w:r w:rsidRPr="00863AF9">
        <w:t>:</w:t>
      </w:r>
      <w:r>
        <w:t>1-7</w:t>
      </w:r>
      <w:r w:rsidRPr="00863AF9">
        <w:t xml:space="preserve">. </w:t>
      </w:r>
      <w:r>
        <w:t>Matt 21</w:t>
      </w:r>
      <w:r w:rsidRPr="00863AF9">
        <w:t>:</w:t>
      </w:r>
      <w:r>
        <w:t>5 quotes Zech 9</w:t>
      </w:r>
      <w:r w:rsidRPr="00863AF9">
        <w:t>:</w:t>
      </w:r>
      <w:r>
        <w:t>9</w:t>
      </w:r>
      <w:r w:rsidRPr="00863AF9">
        <w:t xml:space="preserve"> (</w:t>
      </w:r>
      <w:r>
        <w:rPr>
          <w:rFonts w:cs="WP TypographicSymbols"/>
        </w:rPr>
        <w:t>“</w:t>
      </w:r>
      <w:r>
        <w:t>humble and riding on a donkey</w:t>
      </w:r>
      <w:r w:rsidRPr="00863AF9">
        <w:t xml:space="preserve">, </w:t>
      </w:r>
      <w:r>
        <w:t>on a colt</w:t>
      </w:r>
      <w:r w:rsidRPr="00863AF9">
        <w:t xml:space="preserve">, </w:t>
      </w:r>
      <w:r>
        <w:t>the foal of a donkey</w:t>
      </w:r>
      <w:r>
        <w:rPr>
          <w:rFonts w:cs="WP TypographicSymbols"/>
        </w:rPr>
        <w:t>”</w:t>
      </w:r>
      <w:r w:rsidRPr="00863AF9">
        <w:t xml:space="preserve">), </w:t>
      </w:r>
      <w:r>
        <w:t>which in Zechariah is just a typi</w:t>
      </w:r>
      <w:r>
        <w:softHyphen/>
        <w:t>cal instance of Hebrew poetic paral</w:t>
      </w:r>
      <w:r>
        <w:softHyphen/>
        <w:t>lelism</w:t>
      </w:r>
      <w:r w:rsidRPr="00863AF9">
        <w:t xml:space="preserve"> (</w:t>
      </w:r>
      <w:r>
        <w:t>i</w:t>
      </w:r>
      <w:r w:rsidRPr="00863AF9">
        <w:t>.</w:t>
      </w:r>
      <w:r>
        <w:t>e</w:t>
      </w:r>
      <w:r w:rsidRPr="00863AF9">
        <w:t xml:space="preserve">., </w:t>
      </w:r>
      <w:r>
        <w:t>the second clause simply rede</w:t>
      </w:r>
      <w:r>
        <w:softHyphen/>
        <w:t>scribes the same animal referred to in the first clause</w:t>
      </w:r>
      <w:r w:rsidRPr="00863AF9">
        <w:t xml:space="preserve">). </w:t>
      </w:r>
      <w:r>
        <w:t xml:space="preserve">But Matthew has </w:t>
      </w:r>
      <w:r>
        <w:lastRenderedPageBreak/>
        <w:t>Jesus ful</w:t>
      </w:r>
      <w:r>
        <w:softHyphen/>
        <w:t>fill the quotation quite literal</w:t>
      </w:r>
      <w:r>
        <w:softHyphen/>
        <w:t>ly</w:t>
      </w:r>
      <w:r w:rsidRPr="00863AF9">
        <w:t xml:space="preserve">: </w:t>
      </w:r>
      <w:r>
        <w:t>Jesus rides into town on two donkeys simul</w:t>
      </w:r>
      <w:r>
        <w:softHyphen/>
        <w:t>tan</w:t>
      </w:r>
      <w:r>
        <w:softHyphen/>
        <w:t>e</w:t>
      </w:r>
      <w:r>
        <w:softHyphen/>
        <w:t>ously</w:t>
      </w:r>
      <w:r w:rsidRPr="00863AF9">
        <w:t>!</w:t>
      </w:r>
    </w:p>
    <w:p w14:paraId="6C59643D" w14:textId="77777777" w:rsidR="006721DA" w:rsidRDefault="006721DA" w:rsidP="007F2A57">
      <w:pPr>
        <w:numPr>
          <w:ilvl w:val="1"/>
          <w:numId w:val="10"/>
        </w:numPr>
      </w:pPr>
      <w:r>
        <w:t>formula citations</w:t>
      </w:r>
    </w:p>
    <w:p w14:paraId="3C677045" w14:textId="77777777" w:rsidR="006721DA" w:rsidRDefault="006721DA" w:rsidP="007F2A57">
      <w:pPr>
        <w:numPr>
          <w:ilvl w:val="2"/>
          <w:numId w:val="10"/>
        </w:numPr>
      </w:pPr>
      <w:r>
        <w:t>Matthew is the only evangelist who regular</w:t>
      </w:r>
      <w:r>
        <w:softHyphen/>
        <w:t>ly introduces prophecies with a formula</w:t>
      </w:r>
      <w:r w:rsidRPr="00863AF9">
        <w:t xml:space="preserve">: </w:t>
      </w:r>
      <w:r>
        <w:t xml:space="preserve">“This was to fulfill what was spoken by the prophet </w:t>
      </w:r>
      <w:r w:rsidRPr="00863AF9">
        <w:t>. . .,</w:t>
      </w:r>
      <w:r>
        <w:rPr>
          <w:rFonts w:cs="WP TypographicSymbols"/>
        </w:rPr>
        <w:t>”</w:t>
      </w:r>
      <w:r w:rsidRPr="00863AF9">
        <w:rPr>
          <w:rFonts w:cs="WP TypographicSymbols"/>
        </w:rPr>
        <w:t xml:space="preserve"> </w:t>
      </w:r>
      <w:r>
        <w:t>or something similar</w:t>
      </w:r>
      <w:r w:rsidRPr="00863AF9">
        <w:t xml:space="preserve">. </w:t>
      </w:r>
      <w:r>
        <w:t>The occurrences of these formula citations are</w:t>
      </w:r>
      <w:r w:rsidRPr="00863AF9">
        <w:t xml:space="preserve">: </w:t>
      </w:r>
      <w:r>
        <w:t>1</w:t>
      </w:r>
      <w:r w:rsidRPr="00863AF9">
        <w:t>:</w:t>
      </w:r>
      <w:r>
        <w:t>22-23</w:t>
      </w:r>
      <w:r w:rsidRPr="00863AF9">
        <w:t xml:space="preserve">, </w:t>
      </w:r>
      <w:r>
        <w:t>2</w:t>
      </w:r>
      <w:r w:rsidRPr="00863AF9">
        <w:t>:</w:t>
      </w:r>
      <w:r>
        <w:t>5-6</w:t>
      </w:r>
      <w:r w:rsidRPr="00863AF9">
        <w:t xml:space="preserve">, </w:t>
      </w:r>
      <w:r>
        <w:t>2</w:t>
      </w:r>
      <w:r w:rsidRPr="00863AF9">
        <w:t>:</w:t>
      </w:r>
      <w:r>
        <w:t>15</w:t>
      </w:r>
      <w:r w:rsidRPr="00863AF9">
        <w:t xml:space="preserve">, </w:t>
      </w:r>
      <w:r>
        <w:t>2</w:t>
      </w:r>
      <w:r w:rsidRPr="00863AF9">
        <w:t>:</w:t>
      </w:r>
      <w:r>
        <w:t>17-18</w:t>
      </w:r>
      <w:r w:rsidRPr="00863AF9">
        <w:t xml:space="preserve">, </w:t>
      </w:r>
      <w:r>
        <w:t>2</w:t>
      </w:r>
      <w:r w:rsidRPr="00863AF9">
        <w:t>:</w:t>
      </w:r>
      <w:r>
        <w:t>23</w:t>
      </w:r>
      <w:r w:rsidRPr="00863AF9">
        <w:t xml:space="preserve">, </w:t>
      </w:r>
      <w:r>
        <w:t>4</w:t>
      </w:r>
      <w:r w:rsidRPr="00863AF9">
        <w:t>:</w:t>
      </w:r>
      <w:r>
        <w:t>14-16</w:t>
      </w:r>
      <w:r w:rsidRPr="00863AF9">
        <w:t xml:space="preserve">, </w:t>
      </w:r>
      <w:r>
        <w:t>8</w:t>
      </w:r>
      <w:r w:rsidRPr="00863AF9">
        <w:t>:</w:t>
      </w:r>
      <w:r>
        <w:t>17</w:t>
      </w:r>
      <w:r w:rsidRPr="00863AF9">
        <w:t xml:space="preserve">, </w:t>
      </w:r>
      <w:r>
        <w:t>12</w:t>
      </w:r>
      <w:r w:rsidRPr="00863AF9">
        <w:t>:</w:t>
      </w:r>
      <w:r>
        <w:t>17-21</w:t>
      </w:r>
      <w:r w:rsidRPr="00863AF9">
        <w:t xml:space="preserve">, </w:t>
      </w:r>
      <w:r>
        <w:t>13</w:t>
      </w:r>
      <w:r w:rsidRPr="00863AF9">
        <w:t>:</w:t>
      </w:r>
      <w:r>
        <w:t>14-15</w:t>
      </w:r>
      <w:r w:rsidRPr="00863AF9">
        <w:t xml:space="preserve">, </w:t>
      </w:r>
      <w:r>
        <w:t>13</w:t>
      </w:r>
      <w:r w:rsidRPr="00863AF9">
        <w:t>:</w:t>
      </w:r>
      <w:r>
        <w:t>35</w:t>
      </w:r>
      <w:r w:rsidRPr="00863AF9">
        <w:t xml:space="preserve">, </w:t>
      </w:r>
      <w:r>
        <w:t>21</w:t>
      </w:r>
      <w:r w:rsidRPr="00863AF9">
        <w:t>:</w:t>
      </w:r>
      <w:r>
        <w:t>4-5</w:t>
      </w:r>
      <w:r w:rsidRPr="00863AF9">
        <w:t xml:space="preserve">, </w:t>
      </w:r>
      <w:r>
        <w:t>26</w:t>
      </w:r>
      <w:r w:rsidRPr="00863AF9">
        <w:t>:</w:t>
      </w:r>
      <w:r>
        <w:t>56</w:t>
      </w:r>
      <w:r w:rsidRPr="00863AF9">
        <w:t xml:space="preserve">, </w:t>
      </w:r>
      <w:r>
        <w:t>27</w:t>
      </w:r>
      <w:r w:rsidRPr="00863AF9">
        <w:t>:</w:t>
      </w:r>
      <w:r>
        <w:t>9-10</w:t>
      </w:r>
      <w:r w:rsidRPr="00863AF9">
        <w:t>.</w:t>
      </w:r>
    </w:p>
    <w:p w14:paraId="674AE77F" w14:textId="77777777" w:rsidR="006721DA" w:rsidRDefault="006721DA" w:rsidP="007F2A57">
      <w:pPr>
        <w:numPr>
          <w:ilvl w:val="2"/>
          <w:numId w:val="10"/>
        </w:numPr>
      </w:pPr>
      <w:r>
        <w:rPr>
          <w:rFonts w:cs="WP TypographicSymbols"/>
        </w:rPr>
        <w:t>“</w:t>
      </w:r>
      <w:r>
        <w:t>It must be acknowledged that</w:t>
      </w:r>
      <w:r w:rsidRPr="00863AF9">
        <w:t xml:space="preserve">, </w:t>
      </w:r>
      <w:r>
        <w:t>by current standards of Biblical interpretation</w:t>
      </w:r>
      <w:r w:rsidRPr="00863AF9">
        <w:t xml:space="preserve">, </w:t>
      </w:r>
      <w:r>
        <w:t>none of these</w:t>
      </w:r>
      <w:r w:rsidRPr="00863AF9">
        <w:t xml:space="preserve"> [</w:t>
      </w:r>
      <w:r>
        <w:t>ful</w:t>
      </w:r>
      <w:r>
        <w:softHyphen/>
        <w:t>fillment</w:t>
      </w:r>
      <w:r>
        <w:noBreakHyphen/>
      </w:r>
      <w:r>
        <w:softHyphen/>
        <w:t>quota</w:t>
      </w:r>
      <w:r>
        <w:softHyphen/>
        <w:t>tion</w:t>
      </w:r>
      <w:r w:rsidRPr="00863AF9">
        <w:t xml:space="preserve">] </w:t>
      </w:r>
      <w:r>
        <w:t>prophecies means in its original context what Mat</w:t>
      </w:r>
      <w:r>
        <w:softHyphen/>
        <w:t>thew has made it mean in his setting</w:t>
      </w:r>
      <w:r w:rsidRPr="00863AF9">
        <w:t>.</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280</w:t>
      </w:r>
      <w:r w:rsidRPr="00863AF9">
        <w:t>)</w:t>
      </w:r>
    </w:p>
    <w:p w14:paraId="3F9FEA93" w14:textId="77777777" w:rsidR="006721DA" w:rsidRDefault="006721DA" w:rsidP="006721DA">
      <w:pPr>
        <w:tabs>
          <w:tab w:val="left" w:pos="0"/>
          <w:tab w:val="left" w:pos="432"/>
          <w:tab w:val="left" w:pos="864"/>
          <w:tab w:val="left" w:pos="1224"/>
          <w:tab w:val="left" w:pos="1584"/>
          <w:tab w:val="left" w:pos="2016"/>
          <w:tab w:val="left" w:pos="2448"/>
          <w:tab w:val="left" w:pos="2808"/>
          <w:tab w:val="left" w:pos="3168"/>
        </w:tabs>
        <w:rPr>
          <w:rFonts w:cs="LRS System 4"/>
        </w:rPr>
      </w:pPr>
    </w:p>
    <w:p w14:paraId="74F6D168" w14:textId="77777777" w:rsidR="006721DA" w:rsidRDefault="006721DA" w:rsidP="007F2A57">
      <w:pPr>
        <w:numPr>
          <w:ilvl w:val="0"/>
          <w:numId w:val="10"/>
        </w:numPr>
      </w:pPr>
      <w:r>
        <w:rPr>
          <w:b/>
          <w:bCs/>
        </w:rPr>
        <w:t>fulfillment of the Law</w:t>
      </w:r>
    </w:p>
    <w:p w14:paraId="3BCC71FA" w14:textId="77777777" w:rsidR="006721DA" w:rsidRDefault="006721DA" w:rsidP="007F2A57">
      <w:pPr>
        <w:numPr>
          <w:ilvl w:val="1"/>
          <w:numId w:val="10"/>
        </w:numPr>
      </w:pPr>
      <w:r>
        <w:rPr>
          <w:rFonts w:cs="WP TypographicSymbols"/>
        </w:rPr>
        <w:t>“</w:t>
      </w:r>
      <w:r>
        <w:t>The scriptures were understood by Matthew to be fulfilled in another than the prophetic sense</w:t>
      </w:r>
      <w:r w:rsidRPr="00863AF9">
        <w:t xml:space="preserve">: </w:t>
      </w:r>
      <w:r>
        <w:t>that is</w:t>
      </w:r>
      <w:r w:rsidRPr="00863AF9">
        <w:t xml:space="preserve">, </w:t>
      </w:r>
      <w:r>
        <w:t xml:space="preserve">in fulfillment of the </w:t>
      </w:r>
      <w:r w:rsidRPr="00863AF9">
        <w:t xml:space="preserve">. . . </w:t>
      </w:r>
      <w:r>
        <w:t xml:space="preserve">Law </w:t>
      </w:r>
      <w:r w:rsidRPr="00863AF9">
        <w:t>. . .</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281</w:t>
      </w:r>
      <w:r w:rsidRPr="00863AF9">
        <w:t>)</w:t>
      </w:r>
    </w:p>
    <w:p w14:paraId="2D3D4C94" w14:textId="77777777" w:rsidR="006721DA" w:rsidRDefault="006721DA" w:rsidP="007F2A57">
      <w:pPr>
        <w:numPr>
          <w:ilvl w:val="1"/>
          <w:numId w:val="10"/>
        </w:numPr>
      </w:pPr>
      <w:r>
        <w:rPr>
          <w:rFonts w:cs="WP TypographicSymbols"/>
        </w:rPr>
        <w:t>“</w:t>
      </w:r>
      <w:r>
        <w:t>The heart of Matthew</w:t>
      </w:r>
      <w:r>
        <w:rPr>
          <w:rFonts w:cs="WP TypographicSymbols"/>
        </w:rPr>
        <w:t>’</w:t>
      </w:r>
      <w:r>
        <w:t xml:space="preserve">s attitude toward the Law </w:t>
      </w:r>
      <w:r w:rsidRPr="00863AF9">
        <w:t xml:space="preserve">. . . </w:t>
      </w:r>
      <w:r>
        <w:t>is dis</w:t>
      </w:r>
      <w:r>
        <w:softHyphen/>
        <w:t xml:space="preserve">closed in two passages </w:t>
      </w:r>
      <w:r w:rsidRPr="00863AF9">
        <w:t>. . .</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282</w:t>
      </w:r>
      <w:r w:rsidRPr="00863AF9">
        <w:t>)</w:t>
      </w:r>
    </w:p>
    <w:p w14:paraId="23AF8B8E" w14:textId="77777777" w:rsidR="006721DA" w:rsidRDefault="006721DA" w:rsidP="007F2A57">
      <w:pPr>
        <w:numPr>
          <w:ilvl w:val="2"/>
          <w:numId w:val="10"/>
        </w:numPr>
      </w:pPr>
      <w:r>
        <w:rPr>
          <w:rFonts w:cs="WP TypographicSymbols"/>
        </w:rPr>
        <w:t>“</w:t>
      </w:r>
      <w:r>
        <w:t>Think not that I have come to abolish the law and the prophets</w:t>
      </w:r>
      <w:r w:rsidRPr="00863AF9">
        <w:t xml:space="preserve">; </w:t>
      </w:r>
      <w:r>
        <w:t>I have come not to abolish them but to fulfill them</w:t>
      </w:r>
      <w:r w:rsidRPr="00863AF9">
        <w:t>.</w:t>
      </w:r>
      <w:r>
        <w:rPr>
          <w:rFonts w:cs="WP TypographicSymbols"/>
        </w:rPr>
        <w:t>”</w:t>
      </w:r>
      <w:r w:rsidRPr="00863AF9">
        <w:rPr>
          <w:rFonts w:cs="WP TypographicSymbols"/>
        </w:rPr>
        <w:t xml:space="preserve"> [</w:t>
      </w:r>
      <w:r>
        <w:t>5</w:t>
      </w:r>
      <w:r w:rsidRPr="00863AF9">
        <w:t>:</w:t>
      </w:r>
      <w:r>
        <w:t>17</w:t>
      </w:r>
      <w:r w:rsidRPr="00863AF9">
        <w:t xml:space="preserve">] </w:t>
      </w:r>
      <w:r>
        <w:t>“</w:t>
      </w:r>
      <w:r>
        <w:rPr>
          <w:rFonts w:cs="WP TypographicSymbols"/>
        </w:rPr>
        <w:t>‘</w:t>
      </w:r>
      <w:r>
        <w:t>Ful</w:t>
      </w:r>
      <w:r>
        <w:softHyphen/>
        <w:t>fill</w:t>
      </w:r>
      <w:r>
        <w:rPr>
          <w:rFonts w:cs="WP TypographicSymbols"/>
        </w:rPr>
        <w:t>’</w:t>
      </w:r>
      <w:r w:rsidRPr="00863AF9">
        <w:rPr>
          <w:rFonts w:cs="WP TypographicSymbols"/>
        </w:rPr>
        <w:t xml:space="preserve"> </w:t>
      </w:r>
      <w:r>
        <w:t>cannot mean in this context what it meant in the formula quota</w:t>
      </w:r>
      <w:r>
        <w:softHyphen/>
        <w:t>tions discussed below</w:t>
      </w:r>
      <w:r w:rsidRPr="00863AF9">
        <w:t xml:space="preserve">; </w:t>
      </w:r>
      <w:r>
        <w:t>instead</w:t>
      </w:r>
      <w:r w:rsidRPr="00863AF9">
        <w:t xml:space="preserve">, </w:t>
      </w:r>
      <w:r>
        <w:t>it means that Jesus has come to accomplish what the Law summons man to obey</w:t>
      </w:r>
      <w:r w:rsidRPr="00863AF9">
        <w:t>. [</w:t>
      </w:r>
      <w:r>
        <w:t>Matthew</w:t>
      </w:r>
      <w:r w:rsidRPr="00863AF9">
        <w:t xml:space="preserve">] </w:t>
      </w:r>
      <w:r>
        <w:t>affirms the unchange</w:t>
      </w:r>
      <w:r>
        <w:softHyphen/>
        <w:t>ability of the Law</w:t>
      </w:r>
      <w:r w:rsidRPr="00863AF9">
        <w:t xml:space="preserve"> [</w:t>
      </w:r>
      <w:r>
        <w:t>and he</w:t>
      </w:r>
      <w:r w:rsidRPr="00863AF9">
        <w:t xml:space="preserve">] </w:t>
      </w:r>
      <w:r>
        <w:t>looks forward to the true and total accom</w:t>
      </w:r>
      <w:r>
        <w:softHyphen/>
        <w:t>plish</w:t>
      </w:r>
      <w:r>
        <w:softHyphen/>
        <w:t>ment of everything promised and commanded in the Law</w:t>
      </w:r>
      <w:r w:rsidRPr="00863AF9">
        <w:t xml:space="preserve">. . . . </w:t>
      </w:r>
      <w:r>
        <w:t>There is no hint of reducing the Law to a single principle</w:t>
      </w:r>
      <w:r w:rsidRPr="00863AF9">
        <w:t xml:space="preserve">, </w:t>
      </w:r>
      <w:r>
        <w:t>such as the law of love</w:t>
      </w:r>
      <w:r w:rsidRPr="00863AF9">
        <w:t xml:space="preserve">, </w:t>
      </w:r>
      <w:r>
        <w:t>nor is the Law presented as an instru</w:t>
      </w:r>
      <w:r>
        <w:softHyphen/>
        <w:t xml:space="preserve">ment that will drive men to despair of their own moral </w:t>
      </w:r>
      <w:proofErr w:type="spellStart"/>
      <w:r>
        <w:t>abillities</w:t>
      </w:r>
      <w:proofErr w:type="spellEnd"/>
      <w:r>
        <w:t xml:space="preserve"> and thereby throw them back in repentance upon the grace of God</w:t>
      </w:r>
      <w:r w:rsidRPr="00863AF9">
        <w:t xml:space="preserve"> [</w:t>
      </w:r>
      <w:r>
        <w:t>as Paul presents the Law in Rom 7</w:t>
      </w:r>
      <w:r w:rsidRPr="00863AF9">
        <w:t>].</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282</w:t>
      </w:r>
      <w:r w:rsidRPr="00863AF9">
        <w:t>)</w:t>
      </w:r>
    </w:p>
    <w:p w14:paraId="20898C7F" w14:textId="77777777" w:rsidR="006721DA" w:rsidRDefault="006721DA" w:rsidP="007F2A57">
      <w:pPr>
        <w:numPr>
          <w:ilvl w:val="2"/>
          <w:numId w:val="10"/>
        </w:numPr>
      </w:pPr>
      <w:r>
        <w:t>The antitheses</w:t>
      </w:r>
      <w:r w:rsidRPr="00863AF9">
        <w:t xml:space="preserve"> [</w:t>
      </w:r>
      <w:r>
        <w:t>Matt 5</w:t>
      </w:r>
      <w:r w:rsidRPr="00863AF9">
        <w:t>:</w:t>
      </w:r>
      <w:r>
        <w:t>21-48</w:t>
      </w:r>
      <w:r w:rsidRPr="00863AF9">
        <w:t xml:space="preserve">] </w:t>
      </w:r>
      <w:r>
        <w:t>show</w:t>
      </w:r>
      <w:r w:rsidRPr="00863AF9">
        <w:t xml:space="preserve">, </w:t>
      </w:r>
      <w:r>
        <w:t>however</w:t>
      </w:r>
      <w:r w:rsidRPr="00863AF9">
        <w:t xml:space="preserve">, </w:t>
      </w:r>
      <w:r>
        <w:t>that ful</w:t>
      </w:r>
      <w:r>
        <w:softHyphen/>
        <w:t>fill</w:t>
      </w:r>
      <w:r>
        <w:softHyphen/>
        <w:t>ing the law requires a good motive at the root of one</w:t>
      </w:r>
      <w:r>
        <w:rPr>
          <w:rFonts w:cs="WP TypographicSymbols"/>
        </w:rPr>
        <w:t>’</w:t>
      </w:r>
      <w:r>
        <w:t>s actions and not mere conformity to rules of con</w:t>
      </w:r>
      <w:r>
        <w:softHyphen/>
        <w:t>duct</w:t>
      </w:r>
      <w:r w:rsidRPr="00863AF9">
        <w:t>.</w:t>
      </w:r>
    </w:p>
    <w:p w14:paraId="57DFA9AB" w14:textId="77777777" w:rsidR="006721DA" w:rsidRDefault="006721DA" w:rsidP="007F2A57">
      <w:pPr>
        <w:numPr>
          <w:ilvl w:val="1"/>
          <w:numId w:val="10"/>
        </w:numPr>
      </w:pPr>
      <w:r>
        <w:rPr>
          <w:rFonts w:cs="WP TypographicSymbols"/>
        </w:rPr>
        <w:t>“</w:t>
      </w:r>
      <w:r>
        <w:t>Obedience to the Law</w:t>
      </w:r>
      <w:r w:rsidRPr="00863AF9">
        <w:t xml:space="preserve">, </w:t>
      </w:r>
      <w:r>
        <w:t>as Matthew describes it</w:t>
      </w:r>
      <w:r w:rsidRPr="00863AF9">
        <w:t xml:space="preserve">, </w:t>
      </w:r>
      <w:r>
        <w:t xml:space="preserve">was not confined to </w:t>
      </w:r>
      <w:r>
        <w:rPr>
          <w:i/>
          <w:iCs/>
        </w:rPr>
        <w:t>ethical</w:t>
      </w:r>
      <w:r>
        <w:t xml:space="preserve"> perfor</w:t>
      </w:r>
      <w:r>
        <w:softHyphen/>
        <w:t>mance</w:t>
      </w:r>
      <w:r w:rsidRPr="00863AF9">
        <w:t xml:space="preserve">, </w:t>
      </w:r>
      <w:r>
        <w:t>however</w:t>
      </w:r>
      <w:r w:rsidRPr="00863AF9">
        <w:t xml:space="preserve">: </w:t>
      </w:r>
      <w:r>
        <w:t>it included par</w:t>
      </w:r>
      <w:r>
        <w:softHyphen/>
        <w:t>ticipation in such typical Jewish acts of piety as prayer</w:t>
      </w:r>
      <w:r w:rsidRPr="00863AF9">
        <w:t xml:space="preserve"> (</w:t>
      </w:r>
      <w:r>
        <w:t>Matt 6</w:t>
      </w:r>
      <w:r w:rsidRPr="00863AF9">
        <w:t>:</w:t>
      </w:r>
      <w:r>
        <w:t>5</w:t>
      </w:r>
      <w:r>
        <w:noBreakHyphen/>
        <w:t>8</w:t>
      </w:r>
      <w:r w:rsidRPr="00863AF9">
        <w:t xml:space="preserve">), </w:t>
      </w:r>
      <w:r>
        <w:t>giving alms</w:t>
      </w:r>
      <w:r w:rsidRPr="00863AF9">
        <w:t xml:space="preserve"> (</w:t>
      </w:r>
      <w:r>
        <w:t>6</w:t>
      </w:r>
      <w:r w:rsidRPr="00863AF9">
        <w:t>:</w:t>
      </w:r>
      <w:r>
        <w:t>1</w:t>
      </w:r>
      <w:r>
        <w:noBreakHyphen/>
        <w:t>4</w:t>
      </w:r>
      <w:r w:rsidRPr="00863AF9">
        <w:t xml:space="preserve">), </w:t>
      </w:r>
      <w:r>
        <w:t>fasting</w:t>
      </w:r>
      <w:r w:rsidRPr="00863AF9">
        <w:t xml:space="preserve"> (</w:t>
      </w:r>
      <w:r>
        <w:t>6</w:t>
      </w:r>
      <w:r w:rsidRPr="00863AF9">
        <w:t>:</w:t>
      </w:r>
      <w:r>
        <w:t>16</w:t>
      </w:r>
      <w:r>
        <w:noBreakHyphen/>
        <w:t>18</w:t>
      </w:r>
      <w:r w:rsidRPr="00863AF9">
        <w:t xml:space="preserve">), </w:t>
      </w:r>
      <w:r>
        <w:t>and apparent</w:t>
      </w:r>
      <w:r>
        <w:softHyphen/>
        <w:t>ly offering the appropri</w:t>
      </w:r>
      <w:r>
        <w:softHyphen/>
        <w:t xml:space="preserve">ate sacrifices </w:t>
      </w:r>
      <w:r w:rsidRPr="00863AF9">
        <w:t>. . . [</w:t>
      </w:r>
      <w:r>
        <w:t>284</w:t>
      </w:r>
      <w:r w:rsidRPr="00863AF9">
        <w:t xml:space="preserve">] </w:t>
      </w:r>
      <w:r>
        <w:t>These may have been empty require</w:t>
      </w:r>
      <w:r>
        <w:softHyphen/>
        <w:t>ments by Matthew</w:t>
      </w:r>
      <w:r>
        <w:rPr>
          <w:rFonts w:cs="WP TypographicSymbols"/>
        </w:rPr>
        <w:t>’</w:t>
      </w:r>
      <w:r>
        <w:t>s time</w:t>
      </w:r>
      <w:r w:rsidRPr="00863AF9">
        <w:t xml:space="preserve">, </w:t>
      </w:r>
      <w:r>
        <w:t xml:space="preserve">since the Temple was no longer standing </w:t>
      </w:r>
      <w:r w:rsidRPr="00863AF9">
        <w:t>. . .</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284-285</w:t>
      </w:r>
      <w:r w:rsidRPr="00863AF9">
        <w:t>)</w:t>
      </w:r>
    </w:p>
    <w:p w14:paraId="3A7CF48A" w14:textId="77777777" w:rsidR="006721DA" w:rsidRDefault="006721DA" w:rsidP="006721DA">
      <w:pPr>
        <w:tabs>
          <w:tab w:val="left" w:pos="0"/>
          <w:tab w:val="left" w:pos="432"/>
          <w:tab w:val="left" w:pos="864"/>
          <w:tab w:val="left" w:pos="1224"/>
          <w:tab w:val="left" w:pos="1584"/>
          <w:tab w:val="left" w:pos="2016"/>
          <w:tab w:val="left" w:pos="2448"/>
          <w:tab w:val="left" w:pos="2808"/>
          <w:tab w:val="left" w:pos="3168"/>
        </w:tabs>
        <w:rPr>
          <w:rFonts w:cs="LRS System 4"/>
        </w:rPr>
      </w:pPr>
    </w:p>
    <w:p w14:paraId="66BE2FCB" w14:textId="77777777" w:rsidR="006721DA" w:rsidRDefault="006721DA" w:rsidP="007F2A57">
      <w:pPr>
        <w:numPr>
          <w:ilvl w:val="0"/>
          <w:numId w:val="10"/>
        </w:numPr>
      </w:pPr>
      <w:r>
        <w:rPr>
          <w:b/>
          <w:bCs/>
        </w:rPr>
        <w:t>the Church</w:t>
      </w:r>
    </w:p>
    <w:p w14:paraId="293C5A89" w14:textId="77777777" w:rsidR="006721DA" w:rsidRDefault="006721DA" w:rsidP="007F2A57">
      <w:pPr>
        <w:numPr>
          <w:ilvl w:val="1"/>
          <w:numId w:val="10"/>
        </w:numPr>
      </w:pPr>
      <w:r>
        <w:rPr>
          <w:rFonts w:cs="WP TypographicSymbols"/>
        </w:rPr>
        <w:t>“</w:t>
      </w:r>
      <w:r>
        <w:t>Certain striking passages dealing with the Church are pecu</w:t>
      </w:r>
      <w:r>
        <w:softHyphen/>
        <w:t>liar to Matthew</w:t>
      </w:r>
      <w:r w:rsidRPr="00863AF9">
        <w:t>.</w:t>
      </w:r>
      <w:r>
        <w:rPr>
          <w:rFonts w:cs="WP TypographicSymbols"/>
        </w:rPr>
        <w:t>”</w:t>
      </w:r>
      <w:r w:rsidRPr="00863AF9">
        <w:rPr>
          <w:rFonts w:cs="WP TypographicSymbols"/>
        </w:rPr>
        <w:t xml:space="preserve"> (</w:t>
      </w:r>
      <w:r>
        <w:t>Davies 214</w:t>
      </w:r>
      <w:r w:rsidRPr="00863AF9">
        <w:t>)</w:t>
      </w:r>
    </w:p>
    <w:p w14:paraId="0B6A00CE" w14:textId="77777777" w:rsidR="006721DA" w:rsidRDefault="006721DA" w:rsidP="007F2A57">
      <w:pPr>
        <w:numPr>
          <w:ilvl w:val="2"/>
          <w:numId w:val="10"/>
        </w:numPr>
      </w:pPr>
      <w:r>
        <w:rPr>
          <w:rFonts w:cs="WP TypographicSymbols"/>
        </w:rPr>
        <w:t>“</w:t>
      </w:r>
      <w:r>
        <w:t>In Mt</w:t>
      </w:r>
      <w:r w:rsidRPr="00863AF9">
        <w:t xml:space="preserve">. </w:t>
      </w:r>
      <w:r>
        <w:t>13</w:t>
      </w:r>
      <w:r w:rsidRPr="00863AF9">
        <w:t>:</w:t>
      </w:r>
      <w:r>
        <w:t>52</w:t>
      </w:r>
      <w:r w:rsidRPr="00863AF9">
        <w:t xml:space="preserve">, </w:t>
      </w:r>
      <w:r>
        <w:t>Jesus</w:t>
      </w:r>
      <w:r w:rsidRPr="00863AF9">
        <w:t xml:space="preserve"> [</w:t>
      </w:r>
      <w:r>
        <w:t>compares</w:t>
      </w:r>
      <w:r w:rsidRPr="00863AF9">
        <w:t xml:space="preserve">] </w:t>
      </w:r>
      <w:r>
        <w:t>a</w:t>
      </w:r>
      <w:r w:rsidRPr="00863AF9">
        <w:t xml:space="preserve"> </w:t>
      </w:r>
      <w:r>
        <w:t>‘scribe who has been trained for the kingdom of heav</w:t>
      </w:r>
      <w:r>
        <w:softHyphen/>
        <w:t>en</w:t>
      </w:r>
      <w:r>
        <w:rPr>
          <w:rFonts w:cs="WP TypographicSymbols"/>
        </w:rPr>
        <w:t>’</w:t>
      </w:r>
      <w:r w:rsidRPr="00863AF9">
        <w:rPr>
          <w:rFonts w:cs="WP TypographicSymbols"/>
        </w:rPr>
        <w:t xml:space="preserve"> </w:t>
      </w:r>
      <w:r>
        <w:t>with</w:t>
      </w:r>
      <w:r w:rsidRPr="00863AF9">
        <w:t xml:space="preserve"> </w:t>
      </w:r>
      <w:r>
        <w:t>‘a householder who brings out of his treasure what is new and what is old</w:t>
      </w:r>
      <w:r w:rsidRPr="00863AF9">
        <w:t>.</w:t>
      </w:r>
      <w:r>
        <w:rPr>
          <w:rFonts w:cs="WP TypographicSymbols"/>
        </w:rPr>
        <w:t>’</w:t>
      </w:r>
      <w:r w:rsidRPr="00863AF9">
        <w:rPr>
          <w:rFonts w:cs="WP TypographicSymbols"/>
        </w:rPr>
        <w:t xml:space="preserve"> </w:t>
      </w:r>
      <w:r>
        <w:t>The leadership role in the Church</w:t>
      </w:r>
      <w:r w:rsidRPr="00863AF9">
        <w:t xml:space="preserve">, </w:t>
      </w:r>
      <w:r>
        <w:t>there</w:t>
      </w:r>
      <w:r>
        <w:softHyphen/>
        <w:t>fore</w:t>
      </w:r>
      <w:r w:rsidRPr="00863AF9">
        <w:t xml:space="preserve">, </w:t>
      </w:r>
      <w:r>
        <w:t>includes the task of interpreting the Law</w:t>
      </w:r>
      <w:r>
        <w:rPr>
          <w:rFonts w:cs="WP TypographicSymbols"/>
        </w:rPr>
        <w:t>—</w:t>
      </w:r>
      <w:r>
        <w:t>whether old or new</w:t>
      </w:r>
      <w:r>
        <w:rPr>
          <w:rFonts w:cs="WP TypographicSymbols"/>
        </w:rPr>
        <w:t>—</w:t>
      </w:r>
      <w:r>
        <w:t>in relation to the daily needs of the Church</w:t>
      </w:r>
      <w:r>
        <w:rPr>
          <w:rFonts w:cs="WP TypographicSymbols"/>
        </w:rPr>
        <w:t>’</w:t>
      </w:r>
      <w:r>
        <w:t>s life</w:t>
      </w:r>
      <w:r w:rsidRPr="00863AF9">
        <w:t>.</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289</w:t>
      </w:r>
      <w:r w:rsidRPr="00863AF9">
        <w:t>)</w:t>
      </w:r>
    </w:p>
    <w:p w14:paraId="7CAD99CD" w14:textId="77777777" w:rsidR="006721DA" w:rsidRDefault="006721DA" w:rsidP="007F2A57">
      <w:pPr>
        <w:numPr>
          <w:ilvl w:val="2"/>
          <w:numId w:val="10"/>
        </w:numPr>
      </w:pPr>
      <w:r>
        <w:t>Matt 16</w:t>
      </w:r>
      <w:r w:rsidRPr="00863AF9">
        <w:t>:</w:t>
      </w:r>
      <w:r>
        <w:t>18</w:t>
      </w:r>
      <w:r>
        <w:noBreakHyphen/>
        <w:t>19</w:t>
      </w:r>
      <w:r w:rsidRPr="00863AF9">
        <w:t xml:space="preserve">: </w:t>
      </w:r>
      <w:r>
        <w:t>“And I tell you</w:t>
      </w:r>
      <w:r w:rsidRPr="00863AF9">
        <w:t xml:space="preserve">, </w:t>
      </w:r>
      <w:r>
        <w:t>you are Peter</w:t>
      </w:r>
      <w:r w:rsidRPr="00863AF9">
        <w:t xml:space="preserve">, </w:t>
      </w:r>
      <w:r>
        <w:t>and on this rock I will build my church</w:t>
      </w:r>
      <w:r w:rsidRPr="00863AF9">
        <w:t xml:space="preserve">, </w:t>
      </w:r>
      <w:r>
        <w:t>and the gates of Hades will not prevail against it</w:t>
      </w:r>
      <w:r w:rsidRPr="00863AF9">
        <w:t xml:space="preserve">. </w:t>
      </w:r>
      <w:r>
        <w:t>I will give you the keys of the kingdom of heaven</w:t>
      </w:r>
      <w:r w:rsidRPr="00863AF9">
        <w:t xml:space="preserve">, </w:t>
      </w:r>
      <w:r>
        <w:t>and whatever you bind on earth will be bound in heaven</w:t>
      </w:r>
      <w:r w:rsidRPr="00863AF9">
        <w:t xml:space="preserve">, </w:t>
      </w:r>
      <w:r>
        <w:t>and whatever you loose on earth will be loosed in heaven</w:t>
      </w:r>
      <w:r w:rsidRPr="00863AF9">
        <w:t>.</w:t>
      </w:r>
      <w:r>
        <w:rPr>
          <w:rFonts w:cs="WP TypographicSymbols"/>
        </w:rPr>
        <w:t>”</w:t>
      </w:r>
    </w:p>
    <w:p w14:paraId="2AF24BCE" w14:textId="77777777" w:rsidR="006721DA" w:rsidRDefault="006721DA" w:rsidP="007F2A57">
      <w:pPr>
        <w:numPr>
          <w:ilvl w:val="2"/>
          <w:numId w:val="10"/>
        </w:numPr>
      </w:pPr>
      <w:r>
        <w:lastRenderedPageBreak/>
        <w:t>Matt 18</w:t>
      </w:r>
      <w:r w:rsidRPr="00863AF9">
        <w:t>:</w:t>
      </w:r>
      <w:r>
        <w:t>15</w:t>
      </w:r>
      <w:r>
        <w:noBreakHyphen/>
        <w:t>18</w:t>
      </w:r>
      <w:r w:rsidRPr="00863AF9">
        <w:t xml:space="preserve">: </w:t>
      </w:r>
      <w:r>
        <w:t>“If another member of the church sins against you</w:t>
      </w:r>
      <w:r w:rsidRPr="00863AF9">
        <w:t xml:space="preserve">, </w:t>
      </w:r>
      <w:r>
        <w:t>go and point out the fault when the two of you are alone</w:t>
      </w:r>
      <w:r w:rsidRPr="00863AF9">
        <w:t xml:space="preserve">. </w:t>
      </w:r>
      <w:r>
        <w:t>If the member listens to you</w:t>
      </w:r>
      <w:r w:rsidRPr="00863AF9">
        <w:t xml:space="preserve">, </w:t>
      </w:r>
      <w:r>
        <w:t>you have regained that one</w:t>
      </w:r>
      <w:r w:rsidRPr="00863AF9">
        <w:t xml:space="preserve">. </w:t>
      </w:r>
      <w:r>
        <w:t>But if you are not listened to</w:t>
      </w:r>
      <w:r w:rsidRPr="00863AF9">
        <w:t xml:space="preserve">, </w:t>
      </w:r>
      <w:r>
        <w:t>take one or two others along with you</w:t>
      </w:r>
      <w:r w:rsidRPr="00863AF9">
        <w:t xml:space="preserve">, </w:t>
      </w:r>
      <w:r>
        <w:t>so that every word may be confirmed by the evidence of two or three wit</w:t>
      </w:r>
      <w:r>
        <w:softHyphen/>
        <w:t>nesses</w:t>
      </w:r>
      <w:r w:rsidRPr="00863AF9">
        <w:t xml:space="preserve">. </w:t>
      </w:r>
      <w:r>
        <w:t>If the member refuses to listen to them</w:t>
      </w:r>
      <w:r w:rsidRPr="00863AF9">
        <w:t xml:space="preserve">, </w:t>
      </w:r>
      <w:r>
        <w:t>tell it to the church</w:t>
      </w:r>
      <w:r w:rsidRPr="00863AF9">
        <w:t xml:space="preserve">; </w:t>
      </w:r>
      <w:r>
        <w:t>and if the offender refuses to listen even to the church</w:t>
      </w:r>
      <w:r w:rsidRPr="00863AF9">
        <w:t xml:space="preserve">, </w:t>
      </w:r>
      <w:r>
        <w:t>let such a one be to you as a Gentile and a tax collector</w:t>
      </w:r>
      <w:r w:rsidRPr="00863AF9">
        <w:t xml:space="preserve">. </w:t>
      </w:r>
      <w:r>
        <w:t>Truly I tell you</w:t>
      </w:r>
      <w:r w:rsidRPr="00863AF9">
        <w:t xml:space="preserve">, </w:t>
      </w:r>
      <w:r>
        <w:t>whatever you bind on earth will be bound in heaven</w:t>
      </w:r>
      <w:r w:rsidRPr="00863AF9">
        <w:t xml:space="preserve">, </w:t>
      </w:r>
      <w:r>
        <w:t>and whatever you loose on earth will be loosed in heaven</w:t>
      </w:r>
      <w:r w:rsidRPr="00863AF9">
        <w:t>.</w:t>
      </w:r>
      <w:r>
        <w:rPr>
          <w:rFonts w:cs="WP TypographicSymbols"/>
        </w:rPr>
        <w:t>”</w:t>
      </w:r>
    </w:p>
    <w:p w14:paraId="2C52DAE7" w14:textId="77777777" w:rsidR="006721DA" w:rsidRDefault="006721DA" w:rsidP="007F2A57">
      <w:pPr>
        <w:numPr>
          <w:ilvl w:val="2"/>
          <w:numId w:val="10"/>
        </w:numPr>
      </w:pPr>
      <w:r>
        <w:t>In Matt 28</w:t>
      </w:r>
      <w:r w:rsidRPr="00863AF9">
        <w:t xml:space="preserve">, </w:t>
      </w:r>
      <w:r>
        <w:t>Jesus assures the community that he will always be with them</w:t>
      </w:r>
      <w:r w:rsidRPr="00863AF9">
        <w:t>. (</w:t>
      </w:r>
      <w:r>
        <w:t>Davies 214</w:t>
      </w:r>
      <w:r>
        <w:noBreakHyphen/>
        <w:t>15</w:t>
      </w:r>
      <w:r w:rsidRPr="00863AF9">
        <w:t>)</w:t>
      </w:r>
    </w:p>
    <w:p w14:paraId="01A4AB2F" w14:textId="77777777" w:rsidR="006721DA" w:rsidRDefault="006721DA" w:rsidP="007F2A57">
      <w:pPr>
        <w:numPr>
          <w:ilvl w:val="1"/>
          <w:numId w:val="10"/>
        </w:numPr>
      </w:pPr>
      <w:r>
        <w:rPr>
          <w:rFonts w:cs="WP TypographicSymbols"/>
        </w:rPr>
        <w:t>“</w:t>
      </w:r>
      <w:r w:rsidRPr="00863AF9">
        <w:t xml:space="preserve">. . . </w:t>
      </w:r>
      <w:r>
        <w:t>the Church is the true Israel</w:t>
      </w:r>
      <w:r w:rsidRPr="00863AF9">
        <w:t xml:space="preserve">, </w:t>
      </w:r>
      <w:r>
        <w:t>while the people that calls itself</w:t>
      </w:r>
      <w:r w:rsidRPr="00863AF9">
        <w:t xml:space="preserve"> </w:t>
      </w:r>
      <w:r>
        <w:t>‘Israel</w:t>
      </w:r>
      <w:r>
        <w:rPr>
          <w:rFonts w:cs="WP TypographicSymbols"/>
        </w:rPr>
        <w:t>’</w:t>
      </w:r>
      <w:r w:rsidRPr="00863AF9">
        <w:rPr>
          <w:rFonts w:cs="WP TypographicSymbols"/>
        </w:rPr>
        <w:t xml:space="preserve"> </w:t>
      </w:r>
      <w:r>
        <w:t xml:space="preserve">has actually forfeited that claim by its failure to recognize Jesus </w:t>
      </w:r>
      <w:r w:rsidRPr="00863AF9">
        <w:t>. . .</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275</w:t>
      </w:r>
      <w:r w:rsidRPr="00863AF9">
        <w:t>)</w:t>
      </w:r>
    </w:p>
    <w:p w14:paraId="2547E6B1" w14:textId="77777777" w:rsidR="006721DA" w:rsidRDefault="006721DA" w:rsidP="006721DA">
      <w:pPr>
        <w:tabs>
          <w:tab w:val="left" w:pos="0"/>
          <w:tab w:val="left" w:pos="432"/>
          <w:tab w:val="left" w:pos="864"/>
          <w:tab w:val="left" w:pos="1224"/>
          <w:tab w:val="left" w:pos="1584"/>
          <w:tab w:val="left" w:pos="2016"/>
          <w:tab w:val="left" w:pos="2448"/>
          <w:tab w:val="left" w:pos="2808"/>
          <w:tab w:val="left" w:pos="3168"/>
        </w:tabs>
        <w:rPr>
          <w:rFonts w:cs="LRS System 4"/>
        </w:rPr>
      </w:pPr>
    </w:p>
    <w:p w14:paraId="5269EC1E" w14:textId="77777777" w:rsidR="006721DA" w:rsidRDefault="006721DA" w:rsidP="007F2A57">
      <w:pPr>
        <w:numPr>
          <w:ilvl w:val="0"/>
          <w:numId w:val="10"/>
        </w:numPr>
      </w:pPr>
      <w:r>
        <w:rPr>
          <w:b/>
          <w:bCs/>
        </w:rPr>
        <w:t>the Gentiles</w:t>
      </w:r>
      <w:r w:rsidRPr="00863AF9">
        <w:t xml:space="preserve">: </w:t>
      </w:r>
      <w:r>
        <w:t>Matt 21</w:t>
      </w:r>
      <w:r w:rsidRPr="00863AF9">
        <w:t>:</w:t>
      </w:r>
      <w:r>
        <w:t>43</w:t>
      </w:r>
      <w:r>
        <w:noBreakHyphen/>
        <w:t>44</w:t>
      </w:r>
      <w:r w:rsidRPr="00863AF9">
        <w:t xml:space="preserve"> (</w:t>
      </w:r>
      <w:r>
        <w:rPr>
          <w:rFonts w:cs="WP TypographicSymbols"/>
        </w:rPr>
        <w:t>“</w:t>
      </w:r>
      <w:r>
        <w:t>the kingdom of God will be taken away from you and given to a nation producing the fruits of it</w:t>
      </w:r>
      <w:r>
        <w:rPr>
          <w:rFonts w:cs="WP TypographicSymbols"/>
        </w:rPr>
        <w:t>”</w:t>
      </w:r>
      <w:r w:rsidRPr="00863AF9">
        <w:t xml:space="preserve">) </w:t>
      </w:r>
      <w:r>
        <w:t>“marks the turn</w:t>
      </w:r>
      <w:r>
        <w:softHyphen/>
        <w:t>ing-point in the action of the Gospel of Mat</w:t>
      </w:r>
      <w:r>
        <w:softHyphen/>
        <w:t>thew</w:t>
      </w:r>
      <w:r w:rsidRPr="00863AF9">
        <w:t>.</w:t>
      </w:r>
      <w:r>
        <w:rPr>
          <w:rFonts w:cs="WP TypographicSymbols"/>
        </w:rPr>
        <w:t>”</w:t>
      </w:r>
      <w:r w:rsidRPr="00863AF9">
        <w:rPr>
          <w:rFonts w:cs="WP TypographicSymbols"/>
        </w:rPr>
        <w:t xml:space="preserve"> (</w:t>
      </w:r>
      <w:r>
        <w:t>Goodspeed 167</w:t>
      </w:r>
      <w:r w:rsidRPr="00863AF9">
        <w:t xml:space="preserve">) </w:t>
      </w:r>
      <w:r>
        <w:t>Up to this point</w:t>
      </w:r>
      <w:r w:rsidRPr="00863AF9">
        <w:t xml:space="preserve">, </w:t>
      </w:r>
      <w:r>
        <w:t>Jesus had ministered only to the Jews</w:t>
      </w:r>
      <w:r w:rsidRPr="00863AF9">
        <w:t xml:space="preserve"> (</w:t>
      </w:r>
      <w:r>
        <w:t>10</w:t>
      </w:r>
      <w:r w:rsidRPr="00863AF9">
        <w:t>:</w:t>
      </w:r>
      <w:r>
        <w:t>5</w:t>
      </w:r>
      <w:r>
        <w:noBreakHyphen/>
        <w:t>6</w:t>
      </w:r>
      <w:r w:rsidRPr="00863AF9">
        <w:t xml:space="preserve">, </w:t>
      </w:r>
      <w:r>
        <w:t>15</w:t>
      </w:r>
      <w:r w:rsidRPr="00863AF9">
        <w:t>:</w:t>
      </w:r>
      <w:r>
        <w:t>24</w:t>
      </w:r>
      <w:r w:rsidRPr="00863AF9">
        <w:t xml:space="preserve">, </w:t>
      </w:r>
      <w:r>
        <w:t>“the lost sheep of the house of Israel</w:t>
      </w:r>
      <w:r>
        <w:rPr>
          <w:rFonts w:cs="WP TypographicSymbols"/>
        </w:rPr>
        <w:t>”</w:t>
      </w:r>
      <w:r w:rsidRPr="00863AF9">
        <w:t xml:space="preserve">); </w:t>
      </w:r>
      <w:r>
        <w:t>now he turns from them</w:t>
      </w:r>
      <w:r w:rsidRPr="00863AF9">
        <w:t xml:space="preserve">. </w:t>
      </w:r>
      <w:r>
        <w:t>Israel</w:t>
      </w:r>
      <w:r>
        <w:rPr>
          <w:rFonts w:cs="WP TypographicSymbols"/>
        </w:rPr>
        <w:t>’</w:t>
      </w:r>
      <w:r>
        <w:t>s leaders are denounced and Jerusalem lamented</w:t>
      </w:r>
      <w:r w:rsidRPr="00863AF9">
        <w:t xml:space="preserve"> (</w:t>
      </w:r>
      <w:r>
        <w:t>Matt 23</w:t>
      </w:r>
      <w:r w:rsidRPr="00863AF9">
        <w:t xml:space="preserve">), </w:t>
      </w:r>
      <w:r>
        <w:t>the gospel is to be</w:t>
      </w:r>
      <w:r w:rsidRPr="00863AF9">
        <w:t xml:space="preserve"> </w:t>
      </w:r>
      <w:r>
        <w:t>“preached throughout the whole world as a testimony to all nations</w:t>
      </w:r>
      <w:r>
        <w:rPr>
          <w:rFonts w:cs="WP TypographicSymbols"/>
        </w:rPr>
        <w:t>”</w:t>
      </w:r>
      <w:r w:rsidRPr="00863AF9">
        <w:rPr>
          <w:rFonts w:cs="WP TypographicSymbols"/>
        </w:rPr>
        <w:t xml:space="preserve"> (</w:t>
      </w:r>
      <w:r>
        <w:t>24</w:t>
      </w:r>
      <w:r w:rsidRPr="00863AF9">
        <w:t>:</w:t>
      </w:r>
      <w:r>
        <w:softHyphen/>
        <w:t>14</w:t>
      </w:r>
      <w:r w:rsidRPr="00863AF9">
        <w:t xml:space="preserve">), </w:t>
      </w:r>
      <w:r>
        <w:t>and the disciples are commis</w:t>
      </w:r>
      <w:r>
        <w:softHyphen/>
        <w:t>sioned at the end of the gospel to preach to the Gen</w:t>
      </w:r>
      <w:r>
        <w:softHyphen/>
        <w:t>tiles</w:t>
      </w:r>
      <w:r w:rsidRPr="00863AF9">
        <w:t xml:space="preserve"> (</w:t>
      </w:r>
      <w:r>
        <w:t>28</w:t>
      </w:r>
      <w:r w:rsidRPr="00863AF9">
        <w:t>:</w:t>
      </w:r>
      <w:r>
        <w:t>19</w:t>
      </w:r>
      <w:r>
        <w:noBreakHyphen/>
        <w:t>20</w:t>
      </w:r>
      <w:r w:rsidRPr="00863AF9">
        <w:t xml:space="preserve">, </w:t>
      </w:r>
      <w:r>
        <w:t>“Go there</w:t>
      </w:r>
      <w:r>
        <w:softHyphen/>
        <w:t>fore and make disciples of all nations</w:t>
      </w:r>
      <w:r w:rsidRPr="00863AF9">
        <w:t xml:space="preserve">, </w:t>
      </w:r>
      <w:r>
        <w:t>baptiz</w:t>
      </w:r>
      <w:r>
        <w:softHyphen/>
        <w:t>ing them</w:t>
      </w:r>
      <w:r w:rsidRPr="00863AF9">
        <w:t xml:space="preserve"> [</w:t>
      </w:r>
      <w:r>
        <w:t>and</w:t>
      </w:r>
      <w:r w:rsidRPr="00863AF9">
        <w:t xml:space="preserve">] </w:t>
      </w:r>
      <w:r>
        <w:t xml:space="preserve">teaching them </w:t>
      </w:r>
      <w:r w:rsidRPr="00863AF9">
        <w:t>. . .</w:t>
      </w:r>
      <w:r>
        <w:rPr>
          <w:rFonts w:cs="WP TypographicSymbols"/>
        </w:rPr>
        <w:t>”</w:t>
      </w:r>
      <w:r w:rsidRPr="00863AF9">
        <w:t>).</w:t>
      </w:r>
    </w:p>
    <w:p w14:paraId="44941BBE" w14:textId="77777777" w:rsidR="006721DA" w:rsidRDefault="006721DA" w:rsidP="006721DA">
      <w:pPr>
        <w:tabs>
          <w:tab w:val="left" w:pos="0"/>
          <w:tab w:val="left" w:pos="432"/>
          <w:tab w:val="left" w:pos="864"/>
          <w:tab w:val="left" w:pos="1224"/>
          <w:tab w:val="left" w:pos="1584"/>
          <w:tab w:val="left" w:pos="2016"/>
          <w:tab w:val="left" w:pos="2448"/>
          <w:tab w:val="left" w:pos="2808"/>
          <w:tab w:val="left" w:pos="3168"/>
        </w:tabs>
        <w:rPr>
          <w:rFonts w:cs="LRS System 4"/>
        </w:rPr>
      </w:pPr>
    </w:p>
    <w:p w14:paraId="00F92C48" w14:textId="77777777" w:rsidR="006721DA" w:rsidRDefault="006721DA" w:rsidP="007F2A57">
      <w:pPr>
        <w:numPr>
          <w:ilvl w:val="0"/>
          <w:numId w:val="10"/>
        </w:numPr>
      </w:pPr>
      <w:r>
        <w:rPr>
          <w:b/>
          <w:bCs/>
        </w:rPr>
        <w:t>eschatology</w:t>
      </w:r>
    </w:p>
    <w:p w14:paraId="72247AFA" w14:textId="77777777" w:rsidR="006721DA" w:rsidRDefault="006721DA" w:rsidP="007F2A57">
      <w:pPr>
        <w:numPr>
          <w:ilvl w:val="1"/>
          <w:numId w:val="10"/>
        </w:numPr>
      </w:pPr>
      <w:r>
        <w:t>Matthew expected the second coming in the near future</w:t>
      </w:r>
      <w:r w:rsidRPr="00863AF9">
        <w:t>.</w:t>
      </w:r>
    </w:p>
    <w:p w14:paraId="7C8ECB31" w14:textId="77777777" w:rsidR="006721DA" w:rsidRDefault="006721DA" w:rsidP="007F2A57">
      <w:pPr>
        <w:numPr>
          <w:ilvl w:val="2"/>
          <w:numId w:val="10"/>
        </w:numPr>
      </w:pPr>
      <w:r>
        <w:t>24</w:t>
      </w:r>
      <w:r w:rsidRPr="00863AF9">
        <w:t>:</w:t>
      </w:r>
      <w:r>
        <w:t>29-31</w:t>
      </w:r>
      <w:r w:rsidRPr="00863AF9">
        <w:t xml:space="preserve">, </w:t>
      </w:r>
      <w:r>
        <w:t xml:space="preserve">“Immediately after the tribulation of those days will appear the sign of the son of man in heaven </w:t>
      </w:r>
      <w:r w:rsidRPr="00863AF9">
        <w:t>. . .</w:t>
      </w:r>
      <w:r>
        <w:rPr>
          <w:rFonts w:cs="WP TypographicSymbols"/>
        </w:rPr>
        <w:t>”</w:t>
      </w:r>
      <w:r w:rsidRPr="00863AF9">
        <w:rPr>
          <w:rFonts w:cs="WP TypographicSymbols"/>
        </w:rPr>
        <w:t xml:space="preserve"> (</w:t>
      </w:r>
      <w:r>
        <w:rPr>
          <w:rFonts w:cs="WP TypographicSymbols"/>
        </w:rPr>
        <w:t>“</w:t>
      </w:r>
      <w:r>
        <w:t>Immediately</w:t>
      </w:r>
      <w:r>
        <w:rPr>
          <w:rFonts w:cs="WP TypographicSymbols"/>
        </w:rPr>
        <w:t>”</w:t>
      </w:r>
      <w:r w:rsidRPr="00863AF9">
        <w:rPr>
          <w:rFonts w:cs="WP TypographicSymbols"/>
        </w:rPr>
        <w:t xml:space="preserve"> </w:t>
      </w:r>
      <w:r>
        <w:t>is not in Mark 13</w:t>
      </w:r>
      <w:r w:rsidRPr="00863AF9">
        <w:t>:</w:t>
      </w:r>
      <w:r>
        <w:t>24</w:t>
      </w:r>
      <w:r w:rsidRPr="00863AF9">
        <w:t>.)</w:t>
      </w:r>
    </w:p>
    <w:p w14:paraId="0D1624A5" w14:textId="77777777" w:rsidR="006721DA" w:rsidRDefault="006721DA" w:rsidP="007F2A57">
      <w:pPr>
        <w:numPr>
          <w:ilvl w:val="2"/>
          <w:numId w:val="10"/>
        </w:numPr>
      </w:pPr>
      <w:r>
        <w:t>16</w:t>
      </w:r>
      <w:r w:rsidRPr="00863AF9">
        <w:t>:</w:t>
      </w:r>
      <w:r>
        <w:t>28</w:t>
      </w:r>
      <w:r w:rsidRPr="00863AF9">
        <w:t xml:space="preserve">, </w:t>
      </w:r>
      <w:r>
        <w:t>“there are some standing here who will not taste death before they see the Son of man coming in his king</w:t>
      </w:r>
      <w:r>
        <w:softHyphen/>
        <w:t>dom</w:t>
      </w:r>
      <w:r w:rsidRPr="00863AF9">
        <w:t>.</w:t>
      </w:r>
      <w:r>
        <w:rPr>
          <w:rFonts w:cs="WP TypographicSymbols"/>
        </w:rPr>
        <w:t>”</w:t>
      </w:r>
    </w:p>
    <w:p w14:paraId="25887B93" w14:textId="77777777" w:rsidR="006721DA" w:rsidRDefault="006721DA" w:rsidP="007F2A57">
      <w:pPr>
        <w:numPr>
          <w:ilvl w:val="2"/>
          <w:numId w:val="10"/>
        </w:numPr>
      </w:pPr>
      <w:r>
        <w:t>10</w:t>
      </w:r>
      <w:r w:rsidRPr="00863AF9">
        <w:t>:</w:t>
      </w:r>
      <w:r>
        <w:t>23</w:t>
      </w:r>
      <w:r w:rsidRPr="00863AF9">
        <w:t xml:space="preserve">, </w:t>
      </w:r>
      <w:r>
        <w:t>“you will not have gone through all the towns of Israel</w:t>
      </w:r>
      <w:r w:rsidRPr="00863AF9">
        <w:t xml:space="preserve">, </w:t>
      </w:r>
      <w:r>
        <w:t>before the Son of man comes</w:t>
      </w:r>
      <w:r w:rsidRPr="00863AF9">
        <w:t>.</w:t>
      </w:r>
      <w:r>
        <w:rPr>
          <w:rFonts w:cs="WP TypographicSymbols"/>
        </w:rPr>
        <w:t>”</w:t>
      </w:r>
    </w:p>
    <w:p w14:paraId="7FF981A0" w14:textId="77777777" w:rsidR="006721DA" w:rsidRDefault="006721DA" w:rsidP="007F2A57">
      <w:pPr>
        <w:numPr>
          <w:ilvl w:val="2"/>
          <w:numId w:val="10"/>
        </w:numPr>
      </w:pPr>
      <w:r>
        <w:t>26</w:t>
      </w:r>
      <w:r w:rsidRPr="00863AF9">
        <w:t>:</w:t>
      </w:r>
      <w:r>
        <w:t>64</w:t>
      </w:r>
      <w:r w:rsidRPr="00863AF9">
        <w:t xml:space="preserve">, </w:t>
      </w:r>
      <w:r>
        <w:t>“you will see the Son of man seated at the right hand of Power</w:t>
      </w:r>
      <w:r w:rsidRPr="00863AF9">
        <w:t xml:space="preserve">, </w:t>
      </w:r>
      <w:r>
        <w:t>and coming on the clouds of heaven</w:t>
      </w:r>
      <w:r w:rsidRPr="00863AF9">
        <w:t>.</w:t>
      </w:r>
      <w:r>
        <w:rPr>
          <w:rFonts w:cs="WP TypographicSymbols"/>
        </w:rPr>
        <w:t>”</w:t>
      </w:r>
    </w:p>
    <w:p w14:paraId="21EEE56A" w14:textId="77777777" w:rsidR="006721DA" w:rsidRDefault="006721DA" w:rsidP="007F2A57">
      <w:pPr>
        <w:numPr>
          <w:ilvl w:val="1"/>
          <w:numId w:val="10"/>
        </w:numPr>
      </w:pPr>
      <w:r>
        <w:t>However</w:t>
      </w:r>
      <w:r w:rsidRPr="00863AF9">
        <w:t xml:space="preserve">, </w:t>
      </w:r>
      <w:r>
        <w:t>the interval between the present and the second coming will not be brief</w:t>
      </w:r>
      <w:r w:rsidRPr="00863AF9">
        <w:t>. (</w:t>
      </w:r>
      <w:r>
        <w:t>Kee</w:t>
      </w:r>
      <w:r w:rsidRPr="00863AF9">
        <w:t xml:space="preserve">, </w:t>
      </w:r>
      <w:r>
        <w:t>Young</w:t>
      </w:r>
      <w:r w:rsidRPr="00863AF9">
        <w:t xml:space="preserve">, </w:t>
      </w:r>
      <w:r>
        <w:t>Froelich 291</w:t>
      </w:r>
      <w:r w:rsidRPr="00863AF9">
        <w:t>)</w:t>
      </w:r>
    </w:p>
    <w:p w14:paraId="64E3EAF2" w14:textId="77777777" w:rsidR="006721DA" w:rsidRDefault="006721DA" w:rsidP="007F2A57">
      <w:pPr>
        <w:numPr>
          <w:ilvl w:val="2"/>
          <w:numId w:val="10"/>
        </w:numPr>
      </w:pPr>
      <w:r>
        <w:t>To the parable of the talents</w:t>
      </w:r>
      <w:r w:rsidRPr="00863AF9">
        <w:t xml:space="preserve">, </w:t>
      </w:r>
      <w:r>
        <w:t>Matthew adds the phrase</w:t>
      </w:r>
      <w:r w:rsidRPr="00863AF9">
        <w:t xml:space="preserve"> (</w:t>
      </w:r>
      <w:r>
        <w:t>24</w:t>
      </w:r>
      <w:r w:rsidRPr="00863AF9">
        <w:t>:</w:t>
      </w:r>
      <w:r>
        <w:t>19</w:t>
      </w:r>
      <w:r w:rsidRPr="00863AF9">
        <w:t xml:space="preserve">), </w:t>
      </w:r>
      <w:r>
        <w:t>“after a long period of time</w:t>
      </w:r>
      <w:r w:rsidRPr="00863AF9">
        <w:t>.</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291</w:t>
      </w:r>
      <w:r w:rsidRPr="00863AF9">
        <w:t>)</w:t>
      </w:r>
    </w:p>
    <w:p w14:paraId="16B94525" w14:textId="77777777" w:rsidR="006721DA" w:rsidRDefault="006721DA" w:rsidP="007F2A57">
      <w:pPr>
        <w:numPr>
          <w:ilvl w:val="2"/>
          <w:numId w:val="10"/>
        </w:numPr>
      </w:pPr>
      <w:r>
        <w:t>The disciples have the obligation to preach the gospel and to instruct all the nations on earth</w:t>
      </w:r>
      <w:r w:rsidRPr="00863AF9">
        <w:t xml:space="preserve"> (</w:t>
      </w:r>
      <w:r>
        <w:t>28</w:t>
      </w:r>
      <w:r w:rsidRPr="00863AF9">
        <w:t>:</w:t>
      </w:r>
      <w:r>
        <w:t>19-20</w:t>
      </w:r>
      <w:r w:rsidRPr="00863AF9">
        <w:t>). (</w:t>
      </w:r>
      <w:r>
        <w:t>Kee</w:t>
      </w:r>
      <w:r w:rsidRPr="00863AF9">
        <w:t xml:space="preserve">, </w:t>
      </w:r>
      <w:r>
        <w:t>Young</w:t>
      </w:r>
      <w:r w:rsidRPr="00863AF9">
        <w:t xml:space="preserve">, </w:t>
      </w:r>
      <w:r>
        <w:t>Froelich 291</w:t>
      </w:r>
      <w:r w:rsidRPr="00863AF9">
        <w:t>)</w:t>
      </w:r>
    </w:p>
    <w:p w14:paraId="5C9E6040" w14:textId="77777777" w:rsidR="006721DA" w:rsidRDefault="006721DA" w:rsidP="007F2A57">
      <w:pPr>
        <w:numPr>
          <w:ilvl w:val="2"/>
          <w:numId w:val="10"/>
        </w:numPr>
      </w:pPr>
      <w:r>
        <w:t>Though the Lord is not visibly present</w:t>
      </w:r>
      <w:r w:rsidRPr="00863AF9">
        <w:t xml:space="preserve">, </w:t>
      </w:r>
      <w:r>
        <w:t>“Lo</w:t>
      </w:r>
      <w:r w:rsidRPr="00863AF9">
        <w:t xml:space="preserve">, </w:t>
      </w:r>
      <w:r>
        <w:t>I am with you always</w:t>
      </w:r>
      <w:r w:rsidRPr="00863AF9">
        <w:t xml:space="preserve">, </w:t>
      </w:r>
      <w:r>
        <w:t>to the close of the age</w:t>
      </w:r>
      <w:r w:rsidRPr="00863AF9">
        <w:t>.</w:t>
      </w:r>
      <w:r>
        <w:rPr>
          <w:rFonts w:cs="WP TypographicSymbols"/>
        </w:rPr>
        <w:t>”</w:t>
      </w:r>
      <w:r w:rsidRPr="00863AF9">
        <w:rPr>
          <w:rFonts w:cs="WP TypographicSymbols"/>
        </w:rPr>
        <w:t xml:space="preserve"> (</w:t>
      </w:r>
      <w:r>
        <w:t>28</w:t>
      </w:r>
      <w:r w:rsidRPr="00863AF9">
        <w:t>:</w:t>
      </w:r>
      <w:r>
        <w:t>20</w:t>
      </w:r>
      <w:r w:rsidRPr="00863AF9">
        <w:t>) (</w:t>
      </w:r>
      <w:r>
        <w:t>Kee</w:t>
      </w:r>
      <w:r w:rsidRPr="00863AF9">
        <w:t xml:space="preserve">, </w:t>
      </w:r>
      <w:r>
        <w:t>Young</w:t>
      </w:r>
      <w:r w:rsidRPr="00863AF9">
        <w:t xml:space="preserve">, </w:t>
      </w:r>
      <w:r>
        <w:t>Froelich 293</w:t>
      </w:r>
      <w:r w:rsidRPr="00863AF9">
        <w:t>).</w:t>
      </w:r>
    </w:p>
    <w:p w14:paraId="42DF5FDA" w14:textId="77777777" w:rsidR="006721DA" w:rsidRDefault="006721DA" w:rsidP="006721DA">
      <w:pPr>
        <w:jc w:val="left"/>
      </w:pPr>
      <w:r>
        <w:br w:type="page"/>
      </w:r>
    </w:p>
    <w:p w14:paraId="0E6CF78E" w14:textId="77777777" w:rsidR="006721DA" w:rsidRDefault="00826C13" w:rsidP="00826C13">
      <w:pPr>
        <w:pStyle w:val="Heading2"/>
      </w:pPr>
      <w:bookmarkStart w:id="75" w:name="_Toc499583290"/>
      <w:bookmarkStart w:id="76" w:name="_Toc68659866"/>
      <w:r>
        <w:lastRenderedPageBreak/>
        <w:t>An Introduction to the Gospel of Luke</w:t>
      </w:r>
      <w:bookmarkEnd w:id="75"/>
      <w:bookmarkEnd w:id="76"/>
    </w:p>
    <w:p w14:paraId="0561AF66" w14:textId="77777777" w:rsidR="006721DA" w:rsidRDefault="006721DA" w:rsidP="00826C13">
      <w:pPr>
        <w:rPr>
          <w:rFonts w:cs="LRS System 4"/>
        </w:rPr>
      </w:pPr>
    </w:p>
    <w:p w14:paraId="0F9280FF" w14:textId="77777777" w:rsidR="006721DA" w:rsidRDefault="006721DA" w:rsidP="00826C13">
      <w:pPr>
        <w:rPr>
          <w:rFonts w:cs="LRS System 4"/>
        </w:rPr>
      </w:pPr>
    </w:p>
    <w:p w14:paraId="026B7F2C" w14:textId="77777777" w:rsidR="006721DA" w:rsidRDefault="006721DA" w:rsidP="00826C13">
      <w:pPr>
        <w:jc w:val="center"/>
        <w:rPr>
          <w:rFonts w:cs="LRS System 4"/>
        </w:rPr>
      </w:pPr>
      <w:r>
        <w:rPr>
          <w:rFonts w:cs="LRS System 4"/>
          <w:smallCaps/>
        </w:rPr>
        <w:t>part i</w:t>
      </w:r>
      <w:r w:rsidRPr="00863AF9">
        <w:rPr>
          <w:rFonts w:cs="LRS System 4"/>
          <w:smallCaps/>
        </w:rPr>
        <w:t xml:space="preserve">: </w:t>
      </w:r>
      <w:r>
        <w:rPr>
          <w:rFonts w:cs="LRS System 4"/>
          <w:smallCaps/>
        </w:rPr>
        <w:t>questions of introduction</w:t>
      </w:r>
    </w:p>
    <w:p w14:paraId="70FA67DD" w14:textId="77777777" w:rsidR="006721DA" w:rsidRDefault="006721DA" w:rsidP="00826C13">
      <w:pPr>
        <w:rPr>
          <w:rFonts w:cs="LRS System 4"/>
        </w:rPr>
      </w:pPr>
    </w:p>
    <w:p w14:paraId="516F81EC" w14:textId="77777777" w:rsidR="006721DA" w:rsidRDefault="006721DA" w:rsidP="007F2A57">
      <w:pPr>
        <w:numPr>
          <w:ilvl w:val="0"/>
          <w:numId w:val="11"/>
        </w:numPr>
        <w:tabs>
          <w:tab w:val="clear" w:pos="360"/>
        </w:tabs>
      </w:pPr>
      <w:r>
        <w:rPr>
          <w:b/>
          <w:bCs/>
        </w:rPr>
        <w:t>Luke-Acts as two volumes</w:t>
      </w:r>
    </w:p>
    <w:p w14:paraId="3DD81639" w14:textId="77777777" w:rsidR="006721DA" w:rsidRDefault="006721DA" w:rsidP="007F2A57">
      <w:pPr>
        <w:numPr>
          <w:ilvl w:val="1"/>
          <w:numId w:val="11"/>
        </w:numPr>
        <w:tabs>
          <w:tab w:val="clear" w:pos="720"/>
        </w:tabs>
      </w:pPr>
      <w:r>
        <w:t>The beginnings of Luke and of Acts link the two volumes together</w:t>
      </w:r>
      <w:r w:rsidRPr="00863AF9">
        <w:t>.</w:t>
      </w:r>
    </w:p>
    <w:p w14:paraId="25D95A3B" w14:textId="77777777" w:rsidR="006721DA" w:rsidRDefault="006721DA" w:rsidP="007F2A57">
      <w:pPr>
        <w:numPr>
          <w:ilvl w:val="2"/>
          <w:numId w:val="11"/>
        </w:numPr>
        <w:tabs>
          <w:tab w:val="clear" w:pos="1080"/>
        </w:tabs>
      </w:pPr>
      <w:r>
        <w:t>Both Luke 1</w:t>
      </w:r>
      <w:r w:rsidRPr="00863AF9">
        <w:t>:</w:t>
      </w:r>
      <w:r>
        <w:t>3 and Acts 1</w:t>
      </w:r>
      <w:r w:rsidRPr="00863AF9">
        <w:t>:</w:t>
      </w:r>
      <w:r>
        <w:t>1 directly address Theophilus</w:t>
      </w:r>
      <w:r w:rsidRPr="00863AF9">
        <w:t>.</w:t>
      </w:r>
    </w:p>
    <w:p w14:paraId="1E6754E4" w14:textId="77777777" w:rsidR="006721DA" w:rsidRDefault="006721DA" w:rsidP="007F2A57">
      <w:pPr>
        <w:numPr>
          <w:ilvl w:val="2"/>
          <w:numId w:val="11"/>
        </w:numPr>
        <w:tabs>
          <w:tab w:val="clear" w:pos="1080"/>
        </w:tabs>
      </w:pPr>
      <w:r>
        <w:t>Acts 1</w:t>
      </w:r>
      <w:r w:rsidRPr="00863AF9">
        <w:t>:</w:t>
      </w:r>
      <w:r>
        <w:t>1 refers to a previous volume and summarizes the content of Luke</w:t>
      </w:r>
      <w:r w:rsidRPr="00863AF9">
        <w:t xml:space="preserve">: </w:t>
      </w:r>
      <w:r>
        <w:t>“In the first book</w:t>
      </w:r>
      <w:r w:rsidRPr="00863AF9">
        <w:t xml:space="preserve">, </w:t>
      </w:r>
      <w:r>
        <w:t>O Theo</w:t>
      </w:r>
      <w:r>
        <w:softHyphen/>
        <w:t>philus</w:t>
      </w:r>
      <w:r w:rsidRPr="00863AF9">
        <w:t xml:space="preserve">, </w:t>
      </w:r>
      <w:r>
        <w:t>I have dealt with all that Jesus began to do and teach</w:t>
      </w:r>
      <w:r w:rsidRPr="00863AF9">
        <w:t>.</w:t>
      </w:r>
      <w:r>
        <w:rPr>
          <w:rFonts w:cs="WP TypographicSymbols"/>
        </w:rPr>
        <w:t>”</w:t>
      </w:r>
    </w:p>
    <w:p w14:paraId="7D305EEE" w14:textId="77777777" w:rsidR="006721DA" w:rsidRDefault="006721DA" w:rsidP="007F2A57">
      <w:pPr>
        <w:numPr>
          <w:ilvl w:val="1"/>
          <w:numId w:val="11"/>
        </w:numPr>
        <w:tabs>
          <w:tab w:val="clear" w:pos="720"/>
        </w:tabs>
      </w:pPr>
      <w:r>
        <w:t>The ending of Luke has connections to the beginning of Acts</w:t>
      </w:r>
      <w:r w:rsidRPr="00863AF9">
        <w:t>.</w:t>
      </w:r>
    </w:p>
    <w:p w14:paraId="43B6C1D4" w14:textId="77777777" w:rsidR="006721DA" w:rsidRDefault="006721DA" w:rsidP="007F2A57">
      <w:pPr>
        <w:numPr>
          <w:ilvl w:val="2"/>
          <w:numId w:val="11"/>
        </w:numPr>
        <w:tabs>
          <w:tab w:val="clear" w:pos="1080"/>
        </w:tabs>
      </w:pPr>
      <w:r>
        <w:t>The ascension is only recounted twice in the New Testa</w:t>
      </w:r>
      <w:r>
        <w:softHyphen/>
        <w:t>ment</w:t>
      </w:r>
      <w:r w:rsidRPr="00863AF9">
        <w:t xml:space="preserve">: </w:t>
      </w:r>
      <w:r>
        <w:t>at the end of Luke</w:t>
      </w:r>
      <w:r w:rsidRPr="00863AF9">
        <w:t xml:space="preserve"> (</w:t>
      </w:r>
      <w:r>
        <w:t>24</w:t>
      </w:r>
      <w:r w:rsidRPr="00863AF9">
        <w:t>:</w:t>
      </w:r>
      <w:r>
        <w:t>50-53</w:t>
      </w:r>
      <w:r w:rsidRPr="00863AF9">
        <w:t xml:space="preserve">), </w:t>
      </w:r>
      <w:r>
        <w:t>and at the begin</w:t>
      </w:r>
      <w:r>
        <w:softHyphen/>
        <w:t>ning of Acts</w:t>
      </w:r>
      <w:r w:rsidRPr="00863AF9">
        <w:t xml:space="preserve"> (</w:t>
      </w:r>
      <w:r>
        <w:t>1</w:t>
      </w:r>
      <w:r w:rsidRPr="00863AF9">
        <w:t>:</w:t>
      </w:r>
      <w:r>
        <w:t>2-11</w:t>
      </w:r>
      <w:r w:rsidRPr="00863AF9">
        <w:t>).</w:t>
      </w:r>
    </w:p>
    <w:p w14:paraId="5536B51C" w14:textId="77777777" w:rsidR="006721DA" w:rsidRDefault="006721DA" w:rsidP="007F2A57">
      <w:pPr>
        <w:numPr>
          <w:ilvl w:val="2"/>
          <w:numId w:val="11"/>
        </w:numPr>
        <w:tabs>
          <w:tab w:val="clear" w:pos="1080"/>
        </w:tabs>
      </w:pPr>
      <w:r>
        <w:t>Luke 24</w:t>
      </w:r>
      <w:r w:rsidRPr="00863AF9">
        <w:t>:</w:t>
      </w:r>
      <w:r>
        <w:t>49 says</w:t>
      </w:r>
      <w:r w:rsidRPr="00863AF9">
        <w:t xml:space="preserve">, </w:t>
      </w:r>
      <w:r>
        <w:t>“I will send down upon you what my Father has pro</w:t>
      </w:r>
      <w:r>
        <w:softHyphen/>
        <w:t>mised</w:t>
      </w:r>
      <w:r w:rsidRPr="00863AF9">
        <w:t xml:space="preserve">. </w:t>
      </w:r>
      <w:r>
        <w:t xml:space="preserve">Wait here in the city </w:t>
      </w:r>
      <w:r w:rsidRPr="00863AF9">
        <w:t>. . .</w:t>
      </w:r>
      <w:r>
        <w:rPr>
          <w:rFonts w:cs="WP TypographicSymbols"/>
        </w:rPr>
        <w:t>”</w:t>
      </w:r>
      <w:r w:rsidRPr="00863AF9">
        <w:rPr>
          <w:rFonts w:cs="WP TypographicSymbols"/>
        </w:rPr>
        <w:t xml:space="preserve"> </w:t>
      </w:r>
      <w:r>
        <w:t>The fulfillment of this promise is in Acts 2</w:t>
      </w:r>
      <w:r w:rsidRPr="00863AF9">
        <w:t xml:space="preserve"> (</w:t>
      </w:r>
      <w:r>
        <w:t>Pentecost</w:t>
      </w:r>
      <w:r w:rsidRPr="00863AF9">
        <w:t>). (</w:t>
      </w:r>
      <w:r>
        <w:t>Goodspeed 181</w:t>
      </w:r>
      <w:r w:rsidRPr="00863AF9">
        <w:t>)</w:t>
      </w:r>
    </w:p>
    <w:p w14:paraId="2ECEDDDF" w14:textId="77777777" w:rsidR="006721DA" w:rsidRDefault="006721DA" w:rsidP="00826C13">
      <w:pPr>
        <w:rPr>
          <w:rFonts w:cs="LRS System 4"/>
        </w:rPr>
      </w:pPr>
    </w:p>
    <w:p w14:paraId="512280AA" w14:textId="77777777" w:rsidR="006721DA" w:rsidRDefault="006721DA" w:rsidP="007F2A57">
      <w:pPr>
        <w:numPr>
          <w:ilvl w:val="0"/>
          <w:numId w:val="11"/>
        </w:numPr>
        <w:tabs>
          <w:tab w:val="clear" w:pos="360"/>
        </w:tabs>
      </w:pPr>
      <w:r>
        <w:rPr>
          <w:b/>
          <w:bCs/>
        </w:rPr>
        <w:t>structure</w:t>
      </w:r>
    </w:p>
    <w:p w14:paraId="33AECCA1" w14:textId="77777777" w:rsidR="006721DA" w:rsidRDefault="006721DA" w:rsidP="007F2A57">
      <w:pPr>
        <w:numPr>
          <w:ilvl w:val="1"/>
          <w:numId w:val="11"/>
        </w:numPr>
        <w:tabs>
          <w:tab w:val="clear" w:pos="720"/>
        </w:tabs>
      </w:pPr>
      <w:r>
        <w:rPr>
          <w:rFonts w:cs="WP TypographicSymbols"/>
        </w:rPr>
        <w:t>“</w:t>
      </w:r>
      <w:r w:rsidRPr="00863AF9">
        <w:t xml:space="preserve">. . . </w:t>
      </w:r>
      <w:r>
        <w:t>Luke has considerably reshaped the Markan source</w:t>
      </w:r>
      <w:r w:rsidRPr="00863AF9">
        <w:t xml:space="preserve">, </w:t>
      </w:r>
      <w:r>
        <w:t>espe</w:t>
      </w:r>
      <w:r>
        <w:softHyphen/>
        <w:t>cially the twofold structure Galilee-Jerusalem into the more elaborate threefold structure</w:t>
      </w:r>
      <w:r w:rsidRPr="00863AF9">
        <w:t xml:space="preserve">: </w:t>
      </w:r>
      <w:r>
        <w:t>Galilee</w:t>
      </w:r>
      <w:r>
        <w:rPr>
          <w:rFonts w:cs="WP TypographicSymbols"/>
        </w:rPr>
        <w:t>—</w:t>
      </w:r>
      <w:r>
        <w:t>the jour</w:t>
      </w:r>
      <w:r>
        <w:softHyphen/>
        <w:t>ney</w:t>
      </w:r>
      <w:r>
        <w:rPr>
          <w:rFonts w:cs="WP TypographicSymbols"/>
        </w:rPr>
        <w:t>—</w:t>
      </w:r>
      <w:r>
        <w:t>Jerusalem</w:t>
      </w:r>
      <w:r w:rsidRPr="00863AF9">
        <w:t>.</w:t>
      </w:r>
      <w:r>
        <w:rPr>
          <w:rFonts w:cs="WP TypographicSymbols"/>
        </w:rPr>
        <w:t>”</w:t>
      </w:r>
      <w:r w:rsidRPr="00863AF9">
        <w:rPr>
          <w:rFonts w:cs="WP TypographicSymbols"/>
        </w:rPr>
        <w:t xml:space="preserve"> [</w:t>
      </w:r>
      <w:r>
        <w:t>Loh</w:t>
      </w:r>
      <w:r>
        <w:softHyphen/>
        <w:t>se</w:t>
      </w:r>
      <w:r w:rsidRPr="00863AF9">
        <w:t xml:space="preserve">, </w:t>
      </w:r>
      <w:r>
        <w:rPr>
          <w:i/>
          <w:iCs/>
        </w:rPr>
        <w:t>Formation</w:t>
      </w:r>
      <w:r>
        <w:t xml:space="preserve"> 149</w:t>
      </w:r>
      <w:r w:rsidRPr="00863AF9">
        <w:t xml:space="preserve">.] </w:t>
      </w:r>
      <w:r>
        <w:t>But Mark and Mat</w:t>
      </w:r>
      <w:r>
        <w:softHyphen/>
        <w:t>thew do have travel narratives</w:t>
      </w:r>
      <w:r w:rsidRPr="00863AF9">
        <w:t xml:space="preserve">, </w:t>
      </w:r>
      <w:r>
        <w:t>however brief</w:t>
      </w:r>
      <w:r w:rsidRPr="00863AF9">
        <w:t>.</w:t>
      </w:r>
    </w:p>
    <w:p w14:paraId="53ED1248" w14:textId="77777777" w:rsidR="006721DA" w:rsidRDefault="006721DA" w:rsidP="007F2A57">
      <w:pPr>
        <w:numPr>
          <w:ilvl w:val="1"/>
          <w:numId w:val="11"/>
        </w:numPr>
        <w:tabs>
          <w:tab w:val="clear" w:pos="720"/>
        </w:tabs>
      </w:pPr>
      <w:r>
        <w:t>Luke seems to have deliberately caused his gospel to begin and end with scenes in Jerusa</w:t>
      </w:r>
      <w:r>
        <w:softHyphen/>
        <w:t>lem</w:t>
      </w:r>
      <w:r w:rsidRPr="00863AF9">
        <w:t xml:space="preserve">, </w:t>
      </w:r>
      <w:r>
        <w:t>in fact</w:t>
      </w:r>
      <w:r w:rsidRPr="00863AF9">
        <w:t xml:space="preserve">, </w:t>
      </w:r>
      <w:r>
        <w:t>in the temple itself</w:t>
      </w:r>
      <w:r w:rsidRPr="00863AF9">
        <w:t>.</w:t>
      </w:r>
    </w:p>
    <w:p w14:paraId="48E32D2C" w14:textId="77777777" w:rsidR="006721DA" w:rsidRDefault="006721DA" w:rsidP="007F2A57">
      <w:pPr>
        <w:numPr>
          <w:ilvl w:val="1"/>
          <w:numId w:val="11"/>
        </w:numPr>
        <w:tabs>
          <w:tab w:val="clear" w:pos="720"/>
        </w:tabs>
      </w:pPr>
      <w:r>
        <w:t>For an outline of Luke</w:t>
      </w:r>
      <w:r>
        <w:rPr>
          <w:rFonts w:cs="WP TypographicSymbols"/>
        </w:rPr>
        <w:t>’</w:t>
      </w:r>
      <w:r>
        <w:t>s gospel</w:t>
      </w:r>
      <w:r w:rsidRPr="00863AF9">
        <w:t xml:space="preserve">, </w:t>
      </w:r>
      <w:r>
        <w:t>see below</w:t>
      </w:r>
      <w:r w:rsidRPr="00863AF9">
        <w:t xml:space="preserve">, </w:t>
      </w:r>
      <w:r>
        <w:t>“Outlines of the Synoptic Gos</w:t>
      </w:r>
      <w:r>
        <w:softHyphen/>
        <w:t>pels</w:t>
      </w:r>
      <w:r w:rsidRPr="00863AF9">
        <w:t>.</w:t>
      </w:r>
      <w:r>
        <w:rPr>
          <w:rFonts w:cs="WP TypographicSymbols"/>
        </w:rPr>
        <w:t>”</w:t>
      </w:r>
    </w:p>
    <w:p w14:paraId="4E48C2BB" w14:textId="77777777" w:rsidR="006721DA" w:rsidRDefault="006721DA" w:rsidP="00826C13">
      <w:pPr>
        <w:rPr>
          <w:rFonts w:cs="LRS System 4"/>
        </w:rPr>
      </w:pPr>
    </w:p>
    <w:p w14:paraId="5863604A" w14:textId="77777777" w:rsidR="006721DA" w:rsidRDefault="006721DA" w:rsidP="007F2A57">
      <w:pPr>
        <w:numPr>
          <w:ilvl w:val="0"/>
          <w:numId w:val="11"/>
        </w:numPr>
        <w:tabs>
          <w:tab w:val="clear" w:pos="360"/>
        </w:tabs>
      </w:pPr>
      <w:r>
        <w:rPr>
          <w:b/>
          <w:bCs/>
        </w:rPr>
        <w:t>the prologue to Luke</w:t>
      </w:r>
      <w:r w:rsidRPr="00863AF9">
        <w:t xml:space="preserve"> (</w:t>
      </w:r>
      <w:r>
        <w:t>Luke 1</w:t>
      </w:r>
      <w:r w:rsidRPr="00863AF9">
        <w:t>:</w:t>
      </w:r>
      <w:r>
        <w:t>1-4</w:t>
      </w:r>
      <w:r w:rsidRPr="00863AF9">
        <w:t>)</w:t>
      </w:r>
    </w:p>
    <w:p w14:paraId="7771E759" w14:textId="77777777" w:rsidR="006721DA" w:rsidRPr="00945C94" w:rsidRDefault="006721DA" w:rsidP="007F2A57">
      <w:pPr>
        <w:numPr>
          <w:ilvl w:val="1"/>
          <w:numId w:val="11"/>
        </w:numPr>
        <w:tabs>
          <w:tab w:val="clear" w:pos="720"/>
        </w:tabs>
        <w:rPr>
          <w:rFonts w:cs="LRS System 4"/>
        </w:rPr>
      </w:pPr>
      <w:r>
        <w:t>Luke has a unique beginning</w:t>
      </w:r>
      <w:r w:rsidRPr="00863AF9">
        <w:t xml:space="preserve">: </w:t>
      </w:r>
      <w:r>
        <w:t>a prologue</w:t>
      </w:r>
      <w:r w:rsidRPr="00863AF9">
        <w:t xml:space="preserve">, </w:t>
      </w:r>
      <w:r>
        <w:t>something not found in Matthew and Mark</w:t>
      </w:r>
      <w:r w:rsidRPr="00863AF9">
        <w:t xml:space="preserve">. </w:t>
      </w:r>
      <w:r>
        <w:t>Luke</w:t>
      </w:r>
      <w:r>
        <w:rPr>
          <w:rFonts w:cs="WP TypographicSymbols"/>
        </w:rPr>
        <w:t>’</w:t>
      </w:r>
      <w:r>
        <w:t>s prologues in Luke 1</w:t>
      </w:r>
      <w:r w:rsidRPr="00863AF9">
        <w:t>:</w:t>
      </w:r>
      <w:r>
        <w:t>1-4 and Acts 1</w:t>
      </w:r>
      <w:r w:rsidRPr="00863AF9">
        <w:t>:</w:t>
      </w:r>
      <w:r>
        <w:t>1-5 are similar to the prologues in other ancient</w:t>
      </w:r>
      <w:r w:rsidRPr="00863AF9">
        <w:t xml:space="preserve">, </w:t>
      </w:r>
      <w:r>
        <w:t>multi-volume works</w:t>
      </w:r>
      <w:r>
        <w:rPr>
          <w:rFonts w:cs="WP TypographicSymbols"/>
        </w:rPr>
        <w:t>—</w:t>
      </w:r>
      <w:r>
        <w:t>for example</w:t>
      </w:r>
      <w:r w:rsidRPr="00863AF9">
        <w:t xml:space="preserve">, </w:t>
      </w:r>
      <w:r>
        <w:t>Joseph</w:t>
      </w:r>
      <w:r>
        <w:softHyphen/>
        <w:t>us</w:t>
      </w:r>
      <w:r>
        <w:rPr>
          <w:rFonts w:cs="WP TypographicSymbols"/>
        </w:rPr>
        <w:t>’</w:t>
      </w:r>
      <w:r w:rsidRPr="00863AF9">
        <w:rPr>
          <w:rFonts w:cs="WP TypographicSymbols"/>
        </w:rPr>
        <w:t xml:space="preserve"> </w:t>
      </w:r>
      <w:r>
        <w:t xml:space="preserve">prologues in the first two books of </w:t>
      </w:r>
      <w:r>
        <w:rPr>
          <w:i/>
          <w:iCs/>
        </w:rPr>
        <w:t xml:space="preserve">Against </w:t>
      </w:r>
      <w:proofErr w:type="spellStart"/>
      <w:r>
        <w:rPr>
          <w:i/>
          <w:iCs/>
        </w:rPr>
        <w:t>Apion</w:t>
      </w:r>
      <w:proofErr w:type="spellEnd"/>
      <w:r w:rsidRPr="00863AF9">
        <w:t xml:space="preserve"> (</w:t>
      </w:r>
      <w:r>
        <w:t>c</w:t>
      </w:r>
      <w:r w:rsidRPr="00863AF9">
        <w:t xml:space="preserve">. </w:t>
      </w:r>
      <w:r>
        <w:rPr>
          <w:smallCaps/>
        </w:rPr>
        <w:t>ad</w:t>
      </w:r>
      <w:r>
        <w:t xml:space="preserve"> 75-95</w:t>
      </w:r>
      <w:r w:rsidRPr="00863AF9">
        <w:t xml:space="preserve">). </w:t>
      </w:r>
      <w:r>
        <w:t>Note</w:t>
      </w:r>
      <w:r w:rsidRPr="00863AF9">
        <w:t xml:space="preserve"> (</w:t>
      </w:r>
      <w:r>
        <w:t>1</w:t>
      </w:r>
      <w:r w:rsidRPr="00863AF9">
        <w:t xml:space="preserve">) </w:t>
      </w:r>
      <w:r>
        <w:t>the direct address to</w:t>
      </w:r>
      <w:r w:rsidRPr="00863AF9">
        <w:t xml:space="preserve"> (</w:t>
      </w:r>
      <w:r>
        <w:t>probably</w:t>
      </w:r>
      <w:r w:rsidRPr="00863AF9">
        <w:t xml:space="preserve">) </w:t>
      </w:r>
      <w:r>
        <w:t>a patron who is designated</w:t>
      </w:r>
      <w:r w:rsidRPr="00863AF9">
        <w:t xml:space="preserve"> </w:t>
      </w:r>
      <w:r>
        <w:t>“most excellent</w:t>
      </w:r>
      <w:r w:rsidRPr="00863AF9">
        <w:t>,</w:t>
      </w:r>
      <w:r>
        <w:rPr>
          <w:rFonts w:cs="WP TypographicSymbols"/>
        </w:rPr>
        <w:t>”</w:t>
      </w:r>
      <w:r w:rsidRPr="00863AF9">
        <w:rPr>
          <w:rFonts w:cs="WP TypographicSymbols"/>
        </w:rPr>
        <w:t xml:space="preserve"> (</w:t>
      </w:r>
      <w:r>
        <w:t>2</w:t>
      </w:r>
      <w:r w:rsidRPr="00863AF9">
        <w:t xml:space="preserve">) </w:t>
      </w:r>
      <w:r>
        <w:t>the concern to</w:t>
      </w:r>
      <w:r w:rsidRPr="00863AF9">
        <w:t xml:space="preserve"> </w:t>
      </w:r>
      <w:r>
        <w:t>“instruct</w:t>
      </w:r>
      <w:r>
        <w:rPr>
          <w:rFonts w:cs="WP TypographicSymbols"/>
        </w:rPr>
        <w:t>”</w:t>
      </w:r>
      <w:r w:rsidRPr="00863AF9">
        <w:rPr>
          <w:rFonts w:cs="WP TypographicSymbols"/>
        </w:rPr>
        <w:t xml:space="preserve"> </w:t>
      </w:r>
      <w:r>
        <w:t>about</w:t>
      </w:r>
      <w:r w:rsidRPr="00863AF9">
        <w:t xml:space="preserve"> </w:t>
      </w:r>
      <w:r>
        <w:t>“the truth</w:t>
      </w:r>
      <w:r w:rsidRPr="00863AF9">
        <w:t>,</w:t>
      </w:r>
      <w:r>
        <w:rPr>
          <w:rFonts w:cs="WP TypographicSymbols"/>
        </w:rPr>
        <w:t>”</w:t>
      </w:r>
      <w:r w:rsidRPr="00863AF9">
        <w:rPr>
          <w:rFonts w:cs="WP TypographicSymbols"/>
        </w:rPr>
        <w:t xml:space="preserve"> (</w:t>
      </w:r>
      <w:r>
        <w:t>3</w:t>
      </w:r>
      <w:r w:rsidRPr="00863AF9">
        <w:t xml:space="preserve">) </w:t>
      </w:r>
      <w:r>
        <w:t>the high-flown</w:t>
      </w:r>
      <w:r w:rsidRPr="00863AF9">
        <w:t xml:space="preserve">, </w:t>
      </w:r>
      <w:r>
        <w:t>periodic sentence struc</w:t>
      </w:r>
      <w:r>
        <w:softHyphen/>
        <w:t>ture in the first prologue</w:t>
      </w:r>
      <w:r w:rsidRPr="00863AF9">
        <w:t xml:space="preserve">, </w:t>
      </w:r>
      <w:r>
        <w:t>and</w:t>
      </w:r>
      <w:r w:rsidRPr="00863AF9">
        <w:t xml:space="preserve"> (</w:t>
      </w:r>
      <w:r>
        <w:t>4</w:t>
      </w:r>
      <w:r w:rsidRPr="00863AF9">
        <w:t xml:space="preserve">) </w:t>
      </w:r>
      <w:r>
        <w:t>the reference in the second pro</w:t>
      </w:r>
      <w:r>
        <w:softHyphen/>
        <w:t>logue back to a</w:t>
      </w:r>
      <w:r w:rsidRPr="00863AF9">
        <w:t xml:space="preserve"> </w:t>
      </w:r>
      <w:r>
        <w:t>“first volume</w:t>
      </w:r>
      <w:r w:rsidRPr="00863AF9">
        <w:t>.</w:t>
      </w:r>
      <w:r>
        <w:rPr>
          <w:rFonts w:cs="WP TypographicSymbols"/>
        </w:rPr>
        <w:t>”</w:t>
      </w:r>
    </w:p>
    <w:p w14:paraId="67C533D2" w14:textId="77777777" w:rsidR="006721DA" w:rsidRDefault="006721DA" w:rsidP="00826C13">
      <w:pPr>
        <w:rPr>
          <w:rFonts w:cs="LRS System 4"/>
        </w:rPr>
      </w:pPr>
    </w:p>
    <w:p w14:paraId="1361EE1C" w14:textId="77777777" w:rsidR="006721DA" w:rsidRDefault="006721DA" w:rsidP="00826C13">
      <w:pPr>
        <w:ind w:left="1080"/>
        <w:rPr>
          <w:rFonts w:cs="LRS System 4"/>
        </w:rPr>
      </w:pPr>
      <w:r w:rsidRPr="00863AF9">
        <w:rPr>
          <w:rFonts w:cs="LRS System 4"/>
        </w:rPr>
        <w:t>[</w:t>
      </w:r>
      <w:r>
        <w:rPr>
          <w:rFonts w:cs="LRS System 4"/>
        </w:rPr>
        <w:t>Prologue to Book i</w:t>
      </w:r>
      <w:r w:rsidRPr="00863AF9">
        <w:rPr>
          <w:rFonts w:cs="LRS System 4"/>
        </w:rPr>
        <w:t xml:space="preserve">:] </w:t>
      </w:r>
      <w:r>
        <w:rPr>
          <w:rFonts w:cs="LRS System 4"/>
        </w:rPr>
        <w:t>In my history of our Antiquities</w:t>
      </w:r>
      <w:r w:rsidRPr="00863AF9">
        <w:rPr>
          <w:rFonts w:cs="LRS System 4"/>
        </w:rPr>
        <w:t xml:space="preserve">, </w:t>
      </w:r>
      <w:r>
        <w:rPr>
          <w:rFonts w:cs="LRS System 4"/>
        </w:rPr>
        <w:t>most excellent Epaphrod</w:t>
      </w:r>
      <w:r>
        <w:rPr>
          <w:rFonts w:cs="LRS System 4"/>
        </w:rPr>
        <w:softHyphen/>
        <w:t>itus</w:t>
      </w:r>
      <w:r w:rsidRPr="00863AF9">
        <w:rPr>
          <w:rFonts w:cs="LRS System 4"/>
        </w:rPr>
        <w:t xml:space="preserve">, </w:t>
      </w:r>
      <w:r>
        <w:rPr>
          <w:rFonts w:cs="LRS System 4"/>
        </w:rPr>
        <w:t>I have</w:t>
      </w:r>
      <w:r w:rsidRPr="00863AF9">
        <w:rPr>
          <w:rFonts w:cs="LRS System 4"/>
        </w:rPr>
        <w:t xml:space="preserve">, </w:t>
      </w:r>
      <w:r>
        <w:rPr>
          <w:rFonts w:cs="LRS System 4"/>
        </w:rPr>
        <w:t>I think</w:t>
      </w:r>
      <w:r w:rsidRPr="00863AF9">
        <w:rPr>
          <w:rFonts w:cs="LRS System 4"/>
        </w:rPr>
        <w:t xml:space="preserve">, </w:t>
      </w:r>
      <w:r>
        <w:rPr>
          <w:rFonts w:cs="LRS System 4"/>
        </w:rPr>
        <w:t xml:space="preserve">made sufficiently clear to any who may peruse that work the extreme antiquity of our Jewish race </w:t>
      </w:r>
      <w:r w:rsidRPr="00863AF9">
        <w:rPr>
          <w:rFonts w:cs="LRS System 4"/>
        </w:rPr>
        <w:t xml:space="preserve">. . . </w:t>
      </w:r>
      <w:r>
        <w:rPr>
          <w:rFonts w:cs="LRS System 4"/>
        </w:rPr>
        <w:t>Since</w:t>
      </w:r>
      <w:r w:rsidRPr="00863AF9">
        <w:rPr>
          <w:rFonts w:cs="LRS System 4"/>
        </w:rPr>
        <w:t xml:space="preserve">, </w:t>
      </w:r>
      <w:r>
        <w:rPr>
          <w:rFonts w:cs="LRS System 4"/>
        </w:rPr>
        <w:t>however</w:t>
      </w:r>
      <w:r w:rsidRPr="00863AF9">
        <w:rPr>
          <w:rFonts w:cs="LRS System 4"/>
        </w:rPr>
        <w:t xml:space="preserve">, </w:t>
      </w:r>
      <w:r>
        <w:rPr>
          <w:rFonts w:cs="LRS System 4"/>
        </w:rPr>
        <w:t xml:space="preserve">I observe that a considerable number of persons </w:t>
      </w:r>
      <w:r w:rsidRPr="00863AF9">
        <w:rPr>
          <w:rFonts w:cs="LRS System 4"/>
        </w:rPr>
        <w:t xml:space="preserve">. . . </w:t>
      </w:r>
      <w:r>
        <w:rPr>
          <w:rFonts w:cs="LRS System 4"/>
        </w:rPr>
        <w:t>discredit the state</w:t>
      </w:r>
      <w:r>
        <w:rPr>
          <w:rFonts w:cs="LRS System 4"/>
        </w:rPr>
        <w:softHyphen/>
        <w:t xml:space="preserve">ments in my history </w:t>
      </w:r>
      <w:r w:rsidRPr="00863AF9">
        <w:rPr>
          <w:rFonts w:cs="LRS System 4"/>
        </w:rPr>
        <w:t xml:space="preserve">. . . </w:t>
      </w:r>
      <w:r>
        <w:rPr>
          <w:rFonts w:cs="LRS System 4"/>
        </w:rPr>
        <w:t>I consider it my duty to devote a brief treatise to all these points</w:t>
      </w:r>
      <w:r w:rsidRPr="00863AF9">
        <w:rPr>
          <w:rFonts w:cs="LRS System 4"/>
        </w:rPr>
        <w:t xml:space="preserve">, </w:t>
      </w:r>
      <w:r>
        <w:rPr>
          <w:rFonts w:cs="LRS System 4"/>
        </w:rPr>
        <w:t xml:space="preserve">in order </w:t>
      </w:r>
      <w:r w:rsidRPr="00863AF9">
        <w:rPr>
          <w:rFonts w:cs="LRS System 4"/>
        </w:rPr>
        <w:t xml:space="preserve">. . . </w:t>
      </w:r>
      <w:r>
        <w:rPr>
          <w:rFonts w:cs="LRS System 4"/>
        </w:rPr>
        <w:t>to instruct all who desire to know the truth concerning the antiquity of our race</w:t>
      </w:r>
      <w:r w:rsidRPr="00863AF9">
        <w:rPr>
          <w:rFonts w:cs="LRS System 4"/>
        </w:rPr>
        <w:t>.</w:t>
      </w:r>
    </w:p>
    <w:p w14:paraId="2EF87473" w14:textId="77777777" w:rsidR="006721DA" w:rsidRDefault="006721DA" w:rsidP="00826C13">
      <w:pPr>
        <w:ind w:left="1080"/>
        <w:rPr>
          <w:rFonts w:cs="LRS System 4"/>
        </w:rPr>
      </w:pPr>
      <w:r w:rsidRPr="00863AF9">
        <w:rPr>
          <w:rFonts w:cs="LRS System 4"/>
        </w:rPr>
        <w:t>[</w:t>
      </w:r>
      <w:r>
        <w:rPr>
          <w:rFonts w:cs="LRS System 4"/>
        </w:rPr>
        <w:t>Prologue to Book ii</w:t>
      </w:r>
      <w:r w:rsidRPr="00863AF9">
        <w:rPr>
          <w:rFonts w:cs="LRS System 4"/>
        </w:rPr>
        <w:t xml:space="preserve">:] </w:t>
      </w:r>
      <w:r>
        <w:rPr>
          <w:rFonts w:cs="LRS System 4"/>
        </w:rPr>
        <w:t>In the first volume of this work</w:t>
      </w:r>
      <w:r w:rsidRPr="00863AF9">
        <w:rPr>
          <w:rFonts w:cs="LRS System 4"/>
        </w:rPr>
        <w:t xml:space="preserve">, </w:t>
      </w:r>
      <w:r>
        <w:rPr>
          <w:rFonts w:cs="LRS System 4"/>
        </w:rPr>
        <w:t>my most esteemed Epa</w:t>
      </w:r>
      <w:r>
        <w:rPr>
          <w:rFonts w:cs="LRS System 4"/>
        </w:rPr>
        <w:softHyphen/>
        <w:t>phrod</w:t>
      </w:r>
      <w:r>
        <w:rPr>
          <w:rFonts w:cs="LRS System 4"/>
        </w:rPr>
        <w:softHyphen/>
        <w:t>itus</w:t>
      </w:r>
      <w:r w:rsidRPr="00863AF9">
        <w:rPr>
          <w:rFonts w:cs="LRS System 4"/>
        </w:rPr>
        <w:t xml:space="preserve">, </w:t>
      </w:r>
      <w:r>
        <w:rPr>
          <w:rFonts w:cs="LRS System 4"/>
        </w:rPr>
        <w:t>I demon</w:t>
      </w:r>
      <w:r>
        <w:rPr>
          <w:rFonts w:cs="LRS System 4"/>
        </w:rPr>
        <w:softHyphen/>
        <w:t xml:space="preserve">strated the antiquity of our race </w:t>
      </w:r>
      <w:r w:rsidRPr="00863AF9">
        <w:rPr>
          <w:rFonts w:cs="LRS System 4"/>
        </w:rPr>
        <w:t>. . .</w:t>
      </w:r>
    </w:p>
    <w:p w14:paraId="0C98362C" w14:textId="77777777" w:rsidR="006721DA" w:rsidRPr="00945C94" w:rsidRDefault="006721DA" w:rsidP="00826C13">
      <w:pPr>
        <w:rPr>
          <w:rFonts w:cs="LRS System 4"/>
        </w:rPr>
      </w:pPr>
    </w:p>
    <w:p w14:paraId="4662FA05" w14:textId="77777777" w:rsidR="006721DA" w:rsidRDefault="006721DA" w:rsidP="007F2A57">
      <w:pPr>
        <w:numPr>
          <w:ilvl w:val="1"/>
          <w:numId w:val="11"/>
        </w:numPr>
        <w:tabs>
          <w:tab w:val="clear" w:pos="720"/>
        </w:tabs>
      </w:pPr>
      <w:r>
        <w:lastRenderedPageBreak/>
        <w:t>Luke 1</w:t>
      </w:r>
      <w:r w:rsidRPr="00863AF9">
        <w:t>:</w:t>
      </w:r>
      <w:r>
        <w:t>1 refers to</w:t>
      </w:r>
      <w:r w:rsidRPr="00863AF9">
        <w:t xml:space="preserve"> </w:t>
      </w:r>
      <w:r>
        <w:t>“many</w:t>
      </w:r>
      <w:r>
        <w:rPr>
          <w:rFonts w:cs="WP TypographicSymbols"/>
        </w:rPr>
        <w:t>”</w:t>
      </w:r>
      <w:r w:rsidRPr="00863AF9">
        <w:rPr>
          <w:rFonts w:cs="WP TypographicSymbols"/>
        </w:rPr>
        <w:t xml:space="preserve"> </w:t>
      </w:r>
      <w:r>
        <w:t>sources</w:t>
      </w:r>
      <w:r w:rsidRPr="00863AF9">
        <w:t xml:space="preserve">. </w:t>
      </w:r>
      <w:r>
        <w:t>Some scholars consider this an exaggeration</w:t>
      </w:r>
      <w:r w:rsidRPr="00863AF9">
        <w:t xml:space="preserve">, </w:t>
      </w:r>
      <w:r>
        <w:t>but others think Luke</w:t>
      </w:r>
      <w:r>
        <w:rPr>
          <w:rFonts w:cs="WP TypographicSymbols"/>
        </w:rPr>
        <w:t>’</w:t>
      </w:r>
      <w:r>
        <w:t>s statement is</w:t>
      </w:r>
      <w:r w:rsidRPr="00863AF9">
        <w:t xml:space="preserve"> </w:t>
      </w:r>
      <w:r>
        <w:t>“justified by the array of written sources he evident</w:t>
      </w:r>
      <w:r>
        <w:softHyphen/>
        <w:t>ly did make use of</w:t>
      </w:r>
      <w:r w:rsidRPr="00863AF9">
        <w:t>.</w:t>
      </w:r>
      <w:r>
        <w:rPr>
          <w:rFonts w:cs="WP TypographicSymbols"/>
        </w:rPr>
        <w:t>”</w:t>
      </w:r>
      <w:r w:rsidRPr="00863AF9">
        <w:rPr>
          <w:rFonts w:cs="WP TypographicSymbols"/>
        </w:rPr>
        <w:t xml:space="preserve"> (</w:t>
      </w:r>
      <w:r>
        <w:t>Goodspeed 206-207</w:t>
      </w:r>
      <w:r w:rsidRPr="00863AF9">
        <w:t>)</w:t>
      </w:r>
    </w:p>
    <w:p w14:paraId="5E1E68F5" w14:textId="77777777" w:rsidR="006721DA" w:rsidRDefault="006721DA" w:rsidP="007F2A57">
      <w:pPr>
        <w:numPr>
          <w:ilvl w:val="1"/>
          <w:numId w:val="11"/>
        </w:numPr>
        <w:tabs>
          <w:tab w:val="clear" w:pos="720"/>
        </w:tabs>
      </w:pPr>
      <w:r>
        <w:rPr>
          <w:rFonts w:cs="WP TypographicSymbols"/>
        </w:rPr>
        <w:t>“</w:t>
      </w:r>
      <w:r>
        <w:t>Luke distinguishes himself from the eyewitnesses</w:t>
      </w:r>
      <w:r w:rsidRPr="00863AF9">
        <w:t xml:space="preserve">, </w:t>
      </w:r>
      <w:r>
        <w:t>who handed down their witness in the form of tradition</w:t>
      </w:r>
      <w:r w:rsidRPr="00863AF9">
        <w:t xml:space="preserve">. </w:t>
      </w:r>
      <w:r>
        <w:t>Whether the eyewitnesses form a group distinct from the</w:t>
      </w:r>
      <w:r w:rsidRPr="00863AF9">
        <w:t xml:space="preserve"> </w:t>
      </w:r>
      <w:r>
        <w:t>‘minis</w:t>
      </w:r>
      <w:r>
        <w:softHyphen/>
        <w:t>ters of the word</w:t>
      </w:r>
      <w:r>
        <w:rPr>
          <w:rFonts w:cs="WP TypographicSymbols"/>
        </w:rPr>
        <w:t>’</w:t>
      </w:r>
      <w:r w:rsidRPr="00863AF9">
        <w:rPr>
          <w:rFonts w:cs="WP TypographicSymbols"/>
        </w:rPr>
        <w:t xml:space="preserve"> </w:t>
      </w:r>
      <w:r>
        <w:t>is not clear</w:t>
      </w:r>
      <w:r w:rsidRPr="00863AF9">
        <w:t xml:space="preserve">. </w:t>
      </w:r>
      <w:r>
        <w:t>If they are distinct</w:t>
      </w:r>
      <w:r w:rsidRPr="00863AF9">
        <w:t xml:space="preserve">, </w:t>
      </w:r>
      <w:r>
        <w:t>Luke stands in a tradition twice removed from the original events of Jesus</w:t>
      </w:r>
      <w:r>
        <w:rPr>
          <w:rFonts w:cs="WP TypographicSymbols"/>
        </w:rPr>
        <w:t>—</w:t>
      </w:r>
      <w:r>
        <w:t>the eyewit</w:t>
      </w:r>
      <w:r>
        <w:softHyphen/>
        <w:t>nesses</w:t>
      </w:r>
      <w:r w:rsidRPr="00863AF9">
        <w:t xml:space="preserve">, </w:t>
      </w:r>
      <w:r>
        <w:t>the ministers</w:t>
      </w:r>
      <w:r w:rsidRPr="00863AF9">
        <w:t xml:space="preserve"> (</w:t>
      </w:r>
      <w:r>
        <w:t>e</w:t>
      </w:r>
      <w:r w:rsidRPr="00863AF9">
        <w:t>.</w:t>
      </w:r>
      <w:r>
        <w:t>g</w:t>
      </w:r>
      <w:r w:rsidRPr="00863AF9">
        <w:t xml:space="preserve">., </w:t>
      </w:r>
      <w:r>
        <w:t>Mark</w:t>
      </w:r>
      <w:r w:rsidRPr="00863AF9">
        <w:t xml:space="preserve">), </w:t>
      </w:r>
      <w:r>
        <w:t>and Luke</w:t>
      </w:r>
      <w:r w:rsidRPr="00863AF9">
        <w:t xml:space="preserve">. </w:t>
      </w:r>
      <w:r>
        <w:t>Lk is definitely a sub-apostolic work</w:t>
      </w:r>
      <w:r w:rsidRPr="00863AF9">
        <w:t>.</w:t>
      </w:r>
      <w:r>
        <w:rPr>
          <w:rFonts w:cs="WP TypographicSymbols"/>
        </w:rPr>
        <w:t>”</w:t>
      </w:r>
      <w:r w:rsidRPr="00863AF9">
        <w:rPr>
          <w:rFonts w:cs="WP TypographicSymbols"/>
        </w:rPr>
        <w:t xml:space="preserve"> (</w:t>
      </w:r>
      <w:r>
        <w:t>Fuller 119</w:t>
      </w:r>
      <w:r w:rsidRPr="00863AF9">
        <w:t>)</w:t>
      </w:r>
    </w:p>
    <w:p w14:paraId="4FAD625C" w14:textId="77777777" w:rsidR="006721DA" w:rsidRDefault="006721DA" w:rsidP="007F2A57">
      <w:pPr>
        <w:numPr>
          <w:ilvl w:val="1"/>
          <w:numId w:val="11"/>
        </w:numPr>
        <w:tabs>
          <w:tab w:val="clear" w:pos="720"/>
        </w:tabs>
      </w:pPr>
      <w:r>
        <w:rPr>
          <w:rFonts w:cs="WP TypographicSymbols"/>
        </w:rPr>
        <w:t>“</w:t>
      </w:r>
      <w:r>
        <w:t>Luke claims to have been careful about the</w:t>
      </w:r>
      <w:r w:rsidRPr="00863AF9">
        <w:t xml:space="preserve"> </w:t>
      </w:r>
      <w:r>
        <w:t>‘order</w:t>
      </w:r>
      <w:r>
        <w:rPr>
          <w:rFonts w:cs="WP TypographicSymbols"/>
        </w:rPr>
        <w:t>’</w:t>
      </w:r>
      <w:r w:rsidRPr="00863AF9">
        <w:rPr>
          <w:rFonts w:cs="WP TypographicSymbols"/>
        </w:rPr>
        <w:t xml:space="preserve"> </w:t>
      </w:r>
      <w:r>
        <w:t>in which he presents his material</w:t>
      </w:r>
      <w:r w:rsidRPr="00863AF9">
        <w:t xml:space="preserve">. </w:t>
      </w:r>
      <w:r>
        <w:t>His concept of</w:t>
      </w:r>
      <w:r w:rsidRPr="00863AF9">
        <w:t xml:space="preserve"> </w:t>
      </w:r>
      <w:r>
        <w:t>‘order</w:t>
      </w:r>
      <w:r>
        <w:rPr>
          <w:rFonts w:cs="WP TypographicSymbols"/>
        </w:rPr>
        <w:t>’</w:t>
      </w:r>
      <w:r w:rsidRPr="00863AF9">
        <w:rPr>
          <w:rFonts w:cs="WP TypographicSymbols"/>
        </w:rPr>
        <w:t xml:space="preserve"> </w:t>
      </w:r>
      <w:r>
        <w:t>is very different from that of Matthew</w:t>
      </w:r>
      <w:r w:rsidRPr="00863AF9">
        <w:t xml:space="preserve">. </w:t>
      </w:r>
      <w:r>
        <w:t>Matthew conflates his mate</w:t>
      </w:r>
      <w:r>
        <w:softHyphen/>
        <w:t>rial into tidy dis</w:t>
      </w:r>
      <w:r>
        <w:softHyphen/>
        <w:t>courses and collec</w:t>
      </w:r>
      <w:r>
        <w:softHyphen/>
        <w:t>tions of like matter</w:t>
      </w:r>
      <w:r w:rsidRPr="00863AF9">
        <w:t xml:space="preserve">. </w:t>
      </w:r>
      <w:r>
        <w:t>Luke as a historian seeks to relate matters in the order they were</w:t>
      </w:r>
      <w:r w:rsidRPr="00863AF9">
        <w:t xml:space="preserve"> </w:t>
      </w:r>
      <w:r>
        <w:t>‘said and done</w:t>
      </w:r>
      <w:r>
        <w:rPr>
          <w:rFonts w:cs="WP TypographicSymbols"/>
        </w:rPr>
        <w:t>’</w:t>
      </w:r>
      <w:r w:rsidRPr="00863AF9">
        <w:t xml:space="preserve">. </w:t>
      </w:r>
      <w:r>
        <w:t>But his sources were not in this kind of order</w:t>
      </w:r>
      <w:r w:rsidRPr="00863AF9">
        <w:t xml:space="preserve"> (</w:t>
      </w:r>
      <w:r>
        <w:t>cf</w:t>
      </w:r>
      <w:r w:rsidRPr="00863AF9">
        <w:t xml:space="preserve">. </w:t>
      </w:r>
      <w:r>
        <w:t xml:space="preserve">Mark </w:t>
      </w:r>
      <w:r w:rsidRPr="00863AF9">
        <w:t xml:space="preserve">. . .). </w:t>
      </w:r>
      <w:r>
        <w:t>So his method</w:t>
      </w:r>
      <w:r w:rsidRPr="00863AF9">
        <w:t xml:space="preserve"> (</w:t>
      </w:r>
      <w:r>
        <w:t>rather arbitrary it will seem to the modern historian</w:t>
      </w:r>
      <w:r w:rsidRPr="00863AF9">
        <w:t xml:space="preserve">) </w:t>
      </w:r>
      <w:r>
        <w:t>is to follow one source at a time</w:t>
      </w:r>
      <w:r w:rsidRPr="00863AF9">
        <w:t xml:space="preserve">. . . . </w:t>
      </w:r>
      <w:r>
        <w:t>He follows Mk</w:t>
      </w:r>
      <w:r w:rsidRPr="00863AF9">
        <w:t xml:space="preserve">, </w:t>
      </w:r>
      <w:r>
        <w:t>Q and Special material in turn</w:t>
      </w:r>
      <w:r w:rsidRPr="00863AF9">
        <w:t>.</w:t>
      </w:r>
      <w:r>
        <w:rPr>
          <w:rFonts w:cs="WP TypographicSymbols"/>
        </w:rPr>
        <w:t>”</w:t>
      </w:r>
      <w:r w:rsidRPr="00863AF9">
        <w:rPr>
          <w:rFonts w:cs="WP TypographicSymbols"/>
        </w:rPr>
        <w:t xml:space="preserve"> (</w:t>
      </w:r>
      <w:r>
        <w:t>Fuller 119</w:t>
      </w:r>
      <w:r w:rsidRPr="00863AF9">
        <w:t>)</w:t>
      </w:r>
    </w:p>
    <w:p w14:paraId="49A337B7" w14:textId="77777777" w:rsidR="006721DA" w:rsidRDefault="006721DA" w:rsidP="00826C13">
      <w:pPr>
        <w:rPr>
          <w:rFonts w:cs="LRS System 4"/>
        </w:rPr>
      </w:pPr>
    </w:p>
    <w:p w14:paraId="159D4E96" w14:textId="77777777" w:rsidR="006721DA" w:rsidRDefault="006721DA" w:rsidP="007F2A57">
      <w:pPr>
        <w:numPr>
          <w:ilvl w:val="0"/>
          <w:numId w:val="11"/>
        </w:numPr>
        <w:tabs>
          <w:tab w:val="clear" w:pos="360"/>
        </w:tabs>
      </w:pPr>
      <w:r>
        <w:rPr>
          <w:b/>
          <w:bCs/>
        </w:rPr>
        <w:t>sources</w:t>
      </w:r>
    </w:p>
    <w:p w14:paraId="4EDC8192" w14:textId="77777777" w:rsidR="006721DA" w:rsidRDefault="006721DA" w:rsidP="007F2A57">
      <w:pPr>
        <w:numPr>
          <w:ilvl w:val="1"/>
          <w:numId w:val="11"/>
        </w:numPr>
        <w:tabs>
          <w:tab w:val="clear" w:pos="720"/>
        </w:tabs>
      </w:pPr>
      <w:r>
        <w:t>L material comprises almost half of Luke</w:t>
      </w:r>
      <w:r w:rsidRPr="00863AF9">
        <w:t>.</w:t>
      </w:r>
    </w:p>
    <w:p w14:paraId="7C6396E7" w14:textId="77777777" w:rsidR="006721DA" w:rsidRDefault="006721DA" w:rsidP="007F2A57">
      <w:pPr>
        <w:numPr>
          <w:ilvl w:val="1"/>
          <w:numId w:val="11"/>
        </w:numPr>
        <w:tabs>
          <w:tab w:val="clear" w:pos="720"/>
        </w:tabs>
        <w:rPr>
          <w:rFonts w:cs="LRS System 4"/>
        </w:rPr>
      </w:pPr>
      <w:r>
        <w:t>Luke reproduces Mark</w:t>
      </w:r>
      <w:r>
        <w:rPr>
          <w:rFonts w:cs="WP TypographicSymbols"/>
        </w:rPr>
        <w:t>’</w:t>
      </w:r>
      <w:r>
        <w:t>s material in great blocks</w:t>
      </w:r>
      <w:r w:rsidRPr="00863AF9">
        <w:t>:</w:t>
      </w:r>
    </w:p>
    <w:p w14:paraId="13A10618" w14:textId="77777777" w:rsidR="006721DA" w:rsidRPr="00945C94" w:rsidRDefault="006721DA" w:rsidP="00826C13">
      <w:pPr>
        <w:rPr>
          <w:rFonts w:cs="LRS System 4"/>
        </w:rPr>
      </w:pPr>
    </w:p>
    <w:p w14:paraId="23738908" w14:textId="77777777" w:rsidR="006721DA" w:rsidRDefault="006721DA" w:rsidP="006721DA">
      <w:pPr>
        <w:tabs>
          <w:tab w:val="left" w:pos="4320"/>
        </w:tabs>
        <w:ind w:left="1080"/>
        <w:rPr>
          <w:rFonts w:cs="LRS System 4"/>
        </w:rPr>
      </w:pPr>
      <w:r>
        <w:rPr>
          <w:rFonts w:cs="LRS System 4"/>
        </w:rPr>
        <w:t>4</w:t>
      </w:r>
      <w:r w:rsidRPr="00863AF9">
        <w:rPr>
          <w:rFonts w:cs="LRS System 4"/>
        </w:rPr>
        <w:t>:</w:t>
      </w:r>
      <w:r>
        <w:rPr>
          <w:rFonts w:cs="LRS System 4"/>
        </w:rPr>
        <w:t>31-6</w:t>
      </w:r>
      <w:r w:rsidRPr="00863AF9">
        <w:rPr>
          <w:rFonts w:cs="LRS System 4"/>
        </w:rPr>
        <w:t>:</w:t>
      </w:r>
      <w:r>
        <w:rPr>
          <w:rFonts w:cs="LRS System 4"/>
        </w:rPr>
        <w:t>19</w:t>
      </w:r>
      <w:r w:rsidRPr="00863AF9">
        <w:rPr>
          <w:rFonts w:cs="LRS System 4"/>
        </w:rPr>
        <w:t xml:space="preserve"> (</w:t>
      </w:r>
      <w:r>
        <w:rPr>
          <w:rFonts w:cs="LRS System 4"/>
        </w:rPr>
        <w:t>except 5</w:t>
      </w:r>
      <w:r w:rsidRPr="00863AF9">
        <w:rPr>
          <w:rFonts w:cs="LRS System 4"/>
        </w:rPr>
        <w:t>:</w:t>
      </w:r>
      <w:r>
        <w:rPr>
          <w:rFonts w:cs="LRS System 4"/>
        </w:rPr>
        <w:t>1-11</w:t>
      </w:r>
      <w:r w:rsidRPr="00863AF9">
        <w:rPr>
          <w:rFonts w:cs="LRS System 4"/>
        </w:rPr>
        <w:t>)</w:t>
      </w:r>
      <w:r>
        <w:rPr>
          <w:rFonts w:cs="LRS System 4"/>
        </w:rPr>
        <w:tab/>
        <w:t>=</w:t>
      </w:r>
      <w:r>
        <w:rPr>
          <w:rFonts w:cs="LRS System 4"/>
        </w:rPr>
        <w:tab/>
        <w:t>Mark 1</w:t>
      </w:r>
      <w:r w:rsidRPr="00863AF9">
        <w:rPr>
          <w:rFonts w:cs="LRS System 4"/>
        </w:rPr>
        <w:t>:</w:t>
      </w:r>
      <w:r>
        <w:rPr>
          <w:rFonts w:cs="LRS System 4"/>
        </w:rPr>
        <w:t>21-3</w:t>
      </w:r>
      <w:r w:rsidRPr="00863AF9">
        <w:rPr>
          <w:rFonts w:cs="LRS System 4"/>
        </w:rPr>
        <w:t>:</w:t>
      </w:r>
      <w:r>
        <w:rPr>
          <w:rFonts w:cs="LRS System 4"/>
        </w:rPr>
        <w:t>19</w:t>
      </w:r>
    </w:p>
    <w:p w14:paraId="225CC83B" w14:textId="77777777" w:rsidR="006721DA" w:rsidRDefault="006721DA" w:rsidP="006721DA">
      <w:pPr>
        <w:tabs>
          <w:tab w:val="left" w:pos="4320"/>
        </w:tabs>
        <w:ind w:left="1080"/>
        <w:rPr>
          <w:rFonts w:cs="LRS System 4"/>
        </w:rPr>
      </w:pPr>
      <w:r>
        <w:rPr>
          <w:rFonts w:cs="LRS System 4"/>
        </w:rPr>
        <w:t>8</w:t>
      </w:r>
      <w:r w:rsidRPr="00863AF9">
        <w:rPr>
          <w:rFonts w:cs="LRS System 4"/>
        </w:rPr>
        <w:t>:</w:t>
      </w:r>
      <w:r>
        <w:rPr>
          <w:rFonts w:cs="LRS System 4"/>
        </w:rPr>
        <w:t>4-9</w:t>
      </w:r>
      <w:r w:rsidRPr="00863AF9">
        <w:rPr>
          <w:rFonts w:cs="LRS System 4"/>
        </w:rPr>
        <w:t>:</w:t>
      </w:r>
      <w:r>
        <w:rPr>
          <w:rFonts w:cs="LRS System 4"/>
        </w:rPr>
        <w:t>50</w:t>
      </w:r>
      <w:r>
        <w:rPr>
          <w:rFonts w:cs="LRS System 4"/>
        </w:rPr>
        <w:tab/>
        <w:t>=</w:t>
      </w:r>
      <w:r>
        <w:rPr>
          <w:rFonts w:cs="LRS System 4"/>
        </w:rPr>
        <w:tab/>
        <w:t>Mark 4</w:t>
      </w:r>
      <w:r w:rsidRPr="00863AF9">
        <w:rPr>
          <w:rFonts w:cs="LRS System 4"/>
        </w:rPr>
        <w:t>:</w:t>
      </w:r>
      <w:r>
        <w:rPr>
          <w:rFonts w:cs="LRS System 4"/>
        </w:rPr>
        <w:t>1-9</w:t>
      </w:r>
      <w:r w:rsidRPr="00863AF9">
        <w:rPr>
          <w:rFonts w:cs="LRS System 4"/>
        </w:rPr>
        <w:t>:</w:t>
      </w:r>
      <w:r>
        <w:rPr>
          <w:rFonts w:cs="LRS System 4"/>
        </w:rPr>
        <w:t>41</w:t>
      </w:r>
    </w:p>
    <w:p w14:paraId="5C7A4E7B" w14:textId="77777777" w:rsidR="006721DA" w:rsidRDefault="006721DA" w:rsidP="006721DA">
      <w:pPr>
        <w:tabs>
          <w:tab w:val="left" w:pos="4320"/>
        </w:tabs>
        <w:ind w:left="1080"/>
        <w:rPr>
          <w:rFonts w:cs="LRS System 4"/>
        </w:rPr>
      </w:pPr>
      <w:r>
        <w:rPr>
          <w:rFonts w:cs="LRS System 4"/>
        </w:rPr>
        <w:t>18</w:t>
      </w:r>
      <w:r w:rsidRPr="00863AF9">
        <w:rPr>
          <w:rFonts w:cs="LRS System 4"/>
        </w:rPr>
        <w:t>:</w:t>
      </w:r>
      <w:r>
        <w:rPr>
          <w:rFonts w:cs="LRS System 4"/>
        </w:rPr>
        <w:t>15-43</w:t>
      </w:r>
      <w:r>
        <w:rPr>
          <w:rFonts w:cs="LRS System 4"/>
        </w:rPr>
        <w:tab/>
        <w:t>=</w:t>
      </w:r>
      <w:r>
        <w:rPr>
          <w:rFonts w:cs="LRS System 4"/>
        </w:rPr>
        <w:tab/>
        <w:t>Mark 10</w:t>
      </w:r>
      <w:r w:rsidRPr="00863AF9">
        <w:rPr>
          <w:rFonts w:cs="LRS System 4"/>
        </w:rPr>
        <w:t>:</w:t>
      </w:r>
      <w:r>
        <w:rPr>
          <w:rFonts w:cs="LRS System 4"/>
        </w:rPr>
        <w:t>13-52</w:t>
      </w:r>
    </w:p>
    <w:p w14:paraId="5B21B6B9" w14:textId="77777777" w:rsidR="006721DA" w:rsidRDefault="006721DA" w:rsidP="006721DA">
      <w:pPr>
        <w:tabs>
          <w:tab w:val="left" w:pos="4320"/>
        </w:tabs>
        <w:ind w:left="1080"/>
        <w:rPr>
          <w:rFonts w:cs="LRS System 4"/>
        </w:rPr>
      </w:pPr>
      <w:r>
        <w:rPr>
          <w:rFonts w:cs="LRS System 4"/>
        </w:rPr>
        <w:t>19</w:t>
      </w:r>
      <w:r w:rsidRPr="00863AF9">
        <w:rPr>
          <w:rFonts w:cs="LRS System 4"/>
        </w:rPr>
        <w:t>:</w:t>
      </w:r>
      <w:r>
        <w:rPr>
          <w:rFonts w:cs="LRS System 4"/>
        </w:rPr>
        <w:t>45-22</w:t>
      </w:r>
      <w:r w:rsidRPr="00863AF9">
        <w:rPr>
          <w:rFonts w:cs="LRS System 4"/>
        </w:rPr>
        <w:t>:</w:t>
      </w:r>
      <w:r>
        <w:rPr>
          <w:rFonts w:cs="LRS System 4"/>
        </w:rPr>
        <w:t>13</w:t>
      </w:r>
      <w:r>
        <w:rPr>
          <w:rFonts w:cs="LRS System 4"/>
        </w:rPr>
        <w:tab/>
        <w:t>=</w:t>
      </w:r>
      <w:r>
        <w:rPr>
          <w:rFonts w:cs="LRS System 4"/>
        </w:rPr>
        <w:tab/>
        <w:t>Mark 11</w:t>
      </w:r>
      <w:r w:rsidRPr="00863AF9">
        <w:rPr>
          <w:rFonts w:cs="LRS System 4"/>
        </w:rPr>
        <w:t>:</w:t>
      </w:r>
      <w:r>
        <w:rPr>
          <w:rFonts w:cs="LRS System 4"/>
        </w:rPr>
        <w:t>15-14</w:t>
      </w:r>
      <w:r w:rsidRPr="00863AF9">
        <w:rPr>
          <w:rFonts w:cs="LRS System 4"/>
        </w:rPr>
        <w:t>:</w:t>
      </w:r>
      <w:r>
        <w:rPr>
          <w:rFonts w:cs="LRS System 4"/>
        </w:rPr>
        <w:t>16</w:t>
      </w:r>
    </w:p>
    <w:p w14:paraId="376BC295" w14:textId="77777777" w:rsidR="006721DA" w:rsidRPr="00945C94" w:rsidRDefault="006721DA" w:rsidP="00826C13">
      <w:pPr>
        <w:rPr>
          <w:rFonts w:cs="LRS System 4"/>
        </w:rPr>
      </w:pPr>
    </w:p>
    <w:p w14:paraId="3C148CC5" w14:textId="77777777" w:rsidR="006721DA" w:rsidRDefault="006721DA" w:rsidP="007F2A57">
      <w:pPr>
        <w:numPr>
          <w:ilvl w:val="1"/>
          <w:numId w:val="11"/>
        </w:numPr>
        <w:tabs>
          <w:tab w:val="clear" w:pos="720"/>
        </w:tabs>
      </w:pPr>
      <w:r>
        <w:t>Luke has inserted two major blocks of material into the Markan scheme</w:t>
      </w:r>
      <w:r w:rsidRPr="00863AF9">
        <w:t xml:space="preserve">: </w:t>
      </w:r>
      <w:r>
        <w:t>the</w:t>
      </w:r>
      <w:r w:rsidRPr="00863AF9">
        <w:t xml:space="preserve"> </w:t>
      </w:r>
      <w:r>
        <w:t>“lesser insertion</w:t>
      </w:r>
      <w:r w:rsidRPr="00863AF9">
        <w:t>,</w:t>
      </w:r>
      <w:r>
        <w:t>”</w:t>
      </w:r>
      <w:r w:rsidRPr="00863AF9">
        <w:t xml:space="preserve"> </w:t>
      </w:r>
      <w:r>
        <w:t>Luke 6</w:t>
      </w:r>
      <w:r w:rsidRPr="00863AF9">
        <w:t>:</w:t>
      </w:r>
      <w:r>
        <w:t>20-8</w:t>
      </w:r>
      <w:r w:rsidRPr="00863AF9">
        <w:t>:</w:t>
      </w:r>
      <w:r>
        <w:t>3</w:t>
      </w:r>
      <w:r w:rsidRPr="00863AF9">
        <w:t xml:space="preserve"> (</w:t>
      </w:r>
      <w:r>
        <w:t>= the</w:t>
      </w:r>
      <w:r w:rsidRPr="00863AF9">
        <w:t xml:space="preserve"> </w:t>
      </w:r>
      <w:r>
        <w:t>“sermon on the plain”</w:t>
      </w:r>
      <w:r w:rsidRPr="00863AF9">
        <w:t xml:space="preserve"> </w:t>
      </w:r>
      <w:r>
        <w:t>plus some narratives</w:t>
      </w:r>
      <w:r w:rsidRPr="00863AF9">
        <w:t xml:space="preserve"> [</w:t>
      </w:r>
      <w:r>
        <w:rPr>
          <w:rFonts w:cs="WP TypographicSymbols"/>
        </w:rPr>
        <w:t>“</w:t>
      </w:r>
      <w:r>
        <w:t>centuri</w:t>
      </w:r>
      <w:r>
        <w:softHyphen/>
        <w:t>on</w:t>
      </w:r>
      <w:r>
        <w:rPr>
          <w:rFonts w:cs="WP TypographicSymbols"/>
        </w:rPr>
        <w:t>’</w:t>
      </w:r>
      <w:r>
        <w:t>s slave</w:t>
      </w:r>
      <w:r w:rsidRPr="00863AF9">
        <w:t>,</w:t>
      </w:r>
      <w:r>
        <w:t>”</w:t>
      </w:r>
      <w:r w:rsidRPr="00863AF9">
        <w:t xml:space="preserve"> </w:t>
      </w:r>
      <w:r>
        <w:t>“widow</w:t>
      </w:r>
      <w:r>
        <w:rPr>
          <w:rFonts w:cs="WP TypographicSymbols"/>
        </w:rPr>
        <w:t>’</w:t>
      </w:r>
      <w:r>
        <w:t>s son at Nain</w:t>
      </w:r>
      <w:r w:rsidRPr="00863AF9">
        <w:t>,</w:t>
      </w:r>
      <w:r>
        <w:t>”</w:t>
      </w:r>
      <w:r w:rsidRPr="00863AF9">
        <w:t xml:space="preserve"> </w:t>
      </w:r>
      <w:r>
        <w:t>“Jesus and John</w:t>
      </w:r>
      <w:r w:rsidRPr="00863AF9">
        <w:t>,</w:t>
      </w:r>
      <w:r>
        <w:t>”</w:t>
      </w:r>
      <w:r w:rsidRPr="00863AF9">
        <w:t xml:space="preserve"> </w:t>
      </w:r>
      <w:r>
        <w:t>“Jesus</w:t>
      </w:r>
      <w:r>
        <w:rPr>
          <w:rFonts w:cs="WP TypographicSymbols"/>
        </w:rPr>
        <w:t>’</w:t>
      </w:r>
      <w:r w:rsidRPr="00863AF9">
        <w:rPr>
          <w:rFonts w:cs="WP TypographicSymbols"/>
        </w:rPr>
        <w:t xml:space="preserve"> </w:t>
      </w:r>
      <w:r>
        <w:t>anointing and the parable of the two debtors”</w:t>
      </w:r>
      <w:r w:rsidRPr="00863AF9">
        <w:t xml:space="preserve">]); </w:t>
      </w:r>
      <w:r>
        <w:t>and the</w:t>
      </w:r>
      <w:r w:rsidRPr="00863AF9">
        <w:t xml:space="preserve"> </w:t>
      </w:r>
      <w:r>
        <w:t>“greater insertion</w:t>
      </w:r>
      <w:r w:rsidRPr="00863AF9">
        <w:t>,</w:t>
      </w:r>
      <w:r>
        <w:t>”</w:t>
      </w:r>
      <w:r w:rsidRPr="00863AF9">
        <w:t xml:space="preserve"> </w:t>
      </w:r>
      <w:r>
        <w:t>Luke 9</w:t>
      </w:r>
      <w:r w:rsidRPr="00863AF9">
        <w:t>:</w:t>
      </w:r>
      <w:r>
        <w:t>51-18</w:t>
      </w:r>
      <w:r w:rsidRPr="00863AF9">
        <w:t>:</w:t>
      </w:r>
      <w:r>
        <w:t>14</w:t>
      </w:r>
      <w:r w:rsidRPr="00863AF9">
        <w:t xml:space="preserve"> (</w:t>
      </w:r>
      <w:r>
        <w:t>= the</w:t>
      </w:r>
      <w:r w:rsidRPr="00863AF9">
        <w:t xml:space="preserve"> </w:t>
      </w:r>
      <w:r>
        <w:t>“travel narra</w:t>
      </w:r>
      <w:r>
        <w:softHyphen/>
        <w:t>tive”</w:t>
      </w:r>
      <w:r w:rsidRPr="00863AF9">
        <w:t>).</w:t>
      </w:r>
    </w:p>
    <w:p w14:paraId="7B6935B5" w14:textId="77777777" w:rsidR="006721DA" w:rsidRDefault="006721DA" w:rsidP="007F2A57">
      <w:pPr>
        <w:numPr>
          <w:ilvl w:val="1"/>
          <w:numId w:val="11"/>
        </w:numPr>
        <w:tabs>
          <w:tab w:val="clear" w:pos="720"/>
        </w:tabs>
      </w:pPr>
      <w:r>
        <w:t>Luke has also eliminated one major block of material from the Markan scheme</w:t>
      </w:r>
      <w:r w:rsidRPr="00863AF9">
        <w:t xml:space="preserve">: </w:t>
      </w:r>
      <w:r>
        <w:t>the</w:t>
      </w:r>
      <w:r w:rsidRPr="00863AF9">
        <w:t xml:space="preserve"> </w:t>
      </w:r>
      <w:r>
        <w:t>“great omission</w:t>
      </w:r>
      <w:r w:rsidRPr="00863AF9">
        <w:t>,</w:t>
      </w:r>
      <w:r>
        <w:t>”</w:t>
      </w:r>
      <w:r w:rsidRPr="00863AF9">
        <w:t xml:space="preserve"> </w:t>
      </w:r>
      <w:r>
        <w:t>Mark 6</w:t>
      </w:r>
      <w:r w:rsidRPr="00863AF9">
        <w:t>:</w:t>
      </w:r>
      <w:r>
        <w:t>45-8</w:t>
      </w:r>
      <w:r w:rsidRPr="00863AF9">
        <w:t>:</w:t>
      </w:r>
      <w:r>
        <w:t>26</w:t>
      </w:r>
      <w:r w:rsidRPr="00863AF9">
        <w:t xml:space="preserve">. </w:t>
      </w:r>
      <w:r>
        <w:t>For some of it he had parallels elsewhere</w:t>
      </w:r>
      <w:r w:rsidRPr="00863AF9">
        <w:t xml:space="preserve">, </w:t>
      </w:r>
      <w:r>
        <w:t>and some may have been distasteful to him</w:t>
      </w:r>
      <w:r w:rsidRPr="00863AF9">
        <w:t xml:space="preserve">. </w:t>
      </w:r>
      <w:r>
        <w:t>The explanation of Jewish cere</w:t>
      </w:r>
      <w:r>
        <w:softHyphen/>
        <w:t>monial customs he probably thought super</w:t>
      </w:r>
      <w:r>
        <w:softHyphen/>
        <w:t>fluous</w:t>
      </w:r>
      <w:r w:rsidRPr="00863AF9">
        <w:t xml:space="preserve">. </w:t>
      </w:r>
      <w:r>
        <w:t>This leaves very little</w:t>
      </w:r>
      <w:r w:rsidRPr="00863AF9">
        <w:t xml:space="preserve">; </w:t>
      </w:r>
      <w:r>
        <w:t>and each of his two volumes already contains as much as a Greek papyrus rolls could ordinarily hold</w:t>
      </w:r>
      <w:r w:rsidRPr="00863AF9">
        <w:t>.</w:t>
      </w:r>
    </w:p>
    <w:p w14:paraId="0E3E6049" w14:textId="77777777" w:rsidR="006721DA" w:rsidRDefault="006721DA" w:rsidP="00826C13">
      <w:pPr>
        <w:rPr>
          <w:rFonts w:cs="LRS System 4"/>
        </w:rPr>
      </w:pPr>
    </w:p>
    <w:p w14:paraId="0A0089FE" w14:textId="77777777" w:rsidR="006721DA" w:rsidRDefault="006721DA" w:rsidP="00826C13">
      <w:pPr>
        <w:jc w:val="center"/>
        <w:rPr>
          <w:rFonts w:cs="LRS System 4"/>
        </w:rPr>
      </w:pPr>
      <w:r>
        <w:rPr>
          <w:rFonts w:cs="LRS System 4"/>
          <w:smallCaps/>
        </w:rPr>
        <w:t>part 2</w:t>
      </w:r>
      <w:r w:rsidRPr="00863AF9">
        <w:rPr>
          <w:rFonts w:cs="LRS System 4"/>
          <w:smallCaps/>
        </w:rPr>
        <w:t xml:space="preserve">: </w:t>
      </w:r>
      <w:r>
        <w:rPr>
          <w:rFonts w:cs="LRS System 4"/>
          <w:smallCaps/>
        </w:rPr>
        <w:t xml:space="preserve">major </w:t>
      </w:r>
      <w:proofErr w:type="spellStart"/>
      <w:r>
        <w:rPr>
          <w:rFonts w:cs="LRS System 4"/>
          <w:smallCaps/>
        </w:rPr>
        <w:t>ttheological</w:t>
      </w:r>
      <w:proofErr w:type="spellEnd"/>
      <w:r>
        <w:rPr>
          <w:rFonts w:cs="LRS System 4"/>
          <w:smallCaps/>
        </w:rPr>
        <w:t xml:space="preserve"> themes</w:t>
      </w:r>
    </w:p>
    <w:p w14:paraId="51BA94F6" w14:textId="77777777" w:rsidR="006721DA" w:rsidRDefault="006721DA" w:rsidP="00826C13">
      <w:pPr>
        <w:rPr>
          <w:rFonts w:cs="LRS System 4"/>
        </w:rPr>
      </w:pPr>
    </w:p>
    <w:p w14:paraId="7DF18A57" w14:textId="77777777" w:rsidR="006721DA" w:rsidRDefault="006721DA" w:rsidP="007F2A57">
      <w:pPr>
        <w:numPr>
          <w:ilvl w:val="0"/>
          <w:numId w:val="12"/>
        </w:numPr>
        <w:tabs>
          <w:tab w:val="clear" w:pos="360"/>
        </w:tabs>
      </w:pPr>
      <w:r>
        <w:rPr>
          <w:b/>
          <w:bCs/>
        </w:rPr>
        <w:t>salvation history</w:t>
      </w:r>
      <w:r w:rsidRPr="00863AF9">
        <w:t xml:space="preserve"> (</w:t>
      </w:r>
      <w:r>
        <w:t xml:space="preserve">the delay of the </w:t>
      </w:r>
      <w:proofErr w:type="spellStart"/>
      <w:r>
        <w:t>parousia</w:t>
      </w:r>
      <w:proofErr w:type="spellEnd"/>
      <w:r>
        <w:t xml:space="preserve"> and the worldwide Church</w:t>
      </w:r>
      <w:r w:rsidRPr="00863AF9">
        <w:t>)</w:t>
      </w:r>
    </w:p>
    <w:p w14:paraId="365517CE" w14:textId="77777777" w:rsidR="006721DA" w:rsidRDefault="006721DA" w:rsidP="007F2A57">
      <w:pPr>
        <w:numPr>
          <w:ilvl w:val="1"/>
          <w:numId w:val="12"/>
        </w:numPr>
        <w:tabs>
          <w:tab w:val="clear" w:pos="720"/>
        </w:tabs>
      </w:pPr>
      <w:r>
        <w:rPr>
          <w:i/>
          <w:iCs/>
        </w:rPr>
        <w:t>Parousia</w:t>
      </w:r>
      <w:r>
        <w:t xml:space="preserve"> is a Greek word that refers to Jesus</w:t>
      </w:r>
      <w:r>
        <w:rPr>
          <w:rFonts w:cs="WP TypographicSymbols"/>
        </w:rPr>
        <w:t>’</w:t>
      </w:r>
      <w:r w:rsidRPr="00863AF9">
        <w:rPr>
          <w:rFonts w:cs="WP TypographicSymbols"/>
        </w:rPr>
        <w:t xml:space="preserve"> </w:t>
      </w:r>
      <w:r>
        <w:t>second coming</w:t>
      </w:r>
      <w:r w:rsidRPr="00863AF9">
        <w:t xml:space="preserve">. </w:t>
      </w:r>
      <w:r>
        <w:t>“</w:t>
      </w:r>
      <w:r w:rsidRPr="00863AF9">
        <w:t xml:space="preserve">. . . </w:t>
      </w:r>
      <w:r>
        <w:t>the Church in Luke</w:t>
      </w:r>
      <w:r>
        <w:rPr>
          <w:rFonts w:cs="WP TypographicSymbols"/>
        </w:rPr>
        <w:t>’</w:t>
      </w:r>
      <w:r>
        <w:t>s day</w:t>
      </w:r>
      <w:r w:rsidRPr="00863AF9">
        <w:t xml:space="preserve"> [</w:t>
      </w:r>
      <w:r>
        <w:t>was</w:t>
      </w:r>
      <w:r w:rsidRPr="00863AF9">
        <w:t xml:space="preserve">] </w:t>
      </w:r>
      <w:r>
        <w:t>changing from a free-moving evangelis</w:t>
      </w:r>
      <w:r>
        <w:softHyphen/>
        <w:t>tic enterprise to a set</w:t>
      </w:r>
      <w:r>
        <w:softHyphen/>
        <w:t>tled institution</w:t>
      </w:r>
      <w:r w:rsidRPr="00863AF9">
        <w:t>.</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322</w:t>
      </w:r>
      <w:r w:rsidRPr="00863AF9">
        <w:t xml:space="preserve">) </w:t>
      </w:r>
      <w:r>
        <w:t>“</w:t>
      </w:r>
      <w:r w:rsidRPr="00863AF9">
        <w:t xml:space="preserve">. . . </w:t>
      </w:r>
      <w:r>
        <w:t>Why should there be a Church</w:t>
      </w:r>
      <w:r w:rsidRPr="00863AF9">
        <w:t xml:space="preserve">? </w:t>
      </w:r>
      <w:r>
        <w:t>If the end of the Age was to be the next act in the redemptive drama of God</w:t>
      </w:r>
      <w:r w:rsidRPr="00863AF9">
        <w:t xml:space="preserve">, </w:t>
      </w:r>
      <w:r>
        <w:t>what meaning could be found for the Church as an ongoing institution</w:t>
      </w:r>
      <w:r w:rsidRPr="00863AF9">
        <w:t>? [</w:t>
      </w:r>
      <w:r>
        <w:t>In Luke</w:t>
      </w:r>
      <w:r>
        <w:rPr>
          <w:rFonts w:cs="WP TypographicSymbols"/>
        </w:rPr>
        <w:t>’</w:t>
      </w:r>
      <w:r>
        <w:t>s view</w:t>
      </w:r>
      <w:r w:rsidRPr="00863AF9">
        <w:t xml:space="preserve">,] </w:t>
      </w:r>
      <w:r>
        <w:t>the Church was as much a part of the fulfillment of the divine plan as the act of Consumma</w:t>
      </w:r>
      <w:r>
        <w:softHyphen/>
        <w:t>tion itself</w:t>
      </w:r>
      <w:r w:rsidRPr="00863AF9">
        <w:t>.</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295</w:t>
      </w:r>
      <w:r w:rsidRPr="00863AF9">
        <w:t xml:space="preserve">) </w:t>
      </w:r>
      <w:r>
        <w:t>“</w:t>
      </w:r>
      <w:r w:rsidRPr="00863AF9">
        <w:t xml:space="preserve">. . . </w:t>
      </w:r>
      <w:r>
        <w:t>the overarching redemptive pur</w:t>
      </w:r>
      <w:r>
        <w:softHyphen/>
        <w:t xml:space="preserve">pose of God </w:t>
      </w:r>
      <w:r w:rsidRPr="00863AF9">
        <w:t xml:space="preserve">. . . </w:t>
      </w:r>
      <w:r>
        <w:t>is the main concern of his entire work</w:t>
      </w:r>
      <w:r w:rsidRPr="00863AF9">
        <w:t>.</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321</w:t>
      </w:r>
      <w:r w:rsidRPr="00863AF9">
        <w:t>)</w:t>
      </w:r>
    </w:p>
    <w:p w14:paraId="797EF866" w14:textId="77777777" w:rsidR="006721DA" w:rsidRDefault="006721DA" w:rsidP="007F2A57">
      <w:pPr>
        <w:numPr>
          <w:ilvl w:val="1"/>
          <w:numId w:val="12"/>
        </w:numPr>
        <w:tabs>
          <w:tab w:val="clear" w:pos="720"/>
        </w:tabs>
      </w:pPr>
      <w:r>
        <w:lastRenderedPageBreak/>
        <w:t>Luke</w:t>
      </w:r>
      <w:r w:rsidRPr="00863AF9">
        <w:t xml:space="preserve"> </w:t>
      </w:r>
      <w:r>
        <w:t xml:space="preserve">“adjusts redemptive history to its prolongation through the delay of the </w:t>
      </w:r>
      <w:proofErr w:type="spellStart"/>
      <w:r>
        <w:t>parousia</w:t>
      </w:r>
      <w:proofErr w:type="spellEnd"/>
      <w:r w:rsidRPr="00863AF9">
        <w:t>.</w:t>
      </w:r>
      <w:r>
        <w:rPr>
          <w:rFonts w:cs="WP TypographicSymbols"/>
        </w:rPr>
        <w:t>”</w:t>
      </w:r>
      <w:r w:rsidRPr="00863AF9">
        <w:rPr>
          <w:rFonts w:cs="WP TypographicSymbols"/>
        </w:rPr>
        <w:t xml:space="preserve"> </w:t>
      </w:r>
      <w:r>
        <w:t xml:space="preserve">The delay of the </w:t>
      </w:r>
      <w:proofErr w:type="spellStart"/>
      <w:r>
        <w:t>parousia</w:t>
      </w:r>
      <w:proofErr w:type="spellEnd"/>
      <w:r>
        <w:t xml:space="preserve"> has affected Luke</w:t>
      </w:r>
      <w:r w:rsidRPr="00863AF9">
        <w:t xml:space="preserve">; </w:t>
      </w:r>
      <w:r>
        <w:t xml:space="preserve">see his suppression of references to the imminent </w:t>
      </w:r>
      <w:proofErr w:type="spellStart"/>
      <w:r>
        <w:t>parousia</w:t>
      </w:r>
      <w:proofErr w:type="spellEnd"/>
      <w:r>
        <w:t xml:space="preserve"> in Mark 1</w:t>
      </w:r>
      <w:r w:rsidRPr="00863AF9">
        <w:t>:</w:t>
      </w:r>
      <w:r>
        <w:t>14-15 and Luke 4</w:t>
      </w:r>
      <w:r w:rsidRPr="00863AF9">
        <w:t>:</w:t>
      </w:r>
      <w:r>
        <w:t>14-15</w:t>
      </w:r>
      <w:r w:rsidRPr="00863AF9">
        <w:t xml:space="preserve">, </w:t>
      </w:r>
      <w:r>
        <w:t>Mark 13</w:t>
      </w:r>
      <w:r w:rsidRPr="00863AF9">
        <w:t>:</w:t>
      </w:r>
      <w:r>
        <w:t>7/Luke 21</w:t>
      </w:r>
      <w:r w:rsidRPr="00863AF9">
        <w:t>:</w:t>
      </w:r>
      <w:r>
        <w:t>9</w:t>
      </w:r>
      <w:r w:rsidRPr="00863AF9">
        <w:t xml:space="preserve">, </w:t>
      </w:r>
      <w:r>
        <w:t>and Mark 14</w:t>
      </w:r>
      <w:r w:rsidRPr="00863AF9">
        <w:t>:</w:t>
      </w:r>
      <w:r>
        <w:t>62/Luke 22</w:t>
      </w:r>
      <w:r w:rsidRPr="00863AF9">
        <w:t>:</w:t>
      </w:r>
      <w:r>
        <w:t>69</w:t>
      </w:r>
      <w:r w:rsidRPr="00863AF9">
        <w:t xml:space="preserve">. </w:t>
      </w:r>
      <w:r>
        <w:t xml:space="preserve">Luke substitutes for the imminent </w:t>
      </w:r>
      <w:proofErr w:type="spellStart"/>
      <w:r>
        <w:t>parousia</w:t>
      </w:r>
      <w:proofErr w:type="spellEnd"/>
      <w:r w:rsidRPr="00863AF9">
        <w:t xml:space="preserve"> </w:t>
      </w:r>
      <w:r>
        <w:t>“the in</w:t>
      </w:r>
      <w:r>
        <w:softHyphen/>
        <w:t>definitely extended rule of the exalted Christ</w:t>
      </w:r>
      <w:r w:rsidRPr="00863AF9">
        <w:t>.</w:t>
      </w:r>
      <w:r>
        <w:rPr>
          <w:rFonts w:cs="WP TypographicSymbols"/>
        </w:rPr>
        <w:t>”</w:t>
      </w:r>
      <w:r w:rsidRPr="00863AF9">
        <w:rPr>
          <w:rFonts w:cs="WP TypographicSymbols"/>
        </w:rPr>
        <w:t xml:space="preserve"> (</w:t>
      </w:r>
      <w:r>
        <w:t>Fuller 120</w:t>
      </w:r>
      <w:r w:rsidRPr="00863AF9">
        <w:t>)</w:t>
      </w:r>
    </w:p>
    <w:p w14:paraId="170C5499" w14:textId="77777777" w:rsidR="006721DA" w:rsidRDefault="006721DA" w:rsidP="007F2A57">
      <w:pPr>
        <w:numPr>
          <w:ilvl w:val="1"/>
          <w:numId w:val="12"/>
        </w:numPr>
        <w:tabs>
          <w:tab w:val="clear" w:pos="720"/>
        </w:tabs>
      </w:pPr>
      <w:r>
        <w:t xml:space="preserve">Mark explained the delay of the </w:t>
      </w:r>
      <w:proofErr w:type="spellStart"/>
      <w:r>
        <w:t>parousia</w:t>
      </w:r>
      <w:proofErr w:type="spellEnd"/>
      <w:r>
        <w:t xml:space="preserve"> by assuming that the end would come as soon as the Gentile mission was completed</w:t>
      </w:r>
      <w:r w:rsidRPr="00863AF9">
        <w:t xml:space="preserve"> (</w:t>
      </w:r>
      <w:r>
        <w:t>Mark 13</w:t>
      </w:r>
      <w:r w:rsidRPr="00863AF9">
        <w:t>:</w:t>
      </w:r>
      <w:r>
        <w:t>10</w:t>
      </w:r>
      <w:r w:rsidRPr="00863AF9">
        <w:t>). (</w:t>
      </w:r>
      <w:r>
        <w:t>Kee</w:t>
      </w:r>
      <w:r w:rsidRPr="00863AF9">
        <w:t xml:space="preserve">, </w:t>
      </w:r>
      <w:r>
        <w:t>Young</w:t>
      </w:r>
      <w:r w:rsidRPr="00863AF9">
        <w:t xml:space="preserve">, </w:t>
      </w:r>
      <w:r>
        <w:t>Froelich 294</w:t>
      </w:r>
      <w:r w:rsidRPr="00863AF9">
        <w:t xml:space="preserve">) </w:t>
      </w:r>
      <w:r>
        <w:t>Matthew goes further in that he provides</w:t>
      </w:r>
      <w:r w:rsidRPr="00863AF9">
        <w:t xml:space="preserve"> </w:t>
      </w:r>
      <w:r>
        <w:t>“regula</w:t>
      </w:r>
      <w:r>
        <w:softHyphen/>
        <w:t>tions for the Church</w:t>
      </w:r>
      <w:r>
        <w:rPr>
          <w:rFonts w:cs="WP TypographicSymbols"/>
        </w:rPr>
        <w:t>’</w:t>
      </w:r>
      <w:r>
        <w:t>s life</w:t>
      </w:r>
      <w:r w:rsidRPr="00863AF9">
        <w:t xml:space="preserve"> (</w:t>
      </w:r>
      <w:r>
        <w:t>Mt</w:t>
      </w:r>
      <w:r w:rsidRPr="00863AF9">
        <w:t xml:space="preserve">. </w:t>
      </w:r>
      <w:r>
        <w:t>5-7</w:t>
      </w:r>
      <w:r w:rsidRPr="00863AF9">
        <w:t xml:space="preserve">; </w:t>
      </w:r>
      <w:r>
        <w:t>18</w:t>
      </w:r>
      <w:r w:rsidRPr="00863AF9">
        <w:t xml:space="preserve">), </w:t>
      </w:r>
      <w:r>
        <w:t>but there was no broad framework for comprehending the meaning of the Church in the long-range purpose of God</w:t>
      </w:r>
      <w:r w:rsidRPr="00863AF9">
        <w:t>.</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321</w:t>
      </w:r>
      <w:r w:rsidRPr="00863AF9">
        <w:t xml:space="preserve">) </w:t>
      </w:r>
      <w:r>
        <w:t>“It was Luke who took on the task of devel</w:t>
      </w:r>
      <w:r>
        <w:softHyphen/>
        <w:t>oping an encompassing view in which the place of the Church in God</w:t>
      </w:r>
      <w:r>
        <w:rPr>
          <w:rFonts w:cs="WP TypographicSymbols"/>
        </w:rPr>
        <w:t>’</w:t>
      </w:r>
      <w:r>
        <w:t>s over-all purpose would be depicted</w:t>
      </w:r>
      <w:r w:rsidRPr="00863AF9">
        <w:t>.</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395</w:t>
      </w:r>
      <w:r w:rsidRPr="00863AF9">
        <w:t xml:space="preserve">) </w:t>
      </w:r>
      <w:r>
        <w:t xml:space="preserve">“Luke </w:t>
      </w:r>
      <w:r w:rsidRPr="00863AF9">
        <w:t xml:space="preserve">. . . </w:t>
      </w:r>
      <w:r>
        <w:t>thinks of Jesus as the inaugu</w:t>
      </w:r>
      <w:r>
        <w:softHyphen/>
        <w:t xml:space="preserve">rator of a world-wide community </w:t>
      </w:r>
      <w:r w:rsidRPr="00863AF9">
        <w:t xml:space="preserve">. . . </w:t>
      </w:r>
      <w:r>
        <w:t>he thinks of the Church as a settled com</w:t>
      </w:r>
      <w:r>
        <w:softHyphen/>
        <w:t>munity</w:t>
      </w:r>
      <w:r w:rsidRPr="00863AF9">
        <w:t xml:space="preserve">, </w:t>
      </w:r>
      <w:r>
        <w:t>growing in time</w:t>
      </w:r>
      <w:r w:rsidRPr="00863AF9">
        <w:t xml:space="preserve">; </w:t>
      </w:r>
      <w:r>
        <w:t>it is not feverish either from perse</w:t>
      </w:r>
      <w:r>
        <w:softHyphen/>
        <w:t>cution or from a fervid expecta</w:t>
      </w:r>
      <w:r>
        <w:softHyphen/>
        <w:t>tion of the end</w:t>
      </w:r>
      <w:r w:rsidRPr="00863AF9">
        <w:t>.</w:t>
      </w:r>
      <w:r>
        <w:rPr>
          <w:rFonts w:cs="WP TypographicSymbols"/>
        </w:rPr>
        <w:t>”</w:t>
      </w:r>
      <w:r w:rsidRPr="00863AF9">
        <w:rPr>
          <w:rFonts w:cs="WP TypographicSymbols"/>
        </w:rPr>
        <w:t xml:space="preserve"> (</w:t>
      </w:r>
      <w:r>
        <w:t>Davies 226</w:t>
      </w:r>
      <w:r w:rsidRPr="00863AF9">
        <w:t>)</w:t>
      </w:r>
    </w:p>
    <w:p w14:paraId="4F1628A7" w14:textId="77777777" w:rsidR="006721DA" w:rsidRDefault="006721DA" w:rsidP="00826C13">
      <w:pPr>
        <w:rPr>
          <w:rFonts w:cs="LRS System 4"/>
        </w:rPr>
      </w:pPr>
    </w:p>
    <w:p w14:paraId="20227BEA" w14:textId="77777777" w:rsidR="006721DA" w:rsidRDefault="006721DA" w:rsidP="007F2A57">
      <w:pPr>
        <w:numPr>
          <w:ilvl w:val="0"/>
          <w:numId w:val="12"/>
        </w:numPr>
        <w:tabs>
          <w:tab w:val="clear" w:pos="360"/>
        </w:tabs>
      </w:pPr>
      <w:r>
        <w:rPr>
          <w:b/>
          <w:bCs/>
        </w:rPr>
        <w:t>the Holy Spirit</w:t>
      </w:r>
      <w:r w:rsidRPr="00863AF9">
        <w:t xml:space="preserve">: </w:t>
      </w:r>
      <w:r>
        <w:t>The Holy Spirit permeates Luke-Acts</w:t>
      </w:r>
      <w:r w:rsidRPr="00863AF9">
        <w:t xml:space="preserve"> (</w:t>
      </w:r>
      <w:r>
        <w:rPr>
          <w:rFonts w:cs="WP TypographicSymbols"/>
        </w:rPr>
        <w:t>“</w:t>
      </w:r>
      <w:r>
        <w:t xml:space="preserve">the whole narrative </w:t>
      </w:r>
      <w:r w:rsidRPr="00863AF9">
        <w:t xml:space="preserve">. . . </w:t>
      </w:r>
      <w:r>
        <w:t>seems to float upon a sea of it</w:t>
      </w:r>
      <w:r>
        <w:rPr>
          <w:rFonts w:cs="WP TypographicSymbols"/>
        </w:rPr>
        <w:t>”</w:t>
      </w:r>
      <w:r w:rsidRPr="00863AF9">
        <w:t>). (</w:t>
      </w:r>
      <w:r>
        <w:t>Goodspeed 192</w:t>
      </w:r>
      <w:r w:rsidRPr="00863AF9">
        <w:t xml:space="preserve">) </w:t>
      </w:r>
      <w:r>
        <w:t>The Spirit is the agent of God</w:t>
      </w:r>
      <w:r>
        <w:rPr>
          <w:rFonts w:cs="WP TypographicSymbols"/>
        </w:rPr>
        <w:t>’</w:t>
      </w:r>
      <w:r>
        <w:t>s purpose</w:t>
      </w:r>
      <w:r w:rsidRPr="00863AF9">
        <w:t xml:space="preserve">. </w:t>
      </w:r>
      <w:r>
        <w:t>It is poured out on John at his birth</w:t>
      </w:r>
      <w:r w:rsidRPr="00863AF9">
        <w:t xml:space="preserve"> (</w:t>
      </w:r>
      <w:r>
        <w:t>Luke 1</w:t>
      </w:r>
      <w:r w:rsidRPr="00863AF9">
        <w:t xml:space="preserve">). </w:t>
      </w:r>
      <w:r>
        <w:t>Jesus is conceived by it</w:t>
      </w:r>
      <w:r w:rsidRPr="00863AF9">
        <w:t xml:space="preserve"> (</w:t>
      </w:r>
      <w:r>
        <w:t>Luke 3</w:t>
      </w:r>
      <w:r w:rsidRPr="00863AF9">
        <w:t xml:space="preserve">), </w:t>
      </w:r>
      <w:r>
        <w:t>moves about</w:t>
      </w:r>
      <w:r w:rsidRPr="00863AF9">
        <w:t xml:space="preserve"> </w:t>
      </w:r>
      <w:r>
        <w:t>“in the power of the Spirit</w:t>
      </w:r>
      <w:r>
        <w:rPr>
          <w:rFonts w:cs="WP TypographicSymbols"/>
        </w:rPr>
        <w:t>”</w:t>
      </w:r>
      <w:r w:rsidRPr="00863AF9">
        <w:rPr>
          <w:rFonts w:cs="WP TypographicSymbols"/>
        </w:rPr>
        <w:t xml:space="preserve"> (</w:t>
      </w:r>
      <w:r>
        <w:t>Luke 4</w:t>
      </w:r>
      <w:r w:rsidRPr="00863AF9">
        <w:t>:</w:t>
      </w:r>
      <w:r>
        <w:t>14</w:t>
      </w:r>
      <w:r w:rsidRPr="00863AF9">
        <w:t xml:space="preserve">), </w:t>
      </w:r>
      <w:r>
        <w:t>and announ</w:t>
      </w:r>
      <w:r>
        <w:softHyphen/>
        <w:t>ces that</w:t>
      </w:r>
      <w:r w:rsidRPr="00863AF9">
        <w:t xml:space="preserve"> </w:t>
      </w:r>
      <w:r>
        <w:t>“The Spirit of the Lord is upon me</w:t>
      </w:r>
      <w:r>
        <w:rPr>
          <w:rFonts w:cs="WP TypographicSymbols"/>
        </w:rPr>
        <w:t>”</w:t>
      </w:r>
      <w:r w:rsidRPr="00863AF9">
        <w:rPr>
          <w:rFonts w:cs="WP TypographicSymbols"/>
        </w:rPr>
        <w:t xml:space="preserve"> (</w:t>
      </w:r>
      <w:r>
        <w:t>4</w:t>
      </w:r>
      <w:r w:rsidRPr="00863AF9">
        <w:t>:</w:t>
      </w:r>
      <w:r>
        <w:t>18</w:t>
      </w:r>
      <w:r w:rsidRPr="00863AF9">
        <w:t xml:space="preserve">). </w:t>
      </w:r>
      <w:r>
        <w:t>The Spirit comes upon the Church at Pente</w:t>
      </w:r>
      <w:r>
        <w:softHyphen/>
        <w:t>cost</w:t>
      </w:r>
      <w:r w:rsidRPr="00863AF9">
        <w:t xml:space="preserve"> (</w:t>
      </w:r>
      <w:r>
        <w:t>Acts 2</w:t>
      </w:r>
      <w:r w:rsidRPr="00863AF9">
        <w:t xml:space="preserve">) </w:t>
      </w:r>
      <w:r>
        <w:t>and guides the apostles throughout their mission</w:t>
      </w:r>
      <w:r w:rsidRPr="00863AF9">
        <w:t xml:space="preserve"> (</w:t>
      </w:r>
      <w:r>
        <w:t>Acts 5</w:t>
      </w:r>
      <w:r w:rsidRPr="00863AF9">
        <w:t>:</w:t>
      </w:r>
      <w:r>
        <w:t>9</w:t>
      </w:r>
      <w:r w:rsidRPr="00863AF9">
        <w:t xml:space="preserve">, </w:t>
      </w:r>
      <w:r>
        <w:t>6</w:t>
      </w:r>
      <w:r w:rsidRPr="00863AF9">
        <w:t>:</w:t>
      </w:r>
      <w:r>
        <w:t>3</w:t>
      </w:r>
      <w:r w:rsidRPr="00863AF9">
        <w:t xml:space="preserve">, </w:t>
      </w:r>
      <w:r>
        <w:t>7</w:t>
      </w:r>
      <w:r w:rsidRPr="00863AF9">
        <w:t>:</w:t>
      </w:r>
      <w:r>
        <w:t>55</w:t>
      </w:r>
      <w:r w:rsidRPr="00863AF9">
        <w:t xml:space="preserve">, </w:t>
      </w:r>
      <w:r>
        <w:t>8</w:t>
      </w:r>
      <w:r w:rsidRPr="00863AF9">
        <w:t>:</w:t>
      </w:r>
      <w:r>
        <w:t>19</w:t>
      </w:r>
      <w:r w:rsidRPr="00863AF9">
        <w:t xml:space="preserve">, </w:t>
      </w:r>
      <w:r>
        <w:t>9</w:t>
      </w:r>
      <w:r w:rsidRPr="00863AF9">
        <w:t>:</w:t>
      </w:r>
      <w:r>
        <w:t>17</w:t>
      </w:r>
      <w:r w:rsidRPr="00863AF9">
        <w:t xml:space="preserve">, </w:t>
      </w:r>
      <w:r>
        <w:t>10</w:t>
      </w:r>
      <w:r w:rsidRPr="00863AF9">
        <w:t>:</w:t>
      </w:r>
      <w:r>
        <w:t>44</w:t>
      </w:r>
      <w:r w:rsidRPr="00863AF9">
        <w:t xml:space="preserve">, </w:t>
      </w:r>
      <w:r>
        <w:t>13</w:t>
      </w:r>
      <w:r w:rsidRPr="00863AF9">
        <w:t>:</w:t>
      </w:r>
      <w:r>
        <w:t>2</w:t>
      </w:r>
      <w:r w:rsidRPr="00863AF9">
        <w:t xml:space="preserve">, </w:t>
      </w:r>
      <w:r>
        <w:t>13</w:t>
      </w:r>
      <w:r w:rsidRPr="00863AF9">
        <w:t>:</w:t>
      </w:r>
      <w:r>
        <w:t>4</w:t>
      </w:r>
      <w:r w:rsidRPr="00863AF9">
        <w:t xml:space="preserve">, </w:t>
      </w:r>
      <w:r>
        <w:t>16</w:t>
      </w:r>
      <w:r w:rsidRPr="00863AF9">
        <w:t>:</w:t>
      </w:r>
      <w:r>
        <w:t>7</w:t>
      </w:r>
      <w:r w:rsidRPr="00863AF9">
        <w:t xml:space="preserve">, </w:t>
      </w:r>
      <w:r>
        <w:t>19</w:t>
      </w:r>
      <w:r w:rsidRPr="00863AF9">
        <w:t>:</w:t>
      </w:r>
      <w:r>
        <w:t>21</w:t>
      </w:r>
      <w:r w:rsidRPr="00863AF9">
        <w:t xml:space="preserve">, </w:t>
      </w:r>
      <w:r>
        <w:t>20</w:t>
      </w:r>
      <w:r w:rsidRPr="00863AF9">
        <w:t>:</w:t>
      </w:r>
      <w:r>
        <w:t>28</w:t>
      </w:r>
      <w:r w:rsidRPr="00863AF9">
        <w:t xml:space="preserve">, </w:t>
      </w:r>
      <w:r>
        <w:t>etc</w:t>
      </w:r>
      <w:r w:rsidRPr="00863AF9">
        <w:t>.).</w:t>
      </w:r>
    </w:p>
    <w:p w14:paraId="65F89367" w14:textId="77777777" w:rsidR="006721DA" w:rsidRDefault="006721DA" w:rsidP="00826C13">
      <w:pPr>
        <w:rPr>
          <w:rFonts w:cs="LRS System 4"/>
        </w:rPr>
      </w:pPr>
    </w:p>
    <w:p w14:paraId="0C3BB6A1" w14:textId="77777777" w:rsidR="006721DA" w:rsidRDefault="006721DA" w:rsidP="007F2A57">
      <w:pPr>
        <w:numPr>
          <w:ilvl w:val="0"/>
          <w:numId w:val="12"/>
        </w:numPr>
        <w:tabs>
          <w:tab w:val="clear" w:pos="360"/>
        </w:tabs>
      </w:pPr>
      <w:r>
        <w:rPr>
          <w:b/>
          <w:bCs/>
        </w:rPr>
        <w:t>Jesus</w:t>
      </w:r>
      <w:r w:rsidR="00AC0F61" w:rsidRPr="00AC0F61">
        <w:rPr>
          <w:rFonts w:cs="WP TypographicSymbols"/>
          <w:bCs/>
        </w:rPr>
        <w:t xml:space="preserve">’ </w:t>
      </w:r>
      <w:r>
        <w:rPr>
          <w:b/>
          <w:bCs/>
        </w:rPr>
        <w:t>compassion for outsiders</w:t>
      </w:r>
    </w:p>
    <w:p w14:paraId="69D9FAA7" w14:textId="77777777" w:rsidR="006721DA" w:rsidRDefault="006721DA" w:rsidP="007F2A57">
      <w:pPr>
        <w:numPr>
          <w:ilvl w:val="1"/>
          <w:numId w:val="12"/>
        </w:numPr>
        <w:tabs>
          <w:tab w:val="clear" w:pos="720"/>
        </w:tabs>
      </w:pPr>
      <w:r>
        <w:rPr>
          <w:b/>
          <w:bCs/>
        </w:rPr>
        <w:t>Gentiles</w:t>
      </w:r>
      <w:r w:rsidRPr="00863AF9">
        <w:t xml:space="preserve">: </w:t>
      </w:r>
      <w:r>
        <w:t>Jesus will be</w:t>
      </w:r>
      <w:r w:rsidRPr="00863AF9">
        <w:t xml:space="preserve"> </w:t>
      </w:r>
      <w:r>
        <w:t>“a light for revelation to the Gen</w:t>
      </w:r>
      <w:r>
        <w:softHyphen/>
        <w:t>tiles</w:t>
      </w:r>
      <w:r>
        <w:rPr>
          <w:rFonts w:cs="WP TypographicSymbols"/>
        </w:rPr>
        <w:t>”</w:t>
      </w:r>
      <w:r w:rsidRPr="00863AF9">
        <w:rPr>
          <w:rFonts w:cs="WP TypographicSymbols"/>
        </w:rPr>
        <w:t xml:space="preserve"> (</w:t>
      </w:r>
      <w:r>
        <w:t>2</w:t>
      </w:r>
      <w:r w:rsidRPr="00863AF9">
        <w:t>:</w:t>
      </w:r>
      <w:r>
        <w:t>32</w:t>
      </w:r>
      <w:r w:rsidRPr="00863AF9">
        <w:t xml:space="preserve">). </w:t>
      </w:r>
      <w:r>
        <w:t>The angels sing</w:t>
      </w:r>
      <w:r w:rsidRPr="00863AF9">
        <w:t xml:space="preserve">, </w:t>
      </w:r>
      <w:r>
        <w:t>“Glory to God in the high</w:t>
      </w:r>
      <w:r>
        <w:softHyphen/>
        <w:t>est</w:t>
      </w:r>
      <w:r w:rsidRPr="00863AF9">
        <w:t xml:space="preserve">, </w:t>
      </w:r>
      <w:r>
        <w:t xml:space="preserve">and on earth peace among men </w:t>
      </w:r>
      <w:r w:rsidRPr="00863AF9">
        <w:t>. . .</w:t>
      </w:r>
      <w:r>
        <w:rPr>
          <w:rFonts w:cs="WP TypographicSymbols"/>
        </w:rPr>
        <w:t>”</w:t>
      </w:r>
      <w:r w:rsidRPr="00863AF9">
        <w:rPr>
          <w:rFonts w:cs="WP TypographicSymbols"/>
        </w:rPr>
        <w:t xml:space="preserve"> (</w:t>
      </w:r>
      <w:r>
        <w:t>2</w:t>
      </w:r>
      <w:r w:rsidRPr="00863AF9">
        <w:t>:</w:t>
      </w:r>
      <w:r>
        <w:t>14</w:t>
      </w:r>
      <w:r w:rsidRPr="00863AF9">
        <w:t xml:space="preserve">). </w:t>
      </w:r>
      <w:r>
        <w:t>To the quota</w:t>
      </w:r>
      <w:r>
        <w:softHyphen/>
        <w:t>tion from Isa 40</w:t>
      </w:r>
      <w:r w:rsidRPr="00863AF9">
        <w:t>:</w:t>
      </w:r>
      <w:r>
        <w:t>3-4 as found in Mark and Matthew</w:t>
      </w:r>
      <w:r w:rsidRPr="00863AF9">
        <w:t xml:space="preserve"> (</w:t>
      </w:r>
      <w:r>
        <w:rPr>
          <w:rFonts w:cs="WP TypographicSymbols"/>
        </w:rPr>
        <w:t>“</w:t>
      </w:r>
      <w:r>
        <w:t>the voice of one crying in the wilderness</w:t>
      </w:r>
      <w:r>
        <w:rPr>
          <w:rFonts w:cs="WP TypographicSymbols"/>
        </w:rPr>
        <w:t>”</w:t>
      </w:r>
      <w:r w:rsidRPr="00863AF9">
        <w:t xml:space="preserve">) </w:t>
      </w:r>
      <w:r>
        <w:t>Luke adds Isa 40</w:t>
      </w:r>
      <w:r w:rsidRPr="00863AF9">
        <w:t>:</w:t>
      </w:r>
      <w:r>
        <w:t>5</w:t>
      </w:r>
      <w:r w:rsidRPr="00863AF9">
        <w:t xml:space="preserve">, </w:t>
      </w:r>
      <w:r>
        <w:t>“and all flesh shall see the salvation of God</w:t>
      </w:r>
      <w:r>
        <w:rPr>
          <w:rFonts w:cs="WP TypographicSymbols"/>
        </w:rPr>
        <w:t>”</w:t>
      </w:r>
      <w:r w:rsidRPr="00863AF9">
        <w:t xml:space="preserve">. </w:t>
      </w:r>
      <w:r>
        <w:t>Only Luke has soldiers repent at John the Baptist</w:t>
      </w:r>
      <w:r>
        <w:rPr>
          <w:rFonts w:cs="WP TypographicSymbols"/>
        </w:rPr>
        <w:t>’</w:t>
      </w:r>
      <w:r>
        <w:t>s preach</w:t>
      </w:r>
      <w:r>
        <w:softHyphen/>
        <w:t>ing</w:t>
      </w:r>
      <w:r w:rsidRPr="00863AF9">
        <w:t xml:space="preserve"> (</w:t>
      </w:r>
      <w:r>
        <w:t>3</w:t>
      </w:r>
      <w:r w:rsidRPr="00863AF9">
        <w:t>:</w:t>
      </w:r>
      <w:r>
        <w:t>12-14</w:t>
      </w:r>
      <w:r w:rsidRPr="00863AF9">
        <w:t xml:space="preserve">). </w:t>
      </w:r>
      <w:r>
        <w:t>While Mat</w:t>
      </w:r>
      <w:r>
        <w:softHyphen/>
        <w:t>thew traced the genealogy of Jesus back to Abraham</w:t>
      </w:r>
      <w:r w:rsidRPr="00863AF9">
        <w:t xml:space="preserve">, </w:t>
      </w:r>
      <w:r>
        <w:t>Luke traced it back to Adam</w:t>
      </w:r>
      <w:r w:rsidRPr="00863AF9">
        <w:t xml:space="preserve"> (</w:t>
      </w:r>
      <w:r>
        <w:t>4</w:t>
      </w:r>
      <w:r w:rsidRPr="00863AF9">
        <w:t>:</w:t>
      </w:r>
      <w:r>
        <w:t>25-27</w:t>
      </w:r>
      <w:r w:rsidRPr="00863AF9">
        <w:t xml:space="preserve">). </w:t>
      </w:r>
      <w:r>
        <w:t>Jesus fore</w:t>
      </w:r>
      <w:r>
        <w:softHyphen/>
        <w:t>tells his accep</w:t>
      </w:r>
      <w:r>
        <w:softHyphen/>
        <w:t>tance by the Gentiles when he refers to Eli</w:t>
      </w:r>
      <w:r>
        <w:softHyphen/>
        <w:t>jah</w:t>
      </w:r>
      <w:r>
        <w:rPr>
          <w:rFonts w:cs="WP TypographicSymbols"/>
        </w:rPr>
        <w:t>’</w:t>
      </w:r>
      <w:r>
        <w:t>s and Elisha</w:t>
      </w:r>
      <w:r>
        <w:rPr>
          <w:rFonts w:cs="WP TypographicSymbols"/>
        </w:rPr>
        <w:t>’</w:t>
      </w:r>
      <w:r>
        <w:t>s going to Gen</w:t>
      </w:r>
      <w:r>
        <w:softHyphen/>
        <w:t>tiles rather than to Israel</w:t>
      </w:r>
      <w:r w:rsidRPr="00863AF9">
        <w:t xml:space="preserve"> (</w:t>
      </w:r>
      <w:r>
        <w:t>4</w:t>
      </w:r>
      <w:r w:rsidRPr="00863AF9">
        <w:t>:</w:t>
      </w:r>
      <w:r>
        <w:t>25-27</w:t>
      </w:r>
      <w:r w:rsidRPr="00863AF9">
        <w:t xml:space="preserve">). </w:t>
      </w:r>
      <w:r>
        <w:t>Repentance and forgiveness should be preached</w:t>
      </w:r>
      <w:r w:rsidRPr="00863AF9">
        <w:t xml:space="preserve"> </w:t>
      </w:r>
      <w:r>
        <w:t>“in his name to all nations</w:t>
      </w:r>
      <w:r w:rsidRPr="00863AF9">
        <w:t xml:space="preserve">, </w:t>
      </w:r>
      <w:r>
        <w:t>beginning from Jeru</w:t>
      </w:r>
      <w:r>
        <w:softHyphen/>
        <w:t>salem</w:t>
      </w:r>
      <w:r>
        <w:rPr>
          <w:rFonts w:cs="WP TypographicSymbols"/>
        </w:rPr>
        <w:t>”</w:t>
      </w:r>
      <w:r w:rsidRPr="00863AF9">
        <w:rPr>
          <w:rFonts w:cs="WP TypographicSymbols"/>
        </w:rPr>
        <w:t xml:space="preserve"> (</w:t>
      </w:r>
      <w:r>
        <w:t>24</w:t>
      </w:r>
      <w:r w:rsidRPr="00863AF9">
        <w:t>:</w:t>
      </w:r>
      <w:r>
        <w:t>47</w:t>
      </w:r>
      <w:r w:rsidRPr="00863AF9">
        <w:t xml:space="preserve">). </w:t>
      </w:r>
      <w:r>
        <w:t>The gospel is given to the Gentiles on Pente</w:t>
      </w:r>
      <w:r>
        <w:softHyphen/>
        <w:t>cost</w:t>
      </w:r>
      <w:r w:rsidRPr="00863AF9">
        <w:t xml:space="preserve"> (</w:t>
      </w:r>
      <w:r>
        <w:t>Acts 2</w:t>
      </w:r>
      <w:r w:rsidRPr="00863AF9">
        <w:t xml:space="preserve">). </w:t>
      </w:r>
      <w:r>
        <w:t>“It was necessary that the word of God should be spoken first to you</w:t>
      </w:r>
      <w:r w:rsidRPr="00863AF9">
        <w:t xml:space="preserve">. </w:t>
      </w:r>
      <w:r>
        <w:t>Since you thrust it from you</w:t>
      </w:r>
      <w:r w:rsidRPr="00863AF9">
        <w:t xml:space="preserve">, . . . </w:t>
      </w:r>
      <w:r>
        <w:t>we turn to the Gen</w:t>
      </w:r>
      <w:r>
        <w:softHyphen/>
        <w:t>tiles</w:t>
      </w:r>
      <w:r>
        <w:rPr>
          <w:rFonts w:cs="WP TypographicSymbols"/>
        </w:rPr>
        <w:t>”</w:t>
      </w:r>
      <w:r w:rsidRPr="00863AF9">
        <w:rPr>
          <w:rFonts w:cs="WP TypographicSymbols"/>
        </w:rPr>
        <w:t xml:space="preserve"> (</w:t>
      </w:r>
      <w:r>
        <w:t>13</w:t>
      </w:r>
      <w:r w:rsidRPr="00863AF9">
        <w:t>:</w:t>
      </w:r>
      <w:r>
        <w:t>46-47</w:t>
      </w:r>
      <w:r w:rsidRPr="00863AF9">
        <w:t xml:space="preserve">). </w:t>
      </w:r>
      <w:r>
        <w:t>“</w:t>
      </w:r>
      <w:r w:rsidRPr="00863AF9">
        <w:t xml:space="preserve">. . . </w:t>
      </w:r>
      <w:r>
        <w:t>this salva</w:t>
      </w:r>
      <w:r>
        <w:softHyphen/>
        <w:t>tion of God has been sent to the Gentiles</w:t>
      </w:r>
      <w:r w:rsidRPr="00863AF9">
        <w:t xml:space="preserve">; </w:t>
      </w:r>
      <w:r>
        <w:t>they will listen</w:t>
      </w:r>
      <w:r>
        <w:rPr>
          <w:rFonts w:cs="WP TypographicSymbols"/>
        </w:rPr>
        <w:t>”</w:t>
      </w:r>
      <w:r w:rsidRPr="00863AF9">
        <w:rPr>
          <w:rFonts w:cs="WP TypographicSymbols"/>
        </w:rPr>
        <w:t xml:space="preserve"> (</w:t>
      </w:r>
      <w:r>
        <w:t>Acts 28</w:t>
      </w:r>
      <w:r w:rsidRPr="00863AF9">
        <w:t>:</w:t>
      </w:r>
      <w:r>
        <w:t>28</w:t>
      </w:r>
      <w:r w:rsidRPr="00863AF9">
        <w:t>).</w:t>
      </w:r>
    </w:p>
    <w:p w14:paraId="6A71D366" w14:textId="77777777" w:rsidR="006721DA" w:rsidRDefault="006721DA" w:rsidP="007F2A57">
      <w:pPr>
        <w:numPr>
          <w:ilvl w:val="1"/>
          <w:numId w:val="12"/>
        </w:numPr>
        <w:tabs>
          <w:tab w:val="clear" w:pos="720"/>
        </w:tabs>
        <w:rPr>
          <w:rFonts w:cs="LRS System 4"/>
        </w:rPr>
      </w:pPr>
      <w:r>
        <w:rPr>
          <w:b/>
          <w:bCs/>
        </w:rPr>
        <w:t>the poor</w:t>
      </w:r>
      <w:r w:rsidRPr="00863AF9">
        <w:t xml:space="preserve">: </w:t>
      </w:r>
      <w:r>
        <w:t>several passages only in Luke</w:t>
      </w:r>
      <w:r>
        <w:rPr>
          <w:rFonts w:cs="WP TypographicSymbols"/>
        </w:rPr>
        <w:t>’</w:t>
      </w:r>
      <w:r>
        <w:t>s gospel concern the poor</w:t>
      </w:r>
      <w:r w:rsidRPr="00863AF9">
        <w:t xml:space="preserve">: </w:t>
      </w:r>
      <w:r>
        <w:t>the woes</w:t>
      </w:r>
      <w:r w:rsidRPr="00863AF9">
        <w:t xml:space="preserve"> (</w:t>
      </w:r>
      <w:r>
        <w:t>Luke 6</w:t>
      </w:r>
      <w:r w:rsidRPr="00863AF9">
        <w:t xml:space="preserve">), </w:t>
      </w:r>
      <w:r>
        <w:t>and the para</w:t>
      </w:r>
      <w:r>
        <w:softHyphen/>
        <w:t>bles of the good Samari</w:t>
      </w:r>
      <w:r>
        <w:softHyphen/>
        <w:t>tan</w:t>
      </w:r>
      <w:r w:rsidRPr="00863AF9">
        <w:t xml:space="preserve"> (</w:t>
      </w:r>
      <w:r>
        <w:t>10</w:t>
      </w:r>
      <w:r w:rsidRPr="00863AF9">
        <w:t xml:space="preserve">), </w:t>
      </w:r>
      <w:r>
        <w:t>the prodigal son</w:t>
      </w:r>
      <w:r w:rsidRPr="00863AF9">
        <w:t xml:space="preserve"> (</w:t>
      </w:r>
      <w:r>
        <w:t>15</w:t>
      </w:r>
      <w:r w:rsidRPr="00863AF9">
        <w:t xml:space="preserve">), </w:t>
      </w:r>
      <w:r>
        <w:t>the Pharisee and the publi</w:t>
      </w:r>
      <w:r>
        <w:softHyphen/>
        <w:t>can</w:t>
      </w:r>
      <w:r w:rsidRPr="00863AF9">
        <w:t xml:space="preserve"> (</w:t>
      </w:r>
      <w:r>
        <w:t>18</w:t>
      </w:r>
      <w:r w:rsidRPr="00863AF9">
        <w:t xml:space="preserve">), </w:t>
      </w:r>
      <w:r>
        <w:t>and the rich fool and Lazarus</w:t>
      </w:r>
      <w:r w:rsidRPr="00863AF9">
        <w:t xml:space="preserve"> (</w:t>
      </w:r>
      <w:r>
        <w:t>16</w:t>
      </w:r>
      <w:r w:rsidRPr="00863AF9">
        <w:t xml:space="preserve">). </w:t>
      </w:r>
      <w:r>
        <w:t>Luke also edits Q material to emphasize Jesus</w:t>
      </w:r>
      <w:r>
        <w:rPr>
          <w:rFonts w:cs="WP TypographicSymbols"/>
        </w:rPr>
        <w:t>’</w:t>
      </w:r>
      <w:r w:rsidRPr="00863AF9">
        <w:rPr>
          <w:rFonts w:cs="WP TypographicSymbols"/>
        </w:rPr>
        <w:t xml:space="preserve"> </w:t>
      </w:r>
      <w:r>
        <w:t>compassion for the poor</w:t>
      </w:r>
      <w:r w:rsidRPr="00863AF9">
        <w:t xml:space="preserve"> (</w:t>
      </w:r>
      <w:r>
        <w:t>e</w:t>
      </w:r>
      <w:r w:rsidRPr="00863AF9">
        <w:t>.</w:t>
      </w:r>
      <w:r>
        <w:t>g</w:t>
      </w:r>
      <w:r w:rsidRPr="00863AF9">
        <w:t xml:space="preserve">., </w:t>
      </w:r>
      <w:r>
        <w:t>in the great supper parable</w:t>
      </w:r>
      <w:r w:rsidRPr="00863AF9">
        <w:t xml:space="preserve">, </w:t>
      </w:r>
      <w:r>
        <w:t>“the poor and maimed and blind and lame</w:t>
      </w:r>
      <w:r>
        <w:rPr>
          <w:rFonts w:cs="WP TypographicSymbols"/>
        </w:rPr>
        <w:t>”</w:t>
      </w:r>
      <w:r w:rsidRPr="00863AF9">
        <w:rPr>
          <w:rFonts w:cs="WP TypographicSymbols"/>
        </w:rPr>
        <w:t xml:space="preserve"> </w:t>
      </w:r>
      <w:r>
        <w:t>are invited in only in Luke</w:t>
      </w:r>
      <w:r w:rsidRPr="00863AF9">
        <w:t xml:space="preserve"> [</w:t>
      </w:r>
      <w:r>
        <w:t>14</w:t>
      </w:r>
      <w:r w:rsidRPr="00863AF9">
        <w:t>]).</w:t>
      </w:r>
    </w:p>
    <w:p w14:paraId="2BC7DE20" w14:textId="77777777" w:rsidR="006721DA" w:rsidRDefault="006721DA" w:rsidP="00826C13">
      <w:pPr>
        <w:ind w:left="720"/>
        <w:rPr>
          <w:rFonts w:cs="LRS System 4"/>
        </w:rPr>
      </w:pPr>
      <w:r>
        <w:rPr>
          <w:rFonts w:cs="LRS System 4"/>
        </w:rPr>
        <w:t>The converse of Luke</w:t>
      </w:r>
      <w:r>
        <w:rPr>
          <w:rFonts w:cs="WP TypographicSymbols"/>
        </w:rPr>
        <w:t>’</w:t>
      </w:r>
      <w:r>
        <w:rPr>
          <w:rFonts w:cs="LRS System 4"/>
        </w:rPr>
        <w:t>s interest in the poor is his castiga</w:t>
      </w:r>
      <w:r>
        <w:rPr>
          <w:rFonts w:cs="LRS System 4"/>
        </w:rPr>
        <w:softHyphen/>
        <w:t xml:space="preserve">tion of </w:t>
      </w:r>
      <w:r>
        <w:rPr>
          <w:rFonts w:cs="LRS System 4"/>
          <w:b/>
          <w:bCs/>
        </w:rPr>
        <w:t>the rich</w:t>
      </w:r>
      <w:r>
        <w:rPr>
          <w:rFonts w:cs="LRS System 4"/>
        </w:rPr>
        <w:t xml:space="preserve"> and his interest in the ethics of posses</w:t>
      </w:r>
      <w:r>
        <w:rPr>
          <w:rFonts w:cs="LRS System 4"/>
        </w:rPr>
        <w:softHyphen/>
        <w:t>sions</w:t>
      </w:r>
      <w:r w:rsidRPr="00863AF9">
        <w:rPr>
          <w:rFonts w:cs="LRS System 4"/>
        </w:rPr>
        <w:t xml:space="preserve">: </w:t>
      </w:r>
      <w:r>
        <w:rPr>
          <w:rFonts w:cs="LRS System 4"/>
        </w:rPr>
        <w:t>see the sermon on the plain</w:t>
      </w:r>
      <w:r w:rsidRPr="00863AF9">
        <w:rPr>
          <w:rFonts w:cs="LRS System 4"/>
        </w:rPr>
        <w:t xml:space="preserve"> (</w:t>
      </w:r>
      <w:r>
        <w:rPr>
          <w:rFonts w:cs="LRS System 4"/>
        </w:rPr>
        <w:t>6</w:t>
      </w:r>
      <w:r w:rsidRPr="00863AF9">
        <w:rPr>
          <w:rFonts w:cs="LRS System 4"/>
        </w:rPr>
        <w:t>:</w:t>
      </w:r>
      <w:r>
        <w:rPr>
          <w:rFonts w:cs="LRS System 4"/>
        </w:rPr>
        <w:t>20-26</w:t>
      </w:r>
      <w:r w:rsidRPr="00863AF9">
        <w:rPr>
          <w:rFonts w:cs="LRS System 4"/>
        </w:rPr>
        <w:t xml:space="preserve">, </w:t>
      </w:r>
      <w:r>
        <w:rPr>
          <w:rFonts w:cs="LRS System 4"/>
        </w:rPr>
        <w:t>30</w:t>
      </w:r>
      <w:r w:rsidRPr="00863AF9">
        <w:rPr>
          <w:rFonts w:cs="LRS System 4"/>
        </w:rPr>
        <w:t xml:space="preserve">, </w:t>
      </w:r>
      <w:r>
        <w:rPr>
          <w:rFonts w:cs="LRS System 4"/>
        </w:rPr>
        <w:t>34</w:t>
      </w:r>
      <w:r w:rsidRPr="00863AF9">
        <w:rPr>
          <w:rFonts w:cs="LRS System 4"/>
        </w:rPr>
        <w:t xml:space="preserve">), </w:t>
      </w:r>
      <w:r>
        <w:rPr>
          <w:rFonts w:cs="LRS System 4"/>
        </w:rPr>
        <w:t>the communi</w:t>
      </w:r>
      <w:r>
        <w:rPr>
          <w:rFonts w:cs="LRS System 4"/>
        </w:rPr>
        <w:softHyphen/>
        <w:t>ty of goods in Acts</w:t>
      </w:r>
      <w:r w:rsidRPr="00863AF9">
        <w:rPr>
          <w:rFonts w:cs="LRS System 4"/>
        </w:rPr>
        <w:t xml:space="preserve"> (</w:t>
      </w:r>
      <w:r>
        <w:rPr>
          <w:rFonts w:cs="LRS System 4"/>
        </w:rPr>
        <w:t>2</w:t>
      </w:r>
      <w:r w:rsidRPr="00863AF9">
        <w:rPr>
          <w:rFonts w:cs="LRS System 4"/>
        </w:rPr>
        <w:t>:</w:t>
      </w:r>
      <w:r>
        <w:rPr>
          <w:rFonts w:cs="LRS System 4"/>
        </w:rPr>
        <w:t>44-45</w:t>
      </w:r>
      <w:r w:rsidRPr="00863AF9">
        <w:rPr>
          <w:rFonts w:cs="LRS System 4"/>
        </w:rPr>
        <w:t xml:space="preserve">, </w:t>
      </w:r>
      <w:r>
        <w:rPr>
          <w:rFonts w:cs="LRS System 4"/>
        </w:rPr>
        <w:t>4</w:t>
      </w:r>
      <w:r w:rsidRPr="00863AF9">
        <w:rPr>
          <w:rFonts w:cs="LRS System 4"/>
        </w:rPr>
        <w:t>:</w:t>
      </w:r>
      <w:r>
        <w:rPr>
          <w:rFonts w:cs="LRS System 4"/>
        </w:rPr>
        <w:t>32-37</w:t>
      </w:r>
      <w:r w:rsidRPr="00863AF9">
        <w:rPr>
          <w:rFonts w:cs="LRS System 4"/>
        </w:rPr>
        <w:t xml:space="preserve">), </w:t>
      </w:r>
      <w:r>
        <w:rPr>
          <w:rFonts w:cs="LRS System 4"/>
        </w:rPr>
        <w:t>the greed of Ananias and Sapphira</w:t>
      </w:r>
      <w:r w:rsidRPr="00863AF9">
        <w:rPr>
          <w:rFonts w:cs="LRS System 4"/>
        </w:rPr>
        <w:t xml:space="preserve"> (</w:t>
      </w:r>
      <w:r>
        <w:rPr>
          <w:rFonts w:cs="LRS System 4"/>
        </w:rPr>
        <w:t>Acts 5</w:t>
      </w:r>
      <w:r w:rsidRPr="00863AF9">
        <w:rPr>
          <w:rFonts w:cs="LRS System 4"/>
        </w:rPr>
        <w:t xml:space="preserve">), </w:t>
      </w:r>
      <w:r>
        <w:rPr>
          <w:rFonts w:cs="LRS System 4"/>
        </w:rPr>
        <w:t>etc</w:t>
      </w:r>
      <w:r w:rsidRPr="00863AF9">
        <w:rPr>
          <w:rFonts w:cs="LRS System 4"/>
        </w:rPr>
        <w:t>.</w:t>
      </w:r>
    </w:p>
    <w:p w14:paraId="2DA144F2" w14:textId="77777777" w:rsidR="006721DA" w:rsidRDefault="006721DA" w:rsidP="007F2A57">
      <w:pPr>
        <w:numPr>
          <w:ilvl w:val="1"/>
          <w:numId w:val="12"/>
        </w:numPr>
        <w:tabs>
          <w:tab w:val="clear" w:pos="720"/>
        </w:tabs>
      </w:pPr>
      <w:r>
        <w:rPr>
          <w:b/>
          <w:bCs/>
        </w:rPr>
        <w:lastRenderedPageBreak/>
        <w:t>sinners</w:t>
      </w:r>
      <w:r w:rsidRPr="00863AF9">
        <w:t xml:space="preserve">: </w:t>
      </w:r>
      <w:r>
        <w:t>in Luke</w:t>
      </w:r>
      <w:r w:rsidRPr="00863AF9">
        <w:t xml:space="preserve">, </w:t>
      </w:r>
      <w:r>
        <w:t>Matthew and Mark</w:t>
      </w:r>
      <w:r>
        <w:rPr>
          <w:rFonts w:cs="WP TypographicSymbols"/>
        </w:rPr>
        <w:t>’</w:t>
      </w:r>
      <w:r>
        <w:t>s woman who anoints Jesus for burial is said to be a</w:t>
      </w:r>
      <w:r w:rsidRPr="00863AF9">
        <w:t xml:space="preserve"> </w:t>
      </w:r>
      <w:r>
        <w:t>“sinner</w:t>
      </w:r>
      <w:r>
        <w:rPr>
          <w:rFonts w:cs="WP TypographicSymbols"/>
        </w:rPr>
        <w:t>”</w:t>
      </w:r>
      <w:r w:rsidRPr="00863AF9">
        <w:rPr>
          <w:rFonts w:cs="WP TypographicSymbols"/>
        </w:rPr>
        <w:t xml:space="preserve"> (</w:t>
      </w:r>
      <w:r>
        <w:t>7</w:t>
      </w:r>
      <w:r w:rsidRPr="00863AF9">
        <w:t xml:space="preserve">); </w:t>
      </w:r>
      <w:r>
        <w:t>Zacchaeus</w:t>
      </w:r>
      <w:r w:rsidRPr="00863AF9">
        <w:t xml:space="preserve"> (</w:t>
      </w:r>
      <w:r>
        <w:t>19</w:t>
      </w:r>
      <w:r w:rsidRPr="00863AF9">
        <w:t>).</w:t>
      </w:r>
    </w:p>
    <w:p w14:paraId="1EDED128" w14:textId="77777777" w:rsidR="006721DA" w:rsidRDefault="006721DA" w:rsidP="007F2A57">
      <w:pPr>
        <w:numPr>
          <w:ilvl w:val="1"/>
          <w:numId w:val="12"/>
        </w:numPr>
        <w:tabs>
          <w:tab w:val="clear" w:pos="720"/>
        </w:tabs>
      </w:pPr>
      <w:r>
        <w:rPr>
          <w:b/>
          <w:bCs/>
        </w:rPr>
        <w:t>Samaritans</w:t>
      </w:r>
      <w:r w:rsidRPr="00863AF9">
        <w:t xml:space="preserve">: </w:t>
      </w:r>
      <w:r>
        <w:t>the rejection in the Samaritan village</w:t>
      </w:r>
      <w:r w:rsidRPr="00863AF9">
        <w:t xml:space="preserve"> (</w:t>
      </w:r>
      <w:r>
        <w:t>9</w:t>
      </w:r>
      <w:r w:rsidRPr="00863AF9">
        <w:t xml:space="preserve">), </w:t>
      </w:r>
      <w:r>
        <w:t>the good Samaritan</w:t>
      </w:r>
      <w:r w:rsidRPr="00863AF9">
        <w:t xml:space="preserve"> (</w:t>
      </w:r>
      <w:r>
        <w:t>10</w:t>
      </w:r>
      <w:r w:rsidRPr="00863AF9">
        <w:t xml:space="preserve">), </w:t>
      </w:r>
      <w:r>
        <w:t>the Samaritan leper who returned to give thanks</w:t>
      </w:r>
      <w:r w:rsidRPr="00863AF9">
        <w:t xml:space="preserve"> (</w:t>
      </w:r>
      <w:r>
        <w:t>17</w:t>
      </w:r>
      <w:r w:rsidRPr="00863AF9">
        <w:t xml:space="preserve">), </w:t>
      </w:r>
      <w:r>
        <w:t>the Samaritan mission</w:t>
      </w:r>
      <w:r w:rsidRPr="00863AF9">
        <w:t xml:space="preserve"> (</w:t>
      </w:r>
      <w:r>
        <w:t>Acts 8</w:t>
      </w:r>
      <w:r w:rsidRPr="00863AF9">
        <w:t>).</w:t>
      </w:r>
    </w:p>
    <w:p w14:paraId="650AABD1" w14:textId="77777777" w:rsidR="006721DA" w:rsidRDefault="006721DA" w:rsidP="007F2A57">
      <w:pPr>
        <w:numPr>
          <w:ilvl w:val="1"/>
          <w:numId w:val="12"/>
        </w:numPr>
        <w:tabs>
          <w:tab w:val="clear" w:pos="720"/>
        </w:tabs>
      </w:pPr>
      <w:r>
        <w:rPr>
          <w:b/>
          <w:bCs/>
        </w:rPr>
        <w:t>women</w:t>
      </w:r>
      <w:r w:rsidRPr="00863AF9">
        <w:t xml:space="preserve">: </w:t>
      </w:r>
      <w:r>
        <w:t>Only Luke has the widow of Nain</w:t>
      </w:r>
      <w:r>
        <w:rPr>
          <w:rFonts w:cs="WP TypographicSymbols"/>
        </w:rPr>
        <w:t>’</w:t>
      </w:r>
      <w:r>
        <w:t>s son</w:t>
      </w:r>
      <w:r w:rsidRPr="00863AF9">
        <w:t xml:space="preserve"> (</w:t>
      </w:r>
      <w:r>
        <w:t>7</w:t>
      </w:r>
      <w:r w:rsidRPr="00863AF9">
        <w:t xml:space="preserve">), </w:t>
      </w:r>
      <w:r>
        <w:t>the women who travel with Jesus</w:t>
      </w:r>
      <w:r w:rsidRPr="00863AF9">
        <w:t xml:space="preserve"> (</w:t>
      </w:r>
      <w:r>
        <w:t>8</w:t>
      </w:r>
      <w:r w:rsidRPr="00863AF9">
        <w:t xml:space="preserve">), </w:t>
      </w:r>
      <w:r>
        <w:t>Martha and Mary</w:t>
      </w:r>
      <w:r w:rsidRPr="00863AF9">
        <w:t xml:space="preserve"> (</w:t>
      </w:r>
      <w:r>
        <w:t>10</w:t>
      </w:r>
      <w:r w:rsidRPr="00863AF9">
        <w:t xml:space="preserve">), </w:t>
      </w:r>
      <w:r>
        <w:t>the bent-over woman</w:t>
      </w:r>
      <w:r w:rsidRPr="00863AF9">
        <w:t xml:space="preserve"> (</w:t>
      </w:r>
      <w:r>
        <w:t>13</w:t>
      </w:r>
      <w:r w:rsidRPr="00863AF9">
        <w:t xml:space="preserve">), </w:t>
      </w:r>
      <w:r>
        <w:t>the woman with the lost coin</w:t>
      </w:r>
      <w:r w:rsidRPr="00863AF9">
        <w:t xml:space="preserve"> (</w:t>
      </w:r>
      <w:r>
        <w:t>15</w:t>
      </w:r>
      <w:r w:rsidRPr="00863AF9">
        <w:t xml:space="preserve">), </w:t>
      </w:r>
      <w:r>
        <w:t>and the importunate widow</w:t>
      </w:r>
      <w:r w:rsidRPr="00863AF9">
        <w:t xml:space="preserve"> (</w:t>
      </w:r>
      <w:r>
        <w:t>18</w:t>
      </w:r>
      <w:r w:rsidRPr="00863AF9">
        <w:t>).</w:t>
      </w:r>
    </w:p>
    <w:p w14:paraId="656E6B48" w14:textId="77777777" w:rsidR="006721DA" w:rsidRDefault="006721DA" w:rsidP="00826C13">
      <w:pPr>
        <w:rPr>
          <w:rFonts w:cs="LRS System 4"/>
        </w:rPr>
      </w:pPr>
    </w:p>
    <w:p w14:paraId="58169ABF" w14:textId="77777777" w:rsidR="006721DA" w:rsidRDefault="006721DA" w:rsidP="007F2A57">
      <w:pPr>
        <w:numPr>
          <w:ilvl w:val="0"/>
          <w:numId w:val="12"/>
        </w:numPr>
        <w:tabs>
          <w:tab w:val="clear" w:pos="360"/>
        </w:tabs>
      </w:pPr>
      <w:r>
        <w:rPr>
          <w:b/>
          <w:bCs/>
        </w:rPr>
        <w:t>prayer</w:t>
      </w:r>
    </w:p>
    <w:p w14:paraId="763B794F" w14:textId="77777777" w:rsidR="006721DA" w:rsidRDefault="006721DA" w:rsidP="007F2A57">
      <w:pPr>
        <w:numPr>
          <w:ilvl w:val="1"/>
          <w:numId w:val="12"/>
        </w:numPr>
        <w:tabs>
          <w:tab w:val="clear" w:pos="720"/>
        </w:tabs>
      </w:pPr>
      <w:r>
        <w:t>Luke alone has the three parables of prayer</w:t>
      </w:r>
      <w:r w:rsidRPr="00863AF9">
        <w:t xml:space="preserve">, </w:t>
      </w:r>
      <w:r>
        <w:t>the Pharisee and the publican</w:t>
      </w:r>
      <w:r w:rsidRPr="00863AF9">
        <w:t xml:space="preserve"> (</w:t>
      </w:r>
      <w:r>
        <w:t>18</w:t>
      </w:r>
      <w:r w:rsidRPr="00863AF9">
        <w:t xml:space="preserve">), </w:t>
      </w:r>
      <w:r>
        <w:t>the importu</w:t>
      </w:r>
      <w:r>
        <w:softHyphen/>
        <w:t>nate neighbor</w:t>
      </w:r>
      <w:r w:rsidRPr="00863AF9">
        <w:t xml:space="preserve"> (</w:t>
      </w:r>
      <w:r>
        <w:t>11</w:t>
      </w:r>
      <w:r w:rsidRPr="00863AF9">
        <w:t xml:space="preserve">), </w:t>
      </w:r>
      <w:r>
        <w:t>and the unjust judge</w:t>
      </w:r>
      <w:r w:rsidRPr="00863AF9">
        <w:t xml:space="preserve"> (</w:t>
      </w:r>
      <w:r>
        <w:t>18</w:t>
      </w:r>
      <w:r w:rsidRPr="00863AF9">
        <w:t xml:space="preserve">). </w:t>
      </w:r>
      <w:r>
        <w:t>“Luke mentions Jesus as praying on several occasions when the other gospels do not do so</w:t>
      </w:r>
      <w:r w:rsidRPr="00863AF9">
        <w:t xml:space="preserve">, </w:t>
      </w:r>
      <w:r>
        <w:t>as at his baptism</w:t>
      </w:r>
      <w:r w:rsidRPr="00863AF9">
        <w:t xml:space="preserve">, </w:t>
      </w:r>
      <w:r>
        <w:t>at the choice of the twelve</w:t>
      </w:r>
      <w:r w:rsidRPr="00863AF9">
        <w:t xml:space="preserve">, </w:t>
      </w:r>
      <w:r>
        <w:t>at the transfiguration</w:t>
      </w:r>
      <w:r w:rsidRPr="00863AF9">
        <w:t xml:space="preserve">, </w:t>
      </w:r>
      <w:r>
        <w:t>at the teaching of the Lord</w:t>
      </w:r>
      <w:r>
        <w:rPr>
          <w:rFonts w:cs="WP TypographicSymbols"/>
        </w:rPr>
        <w:t>’</w:t>
      </w:r>
      <w:r>
        <w:t>s prayer</w:t>
      </w:r>
      <w:r w:rsidRPr="00863AF9">
        <w:t xml:space="preserve">, </w:t>
      </w:r>
      <w:r>
        <w:t>and else</w:t>
      </w:r>
      <w:r>
        <w:softHyphen/>
        <w:t>where</w:t>
      </w:r>
      <w:r w:rsidRPr="00863AF9">
        <w:t xml:space="preserve">. </w:t>
      </w:r>
      <w:r>
        <w:t>Prayer appears in the Book of Acts in correspond</w:t>
      </w:r>
      <w:r>
        <w:softHyphen/>
        <w:t>ing situations</w:t>
      </w:r>
      <w:r w:rsidRPr="00863AF9">
        <w:t xml:space="preserve">, </w:t>
      </w:r>
      <w:r>
        <w:t>as when the holy Spirit is conferred</w:t>
      </w:r>
      <w:r w:rsidRPr="00863AF9">
        <w:t xml:space="preserve">, </w:t>
      </w:r>
      <w:r>
        <w:t>when visions or messages are received from heaven</w:t>
      </w:r>
      <w:r w:rsidRPr="00863AF9">
        <w:t xml:space="preserve">, </w:t>
      </w:r>
      <w:r>
        <w:t>when officers are selected and when men are in danger or facing martyrdom</w:t>
      </w:r>
      <w:r w:rsidRPr="00863AF9">
        <w:t>.</w:t>
      </w:r>
      <w:r>
        <w:rPr>
          <w:rFonts w:cs="WP TypographicSymbols"/>
        </w:rPr>
        <w:t>”</w:t>
      </w:r>
      <w:r w:rsidRPr="00863AF9">
        <w:rPr>
          <w:rFonts w:cs="WP TypographicSymbols"/>
        </w:rPr>
        <w:t xml:space="preserve"> (</w:t>
      </w:r>
      <w:r>
        <w:t>Cadbury 269</w:t>
      </w:r>
      <w:r w:rsidRPr="00863AF9">
        <w:t>)</w:t>
      </w:r>
    </w:p>
    <w:p w14:paraId="62A9C96D" w14:textId="77777777" w:rsidR="006721DA" w:rsidRDefault="006721DA" w:rsidP="00826C13">
      <w:pPr>
        <w:rPr>
          <w:rFonts w:cs="LRS System 4"/>
        </w:rPr>
      </w:pPr>
    </w:p>
    <w:p w14:paraId="26A15302" w14:textId="77777777" w:rsidR="006721DA" w:rsidRDefault="006721DA" w:rsidP="007F2A57">
      <w:pPr>
        <w:numPr>
          <w:ilvl w:val="0"/>
          <w:numId w:val="12"/>
        </w:numPr>
        <w:tabs>
          <w:tab w:val="clear" w:pos="360"/>
        </w:tabs>
      </w:pPr>
      <w:r>
        <w:rPr>
          <w:b/>
          <w:bCs/>
        </w:rPr>
        <w:t>apologetic</w:t>
      </w:r>
    </w:p>
    <w:p w14:paraId="15FA4999" w14:textId="77777777" w:rsidR="006721DA" w:rsidRDefault="006721DA" w:rsidP="007F2A57">
      <w:pPr>
        <w:numPr>
          <w:ilvl w:val="1"/>
          <w:numId w:val="12"/>
        </w:numPr>
        <w:tabs>
          <w:tab w:val="clear" w:pos="720"/>
        </w:tabs>
      </w:pPr>
      <w:r>
        <w:rPr>
          <w:rFonts w:cs="WP TypographicSymbols"/>
        </w:rPr>
        <w:t>“</w:t>
      </w:r>
      <w:r>
        <w:t>Apologetic</w:t>
      </w:r>
      <w:r>
        <w:rPr>
          <w:rFonts w:cs="WP TypographicSymbols"/>
        </w:rPr>
        <w:t>”</w:t>
      </w:r>
      <w:r w:rsidRPr="00863AF9">
        <w:rPr>
          <w:rFonts w:cs="WP TypographicSymbols"/>
        </w:rPr>
        <w:t xml:space="preserve"> </w:t>
      </w:r>
      <w:r>
        <w:t>means</w:t>
      </w:r>
      <w:r w:rsidRPr="00863AF9">
        <w:t xml:space="preserve"> </w:t>
      </w:r>
      <w:r>
        <w:t>“a writing in defense</w:t>
      </w:r>
      <w:r w:rsidRPr="00863AF9">
        <w:t xml:space="preserve"> (</w:t>
      </w:r>
      <w:r>
        <w:t>of something</w:t>
      </w:r>
      <w:r w:rsidRPr="00863AF9">
        <w:t>).</w:t>
      </w:r>
      <w:r>
        <w:rPr>
          <w:rFonts w:cs="WP TypographicSymbols"/>
        </w:rPr>
        <w:t>”</w:t>
      </w:r>
    </w:p>
    <w:p w14:paraId="3DE62C34" w14:textId="77777777" w:rsidR="006721DA" w:rsidRDefault="006721DA" w:rsidP="007F2A57">
      <w:pPr>
        <w:numPr>
          <w:ilvl w:val="1"/>
          <w:numId w:val="12"/>
        </w:numPr>
        <w:tabs>
          <w:tab w:val="clear" w:pos="720"/>
        </w:tabs>
      </w:pPr>
      <w:r>
        <w:rPr>
          <w:rFonts w:cs="WP TypographicSymbols"/>
        </w:rPr>
        <w:t>“</w:t>
      </w:r>
      <w:r w:rsidRPr="00863AF9">
        <w:t xml:space="preserve">. . . </w:t>
      </w:r>
      <w:r>
        <w:t>there must have been a tension between the young Church and the Roman State</w:t>
      </w:r>
      <w:r w:rsidRPr="00863AF9">
        <w:t>, [</w:t>
      </w:r>
      <w:r>
        <w:t>and</w:t>
      </w:r>
      <w:r w:rsidRPr="00863AF9">
        <w:t xml:space="preserve">] </w:t>
      </w:r>
      <w:r>
        <w:t>the author is trying to speak to that problem at least indirectly</w:t>
      </w:r>
      <w:r w:rsidRPr="00863AF9">
        <w:t>.</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321</w:t>
      </w:r>
      <w:r w:rsidRPr="00863AF9">
        <w:t xml:space="preserve">) </w:t>
      </w:r>
      <w:r>
        <w:t>Luke-Acts has</w:t>
      </w:r>
      <w:r w:rsidRPr="00863AF9">
        <w:t xml:space="preserve"> </w:t>
      </w:r>
      <w:r>
        <w:t>“a strong strain of Christian apologetic</w:t>
      </w:r>
      <w:r w:rsidRPr="00863AF9">
        <w:t xml:space="preserve">, </w:t>
      </w:r>
      <w:r>
        <w:t>that is</w:t>
      </w:r>
      <w:r w:rsidRPr="00863AF9">
        <w:t xml:space="preserve">, </w:t>
      </w:r>
      <w:r>
        <w:t>against civil persecution by the state</w:t>
      </w:r>
      <w:r w:rsidRPr="00863AF9">
        <w:t xml:space="preserve">; </w:t>
      </w:r>
      <w:r>
        <w:t>all Paul</w:t>
      </w:r>
      <w:r>
        <w:rPr>
          <w:rFonts w:cs="WP TypographicSymbols"/>
        </w:rPr>
        <w:t>’</w:t>
      </w:r>
      <w:r>
        <w:t xml:space="preserve">s trials </w:t>
      </w:r>
      <w:r w:rsidRPr="00863AF9">
        <w:t xml:space="preserve">. . . </w:t>
      </w:r>
      <w:r>
        <w:t>tend to show him innocent and acquit him</w:t>
      </w:r>
      <w:r w:rsidRPr="00863AF9">
        <w:t>.</w:t>
      </w:r>
      <w:r>
        <w:rPr>
          <w:rFonts w:cs="WP TypographicSymbols"/>
        </w:rPr>
        <w:t>”</w:t>
      </w:r>
      <w:r w:rsidRPr="00863AF9">
        <w:rPr>
          <w:rFonts w:cs="WP TypographicSymbols"/>
        </w:rPr>
        <w:t xml:space="preserve"> (</w:t>
      </w:r>
      <w:r>
        <w:t>Goodspeed 207</w:t>
      </w:r>
      <w:r w:rsidRPr="00863AF9">
        <w:t>)</w:t>
      </w:r>
    </w:p>
    <w:p w14:paraId="423A9484" w14:textId="77777777" w:rsidR="006721DA" w:rsidRDefault="006721DA" w:rsidP="007F2A57">
      <w:pPr>
        <w:numPr>
          <w:ilvl w:val="1"/>
          <w:numId w:val="12"/>
        </w:numPr>
        <w:tabs>
          <w:tab w:val="clear" w:pos="720"/>
        </w:tabs>
      </w:pPr>
      <w:r>
        <w:t>Luke wants to show that</w:t>
      </w:r>
      <w:r w:rsidRPr="00863AF9">
        <w:t xml:space="preserve"> </w:t>
      </w:r>
      <w:r>
        <w:t>“Christianity is not a subversive movement</w:t>
      </w:r>
      <w:r w:rsidRPr="00863AF9">
        <w:t xml:space="preserve">. </w:t>
      </w:r>
      <w:r>
        <w:t>The actions taken by Roman officials against both Jesus and his later followers were due to Roman misunder</w:t>
      </w:r>
      <w:r>
        <w:softHyphen/>
        <w:t>standings and Jewish machinations</w:t>
      </w:r>
      <w:r w:rsidRPr="00863AF9">
        <w:t xml:space="preserve">. </w:t>
      </w:r>
      <w:r>
        <w:t>This suggests that Luke was written when the imperial authorities were beginning to distinguish between Jews and Christians and to refuse the latter the tolerance they had tradi</w:t>
      </w:r>
      <w:r>
        <w:softHyphen/>
        <w:t>tion</w:t>
      </w:r>
      <w:r>
        <w:softHyphen/>
        <w:t>ally shown to the former</w:t>
      </w:r>
      <w:r w:rsidRPr="00863AF9">
        <w:t>.</w:t>
      </w:r>
      <w:r>
        <w:rPr>
          <w:rFonts w:cs="WP TypographicSymbols"/>
        </w:rPr>
        <w:t>”</w:t>
      </w:r>
      <w:r w:rsidRPr="00863AF9">
        <w:rPr>
          <w:rFonts w:cs="WP TypographicSymbols"/>
        </w:rPr>
        <w:t xml:space="preserve"> (</w:t>
      </w:r>
      <w:r>
        <w:t>Fuller 119</w:t>
      </w:r>
      <w:r w:rsidRPr="00863AF9">
        <w:t xml:space="preserve">) </w:t>
      </w:r>
      <w:r>
        <w:t>The</w:t>
      </w:r>
      <w:r w:rsidRPr="00863AF9">
        <w:t xml:space="preserve"> </w:t>
      </w:r>
      <w:r>
        <w:t>“apologetic tone of Acts</w:t>
      </w:r>
      <w:r w:rsidRPr="00863AF9">
        <w:t xml:space="preserve"> [</w:t>
      </w:r>
      <w:r>
        <w:t>may thus point</w:t>
      </w:r>
      <w:r w:rsidRPr="00863AF9">
        <w:t xml:space="preserve">] </w:t>
      </w:r>
      <w:r>
        <w:t>to the middle years of Domitian</w:t>
      </w:r>
      <w:r w:rsidRPr="00863AF9">
        <w:t xml:space="preserve"> [</w:t>
      </w:r>
      <w:r>
        <w:rPr>
          <w:smallCaps/>
        </w:rPr>
        <w:t>ad</w:t>
      </w:r>
      <w:r>
        <w:t xml:space="preserve"> 81-96</w:t>
      </w:r>
      <w:r w:rsidRPr="00863AF9">
        <w:t>].</w:t>
      </w:r>
      <w:r>
        <w:rPr>
          <w:rFonts w:cs="WP TypographicSymbols"/>
        </w:rPr>
        <w:t>”</w:t>
      </w:r>
      <w:r w:rsidRPr="00863AF9">
        <w:rPr>
          <w:rFonts w:cs="WP TypographicSymbols"/>
        </w:rPr>
        <w:t xml:space="preserve"> (</w:t>
      </w:r>
      <w:r>
        <w:t>Goodspeed 207</w:t>
      </w:r>
      <w:r w:rsidRPr="00863AF9">
        <w:t>)</w:t>
      </w:r>
    </w:p>
    <w:p w14:paraId="5C606CAF" w14:textId="77777777" w:rsidR="006721DA" w:rsidRDefault="006721DA" w:rsidP="006721DA">
      <w:pPr>
        <w:jc w:val="left"/>
      </w:pPr>
      <w:r>
        <w:br w:type="page"/>
      </w:r>
    </w:p>
    <w:p w14:paraId="7A366284" w14:textId="77777777" w:rsidR="006721DA" w:rsidRDefault="00826C13" w:rsidP="00826C13">
      <w:pPr>
        <w:pStyle w:val="Heading2"/>
      </w:pPr>
      <w:bookmarkStart w:id="77" w:name="_Toc499583291"/>
      <w:bookmarkStart w:id="78" w:name="_Toc68659867"/>
      <w:r>
        <w:lastRenderedPageBreak/>
        <w:t>An Introduction to the Gospel of John</w:t>
      </w:r>
      <w:bookmarkEnd w:id="77"/>
      <w:bookmarkEnd w:id="78"/>
    </w:p>
    <w:p w14:paraId="136E6634" w14:textId="77777777" w:rsidR="006721DA" w:rsidRDefault="006721DA" w:rsidP="006721DA"/>
    <w:p w14:paraId="0D53A34C" w14:textId="77777777" w:rsidR="006721DA" w:rsidRDefault="006721DA" w:rsidP="006721DA">
      <w:pPr>
        <w:ind w:left="1440" w:right="720" w:hanging="720"/>
        <w:rPr>
          <w:sz w:val="12"/>
        </w:rPr>
      </w:pPr>
      <w:proofErr w:type="spellStart"/>
      <w:r>
        <w:rPr>
          <w:sz w:val="20"/>
        </w:rPr>
        <w:t>Bornkamm</w:t>
      </w:r>
      <w:proofErr w:type="spellEnd"/>
      <w:r w:rsidRPr="00863AF9">
        <w:rPr>
          <w:sz w:val="20"/>
        </w:rPr>
        <w:t xml:space="preserve">, </w:t>
      </w:r>
      <w:r>
        <w:rPr>
          <w:sz w:val="20"/>
        </w:rPr>
        <w:t>Günther</w:t>
      </w:r>
      <w:r w:rsidRPr="00863AF9">
        <w:rPr>
          <w:sz w:val="20"/>
        </w:rPr>
        <w:t xml:space="preserve">. </w:t>
      </w:r>
      <w:r>
        <w:rPr>
          <w:bCs/>
          <w:i/>
          <w:iCs/>
          <w:sz w:val="20"/>
        </w:rPr>
        <w:t>The New Testament</w:t>
      </w:r>
      <w:r w:rsidRPr="00863AF9">
        <w:rPr>
          <w:bCs/>
          <w:iCs/>
          <w:sz w:val="20"/>
        </w:rPr>
        <w:t xml:space="preserve">: </w:t>
      </w:r>
      <w:r>
        <w:rPr>
          <w:bCs/>
          <w:i/>
          <w:iCs/>
          <w:sz w:val="20"/>
        </w:rPr>
        <w:t>A Guide to Its Writings</w:t>
      </w:r>
      <w:r w:rsidRPr="00863AF9">
        <w:rPr>
          <w:sz w:val="20"/>
        </w:rPr>
        <w:t xml:space="preserve">. </w:t>
      </w:r>
      <w:r>
        <w:rPr>
          <w:sz w:val="20"/>
        </w:rPr>
        <w:t>Philadelphia</w:t>
      </w:r>
      <w:r w:rsidRPr="00863AF9">
        <w:rPr>
          <w:sz w:val="20"/>
        </w:rPr>
        <w:t xml:space="preserve">: </w:t>
      </w:r>
      <w:r>
        <w:rPr>
          <w:sz w:val="20"/>
        </w:rPr>
        <w:t>Fortress</w:t>
      </w:r>
      <w:r w:rsidRPr="00863AF9">
        <w:rPr>
          <w:sz w:val="20"/>
        </w:rPr>
        <w:t xml:space="preserve">, </w:t>
      </w:r>
      <w:r>
        <w:rPr>
          <w:sz w:val="20"/>
        </w:rPr>
        <w:t>1960</w:t>
      </w:r>
      <w:r w:rsidRPr="00863AF9">
        <w:rPr>
          <w:sz w:val="20"/>
        </w:rPr>
        <w:t>. (</w:t>
      </w:r>
      <w:r>
        <w:rPr>
          <w:sz w:val="20"/>
        </w:rPr>
        <w:t>German</w:t>
      </w:r>
      <w:r w:rsidRPr="00863AF9">
        <w:rPr>
          <w:sz w:val="20"/>
        </w:rPr>
        <w:t xml:space="preserve">: </w:t>
      </w:r>
      <w:r>
        <w:rPr>
          <w:sz w:val="20"/>
        </w:rPr>
        <w:t>1956</w:t>
      </w:r>
      <w:r w:rsidRPr="00863AF9">
        <w:rPr>
          <w:sz w:val="20"/>
        </w:rPr>
        <w:t>.)</w:t>
      </w:r>
    </w:p>
    <w:p w14:paraId="5CAC5C3F" w14:textId="77777777" w:rsidR="006721DA" w:rsidRDefault="006721DA" w:rsidP="006721DA">
      <w:pPr>
        <w:ind w:left="1440" w:right="720" w:hanging="720"/>
        <w:rPr>
          <w:sz w:val="20"/>
        </w:rPr>
      </w:pPr>
      <w:r>
        <w:rPr>
          <w:sz w:val="20"/>
        </w:rPr>
        <w:t>Davies</w:t>
      </w:r>
      <w:r w:rsidRPr="00863AF9">
        <w:rPr>
          <w:sz w:val="20"/>
        </w:rPr>
        <w:t xml:space="preserve">, </w:t>
      </w:r>
      <w:proofErr w:type="spellStart"/>
      <w:r>
        <w:rPr>
          <w:sz w:val="20"/>
        </w:rPr>
        <w:t>W</w:t>
      </w:r>
      <w:r w:rsidRPr="00863AF9">
        <w:rPr>
          <w:sz w:val="20"/>
        </w:rPr>
        <w:t>.</w:t>
      </w:r>
      <w:r>
        <w:rPr>
          <w:sz w:val="20"/>
        </w:rPr>
        <w:t>D</w:t>
      </w:r>
      <w:proofErr w:type="spellEnd"/>
      <w:r w:rsidRPr="00863AF9">
        <w:rPr>
          <w:sz w:val="20"/>
        </w:rPr>
        <w:t xml:space="preserve">. </w:t>
      </w:r>
      <w:r>
        <w:rPr>
          <w:i/>
          <w:iCs/>
          <w:sz w:val="20"/>
        </w:rPr>
        <w:t>Invitation to the New Testament</w:t>
      </w:r>
      <w:r w:rsidRPr="00863AF9">
        <w:rPr>
          <w:iCs/>
          <w:sz w:val="20"/>
        </w:rPr>
        <w:t xml:space="preserve">: </w:t>
      </w:r>
      <w:r>
        <w:rPr>
          <w:i/>
          <w:iCs/>
          <w:sz w:val="20"/>
        </w:rPr>
        <w:t>A Guide to Its Main Witnesses</w:t>
      </w:r>
      <w:r w:rsidRPr="00863AF9">
        <w:rPr>
          <w:sz w:val="20"/>
        </w:rPr>
        <w:t xml:space="preserve">. </w:t>
      </w:r>
      <w:r>
        <w:rPr>
          <w:sz w:val="20"/>
        </w:rPr>
        <w:t>Garden City</w:t>
      </w:r>
      <w:r w:rsidRPr="00863AF9">
        <w:rPr>
          <w:sz w:val="20"/>
        </w:rPr>
        <w:t xml:space="preserve">: </w:t>
      </w:r>
      <w:r>
        <w:rPr>
          <w:sz w:val="20"/>
        </w:rPr>
        <w:t>Doubleday</w:t>
      </w:r>
      <w:r w:rsidRPr="00863AF9">
        <w:rPr>
          <w:sz w:val="20"/>
        </w:rPr>
        <w:t xml:space="preserve">, </w:t>
      </w:r>
      <w:r>
        <w:rPr>
          <w:sz w:val="20"/>
        </w:rPr>
        <w:t>1966</w:t>
      </w:r>
      <w:r w:rsidRPr="00863AF9">
        <w:rPr>
          <w:sz w:val="20"/>
        </w:rPr>
        <w:t>.</w:t>
      </w:r>
    </w:p>
    <w:p w14:paraId="5B5BBB38" w14:textId="77777777" w:rsidR="006721DA" w:rsidRDefault="006721DA" w:rsidP="006721DA">
      <w:pPr>
        <w:ind w:left="1440" w:right="720" w:hanging="720"/>
        <w:rPr>
          <w:sz w:val="20"/>
        </w:rPr>
      </w:pPr>
      <w:r>
        <w:rPr>
          <w:sz w:val="20"/>
        </w:rPr>
        <w:t>Fuller</w:t>
      </w:r>
      <w:r w:rsidRPr="00863AF9">
        <w:rPr>
          <w:sz w:val="20"/>
        </w:rPr>
        <w:t xml:space="preserve">, </w:t>
      </w:r>
      <w:r>
        <w:rPr>
          <w:sz w:val="20"/>
        </w:rPr>
        <w:t>Reginald H</w:t>
      </w:r>
      <w:r w:rsidRPr="00863AF9">
        <w:rPr>
          <w:sz w:val="20"/>
        </w:rPr>
        <w:t xml:space="preserve">. </w:t>
      </w:r>
      <w:r>
        <w:rPr>
          <w:i/>
          <w:iCs/>
          <w:sz w:val="20"/>
        </w:rPr>
        <w:t>A Critical Introduction to the New Testament</w:t>
      </w:r>
      <w:r w:rsidRPr="00863AF9">
        <w:rPr>
          <w:sz w:val="20"/>
        </w:rPr>
        <w:t xml:space="preserve">. </w:t>
      </w:r>
      <w:r>
        <w:rPr>
          <w:sz w:val="20"/>
        </w:rPr>
        <w:t>London</w:t>
      </w:r>
      <w:r w:rsidRPr="00863AF9">
        <w:rPr>
          <w:sz w:val="20"/>
        </w:rPr>
        <w:t xml:space="preserve">: </w:t>
      </w:r>
      <w:r>
        <w:rPr>
          <w:sz w:val="20"/>
        </w:rPr>
        <w:t>Duck</w:t>
      </w:r>
      <w:r>
        <w:rPr>
          <w:sz w:val="20"/>
        </w:rPr>
        <w:softHyphen/>
        <w:t>worth</w:t>
      </w:r>
      <w:r w:rsidRPr="00863AF9">
        <w:rPr>
          <w:sz w:val="20"/>
        </w:rPr>
        <w:t xml:space="preserve">, </w:t>
      </w:r>
      <w:r>
        <w:rPr>
          <w:sz w:val="20"/>
        </w:rPr>
        <w:t>1966</w:t>
      </w:r>
      <w:r w:rsidRPr="00863AF9">
        <w:rPr>
          <w:sz w:val="20"/>
        </w:rPr>
        <w:t>.</w:t>
      </w:r>
    </w:p>
    <w:p w14:paraId="692A477B" w14:textId="77777777" w:rsidR="006721DA" w:rsidRDefault="006721DA" w:rsidP="006721DA">
      <w:pPr>
        <w:ind w:left="1440" w:right="720" w:hanging="720"/>
        <w:rPr>
          <w:sz w:val="20"/>
        </w:rPr>
      </w:pPr>
      <w:r>
        <w:rPr>
          <w:sz w:val="20"/>
        </w:rPr>
        <w:t>Good</w:t>
      </w:r>
      <w:r>
        <w:rPr>
          <w:sz w:val="20"/>
        </w:rPr>
        <w:softHyphen/>
        <w:t>speed</w:t>
      </w:r>
      <w:r w:rsidRPr="00863AF9">
        <w:rPr>
          <w:sz w:val="20"/>
        </w:rPr>
        <w:t xml:space="preserve">, </w:t>
      </w:r>
      <w:r>
        <w:rPr>
          <w:sz w:val="20"/>
        </w:rPr>
        <w:t>Edgar J</w:t>
      </w:r>
      <w:r w:rsidRPr="00863AF9">
        <w:rPr>
          <w:sz w:val="20"/>
        </w:rPr>
        <w:t xml:space="preserve">. </w:t>
      </w:r>
      <w:r>
        <w:rPr>
          <w:i/>
          <w:iCs/>
          <w:sz w:val="20"/>
        </w:rPr>
        <w:t>An Introduc</w:t>
      </w:r>
      <w:r>
        <w:rPr>
          <w:i/>
          <w:iCs/>
          <w:sz w:val="20"/>
        </w:rPr>
        <w:softHyphen/>
        <w:t>tion to the New Testament</w:t>
      </w:r>
      <w:r w:rsidRPr="00863AF9">
        <w:rPr>
          <w:sz w:val="20"/>
        </w:rPr>
        <w:t xml:space="preserve">. </w:t>
      </w:r>
      <w:r>
        <w:rPr>
          <w:sz w:val="20"/>
        </w:rPr>
        <w:t>Chicago</w:t>
      </w:r>
      <w:r w:rsidRPr="00863AF9">
        <w:rPr>
          <w:sz w:val="20"/>
        </w:rPr>
        <w:t xml:space="preserve">: </w:t>
      </w:r>
      <w:r>
        <w:rPr>
          <w:sz w:val="20"/>
        </w:rPr>
        <w:t>Univer</w:t>
      </w:r>
      <w:r>
        <w:rPr>
          <w:sz w:val="20"/>
        </w:rPr>
        <w:softHyphen/>
        <w:t>sity of Chicago</w:t>
      </w:r>
      <w:r w:rsidRPr="00863AF9">
        <w:rPr>
          <w:sz w:val="20"/>
        </w:rPr>
        <w:t xml:space="preserve">, </w:t>
      </w:r>
      <w:r>
        <w:rPr>
          <w:sz w:val="20"/>
        </w:rPr>
        <w:t>1937</w:t>
      </w:r>
      <w:r w:rsidRPr="00863AF9">
        <w:rPr>
          <w:sz w:val="20"/>
        </w:rPr>
        <w:t>.</w:t>
      </w:r>
    </w:p>
    <w:p w14:paraId="1605285B" w14:textId="77777777" w:rsidR="006721DA" w:rsidRDefault="006721DA" w:rsidP="006721DA">
      <w:pPr>
        <w:ind w:left="1440" w:right="720" w:hanging="720"/>
        <w:rPr>
          <w:sz w:val="20"/>
        </w:rPr>
      </w:pPr>
      <w:r>
        <w:rPr>
          <w:sz w:val="20"/>
        </w:rPr>
        <w:t>Kee</w:t>
      </w:r>
      <w:r w:rsidRPr="00863AF9">
        <w:rPr>
          <w:sz w:val="20"/>
        </w:rPr>
        <w:t xml:space="preserve">, </w:t>
      </w:r>
      <w:r>
        <w:rPr>
          <w:sz w:val="20"/>
        </w:rPr>
        <w:t>Howard Clark</w:t>
      </w:r>
      <w:r w:rsidRPr="00863AF9">
        <w:rPr>
          <w:sz w:val="20"/>
        </w:rPr>
        <w:t xml:space="preserve">, </w:t>
      </w:r>
      <w:r>
        <w:rPr>
          <w:sz w:val="20"/>
        </w:rPr>
        <w:t>Franklin W</w:t>
      </w:r>
      <w:r w:rsidRPr="00863AF9">
        <w:rPr>
          <w:sz w:val="20"/>
        </w:rPr>
        <w:t xml:space="preserve">. </w:t>
      </w:r>
      <w:r>
        <w:rPr>
          <w:sz w:val="20"/>
        </w:rPr>
        <w:t>Young</w:t>
      </w:r>
      <w:r w:rsidRPr="00863AF9">
        <w:rPr>
          <w:sz w:val="20"/>
        </w:rPr>
        <w:t xml:space="preserve">, </w:t>
      </w:r>
      <w:r>
        <w:rPr>
          <w:sz w:val="20"/>
        </w:rPr>
        <w:t xml:space="preserve">and </w:t>
      </w:r>
      <w:proofErr w:type="spellStart"/>
      <w:r>
        <w:rPr>
          <w:sz w:val="20"/>
        </w:rPr>
        <w:t>Karlfried</w:t>
      </w:r>
      <w:proofErr w:type="spellEnd"/>
      <w:r>
        <w:rPr>
          <w:sz w:val="20"/>
        </w:rPr>
        <w:t xml:space="preserve"> Froeh</w:t>
      </w:r>
      <w:r>
        <w:rPr>
          <w:sz w:val="20"/>
        </w:rPr>
        <w:softHyphen/>
        <w:t>lich</w:t>
      </w:r>
      <w:r w:rsidRPr="00863AF9">
        <w:rPr>
          <w:sz w:val="20"/>
        </w:rPr>
        <w:t xml:space="preserve">. </w:t>
      </w:r>
      <w:r>
        <w:rPr>
          <w:i/>
          <w:iCs/>
          <w:sz w:val="20"/>
        </w:rPr>
        <w:t>Under</w:t>
      </w:r>
      <w:r>
        <w:rPr>
          <w:i/>
          <w:iCs/>
          <w:sz w:val="20"/>
        </w:rPr>
        <w:softHyphen/>
        <w:t>standing the New Testa</w:t>
      </w:r>
      <w:r>
        <w:rPr>
          <w:i/>
          <w:iCs/>
          <w:sz w:val="20"/>
        </w:rPr>
        <w:softHyphen/>
        <w:t>ment</w:t>
      </w:r>
      <w:r w:rsidRPr="00863AF9">
        <w:rPr>
          <w:iCs/>
          <w:sz w:val="20"/>
        </w:rPr>
        <w:t xml:space="preserve">. </w:t>
      </w:r>
      <w:r>
        <w:rPr>
          <w:iCs/>
          <w:sz w:val="20"/>
        </w:rPr>
        <w:t>2nd</w:t>
      </w:r>
      <w:r w:rsidRPr="00863AF9">
        <w:rPr>
          <w:sz w:val="20"/>
        </w:rPr>
        <w:t xml:space="preserve">. </w:t>
      </w:r>
      <w:r>
        <w:rPr>
          <w:sz w:val="20"/>
        </w:rPr>
        <w:t>ed</w:t>
      </w:r>
      <w:r w:rsidRPr="00863AF9">
        <w:rPr>
          <w:sz w:val="20"/>
        </w:rPr>
        <w:t xml:space="preserve">. </w:t>
      </w:r>
      <w:r>
        <w:rPr>
          <w:sz w:val="20"/>
        </w:rPr>
        <w:t>Englewood Cliffs</w:t>
      </w:r>
      <w:r w:rsidRPr="00863AF9">
        <w:rPr>
          <w:sz w:val="20"/>
        </w:rPr>
        <w:t xml:space="preserve">: </w:t>
      </w:r>
      <w:r>
        <w:rPr>
          <w:sz w:val="20"/>
        </w:rPr>
        <w:t>Pren</w:t>
      </w:r>
      <w:r>
        <w:rPr>
          <w:sz w:val="20"/>
        </w:rPr>
        <w:softHyphen/>
        <w:t>tice</w:t>
      </w:r>
      <w:r>
        <w:rPr>
          <w:sz w:val="20"/>
        </w:rPr>
        <w:noBreakHyphen/>
        <w:t>Hall</w:t>
      </w:r>
      <w:r w:rsidRPr="00863AF9">
        <w:rPr>
          <w:sz w:val="20"/>
        </w:rPr>
        <w:t xml:space="preserve">, </w:t>
      </w:r>
      <w:r>
        <w:rPr>
          <w:sz w:val="20"/>
        </w:rPr>
        <w:t>1965</w:t>
      </w:r>
      <w:r w:rsidRPr="00863AF9">
        <w:rPr>
          <w:sz w:val="20"/>
        </w:rPr>
        <w:t>.</w:t>
      </w:r>
    </w:p>
    <w:p w14:paraId="5EE9E966" w14:textId="77777777" w:rsidR="006721DA" w:rsidRDefault="006721DA" w:rsidP="006721DA"/>
    <w:p w14:paraId="4EABCCB0" w14:textId="77777777" w:rsidR="006721DA" w:rsidRDefault="006721DA" w:rsidP="006721DA"/>
    <w:p w14:paraId="2FD86596" w14:textId="77777777" w:rsidR="006721DA" w:rsidRDefault="006721DA" w:rsidP="006721DA">
      <w:pPr>
        <w:ind w:left="720" w:right="720"/>
      </w:pPr>
      <w:r>
        <w:t>John wrote</w:t>
      </w:r>
      <w:r w:rsidRPr="00863AF9">
        <w:t xml:space="preserve"> </w:t>
      </w:r>
      <w:r>
        <w:t>“a theological interpretation of the life</w:t>
      </w:r>
      <w:r w:rsidRPr="00863AF9">
        <w:t xml:space="preserve">, </w:t>
      </w:r>
      <w:r>
        <w:t>death</w:t>
      </w:r>
      <w:r w:rsidRPr="00863AF9">
        <w:t xml:space="preserve">, </w:t>
      </w:r>
      <w:r>
        <w:t>and resurrection of Jesus</w:t>
      </w:r>
      <w:r w:rsidRPr="00863AF9">
        <w:t xml:space="preserve">. </w:t>
      </w:r>
      <w:r>
        <w:t>Though he makes use of the gospel as a literary form</w:t>
      </w:r>
      <w:r w:rsidRPr="00863AF9">
        <w:t xml:space="preserve">, </w:t>
      </w:r>
      <w:r>
        <w:t xml:space="preserve">his main concern is </w:t>
      </w:r>
      <w:r w:rsidRPr="00863AF9">
        <w:t xml:space="preserve">. . . </w:t>
      </w:r>
      <w:r>
        <w:t xml:space="preserve">to </w:t>
      </w:r>
      <w:r>
        <w:rPr>
          <w:i/>
          <w:iCs/>
        </w:rPr>
        <w:t>reinter</w:t>
      </w:r>
      <w:r>
        <w:rPr>
          <w:i/>
          <w:iCs/>
        </w:rPr>
        <w:softHyphen/>
        <w:t>pret</w:t>
      </w:r>
      <w:r>
        <w:t xml:space="preserve"> the ministry in the light of his faith </w:t>
      </w:r>
      <w:r w:rsidRPr="00863AF9">
        <w:t>. . .</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329</w:t>
      </w:r>
      <w:r w:rsidRPr="00863AF9">
        <w:t xml:space="preserve">) </w:t>
      </w:r>
      <w:r>
        <w:t>John is more a meditation on the synoptic type of gospel than a gospel of the synoptic type</w:t>
      </w:r>
      <w:r w:rsidRPr="00863AF9">
        <w:t>.</w:t>
      </w:r>
    </w:p>
    <w:p w14:paraId="1BBE09AE" w14:textId="77777777" w:rsidR="006721DA" w:rsidRDefault="006721DA" w:rsidP="006721DA"/>
    <w:p w14:paraId="6486180C" w14:textId="77777777" w:rsidR="006721DA" w:rsidRDefault="006721DA" w:rsidP="006721DA">
      <w:pPr>
        <w:jc w:val="center"/>
      </w:pPr>
      <w:r>
        <w:rPr>
          <w:smallCaps/>
        </w:rPr>
        <w:t>part i</w:t>
      </w:r>
      <w:r w:rsidRPr="00863AF9">
        <w:rPr>
          <w:smallCaps/>
        </w:rPr>
        <w:t xml:space="preserve">: </w:t>
      </w:r>
      <w:r>
        <w:rPr>
          <w:smallCaps/>
        </w:rPr>
        <w:t>questions of introduction</w:t>
      </w:r>
    </w:p>
    <w:p w14:paraId="07557B46" w14:textId="77777777" w:rsidR="006721DA" w:rsidRDefault="006721DA" w:rsidP="006721DA"/>
    <w:p w14:paraId="7566EA05" w14:textId="77777777" w:rsidR="006721DA" w:rsidRDefault="006721DA" w:rsidP="007F2A57">
      <w:pPr>
        <w:numPr>
          <w:ilvl w:val="0"/>
          <w:numId w:val="13"/>
        </w:numPr>
        <w:tabs>
          <w:tab w:val="clear" w:pos="360"/>
        </w:tabs>
      </w:pPr>
      <w:r>
        <w:rPr>
          <w:b/>
          <w:bCs/>
        </w:rPr>
        <w:t>structure</w:t>
      </w:r>
    </w:p>
    <w:p w14:paraId="082CA77F" w14:textId="77777777" w:rsidR="006721DA" w:rsidRDefault="006721DA" w:rsidP="007F2A57">
      <w:pPr>
        <w:numPr>
          <w:ilvl w:val="1"/>
          <w:numId w:val="13"/>
        </w:numPr>
        <w:tabs>
          <w:tab w:val="clear" w:pos="720"/>
        </w:tabs>
      </w:pPr>
      <w:r>
        <w:t>The main division of John is into chapters 1-12</w:t>
      </w:r>
      <w:r w:rsidRPr="00863AF9">
        <w:t xml:space="preserve"> (</w:t>
      </w:r>
      <w:r>
        <w:t>the public ministry</w:t>
      </w:r>
      <w:r w:rsidRPr="00863AF9">
        <w:t xml:space="preserve">) </w:t>
      </w:r>
      <w:r>
        <w:t>and chapters 13-21</w:t>
      </w:r>
      <w:r w:rsidRPr="00863AF9">
        <w:t xml:space="preserve"> (</w:t>
      </w:r>
      <w:r>
        <w:t>private instruc</w:t>
      </w:r>
      <w:r>
        <w:softHyphen/>
        <w:t>tion and the passion-resurrection narratives</w:t>
      </w:r>
      <w:r w:rsidRPr="00863AF9">
        <w:t>).</w:t>
      </w:r>
    </w:p>
    <w:p w14:paraId="34227958" w14:textId="77777777" w:rsidR="006721DA" w:rsidRDefault="006721DA" w:rsidP="007F2A57">
      <w:pPr>
        <w:numPr>
          <w:ilvl w:val="1"/>
          <w:numId w:val="13"/>
        </w:numPr>
        <w:tabs>
          <w:tab w:val="clear" w:pos="720"/>
        </w:tabs>
      </w:pPr>
      <w:r>
        <w:t>John 2</w:t>
      </w:r>
      <w:r w:rsidRPr="00863AF9">
        <w:t>:</w:t>
      </w:r>
      <w:r>
        <w:t>11</w:t>
      </w:r>
      <w:r w:rsidRPr="00863AF9">
        <w:t xml:space="preserve"> (</w:t>
      </w:r>
      <w:r>
        <w:rPr>
          <w:rFonts w:cs="WP TypographicSymbols"/>
        </w:rPr>
        <w:t>“</w:t>
      </w:r>
      <w:r>
        <w:t>This</w:t>
      </w:r>
      <w:r w:rsidRPr="00863AF9">
        <w:t xml:space="preserve">, </w:t>
      </w:r>
      <w:r>
        <w:t>the first of his signs</w:t>
      </w:r>
      <w:r w:rsidRPr="00863AF9">
        <w:t xml:space="preserve">, </w:t>
      </w:r>
      <w:r>
        <w:t>Jesus did at Cana</w:t>
      </w:r>
      <w:r>
        <w:rPr>
          <w:rFonts w:cs="WP TypographicSymbols"/>
        </w:rPr>
        <w:t>”</w:t>
      </w:r>
      <w:r w:rsidRPr="00863AF9">
        <w:t xml:space="preserve">) </w:t>
      </w:r>
      <w:r>
        <w:t>and John 4</w:t>
      </w:r>
      <w:r w:rsidRPr="00863AF9">
        <w:t>:</w:t>
      </w:r>
      <w:r>
        <w:t>54</w:t>
      </w:r>
      <w:r w:rsidRPr="00863AF9">
        <w:t xml:space="preserve"> (</w:t>
      </w:r>
      <w:r>
        <w:rPr>
          <w:rFonts w:cs="WP TypographicSymbols"/>
        </w:rPr>
        <w:t>“</w:t>
      </w:r>
      <w:r>
        <w:t>This was now the second sign</w:t>
      </w:r>
      <w:r>
        <w:rPr>
          <w:rFonts w:cs="WP TypographicSymbols"/>
        </w:rPr>
        <w:t>”</w:t>
      </w:r>
      <w:r w:rsidRPr="00863AF9">
        <w:t xml:space="preserve">) </w:t>
      </w:r>
      <w:r>
        <w:t>suggest that the author has structured the public ministry</w:t>
      </w:r>
      <w:r w:rsidRPr="00863AF9">
        <w:t xml:space="preserve"> (</w:t>
      </w:r>
      <w:r>
        <w:t>chap</w:t>
      </w:r>
      <w:r>
        <w:softHyphen/>
        <w:t>ters 1-12</w:t>
      </w:r>
      <w:r w:rsidRPr="00863AF9">
        <w:t xml:space="preserve">) </w:t>
      </w:r>
      <w:r>
        <w:t>around a series of signs</w:t>
      </w:r>
      <w:r w:rsidRPr="00863AF9">
        <w:t xml:space="preserve">. </w:t>
      </w:r>
      <w:r>
        <w:t>Consequently</w:t>
      </w:r>
      <w:r w:rsidRPr="00863AF9">
        <w:t xml:space="preserve">, </w:t>
      </w:r>
      <w:r>
        <w:t>the first half of John is often called</w:t>
      </w:r>
      <w:r w:rsidRPr="00863AF9">
        <w:t xml:space="preserve"> </w:t>
      </w:r>
      <w:r>
        <w:t>“the book of signs</w:t>
      </w:r>
      <w:r w:rsidRPr="00863AF9">
        <w:t>,</w:t>
      </w:r>
      <w:r>
        <w:rPr>
          <w:rFonts w:cs="WP TypographicSymbols"/>
        </w:rPr>
        <w:t>”</w:t>
      </w:r>
      <w:r w:rsidRPr="00863AF9">
        <w:rPr>
          <w:rFonts w:cs="WP TypographicSymbols"/>
        </w:rPr>
        <w:t xml:space="preserve"> </w:t>
      </w:r>
      <w:r>
        <w:t>and the second half</w:t>
      </w:r>
      <w:r w:rsidRPr="00863AF9">
        <w:t xml:space="preserve">, </w:t>
      </w:r>
      <w:r>
        <w:t>“the book of glory</w:t>
      </w:r>
      <w:r w:rsidRPr="00863AF9">
        <w:t>.</w:t>
      </w:r>
      <w:r>
        <w:rPr>
          <w:rFonts w:cs="WP TypographicSymbols"/>
        </w:rPr>
        <w:t>”</w:t>
      </w:r>
      <w:r w:rsidRPr="00863AF9">
        <w:rPr>
          <w:rFonts w:cs="WP TypographicSymbols"/>
        </w:rPr>
        <w:t xml:space="preserve"> </w:t>
      </w:r>
      <w:r>
        <w:rPr>
          <w:rFonts w:cs="WP TypographicSymbols"/>
        </w:rPr>
        <w:t>“</w:t>
      </w:r>
      <w:r>
        <w:t>Tradition</w:t>
      </w:r>
      <w:r>
        <w:softHyphen/>
        <w:t>ally</w:t>
      </w:r>
      <w:r w:rsidRPr="00863AF9">
        <w:t xml:space="preserve">, </w:t>
      </w:r>
      <w:r>
        <w:t>seven signs have been recognized</w:t>
      </w:r>
      <w:r>
        <w:rPr>
          <w:rFonts w:cs="WP TypographicSymbols"/>
        </w:rPr>
        <w:t>”</w:t>
      </w:r>
      <w:r w:rsidRPr="00863AF9">
        <w:rPr>
          <w:rFonts w:cs="WP TypographicSymbols"/>
        </w:rPr>
        <w:t xml:space="preserve"> (</w:t>
      </w:r>
      <w:r>
        <w:t>Davies 442</w:t>
      </w:r>
      <w:r w:rsidRPr="00863AF9">
        <w:t>):</w:t>
      </w:r>
    </w:p>
    <w:p w14:paraId="29960661" w14:textId="77777777" w:rsidR="006721DA" w:rsidRPr="00945C94" w:rsidRDefault="006721DA" w:rsidP="006721DA">
      <w:pPr>
        <w:rPr>
          <w:rFonts w:cs="LRS System 4"/>
        </w:rPr>
      </w:pPr>
    </w:p>
    <w:p w14:paraId="7B7F6FCE" w14:textId="77777777" w:rsidR="006721DA" w:rsidRDefault="006721DA" w:rsidP="006721DA">
      <w:pPr>
        <w:ind w:left="720"/>
      </w:pPr>
      <w:r>
        <w:t>2</w:t>
      </w:r>
      <w:r w:rsidRPr="00863AF9">
        <w:t>:</w:t>
      </w:r>
      <w:r>
        <w:t>1-12</w:t>
      </w:r>
      <w:r>
        <w:tab/>
      </w:r>
      <w:r>
        <w:tab/>
      </w:r>
      <w:r>
        <w:tab/>
        <w:t>water to wine</w:t>
      </w:r>
    </w:p>
    <w:p w14:paraId="62F1375B" w14:textId="77777777" w:rsidR="006721DA" w:rsidRDefault="006721DA" w:rsidP="006721DA">
      <w:pPr>
        <w:ind w:left="720"/>
      </w:pPr>
      <w:r>
        <w:t>4</w:t>
      </w:r>
      <w:r w:rsidRPr="00863AF9">
        <w:t>:</w:t>
      </w:r>
      <w:r>
        <w:t>47-54</w:t>
      </w:r>
      <w:r>
        <w:tab/>
      </w:r>
      <w:r>
        <w:tab/>
        <w:t>official</w:t>
      </w:r>
      <w:r>
        <w:rPr>
          <w:rFonts w:cs="WP TypographicSymbols"/>
        </w:rPr>
        <w:t>’</w:t>
      </w:r>
      <w:r>
        <w:t>s son</w:t>
      </w:r>
    </w:p>
    <w:p w14:paraId="5AE59245" w14:textId="77777777" w:rsidR="006721DA" w:rsidRDefault="006721DA" w:rsidP="006721DA">
      <w:pPr>
        <w:ind w:left="720"/>
      </w:pPr>
      <w:r>
        <w:t>5</w:t>
      </w:r>
      <w:r w:rsidRPr="00863AF9">
        <w:t>:</w:t>
      </w:r>
      <w:r>
        <w:t>1-16</w:t>
      </w:r>
      <w:r>
        <w:tab/>
      </w:r>
      <w:r>
        <w:tab/>
      </w:r>
      <w:r>
        <w:tab/>
        <w:t>man at pool</w:t>
      </w:r>
    </w:p>
    <w:p w14:paraId="342956B4" w14:textId="77777777" w:rsidR="006721DA" w:rsidRDefault="006721DA" w:rsidP="006721DA">
      <w:pPr>
        <w:ind w:left="720"/>
      </w:pPr>
      <w:r>
        <w:t>6</w:t>
      </w:r>
      <w:r w:rsidRPr="00863AF9">
        <w:t>:</w:t>
      </w:r>
      <w:r>
        <w:t>1-14</w:t>
      </w:r>
      <w:r>
        <w:tab/>
      </w:r>
      <w:r>
        <w:tab/>
      </w:r>
      <w:r>
        <w:tab/>
        <w:t>feeding the 5000</w:t>
      </w:r>
    </w:p>
    <w:p w14:paraId="30F017F9" w14:textId="77777777" w:rsidR="006721DA" w:rsidRDefault="006721DA" w:rsidP="006721DA">
      <w:pPr>
        <w:ind w:left="720"/>
      </w:pPr>
      <w:r>
        <w:t>6</w:t>
      </w:r>
      <w:r w:rsidRPr="00863AF9">
        <w:t>:</w:t>
      </w:r>
      <w:r>
        <w:t>15-21</w:t>
      </w:r>
      <w:r>
        <w:tab/>
      </w:r>
      <w:r>
        <w:tab/>
        <w:t>walking on water</w:t>
      </w:r>
    </w:p>
    <w:p w14:paraId="05D48A78" w14:textId="77777777" w:rsidR="006721DA" w:rsidRDefault="006721DA" w:rsidP="006721DA">
      <w:pPr>
        <w:ind w:left="720"/>
      </w:pPr>
      <w:r>
        <w:t>9</w:t>
      </w:r>
      <w:r w:rsidRPr="00863AF9">
        <w:t>:</w:t>
      </w:r>
      <w:r>
        <w:t>1-17</w:t>
      </w:r>
      <w:r>
        <w:tab/>
      </w:r>
      <w:r>
        <w:tab/>
      </w:r>
      <w:r>
        <w:tab/>
        <w:t>man born blind</w:t>
      </w:r>
    </w:p>
    <w:p w14:paraId="45D0DD5C" w14:textId="77777777" w:rsidR="006721DA" w:rsidRDefault="006721DA" w:rsidP="006721DA">
      <w:pPr>
        <w:ind w:left="720"/>
      </w:pPr>
      <w:r>
        <w:t>11</w:t>
      </w:r>
      <w:r w:rsidRPr="00863AF9">
        <w:t>:</w:t>
      </w:r>
      <w:r>
        <w:t>1-44</w:t>
      </w:r>
      <w:r>
        <w:tab/>
      </w:r>
      <w:r>
        <w:tab/>
        <w:t>Lazarus</w:t>
      </w:r>
    </w:p>
    <w:p w14:paraId="78C8DC00" w14:textId="77777777" w:rsidR="006721DA" w:rsidRDefault="006721DA" w:rsidP="006721DA">
      <w:pPr>
        <w:rPr>
          <w:rFonts w:cs="LRS System 4"/>
        </w:rPr>
      </w:pPr>
    </w:p>
    <w:p w14:paraId="4CACD413" w14:textId="77777777" w:rsidR="006721DA" w:rsidRDefault="006721DA" w:rsidP="007F2A57">
      <w:pPr>
        <w:numPr>
          <w:ilvl w:val="1"/>
          <w:numId w:val="13"/>
        </w:numPr>
        <w:tabs>
          <w:tab w:val="clear" w:pos="720"/>
        </w:tabs>
      </w:pPr>
      <w:r w:rsidRPr="00863AF9">
        <w:rPr>
          <w:rFonts w:cs="WP TypographicSymbols"/>
        </w:rPr>
        <w:t xml:space="preserve"> </w:t>
      </w:r>
      <w:r>
        <w:rPr>
          <w:rFonts w:cs="WP TypographicSymbols"/>
        </w:rPr>
        <w:t>“</w:t>
      </w:r>
      <w:r>
        <w:t>Often the evangelist takes episodes</w:t>
      </w:r>
      <w:r w:rsidRPr="00863AF9">
        <w:t xml:space="preserve"> [</w:t>
      </w:r>
      <w:r>
        <w:t>and</w:t>
      </w:r>
      <w:r w:rsidRPr="00863AF9">
        <w:t xml:space="preserve">] </w:t>
      </w:r>
      <w:r>
        <w:t>makes these a point of departure for dialogues or dis</w:t>
      </w:r>
      <w:r>
        <w:softHyphen/>
        <w:t>courses</w:t>
      </w:r>
      <w:r w:rsidRPr="00863AF9">
        <w:t xml:space="preserve"> [</w:t>
      </w:r>
      <w:r>
        <w:t>442</w:t>
      </w:r>
      <w:r w:rsidRPr="00863AF9">
        <w:t xml:space="preserve">] . . . </w:t>
      </w:r>
      <w:r>
        <w:t>But he follows no fixed pattern</w:t>
      </w:r>
      <w:r w:rsidRPr="00863AF9">
        <w:t xml:space="preserve">. </w:t>
      </w:r>
      <w:r>
        <w:t>The long allegory of The Good Shepherd in chap</w:t>
      </w:r>
      <w:r>
        <w:softHyphen/>
        <w:t>ter 10 stands alone</w:t>
      </w:r>
      <w:r w:rsidRPr="00863AF9">
        <w:t xml:space="preserve">, </w:t>
      </w:r>
      <w:r>
        <w:t>attached to no episode or sign</w:t>
      </w:r>
      <w:r w:rsidRPr="00863AF9">
        <w:t xml:space="preserve">; . . . </w:t>
      </w:r>
      <w:r>
        <w:t>the sign at Cana of Galilee</w:t>
      </w:r>
      <w:r w:rsidRPr="00863AF9">
        <w:t xml:space="preserve"> (</w:t>
      </w:r>
      <w:r>
        <w:t>2</w:t>
      </w:r>
      <w:r w:rsidRPr="00863AF9">
        <w:t>:</w:t>
      </w:r>
      <w:r>
        <w:t>1-12</w:t>
      </w:r>
      <w:r w:rsidRPr="00863AF9">
        <w:t xml:space="preserve">) </w:t>
      </w:r>
      <w:r>
        <w:t xml:space="preserve">stands alone </w:t>
      </w:r>
      <w:r w:rsidRPr="00863AF9">
        <w:t>. . .</w:t>
      </w:r>
      <w:r>
        <w:rPr>
          <w:rFonts w:cs="WP TypographicSymbols"/>
        </w:rPr>
        <w:t>”</w:t>
      </w:r>
      <w:r w:rsidRPr="00863AF9">
        <w:rPr>
          <w:rFonts w:cs="WP TypographicSymbols"/>
        </w:rPr>
        <w:t xml:space="preserve"> (</w:t>
      </w:r>
      <w:r>
        <w:t>Davies 442-443</w:t>
      </w:r>
      <w:r w:rsidRPr="00863AF9">
        <w:t>)</w:t>
      </w:r>
    </w:p>
    <w:p w14:paraId="1D50C248" w14:textId="77777777" w:rsidR="006721DA" w:rsidRDefault="006721DA" w:rsidP="007F2A57">
      <w:pPr>
        <w:numPr>
          <w:ilvl w:val="1"/>
          <w:numId w:val="13"/>
        </w:numPr>
        <w:tabs>
          <w:tab w:val="clear" w:pos="720"/>
        </w:tabs>
      </w:pPr>
      <w:r>
        <w:t>For a full outline of John</w:t>
      </w:r>
      <w:r>
        <w:rPr>
          <w:rFonts w:cs="WP TypographicSymbols"/>
        </w:rPr>
        <w:t>’</w:t>
      </w:r>
      <w:r>
        <w:t>s gospel</w:t>
      </w:r>
      <w:r w:rsidRPr="00863AF9">
        <w:t xml:space="preserve">, </w:t>
      </w:r>
      <w:r>
        <w:t>see below</w:t>
      </w:r>
      <w:r w:rsidRPr="00863AF9">
        <w:t xml:space="preserve">, </w:t>
      </w:r>
      <w:r>
        <w:t>pp</w:t>
      </w:r>
      <w:r w:rsidRPr="00863AF9">
        <w:t>. ?.</w:t>
      </w:r>
    </w:p>
    <w:p w14:paraId="3E3A14C8" w14:textId="77777777" w:rsidR="006721DA" w:rsidRDefault="006721DA" w:rsidP="006721DA"/>
    <w:p w14:paraId="553C0137" w14:textId="77777777" w:rsidR="006721DA" w:rsidRDefault="006721DA" w:rsidP="007F2A57">
      <w:pPr>
        <w:numPr>
          <w:ilvl w:val="0"/>
          <w:numId w:val="13"/>
        </w:numPr>
        <w:tabs>
          <w:tab w:val="clear" w:pos="360"/>
        </w:tabs>
      </w:pPr>
      <w:r>
        <w:rPr>
          <w:b/>
          <w:bCs/>
        </w:rPr>
        <w:t>integrity</w:t>
      </w:r>
    </w:p>
    <w:p w14:paraId="7A077C89" w14:textId="77777777" w:rsidR="006721DA" w:rsidRDefault="006721DA" w:rsidP="007F2A57">
      <w:pPr>
        <w:numPr>
          <w:ilvl w:val="1"/>
          <w:numId w:val="13"/>
        </w:numPr>
        <w:tabs>
          <w:tab w:val="clear" w:pos="720"/>
        </w:tabs>
      </w:pPr>
      <w:r>
        <w:t>Chapter 21 is a later addition</w:t>
      </w:r>
      <w:r w:rsidRPr="00863AF9">
        <w:t>.</w:t>
      </w:r>
    </w:p>
    <w:p w14:paraId="0C4180A5" w14:textId="77777777" w:rsidR="006721DA" w:rsidRDefault="006721DA" w:rsidP="007F2A57">
      <w:pPr>
        <w:numPr>
          <w:ilvl w:val="2"/>
          <w:numId w:val="13"/>
        </w:numPr>
        <w:tabs>
          <w:tab w:val="clear" w:pos="1080"/>
        </w:tabs>
      </w:pPr>
      <w:r>
        <w:t>20</w:t>
      </w:r>
      <w:r w:rsidRPr="00863AF9">
        <w:t>:</w:t>
      </w:r>
      <w:r>
        <w:t>30-31 seems to be the end of the gospel</w:t>
      </w:r>
      <w:r w:rsidRPr="00863AF9">
        <w:t xml:space="preserve">: </w:t>
      </w:r>
      <w:r>
        <w:t>“Now Jesus did many other signs in the presence of the disciples</w:t>
      </w:r>
      <w:r w:rsidRPr="00863AF9">
        <w:t xml:space="preserve">, </w:t>
      </w:r>
      <w:r>
        <w:t>which are not written in this book</w:t>
      </w:r>
      <w:r w:rsidRPr="00863AF9">
        <w:t xml:space="preserve">; </w:t>
      </w:r>
      <w:r>
        <w:t>but these are writ</w:t>
      </w:r>
      <w:r>
        <w:softHyphen/>
        <w:t xml:space="preserve">ten that </w:t>
      </w:r>
      <w:r>
        <w:lastRenderedPageBreak/>
        <w:t>you may believe that Jesus is the Christ</w:t>
      </w:r>
      <w:r w:rsidRPr="00863AF9">
        <w:t xml:space="preserve">, </w:t>
      </w:r>
      <w:r>
        <w:t>the Son of God</w:t>
      </w:r>
      <w:r w:rsidRPr="00863AF9">
        <w:t xml:space="preserve">, </w:t>
      </w:r>
      <w:r>
        <w:t>and that believing you may have life in his name</w:t>
      </w:r>
      <w:r w:rsidRPr="00863AF9">
        <w:t>.</w:t>
      </w:r>
      <w:r>
        <w:rPr>
          <w:rFonts w:cs="WP TypographicSymbols"/>
        </w:rPr>
        <w:t>”</w:t>
      </w:r>
    </w:p>
    <w:p w14:paraId="47F0EA92" w14:textId="77777777" w:rsidR="006721DA" w:rsidRDefault="006721DA" w:rsidP="007F2A57">
      <w:pPr>
        <w:numPr>
          <w:ilvl w:val="2"/>
          <w:numId w:val="13"/>
        </w:numPr>
        <w:tabs>
          <w:tab w:val="clear" w:pos="1080"/>
        </w:tabs>
      </w:pPr>
      <w:r>
        <w:rPr>
          <w:rFonts w:cs="WP TypographicSymbols"/>
        </w:rPr>
        <w:t>“</w:t>
      </w:r>
      <w:r>
        <w:t>At the very least</w:t>
      </w:r>
      <w:r w:rsidRPr="00863AF9">
        <w:t xml:space="preserve">, </w:t>
      </w:r>
      <w:r>
        <w:t>21</w:t>
      </w:r>
      <w:r w:rsidRPr="00863AF9">
        <w:t>:</w:t>
      </w:r>
      <w:r>
        <w:t>23-24f is an editorial addition</w:t>
      </w:r>
      <w:r w:rsidRPr="00863AF9">
        <w:t>.</w:t>
      </w:r>
      <w:r>
        <w:rPr>
          <w:rFonts w:cs="WP TypographicSymbols"/>
        </w:rPr>
        <w:t>”</w:t>
      </w:r>
      <w:r w:rsidRPr="00863AF9">
        <w:rPr>
          <w:rFonts w:cs="WP TypographicSymbols"/>
        </w:rPr>
        <w:t xml:space="preserve"> (</w:t>
      </w:r>
      <w:r>
        <w:t>Fuller 175</w:t>
      </w:r>
      <w:r w:rsidRPr="00863AF9">
        <w:t>)</w:t>
      </w:r>
    </w:p>
    <w:p w14:paraId="0063B876" w14:textId="77777777" w:rsidR="006721DA" w:rsidRDefault="006721DA" w:rsidP="007F2A57">
      <w:pPr>
        <w:numPr>
          <w:ilvl w:val="2"/>
          <w:numId w:val="13"/>
        </w:numPr>
        <w:tabs>
          <w:tab w:val="clear" w:pos="1080"/>
        </w:tabs>
      </w:pPr>
      <w:r>
        <w:rPr>
          <w:rFonts w:cs="WP TypographicSymbols"/>
        </w:rPr>
        <w:t>“</w:t>
      </w:r>
      <w:r>
        <w:t>John 21 begins a completely new series of resurrection narratives located in Galilee and unrelat</w:t>
      </w:r>
      <w:r>
        <w:softHyphen/>
        <w:t>ed to the Jeru</w:t>
      </w:r>
      <w:r>
        <w:softHyphen/>
        <w:t xml:space="preserve">salem series in </w:t>
      </w:r>
      <w:proofErr w:type="spellStart"/>
      <w:r>
        <w:t>ch</w:t>
      </w:r>
      <w:r w:rsidRPr="00863AF9">
        <w:t>.</w:t>
      </w:r>
      <w:proofErr w:type="spellEnd"/>
      <w:r w:rsidRPr="00863AF9">
        <w:t xml:space="preserve"> </w:t>
      </w:r>
      <w:r>
        <w:t>20</w:t>
      </w:r>
      <w:r w:rsidRPr="00863AF9">
        <w:t>.</w:t>
      </w:r>
      <w:r>
        <w:rPr>
          <w:rFonts w:cs="WP TypographicSymbols"/>
        </w:rPr>
        <w:t>”</w:t>
      </w:r>
      <w:r w:rsidRPr="00863AF9">
        <w:rPr>
          <w:rFonts w:cs="WP TypographicSymbols"/>
        </w:rPr>
        <w:t xml:space="preserve"> (</w:t>
      </w:r>
      <w:r>
        <w:t>Fuller 175</w:t>
      </w:r>
      <w:r w:rsidRPr="00863AF9">
        <w:t>)</w:t>
      </w:r>
    </w:p>
    <w:p w14:paraId="0CA83D0B" w14:textId="77777777" w:rsidR="006721DA" w:rsidRDefault="006721DA" w:rsidP="007F2A57">
      <w:pPr>
        <w:numPr>
          <w:ilvl w:val="1"/>
          <w:numId w:val="13"/>
        </w:numPr>
        <w:tabs>
          <w:tab w:val="clear" w:pos="720"/>
        </w:tabs>
      </w:pPr>
      <w:r>
        <w:t>John 7</w:t>
      </w:r>
      <w:r w:rsidRPr="00863AF9">
        <w:t>:</w:t>
      </w:r>
      <w:r>
        <w:t>53-8</w:t>
      </w:r>
      <w:r w:rsidRPr="00863AF9">
        <w:t>:</w:t>
      </w:r>
      <w:r>
        <w:t>11</w:t>
      </w:r>
      <w:r w:rsidRPr="00863AF9">
        <w:t xml:space="preserve">: </w:t>
      </w:r>
      <w:r>
        <w:t>“The story of the woman taken in adultery</w:t>
      </w:r>
      <w:r w:rsidRPr="00863AF9">
        <w:t xml:space="preserve"> (</w:t>
      </w:r>
      <w:r>
        <w:rPr>
          <w:i/>
          <w:iCs/>
        </w:rPr>
        <w:t xml:space="preserve">pericope de </w:t>
      </w:r>
      <w:proofErr w:type="spellStart"/>
      <w:r>
        <w:rPr>
          <w:i/>
          <w:iCs/>
        </w:rPr>
        <w:t>adultera</w:t>
      </w:r>
      <w:proofErr w:type="spellEnd"/>
      <w:r w:rsidRPr="00863AF9">
        <w:t xml:space="preserve">) . . . </w:t>
      </w:r>
      <w:r>
        <w:t>is a later</w:t>
      </w:r>
      <w:r w:rsidRPr="00863AF9">
        <w:t xml:space="preserve">, </w:t>
      </w:r>
      <w:r>
        <w:t>non-Johannine inter</w:t>
      </w:r>
      <w:r>
        <w:softHyphen/>
        <w:t>po</w:t>
      </w:r>
      <w:r>
        <w:softHyphen/>
        <w:t>lation</w:t>
      </w:r>
      <w:r w:rsidRPr="00863AF9">
        <w:t xml:space="preserve">, </w:t>
      </w:r>
      <w:r>
        <w:t>as the MS evidence and considera</w:t>
      </w:r>
      <w:r>
        <w:softHyphen/>
        <w:t>tions of form and style show</w:t>
      </w:r>
      <w:r w:rsidRPr="00863AF9">
        <w:t>.</w:t>
      </w:r>
      <w:r>
        <w:rPr>
          <w:rFonts w:cs="WP TypographicSymbols"/>
        </w:rPr>
        <w:t>”</w:t>
      </w:r>
      <w:r w:rsidRPr="00863AF9">
        <w:rPr>
          <w:rFonts w:cs="WP TypographicSymbols"/>
        </w:rPr>
        <w:t xml:space="preserve"> (</w:t>
      </w:r>
      <w:r>
        <w:t>Fuller 175</w:t>
      </w:r>
      <w:r w:rsidRPr="00863AF9">
        <w:t xml:space="preserve">) </w:t>
      </w:r>
      <w:r>
        <w:t>Some manuscripts have this pericope after Luke 21</w:t>
      </w:r>
      <w:r w:rsidRPr="00863AF9">
        <w:t>:</w:t>
      </w:r>
      <w:r>
        <w:t>38 or at the end of John</w:t>
      </w:r>
      <w:r w:rsidRPr="00863AF9">
        <w:t>.</w:t>
      </w:r>
    </w:p>
    <w:p w14:paraId="2D3A8EFD" w14:textId="77777777" w:rsidR="006721DA" w:rsidRDefault="006721DA" w:rsidP="007F2A57">
      <w:pPr>
        <w:numPr>
          <w:ilvl w:val="1"/>
          <w:numId w:val="13"/>
        </w:numPr>
        <w:tabs>
          <w:tab w:val="clear" w:pos="720"/>
        </w:tabs>
      </w:pPr>
      <w:r>
        <w:t xml:space="preserve">Bad connections and </w:t>
      </w:r>
      <w:proofErr w:type="spellStart"/>
      <w:r>
        <w:t>roughnesses</w:t>
      </w:r>
      <w:proofErr w:type="spellEnd"/>
      <w:r>
        <w:t xml:space="preserve"> in the flow of the narrative have suggested that some of the materi</w:t>
      </w:r>
      <w:r>
        <w:softHyphen/>
        <w:t>als have become dislo</w:t>
      </w:r>
      <w:r>
        <w:softHyphen/>
        <w:t>cated from their original positions</w:t>
      </w:r>
      <w:r w:rsidRPr="00863AF9">
        <w:t>.</w:t>
      </w:r>
    </w:p>
    <w:p w14:paraId="3A8C4669" w14:textId="77777777" w:rsidR="006721DA" w:rsidRDefault="006721DA" w:rsidP="007F2A57">
      <w:pPr>
        <w:numPr>
          <w:ilvl w:val="2"/>
          <w:numId w:val="13"/>
        </w:numPr>
        <w:tabs>
          <w:tab w:val="clear" w:pos="1080"/>
        </w:tabs>
      </w:pPr>
      <w:r>
        <w:rPr>
          <w:rFonts w:cs="WP TypographicSymbols"/>
        </w:rPr>
        <w:t>“</w:t>
      </w:r>
      <w:r>
        <w:t>2</w:t>
      </w:r>
      <w:r w:rsidRPr="00863AF9">
        <w:t>:</w:t>
      </w:r>
      <w:r>
        <w:t>13-3</w:t>
      </w:r>
      <w:r w:rsidRPr="00863AF9">
        <w:t>:</w:t>
      </w:r>
      <w:r>
        <w:t>21 constitute a problem</w:t>
      </w:r>
      <w:r w:rsidRPr="00863AF9">
        <w:t xml:space="preserve">. </w:t>
      </w:r>
      <w:r>
        <w:t>Nicodemus visits Jesus early in his ministry</w:t>
      </w:r>
      <w:r w:rsidRPr="00863AF9">
        <w:t xml:space="preserve">, </w:t>
      </w:r>
      <w:r>
        <w:t>before any hostil</w:t>
      </w:r>
      <w:r>
        <w:softHyphen/>
        <w:t>ity had been aroused and when Jesus had only performed one sign</w:t>
      </w:r>
      <w:r w:rsidRPr="00863AF9">
        <w:t xml:space="preserve">, </w:t>
      </w:r>
      <w:r>
        <w:t>in Cana of Galilee</w:t>
      </w:r>
      <w:r w:rsidRPr="00863AF9">
        <w:t xml:space="preserve">. </w:t>
      </w:r>
      <w:r>
        <w:t>But Nicode</w:t>
      </w:r>
      <w:r>
        <w:softHyphen/>
        <w:t>mus speaks of the signs that Jesus had performed</w:t>
      </w:r>
      <w:r w:rsidRPr="00863AF9">
        <w:t xml:space="preserve">; </w:t>
      </w:r>
      <w:r>
        <w:t>he is already afraid and visits Jesus by night</w:t>
      </w:r>
      <w:r w:rsidRPr="00863AF9">
        <w:t>.</w:t>
      </w:r>
      <w:r>
        <w:rPr>
          <w:rFonts w:cs="WP TypographicSymbols"/>
        </w:rPr>
        <w:t>”</w:t>
      </w:r>
      <w:r w:rsidRPr="00863AF9">
        <w:rPr>
          <w:rFonts w:cs="WP TypographicSymbols"/>
        </w:rPr>
        <w:t xml:space="preserve"> (</w:t>
      </w:r>
      <w:r>
        <w:t>Davies 383</w:t>
      </w:r>
      <w:r w:rsidRPr="00863AF9">
        <w:t>)</w:t>
      </w:r>
    </w:p>
    <w:p w14:paraId="3275F1D1" w14:textId="77777777" w:rsidR="006721DA" w:rsidRDefault="006721DA" w:rsidP="007F2A57">
      <w:pPr>
        <w:numPr>
          <w:ilvl w:val="2"/>
          <w:numId w:val="13"/>
        </w:numPr>
        <w:tabs>
          <w:tab w:val="clear" w:pos="1080"/>
        </w:tabs>
      </w:pPr>
      <w:r>
        <w:rPr>
          <w:rFonts w:cs="WP TypographicSymbols"/>
        </w:rPr>
        <w:t>“</w:t>
      </w:r>
      <w:r>
        <w:t>At 4</w:t>
      </w:r>
      <w:r w:rsidRPr="00863AF9">
        <w:t>:</w:t>
      </w:r>
      <w:r>
        <w:t>54 Jesus is in Galilee</w:t>
      </w:r>
      <w:r w:rsidRPr="00863AF9">
        <w:t xml:space="preserve">; </w:t>
      </w:r>
      <w:r>
        <w:t>but in 5</w:t>
      </w:r>
      <w:r w:rsidRPr="00863AF9">
        <w:t>:</w:t>
      </w:r>
      <w:r>
        <w:t>1 he is in Jeru</w:t>
      </w:r>
      <w:r>
        <w:softHyphen/>
        <w:t>salem</w:t>
      </w:r>
      <w:r w:rsidRPr="00863AF9">
        <w:t>.</w:t>
      </w:r>
      <w:r>
        <w:rPr>
          <w:rFonts w:cs="WP TypographicSymbols"/>
        </w:rPr>
        <w:t>”</w:t>
      </w:r>
      <w:r w:rsidRPr="00863AF9">
        <w:rPr>
          <w:rFonts w:cs="WP TypographicSymbols"/>
        </w:rPr>
        <w:t xml:space="preserve"> (</w:t>
      </w:r>
      <w:r>
        <w:t>Davies 383</w:t>
      </w:r>
      <w:r w:rsidRPr="00863AF9">
        <w:t>)</w:t>
      </w:r>
    </w:p>
    <w:p w14:paraId="71CA9B9D" w14:textId="77777777" w:rsidR="006721DA" w:rsidRDefault="006721DA" w:rsidP="007F2A57">
      <w:pPr>
        <w:numPr>
          <w:ilvl w:val="2"/>
          <w:numId w:val="13"/>
        </w:numPr>
      </w:pPr>
      <w:r>
        <w:t>“</w:t>
      </w:r>
      <w:r w:rsidRPr="00863AF9">
        <w:t xml:space="preserve">. . . </w:t>
      </w:r>
      <w:r>
        <w:t>Chapter 5 ends with Jesus in Jerusalem</w:t>
      </w:r>
      <w:r w:rsidRPr="00863AF9">
        <w:t xml:space="preserve">, </w:t>
      </w:r>
      <w:r>
        <w:t>while at the beginning of Chap</w:t>
      </w:r>
      <w:r>
        <w:softHyphen/>
        <w:t xml:space="preserve">ter 6 he crosses the Sea of Galilee </w:t>
      </w:r>
      <w:r w:rsidRPr="00863AF9">
        <w:t>. . .</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324</w:t>
      </w:r>
      <w:r w:rsidRPr="00863AF9">
        <w:t>)</w:t>
      </w:r>
    </w:p>
    <w:p w14:paraId="04C0DB30" w14:textId="77777777" w:rsidR="006721DA" w:rsidRDefault="006721DA" w:rsidP="007F2A57">
      <w:pPr>
        <w:numPr>
          <w:ilvl w:val="2"/>
          <w:numId w:val="13"/>
        </w:numPr>
        <w:tabs>
          <w:tab w:val="clear" w:pos="1080"/>
        </w:tabs>
      </w:pPr>
      <w:r>
        <w:t>John 13</w:t>
      </w:r>
      <w:r w:rsidRPr="00863AF9">
        <w:t>:</w:t>
      </w:r>
      <w:r>
        <w:t>31-14</w:t>
      </w:r>
      <w:r w:rsidRPr="00863AF9">
        <w:t>:</w:t>
      </w:r>
      <w:r>
        <w:t>31a is a lengthy discourse during the last supper</w:t>
      </w:r>
      <w:r w:rsidRPr="00863AF9">
        <w:t xml:space="preserve">, </w:t>
      </w:r>
      <w:r>
        <w:t>and three more chapters of dis</w:t>
      </w:r>
      <w:r>
        <w:softHyphen/>
        <w:t>course during the last supper follow</w:t>
      </w:r>
      <w:r w:rsidRPr="00863AF9">
        <w:t xml:space="preserve"> (</w:t>
      </w:r>
      <w:r>
        <w:t>15-17</w:t>
      </w:r>
      <w:r w:rsidRPr="00863AF9">
        <w:t xml:space="preserve">); </w:t>
      </w:r>
      <w:r>
        <w:t>but in between is 14</w:t>
      </w:r>
      <w:r w:rsidRPr="00863AF9">
        <w:t>:</w:t>
      </w:r>
      <w:r>
        <w:t>31b</w:t>
      </w:r>
      <w:r w:rsidRPr="00863AF9">
        <w:t xml:space="preserve">, </w:t>
      </w:r>
      <w:r>
        <w:t>“Rise</w:t>
      </w:r>
      <w:r w:rsidRPr="00863AF9">
        <w:t xml:space="preserve">, </w:t>
      </w:r>
      <w:r>
        <w:t>let us go hence</w:t>
      </w:r>
      <w:r w:rsidRPr="00863AF9">
        <w:t>.</w:t>
      </w:r>
      <w:r>
        <w:rPr>
          <w:rFonts w:cs="WP TypographicSymbols"/>
        </w:rPr>
        <w:t>”</w:t>
      </w:r>
      <w:r w:rsidRPr="00863AF9">
        <w:rPr>
          <w:rFonts w:cs="WP TypographicSymbols"/>
        </w:rPr>
        <w:t xml:space="preserve"> </w:t>
      </w:r>
      <w:r>
        <w:t>Appar</w:t>
      </w:r>
      <w:r>
        <w:softHyphen/>
        <w:t>ent</w:t>
      </w:r>
      <w:r>
        <w:softHyphen/>
        <w:t>ly this was the origi</w:t>
      </w:r>
      <w:r>
        <w:softHyphen/>
        <w:t>nal conclusion of the first discourse</w:t>
      </w:r>
      <w:r w:rsidRPr="00863AF9">
        <w:t xml:space="preserve">, </w:t>
      </w:r>
      <w:r>
        <w:t>a conclusion that led immedi</w:t>
      </w:r>
      <w:r>
        <w:softHyphen/>
        <w:t>ately into the events of the passion narra</w:t>
      </w:r>
      <w:r>
        <w:softHyphen/>
        <w:t>tive</w:t>
      </w:r>
      <w:r w:rsidRPr="00863AF9">
        <w:t>. (</w:t>
      </w:r>
      <w:r>
        <w:t>Davies 383</w:t>
      </w:r>
      <w:r w:rsidRPr="00863AF9">
        <w:t>)</w:t>
      </w:r>
    </w:p>
    <w:p w14:paraId="75A56B5E" w14:textId="77777777" w:rsidR="006721DA" w:rsidRDefault="006721DA" w:rsidP="007F2A57">
      <w:pPr>
        <w:numPr>
          <w:ilvl w:val="1"/>
          <w:numId w:val="13"/>
        </w:numPr>
        <w:tabs>
          <w:tab w:val="clear" w:pos="720"/>
        </w:tabs>
      </w:pPr>
      <w:r>
        <w:rPr>
          <w:rFonts w:cs="WP TypographicSymbols"/>
        </w:rPr>
        <w:t>“</w:t>
      </w:r>
      <w:r>
        <w:t>To account for these data</w:t>
      </w:r>
      <w:r w:rsidRPr="00863AF9">
        <w:t xml:space="preserve">, </w:t>
      </w:r>
      <w:r>
        <w:t>two theories have been propound</w:t>
      </w:r>
      <w:r>
        <w:softHyphen/>
        <w:t>ed</w:t>
      </w:r>
      <w:r w:rsidRPr="00863AF9">
        <w:t xml:space="preserve">. </w:t>
      </w:r>
      <w:r>
        <w:t>First</w:t>
      </w:r>
      <w:r w:rsidRPr="00863AF9">
        <w:t xml:space="preserve">, . . . </w:t>
      </w:r>
      <w:r>
        <w:t>its pages came to be mixed up</w:t>
      </w:r>
      <w:r w:rsidRPr="00863AF9">
        <w:t xml:space="preserve">. </w:t>
      </w:r>
      <w:r>
        <w:t>This could easily have happened</w:t>
      </w:r>
      <w:r w:rsidRPr="00863AF9">
        <w:t xml:space="preserve">. </w:t>
      </w:r>
      <w:r>
        <w:t xml:space="preserve">From early copies </w:t>
      </w:r>
      <w:r w:rsidRPr="00863AF9">
        <w:t xml:space="preserve">. . . </w:t>
      </w:r>
      <w:r>
        <w:t>in book</w:t>
      </w:r>
      <w:r w:rsidRPr="00863AF9">
        <w:t xml:space="preserve"> (</w:t>
      </w:r>
      <w:r>
        <w:t>co</w:t>
      </w:r>
      <w:r>
        <w:softHyphen/>
        <w:t>dex</w:t>
      </w:r>
      <w:r w:rsidRPr="00863AF9">
        <w:t xml:space="preserve">) </w:t>
      </w:r>
      <w:r>
        <w:t>form</w:t>
      </w:r>
      <w:r w:rsidRPr="00863AF9">
        <w:t xml:space="preserve">, </w:t>
      </w:r>
      <w:r>
        <w:t>pages could fall apart and be wrongly replaced</w:t>
      </w:r>
      <w:r w:rsidRPr="00863AF9">
        <w:t>. [</w:t>
      </w:r>
      <w:r>
        <w:t>383</w:t>
      </w:r>
      <w:r w:rsidRPr="00863AF9">
        <w:t>] [</w:t>
      </w:r>
      <w:r>
        <w:t>Sec</w:t>
      </w:r>
      <w:r>
        <w:softHyphen/>
        <w:t>ondly</w:t>
      </w:r>
      <w:r w:rsidRPr="00863AF9">
        <w:t xml:space="preserve">,] </w:t>
      </w:r>
      <w:r>
        <w:t>the author has combined different materi</w:t>
      </w:r>
      <w:r>
        <w:softHyphen/>
        <w:t xml:space="preserve">als and </w:t>
      </w:r>
      <w:r w:rsidRPr="00863AF9">
        <w:t xml:space="preserve">. . . </w:t>
      </w:r>
      <w:r>
        <w:t>neglected to cover up his seams</w:t>
      </w:r>
      <w:r w:rsidRPr="00863AF9">
        <w:t>.</w:t>
      </w:r>
      <w:r>
        <w:rPr>
          <w:rFonts w:cs="WP TypographicSymbols"/>
        </w:rPr>
        <w:t>”</w:t>
      </w:r>
      <w:r w:rsidRPr="00863AF9">
        <w:rPr>
          <w:rFonts w:cs="WP TypographicSymbols"/>
        </w:rPr>
        <w:t xml:space="preserve"> (</w:t>
      </w:r>
      <w:r>
        <w:t>Davies 383-384</w:t>
      </w:r>
      <w:r w:rsidRPr="00863AF9">
        <w:t>)</w:t>
      </w:r>
    </w:p>
    <w:p w14:paraId="6614F86C" w14:textId="77777777" w:rsidR="006721DA" w:rsidRDefault="006721DA" w:rsidP="006721DA"/>
    <w:p w14:paraId="4D8B2A10" w14:textId="77777777" w:rsidR="006721DA" w:rsidRDefault="006721DA" w:rsidP="007F2A57">
      <w:pPr>
        <w:numPr>
          <w:ilvl w:val="0"/>
          <w:numId w:val="13"/>
        </w:numPr>
        <w:tabs>
          <w:tab w:val="clear" w:pos="360"/>
        </w:tabs>
      </w:pPr>
      <w:r>
        <w:rPr>
          <w:b/>
          <w:bCs/>
        </w:rPr>
        <w:t>sources</w:t>
      </w:r>
    </w:p>
    <w:p w14:paraId="6ED9980D" w14:textId="77777777" w:rsidR="006721DA" w:rsidRDefault="006721DA" w:rsidP="007F2A57">
      <w:pPr>
        <w:numPr>
          <w:ilvl w:val="1"/>
          <w:numId w:val="13"/>
        </w:numPr>
        <w:tabs>
          <w:tab w:val="clear" w:pos="720"/>
        </w:tabs>
      </w:pPr>
      <w:r>
        <w:t>Did John know the synoptic gospels</w:t>
      </w:r>
      <w:r w:rsidRPr="00863AF9">
        <w:t>?</w:t>
      </w:r>
    </w:p>
    <w:p w14:paraId="2CAB2EAC" w14:textId="77777777" w:rsidR="006721DA" w:rsidRDefault="006721DA" w:rsidP="007F2A57">
      <w:pPr>
        <w:numPr>
          <w:ilvl w:val="2"/>
          <w:numId w:val="13"/>
        </w:numPr>
        <w:tabs>
          <w:tab w:val="clear" w:pos="1080"/>
        </w:tabs>
      </w:pPr>
      <w:r>
        <w:t>The language in some passages recalls the synoptics</w:t>
      </w:r>
      <w:r w:rsidRPr="00863AF9">
        <w:t xml:space="preserve">. </w:t>
      </w:r>
      <w:r>
        <w:t>John 12</w:t>
      </w:r>
      <w:r w:rsidRPr="00863AF9">
        <w:t>:</w:t>
      </w:r>
      <w:r>
        <w:t>1-8</w:t>
      </w:r>
      <w:r w:rsidRPr="00863AF9">
        <w:t xml:space="preserve"> (</w:t>
      </w:r>
      <w:r>
        <w:t>the anoint</w:t>
      </w:r>
      <w:r>
        <w:softHyphen/>
        <w:t>ing</w:t>
      </w:r>
      <w:r w:rsidRPr="00863AF9">
        <w:t xml:space="preserve">) </w:t>
      </w:r>
      <w:r>
        <w:t>is verbally very close to Mark 14</w:t>
      </w:r>
      <w:r w:rsidRPr="00863AF9">
        <w:t>:</w:t>
      </w:r>
      <w:r>
        <w:t>3-9</w:t>
      </w:r>
      <w:r w:rsidRPr="00863AF9">
        <w:t xml:space="preserve"> (</w:t>
      </w:r>
      <w:r>
        <w:t>the anoint</w:t>
      </w:r>
      <w:r>
        <w:softHyphen/>
        <w:t>ing</w:t>
      </w:r>
      <w:r w:rsidRPr="00863AF9">
        <w:t xml:space="preserve">); </w:t>
      </w:r>
      <w:r>
        <w:t>John 5</w:t>
      </w:r>
      <w:r w:rsidRPr="00863AF9">
        <w:t>:</w:t>
      </w:r>
      <w:r>
        <w:t>8</w:t>
      </w:r>
      <w:r w:rsidRPr="00863AF9">
        <w:t xml:space="preserve"> (</w:t>
      </w:r>
      <w:r>
        <w:rPr>
          <w:rFonts w:cs="WP TypographicSymbols"/>
        </w:rPr>
        <w:t>“</w:t>
      </w:r>
      <w:r>
        <w:t>Rise</w:t>
      </w:r>
      <w:r w:rsidRPr="00863AF9">
        <w:t xml:space="preserve">, </w:t>
      </w:r>
      <w:r>
        <w:t>take up your pallet</w:t>
      </w:r>
      <w:r w:rsidRPr="00863AF9">
        <w:t xml:space="preserve">, </w:t>
      </w:r>
      <w:r>
        <w:t>and walk</w:t>
      </w:r>
      <w:r w:rsidRPr="00863AF9">
        <w:t>,</w:t>
      </w:r>
      <w:r>
        <w:rPr>
          <w:rFonts w:cs="WP TypographicSymbols"/>
        </w:rPr>
        <w:t>”</w:t>
      </w:r>
      <w:r w:rsidRPr="00863AF9">
        <w:rPr>
          <w:rFonts w:cs="WP TypographicSymbols"/>
        </w:rPr>
        <w:t xml:space="preserve"> </w:t>
      </w:r>
      <w:r>
        <w:t>said to the man at the pool</w:t>
      </w:r>
      <w:r w:rsidRPr="00863AF9">
        <w:t xml:space="preserve">) </w:t>
      </w:r>
      <w:r>
        <w:t>is similar to Mark 2</w:t>
      </w:r>
      <w:r w:rsidRPr="00863AF9">
        <w:t>:</w:t>
      </w:r>
      <w:r>
        <w:t>9</w:t>
      </w:r>
      <w:r w:rsidRPr="00863AF9">
        <w:t xml:space="preserve"> (</w:t>
      </w:r>
      <w:r>
        <w:rPr>
          <w:rFonts w:cs="WP TypographicSymbols"/>
        </w:rPr>
        <w:t>“</w:t>
      </w:r>
      <w:r>
        <w:t>Rise</w:t>
      </w:r>
      <w:r w:rsidRPr="00863AF9">
        <w:t xml:space="preserve">, </w:t>
      </w:r>
      <w:r>
        <w:t>take up your pallet and walk</w:t>
      </w:r>
      <w:r w:rsidRPr="00863AF9">
        <w:t>,</w:t>
      </w:r>
      <w:r>
        <w:rPr>
          <w:rFonts w:cs="WP TypographicSymbols"/>
        </w:rPr>
        <w:t>”</w:t>
      </w:r>
      <w:r w:rsidRPr="00863AF9">
        <w:rPr>
          <w:rFonts w:cs="WP TypographicSymbols"/>
        </w:rPr>
        <w:t xml:space="preserve"> </w:t>
      </w:r>
      <w:r>
        <w:t>said of the para</w:t>
      </w:r>
      <w:r>
        <w:softHyphen/>
        <w:t>lytic</w:t>
      </w:r>
      <w:r w:rsidRPr="00863AF9">
        <w:t>). (</w:t>
      </w:r>
      <w:r>
        <w:t>Davies 385</w:t>
      </w:r>
      <w:r w:rsidRPr="00863AF9">
        <w:t>)</w:t>
      </w:r>
    </w:p>
    <w:p w14:paraId="3E2A5161" w14:textId="77777777" w:rsidR="006721DA" w:rsidRDefault="006721DA" w:rsidP="007F2A57">
      <w:pPr>
        <w:numPr>
          <w:ilvl w:val="2"/>
          <w:numId w:val="13"/>
        </w:numPr>
        <w:tabs>
          <w:tab w:val="clear" w:pos="1080"/>
        </w:tabs>
      </w:pPr>
      <w:r>
        <w:rPr>
          <w:rFonts w:cs="WP TypographicSymbols"/>
        </w:rPr>
        <w:t>“</w:t>
      </w:r>
      <w:r>
        <w:t xml:space="preserve">The basic outline of the ministry is the same </w:t>
      </w:r>
      <w:r w:rsidRPr="00863AF9">
        <w:t>. . .</w:t>
      </w:r>
      <w:r>
        <w:rPr>
          <w:rFonts w:cs="WP TypographicSymbols"/>
        </w:rPr>
        <w:t>”</w:t>
      </w:r>
      <w:r w:rsidRPr="00863AF9">
        <w:rPr>
          <w:rFonts w:cs="WP TypographicSymbols"/>
        </w:rPr>
        <w:t xml:space="preserve"> (</w:t>
      </w:r>
      <w:r>
        <w:t>Davies 385-386</w:t>
      </w:r>
      <w:r w:rsidRPr="00863AF9">
        <w:t>)</w:t>
      </w:r>
    </w:p>
    <w:p w14:paraId="7880C85B" w14:textId="77777777" w:rsidR="006721DA" w:rsidRPr="00945C94" w:rsidRDefault="006721DA" w:rsidP="006721DA">
      <w:pPr>
        <w:rPr>
          <w:rFonts w:cs="LRS System 4"/>
        </w:rPr>
      </w:pPr>
    </w:p>
    <w:p w14:paraId="7F934E41" w14:textId="77777777" w:rsidR="006721DA" w:rsidRDefault="006721DA" w:rsidP="006721DA">
      <w:r>
        <w:tab/>
      </w:r>
      <w:r>
        <w:tab/>
      </w:r>
      <w:r>
        <w:rPr>
          <w:i/>
          <w:iCs/>
        </w:rPr>
        <w:t>Mark</w:t>
      </w:r>
      <w:r>
        <w:tab/>
      </w:r>
      <w:r>
        <w:tab/>
      </w:r>
      <w:r>
        <w:rPr>
          <w:i/>
          <w:iCs/>
        </w:rPr>
        <w:t>pericope</w:t>
      </w:r>
      <w:r>
        <w:tab/>
      </w:r>
      <w:r>
        <w:tab/>
      </w:r>
      <w:r>
        <w:tab/>
      </w:r>
      <w:r>
        <w:rPr>
          <w:i/>
          <w:iCs/>
        </w:rPr>
        <w:t>John</w:t>
      </w:r>
    </w:p>
    <w:p w14:paraId="512E15EA" w14:textId="77777777" w:rsidR="006721DA" w:rsidRDefault="006721DA" w:rsidP="006721DA">
      <w:r>
        <w:tab/>
      </w:r>
      <w:r>
        <w:tab/>
        <w:t>1</w:t>
      </w:r>
      <w:r w:rsidRPr="00863AF9">
        <w:t>:</w:t>
      </w:r>
      <w:r>
        <w:t>4-8</w:t>
      </w:r>
      <w:r>
        <w:tab/>
      </w:r>
      <w:r>
        <w:tab/>
        <w:t>John the Baptist</w:t>
      </w:r>
      <w:r>
        <w:rPr>
          <w:rFonts w:cs="WP TypographicSymbols"/>
        </w:rPr>
        <w:t>’</w:t>
      </w:r>
      <w:r>
        <w:t>s work</w:t>
      </w:r>
      <w:r>
        <w:tab/>
        <w:t>1</w:t>
      </w:r>
      <w:r w:rsidRPr="00863AF9">
        <w:t>:</w:t>
      </w:r>
      <w:r>
        <w:t>19-36</w:t>
      </w:r>
    </w:p>
    <w:p w14:paraId="700B870C" w14:textId="77777777" w:rsidR="006721DA" w:rsidRDefault="006721DA" w:rsidP="006721DA">
      <w:r>
        <w:tab/>
      </w:r>
      <w:r>
        <w:tab/>
        <w:t>6</w:t>
      </w:r>
      <w:r w:rsidRPr="00863AF9">
        <w:t>:</w:t>
      </w:r>
      <w:r>
        <w:t>33-44</w:t>
      </w:r>
      <w:r>
        <w:tab/>
        <w:t>feeding the 5000</w:t>
      </w:r>
      <w:r>
        <w:tab/>
      </w:r>
      <w:r>
        <w:tab/>
        <w:t>6</w:t>
      </w:r>
      <w:r w:rsidRPr="00863AF9">
        <w:t>:</w:t>
      </w:r>
      <w:r>
        <w:t>1-13</w:t>
      </w:r>
    </w:p>
    <w:p w14:paraId="0548DDC9" w14:textId="77777777" w:rsidR="006721DA" w:rsidRDefault="006721DA" w:rsidP="006721DA">
      <w:r>
        <w:tab/>
      </w:r>
      <w:r>
        <w:tab/>
        <w:t>6</w:t>
      </w:r>
      <w:r w:rsidRPr="00863AF9">
        <w:t>:</w:t>
      </w:r>
      <w:r>
        <w:t>45-52</w:t>
      </w:r>
      <w:r>
        <w:tab/>
        <w:t>walking on water</w:t>
      </w:r>
      <w:r>
        <w:tab/>
      </w:r>
      <w:r>
        <w:tab/>
        <w:t>6</w:t>
      </w:r>
      <w:r w:rsidRPr="00863AF9">
        <w:t>:</w:t>
      </w:r>
      <w:r>
        <w:t>16-21</w:t>
      </w:r>
    </w:p>
    <w:p w14:paraId="57711666" w14:textId="77777777" w:rsidR="006721DA" w:rsidRDefault="006721DA" w:rsidP="006721DA">
      <w:r>
        <w:tab/>
      </w:r>
      <w:r>
        <w:tab/>
        <w:t>8</w:t>
      </w:r>
      <w:r w:rsidRPr="00863AF9">
        <w:t>:</w:t>
      </w:r>
      <w:r>
        <w:t>29</w:t>
      </w:r>
      <w:r>
        <w:tab/>
      </w:r>
      <w:r>
        <w:tab/>
        <w:t>Peter</w:t>
      </w:r>
      <w:r>
        <w:rPr>
          <w:rFonts w:cs="WP TypographicSymbols"/>
        </w:rPr>
        <w:t>’</w:t>
      </w:r>
      <w:r>
        <w:t>s confes</w:t>
      </w:r>
      <w:r>
        <w:softHyphen/>
        <w:t>sion</w:t>
      </w:r>
      <w:r>
        <w:tab/>
      </w:r>
      <w:r>
        <w:tab/>
        <w:t>6</w:t>
      </w:r>
      <w:r w:rsidRPr="00863AF9">
        <w:t>:</w:t>
      </w:r>
      <w:r>
        <w:t>68-69</w:t>
      </w:r>
    </w:p>
    <w:p w14:paraId="2875319B" w14:textId="77777777" w:rsidR="006721DA" w:rsidRDefault="006721DA" w:rsidP="006721DA">
      <w:r>
        <w:tab/>
      </w:r>
      <w:r>
        <w:tab/>
        <w:t>11</w:t>
      </w:r>
      <w:r w:rsidRPr="00863AF9">
        <w:t>:</w:t>
      </w:r>
      <w:r>
        <w:t>1-10</w:t>
      </w:r>
      <w:r>
        <w:tab/>
        <w:t>triumphal entry</w:t>
      </w:r>
      <w:r>
        <w:tab/>
      </w:r>
      <w:r>
        <w:tab/>
        <w:t>12</w:t>
      </w:r>
      <w:r w:rsidRPr="00863AF9">
        <w:t>:</w:t>
      </w:r>
      <w:r>
        <w:t>12-15</w:t>
      </w:r>
    </w:p>
    <w:p w14:paraId="32FCC606" w14:textId="77777777" w:rsidR="006721DA" w:rsidRDefault="006721DA" w:rsidP="006721DA">
      <w:r>
        <w:tab/>
      </w:r>
      <w:r>
        <w:tab/>
        <w:t>14</w:t>
      </w:r>
      <w:r w:rsidRPr="00863AF9">
        <w:t>:</w:t>
      </w:r>
      <w:r>
        <w:t>3-9</w:t>
      </w:r>
      <w:r>
        <w:tab/>
      </w:r>
      <w:r>
        <w:tab/>
        <w:t>anointing at Bethany</w:t>
      </w:r>
      <w:r>
        <w:tab/>
      </w:r>
      <w:r>
        <w:tab/>
        <w:t>12</w:t>
      </w:r>
      <w:r w:rsidRPr="00863AF9">
        <w:t>:</w:t>
      </w:r>
      <w:r>
        <w:t>1-8</w:t>
      </w:r>
    </w:p>
    <w:p w14:paraId="2645AF4B" w14:textId="77777777" w:rsidR="006721DA" w:rsidRDefault="006721DA" w:rsidP="006721DA">
      <w:r>
        <w:tab/>
      </w:r>
      <w:r>
        <w:tab/>
        <w:t>14</w:t>
      </w:r>
      <w:r w:rsidRPr="00863AF9">
        <w:t>:</w:t>
      </w:r>
      <w:r>
        <w:t>17-26</w:t>
      </w:r>
      <w:r>
        <w:tab/>
        <w:t>last supper</w:t>
      </w:r>
      <w:r>
        <w:tab/>
      </w:r>
      <w:r>
        <w:tab/>
      </w:r>
      <w:r>
        <w:tab/>
        <w:t>13</w:t>
      </w:r>
      <w:r w:rsidRPr="00863AF9">
        <w:t>:</w:t>
      </w:r>
      <w:r>
        <w:t>1-17</w:t>
      </w:r>
      <w:r w:rsidRPr="00863AF9">
        <w:t>:</w:t>
      </w:r>
      <w:r>
        <w:t>26</w:t>
      </w:r>
    </w:p>
    <w:p w14:paraId="5A62A54A" w14:textId="77777777" w:rsidR="006721DA" w:rsidRDefault="006721DA" w:rsidP="006721DA">
      <w:r>
        <w:tab/>
      </w:r>
      <w:r>
        <w:tab/>
        <w:t>14</w:t>
      </w:r>
      <w:r w:rsidRPr="00863AF9">
        <w:t>:</w:t>
      </w:r>
      <w:r>
        <w:t>43-52</w:t>
      </w:r>
      <w:r>
        <w:tab/>
        <w:t>arrest</w:t>
      </w:r>
      <w:r>
        <w:tab/>
      </w:r>
      <w:r>
        <w:tab/>
      </w:r>
      <w:r>
        <w:tab/>
      </w:r>
      <w:r>
        <w:tab/>
        <w:t>18</w:t>
      </w:r>
      <w:r w:rsidRPr="00863AF9">
        <w:t>:</w:t>
      </w:r>
      <w:r>
        <w:t>1-11</w:t>
      </w:r>
    </w:p>
    <w:p w14:paraId="156BE7F2" w14:textId="77777777" w:rsidR="006721DA" w:rsidRPr="00945C94" w:rsidRDefault="006721DA" w:rsidP="006721DA">
      <w:pPr>
        <w:rPr>
          <w:rFonts w:cs="LRS System 4"/>
        </w:rPr>
      </w:pPr>
    </w:p>
    <w:p w14:paraId="67ADDD25" w14:textId="77777777" w:rsidR="006721DA" w:rsidRDefault="006721DA" w:rsidP="007F2A57">
      <w:pPr>
        <w:numPr>
          <w:ilvl w:val="2"/>
          <w:numId w:val="13"/>
        </w:numPr>
        <w:tabs>
          <w:tab w:val="clear" w:pos="1080"/>
        </w:tabs>
      </w:pPr>
      <w:r>
        <w:lastRenderedPageBreak/>
        <w:t>But if John were depen</w:t>
      </w:r>
      <w:r>
        <w:softHyphen/>
        <w:t>dent on Mark and Luke</w:t>
      </w:r>
      <w:r w:rsidRPr="00863AF9">
        <w:t xml:space="preserve">, </w:t>
      </w:r>
      <w:r>
        <w:t>or indeed merely on the tradition lying behind them</w:t>
      </w:r>
      <w:r w:rsidRPr="00863AF9">
        <w:t xml:space="preserve">, </w:t>
      </w:r>
      <w:r>
        <w:t xml:space="preserve">certain </w:t>
      </w:r>
      <w:r>
        <w:rPr>
          <w:i/>
          <w:iCs/>
        </w:rPr>
        <w:t>omis</w:t>
      </w:r>
      <w:r>
        <w:rPr>
          <w:i/>
          <w:iCs/>
        </w:rPr>
        <w:softHyphen/>
        <w:t>sions</w:t>
      </w:r>
      <w:r>
        <w:t xml:space="preserve"> in his work are very difficult to under</w:t>
      </w:r>
      <w:r>
        <w:softHyphen/>
        <w:t>stand</w:t>
      </w:r>
      <w:r w:rsidRPr="00863AF9">
        <w:t xml:space="preserve">: </w:t>
      </w:r>
      <w:r>
        <w:t>the baptism</w:t>
      </w:r>
      <w:r w:rsidRPr="00863AF9">
        <w:t xml:space="preserve">, </w:t>
      </w:r>
      <w:r>
        <w:t>the tempta</w:t>
      </w:r>
      <w:r>
        <w:softHyphen/>
        <w:t>tion</w:t>
      </w:r>
      <w:r w:rsidRPr="00863AF9">
        <w:t xml:space="preserve">, </w:t>
      </w:r>
      <w:r>
        <w:t>exor</w:t>
      </w:r>
      <w:r>
        <w:softHyphen/>
        <w:t>cisms</w:t>
      </w:r>
      <w:r w:rsidRPr="00863AF9">
        <w:t xml:space="preserve">, </w:t>
      </w:r>
      <w:r>
        <w:t>as</w:t>
      </w:r>
      <w:r>
        <w:softHyphen/>
        <w:t>sociation with outcasts</w:t>
      </w:r>
      <w:r w:rsidRPr="00863AF9">
        <w:t xml:space="preserve">, </w:t>
      </w:r>
      <w:r>
        <w:t>the transfiguration</w:t>
      </w:r>
      <w:r w:rsidRPr="00863AF9">
        <w:t xml:space="preserve">, </w:t>
      </w:r>
      <w:r>
        <w:t>the institu</w:t>
      </w:r>
      <w:r>
        <w:softHyphen/>
        <w:t>tion of the eucha</w:t>
      </w:r>
      <w:r>
        <w:softHyphen/>
        <w:t>rist</w:t>
      </w:r>
      <w:r w:rsidRPr="00863AF9">
        <w:t xml:space="preserve">, </w:t>
      </w:r>
      <w:r>
        <w:t>the agony in the garden</w:t>
      </w:r>
      <w:r w:rsidRPr="00863AF9">
        <w:t xml:space="preserve">, </w:t>
      </w:r>
      <w:r>
        <w:t>the cry of de</w:t>
      </w:r>
      <w:r>
        <w:softHyphen/>
        <w:t>spair on the cross</w:t>
      </w:r>
      <w:r w:rsidRPr="00863AF9">
        <w:t xml:space="preserve">, </w:t>
      </w:r>
      <w:r>
        <w:t>etc</w:t>
      </w:r>
      <w:r w:rsidRPr="00863AF9">
        <w:t>. (</w:t>
      </w:r>
      <w:r>
        <w:t>Davies 387</w:t>
      </w:r>
      <w:r w:rsidRPr="00863AF9">
        <w:t>)</w:t>
      </w:r>
    </w:p>
    <w:p w14:paraId="1409B10E" w14:textId="77777777" w:rsidR="006721DA" w:rsidRDefault="006721DA" w:rsidP="007F2A57">
      <w:pPr>
        <w:numPr>
          <w:ilvl w:val="2"/>
          <w:numId w:val="13"/>
        </w:numPr>
        <w:tabs>
          <w:tab w:val="clear" w:pos="1080"/>
        </w:tabs>
      </w:pPr>
      <w:r>
        <w:rPr>
          <w:rFonts w:cs="WP TypographicSymbols"/>
        </w:rPr>
        <w:t>“</w:t>
      </w:r>
      <w:r>
        <w:t xml:space="preserve">Again the </w:t>
      </w:r>
      <w:r>
        <w:rPr>
          <w:i/>
          <w:iCs/>
        </w:rPr>
        <w:t>style</w:t>
      </w:r>
      <w:r>
        <w:t xml:space="preserve"> of John is so very differ</w:t>
      </w:r>
      <w:r>
        <w:softHyphen/>
        <w:t xml:space="preserve">ent </w:t>
      </w:r>
      <w:r w:rsidRPr="00863AF9">
        <w:t xml:space="preserve">. . . </w:t>
      </w:r>
      <w:r>
        <w:t>that a common reser</w:t>
      </w:r>
      <w:r>
        <w:softHyphen/>
        <w:t>voir of tradi</w:t>
      </w:r>
      <w:r>
        <w:softHyphen/>
        <w:t>tion for both is hard to imag</w:t>
      </w:r>
      <w:r>
        <w:softHyphen/>
        <w:t>ine</w:t>
      </w:r>
      <w:r w:rsidRPr="00863AF9">
        <w:t>.</w:t>
      </w:r>
      <w:r>
        <w:rPr>
          <w:rFonts w:cs="WP TypographicSymbols"/>
        </w:rPr>
        <w:t>”</w:t>
      </w:r>
      <w:r w:rsidRPr="00863AF9">
        <w:rPr>
          <w:rFonts w:cs="WP TypographicSymbols"/>
        </w:rPr>
        <w:t xml:space="preserve"> (</w:t>
      </w:r>
      <w:r>
        <w:t>Davies 386</w:t>
      </w:r>
      <w:r w:rsidRPr="00863AF9">
        <w:t>)</w:t>
      </w:r>
    </w:p>
    <w:p w14:paraId="52DA2D0B" w14:textId="77777777" w:rsidR="006721DA" w:rsidRDefault="006721DA" w:rsidP="007F2A57">
      <w:pPr>
        <w:numPr>
          <w:ilvl w:val="2"/>
          <w:numId w:val="13"/>
        </w:numPr>
        <w:tabs>
          <w:tab w:val="clear" w:pos="1080"/>
        </w:tabs>
      </w:pPr>
      <w:r>
        <w:t>Therefore</w:t>
      </w:r>
      <w:r w:rsidRPr="00863AF9">
        <w:t xml:space="preserve">, </w:t>
      </w:r>
      <w:r>
        <w:t>many have con</w:t>
      </w:r>
      <w:r>
        <w:softHyphen/>
        <w:t>cluded that</w:t>
      </w:r>
      <w:r w:rsidRPr="00863AF9">
        <w:t xml:space="preserve"> </w:t>
      </w:r>
      <w:r>
        <w:t>“an early Pal</w:t>
      </w:r>
      <w:r>
        <w:softHyphen/>
        <w:t>estin</w:t>
      </w:r>
      <w:r>
        <w:softHyphen/>
        <w:t>ian tradi</w:t>
      </w:r>
      <w:r>
        <w:softHyphen/>
        <w:t>tion</w:t>
      </w:r>
      <w:r>
        <w:rPr>
          <w:rFonts w:cs="WP TypographicSymbols"/>
        </w:rPr>
        <w:t>—</w:t>
      </w:r>
      <w:r>
        <w:t>not pre</w:t>
      </w:r>
      <w:r>
        <w:softHyphen/>
        <w:t>served in the Synoptics</w:t>
      </w:r>
      <w:r>
        <w:rPr>
          <w:rFonts w:cs="WP TypographicSymbols"/>
        </w:rPr>
        <w:t>—</w:t>
      </w:r>
      <w:r>
        <w:t>is found in John</w:t>
      </w:r>
      <w:r w:rsidRPr="00863AF9">
        <w:t>.</w:t>
      </w:r>
      <w:r>
        <w:rPr>
          <w:rFonts w:cs="WP TypographicSymbols"/>
        </w:rPr>
        <w:t>”</w:t>
      </w:r>
      <w:r w:rsidRPr="00863AF9">
        <w:rPr>
          <w:rFonts w:cs="WP TypographicSymbols"/>
        </w:rPr>
        <w:t xml:space="preserve"> (</w:t>
      </w:r>
      <w:r>
        <w:t>Davies 387</w:t>
      </w:r>
      <w:r w:rsidRPr="00863AF9">
        <w:t>)</w:t>
      </w:r>
    </w:p>
    <w:p w14:paraId="16FED95D" w14:textId="77777777" w:rsidR="006721DA" w:rsidRDefault="006721DA" w:rsidP="006721DA"/>
    <w:p w14:paraId="49E57A82" w14:textId="77777777" w:rsidR="006721DA" w:rsidRDefault="006721DA" w:rsidP="006721DA">
      <w:pPr>
        <w:jc w:val="center"/>
      </w:pPr>
      <w:r>
        <w:rPr>
          <w:smallCaps/>
        </w:rPr>
        <w:t>part ii</w:t>
      </w:r>
      <w:r w:rsidRPr="00863AF9">
        <w:rPr>
          <w:smallCaps/>
        </w:rPr>
        <w:t xml:space="preserve">: </w:t>
      </w:r>
      <w:r>
        <w:rPr>
          <w:smallCaps/>
        </w:rPr>
        <w:t>major theological themes</w:t>
      </w:r>
    </w:p>
    <w:p w14:paraId="0399B023" w14:textId="77777777" w:rsidR="006721DA" w:rsidRDefault="006721DA" w:rsidP="006721DA"/>
    <w:p w14:paraId="3A06D933" w14:textId="77777777" w:rsidR="006721DA" w:rsidRDefault="006721DA" w:rsidP="007F2A57">
      <w:pPr>
        <w:numPr>
          <w:ilvl w:val="0"/>
          <w:numId w:val="14"/>
        </w:numPr>
        <w:tabs>
          <w:tab w:val="clear" w:pos="360"/>
        </w:tabs>
      </w:pPr>
      <w:r>
        <w:rPr>
          <w:b/>
          <w:bCs/>
        </w:rPr>
        <w:t>apologetic</w:t>
      </w:r>
    </w:p>
    <w:p w14:paraId="33C752FE" w14:textId="77777777" w:rsidR="006721DA" w:rsidRDefault="006721DA" w:rsidP="007F2A57">
      <w:pPr>
        <w:numPr>
          <w:ilvl w:val="1"/>
          <w:numId w:val="14"/>
        </w:numPr>
        <w:tabs>
          <w:tab w:val="clear" w:pos="720"/>
        </w:tabs>
      </w:pPr>
      <w:r>
        <w:t>Against John the Baptist</w:t>
      </w:r>
      <w:r w:rsidRPr="00863AF9">
        <w:t xml:space="preserve">: </w:t>
      </w:r>
      <w:r>
        <w:t>“There were still those who regard</w:t>
      </w:r>
      <w:r>
        <w:softHyphen/>
        <w:t>ed John the Baptist as the Messiah</w:t>
      </w:r>
      <w:r w:rsidRPr="00863AF9">
        <w:t xml:space="preserve">, . . . </w:t>
      </w:r>
      <w:r>
        <w:t>like the men Paul found at Ephesus</w:t>
      </w:r>
      <w:r w:rsidRPr="00863AF9">
        <w:t xml:space="preserve">, </w:t>
      </w:r>
      <w:r>
        <w:t>Acts 19</w:t>
      </w:r>
      <w:r w:rsidRPr="00863AF9">
        <w:t>:</w:t>
      </w:r>
      <w:r>
        <w:t>1-7</w:t>
      </w:r>
      <w:r w:rsidRPr="00863AF9">
        <w:t>.</w:t>
      </w:r>
      <w:r>
        <w:rPr>
          <w:rFonts w:cs="WP TypographicSymbols"/>
        </w:rPr>
        <w:t>”</w:t>
      </w:r>
      <w:r w:rsidRPr="00863AF9">
        <w:rPr>
          <w:rFonts w:cs="WP TypographicSymbols"/>
        </w:rPr>
        <w:t xml:space="preserve"> (</w:t>
      </w:r>
      <w:r>
        <w:t>Goodspeed 304</w:t>
      </w:r>
      <w:r w:rsidRPr="00863AF9">
        <w:t xml:space="preserve">) </w:t>
      </w:r>
      <w:r>
        <w:t>“In several pas</w:t>
      </w:r>
      <w:r>
        <w:softHyphen/>
        <w:t>sages he depreciates John the Baptist</w:t>
      </w:r>
      <w:r>
        <w:rPr>
          <w:rFonts w:cs="WP TypographicSymbols"/>
        </w:rPr>
        <w:t>’</w:t>
      </w:r>
      <w:r>
        <w:t>s mission</w:t>
      </w:r>
      <w:r w:rsidRPr="00863AF9">
        <w:t xml:space="preserve"> (</w:t>
      </w:r>
      <w:r>
        <w:t>1</w:t>
      </w:r>
      <w:r w:rsidRPr="00863AF9">
        <w:t>:</w:t>
      </w:r>
      <w:r>
        <w:t>6-8</w:t>
      </w:r>
      <w:r w:rsidRPr="00863AF9">
        <w:t xml:space="preserve">; </w:t>
      </w:r>
      <w:r>
        <w:t>1</w:t>
      </w:r>
      <w:r w:rsidRPr="00863AF9">
        <w:t>:</w:t>
      </w:r>
      <w:r>
        <w:t>35-37</w:t>
      </w:r>
      <w:r w:rsidRPr="00863AF9">
        <w:t xml:space="preserve">; </w:t>
      </w:r>
      <w:r>
        <w:t>3</w:t>
      </w:r>
      <w:r w:rsidRPr="00863AF9">
        <w:t>:</w:t>
      </w:r>
      <w:r>
        <w:t>25-30</w:t>
      </w:r>
      <w:r w:rsidRPr="00863AF9">
        <w:t xml:space="preserve">; </w:t>
      </w:r>
      <w:r>
        <w:t>10</w:t>
      </w:r>
      <w:r w:rsidRPr="00863AF9">
        <w:t>:</w:t>
      </w:r>
      <w:r>
        <w:t>40-42</w:t>
      </w:r>
      <w:r w:rsidRPr="00863AF9">
        <w:t>) . . .</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332</w:t>
      </w:r>
      <w:r w:rsidRPr="00863AF9">
        <w:t>) (</w:t>
      </w:r>
      <w:r>
        <w:t>Also 1</w:t>
      </w:r>
      <w:r w:rsidRPr="00863AF9">
        <w:t>:</w:t>
      </w:r>
      <w:r>
        <w:t>29-33</w:t>
      </w:r>
      <w:r w:rsidRPr="00863AF9">
        <w:t>.)</w:t>
      </w:r>
    </w:p>
    <w:p w14:paraId="00C7AF79" w14:textId="77777777" w:rsidR="006721DA" w:rsidRDefault="006721DA" w:rsidP="007F2A57">
      <w:pPr>
        <w:numPr>
          <w:ilvl w:val="1"/>
          <w:numId w:val="14"/>
        </w:numPr>
        <w:tabs>
          <w:tab w:val="clear" w:pos="720"/>
        </w:tabs>
      </w:pPr>
      <w:r>
        <w:t xml:space="preserve">Against </w:t>
      </w:r>
      <w:proofErr w:type="spellStart"/>
      <w:r>
        <w:t>docetism</w:t>
      </w:r>
      <w:proofErr w:type="spellEnd"/>
      <w:r w:rsidRPr="00863AF9">
        <w:t xml:space="preserve">: </w:t>
      </w:r>
      <w:r>
        <w:t>John</w:t>
      </w:r>
      <w:r w:rsidRPr="00863AF9">
        <w:t xml:space="preserve"> </w:t>
      </w:r>
      <w:r>
        <w:t>“affirms Christ</w:t>
      </w:r>
      <w:r>
        <w:rPr>
          <w:rFonts w:cs="WP TypographicSymbols"/>
        </w:rPr>
        <w:t>’</w:t>
      </w:r>
      <w:r>
        <w:t>s true manhood</w:t>
      </w:r>
      <w:r w:rsidRPr="00863AF9">
        <w:t xml:space="preserve"> (</w:t>
      </w:r>
      <w:r>
        <w:t>2</w:t>
      </w:r>
      <w:r w:rsidRPr="00863AF9">
        <w:t>:</w:t>
      </w:r>
      <w:r>
        <w:t>3</w:t>
      </w:r>
      <w:r w:rsidRPr="00863AF9">
        <w:t xml:space="preserve">; </w:t>
      </w:r>
      <w:r>
        <w:t>4</w:t>
      </w:r>
      <w:r w:rsidRPr="00863AF9">
        <w:t>:</w:t>
      </w:r>
      <w:r>
        <w:t>6-7</w:t>
      </w:r>
      <w:r w:rsidRPr="00863AF9">
        <w:t xml:space="preserve">; </w:t>
      </w:r>
      <w:r>
        <w:t>11</w:t>
      </w:r>
      <w:r w:rsidRPr="00863AF9">
        <w:t>:</w:t>
      </w:r>
      <w:r>
        <w:t>35</w:t>
      </w:r>
      <w:r w:rsidRPr="00863AF9">
        <w:t xml:space="preserve">; </w:t>
      </w:r>
      <w:r>
        <w:t>19</w:t>
      </w:r>
      <w:r w:rsidRPr="00863AF9">
        <w:t>:</w:t>
      </w:r>
      <w:r>
        <w:t>26-27</w:t>
      </w:r>
      <w:r w:rsidRPr="00863AF9">
        <w:t xml:space="preserve">), </w:t>
      </w:r>
      <w:r>
        <w:t>refers to Jesus</w:t>
      </w:r>
      <w:r>
        <w:rPr>
          <w:rFonts w:cs="WP TypographicSymbols"/>
        </w:rPr>
        <w:t>’</w:t>
      </w:r>
      <w:r w:rsidRPr="00863AF9">
        <w:rPr>
          <w:rFonts w:cs="WP TypographicSymbols"/>
        </w:rPr>
        <w:t xml:space="preserve"> </w:t>
      </w:r>
      <w:r>
        <w:t>‘flesh and blood</w:t>
      </w:r>
      <w:r>
        <w:rPr>
          <w:rFonts w:cs="WP TypographicSymbols"/>
        </w:rPr>
        <w:t>’</w:t>
      </w:r>
      <w:r w:rsidRPr="00863AF9">
        <w:rPr>
          <w:rFonts w:cs="WP TypographicSymbols"/>
        </w:rPr>
        <w:t xml:space="preserve"> (</w:t>
      </w:r>
      <w:r>
        <w:t>6</w:t>
      </w:r>
      <w:r w:rsidRPr="00863AF9">
        <w:t>:</w:t>
      </w:r>
      <w:r>
        <w:t>53-55</w:t>
      </w:r>
      <w:r w:rsidRPr="00863AF9">
        <w:t xml:space="preserve">), </w:t>
      </w:r>
      <w:r>
        <w:t xml:space="preserve">and vividly describes his death </w:t>
      </w:r>
      <w:r w:rsidRPr="00863AF9">
        <w:t xml:space="preserve">. . . </w:t>
      </w:r>
      <w:r>
        <w:t xml:space="preserve">by referring to the blood </w:t>
      </w:r>
      <w:r w:rsidRPr="00863AF9">
        <w:t>. . . (</w:t>
      </w:r>
      <w:r>
        <w:t>19</w:t>
      </w:r>
      <w:r w:rsidRPr="00863AF9">
        <w:t>:</w:t>
      </w:r>
      <w:r>
        <w:t>34</w:t>
      </w:r>
      <w:r w:rsidRPr="00863AF9">
        <w:t xml:space="preserve">). </w:t>
      </w:r>
      <w:r>
        <w:t>There is no doubt that in empha</w:t>
      </w:r>
      <w:r>
        <w:softHyphen/>
        <w:t>sizing Jesus</w:t>
      </w:r>
      <w:r>
        <w:rPr>
          <w:rFonts w:cs="WP TypographicSymbols"/>
        </w:rPr>
        <w:t>’</w:t>
      </w:r>
      <w:r w:rsidRPr="00863AF9">
        <w:rPr>
          <w:rFonts w:cs="WP TypographicSymbols"/>
        </w:rPr>
        <w:t xml:space="preserve"> </w:t>
      </w:r>
      <w:r>
        <w:t>humanity John was combatt</w:t>
      </w:r>
      <w:r>
        <w:softHyphen/>
        <w:t xml:space="preserve">ing </w:t>
      </w:r>
      <w:r w:rsidRPr="00863AF9">
        <w:t xml:space="preserve">. . . </w:t>
      </w:r>
      <w:proofErr w:type="spellStart"/>
      <w:r>
        <w:rPr>
          <w:i/>
          <w:iCs/>
        </w:rPr>
        <w:t>doce</w:t>
      </w:r>
      <w:r>
        <w:rPr>
          <w:i/>
          <w:iCs/>
        </w:rPr>
        <w:softHyphen/>
        <w:t>tism</w:t>
      </w:r>
      <w:proofErr w:type="spellEnd"/>
      <w:r w:rsidRPr="00863AF9">
        <w:t xml:space="preserve"> (</w:t>
      </w:r>
      <w:r>
        <w:t>from the Greek word</w:t>
      </w:r>
      <w:r w:rsidRPr="00863AF9">
        <w:t xml:space="preserve"> </w:t>
      </w:r>
      <w:r>
        <w:t>‘seem</w:t>
      </w:r>
      <w:r>
        <w:rPr>
          <w:rFonts w:cs="WP TypographicSymbols"/>
        </w:rPr>
        <w:t>’</w:t>
      </w:r>
      <w:r w:rsidRPr="00863AF9">
        <w:rPr>
          <w:rFonts w:cs="WP TypographicSymbols"/>
        </w:rPr>
        <w:t xml:space="preserve"> </w:t>
      </w:r>
      <w:r>
        <w:t>or</w:t>
      </w:r>
      <w:r w:rsidRPr="00863AF9">
        <w:t xml:space="preserve"> </w:t>
      </w:r>
      <w:r>
        <w:t>‘ap</w:t>
      </w:r>
      <w:r>
        <w:softHyphen/>
        <w:t>pear</w:t>
      </w:r>
      <w:r>
        <w:rPr>
          <w:rFonts w:cs="WP TypographicSymbols"/>
        </w:rPr>
        <w:t>’—</w:t>
      </w:r>
      <w:r>
        <w:t xml:space="preserve">he </w:t>
      </w:r>
      <w:r>
        <w:rPr>
          <w:i/>
          <w:iCs/>
        </w:rPr>
        <w:t>seemed</w:t>
      </w:r>
      <w:r>
        <w:t xml:space="preserve"> to be a man</w:t>
      </w:r>
      <w:r w:rsidRPr="00863AF9">
        <w:t>) . . .</w:t>
      </w:r>
      <w:r>
        <w:rPr>
          <w:rFonts w:cs="WP TypographicSymbols"/>
        </w:rPr>
        <w:t>”</w:t>
      </w:r>
      <w:r w:rsidRPr="00863AF9">
        <w:rPr>
          <w:rFonts w:cs="WP TypographicSymbols"/>
        </w:rPr>
        <w:t xml:space="preserve"> (</w:t>
      </w:r>
      <w:r>
        <w:t>Kee</w:t>
      </w:r>
      <w:r w:rsidRPr="00863AF9">
        <w:t xml:space="preserve">, </w:t>
      </w:r>
      <w:r>
        <w:t>Young</w:t>
      </w:r>
      <w:r w:rsidRPr="00863AF9">
        <w:t xml:space="preserve">, </w:t>
      </w:r>
      <w:r>
        <w:t>Froelich 330</w:t>
      </w:r>
      <w:r w:rsidRPr="00863AF9">
        <w:t>)</w:t>
      </w:r>
    </w:p>
    <w:p w14:paraId="07A3563B" w14:textId="77777777" w:rsidR="006721DA" w:rsidRDefault="006721DA" w:rsidP="006721DA"/>
    <w:p w14:paraId="202FBB6D" w14:textId="77777777" w:rsidR="006721DA" w:rsidRDefault="006721DA" w:rsidP="007F2A57">
      <w:pPr>
        <w:numPr>
          <w:ilvl w:val="0"/>
          <w:numId w:val="14"/>
        </w:numPr>
        <w:tabs>
          <w:tab w:val="clear" w:pos="360"/>
        </w:tabs>
      </w:pPr>
      <w:r>
        <w:rPr>
          <w:b/>
          <w:bCs/>
        </w:rPr>
        <w:t>realized eschatology</w:t>
      </w:r>
    </w:p>
    <w:p w14:paraId="62360718" w14:textId="77777777" w:rsidR="006721DA" w:rsidRDefault="006721DA" w:rsidP="007F2A57">
      <w:pPr>
        <w:numPr>
          <w:ilvl w:val="1"/>
          <w:numId w:val="14"/>
        </w:numPr>
        <w:tabs>
          <w:tab w:val="clear" w:pos="720"/>
        </w:tabs>
      </w:pPr>
      <w:r>
        <w:rPr>
          <w:rFonts w:cs="WP TypographicSymbols"/>
        </w:rPr>
        <w:t>“</w:t>
      </w:r>
      <w:r>
        <w:t>Jesus</w:t>
      </w:r>
      <w:r>
        <w:rPr>
          <w:rFonts w:cs="WP TypographicSymbols"/>
        </w:rPr>
        <w:t>’</w:t>
      </w:r>
      <w:r w:rsidRPr="00863AF9">
        <w:rPr>
          <w:rFonts w:cs="WP TypographicSymbols"/>
        </w:rPr>
        <w:t xml:space="preserve"> </w:t>
      </w:r>
      <w:r>
        <w:t>work on earth is finished</w:t>
      </w:r>
      <w:r w:rsidRPr="00863AF9">
        <w:t xml:space="preserve">, </w:t>
      </w:r>
      <w:r>
        <w:t>not postponed</w:t>
      </w:r>
      <w:r w:rsidRPr="00863AF9">
        <w:t xml:space="preserve">. </w:t>
      </w:r>
      <w:r>
        <w:t>Paul</w:t>
      </w:r>
      <w:r w:rsidRPr="00863AF9">
        <w:t xml:space="preserve">, </w:t>
      </w:r>
      <w:r>
        <w:t>viewing Jesus as the Messiah of Jewish expecta</w:t>
      </w:r>
      <w:r>
        <w:softHyphen/>
        <w:t>tion and be</w:t>
      </w:r>
      <w:r>
        <w:softHyphen/>
        <w:t>lieving that the supreme function of the Messiah was to judge the world</w:t>
      </w:r>
      <w:r w:rsidRPr="00863AF9">
        <w:t xml:space="preserve">, </w:t>
      </w:r>
      <w:r>
        <w:t>conclu</w:t>
      </w:r>
      <w:r>
        <w:softHyphen/>
        <w:t>ded that Jesus would return to complete his messianic work</w:t>
      </w:r>
      <w:r w:rsidRPr="00863AF9">
        <w:t xml:space="preserve">. </w:t>
      </w:r>
      <w:r>
        <w:t>But in the Gospel of John Jesus de</w:t>
      </w:r>
      <w:r>
        <w:softHyphen/>
        <w:t>clares that he has completed the work God had given him to do</w:t>
      </w:r>
      <w:r w:rsidRPr="00863AF9">
        <w:t xml:space="preserve">, </w:t>
      </w:r>
      <w:r>
        <w:t>17</w:t>
      </w:r>
      <w:r w:rsidRPr="00863AF9">
        <w:t>:</w:t>
      </w:r>
      <w:r>
        <w:t xml:space="preserve">4 </w:t>
      </w:r>
      <w:r w:rsidRPr="00863AF9">
        <w:t>. . .</w:t>
      </w:r>
      <w:r>
        <w:rPr>
          <w:rFonts w:cs="WP TypographicSymbols"/>
        </w:rPr>
        <w:t>”</w:t>
      </w:r>
      <w:r w:rsidRPr="00863AF9">
        <w:rPr>
          <w:rFonts w:cs="WP TypographicSymbols"/>
        </w:rPr>
        <w:t xml:space="preserve"> (</w:t>
      </w:r>
      <w:r>
        <w:t>Goodspeed 299</w:t>
      </w:r>
      <w:r w:rsidRPr="00863AF9">
        <w:t>)</w:t>
      </w:r>
    </w:p>
    <w:p w14:paraId="4DBB18A5" w14:textId="77777777" w:rsidR="006721DA" w:rsidRDefault="006721DA" w:rsidP="007F2A57">
      <w:pPr>
        <w:numPr>
          <w:ilvl w:val="1"/>
          <w:numId w:val="14"/>
        </w:numPr>
        <w:tabs>
          <w:tab w:val="clear" w:pos="720"/>
        </w:tabs>
      </w:pPr>
      <w:r>
        <w:t>“</w:t>
      </w:r>
      <w:r w:rsidRPr="00863AF9">
        <w:t xml:space="preserve">. . . </w:t>
      </w:r>
      <w:r>
        <w:t>what then becomes of his expected return of which Paul had spoken so confident</w:t>
      </w:r>
      <w:r>
        <w:softHyphen/>
        <w:t>ly</w:t>
      </w:r>
      <w:r w:rsidRPr="00863AF9">
        <w:t xml:space="preserve">? </w:t>
      </w:r>
      <w:r>
        <w:t>It has already been realized</w:t>
      </w:r>
      <w:r w:rsidRPr="00863AF9">
        <w:t xml:space="preserve">. </w:t>
      </w:r>
      <w:r>
        <w:t>He was himself Resur</w:t>
      </w:r>
      <w:r>
        <w:softHyphen/>
        <w:t>rection and Life</w:t>
      </w:r>
      <w:r w:rsidRPr="00863AF9">
        <w:t xml:space="preserve">, </w:t>
      </w:r>
      <w:r>
        <w:t>11</w:t>
      </w:r>
      <w:r w:rsidRPr="00863AF9">
        <w:t>:</w:t>
      </w:r>
      <w:r>
        <w:t>25</w:t>
      </w:r>
      <w:r w:rsidRPr="00863AF9">
        <w:t xml:space="preserve">. </w:t>
      </w:r>
      <w:r>
        <w:t>In John</w:t>
      </w:r>
      <w:r w:rsidRPr="00863AF9">
        <w:t xml:space="preserve">, </w:t>
      </w:r>
      <w:r>
        <w:t>Resur</w:t>
      </w:r>
      <w:r>
        <w:softHyphen/>
        <w:t>rection</w:t>
      </w:r>
      <w:r w:rsidRPr="00863AF9">
        <w:t xml:space="preserve">, </w:t>
      </w:r>
      <w:r>
        <w:t>Second Coming</w:t>
      </w:r>
      <w:r w:rsidRPr="00863AF9">
        <w:t xml:space="preserve">, </w:t>
      </w:r>
      <w:r>
        <w:t>and the gift of the Spirit are made one</w:t>
      </w:r>
      <w:r w:rsidRPr="00863AF9">
        <w:t>. [</w:t>
      </w:r>
      <w:r>
        <w:t>299</w:t>
      </w:r>
      <w:r w:rsidRPr="00863AF9">
        <w:t xml:space="preserve">] . . . </w:t>
      </w:r>
      <w:r>
        <w:t>Jesus himself after the Resurrection imparts the holy Spirit to the disciples</w:t>
      </w:r>
      <w:r w:rsidRPr="00863AF9">
        <w:t xml:space="preserve">, </w:t>
      </w:r>
      <w:r>
        <w:t>20</w:t>
      </w:r>
      <w:r w:rsidRPr="00863AF9">
        <w:t>:</w:t>
      </w:r>
      <w:r>
        <w:t>22</w:t>
      </w:r>
      <w:r w:rsidRPr="00863AF9">
        <w:t xml:space="preserve">, </w:t>
      </w:r>
      <w:r>
        <w:t>in contrast with Luke</w:t>
      </w:r>
      <w:r>
        <w:rPr>
          <w:rFonts w:cs="WP TypographicSymbols"/>
        </w:rPr>
        <w:t>’</w:t>
      </w:r>
      <w:r>
        <w:t>s account</w:t>
      </w:r>
      <w:r w:rsidRPr="00863AF9">
        <w:t xml:space="preserve">, </w:t>
      </w:r>
      <w:r>
        <w:t>where it comes upon them after the Ascension at Pente</w:t>
      </w:r>
      <w:r>
        <w:softHyphen/>
        <w:t>cost</w:t>
      </w:r>
      <w:r w:rsidRPr="00863AF9">
        <w:t xml:space="preserve">, </w:t>
      </w:r>
      <w:r>
        <w:t>Acts 2</w:t>
      </w:r>
      <w:r w:rsidRPr="00863AF9">
        <w:t>:</w:t>
      </w:r>
      <w:r>
        <w:t>4</w:t>
      </w:r>
      <w:r w:rsidRPr="00863AF9">
        <w:t xml:space="preserve">. </w:t>
      </w:r>
      <w:r>
        <w:t>So Resur</w:t>
      </w:r>
      <w:r>
        <w:softHyphen/>
        <w:t>rection</w:t>
      </w:r>
      <w:r w:rsidRPr="00863AF9">
        <w:t xml:space="preserve">, </w:t>
      </w:r>
      <w:r>
        <w:t>Return</w:t>
      </w:r>
      <w:r w:rsidRPr="00863AF9">
        <w:t xml:space="preserve">, </w:t>
      </w:r>
      <w:r>
        <w:t>and the gift of the Spirit are identified</w:t>
      </w:r>
      <w:r w:rsidRPr="00863AF9">
        <w:t>.</w:t>
      </w:r>
      <w:r>
        <w:rPr>
          <w:rFonts w:cs="WP TypographicSymbols"/>
        </w:rPr>
        <w:t>”</w:t>
      </w:r>
      <w:r w:rsidRPr="00863AF9">
        <w:rPr>
          <w:rFonts w:cs="WP TypographicSymbols"/>
        </w:rPr>
        <w:t xml:space="preserve"> (</w:t>
      </w:r>
      <w:r>
        <w:t>Goodspeed 299-300</w:t>
      </w:r>
      <w:r w:rsidRPr="00863AF9">
        <w:t>)</w:t>
      </w:r>
    </w:p>
    <w:p w14:paraId="1DAD49E9" w14:textId="77777777" w:rsidR="006721DA" w:rsidRDefault="006721DA" w:rsidP="007F2A57">
      <w:pPr>
        <w:numPr>
          <w:ilvl w:val="1"/>
          <w:numId w:val="14"/>
        </w:numPr>
        <w:tabs>
          <w:tab w:val="clear" w:pos="720"/>
        </w:tabs>
      </w:pPr>
      <w:r>
        <w:rPr>
          <w:rFonts w:cs="WP TypographicSymbols"/>
        </w:rPr>
        <w:t>“</w:t>
      </w:r>
      <w:r>
        <w:t>What</w:t>
      </w:r>
      <w:r w:rsidRPr="00863AF9">
        <w:t xml:space="preserve">, </w:t>
      </w:r>
      <w:r>
        <w:t>then</w:t>
      </w:r>
      <w:r w:rsidRPr="00863AF9">
        <w:t xml:space="preserve">, </w:t>
      </w:r>
      <w:r>
        <w:t>becomes of Judgment</w:t>
      </w:r>
      <w:r w:rsidRPr="00863AF9">
        <w:t xml:space="preserve">, </w:t>
      </w:r>
      <w:r>
        <w:t>of which Paul had made so much as a messianic func</w:t>
      </w:r>
      <w:r>
        <w:softHyphen/>
        <w:t>tion</w:t>
      </w:r>
      <w:r w:rsidRPr="00863AF9">
        <w:t xml:space="preserve">? </w:t>
      </w:r>
      <w:r>
        <w:t>We re</w:t>
      </w:r>
      <w:r>
        <w:softHyphen/>
        <w:t>member Matthew</w:t>
      </w:r>
      <w:r>
        <w:rPr>
          <w:rFonts w:cs="WP TypographicSymbols"/>
        </w:rPr>
        <w:t>’</w:t>
      </w:r>
      <w:r>
        <w:t xml:space="preserve">s gigantic canvas of the general judgment </w:t>
      </w:r>
      <w:r w:rsidRPr="00863AF9">
        <w:t xml:space="preserve">. . . </w:t>
      </w:r>
      <w:r>
        <w:t>It disap</w:t>
      </w:r>
      <w:r>
        <w:softHyphen/>
        <w:t>pears as a future expecta</w:t>
      </w:r>
      <w:r>
        <w:softHyphen/>
        <w:t>tion</w:t>
      </w:r>
      <w:r w:rsidRPr="00863AF9">
        <w:t xml:space="preserve">, </w:t>
      </w:r>
      <w:r>
        <w:t>to be replaced by another profounder kind of judgment within the human soul</w:t>
      </w:r>
      <w:r w:rsidRPr="00863AF9">
        <w:t xml:space="preserve">. </w:t>
      </w:r>
      <w:r>
        <w:t>‘God did not send his son into the world to pass judgment upon the world</w:t>
      </w:r>
      <w:r w:rsidRPr="00863AF9">
        <w:t xml:space="preserve">, </w:t>
      </w:r>
      <w:r>
        <w:t>but that through him the world might be saved</w:t>
      </w:r>
      <w:r w:rsidRPr="00863AF9">
        <w:t>,</w:t>
      </w:r>
      <w:r>
        <w:rPr>
          <w:rFonts w:cs="WP TypographicSymbols"/>
        </w:rPr>
        <w:t>’</w:t>
      </w:r>
      <w:r w:rsidRPr="00863AF9">
        <w:rPr>
          <w:rFonts w:cs="WP TypographicSymbols"/>
        </w:rPr>
        <w:t xml:space="preserve"> </w:t>
      </w:r>
      <w:r>
        <w:t>3</w:t>
      </w:r>
      <w:r w:rsidRPr="00863AF9">
        <w:t>:</w:t>
      </w:r>
      <w:r>
        <w:t>17</w:t>
      </w:r>
      <w:r w:rsidRPr="00863AF9">
        <w:t xml:space="preserve">. . . . </w:t>
      </w:r>
      <w:r>
        <w:t>‘I have come into this world to judge men</w:t>
      </w:r>
      <w:r w:rsidRPr="00863AF9">
        <w:t>,</w:t>
      </w:r>
      <w:r>
        <w:rPr>
          <w:rFonts w:cs="WP TypographicSymbols"/>
        </w:rPr>
        <w:t>’</w:t>
      </w:r>
      <w:r w:rsidRPr="00863AF9">
        <w:rPr>
          <w:rFonts w:cs="WP TypographicSymbols"/>
        </w:rPr>
        <w:t xml:space="preserve"> </w:t>
      </w:r>
      <w:r>
        <w:t>9</w:t>
      </w:r>
      <w:r w:rsidRPr="00863AF9">
        <w:t>:</w:t>
      </w:r>
      <w:r>
        <w:t>39</w:t>
      </w:r>
      <w:r>
        <w:rPr>
          <w:i/>
          <w:iCs/>
        </w:rPr>
        <w:t>a</w:t>
      </w:r>
      <w:r w:rsidRPr="00863AF9">
        <w:t xml:space="preserve">. </w:t>
      </w:r>
      <w:r>
        <w:t>‘The judgment of this world is now in progress</w:t>
      </w:r>
      <w:r w:rsidRPr="00863AF9">
        <w:t>,</w:t>
      </w:r>
      <w:r>
        <w:rPr>
          <w:rFonts w:cs="WP TypographicSymbols"/>
        </w:rPr>
        <w:t>’</w:t>
      </w:r>
      <w:r w:rsidRPr="00863AF9">
        <w:rPr>
          <w:rFonts w:cs="WP TypographicSymbols"/>
        </w:rPr>
        <w:t xml:space="preserve"> </w:t>
      </w:r>
      <w:r>
        <w:t>12</w:t>
      </w:r>
      <w:r w:rsidRPr="00863AF9">
        <w:t>:</w:t>
      </w:r>
      <w:r>
        <w:t>31</w:t>
      </w:r>
      <w:r w:rsidRPr="00863AF9">
        <w:t>.</w:t>
      </w:r>
      <w:r>
        <w:rPr>
          <w:rFonts w:cs="WP TypographicSymbols"/>
        </w:rPr>
        <w:t>”</w:t>
      </w:r>
      <w:r w:rsidRPr="00863AF9">
        <w:rPr>
          <w:rFonts w:cs="WP TypographicSymbols"/>
        </w:rPr>
        <w:t xml:space="preserve"> (</w:t>
      </w:r>
      <w:r>
        <w:t>Goodspeed 300</w:t>
      </w:r>
      <w:r w:rsidRPr="00863AF9">
        <w:t>)</w:t>
      </w:r>
    </w:p>
    <w:p w14:paraId="1BF92C90" w14:textId="77777777" w:rsidR="006721DA" w:rsidRDefault="006721DA" w:rsidP="006721DA"/>
    <w:p w14:paraId="412F5DA4" w14:textId="77777777" w:rsidR="006721DA" w:rsidRDefault="006721DA" w:rsidP="007F2A57">
      <w:pPr>
        <w:numPr>
          <w:ilvl w:val="0"/>
          <w:numId w:val="14"/>
        </w:numPr>
        <w:tabs>
          <w:tab w:val="clear" w:pos="360"/>
        </w:tabs>
      </w:pPr>
      <w:r>
        <w:rPr>
          <w:b/>
          <w:bCs/>
        </w:rPr>
        <w:t>Christology</w:t>
      </w:r>
    </w:p>
    <w:p w14:paraId="51282170" w14:textId="77777777" w:rsidR="006721DA" w:rsidRDefault="006721DA" w:rsidP="007F2A57">
      <w:pPr>
        <w:numPr>
          <w:ilvl w:val="1"/>
          <w:numId w:val="14"/>
        </w:numPr>
        <w:tabs>
          <w:tab w:val="clear" w:pos="720"/>
        </w:tabs>
      </w:pPr>
      <w:r w:rsidRPr="00863AF9">
        <w:t xml:space="preserve">. . </w:t>
      </w:r>
      <w:r>
        <w:t>he moves through the successive scenes of the gospel perfect master of every situation</w:t>
      </w:r>
      <w:r w:rsidRPr="00863AF9">
        <w:t xml:space="preserve"> [</w:t>
      </w:r>
      <w:r>
        <w:t>306</w:t>
      </w:r>
      <w:r w:rsidRPr="00863AF9">
        <w:t xml:space="preserve">] . . . </w:t>
      </w:r>
      <w:r>
        <w:t>In his debates with the Jews he defends his union with the Father</w:t>
      </w:r>
      <w:r w:rsidRPr="00863AF9">
        <w:t xml:space="preserve">, </w:t>
      </w:r>
      <w:r>
        <w:t>his pre-exis</w:t>
      </w:r>
      <w:r>
        <w:softHyphen/>
      </w:r>
      <w:r>
        <w:lastRenderedPageBreak/>
        <w:t>tence</w:t>
      </w:r>
      <w:r w:rsidRPr="00863AF9">
        <w:t xml:space="preserve">, </w:t>
      </w:r>
      <w:r>
        <w:t>and his sinless</w:t>
      </w:r>
      <w:r>
        <w:softHyphen/>
        <w:t>ness</w:t>
      </w:r>
      <w:r w:rsidRPr="00863AF9">
        <w:t xml:space="preserve">. . . . </w:t>
      </w:r>
      <w:r>
        <w:t>The writer has</w:t>
      </w:r>
      <w:r w:rsidRPr="00863AF9">
        <w:t xml:space="preserve">, </w:t>
      </w:r>
      <w:r>
        <w:t>in short</w:t>
      </w:r>
      <w:r w:rsidRPr="00863AF9">
        <w:t xml:space="preserve">, </w:t>
      </w:r>
      <w:r>
        <w:t>read back the Jesus of experience into the Jesus of history</w:t>
      </w:r>
      <w:r w:rsidRPr="00863AF9">
        <w:t>.</w:t>
      </w:r>
      <w:r>
        <w:rPr>
          <w:rFonts w:cs="WP TypographicSymbols"/>
        </w:rPr>
        <w:t>”</w:t>
      </w:r>
      <w:r w:rsidRPr="00863AF9">
        <w:rPr>
          <w:rFonts w:cs="WP TypographicSymbols"/>
        </w:rPr>
        <w:t xml:space="preserve"> (</w:t>
      </w:r>
      <w:r>
        <w:t>Goodspeed 306-307</w:t>
      </w:r>
      <w:r w:rsidRPr="00863AF9">
        <w:t>)</w:t>
      </w:r>
    </w:p>
    <w:p w14:paraId="0B979CC2" w14:textId="77777777" w:rsidR="006721DA" w:rsidRDefault="006721DA" w:rsidP="007F2A57">
      <w:pPr>
        <w:numPr>
          <w:ilvl w:val="1"/>
          <w:numId w:val="14"/>
        </w:numPr>
        <w:tabs>
          <w:tab w:val="clear" w:pos="720"/>
        </w:tabs>
      </w:pPr>
      <w:r>
        <w:t>the</w:t>
      </w:r>
      <w:r w:rsidRPr="00863AF9">
        <w:t xml:space="preserve"> </w:t>
      </w:r>
      <w:r>
        <w:t>“I am</w:t>
      </w:r>
      <w:r>
        <w:rPr>
          <w:rFonts w:cs="WP TypographicSymbols"/>
        </w:rPr>
        <w:t>”</w:t>
      </w:r>
      <w:r w:rsidRPr="00863AF9">
        <w:rPr>
          <w:rFonts w:cs="WP TypographicSymbols"/>
        </w:rPr>
        <w:t xml:space="preserve"> </w:t>
      </w:r>
      <w:r>
        <w:t>sayings</w:t>
      </w:r>
    </w:p>
    <w:p w14:paraId="52657480" w14:textId="77777777" w:rsidR="006721DA" w:rsidRDefault="006721DA" w:rsidP="007F2A57">
      <w:pPr>
        <w:numPr>
          <w:ilvl w:val="2"/>
          <w:numId w:val="14"/>
        </w:numPr>
        <w:tabs>
          <w:tab w:val="clear" w:pos="1080"/>
        </w:tabs>
      </w:pPr>
      <w:r>
        <w:t>Instances of</w:t>
      </w:r>
      <w:r w:rsidRPr="00863AF9">
        <w:t xml:space="preserve"> </w:t>
      </w:r>
      <w:r>
        <w:t>“I am</w:t>
      </w:r>
      <w:r>
        <w:rPr>
          <w:rFonts w:cs="WP TypographicSymbols"/>
        </w:rPr>
        <w:t>”</w:t>
      </w:r>
      <w:r w:rsidRPr="00863AF9">
        <w:rPr>
          <w:rFonts w:cs="WP TypographicSymbols"/>
        </w:rPr>
        <w:t xml:space="preserve"> </w:t>
      </w:r>
      <w:r>
        <w:t>sayings in John</w:t>
      </w:r>
      <w:r w:rsidRPr="00863AF9">
        <w:t>:</w:t>
      </w:r>
    </w:p>
    <w:p w14:paraId="19332AEB" w14:textId="77777777" w:rsidR="006721DA" w:rsidRDefault="006721DA" w:rsidP="007F2A57">
      <w:pPr>
        <w:numPr>
          <w:ilvl w:val="3"/>
          <w:numId w:val="14"/>
        </w:numPr>
        <w:tabs>
          <w:tab w:val="clear" w:pos="1440"/>
        </w:tabs>
      </w:pPr>
      <w:r>
        <w:t>6</w:t>
      </w:r>
      <w:r w:rsidRPr="00863AF9">
        <w:t>:</w:t>
      </w:r>
      <w:r>
        <w:t>20</w:t>
      </w:r>
      <w:r w:rsidRPr="00863AF9">
        <w:t xml:space="preserve">, </w:t>
      </w:r>
      <w:r>
        <w:t>“It is I</w:t>
      </w:r>
      <w:r w:rsidRPr="00863AF9">
        <w:t xml:space="preserve"> [</w:t>
      </w:r>
      <w:r>
        <w:t xml:space="preserve">= </w:t>
      </w:r>
      <w:r>
        <w:rPr>
          <w:i/>
          <w:iCs/>
        </w:rPr>
        <w:t xml:space="preserve">ego </w:t>
      </w:r>
      <w:proofErr w:type="spellStart"/>
      <w:r>
        <w:rPr>
          <w:i/>
          <w:iCs/>
        </w:rPr>
        <w:t>eimi</w:t>
      </w:r>
      <w:proofErr w:type="spellEnd"/>
      <w:r w:rsidRPr="00863AF9">
        <w:rPr>
          <w:iCs/>
        </w:rPr>
        <w:t xml:space="preserve">, </w:t>
      </w:r>
      <w:r>
        <w:t>literally</w:t>
      </w:r>
      <w:r w:rsidRPr="00863AF9">
        <w:t xml:space="preserve"> </w:t>
      </w:r>
      <w:r>
        <w:t>‘I am</w:t>
      </w:r>
      <w:r>
        <w:rPr>
          <w:rFonts w:cs="WP TypographicSymbols"/>
        </w:rPr>
        <w:t>’</w:t>
      </w:r>
      <w:r w:rsidRPr="00863AF9">
        <w:t xml:space="preserve">]; </w:t>
      </w:r>
      <w:r>
        <w:t>do not be afraid</w:t>
      </w:r>
      <w:r w:rsidRPr="00863AF9">
        <w:t>.</w:t>
      </w:r>
      <w:r>
        <w:rPr>
          <w:rFonts w:cs="WP TypographicSymbols"/>
        </w:rPr>
        <w:t>”</w:t>
      </w:r>
    </w:p>
    <w:p w14:paraId="5B0239BC" w14:textId="77777777" w:rsidR="006721DA" w:rsidRDefault="006721DA" w:rsidP="007F2A57">
      <w:pPr>
        <w:numPr>
          <w:ilvl w:val="3"/>
          <w:numId w:val="14"/>
        </w:numPr>
        <w:tabs>
          <w:tab w:val="clear" w:pos="1440"/>
        </w:tabs>
      </w:pPr>
      <w:r>
        <w:t>6</w:t>
      </w:r>
      <w:r w:rsidRPr="00863AF9">
        <w:t>:</w:t>
      </w:r>
      <w:r>
        <w:t>35</w:t>
      </w:r>
      <w:r w:rsidRPr="00863AF9">
        <w:t xml:space="preserve">, </w:t>
      </w:r>
      <w:r>
        <w:t>51</w:t>
      </w:r>
      <w:r w:rsidRPr="00863AF9">
        <w:t xml:space="preserve">, </w:t>
      </w:r>
      <w:r>
        <w:t>“I am the bread of life</w:t>
      </w:r>
      <w:r w:rsidRPr="00863AF9">
        <w:t xml:space="preserve"> [</w:t>
      </w:r>
      <w:r>
        <w:t>or</w:t>
      </w:r>
      <w:r w:rsidRPr="00863AF9">
        <w:t xml:space="preserve">: </w:t>
      </w:r>
      <w:r>
        <w:t>living bread</w:t>
      </w:r>
      <w:r w:rsidRPr="00863AF9">
        <w:t>].</w:t>
      </w:r>
      <w:r>
        <w:rPr>
          <w:rFonts w:cs="WP TypographicSymbols"/>
        </w:rPr>
        <w:t>”</w:t>
      </w:r>
    </w:p>
    <w:p w14:paraId="7F6DBC42" w14:textId="77777777" w:rsidR="006721DA" w:rsidRDefault="006721DA" w:rsidP="007F2A57">
      <w:pPr>
        <w:numPr>
          <w:ilvl w:val="3"/>
          <w:numId w:val="14"/>
        </w:numPr>
        <w:tabs>
          <w:tab w:val="clear" w:pos="1440"/>
        </w:tabs>
      </w:pPr>
      <w:r>
        <w:t>8</w:t>
      </w:r>
      <w:r w:rsidRPr="00863AF9">
        <w:t>:</w:t>
      </w:r>
      <w:r>
        <w:t>12 9</w:t>
      </w:r>
      <w:r w:rsidRPr="00863AF9">
        <w:t>:</w:t>
      </w:r>
      <w:r>
        <w:t>5</w:t>
      </w:r>
      <w:r w:rsidRPr="00863AF9">
        <w:t xml:space="preserve">, </w:t>
      </w:r>
      <w:r>
        <w:t>“I am the light of the world</w:t>
      </w:r>
      <w:r w:rsidRPr="00863AF9">
        <w:t>.</w:t>
      </w:r>
      <w:r>
        <w:rPr>
          <w:rFonts w:cs="WP TypographicSymbols"/>
        </w:rPr>
        <w:t>”</w:t>
      </w:r>
    </w:p>
    <w:p w14:paraId="2FDC1D73" w14:textId="77777777" w:rsidR="006721DA" w:rsidRDefault="006721DA" w:rsidP="007F2A57">
      <w:pPr>
        <w:numPr>
          <w:ilvl w:val="3"/>
          <w:numId w:val="14"/>
        </w:numPr>
        <w:tabs>
          <w:tab w:val="clear" w:pos="1440"/>
        </w:tabs>
      </w:pPr>
      <w:r>
        <w:t>8</w:t>
      </w:r>
      <w:r w:rsidRPr="00863AF9">
        <w:t>:</w:t>
      </w:r>
      <w:r>
        <w:t>24</w:t>
      </w:r>
      <w:r w:rsidRPr="00863AF9">
        <w:t xml:space="preserve">, </w:t>
      </w:r>
      <w:r>
        <w:t>“Unless you come to believe that I AM</w:t>
      </w:r>
      <w:r w:rsidRPr="00863AF9">
        <w:t xml:space="preserve">, </w:t>
      </w:r>
      <w:r>
        <w:t>you will surely die in your sins</w:t>
      </w:r>
      <w:r w:rsidRPr="00863AF9">
        <w:t>.</w:t>
      </w:r>
      <w:r>
        <w:rPr>
          <w:rFonts w:cs="WP TypographicSymbols"/>
        </w:rPr>
        <w:t>”</w:t>
      </w:r>
    </w:p>
    <w:p w14:paraId="2A6286CA" w14:textId="77777777" w:rsidR="006721DA" w:rsidRDefault="006721DA" w:rsidP="007F2A57">
      <w:pPr>
        <w:numPr>
          <w:ilvl w:val="3"/>
          <w:numId w:val="14"/>
        </w:numPr>
        <w:tabs>
          <w:tab w:val="clear" w:pos="1440"/>
        </w:tabs>
      </w:pPr>
      <w:r>
        <w:t>8</w:t>
      </w:r>
      <w:r w:rsidRPr="00863AF9">
        <w:t>:</w:t>
      </w:r>
      <w:r>
        <w:t>28</w:t>
      </w:r>
      <w:r w:rsidRPr="00863AF9">
        <w:t xml:space="preserve">, </w:t>
      </w:r>
      <w:r>
        <w:t>“When you lift up the Son of man</w:t>
      </w:r>
      <w:r w:rsidRPr="00863AF9">
        <w:t xml:space="preserve">, </w:t>
      </w:r>
      <w:r>
        <w:t>then you will realize that I AM</w:t>
      </w:r>
      <w:r w:rsidRPr="00863AF9">
        <w:t>.</w:t>
      </w:r>
      <w:r>
        <w:rPr>
          <w:rFonts w:cs="WP TypographicSymbols"/>
        </w:rPr>
        <w:t>”</w:t>
      </w:r>
    </w:p>
    <w:p w14:paraId="20D9CE33" w14:textId="77777777" w:rsidR="006721DA" w:rsidRDefault="006721DA" w:rsidP="007F2A57">
      <w:pPr>
        <w:numPr>
          <w:ilvl w:val="3"/>
          <w:numId w:val="14"/>
        </w:numPr>
        <w:tabs>
          <w:tab w:val="clear" w:pos="1440"/>
        </w:tabs>
      </w:pPr>
      <w:r>
        <w:t>8</w:t>
      </w:r>
      <w:r w:rsidRPr="00863AF9">
        <w:t>:</w:t>
      </w:r>
      <w:r>
        <w:t>58</w:t>
      </w:r>
      <w:r w:rsidRPr="00863AF9">
        <w:t xml:space="preserve">, </w:t>
      </w:r>
      <w:r>
        <w:t>“Before Abraham even came into existence</w:t>
      </w:r>
      <w:r w:rsidRPr="00863AF9">
        <w:t xml:space="preserve">, </w:t>
      </w:r>
      <w:r>
        <w:t>I AM</w:t>
      </w:r>
      <w:r w:rsidRPr="00863AF9">
        <w:t>.</w:t>
      </w:r>
      <w:r>
        <w:rPr>
          <w:rFonts w:cs="WP TypographicSymbols"/>
        </w:rPr>
        <w:t>”</w:t>
      </w:r>
    </w:p>
    <w:p w14:paraId="5EC833B2" w14:textId="77777777" w:rsidR="006721DA" w:rsidRDefault="006721DA" w:rsidP="007F2A57">
      <w:pPr>
        <w:numPr>
          <w:ilvl w:val="3"/>
          <w:numId w:val="14"/>
        </w:numPr>
        <w:tabs>
          <w:tab w:val="clear" w:pos="1440"/>
        </w:tabs>
      </w:pPr>
      <w:r>
        <w:t>10</w:t>
      </w:r>
      <w:r w:rsidRPr="00863AF9">
        <w:t>:</w:t>
      </w:r>
      <w:r>
        <w:t>7</w:t>
      </w:r>
      <w:r w:rsidRPr="00863AF9">
        <w:t xml:space="preserve">, </w:t>
      </w:r>
      <w:r>
        <w:t>9</w:t>
      </w:r>
      <w:r w:rsidRPr="00863AF9">
        <w:t xml:space="preserve">, </w:t>
      </w:r>
      <w:r>
        <w:t>“I am the</w:t>
      </w:r>
      <w:r w:rsidRPr="00863AF9">
        <w:t xml:space="preserve"> [</w:t>
      </w:r>
      <w:r>
        <w:t>sheep</w:t>
      </w:r>
      <w:r w:rsidRPr="00863AF9">
        <w:t>]</w:t>
      </w:r>
      <w:r>
        <w:t>gate</w:t>
      </w:r>
      <w:r w:rsidRPr="00863AF9">
        <w:t>.</w:t>
      </w:r>
      <w:r>
        <w:rPr>
          <w:rFonts w:cs="WP TypographicSymbols"/>
        </w:rPr>
        <w:t>”</w:t>
      </w:r>
    </w:p>
    <w:p w14:paraId="41742435" w14:textId="77777777" w:rsidR="006721DA" w:rsidRDefault="006721DA" w:rsidP="007F2A57">
      <w:pPr>
        <w:numPr>
          <w:ilvl w:val="3"/>
          <w:numId w:val="14"/>
        </w:numPr>
        <w:tabs>
          <w:tab w:val="clear" w:pos="1440"/>
        </w:tabs>
      </w:pPr>
      <w:r>
        <w:t>10</w:t>
      </w:r>
      <w:r w:rsidRPr="00863AF9">
        <w:t>:</w:t>
      </w:r>
      <w:r>
        <w:t>11</w:t>
      </w:r>
      <w:r w:rsidRPr="00863AF9">
        <w:t xml:space="preserve">, </w:t>
      </w:r>
      <w:r>
        <w:t>14</w:t>
      </w:r>
      <w:r w:rsidRPr="00863AF9">
        <w:t xml:space="preserve">, </w:t>
      </w:r>
      <w:r>
        <w:t>“I am the model shepherd</w:t>
      </w:r>
      <w:r w:rsidRPr="00863AF9">
        <w:t>.</w:t>
      </w:r>
      <w:r>
        <w:rPr>
          <w:rFonts w:cs="WP TypographicSymbols"/>
        </w:rPr>
        <w:t>”</w:t>
      </w:r>
    </w:p>
    <w:p w14:paraId="1F9DD85A" w14:textId="77777777" w:rsidR="006721DA" w:rsidRDefault="006721DA" w:rsidP="007F2A57">
      <w:pPr>
        <w:numPr>
          <w:ilvl w:val="3"/>
          <w:numId w:val="14"/>
        </w:numPr>
        <w:tabs>
          <w:tab w:val="clear" w:pos="1440"/>
        </w:tabs>
      </w:pPr>
      <w:r>
        <w:t>11</w:t>
      </w:r>
      <w:r w:rsidRPr="00863AF9">
        <w:t>:</w:t>
      </w:r>
      <w:r>
        <w:t>25</w:t>
      </w:r>
      <w:r w:rsidRPr="00863AF9">
        <w:t xml:space="preserve">, </w:t>
      </w:r>
      <w:r>
        <w:t>“I am the resurrection and the life</w:t>
      </w:r>
      <w:r w:rsidRPr="00863AF9">
        <w:t>.</w:t>
      </w:r>
      <w:r>
        <w:rPr>
          <w:rFonts w:cs="WP TypographicSymbols"/>
        </w:rPr>
        <w:t>”</w:t>
      </w:r>
    </w:p>
    <w:p w14:paraId="0581B909" w14:textId="77777777" w:rsidR="006721DA" w:rsidRDefault="006721DA" w:rsidP="007F2A57">
      <w:pPr>
        <w:numPr>
          <w:ilvl w:val="3"/>
          <w:numId w:val="14"/>
        </w:numPr>
        <w:tabs>
          <w:tab w:val="clear" w:pos="1440"/>
        </w:tabs>
      </w:pPr>
      <w:r>
        <w:t>13</w:t>
      </w:r>
      <w:r w:rsidRPr="00863AF9">
        <w:t>:</w:t>
      </w:r>
      <w:r>
        <w:t>19</w:t>
      </w:r>
      <w:r w:rsidRPr="00863AF9">
        <w:t xml:space="preserve">, </w:t>
      </w:r>
      <w:r>
        <w:t>“When it does happen</w:t>
      </w:r>
      <w:r w:rsidRPr="00863AF9">
        <w:t xml:space="preserve">, </w:t>
      </w:r>
      <w:r>
        <w:t>you may believe that I AM</w:t>
      </w:r>
      <w:r w:rsidRPr="00863AF9">
        <w:t>.</w:t>
      </w:r>
      <w:r>
        <w:rPr>
          <w:rFonts w:cs="WP TypographicSymbols"/>
        </w:rPr>
        <w:t>”</w:t>
      </w:r>
    </w:p>
    <w:p w14:paraId="5CA4348E" w14:textId="77777777" w:rsidR="006721DA" w:rsidRDefault="006721DA" w:rsidP="007F2A57">
      <w:pPr>
        <w:numPr>
          <w:ilvl w:val="3"/>
          <w:numId w:val="14"/>
        </w:numPr>
        <w:tabs>
          <w:tab w:val="clear" w:pos="1440"/>
        </w:tabs>
      </w:pPr>
      <w:r>
        <w:t>14</w:t>
      </w:r>
      <w:r w:rsidRPr="00863AF9">
        <w:t>:</w:t>
      </w:r>
      <w:r>
        <w:t>6</w:t>
      </w:r>
      <w:r w:rsidRPr="00863AF9">
        <w:t xml:space="preserve">, </w:t>
      </w:r>
      <w:r>
        <w:t>“I am the way</w:t>
      </w:r>
      <w:r w:rsidRPr="00863AF9">
        <w:t xml:space="preserve">, </w:t>
      </w:r>
      <w:r>
        <w:t>the truth</w:t>
      </w:r>
      <w:r w:rsidRPr="00863AF9">
        <w:t xml:space="preserve">, </w:t>
      </w:r>
      <w:r>
        <w:t>and the life</w:t>
      </w:r>
      <w:r w:rsidRPr="00863AF9">
        <w:t>.</w:t>
      </w:r>
      <w:r>
        <w:rPr>
          <w:rFonts w:cs="WP TypographicSymbols"/>
        </w:rPr>
        <w:t>”</w:t>
      </w:r>
    </w:p>
    <w:p w14:paraId="228124D2" w14:textId="77777777" w:rsidR="006721DA" w:rsidRDefault="006721DA" w:rsidP="007F2A57">
      <w:pPr>
        <w:numPr>
          <w:ilvl w:val="3"/>
          <w:numId w:val="14"/>
        </w:numPr>
        <w:tabs>
          <w:tab w:val="clear" w:pos="1440"/>
        </w:tabs>
      </w:pPr>
      <w:r>
        <w:t>15</w:t>
      </w:r>
      <w:r w:rsidRPr="00863AF9">
        <w:t>:</w:t>
      </w:r>
      <w:r>
        <w:t>1</w:t>
      </w:r>
      <w:r w:rsidRPr="00863AF9">
        <w:t xml:space="preserve">, </w:t>
      </w:r>
      <w:r>
        <w:t>5</w:t>
      </w:r>
      <w:r w:rsidRPr="00863AF9">
        <w:t xml:space="preserve">, </w:t>
      </w:r>
      <w:r>
        <w:t>“I am the</w:t>
      </w:r>
      <w:r w:rsidRPr="00863AF9">
        <w:t xml:space="preserve"> [</w:t>
      </w:r>
      <w:r>
        <w:t>true</w:t>
      </w:r>
      <w:r w:rsidRPr="00863AF9">
        <w:t xml:space="preserve">] </w:t>
      </w:r>
      <w:r>
        <w:t>vine</w:t>
      </w:r>
      <w:r w:rsidRPr="00863AF9">
        <w:t>.</w:t>
      </w:r>
      <w:r>
        <w:rPr>
          <w:rFonts w:cs="WP TypographicSymbols"/>
        </w:rPr>
        <w:t>”</w:t>
      </w:r>
    </w:p>
    <w:p w14:paraId="4F6E6215" w14:textId="77777777" w:rsidR="006721DA" w:rsidRDefault="006721DA" w:rsidP="007F2A57">
      <w:pPr>
        <w:numPr>
          <w:ilvl w:val="3"/>
          <w:numId w:val="14"/>
        </w:numPr>
        <w:tabs>
          <w:tab w:val="clear" w:pos="1440"/>
        </w:tabs>
      </w:pPr>
      <w:r>
        <w:t>18</w:t>
      </w:r>
      <w:r w:rsidRPr="00863AF9">
        <w:t>:</w:t>
      </w:r>
      <w:r>
        <w:t>5</w:t>
      </w:r>
      <w:r w:rsidRPr="00863AF9">
        <w:t xml:space="preserve">, </w:t>
      </w:r>
      <w:r>
        <w:t>“</w:t>
      </w:r>
      <w:r>
        <w:rPr>
          <w:rFonts w:cs="WP TypographicSymbols"/>
        </w:rPr>
        <w:t>‘</w:t>
      </w:r>
      <w:r>
        <w:t>I am he</w:t>
      </w:r>
      <w:r w:rsidRPr="00863AF9">
        <w:t xml:space="preserve"> [</w:t>
      </w:r>
      <w:r>
        <w:t xml:space="preserve">= </w:t>
      </w:r>
      <w:r>
        <w:rPr>
          <w:i/>
          <w:iCs/>
        </w:rPr>
        <w:t xml:space="preserve">ego </w:t>
      </w:r>
      <w:proofErr w:type="spellStart"/>
      <w:r>
        <w:rPr>
          <w:i/>
          <w:iCs/>
        </w:rPr>
        <w:t>eimi</w:t>
      </w:r>
      <w:proofErr w:type="spellEnd"/>
      <w:r w:rsidRPr="00863AF9">
        <w:t>].</w:t>
      </w:r>
      <w:r>
        <w:rPr>
          <w:rFonts w:cs="WP TypographicSymbols"/>
        </w:rPr>
        <w:t>’</w:t>
      </w:r>
      <w:r w:rsidRPr="00863AF9">
        <w:rPr>
          <w:rFonts w:cs="WP TypographicSymbols"/>
        </w:rPr>
        <w:t xml:space="preserve"> </w:t>
      </w:r>
      <w:r w:rsidRPr="00863AF9">
        <w:t xml:space="preserve">. . . </w:t>
      </w:r>
      <w:r>
        <w:t>When he said to them</w:t>
      </w:r>
      <w:r w:rsidRPr="00863AF9">
        <w:t xml:space="preserve"> </w:t>
      </w:r>
      <w:r>
        <w:t>‘I am he</w:t>
      </w:r>
      <w:r w:rsidRPr="00863AF9">
        <w:t>,</w:t>
      </w:r>
      <w:r>
        <w:rPr>
          <w:rFonts w:cs="WP TypographicSymbols"/>
        </w:rPr>
        <w:t>’</w:t>
      </w:r>
      <w:r w:rsidRPr="00863AF9">
        <w:rPr>
          <w:rFonts w:cs="WP TypographicSymbols"/>
        </w:rPr>
        <w:t xml:space="preserve"> </w:t>
      </w:r>
      <w:r>
        <w:t>they drew back and fell to the ground</w:t>
      </w:r>
      <w:r w:rsidRPr="00863AF9">
        <w:t>.</w:t>
      </w:r>
      <w:r>
        <w:rPr>
          <w:rFonts w:cs="WP TypographicSymbols"/>
        </w:rPr>
        <w:t>”</w:t>
      </w:r>
    </w:p>
    <w:p w14:paraId="58B598A4" w14:textId="77777777" w:rsidR="006721DA" w:rsidRDefault="006721DA" w:rsidP="007F2A57">
      <w:pPr>
        <w:numPr>
          <w:ilvl w:val="3"/>
          <w:numId w:val="14"/>
        </w:numPr>
        <w:tabs>
          <w:tab w:val="clear" w:pos="1440"/>
        </w:tabs>
      </w:pPr>
      <w:r>
        <w:t xml:space="preserve">See </w:t>
      </w:r>
      <w:proofErr w:type="spellStart"/>
      <w:r>
        <w:t>Exod</w:t>
      </w:r>
      <w:proofErr w:type="spellEnd"/>
      <w:r>
        <w:t xml:space="preserve"> 3</w:t>
      </w:r>
      <w:r w:rsidRPr="00863AF9">
        <w:t>:</w:t>
      </w:r>
      <w:r>
        <w:t>14</w:t>
      </w:r>
      <w:r w:rsidRPr="00863AF9">
        <w:t xml:space="preserve">, </w:t>
      </w:r>
      <w:r>
        <w:t>“I am who am</w:t>
      </w:r>
      <w:r w:rsidRPr="00863AF9">
        <w:t xml:space="preserve"> [</w:t>
      </w:r>
      <w:r>
        <w:t>in Hebrew</w:t>
      </w:r>
      <w:r w:rsidRPr="00863AF9">
        <w:t xml:space="preserve">, </w:t>
      </w:r>
      <w:r>
        <w:t>‘YHWH</w:t>
      </w:r>
      <w:r>
        <w:rPr>
          <w:rFonts w:cs="WP TypographicSymbols"/>
        </w:rPr>
        <w:t>’</w:t>
      </w:r>
      <w:r w:rsidRPr="00863AF9">
        <w:t>],</w:t>
      </w:r>
      <w:r>
        <w:rPr>
          <w:rFonts w:cs="WP TypographicSymbols"/>
        </w:rPr>
        <w:t>”</w:t>
      </w:r>
      <w:r w:rsidRPr="00863AF9">
        <w:rPr>
          <w:rFonts w:cs="WP TypographicSymbols"/>
        </w:rPr>
        <w:t xml:space="preserve"> </w:t>
      </w:r>
      <w:r>
        <w:t>Isa 43</w:t>
      </w:r>
      <w:r w:rsidRPr="00863AF9">
        <w:t>:</w:t>
      </w:r>
      <w:r>
        <w:t>25</w:t>
      </w:r>
      <w:r w:rsidRPr="00863AF9">
        <w:t xml:space="preserve">, </w:t>
      </w:r>
      <w:r>
        <w:t>“I am I AM who blots out trans</w:t>
      </w:r>
      <w:r>
        <w:softHyphen/>
        <w:t>gres</w:t>
      </w:r>
      <w:r>
        <w:softHyphen/>
        <w:t>sions</w:t>
      </w:r>
      <w:r w:rsidRPr="00863AF9">
        <w:t>,</w:t>
      </w:r>
      <w:r>
        <w:rPr>
          <w:rFonts w:cs="WP TypographicSymbols"/>
        </w:rPr>
        <w:t>”</w:t>
      </w:r>
      <w:r w:rsidRPr="00863AF9">
        <w:rPr>
          <w:rFonts w:cs="WP TypographicSymbols"/>
        </w:rPr>
        <w:t xml:space="preserve"> </w:t>
      </w:r>
      <w:r>
        <w:t>Isa 51</w:t>
      </w:r>
      <w:r w:rsidRPr="00863AF9">
        <w:t>:</w:t>
      </w:r>
      <w:r>
        <w:t>12</w:t>
      </w:r>
      <w:r w:rsidRPr="00863AF9">
        <w:t xml:space="preserve">, </w:t>
      </w:r>
      <w:r>
        <w:t>“I am I AM who comforts you</w:t>
      </w:r>
      <w:r w:rsidRPr="00863AF9">
        <w:t>.</w:t>
      </w:r>
      <w:r>
        <w:rPr>
          <w:rFonts w:cs="WP TypographicSymbols"/>
        </w:rPr>
        <w:t>”</w:t>
      </w:r>
    </w:p>
    <w:p w14:paraId="49ADC3B0" w14:textId="77777777" w:rsidR="006721DA" w:rsidRDefault="006721DA" w:rsidP="006721DA">
      <w:pPr>
        <w:jc w:val="left"/>
      </w:pPr>
      <w:r>
        <w:br w:type="page"/>
      </w:r>
    </w:p>
    <w:p w14:paraId="2A39174C" w14:textId="77777777" w:rsidR="006721DA" w:rsidRDefault="00826C13" w:rsidP="00826C13">
      <w:pPr>
        <w:pStyle w:val="Heading2"/>
      </w:pPr>
      <w:bookmarkStart w:id="79" w:name="_Toc499583292"/>
      <w:bookmarkStart w:id="80" w:name="_Toc68659868"/>
      <w:r>
        <w:lastRenderedPageBreak/>
        <w:t>Notes on the Infancy Narratives</w:t>
      </w:r>
      <w:bookmarkEnd w:id="79"/>
      <w:bookmarkEnd w:id="80"/>
    </w:p>
    <w:p w14:paraId="6B3F88B6" w14:textId="77777777" w:rsidR="006721DA" w:rsidRDefault="006721DA" w:rsidP="006721DA"/>
    <w:p w14:paraId="7F6CA09B" w14:textId="77777777" w:rsidR="006721DA" w:rsidRDefault="006721DA" w:rsidP="006721DA">
      <w:pPr>
        <w:ind w:left="1440" w:right="720" w:hanging="720"/>
        <w:rPr>
          <w:sz w:val="20"/>
        </w:rPr>
      </w:pPr>
      <w:r>
        <w:rPr>
          <w:sz w:val="20"/>
        </w:rPr>
        <w:t>Brown</w:t>
      </w:r>
      <w:r w:rsidRPr="00863AF9">
        <w:rPr>
          <w:sz w:val="20"/>
        </w:rPr>
        <w:t xml:space="preserve">, </w:t>
      </w:r>
      <w:r>
        <w:rPr>
          <w:sz w:val="20"/>
        </w:rPr>
        <w:t>Raymond E</w:t>
      </w:r>
      <w:r w:rsidRPr="00863AF9">
        <w:rPr>
          <w:sz w:val="20"/>
        </w:rPr>
        <w:t xml:space="preserve">., </w:t>
      </w:r>
      <w:r>
        <w:rPr>
          <w:sz w:val="20"/>
        </w:rPr>
        <w:t>SS</w:t>
      </w:r>
      <w:r w:rsidRPr="00863AF9">
        <w:rPr>
          <w:sz w:val="20"/>
        </w:rPr>
        <w:t xml:space="preserve">. </w:t>
      </w:r>
      <w:r>
        <w:rPr>
          <w:i/>
          <w:sz w:val="20"/>
        </w:rPr>
        <w:t>An Adult Christ at Christmas</w:t>
      </w:r>
      <w:r w:rsidRPr="00863AF9">
        <w:rPr>
          <w:sz w:val="20"/>
        </w:rPr>
        <w:t xml:space="preserve">: </w:t>
      </w:r>
      <w:r>
        <w:rPr>
          <w:i/>
          <w:sz w:val="20"/>
        </w:rPr>
        <w:t>Essays on the Three Biblical Christmas Stories</w:t>
      </w:r>
      <w:r w:rsidRPr="00863AF9">
        <w:rPr>
          <w:sz w:val="20"/>
        </w:rPr>
        <w:t xml:space="preserve">, </w:t>
      </w:r>
      <w:r>
        <w:rPr>
          <w:i/>
          <w:sz w:val="20"/>
        </w:rPr>
        <w:t>Matthew 2 and Luke 2</w:t>
      </w:r>
      <w:r w:rsidRPr="00863AF9">
        <w:rPr>
          <w:sz w:val="20"/>
        </w:rPr>
        <w:t xml:space="preserve">. </w:t>
      </w:r>
      <w:r>
        <w:rPr>
          <w:sz w:val="20"/>
        </w:rPr>
        <w:t>Collegeville</w:t>
      </w:r>
      <w:r w:rsidRPr="00863AF9">
        <w:rPr>
          <w:sz w:val="20"/>
        </w:rPr>
        <w:t xml:space="preserve">: </w:t>
      </w:r>
      <w:r>
        <w:rPr>
          <w:sz w:val="20"/>
        </w:rPr>
        <w:t>Liturgical</w:t>
      </w:r>
      <w:r w:rsidRPr="00863AF9">
        <w:rPr>
          <w:sz w:val="20"/>
        </w:rPr>
        <w:t xml:space="preserve">, </w:t>
      </w:r>
      <w:r>
        <w:rPr>
          <w:sz w:val="20"/>
        </w:rPr>
        <w:t>1978</w:t>
      </w:r>
      <w:r w:rsidRPr="00863AF9">
        <w:rPr>
          <w:sz w:val="20"/>
        </w:rPr>
        <w:t>. (</w:t>
      </w:r>
      <w:r>
        <w:rPr>
          <w:sz w:val="20"/>
        </w:rPr>
        <w:t>Hereafter ACC</w:t>
      </w:r>
      <w:r w:rsidRPr="00863AF9">
        <w:rPr>
          <w:sz w:val="20"/>
        </w:rPr>
        <w:t>.)</w:t>
      </w:r>
    </w:p>
    <w:p w14:paraId="055A4922" w14:textId="77777777" w:rsidR="006721DA" w:rsidRDefault="006721DA" w:rsidP="006721DA">
      <w:pPr>
        <w:ind w:left="1440" w:right="720" w:hanging="720"/>
        <w:rPr>
          <w:sz w:val="20"/>
        </w:rPr>
      </w:pPr>
      <w:r>
        <w:rPr>
          <w:sz w:val="20"/>
        </w:rPr>
        <w:t>Brown</w:t>
      </w:r>
      <w:r w:rsidRPr="00863AF9">
        <w:rPr>
          <w:sz w:val="20"/>
        </w:rPr>
        <w:t xml:space="preserve">, </w:t>
      </w:r>
      <w:r>
        <w:rPr>
          <w:sz w:val="20"/>
        </w:rPr>
        <w:t>Raymond E</w:t>
      </w:r>
      <w:r w:rsidRPr="00863AF9">
        <w:rPr>
          <w:sz w:val="20"/>
        </w:rPr>
        <w:t xml:space="preserve">., </w:t>
      </w:r>
      <w:r>
        <w:rPr>
          <w:sz w:val="20"/>
        </w:rPr>
        <w:t>SS</w:t>
      </w:r>
      <w:r w:rsidRPr="00863AF9">
        <w:rPr>
          <w:sz w:val="20"/>
        </w:rPr>
        <w:t xml:space="preserve">. </w:t>
      </w:r>
      <w:r>
        <w:rPr>
          <w:i/>
          <w:sz w:val="20"/>
        </w:rPr>
        <w:t>A Coming Christ in Advent</w:t>
      </w:r>
      <w:r w:rsidRPr="00863AF9">
        <w:rPr>
          <w:sz w:val="20"/>
        </w:rPr>
        <w:t xml:space="preserve">: </w:t>
      </w:r>
      <w:r>
        <w:rPr>
          <w:i/>
          <w:sz w:val="20"/>
        </w:rPr>
        <w:t>Essays on the Gospel Narratives Preparing for the Birth of Jesus</w:t>
      </w:r>
      <w:r w:rsidRPr="00863AF9">
        <w:rPr>
          <w:sz w:val="20"/>
        </w:rPr>
        <w:t xml:space="preserve">, </w:t>
      </w:r>
      <w:r>
        <w:rPr>
          <w:i/>
          <w:sz w:val="20"/>
        </w:rPr>
        <w:t>Matthew 1 and Luke 1</w:t>
      </w:r>
      <w:r w:rsidRPr="00863AF9">
        <w:rPr>
          <w:sz w:val="20"/>
        </w:rPr>
        <w:t xml:space="preserve">. </w:t>
      </w:r>
      <w:r>
        <w:rPr>
          <w:sz w:val="20"/>
        </w:rPr>
        <w:t>Collegeville</w:t>
      </w:r>
      <w:r w:rsidRPr="00863AF9">
        <w:rPr>
          <w:sz w:val="20"/>
        </w:rPr>
        <w:t xml:space="preserve">: </w:t>
      </w:r>
      <w:r>
        <w:rPr>
          <w:sz w:val="20"/>
        </w:rPr>
        <w:t>Liturgical</w:t>
      </w:r>
      <w:r w:rsidRPr="00863AF9">
        <w:rPr>
          <w:sz w:val="20"/>
        </w:rPr>
        <w:t xml:space="preserve">, </w:t>
      </w:r>
      <w:r>
        <w:rPr>
          <w:sz w:val="20"/>
        </w:rPr>
        <w:t>1988</w:t>
      </w:r>
      <w:r w:rsidRPr="00863AF9">
        <w:rPr>
          <w:sz w:val="20"/>
        </w:rPr>
        <w:t>. (</w:t>
      </w:r>
      <w:r>
        <w:rPr>
          <w:sz w:val="20"/>
        </w:rPr>
        <w:t xml:space="preserve">Hereafter </w:t>
      </w:r>
      <w:proofErr w:type="spellStart"/>
      <w:r>
        <w:rPr>
          <w:sz w:val="20"/>
        </w:rPr>
        <w:t>CCA</w:t>
      </w:r>
      <w:proofErr w:type="spellEnd"/>
      <w:r w:rsidRPr="00863AF9">
        <w:rPr>
          <w:sz w:val="20"/>
        </w:rPr>
        <w:t>.)</w:t>
      </w:r>
    </w:p>
    <w:p w14:paraId="73B44356" w14:textId="77777777" w:rsidR="006721DA" w:rsidRDefault="006721DA" w:rsidP="006721DA"/>
    <w:p w14:paraId="65883DF7" w14:textId="77777777" w:rsidR="006721DA" w:rsidRDefault="006721DA" w:rsidP="006721DA"/>
    <w:p w14:paraId="36BE1329" w14:textId="77777777" w:rsidR="006721DA" w:rsidRPr="00945C94" w:rsidRDefault="006721DA" w:rsidP="007F2A57">
      <w:pPr>
        <w:numPr>
          <w:ilvl w:val="0"/>
          <w:numId w:val="16"/>
        </w:numPr>
      </w:pPr>
      <w:r w:rsidRPr="00945C94">
        <w:rPr>
          <w:b/>
          <w:bCs/>
        </w:rPr>
        <w:t>introduction</w:t>
      </w:r>
    </w:p>
    <w:p w14:paraId="34F1CAFC" w14:textId="77777777" w:rsidR="006721DA" w:rsidRPr="00945C94" w:rsidRDefault="006721DA" w:rsidP="007F2A57">
      <w:pPr>
        <w:numPr>
          <w:ilvl w:val="1"/>
          <w:numId w:val="16"/>
        </w:numPr>
      </w:pPr>
      <w:r w:rsidRPr="00945C94">
        <w:t>Mark does not mention Joseph</w:t>
      </w:r>
      <w:r w:rsidRPr="00863AF9">
        <w:t xml:space="preserve">; </w:t>
      </w:r>
      <w:r w:rsidRPr="00945C94">
        <w:t>John does not mention Mary</w:t>
      </w:r>
      <w:r w:rsidRPr="00863AF9">
        <w:t>. (</w:t>
      </w:r>
      <w:r w:rsidRPr="00945C94">
        <w:t>ACC 1</w:t>
      </w:r>
      <w:r w:rsidRPr="00863AF9">
        <w:t>)</w:t>
      </w:r>
    </w:p>
    <w:p w14:paraId="3B04FD24" w14:textId="77777777" w:rsidR="006721DA" w:rsidRPr="00945C94" w:rsidRDefault="006721DA" w:rsidP="007F2A57">
      <w:pPr>
        <w:numPr>
          <w:ilvl w:val="1"/>
          <w:numId w:val="16"/>
        </w:numPr>
      </w:pPr>
      <w:r w:rsidRPr="00945C94">
        <w:t>Pontifical Biblical Commission</w:t>
      </w:r>
      <w:r w:rsidRPr="00863AF9">
        <w:t xml:space="preserve">, </w:t>
      </w:r>
      <w:r w:rsidRPr="00945C94">
        <w:t xml:space="preserve">Instruction on </w:t>
      </w:r>
      <w:r w:rsidRPr="00945C94">
        <w:rPr>
          <w:i/>
        </w:rPr>
        <w:t>The Historical Truth of the Gospels</w:t>
      </w:r>
      <w:r w:rsidRPr="00863AF9">
        <w:t xml:space="preserve">, </w:t>
      </w:r>
      <w:r w:rsidRPr="00945C94">
        <w:t>1964</w:t>
      </w:r>
      <w:r w:rsidRPr="00863AF9">
        <w:t xml:space="preserve"> (</w:t>
      </w:r>
      <w:r w:rsidRPr="00945C94">
        <w:t xml:space="preserve">see </w:t>
      </w:r>
      <w:proofErr w:type="spellStart"/>
      <w:r w:rsidRPr="00945C94">
        <w:t>Fitzmyer</w:t>
      </w:r>
      <w:proofErr w:type="spellEnd"/>
      <w:r w:rsidRPr="00863AF9">
        <w:t xml:space="preserve">, </w:t>
      </w:r>
      <w:r w:rsidRPr="00945C94">
        <w:rPr>
          <w:i/>
        </w:rPr>
        <w:t>Theological Studies</w:t>
      </w:r>
      <w:r w:rsidRPr="00945C94">
        <w:t xml:space="preserve"> 25</w:t>
      </w:r>
      <w:r w:rsidRPr="00863AF9">
        <w:t xml:space="preserve"> (</w:t>
      </w:r>
      <w:r w:rsidRPr="00945C94">
        <w:t>1964</w:t>
      </w:r>
      <w:r w:rsidRPr="00863AF9">
        <w:t xml:space="preserve">) </w:t>
      </w:r>
      <w:r w:rsidRPr="00945C94">
        <w:t>386-408</w:t>
      </w:r>
      <w:r w:rsidRPr="00863AF9">
        <w:t>): (</w:t>
      </w:r>
      <w:r w:rsidRPr="00945C94">
        <w:rPr>
          <w:szCs w:val="20"/>
        </w:rPr>
        <w:t>ACC 1 n</w:t>
      </w:r>
      <w:r w:rsidRPr="00863AF9">
        <w:rPr>
          <w:szCs w:val="20"/>
        </w:rPr>
        <w:t xml:space="preserve">. </w:t>
      </w:r>
      <w:r w:rsidRPr="00945C94">
        <w:rPr>
          <w:szCs w:val="20"/>
        </w:rPr>
        <w:t>1</w:t>
      </w:r>
      <w:r w:rsidRPr="00863AF9">
        <w:rPr>
          <w:szCs w:val="20"/>
        </w:rPr>
        <w:t>)</w:t>
      </w:r>
    </w:p>
    <w:p w14:paraId="49700E84" w14:textId="77777777" w:rsidR="006721DA" w:rsidRPr="00945C94" w:rsidRDefault="006721DA" w:rsidP="007F2A57">
      <w:pPr>
        <w:numPr>
          <w:ilvl w:val="2"/>
          <w:numId w:val="16"/>
        </w:numPr>
      </w:pPr>
      <w:r w:rsidRPr="00945C94">
        <w:t>stage 1</w:t>
      </w:r>
      <w:r w:rsidRPr="00863AF9">
        <w:t xml:space="preserve">: </w:t>
      </w:r>
      <w:r w:rsidRPr="00945C94">
        <w:t>ministry of Jesus</w:t>
      </w:r>
      <w:r w:rsidRPr="00945C94">
        <w:tab/>
      </w:r>
      <w:r w:rsidRPr="00945C94">
        <w:tab/>
      </w:r>
      <w:r w:rsidRPr="00945C94">
        <w:tab/>
        <w:t>c</w:t>
      </w:r>
      <w:r w:rsidRPr="00863AF9">
        <w:t xml:space="preserve">. </w:t>
      </w:r>
      <w:r w:rsidRPr="00945C94">
        <w:rPr>
          <w:smallCaps/>
        </w:rPr>
        <w:t>ad</w:t>
      </w:r>
      <w:r w:rsidRPr="00945C94">
        <w:t xml:space="preserve"> 28-30</w:t>
      </w:r>
    </w:p>
    <w:p w14:paraId="6AE9BFE2" w14:textId="77777777" w:rsidR="006721DA" w:rsidRPr="00945C94" w:rsidRDefault="006721DA" w:rsidP="007F2A57">
      <w:pPr>
        <w:numPr>
          <w:ilvl w:val="2"/>
          <w:numId w:val="16"/>
        </w:numPr>
      </w:pPr>
      <w:r w:rsidRPr="00945C94">
        <w:t>stage 2</w:t>
      </w:r>
      <w:r w:rsidRPr="00863AF9">
        <w:t xml:space="preserve">: </w:t>
      </w:r>
      <w:r w:rsidRPr="00945C94">
        <w:t>apostolic preaching</w:t>
      </w:r>
      <w:r w:rsidRPr="00945C94">
        <w:tab/>
      </w:r>
      <w:r w:rsidRPr="00945C94">
        <w:tab/>
        <w:t>c</w:t>
      </w:r>
      <w:r w:rsidRPr="00863AF9">
        <w:t xml:space="preserve">. </w:t>
      </w:r>
      <w:r w:rsidRPr="00945C94">
        <w:t>30-65</w:t>
      </w:r>
    </w:p>
    <w:p w14:paraId="24732A74" w14:textId="77777777" w:rsidR="006721DA" w:rsidRPr="00945C94" w:rsidRDefault="006721DA" w:rsidP="007F2A57">
      <w:pPr>
        <w:numPr>
          <w:ilvl w:val="2"/>
          <w:numId w:val="16"/>
        </w:numPr>
      </w:pPr>
      <w:r w:rsidRPr="00945C94">
        <w:t>stage 3</w:t>
      </w:r>
      <w:r w:rsidRPr="00863AF9">
        <w:t xml:space="preserve">: </w:t>
      </w:r>
      <w:r w:rsidRPr="00945C94">
        <w:t>gospel writing</w:t>
      </w:r>
      <w:r w:rsidRPr="00945C94">
        <w:tab/>
      </w:r>
      <w:r w:rsidRPr="00945C94">
        <w:tab/>
      </w:r>
      <w:r w:rsidRPr="00945C94">
        <w:tab/>
        <w:t>c</w:t>
      </w:r>
      <w:r w:rsidRPr="00863AF9">
        <w:t xml:space="preserve">. </w:t>
      </w:r>
      <w:r w:rsidRPr="00945C94">
        <w:t>65-100</w:t>
      </w:r>
      <w:r w:rsidRPr="00863AF9">
        <w:t xml:space="preserve"> (</w:t>
      </w:r>
      <w:r w:rsidRPr="00945C94">
        <w:rPr>
          <w:szCs w:val="20"/>
        </w:rPr>
        <w:t>ACC 1-2 n</w:t>
      </w:r>
      <w:r w:rsidRPr="00863AF9">
        <w:rPr>
          <w:szCs w:val="20"/>
        </w:rPr>
        <w:t xml:space="preserve">. </w:t>
      </w:r>
      <w:r w:rsidRPr="00945C94">
        <w:rPr>
          <w:szCs w:val="20"/>
        </w:rPr>
        <w:t>2</w:t>
      </w:r>
      <w:r w:rsidRPr="00863AF9">
        <w:rPr>
          <w:szCs w:val="20"/>
        </w:rPr>
        <w:t>)</w:t>
      </w:r>
    </w:p>
    <w:p w14:paraId="71306699" w14:textId="77777777" w:rsidR="006721DA" w:rsidRPr="00945C94" w:rsidRDefault="006721DA" w:rsidP="007F2A57">
      <w:pPr>
        <w:numPr>
          <w:ilvl w:val="1"/>
          <w:numId w:val="16"/>
        </w:numPr>
      </w:pPr>
      <w:r w:rsidRPr="00945C94">
        <w:t xml:space="preserve">The Instruction does </w:t>
      </w:r>
      <w:r w:rsidRPr="00945C94">
        <w:rPr>
          <w:i/>
        </w:rPr>
        <w:t>not</w:t>
      </w:r>
      <w:r w:rsidRPr="00945C94">
        <w:t xml:space="preserve"> cover the birth stories</w:t>
      </w:r>
      <w:r w:rsidRPr="00863AF9">
        <w:t xml:space="preserve">, </w:t>
      </w:r>
      <w:r w:rsidRPr="00945C94">
        <w:t xml:space="preserve">for it concerns only </w:t>
      </w:r>
      <w:r w:rsidRPr="00945C94">
        <w:rPr>
          <w:i/>
        </w:rPr>
        <w:t>the ministry</w:t>
      </w:r>
      <w:r w:rsidRPr="00863AF9">
        <w:t xml:space="preserve">, </w:t>
      </w:r>
      <w:r w:rsidRPr="00945C94">
        <w:t>where</w:t>
      </w:r>
      <w:r w:rsidRPr="00863AF9">
        <w:t xml:space="preserve"> </w:t>
      </w:r>
      <w:r>
        <w:t>“</w:t>
      </w:r>
      <w:r w:rsidRPr="00945C94">
        <w:rPr>
          <w:i/>
        </w:rPr>
        <w:t>eyewitnesses</w:t>
      </w:r>
      <w:r w:rsidRPr="00863AF9">
        <w:t xml:space="preserve">, </w:t>
      </w:r>
      <w:r w:rsidRPr="00945C94">
        <w:t>the apostles</w:t>
      </w:r>
      <w:r w:rsidRPr="00863AF9">
        <w:t xml:space="preserve">, </w:t>
      </w:r>
      <w:r w:rsidRPr="00945C94">
        <w:t xml:space="preserve">were present </w:t>
      </w:r>
      <w:r w:rsidRPr="00863AF9">
        <w:t xml:space="preserve">. . . </w:t>
      </w:r>
      <w:r w:rsidRPr="00945C94">
        <w:t>there is no way to know precisely how historical the Infancy Narratives are</w:t>
      </w:r>
      <w:r w:rsidRPr="00863AF9">
        <w:t xml:space="preserve">, </w:t>
      </w:r>
      <w:r w:rsidRPr="00945C94">
        <w:t>or to know where Matthew and Luke got them</w:t>
      </w:r>
      <w:r w:rsidRPr="00863AF9">
        <w:t>. [</w:t>
      </w:r>
      <w:r w:rsidRPr="00945C94">
        <w:t>9</w:t>
      </w:r>
      <w:r w:rsidRPr="00863AF9">
        <w:t>] . . . [</w:t>
      </w:r>
      <w:r w:rsidRPr="00945C94">
        <w:t>On the other hand</w:t>
      </w:r>
      <w:r w:rsidRPr="00863AF9">
        <w:t xml:space="preserve">, </w:t>
      </w:r>
      <w:r w:rsidRPr="00945C94">
        <w:t>similarities</w:t>
      </w:r>
      <w:r w:rsidRPr="00863AF9">
        <w:t xml:space="preserve">] </w:t>
      </w:r>
      <w:r w:rsidRPr="00945C94">
        <w:t xml:space="preserve">militate against the purely fictional approach </w:t>
      </w:r>
      <w:r w:rsidRPr="00863AF9">
        <w:t>. . .</w:t>
      </w:r>
      <w:r>
        <w:t>”</w:t>
      </w:r>
      <w:r w:rsidRPr="00863AF9">
        <w:t xml:space="preserve"> (</w:t>
      </w:r>
      <w:proofErr w:type="spellStart"/>
      <w:r w:rsidRPr="00945C94">
        <w:rPr>
          <w:szCs w:val="20"/>
        </w:rPr>
        <w:t>CCA</w:t>
      </w:r>
      <w:proofErr w:type="spellEnd"/>
      <w:r w:rsidRPr="00945C94">
        <w:rPr>
          <w:szCs w:val="20"/>
        </w:rPr>
        <w:t xml:space="preserve"> 9-10</w:t>
      </w:r>
      <w:r w:rsidRPr="00863AF9">
        <w:rPr>
          <w:szCs w:val="20"/>
        </w:rPr>
        <w:t xml:space="preserve">; </w:t>
      </w:r>
      <w:r w:rsidRPr="00945C94">
        <w:rPr>
          <w:szCs w:val="20"/>
        </w:rPr>
        <w:t>cf</w:t>
      </w:r>
      <w:r w:rsidRPr="00863AF9">
        <w:rPr>
          <w:szCs w:val="20"/>
        </w:rPr>
        <w:t xml:space="preserve">. </w:t>
      </w:r>
      <w:r w:rsidRPr="00945C94">
        <w:rPr>
          <w:szCs w:val="20"/>
        </w:rPr>
        <w:t>ACC 3 and n</w:t>
      </w:r>
      <w:r w:rsidRPr="00863AF9">
        <w:rPr>
          <w:szCs w:val="20"/>
        </w:rPr>
        <w:t xml:space="preserve">. </w:t>
      </w:r>
      <w:r w:rsidRPr="00945C94">
        <w:rPr>
          <w:szCs w:val="20"/>
        </w:rPr>
        <w:t>5</w:t>
      </w:r>
      <w:r w:rsidRPr="00863AF9">
        <w:rPr>
          <w:szCs w:val="20"/>
        </w:rPr>
        <w:t>)</w:t>
      </w:r>
    </w:p>
    <w:p w14:paraId="68DD0034" w14:textId="77777777" w:rsidR="006721DA" w:rsidRPr="00945C94" w:rsidRDefault="006721DA" w:rsidP="007F2A57">
      <w:pPr>
        <w:numPr>
          <w:ilvl w:val="1"/>
          <w:numId w:val="16"/>
        </w:numPr>
      </w:pPr>
      <w:r w:rsidRPr="00945C94">
        <w:t>Infancy-narrative scholarship has gone through three stages</w:t>
      </w:r>
      <w:r w:rsidRPr="00863AF9">
        <w:t>: (</w:t>
      </w:r>
      <w:r w:rsidRPr="00945C94">
        <w:rPr>
          <w:szCs w:val="20"/>
        </w:rPr>
        <w:t>ACC 3</w:t>
      </w:r>
      <w:r w:rsidRPr="00863AF9">
        <w:rPr>
          <w:szCs w:val="20"/>
        </w:rPr>
        <w:t>)</w:t>
      </w:r>
    </w:p>
    <w:p w14:paraId="015DB837" w14:textId="77777777" w:rsidR="006721DA" w:rsidRPr="00945C94" w:rsidRDefault="006721DA" w:rsidP="007F2A57">
      <w:pPr>
        <w:numPr>
          <w:ilvl w:val="2"/>
          <w:numId w:val="16"/>
        </w:numPr>
      </w:pPr>
      <w:r w:rsidRPr="00945C94">
        <w:t>Since the infancy stories are not apostles</w:t>
      </w:r>
      <w:r>
        <w:t>’</w:t>
      </w:r>
      <w:r w:rsidRPr="00863AF9">
        <w:t xml:space="preserve"> </w:t>
      </w:r>
      <w:r w:rsidRPr="00945C94">
        <w:t>testimony</w:t>
      </w:r>
      <w:r w:rsidRPr="00863AF9">
        <w:t xml:space="preserve">, </w:t>
      </w:r>
      <w:r w:rsidRPr="00945C94">
        <w:t>the likely sources were Mary or Joseph</w:t>
      </w:r>
      <w:r w:rsidRPr="00863AF9">
        <w:t>. (</w:t>
      </w:r>
      <w:r w:rsidRPr="00945C94">
        <w:rPr>
          <w:szCs w:val="20"/>
        </w:rPr>
        <w:t>ACC 4</w:t>
      </w:r>
      <w:r w:rsidRPr="00863AF9">
        <w:rPr>
          <w:szCs w:val="20"/>
        </w:rPr>
        <w:t>)</w:t>
      </w:r>
    </w:p>
    <w:p w14:paraId="0370C9FC" w14:textId="77777777" w:rsidR="006721DA" w:rsidRPr="00945C94" w:rsidRDefault="006721DA" w:rsidP="007F2A57">
      <w:pPr>
        <w:numPr>
          <w:ilvl w:val="2"/>
          <w:numId w:val="16"/>
        </w:numPr>
      </w:pPr>
      <w:r w:rsidRPr="00945C94">
        <w:t>Recognition of historical problems</w:t>
      </w:r>
      <w:r w:rsidRPr="00863AF9">
        <w:t>.</w:t>
      </w:r>
    </w:p>
    <w:p w14:paraId="19017E46" w14:textId="77777777" w:rsidR="006721DA" w:rsidRPr="00945C94" w:rsidRDefault="006721DA" w:rsidP="007F2A57">
      <w:pPr>
        <w:numPr>
          <w:ilvl w:val="3"/>
          <w:numId w:val="16"/>
        </w:numPr>
      </w:pPr>
      <w:r w:rsidRPr="00945C94">
        <w:t>Matthew and Luke contradict</w:t>
      </w:r>
      <w:r w:rsidRPr="00863AF9">
        <w:t>. (</w:t>
      </w:r>
      <w:r w:rsidRPr="00945C94">
        <w:rPr>
          <w:szCs w:val="20"/>
        </w:rPr>
        <w:t>ACC 4 n</w:t>
      </w:r>
      <w:r w:rsidRPr="00863AF9">
        <w:rPr>
          <w:szCs w:val="20"/>
        </w:rPr>
        <w:t xml:space="preserve">. </w:t>
      </w:r>
      <w:r w:rsidRPr="00945C94">
        <w:rPr>
          <w:szCs w:val="20"/>
        </w:rPr>
        <w:t>8</w:t>
      </w:r>
      <w:r w:rsidRPr="00863AF9">
        <w:rPr>
          <w:szCs w:val="20"/>
        </w:rPr>
        <w:t>)</w:t>
      </w:r>
    </w:p>
    <w:p w14:paraId="69560B77" w14:textId="77777777" w:rsidR="006721DA" w:rsidRPr="00945C94" w:rsidRDefault="006721DA" w:rsidP="007F2A57">
      <w:pPr>
        <w:numPr>
          <w:ilvl w:val="3"/>
          <w:numId w:val="16"/>
        </w:numPr>
      </w:pPr>
      <w:r w:rsidRPr="00945C94">
        <w:t>Public events left no historical records outside the narratives</w:t>
      </w:r>
      <w:r w:rsidRPr="00863AF9">
        <w:t xml:space="preserve"> (</w:t>
      </w:r>
      <w:r w:rsidRPr="00945C94">
        <w:rPr>
          <w:szCs w:val="20"/>
        </w:rPr>
        <w:t>ACC 4</w:t>
      </w:r>
      <w:r w:rsidRPr="00863AF9">
        <w:rPr>
          <w:szCs w:val="20"/>
        </w:rPr>
        <w:t xml:space="preserve">) </w:t>
      </w:r>
      <w:r w:rsidRPr="00863AF9">
        <w:t>(</w:t>
      </w:r>
      <w:r w:rsidRPr="00945C94">
        <w:t>e</w:t>
      </w:r>
      <w:r w:rsidRPr="00863AF9">
        <w:t xml:space="preserve">. </w:t>
      </w:r>
      <w:r w:rsidRPr="00945C94">
        <w:t>g</w:t>
      </w:r>
      <w:r w:rsidRPr="00863AF9">
        <w:t xml:space="preserve">., </w:t>
      </w:r>
      <w:r w:rsidRPr="00945C94">
        <w:t>the star</w:t>
      </w:r>
      <w:r w:rsidRPr="00863AF9">
        <w:t xml:space="preserve">; </w:t>
      </w:r>
      <w:r w:rsidRPr="00945C94">
        <w:t>the slaughter of the innocents</w:t>
      </w:r>
      <w:r w:rsidRPr="00863AF9">
        <w:t xml:space="preserve">; </w:t>
      </w:r>
      <w:r w:rsidRPr="00945C94">
        <w:t>the census under Augustus</w:t>
      </w:r>
      <w:r w:rsidRPr="00863AF9">
        <w:t>). (</w:t>
      </w:r>
      <w:r w:rsidRPr="00945C94">
        <w:rPr>
          <w:szCs w:val="20"/>
        </w:rPr>
        <w:t>ACC 4 n</w:t>
      </w:r>
      <w:r w:rsidRPr="00863AF9">
        <w:rPr>
          <w:szCs w:val="20"/>
        </w:rPr>
        <w:t xml:space="preserve">. </w:t>
      </w:r>
      <w:r w:rsidRPr="00945C94">
        <w:rPr>
          <w:szCs w:val="20"/>
        </w:rPr>
        <w:t>8</w:t>
      </w:r>
      <w:r w:rsidRPr="00863AF9">
        <w:rPr>
          <w:szCs w:val="20"/>
        </w:rPr>
        <w:t>)</w:t>
      </w:r>
    </w:p>
    <w:p w14:paraId="2502D278" w14:textId="77777777" w:rsidR="006721DA" w:rsidRPr="00945C94" w:rsidRDefault="006721DA" w:rsidP="007F2A57">
      <w:pPr>
        <w:numPr>
          <w:ilvl w:val="3"/>
          <w:numId w:val="16"/>
        </w:numPr>
      </w:pPr>
      <w:r>
        <w:t>“</w:t>
      </w:r>
      <w:r w:rsidRPr="00863AF9">
        <w:t xml:space="preserve">. . . </w:t>
      </w:r>
      <w:r w:rsidRPr="00945C94">
        <w:t>the infancy stories echo Old Testament stories to an extent unparalleled in the rest of the Gospels</w:t>
      </w:r>
      <w:r w:rsidRPr="00863AF9">
        <w:t>.</w:t>
      </w:r>
      <w:r>
        <w:t>”</w:t>
      </w:r>
      <w:r w:rsidRPr="00863AF9">
        <w:t xml:space="preserve"> (</w:t>
      </w:r>
      <w:r w:rsidRPr="00945C94">
        <w:rPr>
          <w:szCs w:val="20"/>
        </w:rPr>
        <w:t>ACC 5</w:t>
      </w:r>
      <w:r w:rsidRPr="00863AF9">
        <w:rPr>
          <w:szCs w:val="20"/>
        </w:rPr>
        <w:t>)</w:t>
      </w:r>
    </w:p>
    <w:p w14:paraId="78510368" w14:textId="77777777" w:rsidR="006721DA" w:rsidRPr="00945C94" w:rsidRDefault="006721DA" w:rsidP="007F2A57">
      <w:pPr>
        <w:numPr>
          <w:ilvl w:val="2"/>
          <w:numId w:val="16"/>
        </w:numPr>
      </w:pPr>
      <w:r w:rsidRPr="00945C94">
        <w:t>Recognition of the theology of the infancy narratives</w:t>
      </w:r>
      <w:r w:rsidRPr="00863AF9">
        <w:t>. (</w:t>
      </w:r>
      <w:r w:rsidRPr="00945C94">
        <w:rPr>
          <w:szCs w:val="20"/>
        </w:rPr>
        <w:t>ACC 5</w:t>
      </w:r>
      <w:r w:rsidRPr="00863AF9">
        <w:rPr>
          <w:szCs w:val="20"/>
        </w:rPr>
        <w:t>)</w:t>
      </w:r>
    </w:p>
    <w:p w14:paraId="56FCA75D" w14:textId="77777777" w:rsidR="006721DA" w:rsidRPr="00945C94" w:rsidRDefault="006721DA" w:rsidP="007F2A57">
      <w:pPr>
        <w:numPr>
          <w:ilvl w:val="1"/>
          <w:numId w:val="16"/>
        </w:numPr>
      </w:pPr>
      <w:r w:rsidRPr="00945C94">
        <w:t>similarities</w:t>
      </w:r>
    </w:p>
    <w:p w14:paraId="35AD7AEB" w14:textId="77777777" w:rsidR="006721DA" w:rsidRPr="00945C94" w:rsidRDefault="006721DA" w:rsidP="007F2A57">
      <w:pPr>
        <w:numPr>
          <w:ilvl w:val="2"/>
          <w:numId w:val="16"/>
        </w:numPr>
      </w:pPr>
      <w:r w:rsidRPr="00945C94">
        <w:t>similar series of events</w:t>
      </w:r>
    </w:p>
    <w:p w14:paraId="5B5164EF" w14:textId="77777777" w:rsidR="006721DA" w:rsidRPr="00945C94" w:rsidRDefault="006721DA" w:rsidP="007F2A57">
      <w:pPr>
        <w:numPr>
          <w:ilvl w:val="3"/>
          <w:numId w:val="16"/>
        </w:numPr>
      </w:pPr>
      <w:r w:rsidRPr="00945C94">
        <w:t>Herod is king</w:t>
      </w:r>
    </w:p>
    <w:p w14:paraId="5C99FD50" w14:textId="77777777" w:rsidR="006721DA" w:rsidRPr="00945C94" w:rsidRDefault="006721DA" w:rsidP="007F2A57">
      <w:pPr>
        <w:numPr>
          <w:ilvl w:val="3"/>
          <w:numId w:val="16"/>
        </w:numPr>
      </w:pPr>
      <w:r w:rsidRPr="00945C94">
        <w:t>Joseph is of the house of David</w:t>
      </w:r>
      <w:r w:rsidRPr="00863AF9">
        <w:t xml:space="preserve"> (</w:t>
      </w:r>
      <w:r>
        <w:t>“</w:t>
      </w:r>
      <w:r w:rsidRPr="00945C94">
        <w:t xml:space="preserve">Luke pays less attention than Matthew </w:t>
      </w:r>
      <w:r w:rsidRPr="00863AF9">
        <w:t xml:space="preserve">. . . </w:t>
      </w:r>
      <w:r w:rsidRPr="00945C94">
        <w:t xml:space="preserve">to how Jesus would have David lineage when Joseph did not beget him </w:t>
      </w:r>
      <w:r w:rsidRPr="00863AF9">
        <w:t>. . .</w:t>
      </w:r>
      <w:r>
        <w:t>”</w:t>
      </w:r>
      <w:r w:rsidRPr="00863AF9">
        <w:t xml:space="preserve"> (</w:t>
      </w:r>
      <w:proofErr w:type="spellStart"/>
      <w:r w:rsidRPr="00945C94">
        <w:rPr>
          <w:szCs w:val="20"/>
        </w:rPr>
        <w:t>CCA</w:t>
      </w:r>
      <w:proofErr w:type="spellEnd"/>
      <w:r w:rsidRPr="00945C94">
        <w:rPr>
          <w:szCs w:val="20"/>
        </w:rPr>
        <w:t xml:space="preserve"> 62 n</w:t>
      </w:r>
      <w:r w:rsidRPr="00863AF9">
        <w:rPr>
          <w:szCs w:val="20"/>
        </w:rPr>
        <w:t xml:space="preserve">. </w:t>
      </w:r>
      <w:r w:rsidRPr="00945C94">
        <w:rPr>
          <w:szCs w:val="20"/>
        </w:rPr>
        <w:t>30</w:t>
      </w:r>
      <w:r w:rsidRPr="00863AF9">
        <w:rPr>
          <w:szCs w:val="20"/>
        </w:rPr>
        <w:t>)</w:t>
      </w:r>
    </w:p>
    <w:p w14:paraId="1A97D3C3" w14:textId="77777777" w:rsidR="006721DA" w:rsidRPr="00945C94" w:rsidRDefault="006721DA" w:rsidP="007F2A57">
      <w:pPr>
        <w:numPr>
          <w:ilvl w:val="2"/>
          <w:numId w:val="16"/>
        </w:numPr>
      </w:pPr>
      <w:r w:rsidRPr="00945C94">
        <w:t>virginal conception</w:t>
      </w:r>
      <w:r w:rsidRPr="00863AF9">
        <w:t xml:space="preserve"> (</w:t>
      </w:r>
      <w:r w:rsidRPr="00945C94">
        <w:rPr>
          <w:szCs w:val="20"/>
        </w:rPr>
        <w:t>ACC 15</w:t>
      </w:r>
      <w:r w:rsidRPr="00863AF9">
        <w:rPr>
          <w:szCs w:val="20"/>
        </w:rPr>
        <w:t xml:space="preserve">) </w:t>
      </w:r>
      <w:r w:rsidRPr="00945C94">
        <w:t>Mary is a virgin</w:t>
      </w:r>
      <w:r w:rsidRPr="00863AF9">
        <w:t xml:space="preserve">; </w:t>
      </w:r>
      <w:r w:rsidRPr="00945C94">
        <w:t>yet she and Joseph are married</w:t>
      </w:r>
      <w:r w:rsidRPr="00863AF9">
        <w:t xml:space="preserve">. </w:t>
      </w:r>
      <w:r>
        <w:t>“</w:t>
      </w:r>
      <w:r w:rsidRPr="00863AF9">
        <w:t xml:space="preserve">. . . </w:t>
      </w:r>
      <w:r w:rsidRPr="00945C94">
        <w:t xml:space="preserve">both use the less customary verb </w:t>
      </w:r>
      <w:proofErr w:type="spellStart"/>
      <w:r w:rsidRPr="00945C94">
        <w:rPr>
          <w:i/>
        </w:rPr>
        <w:t>mnēsteuein</w:t>
      </w:r>
      <w:proofErr w:type="spellEnd"/>
      <w:r w:rsidRPr="00945C94">
        <w:t xml:space="preserve"> to describe this marriage where the principals do not yet live together </w:t>
      </w:r>
      <w:r w:rsidRPr="00863AF9">
        <w:t>. . .</w:t>
      </w:r>
      <w:r>
        <w:t>”</w:t>
      </w:r>
      <w:r w:rsidRPr="00863AF9">
        <w:t xml:space="preserve"> (</w:t>
      </w:r>
      <w:proofErr w:type="spellStart"/>
      <w:r w:rsidRPr="00945C94">
        <w:rPr>
          <w:szCs w:val="20"/>
        </w:rPr>
        <w:t>CCA</w:t>
      </w:r>
      <w:proofErr w:type="spellEnd"/>
      <w:r w:rsidRPr="00945C94">
        <w:rPr>
          <w:szCs w:val="20"/>
        </w:rPr>
        <w:t xml:space="preserve"> 62 n</w:t>
      </w:r>
      <w:r w:rsidRPr="00863AF9">
        <w:rPr>
          <w:szCs w:val="20"/>
        </w:rPr>
        <w:t xml:space="preserve">. </w:t>
      </w:r>
      <w:r w:rsidRPr="00945C94">
        <w:rPr>
          <w:szCs w:val="20"/>
        </w:rPr>
        <w:t>30</w:t>
      </w:r>
      <w:r w:rsidRPr="00863AF9">
        <w:rPr>
          <w:szCs w:val="20"/>
        </w:rPr>
        <w:t>)</w:t>
      </w:r>
    </w:p>
    <w:p w14:paraId="4DA39051" w14:textId="77777777" w:rsidR="006721DA" w:rsidRPr="00945C94" w:rsidRDefault="006721DA" w:rsidP="007F2A57">
      <w:pPr>
        <w:numPr>
          <w:ilvl w:val="3"/>
          <w:numId w:val="16"/>
        </w:numPr>
      </w:pPr>
      <w:proofErr w:type="spellStart"/>
      <w:r w:rsidRPr="00945C94">
        <w:t>anunciation</w:t>
      </w:r>
      <w:proofErr w:type="spellEnd"/>
      <w:r w:rsidRPr="00945C94">
        <w:t xml:space="preserve"> to one parent</w:t>
      </w:r>
      <w:r w:rsidRPr="00863AF9">
        <w:t xml:space="preserve"> (</w:t>
      </w:r>
      <w:r w:rsidRPr="00945C94">
        <w:rPr>
          <w:szCs w:val="20"/>
        </w:rPr>
        <w:t>ACC 15</w:t>
      </w:r>
      <w:r w:rsidRPr="00863AF9">
        <w:rPr>
          <w:szCs w:val="20"/>
        </w:rPr>
        <w:t>)</w:t>
      </w:r>
    </w:p>
    <w:p w14:paraId="16E46146" w14:textId="77777777" w:rsidR="006721DA" w:rsidRPr="00945C94" w:rsidRDefault="006721DA" w:rsidP="007F2A57">
      <w:pPr>
        <w:numPr>
          <w:ilvl w:val="3"/>
          <w:numId w:val="16"/>
        </w:numPr>
      </w:pPr>
      <w:r>
        <w:t>“</w:t>
      </w:r>
      <w:r w:rsidRPr="00945C94">
        <w:t>The visionary poses an objection as to how this can be</w:t>
      </w:r>
      <w:r w:rsidRPr="00863AF9">
        <w:t xml:space="preserve">, </w:t>
      </w:r>
      <w:r w:rsidRPr="00945C94">
        <w:t>sometimes asking for a sign</w:t>
      </w:r>
      <w:r>
        <w:t>”</w:t>
      </w:r>
    </w:p>
    <w:p w14:paraId="527478D8" w14:textId="77777777" w:rsidR="006721DA" w:rsidRPr="00945C94" w:rsidRDefault="006721DA" w:rsidP="007F2A57">
      <w:pPr>
        <w:numPr>
          <w:ilvl w:val="2"/>
          <w:numId w:val="16"/>
        </w:numPr>
      </w:pPr>
      <w:r w:rsidRPr="00945C94">
        <w:t>birth at Bethlehem</w:t>
      </w:r>
      <w:r w:rsidRPr="00863AF9">
        <w:t xml:space="preserve"> (</w:t>
      </w:r>
      <w:r w:rsidRPr="00945C94">
        <w:rPr>
          <w:szCs w:val="20"/>
        </w:rPr>
        <w:t>ACC 15</w:t>
      </w:r>
      <w:r w:rsidRPr="00863AF9">
        <w:rPr>
          <w:szCs w:val="20"/>
        </w:rPr>
        <w:t>)</w:t>
      </w:r>
    </w:p>
    <w:p w14:paraId="594CDC12" w14:textId="77777777" w:rsidR="006721DA" w:rsidRPr="00945C94" w:rsidRDefault="006721DA" w:rsidP="007F2A57">
      <w:pPr>
        <w:numPr>
          <w:ilvl w:val="3"/>
          <w:numId w:val="16"/>
        </w:numPr>
      </w:pPr>
      <w:r w:rsidRPr="00945C94">
        <w:t>celestial proclamation</w:t>
      </w:r>
      <w:r w:rsidRPr="00863AF9">
        <w:t xml:space="preserve"> (</w:t>
      </w:r>
      <w:r w:rsidRPr="00945C94">
        <w:t>star or angel</w:t>
      </w:r>
      <w:r w:rsidRPr="00863AF9">
        <w:t xml:space="preserve">) </w:t>
      </w:r>
      <w:r w:rsidRPr="00945C94">
        <w:t>of messianic birth to a group not present</w:t>
      </w:r>
      <w:r w:rsidRPr="00863AF9">
        <w:t xml:space="preserve"> (</w:t>
      </w:r>
      <w:r w:rsidRPr="00945C94">
        <w:t>magi or shepherds</w:t>
      </w:r>
      <w:r w:rsidRPr="00863AF9">
        <w:t>) (</w:t>
      </w:r>
      <w:r w:rsidRPr="00945C94">
        <w:rPr>
          <w:szCs w:val="20"/>
        </w:rPr>
        <w:t>ACC 15</w:t>
      </w:r>
      <w:r w:rsidRPr="00863AF9">
        <w:rPr>
          <w:szCs w:val="20"/>
        </w:rPr>
        <w:t xml:space="preserve">, </w:t>
      </w:r>
      <w:r w:rsidRPr="00945C94">
        <w:rPr>
          <w:szCs w:val="20"/>
        </w:rPr>
        <w:t>25</w:t>
      </w:r>
      <w:r w:rsidRPr="00863AF9">
        <w:rPr>
          <w:szCs w:val="20"/>
        </w:rPr>
        <w:t>)</w:t>
      </w:r>
    </w:p>
    <w:p w14:paraId="74A38410" w14:textId="77777777" w:rsidR="006721DA" w:rsidRPr="00945C94" w:rsidRDefault="006721DA" w:rsidP="007F2A57">
      <w:pPr>
        <w:numPr>
          <w:ilvl w:val="3"/>
          <w:numId w:val="16"/>
        </w:numPr>
      </w:pPr>
      <w:r w:rsidRPr="00945C94">
        <w:t>each group proceeds to Bethlehem</w:t>
      </w:r>
      <w:r w:rsidRPr="00863AF9">
        <w:t xml:space="preserve"> (</w:t>
      </w:r>
      <w:r w:rsidRPr="00945C94">
        <w:rPr>
          <w:szCs w:val="20"/>
        </w:rPr>
        <w:t>ACC 15</w:t>
      </w:r>
      <w:r w:rsidRPr="00863AF9">
        <w:rPr>
          <w:szCs w:val="20"/>
        </w:rPr>
        <w:t xml:space="preserve">) </w:t>
      </w:r>
      <w:r w:rsidRPr="00945C94">
        <w:t>and pays homage</w:t>
      </w:r>
      <w:r w:rsidRPr="00863AF9">
        <w:t xml:space="preserve"> (</w:t>
      </w:r>
      <w:r w:rsidRPr="00945C94">
        <w:rPr>
          <w:szCs w:val="20"/>
        </w:rPr>
        <w:t>ACC 16</w:t>
      </w:r>
      <w:r w:rsidRPr="00863AF9">
        <w:rPr>
          <w:szCs w:val="20"/>
        </w:rPr>
        <w:t>)</w:t>
      </w:r>
    </w:p>
    <w:p w14:paraId="400E5EBC" w14:textId="77777777" w:rsidR="006721DA" w:rsidRPr="00945C94" w:rsidRDefault="006721DA" w:rsidP="007F2A57">
      <w:pPr>
        <w:numPr>
          <w:ilvl w:val="3"/>
          <w:numId w:val="16"/>
        </w:numPr>
      </w:pPr>
      <w:r w:rsidRPr="00945C94">
        <w:lastRenderedPageBreak/>
        <w:t>each group returns elsewhere</w:t>
      </w:r>
      <w:r w:rsidRPr="00863AF9">
        <w:t xml:space="preserve"> (</w:t>
      </w:r>
      <w:r w:rsidRPr="00945C94">
        <w:t>to explain no adoration at beginning of public ministry</w:t>
      </w:r>
      <w:r w:rsidRPr="00863AF9">
        <w:t>) (</w:t>
      </w:r>
      <w:r w:rsidRPr="00945C94">
        <w:rPr>
          <w:szCs w:val="20"/>
        </w:rPr>
        <w:t>ACC 16</w:t>
      </w:r>
      <w:r w:rsidRPr="00863AF9">
        <w:rPr>
          <w:szCs w:val="20"/>
        </w:rPr>
        <w:t>)</w:t>
      </w:r>
    </w:p>
    <w:p w14:paraId="02553522" w14:textId="77777777" w:rsidR="006721DA" w:rsidRPr="00945C94" w:rsidRDefault="006721DA" w:rsidP="007F2A57">
      <w:pPr>
        <w:numPr>
          <w:ilvl w:val="2"/>
          <w:numId w:val="16"/>
        </w:numPr>
      </w:pPr>
      <w:r w:rsidRPr="00945C94">
        <w:t>persecution is depicted</w:t>
      </w:r>
      <w:r w:rsidRPr="00863AF9">
        <w:t xml:space="preserve"> (</w:t>
      </w:r>
      <w:r w:rsidRPr="00945C94">
        <w:t>Matthew</w:t>
      </w:r>
      <w:r w:rsidRPr="00863AF9">
        <w:t xml:space="preserve">) </w:t>
      </w:r>
      <w:r w:rsidRPr="00945C94">
        <w:t>or predicted</w:t>
      </w:r>
      <w:r w:rsidRPr="00863AF9">
        <w:t xml:space="preserve"> (</w:t>
      </w:r>
      <w:r w:rsidRPr="00945C94">
        <w:t>Luke</w:t>
      </w:r>
      <w:r w:rsidRPr="00863AF9">
        <w:t xml:space="preserve">): </w:t>
      </w:r>
      <w:proofErr w:type="spellStart"/>
      <w:r w:rsidRPr="00945C94">
        <w:t>i</w:t>
      </w:r>
      <w:proofErr w:type="spellEnd"/>
      <w:r w:rsidRPr="00863AF9">
        <w:t xml:space="preserve">. </w:t>
      </w:r>
      <w:r w:rsidRPr="00945C94">
        <w:t>e</w:t>
      </w:r>
      <w:r w:rsidRPr="00863AF9">
        <w:t xml:space="preserve">., </w:t>
      </w:r>
      <w:r w:rsidRPr="00945C94">
        <w:t>those who refuse to believe seek to destroy</w:t>
      </w:r>
      <w:r w:rsidRPr="00863AF9">
        <w:t>. (</w:t>
      </w:r>
      <w:r w:rsidRPr="00945C94">
        <w:rPr>
          <w:szCs w:val="20"/>
        </w:rPr>
        <w:t>ACC 16</w:t>
      </w:r>
      <w:r w:rsidRPr="00863AF9">
        <w:rPr>
          <w:szCs w:val="20"/>
        </w:rPr>
        <w:t xml:space="preserve">, </w:t>
      </w:r>
      <w:r w:rsidRPr="00945C94">
        <w:rPr>
          <w:szCs w:val="20"/>
        </w:rPr>
        <w:t>26</w:t>
      </w:r>
      <w:r w:rsidRPr="00863AF9">
        <w:rPr>
          <w:szCs w:val="20"/>
        </w:rPr>
        <w:t>)</w:t>
      </w:r>
    </w:p>
    <w:p w14:paraId="19E3FCDF" w14:textId="77777777" w:rsidR="006721DA" w:rsidRPr="00945C94" w:rsidRDefault="006721DA" w:rsidP="007F2A57">
      <w:pPr>
        <w:numPr>
          <w:ilvl w:val="3"/>
          <w:numId w:val="16"/>
        </w:numPr>
      </w:pPr>
      <w:r w:rsidRPr="00945C94">
        <w:t>Matthew</w:t>
      </w:r>
      <w:r w:rsidRPr="00863AF9">
        <w:t xml:space="preserve">: </w:t>
      </w:r>
      <w:r w:rsidRPr="00945C94">
        <w:t>persecutors are Herod</w:t>
      </w:r>
      <w:r w:rsidRPr="00863AF9">
        <w:t xml:space="preserve">, </w:t>
      </w:r>
      <w:r w:rsidRPr="00945C94">
        <w:t>chief priests</w:t>
      </w:r>
      <w:r w:rsidRPr="00863AF9">
        <w:t xml:space="preserve">, </w:t>
      </w:r>
      <w:r w:rsidRPr="00945C94">
        <w:t>scribes</w:t>
      </w:r>
      <w:r w:rsidRPr="00863AF9">
        <w:t>. (</w:t>
      </w:r>
      <w:r w:rsidRPr="00945C94">
        <w:rPr>
          <w:szCs w:val="20"/>
        </w:rPr>
        <w:t>ACC 16</w:t>
      </w:r>
      <w:r w:rsidRPr="00863AF9">
        <w:rPr>
          <w:szCs w:val="20"/>
        </w:rPr>
        <w:t xml:space="preserve">) </w:t>
      </w:r>
      <w:r w:rsidRPr="00945C94">
        <w:t>Except for Joseph</w:t>
      </w:r>
      <w:r w:rsidRPr="00863AF9">
        <w:t xml:space="preserve">, </w:t>
      </w:r>
      <w:r w:rsidRPr="00945C94">
        <w:t>all Jews in Matt 1-2 are hostile</w:t>
      </w:r>
      <w:r w:rsidRPr="00863AF9">
        <w:t>. (</w:t>
      </w:r>
      <w:r w:rsidRPr="00945C94">
        <w:rPr>
          <w:szCs w:val="20"/>
        </w:rPr>
        <w:t>ACC 32</w:t>
      </w:r>
      <w:r w:rsidRPr="00863AF9">
        <w:rPr>
          <w:szCs w:val="20"/>
        </w:rPr>
        <w:t>)</w:t>
      </w:r>
    </w:p>
    <w:p w14:paraId="5A68AE3C" w14:textId="77777777" w:rsidR="006721DA" w:rsidRPr="00945C94" w:rsidRDefault="006721DA" w:rsidP="007F2A57">
      <w:pPr>
        <w:numPr>
          <w:ilvl w:val="3"/>
          <w:numId w:val="16"/>
        </w:numPr>
      </w:pPr>
      <w:r w:rsidRPr="00945C94">
        <w:t>Luke</w:t>
      </w:r>
      <w:r w:rsidRPr="00863AF9">
        <w:t>: (</w:t>
      </w:r>
      <w:r w:rsidRPr="00945C94">
        <w:t>2</w:t>
      </w:r>
      <w:r w:rsidRPr="00863AF9">
        <w:t>:</w:t>
      </w:r>
      <w:r w:rsidRPr="00945C94">
        <w:t>34</w:t>
      </w:r>
      <w:r w:rsidRPr="00863AF9">
        <w:t xml:space="preserve">, </w:t>
      </w:r>
      <w:r w:rsidRPr="00945C94">
        <w:t>Simeon to Mary</w:t>
      </w:r>
      <w:r w:rsidRPr="00863AF9">
        <w:t xml:space="preserve">), </w:t>
      </w:r>
      <w:r>
        <w:t>“</w:t>
      </w:r>
      <w:r w:rsidRPr="00945C94">
        <w:t xml:space="preserve">this child is set for the </w:t>
      </w:r>
      <w:r w:rsidRPr="00945C94">
        <w:rPr>
          <w:i/>
        </w:rPr>
        <w:t>fall</w:t>
      </w:r>
      <w:r w:rsidRPr="00945C94">
        <w:t xml:space="preserve"> and rise of many in Israel</w:t>
      </w:r>
      <w:r w:rsidRPr="00863AF9">
        <w:t xml:space="preserve">, </w:t>
      </w:r>
      <w:r w:rsidRPr="00945C94">
        <w:t xml:space="preserve">and for a sign that is spoken </w:t>
      </w:r>
      <w:r w:rsidRPr="00945C94">
        <w:rPr>
          <w:i/>
        </w:rPr>
        <w:t>against</w:t>
      </w:r>
      <w:r w:rsidRPr="00863AF9">
        <w:t xml:space="preserve"> [</w:t>
      </w:r>
      <w:r w:rsidRPr="00945C94">
        <w:t>35</w:t>
      </w:r>
      <w:r w:rsidRPr="00863AF9">
        <w:t>] (</w:t>
      </w:r>
      <w:r w:rsidRPr="00945C94">
        <w:t xml:space="preserve">and a </w:t>
      </w:r>
      <w:r w:rsidRPr="00945C94">
        <w:rPr>
          <w:i/>
        </w:rPr>
        <w:t>sword</w:t>
      </w:r>
      <w:r w:rsidRPr="00945C94">
        <w:t xml:space="preserve"> will pierce through your own soul also</w:t>
      </w:r>
      <w:r w:rsidRPr="00863AF9">
        <w:t>) . . .</w:t>
      </w:r>
      <w:r>
        <w:t>”</w:t>
      </w:r>
      <w:r w:rsidRPr="00863AF9">
        <w:t>). (</w:t>
      </w:r>
      <w:r w:rsidRPr="00945C94">
        <w:rPr>
          <w:szCs w:val="20"/>
        </w:rPr>
        <w:t>ACC 16 n</w:t>
      </w:r>
      <w:r w:rsidRPr="00863AF9">
        <w:rPr>
          <w:szCs w:val="20"/>
        </w:rPr>
        <w:t xml:space="preserve">. </w:t>
      </w:r>
      <w:r w:rsidRPr="00945C94">
        <w:rPr>
          <w:szCs w:val="20"/>
        </w:rPr>
        <w:t>25</w:t>
      </w:r>
      <w:r w:rsidRPr="00863AF9">
        <w:rPr>
          <w:szCs w:val="20"/>
        </w:rPr>
        <w:t xml:space="preserve">; </w:t>
      </w:r>
      <w:r w:rsidRPr="00945C94">
        <w:rPr>
          <w:szCs w:val="20"/>
        </w:rPr>
        <w:t>p</w:t>
      </w:r>
      <w:r w:rsidRPr="00863AF9">
        <w:rPr>
          <w:szCs w:val="20"/>
        </w:rPr>
        <w:t xml:space="preserve">. </w:t>
      </w:r>
      <w:r w:rsidRPr="00945C94">
        <w:rPr>
          <w:szCs w:val="20"/>
        </w:rPr>
        <w:t>26</w:t>
      </w:r>
      <w:r w:rsidRPr="00863AF9">
        <w:rPr>
          <w:szCs w:val="20"/>
        </w:rPr>
        <w:t xml:space="preserve">) </w:t>
      </w:r>
      <w:r w:rsidRPr="00945C94">
        <w:t>Except for this statement</w:t>
      </w:r>
      <w:r w:rsidRPr="00863AF9">
        <w:t xml:space="preserve">, </w:t>
      </w:r>
      <w:r w:rsidRPr="00945C94">
        <w:t>all Jews in Luke are obedient</w:t>
      </w:r>
      <w:r w:rsidRPr="00863AF9">
        <w:t xml:space="preserve"> (</w:t>
      </w:r>
      <w:r w:rsidRPr="00945C94">
        <w:t>Zechariah</w:t>
      </w:r>
      <w:r w:rsidRPr="00863AF9">
        <w:t xml:space="preserve">, </w:t>
      </w:r>
      <w:r w:rsidRPr="00945C94">
        <w:t>Elizabeth</w:t>
      </w:r>
      <w:r w:rsidRPr="00863AF9">
        <w:t xml:space="preserve">, </w:t>
      </w:r>
      <w:r w:rsidRPr="00945C94">
        <w:t>shepherds</w:t>
      </w:r>
      <w:r w:rsidRPr="00863AF9">
        <w:t xml:space="preserve">, </w:t>
      </w:r>
      <w:r w:rsidRPr="00945C94">
        <w:t>Simeon</w:t>
      </w:r>
      <w:r w:rsidRPr="00863AF9">
        <w:t>). (</w:t>
      </w:r>
      <w:r w:rsidRPr="00945C94">
        <w:rPr>
          <w:szCs w:val="20"/>
        </w:rPr>
        <w:t>ACC 32</w:t>
      </w:r>
      <w:r w:rsidRPr="00863AF9">
        <w:rPr>
          <w:szCs w:val="20"/>
        </w:rPr>
        <w:t>)</w:t>
      </w:r>
    </w:p>
    <w:p w14:paraId="7CF11F9E" w14:textId="77777777" w:rsidR="006721DA" w:rsidRPr="00945C94" w:rsidRDefault="006721DA" w:rsidP="007F2A57">
      <w:pPr>
        <w:numPr>
          <w:ilvl w:val="3"/>
          <w:numId w:val="16"/>
        </w:numPr>
      </w:pPr>
      <w:r w:rsidRPr="00945C94">
        <w:t>After the resurrection</w:t>
      </w:r>
      <w:r w:rsidRPr="00863AF9">
        <w:t xml:space="preserve">, </w:t>
      </w:r>
      <w:r w:rsidRPr="00945C94">
        <w:t>the apostles</w:t>
      </w:r>
      <w:r>
        <w:t>’</w:t>
      </w:r>
      <w:r w:rsidRPr="00863AF9">
        <w:t xml:space="preserve"> </w:t>
      </w:r>
      <w:r w:rsidRPr="00945C94">
        <w:t>preaching received a twofold response</w:t>
      </w:r>
      <w:r w:rsidRPr="00863AF9">
        <w:t xml:space="preserve">, </w:t>
      </w:r>
      <w:r w:rsidRPr="00945C94">
        <w:t>for and against</w:t>
      </w:r>
      <w:r w:rsidRPr="00863AF9">
        <w:t xml:space="preserve">. </w:t>
      </w:r>
      <w:r w:rsidRPr="00945C94">
        <w:t xml:space="preserve">When the baptism became the </w:t>
      </w:r>
      <w:proofErr w:type="spellStart"/>
      <w:r w:rsidRPr="00945C94">
        <w:t>christological</w:t>
      </w:r>
      <w:proofErr w:type="spellEnd"/>
      <w:r w:rsidRPr="00945C94">
        <w:t xml:space="preserve"> moment</w:t>
      </w:r>
      <w:r w:rsidRPr="00863AF9">
        <w:t xml:space="preserve">, </w:t>
      </w:r>
      <w:r w:rsidRPr="00945C94">
        <w:t>they read a twofold response back into Jesus</w:t>
      </w:r>
      <w:r>
        <w:t>’</w:t>
      </w:r>
      <w:r w:rsidRPr="00863AF9">
        <w:t xml:space="preserve"> </w:t>
      </w:r>
      <w:r w:rsidRPr="00945C94">
        <w:t>ministry</w:t>
      </w:r>
      <w:r w:rsidRPr="00863AF9">
        <w:t xml:space="preserve">. </w:t>
      </w:r>
      <w:r w:rsidRPr="00945C94">
        <w:t>The infancy stories do the same</w:t>
      </w:r>
      <w:r w:rsidRPr="00863AF9">
        <w:t>. (</w:t>
      </w:r>
      <w:r w:rsidRPr="00945C94">
        <w:rPr>
          <w:szCs w:val="20"/>
        </w:rPr>
        <w:t>ACC 9</w:t>
      </w:r>
      <w:r w:rsidRPr="00863AF9">
        <w:rPr>
          <w:szCs w:val="20"/>
        </w:rPr>
        <w:t>)</w:t>
      </w:r>
    </w:p>
    <w:p w14:paraId="4956D8D9" w14:textId="77777777" w:rsidR="006721DA" w:rsidRPr="00945C94" w:rsidRDefault="006721DA" w:rsidP="007F2A57">
      <w:pPr>
        <w:numPr>
          <w:ilvl w:val="2"/>
          <w:numId w:val="16"/>
        </w:numPr>
      </w:pPr>
      <w:r w:rsidRPr="00945C94">
        <w:t>similar</w:t>
      </w:r>
      <w:r w:rsidRPr="00863AF9">
        <w:t xml:space="preserve"> </w:t>
      </w:r>
      <w:r>
        <w:t>“</w:t>
      </w:r>
      <w:r w:rsidRPr="00945C94">
        <w:t>motifs and theology</w:t>
      </w:r>
      <w:r>
        <w:t>”</w:t>
      </w:r>
      <w:r w:rsidRPr="00863AF9">
        <w:t xml:space="preserve"> (</w:t>
      </w:r>
      <w:proofErr w:type="spellStart"/>
      <w:r w:rsidRPr="00945C94">
        <w:rPr>
          <w:szCs w:val="20"/>
        </w:rPr>
        <w:t>CCA</w:t>
      </w:r>
      <w:proofErr w:type="spellEnd"/>
      <w:r w:rsidRPr="00945C94">
        <w:rPr>
          <w:szCs w:val="20"/>
        </w:rPr>
        <w:t xml:space="preserve"> 40</w:t>
      </w:r>
      <w:r w:rsidRPr="00863AF9">
        <w:rPr>
          <w:szCs w:val="20"/>
        </w:rPr>
        <w:t>)</w:t>
      </w:r>
    </w:p>
    <w:p w14:paraId="23C9DEC4" w14:textId="77777777" w:rsidR="006721DA" w:rsidRPr="00945C94" w:rsidRDefault="006721DA" w:rsidP="007F2A57">
      <w:pPr>
        <w:numPr>
          <w:ilvl w:val="3"/>
          <w:numId w:val="16"/>
        </w:numPr>
      </w:pPr>
      <w:r w:rsidRPr="00945C94">
        <w:t>echoing the OT</w:t>
      </w:r>
      <w:r w:rsidRPr="00863AF9">
        <w:t xml:space="preserve"> (</w:t>
      </w:r>
      <w:proofErr w:type="spellStart"/>
      <w:r w:rsidRPr="00945C94">
        <w:rPr>
          <w:szCs w:val="20"/>
        </w:rPr>
        <w:t>CCA</w:t>
      </w:r>
      <w:proofErr w:type="spellEnd"/>
      <w:r w:rsidRPr="00945C94">
        <w:rPr>
          <w:szCs w:val="20"/>
        </w:rPr>
        <w:t xml:space="preserve"> 40</w:t>
      </w:r>
      <w:r w:rsidRPr="00863AF9">
        <w:rPr>
          <w:szCs w:val="20"/>
        </w:rPr>
        <w:t>)</w:t>
      </w:r>
      <w:r w:rsidRPr="00863AF9">
        <w:t xml:space="preserve">; </w:t>
      </w:r>
      <w:r w:rsidRPr="00945C94">
        <w:t>rehearsing the story of Israel</w:t>
      </w:r>
      <w:r w:rsidRPr="00863AF9">
        <w:t xml:space="preserve"> (</w:t>
      </w:r>
      <w:proofErr w:type="spellStart"/>
      <w:r w:rsidRPr="00945C94">
        <w:rPr>
          <w:szCs w:val="20"/>
        </w:rPr>
        <w:t>CCA</w:t>
      </w:r>
      <w:proofErr w:type="spellEnd"/>
      <w:r w:rsidRPr="00945C94">
        <w:rPr>
          <w:szCs w:val="20"/>
        </w:rPr>
        <w:t xml:space="preserve"> 42</w:t>
      </w:r>
      <w:r w:rsidRPr="00863AF9">
        <w:rPr>
          <w:szCs w:val="20"/>
        </w:rPr>
        <w:t>)</w:t>
      </w:r>
    </w:p>
    <w:p w14:paraId="1273C831" w14:textId="77777777" w:rsidR="006721DA" w:rsidRPr="00945C94" w:rsidRDefault="006721DA" w:rsidP="007F2A57">
      <w:pPr>
        <w:numPr>
          <w:ilvl w:val="4"/>
          <w:numId w:val="16"/>
        </w:numPr>
      </w:pPr>
      <w:r w:rsidRPr="00945C94">
        <w:t>Jesus is the</w:t>
      </w:r>
      <w:r w:rsidRPr="00863AF9">
        <w:t xml:space="preserve"> </w:t>
      </w:r>
      <w:r>
        <w:t>“</w:t>
      </w:r>
      <w:r w:rsidRPr="00945C94">
        <w:t>embodiment of the whole of Israel</w:t>
      </w:r>
      <w:r>
        <w:t>’</w:t>
      </w:r>
      <w:r w:rsidRPr="00945C94">
        <w:t>s history</w:t>
      </w:r>
      <w:r w:rsidRPr="00863AF9">
        <w:t>.</w:t>
      </w:r>
      <w:r>
        <w:t>”</w:t>
      </w:r>
      <w:r w:rsidRPr="00863AF9">
        <w:t xml:space="preserve"> (</w:t>
      </w:r>
      <w:proofErr w:type="spellStart"/>
      <w:r w:rsidRPr="00945C94">
        <w:rPr>
          <w:szCs w:val="20"/>
        </w:rPr>
        <w:t>CCA</w:t>
      </w:r>
      <w:proofErr w:type="spellEnd"/>
      <w:r w:rsidRPr="00945C94">
        <w:rPr>
          <w:szCs w:val="20"/>
        </w:rPr>
        <w:t xml:space="preserve"> 10</w:t>
      </w:r>
      <w:r w:rsidRPr="00863AF9">
        <w:rPr>
          <w:szCs w:val="20"/>
        </w:rPr>
        <w:t>)</w:t>
      </w:r>
    </w:p>
    <w:p w14:paraId="7ED3C21C" w14:textId="77777777" w:rsidR="006721DA" w:rsidRPr="00945C94" w:rsidRDefault="006721DA" w:rsidP="007F2A57">
      <w:pPr>
        <w:numPr>
          <w:ilvl w:val="4"/>
          <w:numId w:val="16"/>
        </w:numPr>
      </w:pPr>
      <w:r w:rsidRPr="00945C94">
        <w:t>Matt 1-2 and Luke 1-2 are</w:t>
      </w:r>
      <w:r w:rsidRPr="00863AF9">
        <w:t xml:space="preserve"> </w:t>
      </w:r>
      <w:r>
        <w:t>“</w:t>
      </w:r>
      <w:r w:rsidRPr="00945C94">
        <w:t>a transition from these Jewish Scriptures</w:t>
      </w:r>
      <w:r w:rsidRPr="00863AF9">
        <w:t xml:space="preserve"> [</w:t>
      </w:r>
      <w:r w:rsidRPr="00945C94">
        <w:t>the only ones they have</w:t>
      </w:r>
      <w:r w:rsidRPr="00863AF9">
        <w:t xml:space="preserve">] </w:t>
      </w:r>
      <w:r w:rsidRPr="00945C94">
        <w:t>to the story of Jesus</w:t>
      </w:r>
      <w:r>
        <w:t>’</w:t>
      </w:r>
      <w:r w:rsidRPr="00863AF9">
        <w:t xml:space="preserve"> </w:t>
      </w:r>
      <w:r w:rsidRPr="00945C94">
        <w:t>ministry</w:t>
      </w:r>
      <w:r w:rsidRPr="00863AF9">
        <w:t>.</w:t>
      </w:r>
      <w:r>
        <w:t>”</w:t>
      </w:r>
      <w:r w:rsidRPr="00863AF9">
        <w:t xml:space="preserve"> (</w:t>
      </w:r>
      <w:proofErr w:type="spellStart"/>
      <w:r w:rsidRPr="00945C94">
        <w:rPr>
          <w:szCs w:val="20"/>
        </w:rPr>
        <w:t>CCA</w:t>
      </w:r>
      <w:proofErr w:type="spellEnd"/>
      <w:r w:rsidRPr="00945C94">
        <w:rPr>
          <w:szCs w:val="20"/>
        </w:rPr>
        <w:t xml:space="preserve"> 12</w:t>
      </w:r>
      <w:r w:rsidRPr="00863AF9">
        <w:rPr>
          <w:szCs w:val="20"/>
        </w:rPr>
        <w:t>)</w:t>
      </w:r>
    </w:p>
    <w:p w14:paraId="1CCAA2DC" w14:textId="77777777" w:rsidR="006721DA" w:rsidRPr="00945C94" w:rsidRDefault="006721DA" w:rsidP="007F2A57">
      <w:pPr>
        <w:numPr>
          <w:ilvl w:val="4"/>
          <w:numId w:val="16"/>
        </w:numPr>
      </w:pPr>
      <w:r>
        <w:t>“</w:t>
      </w:r>
      <w:r w:rsidRPr="00863AF9">
        <w:t xml:space="preserve">. . . </w:t>
      </w:r>
      <w:r w:rsidRPr="00945C94">
        <w:t>the names in the genealogy show a continuity with the Law and the Former Prophets</w:t>
      </w:r>
      <w:r w:rsidRPr="00863AF9">
        <w:t xml:space="preserve"> [</w:t>
      </w:r>
      <w:r w:rsidRPr="00945C94">
        <w:t>36</w:t>
      </w:r>
      <w:r w:rsidRPr="00863AF9">
        <w:t xml:space="preserve">] . . . </w:t>
      </w:r>
      <w:r w:rsidRPr="00945C94">
        <w:t xml:space="preserve">In chapter 2 Matthew will quote the </w:t>
      </w:r>
      <w:r w:rsidRPr="00863AF9">
        <w:t xml:space="preserve">. . . </w:t>
      </w:r>
      <w:r w:rsidRPr="00945C94">
        <w:t xml:space="preserve">Latter Prophets four times </w:t>
      </w:r>
      <w:r w:rsidRPr="00863AF9">
        <w:t xml:space="preserve">. . . </w:t>
      </w:r>
      <w:r w:rsidRPr="00945C94">
        <w:t>as having referred to the places where the Messiah will accomplish his task</w:t>
      </w:r>
      <w:r w:rsidRPr="00863AF9">
        <w:t>.</w:t>
      </w:r>
      <w:r>
        <w:t>”</w:t>
      </w:r>
      <w:r w:rsidRPr="00863AF9">
        <w:t xml:space="preserve"> (</w:t>
      </w:r>
      <w:proofErr w:type="spellStart"/>
      <w:r w:rsidRPr="00945C94">
        <w:rPr>
          <w:szCs w:val="20"/>
        </w:rPr>
        <w:t>CCA</w:t>
      </w:r>
      <w:proofErr w:type="spellEnd"/>
      <w:r w:rsidRPr="00945C94">
        <w:rPr>
          <w:szCs w:val="20"/>
        </w:rPr>
        <w:t xml:space="preserve"> 36-37</w:t>
      </w:r>
      <w:r w:rsidRPr="00863AF9">
        <w:rPr>
          <w:szCs w:val="20"/>
        </w:rPr>
        <w:t>)</w:t>
      </w:r>
    </w:p>
    <w:p w14:paraId="24D6A0F9" w14:textId="77777777" w:rsidR="006721DA" w:rsidRPr="00945C94" w:rsidRDefault="006721DA" w:rsidP="007F2A57">
      <w:pPr>
        <w:numPr>
          <w:ilvl w:val="3"/>
          <w:numId w:val="16"/>
        </w:numPr>
      </w:pPr>
      <w:r w:rsidRPr="00945C94">
        <w:t>believing Jews can combine faith and Law</w:t>
      </w:r>
      <w:r w:rsidRPr="00863AF9">
        <w:t xml:space="preserve"> (</w:t>
      </w:r>
      <w:proofErr w:type="spellStart"/>
      <w:r w:rsidRPr="00945C94">
        <w:rPr>
          <w:szCs w:val="20"/>
        </w:rPr>
        <w:t>CCA</w:t>
      </w:r>
      <w:proofErr w:type="spellEnd"/>
      <w:r w:rsidRPr="00945C94">
        <w:rPr>
          <w:szCs w:val="20"/>
        </w:rPr>
        <w:t xml:space="preserve"> 40</w:t>
      </w:r>
      <w:r w:rsidRPr="00863AF9">
        <w:rPr>
          <w:szCs w:val="20"/>
        </w:rPr>
        <w:t xml:space="preserve">) </w:t>
      </w:r>
      <w:r w:rsidRPr="00945C94">
        <w:t>Jesus is salvation for the obedient in Israel</w:t>
      </w:r>
      <w:r w:rsidRPr="00863AF9">
        <w:t xml:space="preserve"> (</w:t>
      </w:r>
      <w:r w:rsidRPr="00945C94">
        <w:t>Matt 1</w:t>
      </w:r>
      <w:r w:rsidRPr="00863AF9">
        <w:t>:</w:t>
      </w:r>
      <w:r w:rsidRPr="00945C94">
        <w:t>21</w:t>
      </w:r>
      <w:r w:rsidRPr="00863AF9">
        <w:t xml:space="preserve">, </w:t>
      </w:r>
      <w:r w:rsidRPr="00945C94">
        <w:t>Luke 2</w:t>
      </w:r>
      <w:r w:rsidRPr="00863AF9">
        <w:t>:</w:t>
      </w:r>
      <w:r w:rsidRPr="00945C94">
        <w:t>32</w:t>
      </w:r>
      <w:r w:rsidRPr="00863AF9">
        <w:t>). (</w:t>
      </w:r>
      <w:r w:rsidRPr="00945C94">
        <w:rPr>
          <w:szCs w:val="20"/>
        </w:rPr>
        <w:t>ACC 32</w:t>
      </w:r>
      <w:r w:rsidRPr="00863AF9">
        <w:rPr>
          <w:szCs w:val="20"/>
        </w:rPr>
        <w:t>)</w:t>
      </w:r>
    </w:p>
    <w:p w14:paraId="58EA3C22" w14:textId="77777777" w:rsidR="006721DA" w:rsidRPr="00945C94" w:rsidRDefault="006721DA" w:rsidP="007F2A57">
      <w:pPr>
        <w:numPr>
          <w:ilvl w:val="3"/>
          <w:numId w:val="16"/>
        </w:numPr>
      </w:pPr>
      <w:r w:rsidRPr="00945C94">
        <w:t>salvation for Gentiles</w:t>
      </w:r>
      <w:r w:rsidRPr="00863AF9">
        <w:t xml:space="preserve"> (</w:t>
      </w:r>
      <w:r w:rsidRPr="00945C94">
        <w:t>Matthew</w:t>
      </w:r>
      <w:r w:rsidRPr="00863AF9">
        <w:t xml:space="preserve">: </w:t>
      </w:r>
      <w:r w:rsidRPr="00945C94">
        <w:t>magi</w:t>
      </w:r>
      <w:r w:rsidRPr="00863AF9">
        <w:t xml:space="preserve">; </w:t>
      </w:r>
      <w:r w:rsidRPr="00945C94">
        <w:t>Luke</w:t>
      </w:r>
      <w:r w:rsidRPr="00863AF9">
        <w:t xml:space="preserve">: </w:t>
      </w:r>
      <w:r w:rsidRPr="00945C94">
        <w:t>Simeon says</w:t>
      </w:r>
      <w:r w:rsidRPr="00863AF9">
        <w:t xml:space="preserve">, </w:t>
      </w:r>
      <w:r>
        <w:t>“</w:t>
      </w:r>
      <w:r w:rsidRPr="00945C94">
        <w:t>a light for revelation to the Gentiles</w:t>
      </w:r>
      <w:r>
        <w:t>”</w:t>
      </w:r>
      <w:r w:rsidRPr="00863AF9">
        <w:t xml:space="preserve"> </w:t>
      </w:r>
      <w:r w:rsidRPr="00945C94">
        <w:t>2</w:t>
      </w:r>
      <w:r w:rsidRPr="00863AF9">
        <w:t>:</w:t>
      </w:r>
      <w:r w:rsidRPr="00945C94">
        <w:t>31</w:t>
      </w:r>
      <w:r w:rsidRPr="00863AF9">
        <w:t>) (</w:t>
      </w:r>
      <w:r w:rsidRPr="00945C94">
        <w:rPr>
          <w:szCs w:val="20"/>
        </w:rPr>
        <w:t>ACC 31</w:t>
      </w:r>
      <w:r w:rsidRPr="00863AF9">
        <w:rPr>
          <w:szCs w:val="20"/>
        </w:rPr>
        <w:t>)</w:t>
      </w:r>
    </w:p>
    <w:p w14:paraId="2D11CFBA" w14:textId="77777777" w:rsidR="006721DA" w:rsidRPr="00945C94" w:rsidRDefault="006721DA" w:rsidP="007F2A57">
      <w:pPr>
        <w:numPr>
          <w:ilvl w:val="3"/>
          <w:numId w:val="16"/>
        </w:numPr>
      </w:pPr>
      <w:r w:rsidRPr="00945C94">
        <w:t>Jesus</w:t>
      </w:r>
      <w:r>
        <w:t>’</w:t>
      </w:r>
      <w:r w:rsidRPr="00863AF9">
        <w:t xml:space="preserve"> </w:t>
      </w:r>
      <w:r w:rsidRPr="00945C94">
        <w:t>dual identity</w:t>
      </w:r>
    </w:p>
    <w:p w14:paraId="1F5AD136" w14:textId="77777777" w:rsidR="006721DA" w:rsidRPr="00945C94" w:rsidRDefault="006721DA" w:rsidP="007F2A57">
      <w:pPr>
        <w:numPr>
          <w:ilvl w:val="4"/>
          <w:numId w:val="16"/>
        </w:numPr>
      </w:pPr>
      <w:r w:rsidRPr="00945C94">
        <w:t>Jesus</w:t>
      </w:r>
      <w:r>
        <w:t>’</w:t>
      </w:r>
      <w:r w:rsidRPr="00863AF9">
        <w:t xml:space="preserve"> </w:t>
      </w:r>
      <w:r w:rsidRPr="00945C94">
        <w:t>genealogical descent is through Joseph</w:t>
      </w:r>
      <w:r w:rsidRPr="00863AF9">
        <w:t>. (</w:t>
      </w:r>
      <w:r w:rsidRPr="00945C94">
        <w:t>Luke 1</w:t>
      </w:r>
      <w:r w:rsidRPr="00863AF9">
        <w:t>:</w:t>
      </w:r>
      <w:r w:rsidRPr="00945C94">
        <w:t>32</w:t>
      </w:r>
      <w:r w:rsidRPr="00863AF9">
        <w:t xml:space="preserve">, </w:t>
      </w:r>
      <w:r>
        <w:t>“</w:t>
      </w:r>
      <w:r w:rsidRPr="00945C94">
        <w:t>his father David</w:t>
      </w:r>
      <w:r>
        <w:t>”</w:t>
      </w:r>
      <w:r w:rsidRPr="00863AF9">
        <w:t>). (</w:t>
      </w:r>
      <w:proofErr w:type="spellStart"/>
      <w:r w:rsidRPr="00945C94">
        <w:rPr>
          <w:szCs w:val="20"/>
        </w:rPr>
        <w:t>CCA</w:t>
      </w:r>
      <w:proofErr w:type="spellEnd"/>
      <w:r w:rsidRPr="00945C94">
        <w:rPr>
          <w:szCs w:val="20"/>
        </w:rPr>
        <w:t xml:space="preserve"> 64</w:t>
      </w:r>
      <w:r w:rsidRPr="00863AF9">
        <w:rPr>
          <w:szCs w:val="20"/>
        </w:rPr>
        <w:t xml:space="preserve">) </w:t>
      </w:r>
      <w:r w:rsidRPr="00945C94">
        <w:t>Messiah = son of David</w:t>
      </w:r>
      <w:r w:rsidRPr="00863AF9">
        <w:t xml:space="preserve">: </w:t>
      </w:r>
      <w:r w:rsidRPr="00945C94">
        <w:t>1st in Nathan</w:t>
      </w:r>
      <w:r>
        <w:t>’</w:t>
      </w:r>
      <w:r w:rsidRPr="00945C94">
        <w:t>s prophecy</w:t>
      </w:r>
      <w:r w:rsidRPr="00863AF9">
        <w:t>. (</w:t>
      </w:r>
      <w:proofErr w:type="spellStart"/>
      <w:r w:rsidRPr="00945C94">
        <w:rPr>
          <w:szCs w:val="20"/>
        </w:rPr>
        <w:t>CCA</w:t>
      </w:r>
      <w:proofErr w:type="spellEnd"/>
      <w:r w:rsidRPr="00945C94">
        <w:rPr>
          <w:szCs w:val="20"/>
        </w:rPr>
        <w:t xml:space="preserve"> 63</w:t>
      </w:r>
      <w:r w:rsidRPr="00863AF9">
        <w:rPr>
          <w:szCs w:val="20"/>
        </w:rPr>
        <w:t>)</w:t>
      </w:r>
    </w:p>
    <w:p w14:paraId="7A18D8C2" w14:textId="77777777" w:rsidR="006721DA" w:rsidRPr="00945C94" w:rsidRDefault="006721DA" w:rsidP="007F2A57">
      <w:pPr>
        <w:numPr>
          <w:ilvl w:val="4"/>
          <w:numId w:val="16"/>
        </w:numPr>
      </w:pPr>
      <w:r w:rsidRPr="00945C94">
        <w:t>Through conception by the Holy Spirit</w:t>
      </w:r>
      <w:r w:rsidRPr="00863AF9">
        <w:t xml:space="preserve">, </w:t>
      </w:r>
      <w:r w:rsidRPr="00945C94">
        <w:t>Jesus is Son of God</w:t>
      </w:r>
      <w:r w:rsidRPr="00863AF9">
        <w:t>. (</w:t>
      </w:r>
      <w:proofErr w:type="spellStart"/>
      <w:r w:rsidRPr="00945C94">
        <w:rPr>
          <w:szCs w:val="20"/>
        </w:rPr>
        <w:t>CCA</w:t>
      </w:r>
      <w:proofErr w:type="spellEnd"/>
      <w:r w:rsidRPr="00945C94">
        <w:rPr>
          <w:szCs w:val="20"/>
        </w:rPr>
        <w:t xml:space="preserve"> 10</w:t>
      </w:r>
      <w:r w:rsidRPr="00863AF9">
        <w:rPr>
          <w:szCs w:val="20"/>
        </w:rPr>
        <w:t xml:space="preserve">) </w:t>
      </w:r>
      <w:r w:rsidRPr="00863AF9">
        <w:t>(</w:t>
      </w:r>
      <w:r w:rsidRPr="00945C94">
        <w:t>Luke 1</w:t>
      </w:r>
      <w:r w:rsidRPr="00863AF9">
        <w:t>:</w:t>
      </w:r>
      <w:r w:rsidRPr="00945C94">
        <w:t>35</w:t>
      </w:r>
      <w:r w:rsidRPr="00863AF9">
        <w:t xml:space="preserve">, </w:t>
      </w:r>
      <w:r>
        <w:t>“</w:t>
      </w:r>
      <w:r w:rsidRPr="00945C94">
        <w:t>Son of God</w:t>
      </w:r>
      <w:r>
        <w:t>”</w:t>
      </w:r>
      <w:r w:rsidRPr="00863AF9">
        <w:t>). (</w:t>
      </w:r>
      <w:proofErr w:type="spellStart"/>
      <w:r w:rsidRPr="00945C94">
        <w:rPr>
          <w:szCs w:val="20"/>
        </w:rPr>
        <w:t>CCA</w:t>
      </w:r>
      <w:proofErr w:type="spellEnd"/>
      <w:r w:rsidRPr="00945C94">
        <w:rPr>
          <w:szCs w:val="20"/>
        </w:rPr>
        <w:t xml:space="preserve"> 64</w:t>
      </w:r>
      <w:r w:rsidRPr="00863AF9">
        <w:rPr>
          <w:szCs w:val="20"/>
        </w:rPr>
        <w:t>)</w:t>
      </w:r>
    </w:p>
    <w:p w14:paraId="26408A02" w14:textId="77777777" w:rsidR="006721DA" w:rsidRPr="00945C94" w:rsidRDefault="006721DA" w:rsidP="007F2A57">
      <w:pPr>
        <w:numPr>
          <w:ilvl w:val="4"/>
          <w:numId w:val="16"/>
        </w:numPr>
      </w:pPr>
      <w:r w:rsidRPr="00945C94">
        <w:t>In Matthew and Luke</w:t>
      </w:r>
      <w:r w:rsidRPr="00863AF9">
        <w:t xml:space="preserve">, </w:t>
      </w:r>
      <w:r>
        <w:t>“</w:t>
      </w:r>
      <w:r w:rsidRPr="00863AF9">
        <w:t xml:space="preserve">. . . </w:t>
      </w:r>
      <w:r w:rsidRPr="00945C94">
        <w:t>the identity of Jesus was a divine revelation</w:t>
      </w:r>
      <w:r w:rsidRPr="00863AF9">
        <w:t xml:space="preserve"> [</w:t>
      </w:r>
      <w:r w:rsidRPr="00945C94">
        <w:t>by angel</w:t>
      </w:r>
      <w:r w:rsidRPr="00863AF9">
        <w:t xml:space="preserve">], </w:t>
      </w:r>
      <w:r w:rsidRPr="00945C94">
        <w:t>not a human deduction</w:t>
      </w:r>
      <w:r w:rsidRPr="00863AF9">
        <w:t>.</w:t>
      </w:r>
      <w:r>
        <w:t>”</w:t>
      </w:r>
      <w:r w:rsidRPr="00863AF9">
        <w:t xml:space="preserve"> </w:t>
      </w:r>
      <w:r w:rsidRPr="00945C94">
        <w:t>Cf</w:t>
      </w:r>
      <w:r w:rsidRPr="00863AF9">
        <w:t xml:space="preserve">. </w:t>
      </w:r>
      <w:r w:rsidRPr="00945C94">
        <w:t>God revealing in the synoptic baptismal accounts</w:t>
      </w:r>
      <w:r w:rsidRPr="00863AF9">
        <w:t xml:space="preserve">, </w:t>
      </w:r>
      <w:r w:rsidRPr="00945C94">
        <w:t>in Peter</w:t>
      </w:r>
      <w:r>
        <w:t>’</w:t>
      </w:r>
      <w:r w:rsidRPr="00945C94">
        <w:t>s confession</w:t>
      </w:r>
      <w:r w:rsidRPr="00863AF9">
        <w:t xml:space="preserve"> (</w:t>
      </w:r>
      <w:r w:rsidRPr="00945C94">
        <w:t>Matt 16</w:t>
      </w:r>
      <w:r w:rsidRPr="00863AF9">
        <w:t>:</w:t>
      </w:r>
      <w:r w:rsidRPr="00945C94">
        <w:t>16-17</w:t>
      </w:r>
      <w:r w:rsidRPr="00863AF9">
        <w:t xml:space="preserve">), </w:t>
      </w:r>
      <w:r w:rsidRPr="00945C94">
        <w:t>in Paul</w:t>
      </w:r>
      <w:r>
        <w:t>’</w:t>
      </w:r>
      <w:r w:rsidRPr="00945C94">
        <w:t>s conversion</w:t>
      </w:r>
      <w:r w:rsidRPr="00863AF9">
        <w:t xml:space="preserve"> (</w:t>
      </w:r>
      <w:r w:rsidRPr="00945C94">
        <w:t>Gal 1</w:t>
      </w:r>
      <w:r w:rsidRPr="00863AF9">
        <w:t>:</w:t>
      </w:r>
      <w:r w:rsidRPr="00945C94">
        <w:t>12</w:t>
      </w:r>
      <w:r w:rsidRPr="00863AF9">
        <w:t xml:space="preserve">, </w:t>
      </w:r>
      <w:r w:rsidRPr="00945C94">
        <w:t>16</w:t>
      </w:r>
      <w:r w:rsidRPr="00863AF9">
        <w:t>). (</w:t>
      </w:r>
      <w:proofErr w:type="spellStart"/>
      <w:r w:rsidRPr="00945C94">
        <w:rPr>
          <w:szCs w:val="20"/>
        </w:rPr>
        <w:t>CCA</w:t>
      </w:r>
      <w:proofErr w:type="spellEnd"/>
      <w:r w:rsidRPr="00945C94">
        <w:rPr>
          <w:szCs w:val="20"/>
        </w:rPr>
        <w:t xml:space="preserve"> 11</w:t>
      </w:r>
      <w:r w:rsidRPr="00863AF9">
        <w:rPr>
          <w:szCs w:val="20"/>
        </w:rPr>
        <w:t>)</w:t>
      </w:r>
    </w:p>
    <w:p w14:paraId="14FB2833" w14:textId="77777777" w:rsidR="006721DA" w:rsidRPr="00945C94" w:rsidRDefault="006721DA" w:rsidP="007F2A57">
      <w:pPr>
        <w:numPr>
          <w:ilvl w:val="4"/>
          <w:numId w:val="16"/>
        </w:numPr>
      </w:pPr>
      <w:r w:rsidRPr="00945C94">
        <w:t>In both</w:t>
      </w:r>
      <w:r w:rsidRPr="00863AF9">
        <w:t xml:space="preserve">, </w:t>
      </w:r>
      <w:r>
        <w:t>“</w:t>
      </w:r>
      <w:r w:rsidRPr="00945C94">
        <w:t>Christ</w:t>
      </w:r>
      <w:r>
        <w:t>’</w:t>
      </w:r>
      <w:r w:rsidRPr="00945C94">
        <w:t>s identity is never received to be kept a private possession</w:t>
      </w:r>
      <w:r w:rsidRPr="00863AF9">
        <w:t>.</w:t>
      </w:r>
      <w:r>
        <w:t>”</w:t>
      </w:r>
      <w:r w:rsidRPr="00863AF9">
        <w:t xml:space="preserve"> </w:t>
      </w:r>
      <w:r w:rsidRPr="00945C94">
        <w:t>God shares Joseph</w:t>
      </w:r>
      <w:r>
        <w:t>’</w:t>
      </w:r>
      <w:r w:rsidRPr="00945C94">
        <w:t>s revelation with the magi</w:t>
      </w:r>
      <w:r w:rsidRPr="00863AF9">
        <w:t xml:space="preserve"> (</w:t>
      </w:r>
      <w:r w:rsidRPr="00945C94">
        <w:t>Matthew</w:t>
      </w:r>
      <w:r w:rsidRPr="00863AF9">
        <w:t xml:space="preserve">) </w:t>
      </w:r>
      <w:r w:rsidRPr="00945C94">
        <w:t>and Mary</w:t>
      </w:r>
      <w:r>
        <w:t>’</w:t>
      </w:r>
      <w:r w:rsidRPr="00945C94">
        <w:t>s with the shepherds</w:t>
      </w:r>
      <w:r w:rsidRPr="00863AF9">
        <w:t xml:space="preserve"> (</w:t>
      </w:r>
      <w:r w:rsidRPr="00945C94">
        <w:t>Luke</w:t>
      </w:r>
      <w:r w:rsidRPr="00863AF9">
        <w:t>). (</w:t>
      </w:r>
      <w:proofErr w:type="spellStart"/>
      <w:r w:rsidRPr="00945C94">
        <w:rPr>
          <w:szCs w:val="20"/>
        </w:rPr>
        <w:t>CCA</w:t>
      </w:r>
      <w:proofErr w:type="spellEnd"/>
      <w:r w:rsidRPr="00945C94">
        <w:rPr>
          <w:szCs w:val="20"/>
        </w:rPr>
        <w:t xml:space="preserve"> 11</w:t>
      </w:r>
      <w:r w:rsidRPr="00863AF9">
        <w:rPr>
          <w:szCs w:val="20"/>
        </w:rPr>
        <w:t xml:space="preserve">) </w:t>
      </w:r>
      <w:r>
        <w:t>“</w:t>
      </w:r>
      <w:r w:rsidRPr="00945C94">
        <w:t>In the visitation she</w:t>
      </w:r>
      <w:r w:rsidRPr="00863AF9">
        <w:t xml:space="preserve"> [</w:t>
      </w:r>
      <w:r w:rsidRPr="00945C94">
        <w:t>Mary</w:t>
      </w:r>
      <w:r w:rsidRPr="00863AF9">
        <w:t xml:space="preserve">] </w:t>
      </w:r>
      <w:r w:rsidRPr="00945C94">
        <w:t xml:space="preserve">hastens to share this gospel </w:t>
      </w:r>
      <w:r w:rsidRPr="00863AF9">
        <w:t>. . .</w:t>
      </w:r>
      <w:r>
        <w:t>”</w:t>
      </w:r>
      <w:r w:rsidRPr="00863AF9">
        <w:t xml:space="preserve"> (</w:t>
      </w:r>
      <w:proofErr w:type="spellStart"/>
      <w:r w:rsidRPr="00945C94">
        <w:rPr>
          <w:szCs w:val="20"/>
        </w:rPr>
        <w:t>CCA</w:t>
      </w:r>
      <w:proofErr w:type="spellEnd"/>
      <w:r w:rsidRPr="00945C94">
        <w:rPr>
          <w:szCs w:val="20"/>
        </w:rPr>
        <w:t xml:space="preserve"> 69</w:t>
      </w:r>
      <w:r w:rsidRPr="00863AF9">
        <w:rPr>
          <w:szCs w:val="20"/>
        </w:rPr>
        <w:t>)</w:t>
      </w:r>
    </w:p>
    <w:p w14:paraId="0241EC38" w14:textId="77777777" w:rsidR="006721DA" w:rsidRPr="00945C94" w:rsidRDefault="006721DA" w:rsidP="007F2A57">
      <w:pPr>
        <w:numPr>
          <w:ilvl w:val="3"/>
          <w:numId w:val="16"/>
        </w:numPr>
      </w:pPr>
      <w:r w:rsidRPr="00945C94">
        <w:t>Jesus as embodiment of Israel</w:t>
      </w:r>
      <w:r>
        <w:t>’</w:t>
      </w:r>
      <w:r w:rsidRPr="00945C94">
        <w:t>s history</w:t>
      </w:r>
      <w:r w:rsidRPr="00863AF9">
        <w:t xml:space="preserve"> (</w:t>
      </w:r>
      <w:proofErr w:type="spellStart"/>
      <w:r w:rsidRPr="00945C94">
        <w:rPr>
          <w:szCs w:val="20"/>
        </w:rPr>
        <w:t>CCA</w:t>
      </w:r>
      <w:proofErr w:type="spellEnd"/>
      <w:r w:rsidRPr="00945C94">
        <w:rPr>
          <w:szCs w:val="20"/>
        </w:rPr>
        <w:t xml:space="preserve"> 12</w:t>
      </w:r>
      <w:r w:rsidRPr="00863AF9">
        <w:rPr>
          <w:szCs w:val="20"/>
        </w:rPr>
        <w:t>)</w:t>
      </w:r>
    </w:p>
    <w:p w14:paraId="360FE2F5" w14:textId="77777777" w:rsidR="006721DA" w:rsidRPr="00945C94" w:rsidRDefault="006721DA" w:rsidP="007F2A57">
      <w:pPr>
        <w:numPr>
          <w:ilvl w:val="4"/>
          <w:numId w:val="16"/>
        </w:numPr>
      </w:pPr>
      <w:r>
        <w:t>“</w:t>
      </w:r>
      <w:r w:rsidRPr="00945C94">
        <w:t xml:space="preserve">Both Matthew and Luke used their first two chapters </w:t>
      </w:r>
      <w:r w:rsidRPr="00863AF9">
        <w:t xml:space="preserve">. . . </w:t>
      </w:r>
      <w:r w:rsidRPr="00945C94">
        <w:t>as a transition from these Jewish Scriptures</w:t>
      </w:r>
      <w:r w:rsidRPr="00863AF9">
        <w:t xml:space="preserve"> [</w:t>
      </w:r>
      <w:r w:rsidRPr="00945C94">
        <w:t>the only ones they have</w:t>
      </w:r>
      <w:r w:rsidRPr="00863AF9">
        <w:t xml:space="preserve">] </w:t>
      </w:r>
      <w:r w:rsidRPr="00945C94">
        <w:t>to the story of Jesus</w:t>
      </w:r>
      <w:r>
        <w:t>’</w:t>
      </w:r>
      <w:r w:rsidRPr="00863AF9">
        <w:t xml:space="preserve"> </w:t>
      </w:r>
      <w:r w:rsidRPr="00945C94">
        <w:t>ministry</w:t>
      </w:r>
      <w:r w:rsidRPr="00863AF9">
        <w:t>.</w:t>
      </w:r>
      <w:r>
        <w:t>”</w:t>
      </w:r>
      <w:r w:rsidRPr="00863AF9">
        <w:t xml:space="preserve"> (</w:t>
      </w:r>
      <w:proofErr w:type="spellStart"/>
      <w:r w:rsidRPr="00945C94">
        <w:rPr>
          <w:szCs w:val="20"/>
        </w:rPr>
        <w:t>CCA</w:t>
      </w:r>
      <w:proofErr w:type="spellEnd"/>
      <w:r w:rsidRPr="00945C94">
        <w:rPr>
          <w:szCs w:val="20"/>
        </w:rPr>
        <w:t xml:space="preserve"> 12</w:t>
      </w:r>
      <w:r w:rsidRPr="00863AF9">
        <w:rPr>
          <w:szCs w:val="20"/>
        </w:rPr>
        <w:t xml:space="preserve">) </w:t>
      </w:r>
      <w:r w:rsidRPr="00945C94">
        <w:t>Both echo</w:t>
      </w:r>
      <w:r w:rsidRPr="00863AF9">
        <w:t xml:space="preserve"> </w:t>
      </w:r>
      <w:r>
        <w:t>“</w:t>
      </w:r>
      <w:r w:rsidRPr="00945C94">
        <w:t xml:space="preserve">Old Testament patriarchal stories </w:t>
      </w:r>
      <w:r w:rsidRPr="00863AF9">
        <w:t>. . .</w:t>
      </w:r>
      <w:r>
        <w:t>”</w:t>
      </w:r>
      <w:r w:rsidRPr="00863AF9">
        <w:t xml:space="preserve"> (</w:t>
      </w:r>
      <w:proofErr w:type="spellStart"/>
      <w:r w:rsidRPr="00945C94">
        <w:rPr>
          <w:szCs w:val="20"/>
        </w:rPr>
        <w:t>CCA</w:t>
      </w:r>
      <w:proofErr w:type="spellEnd"/>
      <w:r w:rsidRPr="00945C94">
        <w:rPr>
          <w:szCs w:val="20"/>
        </w:rPr>
        <w:t xml:space="preserve"> 40</w:t>
      </w:r>
      <w:r w:rsidRPr="00863AF9">
        <w:rPr>
          <w:szCs w:val="20"/>
        </w:rPr>
        <w:t>)</w:t>
      </w:r>
    </w:p>
    <w:p w14:paraId="1A8296D8" w14:textId="77777777" w:rsidR="006721DA" w:rsidRPr="00945C94" w:rsidRDefault="006721DA" w:rsidP="007F2A57">
      <w:pPr>
        <w:numPr>
          <w:ilvl w:val="4"/>
          <w:numId w:val="16"/>
        </w:numPr>
      </w:pPr>
      <w:r>
        <w:t>“</w:t>
      </w:r>
      <w:r w:rsidRPr="00863AF9">
        <w:t xml:space="preserve">. . . </w:t>
      </w:r>
      <w:r w:rsidRPr="00945C94">
        <w:t>all the history of Israel</w:t>
      </w:r>
      <w:r w:rsidRPr="00863AF9">
        <w:t xml:space="preserve"> [</w:t>
      </w:r>
      <w:r w:rsidRPr="00945C94">
        <w:t>is</w:t>
      </w:r>
      <w:r w:rsidRPr="00863AF9">
        <w:t xml:space="preserve">] </w:t>
      </w:r>
      <w:r w:rsidRPr="00945C94">
        <w:t>allusively described beneath the surface of the birth stories</w:t>
      </w:r>
      <w:r w:rsidRPr="00863AF9">
        <w:t>.</w:t>
      </w:r>
      <w:r>
        <w:t>”</w:t>
      </w:r>
      <w:r w:rsidRPr="00863AF9">
        <w:t xml:space="preserve"> (</w:t>
      </w:r>
      <w:proofErr w:type="spellStart"/>
      <w:r w:rsidRPr="00945C94">
        <w:rPr>
          <w:szCs w:val="20"/>
        </w:rPr>
        <w:t>CCA</w:t>
      </w:r>
      <w:proofErr w:type="spellEnd"/>
      <w:r w:rsidRPr="00945C94">
        <w:rPr>
          <w:szCs w:val="20"/>
        </w:rPr>
        <w:t xml:space="preserve"> 14</w:t>
      </w:r>
      <w:r w:rsidRPr="00863AF9">
        <w:rPr>
          <w:szCs w:val="20"/>
        </w:rPr>
        <w:t>)</w:t>
      </w:r>
    </w:p>
    <w:p w14:paraId="1EE18BAD" w14:textId="77777777" w:rsidR="006721DA" w:rsidRPr="00945C94" w:rsidRDefault="006721DA" w:rsidP="007F2A57">
      <w:pPr>
        <w:numPr>
          <w:ilvl w:val="1"/>
          <w:numId w:val="16"/>
        </w:numPr>
      </w:pPr>
      <w:r w:rsidRPr="00945C94">
        <w:lastRenderedPageBreak/>
        <w:t>discrepancies</w:t>
      </w:r>
    </w:p>
    <w:p w14:paraId="4DB82FF5" w14:textId="77777777" w:rsidR="006721DA" w:rsidRPr="00945C94" w:rsidRDefault="006721DA" w:rsidP="007F2A57">
      <w:pPr>
        <w:numPr>
          <w:ilvl w:val="2"/>
          <w:numId w:val="16"/>
        </w:numPr>
      </w:pPr>
      <w:r w:rsidRPr="00945C94">
        <w:t>Matthew</w:t>
      </w:r>
      <w:r w:rsidRPr="00863AF9">
        <w:t xml:space="preserve">: </w:t>
      </w:r>
      <w:r w:rsidRPr="00945C94">
        <w:t>Mary and Joseph</w:t>
      </w:r>
      <w:r>
        <w:t>’</w:t>
      </w:r>
      <w:r w:rsidRPr="00945C94">
        <w:t>s home is Bethlehem</w:t>
      </w:r>
      <w:r w:rsidRPr="00863AF9">
        <w:t xml:space="preserve"> (</w:t>
      </w:r>
      <w:r w:rsidRPr="00945C94">
        <w:t>2</w:t>
      </w:r>
      <w:r w:rsidRPr="00863AF9">
        <w:t>:</w:t>
      </w:r>
      <w:r w:rsidRPr="00945C94">
        <w:t>11</w:t>
      </w:r>
      <w:r w:rsidRPr="00863AF9">
        <w:t xml:space="preserve">); </w:t>
      </w:r>
      <w:r w:rsidRPr="00945C94">
        <w:t>they went to Nazareth after Egypt because Herod</w:t>
      </w:r>
      <w:r>
        <w:t>’</w:t>
      </w:r>
      <w:r w:rsidRPr="00945C94">
        <w:t>s son Archelaus scared them</w:t>
      </w:r>
      <w:r w:rsidRPr="00863AF9">
        <w:t xml:space="preserve">. </w:t>
      </w:r>
      <w:r w:rsidRPr="00945C94">
        <w:t>Luke</w:t>
      </w:r>
      <w:r w:rsidRPr="00863AF9">
        <w:t xml:space="preserve">: </w:t>
      </w:r>
      <w:r w:rsidRPr="00945C94">
        <w:t>home is Nazareth</w:t>
      </w:r>
      <w:r w:rsidRPr="00863AF9">
        <w:t>. (</w:t>
      </w:r>
      <w:r w:rsidRPr="00945C94">
        <w:rPr>
          <w:szCs w:val="20"/>
        </w:rPr>
        <w:t>ACC 4 n</w:t>
      </w:r>
      <w:r w:rsidRPr="00863AF9">
        <w:rPr>
          <w:szCs w:val="20"/>
        </w:rPr>
        <w:t xml:space="preserve">. </w:t>
      </w:r>
      <w:r w:rsidRPr="00945C94">
        <w:rPr>
          <w:szCs w:val="20"/>
        </w:rPr>
        <w:t>7</w:t>
      </w:r>
      <w:r w:rsidRPr="00863AF9">
        <w:rPr>
          <w:szCs w:val="20"/>
        </w:rPr>
        <w:t xml:space="preserve">) </w:t>
      </w:r>
      <w:r w:rsidRPr="00945C94">
        <w:t>No room in the inn implies</w:t>
      </w:r>
      <w:r w:rsidRPr="00863AF9">
        <w:t xml:space="preserve"> </w:t>
      </w:r>
      <w:r>
        <w:t>“</w:t>
      </w:r>
      <w:r w:rsidRPr="00945C94">
        <w:t>no house of their own in Bethlehem</w:t>
      </w:r>
      <w:r w:rsidRPr="00863AF9">
        <w:t>.</w:t>
      </w:r>
      <w:r>
        <w:t>”</w:t>
      </w:r>
      <w:r w:rsidRPr="00863AF9">
        <w:t xml:space="preserve"> (</w:t>
      </w:r>
      <w:proofErr w:type="spellStart"/>
      <w:r w:rsidRPr="00945C94">
        <w:rPr>
          <w:szCs w:val="20"/>
        </w:rPr>
        <w:t>CCA</w:t>
      </w:r>
      <w:proofErr w:type="spellEnd"/>
      <w:r w:rsidRPr="00945C94">
        <w:rPr>
          <w:szCs w:val="20"/>
        </w:rPr>
        <w:t xml:space="preserve"> 8</w:t>
      </w:r>
      <w:r w:rsidRPr="00863AF9">
        <w:rPr>
          <w:szCs w:val="20"/>
        </w:rPr>
        <w:t>)</w:t>
      </w:r>
    </w:p>
    <w:p w14:paraId="2E14A81E" w14:textId="77777777" w:rsidR="006721DA" w:rsidRPr="00945C94" w:rsidRDefault="006721DA" w:rsidP="007F2A57">
      <w:pPr>
        <w:numPr>
          <w:ilvl w:val="2"/>
          <w:numId w:val="16"/>
        </w:numPr>
      </w:pPr>
      <w:r w:rsidRPr="00945C94">
        <w:t>After the birth</w:t>
      </w:r>
      <w:r w:rsidRPr="00863AF9">
        <w:t xml:space="preserve">, </w:t>
      </w:r>
      <w:r w:rsidRPr="00945C94">
        <w:t>the family</w:t>
      </w:r>
      <w:r w:rsidRPr="00863AF9">
        <w:t xml:space="preserve">: </w:t>
      </w:r>
      <w:r w:rsidRPr="00945C94">
        <w:t>flees to Egypt</w:t>
      </w:r>
      <w:r w:rsidRPr="00863AF9">
        <w:t xml:space="preserve"> (</w:t>
      </w:r>
      <w:r w:rsidRPr="00945C94">
        <w:t>Matt 2</w:t>
      </w:r>
      <w:r w:rsidRPr="00863AF9">
        <w:t>:</w:t>
      </w:r>
      <w:r w:rsidRPr="00945C94">
        <w:t>13-18</w:t>
      </w:r>
      <w:r w:rsidRPr="00863AF9">
        <w:t xml:space="preserve">) </w:t>
      </w:r>
      <w:r w:rsidRPr="00945C94">
        <w:t>or</w:t>
      </w:r>
      <w:r w:rsidRPr="00863AF9">
        <w:t xml:space="preserve">: </w:t>
      </w:r>
      <w:r w:rsidRPr="00945C94">
        <w:t>peacefully presents Jesus in the temple</w:t>
      </w:r>
      <w:r w:rsidRPr="00863AF9">
        <w:t xml:space="preserve"> (</w:t>
      </w:r>
      <w:r w:rsidRPr="00945C94">
        <w:t>Luke 2</w:t>
      </w:r>
      <w:r w:rsidRPr="00863AF9">
        <w:t>:</w:t>
      </w:r>
      <w:r w:rsidRPr="00945C94">
        <w:t>22-40</w:t>
      </w:r>
      <w:r w:rsidRPr="00863AF9">
        <w:t>). (</w:t>
      </w:r>
      <w:r w:rsidRPr="00945C94">
        <w:rPr>
          <w:szCs w:val="20"/>
        </w:rPr>
        <w:t>ACC 26 and n</w:t>
      </w:r>
      <w:r w:rsidRPr="00863AF9">
        <w:rPr>
          <w:szCs w:val="20"/>
        </w:rPr>
        <w:t xml:space="preserve">. </w:t>
      </w:r>
      <w:r w:rsidRPr="00945C94">
        <w:rPr>
          <w:szCs w:val="20"/>
        </w:rPr>
        <w:t>40</w:t>
      </w:r>
      <w:r w:rsidRPr="00863AF9">
        <w:rPr>
          <w:szCs w:val="20"/>
        </w:rPr>
        <w:t>)</w:t>
      </w:r>
    </w:p>
    <w:p w14:paraId="69823FC4" w14:textId="77777777" w:rsidR="006721DA" w:rsidRPr="00945C94" w:rsidRDefault="006721DA" w:rsidP="007F2A57">
      <w:pPr>
        <w:numPr>
          <w:ilvl w:val="1"/>
          <w:numId w:val="16"/>
        </w:numPr>
      </w:pPr>
      <w:r w:rsidRPr="00945C94">
        <w:t>The</w:t>
      </w:r>
      <w:r w:rsidRPr="00863AF9">
        <w:t xml:space="preserve"> </w:t>
      </w:r>
      <w:r>
        <w:t>“</w:t>
      </w:r>
      <w:r w:rsidRPr="00945C94">
        <w:t>backwards-growth</w:t>
      </w:r>
      <w:r>
        <w:t>”</w:t>
      </w:r>
      <w:r w:rsidRPr="00863AF9">
        <w:t xml:space="preserve"> </w:t>
      </w:r>
      <w:r w:rsidRPr="00945C94">
        <w:t>of the</w:t>
      </w:r>
      <w:r w:rsidRPr="00863AF9">
        <w:t xml:space="preserve"> </w:t>
      </w:r>
      <w:r>
        <w:t>“</w:t>
      </w:r>
      <w:proofErr w:type="spellStart"/>
      <w:r w:rsidRPr="00945C94">
        <w:t>christological</w:t>
      </w:r>
      <w:proofErr w:type="spellEnd"/>
      <w:r w:rsidRPr="00945C94">
        <w:t xml:space="preserve"> moment</w:t>
      </w:r>
      <w:r w:rsidRPr="00863AF9">
        <w:t>,</w:t>
      </w:r>
      <w:r>
        <w:t>”</w:t>
      </w:r>
      <w:r w:rsidRPr="00863AF9">
        <w:t xml:space="preserve"> </w:t>
      </w:r>
      <w:r>
        <w:t>“</w:t>
      </w:r>
      <w:r w:rsidRPr="00945C94">
        <w:t>the moment when God revealed who Jesus was</w:t>
      </w:r>
      <w:r w:rsidRPr="00863AF9">
        <w:t>.</w:t>
      </w:r>
      <w:r>
        <w:t>”</w:t>
      </w:r>
      <w:r w:rsidRPr="00863AF9">
        <w:t xml:space="preserve"> (</w:t>
      </w:r>
      <w:r w:rsidRPr="00945C94">
        <w:rPr>
          <w:szCs w:val="20"/>
        </w:rPr>
        <w:t>ACC 6</w:t>
      </w:r>
      <w:r w:rsidRPr="00863AF9">
        <w:rPr>
          <w:szCs w:val="20"/>
        </w:rPr>
        <w:t>)</w:t>
      </w:r>
    </w:p>
    <w:p w14:paraId="44D53D3C" w14:textId="77777777" w:rsidR="006721DA" w:rsidRPr="00945C94" w:rsidRDefault="006721DA" w:rsidP="007F2A57">
      <w:pPr>
        <w:numPr>
          <w:ilvl w:val="2"/>
          <w:numId w:val="16"/>
        </w:numPr>
      </w:pPr>
      <w:r w:rsidRPr="00945C94">
        <w:t>Brown</w:t>
      </w:r>
      <w:r w:rsidRPr="00863AF9">
        <w:t xml:space="preserve">: </w:t>
      </w:r>
      <w:r w:rsidRPr="00945C94">
        <w:t>Christian understanding developed</w:t>
      </w:r>
      <w:r w:rsidRPr="00863AF9">
        <w:t xml:space="preserve"> </w:t>
      </w:r>
      <w:r>
        <w:t>“</w:t>
      </w:r>
      <w:r w:rsidRPr="00945C94">
        <w:t>of a reality already there</w:t>
      </w:r>
      <w:r w:rsidRPr="00863AF9">
        <w:t>.</w:t>
      </w:r>
      <w:r>
        <w:t>”</w:t>
      </w:r>
      <w:r w:rsidRPr="00863AF9">
        <w:t xml:space="preserve"> </w:t>
      </w:r>
      <w:r w:rsidRPr="00945C94">
        <w:t>Liberals</w:t>
      </w:r>
      <w:r w:rsidRPr="00863AF9">
        <w:t xml:space="preserve">: </w:t>
      </w:r>
      <w:r w:rsidRPr="00945C94">
        <w:t xml:space="preserve">Christians created </w:t>
      </w:r>
      <w:proofErr w:type="spellStart"/>
      <w:r w:rsidRPr="00945C94">
        <w:t>christology</w:t>
      </w:r>
      <w:proofErr w:type="spellEnd"/>
      <w:r w:rsidRPr="00945C94">
        <w:t xml:space="preserve"> </w:t>
      </w:r>
      <w:r w:rsidRPr="00945C94">
        <w:rPr>
          <w:i/>
        </w:rPr>
        <w:t>ex nihilo</w:t>
      </w:r>
      <w:r w:rsidRPr="00863AF9">
        <w:t>. (</w:t>
      </w:r>
      <w:r w:rsidRPr="00945C94">
        <w:rPr>
          <w:szCs w:val="20"/>
        </w:rPr>
        <w:t>ACC 7-8 n</w:t>
      </w:r>
      <w:r w:rsidRPr="00863AF9">
        <w:rPr>
          <w:szCs w:val="20"/>
        </w:rPr>
        <w:t xml:space="preserve">. </w:t>
      </w:r>
      <w:r w:rsidRPr="00945C94">
        <w:rPr>
          <w:szCs w:val="20"/>
        </w:rPr>
        <w:t>13</w:t>
      </w:r>
      <w:r w:rsidRPr="00863AF9">
        <w:rPr>
          <w:szCs w:val="20"/>
        </w:rPr>
        <w:t>)</w:t>
      </w:r>
    </w:p>
    <w:p w14:paraId="439B0A60" w14:textId="77777777" w:rsidR="006721DA" w:rsidRPr="00945C94" w:rsidRDefault="006721DA" w:rsidP="007F2A57">
      <w:pPr>
        <w:numPr>
          <w:ilvl w:val="2"/>
          <w:numId w:val="16"/>
        </w:numPr>
      </w:pPr>
      <w:r w:rsidRPr="00945C94">
        <w:t xml:space="preserve">at </w:t>
      </w:r>
      <w:proofErr w:type="spellStart"/>
      <w:r w:rsidRPr="00945C94">
        <w:t>parousia</w:t>
      </w:r>
      <w:proofErr w:type="spellEnd"/>
      <w:r w:rsidRPr="00863AF9">
        <w:t>. (</w:t>
      </w:r>
      <w:proofErr w:type="spellStart"/>
      <w:r w:rsidRPr="00945C94">
        <w:rPr>
          <w:szCs w:val="20"/>
        </w:rPr>
        <w:t>CCA</w:t>
      </w:r>
      <w:proofErr w:type="spellEnd"/>
      <w:r w:rsidRPr="00945C94">
        <w:rPr>
          <w:szCs w:val="20"/>
        </w:rPr>
        <w:t xml:space="preserve"> 64</w:t>
      </w:r>
      <w:r w:rsidRPr="00863AF9">
        <w:rPr>
          <w:szCs w:val="20"/>
        </w:rPr>
        <w:t>)</w:t>
      </w:r>
    </w:p>
    <w:p w14:paraId="2DE9EE13" w14:textId="77777777" w:rsidR="006721DA" w:rsidRPr="00945C94" w:rsidRDefault="006721DA" w:rsidP="007F2A57">
      <w:pPr>
        <w:numPr>
          <w:ilvl w:val="2"/>
          <w:numId w:val="16"/>
        </w:numPr>
      </w:pPr>
      <w:r w:rsidRPr="00945C94">
        <w:t>at resurrection-exaltation</w:t>
      </w:r>
    </w:p>
    <w:p w14:paraId="025F29A5" w14:textId="77777777" w:rsidR="006721DA" w:rsidRPr="00945C94" w:rsidRDefault="006721DA" w:rsidP="007F2A57">
      <w:pPr>
        <w:numPr>
          <w:ilvl w:val="3"/>
          <w:numId w:val="16"/>
        </w:numPr>
      </w:pPr>
      <w:r w:rsidRPr="00945C94">
        <w:t>The canticles</w:t>
      </w:r>
      <w:r>
        <w:t>’</w:t>
      </w:r>
      <w:r w:rsidRPr="00863AF9">
        <w:t xml:space="preserve"> </w:t>
      </w:r>
      <w:r>
        <w:t>“</w:t>
      </w:r>
      <w:proofErr w:type="spellStart"/>
      <w:r w:rsidRPr="00945C94">
        <w:t>christology</w:t>
      </w:r>
      <w:proofErr w:type="spellEnd"/>
      <w:r w:rsidRPr="00945C94">
        <w:t xml:space="preserve"> is phrased entirely in Old Testament language </w:t>
      </w:r>
      <w:r w:rsidRPr="00863AF9">
        <w:t>. . .</w:t>
      </w:r>
      <w:r>
        <w:t>”</w:t>
      </w:r>
      <w:r w:rsidRPr="00863AF9">
        <w:t xml:space="preserve"> (</w:t>
      </w:r>
      <w:proofErr w:type="spellStart"/>
      <w:r w:rsidRPr="00945C94">
        <w:rPr>
          <w:szCs w:val="20"/>
        </w:rPr>
        <w:t>CCA</w:t>
      </w:r>
      <w:proofErr w:type="spellEnd"/>
      <w:r w:rsidRPr="00945C94">
        <w:rPr>
          <w:szCs w:val="20"/>
        </w:rPr>
        <w:t xml:space="preserve"> 53 n</w:t>
      </w:r>
      <w:r w:rsidRPr="00863AF9">
        <w:rPr>
          <w:szCs w:val="20"/>
        </w:rPr>
        <w:t xml:space="preserve">. </w:t>
      </w:r>
      <w:r w:rsidRPr="00945C94">
        <w:rPr>
          <w:szCs w:val="20"/>
        </w:rPr>
        <w:t>21</w:t>
      </w:r>
      <w:r w:rsidRPr="00863AF9">
        <w:rPr>
          <w:szCs w:val="20"/>
        </w:rPr>
        <w:t xml:space="preserve">) </w:t>
      </w:r>
      <w:r w:rsidRPr="00945C94">
        <w:t>Thus</w:t>
      </w:r>
      <w:r w:rsidRPr="00863AF9">
        <w:t xml:space="preserve">, </w:t>
      </w:r>
      <w:r w:rsidRPr="00945C94">
        <w:t>the</w:t>
      </w:r>
      <w:r w:rsidRPr="00863AF9">
        <w:t xml:space="preserve"> </w:t>
      </w:r>
      <w:r>
        <w:t>“</w:t>
      </w:r>
      <w:r w:rsidRPr="00945C94">
        <w:t>canticles could refer to the work of Jesus at any time in his career</w:t>
      </w:r>
      <w:r w:rsidRPr="00863AF9">
        <w:t>. (</w:t>
      </w:r>
      <w:r w:rsidRPr="00945C94">
        <w:t>Indeed</w:t>
      </w:r>
      <w:r w:rsidRPr="00863AF9">
        <w:t xml:space="preserve">, </w:t>
      </w:r>
      <w:r w:rsidRPr="00945C94">
        <w:t xml:space="preserve">the reference to an accomplished salvation may once have been directed to the cross and resurrection </w:t>
      </w:r>
      <w:r w:rsidRPr="00863AF9">
        <w:t>. . .)</w:t>
      </w:r>
      <w:r>
        <w:t>”</w:t>
      </w:r>
      <w:r w:rsidRPr="00863AF9">
        <w:t xml:space="preserve"> (</w:t>
      </w:r>
      <w:r w:rsidRPr="00945C94">
        <w:rPr>
          <w:szCs w:val="20"/>
        </w:rPr>
        <w:t>ACC 32</w:t>
      </w:r>
      <w:r w:rsidRPr="00863AF9">
        <w:rPr>
          <w:szCs w:val="20"/>
        </w:rPr>
        <w:t>)</w:t>
      </w:r>
    </w:p>
    <w:p w14:paraId="17CD5125" w14:textId="77777777" w:rsidR="006721DA" w:rsidRPr="00945C94" w:rsidRDefault="006721DA" w:rsidP="007F2A57">
      <w:pPr>
        <w:numPr>
          <w:ilvl w:val="3"/>
          <w:numId w:val="16"/>
        </w:numPr>
      </w:pPr>
      <w:r w:rsidRPr="00945C94">
        <w:t>in the ancient preaching</w:t>
      </w:r>
      <w:r w:rsidRPr="00863AF9">
        <w:t xml:space="preserve">: </w:t>
      </w:r>
      <w:r w:rsidRPr="00945C94">
        <w:t>Acts 2</w:t>
      </w:r>
      <w:r w:rsidRPr="00863AF9">
        <w:t>:</w:t>
      </w:r>
      <w:r w:rsidRPr="00945C94">
        <w:t>32</w:t>
      </w:r>
      <w:r w:rsidRPr="00863AF9">
        <w:t xml:space="preserve">, </w:t>
      </w:r>
      <w:r w:rsidRPr="00945C94">
        <w:t>36</w:t>
      </w:r>
      <w:r w:rsidRPr="00863AF9">
        <w:t xml:space="preserve">; </w:t>
      </w:r>
      <w:r w:rsidRPr="00945C94">
        <w:t>5</w:t>
      </w:r>
      <w:r w:rsidRPr="00863AF9">
        <w:t>:</w:t>
      </w:r>
      <w:r w:rsidRPr="00945C94">
        <w:t>31</w:t>
      </w:r>
      <w:r w:rsidRPr="00863AF9">
        <w:t xml:space="preserve">; </w:t>
      </w:r>
      <w:r w:rsidRPr="00945C94">
        <w:t>13</w:t>
      </w:r>
      <w:r w:rsidRPr="00863AF9">
        <w:t>:</w:t>
      </w:r>
      <w:r w:rsidRPr="00945C94">
        <w:t>33</w:t>
      </w:r>
      <w:r w:rsidRPr="00863AF9">
        <w:t xml:space="preserve">; </w:t>
      </w:r>
      <w:r w:rsidRPr="00945C94">
        <w:t>Rom 1</w:t>
      </w:r>
      <w:r w:rsidRPr="00863AF9">
        <w:t>:</w:t>
      </w:r>
      <w:r w:rsidRPr="00945C94">
        <w:t>4</w:t>
      </w:r>
      <w:r w:rsidRPr="00863AF9">
        <w:t>). (</w:t>
      </w:r>
      <w:r w:rsidRPr="00945C94">
        <w:rPr>
          <w:szCs w:val="20"/>
        </w:rPr>
        <w:t>ACC 6-7</w:t>
      </w:r>
      <w:r w:rsidRPr="00863AF9">
        <w:rPr>
          <w:szCs w:val="20"/>
        </w:rPr>
        <w:t>)</w:t>
      </w:r>
    </w:p>
    <w:p w14:paraId="3AAEC6BF" w14:textId="77777777" w:rsidR="006721DA" w:rsidRPr="00945C94" w:rsidRDefault="006721DA" w:rsidP="007F2A57">
      <w:pPr>
        <w:numPr>
          <w:ilvl w:val="3"/>
          <w:numId w:val="16"/>
        </w:numPr>
      </w:pPr>
      <w:r w:rsidRPr="00945C94">
        <w:t>Rom 1</w:t>
      </w:r>
      <w:r w:rsidRPr="00863AF9">
        <w:t>:</w:t>
      </w:r>
      <w:r w:rsidRPr="00945C94">
        <w:t>3-4</w:t>
      </w:r>
      <w:r w:rsidRPr="00863AF9">
        <w:t xml:space="preserve">: </w:t>
      </w:r>
      <w:r>
        <w:t>“</w:t>
      </w:r>
      <w:r w:rsidRPr="00945C94">
        <w:t>descended from David according to the flesh</w:t>
      </w:r>
      <w:r w:rsidRPr="00863AF9">
        <w:t xml:space="preserve"> [</w:t>
      </w:r>
      <w:r w:rsidRPr="00945C94">
        <w:t>4</w:t>
      </w:r>
      <w:r w:rsidRPr="00863AF9">
        <w:t xml:space="preserve">] </w:t>
      </w:r>
      <w:r w:rsidRPr="00945C94">
        <w:t xml:space="preserve">and </w:t>
      </w:r>
      <w:r w:rsidRPr="00945C94">
        <w:rPr>
          <w:i/>
        </w:rPr>
        <w:t>designated Son</w:t>
      </w:r>
      <w:r w:rsidRPr="00945C94">
        <w:t xml:space="preserve"> of God in </w:t>
      </w:r>
      <w:r w:rsidRPr="00945C94">
        <w:rPr>
          <w:i/>
        </w:rPr>
        <w:t>power</w:t>
      </w:r>
      <w:r w:rsidRPr="00945C94">
        <w:t xml:space="preserve"> according to the </w:t>
      </w:r>
      <w:r w:rsidRPr="00945C94">
        <w:rPr>
          <w:i/>
        </w:rPr>
        <w:t>Spirit</w:t>
      </w:r>
      <w:r w:rsidRPr="00945C94">
        <w:t xml:space="preserve"> by his resurrection </w:t>
      </w:r>
      <w:r w:rsidRPr="00863AF9">
        <w:t>. . .</w:t>
      </w:r>
      <w:r>
        <w:t>”</w:t>
      </w:r>
      <w:r w:rsidRPr="00863AF9">
        <w:t xml:space="preserve"> </w:t>
      </w:r>
      <w:r w:rsidRPr="00945C94">
        <w:t>Note</w:t>
      </w:r>
      <w:r w:rsidRPr="00863AF9">
        <w:t xml:space="preserve"> </w:t>
      </w:r>
      <w:r>
        <w:t>“</w:t>
      </w:r>
      <w:r w:rsidRPr="00945C94">
        <w:t xml:space="preserve">the same twofold identity found in the two Infancy Narratives </w:t>
      </w:r>
      <w:r w:rsidRPr="00863AF9">
        <w:t>. . .</w:t>
      </w:r>
      <w:r>
        <w:t>”</w:t>
      </w:r>
      <w:r w:rsidRPr="00863AF9">
        <w:t xml:space="preserve"> (</w:t>
      </w:r>
      <w:proofErr w:type="spellStart"/>
      <w:r w:rsidRPr="00945C94">
        <w:rPr>
          <w:szCs w:val="20"/>
        </w:rPr>
        <w:t>CCA</w:t>
      </w:r>
      <w:proofErr w:type="spellEnd"/>
      <w:r w:rsidRPr="00945C94">
        <w:rPr>
          <w:szCs w:val="20"/>
        </w:rPr>
        <w:t xml:space="preserve"> 10</w:t>
      </w:r>
      <w:r w:rsidRPr="00863AF9">
        <w:rPr>
          <w:szCs w:val="20"/>
        </w:rPr>
        <w:t>)</w:t>
      </w:r>
    </w:p>
    <w:p w14:paraId="5E0B50BF" w14:textId="77777777" w:rsidR="006721DA" w:rsidRPr="00945C94" w:rsidRDefault="006721DA" w:rsidP="007F2A57">
      <w:pPr>
        <w:numPr>
          <w:ilvl w:val="3"/>
          <w:numId w:val="16"/>
        </w:numPr>
      </w:pPr>
      <w:r>
        <w:t>“</w:t>
      </w:r>
      <w:r w:rsidRPr="00945C94">
        <w:t>As more attention was focused on Jesus</w:t>
      </w:r>
      <w:r>
        <w:t>’</w:t>
      </w:r>
      <w:r w:rsidRPr="00863AF9">
        <w:t xml:space="preserve"> </w:t>
      </w:r>
      <w:r w:rsidRPr="00945C94">
        <w:t xml:space="preserve">ministry </w:t>
      </w:r>
      <w:r w:rsidRPr="00863AF9">
        <w:t xml:space="preserve">. . ., </w:t>
      </w:r>
      <w:r w:rsidRPr="00945C94">
        <w:t xml:space="preserve">resurrection as the moment </w:t>
      </w:r>
      <w:r w:rsidRPr="00863AF9">
        <w:t xml:space="preserve">. . . </w:t>
      </w:r>
      <w:r w:rsidRPr="00945C94">
        <w:t>did not do justice to the continuity between the Jesus of the ministry and the risen Lord</w:t>
      </w:r>
      <w:r w:rsidRPr="00863AF9">
        <w:t>.</w:t>
      </w:r>
      <w:r>
        <w:t>”</w:t>
      </w:r>
      <w:r w:rsidRPr="00863AF9">
        <w:t xml:space="preserve"> (</w:t>
      </w:r>
      <w:r w:rsidRPr="00945C94">
        <w:rPr>
          <w:szCs w:val="20"/>
        </w:rPr>
        <w:t>ACC 7</w:t>
      </w:r>
      <w:r w:rsidRPr="00863AF9">
        <w:rPr>
          <w:szCs w:val="20"/>
        </w:rPr>
        <w:t>)</w:t>
      </w:r>
    </w:p>
    <w:p w14:paraId="7325948A" w14:textId="77777777" w:rsidR="006721DA" w:rsidRPr="00945C94" w:rsidRDefault="006721DA" w:rsidP="007F2A57">
      <w:pPr>
        <w:numPr>
          <w:ilvl w:val="2"/>
          <w:numId w:val="16"/>
        </w:numPr>
      </w:pPr>
      <w:r w:rsidRPr="00945C94">
        <w:t>at baptism</w:t>
      </w:r>
    </w:p>
    <w:p w14:paraId="03C05438" w14:textId="77777777" w:rsidR="006721DA" w:rsidRPr="00945C94" w:rsidRDefault="006721DA" w:rsidP="007F2A57">
      <w:pPr>
        <w:numPr>
          <w:ilvl w:val="3"/>
          <w:numId w:val="16"/>
        </w:numPr>
      </w:pPr>
      <w:r w:rsidRPr="00945C94">
        <w:t>Mark 1</w:t>
      </w:r>
      <w:r w:rsidRPr="00863AF9">
        <w:t>:</w:t>
      </w:r>
      <w:r w:rsidRPr="00945C94">
        <w:t>10-11</w:t>
      </w:r>
      <w:r w:rsidRPr="00863AF9">
        <w:t xml:space="preserve"> (</w:t>
      </w:r>
      <w:r w:rsidRPr="00945C94">
        <w:t>= Rom 1</w:t>
      </w:r>
      <w:r w:rsidRPr="00863AF9">
        <w:t>:</w:t>
      </w:r>
      <w:r w:rsidRPr="00945C94">
        <w:t>3-4 in narrative form</w:t>
      </w:r>
      <w:r w:rsidRPr="00863AF9">
        <w:t xml:space="preserve">): </w:t>
      </w:r>
      <w:r>
        <w:t>“</w:t>
      </w:r>
      <w:r w:rsidRPr="00945C94">
        <w:t xml:space="preserve">he saw the heavens opened and the </w:t>
      </w:r>
      <w:r w:rsidRPr="00945C94">
        <w:rPr>
          <w:i/>
        </w:rPr>
        <w:t>Spirit</w:t>
      </w:r>
      <w:r w:rsidRPr="00945C94">
        <w:t xml:space="preserve"> descending upon him like a dove</w:t>
      </w:r>
      <w:r w:rsidRPr="00863AF9">
        <w:t xml:space="preserve"> [</w:t>
      </w:r>
      <w:r w:rsidRPr="00945C94">
        <w:t>11</w:t>
      </w:r>
      <w:r w:rsidRPr="00863AF9">
        <w:t xml:space="preserve">] </w:t>
      </w:r>
      <w:r w:rsidRPr="00945C94">
        <w:t>and a voice came from heaven</w:t>
      </w:r>
      <w:r w:rsidRPr="00863AF9">
        <w:t xml:space="preserve">, </w:t>
      </w:r>
      <w:r>
        <w:t>“</w:t>
      </w:r>
      <w:r w:rsidRPr="00945C94">
        <w:t xml:space="preserve">Thou art my beloved </w:t>
      </w:r>
      <w:r w:rsidRPr="00945C94">
        <w:rPr>
          <w:i/>
        </w:rPr>
        <w:t>Son</w:t>
      </w:r>
      <w:r w:rsidRPr="00863AF9">
        <w:t xml:space="preserve">; </w:t>
      </w:r>
      <w:r w:rsidRPr="00945C94">
        <w:t>with thee I am well pleased</w:t>
      </w:r>
      <w:r w:rsidRPr="00863AF9">
        <w:t>.</w:t>
      </w:r>
      <w:r>
        <w:t>”“</w:t>
      </w:r>
      <w:r w:rsidRPr="00863AF9">
        <w:t xml:space="preserve"> </w:t>
      </w:r>
      <w:r w:rsidRPr="00945C94">
        <w:t xml:space="preserve">Whole scene = </w:t>
      </w:r>
      <w:r w:rsidRPr="00945C94">
        <w:rPr>
          <w:i/>
        </w:rPr>
        <w:t>power</w:t>
      </w:r>
      <w:r w:rsidRPr="00863AF9">
        <w:t>. (</w:t>
      </w:r>
      <w:r w:rsidRPr="00945C94">
        <w:rPr>
          <w:szCs w:val="20"/>
        </w:rPr>
        <w:t>ACC 7 n</w:t>
      </w:r>
      <w:r w:rsidRPr="00863AF9">
        <w:rPr>
          <w:szCs w:val="20"/>
        </w:rPr>
        <w:t xml:space="preserve">. </w:t>
      </w:r>
      <w:r w:rsidRPr="00945C94">
        <w:rPr>
          <w:szCs w:val="20"/>
        </w:rPr>
        <w:t>12</w:t>
      </w:r>
      <w:r w:rsidRPr="00863AF9">
        <w:rPr>
          <w:szCs w:val="20"/>
        </w:rPr>
        <w:t>)</w:t>
      </w:r>
    </w:p>
    <w:p w14:paraId="046B92FB" w14:textId="77777777" w:rsidR="006721DA" w:rsidRPr="00945C94" w:rsidRDefault="006721DA" w:rsidP="007F2A57">
      <w:pPr>
        <w:numPr>
          <w:ilvl w:val="3"/>
          <w:numId w:val="16"/>
        </w:numPr>
      </w:pPr>
      <w:r w:rsidRPr="00945C94">
        <w:t>Luke 3</w:t>
      </w:r>
      <w:r w:rsidRPr="00863AF9">
        <w:t>:</w:t>
      </w:r>
      <w:r w:rsidRPr="00945C94">
        <w:t>21-38 echoes Mark</w:t>
      </w:r>
      <w:r>
        <w:t>’</w:t>
      </w:r>
      <w:r w:rsidRPr="00945C94">
        <w:t>s solution</w:t>
      </w:r>
      <w:r w:rsidRPr="00863AF9">
        <w:t xml:space="preserve">: </w:t>
      </w:r>
      <w:r w:rsidRPr="00945C94">
        <w:t>the voice proves Jesus is Son of God</w:t>
      </w:r>
      <w:r w:rsidRPr="00863AF9">
        <w:t xml:space="preserve">, </w:t>
      </w:r>
      <w:r w:rsidRPr="00945C94">
        <w:t>and the genealogy proves Jesus is son of David</w:t>
      </w:r>
      <w:r w:rsidRPr="00863AF9">
        <w:t>. (</w:t>
      </w:r>
      <w:proofErr w:type="spellStart"/>
      <w:r w:rsidRPr="00945C94">
        <w:rPr>
          <w:szCs w:val="20"/>
        </w:rPr>
        <w:t>CCA</w:t>
      </w:r>
      <w:proofErr w:type="spellEnd"/>
      <w:r w:rsidRPr="00945C94">
        <w:rPr>
          <w:szCs w:val="20"/>
        </w:rPr>
        <w:t xml:space="preserve"> 10</w:t>
      </w:r>
      <w:r w:rsidRPr="00863AF9">
        <w:rPr>
          <w:szCs w:val="20"/>
        </w:rPr>
        <w:t>)</w:t>
      </w:r>
    </w:p>
    <w:p w14:paraId="2DF26839" w14:textId="77777777" w:rsidR="006721DA" w:rsidRPr="00945C94" w:rsidRDefault="006721DA" w:rsidP="007F2A57">
      <w:pPr>
        <w:numPr>
          <w:ilvl w:val="3"/>
          <w:numId w:val="16"/>
        </w:numPr>
      </w:pPr>
      <w:r w:rsidRPr="00945C94">
        <w:t>But this still suggests that at baptism</w:t>
      </w:r>
      <w:r w:rsidRPr="00863AF9">
        <w:t xml:space="preserve"> </w:t>
      </w:r>
      <w:r>
        <w:t>“</w:t>
      </w:r>
      <w:r w:rsidRPr="00945C94">
        <w:t>Jesus became God</w:t>
      </w:r>
      <w:r>
        <w:t>’</w:t>
      </w:r>
      <w:r w:rsidRPr="00945C94">
        <w:t>s son</w:t>
      </w:r>
      <w:r w:rsidRPr="00863AF9">
        <w:t>.</w:t>
      </w:r>
      <w:r>
        <w:t>”</w:t>
      </w:r>
      <w:r w:rsidRPr="00863AF9">
        <w:t xml:space="preserve"> (</w:t>
      </w:r>
      <w:r w:rsidRPr="00945C94">
        <w:rPr>
          <w:szCs w:val="20"/>
        </w:rPr>
        <w:t>ACC 8</w:t>
      </w:r>
      <w:r w:rsidRPr="00863AF9">
        <w:rPr>
          <w:szCs w:val="20"/>
        </w:rPr>
        <w:t>)</w:t>
      </w:r>
    </w:p>
    <w:p w14:paraId="47951FA9" w14:textId="77777777" w:rsidR="006721DA" w:rsidRPr="00945C94" w:rsidRDefault="006721DA" w:rsidP="007F2A57">
      <w:pPr>
        <w:numPr>
          <w:ilvl w:val="2"/>
          <w:numId w:val="16"/>
        </w:numPr>
      </w:pPr>
      <w:r w:rsidRPr="00945C94">
        <w:t>at age of reason</w:t>
      </w:r>
      <w:r w:rsidRPr="00863AF9">
        <w:t xml:space="preserve">: </w:t>
      </w:r>
      <w:r w:rsidRPr="00945C94">
        <w:t>The</w:t>
      </w:r>
      <w:r w:rsidRPr="00863AF9">
        <w:t xml:space="preserve"> </w:t>
      </w:r>
      <w:r>
        <w:t>“</w:t>
      </w:r>
      <w:r w:rsidRPr="00945C94">
        <w:t>hidden life</w:t>
      </w:r>
      <w:r>
        <w:t>”</w:t>
      </w:r>
      <w:r w:rsidRPr="00863AF9">
        <w:t xml:space="preserve"> </w:t>
      </w:r>
      <w:r w:rsidRPr="00945C94">
        <w:t>stories</w:t>
      </w:r>
      <w:r w:rsidRPr="00863AF9">
        <w:t xml:space="preserve"> </w:t>
      </w:r>
      <w:r>
        <w:t>“</w:t>
      </w:r>
      <w:r w:rsidRPr="00945C94">
        <w:t xml:space="preserve">are centered on the first moments of his rational life </w:t>
      </w:r>
      <w:r w:rsidRPr="00863AF9">
        <w:t>. . .</w:t>
      </w:r>
      <w:r>
        <w:t>”</w:t>
      </w:r>
      <w:r w:rsidRPr="00863AF9">
        <w:t xml:space="preserve"> (</w:t>
      </w:r>
      <w:r w:rsidRPr="00945C94">
        <w:rPr>
          <w:szCs w:val="20"/>
        </w:rPr>
        <w:t>ACC 40</w:t>
      </w:r>
      <w:r w:rsidRPr="00863AF9">
        <w:rPr>
          <w:szCs w:val="20"/>
        </w:rPr>
        <w:t xml:space="preserve">) </w:t>
      </w:r>
      <w:r w:rsidRPr="00945C94">
        <w:t>In</w:t>
      </w:r>
      <w:r w:rsidRPr="00863AF9">
        <w:t xml:space="preserve"> </w:t>
      </w:r>
      <w:r>
        <w:t>“</w:t>
      </w:r>
      <w:r w:rsidRPr="00945C94">
        <w:t xml:space="preserve">conception </w:t>
      </w:r>
      <w:proofErr w:type="spellStart"/>
      <w:r w:rsidRPr="00945C94">
        <w:t>christology</w:t>
      </w:r>
      <w:proofErr w:type="spellEnd"/>
      <w:r>
        <w:t>”</w:t>
      </w:r>
      <w:r w:rsidRPr="00863AF9">
        <w:t xml:space="preserve"> (</w:t>
      </w:r>
      <w:r w:rsidRPr="00945C94">
        <w:rPr>
          <w:szCs w:val="20"/>
        </w:rPr>
        <w:t>ACC 39</w:t>
      </w:r>
      <w:r w:rsidRPr="00863AF9">
        <w:rPr>
          <w:szCs w:val="20"/>
        </w:rPr>
        <w:t>)</w:t>
      </w:r>
      <w:r w:rsidRPr="00863AF9">
        <w:t xml:space="preserve">, </w:t>
      </w:r>
      <w:r w:rsidRPr="00945C94">
        <w:t>an angel must proclaim Jesus</w:t>
      </w:r>
      <w:r>
        <w:t>’</w:t>
      </w:r>
      <w:r w:rsidRPr="00863AF9">
        <w:t xml:space="preserve"> </w:t>
      </w:r>
      <w:r w:rsidRPr="00945C94">
        <w:t>identity</w:t>
      </w:r>
      <w:r w:rsidRPr="00863AF9">
        <w:t xml:space="preserve">; </w:t>
      </w:r>
      <w:r w:rsidRPr="00945C94">
        <w:t>in his youth</w:t>
      </w:r>
      <w:r w:rsidRPr="00863AF9">
        <w:t xml:space="preserve">, </w:t>
      </w:r>
      <w:r w:rsidRPr="00945C94">
        <w:t>Jesus himself can declare it</w:t>
      </w:r>
      <w:r w:rsidRPr="00863AF9">
        <w:t>. (</w:t>
      </w:r>
      <w:r w:rsidRPr="00945C94">
        <w:rPr>
          <w:szCs w:val="20"/>
        </w:rPr>
        <w:t>ACC 40</w:t>
      </w:r>
      <w:r w:rsidRPr="00863AF9">
        <w:rPr>
          <w:szCs w:val="20"/>
        </w:rPr>
        <w:t>)</w:t>
      </w:r>
    </w:p>
    <w:p w14:paraId="3EEC5EC7" w14:textId="77777777" w:rsidR="006721DA" w:rsidRPr="00945C94" w:rsidRDefault="006721DA" w:rsidP="007F2A57">
      <w:pPr>
        <w:numPr>
          <w:ilvl w:val="2"/>
          <w:numId w:val="16"/>
        </w:numPr>
      </w:pPr>
      <w:r w:rsidRPr="00945C94">
        <w:t>at birth</w:t>
      </w:r>
      <w:r w:rsidRPr="00863AF9">
        <w:t xml:space="preserve">: </w:t>
      </w:r>
      <w:r w:rsidRPr="00945C94">
        <w:t xml:space="preserve">conception </w:t>
      </w:r>
      <w:proofErr w:type="spellStart"/>
      <w:r w:rsidRPr="00945C94">
        <w:t>christology</w:t>
      </w:r>
      <w:proofErr w:type="spellEnd"/>
      <w:r w:rsidRPr="00863AF9">
        <w:t>.</w:t>
      </w:r>
    </w:p>
    <w:p w14:paraId="0CFCBD9B" w14:textId="77777777" w:rsidR="006721DA" w:rsidRPr="00945C94" w:rsidRDefault="006721DA" w:rsidP="007F2A57">
      <w:pPr>
        <w:numPr>
          <w:ilvl w:val="3"/>
          <w:numId w:val="16"/>
        </w:numPr>
      </w:pPr>
      <w:r w:rsidRPr="00945C94">
        <w:t>The infancy narratives ruled out adoptionism</w:t>
      </w:r>
      <w:r w:rsidRPr="00863AF9">
        <w:t>. (</w:t>
      </w:r>
      <w:r w:rsidRPr="00945C94">
        <w:rPr>
          <w:szCs w:val="20"/>
        </w:rPr>
        <w:t>ACC 8</w:t>
      </w:r>
      <w:r w:rsidRPr="00863AF9">
        <w:rPr>
          <w:szCs w:val="20"/>
        </w:rPr>
        <w:t>)</w:t>
      </w:r>
    </w:p>
    <w:p w14:paraId="57029775" w14:textId="77777777" w:rsidR="006721DA" w:rsidRPr="00945C94" w:rsidRDefault="006721DA" w:rsidP="007F2A57">
      <w:pPr>
        <w:numPr>
          <w:ilvl w:val="3"/>
          <w:numId w:val="16"/>
        </w:numPr>
      </w:pPr>
      <w:r w:rsidRPr="00945C94">
        <w:t>Luke 1</w:t>
      </w:r>
      <w:r w:rsidRPr="00863AF9">
        <w:t>:</w:t>
      </w:r>
      <w:r w:rsidRPr="00945C94">
        <w:t>35</w:t>
      </w:r>
      <w:r w:rsidRPr="00863AF9">
        <w:t xml:space="preserve">: </w:t>
      </w:r>
      <w:r>
        <w:t>“</w:t>
      </w:r>
      <w:r w:rsidRPr="00945C94">
        <w:t xml:space="preserve">The </w:t>
      </w:r>
      <w:r w:rsidRPr="00945C94">
        <w:rPr>
          <w:i/>
        </w:rPr>
        <w:t>Holy Spirit</w:t>
      </w:r>
      <w:r w:rsidRPr="00945C94">
        <w:t xml:space="preserve"> will come upon you</w:t>
      </w:r>
      <w:r w:rsidRPr="00863AF9">
        <w:t xml:space="preserve">, </w:t>
      </w:r>
      <w:r w:rsidRPr="00945C94">
        <w:t xml:space="preserve">and the </w:t>
      </w:r>
      <w:r w:rsidRPr="00945C94">
        <w:rPr>
          <w:i/>
        </w:rPr>
        <w:t>power</w:t>
      </w:r>
      <w:r w:rsidRPr="00945C94">
        <w:t xml:space="preserve"> of the Most High will overshadow you</w:t>
      </w:r>
      <w:r w:rsidRPr="00863AF9">
        <w:t xml:space="preserve">; </w:t>
      </w:r>
      <w:r w:rsidRPr="00945C94">
        <w:t xml:space="preserve">therefore the child to be born will be </w:t>
      </w:r>
      <w:r w:rsidRPr="00945C94">
        <w:rPr>
          <w:i/>
        </w:rPr>
        <w:t>called</w:t>
      </w:r>
      <w:r w:rsidRPr="00945C94">
        <w:t xml:space="preserve"> holy</w:t>
      </w:r>
      <w:r w:rsidRPr="00863AF9">
        <w:t xml:space="preserve">, </w:t>
      </w:r>
      <w:r w:rsidRPr="00945C94">
        <w:t xml:space="preserve">the </w:t>
      </w:r>
      <w:r w:rsidRPr="00945C94">
        <w:rPr>
          <w:i/>
        </w:rPr>
        <w:t>Son of God</w:t>
      </w:r>
      <w:r w:rsidRPr="00863AF9">
        <w:t>.</w:t>
      </w:r>
      <w:r>
        <w:t>”</w:t>
      </w:r>
      <w:r w:rsidRPr="00863AF9">
        <w:t xml:space="preserve"> (</w:t>
      </w:r>
      <w:r w:rsidRPr="00945C94">
        <w:rPr>
          <w:szCs w:val="20"/>
        </w:rPr>
        <w:t>ACC 8 n</w:t>
      </w:r>
      <w:r w:rsidRPr="00863AF9">
        <w:rPr>
          <w:szCs w:val="20"/>
        </w:rPr>
        <w:t xml:space="preserve">. </w:t>
      </w:r>
      <w:r w:rsidRPr="00945C94">
        <w:rPr>
          <w:szCs w:val="20"/>
        </w:rPr>
        <w:t>15</w:t>
      </w:r>
      <w:r w:rsidRPr="00863AF9">
        <w:rPr>
          <w:szCs w:val="20"/>
        </w:rPr>
        <w:t>)</w:t>
      </w:r>
    </w:p>
    <w:p w14:paraId="19794D88" w14:textId="77777777" w:rsidR="006721DA" w:rsidRPr="00945C94" w:rsidRDefault="006721DA" w:rsidP="007F2A57">
      <w:pPr>
        <w:numPr>
          <w:ilvl w:val="2"/>
          <w:numId w:val="16"/>
        </w:numPr>
      </w:pPr>
      <w:r w:rsidRPr="00945C94">
        <w:t>at pre-birth</w:t>
      </w:r>
      <w:r w:rsidRPr="00863AF9">
        <w:t xml:space="preserve">: </w:t>
      </w:r>
      <w:r w:rsidRPr="00945C94">
        <w:t xml:space="preserve">preexistence </w:t>
      </w:r>
      <w:proofErr w:type="spellStart"/>
      <w:r w:rsidRPr="00945C94">
        <w:t>christology</w:t>
      </w:r>
      <w:proofErr w:type="spellEnd"/>
      <w:r w:rsidRPr="00863AF9">
        <w:t>.</w:t>
      </w:r>
    </w:p>
    <w:p w14:paraId="5DA00EB4" w14:textId="77777777" w:rsidR="006721DA" w:rsidRPr="00945C94" w:rsidRDefault="006721DA" w:rsidP="007F2A57">
      <w:pPr>
        <w:numPr>
          <w:ilvl w:val="3"/>
          <w:numId w:val="16"/>
        </w:numPr>
      </w:pPr>
      <w:r w:rsidRPr="00945C94">
        <w:t>1 Cor 8</w:t>
      </w:r>
      <w:r w:rsidRPr="00863AF9">
        <w:t>:</w:t>
      </w:r>
      <w:r w:rsidRPr="00945C94">
        <w:t>6 hints of creational activity by Jesus</w:t>
      </w:r>
      <w:r w:rsidRPr="00863AF9">
        <w:t>.</w:t>
      </w:r>
    </w:p>
    <w:p w14:paraId="60610759" w14:textId="77777777" w:rsidR="006721DA" w:rsidRPr="00945C94" w:rsidRDefault="006721DA" w:rsidP="006721DA">
      <w:pPr>
        <w:ind w:left="1440"/>
      </w:pPr>
      <w:r w:rsidRPr="00863AF9">
        <w:t>(</w:t>
      </w:r>
      <w:r w:rsidRPr="00945C94">
        <w:t>But Phil 2</w:t>
      </w:r>
      <w:r w:rsidRPr="00863AF9">
        <w:t>:</w:t>
      </w:r>
      <w:r w:rsidRPr="00945C94">
        <w:t>6-7</w:t>
      </w:r>
      <w:r w:rsidRPr="00863AF9">
        <w:t xml:space="preserve"> (</w:t>
      </w:r>
      <w:r w:rsidRPr="00945C94">
        <w:t>kenotic hymn</w:t>
      </w:r>
      <w:r w:rsidRPr="00863AF9">
        <w:t xml:space="preserve">) </w:t>
      </w:r>
      <w:r w:rsidRPr="00945C94">
        <w:t>probably does not refer to preexistence</w:t>
      </w:r>
      <w:r w:rsidRPr="00863AF9">
        <w:t xml:space="preserve">. </w:t>
      </w:r>
      <w:r w:rsidRPr="00945C94">
        <w:t>So Paul</w:t>
      </w:r>
      <w:r>
        <w:t>’</w:t>
      </w:r>
      <w:r w:rsidRPr="00945C94">
        <w:t>s acceptance of preexistence is uncertain</w:t>
      </w:r>
      <w:r w:rsidRPr="00863AF9">
        <w:t>.) (</w:t>
      </w:r>
      <w:r w:rsidRPr="00945C94">
        <w:rPr>
          <w:szCs w:val="20"/>
        </w:rPr>
        <w:t>ACC 39 n</w:t>
      </w:r>
      <w:r w:rsidRPr="00863AF9">
        <w:rPr>
          <w:szCs w:val="20"/>
        </w:rPr>
        <w:t xml:space="preserve">. </w:t>
      </w:r>
      <w:r w:rsidRPr="00945C94">
        <w:rPr>
          <w:szCs w:val="20"/>
        </w:rPr>
        <w:t>58</w:t>
      </w:r>
      <w:r w:rsidRPr="00863AF9">
        <w:rPr>
          <w:szCs w:val="20"/>
        </w:rPr>
        <w:t>)</w:t>
      </w:r>
    </w:p>
    <w:p w14:paraId="0563DA1F" w14:textId="77777777" w:rsidR="006721DA" w:rsidRPr="00945C94" w:rsidRDefault="006721DA" w:rsidP="007F2A57">
      <w:pPr>
        <w:numPr>
          <w:ilvl w:val="3"/>
          <w:numId w:val="16"/>
        </w:numPr>
      </w:pPr>
      <w:r w:rsidRPr="00945C94">
        <w:t>Col 1</w:t>
      </w:r>
      <w:r w:rsidRPr="00863AF9">
        <w:t>:</w:t>
      </w:r>
      <w:r w:rsidRPr="00945C94">
        <w:t>15-17</w:t>
      </w:r>
      <w:r w:rsidRPr="00863AF9">
        <w:t xml:space="preserve"> (</w:t>
      </w:r>
      <w:r w:rsidRPr="00945C94">
        <w:rPr>
          <w:smallCaps/>
        </w:rPr>
        <w:t>ad</w:t>
      </w:r>
      <w:r w:rsidRPr="00945C94">
        <w:t xml:space="preserve"> 80s</w:t>
      </w:r>
      <w:r w:rsidRPr="00863AF9">
        <w:t xml:space="preserve">?): </w:t>
      </w:r>
      <w:r w:rsidRPr="00945C94">
        <w:t>preexistence is clear</w:t>
      </w:r>
      <w:r w:rsidRPr="00863AF9">
        <w:t>. (</w:t>
      </w:r>
      <w:r w:rsidRPr="00945C94">
        <w:rPr>
          <w:szCs w:val="20"/>
        </w:rPr>
        <w:t>ACC 39 n</w:t>
      </w:r>
      <w:r w:rsidRPr="00863AF9">
        <w:rPr>
          <w:szCs w:val="20"/>
        </w:rPr>
        <w:t xml:space="preserve">. </w:t>
      </w:r>
      <w:r w:rsidRPr="00945C94">
        <w:rPr>
          <w:szCs w:val="20"/>
        </w:rPr>
        <w:t>58</w:t>
      </w:r>
      <w:r w:rsidRPr="00863AF9">
        <w:rPr>
          <w:szCs w:val="20"/>
        </w:rPr>
        <w:t>)</w:t>
      </w:r>
    </w:p>
    <w:p w14:paraId="62B3833E" w14:textId="77777777" w:rsidR="006721DA" w:rsidRPr="00945C94" w:rsidRDefault="006721DA" w:rsidP="007F2A57">
      <w:pPr>
        <w:numPr>
          <w:ilvl w:val="3"/>
          <w:numId w:val="16"/>
        </w:numPr>
      </w:pPr>
      <w:r w:rsidRPr="00945C94">
        <w:t>John</w:t>
      </w:r>
      <w:r>
        <w:t>’</w:t>
      </w:r>
      <w:r w:rsidRPr="00945C94">
        <w:t xml:space="preserve">s preexistence </w:t>
      </w:r>
      <w:proofErr w:type="spellStart"/>
      <w:r w:rsidRPr="00945C94">
        <w:t>christology</w:t>
      </w:r>
      <w:proofErr w:type="spellEnd"/>
      <w:r w:rsidRPr="00945C94">
        <w:t xml:space="preserve"> advances beyond Col</w:t>
      </w:r>
      <w:r w:rsidRPr="00863AF9">
        <w:t>.</w:t>
      </w:r>
    </w:p>
    <w:p w14:paraId="1BBED344" w14:textId="77777777" w:rsidR="006721DA" w:rsidRPr="00945C94" w:rsidRDefault="006721DA" w:rsidP="007F2A57">
      <w:pPr>
        <w:numPr>
          <w:ilvl w:val="4"/>
          <w:numId w:val="16"/>
        </w:numPr>
      </w:pPr>
      <w:r>
        <w:lastRenderedPageBreak/>
        <w:t>“</w:t>
      </w:r>
      <w:r w:rsidRPr="00945C94">
        <w:t>The Johannine Word is not a creature—compare Colossians 1</w:t>
      </w:r>
      <w:r w:rsidRPr="00863AF9">
        <w:t>:</w:t>
      </w:r>
      <w:r w:rsidRPr="00945C94">
        <w:t xml:space="preserve">16 </w:t>
      </w:r>
      <w:r w:rsidRPr="00863AF9">
        <w:t>. . .</w:t>
      </w:r>
      <w:r>
        <w:t>”</w:t>
      </w:r>
      <w:r w:rsidRPr="00863AF9">
        <w:t xml:space="preserve"> (</w:t>
      </w:r>
      <w:r w:rsidRPr="00945C94">
        <w:rPr>
          <w:szCs w:val="20"/>
        </w:rPr>
        <w:t>ACC 40 n</w:t>
      </w:r>
      <w:r w:rsidRPr="00863AF9">
        <w:rPr>
          <w:szCs w:val="20"/>
        </w:rPr>
        <w:t xml:space="preserve">. </w:t>
      </w:r>
      <w:r w:rsidRPr="00945C94">
        <w:rPr>
          <w:szCs w:val="20"/>
        </w:rPr>
        <w:t>58</w:t>
      </w:r>
      <w:r w:rsidRPr="00863AF9">
        <w:rPr>
          <w:szCs w:val="20"/>
        </w:rPr>
        <w:t>)</w:t>
      </w:r>
    </w:p>
    <w:p w14:paraId="02BBA735" w14:textId="77777777" w:rsidR="006721DA" w:rsidRPr="00945C94" w:rsidRDefault="006721DA" w:rsidP="007F2A57">
      <w:pPr>
        <w:numPr>
          <w:ilvl w:val="4"/>
          <w:numId w:val="16"/>
        </w:numPr>
      </w:pPr>
      <w:r>
        <w:t>“</w:t>
      </w:r>
      <w:r w:rsidRPr="00945C94">
        <w:t>Preexistence is historicized in a Gospel about the earthly Jesus</w:t>
      </w:r>
      <w:r w:rsidRPr="00863AF9">
        <w:t xml:space="preserve"> (</w:t>
      </w:r>
      <w:r w:rsidRPr="00945C94">
        <w:t>John 17</w:t>
      </w:r>
      <w:r w:rsidRPr="00863AF9">
        <w:t>:</w:t>
      </w:r>
      <w:r w:rsidRPr="00945C94">
        <w:t>5</w:t>
      </w:r>
      <w:r w:rsidRPr="00863AF9">
        <w:t>) . . .</w:t>
      </w:r>
      <w:r>
        <w:t>”</w:t>
      </w:r>
      <w:r w:rsidRPr="00863AF9">
        <w:t xml:space="preserve"> (</w:t>
      </w:r>
      <w:r w:rsidRPr="00945C94">
        <w:rPr>
          <w:szCs w:val="20"/>
        </w:rPr>
        <w:t>ACC 40 n</w:t>
      </w:r>
      <w:r w:rsidRPr="00863AF9">
        <w:rPr>
          <w:szCs w:val="20"/>
        </w:rPr>
        <w:t xml:space="preserve">. </w:t>
      </w:r>
      <w:r w:rsidRPr="00945C94">
        <w:rPr>
          <w:szCs w:val="20"/>
        </w:rPr>
        <w:t>58</w:t>
      </w:r>
      <w:r w:rsidRPr="00863AF9">
        <w:rPr>
          <w:szCs w:val="20"/>
        </w:rPr>
        <w:t>)</w:t>
      </w:r>
    </w:p>
    <w:p w14:paraId="740A4503" w14:textId="77777777" w:rsidR="006721DA" w:rsidRPr="00945C94" w:rsidRDefault="006721DA" w:rsidP="007F2A57">
      <w:pPr>
        <w:numPr>
          <w:ilvl w:val="3"/>
          <w:numId w:val="16"/>
        </w:numPr>
      </w:pPr>
      <w:r>
        <w:t>“</w:t>
      </w:r>
      <w:r w:rsidRPr="00945C94">
        <w:t xml:space="preserve">The preexistence </w:t>
      </w:r>
      <w:proofErr w:type="spellStart"/>
      <w:r w:rsidRPr="00945C94">
        <w:t>christology</w:t>
      </w:r>
      <w:proofErr w:type="spellEnd"/>
      <w:r w:rsidRPr="00945C94">
        <w:t xml:space="preserve"> of John and the conception </w:t>
      </w:r>
      <w:proofErr w:type="spellStart"/>
      <w:r w:rsidRPr="00945C94">
        <w:t>christology</w:t>
      </w:r>
      <w:proofErr w:type="spellEnd"/>
      <w:r w:rsidRPr="00945C94">
        <w:t xml:space="preserve"> of Matthew/Luke are two </w:t>
      </w:r>
      <w:r w:rsidRPr="00945C94">
        <w:rPr>
          <w:i/>
        </w:rPr>
        <w:t>different</w:t>
      </w:r>
      <w:r w:rsidRPr="00945C94">
        <w:t xml:space="preserve"> Christian answers to the question of pre-ministry </w:t>
      </w:r>
      <w:proofErr w:type="spellStart"/>
      <w:r w:rsidRPr="00945C94">
        <w:t>christology</w:t>
      </w:r>
      <w:proofErr w:type="spellEnd"/>
      <w:r w:rsidRPr="00863AF9">
        <w:t xml:space="preserve">. </w:t>
      </w:r>
      <w:r w:rsidRPr="00945C94">
        <w:t>There is not a word in John about the virginal conception of Jesus</w:t>
      </w:r>
      <w:r w:rsidRPr="00863AF9">
        <w:t xml:space="preserve">; </w:t>
      </w:r>
      <w:r w:rsidRPr="00945C94">
        <w:t>and there is not a word in Matthew or Luke about preexistence or about incarnation</w:t>
      </w:r>
      <w:r w:rsidRPr="00863AF9">
        <w:t xml:space="preserve"> (</w:t>
      </w:r>
      <w:r w:rsidRPr="00945C94">
        <w:t>which logically presupposes preexistence</w:t>
      </w:r>
      <w:r w:rsidRPr="00863AF9">
        <w:t>).</w:t>
      </w:r>
      <w:r>
        <w:t>”</w:t>
      </w:r>
      <w:r w:rsidRPr="00863AF9">
        <w:t xml:space="preserve"> (</w:t>
      </w:r>
      <w:r w:rsidRPr="00945C94">
        <w:rPr>
          <w:szCs w:val="20"/>
        </w:rPr>
        <w:t>ACC 40 n</w:t>
      </w:r>
      <w:r w:rsidRPr="00863AF9">
        <w:rPr>
          <w:szCs w:val="20"/>
        </w:rPr>
        <w:t xml:space="preserve">. </w:t>
      </w:r>
      <w:r w:rsidRPr="00945C94">
        <w:rPr>
          <w:szCs w:val="20"/>
        </w:rPr>
        <w:t>59</w:t>
      </w:r>
      <w:r w:rsidRPr="00863AF9">
        <w:rPr>
          <w:szCs w:val="20"/>
        </w:rPr>
        <w:t>)</w:t>
      </w:r>
    </w:p>
    <w:p w14:paraId="49067D1A" w14:textId="77777777" w:rsidR="006721DA" w:rsidRPr="00945C94" w:rsidRDefault="006721DA" w:rsidP="007F2A57">
      <w:pPr>
        <w:numPr>
          <w:ilvl w:val="1"/>
          <w:numId w:val="16"/>
        </w:numPr>
      </w:pPr>
      <w:r w:rsidRPr="00945C94">
        <w:t>two-stage development of Luke 1-2</w:t>
      </w:r>
    </w:p>
    <w:p w14:paraId="18FA2657" w14:textId="77777777" w:rsidR="006721DA" w:rsidRPr="00945C94" w:rsidRDefault="006721DA" w:rsidP="007F2A57">
      <w:pPr>
        <w:numPr>
          <w:ilvl w:val="2"/>
          <w:numId w:val="16"/>
        </w:numPr>
      </w:pPr>
      <w:r w:rsidRPr="00945C94">
        <w:t>In the second stage</w:t>
      </w:r>
      <w:r w:rsidRPr="00863AF9">
        <w:t xml:space="preserve">, </w:t>
      </w:r>
      <w:r w:rsidRPr="00945C94">
        <w:t>Luke</w:t>
      </w:r>
      <w:r w:rsidRPr="00863AF9">
        <w:t xml:space="preserve"> </w:t>
      </w:r>
      <w:r>
        <w:t>“</w:t>
      </w:r>
      <w:r w:rsidRPr="00945C94">
        <w:t>added the canticles and the story of Jesus at age twelve—all of which are quite detachable</w:t>
      </w:r>
      <w:r w:rsidRPr="00863AF9">
        <w:t>.</w:t>
      </w:r>
      <w:r>
        <w:t>”</w:t>
      </w:r>
      <w:r w:rsidRPr="00863AF9">
        <w:t xml:space="preserve"> (</w:t>
      </w:r>
      <w:r w:rsidRPr="00945C94">
        <w:rPr>
          <w:szCs w:val="20"/>
        </w:rPr>
        <w:t>ACC 28 n</w:t>
      </w:r>
      <w:r w:rsidRPr="00863AF9">
        <w:rPr>
          <w:szCs w:val="20"/>
        </w:rPr>
        <w:t xml:space="preserve">. </w:t>
      </w:r>
      <w:r w:rsidRPr="00945C94">
        <w:rPr>
          <w:szCs w:val="20"/>
        </w:rPr>
        <w:t>46</w:t>
      </w:r>
      <w:r w:rsidRPr="00863AF9">
        <w:rPr>
          <w:szCs w:val="20"/>
        </w:rPr>
        <w:t>)</w:t>
      </w:r>
    </w:p>
    <w:p w14:paraId="4F9D8D8E" w14:textId="77777777" w:rsidR="006721DA" w:rsidRPr="00945C94" w:rsidRDefault="006721DA" w:rsidP="007F2A57">
      <w:pPr>
        <w:numPr>
          <w:ilvl w:val="2"/>
          <w:numId w:val="16"/>
        </w:numPr>
      </w:pPr>
      <w:r w:rsidRPr="00945C94">
        <w:t>Nothing in Luke 2</w:t>
      </w:r>
      <w:r w:rsidRPr="00863AF9">
        <w:t>:</w:t>
      </w:r>
      <w:r w:rsidRPr="00945C94">
        <w:t>1-40</w:t>
      </w:r>
      <w:r w:rsidRPr="00863AF9">
        <w:t xml:space="preserve"> </w:t>
      </w:r>
      <w:r>
        <w:t>“</w:t>
      </w:r>
      <w:r w:rsidRPr="00945C94">
        <w:t>presupposes anything that happened in chapter one</w:t>
      </w:r>
      <w:r w:rsidRPr="00863AF9">
        <w:t>.</w:t>
      </w:r>
      <w:r>
        <w:t>”</w:t>
      </w:r>
      <w:r w:rsidRPr="00863AF9">
        <w:t xml:space="preserve"> </w:t>
      </w:r>
      <w:r w:rsidRPr="00945C94">
        <w:t>Joseph and Mary are even reintroduced</w:t>
      </w:r>
      <w:r w:rsidRPr="00863AF9">
        <w:t xml:space="preserve">. </w:t>
      </w:r>
      <w:r w:rsidRPr="00945C94">
        <w:t>Probably the stories in chapter 2 were independent of those in chapter 1</w:t>
      </w:r>
      <w:r w:rsidRPr="00863AF9">
        <w:t>. (</w:t>
      </w:r>
      <w:r w:rsidRPr="00945C94">
        <w:rPr>
          <w:szCs w:val="20"/>
        </w:rPr>
        <w:t>ACC 15</w:t>
      </w:r>
      <w:r w:rsidRPr="00863AF9">
        <w:rPr>
          <w:szCs w:val="20"/>
        </w:rPr>
        <w:t>)</w:t>
      </w:r>
    </w:p>
    <w:p w14:paraId="6A4C5208" w14:textId="77777777" w:rsidR="006721DA" w:rsidRPr="00945C94" w:rsidRDefault="006721DA" w:rsidP="007F2A57">
      <w:pPr>
        <w:numPr>
          <w:ilvl w:val="1"/>
          <w:numId w:val="16"/>
        </w:numPr>
      </w:pPr>
      <w:r w:rsidRPr="00945C94">
        <w:t>canticles in general</w:t>
      </w:r>
    </w:p>
    <w:p w14:paraId="0CF3E7C2" w14:textId="77777777" w:rsidR="006721DA" w:rsidRPr="00945C94" w:rsidRDefault="006721DA" w:rsidP="007F2A57">
      <w:pPr>
        <w:numPr>
          <w:ilvl w:val="2"/>
          <w:numId w:val="16"/>
        </w:numPr>
      </w:pPr>
      <w:r w:rsidRPr="00945C94">
        <w:t>Luke</w:t>
      </w:r>
      <w:r>
        <w:t>’</w:t>
      </w:r>
      <w:r w:rsidRPr="00945C94">
        <w:t>s four canticles are</w:t>
      </w:r>
      <w:r w:rsidRPr="00863AF9">
        <w:t>:</w:t>
      </w:r>
    </w:p>
    <w:p w14:paraId="040EB1B5" w14:textId="77777777" w:rsidR="006721DA" w:rsidRPr="00945C94" w:rsidRDefault="006721DA" w:rsidP="007F2A57">
      <w:pPr>
        <w:numPr>
          <w:ilvl w:val="3"/>
          <w:numId w:val="16"/>
        </w:numPr>
      </w:pPr>
      <w:r w:rsidRPr="00945C94">
        <w:t>1</w:t>
      </w:r>
      <w:r w:rsidRPr="00863AF9">
        <w:t>:</w:t>
      </w:r>
      <w:r w:rsidRPr="00945C94">
        <w:t>46-55</w:t>
      </w:r>
      <w:r w:rsidRPr="00945C94">
        <w:tab/>
        <w:t>Magnificat</w:t>
      </w:r>
      <w:r w:rsidRPr="00945C94">
        <w:tab/>
      </w:r>
      <w:r w:rsidRPr="00945C94">
        <w:tab/>
        <w:t>by Mary</w:t>
      </w:r>
    </w:p>
    <w:p w14:paraId="42C41105" w14:textId="77777777" w:rsidR="006721DA" w:rsidRPr="00945C94" w:rsidRDefault="006721DA" w:rsidP="007F2A57">
      <w:pPr>
        <w:numPr>
          <w:ilvl w:val="3"/>
          <w:numId w:val="16"/>
        </w:numPr>
      </w:pPr>
      <w:r w:rsidRPr="00945C94">
        <w:t>1</w:t>
      </w:r>
      <w:r w:rsidRPr="00863AF9">
        <w:t>:</w:t>
      </w:r>
      <w:r w:rsidRPr="00945C94">
        <w:t>67-79</w:t>
      </w:r>
      <w:r w:rsidRPr="00945C94">
        <w:tab/>
        <w:t>Benedictus</w:t>
      </w:r>
      <w:r w:rsidRPr="00945C94">
        <w:tab/>
      </w:r>
      <w:r w:rsidRPr="00945C94">
        <w:tab/>
        <w:t>by Zechariah</w:t>
      </w:r>
    </w:p>
    <w:p w14:paraId="76CDC35B" w14:textId="77777777" w:rsidR="006721DA" w:rsidRPr="00945C94" w:rsidRDefault="006721DA" w:rsidP="007F2A57">
      <w:pPr>
        <w:numPr>
          <w:ilvl w:val="3"/>
          <w:numId w:val="16"/>
        </w:numPr>
      </w:pPr>
      <w:r w:rsidRPr="00945C94">
        <w:t>2</w:t>
      </w:r>
      <w:r w:rsidRPr="00863AF9">
        <w:t>:</w:t>
      </w:r>
      <w:r w:rsidRPr="00945C94">
        <w:t>13-14</w:t>
      </w:r>
      <w:r w:rsidRPr="00945C94">
        <w:tab/>
        <w:t>Gloria in Excelsis</w:t>
      </w:r>
      <w:r w:rsidRPr="00945C94">
        <w:tab/>
        <w:t>see</w:t>
      </w:r>
      <w:r w:rsidRPr="00863AF9">
        <w:t xml:space="preserve"> </w:t>
      </w:r>
      <w:r>
        <w:t>“</w:t>
      </w:r>
      <w:r w:rsidRPr="00945C94">
        <w:t>angels</w:t>
      </w:r>
      <w:r w:rsidRPr="00863AF9">
        <w:t>,</w:t>
      </w:r>
      <w:r>
        <w:t>”</w:t>
      </w:r>
      <w:r w:rsidRPr="00863AF9">
        <w:t xml:space="preserve"> </w:t>
      </w:r>
      <w:r w:rsidRPr="00945C94">
        <w:t>2</w:t>
      </w:r>
      <w:r w:rsidRPr="00863AF9">
        <w:t>:</w:t>
      </w:r>
      <w:r w:rsidRPr="00945C94">
        <w:t>9-15</w:t>
      </w:r>
    </w:p>
    <w:p w14:paraId="4ECC7265" w14:textId="77777777" w:rsidR="006721DA" w:rsidRPr="00945C94" w:rsidRDefault="006721DA" w:rsidP="007F2A57">
      <w:pPr>
        <w:numPr>
          <w:ilvl w:val="3"/>
          <w:numId w:val="16"/>
        </w:numPr>
      </w:pPr>
      <w:r w:rsidRPr="00945C94">
        <w:t>2</w:t>
      </w:r>
      <w:r w:rsidRPr="00863AF9">
        <w:t>:</w:t>
      </w:r>
      <w:r w:rsidRPr="00945C94">
        <w:t>28-33</w:t>
      </w:r>
      <w:r w:rsidRPr="00945C94">
        <w:tab/>
        <w:t>Nunc Dimittis</w:t>
      </w:r>
      <w:r w:rsidRPr="00945C94">
        <w:tab/>
      </w:r>
      <w:r w:rsidRPr="00945C94">
        <w:tab/>
        <w:t>by Simeon</w:t>
      </w:r>
    </w:p>
    <w:p w14:paraId="144D5BBE" w14:textId="77777777" w:rsidR="006721DA" w:rsidRPr="00945C94" w:rsidRDefault="006721DA" w:rsidP="007F2A57">
      <w:pPr>
        <w:numPr>
          <w:ilvl w:val="2"/>
          <w:numId w:val="16"/>
        </w:numPr>
      </w:pPr>
      <w:r w:rsidRPr="00945C94">
        <w:t>origin of the canticles</w:t>
      </w:r>
    </w:p>
    <w:p w14:paraId="76C553B3" w14:textId="77777777" w:rsidR="006721DA" w:rsidRPr="00945C94" w:rsidRDefault="006721DA" w:rsidP="007F2A57">
      <w:pPr>
        <w:numPr>
          <w:ilvl w:val="3"/>
          <w:numId w:val="16"/>
        </w:numPr>
      </w:pPr>
      <w:r w:rsidRPr="00945C94">
        <w:t>They are not historical</w:t>
      </w:r>
      <w:r w:rsidRPr="00863AF9">
        <w:t xml:space="preserve">, </w:t>
      </w:r>
      <w:r w:rsidRPr="00945C94">
        <w:t>on-the-spot compositions by Mary</w:t>
      </w:r>
      <w:r w:rsidRPr="00863AF9">
        <w:t xml:space="preserve">, </w:t>
      </w:r>
      <w:r w:rsidRPr="00945C94">
        <w:t>Zechariah</w:t>
      </w:r>
      <w:r w:rsidRPr="00863AF9">
        <w:t xml:space="preserve">, </w:t>
      </w:r>
      <w:r w:rsidRPr="00945C94">
        <w:t>angels</w:t>
      </w:r>
      <w:r w:rsidRPr="00863AF9">
        <w:t xml:space="preserve">, </w:t>
      </w:r>
      <w:r w:rsidRPr="00945C94">
        <w:t>and Simeon</w:t>
      </w:r>
      <w:r w:rsidRPr="00863AF9">
        <w:t>. (</w:t>
      </w:r>
      <w:proofErr w:type="spellStart"/>
      <w:r w:rsidRPr="00945C94">
        <w:rPr>
          <w:szCs w:val="20"/>
        </w:rPr>
        <w:t>CCA</w:t>
      </w:r>
      <w:proofErr w:type="spellEnd"/>
      <w:r w:rsidRPr="00945C94">
        <w:rPr>
          <w:szCs w:val="20"/>
        </w:rPr>
        <w:t xml:space="preserve"> 49</w:t>
      </w:r>
      <w:r w:rsidRPr="00863AF9">
        <w:rPr>
          <w:szCs w:val="20"/>
        </w:rPr>
        <w:t>)</w:t>
      </w:r>
    </w:p>
    <w:p w14:paraId="0B28E567" w14:textId="77777777" w:rsidR="006721DA" w:rsidRPr="00945C94" w:rsidRDefault="006721DA" w:rsidP="007F2A57">
      <w:pPr>
        <w:numPr>
          <w:ilvl w:val="4"/>
          <w:numId w:val="16"/>
        </w:numPr>
      </w:pPr>
      <w:r w:rsidRPr="00945C94">
        <w:t>common style</w:t>
      </w:r>
      <w:r w:rsidRPr="00863AF9">
        <w:t xml:space="preserve"> (</w:t>
      </w:r>
      <w:proofErr w:type="spellStart"/>
      <w:r w:rsidRPr="00945C94">
        <w:rPr>
          <w:szCs w:val="20"/>
        </w:rPr>
        <w:t>CCA</w:t>
      </w:r>
      <w:proofErr w:type="spellEnd"/>
      <w:r w:rsidRPr="00945C94">
        <w:rPr>
          <w:szCs w:val="20"/>
        </w:rPr>
        <w:t xml:space="preserve"> 49</w:t>
      </w:r>
      <w:r w:rsidRPr="00863AF9">
        <w:rPr>
          <w:szCs w:val="20"/>
        </w:rPr>
        <w:t>)</w:t>
      </w:r>
    </w:p>
    <w:p w14:paraId="3AF55F22" w14:textId="77777777" w:rsidR="006721DA" w:rsidRPr="00945C94" w:rsidRDefault="006721DA" w:rsidP="007F2A57">
      <w:pPr>
        <w:numPr>
          <w:ilvl w:val="4"/>
          <w:numId w:val="16"/>
        </w:numPr>
      </w:pPr>
      <w:r w:rsidRPr="00945C94">
        <w:t>poetic polish</w:t>
      </w:r>
      <w:r w:rsidRPr="00863AF9">
        <w:t xml:space="preserve"> (</w:t>
      </w:r>
      <w:proofErr w:type="spellStart"/>
      <w:r w:rsidRPr="00945C94">
        <w:rPr>
          <w:szCs w:val="20"/>
        </w:rPr>
        <w:t>CCA</w:t>
      </w:r>
      <w:proofErr w:type="spellEnd"/>
      <w:r w:rsidRPr="00945C94">
        <w:rPr>
          <w:szCs w:val="20"/>
        </w:rPr>
        <w:t xml:space="preserve"> 49</w:t>
      </w:r>
      <w:r w:rsidRPr="00863AF9">
        <w:rPr>
          <w:szCs w:val="20"/>
        </w:rPr>
        <w:t>)</w:t>
      </w:r>
    </w:p>
    <w:p w14:paraId="724F7676" w14:textId="77777777" w:rsidR="006721DA" w:rsidRPr="00945C94" w:rsidRDefault="006721DA" w:rsidP="007F2A57">
      <w:pPr>
        <w:numPr>
          <w:ilvl w:val="4"/>
          <w:numId w:val="16"/>
        </w:numPr>
      </w:pPr>
      <w:r w:rsidRPr="00945C94">
        <w:t>loosely connected to contexts</w:t>
      </w:r>
      <w:r w:rsidRPr="00863AF9">
        <w:t xml:space="preserve"> (</w:t>
      </w:r>
      <w:r w:rsidRPr="00945C94">
        <w:rPr>
          <w:szCs w:val="20"/>
        </w:rPr>
        <w:t>ACC 23 n</w:t>
      </w:r>
      <w:r w:rsidRPr="00863AF9">
        <w:rPr>
          <w:szCs w:val="20"/>
        </w:rPr>
        <w:t xml:space="preserve">. </w:t>
      </w:r>
      <w:r w:rsidRPr="00945C94">
        <w:rPr>
          <w:szCs w:val="20"/>
        </w:rPr>
        <w:t>34</w:t>
      </w:r>
      <w:r w:rsidRPr="00863AF9">
        <w:rPr>
          <w:szCs w:val="20"/>
        </w:rPr>
        <w:t>)</w:t>
      </w:r>
    </w:p>
    <w:p w14:paraId="6D808846" w14:textId="77777777" w:rsidR="006721DA" w:rsidRPr="00945C94" w:rsidRDefault="006721DA" w:rsidP="007F2A57">
      <w:pPr>
        <w:numPr>
          <w:ilvl w:val="5"/>
          <w:numId w:val="16"/>
        </w:numPr>
      </w:pPr>
      <w:r w:rsidRPr="00945C94">
        <w:t>All but the Gloria can be omitted without disruption</w:t>
      </w:r>
      <w:r w:rsidRPr="00863AF9">
        <w:t>.</w:t>
      </w:r>
    </w:p>
    <w:p w14:paraId="76F8C58F" w14:textId="77777777" w:rsidR="006721DA" w:rsidRPr="00945C94" w:rsidRDefault="006721DA" w:rsidP="007F2A57">
      <w:pPr>
        <w:numPr>
          <w:ilvl w:val="5"/>
          <w:numId w:val="16"/>
        </w:numPr>
      </w:pPr>
      <w:r w:rsidRPr="00945C94">
        <w:t>The Gloria can be omitted if one reads</w:t>
      </w:r>
      <w:r w:rsidRPr="00863AF9">
        <w:t xml:space="preserve"> </w:t>
      </w:r>
      <w:r>
        <w:t>“</w:t>
      </w:r>
      <w:r w:rsidRPr="00945C94">
        <w:t>angel</w:t>
      </w:r>
      <w:r>
        <w:t>”</w:t>
      </w:r>
      <w:r w:rsidRPr="00863AF9">
        <w:t xml:space="preserve"> (</w:t>
      </w:r>
      <w:r w:rsidRPr="00945C94">
        <w:t>with the Old Latin</w:t>
      </w:r>
      <w:r w:rsidRPr="00863AF9">
        <w:t xml:space="preserve">) </w:t>
      </w:r>
      <w:r w:rsidRPr="00945C94">
        <w:t>rather than</w:t>
      </w:r>
      <w:r w:rsidRPr="00863AF9">
        <w:t xml:space="preserve"> </w:t>
      </w:r>
      <w:r>
        <w:t>“</w:t>
      </w:r>
      <w:r w:rsidRPr="00945C94">
        <w:t>angels</w:t>
      </w:r>
      <w:r w:rsidRPr="00863AF9">
        <w:t>.</w:t>
      </w:r>
      <w:r>
        <w:t>”</w:t>
      </w:r>
      <w:r w:rsidRPr="00863AF9">
        <w:t xml:space="preserve"> (</w:t>
      </w:r>
      <w:r w:rsidRPr="00945C94">
        <w:rPr>
          <w:szCs w:val="20"/>
        </w:rPr>
        <w:t>ACC 23 n</w:t>
      </w:r>
      <w:r w:rsidRPr="00863AF9">
        <w:rPr>
          <w:szCs w:val="20"/>
        </w:rPr>
        <w:t xml:space="preserve">. </w:t>
      </w:r>
      <w:r w:rsidRPr="00945C94">
        <w:rPr>
          <w:szCs w:val="20"/>
        </w:rPr>
        <w:t>34</w:t>
      </w:r>
      <w:r w:rsidRPr="00863AF9">
        <w:rPr>
          <w:szCs w:val="20"/>
        </w:rPr>
        <w:t>)</w:t>
      </w:r>
    </w:p>
    <w:p w14:paraId="40C000F3" w14:textId="77777777" w:rsidR="006721DA" w:rsidRPr="00945C94" w:rsidRDefault="006721DA" w:rsidP="007F2A57">
      <w:pPr>
        <w:numPr>
          <w:ilvl w:val="3"/>
          <w:numId w:val="16"/>
        </w:numPr>
      </w:pPr>
      <w:r w:rsidRPr="00945C94">
        <w:t>They are not by Luke</w:t>
      </w:r>
      <w:r w:rsidRPr="00863AF9">
        <w:t>.</w:t>
      </w:r>
    </w:p>
    <w:p w14:paraId="20F149D0" w14:textId="77777777" w:rsidR="006721DA" w:rsidRPr="00945C94" w:rsidRDefault="006721DA" w:rsidP="007F2A57">
      <w:pPr>
        <w:numPr>
          <w:ilvl w:val="4"/>
          <w:numId w:val="16"/>
        </w:numPr>
      </w:pPr>
      <w:r w:rsidRPr="00945C94">
        <w:t>There would be greater uniformity and a smoother fit in the contexts</w:t>
      </w:r>
      <w:r w:rsidRPr="00863AF9">
        <w:t>. (</w:t>
      </w:r>
      <w:proofErr w:type="spellStart"/>
      <w:r w:rsidRPr="00945C94">
        <w:rPr>
          <w:szCs w:val="20"/>
        </w:rPr>
        <w:t>CCA</w:t>
      </w:r>
      <w:proofErr w:type="spellEnd"/>
      <w:r w:rsidRPr="00945C94">
        <w:rPr>
          <w:szCs w:val="20"/>
        </w:rPr>
        <w:t xml:space="preserve"> 50</w:t>
      </w:r>
      <w:r w:rsidRPr="00863AF9">
        <w:rPr>
          <w:szCs w:val="20"/>
        </w:rPr>
        <w:t xml:space="preserve">) </w:t>
      </w:r>
      <w:r w:rsidRPr="00945C94">
        <w:t>Luke did add 1</w:t>
      </w:r>
      <w:r w:rsidRPr="00863AF9">
        <w:t>:</w:t>
      </w:r>
      <w:r w:rsidRPr="00945C94">
        <w:t>48 and 1</w:t>
      </w:r>
      <w:r w:rsidRPr="00863AF9">
        <w:t>:</w:t>
      </w:r>
      <w:r w:rsidRPr="00945C94">
        <w:t>76-77</w:t>
      </w:r>
      <w:r w:rsidRPr="00863AF9">
        <w:t>. (</w:t>
      </w:r>
      <w:r w:rsidRPr="00945C94">
        <w:rPr>
          <w:szCs w:val="20"/>
        </w:rPr>
        <w:t>ACC 23 n</w:t>
      </w:r>
      <w:r w:rsidRPr="00863AF9">
        <w:rPr>
          <w:szCs w:val="20"/>
        </w:rPr>
        <w:t xml:space="preserve">. </w:t>
      </w:r>
      <w:r w:rsidRPr="00945C94">
        <w:rPr>
          <w:szCs w:val="20"/>
        </w:rPr>
        <w:t>35</w:t>
      </w:r>
      <w:r w:rsidRPr="00863AF9">
        <w:rPr>
          <w:szCs w:val="20"/>
        </w:rPr>
        <w:t xml:space="preserve">; </w:t>
      </w:r>
      <w:proofErr w:type="spellStart"/>
      <w:r w:rsidRPr="00945C94">
        <w:rPr>
          <w:szCs w:val="20"/>
        </w:rPr>
        <w:t>CCA</w:t>
      </w:r>
      <w:proofErr w:type="spellEnd"/>
      <w:r w:rsidRPr="00945C94">
        <w:rPr>
          <w:szCs w:val="20"/>
        </w:rPr>
        <w:t xml:space="preserve"> 50</w:t>
      </w:r>
      <w:r w:rsidRPr="00863AF9">
        <w:rPr>
          <w:szCs w:val="20"/>
        </w:rPr>
        <w:t>)</w:t>
      </w:r>
    </w:p>
    <w:p w14:paraId="63A97ABD" w14:textId="77777777" w:rsidR="006721DA" w:rsidRPr="00945C94" w:rsidRDefault="006721DA" w:rsidP="007F2A57">
      <w:pPr>
        <w:numPr>
          <w:ilvl w:val="3"/>
          <w:numId w:val="16"/>
        </w:numPr>
      </w:pPr>
      <w:r w:rsidRPr="00945C94">
        <w:t>The canticles have the</w:t>
      </w:r>
      <w:r w:rsidRPr="00863AF9">
        <w:t xml:space="preserve"> </w:t>
      </w:r>
      <w:r>
        <w:t>“</w:t>
      </w:r>
      <w:r w:rsidRPr="00945C94">
        <w:t xml:space="preserve">Jewish hymnic style and thought of </w:t>
      </w:r>
      <w:r w:rsidRPr="00863AF9">
        <w:t xml:space="preserve">. . . </w:t>
      </w:r>
      <w:r w:rsidRPr="00945C94">
        <w:t>200 B</w:t>
      </w:r>
      <w:r w:rsidRPr="00863AF9">
        <w:t>.</w:t>
      </w:r>
      <w:r w:rsidRPr="00945C94">
        <w:t>C</w:t>
      </w:r>
      <w:r w:rsidRPr="00863AF9">
        <w:t xml:space="preserve">. </w:t>
      </w:r>
      <w:r w:rsidRPr="00945C94">
        <w:t xml:space="preserve">to </w:t>
      </w:r>
      <w:r w:rsidRPr="00945C94">
        <w:rPr>
          <w:smallCaps/>
        </w:rPr>
        <w:t>ad</w:t>
      </w:r>
      <w:r w:rsidRPr="00945C94">
        <w:t xml:space="preserve"> 100 </w:t>
      </w:r>
      <w:r w:rsidRPr="00863AF9">
        <w:t>. . .</w:t>
      </w:r>
      <w:r>
        <w:t>”</w:t>
      </w:r>
      <w:r w:rsidRPr="00863AF9">
        <w:t xml:space="preserve"> (</w:t>
      </w:r>
      <w:proofErr w:type="spellStart"/>
      <w:r w:rsidRPr="00945C94">
        <w:rPr>
          <w:szCs w:val="20"/>
        </w:rPr>
        <w:t>CCA</w:t>
      </w:r>
      <w:proofErr w:type="spellEnd"/>
      <w:r w:rsidRPr="00945C94">
        <w:rPr>
          <w:szCs w:val="20"/>
        </w:rPr>
        <w:t xml:space="preserve"> 51</w:t>
      </w:r>
      <w:r w:rsidRPr="00863AF9">
        <w:rPr>
          <w:szCs w:val="20"/>
        </w:rPr>
        <w:t xml:space="preserve">; </w:t>
      </w:r>
      <w:r w:rsidRPr="00945C94">
        <w:rPr>
          <w:szCs w:val="20"/>
        </w:rPr>
        <w:t>cf</w:t>
      </w:r>
      <w:r w:rsidRPr="00863AF9">
        <w:rPr>
          <w:szCs w:val="20"/>
        </w:rPr>
        <w:t xml:space="preserve">. </w:t>
      </w:r>
      <w:r w:rsidRPr="00945C94">
        <w:rPr>
          <w:szCs w:val="20"/>
        </w:rPr>
        <w:t>ACC 31 n</w:t>
      </w:r>
      <w:r w:rsidRPr="00863AF9">
        <w:rPr>
          <w:szCs w:val="20"/>
        </w:rPr>
        <w:t xml:space="preserve">. </w:t>
      </w:r>
      <w:r w:rsidRPr="00945C94">
        <w:rPr>
          <w:szCs w:val="20"/>
        </w:rPr>
        <w:t>52</w:t>
      </w:r>
      <w:r w:rsidRPr="00863AF9">
        <w:rPr>
          <w:szCs w:val="20"/>
        </w:rPr>
        <w:t>)</w:t>
      </w:r>
    </w:p>
    <w:p w14:paraId="77D69E1E" w14:textId="77777777" w:rsidR="006721DA" w:rsidRPr="00945C94" w:rsidRDefault="006721DA" w:rsidP="007F2A57">
      <w:pPr>
        <w:numPr>
          <w:ilvl w:val="4"/>
          <w:numId w:val="16"/>
        </w:numPr>
      </w:pPr>
      <w:r w:rsidRPr="00945C94">
        <w:t>The style is a pastiche</w:t>
      </w:r>
      <w:r w:rsidRPr="00863AF9">
        <w:t xml:space="preserve">, </w:t>
      </w:r>
      <w:r>
        <w:t>“</w:t>
      </w:r>
      <w:r w:rsidRPr="00945C94">
        <w:t xml:space="preserve">cento or mosaic pattern where almost every phrase and line is taken from the earlier poetry of Israel </w:t>
      </w:r>
      <w:r w:rsidRPr="00863AF9">
        <w:t>. . .</w:t>
      </w:r>
      <w:r>
        <w:t>”</w:t>
      </w:r>
      <w:r w:rsidRPr="00863AF9">
        <w:t xml:space="preserve"> (</w:t>
      </w:r>
      <w:proofErr w:type="spellStart"/>
      <w:r w:rsidRPr="00945C94">
        <w:rPr>
          <w:szCs w:val="20"/>
        </w:rPr>
        <w:t>CCA</w:t>
      </w:r>
      <w:proofErr w:type="spellEnd"/>
      <w:r w:rsidRPr="00945C94">
        <w:rPr>
          <w:szCs w:val="20"/>
        </w:rPr>
        <w:t xml:space="preserve"> 51</w:t>
      </w:r>
      <w:r w:rsidRPr="00863AF9">
        <w:rPr>
          <w:szCs w:val="20"/>
        </w:rPr>
        <w:t>)</w:t>
      </w:r>
    </w:p>
    <w:p w14:paraId="7F7CCF98" w14:textId="77777777" w:rsidR="006721DA" w:rsidRPr="00945C94" w:rsidRDefault="006721DA" w:rsidP="007F2A57">
      <w:pPr>
        <w:numPr>
          <w:ilvl w:val="4"/>
          <w:numId w:val="16"/>
        </w:numPr>
      </w:pPr>
      <w:r w:rsidRPr="00945C94">
        <w:t>Examples</w:t>
      </w:r>
      <w:r w:rsidRPr="00863AF9">
        <w:t xml:space="preserve">: </w:t>
      </w:r>
      <w:r>
        <w:t>“</w:t>
      </w:r>
      <w:r w:rsidRPr="00945C94">
        <w:t>the Psalms</w:t>
      </w:r>
      <w:r w:rsidRPr="00863AF9">
        <w:t xml:space="preserve">, </w:t>
      </w:r>
      <w:r w:rsidRPr="00945C94">
        <w:t>the Prophets</w:t>
      </w:r>
      <w:r w:rsidRPr="00863AF9">
        <w:t xml:space="preserve">, </w:t>
      </w:r>
      <w:r w:rsidRPr="00945C94">
        <w:t>and hymns in the Pentateuch and the Historical Books</w:t>
      </w:r>
      <w:r>
        <w:t>”</w:t>
      </w:r>
      <w:r w:rsidRPr="00863AF9">
        <w:t xml:space="preserve"> (</w:t>
      </w:r>
      <w:proofErr w:type="spellStart"/>
      <w:r w:rsidRPr="00945C94">
        <w:rPr>
          <w:szCs w:val="20"/>
        </w:rPr>
        <w:t>CCA</w:t>
      </w:r>
      <w:proofErr w:type="spellEnd"/>
      <w:r w:rsidRPr="00945C94">
        <w:rPr>
          <w:szCs w:val="20"/>
        </w:rPr>
        <w:t xml:space="preserve"> 51</w:t>
      </w:r>
      <w:r w:rsidRPr="00863AF9">
        <w:rPr>
          <w:szCs w:val="20"/>
        </w:rPr>
        <w:t>)</w:t>
      </w:r>
      <w:r w:rsidRPr="00863AF9">
        <w:t xml:space="preserve">; </w:t>
      </w:r>
      <w:r>
        <w:t>“</w:t>
      </w:r>
      <w:r w:rsidRPr="00945C94">
        <w:t>in 1 Maccabees</w:t>
      </w:r>
      <w:r w:rsidRPr="00863AF9">
        <w:t xml:space="preserve">, </w:t>
      </w:r>
      <w:r w:rsidRPr="00945C94">
        <w:t>Judith</w:t>
      </w:r>
      <w:r w:rsidRPr="00863AF9">
        <w:t xml:space="preserve">, </w:t>
      </w:r>
      <w:r w:rsidRPr="00945C94">
        <w:rPr>
          <w:i/>
        </w:rPr>
        <w:t>2 Baruch</w:t>
      </w:r>
      <w:r w:rsidRPr="00863AF9">
        <w:rPr>
          <w:iCs/>
        </w:rPr>
        <w:t xml:space="preserve">, </w:t>
      </w:r>
      <w:r w:rsidRPr="00945C94">
        <w:rPr>
          <w:i/>
        </w:rPr>
        <w:t>4 Ezra</w:t>
      </w:r>
      <w:r w:rsidRPr="00863AF9">
        <w:rPr>
          <w:iCs/>
        </w:rPr>
        <w:t xml:space="preserve">, </w:t>
      </w:r>
      <w:r w:rsidRPr="00945C94">
        <w:t>and the Dead Sea</w:t>
      </w:r>
      <w:r w:rsidRPr="00863AF9">
        <w:t xml:space="preserve"> (</w:t>
      </w:r>
      <w:r w:rsidRPr="00945C94">
        <w:t>Qumran</w:t>
      </w:r>
      <w:r w:rsidRPr="00863AF9">
        <w:t xml:space="preserve">) </w:t>
      </w:r>
      <w:r w:rsidRPr="00945C94">
        <w:rPr>
          <w:i/>
        </w:rPr>
        <w:t>War Scroll</w:t>
      </w:r>
      <w:r w:rsidRPr="00945C94">
        <w:t xml:space="preserve"> and </w:t>
      </w:r>
      <w:r w:rsidRPr="00945C94">
        <w:rPr>
          <w:i/>
        </w:rPr>
        <w:t>Thanksgiving Psalms</w:t>
      </w:r>
      <w:r w:rsidRPr="00863AF9">
        <w:t xml:space="preserve"> [</w:t>
      </w:r>
      <w:r w:rsidRPr="00945C94">
        <w:t>=</w:t>
      </w:r>
      <w:r w:rsidRPr="00863AF9">
        <w:t xml:space="preserve"> </w:t>
      </w:r>
      <w:r>
        <w:t>“</w:t>
      </w:r>
      <w:proofErr w:type="spellStart"/>
      <w:r w:rsidRPr="00945C94">
        <w:rPr>
          <w:i/>
        </w:rPr>
        <w:t>Hodayoth</w:t>
      </w:r>
      <w:proofErr w:type="spellEnd"/>
      <w:r w:rsidRPr="00863AF9">
        <w:rPr>
          <w:iCs/>
        </w:rPr>
        <w:t xml:space="preserve">, </w:t>
      </w:r>
      <w:r w:rsidRPr="00945C94">
        <w:t>hymns of praise</w:t>
      </w:r>
      <w:r w:rsidRPr="00863AF9">
        <w:t>,</w:t>
      </w:r>
      <w:r>
        <w:t>”</w:t>
      </w:r>
      <w:r w:rsidRPr="00863AF9">
        <w:t xml:space="preserve"> </w:t>
      </w:r>
      <w:r w:rsidRPr="00945C94">
        <w:t>ACC 31 n</w:t>
      </w:r>
      <w:r w:rsidRPr="00863AF9">
        <w:t xml:space="preserve">. </w:t>
      </w:r>
      <w:r w:rsidRPr="00945C94">
        <w:t>52</w:t>
      </w:r>
      <w:r w:rsidRPr="00863AF9">
        <w:t>].</w:t>
      </w:r>
      <w:r>
        <w:t>”</w:t>
      </w:r>
      <w:r w:rsidRPr="00863AF9">
        <w:t xml:space="preserve"> (</w:t>
      </w:r>
      <w:proofErr w:type="spellStart"/>
      <w:r w:rsidRPr="00945C94">
        <w:rPr>
          <w:szCs w:val="20"/>
        </w:rPr>
        <w:t>CCA</w:t>
      </w:r>
      <w:proofErr w:type="spellEnd"/>
      <w:r w:rsidRPr="00945C94">
        <w:rPr>
          <w:szCs w:val="20"/>
        </w:rPr>
        <w:t xml:space="preserve"> 51</w:t>
      </w:r>
      <w:r w:rsidRPr="00863AF9">
        <w:rPr>
          <w:szCs w:val="20"/>
        </w:rPr>
        <w:t>)</w:t>
      </w:r>
    </w:p>
    <w:p w14:paraId="7234ED3B" w14:textId="77777777" w:rsidR="006721DA" w:rsidRPr="00945C94" w:rsidRDefault="006721DA" w:rsidP="007F2A57">
      <w:pPr>
        <w:numPr>
          <w:ilvl w:val="3"/>
          <w:numId w:val="16"/>
        </w:numPr>
      </w:pPr>
      <w:r w:rsidRPr="00945C94">
        <w:t>The canticles are not Jewish rather than Jewish-Christian</w:t>
      </w:r>
      <w:r w:rsidRPr="00863AF9">
        <w:t xml:space="preserve">. </w:t>
      </w:r>
      <w:r>
        <w:t>“</w:t>
      </w:r>
      <w:r w:rsidRPr="00945C94">
        <w:t xml:space="preserve">There is </w:t>
      </w:r>
      <w:r w:rsidRPr="00863AF9">
        <w:t xml:space="preserve">. . . </w:t>
      </w:r>
      <w:r w:rsidRPr="00945C94">
        <w:t xml:space="preserve">a particular tone of divine salvation </w:t>
      </w:r>
      <w:r w:rsidRPr="00945C94">
        <w:rPr>
          <w:i/>
        </w:rPr>
        <w:t>accomplished</w:t>
      </w:r>
      <w:r w:rsidRPr="00945C94">
        <w:t xml:space="preserve"> and</w:t>
      </w:r>
      <w:r w:rsidRPr="00863AF9">
        <w:t xml:space="preserve"> (</w:t>
      </w:r>
      <w:r w:rsidRPr="00945C94">
        <w:t>in the Benedictus</w:t>
      </w:r>
      <w:r w:rsidRPr="00863AF9">
        <w:t xml:space="preserve">) </w:t>
      </w:r>
      <w:r w:rsidRPr="00945C94">
        <w:t xml:space="preserve">an emphasis on the house of David </w:t>
      </w:r>
      <w:r w:rsidRPr="00863AF9">
        <w:t>. . .</w:t>
      </w:r>
      <w:r>
        <w:t>”</w:t>
      </w:r>
      <w:r w:rsidRPr="00863AF9">
        <w:t xml:space="preserve"> (</w:t>
      </w:r>
      <w:proofErr w:type="spellStart"/>
      <w:r w:rsidRPr="00945C94">
        <w:rPr>
          <w:szCs w:val="20"/>
        </w:rPr>
        <w:t>CCA</w:t>
      </w:r>
      <w:proofErr w:type="spellEnd"/>
      <w:r w:rsidRPr="00945C94">
        <w:rPr>
          <w:szCs w:val="20"/>
        </w:rPr>
        <w:t xml:space="preserve"> 51-52</w:t>
      </w:r>
      <w:r w:rsidRPr="00863AF9">
        <w:rPr>
          <w:szCs w:val="20"/>
        </w:rPr>
        <w:t>)</w:t>
      </w:r>
    </w:p>
    <w:p w14:paraId="737DE9BD" w14:textId="77777777" w:rsidR="006721DA" w:rsidRPr="00945C94" w:rsidRDefault="006721DA" w:rsidP="007F2A57">
      <w:pPr>
        <w:numPr>
          <w:ilvl w:val="3"/>
          <w:numId w:val="16"/>
        </w:numPr>
      </w:pPr>
      <w:r w:rsidRPr="00945C94">
        <w:t>So Luke got them from a collection of Jewish Christian hymns</w:t>
      </w:r>
      <w:r w:rsidRPr="00863AF9">
        <w:t>. (</w:t>
      </w:r>
      <w:r w:rsidRPr="00945C94">
        <w:rPr>
          <w:szCs w:val="20"/>
        </w:rPr>
        <w:t>ACC 23</w:t>
      </w:r>
      <w:r w:rsidRPr="00863AF9">
        <w:rPr>
          <w:szCs w:val="20"/>
        </w:rPr>
        <w:t xml:space="preserve">, </w:t>
      </w:r>
      <w:r w:rsidRPr="00945C94">
        <w:rPr>
          <w:szCs w:val="20"/>
        </w:rPr>
        <w:t>30 n</w:t>
      </w:r>
      <w:r w:rsidRPr="00863AF9">
        <w:rPr>
          <w:szCs w:val="20"/>
        </w:rPr>
        <w:t xml:space="preserve">. </w:t>
      </w:r>
      <w:r w:rsidRPr="00945C94">
        <w:rPr>
          <w:szCs w:val="20"/>
        </w:rPr>
        <w:t>50</w:t>
      </w:r>
      <w:r w:rsidRPr="00863AF9">
        <w:rPr>
          <w:szCs w:val="20"/>
        </w:rPr>
        <w:t xml:space="preserve">; </w:t>
      </w:r>
      <w:proofErr w:type="spellStart"/>
      <w:r w:rsidRPr="00945C94">
        <w:rPr>
          <w:szCs w:val="20"/>
        </w:rPr>
        <w:t>CCA</w:t>
      </w:r>
      <w:proofErr w:type="spellEnd"/>
      <w:r w:rsidRPr="00945C94">
        <w:rPr>
          <w:szCs w:val="20"/>
        </w:rPr>
        <w:t xml:space="preserve"> 50</w:t>
      </w:r>
      <w:r w:rsidRPr="00863AF9">
        <w:rPr>
          <w:szCs w:val="20"/>
        </w:rPr>
        <w:t xml:space="preserve">, </w:t>
      </w:r>
      <w:r w:rsidRPr="00945C94">
        <w:rPr>
          <w:szCs w:val="20"/>
        </w:rPr>
        <w:t>52</w:t>
      </w:r>
      <w:r w:rsidRPr="00863AF9">
        <w:rPr>
          <w:szCs w:val="20"/>
        </w:rPr>
        <w:t>)</w:t>
      </w:r>
    </w:p>
    <w:p w14:paraId="407CFADC" w14:textId="77777777" w:rsidR="006721DA" w:rsidRPr="00945C94" w:rsidRDefault="006721DA" w:rsidP="007F2A57">
      <w:pPr>
        <w:numPr>
          <w:ilvl w:val="4"/>
          <w:numId w:val="16"/>
        </w:numPr>
      </w:pPr>
      <w:r w:rsidRPr="00945C94">
        <w:lastRenderedPageBreak/>
        <w:t xml:space="preserve">The hymns were probably those of a Jewish-Christian </w:t>
      </w:r>
      <w:r w:rsidRPr="00945C94">
        <w:rPr>
          <w:i/>
        </w:rPr>
        <w:t>community</w:t>
      </w:r>
      <w:r w:rsidRPr="00863AF9">
        <w:t xml:space="preserve">, </w:t>
      </w:r>
      <w:r w:rsidRPr="00945C94">
        <w:t>rather than one individual</w:t>
      </w:r>
      <w:r w:rsidRPr="00863AF9">
        <w:t>. (</w:t>
      </w:r>
      <w:proofErr w:type="spellStart"/>
      <w:r w:rsidRPr="00945C94">
        <w:rPr>
          <w:szCs w:val="20"/>
        </w:rPr>
        <w:t>CCA</w:t>
      </w:r>
      <w:proofErr w:type="spellEnd"/>
      <w:r w:rsidRPr="00945C94">
        <w:rPr>
          <w:szCs w:val="20"/>
        </w:rPr>
        <w:t xml:space="preserve"> 52</w:t>
      </w:r>
      <w:r w:rsidRPr="00863AF9">
        <w:rPr>
          <w:szCs w:val="20"/>
        </w:rPr>
        <w:t>)</w:t>
      </w:r>
    </w:p>
    <w:p w14:paraId="15B0A5DD" w14:textId="77777777" w:rsidR="006721DA" w:rsidRPr="00945C94" w:rsidRDefault="006721DA" w:rsidP="007F2A57">
      <w:pPr>
        <w:numPr>
          <w:ilvl w:val="5"/>
          <w:numId w:val="16"/>
        </w:numPr>
      </w:pPr>
      <w:r>
        <w:t>“</w:t>
      </w:r>
      <w:r w:rsidRPr="00863AF9">
        <w:t xml:space="preserve">. . . </w:t>
      </w:r>
      <w:r w:rsidRPr="00945C94">
        <w:t xml:space="preserve">there are enough differences </w:t>
      </w:r>
      <w:r w:rsidRPr="00863AF9">
        <w:t>. . .</w:t>
      </w:r>
      <w:r>
        <w:t>”</w:t>
      </w:r>
      <w:r w:rsidRPr="00863AF9">
        <w:t xml:space="preserve"> (</w:t>
      </w:r>
      <w:proofErr w:type="spellStart"/>
      <w:r w:rsidRPr="00945C94">
        <w:rPr>
          <w:szCs w:val="20"/>
        </w:rPr>
        <w:t>CCA</w:t>
      </w:r>
      <w:proofErr w:type="spellEnd"/>
      <w:r w:rsidRPr="00945C94">
        <w:rPr>
          <w:szCs w:val="20"/>
        </w:rPr>
        <w:t xml:space="preserve"> 52</w:t>
      </w:r>
      <w:r w:rsidRPr="00863AF9">
        <w:rPr>
          <w:szCs w:val="20"/>
        </w:rPr>
        <w:t>)</w:t>
      </w:r>
    </w:p>
    <w:p w14:paraId="34D7BDE4" w14:textId="77777777" w:rsidR="006721DA" w:rsidRPr="00945C94" w:rsidRDefault="006721DA" w:rsidP="007F2A57">
      <w:pPr>
        <w:numPr>
          <w:ilvl w:val="5"/>
          <w:numId w:val="16"/>
        </w:numPr>
      </w:pPr>
      <w:r>
        <w:t>“</w:t>
      </w:r>
      <w:r w:rsidRPr="00945C94">
        <w:t>The</w:t>
      </w:r>
      <w:r w:rsidRPr="00863AF9">
        <w:t xml:space="preserve"> </w:t>
      </w:r>
      <w:r>
        <w:t>“</w:t>
      </w:r>
      <w:r w:rsidRPr="00945C94">
        <w:t>we</w:t>
      </w:r>
      <w:r>
        <w:t>”</w:t>
      </w:r>
      <w:r w:rsidRPr="00863AF9">
        <w:t xml:space="preserve"> </w:t>
      </w:r>
      <w:r w:rsidRPr="00945C94">
        <w:t>of the Benedictus and the latter part of the Magnificat</w:t>
      </w:r>
      <w:r w:rsidRPr="00863AF9">
        <w:t xml:space="preserve"> (</w:t>
      </w:r>
      <w:r>
        <w:t>“</w:t>
      </w:r>
      <w:r w:rsidRPr="00945C94">
        <w:t>our fathers</w:t>
      </w:r>
      <w:r>
        <w:t>”</w:t>
      </w:r>
      <w:r w:rsidRPr="00863AF9">
        <w:t xml:space="preserve">) </w:t>
      </w:r>
      <w:r w:rsidRPr="00945C94">
        <w:t xml:space="preserve">reflect </w:t>
      </w:r>
      <w:r w:rsidRPr="00863AF9">
        <w:t xml:space="preserve">. . . </w:t>
      </w:r>
      <w:r w:rsidRPr="00945C94">
        <w:t>a collectivity</w:t>
      </w:r>
      <w:r w:rsidRPr="00863AF9">
        <w:t>.</w:t>
      </w:r>
      <w:r>
        <w:t>”</w:t>
      </w:r>
      <w:r w:rsidRPr="00863AF9">
        <w:t xml:space="preserve"> (</w:t>
      </w:r>
      <w:proofErr w:type="spellStart"/>
      <w:r w:rsidRPr="00945C94">
        <w:rPr>
          <w:szCs w:val="20"/>
        </w:rPr>
        <w:t>CCA</w:t>
      </w:r>
      <w:proofErr w:type="spellEnd"/>
      <w:r w:rsidRPr="00945C94">
        <w:rPr>
          <w:szCs w:val="20"/>
        </w:rPr>
        <w:t xml:space="preserve"> 52</w:t>
      </w:r>
      <w:r w:rsidRPr="00863AF9">
        <w:rPr>
          <w:szCs w:val="20"/>
        </w:rPr>
        <w:t>)</w:t>
      </w:r>
    </w:p>
    <w:p w14:paraId="539CACEB" w14:textId="77777777" w:rsidR="006721DA" w:rsidRPr="00945C94" w:rsidRDefault="006721DA" w:rsidP="007F2A57">
      <w:pPr>
        <w:numPr>
          <w:ilvl w:val="4"/>
          <w:numId w:val="16"/>
        </w:numPr>
      </w:pPr>
      <w:r w:rsidRPr="00945C94">
        <w:t>Four further specifications</w:t>
      </w:r>
      <w:r w:rsidRPr="00863AF9">
        <w:t xml:space="preserve"> </w:t>
      </w:r>
      <w:r>
        <w:t>“</w:t>
      </w:r>
      <w:r w:rsidRPr="00945C94">
        <w:t>are shrewd speculations about the origins of the canticles</w:t>
      </w:r>
      <w:r w:rsidRPr="00863AF9">
        <w:t>, [</w:t>
      </w:r>
      <w:r w:rsidRPr="00945C94">
        <w:t>but</w:t>
      </w:r>
      <w:r w:rsidRPr="00863AF9">
        <w:t xml:space="preserve">] </w:t>
      </w:r>
      <w:r w:rsidRPr="00945C94">
        <w:t>they cannot be proved</w:t>
      </w:r>
      <w:r w:rsidRPr="00863AF9">
        <w:t>.</w:t>
      </w:r>
      <w:r>
        <w:t>”</w:t>
      </w:r>
      <w:r w:rsidRPr="00863AF9">
        <w:t xml:space="preserve"> (</w:t>
      </w:r>
      <w:proofErr w:type="spellStart"/>
      <w:r w:rsidRPr="00945C94">
        <w:rPr>
          <w:szCs w:val="20"/>
        </w:rPr>
        <w:t>CCA</w:t>
      </w:r>
      <w:proofErr w:type="spellEnd"/>
      <w:r w:rsidRPr="00945C94">
        <w:rPr>
          <w:szCs w:val="20"/>
        </w:rPr>
        <w:t xml:space="preserve"> 53</w:t>
      </w:r>
      <w:r w:rsidRPr="00863AF9">
        <w:rPr>
          <w:szCs w:val="20"/>
        </w:rPr>
        <w:t>)</w:t>
      </w:r>
    </w:p>
    <w:p w14:paraId="3CA28C16" w14:textId="77777777" w:rsidR="006721DA" w:rsidRPr="00945C94" w:rsidRDefault="006721DA" w:rsidP="007F2A57">
      <w:pPr>
        <w:numPr>
          <w:ilvl w:val="5"/>
          <w:numId w:val="16"/>
        </w:numPr>
      </w:pPr>
      <w:r w:rsidRPr="00945C94">
        <w:t>Perhaps they were written by a group of Christian</w:t>
      </w:r>
      <w:r w:rsidRPr="00863AF9">
        <w:t xml:space="preserve"> </w:t>
      </w:r>
      <w:r>
        <w:t>“</w:t>
      </w:r>
      <w:r w:rsidRPr="00945C94">
        <w:t>Poor Ones</w:t>
      </w:r>
      <w:r>
        <w:t>”</w:t>
      </w:r>
      <w:r w:rsidRPr="00863AF9">
        <w:t xml:space="preserve"> (</w:t>
      </w:r>
      <w:proofErr w:type="spellStart"/>
      <w:r w:rsidRPr="00945C94">
        <w:rPr>
          <w:i/>
        </w:rPr>
        <w:t>Anawim</w:t>
      </w:r>
      <w:proofErr w:type="spellEnd"/>
      <w:r w:rsidRPr="00863AF9">
        <w:t>). (</w:t>
      </w:r>
      <w:proofErr w:type="spellStart"/>
      <w:r w:rsidRPr="00945C94">
        <w:rPr>
          <w:szCs w:val="20"/>
        </w:rPr>
        <w:t>CCA</w:t>
      </w:r>
      <w:proofErr w:type="spellEnd"/>
      <w:r w:rsidRPr="00945C94">
        <w:rPr>
          <w:szCs w:val="20"/>
        </w:rPr>
        <w:t xml:space="preserve"> 52</w:t>
      </w:r>
      <w:r w:rsidRPr="00863AF9">
        <w:rPr>
          <w:szCs w:val="20"/>
        </w:rPr>
        <w:t>)</w:t>
      </w:r>
    </w:p>
    <w:p w14:paraId="42E5043B" w14:textId="77777777" w:rsidR="006721DA" w:rsidRPr="00945C94" w:rsidRDefault="006721DA" w:rsidP="007F2A57">
      <w:pPr>
        <w:numPr>
          <w:ilvl w:val="6"/>
          <w:numId w:val="16"/>
        </w:numPr>
      </w:pPr>
      <w:r w:rsidRPr="00945C94">
        <w:t>Psalm 149</w:t>
      </w:r>
      <w:r w:rsidRPr="00863AF9">
        <w:t>:</w:t>
      </w:r>
      <w:r w:rsidRPr="00945C94">
        <w:t>4</w:t>
      </w:r>
      <w:r w:rsidRPr="00863AF9">
        <w:t xml:space="preserve">, </w:t>
      </w:r>
      <w:r w:rsidRPr="00945C94">
        <w:t>etc</w:t>
      </w:r>
      <w:r w:rsidRPr="00863AF9">
        <w:t xml:space="preserve">., </w:t>
      </w:r>
      <w:r w:rsidRPr="00945C94">
        <w:t xml:space="preserve">praises the </w:t>
      </w:r>
      <w:proofErr w:type="spellStart"/>
      <w:r w:rsidRPr="00945C94">
        <w:rPr>
          <w:i/>
        </w:rPr>
        <w:t>anawim</w:t>
      </w:r>
      <w:proofErr w:type="spellEnd"/>
      <w:r w:rsidRPr="00863AF9">
        <w:t>. (</w:t>
      </w:r>
      <w:proofErr w:type="spellStart"/>
      <w:r w:rsidRPr="00945C94">
        <w:rPr>
          <w:szCs w:val="20"/>
        </w:rPr>
        <w:t>CCA</w:t>
      </w:r>
      <w:proofErr w:type="spellEnd"/>
      <w:r w:rsidRPr="00945C94">
        <w:rPr>
          <w:szCs w:val="20"/>
        </w:rPr>
        <w:t xml:space="preserve"> 52</w:t>
      </w:r>
      <w:r w:rsidRPr="00863AF9">
        <w:rPr>
          <w:szCs w:val="20"/>
        </w:rPr>
        <w:t>)</w:t>
      </w:r>
    </w:p>
    <w:p w14:paraId="66E015E9" w14:textId="77777777" w:rsidR="006721DA" w:rsidRPr="00945C94" w:rsidRDefault="006721DA" w:rsidP="007F2A57">
      <w:pPr>
        <w:numPr>
          <w:ilvl w:val="6"/>
          <w:numId w:val="16"/>
        </w:numPr>
      </w:pPr>
      <w:r w:rsidRPr="00945C94">
        <w:t xml:space="preserve">The Qumran </w:t>
      </w:r>
      <w:r w:rsidRPr="00945C94">
        <w:rPr>
          <w:i/>
        </w:rPr>
        <w:t>Thanksgiving Hymns</w:t>
      </w:r>
      <w:r w:rsidRPr="00945C94">
        <w:t xml:space="preserve"> praise them</w:t>
      </w:r>
      <w:r w:rsidRPr="00863AF9">
        <w:t>. (</w:t>
      </w:r>
      <w:proofErr w:type="spellStart"/>
      <w:r w:rsidRPr="00945C94">
        <w:rPr>
          <w:szCs w:val="20"/>
        </w:rPr>
        <w:t>CCA</w:t>
      </w:r>
      <w:proofErr w:type="spellEnd"/>
      <w:r w:rsidRPr="00945C94">
        <w:rPr>
          <w:szCs w:val="20"/>
        </w:rPr>
        <w:t xml:space="preserve"> 52</w:t>
      </w:r>
      <w:r w:rsidRPr="00863AF9">
        <w:rPr>
          <w:szCs w:val="20"/>
        </w:rPr>
        <w:t>)</w:t>
      </w:r>
    </w:p>
    <w:p w14:paraId="3DB57A9D" w14:textId="77777777" w:rsidR="006721DA" w:rsidRPr="00945C94" w:rsidRDefault="006721DA" w:rsidP="007F2A57">
      <w:pPr>
        <w:numPr>
          <w:ilvl w:val="6"/>
          <w:numId w:val="16"/>
        </w:numPr>
      </w:pPr>
      <w:r>
        <w:t>“</w:t>
      </w:r>
      <w:r w:rsidRPr="00863AF9">
        <w:t xml:space="preserve">. . . </w:t>
      </w:r>
      <w:r w:rsidRPr="00945C94">
        <w:t xml:space="preserve">Mary is a Poor One </w:t>
      </w:r>
      <w:r w:rsidRPr="00863AF9">
        <w:t>. . .</w:t>
      </w:r>
      <w:r>
        <w:t>”</w:t>
      </w:r>
      <w:r w:rsidRPr="00863AF9">
        <w:t xml:space="preserve"> (</w:t>
      </w:r>
      <w:proofErr w:type="spellStart"/>
      <w:r w:rsidRPr="00945C94">
        <w:rPr>
          <w:szCs w:val="20"/>
        </w:rPr>
        <w:t>CCA</w:t>
      </w:r>
      <w:proofErr w:type="spellEnd"/>
      <w:r w:rsidRPr="00945C94">
        <w:rPr>
          <w:szCs w:val="20"/>
        </w:rPr>
        <w:t xml:space="preserve"> 54 n</w:t>
      </w:r>
      <w:r w:rsidRPr="00863AF9">
        <w:rPr>
          <w:szCs w:val="20"/>
        </w:rPr>
        <w:t xml:space="preserve">. </w:t>
      </w:r>
      <w:r w:rsidRPr="00945C94">
        <w:rPr>
          <w:szCs w:val="20"/>
        </w:rPr>
        <w:t>22</w:t>
      </w:r>
      <w:r w:rsidRPr="00863AF9">
        <w:rPr>
          <w:szCs w:val="20"/>
        </w:rPr>
        <w:t>)</w:t>
      </w:r>
    </w:p>
    <w:p w14:paraId="762DB33F" w14:textId="77777777" w:rsidR="006721DA" w:rsidRPr="00945C94" w:rsidRDefault="006721DA" w:rsidP="007F2A57">
      <w:pPr>
        <w:numPr>
          <w:ilvl w:val="5"/>
          <w:numId w:val="16"/>
        </w:numPr>
      </w:pPr>
      <w:r w:rsidRPr="00945C94">
        <w:t>Perhaps the</w:t>
      </w:r>
      <w:r w:rsidRPr="00863AF9">
        <w:t xml:space="preserve"> </w:t>
      </w:r>
      <w:r>
        <w:t>“</w:t>
      </w:r>
      <w:r w:rsidRPr="00945C94">
        <w:t>Poor Ones</w:t>
      </w:r>
      <w:r>
        <w:t>”</w:t>
      </w:r>
      <w:r w:rsidRPr="00863AF9">
        <w:t xml:space="preserve"> </w:t>
      </w:r>
      <w:r w:rsidRPr="00945C94">
        <w:t>were at Jerusalem</w:t>
      </w:r>
      <w:r w:rsidRPr="00863AF9">
        <w:t>. (</w:t>
      </w:r>
      <w:proofErr w:type="spellStart"/>
      <w:r w:rsidRPr="00945C94">
        <w:rPr>
          <w:szCs w:val="20"/>
        </w:rPr>
        <w:t>CCA</w:t>
      </w:r>
      <w:proofErr w:type="spellEnd"/>
      <w:r w:rsidRPr="00945C94">
        <w:rPr>
          <w:szCs w:val="20"/>
        </w:rPr>
        <w:t xml:space="preserve"> 52-53</w:t>
      </w:r>
      <w:r w:rsidRPr="00863AF9">
        <w:rPr>
          <w:szCs w:val="20"/>
        </w:rPr>
        <w:t>)</w:t>
      </w:r>
    </w:p>
    <w:p w14:paraId="52426C66" w14:textId="77777777" w:rsidR="006721DA" w:rsidRPr="00945C94" w:rsidRDefault="006721DA" w:rsidP="007F2A57">
      <w:pPr>
        <w:numPr>
          <w:ilvl w:val="6"/>
          <w:numId w:val="16"/>
        </w:numPr>
      </w:pPr>
      <w:r w:rsidRPr="00945C94">
        <w:t>The Jerusalem Christians owned possessions in common</w:t>
      </w:r>
      <w:r w:rsidRPr="00863AF9">
        <w:t xml:space="preserve"> (</w:t>
      </w:r>
      <w:r w:rsidRPr="00945C94">
        <w:t>Acts 2</w:t>
      </w:r>
      <w:r w:rsidRPr="00863AF9">
        <w:t>:</w:t>
      </w:r>
      <w:r w:rsidRPr="00945C94">
        <w:t>43-47</w:t>
      </w:r>
      <w:r w:rsidRPr="00863AF9">
        <w:t xml:space="preserve">, </w:t>
      </w:r>
      <w:r w:rsidRPr="00945C94">
        <w:t>4</w:t>
      </w:r>
      <w:r w:rsidRPr="00863AF9">
        <w:t>:</w:t>
      </w:r>
      <w:r w:rsidRPr="00945C94">
        <w:t>32-37</w:t>
      </w:r>
      <w:r w:rsidRPr="00863AF9">
        <w:t>). (</w:t>
      </w:r>
      <w:proofErr w:type="spellStart"/>
      <w:r w:rsidRPr="00945C94">
        <w:rPr>
          <w:szCs w:val="20"/>
        </w:rPr>
        <w:t>CCA</w:t>
      </w:r>
      <w:proofErr w:type="spellEnd"/>
      <w:r w:rsidRPr="00945C94">
        <w:rPr>
          <w:szCs w:val="20"/>
        </w:rPr>
        <w:t xml:space="preserve"> 53</w:t>
      </w:r>
      <w:r w:rsidRPr="00863AF9">
        <w:rPr>
          <w:szCs w:val="20"/>
        </w:rPr>
        <w:t>)</w:t>
      </w:r>
    </w:p>
    <w:p w14:paraId="59457047" w14:textId="77777777" w:rsidR="006721DA" w:rsidRPr="00945C94" w:rsidRDefault="006721DA" w:rsidP="007F2A57">
      <w:pPr>
        <w:numPr>
          <w:ilvl w:val="6"/>
          <w:numId w:val="16"/>
        </w:numPr>
      </w:pPr>
      <w:r w:rsidRPr="00945C94">
        <w:t>The Jerusalem Christians praised God</w:t>
      </w:r>
      <w:r w:rsidRPr="00863AF9">
        <w:t xml:space="preserve"> (</w:t>
      </w:r>
      <w:r w:rsidRPr="00945C94">
        <w:t>Acts 2</w:t>
      </w:r>
      <w:r w:rsidRPr="00863AF9">
        <w:t>:</w:t>
      </w:r>
      <w:r w:rsidRPr="00945C94">
        <w:t>47</w:t>
      </w:r>
      <w:r w:rsidRPr="00863AF9">
        <w:t xml:space="preserve">), </w:t>
      </w:r>
      <w:r w:rsidRPr="00945C94">
        <w:t>and the canticles are by genre psalms of praise</w:t>
      </w:r>
      <w:r w:rsidRPr="00863AF9">
        <w:t>. (</w:t>
      </w:r>
      <w:proofErr w:type="spellStart"/>
      <w:r w:rsidRPr="00945C94">
        <w:rPr>
          <w:szCs w:val="20"/>
        </w:rPr>
        <w:t>CCA</w:t>
      </w:r>
      <w:proofErr w:type="spellEnd"/>
      <w:r w:rsidRPr="00945C94">
        <w:rPr>
          <w:szCs w:val="20"/>
        </w:rPr>
        <w:t xml:space="preserve"> 53 n</w:t>
      </w:r>
      <w:r w:rsidRPr="00863AF9">
        <w:rPr>
          <w:szCs w:val="20"/>
        </w:rPr>
        <w:t xml:space="preserve">. </w:t>
      </w:r>
      <w:r w:rsidRPr="00945C94">
        <w:rPr>
          <w:szCs w:val="20"/>
        </w:rPr>
        <w:t>20</w:t>
      </w:r>
      <w:r w:rsidRPr="00863AF9">
        <w:rPr>
          <w:szCs w:val="20"/>
        </w:rPr>
        <w:t>)</w:t>
      </w:r>
    </w:p>
    <w:p w14:paraId="57F12ADC" w14:textId="77777777" w:rsidR="006721DA" w:rsidRPr="00945C94" w:rsidRDefault="006721DA" w:rsidP="007F2A57">
      <w:pPr>
        <w:numPr>
          <w:ilvl w:val="6"/>
          <w:numId w:val="16"/>
        </w:numPr>
      </w:pPr>
      <w:r w:rsidRPr="00945C94">
        <w:t>Paul collected money for them</w:t>
      </w:r>
      <w:r w:rsidRPr="00863AF9">
        <w:t xml:space="preserve"> (</w:t>
      </w:r>
      <w:r w:rsidRPr="00945C94">
        <w:t>Gal 2</w:t>
      </w:r>
      <w:r w:rsidRPr="00863AF9">
        <w:t>:</w:t>
      </w:r>
      <w:r w:rsidRPr="00945C94">
        <w:t>10</w:t>
      </w:r>
      <w:r w:rsidRPr="00863AF9">
        <w:t xml:space="preserve">, </w:t>
      </w:r>
      <w:r w:rsidRPr="00945C94">
        <w:t>etc</w:t>
      </w:r>
      <w:r w:rsidRPr="00863AF9">
        <w:t>.). (</w:t>
      </w:r>
      <w:proofErr w:type="spellStart"/>
      <w:r w:rsidRPr="00945C94">
        <w:rPr>
          <w:szCs w:val="20"/>
        </w:rPr>
        <w:t>CCA</w:t>
      </w:r>
      <w:proofErr w:type="spellEnd"/>
      <w:r w:rsidRPr="00945C94">
        <w:rPr>
          <w:szCs w:val="20"/>
        </w:rPr>
        <w:t xml:space="preserve"> 53</w:t>
      </w:r>
      <w:r w:rsidRPr="00863AF9">
        <w:rPr>
          <w:szCs w:val="20"/>
        </w:rPr>
        <w:t>)</w:t>
      </w:r>
    </w:p>
    <w:p w14:paraId="5A06164F" w14:textId="77777777" w:rsidR="006721DA" w:rsidRPr="00945C94" w:rsidRDefault="006721DA" w:rsidP="007F2A57">
      <w:pPr>
        <w:numPr>
          <w:ilvl w:val="5"/>
          <w:numId w:val="16"/>
        </w:numPr>
      </w:pPr>
      <w:r w:rsidRPr="00945C94">
        <w:t>Perhaps the temple piety of Zechariah and Simeon reflects the temple piety of the Jerusalem community</w:t>
      </w:r>
      <w:r w:rsidRPr="00863AF9">
        <w:t xml:space="preserve"> (</w:t>
      </w:r>
      <w:r w:rsidRPr="00945C94">
        <w:t>Acts 2</w:t>
      </w:r>
      <w:r w:rsidRPr="00863AF9">
        <w:t>:</w:t>
      </w:r>
      <w:r w:rsidRPr="00945C94">
        <w:t>46</w:t>
      </w:r>
      <w:r w:rsidRPr="00863AF9">
        <w:t xml:space="preserve">, </w:t>
      </w:r>
      <w:r w:rsidRPr="00945C94">
        <w:t>3</w:t>
      </w:r>
      <w:r w:rsidRPr="00863AF9">
        <w:t>:</w:t>
      </w:r>
      <w:r w:rsidRPr="00945C94">
        <w:t>1</w:t>
      </w:r>
      <w:r w:rsidRPr="00863AF9">
        <w:t>). (</w:t>
      </w:r>
      <w:proofErr w:type="spellStart"/>
      <w:r w:rsidRPr="00945C94">
        <w:rPr>
          <w:szCs w:val="20"/>
        </w:rPr>
        <w:t>CCA</w:t>
      </w:r>
      <w:proofErr w:type="spellEnd"/>
      <w:r w:rsidRPr="00945C94">
        <w:rPr>
          <w:szCs w:val="20"/>
        </w:rPr>
        <w:t xml:space="preserve"> 53</w:t>
      </w:r>
      <w:r w:rsidRPr="00863AF9">
        <w:rPr>
          <w:szCs w:val="20"/>
        </w:rPr>
        <w:t>)</w:t>
      </w:r>
    </w:p>
    <w:p w14:paraId="3692AD1E" w14:textId="77777777" w:rsidR="006721DA" w:rsidRPr="00945C94" w:rsidRDefault="006721DA" w:rsidP="007F2A57">
      <w:pPr>
        <w:numPr>
          <w:ilvl w:val="5"/>
          <w:numId w:val="16"/>
        </w:numPr>
      </w:pPr>
      <w:r w:rsidRPr="00945C94">
        <w:t>Perhaps the Greek canticles are translations from Hebrew or Aramaic</w:t>
      </w:r>
      <w:r w:rsidRPr="00863AF9">
        <w:t>. (</w:t>
      </w:r>
      <w:proofErr w:type="spellStart"/>
      <w:r w:rsidRPr="00945C94">
        <w:rPr>
          <w:szCs w:val="20"/>
        </w:rPr>
        <w:t>CCA</w:t>
      </w:r>
      <w:proofErr w:type="spellEnd"/>
      <w:r w:rsidRPr="00945C94">
        <w:rPr>
          <w:szCs w:val="20"/>
        </w:rPr>
        <w:t xml:space="preserve"> 54</w:t>
      </w:r>
      <w:r w:rsidRPr="00863AF9">
        <w:rPr>
          <w:szCs w:val="20"/>
        </w:rPr>
        <w:t>)</w:t>
      </w:r>
    </w:p>
    <w:p w14:paraId="34081843" w14:textId="77777777" w:rsidR="006721DA" w:rsidRPr="00945C94" w:rsidRDefault="006721DA" w:rsidP="007F2A57">
      <w:pPr>
        <w:numPr>
          <w:ilvl w:val="3"/>
          <w:numId w:val="16"/>
        </w:numPr>
      </w:pPr>
      <w:r w:rsidRPr="00945C94">
        <w:t>Luke added the canticles after writing his infancy narratives</w:t>
      </w:r>
      <w:r w:rsidRPr="00863AF9">
        <w:t>. (</w:t>
      </w:r>
      <w:r w:rsidRPr="00945C94">
        <w:rPr>
          <w:szCs w:val="20"/>
        </w:rPr>
        <w:t>ACC 23</w:t>
      </w:r>
      <w:r w:rsidRPr="00863AF9">
        <w:rPr>
          <w:szCs w:val="20"/>
        </w:rPr>
        <w:t>)</w:t>
      </w:r>
    </w:p>
    <w:p w14:paraId="35979D4E" w14:textId="77777777" w:rsidR="006721DA" w:rsidRPr="00945C94" w:rsidRDefault="006721DA" w:rsidP="007F2A57">
      <w:pPr>
        <w:numPr>
          <w:ilvl w:val="4"/>
          <w:numId w:val="16"/>
        </w:numPr>
      </w:pPr>
      <w:r w:rsidRPr="00945C94">
        <w:t>He added the Magnificat</w:t>
      </w:r>
      <w:r w:rsidRPr="00863AF9">
        <w:t xml:space="preserve"> (</w:t>
      </w:r>
      <w:r w:rsidRPr="00945C94">
        <w:t>1</w:t>
      </w:r>
      <w:r w:rsidRPr="00863AF9">
        <w:t>:</w:t>
      </w:r>
      <w:r w:rsidRPr="00945C94">
        <w:t>46-55</w:t>
      </w:r>
      <w:r w:rsidRPr="00863AF9">
        <w:t xml:space="preserve">) </w:t>
      </w:r>
      <w:r w:rsidRPr="00945C94">
        <w:t>because 1</w:t>
      </w:r>
      <w:r w:rsidRPr="00863AF9">
        <w:t>:</w:t>
      </w:r>
      <w:r w:rsidRPr="00945C94">
        <w:t>40 says Mary greeted Elizabeth but does not report her words</w:t>
      </w:r>
      <w:r w:rsidRPr="00863AF9">
        <w:t>. (</w:t>
      </w:r>
      <w:proofErr w:type="spellStart"/>
      <w:r w:rsidRPr="00945C94">
        <w:rPr>
          <w:szCs w:val="20"/>
        </w:rPr>
        <w:t>CCA</w:t>
      </w:r>
      <w:proofErr w:type="spellEnd"/>
      <w:r w:rsidRPr="00945C94">
        <w:rPr>
          <w:szCs w:val="20"/>
        </w:rPr>
        <w:t xml:space="preserve"> 54</w:t>
      </w:r>
      <w:r w:rsidRPr="00863AF9">
        <w:rPr>
          <w:szCs w:val="20"/>
        </w:rPr>
        <w:t>)</w:t>
      </w:r>
    </w:p>
    <w:p w14:paraId="147A8072" w14:textId="77777777" w:rsidR="006721DA" w:rsidRPr="00945C94" w:rsidRDefault="006721DA" w:rsidP="007F2A57">
      <w:pPr>
        <w:numPr>
          <w:ilvl w:val="4"/>
          <w:numId w:val="16"/>
        </w:numPr>
      </w:pPr>
      <w:r w:rsidRPr="00945C94">
        <w:t>He added the Benedictus</w:t>
      </w:r>
      <w:r w:rsidRPr="00863AF9">
        <w:t xml:space="preserve"> (</w:t>
      </w:r>
      <w:r w:rsidRPr="00945C94">
        <w:t>1</w:t>
      </w:r>
      <w:r w:rsidRPr="00863AF9">
        <w:t>:</w:t>
      </w:r>
      <w:r w:rsidRPr="00945C94">
        <w:t>68-79</w:t>
      </w:r>
      <w:r w:rsidRPr="00863AF9">
        <w:t xml:space="preserve">) </w:t>
      </w:r>
      <w:r w:rsidRPr="00945C94">
        <w:t>because 1</w:t>
      </w:r>
      <w:r w:rsidRPr="00863AF9">
        <w:t>:</w:t>
      </w:r>
      <w:r w:rsidRPr="00945C94">
        <w:t>64 says Zechariah praised God but does not report his words</w:t>
      </w:r>
      <w:r w:rsidRPr="00863AF9">
        <w:t>. (</w:t>
      </w:r>
      <w:proofErr w:type="spellStart"/>
      <w:r w:rsidRPr="00945C94">
        <w:rPr>
          <w:szCs w:val="20"/>
        </w:rPr>
        <w:t>CCA</w:t>
      </w:r>
      <w:proofErr w:type="spellEnd"/>
      <w:r w:rsidRPr="00945C94">
        <w:rPr>
          <w:szCs w:val="20"/>
        </w:rPr>
        <w:t xml:space="preserve"> 54</w:t>
      </w:r>
      <w:r w:rsidRPr="00863AF9">
        <w:rPr>
          <w:szCs w:val="20"/>
        </w:rPr>
        <w:t>)</w:t>
      </w:r>
    </w:p>
    <w:p w14:paraId="3A9E575A" w14:textId="77777777" w:rsidR="006721DA" w:rsidRPr="00945C94" w:rsidRDefault="006721DA" w:rsidP="007F2A57">
      <w:pPr>
        <w:numPr>
          <w:ilvl w:val="4"/>
          <w:numId w:val="16"/>
        </w:numPr>
      </w:pPr>
      <w:r w:rsidRPr="00945C94">
        <w:t>Luke matched each song with its most appropriate speaker</w:t>
      </w:r>
      <w:r w:rsidRPr="00863AF9">
        <w:t xml:space="preserve">. </w:t>
      </w:r>
      <w:r w:rsidRPr="00945C94">
        <w:t>E</w:t>
      </w:r>
      <w:r w:rsidRPr="00863AF9">
        <w:t xml:space="preserve">. </w:t>
      </w:r>
      <w:r w:rsidRPr="00945C94">
        <w:t>g</w:t>
      </w:r>
      <w:r w:rsidRPr="00863AF9">
        <w:t xml:space="preserve">.: </w:t>
      </w:r>
      <w:r w:rsidRPr="00945C94">
        <w:t>the Magnificat begins with an allusion to Hannah</w:t>
      </w:r>
      <w:r>
        <w:t>’</w:t>
      </w:r>
      <w:r w:rsidRPr="00945C94">
        <w:t>s thanksgiving song</w:t>
      </w:r>
      <w:r w:rsidRPr="00863AF9">
        <w:t xml:space="preserve"> (</w:t>
      </w:r>
      <w:r w:rsidRPr="00945C94">
        <w:t>1 Sam 2</w:t>
      </w:r>
      <w:r w:rsidRPr="00863AF9">
        <w:t>:</w:t>
      </w:r>
      <w:r w:rsidRPr="00945C94">
        <w:t>1-2 LXX</w:t>
      </w:r>
      <w:r w:rsidRPr="00863AF9">
        <w:t xml:space="preserve">, </w:t>
      </w:r>
      <w:r w:rsidRPr="00945C94">
        <w:t>see</w:t>
      </w:r>
      <w:r w:rsidRPr="00863AF9">
        <w:t xml:space="preserve"> </w:t>
      </w:r>
      <w:r>
        <w:t>“</w:t>
      </w:r>
      <w:r w:rsidRPr="00945C94">
        <w:t>Magnificat</w:t>
      </w:r>
      <w:r>
        <w:t>”</w:t>
      </w:r>
      <w:r w:rsidRPr="00863AF9">
        <w:t xml:space="preserve"> </w:t>
      </w:r>
      <w:r w:rsidRPr="00945C94">
        <w:t>below</w:t>
      </w:r>
      <w:r w:rsidRPr="00863AF9">
        <w:t xml:space="preserve">), </w:t>
      </w:r>
      <w:r w:rsidRPr="00945C94">
        <w:t>so Luke attached it to Mary</w:t>
      </w:r>
      <w:r w:rsidRPr="00863AF9">
        <w:t>. (</w:t>
      </w:r>
      <w:proofErr w:type="spellStart"/>
      <w:r w:rsidRPr="00945C94">
        <w:rPr>
          <w:szCs w:val="20"/>
        </w:rPr>
        <w:t>CCA</w:t>
      </w:r>
      <w:proofErr w:type="spellEnd"/>
      <w:r w:rsidRPr="00945C94">
        <w:rPr>
          <w:szCs w:val="20"/>
        </w:rPr>
        <w:t xml:space="preserve"> 54</w:t>
      </w:r>
      <w:r w:rsidRPr="00863AF9">
        <w:rPr>
          <w:szCs w:val="20"/>
        </w:rPr>
        <w:t>)</w:t>
      </w:r>
    </w:p>
    <w:p w14:paraId="6789EB8A" w14:textId="77777777" w:rsidR="006721DA" w:rsidRPr="00945C94" w:rsidRDefault="006721DA" w:rsidP="007F2A57">
      <w:pPr>
        <w:numPr>
          <w:ilvl w:val="3"/>
          <w:numId w:val="16"/>
        </w:numPr>
      </w:pPr>
      <w:r w:rsidRPr="00945C94">
        <w:t>The canticles</w:t>
      </w:r>
      <w:r>
        <w:t>’</w:t>
      </w:r>
      <w:r w:rsidRPr="00863AF9">
        <w:t xml:space="preserve"> </w:t>
      </w:r>
      <w:proofErr w:type="spellStart"/>
      <w:r w:rsidRPr="00945C94">
        <w:t>christology</w:t>
      </w:r>
      <w:proofErr w:type="spellEnd"/>
    </w:p>
    <w:p w14:paraId="311DF0CA" w14:textId="77777777" w:rsidR="006721DA" w:rsidRPr="00945C94" w:rsidRDefault="006721DA" w:rsidP="007F2A57">
      <w:pPr>
        <w:numPr>
          <w:ilvl w:val="4"/>
          <w:numId w:val="16"/>
        </w:numPr>
      </w:pPr>
      <w:r w:rsidRPr="00945C94">
        <w:t>The canticles</w:t>
      </w:r>
      <w:r>
        <w:t>’</w:t>
      </w:r>
      <w:r w:rsidRPr="00863AF9">
        <w:t xml:space="preserve"> </w:t>
      </w:r>
      <w:r>
        <w:t>“</w:t>
      </w:r>
      <w:proofErr w:type="spellStart"/>
      <w:r w:rsidRPr="00945C94">
        <w:t>christology</w:t>
      </w:r>
      <w:proofErr w:type="spellEnd"/>
      <w:r w:rsidRPr="00945C94">
        <w:t xml:space="preserve"> is phrased entirely in Old Testament language</w:t>
      </w:r>
      <w:r w:rsidRPr="00863AF9">
        <w:t xml:space="preserve">, </w:t>
      </w:r>
      <w:r w:rsidRPr="00945C94">
        <w:t>unlike the developed hymns we find in the post-50 Christian writings</w:t>
      </w:r>
      <w:r w:rsidRPr="00863AF9">
        <w:t>.</w:t>
      </w:r>
      <w:r>
        <w:t>”</w:t>
      </w:r>
      <w:r w:rsidRPr="00863AF9">
        <w:t xml:space="preserve"> (</w:t>
      </w:r>
      <w:proofErr w:type="spellStart"/>
      <w:r w:rsidRPr="00945C94">
        <w:rPr>
          <w:szCs w:val="20"/>
        </w:rPr>
        <w:t>CCA</w:t>
      </w:r>
      <w:proofErr w:type="spellEnd"/>
      <w:r w:rsidRPr="00945C94">
        <w:rPr>
          <w:szCs w:val="20"/>
        </w:rPr>
        <w:t xml:space="preserve"> 53 n</w:t>
      </w:r>
      <w:r w:rsidRPr="00863AF9">
        <w:rPr>
          <w:szCs w:val="20"/>
        </w:rPr>
        <w:t xml:space="preserve">. </w:t>
      </w:r>
      <w:r w:rsidRPr="00945C94">
        <w:rPr>
          <w:szCs w:val="20"/>
        </w:rPr>
        <w:t>21</w:t>
      </w:r>
      <w:r w:rsidRPr="00863AF9">
        <w:rPr>
          <w:szCs w:val="20"/>
        </w:rPr>
        <w:t xml:space="preserve">) </w:t>
      </w:r>
      <w:r w:rsidRPr="00945C94">
        <w:t>Phil 2</w:t>
      </w:r>
      <w:r w:rsidRPr="00863AF9">
        <w:t>:</w:t>
      </w:r>
      <w:r w:rsidRPr="00945C94">
        <w:t>6-11 and John 1</w:t>
      </w:r>
      <w:r w:rsidRPr="00863AF9">
        <w:t>:</w:t>
      </w:r>
      <w:r w:rsidRPr="00945C94">
        <w:t>1-18</w:t>
      </w:r>
      <w:r w:rsidRPr="00863AF9">
        <w:t xml:space="preserve"> </w:t>
      </w:r>
      <w:r>
        <w:t>“</w:t>
      </w:r>
      <w:r w:rsidRPr="00945C94">
        <w:t xml:space="preserve">spell out the human career of Jesus </w:t>
      </w:r>
      <w:r w:rsidRPr="00863AF9">
        <w:t>. . .</w:t>
      </w:r>
      <w:r>
        <w:t>”</w:t>
      </w:r>
      <w:r w:rsidRPr="00863AF9">
        <w:t xml:space="preserve"> </w:t>
      </w:r>
      <w:r w:rsidRPr="00945C94">
        <w:t>But in the</w:t>
      </w:r>
      <w:r w:rsidRPr="00863AF9">
        <w:t xml:space="preserve"> </w:t>
      </w:r>
      <w:r>
        <w:t>“</w:t>
      </w:r>
      <w:r w:rsidRPr="00945C94">
        <w:t xml:space="preserve">Lucan canticles </w:t>
      </w:r>
      <w:r w:rsidRPr="00863AF9">
        <w:t xml:space="preserve">. . . </w:t>
      </w:r>
      <w:r w:rsidRPr="00945C94">
        <w:t>we are hearing</w:t>
      </w:r>
      <w:r w:rsidRPr="00863AF9">
        <w:t xml:space="preserve"> [</w:t>
      </w:r>
      <w:r w:rsidRPr="00945C94">
        <w:t>58</w:t>
      </w:r>
      <w:r w:rsidRPr="00863AF9">
        <w:t xml:space="preserve">] . . . </w:t>
      </w:r>
      <w:r w:rsidRPr="00945C94">
        <w:rPr>
          <w:i/>
        </w:rPr>
        <w:t>perhaps the oldest preserved Christian prayers of praise</w:t>
      </w:r>
      <w:r w:rsidRPr="00945C94">
        <w:t xml:space="preserve"> </w:t>
      </w:r>
      <w:r w:rsidRPr="00863AF9">
        <w:t>. . .</w:t>
      </w:r>
      <w:r>
        <w:t>”</w:t>
      </w:r>
      <w:r w:rsidRPr="00863AF9">
        <w:t xml:space="preserve"> (</w:t>
      </w:r>
      <w:proofErr w:type="spellStart"/>
      <w:r w:rsidRPr="00945C94">
        <w:rPr>
          <w:szCs w:val="20"/>
        </w:rPr>
        <w:t>CCA</w:t>
      </w:r>
      <w:proofErr w:type="spellEnd"/>
      <w:r w:rsidRPr="00945C94">
        <w:rPr>
          <w:szCs w:val="20"/>
        </w:rPr>
        <w:t xml:space="preserve"> 58-59</w:t>
      </w:r>
      <w:r w:rsidRPr="00863AF9">
        <w:rPr>
          <w:szCs w:val="20"/>
        </w:rPr>
        <w:t>)</w:t>
      </w:r>
    </w:p>
    <w:p w14:paraId="64AB3F2F" w14:textId="77777777" w:rsidR="006721DA" w:rsidRPr="00945C94" w:rsidRDefault="006721DA" w:rsidP="007F2A57">
      <w:pPr>
        <w:numPr>
          <w:ilvl w:val="4"/>
          <w:numId w:val="16"/>
        </w:numPr>
      </w:pPr>
      <w:r w:rsidRPr="00945C94">
        <w:t>See</w:t>
      </w:r>
      <w:r w:rsidRPr="00863AF9">
        <w:t xml:space="preserve"> </w:t>
      </w:r>
      <w:r>
        <w:t>“</w:t>
      </w:r>
      <w:r w:rsidRPr="00945C94">
        <w:t>backward-growth</w:t>
      </w:r>
      <w:r>
        <w:t>”</w:t>
      </w:r>
      <w:r w:rsidRPr="00863AF9">
        <w:t xml:space="preserve"> </w:t>
      </w:r>
      <w:r w:rsidRPr="00945C94">
        <w:t>above</w:t>
      </w:r>
      <w:r w:rsidRPr="00863AF9">
        <w:t>.</w:t>
      </w:r>
    </w:p>
    <w:p w14:paraId="18A3EB0F" w14:textId="77777777" w:rsidR="006721DA" w:rsidRPr="00945C94" w:rsidRDefault="006721DA" w:rsidP="006721DA"/>
    <w:p w14:paraId="637D5106" w14:textId="77777777" w:rsidR="006721DA" w:rsidRPr="00945C94" w:rsidRDefault="006721DA" w:rsidP="007F2A57">
      <w:pPr>
        <w:numPr>
          <w:ilvl w:val="0"/>
          <w:numId w:val="15"/>
        </w:numPr>
      </w:pPr>
      <w:r w:rsidRPr="00945C94">
        <w:rPr>
          <w:b/>
          <w:bCs/>
        </w:rPr>
        <w:t>Matthew 1</w:t>
      </w:r>
      <w:r w:rsidRPr="00863AF9">
        <w:rPr>
          <w:b/>
          <w:bCs/>
        </w:rPr>
        <w:t>:</w:t>
      </w:r>
      <w:r w:rsidRPr="00945C94">
        <w:rPr>
          <w:b/>
          <w:bCs/>
        </w:rPr>
        <w:t>1-17</w:t>
      </w:r>
      <w:r w:rsidRPr="00863AF9">
        <w:t xml:space="preserve">: </w:t>
      </w:r>
      <w:r w:rsidRPr="00826C13">
        <w:rPr>
          <w:b/>
        </w:rPr>
        <w:t>genealogy</w:t>
      </w:r>
    </w:p>
    <w:p w14:paraId="599A4452" w14:textId="77777777" w:rsidR="006721DA" w:rsidRPr="00945C94" w:rsidRDefault="006721DA" w:rsidP="007F2A57">
      <w:pPr>
        <w:numPr>
          <w:ilvl w:val="1"/>
          <w:numId w:val="15"/>
        </w:numPr>
      </w:pPr>
      <w:r w:rsidRPr="00945C94">
        <w:t>1</w:t>
      </w:r>
      <w:r w:rsidRPr="00863AF9">
        <w:t>:</w:t>
      </w:r>
      <w:r w:rsidRPr="00945C94">
        <w:t>1</w:t>
      </w:r>
      <w:r w:rsidRPr="00863AF9">
        <w:t xml:space="preserve">, </w:t>
      </w:r>
      <w:r>
        <w:t>“</w:t>
      </w:r>
      <w:r w:rsidRPr="00945C94">
        <w:t>the book</w:t>
      </w:r>
      <w:r w:rsidRPr="00863AF9">
        <w:t xml:space="preserve"> [</w:t>
      </w:r>
      <w:r w:rsidRPr="00945C94">
        <w:t>story</w:t>
      </w:r>
      <w:r w:rsidRPr="00863AF9">
        <w:t xml:space="preserve">] </w:t>
      </w:r>
      <w:r w:rsidRPr="00945C94">
        <w:t>of the genealogy</w:t>
      </w:r>
      <w:r w:rsidRPr="00863AF9">
        <w:t xml:space="preserve"> [</w:t>
      </w:r>
      <w:r w:rsidRPr="00945C94">
        <w:t>beginning/origin/genesis</w:t>
      </w:r>
      <w:r w:rsidRPr="00863AF9">
        <w:t xml:space="preserve">] </w:t>
      </w:r>
      <w:r w:rsidRPr="00945C94">
        <w:t>of Jesus Christ</w:t>
      </w:r>
      <w:r w:rsidRPr="00863AF9">
        <w:t>.</w:t>
      </w:r>
      <w:r>
        <w:t>”</w:t>
      </w:r>
      <w:r w:rsidRPr="00863AF9">
        <w:t xml:space="preserve"> </w:t>
      </w:r>
      <w:r w:rsidRPr="00945C94">
        <w:t xml:space="preserve">Probably a play on the literal meaning of </w:t>
      </w:r>
      <w:proofErr w:type="spellStart"/>
      <w:r w:rsidRPr="00945C94">
        <w:t>γέvεσις</w:t>
      </w:r>
      <w:proofErr w:type="spellEnd"/>
      <w:r w:rsidRPr="00945C94">
        <w:t xml:space="preserve"> plus the LXX term for</w:t>
      </w:r>
      <w:r w:rsidRPr="00863AF9">
        <w:t xml:space="preserve"> </w:t>
      </w:r>
      <w:r>
        <w:t>“</w:t>
      </w:r>
      <w:r w:rsidRPr="00945C94">
        <w:t>genealogical record</w:t>
      </w:r>
      <w:r w:rsidRPr="00863AF9">
        <w:t>.</w:t>
      </w:r>
      <w:r>
        <w:t>”</w:t>
      </w:r>
      <w:r w:rsidRPr="00863AF9">
        <w:t xml:space="preserve"> (</w:t>
      </w:r>
      <w:proofErr w:type="spellStart"/>
      <w:r w:rsidRPr="00945C94">
        <w:rPr>
          <w:szCs w:val="20"/>
        </w:rPr>
        <w:t>CCA</w:t>
      </w:r>
      <w:proofErr w:type="spellEnd"/>
      <w:r w:rsidRPr="00945C94">
        <w:rPr>
          <w:szCs w:val="20"/>
        </w:rPr>
        <w:t xml:space="preserve"> 18</w:t>
      </w:r>
      <w:r w:rsidRPr="00863AF9">
        <w:rPr>
          <w:szCs w:val="20"/>
        </w:rPr>
        <w:t xml:space="preserve">) </w:t>
      </w:r>
      <w:r>
        <w:t>“</w:t>
      </w:r>
      <w:r w:rsidRPr="00863AF9">
        <w:t xml:space="preserve">. . . </w:t>
      </w:r>
      <w:r>
        <w:t>“</w:t>
      </w:r>
      <w:r w:rsidRPr="00945C94">
        <w:t>a story of the genesis of Jesus Christ</w:t>
      </w:r>
      <w:r w:rsidRPr="00863AF9">
        <w:t>,</w:t>
      </w:r>
      <w:r>
        <w:t>”</w:t>
      </w:r>
      <w:r w:rsidRPr="00863AF9">
        <w:t xml:space="preserve"> </w:t>
      </w:r>
      <w:r w:rsidRPr="00945C94">
        <w:t>evoking memories of an earlier Genesis story</w:t>
      </w:r>
      <w:r w:rsidRPr="00863AF9">
        <w:t>.</w:t>
      </w:r>
      <w:r>
        <w:t>”</w:t>
      </w:r>
      <w:r w:rsidRPr="00863AF9">
        <w:t xml:space="preserve"> </w:t>
      </w:r>
      <w:r w:rsidRPr="00945C94">
        <w:t>What</w:t>
      </w:r>
      <w:r w:rsidRPr="00863AF9">
        <w:t>?? (</w:t>
      </w:r>
      <w:proofErr w:type="spellStart"/>
      <w:r w:rsidRPr="00945C94">
        <w:rPr>
          <w:szCs w:val="20"/>
        </w:rPr>
        <w:t>CCA</w:t>
      </w:r>
      <w:proofErr w:type="spellEnd"/>
      <w:r w:rsidRPr="00945C94">
        <w:rPr>
          <w:szCs w:val="20"/>
        </w:rPr>
        <w:t xml:space="preserve"> 23</w:t>
      </w:r>
      <w:r w:rsidRPr="00863AF9">
        <w:rPr>
          <w:szCs w:val="20"/>
        </w:rPr>
        <w:t>)</w:t>
      </w:r>
    </w:p>
    <w:p w14:paraId="0E3BE245" w14:textId="77777777" w:rsidR="006721DA" w:rsidRPr="00945C94" w:rsidRDefault="006721DA" w:rsidP="007F2A57">
      <w:pPr>
        <w:numPr>
          <w:ilvl w:val="1"/>
          <w:numId w:val="15"/>
        </w:numPr>
      </w:pPr>
      <w:r>
        <w:t>“</w:t>
      </w:r>
      <w:r w:rsidRPr="00945C94">
        <w:t>For Matthew the origin of Jesus Christ starts with Abraham begetting Isaac</w:t>
      </w:r>
      <w:r w:rsidRPr="00863AF9">
        <w:t>!</w:t>
      </w:r>
      <w:r>
        <w:t>”</w:t>
      </w:r>
      <w:r w:rsidRPr="00863AF9">
        <w:t xml:space="preserve"> (</w:t>
      </w:r>
      <w:proofErr w:type="spellStart"/>
      <w:r w:rsidRPr="00945C94">
        <w:rPr>
          <w:szCs w:val="20"/>
        </w:rPr>
        <w:t>CCA</w:t>
      </w:r>
      <w:proofErr w:type="spellEnd"/>
      <w:r w:rsidRPr="00945C94">
        <w:rPr>
          <w:szCs w:val="20"/>
        </w:rPr>
        <w:t xml:space="preserve"> 18</w:t>
      </w:r>
      <w:r w:rsidRPr="00863AF9">
        <w:rPr>
          <w:szCs w:val="20"/>
        </w:rPr>
        <w:t>)</w:t>
      </w:r>
    </w:p>
    <w:p w14:paraId="2A643ACC" w14:textId="77777777" w:rsidR="006721DA" w:rsidRPr="00945C94" w:rsidRDefault="006721DA" w:rsidP="007F2A57">
      <w:pPr>
        <w:numPr>
          <w:ilvl w:val="1"/>
          <w:numId w:val="15"/>
        </w:numPr>
      </w:pPr>
      <w:r>
        <w:t>“</w:t>
      </w:r>
      <w:r w:rsidRPr="00945C94">
        <w:t>Matthew</w:t>
      </w:r>
      <w:r>
        <w:t>’</w:t>
      </w:r>
      <w:r w:rsidRPr="00945C94">
        <w:t>s choice of Isaac over Ishmael</w:t>
      </w:r>
      <w:r w:rsidRPr="00863AF9">
        <w:t xml:space="preserve"> [</w:t>
      </w:r>
      <w:r>
        <w:t>“</w:t>
      </w:r>
      <w:r w:rsidRPr="00945C94">
        <w:t>the more abused figure</w:t>
      </w:r>
      <w:r w:rsidRPr="00863AF9">
        <w:t>,</w:t>
      </w:r>
      <w:r>
        <w:t>”</w:t>
      </w:r>
      <w:r w:rsidRPr="00863AF9">
        <w:t xml:space="preserve"> </w:t>
      </w:r>
      <w:proofErr w:type="spellStart"/>
      <w:r w:rsidRPr="00945C94">
        <w:t>CCA</w:t>
      </w:r>
      <w:proofErr w:type="spellEnd"/>
      <w:r w:rsidRPr="00945C94">
        <w:t xml:space="preserve"> 19</w:t>
      </w:r>
      <w:r w:rsidRPr="00863AF9">
        <w:t xml:space="preserve">], </w:t>
      </w:r>
      <w:r w:rsidRPr="00945C94">
        <w:t>of Jacob</w:t>
      </w:r>
      <w:r w:rsidRPr="00863AF9">
        <w:t xml:space="preserve"> [</w:t>
      </w:r>
      <w:r>
        <w:t>“</w:t>
      </w:r>
      <w:r w:rsidRPr="00945C94">
        <w:t>a liar</w:t>
      </w:r>
      <w:r w:rsidRPr="00863AF9">
        <w:t>,</w:t>
      </w:r>
      <w:r>
        <w:t>”</w:t>
      </w:r>
      <w:r w:rsidRPr="00863AF9">
        <w:t xml:space="preserve"> </w:t>
      </w:r>
      <w:proofErr w:type="spellStart"/>
      <w:r w:rsidRPr="00945C94">
        <w:t>CCA</w:t>
      </w:r>
      <w:proofErr w:type="spellEnd"/>
      <w:r w:rsidRPr="00945C94">
        <w:t xml:space="preserve"> 20</w:t>
      </w:r>
      <w:r w:rsidRPr="00863AF9">
        <w:t xml:space="preserve">] </w:t>
      </w:r>
      <w:r w:rsidRPr="00945C94">
        <w:t>over Esau</w:t>
      </w:r>
      <w:r w:rsidRPr="00863AF9">
        <w:t xml:space="preserve">, </w:t>
      </w:r>
      <w:r w:rsidRPr="00945C94">
        <w:t>of Judah</w:t>
      </w:r>
      <w:r w:rsidRPr="00863AF9">
        <w:t xml:space="preserve"> [</w:t>
      </w:r>
      <w:r>
        <w:t>“</w:t>
      </w:r>
      <w:r w:rsidRPr="00945C94">
        <w:t>who sold his brother and sought out prostitutes</w:t>
      </w:r>
      <w:r w:rsidRPr="00863AF9">
        <w:t>,</w:t>
      </w:r>
      <w:r>
        <w:t>”</w:t>
      </w:r>
      <w:r w:rsidRPr="00863AF9">
        <w:t xml:space="preserve"> </w:t>
      </w:r>
      <w:proofErr w:type="spellStart"/>
      <w:r w:rsidRPr="00945C94">
        <w:lastRenderedPageBreak/>
        <w:t>CCA</w:t>
      </w:r>
      <w:proofErr w:type="spellEnd"/>
      <w:r w:rsidRPr="00945C94">
        <w:t xml:space="preserve"> 20</w:t>
      </w:r>
      <w:r w:rsidRPr="00863AF9">
        <w:t xml:space="preserve">] </w:t>
      </w:r>
      <w:r w:rsidRPr="00945C94">
        <w:t xml:space="preserve">over Joseph is faithful to the Old Testament insight that God frequently does not choose the best </w:t>
      </w:r>
      <w:r w:rsidRPr="00863AF9">
        <w:t>. . . [</w:t>
      </w:r>
      <w:r w:rsidRPr="00945C94">
        <w:t>God</w:t>
      </w:r>
      <w:r w:rsidRPr="00863AF9">
        <w:t xml:space="preserve">] </w:t>
      </w:r>
      <w:r w:rsidRPr="00945C94">
        <w:t xml:space="preserve">is not controlled by human merit </w:t>
      </w:r>
      <w:r w:rsidRPr="00863AF9">
        <w:t>. . .</w:t>
      </w:r>
      <w:r>
        <w:t>”</w:t>
      </w:r>
      <w:r w:rsidRPr="00863AF9">
        <w:t xml:space="preserve"> (</w:t>
      </w:r>
      <w:proofErr w:type="spellStart"/>
      <w:r w:rsidRPr="00945C94">
        <w:rPr>
          <w:szCs w:val="20"/>
        </w:rPr>
        <w:t>CCA</w:t>
      </w:r>
      <w:proofErr w:type="spellEnd"/>
      <w:r w:rsidRPr="00945C94">
        <w:rPr>
          <w:szCs w:val="20"/>
        </w:rPr>
        <w:t xml:space="preserve"> 20</w:t>
      </w:r>
      <w:r w:rsidRPr="00863AF9">
        <w:rPr>
          <w:szCs w:val="20"/>
        </w:rPr>
        <w:t xml:space="preserve">) </w:t>
      </w:r>
      <w:r>
        <w:t>“</w:t>
      </w:r>
      <w:r w:rsidRPr="00863AF9">
        <w:t xml:space="preserve">. . . </w:t>
      </w:r>
      <w:r w:rsidRPr="00945C94">
        <w:t xml:space="preserve">a theology of salvation by grace </w:t>
      </w:r>
      <w:r w:rsidRPr="00863AF9">
        <w:t xml:space="preserve">. . . </w:t>
      </w:r>
      <w:r w:rsidRPr="00945C94">
        <w:t>is</w:t>
      </w:r>
      <w:r w:rsidRPr="00863AF9">
        <w:t xml:space="preserve"> </w:t>
      </w:r>
      <w:r>
        <w:t>“</w:t>
      </w:r>
      <w:r w:rsidRPr="00945C94">
        <w:t>the beginning story of Jesus Christ</w:t>
      </w:r>
      <w:r w:rsidRPr="00863AF9">
        <w:t>,</w:t>
      </w:r>
      <w:r>
        <w:t>”</w:t>
      </w:r>
      <w:r w:rsidRPr="00863AF9">
        <w:t xml:space="preserve"> </w:t>
      </w:r>
      <w:r w:rsidRPr="00945C94">
        <w:t>since he will preach salvation to tax collectors</w:t>
      </w:r>
      <w:r w:rsidRPr="00863AF9">
        <w:t xml:space="preserve"> [</w:t>
      </w:r>
      <w:r w:rsidRPr="00945C94">
        <w:t>20</w:t>
      </w:r>
      <w:r w:rsidRPr="00863AF9">
        <w:t xml:space="preserve">] </w:t>
      </w:r>
      <w:r w:rsidRPr="00945C94">
        <w:t xml:space="preserve">and sinners </w:t>
      </w:r>
      <w:r w:rsidRPr="00863AF9">
        <w:t>. . .</w:t>
      </w:r>
      <w:r>
        <w:t>”</w:t>
      </w:r>
      <w:r w:rsidRPr="00863AF9">
        <w:t xml:space="preserve"> (</w:t>
      </w:r>
      <w:proofErr w:type="spellStart"/>
      <w:r w:rsidRPr="00945C94">
        <w:rPr>
          <w:szCs w:val="20"/>
        </w:rPr>
        <w:t>CCA</w:t>
      </w:r>
      <w:proofErr w:type="spellEnd"/>
      <w:r w:rsidRPr="00945C94">
        <w:rPr>
          <w:szCs w:val="20"/>
        </w:rPr>
        <w:t xml:space="preserve"> 20-21</w:t>
      </w:r>
      <w:r w:rsidRPr="00863AF9">
        <w:rPr>
          <w:szCs w:val="20"/>
        </w:rPr>
        <w:t xml:space="preserve">) </w:t>
      </w:r>
      <w:r>
        <w:t>“</w:t>
      </w:r>
      <w:r w:rsidRPr="00945C94">
        <w:t xml:space="preserve">A sense of being unimportant and too insignificant to contribute to the continuation of the story of Jesus Christ in the world is belied by the genealogy </w:t>
      </w:r>
      <w:r w:rsidRPr="00863AF9">
        <w:t>. . .</w:t>
      </w:r>
      <w:r>
        <w:t>”</w:t>
      </w:r>
      <w:r w:rsidRPr="00863AF9">
        <w:t xml:space="preserve"> (</w:t>
      </w:r>
      <w:proofErr w:type="spellStart"/>
      <w:r w:rsidRPr="00945C94">
        <w:rPr>
          <w:szCs w:val="20"/>
        </w:rPr>
        <w:t>CCA</w:t>
      </w:r>
      <w:proofErr w:type="spellEnd"/>
      <w:r w:rsidRPr="00945C94">
        <w:rPr>
          <w:szCs w:val="20"/>
        </w:rPr>
        <w:t xml:space="preserve"> 25</w:t>
      </w:r>
      <w:r w:rsidRPr="00863AF9">
        <w:rPr>
          <w:szCs w:val="20"/>
        </w:rPr>
        <w:t>)</w:t>
      </w:r>
    </w:p>
    <w:p w14:paraId="623073C2" w14:textId="77777777" w:rsidR="006721DA" w:rsidRPr="00945C94" w:rsidRDefault="006721DA" w:rsidP="007F2A57">
      <w:pPr>
        <w:numPr>
          <w:ilvl w:val="1"/>
          <w:numId w:val="15"/>
        </w:numPr>
      </w:pPr>
      <w:r w:rsidRPr="00945C94">
        <w:t>The first part</w:t>
      </w:r>
      <w:r w:rsidRPr="00863AF9">
        <w:t xml:space="preserve"> (</w:t>
      </w:r>
      <w:r w:rsidRPr="00945C94">
        <w:t>1</w:t>
      </w:r>
      <w:r w:rsidRPr="00863AF9">
        <w:t>:</w:t>
      </w:r>
      <w:r w:rsidRPr="00945C94">
        <w:t>2-6a</w:t>
      </w:r>
      <w:r w:rsidRPr="00863AF9">
        <w:t xml:space="preserve">) </w:t>
      </w:r>
      <w:r w:rsidRPr="00945C94">
        <w:t>moves from Abraham</w:t>
      </w:r>
      <w:r w:rsidRPr="00863AF9">
        <w:t xml:space="preserve">, </w:t>
      </w:r>
      <w:r w:rsidRPr="00945C94">
        <w:t>landless but with a promise</w:t>
      </w:r>
      <w:r w:rsidRPr="00863AF9">
        <w:t xml:space="preserve">, </w:t>
      </w:r>
      <w:r w:rsidRPr="00945C94">
        <w:t>to David who rules the promised land</w:t>
      </w:r>
      <w:r w:rsidRPr="00863AF9">
        <w:t xml:space="preserve">. </w:t>
      </w:r>
      <w:r w:rsidRPr="00945C94">
        <w:t>The second part</w:t>
      </w:r>
      <w:r w:rsidRPr="00863AF9">
        <w:t xml:space="preserve"> (</w:t>
      </w:r>
      <w:r w:rsidRPr="00945C94">
        <w:t>1</w:t>
      </w:r>
      <w:r w:rsidRPr="00863AF9">
        <w:t>:</w:t>
      </w:r>
      <w:r w:rsidRPr="00945C94">
        <w:t>6b-11</w:t>
      </w:r>
      <w:r w:rsidRPr="00863AF9">
        <w:t xml:space="preserve">) </w:t>
      </w:r>
      <w:r w:rsidRPr="00945C94">
        <w:t>shows the monarchy losing the land</w:t>
      </w:r>
      <w:r w:rsidRPr="00863AF9">
        <w:t xml:space="preserve">: </w:t>
      </w:r>
      <w:r w:rsidRPr="00945C94">
        <w:t>it ends with the Exile</w:t>
      </w:r>
      <w:r w:rsidRPr="00863AF9">
        <w:t>. (</w:t>
      </w:r>
      <w:proofErr w:type="spellStart"/>
      <w:r w:rsidRPr="00945C94">
        <w:rPr>
          <w:szCs w:val="20"/>
        </w:rPr>
        <w:t>CCA</w:t>
      </w:r>
      <w:proofErr w:type="spellEnd"/>
      <w:r w:rsidRPr="00945C94">
        <w:rPr>
          <w:szCs w:val="20"/>
        </w:rPr>
        <w:t xml:space="preserve"> 21</w:t>
      </w:r>
      <w:r w:rsidRPr="00863AF9">
        <w:rPr>
          <w:szCs w:val="20"/>
        </w:rPr>
        <w:t>)</w:t>
      </w:r>
    </w:p>
    <w:p w14:paraId="77D5B689" w14:textId="77777777" w:rsidR="006721DA" w:rsidRPr="00945C94" w:rsidRDefault="006721DA" w:rsidP="007F2A57">
      <w:pPr>
        <w:numPr>
          <w:ilvl w:val="1"/>
          <w:numId w:val="15"/>
        </w:numPr>
      </w:pPr>
      <w:r>
        <w:t>“</w:t>
      </w:r>
      <w:r w:rsidRPr="00863AF9">
        <w:t xml:space="preserve">. . . </w:t>
      </w:r>
      <w:r w:rsidRPr="00945C94">
        <w:t>God did not hesitate to entrust to a monarchical institution an essential role in the story of His Son</w:t>
      </w:r>
      <w:r>
        <w:t>’</w:t>
      </w:r>
      <w:r w:rsidRPr="00945C94">
        <w:t xml:space="preserve">s origins—an </w:t>
      </w:r>
      <w:proofErr w:type="spellStart"/>
      <w:r w:rsidRPr="00945C94">
        <w:t>autoritative</w:t>
      </w:r>
      <w:proofErr w:type="spellEnd"/>
      <w:r w:rsidRPr="00945C94">
        <w:t xml:space="preserve"> institution</w:t>
      </w:r>
      <w:r w:rsidRPr="00863AF9">
        <w:t xml:space="preserve"> (</w:t>
      </w:r>
      <w:r w:rsidRPr="00945C94">
        <w:t>at times authoritarian</w:t>
      </w:r>
      <w:r w:rsidRPr="00863AF9">
        <w:t xml:space="preserve">) </w:t>
      </w:r>
      <w:r w:rsidRPr="00945C94">
        <w:t>which He guaranteed with promises lest it fail but which was frequently led by corrupt</w:t>
      </w:r>
      <w:r w:rsidRPr="00863AF9">
        <w:t xml:space="preserve">, </w:t>
      </w:r>
      <w:r w:rsidRPr="00945C94">
        <w:t>venal</w:t>
      </w:r>
      <w:r w:rsidRPr="00863AF9">
        <w:t xml:space="preserve">, </w:t>
      </w:r>
      <w:r w:rsidRPr="00945C94">
        <w:t>stupid</w:t>
      </w:r>
      <w:r w:rsidRPr="00863AF9">
        <w:t xml:space="preserve">, </w:t>
      </w:r>
      <w:r w:rsidRPr="00945C94">
        <w:t>and ineffective leaders</w:t>
      </w:r>
      <w:r w:rsidRPr="00863AF9">
        <w:t xml:space="preserve">, </w:t>
      </w:r>
      <w:r w:rsidRPr="00945C94">
        <w:t>as well as sometimes by saints</w:t>
      </w:r>
      <w:r w:rsidRPr="00863AF9">
        <w:t>.</w:t>
      </w:r>
      <w:r>
        <w:t>”</w:t>
      </w:r>
      <w:r w:rsidRPr="00863AF9">
        <w:t xml:space="preserve"> (</w:t>
      </w:r>
      <w:proofErr w:type="spellStart"/>
      <w:r w:rsidRPr="00945C94">
        <w:rPr>
          <w:szCs w:val="20"/>
        </w:rPr>
        <w:t>CCA</w:t>
      </w:r>
      <w:proofErr w:type="spellEnd"/>
      <w:r w:rsidRPr="00945C94">
        <w:rPr>
          <w:szCs w:val="20"/>
        </w:rPr>
        <w:t xml:space="preserve"> 26</w:t>
      </w:r>
      <w:r w:rsidRPr="00863AF9">
        <w:rPr>
          <w:szCs w:val="20"/>
        </w:rPr>
        <w:t>)</w:t>
      </w:r>
    </w:p>
    <w:p w14:paraId="5CC89689" w14:textId="77777777" w:rsidR="006721DA" w:rsidRPr="00945C94" w:rsidRDefault="006721DA" w:rsidP="007F2A57">
      <w:pPr>
        <w:numPr>
          <w:ilvl w:val="1"/>
          <w:numId w:val="15"/>
        </w:numPr>
      </w:pPr>
      <w:r w:rsidRPr="00945C94">
        <w:t>Second part</w:t>
      </w:r>
      <w:r w:rsidRPr="00863AF9">
        <w:t xml:space="preserve"> (</w:t>
      </w:r>
      <w:r w:rsidRPr="00945C94">
        <w:t>1</w:t>
      </w:r>
      <w:r w:rsidRPr="00863AF9">
        <w:t>:</w:t>
      </w:r>
      <w:r w:rsidRPr="00945C94">
        <w:t>6b-11</w:t>
      </w:r>
      <w:r w:rsidRPr="00863AF9">
        <w:t xml:space="preserve">): </w:t>
      </w:r>
      <w:r w:rsidRPr="00945C94">
        <w:t>except for Hezekiah and Josiah</w:t>
      </w:r>
      <w:r w:rsidRPr="00863AF9">
        <w:t xml:space="preserve">, </w:t>
      </w:r>
      <w:r w:rsidRPr="00945C94">
        <w:t>the rest were</w:t>
      </w:r>
      <w:r w:rsidRPr="00863AF9">
        <w:t xml:space="preserve"> </w:t>
      </w:r>
      <w:r>
        <w:t>“</w:t>
      </w:r>
      <w:r w:rsidRPr="00945C94">
        <w:t>idolaters</w:t>
      </w:r>
      <w:r w:rsidRPr="00863AF9">
        <w:t xml:space="preserve">, </w:t>
      </w:r>
      <w:r w:rsidRPr="00945C94">
        <w:t>murderers</w:t>
      </w:r>
      <w:r w:rsidRPr="00863AF9">
        <w:t xml:space="preserve">, </w:t>
      </w:r>
      <w:r w:rsidRPr="00945C94">
        <w:t>incompetents</w:t>
      </w:r>
      <w:r w:rsidRPr="00863AF9">
        <w:t xml:space="preserve">, </w:t>
      </w:r>
      <w:r w:rsidRPr="00945C94">
        <w:t>power-seekers</w:t>
      </w:r>
      <w:r w:rsidRPr="00863AF9">
        <w:t xml:space="preserve">, </w:t>
      </w:r>
      <w:r w:rsidRPr="00945C94">
        <w:t>and harem-wastrels</w:t>
      </w:r>
      <w:r w:rsidRPr="00863AF9">
        <w:t>.</w:t>
      </w:r>
      <w:r>
        <w:t>”</w:t>
      </w:r>
      <w:r w:rsidRPr="00863AF9">
        <w:t xml:space="preserve"> (</w:t>
      </w:r>
      <w:proofErr w:type="spellStart"/>
      <w:r w:rsidRPr="00945C94">
        <w:rPr>
          <w:szCs w:val="20"/>
        </w:rPr>
        <w:t>CCA</w:t>
      </w:r>
      <w:proofErr w:type="spellEnd"/>
      <w:r w:rsidRPr="00945C94">
        <w:rPr>
          <w:szCs w:val="20"/>
        </w:rPr>
        <w:t xml:space="preserve"> 21</w:t>
      </w:r>
      <w:r w:rsidRPr="00863AF9">
        <w:rPr>
          <w:szCs w:val="20"/>
        </w:rPr>
        <w:t>)</w:t>
      </w:r>
    </w:p>
    <w:p w14:paraId="1643EDD9" w14:textId="77777777" w:rsidR="006721DA" w:rsidRPr="00945C94" w:rsidRDefault="006721DA" w:rsidP="007F2A57">
      <w:pPr>
        <w:numPr>
          <w:ilvl w:val="1"/>
          <w:numId w:val="15"/>
        </w:numPr>
      </w:pPr>
      <w:r w:rsidRPr="00945C94">
        <w:t>Third part</w:t>
      </w:r>
      <w:r w:rsidRPr="00863AF9">
        <w:t xml:space="preserve"> (</w:t>
      </w:r>
      <w:r w:rsidRPr="00945C94">
        <w:t>1</w:t>
      </w:r>
      <w:r w:rsidRPr="00863AF9">
        <w:t>:</w:t>
      </w:r>
      <w:r w:rsidRPr="00945C94">
        <w:t>12-16</w:t>
      </w:r>
      <w:r w:rsidRPr="00863AF9">
        <w:t xml:space="preserve">): </w:t>
      </w:r>
      <w:r>
        <w:t>“</w:t>
      </w:r>
      <w:r w:rsidRPr="00945C94">
        <w:t>Except for the first two</w:t>
      </w:r>
      <w:r w:rsidRPr="00863AF9">
        <w:t xml:space="preserve"> (</w:t>
      </w:r>
      <w:r w:rsidRPr="00945C94">
        <w:t>Shealtiel and Zerubbabel</w:t>
      </w:r>
      <w:r w:rsidRPr="00863AF9">
        <w:t xml:space="preserve">) </w:t>
      </w:r>
      <w:r w:rsidRPr="00945C94">
        <w:t>and the last two</w:t>
      </w:r>
      <w:r w:rsidRPr="00863AF9">
        <w:t xml:space="preserve"> (</w:t>
      </w:r>
      <w:r w:rsidRPr="00945C94">
        <w:t>Joseph and Mary</w:t>
      </w:r>
      <w:r w:rsidRPr="00863AF9">
        <w:t xml:space="preserve">), </w:t>
      </w:r>
      <w:r w:rsidRPr="00945C94">
        <w:t xml:space="preserve">they are </w:t>
      </w:r>
      <w:r w:rsidRPr="00863AF9">
        <w:t xml:space="preserve">. . . </w:t>
      </w:r>
      <w:r w:rsidRPr="00945C94">
        <w:t xml:space="preserve">unknown </w:t>
      </w:r>
      <w:r w:rsidRPr="00863AF9">
        <w:t xml:space="preserve">. . . </w:t>
      </w:r>
      <w:r w:rsidRPr="00945C94">
        <w:t>He accomplishes His purpose through those whom others regard as unimportant and forgettable</w:t>
      </w:r>
      <w:r w:rsidRPr="00863AF9">
        <w:t>.</w:t>
      </w:r>
      <w:r>
        <w:t>”</w:t>
      </w:r>
      <w:r w:rsidRPr="00863AF9">
        <w:t xml:space="preserve"> (</w:t>
      </w:r>
      <w:proofErr w:type="spellStart"/>
      <w:r w:rsidRPr="00945C94">
        <w:rPr>
          <w:szCs w:val="20"/>
        </w:rPr>
        <w:t>CCA</w:t>
      </w:r>
      <w:proofErr w:type="spellEnd"/>
      <w:r w:rsidRPr="00945C94">
        <w:rPr>
          <w:szCs w:val="20"/>
        </w:rPr>
        <w:t xml:space="preserve"> 23</w:t>
      </w:r>
      <w:r w:rsidRPr="00863AF9">
        <w:rPr>
          <w:szCs w:val="20"/>
        </w:rPr>
        <w:t>)</w:t>
      </w:r>
    </w:p>
    <w:p w14:paraId="47085CC6" w14:textId="77777777" w:rsidR="006721DA" w:rsidRPr="00945C94" w:rsidRDefault="006721DA" w:rsidP="007F2A57">
      <w:pPr>
        <w:numPr>
          <w:ilvl w:val="1"/>
          <w:numId w:val="15"/>
        </w:numPr>
      </w:pPr>
      <w:r w:rsidRPr="00945C94">
        <w:t>the five women</w:t>
      </w:r>
    </w:p>
    <w:p w14:paraId="26DBE196" w14:textId="77777777" w:rsidR="006721DA" w:rsidRPr="00945C94" w:rsidRDefault="006721DA" w:rsidP="007F2A57">
      <w:pPr>
        <w:numPr>
          <w:ilvl w:val="2"/>
          <w:numId w:val="15"/>
        </w:numPr>
      </w:pPr>
      <w:r w:rsidRPr="00945C94">
        <w:t>Mentioning women in a genealogy is</w:t>
      </w:r>
      <w:r w:rsidRPr="00863AF9">
        <w:t xml:space="preserve"> </w:t>
      </w:r>
      <w:r>
        <w:t>“</w:t>
      </w:r>
      <w:r w:rsidRPr="00945C94">
        <w:t>anomalous</w:t>
      </w:r>
      <w:r w:rsidRPr="00863AF9">
        <w:t>.</w:t>
      </w:r>
      <w:r>
        <w:t>”</w:t>
      </w:r>
      <w:r w:rsidRPr="00863AF9">
        <w:t xml:space="preserve"> (</w:t>
      </w:r>
      <w:proofErr w:type="spellStart"/>
      <w:r w:rsidRPr="00945C94">
        <w:rPr>
          <w:szCs w:val="20"/>
        </w:rPr>
        <w:t>CCA</w:t>
      </w:r>
      <w:proofErr w:type="spellEnd"/>
      <w:r w:rsidRPr="00945C94">
        <w:rPr>
          <w:szCs w:val="20"/>
        </w:rPr>
        <w:t xml:space="preserve"> 28</w:t>
      </w:r>
      <w:r w:rsidRPr="00863AF9">
        <w:rPr>
          <w:szCs w:val="20"/>
        </w:rPr>
        <w:t>)</w:t>
      </w:r>
    </w:p>
    <w:p w14:paraId="5C6A002C" w14:textId="77777777" w:rsidR="006721DA" w:rsidRPr="00945C94" w:rsidRDefault="006721DA" w:rsidP="007F2A57">
      <w:pPr>
        <w:numPr>
          <w:ilvl w:val="2"/>
          <w:numId w:val="15"/>
        </w:numPr>
      </w:pPr>
      <w:r>
        <w:t>“</w:t>
      </w:r>
      <w:r w:rsidRPr="00945C94">
        <w:t xml:space="preserve">We hear nothing of the saintly </w:t>
      </w:r>
      <w:proofErr w:type="spellStart"/>
      <w:r w:rsidRPr="00945C94">
        <w:t>patriarichal</w:t>
      </w:r>
      <w:proofErr w:type="spellEnd"/>
      <w:r w:rsidRPr="00945C94">
        <w:t xml:space="preserve"> wives</w:t>
      </w:r>
      <w:r w:rsidRPr="00863AF9">
        <w:t xml:space="preserve">, </w:t>
      </w:r>
      <w:r w:rsidRPr="00945C94">
        <w:t>Sarah</w:t>
      </w:r>
      <w:r w:rsidRPr="00863AF9">
        <w:t xml:space="preserve">, </w:t>
      </w:r>
      <w:r w:rsidRPr="00945C94">
        <w:t>Rebekah</w:t>
      </w:r>
      <w:r w:rsidRPr="00863AF9">
        <w:t xml:space="preserve">, </w:t>
      </w:r>
      <w:r w:rsidRPr="00945C94">
        <w:t>Rachel</w:t>
      </w:r>
      <w:r w:rsidRPr="00863AF9">
        <w:t>.</w:t>
      </w:r>
      <w:r>
        <w:t>”</w:t>
      </w:r>
      <w:r w:rsidRPr="00863AF9">
        <w:t xml:space="preserve"> (</w:t>
      </w:r>
      <w:proofErr w:type="spellStart"/>
      <w:r w:rsidRPr="00945C94">
        <w:rPr>
          <w:szCs w:val="20"/>
        </w:rPr>
        <w:t>CCA</w:t>
      </w:r>
      <w:proofErr w:type="spellEnd"/>
      <w:r w:rsidRPr="00945C94">
        <w:rPr>
          <w:szCs w:val="20"/>
        </w:rPr>
        <w:t xml:space="preserve"> 23</w:t>
      </w:r>
      <w:r w:rsidRPr="00863AF9">
        <w:rPr>
          <w:szCs w:val="20"/>
        </w:rPr>
        <w:t>)</w:t>
      </w:r>
    </w:p>
    <w:p w14:paraId="6995792A" w14:textId="77777777" w:rsidR="006721DA" w:rsidRPr="00945C94" w:rsidRDefault="006721DA" w:rsidP="007F2A57">
      <w:pPr>
        <w:numPr>
          <w:ilvl w:val="2"/>
          <w:numId w:val="15"/>
        </w:numPr>
      </w:pPr>
      <w:r w:rsidRPr="00945C94">
        <w:t>Tamar</w:t>
      </w:r>
      <w:r w:rsidRPr="00863AF9">
        <w:t xml:space="preserve">: </w:t>
      </w:r>
      <w:r>
        <w:t>“</w:t>
      </w:r>
      <w:r w:rsidRPr="00945C94">
        <w:t>she disguised herself as a prostitute and seduced him</w:t>
      </w:r>
      <w:r w:rsidRPr="00863AF9">
        <w:t xml:space="preserve"> [</w:t>
      </w:r>
      <w:r w:rsidRPr="00945C94">
        <w:t>Judah</w:t>
      </w:r>
      <w:r w:rsidRPr="00863AF9">
        <w:t>] [</w:t>
      </w:r>
      <w:r w:rsidRPr="00945C94">
        <w:t>23</w:t>
      </w:r>
      <w:r w:rsidRPr="00863AF9">
        <w:t xml:space="preserve">] . . . </w:t>
      </w:r>
      <w:r w:rsidRPr="00945C94">
        <w:t>causing Judah to recognize that she was more just and loyal to God</w:t>
      </w:r>
      <w:r>
        <w:t>’</w:t>
      </w:r>
      <w:r w:rsidRPr="00945C94">
        <w:t>s law</w:t>
      </w:r>
      <w:r w:rsidRPr="00863AF9">
        <w:t xml:space="preserve"> [</w:t>
      </w:r>
      <w:r w:rsidRPr="00945C94">
        <w:t>Levirate marriage</w:t>
      </w:r>
      <w:r w:rsidRPr="00863AF9">
        <w:t xml:space="preserve">] </w:t>
      </w:r>
      <w:r w:rsidRPr="00945C94">
        <w:t>than he was</w:t>
      </w:r>
      <w:r w:rsidRPr="00863AF9">
        <w:t>.</w:t>
      </w:r>
      <w:r>
        <w:t>”</w:t>
      </w:r>
      <w:r w:rsidRPr="00863AF9">
        <w:t xml:space="preserve"> (</w:t>
      </w:r>
      <w:proofErr w:type="spellStart"/>
      <w:r w:rsidRPr="00945C94">
        <w:rPr>
          <w:szCs w:val="20"/>
        </w:rPr>
        <w:t>CCA</w:t>
      </w:r>
      <w:proofErr w:type="spellEnd"/>
      <w:r w:rsidRPr="00945C94">
        <w:rPr>
          <w:szCs w:val="20"/>
        </w:rPr>
        <w:t xml:space="preserve"> 23-24</w:t>
      </w:r>
      <w:r w:rsidRPr="00863AF9">
        <w:rPr>
          <w:szCs w:val="20"/>
        </w:rPr>
        <w:t>)</w:t>
      </w:r>
    </w:p>
    <w:p w14:paraId="265630A7" w14:textId="77777777" w:rsidR="006721DA" w:rsidRPr="00945C94" w:rsidRDefault="006721DA" w:rsidP="007F2A57">
      <w:pPr>
        <w:numPr>
          <w:ilvl w:val="2"/>
          <w:numId w:val="15"/>
        </w:numPr>
      </w:pPr>
      <w:r w:rsidRPr="00945C94">
        <w:t>Rahab</w:t>
      </w:r>
      <w:r w:rsidRPr="00863AF9">
        <w:t xml:space="preserve">: </w:t>
      </w:r>
      <w:r w:rsidRPr="00945C94">
        <w:t>a Canaanite</w:t>
      </w:r>
      <w:r w:rsidRPr="00863AF9">
        <w:t xml:space="preserve">; </w:t>
      </w:r>
      <w:r>
        <w:t>“</w:t>
      </w:r>
      <w:r w:rsidRPr="00945C94">
        <w:t>a real prostitute</w:t>
      </w:r>
      <w:r w:rsidRPr="00863AF9">
        <w:t xml:space="preserve">, </w:t>
      </w:r>
      <w:r w:rsidRPr="00945C94">
        <w:t xml:space="preserve">but one who </w:t>
      </w:r>
      <w:r w:rsidRPr="00863AF9">
        <w:t xml:space="preserve">. . . </w:t>
      </w:r>
      <w:r w:rsidRPr="00945C94">
        <w:t>made the conquest of Jericho possible</w:t>
      </w:r>
      <w:r w:rsidRPr="00863AF9">
        <w:t xml:space="preserve"> (</w:t>
      </w:r>
      <w:r w:rsidRPr="00945C94">
        <w:t>Joshua 2</w:t>
      </w:r>
      <w:r w:rsidRPr="00863AF9">
        <w:t>).</w:t>
      </w:r>
      <w:r>
        <w:t>”</w:t>
      </w:r>
      <w:r w:rsidRPr="00863AF9">
        <w:t xml:space="preserve"> (</w:t>
      </w:r>
      <w:proofErr w:type="spellStart"/>
      <w:r w:rsidRPr="00945C94">
        <w:rPr>
          <w:szCs w:val="20"/>
        </w:rPr>
        <w:t>CCA</w:t>
      </w:r>
      <w:proofErr w:type="spellEnd"/>
      <w:r w:rsidRPr="00945C94">
        <w:rPr>
          <w:szCs w:val="20"/>
        </w:rPr>
        <w:t xml:space="preserve"> 24</w:t>
      </w:r>
      <w:r w:rsidRPr="00863AF9">
        <w:rPr>
          <w:szCs w:val="20"/>
        </w:rPr>
        <w:t>)</w:t>
      </w:r>
    </w:p>
    <w:p w14:paraId="53953BD3" w14:textId="77777777" w:rsidR="006721DA" w:rsidRPr="00945C94" w:rsidRDefault="006721DA" w:rsidP="007F2A57">
      <w:pPr>
        <w:numPr>
          <w:ilvl w:val="2"/>
          <w:numId w:val="15"/>
        </w:numPr>
      </w:pPr>
      <w:r w:rsidRPr="00945C94">
        <w:t>Ruth</w:t>
      </w:r>
      <w:r w:rsidRPr="00863AF9">
        <w:t xml:space="preserve">: </w:t>
      </w:r>
      <w:r>
        <w:t>“</w:t>
      </w:r>
      <w:r w:rsidRPr="00945C94">
        <w:t xml:space="preserve">a Moabite </w:t>
      </w:r>
      <w:r w:rsidRPr="00863AF9">
        <w:t xml:space="preserve">. . . </w:t>
      </w:r>
      <w:r w:rsidRPr="00945C94">
        <w:t>faithful to the Law in raising up a child to her dead husband as she literally threw herself at the feet of Boaz</w:t>
      </w:r>
      <w:r w:rsidRPr="00863AF9">
        <w:t>.</w:t>
      </w:r>
      <w:r>
        <w:t>”</w:t>
      </w:r>
      <w:r w:rsidRPr="00863AF9">
        <w:t xml:space="preserve"> (</w:t>
      </w:r>
      <w:proofErr w:type="spellStart"/>
      <w:r w:rsidRPr="00945C94">
        <w:rPr>
          <w:szCs w:val="20"/>
        </w:rPr>
        <w:t>CCA</w:t>
      </w:r>
      <w:proofErr w:type="spellEnd"/>
      <w:r w:rsidRPr="00945C94">
        <w:rPr>
          <w:szCs w:val="20"/>
        </w:rPr>
        <w:t xml:space="preserve"> 24</w:t>
      </w:r>
      <w:r w:rsidRPr="00863AF9">
        <w:rPr>
          <w:szCs w:val="20"/>
        </w:rPr>
        <w:t>)</w:t>
      </w:r>
    </w:p>
    <w:p w14:paraId="1F250098" w14:textId="77777777" w:rsidR="006721DA" w:rsidRPr="00945C94" w:rsidRDefault="006721DA" w:rsidP="007F2A57">
      <w:pPr>
        <w:numPr>
          <w:ilvl w:val="2"/>
          <w:numId w:val="15"/>
        </w:numPr>
      </w:pPr>
      <w:r w:rsidRPr="00945C94">
        <w:t>Bathsheba</w:t>
      </w:r>
      <w:r w:rsidRPr="00863AF9">
        <w:t xml:space="preserve">: </w:t>
      </w:r>
      <w:r w:rsidRPr="00945C94">
        <w:t>another foreigner</w:t>
      </w:r>
      <w:r w:rsidRPr="00863AF9">
        <w:t xml:space="preserve"> (</w:t>
      </w:r>
      <w:proofErr w:type="spellStart"/>
      <w:r w:rsidRPr="00945C94">
        <w:rPr>
          <w:szCs w:val="20"/>
        </w:rPr>
        <w:t>CCA</w:t>
      </w:r>
      <w:proofErr w:type="spellEnd"/>
      <w:r w:rsidRPr="00945C94">
        <w:rPr>
          <w:szCs w:val="20"/>
        </w:rPr>
        <w:t xml:space="preserve"> n</w:t>
      </w:r>
      <w:r w:rsidRPr="00863AF9">
        <w:rPr>
          <w:szCs w:val="20"/>
        </w:rPr>
        <w:t xml:space="preserve">. </w:t>
      </w:r>
      <w:r w:rsidRPr="00945C94">
        <w:rPr>
          <w:szCs w:val="20"/>
        </w:rPr>
        <w:t>5</w:t>
      </w:r>
      <w:r w:rsidRPr="00863AF9">
        <w:rPr>
          <w:szCs w:val="20"/>
        </w:rPr>
        <w:t>)</w:t>
      </w:r>
      <w:r w:rsidRPr="00863AF9">
        <w:t xml:space="preserve">; </w:t>
      </w:r>
      <w:r>
        <w:t>“</w:t>
      </w:r>
      <w:r w:rsidRPr="00945C94">
        <w:t>the victim of David</w:t>
      </w:r>
      <w:r>
        <w:t>’</w:t>
      </w:r>
      <w:r w:rsidRPr="00945C94">
        <w:t>s lust</w:t>
      </w:r>
      <w:r w:rsidRPr="00863AF9">
        <w:t>.</w:t>
      </w:r>
      <w:r>
        <w:t>”</w:t>
      </w:r>
      <w:r w:rsidRPr="00863AF9">
        <w:t xml:space="preserve"> </w:t>
      </w:r>
      <w:r>
        <w:t>“</w:t>
      </w:r>
      <w:r w:rsidRPr="00945C94">
        <w:t xml:space="preserve">All these women had a marital history that contained elements of human scandal or scorn </w:t>
      </w:r>
      <w:r w:rsidRPr="00863AF9">
        <w:t>. . .</w:t>
      </w:r>
      <w:r>
        <w:t>”</w:t>
      </w:r>
      <w:r w:rsidRPr="00863AF9">
        <w:t xml:space="preserve"> (</w:t>
      </w:r>
      <w:proofErr w:type="spellStart"/>
      <w:r w:rsidRPr="00945C94">
        <w:rPr>
          <w:szCs w:val="20"/>
        </w:rPr>
        <w:t>CCA</w:t>
      </w:r>
      <w:proofErr w:type="spellEnd"/>
      <w:r w:rsidRPr="00945C94">
        <w:rPr>
          <w:szCs w:val="20"/>
        </w:rPr>
        <w:t xml:space="preserve"> 24</w:t>
      </w:r>
      <w:r w:rsidRPr="00863AF9">
        <w:rPr>
          <w:szCs w:val="20"/>
        </w:rPr>
        <w:t>)</w:t>
      </w:r>
    </w:p>
    <w:p w14:paraId="6994931E" w14:textId="77777777" w:rsidR="006721DA" w:rsidRPr="00945C94" w:rsidRDefault="006721DA" w:rsidP="007F2A57">
      <w:pPr>
        <w:numPr>
          <w:ilvl w:val="2"/>
          <w:numId w:val="15"/>
        </w:numPr>
      </w:pPr>
      <w:r w:rsidRPr="00945C94">
        <w:t>Mary</w:t>
      </w:r>
      <w:r w:rsidRPr="00863AF9">
        <w:t xml:space="preserve">: </w:t>
      </w:r>
      <w:r>
        <w:t>“</w:t>
      </w:r>
      <w:r w:rsidRPr="00945C94">
        <w:t xml:space="preserve">whose situation is also peculiar </w:t>
      </w:r>
      <w:r w:rsidRPr="00863AF9">
        <w:t>. . .</w:t>
      </w:r>
      <w:r>
        <w:t>”</w:t>
      </w:r>
      <w:r w:rsidRPr="00863AF9">
        <w:t xml:space="preserve"> (</w:t>
      </w:r>
      <w:proofErr w:type="spellStart"/>
      <w:r w:rsidRPr="00945C94">
        <w:rPr>
          <w:szCs w:val="20"/>
        </w:rPr>
        <w:t>CCA</w:t>
      </w:r>
      <w:proofErr w:type="spellEnd"/>
      <w:r w:rsidRPr="00945C94">
        <w:rPr>
          <w:szCs w:val="20"/>
        </w:rPr>
        <w:t xml:space="preserve"> 24</w:t>
      </w:r>
      <w:r w:rsidRPr="00863AF9">
        <w:rPr>
          <w:szCs w:val="20"/>
        </w:rPr>
        <w:t xml:space="preserve">) </w:t>
      </w:r>
      <w:r w:rsidRPr="00945C94">
        <w:t>Foreign OT women prepare for</w:t>
      </w:r>
      <w:r w:rsidRPr="00863AF9">
        <w:t xml:space="preserve">, </w:t>
      </w:r>
      <w:r w:rsidRPr="00945C94">
        <w:t>not Mary</w:t>
      </w:r>
      <w:r w:rsidRPr="00863AF9">
        <w:t xml:space="preserve">, </w:t>
      </w:r>
      <w:r w:rsidRPr="00945C94">
        <w:t>but</w:t>
      </w:r>
      <w:r w:rsidRPr="00863AF9">
        <w:t xml:space="preserve"> </w:t>
      </w:r>
      <w:r>
        <w:t>“</w:t>
      </w:r>
      <w:r w:rsidRPr="00945C94">
        <w:t>Matthew</w:t>
      </w:r>
      <w:r>
        <w:t>’</w:t>
      </w:r>
      <w:r w:rsidRPr="00945C94">
        <w:t>s Gentile-containing audience</w:t>
      </w:r>
      <w:r w:rsidRPr="00863AF9">
        <w:t xml:space="preserve"> (</w:t>
      </w:r>
      <w:r w:rsidRPr="00945C94">
        <w:t>Matt 10</w:t>
      </w:r>
      <w:r w:rsidRPr="00863AF9">
        <w:t>:</w:t>
      </w:r>
      <w:r w:rsidRPr="00945C94">
        <w:t>5-6</w:t>
      </w:r>
      <w:r w:rsidRPr="00863AF9">
        <w:t xml:space="preserve">; </w:t>
      </w:r>
      <w:r w:rsidRPr="00945C94">
        <w:t>28</w:t>
      </w:r>
      <w:r w:rsidRPr="00863AF9">
        <w:t>:</w:t>
      </w:r>
      <w:r w:rsidRPr="00945C94">
        <w:t>19</w:t>
      </w:r>
      <w:r w:rsidRPr="00863AF9">
        <w:t>).</w:t>
      </w:r>
      <w:r>
        <w:t>”</w:t>
      </w:r>
      <w:r w:rsidRPr="00863AF9">
        <w:t xml:space="preserve"> (</w:t>
      </w:r>
      <w:proofErr w:type="spellStart"/>
      <w:r w:rsidRPr="00945C94">
        <w:rPr>
          <w:szCs w:val="20"/>
        </w:rPr>
        <w:t>CCA</w:t>
      </w:r>
      <w:proofErr w:type="spellEnd"/>
      <w:r w:rsidRPr="00945C94">
        <w:rPr>
          <w:szCs w:val="20"/>
        </w:rPr>
        <w:t xml:space="preserve"> 24 n</w:t>
      </w:r>
      <w:r w:rsidRPr="00863AF9">
        <w:rPr>
          <w:szCs w:val="20"/>
        </w:rPr>
        <w:t xml:space="preserve">. </w:t>
      </w:r>
      <w:r w:rsidRPr="00945C94">
        <w:rPr>
          <w:szCs w:val="20"/>
        </w:rPr>
        <w:t>5</w:t>
      </w:r>
      <w:r w:rsidRPr="00863AF9">
        <w:rPr>
          <w:szCs w:val="20"/>
        </w:rPr>
        <w:t>)</w:t>
      </w:r>
    </w:p>
    <w:p w14:paraId="03DCE62E" w14:textId="77777777" w:rsidR="006721DA" w:rsidRPr="00945C94" w:rsidRDefault="006721DA" w:rsidP="007F2A57">
      <w:pPr>
        <w:numPr>
          <w:ilvl w:val="2"/>
          <w:numId w:val="15"/>
        </w:numPr>
      </w:pPr>
      <w:r w:rsidRPr="00945C94">
        <w:t>1</w:t>
      </w:r>
      <w:r w:rsidRPr="00863AF9">
        <w:t>:</w:t>
      </w:r>
      <w:r w:rsidRPr="00945C94">
        <w:t>16</w:t>
      </w:r>
      <w:r w:rsidRPr="00863AF9">
        <w:t xml:space="preserve">, </w:t>
      </w:r>
      <w:r>
        <w:t>“</w:t>
      </w:r>
      <w:r w:rsidRPr="00945C94">
        <w:t xml:space="preserve">And Jacob the father of Joseph the husband of Mary </w:t>
      </w:r>
      <w:r w:rsidRPr="00863AF9">
        <w:t>. . .</w:t>
      </w:r>
      <w:r>
        <w:t>”</w:t>
      </w:r>
      <w:r w:rsidRPr="00863AF9">
        <w:t xml:space="preserve"> </w:t>
      </w:r>
      <w:r w:rsidRPr="00945C94">
        <w:t>This breaks the pattern</w:t>
      </w:r>
      <w:r w:rsidRPr="00863AF9">
        <w:t xml:space="preserve"> </w:t>
      </w:r>
      <w:r>
        <w:t>“</w:t>
      </w:r>
      <w:r w:rsidRPr="00945C94">
        <w:t>A begat B</w:t>
      </w:r>
      <w:r w:rsidRPr="00863AF9">
        <w:t>.</w:t>
      </w:r>
      <w:r>
        <w:t>”</w:t>
      </w:r>
      <w:r w:rsidRPr="00863AF9">
        <w:t xml:space="preserve"> </w:t>
      </w:r>
      <w:r w:rsidRPr="00945C94">
        <w:t>1</w:t>
      </w:r>
      <w:r w:rsidRPr="00863AF9">
        <w:t>:</w:t>
      </w:r>
      <w:r w:rsidRPr="00945C94">
        <w:t>18 explains it</w:t>
      </w:r>
      <w:r w:rsidRPr="00863AF9">
        <w:t xml:space="preserve">: </w:t>
      </w:r>
      <w:r>
        <w:t>“</w:t>
      </w:r>
      <w:r w:rsidRPr="00945C94">
        <w:t>Now the birth</w:t>
      </w:r>
      <w:r w:rsidRPr="00863AF9">
        <w:t xml:space="preserve"> [</w:t>
      </w:r>
      <w:proofErr w:type="spellStart"/>
      <w:r w:rsidRPr="00945C94">
        <w:t>γέvεσις</w:t>
      </w:r>
      <w:proofErr w:type="spellEnd"/>
      <w:r w:rsidRPr="00863AF9">
        <w:t xml:space="preserve">] </w:t>
      </w:r>
      <w:r w:rsidRPr="00945C94">
        <w:t>of Jesus Christ took place in this way</w:t>
      </w:r>
      <w:r w:rsidRPr="00863AF9">
        <w:t xml:space="preserve"> [</w:t>
      </w:r>
      <w:r w:rsidRPr="00945C94">
        <w:t>virginal conception</w:t>
      </w:r>
      <w:r w:rsidRPr="00863AF9">
        <w:t>].</w:t>
      </w:r>
      <w:r>
        <w:t>”</w:t>
      </w:r>
      <w:r w:rsidRPr="00863AF9">
        <w:t xml:space="preserve"> (</w:t>
      </w:r>
      <w:proofErr w:type="spellStart"/>
      <w:r w:rsidRPr="00945C94">
        <w:rPr>
          <w:szCs w:val="20"/>
        </w:rPr>
        <w:t>CCA</w:t>
      </w:r>
      <w:proofErr w:type="spellEnd"/>
      <w:r w:rsidRPr="00945C94">
        <w:rPr>
          <w:szCs w:val="20"/>
        </w:rPr>
        <w:t xml:space="preserve"> 28</w:t>
      </w:r>
      <w:r w:rsidRPr="00863AF9">
        <w:rPr>
          <w:szCs w:val="20"/>
        </w:rPr>
        <w:t xml:space="preserve">) </w:t>
      </w:r>
      <w:r>
        <w:t>“</w:t>
      </w:r>
      <w:r w:rsidRPr="00945C94">
        <w:t xml:space="preserve">The double use of genesis in </w:t>
      </w:r>
      <w:r w:rsidRPr="00863AF9">
        <w:t xml:space="preserve">. . . </w:t>
      </w:r>
      <w:r w:rsidRPr="00945C94">
        <w:t>1</w:t>
      </w:r>
      <w:r w:rsidRPr="00863AF9">
        <w:t>:</w:t>
      </w:r>
      <w:r w:rsidRPr="00945C94">
        <w:t>1 and 1</w:t>
      </w:r>
      <w:r w:rsidRPr="00863AF9">
        <w:t>:</w:t>
      </w:r>
      <w:r w:rsidRPr="00945C94">
        <w:t>18 has a parallel in the double use of genesis in reference to Noah in Genesis 5</w:t>
      </w:r>
      <w:r w:rsidRPr="00863AF9">
        <w:t>:</w:t>
      </w:r>
      <w:r w:rsidRPr="00945C94">
        <w:t>1</w:t>
      </w:r>
      <w:r w:rsidRPr="00863AF9">
        <w:t xml:space="preserve">; </w:t>
      </w:r>
      <w:r w:rsidRPr="00945C94">
        <w:t>6</w:t>
      </w:r>
      <w:r w:rsidRPr="00863AF9">
        <w:t>:</w:t>
      </w:r>
      <w:r w:rsidRPr="00945C94">
        <w:t>9</w:t>
      </w:r>
      <w:r w:rsidRPr="00863AF9">
        <w:t>.</w:t>
      </w:r>
      <w:r>
        <w:t>”</w:t>
      </w:r>
      <w:r w:rsidRPr="00863AF9">
        <w:t xml:space="preserve"> (</w:t>
      </w:r>
      <w:proofErr w:type="spellStart"/>
      <w:r w:rsidRPr="00945C94">
        <w:rPr>
          <w:szCs w:val="20"/>
        </w:rPr>
        <w:t>CCA</w:t>
      </w:r>
      <w:proofErr w:type="spellEnd"/>
      <w:r w:rsidRPr="00945C94">
        <w:rPr>
          <w:szCs w:val="20"/>
        </w:rPr>
        <w:t xml:space="preserve"> 28 n</w:t>
      </w:r>
      <w:r w:rsidRPr="00863AF9">
        <w:rPr>
          <w:szCs w:val="20"/>
        </w:rPr>
        <w:t xml:space="preserve">. </w:t>
      </w:r>
      <w:r w:rsidRPr="00945C94">
        <w:rPr>
          <w:szCs w:val="20"/>
        </w:rPr>
        <w:t>6</w:t>
      </w:r>
      <w:r w:rsidRPr="00863AF9">
        <w:rPr>
          <w:szCs w:val="20"/>
        </w:rPr>
        <w:t>)</w:t>
      </w:r>
    </w:p>
    <w:p w14:paraId="4C7724FD" w14:textId="77777777" w:rsidR="006721DA" w:rsidRPr="00945C94" w:rsidRDefault="006721DA" w:rsidP="007F2A57">
      <w:pPr>
        <w:numPr>
          <w:ilvl w:val="2"/>
          <w:numId w:val="15"/>
        </w:numPr>
      </w:pPr>
      <w:r w:rsidRPr="00945C94">
        <w:t>1</w:t>
      </w:r>
      <w:r w:rsidRPr="00863AF9">
        <w:t>:</w:t>
      </w:r>
      <w:r w:rsidRPr="00945C94">
        <w:t>16</w:t>
      </w:r>
      <w:r w:rsidRPr="00863AF9">
        <w:t xml:space="preserve">: </w:t>
      </w:r>
      <w:r w:rsidRPr="00945C94">
        <w:t>Gentiles in antiquity</w:t>
      </w:r>
      <w:r w:rsidRPr="00863AF9">
        <w:t xml:space="preserve">, </w:t>
      </w:r>
      <w:r w:rsidRPr="00945C94">
        <w:t>too</w:t>
      </w:r>
      <w:r w:rsidRPr="00863AF9">
        <w:t xml:space="preserve">, </w:t>
      </w:r>
      <w:r w:rsidRPr="00945C94">
        <w:t>were disturbed that Jesus was not directly a</w:t>
      </w:r>
      <w:r w:rsidRPr="00863AF9">
        <w:t xml:space="preserve"> </w:t>
      </w:r>
      <w:r>
        <w:t>“</w:t>
      </w:r>
      <w:r w:rsidRPr="00945C94">
        <w:t>son of David</w:t>
      </w:r>
      <w:r w:rsidRPr="00863AF9">
        <w:t>,</w:t>
      </w:r>
      <w:r>
        <w:t>”</w:t>
      </w:r>
      <w:r w:rsidRPr="00863AF9">
        <w:t xml:space="preserve"> </w:t>
      </w:r>
      <w:r w:rsidRPr="00945C94">
        <w:t>so they hypothesized that Mary was Davidic</w:t>
      </w:r>
      <w:r w:rsidRPr="00863AF9">
        <w:t>. (</w:t>
      </w:r>
      <w:proofErr w:type="spellStart"/>
      <w:r w:rsidRPr="00945C94">
        <w:rPr>
          <w:szCs w:val="20"/>
        </w:rPr>
        <w:t>CCA</w:t>
      </w:r>
      <w:proofErr w:type="spellEnd"/>
      <w:r w:rsidRPr="00945C94">
        <w:rPr>
          <w:szCs w:val="20"/>
        </w:rPr>
        <w:t xml:space="preserve"> 33</w:t>
      </w:r>
      <w:r w:rsidRPr="00863AF9">
        <w:rPr>
          <w:szCs w:val="20"/>
        </w:rPr>
        <w:t xml:space="preserve">) </w:t>
      </w:r>
      <w:r w:rsidRPr="00945C94">
        <w:t xml:space="preserve">But the </w:t>
      </w:r>
      <w:r w:rsidRPr="00945C94">
        <w:rPr>
          <w:i/>
          <w:iCs/>
        </w:rPr>
        <w:t>Mishnah</w:t>
      </w:r>
      <w:r w:rsidRPr="00863AF9">
        <w:t xml:space="preserve"> (</w:t>
      </w:r>
      <w:r w:rsidRPr="00945C94">
        <w:t xml:space="preserve">Baba </w:t>
      </w:r>
      <w:proofErr w:type="spellStart"/>
      <w:r w:rsidRPr="00945C94">
        <w:t>Bathra</w:t>
      </w:r>
      <w:proofErr w:type="spellEnd"/>
      <w:r w:rsidRPr="00945C94">
        <w:t xml:space="preserve"> 8</w:t>
      </w:r>
      <w:r w:rsidRPr="00863AF9">
        <w:t>:</w:t>
      </w:r>
      <w:r w:rsidRPr="00945C94">
        <w:t>6</w:t>
      </w:r>
      <w:r w:rsidRPr="00863AF9">
        <w:t xml:space="preserve">) </w:t>
      </w:r>
      <w:r w:rsidRPr="00945C94">
        <w:t>says</w:t>
      </w:r>
      <w:r w:rsidRPr="00863AF9">
        <w:t xml:space="preserve">, </w:t>
      </w:r>
      <w:r>
        <w:t>“</w:t>
      </w:r>
      <w:r w:rsidRPr="00945C94">
        <w:t>If a man says</w:t>
      </w:r>
      <w:r w:rsidRPr="00863AF9">
        <w:t xml:space="preserve">, </w:t>
      </w:r>
      <w:r>
        <w:t>‘</w:t>
      </w:r>
      <w:r w:rsidRPr="00945C94">
        <w:t>This is my son</w:t>
      </w:r>
      <w:r w:rsidRPr="00863AF9">
        <w:t>,</w:t>
      </w:r>
      <w:r>
        <w:t>’</w:t>
      </w:r>
      <w:r w:rsidRPr="00863AF9">
        <w:t xml:space="preserve"> </w:t>
      </w:r>
      <w:r w:rsidRPr="00945C94">
        <w:t>he is to be believed</w:t>
      </w:r>
      <w:r w:rsidRPr="00863AF9">
        <w:t>.</w:t>
      </w:r>
      <w:r>
        <w:t>”</w:t>
      </w:r>
      <w:r w:rsidRPr="00863AF9">
        <w:t xml:space="preserve"> </w:t>
      </w:r>
      <w:r w:rsidRPr="00945C94">
        <w:t>Matt 1</w:t>
      </w:r>
      <w:r w:rsidRPr="00863AF9">
        <w:t>:</w:t>
      </w:r>
      <w:r w:rsidRPr="00945C94">
        <w:t>21 specifies</w:t>
      </w:r>
      <w:r w:rsidRPr="00863AF9">
        <w:t xml:space="preserve">, </w:t>
      </w:r>
      <w:r>
        <w:t>“</w:t>
      </w:r>
      <w:r w:rsidRPr="00945C94">
        <w:t>she will bear a son</w:t>
      </w:r>
      <w:r w:rsidRPr="00863AF9">
        <w:t xml:space="preserve">, </w:t>
      </w:r>
      <w:r w:rsidRPr="00945C94">
        <w:t xml:space="preserve">and you shall call his name Jesus </w:t>
      </w:r>
      <w:r w:rsidRPr="00863AF9">
        <w:t>. . .</w:t>
      </w:r>
      <w:r>
        <w:t>”</w:t>
      </w:r>
      <w:r w:rsidRPr="00863AF9">
        <w:t xml:space="preserve"> </w:t>
      </w:r>
      <w:r w:rsidRPr="00945C94">
        <w:t>Thus he becomes Jesus</w:t>
      </w:r>
      <w:r>
        <w:t>’</w:t>
      </w:r>
      <w:r w:rsidRPr="00863AF9">
        <w:t xml:space="preserve"> </w:t>
      </w:r>
      <w:r w:rsidRPr="00945C94">
        <w:t>legal father</w:t>
      </w:r>
      <w:r w:rsidRPr="00863AF9">
        <w:t xml:space="preserve"> (</w:t>
      </w:r>
      <w:r>
        <w:t>“</w:t>
      </w:r>
      <w:r w:rsidRPr="00945C94">
        <w:t>a more correct description than adoptive father or foster father</w:t>
      </w:r>
      <w:r>
        <w:t>”</w:t>
      </w:r>
      <w:r w:rsidRPr="00863AF9">
        <w:t>). (</w:t>
      </w:r>
      <w:proofErr w:type="spellStart"/>
      <w:r w:rsidRPr="00945C94">
        <w:rPr>
          <w:szCs w:val="20"/>
        </w:rPr>
        <w:t>CCA</w:t>
      </w:r>
      <w:proofErr w:type="spellEnd"/>
      <w:r w:rsidRPr="00945C94">
        <w:rPr>
          <w:szCs w:val="20"/>
        </w:rPr>
        <w:t xml:space="preserve"> 34</w:t>
      </w:r>
      <w:r w:rsidRPr="00863AF9">
        <w:rPr>
          <w:szCs w:val="20"/>
        </w:rPr>
        <w:t xml:space="preserve">) </w:t>
      </w:r>
      <w:r>
        <w:t>“</w:t>
      </w:r>
      <w:r w:rsidRPr="00945C94">
        <w:t>According to Jewish law</w:t>
      </w:r>
      <w:r w:rsidRPr="00863AF9">
        <w:t xml:space="preserve">, </w:t>
      </w:r>
      <w:r w:rsidRPr="00945C94">
        <w:t>Joseph</w:t>
      </w:r>
      <w:r>
        <w:t>’</w:t>
      </w:r>
      <w:r w:rsidRPr="00945C94">
        <w:t xml:space="preserve">s acknowledgment of Jesus </w:t>
      </w:r>
      <w:r w:rsidRPr="00945C94">
        <w:lastRenderedPageBreak/>
        <w:t xml:space="preserve">would make him the legal father of the child </w:t>
      </w:r>
      <w:r w:rsidRPr="00863AF9">
        <w:t xml:space="preserve">. . ., </w:t>
      </w:r>
      <w:r w:rsidRPr="00945C94">
        <w:t>and so Jesus was truly a Son of David</w:t>
      </w:r>
      <w:r w:rsidRPr="00863AF9">
        <w:t>.</w:t>
      </w:r>
      <w:r>
        <w:t>”</w:t>
      </w:r>
      <w:r w:rsidRPr="00863AF9">
        <w:t xml:space="preserve"> (</w:t>
      </w:r>
      <w:proofErr w:type="spellStart"/>
      <w:r w:rsidRPr="00945C94">
        <w:rPr>
          <w:szCs w:val="20"/>
        </w:rPr>
        <w:t>CCA</w:t>
      </w:r>
      <w:proofErr w:type="spellEnd"/>
      <w:r w:rsidRPr="00945C94">
        <w:rPr>
          <w:szCs w:val="20"/>
        </w:rPr>
        <w:t xml:space="preserve"> 10</w:t>
      </w:r>
      <w:r w:rsidRPr="00863AF9">
        <w:rPr>
          <w:szCs w:val="20"/>
        </w:rPr>
        <w:t>)</w:t>
      </w:r>
    </w:p>
    <w:p w14:paraId="11D2D32F" w14:textId="77777777" w:rsidR="006721DA" w:rsidRPr="00945C94" w:rsidRDefault="006721DA" w:rsidP="007F2A57">
      <w:pPr>
        <w:numPr>
          <w:ilvl w:val="1"/>
          <w:numId w:val="15"/>
        </w:numPr>
      </w:pPr>
      <w:r w:rsidRPr="00945C94">
        <w:t>The genealogy mentions David five times</w:t>
      </w:r>
      <w:r w:rsidRPr="00863AF9">
        <w:t xml:space="preserve"> (</w:t>
      </w:r>
      <w:r w:rsidRPr="00945C94">
        <w:t>1</w:t>
      </w:r>
      <w:r w:rsidRPr="00863AF9">
        <w:t>:</w:t>
      </w:r>
      <w:r w:rsidRPr="00945C94">
        <w:t>1</w:t>
      </w:r>
      <w:r w:rsidRPr="00863AF9">
        <w:t xml:space="preserve">, </w:t>
      </w:r>
      <w:r w:rsidRPr="00945C94">
        <w:t>6</w:t>
      </w:r>
      <w:r w:rsidRPr="00863AF9">
        <w:t xml:space="preserve">, </w:t>
      </w:r>
      <w:r w:rsidRPr="00945C94">
        <w:t>17</w:t>
      </w:r>
      <w:r w:rsidRPr="00863AF9">
        <w:t xml:space="preserve">); </w:t>
      </w:r>
      <w:r w:rsidRPr="00945C94">
        <w:t>Gabriel addresses Joseph as</w:t>
      </w:r>
      <w:r w:rsidRPr="00863AF9">
        <w:t xml:space="preserve"> </w:t>
      </w:r>
      <w:r>
        <w:t>“</w:t>
      </w:r>
      <w:r w:rsidRPr="00945C94">
        <w:t>Joseph</w:t>
      </w:r>
      <w:r w:rsidRPr="00863AF9">
        <w:t xml:space="preserve">, </w:t>
      </w:r>
      <w:r w:rsidRPr="00945C94">
        <w:t xml:space="preserve">son of David </w:t>
      </w:r>
      <w:r w:rsidRPr="00863AF9">
        <w:t>. . .</w:t>
      </w:r>
      <w:r>
        <w:t>”</w:t>
      </w:r>
      <w:r w:rsidRPr="00863AF9">
        <w:t xml:space="preserve"> (</w:t>
      </w:r>
      <w:r w:rsidRPr="00945C94">
        <w:t>1</w:t>
      </w:r>
      <w:r w:rsidRPr="00863AF9">
        <w:t>:</w:t>
      </w:r>
      <w:r w:rsidRPr="00945C94">
        <w:t>21</w:t>
      </w:r>
      <w:r w:rsidRPr="00863AF9">
        <w:t xml:space="preserve">). </w:t>
      </w:r>
      <w:r>
        <w:t>“</w:t>
      </w:r>
      <w:r w:rsidRPr="00863AF9">
        <w:t xml:space="preserve">. . . </w:t>
      </w:r>
      <w:r w:rsidRPr="00945C94">
        <w:t>Matthew refers to Jesus as Son of David more often than do the other three Gospels taken together</w:t>
      </w:r>
      <w:r w:rsidRPr="00863AF9">
        <w:t>.</w:t>
      </w:r>
      <w:r>
        <w:t>”</w:t>
      </w:r>
      <w:r w:rsidRPr="00863AF9">
        <w:t xml:space="preserve"> (</w:t>
      </w:r>
      <w:proofErr w:type="spellStart"/>
      <w:r w:rsidRPr="00945C94">
        <w:rPr>
          <w:szCs w:val="20"/>
        </w:rPr>
        <w:t>CCA</w:t>
      </w:r>
      <w:proofErr w:type="spellEnd"/>
      <w:r w:rsidRPr="00945C94">
        <w:rPr>
          <w:szCs w:val="20"/>
        </w:rPr>
        <w:t xml:space="preserve"> 28</w:t>
      </w:r>
      <w:r w:rsidRPr="00863AF9">
        <w:rPr>
          <w:szCs w:val="20"/>
        </w:rPr>
        <w:t>)</w:t>
      </w:r>
    </w:p>
    <w:p w14:paraId="5FFC5A4F" w14:textId="77777777" w:rsidR="006721DA" w:rsidRPr="00945C94" w:rsidRDefault="006721DA" w:rsidP="007F2A57">
      <w:pPr>
        <w:numPr>
          <w:ilvl w:val="1"/>
          <w:numId w:val="15"/>
        </w:numPr>
      </w:pPr>
      <w:r>
        <w:t>“</w:t>
      </w:r>
      <w:r w:rsidRPr="00863AF9">
        <w:t xml:space="preserve">. . . </w:t>
      </w:r>
      <w:r w:rsidRPr="00945C94">
        <w:t>the names in the genealogy show a continuity with the Law and the Former Prophets</w:t>
      </w:r>
      <w:r w:rsidRPr="00863AF9">
        <w:t xml:space="preserve"> [</w:t>
      </w:r>
      <w:r w:rsidRPr="00945C94">
        <w:t>36</w:t>
      </w:r>
      <w:r w:rsidRPr="00863AF9">
        <w:t xml:space="preserve">] . . . </w:t>
      </w:r>
      <w:r w:rsidRPr="00945C94">
        <w:t xml:space="preserve">In chapter 2 Matthew will quote the </w:t>
      </w:r>
      <w:r w:rsidRPr="00863AF9">
        <w:t xml:space="preserve">. . . </w:t>
      </w:r>
      <w:r w:rsidRPr="00945C94">
        <w:t xml:space="preserve">Latter Prophets four times </w:t>
      </w:r>
      <w:r w:rsidRPr="00863AF9">
        <w:t>. . .</w:t>
      </w:r>
      <w:r>
        <w:t>”</w:t>
      </w:r>
      <w:r w:rsidRPr="00863AF9">
        <w:t xml:space="preserve"> (</w:t>
      </w:r>
      <w:proofErr w:type="spellStart"/>
      <w:r w:rsidRPr="00945C94">
        <w:rPr>
          <w:szCs w:val="20"/>
        </w:rPr>
        <w:t>CCA</w:t>
      </w:r>
      <w:proofErr w:type="spellEnd"/>
      <w:r w:rsidRPr="00945C94">
        <w:rPr>
          <w:szCs w:val="20"/>
        </w:rPr>
        <w:t xml:space="preserve"> 36-37</w:t>
      </w:r>
      <w:r w:rsidRPr="00863AF9">
        <w:rPr>
          <w:szCs w:val="20"/>
        </w:rPr>
        <w:t>)</w:t>
      </w:r>
    </w:p>
    <w:p w14:paraId="6F21774A" w14:textId="77777777" w:rsidR="006721DA" w:rsidRPr="00945C94" w:rsidRDefault="006721DA" w:rsidP="006721DA"/>
    <w:p w14:paraId="71EA55FB" w14:textId="77777777" w:rsidR="006721DA" w:rsidRPr="00945C94" w:rsidRDefault="006721DA" w:rsidP="007F2A57">
      <w:pPr>
        <w:numPr>
          <w:ilvl w:val="0"/>
          <w:numId w:val="15"/>
        </w:numPr>
        <w:rPr>
          <w:bCs/>
        </w:rPr>
      </w:pPr>
      <w:r w:rsidRPr="00945C94">
        <w:rPr>
          <w:b/>
        </w:rPr>
        <w:t>Matthew 1</w:t>
      </w:r>
      <w:r w:rsidRPr="00863AF9">
        <w:rPr>
          <w:b/>
        </w:rPr>
        <w:t>:</w:t>
      </w:r>
      <w:r w:rsidRPr="00945C94">
        <w:rPr>
          <w:b/>
        </w:rPr>
        <w:t>18-25</w:t>
      </w:r>
      <w:r w:rsidRPr="00863AF9">
        <w:rPr>
          <w:bCs/>
        </w:rPr>
        <w:t xml:space="preserve">: </w:t>
      </w:r>
      <w:r w:rsidRPr="00826C13">
        <w:rPr>
          <w:b/>
          <w:bCs/>
        </w:rPr>
        <w:t>annunciation to Joseph</w:t>
      </w:r>
    </w:p>
    <w:p w14:paraId="45F16104" w14:textId="77777777" w:rsidR="006721DA" w:rsidRPr="00945C94" w:rsidRDefault="006721DA" w:rsidP="007F2A57">
      <w:pPr>
        <w:numPr>
          <w:ilvl w:val="1"/>
          <w:numId w:val="15"/>
        </w:numPr>
      </w:pPr>
      <w:r w:rsidRPr="00945C94">
        <w:t xml:space="preserve">The </w:t>
      </w:r>
      <w:proofErr w:type="spellStart"/>
      <w:r w:rsidRPr="00945C94">
        <w:t>annunciaton</w:t>
      </w:r>
      <w:proofErr w:type="spellEnd"/>
      <w:r w:rsidRPr="00945C94">
        <w:t xml:space="preserve"> presumably takes place in Bethlehem</w:t>
      </w:r>
      <w:r w:rsidRPr="00863AF9">
        <w:t xml:space="preserve"> (</w:t>
      </w:r>
      <w:r w:rsidRPr="00945C94">
        <w:t>2</w:t>
      </w:r>
      <w:r w:rsidRPr="00863AF9">
        <w:t>:</w:t>
      </w:r>
      <w:r w:rsidRPr="00945C94">
        <w:t>11</w:t>
      </w:r>
      <w:r w:rsidRPr="00863AF9">
        <w:t xml:space="preserve">), </w:t>
      </w:r>
      <w:r w:rsidRPr="00945C94">
        <w:t>David</w:t>
      </w:r>
      <w:r>
        <w:t>’</w:t>
      </w:r>
      <w:r w:rsidRPr="00945C94">
        <w:t>s birthplace</w:t>
      </w:r>
      <w:r w:rsidRPr="00863AF9">
        <w:t>. (</w:t>
      </w:r>
      <w:proofErr w:type="spellStart"/>
      <w:r w:rsidRPr="00945C94">
        <w:rPr>
          <w:szCs w:val="20"/>
        </w:rPr>
        <w:t>CCA</w:t>
      </w:r>
      <w:proofErr w:type="spellEnd"/>
      <w:r w:rsidRPr="00945C94">
        <w:rPr>
          <w:szCs w:val="20"/>
        </w:rPr>
        <w:t xml:space="preserve"> 28</w:t>
      </w:r>
      <w:r w:rsidRPr="00863AF9">
        <w:rPr>
          <w:szCs w:val="20"/>
        </w:rPr>
        <w:t>)</w:t>
      </w:r>
    </w:p>
    <w:p w14:paraId="5823A068" w14:textId="77777777" w:rsidR="006721DA" w:rsidRPr="00945C94" w:rsidRDefault="006721DA" w:rsidP="007F2A57">
      <w:pPr>
        <w:numPr>
          <w:ilvl w:val="1"/>
          <w:numId w:val="15"/>
        </w:numPr>
      </w:pPr>
      <w:r w:rsidRPr="00945C94">
        <w:t>Joseph in Matt 1</w:t>
      </w:r>
      <w:r w:rsidRPr="00863AF9">
        <w:t>:</w:t>
      </w:r>
      <w:r w:rsidRPr="00945C94">
        <w:t>18-25 is like Joseph in Gen 35-50</w:t>
      </w:r>
      <w:r w:rsidRPr="00863AF9">
        <w:t xml:space="preserve"> (</w:t>
      </w:r>
      <w:r w:rsidRPr="00945C94">
        <w:rPr>
          <w:szCs w:val="20"/>
        </w:rPr>
        <w:t>ACC 10</w:t>
      </w:r>
      <w:r w:rsidRPr="00863AF9">
        <w:rPr>
          <w:szCs w:val="20"/>
        </w:rPr>
        <w:t>)</w:t>
      </w:r>
      <w:r w:rsidRPr="00863AF9">
        <w:t xml:space="preserve">, </w:t>
      </w:r>
      <w:r w:rsidRPr="00945C94">
        <w:t>and Jesus is like Moses</w:t>
      </w:r>
      <w:r w:rsidRPr="00863AF9">
        <w:t xml:space="preserve"> (</w:t>
      </w:r>
      <w:proofErr w:type="spellStart"/>
      <w:r w:rsidRPr="00945C94">
        <w:rPr>
          <w:szCs w:val="20"/>
        </w:rPr>
        <w:t>CCA</w:t>
      </w:r>
      <w:proofErr w:type="spellEnd"/>
      <w:r w:rsidRPr="00945C94">
        <w:rPr>
          <w:szCs w:val="20"/>
        </w:rPr>
        <w:t xml:space="preserve"> 34</w:t>
      </w:r>
      <w:r w:rsidRPr="00863AF9">
        <w:rPr>
          <w:szCs w:val="20"/>
        </w:rPr>
        <w:t>)</w:t>
      </w:r>
      <w:r w:rsidRPr="00863AF9">
        <w:t>.</w:t>
      </w:r>
    </w:p>
    <w:p w14:paraId="69CD9A55" w14:textId="77777777" w:rsidR="006721DA" w:rsidRPr="00945C94" w:rsidRDefault="006721DA" w:rsidP="007F2A57">
      <w:pPr>
        <w:numPr>
          <w:ilvl w:val="2"/>
          <w:numId w:val="15"/>
        </w:numPr>
      </w:pPr>
      <w:r w:rsidRPr="00945C94">
        <w:t>The OT Joseph escapes an attempt on his life by going to Egypt</w:t>
      </w:r>
      <w:r w:rsidRPr="00863AF9">
        <w:t xml:space="preserve"> (</w:t>
      </w:r>
      <w:r w:rsidRPr="00945C94">
        <w:t>Gen 37</w:t>
      </w:r>
      <w:r w:rsidRPr="00863AF9">
        <w:t>:</w:t>
      </w:r>
      <w:r w:rsidRPr="00945C94">
        <w:t>28</w:t>
      </w:r>
      <w:r w:rsidRPr="00863AF9">
        <w:t>) (</w:t>
      </w:r>
      <w:r w:rsidRPr="00945C94">
        <w:rPr>
          <w:szCs w:val="20"/>
        </w:rPr>
        <w:t>ACC 10</w:t>
      </w:r>
      <w:r w:rsidRPr="00863AF9">
        <w:rPr>
          <w:szCs w:val="20"/>
        </w:rPr>
        <w:t>)</w:t>
      </w:r>
      <w:r w:rsidRPr="00863AF9">
        <w:t xml:space="preserve">, </w:t>
      </w:r>
      <w:r>
        <w:t>“</w:t>
      </w:r>
      <w:r w:rsidRPr="00945C94">
        <w:t>thereby saving Israel/Jacob</w:t>
      </w:r>
      <w:r>
        <w:t>”</w:t>
      </w:r>
      <w:r w:rsidRPr="00863AF9">
        <w:t xml:space="preserve"> (</w:t>
      </w:r>
      <w:proofErr w:type="spellStart"/>
      <w:r w:rsidRPr="00945C94">
        <w:rPr>
          <w:szCs w:val="20"/>
        </w:rPr>
        <w:t>CCA</w:t>
      </w:r>
      <w:proofErr w:type="spellEnd"/>
      <w:r w:rsidRPr="00945C94">
        <w:rPr>
          <w:szCs w:val="20"/>
        </w:rPr>
        <w:t xml:space="preserve"> 34</w:t>
      </w:r>
      <w:r w:rsidRPr="00863AF9">
        <w:rPr>
          <w:szCs w:val="20"/>
        </w:rPr>
        <w:t>)</w:t>
      </w:r>
      <w:r w:rsidRPr="00863AF9">
        <w:t>.</w:t>
      </w:r>
    </w:p>
    <w:p w14:paraId="0FA6A5F1" w14:textId="77777777" w:rsidR="006721DA" w:rsidRPr="00945C94" w:rsidRDefault="006721DA" w:rsidP="007F2A57">
      <w:pPr>
        <w:numPr>
          <w:ilvl w:val="2"/>
          <w:numId w:val="15"/>
        </w:numPr>
      </w:pPr>
      <w:r w:rsidRPr="00945C94">
        <w:t>The OT Joseph is</w:t>
      </w:r>
      <w:r w:rsidRPr="00863AF9">
        <w:t xml:space="preserve"> </w:t>
      </w:r>
      <w:r>
        <w:t>“</w:t>
      </w:r>
      <w:r w:rsidRPr="00945C94">
        <w:t>master of dreams</w:t>
      </w:r>
      <w:r>
        <w:t>”</w:t>
      </w:r>
      <w:r w:rsidRPr="00863AF9">
        <w:t xml:space="preserve"> (</w:t>
      </w:r>
      <w:r w:rsidRPr="00945C94">
        <w:t>Gen 37</w:t>
      </w:r>
      <w:r w:rsidRPr="00863AF9">
        <w:t>:</w:t>
      </w:r>
      <w:r w:rsidRPr="00945C94">
        <w:t>19</w:t>
      </w:r>
      <w:r w:rsidRPr="00863AF9">
        <w:t>). (</w:t>
      </w:r>
      <w:r w:rsidRPr="00945C94">
        <w:rPr>
          <w:szCs w:val="20"/>
        </w:rPr>
        <w:t>ACC 10</w:t>
      </w:r>
      <w:r w:rsidRPr="00863AF9">
        <w:rPr>
          <w:szCs w:val="20"/>
        </w:rPr>
        <w:t xml:space="preserve">) </w:t>
      </w:r>
      <w:r w:rsidRPr="00945C94">
        <w:t xml:space="preserve">In </w:t>
      </w:r>
      <w:r w:rsidRPr="00945C94">
        <w:rPr>
          <w:i/>
        </w:rPr>
        <w:t>Antiquities</w:t>
      </w:r>
      <w:r w:rsidRPr="00945C94">
        <w:t xml:space="preserve"> 2</w:t>
      </w:r>
      <w:r w:rsidRPr="00863AF9">
        <w:t>.</w:t>
      </w:r>
      <w:r w:rsidRPr="00945C94">
        <w:t>9</w:t>
      </w:r>
      <w:r w:rsidRPr="00863AF9">
        <w:t>.</w:t>
      </w:r>
      <w:r w:rsidRPr="00945C94">
        <w:t>3</w:t>
      </w:r>
      <w:r w:rsidRPr="00863AF9">
        <w:t>.</w:t>
      </w:r>
      <w:r w:rsidRPr="00945C94">
        <w:t>216</w:t>
      </w:r>
      <w:r w:rsidRPr="00863AF9">
        <w:t xml:space="preserve">, </w:t>
      </w:r>
      <w:r>
        <w:t>“</w:t>
      </w:r>
      <w:r w:rsidRPr="00945C94">
        <w:t>in a dream God told Moses</w:t>
      </w:r>
      <w:r>
        <w:t>’</w:t>
      </w:r>
      <w:r w:rsidRPr="00863AF9">
        <w:t xml:space="preserve"> </w:t>
      </w:r>
      <w:r w:rsidRPr="00945C94">
        <w:t>father that the child about to be born would ultimately</w:t>
      </w:r>
      <w:r w:rsidRPr="00863AF9">
        <w:t xml:space="preserve"> </w:t>
      </w:r>
      <w:r>
        <w:t>“</w:t>
      </w:r>
      <w:r w:rsidRPr="00945C94">
        <w:t>deliver the Hebrew race from their bondage in Egypt</w:t>
      </w:r>
      <w:r w:rsidRPr="00863AF9">
        <w:t>.</w:t>
      </w:r>
      <w:r>
        <w:t>”</w:t>
      </w:r>
      <w:r w:rsidRPr="00863AF9">
        <w:t xml:space="preserve"> </w:t>
      </w:r>
      <w:r w:rsidRPr="00945C94">
        <w:t>But Matthew</w:t>
      </w:r>
      <w:r w:rsidRPr="00863AF9">
        <w:t xml:space="preserve"> (</w:t>
      </w:r>
      <w:r w:rsidRPr="00945C94">
        <w:t>1</w:t>
      </w:r>
      <w:r w:rsidRPr="00863AF9">
        <w:t>:</w:t>
      </w:r>
      <w:r w:rsidRPr="00945C94">
        <w:t>21</w:t>
      </w:r>
      <w:r w:rsidRPr="00863AF9">
        <w:t xml:space="preserve">) </w:t>
      </w:r>
      <w:r w:rsidRPr="00945C94">
        <w:t>says</w:t>
      </w:r>
      <w:r w:rsidRPr="00863AF9">
        <w:t xml:space="preserve">, </w:t>
      </w:r>
      <w:r>
        <w:t>“</w:t>
      </w:r>
      <w:r w:rsidRPr="00945C94">
        <w:t>You shall call his name Jesus</w:t>
      </w:r>
      <w:r w:rsidRPr="00863AF9">
        <w:t xml:space="preserve">, </w:t>
      </w:r>
      <w:r w:rsidRPr="00945C94">
        <w:t xml:space="preserve">for he will save </w:t>
      </w:r>
      <w:r w:rsidRPr="00945C94">
        <w:rPr>
          <w:i/>
        </w:rPr>
        <w:t>his people</w:t>
      </w:r>
      <w:r w:rsidRPr="00945C94">
        <w:t xml:space="preserve"> from their sins</w:t>
      </w:r>
      <w:r>
        <w:t>”</w:t>
      </w:r>
      <w:r w:rsidRPr="00863AF9">
        <w:t xml:space="preserve">: </w:t>
      </w:r>
      <w:r w:rsidRPr="00945C94">
        <w:t>the people is not Israel but all nations</w:t>
      </w:r>
      <w:r w:rsidRPr="00863AF9">
        <w:t xml:space="preserve">, </w:t>
      </w:r>
      <w:r w:rsidRPr="00945C94">
        <w:t>and the bondage is not Egypt but sin</w:t>
      </w:r>
      <w:r w:rsidRPr="00863AF9">
        <w:t>. (</w:t>
      </w:r>
      <w:proofErr w:type="spellStart"/>
      <w:r w:rsidRPr="00945C94">
        <w:rPr>
          <w:szCs w:val="20"/>
        </w:rPr>
        <w:t>CCA</w:t>
      </w:r>
      <w:proofErr w:type="spellEnd"/>
      <w:r w:rsidRPr="00945C94">
        <w:rPr>
          <w:szCs w:val="20"/>
        </w:rPr>
        <w:t xml:space="preserve"> 35</w:t>
      </w:r>
      <w:r w:rsidRPr="00863AF9">
        <w:rPr>
          <w:szCs w:val="20"/>
        </w:rPr>
        <w:t>)</w:t>
      </w:r>
    </w:p>
    <w:p w14:paraId="0738DA15" w14:textId="77777777" w:rsidR="006721DA" w:rsidRPr="00945C94" w:rsidRDefault="006721DA" w:rsidP="007F2A57">
      <w:pPr>
        <w:numPr>
          <w:ilvl w:val="2"/>
          <w:numId w:val="15"/>
        </w:numPr>
      </w:pPr>
      <w:r w:rsidRPr="00945C94">
        <w:t xml:space="preserve">In the </w:t>
      </w:r>
      <w:proofErr w:type="spellStart"/>
      <w:r w:rsidRPr="00945C94">
        <w:t>midrashes</w:t>
      </w:r>
      <w:proofErr w:type="spellEnd"/>
      <w:r w:rsidRPr="00863AF9">
        <w:t xml:space="preserve"> (</w:t>
      </w:r>
      <w:r w:rsidRPr="00945C94">
        <w:t>expanded narratives</w:t>
      </w:r>
      <w:r w:rsidRPr="00863AF9">
        <w:t xml:space="preserve">) </w:t>
      </w:r>
      <w:r w:rsidRPr="00945C94">
        <w:t>on Gen 35-50 in Philo and Josephus</w:t>
      </w:r>
      <w:r w:rsidRPr="00863AF9">
        <w:t xml:space="preserve">, </w:t>
      </w:r>
      <w:r>
        <w:t>“</w:t>
      </w:r>
      <w:r w:rsidRPr="00945C94">
        <w:t>Pharaoh was forewarned through his scribes</w:t>
      </w:r>
      <w:r w:rsidRPr="00863AF9">
        <w:t xml:space="preserve"> (</w:t>
      </w:r>
      <w:r w:rsidRPr="00945C94">
        <w:t>see Matthew 2</w:t>
      </w:r>
      <w:r w:rsidRPr="00863AF9">
        <w:t>:</w:t>
      </w:r>
      <w:r w:rsidRPr="00945C94">
        <w:t>4</w:t>
      </w:r>
      <w:r w:rsidRPr="00863AF9">
        <w:t xml:space="preserve">) </w:t>
      </w:r>
      <w:r w:rsidRPr="00945C94">
        <w:t xml:space="preserve">that a child was about to be born who would prove a threat to his crown </w:t>
      </w:r>
      <w:r w:rsidRPr="00863AF9">
        <w:t xml:space="preserve">. . . </w:t>
      </w:r>
      <w:r w:rsidRPr="00945C94">
        <w:t>through a dream there was divine revelation to Moses</w:t>
      </w:r>
      <w:r>
        <w:t>’</w:t>
      </w:r>
      <w:r w:rsidRPr="00863AF9">
        <w:t xml:space="preserve"> </w:t>
      </w:r>
      <w:r w:rsidRPr="00945C94">
        <w:t>father that his wife</w:t>
      </w:r>
      <w:r w:rsidRPr="00863AF9">
        <w:t xml:space="preserve">, </w:t>
      </w:r>
      <w:r w:rsidRPr="00945C94">
        <w:t>already pregnant</w:t>
      </w:r>
      <w:r w:rsidRPr="00863AF9">
        <w:t xml:space="preserve">, </w:t>
      </w:r>
      <w:r w:rsidRPr="00945C94">
        <w:t xml:space="preserve">would bear the child who would save Israel </w:t>
      </w:r>
      <w:r w:rsidRPr="00863AF9">
        <w:t xml:space="preserve">. . . </w:t>
      </w:r>
      <w:r w:rsidRPr="00945C94">
        <w:t xml:space="preserve">Moses fled into Sinai and </w:t>
      </w:r>
      <w:proofErr w:type="spellStart"/>
      <w:r w:rsidRPr="00945C94">
        <w:t>reutnred</w:t>
      </w:r>
      <w:proofErr w:type="spellEnd"/>
      <w:r w:rsidRPr="00945C94">
        <w:t xml:space="preserve"> only when he heard from the Lord</w:t>
      </w:r>
      <w:r w:rsidRPr="00863AF9">
        <w:t xml:space="preserve">: </w:t>
      </w:r>
      <w:r>
        <w:t>“</w:t>
      </w:r>
      <w:r w:rsidRPr="00945C94">
        <w:t>All those who were seeking your life are dead</w:t>
      </w:r>
      <w:r>
        <w:t>”</w:t>
      </w:r>
      <w:r w:rsidRPr="00863AF9">
        <w:t xml:space="preserve"> (</w:t>
      </w:r>
      <w:r w:rsidRPr="00945C94">
        <w:t>Ex 4</w:t>
      </w:r>
      <w:r w:rsidRPr="00863AF9">
        <w:t>:</w:t>
      </w:r>
      <w:r w:rsidRPr="00945C94">
        <w:t>19</w:t>
      </w:r>
      <w:r w:rsidRPr="00863AF9">
        <w:t xml:space="preserve">, </w:t>
      </w:r>
      <w:r w:rsidRPr="00945C94">
        <w:t>cf</w:t>
      </w:r>
      <w:r w:rsidRPr="00863AF9">
        <w:t xml:space="preserve">. </w:t>
      </w:r>
      <w:r w:rsidRPr="00945C94">
        <w:t>Matthew 2</w:t>
      </w:r>
      <w:r w:rsidRPr="00863AF9">
        <w:t>:</w:t>
      </w:r>
      <w:r w:rsidRPr="00945C94">
        <w:t>20</w:t>
      </w:r>
      <w:r w:rsidRPr="00863AF9">
        <w:t>).</w:t>
      </w:r>
      <w:r>
        <w:t>”</w:t>
      </w:r>
      <w:r w:rsidRPr="00863AF9">
        <w:t xml:space="preserve"> (</w:t>
      </w:r>
      <w:r w:rsidRPr="00945C94">
        <w:rPr>
          <w:szCs w:val="20"/>
        </w:rPr>
        <w:t>ACC 11</w:t>
      </w:r>
      <w:r w:rsidRPr="00863AF9">
        <w:rPr>
          <w:szCs w:val="20"/>
        </w:rPr>
        <w:t>)</w:t>
      </w:r>
    </w:p>
    <w:p w14:paraId="2B130EB4" w14:textId="77777777" w:rsidR="006721DA" w:rsidRPr="00945C94" w:rsidRDefault="006721DA" w:rsidP="007F2A57">
      <w:pPr>
        <w:numPr>
          <w:ilvl w:val="2"/>
          <w:numId w:val="15"/>
        </w:numPr>
      </w:pPr>
      <w:r w:rsidRPr="00945C94">
        <w:t>Moses returns from the OT Joseph</w:t>
      </w:r>
      <w:r>
        <w:t>’</w:t>
      </w:r>
      <w:r w:rsidRPr="00945C94">
        <w:t>s trip to Egypt</w:t>
      </w:r>
      <w:r w:rsidRPr="00863AF9">
        <w:t>. (</w:t>
      </w:r>
      <w:r w:rsidRPr="00945C94">
        <w:rPr>
          <w:szCs w:val="20"/>
        </w:rPr>
        <w:t>ACC 11</w:t>
      </w:r>
      <w:r w:rsidRPr="00863AF9">
        <w:rPr>
          <w:szCs w:val="20"/>
        </w:rPr>
        <w:t xml:space="preserve">, </w:t>
      </w:r>
      <w:proofErr w:type="spellStart"/>
      <w:r w:rsidRPr="00945C94">
        <w:rPr>
          <w:szCs w:val="20"/>
        </w:rPr>
        <w:t>CCA</w:t>
      </w:r>
      <w:proofErr w:type="spellEnd"/>
      <w:r w:rsidRPr="00945C94">
        <w:rPr>
          <w:szCs w:val="20"/>
        </w:rPr>
        <w:t xml:space="preserve"> 34</w:t>
      </w:r>
      <w:r w:rsidRPr="00863AF9">
        <w:rPr>
          <w:szCs w:val="20"/>
        </w:rPr>
        <w:t>)</w:t>
      </w:r>
    </w:p>
    <w:p w14:paraId="1527D647" w14:textId="77777777" w:rsidR="006721DA" w:rsidRPr="00945C94" w:rsidRDefault="006721DA" w:rsidP="007F2A57">
      <w:pPr>
        <w:numPr>
          <w:ilvl w:val="2"/>
          <w:numId w:val="15"/>
        </w:numPr>
      </w:pPr>
      <w:r>
        <w:t>“</w:t>
      </w:r>
      <w:r w:rsidRPr="00863AF9">
        <w:t xml:space="preserve">. . . </w:t>
      </w:r>
      <w:r w:rsidRPr="00945C94">
        <w:t>Moses</w:t>
      </w:r>
      <w:r>
        <w:t>’</w:t>
      </w:r>
      <w:r w:rsidRPr="00863AF9">
        <w:t xml:space="preserve"> </w:t>
      </w:r>
      <w:r w:rsidRPr="00945C94">
        <w:t>successor who completed his work by bringing Israel back to the Promised Land was also named Jesus</w:t>
      </w:r>
      <w:r w:rsidRPr="00863AF9">
        <w:t xml:space="preserve"> (</w:t>
      </w:r>
      <w:r w:rsidRPr="00945C94">
        <w:t>Joshua</w:t>
      </w:r>
      <w:r w:rsidRPr="00863AF9">
        <w:t>).</w:t>
      </w:r>
      <w:r>
        <w:t>”</w:t>
      </w:r>
      <w:r w:rsidRPr="00863AF9">
        <w:t xml:space="preserve"> </w:t>
      </w:r>
      <w:r w:rsidRPr="00945C94">
        <w:t>Of Joshua</w:t>
      </w:r>
      <w:r w:rsidRPr="00863AF9">
        <w:t xml:space="preserve">, </w:t>
      </w:r>
      <w:r w:rsidRPr="00945C94">
        <w:t>Philo</w:t>
      </w:r>
      <w:r w:rsidRPr="00863AF9">
        <w:t xml:space="preserve"> [</w:t>
      </w:r>
      <w:r w:rsidRPr="00945C94">
        <w:t>34</w:t>
      </w:r>
      <w:r w:rsidRPr="00863AF9">
        <w:t xml:space="preserve">] </w:t>
      </w:r>
      <w:r w:rsidRPr="00945C94">
        <w:t>says</w:t>
      </w:r>
      <w:r w:rsidRPr="00863AF9">
        <w:t xml:space="preserve">: </w:t>
      </w:r>
      <w:r>
        <w:t>“</w:t>
      </w:r>
      <w:r w:rsidRPr="00945C94">
        <w:t>Jesus is interpreted</w:t>
      </w:r>
      <w:r w:rsidRPr="00863AF9">
        <w:t xml:space="preserve"> </w:t>
      </w:r>
      <w:r>
        <w:t>‘</w:t>
      </w:r>
      <w:r w:rsidRPr="00945C94">
        <w:t>salvation of the Lord</w:t>
      </w:r>
      <w:r>
        <w:t>’</w:t>
      </w:r>
      <w:r w:rsidRPr="00945C94">
        <w:t>—a name for the best possible state</w:t>
      </w:r>
      <w:r w:rsidRPr="00863AF9">
        <w:t>.</w:t>
      </w:r>
      <w:r>
        <w:t>”</w:t>
      </w:r>
    </w:p>
    <w:p w14:paraId="34540ED3" w14:textId="77777777" w:rsidR="006721DA" w:rsidRPr="00945C94" w:rsidRDefault="006721DA" w:rsidP="007F2A57">
      <w:pPr>
        <w:numPr>
          <w:ilvl w:val="1"/>
          <w:numId w:val="15"/>
        </w:numPr>
      </w:pPr>
      <w:r w:rsidRPr="00945C94">
        <w:t>1</w:t>
      </w:r>
      <w:r w:rsidRPr="00863AF9">
        <w:t>:</w:t>
      </w:r>
      <w:r w:rsidRPr="00945C94">
        <w:t>18b</w:t>
      </w:r>
      <w:r w:rsidRPr="00863AF9">
        <w:t xml:space="preserve"> (</w:t>
      </w:r>
      <w:r>
        <w:t>“</w:t>
      </w:r>
      <w:r w:rsidRPr="00945C94">
        <w:t>betrothed</w:t>
      </w:r>
      <w:r>
        <w:t>”</w:t>
      </w:r>
      <w:r w:rsidRPr="00863AF9">
        <w:t xml:space="preserve">): </w:t>
      </w:r>
      <w:r w:rsidRPr="00945C94">
        <w:t>Mary</w:t>
      </w:r>
      <w:r w:rsidRPr="00863AF9">
        <w:t xml:space="preserve"> </w:t>
      </w:r>
      <w:r>
        <w:t>“</w:t>
      </w:r>
      <w:r w:rsidRPr="00945C94">
        <w:t>is in a seemingly scandalous pregnancy</w:t>
      </w:r>
      <w:r w:rsidRPr="00863AF9">
        <w:t xml:space="preserve">. </w:t>
      </w:r>
      <w:r w:rsidRPr="00945C94">
        <w:t>She and Joseph are married</w:t>
      </w:r>
      <w:r w:rsidRPr="00863AF9">
        <w:t xml:space="preserve">, </w:t>
      </w:r>
      <w:r w:rsidRPr="00945C94">
        <w:t>but they are now in the customary interim period separating the marriage contract from the bride</w:t>
      </w:r>
      <w:r>
        <w:t>’</w:t>
      </w:r>
      <w:r w:rsidRPr="00945C94">
        <w:t>s living with the groom</w:t>
      </w:r>
      <w:r w:rsidRPr="00863AF9">
        <w:t>.</w:t>
      </w:r>
      <w:r>
        <w:t>”</w:t>
      </w:r>
      <w:r w:rsidRPr="00863AF9">
        <w:t xml:space="preserve"> (</w:t>
      </w:r>
      <w:proofErr w:type="spellStart"/>
      <w:r w:rsidRPr="00945C94">
        <w:rPr>
          <w:szCs w:val="20"/>
        </w:rPr>
        <w:t>CCA</w:t>
      </w:r>
      <w:proofErr w:type="spellEnd"/>
      <w:r w:rsidRPr="00945C94">
        <w:rPr>
          <w:szCs w:val="20"/>
        </w:rPr>
        <w:t xml:space="preserve"> 29</w:t>
      </w:r>
      <w:r w:rsidRPr="00863AF9">
        <w:rPr>
          <w:szCs w:val="20"/>
        </w:rPr>
        <w:t xml:space="preserve">) </w:t>
      </w:r>
      <w:r>
        <w:t>“</w:t>
      </w:r>
      <w:r w:rsidRPr="00945C94">
        <w:t>The verb in 1</w:t>
      </w:r>
      <w:r w:rsidRPr="00863AF9">
        <w:t>:</w:t>
      </w:r>
      <w:r w:rsidRPr="00945C94">
        <w:t>18 is not the regular Greek verb</w:t>
      </w:r>
      <w:r w:rsidRPr="00863AF9">
        <w:t xml:space="preserve"> </w:t>
      </w:r>
      <w:r>
        <w:t>“</w:t>
      </w:r>
      <w:r w:rsidRPr="00945C94">
        <w:t>to marry</w:t>
      </w:r>
      <w:r>
        <w:t>”</w:t>
      </w:r>
      <w:r w:rsidRPr="00863AF9">
        <w:t xml:space="preserve">: </w:t>
      </w:r>
      <w:r w:rsidRPr="00945C94">
        <w:t>evidently it was difficult to describe Jewish marriage customs in that language</w:t>
      </w:r>
      <w:r w:rsidRPr="00863AF9">
        <w:t xml:space="preserve">, </w:t>
      </w:r>
      <w:r w:rsidRPr="00945C94">
        <w:t>even as it is in English</w:t>
      </w:r>
      <w:r w:rsidRPr="00863AF9">
        <w:t xml:space="preserve">. </w:t>
      </w:r>
      <w:r w:rsidRPr="00945C94">
        <w:t>Nevertheless</w:t>
      </w:r>
      <w:r w:rsidRPr="00863AF9">
        <w:t xml:space="preserve">, </w:t>
      </w:r>
      <w:r w:rsidRPr="00945C94">
        <w:t>translations such as</w:t>
      </w:r>
      <w:r w:rsidRPr="00863AF9">
        <w:t xml:space="preserve"> </w:t>
      </w:r>
      <w:r>
        <w:t>“</w:t>
      </w:r>
      <w:r w:rsidRPr="00945C94">
        <w:t>engage</w:t>
      </w:r>
      <w:r w:rsidRPr="00863AF9">
        <w:t xml:space="preserve">, </w:t>
      </w:r>
      <w:r w:rsidRPr="00945C94">
        <w:t>betroth</w:t>
      </w:r>
      <w:r>
        <w:t>”</w:t>
      </w:r>
      <w:r w:rsidRPr="00863AF9">
        <w:t xml:space="preserve"> </w:t>
      </w:r>
      <w:r w:rsidRPr="00945C94">
        <w:t>do not do justice to the fact that the formal contract had been exchanged before witnesses and that Joseph is Mary</w:t>
      </w:r>
      <w:r>
        <w:t>’</w:t>
      </w:r>
      <w:r w:rsidRPr="00945C94">
        <w:t>s</w:t>
      </w:r>
      <w:r w:rsidRPr="00863AF9">
        <w:t xml:space="preserve"> </w:t>
      </w:r>
      <w:r>
        <w:t>“</w:t>
      </w:r>
      <w:r w:rsidRPr="00945C94">
        <w:t>husband</w:t>
      </w:r>
      <w:r>
        <w:t>”</w:t>
      </w:r>
      <w:r w:rsidRPr="00863AF9">
        <w:t xml:space="preserve"> (</w:t>
      </w:r>
      <w:r w:rsidRPr="00945C94">
        <w:t>1</w:t>
      </w:r>
      <w:r w:rsidRPr="00863AF9">
        <w:t>:</w:t>
      </w:r>
      <w:r w:rsidRPr="00945C94">
        <w:t>16</w:t>
      </w:r>
      <w:r w:rsidRPr="00863AF9">
        <w:t xml:space="preserve">, </w:t>
      </w:r>
      <w:r w:rsidRPr="00945C94">
        <w:t>19</w:t>
      </w:r>
      <w:r w:rsidRPr="00863AF9">
        <w:t>).</w:t>
      </w:r>
      <w:r>
        <w:t>”</w:t>
      </w:r>
      <w:r w:rsidRPr="00863AF9">
        <w:t xml:space="preserve"> (</w:t>
      </w:r>
      <w:proofErr w:type="spellStart"/>
      <w:r w:rsidRPr="00945C94">
        <w:rPr>
          <w:szCs w:val="20"/>
        </w:rPr>
        <w:t>CCA</w:t>
      </w:r>
      <w:proofErr w:type="spellEnd"/>
      <w:r w:rsidRPr="00945C94">
        <w:rPr>
          <w:szCs w:val="20"/>
        </w:rPr>
        <w:t xml:space="preserve"> 29 n</w:t>
      </w:r>
      <w:r w:rsidRPr="00863AF9">
        <w:rPr>
          <w:szCs w:val="20"/>
        </w:rPr>
        <w:t xml:space="preserve">. </w:t>
      </w:r>
      <w:r w:rsidRPr="00945C94">
        <w:rPr>
          <w:szCs w:val="20"/>
        </w:rPr>
        <w:t>7</w:t>
      </w:r>
      <w:r w:rsidRPr="00863AF9">
        <w:rPr>
          <w:szCs w:val="20"/>
        </w:rPr>
        <w:t xml:space="preserve">) </w:t>
      </w:r>
      <w:r>
        <w:t>“</w:t>
      </w:r>
      <w:r w:rsidRPr="00945C94">
        <w:t>Marriage</w:t>
      </w:r>
      <w:r w:rsidRPr="00863AF9">
        <w:t xml:space="preserve">, </w:t>
      </w:r>
      <w:r w:rsidRPr="00945C94">
        <w:t>agreed upon by parents</w:t>
      </w:r>
      <w:r w:rsidRPr="00863AF9">
        <w:t xml:space="preserve">, </w:t>
      </w:r>
      <w:r w:rsidRPr="00945C94">
        <w:t>usually came almost immediately after the age of puberty</w:t>
      </w:r>
      <w:r w:rsidRPr="00863AF9">
        <w:t xml:space="preserve">; </w:t>
      </w:r>
      <w:r w:rsidRPr="00945C94">
        <w:t>but the girl continued to live with her parents for a time after the wedding until the husband was able to support her in his home or that of his parents</w:t>
      </w:r>
      <w:r w:rsidRPr="00863AF9">
        <w:t xml:space="preserve">. </w:t>
      </w:r>
      <w:r w:rsidRPr="00945C94">
        <w:t xml:space="preserve">Marital intercourse was not permissible during that period </w:t>
      </w:r>
      <w:r w:rsidRPr="00863AF9">
        <w:t>. . .</w:t>
      </w:r>
      <w:r>
        <w:t>”</w:t>
      </w:r>
      <w:r w:rsidRPr="00863AF9">
        <w:t xml:space="preserve"> (</w:t>
      </w:r>
      <w:proofErr w:type="spellStart"/>
      <w:r w:rsidRPr="00945C94">
        <w:rPr>
          <w:szCs w:val="20"/>
        </w:rPr>
        <w:t>CCA</w:t>
      </w:r>
      <w:proofErr w:type="spellEnd"/>
      <w:r w:rsidRPr="00945C94">
        <w:rPr>
          <w:szCs w:val="20"/>
        </w:rPr>
        <w:t xml:space="preserve"> 29</w:t>
      </w:r>
      <w:r w:rsidRPr="00863AF9">
        <w:rPr>
          <w:szCs w:val="20"/>
        </w:rPr>
        <w:t xml:space="preserve">) </w:t>
      </w:r>
      <w:r>
        <w:t>“</w:t>
      </w:r>
      <w:r w:rsidRPr="00863AF9">
        <w:t xml:space="preserve">. . . </w:t>
      </w:r>
      <w:r w:rsidRPr="00945C94">
        <w:t>reputed differences on this point between Galilee and Judea</w:t>
      </w:r>
      <w:r w:rsidRPr="00863AF9">
        <w:t xml:space="preserve">, </w:t>
      </w:r>
      <w:r w:rsidRPr="00945C94">
        <w:t>suggested by later rabbinic references</w:t>
      </w:r>
      <w:r w:rsidRPr="00863AF9">
        <w:t xml:space="preserve">, </w:t>
      </w:r>
      <w:r w:rsidRPr="00945C94">
        <w:t>were</w:t>
      </w:r>
      <w:r w:rsidRPr="00863AF9">
        <w:t xml:space="preserve"> [</w:t>
      </w:r>
      <w:r w:rsidRPr="00945C94">
        <w:t>probably not</w:t>
      </w:r>
      <w:r w:rsidRPr="00863AF9">
        <w:t xml:space="preserve">] </w:t>
      </w:r>
      <w:r w:rsidRPr="00945C94">
        <w:t>ap</w:t>
      </w:r>
      <w:r w:rsidRPr="00945C94">
        <w:lastRenderedPageBreak/>
        <w:t>plicable at this time</w:t>
      </w:r>
      <w:r w:rsidRPr="00863AF9">
        <w:t>.</w:t>
      </w:r>
      <w:r>
        <w:t>”</w:t>
      </w:r>
      <w:r w:rsidRPr="00863AF9">
        <w:t xml:space="preserve"> (</w:t>
      </w:r>
      <w:proofErr w:type="spellStart"/>
      <w:r w:rsidRPr="00945C94">
        <w:rPr>
          <w:szCs w:val="20"/>
        </w:rPr>
        <w:t>CCA</w:t>
      </w:r>
      <w:proofErr w:type="spellEnd"/>
      <w:r w:rsidRPr="00945C94">
        <w:rPr>
          <w:szCs w:val="20"/>
        </w:rPr>
        <w:t xml:space="preserve"> 29 n</w:t>
      </w:r>
      <w:r w:rsidRPr="00863AF9">
        <w:rPr>
          <w:szCs w:val="20"/>
        </w:rPr>
        <w:t xml:space="preserve">. </w:t>
      </w:r>
      <w:r w:rsidRPr="00945C94">
        <w:rPr>
          <w:szCs w:val="20"/>
        </w:rPr>
        <w:t>8</w:t>
      </w:r>
      <w:r w:rsidRPr="00863AF9">
        <w:rPr>
          <w:szCs w:val="20"/>
        </w:rPr>
        <w:t xml:space="preserve">) </w:t>
      </w:r>
      <w:r>
        <w:t>“</w:t>
      </w:r>
      <w:r w:rsidRPr="00863AF9">
        <w:t xml:space="preserve">. . . </w:t>
      </w:r>
      <w:r w:rsidRPr="00945C94">
        <w:t>the second stage of his</w:t>
      </w:r>
      <w:r w:rsidRPr="00863AF9">
        <w:t xml:space="preserve"> [</w:t>
      </w:r>
      <w:r w:rsidRPr="00945C94">
        <w:t>a Jewish man</w:t>
      </w:r>
      <w:r>
        <w:t>’</w:t>
      </w:r>
      <w:r w:rsidRPr="00945C94">
        <w:t>s</w:t>
      </w:r>
      <w:r w:rsidRPr="00863AF9">
        <w:t xml:space="preserve">] </w:t>
      </w:r>
      <w:r w:rsidRPr="00945C94">
        <w:t>marriage</w:t>
      </w:r>
      <w:r w:rsidRPr="00863AF9">
        <w:t xml:space="preserve"> [</w:t>
      </w:r>
      <w:r w:rsidRPr="00945C94">
        <w:t>was</w:t>
      </w:r>
      <w:r w:rsidRPr="00863AF9">
        <w:t xml:space="preserve">] </w:t>
      </w:r>
      <w:r w:rsidRPr="00945C94">
        <w:t xml:space="preserve">taking his wife to his home </w:t>
      </w:r>
      <w:r w:rsidRPr="00863AF9">
        <w:t>. . .</w:t>
      </w:r>
      <w:r>
        <w:t>”</w:t>
      </w:r>
      <w:r w:rsidRPr="00863AF9">
        <w:t xml:space="preserve"> (</w:t>
      </w:r>
      <w:proofErr w:type="spellStart"/>
      <w:r w:rsidRPr="00945C94">
        <w:rPr>
          <w:szCs w:val="20"/>
        </w:rPr>
        <w:t>CCA</w:t>
      </w:r>
      <w:proofErr w:type="spellEnd"/>
      <w:r w:rsidRPr="00945C94">
        <w:rPr>
          <w:szCs w:val="20"/>
        </w:rPr>
        <w:t xml:space="preserve"> 38</w:t>
      </w:r>
      <w:r w:rsidRPr="00863AF9">
        <w:rPr>
          <w:szCs w:val="20"/>
        </w:rPr>
        <w:t>)</w:t>
      </w:r>
    </w:p>
    <w:p w14:paraId="17C994DD" w14:textId="77777777" w:rsidR="006721DA" w:rsidRPr="00945C94" w:rsidRDefault="006721DA" w:rsidP="007F2A57">
      <w:pPr>
        <w:numPr>
          <w:ilvl w:val="1"/>
          <w:numId w:val="15"/>
        </w:numPr>
      </w:pPr>
      <w:r w:rsidRPr="00945C94">
        <w:t>Matt 1</w:t>
      </w:r>
      <w:r w:rsidRPr="00863AF9">
        <w:t>:</w:t>
      </w:r>
      <w:r w:rsidRPr="00945C94">
        <w:t>18c</w:t>
      </w:r>
      <w:r w:rsidRPr="00863AF9">
        <w:t xml:space="preserve">, </w:t>
      </w:r>
      <w:r>
        <w:t>“</w:t>
      </w:r>
      <w:r w:rsidRPr="00945C94">
        <w:t xml:space="preserve">before they came together she was found to be with child of the Holy Spirit </w:t>
      </w:r>
      <w:r w:rsidRPr="00863AF9">
        <w:t>. . .</w:t>
      </w:r>
      <w:r>
        <w:t>”</w:t>
      </w:r>
    </w:p>
    <w:p w14:paraId="2B609E74" w14:textId="77777777" w:rsidR="006721DA" w:rsidRPr="00945C94" w:rsidRDefault="006721DA" w:rsidP="007F2A57">
      <w:pPr>
        <w:numPr>
          <w:ilvl w:val="2"/>
          <w:numId w:val="15"/>
        </w:numPr>
      </w:pPr>
      <w:r w:rsidRPr="00945C94">
        <w:t>Did Joseph so trust Mary that he immediately assumed her pregnancy was God</w:t>
      </w:r>
      <w:r>
        <w:t>’</w:t>
      </w:r>
      <w:r w:rsidRPr="00945C94">
        <w:t>s doing</w:t>
      </w:r>
      <w:r w:rsidRPr="00863AF9">
        <w:t xml:space="preserve">? </w:t>
      </w:r>
      <w:r w:rsidRPr="00945C94">
        <w:t>Or was Mary so obviously holy that Joseph assumed it was God</w:t>
      </w:r>
      <w:r>
        <w:t>’</w:t>
      </w:r>
      <w:r w:rsidRPr="00945C94">
        <w:t>s doing</w:t>
      </w:r>
      <w:r w:rsidRPr="00863AF9">
        <w:t xml:space="preserve">? </w:t>
      </w:r>
      <w:r w:rsidRPr="00945C94">
        <w:t>Neither is likely</w:t>
      </w:r>
      <w:r w:rsidRPr="00863AF9">
        <w:t xml:space="preserve">: </w:t>
      </w:r>
      <w:r w:rsidRPr="00945C94">
        <w:t>the annunciation to Joseph only has a purpose if Joseph believes another man is the father</w:t>
      </w:r>
      <w:r w:rsidRPr="00863AF9">
        <w:t>. (</w:t>
      </w:r>
      <w:proofErr w:type="spellStart"/>
      <w:r w:rsidRPr="00945C94">
        <w:rPr>
          <w:szCs w:val="20"/>
        </w:rPr>
        <w:t>CCA</w:t>
      </w:r>
      <w:proofErr w:type="spellEnd"/>
      <w:r w:rsidRPr="00945C94">
        <w:rPr>
          <w:szCs w:val="20"/>
        </w:rPr>
        <w:t xml:space="preserve"> 29-30</w:t>
      </w:r>
      <w:r w:rsidRPr="00863AF9">
        <w:rPr>
          <w:szCs w:val="20"/>
        </w:rPr>
        <w:t>)</w:t>
      </w:r>
    </w:p>
    <w:p w14:paraId="34AB9C83" w14:textId="77777777" w:rsidR="006721DA" w:rsidRPr="00945C94" w:rsidRDefault="006721DA" w:rsidP="007F2A57">
      <w:pPr>
        <w:numPr>
          <w:ilvl w:val="2"/>
          <w:numId w:val="15"/>
        </w:numPr>
      </w:pPr>
      <w:r w:rsidRPr="00945C94">
        <w:t>Did the angel tell Mary that conception was by the Spirit</w:t>
      </w:r>
      <w:r w:rsidRPr="00863AF9">
        <w:t xml:space="preserve">, </w:t>
      </w:r>
      <w:r w:rsidRPr="00945C94">
        <w:t>and she told Joseph</w:t>
      </w:r>
      <w:r w:rsidRPr="00863AF9">
        <w:t xml:space="preserve">? </w:t>
      </w:r>
      <w:r w:rsidRPr="00945C94">
        <w:t>But the annunciation to Mary is only in Luke</w:t>
      </w:r>
      <w:r w:rsidRPr="00863AF9">
        <w:t>. (</w:t>
      </w:r>
      <w:proofErr w:type="spellStart"/>
      <w:r w:rsidRPr="00945C94">
        <w:rPr>
          <w:szCs w:val="20"/>
        </w:rPr>
        <w:t>CCA</w:t>
      </w:r>
      <w:proofErr w:type="spellEnd"/>
      <w:r w:rsidRPr="00945C94">
        <w:rPr>
          <w:szCs w:val="20"/>
        </w:rPr>
        <w:t xml:space="preserve"> 30</w:t>
      </w:r>
      <w:r w:rsidRPr="00863AF9">
        <w:rPr>
          <w:szCs w:val="20"/>
        </w:rPr>
        <w:t>)</w:t>
      </w:r>
    </w:p>
    <w:p w14:paraId="36A0154C" w14:textId="77777777" w:rsidR="006721DA" w:rsidRPr="00945C94" w:rsidRDefault="006721DA" w:rsidP="007F2A57">
      <w:pPr>
        <w:numPr>
          <w:ilvl w:val="2"/>
          <w:numId w:val="15"/>
        </w:numPr>
      </w:pPr>
      <w:r w:rsidRPr="00945C94">
        <w:t>1</w:t>
      </w:r>
      <w:r w:rsidRPr="00863AF9">
        <w:t>:</w:t>
      </w:r>
      <w:r w:rsidRPr="00945C94">
        <w:t>18c</w:t>
      </w:r>
      <w:r w:rsidRPr="00863AF9">
        <w:t xml:space="preserve"> </w:t>
      </w:r>
      <w:r>
        <w:t>“</w:t>
      </w:r>
      <w:r w:rsidRPr="00945C94">
        <w:t xml:space="preserve">does not describe a knowledge that the finders had but a knowledge that the readers need </w:t>
      </w:r>
      <w:r w:rsidRPr="00863AF9">
        <w:t>. . .</w:t>
      </w:r>
      <w:r>
        <w:t>”</w:t>
      </w:r>
      <w:r w:rsidRPr="00863AF9">
        <w:t xml:space="preserve"> (</w:t>
      </w:r>
      <w:proofErr w:type="spellStart"/>
      <w:r w:rsidRPr="00945C94">
        <w:rPr>
          <w:szCs w:val="20"/>
        </w:rPr>
        <w:t>CCA</w:t>
      </w:r>
      <w:proofErr w:type="spellEnd"/>
      <w:r w:rsidRPr="00945C94">
        <w:rPr>
          <w:szCs w:val="20"/>
        </w:rPr>
        <w:t xml:space="preserve"> 30</w:t>
      </w:r>
      <w:r w:rsidRPr="00863AF9">
        <w:rPr>
          <w:szCs w:val="20"/>
        </w:rPr>
        <w:t>)</w:t>
      </w:r>
    </w:p>
    <w:p w14:paraId="365DD7EE" w14:textId="77777777" w:rsidR="006721DA" w:rsidRPr="00945C94" w:rsidRDefault="006721DA" w:rsidP="007F2A57">
      <w:pPr>
        <w:numPr>
          <w:ilvl w:val="1"/>
          <w:numId w:val="15"/>
        </w:numPr>
      </w:pPr>
      <w:r w:rsidRPr="00945C94">
        <w:t>1</w:t>
      </w:r>
      <w:r w:rsidRPr="00863AF9">
        <w:t>:</w:t>
      </w:r>
      <w:r w:rsidRPr="00945C94">
        <w:t>19</w:t>
      </w:r>
      <w:r w:rsidRPr="00863AF9">
        <w:t xml:space="preserve">: </w:t>
      </w:r>
      <w:r w:rsidRPr="00945C94">
        <w:t xml:space="preserve">Joseph is </w:t>
      </w:r>
      <w:proofErr w:type="spellStart"/>
      <w:r w:rsidRPr="00945C94">
        <w:t>δίκ</w:t>
      </w:r>
      <w:proofErr w:type="spellEnd"/>
      <w:r w:rsidRPr="00945C94">
        <w:t>αιoς</w:t>
      </w:r>
      <w:r w:rsidRPr="00863AF9">
        <w:t xml:space="preserve"> (</w:t>
      </w:r>
      <w:r>
        <w:t>“</w:t>
      </w:r>
      <w:r w:rsidRPr="00945C94">
        <w:t>just/upright/righteous</w:t>
      </w:r>
      <w:r>
        <w:t>”</w:t>
      </w:r>
      <w:r w:rsidRPr="00863AF9">
        <w:t xml:space="preserve">: </w:t>
      </w:r>
      <w:proofErr w:type="spellStart"/>
      <w:r w:rsidRPr="00945C94">
        <w:t>i</w:t>
      </w:r>
      <w:proofErr w:type="spellEnd"/>
      <w:r w:rsidRPr="00863AF9">
        <w:t xml:space="preserve">. </w:t>
      </w:r>
      <w:r w:rsidRPr="00945C94">
        <w:t>e</w:t>
      </w:r>
      <w:r w:rsidRPr="00863AF9">
        <w:t xml:space="preserve">., </w:t>
      </w:r>
      <w:r w:rsidRPr="00945C94">
        <w:t>Law-abiding</w:t>
      </w:r>
      <w:r w:rsidRPr="00863AF9">
        <w:t xml:space="preserve"> (</w:t>
      </w:r>
      <w:r w:rsidRPr="00945C94">
        <w:t>cf</w:t>
      </w:r>
      <w:r w:rsidRPr="00863AF9">
        <w:t xml:space="preserve">. </w:t>
      </w:r>
      <w:r w:rsidRPr="00945C94">
        <w:t>Luke 1</w:t>
      </w:r>
      <w:r w:rsidRPr="00863AF9">
        <w:t>:</w:t>
      </w:r>
      <w:r w:rsidRPr="00945C94">
        <w:t>6</w:t>
      </w:r>
      <w:r w:rsidRPr="00863AF9">
        <w:t xml:space="preserve">, </w:t>
      </w:r>
      <w:r>
        <w:t>“</w:t>
      </w:r>
      <w:r w:rsidRPr="00945C94">
        <w:t>And they</w:t>
      </w:r>
      <w:r w:rsidRPr="00863AF9">
        <w:t xml:space="preserve"> [</w:t>
      </w:r>
      <w:r w:rsidRPr="00945C94">
        <w:t>Zechariah and Elizabeth</w:t>
      </w:r>
      <w:r w:rsidRPr="00863AF9">
        <w:t xml:space="preserve">] </w:t>
      </w:r>
      <w:r w:rsidRPr="00945C94">
        <w:t>were both righteous</w:t>
      </w:r>
      <w:r w:rsidRPr="00863AF9">
        <w:t xml:space="preserve"> [</w:t>
      </w:r>
      <w:proofErr w:type="spellStart"/>
      <w:r w:rsidRPr="00945C94">
        <w:t>δίκ</w:t>
      </w:r>
      <w:proofErr w:type="spellEnd"/>
      <w:r w:rsidRPr="00945C94">
        <w:t>αιoς</w:t>
      </w:r>
      <w:r w:rsidRPr="00863AF9">
        <w:t xml:space="preserve">] </w:t>
      </w:r>
      <w:r w:rsidRPr="00945C94">
        <w:t>before God</w:t>
      </w:r>
      <w:r w:rsidRPr="00863AF9">
        <w:t xml:space="preserve">, </w:t>
      </w:r>
      <w:r w:rsidRPr="00945C94">
        <w:t xml:space="preserve">walking in all the commandments </w:t>
      </w:r>
      <w:r w:rsidRPr="00863AF9">
        <w:t>. . .</w:t>
      </w:r>
      <w:r>
        <w:t>”</w:t>
      </w:r>
      <w:r w:rsidRPr="00863AF9">
        <w:t>) (</w:t>
      </w:r>
      <w:proofErr w:type="spellStart"/>
      <w:r w:rsidRPr="00945C94">
        <w:rPr>
          <w:szCs w:val="20"/>
        </w:rPr>
        <w:t>CCA</w:t>
      </w:r>
      <w:proofErr w:type="spellEnd"/>
      <w:r w:rsidRPr="00945C94">
        <w:rPr>
          <w:szCs w:val="20"/>
        </w:rPr>
        <w:t xml:space="preserve"> 31</w:t>
      </w:r>
      <w:r w:rsidRPr="00863AF9">
        <w:rPr>
          <w:szCs w:val="20"/>
        </w:rPr>
        <w:t xml:space="preserve">) </w:t>
      </w:r>
      <w:r>
        <w:t>“</w:t>
      </w:r>
      <w:r w:rsidRPr="00945C94">
        <w:t xml:space="preserve">For Matthew it was perfectly possible to be simultaneously a Law-observant Jew and a Christian </w:t>
      </w:r>
      <w:r w:rsidRPr="00863AF9">
        <w:t>. . .</w:t>
      </w:r>
      <w:r>
        <w:t>”</w:t>
      </w:r>
      <w:r w:rsidRPr="00863AF9">
        <w:t xml:space="preserve"> (</w:t>
      </w:r>
      <w:r w:rsidRPr="00945C94">
        <w:t>cf</w:t>
      </w:r>
      <w:r w:rsidRPr="00863AF9">
        <w:t xml:space="preserve">. </w:t>
      </w:r>
      <w:r w:rsidRPr="00945C94">
        <w:t>5</w:t>
      </w:r>
      <w:r w:rsidRPr="00863AF9">
        <w:t>:</w:t>
      </w:r>
      <w:r w:rsidRPr="00945C94">
        <w:t>18-19</w:t>
      </w:r>
      <w:r w:rsidRPr="00863AF9">
        <w:t xml:space="preserve">, </w:t>
      </w:r>
      <w:r w:rsidRPr="00945C94">
        <w:t>13</w:t>
      </w:r>
      <w:r w:rsidRPr="00863AF9">
        <w:t>:</w:t>
      </w:r>
      <w:r w:rsidRPr="00945C94">
        <w:t>52</w:t>
      </w:r>
      <w:r w:rsidRPr="00863AF9">
        <w:t>). (</w:t>
      </w:r>
      <w:proofErr w:type="spellStart"/>
      <w:r w:rsidRPr="00945C94">
        <w:rPr>
          <w:szCs w:val="20"/>
        </w:rPr>
        <w:t>CCA</w:t>
      </w:r>
      <w:proofErr w:type="spellEnd"/>
      <w:r w:rsidRPr="00945C94">
        <w:rPr>
          <w:szCs w:val="20"/>
        </w:rPr>
        <w:t xml:space="preserve"> 32</w:t>
      </w:r>
      <w:r w:rsidRPr="00863AF9">
        <w:rPr>
          <w:szCs w:val="20"/>
        </w:rPr>
        <w:t xml:space="preserve">) </w:t>
      </w:r>
      <w:r>
        <w:t>“</w:t>
      </w:r>
      <w:r w:rsidRPr="00945C94">
        <w:t>Thus</w:t>
      </w:r>
      <w:r w:rsidRPr="00863AF9">
        <w:t xml:space="preserve">, </w:t>
      </w:r>
      <w:r w:rsidRPr="00945C94">
        <w:t>in Joseph</w:t>
      </w:r>
      <w:r w:rsidRPr="00863AF9">
        <w:t xml:space="preserve">, </w:t>
      </w:r>
      <w:r w:rsidRPr="00945C94">
        <w:t>the evangelist was portraying what he thought a Jew should be and probably what he himself was</w:t>
      </w:r>
      <w:r w:rsidRPr="00863AF9">
        <w:t>.</w:t>
      </w:r>
      <w:r>
        <w:t>”</w:t>
      </w:r>
      <w:r w:rsidRPr="00863AF9">
        <w:t xml:space="preserve"> (</w:t>
      </w:r>
      <w:proofErr w:type="spellStart"/>
      <w:r w:rsidRPr="00945C94">
        <w:rPr>
          <w:szCs w:val="20"/>
        </w:rPr>
        <w:t>CCA</w:t>
      </w:r>
      <w:proofErr w:type="spellEnd"/>
      <w:r w:rsidRPr="00945C94">
        <w:rPr>
          <w:szCs w:val="20"/>
        </w:rPr>
        <w:t xml:space="preserve"> 32</w:t>
      </w:r>
      <w:r w:rsidRPr="00863AF9">
        <w:rPr>
          <w:szCs w:val="20"/>
        </w:rPr>
        <w:t>)</w:t>
      </w:r>
    </w:p>
    <w:p w14:paraId="49319EB3" w14:textId="77777777" w:rsidR="006721DA" w:rsidRPr="00945C94" w:rsidRDefault="006721DA" w:rsidP="007F2A57">
      <w:pPr>
        <w:numPr>
          <w:ilvl w:val="1"/>
          <w:numId w:val="15"/>
        </w:numPr>
      </w:pPr>
      <w:r w:rsidRPr="00945C94">
        <w:t>1</w:t>
      </w:r>
      <w:r w:rsidRPr="00863AF9">
        <w:t>:</w:t>
      </w:r>
      <w:r w:rsidRPr="00945C94">
        <w:t>19</w:t>
      </w:r>
      <w:r w:rsidRPr="00863AF9">
        <w:t xml:space="preserve">: </w:t>
      </w:r>
      <w:r>
        <w:t>“</w:t>
      </w:r>
      <w:r w:rsidRPr="00945C94">
        <w:t>His decision to divorce her showed a sensitivity to Israel</w:t>
      </w:r>
      <w:r>
        <w:t>’</w:t>
      </w:r>
      <w:r w:rsidRPr="00945C94">
        <w:t>s understanding of the sanctity of marriage required by God</w:t>
      </w:r>
      <w:r>
        <w:t>’</w:t>
      </w:r>
      <w:r w:rsidRPr="00945C94">
        <w:t>s Law</w:t>
      </w:r>
      <w:r w:rsidRPr="00863AF9">
        <w:t xml:space="preserve">, </w:t>
      </w:r>
      <w:r w:rsidRPr="00945C94">
        <w:t>since her loss of virginity might have been considered adultery</w:t>
      </w:r>
      <w:r w:rsidRPr="00863AF9">
        <w:t xml:space="preserve"> (</w:t>
      </w:r>
      <w:proofErr w:type="spellStart"/>
      <w:r w:rsidRPr="00945C94">
        <w:t>Deut</w:t>
      </w:r>
      <w:proofErr w:type="spellEnd"/>
      <w:r w:rsidRPr="00945C94">
        <w:t xml:space="preserve"> 22</w:t>
      </w:r>
      <w:r w:rsidRPr="00863AF9">
        <w:t>:</w:t>
      </w:r>
      <w:r w:rsidRPr="00945C94">
        <w:t>20-21</w:t>
      </w:r>
      <w:r w:rsidRPr="00863AF9">
        <w:t>).</w:t>
      </w:r>
      <w:r>
        <w:t>”</w:t>
      </w:r>
      <w:r w:rsidRPr="00863AF9">
        <w:t xml:space="preserve"> (</w:t>
      </w:r>
      <w:proofErr w:type="spellStart"/>
      <w:r w:rsidRPr="00945C94">
        <w:rPr>
          <w:szCs w:val="20"/>
        </w:rPr>
        <w:t>CCA</w:t>
      </w:r>
      <w:proofErr w:type="spellEnd"/>
      <w:r w:rsidRPr="00945C94">
        <w:rPr>
          <w:szCs w:val="20"/>
        </w:rPr>
        <w:t xml:space="preserve"> 31</w:t>
      </w:r>
      <w:r w:rsidRPr="00863AF9">
        <w:rPr>
          <w:szCs w:val="20"/>
        </w:rPr>
        <w:t>)</w:t>
      </w:r>
    </w:p>
    <w:p w14:paraId="0FA21FAF" w14:textId="77777777" w:rsidR="006721DA" w:rsidRPr="00945C94" w:rsidRDefault="006721DA" w:rsidP="007F2A57">
      <w:pPr>
        <w:numPr>
          <w:ilvl w:val="1"/>
          <w:numId w:val="15"/>
        </w:numPr>
      </w:pPr>
      <w:r w:rsidRPr="00945C94">
        <w:t>1</w:t>
      </w:r>
      <w:r w:rsidRPr="00863AF9">
        <w:t>:</w:t>
      </w:r>
      <w:r w:rsidRPr="00945C94">
        <w:t>19</w:t>
      </w:r>
      <w:r w:rsidRPr="00863AF9">
        <w:t xml:space="preserve">: </w:t>
      </w:r>
      <w:r w:rsidRPr="00945C94">
        <w:t>But Mary could be pregnant with</w:t>
      </w:r>
      <w:r w:rsidRPr="00863AF9">
        <w:t xml:space="preserve"> (</w:t>
      </w:r>
      <w:proofErr w:type="spellStart"/>
      <w:r w:rsidRPr="00945C94">
        <w:t>Deut</w:t>
      </w:r>
      <w:proofErr w:type="spellEnd"/>
      <w:r w:rsidRPr="00945C94">
        <w:t xml:space="preserve"> 22</w:t>
      </w:r>
      <w:r w:rsidRPr="00863AF9">
        <w:t>:</w:t>
      </w:r>
      <w:r w:rsidRPr="00945C94">
        <w:t>20-24</w:t>
      </w:r>
      <w:r w:rsidRPr="00863AF9">
        <w:t xml:space="preserve">) </w:t>
      </w:r>
      <w:r w:rsidRPr="00945C94">
        <w:t>or against</w:t>
      </w:r>
      <w:r w:rsidRPr="00863AF9">
        <w:t xml:space="preserve"> (</w:t>
      </w:r>
      <w:proofErr w:type="spellStart"/>
      <w:r w:rsidRPr="00945C94">
        <w:t>Deut</w:t>
      </w:r>
      <w:proofErr w:type="spellEnd"/>
      <w:r w:rsidRPr="00945C94">
        <w:t xml:space="preserve"> 22</w:t>
      </w:r>
      <w:r w:rsidRPr="00863AF9">
        <w:t>:</w:t>
      </w:r>
      <w:r w:rsidRPr="00945C94">
        <w:t>25-27</w:t>
      </w:r>
      <w:r w:rsidRPr="00863AF9">
        <w:t xml:space="preserve">) </w:t>
      </w:r>
      <w:r w:rsidRPr="00945C94">
        <w:t>her will</w:t>
      </w:r>
      <w:r w:rsidRPr="00863AF9">
        <w:t xml:space="preserve">. </w:t>
      </w:r>
      <w:r>
        <w:t>“</w:t>
      </w:r>
      <w:r w:rsidRPr="00863AF9">
        <w:t xml:space="preserve">. . . </w:t>
      </w:r>
      <w:r w:rsidRPr="00945C94">
        <w:t>Joseph could have demanded a trial</w:t>
      </w:r>
      <w:r w:rsidRPr="00863AF9">
        <w:t xml:space="preserve"> (</w:t>
      </w:r>
      <w:r w:rsidRPr="00945C94">
        <w:t>and presumably have escaped returning the dowry if she were guilty</w:t>
      </w:r>
      <w:r w:rsidRPr="00863AF9">
        <w:t xml:space="preserve">). </w:t>
      </w:r>
      <w:r w:rsidRPr="00945C94">
        <w:t>Joseph</w:t>
      </w:r>
      <w:r w:rsidRPr="00863AF9">
        <w:t xml:space="preserve">, </w:t>
      </w:r>
      <w:r w:rsidRPr="00945C94">
        <w:t>however</w:t>
      </w:r>
      <w:r w:rsidRPr="00863AF9">
        <w:t xml:space="preserve">, </w:t>
      </w:r>
      <w:r w:rsidRPr="00945C94">
        <w:t>did not manifest his righteousness at Mary</w:t>
      </w:r>
      <w:r>
        <w:t>’</w:t>
      </w:r>
      <w:r w:rsidRPr="00945C94">
        <w:t xml:space="preserve">s expense </w:t>
      </w:r>
      <w:r w:rsidRPr="00863AF9">
        <w:t>. . .</w:t>
      </w:r>
      <w:r>
        <w:t>”</w:t>
      </w:r>
      <w:r w:rsidRPr="00863AF9">
        <w:t xml:space="preserve"> (</w:t>
      </w:r>
      <w:proofErr w:type="spellStart"/>
      <w:r w:rsidRPr="00945C94">
        <w:rPr>
          <w:szCs w:val="20"/>
        </w:rPr>
        <w:t>CCA</w:t>
      </w:r>
      <w:proofErr w:type="spellEnd"/>
      <w:r w:rsidRPr="00945C94">
        <w:rPr>
          <w:szCs w:val="20"/>
        </w:rPr>
        <w:t xml:space="preserve"> 31</w:t>
      </w:r>
      <w:r w:rsidRPr="00863AF9">
        <w:rPr>
          <w:szCs w:val="20"/>
        </w:rPr>
        <w:t>)</w:t>
      </w:r>
    </w:p>
    <w:p w14:paraId="59A62A34" w14:textId="77777777" w:rsidR="006721DA" w:rsidRPr="00945C94" w:rsidRDefault="006721DA" w:rsidP="007F2A57">
      <w:pPr>
        <w:numPr>
          <w:ilvl w:val="1"/>
          <w:numId w:val="15"/>
        </w:numPr>
      </w:pPr>
      <w:r w:rsidRPr="00945C94">
        <w:t>1</w:t>
      </w:r>
      <w:r w:rsidRPr="00863AF9">
        <w:t>:</w:t>
      </w:r>
      <w:r w:rsidRPr="00945C94">
        <w:t>19</w:t>
      </w:r>
      <w:r w:rsidRPr="00863AF9">
        <w:t xml:space="preserve">: </w:t>
      </w:r>
      <w:r>
        <w:t>“</w:t>
      </w:r>
      <w:r w:rsidRPr="00945C94">
        <w:t>divorce her quietly</w:t>
      </w:r>
      <w:r>
        <w:t>”</w:t>
      </w:r>
      <w:r w:rsidRPr="00863AF9">
        <w:t xml:space="preserve">: </w:t>
      </w:r>
      <w:r>
        <w:t>“</w:t>
      </w:r>
      <w:r w:rsidRPr="00945C94">
        <w:t>not in the sense that no one would know of it</w:t>
      </w:r>
      <w:r w:rsidRPr="00863AF9">
        <w:t xml:space="preserve">, </w:t>
      </w:r>
      <w:r w:rsidRPr="00945C94">
        <w:t>but in the sense that there would be no formal inquiry into Mary</w:t>
      </w:r>
      <w:r>
        <w:t>’</w:t>
      </w:r>
      <w:r w:rsidRPr="00945C94">
        <w:t>s behavior</w:t>
      </w:r>
      <w:r w:rsidRPr="00863AF9">
        <w:t>.</w:t>
      </w:r>
      <w:r>
        <w:t>”</w:t>
      </w:r>
      <w:r w:rsidRPr="00863AF9">
        <w:t xml:space="preserve"> (</w:t>
      </w:r>
      <w:proofErr w:type="spellStart"/>
      <w:r w:rsidRPr="00945C94">
        <w:rPr>
          <w:szCs w:val="20"/>
        </w:rPr>
        <w:t>CCA</w:t>
      </w:r>
      <w:proofErr w:type="spellEnd"/>
      <w:r w:rsidRPr="00945C94">
        <w:rPr>
          <w:szCs w:val="20"/>
        </w:rPr>
        <w:t xml:space="preserve"> 32</w:t>
      </w:r>
      <w:r w:rsidRPr="00863AF9">
        <w:rPr>
          <w:szCs w:val="20"/>
        </w:rPr>
        <w:t>)</w:t>
      </w:r>
    </w:p>
    <w:p w14:paraId="56ADFE7B" w14:textId="77777777" w:rsidR="006721DA" w:rsidRPr="00945C94" w:rsidRDefault="006721DA" w:rsidP="007F2A57">
      <w:pPr>
        <w:numPr>
          <w:ilvl w:val="1"/>
          <w:numId w:val="15"/>
        </w:numPr>
      </w:pPr>
      <w:r w:rsidRPr="00945C94">
        <w:t>1</w:t>
      </w:r>
      <w:r w:rsidRPr="00863AF9">
        <w:t>:</w:t>
      </w:r>
      <w:r w:rsidRPr="00945C94">
        <w:t>19</w:t>
      </w:r>
      <w:r w:rsidRPr="00863AF9">
        <w:t xml:space="preserve">: </w:t>
      </w:r>
      <w:r>
        <w:t>“</w:t>
      </w:r>
      <w:r w:rsidRPr="00945C94">
        <w:t>two precise translations of</w:t>
      </w:r>
      <w:r>
        <w:t>”</w:t>
      </w:r>
      <w:r w:rsidRPr="00863AF9">
        <w:t xml:space="preserve"> </w:t>
      </w:r>
      <w:r w:rsidRPr="00945C94">
        <w:rPr>
          <w:rFonts w:cs="Palatino Linotype"/>
        </w:rPr>
        <w:t>ἀ</w:t>
      </w:r>
      <w:r w:rsidRPr="00945C94">
        <w:t>π</w:t>
      </w:r>
      <w:proofErr w:type="spellStart"/>
      <w:r w:rsidRPr="00945C94">
        <w:t>oλ</w:t>
      </w:r>
      <w:r w:rsidRPr="00945C94">
        <w:rPr>
          <w:rFonts w:cs="Palatino Linotype"/>
        </w:rPr>
        <w:t>ῦ</w:t>
      </w:r>
      <w:r w:rsidRPr="00945C94">
        <w:t>σ</w:t>
      </w:r>
      <w:proofErr w:type="spellEnd"/>
      <w:r w:rsidRPr="00945C94">
        <w:t>αι</w:t>
      </w:r>
      <w:r w:rsidRPr="00863AF9">
        <w:t xml:space="preserve"> (</w:t>
      </w:r>
      <w:r w:rsidRPr="00945C94">
        <w:t>RSV</w:t>
      </w:r>
      <w:r w:rsidRPr="00863AF9">
        <w:t xml:space="preserve"> </w:t>
      </w:r>
      <w:r>
        <w:t>“</w:t>
      </w:r>
      <w:r w:rsidRPr="00945C94">
        <w:t>divorce</w:t>
      </w:r>
      <w:r>
        <w:t>”</w:t>
      </w:r>
      <w:r w:rsidRPr="00863AF9">
        <w:t xml:space="preserve">): </w:t>
      </w:r>
      <w:r w:rsidRPr="00945C94">
        <w:t>Joseph was not willing to</w:t>
      </w:r>
    </w:p>
    <w:p w14:paraId="6C089C9B" w14:textId="77777777" w:rsidR="006721DA" w:rsidRPr="00945C94" w:rsidRDefault="006721DA" w:rsidP="007F2A57">
      <w:pPr>
        <w:numPr>
          <w:ilvl w:val="2"/>
          <w:numId w:val="15"/>
        </w:numPr>
      </w:pPr>
      <w:r>
        <w:t>“</w:t>
      </w:r>
      <w:r w:rsidRPr="00945C94">
        <w:t>expose</w:t>
      </w:r>
      <w:r w:rsidRPr="00863AF9">
        <w:t xml:space="preserve"> [</w:t>
      </w:r>
      <w:r w:rsidRPr="00945C94">
        <w:t>31</w:t>
      </w:r>
      <w:r w:rsidRPr="00863AF9">
        <w:t xml:space="preserve">] </w:t>
      </w:r>
      <w:r w:rsidRPr="00945C94">
        <w:t>her to public disgrace</w:t>
      </w:r>
      <w:r>
        <w:t>”</w:t>
      </w:r>
      <w:r w:rsidRPr="00863AF9">
        <w:t xml:space="preserve"> </w:t>
      </w:r>
      <w:r w:rsidRPr="00945C94">
        <w:t>or</w:t>
      </w:r>
    </w:p>
    <w:p w14:paraId="216CE40A" w14:textId="77777777" w:rsidR="006721DA" w:rsidRPr="00945C94" w:rsidRDefault="006721DA" w:rsidP="007F2A57">
      <w:pPr>
        <w:numPr>
          <w:ilvl w:val="2"/>
          <w:numId w:val="15"/>
        </w:numPr>
      </w:pPr>
      <w:r>
        <w:t>“</w:t>
      </w:r>
      <w:r w:rsidRPr="00945C94">
        <w:t>make a public spectacle of her</w:t>
      </w:r>
      <w:r>
        <w:t>”</w:t>
      </w:r>
      <w:r w:rsidRPr="00863AF9">
        <w:t xml:space="preserve"> (</w:t>
      </w:r>
      <w:proofErr w:type="spellStart"/>
      <w:r w:rsidRPr="00945C94">
        <w:rPr>
          <w:szCs w:val="20"/>
        </w:rPr>
        <w:t>CCA</w:t>
      </w:r>
      <w:proofErr w:type="spellEnd"/>
      <w:r w:rsidRPr="00945C94">
        <w:rPr>
          <w:szCs w:val="20"/>
        </w:rPr>
        <w:t xml:space="preserve"> 31-32</w:t>
      </w:r>
      <w:r w:rsidRPr="00863AF9">
        <w:rPr>
          <w:szCs w:val="20"/>
        </w:rPr>
        <w:t>)</w:t>
      </w:r>
    </w:p>
    <w:p w14:paraId="697525AD" w14:textId="77777777" w:rsidR="006721DA" w:rsidRPr="00945C94" w:rsidRDefault="006721DA" w:rsidP="007F2A57">
      <w:pPr>
        <w:numPr>
          <w:ilvl w:val="1"/>
          <w:numId w:val="15"/>
        </w:numPr>
      </w:pPr>
      <w:r w:rsidRPr="00945C94">
        <w:t>1</w:t>
      </w:r>
      <w:r w:rsidRPr="00863AF9">
        <w:t>:</w:t>
      </w:r>
      <w:r w:rsidRPr="00945C94">
        <w:t>20</w:t>
      </w:r>
      <w:r w:rsidRPr="00863AF9">
        <w:t xml:space="preserve">: </w:t>
      </w:r>
      <w:r w:rsidRPr="00945C94">
        <w:t>It was crucial to God</w:t>
      </w:r>
      <w:r>
        <w:t>’</w:t>
      </w:r>
      <w:r w:rsidRPr="00945C94">
        <w:t>s plan that Joseph not divorce Mary</w:t>
      </w:r>
      <w:r w:rsidRPr="00863AF9">
        <w:t xml:space="preserve">, </w:t>
      </w:r>
      <w:r w:rsidRPr="00945C94">
        <w:t>for Jesus must be the son of David to fulfill 2 Sam 7</w:t>
      </w:r>
      <w:r w:rsidRPr="00863AF9">
        <w:t>:</w:t>
      </w:r>
      <w:r w:rsidRPr="00945C94">
        <w:t>12-13</w:t>
      </w:r>
      <w:r w:rsidRPr="00863AF9">
        <w:t xml:space="preserve">, </w:t>
      </w:r>
      <w:r>
        <w:t>“</w:t>
      </w:r>
      <w:r w:rsidRPr="00863AF9">
        <w:t xml:space="preserve">. . . </w:t>
      </w:r>
      <w:r w:rsidRPr="00945C94">
        <w:t>I will raise up your offspring</w:t>
      </w:r>
      <w:r w:rsidRPr="00863AF9">
        <w:t xml:space="preserve"> [</w:t>
      </w:r>
      <w:r w:rsidRPr="00945C94">
        <w:t>and</w:t>
      </w:r>
      <w:r w:rsidRPr="00863AF9">
        <w:t xml:space="preserve">] </w:t>
      </w:r>
      <w:r w:rsidRPr="00945C94">
        <w:t xml:space="preserve">establish the throne of his kingdom </w:t>
      </w:r>
      <w:proofErr w:type="spellStart"/>
      <w:r w:rsidRPr="00945C94">
        <w:t>for ever</w:t>
      </w:r>
      <w:proofErr w:type="spellEnd"/>
      <w:r w:rsidRPr="00863AF9">
        <w:t>.</w:t>
      </w:r>
      <w:r>
        <w:t>”</w:t>
      </w:r>
      <w:r w:rsidRPr="00863AF9">
        <w:t xml:space="preserve"> </w:t>
      </w:r>
      <w:r w:rsidRPr="00945C94">
        <w:t>Hence the angel addresses Joseph as</w:t>
      </w:r>
      <w:r w:rsidRPr="00863AF9">
        <w:t xml:space="preserve"> </w:t>
      </w:r>
      <w:r>
        <w:t>“</w:t>
      </w:r>
      <w:r w:rsidRPr="00945C94">
        <w:t>Son of David</w:t>
      </w:r>
      <w:r w:rsidRPr="00863AF9">
        <w:t>.</w:t>
      </w:r>
      <w:r>
        <w:t>”</w:t>
      </w:r>
      <w:r w:rsidRPr="00863AF9">
        <w:t xml:space="preserve"> (</w:t>
      </w:r>
      <w:proofErr w:type="spellStart"/>
      <w:r w:rsidRPr="00945C94">
        <w:rPr>
          <w:szCs w:val="20"/>
        </w:rPr>
        <w:t>CCA</w:t>
      </w:r>
      <w:proofErr w:type="spellEnd"/>
      <w:r w:rsidRPr="00945C94">
        <w:rPr>
          <w:szCs w:val="20"/>
        </w:rPr>
        <w:t xml:space="preserve"> 33</w:t>
      </w:r>
      <w:r w:rsidRPr="00863AF9">
        <w:rPr>
          <w:szCs w:val="20"/>
        </w:rPr>
        <w:t>)</w:t>
      </w:r>
    </w:p>
    <w:p w14:paraId="4E335A14" w14:textId="77777777" w:rsidR="006721DA" w:rsidRPr="00945C94" w:rsidRDefault="006721DA" w:rsidP="007F2A57">
      <w:pPr>
        <w:numPr>
          <w:ilvl w:val="1"/>
          <w:numId w:val="15"/>
        </w:numPr>
      </w:pPr>
      <w:r w:rsidRPr="00945C94">
        <w:t>1</w:t>
      </w:r>
      <w:r w:rsidRPr="00863AF9">
        <w:t>:</w:t>
      </w:r>
      <w:r w:rsidRPr="00945C94">
        <w:t>20</w:t>
      </w:r>
      <w:r w:rsidRPr="00863AF9">
        <w:t xml:space="preserve">: </w:t>
      </w:r>
      <w:r w:rsidRPr="00945C94">
        <w:t>virginal conception</w:t>
      </w:r>
    </w:p>
    <w:p w14:paraId="23139140" w14:textId="77777777" w:rsidR="006721DA" w:rsidRPr="00945C94" w:rsidRDefault="006721DA" w:rsidP="007F2A57">
      <w:pPr>
        <w:numPr>
          <w:ilvl w:val="2"/>
          <w:numId w:val="15"/>
        </w:numPr>
      </w:pPr>
      <w:r>
        <w:t>“</w:t>
      </w:r>
      <w:r w:rsidRPr="00863AF9">
        <w:t xml:space="preserve">. . . </w:t>
      </w:r>
      <w:r w:rsidRPr="00945C94">
        <w:t>we have no evidence that a virginal conception of the Messiah was expected in Judaism</w:t>
      </w:r>
      <w:r w:rsidRPr="00863AF9">
        <w:t>.</w:t>
      </w:r>
      <w:r>
        <w:t>”</w:t>
      </w:r>
      <w:r w:rsidRPr="00863AF9">
        <w:t xml:space="preserve"> (</w:t>
      </w:r>
      <w:proofErr w:type="spellStart"/>
      <w:r w:rsidRPr="00945C94">
        <w:rPr>
          <w:szCs w:val="20"/>
        </w:rPr>
        <w:t>CCA</w:t>
      </w:r>
      <w:proofErr w:type="spellEnd"/>
      <w:r w:rsidRPr="00945C94">
        <w:rPr>
          <w:szCs w:val="20"/>
        </w:rPr>
        <w:t xml:space="preserve"> 30</w:t>
      </w:r>
      <w:r w:rsidRPr="00863AF9">
        <w:rPr>
          <w:szCs w:val="20"/>
        </w:rPr>
        <w:t>)</w:t>
      </w:r>
    </w:p>
    <w:p w14:paraId="40B811E0" w14:textId="77777777" w:rsidR="006721DA" w:rsidRPr="00945C94" w:rsidRDefault="006721DA" w:rsidP="007F2A57">
      <w:pPr>
        <w:numPr>
          <w:ilvl w:val="2"/>
          <w:numId w:val="15"/>
        </w:numPr>
      </w:pPr>
      <w:r w:rsidRPr="00945C94">
        <w:t>That both Matthew</w:t>
      </w:r>
      <w:r w:rsidRPr="00863AF9">
        <w:t xml:space="preserve"> (</w:t>
      </w:r>
      <w:r w:rsidRPr="00945C94">
        <w:t>1</w:t>
      </w:r>
      <w:r w:rsidRPr="00863AF9">
        <w:t>:</w:t>
      </w:r>
      <w:r w:rsidRPr="00945C94">
        <w:t>20</w:t>
      </w:r>
      <w:r w:rsidRPr="00863AF9">
        <w:t xml:space="preserve">) </w:t>
      </w:r>
      <w:r w:rsidRPr="00945C94">
        <w:t>and Luke</w:t>
      </w:r>
      <w:r w:rsidRPr="00863AF9">
        <w:t xml:space="preserve"> (</w:t>
      </w:r>
      <w:r w:rsidRPr="00945C94">
        <w:t>1</w:t>
      </w:r>
      <w:r w:rsidRPr="00863AF9">
        <w:t>:</w:t>
      </w:r>
      <w:r w:rsidRPr="00945C94">
        <w:t>35</w:t>
      </w:r>
      <w:r w:rsidRPr="00863AF9">
        <w:t xml:space="preserve">) </w:t>
      </w:r>
      <w:r w:rsidRPr="00945C94">
        <w:t>refer to conception by the Spirit</w:t>
      </w:r>
      <w:r w:rsidRPr="00863AF9">
        <w:t xml:space="preserve">, </w:t>
      </w:r>
      <w:r w:rsidRPr="00945C94">
        <w:t>rather than by male generation</w:t>
      </w:r>
      <w:r w:rsidRPr="00863AF9">
        <w:t xml:space="preserve">, </w:t>
      </w:r>
      <w:r>
        <w:t>“</w:t>
      </w:r>
      <w:r w:rsidRPr="00945C94">
        <w:t>suggests that this</w:t>
      </w:r>
      <w:r w:rsidRPr="00863AF9">
        <w:t xml:space="preserve"> [</w:t>
      </w:r>
      <w:r>
        <w:t>“</w:t>
      </w:r>
      <w:r w:rsidRPr="00945C94">
        <w:t xml:space="preserve">conceived </w:t>
      </w:r>
      <w:r w:rsidRPr="00863AF9">
        <w:t xml:space="preserve">. . . </w:t>
      </w:r>
      <w:r w:rsidRPr="00945C94">
        <w:t>of the Holy Spirit</w:t>
      </w:r>
      <w:r>
        <w:t>”</w:t>
      </w:r>
      <w:r w:rsidRPr="00863AF9">
        <w:t xml:space="preserve">] </w:t>
      </w:r>
      <w:r w:rsidRPr="00945C94">
        <w:t xml:space="preserve">is a most ancient phrasing </w:t>
      </w:r>
      <w:r w:rsidRPr="00863AF9">
        <w:t>. . .</w:t>
      </w:r>
      <w:r>
        <w:t>”</w:t>
      </w:r>
      <w:r w:rsidRPr="00863AF9">
        <w:t xml:space="preserve"> (</w:t>
      </w:r>
      <w:proofErr w:type="spellStart"/>
      <w:r w:rsidRPr="00945C94">
        <w:rPr>
          <w:szCs w:val="20"/>
        </w:rPr>
        <w:t>CCA</w:t>
      </w:r>
      <w:proofErr w:type="spellEnd"/>
      <w:r w:rsidRPr="00945C94">
        <w:rPr>
          <w:szCs w:val="20"/>
        </w:rPr>
        <w:t xml:space="preserve"> 35</w:t>
      </w:r>
      <w:r w:rsidRPr="00863AF9">
        <w:rPr>
          <w:szCs w:val="20"/>
        </w:rPr>
        <w:t>)</w:t>
      </w:r>
    </w:p>
    <w:p w14:paraId="70929F1B" w14:textId="77777777" w:rsidR="006721DA" w:rsidRPr="00945C94" w:rsidRDefault="006721DA" w:rsidP="007F2A57">
      <w:pPr>
        <w:numPr>
          <w:ilvl w:val="2"/>
          <w:numId w:val="15"/>
        </w:numPr>
      </w:pPr>
      <w:r w:rsidRPr="00945C94">
        <w:t>The same Spirit that enlivened the world at creation also enlivens Jesus</w:t>
      </w:r>
      <w:r w:rsidRPr="00863AF9">
        <w:t>. (</w:t>
      </w:r>
      <w:proofErr w:type="spellStart"/>
      <w:r w:rsidRPr="00945C94">
        <w:rPr>
          <w:szCs w:val="20"/>
        </w:rPr>
        <w:t>CCA</w:t>
      </w:r>
      <w:proofErr w:type="spellEnd"/>
      <w:r w:rsidRPr="00945C94">
        <w:rPr>
          <w:szCs w:val="20"/>
        </w:rPr>
        <w:t xml:space="preserve"> 36</w:t>
      </w:r>
      <w:r w:rsidRPr="00863AF9">
        <w:rPr>
          <w:szCs w:val="20"/>
        </w:rPr>
        <w:t>)</w:t>
      </w:r>
    </w:p>
    <w:p w14:paraId="43EEBBC1" w14:textId="77777777" w:rsidR="006721DA" w:rsidRPr="00945C94" w:rsidRDefault="006721DA" w:rsidP="007F2A57">
      <w:pPr>
        <w:numPr>
          <w:ilvl w:val="2"/>
          <w:numId w:val="15"/>
        </w:numPr>
      </w:pPr>
      <w:r w:rsidRPr="00945C94">
        <w:t>Adam is</w:t>
      </w:r>
      <w:r w:rsidRPr="00863AF9">
        <w:t xml:space="preserve"> </w:t>
      </w:r>
      <w:r>
        <w:t>“</w:t>
      </w:r>
      <w:r w:rsidRPr="00945C94">
        <w:t>the other human being whose life did not come from human generation</w:t>
      </w:r>
      <w:r w:rsidRPr="00863AF9">
        <w:t>.</w:t>
      </w:r>
      <w:r>
        <w:t>”</w:t>
      </w:r>
      <w:r w:rsidRPr="00863AF9">
        <w:t xml:space="preserve"> (</w:t>
      </w:r>
      <w:proofErr w:type="spellStart"/>
      <w:r w:rsidRPr="00945C94">
        <w:rPr>
          <w:szCs w:val="20"/>
        </w:rPr>
        <w:t>CCA</w:t>
      </w:r>
      <w:proofErr w:type="spellEnd"/>
      <w:r w:rsidRPr="00945C94">
        <w:rPr>
          <w:szCs w:val="20"/>
        </w:rPr>
        <w:t xml:space="preserve"> 36</w:t>
      </w:r>
      <w:r w:rsidRPr="00863AF9">
        <w:rPr>
          <w:szCs w:val="20"/>
        </w:rPr>
        <w:t>)</w:t>
      </w:r>
    </w:p>
    <w:p w14:paraId="38A5B926" w14:textId="77777777" w:rsidR="006721DA" w:rsidRPr="00945C94" w:rsidRDefault="006721DA" w:rsidP="007F2A57">
      <w:pPr>
        <w:numPr>
          <w:ilvl w:val="1"/>
          <w:numId w:val="15"/>
        </w:numPr>
      </w:pPr>
      <w:r w:rsidRPr="00945C94">
        <w:t>1</w:t>
      </w:r>
      <w:r w:rsidRPr="00863AF9">
        <w:t>:</w:t>
      </w:r>
      <w:r w:rsidRPr="00945C94">
        <w:t>23</w:t>
      </w:r>
      <w:r w:rsidRPr="00863AF9">
        <w:t xml:space="preserve">: </w:t>
      </w:r>
      <w:r>
        <w:t>“</w:t>
      </w:r>
      <w:r w:rsidRPr="00945C94">
        <w:t>Emmanuel</w:t>
      </w:r>
      <w:r>
        <w:t>”</w:t>
      </w:r>
      <w:r w:rsidRPr="00863AF9">
        <w:t xml:space="preserve"> (</w:t>
      </w:r>
      <w:r w:rsidRPr="00945C94">
        <w:t>= Isa 7</w:t>
      </w:r>
      <w:r w:rsidRPr="00863AF9">
        <w:t>:</w:t>
      </w:r>
      <w:r w:rsidRPr="00945C94">
        <w:t>14</w:t>
      </w:r>
      <w:r w:rsidRPr="00863AF9">
        <w:t>)</w:t>
      </w:r>
    </w:p>
    <w:p w14:paraId="48BCBF12" w14:textId="77777777" w:rsidR="006721DA" w:rsidRPr="00945C94" w:rsidRDefault="006721DA" w:rsidP="007F2A57">
      <w:pPr>
        <w:numPr>
          <w:ilvl w:val="2"/>
          <w:numId w:val="15"/>
        </w:numPr>
      </w:pPr>
      <w:r w:rsidRPr="00945C94">
        <w:lastRenderedPageBreak/>
        <w:t>1</w:t>
      </w:r>
      <w:r w:rsidRPr="00863AF9">
        <w:t>:</w:t>
      </w:r>
      <w:r w:rsidRPr="00945C94">
        <w:t>23</w:t>
      </w:r>
      <w:r w:rsidRPr="00863AF9">
        <w:t xml:space="preserve">: </w:t>
      </w:r>
      <w:r w:rsidRPr="00945C94">
        <w:t>As the genealogy demonstrates</w:t>
      </w:r>
      <w:r w:rsidRPr="00863AF9">
        <w:t xml:space="preserve"> </w:t>
      </w:r>
      <w:r>
        <w:t>“</w:t>
      </w:r>
      <w:r w:rsidRPr="00945C94">
        <w:t>Son of David</w:t>
      </w:r>
      <w:r w:rsidRPr="00863AF9">
        <w:t>,</w:t>
      </w:r>
      <w:r>
        <w:t>”</w:t>
      </w:r>
      <w:r w:rsidRPr="00863AF9">
        <w:t xml:space="preserve"> </w:t>
      </w:r>
      <w:r w:rsidRPr="00945C94">
        <w:t>so the annunciation demonstrates</w:t>
      </w:r>
      <w:r w:rsidRPr="00863AF9">
        <w:t xml:space="preserve"> </w:t>
      </w:r>
      <w:r>
        <w:t>“</w:t>
      </w:r>
      <w:r w:rsidRPr="00945C94">
        <w:t>Emmanuel</w:t>
      </w:r>
      <w:r>
        <w:t>”</w:t>
      </w:r>
      <w:r w:rsidRPr="00863AF9">
        <w:t xml:space="preserve"> (</w:t>
      </w:r>
      <w:r w:rsidRPr="00945C94">
        <w:t>1</w:t>
      </w:r>
      <w:r w:rsidRPr="00863AF9">
        <w:t>:</w:t>
      </w:r>
      <w:r w:rsidRPr="00945C94">
        <w:t>23</w:t>
      </w:r>
      <w:r w:rsidRPr="00863AF9">
        <w:t>). (</w:t>
      </w:r>
      <w:r>
        <w:t>“</w:t>
      </w:r>
      <w:r w:rsidRPr="00945C94">
        <w:t>Son of God</w:t>
      </w:r>
      <w:r>
        <w:t>”</w:t>
      </w:r>
      <w:r w:rsidRPr="00863AF9">
        <w:t xml:space="preserve">: </w:t>
      </w:r>
      <w:r w:rsidRPr="00945C94">
        <w:t>3</w:t>
      </w:r>
      <w:r w:rsidRPr="00863AF9">
        <w:t>:</w:t>
      </w:r>
      <w:r w:rsidRPr="00945C94">
        <w:t>17</w:t>
      </w:r>
      <w:r w:rsidRPr="00863AF9">
        <w:t xml:space="preserve">, </w:t>
      </w:r>
      <w:r w:rsidRPr="00945C94">
        <w:t>16</w:t>
      </w:r>
      <w:r w:rsidRPr="00863AF9">
        <w:t>:</w:t>
      </w:r>
      <w:r w:rsidRPr="00945C94">
        <w:t>16-17</w:t>
      </w:r>
      <w:r w:rsidRPr="00863AF9">
        <w:t xml:space="preserve">, </w:t>
      </w:r>
      <w:r w:rsidRPr="00945C94">
        <w:t>17</w:t>
      </w:r>
      <w:r w:rsidRPr="00863AF9">
        <w:t>:</w:t>
      </w:r>
      <w:r w:rsidRPr="00945C94">
        <w:t>5</w:t>
      </w:r>
      <w:r w:rsidRPr="00863AF9">
        <w:t xml:space="preserve">, </w:t>
      </w:r>
      <w:r w:rsidRPr="00945C94">
        <w:t>22</w:t>
      </w:r>
      <w:r w:rsidRPr="00863AF9">
        <w:t>:</w:t>
      </w:r>
      <w:r w:rsidRPr="00945C94">
        <w:t>41-46</w:t>
      </w:r>
      <w:r w:rsidRPr="00863AF9">
        <w:t>). (</w:t>
      </w:r>
      <w:proofErr w:type="spellStart"/>
      <w:r w:rsidRPr="00945C94">
        <w:rPr>
          <w:szCs w:val="20"/>
        </w:rPr>
        <w:t>CCA</w:t>
      </w:r>
      <w:proofErr w:type="spellEnd"/>
      <w:r w:rsidRPr="00945C94">
        <w:rPr>
          <w:szCs w:val="20"/>
        </w:rPr>
        <w:t xml:space="preserve"> 28</w:t>
      </w:r>
      <w:r w:rsidRPr="00863AF9">
        <w:rPr>
          <w:szCs w:val="20"/>
        </w:rPr>
        <w:t>)</w:t>
      </w:r>
    </w:p>
    <w:p w14:paraId="0BFAEE55" w14:textId="77777777" w:rsidR="006721DA" w:rsidRPr="00945C94" w:rsidRDefault="006721DA" w:rsidP="007F2A57">
      <w:pPr>
        <w:numPr>
          <w:ilvl w:val="2"/>
          <w:numId w:val="15"/>
        </w:numPr>
      </w:pPr>
      <w:r>
        <w:t>“</w:t>
      </w:r>
      <w:r w:rsidRPr="00945C94">
        <w:t>God with us</w:t>
      </w:r>
      <w:r>
        <w:t>”</w:t>
      </w:r>
      <w:r w:rsidRPr="00863AF9">
        <w:t xml:space="preserve"> </w:t>
      </w:r>
      <w:r w:rsidRPr="00945C94">
        <w:t>echoes Matt 28</w:t>
      </w:r>
      <w:r w:rsidRPr="00863AF9">
        <w:t>:</w:t>
      </w:r>
      <w:r w:rsidRPr="00945C94">
        <w:t>20</w:t>
      </w:r>
      <w:r w:rsidRPr="00863AF9">
        <w:t xml:space="preserve">, </w:t>
      </w:r>
      <w:r>
        <w:t>“</w:t>
      </w:r>
      <w:r w:rsidRPr="00945C94">
        <w:t>lo</w:t>
      </w:r>
      <w:r w:rsidRPr="00863AF9">
        <w:t xml:space="preserve">, </w:t>
      </w:r>
      <w:r w:rsidRPr="00945C94">
        <w:t>I am with you always</w:t>
      </w:r>
      <w:r w:rsidRPr="00863AF9">
        <w:t xml:space="preserve">, </w:t>
      </w:r>
      <w:r w:rsidRPr="00945C94">
        <w:t>to the close of the age</w:t>
      </w:r>
      <w:r w:rsidRPr="00863AF9">
        <w:t>.</w:t>
      </w:r>
      <w:r>
        <w:t>”</w:t>
      </w:r>
      <w:r w:rsidRPr="00863AF9">
        <w:t xml:space="preserve"> (</w:t>
      </w:r>
      <w:proofErr w:type="spellStart"/>
      <w:r w:rsidRPr="00945C94">
        <w:rPr>
          <w:szCs w:val="20"/>
        </w:rPr>
        <w:t>CCA</w:t>
      </w:r>
      <w:proofErr w:type="spellEnd"/>
      <w:r w:rsidRPr="00945C94">
        <w:rPr>
          <w:szCs w:val="20"/>
        </w:rPr>
        <w:t xml:space="preserve"> 36</w:t>
      </w:r>
      <w:r w:rsidRPr="00863AF9">
        <w:rPr>
          <w:szCs w:val="20"/>
        </w:rPr>
        <w:t>)</w:t>
      </w:r>
    </w:p>
    <w:p w14:paraId="3495EFB9" w14:textId="77777777" w:rsidR="006721DA" w:rsidRPr="00945C94" w:rsidRDefault="006721DA" w:rsidP="007F2A57">
      <w:pPr>
        <w:numPr>
          <w:ilvl w:val="2"/>
          <w:numId w:val="15"/>
        </w:numPr>
      </w:pPr>
      <w:r>
        <w:t>“</w:t>
      </w:r>
      <w:r w:rsidRPr="00945C94">
        <w:t>Virgin</w:t>
      </w:r>
      <w:r>
        <w:t>”</w:t>
      </w:r>
      <w:r w:rsidRPr="00863AF9">
        <w:t xml:space="preserve"> </w:t>
      </w:r>
      <w:r w:rsidRPr="00945C94">
        <w:t>and future tense = LXX</w:t>
      </w:r>
      <w:r w:rsidRPr="00863AF9">
        <w:t xml:space="preserve">; </w:t>
      </w:r>
      <w:r>
        <w:t>“</w:t>
      </w:r>
      <w:r w:rsidRPr="00945C94">
        <w:t>be with child</w:t>
      </w:r>
      <w:r>
        <w:t>”</w:t>
      </w:r>
      <w:r w:rsidRPr="00863AF9">
        <w:t xml:space="preserve"> </w:t>
      </w:r>
      <w:r w:rsidRPr="00945C94">
        <w:t>= c</w:t>
      </w:r>
      <w:r w:rsidRPr="00863AF9">
        <w:t xml:space="preserve">. </w:t>
      </w:r>
      <w:r w:rsidRPr="00945C94">
        <w:t>MT</w:t>
      </w:r>
      <w:r w:rsidRPr="00863AF9">
        <w:t xml:space="preserve">; </w:t>
      </w:r>
      <w:r>
        <w:t>“</w:t>
      </w:r>
      <w:r w:rsidRPr="00945C94">
        <w:t>they will call</w:t>
      </w:r>
      <w:r>
        <w:t>”</w:t>
      </w:r>
      <w:r w:rsidRPr="00863AF9">
        <w:t xml:space="preserve"> </w:t>
      </w:r>
      <w:r w:rsidRPr="00945C94">
        <w:t>= neither</w:t>
      </w:r>
      <w:r w:rsidRPr="00863AF9">
        <w:t>. (</w:t>
      </w:r>
      <w:proofErr w:type="spellStart"/>
      <w:r w:rsidRPr="00945C94">
        <w:rPr>
          <w:szCs w:val="20"/>
        </w:rPr>
        <w:t>CCA</w:t>
      </w:r>
      <w:proofErr w:type="spellEnd"/>
      <w:r w:rsidRPr="00945C94">
        <w:rPr>
          <w:szCs w:val="20"/>
        </w:rPr>
        <w:t xml:space="preserve"> 37</w:t>
      </w:r>
      <w:r w:rsidRPr="00863AF9">
        <w:rPr>
          <w:szCs w:val="20"/>
        </w:rPr>
        <w:t>)</w:t>
      </w:r>
    </w:p>
    <w:p w14:paraId="771A5290" w14:textId="77777777" w:rsidR="006721DA" w:rsidRPr="00945C94" w:rsidRDefault="006721DA" w:rsidP="007F2A57">
      <w:pPr>
        <w:numPr>
          <w:ilvl w:val="2"/>
          <w:numId w:val="15"/>
        </w:numPr>
      </w:pPr>
      <w:r w:rsidRPr="00945C94">
        <w:t>In Isa 7</w:t>
      </w:r>
      <w:r w:rsidRPr="00863AF9">
        <w:t>:</w:t>
      </w:r>
      <w:r w:rsidRPr="00945C94">
        <w:t>13</w:t>
      </w:r>
      <w:r w:rsidRPr="00863AF9">
        <w:t xml:space="preserve"> (</w:t>
      </w:r>
      <w:r w:rsidRPr="00945C94">
        <w:t>introduction to 7</w:t>
      </w:r>
      <w:r w:rsidRPr="00863AF9">
        <w:t>:</w:t>
      </w:r>
      <w:r w:rsidRPr="00945C94">
        <w:t>14</w:t>
      </w:r>
      <w:r w:rsidRPr="00863AF9">
        <w:t xml:space="preserve">), </w:t>
      </w:r>
      <w:r w:rsidRPr="00945C94">
        <w:t>Isaiah addresses Ahaz not by name but as</w:t>
      </w:r>
      <w:r w:rsidRPr="00863AF9">
        <w:t xml:space="preserve"> </w:t>
      </w:r>
      <w:r>
        <w:t>“</w:t>
      </w:r>
      <w:r w:rsidRPr="00945C94">
        <w:t>house of David</w:t>
      </w:r>
      <w:r w:rsidRPr="00863AF9">
        <w:t>.</w:t>
      </w:r>
      <w:r>
        <w:t>”</w:t>
      </w:r>
      <w:r w:rsidRPr="00863AF9">
        <w:t xml:space="preserve"> </w:t>
      </w:r>
      <w:r w:rsidRPr="00945C94">
        <w:t>Matthew would have been attracted to 7</w:t>
      </w:r>
      <w:r w:rsidRPr="00863AF9">
        <w:t>:</w:t>
      </w:r>
      <w:r w:rsidRPr="00945C94">
        <w:t>14 because it linked Jesus-as-</w:t>
      </w:r>
      <w:r>
        <w:t>”</w:t>
      </w:r>
      <w:r w:rsidRPr="00945C94">
        <w:t>Emmanuel</w:t>
      </w:r>
      <w:r>
        <w:t>”</w:t>
      </w:r>
      <w:r w:rsidRPr="00863AF9">
        <w:t xml:space="preserve"> </w:t>
      </w:r>
      <w:r w:rsidRPr="00945C94">
        <w:t>to Jesus-as-</w:t>
      </w:r>
      <w:r>
        <w:t>”</w:t>
      </w:r>
      <w:r w:rsidRPr="00945C94">
        <w:t>son of David</w:t>
      </w:r>
      <w:r>
        <w:t>”</w:t>
      </w:r>
      <w:r w:rsidRPr="00863AF9">
        <w:t xml:space="preserve"> (</w:t>
      </w:r>
      <w:r w:rsidRPr="00945C94">
        <w:t>in Matthew</w:t>
      </w:r>
      <w:r>
        <w:t>’</w:t>
      </w:r>
      <w:r w:rsidRPr="00945C94">
        <w:t>s genealogy</w:t>
      </w:r>
      <w:r w:rsidRPr="00863AF9">
        <w:t>). (</w:t>
      </w:r>
      <w:proofErr w:type="spellStart"/>
      <w:r w:rsidRPr="00945C94">
        <w:rPr>
          <w:szCs w:val="20"/>
        </w:rPr>
        <w:t>CCA</w:t>
      </w:r>
      <w:proofErr w:type="spellEnd"/>
      <w:r w:rsidRPr="00945C94">
        <w:rPr>
          <w:szCs w:val="20"/>
        </w:rPr>
        <w:t xml:space="preserve"> 38</w:t>
      </w:r>
      <w:r w:rsidRPr="00863AF9">
        <w:rPr>
          <w:szCs w:val="20"/>
        </w:rPr>
        <w:t>)</w:t>
      </w:r>
    </w:p>
    <w:p w14:paraId="47DE4DA8" w14:textId="77777777" w:rsidR="006721DA" w:rsidRPr="00945C94" w:rsidRDefault="006721DA" w:rsidP="007F2A57">
      <w:pPr>
        <w:numPr>
          <w:ilvl w:val="2"/>
          <w:numId w:val="15"/>
        </w:numPr>
      </w:pPr>
      <w:r w:rsidRPr="00945C94">
        <w:t>Isa 7</w:t>
      </w:r>
      <w:r w:rsidRPr="00863AF9">
        <w:t>:</w:t>
      </w:r>
      <w:r w:rsidRPr="00945C94">
        <w:t>14 MT has</w:t>
      </w:r>
      <w:r w:rsidRPr="00863AF9">
        <w:t xml:space="preserve"> </w:t>
      </w:r>
      <w:r>
        <w:t>“</w:t>
      </w:r>
      <w:r w:rsidRPr="00945C94">
        <w:t>she will call</w:t>
      </w:r>
      <w:r>
        <w:t>”</w:t>
      </w:r>
      <w:r w:rsidRPr="00863AF9">
        <w:t xml:space="preserve">; </w:t>
      </w:r>
      <w:r w:rsidRPr="00945C94">
        <w:t>LXX has</w:t>
      </w:r>
      <w:r w:rsidRPr="00863AF9">
        <w:t xml:space="preserve"> </w:t>
      </w:r>
      <w:r>
        <w:t>“</w:t>
      </w:r>
      <w:r w:rsidRPr="00945C94">
        <w:t>you will call</w:t>
      </w:r>
      <w:r>
        <w:t>”</w:t>
      </w:r>
      <w:r w:rsidRPr="00863AF9">
        <w:t xml:space="preserve">; </w:t>
      </w:r>
      <w:r w:rsidRPr="00945C94">
        <w:t>Matt 1</w:t>
      </w:r>
      <w:r w:rsidRPr="00863AF9">
        <w:t>:</w:t>
      </w:r>
      <w:r w:rsidRPr="00945C94">
        <w:t>23 has</w:t>
      </w:r>
      <w:r w:rsidRPr="00863AF9">
        <w:t xml:space="preserve"> </w:t>
      </w:r>
      <w:r>
        <w:t>“</w:t>
      </w:r>
      <w:r w:rsidRPr="00945C94">
        <w:t>they will call</w:t>
      </w:r>
      <w:r w:rsidRPr="00863AF9">
        <w:t>,</w:t>
      </w:r>
      <w:r>
        <w:t>”</w:t>
      </w:r>
      <w:r w:rsidRPr="00863AF9">
        <w:t xml:space="preserve"> </w:t>
      </w:r>
      <w:r>
        <w:t>“</w:t>
      </w:r>
      <w:r w:rsidRPr="00945C94">
        <w:t>they</w:t>
      </w:r>
      <w:r>
        <w:t>”</w:t>
      </w:r>
      <w:r w:rsidRPr="00863AF9">
        <w:t xml:space="preserve"> </w:t>
      </w:r>
      <w:r w:rsidRPr="00945C94">
        <w:t xml:space="preserve">being Israel </w:t>
      </w:r>
      <w:r w:rsidRPr="00945C94">
        <w:rPr>
          <w:i/>
        </w:rPr>
        <w:t>and</w:t>
      </w:r>
      <w:r w:rsidRPr="00945C94">
        <w:t xml:space="preserve"> the nations</w:t>
      </w:r>
      <w:r w:rsidRPr="00863AF9">
        <w:t xml:space="preserve"> (</w:t>
      </w:r>
      <w:r>
        <w:t>“</w:t>
      </w:r>
      <w:r w:rsidRPr="00945C94">
        <w:t>his people</w:t>
      </w:r>
      <w:r w:rsidRPr="00863AF9">
        <w:t>,</w:t>
      </w:r>
      <w:r>
        <w:t>”</w:t>
      </w:r>
      <w:r w:rsidRPr="00863AF9">
        <w:t xml:space="preserve"> </w:t>
      </w:r>
      <w:r w:rsidRPr="00945C94">
        <w:t>1</w:t>
      </w:r>
      <w:r w:rsidRPr="00863AF9">
        <w:t>:</w:t>
      </w:r>
      <w:r w:rsidRPr="00945C94">
        <w:t>21</w:t>
      </w:r>
      <w:r w:rsidRPr="00863AF9">
        <w:t>). (</w:t>
      </w:r>
      <w:proofErr w:type="spellStart"/>
      <w:r w:rsidRPr="00945C94">
        <w:rPr>
          <w:szCs w:val="20"/>
        </w:rPr>
        <w:t>CCA</w:t>
      </w:r>
      <w:proofErr w:type="spellEnd"/>
      <w:r w:rsidRPr="00945C94">
        <w:rPr>
          <w:szCs w:val="20"/>
        </w:rPr>
        <w:t xml:space="preserve"> 38</w:t>
      </w:r>
      <w:r w:rsidRPr="00863AF9">
        <w:rPr>
          <w:szCs w:val="20"/>
        </w:rPr>
        <w:t>)</w:t>
      </w:r>
    </w:p>
    <w:p w14:paraId="3655FCE0" w14:textId="77777777" w:rsidR="006721DA" w:rsidRPr="00945C94" w:rsidRDefault="006721DA" w:rsidP="007F2A57">
      <w:pPr>
        <w:numPr>
          <w:ilvl w:val="1"/>
          <w:numId w:val="15"/>
        </w:numPr>
      </w:pPr>
      <w:r w:rsidRPr="00945C94">
        <w:t>1</w:t>
      </w:r>
      <w:r w:rsidRPr="00863AF9">
        <w:t>:</w:t>
      </w:r>
      <w:r w:rsidRPr="00945C94">
        <w:t>25</w:t>
      </w:r>
      <w:r w:rsidRPr="00863AF9">
        <w:t xml:space="preserve">: </w:t>
      </w:r>
      <w:r w:rsidRPr="00945C94">
        <w:t>Isa 7</w:t>
      </w:r>
      <w:r w:rsidRPr="00863AF9">
        <w:t>:</w:t>
      </w:r>
      <w:r w:rsidRPr="00945C94">
        <w:t>14 LXX says</w:t>
      </w:r>
      <w:r w:rsidRPr="00863AF9">
        <w:t xml:space="preserve">, </w:t>
      </w:r>
      <w:r>
        <w:t>“</w:t>
      </w:r>
      <w:r w:rsidRPr="00945C94">
        <w:t>The virgin shall conceive</w:t>
      </w:r>
      <w:r>
        <w:t>”</w:t>
      </w:r>
      <w:r w:rsidRPr="00863AF9">
        <w:t xml:space="preserve"> </w:t>
      </w:r>
      <w:r w:rsidRPr="00945C94">
        <w:t>= virginal conception</w:t>
      </w:r>
      <w:r w:rsidRPr="00863AF9">
        <w:t xml:space="preserve">, </w:t>
      </w:r>
      <w:r w:rsidRPr="00945C94">
        <w:t>Matt 1</w:t>
      </w:r>
      <w:r w:rsidRPr="00863AF9">
        <w:t>:</w:t>
      </w:r>
      <w:r w:rsidRPr="00945C94">
        <w:t>23</w:t>
      </w:r>
      <w:r w:rsidRPr="00863AF9">
        <w:t xml:space="preserve">; </w:t>
      </w:r>
      <w:r w:rsidRPr="00945C94">
        <w:t>but 7</w:t>
      </w:r>
      <w:r w:rsidRPr="00863AF9">
        <w:t>:</w:t>
      </w:r>
      <w:r w:rsidRPr="00945C94">
        <w:t>14 LXX continues</w:t>
      </w:r>
      <w:r w:rsidRPr="00863AF9">
        <w:t xml:space="preserve">, </w:t>
      </w:r>
      <w:r>
        <w:t>“</w:t>
      </w:r>
      <w:r w:rsidRPr="00945C94">
        <w:t>and shall bear a son</w:t>
      </w:r>
      <w:r>
        <w:t>”</w:t>
      </w:r>
      <w:r w:rsidRPr="00863AF9">
        <w:t xml:space="preserve"> </w:t>
      </w:r>
      <w:r w:rsidRPr="00945C94">
        <w:t>= virginal birth</w:t>
      </w:r>
      <w:r w:rsidRPr="00863AF9">
        <w:t xml:space="preserve">, </w:t>
      </w:r>
      <w:r w:rsidRPr="00945C94">
        <w:t>1</w:t>
      </w:r>
      <w:r w:rsidRPr="00863AF9">
        <w:t>:</w:t>
      </w:r>
      <w:r w:rsidRPr="00945C94">
        <w:t>25</w:t>
      </w:r>
      <w:r w:rsidRPr="00863AF9">
        <w:t xml:space="preserve"> (</w:t>
      </w:r>
      <w:r>
        <w:t>“</w:t>
      </w:r>
      <w:r w:rsidRPr="00945C94">
        <w:t>but knew her not until she had borne a son</w:t>
      </w:r>
      <w:r>
        <w:t>”</w:t>
      </w:r>
      <w:r w:rsidRPr="00863AF9">
        <w:t>). (</w:t>
      </w:r>
      <w:proofErr w:type="spellStart"/>
      <w:r w:rsidRPr="00945C94">
        <w:rPr>
          <w:szCs w:val="20"/>
        </w:rPr>
        <w:t>CCA</w:t>
      </w:r>
      <w:proofErr w:type="spellEnd"/>
      <w:r w:rsidRPr="00945C94">
        <w:rPr>
          <w:szCs w:val="20"/>
        </w:rPr>
        <w:t xml:space="preserve"> 38</w:t>
      </w:r>
      <w:r w:rsidRPr="00863AF9">
        <w:rPr>
          <w:szCs w:val="20"/>
        </w:rPr>
        <w:t xml:space="preserve">) </w:t>
      </w:r>
      <w:r>
        <w:t>“</w:t>
      </w:r>
      <w:r w:rsidRPr="00863AF9">
        <w:t xml:space="preserve">. . . </w:t>
      </w:r>
      <w:r w:rsidRPr="00945C94">
        <w:t>modern polemics</w:t>
      </w:r>
      <w:r w:rsidRPr="00863AF9">
        <w:t xml:space="preserve"> [</w:t>
      </w:r>
      <w:r w:rsidRPr="00945C94">
        <w:t>assume</w:t>
      </w:r>
      <w:r w:rsidRPr="00863AF9">
        <w:t xml:space="preserve">] </w:t>
      </w:r>
      <w:r w:rsidRPr="00945C94">
        <w:t>that he was giving information implicitly about what happened after birth</w:t>
      </w:r>
      <w:r w:rsidRPr="00863AF9">
        <w:t>. . . . [</w:t>
      </w:r>
      <w:r w:rsidRPr="00945C94">
        <w:t>But</w:t>
      </w:r>
      <w:r w:rsidRPr="00863AF9">
        <w:t xml:space="preserve">] </w:t>
      </w:r>
      <w:r w:rsidRPr="00945C94">
        <w:t xml:space="preserve">his concern was with the fulfillment of the prophetic past </w:t>
      </w:r>
      <w:r w:rsidRPr="00863AF9">
        <w:t>. . .</w:t>
      </w:r>
      <w:r>
        <w:t>”</w:t>
      </w:r>
      <w:r w:rsidRPr="00863AF9">
        <w:t xml:space="preserve"> (</w:t>
      </w:r>
      <w:proofErr w:type="spellStart"/>
      <w:r w:rsidRPr="00945C94">
        <w:rPr>
          <w:szCs w:val="20"/>
        </w:rPr>
        <w:t>CCA</w:t>
      </w:r>
      <w:proofErr w:type="spellEnd"/>
      <w:r w:rsidRPr="00945C94">
        <w:rPr>
          <w:szCs w:val="20"/>
        </w:rPr>
        <w:t xml:space="preserve"> 39</w:t>
      </w:r>
      <w:r w:rsidRPr="00863AF9">
        <w:rPr>
          <w:szCs w:val="20"/>
        </w:rPr>
        <w:t>)</w:t>
      </w:r>
    </w:p>
    <w:p w14:paraId="1BD2E4DC" w14:textId="77777777" w:rsidR="006721DA" w:rsidRPr="00945C94" w:rsidRDefault="006721DA" w:rsidP="006721DA"/>
    <w:p w14:paraId="04A28A57" w14:textId="77777777" w:rsidR="006721DA" w:rsidRPr="00945C94" w:rsidRDefault="006721DA" w:rsidP="007F2A57">
      <w:pPr>
        <w:numPr>
          <w:ilvl w:val="0"/>
          <w:numId w:val="15"/>
        </w:numPr>
      </w:pPr>
      <w:r w:rsidRPr="00945C94">
        <w:rPr>
          <w:b/>
        </w:rPr>
        <w:t>Matthew 2</w:t>
      </w:r>
      <w:r w:rsidRPr="00863AF9">
        <w:rPr>
          <w:b/>
        </w:rPr>
        <w:t>:</w:t>
      </w:r>
      <w:r w:rsidRPr="00945C94">
        <w:rPr>
          <w:b/>
        </w:rPr>
        <w:t>1-12</w:t>
      </w:r>
      <w:r w:rsidRPr="00863AF9">
        <w:rPr>
          <w:bCs/>
        </w:rPr>
        <w:t xml:space="preserve">: </w:t>
      </w:r>
      <w:r w:rsidRPr="00826C13">
        <w:rPr>
          <w:b/>
          <w:bCs/>
        </w:rPr>
        <w:t>magi and star</w:t>
      </w:r>
    </w:p>
    <w:p w14:paraId="6AA1EAD8" w14:textId="77777777" w:rsidR="006721DA" w:rsidRPr="00945C94" w:rsidRDefault="006721DA" w:rsidP="007F2A57">
      <w:pPr>
        <w:numPr>
          <w:ilvl w:val="1"/>
          <w:numId w:val="15"/>
        </w:numPr>
      </w:pPr>
      <w:r>
        <w:t>“</w:t>
      </w:r>
      <w:r w:rsidRPr="00863AF9">
        <w:t xml:space="preserve">. . . </w:t>
      </w:r>
      <w:r w:rsidRPr="00945C94">
        <w:t xml:space="preserve">nothing </w:t>
      </w:r>
      <w:r w:rsidRPr="00863AF9">
        <w:t xml:space="preserve">. . . </w:t>
      </w:r>
      <w:r w:rsidRPr="00945C94">
        <w:t>in Matthew 2</w:t>
      </w:r>
      <w:r w:rsidRPr="00863AF9">
        <w:t>:</w:t>
      </w:r>
      <w:r w:rsidRPr="00945C94">
        <w:t xml:space="preserve">1-21 </w:t>
      </w:r>
      <w:r w:rsidRPr="00863AF9">
        <w:t xml:space="preserve">. . . </w:t>
      </w:r>
      <w:r w:rsidRPr="00945C94">
        <w:t>presupposes anything that happened in chapter one</w:t>
      </w:r>
      <w:r w:rsidRPr="00863AF9">
        <w:t>.</w:t>
      </w:r>
      <w:r>
        <w:t>”</w:t>
      </w:r>
      <w:r w:rsidRPr="00863AF9">
        <w:t xml:space="preserve"> (</w:t>
      </w:r>
      <w:r w:rsidRPr="00945C94">
        <w:rPr>
          <w:szCs w:val="20"/>
        </w:rPr>
        <w:t>ACC 15</w:t>
      </w:r>
      <w:r w:rsidRPr="00863AF9">
        <w:rPr>
          <w:szCs w:val="20"/>
        </w:rPr>
        <w:t xml:space="preserve">) </w:t>
      </w:r>
      <w:r w:rsidRPr="00945C94">
        <w:t>Thus originally the stories in chapter 2 probably were independent of the stories in chapter 1</w:t>
      </w:r>
      <w:r w:rsidRPr="00863AF9">
        <w:t>.</w:t>
      </w:r>
    </w:p>
    <w:p w14:paraId="60BB45FF" w14:textId="77777777" w:rsidR="006721DA" w:rsidRPr="00945C94" w:rsidRDefault="006721DA" w:rsidP="007F2A57">
      <w:pPr>
        <w:numPr>
          <w:ilvl w:val="1"/>
          <w:numId w:val="15"/>
        </w:numPr>
      </w:pPr>
      <w:r w:rsidRPr="00945C94">
        <w:t>This story combines Moses-Balaam echoes with Davidic-messiah imagery</w:t>
      </w:r>
      <w:r w:rsidRPr="00863AF9">
        <w:t xml:space="preserve"> (</w:t>
      </w:r>
      <w:r w:rsidRPr="00945C94">
        <w:t>Matthew 1</w:t>
      </w:r>
      <w:r w:rsidRPr="00863AF9">
        <w:t>:</w:t>
      </w:r>
      <w:r w:rsidRPr="00945C94">
        <w:t>1</w:t>
      </w:r>
      <w:r w:rsidRPr="00863AF9">
        <w:t xml:space="preserve">, </w:t>
      </w:r>
      <w:r>
        <w:t>“</w:t>
      </w:r>
      <w:r w:rsidRPr="00945C94">
        <w:t>Jesus Christ</w:t>
      </w:r>
      <w:r w:rsidRPr="00863AF9">
        <w:t xml:space="preserve">, </w:t>
      </w:r>
      <w:r w:rsidRPr="00945C94">
        <w:t>the son of David</w:t>
      </w:r>
      <w:r>
        <w:t>”</w:t>
      </w:r>
      <w:r w:rsidRPr="00863AF9">
        <w:t xml:space="preserve">). </w:t>
      </w:r>
      <w:r w:rsidRPr="00945C94">
        <w:t>Herod = Pharaoh + Balak</w:t>
      </w:r>
      <w:r w:rsidRPr="00863AF9">
        <w:t xml:space="preserve">, </w:t>
      </w:r>
      <w:r w:rsidRPr="00945C94">
        <w:t>king of Moab</w:t>
      </w:r>
      <w:r w:rsidRPr="00863AF9">
        <w:t xml:space="preserve">, </w:t>
      </w:r>
      <w:r w:rsidRPr="00945C94">
        <w:t xml:space="preserve">who tried to destroy Moses with a non-Israelite seer </w:t>
      </w:r>
      <w:r w:rsidRPr="00945C94">
        <w:rPr>
          <w:i/>
        </w:rPr>
        <w:t>from the East</w:t>
      </w:r>
      <w:r w:rsidRPr="00863AF9">
        <w:t xml:space="preserve"> (</w:t>
      </w:r>
      <w:r w:rsidRPr="00945C94">
        <w:t>Num 23</w:t>
      </w:r>
      <w:r w:rsidRPr="00863AF9">
        <w:t>:</w:t>
      </w:r>
      <w:r w:rsidRPr="00945C94">
        <w:t>7</w:t>
      </w:r>
      <w:r w:rsidRPr="00863AF9">
        <w:t>). (</w:t>
      </w:r>
      <w:r w:rsidRPr="00945C94">
        <w:rPr>
          <w:szCs w:val="20"/>
        </w:rPr>
        <w:t>ACC 12</w:t>
      </w:r>
      <w:r w:rsidRPr="00863AF9">
        <w:rPr>
          <w:szCs w:val="20"/>
        </w:rPr>
        <w:t>)</w:t>
      </w:r>
    </w:p>
    <w:p w14:paraId="0B792633" w14:textId="77777777" w:rsidR="006721DA" w:rsidRPr="00945C94" w:rsidRDefault="006721DA" w:rsidP="007F2A57">
      <w:pPr>
        <w:numPr>
          <w:ilvl w:val="1"/>
          <w:numId w:val="15"/>
        </w:numPr>
      </w:pPr>
      <w:r>
        <w:t>“</w:t>
      </w:r>
      <w:r w:rsidRPr="00945C94">
        <w:t>Magi</w:t>
      </w:r>
      <w:r>
        <w:t>”</w:t>
      </w:r>
      <w:r w:rsidRPr="00863AF9">
        <w:t xml:space="preserve"> </w:t>
      </w:r>
      <w:r w:rsidRPr="00945C94">
        <w:t>meant</w:t>
      </w:r>
      <w:r w:rsidRPr="00863AF9">
        <w:t xml:space="preserve"> </w:t>
      </w:r>
      <w:r>
        <w:t>“</w:t>
      </w:r>
      <w:r w:rsidRPr="00945C94">
        <w:t>those engaged in occult arts</w:t>
      </w:r>
      <w:r w:rsidRPr="00863AF9">
        <w:t xml:space="preserve">: </w:t>
      </w:r>
      <w:r w:rsidRPr="00945C94">
        <w:t>astronomers</w:t>
      </w:r>
      <w:r w:rsidRPr="00863AF9">
        <w:t xml:space="preserve">, </w:t>
      </w:r>
      <w:r w:rsidRPr="00945C94">
        <w:t>fortunetellers</w:t>
      </w:r>
      <w:r w:rsidRPr="00863AF9">
        <w:t xml:space="preserve">, </w:t>
      </w:r>
      <w:r w:rsidRPr="00945C94">
        <w:t xml:space="preserve">priestly </w:t>
      </w:r>
      <w:proofErr w:type="spellStart"/>
      <w:r w:rsidRPr="00945C94">
        <w:t>augurers</w:t>
      </w:r>
      <w:proofErr w:type="spellEnd"/>
      <w:r w:rsidRPr="00945C94">
        <w:t xml:space="preserve"> and magicians of varying degrees of plausibility</w:t>
      </w:r>
      <w:r w:rsidRPr="00863AF9">
        <w:t xml:space="preserve">. </w:t>
      </w:r>
      <w:r w:rsidRPr="00945C94">
        <w:t>Matthew probably thinks of astronomers</w:t>
      </w:r>
      <w:r w:rsidRPr="00863AF9">
        <w:t>.</w:t>
      </w:r>
      <w:r>
        <w:t>”</w:t>
      </w:r>
      <w:r w:rsidRPr="00863AF9">
        <w:t xml:space="preserve"> (</w:t>
      </w:r>
      <w:r w:rsidRPr="00945C94">
        <w:rPr>
          <w:szCs w:val="20"/>
        </w:rPr>
        <w:t>ACC 11 n</w:t>
      </w:r>
      <w:r w:rsidRPr="00863AF9">
        <w:rPr>
          <w:szCs w:val="20"/>
        </w:rPr>
        <w:t xml:space="preserve">. </w:t>
      </w:r>
      <w:r w:rsidRPr="00945C94">
        <w:rPr>
          <w:szCs w:val="20"/>
        </w:rPr>
        <w:t>18</w:t>
      </w:r>
      <w:r w:rsidRPr="00863AF9">
        <w:rPr>
          <w:szCs w:val="20"/>
        </w:rPr>
        <w:t>)</w:t>
      </w:r>
    </w:p>
    <w:p w14:paraId="41BB2ED8" w14:textId="77777777" w:rsidR="006721DA" w:rsidRPr="00945C94" w:rsidRDefault="006721DA" w:rsidP="007F2A57">
      <w:pPr>
        <w:numPr>
          <w:ilvl w:val="1"/>
          <w:numId w:val="15"/>
        </w:numPr>
      </w:pPr>
      <w:r w:rsidRPr="00945C94">
        <w:t>Num 24</w:t>
      </w:r>
      <w:r w:rsidRPr="00863AF9">
        <w:t>:</w:t>
      </w:r>
      <w:r w:rsidRPr="00945C94">
        <w:t>7</w:t>
      </w:r>
      <w:r w:rsidRPr="00863AF9">
        <w:t xml:space="preserve">, </w:t>
      </w:r>
      <w:r w:rsidRPr="00945C94">
        <w:t>17</w:t>
      </w:r>
      <w:r w:rsidRPr="00863AF9">
        <w:t xml:space="preserve"> (</w:t>
      </w:r>
      <w:r w:rsidRPr="00945C94">
        <w:t>Balaam to Balak</w:t>
      </w:r>
      <w:r w:rsidRPr="00863AF9">
        <w:t xml:space="preserve">), </w:t>
      </w:r>
      <w:r>
        <w:t>“</w:t>
      </w:r>
      <w:r w:rsidRPr="00945C94">
        <w:t>his</w:t>
      </w:r>
      <w:r w:rsidRPr="00863AF9">
        <w:t xml:space="preserve"> [</w:t>
      </w:r>
      <w:r w:rsidRPr="00945C94">
        <w:t>Israel</w:t>
      </w:r>
      <w:r>
        <w:t>’</w:t>
      </w:r>
      <w:r w:rsidRPr="00945C94">
        <w:t>s</w:t>
      </w:r>
      <w:r w:rsidRPr="00863AF9">
        <w:t xml:space="preserve">] </w:t>
      </w:r>
      <w:r w:rsidRPr="00945C94">
        <w:t>king shall be higher than Agag</w:t>
      </w:r>
      <w:r w:rsidRPr="00863AF9">
        <w:t xml:space="preserve">, </w:t>
      </w:r>
      <w:r w:rsidRPr="00945C94">
        <w:t>and his kingdom shall be exalted</w:t>
      </w:r>
      <w:r w:rsidRPr="00863AF9">
        <w:t xml:space="preserve">. . . . </w:t>
      </w:r>
      <w:r w:rsidRPr="00945C94">
        <w:t>I see him</w:t>
      </w:r>
      <w:r w:rsidRPr="00863AF9">
        <w:t xml:space="preserve">, </w:t>
      </w:r>
      <w:r w:rsidRPr="00945C94">
        <w:t>but not now</w:t>
      </w:r>
      <w:r w:rsidRPr="00863AF9">
        <w:t xml:space="preserve">; </w:t>
      </w:r>
      <w:r w:rsidRPr="00945C94">
        <w:t>I behold him</w:t>
      </w:r>
      <w:r w:rsidRPr="00863AF9">
        <w:t xml:space="preserve">, </w:t>
      </w:r>
      <w:r w:rsidRPr="00945C94">
        <w:t>but not nigh</w:t>
      </w:r>
      <w:r w:rsidRPr="00863AF9">
        <w:t xml:space="preserve">: </w:t>
      </w:r>
      <w:r w:rsidRPr="00945C94">
        <w:t>a star shall come forth out of Jacob</w:t>
      </w:r>
      <w:r w:rsidRPr="00863AF9">
        <w:t xml:space="preserve">, </w:t>
      </w:r>
      <w:r w:rsidRPr="00945C94">
        <w:t>and a scepter</w:t>
      </w:r>
      <w:r w:rsidRPr="00863AF9">
        <w:t xml:space="preserve"> [</w:t>
      </w:r>
      <w:r w:rsidRPr="00945C94">
        <w:t>= man</w:t>
      </w:r>
      <w:r w:rsidRPr="00863AF9">
        <w:t xml:space="preserve">] </w:t>
      </w:r>
      <w:r w:rsidRPr="00945C94">
        <w:t xml:space="preserve">shall rise out of Israel </w:t>
      </w:r>
      <w:r w:rsidRPr="00863AF9">
        <w:t>. . .</w:t>
      </w:r>
      <w:r>
        <w:t>”</w:t>
      </w:r>
      <w:r w:rsidRPr="00863AF9">
        <w:t xml:space="preserve"> </w:t>
      </w:r>
      <w:r w:rsidRPr="00945C94">
        <w:t>Originally</w:t>
      </w:r>
      <w:r w:rsidRPr="00863AF9">
        <w:t xml:space="preserve">, </w:t>
      </w:r>
      <w:r w:rsidRPr="00945C94">
        <w:t>star and scepter = David</w:t>
      </w:r>
      <w:r w:rsidRPr="00863AF9">
        <w:t xml:space="preserve">; </w:t>
      </w:r>
      <w:r w:rsidRPr="00945C94">
        <w:t>later</w:t>
      </w:r>
      <w:r w:rsidRPr="00863AF9">
        <w:t xml:space="preserve">, </w:t>
      </w:r>
      <w:r w:rsidRPr="00945C94">
        <w:t>= messiah</w:t>
      </w:r>
      <w:r w:rsidRPr="00863AF9">
        <w:t xml:space="preserve"> (</w:t>
      </w:r>
      <w:r w:rsidRPr="00945C94">
        <w:t xml:space="preserve">Aqiba called Simon ben </w:t>
      </w:r>
      <w:proofErr w:type="spellStart"/>
      <w:r w:rsidRPr="00945C94">
        <w:t>Kosibah</w:t>
      </w:r>
      <w:proofErr w:type="spellEnd"/>
      <w:r w:rsidRPr="00863AF9">
        <w:t xml:space="preserve"> </w:t>
      </w:r>
      <w:r>
        <w:t>“</w:t>
      </w:r>
      <w:r w:rsidRPr="00945C94">
        <w:t xml:space="preserve">bar </w:t>
      </w:r>
      <w:proofErr w:type="spellStart"/>
      <w:r w:rsidRPr="00945C94">
        <w:t>Cochba</w:t>
      </w:r>
      <w:proofErr w:type="spellEnd"/>
      <w:r w:rsidRPr="00863AF9">
        <w:t>,</w:t>
      </w:r>
      <w:r>
        <w:t>”</w:t>
      </w:r>
      <w:r w:rsidRPr="00863AF9">
        <w:t xml:space="preserve"> </w:t>
      </w:r>
      <w:r>
        <w:t>“</w:t>
      </w:r>
      <w:r w:rsidRPr="00945C94">
        <w:t>which by popular etymology became the</w:t>
      </w:r>
      <w:r w:rsidRPr="00863AF9">
        <w:t xml:space="preserve"> </w:t>
      </w:r>
      <w:r>
        <w:t>“</w:t>
      </w:r>
      <w:r w:rsidRPr="00945C94">
        <w:t>son of the star</w:t>
      </w:r>
      <w:r>
        <w:t>”“</w:t>
      </w:r>
      <w:r w:rsidRPr="00863AF9">
        <w:t xml:space="preserve"> [</w:t>
      </w:r>
      <w:r w:rsidRPr="00945C94">
        <w:t>12</w:t>
      </w:r>
      <w:r w:rsidRPr="00863AF9">
        <w:t>]). (</w:t>
      </w:r>
      <w:r w:rsidRPr="00945C94">
        <w:rPr>
          <w:szCs w:val="20"/>
        </w:rPr>
        <w:t>ACC 12-13</w:t>
      </w:r>
      <w:r w:rsidRPr="00863AF9">
        <w:rPr>
          <w:szCs w:val="20"/>
        </w:rPr>
        <w:t>)</w:t>
      </w:r>
    </w:p>
    <w:p w14:paraId="4500F6C6" w14:textId="77777777" w:rsidR="006721DA" w:rsidRPr="00945C94" w:rsidRDefault="006721DA" w:rsidP="007F2A57">
      <w:pPr>
        <w:numPr>
          <w:ilvl w:val="1"/>
          <w:numId w:val="15"/>
        </w:numPr>
      </w:pPr>
      <w:r w:rsidRPr="00945C94">
        <w:t>2</w:t>
      </w:r>
      <w:r w:rsidRPr="00863AF9">
        <w:t>:</w:t>
      </w:r>
      <w:r w:rsidRPr="00945C94">
        <w:t>2</w:t>
      </w:r>
      <w:r w:rsidRPr="00863AF9">
        <w:t xml:space="preserve">: </w:t>
      </w:r>
      <w:r w:rsidRPr="00945C94">
        <w:t>magi to Herod</w:t>
      </w:r>
      <w:r w:rsidRPr="00863AF9">
        <w:t xml:space="preserve">: </w:t>
      </w:r>
      <w:r>
        <w:t>“</w:t>
      </w:r>
      <w:r w:rsidRPr="00945C94">
        <w:t xml:space="preserve">we have seen his star in the East </w:t>
      </w:r>
      <w:r w:rsidRPr="00863AF9">
        <w:t>. . .</w:t>
      </w:r>
      <w:r>
        <w:t>”</w:t>
      </w:r>
      <w:r w:rsidRPr="00863AF9">
        <w:t xml:space="preserve">: </w:t>
      </w:r>
      <w:r>
        <w:t>“</w:t>
      </w:r>
      <w:r w:rsidRPr="00945C94">
        <w:t>at its rising</w:t>
      </w:r>
      <w:r>
        <w:t>”</w:t>
      </w:r>
      <w:r w:rsidRPr="00863AF9">
        <w:t xml:space="preserve"> </w:t>
      </w:r>
      <w:r w:rsidRPr="00945C94">
        <w:t>is a better translation</w:t>
      </w:r>
      <w:r w:rsidRPr="00863AF9">
        <w:t>. (</w:t>
      </w:r>
      <w:r w:rsidRPr="00945C94">
        <w:rPr>
          <w:szCs w:val="20"/>
        </w:rPr>
        <w:t>ACC 12 n</w:t>
      </w:r>
      <w:r w:rsidRPr="00863AF9">
        <w:rPr>
          <w:szCs w:val="20"/>
        </w:rPr>
        <w:t xml:space="preserve">. </w:t>
      </w:r>
      <w:r w:rsidRPr="00945C94">
        <w:rPr>
          <w:szCs w:val="20"/>
        </w:rPr>
        <w:t>20</w:t>
      </w:r>
      <w:r w:rsidRPr="00863AF9">
        <w:rPr>
          <w:szCs w:val="20"/>
        </w:rPr>
        <w:t>)</w:t>
      </w:r>
    </w:p>
    <w:p w14:paraId="5107EFC2" w14:textId="77777777" w:rsidR="006721DA" w:rsidRPr="00945C94" w:rsidRDefault="006721DA" w:rsidP="007F2A57">
      <w:pPr>
        <w:numPr>
          <w:ilvl w:val="1"/>
          <w:numId w:val="15"/>
        </w:numPr>
      </w:pPr>
      <w:r w:rsidRPr="00945C94">
        <w:t>The good news first draws Gentile believers</w:t>
      </w:r>
      <w:r w:rsidRPr="00863AF9">
        <w:t xml:space="preserve"> (</w:t>
      </w:r>
      <w:r w:rsidRPr="00945C94">
        <w:t>Magi</w:t>
      </w:r>
      <w:r w:rsidRPr="00863AF9">
        <w:t>). (</w:t>
      </w:r>
      <w:r w:rsidRPr="00945C94">
        <w:rPr>
          <w:szCs w:val="20"/>
        </w:rPr>
        <w:t>ACC 13</w:t>
      </w:r>
      <w:r w:rsidRPr="00863AF9">
        <w:rPr>
          <w:szCs w:val="20"/>
        </w:rPr>
        <w:t>)</w:t>
      </w:r>
    </w:p>
    <w:p w14:paraId="3885B98C" w14:textId="77777777" w:rsidR="006721DA" w:rsidRPr="00945C94" w:rsidRDefault="006721DA" w:rsidP="007F2A57">
      <w:pPr>
        <w:numPr>
          <w:ilvl w:val="1"/>
          <w:numId w:val="15"/>
        </w:numPr>
      </w:pPr>
      <w:r w:rsidRPr="00945C94">
        <w:t>Matthew believed that Scripture given to Jews is a fuller revelation than nature given to Gentiles</w:t>
      </w:r>
      <w:r w:rsidRPr="00863AF9">
        <w:t xml:space="preserve"> (</w:t>
      </w:r>
      <w:r w:rsidRPr="00945C94">
        <w:t>Rom 1</w:t>
      </w:r>
      <w:r w:rsidRPr="00863AF9">
        <w:t>:</w:t>
      </w:r>
      <w:r w:rsidRPr="00945C94">
        <w:t>19-20</w:t>
      </w:r>
      <w:r w:rsidRPr="00863AF9">
        <w:t xml:space="preserve">, </w:t>
      </w:r>
      <w:r w:rsidRPr="00945C94">
        <w:t>2</w:t>
      </w:r>
      <w:r w:rsidRPr="00863AF9">
        <w:t>:</w:t>
      </w:r>
      <w:r w:rsidRPr="00945C94">
        <w:t>14-15</w:t>
      </w:r>
      <w:r w:rsidRPr="00863AF9">
        <w:t xml:space="preserve">). </w:t>
      </w:r>
      <w:r w:rsidRPr="00945C94">
        <w:t>So</w:t>
      </w:r>
      <w:r w:rsidRPr="00863AF9">
        <w:t xml:space="preserve">, </w:t>
      </w:r>
      <w:r w:rsidRPr="00945C94">
        <w:t>while the star tells the magi of the birth</w:t>
      </w:r>
      <w:r w:rsidRPr="00863AF9">
        <w:t xml:space="preserve">, </w:t>
      </w:r>
      <w:r>
        <w:t>“</w:t>
      </w:r>
      <w:r w:rsidRPr="00945C94">
        <w:t xml:space="preserve">it does not tell them where </w:t>
      </w:r>
      <w:r w:rsidRPr="00863AF9">
        <w:t>. . .</w:t>
      </w:r>
      <w:r>
        <w:t>”</w:t>
      </w:r>
      <w:r w:rsidRPr="00863AF9">
        <w:t xml:space="preserve"> </w:t>
      </w:r>
      <w:r w:rsidRPr="00945C94">
        <w:t>The ill-informed Gentiles worship</w:t>
      </w:r>
      <w:r w:rsidRPr="00863AF9">
        <w:t xml:space="preserve">, </w:t>
      </w:r>
      <w:r w:rsidRPr="00945C94">
        <w:t>while the well-informed Jews will not</w:t>
      </w:r>
      <w:r w:rsidRPr="00863AF9">
        <w:t>. (</w:t>
      </w:r>
      <w:r w:rsidRPr="00945C94">
        <w:rPr>
          <w:szCs w:val="20"/>
        </w:rPr>
        <w:t>ACC 13</w:t>
      </w:r>
      <w:r w:rsidRPr="00863AF9">
        <w:rPr>
          <w:szCs w:val="20"/>
        </w:rPr>
        <w:t>)</w:t>
      </w:r>
    </w:p>
    <w:p w14:paraId="7D2C020D" w14:textId="77777777" w:rsidR="006721DA" w:rsidRPr="00945C94" w:rsidRDefault="006721DA" w:rsidP="007F2A57">
      <w:pPr>
        <w:numPr>
          <w:ilvl w:val="1"/>
          <w:numId w:val="15"/>
        </w:numPr>
      </w:pPr>
      <w:r w:rsidRPr="00945C94">
        <w:t>The secular ruler</w:t>
      </w:r>
      <w:r w:rsidRPr="00863AF9">
        <w:t xml:space="preserve">, </w:t>
      </w:r>
      <w:r w:rsidRPr="00945C94">
        <w:t>chief priests</w:t>
      </w:r>
      <w:r w:rsidRPr="00863AF9">
        <w:t xml:space="preserve">, </w:t>
      </w:r>
      <w:r w:rsidRPr="00945C94">
        <w:t>and scribes oppose Jesus</w:t>
      </w:r>
      <w:r w:rsidRPr="00863AF9">
        <w:t xml:space="preserve"> (</w:t>
      </w:r>
      <w:r w:rsidRPr="00945C94">
        <w:t>as at the passion</w:t>
      </w:r>
      <w:r w:rsidRPr="00863AF9">
        <w:t xml:space="preserve">); </w:t>
      </w:r>
      <w:r w:rsidRPr="00945C94">
        <w:t>but God brings Jesus back</w:t>
      </w:r>
      <w:r w:rsidRPr="00863AF9">
        <w:t>. (</w:t>
      </w:r>
      <w:r w:rsidRPr="00945C94">
        <w:rPr>
          <w:szCs w:val="20"/>
        </w:rPr>
        <w:t>ACC 14</w:t>
      </w:r>
      <w:r w:rsidRPr="00863AF9">
        <w:rPr>
          <w:szCs w:val="20"/>
        </w:rPr>
        <w:t xml:space="preserve">) </w:t>
      </w:r>
      <w:r w:rsidRPr="00945C94">
        <w:t>Matthew 2</w:t>
      </w:r>
      <w:r w:rsidRPr="00863AF9">
        <w:t>:</w:t>
      </w:r>
      <w:r w:rsidRPr="00945C94">
        <w:t>1-12 is an</w:t>
      </w:r>
      <w:r w:rsidRPr="00863AF9">
        <w:t xml:space="preserve"> </w:t>
      </w:r>
      <w:r>
        <w:t>“</w:t>
      </w:r>
      <w:r w:rsidRPr="00945C94">
        <w:t>anticipation of the passion and resurrection narrative</w:t>
      </w:r>
      <w:r w:rsidRPr="00863AF9">
        <w:t xml:space="preserve">. . . . </w:t>
      </w:r>
      <w:r w:rsidRPr="00945C94">
        <w:t xml:space="preserve">The Matthean infancy story </w:t>
      </w:r>
      <w:r w:rsidRPr="00863AF9">
        <w:t xml:space="preserve">. . . </w:t>
      </w:r>
      <w:r w:rsidRPr="00945C94">
        <w:t>is the essential gospel story in miniature</w:t>
      </w:r>
      <w:r w:rsidRPr="00863AF9">
        <w:t>.</w:t>
      </w:r>
      <w:r>
        <w:t>”</w:t>
      </w:r>
      <w:r w:rsidRPr="00863AF9">
        <w:t xml:space="preserve"> (</w:t>
      </w:r>
      <w:r w:rsidRPr="00945C94">
        <w:rPr>
          <w:szCs w:val="20"/>
        </w:rPr>
        <w:t>ACC 14</w:t>
      </w:r>
      <w:r w:rsidRPr="00863AF9">
        <w:rPr>
          <w:szCs w:val="20"/>
        </w:rPr>
        <w:t>)</w:t>
      </w:r>
    </w:p>
    <w:p w14:paraId="1C57B6E5" w14:textId="77777777" w:rsidR="006721DA" w:rsidRPr="00945C94" w:rsidRDefault="006721DA" w:rsidP="006721DA"/>
    <w:p w14:paraId="6C102091" w14:textId="77777777" w:rsidR="006721DA" w:rsidRPr="00945C94" w:rsidRDefault="006721DA" w:rsidP="007F2A57">
      <w:pPr>
        <w:numPr>
          <w:ilvl w:val="0"/>
          <w:numId w:val="15"/>
        </w:numPr>
        <w:rPr>
          <w:bCs/>
        </w:rPr>
      </w:pPr>
      <w:r w:rsidRPr="00945C94">
        <w:rPr>
          <w:b/>
        </w:rPr>
        <w:lastRenderedPageBreak/>
        <w:t>Matthew 2</w:t>
      </w:r>
      <w:r w:rsidRPr="00863AF9">
        <w:rPr>
          <w:b/>
        </w:rPr>
        <w:t>:</w:t>
      </w:r>
      <w:r w:rsidRPr="00945C94">
        <w:rPr>
          <w:b/>
        </w:rPr>
        <w:t>13-15</w:t>
      </w:r>
      <w:r w:rsidRPr="00863AF9">
        <w:rPr>
          <w:bCs/>
        </w:rPr>
        <w:t xml:space="preserve">: </w:t>
      </w:r>
      <w:r w:rsidRPr="00826C13">
        <w:rPr>
          <w:b/>
          <w:bCs/>
        </w:rPr>
        <w:t>flight into Egypt</w:t>
      </w:r>
    </w:p>
    <w:p w14:paraId="41BE4F6A" w14:textId="77777777" w:rsidR="006721DA" w:rsidRPr="00945C94" w:rsidRDefault="006721DA" w:rsidP="007F2A57">
      <w:pPr>
        <w:numPr>
          <w:ilvl w:val="1"/>
          <w:numId w:val="15"/>
        </w:numPr>
      </w:pPr>
      <w:r w:rsidRPr="00945C94">
        <w:t>Matthew thinks Joseph and Mary live in a house in Bethlehem</w:t>
      </w:r>
      <w:r w:rsidRPr="00863AF9">
        <w:t xml:space="preserve"> (</w:t>
      </w:r>
      <w:r w:rsidRPr="00945C94">
        <w:t>2</w:t>
      </w:r>
      <w:r w:rsidRPr="00863AF9">
        <w:t>:</w:t>
      </w:r>
      <w:r w:rsidRPr="00945C94">
        <w:t>11</w:t>
      </w:r>
      <w:r w:rsidRPr="00863AF9">
        <w:t xml:space="preserve">). </w:t>
      </w:r>
      <w:r w:rsidRPr="00945C94">
        <w:t>So he uses the flight into Egypt to get them to Nazareth</w:t>
      </w:r>
      <w:r w:rsidRPr="00863AF9">
        <w:t xml:space="preserve"> (</w:t>
      </w:r>
      <w:r w:rsidRPr="00945C94">
        <w:t>2</w:t>
      </w:r>
      <w:r w:rsidRPr="00863AF9">
        <w:t>:</w:t>
      </w:r>
      <w:r w:rsidRPr="00945C94">
        <w:t>22-23</w:t>
      </w:r>
      <w:r w:rsidRPr="00863AF9">
        <w:t>). (</w:t>
      </w:r>
      <w:r w:rsidRPr="00945C94">
        <w:rPr>
          <w:szCs w:val="20"/>
        </w:rPr>
        <w:t>ACC 17</w:t>
      </w:r>
      <w:r w:rsidRPr="00863AF9">
        <w:rPr>
          <w:szCs w:val="20"/>
        </w:rPr>
        <w:t>)</w:t>
      </w:r>
    </w:p>
    <w:p w14:paraId="3CF96F59" w14:textId="77777777" w:rsidR="006721DA" w:rsidRPr="00945C94" w:rsidRDefault="006721DA" w:rsidP="006721DA"/>
    <w:p w14:paraId="48317B01" w14:textId="77777777" w:rsidR="006721DA" w:rsidRPr="00945C94" w:rsidRDefault="006721DA" w:rsidP="007F2A57">
      <w:pPr>
        <w:numPr>
          <w:ilvl w:val="0"/>
          <w:numId w:val="15"/>
        </w:numPr>
        <w:rPr>
          <w:bCs/>
        </w:rPr>
      </w:pPr>
      <w:r w:rsidRPr="00945C94">
        <w:rPr>
          <w:b/>
        </w:rPr>
        <w:t>Matthew 2</w:t>
      </w:r>
      <w:r w:rsidRPr="00863AF9">
        <w:rPr>
          <w:b/>
        </w:rPr>
        <w:t>:</w:t>
      </w:r>
      <w:r w:rsidRPr="00945C94">
        <w:rPr>
          <w:b/>
        </w:rPr>
        <w:t>16-18</w:t>
      </w:r>
      <w:r w:rsidRPr="00863AF9">
        <w:rPr>
          <w:bCs/>
        </w:rPr>
        <w:t xml:space="preserve">: </w:t>
      </w:r>
      <w:r w:rsidRPr="00826C13">
        <w:rPr>
          <w:b/>
          <w:bCs/>
        </w:rPr>
        <w:t>slaughter of the innocents</w:t>
      </w:r>
    </w:p>
    <w:p w14:paraId="2D48AEC1" w14:textId="77777777" w:rsidR="006721DA" w:rsidRPr="00945C94" w:rsidRDefault="006721DA" w:rsidP="006721DA"/>
    <w:p w14:paraId="5864F056" w14:textId="77777777" w:rsidR="006721DA" w:rsidRPr="00945C94" w:rsidRDefault="006721DA" w:rsidP="007F2A57">
      <w:pPr>
        <w:numPr>
          <w:ilvl w:val="0"/>
          <w:numId w:val="15"/>
        </w:numPr>
        <w:rPr>
          <w:bCs/>
        </w:rPr>
      </w:pPr>
      <w:r w:rsidRPr="00945C94">
        <w:rPr>
          <w:b/>
        </w:rPr>
        <w:t>Matthew 2</w:t>
      </w:r>
      <w:r w:rsidRPr="00863AF9">
        <w:rPr>
          <w:b/>
        </w:rPr>
        <w:t>:</w:t>
      </w:r>
      <w:r w:rsidRPr="00945C94">
        <w:rPr>
          <w:b/>
        </w:rPr>
        <w:t>19-23</w:t>
      </w:r>
      <w:r w:rsidRPr="00863AF9">
        <w:rPr>
          <w:bCs/>
        </w:rPr>
        <w:t xml:space="preserve">: </w:t>
      </w:r>
      <w:r w:rsidRPr="00826C13">
        <w:rPr>
          <w:b/>
          <w:bCs/>
        </w:rPr>
        <w:t>return from Egypt</w:t>
      </w:r>
    </w:p>
    <w:p w14:paraId="3365055C" w14:textId="77777777" w:rsidR="006721DA" w:rsidRPr="00945C94" w:rsidRDefault="006721DA" w:rsidP="007F2A57">
      <w:pPr>
        <w:numPr>
          <w:ilvl w:val="1"/>
          <w:numId w:val="15"/>
        </w:numPr>
      </w:pPr>
      <w:r>
        <w:t>“</w:t>
      </w:r>
      <w:r w:rsidRPr="00863AF9">
        <w:t xml:space="preserve">. . . </w:t>
      </w:r>
      <w:r w:rsidRPr="00945C94">
        <w:t>the return after the king</w:t>
      </w:r>
      <w:r>
        <w:t>’</w:t>
      </w:r>
      <w:r w:rsidRPr="00945C94">
        <w:t>s death</w:t>
      </w:r>
      <w:r w:rsidRPr="00863AF9">
        <w:t xml:space="preserve"> [</w:t>
      </w:r>
      <w:r w:rsidRPr="00945C94">
        <w:t>is</w:t>
      </w:r>
      <w:r w:rsidRPr="00863AF9">
        <w:t xml:space="preserve">] </w:t>
      </w:r>
      <w:r w:rsidRPr="00945C94">
        <w:t xml:space="preserve">a story clearly patterned </w:t>
      </w:r>
      <w:r w:rsidRPr="00863AF9">
        <w:t xml:space="preserve">. . . </w:t>
      </w:r>
      <w:r w:rsidRPr="00945C94">
        <w:t>on the return of Israel from Egypt under Moses</w:t>
      </w:r>
      <w:r w:rsidRPr="00863AF9">
        <w:t>.</w:t>
      </w:r>
      <w:r>
        <w:t>”</w:t>
      </w:r>
      <w:r w:rsidRPr="00863AF9">
        <w:t xml:space="preserve"> (</w:t>
      </w:r>
      <w:r w:rsidRPr="00945C94">
        <w:rPr>
          <w:szCs w:val="20"/>
        </w:rPr>
        <w:t>ACC 26</w:t>
      </w:r>
      <w:r w:rsidRPr="00863AF9">
        <w:rPr>
          <w:szCs w:val="20"/>
        </w:rPr>
        <w:t>)</w:t>
      </w:r>
    </w:p>
    <w:p w14:paraId="458B6666" w14:textId="77777777" w:rsidR="006721DA" w:rsidRPr="00945C94" w:rsidRDefault="006721DA" w:rsidP="006721DA"/>
    <w:p w14:paraId="0FE437F1" w14:textId="77777777" w:rsidR="006721DA" w:rsidRPr="00945C94" w:rsidRDefault="006721DA" w:rsidP="007F2A57">
      <w:pPr>
        <w:numPr>
          <w:ilvl w:val="0"/>
          <w:numId w:val="15"/>
        </w:numPr>
      </w:pPr>
      <w:r w:rsidRPr="00945C94">
        <w:rPr>
          <w:b/>
        </w:rPr>
        <w:t>Luke 1</w:t>
      </w:r>
      <w:r w:rsidRPr="00863AF9">
        <w:rPr>
          <w:b/>
        </w:rPr>
        <w:t>:</w:t>
      </w:r>
      <w:r w:rsidRPr="00945C94">
        <w:rPr>
          <w:b/>
        </w:rPr>
        <w:t>1-4</w:t>
      </w:r>
      <w:r w:rsidRPr="00863AF9">
        <w:t xml:space="preserve">: </w:t>
      </w:r>
      <w:r w:rsidRPr="00826C13">
        <w:rPr>
          <w:b/>
        </w:rPr>
        <w:t>prologue</w:t>
      </w:r>
    </w:p>
    <w:p w14:paraId="4142C6B5" w14:textId="77777777" w:rsidR="006721DA" w:rsidRPr="00945C94" w:rsidRDefault="006721DA" w:rsidP="006721DA"/>
    <w:p w14:paraId="39CDE366" w14:textId="77777777" w:rsidR="006721DA" w:rsidRPr="00945C94" w:rsidRDefault="006721DA" w:rsidP="007F2A57">
      <w:pPr>
        <w:numPr>
          <w:ilvl w:val="0"/>
          <w:numId w:val="15"/>
        </w:numPr>
      </w:pPr>
      <w:r w:rsidRPr="00945C94">
        <w:rPr>
          <w:b/>
        </w:rPr>
        <w:t>Luke 1</w:t>
      </w:r>
      <w:r w:rsidRPr="00863AF9">
        <w:rPr>
          <w:b/>
        </w:rPr>
        <w:t>:</w:t>
      </w:r>
      <w:r w:rsidRPr="00945C94">
        <w:rPr>
          <w:b/>
        </w:rPr>
        <w:t>5-25</w:t>
      </w:r>
      <w:r w:rsidRPr="00863AF9">
        <w:t xml:space="preserve">: </w:t>
      </w:r>
      <w:r w:rsidRPr="00826C13">
        <w:rPr>
          <w:b/>
        </w:rPr>
        <w:t>annunciation to Zechariah</w:t>
      </w:r>
    </w:p>
    <w:p w14:paraId="2A998B22" w14:textId="77777777" w:rsidR="006721DA" w:rsidRPr="00945C94" w:rsidRDefault="006721DA" w:rsidP="007F2A57">
      <w:pPr>
        <w:numPr>
          <w:ilvl w:val="1"/>
          <w:numId w:val="15"/>
        </w:numPr>
      </w:pPr>
      <w:r w:rsidRPr="00945C94">
        <w:t>Parallelisms between John and Jesus</w:t>
      </w:r>
      <w:r w:rsidRPr="00863AF9">
        <w:t>:</w:t>
      </w:r>
    </w:p>
    <w:p w14:paraId="5F7B7157" w14:textId="77777777" w:rsidR="006721DA" w:rsidRPr="00945C94" w:rsidRDefault="006721DA" w:rsidP="007F2A57">
      <w:pPr>
        <w:numPr>
          <w:ilvl w:val="2"/>
          <w:numId w:val="15"/>
        </w:numPr>
      </w:pPr>
      <w:r w:rsidRPr="00945C94">
        <w:t>annunciation of John</w:t>
      </w:r>
      <w:r>
        <w:t>’</w:t>
      </w:r>
      <w:r w:rsidRPr="00945C94">
        <w:t>s conception</w:t>
      </w:r>
      <w:r w:rsidRPr="00863AF9">
        <w:t xml:space="preserve"> (</w:t>
      </w:r>
      <w:r w:rsidRPr="00945C94">
        <w:t>1</w:t>
      </w:r>
      <w:r w:rsidRPr="00863AF9">
        <w:t>:</w:t>
      </w:r>
      <w:r w:rsidRPr="00945C94">
        <w:t>5-25</w:t>
      </w:r>
      <w:r w:rsidRPr="00863AF9">
        <w:t>)</w:t>
      </w:r>
      <w:r w:rsidR="00B52622" w:rsidRPr="00863AF9">
        <w:t xml:space="preserve"> (</w:t>
      </w:r>
      <w:r w:rsidR="00B52622">
        <w:t>1:</w:t>
      </w:r>
      <w:r w:rsidR="00B52622" w:rsidRPr="00945C94">
        <w:t>24-25</w:t>
      </w:r>
      <w:r w:rsidR="00B52622" w:rsidRPr="00863AF9">
        <w:t xml:space="preserve">: </w:t>
      </w:r>
      <w:r w:rsidR="00B52622" w:rsidRPr="00945C94">
        <w:t>conception of John</w:t>
      </w:r>
      <w:r w:rsidR="00B52622" w:rsidRPr="00863AF9">
        <w:t>)</w:t>
      </w:r>
    </w:p>
    <w:p w14:paraId="1DB7F637" w14:textId="77777777" w:rsidR="006721DA" w:rsidRPr="00945C94" w:rsidRDefault="006721DA" w:rsidP="007F2A57">
      <w:pPr>
        <w:numPr>
          <w:ilvl w:val="2"/>
          <w:numId w:val="15"/>
        </w:numPr>
      </w:pPr>
      <w:r w:rsidRPr="00945C94">
        <w:t>annunciation of Jesus</w:t>
      </w:r>
      <w:r>
        <w:t>’</w:t>
      </w:r>
      <w:r w:rsidRPr="00863AF9">
        <w:t xml:space="preserve"> </w:t>
      </w:r>
      <w:r w:rsidRPr="00945C94">
        <w:t>conception</w:t>
      </w:r>
      <w:r w:rsidRPr="00863AF9">
        <w:t xml:space="preserve"> (</w:t>
      </w:r>
      <w:r w:rsidRPr="00945C94">
        <w:t>1</w:t>
      </w:r>
      <w:r w:rsidRPr="00863AF9">
        <w:t>:</w:t>
      </w:r>
      <w:r w:rsidRPr="00945C94">
        <w:t>26-38</w:t>
      </w:r>
      <w:r w:rsidRPr="00863AF9">
        <w:t>)</w:t>
      </w:r>
    </w:p>
    <w:p w14:paraId="356D6D21" w14:textId="77777777" w:rsidR="006721DA" w:rsidRPr="00945C94" w:rsidRDefault="006721DA" w:rsidP="007F2A57">
      <w:pPr>
        <w:numPr>
          <w:ilvl w:val="2"/>
          <w:numId w:val="15"/>
        </w:numPr>
      </w:pPr>
      <w:r w:rsidRPr="00945C94">
        <w:t>John</w:t>
      </w:r>
      <w:r>
        <w:t>’</w:t>
      </w:r>
      <w:r w:rsidRPr="00945C94">
        <w:t>s birth</w:t>
      </w:r>
      <w:r w:rsidRPr="00863AF9">
        <w:t xml:space="preserve"> (</w:t>
      </w:r>
      <w:r w:rsidRPr="00945C94">
        <w:t>1</w:t>
      </w:r>
      <w:r w:rsidRPr="00863AF9">
        <w:t>:</w:t>
      </w:r>
      <w:r w:rsidRPr="00945C94">
        <w:t>57-66</w:t>
      </w:r>
      <w:r w:rsidRPr="00863AF9">
        <w:t xml:space="preserve">), </w:t>
      </w:r>
      <w:r w:rsidRPr="00945C94">
        <w:t>hailed by Zechariah</w:t>
      </w:r>
      <w:r>
        <w:t>’</w:t>
      </w:r>
      <w:r w:rsidRPr="00945C94">
        <w:t>s canticle</w:t>
      </w:r>
      <w:r w:rsidRPr="00863AF9">
        <w:t xml:space="preserve"> (</w:t>
      </w:r>
      <w:r w:rsidRPr="00945C94">
        <w:t>1</w:t>
      </w:r>
      <w:r w:rsidRPr="00863AF9">
        <w:t>:</w:t>
      </w:r>
      <w:r w:rsidRPr="00945C94">
        <w:t>67-79</w:t>
      </w:r>
      <w:r w:rsidRPr="00863AF9">
        <w:t>)</w:t>
      </w:r>
    </w:p>
    <w:p w14:paraId="420059F7" w14:textId="77777777" w:rsidR="006721DA" w:rsidRPr="00945C94" w:rsidRDefault="006721DA" w:rsidP="007F2A57">
      <w:pPr>
        <w:numPr>
          <w:ilvl w:val="2"/>
          <w:numId w:val="15"/>
        </w:numPr>
      </w:pPr>
      <w:r w:rsidRPr="00945C94">
        <w:t>Jesus</w:t>
      </w:r>
      <w:r>
        <w:t>’</w:t>
      </w:r>
      <w:r w:rsidRPr="00863AF9">
        <w:t xml:space="preserve"> </w:t>
      </w:r>
      <w:r w:rsidRPr="00945C94">
        <w:t>birth</w:t>
      </w:r>
      <w:r w:rsidRPr="00863AF9">
        <w:t xml:space="preserve"> (</w:t>
      </w:r>
      <w:r w:rsidRPr="00945C94">
        <w:t>2</w:t>
      </w:r>
      <w:r w:rsidRPr="00863AF9">
        <w:t>:</w:t>
      </w:r>
      <w:r w:rsidRPr="00945C94">
        <w:t>1-7</w:t>
      </w:r>
      <w:r w:rsidRPr="00863AF9">
        <w:t xml:space="preserve">), </w:t>
      </w:r>
      <w:r w:rsidRPr="00945C94">
        <w:t>hailed by Simeon</w:t>
      </w:r>
      <w:r>
        <w:t>’</w:t>
      </w:r>
      <w:r w:rsidRPr="00945C94">
        <w:t>s canticle</w:t>
      </w:r>
      <w:r w:rsidRPr="00863AF9">
        <w:t xml:space="preserve"> (</w:t>
      </w:r>
      <w:r w:rsidRPr="00945C94">
        <w:t>2</w:t>
      </w:r>
      <w:r w:rsidRPr="00863AF9">
        <w:t>:</w:t>
      </w:r>
      <w:r w:rsidRPr="00945C94">
        <w:t>29-35</w:t>
      </w:r>
      <w:r w:rsidRPr="00863AF9">
        <w:t>)</w:t>
      </w:r>
    </w:p>
    <w:p w14:paraId="22881D71" w14:textId="77777777" w:rsidR="006721DA" w:rsidRPr="00945C94" w:rsidRDefault="006721DA" w:rsidP="006721DA">
      <w:pPr>
        <w:ind w:left="1080"/>
      </w:pPr>
      <w:r>
        <w:t>“</w:t>
      </w:r>
      <w:r w:rsidRPr="00945C94">
        <w:t>This carefully crafted parallelism has often been compared to a diptych painting with its two facing panels</w:t>
      </w:r>
      <w:r w:rsidRPr="00863AF9">
        <w:t>.</w:t>
      </w:r>
      <w:r>
        <w:t>”</w:t>
      </w:r>
      <w:r w:rsidRPr="00863AF9">
        <w:t xml:space="preserve"> (</w:t>
      </w:r>
      <w:proofErr w:type="spellStart"/>
      <w:r w:rsidRPr="00945C94">
        <w:rPr>
          <w:szCs w:val="20"/>
        </w:rPr>
        <w:t>CCA</w:t>
      </w:r>
      <w:proofErr w:type="spellEnd"/>
      <w:r w:rsidRPr="00945C94">
        <w:rPr>
          <w:szCs w:val="20"/>
        </w:rPr>
        <w:t xml:space="preserve"> 41</w:t>
      </w:r>
      <w:r w:rsidRPr="00863AF9">
        <w:rPr>
          <w:szCs w:val="20"/>
        </w:rPr>
        <w:t>)</w:t>
      </w:r>
    </w:p>
    <w:p w14:paraId="5ADE412E" w14:textId="77777777" w:rsidR="006721DA" w:rsidRPr="00945C94" w:rsidRDefault="006721DA" w:rsidP="007F2A57">
      <w:pPr>
        <w:numPr>
          <w:ilvl w:val="1"/>
          <w:numId w:val="15"/>
        </w:numPr>
      </w:pPr>
      <w:r w:rsidRPr="00945C94">
        <w:t>Luke 1</w:t>
      </w:r>
      <w:r w:rsidRPr="00863AF9">
        <w:t>:</w:t>
      </w:r>
      <w:r w:rsidRPr="00945C94">
        <w:t>6</w:t>
      </w:r>
      <w:r w:rsidRPr="00863AF9">
        <w:t xml:space="preserve">, </w:t>
      </w:r>
      <w:r>
        <w:t>“</w:t>
      </w:r>
      <w:r w:rsidRPr="00945C94">
        <w:t>And they</w:t>
      </w:r>
      <w:r w:rsidRPr="00863AF9">
        <w:t xml:space="preserve"> [</w:t>
      </w:r>
      <w:r w:rsidRPr="00945C94">
        <w:t>Zechariah and Elizabeth</w:t>
      </w:r>
      <w:r w:rsidRPr="00863AF9">
        <w:t xml:space="preserve">] </w:t>
      </w:r>
      <w:r w:rsidRPr="00945C94">
        <w:t>were both righteous</w:t>
      </w:r>
      <w:r w:rsidRPr="00863AF9">
        <w:t xml:space="preserve"> [</w:t>
      </w:r>
      <w:proofErr w:type="spellStart"/>
      <w:r w:rsidRPr="00945C94">
        <w:t>δίκ</w:t>
      </w:r>
      <w:proofErr w:type="spellEnd"/>
      <w:r w:rsidRPr="00945C94">
        <w:t>αιoς</w:t>
      </w:r>
      <w:r w:rsidRPr="00863AF9">
        <w:t xml:space="preserve">] </w:t>
      </w:r>
      <w:r w:rsidRPr="00945C94">
        <w:t>before God</w:t>
      </w:r>
      <w:r w:rsidRPr="00863AF9">
        <w:t>, [</w:t>
      </w:r>
      <w:r w:rsidRPr="00945C94">
        <w:t>=</w:t>
      </w:r>
      <w:r w:rsidRPr="00863AF9">
        <w:t xml:space="preserve">] </w:t>
      </w:r>
      <w:r w:rsidRPr="00945C94">
        <w:t>walking in all the commandments and ordinances of the Lord blameless</w:t>
      </w:r>
      <w:r w:rsidRPr="00863AF9">
        <w:t>.</w:t>
      </w:r>
      <w:r>
        <w:t>”</w:t>
      </w:r>
      <w:r w:rsidRPr="00863AF9">
        <w:t xml:space="preserve"> (</w:t>
      </w:r>
      <w:proofErr w:type="spellStart"/>
      <w:r w:rsidRPr="00945C94">
        <w:rPr>
          <w:szCs w:val="20"/>
        </w:rPr>
        <w:t>CCA</w:t>
      </w:r>
      <w:proofErr w:type="spellEnd"/>
      <w:r w:rsidRPr="00945C94">
        <w:rPr>
          <w:szCs w:val="20"/>
        </w:rPr>
        <w:t xml:space="preserve"> 31</w:t>
      </w:r>
      <w:r w:rsidRPr="00863AF9">
        <w:rPr>
          <w:szCs w:val="20"/>
        </w:rPr>
        <w:t xml:space="preserve">) </w:t>
      </w:r>
      <w:r w:rsidRPr="00945C94">
        <w:t xml:space="preserve">Joseph too is </w:t>
      </w:r>
      <w:proofErr w:type="spellStart"/>
      <w:r w:rsidRPr="00945C94">
        <w:t>δίκ</w:t>
      </w:r>
      <w:proofErr w:type="spellEnd"/>
      <w:r w:rsidRPr="00945C94">
        <w:t>αιoς in Matthew</w:t>
      </w:r>
      <w:r>
        <w:t>’</w:t>
      </w:r>
      <w:r w:rsidRPr="00945C94">
        <w:t>s annunciation</w:t>
      </w:r>
      <w:r w:rsidRPr="00863AF9">
        <w:t xml:space="preserve"> (</w:t>
      </w:r>
      <w:r w:rsidRPr="00945C94">
        <w:t>Matt 1</w:t>
      </w:r>
      <w:r w:rsidRPr="00863AF9">
        <w:t>:</w:t>
      </w:r>
      <w:r w:rsidRPr="00945C94">
        <w:t>19</w:t>
      </w:r>
      <w:r w:rsidRPr="00863AF9">
        <w:t>). (</w:t>
      </w:r>
      <w:proofErr w:type="spellStart"/>
      <w:r w:rsidRPr="00945C94">
        <w:rPr>
          <w:szCs w:val="20"/>
        </w:rPr>
        <w:t>CCA</w:t>
      </w:r>
      <w:proofErr w:type="spellEnd"/>
      <w:r w:rsidRPr="00945C94">
        <w:rPr>
          <w:szCs w:val="20"/>
        </w:rPr>
        <w:t xml:space="preserve"> 43</w:t>
      </w:r>
      <w:r w:rsidRPr="00863AF9">
        <w:rPr>
          <w:szCs w:val="20"/>
        </w:rPr>
        <w:t>)</w:t>
      </w:r>
    </w:p>
    <w:p w14:paraId="1B776658" w14:textId="77777777" w:rsidR="006721DA" w:rsidRPr="00945C94" w:rsidRDefault="006721DA" w:rsidP="007F2A57">
      <w:pPr>
        <w:numPr>
          <w:ilvl w:val="1"/>
          <w:numId w:val="15"/>
        </w:numPr>
      </w:pPr>
      <w:r>
        <w:t>“</w:t>
      </w:r>
      <w:r w:rsidRPr="00945C94">
        <w:t xml:space="preserve">The Lucan technique of echoing the Scriptures of Israel </w:t>
      </w:r>
      <w:r w:rsidRPr="00863AF9">
        <w:t>. . .</w:t>
      </w:r>
      <w:r>
        <w:t>”</w:t>
      </w:r>
      <w:r w:rsidRPr="00863AF9">
        <w:t xml:space="preserve"> (</w:t>
      </w:r>
      <w:proofErr w:type="spellStart"/>
      <w:r w:rsidRPr="00945C94">
        <w:rPr>
          <w:szCs w:val="20"/>
        </w:rPr>
        <w:t>CCA</w:t>
      </w:r>
      <w:proofErr w:type="spellEnd"/>
      <w:r w:rsidRPr="00945C94">
        <w:rPr>
          <w:szCs w:val="20"/>
        </w:rPr>
        <w:t xml:space="preserve"> 44</w:t>
      </w:r>
      <w:r w:rsidRPr="00863AF9">
        <w:rPr>
          <w:szCs w:val="20"/>
        </w:rPr>
        <w:t>)</w:t>
      </w:r>
    </w:p>
    <w:p w14:paraId="4E9DEF45" w14:textId="77777777" w:rsidR="006721DA" w:rsidRPr="00945C94" w:rsidRDefault="006721DA" w:rsidP="007F2A57">
      <w:pPr>
        <w:numPr>
          <w:ilvl w:val="2"/>
          <w:numId w:val="15"/>
        </w:numPr>
      </w:pPr>
      <w:r w:rsidRPr="00945C94">
        <w:t>John the Baptist</w:t>
      </w:r>
      <w:r>
        <w:t>’</w:t>
      </w:r>
      <w:r w:rsidRPr="00945C94">
        <w:t>s parents</w:t>
      </w:r>
    </w:p>
    <w:p w14:paraId="1BF117D7" w14:textId="77777777" w:rsidR="006721DA" w:rsidRPr="00945C94" w:rsidRDefault="006721DA" w:rsidP="007F2A57">
      <w:pPr>
        <w:numPr>
          <w:ilvl w:val="3"/>
          <w:numId w:val="15"/>
        </w:numPr>
      </w:pPr>
      <w:r>
        <w:t>“</w:t>
      </w:r>
      <w:r w:rsidRPr="00945C94">
        <w:t>While for some of these details Luke may be drawing on historical tradition</w:t>
      </w:r>
      <w:r w:rsidRPr="00863AF9">
        <w:t xml:space="preserve">, </w:t>
      </w:r>
      <w:r w:rsidRPr="00945C94">
        <w:t>he is primarily interested in the symbolism of what he narrates</w:t>
      </w:r>
      <w:r w:rsidRPr="00863AF9">
        <w:t>.</w:t>
      </w:r>
      <w:r>
        <w:t>”</w:t>
      </w:r>
      <w:r w:rsidRPr="00863AF9">
        <w:t xml:space="preserve"> (</w:t>
      </w:r>
      <w:proofErr w:type="spellStart"/>
      <w:r w:rsidRPr="00945C94">
        <w:rPr>
          <w:szCs w:val="20"/>
        </w:rPr>
        <w:t>CCA</w:t>
      </w:r>
      <w:proofErr w:type="spellEnd"/>
      <w:r w:rsidRPr="00945C94">
        <w:rPr>
          <w:szCs w:val="20"/>
        </w:rPr>
        <w:t xml:space="preserve"> 43</w:t>
      </w:r>
      <w:r w:rsidRPr="00863AF9">
        <w:rPr>
          <w:szCs w:val="20"/>
        </w:rPr>
        <w:t>)</w:t>
      </w:r>
    </w:p>
    <w:p w14:paraId="0B2C4A8E" w14:textId="77777777" w:rsidR="006721DA" w:rsidRPr="00945C94" w:rsidRDefault="006721DA" w:rsidP="007F2A57">
      <w:pPr>
        <w:numPr>
          <w:ilvl w:val="3"/>
          <w:numId w:val="15"/>
        </w:numPr>
      </w:pPr>
      <w:r>
        <w:t>“</w:t>
      </w:r>
      <w:r w:rsidRPr="00945C94">
        <w:t xml:space="preserve">Several Old Testament parents were barren but made capable of child-bearing by divine intervention </w:t>
      </w:r>
      <w:r w:rsidRPr="00863AF9">
        <w:t>. . .</w:t>
      </w:r>
      <w:r>
        <w:t>”</w:t>
      </w:r>
      <w:r w:rsidRPr="00863AF9">
        <w:t xml:space="preserve"> (</w:t>
      </w:r>
      <w:proofErr w:type="spellStart"/>
      <w:r w:rsidRPr="00945C94">
        <w:rPr>
          <w:szCs w:val="20"/>
        </w:rPr>
        <w:t>CCA</w:t>
      </w:r>
      <w:proofErr w:type="spellEnd"/>
      <w:r w:rsidRPr="00945C94">
        <w:rPr>
          <w:szCs w:val="20"/>
        </w:rPr>
        <w:t xml:space="preserve"> 43</w:t>
      </w:r>
      <w:r w:rsidRPr="00863AF9">
        <w:rPr>
          <w:szCs w:val="20"/>
        </w:rPr>
        <w:t>)</w:t>
      </w:r>
    </w:p>
    <w:p w14:paraId="3D34ECF2" w14:textId="77777777" w:rsidR="006721DA" w:rsidRPr="00945C94" w:rsidRDefault="006721DA" w:rsidP="007F2A57">
      <w:pPr>
        <w:numPr>
          <w:ilvl w:val="4"/>
          <w:numId w:val="15"/>
        </w:numPr>
      </w:pPr>
      <w:r w:rsidRPr="00945C94">
        <w:t>Abraham and Sarah</w:t>
      </w:r>
    </w:p>
    <w:p w14:paraId="3272E512" w14:textId="77777777" w:rsidR="006721DA" w:rsidRPr="00945C94" w:rsidRDefault="006721DA" w:rsidP="007F2A57">
      <w:pPr>
        <w:numPr>
          <w:ilvl w:val="5"/>
          <w:numId w:val="15"/>
        </w:numPr>
      </w:pPr>
      <w:r>
        <w:t>“</w:t>
      </w:r>
      <w:r w:rsidRPr="00863AF9">
        <w:t xml:space="preserve">. . . </w:t>
      </w:r>
      <w:r w:rsidRPr="00945C94">
        <w:t>but in only one Old Testament instance were both parents also incapacitated by age</w:t>
      </w:r>
      <w:r w:rsidRPr="00863AF9">
        <w:t xml:space="preserve">, . . . </w:t>
      </w:r>
      <w:r w:rsidRPr="00945C94">
        <w:t>namely</w:t>
      </w:r>
      <w:r w:rsidRPr="00863AF9">
        <w:t xml:space="preserve">, </w:t>
      </w:r>
      <w:r w:rsidRPr="00945C94">
        <w:t xml:space="preserve">Abraham and Sarah </w:t>
      </w:r>
      <w:r w:rsidRPr="00863AF9">
        <w:t>. . .</w:t>
      </w:r>
      <w:r>
        <w:t>”</w:t>
      </w:r>
      <w:r w:rsidRPr="00863AF9">
        <w:t xml:space="preserve"> (</w:t>
      </w:r>
      <w:proofErr w:type="spellStart"/>
      <w:r w:rsidRPr="00945C94">
        <w:rPr>
          <w:szCs w:val="20"/>
        </w:rPr>
        <w:t>CCA</w:t>
      </w:r>
      <w:proofErr w:type="spellEnd"/>
      <w:r w:rsidRPr="00945C94">
        <w:rPr>
          <w:szCs w:val="20"/>
        </w:rPr>
        <w:t xml:space="preserve"> 43</w:t>
      </w:r>
      <w:r w:rsidRPr="00863AF9">
        <w:rPr>
          <w:szCs w:val="20"/>
        </w:rPr>
        <w:t>)</w:t>
      </w:r>
    </w:p>
    <w:p w14:paraId="7CCA9F41" w14:textId="77777777" w:rsidR="006721DA" w:rsidRPr="00945C94" w:rsidRDefault="006721DA" w:rsidP="007F2A57">
      <w:pPr>
        <w:numPr>
          <w:ilvl w:val="5"/>
          <w:numId w:val="15"/>
        </w:numPr>
      </w:pPr>
      <w:r w:rsidRPr="00945C94">
        <w:t>1</w:t>
      </w:r>
      <w:r w:rsidRPr="00863AF9">
        <w:t>:</w:t>
      </w:r>
      <w:r w:rsidRPr="00945C94">
        <w:t>18</w:t>
      </w:r>
      <w:r w:rsidRPr="00863AF9">
        <w:t xml:space="preserve">: </w:t>
      </w:r>
      <w:r>
        <w:t>“</w:t>
      </w:r>
      <w:r w:rsidRPr="00945C94">
        <w:t>How shall I know this</w:t>
      </w:r>
      <w:r w:rsidRPr="00863AF9">
        <w:t>?</w:t>
      </w:r>
      <w:r>
        <w:t>”</w:t>
      </w:r>
      <w:r w:rsidRPr="00863AF9">
        <w:t xml:space="preserve"> </w:t>
      </w:r>
      <w:r w:rsidRPr="00945C94">
        <w:t>is</w:t>
      </w:r>
      <w:r w:rsidRPr="00863AF9">
        <w:t xml:space="preserve"> </w:t>
      </w:r>
      <w:r>
        <w:t>“</w:t>
      </w:r>
      <w:r w:rsidRPr="00945C94">
        <w:t>a verbatim quotation</w:t>
      </w:r>
      <w:r>
        <w:t>”</w:t>
      </w:r>
      <w:r w:rsidRPr="00863AF9">
        <w:t xml:space="preserve"> </w:t>
      </w:r>
      <w:r w:rsidRPr="00945C94">
        <w:t>from Gen 15</w:t>
      </w:r>
      <w:r w:rsidRPr="00863AF9">
        <w:t>:</w:t>
      </w:r>
      <w:r w:rsidRPr="00945C94">
        <w:t>8</w:t>
      </w:r>
      <w:r w:rsidRPr="00863AF9">
        <w:t xml:space="preserve">, </w:t>
      </w:r>
      <w:r>
        <w:t>“</w:t>
      </w:r>
      <w:r w:rsidRPr="00945C94">
        <w:t xml:space="preserve">how am I to know </w:t>
      </w:r>
      <w:r w:rsidRPr="00863AF9">
        <w:t>. . .?</w:t>
      </w:r>
      <w:r>
        <w:t>”</w:t>
      </w:r>
      <w:r w:rsidRPr="00863AF9">
        <w:t xml:space="preserve"> (</w:t>
      </w:r>
      <w:proofErr w:type="spellStart"/>
      <w:r w:rsidRPr="00945C94">
        <w:rPr>
          <w:szCs w:val="20"/>
        </w:rPr>
        <w:t>CCA</w:t>
      </w:r>
      <w:proofErr w:type="spellEnd"/>
      <w:r w:rsidRPr="00945C94">
        <w:rPr>
          <w:szCs w:val="20"/>
        </w:rPr>
        <w:t xml:space="preserve"> 43</w:t>
      </w:r>
      <w:r w:rsidRPr="00863AF9">
        <w:rPr>
          <w:szCs w:val="20"/>
        </w:rPr>
        <w:t>)</w:t>
      </w:r>
    </w:p>
    <w:p w14:paraId="044C77E7" w14:textId="77777777" w:rsidR="006721DA" w:rsidRPr="00945C94" w:rsidRDefault="006721DA" w:rsidP="007F2A57">
      <w:pPr>
        <w:numPr>
          <w:ilvl w:val="5"/>
          <w:numId w:val="15"/>
        </w:numPr>
      </w:pPr>
      <w:r w:rsidRPr="00945C94">
        <w:t>1</w:t>
      </w:r>
      <w:r w:rsidRPr="00863AF9">
        <w:t>:</w:t>
      </w:r>
      <w:r w:rsidRPr="00945C94">
        <w:t>58</w:t>
      </w:r>
      <w:r w:rsidRPr="00863AF9">
        <w:t xml:space="preserve">: </w:t>
      </w:r>
      <w:r>
        <w:t>“</w:t>
      </w:r>
      <w:r w:rsidRPr="00945C94">
        <w:t>Also Elizabeth</w:t>
      </w:r>
      <w:r>
        <w:t>’</w:t>
      </w:r>
      <w:r w:rsidRPr="00945C94">
        <w:t>s rejoicing with her neighbors who hear the good news</w:t>
      </w:r>
      <w:r w:rsidRPr="00863AF9">
        <w:t xml:space="preserve"> (</w:t>
      </w:r>
      <w:r w:rsidRPr="00945C94">
        <w:t>1</w:t>
      </w:r>
      <w:r w:rsidRPr="00863AF9">
        <w:t>:</w:t>
      </w:r>
      <w:r w:rsidRPr="00945C94">
        <w:t>58</w:t>
      </w:r>
      <w:r w:rsidRPr="00863AF9">
        <w:t xml:space="preserve">) </w:t>
      </w:r>
      <w:r w:rsidRPr="00945C94">
        <w:t>echoes Sarah</w:t>
      </w:r>
      <w:r>
        <w:t>’</w:t>
      </w:r>
      <w:r w:rsidRPr="00945C94">
        <w:t>s rejoicing with all who hear her good news</w:t>
      </w:r>
      <w:r w:rsidRPr="00863AF9">
        <w:t xml:space="preserve"> (</w:t>
      </w:r>
      <w:r w:rsidRPr="00945C94">
        <w:t>Gen 21</w:t>
      </w:r>
      <w:r w:rsidRPr="00863AF9">
        <w:t>:</w:t>
      </w:r>
      <w:r w:rsidRPr="00945C94">
        <w:t>6</w:t>
      </w:r>
      <w:r w:rsidRPr="00863AF9">
        <w:t>).</w:t>
      </w:r>
      <w:r>
        <w:t>”</w:t>
      </w:r>
      <w:r w:rsidRPr="00863AF9">
        <w:t xml:space="preserve"> (</w:t>
      </w:r>
      <w:proofErr w:type="spellStart"/>
      <w:r w:rsidRPr="00945C94">
        <w:rPr>
          <w:szCs w:val="20"/>
        </w:rPr>
        <w:t>CCA</w:t>
      </w:r>
      <w:proofErr w:type="spellEnd"/>
      <w:r w:rsidRPr="00945C94">
        <w:rPr>
          <w:szCs w:val="20"/>
        </w:rPr>
        <w:t xml:space="preserve"> 43</w:t>
      </w:r>
      <w:r w:rsidRPr="00863AF9">
        <w:rPr>
          <w:szCs w:val="20"/>
        </w:rPr>
        <w:t>)</w:t>
      </w:r>
    </w:p>
    <w:p w14:paraId="04A092FE" w14:textId="77777777" w:rsidR="006721DA" w:rsidRPr="00945C94" w:rsidRDefault="006721DA" w:rsidP="007F2A57">
      <w:pPr>
        <w:numPr>
          <w:ilvl w:val="5"/>
          <w:numId w:val="15"/>
        </w:numPr>
      </w:pPr>
      <w:r w:rsidRPr="00945C94">
        <w:t>1</w:t>
      </w:r>
      <w:r w:rsidRPr="00863AF9">
        <w:t>:</w:t>
      </w:r>
      <w:r w:rsidRPr="00945C94">
        <w:t>80</w:t>
      </w:r>
      <w:r w:rsidRPr="00863AF9">
        <w:t xml:space="preserve">: </w:t>
      </w:r>
      <w:r>
        <w:t>“</w:t>
      </w:r>
      <w:r w:rsidRPr="00945C94">
        <w:t>And the child grew and became strong in spirit</w:t>
      </w:r>
      <w:r>
        <w:t>”</w:t>
      </w:r>
      <w:r w:rsidRPr="00863AF9">
        <w:t xml:space="preserve"> </w:t>
      </w:r>
      <w:r w:rsidRPr="00945C94">
        <w:t>=</w:t>
      </w:r>
      <w:r w:rsidRPr="00863AF9">
        <w:t xml:space="preserve"> </w:t>
      </w:r>
      <w:r>
        <w:t>“</w:t>
      </w:r>
      <w:r w:rsidRPr="00945C94">
        <w:t>And the child grew</w:t>
      </w:r>
      <w:r>
        <w:t>”</w:t>
      </w:r>
      <w:r w:rsidRPr="00863AF9">
        <w:t xml:space="preserve"> (</w:t>
      </w:r>
      <w:r w:rsidRPr="00945C94">
        <w:t>Gen 21</w:t>
      </w:r>
      <w:r w:rsidRPr="00863AF9">
        <w:t>:</w:t>
      </w:r>
      <w:r w:rsidRPr="00945C94">
        <w:t>8</w:t>
      </w:r>
      <w:r w:rsidRPr="00863AF9">
        <w:t>). (</w:t>
      </w:r>
      <w:proofErr w:type="spellStart"/>
      <w:r w:rsidRPr="00945C94">
        <w:rPr>
          <w:szCs w:val="20"/>
        </w:rPr>
        <w:t>CCA</w:t>
      </w:r>
      <w:proofErr w:type="spellEnd"/>
      <w:r w:rsidRPr="00945C94">
        <w:rPr>
          <w:szCs w:val="20"/>
        </w:rPr>
        <w:t xml:space="preserve"> 47</w:t>
      </w:r>
      <w:r w:rsidRPr="00863AF9">
        <w:rPr>
          <w:szCs w:val="20"/>
        </w:rPr>
        <w:t>)</w:t>
      </w:r>
    </w:p>
    <w:p w14:paraId="1F33C4FC" w14:textId="77777777" w:rsidR="006721DA" w:rsidRPr="00945C94" w:rsidRDefault="006721DA" w:rsidP="007F2A57">
      <w:pPr>
        <w:numPr>
          <w:ilvl w:val="5"/>
          <w:numId w:val="15"/>
        </w:numPr>
      </w:pPr>
      <w:r w:rsidRPr="00945C94">
        <w:t>1</w:t>
      </w:r>
      <w:r w:rsidRPr="00863AF9">
        <w:t>:</w:t>
      </w:r>
      <w:r w:rsidRPr="00945C94">
        <w:t>37</w:t>
      </w:r>
      <w:r w:rsidRPr="00863AF9">
        <w:t xml:space="preserve">: </w:t>
      </w:r>
      <w:r>
        <w:t>“</w:t>
      </w:r>
      <w:r w:rsidRPr="00945C94">
        <w:t>For with God nothing will be impossible</w:t>
      </w:r>
      <w:r>
        <w:t>”</w:t>
      </w:r>
      <w:r w:rsidRPr="00863AF9">
        <w:t xml:space="preserve"> (</w:t>
      </w:r>
      <w:r w:rsidRPr="00945C94">
        <w:t>re Elizabeth</w:t>
      </w:r>
      <w:r>
        <w:t>’</w:t>
      </w:r>
      <w:r w:rsidRPr="00945C94">
        <w:t>s age</w:t>
      </w:r>
      <w:r w:rsidRPr="00863AF9">
        <w:t xml:space="preserve">) </w:t>
      </w:r>
      <w:r w:rsidRPr="00945C94">
        <w:t>=</w:t>
      </w:r>
      <w:r w:rsidRPr="00863AF9">
        <w:t xml:space="preserve"> </w:t>
      </w:r>
      <w:r>
        <w:t>“</w:t>
      </w:r>
      <w:r w:rsidRPr="00945C94">
        <w:t>Is anything too hard for the Lord</w:t>
      </w:r>
      <w:r w:rsidRPr="00863AF9">
        <w:t>?</w:t>
      </w:r>
      <w:r>
        <w:t>”</w:t>
      </w:r>
      <w:r w:rsidRPr="00863AF9">
        <w:t xml:space="preserve"> (</w:t>
      </w:r>
      <w:r w:rsidRPr="00945C94">
        <w:t>Gen 18</w:t>
      </w:r>
      <w:r w:rsidRPr="00863AF9">
        <w:t>:</w:t>
      </w:r>
      <w:r w:rsidRPr="00945C94">
        <w:t>14</w:t>
      </w:r>
      <w:r w:rsidRPr="00863AF9">
        <w:t xml:space="preserve">, </w:t>
      </w:r>
      <w:r w:rsidRPr="00945C94">
        <w:t>re Sarah</w:t>
      </w:r>
      <w:r>
        <w:t>’</w:t>
      </w:r>
      <w:r w:rsidRPr="00945C94">
        <w:t>s age</w:t>
      </w:r>
      <w:r w:rsidRPr="00863AF9">
        <w:t>). (</w:t>
      </w:r>
      <w:proofErr w:type="spellStart"/>
      <w:r w:rsidRPr="00945C94">
        <w:rPr>
          <w:szCs w:val="20"/>
        </w:rPr>
        <w:t>CCA</w:t>
      </w:r>
      <w:proofErr w:type="spellEnd"/>
      <w:r w:rsidRPr="00945C94">
        <w:rPr>
          <w:szCs w:val="20"/>
        </w:rPr>
        <w:t xml:space="preserve"> 66 n</w:t>
      </w:r>
      <w:r w:rsidRPr="00863AF9">
        <w:rPr>
          <w:szCs w:val="20"/>
        </w:rPr>
        <w:t xml:space="preserve">. </w:t>
      </w:r>
      <w:r w:rsidRPr="00945C94">
        <w:rPr>
          <w:szCs w:val="20"/>
        </w:rPr>
        <w:t>32</w:t>
      </w:r>
      <w:r w:rsidRPr="00863AF9">
        <w:rPr>
          <w:szCs w:val="20"/>
        </w:rPr>
        <w:t>)</w:t>
      </w:r>
    </w:p>
    <w:p w14:paraId="2018BF8E" w14:textId="77777777" w:rsidR="006721DA" w:rsidRPr="00945C94" w:rsidRDefault="006721DA" w:rsidP="007F2A57">
      <w:pPr>
        <w:numPr>
          <w:ilvl w:val="5"/>
          <w:numId w:val="15"/>
        </w:numPr>
      </w:pPr>
      <w:r w:rsidRPr="00945C94">
        <w:t>1</w:t>
      </w:r>
      <w:r w:rsidRPr="00863AF9">
        <w:t>:</w:t>
      </w:r>
      <w:r w:rsidRPr="00945C94">
        <w:t>58</w:t>
      </w:r>
      <w:r w:rsidRPr="00863AF9">
        <w:t xml:space="preserve">: </w:t>
      </w:r>
      <w:r>
        <w:t>“</w:t>
      </w:r>
      <w:r w:rsidRPr="00945C94">
        <w:t xml:space="preserve">And her neighbors and kinsfolk </w:t>
      </w:r>
      <w:r w:rsidRPr="00863AF9">
        <w:t xml:space="preserve">. . . </w:t>
      </w:r>
      <w:r w:rsidRPr="00945C94">
        <w:t>rejoiced with her</w:t>
      </w:r>
      <w:r>
        <w:t>”</w:t>
      </w:r>
      <w:r w:rsidRPr="00863AF9">
        <w:t xml:space="preserve"> </w:t>
      </w:r>
      <w:r w:rsidRPr="00945C94">
        <w:t>=</w:t>
      </w:r>
      <w:r w:rsidRPr="00863AF9">
        <w:t xml:space="preserve"> </w:t>
      </w:r>
      <w:r>
        <w:t>“</w:t>
      </w:r>
      <w:r w:rsidRPr="00945C94">
        <w:t>God has made laughter for me</w:t>
      </w:r>
      <w:r w:rsidRPr="00863AF9">
        <w:t xml:space="preserve"> [</w:t>
      </w:r>
      <w:r w:rsidRPr="00945C94">
        <w:t>Sarah</w:t>
      </w:r>
      <w:r w:rsidRPr="00863AF9">
        <w:t xml:space="preserve">, </w:t>
      </w:r>
      <w:r w:rsidRPr="00945C94">
        <w:t>on Isaac</w:t>
      </w:r>
      <w:r>
        <w:t>’</w:t>
      </w:r>
      <w:r w:rsidRPr="00945C94">
        <w:t>s birth</w:t>
      </w:r>
      <w:r w:rsidRPr="00863AF9">
        <w:t xml:space="preserve">]; </w:t>
      </w:r>
      <w:proofErr w:type="spellStart"/>
      <w:r w:rsidRPr="00945C94">
        <w:t>every one</w:t>
      </w:r>
      <w:proofErr w:type="spellEnd"/>
      <w:r w:rsidRPr="00945C94">
        <w:t xml:space="preserve"> who hears will laugh over me</w:t>
      </w:r>
      <w:r>
        <w:t>”</w:t>
      </w:r>
      <w:r w:rsidRPr="00863AF9">
        <w:t xml:space="preserve"> (</w:t>
      </w:r>
      <w:r w:rsidRPr="00945C94">
        <w:t>Gen 21</w:t>
      </w:r>
      <w:r w:rsidRPr="00863AF9">
        <w:t>:</w:t>
      </w:r>
      <w:r w:rsidRPr="00945C94">
        <w:t>6</w:t>
      </w:r>
      <w:r w:rsidRPr="00863AF9">
        <w:t>). (</w:t>
      </w:r>
      <w:proofErr w:type="spellStart"/>
      <w:r w:rsidRPr="00945C94">
        <w:rPr>
          <w:szCs w:val="20"/>
        </w:rPr>
        <w:t>CCA</w:t>
      </w:r>
      <w:proofErr w:type="spellEnd"/>
      <w:r w:rsidRPr="00945C94">
        <w:rPr>
          <w:szCs w:val="20"/>
        </w:rPr>
        <w:t xml:space="preserve"> 47</w:t>
      </w:r>
      <w:r w:rsidRPr="00863AF9">
        <w:rPr>
          <w:szCs w:val="20"/>
        </w:rPr>
        <w:t>)</w:t>
      </w:r>
    </w:p>
    <w:p w14:paraId="7079736A" w14:textId="77777777" w:rsidR="006721DA" w:rsidRPr="00945C94" w:rsidRDefault="006721DA" w:rsidP="007F2A57">
      <w:pPr>
        <w:numPr>
          <w:ilvl w:val="4"/>
          <w:numId w:val="15"/>
        </w:numPr>
      </w:pPr>
      <w:r w:rsidRPr="00945C94">
        <w:lastRenderedPageBreak/>
        <w:t>Jacob and Rachel</w:t>
      </w:r>
      <w:r w:rsidRPr="00863AF9">
        <w:t xml:space="preserve">: </w:t>
      </w:r>
      <w:r w:rsidRPr="00945C94">
        <w:t>1</w:t>
      </w:r>
      <w:r w:rsidRPr="00863AF9">
        <w:t>:</w:t>
      </w:r>
      <w:r w:rsidRPr="00945C94">
        <w:t>25b</w:t>
      </w:r>
      <w:r w:rsidRPr="00863AF9">
        <w:t xml:space="preserve">: </w:t>
      </w:r>
      <w:r>
        <w:t>“</w:t>
      </w:r>
      <w:r w:rsidRPr="00945C94">
        <w:t>to take away my reproach</w:t>
      </w:r>
      <w:r w:rsidRPr="00863AF9">
        <w:t xml:space="preserve"> [</w:t>
      </w:r>
      <w:r w:rsidRPr="00945C94">
        <w:t>disgrace</w:t>
      </w:r>
      <w:r w:rsidRPr="00863AF9">
        <w:t xml:space="preserve">] </w:t>
      </w:r>
      <w:r w:rsidRPr="00945C94">
        <w:t>among men</w:t>
      </w:r>
      <w:r>
        <w:t>”</w:t>
      </w:r>
      <w:r w:rsidRPr="00863AF9">
        <w:t xml:space="preserve"> </w:t>
      </w:r>
      <w:r w:rsidRPr="00945C94">
        <w:t>=</w:t>
      </w:r>
      <w:r w:rsidRPr="00863AF9">
        <w:t xml:space="preserve"> </w:t>
      </w:r>
      <w:r>
        <w:t>“</w:t>
      </w:r>
      <w:r w:rsidRPr="00945C94">
        <w:t>She</w:t>
      </w:r>
      <w:r w:rsidRPr="00863AF9">
        <w:t xml:space="preserve"> [</w:t>
      </w:r>
      <w:r w:rsidRPr="00945C94">
        <w:t>Rachel</w:t>
      </w:r>
      <w:r w:rsidRPr="00863AF9">
        <w:t xml:space="preserve">] </w:t>
      </w:r>
      <w:r w:rsidRPr="00945C94">
        <w:t>conceived and bore a son</w:t>
      </w:r>
      <w:r w:rsidRPr="00863AF9">
        <w:t xml:space="preserve"> [</w:t>
      </w:r>
      <w:r w:rsidRPr="00945C94">
        <w:t>Joseph</w:t>
      </w:r>
      <w:r w:rsidRPr="00863AF9">
        <w:t xml:space="preserve">], </w:t>
      </w:r>
      <w:r w:rsidRPr="00945C94">
        <w:t>and said</w:t>
      </w:r>
      <w:r w:rsidRPr="00863AF9">
        <w:t xml:space="preserve">, </w:t>
      </w:r>
      <w:r>
        <w:t>“</w:t>
      </w:r>
      <w:r w:rsidRPr="00945C94">
        <w:t>God has taken away my reproach</w:t>
      </w:r>
      <w:r>
        <w:t>”</w:t>
      </w:r>
      <w:r w:rsidRPr="00863AF9">
        <w:t xml:space="preserve"> (</w:t>
      </w:r>
      <w:r w:rsidRPr="00945C94">
        <w:t>Gen 30</w:t>
      </w:r>
      <w:r w:rsidRPr="00863AF9">
        <w:t>:</w:t>
      </w:r>
      <w:r w:rsidRPr="00945C94">
        <w:t>23</w:t>
      </w:r>
      <w:r w:rsidRPr="00863AF9">
        <w:t>). (</w:t>
      </w:r>
      <w:proofErr w:type="spellStart"/>
      <w:r w:rsidRPr="00945C94">
        <w:rPr>
          <w:szCs w:val="20"/>
        </w:rPr>
        <w:t>CCA</w:t>
      </w:r>
      <w:proofErr w:type="spellEnd"/>
      <w:r w:rsidRPr="00945C94">
        <w:rPr>
          <w:szCs w:val="20"/>
        </w:rPr>
        <w:t xml:space="preserve"> 47</w:t>
      </w:r>
      <w:r w:rsidRPr="00863AF9">
        <w:rPr>
          <w:szCs w:val="20"/>
        </w:rPr>
        <w:t>)</w:t>
      </w:r>
    </w:p>
    <w:p w14:paraId="7E4D989F" w14:textId="77777777" w:rsidR="006721DA" w:rsidRPr="00945C94" w:rsidRDefault="006721DA" w:rsidP="007F2A57">
      <w:pPr>
        <w:numPr>
          <w:ilvl w:val="4"/>
          <w:numId w:val="15"/>
        </w:numPr>
      </w:pPr>
      <w:r w:rsidRPr="00945C94">
        <w:t>Elkanah and Hannah</w:t>
      </w:r>
      <w:r w:rsidRPr="00863AF9">
        <w:t xml:space="preserve">, </w:t>
      </w:r>
      <w:r w:rsidRPr="00945C94">
        <w:t>parents of Samuel</w:t>
      </w:r>
    </w:p>
    <w:p w14:paraId="01E51A5B" w14:textId="77777777" w:rsidR="006721DA" w:rsidRPr="00945C94" w:rsidRDefault="006721DA" w:rsidP="007F2A57">
      <w:pPr>
        <w:numPr>
          <w:ilvl w:val="5"/>
          <w:numId w:val="15"/>
        </w:numPr>
      </w:pPr>
      <w:r w:rsidRPr="00945C94">
        <w:t>1</w:t>
      </w:r>
      <w:r w:rsidRPr="00863AF9">
        <w:t>:</w:t>
      </w:r>
      <w:r w:rsidRPr="00945C94">
        <w:t>5</w:t>
      </w:r>
      <w:r w:rsidRPr="00863AF9">
        <w:t xml:space="preserve">: </w:t>
      </w:r>
      <w:r>
        <w:t>“</w:t>
      </w:r>
      <w:r w:rsidRPr="00945C94">
        <w:t xml:space="preserve">there was a priest named Zechariah </w:t>
      </w:r>
      <w:r w:rsidRPr="00863AF9">
        <w:t xml:space="preserve">. . .; </w:t>
      </w:r>
      <w:r w:rsidRPr="00945C94">
        <w:t xml:space="preserve">and he had a wife </w:t>
      </w:r>
      <w:r w:rsidRPr="00863AF9">
        <w:t xml:space="preserve">. . ., </w:t>
      </w:r>
      <w:r w:rsidRPr="00945C94">
        <w:t>and her name was Elizabeth</w:t>
      </w:r>
      <w:r>
        <w:t>”</w:t>
      </w:r>
      <w:r w:rsidRPr="00863AF9">
        <w:t xml:space="preserve"> </w:t>
      </w:r>
      <w:r w:rsidRPr="00945C94">
        <w:t>=</w:t>
      </w:r>
      <w:r w:rsidRPr="00863AF9">
        <w:t xml:space="preserve"> </w:t>
      </w:r>
      <w:r>
        <w:t>“</w:t>
      </w:r>
      <w:r w:rsidRPr="00945C94">
        <w:t xml:space="preserve">There was a certain man </w:t>
      </w:r>
      <w:r w:rsidRPr="00863AF9">
        <w:t xml:space="preserve">. . . </w:t>
      </w:r>
      <w:r w:rsidRPr="00945C94">
        <w:t xml:space="preserve">whose name was Elkanah </w:t>
      </w:r>
      <w:r w:rsidRPr="00863AF9">
        <w:t xml:space="preserve">. . . </w:t>
      </w:r>
      <w:r w:rsidRPr="00945C94">
        <w:t>He had two wives</w:t>
      </w:r>
      <w:r w:rsidRPr="00863AF9">
        <w:t xml:space="preserve">; </w:t>
      </w:r>
      <w:r w:rsidRPr="00945C94">
        <w:t xml:space="preserve">the name of the one was Hannah </w:t>
      </w:r>
      <w:r w:rsidRPr="00863AF9">
        <w:t>. . .</w:t>
      </w:r>
      <w:r>
        <w:t>”</w:t>
      </w:r>
      <w:r w:rsidRPr="00863AF9">
        <w:t xml:space="preserve"> (</w:t>
      </w:r>
      <w:r w:rsidRPr="00945C94">
        <w:t>1 Sam 1</w:t>
      </w:r>
      <w:r w:rsidRPr="00863AF9">
        <w:t>:</w:t>
      </w:r>
      <w:r w:rsidRPr="00945C94">
        <w:t>1-2</w:t>
      </w:r>
      <w:r w:rsidRPr="00863AF9">
        <w:t>). (</w:t>
      </w:r>
      <w:proofErr w:type="spellStart"/>
      <w:r w:rsidRPr="00945C94">
        <w:rPr>
          <w:szCs w:val="20"/>
        </w:rPr>
        <w:t>CCA</w:t>
      </w:r>
      <w:proofErr w:type="spellEnd"/>
      <w:r w:rsidRPr="00945C94">
        <w:rPr>
          <w:szCs w:val="20"/>
        </w:rPr>
        <w:t xml:space="preserve"> 43</w:t>
      </w:r>
      <w:r w:rsidRPr="00863AF9">
        <w:rPr>
          <w:szCs w:val="20"/>
        </w:rPr>
        <w:t>)</w:t>
      </w:r>
    </w:p>
    <w:p w14:paraId="4D30BBA5" w14:textId="77777777" w:rsidR="006721DA" w:rsidRPr="00945C94" w:rsidRDefault="006721DA" w:rsidP="007F2A57">
      <w:pPr>
        <w:numPr>
          <w:ilvl w:val="5"/>
          <w:numId w:val="15"/>
        </w:numPr>
      </w:pPr>
      <w:r w:rsidRPr="00945C94">
        <w:t>1</w:t>
      </w:r>
      <w:r w:rsidRPr="00863AF9">
        <w:t>:</w:t>
      </w:r>
      <w:r w:rsidRPr="00945C94">
        <w:t>8-11</w:t>
      </w:r>
      <w:r w:rsidRPr="00863AF9">
        <w:t xml:space="preserve">: </w:t>
      </w:r>
      <w:r w:rsidRPr="00945C94">
        <w:t>An angel announces the birth while Zechariah is in the temple = Eli announces the birth while Hannah is in the temple</w:t>
      </w:r>
      <w:r w:rsidRPr="00863AF9">
        <w:t xml:space="preserve"> (</w:t>
      </w:r>
      <w:r w:rsidRPr="00945C94">
        <w:t>1 Sam 1</w:t>
      </w:r>
      <w:r w:rsidRPr="00863AF9">
        <w:t>:</w:t>
      </w:r>
      <w:r w:rsidRPr="00945C94">
        <w:t>3</w:t>
      </w:r>
      <w:r w:rsidRPr="00863AF9">
        <w:t xml:space="preserve">, </w:t>
      </w:r>
      <w:r w:rsidRPr="00945C94">
        <w:t>17</w:t>
      </w:r>
      <w:r w:rsidRPr="00863AF9">
        <w:t>). (</w:t>
      </w:r>
      <w:proofErr w:type="spellStart"/>
      <w:r w:rsidRPr="00945C94">
        <w:rPr>
          <w:szCs w:val="20"/>
        </w:rPr>
        <w:t>CCA</w:t>
      </w:r>
      <w:proofErr w:type="spellEnd"/>
      <w:r w:rsidRPr="00945C94">
        <w:rPr>
          <w:szCs w:val="20"/>
        </w:rPr>
        <w:t xml:space="preserve"> 43-44</w:t>
      </w:r>
      <w:r w:rsidRPr="00863AF9">
        <w:rPr>
          <w:szCs w:val="20"/>
        </w:rPr>
        <w:t xml:space="preserve">) </w:t>
      </w:r>
      <w:r w:rsidRPr="00945C94">
        <w:t>Both sets of parents</w:t>
      </w:r>
      <w:r w:rsidRPr="00863AF9">
        <w:t xml:space="preserve"> </w:t>
      </w:r>
      <w:r>
        <w:t>“</w:t>
      </w:r>
      <w:r w:rsidRPr="00945C94">
        <w:t>yearned for a child and had their prayer answered while praying in the sanctuary</w:t>
      </w:r>
      <w:r w:rsidRPr="00863AF9">
        <w:t>.</w:t>
      </w:r>
      <w:r>
        <w:t>”</w:t>
      </w:r>
      <w:r w:rsidRPr="00863AF9">
        <w:t xml:space="preserve"> (</w:t>
      </w:r>
      <w:r w:rsidRPr="00945C94">
        <w:rPr>
          <w:szCs w:val="20"/>
        </w:rPr>
        <w:t>ACC 29</w:t>
      </w:r>
      <w:r w:rsidRPr="00863AF9">
        <w:rPr>
          <w:szCs w:val="20"/>
        </w:rPr>
        <w:t>)</w:t>
      </w:r>
    </w:p>
    <w:p w14:paraId="619B97B0" w14:textId="77777777" w:rsidR="006721DA" w:rsidRPr="00945C94" w:rsidRDefault="006721DA" w:rsidP="007F2A57">
      <w:pPr>
        <w:numPr>
          <w:ilvl w:val="5"/>
          <w:numId w:val="15"/>
        </w:numPr>
      </w:pPr>
      <w:r w:rsidRPr="00945C94">
        <w:t>1</w:t>
      </w:r>
      <w:r w:rsidRPr="00863AF9">
        <w:t>:</w:t>
      </w:r>
      <w:r w:rsidRPr="00945C94">
        <w:t>15</w:t>
      </w:r>
      <w:r w:rsidRPr="00863AF9">
        <w:t xml:space="preserve">: </w:t>
      </w:r>
      <w:r w:rsidRPr="00945C94">
        <w:t>Both children are to be Nazirites</w:t>
      </w:r>
      <w:r w:rsidRPr="00863AF9">
        <w:t xml:space="preserve"> (</w:t>
      </w:r>
      <w:r w:rsidRPr="00945C94">
        <w:t>Num 6</w:t>
      </w:r>
      <w:r w:rsidRPr="00863AF9">
        <w:t>:</w:t>
      </w:r>
      <w:r w:rsidRPr="00945C94">
        <w:t>1-21</w:t>
      </w:r>
      <w:r w:rsidRPr="00863AF9">
        <w:t xml:space="preserve">) </w:t>
      </w:r>
      <w:r w:rsidRPr="00945C94">
        <w:t>= 1 Sam 1</w:t>
      </w:r>
      <w:r w:rsidRPr="00863AF9">
        <w:t>:</w:t>
      </w:r>
      <w:r w:rsidRPr="00945C94">
        <w:t>11</w:t>
      </w:r>
      <w:r w:rsidRPr="00863AF9">
        <w:t>. (</w:t>
      </w:r>
      <w:proofErr w:type="spellStart"/>
      <w:r w:rsidRPr="00945C94">
        <w:rPr>
          <w:szCs w:val="20"/>
        </w:rPr>
        <w:t>CCA</w:t>
      </w:r>
      <w:proofErr w:type="spellEnd"/>
      <w:r w:rsidRPr="00945C94">
        <w:rPr>
          <w:szCs w:val="20"/>
        </w:rPr>
        <w:t xml:space="preserve"> 44</w:t>
      </w:r>
      <w:r w:rsidRPr="00863AF9">
        <w:rPr>
          <w:szCs w:val="20"/>
        </w:rPr>
        <w:t xml:space="preserve">) </w:t>
      </w:r>
      <w:r w:rsidRPr="00945C94">
        <w:t>But neither passage says</w:t>
      </w:r>
      <w:r w:rsidRPr="00863AF9">
        <w:t xml:space="preserve"> </w:t>
      </w:r>
      <w:r>
        <w:t>“</w:t>
      </w:r>
      <w:r w:rsidRPr="00945C94">
        <w:t>Nazirite</w:t>
      </w:r>
      <w:r>
        <w:t>”</w:t>
      </w:r>
      <w:r w:rsidRPr="00863AF9">
        <w:t xml:space="preserve">; </w:t>
      </w:r>
      <w:r w:rsidRPr="00945C94">
        <w:t>also</w:t>
      </w:r>
      <w:r w:rsidRPr="00863AF9">
        <w:t xml:space="preserve">, </w:t>
      </w:r>
      <w:r w:rsidRPr="00945C94">
        <w:t>1</w:t>
      </w:r>
      <w:r w:rsidRPr="00863AF9">
        <w:t>:</w:t>
      </w:r>
      <w:r w:rsidRPr="00945C94">
        <w:t>15 =</w:t>
      </w:r>
      <w:r w:rsidRPr="00863AF9">
        <w:t xml:space="preserve"> </w:t>
      </w:r>
      <w:r>
        <w:t>“</w:t>
      </w:r>
      <w:r w:rsidRPr="00945C94">
        <w:t>drink no wine nor strong drink</w:t>
      </w:r>
      <w:r>
        <w:t>”</w:t>
      </w:r>
      <w:r w:rsidRPr="00863AF9">
        <w:t xml:space="preserve"> </w:t>
      </w:r>
      <w:r w:rsidRPr="00945C94">
        <w:t>and 1 Sam =</w:t>
      </w:r>
      <w:r w:rsidRPr="00863AF9">
        <w:t xml:space="preserve"> </w:t>
      </w:r>
      <w:r>
        <w:t>“</w:t>
      </w:r>
      <w:r w:rsidRPr="00945C94">
        <w:t>no razor shall touch his head</w:t>
      </w:r>
      <w:r w:rsidRPr="00863AF9">
        <w:t>.</w:t>
      </w:r>
      <w:r>
        <w:t>”</w:t>
      </w:r>
      <w:r w:rsidRPr="00863AF9">
        <w:t xml:space="preserve"> (</w:t>
      </w:r>
      <w:r w:rsidRPr="00945C94">
        <w:t>Hahn</w:t>
      </w:r>
      <w:r w:rsidRPr="00863AF9">
        <w:t>)</w:t>
      </w:r>
    </w:p>
    <w:p w14:paraId="29171740" w14:textId="77777777" w:rsidR="006721DA" w:rsidRPr="00945C94" w:rsidRDefault="006721DA" w:rsidP="007F2A57">
      <w:pPr>
        <w:numPr>
          <w:ilvl w:val="5"/>
          <w:numId w:val="15"/>
        </w:numPr>
      </w:pPr>
      <w:r w:rsidRPr="00945C94">
        <w:t>1</w:t>
      </w:r>
      <w:r w:rsidRPr="00863AF9">
        <w:t>:</w:t>
      </w:r>
      <w:r w:rsidRPr="00945C94">
        <w:t>23-24</w:t>
      </w:r>
      <w:r w:rsidRPr="00863AF9">
        <w:t xml:space="preserve">: </w:t>
      </w:r>
      <w:r>
        <w:t>“</w:t>
      </w:r>
      <w:r w:rsidRPr="00863AF9">
        <w:t xml:space="preserve">. . . </w:t>
      </w:r>
      <w:r w:rsidRPr="00945C94">
        <w:t>he went to his home</w:t>
      </w:r>
      <w:r w:rsidRPr="00863AF9">
        <w:t xml:space="preserve">. </w:t>
      </w:r>
      <w:r w:rsidRPr="00945C94">
        <w:t xml:space="preserve">After these days his wife Elizabeth conceived </w:t>
      </w:r>
      <w:r w:rsidRPr="00863AF9">
        <w:t>. . .</w:t>
      </w:r>
      <w:r>
        <w:t>”</w:t>
      </w:r>
      <w:r w:rsidRPr="00863AF9">
        <w:t xml:space="preserve"> </w:t>
      </w:r>
      <w:r w:rsidRPr="00945C94">
        <w:t>=</w:t>
      </w:r>
      <w:r w:rsidRPr="00863AF9">
        <w:t xml:space="preserve"> </w:t>
      </w:r>
      <w:r>
        <w:t>“</w:t>
      </w:r>
      <w:r w:rsidRPr="00945C94">
        <w:t>they went back to their house at Ramah</w:t>
      </w:r>
      <w:r w:rsidRPr="00863AF9">
        <w:t xml:space="preserve">. </w:t>
      </w:r>
      <w:r w:rsidRPr="00945C94">
        <w:t xml:space="preserve">And Elkanah knew Hannah </w:t>
      </w:r>
      <w:r w:rsidRPr="00863AF9">
        <w:t xml:space="preserve">. . . </w:t>
      </w:r>
      <w:r w:rsidRPr="00945C94">
        <w:t xml:space="preserve">and in due time Hannah conceived </w:t>
      </w:r>
      <w:r w:rsidRPr="00863AF9">
        <w:t>. . .</w:t>
      </w:r>
      <w:r>
        <w:t>”</w:t>
      </w:r>
      <w:r w:rsidRPr="00863AF9">
        <w:t xml:space="preserve"> (</w:t>
      </w:r>
      <w:r w:rsidRPr="00945C94">
        <w:t>1 Sam 1</w:t>
      </w:r>
      <w:r w:rsidRPr="00863AF9">
        <w:t>:</w:t>
      </w:r>
      <w:r w:rsidRPr="00945C94">
        <w:t>19-20</w:t>
      </w:r>
      <w:r w:rsidRPr="00863AF9">
        <w:t>). (</w:t>
      </w:r>
      <w:proofErr w:type="spellStart"/>
      <w:r w:rsidRPr="00945C94">
        <w:rPr>
          <w:szCs w:val="20"/>
        </w:rPr>
        <w:t>CCA</w:t>
      </w:r>
      <w:proofErr w:type="spellEnd"/>
      <w:r w:rsidRPr="00945C94">
        <w:rPr>
          <w:szCs w:val="20"/>
        </w:rPr>
        <w:t xml:space="preserve"> 46-47</w:t>
      </w:r>
      <w:r w:rsidRPr="00863AF9">
        <w:rPr>
          <w:szCs w:val="20"/>
        </w:rPr>
        <w:t>)</w:t>
      </w:r>
    </w:p>
    <w:p w14:paraId="75E3C3B2" w14:textId="77777777" w:rsidR="006721DA" w:rsidRPr="00945C94" w:rsidRDefault="006721DA" w:rsidP="007F2A57">
      <w:pPr>
        <w:numPr>
          <w:ilvl w:val="5"/>
          <w:numId w:val="15"/>
        </w:numPr>
      </w:pPr>
      <w:r w:rsidRPr="00945C94">
        <w:t>1</w:t>
      </w:r>
      <w:r w:rsidRPr="00863AF9">
        <w:t>:</w:t>
      </w:r>
      <w:r w:rsidRPr="00945C94">
        <w:t>25a</w:t>
      </w:r>
      <w:r w:rsidRPr="00863AF9">
        <w:t xml:space="preserve">: </w:t>
      </w:r>
      <w:r>
        <w:t>“</w:t>
      </w:r>
      <w:r w:rsidRPr="00945C94">
        <w:t xml:space="preserve">Thus the Lord has done to me </w:t>
      </w:r>
      <w:r w:rsidRPr="00863AF9">
        <w:t>. . .</w:t>
      </w:r>
      <w:r>
        <w:t>”</w:t>
      </w:r>
      <w:r w:rsidRPr="00863AF9">
        <w:t xml:space="preserve"> </w:t>
      </w:r>
      <w:r w:rsidRPr="00945C94">
        <w:t>=</w:t>
      </w:r>
      <w:r w:rsidRPr="00863AF9">
        <w:t xml:space="preserve"> </w:t>
      </w:r>
      <w:r>
        <w:t>“</w:t>
      </w:r>
      <w:r w:rsidRPr="00945C94">
        <w:t xml:space="preserve">and the Lord remembered her </w:t>
      </w:r>
      <w:r w:rsidRPr="00863AF9">
        <w:t>. . .</w:t>
      </w:r>
      <w:r>
        <w:t>”</w:t>
      </w:r>
      <w:r w:rsidRPr="00863AF9">
        <w:t xml:space="preserve"> (</w:t>
      </w:r>
      <w:r w:rsidRPr="00945C94">
        <w:t>1 Sam 1</w:t>
      </w:r>
      <w:r w:rsidRPr="00863AF9">
        <w:t>:</w:t>
      </w:r>
      <w:r w:rsidRPr="00945C94">
        <w:t>19</w:t>
      </w:r>
      <w:r w:rsidRPr="00863AF9">
        <w:t>). (</w:t>
      </w:r>
      <w:proofErr w:type="spellStart"/>
      <w:r w:rsidRPr="00945C94">
        <w:rPr>
          <w:szCs w:val="20"/>
        </w:rPr>
        <w:t>CCA</w:t>
      </w:r>
      <w:proofErr w:type="spellEnd"/>
      <w:r w:rsidRPr="00945C94">
        <w:rPr>
          <w:szCs w:val="20"/>
        </w:rPr>
        <w:t xml:space="preserve"> 47</w:t>
      </w:r>
      <w:r w:rsidRPr="00863AF9">
        <w:rPr>
          <w:szCs w:val="20"/>
        </w:rPr>
        <w:t>)</w:t>
      </w:r>
    </w:p>
    <w:p w14:paraId="3DD76E83" w14:textId="77777777" w:rsidR="006721DA" w:rsidRPr="00945C94" w:rsidRDefault="006721DA" w:rsidP="007F2A57">
      <w:pPr>
        <w:numPr>
          <w:ilvl w:val="5"/>
          <w:numId w:val="15"/>
        </w:numPr>
      </w:pPr>
      <w:r w:rsidRPr="00945C94">
        <w:t>1</w:t>
      </w:r>
      <w:r w:rsidRPr="00863AF9">
        <w:t>:</w:t>
      </w:r>
      <w:r w:rsidRPr="00945C94">
        <w:t>46-55</w:t>
      </w:r>
      <w:r w:rsidRPr="00863AF9">
        <w:t xml:space="preserve">: </w:t>
      </w:r>
      <w:r w:rsidRPr="00945C94">
        <w:t>The Magnificat = Hannah</w:t>
      </w:r>
      <w:r>
        <w:t>’</w:t>
      </w:r>
      <w:r w:rsidRPr="00945C94">
        <w:t>s song</w:t>
      </w:r>
      <w:r w:rsidRPr="00863AF9">
        <w:t xml:space="preserve"> (</w:t>
      </w:r>
      <w:r w:rsidRPr="00945C94">
        <w:t>1 Sam 2</w:t>
      </w:r>
      <w:r w:rsidRPr="00863AF9">
        <w:t>:</w:t>
      </w:r>
      <w:r w:rsidRPr="00945C94">
        <w:t>1-10</w:t>
      </w:r>
      <w:r w:rsidRPr="00863AF9">
        <w:t>). (</w:t>
      </w:r>
      <w:proofErr w:type="spellStart"/>
      <w:r w:rsidRPr="00945C94">
        <w:rPr>
          <w:szCs w:val="20"/>
        </w:rPr>
        <w:t>CCA</w:t>
      </w:r>
      <w:proofErr w:type="spellEnd"/>
      <w:r w:rsidRPr="00945C94">
        <w:rPr>
          <w:szCs w:val="20"/>
        </w:rPr>
        <w:t xml:space="preserve"> 44</w:t>
      </w:r>
      <w:r w:rsidRPr="00863AF9">
        <w:rPr>
          <w:szCs w:val="20"/>
        </w:rPr>
        <w:t>)</w:t>
      </w:r>
    </w:p>
    <w:p w14:paraId="0CB77255" w14:textId="77777777" w:rsidR="006721DA" w:rsidRPr="00945C94" w:rsidRDefault="006721DA" w:rsidP="007F2A57">
      <w:pPr>
        <w:numPr>
          <w:ilvl w:val="5"/>
          <w:numId w:val="15"/>
        </w:numPr>
      </w:pPr>
      <w:r w:rsidRPr="00945C94">
        <w:t>1</w:t>
      </w:r>
      <w:r w:rsidRPr="00863AF9">
        <w:t>:</w:t>
      </w:r>
      <w:r w:rsidRPr="00945C94">
        <w:t>80</w:t>
      </w:r>
      <w:r w:rsidRPr="00863AF9">
        <w:t xml:space="preserve">: </w:t>
      </w:r>
      <w:r>
        <w:t>“</w:t>
      </w:r>
      <w:r w:rsidRPr="00945C94">
        <w:t>And the child grew and became strong in spirit</w:t>
      </w:r>
      <w:r>
        <w:t>”</w:t>
      </w:r>
      <w:r w:rsidRPr="00863AF9">
        <w:t xml:space="preserve"> </w:t>
      </w:r>
      <w:r w:rsidRPr="00945C94">
        <w:t>=</w:t>
      </w:r>
      <w:r w:rsidRPr="00863AF9">
        <w:t xml:space="preserve"> </w:t>
      </w:r>
      <w:r>
        <w:t>“</w:t>
      </w:r>
      <w:r w:rsidRPr="00945C94">
        <w:t>And the boy Samuel grew in the presence of the Lord</w:t>
      </w:r>
      <w:r>
        <w:t>”</w:t>
      </w:r>
      <w:r w:rsidRPr="00863AF9">
        <w:t xml:space="preserve"> (</w:t>
      </w:r>
      <w:r w:rsidRPr="00945C94">
        <w:t>1 Sam 2</w:t>
      </w:r>
      <w:r w:rsidRPr="00863AF9">
        <w:t>:</w:t>
      </w:r>
      <w:r w:rsidRPr="00945C94">
        <w:t>21b</w:t>
      </w:r>
      <w:r w:rsidRPr="00863AF9">
        <w:t>). (</w:t>
      </w:r>
      <w:proofErr w:type="spellStart"/>
      <w:r w:rsidRPr="00945C94">
        <w:rPr>
          <w:szCs w:val="20"/>
        </w:rPr>
        <w:t>CCA</w:t>
      </w:r>
      <w:proofErr w:type="spellEnd"/>
      <w:r w:rsidRPr="00945C94">
        <w:rPr>
          <w:szCs w:val="20"/>
        </w:rPr>
        <w:t xml:space="preserve"> 47</w:t>
      </w:r>
      <w:r w:rsidRPr="00863AF9">
        <w:rPr>
          <w:szCs w:val="20"/>
        </w:rPr>
        <w:t>)</w:t>
      </w:r>
    </w:p>
    <w:p w14:paraId="74A9D914" w14:textId="77777777" w:rsidR="006721DA" w:rsidRPr="00945C94" w:rsidRDefault="006721DA" w:rsidP="007F2A57">
      <w:pPr>
        <w:numPr>
          <w:ilvl w:val="5"/>
          <w:numId w:val="15"/>
        </w:numPr>
      </w:pPr>
      <w:r w:rsidRPr="00945C94">
        <w:t>2</w:t>
      </w:r>
      <w:r w:rsidRPr="00863AF9">
        <w:t>:</w:t>
      </w:r>
      <w:r w:rsidRPr="00945C94">
        <w:t>22-24</w:t>
      </w:r>
      <w:r w:rsidRPr="00863AF9">
        <w:t xml:space="preserve">, </w:t>
      </w:r>
      <w:r w:rsidRPr="00945C94">
        <w:t>2</w:t>
      </w:r>
      <w:r w:rsidRPr="00863AF9">
        <w:t>:</w:t>
      </w:r>
      <w:r w:rsidRPr="00945C94">
        <w:t>36-38</w:t>
      </w:r>
      <w:r w:rsidRPr="00863AF9">
        <w:t xml:space="preserve">: </w:t>
      </w:r>
      <w:r w:rsidRPr="00945C94">
        <w:t>Jesus</w:t>
      </w:r>
      <w:r>
        <w:t>’</w:t>
      </w:r>
      <w:r w:rsidRPr="00863AF9">
        <w:t xml:space="preserve"> </w:t>
      </w:r>
      <w:r w:rsidRPr="00945C94">
        <w:t>presentation</w:t>
      </w:r>
      <w:r w:rsidRPr="00863AF9">
        <w:t xml:space="preserve"> [</w:t>
      </w:r>
      <w:r w:rsidRPr="00945C94">
        <w:t>Hannah/Anna</w:t>
      </w:r>
      <w:r w:rsidRPr="00863AF9">
        <w:t xml:space="preserve">] </w:t>
      </w:r>
      <w:r w:rsidRPr="00945C94">
        <w:t>= Samuel</w:t>
      </w:r>
      <w:r>
        <w:t>’</w:t>
      </w:r>
      <w:r w:rsidRPr="00945C94">
        <w:t>s presentation</w:t>
      </w:r>
      <w:r w:rsidRPr="00863AF9">
        <w:t xml:space="preserve"> (</w:t>
      </w:r>
      <w:r w:rsidRPr="00945C94">
        <w:t>1 Sam 1</w:t>
      </w:r>
      <w:r w:rsidRPr="00863AF9">
        <w:t>:</w:t>
      </w:r>
      <w:r w:rsidRPr="00945C94">
        <w:t>24-28</w:t>
      </w:r>
      <w:r w:rsidRPr="00863AF9">
        <w:t>). (</w:t>
      </w:r>
      <w:proofErr w:type="spellStart"/>
      <w:r w:rsidRPr="00945C94">
        <w:rPr>
          <w:szCs w:val="20"/>
        </w:rPr>
        <w:t>CCA</w:t>
      </w:r>
      <w:proofErr w:type="spellEnd"/>
      <w:r w:rsidRPr="00945C94">
        <w:rPr>
          <w:szCs w:val="20"/>
        </w:rPr>
        <w:t xml:space="preserve"> 44 n</w:t>
      </w:r>
      <w:r w:rsidRPr="00863AF9">
        <w:rPr>
          <w:szCs w:val="20"/>
        </w:rPr>
        <w:t xml:space="preserve">. </w:t>
      </w:r>
      <w:r w:rsidRPr="00945C94">
        <w:rPr>
          <w:szCs w:val="20"/>
        </w:rPr>
        <w:t>14</w:t>
      </w:r>
      <w:r w:rsidRPr="00863AF9">
        <w:rPr>
          <w:szCs w:val="20"/>
        </w:rPr>
        <w:t>)</w:t>
      </w:r>
    </w:p>
    <w:p w14:paraId="32F9C8EE" w14:textId="77777777" w:rsidR="006721DA" w:rsidRPr="00945C94" w:rsidRDefault="006721DA" w:rsidP="007F2A57">
      <w:pPr>
        <w:numPr>
          <w:ilvl w:val="4"/>
          <w:numId w:val="15"/>
        </w:numPr>
      </w:pPr>
      <w:r w:rsidRPr="00945C94">
        <w:t>Abraham and Sarah are from the Law</w:t>
      </w:r>
      <w:r w:rsidRPr="00863AF9">
        <w:t xml:space="preserve">, </w:t>
      </w:r>
      <w:r w:rsidRPr="00945C94">
        <w:t>Elkanah and Hannah from the</w:t>
      </w:r>
      <w:r w:rsidRPr="00863AF9">
        <w:t xml:space="preserve"> [</w:t>
      </w:r>
      <w:r w:rsidRPr="00945C94">
        <w:t>Former</w:t>
      </w:r>
      <w:r w:rsidRPr="00863AF9">
        <w:t xml:space="preserve">] </w:t>
      </w:r>
      <w:r w:rsidRPr="00945C94">
        <w:t>Prophets</w:t>
      </w:r>
      <w:r w:rsidRPr="00863AF9">
        <w:t xml:space="preserve">. </w:t>
      </w:r>
      <w:r w:rsidRPr="00945C94">
        <w:t>The Law is reflected in the setting in Luke 1</w:t>
      </w:r>
      <w:r w:rsidRPr="00863AF9">
        <w:t xml:space="preserve"> (</w:t>
      </w:r>
      <w:r w:rsidRPr="00945C94">
        <w:t>the priestly offering of incense</w:t>
      </w:r>
      <w:r w:rsidRPr="00863AF9">
        <w:t xml:space="preserve">); </w:t>
      </w:r>
      <w:r w:rsidRPr="00945C94">
        <w:t>the Prophets are reflected in Zechariah prophesying</w:t>
      </w:r>
      <w:r w:rsidRPr="00863AF9">
        <w:t xml:space="preserve"> (</w:t>
      </w:r>
      <w:r w:rsidRPr="00945C94">
        <w:t>1</w:t>
      </w:r>
      <w:r w:rsidRPr="00863AF9">
        <w:t>:</w:t>
      </w:r>
      <w:r w:rsidRPr="00945C94">
        <w:t>67</w:t>
      </w:r>
      <w:r w:rsidRPr="00863AF9">
        <w:t xml:space="preserve">, </w:t>
      </w:r>
      <w:r w:rsidRPr="00945C94">
        <w:t>Benedictus introduction</w:t>
      </w:r>
      <w:r w:rsidRPr="00863AF9">
        <w:t xml:space="preserve">) </w:t>
      </w:r>
      <w:r w:rsidRPr="00945C94">
        <w:t>and John described as Elijah</w:t>
      </w:r>
      <w:r w:rsidRPr="00863AF9">
        <w:t xml:space="preserve"> (</w:t>
      </w:r>
      <w:r w:rsidRPr="00945C94">
        <w:t>1</w:t>
      </w:r>
      <w:r w:rsidRPr="00863AF9">
        <w:t>:</w:t>
      </w:r>
      <w:r w:rsidRPr="00945C94">
        <w:t>17</w:t>
      </w:r>
      <w:r w:rsidRPr="00863AF9">
        <w:t xml:space="preserve">, </w:t>
      </w:r>
      <w:r w:rsidRPr="00945C94">
        <w:t>cf</w:t>
      </w:r>
      <w:r w:rsidRPr="00863AF9">
        <w:t xml:space="preserve">. </w:t>
      </w:r>
      <w:r w:rsidRPr="00945C94">
        <w:t>Malachi 3</w:t>
      </w:r>
      <w:r w:rsidRPr="00863AF9">
        <w:t>:</w:t>
      </w:r>
      <w:r w:rsidRPr="00945C94">
        <w:t>1</w:t>
      </w:r>
      <w:r w:rsidRPr="00863AF9">
        <w:t xml:space="preserve">; </w:t>
      </w:r>
      <w:r w:rsidRPr="00945C94">
        <w:t>4</w:t>
      </w:r>
      <w:r w:rsidRPr="00863AF9">
        <w:t>:</w:t>
      </w:r>
      <w:r w:rsidRPr="00945C94">
        <w:t>5-6</w:t>
      </w:r>
      <w:r w:rsidRPr="00863AF9">
        <w:t xml:space="preserve">, </w:t>
      </w:r>
      <w:r w:rsidRPr="00945C94">
        <w:t>the last prophetic writing</w:t>
      </w:r>
      <w:r w:rsidRPr="00863AF9">
        <w:t>). (</w:t>
      </w:r>
      <w:proofErr w:type="spellStart"/>
      <w:r w:rsidRPr="00945C94">
        <w:rPr>
          <w:szCs w:val="20"/>
        </w:rPr>
        <w:t>CCA</w:t>
      </w:r>
      <w:proofErr w:type="spellEnd"/>
      <w:r w:rsidRPr="00945C94">
        <w:rPr>
          <w:szCs w:val="20"/>
        </w:rPr>
        <w:t xml:space="preserve"> 44</w:t>
      </w:r>
      <w:r w:rsidRPr="00863AF9">
        <w:rPr>
          <w:szCs w:val="20"/>
        </w:rPr>
        <w:t>)</w:t>
      </w:r>
    </w:p>
    <w:p w14:paraId="339E2542" w14:textId="77777777" w:rsidR="006721DA" w:rsidRPr="00945C94" w:rsidRDefault="006721DA" w:rsidP="007F2A57">
      <w:pPr>
        <w:numPr>
          <w:ilvl w:val="2"/>
          <w:numId w:val="15"/>
        </w:numPr>
      </w:pPr>
      <w:r w:rsidRPr="00945C94">
        <w:t>Luke 1 echoes Daniel 9-10</w:t>
      </w:r>
      <w:r w:rsidRPr="00863AF9">
        <w:t xml:space="preserve">. </w:t>
      </w:r>
      <w:r w:rsidRPr="00945C94">
        <w:t>Daniel was one of the Writings in the Hebrew canon</w:t>
      </w:r>
      <w:r w:rsidRPr="00863AF9">
        <w:t xml:space="preserve"> [</w:t>
      </w:r>
      <w:r w:rsidRPr="00945C94">
        <w:t>44</w:t>
      </w:r>
      <w:r w:rsidRPr="00863AF9">
        <w:t xml:space="preserve">] </w:t>
      </w:r>
      <w:r w:rsidRPr="00945C94">
        <w:t>and perhaps</w:t>
      </w:r>
      <w:r w:rsidRPr="00863AF9">
        <w:t xml:space="preserve"> </w:t>
      </w:r>
      <w:r>
        <w:t>“</w:t>
      </w:r>
      <w:r w:rsidRPr="00945C94">
        <w:t xml:space="preserve">was the last book of the collection to be written </w:t>
      </w:r>
      <w:r w:rsidRPr="00863AF9">
        <w:t>. . .</w:t>
      </w:r>
      <w:r>
        <w:t>”</w:t>
      </w:r>
      <w:r w:rsidRPr="00863AF9">
        <w:t xml:space="preserve"> (</w:t>
      </w:r>
      <w:proofErr w:type="spellStart"/>
      <w:r w:rsidRPr="00945C94">
        <w:rPr>
          <w:szCs w:val="20"/>
        </w:rPr>
        <w:t>CCA</w:t>
      </w:r>
      <w:proofErr w:type="spellEnd"/>
      <w:r w:rsidRPr="00945C94">
        <w:rPr>
          <w:szCs w:val="20"/>
        </w:rPr>
        <w:t xml:space="preserve"> 44-45</w:t>
      </w:r>
      <w:r w:rsidRPr="00863AF9">
        <w:rPr>
          <w:szCs w:val="20"/>
        </w:rPr>
        <w:t>)</w:t>
      </w:r>
    </w:p>
    <w:p w14:paraId="550823CD" w14:textId="77777777" w:rsidR="006721DA" w:rsidRPr="00945C94" w:rsidRDefault="006721DA" w:rsidP="007F2A57">
      <w:pPr>
        <w:numPr>
          <w:ilvl w:val="3"/>
          <w:numId w:val="15"/>
        </w:numPr>
      </w:pPr>
      <w:r w:rsidRPr="00945C94">
        <w:t>the appearance of Gabriel</w:t>
      </w:r>
    </w:p>
    <w:p w14:paraId="34524C9C" w14:textId="77777777" w:rsidR="006721DA" w:rsidRPr="00945C94" w:rsidRDefault="006721DA" w:rsidP="007F2A57">
      <w:pPr>
        <w:numPr>
          <w:ilvl w:val="4"/>
          <w:numId w:val="15"/>
        </w:numPr>
      </w:pPr>
      <w:r w:rsidRPr="00945C94">
        <w:t>Gabriel only appears in Daniel in the OT</w:t>
      </w:r>
      <w:r w:rsidRPr="00863AF9">
        <w:t>. (</w:t>
      </w:r>
      <w:proofErr w:type="spellStart"/>
      <w:r w:rsidRPr="00945C94">
        <w:rPr>
          <w:szCs w:val="20"/>
        </w:rPr>
        <w:t>CCA</w:t>
      </w:r>
      <w:proofErr w:type="spellEnd"/>
      <w:r w:rsidRPr="00945C94">
        <w:rPr>
          <w:szCs w:val="20"/>
        </w:rPr>
        <w:t xml:space="preserve"> 44</w:t>
      </w:r>
      <w:r w:rsidRPr="00863AF9">
        <w:rPr>
          <w:szCs w:val="20"/>
        </w:rPr>
        <w:t>)</w:t>
      </w:r>
    </w:p>
    <w:p w14:paraId="5451CE0B" w14:textId="77777777" w:rsidR="006721DA" w:rsidRPr="00945C94" w:rsidRDefault="006721DA" w:rsidP="007F2A57">
      <w:pPr>
        <w:numPr>
          <w:ilvl w:val="4"/>
          <w:numId w:val="15"/>
        </w:numPr>
      </w:pPr>
      <w:r w:rsidRPr="00945C94">
        <w:t>Luke 1</w:t>
      </w:r>
      <w:r w:rsidRPr="00863AF9">
        <w:t>:</w:t>
      </w:r>
      <w:r w:rsidRPr="00945C94">
        <w:t>10-13 = Dan 9</w:t>
      </w:r>
      <w:r w:rsidRPr="00863AF9">
        <w:t>:</w:t>
      </w:r>
      <w:r w:rsidRPr="00945C94">
        <w:t>20-21</w:t>
      </w:r>
      <w:r w:rsidRPr="00863AF9">
        <w:t xml:space="preserve">: </w:t>
      </w:r>
      <w:r>
        <w:t>“</w:t>
      </w:r>
      <w:r w:rsidRPr="00863AF9">
        <w:t xml:space="preserve">. . . </w:t>
      </w:r>
      <w:r w:rsidRPr="00945C94">
        <w:t xml:space="preserve">Gabriel comes at the time of liturgical prayer to a figure who has been praying in distress </w:t>
      </w:r>
      <w:r w:rsidRPr="00863AF9">
        <w:t>. . .</w:t>
      </w:r>
      <w:r>
        <w:t>”</w:t>
      </w:r>
      <w:r w:rsidRPr="00863AF9">
        <w:t xml:space="preserve"> (</w:t>
      </w:r>
      <w:proofErr w:type="spellStart"/>
      <w:r w:rsidRPr="00945C94">
        <w:rPr>
          <w:szCs w:val="20"/>
        </w:rPr>
        <w:t>CCA</w:t>
      </w:r>
      <w:proofErr w:type="spellEnd"/>
      <w:r w:rsidRPr="00945C94">
        <w:rPr>
          <w:szCs w:val="20"/>
        </w:rPr>
        <w:t xml:space="preserve"> 44</w:t>
      </w:r>
      <w:r w:rsidRPr="00863AF9">
        <w:rPr>
          <w:szCs w:val="20"/>
        </w:rPr>
        <w:t>)</w:t>
      </w:r>
    </w:p>
    <w:p w14:paraId="615A5FE0" w14:textId="77777777" w:rsidR="006721DA" w:rsidRPr="00945C94" w:rsidRDefault="006721DA" w:rsidP="007F2A57">
      <w:pPr>
        <w:numPr>
          <w:ilvl w:val="4"/>
          <w:numId w:val="15"/>
        </w:numPr>
      </w:pPr>
      <w:r w:rsidRPr="00945C94">
        <w:t>Luke 1</w:t>
      </w:r>
      <w:r w:rsidRPr="00863AF9">
        <w:t>:</w:t>
      </w:r>
      <w:r w:rsidRPr="00945C94">
        <w:t>12 = Dan 10</w:t>
      </w:r>
      <w:r w:rsidRPr="00863AF9">
        <w:t>:</w:t>
      </w:r>
      <w:r w:rsidRPr="00945C94">
        <w:t>7-8</w:t>
      </w:r>
      <w:r w:rsidRPr="00863AF9">
        <w:t xml:space="preserve">, </w:t>
      </w:r>
      <w:r w:rsidRPr="00945C94">
        <w:t>10-11</w:t>
      </w:r>
      <w:r w:rsidRPr="00863AF9">
        <w:t xml:space="preserve">: </w:t>
      </w:r>
      <w:r>
        <w:t>“</w:t>
      </w:r>
      <w:r w:rsidRPr="00945C94">
        <w:t xml:space="preserve">the visionary becomes afraid </w:t>
      </w:r>
      <w:r w:rsidRPr="00863AF9">
        <w:t>. . .</w:t>
      </w:r>
      <w:r>
        <w:t>”</w:t>
      </w:r>
      <w:r w:rsidRPr="00863AF9">
        <w:t xml:space="preserve"> (</w:t>
      </w:r>
      <w:proofErr w:type="spellStart"/>
      <w:r w:rsidRPr="00945C94">
        <w:rPr>
          <w:szCs w:val="20"/>
        </w:rPr>
        <w:t>CCA</w:t>
      </w:r>
      <w:proofErr w:type="spellEnd"/>
      <w:r w:rsidRPr="00945C94">
        <w:rPr>
          <w:szCs w:val="20"/>
        </w:rPr>
        <w:t xml:space="preserve"> 44</w:t>
      </w:r>
      <w:r w:rsidRPr="00863AF9">
        <w:rPr>
          <w:szCs w:val="20"/>
        </w:rPr>
        <w:t>)</w:t>
      </w:r>
    </w:p>
    <w:p w14:paraId="631CF315" w14:textId="77777777" w:rsidR="006721DA" w:rsidRPr="00945C94" w:rsidRDefault="006721DA" w:rsidP="007F2A57">
      <w:pPr>
        <w:numPr>
          <w:ilvl w:val="4"/>
          <w:numId w:val="15"/>
        </w:numPr>
      </w:pPr>
      <w:r w:rsidRPr="00945C94">
        <w:t>Luke 1</w:t>
      </w:r>
      <w:r w:rsidRPr="00863AF9">
        <w:t>:</w:t>
      </w:r>
      <w:r w:rsidRPr="00945C94">
        <w:t>13 = Dan 10</w:t>
      </w:r>
      <w:r w:rsidRPr="00863AF9">
        <w:t>:</w:t>
      </w:r>
      <w:r w:rsidRPr="00945C94">
        <w:t>12</w:t>
      </w:r>
      <w:r w:rsidRPr="00863AF9">
        <w:t xml:space="preserve">: </w:t>
      </w:r>
      <w:r>
        <w:t>“</w:t>
      </w:r>
      <w:r w:rsidRPr="00945C94">
        <w:t xml:space="preserve">the visionary </w:t>
      </w:r>
      <w:r w:rsidRPr="00863AF9">
        <w:t xml:space="preserve">. . . </w:t>
      </w:r>
      <w:r w:rsidRPr="00945C94">
        <w:t xml:space="preserve">is told not to fear </w:t>
      </w:r>
      <w:r w:rsidRPr="00863AF9">
        <w:t>. . .</w:t>
      </w:r>
      <w:r>
        <w:t>”</w:t>
      </w:r>
      <w:r w:rsidRPr="00863AF9">
        <w:t xml:space="preserve"> (</w:t>
      </w:r>
      <w:proofErr w:type="spellStart"/>
      <w:r w:rsidRPr="00945C94">
        <w:rPr>
          <w:szCs w:val="20"/>
        </w:rPr>
        <w:t>CCA</w:t>
      </w:r>
      <w:proofErr w:type="spellEnd"/>
      <w:r w:rsidRPr="00945C94">
        <w:rPr>
          <w:szCs w:val="20"/>
        </w:rPr>
        <w:t xml:space="preserve"> 44</w:t>
      </w:r>
      <w:r w:rsidRPr="00863AF9">
        <w:rPr>
          <w:szCs w:val="20"/>
        </w:rPr>
        <w:t>)</w:t>
      </w:r>
    </w:p>
    <w:p w14:paraId="68A65D3E" w14:textId="77777777" w:rsidR="006721DA" w:rsidRPr="00945C94" w:rsidRDefault="006721DA" w:rsidP="007F2A57">
      <w:pPr>
        <w:numPr>
          <w:ilvl w:val="4"/>
          <w:numId w:val="15"/>
        </w:numPr>
      </w:pPr>
      <w:r w:rsidRPr="00945C94">
        <w:t>Luke 1</w:t>
      </w:r>
      <w:r w:rsidRPr="00863AF9">
        <w:t>:</w:t>
      </w:r>
      <w:r w:rsidRPr="00945C94">
        <w:t>20-22 = Dan 10</w:t>
      </w:r>
      <w:r w:rsidRPr="00863AF9">
        <w:t>:</w:t>
      </w:r>
      <w:r w:rsidRPr="00945C94">
        <w:t>15</w:t>
      </w:r>
      <w:r w:rsidRPr="00863AF9">
        <w:t xml:space="preserve">: </w:t>
      </w:r>
      <w:r>
        <w:t>“</w:t>
      </w:r>
      <w:r w:rsidRPr="00945C94">
        <w:t xml:space="preserve">the visionary </w:t>
      </w:r>
      <w:r w:rsidRPr="00863AF9">
        <w:t xml:space="preserve">. . . </w:t>
      </w:r>
      <w:r w:rsidRPr="00945C94">
        <w:t xml:space="preserve">is struck mute </w:t>
      </w:r>
      <w:r w:rsidRPr="00863AF9">
        <w:t>. . .</w:t>
      </w:r>
      <w:r>
        <w:t>”</w:t>
      </w:r>
      <w:r w:rsidRPr="00863AF9">
        <w:t xml:space="preserve"> (</w:t>
      </w:r>
      <w:proofErr w:type="spellStart"/>
      <w:r w:rsidRPr="00945C94">
        <w:rPr>
          <w:szCs w:val="20"/>
        </w:rPr>
        <w:t>CCA</w:t>
      </w:r>
      <w:proofErr w:type="spellEnd"/>
      <w:r w:rsidRPr="00945C94">
        <w:rPr>
          <w:szCs w:val="20"/>
        </w:rPr>
        <w:t xml:space="preserve"> 44</w:t>
      </w:r>
      <w:r w:rsidRPr="00863AF9">
        <w:rPr>
          <w:szCs w:val="20"/>
        </w:rPr>
        <w:t xml:space="preserve">, </w:t>
      </w:r>
      <w:r w:rsidRPr="00945C94">
        <w:rPr>
          <w:szCs w:val="20"/>
        </w:rPr>
        <w:t>46</w:t>
      </w:r>
      <w:r w:rsidRPr="00863AF9">
        <w:rPr>
          <w:szCs w:val="20"/>
        </w:rPr>
        <w:t>)</w:t>
      </w:r>
    </w:p>
    <w:p w14:paraId="515413F3" w14:textId="77777777" w:rsidR="006721DA" w:rsidRPr="00945C94" w:rsidRDefault="006721DA" w:rsidP="007F2A57">
      <w:pPr>
        <w:numPr>
          <w:ilvl w:val="4"/>
          <w:numId w:val="15"/>
        </w:numPr>
      </w:pPr>
      <w:r w:rsidRPr="00945C94">
        <w:t>Luke 1</w:t>
      </w:r>
      <w:r w:rsidRPr="00863AF9">
        <w:t>:</w:t>
      </w:r>
      <w:r w:rsidRPr="00945C94">
        <w:t>22 = 6 times in Dan 9-10</w:t>
      </w:r>
      <w:r w:rsidRPr="00863AF9">
        <w:t xml:space="preserve">: </w:t>
      </w:r>
      <w:r w:rsidRPr="00945C94">
        <w:t>the appearance is called a vision</w:t>
      </w:r>
      <w:r w:rsidRPr="00863AF9">
        <w:t>. (</w:t>
      </w:r>
      <w:proofErr w:type="spellStart"/>
      <w:r w:rsidRPr="00945C94">
        <w:rPr>
          <w:szCs w:val="20"/>
        </w:rPr>
        <w:t>CCA</w:t>
      </w:r>
      <w:proofErr w:type="spellEnd"/>
      <w:r w:rsidRPr="00945C94">
        <w:rPr>
          <w:szCs w:val="20"/>
        </w:rPr>
        <w:t xml:space="preserve"> 44</w:t>
      </w:r>
      <w:r w:rsidRPr="00863AF9">
        <w:rPr>
          <w:szCs w:val="20"/>
        </w:rPr>
        <w:t>)</w:t>
      </w:r>
    </w:p>
    <w:p w14:paraId="218E37DB" w14:textId="77777777" w:rsidR="006721DA" w:rsidRPr="00945C94" w:rsidRDefault="006721DA" w:rsidP="007F2A57">
      <w:pPr>
        <w:numPr>
          <w:ilvl w:val="2"/>
          <w:numId w:val="15"/>
        </w:numPr>
      </w:pPr>
      <w:r>
        <w:t>“</w:t>
      </w:r>
      <w:r w:rsidRPr="00945C94">
        <w:t>So Zechariah</w:t>
      </w:r>
      <w:r w:rsidRPr="00863AF9">
        <w:t xml:space="preserve">, </w:t>
      </w:r>
      <w:r w:rsidRPr="00945C94">
        <w:t>likened to Abraham</w:t>
      </w:r>
      <w:r w:rsidRPr="00863AF9">
        <w:t xml:space="preserve">, </w:t>
      </w:r>
      <w:r w:rsidRPr="00945C94">
        <w:t xml:space="preserve">meets the angel of the </w:t>
      </w:r>
      <w:proofErr w:type="spellStart"/>
      <w:r w:rsidRPr="00945C94">
        <w:t>endtime</w:t>
      </w:r>
      <w:proofErr w:type="spellEnd"/>
      <w:r w:rsidRPr="00863AF9">
        <w:t xml:space="preserve">. </w:t>
      </w:r>
      <w:r w:rsidRPr="00945C94">
        <w:t>Luke thus summarizes the sweep of Israel</w:t>
      </w:r>
      <w:r>
        <w:t>’</w:t>
      </w:r>
      <w:r w:rsidRPr="00945C94">
        <w:t>s history just like Matthew in his genealogy</w:t>
      </w:r>
      <w:r w:rsidRPr="00863AF9">
        <w:t xml:space="preserve"> (</w:t>
      </w:r>
      <w:r w:rsidRPr="00945C94">
        <w:t>Abraham to Messiah</w:t>
      </w:r>
      <w:r w:rsidRPr="00863AF9">
        <w:t>).</w:t>
      </w:r>
      <w:r>
        <w:t>”</w:t>
      </w:r>
      <w:r w:rsidRPr="00863AF9">
        <w:t xml:space="preserve"> (</w:t>
      </w:r>
      <w:proofErr w:type="spellStart"/>
      <w:r w:rsidRPr="00945C94">
        <w:rPr>
          <w:szCs w:val="20"/>
        </w:rPr>
        <w:t>CCA</w:t>
      </w:r>
      <w:proofErr w:type="spellEnd"/>
      <w:r w:rsidRPr="00945C94">
        <w:rPr>
          <w:szCs w:val="20"/>
        </w:rPr>
        <w:t xml:space="preserve"> 45</w:t>
      </w:r>
      <w:r w:rsidRPr="00863AF9">
        <w:rPr>
          <w:szCs w:val="20"/>
        </w:rPr>
        <w:t>)</w:t>
      </w:r>
    </w:p>
    <w:p w14:paraId="68019995" w14:textId="77777777" w:rsidR="006721DA" w:rsidRPr="00945C94" w:rsidRDefault="006721DA" w:rsidP="007F2A57">
      <w:pPr>
        <w:numPr>
          <w:ilvl w:val="2"/>
          <w:numId w:val="15"/>
        </w:numPr>
      </w:pPr>
      <w:r w:rsidRPr="00945C94">
        <w:lastRenderedPageBreak/>
        <w:t>OT figures</w:t>
      </w:r>
      <w:r w:rsidRPr="00863AF9">
        <w:t xml:space="preserve"> (</w:t>
      </w:r>
      <w:r w:rsidRPr="00945C94">
        <w:t>Zechariah and Elizabeth</w:t>
      </w:r>
      <w:r w:rsidRPr="00863AF9">
        <w:t xml:space="preserve">) </w:t>
      </w:r>
      <w:r w:rsidRPr="00945C94">
        <w:t>and Gospel figures</w:t>
      </w:r>
      <w:r w:rsidRPr="00863AF9">
        <w:t xml:space="preserve"> (</w:t>
      </w:r>
      <w:r w:rsidRPr="00945C94">
        <w:t>the Baptist</w:t>
      </w:r>
      <w:r w:rsidRPr="00863AF9">
        <w:t xml:space="preserve">) </w:t>
      </w:r>
      <w:r w:rsidRPr="00945C94">
        <w:t>encounter each other</w:t>
      </w:r>
      <w:r w:rsidRPr="00863AF9">
        <w:t xml:space="preserve">, </w:t>
      </w:r>
      <w:r w:rsidRPr="00945C94">
        <w:t>thus bridging the two periods</w:t>
      </w:r>
      <w:r w:rsidRPr="00863AF9">
        <w:t>. (</w:t>
      </w:r>
      <w:proofErr w:type="spellStart"/>
      <w:r w:rsidRPr="00945C94">
        <w:rPr>
          <w:szCs w:val="20"/>
        </w:rPr>
        <w:t>CCA</w:t>
      </w:r>
      <w:proofErr w:type="spellEnd"/>
      <w:r w:rsidRPr="00945C94">
        <w:rPr>
          <w:szCs w:val="20"/>
        </w:rPr>
        <w:t xml:space="preserve"> 46</w:t>
      </w:r>
      <w:r w:rsidRPr="00863AF9">
        <w:rPr>
          <w:szCs w:val="20"/>
        </w:rPr>
        <w:t>)</w:t>
      </w:r>
    </w:p>
    <w:p w14:paraId="206DDED8" w14:textId="77777777" w:rsidR="006721DA" w:rsidRPr="00945C94" w:rsidRDefault="006721DA" w:rsidP="007F2A57">
      <w:pPr>
        <w:numPr>
          <w:ilvl w:val="3"/>
          <w:numId w:val="15"/>
        </w:numPr>
      </w:pPr>
      <w:r w:rsidRPr="00945C94">
        <w:t>John</w:t>
      </w:r>
      <w:r>
        <w:t>’</w:t>
      </w:r>
      <w:r w:rsidRPr="00945C94">
        <w:t>s parents</w:t>
      </w:r>
      <w:r w:rsidRPr="00863AF9">
        <w:t xml:space="preserve">, </w:t>
      </w:r>
      <w:r w:rsidRPr="00945C94">
        <w:t>who observe the commandments</w:t>
      </w:r>
      <w:r w:rsidRPr="00863AF9">
        <w:t xml:space="preserve"> (</w:t>
      </w:r>
      <w:r w:rsidRPr="00945C94">
        <w:t>1</w:t>
      </w:r>
      <w:r w:rsidRPr="00863AF9">
        <w:t>:</w:t>
      </w:r>
      <w:r w:rsidRPr="00945C94">
        <w:t>6</w:t>
      </w:r>
      <w:r w:rsidRPr="00863AF9">
        <w:t xml:space="preserve">) </w:t>
      </w:r>
      <w:r w:rsidRPr="00945C94">
        <w:t>and who prophesy</w:t>
      </w:r>
      <w:r w:rsidRPr="00863AF9">
        <w:t xml:space="preserve"> (</w:t>
      </w:r>
      <w:r w:rsidRPr="00945C94">
        <w:t>1</w:t>
      </w:r>
      <w:r w:rsidRPr="00863AF9">
        <w:t>:</w:t>
      </w:r>
      <w:r w:rsidRPr="00945C94">
        <w:t>41</w:t>
      </w:r>
      <w:r w:rsidRPr="00863AF9">
        <w:t>, [</w:t>
      </w:r>
      <w:r w:rsidRPr="00945C94">
        <w:t>45</w:t>
      </w:r>
      <w:r w:rsidRPr="00863AF9">
        <w:t xml:space="preserve">] </w:t>
      </w:r>
      <w:r w:rsidRPr="00945C94">
        <w:t>67</w:t>
      </w:r>
      <w:r w:rsidRPr="00863AF9">
        <w:t xml:space="preserve">), </w:t>
      </w:r>
      <w:r w:rsidRPr="00945C94">
        <w:t>belong to the period of the Law and the Prophets</w:t>
      </w:r>
      <w:r w:rsidRPr="00863AF9">
        <w:t>. (</w:t>
      </w:r>
      <w:proofErr w:type="spellStart"/>
      <w:r w:rsidRPr="00945C94">
        <w:rPr>
          <w:szCs w:val="20"/>
        </w:rPr>
        <w:t>CCA</w:t>
      </w:r>
      <w:proofErr w:type="spellEnd"/>
      <w:r w:rsidRPr="00945C94">
        <w:rPr>
          <w:szCs w:val="20"/>
        </w:rPr>
        <w:t xml:space="preserve"> 46</w:t>
      </w:r>
      <w:r w:rsidRPr="00863AF9">
        <w:rPr>
          <w:szCs w:val="20"/>
        </w:rPr>
        <w:t>)</w:t>
      </w:r>
    </w:p>
    <w:p w14:paraId="320AC5A8" w14:textId="77777777" w:rsidR="006721DA" w:rsidRPr="00945C94" w:rsidRDefault="006721DA" w:rsidP="007F2A57">
      <w:pPr>
        <w:numPr>
          <w:ilvl w:val="3"/>
          <w:numId w:val="15"/>
        </w:numPr>
      </w:pPr>
      <w:r w:rsidRPr="00945C94">
        <w:t>John belongs to the time of Jesus</w:t>
      </w:r>
      <w:r w:rsidRPr="00863AF9">
        <w:t>.</w:t>
      </w:r>
    </w:p>
    <w:p w14:paraId="624D98EB" w14:textId="77777777" w:rsidR="006721DA" w:rsidRPr="00945C94" w:rsidRDefault="006721DA" w:rsidP="007F2A57">
      <w:pPr>
        <w:numPr>
          <w:ilvl w:val="4"/>
          <w:numId w:val="15"/>
        </w:numPr>
      </w:pPr>
      <w:r w:rsidRPr="00945C94">
        <w:t>Luke 16</w:t>
      </w:r>
      <w:r w:rsidRPr="00863AF9">
        <w:t>:</w:t>
      </w:r>
      <w:r w:rsidRPr="00945C94">
        <w:t>16</w:t>
      </w:r>
      <w:r w:rsidRPr="00863AF9">
        <w:t xml:space="preserve">, </w:t>
      </w:r>
      <w:r>
        <w:t>“</w:t>
      </w:r>
      <w:r w:rsidRPr="00945C94">
        <w:t>The law and the prophets were until John</w:t>
      </w:r>
      <w:r w:rsidRPr="00863AF9">
        <w:t xml:space="preserve">; </w:t>
      </w:r>
      <w:r w:rsidRPr="00945C94">
        <w:t xml:space="preserve">since then the good news of the kingdom of God is preached </w:t>
      </w:r>
      <w:r w:rsidRPr="00863AF9">
        <w:t>. . .</w:t>
      </w:r>
      <w:r>
        <w:t>”</w:t>
      </w:r>
      <w:r w:rsidRPr="00863AF9">
        <w:t xml:space="preserve"> (</w:t>
      </w:r>
      <w:proofErr w:type="spellStart"/>
      <w:r w:rsidRPr="00945C94">
        <w:rPr>
          <w:szCs w:val="20"/>
        </w:rPr>
        <w:t>CCA</w:t>
      </w:r>
      <w:proofErr w:type="spellEnd"/>
      <w:r w:rsidRPr="00945C94">
        <w:rPr>
          <w:szCs w:val="20"/>
        </w:rPr>
        <w:t xml:space="preserve"> 46</w:t>
      </w:r>
      <w:r w:rsidRPr="00863AF9">
        <w:rPr>
          <w:szCs w:val="20"/>
        </w:rPr>
        <w:t>)</w:t>
      </w:r>
    </w:p>
    <w:p w14:paraId="55F055DF" w14:textId="77777777" w:rsidR="006721DA" w:rsidRPr="00945C94" w:rsidRDefault="006721DA" w:rsidP="007F2A57">
      <w:pPr>
        <w:numPr>
          <w:ilvl w:val="4"/>
          <w:numId w:val="15"/>
        </w:numPr>
      </w:pPr>
      <w:r>
        <w:t>“</w:t>
      </w:r>
      <w:r w:rsidRPr="00863AF9">
        <w:t xml:space="preserve">. . . </w:t>
      </w:r>
      <w:r w:rsidRPr="00945C94">
        <w:t>the Baptist belongs to the time of Jesus</w:t>
      </w:r>
      <w:r w:rsidRPr="00863AF9">
        <w:t xml:space="preserve">. </w:t>
      </w:r>
      <w:r w:rsidRPr="00945C94">
        <w:t>Consequently</w:t>
      </w:r>
      <w:r w:rsidRPr="00863AF9">
        <w:t xml:space="preserve">, </w:t>
      </w:r>
      <w:r w:rsidRPr="00945C94">
        <w:t xml:space="preserve">the child is described in language anticipatory of the descriptions of him found in the Gospel </w:t>
      </w:r>
      <w:r w:rsidRPr="00863AF9">
        <w:t>. . .</w:t>
      </w:r>
      <w:r>
        <w:t>”</w:t>
      </w:r>
      <w:r w:rsidRPr="00863AF9">
        <w:t xml:space="preserve"> (</w:t>
      </w:r>
      <w:proofErr w:type="spellStart"/>
      <w:r w:rsidRPr="00945C94">
        <w:rPr>
          <w:szCs w:val="20"/>
        </w:rPr>
        <w:t>CCA</w:t>
      </w:r>
      <w:proofErr w:type="spellEnd"/>
      <w:r w:rsidRPr="00945C94">
        <w:rPr>
          <w:szCs w:val="20"/>
        </w:rPr>
        <w:t xml:space="preserve"> 46</w:t>
      </w:r>
      <w:r w:rsidRPr="00863AF9">
        <w:rPr>
          <w:szCs w:val="20"/>
        </w:rPr>
        <w:t>)</w:t>
      </w:r>
    </w:p>
    <w:p w14:paraId="001B3870" w14:textId="77777777" w:rsidR="006721DA" w:rsidRPr="00945C94" w:rsidRDefault="006721DA" w:rsidP="007F2A57">
      <w:pPr>
        <w:numPr>
          <w:ilvl w:val="5"/>
          <w:numId w:val="15"/>
        </w:numPr>
      </w:pPr>
      <w:r w:rsidRPr="00945C94">
        <w:t>Gabriel is sent</w:t>
      </w:r>
      <w:r w:rsidRPr="00863AF9">
        <w:t xml:space="preserve"> </w:t>
      </w:r>
      <w:r>
        <w:t>“</w:t>
      </w:r>
      <w:r w:rsidRPr="00945C94">
        <w:t>to bring you</w:t>
      </w:r>
      <w:r w:rsidRPr="00863AF9">
        <w:t xml:space="preserve"> [</w:t>
      </w:r>
      <w:r w:rsidRPr="00945C94">
        <w:t>Zechariah</w:t>
      </w:r>
      <w:r w:rsidRPr="00863AF9">
        <w:t xml:space="preserve">] </w:t>
      </w:r>
      <w:r w:rsidRPr="00945C94">
        <w:t xml:space="preserve">this </w:t>
      </w:r>
      <w:r w:rsidRPr="00945C94">
        <w:rPr>
          <w:i/>
        </w:rPr>
        <w:t>good news</w:t>
      </w:r>
      <w:r>
        <w:t>”</w:t>
      </w:r>
      <w:r w:rsidRPr="00863AF9">
        <w:t xml:space="preserve"> (</w:t>
      </w:r>
      <w:r w:rsidRPr="00945C94">
        <w:t>1</w:t>
      </w:r>
      <w:r w:rsidRPr="00863AF9">
        <w:t>:</w:t>
      </w:r>
      <w:r w:rsidRPr="00945C94">
        <w:t>19</w:t>
      </w:r>
      <w:r w:rsidRPr="00863AF9">
        <w:t>). (</w:t>
      </w:r>
      <w:proofErr w:type="spellStart"/>
      <w:r w:rsidRPr="00945C94">
        <w:rPr>
          <w:szCs w:val="20"/>
        </w:rPr>
        <w:t>CCA</w:t>
      </w:r>
      <w:proofErr w:type="spellEnd"/>
      <w:r w:rsidRPr="00945C94">
        <w:rPr>
          <w:szCs w:val="20"/>
        </w:rPr>
        <w:t xml:space="preserve"> 46</w:t>
      </w:r>
      <w:r w:rsidRPr="00863AF9">
        <w:rPr>
          <w:szCs w:val="20"/>
        </w:rPr>
        <w:t>)</w:t>
      </w:r>
    </w:p>
    <w:p w14:paraId="2F50CDCC" w14:textId="77777777" w:rsidR="006721DA" w:rsidRPr="00945C94" w:rsidRDefault="006721DA" w:rsidP="007F2A57">
      <w:pPr>
        <w:numPr>
          <w:ilvl w:val="5"/>
          <w:numId w:val="15"/>
        </w:numPr>
      </w:pPr>
      <w:r w:rsidRPr="00945C94">
        <w:t>1</w:t>
      </w:r>
      <w:r w:rsidRPr="00863AF9">
        <w:t>:</w:t>
      </w:r>
      <w:r w:rsidRPr="00945C94">
        <w:t>15a</w:t>
      </w:r>
      <w:r w:rsidRPr="00863AF9">
        <w:t xml:space="preserve">: </w:t>
      </w:r>
      <w:r>
        <w:t>“</w:t>
      </w:r>
      <w:r w:rsidRPr="00945C94">
        <w:t>for he will be great</w:t>
      </w:r>
      <w:r>
        <w:t>”</w:t>
      </w:r>
      <w:r w:rsidRPr="00863AF9">
        <w:t xml:space="preserve"> </w:t>
      </w:r>
      <w:r w:rsidRPr="00945C94">
        <w:t>=</w:t>
      </w:r>
      <w:r w:rsidRPr="00863AF9">
        <w:t xml:space="preserve"> </w:t>
      </w:r>
      <w:r>
        <w:t>“</w:t>
      </w:r>
      <w:r w:rsidRPr="00945C94">
        <w:t xml:space="preserve">among those born of women none is greater than John </w:t>
      </w:r>
      <w:r w:rsidRPr="00863AF9">
        <w:t>. . .</w:t>
      </w:r>
      <w:r>
        <w:t>”</w:t>
      </w:r>
      <w:r w:rsidRPr="00863AF9">
        <w:t xml:space="preserve"> (</w:t>
      </w:r>
      <w:r w:rsidRPr="00945C94">
        <w:t>7</w:t>
      </w:r>
      <w:r w:rsidRPr="00863AF9">
        <w:t>:</w:t>
      </w:r>
      <w:r w:rsidRPr="00945C94">
        <w:t>28</w:t>
      </w:r>
      <w:r w:rsidRPr="00863AF9">
        <w:t>) (</w:t>
      </w:r>
      <w:proofErr w:type="spellStart"/>
      <w:r w:rsidRPr="00945C94">
        <w:rPr>
          <w:szCs w:val="20"/>
        </w:rPr>
        <w:t>CCA</w:t>
      </w:r>
      <w:proofErr w:type="spellEnd"/>
      <w:r w:rsidRPr="00945C94">
        <w:rPr>
          <w:szCs w:val="20"/>
        </w:rPr>
        <w:t xml:space="preserve"> 46</w:t>
      </w:r>
      <w:r w:rsidRPr="00863AF9">
        <w:rPr>
          <w:szCs w:val="20"/>
        </w:rPr>
        <w:t>)</w:t>
      </w:r>
    </w:p>
    <w:p w14:paraId="49F3CBEC" w14:textId="77777777" w:rsidR="006721DA" w:rsidRPr="00945C94" w:rsidRDefault="006721DA" w:rsidP="007F2A57">
      <w:pPr>
        <w:numPr>
          <w:ilvl w:val="5"/>
          <w:numId w:val="15"/>
        </w:numPr>
      </w:pPr>
      <w:r w:rsidRPr="00945C94">
        <w:t>1</w:t>
      </w:r>
      <w:r w:rsidRPr="00863AF9">
        <w:t>:</w:t>
      </w:r>
      <w:r w:rsidRPr="00945C94">
        <w:t>15b</w:t>
      </w:r>
      <w:r w:rsidRPr="00863AF9">
        <w:t xml:space="preserve">: </w:t>
      </w:r>
      <w:r>
        <w:t>“</w:t>
      </w:r>
      <w:r w:rsidRPr="00945C94">
        <w:t xml:space="preserve">for he will be great </w:t>
      </w:r>
      <w:r w:rsidRPr="00945C94">
        <w:rPr>
          <w:i/>
        </w:rPr>
        <w:t>before the Lord</w:t>
      </w:r>
      <w:r>
        <w:t>”</w:t>
      </w:r>
      <w:r w:rsidRPr="00863AF9">
        <w:t xml:space="preserve"> </w:t>
      </w:r>
      <w:r w:rsidRPr="00945C94">
        <w:t>=</w:t>
      </w:r>
      <w:r w:rsidRPr="00863AF9">
        <w:t xml:space="preserve"> </w:t>
      </w:r>
      <w:r>
        <w:t>“</w:t>
      </w:r>
      <w:r w:rsidRPr="00945C94">
        <w:t>I send my messenger before thy face</w:t>
      </w:r>
      <w:r>
        <w:t>”</w:t>
      </w:r>
      <w:r w:rsidRPr="00863AF9">
        <w:t xml:space="preserve"> (</w:t>
      </w:r>
      <w:r w:rsidRPr="00945C94">
        <w:t>7</w:t>
      </w:r>
      <w:r w:rsidRPr="00863AF9">
        <w:t>:</w:t>
      </w:r>
      <w:r w:rsidRPr="00945C94">
        <w:t>27</w:t>
      </w:r>
      <w:r w:rsidRPr="00863AF9">
        <w:t xml:space="preserve">, </w:t>
      </w:r>
      <w:r w:rsidRPr="00945C94">
        <w:t>quoting Mal 3</w:t>
      </w:r>
      <w:r w:rsidRPr="00863AF9">
        <w:t>:</w:t>
      </w:r>
      <w:r w:rsidRPr="00945C94">
        <w:t>1</w:t>
      </w:r>
      <w:r w:rsidRPr="00863AF9">
        <w:t>). (</w:t>
      </w:r>
      <w:proofErr w:type="spellStart"/>
      <w:r w:rsidRPr="00945C94">
        <w:rPr>
          <w:szCs w:val="20"/>
        </w:rPr>
        <w:t>CCA</w:t>
      </w:r>
      <w:proofErr w:type="spellEnd"/>
      <w:r w:rsidRPr="00945C94">
        <w:rPr>
          <w:szCs w:val="20"/>
        </w:rPr>
        <w:t xml:space="preserve"> 46</w:t>
      </w:r>
      <w:r w:rsidRPr="00863AF9">
        <w:rPr>
          <w:szCs w:val="20"/>
        </w:rPr>
        <w:t>)</w:t>
      </w:r>
    </w:p>
    <w:p w14:paraId="28E30988" w14:textId="77777777" w:rsidR="006721DA" w:rsidRPr="00945C94" w:rsidRDefault="006721DA" w:rsidP="007F2A57">
      <w:pPr>
        <w:numPr>
          <w:ilvl w:val="5"/>
          <w:numId w:val="15"/>
        </w:numPr>
      </w:pPr>
      <w:r w:rsidRPr="00945C94">
        <w:t>1</w:t>
      </w:r>
      <w:r w:rsidRPr="00863AF9">
        <w:t>:</w:t>
      </w:r>
      <w:r w:rsidRPr="00945C94">
        <w:t>15b</w:t>
      </w:r>
      <w:r w:rsidRPr="00863AF9">
        <w:t xml:space="preserve">: </w:t>
      </w:r>
      <w:r>
        <w:t>“</w:t>
      </w:r>
      <w:r w:rsidRPr="00945C94">
        <w:t>and he shall drink no wine nor strong drink</w:t>
      </w:r>
      <w:r>
        <w:t>”</w:t>
      </w:r>
      <w:r w:rsidRPr="00863AF9">
        <w:t xml:space="preserve"> </w:t>
      </w:r>
      <w:r w:rsidRPr="00945C94">
        <w:t>=</w:t>
      </w:r>
      <w:r w:rsidRPr="00863AF9">
        <w:t xml:space="preserve"> </w:t>
      </w:r>
      <w:r>
        <w:t>“</w:t>
      </w:r>
      <w:r w:rsidRPr="00945C94">
        <w:t xml:space="preserve">John the Baptist has come eating no bread and drinking no wine </w:t>
      </w:r>
      <w:r w:rsidRPr="00863AF9">
        <w:t>. . .</w:t>
      </w:r>
      <w:r>
        <w:t>”</w:t>
      </w:r>
      <w:r w:rsidRPr="00863AF9">
        <w:t xml:space="preserve"> (</w:t>
      </w:r>
      <w:r w:rsidRPr="00945C94">
        <w:t>7</w:t>
      </w:r>
      <w:r w:rsidRPr="00863AF9">
        <w:t>:</w:t>
      </w:r>
      <w:r w:rsidRPr="00945C94">
        <w:t>33</w:t>
      </w:r>
      <w:r w:rsidRPr="00863AF9">
        <w:t>). (</w:t>
      </w:r>
      <w:proofErr w:type="spellStart"/>
      <w:r w:rsidRPr="00945C94">
        <w:rPr>
          <w:szCs w:val="20"/>
        </w:rPr>
        <w:t>CCA</w:t>
      </w:r>
      <w:proofErr w:type="spellEnd"/>
      <w:r w:rsidRPr="00945C94">
        <w:rPr>
          <w:szCs w:val="20"/>
        </w:rPr>
        <w:t xml:space="preserve"> 46</w:t>
      </w:r>
      <w:r w:rsidRPr="00863AF9">
        <w:rPr>
          <w:szCs w:val="20"/>
        </w:rPr>
        <w:t>)</w:t>
      </w:r>
    </w:p>
    <w:p w14:paraId="28F1765B" w14:textId="77777777" w:rsidR="006721DA" w:rsidRPr="00945C94" w:rsidRDefault="006721DA" w:rsidP="007F2A57">
      <w:pPr>
        <w:numPr>
          <w:ilvl w:val="5"/>
          <w:numId w:val="15"/>
        </w:numPr>
      </w:pPr>
      <w:r w:rsidRPr="00945C94">
        <w:t>1</w:t>
      </w:r>
      <w:r w:rsidRPr="00863AF9">
        <w:t>:</w:t>
      </w:r>
      <w:r w:rsidRPr="00945C94">
        <w:t>15b</w:t>
      </w:r>
      <w:r w:rsidRPr="00863AF9">
        <w:t xml:space="preserve">: </w:t>
      </w:r>
      <w:r>
        <w:t>“</w:t>
      </w:r>
      <w:r w:rsidRPr="00863AF9">
        <w:t xml:space="preserve">. . . </w:t>
      </w:r>
      <w:r w:rsidRPr="00945C94">
        <w:t>he will be filled with the Holy Spriit</w:t>
      </w:r>
      <w:r w:rsidRPr="00863AF9">
        <w:t xml:space="preserve">, </w:t>
      </w:r>
      <w:r w:rsidRPr="00945C94">
        <w:t>even from his mother</w:t>
      </w:r>
      <w:r>
        <w:t>’</w:t>
      </w:r>
      <w:r w:rsidRPr="00945C94">
        <w:t>s womb</w:t>
      </w:r>
      <w:r>
        <w:t>”</w:t>
      </w:r>
      <w:r w:rsidRPr="00863AF9">
        <w:t xml:space="preserve"> </w:t>
      </w:r>
      <w:r w:rsidRPr="00945C94">
        <w:t>culminates in</w:t>
      </w:r>
      <w:r w:rsidRPr="00863AF9">
        <w:t xml:space="preserve"> </w:t>
      </w:r>
      <w:r>
        <w:t>“</w:t>
      </w:r>
      <w:r w:rsidRPr="00945C94">
        <w:t xml:space="preserve">the word of God came to John </w:t>
      </w:r>
      <w:r w:rsidRPr="00863AF9">
        <w:t>. . .</w:t>
      </w:r>
      <w:r>
        <w:t>”</w:t>
      </w:r>
      <w:r w:rsidRPr="00863AF9">
        <w:t xml:space="preserve"> (</w:t>
      </w:r>
      <w:r w:rsidRPr="00945C94">
        <w:t>3</w:t>
      </w:r>
      <w:r w:rsidRPr="00863AF9">
        <w:t>:</w:t>
      </w:r>
      <w:r w:rsidRPr="00945C94">
        <w:t>2</w:t>
      </w:r>
      <w:r w:rsidRPr="00863AF9">
        <w:t xml:space="preserve">) </w:t>
      </w:r>
      <w:r>
        <w:t>“</w:t>
      </w:r>
      <w:r w:rsidRPr="00945C94">
        <w:t>To appreciate the full force of the two descriptions one should compare the alternation of spirit and word in biblical vocations</w:t>
      </w:r>
      <w:r w:rsidRPr="00863AF9">
        <w:t xml:space="preserve">, </w:t>
      </w:r>
      <w:r w:rsidRPr="00945C94">
        <w:t>e</w:t>
      </w:r>
      <w:r w:rsidRPr="00863AF9">
        <w:t xml:space="preserve">. </w:t>
      </w:r>
      <w:r w:rsidRPr="00945C94">
        <w:t>g</w:t>
      </w:r>
      <w:r w:rsidRPr="00863AF9">
        <w:t xml:space="preserve">., </w:t>
      </w:r>
      <w:r w:rsidRPr="00945C94">
        <w:t>Isa 61</w:t>
      </w:r>
      <w:r w:rsidRPr="00863AF9">
        <w:t>:</w:t>
      </w:r>
      <w:r w:rsidRPr="00945C94">
        <w:t>1 and 2</w:t>
      </w:r>
      <w:r w:rsidRPr="00863AF9">
        <w:t>:</w:t>
      </w:r>
      <w:r w:rsidRPr="00945C94">
        <w:t>1</w:t>
      </w:r>
      <w:r w:rsidRPr="00863AF9">
        <w:t xml:space="preserve">; </w:t>
      </w:r>
      <w:r w:rsidRPr="00945C94">
        <w:t>Joel 3</w:t>
      </w:r>
      <w:r w:rsidRPr="00863AF9">
        <w:t>:</w:t>
      </w:r>
      <w:r w:rsidRPr="00945C94">
        <w:t>1</w:t>
      </w:r>
      <w:r w:rsidRPr="00863AF9">
        <w:t xml:space="preserve"> [</w:t>
      </w:r>
      <w:r w:rsidRPr="00945C94">
        <w:t>RSV 2</w:t>
      </w:r>
      <w:r w:rsidRPr="00863AF9">
        <w:t>:</w:t>
      </w:r>
      <w:r w:rsidRPr="00945C94">
        <w:t>28</w:t>
      </w:r>
      <w:r w:rsidRPr="00863AF9">
        <w:t xml:space="preserve">] </w:t>
      </w:r>
      <w:r w:rsidRPr="00945C94">
        <w:t>and 1</w:t>
      </w:r>
      <w:r w:rsidRPr="00863AF9">
        <w:t>:</w:t>
      </w:r>
      <w:r w:rsidRPr="00945C94">
        <w:t>1</w:t>
      </w:r>
      <w:r w:rsidRPr="00863AF9">
        <w:t>.</w:t>
      </w:r>
      <w:r>
        <w:t>”</w:t>
      </w:r>
      <w:r w:rsidRPr="00863AF9">
        <w:t xml:space="preserve"> (</w:t>
      </w:r>
      <w:proofErr w:type="spellStart"/>
      <w:r w:rsidRPr="00945C94">
        <w:rPr>
          <w:szCs w:val="20"/>
        </w:rPr>
        <w:t>CCA</w:t>
      </w:r>
      <w:proofErr w:type="spellEnd"/>
      <w:r w:rsidRPr="00945C94">
        <w:rPr>
          <w:szCs w:val="20"/>
        </w:rPr>
        <w:t xml:space="preserve"> 46</w:t>
      </w:r>
      <w:r w:rsidRPr="00863AF9">
        <w:rPr>
          <w:szCs w:val="20"/>
        </w:rPr>
        <w:t>)</w:t>
      </w:r>
    </w:p>
    <w:p w14:paraId="525653A1" w14:textId="77777777" w:rsidR="006721DA" w:rsidRPr="00945C94" w:rsidRDefault="006721DA" w:rsidP="007F2A57">
      <w:pPr>
        <w:numPr>
          <w:ilvl w:val="5"/>
          <w:numId w:val="15"/>
        </w:numPr>
      </w:pPr>
      <w:r w:rsidRPr="00945C94">
        <w:t>1</w:t>
      </w:r>
      <w:r w:rsidRPr="00863AF9">
        <w:t>:</w:t>
      </w:r>
      <w:r w:rsidRPr="00945C94">
        <w:t>17b</w:t>
      </w:r>
      <w:r w:rsidRPr="00863AF9">
        <w:t xml:space="preserve">: </w:t>
      </w:r>
      <w:r w:rsidRPr="00945C94">
        <w:t>John will</w:t>
      </w:r>
      <w:r w:rsidRPr="00863AF9">
        <w:t xml:space="preserve"> </w:t>
      </w:r>
      <w:r>
        <w:t>“</w:t>
      </w:r>
      <w:r w:rsidRPr="00945C94">
        <w:t>turn the hearts of the fathers to the children</w:t>
      </w:r>
      <w:r>
        <w:t>”</w:t>
      </w:r>
      <w:r w:rsidRPr="00863AF9">
        <w:t xml:space="preserve"> </w:t>
      </w:r>
      <w:r w:rsidRPr="00945C94">
        <w:t>=</w:t>
      </w:r>
      <w:r w:rsidRPr="00863AF9">
        <w:t xml:space="preserve"> </w:t>
      </w:r>
      <w:r>
        <w:t>“</w:t>
      </w:r>
      <w:r w:rsidRPr="00945C94">
        <w:t>he</w:t>
      </w:r>
      <w:r w:rsidRPr="00863AF9">
        <w:t xml:space="preserve"> [</w:t>
      </w:r>
      <w:r w:rsidRPr="00945C94">
        <w:t>Elijah</w:t>
      </w:r>
      <w:r w:rsidRPr="00863AF9">
        <w:t xml:space="preserve">] </w:t>
      </w:r>
      <w:r w:rsidRPr="00945C94">
        <w:t xml:space="preserve">will turn </w:t>
      </w:r>
      <w:r w:rsidRPr="00863AF9">
        <w:t xml:space="preserve">. . . </w:t>
      </w:r>
      <w:r w:rsidRPr="00945C94">
        <w:t xml:space="preserve">the hearts of children to their fathers </w:t>
      </w:r>
      <w:r w:rsidRPr="00863AF9">
        <w:t>. . .</w:t>
      </w:r>
      <w:r>
        <w:t>”</w:t>
      </w:r>
      <w:r w:rsidRPr="00863AF9">
        <w:t xml:space="preserve"> (</w:t>
      </w:r>
      <w:r w:rsidRPr="00945C94">
        <w:t>Mal 4</w:t>
      </w:r>
      <w:r w:rsidRPr="00863AF9">
        <w:t>:</w:t>
      </w:r>
      <w:r w:rsidRPr="00945C94">
        <w:t>6</w:t>
      </w:r>
      <w:r w:rsidRPr="00863AF9">
        <w:t>). (</w:t>
      </w:r>
      <w:proofErr w:type="spellStart"/>
      <w:r w:rsidRPr="00945C94">
        <w:rPr>
          <w:szCs w:val="20"/>
        </w:rPr>
        <w:t>CCA</w:t>
      </w:r>
      <w:proofErr w:type="spellEnd"/>
      <w:r w:rsidRPr="00945C94">
        <w:rPr>
          <w:szCs w:val="20"/>
        </w:rPr>
        <w:t xml:space="preserve"> 46</w:t>
      </w:r>
      <w:r w:rsidRPr="00863AF9">
        <w:rPr>
          <w:szCs w:val="20"/>
        </w:rPr>
        <w:t xml:space="preserve">) </w:t>
      </w:r>
      <w:r w:rsidRPr="00945C94">
        <w:t>The quotation</w:t>
      </w:r>
      <w:r w:rsidRPr="00863AF9">
        <w:t xml:space="preserve"> </w:t>
      </w:r>
      <w:r>
        <w:t>“</w:t>
      </w:r>
      <w:r w:rsidRPr="00945C94">
        <w:t xml:space="preserve">may have been influenced by Gospel sayings pertinent to the Baptist which speak of father and/or children </w:t>
      </w:r>
      <w:r w:rsidRPr="00863AF9">
        <w:t>. . .</w:t>
      </w:r>
      <w:r>
        <w:t>”</w:t>
      </w:r>
      <w:r w:rsidRPr="00863AF9">
        <w:t xml:space="preserve"> </w:t>
      </w:r>
      <w:r w:rsidRPr="00945C94">
        <w:t>Luke 3</w:t>
      </w:r>
      <w:r w:rsidRPr="00863AF9">
        <w:t>:</w:t>
      </w:r>
      <w:r w:rsidRPr="00945C94">
        <w:t>8</w:t>
      </w:r>
      <w:r w:rsidRPr="00863AF9">
        <w:t xml:space="preserve">, </w:t>
      </w:r>
      <w:r>
        <w:t>“</w:t>
      </w:r>
      <w:r w:rsidRPr="00945C94">
        <w:t>do not begin to say to yourselves</w:t>
      </w:r>
      <w:r w:rsidRPr="00863AF9">
        <w:t xml:space="preserve">, </w:t>
      </w:r>
      <w:r>
        <w:t>‘</w:t>
      </w:r>
      <w:r w:rsidRPr="00945C94">
        <w:t>We have Abraham as our father</w:t>
      </w:r>
      <w:r>
        <w:t>’</w:t>
      </w:r>
      <w:r w:rsidRPr="00863AF9">
        <w:t xml:space="preserve"> . . .</w:t>
      </w:r>
      <w:r>
        <w:t>”</w:t>
      </w:r>
      <w:r w:rsidRPr="00863AF9">
        <w:t xml:space="preserve"> </w:t>
      </w:r>
      <w:r w:rsidRPr="00945C94">
        <w:t>and 7</w:t>
      </w:r>
      <w:r w:rsidRPr="00863AF9">
        <w:t>:</w:t>
      </w:r>
      <w:r w:rsidRPr="00945C94">
        <w:t>31-33</w:t>
      </w:r>
      <w:r w:rsidRPr="00863AF9">
        <w:t xml:space="preserve">, </w:t>
      </w:r>
      <w:r>
        <w:t>“</w:t>
      </w:r>
      <w:r w:rsidRPr="00945C94">
        <w:t>this generation</w:t>
      </w:r>
      <w:r w:rsidRPr="00863AF9">
        <w:t xml:space="preserve"> [</w:t>
      </w:r>
      <w:r w:rsidRPr="00945C94">
        <w:t>is</w:t>
      </w:r>
      <w:r w:rsidRPr="00863AF9">
        <w:t xml:space="preserve">] </w:t>
      </w:r>
      <w:r w:rsidRPr="00945C94">
        <w:t xml:space="preserve">like children sitting in the market place </w:t>
      </w:r>
      <w:r w:rsidRPr="00863AF9">
        <w:t>. . .</w:t>
      </w:r>
      <w:r>
        <w:t>”</w:t>
      </w:r>
      <w:r w:rsidRPr="00863AF9">
        <w:t xml:space="preserve"> (</w:t>
      </w:r>
      <w:proofErr w:type="spellStart"/>
      <w:r w:rsidRPr="00945C94">
        <w:rPr>
          <w:szCs w:val="20"/>
        </w:rPr>
        <w:t>CCA</w:t>
      </w:r>
      <w:proofErr w:type="spellEnd"/>
      <w:r w:rsidRPr="00945C94">
        <w:rPr>
          <w:szCs w:val="20"/>
        </w:rPr>
        <w:t xml:space="preserve"> 46 n</w:t>
      </w:r>
      <w:r w:rsidRPr="00863AF9">
        <w:rPr>
          <w:szCs w:val="20"/>
        </w:rPr>
        <w:t xml:space="preserve">. </w:t>
      </w:r>
      <w:r w:rsidRPr="00945C94">
        <w:rPr>
          <w:szCs w:val="20"/>
        </w:rPr>
        <w:t>17</w:t>
      </w:r>
      <w:r w:rsidRPr="00863AF9">
        <w:rPr>
          <w:szCs w:val="20"/>
        </w:rPr>
        <w:t>)</w:t>
      </w:r>
    </w:p>
    <w:p w14:paraId="54D327C5" w14:textId="77777777" w:rsidR="006721DA" w:rsidRPr="00945C94" w:rsidRDefault="006721DA" w:rsidP="007F2A57">
      <w:pPr>
        <w:numPr>
          <w:ilvl w:val="2"/>
          <w:numId w:val="15"/>
        </w:numPr>
      </w:pPr>
      <w:r w:rsidRPr="00945C94">
        <w:t>Both Jesus</w:t>
      </w:r>
      <w:r w:rsidRPr="00863AF9">
        <w:t xml:space="preserve"> (</w:t>
      </w:r>
      <w:r w:rsidRPr="00945C94">
        <w:t>2</w:t>
      </w:r>
      <w:r w:rsidRPr="00863AF9">
        <w:t>:</w:t>
      </w:r>
      <w:r w:rsidRPr="00945C94">
        <w:t>40</w:t>
      </w:r>
      <w:r w:rsidRPr="00863AF9">
        <w:t xml:space="preserve">) </w:t>
      </w:r>
      <w:r w:rsidRPr="00945C94">
        <w:t>and Samuel</w:t>
      </w:r>
      <w:r w:rsidRPr="00863AF9">
        <w:t xml:space="preserve"> (</w:t>
      </w:r>
      <w:r w:rsidRPr="00945C94">
        <w:t>1 Sam 2</w:t>
      </w:r>
      <w:r w:rsidRPr="00863AF9">
        <w:t>:</w:t>
      </w:r>
      <w:r w:rsidRPr="00945C94">
        <w:t>21</w:t>
      </w:r>
      <w:r w:rsidRPr="00863AF9">
        <w:t xml:space="preserve">, </w:t>
      </w:r>
      <w:r w:rsidRPr="00945C94">
        <w:t>26</w:t>
      </w:r>
      <w:r w:rsidRPr="00863AF9">
        <w:t xml:space="preserve">) </w:t>
      </w:r>
      <w:r w:rsidRPr="00945C94">
        <w:t>grew in stature and in favor with God and men</w:t>
      </w:r>
      <w:r w:rsidRPr="00863AF9">
        <w:t>.</w:t>
      </w:r>
    </w:p>
    <w:p w14:paraId="43A99A11" w14:textId="77777777" w:rsidR="006721DA" w:rsidRPr="00945C94" w:rsidRDefault="006721DA" w:rsidP="006721DA"/>
    <w:p w14:paraId="5C884E6C" w14:textId="77777777" w:rsidR="006721DA" w:rsidRPr="00945C94" w:rsidRDefault="006721DA" w:rsidP="007F2A57">
      <w:pPr>
        <w:numPr>
          <w:ilvl w:val="0"/>
          <w:numId w:val="15"/>
        </w:numPr>
      </w:pPr>
      <w:r w:rsidRPr="00945C94">
        <w:rPr>
          <w:b/>
        </w:rPr>
        <w:t>Luke 1</w:t>
      </w:r>
      <w:r w:rsidRPr="00863AF9">
        <w:rPr>
          <w:b/>
        </w:rPr>
        <w:t>:</w:t>
      </w:r>
      <w:r w:rsidRPr="00945C94">
        <w:rPr>
          <w:b/>
        </w:rPr>
        <w:t>26-38</w:t>
      </w:r>
      <w:r w:rsidRPr="00863AF9">
        <w:t xml:space="preserve">: </w:t>
      </w:r>
      <w:r w:rsidRPr="00B52622">
        <w:rPr>
          <w:b/>
        </w:rPr>
        <w:t>annunciation to Mary</w:t>
      </w:r>
    </w:p>
    <w:p w14:paraId="743573AD" w14:textId="77777777" w:rsidR="006721DA" w:rsidRPr="00945C94" w:rsidRDefault="006721DA" w:rsidP="007F2A57">
      <w:pPr>
        <w:numPr>
          <w:ilvl w:val="1"/>
          <w:numId w:val="15"/>
        </w:numPr>
      </w:pPr>
      <w:r w:rsidRPr="00945C94">
        <w:t>The pattern of birth annunciations</w:t>
      </w:r>
      <w:r w:rsidRPr="00863AF9">
        <w:t>: (</w:t>
      </w:r>
      <w:proofErr w:type="spellStart"/>
      <w:r w:rsidRPr="00945C94">
        <w:rPr>
          <w:szCs w:val="20"/>
        </w:rPr>
        <w:t>CCA</w:t>
      </w:r>
      <w:proofErr w:type="spellEnd"/>
      <w:r w:rsidRPr="00945C94">
        <w:rPr>
          <w:szCs w:val="20"/>
        </w:rPr>
        <w:t xml:space="preserve"> 62 and n</w:t>
      </w:r>
      <w:r w:rsidRPr="00863AF9">
        <w:rPr>
          <w:szCs w:val="20"/>
        </w:rPr>
        <w:t xml:space="preserve">. </w:t>
      </w:r>
      <w:r w:rsidRPr="00945C94">
        <w:rPr>
          <w:szCs w:val="20"/>
        </w:rPr>
        <w:t>31</w:t>
      </w:r>
      <w:r w:rsidRPr="00863AF9">
        <w:rPr>
          <w:szCs w:val="20"/>
        </w:rPr>
        <w:t>)</w:t>
      </w:r>
    </w:p>
    <w:p w14:paraId="41A3AA03" w14:textId="77777777" w:rsidR="006721DA" w:rsidRPr="00945C94" w:rsidRDefault="006721DA" w:rsidP="007F2A57">
      <w:pPr>
        <w:numPr>
          <w:ilvl w:val="2"/>
          <w:numId w:val="15"/>
        </w:numPr>
      </w:pPr>
      <w:r>
        <w:t>“</w:t>
      </w:r>
      <w:r w:rsidRPr="00945C94">
        <w:t>appearance of</w:t>
      </w:r>
      <w:r w:rsidRPr="00863AF9">
        <w:t xml:space="preserve"> (</w:t>
      </w:r>
      <w:r w:rsidRPr="00945C94">
        <w:t>an angel of</w:t>
      </w:r>
      <w:r w:rsidRPr="00863AF9">
        <w:t xml:space="preserve">) </w:t>
      </w:r>
      <w:r w:rsidRPr="00945C94">
        <w:t>the Lord</w:t>
      </w:r>
      <w:r>
        <w:t>”</w:t>
      </w:r>
    </w:p>
    <w:p w14:paraId="3EBDF9CD" w14:textId="77777777" w:rsidR="006721DA" w:rsidRPr="00945C94" w:rsidRDefault="006721DA" w:rsidP="007F2A57">
      <w:pPr>
        <w:numPr>
          <w:ilvl w:val="2"/>
          <w:numId w:val="15"/>
        </w:numPr>
      </w:pPr>
      <w:r>
        <w:t>“</w:t>
      </w:r>
      <w:r w:rsidRPr="00945C94">
        <w:t>fear or prostration</w:t>
      </w:r>
      <w:r>
        <w:t>”</w:t>
      </w:r>
    </w:p>
    <w:p w14:paraId="1924F69B" w14:textId="77777777" w:rsidR="006721DA" w:rsidRPr="00945C94" w:rsidRDefault="006721DA" w:rsidP="007F2A57">
      <w:pPr>
        <w:numPr>
          <w:ilvl w:val="2"/>
          <w:numId w:val="15"/>
        </w:numPr>
      </w:pPr>
      <w:r>
        <w:t>“</w:t>
      </w:r>
      <w:r w:rsidRPr="00945C94">
        <w:t>heavenly messenger addresses the visionary</w:t>
      </w:r>
      <w:r>
        <w:t>”</w:t>
      </w:r>
    </w:p>
    <w:p w14:paraId="3A155693" w14:textId="77777777" w:rsidR="006721DA" w:rsidRPr="00945C94" w:rsidRDefault="006721DA" w:rsidP="007F2A57">
      <w:pPr>
        <w:numPr>
          <w:ilvl w:val="3"/>
          <w:numId w:val="15"/>
        </w:numPr>
      </w:pPr>
      <w:r>
        <w:t>“</w:t>
      </w:r>
      <w:r w:rsidRPr="00945C94">
        <w:t>usually by name</w:t>
      </w:r>
      <w:r>
        <w:t>”</w:t>
      </w:r>
    </w:p>
    <w:p w14:paraId="5FA71D11" w14:textId="77777777" w:rsidR="006721DA" w:rsidRPr="00945C94" w:rsidRDefault="006721DA" w:rsidP="007F2A57">
      <w:pPr>
        <w:numPr>
          <w:ilvl w:val="3"/>
          <w:numId w:val="15"/>
        </w:numPr>
      </w:pPr>
      <w:r>
        <w:t>“</w:t>
      </w:r>
      <w:r w:rsidRPr="00945C94">
        <w:t>sometimes</w:t>
      </w:r>
      <w:r w:rsidRPr="00863AF9">
        <w:t xml:space="preserve"> [</w:t>
      </w:r>
      <w:r w:rsidRPr="00945C94">
        <w:t>62</w:t>
      </w:r>
      <w:r w:rsidRPr="00863AF9">
        <w:t xml:space="preserve">] </w:t>
      </w:r>
      <w:r w:rsidRPr="00945C94">
        <w:t>with an added phrase pertinent to the visionary</w:t>
      </w:r>
      <w:r>
        <w:t>’</w:t>
      </w:r>
      <w:r w:rsidRPr="00945C94">
        <w:t>s role</w:t>
      </w:r>
      <w:r>
        <w:t>”</w:t>
      </w:r>
    </w:p>
    <w:p w14:paraId="291302F3" w14:textId="77777777" w:rsidR="006721DA" w:rsidRPr="00945C94" w:rsidRDefault="006721DA" w:rsidP="007F2A57">
      <w:pPr>
        <w:numPr>
          <w:ilvl w:val="3"/>
          <w:numId w:val="15"/>
        </w:numPr>
      </w:pPr>
      <w:r>
        <w:t>“</w:t>
      </w:r>
      <w:r w:rsidRPr="00945C94">
        <w:t>urges</w:t>
      </w:r>
      <w:r w:rsidRPr="00863AF9">
        <w:t xml:space="preserve">, </w:t>
      </w:r>
      <w:r>
        <w:t>“</w:t>
      </w:r>
      <w:r w:rsidRPr="00945C94">
        <w:t>Do not fear</w:t>
      </w:r>
      <w:r>
        <w:t>”“</w:t>
      </w:r>
    </w:p>
    <w:p w14:paraId="5964DBB9" w14:textId="77777777" w:rsidR="006721DA" w:rsidRPr="00945C94" w:rsidRDefault="006721DA" w:rsidP="007F2A57">
      <w:pPr>
        <w:numPr>
          <w:ilvl w:val="3"/>
          <w:numId w:val="15"/>
        </w:numPr>
      </w:pPr>
      <w:r>
        <w:t>“</w:t>
      </w:r>
      <w:r w:rsidRPr="00945C94">
        <w:t>The message is that the future mother is or will be with child to whom she will give birth</w:t>
      </w:r>
      <w:r>
        <w:t>”</w:t>
      </w:r>
    </w:p>
    <w:p w14:paraId="0D4E31EF" w14:textId="77777777" w:rsidR="006721DA" w:rsidRPr="00945C94" w:rsidRDefault="006721DA" w:rsidP="007F2A57">
      <w:pPr>
        <w:numPr>
          <w:ilvl w:val="3"/>
          <w:numId w:val="15"/>
        </w:numPr>
      </w:pPr>
      <w:r>
        <w:t>“</w:t>
      </w:r>
      <w:r w:rsidRPr="00945C94">
        <w:t>a child who is to be named X</w:t>
      </w:r>
      <w:r w:rsidRPr="00863AF9">
        <w:t xml:space="preserve"> (</w:t>
      </w:r>
      <w:r w:rsidRPr="00945C94">
        <w:t>sometimes with an explanatory etymology</w:t>
      </w:r>
      <w:r w:rsidRPr="00863AF9">
        <w:t>)</w:t>
      </w:r>
      <w:r>
        <w:t>”</w:t>
      </w:r>
    </w:p>
    <w:p w14:paraId="0BDE5C9E" w14:textId="77777777" w:rsidR="006721DA" w:rsidRPr="00945C94" w:rsidRDefault="006721DA" w:rsidP="007F2A57">
      <w:pPr>
        <w:numPr>
          <w:ilvl w:val="3"/>
          <w:numId w:val="15"/>
        </w:numPr>
      </w:pPr>
      <w:r>
        <w:t>“</w:t>
      </w:r>
      <w:r w:rsidRPr="00945C94">
        <w:t>and whose accomplishments will be Y</w:t>
      </w:r>
      <w:r>
        <w:t>”</w:t>
      </w:r>
    </w:p>
    <w:p w14:paraId="6C93D51D" w14:textId="77777777" w:rsidR="006721DA" w:rsidRPr="00945C94" w:rsidRDefault="006721DA" w:rsidP="007F2A57">
      <w:pPr>
        <w:numPr>
          <w:ilvl w:val="2"/>
          <w:numId w:val="15"/>
        </w:numPr>
      </w:pPr>
      <w:r w:rsidRPr="00945C94">
        <w:t>examples</w:t>
      </w:r>
      <w:r w:rsidRPr="00863AF9">
        <w:t>:</w:t>
      </w:r>
    </w:p>
    <w:p w14:paraId="7E63B0D1" w14:textId="77777777" w:rsidR="006721DA" w:rsidRPr="00945C94" w:rsidRDefault="006721DA" w:rsidP="007F2A57">
      <w:pPr>
        <w:numPr>
          <w:ilvl w:val="3"/>
          <w:numId w:val="15"/>
        </w:numPr>
      </w:pPr>
      <w:r w:rsidRPr="00945C94">
        <w:lastRenderedPageBreak/>
        <w:t>Ishmael</w:t>
      </w:r>
      <w:r w:rsidRPr="00863AF9">
        <w:t xml:space="preserve"> (</w:t>
      </w:r>
      <w:r w:rsidRPr="00945C94">
        <w:t>Gen 16</w:t>
      </w:r>
      <w:r w:rsidRPr="00863AF9">
        <w:t>:</w:t>
      </w:r>
      <w:r w:rsidRPr="00945C94">
        <w:t>7-12</w:t>
      </w:r>
      <w:r w:rsidRPr="00863AF9">
        <w:t>)</w:t>
      </w:r>
    </w:p>
    <w:p w14:paraId="518348B9" w14:textId="77777777" w:rsidR="006721DA" w:rsidRPr="00945C94" w:rsidRDefault="006721DA" w:rsidP="007F2A57">
      <w:pPr>
        <w:numPr>
          <w:ilvl w:val="3"/>
          <w:numId w:val="15"/>
        </w:numPr>
      </w:pPr>
      <w:r w:rsidRPr="00945C94">
        <w:t>Isaac</w:t>
      </w:r>
      <w:r w:rsidRPr="00863AF9">
        <w:t xml:space="preserve"> (</w:t>
      </w:r>
      <w:r w:rsidRPr="00945C94">
        <w:t>Gen 17</w:t>
      </w:r>
      <w:r w:rsidRPr="00863AF9">
        <w:t>:</w:t>
      </w:r>
      <w:r w:rsidRPr="00945C94">
        <w:t>15-22</w:t>
      </w:r>
      <w:r w:rsidRPr="00863AF9">
        <w:t>) (</w:t>
      </w:r>
      <w:r w:rsidRPr="00945C94">
        <w:rPr>
          <w:szCs w:val="20"/>
        </w:rPr>
        <w:t>ACC 10</w:t>
      </w:r>
      <w:r w:rsidRPr="00863AF9">
        <w:rPr>
          <w:szCs w:val="20"/>
        </w:rPr>
        <w:t xml:space="preserve">; </w:t>
      </w:r>
      <w:proofErr w:type="spellStart"/>
      <w:r w:rsidRPr="00945C94">
        <w:rPr>
          <w:szCs w:val="20"/>
        </w:rPr>
        <w:t>CCA</w:t>
      </w:r>
      <w:proofErr w:type="spellEnd"/>
      <w:r w:rsidRPr="00945C94">
        <w:rPr>
          <w:szCs w:val="20"/>
        </w:rPr>
        <w:t xml:space="preserve"> 31</w:t>
      </w:r>
      <w:r w:rsidRPr="00863AF9">
        <w:rPr>
          <w:szCs w:val="20"/>
        </w:rPr>
        <w:t>)</w:t>
      </w:r>
    </w:p>
    <w:p w14:paraId="3489B25B" w14:textId="77777777" w:rsidR="006721DA" w:rsidRPr="00945C94" w:rsidRDefault="006721DA" w:rsidP="007F2A57">
      <w:pPr>
        <w:numPr>
          <w:ilvl w:val="3"/>
          <w:numId w:val="15"/>
        </w:numPr>
      </w:pPr>
      <w:r w:rsidRPr="00945C94">
        <w:t>Samson</w:t>
      </w:r>
      <w:r w:rsidRPr="00863AF9">
        <w:t xml:space="preserve"> (</w:t>
      </w:r>
      <w:proofErr w:type="spellStart"/>
      <w:r w:rsidRPr="00945C94">
        <w:t>Jgs</w:t>
      </w:r>
      <w:proofErr w:type="spellEnd"/>
      <w:r w:rsidRPr="00945C94">
        <w:t xml:space="preserve"> 13</w:t>
      </w:r>
      <w:r w:rsidRPr="00863AF9">
        <w:t>:</w:t>
      </w:r>
      <w:r w:rsidRPr="00945C94">
        <w:t>3-20</w:t>
      </w:r>
      <w:r w:rsidRPr="00863AF9">
        <w:t>) (</w:t>
      </w:r>
      <w:proofErr w:type="spellStart"/>
      <w:r w:rsidRPr="00945C94">
        <w:rPr>
          <w:szCs w:val="20"/>
        </w:rPr>
        <w:t>CCA</w:t>
      </w:r>
      <w:proofErr w:type="spellEnd"/>
      <w:r w:rsidRPr="00945C94">
        <w:rPr>
          <w:szCs w:val="20"/>
        </w:rPr>
        <w:t xml:space="preserve"> 62-63 n</w:t>
      </w:r>
      <w:r w:rsidRPr="00863AF9">
        <w:rPr>
          <w:szCs w:val="20"/>
        </w:rPr>
        <w:t xml:space="preserve">. </w:t>
      </w:r>
      <w:r w:rsidRPr="00945C94">
        <w:rPr>
          <w:szCs w:val="20"/>
        </w:rPr>
        <w:t>31</w:t>
      </w:r>
      <w:r w:rsidRPr="00863AF9">
        <w:rPr>
          <w:szCs w:val="20"/>
        </w:rPr>
        <w:t>)</w:t>
      </w:r>
    </w:p>
    <w:p w14:paraId="218C1C09" w14:textId="77777777" w:rsidR="006721DA" w:rsidRPr="00945C94" w:rsidRDefault="006721DA" w:rsidP="007F2A57">
      <w:pPr>
        <w:numPr>
          <w:ilvl w:val="3"/>
          <w:numId w:val="15"/>
        </w:numPr>
      </w:pPr>
      <w:r w:rsidRPr="00945C94">
        <w:t>Matthew</w:t>
      </w:r>
      <w:r>
        <w:t>’</w:t>
      </w:r>
      <w:r w:rsidRPr="00945C94">
        <w:t>s annunciation</w:t>
      </w:r>
      <w:r w:rsidRPr="00863AF9">
        <w:t xml:space="preserve"> (</w:t>
      </w:r>
      <w:r w:rsidRPr="00945C94">
        <w:t>1</w:t>
      </w:r>
      <w:r w:rsidRPr="00863AF9">
        <w:t>:</w:t>
      </w:r>
      <w:r w:rsidRPr="00945C94">
        <w:t>18-23</w:t>
      </w:r>
      <w:r w:rsidRPr="00863AF9">
        <w:t>)</w:t>
      </w:r>
    </w:p>
    <w:p w14:paraId="171C49FB" w14:textId="77777777" w:rsidR="006721DA" w:rsidRPr="00945C94" w:rsidRDefault="006721DA" w:rsidP="007F2A57">
      <w:pPr>
        <w:numPr>
          <w:ilvl w:val="3"/>
          <w:numId w:val="15"/>
        </w:numPr>
      </w:pPr>
      <w:r w:rsidRPr="00945C94">
        <w:t>Luke</w:t>
      </w:r>
      <w:r>
        <w:t>’</w:t>
      </w:r>
      <w:r w:rsidRPr="00945C94">
        <w:t>s annunciations</w:t>
      </w:r>
      <w:r w:rsidRPr="00863AF9">
        <w:t xml:space="preserve"> (</w:t>
      </w:r>
      <w:r w:rsidRPr="00945C94">
        <w:t>Zechariah</w:t>
      </w:r>
      <w:r w:rsidRPr="00863AF9">
        <w:t xml:space="preserve">, </w:t>
      </w:r>
      <w:r w:rsidRPr="00945C94">
        <w:t>1</w:t>
      </w:r>
      <w:r w:rsidRPr="00863AF9">
        <w:t>:</w:t>
      </w:r>
      <w:r w:rsidRPr="00945C94">
        <w:t>8-23</w:t>
      </w:r>
      <w:r w:rsidRPr="00863AF9">
        <w:t>) (</w:t>
      </w:r>
      <w:r w:rsidRPr="00945C94">
        <w:t>Mary</w:t>
      </w:r>
      <w:r w:rsidRPr="00863AF9">
        <w:t xml:space="preserve">, </w:t>
      </w:r>
      <w:r w:rsidRPr="00945C94">
        <w:t>1</w:t>
      </w:r>
      <w:r w:rsidRPr="00863AF9">
        <w:t>:</w:t>
      </w:r>
      <w:r w:rsidRPr="00945C94">
        <w:t>26-38</w:t>
      </w:r>
      <w:r w:rsidRPr="00863AF9">
        <w:t>)</w:t>
      </w:r>
    </w:p>
    <w:p w14:paraId="334EEB51" w14:textId="77777777" w:rsidR="006721DA" w:rsidRPr="00945C94" w:rsidRDefault="006721DA" w:rsidP="007F2A57">
      <w:pPr>
        <w:numPr>
          <w:ilvl w:val="3"/>
          <w:numId w:val="15"/>
        </w:numPr>
      </w:pPr>
      <w:r w:rsidRPr="00945C94">
        <w:t>See also</w:t>
      </w:r>
      <w:r w:rsidRPr="00863AF9">
        <w:t xml:space="preserve"> </w:t>
      </w:r>
      <w:r>
        <w:t>“</w:t>
      </w:r>
      <w:r w:rsidRPr="00945C94">
        <w:t>angelic annunciations of vocation</w:t>
      </w:r>
      <w:r w:rsidRPr="00863AF9">
        <w:t xml:space="preserve">, </w:t>
      </w:r>
      <w:r w:rsidRPr="00945C94">
        <w:t>e</w:t>
      </w:r>
      <w:r w:rsidRPr="00863AF9">
        <w:t xml:space="preserve">. </w:t>
      </w:r>
      <w:r w:rsidRPr="00945C94">
        <w:t>g</w:t>
      </w:r>
      <w:r w:rsidRPr="00863AF9">
        <w:t xml:space="preserve">., </w:t>
      </w:r>
      <w:r w:rsidRPr="00945C94">
        <w:t>of Moses in Exodus 3</w:t>
      </w:r>
      <w:r w:rsidRPr="00863AF9">
        <w:t>:</w:t>
      </w:r>
      <w:r w:rsidRPr="00945C94">
        <w:t>2-12</w:t>
      </w:r>
      <w:r w:rsidRPr="00863AF9">
        <w:t xml:space="preserve">; </w:t>
      </w:r>
      <w:r w:rsidRPr="00945C94">
        <w:t>of Gideon in Judges 6</w:t>
      </w:r>
      <w:r w:rsidRPr="00863AF9">
        <w:t>:</w:t>
      </w:r>
      <w:r w:rsidRPr="00945C94">
        <w:t>12-23</w:t>
      </w:r>
      <w:r w:rsidRPr="00863AF9">
        <w:t>.</w:t>
      </w:r>
      <w:r>
        <w:t>”</w:t>
      </w:r>
      <w:r w:rsidRPr="00863AF9">
        <w:t xml:space="preserve"> (</w:t>
      </w:r>
      <w:proofErr w:type="spellStart"/>
      <w:r w:rsidRPr="00945C94">
        <w:rPr>
          <w:szCs w:val="20"/>
        </w:rPr>
        <w:t>CCA</w:t>
      </w:r>
      <w:proofErr w:type="spellEnd"/>
      <w:r w:rsidRPr="00945C94">
        <w:rPr>
          <w:szCs w:val="20"/>
        </w:rPr>
        <w:t xml:space="preserve"> 62-63 n</w:t>
      </w:r>
      <w:r w:rsidRPr="00863AF9">
        <w:rPr>
          <w:szCs w:val="20"/>
        </w:rPr>
        <w:t xml:space="preserve">. </w:t>
      </w:r>
      <w:r w:rsidRPr="00945C94">
        <w:rPr>
          <w:szCs w:val="20"/>
        </w:rPr>
        <w:t>31</w:t>
      </w:r>
      <w:r w:rsidRPr="00863AF9">
        <w:rPr>
          <w:szCs w:val="20"/>
        </w:rPr>
        <w:t>)</w:t>
      </w:r>
    </w:p>
    <w:p w14:paraId="75A640B0" w14:textId="77777777" w:rsidR="006721DA" w:rsidRPr="00945C94" w:rsidRDefault="006721DA" w:rsidP="007F2A57">
      <w:pPr>
        <w:numPr>
          <w:ilvl w:val="1"/>
          <w:numId w:val="15"/>
        </w:numPr>
      </w:pPr>
      <w:r w:rsidRPr="00945C94">
        <w:t>Mary as first disciple</w:t>
      </w:r>
    </w:p>
    <w:p w14:paraId="060C9DF9" w14:textId="77777777" w:rsidR="006721DA" w:rsidRPr="00945C94" w:rsidRDefault="006721DA" w:rsidP="007F2A57">
      <w:pPr>
        <w:numPr>
          <w:ilvl w:val="2"/>
          <w:numId w:val="15"/>
        </w:numPr>
      </w:pPr>
      <w:r>
        <w:t>“</w:t>
      </w:r>
      <w:r w:rsidRPr="00863AF9">
        <w:t xml:space="preserve">. . . </w:t>
      </w:r>
      <w:r w:rsidRPr="00945C94">
        <w:t>Luke presents Mary as the first to hear and accept it</w:t>
      </w:r>
      <w:r w:rsidRPr="00863AF9">
        <w:t xml:space="preserve"> [</w:t>
      </w:r>
      <w:r w:rsidRPr="00945C94">
        <w:t>the good news</w:t>
      </w:r>
      <w:r w:rsidRPr="00863AF9">
        <w:t xml:space="preserve">] </w:t>
      </w:r>
      <w:r w:rsidRPr="00945C94">
        <w:t>and then to proclaim it</w:t>
      </w:r>
      <w:r w:rsidRPr="00863AF9">
        <w:t xml:space="preserve">. </w:t>
      </w:r>
      <w:r w:rsidRPr="00945C94">
        <w:t>Thus he holds her up as the first and model disciple</w:t>
      </w:r>
      <w:r w:rsidRPr="00863AF9">
        <w:t xml:space="preserve"> [</w:t>
      </w:r>
      <w:r>
        <w:t>“</w:t>
      </w:r>
      <w:r w:rsidRPr="00945C94">
        <w:t>indeed</w:t>
      </w:r>
      <w:r w:rsidRPr="00863AF9">
        <w:t xml:space="preserve">, </w:t>
      </w:r>
      <w:r w:rsidRPr="00945C94">
        <w:t>the first Christian</w:t>
      </w:r>
      <w:r w:rsidRPr="00863AF9">
        <w:t>,</w:t>
      </w:r>
      <w:r>
        <w:t>”</w:t>
      </w:r>
      <w:r w:rsidRPr="00863AF9">
        <w:t xml:space="preserve"> </w:t>
      </w:r>
      <w:proofErr w:type="spellStart"/>
      <w:r w:rsidRPr="00945C94">
        <w:t>CCA</w:t>
      </w:r>
      <w:proofErr w:type="spellEnd"/>
      <w:r w:rsidRPr="00945C94">
        <w:t xml:space="preserve"> 69</w:t>
      </w:r>
      <w:r w:rsidRPr="00863AF9">
        <w:t xml:space="preserve">]. </w:t>
      </w:r>
      <w:r w:rsidRPr="00945C94">
        <w:t>The vocation of the disciple is not the primary message of the scene</w:t>
      </w:r>
      <w:r w:rsidRPr="00863AF9">
        <w:t xml:space="preserve"> [</w:t>
      </w:r>
      <w:r w:rsidRPr="00945C94">
        <w:t>that message is Jesus as Messiah and salvation through him</w:t>
      </w:r>
      <w:r w:rsidRPr="00863AF9">
        <w:t xml:space="preserve">, </w:t>
      </w:r>
      <w:proofErr w:type="spellStart"/>
      <w:r w:rsidRPr="00945C94">
        <w:t>CCA</w:t>
      </w:r>
      <w:proofErr w:type="spellEnd"/>
      <w:r w:rsidRPr="00945C94">
        <w:t xml:space="preserve"> 60</w:t>
      </w:r>
      <w:r w:rsidRPr="00863AF9">
        <w:t xml:space="preserve">], </w:t>
      </w:r>
      <w:r w:rsidRPr="00945C94">
        <w:t xml:space="preserve">but a necessary corollary </w:t>
      </w:r>
      <w:r w:rsidRPr="00863AF9">
        <w:t>. . .</w:t>
      </w:r>
      <w:r>
        <w:t>”</w:t>
      </w:r>
      <w:r w:rsidRPr="00863AF9">
        <w:t xml:space="preserve"> (</w:t>
      </w:r>
      <w:proofErr w:type="spellStart"/>
      <w:r w:rsidRPr="00945C94">
        <w:rPr>
          <w:szCs w:val="20"/>
        </w:rPr>
        <w:t>CCA</w:t>
      </w:r>
      <w:proofErr w:type="spellEnd"/>
      <w:r w:rsidRPr="00945C94">
        <w:rPr>
          <w:szCs w:val="20"/>
        </w:rPr>
        <w:t xml:space="preserve"> 60</w:t>
      </w:r>
      <w:r w:rsidRPr="00863AF9">
        <w:rPr>
          <w:szCs w:val="20"/>
        </w:rPr>
        <w:t>)</w:t>
      </w:r>
    </w:p>
    <w:p w14:paraId="2D14FAA7" w14:textId="77777777" w:rsidR="006721DA" w:rsidRPr="00945C94" w:rsidRDefault="006721DA" w:rsidP="007F2A57">
      <w:pPr>
        <w:numPr>
          <w:ilvl w:val="2"/>
          <w:numId w:val="15"/>
        </w:numPr>
      </w:pPr>
      <w:r w:rsidRPr="00945C94">
        <w:t>the growth of NT Mariology</w:t>
      </w:r>
    </w:p>
    <w:p w14:paraId="18E09E0E" w14:textId="77777777" w:rsidR="006721DA" w:rsidRPr="00945C94" w:rsidRDefault="006721DA" w:rsidP="007F2A57">
      <w:pPr>
        <w:numPr>
          <w:ilvl w:val="3"/>
          <w:numId w:val="15"/>
        </w:numPr>
      </w:pPr>
      <w:r w:rsidRPr="00945C94">
        <w:t>Mark has a negative view of Jesus</w:t>
      </w:r>
      <w:r>
        <w:t>’</w:t>
      </w:r>
      <w:r w:rsidRPr="00863AF9">
        <w:t xml:space="preserve"> </w:t>
      </w:r>
      <w:r w:rsidRPr="00945C94">
        <w:t>family</w:t>
      </w:r>
      <w:r w:rsidRPr="00863AF9">
        <w:t xml:space="preserve"> (</w:t>
      </w:r>
      <w:r w:rsidRPr="00945C94">
        <w:t>Mark 3</w:t>
      </w:r>
      <w:r w:rsidRPr="00863AF9">
        <w:t>:</w:t>
      </w:r>
      <w:r w:rsidRPr="00945C94">
        <w:t>21</w:t>
      </w:r>
      <w:r w:rsidRPr="00863AF9">
        <w:t xml:space="preserve">, </w:t>
      </w:r>
      <w:r w:rsidRPr="00945C94">
        <w:t>31-35</w:t>
      </w:r>
      <w:r w:rsidRPr="00863AF9">
        <w:t xml:space="preserve">; </w:t>
      </w:r>
      <w:r w:rsidRPr="00945C94">
        <w:t>6</w:t>
      </w:r>
      <w:r w:rsidRPr="00863AF9">
        <w:t>:</w:t>
      </w:r>
      <w:r w:rsidRPr="00945C94">
        <w:t>4</w:t>
      </w:r>
      <w:r w:rsidRPr="00863AF9">
        <w:t>). (</w:t>
      </w:r>
      <w:proofErr w:type="spellStart"/>
      <w:r w:rsidRPr="00945C94">
        <w:rPr>
          <w:szCs w:val="20"/>
        </w:rPr>
        <w:t>CCA</w:t>
      </w:r>
      <w:proofErr w:type="spellEnd"/>
      <w:r w:rsidRPr="00945C94">
        <w:rPr>
          <w:szCs w:val="20"/>
        </w:rPr>
        <w:t xml:space="preserve"> 61</w:t>
      </w:r>
      <w:r w:rsidRPr="00863AF9">
        <w:rPr>
          <w:szCs w:val="20"/>
        </w:rPr>
        <w:t>)</w:t>
      </w:r>
    </w:p>
    <w:p w14:paraId="7C1C3A33" w14:textId="77777777" w:rsidR="006721DA" w:rsidRPr="00945C94" w:rsidRDefault="006721DA" w:rsidP="007F2A57">
      <w:pPr>
        <w:numPr>
          <w:ilvl w:val="3"/>
          <w:numId w:val="15"/>
        </w:numPr>
      </w:pPr>
      <w:r w:rsidRPr="00945C94">
        <w:t>Matthew omits Mark</w:t>
      </w:r>
      <w:r>
        <w:t>’</w:t>
      </w:r>
      <w:r w:rsidRPr="00945C94">
        <w:t>s negative view but does not show Mary as a disciple</w:t>
      </w:r>
      <w:r w:rsidRPr="00863AF9">
        <w:t>. (</w:t>
      </w:r>
      <w:proofErr w:type="spellStart"/>
      <w:r w:rsidRPr="00945C94">
        <w:rPr>
          <w:szCs w:val="20"/>
        </w:rPr>
        <w:t>CCA</w:t>
      </w:r>
      <w:proofErr w:type="spellEnd"/>
      <w:r w:rsidRPr="00945C94">
        <w:rPr>
          <w:szCs w:val="20"/>
        </w:rPr>
        <w:t xml:space="preserve"> 61</w:t>
      </w:r>
      <w:r w:rsidRPr="00863AF9">
        <w:rPr>
          <w:szCs w:val="20"/>
        </w:rPr>
        <w:t>)</w:t>
      </w:r>
    </w:p>
    <w:p w14:paraId="61F1C2CB" w14:textId="77777777" w:rsidR="006721DA" w:rsidRPr="00945C94" w:rsidRDefault="006721DA" w:rsidP="007F2A57">
      <w:pPr>
        <w:numPr>
          <w:ilvl w:val="3"/>
          <w:numId w:val="15"/>
        </w:numPr>
      </w:pPr>
      <w:r w:rsidRPr="00945C94">
        <w:t>Luke and John both consider Mary a disciple</w:t>
      </w:r>
      <w:r w:rsidRPr="00863AF9">
        <w:t>. (</w:t>
      </w:r>
      <w:proofErr w:type="spellStart"/>
      <w:r w:rsidRPr="00945C94">
        <w:rPr>
          <w:szCs w:val="20"/>
        </w:rPr>
        <w:t>CCA</w:t>
      </w:r>
      <w:proofErr w:type="spellEnd"/>
      <w:r w:rsidRPr="00945C94">
        <w:rPr>
          <w:szCs w:val="20"/>
        </w:rPr>
        <w:t xml:space="preserve"> 61</w:t>
      </w:r>
      <w:r w:rsidRPr="00863AF9">
        <w:rPr>
          <w:szCs w:val="20"/>
        </w:rPr>
        <w:t>)</w:t>
      </w:r>
    </w:p>
    <w:p w14:paraId="12CAC0C9" w14:textId="77777777" w:rsidR="006721DA" w:rsidRPr="00945C94" w:rsidRDefault="006721DA" w:rsidP="007F2A57">
      <w:pPr>
        <w:numPr>
          <w:ilvl w:val="4"/>
          <w:numId w:val="15"/>
        </w:numPr>
      </w:pPr>
      <w:r w:rsidRPr="00945C94">
        <w:t>Luke</w:t>
      </w:r>
      <w:r w:rsidRPr="00863AF9">
        <w:t xml:space="preserve">: </w:t>
      </w:r>
      <w:r w:rsidRPr="00945C94">
        <w:t>see below</w:t>
      </w:r>
      <w:r w:rsidRPr="00863AF9">
        <w:t>.</w:t>
      </w:r>
    </w:p>
    <w:p w14:paraId="0752AD19" w14:textId="77777777" w:rsidR="006721DA" w:rsidRPr="00945C94" w:rsidRDefault="006721DA" w:rsidP="007F2A57">
      <w:pPr>
        <w:numPr>
          <w:ilvl w:val="4"/>
          <w:numId w:val="15"/>
        </w:numPr>
      </w:pPr>
      <w:r w:rsidRPr="00945C94">
        <w:t>In John 19</w:t>
      </w:r>
      <w:r w:rsidRPr="00863AF9">
        <w:t>:</w:t>
      </w:r>
      <w:r w:rsidRPr="00945C94">
        <w:t>26-27 the author</w:t>
      </w:r>
      <w:r w:rsidRPr="00863AF9">
        <w:t xml:space="preserve"> </w:t>
      </w:r>
      <w:r>
        <w:t>“</w:t>
      </w:r>
      <w:r w:rsidRPr="00945C94">
        <w:t>describes Jesus as constituting her to be the mother of the disciple whom he loves</w:t>
      </w:r>
      <w:r w:rsidRPr="00863AF9">
        <w:t xml:space="preserve"> (</w:t>
      </w:r>
      <w:r w:rsidRPr="00945C94">
        <w:t>the model disciple</w:t>
      </w:r>
      <w:r w:rsidRPr="00863AF9">
        <w:t xml:space="preserve">) </w:t>
      </w:r>
      <w:r w:rsidRPr="00945C94">
        <w:t>and thus gives her a shared preeminence in discipleship</w:t>
      </w:r>
      <w:r w:rsidRPr="00863AF9">
        <w:t>.</w:t>
      </w:r>
      <w:r>
        <w:t>”</w:t>
      </w:r>
      <w:r w:rsidRPr="00863AF9">
        <w:t xml:space="preserve"> (</w:t>
      </w:r>
      <w:proofErr w:type="spellStart"/>
      <w:r w:rsidRPr="00945C94">
        <w:rPr>
          <w:szCs w:val="20"/>
        </w:rPr>
        <w:t>CCA</w:t>
      </w:r>
      <w:proofErr w:type="spellEnd"/>
      <w:r w:rsidRPr="00945C94">
        <w:rPr>
          <w:szCs w:val="20"/>
        </w:rPr>
        <w:t xml:space="preserve"> 61</w:t>
      </w:r>
      <w:r w:rsidRPr="00863AF9">
        <w:rPr>
          <w:szCs w:val="20"/>
        </w:rPr>
        <w:t>)</w:t>
      </w:r>
    </w:p>
    <w:p w14:paraId="09C755E7" w14:textId="77777777" w:rsidR="006721DA" w:rsidRPr="00945C94" w:rsidRDefault="006721DA" w:rsidP="007F2A57">
      <w:pPr>
        <w:numPr>
          <w:ilvl w:val="3"/>
          <w:numId w:val="15"/>
        </w:numPr>
      </w:pPr>
      <w:r>
        <w:t>“</w:t>
      </w:r>
      <w:r w:rsidRPr="00945C94">
        <w:t>Reflecting on the role of Mary as a preeminent disciple was probably a second-stage development in New Testament thought</w:t>
      </w:r>
      <w:r w:rsidRPr="00863AF9">
        <w:t xml:space="preserve">. </w:t>
      </w:r>
      <w:r w:rsidRPr="00945C94">
        <w:t>After Christians had reflected on the mystery of Jesus</w:t>
      </w:r>
      <w:r w:rsidRPr="00863AF9">
        <w:t xml:space="preserve">, </w:t>
      </w:r>
      <w:r w:rsidRPr="00945C94">
        <w:t>they turned to reflect on how he impinged on those who were close to him physically and then included that reflection in the</w:t>
      </w:r>
      <w:r w:rsidRPr="00863AF9">
        <w:t xml:space="preserve"> </w:t>
      </w:r>
      <w:r>
        <w:t>“</w:t>
      </w:r>
      <w:r w:rsidRPr="00945C94">
        <w:t>good news</w:t>
      </w:r>
      <w:r w:rsidRPr="00863AF9">
        <w:t>.</w:t>
      </w:r>
      <w:r>
        <w:t>”“</w:t>
      </w:r>
      <w:r w:rsidRPr="00863AF9">
        <w:t xml:space="preserve"> (</w:t>
      </w:r>
      <w:proofErr w:type="spellStart"/>
      <w:r w:rsidRPr="00945C94">
        <w:rPr>
          <w:szCs w:val="20"/>
        </w:rPr>
        <w:t>CCA</w:t>
      </w:r>
      <w:proofErr w:type="spellEnd"/>
      <w:r w:rsidRPr="00945C94">
        <w:rPr>
          <w:szCs w:val="20"/>
        </w:rPr>
        <w:t xml:space="preserve"> 61</w:t>
      </w:r>
      <w:r w:rsidRPr="00863AF9">
        <w:rPr>
          <w:szCs w:val="20"/>
        </w:rPr>
        <w:t>)</w:t>
      </w:r>
    </w:p>
    <w:p w14:paraId="3F372CC6" w14:textId="77777777" w:rsidR="006721DA" w:rsidRPr="00945C94" w:rsidRDefault="006721DA" w:rsidP="007F2A57">
      <w:pPr>
        <w:numPr>
          <w:ilvl w:val="3"/>
          <w:numId w:val="15"/>
        </w:numPr>
      </w:pPr>
      <w:r>
        <w:t>“</w:t>
      </w:r>
      <w:r w:rsidRPr="00945C94">
        <w:t>Written earlier than Luke or John</w:t>
      </w:r>
      <w:r w:rsidRPr="00863AF9">
        <w:t xml:space="preserve">, </w:t>
      </w:r>
      <w:r w:rsidRPr="00945C94">
        <w:t xml:space="preserve">Mark </w:t>
      </w:r>
      <w:r w:rsidRPr="00863AF9">
        <w:t xml:space="preserve">. . . </w:t>
      </w:r>
      <w:r w:rsidRPr="00945C94">
        <w:t xml:space="preserve">does not include </w:t>
      </w:r>
      <w:r w:rsidRPr="00863AF9">
        <w:t xml:space="preserve">. . . </w:t>
      </w:r>
      <w:r w:rsidRPr="00945C94">
        <w:t>this wider understanding of the gospel</w:t>
      </w:r>
      <w:r w:rsidRPr="00863AF9">
        <w:t>.</w:t>
      </w:r>
      <w:r>
        <w:t>”</w:t>
      </w:r>
      <w:r w:rsidRPr="00863AF9">
        <w:t xml:space="preserve"> (</w:t>
      </w:r>
      <w:proofErr w:type="spellStart"/>
      <w:r w:rsidRPr="00945C94">
        <w:rPr>
          <w:szCs w:val="20"/>
        </w:rPr>
        <w:t>CCA</w:t>
      </w:r>
      <w:proofErr w:type="spellEnd"/>
      <w:r w:rsidRPr="00945C94">
        <w:rPr>
          <w:szCs w:val="20"/>
        </w:rPr>
        <w:t xml:space="preserve"> 61 n</w:t>
      </w:r>
      <w:r w:rsidRPr="00863AF9">
        <w:rPr>
          <w:szCs w:val="20"/>
        </w:rPr>
        <w:t xml:space="preserve">. </w:t>
      </w:r>
      <w:r w:rsidRPr="00945C94">
        <w:rPr>
          <w:szCs w:val="20"/>
        </w:rPr>
        <w:t>29</w:t>
      </w:r>
      <w:r w:rsidRPr="00863AF9">
        <w:rPr>
          <w:szCs w:val="20"/>
        </w:rPr>
        <w:t>)</w:t>
      </w:r>
    </w:p>
    <w:p w14:paraId="42BD8810" w14:textId="77777777" w:rsidR="006721DA" w:rsidRPr="00945C94" w:rsidRDefault="006721DA" w:rsidP="007F2A57">
      <w:pPr>
        <w:numPr>
          <w:ilvl w:val="3"/>
          <w:numId w:val="15"/>
        </w:numPr>
      </w:pPr>
      <w:r>
        <w:t>“</w:t>
      </w:r>
      <w:r w:rsidRPr="00945C94">
        <w:t>A popular piety has suggested prayer to Mary on the grounds that surely Jesus listens to his mother</w:t>
      </w:r>
      <w:r w:rsidRPr="00863AF9">
        <w:t xml:space="preserve">. </w:t>
      </w:r>
      <w:r w:rsidRPr="00945C94">
        <w:t xml:space="preserve">This stress on physical motherhood is a misunderstanding </w:t>
      </w:r>
      <w:r w:rsidRPr="00863AF9">
        <w:t xml:space="preserve">. . . </w:t>
      </w:r>
      <w:r w:rsidRPr="00945C94">
        <w:t xml:space="preserve">she is remembered </w:t>
      </w:r>
      <w:r w:rsidRPr="00863AF9">
        <w:t xml:space="preserve">. . . </w:t>
      </w:r>
      <w:r w:rsidRPr="00945C94">
        <w:t>because she believed the Lord</w:t>
      </w:r>
      <w:r>
        <w:t>’</w:t>
      </w:r>
      <w:r w:rsidRPr="00945C94">
        <w:t>s word in a way that gave her a preeminent membership in his true family of disciples</w:t>
      </w:r>
      <w:r w:rsidRPr="00863AF9">
        <w:t xml:space="preserve"> (</w:t>
      </w:r>
      <w:r w:rsidRPr="00945C94">
        <w:t>1</w:t>
      </w:r>
      <w:r w:rsidRPr="00863AF9">
        <w:t>:</w:t>
      </w:r>
      <w:r w:rsidRPr="00945C94">
        <w:t>41</w:t>
      </w:r>
      <w:r w:rsidRPr="00863AF9">
        <w:t xml:space="preserve"> [</w:t>
      </w:r>
      <w:r w:rsidRPr="00945C94">
        <w:rPr>
          <w:i/>
        </w:rPr>
        <w:t>sic</w:t>
      </w:r>
      <w:r w:rsidRPr="00863AF9">
        <w:t xml:space="preserve">]; </w:t>
      </w:r>
      <w:r w:rsidRPr="00945C94">
        <w:t>8</w:t>
      </w:r>
      <w:r w:rsidRPr="00863AF9">
        <w:t>:</w:t>
      </w:r>
      <w:r w:rsidRPr="00945C94">
        <w:t>21</w:t>
      </w:r>
      <w:r w:rsidRPr="00863AF9">
        <w:t>).</w:t>
      </w:r>
      <w:r>
        <w:t>”</w:t>
      </w:r>
      <w:r w:rsidRPr="00863AF9">
        <w:t xml:space="preserve"> (</w:t>
      </w:r>
      <w:r w:rsidRPr="00945C94">
        <w:rPr>
          <w:szCs w:val="20"/>
        </w:rPr>
        <w:t>ACC 36</w:t>
      </w:r>
      <w:r w:rsidRPr="00863AF9">
        <w:rPr>
          <w:szCs w:val="20"/>
        </w:rPr>
        <w:t>)</w:t>
      </w:r>
    </w:p>
    <w:p w14:paraId="7C19A95F" w14:textId="77777777" w:rsidR="006721DA" w:rsidRPr="00945C94" w:rsidRDefault="006721DA" w:rsidP="007F2A57">
      <w:pPr>
        <w:numPr>
          <w:ilvl w:val="2"/>
          <w:numId w:val="15"/>
        </w:numPr>
      </w:pPr>
      <w:r>
        <w:t>“</w:t>
      </w:r>
      <w:r w:rsidRPr="00945C94">
        <w:t xml:space="preserve">Her discipleship </w:t>
      </w:r>
      <w:r w:rsidRPr="00863AF9">
        <w:t xml:space="preserve">. . . </w:t>
      </w:r>
      <w:r w:rsidRPr="00945C94">
        <w:t>comes into being when she says yes to God</w:t>
      </w:r>
      <w:r>
        <w:t>’</w:t>
      </w:r>
      <w:r w:rsidRPr="00945C94">
        <w:t>s will about Jesus</w:t>
      </w:r>
      <w:r w:rsidRPr="00863AF9">
        <w:t xml:space="preserve"> [</w:t>
      </w:r>
      <w:r w:rsidRPr="00945C94">
        <w:t>1</w:t>
      </w:r>
      <w:r w:rsidRPr="00863AF9">
        <w:t>:</w:t>
      </w:r>
      <w:r w:rsidRPr="00945C94">
        <w:t>38</w:t>
      </w:r>
      <w:r w:rsidRPr="00863AF9">
        <w:t xml:space="preserve">]; </w:t>
      </w:r>
      <w:r w:rsidRPr="00945C94">
        <w:t>but such readiness is possible for her because by God</w:t>
      </w:r>
      <w:r>
        <w:t>’</w:t>
      </w:r>
      <w:r w:rsidRPr="00945C94">
        <w:t>s grace she has said yes to Him before</w:t>
      </w:r>
      <w:r w:rsidRPr="00863AF9">
        <w:t xml:space="preserve">. </w:t>
      </w:r>
      <w:r w:rsidRPr="00945C94">
        <w:t>Thus Mary</w:t>
      </w:r>
      <w:r>
        <w:t>’</w:t>
      </w:r>
      <w:r w:rsidRPr="00945C94">
        <w:t>s discipleship does not exhibit conversion but consistency</w:t>
      </w:r>
      <w:r w:rsidRPr="00863AF9">
        <w:t>.</w:t>
      </w:r>
      <w:r>
        <w:t>”</w:t>
      </w:r>
      <w:r w:rsidRPr="00863AF9">
        <w:t xml:space="preserve"> (</w:t>
      </w:r>
      <w:proofErr w:type="spellStart"/>
      <w:r w:rsidRPr="00945C94">
        <w:rPr>
          <w:szCs w:val="20"/>
        </w:rPr>
        <w:t>CCA</w:t>
      </w:r>
      <w:proofErr w:type="spellEnd"/>
      <w:r w:rsidRPr="00945C94">
        <w:rPr>
          <w:szCs w:val="20"/>
        </w:rPr>
        <w:t xml:space="preserve"> 63</w:t>
      </w:r>
      <w:r w:rsidRPr="00863AF9">
        <w:rPr>
          <w:szCs w:val="20"/>
        </w:rPr>
        <w:t>)</w:t>
      </w:r>
    </w:p>
    <w:p w14:paraId="7F83A05D" w14:textId="77777777" w:rsidR="006721DA" w:rsidRPr="00945C94" w:rsidRDefault="006721DA" w:rsidP="007F2A57">
      <w:pPr>
        <w:numPr>
          <w:ilvl w:val="2"/>
          <w:numId w:val="15"/>
        </w:numPr>
      </w:pPr>
      <w:r w:rsidRPr="00945C94">
        <w:t>1</w:t>
      </w:r>
      <w:r w:rsidRPr="00863AF9">
        <w:t>:</w:t>
      </w:r>
      <w:r w:rsidRPr="00945C94">
        <w:t>32-35</w:t>
      </w:r>
      <w:r w:rsidRPr="00863AF9">
        <w:t xml:space="preserve">: </w:t>
      </w:r>
      <w:r w:rsidRPr="00945C94">
        <w:t>Gabriel describes Jesus as son of David</w:t>
      </w:r>
      <w:r w:rsidRPr="00863AF9">
        <w:t xml:space="preserve"> (</w:t>
      </w:r>
      <w:r>
        <w:t>“</w:t>
      </w:r>
      <w:r w:rsidRPr="00945C94">
        <w:t>the language of the Old Testament prophets</w:t>
      </w:r>
      <w:r>
        <w:t>”</w:t>
      </w:r>
      <w:r w:rsidRPr="00863AF9">
        <w:t xml:space="preserve">) </w:t>
      </w:r>
      <w:r w:rsidRPr="00945C94">
        <w:t>and</w:t>
      </w:r>
      <w:r w:rsidRPr="00863AF9">
        <w:t xml:space="preserve"> </w:t>
      </w:r>
      <w:r>
        <w:t>“</w:t>
      </w:r>
      <w:r w:rsidRPr="00945C94">
        <w:t>Son of God</w:t>
      </w:r>
      <w:r>
        <w:t>”</w:t>
      </w:r>
      <w:r w:rsidRPr="00863AF9">
        <w:t xml:space="preserve"> (</w:t>
      </w:r>
      <w:r>
        <w:t>“</w:t>
      </w:r>
      <w:r w:rsidRPr="00945C94">
        <w:t xml:space="preserve">the language </w:t>
      </w:r>
      <w:r w:rsidRPr="00863AF9">
        <w:t xml:space="preserve">. . . </w:t>
      </w:r>
      <w:r w:rsidRPr="00945C94">
        <w:t>of New Testament preaching</w:t>
      </w:r>
      <w:r>
        <w:t>”</w:t>
      </w:r>
      <w:r w:rsidRPr="00863AF9">
        <w:t>). (</w:t>
      </w:r>
      <w:proofErr w:type="spellStart"/>
      <w:r w:rsidRPr="00945C94">
        <w:rPr>
          <w:szCs w:val="20"/>
        </w:rPr>
        <w:t>CCA</w:t>
      </w:r>
      <w:proofErr w:type="spellEnd"/>
      <w:r w:rsidRPr="00945C94">
        <w:rPr>
          <w:szCs w:val="20"/>
        </w:rPr>
        <w:t xml:space="preserve"> 64</w:t>
      </w:r>
      <w:r w:rsidRPr="00863AF9">
        <w:rPr>
          <w:szCs w:val="20"/>
        </w:rPr>
        <w:t>)</w:t>
      </w:r>
      <w:r w:rsidRPr="00863AF9">
        <w:t xml:space="preserve">. </w:t>
      </w:r>
      <w:r w:rsidRPr="00945C94">
        <w:t>Thus Mary is first to hear and believe the</w:t>
      </w:r>
      <w:r w:rsidRPr="00863AF9">
        <w:t xml:space="preserve"> </w:t>
      </w:r>
      <w:r>
        <w:t>“</w:t>
      </w:r>
      <w:r w:rsidRPr="00945C94">
        <w:t>gospel</w:t>
      </w:r>
      <w:r>
        <w:t>”</w:t>
      </w:r>
      <w:r w:rsidRPr="00945C94">
        <w:t>—the word by which Paul in Rom 1</w:t>
      </w:r>
      <w:r w:rsidRPr="00863AF9">
        <w:t>:</w:t>
      </w:r>
      <w:r w:rsidRPr="00945C94">
        <w:t>3-4 describes the dual proclamation of Jesus as son of David and Son of God</w:t>
      </w:r>
      <w:r w:rsidRPr="00863AF9">
        <w:t>. (</w:t>
      </w:r>
      <w:proofErr w:type="spellStart"/>
      <w:r w:rsidRPr="00945C94">
        <w:rPr>
          <w:szCs w:val="20"/>
        </w:rPr>
        <w:t>CCA</w:t>
      </w:r>
      <w:proofErr w:type="spellEnd"/>
      <w:r w:rsidRPr="00945C94">
        <w:rPr>
          <w:szCs w:val="20"/>
        </w:rPr>
        <w:t xml:space="preserve"> 65</w:t>
      </w:r>
      <w:r w:rsidRPr="00863AF9">
        <w:rPr>
          <w:szCs w:val="20"/>
        </w:rPr>
        <w:t>)</w:t>
      </w:r>
    </w:p>
    <w:p w14:paraId="77ABFD8D" w14:textId="77777777" w:rsidR="006721DA" w:rsidRPr="00945C94" w:rsidRDefault="006721DA" w:rsidP="007F2A57">
      <w:pPr>
        <w:numPr>
          <w:ilvl w:val="2"/>
          <w:numId w:val="15"/>
        </w:numPr>
      </w:pPr>
      <w:r w:rsidRPr="00945C94">
        <w:t>1</w:t>
      </w:r>
      <w:r w:rsidRPr="00863AF9">
        <w:t>:</w:t>
      </w:r>
      <w:r w:rsidRPr="00945C94">
        <w:t>45 shows Mary as the first disciple</w:t>
      </w:r>
      <w:r w:rsidRPr="00863AF9">
        <w:t xml:space="preserve">: </w:t>
      </w:r>
      <w:r w:rsidRPr="00945C94">
        <w:t>Elizabeth says</w:t>
      </w:r>
      <w:r w:rsidRPr="00863AF9">
        <w:t xml:space="preserve">, </w:t>
      </w:r>
      <w:r>
        <w:t>“</w:t>
      </w:r>
      <w:r w:rsidRPr="00945C94">
        <w:t>Blessed is she who believed that there would be a fulfilment of what was spoken to her from the Lord</w:t>
      </w:r>
      <w:r w:rsidRPr="00863AF9">
        <w:t>.</w:t>
      </w:r>
      <w:r>
        <w:t>”</w:t>
      </w:r>
      <w:r w:rsidRPr="00863AF9">
        <w:t xml:space="preserve"> (</w:t>
      </w:r>
      <w:proofErr w:type="spellStart"/>
      <w:r w:rsidRPr="00945C94">
        <w:rPr>
          <w:szCs w:val="20"/>
        </w:rPr>
        <w:t>CCA</w:t>
      </w:r>
      <w:proofErr w:type="spellEnd"/>
      <w:r w:rsidRPr="00945C94">
        <w:rPr>
          <w:szCs w:val="20"/>
        </w:rPr>
        <w:t xml:space="preserve"> 67</w:t>
      </w:r>
      <w:r w:rsidRPr="00863AF9">
        <w:rPr>
          <w:szCs w:val="20"/>
        </w:rPr>
        <w:t>)</w:t>
      </w:r>
    </w:p>
    <w:p w14:paraId="1C2B0E79" w14:textId="77777777" w:rsidR="006721DA" w:rsidRPr="00945C94" w:rsidRDefault="006721DA" w:rsidP="007F2A57">
      <w:pPr>
        <w:numPr>
          <w:ilvl w:val="2"/>
          <w:numId w:val="15"/>
        </w:numPr>
      </w:pPr>
      <w:r w:rsidRPr="00945C94">
        <w:lastRenderedPageBreak/>
        <w:t>Jesus defines discipleship in Luke 8</w:t>
      </w:r>
      <w:r w:rsidRPr="00863AF9">
        <w:t>:</w:t>
      </w:r>
      <w:r w:rsidRPr="00945C94">
        <w:t>21</w:t>
      </w:r>
      <w:r w:rsidRPr="00863AF9">
        <w:t xml:space="preserve">, </w:t>
      </w:r>
      <w:r>
        <w:t>“</w:t>
      </w:r>
      <w:r w:rsidRPr="00945C94">
        <w:t>My mother and my brothers are those who hear the word of God and do it</w:t>
      </w:r>
      <w:r w:rsidRPr="00863AF9">
        <w:t>.</w:t>
      </w:r>
      <w:r>
        <w:t>”</w:t>
      </w:r>
      <w:r w:rsidRPr="00863AF9">
        <w:t xml:space="preserve"> (</w:t>
      </w:r>
      <w:proofErr w:type="spellStart"/>
      <w:r w:rsidRPr="00945C94">
        <w:rPr>
          <w:szCs w:val="20"/>
        </w:rPr>
        <w:t>CCA</w:t>
      </w:r>
      <w:proofErr w:type="spellEnd"/>
      <w:r w:rsidRPr="00945C94">
        <w:rPr>
          <w:szCs w:val="20"/>
        </w:rPr>
        <w:t xml:space="preserve"> 65</w:t>
      </w:r>
      <w:r w:rsidRPr="00863AF9">
        <w:rPr>
          <w:szCs w:val="20"/>
        </w:rPr>
        <w:t xml:space="preserve">) </w:t>
      </w:r>
      <w:r w:rsidRPr="00945C94">
        <w:t>This is</w:t>
      </w:r>
      <w:r w:rsidRPr="00863AF9">
        <w:t xml:space="preserve"> </w:t>
      </w:r>
      <w:r>
        <w:t>“</w:t>
      </w:r>
      <w:r w:rsidRPr="00945C94">
        <w:t>Jesus</w:t>
      </w:r>
      <w:r>
        <w:t>’</w:t>
      </w:r>
      <w:r w:rsidRPr="00863AF9">
        <w:t xml:space="preserve"> </w:t>
      </w:r>
      <w:r w:rsidRPr="00945C94">
        <w:t xml:space="preserve">own encomium of his mother </w:t>
      </w:r>
      <w:r w:rsidRPr="00863AF9">
        <w:t>. . . [</w:t>
      </w:r>
      <w:r w:rsidRPr="00945C94">
        <w:t>Mary</w:t>
      </w:r>
      <w:r w:rsidRPr="00863AF9">
        <w:t xml:space="preserve">] </w:t>
      </w:r>
      <w:r w:rsidRPr="00945C94">
        <w:t>meets the criterion of Jesus</w:t>
      </w:r>
      <w:r>
        <w:t>’</w:t>
      </w:r>
      <w:r w:rsidRPr="00863AF9">
        <w:t xml:space="preserve"> </w:t>
      </w:r>
      <w:r w:rsidRPr="00945C94">
        <w:t>family of disciples</w:t>
      </w:r>
      <w:r w:rsidRPr="00863AF9">
        <w:t>.</w:t>
      </w:r>
      <w:r>
        <w:t>”</w:t>
      </w:r>
      <w:r w:rsidRPr="00863AF9">
        <w:t xml:space="preserve"> (</w:t>
      </w:r>
      <w:proofErr w:type="spellStart"/>
      <w:r w:rsidRPr="00945C94">
        <w:rPr>
          <w:szCs w:val="20"/>
        </w:rPr>
        <w:t>CCA</w:t>
      </w:r>
      <w:proofErr w:type="spellEnd"/>
      <w:r w:rsidRPr="00945C94">
        <w:rPr>
          <w:szCs w:val="20"/>
        </w:rPr>
        <w:t xml:space="preserve"> 67</w:t>
      </w:r>
      <w:r w:rsidRPr="00863AF9">
        <w:rPr>
          <w:szCs w:val="20"/>
        </w:rPr>
        <w:t xml:space="preserve">) </w:t>
      </w:r>
      <w:r w:rsidRPr="00945C94">
        <w:t>In Luke</w:t>
      </w:r>
      <w:r w:rsidRPr="00863AF9">
        <w:t xml:space="preserve"> </w:t>
      </w:r>
      <w:r>
        <w:t>“</w:t>
      </w:r>
      <w:r w:rsidRPr="00863AF9">
        <w:t xml:space="preserve">. . . </w:t>
      </w:r>
      <w:r w:rsidRPr="00945C94">
        <w:t xml:space="preserve">Mary emerges as part of the eschatological family of Jesus </w:t>
      </w:r>
      <w:r w:rsidRPr="00863AF9">
        <w:t>. . . (</w:t>
      </w:r>
      <w:r w:rsidRPr="00945C94">
        <w:t>see Acts 1</w:t>
      </w:r>
      <w:r w:rsidRPr="00863AF9">
        <w:t>:</w:t>
      </w:r>
      <w:r w:rsidRPr="00945C94">
        <w:t>14</w:t>
      </w:r>
      <w:r w:rsidRPr="00863AF9">
        <w:t>).</w:t>
      </w:r>
      <w:r>
        <w:t>”</w:t>
      </w:r>
      <w:r w:rsidRPr="00863AF9">
        <w:t xml:space="preserve"> (</w:t>
      </w:r>
      <w:r w:rsidRPr="00945C94">
        <w:rPr>
          <w:szCs w:val="20"/>
        </w:rPr>
        <w:t>ACC 35</w:t>
      </w:r>
      <w:r w:rsidRPr="00863AF9">
        <w:rPr>
          <w:szCs w:val="20"/>
        </w:rPr>
        <w:t>)</w:t>
      </w:r>
    </w:p>
    <w:p w14:paraId="3AD7025D" w14:textId="77777777" w:rsidR="006721DA" w:rsidRPr="00945C94" w:rsidRDefault="006721DA" w:rsidP="007F2A57">
      <w:pPr>
        <w:numPr>
          <w:ilvl w:val="1"/>
          <w:numId w:val="15"/>
        </w:numPr>
      </w:pPr>
      <w:r>
        <w:t>“</w:t>
      </w:r>
      <w:r w:rsidRPr="00945C94">
        <w:t>For the previous annunciation</w:t>
      </w:r>
      <w:r w:rsidRPr="00863AF9">
        <w:t xml:space="preserve"> [</w:t>
      </w:r>
      <w:r w:rsidRPr="00945C94">
        <w:t>Elizabeth</w:t>
      </w:r>
      <w:r>
        <w:t>’</w:t>
      </w:r>
      <w:r w:rsidRPr="00945C94">
        <w:t>s</w:t>
      </w:r>
      <w:r w:rsidRPr="00863AF9">
        <w:t xml:space="preserve">], </w:t>
      </w:r>
      <w:r w:rsidRPr="00945C94">
        <w:t>the place was Jerusalem</w:t>
      </w:r>
      <w:r w:rsidRPr="00863AF9">
        <w:t xml:space="preserve"> [</w:t>
      </w:r>
      <w:r w:rsidRPr="00945C94">
        <w:t>61</w:t>
      </w:r>
      <w:r w:rsidRPr="00863AF9">
        <w:t xml:space="preserve">] </w:t>
      </w:r>
      <w:r w:rsidRPr="00945C94">
        <w:t>and the heritage was priestly—circumstances befitting Old Testament characters like Zechariah and Elizabeth</w:t>
      </w:r>
      <w:r w:rsidRPr="00863AF9">
        <w:t xml:space="preserve">. </w:t>
      </w:r>
      <w:r w:rsidRPr="00945C94">
        <w:t xml:space="preserve">In this annunciation the place is Nazareth in Galilee and the heritage is Davidic </w:t>
      </w:r>
      <w:r w:rsidRPr="00863AF9">
        <w:t>. . .</w:t>
      </w:r>
      <w:r>
        <w:t>”</w:t>
      </w:r>
      <w:r w:rsidRPr="00863AF9">
        <w:t xml:space="preserve"> (</w:t>
      </w:r>
      <w:proofErr w:type="spellStart"/>
      <w:r w:rsidRPr="00945C94">
        <w:rPr>
          <w:szCs w:val="20"/>
        </w:rPr>
        <w:t>CCA</w:t>
      </w:r>
      <w:proofErr w:type="spellEnd"/>
      <w:r w:rsidRPr="00945C94">
        <w:rPr>
          <w:szCs w:val="20"/>
        </w:rPr>
        <w:t xml:space="preserve"> 62</w:t>
      </w:r>
      <w:r w:rsidRPr="00863AF9">
        <w:rPr>
          <w:szCs w:val="20"/>
        </w:rPr>
        <w:t>)</w:t>
      </w:r>
    </w:p>
    <w:p w14:paraId="65826B6C" w14:textId="77777777" w:rsidR="006721DA" w:rsidRPr="00945C94" w:rsidRDefault="006721DA" w:rsidP="007F2A57">
      <w:pPr>
        <w:numPr>
          <w:ilvl w:val="1"/>
          <w:numId w:val="15"/>
        </w:numPr>
      </w:pPr>
      <w:r w:rsidRPr="00945C94">
        <w:t>1</w:t>
      </w:r>
      <w:r w:rsidRPr="00863AF9">
        <w:t>:</w:t>
      </w:r>
      <w:r w:rsidRPr="00945C94">
        <w:t>28</w:t>
      </w:r>
      <w:r w:rsidRPr="00863AF9">
        <w:t xml:space="preserve">: </w:t>
      </w:r>
      <w:r>
        <w:t>“</w:t>
      </w:r>
      <w:r w:rsidRPr="00945C94">
        <w:t>Hail</w:t>
      </w:r>
      <w:r w:rsidRPr="00863AF9">
        <w:t xml:space="preserve">, </w:t>
      </w:r>
      <w:r w:rsidRPr="00945C94">
        <w:t>O favored one</w:t>
      </w:r>
      <w:r w:rsidRPr="00863AF9">
        <w:t xml:space="preserve"> [</w:t>
      </w:r>
      <w:proofErr w:type="spellStart"/>
      <w:r w:rsidRPr="00945C94">
        <w:t>κεχ</w:t>
      </w:r>
      <w:proofErr w:type="spellEnd"/>
      <w:r w:rsidRPr="00945C94">
        <w:t>αριτωμέvη</w:t>
      </w:r>
      <w:r w:rsidRPr="00863AF9">
        <w:t>] . . .</w:t>
      </w:r>
      <w:r>
        <w:t>”</w:t>
      </w:r>
      <w:r w:rsidRPr="00863AF9">
        <w:t xml:space="preserve"> </w:t>
      </w:r>
      <w:r>
        <w:t>“</w:t>
      </w:r>
      <w:r w:rsidRPr="00945C94">
        <w:t>This has the connotation of being especially graced</w:t>
      </w:r>
      <w:r w:rsidRPr="00863AF9">
        <w:t xml:space="preserve">, </w:t>
      </w:r>
      <w:r w:rsidRPr="00945C94">
        <w:t>whence the Latin translation that gave rise to the</w:t>
      </w:r>
      <w:r w:rsidRPr="00863AF9">
        <w:t xml:space="preserve"> </w:t>
      </w:r>
      <w:r>
        <w:t>“</w:t>
      </w:r>
      <w:r w:rsidRPr="00945C94">
        <w:t>full of grace</w:t>
      </w:r>
      <w:r w:rsidRPr="00863AF9">
        <w:t>.</w:t>
      </w:r>
      <w:r>
        <w:t>”“</w:t>
      </w:r>
      <w:r w:rsidRPr="00863AF9">
        <w:t xml:space="preserve"> </w:t>
      </w:r>
      <w:r w:rsidRPr="00945C94">
        <w:t>But</w:t>
      </w:r>
      <w:r w:rsidRPr="00863AF9">
        <w:t xml:space="preserve"> </w:t>
      </w:r>
      <w:r>
        <w:t>“</w:t>
      </w:r>
      <w:r w:rsidRPr="00945C94">
        <w:t>favored</w:t>
      </w:r>
      <w:r>
        <w:t>”</w:t>
      </w:r>
      <w:r w:rsidRPr="00863AF9">
        <w:t xml:space="preserve"> </w:t>
      </w:r>
      <w:r w:rsidRPr="00945C94">
        <w:t>has two meanings</w:t>
      </w:r>
      <w:r w:rsidRPr="00863AF9">
        <w:t xml:space="preserve">. </w:t>
      </w:r>
      <w:r>
        <w:t>“</w:t>
      </w:r>
      <w:r w:rsidRPr="00945C94">
        <w:t xml:space="preserve">The favor or grace </w:t>
      </w:r>
      <w:r w:rsidRPr="00863AF9">
        <w:t xml:space="preserve">. . . </w:t>
      </w:r>
      <w:r w:rsidRPr="00945C94">
        <w:t>is explained in 1</w:t>
      </w:r>
      <w:r w:rsidRPr="00863AF9">
        <w:t>:</w:t>
      </w:r>
      <w:r w:rsidRPr="00945C94">
        <w:t>31 in future terms</w:t>
      </w:r>
      <w:r w:rsidRPr="00863AF9">
        <w:t xml:space="preserve">: </w:t>
      </w:r>
      <w:r w:rsidRPr="00945C94">
        <w:t>She will conceive and give birth to Jesus</w:t>
      </w:r>
      <w:r w:rsidRPr="00863AF9">
        <w:t>.</w:t>
      </w:r>
      <w:r>
        <w:t>”</w:t>
      </w:r>
      <w:r w:rsidRPr="00863AF9">
        <w:t xml:space="preserve"> </w:t>
      </w:r>
      <w:r w:rsidRPr="00945C94">
        <w:t>But Mary has already enjoyed God</w:t>
      </w:r>
      <w:r>
        <w:t>’</w:t>
      </w:r>
      <w:r w:rsidRPr="00945C94">
        <w:t>s grace by the way she has lived</w:t>
      </w:r>
      <w:r w:rsidRPr="00863AF9">
        <w:t>. (</w:t>
      </w:r>
      <w:proofErr w:type="spellStart"/>
      <w:r w:rsidRPr="00945C94">
        <w:rPr>
          <w:szCs w:val="20"/>
        </w:rPr>
        <w:t>CCA</w:t>
      </w:r>
      <w:proofErr w:type="spellEnd"/>
      <w:r w:rsidRPr="00945C94">
        <w:rPr>
          <w:szCs w:val="20"/>
        </w:rPr>
        <w:t xml:space="preserve"> 63</w:t>
      </w:r>
      <w:r w:rsidRPr="00863AF9">
        <w:rPr>
          <w:szCs w:val="20"/>
        </w:rPr>
        <w:t>)</w:t>
      </w:r>
    </w:p>
    <w:p w14:paraId="575FEC91" w14:textId="77777777" w:rsidR="006721DA" w:rsidRPr="00945C94" w:rsidRDefault="006721DA" w:rsidP="007F2A57">
      <w:pPr>
        <w:numPr>
          <w:ilvl w:val="1"/>
          <w:numId w:val="15"/>
        </w:numPr>
      </w:pPr>
      <w:r w:rsidRPr="00945C94">
        <w:t>1</w:t>
      </w:r>
      <w:r w:rsidRPr="00863AF9">
        <w:t>:</w:t>
      </w:r>
      <w:r w:rsidRPr="00945C94">
        <w:t>32</w:t>
      </w:r>
      <w:r w:rsidRPr="00863AF9">
        <w:t xml:space="preserve">: </w:t>
      </w:r>
      <w:r>
        <w:t>“</w:t>
      </w:r>
      <w:r w:rsidRPr="00945C94">
        <w:t>The identity of the Messiah as the Son of David goes back in Jewish thought to 2 Samuel 7</w:t>
      </w:r>
      <w:r w:rsidRPr="00863AF9">
        <w:t xml:space="preserve"> [</w:t>
      </w:r>
      <w:r w:rsidRPr="00945C94">
        <w:t>Nathan</w:t>
      </w:r>
      <w:r>
        <w:t>’</w:t>
      </w:r>
      <w:r w:rsidRPr="00945C94">
        <w:t>s prophecy</w:t>
      </w:r>
      <w:r w:rsidRPr="00863AF9">
        <w:t>] . . .</w:t>
      </w:r>
      <w:r>
        <w:t>”</w:t>
      </w:r>
      <w:r w:rsidRPr="00863AF9">
        <w:t xml:space="preserve"> (</w:t>
      </w:r>
      <w:proofErr w:type="spellStart"/>
      <w:r w:rsidRPr="00945C94">
        <w:rPr>
          <w:szCs w:val="20"/>
        </w:rPr>
        <w:t>CCA</w:t>
      </w:r>
      <w:proofErr w:type="spellEnd"/>
      <w:r w:rsidRPr="00945C94">
        <w:rPr>
          <w:szCs w:val="20"/>
        </w:rPr>
        <w:t xml:space="preserve"> 63</w:t>
      </w:r>
      <w:r w:rsidRPr="00863AF9">
        <w:rPr>
          <w:szCs w:val="20"/>
        </w:rPr>
        <w:t xml:space="preserve">) </w:t>
      </w:r>
      <w:r>
        <w:t>“</w:t>
      </w:r>
      <w:r w:rsidRPr="00945C94">
        <w:t>Luke makes this explicit in 1</w:t>
      </w:r>
      <w:r w:rsidRPr="00863AF9">
        <w:t>:</w:t>
      </w:r>
      <w:r w:rsidRPr="00945C94">
        <w:t>32-33 by</w:t>
      </w:r>
      <w:r w:rsidRPr="00863AF9">
        <w:t xml:space="preserve"> [</w:t>
      </w:r>
      <w:r w:rsidRPr="00945C94">
        <w:t>63</w:t>
      </w:r>
      <w:r w:rsidRPr="00863AF9">
        <w:t xml:space="preserve">] </w:t>
      </w:r>
      <w:r w:rsidRPr="00945C94">
        <w:t>having Gabriel quote that promise from 2 Samuel in a slightly rephrased manner</w:t>
      </w:r>
      <w:r w:rsidRPr="00863AF9">
        <w:t xml:space="preserve"> (</w:t>
      </w:r>
      <w:r w:rsidRPr="00945C94">
        <w:t>evidently customary at this time as we can see in the Dead Sea Scrolls</w:t>
      </w:r>
      <w:r w:rsidRPr="00863AF9">
        <w:t xml:space="preserve">). </w:t>
      </w:r>
      <w:r w:rsidRPr="00945C94">
        <w:t xml:space="preserve">The following comparison of the wording shows this </w:t>
      </w:r>
      <w:r w:rsidRPr="00863AF9">
        <w:t>. . .</w:t>
      </w:r>
      <w:r>
        <w:t>”</w:t>
      </w:r>
      <w:r w:rsidRPr="00863AF9">
        <w:t xml:space="preserve"> (</w:t>
      </w:r>
      <w:proofErr w:type="spellStart"/>
      <w:r w:rsidRPr="00945C94">
        <w:rPr>
          <w:szCs w:val="20"/>
        </w:rPr>
        <w:t>CCA</w:t>
      </w:r>
      <w:proofErr w:type="spellEnd"/>
      <w:r w:rsidRPr="00945C94">
        <w:rPr>
          <w:szCs w:val="20"/>
        </w:rPr>
        <w:t xml:space="preserve"> 63-64</w:t>
      </w:r>
      <w:r w:rsidRPr="00863AF9">
        <w:rPr>
          <w:szCs w:val="20"/>
        </w:rPr>
        <w:t xml:space="preserve">) </w:t>
      </w:r>
      <w:r w:rsidRPr="00945C94">
        <w:t>Luke 1</w:t>
      </w:r>
      <w:r w:rsidRPr="00863AF9">
        <w:t>:</w:t>
      </w:r>
      <w:r w:rsidRPr="00945C94">
        <w:t>32-33</w:t>
      </w:r>
      <w:r w:rsidRPr="00863AF9">
        <w:t xml:space="preserve">, </w:t>
      </w:r>
      <w:r>
        <w:t>“</w:t>
      </w:r>
      <w:r w:rsidRPr="00945C94">
        <w:t xml:space="preserve">He will be </w:t>
      </w:r>
      <w:r w:rsidRPr="00945C94">
        <w:rPr>
          <w:i/>
        </w:rPr>
        <w:t>great</w:t>
      </w:r>
      <w:r w:rsidRPr="00863AF9">
        <w:rPr>
          <w:iCs/>
        </w:rPr>
        <w:t xml:space="preserve">, </w:t>
      </w:r>
      <w:r w:rsidRPr="00945C94">
        <w:t xml:space="preserve">and will be called the </w:t>
      </w:r>
      <w:r w:rsidRPr="00945C94">
        <w:rPr>
          <w:i/>
        </w:rPr>
        <w:t>Son</w:t>
      </w:r>
      <w:r w:rsidRPr="00945C94">
        <w:t xml:space="preserve"> of the Most High</w:t>
      </w:r>
      <w:r w:rsidRPr="00863AF9">
        <w:t xml:space="preserve">; </w:t>
      </w:r>
      <w:r w:rsidRPr="00945C94">
        <w:t xml:space="preserve">and the Lord God will give to him the </w:t>
      </w:r>
      <w:r w:rsidRPr="00945C94">
        <w:rPr>
          <w:i/>
        </w:rPr>
        <w:t>throne</w:t>
      </w:r>
      <w:r w:rsidRPr="00945C94">
        <w:t xml:space="preserve"> of his father David</w:t>
      </w:r>
      <w:r w:rsidRPr="00863AF9">
        <w:t>, [</w:t>
      </w:r>
      <w:r w:rsidRPr="00945C94">
        <w:t>33</w:t>
      </w:r>
      <w:r w:rsidRPr="00863AF9">
        <w:t xml:space="preserve">] </w:t>
      </w:r>
      <w:r w:rsidRPr="00945C94">
        <w:t xml:space="preserve">and he will reign over the </w:t>
      </w:r>
      <w:r w:rsidRPr="00945C94">
        <w:rPr>
          <w:i/>
        </w:rPr>
        <w:t>house</w:t>
      </w:r>
      <w:r w:rsidRPr="00945C94">
        <w:t xml:space="preserve"> of Jacob </w:t>
      </w:r>
      <w:proofErr w:type="spellStart"/>
      <w:r w:rsidRPr="00945C94">
        <w:rPr>
          <w:i/>
        </w:rPr>
        <w:t>for ever</w:t>
      </w:r>
      <w:proofErr w:type="spellEnd"/>
      <w:r w:rsidRPr="00863AF9">
        <w:t xml:space="preserve">; </w:t>
      </w:r>
      <w:r w:rsidRPr="00945C94">
        <w:t xml:space="preserve">and of his </w:t>
      </w:r>
      <w:r w:rsidRPr="00945C94">
        <w:rPr>
          <w:i/>
        </w:rPr>
        <w:t>kingdom</w:t>
      </w:r>
      <w:r w:rsidRPr="00945C94">
        <w:t xml:space="preserve"> there will be </w:t>
      </w:r>
      <w:r w:rsidRPr="00945C94">
        <w:rPr>
          <w:i/>
        </w:rPr>
        <w:t>no end</w:t>
      </w:r>
      <w:r w:rsidRPr="00863AF9">
        <w:t>.</w:t>
      </w:r>
      <w:r>
        <w:t>”</w:t>
      </w:r>
      <w:r w:rsidRPr="00863AF9">
        <w:t xml:space="preserve"> </w:t>
      </w:r>
      <w:r w:rsidRPr="00945C94">
        <w:t>2 Sam 7</w:t>
      </w:r>
      <w:r w:rsidRPr="00863AF9">
        <w:t>:</w:t>
      </w:r>
      <w:r w:rsidRPr="00945C94">
        <w:t>9</w:t>
      </w:r>
      <w:r w:rsidRPr="00863AF9">
        <w:t xml:space="preserve">, </w:t>
      </w:r>
      <w:r w:rsidRPr="00945C94">
        <w:t>13</w:t>
      </w:r>
      <w:r w:rsidRPr="00863AF9">
        <w:t xml:space="preserve">, </w:t>
      </w:r>
      <w:r w:rsidRPr="00945C94">
        <w:t>14</w:t>
      </w:r>
      <w:r w:rsidRPr="00863AF9">
        <w:t xml:space="preserve">, </w:t>
      </w:r>
      <w:r w:rsidRPr="00945C94">
        <w:t>16</w:t>
      </w:r>
      <w:r w:rsidRPr="00863AF9">
        <w:t xml:space="preserve">, </w:t>
      </w:r>
      <w:r>
        <w:t>“</w:t>
      </w:r>
      <w:r w:rsidRPr="00863AF9">
        <w:t xml:space="preserve">. . . </w:t>
      </w:r>
      <w:r w:rsidRPr="00945C94">
        <w:t xml:space="preserve">I will make for you a </w:t>
      </w:r>
      <w:r w:rsidRPr="00945C94">
        <w:rPr>
          <w:i/>
        </w:rPr>
        <w:t>great</w:t>
      </w:r>
      <w:r w:rsidRPr="00945C94">
        <w:t xml:space="preserve"> name </w:t>
      </w:r>
      <w:r w:rsidRPr="00863AF9">
        <w:t>. . . [</w:t>
      </w:r>
      <w:r w:rsidRPr="00945C94">
        <w:t>13</w:t>
      </w:r>
      <w:r w:rsidRPr="00863AF9">
        <w:t xml:space="preserve">] </w:t>
      </w:r>
      <w:r w:rsidRPr="00945C94">
        <w:t xml:space="preserve">and I will establish the </w:t>
      </w:r>
      <w:r w:rsidRPr="00945C94">
        <w:rPr>
          <w:i/>
        </w:rPr>
        <w:t>throne</w:t>
      </w:r>
      <w:r w:rsidRPr="00945C94">
        <w:t xml:space="preserve"> of his kingdom </w:t>
      </w:r>
      <w:proofErr w:type="spellStart"/>
      <w:r w:rsidRPr="00945C94">
        <w:t>for ever</w:t>
      </w:r>
      <w:proofErr w:type="spellEnd"/>
      <w:r w:rsidRPr="00863AF9">
        <w:t>. [</w:t>
      </w:r>
      <w:r w:rsidRPr="00945C94">
        <w:t>14</w:t>
      </w:r>
      <w:r w:rsidRPr="00863AF9">
        <w:t xml:space="preserve">] </w:t>
      </w:r>
      <w:r w:rsidRPr="00945C94">
        <w:t>I will be his father</w:t>
      </w:r>
      <w:r w:rsidRPr="00863AF9">
        <w:t xml:space="preserve">, </w:t>
      </w:r>
      <w:r w:rsidRPr="00945C94">
        <w:t xml:space="preserve">and he shall be my </w:t>
      </w:r>
      <w:r w:rsidRPr="00945C94">
        <w:rPr>
          <w:i/>
        </w:rPr>
        <w:t>son</w:t>
      </w:r>
      <w:r w:rsidRPr="00863AF9">
        <w:t>. . . . [</w:t>
      </w:r>
      <w:r w:rsidRPr="00945C94">
        <w:t>16</w:t>
      </w:r>
      <w:r w:rsidRPr="00863AF9">
        <w:t xml:space="preserve">] </w:t>
      </w:r>
      <w:r w:rsidRPr="00945C94">
        <w:t xml:space="preserve">And your </w:t>
      </w:r>
      <w:r w:rsidRPr="00945C94">
        <w:rPr>
          <w:i/>
        </w:rPr>
        <w:t>house</w:t>
      </w:r>
      <w:r w:rsidRPr="00945C94">
        <w:t xml:space="preserve"> and your </w:t>
      </w:r>
      <w:r w:rsidRPr="00945C94">
        <w:rPr>
          <w:i/>
        </w:rPr>
        <w:t>kingdom</w:t>
      </w:r>
      <w:r w:rsidRPr="00945C94">
        <w:t xml:space="preserve"> shall be made sure </w:t>
      </w:r>
      <w:proofErr w:type="spellStart"/>
      <w:r w:rsidRPr="00945C94">
        <w:rPr>
          <w:i/>
        </w:rPr>
        <w:t>for ever</w:t>
      </w:r>
      <w:proofErr w:type="spellEnd"/>
      <w:r w:rsidRPr="00945C94">
        <w:t xml:space="preserve"> </w:t>
      </w:r>
      <w:r w:rsidRPr="00863AF9">
        <w:t>. . .</w:t>
      </w:r>
      <w:r>
        <w:t>”</w:t>
      </w:r>
      <w:r w:rsidRPr="00863AF9">
        <w:t xml:space="preserve"> (</w:t>
      </w:r>
      <w:proofErr w:type="spellStart"/>
      <w:r w:rsidRPr="00945C94">
        <w:rPr>
          <w:szCs w:val="20"/>
        </w:rPr>
        <w:t>CCA</w:t>
      </w:r>
      <w:proofErr w:type="spellEnd"/>
      <w:r w:rsidRPr="00945C94">
        <w:rPr>
          <w:szCs w:val="20"/>
        </w:rPr>
        <w:t xml:space="preserve"> 64</w:t>
      </w:r>
      <w:r w:rsidRPr="00863AF9">
        <w:rPr>
          <w:szCs w:val="20"/>
        </w:rPr>
        <w:t>)</w:t>
      </w:r>
    </w:p>
    <w:p w14:paraId="16036AD1" w14:textId="77777777" w:rsidR="006721DA" w:rsidRPr="00945C94" w:rsidRDefault="006721DA" w:rsidP="006721DA"/>
    <w:p w14:paraId="1C259C3C" w14:textId="77777777" w:rsidR="006721DA" w:rsidRPr="00945C94" w:rsidRDefault="006721DA" w:rsidP="007F2A57">
      <w:pPr>
        <w:numPr>
          <w:ilvl w:val="0"/>
          <w:numId w:val="15"/>
        </w:numPr>
      </w:pPr>
      <w:r w:rsidRPr="00945C94">
        <w:rPr>
          <w:b/>
        </w:rPr>
        <w:t>Luke 1</w:t>
      </w:r>
      <w:r w:rsidRPr="00863AF9">
        <w:rPr>
          <w:b/>
        </w:rPr>
        <w:t>:</w:t>
      </w:r>
      <w:r w:rsidRPr="00945C94">
        <w:rPr>
          <w:b/>
        </w:rPr>
        <w:t>39-45</w:t>
      </w:r>
      <w:r w:rsidRPr="00863AF9">
        <w:t xml:space="preserve">: </w:t>
      </w:r>
      <w:r w:rsidRPr="00B52622">
        <w:rPr>
          <w:b/>
        </w:rPr>
        <w:t>visitation</w:t>
      </w:r>
    </w:p>
    <w:p w14:paraId="69E76823" w14:textId="77777777" w:rsidR="006721DA" w:rsidRPr="00945C94" w:rsidRDefault="006721DA" w:rsidP="007F2A57">
      <w:pPr>
        <w:numPr>
          <w:ilvl w:val="1"/>
          <w:numId w:val="15"/>
        </w:numPr>
      </w:pPr>
      <w:r w:rsidRPr="00945C94">
        <w:t>1</w:t>
      </w:r>
      <w:r w:rsidRPr="00863AF9">
        <w:t>:</w:t>
      </w:r>
      <w:r w:rsidRPr="00945C94">
        <w:t>39</w:t>
      </w:r>
      <w:r w:rsidRPr="00863AF9">
        <w:t xml:space="preserve">: </w:t>
      </w:r>
      <w:r>
        <w:t>“</w:t>
      </w:r>
      <w:r w:rsidRPr="00945C94">
        <w:t>Mary arose and went with haste</w:t>
      </w:r>
      <w:r>
        <w:t>”</w:t>
      </w:r>
      <w:r w:rsidRPr="00863AF9">
        <w:t xml:space="preserve"> </w:t>
      </w:r>
      <w:r w:rsidRPr="00945C94">
        <w:t>to see Elizabeth—not just to see a relative</w:t>
      </w:r>
      <w:r w:rsidRPr="00863AF9">
        <w:t xml:space="preserve">, </w:t>
      </w:r>
      <w:r w:rsidRPr="00945C94">
        <w:t>but because Gabriel had told her that Elizabeth</w:t>
      </w:r>
      <w:r>
        <w:t>’</w:t>
      </w:r>
      <w:r w:rsidRPr="00945C94">
        <w:t>s pregnancy was part of God</w:t>
      </w:r>
      <w:r>
        <w:t>’</w:t>
      </w:r>
      <w:r w:rsidRPr="00945C94">
        <w:t>s plan</w:t>
      </w:r>
      <w:r w:rsidRPr="00863AF9">
        <w:t xml:space="preserve">, </w:t>
      </w:r>
      <w:r w:rsidRPr="00945C94">
        <w:t>and she was anxious to be obedient</w:t>
      </w:r>
      <w:r w:rsidRPr="00863AF9">
        <w:t>. (</w:t>
      </w:r>
      <w:proofErr w:type="spellStart"/>
      <w:r w:rsidRPr="00945C94">
        <w:rPr>
          <w:szCs w:val="20"/>
        </w:rPr>
        <w:t>CCA</w:t>
      </w:r>
      <w:proofErr w:type="spellEnd"/>
      <w:r w:rsidRPr="00945C94">
        <w:rPr>
          <w:szCs w:val="20"/>
        </w:rPr>
        <w:t xml:space="preserve"> 66</w:t>
      </w:r>
      <w:r w:rsidRPr="00863AF9">
        <w:rPr>
          <w:szCs w:val="20"/>
        </w:rPr>
        <w:t>)</w:t>
      </w:r>
    </w:p>
    <w:p w14:paraId="6D92E559" w14:textId="77777777" w:rsidR="006721DA" w:rsidRPr="00945C94" w:rsidRDefault="006721DA" w:rsidP="007F2A57">
      <w:pPr>
        <w:numPr>
          <w:ilvl w:val="1"/>
          <w:numId w:val="15"/>
        </w:numPr>
      </w:pPr>
      <w:r w:rsidRPr="00945C94">
        <w:t>1</w:t>
      </w:r>
      <w:r w:rsidRPr="00863AF9">
        <w:t>:</w:t>
      </w:r>
      <w:r w:rsidRPr="00945C94">
        <w:t>42</w:t>
      </w:r>
      <w:r w:rsidRPr="00863AF9">
        <w:t xml:space="preserve">: </w:t>
      </w:r>
      <w:r w:rsidRPr="00945C94">
        <w:t>Elizabeth</w:t>
      </w:r>
      <w:r>
        <w:t>’</w:t>
      </w:r>
      <w:r w:rsidRPr="00945C94">
        <w:t>s</w:t>
      </w:r>
      <w:r w:rsidRPr="00863AF9">
        <w:t xml:space="preserve"> </w:t>
      </w:r>
      <w:r>
        <w:t>“</w:t>
      </w:r>
      <w:r w:rsidRPr="00945C94">
        <w:t>prophetic</w:t>
      </w:r>
      <w:r>
        <w:t>”</w:t>
      </w:r>
      <w:r w:rsidRPr="00863AF9">
        <w:t xml:space="preserve"> </w:t>
      </w:r>
      <w:r w:rsidRPr="00945C94">
        <w:t>cry</w:t>
      </w:r>
      <w:r w:rsidRPr="00863AF9">
        <w:t xml:space="preserve">, </w:t>
      </w:r>
      <w:r>
        <w:t>“</w:t>
      </w:r>
      <w:r w:rsidRPr="00945C94">
        <w:t>Blessed are you among women</w:t>
      </w:r>
      <w:r w:rsidRPr="00863AF9">
        <w:t xml:space="preserve">, </w:t>
      </w:r>
      <w:r w:rsidRPr="00945C94">
        <w:t>and blessed is the fruit of your womb</w:t>
      </w:r>
      <w:r w:rsidRPr="00863AF9">
        <w:t>!</w:t>
      </w:r>
      <w:r>
        <w:t>”</w:t>
      </w:r>
    </w:p>
    <w:p w14:paraId="377570FB" w14:textId="77777777" w:rsidR="006721DA" w:rsidRPr="00945C94" w:rsidRDefault="006721DA" w:rsidP="007F2A57">
      <w:pPr>
        <w:numPr>
          <w:ilvl w:val="2"/>
          <w:numId w:val="15"/>
        </w:numPr>
      </w:pPr>
      <w:r>
        <w:t>“</w:t>
      </w:r>
      <w:r w:rsidRPr="00945C94">
        <w:t>Blessed are you among women</w:t>
      </w:r>
      <w:r>
        <w:t>”</w:t>
      </w:r>
      <w:r w:rsidRPr="00863AF9">
        <w:t xml:space="preserve"> </w:t>
      </w:r>
      <w:r>
        <w:t>“</w:t>
      </w:r>
      <w:r w:rsidRPr="00945C94">
        <w:t>echoes a praise of distinguished women of Israel</w:t>
      </w:r>
      <w:r w:rsidRPr="00863AF9">
        <w:t xml:space="preserve">: </w:t>
      </w:r>
      <w:r w:rsidRPr="00945C94">
        <w:t>Jael</w:t>
      </w:r>
      <w:r w:rsidRPr="00863AF9">
        <w:t xml:space="preserve"> (</w:t>
      </w:r>
      <w:proofErr w:type="spellStart"/>
      <w:r w:rsidRPr="00945C94">
        <w:t>Judg</w:t>
      </w:r>
      <w:proofErr w:type="spellEnd"/>
      <w:r w:rsidRPr="00945C94">
        <w:t xml:space="preserve"> 5</w:t>
      </w:r>
      <w:r w:rsidRPr="00863AF9">
        <w:t>:</w:t>
      </w:r>
      <w:r w:rsidRPr="00945C94">
        <w:t>24</w:t>
      </w:r>
      <w:r w:rsidRPr="00863AF9">
        <w:t xml:space="preserve">) </w:t>
      </w:r>
      <w:r w:rsidRPr="00945C94">
        <w:t>and Judith</w:t>
      </w:r>
      <w:r w:rsidRPr="00863AF9">
        <w:t xml:space="preserve"> (</w:t>
      </w:r>
      <w:r w:rsidRPr="00945C94">
        <w:t>Jud 13</w:t>
      </w:r>
      <w:r w:rsidRPr="00863AF9">
        <w:t>:</w:t>
      </w:r>
      <w:r w:rsidRPr="00945C94">
        <w:t>18</w:t>
      </w:r>
      <w:r w:rsidRPr="00863AF9">
        <w:t>).</w:t>
      </w:r>
      <w:r>
        <w:t>”</w:t>
      </w:r>
      <w:r w:rsidRPr="00863AF9">
        <w:t xml:space="preserve"> (</w:t>
      </w:r>
      <w:proofErr w:type="spellStart"/>
      <w:r w:rsidRPr="00945C94">
        <w:rPr>
          <w:szCs w:val="20"/>
        </w:rPr>
        <w:t>CCA</w:t>
      </w:r>
      <w:proofErr w:type="spellEnd"/>
      <w:r w:rsidRPr="00945C94">
        <w:rPr>
          <w:szCs w:val="20"/>
        </w:rPr>
        <w:t xml:space="preserve"> 66 n</w:t>
      </w:r>
      <w:r w:rsidRPr="00863AF9">
        <w:rPr>
          <w:szCs w:val="20"/>
        </w:rPr>
        <w:t xml:space="preserve">. </w:t>
      </w:r>
      <w:r w:rsidRPr="00945C94">
        <w:rPr>
          <w:szCs w:val="20"/>
        </w:rPr>
        <w:t>33</w:t>
      </w:r>
      <w:r w:rsidRPr="00863AF9">
        <w:rPr>
          <w:szCs w:val="20"/>
        </w:rPr>
        <w:t>)</w:t>
      </w:r>
    </w:p>
    <w:p w14:paraId="2F7C2B85" w14:textId="77777777" w:rsidR="006721DA" w:rsidRPr="00945C94" w:rsidRDefault="006721DA" w:rsidP="007F2A57">
      <w:pPr>
        <w:numPr>
          <w:ilvl w:val="2"/>
          <w:numId w:val="15"/>
        </w:numPr>
      </w:pPr>
      <w:r>
        <w:t>“</w:t>
      </w:r>
      <w:r w:rsidRPr="00945C94">
        <w:t>Blessed is the fruit of your womb</w:t>
      </w:r>
      <w:r>
        <w:t>”</w:t>
      </w:r>
      <w:r w:rsidRPr="00863AF9">
        <w:t xml:space="preserve">: </w:t>
      </w:r>
      <w:r w:rsidRPr="00945C94">
        <w:t xml:space="preserve">in </w:t>
      </w:r>
      <w:proofErr w:type="spellStart"/>
      <w:r w:rsidRPr="00945C94">
        <w:t>Deut</w:t>
      </w:r>
      <w:proofErr w:type="spellEnd"/>
      <w:r w:rsidRPr="00945C94">
        <w:t xml:space="preserve"> 28</w:t>
      </w:r>
      <w:r w:rsidRPr="00863AF9">
        <w:t>:</w:t>
      </w:r>
      <w:r w:rsidRPr="00945C94">
        <w:t>1</w:t>
      </w:r>
      <w:r w:rsidRPr="00863AF9">
        <w:t xml:space="preserve">, </w:t>
      </w:r>
      <w:r w:rsidRPr="00945C94">
        <w:t>4 this benediction is promised Israel if it is obedient</w:t>
      </w:r>
      <w:r w:rsidRPr="00863AF9">
        <w:t xml:space="preserve">. </w:t>
      </w:r>
      <w:r w:rsidRPr="00945C94">
        <w:t>In Luke 11</w:t>
      </w:r>
      <w:r w:rsidRPr="00863AF9">
        <w:t>:</w:t>
      </w:r>
      <w:r w:rsidRPr="00945C94">
        <w:t>27</w:t>
      </w:r>
      <w:r w:rsidRPr="00863AF9">
        <w:t xml:space="preserve"> (</w:t>
      </w:r>
      <w:r w:rsidRPr="00945C94">
        <w:t>= L</w:t>
      </w:r>
      <w:r w:rsidRPr="00863AF9">
        <w:t xml:space="preserve">), </w:t>
      </w:r>
      <w:r w:rsidRPr="00945C94">
        <w:t>a woman in the crowd shouts</w:t>
      </w:r>
      <w:r w:rsidRPr="00863AF9">
        <w:t xml:space="preserve">, </w:t>
      </w:r>
      <w:r>
        <w:t>“</w:t>
      </w:r>
      <w:r w:rsidRPr="00945C94">
        <w:t>Blessed is the womb that bore you</w:t>
      </w:r>
      <w:r w:rsidRPr="00863AF9">
        <w:t xml:space="preserve">, </w:t>
      </w:r>
      <w:r w:rsidRPr="00945C94">
        <w:t>and the breasts that you sucked</w:t>
      </w:r>
      <w:r w:rsidRPr="00863AF9">
        <w:t>!</w:t>
      </w:r>
      <w:r>
        <w:t>”</w:t>
      </w:r>
      <w:r w:rsidRPr="00863AF9">
        <w:t xml:space="preserve"> </w:t>
      </w:r>
      <w:r w:rsidRPr="00945C94">
        <w:t>So Elizabeth</w:t>
      </w:r>
      <w:r>
        <w:t>’</w:t>
      </w:r>
      <w:r w:rsidRPr="00945C94">
        <w:t>s greeting expresses</w:t>
      </w:r>
      <w:r w:rsidRPr="00863AF9">
        <w:t xml:space="preserve">, </w:t>
      </w:r>
      <w:r w:rsidRPr="00945C94">
        <w:t>not just joy that Mary will have a son</w:t>
      </w:r>
      <w:r w:rsidRPr="00863AF9">
        <w:t xml:space="preserve">, </w:t>
      </w:r>
      <w:r w:rsidRPr="00945C94">
        <w:t>but joy that she</w:t>
      </w:r>
      <w:r w:rsidRPr="00863AF9">
        <w:t xml:space="preserve"> [</w:t>
      </w:r>
      <w:r w:rsidRPr="00945C94">
        <w:t>66</w:t>
      </w:r>
      <w:r w:rsidRPr="00863AF9">
        <w:t xml:space="preserve">] </w:t>
      </w:r>
      <w:r w:rsidRPr="00945C94">
        <w:t>has the honor to bear the Messiah</w:t>
      </w:r>
      <w:r w:rsidRPr="00863AF9">
        <w:t>. (</w:t>
      </w:r>
      <w:proofErr w:type="spellStart"/>
      <w:r w:rsidRPr="00945C94">
        <w:rPr>
          <w:szCs w:val="20"/>
        </w:rPr>
        <w:t>CCA</w:t>
      </w:r>
      <w:proofErr w:type="spellEnd"/>
      <w:r w:rsidRPr="00945C94">
        <w:rPr>
          <w:szCs w:val="20"/>
        </w:rPr>
        <w:t xml:space="preserve"> 66-67</w:t>
      </w:r>
      <w:r w:rsidRPr="00863AF9">
        <w:rPr>
          <w:szCs w:val="20"/>
        </w:rPr>
        <w:t>)</w:t>
      </w:r>
    </w:p>
    <w:p w14:paraId="499E5B17" w14:textId="77777777" w:rsidR="006721DA" w:rsidRPr="00945C94" w:rsidRDefault="006721DA" w:rsidP="007F2A57">
      <w:pPr>
        <w:numPr>
          <w:ilvl w:val="1"/>
          <w:numId w:val="15"/>
        </w:numPr>
      </w:pPr>
      <w:r w:rsidRPr="00945C94">
        <w:t>1</w:t>
      </w:r>
      <w:r w:rsidRPr="00863AF9">
        <w:t>:</w:t>
      </w:r>
      <w:r w:rsidRPr="00945C94">
        <w:t>44</w:t>
      </w:r>
      <w:r w:rsidRPr="00863AF9">
        <w:t xml:space="preserve">: </w:t>
      </w:r>
      <w:r w:rsidRPr="00945C94">
        <w:t>the Baptist leaping in the womb</w:t>
      </w:r>
      <w:r w:rsidRPr="00863AF9">
        <w:t xml:space="preserve"> </w:t>
      </w:r>
      <w:r>
        <w:t>“</w:t>
      </w:r>
      <w:r w:rsidRPr="00945C94">
        <w:t xml:space="preserve">is an anticipation of his witness </w:t>
      </w:r>
      <w:r w:rsidRPr="00863AF9">
        <w:t>. . .</w:t>
      </w:r>
      <w:r>
        <w:t>”</w:t>
      </w:r>
      <w:r w:rsidRPr="00863AF9">
        <w:t xml:space="preserve"> (</w:t>
      </w:r>
      <w:proofErr w:type="spellStart"/>
      <w:r w:rsidRPr="00945C94">
        <w:rPr>
          <w:szCs w:val="20"/>
        </w:rPr>
        <w:t>CCA</w:t>
      </w:r>
      <w:proofErr w:type="spellEnd"/>
      <w:r w:rsidRPr="00945C94">
        <w:rPr>
          <w:szCs w:val="20"/>
        </w:rPr>
        <w:t xml:space="preserve"> 67</w:t>
      </w:r>
      <w:r w:rsidRPr="00863AF9">
        <w:rPr>
          <w:szCs w:val="20"/>
        </w:rPr>
        <w:t>)</w:t>
      </w:r>
    </w:p>
    <w:p w14:paraId="5B197006" w14:textId="77777777" w:rsidR="006721DA" w:rsidRPr="00945C94" w:rsidRDefault="006721DA" w:rsidP="007F2A57">
      <w:pPr>
        <w:numPr>
          <w:ilvl w:val="1"/>
          <w:numId w:val="15"/>
        </w:numPr>
      </w:pPr>
      <w:r w:rsidRPr="00945C94">
        <w:t>1</w:t>
      </w:r>
      <w:r w:rsidRPr="00863AF9">
        <w:t>:</w:t>
      </w:r>
      <w:r w:rsidRPr="00945C94">
        <w:t>42</w:t>
      </w:r>
      <w:r w:rsidRPr="00863AF9">
        <w:t xml:space="preserve">, </w:t>
      </w:r>
      <w:r w:rsidRPr="00945C94">
        <w:t>45</w:t>
      </w:r>
      <w:r w:rsidRPr="00863AF9">
        <w:t xml:space="preserve">: </w:t>
      </w:r>
      <w:r w:rsidRPr="00945C94">
        <w:t>Elizabeth blesses Mary</w:t>
      </w:r>
      <w:r w:rsidRPr="00863AF9">
        <w:t xml:space="preserve"> (</w:t>
      </w:r>
      <w:r w:rsidRPr="00945C94">
        <w:t>twice</w:t>
      </w:r>
      <w:r w:rsidRPr="00863AF9">
        <w:t xml:space="preserve">); </w:t>
      </w:r>
      <w:r w:rsidRPr="00945C94">
        <w:t>Mary now blesses God</w:t>
      </w:r>
      <w:r w:rsidRPr="00863AF9">
        <w:t xml:space="preserve"> (</w:t>
      </w:r>
      <w:r w:rsidRPr="00945C94">
        <w:t>Magnificat</w:t>
      </w:r>
      <w:r w:rsidRPr="00863AF9">
        <w:t xml:space="preserve">, </w:t>
      </w:r>
      <w:r w:rsidRPr="00945C94">
        <w:t>1</w:t>
      </w:r>
      <w:r w:rsidRPr="00863AF9">
        <w:t>:</w:t>
      </w:r>
      <w:r w:rsidRPr="00945C94">
        <w:t>46-56</w:t>
      </w:r>
      <w:r w:rsidRPr="00863AF9">
        <w:t>). (</w:t>
      </w:r>
      <w:proofErr w:type="spellStart"/>
      <w:r w:rsidRPr="00945C94">
        <w:rPr>
          <w:szCs w:val="20"/>
        </w:rPr>
        <w:t>CCA</w:t>
      </w:r>
      <w:proofErr w:type="spellEnd"/>
      <w:r w:rsidRPr="00945C94">
        <w:rPr>
          <w:szCs w:val="20"/>
        </w:rPr>
        <w:t xml:space="preserve"> 67</w:t>
      </w:r>
      <w:r w:rsidRPr="00863AF9">
        <w:rPr>
          <w:szCs w:val="20"/>
        </w:rPr>
        <w:t>)</w:t>
      </w:r>
    </w:p>
    <w:p w14:paraId="79EB7AE1" w14:textId="77777777" w:rsidR="006721DA" w:rsidRPr="00945C94" w:rsidRDefault="006721DA" w:rsidP="006721DA"/>
    <w:p w14:paraId="59D60EBC" w14:textId="77777777" w:rsidR="006721DA" w:rsidRPr="00945C94" w:rsidRDefault="006721DA" w:rsidP="007F2A57">
      <w:pPr>
        <w:numPr>
          <w:ilvl w:val="0"/>
          <w:numId w:val="15"/>
        </w:numPr>
      </w:pPr>
      <w:r w:rsidRPr="00945C94">
        <w:rPr>
          <w:b/>
        </w:rPr>
        <w:t>Luke 1</w:t>
      </w:r>
      <w:r w:rsidRPr="00863AF9">
        <w:rPr>
          <w:b/>
        </w:rPr>
        <w:t>:</w:t>
      </w:r>
      <w:r w:rsidRPr="00945C94">
        <w:rPr>
          <w:b/>
        </w:rPr>
        <w:t>46-56</w:t>
      </w:r>
      <w:r w:rsidRPr="00863AF9">
        <w:t xml:space="preserve">: </w:t>
      </w:r>
      <w:r w:rsidRPr="00B52622">
        <w:rPr>
          <w:b/>
        </w:rPr>
        <w:t>Magnificat</w:t>
      </w:r>
    </w:p>
    <w:p w14:paraId="04002C06" w14:textId="77777777" w:rsidR="006721DA" w:rsidRPr="00945C94" w:rsidRDefault="006721DA" w:rsidP="007F2A57">
      <w:pPr>
        <w:numPr>
          <w:ilvl w:val="1"/>
          <w:numId w:val="15"/>
        </w:numPr>
      </w:pPr>
      <w:r w:rsidRPr="00945C94">
        <w:lastRenderedPageBreak/>
        <w:t>1</w:t>
      </w:r>
      <w:r w:rsidRPr="00863AF9">
        <w:t>:</w:t>
      </w:r>
      <w:r w:rsidRPr="00945C94">
        <w:t>46-47</w:t>
      </w:r>
      <w:r w:rsidRPr="00863AF9">
        <w:t xml:space="preserve">, </w:t>
      </w:r>
      <w:r>
        <w:t>“</w:t>
      </w:r>
      <w:r w:rsidRPr="00945C94">
        <w:t>My soul magnifies the Lord</w:t>
      </w:r>
      <w:r w:rsidRPr="00863AF9">
        <w:t>, [</w:t>
      </w:r>
      <w:r w:rsidRPr="00945C94">
        <w:t>47</w:t>
      </w:r>
      <w:r w:rsidRPr="00863AF9">
        <w:t xml:space="preserve">] </w:t>
      </w:r>
      <w:r w:rsidRPr="00945C94">
        <w:t>and my spirit rejoices in God my Savior</w:t>
      </w:r>
      <w:r w:rsidRPr="00863AF9">
        <w:t>,</w:t>
      </w:r>
      <w:r>
        <w:t>”</w:t>
      </w:r>
      <w:r w:rsidRPr="00863AF9">
        <w:t xml:space="preserve"> </w:t>
      </w:r>
      <w:r w:rsidRPr="00945C94">
        <w:t>echoes 1 Sam 2</w:t>
      </w:r>
      <w:r w:rsidRPr="00863AF9">
        <w:t>:</w:t>
      </w:r>
      <w:r w:rsidRPr="00945C94">
        <w:t>1-2 LXX</w:t>
      </w:r>
      <w:r w:rsidRPr="00863AF9">
        <w:t xml:space="preserve">, </w:t>
      </w:r>
      <w:r>
        <w:t>“</w:t>
      </w:r>
      <w:r w:rsidRPr="00945C94">
        <w:t>My heart is strengthened in the Lord</w:t>
      </w:r>
      <w:r w:rsidRPr="00863AF9">
        <w:t xml:space="preserve">; </w:t>
      </w:r>
      <w:r w:rsidRPr="00945C94">
        <w:t xml:space="preserve">my horn is exalted in my God </w:t>
      </w:r>
      <w:r w:rsidRPr="00863AF9">
        <w:t xml:space="preserve">. . . </w:t>
      </w:r>
      <w:r w:rsidRPr="00945C94">
        <w:t>I delight in Your salvation</w:t>
      </w:r>
      <w:r w:rsidRPr="00863AF9">
        <w:t>.</w:t>
      </w:r>
      <w:r>
        <w:t>”</w:t>
      </w:r>
      <w:r w:rsidRPr="00863AF9">
        <w:t xml:space="preserve"> (</w:t>
      </w:r>
      <w:proofErr w:type="spellStart"/>
      <w:r w:rsidRPr="00945C94">
        <w:rPr>
          <w:szCs w:val="20"/>
        </w:rPr>
        <w:t>CCA</w:t>
      </w:r>
      <w:proofErr w:type="spellEnd"/>
      <w:r w:rsidRPr="00945C94">
        <w:rPr>
          <w:szCs w:val="20"/>
        </w:rPr>
        <w:t xml:space="preserve"> 54</w:t>
      </w:r>
      <w:r w:rsidRPr="00863AF9">
        <w:rPr>
          <w:szCs w:val="20"/>
        </w:rPr>
        <w:t>)</w:t>
      </w:r>
    </w:p>
    <w:p w14:paraId="15A5A0F9" w14:textId="77777777" w:rsidR="006721DA" w:rsidRPr="00945C94" w:rsidRDefault="006721DA" w:rsidP="007F2A57">
      <w:pPr>
        <w:numPr>
          <w:ilvl w:val="1"/>
          <w:numId w:val="15"/>
        </w:numPr>
      </w:pPr>
      <w:r w:rsidRPr="00945C94">
        <w:t>1</w:t>
      </w:r>
      <w:r w:rsidRPr="00863AF9">
        <w:t>:</w:t>
      </w:r>
      <w:r w:rsidRPr="00945C94">
        <w:t>48 is a Lucan addition to fit the canticle to its context better</w:t>
      </w:r>
      <w:r w:rsidRPr="00863AF9">
        <w:t xml:space="preserve">: </w:t>
      </w:r>
      <w:r>
        <w:t>“</w:t>
      </w:r>
      <w:r w:rsidRPr="00945C94">
        <w:t>That verse echoes language that Luke has already used of Mary in 1</w:t>
      </w:r>
      <w:r w:rsidRPr="00863AF9">
        <w:t>:</w:t>
      </w:r>
      <w:r w:rsidRPr="00945C94">
        <w:t>38</w:t>
      </w:r>
      <w:r w:rsidRPr="00863AF9">
        <w:t xml:space="preserve">, </w:t>
      </w:r>
      <w:r w:rsidRPr="00945C94">
        <w:t xml:space="preserve">42 </w:t>
      </w:r>
      <w:r w:rsidRPr="00863AF9">
        <w:t>. . .</w:t>
      </w:r>
      <w:r>
        <w:t>”</w:t>
      </w:r>
      <w:r w:rsidRPr="00863AF9">
        <w:t xml:space="preserve"> (</w:t>
      </w:r>
      <w:proofErr w:type="spellStart"/>
      <w:r w:rsidRPr="00945C94">
        <w:rPr>
          <w:szCs w:val="20"/>
        </w:rPr>
        <w:t>CCA</w:t>
      </w:r>
      <w:proofErr w:type="spellEnd"/>
      <w:r w:rsidRPr="00945C94">
        <w:rPr>
          <w:szCs w:val="20"/>
        </w:rPr>
        <w:t xml:space="preserve"> 50</w:t>
      </w:r>
      <w:r w:rsidRPr="00863AF9">
        <w:rPr>
          <w:szCs w:val="20"/>
        </w:rPr>
        <w:t>)</w:t>
      </w:r>
    </w:p>
    <w:p w14:paraId="0E1D2C2E" w14:textId="77777777" w:rsidR="006721DA" w:rsidRPr="00945C94" w:rsidRDefault="006721DA" w:rsidP="007F2A57">
      <w:pPr>
        <w:numPr>
          <w:ilvl w:val="1"/>
          <w:numId w:val="15"/>
        </w:numPr>
      </w:pPr>
      <w:r w:rsidRPr="00945C94">
        <w:t>1</w:t>
      </w:r>
      <w:r w:rsidRPr="00863AF9">
        <w:t>:</w:t>
      </w:r>
      <w:r w:rsidRPr="00945C94">
        <w:t>48</w:t>
      </w:r>
      <w:r w:rsidRPr="00863AF9">
        <w:t xml:space="preserve"> (</w:t>
      </w:r>
      <w:r>
        <w:t>“</w:t>
      </w:r>
      <w:r w:rsidRPr="00945C94">
        <w:t>for he has regarded the low estate of his handmaiden</w:t>
      </w:r>
      <w:r>
        <w:t>”</w:t>
      </w:r>
      <w:r w:rsidRPr="00863AF9">
        <w:t xml:space="preserve">) </w:t>
      </w:r>
      <w:r w:rsidRPr="00945C94">
        <w:t>continues</w:t>
      </w:r>
      <w:r w:rsidRPr="00863AF9">
        <w:t xml:space="preserve"> </w:t>
      </w:r>
      <w:r>
        <w:t>“</w:t>
      </w:r>
      <w:r w:rsidRPr="00945C94">
        <w:t>the Hannah parallelism</w:t>
      </w:r>
      <w:r>
        <w:t>”</w:t>
      </w:r>
      <w:r w:rsidRPr="00863AF9">
        <w:t xml:space="preserve"> (</w:t>
      </w:r>
      <w:proofErr w:type="spellStart"/>
      <w:r w:rsidRPr="00945C94">
        <w:rPr>
          <w:szCs w:val="20"/>
        </w:rPr>
        <w:t>CCA</w:t>
      </w:r>
      <w:proofErr w:type="spellEnd"/>
      <w:r w:rsidRPr="00945C94">
        <w:rPr>
          <w:szCs w:val="20"/>
        </w:rPr>
        <w:t xml:space="preserve"> 67</w:t>
      </w:r>
      <w:r w:rsidRPr="00863AF9">
        <w:rPr>
          <w:szCs w:val="20"/>
        </w:rPr>
        <w:t xml:space="preserve">) </w:t>
      </w:r>
      <w:r w:rsidRPr="00863AF9">
        <w:t>(</w:t>
      </w:r>
      <w:r w:rsidRPr="00945C94">
        <w:t>1 Sam 1</w:t>
      </w:r>
      <w:r w:rsidRPr="00863AF9">
        <w:t>:</w:t>
      </w:r>
      <w:r w:rsidRPr="00945C94">
        <w:t>11</w:t>
      </w:r>
      <w:r w:rsidRPr="00863AF9">
        <w:t xml:space="preserve">, </w:t>
      </w:r>
      <w:r>
        <w:t>“</w:t>
      </w:r>
      <w:r w:rsidRPr="00945C94">
        <w:t>look on the affliction of thy maidservant</w:t>
      </w:r>
      <w:r>
        <w:t>”</w:t>
      </w:r>
      <w:r w:rsidRPr="00863AF9">
        <w:t xml:space="preserve">). </w:t>
      </w:r>
      <w:r w:rsidRPr="00945C94">
        <w:t>This motif was in 1</w:t>
      </w:r>
      <w:r w:rsidRPr="00863AF9">
        <w:t>:</w:t>
      </w:r>
      <w:r w:rsidRPr="00945C94">
        <w:t>38</w:t>
      </w:r>
      <w:r w:rsidRPr="00863AF9">
        <w:t xml:space="preserve">, </w:t>
      </w:r>
      <w:r>
        <w:t>“</w:t>
      </w:r>
      <w:r w:rsidRPr="00945C94">
        <w:t>Behold</w:t>
      </w:r>
      <w:r w:rsidRPr="00863AF9">
        <w:t xml:space="preserve">, </w:t>
      </w:r>
      <w:r w:rsidRPr="00945C94">
        <w:t xml:space="preserve">I am the handmaid of the Lord </w:t>
      </w:r>
      <w:r w:rsidRPr="00863AF9">
        <w:t>. . .</w:t>
      </w:r>
      <w:r>
        <w:t>”</w:t>
      </w:r>
      <w:r w:rsidRPr="00863AF9">
        <w:t xml:space="preserve"> </w:t>
      </w:r>
      <w:r>
        <w:t>“</w:t>
      </w:r>
      <w:r w:rsidRPr="00945C94">
        <w:t>The term employed is literally the feminine form of</w:t>
      </w:r>
      <w:r w:rsidRPr="00863AF9">
        <w:t xml:space="preserve"> </w:t>
      </w:r>
      <w:r>
        <w:t>“</w:t>
      </w:r>
      <w:r w:rsidRPr="00945C94">
        <w:t>slave</w:t>
      </w:r>
      <w:r>
        <w:t>”</w:t>
      </w:r>
      <w:r w:rsidRPr="00863AF9">
        <w:t xml:space="preserve"> . . .</w:t>
      </w:r>
      <w:r>
        <w:t>”</w:t>
      </w:r>
      <w:r w:rsidRPr="00863AF9">
        <w:t xml:space="preserve"> </w:t>
      </w:r>
      <w:r w:rsidRPr="00945C94">
        <w:t>This had religious connotations</w:t>
      </w:r>
      <w:r w:rsidRPr="00863AF9">
        <w:t xml:space="preserve"> (</w:t>
      </w:r>
      <w:r w:rsidRPr="00945C94">
        <w:t>Acts 2</w:t>
      </w:r>
      <w:r w:rsidRPr="00863AF9">
        <w:t>:</w:t>
      </w:r>
      <w:r w:rsidRPr="00945C94">
        <w:t>18</w:t>
      </w:r>
      <w:r w:rsidRPr="00863AF9">
        <w:t xml:space="preserve">, </w:t>
      </w:r>
      <w:r w:rsidRPr="00945C94">
        <w:t>quoting Joel 2</w:t>
      </w:r>
      <w:r w:rsidRPr="00863AF9">
        <w:t>:</w:t>
      </w:r>
      <w:r w:rsidRPr="00945C94">
        <w:t>28-32</w:t>
      </w:r>
      <w:r w:rsidRPr="00863AF9">
        <w:t xml:space="preserve">, </w:t>
      </w:r>
      <w:r>
        <w:t>“</w:t>
      </w:r>
      <w:r w:rsidRPr="00945C94">
        <w:t>on my menservants and my maidservants in those days I will pour out my Spirit</w:t>
      </w:r>
      <w:r w:rsidRPr="00863AF9">
        <w:t xml:space="preserve">; </w:t>
      </w:r>
      <w:r w:rsidRPr="00945C94">
        <w:t>and they shall prophesy</w:t>
      </w:r>
      <w:r>
        <w:t>”</w:t>
      </w:r>
      <w:r w:rsidRPr="00863AF9">
        <w:t xml:space="preserve">) </w:t>
      </w:r>
      <w:r w:rsidRPr="00945C94">
        <w:t>and sociological connotations</w:t>
      </w:r>
      <w:r w:rsidRPr="00863AF9">
        <w:t xml:space="preserve"> (</w:t>
      </w:r>
      <w:r>
        <w:t>“</w:t>
      </w:r>
      <w:r w:rsidRPr="00863AF9">
        <w:t xml:space="preserve">. . . </w:t>
      </w:r>
      <w:r w:rsidRPr="00945C94">
        <w:t xml:space="preserve">to outsiders </w:t>
      </w:r>
      <w:r w:rsidRPr="00863AF9">
        <w:t xml:space="preserve">. . . </w:t>
      </w:r>
      <w:r w:rsidRPr="00945C94">
        <w:t>Christianity was bizarre</w:t>
      </w:r>
      <w:r w:rsidRPr="00863AF9">
        <w:t xml:space="preserve">: </w:t>
      </w:r>
      <w:r w:rsidRPr="00945C94">
        <w:t>a group consisting of many slaves</w:t>
      </w:r>
      <w:r w:rsidRPr="00863AF9">
        <w:t xml:space="preserve">, </w:t>
      </w:r>
      <w:r w:rsidRPr="00945C94">
        <w:t>worshiping a crucified criminal</w:t>
      </w:r>
      <w:r>
        <w:t>”</w:t>
      </w:r>
      <w:r w:rsidRPr="00863AF9">
        <w:t>). (</w:t>
      </w:r>
      <w:proofErr w:type="spellStart"/>
      <w:r w:rsidRPr="00945C94">
        <w:rPr>
          <w:szCs w:val="20"/>
        </w:rPr>
        <w:t>CCA</w:t>
      </w:r>
      <w:proofErr w:type="spellEnd"/>
      <w:r w:rsidRPr="00945C94">
        <w:rPr>
          <w:szCs w:val="20"/>
        </w:rPr>
        <w:t xml:space="preserve"> 68</w:t>
      </w:r>
      <w:r w:rsidRPr="00863AF9">
        <w:rPr>
          <w:szCs w:val="20"/>
        </w:rPr>
        <w:t>)</w:t>
      </w:r>
    </w:p>
    <w:p w14:paraId="10348B46" w14:textId="77777777" w:rsidR="006721DA" w:rsidRPr="00945C94" w:rsidRDefault="006721DA" w:rsidP="007F2A57">
      <w:pPr>
        <w:numPr>
          <w:ilvl w:val="1"/>
          <w:numId w:val="15"/>
        </w:numPr>
      </w:pPr>
      <w:r w:rsidRPr="00945C94">
        <w:t>1</w:t>
      </w:r>
      <w:r w:rsidRPr="00863AF9">
        <w:t>:</w:t>
      </w:r>
      <w:r w:rsidRPr="00945C94">
        <w:t>51-53 has two parallels</w:t>
      </w:r>
      <w:r w:rsidRPr="00863AF9">
        <w:t>.</w:t>
      </w:r>
    </w:p>
    <w:p w14:paraId="4ACFB680" w14:textId="77777777" w:rsidR="006721DA" w:rsidRPr="00945C94" w:rsidRDefault="006721DA" w:rsidP="007F2A57">
      <w:pPr>
        <w:numPr>
          <w:ilvl w:val="2"/>
          <w:numId w:val="15"/>
        </w:numPr>
      </w:pPr>
      <w:r w:rsidRPr="00945C94">
        <w:t>One is OT</w:t>
      </w:r>
      <w:r w:rsidRPr="00863AF9">
        <w:t xml:space="preserve">: </w:t>
      </w:r>
      <w:r w:rsidRPr="00945C94">
        <w:t>1 Sam 2</w:t>
      </w:r>
      <w:r w:rsidRPr="00863AF9">
        <w:t>:</w:t>
      </w:r>
      <w:r w:rsidRPr="00945C94">
        <w:t>7-8</w:t>
      </w:r>
      <w:r w:rsidRPr="00863AF9">
        <w:t xml:space="preserve">, </w:t>
      </w:r>
      <w:r>
        <w:t>“</w:t>
      </w:r>
      <w:r w:rsidRPr="00945C94">
        <w:t>The Lord makes poor and makes rich</w:t>
      </w:r>
      <w:r w:rsidRPr="00863AF9">
        <w:t xml:space="preserve">; </w:t>
      </w:r>
      <w:r w:rsidRPr="00945C94">
        <w:t>he brings low</w:t>
      </w:r>
      <w:r w:rsidRPr="00863AF9">
        <w:t xml:space="preserve">, </w:t>
      </w:r>
      <w:r w:rsidRPr="00945C94">
        <w:t>he also exalts</w:t>
      </w:r>
      <w:r w:rsidRPr="00863AF9">
        <w:t>. [</w:t>
      </w:r>
      <w:r w:rsidRPr="00945C94">
        <w:t>8</w:t>
      </w:r>
      <w:r w:rsidRPr="00863AF9">
        <w:t xml:space="preserve">] </w:t>
      </w:r>
      <w:r w:rsidRPr="00945C94">
        <w:t>He raises up the poor from the dust</w:t>
      </w:r>
      <w:r w:rsidRPr="00863AF9">
        <w:t xml:space="preserve">; </w:t>
      </w:r>
      <w:r w:rsidRPr="00945C94">
        <w:t>he lifts the needy from the ash heap</w:t>
      </w:r>
      <w:r w:rsidRPr="00863AF9">
        <w:t xml:space="preserve">, </w:t>
      </w:r>
      <w:r w:rsidRPr="00945C94">
        <w:t>to make them sit with princes and inherit a seat of honor</w:t>
      </w:r>
      <w:r w:rsidRPr="00863AF9">
        <w:t>.</w:t>
      </w:r>
      <w:r>
        <w:t>”</w:t>
      </w:r>
      <w:r w:rsidRPr="00863AF9">
        <w:t xml:space="preserve"> (</w:t>
      </w:r>
      <w:proofErr w:type="spellStart"/>
      <w:r w:rsidRPr="00945C94">
        <w:rPr>
          <w:szCs w:val="20"/>
        </w:rPr>
        <w:t>CCA</w:t>
      </w:r>
      <w:proofErr w:type="spellEnd"/>
      <w:r w:rsidRPr="00945C94">
        <w:rPr>
          <w:szCs w:val="20"/>
        </w:rPr>
        <w:t xml:space="preserve"> 68</w:t>
      </w:r>
      <w:r w:rsidRPr="00863AF9">
        <w:rPr>
          <w:szCs w:val="20"/>
        </w:rPr>
        <w:t>)</w:t>
      </w:r>
    </w:p>
    <w:p w14:paraId="1D991D93" w14:textId="77777777" w:rsidR="006721DA" w:rsidRPr="00945C94" w:rsidRDefault="006721DA" w:rsidP="007F2A57">
      <w:pPr>
        <w:numPr>
          <w:ilvl w:val="2"/>
          <w:numId w:val="15"/>
        </w:numPr>
      </w:pPr>
      <w:r w:rsidRPr="00945C94">
        <w:t>One is NT</w:t>
      </w:r>
      <w:r w:rsidRPr="00863AF9">
        <w:t xml:space="preserve">: </w:t>
      </w:r>
      <w:r w:rsidRPr="00945C94">
        <w:t>Luke 6</w:t>
      </w:r>
      <w:r w:rsidRPr="00863AF9">
        <w:t>:</w:t>
      </w:r>
      <w:r w:rsidRPr="00945C94">
        <w:t>20b-26</w:t>
      </w:r>
      <w:r w:rsidRPr="00863AF9">
        <w:t xml:space="preserve">, </w:t>
      </w:r>
      <w:r w:rsidRPr="00945C94">
        <w:t>beatitudes and woes</w:t>
      </w:r>
      <w:r w:rsidRPr="00863AF9">
        <w:t xml:space="preserve">. </w:t>
      </w:r>
      <w:r w:rsidRPr="00945C94">
        <w:t>The Magnificat was written after Jesus</w:t>
      </w:r>
      <w:r>
        <w:t>’</w:t>
      </w:r>
      <w:r w:rsidRPr="00863AF9">
        <w:t xml:space="preserve"> </w:t>
      </w:r>
      <w:r w:rsidRPr="00945C94">
        <w:t>sayings</w:t>
      </w:r>
      <w:r w:rsidRPr="00863AF9">
        <w:t xml:space="preserve">, </w:t>
      </w:r>
      <w:r w:rsidRPr="00945C94">
        <w:t>so it is based on the beatitudes and woes</w:t>
      </w:r>
      <w:r w:rsidRPr="00863AF9">
        <w:t>. (</w:t>
      </w:r>
      <w:proofErr w:type="spellStart"/>
      <w:r w:rsidRPr="00945C94">
        <w:rPr>
          <w:szCs w:val="20"/>
        </w:rPr>
        <w:t>CCA</w:t>
      </w:r>
      <w:proofErr w:type="spellEnd"/>
      <w:r w:rsidRPr="00945C94">
        <w:rPr>
          <w:szCs w:val="20"/>
        </w:rPr>
        <w:t xml:space="preserve"> 69</w:t>
      </w:r>
      <w:r w:rsidRPr="00863AF9">
        <w:rPr>
          <w:szCs w:val="20"/>
        </w:rPr>
        <w:t xml:space="preserve">) </w:t>
      </w:r>
      <w:r>
        <w:t>“</w:t>
      </w:r>
      <w:r w:rsidRPr="00945C94">
        <w:t>Such a reaching forward</w:t>
      </w:r>
      <w:r w:rsidRPr="00863AF9">
        <w:t xml:space="preserve"> [</w:t>
      </w:r>
      <w:r w:rsidRPr="00945C94">
        <w:t>to the beatitudes and woes</w:t>
      </w:r>
      <w:r w:rsidRPr="00863AF9">
        <w:t xml:space="preserve">] </w:t>
      </w:r>
      <w:r w:rsidRPr="00945C94">
        <w:t>is appropriate on Mary</w:t>
      </w:r>
      <w:r>
        <w:t>’</w:t>
      </w:r>
      <w:r w:rsidRPr="00945C94">
        <w:t>s lips because she is a Gospel-ministry figure who has been brought back to Luke</w:t>
      </w:r>
      <w:r>
        <w:t>’</w:t>
      </w:r>
      <w:r w:rsidRPr="00945C94">
        <w:t>s</w:t>
      </w:r>
      <w:r w:rsidRPr="00863AF9">
        <w:t xml:space="preserve"> </w:t>
      </w:r>
      <w:r>
        <w:t>“</w:t>
      </w:r>
      <w:r w:rsidRPr="00945C94">
        <w:t>bridge</w:t>
      </w:r>
      <w:r>
        <w:t>”</w:t>
      </w:r>
      <w:r w:rsidRPr="00863AF9">
        <w:t xml:space="preserve"> </w:t>
      </w:r>
      <w:r w:rsidRPr="00945C94">
        <w:t>chapters of the Infancy Narrative</w:t>
      </w:r>
      <w:r w:rsidRPr="00863AF9">
        <w:t>.</w:t>
      </w:r>
      <w:r>
        <w:t>”</w:t>
      </w:r>
      <w:r w:rsidRPr="00863AF9">
        <w:t xml:space="preserve"> </w:t>
      </w:r>
      <w:r w:rsidRPr="00945C94">
        <w:t>Zechariah and Simeon</w:t>
      </w:r>
      <w:r w:rsidRPr="00863AF9">
        <w:t xml:space="preserve">, </w:t>
      </w:r>
      <w:r w:rsidRPr="00945C94">
        <w:t>purely OT types</w:t>
      </w:r>
      <w:r w:rsidRPr="00863AF9">
        <w:t xml:space="preserve">, </w:t>
      </w:r>
      <w:r>
        <w:t>“</w:t>
      </w:r>
      <w:r w:rsidRPr="00945C94">
        <w:t>do not have such clear anticipations of Gospel wording</w:t>
      </w:r>
      <w:r w:rsidRPr="00863AF9">
        <w:t>.</w:t>
      </w:r>
      <w:r>
        <w:t>”</w:t>
      </w:r>
      <w:r w:rsidRPr="00863AF9">
        <w:t xml:space="preserve"> (</w:t>
      </w:r>
      <w:proofErr w:type="spellStart"/>
      <w:r w:rsidRPr="00945C94">
        <w:rPr>
          <w:szCs w:val="20"/>
        </w:rPr>
        <w:t>CCA</w:t>
      </w:r>
      <w:proofErr w:type="spellEnd"/>
      <w:r w:rsidRPr="00945C94">
        <w:rPr>
          <w:szCs w:val="20"/>
        </w:rPr>
        <w:t xml:space="preserve"> 54</w:t>
      </w:r>
      <w:r w:rsidRPr="00863AF9">
        <w:rPr>
          <w:szCs w:val="20"/>
        </w:rPr>
        <w:t>)</w:t>
      </w:r>
    </w:p>
    <w:p w14:paraId="16105869" w14:textId="77777777" w:rsidR="006721DA" w:rsidRPr="00945C94" w:rsidRDefault="006721DA" w:rsidP="006721DA"/>
    <w:p w14:paraId="0C1C7CFA" w14:textId="77777777" w:rsidR="006721DA" w:rsidRPr="00945C94" w:rsidRDefault="006721DA" w:rsidP="007F2A57">
      <w:pPr>
        <w:numPr>
          <w:ilvl w:val="0"/>
          <w:numId w:val="15"/>
        </w:numPr>
      </w:pPr>
      <w:r w:rsidRPr="00945C94">
        <w:rPr>
          <w:b/>
        </w:rPr>
        <w:t>Luke 1</w:t>
      </w:r>
      <w:r w:rsidRPr="00863AF9">
        <w:rPr>
          <w:b/>
        </w:rPr>
        <w:t>:</w:t>
      </w:r>
      <w:r w:rsidRPr="00945C94">
        <w:rPr>
          <w:b/>
        </w:rPr>
        <w:t>57-66</w:t>
      </w:r>
      <w:r w:rsidRPr="00863AF9">
        <w:t xml:space="preserve">: </w:t>
      </w:r>
      <w:r w:rsidRPr="00B52622">
        <w:rPr>
          <w:b/>
        </w:rPr>
        <w:t>birth of the Baptist</w:t>
      </w:r>
    </w:p>
    <w:p w14:paraId="3BF34B94" w14:textId="77777777" w:rsidR="006721DA" w:rsidRPr="00945C94" w:rsidRDefault="006721DA" w:rsidP="007F2A57">
      <w:pPr>
        <w:numPr>
          <w:ilvl w:val="1"/>
          <w:numId w:val="15"/>
        </w:numPr>
      </w:pPr>
      <w:r w:rsidRPr="00945C94">
        <w:t>Zechariah</w:t>
      </w:r>
      <w:r>
        <w:t>’</w:t>
      </w:r>
      <w:r w:rsidRPr="00945C94">
        <w:t>s insistence on the name</w:t>
      </w:r>
      <w:r w:rsidRPr="00863AF9">
        <w:t xml:space="preserve"> </w:t>
      </w:r>
      <w:r>
        <w:t>“</w:t>
      </w:r>
      <w:r w:rsidRPr="00945C94">
        <w:t>John</w:t>
      </w:r>
      <w:r w:rsidRPr="00863AF9">
        <w:t>,</w:t>
      </w:r>
      <w:r>
        <w:t>”</w:t>
      </w:r>
      <w:r w:rsidRPr="00863AF9">
        <w:t xml:space="preserve"> </w:t>
      </w:r>
      <w:r w:rsidRPr="00945C94">
        <w:t>as the angel commanded</w:t>
      </w:r>
      <w:r w:rsidRPr="00863AF9">
        <w:t xml:space="preserve">, </w:t>
      </w:r>
      <w:r w:rsidRPr="00945C94">
        <w:t>shows that he now believes</w:t>
      </w:r>
      <w:r w:rsidRPr="00863AF9">
        <w:t xml:space="preserve"> (</w:t>
      </w:r>
      <w:r w:rsidRPr="00945C94">
        <w:t>Luke 1</w:t>
      </w:r>
      <w:r w:rsidRPr="00863AF9">
        <w:t>:</w:t>
      </w:r>
      <w:r w:rsidRPr="00945C94">
        <w:t>62-64</w:t>
      </w:r>
      <w:r w:rsidRPr="00863AF9">
        <w:t xml:space="preserve">); </w:t>
      </w:r>
      <w:r w:rsidRPr="00945C94">
        <w:t>so his muteness</w:t>
      </w:r>
      <w:r w:rsidRPr="00863AF9">
        <w:t xml:space="preserve"> (</w:t>
      </w:r>
      <w:r w:rsidRPr="00945C94">
        <w:t>1</w:t>
      </w:r>
      <w:r w:rsidRPr="00863AF9">
        <w:t>:</w:t>
      </w:r>
      <w:r w:rsidRPr="00945C94">
        <w:t>20</w:t>
      </w:r>
      <w:r w:rsidRPr="00863AF9">
        <w:t xml:space="preserve">) </w:t>
      </w:r>
      <w:r w:rsidRPr="00945C94">
        <w:t>is lifted</w:t>
      </w:r>
      <w:r w:rsidRPr="00863AF9">
        <w:t>. (</w:t>
      </w:r>
      <w:proofErr w:type="spellStart"/>
      <w:r w:rsidRPr="00945C94">
        <w:rPr>
          <w:szCs w:val="20"/>
        </w:rPr>
        <w:t>CCA</w:t>
      </w:r>
      <w:proofErr w:type="spellEnd"/>
      <w:r w:rsidRPr="00945C94">
        <w:rPr>
          <w:szCs w:val="20"/>
        </w:rPr>
        <w:t xml:space="preserve"> 47</w:t>
      </w:r>
      <w:r w:rsidRPr="00863AF9">
        <w:rPr>
          <w:szCs w:val="20"/>
        </w:rPr>
        <w:t>)</w:t>
      </w:r>
    </w:p>
    <w:p w14:paraId="7FA72E8D" w14:textId="77777777" w:rsidR="006721DA" w:rsidRPr="00945C94" w:rsidRDefault="006721DA" w:rsidP="007F2A57">
      <w:pPr>
        <w:numPr>
          <w:ilvl w:val="1"/>
          <w:numId w:val="15"/>
        </w:numPr>
      </w:pPr>
      <w:r w:rsidRPr="00945C94">
        <w:t>1</w:t>
      </w:r>
      <w:r w:rsidRPr="00863AF9">
        <w:t>:</w:t>
      </w:r>
      <w:r w:rsidRPr="00945C94">
        <w:t>60</w:t>
      </w:r>
      <w:r w:rsidRPr="00863AF9">
        <w:t xml:space="preserve">, </w:t>
      </w:r>
      <w:r w:rsidRPr="00945C94">
        <w:t>63</w:t>
      </w:r>
      <w:r w:rsidRPr="00863AF9">
        <w:t xml:space="preserve">: </w:t>
      </w:r>
      <w:r>
        <w:t>“</w:t>
      </w:r>
      <w:r w:rsidRPr="00945C94">
        <w:t xml:space="preserve">The marvelous coincidence that Elizabeth also chooses the name John </w:t>
      </w:r>
      <w:r w:rsidRPr="00863AF9">
        <w:t xml:space="preserve">. . . </w:t>
      </w:r>
      <w:r w:rsidRPr="00945C94">
        <w:t>is a further sign that the hand of the Lord was with the child</w:t>
      </w:r>
      <w:r w:rsidRPr="00863AF9">
        <w:t xml:space="preserve"> (</w:t>
      </w:r>
      <w:r w:rsidRPr="00945C94">
        <w:t>1</w:t>
      </w:r>
      <w:r w:rsidRPr="00863AF9">
        <w:t>:</w:t>
      </w:r>
      <w:r w:rsidRPr="00945C94">
        <w:t>66</w:t>
      </w:r>
      <w:r w:rsidRPr="00863AF9">
        <w:t>).</w:t>
      </w:r>
      <w:r>
        <w:t>”</w:t>
      </w:r>
      <w:r w:rsidRPr="00863AF9">
        <w:t xml:space="preserve"> (</w:t>
      </w:r>
      <w:proofErr w:type="spellStart"/>
      <w:r w:rsidRPr="00945C94">
        <w:rPr>
          <w:szCs w:val="20"/>
        </w:rPr>
        <w:t>CCA</w:t>
      </w:r>
      <w:proofErr w:type="spellEnd"/>
      <w:r w:rsidRPr="00945C94">
        <w:rPr>
          <w:szCs w:val="20"/>
        </w:rPr>
        <w:t xml:space="preserve"> 47</w:t>
      </w:r>
      <w:r w:rsidRPr="00863AF9">
        <w:rPr>
          <w:szCs w:val="20"/>
        </w:rPr>
        <w:t>)</w:t>
      </w:r>
    </w:p>
    <w:p w14:paraId="4BB1C37E" w14:textId="77777777" w:rsidR="006721DA" w:rsidRPr="00945C94" w:rsidRDefault="006721DA" w:rsidP="006721DA"/>
    <w:p w14:paraId="7DA5A4BE" w14:textId="77777777" w:rsidR="006721DA" w:rsidRPr="00945C94" w:rsidRDefault="006721DA" w:rsidP="007F2A57">
      <w:pPr>
        <w:numPr>
          <w:ilvl w:val="0"/>
          <w:numId w:val="15"/>
        </w:numPr>
      </w:pPr>
      <w:r w:rsidRPr="00945C94">
        <w:rPr>
          <w:b/>
        </w:rPr>
        <w:t>Luke 1</w:t>
      </w:r>
      <w:r w:rsidRPr="00863AF9">
        <w:rPr>
          <w:b/>
        </w:rPr>
        <w:t>:</w:t>
      </w:r>
      <w:r w:rsidRPr="00945C94">
        <w:rPr>
          <w:b/>
        </w:rPr>
        <w:t>67-80</w:t>
      </w:r>
      <w:r w:rsidRPr="00863AF9">
        <w:t xml:space="preserve">: </w:t>
      </w:r>
      <w:r w:rsidRPr="00B52622">
        <w:rPr>
          <w:b/>
        </w:rPr>
        <w:t>Benedictus</w:t>
      </w:r>
    </w:p>
    <w:p w14:paraId="56AE0369" w14:textId="77777777" w:rsidR="006721DA" w:rsidRPr="00945C94" w:rsidRDefault="006721DA" w:rsidP="007F2A57">
      <w:pPr>
        <w:numPr>
          <w:ilvl w:val="1"/>
          <w:numId w:val="15"/>
        </w:numPr>
      </w:pPr>
      <w:r w:rsidRPr="00945C94">
        <w:t>structure</w:t>
      </w:r>
      <w:r w:rsidRPr="00863AF9">
        <w:t xml:space="preserve"> (</w:t>
      </w:r>
      <w:proofErr w:type="spellStart"/>
      <w:r w:rsidRPr="00945C94">
        <w:rPr>
          <w:szCs w:val="20"/>
        </w:rPr>
        <w:t>CCA</w:t>
      </w:r>
      <w:proofErr w:type="spellEnd"/>
      <w:r w:rsidRPr="00945C94">
        <w:rPr>
          <w:szCs w:val="20"/>
        </w:rPr>
        <w:t xml:space="preserve"> 55</w:t>
      </w:r>
      <w:r w:rsidRPr="00863AF9">
        <w:rPr>
          <w:szCs w:val="20"/>
        </w:rPr>
        <w:t>)</w:t>
      </w:r>
    </w:p>
    <w:p w14:paraId="6CC5ACAE" w14:textId="77777777" w:rsidR="006721DA" w:rsidRPr="00945C94" w:rsidRDefault="006721DA" w:rsidP="007F2A57">
      <w:pPr>
        <w:numPr>
          <w:ilvl w:val="2"/>
          <w:numId w:val="15"/>
        </w:numPr>
      </w:pPr>
      <w:r w:rsidRPr="00945C94">
        <w:t>1</w:t>
      </w:r>
      <w:r w:rsidRPr="00863AF9">
        <w:t>:</w:t>
      </w:r>
      <w:r w:rsidRPr="00945C94">
        <w:t>68a</w:t>
      </w:r>
      <w:r>
        <w:t>”</w:t>
      </w:r>
      <w:r w:rsidRPr="00945C94">
        <w:t>Introductory Praise</w:t>
      </w:r>
      <w:r>
        <w:t>”</w:t>
      </w:r>
    </w:p>
    <w:p w14:paraId="767E91BC" w14:textId="77777777" w:rsidR="006721DA" w:rsidRPr="00945C94" w:rsidRDefault="006721DA" w:rsidP="007F2A57">
      <w:pPr>
        <w:numPr>
          <w:ilvl w:val="2"/>
          <w:numId w:val="15"/>
        </w:numPr>
      </w:pPr>
      <w:r w:rsidRPr="00945C94">
        <w:t>1</w:t>
      </w:r>
      <w:r w:rsidRPr="00863AF9">
        <w:t>:</w:t>
      </w:r>
      <w:r w:rsidRPr="00945C94">
        <w:t>68b-71</w:t>
      </w:r>
      <w:r>
        <w:t>”</w:t>
      </w:r>
      <w:r w:rsidRPr="00945C94">
        <w:t>First Strophe</w:t>
      </w:r>
      <w:r>
        <w:t>”</w:t>
      </w:r>
    </w:p>
    <w:p w14:paraId="70A9C351" w14:textId="77777777" w:rsidR="006721DA" w:rsidRPr="00945C94" w:rsidRDefault="006721DA" w:rsidP="007F2A57">
      <w:pPr>
        <w:numPr>
          <w:ilvl w:val="2"/>
          <w:numId w:val="15"/>
        </w:numPr>
      </w:pPr>
      <w:r w:rsidRPr="00945C94">
        <w:t>1</w:t>
      </w:r>
      <w:r w:rsidRPr="00863AF9">
        <w:t>:</w:t>
      </w:r>
      <w:r w:rsidRPr="00945C94">
        <w:t>72-75</w:t>
      </w:r>
      <w:r>
        <w:t>”</w:t>
      </w:r>
      <w:r w:rsidRPr="00945C94">
        <w:t>Second Strophe</w:t>
      </w:r>
      <w:r>
        <w:t>”</w:t>
      </w:r>
    </w:p>
    <w:p w14:paraId="3BB6FB87" w14:textId="77777777" w:rsidR="006721DA" w:rsidRPr="00945C94" w:rsidRDefault="006721DA" w:rsidP="007F2A57">
      <w:pPr>
        <w:numPr>
          <w:ilvl w:val="2"/>
          <w:numId w:val="15"/>
        </w:numPr>
      </w:pPr>
      <w:r w:rsidRPr="00945C94">
        <w:t>1</w:t>
      </w:r>
      <w:r w:rsidRPr="00863AF9">
        <w:t>:</w:t>
      </w:r>
      <w:r w:rsidRPr="00945C94">
        <w:t>76-77</w:t>
      </w:r>
      <w:r>
        <w:t>”</w:t>
      </w:r>
      <w:r w:rsidRPr="00945C94">
        <w:t>Lucan Insertion</w:t>
      </w:r>
      <w:r>
        <w:t>”</w:t>
      </w:r>
    </w:p>
    <w:p w14:paraId="75DC42AE" w14:textId="77777777" w:rsidR="006721DA" w:rsidRPr="00945C94" w:rsidRDefault="006721DA" w:rsidP="007F2A57">
      <w:pPr>
        <w:numPr>
          <w:ilvl w:val="2"/>
          <w:numId w:val="15"/>
        </w:numPr>
      </w:pPr>
      <w:r w:rsidRPr="00945C94">
        <w:t>1</w:t>
      </w:r>
      <w:r w:rsidRPr="00863AF9">
        <w:t>:</w:t>
      </w:r>
      <w:r w:rsidRPr="00945C94">
        <w:t>78-79</w:t>
      </w:r>
      <w:r>
        <w:t>”</w:t>
      </w:r>
      <w:r w:rsidRPr="00945C94">
        <w:t>Conclusion</w:t>
      </w:r>
      <w:r>
        <w:t>”</w:t>
      </w:r>
    </w:p>
    <w:p w14:paraId="1DF708D8" w14:textId="77777777" w:rsidR="006721DA" w:rsidRPr="00945C94" w:rsidRDefault="006721DA" w:rsidP="007F2A57">
      <w:pPr>
        <w:numPr>
          <w:ilvl w:val="1"/>
          <w:numId w:val="15"/>
        </w:numPr>
      </w:pPr>
      <w:r w:rsidRPr="00945C94">
        <w:t>The tense is aorist because the Jewish Christians who wrote the canticle referred to Jesus in the past</w:t>
      </w:r>
      <w:r w:rsidRPr="00863AF9">
        <w:t xml:space="preserve">. </w:t>
      </w:r>
      <w:r w:rsidRPr="00945C94">
        <w:t>As a prophecy</w:t>
      </w:r>
      <w:r w:rsidRPr="00863AF9">
        <w:t xml:space="preserve"> (</w:t>
      </w:r>
      <w:r w:rsidRPr="00945C94">
        <w:t>1</w:t>
      </w:r>
      <w:r w:rsidRPr="00863AF9">
        <w:t>:</w:t>
      </w:r>
      <w:r w:rsidRPr="00945C94">
        <w:t>67</w:t>
      </w:r>
      <w:r w:rsidRPr="00863AF9">
        <w:t xml:space="preserve">), </w:t>
      </w:r>
      <w:r w:rsidRPr="00945C94">
        <w:t>however</w:t>
      </w:r>
      <w:r w:rsidRPr="00863AF9">
        <w:t xml:space="preserve">, </w:t>
      </w:r>
      <w:r w:rsidRPr="00945C94">
        <w:t xml:space="preserve">the </w:t>
      </w:r>
      <w:proofErr w:type="spellStart"/>
      <w:r w:rsidRPr="00945C94">
        <w:t>aorists</w:t>
      </w:r>
      <w:proofErr w:type="spellEnd"/>
      <w:r w:rsidRPr="00945C94">
        <w:t xml:space="preserve"> show how sure Zechariah is of its accomplishment</w:t>
      </w:r>
      <w:r w:rsidRPr="00863AF9">
        <w:t>. (</w:t>
      </w:r>
      <w:proofErr w:type="spellStart"/>
      <w:r w:rsidRPr="00945C94">
        <w:rPr>
          <w:szCs w:val="20"/>
        </w:rPr>
        <w:t>CCA</w:t>
      </w:r>
      <w:proofErr w:type="spellEnd"/>
      <w:r w:rsidRPr="00945C94">
        <w:rPr>
          <w:szCs w:val="20"/>
        </w:rPr>
        <w:t xml:space="preserve"> 58</w:t>
      </w:r>
      <w:r w:rsidRPr="00863AF9">
        <w:rPr>
          <w:szCs w:val="20"/>
        </w:rPr>
        <w:t>)</w:t>
      </w:r>
    </w:p>
    <w:p w14:paraId="291B1538" w14:textId="77777777" w:rsidR="006721DA" w:rsidRPr="00945C94" w:rsidRDefault="006721DA" w:rsidP="007F2A57">
      <w:pPr>
        <w:numPr>
          <w:ilvl w:val="1"/>
          <w:numId w:val="15"/>
        </w:numPr>
      </w:pPr>
      <w:r w:rsidRPr="00945C94">
        <w:t>Strophes One and Two constitute the</w:t>
      </w:r>
      <w:r w:rsidRPr="00863AF9">
        <w:t xml:space="preserve"> </w:t>
      </w:r>
      <w:r>
        <w:t>“</w:t>
      </w:r>
      <w:r w:rsidRPr="00945C94">
        <w:t>body</w:t>
      </w:r>
      <w:r>
        <w:t>”</w:t>
      </w:r>
      <w:r w:rsidRPr="00863AF9">
        <w:t xml:space="preserve"> </w:t>
      </w:r>
      <w:r w:rsidRPr="00945C94">
        <w:t>of the hymn</w:t>
      </w:r>
      <w:r w:rsidRPr="00863AF9">
        <w:t>. (</w:t>
      </w:r>
      <w:proofErr w:type="spellStart"/>
      <w:r w:rsidRPr="00945C94">
        <w:rPr>
          <w:szCs w:val="20"/>
        </w:rPr>
        <w:t>CCA</w:t>
      </w:r>
      <w:proofErr w:type="spellEnd"/>
      <w:r w:rsidRPr="00945C94">
        <w:rPr>
          <w:szCs w:val="20"/>
        </w:rPr>
        <w:t xml:space="preserve"> 57</w:t>
      </w:r>
      <w:r w:rsidRPr="00863AF9">
        <w:rPr>
          <w:szCs w:val="20"/>
        </w:rPr>
        <w:t>)</w:t>
      </w:r>
    </w:p>
    <w:p w14:paraId="0F09DB84" w14:textId="77777777" w:rsidR="006721DA" w:rsidRPr="00945C94" w:rsidRDefault="006721DA" w:rsidP="007F2A57">
      <w:pPr>
        <w:numPr>
          <w:ilvl w:val="2"/>
          <w:numId w:val="15"/>
        </w:numPr>
      </w:pPr>
      <w:r w:rsidRPr="00945C94">
        <w:t>The first identifies God</w:t>
      </w:r>
      <w:r>
        <w:t>’</w:t>
      </w:r>
      <w:r w:rsidRPr="00945C94">
        <w:t>s</w:t>
      </w:r>
      <w:r w:rsidRPr="00863AF9">
        <w:t xml:space="preserve"> </w:t>
      </w:r>
      <w:r>
        <w:t>“</w:t>
      </w:r>
      <w:r w:rsidRPr="00945C94">
        <w:t>redemption</w:t>
      </w:r>
      <w:r>
        <w:t>”</w:t>
      </w:r>
      <w:r w:rsidRPr="00863AF9">
        <w:t xml:space="preserve"> </w:t>
      </w:r>
      <w:r w:rsidRPr="00945C94">
        <w:t>with fulfillment of promises to David</w:t>
      </w:r>
      <w:r w:rsidRPr="00863AF9">
        <w:t xml:space="preserve">; </w:t>
      </w:r>
      <w:r w:rsidRPr="00945C94">
        <w:t>the second identifies God</w:t>
      </w:r>
      <w:r>
        <w:t>’</w:t>
      </w:r>
      <w:r w:rsidRPr="00945C94">
        <w:t>s</w:t>
      </w:r>
      <w:r w:rsidRPr="00863AF9">
        <w:t xml:space="preserve"> </w:t>
      </w:r>
      <w:r>
        <w:t>“</w:t>
      </w:r>
      <w:r w:rsidRPr="00945C94">
        <w:t>mercy</w:t>
      </w:r>
      <w:r>
        <w:t>”</w:t>
      </w:r>
      <w:r w:rsidRPr="00863AF9">
        <w:t xml:space="preserve"> </w:t>
      </w:r>
      <w:r w:rsidRPr="00945C94">
        <w:t>with fulfillment of promises</w:t>
      </w:r>
      <w:r w:rsidRPr="00863AF9">
        <w:t xml:space="preserve"> (</w:t>
      </w:r>
      <w:r w:rsidRPr="00945C94">
        <w:t>= covenant</w:t>
      </w:r>
      <w:r w:rsidRPr="00863AF9">
        <w:t xml:space="preserve">) </w:t>
      </w:r>
      <w:r w:rsidRPr="00945C94">
        <w:t>to Abraham</w:t>
      </w:r>
      <w:r w:rsidRPr="00863AF9">
        <w:t>. (</w:t>
      </w:r>
      <w:proofErr w:type="spellStart"/>
      <w:r w:rsidRPr="00945C94">
        <w:rPr>
          <w:szCs w:val="20"/>
        </w:rPr>
        <w:t>CCA</w:t>
      </w:r>
      <w:proofErr w:type="spellEnd"/>
      <w:r w:rsidRPr="00945C94">
        <w:rPr>
          <w:szCs w:val="20"/>
        </w:rPr>
        <w:t xml:space="preserve"> 57</w:t>
      </w:r>
      <w:r w:rsidRPr="00863AF9">
        <w:rPr>
          <w:szCs w:val="20"/>
        </w:rPr>
        <w:t>)</w:t>
      </w:r>
    </w:p>
    <w:p w14:paraId="08370616" w14:textId="77777777" w:rsidR="006721DA" w:rsidRPr="00945C94" w:rsidRDefault="006721DA" w:rsidP="007F2A57">
      <w:pPr>
        <w:numPr>
          <w:ilvl w:val="2"/>
          <w:numId w:val="15"/>
        </w:numPr>
      </w:pPr>
      <w:r w:rsidRPr="00945C94">
        <w:lastRenderedPageBreak/>
        <w:t>Promises to David = 2 Sam 7</w:t>
      </w:r>
      <w:r w:rsidRPr="00863AF9">
        <w:t xml:space="preserve">; </w:t>
      </w:r>
      <w:r w:rsidRPr="00945C94">
        <w:t>promises to Abraham = Yahweh/Abraham covenant</w:t>
      </w:r>
      <w:r w:rsidRPr="00863AF9">
        <w:t xml:space="preserve">. </w:t>
      </w:r>
      <w:r w:rsidRPr="00945C94">
        <w:t>Hence the two strophes refer to fulfillment of the Law and the Prophets</w:t>
      </w:r>
      <w:r w:rsidRPr="00863AF9">
        <w:t xml:space="preserve"> (</w:t>
      </w:r>
      <w:r w:rsidRPr="00945C94">
        <w:t>2 Sam = Former Prophets</w:t>
      </w:r>
      <w:r w:rsidRPr="00863AF9">
        <w:t>). (</w:t>
      </w:r>
      <w:proofErr w:type="spellStart"/>
      <w:r w:rsidRPr="00945C94">
        <w:rPr>
          <w:szCs w:val="20"/>
        </w:rPr>
        <w:t>CCA</w:t>
      </w:r>
      <w:proofErr w:type="spellEnd"/>
      <w:r w:rsidRPr="00945C94">
        <w:rPr>
          <w:szCs w:val="20"/>
        </w:rPr>
        <w:t xml:space="preserve"> 57</w:t>
      </w:r>
      <w:r w:rsidRPr="00863AF9">
        <w:rPr>
          <w:szCs w:val="20"/>
        </w:rPr>
        <w:t>)</w:t>
      </w:r>
    </w:p>
    <w:p w14:paraId="41F13722" w14:textId="77777777" w:rsidR="006721DA" w:rsidRPr="00945C94" w:rsidRDefault="006721DA" w:rsidP="007F2A57">
      <w:pPr>
        <w:numPr>
          <w:ilvl w:val="2"/>
          <w:numId w:val="15"/>
        </w:numPr>
      </w:pPr>
      <w:r w:rsidRPr="00945C94">
        <w:t>Matt 1</w:t>
      </w:r>
      <w:r w:rsidRPr="00863AF9">
        <w:t>:</w:t>
      </w:r>
      <w:r w:rsidRPr="00945C94">
        <w:t>1 calls Jesus</w:t>
      </w:r>
      <w:r w:rsidRPr="00863AF9">
        <w:t xml:space="preserve"> </w:t>
      </w:r>
      <w:r>
        <w:t>“</w:t>
      </w:r>
      <w:r w:rsidRPr="00945C94">
        <w:t>son of David</w:t>
      </w:r>
      <w:r w:rsidRPr="00863AF9">
        <w:t xml:space="preserve">, </w:t>
      </w:r>
      <w:r w:rsidRPr="00945C94">
        <w:t>son of Abraham</w:t>
      </w:r>
      <w:r>
        <w:t>”</w:t>
      </w:r>
      <w:r w:rsidRPr="00863AF9">
        <w:t xml:space="preserve"> </w:t>
      </w:r>
      <w:r w:rsidRPr="00945C94">
        <w:t>to show that Jesus</w:t>
      </w:r>
      <w:r>
        <w:t>’</w:t>
      </w:r>
      <w:r w:rsidRPr="00863AF9">
        <w:t xml:space="preserve"> </w:t>
      </w:r>
      <w:r w:rsidRPr="00945C94">
        <w:t>salvation is both for Jews</w:t>
      </w:r>
      <w:r w:rsidRPr="00863AF9">
        <w:t xml:space="preserve"> (</w:t>
      </w:r>
      <w:r w:rsidRPr="00945C94">
        <w:t>David</w:t>
      </w:r>
      <w:r w:rsidRPr="00863AF9">
        <w:t xml:space="preserve">) </w:t>
      </w:r>
      <w:r w:rsidRPr="00945C94">
        <w:t>and for Gentiles</w:t>
      </w:r>
      <w:r w:rsidRPr="00863AF9">
        <w:t xml:space="preserve"> (</w:t>
      </w:r>
      <w:r>
        <w:t>“</w:t>
      </w:r>
      <w:r w:rsidRPr="00945C94">
        <w:t xml:space="preserve">Paul uses Abraham to make the Gentiles sharers in the promises </w:t>
      </w:r>
      <w:r w:rsidRPr="00863AF9">
        <w:t>. . .</w:t>
      </w:r>
      <w:r>
        <w:t>”</w:t>
      </w:r>
      <w:r w:rsidRPr="00863AF9">
        <w:t xml:space="preserve"> [</w:t>
      </w:r>
      <w:r w:rsidRPr="00945C94">
        <w:t>e</w:t>
      </w:r>
      <w:r w:rsidRPr="00863AF9">
        <w:t xml:space="preserve">. </w:t>
      </w:r>
      <w:r w:rsidRPr="00945C94">
        <w:t>g</w:t>
      </w:r>
      <w:r w:rsidRPr="00863AF9">
        <w:t xml:space="preserve">., </w:t>
      </w:r>
      <w:r w:rsidRPr="00945C94">
        <w:t>Gal 3</w:t>
      </w:r>
      <w:r w:rsidRPr="00863AF9">
        <w:t>]). (</w:t>
      </w:r>
      <w:proofErr w:type="spellStart"/>
      <w:r w:rsidRPr="00945C94">
        <w:rPr>
          <w:szCs w:val="20"/>
        </w:rPr>
        <w:t>CCA</w:t>
      </w:r>
      <w:proofErr w:type="spellEnd"/>
      <w:r w:rsidRPr="00945C94">
        <w:rPr>
          <w:szCs w:val="20"/>
        </w:rPr>
        <w:t xml:space="preserve"> 57</w:t>
      </w:r>
      <w:r w:rsidRPr="00863AF9">
        <w:rPr>
          <w:szCs w:val="20"/>
        </w:rPr>
        <w:t>)</w:t>
      </w:r>
    </w:p>
    <w:p w14:paraId="5DDCF595" w14:textId="77777777" w:rsidR="006721DA" w:rsidRPr="00945C94" w:rsidRDefault="006721DA" w:rsidP="007F2A57">
      <w:pPr>
        <w:numPr>
          <w:ilvl w:val="1"/>
          <w:numId w:val="15"/>
        </w:numPr>
      </w:pPr>
      <w:r w:rsidRPr="00945C94">
        <w:t>1</w:t>
      </w:r>
      <w:r w:rsidRPr="00863AF9">
        <w:t>:</w:t>
      </w:r>
      <w:r w:rsidRPr="00945C94">
        <w:t>68a</w:t>
      </w:r>
      <w:r w:rsidRPr="00863AF9">
        <w:t xml:space="preserve">: </w:t>
      </w:r>
      <w:r>
        <w:t>“</w:t>
      </w:r>
      <w:r w:rsidRPr="00945C94">
        <w:t>Clearly</w:t>
      </w:r>
      <w:r w:rsidRPr="00863AF9">
        <w:t xml:space="preserve">, </w:t>
      </w:r>
      <w:r w:rsidRPr="00945C94">
        <w:t>the Jewish Christians who composed this canticle thought of themselves as continuing to belong to Israel</w:t>
      </w:r>
      <w:r w:rsidRPr="00863AF9">
        <w:t>.</w:t>
      </w:r>
      <w:r>
        <w:t>”</w:t>
      </w:r>
      <w:r w:rsidRPr="00863AF9">
        <w:t xml:space="preserve"> (</w:t>
      </w:r>
      <w:proofErr w:type="spellStart"/>
      <w:r w:rsidRPr="00945C94">
        <w:rPr>
          <w:szCs w:val="20"/>
        </w:rPr>
        <w:t>CCA</w:t>
      </w:r>
      <w:proofErr w:type="spellEnd"/>
      <w:r w:rsidRPr="00945C94">
        <w:rPr>
          <w:szCs w:val="20"/>
        </w:rPr>
        <w:t xml:space="preserve"> 56</w:t>
      </w:r>
      <w:r w:rsidRPr="00863AF9">
        <w:rPr>
          <w:szCs w:val="20"/>
        </w:rPr>
        <w:t>)</w:t>
      </w:r>
    </w:p>
    <w:p w14:paraId="00C633FE" w14:textId="77777777" w:rsidR="006721DA" w:rsidRPr="00945C94" w:rsidRDefault="006721DA" w:rsidP="007F2A57">
      <w:pPr>
        <w:numPr>
          <w:ilvl w:val="1"/>
          <w:numId w:val="15"/>
        </w:numPr>
      </w:pPr>
      <w:r w:rsidRPr="00945C94">
        <w:t>1</w:t>
      </w:r>
      <w:r w:rsidRPr="00863AF9">
        <w:t>:</w:t>
      </w:r>
      <w:r w:rsidRPr="00945C94">
        <w:t>68a echoes the end of three books of the Psalms</w:t>
      </w:r>
      <w:r w:rsidRPr="00863AF9">
        <w:t xml:space="preserve"> (</w:t>
      </w:r>
      <w:r w:rsidRPr="00945C94">
        <w:t>41</w:t>
      </w:r>
      <w:r w:rsidRPr="00863AF9">
        <w:t>:</w:t>
      </w:r>
      <w:r w:rsidRPr="00945C94">
        <w:t>13</w:t>
      </w:r>
      <w:r w:rsidRPr="00863AF9">
        <w:t xml:space="preserve">, </w:t>
      </w:r>
      <w:r w:rsidRPr="00945C94">
        <w:t>72</w:t>
      </w:r>
      <w:r w:rsidRPr="00863AF9">
        <w:t>:</w:t>
      </w:r>
      <w:r w:rsidRPr="00945C94">
        <w:t>18</w:t>
      </w:r>
      <w:r w:rsidRPr="00863AF9">
        <w:t xml:space="preserve">, </w:t>
      </w:r>
      <w:r w:rsidRPr="00945C94">
        <w:t>106</w:t>
      </w:r>
      <w:r w:rsidRPr="00863AF9">
        <w:t>:</w:t>
      </w:r>
      <w:r w:rsidRPr="00945C94">
        <w:t>48</w:t>
      </w:r>
      <w:r w:rsidRPr="00863AF9">
        <w:t xml:space="preserve">), </w:t>
      </w:r>
      <w:r w:rsidRPr="00945C94">
        <w:t>attributed to David</w:t>
      </w:r>
      <w:r w:rsidRPr="00863AF9">
        <w:t xml:space="preserve">, </w:t>
      </w:r>
      <w:r w:rsidRPr="00945C94">
        <w:t>and also echoes 1 Kgs 1</w:t>
      </w:r>
      <w:r w:rsidRPr="00863AF9">
        <w:t>:</w:t>
      </w:r>
      <w:r w:rsidRPr="00945C94">
        <w:t>48</w:t>
      </w:r>
      <w:r w:rsidRPr="00863AF9">
        <w:t xml:space="preserve"> (</w:t>
      </w:r>
      <w:r w:rsidRPr="00945C94">
        <w:t>spoken by David</w:t>
      </w:r>
      <w:r w:rsidRPr="00863AF9">
        <w:t xml:space="preserve">). </w:t>
      </w:r>
      <w:r w:rsidRPr="00945C94">
        <w:t>The canticle praises</w:t>
      </w:r>
      <w:r w:rsidRPr="00863AF9">
        <w:t xml:space="preserve"> </w:t>
      </w:r>
      <w:r>
        <w:t>“</w:t>
      </w:r>
      <w:r w:rsidRPr="00945C94">
        <w:t>what God has done in the last anointed king of David</w:t>
      </w:r>
      <w:r>
        <w:t>’</w:t>
      </w:r>
      <w:r w:rsidRPr="00945C94">
        <w:t>s lineage</w:t>
      </w:r>
      <w:r w:rsidRPr="00863AF9">
        <w:t>.</w:t>
      </w:r>
      <w:r>
        <w:t>”</w:t>
      </w:r>
      <w:r w:rsidRPr="00863AF9">
        <w:t xml:space="preserve"> (</w:t>
      </w:r>
      <w:proofErr w:type="spellStart"/>
      <w:r w:rsidRPr="00945C94">
        <w:rPr>
          <w:szCs w:val="20"/>
        </w:rPr>
        <w:t>CCA</w:t>
      </w:r>
      <w:proofErr w:type="spellEnd"/>
      <w:r w:rsidRPr="00945C94">
        <w:rPr>
          <w:szCs w:val="20"/>
        </w:rPr>
        <w:t xml:space="preserve"> 56</w:t>
      </w:r>
      <w:r w:rsidRPr="00863AF9">
        <w:rPr>
          <w:szCs w:val="20"/>
        </w:rPr>
        <w:t>)</w:t>
      </w:r>
    </w:p>
    <w:p w14:paraId="4EC5491A" w14:textId="77777777" w:rsidR="006721DA" w:rsidRPr="00945C94" w:rsidRDefault="006721DA" w:rsidP="007F2A57">
      <w:pPr>
        <w:numPr>
          <w:ilvl w:val="1"/>
          <w:numId w:val="15"/>
        </w:numPr>
      </w:pPr>
      <w:r w:rsidRPr="00945C94">
        <w:t>1</w:t>
      </w:r>
      <w:r w:rsidRPr="00863AF9">
        <w:t>:</w:t>
      </w:r>
      <w:r w:rsidRPr="00945C94">
        <w:t>69</w:t>
      </w:r>
      <w:r w:rsidRPr="00863AF9">
        <w:t xml:space="preserve">: </w:t>
      </w:r>
      <w:r>
        <w:t>“</w:t>
      </w:r>
      <w:r w:rsidRPr="00945C94">
        <w:t>a horn of salvation</w:t>
      </w:r>
      <w:r>
        <w:t>”</w:t>
      </w:r>
      <w:r w:rsidRPr="00863AF9">
        <w:t xml:space="preserve"> </w:t>
      </w:r>
      <w:r w:rsidRPr="00945C94">
        <w:t>= Messiah</w:t>
      </w:r>
      <w:r w:rsidRPr="00863AF9">
        <w:t xml:space="preserve">, </w:t>
      </w:r>
      <w:r w:rsidRPr="00945C94">
        <w:t>see 1 Sam 2</w:t>
      </w:r>
      <w:r w:rsidRPr="00863AF9">
        <w:t>:</w:t>
      </w:r>
      <w:r w:rsidRPr="00945C94">
        <w:t>10</w:t>
      </w:r>
      <w:r w:rsidRPr="00863AF9">
        <w:t xml:space="preserve">, </w:t>
      </w:r>
      <w:r>
        <w:t>“</w:t>
      </w:r>
      <w:r w:rsidRPr="00945C94">
        <w:t>exalt the power</w:t>
      </w:r>
      <w:r w:rsidRPr="00863AF9">
        <w:t xml:space="preserve"> [</w:t>
      </w:r>
      <w:r w:rsidRPr="00945C94">
        <w:t>literally</w:t>
      </w:r>
      <w:r w:rsidRPr="00863AF9">
        <w:t xml:space="preserve">, </w:t>
      </w:r>
      <w:r>
        <w:t>“</w:t>
      </w:r>
      <w:r w:rsidRPr="00945C94">
        <w:t>horn</w:t>
      </w:r>
      <w:r>
        <w:t>”</w:t>
      </w:r>
      <w:r w:rsidRPr="00863AF9">
        <w:t xml:space="preserve">] </w:t>
      </w:r>
      <w:r w:rsidRPr="00945C94">
        <w:t>of his anointed</w:t>
      </w:r>
      <w:r w:rsidRPr="00863AF9">
        <w:t>.</w:t>
      </w:r>
      <w:r>
        <w:t>”</w:t>
      </w:r>
      <w:r w:rsidRPr="00863AF9">
        <w:t xml:space="preserve"> (</w:t>
      </w:r>
      <w:proofErr w:type="spellStart"/>
      <w:r w:rsidRPr="00945C94">
        <w:rPr>
          <w:szCs w:val="20"/>
        </w:rPr>
        <w:t>CCA</w:t>
      </w:r>
      <w:proofErr w:type="spellEnd"/>
      <w:r w:rsidRPr="00945C94">
        <w:rPr>
          <w:szCs w:val="20"/>
        </w:rPr>
        <w:t xml:space="preserve"> 58</w:t>
      </w:r>
      <w:r w:rsidRPr="00863AF9">
        <w:rPr>
          <w:szCs w:val="20"/>
        </w:rPr>
        <w:t>)</w:t>
      </w:r>
    </w:p>
    <w:p w14:paraId="01923C46" w14:textId="77777777" w:rsidR="006721DA" w:rsidRPr="00945C94" w:rsidRDefault="006721DA" w:rsidP="007F2A57">
      <w:pPr>
        <w:numPr>
          <w:ilvl w:val="1"/>
          <w:numId w:val="15"/>
        </w:numPr>
      </w:pPr>
      <w:r w:rsidRPr="00945C94">
        <w:t>1</w:t>
      </w:r>
      <w:r w:rsidRPr="00863AF9">
        <w:t>:</w:t>
      </w:r>
      <w:r w:rsidRPr="00945C94">
        <w:t>70</w:t>
      </w:r>
      <w:r w:rsidRPr="00863AF9">
        <w:t xml:space="preserve">: </w:t>
      </w:r>
      <w:r>
        <w:t>“</w:t>
      </w:r>
      <w:r w:rsidRPr="00945C94">
        <w:t xml:space="preserve">as he spoke by the mouth of his holy prophets </w:t>
      </w:r>
      <w:r w:rsidRPr="00863AF9">
        <w:t>. . .</w:t>
      </w:r>
      <w:r>
        <w:t>”</w:t>
      </w:r>
      <w:r w:rsidRPr="00863AF9">
        <w:t xml:space="preserve"> </w:t>
      </w:r>
      <w:r w:rsidRPr="00945C94">
        <w:t>= Nathan</w:t>
      </w:r>
      <w:r w:rsidRPr="00863AF9">
        <w:t xml:space="preserve">, </w:t>
      </w:r>
      <w:r w:rsidRPr="00945C94">
        <w:t>2 Sam 7</w:t>
      </w:r>
      <w:r w:rsidRPr="00863AF9">
        <w:t>.</w:t>
      </w:r>
    </w:p>
    <w:p w14:paraId="621EEF7E" w14:textId="77777777" w:rsidR="006721DA" w:rsidRPr="00945C94" w:rsidRDefault="006721DA" w:rsidP="007F2A57">
      <w:pPr>
        <w:numPr>
          <w:ilvl w:val="1"/>
          <w:numId w:val="15"/>
        </w:numPr>
      </w:pPr>
      <w:r w:rsidRPr="00945C94">
        <w:t>1</w:t>
      </w:r>
      <w:r w:rsidRPr="00863AF9">
        <w:t>:</w:t>
      </w:r>
      <w:r w:rsidRPr="00945C94">
        <w:t>76-77</w:t>
      </w:r>
      <w:r w:rsidRPr="00863AF9">
        <w:t xml:space="preserve">: </w:t>
      </w:r>
      <w:r>
        <w:t>“</w:t>
      </w:r>
      <w:r w:rsidRPr="00945C94">
        <w:t>And you</w:t>
      </w:r>
      <w:r w:rsidRPr="00863AF9">
        <w:t xml:space="preserve">, </w:t>
      </w:r>
      <w:r w:rsidRPr="00945C94">
        <w:t>child</w:t>
      </w:r>
      <w:r w:rsidRPr="00863AF9">
        <w:t xml:space="preserve">, </w:t>
      </w:r>
      <w:r w:rsidRPr="00945C94">
        <w:t xml:space="preserve">will be called </w:t>
      </w:r>
      <w:proofErr w:type="spellStart"/>
      <w:r w:rsidRPr="00945C94">
        <w:t>th</w:t>
      </w:r>
      <w:proofErr w:type="spellEnd"/>
      <w:r w:rsidRPr="00945C94">
        <w:t xml:space="preserve"> prophet of the Most High</w:t>
      </w:r>
      <w:r w:rsidRPr="00863AF9">
        <w:t xml:space="preserve">; </w:t>
      </w:r>
      <w:r w:rsidRPr="00945C94">
        <w:t xml:space="preserve">for you will go before the Lord to prepare his ways </w:t>
      </w:r>
      <w:r w:rsidRPr="00863AF9">
        <w:t>. . .</w:t>
      </w:r>
      <w:r>
        <w:t>”</w:t>
      </w:r>
      <w:r w:rsidRPr="00863AF9">
        <w:t xml:space="preserve"> </w:t>
      </w:r>
      <w:r w:rsidRPr="00945C94">
        <w:t>A Lucan addition to adjust the canticle to the context</w:t>
      </w:r>
      <w:r w:rsidRPr="00863AF9">
        <w:t xml:space="preserve">; </w:t>
      </w:r>
      <w:r w:rsidRPr="00945C94">
        <w:t>Luke composed it from his own language in 1</w:t>
      </w:r>
      <w:r w:rsidRPr="00863AF9">
        <w:t>:</w:t>
      </w:r>
      <w:r w:rsidRPr="00945C94">
        <w:t>17</w:t>
      </w:r>
      <w:r w:rsidRPr="00863AF9">
        <w:t xml:space="preserve">, </w:t>
      </w:r>
      <w:r w:rsidRPr="00945C94">
        <w:t>3</w:t>
      </w:r>
      <w:r w:rsidRPr="00863AF9">
        <w:t>:</w:t>
      </w:r>
      <w:r w:rsidRPr="00945C94">
        <w:t>4</w:t>
      </w:r>
      <w:r w:rsidRPr="00863AF9">
        <w:t xml:space="preserve">, </w:t>
      </w:r>
      <w:r w:rsidRPr="00945C94">
        <w:t>7</w:t>
      </w:r>
      <w:r w:rsidRPr="00863AF9">
        <w:t>:</w:t>
      </w:r>
      <w:r w:rsidRPr="00945C94">
        <w:t>27</w:t>
      </w:r>
      <w:r w:rsidRPr="00863AF9">
        <w:t>. (</w:t>
      </w:r>
      <w:proofErr w:type="spellStart"/>
      <w:r w:rsidRPr="00945C94">
        <w:rPr>
          <w:szCs w:val="20"/>
        </w:rPr>
        <w:t>CCA</w:t>
      </w:r>
      <w:proofErr w:type="spellEnd"/>
      <w:r w:rsidRPr="00945C94">
        <w:rPr>
          <w:szCs w:val="20"/>
        </w:rPr>
        <w:t xml:space="preserve"> 50</w:t>
      </w:r>
      <w:r w:rsidRPr="00863AF9">
        <w:rPr>
          <w:szCs w:val="20"/>
        </w:rPr>
        <w:t>)</w:t>
      </w:r>
    </w:p>
    <w:p w14:paraId="57D6991A" w14:textId="77777777" w:rsidR="006721DA" w:rsidRPr="00945C94" w:rsidRDefault="006721DA" w:rsidP="007F2A57">
      <w:pPr>
        <w:numPr>
          <w:ilvl w:val="1"/>
          <w:numId w:val="15"/>
        </w:numPr>
      </w:pPr>
      <w:r w:rsidRPr="00945C94">
        <w:t>1</w:t>
      </w:r>
      <w:r w:rsidRPr="00863AF9">
        <w:t>:</w:t>
      </w:r>
      <w:r w:rsidRPr="00945C94">
        <w:t>76-77</w:t>
      </w:r>
      <w:r w:rsidRPr="00863AF9">
        <w:t xml:space="preserve">: </w:t>
      </w:r>
      <w:r>
        <w:t>“</w:t>
      </w:r>
      <w:r w:rsidRPr="00945C94">
        <w:t>Probably Luke</w:t>
      </w:r>
      <w:r>
        <w:t>’</w:t>
      </w:r>
      <w:r w:rsidRPr="00945C94">
        <w:t>s use of</w:t>
      </w:r>
      <w:r w:rsidRPr="00863AF9">
        <w:t xml:space="preserve"> </w:t>
      </w:r>
      <w:r>
        <w:t>“</w:t>
      </w:r>
      <w:r w:rsidRPr="00945C94">
        <w:t>the Lord</w:t>
      </w:r>
      <w:r>
        <w:t>”</w:t>
      </w:r>
      <w:r w:rsidRPr="00863AF9">
        <w:t xml:space="preserve"> </w:t>
      </w:r>
      <w:r w:rsidRPr="00945C94">
        <w:t xml:space="preserve">is deliberately ambiguous </w:t>
      </w:r>
      <w:r w:rsidRPr="00863AF9">
        <w:t>. . .</w:t>
      </w:r>
      <w:r>
        <w:t>”</w:t>
      </w:r>
      <w:r w:rsidRPr="00863AF9">
        <w:t xml:space="preserve"> (</w:t>
      </w:r>
      <w:r w:rsidRPr="00945C94">
        <w:t>Lord = God</w:t>
      </w:r>
      <w:r w:rsidRPr="00863AF9">
        <w:t xml:space="preserve">, </w:t>
      </w:r>
      <w:r w:rsidRPr="00945C94">
        <w:t>Lord = Jesus</w:t>
      </w:r>
      <w:r w:rsidRPr="00863AF9">
        <w:t xml:space="preserve"> [</w:t>
      </w:r>
      <w:r w:rsidRPr="00945C94">
        <w:t>called</w:t>
      </w:r>
      <w:r w:rsidRPr="00863AF9">
        <w:t xml:space="preserve"> </w:t>
      </w:r>
      <w:r>
        <w:t>“</w:t>
      </w:r>
      <w:r w:rsidRPr="00945C94">
        <w:t>Lord</w:t>
      </w:r>
      <w:r>
        <w:t>”</w:t>
      </w:r>
      <w:r w:rsidRPr="00863AF9">
        <w:t xml:space="preserve"> </w:t>
      </w:r>
      <w:r w:rsidRPr="00945C94">
        <w:t>by Elizabeth in 1</w:t>
      </w:r>
      <w:r w:rsidRPr="00863AF9">
        <w:t>:</w:t>
      </w:r>
      <w:r w:rsidRPr="00945C94">
        <w:t>43</w:t>
      </w:r>
      <w:r w:rsidRPr="00863AF9">
        <w:t>]). (</w:t>
      </w:r>
      <w:proofErr w:type="spellStart"/>
      <w:r w:rsidRPr="00945C94">
        <w:rPr>
          <w:szCs w:val="20"/>
        </w:rPr>
        <w:t>CCA</w:t>
      </w:r>
      <w:proofErr w:type="spellEnd"/>
      <w:r w:rsidRPr="00945C94">
        <w:rPr>
          <w:szCs w:val="20"/>
        </w:rPr>
        <w:t xml:space="preserve"> 56</w:t>
      </w:r>
      <w:r w:rsidRPr="00863AF9">
        <w:rPr>
          <w:szCs w:val="20"/>
        </w:rPr>
        <w:t>)</w:t>
      </w:r>
    </w:p>
    <w:p w14:paraId="5EBC6810" w14:textId="77777777" w:rsidR="006721DA" w:rsidRPr="00945C94" w:rsidRDefault="006721DA" w:rsidP="007F2A57">
      <w:pPr>
        <w:numPr>
          <w:ilvl w:val="1"/>
          <w:numId w:val="15"/>
        </w:numPr>
      </w:pPr>
      <w:r w:rsidRPr="00945C94">
        <w:t>1</w:t>
      </w:r>
      <w:r w:rsidRPr="00863AF9">
        <w:t>:</w:t>
      </w:r>
      <w:r w:rsidRPr="00945C94">
        <w:t>78-79 refer to Jesus</w:t>
      </w:r>
      <w:r w:rsidRPr="00863AF9">
        <w:t xml:space="preserve">, </w:t>
      </w:r>
      <w:r w:rsidRPr="00945C94">
        <w:t>not the Baptist</w:t>
      </w:r>
      <w:r w:rsidRPr="00863AF9">
        <w:t>. (</w:t>
      </w:r>
      <w:proofErr w:type="spellStart"/>
      <w:r w:rsidRPr="00945C94">
        <w:rPr>
          <w:szCs w:val="20"/>
        </w:rPr>
        <w:t>CCA</w:t>
      </w:r>
      <w:proofErr w:type="spellEnd"/>
      <w:r w:rsidRPr="00945C94">
        <w:rPr>
          <w:szCs w:val="20"/>
        </w:rPr>
        <w:t xml:space="preserve"> 57</w:t>
      </w:r>
      <w:r w:rsidRPr="00863AF9">
        <w:rPr>
          <w:szCs w:val="20"/>
        </w:rPr>
        <w:t>)</w:t>
      </w:r>
    </w:p>
    <w:p w14:paraId="7CF1240C" w14:textId="77777777" w:rsidR="006721DA" w:rsidRPr="00945C94" w:rsidRDefault="006721DA" w:rsidP="007F2A57">
      <w:pPr>
        <w:numPr>
          <w:ilvl w:val="1"/>
          <w:numId w:val="15"/>
        </w:numPr>
      </w:pPr>
      <w:r w:rsidRPr="00945C94">
        <w:t>Luke 1</w:t>
      </w:r>
      <w:r w:rsidRPr="00863AF9">
        <w:t>:</w:t>
      </w:r>
      <w:r w:rsidRPr="00945C94">
        <w:t>80b</w:t>
      </w:r>
      <w:r w:rsidRPr="00863AF9">
        <w:t xml:space="preserve">, </w:t>
      </w:r>
      <w:r>
        <w:t>“</w:t>
      </w:r>
      <w:r w:rsidRPr="00945C94">
        <w:t>and he was in the wilderness till the day of his manifestation to Israel</w:t>
      </w:r>
      <w:r w:rsidRPr="00863AF9">
        <w:t>,</w:t>
      </w:r>
      <w:r>
        <w:t>”</w:t>
      </w:r>
      <w:r w:rsidRPr="00863AF9">
        <w:t xml:space="preserve"> </w:t>
      </w:r>
      <w:r w:rsidRPr="00945C94">
        <w:t>connects with 3</w:t>
      </w:r>
      <w:r w:rsidRPr="00863AF9">
        <w:t>:</w:t>
      </w:r>
      <w:r w:rsidRPr="00945C94">
        <w:t>2</w:t>
      </w:r>
      <w:r w:rsidRPr="00863AF9">
        <w:t xml:space="preserve">, </w:t>
      </w:r>
      <w:r>
        <w:t>“</w:t>
      </w:r>
      <w:r w:rsidRPr="00945C94">
        <w:t xml:space="preserve">the word of God came to John the son of Zechariah in the wilderness </w:t>
      </w:r>
      <w:r w:rsidRPr="00863AF9">
        <w:t>. . .</w:t>
      </w:r>
      <w:r>
        <w:t>”</w:t>
      </w:r>
      <w:r w:rsidRPr="00863AF9">
        <w:t xml:space="preserve"> (</w:t>
      </w:r>
      <w:proofErr w:type="spellStart"/>
      <w:r w:rsidRPr="00945C94">
        <w:rPr>
          <w:szCs w:val="20"/>
        </w:rPr>
        <w:t>CCA</w:t>
      </w:r>
      <w:proofErr w:type="spellEnd"/>
      <w:r w:rsidRPr="00945C94">
        <w:rPr>
          <w:szCs w:val="20"/>
        </w:rPr>
        <w:t xml:space="preserve"> 48</w:t>
      </w:r>
      <w:r w:rsidRPr="00863AF9">
        <w:rPr>
          <w:szCs w:val="20"/>
        </w:rPr>
        <w:t>)</w:t>
      </w:r>
    </w:p>
    <w:p w14:paraId="4A00D253" w14:textId="77777777" w:rsidR="006721DA" w:rsidRPr="00945C94" w:rsidRDefault="006721DA" w:rsidP="006721DA"/>
    <w:p w14:paraId="1C919EA2" w14:textId="77777777" w:rsidR="006721DA" w:rsidRPr="00945C94" w:rsidRDefault="006721DA" w:rsidP="007F2A57">
      <w:pPr>
        <w:numPr>
          <w:ilvl w:val="0"/>
          <w:numId w:val="15"/>
        </w:numPr>
      </w:pPr>
      <w:r w:rsidRPr="00945C94">
        <w:rPr>
          <w:b/>
        </w:rPr>
        <w:t>Luke 2</w:t>
      </w:r>
      <w:r w:rsidRPr="00863AF9">
        <w:rPr>
          <w:b/>
        </w:rPr>
        <w:t>:</w:t>
      </w:r>
      <w:r w:rsidRPr="00945C94">
        <w:rPr>
          <w:b/>
        </w:rPr>
        <w:t>1-21</w:t>
      </w:r>
      <w:r w:rsidRPr="00863AF9">
        <w:t xml:space="preserve">: </w:t>
      </w:r>
      <w:r w:rsidRPr="00B52622">
        <w:rPr>
          <w:b/>
        </w:rPr>
        <w:t>manger and shepherds</w:t>
      </w:r>
    </w:p>
    <w:p w14:paraId="197F7695" w14:textId="77777777" w:rsidR="006721DA" w:rsidRPr="00945C94" w:rsidRDefault="006721DA" w:rsidP="007F2A57">
      <w:pPr>
        <w:numPr>
          <w:ilvl w:val="1"/>
          <w:numId w:val="15"/>
        </w:numPr>
      </w:pPr>
      <w:r w:rsidRPr="00945C94">
        <w:t>structure</w:t>
      </w:r>
    </w:p>
    <w:p w14:paraId="49F501C7" w14:textId="77777777" w:rsidR="006721DA" w:rsidRPr="00945C94" w:rsidRDefault="006721DA" w:rsidP="007F2A57">
      <w:pPr>
        <w:numPr>
          <w:ilvl w:val="2"/>
          <w:numId w:val="15"/>
        </w:numPr>
      </w:pPr>
      <w:r w:rsidRPr="00945C94">
        <w:t>2</w:t>
      </w:r>
      <w:r w:rsidRPr="00863AF9">
        <w:t>:</w:t>
      </w:r>
      <w:r w:rsidRPr="00945C94">
        <w:t>1-5</w:t>
      </w:r>
      <w:r w:rsidRPr="00945C94">
        <w:tab/>
        <w:t>census brings Mary and Joseph to Bethlehem</w:t>
      </w:r>
      <w:r w:rsidRPr="00863AF9">
        <w:t xml:space="preserve"> (</w:t>
      </w:r>
      <w:r w:rsidRPr="00945C94">
        <w:rPr>
          <w:szCs w:val="20"/>
        </w:rPr>
        <w:t>ACC 17</w:t>
      </w:r>
      <w:r w:rsidRPr="00863AF9">
        <w:rPr>
          <w:szCs w:val="20"/>
        </w:rPr>
        <w:t>)</w:t>
      </w:r>
    </w:p>
    <w:p w14:paraId="57520C5A" w14:textId="77777777" w:rsidR="006721DA" w:rsidRPr="00945C94" w:rsidRDefault="006721DA" w:rsidP="007F2A57">
      <w:pPr>
        <w:numPr>
          <w:ilvl w:val="2"/>
          <w:numId w:val="15"/>
        </w:numPr>
      </w:pPr>
      <w:r w:rsidRPr="00945C94">
        <w:t>2</w:t>
      </w:r>
      <w:r w:rsidRPr="00863AF9">
        <w:t>:</w:t>
      </w:r>
      <w:r w:rsidRPr="00945C94">
        <w:t>6-7</w:t>
      </w:r>
      <w:r w:rsidRPr="00945C94">
        <w:tab/>
        <w:t>birth in manger</w:t>
      </w:r>
      <w:r w:rsidRPr="00863AF9">
        <w:t xml:space="preserve"> (</w:t>
      </w:r>
      <w:r w:rsidRPr="00945C94">
        <w:rPr>
          <w:szCs w:val="20"/>
        </w:rPr>
        <w:t>ACC 17</w:t>
      </w:r>
      <w:r w:rsidRPr="00863AF9">
        <w:rPr>
          <w:szCs w:val="20"/>
        </w:rPr>
        <w:t>)</w:t>
      </w:r>
    </w:p>
    <w:p w14:paraId="01B0C977" w14:textId="77777777" w:rsidR="006721DA" w:rsidRPr="00945C94" w:rsidRDefault="006721DA" w:rsidP="007F2A57">
      <w:pPr>
        <w:numPr>
          <w:ilvl w:val="2"/>
          <w:numId w:val="15"/>
        </w:numPr>
      </w:pPr>
      <w:r w:rsidRPr="00945C94">
        <w:t>2</w:t>
      </w:r>
      <w:r w:rsidRPr="00863AF9">
        <w:t>:</w:t>
      </w:r>
      <w:r w:rsidRPr="00945C94">
        <w:t>8-14</w:t>
      </w:r>
      <w:r w:rsidRPr="00945C94">
        <w:tab/>
        <w:t>shepherds</w:t>
      </w:r>
      <w:r w:rsidRPr="00863AF9">
        <w:t xml:space="preserve"> (</w:t>
      </w:r>
      <w:r w:rsidRPr="00945C94">
        <w:rPr>
          <w:szCs w:val="20"/>
        </w:rPr>
        <w:t>ACC 17</w:t>
      </w:r>
      <w:r w:rsidRPr="00863AF9">
        <w:rPr>
          <w:szCs w:val="20"/>
        </w:rPr>
        <w:t xml:space="preserve">, </w:t>
      </w:r>
      <w:r w:rsidRPr="00945C94">
        <w:rPr>
          <w:szCs w:val="20"/>
        </w:rPr>
        <w:t>24</w:t>
      </w:r>
      <w:r w:rsidRPr="00863AF9">
        <w:rPr>
          <w:szCs w:val="20"/>
        </w:rPr>
        <w:t>)</w:t>
      </w:r>
    </w:p>
    <w:p w14:paraId="762D9BDD" w14:textId="77777777" w:rsidR="006721DA" w:rsidRPr="00945C94" w:rsidRDefault="006721DA" w:rsidP="007F2A57">
      <w:pPr>
        <w:numPr>
          <w:ilvl w:val="2"/>
          <w:numId w:val="15"/>
        </w:numPr>
      </w:pPr>
      <w:r w:rsidRPr="00945C94">
        <w:t>2</w:t>
      </w:r>
      <w:r w:rsidRPr="00863AF9">
        <w:t>:</w:t>
      </w:r>
      <w:r w:rsidRPr="00945C94">
        <w:t>15-20</w:t>
      </w:r>
      <w:r w:rsidRPr="00945C94">
        <w:tab/>
        <w:t>reactions of shepherds</w:t>
      </w:r>
      <w:r w:rsidRPr="00863AF9">
        <w:t xml:space="preserve">, </w:t>
      </w:r>
      <w:r w:rsidRPr="00945C94">
        <w:t>their hearers</w:t>
      </w:r>
      <w:r w:rsidRPr="00863AF9">
        <w:t xml:space="preserve">, </w:t>
      </w:r>
      <w:r w:rsidRPr="00945C94">
        <w:t>and Mary</w:t>
      </w:r>
      <w:r w:rsidRPr="00863AF9">
        <w:t xml:space="preserve"> (</w:t>
      </w:r>
      <w:r w:rsidRPr="00945C94">
        <w:rPr>
          <w:szCs w:val="20"/>
        </w:rPr>
        <w:t>ACC 24</w:t>
      </w:r>
      <w:r w:rsidRPr="00863AF9">
        <w:rPr>
          <w:szCs w:val="20"/>
        </w:rPr>
        <w:t>)</w:t>
      </w:r>
    </w:p>
    <w:p w14:paraId="4EC171FC" w14:textId="77777777" w:rsidR="006721DA" w:rsidRPr="00945C94" w:rsidRDefault="006721DA" w:rsidP="007F2A57">
      <w:pPr>
        <w:numPr>
          <w:ilvl w:val="1"/>
          <w:numId w:val="15"/>
        </w:numPr>
      </w:pPr>
      <w:r w:rsidRPr="00945C94">
        <w:t>2</w:t>
      </w:r>
      <w:r w:rsidRPr="00863AF9">
        <w:t>:</w:t>
      </w:r>
      <w:r w:rsidRPr="00945C94">
        <w:t>1-5</w:t>
      </w:r>
      <w:r w:rsidRPr="00863AF9">
        <w:t xml:space="preserve">: </w:t>
      </w:r>
      <w:r w:rsidRPr="00945C94">
        <w:t>census</w:t>
      </w:r>
    </w:p>
    <w:p w14:paraId="6E3EB553" w14:textId="77777777" w:rsidR="006721DA" w:rsidRPr="00945C94" w:rsidRDefault="006721DA" w:rsidP="007F2A57">
      <w:pPr>
        <w:numPr>
          <w:ilvl w:val="2"/>
          <w:numId w:val="15"/>
        </w:numPr>
      </w:pPr>
      <w:r w:rsidRPr="00945C94">
        <w:t>historical problems</w:t>
      </w:r>
    </w:p>
    <w:p w14:paraId="76BF16C1" w14:textId="77777777" w:rsidR="006721DA" w:rsidRPr="00945C94" w:rsidRDefault="006721DA" w:rsidP="007F2A57">
      <w:pPr>
        <w:numPr>
          <w:ilvl w:val="3"/>
          <w:numId w:val="15"/>
        </w:numPr>
      </w:pPr>
      <w:r w:rsidRPr="00945C94">
        <w:t>Augustus never had a single census of the whole Empire</w:t>
      </w:r>
      <w:r w:rsidRPr="00863AF9">
        <w:t>. (</w:t>
      </w:r>
      <w:r w:rsidRPr="00945C94">
        <w:rPr>
          <w:szCs w:val="20"/>
        </w:rPr>
        <w:t>ACC 17 n</w:t>
      </w:r>
      <w:r w:rsidRPr="00863AF9">
        <w:rPr>
          <w:szCs w:val="20"/>
        </w:rPr>
        <w:t xml:space="preserve">. </w:t>
      </w:r>
      <w:r w:rsidRPr="00945C94">
        <w:rPr>
          <w:szCs w:val="20"/>
        </w:rPr>
        <w:t>26</w:t>
      </w:r>
      <w:r w:rsidRPr="00863AF9">
        <w:rPr>
          <w:szCs w:val="20"/>
        </w:rPr>
        <w:t>)</w:t>
      </w:r>
    </w:p>
    <w:p w14:paraId="1BD8CFA5" w14:textId="77777777" w:rsidR="006721DA" w:rsidRPr="00945C94" w:rsidRDefault="006721DA" w:rsidP="007F2A57">
      <w:pPr>
        <w:numPr>
          <w:ilvl w:val="3"/>
          <w:numId w:val="15"/>
        </w:numPr>
      </w:pPr>
      <w:r w:rsidRPr="00945C94">
        <w:t>Roman censuses did not require returning to ancestors</w:t>
      </w:r>
      <w:r>
        <w:t>’</w:t>
      </w:r>
      <w:r w:rsidRPr="00863AF9">
        <w:t xml:space="preserve"> </w:t>
      </w:r>
      <w:r w:rsidRPr="00945C94">
        <w:t>sites</w:t>
      </w:r>
      <w:r w:rsidRPr="00863AF9">
        <w:t xml:space="preserve"> (</w:t>
      </w:r>
      <w:r w:rsidRPr="00945C94">
        <w:t>unless you had property there</w:t>
      </w:r>
      <w:r w:rsidRPr="00863AF9">
        <w:t>). (</w:t>
      </w:r>
      <w:r w:rsidRPr="00945C94">
        <w:rPr>
          <w:szCs w:val="20"/>
        </w:rPr>
        <w:t>ACC 17 n</w:t>
      </w:r>
      <w:r w:rsidRPr="00863AF9">
        <w:rPr>
          <w:szCs w:val="20"/>
        </w:rPr>
        <w:t xml:space="preserve">. </w:t>
      </w:r>
      <w:r w:rsidRPr="00945C94">
        <w:rPr>
          <w:szCs w:val="20"/>
        </w:rPr>
        <w:t>26</w:t>
      </w:r>
      <w:r w:rsidRPr="00863AF9">
        <w:rPr>
          <w:szCs w:val="20"/>
        </w:rPr>
        <w:t>)</w:t>
      </w:r>
    </w:p>
    <w:p w14:paraId="67A2A536" w14:textId="77777777" w:rsidR="006721DA" w:rsidRPr="00945C94" w:rsidRDefault="006721DA" w:rsidP="007F2A57">
      <w:pPr>
        <w:numPr>
          <w:ilvl w:val="3"/>
          <w:numId w:val="15"/>
        </w:numPr>
      </w:pPr>
      <w:r>
        <w:t>“</w:t>
      </w:r>
      <w:r w:rsidRPr="00945C94">
        <w:t>Herod died in 4 B</w:t>
      </w:r>
      <w:r w:rsidRPr="00863AF9">
        <w:t>.</w:t>
      </w:r>
      <w:r w:rsidRPr="00945C94">
        <w:t>C</w:t>
      </w:r>
      <w:r w:rsidRPr="00863AF9">
        <w:t xml:space="preserve">.; </w:t>
      </w:r>
      <w:r w:rsidRPr="00945C94">
        <w:t xml:space="preserve">Quirinius became governor in Syria </w:t>
      </w:r>
      <w:r w:rsidRPr="00863AF9">
        <w:t xml:space="preserve">. . . </w:t>
      </w:r>
      <w:r w:rsidRPr="00945C94">
        <w:t xml:space="preserve">in </w:t>
      </w:r>
      <w:r w:rsidRPr="00945C94">
        <w:rPr>
          <w:smallCaps/>
        </w:rPr>
        <w:t>ad</w:t>
      </w:r>
      <w:r w:rsidRPr="00945C94">
        <w:t xml:space="preserve"> 6-7 </w:t>
      </w:r>
      <w:r w:rsidRPr="00863AF9">
        <w:t>. . .</w:t>
      </w:r>
      <w:r>
        <w:t>”</w:t>
      </w:r>
      <w:r w:rsidRPr="00863AF9">
        <w:t xml:space="preserve"> (</w:t>
      </w:r>
      <w:r w:rsidRPr="00945C94">
        <w:rPr>
          <w:szCs w:val="20"/>
        </w:rPr>
        <w:t>ACC 17 n</w:t>
      </w:r>
      <w:r w:rsidRPr="00863AF9">
        <w:rPr>
          <w:szCs w:val="20"/>
        </w:rPr>
        <w:t xml:space="preserve">. </w:t>
      </w:r>
      <w:r w:rsidRPr="00945C94">
        <w:rPr>
          <w:szCs w:val="20"/>
        </w:rPr>
        <w:t>26</w:t>
      </w:r>
      <w:r w:rsidRPr="00863AF9">
        <w:rPr>
          <w:szCs w:val="20"/>
        </w:rPr>
        <w:t>)</w:t>
      </w:r>
    </w:p>
    <w:p w14:paraId="65A8F244" w14:textId="77777777" w:rsidR="006721DA" w:rsidRPr="00945C94" w:rsidRDefault="006721DA" w:rsidP="007F2A57">
      <w:pPr>
        <w:numPr>
          <w:ilvl w:val="3"/>
          <w:numId w:val="15"/>
        </w:numPr>
      </w:pPr>
      <w:r w:rsidRPr="00945C94">
        <w:t>Quirinius</w:t>
      </w:r>
      <w:r w:rsidRPr="00863AF9">
        <w:t xml:space="preserve"> </w:t>
      </w:r>
      <w:r>
        <w:t>“</w:t>
      </w:r>
      <w:r w:rsidRPr="00945C94">
        <w:t xml:space="preserve">conducted the first Roman census of Judea in </w:t>
      </w:r>
      <w:r w:rsidRPr="00945C94">
        <w:rPr>
          <w:smallCaps/>
        </w:rPr>
        <w:t>ad</w:t>
      </w:r>
      <w:r w:rsidRPr="00945C94">
        <w:t xml:space="preserve"> 6-7—</w:t>
      </w:r>
      <w:r w:rsidRPr="00863AF9">
        <w:t xml:space="preserve">. . . </w:t>
      </w:r>
      <w:r w:rsidRPr="00945C94">
        <w:t>not of Galilee as Luke assumes</w:t>
      </w:r>
      <w:r w:rsidRPr="00863AF9">
        <w:t>.</w:t>
      </w:r>
      <w:r>
        <w:t>”</w:t>
      </w:r>
      <w:r w:rsidRPr="00863AF9">
        <w:t xml:space="preserve"> (</w:t>
      </w:r>
      <w:r w:rsidRPr="00945C94">
        <w:rPr>
          <w:szCs w:val="20"/>
        </w:rPr>
        <w:t>ACC 17 n</w:t>
      </w:r>
      <w:r w:rsidRPr="00863AF9">
        <w:rPr>
          <w:szCs w:val="20"/>
        </w:rPr>
        <w:t xml:space="preserve">. </w:t>
      </w:r>
      <w:r w:rsidRPr="00945C94">
        <w:rPr>
          <w:szCs w:val="20"/>
        </w:rPr>
        <w:t>26</w:t>
      </w:r>
      <w:r w:rsidRPr="00863AF9">
        <w:rPr>
          <w:szCs w:val="20"/>
        </w:rPr>
        <w:t>)</w:t>
      </w:r>
    </w:p>
    <w:p w14:paraId="1D62F8E4" w14:textId="77777777" w:rsidR="006721DA" w:rsidRPr="00945C94" w:rsidRDefault="006721DA" w:rsidP="007F2A57">
      <w:pPr>
        <w:numPr>
          <w:ilvl w:val="3"/>
          <w:numId w:val="15"/>
        </w:numPr>
      </w:pPr>
      <w:r>
        <w:t>“</w:t>
      </w:r>
      <w:r w:rsidRPr="00945C94">
        <w:t>In Acts 5</w:t>
      </w:r>
      <w:r w:rsidRPr="00863AF9">
        <w:t>:</w:t>
      </w:r>
      <w:r w:rsidRPr="00945C94">
        <w:t>37 Luke mistakenly mentions the revolt of Judas the Galilean</w:t>
      </w:r>
      <w:r w:rsidRPr="00863AF9">
        <w:t xml:space="preserve"> (</w:t>
      </w:r>
      <w:r w:rsidRPr="00945C94">
        <w:t>provoked by the census of Quirinius</w:t>
      </w:r>
      <w:r w:rsidRPr="00863AF9">
        <w:t xml:space="preserve">) </w:t>
      </w:r>
      <w:r w:rsidRPr="00945C94">
        <w:t xml:space="preserve">after the revolt of Theudas which occurred in </w:t>
      </w:r>
      <w:r w:rsidRPr="00945C94">
        <w:rPr>
          <w:smallCaps/>
        </w:rPr>
        <w:t>ad</w:t>
      </w:r>
      <w:r w:rsidRPr="00945C94">
        <w:t xml:space="preserve"> 44-46</w:t>
      </w:r>
      <w:r w:rsidRPr="00863AF9">
        <w:t>.</w:t>
      </w:r>
      <w:r>
        <w:t>”</w:t>
      </w:r>
      <w:r w:rsidRPr="00863AF9">
        <w:t xml:space="preserve"> (</w:t>
      </w:r>
      <w:r w:rsidRPr="00945C94">
        <w:rPr>
          <w:szCs w:val="20"/>
        </w:rPr>
        <w:t>ACC 17 n</w:t>
      </w:r>
      <w:r w:rsidRPr="00863AF9">
        <w:rPr>
          <w:szCs w:val="20"/>
        </w:rPr>
        <w:t xml:space="preserve">. </w:t>
      </w:r>
      <w:r w:rsidRPr="00945C94">
        <w:rPr>
          <w:szCs w:val="20"/>
        </w:rPr>
        <w:t>26</w:t>
      </w:r>
      <w:r w:rsidRPr="00863AF9">
        <w:rPr>
          <w:szCs w:val="20"/>
        </w:rPr>
        <w:t>)</w:t>
      </w:r>
    </w:p>
    <w:p w14:paraId="78F302AA" w14:textId="77777777" w:rsidR="006721DA" w:rsidRPr="00945C94" w:rsidRDefault="006721DA" w:rsidP="007F2A57">
      <w:pPr>
        <w:numPr>
          <w:ilvl w:val="2"/>
          <w:numId w:val="15"/>
        </w:numPr>
      </w:pPr>
      <w:r w:rsidRPr="00945C94">
        <w:t>The census was necessary to move Mary and Joseph from Nazareth</w:t>
      </w:r>
      <w:r w:rsidRPr="00863AF9">
        <w:t xml:space="preserve"> (</w:t>
      </w:r>
      <w:r w:rsidRPr="00945C94">
        <w:t>2</w:t>
      </w:r>
      <w:r w:rsidRPr="00863AF9">
        <w:t>:</w:t>
      </w:r>
      <w:r w:rsidRPr="00945C94">
        <w:t>39</w:t>
      </w:r>
      <w:r w:rsidRPr="00863AF9">
        <w:t xml:space="preserve">, </w:t>
      </w:r>
      <w:r>
        <w:t>“</w:t>
      </w:r>
      <w:r w:rsidRPr="00945C94">
        <w:t>their own city</w:t>
      </w:r>
      <w:r>
        <w:t>”</w:t>
      </w:r>
      <w:r w:rsidRPr="00863AF9">
        <w:t xml:space="preserve">) </w:t>
      </w:r>
      <w:r w:rsidRPr="00945C94">
        <w:t>to Bethlehem</w:t>
      </w:r>
      <w:r w:rsidRPr="00863AF9">
        <w:t>. (</w:t>
      </w:r>
      <w:r w:rsidRPr="00945C94">
        <w:rPr>
          <w:szCs w:val="20"/>
        </w:rPr>
        <w:t>ACC 17</w:t>
      </w:r>
      <w:r w:rsidRPr="00863AF9">
        <w:rPr>
          <w:szCs w:val="20"/>
        </w:rPr>
        <w:t>)</w:t>
      </w:r>
    </w:p>
    <w:p w14:paraId="1DBA2AAC" w14:textId="77777777" w:rsidR="006721DA" w:rsidRPr="00945C94" w:rsidRDefault="006721DA" w:rsidP="007F2A57">
      <w:pPr>
        <w:numPr>
          <w:ilvl w:val="2"/>
          <w:numId w:val="15"/>
        </w:numPr>
      </w:pPr>
      <w:r w:rsidRPr="00945C94">
        <w:lastRenderedPageBreak/>
        <w:t>The census provides a solemn setting for Jesus</w:t>
      </w:r>
      <w:r>
        <w:t>’</w:t>
      </w:r>
      <w:r w:rsidRPr="00863AF9">
        <w:t xml:space="preserve"> </w:t>
      </w:r>
      <w:r w:rsidRPr="00945C94">
        <w:t>birth</w:t>
      </w:r>
      <w:r w:rsidRPr="00863AF9">
        <w:t xml:space="preserve">: </w:t>
      </w:r>
      <w:r w:rsidRPr="00945C94">
        <w:t>2</w:t>
      </w:r>
      <w:r w:rsidRPr="00863AF9">
        <w:t>:</w:t>
      </w:r>
      <w:r w:rsidRPr="00945C94">
        <w:t>1-2</w:t>
      </w:r>
      <w:r w:rsidRPr="00863AF9">
        <w:t xml:space="preserve">, </w:t>
      </w:r>
      <w:r>
        <w:t>“</w:t>
      </w:r>
      <w:r w:rsidRPr="00945C94">
        <w:t xml:space="preserve">In those days a decree went out from Caesar Augustus </w:t>
      </w:r>
      <w:r w:rsidRPr="00863AF9">
        <w:t xml:space="preserve">. . . </w:t>
      </w:r>
      <w:r w:rsidRPr="00945C94">
        <w:t>when Quirinius was governor of Syria</w:t>
      </w:r>
      <w:r w:rsidRPr="00863AF9">
        <w:t>.</w:t>
      </w:r>
      <w:r>
        <w:t>”</w:t>
      </w:r>
      <w:r w:rsidRPr="00863AF9">
        <w:t xml:space="preserve"> (</w:t>
      </w:r>
      <w:r w:rsidRPr="00945C94">
        <w:t>Cf</w:t>
      </w:r>
      <w:r w:rsidRPr="00863AF9">
        <w:t xml:space="preserve">. </w:t>
      </w:r>
      <w:r w:rsidRPr="00945C94">
        <w:t>Jesus</w:t>
      </w:r>
      <w:r>
        <w:t>’</w:t>
      </w:r>
      <w:r w:rsidRPr="00863AF9">
        <w:t xml:space="preserve"> </w:t>
      </w:r>
      <w:r w:rsidRPr="00945C94">
        <w:t>baptism</w:t>
      </w:r>
      <w:r w:rsidRPr="00863AF9">
        <w:t xml:space="preserve">: </w:t>
      </w:r>
      <w:r w:rsidRPr="00945C94">
        <w:t>3</w:t>
      </w:r>
      <w:r w:rsidRPr="00863AF9">
        <w:t>:</w:t>
      </w:r>
      <w:r w:rsidRPr="00945C94">
        <w:t>1</w:t>
      </w:r>
      <w:r w:rsidRPr="00863AF9">
        <w:t>). (</w:t>
      </w:r>
      <w:r w:rsidRPr="00945C94">
        <w:rPr>
          <w:szCs w:val="20"/>
        </w:rPr>
        <w:t>ACC 18</w:t>
      </w:r>
      <w:r w:rsidRPr="00863AF9">
        <w:rPr>
          <w:szCs w:val="20"/>
        </w:rPr>
        <w:t>)</w:t>
      </w:r>
    </w:p>
    <w:p w14:paraId="0A03C627" w14:textId="77777777" w:rsidR="006721DA" w:rsidRPr="00945C94" w:rsidRDefault="006721DA" w:rsidP="007F2A57">
      <w:pPr>
        <w:numPr>
          <w:ilvl w:val="2"/>
          <w:numId w:val="15"/>
        </w:numPr>
      </w:pPr>
      <w:r w:rsidRPr="00945C94">
        <w:t>2</w:t>
      </w:r>
      <w:r w:rsidRPr="00863AF9">
        <w:t>:</w:t>
      </w:r>
      <w:r w:rsidRPr="00945C94">
        <w:t>1</w:t>
      </w:r>
      <w:r w:rsidRPr="00863AF9">
        <w:t xml:space="preserve">: </w:t>
      </w:r>
      <w:r>
        <w:t>“</w:t>
      </w:r>
      <w:r w:rsidRPr="00945C94">
        <w:t>The name of Augustus would evoke memories and ideals for Luke</w:t>
      </w:r>
      <w:r>
        <w:t>’</w:t>
      </w:r>
      <w:r w:rsidRPr="00945C94">
        <w:t>s readers</w:t>
      </w:r>
      <w:r w:rsidRPr="00863AF9">
        <w:t xml:space="preserve">. </w:t>
      </w:r>
      <w:r w:rsidRPr="00945C94">
        <w:t>In 29 B</w:t>
      </w:r>
      <w:r w:rsidRPr="00863AF9">
        <w:t>.</w:t>
      </w:r>
      <w:r w:rsidRPr="00945C94">
        <w:t>C</w:t>
      </w:r>
      <w:r w:rsidRPr="00863AF9">
        <w:t xml:space="preserve">., </w:t>
      </w:r>
      <w:r w:rsidRPr="00945C94">
        <w:t>one hundred years before Luke wrote this Gospel</w:t>
      </w:r>
      <w:r w:rsidRPr="00863AF9">
        <w:t xml:space="preserve">, </w:t>
      </w:r>
      <w:r w:rsidRPr="00945C94">
        <w:t xml:space="preserve">Augustus had brought an end to almost a century of civil war </w:t>
      </w:r>
      <w:r w:rsidRPr="00863AF9">
        <w:t xml:space="preserve">. . . </w:t>
      </w:r>
      <w:r w:rsidRPr="00945C94">
        <w:t>In 13-9 B</w:t>
      </w:r>
      <w:r w:rsidRPr="00863AF9">
        <w:t>.</w:t>
      </w:r>
      <w:r w:rsidRPr="00945C94">
        <w:t>C</w:t>
      </w:r>
      <w:r w:rsidRPr="00863AF9">
        <w:t xml:space="preserve">. </w:t>
      </w:r>
      <w:r w:rsidRPr="00945C94">
        <w:t>there was erected a great altar to the peace brought about by Augustus</w:t>
      </w:r>
      <w:r w:rsidRPr="00863AF9">
        <w:t xml:space="preserve">, </w:t>
      </w:r>
      <w:r w:rsidRPr="00945C94">
        <w:t xml:space="preserve">and this </w:t>
      </w:r>
      <w:r w:rsidRPr="00945C94">
        <w:rPr>
          <w:i/>
        </w:rPr>
        <w:t xml:space="preserve">Ara Pacis </w:t>
      </w:r>
      <w:proofErr w:type="spellStart"/>
      <w:r w:rsidRPr="00945C94">
        <w:rPr>
          <w:i/>
        </w:rPr>
        <w:t>Augustae</w:t>
      </w:r>
      <w:proofErr w:type="spellEnd"/>
      <w:r w:rsidRPr="00945C94">
        <w:t xml:space="preserve"> still stands in Rome </w:t>
      </w:r>
      <w:r w:rsidRPr="00863AF9">
        <w:t xml:space="preserve">. . . </w:t>
      </w:r>
      <w:r w:rsidRPr="00945C94">
        <w:t>The Greek cities of Asia Minor adopted September 23rd</w:t>
      </w:r>
      <w:r w:rsidRPr="00863AF9">
        <w:t xml:space="preserve">, </w:t>
      </w:r>
      <w:r w:rsidRPr="00945C94">
        <w:t>the birthday of Augustus</w:t>
      </w:r>
      <w:r w:rsidRPr="00863AF9">
        <w:t xml:space="preserve">, </w:t>
      </w:r>
      <w:r w:rsidRPr="00945C94">
        <w:t>as the first day of the New Year</w:t>
      </w:r>
      <w:r w:rsidRPr="00863AF9">
        <w:t xml:space="preserve">. </w:t>
      </w:r>
      <w:r w:rsidRPr="00945C94">
        <w:t>He was hailed at Halicarnassus as the</w:t>
      </w:r>
      <w:r w:rsidRPr="00863AF9">
        <w:t xml:space="preserve"> </w:t>
      </w:r>
      <w:r>
        <w:t>“</w:t>
      </w:r>
      <w:r w:rsidRPr="00945C94">
        <w:t>savior of the whole world</w:t>
      </w:r>
      <w:r>
        <w:t>”</w:t>
      </w:r>
      <w:r w:rsidRPr="00863AF9">
        <w:t xml:space="preserve">; </w:t>
      </w:r>
      <w:r w:rsidRPr="00945C94">
        <w:t>and the Priene inscription grandiosely proclaimed</w:t>
      </w:r>
      <w:r w:rsidRPr="00863AF9">
        <w:t xml:space="preserve">: </w:t>
      </w:r>
      <w:r>
        <w:t>“</w:t>
      </w:r>
      <w:r w:rsidRPr="00945C94">
        <w:t>The birthday of the god marked the beginning of the good news for the world</w:t>
      </w:r>
      <w:r w:rsidRPr="00863AF9">
        <w:t>.</w:t>
      </w:r>
      <w:r>
        <w:t>”</w:t>
      </w:r>
      <w:r w:rsidRPr="00863AF9">
        <w:t xml:space="preserve"> </w:t>
      </w:r>
      <w:r w:rsidRPr="00945C94">
        <w:t xml:space="preserve">Luke contradicts this propaganda </w:t>
      </w:r>
      <w:r w:rsidRPr="00863AF9">
        <w:t xml:space="preserve">. . . </w:t>
      </w:r>
      <w:r w:rsidRPr="00945C94">
        <w:t xml:space="preserve">Men built an altar to the </w:t>
      </w:r>
      <w:r w:rsidRPr="00945C94">
        <w:rPr>
          <w:i/>
        </w:rPr>
        <w:t xml:space="preserve">pax </w:t>
      </w:r>
      <w:proofErr w:type="spellStart"/>
      <w:r w:rsidRPr="00945C94">
        <w:rPr>
          <w:i/>
        </w:rPr>
        <w:t>Augustae</w:t>
      </w:r>
      <w:proofErr w:type="spellEnd"/>
      <w:r w:rsidRPr="00863AF9">
        <w:t xml:space="preserve">, </w:t>
      </w:r>
      <w:r w:rsidRPr="00945C94">
        <w:t xml:space="preserve">but a </w:t>
      </w:r>
      <w:proofErr w:type="spellStart"/>
      <w:r w:rsidRPr="00945C94">
        <w:t>heavely</w:t>
      </w:r>
      <w:proofErr w:type="spellEnd"/>
      <w:r w:rsidRPr="00945C94">
        <w:t xml:space="preserve"> chorus proclaimed the </w:t>
      </w:r>
      <w:r w:rsidRPr="00945C94">
        <w:rPr>
          <w:i/>
        </w:rPr>
        <w:t>pax Christi</w:t>
      </w:r>
      <w:r w:rsidRPr="00863AF9">
        <w:t xml:space="preserve">: </w:t>
      </w:r>
      <w:r>
        <w:t>“</w:t>
      </w:r>
      <w:r w:rsidRPr="00945C94">
        <w:t>On earth peace to those favored by God</w:t>
      </w:r>
      <w:r>
        <w:t>”</w:t>
      </w:r>
      <w:r w:rsidRPr="00863AF9">
        <w:t xml:space="preserve"> (</w:t>
      </w:r>
      <w:r w:rsidRPr="00945C94">
        <w:t>2</w:t>
      </w:r>
      <w:r w:rsidRPr="00863AF9">
        <w:t>:</w:t>
      </w:r>
      <w:r w:rsidRPr="00945C94">
        <w:t>14</w:t>
      </w:r>
      <w:r w:rsidRPr="00863AF9">
        <w:t>).</w:t>
      </w:r>
      <w:r>
        <w:t>”</w:t>
      </w:r>
      <w:r w:rsidRPr="00863AF9">
        <w:t xml:space="preserve"> (</w:t>
      </w:r>
      <w:r w:rsidRPr="00945C94">
        <w:rPr>
          <w:szCs w:val="20"/>
        </w:rPr>
        <w:t>ACC 18</w:t>
      </w:r>
      <w:r w:rsidRPr="00863AF9">
        <w:rPr>
          <w:szCs w:val="20"/>
        </w:rPr>
        <w:t>)</w:t>
      </w:r>
    </w:p>
    <w:p w14:paraId="4DD58C73" w14:textId="77777777" w:rsidR="006721DA" w:rsidRPr="00945C94" w:rsidRDefault="006721DA" w:rsidP="007F2A57">
      <w:pPr>
        <w:numPr>
          <w:ilvl w:val="2"/>
          <w:numId w:val="15"/>
        </w:numPr>
      </w:pPr>
      <w:r w:rsidRPr="00945C94">
        <w:t>2</w:t>
      </w:r>
      <w:r w:rsidRPr="00863AF9">
        <w:t>:</w:t>
      </w:r>
      <w:r w:rsidRPr="00945C94">
        <w:t>1</w:t>
      </w:r>
      <w:r w:rsidRPr="00863AF9">
        <w:t xml:space="preserve">: </w:t>
      </w:r>
      <w:r w:rsidRPr="00945C94">
        <w:t>censuses in Jewish history</w:t>
      </w:r>
    </w:p>
    <w:p w14:paraId="147A0028" w14:textId="77777777" w:rsidR="006721DA" w:rsidRPr="00945C94" w:rsidRDefault="006721DA" w:rsidP="007F2A57">
      <w:pPr>
        <w:numPr>
          <w:ilvl w:val="3"/>
          <w:numId w:val="15"/>
        </w:numPr>
      </w:pPr>
      <w:r>
        <w:t>“</w:t>
      </w:r>
      <w:r w:rsidRPr="00945C94">
        <w:t>King David ordered a census for Israel and Judah</w:t>
      </w:r>
      <w:r w:rsidRPr="00863AF9">
        <w:t xml:space="preserve"> (</w:t>
      </w:r>
      <w:r w:rsidRPr="00945C94">
        <w:t xml:space="preserve">2 </w:t>
      </w:r>
      <w:proofErr w:type="spellStart"/>
      <w:r w:rsidRPr="00945C94">
        <w:t>Sm</w:t>
      </w:r>
      <w:proofErr w:type="spellEnd"/>
      <w:r w:rsidRPr="00945C94">
        <w:t xml:space="preserve"> 24</w:t>
      </w:r>
      <w:r w:rsidRPr="00863AF9">
        <w:t xml:space="preserve">) </w:t>
      </w:r>
      <w:r w:rsidRPr="00945C94">
        <w:t>and incurred the wrath of God in the form of a pestilence</w:t>
      </w:r>
      <w:r w:rsidRPr="00863AF9">
        <w:t>.</w:t>
      </w:r>
      <w:r>
        <w:t>”</w:t>
      </w:r>
      <w:r w:rsidRPr="00863AF9">
        <w:t xml:space="preserve"> (</w:t>
      </w:r>
      <w:r w:rsidRPr="00945C94">
        <w:rPr>
          <w:szCs w:val="20"/>
        </w:rPr>
        <w:t>ACC 19</w:t>
      </w:r>
      <w:r w:rsidRPr="00863AF9">
        <w:rPr>
          <w:szCs w:val="20"/>
        </w:rPr>
        <w:t>)</w:t>
      </w:r>
    </w:p>
    <w:p w14:paraId="2764B2FC" w14:textId="77777777" w:rsidR="006721DA" w:rsidRPr="00945C94" w:rsidRDefault="006721DA" w:rsidP="007F2A57">
      <w:pPr>
        <w:numPr>
          <w:ilvl w:val="3"/>
          <w:numId w:val="15"/>
        </w:numPr>
      </w:pPr>
      <w:r>
        <w:t>“</w:t>
      </w:r>
      <w:r w:rsidRPr="00945C94">
        <w:t xml:space="preserve">Most recently the census of Quirinius in Judea in </w:t>
      </w:r>
      <w:r w:rsidRPr="00945C94">
        <w:rPr>
          <w:smallCaps/>
        </w:rPr>
        <w:t>ad</w:t>
      </w:r>
      <w:r w:rsidRPr="00945C94">
        <w:t xml:space="preserve"> 6-7 had provoked the rebellion of Judas the Galilean which was the beginning of the Zealot movement </w:t>
      </w:r>
      <w:r w:rsidRPr="00863AF9">
        <w:t xml:space="preserve">. . . </w:t>
      </w:r>
      <w:r w:rsidRPr="00945C94">
        <w:t xml:space="preserve">which culminated in </w:t>
      </w:r>
      <w:r w:rsidRPr="00863AF9">
        <w:t xml:space="preserve">. . . </w:t>
      </w:r>
      <w:r w:rsidRPr="00945C94">
        <w:rPr>
          <w:smallCaps/>
        </w:rPr>
        <w:t>ad</w:t>
      </w:r>
      <w:r w:rsidRPr="00945C94">
        <w:t xml:space="preserve"> 70</w:t>
      </w:r>
      <w:r w:rsidRPr="00863AF9">
        <w:t>.</w:t>
      </w:r>
      <w:r>
        <w:t>”</w:t>
      </w:r>
      <w:r w:rsidRPr="00863AF9">
        <w:t xml:space="preserve"> </w:t>
      </w:r>
      <w:r w:rsidRPr="00945C94">
        <w:t>Whereas Judas revolted at the census</w:t>
      </w:r>
      <w:r w:rsidRPr="00863AF9">
        <w:t xml:space="preserve">, </w:t>
      </w:r>
      <w:r w:rsidRPr="00945C94">
        <w:t>Jesus</w:t>
      </w:r>
      <w:r>
        <w:t>’</w:t>
      </w:r>
      <w:r w:rsidRPr="00863AF9">
        <w:t xml:space="preserve"> </w:t>
      </w:r>
      <w:r w:rsidRPr="00945C94">
        <w:t>parents were obedient</w:t>
      </w:r>
      <w:r w:rsidRPr="00863AF9">
        <w:t xml:space="preserve">; </w:t>
      </w:r>
      <w:r>
        <w:t>“</w:t>
      </w:r>
      <w:r w:rsidRPr="00945C94">
        <w:t>thus even from birth Jesus was never a party to a rebellion against Rome</w:t>
      </w:r>
      <w:r w:rsidRPr="00863AF9">
        <w:t>.</w:t>
      </w:r>
      <w:r>
        <w:t>”</w:t>
      </w:r>
      <w:r w:rsidRPr="00863AF9">
        <w:t xml:space="preserve"> (</w:t>
      </w:r>
      <w:r w:rsidRPr="00945C94">
        <w:rPr>
          <w:szCs w:val="20"/>
        </w:rPr>
        <w:t>ACC 19</w:t>
      </w:r>
      <w:r w:rsidRPr="00863AF9">
        <w:rPr>
          <w:szCs w:val="20"/>
        </w:rPr>
        <w:t>)</w:t>
      </w:r>
    </w:p>
    <w:p w14:paraId="5D3326B7" w14:textId="77777777" w:rsidR="006721DA" w:rsidRPr="00945C94" w:rsidRDefault="006721DA" w:rsidP="007F2A57">
      <w:pPr>
        <w:numPr>
          <w:ilvl w:val="3"/>
          <w:numId w:val="15"/>
        </w:numPr>
      </w:pPr>
      <w:r>
        <w:t>“</w:t>
      </w:r>
      <w:r w:rsidRPr="00863AF9">
        <w:t xml:space="preserve">. . . </w:t>
      </w:r>
      <w:r w:rsidRPr="00945C94">
        <w:t>this was the census foretold in Psalm 87</w:t>
      </w:r>
      <w:r w:rsidRPr="00863AF9">
        <w:t>:</w:t>
      </w:r>
      <w:r w:rsidRPr="00945C94">
        <w:t>6 where God says</w:t>
      </w:r>
      <w:r w:rsidRPr="00863AF9">
        <w:t xml:space="preserve">: </w:t>
      </w:r>
      <w:r>
        <w:t>“</w:t>
      </w:r>
      <w:r w:rsidRPr="00945C94">
        <w:t>In the census of the peoples</w:t>
      </w:r>
      <w:r w:rsidRPr="00863AF9">
        <w:t xml:space="preserve">, </w:t>
      </w:r>
      <w:r w:rsidRPr="00945C94">
        <w:t>this one will be born there</w:t>
      </w:r>
      <w:r w:rsidRPr="00863AF9">
        <w:t>.</w:t>
      </w:r>
      <w:r>
        <w:t>”“</w:t>
      </w:r>
      <w:r w:rsidRPr="00863AF9">
        <w:t xml:space="preserve"> (</w:t>
      </w:r>
      <w:r w:rsidRPr="00945C94">
        <w:rPr>
          <w:szCs w:val="20"/>
        </w:rPr>
        <w:t>ACC 19</w:t>
      </w:r>
      <w:r w:rsidRPr="00863AF9">
        <w:rPr>
          <w:szCs w:val="20"/>
        </w:rPr>
        <w:t xml:space="preserve">) </w:t>
      </w:r>
      <w:r w:rsidRPr="00945C94">
        <w:t>Brown quotes according to Origen</w:t>
      </w:r>
      <w:r>
        <w:t>’</w:t>
      </w:r>
      <w:r w:rsidRPr="00945C94">
        <w:t xml:space="preserve">s </w:t>
      </w:r>
      <w:r w:rsidRPr="00945C94">
        <w:rPr>
          <w:i/>
        </w:rPr>
        <w:t>Quinta</w:t>
      </w:r>
      <w:r w:rsidRPr="00863AF9">
        <w:t xml:space="preserve">, </w:t>
      </w:r>
      <w:r w:rsidRPr="00945C94">
        <w:t>probably an early recension of the LXX</w:t>
      </w:r>
      <w:r w:rsidRPr="00863AF9">
        <w:t xml:space="preserve"> (</w:t>
      </w:r>
      <w:r w:rsidRPr="00945C94">
        <w:t>perhaps known by Luke</w:t>
      </w:r>
      <w:r w:rsidRPr="00863AF9">
        <w:t xml:space="preserve">). </w:t>
      </w:r>
      <w:r w:rsidRPr="00945C94">
        <w:t>87</w:t>
      </w:r>
      <w:r w:rsidRPr="00863AF9">
        <w:t>:</w:t>
      </w:r>
      <w:r w:rsidRPr="00945C94">
        <w:t>6 Heb = registering nations in Jerusalem</w:t>
      </w:r>
      <w:r w:rsidRPr="00863AF9">
        <w:t xml:space="preserve">; </w:t>
      </w:r>
      <w:r w:rsidRPr="00945C94">
        <w:t>87</w:t>
      </w:r>
      <w:r w:rsidRPr="00863AF9">
        <w:t>:</w:t>
      </w:r>
      <w:r w:rsidRPr="00945C94">
        <w:t>6 LXX = princes are born in Jerusalem</w:t>
      </w:r>
      <w:r w:rsidRPr="00863AF9">
        <w:t xml:space="preserve">; </w:t>
      </w:r>
      <w:r w:rsidRPr="00945C94">
        <w:t>Aramaic targum = a king brought up in Jerusalem</w:t>
      </w:r>
      <w:r w:rsidRPr="00863AF9">
        <w:t>. (</w:t>
      </w:r>
      <w:r w:rsidRPr="00945C94">
        <w:rPr>
          <w:szCs w:val="20"/>
        </w:rPr>
        <w:t>ACC 19 n</w:t>
      </w:r>
      <w:r w:rsidRPr="00863AF9">
        <w:rPr>
          <w:szCs w:val="20"/>
        </w:rPr>
        <w:t xml:space="preserve">. </w:t>
      </w:r>
      <w:r w:rsidRPr="00945C94">
        <w:rPr>
          <w:szCs w:val="20"/>
        </w:rPr>
        <w:t>28</w:t>
      </w:r>
      <w:r w:rsidRPr="00863AF9">
        <w:rPr>
          <w:szCs w:val="20"/>
        </w:rPr>
        <w:t>)</w:t>
      </w:r>
    </w:p>
    <w:p w14:paraId="0E612B07" w14:textId="77777777" w:rsidR="006721DA" w:rsidRPr="00945C94" w:rsidRDefault="006721DA" w:rsidP="007F2A57">
      <w:pPr>
        <w:numPr>
          <w:ilvl w:val="1"/>
          <w:numId w:val="15"/>
        </w:numPr>
      </w:pPr>
      <w:r w:rsidRPr="00945C94">
        <w:t>2</w:t>
      </w:r>
      <w:r w:rsidRPr="00863AF9">
        <w:t>:</w:t>
      </w:r>
      <w:r w:rsidRPr="00945C94">
        <w:t>4</w:t>
      </w:r>
      <w:r w:rsidRPr="00863AF9">
        <w:t xml:space="preserve">: </w:t>
      </w:r>
      <w:r w:rsidRPr="00945C94">
        <w:t>Bethlehem</w:t>
      </w:r>
    </w:p>
    <w:p w14:paraId="40BC5847" w14:textId="77777777" w:rsidR="006721DA" w:rsidRPr="00945C94" w:rsidRDefault="006721DA" w:rsidP="007F2A57">
      <w:pPr>
        <w:numPr>
          <w:ilvl w:val="2"/>
          <w:numId w:val="15"/>
        </w:numPr>
      </w:pPr>
      <w:r w:rsidRPr="00945C94">
        <w:t>2</w:t>
      </w:r>
      <w:r w:rsidRPr="00863AF9">
        <w:t>:</w:t>
      </w:r>
      <w:r w:rsidRPr="00945C94">
        <w:t>4</w:t>
      </w:r>
      <w:r w:rsidRPr="00863AF9">
        <w:t xml:space="preserve">: </w:t>
      </w:r>
      <w:r w:rsidRPr="00945C94">
        <w:t>Joseph</w:t>
      </w:r>
      <w:r w:rsidRPr="00863AF9">
        <w:t xml:space="preserve"> </w:t>
      </w:r>
      <w:r>
        <w:t>“</w:t>
      </w:r>
      <w:r w:rsidRPr="00945C94">
        <w:t xml:space="preserve">went up </w:t>
      </w:r>
      <w:r w:rsidRPr="00863AF9">
        <w:t xml:space="preserve">. . . </w:t>
      </w:r>
      <w:r w:rsidRPr="00945C94">
        <w:t>to the city of David</w:t>
      </w:r>
      <w:r w:rsidRPr="00863AF9">
        <w:t xml:space="preserve">, </w:t>
      </w:r>
      <w:r w:rsidRPr="00945C94">
        <w:t xml:space="preserve">which is called Bethlehem </w:t>
      </w:r>
      <w:r w:rsidRPr="00863AF9">
        <w:t>. . .</w:t>
      </w:r>
      <w:r>
        <w:t>”</w:t>
      </w:r>
      <w:r w:rsidRPr="00863AF9">
        <w:t xml:space="preserve"> </w:t>
      </w:r>
      <w:r>
        <w:t>“</w:t>
      </w:r>
      <w:r w:rsidRPr="00945C94">
        <w:t>Go up</w:t>
      </w:r>
      <w:r>
        <w:t>”</w:t>
      </w:r>
      <w:r w:rsidRPr="00863AF9">
        <w:t xml:space="preserve"> </w:t>
      </w:r>
      <w:r w:rsidRPr="00945C94">
        <w:t>is</w:t>
      </w:r>
      <w:r w:rsidRPr="00863AF9">
        <w:t xml:space="preserve"> </w:t>
      </w:r>
      <w:r>
        <w:t>“</w:t>
      </w:r>
      <w:r w:rsidRPr="00945C94">
        <w:t>a standard Old Testament expression for ascent to Jerusalem</w:t>
      </w:r>
      <w:r>
        <w:t>”</w:t>
      </w:r>
      <w:r w:rsidRPr="00863AF9">
        <w:t xml:space="preserve">; </w:t>
      </w:r>
      <w:r w:rsidRPr="00945C94">
        <w:t>and in the OT the</w:t>
      </w:r>
      <w:r w:rsidRPr="00863AF9">
        <w:t xml:space="preserve"> </w:t>
      </w:r>
      <w:r>
        <w:t>“</w:t>
      </w:r>
      <w:r w:rsidRPr="00945C94">
        <w:t>city of David</w:t>
      </w:r>
      <w:r>
        <w:t>”</w:t>
      </w:r>
      <w:r w:rsidRPr="00863AF9">
        <w:t xml:space="preserve"> </w:t>
      </w:r>
      <w:r w:rsidRPr="00945C94">
        <w:t>is Jerusalem</w:t>
      </w:r>
      <w:r w:rsidRPr="00863AF9">
        <w:t xml:space="preserve">, </w:t>
      </w:r>
      <w:r w:rsidRPr="00945C94">
        <w:t>never Bethlehem</w:t>
      </w:r>
      <w:r w:rsidRPr="00863AF9">
        <w:t>. (</w:t>
      </w:r>
      <w:r w:rsidRPr="00945C94">
        <w:rPr>
          <w:szCs w:val="20"/>
        </w:rPr>
        <w:t>ACC 21</w:t>
      </w:r>
      <w:r w:rsidRPr="00863AF9">
        <w:rPr>
          <w:szCs w:val="20"/>
        </w:rPr>
        <w:t xml:space="preserve">) </w:t>
      </w:r>
      <w:r w:rsidRPr="00945C94">
        <w:t>So the new</w:t>
      </w:r>
      <w:r w:rsidRPr="00863AF9">
        <w:t xml:space="preserve">, </w:t>
      </w:r>
      <w:r w:rsidRPr="00945C94">
        <w:t>messianic kingdom stems from Jesus</w:t>
      </w:r>
      <w:r>
        <w:t>’</w:t>
      </w:r>
      <w:r w:rsidRPr="00863AF9">
        <w:t xml:space="preserve"> </w:t>
      </w:r>
      <w:r w:rsidRPr="00945C94">
        <w:t>birth in Bethlehem</w:t>
      </w:r>
      <w:r w:rsidRPr="00863AF9">
        <w:t>.</w:t>
      </w:r>
    </w:p>
    <w:p w14:paraId="14936021" w14:textId="77777777" w:rsidR="006721DA" w:rsidRPr="00945C94" w:rsidRDefault="006721DA" w:rsidP="007F2A57">
      <w:pPr>
        <w:numPr>
          <w:ilvl w:val="2"/>
          <w:numId w:val="15"/>
        </w:numPr>
      </w:pPr>
      <w:r w:rsidRPr="00945C94">
        <w:t>See Micah 5</w:t>
      </w:r>
      <w:r w:rsidRPr="00863AF9">
        <w:t>:</w:t>
      </w:r>
      <w:r w:rsidRPr="00945C94">
        <w:t>1-2</w:t>
      </w:r>
      <w:r w:rsidRPr="00863AF9">
        <w:t xml:space="preserve"> (</w:t>
      </w:r>
      <w:r w:rsidRPr="00945C94">
        <w:t>Eng</w:t>
      </w:r>
      <w:r w:rsidRPr="00863AF9">
        <w:t xml:space="preserve">. </w:t>
      </w:r>
      <w:r w:rsidRPr="00945C94">
        <w:t>5</w:t>
      </w:r>
      <w:r w:rsidRPr="00863AF9">
        <w:t>:</w:t>
      </w:r>
      <w:r w:rsidRPr="00945C94">
        <w:t>2-3</w:t>
      </w:r>
      <w:r w:rsidRPr="00863AF9">
        <w:t>) (</w:t>
      </w:r>
      <w:r w:rsidRPr="00945C94">
        <w:t>= Mt 2</w:t>
      </w:r>
      <w:r w:rsidRPr="00863AF9">
        <w:t>:</w:t>
      </w:r>
      <w:r w:rsidRPr="00945C94">
        <w:t>6</w:t>
      </w:r>
      <w:r w:rsidRPr="00863AF9">
        <w:t xml:space="preserve">), </w:t>
      </w:r>
      <w:r>
        <w:t>“</w:t>
      </w:r>
      <w:r w:rsidRPr="00945C94">
        <w:t>But you</w:t>
      </w:r>
      <w:r w:rsidRPr="00863AF9">
        <w:t xml:space="preserve">, </w:t>
      </w:r>
      <w:r w:rsidRPr="00945C94">
        <w:t>O Bethlehem Ephrathah</w:t>
      </w:r>
      <w:r w:rsidRPr="00863AF9">
        <w:t xml:space="preserve">, </w:t>
      </w:r>
      <w:r w:rsidRPr="00945C94">
        <w:t>who are little to be among the clans of Judah</w:t>
      </w:r>
      <w:r w:rsidRPr="00863AF9">
        <w:t xml:space="preserve">, </w:t>
      </w:r>
      <w:r w:rsidRPr="00945C94">
        <w:t>from you shall come forth for me one who is to be ruler in Israel</w:t>
      </w:r>
      <w:r w:rsidRPr="00863AF9">
        <w:t xml:space="preserve">, </w:t>
      </w:r>
      <w:r w:rsidRPr="00945C94">
        <w:t>whose origin is from of old</w:t>
      </w:r>
      <w:r w:rsidRPr="00863AF9">
        <w:t xml:space="preserve">, </w:t>
      </w:r>
      <w:r w:rsidRPr="00945C94">
        <w:t>from ancient days</w:t>
      </w:r>
      <w:r w:rsidRPr="00863AF9">
        <w:t>. [</w:t>
      </w:r>
      <w:r w:rsidRPr="00945C94">
        <w:t>2</w:t>
      </w:r>
      <w:r w:rsidRPr="00863AF9">
        <w:t xml:space="preserve">] </w:t>
      </w:r>
      <w:r w:rsidRPr="00945C94">
        <w:t>Therefore he shall give them up until the time when she who is in travail has brought forth</w:t>
      </w:r>
      <w:r w:rsidRPr="00863AF9">
        <w:t xml:space="preserve">; </w:t>
      </w:r>
      <w:r w:rsidRPr="00945C94">
        <w:t>then the rest of his brethren shall return to the people of Israel</w:t>
      </w:r>
      <w:r w:rsidRPr="00863AF9">
        <w:t>.</w:t>
      </w:r>
      <w:r>
        <w:t>”</w:t>
      </w:r>
      <w:r w:rsidRPr="00863AF9">
        <w:t xml:space="preserve"> (</w:t>
      </w:r>
      <w:r w:rsidRPr="00945C94">
        <w:rPr>
          <w:szCs w:val="20"/>
        </w:rPr>
        <w:t>ACC 21</w:t>
      </w:r>
      <w:r w:rsidRPr="00863AF9">
        <w:rPr>
          <w:szCs w:val="20"/>
        </w:rPr>
        <w:t>)</w:t>
      </w:r>
    </w:p>
    <w:p w14:paraId="74DB9EA3" w14:textId="77777777" w:rsidR="006721DA" w:rsidRPr="00945C94" w:rsidRDefault="006721DA" w:rsidP="007F2A57">
      <w:pPr>
        <w:numPr>
          <w:ilvl w:val="1"/>
          <w:numId w:val="15"/>
        </w:numPr>
      </w:pPr>
      <w:r w:rsidRPr="00945C94">
        <w:t>2</w:t>
      </w:r>
      <w:r w:rsidRPr="00863AF9">
        <w:t>:</w:t>
      </w:r>
      <w:r w:rsidRPr="00945C94">
        <w:t>7</w:t>
      </w:r>
      <w:r w:rsidRPr="00863AF9">
        <w:t xml:space="preserve">: </w:t>
      </w:r>
      <w:r w:rsidRPr="00945C94">
        <w:t>manger</w:t>
      </w:r>
    </w:p>
    <w:p w14:paraId="2861CC73" w14:textId="77777777" w:rsidR="006721DA" w:rsidRPr="00945C94" w:rsidRDefault="006721DA" w:rsidP="007F2A57">
      <w:pPr>
        <w:numPr>
          <w:ilvl w:val="2"/>
          <w:numId w:val="15"/>
        </w:numPr>
      </w:pPr>
      <w:r>
        <w:t>“</w:t>
      </w:r>
      <w:r w:rsidRPr="00945C94">
        <w:t xml:space="preserve">It is probable that </w:t>
      </w:r>
      <w:proofErr w:type="spellStart"/>
      <w:r w:rsidRPr="00945C94">
        <w:rPr>
          <w:i/>
        </w:rPr>
        <w:t>phatnē</w:t>
      </w:r>
      <w:proofErr w:type="spellEnd"/>
      <w:r w:rsidRPr="00863AF9">
        <w:t xml:space="preserve"> [</w:t>
      </w:r>
      <w:proofErr w:type="spellStart"/>
      <w:r w:rsidRPr="00945C94">
        <w:t>φάτν</w:t>
      </w:r>
      <w:r w:rsidRPr="00945C94">
        <w:rPr>
          <w:rFonts w:cs="Palatino Linotype"/>
        </w:rPr>
        <w:t>ῃ</w:t>
      </w:r>
      <w:proofErr w:type="spellEnd"/>
      <w:r w:rsidRPr="00863AF9">
        <w:t xml:space="preserve">] </w:t>
      </w:r>
      <w:r w:rsidRPr="00945C94">
        <w:t>is better translated by</w:t>
      </w:r>
      <w:r w:rsidRPr="00863AF9">
        <w:t xml:space="preserve"> </w:t>
      </w:r>
      <w:r>
        <w:t>“</w:t>
      </w:r>
      <w:r w:rsidRPr="00945C94">
        <w:t>manger</w:t>
      </w:r>
      <w:r>
        <w:t>”</w:t>
      </w:r>
      <w:r w:rsidRPr="00863AF9">
        <w:t xml:space="preserve"> </w:t>
      </w:r>
      <w:r w:rsidRPr="00945C94">
        <w:t>than by</w:t>
      </w:r>
      <w:r w:rsidRPr="00863AF9">
        <w:t xml:space="preserve"> </w:t>
      </w:r>
      <w:r>
        <w:t>“</w:t>
      </w:r>
      <w:r w:rsidRPr="00945C94">
        <w:t>stall</w:t>
      </w:r>
      <w:r>
        <w:t>”</w:t>
      </w:r>
      <w:r w:rsidRPr="00863AF9">
        <w:t xml:space="preserve"> . . .</w:t>
      </w:r>
      <w:r>
        <w:t>”</w:t>
      </w:r>
      <w:r w:rsidRPr="00863AF9">
        <w:t xml:space="preserve"> (</w:t>
      </w:r>
      <w:r w:rsidRPr="00945C94">
        <w:rPr>
          <w:szCs w:val="20"/>
        </w:rPr>
        <w:t>ACC 20 n</w:t>
      </w:r>
      <w:r w:rsidRPr="00863AF9">
        <w:rPr>
          <w:szCs w:val="20"/>
        </w:rPr>
        <w:t xml:space="preserve">. </w:t>
      </w:r>
      <w:r w:rsidRPr="00945C94">
        <w:rPr>
          <w:szCs w:val="20"/>
        </w:rPr>
        <w:t>29</w:t>
      </w:r>
      <w:r w:rsidRPr="00863AF9">
        <w:rPr>
          <w:szCs w:val="20"/>
        </w:rPr>
        <w:t>)</w:t>
      </w:r>
    </w:p>
    <w:p w14:paraId="4AED2DB8" w14:textId="77777777" w:rsidR="006721DA" w:rsidRPr="00945C94" w:rsidRDefault="006721DA" w:rsidP="007F2A57">
      <w:pPr>
        <w:numPr>
          <w:ilvl w:val="2"/>
          <w:numId w:val="15"/>
        </w:numPr>
      </w:pPr>
      <w:r>
        <w:t>“</w:t>
      </w:r>
      <w:r w:rsidRPr="00945C94">
        <w:t xml:space="preserve">The manger </w:t>
      </w:r>
      <w:r w:rsidRPr="00863AF9">
        <w:t xml:space="preserve">. . . </w:t>
      </w:r>
      <w:r w:rsidRPr="00945C94">
        <w:t xml:space="preserve">is probably meant to evoke </w:t>
      </w:r>
      <w:r w:rsidRPr="00863AF9">
        <w:t xml:space="preserve">. . . </w:t>
      </w:r>
      <w:r w:rsidRPr="00945C94">
        <w:t>Isaiah 1</w:t>
      </w:r>
      <w:r w:rsidRPr="00863AF9">
        <w:t>:</w:t>
      </w:r>
      <w:r w:rsidRPr="00945C94">
        <w:t xml:space="preserve">3 </w:t>
      </w:r>
      <w:r w:rsidRPr="00863AF9">
        <w:t>. . .</w:t>
      </w:r>
      <w:r>
        <w:t>”</w:t>
      </w:r>
      <w:r w:rsidRPr="00863AF9">
        <w:t xml:space="preserve">: </w:t>
      </w:r>
      <w:r>
        <w:t>“</w:t>
      </w:r>
      <w:r w:rsidRPr="00945C94">
        <w:t>The ox knows its owner</w:t>
      </w:r>
      <w:r w:rsidRPr="00863AF9">
        <w:t xml:space="preserve">, </w:t>
      </w:r>
      <w:r w:rsidRPr="00945C94">
        <w:t>and the ass its master</w:t>
      </w:r>
      <w:r>
        <w:t>’</w:t>
      </w:r>
      <w:r w:rsidRPr="00945C94">
        <w:t>s crib</w:t>
      </w:r>
      <w:r w:rsidRPr="00863AF9">
        <w:t xml:space="preserve">; </w:t>
      </w:r>
      <w:r w:rsidRPr="00945C94">
        <w:t>but Israel does not know</w:t>
      </w:r>
      <w:r w:rsidRPr="00863AF9">
        <w:t xml:space="preserve">, </w:t>
      </w:r>
      <w:r w:rsidRPr="00945C94">
        <w:t>my people does not understand</w:t>
      </w:r>
      <w:r w:rsidRPr="00863AF9">
        <w:t>.</w:t>
      </w:r>
      <w:r>
        <w:t>”</w:t>
      </w:r>
      <w:r w:rsidRPr="00863AF9">
        <w:t xml:space="preserve"> </w:t>
      </w:r>
      <w:r w:rsidRPr="00945C94">
        <w:t>With Jesus</w:t>
      </w:r>
      <w:r w:rsidRPr="00863AF9">
        <w:t xml:space="preserve">, </w:t>
      </w:r>
      <w:r>
        <w:t>“</w:t>
      </w:r>
      <w:r w:rsidRPr="00945C94">
        <w:t>God</w:t>
      </w:r>
      <w:r>
        <w:t>’</w:t>
      </w:r>
      <w:r w:rsidRPr="00945C94">
        <w:t>s people have begun to know the manger of their Lord</w:t>
      </w:r>
      <w:r w:rsidRPr="00863AF9">
        <w:t>.</w:t>
      </w:r>
      <w:r>
        <w:t>”</w:t>
      </w:r>
      <w:r w:rsidRPr="00863AF9">
        <w:t xml:space="preserve"> (</w:t>
      </w:r>
      <w:r w:rsidRPr="00945C94">
        <w:rPr>
          <w:szCs w:val="20"/>
        </w:rPr>
        <w:t>ACC 20</w:t>
      </w:r>
      <w:r w:rsidRPr="00863AF9">
        <w:rPr>
          <w:szCs w:val="20"/>
        </w:rPr>
        <w:t>)</w:t>
      </w:r>
    </w:p>
    <w:p w14:paraId="07FFD2CD" w14:textId="77777777" w:rsidR="006721DA" w:rsidRPr="00945C94" w:rsidRDefault="006721DA" w:rsidP="007F2A57">
      <w:pPr>
        <w:numPr>
          <w:ilvl w:val="1"/>
          <w:numId w:val="15"/>
        </w:numPr>
      </w:pPr>
      <w:r w:rsidRPr="00945C94">
        <w:t>2</w:t>
      </w:r>
      <w:r w:rsidRPr="00863AF9">
        <w:t>:</w:t>
      </w:r>
      <w:r w:rsidRPr="00945C94">
        <w:t>7</w:t>
      </w:r>
      <w:r w:rsidRPr="00863AF9">
        <w:t xml:space="preserve">: </w:t>
      </w:r>
      <w:r w:rsidRPr="00945C94">
        <w:t>inn</w:t>
      </w:r>
    </w:p>
    <w:p w14:paraId="7C46A59C" w14:textId="77777777" w:rsidR="006721DA" w:rsidRPr="00945C94" w:rsidRDefault="006721DA" w:rsidP="007F2A57">
      <w:pPr>
        <w:numPr>
          <w:ilvl w:val="2"/>
          <w:numId w:val="15"/>
        </w:numPr>
      </w:pPr>
      <w:r>
        <w:lastRenderedPageBreak/>
        <w:t>“</w:t>
      </w:r>
      <w:r w:rsidRPr="00863AF9">
        <w:t xml:space="preserve">. . . </w:t>
      </w:r>
      <w:r w:rsidRPr="00945C94">
        <w:t xml:space="preserve">it is quite unclear whether </w:t>
      </w:r>
      <w:proofErr w:type="spellStart"/>
      <w:r w:rsidRPr="00945C94">
        <w:rPr>
          <w:i/>
        </w:rPr>
        <w:t>katalyma</w:t>
      </w:r>
      <w:proofErr w:type="spellEnd"/>
      <w:r w:rsidRPr="00945C94">
        <w:t xml:space="preserve"> means</w:t>
      </w:r>
      <w:r w:rsidRPr="00863AF9">
        <w:t xml:space="preserve"> </w:t>
      </w:r>
      <w:r>
        <w:t>“</w:t>
      </w:r>
      <w:r w:rsidRPr="00945C94">
        <w:t>the home</w:t>
      </w:r>
      <w:r w:rsidRPr="00863AF9">
        <w:t>,</w:t>
      </w:r>
      <w:r>
        <w:t>”</w:t>
      </w:r>
      <w:r w:rsidRPr="00863AF9">
        <w:t xml:space="preserve"> </w:t>
      </w:r>
      <w:r>
        <w:t>“</w:t>
      </w:r>
      <w:r w:rsidRPr="00945C94">
        <w:t>the room</w:t>
      </w:r>
      <w:r w:rsidRPr="00863AF9">
        <w:t>,</w:t>
      </w:r>
      <w:r>
        <w:t>”</w:t>
      </w:r>
      <w:r w:rsidRPr="00863AF9">
        <w:t xml:space="preserve"> </w:t>
      </w:r>
      <w:r w:rsidRPr="00945C94">
        <w:t>or</w:t>
      </w:r>
      <w:r w:rsidRPr="00863AF9">
        <w:t xml:space="preserve"> </w:t>
      </w:r>
      <w:r>
        <w:t>“</w:t>
      </w:r>
      <w:r w:rsidRPr="00945C94">
        <w:t>the inn</w:t>
      </w:r>
      <w:r w:rsidRPr="00863AF9">
        <w:t>.</w:t>
      </w:r>
      <w:r>
        <w:t>”“</w:t>
      </w:r>
      <w:r w:rsidRPr="00863AF9">
        <w:t xml:space="preserve"> (</w:t>
      </w:r>
      <w:r w:rsidRPr="00945C94">
        <w:rPr>
          <w:szCs w:val="20"/>
        </w:rPr>
        <w:t>ACC 20 n</w:t>
      </w:r>
      <w:r w:rsidRPr="00863AF9">
        <w:rPr>
          <w:szCs w:val="20"/>
        </w:rPr>
        <w:t xml:space="preserve">. </w:t>
      </w:r>
      <w:r w:rsidRPr="00945C94">
        <w:rPr>
          <w:szCs w:val="20"/>
        </w:rPr>
        <w:t>29</w:t>
      </w:r>
      <w:r w:rsidRPr="00863AF9">
        <w:rPr>
          <w:szCs w:val="20"/>
        </w:rPr>
        <w:t>)</w:t>
      </w:r>
    </w:p>
    <w:p w14:paraId="3D4C5925" w14:textId="77777777" w:rsidR="006721DA" w:rsidRPr="00945C94" w:rsidRDefault="006721DA" w:rsidP="007F2A57">
      <w:pPr>
        <w:numPr>
          <w:ilvl w:val="2"/>
          <w:numId w:val="15"/>
        </w:numPr>
      </w:pPr>
      <w:r w:rsidRPr="00945C94">
        <w:t>Luke does not mention</w:t>
      </w:r>
      <w:r w:rsidRPr="00863AF9">
        <w:t xml:space="preserve"> (</w:t>
      </w:r>
      <w:r w:rsidRPr="00945C94">
        <w:t>and so has no interest in</w:t>
      </w:r>
      <w:r w:rsidRPr="00863AF9">
        <w:t xml:space="preserve">) </w:t>
      </w:r>
      <w:r w:rsidRPr="00945C94">
        <w:t>why there was no room</w:t>
      </w:r>
      <w:r w:rsidRPr="00863AF9">
        <w:t xml:space="preserve">, </w:t>
      </w:r>
      <w:r w:rsidRPr="00945C94">
        <w:t>or the innkeeper</w:t>
      </w:r>
      <w:r>
        <w:t>’</w:t>
      </w:r>
      <w:r w:rsidRPr="00945C94">
        <w:t>s heartlessness</w:t>
      </w:r>
      <w:r w:rsidRPr="00863AF9">
        <w:t xml:space="preserve">, </w:t>
      </w:r>
      <w:r w:rsidRPr="00945C94">
        <w:t>or the hard poverty of Mary and Joseph</w:t>
      </w:r>
      <w:r w:rsidRPr="00863AF9">
        <w:t xml:space="preserve">. </w:t>
      </w:r>
      <w:r w:rsidRPr="00945C94">
        <w:t>The lack of room is probably</w:t>
      </w:r>
      <w:r w:rsidRPr="00863AF9">
        <w:t xml:space="preserve"> </w:t>
      </w:r>
      <w:r>
        <w:t>“</w:t>
      </w:r>
      <w:r w:rsidRPr="00945C94">
        <w:t>no more than a vague surmise in order to explain the mention of a manger</w:t>
      </w:r>
      <w:r w:rsidRPr="00863AF9">
        <w:t>.</w:t>
      </w:r>
      <w:r>
        <w:t>”</w:t>
      </w:r>
      <w:r w:rsidRPr="00863AF9">
        <w:t xml:space="preserve"> (</w:t>
      </w:r>
      <w:r w:rsidRPr="00945C94">
        <w:rPr>
          <w:szCs w:val="20"/>
        </w:rPr>
        <w:t>ACC 20</w:t>
      </w:r>
      <w:r w:rsidRPr="00863AF9">
        <w:rPr>
          <w:szCs w:val="20"/>
        </w:rPr>
        <w:t>)</w:t>
      </w:r>
    </w:p>
    <w:p w14:paraId="3504A381" w14:textId="77777777" w:rsidR="006721DA" w:rsidRPr="00945C94" w:rsidRDefault="006721DA" w:rsidP="007F2A57">
      <w:pPr>
        <w:numPr>
          <w:ilvl w:val="1"/>
          <w:numId w:val="15"/>
        </w:numPr>
      </w:pPr>
      <w:r w:rsidRPr="00945C94">
        <w:t>2</w:t>
      </w:r>
      <w:r w:rsidRPr="00863AF9">
        <w:t>:</w:t>
      </w:r>
      <w:r w:rsidRPr="00945C94">
        <w:t>8-9</w:t>
      </w:r>
      <w:r w:rsidRPr="00863AF9">
        <w:t xml:space="preserve">, </w:t>
      </w:r>
      <w:r w:rsidRPr="00945C94">
        <w:t>15-20</w:t>
      </w:r>
      <w:r w:rsidRPr="00863AF9">
        <w:t xml:space="preserve">: </w:t>
      </w:r>
      <w:r w:rsidRPr="00945C94">
        <w:t>shepherds</w:t>
      </w:r>
    </w:p>
    <w:p w14:paraId="0E015526" w14:textId="77777777" w:rsidR="006721DA" w:rsidRPr="00945C94" w:rsidRDefault="006721DA" w:rsidP="007F2A57">
      <w:pPr>
        <w:numPr>
          <w:ilvl w:val="2"/>
          <w:numId w:val="15"/>
        </w:numPr>
      </w:pPr>
      <w:r w:rsidRPr="00945C94">
        <w:t>The OT background</w:t>
      </w:r>
      <w:r w:rsidRPr="00863AF9">
        <w:t xml:space="preserve"> </w:t>
      </w:r>
      <w:r>
        <w:t>“</w:t>
      </w:r>
      <w:r w:rsidRPr="00945C94">
        <w:t xml:space="preserve">seems to be the memory that David was a shepherd in the area of Bethlehem </w:t>
      </w:r>
      <w:r w:rsidRPr="00863AF9">
        <w:t>. . .</w:t>
      </w:r>
      <w:r>
        <w:t>”</w:t>
      </w:r>
      <w:r w:rsidRPr="00863AF9">
        <w:t xml:space="preserve"> (</w:t>
      </w:r>
      <w:r w:rsidRPr="00945C94">
        <w:rPr>
          <w:szCs w:val="20"/>
        </w:rPr>
        <w:t>ACC 21</w:t>
      </w:r>
      <w:r w:rsidRPr="00863AF9">
        <w:rPr>
          <w:szCs w:val="20"/>
        </w:rPr>
        <w:t>)</w:t>
      </w:r>
    </w:p>
    <w:p w14:paraId="642C38A4" w14:textId="77777777" w:rsidR="006721DA" w:rsidRPr="00945C94" w:rsidRDefault="006721DA" w:rsidP="007F2A57">
      <w:pPr>
        <w:numPr>
          <w:ilvl w:val="2"/>
          <w:numId w:val="15"/>
        </w:numPr>
      </w:pPr>
      <w:r>
        <w:t>“</w:t>
      </w:r>
      <w:r w:rsidRPr="00945C94">
        <w:t xml:space="preserve">To modern romantics the shepherds </w:t>
      </w:r>
      <w:r w:rsidRPr="00863AF9">
        <w:t xml:space="preserve">. . . </w:t>
      </w:r>
      <w:r w:rsidRPr="00945C94">
        <w:t>take</w:t>
      </w:r>
      <w:r w:rsidRPr="00863AF9">
        <w:t xml:space="preserve"> [</w:t>
      </w:r>
      <w:r w:rsidRPr="00945C94">
        <w:t>20</w:t>
      </w:r>
      <w:r w:rsidRPr="00863AF9">
        <w:t xml:space="preserve">] </w:t>
      </w:r>
      <w:r w:rsidRPr="00945C94">
        <w:t>on the gentleness of their flock and have even become Christmas symbols for the common man</w:t>
      </w:r>
      <w:r w:rsidRPr="00863AF9">
        <w:t>.</w:t>
      </w:r>
      <w:r>
        <w:t>”</w:t>
      </w:r>
      <w:r w:rsidRPr="00863AF9">
        <w:t xml:space="preserve"> (</w:t>
      </w:r>
      <w:r w:rsidRPr="00945C94">
        <w:rPr>
          <w:szCs w:val="20"/>
        </w:rPr>
        <w:t>ACC 20-21</w:t>
      </w:r>
      <w:r w:rsidRPr="00863AF9">
        <w:rPr>
          <w:szCs w:val="20"/>
        </w:rPr>
        <w:t>)</w:t>
      </w:r>
    </w:p>
    <w:p w14:paraId="0F85E15E" w14:textId="77777777" w:rsidR="006721DA" w:rsidRPr="00945C94" w:rsidRDefault="006721DA" w:rsidP="007F2A57">
      <w:pPr>
        <w:numPr>
          <w:ilvl w:val="2"/>
          <w:numId w:val="15"/>
        </w:numPr>
      </w:pPr>
      <w:r w:rsidRPr="00945C94">
        <w:t>The shepherds</w:t>
      </w:r>
      <w:r w:rsidRPr="00863AF9">
        <w:t xml:space="preserve"> </w:t>
      </w:r>
      <w:r>
        <w:t>“</w:t>
      </w:r>
      <w:r w:rsidRPr="00945C94">
        <w:t xml:space="preserve">symbolize an Israel who at last recognizes its Lord </w:t>
      </w:r>
      <w:r w:rsidRPr="00863AF9">
        <w:t>. . .</w:t>
      </w:r>
      <w:r>
        <w:t>”</w:t>
      </w:r>
      <w:r w:rsidRPr="00863AF9">
        <w:t xml:space="preserve"> </w:t>
      </w:r>
      <w:r w:rsidRPr="00945C94">
        <w:t>They praise God for what they</w:t>
      </w:r>
      <w:r>
        <w:t>’</w:t>
      </w:r>
      <w:r w:rsidRPr="00945C94">
        <w:t>ve seen</w:t>
      </w:r>
      <w:r w:rsidRPr="00863AF9">
        <w:t xml:space="preserve"> (</w:t>
      </w:r>
      <w:r w:rsidRPr="00945C94">
        <w:t>2</w:t>
      </w:r>
      <w:r w:rsidRPr="00863AF9">
        <w:t>:</w:t>
      </w:r>
      <w:r w:rsidRPr="00945C94">
        <w:t>17</w:t>
      </w:r>
      <w:r w:rsidRPr="00863AF9">
        <w:t xml:space="preserve">, </w:t>
      </w:r>
      <w:r w:rsidRPr="00945C94">
        <w:t>20</w:t>
      </w:r>
      <w:r w:rsidRPr="00863AF9">
        <w:t>). (</w:t>
      </w:r>
      <w:r w:rsidRPr="00945C94">
        <w:rPr>
          <w:szCs w:val="20"/>
        </w:rPr>
        <w:t>ACC 24</w:t>
      </w:r>
      <w:r w:rsidRPr="00863AF9">
        <w:rPr>
          <w:szCs w:val="20"/>
        </w:rPr>
        <w:t>)</w:t>
      </w:r>
    </w:p>
    <w:p w14:paraId="1E239B4F" w14:textId="77777777" w:rsidR="006721DA" w:rsidRPr="00945C94" w:rsidRDefault="006721DA" w:rsidP="007F2A57">
      <w:pPr>
        <w:numPr>
          <w:ilvl w:val="1"/>
          <w:numId w:val="15"/>
        </w:numPr>
      </w:pPr>
      <w:r w:rsidRPr="00945C94">
        <w:t>2</w:t>
      </w:r>
      <w:r w:rsidRPr="00863AF9">
        <w:t>:</w:t>
      </w:r>
      <w:r w:rsidRPr="00945C94">
        <w:t>8</w:t>
      </w:r>
      <w:r w:rsidRPr="00863AF9">
        <w:t xml:space="preserve">: </w:t>
      </w:r>
      <w:r w:rsidRPr="00945C94">
        <w:t>flock</w:t>
      </w:r>
    </w:p>
    <w:p w14:paraId="5709D61A" w14:textId="77777777" w:rsidR="006721DA" w:rsidRPr="00945C94" w:rsidRDefault="006721DA" w:rsidP="007F2A57">
      <w:pPr>
        <w:numPr>
          <w:ilvl w:val="2"/>
          <w:numId w:val="15"/>
        </w:numPr>
      </w:pPr>
      <w:r w:rsidRPr="00945C94">
        <w:t>Near Micah 5</w:t>
      </w:r>
      <w:r w:rsidRPr="00863AF9">
        <w:t>:</w:t>
      </w:r>
      <w:r w:rsidRPr="00945C94">
        <w:t>1</w:t>
      </w:r>
      <w:r w:rsidRPr="00863AF9">
        <w:t xml:space="preserve"> (</w:t>
      </w:r>
      <w:r>
        <w:t>“</w:t>
      </w:r>
      <w:r w:rsidRPr="00945C94">
        <w:t>you</w:t>
      </w:r>
      <w:r w:rsidRPr="00863AF9">
        <w:t xml:space="preserve">, </w:t>
      </w:r>
      <w:r w:rsidRPr="00945C94">
        <w:t>O Bethlehem</w:t>
      </w:r>
      <w:r>
        <w:t>”</w:t>
      </w:r>
      <w:r w:rsidRPr="00863AF9">
        <w:t xml:space="preserve">) </w:t>
      </w:r>
      <w:r w:rsidRPr="00945C94">
        <w:t>is Micah 4</w:t>
      </w:r>
      <w:r w:rsidRPr="00863AF9">
        <w:t>:</w:t>
      </w:r>
      <w:r w:rsidRPr="00945C94">
        <w:t>8</w:t>
      </w:r>
      <w:r w:rsidRPr="00863AF9">
        <w:t xml:space="preserve">, </w:t>
      </w:r>
      <w:r>
        <w:t>“</w:t>
      </w:r>
      <w:r w:rsidRPr="00945C94">
        <w:t>And you</w:t>
      </w:r>
      <w:r w:rsidRPr="00863AF9">
        <w:t xml:space="preserve">, </w:t>
      </w:r>
      <w:r w:rsidRPr="00945C94">
        <w:t>O tower of the flock</w:t>
      </w:r>
      <w:r w:rsidRPr="00863AF9">
        <w:t xml:space="preserve"> (</w:t>
      </w:r>
      <w:r w:rsidRPr="00945C94">
        <w:t>= Migdal Eder</w:t>
      </w:r>
      <w:r w:rsidRPr="00863AF9">
        <w:t xml:space="preserve">), </w:t>
      </w:r>
      <w:r w:rsidRPr="00945C94">
        <w:t>hill of the daughter of Zion</w:t>
      </w:r>
      <w:r w:rsidRPr="00863AF9">
        <w:t xml:space="preserve">, </w:t>
      </w:r>
      <w:r w:rsidRPr="00945C94">
        <w:t>to you shall it come</w:t>
      </w:r>
      <w:r w:rsidRPr="00863AF9">
        <w:t xml:space="preserve">, </w:t>
      </w:r>
      <w:r w:rsidRPr="00945C94">
        <w:t>the former dominion shall come</w:t>
      </w:r>
      <w:r w:rsidRPr="00863AF9">
        <w:t xml:space="preserve">, </w:t>
      </w:r>
      <w:r w:rsidRPr="00945C94">
        <w:t>the kingdom of the daughter of Jerusalem</w:t>
      </w:r>
      <w:r w:rsidRPr="00863AF9">
        <w:t>.</w:t>
      </w:r>
      <w:r>
        <w:t>”</w:t>
      </w:r>
    </w:p>
    <w:p w14:paraId="2F678A53" w14:textId="77777777" w:rsidR="006721DA" w:rsidRPr="00945C94" w:rsidRDefault="006721DA" w:rsidP="007F2A57">
      <w:pPr>
        <w:numPr>
          <w:ilvl w:val="2"/>
          <w:numId w:val="15"/>
        </w:numPr>
      </w:pPr>
      <w:r>
        <w:t>“</w:t>
      </w:r>
      <w:r w:rsidRPr="00945C94">
        <w:t>Has Luke also shifted over the designation</w:t>
      </w:r>
      <w:r w:rsidRPr="00863AF9">
        <w:t xml:space="preserve"> </w:t>
      </w:r>
      <w:r>
        <w:t>“</w:t>
      </w:r>
      <w:r w:rsidRPr="00945C94">
        <w:t>Tower of the Flock</w:t>
      </w:r>
      <w:r>
        <w:t>”</w:t>
      </w:r>
      <w:r w:rsidRPr="00863AF9">
        <w:t xml:space="preserve"> (</w:t>
      </w:r>
      <w:r w:rsidRPr="00945C94">
        <w:t>Migdal Eder</w:t>
      </w:r>
      <w:r w:rsidRPr="00863AF9">
        <w:t xml:space="preserve">) </w:t>
      </w:r>
      <w:r w:rsidRPr="00945C94">
        <w:t xml:space="preserve">from Jerusalem to Bethlehem </w:t>
      </w:r>
      <w:r w:rsidRPr="00863AF9">
        <w:t>. . .?</w:t>
      </w:r>
      <w:r>
        <w:t>”</w:t>
      </w:r>
      <w:r w:rsidRPr="00863AF9">
        <w:t xml:space="preserve"> </w:t>
      </w:r>
      <w:r w:rsidRPr="00945C94">
        <w:t>This might explain the emphasis on Bethlehem in 2</w:t>
      </w:r>
      <w:r w:rsidRPr="00863AF9">
        <w:t>:</w:t>
      </w:r>
      <w:r w:rsidRPr="00945C94">
        <w:t>11</w:t>
      </w:r>
      <w:r w:rsidRPr="00863AF9">
        <w:t xml:space="preserve"> (</w:t>
      </w:r>
      <w:r w:rsidRPr="00945C94">
        <w:t>angels</w:t>
      </w:r>
      <w:r w:rsidRPr="00863AF9">
        <w:t xml:space="preserve">: </w:t>
      </w:r>
      <w:r>
        <w:t>“</w:t>
      </w:r>
      <w:r w:rsidRPr="00945C94">
        <w:t>to you is born this day in the city of David a Savior</w:t>
      </w:r>
      <w:r>
        <w:t>”</w:t>
      </w:r>
      <w:r w:rsidRPr="00863AF9">
        <w:t xml:space="preserve">) </w:t>
      </w:r>
      <w:r w:rsidRPr="00945C94">
        <w:t>and 2</w:t>
      </w:r>
      <w:r w:rsidRPr="00863AF9">
        <w:t>:</w:t>
      </w:r>
      <w:r w:rsidRPr="00945C94">
        <w:t>15</w:t>
      </w:r>
      <w:r w:rsidRPr="00863AF9">
        <w:t xml:space="preserve"> (</w:t>
      </w:r>
      <w:r>
        <w:t>“</w:t>
      </w:r>
      <w:r w:rsidRPr="00945C94">
        <w:t>the shepherds said to one another</w:t>
      </w:r>
      <w:r w:rsidRPr="00863AF9">
        <w:t xml:space="preserve">, </w:t>
      </w:r>
      <w:r>
        <w:t>“</w:t>
      </w:r>
      <w:r w:rsidRPr="00945C94">
        <w:t>Let us go over to Bethlehem</w:t>
      </w:r>
      <w:r>
        <w:t>”</w:t>
      </w:r>
      <w:r w:rsidRPr="00863AF9">
        <w:t xml:space="preserve"> . . .</w:t>
      </w:r>
      <w:r>
        <w:t>”</w:t>
      </w:r>
      <w:r w:rsidRPr="00863AF9">
        <w:t>). (</w:t>
      </w:r>
      <w:r w:rsidRPr="00945C94">
        <w:rPr>
          <w:szCs w:val="20"/>
        </w:rPr>
        <w:t>ACC 21</w:t>
      </w:r>
      <w:r w:rsidRPr="00863AF9">
        <w:rPr>
          <w:szCs w:val="20"/>
        </w:rPr>
        <w:t>)</w:t>
      </w:r>
    </w:p>
    <w:p w14:paraId="323254B1" w14:textId="77777777" w:rsidR="006721DA" w:rsidRPr="00945C94" w:rsidRDefault="006721DA" w:rsidP="007F2A57">
      <w:pPr>
        <w:numPr>
          <w:ilvl w:val="2"/>
          <w:numId w:val="15"/>
        </w:numPr>
      </w:pPr>
      <w:r w:rsidRPr="00945C94">
        <w:t>The only other reference to Migdal Eder is Gen 35</w:t>
      </w:r>
      <w:r w:rsidRPr="00863AF9">
        <w:t>:</w:t>
      </w:r>
      <w:r w:rsidRPr="00945C94">
        <w:t>21</w:t>
      </w:r>
      <w:r w:rsidRPr="00863AF9">
        <w:t xml:space="preserve">, </w:t>
      </w:r>
      <w:r>
        <w:t>“</w:t>
      </w:r>
      <w:r w:rsidRPr="00863AF9">
        <w:t>[</w:t>
      </w:r>
      <w:r w:rsidRPr="00945C94">
        <w:t>19</w:t>
      </w:r>
      <w:r w:rsidRPr="00863AF9">
        <w:t xml:space="preserve">] </w:t>
      </w:r>
      <w:r w:rsidRPr="00945C94">
        <w:t>So Rachel died</w:t>
      </w:r>
      <w:r w:rsidRPr="00863AF9">
        <w:t xml:space="preserve">, </w:t>
      </w:r>
      <w:r w:rsidRPr="00945C94">
        <w:t>and she was buried on the way to Ephrath</w:t>
      </w:r>
      <w:r w:rsidRPr="00863AF9">
        <w:t xml:space="preserve"> (</w:t>
      </w:r>
      <w:r w:rsidRPr="00945C94">
        <w:t>that is</w:t>
      </w:r>
      <w:r w:rsidRPr="00863AF9">
        <w:t xml:space="preserve">, </w:t>
      </w:r>
      <w:r w:rsidRPr="00945C94">
        <w:t>Bethlehem</w:t>
      </w:r>
      <w:r w:rsidRPr="00863AF9">
        <w:t>) . . . [</w:t>
      </w:r>
      <w:r w:rsidRPr="00945C94">
        <w:t>21</w:t>
      </w:r>
      <w:r w:rsidRPr="00863AF9">
        <w:t xml:space="preserve">] </w:t>
      </w:r>
      <w:r w:rsidRPr="00945C94">
        <w:t>Israel journeyed on</w:t>
      </w:r>
      <w:r w:rsidRPr="00863AF9">
        <w:t xml:space="preserve">, </w:t>
      </w:r>
      <w:r w:rsidRPr="00945C94">
        <w:t>and pitched his tent beyond the tower of Eder</w:t>
      </w:r>
      <w:r w:rsidRPr="00863AF9">
        <w:t>.</w:t>
      </w:r>
      <w:r>
        <w:t>”</w:t>
      </w:r>
      <w:r w:rsidRPr="00863AF9">
        <w:t xml:space="preserve"> </w:t>
      </w:r>
      <w:r w:rsidRPr="00945C94">
        <w:t>Matt 2</w:t>
      </w:r>
      <w:r w:rsidRPr="00863AF9">
        <w:t>:</w:t>
      </w:r>
      <w:r w:rsidRPr="00945C94">
        <w:t>18</w:t>
      </w:r>
      <w:r w:rsidRPr="00863AF9">
        <w:t xml:space="preserve"> [</w:t>
      </w:r>
      <w:r w:rsidRPr="00945C94">
        <w:t>= Jer 31</w:t>
      </w:r>
      <w:r w:rsidRPr="00863AF9">
        <w:t>:</w:t>
      </w:r>
      <w:r w:rsidRPr="00945C94">
        <w:t>15</w:t>
      </w:r>
      <w:r w:rsidRPr="00863AF9">
        <w:t xml:space="preserve">] </w:t>
      </w:r>
      <w:r>
        <w:t>“</w:t>
      </w:r>
      <w:r w:rsidRPr="00945C94">
        <w:t xml:space="preserve">presupposes </w:t>
      </w:r>
      <w:proofErr w:type="spellStart"/>
      <w:r w:rsidRPr="00945C94">
        <w:t>Gn</w:t>
      </w:r>
      <w:proofErr w:type="spellEnd"/>
      <w:r w:rsidRPr="00945C94">
        <w:t xml:space="preserve"> 35</w:t>
      </w:r>
      <w:r w:rsidRPr="00863AF9">
        <w:t>:</w:t>
      </w:r>
      <w:r w:rsidRPr="00945C94">
        <w:t>19</w:t>
      </w:r>
      <w:r>
        <w:t>”</w:t>
      </w:r>
      <w:r w:rsidRPr="00863AF9">
        <w:t xml:space="preserve">: </w:t>
      </w:r>
      <w:r>
        <w:t>“</w:t>
      </w:r>
      <w:r w:rsidRPr="00945C94">
        <w:t>A voice was heard in Ramah</w:t>
      </w:r>
      <w:r w:rsidRPr="00863AF9">
        <w:t xml:space="preserve"> [</w:t>
      </w:r>
      <w:r w:rsidRPr="00945C94">
        <w:t>north of Jerusalem</w:t>
      </w:r>
      <w:r w:rsidRPr="00863AF9">
        <w:t xml:space="preserve">, </w:t>
      </w:r>
      <w:r w:rsidRPr="00945C94">
        <w:t>scene in Jer 40</w:t>
      </w:r>
      <w:r w:rsidRPr="00863AF9">
        <w:t>:</w:t>
      </w:r>
      <w:r w:rsidRPr="00945C94">
        <w:t>1 of national grieving inflicted by an enemy</w:t>
      </w:r>
      <w:r w:rsidRPr="00863AF9">
        <w:t xml:space="preserve">], </w:t>
      </w:r>
      <w:r w:rsidRPr="00945C94">
        <w:t>wailing and loud lamentation</w:t>
      </w:r>
      <w:r w:rsidRPr="00863AF9">
        <w:t xml:space="preserve">, </w:t>
      </w:r>
      <w:r w:rsidRPr="00945C94">
        <w:t>Rachel weeping for her children</w:t>
      </w:r>
      <w:r w:rsidRPr="00863AF9">
        <w:t xml:space="preserve">; </w:t>
      </w:r>
      <w:r w:rsidRPr="00945C94">
        <w:t>she refused to be consoled</w:t>
      </w:r>
      <w:r w:rsidRPr="00863AF9">
        <w:t xml:space="preserve">, </w:t>
      </w:r>
      <w:r w:rsidRPr="00945C94">
        <w:t>because they were no more</w:t>
      </w:r>
      <w:r w:rsidRPr="00863AF9">
        <w:t>.</w:t>
      </w:r>
      <w:r>
        <w:t>”</w:t>
      </w:r>
      <w:r w:rsidRPr="00863AF9">
        <w:t xml:space="preserve"> (</w:t>
      </w:r>
      <w:r w:rsidRPr="00945C94">
        <w:rPr>
          <w:szCs w:val="20"/>
        </w:rPr>
        <w:t>ACC 22 n</w:t>
      </w:r>
      <w:r w:rsidRPr="00863AF9">
        <w:rPr>
          <w:szCs w:val="20"/>
        </w:rPr>
        <w:t xml:space="preserve">. </w:t>
      </w:r>
      <w:r w:rsidRPr="00945C94">
        <w:rPr>
          <w:szCs w:val="20"/>
        </w:rPr>
        <w:t>32</w:t>
      </w:r>
      <w:r w:rsidRPr="00863AF9">
        <w:rPr>
          <w:szCs w:val="20"/>
        </w:rPr>
        <w:t>)</w:t>
      </w:r>
    </w:p>
    <w:p w14:paraId="4FE7C92A" w14:textId="77777777" w:rsidR="006721DA" w:rsidRPr="00945C94" w:rsidRDefault="006721DA" w:rsidP="007F2A57">
      <w:pPr>
        <w:numPr>
          <w:ilvl w:val="2"/>
          <w:numId w:val="15"/>
        </w:numPr>
      </w:pPr>
      <w:r w:rsidRPr="00945C94">
        <w:t>Targum Pseudo-Jonathan</w:t>
      </w:r>
      <w:r w:rsidRPr="00863AF9">
        <w:t xml:space="preserve"> (</w:t>
      </w:r>
      <w:r w:rsidRPr="00945C94">
        <w:t>in present form</w:t>
      </w:r>
      <w:r w:rsidRPr="00863AF9">
        <w:t xml:space="preserve">, </w:t>
      </w:r>
      <w:r w:rsidRPr="00945C94">
        <w:t xml:space="preserve">perhaps </w:t>
      </w:r>
      <w:r w:rsidRPr="00945C94">
        <w:rPr>
          <w:smallCaps/>
        </w:rPr>
        <w:t>ad</w:t>
      </w:r>
      <w:r w:rsidRPr="00945C94">
        <w:t xml:space="preserve"> 200s</w:t>
      </w:r>
      <w:r w:rsidRPr="00863AF9">
        <w:t xml:space="preserve">) </w:t>
      </w:r>
      <w:r w:rsidRPr="00945C94">
        <w:t>translates Gen 35</w:t>
      </w:r>
      <w:r w:rsidRPr="00863AF9">
        <w:t>:</w:t>
      </w:r>
      <w:r w:rsidRPr="00945C94">
        <w:t>21 into Aramaic</w:t>
      </w:r>
      <w:r w:rsidRPr="00863AF9">
        <w:t xml:space="preserve">: </w:t>
      </w:r>
      <w:r>
        <w:t>“</w:t>
      </w:r>
      <w:r w:rsidRPr="00945C94">
        <w:t>The Tower of the Flock</w:t>
      </w:r>
      <w:r w:rsidRPr="00863AF9">
        <w:t xml:space="preserve">, </w:t>
      </w:r>
      <w:r w:rsidRPr="00945C94">
        <w:t>the place from which it will happen that the King Messiah will be revealed at the end of days</w:t>
      </w:r>
      <w:r w:rsidRPr="00863AF9">
        <w:t>.</w:t>
      </w:r>
      <w:r>
        <w:t>”</w:t>
      </w:r>
      <w:r w:rsidRPr="00863AF9">
        <w:t xml:space="preserve"> </w:t>
      </w:r>
      <w:r>
        <w:t>“</w:t>
      </w:r>
      <w:r w:rsidRPr="00863AF9">
        <w:t xml:space="preserve">. . . </w:t>
      </w:r>
      <w:r w:rsidRPr="00945C94">
        <w:t xml:space="preserve">that can scarcely have been borrowed from Christians </w:t>
      </w:r>
      <w:r w:rsidRPr="00863AF9">
        <w:t>. . .</w:t>
      </w:r>
      <w:r>
        <w:t>”</w:t>
      </w:r>
      <w:r w:rsidRPr="00863AF9">
        <w:t xml:space="preserve"> (</w:t>
      </w:r>
      <w:r w:rsidRPr="00945C94">
        <w:rPr>
          <w:szCs w:val="20"/>
        </w:rPr>
        <w:t>ACC 22</w:t>
      </w:r>
      <w:r w:rsidRPr="00863AF9">
        <w:rPr>
          <w:szCs w:val="20"/>
        </w:rPr>
        <w:t>)</w:t>
      </w:r>
    </w:p>
    <w:p w14:paraId="0A1D3950" w14:textId="77777777" w:rsidR="006721DA" w:rsidRPr="00945C94" w:rsidRDefault="006721DA" w:rsidP="007F2A57">
      <w:pPr>
        <w:numPr>
          <w:ilvl w:val="2"/>
          <w:numId w:val="15"/>
        </w:numPr>
      </w:pPr>
      <w:r w:rsidRPr="00945C94">
        <w:t>Since both Matthew and Luke seem to know both Micah 5</w:t>
      </w:r>
      <w:r w:rsidRPr="00863AF9">
        <w:t>:</w:t>
      </w:r>
      <w:r w:rsidRPr="00945C94">
        <w:t>2 and 4</w:t>
      </w:r>
      <w:r w:rsidRPr="00863AF9">
        <w:t>:</w:t>
      </w:r>
      <w:r w:rsidRPr="00945C94">
        <w:t>8</w:t>
      </w:r>
      <w:r w:rsidRPr="00863AF9">
        <w:t xml:space="preserve">, </w:t>
      </w:r>
      <w:r w:rsidRPr="00945C94">
        <w:t>perhaps the two were connected by Christians before the evangelists</w:t>
      </w:r>
      <w:r w:rsidRPr="00863AF9">
        <w:t xml:space="preserve">, </w:t>
      </w:r>
      <w:r w:rsidRPr="00945C94">
        <w:t>or even by Jews before Christ</w:t>
      </w:r>
      <w:r w:rsidRPr="00863AF9">
        <w:t>. (</w:t>
      </w:r>
      <w:r w:rsidRPr="00945C94">
        <w:rPr>
          <w:szCs w:val="20"/>
        </w:rPr>
        <w:t>ACC 22</w:t>
      </w:r>
      <w:r w:rsidRPr="00863AF9">
        <w:rPr>
          <w:szCs w:val="20"/>
        </w:rPr>
        <w:t>)</w:t>
      </w:r>
    </w:p>
    <w:p w14:paraId="1E2C5881" w14:textId="77777777" w:rsidR="006721DA" w:rsidRPr="00945C94" w:rsidRDefault="006721DA" w:rsidP="007F2A57">
      <w:pPr>
        <w:numPr>
          <w:ilvl w:val="1"/>
          <w:numId w:val="15"/>
        </w:numPr>
      </w:pPr>
      <w:r w:rsidRPr="00945C94">
        <w:t>2</w:t>
      </w:r>
      <w:r w:rsidRPr="00863AF9">
        <w:t>:</w:t>
      </w:r>
      <w:r w:rsidRPr="00945C94">
        <w:t>9-15</w:t>
      </w:r>
      <w:r w:rsidRPr="00863AF9">
        <w:t xml:space="preserve">: </w:t>
      </w:r>
      <w:r w:rsidRPr="00945C94">
        <w:t>angels</w:t>
      </w:r>
    </w:p>
    <w:p w14:paraId="264C074F" w14:textId="77777777" w:rsidR="006721DA" w:rsidRPr="00945C94" w:rsidRDefault="006721DA" w:rsidP="007F2A57">
      <w:pPr>
        <w:numPr>
          <w:ilvl w:val="2"/>
          <w:numId w:val="15"/>
        </w:numPr>
      </w:pPr>
      <w:r w:rsidRPr="00945C94">
        <w:t>2</w:t>
      </w:r>
      <w:r w:rsidRPr="00863AF9">
        <w:t>:</w:t>
      </w:r>
      <w:r w:rsidRPr="00945C94">
        <w:t>10-11</w:t>
      </w:r>
      <w:r w:rsidRPr="00863AF9">
        <w:t xml:space="preserve"> (</w:t>
      </w:r>
      <w:r>
        <w:t>“</w:t>
      </w:r>
      <w:r w:rsidRPr="00945C94">
        <w:t xml:space="preserve">I bring you good news of a great joy </w:t>
      </w:r>
      <w:r w:rsidRPr="00863AF9">
        <w:t>. . . [</w:t>
      </w:r>
      <w:r w:rsidRPr="00945C94">
        <w:t>11</w:t>
      </w:r>
      <w:r w:rsidRPr="00863AF9">
        <w:t xml:space="preserve">] </w:t>
      </w:r>
      <w:r w:rsidRPr="00945C94">
        <w:t xml:space="preserve">for to you is born </w:t>
      </w:r>
      <w:r w:rsidRPr="00863AF9">
        <w:t xml:space="preserve">. . . </w:t>
      </w:r>
      <w:r w:rsidRPr="00945C94">
        <w:t>a Savior</w:t>
      </w:r>
      <w:r w:rsidRPr="00863AF9">
        <w:t xml:space="preserve">, </w:t>
      </w:r>
      <w:r w:rsidRPr="00945C94">
        <w:t>who is Christ the Lord</w:t>
      </w:r>
      <w:r>
        <w:t>”</w:t>
      </w:r>
      <w:r w:rsidRPr="00863AF9">
        <w:t xml:space="preserve">) </w:t>
      </w:r>
      <w:r>
        <w:t>“</w:t>
      </w:r>
      <w:r w:rsidRPr="00945C94">
        <w:t xml:space="preserve">echoes in its style the imperial propaganda of Augustus </w:t>
      </w:r>
      <w:r w:rsidRPr="00863AF9">
        <w:t>. . .</w:t>
      </w:r>
      <w:r>
        <w:t>”</w:t>
      </w:r>
      <w:r w:rsidRPr="00863AF9">
        <w:t xml:space="preserve"> (</w:t>
      </w:r>
      <w:r w:rsidRPr="00945C94">
        <w:rPr>
          <w:szCs w:val="20"/>
        </w:rPr>
        <w:t>ACC 22</w:t>
      </w:r>
      <w:r w:rsidRPr="00863AF9">
        <w:rPr>
          <w:szCs w:val="20"/>
        </w:rPr>
        <w:t>)</w:t>
      </w:r>
    </w:p>
    <w:p w14:paraId="4DC12F40" w14:textId="77777777" w:rsidR="006721DA" w:rsidRPr="00945C94" w:rsidRDefault="006721DA" w:rsidP="007F2A57">
      <w:pPr>
        <w:numPr>
          <w:ilvl w:val="2"/>
          <w:numId w:val="15"/>
        </w:numPr>
      </w:pPr>
      <w:r w:rsidRPr="00945C94">
        <w:t>2</w:t>
      </w:r>
      <w:r w:rsidRPr="00863AF9">
        <w:t>:</w:t>
      </w:r>
      <w:r w:rsidRPr="00945C94">
        <w:t>11</w:t>
      </w:r>
      <w:r w:rsidRPr="00863AF9">
        <w:t xml:space="preserve">, </w:t>
      </w:r>
      <w:r>
        <w:t>“</w:t>
      </w:r>
      <w:r w:rsidRPr="00945C94">
        <w:t>a Savior</w:t>
      </w:r>
      <w:r w:rsidRPr="00863AF9">
        <w:t xml:space="preserve">, </w:t>
      </w:r>
      <w:r w:rsidRPr="00945C94">
        <w:t>who is Christ the Lord</w:t>
      </w:r>
      <w:r>
        <w:t>”</w:t>
      </w:r>
      <w:r w:rsidRPr="00863AF9">
        <w:t xml:space="preserve">: </w:t>
      </w:r>
      <w:r w:rsidRPr="00945C94">
        <w:t>the titles are from Luke</w:t>
      </w:r>
      <w:r>
        <w:t>’</w:t>
      </w:r>
      <w:r w:rsidRPr="00945C94">
        <w:t>s accounts of early Christian preaching</w:t>
      </w:r>
      <w:r w:rsidRPr="00863AF9">
        <w:t xml:space="preserve">. </w:t>
      </w:r>
      <w:r w:rsidRPr="00945C94">
        <w:t>Acts 2</w:t>
      </w:r>
      <w:r w:rsidRPr="00863AF9">
        <w:t>:</w:t>
      </w:r>
      <w:r w:rsidRPr="00945C94">
        <w:t>32</w:t>
      </w:r>
      <w:r w:rsidRPr="00863AF9">
        <w:t xml:space="preserve">, </w:t>
      </w:r>
      <w:r w:rsidRPr="00945C94">
        <w:t>36</w:t>
      </w:r>
      <w:r w:rsidRPr="00863AF9">
        <w:t xml:space="preserve">: </w:t>
      </w:r>
      <w:r w:rsidRPr="00945C94">
        <w:t>God</w:t>
      </w:r>
      <w:r w:rsidRPr="00863AF9">
        <w:t xml:space="preserve"> </w:t>
      </w:r>
      <w:r>
        <w:t>“</w:t>
      </w:r>
      <w:r w:rsidRPr="00945C94">
        <w:t>made him both Lord and Messiah</w:t>
      </w:r>
      <w:r>
        <w:t>”</w:t>
      </w:r>
      <w:r w:rsidRPr="00863AF9">
        <w:t xml:space="preserve">; </w:t>
      </w:r>
      <w:r w:rsidRPr="00945C94">
        <w:t>Acts 5</w:t>
      </w:r>
      <w:r w:rsidRPr="00863AF9">
        <w:t>:</w:t>
      </w:r>
      <w:r w:rsidRPr="00945C94">
        <w:t>31</w:t>
      </w:r>
      <w:r w:rsidRPr="00863AF9">
        <w:t xml:space="preserve">: </w:t>
      </w:r>
      <w:r w:rsidRPr="00945C94">
        <w:t>God exalted Jesus as</w:t>
      </w:r>
      <w:r w:rsidRPr="00863AF9">
        <w:t xml:space="preserve"> </w:t>
      </w:r>
      <w:r>
        <w:t>“</w:t>
      </w:r>
      <w:r w:rsidRPr="00945C94">
        <w:t>Savior</w:t>
      </w:r>
      <w:r w:rsidRPr="00863AF9">
        <w:t>.</w:t>
      </w:r>
      <w:r>
        <w:t>”</w:t>
      </w:r>
      <w:r w:rsidRPr="00863AF9">
        <w:t xml:space="preserve"> (</w:t>
      </w:r>
      <w:r w:rsidRPr="00945C94">
        <w:rPr>
          <w:szCs w:val="20"/>
        </w:rPr>
        <w:t>ACC 22</w:t>
      </w:r>
      <w:r w:rsidRPr="00863AF9">
        <w:rPr>
          <w:szCs w:val="20"/>
        </w:rPr>
        <w:t>)</w:t>
      </w:r>
    </w:p>
    <w:p w14:paraId="073E8405" w14:textId="77777777" w:rsidR="006721DA" w:rsidRPr="00945C94" w:rsidRDefault="006721DA" w:rsidP="007F2A57">
      <w:pPr>
        <w:numPr>
          <w:ilvl w:val="2"/>
          <w:numId w:val="15"/>
        </w:numPr>
      </w:pPr>
      <w:r w:rsidRPr="00945C94">
        <w:t>2</w:t>
      </w:r>
      <w:r w:rsidRPr="00863AF9">
        <w:t>:</w:t>
      </w:r>
      <w:r w:rsidRPr="00945C94">
        <w:t>14</w:t>
      </w:r>
      <w:r w:rsidRPr="00863AF9">
        <w:t xml:space="preserve">: </w:t>
      </w:r>
      <w:r w:rsidRPr="00945C94">
        <w:t>Gloria in Excelsis</w:t>
      </w:r>
      <w:r w:rsidRPr="00863AF9">
        <w:t xml:space="preserve"> (</w:t>
      </w:r>
      <w:r>
        <w:t>“</w:t>
      </w:r>
      <w:r w:rsidRPr="00945C94">
        <w:t>Glory to God in the highest</w:t>
      </w:r>
      <w:r w:rsidRPr="00863AF9">
        <w:t xml:space="preserve">, </w:t>
      </w:r>
      <w:r w:rsidRPr="00945C94">
        <w:t>and on earth peace among men with whom he is pleased</w:t>
      </w:r>
      <w:r w:rsidRPr="00863AF9">
        <w:t>!</w:t>
      </w:r>
      <w:r>
        <w:t>”</w:t>
      </w:r>
      <w:r w:rsidRPr="00863AF9">
        <w:t xml:space="preserve">) </w:t>
      </w:r>
      <w:r w:rsidRPr="00945C94">
        <w:t>has two parallels</w:t>
      </w:r>
      <w:r w:rsidRPr="00863AF9">
        <w:t>. (</w:t>
      </w:r>
      <w:r w:rsidRPr="00945C94">
        <w:rPr>
          <w:szCs w:val="20"/>
        </w:rPr>
        <w:t>ACC 23</w:t>
      </w:r>
      <w:r w:rsidRPr="00863AF9">
        <w:rPr>
          <w:szCs w:val="20"/>
        </w:rPr>
        <w:t>)</w:t>
      </w:r>
    </w:p>
    <w:p w14:paraId="045B5829" w14:textId="77777777" w:rsidR="006721DA" w:rsidRPr="00945C94" w:rsidRDefault="006721DA" w:rsidP="007F2A57">
      <w:pPr>
        <w:numPr>
          <w:ilvl w:val="3"/>
          <w:numId w:val="15"/>
        </w:numPr>
      </w:pPr>
      <w:r w:rsidRPr="00945C94">
        <w:t>Luke 19</w:t>
      </w:r>
      <w:r w:rsidRPr="00863AF9">
        <w:t>:</w:t>
      </w:r>
      <w:r w:rsidRPr="00945C94">
        <w:t>38</w:t>
      </w:r>
      <w:r w:rsidRPr="00863AF9">
        <w:t xml:space="preserve">, </w:t>
      </w:r>
      <w:r>
        <w:t>“</w:t>
      </w:r>
      <w:r w:rsidRPr="00945C94">
        <w:t>Blessed is the King who comes in the name of the Lord</w:t>
      </w:r>
      <w:r w:rsidRPr="00863AF9">
        <w:t xml:space="preserve">! </w:t>
      </w:r>
      <w:r w:rsidRPr="00945C94">
        <w:t>Peace in heaven and glory in the highest</w:t>
      </w:r>
      <w:r w:rsidRPr="00863AF9">
        <w:t>!</w:t>
      </w:r>
      <w:r>
        <w:t>”</w:t>
      </w:r>
      <w:r w:rsidRPr="00863AF9">
        <w:t xml:space="preserve"> </w:t>
      </w:r>
      <w:r w:rsidRPr="00945C94">
        <w:t>Perhaps 2</w:t>
      </w:r>
      <w:r w:rsidRPr="00863AF9">
        <w:t>:</w:t>
      </w:r>
      <w:r w:rsidRPr="00945C94">
        <w:t>14 and 19</w:t>
      </w:r>
      <w:r w:rsidRPr="00863AF9">
        <w:t>:</w:t>
      </w:r>
      <w:r w:rsidRPr="00945C94">
        <w:t xml:space="preserve">38 are antiphonal lines </w:t>
      </w:r>
      <w:r w:rsidRPr="00945C94">
        <w:lastRenderedPageBreak/>
        <w:t>from the same hymn</w:t>
      </w:r>
      <w:r w:rsidRPr="00863AF9">
        <w:t xml:space="preserve">, </w:t>
      </w:r>
      <w:r w:rsidRPr="00945C94">
        <w:t>with the angels imagined as proclaiming peace on earth</w:t>
      </w:r>
      <w:r w:rsidRPr="00863AF9">
        <w:t xml:space="preserve">, </w:t>
      </w:r>
      <w:r w:rsidRPr="00945C94">
        <w:t>and the disciples imagined as proclaiming peace in heaven</w:t>
      </w:r>
      <w:r w:rsidRPr="00863AF9">
        <w:t>. (</w:t>
      </w:r>
      <w:r w:rsidRPr="00945C94">
        <w:rPr>
          <w:szCs w:val="20"/>
        </w:rPr>
        <w:t>ACC 23</w:t>
      </w:r>
      <w:r w:rsidRPr="00863AF9">
        <w:rPr>
          <w:szCs w:val="20"/>
        </w:rPr>
        <w:t xml:space="preserve">; </w:t>
      </w:r>
      <w:r w:rsidRPr="00945C94">
        <w:rPr>
          <w:szCs w:val="20"/>
        </w:rPr>
        <w:t>cf</w:t>
      </w:r>
      <w:r w:rsidRPr="00863AF9">
        <w:rPr>
          <w:szCs w:val="20"/>
        </w:rPr>
        <w:t xml:space="preserve">. </w:t>
      </w:r>
      <w:proofErr w:type="spellStart"/>
      <w:r w:rsidRPr="00945C94">
        <w:rPr>
          <w:szCs w:val="20"/>
        </w:rPr>
        <w:t>CCA</w:t>
      </w:r>
      <w:proofErr w:type="spellEnd"/>
      <w:r w:rsidRPr="00945C94">
        <w:rPr>
          <w:szCs w:val="20"/>
        </w:rPr>
        <w:t xml:space="preserve"> 49</w:t>
      </w:r>
      <w:r w:rsidRPr="00863AF9">
        <w:rPr>
          <w:szCs w:val="20"/>
        </w:rPr>
        <w:t>)</w:t>
      </w:r>
    </w:p>
    <w:p w14:paraId="3F51D40B" w14:textId="77777777" w:rsidR="006721DA" w:rsidRPr="00945C94" w:rsidRDefault="006721DA" w:rsidP="007F2A57">
      <w:pPr>
        <w:numPr>
          <w:ilvl w:val="3"/>
          <w:numId w:val="15"/>
        </w:numPr>
      </w:pPr>
      <w:r w:rsidRPr="00945C94">
        <w:t>Isa 6</w:t>
      </w:r>
      <w:r w:rsidRPr="00863AF9">
        <w:t>:</w:t>
      </w:r>
      <w:r w:rsidRPr="00945C94">
        <w:t>3</w:t>
      </w:r>
      <w:r w:rsidRPr="00863AF9">
        <w:t xml:space="preserve"> [</w:t>
      </w:r>
      <w:r w:rsidRPr="00945C94">
        <w:t>the Sanctus</w:t>
      </w:r>
      <w:r w:rsidRPr="00863AF9">
        <w:t xml:space="preserve">, </w:t>
      </w:r>
      <w:r w:rsidRPr="00945C94">
        <w:t>said by one seraph to another</w:t>
      </w:r>
      <w:r w:rsidRPr="00863AF9">
        <w:t xml:space="preserve">]: </w:t>
      </w:r>
      <w:r>
        <w:t>“</w:t>
      </w:r>
      <w:r w:rsidRPr="00945C94">
        <w:t>Holy</w:t>
      </w:r>
      <w:r w:rsidRPr="00863AF9">
        <w:t xml:space="preserve">, </w:t>
      </w:r>
      <w:r w:rsidRPr="00945C94">
        <w:t>holy</w:t>
      </w:r>
      <w:r w:rsidRPr="00863AF9">
        <w:t xml:space="preserve">, </w:t>
      </w:r>
      <w:r w:rsidRPr="00945C94">
        <w:t>holy is the Lord of hosts</w:t>
      </w:r>
      <w:r w:rsidRPr="00863AF9">
        <w:t xml:space="preserve">; </w:t>
      </w:r>
      <w:r w:rsidRPr="00945C94">
        <w:t>the whole earth is full of his glory</w:t>
      </w:r>
      <w:r w:rsidRPr="00863AF9">
        <w:t>.</w:t>
      </w:r>
      <w:r>
        <w:t>”</w:t>
      </w:r>
      <w:r w:rsidRPr="00863AF9">
        <w:t xml:space="preserve"> </w:t>
      </w:r>
      <w:r>
        <w:t>“</w:t>
      </w:r>
      <w:r w:rsidRPr="00863AF9">
        <w:t xml:space="preserve">. . . </w:t>
      </w:r>
      <w:r w:rsidRPr="00945C94">
        <w:t xml:space="preserve">in Jewish prayer tradition each </w:t>
      </w:r>
      <w:r w:rsidRPr="00863AF9">
        <w:t xml:space="preserve">. . . </w:t>
      </w:r>
      <w:r w:rsidRPr="00945C94">
        <w:t>was expanded</w:t>
      </w:r>
      <w:r w:rsidRPr="00863AF9">
        <w:t xml:space="preserve">: </w:t>
      </w:r>
      <w:r>
        <w:t>“</w:t>
      </w:r>
      <w:r w:rsidRPr="00945C94">
        <w:t>Holy in the highest heavens</w:t>
      </w:r>
      <w:r w:rsidRPr="00863AF9">
        <w:t xml:space="preserve">; . . . </w:t>
      </w:r>
      <w:r w:rsidRPr="00945C94">
        <w:t>holy on earth</w:t>
      </w:r>
      <w:r w:rsidRPr="00863AF9">
        <w:t xml:space="preserve">, </w:t>
      </w:r>
      <w:r w:rsidRPr="00945C94">
        <w:t>etc</w:t>
      </w:r>
      <w:r w:rsidRPr="00863AF9">
        <w:t>.</w:t>
      </w:r>
      <w:r>
        <w:t>”</w:t>
      </w:r>
      <w:r w:rsidRPr="00863AF9">
        <w:t xml:space="preserve"> . . . </w:t>
      </w:r>
      <w:r w:rsidRPr="00945C94">
        <w:t>the host of angels have moved from the Temple to praise the new presence of the Lord in Bethlehem</w:t>
      </w:r>
      <w:r w:rsidRPr="00863AF9">
        <w:t>.</w:t>
      </w:r>
      <w:r>
        <w:t>”</w:t>
      </w:r>
      <w:r w:rsidRPr="00863AF9">
        <w:t xml:space="preserve"> (</w:t>
      </w:r>
      <w:r w:rsidRPr="00945C94">
        <w:rPr>
          <w:szCs w:val="20"/>
        </w:rPr>
        <w:t>ACC 23</w:t>
      </w:r>
      <w:r w:rsidRPr="00863AF9">
        <w:rPr>
          <w:szCs w:val="20"/>
        </w:rPr>
        <w:t>)</w:t>
      </w:r>
    </w:p>
    <w:p w14:paraId="414077D9" w14:textId="77777777" w:rsidR="006721DA" w:rsidRPr="00945C94" w:rsidRDefault="006721DA" w:rsidP="007F2A57">
      <w:pPr>
        <w:numPr>
          <w:ilvl w:val="1"/>
          <w:numId w:val="15"/>
        </w:numPr>
      </w:pPr>
      <w:r w:rsidRPr="00945C94">
        <w:t>2</w:t>
      </w:r>
      <w:r w:rsidRPr="00863AF9">
        <w:t>:</w:t>
      </w:r>
      <w:r w:rsidRPr="00945C94">
        <w:t>17-18</w:t>
      </w:r>
      <w:r w:rsidRPr="00863AF9">
        <w:t xml:space="preserve">: </w:t>
      </w:r>
      <w:r w:rsidRPr="00945C94">
        <w:t>hearers</w:t>
      </w:r>
      <w:r w:rsidRPr="00863AF9">
        <w:t xml:space="preserve"> (</w:t>
      </w:r>
      <w:r w:rsidRPr="00945C94">
        <w:t>the shepherds</w:t>
      </w:r>
      <w:r w:rsidRPr="00863AF9">
        <w:t xml:space="preserve"> </w:t>
      </w:r>
      <w:r>
        <w:t>“</w:t>
      </w:r>
      <w:r w:rsidRPr="00945C94">
        <w:t xml:space="preserve">made known the saying </w:t>
      </w:r>
      <w:r w:rsidRPr="00863AF9">
        <w:t>. . . [</w:t>
      </w:r>
      <w:r w:rsidRPr="00945C94">
        <w:t>18</w:t>
      </w:r>
      <w:r w:rsidRPr="00863AF9">
        <w:t xml:space="preserve">] </w:t>
      </w:r>
      <w:r w:rsidRPr="00945C94">
        <w:t>and all who heard it wondered</w:t>
      </w:r>
      <w:r>
        <w:t>”</w:t>
      </w:r>
      <w:r w:rsidRPr="00863AF9">
        <w:t>)</w:t>
      </w:r>
    </w:p>
    <w:p w14:paraId="61428F1B" w14:textId="77777777" w:rsidR="006721DA" w:rsidRPr="00945C94" w:rsidRDefault="006721DA" w:rsidP="007F2A57">
      <w:pPr>
        <w:numPr>
          <w:ilvl w:val="2"/>
          <w:numId w:val="15"/>
        </w:numPr>
      </w:pPr>
      <w:r>
        <w:t>“</w:t>
      </w:r>
      <w:r w:rsidRPr="00945C94">
        <w:t xml:space="preserve">Astonishment is a standard reaction in the gospel </w:t>
      </w:r>
      <w:r w:rsidRPr="00863AF9">
        <w:t xml:space="preserve">. . ., </w:t>
      </w:r>
      <w:r w:rsidRPr="00945C94">
        <w:t>and it does not necessarily lead to faith</w:t>
      </w:r>
      <w:r w:rsidRPr="00863AF9">
        <w:t>.</w:t>
      </w:r>
      <w:r>
        <w:t>”</w:t>
      </w:r>
      <w:r w:rsidRPr="00863AF9">
        <w:t xml:space="preserve"> (</w:t>
      </w:r>
      <w:r w:rsidRPr="00945C94">
        <w:rPr>
          <w:szCs w:val="20"/>
        </w:rPr>
        <w:t>ACC 24</w:t>
      </w:r>
      <w:r w:rsidRPr="00863AF9">
        <w:rPr>
          <w:szCs w:val="20"/>
        </w:rPr>
        <w:t>)</w:t>
      </w:r>
    </w:p>
    <w:p w14:paraId="5178DF64" w14:textId="77777777" w:rsidR="006721DA" w:rsidRPr="00945C94" w:rsidRDefault="006721DA" w:rsidP="007F2A57">
      <w:pPr>
        <w:numPr>
          <w:ilvl w:val="2"/>
          <w:numId w:val="15"/>
        </w:numPr>
      </w:pPr>
      <w:r w:rsidRPr="00945C94">
        <w:t>The hearers are those who hear with joy but</w:t>
      </w:r>
      <w:r w:rsidRPr="00863AF9">
        <w:t xml:space="preserve"> </w:t>
      </w:r>
      <w:r>
        <w:t>“</w:t>
      </w:r>
      <w:r w:rsidRPr="00945C94">
        <w:t>have no root</w:t>
      </w:r>
      <w:r>
        <w:t>”</w:t>
      </w:r>
      <w:r w:rsidRPr="00863AF9">
        <w:t xml:space="preserve"> (</w:t>
      </w:r>
      <w:r w:rsidRPr="00945C94">
        <w:t>8</w:t>
      </w:r>
      <w:r w:rsidRPr="00863AF9">
        <w:t>:</w:t>
      </w:r>
      <w:r w:rsidRPr="00945C94">
        <w:t>13</w:t>
      </w:r>
      <w:r w:rsidRPr="00863AF9">
        <w:t>). (</w:t>
      </w:r>
      <w:r w:rsidRPr="00945C94">
        <w:rPr>
          <w:szCs w:val="20"/>
        </w:rPr>
        <w:t>ACC 24</w:t>
      </w:r>
      <w:r w:rsidRPr="00863AF9">
        <w:rPr>
          <w:szCs w:val="20"/>
        </w:rPr>
        <w:t>)</w:t>
      </w:r>
    </w:p>
    <w:p w14:paraId="251EDE57" w14:textId="77777777" w:rsidR="006721DA" w:rsidRPr="00945C94" w:rsidRDefault="006721DA" w:rsidP="007F2A57">
      <w:pPr>
        <w:numPr>
          <w:ilvl w:val="1"/>
          <w:numId w:val="15"/>
        </w:numPr>
      </w:pPr>
      <w:r w:rsidRPr="00945C94">
        <w:t>2</w:t>
      </w:r>
      <w:r w:rsidRPr="00863AF9">
        <w:t>:</w:t>
      </w:r>
      <w:r w:rsidRPr="00945C94">
        <w:t>19</w:t>
      </w:r>
      <w:r w:rsidRPr="00863AF9">
        <w:t xml:space="preserve">: </w:t>
      </w:r>
      <w:r w:rsidRPr="00945C94">
        <w:t>Mary</w:t>
      </w:r>
      <w:r w:rsidRPr="00863AF9">
        <w:t xml:space="preserve"> (</w:t>
      </w:r>
      <w:r>
        <w:t>“</w:t>
      </w:r>
      <w:r w:rsidRPr="00945C94">
        <w:t>But Mary kept all these things</w:t>
      </w:r>
      <w:r w:rsidRPr="00863AF9">
        <w:t xml:space="preserve">, </w:t>
      </w:r>
      <w:r w:rsidRPr="00945C94">
        <w:t>pondering them in her heart</w:t>
      </w:r>
      <w:r>
        <w:t>”</w:t>
      </w:r>
      <w:r w:rsidRPr="00863AF9">
        <w:t>)</w:t>
      </w:r>
    </w:p>
    <w:p w14:paraId="2C446F5F" w14:textId="77777777" w:rsidR="006721DA" w:rsidRPr="00945C94" w:rsidRDefault="006721DA" w:rsidP="007F2A57">
      <w:pPr>
        <w:numPr>
          <w:ilvl w:val="2"/>
          <w:numId w:val="15"/>
        </w:numPr>
      </w:pPr>
      <w:r w:rsidRPr="00945C94">
        <w:t>Mary is the good soil</w:t>
      </w:r>
      <w:r w:rsidRPr="00863AF9">
        <w:t xml:space="preserve">, </w:t>
      </w:r>
      <w:r w:rsidRPr="00945C94">
        <w:t>those</w:t>
      </w:r>
      <w:r w:rsidRPr="00863AF9">
        <w:t xml:space="preserve"> </w:t>
      </w:r>
      <w:r>
        <w:t>“</w:t>
      </w:r>
      <w:r w:rsidRPr="00945C94">
        <w:t>who</w:t>
      </w:r>
      <w:r w:rsidRPr="00863AF9">
        <w:t xml:space="preserve">, </w:t>
      </w:r>
      <w:r w:rsidRPr="00945C94">
        <w:t>hearing the word</w:t>
      </w:r>
      <w:r w:rsidRPr="00863AF9">
        <w:t xml:space="preserve">, </w:t>
      </w:r>
      <w:r w:rsidRPr="00945C94">
        <w:t xml:space="preserve">hold it fast in an honest and good heart </w:t>
      </w:r>
      <w:r w:rsidRPr="00863AF9">
        <w:t>. . .</w:t>
      </w:r>
      <w:r>
        <w:t>”</w:t>
      </w:r>
      <w:r w:rsidRPr="00863AF9">
        <w:t xml:space="preserve"> (</w:t>
      </w:r>
      <w:r w:rsidRPr="00945C94">
        <w:t>8</w:t>
      </w:r>
      <w:r w:rsidRPr="00863AF9">
        <w:t>:</w:t>
      </w:r>
      <w:r w:rsidRPr="00945C94">
        <w:t>15</w:t>
      </w:r>
      <w:r w:rsidRPr="00863AF9">
        <w:t>). (</w:t>
      </w:r>
      <w:r w:rsidRPr="00945C94">
        <w:rPr>
          <w:szCs w:val="20"/>
        </w:rPr>
        <w:t>ACC 24</w:t>
      </w:r>
      <w:r w:rsidRPr="00863AF9">
        <w:rPr>
          <w:szCs w:val="20"/>
        </w:rPr>
        <w:t xml:space="preserve">) </w:t>
      </w:r>
      <w:r w:rsidRPr="00945C94">
        <w:t>Mary</w:t>
      </w:r>
      <w:r>
        <w:t>’</w:t>
      </w:r>
      <w:r w:rsidRPr="00945C94">
        <w:t>s only appearance in Luke</w:t>
      </w:r>
      <w:r>
        <w:t>’</w:t>
      </w:r>
      <w:r w:rsidRPr="00945C94">
        <w:t>s public ministry is immediately afterward</w:t>
      </w:r>
      <w:r w:rsidRPr="00863AF9">
        <w:t xml:space="preserve">, </w:t>
      </w:r>
      <w:r w:rsidRPr="00945C94">
        <w:t>in 8</w:t>
      </w:r>
      <w:r w:rsidRPr="00863AF9">
        <w:t>:</w:t>
      </w:r>
      <w:r w:rsidRPr="00945C94">
        <w:t>19-21</w:t>
      </w:r>
      <w:r w:rsidRPr="00863AF9">
        <w:t xml:space="preserve"> (</w:t>
      </w:r>
      <w:r w:rsidRPr="00945C94">
        <w:rPr>
          <w:szCs w:val="20"/>
        </w:rPr>
        <w:t>ACC 28 n</w:t>
      </w:r>
      <w:r w:rsidRPr="00863AF9">
        <w:rPr>
          <w:szCs w:val="20"/>
        </w:rPr>
        <w:t xml:space="preserve">. </w:t>
      </w:r>
      <w:r w:rsidRPr="00945C94">
        <w:rPr>
          <w:szCs w:val="20"/>
        </w:rPr>
        <w:t>38</w:t>
      </w:r>
      <w:r w:rsidRPr="00863AF9">
        <w:rPr>
          <w:szCs w:val="20"/>
        </w:rPr>
        <w:t>)</w:t>
      </w:r>
      <w:r w:rsidRPr="00863AF9">
        <w:t xml:space="preserve">: </w:t>
      </w:r>
      <w:r>
        <w:t>“</w:t>
      </w:r>
      <w:r w:rsidRPr="00863AF9">
        <w:t>[</w:t>
      </w:r>
      <w:r w:rsidRPr="00945C94">
        <w:t>21</w:t>
      </w:r>
      <w:r w:rsidRPr="00863AF9">
        <w:t xml:space="preserve">] </w:t>
      </w:r>
      <w:r w:rsidRPr="00945C94">
        <w:t>My mother and my brothers are those who hear the word of God and do it</w:t>
      </w:r>
      <w:r w:rsidRPr="00863AF9">
        <w:t>.</w:t>
      </w:r>
      <w:r>
        <w:t>”</w:t>
      </w:r>
      <w:r w:rsidRPr="00863AF9">
        <w:t xml:space="preserve"> </w:t>
      </w:r>
      <w:r w:rsidRPr="00945C94">
        <w:t>Here Mary is praised for hearing and doing it</w:t>
      </w:r>
      <w:r w:rsidRPr="00863AF9">
        <w:t>. (</w:t>
      </w:r>
      <w:r w:rsidRPr="00945C94">
        <w:rPr>
          <w:szCs w:val="20"/>
        </w:rPr>
        <w:t>ACC 24 n</w:t>
      </w:r>
      <w:r w:rsidRPr="00863AF9">
        <w:rPr>
          <w:szCs w:val="20"/>
        </w:rPr>
        <w:t xml:space="preserve">. </w:t>
      </w:r>
      <w:r w:rsidRPr="00945C94">
        <w:rPr>
          <w:szCs w:val="20"/>
        </w:rPr>
        <w:t>38</w:t>
      </w:r>
      <w:r w:rsidRPr="00863AF9">
        <w:rPr>
          <w:szCs w:val="20"/>
        </w:rPr>
        <w:t>)</w:t>
      </w:r>
    </w:p>
    <w:p w14:paraId="58715917" w14:textId="77777777" w:rsidR="006721DA" w:rsidRPr="00945C94" w:rsidRDefault="006721DA" w:rsidP="007F2A57">
      <w:pPr>
        <w:numPr>
          <w:ilvl w:val="2"/>
          <w:numId w:val="15"/>
        </w:numPr>
      </w:pPr>
      <w:r>
        <w:t>“</w:t>
      </w:r>
      <w:r w:rsidRPr="00945C94">
        <w:t>The idea of</w:t>
      </w:r>
      <w:r w:rsidRPr="00863AF9">
        <w:t xml:space="preserve"> </w:t>
      </w:r>
      <w:r>
        <w:t>“</w:t>
      </w:r>
      <w:r w:rsidRPr="00945C94">
        <w:t>keeping events with concern</w:t>
      </w:r>
      <w:r>
        <w:t>”</w:t>
      </w:r>
      <w:r w:rsidRPr="00863AF9">
        <w:t xml:space="preserve"> </w:t>
      </w:r>
      <w:r w:rsidRPr="00945C94">
        <w:t>appears in Genesis 37</w:t>
      </w:r>
      <w:r w:rsidRPr="00863AF9">
        <w:t>:</w:t>
      </w:r>
      <w:r w:rsidRPr="00945C94">
        <w:t>11</w:t>
      </w:r>
      <w:r w:rsidRPr="00863AF9">
        <w:t xml:space="preserve">; </w:t>
      </w:r>
      <w:r w:rsidRPr="00945C94">
        <w:t>Daniel 4</w:t>
      </w:r>
      <w:r w:rsidRPr="00863AF9">
        <w:t>:</w:t>
      </w:r>
      <w:r w:rsidRPr="00945C94">
        <w:t>28</w:t>
      </w:r>
      <w:r w:rsidRPr="00863AF9">
        <w:t xml:space="preserve"> (</w:t>
      </w:r>
      <w:r w:rsidRPr="00945C94">
        <w:t>LXX</w:t>
      </w:r>
      <w:r w:rsidRPr="00863AF9">
        <w:t xml:space="preserve">); </w:t>
      </w:r>
      <w:r w:rsidRPr="00945C94">
        <w:t xml:space="preserve">and </w:t>
      </w:r>
      <w:r w:rsidRPr="00945C94">
        <w:rPr>
          <w:i/>
        </w:rPr>
        <w:t>Testament of Levi</w:t>
      </w:r>
      <w:r w:rsidRPr="00945C94">
        <w:t xml:space="preserve"> 6</w:t>
      </w:r>
      <w:r w:rsidRPr="00863AF9">
        <w:t>:</w:t>
      </w:r>
      <w:r w:rsidRPr="00945C94">
        <w:t xml:space="preserve">2 </w:t>
      </w:r>
      <w:r w:rsidRPr="00863AF9">
        <w:t>. . .</w:t>
      </w:r>
      <w:r>
        <w:t>”</w:t>
      </w:r>
      <w:r w:rsidRPr="00863AF9">
        <w:t xml:space="preserve"> </w:t>
      </w:r>
      <w:r w:rsidRPr="00945C94">
        <w:t>There the reference is to</w:t>
      </w:r>
      <w:r w:rsidRPr="00863AF9">
        <w:t xml:space="preserve"> </w:t>
      </w:r>
      <w:r>
        <w:t>“</w:t>
      </w:r>
      <w:r w:rsidRPr="00945C94">
        <w:t>attempts to discover the hidden meaning behind marvelous happenings</w:t>
      </w:r>
      <w:r w:rsidRPr="00863AF9">
        <w:t>.</w:t>
      </w:r>
      <w:r>
        <w:t>”</w:t>
      </w:r>
      <w:r w:rsidRPr="00863AF9">
        <w:t xml:space="preserve"> (</w:t>
      </w:r>
      <w:r w:rsidRPr="00945C94">
        <w:rPr>
          <w:szCs w:val="20"/>
        </w:rPr>
        <w:t>ACC 24</w:t>
      </w:r>
      <w:r w:rsidRPr="00863AF9">
        <w:rPr>
          <w:szCs w:val="20"/>
        </w:rPr>
        <w:t>)</w:t>
      </w:r>
    </w:p>
    <w:p w14:paraId="0F73AF6F" w14:textId="77777777" w:rsidR="006721DA" w:rsidRPr="00945C94" w:rsidRDefault="006721DA" w:rsidP="007F2A57">
      <w:pPr>
        <w:numPr>
          <w:ilvl w:val="2"/>
          <w:numId w:val="15"/>
        </w:numPr>
      </w:pPr>
      <w:r w:rsidRPr="00945C94">
        <w:t>Mary reappears in Luke 8</w:t>
      </w:r>
      <w:r w:rsidRPr="00863AF9">
        <w:t>:</w:t>
      </w:r>
      <w:r w:rsidRPr="00945C94">
        <w:t>19-21 and Acts 1</w:t>
      </w:r>
      <w:r w:rsidRPr="00863AF9">
        <w:t>:</w:t>
      </w:r>
      <w:r w:rsidRPr="00945C94">
        <w:t>14</w:t>
      </w:r>
      <w:r w:rsidRPr="00863AF9">
        <w:t xml:space="preserve">. </w:t>
      </w:r>
      <w:r>
        <w:t>“</w:t>
      </w:r>
      <w:r w:rsidRPr="00945C94">
        <w:t xml:space="preserve">Thus Luke knows that Mary must have sought to interpret these events </w:t>
      </w:r>
      <w:r w:rsidRPr="00863AF9">
        <w:t xml:space="preserve">. . ., </w:t>
      </w:r>
      <w:r w:rsidRPr="00945C94">
        <w:t>for she became a model Christian believer</w:t>
      </w:r>
      <w:r w:rsidRPr="00863AF9">
        <w:t>.</w:t>
      </w:r>
      <w:r>
        <w:t>”</w:t>
      </w:r>
      <w:r w:rsidRPr="00863AF9">
        <w:t xml:space="preserve"> (</w:t>
      </w:r>
      <w:r w:rsidRPr="00945C94">
        <w:rPr>
          <w:szCs w:val="20"/>
        </w:rPr>
        <w:t>ACC 25</w:t>
      </w:r>
      <w:r w:rsidRPr="00863AF9">
        <w:rPr>
          <w:szCs w:val="20"/>
        </w:rPr>
        <w:t>)</w:t>
      </w:r>
    </w:p>
    <w:p w14:paraId="641DF443" w14:textId="77777777" w:rsidR="006721DA" w:rsidRPr="00945C94" w:rsidRDefault="006721DA" w:rsidP="006721DA"/>
    <w:p w14:paraId="6C309E5B" w14:textId="77777777" w:rsidR="006721DA" w:rsidRPr="00945C94" w:rsidRDefault="006721DA" w:rsidP="007F2A57">
      <w:pPr>
        <w:numPr>
          <w:ilvl w:val="0"/>
          <w:numId w:val="15"/>
        </w:numPr>
      </w:pPr>
      <w:r w:rsidRPr="00945C94">
        <w:rPr>
          <w:b/>
        </w:rPr>
        <w:t>Luke 2</w:t>
      </w:r>
      <w:r w:rsidRPr="00863AF9">
        <w:rPr>
          <w:b/>
        </w:rPr>
        <w:t>:</w:t>
      </w:r>
      <w:r w:rsidRPr="00945C94">
        <w:rPr>
          <w:b/>
        </w:rPr>
        <w:t>22-40</w:t>
      </w:r>
      <w:r w:rsidRPr="00863AF9">
        <w:t xml:space="preserve">: </w:t>
      </w:r>
      <w:r w:rsidRPr="00B52622">
        <w:rPr>
          <w:b/>
        </w:rPr>
        <w:t>presentation of Jesus in the temple</w:t>
      </w:r>
    </w:p>
    <w:p w14:paraId="2037F81B" w14:textId="77777777" w:rsidR="006721DA" w:rsidRPr="00945C94" w:rsidRDefault="006721DA" w:rsidP="007F2A57">
      <w:pPr>
        <w:numPr>
          <w:ilvl w:val="1"/>
          <w:numId w:val="15"/>
        </w:numPr>
      </w:pPr>
      <w:r>
        <w:t>“</w:t>
      </w:r>
      <w:r w:rsidRPr="00863AF9">
        <w:t xml:space="preserve">. . . </w:t>
      </w:r>
      <w:r w:rsidRPr="00945C94">
        <w:t xml:space="preserve">the presentation scene is </w:t>
      </w:r>
      <w:r w:rsidRPr="00863AF9">
        <w:t xml:space="preserve">. . . </w:t>
      </w:r>
      <w:r w:rsidRPr="00945C94">
        <w:t>the climax of the Lucan infancy narrative</w:t>
      </w:r>
      <w:r w:rsidRPr="00863AF9">
        <w:t>.</w:t>
      </w:r>
      <w:r>
        <w:t>”</w:t>
      </w:r>
      <w:r w:rsidRPr="00863AF9">
        <w:t xml:space="preserve"> (</w:t>
      </w:r>
      <w:r w:rsidRPr="00945C94">
        <w:rPr>
          <w:szCs w:val="20"/>
        </w:rPr>
        <w:t>ACC 25</w:t>
      </w:r>
      <w:r w:rsidRPr="00863AF9">
        <w:rPr>
          <w:szCs w:val="20"/>
        </w:rPr>
        <w:t>)</w:t>
      </w:r>
    </w:p>
    <w:p w14:paraId="1E35DEC8" w14:textId="77777777" w:rsidR="006721DA" w:rsidRPr="00945C94" w:rsidRDefault="006721DA" w:rsidP="007F2A57">
      <w:pPr>
        <w:numPr>
          <w:ilvl w:val="1"/>
          <w:numId w:val="15"/>
        </w:numPr>
      </w:pPr>
      <w:r w:rsidRPr="00945C94">
        <w:t>The presentation is based on Hannah</w:t>
      </w:r>
      <w:r>
        <w:t>’</w:t>
      </w:r>
      <w:r w:rsidRPr="00945C94">
        <w:t>s presentation of Samuel to the priest Eli at the Shiloh shrine</w:t>
      </w:r>
      <w:r w:rsidRPr="00863AF9">
        <w:t xml:space="preserve"> (</w:t>
      </w:r>
      <w:r w:rsidRPr="00945C94">
        <w:t>1 Sam 1</w:t>
      </w:r>
      <w:r w:rsidRPr="00863AF9">
        <w:t>:</w:t>
      </w:r>
      <w:r w:rsidRPr="00945C94">
        <w:t>24-28</w:t>
      </w:r>
      <w:r w:rsidRPr="00863AF9">
        <w:t>). (</w:t>
      </w:r>
      <w:r w:rsidRPr="00945C94">
        <w:rPr>
          <w:szCs w:val="20"/>
        </w:rPr>
        <w:t>ACC 26</w:t>
      </w:r>
      <w:r w:rsidRPr="00863AF9">
        <w:rPr>
          <w:szCs w:val="20"/>
        </w:rPr>
        <w:t>)</w:t>
      </w:r>
    </w:p>
    <w:p w14:paraId="13B05043" w14:textId="77777777" w:rsidR="006721DA" w:rsidRPr="00945C94" w:rsidRDefault="006721DA" w:rsidP="007F2A57">
      <w:pPr>
        <w:numPr>
          <w:ilvl w:val="1"/>
          <w:numId w:val="15"/>
        </w:numPr>
      </w:pPr>
      <w:r w:rsidRPr="00945C94">
        <w:t>The presentation scene exists</w:t>
      </w:r>
      <w:r w:rsidRPr="00863AF9">
        <w:t xml:space="preserve"> </w:t>
      </w:r>
      <w:r>
        <w:t>“</w:t>
      </w:r>
      <w:r w:rsidRPr="00945C94">
        <w:t>in order to get the family from Bethlehem to Jerusalem</w:t>
      </w:r>
      <w:r w:rsidRPr="00863AF9">
        <w:t>.</w:t>
      </w:r>
      <w:r>
        <w:t>”</w:t>
      </w:r>
      <w:r w:rsidRPr="00863AF9">
        <w:t xml:space="preserve"> (</w:t>
      </w:r>
      <w:r w:rsidRPr="00945C94">
        <w:rPr>
          <w:szCs w:val="20"/>
        </w:rPr>
        <w:t>ACC 27</w:t>
      </w:r>
      <w:r w:rsidRPr="00863AF9">
        <w:rPr>
          <w:szCs w:val="20"/>
        </w:rPr>
        <w:t>)</w:t>
      </w:r>
    </w:p>
    <w:p w14:paraId="6E03D741" w14:textId="77777777" w:rsidR="006721DA" w:rsidRPr="00945C94" w:rsidRDefault="006721DA" w:rsidP="007F2A57">
      <w:pPr>
        <w:numPr>
          <w:ilvl w:val="1"/>
          <w:numId w:val="15"/>
        </w:numPr>
      </w:pPr>
      <w:r w:rsidRPr="00945C94">
        <w:t>historical problems re Jewish cult customs</w:t>
      </w:r>
    </w:p>
    <w:p w14:paraId="2465CC4E" w14:textId="77777777" w:rsidR="006721DA" w:rsidRPr="00945C94" w:rsidRDefault="006721DA" w:rsidP="007F2A57">
      <w:pPr>
        <w:numPr>
          <w:ilvl w:val="2"/>
          <w:numId w:val="15"/>
        </w:numPr>
      </w:pPr>
      <w:r w:rsidRPr="00945C94">
        <w:t>Luke confuses purification and presentation</w:t>
      </w:r>
      <w:r w:rsidRPr="00863AF9">
        <w:t>.</w:t>
      </w:r>
    </w:p>
    <w:p w14:paraId="705B9131" w14:textId="77777777" w:rsidR="006721DA" w:rsidRPr="00945C94" w:rsidRDefault="006721DA" w:rsidP="007F2A57">
      <w:pPr>
        <w:numPr>
          <w:ilvl w:val="3"/>
          <w:numId w:val="15"/>
        </w:numPr>
      </w:pPr>
      <w:r w:rsidRPr="00945C94">
        <w:t>At the purification of the mother at the sanctuary</w:t>
      </w:r>
      <w:r w:rsidRPr="00863AF9">
        <w:t xml:space="preserve">, </w:t>
      </w:r>
      <w:r>
        <w:t>“</w:t>
      </w:r>
      <w:r w:rsidRPr="00945C94">
        <w:t>she offered two young pigeons or doves</w:t>
      </w:r>
      <w:r w:rsidRPr="00863AF9">
        <w:t xml:space="preserve"> (</w:t>
      </w:r>
      <w:proofErr w:type="spellStart"/>
      <w:r w:rsidRPr="00945C94">
        <w:t>Lv</w:t>
      </w:r>
      <w:proofErr w:type="spellEnd"/>
      <w:r w:rsidRPr="00945C94">
        <w:t xml:space="preserve"> 12</w:t>
      </w:r>
      <w:r w:rsidRPr="00863AF9">
        <w:t>:</w:t>
      </w:r>
      <w:r w:rsidRPr="00945C94">
        <w:t>1-8</w:t>
      </w:r>
      <w:r w:rsidRPr="00863AF9">
        <w:t>) . . .</w:t>
      </w:r>
      <w:r>
        <w:t>”</w:t>
      </w:r>
      <w:r w:rsidRPr="00863AF9">
        <w:t xml:space="preserve"> (</w:t>
      </w:r>
      <w:r w:rsidRPr="00945C94">
        <w:rPr>
          <w:szCs w:val="20"/>
        </w:rPr>
        <w:t>ACC 27</w:t>
      </w:r>
      <w:r w:rsidRPr="00863AF9">
        <w:rPr>
          <w:szCs w:val="20"/>
        </w:rPr>
        <w:t xml:space="preserve">) </w:t>
      </w:r>
      <w:r w:rsidRPr="00945C94">
        <w:t>Luke thinks</w:t>
      </w:r>
      <w:r w:rsidRPr="00863AF9">
        <w:t xml:space="preserve"> </w:t>
      </w:r>
      <w:r>
        <w:t>“</w:t>
      </w:r>
      <w:r w:rsidRPr="00945C94">
        <w:t>the offering of two young pigeons was related to the presentation</w:t>
      </w:r>
      <w:r w:rsidRPr="00863AF9">
        <w:t xml:space="preserve"> (</w:t>
      </w:r>
      <w:r w:rsidRPr="00945C94">
        <w:t>2</w:t>
      </w:r>
      <w:r w:rsidRPr="00863AF9">
        <w:t>:</w:t>
      </w:r>
      <w:r w:rsidRPr="00945C94">
        <w:t>24 in sequence to 2</w:t>
      </w:r>
      <w:r w:rsidRPr="00863AF9">
        <w:t>:</w:t>
      </w:r>
      <w:r w:rsidRPr="00945C94">
        <w:t>22b</w:t>
      </w:r>
      <w:r w:rsidRPr="00863AF9">
        <w:t>).</w:t>
      </w:r>
      <w:r>
        <w:t>”</w:t>
      </w:r>
      <w:r w:rsidRPr="00863AF9">
        <w:t xml:space="preserve"> (</w:t>
      </w:r>
      <w:r w:rsidRPr="00945C94">
        <w:rPr>
          <w:szCs w:val="20"/>
        </w:rPr>
        <w:t>ACC 27</w:t>
      </w:r>
      <w:r w:rsidRPr="00863AF9">
        <w:rPr>
          <w:szCs w:val="20"/>
        </w:rPr>
        <w:t>)</w:t>
      </w:r>
    </w:p>
    <w:p w14:paraId="03DE023C" w14:textId="77777777" w:rsidR="006721DA" w:rsidRPr="00945C94" w:rsidRDefault="006721DA" w:rsidP="007F2A57">
      <w:pPr>
        <w:numPr>
          <w:ilvl w:val="3"/>
          <w:numId w:val="15"/>
        </w:numPr>
      </w:pPr>
      <w:r w:rsidRPr="00945C94">
        <w:t>At</w:t>
      </w:r>
      <w:r w:rsidRPr="00863AF9">
        <w:t xml:space="preserve"> </w:t>
      </w:r>
      <w:r>
        <w:t>“</w:t>
      </w:r>
      <w:r w:rsidRPr="00945C94">
        <w:t>the presentation of the first male child to the Lord</w:t>
      </w:r>
      <w:r w:rsidRPr="00863AF9">
        <w:t xml:space="preserve"> [</w:t>
      </w:r>
      <w:r w:rsidRPr="00945C94">
        <w:t>at the sanctuary</w:t>
      </w:r>
      <w:r w:rsidRPr="00863AF9">
        <w:t xml:space="preserve">, </w:t>
      </w:r>
      <w:r w:rsidRPr="00945C94">
        <w:t>the parents pay</w:t>
      </w:r>
      <w:r w:rsidRPr="00863AF9">
        <w:t xml:space="preserve">] </w:t>
      </w:r>
      <w:r w:rsidRPr="00945C94">
        <w:t>five shekels to buy him back</w:t>
      </w:r>
      <w:r w:rsidRPr="00863AF9">
        <w:t>.</w:t>
      </w:r>
      <w:r>
        <w:t>”</w:t>
      </w:r>
      <w:r w:rsidRPr="00863AF9">
        <w:t xml:space="preserve"> (</w:t>
      </w:r>
      <w:r w:rsidRPr="00945C94">
        <w:rPr>
          <w:szCs w:val="20"/>
        </w:rPr>
        <w:t>ACC 27</w:t>
      </w:r>
      <w:r w:rsidRPr="00863AF9">
        <w:rPr>
          <w:szCs w:val="20"/>
        </w:rPr>
        <w:t>)</w:t>
      </w:r>
    </w:p>
    <w:p w14:paraId="77086DF8" w14:textId="77777777" w:rsidR="006721DA" w:rsidRPr="00945C94" w:rsidRDefault="006721DA" w:rsidP="007F2A57">
      <w:pPr>
        <w:numPr>
          <w:ilvl w:val="2"/>
          <w:numId w:val="15"/>
        </w:numPr>
      </w:pPr>
      <w:r w:rsidRPr="00945C94">
        <w:t>Luke thinks</w:t>
      </w:r>
      <w:r w:rsidRPr="00863AF9">
        <w:t xml:space="preserve"> </w:t>
      </w:r>
      <w:r>
        <w:t>“</w:t>
      </w:r>
      <w:r w:rsidRPr="00945C94">
        <w:t xml:space="preserve">both parents need to be purified </w:t>
      </w:r>
      <w:r w:rsidRPr="00863AF9">
        <w:t>. . .</w:t>
      </w:r>
      <w:r>
        <w:t>”</w:t>
      </w:r>
      <w:r w:rsidRPr="00863AF9">
        <w:t xml:space="preserve"> (</w:t>
      </w:r>
      <w:r w:rsidRPr="00945C94">
        <w:t>2</w:t>
      </w:r>
      <w:r w:rsidRPr="00863AF9">
        <w:t>:</w:t>
      </w:r>
      <w:r w:rsidRPr="00945C94">
        <w:t>22</w:t>
      </w:r>
      <w:r w:rsidRPr="00863AF9">
        <w:t xml:space="preserve">, </w:t>
      </w:r>
      <w:r>
        <w:t>“</w:t>
      </w:r>
      <w:r w:rsidRPr="00945C94">
        <w:rPr>
          <w:i/>
        </w:rPr>
        <w:t>their</w:t>
      </w:r>
      <w:r w:rsidRPr="00945C94">
        <w:t xml:space="preserve"> purification</w:t>
      </w:r>
      <w:r>
        <w:t>”</w:t>
      </w:r>
      <w:r w:rsidRPr="00863AF9">
        <w:t>). (</w:t>
      </w:r>
      <w:r w:rsidRPr="00945C94">
        <w:rPr>
          <w:szCs w:val="20"/>
        </w:rPr>
        <w:t>ACC 27</w:t>
      </w:r>
      <w:r w:rsidRPr="00863AF9">
        <w:rPr>
          <w:szCs w:val="20"/>
        </w:rPr>
        <w:t>)</w:t>
      </w:r>
    </w:p>
    <w:p w14:paraId="196FA973" w14:textId="77777777" w:rsidR="006721DA" w:rsidRPr="00945C94" w:rsidRDefault="006721DA" w:rsidP="007F2A57">
      <w:pPr>
        <w:numPr>
          <w:ilvl w:val="2"/>
          <w:numId w:val="15"/>
        </w:numPr>
      </w:pPr>
      <w:r w:rsidRPr="00945C94">
        <w:t>Luke thinks</w:t>
      </w:r>
      <w:r w:rsidRPr="00863AF9">
        <w:t xml:space="preserve"> </w:t>
      </w:r>
      <w:r>
        <w:t>“</w:t>
      </w:r>
      <w:r w:rsidRPr="00945C94">
        <w:t>the child needed to be brought to Jerusalem to be presented to the Lord</w:t>
      </w:r>
      <w:r w:rsidRPr="00863AF9">
        <w:t xml:space="preserve"> (</w:t>
      </w:r>
      <w:r w:rsidRPr="00945C94">
        <w:t>2</w:t>
      </w:r>
      <w:r w:rsidRPr="00863AF9">
        <w:t>:</w:t>
      </w:r>
      <w:r w:rsidRPr="00945C94">
        <w:t>22b-23</w:t>
      </w:r>
      <w:r w:rsidRPr="00863AF9">
        <w:t>) . . .</w:t>
      </w:r>
      <w:r>
        <w:t>”</w:t>
      </w:r>
      <w:r w:rsidRPr="00863AF9">
        <w:t xml:space="preserve"> (</w:t>
      </w:r>
      <w:r w:rsidRPr="00945C94">
        <w:rPr>
          <w:szCs w:val="20"/>
        </w:rPr>
        <w:t>ACC 27</w:t>
      </w:r>
      <w:r w:rsidRPr="00863AF9">
        <w:rPr>
          <w:szCs w:val="20"/>
        </w:rPr>
        <w:t>)</w:t>
      </w:r>
    </w:p>
    <w:p w14:paraId="6BC4590C" w14:textId="77777777" w:rsidR="006721DA" w:rsidRPr="00945C94" w:rsidRDefault="006721DA" w:rsidP="007F2A57">
      <w:pPr>
        <w:numPr>
          <w:ilvl w:val="2"/>
          <w:numId w:val="15"/>
        </w:numPr>
      </w:pPr>
      <w:r w:rsidRPr="00945C94">
        <w:t>Luke never mentions purification after 2</w:t>
      </w:r>
      <w:r w:rsidRPr="00863AF9">
        <w:t>:</w:t>
      </w:r>
      <w:r w:rsidRPr="00945C94">
        <w:t>22a</w:t>
      </w:r>
      <w:r w:rsidRPr="00863AF9">
        <w:t xml:space="preserve">, </w:t>
      </w:r>
      <w:r w:rsidRPr="00945C94">
        <w:t>the opening verse of the scene</w:t>
      </w:r>
      <w:r w:rsidRPr="00863AF9">
        <w:t>. (</w:t>
      </w:r>
      <w:r w:rsidRPr="00945C94">
        <w:rPr>
          <w:szCs w:val="20"/>
        </w:rPr>
        <w:t>ACC 27</w:t>
      </w:r>
      <w:r w:rsidRPr="00863AF9">
        <w:rPr>
          <w:szCs w:val="20"/>
        </w:rPr>
        <w:t>)</w:t>
      </w:r>
    </w:p>
    <w:p w14:paraId="66990B02" w14:textId="77777777" w:rsidR="006721DA" w:rsidRPr="00945C94" w:rsidRDefault="006721DA" w:rsidP="007F2A57">
      <w:pPr>
        <w:numPr>
          <w:ilvl w:val="1"/>
          <w:numId w:val="15"/>
        </w:numPr>
      </w:pPr>
      <w:r w:rsidRPr="00945C94">
        <w:t>The presentation</w:t>
      </w:r>
      <w:r w:rsidRPr="00863AF9">
        <w:t xml:space="preserve"> </w:t>
      </w:r>
      <w:r>
        <w:t>“</w:t>
      </w:r>
      <w:r w:rsidRPr="00945C94">
        <w:t>was according to the Law of the Lord which he mentions five times</w:t>
      </w:r>
      <w:r w:rsidRPr="00863AF9">
        <w:t xml:space="preserve"> (</w:t>
      </w:r>
      <w:r w:rsidRPr="00945C94">
        <w:t>2</w:t>
      </w:r>
      <w:r w:rsidRPr="00863AF9">
        <w:t>:</w:t>
      </w:r>
      <w:r w:rsidRPr="00945C94">
        <w:t>22</w:t>
      </w:r>
      <w:r w:rsidRPr="00863AF9">
        <w:t xml:space="preserve">, </w:t>
      </w:r>
      <w:r w:rsidRPr="00945C94">
        <w:t>23</w:t>
      </w:r>
      <w:r w:rsidRPr="00863AF9">
        <w:t xml:space="preserve">, </w:t>
      </w:r>
      <w:r w:rsidRPr="00945C94">
        <w:t>24</w:t>
      </w:r>
      <w:r w:rsidRPr="00863AF9">
        <w:t xml:space="preserve">, </w:t>
      </w:r>
      <w:r w:rsidRPr="00945C94">
        <w:t>27</w:t>
      </w:r>
      <w:r w:rsidRPr="00863AF9">
        <w:t xml:space="preserve">, </w:t>
      </w:r>
      <w:r w:rsidRPr="00945C94">
        <w:t>39</w:t>
      </w:r>
      <w:r w:rsidRPr="00863AF9">
        <w:t>).</w:t>
      </w:r>
      <w:r>
        <w:t>”</w:t>
      </w:r>
      <w:r w:rsidRPr="00863AF9">
        <w:t xml:space="preserve"> </w:t>
      </w:r>
      <w:r w:rsidRPr="00945C94">
        <w:t>As Luke showed the parents obedience to the census</w:t>
      </w:r>
      <w:r w:rsidRPr="00863AF9">
        <w:t xml:space="preserve">, </w:t>
      </w:r>
      <w:r w:rsidRPr="00945C94">
        <w:t xml:space="preserve">so he shows </w:t>
      </w:r>
      <w:r w:rsidRPr="00945C94">
        <w:lastRenderedPageBreak/>
        <w:t>their obedience to Jewish laws</w:t>
      </w:r>
      <w:r w:rsidRPr="00863AF9">
        <w:t>. (</w:t>
      </w:r>
      <w:r w:rsidRPr="00945C94">
        <w:rPr>
          <w:szCs w:val="20"/>
        </w:rPr>
        <w:t>ACC 27</w:t>
      </w:r>
      <w:r w:rsidRPr="00863AF9">
        <w:rPr>
          <w:szCs w:val="20"/>
        </w:rPr>
        <w:t xml:space="preserve">) </w:t>
      </w:r>
      <w:r>
        <w:t>“</w:t>
      </w:r>
      <w:r w:rsidRPr="00945C94">
        <w:t>In his origins Jesus was an offense neither to Rome nor to Israel</w:t>
      </w:r>
      <w:r w:rsidRPr="00863AF9">
        <w:t>.</w:t>
      </w:r>
      <w:r>
        <w:t>”</w:t>
      </w:r>
      <w:r w:rsidRPr="00863AF9">
        <w:t xml:space="preserve"> (</w:t>
      </w:r>
      <w:r w:rsidRPr="00945C94">
        <w:rPr>
          <w:szCs w:val="20"/>
        </w:rPr>
        <w:t>ACC 28</w:t>
      </w:r>
      <w:r w:rsidRPr="00863AF9">
        <w:rPr>
          <w:szCs w:val="20"/>
        </w:rPr>
        <w:t>)</w:t>
      </w:r>
    </w:p>
    <w:p w14:paraId="18482A10" w14:textId="77777777" w:rsidR="006721DA" w:rsidRPr="00945C94" w:rsidRDefault="006721DA" w:rsidP="007F2A57">
      <w:pPr>
        <w:numPr>
          <w:ilvl w:val="1"/>
          <w:numId w:val="15"/>
        </w:numPr>
      </w:pPr>
      <w:r>
        <w:t>“</w:t>
      </w:r>
      <w:r w:rsidRPr="00945C94">
        <w:t>Even as Luke mentions</w:t>
      </w:r>
      <w:r w:rsidRPr="00863AF9">
        <w:t xml:space="preserve"> </w:t>
      </w:r>
      <w:r>
        <w:t>“</w:t>
      </w:r>
      <w:r w:rsidRPr="00945C94">
        <w:t>the Law</w:t>
      </w:r>
      <w:r>
        <w:t>”</w:t>
      </w:r>
      <w:r w:rsidRPr="00863AF9">
        <w:t xml:space="preserve"> </w:t>
      </w:r>
      <w:r w:rsidRPr="00945C94">
        <w:t>three times in the consecutive verses 22</w:t>
      </w:r>
      <w:r w:rsidRPr="00863AF9">
        <w:t xml:space="preserve">, </w:t>
      </w:r>
      <w:r w:rsidRPr="00945C94">
        <w:t>23</w:t>
      </w:r>
      <w:r w:rsidRPr="00863AF9">
        <w:t xml:space="preserve">, </w:t>
      </w:r>
      <w:r w:rsidRPr="00945C94">
        <w:t>24</w:t>
      </w:r>
      <w:r w:rsidRPr="00863AF9">
        <w:t xml:space="preserve">, </w:t>
      </w:r>
      <w:r w:rsidRPr="00945C94">
        <w:t>so he mentions the Spirit three times in the consecutive verses 25</w:t>
      </w:r>
      <w:r w:rsidRPr="00863AF9">
        <w:t xml:space="preserve">, </w:t>
      </w:r>
      <w:r w:rsidRPr="00945C94">
        <w:t>26</w:t>
      </w:r>
      <w:r w:rsidRPr="00863AF9">
        <w:t xml:space="preserve">, </w:t>
      </w:r>
      <w:r w:rsidRPr="00945C94">
        <w:t>27</w:t>
      </w:r>
      <w:r w:rsidRPr="00863AF9">
        <w:t>.</w:t>
      </w:r>
      <w:r>
        <w:t>”</w:t>
      </w:r>
      <w:r w:rsidRPr="00863AF9">
        <w:t xml:space="preserve"> (</w:t>
      </w:r>
      <w:r w:rsidRPr="00945C94">
        <w:rPr>
          <w:szCs w:val="20"/>
        </w:rPr>
        <w:t>ACC 28 n</w:t>
      </w:r>
      <w:r w:rsidRPr="00863AF9">
        <w:rPr>
          <w:szCs w:val="20"/>
        </w:rPr>
        <w:t xml:space="preserve">. </w:t>
      </w:r>
      <w:r w:rsidRPr="00945C94">
        <w:rPr>
          <w:szCs w:val="20"/>
        </w:rPr>
        <w:t>44</w:t>
      </w:r>
      <w:r w:rsidRPr="00863AF9">
        <w:rPr>
          <w:szCs w:val="20"/>
        </w:rPr>
        <w:t>)</w:t>
      </w:r>
    </w:p>
    <w:p w14:paraId="23827597" w14:textId="77777777" w:rsidR="006721DA" w:rsidRPr="00945C94" w:rsidRDefault="006721DA" w:rsidP="007F2A57">
      <w:pPr>
        <w:numPr>
          <w:ilvl w:val="1"/>
          <w:numId w:val="15"/>
        </w:numPr>
      </w:pPr>
      <w:r w:rsidRPr="00945C94">
        <w:t>Simeon</w:t>
      </w:r>
      <w:r w:rsidRPr="00863AF9">
        <w:t xml:space="preserve"> (</w:t>
      </w:r>
      <w:r w:rsidRPr="00945C94">
        <w:t>2</w:t>
      </w:r>
      <w:r w:rsidRPr="00863AF9">
        <w:t>:</w:t>
      </w:r>
      <w:r w:rsidRPr="00945C94">
        <w:t>25-35</w:t>
      </w:r>
      <w:r w:rsidRPr="00863AF9">
        <w:t xml:space="preserve">) </w:t>
      </w:r>
      <w:r w:rsidRPr="00945C94">
        <w:t>and Anna</w:t>
      </w:r>
      <w:r w:rsidRPr="00863AF9">
        <w:t xml:space="preserve"> (</w:t>
      </w:r>
      <w:r w:rsidRPr="00945C94">
        <w:t>2</w:t>
      </w:r>
      <w:r w:rsidRPr="00863AF9">
        <w:t>:</w:t>
      </w:r>
      <w:r w:rsidRPr="00945C94">
        <w:t>36-38</w:t>
      </w:r>
      <w:r w:rsidRPr="00863AF9">
        <w:t>)</w:t>
      </w:r>
    </w:p>
    <w:p w14:paraId="5EE5EA29" w14:textId="77777777" w:rsidR="006721DA" w:rsidRPr="00945C94" w:rsidRDefault="006721DA" w:rsidP="007F2A57">
      <w:pPr>
        <w:numPr>
          <w:ilvl w:val="2"/>
          <w:numId w:val="15"/>
        </w:numPr>
      </w:pPr>
      <w:r w:rsidRPr="00945C94">
        <w:t>Simeon and Anna</w:t>
      </w:r>
      <w:r w:rsidRPr="00863AF9">
        <w:t xml:space="preserve"> </w:t>
      </w:r>
      <w:r>
        <w:t>“</w:t>
      </w:r>
      <w:r w:rsidRPr="00945C94">
        <w:t>could have stepped out of the pages of the Old Testament</w:t>
      </w:r>
      <w:r w:rsidRPr="00863AF9">
        <w:t>.</w:t>
      </w:r>
      <w:r>
        <w:t>”</w:t>
      </w:r>
      <w:r w:rsidRPr="00863AF9">
        <w:t xml:space="preserve"> </w:t>
      </w:r>
      <w:r w:rsidRPr="00945C94">
        <w:t>Anna is a prophetess</w:t>
      </w:r>
      <w:r w:rsidRPr="00863AF9">
        <w:t xml:space="preserve"> (</w:t>
      </w:r>
      <w:r w:rsidRPr="00945C94">
        <w:t>2</w:t>
      </w:r>
      <w:r w:rsidRPr="00863AF9">
        <w:t>:</w:t>
      </w:r>
      <w:r w:rsidRPr="00945C94">
        <w:t>36</w:t>
      </w:r>
      <w:r w:rsidRPr="00863AF9">
        <w:t xml:space="preserve">) </w:t>
      </w:r>
      <w:r w:rsidRPr="00945C94">
        <w:t>and Simeon is moved by the Spirit to prophecy</w:t>
      </w:r>
      <w:r w:rsidRPr="00863AF9">
        <w:t xml:space="preserve"> (</w:t>
      </w:r>
      <w:r w:rsidRPr="00945C94">
        <w:t>2</w:t>
      </w:r>
      <w:r w:rsidRPr="00863AF9">
        <w:t>:</w:t>
      </w:r>
      <w:r w:rsidRPr="00945C94">
        <w:t>34-35</w:t>
      </w:r>
      <w:r w:rsidRPr="00863AF9">
        <w:t xml:space="preserve">). </w:t>
      </w:r>
      <w:r>
        <w:t>“</w:t>
      </w:r>
      <w:r w:rsidRPr="00945C94">
        <w:t>Thus</w:t>
      </w:r>
      <w:r w:rsidRPr="00863AF9">
        <w:t xml:space="preserve">, </w:t>
      </w:r>
      <w:r w:rsidRPr="00945C94">
        <w:t>added to the Law</w:t>
      </w:r>
      <w:r w:rsidRPr="00863AF9">
        <w:t xml:space="preserve"> [</w:t>
      </w:r>
      <w:r w:rsidRPr="00945C94">
        <w:t>2</w:t>
      </w:r>
      <w:r w:rsidRPr="00863AF9">
        <w:t>:</w:t>
      </w:r>
      <w:r w:rsidRPr="00945C94">
        <w:t>22</w:t>
      </w:r>
      <w:r w:rsidRPr="00863AF9">
        <w:t xml:space="preserve">, </w:t>
      </w:r>
      <w:r w:rsidRPr="00945C94">
        <w:t>23</w:t>
      </w:r>
      <w:r w:rsidRPr="00863AF9">
        <w:t xml:space="preserve">, </w:t>
      </w:r>
      <w:r w:rsidRPr="00945C94">
        <w:t>24</w:t>
      </w:r>
      <w:r w:rsidRPr="00863AF9">
        <w:t xml:space="preserve">, </w:t>
      </w:r>
      <w:r w:rsidRPr="00945C94">
        <w:t>27</w:t>
      </w:r>
      <w:r w:rsidRPr="00863AF9">
        <w:t xml:space="preserve">, </w:t>
      </w:r>
      <w:r w:rsidRPr="00945C94">
        <w:t>39</w:t>
      </w:r>
      <w:r w:rsidRPr="00863AF9">
        <w:t xml:space="preserve">] </w:t>
      </w:r>
      <w:r w:rsidRPr="00945C94">
        <w:t xml:space="preserve">is the element of prophecy </w:t>
      </w:r>
      <w:r w:rsidRPr="00863AF9">
        <w:t>. . .</w:t>
      </w:r>
      <w:r>
        <w:t>”</w:t>
      </w:r>
      <w:r w:rsidRPr="00863AF9">
        <w:t xml:space="preserve"> </w:t>
      </w:r>
      <w:r w:rsidRPr="00945C94">
        <w:t>For</w:t>
      </w:r>
      <w:r w:rsidRPr="00863AF9">
        <w:t xml:space="preserve"> </w:t>
      </w:r>
      <w:r>
        <w:t>“</w:t>
      </w:r>
      <w:r w:rsidRPr="00945C94">
        <w:t>the Law and the prophets</w:t>
      </w:r>
      <w:r w:rsidRPr="00863AF9">
        <w:t>,</w:t>
      </w:r>
      <w:r>
        <w:t>”</w:t>
      </w:r>
      <w:r w:rsidRPr="00863AF9">
        <w:t xml:space="preserve"> </w:t>
      </w:r>
      <w:r w:rsidRPr="00945C94">
        <w:t>see Luke 16</w:t>
      </w:r>
      <w:r w:rsidRPr="00863AF9">
        <w:t>:</w:t>
      </w:r>
      <w:r w:rsidRPr="00945C94">
        <w:t>16</w:t>
      </w:r>
      <w:r w:rsidRPr="00863AF9">
        <w:t xml:space="preserve">, </w:t>
      </w:r>
      <w:r w:rsidRPr="00945C94">
        <w:t>24</w:t>
      </w:r>
      <w:r w:rsidRPr="00863AF9">
        <w:t>:</w:t>
      </w:r>
      <w:r w:rsidRPr="00945C94">
        <w:t>27</w:t>
      </w:r>
      <w:r w:rsidRPr="00863AF9">
        <w:t xml:space="preserve">; </w:t>
      </w:r>
      <w:r w:rsidRPr="00945C94">
        <w:t>Acts 13</w:t>
      </w:r>
      <w:r w:rsidRPr="00863AF9">
        <w:t>:</w:t>
      </w:r>
      <w:r w:rsidRPr="00945C94">
        <w:t>15</w:t>
      </w:r>
      <w:r w:rsidRPr="00863AF9">
        <w:t xml:space="preserve">; </w:t>
      </w:r>
      <w:r w:rsidRPr="00945C94">
        <w:t>24</w:t>
      </w:r>
      <w:r w:rsidRPr="00863AF9">
        <w:t>:</w:t>
      </w:r>
      <w:r w:rsidRPr="00945C94">
        <w:t>14</w:t>
      </w:r>
      <w:r w:rsidRPr="00863AF9">
        <w:t xml:space="preserve">; </w:t>
      </w:r>
      <w:r w:rsidRPr="00945C94">
        <w:t>26</w:t>
      </w:r>
      <w:r w:rsidRPr="00863AF9">
        <w:t>:</w:t>
      </w:r>
      <w:r w:rsidRPr="00945C94">
        <w:t>22</w:t>
      </w:r>
      <w:r w:rsidRPr="00863AF9">
        <w:t xml:space="preserve">; </w:t>
      </w:r>
      <w:r w:rsidRPr="00945C94">
        <w:t>28</w:t>
      </w:r>
      <w:r w:rsidRPr="00863AF9">
        <w:t>:</w:t>
      </w:r>
      <w:r w:rsidRPr="00945C94">
        <w:t>23</w:t>
      </w:r>
      <w:r w:rsidRPr="00863AF9">
        <w:t>. (</w:t>
      </w:r>
      <w:r w:rsidRPr="00945C94">
        <w:rPr>
          <w:szCs w:val="20"/>
        </w:rPr>
        <w:t>ACC 28 n</w:t>
      </w:r>
      <w:r w:rsidRPr="00863AF9">
        <w:rPr>
          <w:szCs w:val="20"/>
        </w:rPr>
        <w:t xml:space="preserve">. </w:t>
      </w:r>
      <w:r w:rsidRPr="00945C94">
        <w:rPr>
          <w:szCs w:val="20"/>
        </w:rPr>
        <w:t>45</w:t>
      </w:r>
      <w:r w:rsidRPr="00863AF9">
        <w:rPr>
          <w:szCs w:val="20"/>
        </w:rPr>
        <w:t>)</w:t>
      </w:r>
    </w:p>
    <w:p w14:paraId="35550B99" w14:textId="77777777" w:rsidR="006721DA" w:rsidRPr="00945C94" w:rsidRDefault="006721DA" w:rsidP="007F2A57">
      <w:pPr>
        <w:numPr>
          <w:ilvl w:val="2"/>
          <w:numId w:val="15"/>
        </w:numPr>
      </w:pPr>
      <w:r w:rsidRPr="00945C94">
        <w:t>Simeon and Anna were probably the original ending</w:t>
      </w:r>
      <w:r w:rsidRPr="00863AF9">
        <w:t xml:space="preserve">; </w:t>
      </w:r>
      <w:r w:rsidRPr="00945C94">
        <w:t>see below</w:t>
      </w:r>
      <w:r w:rsidRPr="00863AF9">
        <w:t xml:space="preserve">, </w:t>
      </w:r>
      <w:r>
        <w:t>“</w:t>
      </w:r>
      <w:r w:rsidRPr="00945C94">
        <w:t>finding the boy Jesus in the temple</w:t>
      </w:r>
      <w:r w:rsidRPr="00863AF9">
        <w:t>.</w:t>
      </w:r>
      <w:r>
        <w:t>”</w:t>
      </w:r>
    </w:p>
    <w:p w14:paraId="1AAACB38" w14:textId="77777777" w:rsidR="006721DA" w:rsidRPr="00945C94" w:rsidRDefault="006721DA" w:rsidP="007F2A57">
      <w:pPr>
        <w:numPr>
          <w:ilvl w:val="2"/>
          <w:numId w:val="15"/>
        </w:numPr>
      </w:pPr>
      <w:r w:rsidRPr="00945C94">
        <w:t>Simeon had been</w:t>
      </w:r>
      <w:r w:rsidRPr="00863AF9">
        <w:t xml:space="preserve"> </w:t>
      </w:r>
      <w:r>
        <w:t>“</w:t>
      </w:r>
      <w:r w:rsidRPr="00945C94">
        <w:t xml:space="preserve">looking for the consolation of Israel </w:t>
      </w:r>
      <w:r w:rsidRPr="00863AF9">
        <w:t>. . .</w:t>
      </w:r>
      <w:r>
        <w:t>”</w:t>
      </w:r>
      <w:r w:rsidRPr="00863AF9">
        <w:t xml:space="preserve"> (</w:t>
      </w:r>
      <w:r w:rsidRPr="00945C94">
        <w:t>2</w:t>
      </w:r>
      <w:r w:rsidRPr="00863AF9">
        <w:t>:</w:t>
      </w:r>
      <w:r w:rsidRPr="00945C94">
        <w:t>25</w:t>
      </w:r>
      <w:r w:rsidRPr="00863AF9">
        <w:t xml:space="preserve">). </w:t>
      </w:r>
      <w:r w:rsidRPr="00945C94">
        <w:t>Anna</w:t>
      </w:r>
      <w:r w:rsidRPr="00863AF9">
        <w:t xml:space="preserve"> </w:t>
      </w:r>
      <w:r>
        <w:t>“</w:t>
      </w:r>
      <w:r w:rsidRPr="00945C94">
        <w:t>spoke of him</w:t>
      </w:r>
      <w:r w:rsidRPr="00863AF9">
        <w:t xml:space="preserve"> [</w:t>
      </w:r>
      <w:r w:rsidRPr="00945C94">
        <w:t>Jesus</w:t>
      </w:r>
      <w:r w:rsidRPr="00863AF9">
        <w:t xml:space="preserve">] </w:t>
      </w:r>
      <w:r w:rsidRPr="00945C94">
        <w:t>to all who were looking for the redemption of Jerusalem</w:t>
      </w:r>
      <w:r>
        <w:t>”</w:t>
      </w:r>
      <w:r w:rsidRPr="00863AF9">
        <w:t xml:space="preserve"> (</w:t>
      </w:r>
      <w:r w:rsidRPr="00945C94">
        <w:t>2</w:t>
      </w:r>
      <w:r w:rsidRPr="00863AF9">
        <w:t>:</w:t>
      </w:r>
      <w:r w:rsidRPr="00945C94">
        <w:t>38</w:t>
      </w:r>
      <w:r w:rsidRPr="00863AF9">
        <w:t>). (</w:t>
      </w:r>
      <w:r w:rsidRPr="00945C94">
        <w:rPr>
          <w:szCs w:val="20"/>
        </w:rPr>
        <w:t>ACC 30 and n</w:t>
      </w:r>
      <w:r w:rsidRPr="00863AF9">
        <w:rPr>
          <w:szCs w:val="20"/>
        </w:rPr>
        <w:t xml:space="preserve">. </w:t>
      </w:r>
      <w:r w:rsidRPr="00945C94">
        <w:rPr>
          <w:szCs w:val="20"/>
        </w:rPr>
        <w:t>51</w:t>
      </w:r>
      <w:r w:rsidRPr="00863AF9">
        <w:rPr>
          <w:szCs w:val="20"/>
        </w:rPr>
        <w:t xml:space="preserve">) </w:t>
      </w:r>
      <w:r w:rsidRPr="00945C94">
        <w:t>See Isaiah 40</w:t>
      </w:r>
      <w:r w:rsidRPr="00863AF9">
        <w:t>:</w:t>
      </w:r>
      <w:r w:rsidRPr="00945C94">
        <w:t>1</w:t>
      </w:r>
      <w:r w:rsidRPr="00863AF9">
        <w:t xml:space="preserve"> (</w:t>
      </w:r>
      <w:r w:rsidRPr="00945C94">
        <w:t>LXX</w:t>
      </w:r>
      <w:r w:rsidRPr="00863AF9">
        <w:t xml:space="preserve">): </w:t>
      </w:r>
      <w:r>
        <w:t>“</w:t>
      </w:r>
      <w:r w:rsidRPr="00945C94">
        <w:t>Console</w:t>
      </w:r>
      <w:r w:rsidRPr="00863AF9">
        <w:t xml:space="preserve">, </w:t>
      </w:r>
      <w:r w:rsidRPr="00945C94">
        <w:t xml:space="preserve">console my people </w:t>
      </w:r>
      <w:r w:rsidRPr="00863AF9">
        <w:t>. . .</w:t>
      </w:r>
      <w:r>
        <w:t>”</w:t>
      </w:r>
      <w:r w:rsidRPr="00863AF9">
        <w:t xml:space="preserve"> (</w:t>
      </w:r>
      <w:r w:rsidRPr="00945C94">
        <w:rPr>
          <w:szCs w:val="20"/>
        </w:rPr>
        <w:t>ACC 31</w:t>
      </w:r>
      <w:r w:rsidRPr="00863AF9">
        <w:rPr>
          <w:szCs w:val="20"/>
        </w:rPr>
        <w:t>)</w:t>
      </w:r>
    </w:p>
    <w:p w14:paraId="2542E6A2" w14:textId="77777777" w:rsidR="006721DA" w:rsidRPr="00945C94" w:rsidRDefault="006721DA" w:rsidP="007F2A57">
      <w:pPr>
        <w:numPr>
          <w:ilvl w:val="2"/>
          <w:numId w:val="15"/>
        </w:numPr>
      </w:pPr>
      <w:r w:rsidRPr="00945C94">
        <w:t>Simeon and Anna</w:t>
      </w:r>
      <w:r w:rsidRPr="00863AF9">
        <w:t xml:space="preserve"> </w:t>
      </w:r>
      <w:r>
        <w:t>“</w:t>
      </w:r>
      <w:r w:rsidRPr="00945C94">
        <w:t>have their biblical foreshadowing in the dramatis personae of the story of the birth of Samuel</w:t>
      </w:r>
      <w:r w:rsidRPr="00863AF9">
        <w:t>.</w:t>
      </w:r>
      <w:r>
        <w:t>”</w:t>
      </w:r>
      <w:r w:rsidRPr="00863AF9">
        <w:t xml:space="preserve"> (</w:t>
      </w:r>
      <w:r w:rsidRPr="00945C94">
        <w:rPr>
          <w:szCs w:val="20"/>
        </w:rPr>
        <w:t>ACC 29</w:t>
      </w:r>
      <w:r w:rsidRPr="00863AF9">
        <w:rPr>
          <w:szCs w:val="20"/>
        </w:rPr>
        <w:t>)</w:t>
      </w:r>
    </w:p>
    <w:p w14:paraId="12968CAD" w14:textId="77777777" w:rsidR="006721DA" w:rsidRPr="00945C94" w:rsidRDefault="006721DA" w:rsidP="007F2A57">
      <w:pPr>
        <w:numPr>
          <w:ilvl w:val="3"/>
          <w:numId w:val="15"/>
        </w:numPr>
      </w:pPr>
      <w:r w:rsidRPr="00945C94">
        <w:t>Simeon and Eli are both aged</w:t>
      </w:r>
      <w:r w:rsidRPr="00863AF9">
        <w:t xml:space="preserve">. </w:t>
      </w:r>
      <w:r w:rsidRPr="00945C94">
        <w:t>Both bless the parents</w:t>
      </w:r>
      <w:r w:rsidRPr="00863AF9">
        <w:t xml:space="preserve"> (</w:t>
      </w:r>
      <w:r w:rsidRPr="00945C94">
        <w:t>1 Sam 2</w:t>
      </w:r>
      <w:r w:rsidRPr="00863AF9">
        <w:t>:</w:t>
      </w:r>
      <w:r w:rsidRPr="00945C94">
        <w:t>20</w:t>
      </w:r>
      <w:r w:rsidRPr="00863AF9">
        <w:t xml:space="preserve">, </w:t>
      </w:r>
      <w:r w:rsidRPr="00945C94">
        <w:t>Luke 2</w:t>
      </w:r>
      <w:r w:rsidRPr="00863AF9">
        <w:t>:</w:t>
      </w:r>
      <w:r w:rsidRPr="00945C94">
        <w:t>34</w:t>
      </w:r>
      <w:r w:rsidRPr="00863AF9">
        <w:t>). (</w:t>
      </w:r>
      <w:r w:rsidRPr="00945C94">
        <w:rPr>
          <w:szCs w:val="20"/>
        </w:rPr>
        <w:t>ACC 29</w:t>
      </w:r>
      <w:r w:rsidRPr="00863AF9">
        <w:rPr>
          <w:szCs w:val="20"/>
        </w:rPr>
        <w:t>)</w:t>
      </w:r>
    </w:p>
    <w:p w14:paraId="349F88B0" w14:textId="77777777" w:rsidR="006721DA" w:rsidRPr="00945C94" w:rsidRDefault="006721DA" w:rsidP="007F2A57">
      <w:pPr>
        <w:numPr>
          <w:ilvl w:val="3"/>
          <w:numId w:val="15"/>
        </w:numPr>
      </w:pPr>
      <w:r w:rsidRPr="00945C94">
        <w:t>Hannah</w:t>
      </w:r>
      <w:r w:rsidRPr="00863AF9">
        <w:t xml:space="preserve"> (</w:t>
      </w:r>
      <w:r w:rsidRPr="00945C94">
        <w:t>= Anna</w:t>
      </w:r>
      <w:r w:rsidRPr="00863AF9">
        <w:t xml:space="preserve">) </w:t>
      </w:r>
      <w:r>
        <w:t>“</w:t>
      </w:r>
      <w:r w:rsidRPr="00945C94">
        <w:t>yearned for a child and had</w:t>
      </w:r>
      <w:r w:rsidRPr="00863AF9">
        <w:t xml:space="preserve"> [</w:t>
      </w:r>
      <w:r w:rsidRPr="00945C94">
        <w:t>her</w:t>
      </w:r>
      <w:r w:rsidRPr="00863AF9">
        <w:t xml:space="preserve">] </w:t>
      </w:r>
      <w:r w:rsidRPr="00945C94">
        <w:t>prayer answered while praying in the sanctuary</w:t>
      </w:r>
      <w:r w:rsidRPr="00863AF9">
        <w:t>.</w:t>
      </w:r>
      <w:r>
        <w:t>”</w:t>
      </w:r>
      <w:r w:rsidRPr="00863AF9">
        <w:t xml:space="preserve"> (</w:t>
      </w:r>
      <w:r w:rsidRPr="00945C94">
        <w:rPr>
          <w:szCs w:val="20"/>
        </w:rPr>
        <w:t>ACC 29</w:t>
      </w:r>
      <w:r w:rsidRPr="00863AF9">
        <w:rPr>
          <w:szCs w:val="20"/>
        </w:rPr>
        <w:t>)</w:t>
      </w:r>
    </w:p>
    <w:p w14:paraId="674B987C" w14:textId="77777777" w:rsidR="006721DA" w:rsidRPr="00945C94" w:rsidRDefault="006721DA" w:rsidP="007F2A57">
      <w:pPr>
        <w:numPr>
          <w:ilvl w:val="3"/>
          <w:numId w:val="15"/>
        </w:numPr>
      </w:pPr>
      <w:r w:rsidRPr="00945C94">
        <w:t>Hannah presented Samuel to the Lord at the sanctuary</w:t>
      </w:r>
      <w:r w:rsidRPr="00863AF9">
        <w:t xml:space="preserve"> (</w:t>
      </w:r>
      <w:r w:rsidRPr="00945C94">
        <w:t>1 Sam 1</w:t>
      </w:r>
      <w:r w:rsidRPr="00863AF9">
        <w:t>:</w:t>
      </w:r>
      <w:r w:rsidRPr="00945C94">
        <w:t>25</w:t>
      </w:r>
      <w:r w:rsidRPr="00863AF9">
        <w:t>). (</w:t>
      </w:r>
      <w:r w:rsidRPr="00945C94">
        <w:rPr>
          <w:szCs w:val="20"/>
        </w:rPr>
        <w:t>ACC 29</w:t>
      </w:r>
      <w:r w:rsidRPr="00863AF9">
        <w:rPr>
          <w:szCs w:val="20"/>
        </w:rPr>
        <w:t>)</w:t>
      </w:r>
    </w:p>
    <w:p w14:paraId="5A25B100" w14:textId="77777777" w:rsidR="006721DA" w:rsidRPr="00945C94" w:rsidRDefault="006721DA" w:rsidP="007F2A57">
      <w:pPr>
        <w:numPr>
          <w:ilvl w:val="3"/>
          <w:numId w:val="15"/>
        </w:numPr>
      </w:pPr>
      <w:r w:rsidRPr="00945C94">
        <w:t>Anna is like the women who served at Shiloh</w:t>
      </w:r>
      <w:r>
        <w:t>’</w:t>
      </w:r>
      <w:r w:rsidRPr="00945C94">
        <w:t>s entrance</w:t>
      </w:r>
      <w:r w:rsidRPr="00863AF9">
        <w:t xml:space="preserve">. </w:t>
      </w:r>
      <w:r w:rsidRPr="00945C94">
        <w:t>In 1 Sam 2</w:t>
      </w:r>
      <w:r w:rsidRPr="00863AF9">
        <w:t>:</w:t>
      </w:r>
      <w:r w:rsidRPr="00945C94">
        <w:t>22</w:t>
      </w:r>
      <w:r w:rsidRPr="00863AF9">
        <w:t xml:space="preserve">, </w:t>
      </w:r>
      <w:r w:rsidRPr="00945C94">
        <w:t>the women sleep with Eli</w:t>
      </w:r>
      <w:r>
        <w:t>’</w:t>
      </w:r>
      <w:r w:rsidRPr="00945C94">
        <w:t>s sons</w:t>
      </w:r>
      <w:r w:rsidRPr="00863AF9">
        <w:t xml:space="preserve">. </w:t>
      </w:r>
      <w:r w:rsidRPr="00945C94">
        <w:t xml:space="preserve">But in the LXX and Targums of </w:t>
      </w:r>
      <w:proofErr w:type="spellStart"/>
      <w:r w:rsidRPr="00945C94">
        <w:t>Exod</w:t>
      </w:r>
      <w:proofErr w:type="spellEnd"/>
      <w:r w:rsidRPr="00945C94">
        <w:t xml:space="preserve"> 38</w:t>
      </w:r>
      <w:r w:rsidRPr="00863AF9">
        <w:t>:</w:t>
      </w:r>
      <w:r w:rsidRPr="00945C94">
        <w:t>8—the only other mention of them in the Bible—they fast and pray</w:t>
      </w:r>
      <w:r w:rsidRPr="00863AF9">
        <w:t xml:space="preserve"> (</w:t>
      </w:r>
      <w:r w:rsidRPr="00945C94">
        <w:t>RSV</w:t>
      </w:r>
      <w:r w:rsidRPr="00863AF9">
        <w:t xml:space="preserve">: </w:t>
      </w:r>
      <w:r>
        <w:t>“</w:t>
      </w:r>
      <w:r w:rsidRPr="00945C94">
        <w:t>And he made the laver of bronze and its base of bronze</w:t>
      </w:r>
      <w:r w:rsidRPr="00863AF9">
        <w:t xml:space="preserve">, </w:t>
      </w:r>
      <w:r w:rsidRPr="00945C94">
        <w:t>from the mirrors of the ministering women who ministered at the door of the tent of meeting</w:t>
      </w:r>
      <w:r>
        <w:t>”</w:t>
      </w:r>
      <w:r w:rsidRPr="00863AF9">
        <w:t xml:space="preserve">). </w:t>
      </w:r>
      <w:r w:rsidRPr="00945C94">
        <w:t>Anna too was</w:t>
      </w:r>
      <w:r w:rsidRPr="00863AF9">
        <w:t xml:space="preserve"> </w:t>
      </w:r>
      <w:r>
        <w:t>“</w:t>
      </w:r>
      <w:r w:rsidRPr="00945C94">
        <w:t>worshiping with fasting and prayer night and day</w:t>
      </w:r>
      <w:r>
        <w:t>”</w:t>
      </w:r>
      <w:r w:rsidRPr="00863AF9">
        <w:t xml:space="preserve"> (</w:t>
      </w:r>
      <w:r w:rsidRPr="00945C94">
        <w:t>2</w:t>
      </w:r>
      <w:r w:rsidRPr="00863AF9">
        <w:t>:</w:t>
      </w:r>
      <w:r w:rsidRPr="00945C94">
        <w:t>37</w:t>
      </w:r>
      <w:r w:rsidRPr="00863AF9">
        <w:t>). (</w:t>
      </w:r>
      <w:r w:rsidRPr="00945C94">
        <w:rPr>
          <w:szCs w:val="20"/>
        </w:rPr>
        <w:t>ACC 29 n</w:t>
      </w:r>
      <w:r w:rsidRPr="00863AF9">
        <w:rPr>
          <w:szCs w:val="20"/>
        </w:rPr>
        <w:t xml:space="preserve">. </w:t>
      </w:r>
      <w:r w:rsidRPr="00945C94">
        <w:rPr>
          <w:szCs w:val="20"/>
        </w:rPr>
        <w:t>48</w:t>
      </w:r>
      <w:r w:rsidRPr="00863AF9">
        <w:rPr>
          <w:szCs w:val="20"/>
        </w:rPr>
        <w:t>)</w:t>
      </w:r>
    </w:p>
    <w:p w14:paraId="730432AD" w14:textId="77777777" w:rsidR="006721DA" w:rsidRPr="00945C94" w:rsidRDefault="006721DA" w:rsidP="007F2A57">
      <w:pPr>
        <w:numPr>
          <w:ilvl w:val="1"/>
          <w:numId w:val="15"/>
        </w:numPr>
      </w:pPr>
      <w:r w:rsidRPr="00945C94">
        <w:t>2</w:t>
      </w:r>
      <w:r w:rsidRPr="00863AF9">
        <w:t>:</w:t>
      </w:r>
      <w:r w:rsidRPr="00945C94">
        <w:t>29-32</w:t>
      </w:r>
      <w:r w:rsidRPr="00863AF9">
        <w:t xml:space="preserve">: </w:t>
      </w:r>
      <w:r w:rsidRPr="00945C94">
        <w:t>Nunc Dimittis</w:t>
      </w:r>
    </w:p>
    <w:p w14:paraId="03190359" w14:textId="77777777" w:rsidR="006721DA" w:rsidRPr="00945C94" w:rsidRDefault="006721DA" w:rsidP="007F2A57">
      <w:pPr>
        <w:numPr>
          <w:ilvl w:val="2"/>
          <w:numId w:val="15"/>
        </w:numPr>
      </w:pPr>
      <w:r w:rsidRPr="00945C94">
        <w:t>The Nunc Dimittis is Simeon</w:t>
      </w:r>
      <w:r>
        <w:t>’</w:t>
      </w:r>
      <w:r w:rsidRPr="00945C94">
        <w:t>s first oracle</w:t>
      </w:r>
      <w:r w:rsidRPr="00863AF9">
        <w:t xml:space="preserve"> (</w:t>
      </w:r>
      <w:r w:rsidRPr="00945C94">
        <w:t>a blessing on God</w:t>
      </w:r>
      <w:r w:rsidRPr="00863AF9">
        <w:t xml:space="preserve">); </w:t>
      </w:r>
      <w:r w:rsidRPr="00945C94">
        <w:t>2</w:t>
      </w:r>
      <w:r w:rsidRPr="00863AF9">
        <w:t>:</w:t>
      </w:r>
      <w:r w:rsidRPr="00945C94">
        <w:t>34-35 is Simeon</w:t>
      </w:r>
      <w:r>
        <w:t>’</w:t>
      </w:r>
      <w:r w:rsidRPr="00945C94">
        <w:t>s second oracle</w:t>
      </w:r>
      <w:r w:rsidRPr="00863AF9">
        <w:t xml:space="preserve"> (</w:t>
      </w:r>
      <w:r w:rsidRPr="00945C94">
        <w:t>a blessing on the parents</w:t>
      </w:r>
      <w:r w:rsidRPr="00863AF9">
        <w:t xml:space="preserve">, </w:t>
      </w:r>
      <w:r w:rsidRPr="00945C94">
        <w:t>especially Mary</w:t>
      </w:r>
      <w:r w:rsidRPr="00863AF9">
        <w:t>).</w:t>
      </w:r>
    </w:p>
    <w:p w14:paraId="71A22168" w14:textId="77777777" w:rsidR="006721DA" w:rsidRPr="00945C94" w:rsidRDefault="006721DA" w:rsidP="007F2A57">
      <w:pPr>
        <w:numPr>
          <w:ilvl w:val="2"/>
          <w:numId w:val="15"/>
        </w:numPr>
      </w:pPr>
      <w:r w:rsidRPr="00945C94">
        <w:t>The Nunc Dimittis echoes Isaiah</w:t>
      </w:r>
      <w:r w:rsidRPr="00863AF9">
        <w:t xml:space="preserve">: </w:t>
      </w:r>
      <w:r>
        <w:t>“</w:t>
      </w:r>
      <w:r w:rsidRPr="00945C94">
        <w:t>The themes of seeing salvation</w:t>
      </w:r>
      <w:r w:rsidRPr="00863AF9">
        <w:t xml:space="preserve">, </w:t>
      </w:r>
      <w:r w:rsidRPr="00945C94">
        <w:t>a light to the Gentiles</w:t>
      </w:r>
      <w:r w:rsidRPr="00863AF9">
        <w:t xml:space="preserve">, </w:t>
      </w:r>
      <w:r w:rsidRPr="00945C94">
        <w:t>and glory for Israel constitute almost a pastiche from passages like Isaiah 40</w:t>
      </w:r>
      <w:r w:rsidRPr="00863AF9">
        <w:t>:</w:t>
      </w:r>
      <w:r w:rsidRPr="00945C94">
        <w:t>5</w:t>
      </w:r>
      <w:r w:rsidRPr="00863AF9">
        <w:t xml:space="preserve">; </w:t>
      </w:r>
      <w:r w:rsidRPr="00945C94">
        <w:t>42</w:t>
      </w:r>
      <w:r w:rsidRPr="00863AF9">
        <w:t>:</w:t>
      </w:r>
      <w:r w:rsidRPr="00945C94">
        <w:t>6</w:t>
      </w:r>
      <w:r w:rsidRPr="00863AF9">
        <w:t xml:space="preserve">; </w:t>
      </w:r>
      <w:r w:rsidRPr="00945C94">
        <w:t>46</w:t>
      </w:r>
      <w:r w:rsidRPr="00863AF9">
        <w:t>:</w:t>
      </w:r>
      <w:r w:rsidRPr="00945C94">
        <w:t>13</w:t>
      </w:r>
      <w:r w:rsidRPr="00863AF9">
        <w:t xml:space="preserve">; </w:t>
      </w:r>
      <w:r w:rsidRPr="00945C94">
        <w:t>49</w:t>
      </w:r>
      <w:r w:rsidRPr="00863AF9">
        <w:t>:</w:t>
      </w:r>
      <w:r w:rsidRPr="00945C94">
        <w:t>6</w:t>
      </w:r>
      <w:r w:rsidRPr="00863AF9">
        <w:t xml:space="preserve">; </w:t>
      </w:r>
      <w:r w:rsidRPr="00945C94">
        <w:t>52</w:t>
      </w:r>
      <w:r w:rsidRPr="00863AF9">
        <w:t>:</w:t>
      </w:r>
      <w:r w:rsidRPr="00945C94">
        <w:t>9-10</w:t>
      </w:r>
      <w:r w:rsidRPr="00863AF9">
        <w:t>.</w:t>
      </w:r>
      <w:r>
        <w:t>”</w:t>
      </w:r>
      <w:r w:rsidRPr="00863AF9">
        <w:t xml:space="preserve"> (</w:t>
      </w:r>
      <w:r w:rsidRPr="00945C94">
        <w:rPr>
          <w:szCs w:val="20"/>
        </w:rPr>
        <w:t>ACC 31</w:t>
      </w:r>
      <w:r w:rsidRPr="00863AF9">
        <w:rPr>
          <w:szCs w:val="20"/>
        </w:rPr>
        <w:t>)</w:t>
      </w:r>
    </w:p>
    <w:p w14:paraId="73E875D6" w14:textId="77777777" w:rsidR="006721DA" w:rsidRPr="00945C94" w:rsidRDefault="006721DA" w:rsidP="007F2A57">
      <w:pPr>
        <w:numPr>
          <w:ilvl w:val="2"/>
          <w:numId w:val="15"/>
        </w:numPr>
      </w:pPr>
      <w:r w:rsidRPr="00945C94">
        <w:t xml:space="preserve">The infancy narratives contain the universalism of </w:t>
      </w:r>
      <w:proofErr w:type="spellStart"/>
      <w:r w:rsidRPr="00945C94">
        <w:t>Deutero</w:t>
      </w:r>
      <w:proofErr w:type="spellEnd"/>
      <w:r w:rsidRPr="00945C94">
        <w:t>-Isaiah</w:t>
      </w:r>
      <w:r w:rsidRPr="00863AF9">
        <w:t>. (</w:t>
      </w:r>
      <w:r w:rsidRPr="00945C94">
        <w:rPr>
          <w:szCs w:val="20"/>
        </w:rPr>
        <w:t>ACC 31</w:t>
      </w:r>
      <w:r w:rsidRPr="00863AF9">
        <w:rPr>
          <w:szCs w:val="20"/>
        </w:rPr>
        <w:t>)</w:t>
      </w:r>
    </w:p>
    <w:p w14:paraId="37FD889B" w14:textId="77777777" w:rsidR="006721DA" w:rsidRPr="00945C94" w:rsidRDefault="006721DA" w:rsidP="007F2A57">
      <w:pPr>
        <w:numPr>
          <w:ilvl w:val="1"/>
          <w:numId w:val="15"/>
        </w:numPr>
      </w:pPr>
      <w:r w:rsidRPr="00945C94">
        <w:t>2</w:t>
      </w:r>
      <w:r w:rsidRPr="00863AF9">
        <w:t>:</w:t>
      </w:r>
      <w:r w:rsidRPr="00945C94">
        <w:t>34-35</w:t>
      </w:r>
      <w:r w:rsidRPr="00863AF9">
        <w:t xml:space="preserve">: </w:t>
      </w:r>
      <w:r w:rsidRPr="00945C94">
        <w:t>Simeon</w:t>
      </w:r>
      <w:r>
        <w:t>’</w:t>
      </w:r>
      <w:r w:rsidRPr="00945C94">
        <w:t>s second oracle</w:t>
      </w:r>
    </w:p>
    <w:p w14:paraId="146E7183" w14:textId="77777777" w:rsidR="006721DA" w:rsidRPr="00945C94" w:rsidRDefault="006721DA" w:rsidP="007F2A57">
      <w:pPr>
        <w:numPr>
          <w:ilvl w:val="2"/>
          <w:numId w:val="15"/>
        </w:numPr>
      </w:pPr>
      <w:r w:rsidRPr="00945C94">
        <w:t>Simeon</w:t>
      </w:r>
      <w:r>
        <w:t>’</w:t>
      </w:r>
      <w:r w:rsidRPr="00945C94">
        <w:t>s first oracle</w:t>
      </w:r>
      <w:r w:rsidRPr="00863AF9">
        <w:t xml:space="preserve"> (</w:t>
      </w:r>
      <w:r w:rsidRPr="00945C94">
        <w:t>Nunc Dimittis</w:t>
      </w:r>
      <w:r w:rsidRPr="00863AF9">
        <w:t xml:space="preserve">, </w:t>
      </w:r>
      <w:r w:rsidRPr="00945C94">
        <w:t>2</w:t>
      </w:r>
      <w:r w:rsidRPr="00863AF9">
        <w:t>:</w:t>
      </w:r>
      <w:r w:rsidRPr="00945C94">
        <w:t>29-32</w:t>
      </w:r>
      <w:r w:rsidRPr="00863AF9">
        <w:t xml:space="preserve">) </w:t>
      </w:r>
      <w:r w:rsidRPr="00945C94">
        <w:t>refers to Jesus</w:t>
      </w:r>
      <w:r>
        <w:t>’</w:t>
      </w:r>
      <w:r w:rsidRPr="00863AF9">
        <w:t xml:space="preserve"> </w:t>
      </w:r>
      <w:r w:rsidRPr="00945C94">
        <w:t>work as past</w:t>
      </w:r>
      <w:r w:rsidRPr="00863AF9">
        <w:t xml:space="preserve"> (</w:t>
      </w:r>
      <w:r w:rsidRPr="00945C94">
        <w:t>the perspective of the Jewish-Christian hymn collection</w:t>
      </w:r>
      <w:r w:rsidRPr="00863AF9">
        <w:t xml:space="preserve">); </w:t>
      </w:r>
      <w:r w:rsidRPr="00945C94">
        <w:t>this one is future</w:t>
      </w:r>
      <w:r w:rsidRPr="00863AF9">
        <w:t>. (</w:t>
      </w:r>
      <w:r w:rsidRPr="00945C94">
        <w:rPr>
          <w:szCs w:val="20"/>
        </w:rPr>
        <w:t>ACC 32</w:t>
      </w:r>
      <w:r w:rsidRPr="00863AF9">
        <w:rPr>
          <w:szCs w:val="20"/>
        </w:rPr>
        <w:t>)</w:t>
      </w:r>
    </w:p>
    <w:p w14:paraId="6C0561D7" w14:textId="77777777" w:rsidR="006721DA" w:rsidRPr="00945C94" w:rsidRDefault="006721DA" w:rsidP="007F2A57">
      <w:pPr>
        <w:numPr>
          <w:ilvl w:val="2"/>
          <w:numId w:val="15"/>
        </w:numPr>
      </w:pPr>
      <w:r w:rsidRPr="00945C94">
        <w:t>2</w:t>
      </w:r>
      <w:r w:rsidRPr="00863AF9">
        <w:t>:</w:t>
      </w:r>
      <w:r w:rsidRPr="00945C94">
        <w:t>34</w:t>
      </w:r>
      <w:r w:rsidRPr="00863AF9">
        <w:t xml:space="preserve">: </w:t>
      </w:r>
      <w:r w:rsidRPr="00945C94">
        <w:t>Putting</w:t>
      </w:r>
      <w:r w:rsidRPr="00863AF9">
        <w:t xml:space="preserve"> </w:t>
      </w:r>
      <w:r>
        <w:t>“</w:t>
      </w:r>
      <w:r w:rsidRPr="00945C94">
        <w:t>fall</w:t>
      </w:r>
      <w:r>
        <w:t>”</w:t>
      </w:r>
      <w:r w:rsidRPr="00863AF9">
        <w:t xml:space="preserve"> </w:t>
      </w:r>
      <w:r w:rsidRPr="00945C94">
        <w:t>before</w:t>
      </w:r>
      <w:r w:rsidRPr="00863AF9">
        <w:t xml:space="preserve"> </w:t>
      </w:r>
      <w:r>
        <w:t>“</w:t>
      </w:r>
      <w:r w:rsidRPr="00945C94">
        <w:t>rise</w:t>
      </w:r>
      <w:r>
        <w:t>”</w:t>
      </w:r>
      <w:r w:rsidRPr="00863AF9">
        <w:t xml:space="preserve"> </w:t>
      </w:r>
      <w:r w:rsidRPr="00945C94">
        <w:t>emphasizes those Jews who will fall</w:t>
      </w:r>
      <w:r w:rsidRPr="00863AF9">
        <w:t>. (</w:t>
      </w:r>
      <w:r w:rsidRPr="00945C94">
        <w:rPr>
          <w:szCs w:val="20"/>
        </w:rPr>
        <w:t>ACC 32</w:t>
      </w:r>
      <w:r w:rsidRPr="00863AF9">
        <w:rPr>
          <w:szCs w:val="20"/>
        </w:rPr>
        <w:t xml:space="preserve">) </w:t>
      </w:r>
      <w:r w:rsidRPr="00945C94">
        <w:t>At the end of Acts</w:t>
      </w:r>
      <w:r w:rsidRPr="00863AF9">
        <w:t xml:space="preserve">, </w:t>
      </w:r>
      <w:r w:rsidRPr="00945C94">
        <w:t>Paul quotes Isaiah</w:t>
      </w:r>
      <w:r>
        <w:t>’</w:t>
      </w:r>
      <w:r w:rsidRPr="00945C94">
        <w:t>s prediction that the Jews will never understand</w:t>
      </w:r>
      <w:r w:rsidRPr="00863AF9">
        <w:t xml:space="preserve">, </w:t>
      </w:r>
      <w:r w:rsidRPr="00945C94">
        <w:t>and he ends by saying</w:t>
      </w:r>
      <w:r w:rsidRPr="00863AF9">
        <w:t xml:space="preserve">, </w:t>
      </w:r>
      <w:r>
        <w:t>“</w:t>
      </w:r>
      <w:r w:rsidRPr="00945C94">
        <w:t>this salvation of God has been sent to the Gentiles</w:t>
      </w:r>
      <w:r w:rsidRPr="00863AF9">
        <w:t xml:space="preserve">; </w:t>
      </w:r>
      <w:r w:rsidRPr="00945C94">
        <w:t>they will listen</w:t>
      </w:r>
      <w:r w:rsidRPr="00863AF9">
        <w:t>.</w:t>
      </w:r>
      <w:r>
        <w:t>”</w:t>
      </w:r>
      <w:r w:rsidRPr="00863AF9">
        <w:t xml:space="preserve"> (</w:t>
      </w:r>
      <w:r w:rsidRPr="00945C94">
        <w:rPr>
          <w:szCs w:val="20"/>
        </w:rPr>
        <w:t>ACC 33</w:t>
      </w:r>
      <w:r w:rsidRPr="00863AF9">
        <w:rPr>
          <w:szCs w:val="20"/>
        </w:rPr>
        <w:t>)</w:t>
      </w:r>
    </w:p>
    <w:p w14:paraId="2587583D" w14:textId="77777777" w:rsidR="006721DA" w:rsidRPr="00945C94" w:rsidRDefault="006721DA" w:rsidP="007F2A57">
      <w:pPr>
        <w:numPr>
          <w:ilvl w:val="2"/>
          <w:numId w:val="15"/>
        </w:numPr>
      </w:pPr>
      <w:r w:rsidRPr="00945C94">
        <w:t>2</w:t>
      </w:r>
      <w:r w:rsidRPr="00863AF9">
        <w:t>:</w:t>
      </w:r>
      <w:r w:rsidRPr="00945C94">
        <w:t>34</w:t>
      </w:r>
      <w:r w:rsidRPr="00863AF9">
        <w:t xml:space="preserve">: </w:t>
      </w:r>
      <w:r w:rsidRPr="00945C94">
        <w:t>Mary will be an</w:t>
      </w:r>
      <w:r w:rsidRPr="00863AF9">
        <w:t xml:space="preserve"> </w:t>
      </w:r>
      <w:r>
        <w:t>“</w:t>
      </w:r>
      <w:r w:rsidRPr="00945C94">
        <w:t>exception to the generally negative reaction in Israel which is the subject of Simeon</w:t>
      </w:r>
      <w:r>
        <w:t>’</w:t>
      </w:r>
      <w:r w:rsidRPr="00945C94">
        <w:t>s prophecy</w:t>
      </w:r>
      <w:r w:rsidRPr="00863AF9">
        <w:t xml:space="preserve">. </w:t>
      </w:r>
      <w:r w:rsidRPr="00945C94">
        <w:t>For her Jesus will not be a sign to be contradicted but a sign to be affirmed</w:t>
      </w:r>
      <w:r w:rsidRPr="00863AF9">
        <w:t>.</w:t>
      </w:r>
      <w:r>
        <w:t>”</w:t>
      </w:r>
      <w:r w:rsidRPr="00863AF9">
        <w:t xml:space="preserve"> (</w:t>
      </w:r>
      <w:r w:rsidRPr="00945C94">
        <w:rPr>
          <w:szCs w:val="20"/>
        </w:rPr>
        <w:t>ACC 35</w:t>
      </w:r>
      <w:r w:rsidRPr="00863AF9">
        <w:rPr>
          <w:szCs w:val="20"/>
        </w:rPr>
        <w:t>)</w:t>
      </w:r>
    </w:p>
    <w:p w14:paraId="5450DBA0" w14:textId="77777777" w:rsidR="006721DA" w:rsidRPr="00945C94" w:rsidRDefault="006721DA" w:rsidP="007F2A57">
      <w:pPr>
        <w:numPr>
          <w:ilvl w:val="2"/>
          <w:numId w:val="15"/>
        </w:numPr>
      </w:pPr>
      <w:r w:rsidRPr="00945C94">
        <w:t>2</w:t>
      </w:r>
      <w:r w:rsidRPr="00863AF9">
        <w:t>:</w:t>
      </w:r>
      <w:r w:rsidRPr="00945C94">
        <w:t>35a</w:t>
      </w:r>
      <w:r w:rsidRPr="00863AF9">
        <w:t xml:space="preserve">, </w:t>
      </w:r>
      <w:r>
        <w:t>“</w:t>
      </w:r>
      <w:r w:rsidRPr="00945C94">
        <w:t xml:space="preserve">a sword will pierce through your own soul also </w:t>
      </w:r>
      <w:r w:rsidRPr="00863AF9">
        <w:t>. . .</w:t>
      </w:r>
      <w:r>
        <w:t>”</w:t>
      </w:r>
    </w:p>
    <w:p w14:paraId="3D065D32" w14:textId="77777777" w:rsidR="006721DA" w:rsidRPr="00945C94" w:rsidRDefault="006721DA" w:rsidP="007F2A57">
      <w:pPr>
        <w:numPr>
          <w:ilvl w:val="3"/>
          <w:numId w:val="15"/>
        </w:numPr>
      </w:pPr>
      <w:r w:rsidRPr="00945C94">
        <w:lastRenderedPageBreak/>
        <w:t>Church Fathers</w:t>
      </w:r>
      <w:r w:rsidRPr="00863AF9">
        <w:t xml:space="preserve">: </w:t>
      </w:r>
      <w:r w:rsidRPr="00945C94">
        <w:t>because Mary was calumniated as an unfaithful wife</w:t>
      </w:r>
      <w:r w:rsidRPr="00863AF9">
        <w:t xml:space="preserve"> (</w:t>
      </w:r>
      <w:r w:rsidRPr="00945C94">
        <w:t>only Matt 1</w:t>
      </w:r>
      <w:r w:rsidRPr="00863AF9">
        <w:t>:</w:t>
      </w:r>
      <w:r w:rsidRPr="00945C94">
        <w:t>18-19</w:t>
      </w:r>
      <w:r w:rsidRPr="00863AF9">
        <w:t>).</w:t>
      </w:r>
    </w:p>
    <w:p w14:paraId="3832195C" w14:textId="77777777" w:rsidR="006721DA" w:rsidRPr="00945C94" w:rsidRDefault="006721DA" w:rsidP="007F2A57">
      <w:pPr>
        <w:numPr>
          <w:ilvl w:val="3"/>
          <w:numId w:val="15"/>
        </w:numPr>
      </w:pPr>
      <w:r w:rsidRPr="00945C94">
        <w:t>Modern Catholics</w:t>
      </w:r>
      <w:r w:rsidRPr="00863AF9">
        <w:t xml:space="preserve">: </w:t>
      </w:r>
      <w:r w:rsidRPr="00945C94">
        <w:t>because Mary was at the foot of the cross</w:t>
      </w:r>
      <w:r w:rsidRPr="00863AF9">
        <w:t xml:space="preserve"> (</w:t>
      </w:r>
      <w:r w:rsidRPr="00945C94">
        <w:t>only John 19</w:t>
      </w:r>
      <w:r w:rsidRPr="00863AF9">
        <w:t>:</w:t>
      </w:r>
      <w:r w:rsidRPr="00945C94">
        <w:t>25-27</w:t>
      </w:r>
      <w:r w:rsidRPr="00863AF9">
        <w:t>).</w:t>
      </w:r>
    </w:p>
    <w:p w14:paraId="7503C239" w14:textId="77777777" w:rsidR="006721DA" w:rsidRPr="00945C94" w:rsidRDefault="006721DA" w:rsidP="007F2A57">
      <w:pPr>
        <w:numPr>
          <w:ilvl w:val="3"/>
          <w:numId w:val="15"/>
        </w:numPr>
      </w:pPr>
      <w:proofErr w:type="spellStart"/>
      <w:r w:rsidRPr="00945C94">
        <w:t>Ezek</w:t>
      </w:r>
      <w:proofErr w:type="spellEnd"/>
      <w:r w:rsidRPr="00945C94">
        <w:t xml:space="preserve"> 14</w:t>
      </w:r>
      <w:r w:rsidRPr="00863AF9">
        <w:t>:</w:t>
      </w:r>
      <w:r w:rsidRPr="00945C94">
        <w:t>17</w:t>
      </w:r>
      <w:r w:rsidRPr="00863AF9">
        <w:t xml:space="preserve">, </w:t>
      </w:r>
      <w:r>
        <w:t>“</w:t>
      </w:r>
      <w:r w:rsidRPr="00945C94">
        <w:t>If I say</w:t>
      </w:r>
      <w:r w:rsidRPr="00863AF9">
        <w:t xml:space="preserve">, . . . </w:t>
      </w:r>
      <w:r w:rsidRPr="00945C94">
        <w:t>Let a sword go through the land</w:t>
      </w:r>
      <w:r w:rsidRPr="00863AF9">
        <w:t xml:space="preserve"> [</w:t>
      </w:r>
      <w:r w:rsidRPr="00945C94">
        <w:t>that I may</w:t>
      </w:r>
      <w:r w:rsidRPr="00863AF9">
        <w:t xml:space="preserve">] </w:t>
      </w:r>
      <w:r w:rsidRPr="00945C94">
        <w:t xml:space="preserve">cut off from it man and beast </w:t>
      </w:r>
      <w:r w:rsidRPr="00863AF9">
        <w:t>. . .</w:t>
      </w:r>
      <w:r>
        <w:t>”</w:t>
      </w:r>
      <w:r w:rsidRPr="00863AF9">
        <w:t xml:space="preserve"> </w:t>
      </w:r>
      <w:r w:rsidRPr="00945C94">
        <w:rPr>
          <w:i/>
        </w:rPr>
        <w:t>Sibylline Oracles</w:t>
      </w:r>
      <w:r w:rsidRPr="00945C94">
        <w:t xml:space="preserve"> III</w:t>
      </w:r>
      <w:r w:rsidRPr="00863AF9">
        <w:t xml:space="preserve">, </w:t>
      </w:r>
      <w:r w:rsidRPr="00945C94">
        <w:t>316 refers 14</w:t>
      </w:r>
      <w:r w:rsidRPr="00863AF9">
        <w:t>:</w:t>
      </w:r>
      <w:r w:rsidRPr="00945C94">
        <w:t>17 to Antiochus Epiphanes</w:t>
      </w:r>
      <w:r>
        <w:t>’</w:t>
      </w:r>
      <w:r w:rsidRPr="00863AF9">
        <w:t xml:space="preserve"> </w:t>
      </w:r>
      <w:r w:rsidRPr="00945C94">
        <w:t>invasion of Egypt c</w:t>
      </w:r>
      <w:r w:rsidRPr="00863AF9">
        <w:t xml:space="preserve">. </w:t>
      </w:r>
      <w:r w:rsidRPr="00945C94">
        <w:t>170 B</w:t>
      </w:r>
      <w:r w:rsidRPr="00863AF9">
        <w:t>.</w:t>
      </w:r>
      <w:r w:rsidRPr="00945C94">
        <w:t>C</w:t>
      </w:r>
      <w:r w:rsidRPr="00863AF9">
        <w:t xml:space="preserve">. </w:t>
      </w:r>
      <w:r>
        <w:t>“</w:t>
      </w:r>
      <w:r w:rsidRPr="00945C94">
        <w:t>The image is of a selective sword of judgment</w:t>
      </w:r>
      <w:r w:rsidRPr="00863AF9">
        <w:t xml:space="preserve">, </w:t>
      </w:r>
      <w:r w:rsidRPr="00945C94">
        <w:t xml:space="preserve">destroying some and sparing others </w:t>
      </w:r>
      <w:r w:rsidRPr="00863AF9">
        <w:t xml:space="preserve">. . . </w:t>
      </w:r>
      <w:r w:rsidRPr="00945C94">
        <w:t>Simeon proclaims that a discriminating judgment will come upon Israel and that it will touch Mary too</w:t>
      </w:r>
      <w:r w:rsidRPr="00863AF9">
        <w:t xml:space="preserve">, </w:t>
      </w:r>
      <w:r w:rsidRPr="00945C94">
        <w:t>as an individual Israelite</w:t>
      </w:r>
      <w:r w:rsidRPr="00863AF9">
        <w:t>.</w:t>
      </w:r>
      <w:r>
        <w:t>”</w:t>
      </w:r>
      <w:r w:rsidRPr="00863AF9">
        <w:t xml:space="preserve"> (</w:t>
      </w:r>
      <w:r w:rsidRPr="00945C94">
        <w:rPr>
          <w:szCs w:val="20"/>
        </w:rPr>
        <w:t>ACC 34</w:t>
      </w:r>
      <w:r w:rsidRPr="00863AF9">
        <w:rPr>
          <w:szCs w:val="20"/>
        </w:rPr>
        <w:t xml:space="preserve">) </w:t>
      </w:r>
      <w:r w:rsidRPr="00945C94">
        <w:t>It is</w:t>
      </w:r>
      <w:r w:rsidRPr="00863AF9">
        <w:t xml:space="preserve"> </w:t>
      </w:r>
      <w:r>
        <w:t>“</w:t>
      </w:r>
      <w:r w:rsidRPr="00945C94">
        <w:t>the sword of decision that passes through Mary</w:t>
      </w:r>
      <w:r>
        <w:t>’</w:t>
      </w:r>
      <w:r w:rsidRPr="00945C94">
        <w:t xml:space="preserve">s soul </w:t>
      </w:r>
      <w:r w:rsidRPr="00863AF9">
        <w:t>. . .</w:t>
      </w:r>
      <w:r>
        <w:t>”</w:t>
      </w:r>
      <w:r w:rsidRPr="00863AF9">
        <w:t xml:space="preserve"> (</w:t>
      </w:r>
      <w:r w:rsidRPr="00945C94">
        <w:rPr>
          <w:szCs w:val="20"/>
        </w:rPr>
        <w:t>ACC 35</w:t>
      </w:r>
      <w:r w:rsidRPr="00863AF9">
        <w:rPr>
          <w:szCs w:val="20"/>
        </w:rPr>
        <w:t>)</w:t>
      </w:r>
    </w:p>
    <w:p w14:paraId="2C3F02D0" w14:textId="77777777" w:rsidR="006721DA" w:rsidRPr="00945C94" w:rsidRDefault="006721DA" w:rsidP="007F2A57">
      <w:pPr>
        <w:numPr>
          <w:ilvl w:val="3"/>
          <w:numId w:val="15"/>
        </w:numPr>
      </w:pPr>
      <w:r w:rsidRPr="00945C94">
        <w:t>The sword touches Mary in Luke 8</w:t>
      </w:r>
      <w:r w:rsidRPr="00863AF9">
        <w:t>:</w:t>
      </w:r>
      <w:r w:rsidRPr="00945C94">
        <w:t>19-21</w:t>
      </w:r>
      <w:r w:rsidRPr="00863AF9">
        <w:t xml:space="preserve">: </w:t>
      </w:r>
      <w:r>
        <w:t>“</w:t>
      </w:r>
      <w:r w:rsidRPr="00863AF9">
        <w:t>[</w:t>
      </w:r>
      <w:r w:rsidRPr="00945C94">
        <w:t>21</w:t>
      </w:r>
      <w:r w:rsidRPr="00863AF9">
        <w:t xml:space="preserve">] </w:t>
      </w:r>
      <w:r>
        <w:t>“</w:t>
      </w:r>
      <w:r w:rsidRPr="00945C94">
        <w:t>My mother and my brothers are those who hear the word of God and do it</w:t>
      </w:r>
      <w:r w:rsidRPr="00863AF9">
        <w:t>.</w:t>
      </w:r>
      <w:r>
        <w:t>”</w:t>
      </w:r>
      <w:r w:rsidRPr="00863AF9">
        <w:t xml:space="preserve"> (</w:t>
      </w:r>
      <w:r w:rsidRPr="00945C94">
        <w:rPr>
          <w:szCs w:val="20"/>
        </w:rPr>
        <w:t>ACC 34</w:t>
      </w:r>
      <w:r w:rsidRPr="00863AF9">
        <w:rPr>
          <w:szCs w:val="20"/>
        </w:rPr>
        <w:t xml:space="preserve">) </w:t>
      </w:r>
      <w:r>
        <w:t>“</w:t>
      </w:r>
      <w:r w:rsidRPr="00863AF9">
        <w:t xml:space="preserve">. . . </w:t>
      </w:r>
      <w:r w:rsidRPr="00945C94">
        <w:t xml:space="preserve">she will be a positive exception to the generally negative reaction in Israel </w:t>
      </w:r>
      <w:r w:rsidRPr="00863AF9">
        <w:t>. . .</w:t>
      </w:r>
      <w:r>
        <w:t>”</w:t>
      </w:r>
      <w:r w:rsidRPr="00863AF9">
        <w:t xml:space="preserve"> (</w:t>
      </w:r>
      <w:r w:rsidRPr="00945C94">
        <w:rPr>
          <w:szCs w:val="20"/>
        </w:rPr>
        <w:t>ACC 35</w:t>
      </w:r>
      <w:r w:rsidRPr="00863AF9">
        <w:rPr>
          <w:szCs w:val="20"/>
        </w:rPr>
        <w:t>)</w:t>
      </w:r>
    </w:p>
    <w:p w14:paraId="085BB404" w14:textId="77777777" w:rsidR="006721DA" w:rsidRPr="00945C94" w:rsidRDefault="006721DA" w:rsidP="007F2A57">
      <w:pPr>
        <w:numPr>
          <w:ilvl w:val="2"/>
          <w:numId w:val="15"/>
        </w:numPr>
      </w:pPr>
      <w:r w:rsidRPr="00945C94">
        <w:t>2</w:t>
      </w:r>
      <w:r w:rsidRPr="00863AF9">
        <w:t>:</w:t>
      </w:r>
      <w:r w:rsidRPr="00945C94">
        <w:t>35b</w:t>
      </w:r>
      <w:r w:rsidRPr="00863AF9">
        <w:t xml:space="preserve">: </w:t>
      </w:r>
      <w:r>
        <w:t>“</w:t>
      </w:r>
      <w:r w:rsidRPr="00945C94">
        <w:t>that thoughts out of many hearts may be revealed</w:t>
      </w:r>
      <w:r w:rsidRPr="00863AF9">
        <w:t>.</w:t>
      </w:r>
      <w:r>
        <w:t>”</w:t>
      </w:r>
    </w:p>
    <w:p w14:paraId="4115B7BF" w14:textId="77777777" w:rsidR="006721DA" w:rsidRPr="00945C94" w:rsidRDefault="006721DA" w:rsidP="007F2A57">
      <w:pPr>
        <w:numPr>
          <w:ilvl w:val="3"/>
          <w:numId w:val="15"/>
        </w:numPr>
      </w:pPr>
      <w:r>
        <w:t>“</w:t>
      </w:r>
      <w:r w:rsidRPr="00863AF9">
        <w:t xml:space="preserve">. . . </w:t>
      </w:r>
      <w:r w:rsidRPr="00945C94">
        <w:t>in the New Testament</w:t>
      </w:r>
      <w:r w:rsidRPr="00863AF9">
        <w:t xml:space="preserve"> </w:t>
      </w:r>
      <w:r>
        <w:t>“</w:t>
      </w:r>
      <w:r w:rsidRPr="00945C94">
        <w:t>inmost thoughts</w:t>
      </w:r>
      <w:r>
        <w:t>”</w:t>
      </w:r>
      <w:r w:rsidRPr="00863AF9">
        <w:t xml:space="preserve"> (</w:t>
      </w:r>
      <w:proofErr w:type="spellStart"/>
      <w:r w:rsidRPr="00945C94">
        <w:rPr>
          <w:i/>
        </w:rPr>
        <w:t>dialogismoi</w:t>
      </w:r>
      <w:proofErr w:type="spellEnd"/>
      <w:r w:rsidRPr="00863AF9">
        <w:t xml:space="preserve">) </w:t>
      </w:r>
      <w:r w:rsidRPr="00945C94">
        <w:t>are always pejorative</w:t>
      </w:r>
      <w:r w:rsidRPr="00863AF9">
        <w:t>.</w:t>
      </w:r>
      <w:r>
        <w:t>”</w:t>
      </w:r>
      <w:r w:rsidRPr="00863AF9">
        <w:t xml:space="preserve"> (</w:t>
      </w:r>
      <w:r w:rsidRPr="00945C94">
        <w:rPr>
          <w:szCs w:val="20"/>
        </w:rPr>
        <w:t>ACC 32</w:t>
      </w:r>
      <w:r w:rsidRPr="00863AF9">
        <w:rPr>
          <w:szCs w:val="20"/>
        </w:rPr>
        <w:t>)</w:t>
      </w:r>
    </w:p>
    <w:p w14:paraId="7937005C" w14:textId="77777777" w:rsidR="006721DA" w:rsidRPr="00945C94" w:rsidRDefault="006721DA" w:rsidP="007F2A57">
      <w:pPr>
        <w:numPr>
          <w:ilvl w:val="3"/>
          <w:numId w:val="15"/>
        </w:numPr>
      </w:pPr>
      <w:r w:rsidRPr="00945C94">
        <w:t>Jesus</w:t>
      </w:r>
      <w:r w:rsidRPr="00863AF9">
        <w:t xml:space="preserve"> </w:t>
      </w:r>
      <w:r>
        <w:t>“</w:t>
      </w:r>
      <w:r w:rsidRPr="00945C94">
        <w:t>will cause the hostile thoughts of many to be revealed</w:t>
      </w:r>
      <w:r w:rsidRPr="00863AF9">
        <w:t xml:space="preserve"> (</w:t>
      </w:r>
      <w:r w:rsidRPr="00945C94">
        <w:t>2</w:t>
      </w:r>
      <w:r w:rsidRPr="00863AF9">
        <w:t>:</w:t>
      </w:r>
      <w:r w:rsidRPr="00945C94">
        <w:t>34-35</w:t>
      </w:r>
      <w:r w:rsidRPr="00863AF9">
        <w:t>).</w:t>
      </w:r>
      <w:r>
        <w:t>”</w:t>
      </w:r>
      <w:r w:rsidRPr="00863AF9">
        <w:t xml:space="preserve"> (</w:t>
      </w:r>
      <w:proofErr w:type="spellStart"/>
      <w:r w:rsidRPr="00945C94">
        <w:rPr>
          <w:szCs w:val="20"/>
        </w:rPr>
        <w:t>CCA</w:t>
      </w:r>
      <w:proofErr w:type="spellEnd"/>
      <w:r w:rsidRPr="00945C94">
        <w:rPr>
          <w:szCs w:val="20"/>
        </w:rPr>
        <w:t xml:space="preserve"> 12</w:t>
      </w:r>
      <w:r w:rsidRPr="00863AF9">
        <w:rPr>
          <w:szCs w:val="20"/>
        </w:rPr>
        <w:t>)</w:t>
      </w:r>
    </w:p>
    <w:p w14:paraId="4E15D1CA" w14:textId="77777777" w:rsidR="006721DA" w:rsidRPr="00945C94" w:rsidRDefault="006721DA" w:rsidP="007F2A57">
      <w:pPr>
        <w:numPr>
          <w:ilvl w:val="1"/>
          <w:numId w:val="15"/>
        </w:numPr>
      </w:pPr>
      <w:r w:rsidRPr="00945C94">
        <w:t>2</w:t>
      </w:r>
      <w:r w:rsidRPr="00863AF9">
        <w:t>:</w:t>
      </w:r>
      <w:r w:rsidRPr="00945C94">
        <w:t>39-40</w:t>
      </w:r>
      <w:r w:rsidRPr="00863AF9">
        <w:t xml:space="preserve">: </w:t>
      </w:r>
      <w:r>
        <w:t>“</w:t>
      </w:r>
      <w:r w:rsidRPr="00945C94">
        <w:t>The original ending of the infancy narrative was 2</w:t>
      </w:r>
      <w:r w:rsidRPr="00863AF9">
        <w:t>:</w:t>
      </w:r>
      <w:r w:rsidRPr="00945C94">
        <w:t xml:space="preserve">39-40 </w:t>
      </w:r>
      <w:r w:rsidRPr="00863AF9">
        <w:t>. . .</w:t>
      </w:r>
      <w:r>
        <w:t>”</w:t>
      </w:r>
      <w:r w:rsidRPr="00863AF9">
        <w:t xml:space="preserve"> (</w:t>
      </w:r>
      <w:r w:rsidRPr="00945C94">
        <w:rPr>
          <w:szCs w:val="20"/>
        </w:rPr>
        <w:t>ACC 28 n</w:t>
      </w:r>
      <w:r w:rsidRPr="00863AF9">
        <w:rPr>
          <w:szCs w:val="20"/>
        </w:rPr>
        <w:t xml:space="preserve">. </w:t>
      </w:r>
      <w:r w:rsidRPr="00945C94">
        <w:rPr>
          <w:szCs w:val="20"/>
        </w:rPr>
        <w:t>46</w:t>
      </w:r>
      <w:r w:rsidRPr="00863AF9">
        <w:rPr>
          <w:szCs w:val="20"/>
        </w:rPr>
        <w:t>)</w:t>
      </w:r>
      <w:r w:rsidRPr="00863AF9">
        <w:t xml:space="preserve">, </w:t>
      </w:r>
      <w:r w:rsidRPr="00945C94">
        <w:t>and Simeon and Anna</w:t>
      </w:r>
      <w:r w:rsidRPr="00863AF9">
        <w:t xml:space="preserve"> (</w:t>
      </w:r>
      <w:r w:rsidRPr="00945C94">
        <w:t>2</w:t>
      </w:r>
      <w:r w:rsidRPr="00863AF9">
        <w:t>:</w:t>
      </w:r>
      <w:r w:rsidRPr="00945C94">
        <w:t>25-38</w:t>
      </w:r>
      <w:r w:rsidRPr="00863AF9">
        <w:t xml:space="preserve">) </w:t>
      </w:r>
      <w:r w:rsidRPr="00945C94">
        <w:t>was the final scene</w:t>
      </w:r>
      <w:r w:rsidRPr="00863AF9">
        <w:t xml:space="preserve">. </w:t>
      </w:r>
      <w:r w:rsidRPr="00945C94">
        <w:t>Thus Elizabeth and the Spirit-filled Zechariah</w:t>
      </w:r>
      <w:r w:rsidRPr="00863AF9">
        <w:t xml:space="preserve"> (</w:t>
      </w:r>
      <w:r w:rsidRPr="00945C94">
        <w:t>1</w:t>
      </w:r>
      <w:r w:rsidRPr="00863AF9">
        <w:t>:</w:t>
      </w:r>
      <w:r w:rsidRPr="00945C94">
        <w:t>5-7</w:t>
      </w:r>
      <w:r w:rsidRPr="00863AF9">
        <w:t xml:space="preserve">) </w:t>
      </w:r>
      <w:r w:rsidRPr="00945C94">
        <w:t>proclaiming the good news about John the Baptist</w:t>
      </w:r>
      <w:r w:rsidRPr="00863AF9">
        <w:t xml:space="preserve">, </w:t>
      </w:r>
      <w:r w:rsidRPr="00945C94">
        <w:t>the prophet of the Most High</w:t>
      </w:r>
      <w:r w:rsidRPr="00863AF9">
        <w:t xml:space="preserve"> (</w:t>
      </w:r>
      <w:r w:rsidRPr="00945C94">
        <w:t>1</w:t>
      </w:r>
      <w:r w:rsidRPr="00863AF9">
        <w:t>:</w:t>
      </w:r>
      <w:r w:rsidRPr="00945C94">
        <w:t>67</w:t>
      </w:r>
      <w:r w:rsidRPr="00863AF9">
        <w:t xml:space="preserve">, </w:t>
      </w:r>
      <w:r w:rsidRPr="00945C94">
        <w:t>76</w:t>
      </w:r>
      <w:r w:rsidRPr="00863AF9">
        <w:t xml:space="preserve">) </w:t>
      </w:r>
      <w:r w:rsidRPr="00945C94">
        <w:t xml:space="preserve">form an </w:t>
      </w:r>
      <w:proofErr w:type="spellStart"/>
      <w:r w:rsidRPr="00945C94">
        <w:rPr>
          <w:i/>
        </w:rPr>
        <w:t>inclusio</w:t>
      </w:r>
      <w:proofErr w:type="spellEnd"/>
      <w:r w:rsidRPr="00945C94">
        <w:t xml:space="preserve"> with Anna and the Spirit-filled Simeon proclaiming the good news about the Son of the Most High</w:t>
      </w:r>
      <w:r w:rsidRPr="00863AF9">
        <w:t xml:space="preserve"> (</w:t>
      </w:r>
      <w:r w:rsidRPr="00945C94">
        <w:t>1</w:t>
      </w:r>
      <w:r w:rsidRPr="00863AF9">
        <w:t>:</w:t>
      </w:r>
      <w:r w:rsidRPr="00945C94">
        <w:t>32</w:t>
      </w:r>
      <w:r w:rsidRPr="00863AF9">
        <w:t xml:space="preserve">). </w:t>
      </w:r>
      <w:r w:rsidRPr="00945C94">
        <w:t>As Elizabeth gave thanks</w:t>
      </w:r>
      <w:r w:rsidRPr="00863AF9">
        <w:t xml:space="preserve"> (</w:t>
      </w:r>
      <w:r w:rsidRPr="00945C94">
        <w:t>1</w:t>
      </w:r>
      <w:r w:rsidRPr="00863AF9">
        <w:t>:</w:t>
      </w:r>
      <w:r w:rsidRPr="00945C94">
        <w:t>24-25</w:t>
      </w:r>
      <w:r w:rsidRPr="00863AF9">
        <w:t xml:space="preserve">), </w:t>
      </w:r>
      <w:r w:rsidRPr="00945C94">
        <w:t>and after John</w:t>
      </w:r>
      <w:r>
        <w:t>’</w:t>
      </w:r>
      <w:r w:rsidRPr="00945C94">
        <w:t>s birth the good news reached her neighbors</w:t>
      </w:r>
      <w:r w:rsidRPr="00863AF9">
        <w:t xml:space="preserve"> (</w:t>
      </w:r>
      <w:r w:rsidRPr="00945C94">
        <w:t>1</w:t>
      </w:r>
      <w:r w:rsidRPr="00863AF9">
        <w:t>:</w:t>
      </w:r>
      <w:r w:rsidRPr="00945C94">
        <w:t>57-58</w:t>
      </w:r>
      <w:r w:rsidRPr="00863AF9">
        <w:t xml:space="preserve">), </w:t>
      </w:r>
      <w:r w:rsidRPr="00945C94">
        <w:t>so Anna</w:t>
      </w:r>
      <w:r w:rsidRPr="00863AF9">
        <w:t xml:space="preserve"> </w:t>
      </w:r>
      <w:r>
        <w:t>“</w:t>
      </w:r>
      <w:r w:rsidRPr="00945C94">
        <w:t>gave thanks to God</w:t>
      </w:r>
      <w:r w:rsidRPr="00863AF9">
        <w:t xml:space="preserve">, </w:t>
      </w:r>
      <w:r w:rsidRPr="00945C94">
        <w:t>and spoke of him to all who were looking for the redemption of Jerusalem</w:t>
      </w:r>
      <w:r>
        <w:t>”</w:t>
      </w:r>
      <w:r w:rsidRPr="00863AF9">
        <w:t xml:space="preserve"> (</w:t>
      </w:r>
      <w:r w:rsidRPr="00945C94">
        <w:t>2</w:t>
      </w:r>
      <w:r w:rsidRPr="00863AF9">
        <w:t>:</w:t>
      </w:r>
      <w:r w:rsidRPr="00945C94">
        <w:t>38</w:t>
      </w:r>
      <w:r w:rsidRPr="00863AF9">
        <w:t>). (</w:t>
      </w:r>
      <w:r w:rsidRPr="00945C94">
        <w:rPr>
          <w:szCs w:val="20"/>
        </w:rPr>
        <w:t>ACC 29</w:t>
      </w:r>
      <w:r w:rsidRPr="00863AF9">
        <w:rPr>
          <w:szCs w:val="20"/>
        </w:rPr>
        <w:t>)</w:t>
      </w:r>
    </w:p>
    <w:p w14:paraId="361E22B4" w14:textId="77777777" w:rsidR="006721DA" w:rsidRPr="00945C94" w:rsidRDefault="006721DA" w:rsidP="007F2A57">
      <w:pPr>
        <w:numPr>
          <w:ilvl w:val="1"/>
          <w:numId w:val="15"/>
        </w:numPr>
      </w:pPr>
      <w:r w:rsidRPr="00945C94">
        <w:t>2</w:t>
      </w:r>
      <w:r w:rsidRPr="00863AF9">
        <w:t>:</w:t>
      </w:r>
      <w:r w:rsidRPr="00945C94">
        <w:t>40 was originally</w:t>
      </w:r>
      <w:r w:rsidRPr="00863AF9">
        <w:t xml:space="preserve"> </w:t>
      </w:r>
      <w:r>
        <w:t>“</w:t>
      </w:r>
      <w:r w:rsidRPr="00945C94">
        <w:t>an ideal transition to the Gospel</w:t>
      </w:r>
      <w:r>
        <w:t>”</w:t>
      </w:r>
      <w:r w:rsidRPr="00863AF9">
        <w:t xml:space="preserve">: </w:t>
      </w:r>
      <w:r>
        <w:t>“</w:t>
      </w:r>
      <w:r w:rsidRPr="00945C94">
        <w:t>And the child grew and became strong</w:t>
      </w:r>
      <w:r w:rsidRPr="00863AF9">
        <w:t xml:space="preserve">, </w:t>
      </w:r>
      <w:r w:rsidRPr="00945C94">
        <w:t>filled with wisdom</w:t>
      </w:r>
      <w:r w:rsidRPr="00863AF9">
        <w:t xml:space="preserve">; </w:t>
      </w:r>
      <w:r w:rsidRPr="00945C94">
        <w:t>and the favor of God was upon him</w:t>
      </w:r>
      <w:r w:rsidRPr="00863AF9">
        <w:t>.</w:t>
      </w:r>
      <w:r>
        <w:t>”</w:t>
      </w:r>
      <w:r w:rsidRPr="00863AF9">
        <w:t xml:space="preserve"> (</w:t>
      </w:r>
      <w:r w:rsidRPr="00945C94">
        <w:rPr>
          <w:szCs w:val="20"/>
        </w:rPr>
        <w:t>ACC 38</w:t>
      </w:r>
      <w:r w:rsidRPr="00863AF9">
        <w:rPr>
          <w:szCs w:val="20"/>
        </w:rPr>
        <w:t>)</w:t>
      </w:r>
    </w:p>
    <w:p w14:paraId="3D261195" w14:textId="77777777" w:rsidR="006721DA" w:rsidRPr="00945C94" w:rsidRDefault="006721DA" w:rsidP="006721DA"/>
    <w:p w14:paraId="787D51D3" w14:textId="77777777" w:rsidR="006721DA" w:rsidRPr="00945C94" w:rsidRDefault="006721DA" w:rsidP="007F2A57">
      <w:pPr>
        <w:numPr>
          <w:ilvl w:val="0"/>
          <w:numId w:val="15"/>
        </w:numPr>
      </w:pPr>
      <w:r w:rsidRPr="00945C94">
        <w:rPr>
          <w:b/>
        </w:rPr>
        <w:t>Luke 2</w:t>
      </w:r>
      <w:r w:rsidRPr="00863AF9">
        <w:rPr>
          <w:b/>
        </w:rPr>
        <w:t>:</w:t>
      </w:r>
      <w:r w:rsidRPr="00945C94">
        <w:rPr>
          <w:b/>
        </w:rPr>
        <w:t>41-52</w:t>
      </w:r>
      <w:r w:rsidRPr="00863AF9">
        <w:t xml:space="preserve">: </w:t>
      </w:r>
      <w:r w:rsidRPr="00B52622">
        <w:rPr>
          <w:b/>
        </w:rPr>
        <w:t>finding the boy Jesus in the temple</w:t>
      </w:r>
    </w:p>
    <w:p w14:paraId="7AB8FD8A" w14:textId="77777777" w:rsidR="006721DA" w:rsidRPr="00945C94" w:rsidRDefault="006721DA" w:rsidP="007F2A57">
      <w:pPr>
        <w:numPr>
          <w:ilvl w:val="1"/>
          <w:numId w:val="15"/>
        </w:numPr>
      </w:pPr>
      <w:r w:rsidRPr="00945C94">
        <w:t>outline</w:t>
      </w:r>
    </w:p>
    <w:p w14:paraId="25E39AEF" w14:textId="77777777" w:rsidR="006721DA" w:rsidRPr="00945C94" w:rsidRDefault="006721DA" w:rsidP="006721DA">
      <w:pPr>
        <w:ind w:left="720"/>
      </w:pPr>
      <w:r>
        <w:t>“</w:t>
      </w:r>
      <w:r w:rsidRPr="00945C94">
        <w:rPr>
          <w:i/>
        </w:rPr>
        <w:t>Framework Statement</w:t>
      </w:r>
      <w:r w:rsidRPr="00945C94">
        <w:t xml:space="preserve"> about Jesus</w:t>
      </w:r>
      <w:r>
        <w:t>’</w:t>
      </w:r>
      <w:r w:rsidRPr="00863AF9">
        <w:t xml:space="preserve"> </w:t>
      </w:r>
      <w:r w:rsidRPr="00945C94">
        <w:t>growth</w:t>
      </w:r>
      <w:r w:rsidRPr="00863AF9">
        <w:t xml:space="preserve">, </w:t>
      </w:r>
      <w:r w:rsidRPr="00945C94">
        <w:t>his wisdom and favor</w:t>
      </w:r>
      <w:r w:rsidRPr="00863AF9">
        <w:t xml:space="preserve"> [</w:t>
      </w:r>
      <w:r w:rsidRPr="00945C94">
        <w:t>see ACC 40</w:t>
      </w:r>
      <w:r w:rsidRPr="00863AF9">
        <w:t>]</w:t>
      </w:r>
    </w:p>
    <w:p w14:paraId="27BB89C8" w14:textId="77777777" w:rsidR="006721DA" w:rsidRPr="00945C94" w:rsidRDefault="006721DA" w:rsidP="006721DA">
      <w:pPr>
        <w:ind w:left="1080"/>
      </w:pPr>
      <w:r w:rsidRPr="00945C94">
        <w:rPr>
          <w:i/>
        </w:rPr>
        <w:t>Geographical Introduction</w:t>
      </w:r>
      <w:r w:rsidRPr="00863AF9">
        <w:t xml:space="preserve">: </w:t>
      </w:r>
      <w:r w:rsidRPr="00945C94">
        <w:t>Jesus and his parents had gone up to Jerusalem</w:t>
      </w:r>
      <w:r w:rsidRPr="00863AF9">
        <w:t xml:space="preserve"> [</w:t>
      </w:r>
      <w:r w:rsidRPr="00945C94">
        <w:t>ACC 41-42</w:t>
      </w:r>
      <w:r w:rsidRPr="00863AF9">
        <w:t>]</w:t>
      </w:r>
    </w:p>
    <w:p w14:paraId="60A19805" w14:textId="77777777" w:rsidR="006721DA" w:rsidRPr="00945C94" w:rsidRDefault="006721DA" w:rsidP="006721DA">
      <w:pPr>
        <w:ind w:left="1440"/>
      </w:pPr>
      <w:r w:rsidRPr="00945C94">
        <w:rPr>
          <w:i/>
        </w:rPr>
        <w:t>Setting</w:t>
      </w:r>
      <w:r w:rsidRPr="00863AF9">
        <w:t xml:space="preserve">: </w:t>
      </w:r>
      <w:r w:rsidRPr="00945C94">
        <w:t>The parents lost Jesus and searched for him</w:t>
      </w:r>
      <w:r w:rsidRPr="00863AF9">
        <w:t xml:space="preserve"> [</w:t>
      </w:r>
      <w:r w:rsidRPr="00945C94">
        <w:t>ACC 43-45</w:t>
      </w:r>
      <w:r w:rsidRPr="00863AF9">
        <w:t>]</w:t>
      </w:r>
    </w:p>
    <w:p w14:paraId="3251D3E8" w14:textId="77777777" w:rsidR="006721DA" w:rsidRPr="00945C94" w:rsidRDefault="006721DA" w:rsidP="006721DA">
      <w:pPr>
        <w:ind w:left="1440"/>
      </w:pPr>
      <w:r w:rsidRPr="00945C94">
        <w:rPr>
          <w:i/>
        </w:rPr>
        <w:t>Core of the Story</w:t>
      </w:r>
      <w:r w:rsidRPr="00863AF9">
        <w:t xml:space="preserve">: </w:t>
      </w:r>
      <w:r w:rsidRPr="00945C94">
        <w:t>The parents found the child and were amazed</w:t>
      </w:r>
      <w:r w:rsidRPr="00863AF9">
        <w:t xml:space="preserve">; </w:t>
      </w:r>
      <w:r w:rsidRPr="00945C94">
        <w:t>Jesus answered them by stressing his Father</w:t>
      </w:r>
      <w:r>
        <w:t>’</w:t>
      </w:r>
      <w:r w:rsidRPr="00945C94">
        <w:t>s claim</w:t>
      </w:r>
      <w:r w:rsidRPr="00863AF9">
        <w:t xml:space="preserve"> [</w:t>
      </w:r>
      <w:r w:rsidRPr="00945C94">
        <w:t>ACC 45-50</w:t>
      </w:r>
      <w:r w:rsidRPr="00863AF9">
        <w:t>]</w:t>
      </w:r>
    </w:p>
    <w:p w14:paraId="083B27D4" w14:textId="77777777" w:rsidR="006721DA" w:rsidRPr="00945C94" w:rsidRDefault="006721DA" w:rsidP="006721DA">
      <w:pPr>
        <w:ind w:left="1080"/>
      </w:pPr>
      <w:r w:rsidRPr="00945C94">
        <w:rPr>
          <w:i/>
        </w:rPr>
        <w:t>Geographical Conclusion</w:t>
      </w:r>
      <w:r w:rsidRPr="00863AF9">
        <w:t xml:space="preserve">: </w:t>
      </w:r>
      <w:r w:rsidRPr="00945C94">
        <w:t>Jesus went down with his parents to Nazareth</w:t>
      </w:r>
      <w:r w:rsidRPr="00863AF9">
        <w:t xml:space="preserve"> [</w:t>
      </w:r>
      <w:r w:rsidRPr="00945C94">
        <w:t>ACC 51</w:t>
      </w:r>
      <w:r w:rsidRPr="00863AF9">
        <w:t>]</w:t>
      </w:r>
    </w:p>
    <w:p w14:paraId="60739A80" w14:textId="77777777" w:rsidR="006721DA" w:rsidRPr="00945C94" w:rsidRDefault="006721DA" w:rsidP="006721DA">
      <w:pPr>
        <w:ind w:left="720"/>
      </w:pPr>
      <w:r w:rsidRPr="00945C94">
        <w:rPr>
          <w:i/>
        </w:rPr>
        <w:t>Framework Statement</w:t>
      </w:r>
      <w:r w:rsidRPr="00945C94">
        <w:t xml:space="preserve"> about Jesus</w:t>
      </w:r>
      <w:r>
        <w:t>’</w:t>
      </w:r>
      <w:r w:rsidRPr="00863AF9">
        <w:t xml:space="preserve"> </w:t>
      </w:r>
      <w:r w:rsidRPr="00945C94">
        <w:t>progress in wisdom</w:t>
      </w:r>
      <w:r w:rsidRPr="00863AF9">
        <w:t xml:space="preserve">, </w:t>
      </w:r>
      <w:r w:rsidRPr="00945C94">
        <w:t>maturity</w:t>
      </w:r>
      <w:r w:rsidRPr="00863AF9">
        <w:t xml:space="preserve">, </w:t>
      </w:r>
      <w:r w:rsidRPr="00945C94">
        <w:t>and favor</w:t>
      </w:r>
      <w:r w:rsidRPr="00863AF9">
        <w:t xml:space="preserve"> [</w:t>
      </w:r>
      <w:r w:rsidRPr="00945C94">
        <w:t>ACC 52</w:t>
      </w:r>
      <w:r w:rsidRPr="00863AF9">
        <w:t>]</w:t>
      </w:r>
      <w:r>
        <w:t>”</w:t>
      </w:r>
      <w:r w:rsidRPr="00863AF9">
        <w:t xml:space="preserve"> (</w:t>
      </w:r>
      <w:r w:rsidRPr="00945C94">
        <w:rPr>
          <w:szCs w:val="20"/>
        </w:rPr>
        <w:t>ACC 43</w:t>
      </w:r>
      <w:r w:rsidRPr="00863AF9">
        <w:rPr>
          <w:szCs w:val="20"/>
        </w:rPr>
        <w:t>)</w:t>
      </w:r>
    </w:p>
    <w:p w14:paraId="4DFAF9F7" w14:textId="77777777" w:rsidR="006721DA" w:rsidRPr="00945C94" w:rsidRDefault="006721DA" w:rsidP="007F2A57">
      <w:pPr>
        <w:numPr>
          <w:ilvl w:val="1"/>
          <w:numId w:val="15"/>
        </w:numPr>
      </w:pPr>
      <w:r w:rsidRPr="00945C94">
        <w:t>Luke added this story</w:t>
      </w:r>
      <w:r w:rsidRPr="00863AF9">
        <w:t xml:space="preserve"> (</w:t>
      </w:r>
      <w:r w:rsidRPr="00945C94">
        <w:t>and the canticles</w:t>
      </w:r>
      <w:r w:rsidRPr="00863AF9">
        <w:t xml:space="preserve">) </w:t>
      </w:r>
      <w:r w:rsidRPr="00945C94">
        <w:t>after writing the infancy narrative</w:t>
      </w:r>
      <w:r w:rsidRPr="00863AF9">
        <w:t xml:space="preserve">; </w:t>
      </w:r>
      <w:r w:rsidRPr="00945C94">
        <w:t>see</w:t>
      </w:r>
      <w:r w:rsidRPr="00863AF9">
        <w:t xml:space="preserve"> </w:t>
      </w:r>
      <w:r>
        <w:t>“</w:t>
      </w:r>
      <w:r w:rsidRPr="00945C94">
        <w:t>two-stage development of Luke 1-2</w:t>
      </w:r>
      <w:r>
        <w:t>”</w:t>
      </w:r>
      <w:r w:rsidRPr="00863AF9">
        <w:t xml:space="preserve"> </w:t>
      </w:r>
      <w:r w:rsidRPr="00945C94">
        <w:t>above</w:t>
      </w:r>
      <w:r w:rsidRPr="00863AF9">
        <w:t>.</w:t>
      </w:r>
    </w:p>
    <w:p w14:paraId="30544DED" w14:textId="77777777" w:rsidR="006721DA" w:rsidRPr="00945C94" w:rsidRDefault="006721DA" w:rsidP="007F2A57">
      <w:pPr>
        <w:numPr>
          <w:ilvl w:val="2"/>
          <w:numId w:val="15"/>
        </w:numPr>
      </w:pPr>
      <w:r w:rsidRPr="00945C94">
        <w:t>The finding in the temple is outside the</w:t>
      </w:r>
      <w:r w:rsidRPr="00863AF9">
        <w:t xml:space="preserve"> </w:t>
      </w:r>
      <w:r>
        <w:t>“</w:t>
      </w:r>
      <w:r w:rsidRPr="00945C94">
        <w:t>double diptych arrangement</w:t>
      </w:r>
      <w:r>
        <w:t>”</w:t>
      </w:r>
      <w:r w:rsidRPr="00863AF9">
        <w:t xml:space="preserve"> </w:t>
      </w:r>
      <w:r w:rsidRPr="00945C94">
        <w:t>of Luke 1</w:t>
      </w:r>
      <w:r w:rsidRPr="00863AF9">
        <w:t>:</w:t>
      </w:r>
      <w:r w:rsidRPr="00945C94">
        <w:t>5-2</w:t>
      </w:r>
      <w:r w:rsidRPr="00863AF9">
        <w:t>:</w:t>
      </w:r>
      <w:r w:rsidRPr="00945C94">
        <w:t>40</w:t>
      </w:r>
      <w:r w:rsidRPr="00863AF9">
        <w:t xml:space="preserve"> (</w:t>
      </w:r>
      <w:r w:rsidRPr="00945C94">
        <w:t>matching annunciations</w:t>
      </w:r>
      <w:r w:rsidRPr="00863AF9">
        <w:t xml:space="preserve">, </w:t>
      </w:r>
      <w:r w:rsidRPr="00945C94">
        <w:t>prophetic psalms</w:t>
      </w:r>
      <w:r w:rsidRPr="00863AF9">
        <w:t xml:space="preserve">, </w:t>
      </w:r>
      <w:r w:rsidRPr="00945C94">
        <w:t>births</w:t>
      </w:r>
      <w:r w:rsidRPr="00863AF9">
        <w:t xml:space="preserve">, </w:t>
      </w:r>
      <w:r w:rsidRPr="00945C94">
        <w:t>circumcisions</w:t>
      </w:r>
      <w:r w:rsidRPr="00863AF9">
        <w:t xml:space="preserve">, </w:t>
      </w:r>
      <w:proofErr w:type="spellStart"/>
      <w:r w:rsidRPr="00945C94">
        <w:t>namings</w:t>
      </w:r>
      <w:proofErr w:type="spellEnd"/>
      <w:r w:rsidRPr="00863AF9">
        <w:t>). (</w:t>
      </w:r>
      <w:r w:rsidRPr="00945C94">
        <w:rPr>
          <w:szCs w:val="20"/>
        </w:rPr>
        <w:t>ACC 38</w:t>
      </w:r>
      <w:r w:rsidRPr="00863AF9">
        <w:rPr>
          <w:szCs w:val="20"/>
        </w:rPr>
        <w:t>)</w:t>
      </w:r>
    </w:p>
    <w:p w14:paraId="2D3E44BB" w14:textId="77777777" w:rsidR="006721DA" w:rsidRPr="00945C94" w:rsidRDefault="006721DA" w:rsidP="007F2A57">
      <w:pPr>
        <w:numPr>
          <w:ilvl w:val="2"/>
          <w:numId w:val="15"/>
        </w:numPr>
      </w:pPr>
      <w:r w:rsidRPr="00945C94">
        <w:lastRenderedPageBreak/>
        <w:t>The finding story</w:t>
      </w:r>
      <w:r w:rsidRPr="00863AF9">
        <w:t xml:space="preserve"> </w:t>
      </w:r>
      <w:r>
        <w:t>“</w:t>
      </w:r>
      <w:r w:rsidRPr="00945C94">
        <w:t xml:space="preserve">is quite independent of what has gone before </w:t>
      </w:r>
      <w:r w:rsidRPr="00863AF9">
        <w:t>. . .</w:t>
      </w:r>
      <w:r>
        <w:t>”</w:t>
      </w:r>
      <w:r w:rsidRPr="00863AF9">
        <w:t xml:space="preserve"> (</w:t>
      </w:r>
      <w:r w:rsidRPr="00945C94">
        <w:rPr>
          <w:szCs w:val="20"/>
        </w:rPr>
        <w:t>ACC 28 n</w:t>
      </w:r>
      <w:r w:rsidRPr="00863AF9">
        <w:rPr>
          <w:szCs w:val="20"/>
        </w:rPr>
        <w:t xml:space="preserve">. </w:t>
      </w:r>
      <w:r w:rsidRPr="00945C94">
        <w:rPr>
          <w:szCs w:val="20"/>
        </w:rPr>
        <w:t>46</w:t>
      </w:r>
      <w:r w:rsidRPr="00863AF9">
        <w:rPr>
          <w:szCs w:val="20"/>
        </w:rPr>
        <w:t xml:space="preserve">) </w:t>
      </w:r>
      <w:r w:rsidRPr="00945C94">
        <w:t>and is easier to read without it</w:t>
      </w:r>
      <w:r w:rsidRPr="00863AF9">
        <w:t>. (</w:t>
      </w:r>
      <w:r w:rsidRPr="00945C94">
        <w:rPr>
          <w:szCs w:val="20"/>
        </w:rPr>
        <w:t>ACC 38</w:t>
      </w:r>
      <w:r w:rsidRPr="00863AF9">
        <w:rPr>
          <w:szCs w:val="20"/>
        </w:rPr>
        <w:t>)</w:t>
      </w:r>
    </w:p>
    <w:p w14:paraId="48DF8649" w14:textId="77777777" w:rsidR="006721DA" w:rsidRPr="00945C94" w:rsidRDefault="006721DA" w:rsidP="007F2A57">
      <w:pPr>
        <w:numPr>
          <w:ilvl w:val="3"/>
          <w:numId w:val="15"/>
        </w:numPr>
      </w:pPr>
      <w:r w:rsidRPr="00945C94">
        <w:t>2</w:t>
      </w:r>
      <w:r w:rsidRPr="00863AF9">
        <w:t>:</w:t>
      </w:r>
      <w:r w:rsidRPr="00945C94">
        <w:t>41</w:t>
      </w:r>
      <w:r w:rsidRPr="00863AF9">
        <w:t xml:space="preserve">, </w:t>
      </w:r>
      <w:r w:rsidRPr="00945C94">
        <w:t>43 includes Joseph among Jesus</w:t>
      </w:r>
      <w:r>
        <w:t>’</w:t>
      </w:r>
      <w:r w:rsidRPr="00863AF9">
        <w:t xml:space="preserve"> </w:t>
      </w:r>
      <w:r>
        <w:t>“</w:t>
      </w:r>
      <w:r w:rsidRPr="00945C94">
        <w:t>parents</w:t>
      </w:r>
      <w:r w:rsidRPr="00863AF9">
        <w:t>,</w:t>
      </w:r>
      <w:r>
        <w:t>”</w:t>
      </w:r>
      <w:r w:rsidRPr="00863AF9">
        <w:t xml:space="preserve"> </w:t>
      </w:r>
      <w:r w:rsidRPr="00945C94">
        <w:t>and 2</w:t>
      </w:r>
      <w:r w:rsidRPr="00863AF9">
        <w:t>:</w:t>
      </w:r>
      <w:r w:rsidRPr="00945C94">
        <w:t>48 calls him the father of Jesus</w:t>
      </w:r>
      <w:r w:rsidRPr="00863AF9">
        <w:t xml:space="preserve">. </w:t>
      </w:r>
      <w:r w:rsidRPr="00945C94">
        <w:t>What precedes says that Joseph was not Jesus</w:t>
      </w:r>
      <w:r>
        <w:t>’</w:t>
      </w:r>
      <w:r w:rsidRPr="00863AF9">
        <w:t xml:space="preserve"> </w:t>
      </w:r>
      <w:r w:rsidRPr="00945C94">
        <w:t>father</w:t>
      </w:r>
      <w:r w:rsidRPr="00863AF9">
        <w:t>. (</w:t>
      </w:r>
      <w:r w:rsidRPr="00945C94">
        <w:rPr>
          <w:szCs w:val="20"/>
        </w:rPr>
        <w:t>ACC 38</w:t>
      </w:r>
      <w:r w:rsidRPr="00863AF9">
        <w:rPr>
          <w:szCs w:val="20"/>
        </w:rPr>
        <w:t>)</w:t>
      </w:r>
    </w:p>
    <w:p w14:paraId="422F7BE1" w14:textId="77777777" w:rsidR="006721DA" w:rsidRPr="00945C94" w:rsidRDefault="006721DA" w:rsidP="007F2A57">
      <w:pPr>
        <w:numPr>
          <w:ilvl w:val="3"/>
          <w:numId w:val="15"/>
        </w:numPr>
      </w:pPr>
      <w:r w:rsidRPr="00945C94">
        <w:t>Luke 2</w:t>
      </w:r>
      <w:r w:rsidRPr="00863AF9">
        <w:t>:</w:t>
      </w:r>
      <w:r w:rsidRPr="00945C94">
        <w:t>48</w:t>
      </w:r>
      <w:r w:rsidRPr="00863AF9">
        <w:t xml:space="preserve">, </w:t>
      </w:r>
      <w:r>
        <w:t>“</w:t>
      </w:r>
      <w:r w:rsidRPr="00945C94">
        <w:t>Son</w:t>
      </w:r>
      <w:r w:rsidRPr="00863AF9">
        <w:t xml:space="preserve">, </w:t>
      </w:r>
      <w:r w:rsidRPr="00945C94">
        <w:t>why have you treated us so</w:t>
      </w:r>
      <w:r w:rsidRPr="00863AF9">
        <w:t>?</w:t>
      </w:r>
      <w:r>
        <w:t>”</w:t>
      </w:r>
      <w:r w:rsidRPr="00863AF9">
        <w:t xml:space="preserve"> </w:t>
      </w:r>
      <w:r w:rsidRPr="00945C94">
        <w:t>The reproachful tone is unlikely if Jesus</w:t>
      </w:r>
      <w:r>
        <w:t>’</w:t>
      </w:r>
      <w:r w:rsidRPr="00863AF9">
        <w:t xml:space="preserve"> </w:t>
      </w:r>
      <w:r w:rsidRPr="00945C94">
        <w:t>Sonship were revealed to Mary at his birth</w:t>
      </w:r>
      <w:r w:rsidRPr="00863AF9">
        <w:t>. (</w:t>
      </w:r>
      <w:r w:rsidRPr="00945C94">
        <w:rPr>
          <w:szCs w:val="20"/>
        </w:rPr>
        <w:t>ACC 46</w:t>
      </w:r>
      <w:r w:rsidRPr="00863AF9">
        <w:rPr>
          <w:szCs w:val="20"/>
        </w:rPr>
        <w:t xml:space="preserve">) </w:t>
      </w:r>
      <w:r w:rsidRPr="00945C94">
        <w:t>The verse</w:t>
      </w:r>
      <w:r w:rsidRPr="00863AF9">
        <w:t xml:space="preserve"> </w:t>
      </w:r>
      <w:r>
        <w:t>“</w:t>
      </w:r>
      <w:r w:rsidRPr="00945C94">
        <w:t>implies that the parents had no previous indication of Jesus</w:t>
      </w:r>
      <w:r>
        <w:t>’</w:t>
      </w:r>
      <w:r w:rsidRPr="00863AF9">
        <w:t xml:space="preserve"> </w:t>
      </w:r>
      <w:r w:rsidRPr="00945C94">
        <w:t xml:space="preserve">true identity </w:t>
      </w:r>
      <w:r w:rsidRPr="00863AF9">
        <w:t>. . .</w:t>
      </w:r>
      <w:r>
        <w:t>”</w:t>
      </w:r>
      <w:r w:rsidRPr="00863AF9">
        <w:t xml:space="preserve"> (</w:t>
      </w:r>
      <w:r w:rsidRPr="00945C94">
        <w:rPr>
          <w:szCs w:val="20"/>
        </w:rPr>
        <w:t>ACC 28 n</w:t>
      </w:r>
      <w:r w:rsidRPr="00863AF9">
        <w:rPr>
          <w:szCs w:val="20"/>
        </w:rPr>
        <w:t xml:space="preserve">. </w:t>
      </w:r>
      <w:r w:rsidRPr="00945C94">
        <w:rPr>
          <w:szCs w:val="20"/>
        </w:rPr>
        <w:t>46</w:t>
      </w:r>
      <w:r w:rsidRPr="00863AF9">
        <w:rPr>
          <w:szCs w:val="20"/>
        </w:rPr>
        <w:t>)</w:t>
      </w:r>
    </w:p>
    <w:p w14:paraId="32B04D04" w14:textId="77777777" w:rsidR="006721DA" w:rsidRPr="00945C94" w:rsidRDefault="006721DA" w:rsidP="007F2A57">
      <w:pPr>
        <w:numPr>
          <w:ilvl w:val="3"/>
          <w:numId w:val="15"/>
        </w:numPr>
      </w:pPr>
      <w:r w:rsidRPr="00945C94">
        <w:t>2</w:t>
      </w:r>
      <w:r w:rsidRPr="00863AF9">
        <w:t>:</w:t>
      </w:r>
      <w:r w:rsidRPr="00945C94">
        <w:t>49-50</w:t>
      </w:r>
      <w:r w:rsidRPr="00863AF9">
        <w:t xml:space="preserve">: </w:t>
      </w:r>
      <w:r w:rsidRPr="00945C94">
        <w:t>Why would Mary and Joseph not understand Jesus</w:t>
      </w:r>
      <w:r>
        <w:t>’</w:t>
      </w:r>
      <w:r w:rsidRPr="00863AF9">
        <w:t xml:space="preserve"> </w:t>
      </w:r>
      <w:r w:rsidRPr="00945C94">
        <w:t>reference to God as his Father</w:t>
      </w:r>
      <w:r w:rsidRPr="00863AF9">
        <w:t>? (</w:t>
      </w:r>
      <w:r w:rsidRPr="00945C94">
        <w:rPr>
          <w:szCs w:val="20"/>
        </w:rPr>
        <w:t>ACC 39</w:t>
      </w:r>
      <w:r w:rsidRPr="00863AF9">
        <w:rPr>
          <w:szCs w:val="20"/>
        </w:rPr>
        <w:t>)</w:t>
      </w:r>
    </w:p>
    <w:p w14:paraId="308769F8" w14:textId="77777777" w:rsidR="006721DA" w:rsidRPr="00945C94" w:rsidRDefault="006721DA" w:rsidP="007F2A57">
      <w:pPr>
        <w:numPr>
          <w:ilvl w:val="2"/>
          <w:numId w:val="15"/>
        </w:numPr>
      </w:pPr>
      <w:r w:rsidRPr="00945C94">
        <w:t>The Greek of the finding story has fewer Semitisms than Luke 1</w:t>
      </w:r>
      <w:r w:rsidRPr="00863AF9">
        <w:t>:</w:t>
      </w:r>
      <w:r w:rsidRPr="00945C94">
        <w:t>5-2</w:t>
      </w:r>
      <w:r w:rsidRPr="00863AF9">
        <w:t>:</w:t>
      </w:r>
      <w:r w:rsidRPr="00945C94">
        <w:t>40</w:t>
      </w:r>
      <w:r w:rsidRPr="00863AF9">
        <w:t>. (</w:t>
      </w:r>
      <w:r w:rsidRPr="00945C94">
        <w:rPr>
          <w:szCs w:val="20"/>
        </w:rPr>
        <w:t>ACC 39</w:t>
      </w:r>
      <w:r w:rsidRPr="00863AF9">
        <w:rPr>
          <w:szCs w:val="20"/>
        </w:rPr>
        <w:t>)</w:t>
      </w:r>
    </w:p>
    <w:p w14:paraId="55F92EED" w14:textId="77777777" w:rsidR="006721DA" w:rsidRPr="00945C94" w:rsidRDefault="006721DA" w:rsidP="007F2A57">
      <w:pPr>
        <w:numPr>
          <w:ilvl w:val="1"/>
          <w:numId w:val="15"/>
        </w:numPr>
      </w:pPr>
      <w:r>
        <w:t>“</w:t>
      </w:r>
      <w:r w:rsidRPr="00945C94">
        <w:t>The scene of Jesus</w:t>
      </w:r>
      <w:r>
        <w:t>’</w:t>
      </w:r>
      <w:r w:rsidRPr="00863AF9">
        <w:t xml:space="preserve"> </w:t>
      </w:r>
      <w:r w:rsidRPr="00945C94">
        <w:t>finding in the Temple is often thought to be a portrayal of him teaching the teachers of Israel</w:t>
      </w:r>
      <w:r w:rsidRPr="00863AF9">
        <w:t xml:space="preserve">, </w:t>
      </w:r>
      <w:r w:rsidRPr="00945C94">
        <w:t xml:space="preserve">but in reality that scene depicts him as a disciple or learner </w:t>
      </w:r>
      <w:r w:rsidRPr="00863AF9">
        <w:t>. . .</w:t>
      </w:r>
      <w:r>
        <w:t>”</w:t>
      </w:r>
      <w:r w:rsidRPr="00863AF9">
        <w:t xml:space="preserve"> (</w:t>
      </w:r>
      <w:proofErr w:type="spellStart"/>
      <w:r w:rsidRPr="00945C94">
        <w:t>Fitzmyer</w:t>
      </w:r>
      <w:proofErr w:type="spellEnd"/>
      <w:r w:rsidRPr="00863AF9">
        <w:t xml:space="preserve">, </w:t>
      </w:r>
      <w:r w:rsidRPr="00945C94">
        <w:rPr>
          <w:i/>
        </w:rPr>
        <w:t>Gospel According to Luke</w:t>
      </w:r>
      <w:r w:rsidRPr="00945C94">
        <w:t xml:space="preserve"> 218</w:t>
      </w:r>
      <w:r w:rsidRPr="00863AF9">
        <w:t>)</w:t>
      </w:r>
    </w:p>
    <w:p w14:paraId="538A2026" w14:textId="77777777" w:rsidR="006721DA" w:rsidRPr="00945C94" w:rsidRDefault="006721DA" w:rsidP="007F2A57">
      <w:pPr>
        <w:numPr>
          <w:ilvl w:val="1"/>
          <w:numId w:val="15"/>
        </w:numPr>
      </w:pPr>
      <w:r w:rsidRPr="00945C94">
        <w:t>The genre of</w:t>
      </w:r>
      <w:r w:rsidRPr="00863AF9">
        <w:t xml:space="preserve"> </w:t>
      </w:r>
      <w:r>
        <w:t>“</w:t>
      </w:r>
      <w:r w:rsidRPr="00945C94">
        <w:t>boyhood stories</w:t>
      </w:r>
      <w:r>
        <w:t>”</w:t>
      </w:r>
      <w:r w:rsidRPr="00863AF9">
        <w:t xml:space="preserve"> (</w:t>
      </w:r>
      <w:r w:rsidRPr="00945C94">
        <w:rPr>
          <w:szCs w:val="20"/>
        </w:rPr>
        <w:t>ACC 40</w:t>
      </w:r>
      <w:r w:rsidRPr="00863AF9">
        <w:rPr>
          <w:szCs w:val="20"/>
        </w:rPr>
        <w:t xml:space="preserve">) </w:t>
      </w:r>
      <w:r w:rsidRPr="00945C94">
        <w:t>is common</w:t>
      </w:r>
      <w:r w:rsidRPr="00863AF9">
        <w:t xml:space="preserve">. </w:t>
      </w:r>
      <w:r>
        <w:t>“</w:t>
      </w:r>
      <w:r w:rsidRPr="00945C94">
        <w:t xml:space="preserve">The underlying justifying principle is that the child must already have been what the man was known to be </w:t>
      </w:r>
      <w:r w:rsidRPr="00863AF9">
        <w:t>. . .</w:t>
      </w:r>
      <w:r>
        <w:t>”</w:t>
      </w:r>
      <w:r w:rsidRPr="00863AF9">
        <w:t xml:space="preserve"> (</w:t>
      </w:r>
      <w:r w:rsidRPr="00945C94">
        <w:rPr>
          <w:szCs w:val="20"/>
        </w:rPr>
        <w:t>ACC 42</w:t>
      </w:r>
      <w:r w:rsidRPr="00863AF9">
        <w:rPr>
          <w:szCs w:val="20"/>
        </w:rPr>
        <w:t>)</w:t>
      </w:r>
    </w:p>
    <w:p w14:paraId="75003AC7" w14:textId="77777777" w:rsidR="006721DA" w:rsidRPr="00945C94" w:rsidRDefault="006721DA" w:rsidP="007F2A57">
      <w:pPr>
        <w:numPr>
          <w:ilvl w:val="2"/>
          <w:numId w:val="15"/>
        </w:numPr>
      </w:pPr>
      <w:r w:rsidRPr="00945C94">
        <w:t>Retrojection in world literature</w:t>
      </w:r>
      <w:r w:rsidRPr="00863AF9">
        <w:t xml:space="preserve">: </w:t>
      </w:r>
      <w:r>
        <w:t>“</w:t>
      </w:r>
      <w:r w:rsidRPr="00945C94">
        <w:t>there are stories about great men who already</w:t>
      </w:r>
      <w:r w:rsidRPr="00863AF9">
        <w:t xml:space="preserve"> [</w:t>
      </w:r>
      <w:r w:rsidRPr="00945C94">
        <w:t>40</w:t>
      </w:r>
      <w:r w:rsidRPr="00863AF9">
        <w:t xml:space="preserve">] </w:t>
      </w:r>
      <w:r w:rsidRPr="00945C94">
        <w:t>at an age between ten and fourteen showed astounding knowledge</w:t>
      </w:r>
      <w:r w:rsidRPr="00863AF9">
        <w:t xml:space="preserve">, </w:t>
      </w:r>
      <w:r w:rsidRPr="00945C94">
        <w:t>for example</w:t>
      </w:r>
      <w:r w:rsidRPr="00863AF9">
        <w:t xml:space="preserve">, </w:t>
      </w:r>
      <w:r w:rsidRPr="00945C94">
        <w:t>legends about the Buddha in India</w:t>
      </w:r>
      <w:r w:rsidRPr="00863AF9">
        <w:t xml:space="preserve">, </w:t>
      </w:r>
      <w:r w:rsidRPr="00945C94">
        <w:t>Osiris in Egypt</w:t>
      </w:r>
      <w:r w:rsidRPr="00863AF9">
        <w:t xml:space="preserve">, </w:t>
      </w:r>
      <w:r w:rsidRPr="00945C94">
        <w:t>Cyrus the Great in Persia</w:t>
      </w:r>
      <w:r w:rsidRPr="00863AF9">
        <w:t xml:space="preserve">, </w:t>
      </w:r>
      <w:r w:rsidRPr="00945C94">
        <w:t>Alexander the Great in Greece</w:t>
      </w:r>
      <w:r w:rsidRPr="00863AF9">
        <w:t xml:space="preserve">, </w:t>
      </w:r>
      <w:r w:rsidRPr="00945C94">
        <w:t>and Augustus in Rome</w:t>
      </w:r>
      <w:r w:rsidRPr="00863AF9">
        <w:t>.</w:t>
      </w:r>
      <w:r>
        <w:t>”</w:t>
      </w:r>
      <w:r w:rsidRPr="00863AF9">
        <w:t xml:space="preserve"> (</w:t>
      </w:r>
      <w:r w:rsidRPr="00945C94">
        <w:rPr>
          <w:szCs w:val="20"/>
        </w:rPr>
        <w:t>ACC 40-41</w:t>
      </w:r>
      <w:r w:rsidRPr="00863AF9">
        <w:rPr>
          <w:szCs w:val="20"/>
        </w:rPr>
        <w:t>)</w:t>
      </w:r>
    </w:p>
    <w:p w14:paraId="24DBD07E" w14:textId="77777777" w:rsidR="006721DA" w:rsidRPr="00945C94" w:rsidRDefault="006721DA" w:rsidP="007F2A57">
      <w:pPr>
        <w:numPr>
          <w:ilvl w:val="2"/>
          <w:numId w:val="15"/>
        </w:numPr>
      </w:pPr>
      <w:r w:rsidRPr="00945C94">
        <w:t>Retrojections in Jewish literature</w:t>
      </w:r>
    </w:p>
    <w:p w14:paraId="1FDA3057" w14:textId="77777777" w:rsidR="006721DA" w:rsidRPr="00945C94" w:rsidRDefault="006721DA" w:rsidP="007F2A57">
      <w:pPr>
        <w:numPr>
          <w:ilvl w:val="3"/>
          <w:numId w:val="15"/>
        </w:numPr>
      </w:pPr>
      <w:r w:rsidRPr="00945C94">
        <w:t>Moses as a boy</w:t>
      </w:r>
      <w:r w:rsidRPr="00863AF9">
        <w:t xml:space="preserve">, </w:t>
      </w:r>
      <w:r w:rsidRPr="00945C94">
        <w:t>in stories contemporary with the NT</w:t>
      </w:r>
      <w:r w:rsidRPr="00863AF9">
        <w:t xml:space="preserve">, </w:t>
      </w:r>
      <w:r w:rsidRPr="00945C94">
        <w:t>had extraordinary knowledge and beauty</w:t>
      </w:r>
      <w:r w:rsidRPr="00863AF9">
        <w:t xml:space="preserve">. </w:t>
      </w:r>
      <w:r w:rsidRPr="00945C94">
        <w:t>Philo places these stories between the OT birth and ministry stories</w:t>
      </w:r>
      <w:r w:rsidRPr="00863AF9">
        <w:t>. (</w:t>
      </w:r>
      <w:r w:rsidRPr="00945C94">
        <w:rPr>
          <w:szCs w:val="20"/>
        </w:rPr>
        <w:t>ACC 41</w:t>
      </w:r>
      <w:r w:rsidRPr="00863AF9">
        <w:rPr>
          <w:szCs w:val="20"/>
        </w:rPr>
        <w:t>)</w:t>
      </w:r>
    </w:p>
    <w:p w14:paraId="107D46C9" w14:textId="77777777" w:rsidR="006721DA" w:rsidRPr="00945C94" w:rsidRDefault="006721DA" w:rsidP="007F2A57">
      <w:pPr>
        <w:numPr>
          <w:ilvl w:val="3"/>
          <w:numId w:val="15"/>
        </w:numPr>
      </w:pPr>
      <w:r w:rsidRPr="00945C94">
        <w:t>Samuel began to prophesy at age twelve</w:t>
      </w:r>
      <w:r w:rsidRPr="00863AF9">
        <w:t xml:space="preserve">, </w:t>
      </w:r>
      <w:r>
        <w:t>“</w:t>
      </w:r>
      <w:r w:rsidRPr="00945C94">
        <w:t xml:space="preserve">thus supplying a date for the call of Samuel </w:t>
      </w:r>
      <w:r w:rsidRPr="00863AF9">
        <w:t>. . . (</w:t>
      </w:r>
      <w:r w:rsidRPr="00945C94">
        <w:t xml:space="preserve">1 </w:t>
      </w:r>
      <w:proofErr w:type="spellStart"/>
      <w:r w:rsidRPr="00945C94">
        <w:t>Sm</w:t>
      </w:r>
      <w:proofErr w:type="spellEnd"/>
      <w:r w:rsidRPr="00945C94">
        <w:t xml:space="preserve"> 3</w:t>
      </w:r>
      <w:r w:rsidRPr="00863AF9">
        <w:t>:</w:t>
      </w:r>
      <w:r w:rsidRPr="00945C94">
        <w:t>1-18</w:t>
      </w:r>
      <w:r w:rsidRPr="00863AF9">
        <w:t>).</w:t>
      </w:r>
      <w:r>
        <w:t>”</w:t>
      </w:r>
      <w:r w:rsidRPr="00863AF9">
        <w:t xml:space="preserve"> (</w:t>
      </w:r>
      <w:r w:rsidRPr="00945C94">
        <w:rPr>
          <w:szCs w:val="20"/>
        </w:rPr>
        <w:t>ACC 41</w:t>
      </w:r>
      <w:r w:rsidRPr="00863AF9">
        <w:rPr>
          <w:szCs w:val="20"/>
        </w:rPr>
        <w:t>)</w:t>
      </w:r>
    </w:p>
    <w:p w14:paraId="311143F1" w14:textId="77777777" w:rsidR="006721DA" w:rsidRPr="00945C94" w:rsidRDefault="006721DA" w:rsidP="007F2A57">
      <w:pPr>
        <w:numPr>
          <w:ilvl w:val="3"/>
          <w:numId w:val="15"/>
        </w:numPr>
      </w:pPr>
      <w:r>
        <w:t>“</w:t>
      </w:r>
      <w:r w:rsidRPr="00863AF9">
        <w:t xml:space="preserve">. . . </w:t>
      </w:r>
      <w:r w:rsidRPr="00945C94">
        <w:t>the Moses and Samuel examples explain why a story of Jesus</w:t>
      </w:r>
      <w:r>
        <w:t>’</w:t>
      </w:r>
      <w:r w:rsidRPr="00863AF9">
        <w:t xml:space="preserve"> </w:t>
      </w:r>
      <w:r w:rsidRPr="00945C94">
        <w:t>boyhood could have been attached to an infancy narrative as a preparation for his ministry</w:t>
      </w:r>
      <w:r w:rsidRPr="00863AF9">
        <w:t>.</w:t>
      </w:r>
      <w:r>
        <w:t>”</w:t>
      </w:r>
      <w:r w:rsidRPr="00863AF9">
        <w:t xml:space="preserve"> (</w:t>
      </w:r>
      <w:r w:rsidRPr="00945C94">
        <w:rPr>
          <w:szCs w:val="20"/>
        </w:rPr>
        <w:t>ACC 41</w:t>
      </w:r>
      <w:r w:rsidRPr="00863AF9">
        <w:rPr>
          <w:szCs w:val="20"/>
        </w:rPr>
        <w:t>)</w:t>
      </w:r>
    </w:p>
    <w:p w14:paraId="7E6853DB" w14:textId="77777777" w:rsidR="006721DA" w:rsidRPr="00945C94" w:rsidRDefault="006721DA" w:rsidP="007F2A57">
      <w:pPr>
        <w:numPr>
          <w:ilvl w:val="3"/>
          <w:numId w:val="15"/>
        </w:numPr>
      </w:pPr>
      <w:r w:rsidRPr="00945C94">
        <w:t>Daniel</w:t>
      </w:r>
      <w:r w:rsidRPr="00863AF9">
        <w:t xml:space="preserve"> (</w:t>
      </w:r>
      <w:r w:rsidRPr="00945C94">
        <w:t>at</w:t>
      </w:r>
      <w:r w:rsidRPr="00863AF9">
        <w:t xml:space="preserve"> </w:t>
      </w:r>
      <w:r>
        <w:t>“</w:t>
      </w:r>
      <w:r w:rsidRPr="00945C94">
        <w:t>twelve</w:t>
      </w:r>
      <w:r w:rsidRPr="00863AF9">
        <w:t>,</w:t>
      </w:r>
      <w:r>
        <w:t>”</w:t>
      </w:r>
      <w:r w:rsidRPr="00863AF9">
        <w:t xml:space="preserve"> </w:t>
      </w:r>
      <w:r>
        <w:t>“</w:t>
      </w:r>
      <w:r w:rsidRPr="00945C94">
        <w:t xml:space="preserve">according to the </w:t>
      </w:r>
      <w:proofErr w:type="spellStart"/>
      <w:r w:rsidRPr="00945C94">
        <w:t>Syro-Hexaplar</w:t>
      </w:r>
      <w:proofErr w:type="spellEnd"/>
      <w:r w:rsidRPr="00945C94">
        <w:t xml:space="preserve"> version</w:t>
      </w:r>
      <w:r>
        <w:t>”</w:t>
      </w:r>
      <w:r w:rsidRPr="00863AF9">
        <w:t xml:space="preserve">) </w:t>
      </w:r>
      <w:r w:rsidRPr="00945C94">
        <w:t>received a spirit of understanding that made him wiser than his elders</w:t>
      </w:r>
      <w:r w:rsidRPr="00863AF9">
        <w:t xml:space="preserve"> (</w:t>
      </w:r>
      <w:r w:rsidRPr="00945C94">
        <w:t>Dan 5</w:t>
      </w:r>
      <w:r w:rsidRPr="00863AF9">
        <w:t>:</w:t>
      </w:r>
      <w:r w:rsidRPr="00945C94">
        <w:t>45</w:t>
      </w:r>
      <w:r w:rsidRPr="00863AF9">
        <w:t xml:space="preserve">, </w:t>
      </w:r>
      <w:r w:rsidRPr="00945C94">
        <w:t>63</w:t>
      </w:r>
      <w:r w:rsidRPr="00863AF9">
        <w:t>). (</w:t>
      </w:r>
      <w:r w:rsidRPr="00945C94">
        <w:rPr>
          <w:szCs w:val="20"/>
        </w:rPr>
        <w:t>ACC 41</w:t>
      </w:r>
      <w:r w:rsidRPr="00863AF9">
        <w:rPr>
          <w:szCs w:val="20"/>
        </w:rPr>
        <w:t>)</w:t>
      </w:r>
    </w:p>
    <w:p w14:paraId="0365FA90" w14:textId="77777777" w:rsidR="006721DA" w:rsidRPr="00945C94" w:rsidRDefault="006721DA" w:rsidP="007F2A57">
      <w:pPr>
        <w:numPr>
          <w:ilvl w:val="3"/>
          <w:numId w:val="15"/>
        </w:numPr>
      </w:pPr>
      <w:r w:rsidRPr="00945C94">
        <w:t>Josephus</w:t>
      </w:r>
      <w:r w:rsidRPr="00863AF9">
        <w:t xml:space="preserve"> (</w:t>
      </w:r>
      <w:r w:rsidRPr="00945C94">
        <w:rPr>
          <w:i/>
        </w:rPr>
        <w:t>Life</w:t>
      </w:r>
      <w:r w:rsidRPr="00945C94">
        <w:t xml:space="preserve"> 2</w:t>
      </w:r>
      <w:r w:rsidRPr="00863AF9">
        <w:t>.</w:t>
      </w:r>
      <w:r w:rsidRPr="00945C94">
        <w:t>9</w:t>
      </w:r>
      <w:r w:rsidRPr="00863AF9">
        <w:t xml:space="preserve">) </w:t>
      </w:r>
      <w:r w:rsidRPr="00945C94">
        <w:t>says</w:t>
      </w:r>
      <w:r w:rsidRPr="00863AF9">
        <w:t xml:space="preserve">, </w:t>
      </w:r>
      <w:r>
        <w:t>“</w:t>
      </w:r>
      <w:r w:rsidRPr="00945C94">
        <w:t>While still a boy about fourteen</w:t>
      </w:r>
      <w:r w:rsidRPr="00863AF9">
        <w:t xml:space="preserve">, . . . </w:t>
      </w:r>
      <w:r w:rsidRPr="00945C94">
        <w:t>leading men of the city used to come to me constantly for precise information on some particulars in our ordinances</w:t>
      </w:r>
      <w:r w:rsidRPr="00863AF9">
        <w:t>.</w:t>
      </w:r>
      <w:r>
        <w:t>”</w:t>
      </w:r>
      <w:r w:rsidRPr="00863AF9">
        <w:t xml:space="preserve"> (</w:t>
      </w:r>
      <w:r w:rsidRPr="00945C94">
        <w:rPr>
          <w:szCs w:val="20"/>
        </w:rPr>
        <w:t>ACC 41</w:t>
      </w:r>
      <w:r w:rsidRPr="00863AF9">
        <w:rPr>
          <w:szCs w:val="20"/>
        </w:rPr>
        <w:t>)</w:t>
      </w:r>
    </w:p>
    <w:p w14:paraId="7A4A1F7B" w14:textId="77777777" w:rsidR="006721DA" w:rsidRPr="00945C94" w:rsidRDefault="006721DA" w:rsidP="007F2A57">
      <w:pPr>
        <w:numPr>
          <w:ilvl w:val="3"/>
          <w:numId w:val="15"/>
        </w:numPr>
      </w:pPr>
      <w:r w:rsidRPr="00945C94">
        <w:t>Eliezer ben Hyrcanus ran away and was found studying the Law</w:t>
      </w:r>
      <w:r w:rsidRPr="00863AF9">
        <w:t>. (</w:t>
      </w:r>
      <w:r w:rsidRPr="00945C94">
        <w:rPr>
          <w:szCs w:val="20"/>
        </w:rPr>
        <w:t>ACC 41</w:t>
      </w:r>
      <w:r w:rsidRPr="00863AF9">
        <w:rPr>
          <w:szCs w:val="20"/>
        </w:rPr>
        <w:t>)</w:t>
      </w:r>
    </w:p>
    <w:p w14:paraId="08A6A23B" w14:textId="77777777" w:rsidR="006721DA" w:rsidRPr="00945C94" w:rsidRDefault="006721DA" w:rsidP="007F2A57">
      <w:pPr>
        <w:numPr>
          <w:ilvl w:val="2"/>
          <w:numId w:val="15"/>
        </w:numPr>
      </w:pPr>
      <w:r w:rsidRPr="00945C94">
        <w:t xml:space="preserve">Retrojections in the </w:t>
      </w:r>
      <w:r w:rsidRPr="00945C94">
        <w:rPr>
          <w:i/>
        </w:rPr>
        <w:t>Infancy Gospel of Thomas</w:t>
      </w:r>
    </w:p>
    <w:p w14:paraId="7BAA5E50" w14:textId="77777777" w:rsidR="006721DA" w:rsidRPr="00945C94" w:rsidRDefault="006721DA" w:rsidP="007F2A57">
      <w:pPr>
        <w:numPr>
          <w:ilvl w:val="3"/>
          <w:numId w:val="15"/>
        </w:numPr>
      </w:pPr>
      <w:r w:rsidRPr="00945C94">
        <w:t>The finding story</w:t>
      </w:r>
      <w:r w:rsidRPr="00863AF9">
        <w:t xml:space="preserve"> </w:t>
      </w:r>
      <w:r>
        <w:t>“</w:t>
      </w:r>
      <w:r w:rsidRPr="00945C94">
        <w:t>is a canonical example of those stories</w:t>
      </w:r>
      <w:r w:rsidRPr="00863AF9">
        <w:t xml:space="preserve"> [</w:t>
      </w:r>
      <w:r w:rsidRPr="00945C94">
        <w:t>37</w:t>
      </w:r>
      <w:r w:rsidRPr="00863AF9">
        <w:t xml:space="preserve">] </w:t>
      </w:r>
      <w:r w:rsidRPr="00945C94">
        <w:t>of the</w:t>
      </w:r>
      <w:r w:rsidRPr="00863AF9">
        <w:t xml:space="preserve"> </w:t>
      </w:r>
      <w:r>
        <w:t>“</w:t>
      </w:r>
      <w:r w:rsidRPr="00945C94">
        <w:t>hidden life</w:t>
      </w:r>
      <w:r>
        <w:t>”</w:t>
      </w:r>
      <w:r w:rsidRPr="00863AF9">
        <w:t xml:space="preserve"> [</w:t>
      </w:r>
      <w:r w:rsidRPr="00945C94">
        <w:t>found</w:t>
      </w:r>
      <w:r w:rsidRPr="00863AF9">
        <w:t xml:space="preserve">] </w:t>
      </w:r>
      <w:r w:rsidRPr="00945C94">
        <w:t xml:space="preserve">in apocryphal gospels </w:t>
      </w:r>
      <w:r w:rsidRPr="00863AF9">
        <w:t xml:space="preserve">. . . </w:t>
      </w:r>
      <w:r w:rsidRPr="00945C94">
        <w:t xml:space="preserve">The best example of these is the second-century </w:t>
      </w:r>
      <w:r w:rsidRPr="00945C94">
        <w:rPr>
          <w:i/>
        </w:rPr>
        <w:t>Infancy Gospel of Thomas</w:t>
      </w:r>
      <w:r w:rsidRPr="00863AF9">
        <w:t xml:space="preserve">. . . . </w:t>
      </w:r>
      <w:r w:rsidRPr="00945C94">
        <w:t>Stories are told therein of what Jesus did at ages five</w:t>
      </w:r>
      <w:r w:rsidRPr="00863AF9">
        <w:t xml:space="preserve">, </w:t>
      </w:r>
      <w:r w:rsidRPr="00945C94">
        <w:t>six</w:t>
      </w:r>
      <w:r w:rsidRPr="00863AF9">
        <w:t xml:space="preserve">, </w:t>
      </w:r>
      <w:r w:rsidRPr="00945C94">
        <w:t>eight</w:t>
      </w:r>
      <w:r w:rsidRPr="00863AF9">
        <w:t xml:space="preserve">, </w:t>
      </w:r>
      <w:r w:rsidRPr="00945C94">
        <w:t xml:space="preserve">and twelve </w:t>
      </w:r>
      <w:r w:rsidRPr="00863AF9">
        <w:t>. . .,</w:t>
      </w:r>
      <w:r>
        <w:t>”</w:t>
      </w:r>
      <w:r w:rsidRPr="00863AF9">
        <w:t xml:space="preserve"> </w:t>
      </w:r>
      <w:r w:rsidRPr="00945C94">
        <w:t>the last a retelling of Luke 2</w:t>
      </w:r>
      <w:r w:rsidRPr="00863AF9">
        <w:t>:</w:t>
      </w:r>
      <w:r w:rsidRPr="00945C94">
        <w:t>41-52</w:t>
      </w:r>
      <w:r w:rsidRPr="00863AF9">
        <w:t>. (</w:t>
      </w:r>
      <w:r w:rsidRPr="00945C94">
        <w:rPr>
          <w:szCs w:val="20"/>
        </w:rPr>
        <w:t>ACC 37-38</w:t>
      </w:r>
      <w:r w:rsidRPr="00863AF9">
        <w:rPr>
          <w:szCs w:val="20"/>
        </w:rPr>
        <w:t xml:space="preserve">, </w:t>
      </w:r>
      <w:r w:rsidRPr="00945C94">
        <w:rPr>
          <w:szCs w:val="20"/>
        </w:rPr>
        <w:t>cf</w:t>
      </w:r>
      <w:r w:rsidRPr="00863AF9">
        <w:rPr>
          <w:szCs w:val="20"/>
        </w:rPr>
        <w:t xml:space="preserve">. </w:t>
      </w:r>
      <w:r w:rsidRPr="00945C94">
        <w:rPr>
          <w:szCs w:val="20"/>
        </w:rPr>
        <w:t>28 n</w:t>
      </w:r>
      <w:r w:rsidRPr="00863AF9">
        <w:rPr>
          <w:szCs w:val="20"/>
        </w:rPr>
        <w:t xml:space="preserve">. </w:t>
      </w:r>
      <w:r w:rsidRPr="00945C94">
        <w:rPr>
          <w:szCs w:val="20"/>
        </w:rPr>
        <w:t>46</w:t>
      </w:r>
      <w:r w:rsidRPr="00863AF9">
        <w:rPr>
          <w:szCs w:val="20"/>
        </w:rPr>
        <w:t>)</w:t>
      </w:r>
    </w:p>
    <w:p w14:paraId="51F11BB2" w14:textId="77777777" w:rsidR="006721DA" w:rsidRPr="00945C94" w:rsidRDefault="006721DA" w:rsidP="007F2A57">
      <w:pPr>
        <w:numPr>
          <w:ilvl w:val="3"/>
          <w:numId w:val="15"/>
        </w:numPr>
      </w:pPr>
      <w:r w:rsidRPr="00945C94">
        <w:t>Jesus makes clay birds on the sabbath</w:t>
      </w:r>
      <w:r w:rsidRPr="00863AF9">
        <w:t xml:space="preserve">, </w:t>
      </w:r>
      <w:proofErr w:type="spellStart"/>
      <w:r w:rsidRPr="00945C94">
        <w:t>retrojecting</w:t>
      </w:r>
      <w:proofErr w:type="spellEnd"/>
    </w:p>
    <w:p w14:paraId="29C06697" w14:textId="77777777" w:rsidR="006721DA" w:rsidRPr="00945C94" w:rsidRDefault="006721DA" w:rsidP="007F2A57">
      <w:pPr>
        <w:numPr>
          <w:ilvl w:val="4"/>
          <w:numId w:val="15"/>
        </w:numPr>
      </w:pPr>
      <w:r w:rsidRPr="00945C94">
        <w:t>sabbath violations in the ministry and</w:t>
      </w:r>
    </w:p>
    <w:p w14:paraId="552C6A0C" w14:textId="77777777" w:rsidR="006721DA" w:rsidRPr="00945C94" w:rsidRDefault="006721DA" w:rsidP="007F2A57">
      <w:pPr>
        <w:numPr>
          <w:ilvl w:val="4"/>
          <w:numId w:val="15"/>
        </w:numPr>
      </w:pPr>
      <w:r w:rsidRPr="00945C94">
        <w:t>Jesus</w:t>
      </w:r>
      <w:r>
        <w:t>’</w:t>
      </w:r>
      <w:r w:rsidRPr="00863AF9">
        <w:t xml:space="preserve"> </w:t>
      </w:r>
      <w:r w:rsidRPr="00945C94">
        <w:t>sovereignty over the Law</w:t>
      </w:r>
      <w:r w:rsidRPr="00863AF9">
        <w:t>. (</w:t>
      </w:r>
      <w:r w:rsidRPr="00945C94">
        <w:rPr>
          <w:szCs w:val="20"/>
        </w:rPr>
        <w:t>ACC 42</w:t>
      </w:r>
      <w:r w:rsidRPr="00863AF9">
        <w:rPr>
          <w:szCs w:val="20"/>
        </w:rPr>
        <w:t>)</w:t>
      </w:r>
    </w:p>
    <w:p w14:paraId="23ED3B3B" w14:textId="77777777" w:rsidR="006721DA" w:rsidRPr="00945C94" w:rsidRDefault="006721DA" w:rsidP="007F2A57">
      <w:pPr>
        <w:numPr>
          <w:ilvl w:val="3"/>
          <w:numId w:val="15"/>
        </w:numPr>
      </w:pPr>
      <w:r w:rsidRPr="00945C94">
        <w:t>Jesus withers the son of Annas the scribe</w:t>
      </w:r>
      <w:r w:rsidRPr="00863AF9">
        <w:t xml:space="preserve">, </w:t>
      </w:r>
      <w:proofErr w:type="spellStart"/>
      <w:r w:rsidRPr="00945C94">
        <w:t>retrojecting</w:t>
      </w:r>
      <w:proofErr w:type="spellEnd"/>
    </w:p>
    <w:p w14:paraId="5F061D59" w14:textId="77777777" w:rsidR="006721DA" w:rsidRPr="00945C94" w:rsidRDefault="006721DA" w:rsidP="007F2A57">
      <w:pPr>
        <w:numPr>
          <w:ilvl w:val="4"/>
          <w:numId w:val="15"/>
        </w:numPr>
      </w:pPr>
      <w:r w:rsidRPr="00945C94">
        <w:lastRenderedPageBreak/>
        <w:t>the hostility of Annas the high priest and the scribes</w:t>
      </w:r>
      <w:r w:rsidRPr="00863AF9">
        <w:t>,</w:t>
      </w:r>
    </w:p>
    <w:p w14:paraId="08A0D426" w14:textId="77777777" w:rsidR="006721DA" w:rsidRPr="00945C94" w:rsidRDefault="006721DA" w:rsidP="007F2A57">
      <w:pPr>
        <w:numPr>
          <w:ilvl w:val="4"/>
          <w:numId w:val="15"/>
        </w:numPr>
      </w:pPr>
      <w:r w:rsidRPr="00945C94">
        <w:t>cursing the fig tree</w:t>
      </w:r>
      <w:r w:rsidRPr="00863AF9">
        <w:t xml:space="preserve">, </w:t>
      </w:r>
      <w:r w:rsidRPr="00945C94">
        <w:t>and</w:t>
      </w:r>
    </w:p>
    <w:p w14:paraId="1CF7701A" w14:textId="77777777" w:rsidR="006721DA" w:rsidRPr="00945C94" w:rsidRDefault="006721DA" w:rsidP="007F2A57">
      <w:pPr>
        <w:numPr>
          <w:ilvl w:val="4"/>
          <w:numId w:val="15"/>
        </w:numPr>
      </w:pPr>
      <w:r w:rsidRPr="00945C94">
        <w:t>the crowds</w:t>
      </w:r>
      <w:r>
        <w:t>’</w:t>
      </w:r>
      <w:r w:rsidRPr="00863AF9">
        <w:t xml:space="preserve"> </w:t>
      </w:r>
      <w:r w:rsidRPr="00945C94">
        <w:t>amazement</w:t>
      </w:r>
      <w:r w:rsidRPr="00863AF9">
        <w:t>. (</w:t>
      </w:r>
      <w:r w:rsidRPr="00945C94">
        <w:rPr>
          <w:szCs w:val="20"/>
        </w:rPr>
        <w:t>ACC 42</w:t>
      </w:r>
      <w:r w:rsidRPr="00863AF9">
        <w:rPr>
          <w:szCs w:val="20"/>
        </w:rPr>
        <w:t>)</w:t>
      </w:r>
    </w:p>
    <w:p w14:paraId="5B94550F" w14:textId="77777777" w:rsidR="006721DA" w:rsidRPr="00945C94" w:rsidRDefault="006721DA" w:rsidP="007F2A57">
      <w:pPr>
        <w:numPr>
          <w:ilvl w:val="2"/>
          <w:numId w:val="15"/>
        </w:numPr>
      </w:pPr>
      <w:r w:rsidRPr="00945C94">
        <w:t>retrojections in the finding story</w:t>
      </w:r>
      <w:r w:rsidRPr="00863AF9">
        <w:t xml:space="preserve"> (</w:t>
      </w:r>
      <w:r w:rsidRPr="00945C94">
        <w:t>Luke 2</w:t>
      </w:r>
      <w:r w:rsidRPr="00863AF9">
        <w:t>:</w:t>
      </w:r>
      <w:r w:rsidRPr="00945C94">
        <w:t>41-52</w:t>
      </w:r>
      <w:r w:rsidRPr="00863AF9">
        <w:t>)</w:t>
      </w:r>
    </w:p>
    <w:p w14:paraId="64900274" w14:textId="77777777" w:rsidR="006721DA" w:rsidRPr="00945C94" w:rsidRDefault="006721DA" w:rsidP="007F2A57">
      <w:pPr>
        <w:numPr>
          <w:ilvl w:val="3"/>
          <w:numId w:val="15"/>
        </w:numPr>
      </w:pPr>
      <w:r w:rsidRPr="00945C94">
        <w:t>2</w:t>
      </w:r>
      <w:r w:rsidRPr="00863AF9">
        <w:t>:</w:t>
      </w:r>
      <w:r w:rsidRPr="00945C94">
        <w:t>49</w:t>
      </w:r>
      <w:r w:rsidRPr="00863AF9">
        <w:t xml:space="preserve">, </w:t>
      </w:r>
      <w:r w:rsidRPr="00945C94">
        <w:t>Jesus calls God his Father</w:t>
      </w:r>
      <w:r w:rsidRPr="00863AF9">
        <w:t xml:space="preserve">; </w:t>
      </w:r>
      <w:r w:rsidRPr="00945C94">
        <w:t>his Father will call him Son</w:t>
      </w:r>
      <w:r w:rsidRPr="00863AF9">
        <w:t xml:space="preserve"> (</w:t>
      </w:r>
      <w:r w:rsidRPr="00945C94">
        <w:t>at baptism</w:t>
      </w:r>
      <w:r w:rsidRPr="00863AF9">
        <w:t xml:space="preserve">, </w:t>
      </w:r>
      <w:r w:rsidRPr="00945C94">
        <w:t>Luke 3</w:t>
      </w:r>
      <w:r w:rsidRPr="00863AF9">
        <w:t>:</w:t>
      </w:r>
      <w:r w:rsidRPr="00945C94">
        <w:t>22</w:t>
      </w:r>
      <w:r w:rsidRPr="00863AF9">
        <w:t>). (</w:t>
      </w:r>
      <w:r w:rsidRPr="00945C94">
        <w:rPr>
          <w:szCs w:val="20"/>
        </w:rPr>
        <w:t>ACC 43</w:t>
      </w:r>
      <w:r w:rsidRPr="00863AF9">
        <w:rPr>
          <w:szCs w:val="20"/>
        </w:rPr>
        <w:t>)</w:t>
      </w:r>
    </w:p>
    <w:p w14:paraId="03BB0C76" w14:textId="77777777" w:rsidR="006721DA" w:rsidRPr="00945C94" w:rsidRDefault="006721DA" w:rsidP="007F2A57">
      <w:pPr>
        <w:numPr>
          <w:ilvl w:val="3"/>
          <w:numId w:val="15"/>
        </w:numPr>
      </w:pPr>
      <w:r w:rsidRPr="00945C94">
        <w:t>2</w:t>
      </w:r>
      <w:r w:rsidRPr="00863AF9">
        <w:t>:</w:t>
      </w:r>
      <w:r w:rsidRPr="00945C94">
        <w:t>47</w:t>
      </w:r>
      <w:r w:rsidRPr="00863AF9">
        <w:t xml:space="preserve">, </w:t>
      </w:r>
      <w:r>
        <w:t>“</w:t>
      </w:r>
      <w:r w:rsidRPr="00945C94">
        <w:t>all who heard him were amazed</w:t>
      </w:r>
      <w:r>
        <w:t>”</w:t>
      </w:r>
      <w:r w:rsidRPr="00863AF9">
        <w:t xml:space="preserve">; </w:t>
      </w:r>
      <w:r w:rsidRPr="00945C94">
        <w:t>cf</w:t>
      </w:r>
      <w:r w:rsidRPr="00863AF9">
        <w:t xml:space="preserve">. </w:t>
      </w:r>
      <w:r w:rsidRPr="00945C94">
        <w:t>Luke 4</w:t>
      </w:r>
      <w:r w:rsidRPr="00863AF9">
        <w:t>:</w:t>
      </w:r>
      <w:r w:rsidRPr="00945C94">
        <w:t>22</w:t>
      </w:r>
      <w:r w:rsidRPr="00863AF9">
        <w:t xml:space="preserve">, </w:t>
      </w:r>
      <w:r w:rsidRPr="00945C94">
        <w:t>36</w:t>
      </w:r>
      <w:r w:rsidRPr="00863AF9">
        <w:t>. (</w:t>
      </w:r>
      <w:r w:rsidRPr="00945C94">
        <w:rPr>
          <w:szCs w:val="20"/>
        </w:rPr>
        <w:t>ACC 45</w:t>
      </w:r>
      <w:r w:rsidRPr="00863AF9">
        <w:rPr>
          <w:szCs w:val="20"/>
        </w:rPr>
        <w:t>)</w:t>
      </w:r>
    </w:p>
    <w:p w14:paraId="39D9C90F" w14:textId="77777777" w:rsidR="006721DA" w:rsidRPr="00945C94" w:rsidRDefault="006721DA" w:rsidP="007F2A57">
      <w:pPr>
        <w:numPr>
          <w:ilvl w:val="3"/>
          <w:numId w:val="15"/>
        </w:numPr>
      </w:pPr>
      <w:r w:rsidRPr="00945C94">
        <w:t>Jesus will place the demands of God over the demands of family</w:t>
      </w:r>
      <w:r w:rsidRPr="00863AF9">
        <w:t xml:space="preserve"> (</w:t>
      </w:r>
      <w:r w:rsidRPr="00945C94">
        <w:t>Luke 8</w:t>
      </w:r>
      <w:r w:rsidRPr="00863AF9">
        <w:t>:</w:t>
      </w:r>
      <w:r w:rsidRPr="00945C94">
        <w:t>21</w:t>
      </w:r>
      <w:r w:rsidRPr="00863AF9">
        <w:t>). (</w:t>
      </w:r>
      <w:r w:rsidRPr="00945C94">
        <w:rPr>
          <w:szCs w:val="20"/>
        </w:rPr>
        <w:t>ACC 42</w:t>
      </w:r>
      <w:r w:rsidRPr="00863AF9">
        <w:rPr>
          <w:szCs w:val="20"/>
        </w:rPr>
        <w:t>)</w:t>
      </w:r>
    </w:p>
    <w:p w14:paraId="73031525" w14:textId="77777777" w:rsidR="006721DA" w:rsidRPr="00945C94" w:rsidRDefault="006721DA" w:rsidP="007F2A57">
      <w:pPr>
        <w:numPr>
          <w:ilvl w:val="3"/>
          <w:numId w:val="15"/>
        </w:numPr>
      </w:pPr>
      <w:r w:rsidRPr="00945C94">
        <w:t>Jesus will culminate his public ministry in the temple</w:t>
      </w:r>
      <w:r w:rsidRPr="00863AF9">
        <w:t xml:space="preserve"> (</w:t>
      </w:r>
      <w:r w:rsidRPr="00945C94">
        <w:t>Luke 19</w:t>
      </w:r>
      <w:r w:rsidRPr="00863AF9">
        <w:t>:</w:t>
      </w:r>
      <w:r w:rsidRPr="00945C94">
        <w:t>45-48</w:t>
      </w:r>
      <w:r w:rsidRPr="00863AF9">
        <w:t>). (</w:t>
      </w:r>
      <w:r w:rsidRPr="00945C94">
        <w:rPr>
          <w:szCs w:val="20"/>
        </w:rPr>
        <w:t>ACC 42</w:t>
      </w:r>
      <w:r w:rsidRPr="00863AF9">
        <w:rPr>
          <w:szCs w:val="20"/>
        </w:rPr>
        <w:t>)</w:t>
      </w:r>
    </w:p>
    <w:p w14:paraId="584F1E55" w14:textId="77777777" w:rsidR="006721DA" w:rsidRPr="00945C94" w:rsidRDefault="006721DA" w:rsidP="007F2A57">
      <w:pPr>
        <w:numPr>
          <w:ilvl w:val="3"/>
          <w:numId w:val="15"/>
        </w:numPr>
      </w:pPr>
      <w:r w:rsidRPr="00945C94">
        <w:t>Jesus will teach the chief priests and scribes in the temple</w:t>
      </w:r>
      <w:r w:rsidRPr="00863AF9">
        <w:t xml:space="preserve"> (</w:t>
      </w:r>
      <w:r w:rsidRPr="00945C94">
        <w:t>Luke 19</w:t>
      </w:r>
      <w:r w:rsidRPr="00863AF9">
        <w:t>:</w:t>
      </w:r>
      <w:r w:rsidRPr="00945C94">
        <w:t>47</w:t>
      </w:r>
      <w:r w:rsidRPr="00863AF9">
        <w:t>). (</w:t>
      </w:r>
      <w:r w:rsidRPr="00945C94">
        <w:rPr>
          <w:szCs w:val="20"/>
        </w:rPr>
        <w:t>ACC 45</w:t>
      </w:r>
      <w:r w:rsidRPr="00863AF9">
        <w:rPr>
          <w:szCs w:val="20"/>
        </w:rPr>
        <w:t xml:space="preserve">) </w:t>
      </w:r>
      <w:r w:rsidRPr="00863AF9">
        <w:t>(</w:t>
      </w:r>
      <w:r w:rsidRPr="00945C94">
        <w:t>In 2</w:t>
      </w:r>
      <w:r w:rsidRPr="00863AF9">
        <w:t>:</w:t>
      </w:r>
      <w:r w:rsidRPr="00945C94">
        <w:t>46 they are called</w:t>
      </w:r>
      <w:r w:rsidRPr="00863AF9">
        <w:t xml:space="preserve"> </w:t>
      </w:r>
      <w:r>
        <w:t>“</w:t>
      </w:r>
      <w:r w:rsidRPr="00945C94">
        <w:t>teachers</w:t>
      </w:r>
      <w:r w:rsidRPr="00863AF9">
        <w:t>,</w:t>
      </w:r>
      <w:r>
        <w:t>”</w:t>
      </w:r>
      <w:r w:rsidRPr="00863AF9">
        <w:t xml:space="preserve"> </w:t>
      </w:r>
      <w:r w:rsidRPr="00945C94">
        <w:t>perhaps because</w:t>
      </w:r>
      <w:r w:rsidRPr="00863AF9">
        <w:t xml:space="preserve"> </w:t>
      </w:r>
      <w:r>
        <w:t>“</w:t>
      </w:r>
      <w:r w:rsidRPr="00945C94">
        <w:t>scribes</w:t>
      </w:r>
      <w:r>
        <w:t>”</w:t>
      </w:r>
      <w:r w:rsidRPr="00863AF9">
        <w:t xml:space="preserve"> </w:t>
      </w:r>
      <w:r w:rsidRPr="00945C94">
        <w:t>would connote hostility in readers</w:t>
      </w:r>
      <w:r>
        <w:t>’</w:t>
      </w:r>
      <w:r w:rsidRPr="00863AF9">
        <w:t xml:space="preserve"> </w:t>
      </w:r>
      <w:r w:rsidRPr="00945C94">
        <w:t>minds</w:t>
      </w:r>
      <w:r w:rsidRPr="00863AF9">
        <w:t>.) (</w:t>
      </w:r>
      <w:r w:rsidRPr="00945C94">
        <w:rPr>
          <w:szCs w:val="20"/>
        </w:rPr>
        <w:t>ACC 45 n</w:t>
      </w:r>
      <w:r w:rsidRPr="00863AF9">
        <w:rPr>
          <w:szCs w:val="20"/>
        </w:rPr>
        <w:t xml:space="preserve">. </w:t>
      </w:r>
      <w:r w:rsidRPr="00945C94">
        <w:rPr>
          <w:szCs w:val="20"/>
        </w:rPr>
        <w:t>66</w:t>
      </w:r>
      <w:r w:rsidRPr="00863AF9">
        <w:rPr>
          <w:szCs w:val="20"/>
        </w:rPr>
        <w:t>)</w:t>
      </w:r>
    </w:p>
    <w:p w14:paraId="6E4B8050" w14:textId="77777777" w:rsidR="006721DA" w:rsidRPr="00945C94" w:rsidRDefault="006721DA" w:rsidP="007F2A57">
      <w:pPr>
        <w:numPr>
          <w:ilvl w:val="2"/>
          <w:numId w:val="15"/>
        </w:numPr>
      </w:pPr>
      <w:r>
        <w:t>“</w:t>
      </w:r>
      <w:r w:rsidRPr="00945C94">
        <w:t>In the general pattern of boyhood stories there is customarily stress on at least three features anticipated from what is known of the subject</w:t>
      </w:r>
      <w:r>
        <w:t>’</w:t>
      </w:r>
      <w:r w:rsidRPr="00945C94">
        <w:t>s later career</w:t>
      </w:r>
      <w:r w:rsidRPr="00863AF9">
        <w:t xml:space="preserve">: </w:t>
      </w:r>
      <w:r w:rsidRPr="00945C94">
        <w:t>his piety</w:t>
      </w:r>
      <w:r w:rsidRPr="00863AF9">
        <w:t xml:space="preserve">, </w:t>
      </w:r>
      <w:r w:rsidRPr="00945C94">
        <w:t>his wisdom</w:t>
      </w:r>
      <w:r w:rsidRPr="00863AF9">
        <w:t xml:space="preserve">, </w:t>
      </w:r>
      <w:r w:rsidRPr="00945C94">
        <w:t>and some distinctive aspect of his life work</w:t>
      </w:r>
      <w:r w:rsidRPr="00863AF9">
        <w:t>.</w:t>
      </w:r>
      <w:r>
        <w:t>”</w:t>
      </w:r>
      <w:r w:rsidRPr="00863AF9">
        <w:t xml:space="preserve"> (</w:t>
      </w:r>
      <w:r w:rsidRPr="00945C94">
        <w:rPr>
          <w:szCs w:val="20"/>
        </w:rPr>
        <w:t>ACC 43</w:t>
      </w:r>
      <w:r w:rsidRPr="00863AF9">
        <w:rPr>
          <w:szCs w:val="20"/>
        </w:rPr>
        <w:t>)</w:t>
      </w:r>
    </w:p>
    <w:p w14:paraId="61866A4E" w14:textId="77777777" w:rsidR="006721DA" w:rsidRPr="00945C94" w:rsidRDefault="006721DA" w:rsidP="007F2A57">
      <w:pPr>
        <w:numPr>
          <w:ilvl w:val="3"/>
          <w:numId w:val="15"/>
        </w:numPr>
        <w:rPr>
          <w:bCs/>
        </w:rPr>
      </w:pPr>
      <w:r w:rsidRPr="00945C94">
        <w:rPr>
          <w:bCs/>
        </w:rPr>
        <w:t>piety</w:t>
      </w:r>
      <w:r w:rsidRPr="00863AF9">
        <w:rPr>
          <w:bCs/>
        </w:rPr>
        <w:t xml:space="preserve">: </w:t>
      </w:r>
      <w:r w:rsidRPr="00945C94">
        <w:rPr>
          <w:bCs/>
        </w:rPr>
        <w:t>the family</w:t>
      </w:r>
      <w:r>
        <w:rPr>
          <w:bCs/>
        </w:rPr>
        <w:t>’</w:t>
      </w:r>
      <w:r w:rsidRPr="00945C94">
        <w:rPr>
          <w:bCs/>
        </w:rPr>
        <w:t>s obedience is stressed</w:t>
      </w:r>
      <w:r w:rsidRPr="00863AF9">
        <w:rPr>
          <w:bCs/>
        </w:rPr>
        <w:t>. (</w:t>
      </w:r>
      <w:r w:rsidRPr="00945C94">
        <w:rPr>
          <w:bCs/>
          <w:szCs w:val="20"/>
        </w:rPr>
        <w:t>ACC 43</w:t>
      </w:r>
      <w:r w:rsidRPr="00863AF9">
        <w:rPr>
          <w:bCs/>
          <w:szCs w:val="20"/>
        </w:rPr>
        <w:t>)</w:t>
      </w:r>
    </w:p>
    <w:p w14:paraId="7CA92C3E" w14:textId="77777777" w:rsidR="006721DA" w:rsidRPr="00945C94" w:rsidRDefault="006721DA" w:rsidP="007F2A57">
      <w:pPr>
        <w:numPr>
          <w:ilvl w:val="4"/>
          <w:numId w:val="15"/>
        </w:numPr>
        <w:rPr>
          <w:bCs/>
        </w:rPr>
      </w:pPr>
      <w:r w:rsidRPr="00945C94">
        <w:rPr>
          <w:bCs/>
        </w:rPr>
        <w:t>The parents are obedient to Augustus</w:t>
      </w:r>
      <w:r>
        <w:rPr>
          <w:bCs/>
        </w:rPr>
        <w:t>’</w:t>
      </w:r>
      <w:r w:rsidRPr="00863AF9">
        <w:rPr>
          <w:bCs/>
        </w:rPr>
        <w:t xml:space="preserve"> </w:t>
      </w:r>
      <w:r w:rsidRPr="00945C94">
        <w:rPr>
          <w:bCs/>
        </w:rPr>
        <w:t>edict</w:t>
      </w:r>
      <w:r w:rsidRPr="00863AF9">
        <w:rPr>
          <w:bCs/>
        </w:rPr>
        <w:t xml:space="preserve"> (</w:t>
      </w:r>
      <w:r w:rsidRPr="00945C94">
        <w:rPr>
          <w:bCs/>
        </w:rPr>
        <w:t>2</w:t>
      </w:r>
      <w:r w:rsidRPr="00863AF9">
        <w:rPr>
          <w:bCs/>
        </w:rPr>
        <w:t>:</w:t>
      </w:r>
      <w:r w:rsidRPr="00945C94">
        <w:rPr>
          <w:bCs/>
        </w:rPr>
        <w:t>1</w:t>
      </w:r>
      <w:r w:rsidRPr="00863AF9">
        <w:rPr>
          <w:bCs/>
        </w:rPr>
        <w:t xml:space="preserve">, </w:t>
      </w:r>
      <w:r w:rsidRPr="00945C94">
        <w:rPr>
          <w:bCs/>
        </w:rPr>
        <w:t>4</w:t>
      </w:r>
      <w:r w:rsidRPr="00863AF9">
        <w:rPr>
          <w:bCs/>
        </w:rPr>
        <w:t xml:space="preserve">), </w:t>
      </w:r>
      <w:r w:rsidRPr="00945C94">
        <w:rPr>
          <w:bCs/>
        </w:rPr>
        <w:t>obedient to the angel in naming him</w:t>
      </w:r>
      <w:r w:rsidRPr="00863AF9">
        <w:rPr>
          <w:bCs/>
        </w:rPr>
        <w:t xml:space="preserve"> </w:t>
      </w:r>
      <w:r>
        <w:rPr>
          <w:bCs/>
        </w:rPr>
        <w:t>“</w:t>
      </w:r>
      <w:r w:rsidRPr="00945C94">
        <w:rPr>
          <w:bCs/>
        </w:rPr>
        <w:t>Jesus</w:t>
      </w:r>
      <w:r>
        <w:rPr>
          <w:bCs/>
        </w:rPr>
        <w:t>”</w:t>
      </w:r>
      <w:r w:rsidRPr="00863AF9">
        <w:rPr>
          <w:bCs/>
        </w:rPr>
        <w:t xml:space="preserve"> (</w:t>
      </w:r>
      <w:r w:rsidRPr="00945C94">
        <w:rPr>
          <w:bCs/>
        </w:rPr>
        <w:t>2</w:t>
      </w:r>
      <w:r w:rsidRPr="00863AF9">
        <w:rPr>
          <w:bCs/>
        </w:rPr>
        <w:t>:</w:t>
      </w:r>
      <w:r w:rsidRPr="00945C94">
        <w:rPr>
          <w:bCs/>
        </w:rPr>
        <w:t>21</w:t>
      </w:r>
      <w:r w:rsidRPr="00863AF9">
        <w:rPr>
          <w:bCs/>
        </w:rPr>
        <w:t xml:space="preserve">), </w:t>
      </w:r>
      <w:r w:rsidRPr="00945C94">
        <w:rPr>
          <w:bCs/>
        </w:rPr>
        <w:t>obedient to the Law for</w:t>
      </w:r>
      <w:r w:rsidRPr="00863AF9">
        <w:rPr>
          <w:bCs/>
        </w:rPr>
        <w:t xml:space="preserve"> [</w:t>
      </w:r>
      <w:r w:rsidRPr="00945C94">
        <w:rPr>
          <w:bCs/>
        </w:rPr>
        <w:t>43</w:t>
      </w:r>
      <w:r w:rsidRPr="00863AF9">
        <w:rPr>
          <w:bCs/>
        </w:rPr>
        <w:t xml:space="preserve">] </w:t>
      </w:r>
      <w:r w:rsidRPr="00945C94">
        <w:rPr>
          <w:bCs/>
        </w:rPr>
        <w:t>purification and presentation</w:t>
      </w:r>
      <w:r w:rsidRPr="00863AF9">
        <w:rPr>
          <w:bCs/>
        </w:rPr>
        <w:t xml:space="preserve"> (</w:t>
      </w:r>
      <w:r w:rsidRPr="00945C94">
        <w:rPr>
          <w:bCs/>
        </w:rPr>
        <w:t>2</w:t>
      </w:r>
      <w:r w:rsidRPr="00863AF9">
        <w:rPr>
          <w:bCs/>
        </w:rPr>
        <w:t>:</w:t>
      </w:r>
      <w:r w:rsidRPr="00945C94">
        <w:rPr>
          <w:bCs/>
        </w:rPr>
        <w:t>22-24</w:t>
      </w:r>
      <w:r w:rsidRPr="00863AF9">
        <w:rPr>
          <w:bCs/>
        </w:rPr>
        <w:t xml:space="preserve">), </w:t>
      </w:r>
      <w:r w:rsidRPr="00945C94">
        <w:rPr>
          <w:bCs/>
        </w:rPr>
        <w:t>now obedient to the Law for Passover pilgrimage</w:t>
      </w:r>
      <w:r w:rsidRPr="00863AF9">
        <w:rPr>
          <w:bCs/>
        </w:rPr>
        <w:t xml:space="preserve"> (</w:t>
      </w:r>
      <w:r w:rsidRPr="00945C94">
        <w:rPr>
          <w:bCs/>
        </w:rPr>
        <w:t>2</w:t>
      </w:r>
      <w:r w:rsidRPr="00863AF9">
        <w:rPr>
          <w:bCs/>
        </w:rPr>
        <w:t>:</w:t>
      </w:r>
      <w:r w:rsidRPr="00945C94">
        <w:rPr>
          <w:bCs/>
        </w:rPr>
        <w:t>41</w:t>
      </w:r>
      <w:r w:rsidRPr="00863AF9">
        <w:rPr>
          <w:bCs/>
        </w:rPr>
        <w:t xml:space="preserve">, </w:t>
      </w:r>
      <w:r w:rsidRPr="00945C94">
        <w:rPr>
          <w:bCs/>
        </w:rPr>
        <w:t xml:space="preserve">see </w:t>
      </w:r>
      <w:proofErr w:type="spellStart"/>
      <w:r w:rsidRPr="00945C94">
        <w:rPr>
          <w:bCs/>
        </w:rPr>
        <w:t>Exod</w:t>
      </w:r>
      <w:proofErr w:type="spellEnd"/>
      <w:r w:rsidRPr="00945C94">
        <w:rPr>
          <w:bCs/>
        </w:rPr>
        <w:t xml:space="preserve"> 23</w:t>
      </w:r>
      <w:r w:rsidRPr="00863AF9">
        <w:rPr>
          <w:bCs/>
        </w:rPr>
        <w:t>:</w:t>
      </w:r>
      <w:r w:rsidRPr="00945C94">
        <w:rPr>
          <w:bCs/>
        </w:rPr>
        <w:t>17</w:t>
      </w:r>
      <w:r w:rsidRPr="00863AF9">
        <w:rPr>
          <w:bCs/>
        </w:rPr>
        <w:t xml:space="preserve">, </w:t>
      </w:r>
      <w:r w:rsidRPr="00945C94">
        <w:rPr>
          <w:bCs/>
        </w:rPr>
        <w:t>34</w:t>
      </w:r>
      <w:r w:rsidRPr="00863AF9">
        <w:rPr>
          <w:bCs/>
        </w:rPr>
        <w:t>:</w:t>
      </w:r>
      <w:r w:rsidRPr="00945C94">
        <w:rPr>
          <w:bCs/>
        </w:rPr>
        <w:t>23</w:t>
      </w:r>
      <w:r w:rsidRPr="00863AF9">
        <w:rPr>
          <w:bCs/>
        </w:rPr>
        <w:t xml:space="preserve">; </w:t>
      </w:r>
      <w:proofErr w:type="spellStart"/>
      <w:r w:rsidRPr="00945C94">
        <w:rPr>
          <w:bCs/>
        </w:rPr>
        <w:t>Deut</w:t>
      </w:r>
      <w:proofErr w:type="spellEnd"/>
      <w:r w:rsidRPr="00945C94">
        <w:rPr>
          <w:bCs/>
        </w:rPr>
        <w:t xml:space="preserve"> 16</w:t>
      </w:r>
      <w:r w:rsidRPr="00863AF9">
        <w:rPr>
          <w:bCs/>
        </w:rPr>
        <w:t>:</w:t>
      </w:r>
      <w:r w:rsidRPr="00945C94">
        <w:rPr>
          <w:bCs/>
        </w:rPr>
        <w:t>16</w:t>
      </w:r>
      <w:r w:rsidRPr="00863AF9">
        <w:rPr>
          <w:bCs/>
        </w:rPr>
        <w:t>). (</w:t>
      </w:r>
      <w:r w:rsidRPr="00945C94">
        <w:rPr>
          <w:bCs/>
          <w:szCs w:val="20"/>
        </w:rPr>
        <w:t>ACC 43-44</w:t>
      </w:r>
      <w:r w:rsidRPr="00863AF9">
        <w:rPr>
          <w:bCs/>
          <w:szCs w:val="20"/>
        </w:rPr>
        <w:t>)</w:t>
      </w:r>
    </w:p>
    <w:p w14:paraId="011334AC" w14:textId="77777777" w:rsidR="006721DA" w:rsidRPr="00945C94" w:rsidRDefault="006721DA" w:rsidP="007F2A57">
      <w:pPr>
        <w:numPr>
          <w:ilvl w:val="4"/>
          <w:numId w:val="15"/>
        </w:numPr>
        <w:rPr>
          <w:bCs/>
        </w:rPr>
      </w:pPr>
      <w:r w:rsidRPr="00945C94">
        <w:rPr>
          <w:bCs/>
        </w:rPr>
        <w:t>The finding story</w:t>
      </w:r>
      <w:r w:rsidRPr="00863AF9">
        <w:rPr>
          <w:bCs/>
        </w:rPr>
        <w:t xml:space="preserve"> </w:t>
      </w:r>
      <w:r>
        <w:rPr>
          <w:bCs/>
        </w:rPr>
        <w:t>“</w:t>
      </w:r>
      <w:r w:rsidRPr="00945C94">
        <w:rPr>
          <w:bCs/>
        </w:rPr>
        <w:t>has nothing to do with the much later custom of Bar Mitzvah</w:t>
      </w:r>
      <w:r w:rsidRPr="00863AF9">
        <w:rPr>
          <w:bCs/>
        </w:rPr>
        <w:t>.</w:t>
      </w:r>
      <w:r>
        <w:rPr>
          <w:bCs/>
        </w:rPr>
        <w:t>”</w:t>
      </w:r>
      <w:r w:rsidRPr="00863AF9">
        <w:rPr>
          <w:bCs/>
        </w:rPr>
        <w:t xml:space="preserve"> </w:t>
      </w:r>
      <w:r w:rsidRPr="00945C94">
        <w:rPr>
          <w:bCs/>
        </w:rPr>
        <w:t>Jesus may not have been obliged to go</w:t>
      </w:r>
      <w:r w:rsidRPr="00863AF9">
        <w:rPr>
          <w:bCs/>
        </w:rPr>
        <w:t xml:space="preserve">; </w:t>
      </w:r>
      <w:r>
        <w:rPr>
          <w:bCs/>
        </w:rPr>
        <w:t>“</w:t>
      </w:r>
      <w:r w:rsidRPr="00945C94">
        <w:rPr>
          <w:bCs/>
        </w:rPr>
        <w:t xml:space="preserve">the general </w:t>
      </w:r>
      <w:proofErr w:type="spellStart"/>
      <w:r w:rsidRPr="00945C94">
        <w:rPr>
          <w:bCs/>
        </w:rPr>
        <w:t>talmudic</w:t>
      </w:r>
      <w:proofErr w:type="spellEnd"/>
      <w:r w:rsidRPr="00945C94">
        <w:rPr>
          <w:bCs/>
        </w:rPr>
        <w:t xml:space="preserve"> principle is that a child reaches manhood at his thirteenth birthday</w:t>
      </w:r>
      <w:r w:rsidRPr="00863AF9">
        <w:rPr>
          <w:bCs/>
        </w:rPr>
        <w:t>.</w:t>
      </w:r>
      <w:r>
        <w:rPr>
          <w:bCs/>
        </w:rPr>
        <w:t>”</w:t>
      </w:r>
      <w:r w:rsidRPr="00863AF9">
        <w:rPr>
          <w:bCs/>
        </w:rPr>
        <w:t xml:space="preserve"> (</w:t>
      </w:r>
      <w:r w:rsidRPr="00945C94">
        <w:rPr>
          <w:bCs/>
          <w:szCs w:val="20"/>
        </w:rPr>
        <w:t>ACC 44 n</w:t>
      </w:r>
      <w:r w:rsidRPr="00863AF9">
        <w:rPr>
          <w:bCs/>
          <w:szCs w:val="20"/>
        </w:rPr>
        <w:t xml:space="preserve">. </w:t>
      </w:r>
      <w:r w:rsidRPr="00945C94">
        <w:rPr>
          <w:bCs/>
          <w:szCs w:val="20"/>
        </w:rPr>
        <w:t>63</w:t>
      </w:r>
      <w:r w:rsidRPr="00863AF9">
        <w:rPr>
          <w:bCs/>
          <w:szCs w:val="20"/>
        </w:rPr>
        <w:t>)</w:t>
      </w:r>
    </w:p>
    <w:p w14:paraId="58D85E8F" w14:textId="77777777" w:rsidR="006721DA" w:rsidRPr="00945C94" w:rsidRDefault="006721DA" w:rsidP="007F2A57">
      <w:pPr>
        <w:numPr>
          <w:ilvl w:val="4"/>
          <w:numId w:val="15"/>
        </w:numPr>
        <w:rPr>
          <w:bCs/>
        </w:rPr>
      </w:pPr>
      <w:r>
        <w:rPr>
          <w:bCs/>
        </w:rPr>
        <w:t>“</w:t>
      </w:r>
      <w:r w:rsidRPr="00945C94">
        <w:rPr>
          <w:bCs/>
        </w:rPr>
        <w:t>We are in the same context of</w:t>
      </w:r>
      <w:r w:rsidRPr="00863AF9">
        <w:rPr>
          <w:bCs/>
        </w:rPr>
        <w:t xml:space="preserve"> </w:t>
      </w:r>
      <w:r>
        <w:rPr>
          <w:bCs/>
        </w:rPr>
        <w:t>“</w:t>
      </w:r>
      <w:r w:rsidRPr="00945C94">
        <w:rPr>
          <w:bCs/>
        </w:rPr>
        <w:t>Temple piety</w:t>
      </w:r>
      <w:r>
        <w:rPr>
          <w:bCs/>
        </w:rPr>
        <w:t>”</w:t>
      </w:r>
      <w:r w:rsidRPr="00863AF9">
        <w:rPr>
          <w:bCs/>
        </w:rPr>
        <w:t xml:space="preserve"> </w:t>
      </w:r>
      <w:r w:rsidRPr="00945C94">
        <w:rPr>
          <w:bCs/>
        </w:rPr>
        <w:t>that marks the Lucan description of the first Christians in the Book of Acts</w:t>
      </w:r>
      <w:r w:rsidRPr="00863AF9">
        <w:rPr>
          <w:bCs/>
        </w:rPr>
        <w:t xml:space="preserve"> (</w:t>
      </w:r>
      <w:r w:rsidRPr="00945C94">
        <w:rPr>
          <w:bCs/>
        </w:rPr>
        <w:t>2</w:t>
      </w:r>
      <w:r w:rsidRPr="00863AF9">
        <w:rPr>
          <w:bCs/>
        </w:rPr>
        <w:t>:</w:t>
      </w:r>
      <w:r w:rsidRPr="00945C94">
        <w:rPr>
          <w:bCs/>
        </w:rPr>
        <w:t>46</w:t>
      </w:r>
      <w:r w:rsidRPr="00863AF9">
        <w:rPr>
          <w:bCs/>
        </w:rPr>
        <w:t xml:space="preserve">; </w:t>
      </w:r>
      <w:r w:rsidRPr="00945C94">
        <w:rPr>
          <w:bCs/>
        </w:rPr>
        <w:t>3</w:t>
      </w:r>
      <w:r w:rsidRPr="00863AF9">
        <w:rPr>
          <w:bCs/>
        </w:rPr>
        <w:t>:</w:t>
      </w:r>
      <w:r w:rsidRPr="00945C94">
        <w:rPr>
          <w:bCs/>
        </w:rPr>
        <w:t>1</w:t>
      </w:r>
      <w:r w:rsidRPr="00863AF9">
        <w:rPr>
          <w:bCs/>
        </w:rPr>
        <w:t xml:space="preserve">; </w:t>
      </w:r>
      <w:r w:rsidRPr="00945C94">
        <w:rPr>
          <w:bCs/>
        </w:rPr>
        <w:t>5</w:t>
      </w:r>
      <w:r w:rsidRPr="00863AF9">
        <w:rPr>
          <w:bCs/>
        </w:rPr>
        <w:t>:</w:t>
      </w:r>
      <w:r w:rsidRPr="00945C94">
        <w:rPr>
          <w:bCs/>
        </w:rPr>
        <w:t>12</w:t>
      </w:r>
      <w:r w:rsidRPr="00863AF9">
        <w:rPr>
          <w:bCs/>
        </w:rPr>
        <w:t>).</w:t>
      </w:r>
      <w:r>
        <w:rPr>
          <w:bCs/>
        </w:rPr>
        <w:t>”</w:t>
      </w:r>
      <w:r w:rsidRPr="00863AF9">
        <w:rPr>
          <w:bCs/>
        </w:rPr>
        <w:t xml:space="preserve"> </w:t>
      </w:r>
      <w:r w:rsidRPr="00945C94">
        <w:rPr>
          <w:bCs/>
        </w:rPr>
        <w:t>Thus Luke shows that the later controversies over Law and temple were not Jesus</w:t>
      </w:r>
      <w:r>
        <w:rPr>
          <w:bCs/>
        </w:rPr>
        <w:t>’</w:t>
      </w:r>
      <w:r w:rsidRPr="00863AF9">
        <w:rPr>
          <w:bCs/>
        </w:rPr>
        <w:t xml:space="preserve"> </w:t>
      </w:r>
      <w:r w:rsidRPr="00945C94">
        <w:rPr>
          <w:bCs/>
        </w:rPr>
        <w:t>doing</w:t>
      </w:r>
      <w:r w:rsidRPr="00863AF9">
        <w:rPr>
          <w:bCs/>
        </w:rPr>
        <w:t>. (</w:t>
      </w:r>
      <w:r w:rsidRPr="00945C94">
        <w:rPr>
          <w:bCs/>
          <w:szCs w:val="20"/>
        </w:rPr>
        <w:t>ACC 44</w:t>
      </w:r>
      <w:r w:rsidRPr="00863AF9">
        <w:rPr>
          <w:bCs/>
          <w:szCs w:val="20"/>
        </w:rPr>
        <w:t>)</w:t>
      </w:r>
    </w:p>
    <w:p w14:paraId="7FB07701" w14:textId="77777777" w:rsidR="006721DA" w:rsidRPr="00945C94" w:rsidRDefault="006721DA" w:rsidP="007F2A57">
      <w:pPr>
        <w:numPr>
          <w:ilvl w:val="3"/>
          <w:numId w:val="15"/>
        </w:numPr>
        <w:rPr>
          <w:bCs/>
        </w:rPr>
      </w:pPr>
      <w:r w:rsidRPr="00945C94">
        <w:rPr>
          <w:bCs/>
        </w:rPr>
        <w:t>wisdom</w:t>
      </w:r>
      <w:r w:rsidRPr="00863AF9">
        <w:rPr>
          <w:bCs/>
        </w:rPr>
        <w:t xml:space="preserve">: </w:t>
      </w:r>
      <w:r w:rsidRPr="00945C94">
        <w:rPr>
          <w:bCs/>
        </w:rPr>
        <w:t>Luke mentions wisdom</w:t>
      </w:r>
      <w:r w:rsidRPr="00863AF9">
        <w:rPr>
          <w:bCs/>
        </w:rPr>
        <w:t xml:space="preserve"> </w:t>
      </w:r>
      <w:r>
        <w:rPr>
          <w:bCs/>
        </w:rPr>
        <w:t>“</w:t>
      </w:r>
      <w:r w:rsidRPr="00945C94">
        <w:rPr>
          <w:bCs/>
        </w:rPr>
        <w:t xml:space="preserve">in both the growth statements which supply a framework for the narrative </w:t>
      </w:r>
      <w:r w:rsidRPr="00863AF9">
        <w:rPr>
          <w:bCs/>
        </w:rPr>
        <w:t>. . .</w:t>
      </w:r>
      <w:r>
        <w:rPr>
          <w:bCs/>
        </w:rPr>
        <w:t>”</w:t>
      </w:r>
      <w:r w:rsidRPr="00863AF9">
        <w:rPr>
          <w:bCs/>
        </w:rPr>
        <w:t xml:space="preserve"> (</w:t>
      </w:r>
      <w:r w:rsidRPr="00945C94">
        <w:rPr>
          <w:bCs/>
          <w:szCs w:val="20"/>
        </w:rPr>
        <w:t>ACC 45</w:t>
      </w:r>
      <w:r w:rsidRPr="00863AF9">
        <w:rPr>
          <w:bCs/>
          <w:szCs w:val="20"/>
        </w:rPr>
        <w:t>)</w:t>
      </w:r>
    </w:p>
    <w:p w14:paraId="2FD24B9D" w14:textId="77777777" w:rsidR="006721DA" w:rsidRPr="00945C94" w:rsidRDefault="006721DA" w:rsidP="007F2A57">
      <w:pPr>
        <w:numPr>
          <w:ilvl w:val="4"/>
          <w:numId w:val="15"/>
        </w:numPr>
        <w:rPr>
          <w:bCs/>
        </w:rPr>
      </w:pPr>
      <w:r w:rsidRPr="00945C94">
        <w:rPr>
          <w:bCs/>
        </w:rPr>
        <w:t>2</w:t>
      </w:r>
      <w:r w:rsidRPr="00863AF9">
        <w:rPr>
          <w:bCs/>
        </w:rPr>
        <w:t>:</w:t>
      </w:r>
      <w:r w:rsidRPr="00945C94">
        <w:rPr>
          <w:bCs/>
        </w:rPr>
        <w:t>40</w:t>
      </w:r>
      <w:r w:rsidRPr="00863AF9">
        <w:rPr>
          <w:bCs/>
        </w:rPr>
        <w:t xml:space="preserve">, </w:t>
      </w:r>
      <w:r>
        <w:rPr>
          <w:bCs/>
        </w:rPr>
        <w:t>“</w:t>
      </w:r>
      <w:r w:rsidRPr="00945C94">
        <w:rPr>
          <w:bCs/>
        </w:rPr>
        <w:t>And the child grew and became strong</w:t>
      </w:r>
      <w:r w:rsidRPr="00863AF9">
        <w:rPr>
          <w:bCs/>
        </w:rPr>
        <w:t xml:space="preserve">, </w:t>
      </w:r>
      <w:r w:rsidRPr="00945C94">
        <w:rPr>
          <w:bCs/>
        </w:rPr>
        <w:t>filled with wisdom</w:t>
      </w:r>
      <w:r w:rsidRPr="00863AF9">
        <w:rPr>
          <w:bCs/>
        </w:rPr>
        <w:t xml:space="preserve">; </w:t>
      </w:r>
      <w:r w:rsidRPr="00945C94">
        <w:rPr>
          <w:bCs/>
        </w:rPr>
        <w:t>and the favor of God was upon him</w:t>
      </w:r>
      <w:r w:rsidRPr="00863AF9">
        <w:rPr>
          <w:bCs/>
        </w:rPr>
        <w:t>.</w:t>
      </w:r>
      <w:r>
        <w:rPr>
          <w:bCs/>
        </w:rPr>
        <w:t>”</w:t>
      </w:r>
      <w:r w:rsidRPr="00863AF9">
        <w:rPr>
          <w:bCs/>
        </w:rPr>
        <w:t xml:space="preserve"> (</w:t>
      </w:r>
      <w:r w:rsidRPr="00945C94">
        <w:rPr>
          <w:bCs/>
          <w:szCs w:val="20"/>
        </w:rPr>
        <w:t>ACC 44</w:t>
      </w:r>
      <w:r w:rsidRPr="00863AF9">
        <w:rPr>
          <w:bCs/>
          <w:szCs w:val="20"/>
        </w:rPr>
        <w:t xml:space="preserve">) </w:t>
      </w:r>
      <w:r w:rsidRPr="00863AF9">
        <w:rPr>
          <w:bCs/>
        </w:rPr>
        <w:t>(</w:t>
      </w:r>
      <w:r w:rsidRPr="00945C94">
        <w:rPr>
          <w:bCs/>
        </w:rPr>
        <w:t>Cf</w:t>
      </w:r>
      <w:r w:rsidRPr="00863AF9">
        <w:rPr>
          <w:bCs/>
        </w:rPr>
        <w:t xml:space="preserve">. </w:t>
      </w:r>
      <w:r w:rsidRPr="00945C94">
        <w:rPr>
          <w:bCs/>
        </w:rPr>
        <w:t>1 Sam 2</w:t>
      </w:r>
      <w:r w:rsidRPr="00863AF9">
        <w:rPr>
          <w:bCs/>
        </w:rPr>
        <w:t>:</w:t>
      </w:r>
      <w:r w:rsidRPr="00945C94">
        <w:rPr>
          <w:bCs/>
        </w:rPr>
        <w:t>21</w:t>
      </w:r>
      <w:r w:rsidRPr="00863AF9">
        <w:rPr>
          <w:bCs/>
        </w:rPr>
        <w:t xml:space="preserve">, </w:t>
      </w:r>
      <w:r>
        <w:rPr>
          <w:bCs/>
        </w:rPr>
        <w:t>“</w:t>
      </w:r>
      <w:r w:rsidRPr="00945C94">
        <w:rPr>
          <w:bCs/>
        </w:rPr>
        <w:t>And the boy Samuel grew in the presence of the Lord</w:t>
      </w:r>
      <w:r w:rsidRPr="00863AF9">
        <w:rPr>
          <w:bCs/>
        </w:rPr>
        <w:t>.</w:t>
      </w:r>
      <w:r>
        <w:rPr>
          <w:bCs/>
        </w:rPr>
        <w:t>”</w:t>
      </w:r>
      <w:r w:rsidRPr="00863AF9">
        <w:rPr>
          <w:bCs/>
        </w:rPr>
        <w:t>) (</w:t>
      </w:r>
      <w:r w:rsidRPr="00945C94">
        <w:rPr>
          <w:bCs/>
          <w:szCs w:val="20"/>
        </w:rPr>
        <w:t>ACC 45</w:t>
      </w:r>
      <w:r w:rsidRPr="00863AF9">
        <w:rPr>
          <w:bCs/>
          <w:szCs w:val="20"/>
        </w:rPr>
        <w:t>)</w:t>
      </w:r>
    </w:p>
    <w:p w14:paraId="31AB8F64" w14:textId="77777777" w:rsidR="006721DA" w:rsidRPr="00945C94" w:rsidRDefault="006721DA" w:rsidP="007F2A57">
      <w:pPr>
        <w:numPr>
          <w:ilvl w:val="4"/>
          <w:numId w:val="15"/>
        </w:numPr>
        <w:rPr>
          <w:bCs/>
        </w:rPr>
      </w:pPr>
      <w:r w:rsidRPr="00945C94">
        <w:rPr>
          <w:bCs/>
        </w:rPr>
        <w:t>2</w:t>
      </w:r>
      <w:r w:rsidRPr="00863AF9">
        <w:rPr>
          <w:bCs/>
        </w:rPr>
        <w:t>:</w:t>
      </w:r>
      <w:r w:rsidRPr="00945C94">
        <w:rPr>
          <w:bCs/>
        </w:rPr>
        <w:t>52</w:t>
      </w:r>
      <w:r w:rsidRPr="00863AF9">
        <w:rPr>
          <w:bCs/>
        </w:rPr>
        <w:t xml:space="preserve">, </w:t>
      </w:r>
      <w:r>
        <w:rPr>
          <w:bCs/>
        </w:rPr>
        <w:t>“</w:t>
      </w:r>
      <w:r w:rsidRPr="00945C94">
        <w:rPr>
          <w:bCs/>
        </w:rPr>
        <w:t>And Jesus increased in wisdom and in stature</w:t>
      </w:r>
      <w:r w:rsidRPr="00863AF9">
        <w:rPr>
          <w:bCs/>
        </w:rPr>
        <w:t xml:space="preserve">, </w:t>
      </w:r>
      <w:r w:rsidRPr="00945C94">
        <w:rPr>
          <w:bCs/>
        </w:rPr>
        <w:t>and in favor with God and man</w:t>
      </w:r>
      <w:r w:rsidRPr="00863AF9">
        <w:rPr>
          <w:bCs/>
        </w:rPr>
        <w:t>.</w:t>
      </w:r>
      <w:r>
        <w:rPr>
          <w:bCs/>
        </w:rPr>
        <w:t>”</w:t>
      </w:r>
      <w:r w:rsidRPr="00863AF9">
        <w:rPr>
          <w:bCs/>
        </w:rPr>
        <w:t xml:space="preserve"> (</w:t>
      </w:r>
      <w:r w:rsidRPr="00945C94">
        <w:rPr>
          <w:bCs/>
          <w:szCs w:val="20"/>
        </w:rPr>
        <w:t>ACC 44</w:t>
      </w:r>
      <w:r w:rsidRPr="00863AF9">
        <w:rPr>
          <w:bCs/>
          <w:szCs w:val="20"/>
        </w:rPr>
        <w:t xml:space="preserve">) </w:t>
      </w:r>
      <w:r w:rsidRPr="00863AF9">
        <w:rPr>
          <w:bCs/>
        </w:rPr>
        <w:t>(</w:t>
      </w:r>
      <w:r w:rsidRPr="00945C94">
        <w:rPr>
          <w:bCs/>
        </w:rPr>
        <w:t>Cf</w:t>
      </w:r>
      <w:r w:rsidRPr="00863AF9">
        <w:rPr>
          <w:bCs/>
        </w:rPr>
        <w:t xml:space="preserve">. </w:t>
      </w:r>
      <w:r w:rsidRPr="00945C94">
        <w:rPr>
          <w:bCs/>
        </w:rPr>
        <w:t>1 Sam 2</w:t>
      </w:r>
      <w:r w:rsidRPr="00863AF9">
        <w:rPr>
          <w:bCs/>
        </w:rPr>
        <w:t>:</w:t>
      </w:r>
      <w:r w:rsidRPr="00945C94">
        <w:rPr>
          <w:bCs/>
        </w:rPr>
        <w:t>26</w:t>
      </w:r>
      <w:r w:rsidRPr="00863AF9">
        <w:rPr>
          <w:bCs/>
        </w:rPr>
        <w:t xml:space="preserve">, </w:t>
      </w:r>
      <w:r>
        <w:rPr>
          <w:bCs/>
        </w:rPr>
        <w:t>“</w:t>
      </w:r>
      <w:r w:rsidRPr="00945C94">
        <w:rPr>
          <w:bCs/>
        </w:rPr>
        <w:t>Now the boy Samuel continued to grow both in stature and in favor with the Lord and with men</w:t>
      </w:r>
      <w:r w:rsidRPr="00863AF9">
        <w:rPr>
          <w:bCs/>
        </w:rPr>
        <w:t>.</w:t>
      </w:r>
      <w:r>
        <w:rPr>
          <w:bCs/>
        </w:rPr>
        <w:t>”</w:t>
      </w:r>
      <w:r w:rsidRPr="00863AF9">
        <w:rPr>
          <w:bCs/>
        </w:rPr>
        <w:t>) (</w:t>
      </w:r>
      <w:r w:rsidRPr="00945C94">
        <w:rPr>
          <w:bCs/>
          <w:szCs w:val="20"/>
        </w:rPr>
        <w:t>ACC 45</w:t>
      </w:r>
      <w:r w:rsidRPr="00863AF9">
        <w:rPr>
          <w:bCs/>
          <w:szCs w:val="20"/>
        </w:rPr>
        <w:t xml:space="preserve">) </w:t>
      </w:r>
      <w:r w:rsidRPr="00945C94">
        <w:rPr>
          <w:bCs/>
        </w:rPr>
        <w:t>Luke 2</w:t>
      </w:r>
      <w:r w:rsidRPr="00863AF9">
        <w:rPr>
          <w:bCs/>
        </w:rPr>
        <w:t>:</w:t>
      </w:r>
      <w:r w:rsidRPr="00945C94">
        <w:rPr>
          <w:bCs/>
        </w:rPr>
        <w:t>40</w:t>
      </w:r>
      <w:r w:rsidRPr="00863AF9">
        <w:rPr>
          <w:bCs/>
        </w:rPr>
        <w:t xml:space="preserve">, </w:t>
      </w:r>
      <w:r w:rsidRPr="00945C94">
        <w:rPr>
          <w:bCs/>
        </w:rPr>
        <w:t>52</w:t>
      </w:r>
      <w:r w:rsidRPr="00863AF9">
        <w:rPr>
          <w:bCs/>
        </w:rPr>
        <w:t xml:space="preserve"> </w:t>
      </w:r>
      <w:r>
        <w:rPr>
          <w:bCs/>
        </w:rPr>
        <w:t>“</w:t>
      </w:r>
      <w:r w:rsidRPr="00945C94">
        <w:rPr>
          <w:bCs/>
        </w:rPr>
        <w:t>are virtually a Lucan modification of the two growth descriptions in 1 Samuel</w:t>
      </w:r>
      <w:r w:rsidRPr="00863AF9">
        <w:rPr>
          <w:bCs/>
        </w:rPr>
        <w:t>.</w:t>
      </w:r>
      <w:r>
        <w:rPr>
          <w:bCs/>
        </w:rPr>
        <w:t>”</w:t>
      </w:r>
      <w:r w:rsidRPr="00863AF9">
        <w:rPr>
          <w:bCs/>
        </w:rPr>
        <w:t xml:space="preserve"> (</w:t>
      </w:r>
      <w:r w:rsidRPr="00945C94">
        <w:rPr>
          <w:bCs/>
          <w:szCs w:val="20"/>
        </w:rPr>
        <w:t>ACC 44</w:t>
      </w:r>
      <w:r w:rsidRPr="00863AF9">
        <w:rPr>
          <w:bCs/>
          <w:szCs w:val="20"/>
        </w:rPr>
        <w:t>)</w:t>
      </w:r>
    </w:p>
    <w:p w14:paraId="1DA8C280" w14:textId="77777777" w:rsidR="006721DA" w:rsidRPr="00945C94" w:rsidRDefault="006721DA" w:rsidP="007F2A57">
      <w:pPr>
        <w:numPr>
          <w:ilvl w:val="4"/>
          <w:numId w:val="15"/>
        </w:numPr>
        <w:rPr>
          <w:bCs/>
        </w:rPr>
      </w:pPr>
      <w:r w:rsidRPr="00945C94">
        <w:rPr>
          <w:bCs/>
        </w:rPr>
        <w:t>Cf</w:t>
      </w:r>
      <w:r w:rsidRPr="00863AF9">
        <w:rPr>
          <w:bCs/>
        </w:rPr>
        <w:t xml:space="preserve">. </w:t>
      </w:r>
      <w:r w:rsidRPr="00945C94">
        <w:rPr>
          <w:bCs/>
        </w:rPr>
        <w:t>also Josephus</w:t>
      </w:r>
      <w:r w:rsidRPr="00863AF9">
        <w:rPr>
          <w:bCs/>
        </w:rPr>
        <w:t xml:space="preserve">, </w:t>
      </w:r>
      <w:r w:rsidRPr="00945C94">
        <w:rPr>
          <w:bCs/>
          <w:i/>
        </w:rPr>
        <w:t>Antiquities</w:t>
      </w:r>
      <w:r w:rsidRPr="00945C94">
        <w:rPr>
          <w:bCs/>
        </w:rPr>
        <w:t xml:space="preserve"> 2</w:t>
      </w:r>
      <w:r w:rsidRPr="00863AF9">
        <w:rPr>
          <w:bCs/>
        </w:rPr>
        <w:t>:</w:t>
      </w:r>
      <w:r w:rsidRPr="00945C94">
        <w:rPr>
          <w:bCs/>
        </w:rPr>
        <w:t>9</w:t>
      </w:r>
      <w:r w:rsidRPr="00863AF9">
        <w:rPr>
          <w:bCs/>
        </w:rPr>
        <w:t>:</w:t>
      </w:r>
      <w:r w:rsidRPr="00945C94">
        <w:rPr>
          <w:bCs/>
        </w:rPr>
        <w:t>6</w:t>
      </w:r>
      <w:r w:rsidRPr="00863AF9">
        <w:rPr>
          <w:bCs/>
        </w:rPr>
        <w:t>.</w:t>
      </w:r>
      <w:r w:rsidRPr="00945C94">
        <w:rPr>
          <w:bCs/>
        </w:rPr>
        <w:t>230</w:t>
      </w:r>
      <w:r w:rsidRPr="00863AF9">
        <w:rPr>
          <w:bCs/>
        </w:rPr>
        <w:t xml:space="preserve">), </w:t>
      </w:r>
      <w:r>
        <w:rPr>
          <w:bCs/>
        </w:rPr>
        <w:t>“</w:t>
      </w:r>
      <w:r w:rsidRPr="00945C94">
        <w:rPr>
          <w:bCs/>
        </w:rPr>
        <w:t>His</w:t>
      </w:r>
      <w:r w:rsidRPr="00863AF9">
        <w:rPr>
          <w:bCs/>
        </w:rPr>
        <w:t xml:space="preserve"> [</w:t>
      </w:r>
      <w:r w:rsidRPr="00945C94">
        <w:rPr>
          <w:bCs/>
        </w:rPr>
        <w:t>Moses</w:t>
      </w:r>
      <w:r>
        <w:rPr>
          <w:bCs/>
        </w:rPr>
        <w:t>’</w:t>
      </w:r>
      <w:r w:rsidRPr="00863AF9">
        <w:rPr>
          <w:bCs/>
        </w:rPr>
        <w:t xml:space="preserve">] </w:t>
      </w:r>
      <w:r w:rsidRPr="00945C94">
        <w:rPr>
          <w:bCs/>
        </w:rPr>
        <w:t>growth in understanding was not proportionate to his growth in stature</w:t>
      </w:r>
      <w:r w:rsidRPr="00863AF9">
        <w:rPr>
          <w:bCs/>
        </w:rPr>
        <w:t xml:space="preserve"> [</w:t>
      </w:r>
      <w:proofErr w:type="spellStart"/>
      <w:r w:rsidRPr="00945C94">
        <w:rPr>
          <w:bCs/>
          <w:i/>
        </w:rPr>
        <w:t>h_likia</w:t>
      </w:r>
      <w:proofErr w:type="spellEnd"/>
      <w:r w:rsidRPr="00863AF9">
        <w:rPr>
          <w:bCs/>
        </w:rPr>
        <w:t xml:space="preserve">] </w:t>
      </w:r>
      <w:r w:rsidRPr="00945C94">
        <w:rPr>
          <w:bCs/>
        </w:rPr>
        <w:t>but far outran the measure of his years</w:t>
      </w:r>
      <w:r w:rsidRPr="00863AF9">
        <w:rPr>
          <w:bCs/>
        </w:rPr>
        <w:t>.</w:t>
      </w:r>
      <w:r>
        <w:rPr>
          <w:bCs/>
        </w:rPr>
        <w:t>”</w:t>
      </w:r>
      <w:r w:rsidRPr="00863AF9">
        <w:rPr>
          <w:bCs/>
        </w:rPr>
        <w:t xml:space="preserve"> (</w:t>
      </w:r>
      <w:r w:rsidRPr="00945C94">
        <w:rPr>
          <w:bCs/>
          <w:szCs w:val="20"/>
        </w:rPr>
        <w:t>ACC 44 n</w:t>
      </w:r>
      <w:r w:rsidRPr="00863AF9">
        <w:rPr>
          <w:bCs/>
          <w:szCs w:val="20"/>
        </w:rPr>
        <w:t xml:space="preserve">. </w:t>
      </w:r>
      <w:r w:rsidRPr="00945C94">
        <w:rPr>
          <w:bCs/>
          <w:szCs w:val="20"/>
        </w:rPr>
        <w:t>64</w:t>
      </w:r>
      <w:r w:rsidRPr="00863AF9">
        <w:rPr>
          <w:bCs/>
          <w:szCs w:val="20"/>
        </w:rPr>
        <w:t>)</w:t>
      </w:r>
    </w:p>
    <w:p w14:paraId="6E3A73CD" w14:textId="77777777" w:rsidR="006721DA" w:rsidRPr="00945C94" w:rsidRDefault="006721DA" w:rsidP="007F2A57">
      <w:pPr>
        <w:numPr>
          <w:ilvl w:val="3"/>
          <w:numId w:val="15"/>
        </w:numPr>
        <w:rPr>
          <w:bCs/>
        </w:rPr>
      </w:pPr>
      <w:r w:rsidRPr="00945C94">
        <w:rPr>
          <w:bCs/>
        </w:rPr>
        <w:t>a basic attitude of Jesus</w:t>
      </w:r>
      <w:r>
        <w:rPr>
          <w:bCs/>
        </w:rPr>
        <w:t>’</w:t>
      </w:r>
      <w:r w:rsidRPr="00863AF9">
        <w:rPr>
          <w:bCs/>
        </w:rPr>
        <w:t xml:space="preserve"> </w:t>
      </w:r>
      <w:r w:rsidRPr="00945C94">
        <w:rPr>
          <w:bCs/>
        </w:rPr>
        <w:t>life</w:t>
      </w:r>
      <w:r w:rsidRPr="00863AF9">
        <w:rPr>
          <w:bCs/>
        </w:rPr>
        <w:t xml:space="preserve">: </w:t>
      </w:r>
      <w:r w:rsidRPr="00945C94">
        <w:rPr>
          <w:bCs/>
        </w:rPr>
        <w:t>Mary sounds reproachful here</w:t>
      </w:r>
      <w:r w:rsidRPr="00863AF9">
        <w:rPr>
          <w:bCs/>
        </w:rPr>
        <w:t xml:space="preserve"> (</w:t>
      </w:r>
      <w:r w:rsidRPr="00945C94">
        <w:rPr>
          <w:bCs/>
        </w:rPr>
        <w:t>2</w:t>
      </w:r>
      <w:r w:rsidRPr="00863AF9">
        <w:rPr>
          <w:bCs/>
        </w:rPr>
        <w:t>:</w:t>
      </w:r>
      <w:r w:rsidRPr="00945C94">
        <w:rPr>
          <w:bCs/>
        </w:rPr>
        <w:t>48</w:t>
      </w:r>
      <w:r w:rsidRPr="00863AF9">
        <w:rPr>
          <w:bCs/>
        </w:rPr>
        <w:t xml:space="preserve">, </w:t>
      </w:r>
      <w:r>
        <w:rPr>
          <w:bCs/>
        </w:rPr>
        <w:t>“</w:t>
      </w:r>
      <w:r w:rsidRPr="00945C94">
        <w:rPr>
          <w:bCs/>
        </w:rPr>
        <w:t>Son</w:t>
      </w:r>
      <w:r w:rsidRPr="00863AF9">
        <w:rPr>
          <w:bCs/>
        </w:rPr>
        <w:t xml:space="preserve">, </w:t>
      </w:r>
      <w:r w:rsidRPr="00945C94">
        <w:rPr>
          <w:bCs/>
        </w:rPr>
        <w:t>why have you treated us so</w:t>
      </w:r>
      <w:r w:rsidRPr="00863AF9">
        <w:rPr>
          <w:bCs/>
        </w:rPr>
        <w:t>?</w:t>
      </w:r>
      <w:r>
        <w:rPr>
          <w:bCs/>
        </w:rPr>
        <w:t>”</w:t>
      </w:r>
      <w:r w:rsidRPr="00863AF9">
        <w:rPr>
          <w:bCs/>
        </w:rPr>
        <w:t xml:space="preserve">) </w:t>
      </w:r>
      <w:r w:rsidRPr="00945C94">
        <w:rPr>
          <w:bCs/>
        </w:rPr>
        <w:t>and in her first scenes with Jesus in Mark</w:t>
      </w:r>
      <w:r w:rsidRPr="00863AF9">
        <w:rPr>
          <w:bCs/>
        </w:rPr>
        <w:t xml:space="preserve"> (</w:t>
      </w:r>
      <w:r w:rsidRPr="00945C94">
        <w:rPr>
          <w:bCs/>
        </w:rPr>
        <w:t>Beelzebul</w:t>
      </w:r>
      <w:r w:rsidRPr="00863AF9">
        <w:rPr>
          <w:bCs/>
        </w:rPr>
        <w:t xml:space="preserve">, </w:t>
      </w:r>
      <w:r w:rsidRPr="00945C94">
        <w:rPr>
          <w:bCs/>
        </w:rPr>
        <w:t>3</w:t>
      </w:r>
      <w:r w:rsidRPr="00863AF9">
        <w:rPr>
          <w:bCs/>
        </w:rPr>
        <w:t>:</w:t>
      </w:r>
      <w:r w:rsidRPr="00945C94">
        <w:rPr>
          <w:bCs/>
        </w:rPr>
        <w:t>21</w:t>
      </w:r>
      <w:r w:rsidRPr="00863AF9">
        <w:rPr>
          <w:bCs/>
        </w:rPr>
        <w:t xml:space="preserve">) </w:t>
      </w:r>
      <w:r w:rsidRPr="00945C94">
        <w:rPr>
          <w:bCs/>
        </w:rPr>
        <w:t>and John</w:t>
      </w:r>
      <w:r w:rsidRPr="00863AF9">
        <w:rPr>
          <w:bCs/>
        </w:rPr>
        <w:t xml:space="preserve"> (</w:t>
      </w:r>
      <w:r w:rsidRPr="00945C94">
        <w:rPr>
          <w:bCs/>
        </w:rPr>
        <w:t>2</w:t>
      </w:r>
      <w:r w:rsidRPr="00863AF9">
        <w:rPr>
          <w:bCs/>
        </w:rPr>
        <w:t>:</w:t>
      </w:r>
      <w:r w:rsidRPr="00945C94">
        <w:rPr>
          <w:bCs/>
        </w:rPr>
        <w:t>3</w:t>
      </w:r>
      <w:r w:rsidRPr="00863AF9">
        <w:rPr>
          <w:bCs/>
        </w:rPr>
        <w:t xml:space="preserve">, </w:t>
      </w:r>
      <w:r w:rsidRPr="00945C94">
        <w:rPr>
          <w:bCs/>
        </w:rPr>
        <w:t>Cana—she</w:t>
      </w:r>
      <w:r w:rsidRPr="00863AF9">
        <w:rPr>
          <w:bCs/>
        </w:rPr>
        <w:t xml:space="preserve"> </w:t>
      </w:r>
      <w:r>
        <w:rPr>
          <w:bCs/>
        </w:rPr>
        <w:t>“</w:t>
      </w:r>
      <w:r w:rsidRPr="00945C94">
        <w:rPr>
          <w:bCs/>
        </w:rPr>
        <w:t>lays upon Jesus a type of family claim</w:t>
      </w:r>
      <w:r w:rsidRPr="00863AF9">
        <w:rPr>
          <w:bCs/>
        </w:rPr>
        <w:t xml:space="preserve"> [</w:t>
      </w:r>
      <w:r w:rsidRPr="00945C94">
        <w:rPr>
          <w:bCs/>
        </w:rPr>
        <w:t>but in 2</w:t>
      </w:r>
      <w:r w:rsidRPr="00863AF9">
        <w:rPr>
          <w:bCs/>
        </w:rPr>
        <w:t>:</w:t>
      </w:r>
      <w:r w:rsidRPr="00945C94">
        <w:rPr>
          <w:bCs/>
        </w:rPr>
        <w:t>4</w:t>
      </w:r>
      <w:r w:rsidRPr="00863AF9">
        <w:rPr>
          <w:bCs/>
        </w:rPr>
        <w:t xml:space="preserve">] </w:t>
      </w:r>
      <w:r w:rsidRPr="00945C94">
        <w:rPr>
          <w:bCs/>
        </w:rPr>
        <w:t>priority is given to the</w:t>
      </w:r>
      <w:r w:rsidRPr="00863AF9">
        <w:rPr>
          <w:bCs/>
        </w:rPr>
        <w:t xml:space="preserve"> </w:t>
      </w:r>
      <w:r>
        <w:rPr>
          <w:bCs/>
        </w:rPr>
        <w:t>“</w:t>
      </w:r>
      <w:r w:rsidRPr="00945C94">
        <w:rPr>
          <w:bCs/>
        </w:rPr>
        <w:t>hour</w:t>
      </w:r>
      <w:r>
        <w:rPr>
          <w:bCs/>
        </w:rPr>
        <w:t>”</w:t>
      </w:r>
      <w:r w:rsidRPr="00863AF9">
        <w:rPr>
          <w:bCs/>
        </w:rPr>
        <w:t xml:space="preserve"> </w:t>
      </w:r>
      <w:r w:rsidRPr="00945C94">
        <w:rPr>
          <w:bCs/>
        </w:rPr>
        <w:t>of Jesus determined by his</w:t>
      </w:r>
      <w:r w:rsidRPr="00863AF9">
        <w:rPr>
          <w:bCs/>
        </w:rPr>
        <w:t xml:space="preserve"> [</w:t>
      </w:r>
      <w:r w:rsidRPr="00945C94">
        <w:rPr>
          <w:bCs/>
        </w:rPr>
        <w:t>46</w:t>
      </w:r>
      <w:r w:rsidRPr="00863AF9">
        <w:rPr>
          <w:bCs/>
        </w:rPr>
        <w:t xml:space="preserve">] </w:t>
      </w:r>
      <w:r w:rsidRPr="00945C94">
        <w:rPr>
          <w:bCs/>
        </w:rPr>
        <w:t xml:space="preserve">relationship to </w:t>
      </w:r>
      <w:r w:rsidRPr="00945C94">
        <w:rPr>
          <w:bCs/>
        </w:rPr>
        <w:lastRenderedPageBreak/>
        <w:t>the heavenly Father</w:t>
      </w:r>
      <w:r w:rsidRPr="00863AF9">
        <w:rPr>
          <w:bCs/>
        </w:rPr>
        <w:t xml:space="preserve"> (</w:t>
      </w:r>
      <w:r w:rsidRPr="00945C94">
        <w:rPr>
          <w:bCs/>
        </w:rPr>
        <w:t>13</w:t>
      </w:r>
      <w:r w:rsidRPr="00863AF9">
        <w:rPr>
          <w:bCs/>
        </w:rPr>
        <w:t>:</w:t>
      </w:r>
      <w:r w:rsidRPr="00945C94">
        <w:rPr>
          <w:bCs/>
        </w:rPr>
        <w:t>1</w:t>
      </w:r>
      <w:r w:rsidRPr="00863AF9">
        <w:rPr>
          <w:bCs/>
        </w:rPr>
        <w:t>)</w:t>
      </w:r>
      <w:r>
        <w:rPr>
          <w:bCs/>
        </w:rPr>
        <w:t>”</w:t>
      </w:r>
      <w:r w:rsidRPr="00863AF9">
        <w:rPr>
          <w:bCs/>
        </w:rPr>
        <w:t xml:space="preserve"> [</w:t>
      </w:r>
      <w:r w:rsidRPr="00945C94">
        <w:rPr>
          <w:bCs/>
        </w:rPr>
        <w:t>ACC 46-47</w:t>
      </w:r>
      <w:r w:rsidRPr="00863AF9">
        <w:rPr>
          <w:bCs/>
        </w:rPr>
        <w:t xml:space="preserve">]). </w:t>
      </w:r>
      <w:r w:rsidRPr="00945C94">
        <w:rPr>
          <w:bCs/>
        </w:rPr>
        <w:t>In each case</w:t>
      </w:r>
      <w:r w:rsidRPr="00863AF9">
        <w:rPr>
          <w:bCs/>
        </w:rPr>
        <w:t xml:space="preserve"> </w:t>
      </w:r>
      <w:r>
        <w:rPr>
          <w:bCs/>
        </w:rPr>
        <w:t>“</w:t>
      </w:r>
      <w:r w:rsidRPr="00945C94">
        <w:rPr>
          <w:bCs/>
        </w:rPr>
        <w:t>his priorities are with God rather than with earthly family</w:t>
      </w:r>
      <w:r w:rsidRPr="00863AF9">
        <w:rPr>
          <w:bCs/>
        </w:rPr>
        <w:t>.</w:t>
      </w:r>
      <w:r>
        <w:rPr>
          <w:bCs/>
        </w:rPr>
        <w:t>”</w:t>
      </w:r>
      <w:r w:rsidRPr="00863AF9">
        <w:rPr>
          <w:bCs/>
        </w:rPr>
        <w:t xml:space="preserve"> (</w:t>
      </w:r>
      <w:r w:rsidRPr="00945C94">
        <w:rPr>
          <w:bCs/>
          <w:szCs w:val="20"/>
        </w:rPr>
        <w:t>ACC 46</w:t>
      </w:r>
      <w:r w:rsidRPr="00863AF9">
        <w:rPr>
          <w:bCs/>
          <w:szCs w:val="20"/>
        </w:rPr>
        <w:t>)</w:t>
      </w:r>
    </w:p>
    <w:p w14:paraId="53796E5E" w14:textId="77777777" w:rsidR="006721DA" w:rsidRPr="00945C94" w:rsidRDefault="006721DA" w:rsidP="007F2A57">
      <w:pPr>
        <w:numPr>
          <w:ilvl w:val="1"/>
          <w:numId w:val="15"/>
        </w:numPr>
      </w:pPr>
      <w:r w:rsidRPr="00945C94">
        <w:t>2</w:t>
      </w:r>
      <w:r w:rsidRPr="00863AF9">
        <w:t>:</w:t>
      </w:r>
      <w:r w:rsidRPr="00945C94">
        <w:t>49</w:t>
      </w:r>
      <w:r w:rsidRPr="00863AF9">
        <w:t xml:space="preserve">. </w:t>
      </w:r>
      <w:r w:rsidRPr="00945C94">
        <w:t>Jesus calling God his Father is</w:t>
      </w:r>
      <w:r w:rsidRPr="00863AF9">
        <w:t xml:space="preserve"> </w:t>
      </w:r>
      <w:r>
        <w:t>“</w:t>
      </w:r>
      <w:r w:rsidRPr="00945C94">
        <w:t xml:space="preserve">the core of the </w:t>
      </w:r>
      <w:r w:rsidRPr="00863AF9">
        <w:t xml:space="preserve">. . . </w:t>
      </w:r>
      <w:r w:rsidRPr="00945C94">
        <w:t xml:space="preserve">story </w:t>
      </w:r>
      <w:r w:rsidRPr="00863AF9">
        <w:t>. . .</w:t>
      </w:r>
      <w:r>
        <w:t>”</w:t>
      </w:r>
      <w:r w:rsidRPr="00863AF9">
        <w:t xml:space="preserve"> (</w:t>
      </w:r>
      <w:r w:rsidRPr="00945C94">
        <w:rPr>
          <w:szCs w:val="20"/>
        </w:rPr>
        <w:t>ACC 37</w:t>
      </w:r>
      <w:r w:rsidRPr="00863AF9">
        <w:rPr>
          <w:szCs w:val="20"/>
        </w:rPr>
        <w:t>)</w:t>
      </w:r>
    </w:p>
    <w:p w14:paraId="748BDF64" w14:textId="77777777" w:rsidR="006721DA" w:rsidRPr="00945C94" w:rsidRDefault="006721DA" w:rsidP="007F2A57">
      <w:pPr>
        <w:numPr>
          <w:ilvl w:val="2"/>
          <w:numId w:val="15"/>
        </w:numPr>
      </w:pPr>
      <w:r>
        <w:t>“</w:t>
      </w:r>
      <w:r w:rsidRPr="00945C94">
        <w:t>This reference</w:t>
      </w:r>
      <w:r w:rsidRPr="00863AF9">
        <w:t xml:space="preserve"> [</w:t>
      </w:r>
      <w:r w:rsidRPr="00945C94">
        <w:t>God as Father</w:t>
      </w:r>
      <w:r w:rsidRPr="00863AF9">
        <w:t xml:space="preserve">] </w:t>
      </w:r>
      <w:r w:rsidRPr="00945C94">
        <w:t xml:space="preserve">makes the finding story a vehicle of self-revelation </w:t>
      </w:r>
      <w:r w:rsidRPr="00863AF9">
        <w:t xml:space="preserve">. . . </w:t>
      </w:r>
      <w:r w:rsidRPr="00945C94">
        <w:t xml:space="preserve">The </w:t>
      </w:r>
      <w:proofErr w:type="spellStart"/>
      <w:r w:rsidRPr="00945C94">
        <w:t>christological</w:t>
      </w:r>
      <w:proofErr w:type="spellEnd"/>
      <w:r w:rsidRPr="00945C94">
        <w:t xml:space="preserve"> revelation </w:t>
      </w:r>
      <w:r w:rsidRPr="00863AF9">
        <w:t xml:space="preserve">. . . </w:t>
      </w:r>
      <w:r w:rsidRPr="00945C94">
        <w:t>has been moved back to the first moment of Jesus</w:t>
      </w:r>
      <w:r>
        <w:t>’</w:t>
      </w:r>
      <w:r w:rsidRPr="00863AF9">
        <w:t xml:space="preserve"> </w:t>
      </w:r>
      <w:r w:rsidRPr="00945C94">
        <w:t>adulthood</w:t>
      </w:r>
      <w:r w:rsidRPr="00863AF9">
        <w:t>.</w:t>
      </w:r>
      <w:r>
        <w:t>”</w:t>
      </w:r>
      <w:r w:rsidRPr="00863AF9">
        <w:t xml:space="preserve"> (</w:t>
      </w:r>
      <w:r w:rsidRPr="00945C94">
        <w:rPr>
          <w:szCs w:val="20"/>
        </w:rPr>
        <w:t>ACC 47</w:t>
      </w:r>
      <w:r w:rsidRPr="00863AF9">
        <w:rPr>
          <w:szCs w:val="20"/>
        </w:rPr>
        <w:t>)</w:t>
      </w:r>
    </w:p>
    <w:p w14:paraId="3505F7F7" w14:textId="77777777" w:rsidR="006721DA" w:rsidRPr="00945C94" w:rsidRDefault="006721DA" w:rsidP="007F2A57">
      <w:pPr>
        <w:numPr>
          <w:ilvl w:val="2"/>
          <w:numId w:val="15"/>
        </w:numPr>
      </w:pPr>
      <w:r>
        <w:t>“</w:t>
      </w:r>
      <w:r w:rsidRPr="00945C94">
        <w:t xml:space="preserve">Note the climactic arrangement </w:t>
      </w:r>
      <w:r w:rsidRPr="00863AF9">
        <w:t xml:space="preserve">. . .: </w:t>
      </w:r>
      <w:r w:rsidRPr="00945C94">
        <w:t>in chap</w:t>
      </w:r>
      <w:r w:rsidRPr="00863AF9">
        <w:t xml:space="preserve">. </w:t>
      </w:r>
      <w:r w:rsidRPr="00945C94">
        <w:t>1 an angel proclaims that Jesus is God</w:t>
      </w:r>
      <w:r>
        <w:t>’</w:t>
      </w:r>
      <w:r w:rsidRPr="00945C94">
        <w:t>s Son</w:t>
      </w:r>
      <w:r w:rsidRPr="00863AF9">
        <w:t xml:space="preserve">; </w:t>
      </w:r>
      <w:r w:rsidRPr="00945C94">
        <w:t>in chap</w:t>
      </w:r>
      <w:r w:rsidRPr="00863AF9">
        <w:t xml:space="preserve">. </w:t>
      </w:r>
      <w:r w:rsidRPr="00945C94">
        <w:t>2 Jesus proclaims it</w:t>
      </w:r>
      <w:r w:rsidRPr="00863AF9">
        <w:t xml:space="preserve">; </w:t>
      </w:r>
      <w:r w:rsidRPr="00945C94">
        <w:t>in chap</w:t>
      </w:r>
      <w:r w:rsidRPr="00863AF9">
        <w:t xml:space="preserve">. </w:t>
      </w:r>
      <w:r w:rsidRPr="00945C94">
        <w:t>3 God the Father will proclaim it at the baptism</w:t>
      </w:r>
      <w:r w:rsidRPr="00863AF9">
        <w:t>.</w:t>
      </w:r>
      <w:r>
        <w:t>”</w:t>
      </w:r>
      <w:r w:rsidRPr="00863AF9">
        <w:t xml:space="preserve"> (</w:t>
      </w:r>
      <w:r w:rsidRPr="00945C94">
        <w:rPr>
          <w:szCs w:val="20"/>
        </w:rPr>
        <w:t>ACC 48 n</w:t>
      </w:r>
      <w:r w:rsidRPr="00863AF9">
        <w:rPr>
          <w:szCs w:val="20"/>
        </w:rPr>
        <w:t xml:space="preserve">. </w:t>
      </w:r>
      <w:r w:rsidRPr="00945C94">
        <w:rPr>
          <w:szCs w:val="20"/>
        </w:rPr>
        <w:t>70</w:t>
      </w:r>
      <w:r w:rsidRPr="00863AF9">
        <w:rPr>
          <w:szCs w:val="20"/>
        </w:rPr>
        <w:t>)</w:t>
      </w:r>
    </w:p>
    <w:p w14:paraId="4106834A" w14:textId="77777777" w:rsidR="006721DA" w:rsidRPr="00945C94" w:rsidRDefault="006721DA" w:rsidP="007F2A57">
      <w:pPr>
        <w:numPr>
          <w:ilvl w:val="1"/>
          <w:numId w:val="15"/>
        </w:numPr>
      </w:pPr>
      <w:r w:rsidRPr="00945C94">
        <w:t>2</w:t>
      </w:r>
      <w:r w:rsidRPr="00863AF9">
        <w:t>:</w:t>
      </w:r>
      <w:r w:rsidRPr="00945C94">
        <w:t>50</w:t>
      </w:r>
      <w:r w:rsidRPr="00863AF9">
        <w:t xml:space="preserve">. </w:t>
      </w:r>
      <w:r w:rsidRPr="00945C94">
        <w:t>The parents do not understand Jesus</w:t>
      </w:r>
      <w:r>
        <w:t>’</w:t>
      </w:r>
      <w:r w:rsidRPr="00863AF9">
        <w:t xml:space="preserve"> </w:t>
      </w:r>
      <w:r w:rsidRPr="00945C94">
        <w:t>reference to his</w:t>
      </w:r>
      <w:r w:rsidRPr="00863AF9">
        <w:t xml:space="preserve"> </w:t>
      </w:r>
      <w:r>
        <w:t>“</w:t>
      </w:r>
      <w:r w:rsidRPr="00945C94">
        <w:t>Father</w:t>
      </w:r>
      <w:r w:rsidRPr="00863AF9">
        <w:t>.</w:t>
      </w:r>
      <w:r>
        <w:t>”</w:t>
      </w:r>
      <w:r w:rsidRPr="00863AF9">
        <w:t xml:space="preserve"> </w:t>
      </w:r>
      <w:r w:rsidRPr="00945C94">
        <w:t>When the story was independent</w:t>
      </w:r>
      <w:r w:rsidRPr="00863AF9">
        <w:t xml:space="preserve">, </w:t>
      </w:r>
      <w:r w:rsidRPr="00945C94">
        <w:t>this was because it was Jesus</w:t>
      </w:r>
      <w:r>
        <w:t>’</w:t>
      </w:r>
      <w:r w:rsidRPr="00863AF9">
        <w:t xml:space="preserve"> </w:t>
      </w:r>
      <w:r w:rsidRPr="00945C94">
        <w:t>first revelation of his Sonship</w:t>
      </w:r>
      <w:r w:rsidRPr="00863AF9">
        <w:t xml:space="preserve">. </w:t>
      </w:r>
      <w:r w:rsidRPr="00945C94">
        <w:t>In the Luke 1-2 context</w:t>
      </w:r>
      <w:r w:rsidRPr="00863AF9">
        <w:t xml:space="preserve">, </w:t>
      </w:r>
      <w:r w:rsidRPr="00945C94">
        <w:t>they misunderstand</w:t>
      </w:r>
      <w:r w:rsidRPr="00863AF9">
        <w:t xml:space="preserve">, </w:t>
      </w:r>
      <w:r w:rsidRPr="00945C94">
        <w:t>not his identity</w:t>
      </w:r>
      <w:r w:rsidRPr="00863AF9">
        <w:t xml:space="preserve">, </w:t>
      </w:r>
      <w:r w:rsidRPr="00945C94">
        <w:t>but the priority of vocational claims over family claims</w:t>
      </w:r>
      <w:r w:rsidRPr="00863AF9">
        <w:t>. (</w:t>
      </w:r>
      <w:r w:rsidRPr="00945C94">
        <w:rPr>
          <w:szCs w:val="20"/>
        </w:rPr>
        <w:t>ACC 48</w:t>
      </w:r>
      <w:r w:rsidRPr="00863AF9">
        <w:rPr>
          <w:szCs w:val="20"/>
        </w:rPr>
        <w:t>)</w:t>
      </w:r>
    </w:p>
    <w:p w14:paraId="31E78F71" w14:textId="77777777" w:rsidR="006721DA" w:rsidRPr="00945C94" w:rsidRDefault="006721DA" w:rsidP="007F2A57">
      <w:pPr>
        <w:numPr>
          <w:ilvl w:val="1"/>
          <w:numId w:val="15"/>
        </w:numPr>
      </w:pPr>
      <w:r w:rsidRPr="00945C94">
        <w:t>2</w:t>
      </w:r>
      <w:r w:rsidRPr="00863AF9">
        <w:t>:</w:t>
      </w:r>
      <w:r w:rsidRPr="00945C94">
        <w:t>51</w:t>
      </w:r>
      <w:r w:rsidRPr="00863AF9">
        <w:t xml:space="preserve">. </w:t>
      </w:r>
      <w:r w:rsidRPr="00945C94">
        <w:t>Focusing on Mary</w:t>
      </w:r>
      <w:r w:rsidRPr="00863AF9">
        <w:t xml:space="preserve"> (</w:t>
      </w:r>
      <w:r w:rsidRPr="00945C94">
        <w:t>the only adult from Luke 1-2 to continue into the ministry</w:t>
      </w:r>
      <w:r w:rsidRPr="00863AF9">
        <w:t xml:space="preserve">), </w:t>
      </w:r>
      <w:r w:rsidRPr="00945C94">
        <w:t>Luke says</w:t>
      </w:r>
      <w:r w:rsidRPr="00863AF9">
        <w:t xml:space="preserve">, </w:t>
      </w:r>
      <w:r>
        <w:t>“</w:t>
      </w:r>
      <w:r w:rsidRPr="00945C94">
        <w:t>his mother kept all these things in her heart</w:t>
      </w:r>
      <w:r w:rsidRPr="00863AF9">
        <w:t>.</w:t>
      </w:r>
      <w:r>
        <w:t>”</w:t>
      </w:r>
      <w:r w:rsidRPr="00863AF9">
        <w:t xml:space="preserve"> (</w:t>
      </w:r>
      <w:r w:rsidRPr="00945C94">
        <w:rPr>
          <w:szCs w:val="20"/>
        </w:rPr>
        <w:t>ACC 48</w:t>
      </w:r>
      <w:r w:rsidRPr="00863AF9">
        <w:rPr>
          <w:szCs w:val="20"/>
        </w:rPr>
        <w:t xml:space="preserve">) </w:t>
      </w:r>
      <w:r w:rsidRPr="00945C94">
        <w:t>She comes to understand at 8</w:t>
      </w:r>
      <w:r w:rsidRPr="00863AF9">
        <w:t>:</w:t>
      </w:r>
      <w:r w:rsidRPr="00945C94">
        <w:t>21</w:t>
      </w:r>
      <w:r w:rsidRPr="00863AF9">
        <w:t xml:space="preserve">: </w:t>
      </w:r>
      <w:r>
        <w:t>“</w:t>
      </w:r>
      <w:r w:rsidRPr="00945C94">
        <w:t>My mother and my brothers are those who hear the word of God and do it</w:t>
      </w:r>
      <w:r w:rsidRPr="00863AF9">
        <w:t>.</w:t>
      </w:r>
      <w:r>
        <w:t>”</w:t>
      </w:r>
      <w:r w:rsidRPr="00863AF9">
        <w:t xml:space="preserve"> (</w:t>
      </w:r>
      <w:r w:rsidRPr="00945C94">
        <w:rPr>
          <w:szCs w:val="20"/>
        </w:rPr>
        <w:t>ACC 49</w:t>
      </w:r>
      <w:r w:rsidRPr="00863AF9">
        <w:rPr>
          <w:szCs w:val="20"/>
        </w:rPr>
        <w:t>)</w:t>
      </w:r>
    </w:p>
    <w:p w14:paraId="1B76A890" w14:textId="77777777" w:rsidR="006721DA" w:rsidRPr="00945C94" w:rsidRDefault="006721DA" w:rsidP="007F2A57">
      <w:pPr>
        <w:numPr>
          <w:ilvl w:val="1"/>
          <w:numId w:val="15"/>
        </w:numPr>
      </w:pPr>
      <w:r w:rsidRPr="00945C94">
        <w:t>2</w:t>
      </w:r>
      <w:r w:rsidRPr="00863AF9">
        <w:t>:</w:t>
      </w:r>
      <w:r w:rsidRPr="00945C94">
        <w:t>51-52</w:t>
      </w:r>
      <w:r w:rsidRPr="00863AF9">
        <w:t xml:space="preserve">. </w:t>
      </w:r>
      <w:r>
        <w:t>“</w:t>
      </w:r>
      <w:r w:rsidRPr="00945C94">
        <w:t>The original ending of the infancy narrative was 2</w:t>
      </w:r>
      <w:r w:rsidRPr="00863AF9">
        <w:t>:</w:t>
      </w:r>
      <w:r w:rsidRPr="00945C94">
        <w:t xml:space="preserve">39-40 </w:t>
      </w:r>
      <w:r w:rsidRPr="00863AF9">
        <w:t>. . .</w:t>
      </w:r>
      <w:r>
        <w:t>”</w:t>
      </w:r>
      <w:r w:rsidRPr="00863AF9">
        <w:t xml:space="preserve"> (</w:t>
      </w:r>
      <w:r w:rsidRPr="00945C94">
        <w:rPr>
          <w:szCs w:val="20"/>
        </w:rPr>
        <w:t>ACC 28 n</w:t>
      </w:r>
      <w:r w:rsidRPr="00863AF9">
        <w:rPr>
          <w:szCs w:val="20"/>
        </w:rPr>
        <w:t xml:space="preserve">. </w:t>
      </w:r>
      <w:r w:rsidRPr="00945C94">
        <w:rPr>
          <w:szCs w:val="20"/>
        </w:rPr>
        <w:t>46</w:t>
      </w:r>
      <w:r w:rsidRPr="00863AF9">
        <w:rPr>
          <w:szCs w:val="20"/>
        </w:rPr>
        <w:t xml:space="preserve">) </w:t>
      </w:r>
      <w:r>
        <w:t>“</w:t>
      </w:r>
      <w:r w:rsidRPr="00863AF9">
        <w:t xml:space="preserve">. . . </w:t>
      </w:r>
      <w:r w:rsidRPr="00945C94">
        <w:t>when Luke added the story of the boy Jesus</w:t>
      </w:r>
      <w:r w:rsidRPr="00863AF9">
        <w:t xml:space="preserve">, </w:t>
      </w:r>
      <w:r w:rsidRPr="00945C94">
        <w:t>he had to repeat the information in that ending by supplying a second ending in 2</w:t>
      </w:r>
      <w:r w:rsidRPr="00863AF9">
        <w:t>:</w:t>
      </w:r>
      <w:r w:rsidRPr="00945C94">
        <w:t>51-52—the idea of growth or progress at Nazareth was needed to serve as a transition to the ministry</w:t>
      </w:r>
      <w:r w:rsidRPr="00863AF9">
        <w:t>.</w:t>
      </w:r>
      <w:r>
        <w:t>”</w:t>
      </w:r>
      <w:r w:rsidRPr="00863AF9">
        <w:t xml:space="preserve"> (</w:t>
      </w:r>
      <w:r w:rsidRPr="00945C94">
        <w:rPr>
          <w:szCs w:val="20"/>
        </w:rPr>
        <w:t>ACC 28 n</w:t>
      </w:r>
      <w:r w:rsidRPr="00863AF9">
        <w:rPr>
          <w:szCs w:val="20"/>
        </w:rPr>
        <w:t xml:space="preserve">. </w:t>
      </w:r>
      <w:r w:rsidRPr="00945C94">
        <w:rPr>
          <w:szCs w:val="20"/>
        </w:rPr>
        <w:t>46</w:t>
      </w:r>
      <w:r w:rsidRPr="00863AF9">
        <w:rPr>
          <w:szCs w:val="20"/>
        </w:rPr>
        <w:t>)</w:t>
      </w:r>
    </w:p>
    <w:p w14:paraId="322D4CDE" w14:textId="77777777" w:rsidR="006721DA" w:rsidRPr="00945C94" w:rsidRDefault="006721DA" w:rsidP="007F2A57">
      <w:pPr>
        <w:numPr>
          <w:ilvl w:val="1"/>
          <w:numId w:val="15"/>
        </w:numPr>
      </w:pPr>
      <w:r w:rsidRPr="00945C94">
        <w:t>2</w:t>
      </w:r>
      <w:r w:rsidRPr="00863AF9">
        <w:t>:</w:t>
      </w:r>
      <w:r w:rsidRPr="00945C94">
        <w:t>52</w:t>
      </w:r>
      <w:r w:rsidRPr="00863AF9">
        <w:t xml:space="preserve">. </w:t>
      </w:r>
      <w:r>
        <w:t>“</w:t>
      </w:r>
      <w:r w:rsidRPr="00945C94">
        <w:t>If Jesus should continue behaving this way</w:t>
      </w:r>
      <w:r w:rsidRPr="00863AF9">
        <w:t xml:space="preserve"> [</w:t>
      </w:r>
      <w:r w:rsidRPr="00945C94">
        <w:t>revealing his wisdom and Sonship</w:t>
      </w:r>
      <w:r w:rsidRPr="00863AF9">
        <w:t xml:space="preserve">], </w:t>
      </w:r>
      <w:r w:rsidRPr="00945C94">
        <w:t>how will Luke plausibly describe a situation where the people at Nazareth will have no suspicion that Jesus is God</w:t>
      </w:r>
      <w:r>
        <w:t>’</w:t>
      </w:r>
      <w:r w:rsidRPr="00945C94">
        <w:t>s Son and think that he is merely Joseph</w:t>
      </w:r>
      <w:r>
        <w:t>’</w:t>
      </w:r>
      <w:r w:rsidRPr="00945C94">
        <w:t>s son</w:t>
      </w:r>
      <w:r w:rsidRPr="00863AF9">
        <w:t xml:space="preserve"> (</w:t>
      </w:r>
      <w:r w:rsidRPr="00945C94">
        <w:t>Lk 4</w:t>
      </w:r>
      <w:r w:rsidRPr="00863AF9">
        <w:t>:</w:t>
      </w:r>
      <w:r w:rsidRPr="00945C94">
        <w:t>22</w:t>
      </w:r>
      <w:r w:rsidRPr="00863AF9">
        <w:t>)?</w:t>
      </w:r>
      <w:r>
        <w:t>”</w:t>
      </w:r>
      <w:r w:rsidRPr="00863AF9">
        <w:t xml:space="preserve"> (</w:t>
      </w:r>
      <w:r w:rsidRPr="00945C94">
        <w:rPr>
          <w:szCs w:val="20"/>
        </w:rPr>
        <w:t>ACC 49</w:t>
      </w:r>
      <w:r w:rsidRPr="00863AF9">
        <w:rPr>
          <w:szCs w:val="20"/>
        </w:rPr>
        <w:t>)</w:t>
      </w:r>
    </w:p>
    <w:p w14:paraId="0EEAAF1A" w14:textId="77777777" w:rsidR="006721DA" w:rsidRPr="00945C94" w:rsidRDefault="006721DA" w:rsidP="007F2A57">
      <w:pPr>
        <w:numPr>
          <w:ilvl w:val="2"/>
          <w:numId w:val="15"/>
        </w:numPr>
      </w:pPr>
      <w:r w:rsidRPr="00945C94">
        <w:t>Luke emphasizes that the finding story was unique</w:t>
      </w:r>
      <w:r w:rsidRPr="00863AF9">
        <w:t xml:space="preserve">: </w:t>
      </w:r>
      <w:r w:rsidRPr="00945C94">
        <w:t>Jesus</w:t>
      </w:r>
      <w:r>
        <w:t>’</w:t>
      </w:r>
      <w:r w:rsidRPr="00863AF9">
        <w:t xml:space="preserve"> </w:t>
      </w:r>
      <w:r w:rsidRPr="00945C94">
        <w:t>usual behavior at Nazareth was</w:t>
      </w:r>
      <w:r w:rsidRPr="00863AF9">
        <w:t xml:space="preserve"> </w:t>
      </w:r>
      <w:r>
        <w:t>“</w:t>
      </w:r>
      <w:r w:rsidRPr="00945C94">
        <w:t>obedient to them</w:t>
      </w:r>
      <w:r>
        <w:t>”</w:t>
      </w:r>
      <w:r w:rsidRPr="00863AF9">
        <w:t xml:space="preserve"> (</w:t>
      </w:r>
      <w:r w:rsidRPr="00945C94">
        <w:t>2</w:t>
      </w:r>
      <w:r w:rsidRPr="00863AF9">
        <w:t>:</w:t>
      </w:r>
      <w:r w:rsidRPr="00945C94">
        <w:t>52</w:t>
      </w:r>
      <w:r w:rsidRPr="00863AF9">
        <w:t>). (</w:t>
      </w:r>
      <w:r w:rsidRPr="00945C94">
        <w:rPr>
          <w:szCs w:val="20"/>
        </w:rPr>
        <w:t>ACC 49</w:t>
      </w:r>
      <w:r w:rsidRPr="00863AF9">
        <w:rPr>
          <w:szCs w:val="20"/>
        </w:rPr>
        <w:t>)</w:t>
      </w:r>
    </w:p>
    <w:p w14:paraId="5C4C32BD" w14:textId="77777777" w:rsidR="006721DA" w:rsidRPr="00945C94" w:rsidRDefault="006721DA" w:rsidP="007F2A57">
      <w:pPr>
        <w:numPr>
          <w:ilvl w:val="2"/>
          <w:numId w:val="15"/>
        </w:numPr>
      </w:pPr>
      <w:r w:rsidRPr="00945C94">
        <w:t>The finding story</w:t>
      </w:r>
      <w:r w:rsidRPr="00863AF9">
        <w:t xml:space="preserve"> </w:t>
      </w:r>
      <w:r>
        <w:t>“</w:t>
      </w:r>
      <w:r w:rsidRPr="00945C94">
        <w:t>foreshadows the cross by insisting that Jesus preserved his identity in the role of a servant</w:t>
      </w:r>
      <w:r w:rsidRPr="00863AF9">
        <w:t>.</w:t>
      </w:r>
      <w:r>
        <w:t>”</w:t>
      </w:r>
      <w:r w:rsidRPr="00863AF9">
        <w:t xml:space="preserve"> (</w:t>
      </w:r>
      <w:r w:rsidRPr="00945C94">
        <w:rPr>
          <w:szCs w:val="20"/>
        </w:rPr>
        <w:t>ACC 50</w:t>
      </w:r>
      <w:r w:rsidRPr="00863AF9">
        <w:rPr>
          <w:szCs w:val="20"/>
        </w:rPr>
        <w:t>)</w:t>
      </w:r>
    </w:p>
    <w:p w14:paraId="724362A3" w14:textId="77777777" w:rsidR="006721DA" w:rsidRDefault="006721DA" w:rsidP="006721DA">
      <w:pPr>
        <w:jc w:val="left"/>
      </w:pPr>
      <w:r>
        <w:br w:type="page"/>
      </w:r>
    </w:p>
    <w:p w14:paraId="1E2BE939" w14:textId="77777777" w:rsidR="006721DA" w:rsidRDefault="00B52622" w:rsidP="00B52622">
      <w:pPr>
        <w:pStyle w:val="Heading2"/>
      </w:pPr>
      <w:bookmarkStart w:id="81" w:name="_Toc499583293"/>
      <w:bookmarkStart w:id="82" w:name="_Toc68659869"/>
      <w:r>
        <w:lastRenderedPageBreak/>
        <w:t>Notes on the Gospel Of Mark</w:t>
      </w:r>
      <w:bookmarkEnd w:id="81"/>
      <w:bookmarkEnd w:id="82"/>
    </w:p>
    <w:p w14:paraId="159EF9AA" w14:textId="77777777" w:rsidR="006721DA" w:rsidRDefault="006721DA" w:rsidP="006721DA">
      <w:pPr>
        <w:rPr>
          <w:spacing w:val="-3"/>
        </w:rPr>
      </w:pPr>
    </w:p>
    <w:p w14:paraId="0EDCACF4" w14:textId="77777777" w:rsidR="006721DA" w:rsidRDefault="006721DA" w:rsidP="006721DA">
      <w:pPr>
        <w:ind w:left="1440" w:right="720" w:hanging="720"/>
        <w:rPr>
          <w:sz w:val="20"/>
        </w:rPr>
      </w:pPr>
      <w:proofErr w:type="spellStart"/>
      <w:r>
        <w:rPr>
          <w:sz w:val="20"/>
        </w:rPr>
        <w:t>Achtemeier</w:t>
      </w:r>
      <w:proofErr w:type="spellEnd"/>
      <w:r w:rsidRPr="00863AF9">
        <w:rPr>
          <w:sz w:val="20"/>
        </w:rPr>
        <w:t xml:space="preserve">, </w:t>
      </w:r>
      <w:r>
        <w:rPr>
          <w:sz w:val="20"/>
        </w:rPr>
        <w:t>Paul J</w:t>
      </w:r>
      <w:r w:rsidRPr="00863AF9">
        <w:rPr>
          <w:sz w:val="20"/>
        </w:rPr>
        <w:t xml:space="preserve">. </w:t>
      </w:r>
      <w:r>
        <w:rPr>
          <w:i/>
          <w:sz w:val="20"/>
        </w:rPr>
        <w:t>Mark</w:t>
      </w:r>
      <w:r w:rsidRPr="00863AF9">
        <w:rPr>
          <w:iCs/>
          <w:sz w:val="20"/>
        </w:rPr>
        <w:t xml:space="preserve">. </w:t>
      </w:r>
      <w:r>
        <w:rPr>
          <w:sz w:val="20"/>
        </w:rPr>
        <w:t>Proclamation Commentaries</w:t>
      </w:r>
      <w:r w:rsidRPr="00863AF9">
        <w:rPr>
          <w:sz w:val="20"/>
        </w:rPr>
        <w:t xml:space="preserve">: </w:t>
      </w:r>
      <w:r>
        <w:rPr>
          <w:sz w:val="20"/>
        </w:rPr>
        <w:t>The New Testament Witnesses for Preaching</w:t>
      </w:r>
      <w:r w:rsidRPr="00863AF9">
        <w:rPr>
          <w:sz w:val="20"/>
        </w:rPr>
        <w:t xml:space="preserve">. </w:t>
      </w:r>
      <w:r>
        <w:rPr>
          <w:sz w:val="20"/>
        </w:rPr>
        <w:t>1975</w:t>
      </w:r>
      <w:r w:rsidRPr="00863AF9">
        <w:rPr>
          <w:sz w:val="20"/>
        </w:rPr>
        <w:t xml:space="preserve">. </w:t>
      </w:r>
      <w:r>
        <w:rPr>
          <w:sz w:val="20"/>
        </w:rPr>
        <w:t>2nd ed</w:t>
      </w:r>
      <w:r w:rsidRPr="00863AF9">
        <w:rPr>
          <w:sz w:val="20"/>
        </w:rPr>
        <w:t xml:space="preserve">., </w:t>
      </w:r>
      <w:r>
        <w:rPr>
          <w:sz w:val="20"/>
        </w:rPr>
        <w:t>rev</w:t>
      </w:r>
      <w:r w:rsidRPr="00863AF9">
        <w:rPr>
          <w:sz w:val="20"/>
        </w:rPr>
        <w:t xml:space="preserve">. </w:t>
      </w:r>
      <w:r>
        <w:rPr>
          <w:sz w:val="20"/>
        </w:rPr>
        <w:t>and enlarged</w:t>
      </w:r>
      <w:r w:rsidRPr="00863AF9">
        <w:rPr>
          <w:sz w:val="20"/>
        </w:rPr>
        <w:t xml:space="preserve">. </w:t>
      </w:r>
      <w:r>
        <w:rPr>
          <w:sz w:val="20"/>
        </w:rPr>
        <w:t>Philadelphia</w:t>
      </w:r>
      <w:r w:rsidRPr="00863AF9">
        <w:rPr>
          <w:sz w:val="20"/>
        </w:rPr>
        <w:t xml:space="preserve">: </w:t>
      </w:r>
      <w:r>
        <w:rPr>
          <w:sz w:val="20"/>
        </w:rPr>
        <w:t>Fortress</w:t>
      </w:r>
      <w:r w:rsidRPr="00863AF9">
        <w:rPr>
          <w:sz w:val="20"/>
        </w:rPr>
        <w:t xml:space="preserve">, </w:t>
      </w:r>
      <w:r>
        <w:rPr>
          <w:sz w:val="20"/>
        </w:rPr>
        <w:t>1986</w:t>
      </w:r>
      <w:r w:rsidRPr="00863AF9">
        <w:rPr>
          <w:sz w:val="20"/>
        </w:rPr>
        <w:t>.</w:t>
      </w:r>
    </w:p>
    <w:p w14:paraId="42E3B6FA" w14:textId="77777777" w:rsidR="006721DA" w:rsidRDefault="006721DA" w:rsidP="006721DA">
      <w:pPr>
        <w:rPr>
          <w:spacing w:val="-3"/>
        </w:rPr>
      </w:pPr>
    </w:p>
    <w:p w14:paraId="34EF6059" w14:textId="77777777" w:rsidR="006721DA" w:rsidRDefault="006721DA" w:rsidP="006721DA">
      <w:pPr>
        <w:rPr>
          <w:spacing w:val="-3"/>
        </w:rPr>
      </w:pPr>
    </w:p>
    <w:p w14:paraId="5E5013C4" w14:textId="77777777" w:rsidR="006721DA" w:rsidRDefault="006721DA" w:rsidP="007F2A57">
      <w:pPr>
        <w:numPr>
          <w:ilvl w:val="0"/>
          <w:numId w:val="17"/>
        </w:numPr>
        <w:tabs>
          <w:tab w:val="clear" w:pos="360"/>
        </w:tabs>
        <w:rPr>
          <w:spacing w:val="-3"/>
        </w:rPr>
      </w:pPr>
      <w:r>
        <w:rPr>
          <w:b/>
          <w:spacing w:val="-3"/>
        </w:rPr>
        <w:fldChar w:fldCharType="begin"/>
      </w:r>
      <w:r>
        <w:rPr>
          <w:b/>
          <w:spacing w:val="-3"/>
        </w:rPr>
        <w:instrText xml:space="preserve">seq level0 \h \r0 </w:instrText>
      </w:r>
      <w:r>
        <w:rPr>
          <w:b/>
          <w:spacing w:val="-3"/>
        </w:rPr>
        <w:fldChar w:fldCharType="end"/>
      </w:r>
      <w:r>
        <w:rPr>
          <w:b/>
          <w:spacing w:val="-3"/>
        </w:rPr>
        <w:fldChar w:fldCharType="begin"/>
      </w:r>
      <w:r>
        <w:rPr>
          <w:b/>
          <w:spacing w:val="-3"/>
        </w:rPr>
        <w:instrText xml:space="preserve">seq level1 \h \r0 </w:instrText>
      </w:r>
      <w:r>
        <w:rPr>
          <w:b/>
          <w:spacing w:val="-3"/>
        </w:rPr>
        <w:fldChar w:fldCharType="end"/>
      </w:r>
      <w:r>
        <w:rPr>
          <w:b/>
          <w:spacing w:val="-3"/>
        </w:rPr>
        <w:fldChar w:fldCharType="begin"/>
      </w:r>
      <w:r>
        <w:rPr>
          <w:b/>
          <w:spacing w:val="-3"/>
        </w:rPr>
        <w:instrText xml:space="preserve">seq level2 \h \r0 </w:instrText>
      </w:r>
      <w:r>
        <w:rPr>
          <w:b/>
          <w:spacing w:val="-3"/>
        </w:rPr>
        <w:fldChar w:fldCharType="end"/>
      </w:r>
      <w:r>
        <w:rPr>
          <w:b/>
          <w:spacing w:val="-3"/>
        </w:rPr>
        <w:fldChar w:fldCharType="begin"/>
      </w:r>
      <w:r>
        <w:rPr>
          <w:b/>
          <w:spacing w:val="-3"/>
        </w:rPr>
        <w:instrText xml:space="preserve">seq level3 \h \r0 </w:instrText>
      </w:r>
      <w:r>
        <w:rPr>
          <w:b/>
          <w:spacing w:val="-3"/>
        </w:rPr>
        <w:fldChar w:fldCharType="end"/>
      </w:r>
      <w:r>
        <w:rPr>
          <w:b/>
          <w:spacing w:val="-3"/>
        </w:rPr>
        <w:fldChar w:fldCharType="begin"/>
      </w:r>
      <w:r>
        <w:rPr>
          <w:b/>
          <w:spacing w:val="-3"/>
        </w:rPr>
        <w:instrText xml:space="preserve">seq level4 \h \r0 </w:instrText>
      </w:r>
      <w:r>
        <w:rPr>
          <w:b/>
          <w:spacing w:val="-3"/>
        </w:rPr>
        <w:fldChar w:fldCharType="end"/>
      </w:r>
      <w:r>
        <w:rPr>
          <w:b/>
          <w:spacing w:val="-3"/>
        </w:rPr>
        <w:fldChar w:fldCharType="begin"/>
      </w:r>
      <w:r>
        <w:rPr>
          <w:b/>
          <w:spacing w:val="-3"/>
        </w:rPr>
        <w:instrText xml:space="preserve">seq level5 \h \r0 </w:instrText>
      </w:r>
      <w:r>
        <w:rPr>
          <w:b/>
          <w:spacing w:val="-3"/>
        </w:rPr>
        <w:fldChar w:fldCharType="end"/>
      </w:r>
      <w:r>
        <w:rPr>
          <w:b/>
          <w:spacing w:val="-3"/>
        </w:rPr>
        <w:fldChar w:fldCharType="begin"/>
      </w:r>
      <w:r>
        <w:rPr>
          <w:b/>
          <w:spacing w:val="-3"/>
        </w:rPr>
        <w:instrText xml:space="preserve">seq level6 \h \r0 </w:instrText>
      </w:r>
      <w:r>
        <w:rPr>
          <w:b/>
          <w:spacing w:val="-3"/>
        </w:rPr>
        <w:fldChar w:fldCharType="end"/>
      </w:r>
      <w:r>
        <w:rPr>
          <w:b/>
          <w:spacing w:val="-3"/>
        </w:rPr>
        <w:fldChar w:fldCharType="begin"/>
      </w:r>
      <w:r>
        <w:rPr>
          <w:b/>
          <w:spacing w:val="-3"/>
        </w:rPr>
        <w:instrText xml:space="preserve">seq level7 \h \r0 </w:instrText>
      </w:r>
      <w:r>
        <w:rPr>
          <w:b/>
          <w:spacing w:val="-3"/>
        </w:rPr>
        <w:fldChar w:fldCharType="end"/>
      </w:r>
      <w:r>
        <w:rPr>
          <w:b/>
          <w:spacing w:val="-3"/>
        </w:rPr>
        <w:t>introduction</w:t>
      </w:r>
    </w:p>
    <w:p w14:paraId="41133373" w14:textId="77777777" w:rsidR="006721DA" w:rsidRPr="00C421BE" w:rsidRDefault="006721DA" w:rsidP="007F2A57">
      <w:pPr>
        <w:numPr>
          <w:ilvl w:val="1"/>
          <w:numId w:val="17"/>
        </w:numPr>
        <w:tabs>
          <w:tab w:val="clear" w:pos="720"/>
        </w:tabs>
        <w:rPr>
          <w:spacing w:val="-3"/>
        </w:rPr>
      </w:pPr>
      <w:r w:rsidRPr="00C421BE">
        <w:rPr>
          <w:spacing w:val="-3"/>
        </w:rPr>
        <w:t xml:space="preserve">Expectation of an imminent </w:t>
      </w:r>
      <w:proofErr w:type="spellStart"/>
      <w:r w:rsidRPr="00C421BE">
        <w:rPr>
          <w:spacing w:val="-3"/>
        </w:rPr>
        <w:t>parousia</w:t>
      </w:r>
      <w:proofErr w:type="spellEnd"/>
      <w:r w:rsidRPr="00C421BE">
        <w:rPr>
          <w:spacing w:val="-3"/>
        </w:rPr>
        <w:t xml:space="preserve"> caused a lack of interest in the exact sequence of historical events</w:t>
      </w:r>
      <w:r w:rsidRPr="00863AF9">
        <w:rPr>
          <w:spacing w:val="-3"/>
        </w:rPr>
        <w:t>. (</w:t>
      </w:r>
      <w:proofErr w:type="spellStart"/>
      <w:r w:rsidRPr="00C421BE">
        <w:rPr>
          <w:spacing w:val="-3"/>
        </w:rPr>
        <w:t>Achtemeier</w:t>
      </w:r>
      <w:proofErr w:type="spellEnd"/>
      <w:r w:rsidRPr="00C421BE">
        <w:rPr>
          <w:spacing w:val="-3"/>
        </w:rPr>
        <w:t xml:space="preserve"> 1</w:t>
      </w:r>
      <w:r w:rsidRPr="00863AF9">
        <w:rPr>
          <w:spacing w:val="-3"/>
        </w:rPr>
        <w:t>)</w:t>
      </w:r>
    </w:p>
    <w:p w14:paraId="18A9962D" w14:textId="77777777" w:rsidR="006721DA" w:rsidRPr="00C421BE" w:rsidRDefault="006721DA" w:rsidP="007F2A57">
      <w:pPr>
        <w:numPr>
          <w:ilvl w:val="1"/>
          <w:numId w:val="17"/>
        </w:numPr>
        <w:tabs>
          <w:tab w:val="clear" w:pos="720"/>
        </w:tabs>
        <w:rPr>
          <w:spacing w:val="-3"/>
        </w:rPr>
      </w:pPr>
      <w:r w:rsidRPr="00C421BE">
        <w:rPr>
          <w:spacing w:val="-3"/>
        </w:rPr>
        <w:t>But interest was centered on Jesus because of 1</w:t>
      </w:r>
      <w:r w:rsidRPr="00863AF9">
        <w:rPr>
          <w:spacing w:val="-3"/>
        </w:rPr>
        <w:t xml:space="preserve">) </w:t>
      </w:r>
      <w:r w:rsidRPr="00C421BE">
        <w:rPr>
          <w:spacing w:val="-3"/>
        </w:rPr>
        <w:t>missionary preaching</w:t>
      </w:r>
      <w:r w:rsidRPr="00863AF9">
        <w:rPr>
          <w:spacing w:val="-3"/>
        </w:rPr>
        <w:t xml:space="preserve">, </w:t>
      </w:r>
      <w:r w:rsidRPr="00C421BE">
        <w:rPr>
          <w:spacing w:val="-3"/>
        </w:rPr>
        <w:t>2</w:t>
      </w:r>
      <w:r w:rsidRPr="00863AF9">
        <w:rPr>
          <w:spacing w:val="-3"/>
        </w:rPr>
        <w:t xml:space="preserve">) </w:t>
      </w:r>
      <w:r w:rsidRPr="00C421BE">
        <w:rPr>
          <w:spacing w:val="-3"/>
        </w:rPr>
        <w:t>to solve new problems</w:t>
      </w:r>
      <w:r w:rsidRPr="00863AF9">
        <w:rPr>
          <w:spacing w:val="-3"/>
        </w:rPr>
        <w:t xml:space="preserve"> (</w:t>
      </w:r>
      <w:r w:rsidRPr="00C421BE">
        <w:rPr>
          <w:spacing w:val="-3"/>
        </w:rPr>
        <w:t>contrast 1 Cor 7</w:t>
      </w:r>
      <w:r w:rsidRPr="00863AF9">
        <w:rPr>
          <w:spacing w:val="-3"/>
        </w:rPr>
        <w:t>:</w:t>
      </w:r>
      <w:r w:rsidRPr="00C421BE">
        <w:rPr>
          <w:spacing w:val="-3"/>
        </w:rPr>
        <w:t>12 and 25</w:t>
      </w:r>
      <w:r w:rsidRPr="00863AF9">
        <w:rPr>
          <w:spacing w:val="-3"/>
        </w:rPr>
        <w:t xml:space="preserve">), </w:t>
      </w:r>
      <w:r w:rsidRPr="00C421BE">
        <w:rPr>
          <w:spacing w:val="-3"/>
        </w:rPr>
        <w:t>3</w:t>
      </w:r>
      <w:r w:rsidRPr="00863AF9">
        <w:rPr>
          <w:spacing w:val="-3"/>
        </w:rPr>
        <w:t xml:space="preserve">) </w:t>
      </w:r>
      <w:r w:rsidRPr="00C421BE">
        <w:rPr>
          <w:spacing w:val="-3"/>
        </w:rPr>
        <w:t>guidelines for the church</w:t>
      </w:r>
      <w:r w:rsidRPr="00863AF9">
        <w:rPr>
          <w:spacing w:val="-3"/>
        </w:rPr>
        <w:t xml:space="preserve"> (</w:t>
      </w:r>
      <w:r w:rsidRPr="00C421BE">
        <w:rPr>
          <w:spacing w:val="-3"/>
        </w:rPr>
        <w:t>e</w:t>
      </w:r>
      <w:r w:rsidRPr="00863AF9">
        <w:rPr>
          <w:spacing w:val="-3"/>
        </w:rPr>
        <w:t>.</w:t>
      </w:r>
      <w:r w:rsidRPr="00C421BE">
        <w:rPr>
          <w:spacing w:val="-3"/>
        </w:rPr>
        <w:t>g</w:t>
      </w:r>
      <w:r w:rsidRPr="00863AF9">
        <w:rPr>
          <w:spacing w:val="-3"/>
        </w:rPr>
        <w:t xml:space="preserve">., </w:t>
      </w:r>
      <w:r w:rsidRPr="00C421BE">
        <w:rPr>
          <w:spacing w:val="-3"/>
        </w:rPr>
        <w:t>the last supper</w:t>
      </w:r>
      <w:r w:rsidRPr="00863AF9">
        <w:rPr>
          <w:spacing w:val="-3"/>
        </w:rPr>
        <w:t xml:space="preserve">), </w:t>
      </w:r>
      <w:r w:rsidRPr="00C421BE">
        <w:rPr>
          <w:spacing w:val="-3"/>
        </w:rPr>
        <w:t>and 4</w:t>
      </w:r>
      <w:r w:rsidRPr="00863AF9">
        <w:rPr>
          <w:spacing w:val="-3"/>
        </w:rPr>
        <w:t xml:space="preserve">) </w:t>
      </w:r>
      <w:r w:rsidRPr="00C421BE">
        <w:rPr>
          <w:spacing w:val="-3"/>
        </w:rPr>
        <w:t>the nascent creed</w:t>
      </w:r>
      <w:r w:rsidRPr="00863AF9">
        <w:rPr>
          <w:spacing w:val="-3"/>
        </w:rPr>
        <w:t>. (</w:t>
      </w:r>
      <w:proofErr w:type="spellStart"/>
      <w:r w:rsidRPr="00C421BE">
        <w:rPr>
          <w:spacing w:val="-3"/>
          <w:szCs w:val="20"/>
        </w:rPr>
        <w:t>Achtemeier</w:t>
      </w:r>
      <w:proofErr w:type="spellEnd"/>
      <w:r w:rsidRPr="00C421BE">
        <w:rPr>
          <w:spacing w:val="-3"/>
          <w:szCs w:val="20"/>
        </w:rPr>
        <w:t xml:space="preserve"> 2</w:t>
      </w:r>
      <w:r w:rsidRPr="00863AF9">
        <w:rPr>
          <w:spacing w:val="-3"/>
          <w:szCs w:val="20"/>
        </w:rPr>
        <w:t>)</w:t>
      </w:r>
    </w:p>
    <w:p w14:paraId="3CF2F631" w14:textId="77777777" w:rsidR="006721DA" w:rsidRPr="00C421BE" w:rsidRDefault="006721DA" w:rsidP="007F2A57">
      <w:pPr>
        <w:numPr>
          <w:ilvl w:val="1"/>
          <w:numId w:val="17"/>
        </w:numPr>
        <w:tabs>
          <w:tab w:val="clear" w:pos="720"/>
        </w:tabs>
        <w:rPr>
          <w:spacing w:val="-3"/>
        </w:rPr>
      </w:pPr>
      <w:r>
        <w:rPr>
          <w:spacing w:val="-3"/>
        </w:rPr>
        <w:t>“</w:t>
      </w:r>
      <w:r w:rsidRPr="00863AF9">
        <w:rPr>
          <w:spacing w:val="-3"/>
        </w:rPr>
        <w:t xml:space="preserve">. . . </w:t>
      </w:r>
      <w:r w:rsidRPr="00C421BE">
        <w:rPr>
          <w:spacing w:val="-3"/>
        </w:rPr>
        <w:t xml:space="preserve">by what right did people </w:t>
      </w:r>
      <w:r w:rsidRPr="00863AF9">
        <w:rPr>
          <w:spacing w:val="-3"/>
        </w:rPr>
        <w:t xml:space="preserve">. . . </w:t>
      </w:r>
      <w:r w:rsidRPr="00C421BE">
        <w:rPr>
          <w:spacing w:val="-3"/>
        </w:rPr>
        <w:t>change the form</w:t>
      </w:r>
      <w:r w:rsidRPr="00863AF9">
        <w:rPr>
          <w:spacing w:val="-3"/>
        </w:rPr>
        <w:t xml:space="preserve"> [</w:t>
      </w:r>
      <w:r w:rsidRPr="00C421BE">
        <w:rPr>
          <w:spacing w:val="-3"/>
        </w:rPr>
        <w:t>2</w:t>
      </w:r>
      <w:r w:rsidRPr="00863AF9">
        <w:rPr>
          <w:spacing w:val="-3"/>
        </w:rPr>
        <w:t xml:space="preserve">] . . . </w:t>
      </w:r>
      <w:r w:rsidRPr="00C421BE">
        <w:rPr>
          <w:spacing w:val="-3"/>
        </w:rPr>
        <w:t>in reporting what Jesus had done and said</w:t>
      </w:r>
      <w:r w:rsidRPr="00863AF9">
        <w:rPr>
          <w:spacing w:val="-3"/>
        </w:rPr>
        <w:t xml:space="preserve">? </w:t>
      </w:r>
      <w:r w:rsidRPr="00C421BE">
        <w:rPr>
          <w:spacing w:val="-3"/>
        </w:rPr>
        <w:t>The answer</w:t>
      </w:r>
      <w:r w:rsidRPr="00863AF9">
        <w:rPr>
          <w:spacing w:val="-3"/>
        </w:rPr>
        <w:t xml:space="preserve"> [</w:t>
      </w:r>
      <w:r w:rsidRPr="00C421BE">
        <w:rPr>
          <w:spacing w:val="-3"/>
        </w:rPr>
        <w:t>is that they</w:t>
      </w:r>
      <w:r w:rsidRPr="00863AF9">
        <w:rPr>
          <w:spacing w:val="-3"/>
        </w:rPr>
        <w:t xml:space="preserve">] </w:t>
      </w:r>
      <w:r w:rsidRPr="00C421BE">
        <w:rPr>
          <w:spacing w:val="-3"/>
        </w:rPr>
        <w:t>did not cele</w:t>
      </w:r>
      <w:r w:rsidRPr="00C421BE">
        <w:rPr>
          <w:spacing w:val="-3"/>
        </w:rPr>
        <w:softHyphen/>
        <w:t>brate a dead hero</w:t>
      </w:r>
      <w:r w:rsidRPr="00863AF9">
        <w:rPr>
          <w:spacing w:val="-3"/>
        </w:rPr>
        <w:t xml:space="preserve"> [</w:t>
      </w:r>
      <w:r w:rsidRPr="00C421BE">
        <w:rPr>
          <w:spacing w:val="-3"/>
        </w:rPr>
        <w:t>but</w:t>
      </w:r>
      <w:r w:rsidRPr="00863AF9">
        <w:rPr>
          <w:spacing w:val="-3"/>
        </w:rPr>
        <w:t xml:space="preserve">] </w:t>
      </w:r>
      <w:r w:rsidRPr="00C421BE">
        <w:rPr>
          <w:spacing w:val="-3"/>
        </w:rPr>
        <w:t xml:space="preserve">Jesus who now lived </w:t>
      </w:r>
      <w:r w:rsidRPr="00863AF9">
        <w:rPr>
          <w:spacing w:val="-3"/>
        </w:rPr>
        <w:t xml:space="preserve">. . . </w:t>
      </w:r>
      <w:r w:rsidRPr="00C421BE">
        <w:rPr>
          <w:spacing w:val="-3"/>
        </w:rPr>
        <w:t xml:space="preserve">Faith in Jesus risen and ruling thus colored the presentation of materials </w:t>
      </w:r>
      <w:r w:rsidRPr="00863AF9">
        <w:rPr>
          <w:spacing w:val="-3"/>
        </w:rPr>
        <w:t xml:space="preserve">. . . </w:t>
      </w:r>
      <w:r w:rsidRPr="00C421BE">
        <w:rPr>
          <w:spacing w:val="-3"/>
        </w:rPr>
        <w:t xml:space="preserve">but it also gave </w:t>
      </w:r>
      <w:r w:rsidRPr="00863AF9">
        <w:rPr>
          <w:spacing w:val="-3"/>
        </w:rPr>
        <w:t xml:space="preserve">. . . </w:t>
      </w:r>
      <w:r w:rsidRPr="00C421BE">
        <w:rPr>
          <w:spacing w:val="-3"/>
        </w:rPr>
        <w:t>freedom to use and adapt them to new situations</w:t>
      </w:r>
      <w:r w:rsidRPr="00863AF9">
        <w:rPr>
          <w:spacing w:val="-3"/>
        </w:rPr>
        <w:t xml:space="preserve">. </w:t>
      </w:r>
      <w:r w:rsidRPr="00C421BE">
        <w:rPr>
          <w:spacing w:val="-3"/>
        </w:rPr>
        <w:t xml:space="preserve">The risen Christ was </w:t>
      </w:r>
      <w:r w:rsidRPr="00863AF9">
        <w:rPr>
          <w:spacing w:val="-3"/>
        </w:rPr>
        <w:t xml:space="preserve">. . . </w:t>
      </w:r>
      <w:r w:rsidRPr="00C421BE">
        <w:rPr>
          <w:spacing w:val="-3"/>
        </w:rPr>
        <w:t xml:space="preserve">guiding and directing </w:t>
      </w:r>
      <w:r w:rsidRPr="00863AF9">
        <w:rPr>
          <w:spacing w:val="-3"/>
        </w:rPr>
        <w:t xml:space="preserve">. . . </w:t>
      </w:r>
      <w:r w:rsidRPr="00C421BE">
        <w:rPr>
          <w:spacing w:val="-3"/>
        </w:rPr>
        <w:t xml:space="preserve">he continued to speak to them through the Spirit </w:t>
      </w:r>
      <w:r w:rsidRPr="00863AF9">
        <w:rPr>
          <w:spacing w:val="-3"/>
        </w:rPr>
        <w:t>. . .</w:t>
      </w:r>
      <w:r>
        <w:rPr>
          <w:spacing w:val="-3"/>
        </w:rPr>
        <w:t>”</w:t>
      </w:r>
      <w:r w:rsidRPr="00863AF9">
        <w:rPr>
          <w:spacing w:val="-3"/>
        </w:rPr>
        <w:t xml:space="preserve"> (</w:t>
      </w:r>
      <w:proofErr w:type="spellStart"/>
      <w:r w:rsidRPr="00C421BE">
        <w:rPr>
          <w:spacing w:val="-3"/>
        </w:rPr>
        <w:t>Achtemeier</w:t>
      </w:r>
      <w:proofErr w:type="spellEnd"/>
      <w:r w:rsidRPr="00C421BE">
        <w:rPr>
          <w:spacing w:val="-3"/>
        </w:rPr>
        <w:t xml:space="preserve"> 2-3</w:t>
      </w:r>
      <w:r w:rsidRPr="00863AF9">
        <w:rPr>
          <w:spacing w:val="-3"/>
        </w:rPr>
        <w:t>)</w:t>
      </w:r>
    </w:p>
    <w:p w14:paraId="4FDB9855" w14:textId="77777777" w:rsidR="006721DA" w:rsidRPr="00C421BE" w:rsidRDefault="006721DA" w:rsidP="007F2A57">
      <w:pPr>
        <w:numPr>
          <w:ilvl w:val="1"/>
          <w:numId w:val="17"/>
        </w:numPr>
        <w:tabs>
          <w:tab w:val="clear" w:pos="720"/>
        </w:tabs>
        <w:rPr>
          <w:spacing w:val="-3"/>
        </w:rPr>
      </w:pPr>
      <w:r>
        <w:rPr>
          <w:spacing w:val="-3"/>
        </w:rPr>
        <w:t>“</w:t>
      </w:r>
      <w:r w:rsidRPr="00C421BE">
        <w:rPr>
          <w:spacing w:val="-3"/>
        </w:rPr>
        <w:t>Why</w:t>
      </w:r>
      <w:r w:rsidRPr="00863AF9">
        <w:rPr>
          <w:spacing w:val="-3"/>
        </w:rPr>
        <w:t xml:space="preserve">, </w:t>
      </w:r>
      <w:r w:rsidRPr="00C421BE">
        <w:rPr>
          <w:spacing w:val="-3"/>
        </w:rPr>
        <w:t>then</w:t>
      </w:r>
      <w:r w:rsidRPr="00863AF9">
        <w:rPr>
          <w:spacing w:val="-3"/>
        </w:rPr>
        <w:t xml:space="preserve">, </w:t>
      </w:r>
      <w:r w:rsidRPr="00C421BE">
        <w:rPr>
          <w:spacing w:val="-3"/>
        </w:rPr>
        <w:t>a gospel</w:t>
      </w:r>
      <w:r w:rsidRPr="00863AF9">
        <w:rPr>
          <w:spacing w:val="-3"/>
        </w:rPr>
        <w:t>?</w:t>
      </w:r>
      <w:r>
        <w:rPr>
          <w:spacing w:val="-3"/>
        </w:rPr>
        <w:t>”</w:t>
      </w:r>
      <w:r w:rsidRPr="00863AF9">
        <w:rPr>
          <w:spacing w:val="-3"/>
        </w:rPr>
        <w:t xml:space="preserve"> (</w:t>
      </w:r>
      <w:proofErr w:type="spellStart"/>
      <w:r w:rsidRPr="00C421BE">
        <w:rPr>
          <w:spacing w:val="-3"/>
        </w:rPr>
        <w:t>Achtemeier</w:t>
      </w:r>
      <w:proofErr w:type="spellEnd"/>
      <w:r w:rsidRPr="00C421BE">
        <w:rPr>
          <w:spacing w:val="-3"/>
        </w:rPr>
        <w:t xml:space="preserve"> 5</w:t>
      </w:r>
      <w:r w:rsidRPr="00863AF9">
        <w:rPr>
          <w:spacing w:val="-3"/>
        </w:rPr>
        <w:t xml:space="preserve">) </w:t>
      </w:r>
      <w:proofErr w:type="spellStart"/>
      <w:r w:rsidRPr="00C421BE">
        <w:rPr>
          <w:spacing w:val="-3"/>
        </w:rPr>
        <w:t>Achtemeier</w:t>
      </w:r>
      <w:proofErr w:type="spellEnd"/>
      <w:r w:rsidRPr="00C421BE">
        <w:rPr>
          <w:spacing w:val="-3"/>
        </w:rPr>
        <w:t xml:space="preserve"> gives six reasons</w:t>
      </w:r>
      <w:r w:rsidRPr="00863AF9">
        <w:rPr>
          <w:spacing w:val="-3"/>
        </w:rPr>
        <w:t>.</w:t>
      </w:r>
    </w:p>
    <w:p w14:paraId="366FC940" w14:textId="77777777" w:rsidR="006721DA" w:rsidRPr="00C421BE" w:rsidRDefault="006721DA" w:rsidP="007F2A57">
      <w:pPr>
        <w:numPr>
          <w:ilvl w:val="2"/>
          <w:numId w:val="17"/>
        </w:numPr>
        <w:tabs>
          <w:tab w:val="clear" w:pos="1080"/>
        </w:tabs>
        <w:rPr>
          <w:spacing w:val="-3"/>
        </w:rPr>
      </w:pPr>
      <w:r>
        <w:rPr>
          <w:spacing w:val="-3"/>
        </w:rPr>
        <w:t>“</w:t>
      </w:r>
      <w:r w:rsidRPr="00C421BE">
        <w:rPr>
          <w:spacing w:val="-3"/>
        </w:rPr>
        <w:t>A growing church</w:t>
      </w:r>
      <w:r w:rsidRPr="00863AF9">
        <w:rPr>
          <w:spacing w:val="-3"/>
        </w:rPr>
        <w:t xml:space="preserve">, </w:t>
      </w:r>
      <w:r w:rsidRPr="00C421BE">
        <w:rPr>
          <w:spacing w:val="-3"/>
        </w:rPr>
        <w:t>for example</w:t>
      </w:r>
      <w:r w:rsidRPr="00863AF9">
        <w:rPr>
          <w:spacing w:val="-3"/>
        </w:rPr>
        <w:t xml:space="preserve">, </w:t>
      </w:r>
      <w:r w:rsidRPr="00C421BE">
        <w:rPr>
          <w:spacing w:val="-3"/>
        </w:rPr>
        <w:t>would need to cover</w:t>
      </w:r>
      <w:r w:rsidRPr="00863AF9">
        <w:rPr>
          <w:spacing w:val="-3"/>
        </w:rPr>
        <w:t xml:space="preserve">, </w:t>
      </w:r>
      <w:r w:rsidRPr="00C421BE">
        <w:rPr>
          <w:spacing w:val="-3"/>
        </w:rPr>
        <w:t>with its authoritative materials about Jesus</w:t>
      </w:r>
      <w:r w:rsidRPr="00863AF9">
        <w:rPr>
          <w:spacing w:val="-3"/>
        </w:rPr>
        <w:t xml:space="preserve">, </w:t>
      </w:r>
      <w:r w:rsidRPr="00C421BE">
        <w:rPr>
          <w:spacing w:val="-3"/>
        </w:rPr>
        <w:t>a wider geographical range than the custodians of such memories</w:t>
      </w:r>
      <w:r w:rsidRPr="00863AF9">
        <w:rPr>
          <w:spacing w:val="-3"/>
        </w:rPr>
        <w:t xml:space="preserve">, </w:t>
      </w:r>
      <w:r w:rsidRPr="00C421BE">
        <w:rPr>
          <w:spacing w:val="-3"/>
        </w:rPr>
        <w:t>the apostles and their immediate followers</w:t>
      </w:r>
      <w:r w:rsidRPr="00863AF9">
        <w:rPr>
          <w:spacing w:val="-3"/>
        </w:rPr>
        <w:t xml:space="preserve">, </w:t>
      </w:r>
      <w:r w:rsidRPr="00C421BE">
        <w:rPr>
          <w:spacing w:val="-3"/>
        </w:rPr>
        <w:t>could responsibly cover</w:t>
      </w:r>
      <w:r w:rsidRPr="00863AF9">
        <w:rPr>
          <w:spacing w:val="-3"/>
        </w:rPr>
        <w:t>.</w:t>
      </w:r>
      <w:r>
        <w:rPr>
          <w:spacing w:val="-3"/>
        </w:rPr>
        <w:t>”</w:t>
      </w:r>
      <w:r w:rsidRPr="00863AF9">
        <w:rPr>
          <w:spacing w:val="-3"/>
        </w:rPr>
        <w:t xml:space="preserve"> (</w:t>
      </w:r>
      <w:proofErr w:type="spellStart"/>
      <w:r w:rsidRPr="00C421BE">
        <w:rPr>
          <w:spacing w:val="-3"/>
        </w:rPr>
        <w:t>Achtemeier</w:t>
      </w:r>
      <w:proofErr w:type="spellEnd"/>
      <w:r w:rsidRPr="00C421BE">
        <w:rPr>
          <w:spacing w:val="-3"/>
        </w:rPr>
        <w:t xml:space="preserve"> 5</w:t>
      </w:r>
      <w:r w:rsidRPr="00863AF9">
        <w:rPr>
          <w:spacing w:val="-3"/>
        </w:rPr>
        <w:t>)</w:t>
      </w:r>
    </w:p>
    <w:p w14:paraId="798863F4" w14:textId="77777777" w:rsidR="006721DA" w:rsidRPr="00C421BE" w:rsidRDefault="006721DA" w:rsidP="007F2A57">
      <w:pPr>
        <w:numPr>
          <w:ilvl w:val="2"/>
          <w:numId w:val="17"/>
        </w:numPr>
        <w:tabs>
          <w:tab w:val="clear" w:pos="1080"/>
        </w:tabs>
        <w:rPr>
          <w:spacing w:val="-3"/>
        </w:rPr>
      </w:pPr>
      <w:r>
        <w:rPr>
          <w:spacing w:val="-3"/>
        </w:rPr>
        <w:t>“</w:t>
      </w:r>
      <w:r w:rsidRPr="00C421BE">
        <w:rPr>
          <w:spacing w:val="-3"/>
        </w:rPr>
        <w:t>Again</w:t>
      </w:r>
      <w:r w:rsidRPr="00863AF9">
        <w:rPr>
          <w:spacing w:val="-3"/>
        </w:rPr>
        <w:t xml:space="preserve">, </w:t>
      </w:r>
      <w:r w:rsidRPr="00C421BE">
        <w:rPr>
          <w:spacing w:val="-3"/>
        </w:rPr>
        <w:t>as new converts began to proclaim their faith</w:t>
      </w:r>
      <w:r w:rsidRPr="00863AF9">
        <w:rPr>
          <w:spacing w:val="-3"/>
        </w:rPr>
        <w:t xml:space="preserve">, </w:t>
      </w:r>
      <w:r w:rsidRPr="00C421BE">
        <w:rPr>
          <w:spacing w:val="-3"/>
        </w:rPr>
        <w:t>some check would be needed on</w:t>
      </w:r>
      <w:r w:rsidRPr="00863AF9">
        <w:rPr>
          <w:spacing w:val="-3"/>
        </w:rPr>
        <w:t xml:space="preserve"> [</w:t>
      </w:r>
      <w:r w:rsidRPr="00C421BE">
        <w:rPr>
          <w:spacing w:val="-3"/>
        </w:rPr>
        <w:t>their</w:t>
      </w:r>
      <w:r w:rsidRPr="00863AF9">
        <w:rPr>
          <w:spacing w:val="-3"/>
        </w:rPr>
        <w:t xml:space="preserve">] </w:t>
      </w:r>
      <w:r w:rsidRPr="00C421BE">
        <w:rPr>
          <w:spacing w:val="-3"/>
        </w:rPr>
        <w:t xml:space="preserve">accuracy </w:t>
      </w:r>
      <w:r w:rsidRPr="00863AF9">
        <w:rPr>
          <w:spacing w:val="-3"/>
        </w:rPr>
        <w:t>. . .</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5</w:t>
      </w:r>
      <w:r w:rsidRPr="00863AF9">
        <w:rPr>
          <w:spacing w:val="-3"/>
          <w:szCs w:val="20"/>
        </w:rPr>
        <w:t>)</w:t>
      </w:r>
    </w:p>
    <w:p w14:paraId="006F8154" w14:textId="77777777" w:rsidR="006721DA" w:rsidRPr="00C421BE" w:rsidRDefault="006721DA" w:rsidP="007F2A57">
      <w:pPr>
        <w:numPr>
          <w:ilvl w:val="2"/>
          <w:numId w:val="17"/>
        </w:numPr>
        <w:tabs>
          <w:tab w:val="clear" w:pos="1080"/>
        </w:tabs>
        <w:rPr>
          <w:spacing w:val="-3"/>
        </w:rPr>
      </w:pPr>
      <w:r w:rsidRPr="00C421BE">
        <w:rPr>
          <w:spacing w:val="-3"/>
        </w:rPr>
        <w:t>Another reason was</w:t>
      </w:r>
      <w:r w:rsidRPr="00863AF9">
        <w:rPr>
          <w:spacing w:val="-3"/>
        </w:rPr>
        <w:t xml:space="preserve"> </w:t>
      </w:r>
      <w:r>
        <w:rPr>
          <w:spacing w:val="-3"/>
        </w:rPr>
        <w:t>“</w:t>
      </w:r>
      <w:r w:rsidRPr="00C421BE">
        <w:rPr>
          <w:spacing w:val="-3"/>
        </w:rPr>
        <w:t>The disappearance through death of those who had known Jesus</w:t>
      </w:r>
      <w:r w:rsidRPr="00863AF9">
        <w:rPr>
          <w:spacing w:val="-3"/>
        </w:rPr>
        <w:t xml:space="preserve">, </w:t>
      </w:r>
      <w:r w:rsidRPr="00C421BE">
        <w:rPr>
          <w:spacing w:val="-3"/>
        </w:rPr>
        <w:t xml:space="preserve">and who served as the well spring and check on the traditions </w:t>
      </w:r>
      <w:r w:rsidRPr="00863AF9">
        <w:rPr>
          <w:spacing w:val="-3"/>
        </w:rPr>
        <w:t>. . .</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5</w:t>
      </w:r>
      <w:r w:rsidRPr="00863AF9">
        <w:rPr>
          <w:spacing w:val="-3"/>
          <w:szCs w:val="20"/>
        </w:rPr>
        <w:t>)</w:t>
      </w:r>
    </w:p>
    <w:p w14:paraId="50C12664" w14:textId="77777777" w:rsidR="006721DA" w:rsidRPr="00C421BE" w:rsidRDefault="006721DA" w:rsidP="007F2A57">
      <w:pPr>
        <w:numPr>
          <w:ilvl w:val="2"/>
          <w:numId w:val="17"/>
        </w:numPr>
        <w:tabs>
          <w:tab w:val="clear" w:pos="1080"/>
        </w:tabs>
        <w:rPr>
          <w:spacing w:val="-3"/>
        </w:rPr>
      </w:pPr>
      <w:r w:rsidRPr="00C421BE">
        <w:rPr>
          <w:spacing w:val="-3"/>
        </w:rPr>
        <w:t>Traditional materials</w:t>
      </w:r>
      <w:r w:rsidRPr="00863AF9">
        <w:rPr>
          <w:spacing w:val="-3"/>
        </w:rPr>
        <w:t xml:space="preserve"> (</w:t>
      </w:r>
      <w:r w:rsidRPr="00C421BE">
        <w:rPr>
          <w:spacing w:val="-3"/>
        </w:rPr>
        <w:t>e</w:t>
      </w:r>
      <w:r w:rsidRPr="00863AF9">
        <w:rPr>
          <w:spacing w:val="-3"/>
        </w:rPr>
        <w:t xml:space="preserve">. </w:t>
      </w:r>
      <w:r w:rsidRPr="00C421BE">
        <w:rPr>
          <w:spacing w:val="-3"/>
        </w:rPr>
        <w:t>g</w:t>
      </w:r>
      <w:r w:rsidRPr="00863AF9">
        <w:rPr>
          <w:spacing w:val="-3"/>
        </w:rPr>
        <w:t xml:space="preserve">., </w:t>
      </w:r>
      <w:r w:rsidRPr="00C421BE">
        <w:rPr>
          <w:spacing w:val="-3"/>
        </w:rPr>
        <w:t>Phil 2</w:t>
      </w:r>
      <w:r w:rsidRPr="00863AF9">
        <w:rPr>
          <w:spacing w:val="-3"/>
        </w:rPr>
        <w:t>:</w:t>
      </w:r>
      <w:r w:rsidRPr="00C421BE">
        <w:rPr>
          <w:spacing w:val="-3"/>
        </w:rPr>
        <w:t>6-11</w:t>
      </w:r>
      <w:r w:rsidRPr="00863AF9">
        <w:rPr>
          <w:spacing w:val="-3"/>
        </w:rPr>
        <w:t xml:space="preserve">) </w:t>
      </w:r>
      <w:r w:rsidRPr="00C421BE">
        <w:rPr>
          <w:spacing w:val="-3"/>
        </w:rPr>
        <w:t>emphasized</w:t>
      </w:r>
      <w:r w:rsidRPr="00863AF9">
        <w:rPr>
          <w:spacing w:val="-3"/>
        </w:rPr>
        <w:t xml:space="preserve"> </w:t>
      </w:r>
      <w:r>
        <w:rPr>
          <w:spacing w:val="-3"/>
        </w:rPr>
        <w:t>“</w:t>
      </w:r>
      <w:r w:rsidRPr="00C421BE">
        <w:rPr>
          <w:spacing w:val="-3"/>
        </w:rPr>
        <w:t>Jesus as preexistent</w:t>
      </w:r>
      <w:r w:rsidRPr="00863AF9">
        <w:rPr>
          <w:spacing w:val="-3"/>
        </w:rPr>
        <w:t xml:space="preserve">, </w:t>
      </w:r>
      <w:r w:rsidRPr="00C421BE">
        <w:rPr>
          <w:spacing w:val="-3"/>
        </w:rPr>
        <w:t>and as risen and regnant</w:t>
      </w:r>
      <w:r w:rsidRPr="00863AF9">
        <w:rPr>
          <w:spacing w:val="-3"/>
        </w:rPr>
        <w:t xml:space="preserve">, </w:t>
      </w:r>
      <w:r w:rsidRPr="00C421BE">
        <w:rPr>
          <w:spacing w:val="-3"/>
        </w:rPr>
        <w:t>with almost no reference to</w:t>
      </w:r>
      <w:r w:rsidRPr="00863AF9">
        <w:rPr>
          <w:spacing w:val="-3"/>
        </w:rPr>
        <w:t xml:space="preserve"> [</w:t>
      </w:r>
      <w:r w:rsidRPr="00C421BE">
        <w:rPr>
          <w:spacing w:val="-3"/>
        </w:rPr>
        <w:t>his</w:t>
      </w:r>
      <w:r w:rsidRPr="00863AF9">
        <w:rPr>
          <w:spacing w:val="-3"/>
        </w:rPr>
        <w:t xml:space="preserve">] </w:t>
      </w:r>
      <w:r w:rsidRPr="00C421BE">
        <w:rPr>
          <w:spacing w:val="-3"/>
        </w:rPr>
        <w:t>earthly career</w:t>
      </w:r>
      <w:r w:rsidRPr="00863AF9">
        <w:rPr>
          <w:spacing w:val="-3"/>
        </w:rPr>
        <w:t xml:space="preserve">. </w:t>
      </w:r>
      <w:r w:rsidRPr="00C421BE">
        <w:rPr>
          <w:spacing w:val="-3"/>
        </w:rPr>
        <w:t>A desire</w:t>
      </w:r>
      <w:r w:rsidRPr="00863AF9">
        <w:rPr>
          <w:spacing w:val="-3"/>
        </w:rPr>
        <w:t xml:space="preserve"> [</w:t>
      </w:r>
      <w:r w:rsidRPr="00C421BE">
        <w:rPr>
          <w:spacing w:val="-3"/>
        </w:rPr>
        <w:t>5</w:t>
      </w:r>
      <w:r w:rsidRPr="00863AF9">
        <w:rPr>
          <w:spacing w:val="-3"/>
        </w:rPr>
        <w:t xml:space="preserve">] . . . </w:t>
      </w:r>
      <w:r w:rsidRPr="00C421BE">
        <w:rPr>
          <w:spacing w:val="-3"/>
        </w:rPr>
        <w:t xml:space="preserve">to know more </w:t>
      </w:r>
      <w:r w:rsidRPr="00863AF9">
        <w:rPr>
          <w:spacing w:val="-3"/>
        </w:rPr>
        <w:t xml:space="preserve">. . . </w:t>
      </w:r>
      <w:r w:rsidRPr="00C421BE">
        <w:rPr>
          <w:spacing w:val="-3"/>
        </w:rPr>
        <w:t xml:space="preserve">may also have contributed </w:t>
      </w:r>
      <w:r w:rsidRPr="00863AF9">
        <w:rPr>
          <w:spacing w:val="-3"/>
        </w:rPr>
        <w:t>. . .</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5-6</w:t>
      </w:r>
      <w:r w:rsidRPr="00863AF9">
        <w:rPr>
          <w:spacing w:val="-3"/>
          <w:szCs w:val="20"/>
        </w:rPr>
        <w:t>)</w:t>
      </w:r>
    </w:p>
    <w:p w14:paraId="1CEAB0FC" w14:textId="77777777" w:rsidR="006721DA" w:rsidRPr="00C421BE" w:rsidRDefault="006721DA" w:rsidP="007F2A57">
      <w:pPr>
        <w:numPr>
          <w:ilvl w:val="2"/>
          <w:numId w:val="17"/>
        </w:numPr>
        <w:tabs>
          <w:tab w:val="clear" w:pos="1080"/>
        </w:tabs>
        <w:rPr>
          <w:spacing w:val="-3"/>
        </w:rPr>
      </w:pPr>
      <w:r>
        <w:rPr>
          <w:spacing w:val="-3"/>
        </w:rPr>
        <w:t>“</w:t>
      </w:r>
      <w:r w:rsidRPr="00C421BE">
        <w:rPr>
          <w:spacing w:val="-3"/>
        </w:rPr>
        <w:t xml:space="preserve">We know of </w:t>
      </w:r>
      <w:r w:rsidRPr="00863AF9">
        <w:rPr>
          <w:spacing w:val="-3"/>
        </w:rPr>
        <w:t xml:space="preserve">. . . </w:t>
      </w:r>
      <w:r w:rsidRPr="00C421BE">
        <w:rPr>
          <w:spacing w:val="-3"/>
        </w:rPr>
        <w:t xml:space="preserve">an internal crisis </w:t>
      </w:r>
      <w:r w:rsidRPr="00863AF9">
        <w:rPr>
          <w:spacing w:val="-3"/>
        </w:rPr>
        <w:t xml:space="preserve">. . .: </w:t>
      </w:r>
      <w:r w:rsidRPr="00C421BE">
        <w:rPr>
          <w:spacing w:val="-3"/>
        </w:rPr>
        <w:t>the crisis of the place of Judaism within Christianity</w:t>
      </w:r>
      <w:r w:rsidRPr="00863AF9">
        <w:rPr>
          <w:spacing w:val="-3"/>
        </w:rPr>
        <w:t xml:space="preserve">. </w:t>
      </w:r>
      <w:r w:rsidRPr="00C421BE">
        <w:rPr>
          <w:spacing w:val="-3"/>
        </w:rPr>
        <w:t>Did you have to become a Jew first</w:t>
      </w:r>
      <w:r w:rsidRPr="00863AF9">
        <w:rPr>
          <w:spacing w:val="-3"/>
        </w:rPr>
        <w:t>[?]</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6</w:t>
      </w:r>
      <w:r w:rsidRPr="00863AF9">
        <w:rPr>
          <w:spacing w:val="-3"/>
          <w:szCs w:val="20"/>
        </w:rPr>
        <w:t>)</w:t>
      </w:r>
    </w:p>
    <w:p w14:paraId="72946CA4" w14:textId="77777777" w:rsidR="006721DA" w:rsidRPr="00C421BE" w:rsidRDefault="006721DA" w:rsidP="007F2A57">
      <w:pPr>
        <w:numPr>
          <w:ilvl w:val="2"/>
          <w:numId w:val="17"/>
        </w:numPr>
        <w:tabs>
          <w:tab w:val="clear" w:pos="1080"/>
        </w:tabs>
        <w:rPr>
          <w:spacing w:val="-3"/>
        </w:rPr>
      </w:pPr>
      <w:r>
        <w:rPr>
          <w:spacing w:val="-3"/>
        </w:rPr>
        <w:t>“</w:t>
      </w:r>
      <w:r w:rsidRPr="00C421BE">
        <w:rPr>
          <w:spacing w:val="-3"/>
        </w:rPr>
        <w:t>An external crisis</w:t>
      </w:r>
      <w:r w:rsidRPr="00863AF9">
        <w:rPr>
          <w:spacing w:val="-3"/>
        </w:rPr>
        <w:t xml:space="preserve"> [</w:t>
      </w:r>
      <w:r w:rsidRPr="00C421BE">
        <w:rPr>
          <w:spacing w:val="-3"/>
        </w:rPr>
        <w:t>was</w:t>
      </w:r>
      <w:r w:rsidRPr="00863AF9">
        <w:rPr>
          <w:spacing w:val="-3"/>
        </w:rPr>
        <w:t xml:space="preserve">] </w:t>
      </w:r>
      <w:r w:rsidRPr="00C421BE">
        <w:rPr>
          <w:spacing w:val="-3"/>
        </w:rPr>
        <w:t xml:space="preserve">the fall of Jerusalem </w:t>
      </w:r>
      <w:r w:rsidRPr="00863AF9">
        <w:rPr>
          <w:spacing w:val="-3"/>
        </w:rPr>
        <w:t>. . .</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6</w:t>
      </w:r>
      <w:r w:rsidRPr="00863AF9">
        <w:rPr>
          <w:spacing w:val="-3"/>
          <w:szCs w:val="20"/>
        </w:rPr>
        <w:t>)</w:t>
      </w:r>
    </w:p>
    <w:p w14:paraId="4318B927" w14:textId="77777777" w:rsidR="006721DA" w:rsidRPr="00C421BE" w:rsidRDefault="006721DA" w:rsidP="007F2A57">
      <w:pPr>
        <w:numPr>
          <w:ilvl w:val="3"/>
          <w:numId w:val="17"/>
        </w:numPr>
        <w:tabs>
          <w:tab w:val="clear" w:pos="1440"/>
        </w:tabs>
        <w:rPr>
          <w:spacing w:val="-3"/>
        </w:rPr>
      </w:pPr>
      <w:r>
        <w:rPr>
          <w:spacing w:val="-3"/>
        </w:rPr>
        <w:t>“</w:t>
      </w:r>
      <w:r w:rsidRPr="00C421BE">
        <w:rPr>
          <w:spacing w:val="-3"/>
        </w:rPr>
        <w:t>For the first time that we can determine</w:t>
      </w:r>
      <w:r w:rsidRPr="00863AF9">
        <w:rPr>
          <w:spacing w:val="-3"/>
        </w:rPr>
        <w:t xml:space="preserve">, </w:t>
      </w:r>
      <w:r w:rsidRPr="00C421BE">
        <w:rPr>
          <w:spacing w:val="-3"/>
        </w:rPr>
        <w:t>the Jesus traditions were understood as a</w:t>
      </w:r>
      <w:r w:rsidRPr="00863AF9">
        <w:rPr>
          <w:spacing w:val="-3"/>
        </w:rPr>
        <w:t xml:space="preserve"> </w:t>
      </w:r>
      <w:r>
        <w:rPr>
          <w:spacing w:val="-3"/>
        </w:rPr>
        <w:t>“</w:t>
      </w:r>
      <w:r w:rsidRPr="00C421BE">
        <w:rPr>
          <w:spacing w:val="-3"/>
        </w:rPr>
        <w:t>story</w:t>
      </w:r>
      <w:r>
        <w:rPr>
          <w:spacing w:val="-3"/>
        </w:rPr>
        <w:t>”</w:t>
      </w:r>
      <w:r w:rsidRPr="00863AF9">
        <w:rPr>
          <w:spacing w:val="-3"/>
        </w:rPr>
        <w:t xml:space="preserve"> </w:t>
      </w:r>
      <w:r w:rsidRPr="00C421BE">
        <w:rPr>
          <w:spacing w:val="-3"/>
        </w:rPr>
        <w:t xml:space="preserve">in the Gospel of Mark </w:t>
      </w:r>
      <w:r w:rsidRPr="00863AF9">
        <w:rPr>
          <w:spacing w:val="-3"/>
        </w:rPr>
        <w:t>. . .</w:t>
      </w:r>
      <w:r>
        <w:rPr>
          <w:spacing w:val="-3"/>
        </w:rPr>
        <w:t>”</w:t>
      </w:r>
      <w:r w:rsidRPr="00863AF9">
        <w:rPr>
          <w:spacing w:val="-3"/>
        </w:rPr>
        <w:t xml:space="preserve"> (</w:t>
      </w:r>
      <w:proofErr w:type="spellStart"/>
      <w:r w:rsidRPr="00C421BE">
        <w:rPr>
          <w:spacing w:val="-3"/>
        </w:rPr>
        <w:t>Achtemeier</w:t>
      </w:r>
      <w:proofErr w:type="spellEnd"/>
      <w:r w:rsidRPr="00C421BE">
        <w:rPr>
          <w:spacing w:val="-3"/>
        </w:rPr>
        <w:t xml:space="preserve"> 6</w:t>
      </w:r>
      <w:r w:rsidRPr="00863AF9">
        <w:rPr>
          <w:spacing w:val="-3"/>
        </w:rPr>
        <w:t xml:space="preserve">) </w:t>
      </w:r>
      <w:r w:rsidRPr="00C421BE">
        <w:rPr>
          <w:spacing w:val="-3"/>
        </w:rPr>
        <w:t>Mark is</w:t>
      </w:r>
      <w:r w:rsidRPr="00863AF9">
        <w:rPr>
          <w:spacing w:val="-3"/>
        </w:rPr>
        <w:t xml:space="preserve"> </w:t>
      </w:r>
      <w:r>
        <w:rPr>
          <w:spacing w:val="-3"/>
        </w:rPr>
        <w:t>“</w:t>
      </w:r>
      <w:r w:rsidRPr="00C421BE">
        <w:rPr>
          <w:spacing w:val="-3"/>
        </w:rPr>
        <w:t xml:space="preserve">that unknown Christian who first conceived the idea of putting the </w:t>
      </w:r>
      <w:r w:rsidRPr="00863AF9">
        <w:rPr>
          <w:spacing w:val="-3"/>
        </w:rPr>
        <w:t xml:space="preserve">. . . </w:t>
      </w:r>
      <w:r w:rsidRPr="00C421BE">
        <w:rPr>
          <w:spacing w:val="-3"/>
        </w:rPr>
        <w:t>traditions about Jesus into a larger framework</w:t>
      </w:r>
      <w:r w:rsidRPr="00863AF9">
        <w:rPr>
          <w:spacing w:val="-3"/>
        </w:rPr>
        <w:t>.</w:t>
      </w:r>
      <w:r>
        <w:rPr>
          <w:spacing w:val="-3"/>
        </w:rPr>
        <w:t>”</w:t>
      </w:r>
      <w:r w:rsidRPr="00863AF9">
        <w:rPr>
          <w:spacing w:val="-3"/>
        </w:rPr>
        <w:t xml:space="preserve"> (</w:t>
      </w:r>
      <w:proofErr w:type="spellStart"/>
      <w:r w:rsidRPr="00C421BE">
        <w:rPr>
          <w:spacing w:val="-3"/>
        </w:rPr>
        <w:t>Achtemeier</w:t>
      </w:r>
      <w:proofErr w:type="spellEnd"/>
      <w:r w:rsidRPr="00C421BE">
        <w:rPr>
          <w:spacing w:val="-3"/>
        </w:rPr>
        <w:t xml:space="preserve"> 9</w:t>
      </w:r>
      <w:r w:rsidRPr="00863AF9">
        <w:rPr>
          <w:spacing w:val="-3"/>
        </w:rPr>
        <w:t>) (</w:t>
      </w:r>
      <w:r w:rsidRPr="00C421BE">
        <w:rPr>
          <w:spacing w:val="-3"/>
        </w:rPr>
        <w:t>The anonymity of Mark</w:t>
      </w:r>
      <w:r>
        <w:rPr>
          <w:spacing w:val="-3"/>
        </w:rPr>
        <w:t>’</w:t>
      </w:r>
      <w:r w:rsidRPr="00C421BE">
        <w:rPr>
          <w:spacing w:val="-3"/>
        </w:rPr>
        <w:t>s gospel is also asserted on p</w:t>
      </w:r>
      <w:r w:rsidRPr="00863AF9">
        <w:rPr>
          <w:spacing w:val="-3"/>
        </w:rPr>
        <w:t xml:space="preserve">. </w:t>
      </w:r>
      <w:r w:rsidRPr="00C421BE">
        <w:rPr>
          <w:spacing w:val="-3"/>
        </w:rPr>
        <w:t>43</w:t>
      </w:r>
      <w:r w:rsidRPr="00863AF9">
        <w:rPr>
          <w:spacing w:val="-3"/>
        </w:rPr>
        <w:t>.)</w:t>
      </w:r>
    </w:p>
    <w:p w14:paraId="2683E476" w14:textId="77777777" w:rsidR="006721DA" w:rsidRPr="00C421BE" w:rsidRDefault="006721DA" w:rsidP="007F2A57">
      <w:pPr>
        <w:numPr>
          <w:ilvl w:val="1"/>
          <w:numId w:val="17"/>
        </w:numPr>
        <w:tabs>
          <w:tab w:val="clear" w:pos="720"/>
        </w:tabs>
        <w:rPr>
          <w:spacing w:val="-3"/>
        </w:rPr>
      </w:pPr>
      <w:r w:rsidRPr="00C421BE">
        <w:rPr>
          <w:spacing w:val="-3"/>
        </w:rPr>
        <w:fldChar w:fldCharType="begin"/>
      </w:r>
      <w:r w:rsidRPr="00C421BE">
        <w:rPr>
          <w:spacing w:val="-3"/>
        </w:rPr>
        <w:instrText xml:space="preserve">seq level2 \h \r0 </w:instrText>
      </w:r>
      <w:r w:rsidRPr="00C421BE">
        <w:rPr>
          <w:spacing w:val="-3"/>
        </w:rPr>
        <w:fldChar w:fldCharType="end"/>
      </w:r>
      <w:r>
        <w:rPr>
          <w:spacing w:val="-3"/>
        </w:rPr>
        <w:t>“</w:t>
      </w:r>
      <w:r w:rsidRPr="00863AF9">
        <w:rPr>
          <w:spacing w:val="-3"/>
        </w:rPr>
        <w:t xml:space="preserve">. . . </w:t>
      </w:r>
      <w:r w:rsidRPr="00C421BE">
        <w:rPr>
          <w:spacing w:val="-3"/>
        </w:rPr>
        <w:t>an enormously subtle and sophisticated theological mind</w:t>
      </w:r>
      <w:r w:rsidRPr="00863AF9">
        <w:rPr>
          <w:spacing w:val="-3"/>
        </w:rPr>
        <w:t xml:space="preserve"> [</w:t>
      </w:r>
      <w:r w:rsidRPr="00C421BE">
        <w:rPr>
          <w:spacing w:val="-3"/>
        </w:rPr>
        <w:t>re</w:t>
      </w:r>
      <w:r w:rsidRPr="00C421BE">
        <w:rPr>
          <w:spacing w:val="-3"/>
        </w:rPr>
        <w:softHyphen/>
        <w:t>solved</w:t>
      </w:r>
      <w:r w:rsidRPr="00863AF9">
        <w:rPr>
          <w:spacing w:val="-3"/>
        </w:rPr>
        <w:t xml:space="preserve">] </w:t>
      </w:r>
      <w:r w:rsidRPr="00C421BE">
        <w:rPr>
          <w:spacing w:val="-3"/>
        </w:rPr>
        <w:t>independent</w:t>
      </w:r>
      <w:r w:rsidRPr="00863AF9">
        <w:rPr>
          <w:spacing w:val="-3"/>
        </w:rPr>
        <w:t xml:space="preserve">, </w:t>
      </w:r>
      <w:r w:rsidRPr="00C421BE">
        <w:rPr>
          <w:spacing w:val="-3"/>
        </w:rPr>
        <w:t>at times dissonant</w:t>
      </w:r>
      <w:r w:rsidRPr="00863AF9">
        <w:rPr>
          <w:spacing w:val="-3"/>
        </w:rPr>
        <w:t xml:space="preserve">, </w:t>
      </w:r>
      <w:r w:rsidRPr="00C421BE">
        <w:rPr>
          <w:spacing w:val="-3"/>
        </w:rPr>
        <w:t>pieces of tradition into a un</w:t>
      </w:r>
      <w:r w:rsidRPr="00C421BE">
        <w:rPr>
          <w:spacing w:val="-3"/>
        </w:rPr>
        <w:softHyphen/>
        <w:t>i</w:t>
      </w:r>
      <w:r w:rsidRPr="00C421BE">
        <w:rPr>
          <w:spacing w:val="-3"/>
        </w:rPr>
        <w:softHyphen/>
        <w:t>fied whole</w:t>
      </w:r>
      <w:r w:rsidRPr="00863AF9">
        <w:rPr>
          <w:spacing w:val="-3"/>
        </w:rPr>
        <w:t xml:space="preserve">. </w:t>
      </w:r>
      <w:r w:rsidRPr="00C421BE">
        <w:rPr>
          <w:spacing w:val="-3"/>
        </w:rPr>
        <w:t>Indeed</w:t>
      </w:r>
      <w:r w:rsidRPr="00863AF9">
        <w:rPr>
          <w:spacing w:val="-3"/>
        </w:rPr>
        <w:t xml:space="preserve">, </w:t>
      </w:r>
      <w:r w:rsidRPr="00C421BE">
        <w:rPr>
          <w:spacing w:val="-3"/>
        </w:rPr>
        <w:t>if Mark was using older traditions in a new way</w:t>
      </w:r>
      <w:r w:rsidRPr="00863AF9">
        <w:rPr>
          <w:spacing w:val="-3"/>
        </w:rPr>
        <w:t xml:space="preserve">, </w:t>
      </w:r>
      <w:r w:rsidRPr="00C421BE">
        <w:rPr>
          <w:spacing w:val="-3"/>
        </w:rPr>
        <w:t xml:space="preserve">he may well have felt compelled to allow his readers to recognize those familiar traditions </w:t>
      </w:r>
      <w:r w:rsidRPr="00863AF9">
        <w:rPr>
          <w:spacing w:val="-3"/>
        </w:rPr>
        <w:t xml:space="preserve">. . . </w:t>
      </w:r>
      <w:r w:rsidRPr="00C421BE">
        <w:rPr>
          <w:spacing w:val="-3"/>
        </w:rPr>
        <w:t>Perhaps that is why</w:t>
      </w:r>
      <w:r w:rsidRPr="00863AF9">
        <w:rPr>
          <w:spacing w:val="-3"/>
        </w:rPr>
        <w:t xml:space="preserve">, </w:t>
      </w:r>
      <w:r w:rsidRPr="00C421BE">
        <w:rPr>
          <w:spacing w:val="-3"/>
        </w:rPr>
        <w:t>even today</w:t>
      </w:r>
      <w:r w:rsidRPr="00863AF9">
        <w:rPr>
          <w:spacing w:val="-3"/>
        </w:rPr>
        <w:t xml:space="preserve">, </w:t>
      </w:r>
      <w:r w:rsidRPr="00C421BE">
        <w:rPr>
          <w:spacing w:val="-3"/>
        </w:rPr>
        <w:t>it is pos</w:t>
      </w:r>
      <w:r w:rsidRPr="00C421BE">
        <w:rPr>
          <w:spacing w:val="-3"/>
        </w:rPr>
        <w:softHyphen/>
        <w:t>si</w:t>
      </w:r>
      <w:r w:rsidRPr="00C421BE">
        <w:rPr>
          <w:spacing w:val="-3"/>
        </w:rPr>
        <w:softHyphen/>
        <w:t>ble for us to identify those earlier independent stories</w:t>
      </w:r>
      <w:r w:rsidRPr="00863AF9">
        <w:rPr>
          <w:spacing w:val="-3"/>
        </w:rPr>
        <w:t>.</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10</w:t>
      </w:r>
      <w:r w:rsidRPr="00863AF9">
        <w:rPr>
          <w:spacing w:val="-3"/>
          <w:szCs w:val="20"/>
        </w:rPr>
        <w:t>)</w:t>
      </w:r>
    </w:p>
    <w:p w14:paraId="2CE04DCC" w14:textId="77777777" w:rsidR="006721DA" w:rsidRPr="00C421BE" w:rsidRDefault="006721DA" w:rsidP="007F2A57">
      <w:pPr>
        <w:numPr>
          <w:ilvl w:val="1"/>
          <w:numId w:val="17"/>
        </w:numPr>
        <w:tabs>
          <w:tab w:val="clear" w:pos="720"/>
        </w:tabs>
        <w:rPr>
          <w:spacing w:val="-3"/>
        </w:rPr>
      </w:pPr>
      <w:r w:rsidRPr="00C421BE">
        <w:rPr>
          <w:spacing w:val="-3"/>
        </w:rPr>
        <w:t>Since Mark was prior</w:t>
      </w:r>
      <w:r w:rsidRPr="00863AF9">
        <w:rPr>
          <w:spacing w:val="-3"/>
        </w:rPr>
        <w:t xml:space="preserve">, </w:t>
      </w:r>
      <w:r w:rsidRPr="00C421BE">
        <w:rPr>
          <w:spacing w:val="-3"/>
        </w:rPr>
        <w:t>to recover</w:t>
      </w:r>
      <w:r w:rsidRPr="00863AF9">
        <w:rPr>
          <w:spacing w:val="-3"/>
        </w:rPr>
        <w:t xml:space="preserve"> </w:t>
      </w:r>
      <w:r>
        <w:rPr>
          <w:spacing w:val="-3"/>
        </w:rPr>
        <w:t>“</w:t>
      </w:r>
      <w:r w:rsidRPr="00C421BE">
        <w:rPr>
          <w:spacing w:val="-3"/>
        </w:rPr>
        <w:t xml:space="preserve">the points Mark wanted to make </w:t>
      </w:r>
      <w:r w:rsidRPr="00863AF9">
        <w:rPr>
          <w:spacing w:val="-3"/>
        </w:rPr>
        <w:t xml:space="preserve">. . ., </w:t>
      </w:r>
      <w:r w:rsidRPr="00C421BE">
        <w:rPr>
          <w:spacing w:val="-3"/>
        </w:rPr>
        <w:t>we will have to read Mark all by itself</w:t>
      </w:r>
      <w:r w:rsidRPr="00863AF9">
        <w:rPr>
          <w:spacing w:val="-3"/>
        </w:rPr>
        <w:t xml:space="preserve">, </w:t>
      </w:r>
      <w:r w:rsidRPr="00C421BE">
        <w:rPr>
          <w:spacing w:val="-3"/>
        </w:rPr>
        <w:t xml:space="preserve">with no reference to </w:t>
      </w:r>
      <w:r w:rsidRPr="00863AF9">
        <w:rPr>
          <w:spacing w:val="-3"/>
        </w:rPr>
        <w:t xml:space="preserve">. . . </w:t>
      </w:r>
      <w:r w:rsidRPr="00C421BE">
        <w:rPr>
          <w:spacing w:val="-3"/>
        </w:rPr>
        <w:t>Matthew or Luke</w:t>
      </w:r>
      <w:r w:rsidRPr="00863AF9">
        <w:rPr>
          <w:spacing w:val="-3"/>
        </w:rPr>
        <w:t>.</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7</w:t>
      </w:r>
      <w:r w:rsidRPr="00863AF9">
        <w:rPr>
          <w:spacing w:val="-3"/>
          <w:szCs w:val="20"/>
        </w:rPr>
        <w:t>)</w:t>
      </w:r>
    </w:p>
    <w:p w14:paraId="3415572A" w14:textId="77777777" w:rsidR="006721DA" w:rsidRPr="00C421BE" w:rsidRDefault="006721DA" w:rsidP="006721DA">
      <w:pPr>
        <w:rPr>
          <w:spacing w:val="-3"/>
        </w:rPr>
      </w:pPr>
    </w:p>
    <w:p w14:paraId="31BDA7BF" w14:textId="77777777" w:rsidR="006721DA" w:rsidRPr="00C421BE" w:rsidRDefault="006721DA" w:rsidP="007F2A57">
      <w:pPr>
        <w:numPr>
          <w:ilvl w:val="0"/>
          <w:numId w:val="17"/>
        </w:numPr>
        <w:tabs>
          <w:tab w:val="clear" w:pos="360"/>
        </w:tabs>
        <w:rPr>
          <w:spacing w:val="-3"/>
        </w:rPr>
      </w:pPr>
      <w:r w:rsidRPr="00C421BE">
        <w:rPr>
          <w:b/>
          <w:spacing w:val="-3"/>
        </w:rPr>
        <w:fldChar w:fldCharType="begin"/>
      </w:r>
      <w:r w:rsidRPr="00C421BE">
        <w:rPr>
          <w:b/>
          <w:spacing w:val="-3"/>
        </w:rPr>
        <w:instrText xml:space="preserve">seq level1 \h \r0 </w:instrText>
      </w:r>
      <w:r w:rsidRPr="00C421BE">
        <w:rPr>
          <w:b/>
          <w:spacing w:val="-3"/>
        </w:rPr>
        <w:fldChar w:fldCharType="end"/>
      </w:r>
      <w:r w:rsidRPr="00C421BE">
        <w:rPr>
          <w:b/>
          <w:spacing w:val="-3"/>
        </w:rPr>
        <w:t>Mark is not historical</w:t>
      </w:r>
    </w:p>
    <w:p w14:paraId="53D91AC9" w14:textId="77777777" w:rsidR="006721DA" w:rsidRPr="00C421BE" w:rsidRDefault="006721DA" w:rsidP="007F2A57">
      <w:pPr>
        <w:numPr>
          <w:ilvl w:val="1"/>
          <w:numId w:val="17"/>
        </w:numPr>
        <w:tabs>
          <w:tab w:val="clear" w:pos="720"/>
        </w:tabs>
        <w:rPr>
          <w:spacing w:val="-3"/>
        </w:rPr>
      </w:pPr>
      <w:r w:rsidRPr="00C421BE">
        <w:rPr>
          <w:spacing w:val="-3"/>
        </w:rPr>
        <w:t>Mark</w:t>
      </w:r>
      <w:r>
        <w:rPr>
          <w:spacing w:val="-3"/>
        </w:rPr>
        <w:t>’</w:t>
      </w:r>
      <w:r w:rsidRPr="00C421BE">
        <w:rPr>
          <w:spacing w:val="-3"/>
        </w:rPr>
        <w:t>s geography is confused</w:t>
      </w:r>
      <w:r w:rsidRPr="00863AF9">
        <w:rPr>
          <w:spacing w:val="-3"/>
        </w:rPr>
        <w:t>. (</w:t>
      </w:r>
      <w:proofErr w:type="spellStart"/>
      <w:r w:rsidRPr="00C421BE">
        <w:rPr>
          <w:spacing w:val="-3"/>
          <w:szCs w:val="20"/>
        </w:rPr>
        <w:t>Achtemeier</w:t>
      </w:r>
      <w:proofErr w:type="spellEnd"/>
      <w:r w:rsidRPr="00C421BE">
        <w:rPr>
          <w:spacing w:val="-3"/>
          <w:szCs w:val="20"/>
        </w:rPr>
        <w:t xml:space="preserve"> 12-13</w:t>
      </w:r>
      <w:r w:rsidRPr="00863AF9">
        <w:rPr>
          <w:spacing w:val="-3"/>
          <w:szCs w:val="20"/>
        </w:rPr>
        <w:t>)</w:t>
      </w:r>
    </w:p>
    <w:p w14:paraId="4AE56709" w14:textId="77777777" w:rsidR="006721DA" w:rsidRPr="00C421BE" w:rsidRDefault="006721DA" w:rsidP="007F2A57">
      <w:pPr>
        <w:numPr>
          <w:ilvl w:val="1"/>
          <w:numId w:val="17"/>
        </w:numPr>
        <w:tabs>
          <w:tab w:val="clear" w:pos="720"/>
        </w:tabs>
        <w:rPr>
          <w:spacing w:val="-3"/>
        </w:rPr>
      </w:pPr>
      <w:r w:rsidRPr="00C421BE">
        <w:rPr>
          <w:spacing w:val="-3"/>
        </w:rPr>
        <w:t>Mark</w:t>
      </w:r>
      <w:r>
        <w:rPr>
          <w:spacing w:val="-3"/>
        </w:rPr>
        <w:t>’</w:t>
      </w:r>
      <w:r w:rsidRPr="00C421BE">
        <w:rPr>
          <w:spacing w:val="-3"/>
        </w:rPr>
        <w:t>s chronology is confused</w:t>
      </w:r>
      <w:r w:rsidRPr="00863AF9">
        <w:rPr>
          <w:spacing w:val="-3"/>
        </w:rPr>
        <w:t>. (</w:t>
      </w:r>
      <w:proofErr w:type="spellStart"/>
      <w:r w:rsidRPr="00C421BE">
        <w:rPr>
          <w:spacing w:val="-3"/>
          <w:szCs w:val="20"/>
        </w:rPr>
        <w:t>Achtemeier</w:t>
      </w:r>
      <w:proofErr w:type="spellEnd"/>
      <w:r w:rsidRPr="00C421BE">
        <w:rPr>
          <w:spacing w:val="-3"/>
          <w:szCs w:val="20"/>
        </w:rPr>
        <w:t xml:space="preserve"> 13-14</w:t>
      </w:r>
      <w:r w:rsidRPr="00863AF9">
        <w:rPr>
          <w:spacing w:val="-3"/>
          <w:szCs w:val="20"/>
        </w:rPr>
        <w:t>)</w:t>
      </w:r>
    </w:p>
    <w:p w14:paraId="5DAEB230" w14:textId="77777777" w:rsidR="006721DA" w:rsidRPr="00C421BE" w:rsidRDefault="006721DA" w:rsidP="007F2A57">
      <w:pPr>
        <w:numPr>
          <w:ilvl w:val="1"/>
          <w:numId w:val="17"/>
        </w:numPr>
        <w:tabs>
          <w:tab w:val="clear" w:pos="720"/>
        </w:tabs>
        <w:rPr>
          <w:spacing w:val="-3"/>
        </w:rPr>
      </w:pPr>
      <w:r w:rsidRPr="00C421BE">
        <w:rPr>
          <w:spacing w:val="-3"/>
        </w:rPr>
        <w:lastRenderedPageBreak/>
        <w:t>His aim was theological</w:t>
      </w:r>
      <w:r w:rsidRPr="00863AF9">
        <w:rPr>
          <w:spacing w:val="-3"/>
        </w:rPr>
        <w:t xml:space="preserve">, </w:t>
      </w:r>
      <w:r w:rsidRPr="00C421BE">
        <w:rPr>
          <w:spacing w:val="-3"/>
        </w:rPr>
        <w:t>not historical</w:t>
      </w:r>
      <w:r w:rsidRPr="00863AF9">
        <w:rPr>
          <w:spacing w:val="-3"/>
        </w:rPr>
        <w:t xml:space="preserve">; </w:t>
      </w:r>
      <w:r w:rsidRPr="00C421BE">
        <w:rPr>
          <w:spacing w:val="-3"/>
        </w:rPr>
        <w:t>so geography and chronology serve theology</w:t>
      </w:r>
      <w:r w:rsidRPr="00863AF9">
        <w:rPr>
          <w:spacing w:val="-3"/>
        </w:rPr>
        <w:t xml:space="preserve">, </w:t>
      </w:r>
      <w:r w:rsidRPr="00C421BE">
        <w:rPr>
          <w:spacing w:val="-3"/>
        </w:rPr>
        <w:t>not history</w:t>
      </w:r>
      <w:r w:rsidRPr="00863AF9">
        <w:rPr>
          <w:spacing w:val="-3"/>
        </w:rPr>
        <w:t>. (</w:t>
      </w:r>
      <w:proofErr w:type="spellStart"/>
      <w:r w:rsidRPr="00C421BE">
        <w:rPr>
          <w:spacing w:val="-3"/>
          <w:szCs w:val="20"/>
        </w:rPr>
        <w:t>Achtemeier</w:t>
      </w:r>
      <w:proofErr w:type="spellEnd"/>
      <w:r w:rsidRPr="00C421BE">
        <w:rPr>
          <w:spacing w:val="-3"/>
          <w:szCs w:val="20"/>
        </w:rPr>
        <w:t xml:space="preserve"> 14</w:t>
      </w:r>
      <w:r w:rsidRPr="00863AF9">
        <w:rPr>
          <w:spacing w:val="-3"/>
          <w:szCs w:val="20"/>
        </w:rPr>
        <w:t>)</w:t>
      </w:r>
    </w:p>
    <w:p w14:paraId="11F6C730" w14:textId="77777777" w:rsidR="006721DA" w:rsidRPr="00C421BE" w:rsidRDefault="006721DA" w:rsidP="007F2A57">
      <w:pPr>
        <w:numPr>
          <w:ilvl w:val="1"/>
          <w:numId w:val="17"/>
        </w:numPr>
        <w:tabs>
          <w:tab w:val="clear" w:pos="720"/>
        </w:tabs>
        <w:rPr>
          <w:spacing w:val="-3"/>
        </w:rPr>
      </w:pPr>
      <w:r w:rsidRPr="00C421BE">
        <w:rPr>
          <w:spacing w:val="-3"/>
        </w:rPr>
        <w:t>three historical stages that the Jesus traditions went through</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14</w:t>
      </w:r>
      <w:r w:rsidRPr="00863AF9">
        <w:rPr>
          <w:spacing w:val="-3"/>
          <w:szCs w:val="20"/>
        </w:rPr>
        <w:t>)</w:t>
      </w:r>
    </w:p>
    <w:p w14:paraId="4344378E" w14:textId="77777777" w:rsidR="006721DA" w:rsidRPr="00C421BE" w:rsidRDefault="006721DA" w:rsidP="007F2A57">
      <w:pPr>
        <w:numPr>
          <w:ilvl w:val="2"/>
          <w:numId w:val="17"/>
        </w:numPr>
        <w:tabs>
          <w:tab w:val="clear" w:pos="1080"/>
        </w:tabs>
        <w:rPr>
          <w:spacing w:val="-3"/>
        </w:rPr>
      </w:pPr>
      <w:r w:rsidRPr="00C421BE">
        <w:rPr>
          <w:spacing w:val="-3"/>
        </w:rPr>
        <w:t>redaction criticism</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14-15</w:t>
      </w:r>
      <w:r w:rsidRPr="00863AF9">
        <w:rPr>
          <w:spacing w:val="-3"/>
          <w:szCs w:val="20"/>
        </w:rPr>
        <w:t>)</w:t>
      </w:r>
    </w:p>
    <w:p w14:paraId="2B14287D" w14:textId="77777777" w:rsidR="006721DA" w:rsidRPr="00C421BE" w:rsidRDefault="006721DA" w:rsidP="007F2A57">
      <w:pPr>
        <w:numPr>
          <w:ilvl w:val="2"/>
          <w:numId w:val="17"/>
        </w:numPr>
        <w:tabs>
          <w:tab w:val="clear" w:pos="1080"/>
        </w:tabs>
        <w:rPr>
          <w:spacing w:val="-3"/>
        </w:rPr>
      </w:pPr>
      <w:r w:rsidRPr="00C421BE">
        <w:rPr>
          <w:spacing w:val="-3"/>
        </w:rPr>
        <w:t>form criticism</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16-17</w:t>
      </w:r>
      <w:r w:rsidRPr="00863AF9">
        <w:rPr>
          <w:spacing w:val="-3"/>
          <w:szCs w:val="20"/>
        </w:rPr>
        <w:t>)</w:t>
      </w:r>
    </w:p>
    <w:p w14:paraId="3F621E73" w14:textId="77777777" w:rsidR="006721DA" w:rsidRPr="00C421BE" w:rsidRDefault="006721DA" w:rsidP="007F2A57">
      <w:pPr>
        <w:numPr>
          <w:ilvl w:val="3"/>
          <w:numId w:val="17"/>
        </w:numPr>
        <w:tabs>
          <w:tab w:val="clear" w:pos="1440"/>
        </w:tabs>
        <w:rPr>
          <w:spacing w:val="-3"/>
        </w:rPr>
      </w:pPr>
      <w:r w:rsidRPr="00C421BE">
        <w:rPr>
          <w:spacing w:val="-3"/>
        </w:rPr>
        <w:t>e</w:t>
      </w:r>
      <w:r w:rsidRPr="00863AF9">
        <w:rPr>
          <w:spacing w:val="-3"/>
        </w:rPr>
        <w:t xml:space="preserve">. </w:t>
      </w:r>
      <w:r w:rsidRPr="00C421BE">
        <w:rPr>
          <w:spacing w:val="-3"/>
        </w:rPr>
        <w:t>g</w:t>
      </w:r>
      <w:r w:rsidRPr="00863AF9">
        <w:rPr>
          <w:spacing w:val="-3"/>
        </w:rPr>
        <w:t xml:space="preserve">., </w:t>
      </w:r>
      <w:r w:rsidRPr="00C421BE">
        <w:rPr>
          <w:spacing w:val="-3"/>
        </w:rPr>
        <w:t>form of pronouncement stories</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17</w:t>
      </w:r>
      <w:r w:rsidRPr="00863AF9">
        <w:rPr>
          <w:spacing w:val="-3"/>
          <w:szCs w:val="20"/>
        </w:rPr>
        <w:t>)</w:t>
      </w:r>
    </w:p>
    <w:p w14:paraId="3236EFDB" w14:textId="77777777" w:rsidR="006721DA" w:rsidRPr="00C421BE" w:rsidRDefault="006721DA" w:rsidP="007F2A57">
      <w:pPr>
        <w:numPr>
          <w:ilvl w:val="3"/>
          <w:numId w:val="17"/>
        </w:numPr>
        <w:tabs>
          <w:tab w:val="clear" w:pos="1440"/>
        </w:tabs>
        <w:rPr>
          <w:spacing w:val="-3"/>
        </w:rPr>
      </w:pPr>
      <w:r w:rsidRPr="00C421BE">
        <w:rPr>
          <w:spacing w:val="-3"/>
        </w:rPr>
        <w:t>g</w:t>
      </w:r>
      <w:r w:rsidRPr="00863AF9">
        <w:rPr>
          <w:spacing w:val="-3"/>
        </w:rPr>
        <w:t xml:space="preserve">., </w:t>
      </w:r>
      <w:r w:rsidRPr="00C421BE">
        <w:rPr>
          <w:spacing w:val="-3"/>
        </w:rPr>
        <w:t>form of miracles</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17</w:t>
      </w:r>
      <w:r w:rsidRPr="00863AF9">
        <w:rPr>
          <w:spacing w:val="-3"/>
          <w:szCs w:val="20"/>
        </w:rPr>
        <w:t>)</w:t>
      </w:r>
    </w:p>
    <w:p w14:paraId="009C6261" w14:textId="77777777" w:rsidR="006721DA" w:rsidRPr="00C421BE" w:rsidRDefault="006721DA" w:rsidP="007F2A57">
      <w:pPr>
        <w:numPr>
          <w:ilvl w:val="2"/>
          <w:numId w:val="17"/>
        </w:numPr>
        <w:tabs>
          <w:tab w:val="clear" w:pos="1080"/>
        </w:tabs>
        <w:rPr>
          <w:spacing w:val="-3"/>
        </w:rPr>
      </w:pPr>
      <w:r w:rsidRPr="00C421BE">
        <w:rPr>
          <w:spacing w:val="-3"/>
        </w:rPr>
        <w:fldChar w:fldCharType="begin"/>
      </w:r>
      <w:r w:rsidRPr="00C421BE">
        <w:rPr>
          <w:spacing w:val="-3"/>
        </w:rPr>
        <w:instrText xml:space="preserve">seq level3 \h \r0 </w:instrText>
      </w:r>
      <w:r w:rsidRPr="00C421BE">
        <w:rPr>
          <w:spacing w:val="-3"/>
        </w:rPr>
        <w:fldChar w:fldCharType="end"/>
      </w:r>
      <w:r w:rsidRPr="00C421BE">
        <w:rPr>
          <w:spacing w:val="-3"/>
        </w:rPr>
        <w:t>historical events</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17-20</w:t>
      </w:r>
      <w:r w:rsidRPr="00863AF9">
        <w:rPr>
          <w:spacing w:val="-3"/>
          <w:szCs w:val="20"/>
        </w:rPr>
        <w:t>)</w:t>
      </w:r>
    </w:p>
    <w:p w14:paraId="0A76D119" w14:textId="77777777" w:rsidR="006721DA" w:rsidRPr="00C421BE" w:rsidRDefault="006721DA" w:rsidP="007F2A57">
      <w:pPr>
        <w:numPr>
          <w:ilvl w:val="3"/>
          <w:numId w:val="17"/>
        </w:numPr>
        <w:tabs>
          <w:tab w:val="clear" w:pos="1440"/>
        </w:tabs>
        <w:rPr>
          <w:spacing w:val="-3"/>
        </w:rPr>
      </w:pPr>
      <w:r w:rsidRPr="00C421BE">
        <w:rPr>
          <w:spacing w:val="-3"/>
        </w:rPr>
        <w:t>criteria of authenticity</w:t>
      </w:r>
      <w:r w:rsidRPr="00863AF9">
        <w:rPr>
          <w:spacing w:val="-3"/>
        </w:rPr>
        <w:t xml:space="preserve">: </w:t>
      </w:r>
      <w:r w:rsidRPr="00C421BE">
        <w:rPr>
          <w:spacing w:val="-3"/>
        </w:rPr>
        <w:t>dissimilarity</w:t>
      </w:r>
      <w:r w:rsidRPr="00863AF9">
        <w:rPr>
          <w:spacing w:val="-3"/>
        </w:rPr>
        <w:t xml:space="preserve">, </w:t>
      </w:r>
      <w:r w:rsidRPr="00C421BE">
        <w:rPr>
          <w:spacing w:val="-3"/>
        </w:rPr>
        <w:t>multiple attestation</w:t>
      </w:r>
      <w:r w:rsidRPr="00863AF9">
        <w:rPr>
          <w:spacing w:val="-3"/>
        </w:rPr>
        <w:t xml:space="preserve">, </w:t>
      </w:r>
      <w:r w:rsidRPr="00C421BE">
        <w:rPr>
          <w:spacing w:val="-3"/>
        </w:rPr>
        <w:t>and coherence</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19</w:t>
      </w:r>
      <w:r w:rsidRPr="00863AF9">
        <w:rPr>
          <w:spacing w:val="-3"/>
          <w:szCs w:val="20"/>
        </w:rPr>
        <w:t>)</w:t>
      </w:r>
    </w:p>
    <w:p w14:paraId="0B4065DB" w14:textId="77777777" w:rsidR="006721DA" w:rsidRPr="00C421BE" w:rsidRDefault="006721DA" w:rsidP="007F2A57">
      <w:pPr>
        <w:numPr>
          <w:ilvl w:val="3"/>
          <w:numId w:val="17"/>
        </w:numPr>
        <w:tabs>
          <w:tab w:val="clear" w:pos="1440"/>
        </w:tabs>
        <w:rPr>
          <w:spacing w:val="-3"/>
        </w:rPr>
      </w:pPr>
      <w:r w:rsidRPr="00C421BE">
        <w:rPr>
          <w:spacing w:val="-3"/>
        </w:rPr>
        <w:t>example</w:t>
      </w:r>
      <w:r w:rsidRPr="00863AF9">
        <w:rPr>
          <w:spacing w:val="-3"/>
        </w:rPr>
        <w:t xml:space="preserve">: </w:t>
      </w:r>
      <w:r w:rsidRPr="00C421BE">
        <w:rPr>
          <w:spacing w:val="-3"/>
        </w:rPr>
        <w:t>Mark 12</w:t>
      </w:r>
      <w:r w:rsidRPr="00863AF9">
        <w:rPr>
          <w:spacing w:val="-3"/>
        </w:rPr>
        <w:t>:</w:t>
      </w:r>
      <w:r w:rsidRPr="00C421BE">
        <w:rPr>
          <w:spacing w:val="-3"/>
        </w:rPr>
        <w:t>23-34</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19-20</w:t>
      </w:r>
      <w:r w:rsidRPr="00863AF9">
        <w:rPr>
          <w:spacing w:val="-3"/>
          <w:szCs w:val="20"/>
        </w:rPr>
        <w:t>)</w:t>
      </w:r>
    </w:p>
    <w:p w14:paraId="40904342" w14:textId="77777777" w:rsidR="006721DA" w:rsidRPr="00C421BE" w:rsidRDefault="006721DA" w:rsidP="007F2A57">
      <w:pPr>
        <w:numPr>
          <w:ilvl w:val="1"/>
          <w:numId w:val="17"/>
        </w:numPr>
        <w:tabs>
          <w:tab w:val="clear" w:pos="720"/>
        </w:tabs>
        <w:rPr>
          <w:spacing w:val="-3"/>
        </w:rPr>
      </w:pPr>
      <w:r w:rsidRPr="00C421BE">
        <w:rPr>
          <w:spacing w:val="-3"/>
        </w:rPr>
        <w:fldChar w:fldCharType="begin"/>
      </w:r>
      <w:r w:rsidRPr="00C421BE">
        <w:rPr>
          <w:spacing w:val="-3"/>
        </w:rPr>
        <w:instrText xml:space="preserve">seq level2 \h \r0 </w:instrText>
      </w:r>
      <w:r w:rsidRPr="00C421BE">
        <w:rPr>
          <w:spacing w:val="-3"/>
        </w:rPr>
        <w:fldChar w:fldCharType="end"/>
      </w:r>
      <w:r w:rsidRPr="00C421BE">
        <w:rPr>
          <w:spacing w:val="-3"/>
        </w:rPr>
        <w:fldChar w:fldCharType="begin"/>
      </w:r>
      <w:r w:rsidRPr="00C421BE">
        <w:rPr>
          <w:spacing w:val="-3"/>
        </w:rPr>
        <w:instrText xml:space="preserve">seq level3 \h \r0 </w:instrText>
      </w:r>
      <w:r w:rsidRPr="00C421BE">
        <w:rPr>
          <w:spacing w:val="-3"/>
        </w:rPr>
        <w:fldChar w:fldCharType="end"/>
      </w:r>
      <w:r>
        <w:rPr>
          <w:spacing w:val="-3"/>
        </w:rPr>
        <w:t>“</w:t>
      </w:r>
      <w:r w:rsidRPr="00C421BE">
        <w:rPr>
          <w:spacing w:val="-3"/>
        </w:rPr>
        <w:t>In summary</w:t>
      </w:r>
      <w:r w:rsidRPr="00863AF9">
        <w:rPr>
          <w:spacing w:val="-3"/>
        </w:rPr>
        <w:t xml:space="preserve">, </w:t>
      </w:r>
      <w:r w:rsidRPr="00C421BE">
        <w:rPr>
          <w:spacing w:val="-3"/>
        </w:rPr>
        <w:t>we have seen something of the nature of the intention of the Markan Gospel</w:t>
      </w:r>
      <w:r w:rsidRPr="00863AF9">
        <w:rPr>
          <w:spacing w:val="-3"/>
        </w:rPr>
        <w:t xml:space="preserve">: </w:t>
      </w:r>
      <w:r w:rsidRPr="00C421BE">
        <w:rPr>
          <w:spacing w:val="-3"/>
        </w:rPr>
        <w:t>it is proclamation rather than history</w:t>
      </w:r>
      <w:r w:rsidRPr="00863AF9">
        <w:rPr>
          <w:spacing w:val="-3"/>
        </w:rPr>
        <w:t>.</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21</w:t>
      </w:r>
      <w:r w:rsidRPr="00863AF9">
        <w:rPr>
          <w:spacing w:val="-3"/>
          <w:szCs w:val="20"/>
        </w:rPr>
        <w:t>)</w:t>
      </w:r>
    </w:p>
    <w:p w14:paraId="7971221D" w14:textId="77777777" w:rsidR="006721DA" w:rsidRPr="00C421BE" w:rsidRDefault="006721DA" w:rsidP="007F2A57">
      <w:pPr>
        <w:numPr>
          <w:ilvl w:val="1"/>
          <w:numId w:val="17"/>
        </w:numPr>
        <w:tabs>
          <w:tab w:val="clear" w:pos="720"/>
        </w:tabs>
        <w:rPr>
          <w:spacing w:val="-3"/>
        </w:rPr>
      </w:pPr>
      <w:r>
        <w:rPr>
          <w:spacing w:val="-3"/>
        </w:rPr>
        <w:t>“</w:t>
      </w:r>
      <w:r w:rsidRPr="00C421BE">
        <w:rPr>
          <w:spacing w:val="-3"/>
        </w:rPr>
        <w:t>A narrative</w:t>
      </w:r>
      <w:r>
        <w:rPr>
          <w:spacing w:val="-3"/>
        </w:rPr>
        <w:t>’</w:t>
      </w:r>
      <w:r w:rsidRPr="00C421BE">
        <w:rPr>
          <w:spacing w:val="-3"/>
        </w:rPr>
        <w:t xml:space="preserve">s value for illuminating human experience will not depend solely on whether what is told happened </w:t>
      </w:r>
      <w:r w:rsidRPr="00863AF9">
        <w:rPr>
          <w:spacing w:val="-3"/>
        </w:rPr>
        <w:t>. . .</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43</w:t>
      </w:r>
      <w:r w:rsidRPr="00863AF9">
        <w:rPr>
          <w:spacing w:val="-3"/>
          <w:szCs w:val="20"/>
        </w:rPr>
        <w:t>)</w:t>
      </w:r>
    </w:p>
    <w:p w14:paraId="0436A0AF" w14:textId="77777777" w:rsidR="006721DA" w:rsidRPr="00C421BE" w:rsidRDefault="006721DA" w:rsidP="006721DA">
      <w:pPr>
        <w:rPr>
          <w:spacing w:val="-3"/>
        </w:rPr>
      </w:pPr>
    </w:p>
    <w:p w14:paraId="3EBF0DA6" w14:textId="77777777" w:rsidR="006721DA" w:rsidRPr="00C421BE" w:rsidRDefault="006721DA" w:rsidP="007F2A57">
      <w:pPr>
        <w:numPr>
          <w:ilvl w:val="0"/>
          <w:numId w:val="17"/>
        </w:numPr>
        <w:tabs>
          <w:tab w:val="clear" w:pos="360"/>
        </w:tabs>
        <w:rPr>
          <w:spacing w:val="-3"/>
        </w:rPr>
      </w:pPr>
      <w:r w:rsidRPr="00C421BE">
        <w:rPr>
          <w:b/>
          <w:spacing w:val="-3"/>
        </w:rPr>
        <w:fldChar w:fldCharType="begin"/>
      </w:r>
      <w:r w:rsidRPr="00C421BE">
        <w:rPr>
          <w:b/>
          <w:spacing w:val="-3"/>
        </w:rPr>
        <w:instrText xml:space="preserve">seq level1 \h \r0 </w:instrText>
      </w:r>
      <w:r w:rsidRPr="00C421BE">
        <w:rPr>
          <w:b/>
          <w:spacing w:val="-3"/>
        </w:rPr>
        <w:fldChar w:fldCharType="end"/>
      </w:r>
      <w:r w:rsidRPr="00C421BE">
        <w:rPr>
          <w:b/>
          <w:spacing w:val="-3"/>
        </w:rPr>
        <w:t>Mark</w:t>
      </w:r>
      <w:r>
        <w:rPr>
          <w:b/>
          <w:spacing w:val="-3"/>
        </w:rPr>
        <w:t>’</w:t>
      </w:r>
      <w:r w:rsidRPr="00C421BE">
        <w:rPr>
          <w:b/>
          <w:spacing w:val="-3"/>
        </w:rPr>
        <w:t>s methods of creating a narrative</w:t>
      </w:r>
    </w:p>
    <w:p w14:paraId="427B7C5C" w14:textId="77777777" w:rsidR="006721DA" w:rsidRPr="00C421BE" w:rsidRDefault="006721DA" w:rsidP="007F2A57">
      <w:pPr>
        <w:numPr>
          <w:ilvl w:val="1"/>
          <w:numId w:val="17"/>
        </w:numPr>
        <w:tabs>
          <w:tab w:val="clear" w:pos="720"/>
        </w:tabs>
        <w:rPr>
          <w:spacing w:val="-3"/>
        </w:rPr>
      </w:pPr>
      <w:r w:rsidRPr="00C421BE">
        <w:rPr>
          <w:spacing w:val="-3"/>
        </w:rPr>
        <w:t>arrangement</w:t>
      </w:r>
      <w:r w:rsidRPr="00863AF9">
        <w:rPr>
          <w:spacing w:val="-3"/>
        </w:rPr>
        <w:t xml:space="preserve"> (</w:t>
      </w:r>
      <w:r w:rsidRPr="00C421BE">
        <w:rPr>
          <w:spacing w:val="-3"/>
        </w:rPr>
        <w:t>overview</w:t>
      </w:r>
      <w:r w:rsidRPr="00863AF9">
        <w:rPr>
          <w:spacing w:val="-3"/>
        </w:rPr>
        <w:t xml:space="preserve">: </w:t>
      </w:r>
      <w:proofErr w:type="spellStart"/>
      <w:r w:rsidRPr="00C421BE">
        <w:rPr>
          <w:spacing w:val="-3"/>
        </w:rPr>
        <w:t>Achtemeier</w:t>
      </w:r>
      <w:proofErr w:type="spellEnd"/>
      <w:r w:rsidRPr="00C421BE">
        <w:rPr>
          <w:spacing w:val="-3"/>
        </w:rPr>
        <w:t xml:space="preserve"> 22</w:t>
      </w:r>
      <w:r w:rsidRPr="00863AF9">
        <w:rPr>
          <w:spacing w:val="-3"/>
        </w:rPr>
        <w:t>)</w:t>
      </w:r>
    </w:p>
    <w:p w14:paraId="165EB436" w14:textId="77777777" w:rsidR="006721DA" w:rsidRPr="00C421BE" w:rsidRDefault="006721DA" w:rsidP="007F2A57">
      <w:pPr>
        <w:numPr>
          <w:ilvl w:val="2"/>
          <w:numId w:val="17"/>
        </w:numPr>
        <w:tabs>
          <w:tab w:val="clear" w:pos="1080"/>
        </w:tabs>
        <w:rPr>
          <w:spacing w:val="-3"/>
        </w:rPr>
      </w:pPr>
      <w:r w:rsidRPr="00C421BE">
        <w:rPr>
          <w:spacing w:val="-3"/>
        </w:rPr>
        <w:t>juxtaposition of traditions</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23-26</w:t>
      </w:r>
      <w:r w:rsidRPr="00863AF9">
        <w:rPr>
          <w:spacing w:val="-3"/>
          <w:szCs w:val="20"/>
        </w:rPr>
        <w:t>)</w:t>
      </w:r>
    </w:p>
    <w:p w14:paraId="4A34267A" w14:textId="77777777" w:rsidR="006721DA" w:rsidRPr="00C421BE" w:rsidRDefault="006721DA" w:rsidP="007F2A57">
      <w:pPr>
        <w:numPr>
          <w:ilvl w:val="2"/>
          <w:numId w:val="17"/>
        </w:numPr>
        <w:tabs>
          <w:tab w:val="clear" w:pos="1080"/>
        </w:tabs>
        <w:rPr>
          <w:spacing w:val="-3"/>
        </w:rPr>
      </w:pPr>
      <w:r w:rsidRPr="00C421BE">
        <w:rPr>
          <w:spacing w:val="-3"/>
        </w:rPr>
        <w:t>editing a tradition</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26</w:t>
      </w:r>
      <w:r w:rsidRPr="00863AF9">
        <w:rPr>
          <w:spacing w:val="-3"/>
          <w:szCs w:val="20"/>
        </w:rPr>
        <w:t>)</w:t>
      </w:r>
    </w:p>
    <w:p w14:paraId="4DB4EC43" w14:textId="77777777" w:rsidR="006721DA" w:rsidRPr="00C421BE" w:rsidRDefault="006721DA" w:rsidP="007F2A57">
      <w:pPr>
        <w:numPr>
          <w:ilvl w:val="3"/>
          <w:numId w:val="17"/>
        </w:numPr>
        <w:tabs>
          <w:tab w:val="clear" w:pos="1440"/>
        </w:tabs>
        <w:rPr>
          <w:spacing w:val="-3"/>
        </w:rPr>
      </w:pPr>
      <w:r w:rsidRPr="00C421BE">
        <w:rPr>
          <w:spacing w:val="-3"/>
        </w:rPr>
        <w:t>by adding an introduction</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26-27</w:t>
      </w:r>
      <w:r w:rsidRPr="00863AF9">
        <w:rPr>
          <w:spacing w:val="-3"/>
          <w:szCs w:val="20"/>
        </w:rPr>
        <w:t>)</w:t>
      </w:r>
    </w:p>
    <w:p w14:paraId="30D8AD4B" w14:textId="77777777" w:rsidR="006721DA" w:rsidRPr="00C421BE" w:rsidRDefault="006721DA" w:rsidP="007F2A57">
      <w:pPr>
        <w:numPr>
          <w:ilvl w:val="3"/>
          <w:numId w:val="17"/>
        </w:numPr>
        <w:tabs>
          <w:tab w:val="clear" w:pos="1440"/>
        </w:tabs>
        <w:rPr>
          <w:spacing w:val="-3"/>
        </w:rPr>
      </w:pPr>
      <w:r w:rsidRPr="00C421BE">
        <w:rPr>
          <w:spacing w:val="-3"/>
        </w:rPr>
        <w:t>by adding a conclusion</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27</w:t>
      </w:r>
      <w:r w:rsidRPr="00863AF9">
        <w:rPr>
          <w:spacing w:val="-3"/>
          <w:szCs w:val="20"/>
        </w:rPr>
        <w:t>)</w:t>
      </w:r>
    </w:p>
    <w:p w14:paraId="037CDFC1" w14:textId="77777777" w:rsidR="006721DA" w:rsidRPr="00C421BE" w:rsidRDefault="006721DA" w:rsidP="007F2A57">
      <w:pPr>
        <w:numPr>
          <w:ilvl w:val="3"/>
          <w:numId w:val="17"/>
        </w:numPr>
        <w:tabs>
          <w:tab w:val="clear" w:pos="1440"/>
        </w:tabs>
        <w:rPr>
          <w:spacing w:val="-3"/>
        </w:rPr>
      </w:pPr>
      <w:r w:rsidRPr="00C421BE">
        <w:rPr>
          <w:spacing w:val="-3"/>
        </w:rPr>
        <w:t>by adding an introduction and a conclusion</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27-28</w:t>
      </w:r>
      <w:r w:rsidRPr="00863AF9">
        <w:rPr>
          <w:spacing w:val="-3"/>
          <w:szCs w:val="20"/>
        </w:rPr>
        <w:t>)</w:t>
      </w:r>
    </w:p>
    <w:p w14:paraId="68A0A9DB" w14:textId="77777777" w:rsidR="006721DA" w:rsidRPr="00C421BE" w:rsidRDefault="006721DA" w:rsidP="007F2A57">
      <w:pPr>
        <w:numPr>
          <w:ilvl w:val="3"/>
          <w:numId w:val="17"/>
        </w:numPr>
        <w:tabs>
          <w:tab w:val="clear" w:pos="1440"/>
        </w:tabs>
        <w:rPr>
          <w:spacing w:val="-3"/>
        </w:rPr>
      </w:pPr>
      <w:r w:rsidRPr="00C421BE">
        <w:rPr>
          <w:spacing w:val="-3"/>
        </w:rPr>
        <w:t>combining traditions into larger narrative units</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28</w:t>
      </w:r>
      <w:r w:rsidRPr="00863AF9">
        <w:rPr>
          <w:spacing w:val="-3"/>
          <w:szCs w:val="20"/>
        </w:rPr>
        <w:t>)</w:t>
      </w:r>
    </w:p>
    <w:p w14:paraId="76A11FFB" w14:textId="77777777" w:rsidR="006721DA" w:rsidRPr="00C421BE" w:rsidRDefault="006721DA" w:rsidP="007F2A57">
      <w:pPr>
        <w:numPr>
          <w:ilvl w:val="2"/>
          <w:numId w:val="17"/>
        </w:numPr>
        <w:tabs>
          <w:tab w:val="clear" w:pos="1080"/>
        </w:tabs>
        <w:rPr>
          <w:spacing w:val="-3"/>
        </w:rPr>
      </w:pPr>
      <w:r w:rsidRPr="00C421BE">
        <w:rPr>
          <w:spacing w:val="-3"/>
        </w:rPr>
        <w:fldChar w:fldCharType="begin"/>
      </w:r>
      <w:r w:rsidRPr="00C421BE">
        <w:rPr>
          <w:spacing w:val="-3"/>
        </w:rPr>
        <w:instrText xml:space="preserve">seq level3 \h \r0 </w:instrText>
      </w:r>
      <w:r w:rsidRPr="00C421BE">
        <w:rPr>
          <w:spacing w:val="-3"/>
        </w:rPr>
        <w:fldChar w:fldCharType="end"/>
      </w:r>
      <w:r w:rsidRPr="00C421BE">
        <w:rPr>
          <w:spacing w:val="-3"/>
        </w:rPr>
        <w:t>summaries</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29-30</w:t>
      </w:r>
      <w:r w:rsidRPr="00863AF9">
        <w:rPr>
          <w:spacing w:val="-3"/>
          <w:szCs w:val="20"/>
        </w:rPr>
        <w:t>)</w:t>
      </w:r>
    </w:p>
    <w:p w14:paraId="1E54CFD4" w14:textId="77777777" w:rsidR="006721DA" w:rsidRPr="00C421BE" w:rsidRDefault="006721DA" w:rsidP="006721DA">
      <w:pPr>
        <w:rPr>
          <w:spacing w:val="-3"/>
        </w:rPr>
      </w:pPr>
    </w:p>
    <w:p w14:paraId="36B5C45E" w14:textId="77777777" w:rsidR="006721DA" w:rsidRPr="00C421BE" w:rsidRDefault="006721DA" w:rsidP="007F2A57">
      <w:pPr>
        <w:numPr>
          <w:ilvl w:val="0"/>
          <w:numId w:val="17"/>
        </w:numPr>
        <w:tabs>
          <w:tab w:val="clear" w:pos="360"/>
        </w:tabs>
        <w:rPr>
          <w:spacing w:val="-3"/>
        </w:rPr>
      </w:pPr>
      <w:r w:rsidRPr="00C421BE">
        <w:rPr>
          <w:b/>
          <w:spacing w:val="-3"/>
        </w:rPr>
        <w:fldChar w:fldCharType="begin"/>
      </w:r>
      <w:r w:rsidRPr="00C421BE">
        <w:rPr>
          <w:b/>
          <w:spacing w:val="-3"/>
        </w:rPr>
        <w:instrText xml:space="preserve">seq level1 \h \r0 </w:instrText>
      </w:r>
      <w:r w:rsidRPr="00C421BE">
        <w:rPr>
          <w:b/>
          <w:spacing w:val="-3"/>
        </w:rPr>
        <w:fldChar w:fldCharType="end"/>
      </w:r>
      <w:r w:rsidRPr="00C421BE">
        <w:rPr>
          <w:b/>
          <w:spacing w:val="-3"/>
        </w:rPr>
        <w:fldChar w:fldCharType="begin"/>
      </w:r>
      <w:r w:rsidRPr="00C421BE">
        <w:rPr>
          <w:b/>
          <w:spacing w:val="-3"/>
        </w:rPr>
        <w:instrText xml:space="preserve">seq level2 \h \r0 </w:instrText>
      </w:r>
      <w:r w:rsidRPr="00C421BE">
        <w:rPr>
          <w:b/>
          <w:spacing w:val="-3"/>
        </w:rPr>
        <w:fldChar w:fldCharType="end"/>
      </w:r>
      <w:r w:rsidRPr="00C421BE">
        <w:rPr>
          <w:b/>
          <w:spacing w:val="-3"/>
        </w:rPr>
        <w:t>the structure of Mark</w:t>
      </w:r>
    </w:p>
    <w:p w14:paraId="763B2782" w14:textId="77777777" w:rsidR="006721DA" w:rsidRPr="00C421BE" w:rsidRDefault="006721DA" w:rsidP="007F2A57">
      <w:pPr>
        <w:numPr>
          <w:ilvl w:val="1"/>
          <w:numId w:val="17"/>
        </w:numPr>
        <w:tabs>
          <w:tab w:val="clear" w:pos="720"/>
        </w:tabs>
        <w:rPr>
          <w:spacing w:val="-3"/>
        </w:rPr>
      </w:pPr>
      <w:r>
        <w:rPr>
          <w:spacing w:val="-3"/>
        </w:rPr>
        <w:t>“</w:t>
      </w:r>
      <w:r w:rsidRPr="00C421BE">
        <w:rPr>
          <w:spacing w:val="-3"/>
        </w:rPr>
        <w:t>partial patterns</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34</w:t>
      </w:r>
      <w:r w:rsidRPr="00863AF9">
        <w:rPr>
          <w:spacing w:val="-3"/>
          <w:szCs w:val="20"/>
        </w:rPr>
        <w:t>)</w:t>
      </w:r>
    </w:p>
    <w:p w14:paraId="56678C81" w14:textId="77777777" w:rsidR="006721DA" w:rsidRPr="00C421BE" w:rsidRDefault="006721DA" w:rsidP="007F2A57">
      <w:pPr>
        <w:numPr>
          <w:ilvl w:val="2"/>
          <w:numId w:val="17"/>
        </w:numPr>
        <w:tabs>
          <w:tab w:val="clear" w:pos="1080"/>
        </w:tabs>
        <w:rPr>
          <w:spacing w:val="-3"/>
        </w:rPr>
      </w:pPr>
      <w:r w:rsidRPr="00C421BE">
        <w:rPr>
          <w:spacing w:val="-3"/>
        </w:rPr>
        <w:t>bracketing</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31</w:t>
      </w:r>
      <w:r w:rsidRPr="00863AF9">
        <w:rPr>
          <w:spacing w:val="-3"/>
          <w:szCs w:val="20"/>
        </w:rPr>
        <w:t>)</w:t>
      </w:r>
    </w:p>
    <w:p w14:paraId="5D860874" w14:textId="77777777" w:rsidR="006721DA" w:rsidRPr="00C421BE" w:rsidRDefault="006721DA" w:rsidP="007F2A57">
      <w:pPr>
        <w:numPr>
          <w:ilvl w:val="3"/>
          <w:numId w:val="17"/>
        </w:numPr>
        <w:tabs>
          <w:tab w:val="clear" w:pos="1440"/>
        </w:tabs>
        <w:rPr>
          <w:spacing w:val="-3"/>
        </w:rPr>
      </w:pPr>
      <w:r w:rsidRPr="00C421BE">
        <w:rPr>
          <w:spacing w:val="-3"/>
        </w:rPr>
        <w:t>Mark 5</w:t>
      </w:r>
      <w:r w:rsidRPr="00863AF9">
        <w:rPr>
          <w:spacing w:val="-3"/>
        </w:rPr>
        <w:t>:</w:t>
      </w:r>
      <w:r w:rsidRPr="00C421BE">
        <w:rPr>
          <w:spacing w:val="-3"/>
        </w:rPr>
        <w:t>21-43</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31</w:t>
      </w:r>
      <w:r w:rsidRPr="00863AF9">
        <w:rPr>
          <w:spacing w:val="-3"/>
          <w:szCs w:val="20"/>
        </w:rPr>
        <w:t>)</w:t>
      </w:r>
    </w:p>
    <w:p w14:paraId="79FF30F0" w14:textId="77777777" w:rsidR="006721DA" w:rsidRPr="00C421BE" w:rsidRDefault="006721DA" w:rsidP="007F2A57">
      <w:pPr>
        <w:numPr>
          <w:ilvl w:val="3"/>
          <w:numId w:val="17"/>
        </w:numPr>
        <w:tabs>
          <w:tab w:val="clear" w:pos="1440"/>
        </w:tabs>
        <w:rPr>
          <w:spacing w:val="-3"/>
        </w:rPr>
      </w:pPr>
      <w:r w:rsidRPr="00C421BE">
        <w:rPr>
          <w:spacing w:val="-3"/>
        </w:rPr>
        <w:t>Mark 3</w:t>
      </w:r>
      <w:r w:rsidRPr="00863AF9">
        <w:rPr>
          <w:spacing w:val="-3"/>
        </w:rPr>
        <w:t>:</w:t>
      </w:r>
      <w:r w:rsidRPr="00C421BE">
        <w:rPr>
          <w:spacing w:val="-3"/>
        </w:rPr>
        <w:t>20-35</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31-32</w:t>
      </w:r>
      <w:r w:rsidRPr="00863AF9">
        <w:rPr>
          <w:spacing w:val="-3"/>
          <w:szCs w:val="20"/>
        </w:rPr>
        <w:t>)</w:t>
      </w:r>
    </w:p>
    <w:p w14:paraId="4E056F7B" w14:textId="77777777" w:rsidR="006721DA" w:rsidRPr="00C421BE" w:rsidRDefault="006721DA" w:rsidP="007F2A57">
      <w:pPr>
        <w:numPr>
          <w:ilvl w:val="2"/>
          <w:numId w:val="17"/>
        </w:numPr>
        <w:tabs>
          <w:tab w:val="clear" w:pos="1080"/>
        </w:tabs>
        <w:rPr>
          <w:spacing w:val="-3"/>
        </w:rPr>
      </w:pPr>
      <w:r w:rsidRPr="00C421BE">
        <w:rPr>
          <w:spacing w:val="-3"/>
        </w:rPr>
        <w:fldChar w:fldCharType="begin"/>
      </w:r>
      <w:r w:rsidRPr="00C421BE">
        <w:rPr>
          <w:spacing w:val="-3"/>
        </w:rPr>
        <w:instrText xml:space="preserve">seq level3 \h \r0 </w:instrText>
      </w:r>
      <w:r w:rsidRPr="00C421BE">
        <w:rPr>
          <w:spacing w:val="-3"/>
        </w:rPr>
        <w:fldChar w:fldCharType="end"/>
      </w:r>
      <w:r w:rsidRPr="00C421BE">
        <w:rPr>
          <w:spacing w:val="-3"/>
        </w:rPr>
        <w:t>public teaching and private explanation</w:t>
      </w:r>
      <w:r w:rsidRPr="00863AF9">
        <w:rPr>
          <w:spacing w:val="-3"/>
        </w:rPr>
        <w:t xml:space="preserve"> (</w:t>
      </w:r>
      <w:r w:rsidRPr="00C421BE">
        <w:rPr>
          <w:spacing w:val="-3"/>
        </w:rPr>
        <w:t>4</w:t>
      </w:r>
      <w:r w:rsidRPr="00863AF9">
        <w:rPr>
          <w:spacing w:val="-3"/>
        </w:rPr>
        <w:t>:</w:t>
      </w:r>
      <w:r w:rsidRPr="00C421BE">
        <w:rPr>
          <w:spacing w:val="-3"/>
        </w:rPr>
        <w:t>1-12</w:t>
      </w:r>
      <w:r w:rsidRPr="00863AF9">
        <w:rPr>
          <w:spacing w:val="-3"/>
        </w:rPr>
        <w:t xml:space="preserve">, </w:t>
      </w:r>
      <w:r w:rsidRPr="00C421BE">
        <w:rPr>
          <w:spacing w:val="-3"/>
        </w:rPr>
        <w:t>7</w:t>
      </w:r>
      <w:r w:rsidRPr="00863AF9">
        <w:rPr>
          <w:spacing w:val="-3"/>
        </w:rPr>
        <w:t>:</w:t>
      </w:r>
      <w:r w:rsidRPr="00C421BE">
        <w:rPr>
          <w:spacing w:val="-3"/>
        </w:rPr>
        <w:t>14-23</w:t>
      </w:r>
      <w:r w:rsidRPr="00863AF9">
        <w:rPr>
          <w:spacing w:val="-3"/>
        </w:rPr>
        <w:t xml:space="preserve">, </w:t>
      </w:r>
      <w:r w:rsidRPr="00C421BE">
        <w:rPr>
          <w:spacing w:val="-3"/>
        </w:rPr>
        <w:t>9</w:t>
      </w:r>
      <w:r w:rsidRPr="00863AF9">
        <w:rPr>
          <w:spacing w:val="-3"/>
        </w:rPr>
        <w:t>:</w:t>
      </w:r>
      <w:r w:rsidRPr="00C421BE">
        <w:rPr>
          <w:spacing w:val="-3"/>
        </w:rPr>
        <w:t>14-29</w:t>
      </w:r>
      <w:r w:rsidRPr="00863AF9">
        <w:rPr>
          <w:spacing w:val="-3"/>
        </w:rPr>
        <w:t xml:space="preserve">, </w:t>
      </w:r>
      <w:r w:rsidRPr="00C421BE">
        <w:rPr>
          <w:spacing w:val="-3"/>
        </w:rPr>
        <w:t>10</w:t>
      </w:r>
      <w:r w:rsidRPr="00863AF9">
        <w:rPr>
          <w:spacing w:val="-3"/>
        </w:rPr>
        <w:t>:</w:t>
      </w:r>
      <w:r w:rsidRPr="00C421BE">
        <w:rPr>
          <w:spacing w:val="-3"/>
        </w:rPr>
        <w:t>1-10</w:t>
      </w:r>
      <w:r w:rsidRPr="00863AF9">
        <w:rPr>
          <w:spacing w:val="-3"/>
        </w:rPr>
        <w:t xml:space="preserve">, </w:t>
      </w:r>
      <w:r w:rsidRPr="00C421BE">
        <w:rPr>
          <w:spacing w:val="-3"/>
        </w:rPr>
        <w:t>13</w:t>
      </w:r>
      <w:r w:rsidRPr="00863AF9">
        <w:rPr>
          <w:spacing w:val="-3"/>
        </w:rPr>
        <w:t>:</w:t>
      </w:r>
      <w:r w:rsidRPr="00C421BE">
        <w:rPr>
          <w:spacing w:val="-3"/>
        </w:rPr>
        <w:t>1-8</w:t>
      </w:r>
      <w:r w:rsidRPr="00863AF9">
        <w:rPr>
          <w:spacing w:val="-3"/>
        </w:rPr>
        <w:t>) (</w:t>
      </w:r>
      <w:proofErr w:type="spellStart"/>
      <w:r w:rsidRPr="00C421BE">
        <w:rPr>
          <w:spacing w:val="-3"/>
          <w:szCs w:val="20"/>
        </w:rPr>
        <w:t>Achtemeier</w:t>
      </w:r>
      <w:proofErr w:type="spellEnd"/>
      <w:r w:rsidRPr="00C421BE">
        <w:rPr>
          <w:spacing w:val="-3"/>
          <w:szCs w:val="20"/>
        </w:rPr>
        <w:t xml:space="preserve"> 32-33</w:t>
      </w:r>
      <w:r w:rsidRPr="00863AF9">
        <w:rPr>
          <w:spacing w:val="-3"/>
          <w:szCs w:val="20"/>
        </w:rPr>
        <w:t>)</w:t>
      </w:r>
    </w:p>
    <w:p w14:paraId="4192AB1C" w14:textId="77777777" w:rsidR="006721DA" w:rsidRPr="00C421BE" w:rsidRDefault="006721DA" w:rsidP="007F2A57">
      <w:pPr>
        <w:numPr>
          <w:ilvl w:val="2"/>
          <w:numId w:val="17"/>
        </w:numPr>
        <w:tabs>
          <w:tab w:val="clear" w:pos="1080"/>
        </w:tabs>
        <w:rPr>
          <w:spacing w:val="-3"/>
        </w:rPr>
      </w:pPr>
      <w:r w:rsidRPr="00C421BE">
        <w:rPr>
          <w:spacing w:val="-3"/>
        </w:rPr>
        <w:t xml:space="preserve">patterns of </w:t>
      </w:r>
      <w:proofErr w:type="spellStart"/>
      <w:r w:rsidRPr="00C421BE">
        <w:rPr>
          <w:spacing w:val="-3"/>
        </w:rPr>
        <w:t>threefoldness</w:t>
      </w:r>
      <w:proofErr w:type="spellEnd"/>
      <w:r w:rsidRPr="00C421BE">
        <w:rPr>
          <w:spacing w:val="-3"/>
        </w:rPr>
        <w:t xml:space="preserve"> in Mark 8-10</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33-34</w:t>
      </w:r>
      <w:r w:rsidRPr="00863AF9">
        <w:rPr>
          <w:spacing w:val="-3"/>
          <w:szCs w:val="20"/>
        </w:rPr>
        <w:t>)</w:t>
      </w:r>
    </w:p>
    <w:p w14:paraId="32BB1A74" w14:textId="77777777" w:rsidR="006721DA" w:rsidRPr="00C421BE" w:rsidRDefault="006721DA" w:rsidP="007F2A57">
      <w:pPr>
        <w:numPr>
          <w:ilvl w:val="1"/>
          <w:numId w:val="17"/>
        </w:numPr>
        <w:tabs>
          <w:tab w:val="clear" w:pos="720"/>
        </w:tabs>
        <w:rPr>
          <w:spacing w:val="-3"/>
        </w:rPr>
      </w:pPr>
      <w:r w:rsidRPr="00C421BE">
        <w:rPr>
          <w:spacing w:val="-3"/>
        </w:rPr>
        <w:fldChar w:fldCharType="begin"/>
      </w:r>
      <w:r w:rsidRPr="00C421BE">
        <w:rPr>
          <w:spacing w:val="-3"/>
        </w:rPr>
        <w:instrText xml:space="preserve">seq level2 \h \r0 </w:instrText>
      </w:r>
      <w:r w:rsidRPr="00C421BE">
        <w:rPr>
          <w:spacing w:val="-3"/>
        </w:rPr>
        <w:fldChar w:fldCharType="end"/>
      </w:r>
      <w:r>
        <w:rPr>
          <w:spacing w:val="-3"/>
        </w:rPr>
        <w:t>“</w:t>
      </w:r>
      <w:r w:rsidRPr="00C421BE">
        <w:rPr>
          <w:spacing w:val="-3"/>
        </w:rPr>
        <w:t>overall structure</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34</w:t>
      </w:r>
      <w:r w:rsidRPr="00863AF9">
        <w:rPr>
          <w:spacing w:val="-3"/>
          <w:szCs w:val="20"/>
        </w:rPr>
        <w:t>)</w:t>
      </w:r>
    </w:p>
    <w:p w14:paraId="4EF2A058" w14:textId="77777777" w:rsidR="006721DA" w:rsidRPr="00C421BE" w:rsidRDefault="006721DA" w:rsidP="007F2A57">
      <w:pPr>
        <w:numPr>
          <w:ilvl w:val="2"/>
          <w:numId w:val="17"/>
        </w:numPr>
        <w:tabs>
          <w:tab w:val="clear" w:pos="1080"/>
        </w:tabs>
        <w:rPr>
          <w:spacing w:val="-3"/>
        </w:rPr>
      </w:pPr>
      <w:r>
        <w:rPr>
          <w:spacing w:val="-3"/>
        </w:rPr>
        <w:t>“</w:t>
      </w:r>
      <w:r w:rsidRPr="00C421BE">
        <w:rPr>
          <w:spacing w:val="-3"/>
        </w:rPr>
        <w:t>Son of God</w:t>
      </w:r>
      <w:r>
        <w:rPr>
          <w:spacing w:val="-3"/>
        </w:rPr>
        <w:t>”</w:t>
      </w:r>
      <w:r w:rsidRPr="00863AF9">
        <w:rPr>
          <w:spacing w:val="-3"/>
        </w:rPr>
        <w:t xml:space="preserve"> </w:t>
      </w:r>
      <w:r w:rsidRPr="00C421BE">
        <w:rPr>
          <w:spacing w:val="-3"/>
        </w:rPr>
        <w:t>is implied at the baptism</w:t>
      </w:r>
      <w:r w:rsidRPr="00863AF9">
        <w:rPr>
          <w:spacing w:val="-3"/>
        </w:rPr>
        <w:t xml:space="preserve"> (</w:t>
      </w:r>
      <w:r w:rsidRPr="00C421BE">
        <w:rPr>
          <w:spacing w:val="-3"/>
        </w:rPr>
        <w:t>1</w:t>
      </w:r>
      <w:r w:rsidRPr="00863AF9">
        <w:rPr>
          <w:spacing w:val="-3"/>
        </w:rPr>
        <w:t>:</w:t>
      </w:r>
      <w:r w:rsidRPr="00C421BE">
        <w:rPr>
          <w:spacing w:val="-3"/>
        </w:rPr>
        <w:t>11</w:t>
      </w:r>
      <w:r w:rsidRPr="00863AF9">
        <w:rPr>
          <w:spacing w:val="-3"/>
        </w:rPr>
        <w:t xml:space="preserve">), </w:t>
      </w:r>
      <w:r w:rsidRPr="00C421BE">
        <w:rPr>
          <w:spacing w:val="-3"/>
        </w:rPr>
        <w:t>the transfiguration</w:t>
      </w:r>
      <w:r w:rsidRPr="00863AF9">
        <w:rPr>
          <w:spacing w:val="-3"/>
        </w:rPr>
        <w:t xml:space="preserve"> (</w:t>
      </w:r>
      <w:r w:rsidRPr="00C421BE">
        <w:rPr>
          <w:spacing w:val="-3"/>
        </w:rPr>
        <w:t>9</w:t>
      </w:r>
      <w:r w:rsidRPr="00863AF9">
        <w:rPr>
          <w:spacing w:val="-3"/>
        </w:rPr>
        <w:t>:</w:t>
      </w:r>
      <w:r w:rsidRPr="00C421BE">
        <w:rPr>
          <w:spacing w:val="-3"/>
        </w:rPr>
        <w:t>7</w:t>
      </w:r>
      <w:r w:rsidRPr="00863AF9">
        <w:rPr>
          <w:spacing w:val="-3"/>
        </w:rPr>
        <w:t xml:space="preserve">), </w:t>
      </w:r>
      <w:r w:rsidRPr="00C421BE">
        <w:rPr>
          <w:spacing w:val="-3"/>
        </w:rPr>
        <w:t>and the crucifixion</w:t>
      </w:r>
      <w:r w:rsidRPr="00863AF9">
        <w:rPr>
          <w:spacing w:val="-3"/>
        </w:rPr>
        <w:t xml:space="preserve"> (</w:t>
      </w:r>
      <w:r w:rsidRPr="00C421BE">
        <w:rPr>
          <w:spacing w:val="-3"/>
        </w:rPr>
        <w:t>see wicked tenants</w:t>
      </w:r>
      <w:r w:rsidRPr="00863AF9">
        <w:rPr>
          <w:spacing w:val="-3"/>
        </w:rPr>
        <w:t xml:space="preserve">, </w:t>
      </w:r>
      <w:r w:rsidRPr="00C421BE">
        <w:rPr>
          <w:spacing w:val="-3"/>
        </w:rPr>
        <w:t>12</w:t>
      </w:r>
      <w:r w:rsidRPr="00863AF9">
        <w:rPr>
          <w:spacing w:val="-3"/>
        </w:rPr>
        <w:t>:</w:t>
      </w:r>
      <w:r w:rsidRPr="00C421BE">
        <w:rPr>
          <w:spacing w:val="-3"/>
        </w:rPr>
        <w:t>6-8</w:t>
      </w:r>
      <w:r w:rsidRPr="00863AF9">
        <w:rPr>
          <w:spacing w:val="-3"/>
        </w:rPr>
        <w:t>) (</w:t>
      </w:r>
      <w:proofErr w:type="spellStart"/>
      <w:r w:rsidRPr="00C421BE">
        <w:rPr>
          <w:spacing w:val="-3"/>
          <w:szCs w:val="20"/>
        </w:rPr>
        <w:t>Achtemeier</w:t>
      </w:r>
      <w:proofErr w:type="spellEnd"/>
      <w:r w:rsidRPr="00C421BE">
        <w:rPr>
          <w:spacing w:val="-3"/>
          <w:szCs w:val="20"/>
        </w:rPr>
        <w:t xml:space="preserve"> 34</w:t>
      </w:r>
      <w:r w:rsidRPr="00863AF9">
        <w:rPr>
          <w:spacing w:val="-3"/>
          <w:szCs w:val="20"/>
        </w:rPr>
        <w:t>)</w:t>
      </w:r>
    </w:p>
    <w:p w14:paraId="4CFE1F64" w14:textId="77777777" w:rsidR="006721DA" w:rsidRPr="00C421BE" w:rsidRDefault="006721DA" w:rsidP="007F2A57">
      <w:pPr>
        <w:numPr>
          <w:ilvl w:val="3"/>
          <w:numId w:val="17"/>
        </w:numPr>
        <w:tabs>
          <w:tab w:val="clear" w:pos="1440"/>
        </w:tabs>
        <w:rPr>
          <w:spacing w:val="-3"/>
        </w:rPr>
      </w:pPr>
      <w:r w:rsidRPr="00C421BE">
        <w:rPr>
          <w:spacing w:val="-3"/>
        </w:rPr>
        <w:t>The title</w:t>
      </w:r>
      <w:r w:rsidRPr="00863AF9">
        <w:rPr>
          <w:spacing w:val="-3"/>
        </w:rPr>
        <w:t xml:space="preserve"> </w:t>
      </w:r>
      <w:r>
        <w:rPr>
          <w:spacing w:val="-3"/>
        </w:rPr>
        <w:t>“</w:t>
      </w:r>
      <w:r w:rsidRPr="00C421BE">
        <w:rPr>
          <w:spacing w:val="-3"/>
        </w:rPr>
        <w:t xml:space="preserve">seems to be the </w:t>
      </w:r>
      <w:proofErr w:type="spellStart"/>
      <w:r w:rsidRPr="00C421BE">
        <w:rPr>
          <w:spacing w:val="-3"/>
        </w:rPr>
        <w:t>christological</w:t>
      </w:r>
      <w:proofErr w:type="spellEnd"/>
      <w:r w:rsidRPr="00C421BE">
        <w:rPr>
          <w:spacing w:val="-3"/>
        </w:rPr>
        <w:t xml:space="preserve"> frame around which the Gospel was constructed</w:t>
      </w:r>
      <w:r w:rsidRPr="00863AF9">
        <w:rPr>
          <w:spacing w:val="-3"/>
        </w:rPr>
        <w:t>.</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34</w:t>
      </w:r>
      <w:r w:rsidRPr="00863AF9">
        <w:rPr>
          <w:spacing w:val="-3"/>
          <w:szCs w:val="20"/>
        </w:rPr>
        <w:t>)</w:t>
      </w:r>
    </w:p>
    <w:p w14:paraId="4C072DD9" w14:textId="77777777" w:rsidR="006721DA" w:rsidRPr="00C421BE" w:rsidRDefault="006721DA" w:rsidP="007F2A57">
      <w:pPr>
        <w:numPr>
          <w:ilvl w:val="3"/>
          <w:numId w:val="17"/>
        </w:numPr>
        <w:tabs>
          <w:tab w:val="clear" w:pos="1440"/>
        </w:tabs>
        <w:rPr>
          <w:spacing w:val="-3"/>
        </w:rPr>
      </w:pPr>
      <w:r w:rsidRPr="00C421BE">
        <w:rPr>
          <w:spacing w:val="-3"/>
        </w:rPr>
        <w:t>objections</w:t>
      </w:r>
    </w:p>
    <w:p w14:paraId="4A76B499" w14:textId="77777777" w:rsidR="006721DA" w:rsidRPr="00C421BE" w:rsidRDefault="006721DA" w:rsidP="007F2A57">
      <w:pPr>
        <w:numPr>
          <w:ilvl w:val="4"/>
          <w:numId w:val="17"/>
        </w:numPr>
        <w:tabs>
          <w:tab w:val="clear" w:pos="1800"/>
        </w:tabs>
        <w:rPr>
          <w:spacing w:val="-3"/>
        </w:rPr>
      </w:pPr>
      <w:r w:rsidRPr="00C421BE">
        <w:rPr>
          <w:spacing w:val="-3"/>
        </w:rPr>
        <w:t>The baptism and transfiguration have only</w:t>
      </w:r>
      <w:r w:rsidRPr="00863AF9">
        <w:rPr>
          <w:spacing w:val="-3"/>
        </w:rPr>
        <w:t xml:space="preserve">, </w:t>
      </w:r>
      <w:r>
        <w:rPr>
          <w:spacing w:val="-3"/>
        </w:rPr>
        <w:t>“</w:t>
      </w:r>
      <w:r w:rsidRPr="00C421BE">
        <w:rPr>
          <w:spacing w:val="-3"/>
        </w:rPr>
        <w:t>my beloved Son</w:t>
      </w:r>
      <w:r w:rsidRPr="00863AF9">
        <w:rPr>
          <w:spacing w:val="-3"/>
        </w:rPr>
        <w:t>.</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34</w:t>
      </w:r>
      <w:r w:rsidRPr="00863AF9">
        <w:rPr>
          <w:spacing w:val="-3"/>
          <w:szCs w:val="20"/>
        </w:rPr>
        <w:t>)</w:t>
      </w:r>
    </w:p>
    <w:p w14:paraId="46FB3875" w14:textId="77777777" w:rsidR="006721DA" w:rsidRPr="00C421BE" w:rsidRDefault="006721DA" w:rsidP="007F2A57">
      <w:pPr>
        <w:numPr>
          <w:ilvl w:val="4"/>
          <w:numId w:val="17"/>
        </w:numPr>
        <w:tabs>
          <w:tab w:val="clear" w:pos="1800"/>
        </w:tabs>
        <w:rPr>
          <w:spacing w:val="-3"/>
        </w:rPr>
      </w:pPr>
      <w:r w:rsidRPr="00C421BE">
        <w:rPr>
          <w:spacing w:val="-3"/>
        </w:rPr>
        <w:t>The centurion</w:t>
      </w:r>
      <w:r>
        <w:rPr>
          <w:spacing w:val="-3"/>
        </w:rPr>
        <w:t>’</w:t>
      </w:r>
      <w:r w:rsidRPr="00C421BE">
        <w:rPr>
          <w:spacing w:val="-3"/>
        </w:rPr>
        <w:t>s confession is not emphasized</w:t>
      </w:r>
      <w:r w:rsidRPr="00863AF9">
        <w:rPr>
          <w:spacing w:val="-3"/>
        </w:rPr>
        <w:t>. (</w:t>
      </w:r>
      <w:proofErr w:type="spellStart"/>
      <w:r w:rsidRPr="00C421BE">
        <w:rPr>
          <w:spacing w:val="-3"/>
          <w:szCs w:val="20"/>
        </w:rPr>
        <w:t>Achtemeier</w:t>
      </w:r>
      <w:proofErr w:type="spellEnd"/>
      <w:r w:rsidRPr="00C421BE">
        <w:rPr>
          <w:spacing w:val="-3"/>
          <w:szCs w:val="20"/>
        </w:rPr>
        <w:t xml:space="preserve"> 34</w:t>
      </w:r>
      <w:r w:rsidRPr="00863AF9">
        <w:rPr>
          <w:spacing w:val="-3"/>
          <w:szCs w:val="20"/>
        </w:rPr>
        <w:t>)</w:t>
      </w:r>
    </w:p>
    <w:p w14:paraId="2EB1C968" w14:textId="77777777" w:rsidR="006721DA" w:rsidRPr="00C421BE" w:rsidRDefault="006721DA" w:rsidP="007F2A57">
      <w:pPr>
        <w:numPr>
          <w:ilvl w:val="4"/>
          <w:numId w:val="17"/>
        </w:numPr>
        <w:tabs>
          <w:tab w:val="clear" w:pos="1800"/>
        </w:tabs>
        <w:rPr>
          <w:spacing w:val="-3"/>
        </w:rPr>
      </w:pPr>
      <w:r w:rsidRPr="00C421BE">
        <w:rPr>
          <w:spacing w:val="-3"/>
        </w:rPr>
        <w:t>The centurion</w:t>
      </w:r>
      <w:r>
        <w:rPr>
          <w:spacing w:val="-3"/>
        </w:rPr>
        <w:t>’</w:t>
      </w:r>
      <w:r w:rsidRPr="00C421BE">
        <w:rPr>
          <w:spacing w:val="-3"/>
        </w:rPr>
        <w:t>s confession</w:t>
      </w:r>
      <w:r w:rsidRPr="00863AF9">
        <w:rPr>
          <w:spacing w:val="-3"/>
        </w:rPr>
        <w:t xml:space="preserve"> </w:t>
      </w:r>
      <w:r>
        <w:rPr>
          <w:spacing w:val="-3"/>
        </w:rPr>
        <w:t>“</w:t>
      </w:r>
      <w:r w:rsidRPr="00C421BE">
        <w:rPr>
          <w:spacing w:val="-3"/>
        </w:rPr>
        <w:t>seems to share significance with the rending of the temple veil</w:t>
      </w:r>
      <w:r w:rsidRPr="00863AF9">
        <w:rPr>
          <w:spacing w:val="-3"/>
        </w:rPr>
        <w:t xml:space="preserve"> (</w:t>
      </w:r>
      <w:r w:rsidRPr="00C421BE">
        <w:rPr>
          <w:spacing w:val="-3"/>
        </w:rPr>
        <w:t>15</w:t>
      </w:r>
      <w:r w:rsidRPr="00863AF9">
        <w:rPr>
          <w:spacing w:val="-3"/>
        </w:rPr>
        <w:t>:</w:t>
      </w:r>
      <w:r w:rsidRPr="00C421BE">
        <w:rPr>
          <w:spacing w:val="-3"/>
        </w:rPr>
        <w:t>38</w:t>
      </w:r>
      <w:r w:rsidRPr="00863AF9">
        <w:rPr>
          <w:spacing w:val="-3"/>
        </w:rPr>
        <w:t>).</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34</w:t>
      </w:r>
      <w:r w:rsidRPr="00863AF9">
        <w:rPr>
          <w:spacing w:val="-3"/>
          <w:szCs w:val="20"/>
        </w:rPr>
        <w:t>)</w:t>
      </w:r>
    </w:p>
    <w:p w14:paraId="758859A5" w14:textId="77777777" w:rsidR="006721DA" w:rsidRPr="00C421BE" w:rsidRDefault="006721DA" w:rsidP="007F2A57">
      <w:pPr>
        <w:numPr>
          <w:ilvl w:val="4"/>
          <w:numId w:val="17"/>
        </w:numPr>
        <w:tabs>
          <w:tab w:val="clear" w:pos="1800"/>
        </w:tabs>
        <w:rPr>
          <w:spacing w:val="-3"/>
        </w:rPr>
      </w:pPr>
      <w:r w:rsidRPr="00C421BE">
        <w:rPr>
          <w:spacing w:val="-3"/>
        </w:rPr>
        <w:t>The other two instances of</w:t>
      </w:r>
      <w:r w:rsidRPr="00863AF9">
        <w:rPr>
          <w:spacing w:val="-3"/>
        </w:rPr>
        <w:t xml:space="preserve"> </w:t>
      </w:r>
      <w:r>
        <w:rPr>
          <w:spacing w:val="-3"/>
        </w:rPr>
        <w:t>“</w:t>
      </w:r>
      <w:r w:rsidRPr="00C421BE">
        <w:rPr>
          <w:spacing w:val="-3"/>
        </w:rPr>
        <w:t>Son of God</w:t>
      </w:r>
      <w:r>
        <w:rPr>
          <w:spacing w:val="-3"/>
        </w:rPr>
        <w:t>”</w:t>
      </w:r>
      <w:r w:rsidRPr="00863AF9">
        <w:rPr>
          <w:spacing w:val="-3"/>
        </w:rPr>
        <w:t xml:space="preserve"> </w:t>
      </w:r>
      <w:r w:rsidRPr="00C421BE">
        <w:rPr>
          <w:spacing w:val="-3"/>
        </w:rPr>
        <w:t>are spoken by demons</w:t>
      </w:r>
      <w:r w:rsidRPr="00863AF9">
        <w:rPr>
          <w:spacing w:val="-3"/>
        </w:rPr>
        <w:t xml:space="preserve"> (</w:t>
      </w:r>
      <w:r w:rsidRPr="00C421BE">
        <w:rPr>
          <w:spacing w:val="-3"/>
        </w:rPr>
        <w:t>3</w:t>
      </w:r>
      <w:r w:rsidRPr="00863AF9">
        <w:rPr>
          <w:spacing w:val="-3"/>
        </w:rPr>
        <w:t>:</w:t>
      </w:r>
      <w:r w:rsidRPr="00C421BE">
        <w:rPr>
          <w:spacing w:val="-3"/>
        </w:rPr>
        <w:t>11</w:t>
      </w:r>
      <w:r w:rsidRPr="00863AF9">
        <w:rPr>
          <w:spacing w:val="-3"/>
        </w:rPr>
        <w:t xml:space="preserve">, </w:t>
      </w:r>
      <w:r w:rsidRPr="00C421BE">
        <w:rPr>
          <w:spacing w:val="-3"/>
        </w:rPr>
        <w:t>5</w:t>
      </w:r>
      <w:r w:rsidRPr="00863AF9">
        <w:rPr>
          <w:spacing w:val="-3"/>
        </w:rPr>
        <w:t>:</w:t>
      </w:r>
      <w:r w:rsidRPr="00C421BE">
        <w:rPr>
          <w:spacing w:val="-3"/>
        </w:rPr>
        <w:t>7</w:t>
      </w:r>
      <w:r w:rsidRPr="00863AF9">
        <w:rPr>
          <w:spacing w:val="-3"/>
        </w:rPr>
        <w:t>). (</w:t>
      </w:r>
      <w:proofErr w:type="spellStart"/>
      <w:r w:rsidRPr="00C421BE">
        <w:rPr>
          <w:spacing w:val="-3"/>
          <w:szCs w:val="20"/>
        </w:rPr>
        <w:t>Achtemeier</w:t>
      </w:r>
      <w:proofErr w:type="spellEnd"/>
      <w:r w:rsidRPr="00C421BE">
        <w:rPr>
          <w:spacing w:val="-3"/>
          <w:szCs w:val="20"/>
        </w:rPr>
        <w:t xml:space="preserve"> 35</w:t>
      </w:r>
      <w:r w:rsidRPr="00863AF9">
        <w:rPr>
          <w:spacing w:val="-3"/>
          <w:szCs w:val="20"/>
        </w:rPr>
        <w:t>)</w:t>
      </w:r>
    </w:p>
    <w:p w14:paraId="0AE3F7FF" w14:textId="77777777" w:rsidR="006721DA" w:rsidRPr="00C421BE" w:rsidRDefault="006721DA" w:rsidP="007F2A57">
      <w:pPr>
        <w:numPr>
          <w:ilvl w:val="2"/>
          <w:numId w:val="17"/>
        </w:numPr>
        <w:tabs>
          <w:tab w:val="clear" w:pos="1080"/>
        </w:tabs>
        <w:rPr>
          <w:spacing w:val="-3"/>
        </w:rPr>
      </w:pPr>
      <w:r w:rsidRPr="00C421BE">
        <w:rPr>
          <w:spacing w:val="-3"/>
        </w:rPr>
        <w:lastRenderedPageBreak/>
        <w:fldChar w:fldCharType="begin"/>
      </w:r>
      <w:r w:rsidRPr="00C421BE">
        <w:rPr>
          <w:spacing w:val="-3"/>
        </w:rPr>
        <w:instrText xml:space="preserve">seq level3 \h \r0 </w:instrText>
      </w:r>
      <w:r w:rsidRPr="00C421BE">
        <w:rPr>
          <w:spacing w:val="-3"/>
        </w:rPr>
        <w:fldChar w:fldCharType="end"/>
      </w:r>
      <w:r w:rsidRPr="00C421BE">
        <w:rPr>
          <w:spacing w:val="-3"/>
        </w:rPr>
        <w:fldChar w:fldCharType="begin"/>
      </w:r>
      <w:r w:rsidRPr="00C421BE">
        <w:rPr>
          <w:spacing w:val="-3"/>
        </w:rPr>
        <w:instrText xml:space="preserve">seq level4 \h \r0 </w:instrText>
      </w:r>
      <w:r w:rsidRPr="00C421BE">
        <w:rPr>
          <w:spacing w:val="-3"/>
        </w:rPr>
        <w:fldChar w:fldCharType="end"/>
      </w:r>
      <w:r w:rsidRPr="00C421BE">
        <w:rPr>
          <w:spacing w:val="-3"/>
        </w:rPr>
        <w:t>Peter</w:t>
      </w:r>
      <w:r>
        <w:rPr>
          <w:spacing w:val="-3"/>
        </w:rPr>
        <w:t>’</w:t>
      </w:r>
      <w:r w:rsidRPr="00C421BE">
        <w:rPr>
          <w:spacing w:val="-3"/>
        </w:rPr>
        <w:t>s confession</w:t>
      </w:r>
      <w:r w:rsidRPr="00863AF9">
        <w:rPr>
          <w:spacing w:val="-3"/>
        </w:rPr>
        <w:t xml:space="preserve"> (</w:t>
      </w:r>
      <w:r w:rsidRPr="00C421BE">
        <w:rPr>
          <w:spacing w:val="-3"/>
        </w:rPr>
        <w:t>8</w:t>
      </w:r>
      <w:r w:rsidRPr="00863AF9">
        <w:rPr>
          <w:spacing w:val="-3"/>
        </w:rPr>
        <w:t>:</w:t>
      </w:r>
      <w:r w:rsidRPr="00C421BE">
        <w:rPr>
          <w:spacing w:val="-3"/>
        </w:rPr>
        <w:t>27-31</w:t>
      </w:r>
      <w:r w:rsidRPr="00863AF9">
        <w:rPr>
          <w:spacing w:val="-3"/>
        </w:rPr>
        <w:t>)</w:t>
      </w:r>
    </w:p>
    <w:p w14:paraId="66AD9839" w14:textId="77777777" w:rsidR="006721DA" w:rsidRPr="00C421BE" w:rsidRDefault="006721DA" w:rsidP="007F2A57">
      <w:pPr>
        <w:numPr>
          <w:ilvl w:val="3"/>
          <w:numId w:val="17"/>
        </w:numPr>
        <w:tabs>
          <w:tab w:val="clear" w:pos="1440"/>
        </w:tabs>
        <w:rPr>
          <w:spacing w:val="-3"/>
        </w:rPr>
      </w:pPr>
      <w:r w:rsidRPr="00C421BE">
        <w:rPr>
          <w:spacing w:val="-3"/>
        </w:rPr>
        <w:t>Some say Peter</w:t>
      </w:r>
      <w:r>
        <w:rPr>
          <w:spacing w:val="-3"/>
        </w:rPr>
        <w:t>’</w:t>
      </w:r>
      <w:r w:rsidRPr="00C421BE">
        <w:rPr>
          <w:spacing w:val="-3"/>
        </w:rPr>
        <w:t>s confession distinguishes Jesus</w:t>
      </w:r>
      <w:r>
        <w:rPr>
          <w:spacing w:val="-3"/>
        </w:rPr>
        <w:t>’</w:t>
      </w:r>
      <w:r w:rsidRPr="00863AF9">
        <w:rPr>
          <w:spacing w:val="-3"/>
        </w:rPr>
        <w:t xml:space="preserve"> </w:t>
      </w:r>
      <w:r w:rsidRPr="00C421BE">
        <w:rPr>
          <w:spacing w:val="-3"/>
        </w:rPr>
        <w:t>public preaching from his private teaching</w:t>
      </w:r>
      <w:r w:rsidRPr="00863AF9">
        <w:rPr>
          <w:spacing w:val="-3"/>
        </w:rPr>
        <w:t>. (</w:t>
      </w:r>
      <w:proofErr w:type="spellStart"/>
      <w:r w:rsidRPr="00C421BE">
        <w:rPr>
          <w:spacing w:val="-3"/>
          <w:szCs w:val="20"/>
        </w:rPr>
        <w:t>Achtemeier</w:t>
      </w:r>
      <w:proofErr w:type="spellEnd"/>
      <w:r w:rsidRPr="00C421BE">
        <w:rPr>
          <w:spacing w:val="-3"/>
          <w:szCs w:val="20"/>
        </w:rPr>
        <w:t xml:space="preserve"> 35</w:t>
      </w:r>
      <w:r w:rsidRPr="00863AF9">
        <w:rPr>
          <w:spacing w:val="-3"/>
          <w:szCs w:val="20"/>
        </w:rPr>
        <w:t>)</w:t>
      </w:r>
    </w:p>
    <w:p w14:paraId="2CB5B174" w14:textId="77777777" w:rsidR="006721DA" w:rsidRPr="00C421BE" w:rsidRDefault="006721DA" w:rsidP="007F2A57">
      <w:pPr>
        <w:numPr>
          <w:ilvl w:val="4"/>
          <w:numId w:val="17"/>
        </w:numPr>
        <w:tabs>
          <w:tab w:val="clear" w:pos="1800"/>
        </w:tabs>
        <w:rPr>
          <w:spacing w:val="-3"/>
        </w:rPr>
      </w:pPr>
      <w:r w:rsidRPr="00C421BE">
        <w:rPr>
          <w:spacing w:val="-3"/>
        </w:rPr>
        <w:t>Perhaps this is reinforced by geography</w:t>
      </w:r>
      <w:r w:rsidRPr="00863AF9">
        <w:rPr>
          <w:spacing w:val="-3"/>
        </w:rPr>
        <w:t xml:space="preserve">, </w:t>
      </w:r>
      <w:r w:rsidRPr="00C421BE">
        <w:rPr>
          <w:spacing w:val="-3"/>
        </w:rPr>
        <w:t>since Jesus leaves Galilee for good in 8</w:t>
      </w:r>
      <w:r w:rsidRPr="00863AF9">
        <w:rPr>
          <w:spacing w:val="-3"/>
        </w:rPr>
        <w:t>:</w:t>
      </w:r>
      <w:r w:rsidRPr="00C421BE">
        <w:rPr>
          <w:spacing w:val="-3"/>
        </w:rPr>
        <w:t>27</w:t>
      </w:r>
      <w:r w:rsidRPr="00863AF9">
        <w:rPr>
          <w:spacing w:val="-3"/>
        </w:rPr>
        <w:t>. (</w:t>
      </w:r>
      <w:proofErr w:type="spellStart"/>
      <w:r w:rsidRPr="00C421BE">
        <w:rPr>
          <w:spacing w:val="-3"/>
          <w:szCs w:val="20"/>
        </w:rPr>
        <w:t>Achtemeier</w:t>
      </w:r>
      <w:proofErr w:type="spellEnd"/>
      <w:r w:rsidRPr="00C421BE">
        <w:rPr>
          <w:spacing w:val="-3"/>
          <w:szCs w:val="20"/>
        </w:rPr>
        <w:t xml:space="preserve"> 35</w:t>
      </w:r>
      <w:r w:rsidRPr="00863AF9">
        <w:rPr>
          <w:spacing w:val="-3"/>
          <w:szCs w:val="20"/>
        </w:rPr>
        <w:t>)</w:t>
      </w:r>
    </w:p>
    <w:p w14:paraId="51657473" w14:textId="77777777" w:rsidR="006721DA" w:rsidRPr="00C421BE" w:rsidRDefault="006721DA" w:rsidP="007F2A57">
      <w:pPr>
        <w:numPr>
          <w:ilvl w:val="4"/>
          <w:numId w:val="17"/>
        </w:numPr>
        <w:tabs>
          <w:tab w:val="clear" w:pos="1800"/>
        </w:tabs>
        <w:rPr>
          <w:spacing w:val="-3"/>
        </w:rPr>
      </w:pPr>
      <w:r w:rsidRPr="00C421BE">
        <w:rPr>
          <w:spacing w:val="-3"/>
        </w:rPr>
        <w:t>objections</w:t>
      </w:r>
    </w:p>
    <w:p w14:paraId="3C313A4B" w14:textId="77777777" w:rsidR="006721DA" w:rsidRPr="00C421BE" w:rsidRDefault="006721DA" w:rsidP="007F2A57">
      <w:pPr>
        <w:numPr>
          <w:ilvl w:val="5"/>
          <w:numId w:val="17"/>
        </w:numPr>
        <w:tabs>
          <w:tab w:val="clear" w:pos="2160"/>
        </w:tabs>
        <w:rPr>
          <w:spacing w:val="-3"/>
        </w:rPr>
      </w:pPr>
      <w:r w:rsidRPr="00C421BE">
        <w:rPr>
          <w:spacing w:val="-3"/>
        </w:rPr>
        <w:t>Jesus teaches publicly after Peter</w:t>
      </w:r>
      <w:r>
        <w:rPr>
          <w:spacing w:val="-3"/>
        </w:rPr>
        <w:t>’</w:t>
      </w:r>
      <w:r w:rsidRPr="00C421BE">
        <w:rPr>
          <w:spacing w:val="-3"/>
        </w:rPr>
        <w:t>s confession</w:t>
      </w:r>
      <w:r w:rsidRPr="00863AF9">
        <w:rPr>
          <w:spacing w:val="-3"/>
        </w:rPr>
        <w:t xml:space="preserve"> (</w:t>
      </w:r>
      <w:r w:rsidRPr="00C421BE">
        <w:rPr>
          <w:spacing w:val="-3"/>
        </w:rPr>
        <w:t>9</w:t>
      </w:r>
      <w:r w:rsidRPr="00863AF9">
        <w:rPr>
          <w:spacing w:val="-3"/>
        </w:rPr>
        <w:t>:</w:t>
      </w:r>
      <w:r w:rsidRPr="00C421BE">
        <w:rPr>
          <w:spacing w:val="-3"/>
        </w:rPr>
        <w:t>14</w:t>
      </w:r>
      <w:r w:rsidRPr="00863AF9">
        <w:rPr>
          <w:spacing w:val="-3"/>
        </w:rPr>
        <w:t xml:space="preserve">, </w:t>
      </w:r>
      <w:r w:rsidRPr="00C421BE">
        <w:rPr>
          <w:spacing w:val="-3"/>
        </w:rPr>
        <w:t>17-29</w:t>
      </w:r>
      <w:r w:rsidRPr="00863AF9">
        <w:rPr>
          <w:spacing w:val="-3"/>
        </w:rPr>
        <w:t xml:space="preserve">; </w:t>
      </w:r>
      <w:r w:rsidRPr="00C421BE">
        <w:rPr>
          <w:spacing w:val="-3"/>
        </w:rPr>
        <w:t>10</w:t>
      </w:r>
      <w:r w:rsidRPr="00863AF9">
        <w:rPr>
          <w:spacing w:val="-3"/>
        </w:rPr>
        <w:t>:</w:t>
      </w:r>
      <w:r w:rsidRPr="00C421BE">
        <w:rPr>
          <w:spacing w:val="-3"/>
        </w:rPr>
        <w:t>1</w:t>
      </w:r>
      <w:r w:rsidRPr="00863AF9">
        <w:rPr>
          <w:spacing w:val="-3"/>
        </w:rPr>
        <w:t xml:space="preserve">; </w:t>
      </w:r>
      <w:r w:rsidRPr="00C421BE">
        <w:rPr>
          <w:spacing w:val="-3"/>
        </w:rPr>
        <w:t>11</w:t>
      </w:r>
      <w:r w:rsidRPr="00863AF9">
        <w:rPr>
          <w:spacing w:val="-3"/>
        </w:rPr>
        <w:t>:</w:t>
      </w:r>
      <w:r w:rsidRPr="00C421BE">
        <w:rPr>
          <w:spacing w:val="-3"/>
        </w:rPr>
        <w:t>17</w:t>
      </w:r>
      <w:r w:rsidRPr="00863AF9">
        <w:rPr>
          <w:spacing w:val="-3"/>
        </w:rPr>
        <w:t xml:space="preserve">; </w:t>
      </w:r>
      <w:r w:rsidRPr="00C421BE">
        <w:rPr>
          <w:spacing w:val="-3"/>
        </w:rPr>
        <w:t>12</w:t>
      </w:r>
      <w:r w:rsidRPr="00863AF9">
        <w:rPr>
          <w:spacing w:val="-3"/>
        </w:rPr>
        <w:t>:</w:t>
      </w:r>
      <w:r w:rsidRPr="00C421BE">
        <w:rPr>
          <w:spacing w:val="-3"/>
        </w:rPr>
        <w:t>1</w:t>
      </w:r>
      <w:r w:rsidRPr="00863AF9">
        <w:rPr>
          <w:spacing w:val="-3"/>
        </w:rPr>
        <w:t xml:space="preserve">, </w:t>
      </w:r>
      <w:r w:rsidRPr="00C421BE">
        <w:rPr>
          <w:spacing w:val="-3"/>
        </w:rPr>
        <w:t>13</w:t>
      </w:r>
      <w:r w:rsidRPr="00863AF9">
        <w:rPr>
          <w:spacing w:val="-3"/>
        </w:rPr>
        <w:t xml:space="preserve">, </w:t>
      </w:r>
      <w:r w:rsidRPr="00C421BE">
        <w:rPr>
          <w:spacing w:val="-3"/>
        </w:rPr>
        <w:t>18</w:t>
      </w:r>
      <w:r w:rsidRPr="00863AF9">
        <w:rPr>
          <w:spacing w:val="-3"/>
        </w:rPr>
        <w:t xml:space="preserve">, </w:t>
      </w:r>
      <w:r w:rsidRPr="00C421BE">
        <w:rPr>
          <w:spacing w:val="-3"/>
        </w:rPr>
        <w:t>35</w:t>
      </w:r>
      <w:r w:rsidRPr="00863AF9">
        <w:rPr>
          <w:spacing w:val="-3"/>
        </w:rPr>
        <w:t xml:space="preserve">, </w:t>
      </w:r>
      <w:r w:rsidRPr="00C421BE">
        <w:rPr>
          <w:spacing w:val="-3"/>
        </w:rPr>
        <w:t>38</w:t>
      </w:r>
      <w:r w:rsidRPr="00863AF9">
        <w:rPr>
          <w:spacing w:val="-3"/>
        </w:rPr>
        <w:t>). (</w:t>
      </w:r>
      <w:proofErr w:type="spellStart"/>
      <w:r w:rsidRPr="00C421BE">
        <w:rPr>
          <w:spacing w:val="-3"/>
          <w:szCs w:val="20"/>
        </w:rPr>
        <w:t>Achtemeier</w:t>
      </w:r>
      <w:proofErr w:type="spellEnd"/>
      <w:r w:rsidRPr="00C421BE">
        <w:rPr>
          <w:spacing w:val="-3"/>
          <w:szCs w:val="20"/>
        </w:rPr>
        <w:t xml:space="preserve"> 36</w:t>
      </w:r>
      <w:r w:rsidRPr="00863AF9">
        <w:rPr>
          <w:spacing w:val="-3"/>
          <w:szCs w:val="20"/>
        </w:rPr>
        <w:t>)</w:t>
      </w:r>
    </w:p>
    <w:p w14:paraId="479612E8" w14:textId="77777777" w:rsidR="006721DA" w:rsidRPr="00C421BE" w:rsidRDefault="006721DA" w:rsidP="007F2A57">
      <w:pPr>
        <w:numPr>
          <w:ilvl w:val="5"/>
          <w:numId w:val="17"/>
        </w:numPr>
        <w:tabs>
          <w:tab w:val="clear" w:pos="2160"/>
        </w:tabs>
        <w:rPr>
          <w:spacing w:val="-3"/>
        </w:rPr>
      </w:pPr>
      <w:r w:rsidRPr="00C421BE">
        <w:rPr>
          <w:spacing w:val="-3"/>
        </w:rPr>
        <w:t>Jesus taught privately before Peter</w:t>
      </w:r>
      <w:r>
        <w:rPr>
          <w:spacing w:val="-3"/>
        </w:rPr>
        <w:t>’</w:t>
      </w:r>
      <w:r w:rsidRPr="00C421BE">
        <w:rPr>
          <w:spacing w:val="-3"/>
        </w:rPr>
        <w:t>s confession</w:t>
      </w:r>
      <w:r w:rsidRPr="00863AF9">
        <w:rPr>
          <w:spacing w:val="-3"/>
        </w:rPr>
        <w:t xml:space="preserve"> (</w:t>
      </w:r>
      <w:r w:rsidRPr="00C421BE">
        <w:rPr>
          <w:spacing w:val="-3"/>
        </w:rPr>
        <w:t>4</w:t>
      </w:r>
      <w:r w:rsidRPr="00863AF9">
        <w:rPr>
          <w:spacing w:val="-3"/>
        </w:rPr>
        <w:t>:</w:t>
      </w:r>
      <w:r w:rsidRPr="00C421BE">
        <w:rPr>
          <w:spacing w:val="-3"/>
        </w:rPr>
        <w:t>10</w:t>
      </w:r>
      <w:r w:rsidRPr="00863AF9">
        <w:rPr>
          <w:spacing w:val="-3"/>
        </w:rPr>
        <w:t xml:space="preserve">; </w:t>
      </w:r>
      <w:r w:rsidRPr="00C421BE">
        <w:rPr>
          <w:spacing w:val="-3"/>
        </w:rPr>
        <w:t>7</w:t>
      </w:r>
      <w:r w:rsidRPr="00863AF9">
        <w:rPr>
          <w:spacing w:val="-3"/>
        </w:rPr>
        <w:t>:</w:t>
      </w:r>
      <w:r w:rsidRPr="00C421BE">
        <w:rPr>
          <w:spacing w:val="-3"/>
        </w:rPr>
        <w:t>17</w:t>
      </w:r>
      <w:r w:rsidRPr="00863AF9">
        <w:rPr>
          <w:spacing w:val="-3"/>
        </w:rPr>
        <w:t>). (</w:t>
      </w:r>
      <w:proofErr w:type="spellStart"/>
      <w:r w:rsidRPr="00C421BE">
        <w:rPr>
          <w:spacing w:val="-3"/>
          <w:szCs w:val="20"/>
        </w:rPr>
        <w:t>Achtemeier</w:t>
      </w:r>
      <w:proofErr w:type="spellEnd"/>
      <w:r w:rsidRPr="00C421BE">
        <w:rPr>
          <w:spacing w:val="-3"/>
          <w:szCs w:val="20"/>
        </w:rPr>
        <w:t xml:space="preserve"> 36</w:t>
      </w:r>
      <w:r w:rsidRPr="00863AF9">
        <w:rPr>
          <w:spacing w:val="-3"/>
          <w:szCs w:val="20"/>
        </w:rPr>
        <w:t>)</w:t>
      </w:r>
    </w:p>
    <w:p w14:paraId="636028F1" w14:textId="77777777" w:rsidR="006721DA" w:rsidRPr="00C421BE" w:rsidRDefault="006721DA" w:rsidP="007F2A57">
      <w:pPr>
        <w:numPr>
          <w:ilvl w:val="3"/>
          <w:numId w:val="17"/>
        </w:numPr>
        <w:tabs>
          <w:tab w:val="clear" w:pos="1440"/>
        </w:tabs>
        <w:rPr>
          <w:spacing w:val="-3"/>
        </w:rPr>
      </w:pPr>
      <w:r w:rsidRPr="00C421BE">
        <w:rPr>
          <w:spacing w:val="-3"/>
        </w:rPr>
        <w:fldChar w:fldCharType="begin"/>
      </w:r>
      <w:r w:rsidRPr="00C421BE">
        <w:rPr>
          <w:spacing w:val="-3"/>
        </w:rPr>
        <w:instrText xml:space="preserve">seq level4 \h \r0 </w:instrText>
      </w:r>
      <w:r w:rsidRPr="00C421BE">
        <w:rPr>
          <w:spacing w:val="-3"/>
        </w:rPr>
        <w:fldChar w:fldCharType="end"/>
      </w:r>
      <w:r w:rsidRPr="00C421BE">
        <w:rPr>
          <w:spacing w:val="-3"/>
        </w:rPr>
        <w:fldChar w:fldCharType="begin"/>
      </w:r>
      <w:r w:rsidRPr="00C421BE">
        <w:rPr>
          <w:spacing w:val="-3"/>
        </w:rPr>
        <w:instrText xml:space="preserve">seq level5 \h \r0 </w:instrText>
      </w:r>
      <w:r w:rsidRPr="00C421BE">
        <w:rPr>
          <w:spacing w:val="-3"/>
        </w:rPr>
        <w:fldChar w:fldCharType="end"/>
      </w:r>
      <w:r w:rsidRPr="00C421BE">
        <w:rPr>
          <w:spacing w:val="-3"/>
        </w:rPr>
        <w:t>Some say Peter</w:t>
      </w:r>
      <w:r>
        <w:rPr>
          <w:spacing w:val="-3"/>
        </w:rPr>
        <w:t>’</w:t>
      </w:r>
      <w:r w:rsidRPr="00C421BE">
        <w:rPr>
          <w:spacing w:val="-3"/>
        </w:rPr>
        <w:t>s confession is the turning point in the gospel because it is where Jesus</w:t>
      </w:r>
      <w:r>
        <w:rPr>
          <w:spacing w:val="-3"/>
        </w:rPr>
        <w:t>’</w:t>
      </w:r>
      <w:r w:rsidRPr="00863AF9">
        <w:rPr>
          <w:spacing w:val="-3"/>
        </w:rPr>
        <w:t xml:space="preserve"> </w:t>
      </w:r>
      <w:r w:rsidRPr="00C421BE">
        <w:rPr>
          <w:spacing w:val="-3"/>
        </w:rPr>
        <w:t>messiahship is first asserted by a disciple</w:t>
      </w:r>
      <w:r w:rsidRPr="00863AF9">
        <w:rPr>
          <w:spacing w:val="-3"/>
        </w:rPr>
        <w:t>. (</w:t>
      </w:r>
      <w:proofErr w:type="spellStart"/>
      <w:r w:rsidRPr="00C421BE">
        <w:rPr>
          <w:spacing w:val="-3"/>
          <w:szCs w:val="20"/>
        </w:rPr>
        <w:t>Achtemeier</w:t>
      </w:r>
      <w:proofErr w:type="spellEnd"/>
      <w:r w:rsidRPr="00C421BE">
        <w:rPr>
          <w:spacing w:val="-3"/>
          <w:szCs w:val="20"/>
        </w:rPr>
        <w:t xml:space="preserve"> 36</w:t>
      </w:r>
      <w:r w:rsidRPr="00863AF9">
        <w:rPr>
          <w:spacing w:val="-3"/>
          <w:szCs w:val="20"/>
        </w:rPr>
        <w:t>)</w:t>
      </w:r>
    </w:p>
    <w:p w14:paraId="7B0F9D82" w14:textId="77777777" w:rsidR="006721DA" w:rsidRPr="00C421BE" w:rsidRDefault="006721DA" w:rsidP="007F2A57">
      <w:pPr>
        <w:numPr>
          <w:ilvl w:val="4"/>
          <w:numId w:val="17"/>
        </w:numPr>
        <w:tabs>
          <w:tab w:val="clear" w:pos="1800"/>
        </w:tabs>
        <w:rPr>
          <w:spacing w:val="-3"/>
        </w:rPr>
      </w:pPr>
      <w:r w:rsidRPr="00C421BE">
        <w:rPr>
          <w:spacing w:val="-3"/>
        </w:rPr>
        <w:t>But Jesus rejects</w:t>
      </w:r>
      <w:r w:rsidRPr="00863AF9">
        <w:rPr>
          <w:spacing w:val="-3"/>
        </w:rPr>
        <w:t xml:space="preserve"> </w:t>
      </w:r>
      <w:r>
        <w:rPr>
          <w:spacing w:val="-3"/>
        </w:rPr>
        <w:t>“</w:t>
      </w:r>
      <w:r w:rsidRPr="00C421BE">
        <w:rPr>
          <w:spacing w:val="-3"/>
        </w:rPr>
        <w:t>messiah</w:t>
      </w:r>
      <w:r>
        <w:rPr>
          <w:spacing w:val="-3"/>
        </w:rPr>
        <w:t>”</w:t>
      </w:r>
      <w:r w:rsidRPr="00863AF9">
        <w:rPr>
          <w:spacing w:val="-3"/>
        </w:rPr>
        <w:t xml:space="preserve"> </w:t>
      </w:r>
      <w:r w:rsidRPr="00C421BE">
        <w:rPr>
          <w:spacing w:val="-3"/>
        </w:rPr>
        <w:t>here</w:t>
      </w:r>
      <w:r w:rsidRPr="00863AF9">
        <w:rPr>
          <w:spacing w:val="-3"/>
        </w:rPr>
        <w:t xml:space="preserve">, </w:t>
      </w:r>
      <w:r w:rsidRPr="00C421BE">
        <w:rPr>
          <w:spacing w:val="-3"/>
        </w:rPr>
        <w:t>where its meaning is ambig</w:t>
      </w:r>
      <w:r w:rsidRPr="00C421BE">
        <w:rPr>
          <w:spacing w:val="-3"/>
        </w:rPr>
        <w:softHyphen/>
        <w:t>uous</w:t>
      </w:r>
      <w:r w:rsidRPr="00863AF9">
        <w:rPr>
          <w:spacing w:val="-3"/>
        </w:rPr>
        <w:t xml:space="preserve"> (</w:t>
      </w:r>
      <w:r w:rsidRPr="00C421BE">
        <w:rPr>
          <w:spacing w:val="-3"/>
        </w:rPr>
        <w:t>cf</w:t>
      </w:r>
      <w:r w:rsidRPr="00863AF9">
        <w:rPr>
          <w:spacing w:val="-3"/>
        </w:rPr>
        <w:t xml:space="preserve">. </w:t>
      </w:r>
      <w:r w:rsidRPr="00C421BE">
        <w:rPr>
          <w:spacing w:val="-3"/>
        </w:rPr>
        <w:t>14</w:t>
      </w:r>
      <w:r w:rsidRPr="00863AF9">
        <w:rPr>
          <w:spacing w:val="-3"/>
        </w:rPr>
        <w:t>:</w:t>
      </w:r>
      <w:r w:rsidRPr="00C421BE">
        <w:rPr>
          <w:spacing w:val="-3"/>
        </w:rPr>
        <w:t>62</w:t>
      </w:r>
      <w:r w:rsidRPr="00863AF9">
        <w:rPr>
          <w:spacing w:val="-3"/>
        </w:rPr>
        <w:t xml:space="preserve">, </w:t>
      </w:r>
      <w:r w:rsidRPr="00C421BE">
        <w:rPr>
          <w:spacing w:val="-3"/>
        </w:rPr>
        <w:t>where Jesus accepts it because it is unam</w:t>
      </w:r>
      <w:r w:rsidRPr="00C421BE">
        <w:rPr>
          <w:spacing w:val="-3"/>
        </w:rPr>
        <w:softHyphen/>
        <w:t>biguous</w:t>
      </w:r>
      <w:r w:rsidRPr="00863AF9">
        <w:rPr>
          <w:spacing w:val="-3"/>
        </w:rPr>
        <w:t>). (</w:t>
      </w:r>
      <w:proofErr w:type="spellStart"/>
      <w:r w:rsidRPr="00C421BE">
        <w:rPr>
          <w:spacing w:val="-3"/>
          <w:szCs w:val="20"/>
        </w:rPr>
        <w:t>Achtemeier</w:t>
      </w:r>
      <w:proofErr w:type="spellEnd"/>
      <w:r w:rsidRPr="00C421BE">
        <w:rPr>
          <w:spacing w:val="-3"/>
          <w:szCs w:val="20"/>
        </w:rPr>
        <w:t xml:space="preserve"> 36</w:t>
      </w:r>
      <w:r w:rsidRPr="00863AF9">
        <w:rPr>
          <w:spacing w:val="-3"/>
          <w:szCs w:val="20"/>
        </w:rPr>
        <w:t>)</w:t>
      </w:r>
    </w:p>
    <w:p w14:paraId="211A7D03" w14:textId="77777777" w:rsidR="006721DA" w:rsidRPr="00C421BE" w:rsidRDefault="006721DA" w:rsidP="007F2A57">
      <w:pPr>
        <w:numPr>
          <w:ilvl w:val="4"/>
          <w:numId w:val="17"/>
        </w:numPr>
        <w:tabs>
          <w:tab w:val="clear" w:pos="1800"/>
        </w:tabs>
        <w:rPr>
          <w:spacing w:val="-3"/>
        </w:rPr>
      </w:pPr>
      <w:r w:rsidRPr="00C421BE">
        <w:rPr>
          <w:spacing w:val="-3"/>
        </w:rPr>
        <w:t xml:space="preserve">Mark </w:t>
      </w:r>
      <w:proofErr w:type="spellStart"/>
      <w:r w:rsidRPr="00C421BE">
        <w:rPr>
          <w:spacing w:val="-3"/>
        </w:rPr>
        <w:t>correpts</w:t>
      </w:r>
      <w:proofErr w:type="spellEnd"/>
      <w:r w:rsidRPr="00C421BE">
        <w:rPr>
          <w:spacing w:val="-3"/>
        </w:rPr>
        <w:t xml:space="preserve"> Peter</w:t>
      </w:r>
      <w:r>
        <w:rPr>
          <w:spacing w:val="-3"/>
        </w:rPr>
        <w:t>’</w:t>
      </w:r>
      <w:r w:rsidRPr="00C421BE">
        <w:rPr>
          <w:spacing w:val="-3"/>
        </w:rPr>
        <w:t>s misunderstanding of the title with the title</w:t>
      </w:r>
      <w:r w:rsidRPr="00863AF9">
        <w:rPr>
          <w:spacing w:val="-3"/>
        </w:rPr>
        <w:t xml:space="preserve"> </w:t>
      </w:r>
      <w:r>
        <w:rPr>
          <w:spacing w:val="-3"/>
        </w:rPr>
        <w:t>“</w:t>
      </w:r>
      <w:r w:rsidRPr="00C421BE">
        <w:rPr>
          <w:spacing w:val="-3"/>
        </w:rPr>
        <w:t>Son of man</w:t>
      </w:r>
      <w:r>
        <w:rPr>
          <w:spacing w:val="-3"/>
        </w:rPr>
        <w:t>”</w:t>
      </w:r>
      <w:r w:rsidRPr="00863AF9">
        <w:rPr>
          <w:spacing w:val="-3"/>
        </w:rPr>
        <w:t xml:space="preserve"> </w:t>
      </w:r>
      <w:r w:rsidRPr="00C421BE">
        <w:rPr>
          <w:spacing w:val="-3"/>
        </w:rPr>
        <w:t>in 8</w:t>
      </w:r>
      <w:r w:rsidRPr="00863AF9">
        <w:rPr>
          <w:spacing w:val="-3"/>
        </w:rPr>
        <w:t>:</w:t>
      </w:r>
      <w:r w:rsidRPr="00C421BE">
        <w:rPr>
          <w:spacing w:val="-3"/>
        </w:rPr>
        <w:t>32-33</w:t>
      </w:r>
      <w:r w:rsidRPr="00863AF9">
        <w:rPr>
          <w:spacing w:val="-3"/>
        </w:rPr>
        <w:t xml:space="preserve">, </w:t>
      </w:r>
      <w:r w:rsidRPr="00C421BE">
        <w:rPr>
          <w:spacing w:val="-3"/>
        </w:rPr>
        <w:t>a title</w:t>
      </w:r>
      <w:r w:rsidRPr="00863AF9">
        <w:rPr>
          <w:spacing w:val="-3"/>
        </w:rPr>
        <w:t xml:space="preserve"> </w:t>
      </w:r>
      <w:r>
        <w:rPr>
          <w:spacing w:val="-3"/>
        </w:rPr>
        <w:t>“</w:t>
      </w:r>
      <w:r w:rsidRPr="00C421BE">
        <w:rPr>
          <w:spacing w:val="-3"/>
        </w:rPr>
        <w:t xml:space="preserve">which Mark seems to find more adequate </w:t>
      </w:r>
      <w:r w:rsidRPr="00863AF9">
        <w:rPr>
          <w:spacing w:val="-3"/>
        </w:rPr>
        <w:t>. . .</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36</w:t>
      </w:r>
      <w:r w:rsidRPr="00863AF9">
        <w:rPr>
          <w:spacing w:val="-3"/>
          <w:szCs w:val="20"/>
        </w:rPr>
        <w:t>)</w:t>
      </w:r>
    </w:p>
    <w:p w14:paraId="103AAE70" w14:textId="77777777" w:rsidR="006721DA" w:rsidRPr="00C421BE" w:rsidRDefault="006721DA" w:rsidP="007F2A57">
      <w:pPr>
        <w:numPr>
          <w:ilvl w:val="2"/>
          <w:numId w:val="17"/>
        </w:numPr>
        <w:tabs>
          <w:tab w:val="clear" w:pos="1080"/>
        </w:tabs>
        <w:rPr>
          <w:vanish/>
          <w:spacing w:val="-3"/>
        </w:rPr>
      </w:pPr>
      <w:r w:rsidRPr="00C421BE">
        <w:rPr>
          <w:vanish/>
          <w:spacing w:val="-3"/>
        </w:rPr>
        <w:fldChar w:fldCharType="begin"/>
      </w:r>
      <w:r w:rsidRPr="00C421BE">
        <w:rPr>
          <w:vanish/>
          <w:spacing w:val="-3"/>
        </w:rPr>
        <w:instrText xml:space="preserve">seq level3 \h \r0 </w:instrText>
      </w:r>
      <w:r w:rsidRPr="00C421BE">
        <w:rPr>
          <w:vanish/>
          <w:spacing w:val="-3"/>
        </w:rPr>
        <w:fldChar w:fldCharType="end"/>
      </w:r>
      <w:r w:rsidRPr="00C421BE">
        <w:rPr>
          <w:vanish/>
          <w:spacing w:val="-3"/>
        </w:rPr>
        <w:fldChar w:fldCharType="begin"/>
      </w:r>
      <w:r w:rsidRPr="00C421BE">
        <w:rPr>
          <w:vanish/>
          <w:spacing w:val="-3"/>
        </w:rPr>
        <w:instrText xml:space="preserve">seq level4 \h \r0 </w:instrText>
      </w:r>
      <w:r w:rsidRPr="00C421BE">
        <w:rPr>
          <w:vanish/>
          <w:spacing w:val="-3"/>
        </w:rPr>
        <w:fldChar w:fldCharType="end"/>
      </w:r>
      <w:r w:rsidRPr="00C421BE">
        <w:rPr>
          <w:vanish/>
          <w:spacing w:val="-3"/>
        </w:rPr>
        <w:t>Rudolph Pesch</w:t>
      </w:r>
      <w:r>
        <w:rPr>
          <w:vanish/>
          <w:spacing w:val="-3"/>
        </w:rPr>
        <w:t>’</w:t>
      </w:r>
      <w:r w:rsidRPr="00C421BE">
        <w:rPr>
          <w:vanish/>
          <w:spacing w:val="-3"/>
        </w:rPr>
        <w:t>s</w:t>
      </w:r>
      <w:r w:rsidRPr="00863AF9">
        <w:rPr>
          <w:vanish/>
          <w:spacing w:val="-3"/>
        </w:rPr>
        <w:t xml:space="preserve"> </w:t>
      </w:r>
      <w:r>
        <w:rPr>
          <w:vanish/>
          <w:spacing w:val="-3"/>
        </w:rPr>
        <w:t>“</w:t>
      </w:r>
      <w:r w:rsidRPr="00C421BE">
        <w:rPr>
          <w:vanish/>
          <w:spacing w:val="-3"/>
        </w:rPr>
        <w:t>stichometry</w:t>
      </w:r>
      <w:r>
        <w:rPr>
          <w:vanish/>
          <w:spacing w:val="-3"/>
        </w:rPr>
        <w:t>”</w:t>
      </w:r>
      <w:r w:rsidRPr="00863AF9">
        <w:rPr>
          <w:vanish/>
          <w:spacing w:val="-3"/>
        </w:rPr>
        <w:t xml:space="preserve"> (</w:t>
      </w:r>
      <w:r w:rsidRPr="00C421BE">
        <w:rPr>
          <w:vanish/>
          <w:spacing w:val="-3"/>
        </w:rPr>
        <w:t>counting of lines</w:t>
      </w:r>
      <w:r w:rsidRPr="00863AF9">
        <w:rPr>
          <w:vanish/>
          <w:spacing w:val="-3"/>
        </w:rPr>
        <w:t xml:space="preserve">) </w:t>
      </w:r>
      <w:r w:rsidRPr="00C421BE">
        <w:rPr>
          <w:vanish/>
          <w:spacing w:val="-3"/>
        </w:rPr>
        <w:t>yields</w:t>
      </w:r>
      <w:r w:rsidRPr="00863AF9">
        <w:rPr>
          <w:vanish/>
          <w:spacing w:val="-3"/>
        </w:rPr>
        <w:t>:</w:t>
      </w:r>
    </w:p>
    <w:p w14:paraId="3642CA11" w14:textId="77777777" w:rsidR="006721DA" w:rsidRPr="00C421BE" w:rsidRDefault="006721DA" w:rsidP="007F2A57">
      <w:pPr>
        <w:numPr>
          <w:ilvl w:val="3"/>
          <w:numId w:val="17"/>
        </w:numPr>
        <w:tabs>
          <w:tab w:val="clear" w:pos="1440"/>
        </w:tabs>
        <w:rPr>
          <w:vanish/>
          <w:spacing w:val="-3"/>
        </w:rPr>
      </w:pPr>
      <w:r w:rsidRPr="00C421BE">
        <w:rPr>
          <w:vanish/>
          <w:spacing w:val="-3"/>
        </w:rPr>
        <w:t>1</w:t>
      </w:r>
      <w:r w:rsidRPr="00863AF9">
        <w:rPr>
          <w:vanish/>
          <w:spacing w:val="-3"/>
        </w:rPr>
        <w:t>:</w:t>
      </w:r>
      <w:r w:rsidRPr="00C421BE">
        <w:rPr>
          <w:vanish/>
          <w:spacing w:val="-3"/>
        </w:rPr>
        <w:t>2-3</w:t>
      </w:r>
      <w:r w:rsidRPr="00863AF9">
        <w:rPr>
          <w:vanish/>
          <w:spacing w:val="-3"/>
        </w:rPr>
        <w:t>:</w:t>
      </w:r>
      <w:r w:rsidRPr="00C421BE">
        <w:rPr>
          <w:vanish/>
          <w:spacing w:val="-3"/>
        </w:rPr>
        <w:t>6</w:t>
      </w:r>
    </w:p>
    <w:p w14:paraId="3B4EBDAD" w14:textId="77777777" w:rsidR="006721DA" w:rsidRPr="00C421BE" w:rsidRDefault="006721DA" w:rsidP="007F2A57">
      <w:pPr>
        <w:numPr>
          <w:ilvl w:val="4"/>
          <w:numId w:val="17"/>
        </w:numPr>
        <w:tabs>
          <w:tab w:val="clear" w:pos="1800"/>
        </w:tabs>
        <w:rPr>
          <w:vanish/>
          <w:spacing w:val="-3"/>
        </w:rPr>
      </w:pPr>
      <w:r w:rsidRPr="00C421BE">
        <w:rPr>
          <w:vanish/>
          <w:spacing w:val="-3"/>
        </w:rPr>
        <w:t>1</w:t>
      </w:r>
      <w:r w:rsidRPr="00863AF9">
        <w:rPr>
          <w:vanish/>
          <w:spacing w:val="-3"/>
        </w:rPr>
        <w:t>:</w:t>
      </w:r>
      <w:r w:rsidRPr="00C421BE">
        <w:rPr>
          <w:vanish/>
          <w:spacing w:val="-3"/>
        </w:rPr>
        <w:t>2-34</w:t>
      </w:r>
    </w:p>
    <w:p w14:paraId="56CF64F9" w14:textId="77777777" w:rsidR="006721DA" w:rsidRPr="00C421BE" w:rsidRDefault="006721DA" w:rsidP="007F2A57">
      <w:pPr>
        <w:numPr>
          <w:ilvl w:val="4"/>
          <w:numId w:val="17"/>
        </w:numPr>
        <w:tabs>
          <w:tab w:val="clear" w:pos="1800"/>
        </w:tabs>
        <w:rPr>
          <w:vanish/>
          <w:spacing w:val="-3"/>
        </w:rPr>
      </w:pPr>
      <w:r w:rsidRPr="00C421BE">
        <w:rPr>
          <w:vanish/>
          <w:spacing w:val="-3"/>
        </w:rPr>
        <w:t>1</w:t>
      </w:r>
      <w:r w:rsidRPr="00863AF9">
        <w:rPr>
          <w:vanish/>
          <w:spacing w:val="-3"/>
        </w:rPr>
        <w:t>:</w:t>
      </w:r>
      <w:r w:rsidRPr="00C421BE">
        <w:rPr>
          <w:vanish/>
          <w:spacing w:val="-3"/>
        </w:rPr>
        <w:t>35-45</w:t>
      </w:r>
    </w:p>
    <w:p w14:paraId="6D61771A" w14:textId="77777777" w:rsidR="006721DA" w:rsidRPr="00C421BE" w:rsidRDefault="006721DA" w:rsidP="007F2A57">
      <w:pPr>
        <w:numPr>
          <w:ilvl w:val="4"/>
          <w:numId w:val="17"/>
        </w:numPr>
        <w:tabs>
          <w:tab w:val="clear" w:pos="1800"/>
        </w:tabs>
        <w:rPr>
          <w:vanish/>
          <w:spacing w:val="-3"/>
        </w:rPr>
      </w:pPr>
      <w:r w:rsidRPr="00C421BE">
        <w:rPr>
          <w:vanish/>
          <w:spacing w:val="-3"/>
        </w:rPr>
        <w:t>2</w:t>
      </w:r>
      <w:r w:rsidRPr="00863AF9">
        <w:rPr>
          <w:vanish/>
          <w:spacing w:val="-3"/>
        </w:rPr>
        <w:t>:</w:t>
      </w:r>
      <w:r w:rsidRPr="00C421BE">
        <w:rPr>
          <w:vanish/>
          <w:spacing w:val="-3"/>
        </w:rPr>
        <w:t>1-3</w:t>
      </w:r>
      <w:r w:rsidRPr="00863AF9">
        <w:rPr>
          <w:vanish/>
          <w:spacing w:val="-3"/>
        </w:rPr>
        <w:t>:</w:t>
      </w:r>
      <w:r w:rsidRPr="00C421BE">
        <w:rPr>
          <w:vanish/>
          <w:spacing w:val="-3"/>
        </w:rPr>
        <w:t>6</w:t>
      </w:r>
    </w:p>
    <w:p w14:paraId="4F2307B2" w14:textId="77777777" w:rsidR="006721DA" w:rsidRPr="00C421BE" w:rsidRDefault="006721DA" w:rsidP="007F2A57">
      <w:pPr>
        <w:numPr>
          <w:ilvl w:val="3"/>
          <w:numId w:val="17"/>
        </w:numPr>
        <w:tabs>
          <w:tab w:val="clear" w:pos="1440"/>
        </w:tabs>
        <w:rPr>
          <w:vanish/>
          <w:spacing w:val="-3"/>
        </w:rPr>
      </w:pPr>
      <w:r w:rsidRPr="00C421BE">
        <w:rPr>
          <w:vanish/>
          <w:spacing w:val="-3"/>
        </w:rPr>
        <w:fldChar w:fldCharType="begin"/>
      </w:r>
      <w:r w:rsidRPr="00C421BE">
        <w:rPr>
          <w:vanish/>
          <w:spacing w:val="-3"/>
        </w:rPr>
        <w:instrText xml:space="preserve">seq level5 \h \r0 </w:instrText>
      </w:r>
      <w:r w:rsidRPr="00C421BE">
        <w:rPr>
          <w:vanish/>
          <w:spacing w:val="-3"/>
        </w:rPr>
        <w:fldChar w:fldCharType="end"/>
      </w:r>
      <w:r w:rsidRPr="00C421BE">
        <w:rPr>
          <w:vanish/>
          <w:spacing w:val="-3"/>
        </w:rPr>
        <w:t>3</w:t>
      </w:r>
      <w:r w:rsidRPr="00863AF9">
        <w:rPr>
          <w:vanish/>
          <w:spacing w:val="-3"/>
        </w:rPr>
        <w:t>:</w:t>
      </w:r>
      <w:r w:rsidRPr="00C421BE">
        <w:rPr>
          <w:vanish/>
          <w:spacing w:val="-3"/>
        </w:rPr>
        <w:t>7-6</w:t>
      </w:r>
      <w:r w:rsidRPr="00863AF9">
        <w:rPr>
          <w:vanish/>
          <w:spacing w:val="-3"/>
        </w:rPr>
        <w:t>:</w:t>
      </w:r>
      <w:r w:rsidRPr="00C421BE">
        <w:rPr>
          <w:vanish/>
          <w:spacing w:val="-3"/>
        </w:rPr>
        <w:t>29</w:t>
      </w:r>
    </w:p>
    <w:p w14:paraId="0DEB1D32" w14:textId="77777777" w:rsidR="006721DA" w:rsidRPr="00C421BE" w:rsidRDefault="006721DA" w:rsidP="007F2A57">
      <w:pPr>
        <w:numPr>
          <w:ilvl w:val="4"/>
          <w:numId w:val="17"/>
        </w:numPr>
        <w:tabs>
          <w:tab w:val="clear" w:pos="1800"/>
        </w:tabs>
        <w:rPr>
          <w:vanish/>
          <w:spacing w:val="-3"/>
        </w:rPr>
      </w:pPr>
      <w:r w:rsidRPr="00C421BE">
        <w:rPr>
          <w:vanish/>
          <w:spacing w:val="-3"/>
        </w:rPr>
        <w:t>3</w:t>
      </w:r>
      <w:r w:rsidRPr="00863AF9">
        <w:rPr>
          <w:vanish/>
          <w:spacing w:val="-3"/>
        </w:rPr>
        <w:t>:</w:t>
      </w:r>
      <w:r w:rsidRPr="00C421BE">
        <w:rPr>
          <w:vanish/>
          <w:spacing w:val="-3"/>
        </w:rPr>
        <w:t>7-4</w:t>
      </w:r>
      <w:r w:rsidRPr="00863AF9">
        <w:rPr>
          <w:vanish/>
          <w:spacing w:val="-3"/>
        </w:rPr>
        <w:t>:</w:t>
      </w:r>
      <w:r w:rsidRPr="00C421BE">
        <w:rPr>
          <w:vanish/>
          <w:spacing w:val="-3"/>
        </w:rPr>
        <w:t>34</w:t>
      </w:r>
    </w:p>
    <w:p w14:paraId="0FCBBF5D" w14:textId="77777777" w:rsidR="006721DA" w:rsidRPr="00C421BE" w:rsidRDefault="006721DA" w:rsidP="007F2A57">
      <w:pPr>
        <w:numPr>
          <w:ilvl w:val="4"/>
          <w:numId w:val="17"/>
        </w:numPr>
        <w:tabs>
          <w:tab w:val="clear" w:pos="1800"/>
        </w:tabs>
        <w:rPr>
          <w:vanish/>
          <w:spacing w:val="-3"/>
        </w:rPr>
      </w:pPr>
      <w:r w:rsidRPr="00C421BE">
        <w:rPr>
          <w:vanish/>
          <w:spacing w:val="-3"/>
        </w:rPr>
        <w:t>4</w:t>
      </w:r>
      <w:r w:rsidRPr="00863AF9">
        <w:rPr>
          <w:vanish/>
          <w:spacing w:val="-3"/>
        </w:rPr>
        <w:t>:</w:t>
      </w:r>
      <w:r w:rsidRPr="00C421BE">
        <w:rPr>
          <w:vanish/>
          <w:spacing w:val="-3"/>
        </w:rPr>
        <w:t>35-5</w:t>
      </w:r>
      <w:r w:rsidRPr="00863AF9">
        <w:rPr>
          <w:vanish/>
          <w:spacing w:val="-3"/>
        </w:rPr>
        <w:t>:</w:t>
      </w:r>
      <w:r w:rsidRPr="00C421BE">
        <w:rPr>
          <w:vanish/>
          <w:spacing w:val="-3"/>
        </w:rPr>
        <w:t>20</w:t>
      </w:r>
    </w:p>
    <w:p w14:paraId="16790F1B" w14:textId="77777777" w:rsidR="006721DA" w:rsidRPr="00C421BE" w:rsidRDefault="006721DA" w:rsidP="007F2A57">
      <w:pPr>
        <w:numPr>
          <w:ilvl w:val="4"/>
          <w:numId w:val="17"/>
        </w:numPr>
        <w:tabs>
          <w:tab w:val="clear" w:pos="1800"/>
        </w:tabs>
        <w:rPr>
          <w:vanish/>
          <w:spacing w:val="-3"/>
        </w:rPr>
      </w:pPr>
      <w:r w:rsidRPr="00C421BE">
        <w:rPr>
          <w:vanish/>
          <w:spacing w:val="-3"/>
        </w:rPr>
        <w:t>5</w:t>
      </w:r>
      <w:r w:rsidRPr="00863AF9">
        <w:rPr>
          <w:vanish/>
          <w:spacing w:val="-3"/>
        </w:rPr>
        <w:t>:</w:t>
      </w:r>
      <w:r w:rsidRPr="00C421BE">
        <w:rPr>
          <w:vanish/>
          <w:spacing w:val="-3"/>
        </w:rPr>
        <w:t>21-6</w:t>
      </w:r>
      <w:r w:rsidRPr="00863AF9">
        <w:rPr>
          <w:vanish/>
          <w:spacing w:val="-3"/>
        </w:rPr>
        <w:t>:</w:t>
      </w:r>
      <w:r w:rsidRPr="00C421BE">
        <w:rPr>
          <w:vanish/>
          <w:spacing w:val="-3"/>
        </w:rPr>
        <w:t>29</w:t>
      </w:r>
    </w:p>
    <w:p w14:paraId="3D453AC0" w14:textId="77777777" w:rsidR="006721DA" w:rsidRPr="00C421BE" w:rsidRDefault="006721DA" w:rsidP="007F2A57">
      <w:pPr>
        <w:numPr>
          <w:ilvl w:val="3"/>
          <w:numId w:val="17"/>
        </w:numPr>
        <w:tabs>
          <w:tab w:val="clear" w:pos="1440"/>
        </w:tabs>
        <w:rPr>
          <w:vanish/>
          <w:spacing w:val="-3"/>
        </w:rPr>
      </w:pPr>
      <w:r w:rsidRPr="00C421BE">
        <w:rPr>
          <w:vanish/>
          <w:spacing w:val="-3"/>
        </w:rPr>
        <w:fldChar w:fldCharType="begin"/>
      </w:r>
      <w:r w:rsidRPr="00C421BE">
        <w:rPr>
          <w:vanish/>
          <w:spacing w:val="-3"/>
        </w:rPr>
        <w:instrText xml:space="preserve">seq level5 \h \r0 </w:instrText>
      </w:r>
      <w:r w:rsidRPr="00C421BE">
        <w:rPr>
          <w:vanish/>
          <w:spacing w:val="-3"/>
        </w:rPr>
        <w:fldChar w:fldCharType="end"/>
      </w:r>
      <w:r w:rsidRPr="00C421BE">
        <w:rPr>
          <w:vanish/>
          <w:spacing w:val="-3"/>
        </w:rPr>
        <w:t>6</w:t>
      </w:r>
      <w:r w:rsidRPr="00863AF9">
        <w:rPr>
          <w:vanish/>
          <w:spacing w:val="-3"/>
        </w:rPr>
        <w:t>:</w:t>
      </w:r>
      <w:r w:rsidRPr="00C421BE">
        <w:rPr>
          <w:vanish/>
          <w:spacing w:val="-3"/>
        </w:rPr>
        <w:t>30-8</w:t>
      </w:r>
      <w:r w:rsidRPr="00863AF9">
        <w:rPr>
          <w:vanish/>
          <w:spacing w:val="-3"/>
        </w:rPr>
        <w:t>:</w:t>
      </w:r>
      <w:r w:rsidRPr="00C421BE">
        <w:rPr>
          <w:vanish/>
          <w:spacing w:val="-3"/>
        </w:rPr>
        <w:t>26</w:t>
      </w:r>
    </w:p>
    <w:p w14:paraId="23EBBD94" w14:textId="77777777" w:rsidR="006721DA" w:rsidRPr="00C421BE" w:rsidRDefault="006721DA" w:rsidP="007F2A57">
      <w:pPr>
        <w:numPr>
          <w:ilvl w:val="4"/>
          <w:numId w:val="17"/>
        </w:numPr>
        <w:tabs>
          <w:tab w:val="clear" w:pos="1800"/>
        </w:tabs>
        <w:rPr>
          <w:vanish/>
          <w:spacing w:val="-3"/>
        </w:rPr>
      </w:pPr>
      <w:r w:rsidRPr="00C421BE">
        <w:rPr>
          <w:vanish/>
          <w:spacing w:val="-3"/>
        </w:rPr>
        <w:t>6</w:t>
      </w:r>
      <w:r w:rsidRPr="00863AF9">
        <w:rPr>
          <w:vanish/>
          <w:spacing w:val="-3"/>
        </w:rPr>
        <w:t>:</w:t>
      </w:r>
      <w:r w:rsidRPr="00C421BE">
        <w:rPr>
          <w:vanish/>
          <w:spacing w:val="-3"/>
        </w:rPr>
        <w:t>30-7</w:t>
      </w:r>
      <w:r w:rsidRPr="00863AF9">
        <w:rPr>
          <w:vanish/>
          <w:spacing w:val="-3"/>
        </w:rPr>
        <w:t>:</w:t>
      </w:r>
      <w:r w:rsidRPr="00C421BE">
        <w:rPr>
          <w:vanish/>
          <w:spacing w:val="-3"/>
        </w:rPr>
        <w:t>13</w:t>
      </w:r>
    </w:p>
    <w:p w14:paraId="25D4AAD6" w14:textId="77777777" w:rsidR="006721DA" w:rsidRPr="00C421BE" w:rsidRDefault="006721DA" w:rsidP="007F2A57">
      <w:pPr>
        <w:numPr>
          <w:ilvl w:val="4"/>
          <w:numId w:val="17"/>
        </w:numPr>
        <w:tabs>
          <w:tab w:val="clear" w:pos="1800"/>
        </w:tabs>
        <w:rPr>
          <w:vanish/>
          <w:spacing w:val="-3"/>
        </w:rPr>
      </w:pPr>
      <w:r w:rsidRPr="00C421BE">
        <w:rPr>
          <w:vanish/>
          <w:spacing w:val="-3"/>
        </w:rPr>
        <w:t>7</w:t>
      </w:r>
      <w:r w:rsidRPr="00863AF9">
        <w:rPr>
          <w:vanish/>
          <w:spacing w:val="-3"/>
        </w:rPr>
        <w:t>:</w:t>
      </w:r>
      <w:r w:rsidRPr="00C421BE">
        <w:rPr>
          <w:vanish/>
          <w:spacing w:val="-3"/>
        </w:rPr>
        <w:t>14-23</w:t>
      </w:r>
    </w:p>
    <w:p w14:paraId="6AAAA5F0" w14:textId="77777777" w:rsidR="006721DA" w:rsidRPr="00C421BE" w:rsidRDefault="006721DA" w:rsidP="007F2A57">
      <w:pPr>
        <w:numPr>
          <w:ilvl w:val="4"/>
          <w:numId w:val="17"/>
        </w:numPr>
        <w:tabs>
          <w:tab w:val="clear" w:pos="1800"/>
        </w:tabs>
        <w:rPr>
          <w:vanish/>
          <w:spacing w:val="-3"/>
        </w:rPr>
      </w:pPr>
      <w:r w:rsidRPr="00C421BE">
        <w:rPr>
          <w:vanish/>
          <w:spacing w:val="-3"/>
        </w:rPr>
        <w:t>7</w:t>
      </w:r>
      <w:r w:rsidRPr="00863AF9">
        <w:rPr>
          <w:vanish/>
          <w:spacing w:val="-3"/>
        </w:rPr>
        <w:t>:</w:t>
      </w:r>
      <w:r w:rsidRPr="00C421BE">
        <w:rPr>
          <w:vanish/>
          <w:spacing w:val="-3"/>
        </w:rPr>
        <w:t>24-8</w:t>
      </w:r>
      <w:r w:rsidRPr="00863AF9">
        <w:rPr>
          <w:vanish/>
          <w:spacing w:val="-3"/>
        </w:rPr>
        <w:t>:</w:t>
      </w:r>
      <w:r w:rsidRPr="00C421BE">
        <w:rPr>
          <w:vanish/>
          <w:spacing w:val="-3"/>
        </w:rPr>
        <w:t>36</w:t>
      </w:r>
    </w:p>
    <w:p w14:paraId="2FACCBFE" w14:textId="77777777" w:rsidR="006721DA" w:rsidRPr="00C421BE" w:rsidRDefault="006721DA" w:rsidP="007F2A57">
      <w:pPr>
        <w:numPr>
          <w:ilvl w:val="3"/>
          <w:numId w:val="17"/>
        </w:numPr>
        <w:tabs>
          <w:tab w:val="clear" w:pos="1440"/>
        </w:tabs>
        <w:rPr>
          <w:vanish/>
          <w:spacing w:val="-3"/>
        </w:rPr>
      </w:pPr>
      <w:r w:rsidRPr="00C421BE">
        <w:rPr>
          <w:vanish/>
          <w:spacing w:val="-3"/>
        </w:rPr>
        <w:fldChar w:fldCharType="begin"/>
      </w:r>
      <w:r w:rsidRPr="00C421BE">
        <w:rPr>
          <w:vanish/>
          <w:spacing w:val="-3"/>
        </w:rPr>
        <w:instrText xml:space="preserve">seq level5 \h \r0 </w:instrText>
      </w:r>
      <w:r w:rsidRPr="00C421BE">
        <w:rPr>
          <w:vanish/>
          <w:spacing w:val="-3"/>
        </w:rPr>
        <w:fldChar w:fldCharType="end"/>
      </w:r>
      <w:r w:rsidRPr="00C421BE">
        <w:rPr>
          <w:vanish/>
          <w:spacing w:val="-3"/>
        </w:rPr>
        <w:t>8</w:t>
      </w:r>
      <w:r w:rsidRPr="00863AF9">
        <w:rPr>
          <w:vanish/>
          <w:spacing w:val="-3"/>
        </w:rPr>
        <w:t>:</w:t>
      </w:r>
      <w:r w:rsidRPr="00C421BE">
        <w:rPr>
          <w:vanish/>
          <w:spacing w:val="-3"/>
        </w:rPr>
        <w:t>27-10-52</w:t>
      </w:r>
    </w:p>
    <w:p w14:paraId="131AA704" w14:textId="77777777" w:rsidR="006721DA" w:rsidRPr="00C421BE" w:rsidRDefault="006721DA" w:rsidP="007F2A57">
      <w:pPr>
        <w:numPr>
          <w:ilvl w:val="4"/>
          <w:numId w:val="17"/>
        </w:numPr>
        <w:tabs>
          <w:tab w:val="clear" w:pos="1800"/>
        </w:tabs>
        <w:rPr>
          <w:vanish/>
          <w:spacing w:val="-3"/>
        </w:rPr>
      </w:pPr>
      <w:r w:rsidRPr="00C421BE">
        <w:rPr>
          <w:vanish/>
          <w:spacing w:val="-3"/>
        </w:rPr>
        <w:t>8</w:t>
      </w:r>
      <w:r w:rsidRPr="00863AF9">
        <w:rPr>
          <w:vanish/>
          <w:spacing w:val="-3"/>
        </w:rPr>
        <w:t>:</w:t>
      </w:r>
      <w:r w:rsidRPr="00C421BE">
        <w:rPr>
          <w:vanish/>
          <w:spacing w:val="-3"/>
        </w:rPr>
        <w:t>27-9</w:t>
      </w:r>
      <w:r w:rsidRPr="00863AF9">
        <w:rPr>
          <w:vanish/>
          <w:spacing w:val="-3"/>
        </w:rPr>
        <w:t>:</w:t>
      </w:r>
      <w:r w:rsidRPr="00C421BE">
        <w:rPr>
          <w:vanish/>
          <w:spacing w:val="-3"/>
        </w:rPr>
        <w:t>29</w:t>
      </w:r>
    </w:p>
    <w:p w14:paraId="008612D5" w14:textId="77777777" w:rsidR="006721DA" w:rsidRPr="00C421BE" w:rsidRDefault="006721DA" w:rsidP="007F2A57">
      <w:pPr>
        <w:numPr>
          <w:ilvl w:val="4"/>
          <w:numId w:val="17"/>
        </w:numPr>
        <w:tabs>
          <w:tab w:val="clear" w:pos="1800"/>
        </w:tabs>
        <w:rPr>
          <w:vanish/>
          <w:spacing w:val="-3"/>
        </w:rPr>
      </w:pPr>
      <w:r w:rsidRPr="00C421BE">
        <w:rPr>
          <w:vanish/>
          <w:spacing w:val="-3"/>
        </w:rPr>
        <w:t>9</w:t>
      </w:r>
      <w:r w:rsidRPr="00863AF9">
        <w:rPr>
          <w:vanish/>
          <w:spacing w:val="-3"/>
        </w:rPr>
        <w:t>:</w:t>
      </w:r>
      <w:r w:rsidRPr="00C421BE">
        <w:rPr>
          <w:vanish/>
          <w:spacing w:val="-3"/>
        </w:rPr>
        <w:t>30-50</w:t>
      </w:r>
    </w:p>
    <w:p w14:paraId="328D28B5" w14:textId="77777777" w:rsidR="006721DA" w:rsidRPr="00C421BE" w:rsidRDefault="006721DA" w:rsidP="007F2A57">
      <w:pPr>
        <w:numPr>
          <w:ilvl w:val="4"/>
          <w:numId w:val="17"/>
        </w:numPr>
        <w:tabs>
          <w:tab w:val="clear" w:pos="1800"/>
        </w:tabs>
        <w:rPr>
          <w:vanish/>
          <w:spacing w:val="-3"/>
        </w:rPr>
      </w:pPr>
      <w:r w:rsidRPr="00C421BE">
        <w:rPr>
          <w:vanish/>
          <w:spacing w:val="-3"/>
        </w:rPr>
        <w:t>10</w:t>
      </w:r>
      <w:r w:rsidRPr="00863AF9">
        <w:rPr>
          <w:vanish/>
          <w:spacing w:val="-3"/>
        </w:rPr>
        <w:t>:</w:t>
      </w:r>
      <w:r w:rsidRPr="00C421BE">
        <w:rPr>
          <w:vanish/>
          <w:spacing w:val="-3"/>
        </w:rPr>
        <w:t>1-52</w:t>
      </w:r>
    </w:p>
    <w:p w14:paraId="6C5F6B7D" w14:textId="77777777" w:rsidR="006721DA" w:rsidRPr="00C421BE" w:rsidRDefault="006721DA" w:rsidP="007F2A57">
      <w:pPr>
        <w:numPr>
          <w:ilvl w:val="3"/>
          <w:numId w:val="17"/>
        </w:numPr>
        <w:tabs>
          <w:tab w:val="clear" w:pos="1440"/>
        </w:tabs>
        <w:rPr>
          <w:vanish/>
          <w:spacing w:val="-3"/>
        </w:rPr>
      </w:pPr>
      <w:r w:rsidRPr="00C421BE">
        <w:rPr>
          <w:vanish/>
          <w:spacing w:val="-3"/>
        </w:rPr>
        <w:fldChar w:fldCharType="begin"/>
      </w:r>
      <w:r w:rsidRPr="00C421BE">
        <w:rPr>
          <w:vanish/>
          <w:spacing w:val="-3"/>
        </w:rPr>
        <w:instrText xml:space="preserve">seq level5 \h \r0 </w:instrText>
      </w:r>
      <w:r w:rsidRPr="00C421BE">
        <w:rPr>
          <w:vanish/>
          <w:spacing w:val="-3"/>
        </w:rPr>
        <w:fldChar w:fldCharType="end"/>
      </w:r>
      <w:r w:rsidRPr="00C421BE">
        <w:rPr>
          <w:vanish/>
          <w:spacing w:val="-3"/>
        </w:rPr>
        <w:t>11</w:t>
      </w:r>
      <w:r w:rsidRPr="00863AF9">
        <w:rPr>
          <w:vanish/>
          <w:spacing w:val="-3"/>
        </w:rPr>
        <w:t>:</w:t>
      </w:r>
      <w:r w:rsidRPr="00C421BE">
        <w:rPr>
          <w:vanish/>
          <w:spacing w:val="-3"/>
        </w:rPr>
        <w:t>1-12</w:t>
      </w:r>
      <w:r w:rsidRPr="00863AF9">
        <w:rPr>
          <w:vanish/>
          <w:spacing w:val="-3"/>
        </w:rPr>
        <w:t>:</w:t>
      </w:r>
      <w:r w:rsidRPr="00C421BE">
        <w:rPr>
          <w:vanish/>
          <w:spacing w:val="-3"/>
        </w:rPr>
        <w:t>44</w:t>
      </w:r>
    </w:p>
    <w:p w14:paraId="23AB878C" w14:textId="77777777" w:rsidR="006721DA" w:rsidRPr="00C421BE" w:rsidRDefault="006721DA" w:rsidP="007F2A57">
      <w:pPr>
        <w:numPr>
          <w:ilvl w:val="4"/>
          <w:numId w:val="17"/>
        </w:numPr>
        <w:tabs>
          <w:tab w:val="clear" w:pos="1800"/>
        </w:tabs>
        <w:rPr>
          <w:vanish/>
          <w:spacing w:val="-3"/>
        </w:rPr>
      </w:pPr>
      <w:r w:rsidRPr="00C421BE">
        <w:rPr>
          <w:vanish/>
          <w:spacing w:val="-3"/>
        </w:rPr>
        <w:t>11</w:t>
      </w:r>
      <w:r w:rsidRPr="00863AF9">
        <w:rPr>
          <w:vanish/>
          <w:spacing w:val="-3"/>
        </w:rPr>
        <w:t>:</w:t>
      </w:r>
      <w:r w:rsidRPr="00C421BE">
        <w:rPr>
          <w:vanish/>
          <w:spacing w:val="-3"/>
        </w:rPr>
        <w:t>1-26</w:t>
      </w:r>
    </w:p>
    <w:p w14:paraId="067BBBBD" w14:textId="77777777" w:rsidR="006721DA" w:rsidRPr="00C421BE" w:rsidRDefault="006721DA" w:rsidP="007F2A57">
      <w:pPr>
        <w:numPr>
          <w:ilvl w:val="4"/>
          <w:numId w:val="17"/>
        </w:numPr>
        <w:tabs>
          <w:tab w:val="clear" w:pos="1800"/>
        </w:tabs>
        <w:rPr>
          <w:vanish/>
          <w:spacing w:val="-3"/>
        </w:rPr>
      </w:pPr>
      <w:r w:rsidRPr="00C421BE">
        <w:rPr>
          <w:vanish/>
          <w:spacing w:val="-3"/>
        </w:rPr>
        <w:t>11</w:t>
      </w:r>
      <w:r w:rsidRPr="00863AF9">
        <w:rPr>
          <w:vanish/>
          <w:spacing w:val="-3"/>
        </w:rPr>
        <w:t>:</w:t>
      </w:r>
      <w:r w:rsidRPr="00C421BE">
        <w:rPr>
          <w:vanish/>
          <w:spacing w:val="-3"/>
        </w:rPr>
        <w:t>27-12</w:t>
      </w:r>
      <w:r w:rsidRPr="00863AF9">
        <w:rPr>
          <w:vanish/>
          <w:spacing w:val="-3"/>
        </w:rPr>
        <w:t>:</w:t>
      </w:r>
      <w:r w:rsidRPr="00C421BE">
        <w:rPr>
          <w:vanish/>
          <w:spacing w:val="-3"/>
        </w:rPr>
        <w:t>12</w:t>
      </w:r>
    </w:p>
    <w:p w14:paraId="53DDE5C6" w14:textId="77777777" w:rsidR="006721DA" w:rsidRPr="00C421BE" w:rsidRDefault="006721DA" w:rsidP="007F2A57">
      <w:pPr>
        <w:numPr>
          <w:ilvl w:val="4"/>
          <w:numId w:val="17"/>
        </w:numPr>
        <w:tabs>
          <w:tab w:val="clear" w:pos="1800"/>
        </w:tabs>
        <w:rPr>
          <w:vanish/>
          <w:spacing w:val="-3"/>
        </w:rPr>
      </w:pPr>
      <w:r w:rsidRPr="00C421BE">
        <w:rPr>
          <w:vanish/>
          <w:spacing w:val="-3"/>
        </w:rPr>
        <w:t>12</w:t>
      </w:r>
      <w:r w:rsidRPr="00863AF9">
        <w:rPr>
          <w:vanish/>
          <w:spacing w:val="-3"/>
        </w:rPr>
        <w:t>:</w:t>
      </w:r>
      <w:r w:rsidRPr="00C421BE">
        <w:rPr>
          <w:vanish/>
          <w:spacing w:val="-3"/>
        </w:rPr>
        <w:t>13-44</w:t>
      </w:r>
    </w:p>
    <w:p w14:paraId="02C4CBE7" w14:textId="77777777" w:rsidR="006721DA" w:rsidRPr="00C421BE" w:rsidRDefault="006721DA" w:rsidP="007F2A57">
      <w:pPr>
        <w:numPr>
          <w:ilvl w:val="3"/>
          <w:numId w:val="17"/>
        </w:numPr>
        <w:tabs>
          <w:tab w:val="clear" w:pos="1440"/>
        </w:tabs>
        <w:rPr>
          <w:vanish/>
          <w:spacing w:val="-3"/>
        </w:rPr>
      </w:pPr>
      <w:r w:rsidRPr="00C421BE">
        <w:rPr>
          <w:vanish/>
          <w:spacing w:val="-3"/>
        </w:rPr>
        <w:fldChar w:fldCharType="begin"/>
      </w:r>
      <w:r w:rsidRPr="00C421BE">
        <w:rPr>
          <w:vanish/>
          <w:spacing w:val="-3"/>
        </w:rPr>
        <w:instrText xml:space="preserve">seq level5 \h \r0 </w:instrText>
      </w:r>
      <w:r w:rsidRPr="00C421BE">
        <w:rPr>
          <w:vanish/>
          <w:spacing w:val="-3"/>
        </w:rPr>
        <w:fldChar w:fldCharType="end"/>
      </w:r>
      <w:r w:rsidRPr="00C421BE">
        <w:rPr>
          <w:vanish/>
          <w:spacing w:val="-3"/>
        </w:rPr>
        <w:t>14</w:t>
      </w:r>
      <w:r w:rsidRPr="00863AF9">
        <w:rPr>
          <w:vanish/>
          <w:spacing w:val="-3"/>
        </w:rPr>
        <w:t>:</w:t>
      </w:r>
      <w:r w:rsidRPr="00C421BE">
        <w:rPr>
          <w:vanish/>
          <w:spacing w:val="-3"/>
        </w:rPr>
        <w:t>1-16</w:t>
      </w:r>
      <w:r w:rsidRPr="00863AF9">
        <w:rPr>
          <w:vanish/>
          <w:spacing w:val="-3"/>
        </w:rPr>
        <w:t>:</w:t>
      </w:r>
      <w:r w:rsidRPr="00C421BE">
        <w:rPr>
          <w:vanish/>
          <w:spacing w:val="-3"/>
        </w:rPr>
        <w:t>8</w:t>
      </w:r>
    </w:p>
    <w:p w14:paraId="52CF10C4" w14:textId="77777777" w:rsidR="006721DA" w:rsidRPr="00C421BE" w:rsidRDefault="006721DA" w:rsidP="007F2A57">
      <w:pPr>
        <w:numPr>
          <w:ilvl w:val="4"/>
          <w:numId w:val="17"/>
        </w:numPr>
        <w:tabs>
          <w:tab w:val="clear" w:pos="1800"/>
        </w:tabs>
        <w:rPr>
          <w:vanish/>
          <w:spacing w:val="-3"/>
        </w:rPr>
      </w:pPr>
      <w:r w:rsidRPr="00C421BE">
        <w:rPr>
          <w:vanish/>
          <w:spacing w:val="-3"/>
        </w:rPr>
        <w:t>14</w:t>
      </w:r>
      <w:r w:rsidRPr="00863AF9">
        <w:rPr>
          <w:vanish/>
          <w:spacing w:val="-3"/>
        </w:rPr>
        <w:t>:</w:t>
      </w:r>
      <w:r w:rsidRPr="00C421BE">
        <w:rPr>
          <w:vanish/>
          <w:spacing w:val="-3"/>
        </w:rPr>
        <w:t>1-52</w:t>
      </w:r>
    </w:p>
    <w:p w14:paraId="6CC323B7" w14:textId="77777777" w:rsidR="006721DA" w:rsidRPr="00C421BE" w:rsidRDefault="006721DA" w:rsidP="007F2A57">
      <w:pPr>
        <w:numPr>
          <w:ilvl w:val="4"/>
          <w:numId w:val="17"/>
        </w:numPr>
        <w:tabs>
          <w:tab w:val="clear" w:pos="1800"/>
        </w:tabs>
        <w:rPr>
          <w:vanish/>
          <w:spacing w:val="-3"/>
        </w:rPr>
      </w:pPr>
      <w:r w:rsidRPr="00C421BE">
        <w:rPr>
          <w:vanish/>
          <w:spacing w:val="-3"/>
        </w:rPr>
        <w:t>14</w:t>
      </w:r>
      <w:r w:rsidRPr="00863AF9">
        <w:rPr>
          <w:vanish/>
          <w:spacing w:val="-3"/>
        </w:rPr>
        <w:t>:</w:t>
      </w:r>
      <w:r w:rsidRPr="00C421BE">
        <w:rPr>
          <w:vanish/>
          <w:spacing w:val="-3"/>
        </w:rPr>
        <w:t>52-15</w:t>
      </w:r>
      <w:r w:rsidRPr="00863AF9">
        <w:rPr>
          <w:vanish/>
          <w:spacing w:val="-3"/>
        </w:rPr>
        <w:t>:</w:t>
      </w:r>
      <w:r w:rsidRPr="00C421BE">
        <w:rPr>
          <w:vanish/>
          <w:spacing w:val="-3"/>
        </w:rPr>
        <w:t>5</w:t>
      </w:r>
    </w:p>
    <w:p w14:paraId="153E25A2" w14:textId="77777777" w:rsidR="006721DA" w:rsidRPr="00C421BE" w:rsidRDefault="006721DA" w:rsidP="007F2A57">
      <w:pPr>
        <w:numPr>
          <w:ilvl w:val="4"/>
          <w:numId w:val="17"/>
        </w:numPr>
        <w:tabs>
          <w:tab w:val="clear" w:pos="1800"/>
        </w:tabs>
        <w:rPr>
          <w:vanish/>
          <w:spacing w:val="-3"/>
        </w:rPr>
      </w:pPr>
      <w:r w:rsidRPr="00C421BE">
        <w:rPr>
          <w:vanish/>
          <w:spacing w:val="-3"/>
        </w:rPr>
        <w:t>15</w:t>
      </w:r>
      <w:r w:rsidRPr="00863AF9">
        <w:rPr>
          <w:vanish/>
          <w:spacing w:val="-3"/>
        </w:rPr>
        <w:t>:</w:t>
      </w:r>
      <w:r w:rsidRPr="00C421BE">
        <w:rPr>
          <w:vanish/>
          <w:spacing w:val="-3"/>
        </w:rPr>
        <w:t>6-16</w:t>
      </w:r>
      <w:r w:rsidRPr="00863AF9">
        <w:rPr>
          <w:vanish/>
          <w:spacing w:val="-3"/>
        </w:rPr>
        <w:t>:</w:t>
      </w:r>
      <w:r w:rsidRPr="00C421BE">
        <w:rPr>
          <w:vanish/>
          <w:spacing w:val="-3"/>
        </w:rPr>
        <w:t>8 37-38</w:t>
      </w:r>
    </w:p>
    <w:p w14:paraId="0C367EF6" w14:textId="77777777" w:rsidR="006721DA" w:rsidRPr="00C421BE" w:rsidRDefault="006721DA" w:rsidP="006721DA">
      <w:pPr>
        <w:ind w:left="720"/>
        <w:rPr>
          <w:vanish/>
        </w:rPr>
      </w:pPr>
      <w:r w:rsidRPr="00C421BE">
        <w:rPr>
          <w:vanish/>
        </w:rPr>
        <w:t xml:space="preserve">But Pesch has to leave out </w:t>
      </w:r>
      <w:proofErr w:type="spellStart"/>
      <w:r w:rsidRPr="00C421BE">
        <w:rPr>
          <w:vanish/>
        </w:rPr>
        <w:t>ch</w:t>
      </w:r>
      <w:r w:rsidRPr="00863AF9">
        <w:rPr>
          <w:vanish/>
        </w:rPr>
        <w:t>.</w:t>
      </w:r>
      <w:proofErr w:type="spellEnd"/>
      <w:r w:rsidRPr="00863AF9">
        <w:rPr>
          <w:vanish/>
        </w:rPr>
        <w:t xml:space="preserve"> </w:t>
      </w:r>
      <w:r w:rsidRPr="00C421BE">
        <w:rPr>
          <w:vanish/>
        </w:rPr>
        <w:t>13</w:t>
      </w:r>
      <w:r w:rsidRPr="00863AF9">
        <w:rPr>
          <w:vanish/>
        </w:rPr>
        <w:t xml:space="preserve">. </w:t>
      </w:r>
      <w:r w:rsidRPr="00C421BE">
        <w:rPr>
          <w:vanish/>
        </w:rPr>
        <w:t>Pesch suggests that perhaps Mark added it later</w:t>
      </w:r>
      <w:r w:rsidRPr="00863AF9">
        <w:rPr>
          <w:vanish/>
        </w:rPr>
        <w:t xml:space="preserve"> [</w:t>
      </w:r>
      <w:r w:rsidRPr="00C421BE">
        <w:rPr>
          <w:vanish/>
        </w:rPr>
        <w:t>38</w:t>
      </w:r>
      <w:r w:rsidRPr="00863AF9">
        <w:rPr>
          <w:vanish/>
        </w:rPr>
        <w:t xml:space="preserve">], </w:t>
      </w:r>
      <w:r w:rsidRPr="00C421BE">
        <w:rPr>
          <w:vanish/>
        </w:rPr>
        <w:t xml:space="preserve">but much of </w:t>
      </w:r>
      <w:proofErr w:type="spellStart"/>
      <w:r w:rsidRPr="00C421BE">
        <w:rPr>
          <w:vanish/>
        </w:rPr>
        <w:t>ch</w:t>
      </w:r>
      <w:r w:rsidRPr="00863AF9">
        <w:rPr>
          <w:vanish/>
        </w:rPr>
        <w:t>.</w:t>
      </w:r>
      <w:proofErr w:type="spellEnd"/>
      <w:r w:rsidRPr="00863AF9">
        <w:rPr>
          <w:vanish/>
        </w:rPr>
        <w:t xml:space="preserve"> </w:t>
      </w:r>
      <w:r w:rsidRPr="00C421BE">
        <w:rPr>
          <w:vanish/>
        </w:rPr>
        <w:t>13 is anticipated earlier in Mark</w:t>
      </w:r>
      <w:r w:rsidRPr="00863AF9">
        <w:rPr>
          <w:vanish/>
        </w:rPr>
        <w:t>. (</w:t>
      </w:r>
      <w:proofErr w:type="spellStart"/>
      <w:r w:rsidRPr="00C421BE">
        <w:rPr>
          <w:vanish/>
          <w:szCs w:val="20"/>
        </w:rPr>
        <w:t>Achtemeier</w:t>
      </w:r>
      <w:proofErr w:type="spellEnd"/>
      <w:r w:rsidRPr="00C421BE">
        <w:rPr>
          <w:vanish/>
          <w:szCs w:val="20"/>
        </w:rPr>
        <w:t xml:space="preserve"> 38-39</w:t>
      </w:r>
      <w:r w:rsidRPr="00863AF9">
        <w:rPr>
          <w:vanish/>
          <w:szCs w:val="20"/>
        </w:rPr>
        <w:t>)</w:t>
      </w:r>
    </w:p>
    <w:p w14:paraId="21B1654E" w14:textId="77777777" w:rsidR="006721DA" w:rsidRPr="00C421BE" w:rsidRDefault="006721DA" w:rsidP="006721DA">
      <w:pPr>
        <w:rPr>
          <w:spacing w:val="-3"/>
        </w:rPr>
      </w:pPr>
    </w:p>
    <w:p w14:paraId="2D88352F" w14:textId="77777777" w:rsidR="006721DA" w:rsidRPr="00C421BE" w:rsidRDefault="006721DA" w:rsidP="007F2A57">
      <w:pPr>
        <w:numPr>
          <w:ilvl w:val="0"/>
          <w:numId w:val="17"/>
        </w:numPr>
        <w:tabs>
          <w:tab w:val="clear" w:pos="360"/>
        </w:tabs>
        <w:rPr>
          <w:spacing w:val="-3"/>
        </w:rPr>
      </w:pPr>
      <w:r w:rsidRPr="00C421BE">
        <w:rPr>
          <w:b/>
          <w:bCs/>
          <w:spacing w:val="-3"/>
        </w:rPr>
        <w:fldChar w:fldCharType="begin"/>
      </w:r>
      <w:r w:rsidRPr="00C421BE">
        <w:rPr>
          <w:b/>
          <w:bCs/>
          <w:spacing w:val="-3"/>
        </w:rPr>
        <w:instrText xml:space="preserve">seq level1 \h \r0 </w:instrText>
      </w:r>
      <w:r w:rsidRPr="00C421BE">
        <w:rPr>
          <w:b/>
          <w:bCs/>
          <w:spacing w:val="-3"/>
        </w:rPr>
        <w:fldChar w:fldCharType="end"/>
      </w:r>
      <w:r w:rsidRPr="00C421BE">
        <w:rPr>
          <w:b/>
          <w:bCs/>
          <w:spacing w:val="-3"/>
        </w:rPr>
        <w:fldChar w:fldCharType="begin"/>
      </w:r>
      <w:r w:rsidRPr="00C421BE">
        <w:rPr>
          <w:b/>
          <w:bCs/>
          <w:spacing w:val="-3"/>
        </w:rPr>
        <w:instrText xml:space="preserve">seq level2 \h \r0 </w:instrText>
      </w:r>
      <w:r w:rsidRPr="00C421BE">
        <w:rPr>
          <w:b/>
          <w:bCs/>
          <w:spacing w:val="-3"/>
        </w:rPr>
        <w:fldChar w:fldCharType="end"/>
      </w:r>
      <w:r w:rsidRPr="00C421BE">
        <w:rPr>
          <w:b/>
          <w:bCs/>
          <w:spacing w:val="-3"/>
        </w:rPr>
        <w:fldChar w:fldCharType="begin"/>
      </w:r>
      <w:r w:rsidRPr="00C421BE">
        <w:rPr>
          <w:b/>
          <w:bCs/>
          <w:spacing w:val="-3"/>
        </w:rPr>
        <w:instrText xml:space="preserve">seq level3 \h \r0 </w:instrText>
      </w:r>
      <w:r w:rsidRPr="00C421BE">
        <w:rPr>
          <w:b/>
          <w:bCs/>
          <w:spacing w:val="-3"/>
        </w:rPr>
        <w:fldChar w:fldCharType="end"/>
      </w:r>
      <w:r w:rsidRPr="00C421BE">
        <w:rPr>
          <w:b/>
          <w:bCs/>
          <w:spacing w:val="-3"/>
        </w:rPr>
        <w:fldChar w:fldCharType="begin"/>
      </w:r>
      <w:r w:rsidRPr="00C421BE">
        <w:rPr>
          <w:b/>
          <w:bCs/>
          <w:spacing w:val="-3"/>
        </w:rPr>
        <w:instrText xml:space="preserve">seq level4 \h \r0 </w:instrText>
      </w:r>
      <w:r w:rsidRPr="00C421BE">
        <w:rPr>
          <w:b/>
          <w:bCs/>
          <w:spacing w:val="-3"/>
        </w:rPr>
        <w:fldChar w:fldCharType="end"/>
      </w:r>
      <w:r w:rsidRPr="00C421BE">
        <w:rPr>
          <w:b/>
          <w:bCs/>
          <w:spacing w:val="-3"/>
        </w:rPr>
        <w:fldChar w:fldCharType="begin"/>
      </w:r>
      <w:r w:rsidRPr="00C421BE">
        <w:rPr>
          <w:b/>
          <w:bCs/>
          <w:spacing w:val="-3"/>
        </w:rPr>
        <w:instrText xml:space="preserve">seq level5 \h \r0 </w:instrText>
      </w:r>
      <w:r w:rsidRPr="00C421BE">
        <w:rPr>
          <w:b/>
          <w:bCs/>
          <w:spacing w:val="-3"/>
        </w:rPr>
        <w:fldChar w:fldCharType="end"/>
      </w:r>
      <w:r w:rsidRPr="00C421BE">
        <w:rPr>
          <w:b/>
          <w:bCs/>
          <w:spacing w:val="-3"/>
        </w:rPr>
        <w:t>Mark as literature</w:t>
      </w:r>
    </w:p>
    <w:p w14:paraId="5D6D095D" w14:textId="77777777" w:rsidR="006721DA" w:rsidRPr="00C421BE" w:rsidRDefault="006721DA" w:rsidP="007F2A57">
      <w:pPr>
        <w:numPr>
          <w:ilvl w:val="1"/>
          <w:numId w:val="17"/>
        </w:numPr>
        <w:tabs>
          <w:tab w:val="clear" w:pos="720"/>
        </w:tabs>
        <w:rPr>
          <w:spacing w:val="-3"/>
        </w:rPr>
      </w:pPr>
      <w:r w:rsidRPr="00C421BE">
        <w:rPr>
          <w:spacing w:val="-3"/>
        </w:rPr>
        <w:lastRenderedPageBreak/>
        <w:t>The model of all human communication is</w:t>
      </w:r>
      <w:r w:rsidRPr="00863AF9">
        <w:rPr>
          <w:spacing w:val="-3"/>
        </w:rPr>
        <w:t xml:space="preserve">: </w:t>
      </w:r>
      <w:r w:rsidRPr="00C421BE">
        <w:rPr>
          <w:spacing w:val="-3"/>
        </w:rPr>
        <w:t>transmitter</w:t>
      </w:r>
      <w:r w:rsidRPr="00863AF9">
        <w:rPr>
          <w:spacing w:val="-3"/>
        </w:rPr>
        <w:t xml:space="preserve">, </w:t>
      </w:r>
      <w:r w:rsidRPr="00C421BE">
        <w:rPr>
          <w:spacing w:val="-3"/>
        </w:rPr>
        <w:t>message</w:t>
      </w:r>
      <w:r w:rsidRPr="00863AF9">
        <w:rPr>
          <w:spacing w:val="-3"/>
        </w:rPr>
        <w:t xml:space="preserve">, </w:t>
      </w:r>
      <w:r w:rsidRPr="00C421BE">
        <w:rPr>
          <w:spacing w:val="-3"/>
        </w:rPr>
        <w:t>receiver</w:t>
      </w:r>
      <w:r w:rsidRPr="00863AF9">
        <w:rPr>
          <w:spacing w:val="-3"/>
        </w:rPr>
        <w:t xml:space="preserve">. </w:t>
      </w:r>
      <w:r w:rsidRPr="00C421BE">
        <w:rPr>
          <w:spacing w:val="-3"/>
        </w:rPr>
        <w:t>In the case of fiction</w:t>
      </w:r>
      <w:r w:rsidRPr="00863AF9">
        <w:rPr>
          <w:spacing w:val="-3"/>
        </w:rPr>
        <w:t xml:space="preserve">, </w:t>
      </w:r>
      <w:r w:rsidRPr="00C421BE">
        <w:rPr>
          <w:spacing w:val="-3"/>
        </w:rPr>
        <w:t>this results in a teller</w:t>
      </w:r>
      <w:r w:rsidRPr="00863AF9">
        <w:rPr>
          <w:spacing w:val="-3"/>
        </w:rPr>
        <w:t xml:space="preserve">, </w:t>
      </w:r>
      <w:r w:rsidRPr="00C421BE">
        <w:rPr>
          <w:spacing w:val="-3"/>
        </w:rPr>
        <w:t>a story</w:t>
      </w:r>
      <w:r w:rsidRPr="00863AF9">
        <w:rPr>
          <w:spacing w:val="-3"/>
        </w:rPr>
        <w:t xml:space="preserve">, </w:t>
      </w:r>
      <w:r>
        <w:rPr>
          <w:spacing w:val="-3"/>
        </w:rPr>
        <w:t>and</w:t>
      </w:r>
      <w:r w:rsidRPr="00C421BE">
        <w:rPr>
          <w:spacing w:val="-3"/>
        </w:rPr>
        <w:t xml:space="preserve"> a reader</w:t>
      </w:r>
      <w:r w:rsidRPr="00863AF9">
        <w:rPr>
          <w:spacing w:val="-3"/>
        </w:rPr>
        <w:t>. (</w:t>
      </w:r>
      <w:proofErr w:type="spellStart"/>
      <w:r w:rsidRPr="00C421BE">
        <w:rPr>
          <w:spacing w:val="-3"/>
          <w:szCs w:val="20"/>
        </w:rPr>
        <w:t>Achtemeier</w:t>
      </w:r>
      <w:proofErr w:type="spellEnd"/>
      <w:r w:rsidRPr="00C421BE">
        <w:rPr>
          <w:spacing w:val="-3"/>
          <w:szCs w:val="20"/>
        </w:rPr>
        <w:t xml:space="preserve"> 43</w:t>
      </w:r>
      <w:r w:rsidRPr="00863AF9">
        <w:rPr>
          <w:spacing w:val="-3"/>
          <w:szCs w:val="20"/>
        </w:rPr>
        <w:t>)</w:t>
      </w:r>
    </w:p>
    <w:p w14:paraId="3B0D24F4" w14:textId="77777777" w:rsidR="006721DA" w:rsidRPr="00C421BE" w:rsidRDefault="006721DA" w:rsidP="007F2A57">
      <w:pPr>
        <w:numPr>
          <w:ilvl w:val="1"/>
          <w:numId w:val="17"/>
        </w:numPr>
        <w:tabs>
          <w:tab w:val="clear" w:pos="720"/>
        </w:tabs>
        <w:rPr>
          <w:spacing w:val="-3"/>
        </w:rPr>
      </w:pPr>
      <w:r w:rsidRPr="00C421BE">
        <w:rPr>
          <w:spacing w:val="-3"/>
        </w:rPr>
        <w:t>teller</w:t>
      </w:r>
    </w:p>
    <w:p w14:paraId="024F7B43" w14:textId="77777777" w:rsidR="006721DA" w:rsidRPr="00C421BE" w:rsidRDefault="006721DA" w:rsidP="007F2A57">
      <w:pPr>
        <w:numPr>
          <w:ilvl w:val="2"/>
          <w:numId w:val="17"/>
        </w:numPr>
        <w:tabs>
          <w:tab w:val="clear" w:pos="1080"/>
        </w:tabs>
        <w:rPr>
          <w:spacing w:val="-3"/>
        </w:rPr>
      </w:pPr>
      <w:r w:rsidRPr="00C421BE">
        <w:rPr>
          <w:spacing w:val="-3"/>
        </w:rPr>
        <w:t>The point of view</w:t>
      </w:r>
      <w:r w:rsidRPr="00863AF9">
        <w:rPr>
          <w:spacing w:val="-3"/>
        </w:rPr>
        <w:t xml:space="preserve"> (</w:t>
      </w:r>
      <w:r w:rsidRPr="00C421BE">
        <w:rPr>
          <w:spacing w:val="-3"/>
        </w:rPr>
        <w:t>as technique</w:t>
      </w:r>
      <w:r w:rsidRPr="00863AF9">
        <w:rPr>
          <w:spacing w:val="-3"/>
        </w:rPr>
        <w:t xml:space="preserve">) </w:t>
      </w:r>
      <w:r w:rsidRPr="00C421BE">
        <w:rPr>
          <w:spacing w:val="-3"/>
        </w:rPr>
        <w:t>is omniscient</w:t>
      </w:r>
      <w:r w:rsidRPr="00863AF9">
        <w:rPr>
          <w:spacing w:val="-3"/>
        </w:rPr>
        <w:t>. (</w:t>
      </w:r>
      <w:proofErr w:type="spellStart"/>
      <w:r w:rsidRPr="00C421BE">
        <w:rPr>
          <w:spacing w:val="-3"/>
          <w:szCs w:val="20"/>
        </w:rPr>
        <w:t>Achtemeier</w:t>
      </w:r>
      <w:proofErr w:type="spellEnd"/>
      <w:r w:rsidRPr="00C421BE">
        <w:rPr>
          <w:spacing w:val="-3"/>
          <w:szCs w:val="20"/>
        </w:rPr>
        <w:t xml:space="preserve"> 43</w:t>
      </w:r>
      <w:r w:rsidRPr="00863AF9">
        <w:rPr>
          <w:spacing w:val="-3"/>
          <w:szCs w:val="20"/>
        </w:rPr>
        <w:t>)</w:t>
      </w:r>
    </w:p>
    <w:p w14:paraId="3E386BEB" w14:textId="77777777" w:rsidR="006721DA" w:rsidRPr="00C421BE" w:rsidRDefault="006721DA" w:rsidP="007F2A57">
      <w:pPr>
        <w:numPr>
          <w:ilvl w:val="3"/>
          <w:numId w:val="17"/>
        </w:numPr>
        <w:tabs>
          <w:tab w:val="clear" w:pos="1440"/>
        </w:tabs>
        <w:rPr>
          <w:spacing w:val="-3"/>
        </w:rPr>
      </w:pPr>
      <w:r w:rsidRPr="00C421BE">
        <w:rPr>
          <w:spacing w:val="-3"/>
        </w:rPr>
        <w:t>The narrator</w:t>
      </w:r>
      <w:r w:rsidRPr="00863AF9">
        <w:rPr>
          <w:spacing w:val="-3"/>
        </w:rPr>
        <w:t xml:space="preserve"> </w:t>
      </w:r>
      <w:r>
        <w:rPr>
          <w:spacing w:val="-3"/>
        </w:rPr>
        <w:t>“</w:t>
      </w:r>
      <w:r w:rsidRPr="00C421BE">
        <w:rPr>
          <w:spacing w:val="-3"/>
        </w:rPr>
        <w:t>stands above the events narrated and is not a charac</w:t>
      </w:r>
      <w:r w:rsidRPr="00C421BE">
        <w:rPr>
          <w:spacing w:val="-3"/>
        </w:rPr>
        <w:softHyphen/>
        <w:t xml:space="preserve">ter in them </w:t>
      </w:r>
      <w:r w:rsidRPr="00863AF9">
        <w:rPr>
          <w:spacing w:val="-3"/>
        </w:rPr>
        <w:t>. . .</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43</w:t>
      </w:r>
      <w:r w:rsidRPr="00863AF9">
        <w:rPr>
          <w:spacing w:val="-3"/>
          <w:szCs w:val="20"/>
        </w:rPr>
        <w:t>)</w:t>
      </w:r>
    </w:p>
    <w:p w14:paraId="1590E128" w14:textId="77777777" w:rsidR="006721DA" w:rsidRPr="00C421BE" w:rsidRDefault="006721DA" w:rsidP="007F2A57">
      <w:pPr>
        <w:numPr>
          <w:ilvl w:val="3"/>
          <w:numId w:val="17"/>
        </w:numPr>
        <w:tabs>
          <w:tab w:val="clear" w:pos="1440"/>
        </w:tabs>
        <w:rPr>
          <w:spacing w:val="-3"/>
        </w:rPr>
      </w:pPr>
      <w:r w:rsidRPr="00C421BE">
        <w:rPr>
          <w:spacing w:val="-3"/>
        </w:rPr>
        <w:t>The narrator</w:t>
      </w:r>
      <w:r w:rsidRPr="00863AF9">
        <w:rPr>
          <w:spacing w:val="-3"/>
        </w:rPr>
        <w:t xml:space="preserve"> </w:t>
      </w:r>
      <w:r>
        <w:rPr>
          <w:spacing w:val="-3"/>
        </w:rPr>
        <w:t>“</w:t>
      </w:r>
      <w:r w:rsidRPr="00C421BE">
        <w:rPr>
          <w:spacing w:val="-3"/>
        </w:rPr>
        <w:t>tells the reader things unknown to characters in the narrative</w:t>
      </w:r>
      <w:r w:rsidRPr="00863AF9">
        <w:rPr>
          <w:spacing w:val="-3"/>
        </w:rPr>
        <w:t xml:space="preserve"> (</w:t>
      </w:r>
      <w:r w:rsidRPr="00C421BE">
        <w:rPr>
          <w:spacing w:val="-3"/>
        </w:rPr>
        <w:t>e</w:t>
      </w:r>
      <w:r w:rsidRPr="00863AF9">
        <w:rPr>
          <w:spacing w:val="-3"/>
        </w:rPr>
        <w:t>.</w:t>
      </w:r>
      <w:r w:rsidRPr="00C421BE">
        <w:rPr>
          <w:spacing w:val="-3"/>
        </w:rPr>
        <w:t>g</w:t>
      </w:r>
      <w:r w:rsidRPr="00863AF9">
        <w:rPr>
          <w:spacing w:val="-3"/>
        </w:rPr>
        <w:t xml:space="preserve">., </w:t>
      </w:r>
      <w:r w:rsidRPr="00C421BE">
        <w:rPr>
          <w:spacing w:val="-3"/>
        </w:rPr>
        <w:t>1</w:t>
      </w:r>
      <w:r w:rsidRPr="00863AF9">
        <w:rPr>
          <w:spacing w:val="-3"/>
        </w:rPr>
        <w:t>:</w:t>
      </w:r>
      <w:r w:rsidRPr="00C421BE">
        <w:rPr>
          <w:spacing w:val="-3"/>
        </w:rPr>
        <w:t>1</w:t>
      </w:r>
      <w:r w:rsidRPr="00863AF9">
        <w:rPr>
          <w:spacing w:val="-3"/>
        </w:rPr>
        <w:t>) . . .</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43</w:t>
      </w:r>
      <w:r w:rsidRPr="00863AF9">
        <w:rPr>
          <w:spacing w:val="-3"/>
          <w:szCs w:val="20"/>
        </w:rPr>
        <w:t>)</w:t>
      </w:r>
    </w:p>
    <w:p w14:paraId="721A6A49" w14:textId="77777777" w:rsidR="006721DA" w:rsidRPr="00C421BE" w:rsidRDefault="006721DA" w:rsidP="007F2A57">
      <w:pPr>
        <w:numPr>
          <w:ilvl w:val="3"/>
          <w:numId w:val="17"/>
        </w:numPr>
        <w:tabs>
          <w:tab w:val="clear" w:pos="1440"/>
        </w:tabs>
        <w:rPr>
          <w:spacing w:val="-3"/>
        </w:rPr>
      </w:pPr>
      <w:r w:rsidRPr="00C421BE">
        <w:rPr>
          <w:spacing w:val="-3"/>
        </w:rPr>
        <w:t>The narrator</w:t>
      </w:r>
      <w:r w:rsidRPr="00863AF9">
        <w:rPr>
          <w:spacing w:val="-3"/>
        </w:rPr>
        <w:t xml:space="preserve"> </w:t>
      </w:r>
      <w:r>
        <w:rPr>
          <w:spacing w:val="-3"/>
        </w:rPr>
        <w:t>“</w:t>
      </w:r>
      <w:r w:rsidRPr="00C421BE">
        <w:rPr>
          <w:spacing w:val="-3"/>
        </w:rPr>
        <w:t>tells the secret thoughts and inner experiences of the characters</w:t>
      </w:r>
      <w:r w:rsidRPr="00863AF9">
        <w:rPr>
          <w:spacing w:val="-3"/>
        </w:rPr>
        <w:t xml:space="preserve"> (</w:t>
      </w:r>
      <w:r w:rsidRPr="00C421BE">
        <w:rPr>
          <w:spacing w:val="-3"/>
        </w:rPr>
        <w:t>e</w:t>
      </w:r>
      <w:r w:rsidRPr="00863AF9">
        <w:rPr>
          <w:spacing w:val="-3"/>
        </w:rPr>
        <w:t>.</w:t>
      </w:r>
      <w:r w:rsidRPr="00C421BE">
        <w:rPr>
          <w:spacing w:val="-3"/>
        </w:rPr>
        <w:t>g</w:t>
      </w:r>
      <w:r w:rsidRPr="00863AF9">
        <w:rPr>
          <w:spacing w:val="-3"/>
        </w:rPr>
        <w:t xml:space="preserve">., </w:t>
      </w:r>
      <w:r w:rsidRPr="00C421BE">
        <w:rPr>
          <w:spacing w:val="-3"/>
        </w:rPr>
        <w:t>2</w:t>
      </w:r>
      <w:r w:rsidRPr="00863AF9">
        <w:rPr>
          <w:spacing w:val="-3"/>
        </w:rPr>
        <w:t>:</w:t>
      </w:r>
      <w:r w:rsidRPr="00C421BE">
        <w:rPr>
          <w:spacing w:val="-3"/>
        </w:rPr>
        <w:t>6-7</w:t>
      </w:r>
      <w:r w:rsidRPr="00863AF9">
        <w:rPr>
          <w:spacing w:val="-3"/>
        </w:rPr>
        <w:t xml:space="preserve">; </w:t>
      </w:r>
      <w:r w:rsidRPr="00C421BE">
        <w:rPr>
          <w:spacing w:val="-3"/>
        </w:rPr>
        <w:t>5</w:t>
      </w:r>
      <w:r w:rsidRPr="00863AF9">
        <w:rPr>
          <w:spacing w:val="-3"/>
        </w:rPr>
        <w:t>:</w:t>
      </w:r>
      <w:r w:rsidRPr="00C421BE">
        <w:rPr>
          <w:spacing w:val="-3"/>
        </w:rPr>
        <w:t>30</w:t>
      </w:r>
      <w:r w:rsidRPr="00863AF9">
        <w:rPr>
          <w:spacing w:val="-3"/>
        </w:rPr>
        <w:t>) . . .</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43</w:t>
      </w:r>
      <w:r w:rsidRPr="00863AF9">
        <w:rPr>
          <w:spacing w:val="-3"/>
          <w:szCs w:val="20"/>
        </w:rPr>
        <w:t>)</w:t>
      </w:r>
    </w:p>
    <w:p w14:paraId="7A6C598B" w14:textId="77777777" w:rsidR="006721DA" w:rsidRPr="00C421BE" w:rsidRDefault="006721DA" w:rsidP="007F2A57">
      <w:pPr>
        <w:numPr>
          <w:ilvl w:val="3"/>
          <w:numId w:val="17"/>
        </w:numPr>
        <w:tabs>
          <w:tab w:val="clear" w:pos="1440"/>
        </w:tabs>
        <w:rPr>
          <w:spacing w:val="-3"/>
        </w:rPr>
      </w:pPr>
      <w:r w:rsidRPr="00C421BE">
        <w:rPr>
          <w:spacing w:val="-3"/>
        </w:rPr>
        <w:t>The narrator</w:t>
      </w:r>
      <w:r w:rsidRPr="00863AF9">
        <w:rPr>
          <w:spacing w:val="-3"/>
        </w:rPr>
        <w:t xml:space="preserve"> </w:t>
      </w:r>
      <w:r>
        <w:rPr>
          <w:spacing w:val="-3"/>
        </w:rPr>
        <w:t>“</w:t>
      </w:r>
      <w:proofErr w:type="spellStart"/>
      <w:r w:rsidRPr="00C421BE">
        <w:rPr>
          <w:spacing w:val="-3"/>
        </w:rPr>
        <w:t>narraties</w:t>
      </w:r>
      <w:proofErr w:type="spellEnd"/>
      <w:r w:rsidRPr="00C421BE">
        <w:rPr>
          <w:spacing w:val="-3"/>
        </w:rPr>
        <w:t xml:space="preserve"> scenes in which no observer</w:t>
      </w:r>
      <w:r w:rsidRPr="00863AF9">
        <w:rPr>
          <w:spacing w:val="-3"/>
        </w:rPr>
        <w:t xml:space="preserve">, </w:t>
      </w:r>
      <w:r w:rsidRPr="00C421BE">
        <w:rPr>
          <w:spacing w:val="-3"/>
        </w:rPr>
        <w:t>only the actor is present</w:t>
      </w:r>
      <w:r w:rsidRPr="00863AF9">
        <w:rPr>
          <w:spacing w:val="-3"/>
        </w:rPr>
        <w:t xml:space="preserve"> (</w:t>
      </w:r>
      <w:r w:rsidRPr="00C421BE">
        <w:rPr>
          <w:spacing w:val="-3"/>
        </w:rPr>
        <w:t>e</w:t>
      </w:r>
      <w:r w:rsidRPr="00863AF9">
        <w:rPr>
          <w:spacing w:val="-3"/>
        </w:rPr>
        <w:t>.</w:t>
      </w:r>
      <w:r w:rsidRPr="00C421BE">
        <w:rPr>
          <w:spacing w:val="-3"/>
        </w:rPr>
        <w:t>g</w:t>
      </w:r>
      <w:r w:rsidRPr="00863AF9">
        <w:rPr>
          <w:spacing w:val="-3"/>
        </w:rPr>
        <w:t xml:space="preserve">., </w:t>
      </w:r>
      <w:r w:rsidRPr="00C421BE">
        <w:rPr>
          <w:spacing w:val="-3"/>
        </w:rPr>
        <w:t>14</w:t>
      </w:r>
      <w:r w:rsidRPr="00863AF9">
        <w:rPr>
          <w:spacing w:val="-3"/>
        </w:rPr>
        <w:t>:</w:t>
      </w:r>
      <w:r w:rsidRPr="00C421BE">
        <w:rPr>
          <w:spacing w:val="-3"/>
        </w:rPr>
        <w:t>35-36</w:t>
      </w:r>
      <w:r w:rsidRPr="00863AF9">
        <w:rPr>
          <w:spacing w:val="-3"/>
        </w:rPr>
        <w:t>).</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43</w:t>
      </w:r>
      <w:r w:rsidRPr="00863AF9">
        <w:rPr>
          <w:spacing w:val="-3"/>
          <w:szCs w:val="20"/>
        </w:rPr>
        <w:t>)</w:t>
      </w:r>
    </w:p>
    <w:p w14:paraId="29B42069" w14:textId="77777777" w:rsidR="006721DA" w:rsidRPr="00C421BE" w:rsidRDefault="006721DA" w:rsidP="007F2A57">
      <w:pPr>
        <w:numPr>
          <w:ilvl w:val="2"/>
          <w:numId w:val="17"/>
        </w:numPr>
        <w:tabs>
          <w:tab w:val="clear" w:pos="1080"/>
        </w:tabs>
        <w:rPr>
          <w:spacing w:val="-3"/>
        </w:rPr>
      </w:pPr>
      <w:r w:rsidRPr="00C421BE">
        <w:rPr>
          <w:spacing w:val="-3"/>
        </w:rPr>
        <w:fldChar w:fldCharType="begin"/>
      </w:r>
      <w:r w:rsidRPr="00C421BE">
        <w:rPr>
          <w:spacing w:val="-3"/>
        </w:rPr>
        <w:instrText xml:space="preserve">seq level3 \h \r0 </w:instrText>
      </w:r>
      <w:r w:rsidRPr="00C421BE">
        <w:rPr>
          <w:spacing w:val="-3"/>
        </w:rPr>
        <w:fldChar w:fldCharType="end"/>
      </w:r>
      <w:r w:rsidRPr="00C421BE">
        <w:rPr>
          <w:spacing w:val="-3"/>
        </w:rPr>
        <w:t>The point of view</w:t>
      </w:r>
      <w:r w:rsidRPr="00863AF9">
        <w:rPr>
          <w:spacing w:val="-3"/>
        </w:rPr>
        <w:t xml:space="preserve"> (</w:t>
      </w:r>
      <w:r w:rsidRPr="00C421BE">
        <w:rPr>
          <w:spacing w:val="-3"/>
        </w:rPr>
        <w:t>as the narrator</w:t>
      </w:r>
      <w:r>
        <w:rPr>
          <w:spacing w:val="-3"/>
        </w:rPr>
        <w:t>’</w:t>
      </w:r>
      <w:r w:rsidRPr="00C421BE">
        <w:rPr>
          <w:spacing w:val="-3"/>
        </w:rPr>
        <w:t>s values</w:t>
      </w:r>
      <w:r w:rsidRPr="00863AF9">
        <w:rPr>
          <w:spacing w:val="-3"/>
        </w:rPr>
        <w:t>) (</w:t>
      </w:r>
      <w:proofErr w:type="spellStart"/>
      <w:r w:rsidRPr="00C421BE">
        <w:rPr>
          <w:spacing w:val="-3"/>
          <w:szCs w:val="20"/>
        </w:rPr>
        <w:t>Achtemeier</w:t>
      </w:r>
      <w:proofErr w:type="spellEnd"/>
      <w:r w:rsidRPr="00C421BE">
        <w:rPr>
          <w:spacing w:val="-3"/>
          <w:szCs w:val="20"/>
        </w:rPr>
        <w:t xml:space="preserve"> 44</w:t>
      </w:r>
      <w:r w:rsidRPr="00863AF9">
        <w:rPr>
          <w:spacing w:val="-3"/>
          <w:szCs w:val="20"/>
        </w:rPr>
        <w:t>)</w:t>
      </w:r>
    </w:p>
    <w:p w14:paraId="7E4C19CF" w14:textId="77777777" w:rsidR="006721DA" w:rsidRPr="00C421BE" w:rsidRDefault="006721DA" w:rsidP="007F2A57">
      <w:pPr>
        <w:numPr>
          <w:ilvl w:val="3"/>
          <w:numId w:val="17"/>
        </w:numPr>
        <w:tabs>
          <w:tab w:val="clear" w:pos="1440"/>
        </w:tabs>
        <w:rPr>
          <w:spacing w:val="-3"/>
        </w:rPr>
      </w:pPr>
      <w:r>
        <w:rPr>
          <w:spacing w:val="-3"/>
        </w:rPr>
        <w:t>“</w:t>
      </w:r>
      <w:r w:rsidRPr="00C421BE">
        <w:rPr>
          <w:spacing w:val="-3"/>
        </w:rPr>
        <w:t xml:space="preserve">The narrator </w:t>
      </w:r>
      <w:r w:rsidRPr="00863AF9">
        <w:rPr>
          <w:spacing w:val="-3"/>
        </w:rPr>
        <w:t xml:space="preserve">. . . </w:t>
      </w:r>
      <w:r w:rsidRPr="00C421BE">
        <w:rPr>
          <w:spacing w:val="-3"/>
        </w:rPr>
        <w:t xml:space="preserve">communicates norms </w:t>
      </w:r>
      <w:r w:rsidRPr="00863AF9">
        <w:rPr>
          <w:spacing w:val="-3"/>
        </w:rPr>
        <w:t xml:space="preserve">. . . </w:t>
      </w:r>
      <w:r w:rsidRPr="00C421BE">
        <w:rPr>
          <w:spacing w:val="-3"/>
        </w:rPr>
        <w:t>either through direct statement or through the fate of those who espouse the various views</w:t>
      </w:r>
      <w:r w:rsidRPr="00863AF9">
        <w:rPr>
          <w:spacing w:val="-3"/>
        </w:rPr>
        <w:t>.</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44</w:t>
      </w:r>
      <w:r w:rsidRPr="00863AF9">
        <w:rPr>
          <w:spacing w:val="-3"/>
          <w:szCs w:val="20"/>
        </w:rPr>
        <w:t>)</w:t>
      </w:r>
    </w:p>
    <w:p w14:paraId="488706D8" w14:textId="77777777" w:rsidR="006721DA" w:rsidRPr="00C421BE" w:rsidRDefault="006721DA" w:rsidP="007F2A57">
      <w:pPr>
        <w:numPr>
          <w:ilvl w:val="3"/>
          <w:numId w:val="17"/>
        </w:numPr>
        <w:tabs>
          <w:tab w:val="clear" w:pos="1440"/>
        </w:tabs>
        <w:rPr>
          <w:spacing w:val="-3"/>
        </w:rPr>
      </w:pPr>
      <w:r w:rsidRPr="00C421BE">
        <w:rPr>
          <w:spacing w:val="-3"/>
        </w:rPr>
        <w:t>There are two points of view in Mark</w:t>
      </w:r>
      <w:r w:rsidRPr="00863AF9">
        <w:rPr>
          <w:spacing w:val="-3"/>
        </w:rPr>
        <w:t xml:space="preserve"> (</w:t>
      </w:r>
      <w:r w:rsidRPr="00C421BE">
        <w:rPr>
          <w:spacing w:val="-3"/>
        </w:rPr>
        <w:t>8</w:t>
      </w:r>
      <w:r w:rsidRPr="00863AF9">
        <w:rPr>
          <w:spacing w:val="-3"/>
        </w:rPr>
        <w:t>:</w:t>
      </w:r>
      <w:r w:rsidRPr="00C421BE">
        <w:rPr>
          <w:spacing w:val="-3"/>
        </w:rPr>
        <w:t>33</w:t>
      </w:r>
      <w:r w:rsidRPr="00863AF9">
        <w:rPr>
          <w:spacing w:val="-3"/>
        </w:rPr>
        <w:t xml:space="preserve">), </w:t>
      </w:r>
      <w:r>
        <w:rPr>
          <w:spacing w:val="-3"/>
        </w:rPr>
        <w:t>“</w:t>
      </w:r>
      <w:r w:rsidRPr="00C421BE">
        <w:rPr>
          <w:spacing w:val="-3"/>
        </w:rPr>
        <w:t>thinking the things of God</w:t>
      </w:r>
      <w:r>
        <w:rPr>
          <w:spacing w:val="-3"/>
        </w:rPr>
        <w:t>”</w:t>
      </w:r>
      <w:r w:rsidRPr="00863AF9">
        <w:rPr>
          <w:spacing w:val="-3"/>
        </w:rPr>
        <w:t xml:space="preserve"> (</w:t>
      </w:r>
      <w:r w:rsidRPr="00C421BE">
        <w:rPr>
          <w:spacing w:val="-3"/>
        </w:rPr>
        <w:t>= Jesus</w:t>
      </w:r>
      <w:r w:rsidRPr="00863AF9">
        <w:rPr>
          <w:spacing w:val="-3"/>
        </w:rPr>
        <w:t xml:space="preserve">) </w:t>
      </w:r>
      <w:r w:rsidRPr="00C421BE">
        <w:rPr>
          <w:spacing w:val="-3"/>
        </w:rPr>
        <w:t>and</w:t>
      </w:r>
      <w:r w:rsidRPr="00863AF9">
        <w:rPr>
          <w:spacing w:val="-3"/>
        </w:rPr>
        <w:t xml:space="preserve"> </w:t>
      </w:r>
      <w:r>
        <w:rPr>
          <w:spacing w:val="-3"/>
        </w:rPr>
        <w:t>“</w:t>
      </w:r>
      <w:r w:rsidRPr="00C421BE">
        <w:rPr>
          <w:spacing w:val="-3"/>
        </w:rPr>
        <w:t>thinking the things of men</w:t>
      </w:r>
      <w:r>
        <w:rPr>
          <w:spacing w:val="-3"/>
        </w:rPr>
        <w:t>”</w:t>
      </w:r>
      <w:r w:rsidRPr="00863AF9">
        <w:rPr>
          <w:spacing w:val="-3"/>
        </w:rPr>
        <w:t xml:space="preserve"> (</w:t>
      </w:r>
      <w:r w:rsidRPr="00C421BE">
        <w:rPr>
          <w:spacing w:val="-3"/>
        </w:rPr>
        <w:t>the demons and Jesus</w:t>
      </w:r>
      <w:r>
        <w:rPr>
          <w:spacing w:val="-3"/>
        </w:rPr>
        <w:t>’</w:t>
      </w:r>
      <w:r w:rsidRPr="00863AF9">
        <w:rPr>
          <w:spacing w:val="-3"/>
        </w:rPr>
        <w:t xml:space="preserve"> </w:t>
      </w:r>
      <w:r w:rsidRPr="00C421BE">
        <w:rPr>
          <w:spacing w:val="-3"/>
        </w:rPr>
        <w:t>opponents</w:t>
      </w:r>
      <w:r w:rsidRPr="00863AF9">
        <w:rPr>
          <w:spacing w:val="-3"/>
        </w:rPr>
        <w:t xml:space="preserve">). </w:t>
      </w:r>
      <w:r w:rsidRPr="00C421BE">
        <w:rPr>
          <w:spacing w:val="-3"/>
        </w:rPr>
        <w:t>44</w:t>
      </w:r>
      <w:r w:rsidRPr="00863AF9">
        <w:rPr>
          <w:spacing w:val="-3"/>
        </w:rPr>
        <w:t xml:space="preserve"> </w:t>
      </w:r>
      <w:r>
        <w:rPr>
          <w:spacing w:val="-3"/>
        </w:rPr>
        <w:t>“</w:t>
      </w:r>
      <w:r w:rsidRPr="00C421BE">
        <w:rPr>
          <w:spacing w:val="-3"/>
        </w:rPr>
        <w:t>The disci</w:t>
      </w:r>
      <w:r w:rsidRPr="00C421BE">
        <w:rPr>
          <w:spacing w:val="-3"/>
        </w:rPr>
        <w:softHyphen/>
        <w:t xml:space="preserve">ples </w:t>
      </w:r>
      <w:r w:rsidRPr="00863AF9">
        <w:rPr>
          <w:spacing w:val="-3"/>
        </w:rPr>
        <w:t xml:space="preserve">. . . </w:t>
      </w:r>
      <w:r w:rsidRPr="00C421BE">
        <w:rPr>
          <w:spacing w:val="-3"/>
        </w:rPr>
        <w:t xml:space="preserve">waver between </w:t>
      </w:r>
      <w:r w:rsidRPr="00863AF9">
        <w:rPr>
          <w:spacing w:val="-3"/>
        </w:rPr>
        <w:t>. . .</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44</w:t>
      </w:r>
      <w:r w:rsidRPr="00863AF9">
        <w:rPr>
          <w:spacing w:val="-3"/>
          <w:szCs w:val="20"/>
        </w:rPr>
        <w:t>)</w:t>
      </w:r>
    </w:p>
    <w:p w14:paraId="7F1E74FD" w14:textId="77777777" w:rsidR="006721DA" w:rsidRPr="00C421BE" w:rsidRDefault="006721DA" w:rsidP="007F2A57">
      <w:pPr>
        <w:numPr>
          <w:ilvl w:val="1"/>
          <w:numId w:val="17"/>
        </w:numPr>
        <w:tabs>
          <w:tab w:val="clear" w:pos="720"/>
        </w:tabs>
        <w:rPr>
          <w:spacing w:val="-3"/>
        </w:rPr>
      </w:pPr>
      <w:r w:rsidRPr="00C421BE">
        <w:rPr>
          <w:spacing w:val="-3"/>
        </w:rPr>
        <w:fldChar w:fldCharType="begin"/>
      </w:r>
      <w:r w:rsidRPr="00C421BE">
        <w:rPr>
          <w:spacing w:val="-3"/>
        </w:rPr>
        <w:instrText xml:space="preserve">seq level2 \h \r0 </w:instrText>
      </w:r>
      <w:r w:rsidRPr="00C421BE">
        <w:rPr>
          <w:spacing w:val="-3"/>
        </w:rPr>
        <w:fldChar w:fldCharType="end"/>
      </w:r>
      <w:r w:rsidRPr="00C421BE">
        <w:rPr>
          <w:spacing w:val="-3"/>
        </w:rPr>
        <w:fldChar w:fldCharType="begin"/>
      </w:r>
      <w:r w:rsidRPr="00C421BE">
        <w:rPr>
          <w:spacing w:val="-3"/>
        </w:rPr>
        <w:instrText xml:space="preserve">seq level3 \h \r0 </w:instrText>
      </w:r>
      <w:r w:rsidRPr="00C421BE">
        <w:rPr>
          <w:spacing w:val="-3"/>
        </w:rPr>
        <w:fldChar w:fldCharType="end"/>
      </w:r>
      <w:r w:rsidRPr="00C421BE">
        <w:rPr>
          <w:spacing w:val="-3"/>
        </w:rPr>
        <w:t>story</w:t>
      </w:r>
    </w:p>
    <w:p w14:paraId="4E7B1D06" w14:textId="77777777" w:rsidR="006721DA" w:rsidRPr="00C421BE" w:rsidRDefault="006721DA" w:rsidP="007F2A57">
      <w:pPr>
        <w:numPr>
          <w:ilvl w:val="2"/>
          <w:numId w:val="17"/>
        </w:numPr>
        <w:tabs>
          <w:tab w:val="clear" w:pos="1080"/>
        </w:tabs>
        <w:rPr>
          <w:spacing w:val="-3"/>
        </w:rPr>
      </w:pPr>
      <w:r>
        <w:rPr>
          <w:spacing w:val="-3"/>
        </w:rPr>
        <w:t>“</w:t>
      </w:r>
      <w:r w:rsidRPr="00C421BE">
        <w:rPr>
          <w:spacing w:val="-3"/>
        </w:rPr>
        <w:t>The location of Mark</w:t>
      </w:r>
      <w:r>
        <w:rPr>
          <w:spacing w:val="-3"/>
        </w:rPr>
        <w:t>’</w:t>
      </w:r>
      <w:r w:rsidRPr="00C421BE">
        <w:rPr>
          <w:spacing w:val="-3"/>
        </w:rPr>
        <w:t xml:space="preserve">s narrative moves with Jesus </w:t>
      </w:r>
      <w:r w:rsidRPr="00863AF9">
        <w:rPr>
          <w:spacing w:val="-3"/>
        </w:rPr>
        <w:t>. . .</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44</w:t>
      </w:r>
      <w:r w:rsidRPr="00863AF9">
        <w:rPr>
          <w:spacing w:val="-3"/>
          <w:szCs w:val="20"/>
        </w:rPr>
        <w:t>)</w:t>
      </w:r>
    </w:p>
    <w:p w14:paraId="6415469E" w14:textId="77777777" w:rsidR="006721DA" w:rsidRPr="00C421BE" w:rsidRDefault="006721DA" w:rsidP="007F2A57">
      <w:pPr>
        <w:numPr>
          <w:ilvl w:val="2"/>
          <w:numId w:val="17"/>
        </w:numPr>
        <w:tabs>
          <w:tab w:val="clear" w:pos="1080"/>
        </w:tabs>
        <w:rPr>
          <w:spacing w:val="-3"/>
        </w:rPr>
      </w:pPr>
      <w:r w:rsidRPr="00C421BE">
        <w:rPr>
          <w:spacing w:val="-3"/>
        </w:rPr>
        <w:t>Story time is the full set of actions related in a story</w:t>
      </w:r>
      <w:r w:rsidRPr="00863AF9">
        <w:rPr>
          <w:spacing w:val="-3"/>
        </w:rPr>
        <w:t xml:space="preserve">; </w:t>
      </w:r>
      <w:r w:rsidRPr="00C421BE">
        <w:rPr>
          <w:spacing w:val="-3"/>
        </w:rPr>
        <w:t>narrative time is the fuller set of actions</w:t>
      </w:r>
      <w:r w:rsidRPr="00863AF9">
        <w:rPr>
          <w:spacing w:val="-3"/>
        </w:rPr>
        <w:t xml:space="preserve"> (</w:t>
      </w:r>
      <w:r w:rsidRPr="00C421BE">
        <w:rPr>
          <w:spacing w:val="-3"/>
        </w:rPr>
        <w:t>e</w:t>
      </w:r>
      <w:r w:rsidRPr="00863AF9">
        <w:rPr>
          <w:spacing w:val="-3"/>
        </w:rPr>
        <w:t xml:space="preserve">. </w:t>
      </w:r>
      <w:r w:rsidRPr="00C421BE">
        <w:rPr>
          <w:spacing w:val="-3"/>
        </w:rPr>
        <w:t>g</w:t>
      </w:r>
      <w:r w:rsidRPr="00863AF9">
        <w:rPr>
          <w:spacing w:val="-3"/>
        </w:rPr>
        <w:t xml:space="preserve">., </w:t>
      </w:r>
      <w:r w:rsidRPr="00C421BE">
        <w:rPr>
          <w:spacing w:val="-3"/>
        </w:rPr>
        <w:t>creation of the world</w:t>
      </w:r>
      <w:r w:rsidRPr="00863AF9">
        <w:rPr>
          <w:spacing w:val="-3"/>
        </w:rPr>
        <w:t xml:space="preserve">, </w:t>
      </w:r>
      <w:r w:rsidRPr="00C421BE">
        <w:rPr>
          <w:spacing w:val="-3"/>
        </w:rPr>
        <w:t>10</w:t>
      </w:r>
      <w:r w:rsidRPr="00863AF9">
        <w:rPr>
          <w:spacing w:val="-3"/>
        </w:rPr>
        <w:t>:</w:t>
      </w:r>
      <w:r w:rsidRPr="00C421BE">
        <w:rPr>
          <w:spacing w:val="-3"/>
        </w:rPr>
        <w:t>6</w:t>
      </w:r>
      <w:r w:rsidRPr="00863AF9">
        <w:rPr>
          <w:spacing w:val="-3"/>
        </w:rPr>
        <w:t xml:space="preserve">) </w:t>
      </w:r>
      <w:r w:rsidRPr="00C421BE">
        <w:rPr>
          <w:spacing w:val="-3"/>
        </w:rPr>
        <w:t>in which narrative time is locat</w:t>
      </w:r>
      <w:r w:rsidRPr="00C421BE">
        <w:rPr>
          <w:spacing w:val="-3"/>
        </w:rPr>
        <w:softHyphen/>
        <w:t>ed</w:t>
      </w:r>
      <w:r w:rsidRPr="00863AF9">
        <w:rPr>
          <w:spacing w:val="-3"/>
        </w:rPr>
        <w:t xml:space="preserve">. </w:t>
      </w:r>
      <w:r>
        <w:rPr>
          <w:spacing w:val="-3"/>
        </w:rPr>
        <w:t>“</w:t>
      </w:r>
      <w:r w:rsidRPr="00C421BE">
        <w:rPr>
          <w:spacing w:val="-3"/>
        </w:rPr>
        <w:t>In Mark</w:t>
      </w:r>
      <w:r w:rsidRPr="00863AF9">
        <w:rPr>
          <w:spacing w:val="-3"/>
        </w:rPr>
        <w:t xml:space="preserve">, </w:t>
      </w:r>
      <w:r w:rsidRPr="00C421BE">
        <w:rPr>
          <w:spacing w:val="-3"/>
        </w:rPr>
        <w:t>the narrative time begins with the appearance of John the Baptist</w:t>
      </w:r>
      <w:r w:rsidRPr="00863AF9">
        <w:rPr>
          <w:spacing w:val="-3"/>
        </w:rPr>
        <w:t xml:space="preserve"> (</w:t>
      </w:r>
      <w:r w:rsidRPr="00C421BE">
        <w:rPr>
          <w:spacing w:val="-3"/>
        </w:rPr>
        <w:t>1</w:t>
      </w:r>
      <w:r w:rsidRPr="00863AF9">
        <w:rPr>
          <w:spacing w:val="-3"/>
        </w:rPr>
        <w:t>:</w:t>
      </w:r>
      <w:r w:rsidRPr="00C421BE">
        <w:rPr>
          <w:spacing w:val="-3"/>
        </w:rPr>
        <w:t>4</w:t>
      </w:r>
      <w:r w:rsidRPr="00863AF9">
        <w:rPr>
          <w:spacing w:val="-3"/>
        </w:rPr>
        <w:t xml:space="preserve">) </w:t>
      </w:r>
      <w:r w:rsidRPr="00C421BE">
        <w:rPr>
          <w:spacing w:val="-3"/>
        </w:rPr>
        <w:t>and ends with the empty tomb</w:t>
      </w:r>
      <w:r w:rsidRPr="00863AF9">
        <w:rPr>
          <w:spacing w:val="-3"/>
        </w:rPr>
        <w:t xml:space="preserve"> (</w:t>
      </w:r>
      <w:r w:rsidRPr="00C421BE">
        <w:rPr>
          <w:spacing w:val="-3"/>
        </w:rPr>
        <w:t>16</w:t>
      </w:r>
      <w:r w:rsidRPr="00863AF9">
        <w:rPr>
          <w:spacing w:val="-3"/>
        </w:rPr>
        <w:t>:</w:t>
      </w:r>
      <w:r w:rsidRPr="00C421BE">
        <w:rPr>
          <w:spacing w:val="-3"/>
        </w:rPr>
        <w:t>6</w:t>
      </w:r>
      <w:r w:rsidRPr="00863AF9">
        <w:rPr>
          <w:spacing w:val="-3"/>
        </w:rPr>
        <w:t xml:space="preserve">). </w:t>
      </w:r>
      <w:r w:rsidRPr="00C421BE">
        <w:rPr>
          <w:spacing w:val="-3"/>
        </w:rPr>
        <w:t>Yet there are references within that narrative time to events that occurred much earlier</w:t>
      </w:r>
      <w:r w:rsidRPr="00863AF9">
        <w:rPr>
          <w:spacing w:val="-3"/>
        </w:rPr>
        <w:t xml:space="preserve"> [</w:t>
      </w:r>
      <w:r w:rsidRPr="00C421BE">
        <w:rPr>
          <w:spacing w:val="-3"/>
        </w:rPr>
        <w:t>and</w:t>
      </w:r>
      <w:r w:rsidRPr="00863AF9">
        <w:rPr>
          <w:spacing w:val="-3"/>
        </w:rPr>
        <w:t xml:space="preserve">] </w:t>
      </w:r>
      <w:r w:rsidRPr="00C421BE">
        <w:rPr>
          <w:spacing w:val="-3"/>
        </w:rPr>
        <w:t xml:space="preserve">long after </w:t>
      </w:r>
      <w:r w:rsidRPr="00863AF9">
        <w:rPr>
          <w:spacing w:val="-3"/>
        </w:rPr>
        <w:t>. . .</w:t>
      </w:r>
      <w:r>
        <w:rPr>
          <w:spacing w:val="-3"/>
        </w:rPr>
        <w:t>”</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45</w:t>
      </w:r>
      <w:r w:rsidRPr="00863AF9">
        <w:rPr>
          <w:spacing w:val="-3"/>
          <w:szCs w:val="20"/>
        </w:rPr>
        <w:t>)</w:t>
      </w:r>
    </w:p>
    <w:p w14:paraId="1F431AA1" w14:textId="77777777" w:rsidR="006721DA" w:rsidRPr="00C421BE" w:rsidRDefault="006721DA" w:rsidP="007F2A57">
      <w:pPr>
        <w:numPr>
          <w:ilvl w:val="2"/>
          <w:numId w:val="17"/>
        </w:numPr>
        <w:tabs>
          <w:tab w:val="clear" w:pos="1080"/>
        </w:tabs>
        <w:rPr>
          <w:spacing w:val="-3"/>
        </w:rPr>
      </w:pPr>
      <w:r w:rsidRPr="00C421BE">
        <w:rPr>
          <w:spacing w:val="-3"/>
        </w:rPr>
        <w:t>Plotted time is the order in which the events of narrative time are related</w:t>
      </w:r>
      <w:r w:rsidRPr="00863AF9">
        <w:rPr>
          <w:spacing w:val="-3"/>
        </w:rPr>
        <w:t>. (</w:t>
      </w:r>
      <w:proofErr w:type="spellStart"/>
      <w:r w:rsidRPr="00C421BE">
        <w:rPr>
          <w:spacing w:val="-3"/>
          <w:szCs w:val="20"/>
        </w:rPr>
        <w:t>Achtemeier</w:t>
      </w:r>
      <w:proofErr w:type="spellEnd"/>
      <w:r w:rsidRPr="00C421BE">
        <w:rPr>
          <w:spacing w:val="-3"/>
          <w:szCs w:val="20"/>
        </w:rPr>
        <w:t xml:space="preserve"> 45</w:t>
      </w:r>
      <w:r w:rsidRPr="00863AF9">
        <w:rPr>
          <w:spacing w:val="-3"/>
          <w:szCs w:val="20"/>
        </w:rPr>
        <w:t>)</w:t>
      </w:r>
    </w:p>
    <w:p w14:paraId="6C61564C" w14:textId="77777777" w:rsidR="006721DA" w:rsidRPr="00C421BE" w:rsidRDefault="006721DA" w:rsidP="007F2A57">
      <w:pPr>
        <w:numPr>
          <w:ilvl w:val="2"/>
          <w:numId w:val="17"/>
        </w:numPr>
        <w:tabs>
          <w:tab w:val="clear" w:pos="1080"/>
        </w:tabs>
        <w:rPr>
          <w:spacing w:val="-3"/>
        </w:rPr>
      </w:pPr>
      <w:r w:rsidRPr="00C421BE">
        <w:rPr>
          <w:spacing w:val="-3"/>
        </w:rPr>
        <w:fldChar w:fldCharType="begin"/>
      </w:r>
      <w:r w:rsidRPr="00C421BE">
        <w:rPr>
          <w:spacing w:val="-3"/>
        </w:rPr>
        <w:instrText xml:space="preserve">seq level2 \h \r0 </w:instrText>
      </w:r>
      <w:r w:rsidRPr="00C421BE">
        <w:rPr>
          <w:spacing w:val="-3"/>
        </w:rPr>
        <w:fldChar w:fldCharType="end"/>
      </w:r>
      <w:r w:rsidRPr="00C421BE">
        <w:rPr>
          <w:spacing w:val="-3"/>
        </w:rPr>
        <w:t>reader</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45-46</w:t>
      </w:r>
      <w:r w:rsidRPr="00863AF9">
        <w:rPr>
          <w:spacing w:val="-3"/>
          <w:szCs w:val="20"/>
        </w:rPr>
        <w:t>)</w:t>
      </w:r>
    </w:p>
    <w:p w14:paraId="6D388A35" w14:textId="77777777" w:rsidR="006721DA" w:rsidRPr="00C421BE" w:rsidRDefault="006721DA" w:rsidP="007F2A57">
      <w:pPr>
        <w:numPr>
          <w:ilvl w:val="3"/>
          <w:numId w:val="17"/>
        </w:numPr>
        <w:tabs>
          <w:tab w:val="clear" w:pos="1440"/>
        </w:tabs>
        <w:rPr>
          <w:spacing w:val="-3"/>
        </w:rPr>
      </w:pPr>
      <w:r w:rsidRPr="00C421BE">
        <w:rPr>
          <w:spacing w:val="-3"/>
        </w:rPr>
        <w:t>historical reader</w:t>
      </w:r>
    </w:p>
    <w:p w14:paraId="2D1B02F9" w14:textId="77777777" w:rsidR="006721DA" w:rsidRPr="00C421BE" w:rsidRDefault="006721DA" w:rsidP="007F2A57">
      <w:pPr>
        <w:numPr>
          <w:ilvl w:val="3"/>
          <w:numId w:val="17"/>
        </w:numPr>
        <w:tabs>
          <w:tab w:val="clear" w:pos="1440"/>
        </w:tabs>
        <w:rPr>
          <w:spacing w:val="-3"/>
        </w:rPr>
      </w:pPr>
      <w:r w:rsidRPr="00C421BE">
        <w:rPr>
          <w:spacing w:val="-3"/>
        </w:rPr>
        <w:t>implied reader</w:t>
      </w:r>
    </w:p>
    <w:p w14:paraId="004DDDB5" w14:textId="77777777" w:rsidR="006721DA" w:rsidRPr="00C421BE" w:rsidRDefault="006721DA" w:rsidP="007F2A57">
      <w:pPr>
        <w:numPr>
          <w:ilvl w:val="3"/>
          <w:numId w:val="17"/>
        </w:numPr>
        <w:tabs>
          <w:tab w:val="clear" w:pos="1440"/>
        </w:tabs>
        <w:rPr>
          <w:spacing w:val="-3"/>
        </w:rPr>
      </w:pPr>
      <w:r w:rsidRPr="00C421BE">
        <w:rPr>
          <w:spacing w:val="-3"/>
        </w:rPr>
        <w:t>real reader</w:t>
      </w:r>
    </w:p>
    <w:p w14:paraId="463F14A9" w14:textId="77777777" w:rsidR="006721DA" w:rsidRPr="00C421BE" w:rsidRDefault="006721DA" w:rsidP="00B52622">
      <w:pPr>
        <w:rPr>
          <w:spacing w:val="-3"/>
        </w:rPr>
      </w:pPr>
    </w:p>
    <w:p w14:paraId="7D08822A" w14:textId="77777777" w:rsidR="006721DA" w:rsidRPr="00C421BE" w:rsidRDefault="006721DA" w:rsidP="007F2A57">
      <w:pPr>
        <w:numPr>
          <w:ilvl w:val="0"/>
          <w:numId w:val="17"/>
        </w:numPr>
        <w:tabs>
          <w:tab w:val="clear" w:pos="360"/>
        </w:tabs>
        <w:rPr>
          <w:spacing w:val="-3"/>
        </w:rPr>
      </w:pPr>
      <w:r w:rsidRPr="00C421BE">
        <w:rPr>
          <w:b/>
          <w:bCs/>
          <w:spacing w:val="-3"/>
        </w:rPr>
        <w:fldChar w:fldCharType="begin"/>
      </w:r>
      <w:r w:rsidRPr="00C421BE">
        <w:rPr>
          <w:b/>
          <w:bCs/>
          <w:spacing w:val="-3"/>
        </w:rPr>
        <w:instrText xml:space="preserve">seq level1 \h \r0 </w:instrText>
      </w:r>
      <w:r w:rsidRPr="00C421BE">
        <w:rPr>
          <w:b/>
          <w:bCs/>
          <w:spacing w:val="-3"/>
        </w:rPr>
        <w:fldChar w:fldCharType="end"/>
      </w:r>
      <w:r w:rsidRPr="00C421BE">
        <w:rPr>
          <w:b/>
          <w:bCs/>
          <w:spacing w:val="-3"/>
        </w:rPr>
        <w:fldChar w:fldCharType="begin"/>
      </w:r>
      <w:r w:rsidRPr="00C421BE">
        <w:rPr>
          <w:b/>
          <w:bCs/>
          <w:spacing w:val="-3"/>
        </w:rPr>
        <w:instrText xml:space="preserve">seq level2 \h \r0 </w:instrText>
      </w:r>
      <w:r w:rsidRPr="00C421BE">
        <w:rPr>
          <w:b/>
          <w:bCs/>
          <w:spacing w:val="-3"/>
        </w:rPr>
        <w:fldChar w:fldCharType="end"/>
      </w:r>
      <w:r w:rsidRPr="00C421BE">
        <w:rPr>
          <w:b/>
          <w:bCs/>
          <w:spacing w:val="-3"/>
        </w:rPr>
        <w:t>the Christology of Mark</w:t>
      </w:r>
      <w:r w:rsidRPr="00863AF9">
        <w:rPr>
          <w:spacing w:val="-3"/>
        </w:rPr>
        <w:t xml:space="preserve"> (</w:t>
      </w:r>
      <w:proofErr w:type="spellStart"/>
      <w:r w:rsidRPr="00C421BE">
        <w:rPr>
          <w:spacing w:val="-3"/>
          <w:szCs w:val="20"/>
        </w:rPr>
        <w:t>Achtemeier</w:t>
      </w:r>
      <w:proofErr w:type="spellEnd"/>
      <w:r w:rsidRPr="00C421BE">
        <w:rPr>
          <w:spacing w:val="-3"/>
          <w:szCs w:val="20"/>
        </w:rPr>
        <w:t xml:space="preserve"> 53</w:t>
      </w:r>
      <w:r w:rsidRPr="00863AF9">
        <w:rPr>
          <w:spacing w:val="-3"/>
          <w:szCs w:val="20"/>
        </w:rPr>
        <w:t>)</w:t>
      </w:r>
    </w:p>
    <w:p w14:paraId="4A768DA1" w14:textId="77777777" w:rsidR="006721DA" w:rsidRPr="00C421BE" w:rsidRDefault="006721DA" w:rsidP="007F2A57">
      <w:pPr>
        <w:numPr>
          <w:ilvl w:val="1"/>
          <w:numId w:val="17"/>
        </w:numPr>
        <w:tabs>
          <w:tab w:val="clear" w:pos="720"/>
        </w:tabs>
        <w:rPr>
          <w:spacing w:val="-3"/>
        </w:rPr>
      </w:pPr>
      <w:r w:rsidRPr="00C421BE">
        <w:rPr>
          <w:spacing w:val="-3"/>
        </w:rPr>
        <w:fldChar w:fldCharType="begin"/>
      </w:r>
      <w:r w:rsidRPr="00C421BE">
        <w:rPr>
          <w:spacing w:val="-3"/>
        </w:rPr>
        <w:instrText xml:space="preserve">seq level0 \h \r0 </w:instrText>
      </w:r>
      <w:r w:rsidRPr="00C421BE">
        <w:rPr>
          <w:spacing w:val="-3"/>
        </w:rPr>
        <w:fldChar w:fldCharType="end"/>
      </w:r>
      <w:r w:rsidRPr="00C421BE">
        <w:rPr>
          <w:spacing w:val="-3"/>
        </w:rPr>
        <w:fldChar w:fldCharType="begin"/>
      </w:r>
      <w:r w:rsidRPr="00C421BE">
        <w:rPr>
          <w:spacing w:val="-3"/>
        </w:rPr>
        <w:instrText xml:space="preserve">seq level1 \h \r0 </w:instrText>
      </w:r>
      <w:r w:rsidRPr="00C421BE">
        <w:rPr>
          <w:spacing w:val="-3"/>
        </w:rPr>
        <w:fldChar w:fldCharType="end"/>
      </w:r>
      <w:r w:rsidRPr="00C421BE">
        <w:rPr>
          <w:spacing w:val="-3"/>
        </w:rPr>
        <w:fldChar w:fldCharType="begin"/>
      </w:r>
      <w:r w:rsidRPr="00C421BE">
        <w:rPr>
          <w:spacing w:val="-3"/>
        </w:rPr>
        <w:instrText xml:space="preserve">seq level2 \h \r0 </w:instrText>
      </w:r>
      <w:r w:rsidRPr="00C421BE">
        <w:rPr>
          <w:spacing w:val="-3"/>
        </w:rPr>
        <w:fldChar w:fldCharType="end"/>
      </w:r>
      <w:r w:rsidRPr="00C421BE">
        <w:rPr>
          <w:spacing w:val="-3"/>
        </w:rPr>
        <w:fldChar w:fldCharType="begin"/>
      </w:r>
      <w:r w:rsidRPr="00C421BE">
        <w:rPr>
          <w:spacing w:val="-3"/>
        </w:rPr>
        <w:instrText xml:space="preserve">seq level3 \h \r0 </w:instrText>
      </w:r>
      <w:r w:rsidRPr="00C421BE">
        <w:rPr>
          <w:spacing w:val="-3"/>
        </w:rPr>
        <w:fldChar w:fldCharType="end"/>
      </w:r>
      <w:r w:rsidRPr="00C421BE">
        <w:rPr>
          <w:spacing w:val="-3"/>
        </w:rPr>
        <w:fldChar w:fldCharType="begin"/>
      </w:r>
      <w:r w:rsidRPr="00C421BE">
        <w:rPr>
          <w:spacing w:val="-3"/>
        </w:rPr>
        <w:instrText xml:space="preserve">seq level4 \h \r0 </w:instrText>
      </w:r>
      <w:r w:rsidRPr="00C421BE">
        <w:rPr>
          <w:spacing w:val="-3"/>
        </w:rPr>
        <w:fldChar w:fldCharType="end"/>
      </w:r>
      <w:r w:rsidRPr="00C421BE">
        <w:rPr>
          <w:spacing w:val="-3"/>
        </w:rPr>
        <w:fldChar w:fldCharType="begin"/>
      </w:r>
      <w:r w:rsidRPr="00C421BE">
        <w:rPr>
          <w:spacing w:val="-3"/>
        </w:rPr>
        <w:instrText xml:space="preserve">seq level5 \h \r0 </w:instrText>
      </w:r>
      <w:r w:rsidRPr="00C421BE">
        <w:rPr>
          <w:spacing w:val="-3"/>
        </w:rPr>
        <w:fldChar w:fldCharType="end"/>
      </w:r>
      <w:r w:rsidRPr="00C421BE">
        <w:rPr>
          <w:spacing w:val="-3"/>
        </w:rPr>
        <w:fldChar w:fldCharType="begin"/>
      </w:r>
      <w:r w:rsidRPr="00C421BE">
        <w:rPr>
          <w:spacing w:val="-3"/>
        </w:rPr>
        <w:instrText xml:space="preserve">seq level6 \h \r0 </w:instrText>
      </w:r>
      <w:r w:rsidRPr="00C421BE">
        <w:rPr>
          <w:spacing w:val="-3"/>
        </w:rPr>
        <w:fldChar w:fldCharType="end"/>
      </w:r>
      <w:r w:rsidRPr="00C421BE">
        <w:rPr>
          <w:spacing w:val="-3"/>
        </w:rPr>
        <w:fldChar w:fldCharType="begin"/>
      </w:r>
      <w:r w:rsidRPr="00C421BE">
        <w:rPr>
          <w:spacing w:val="-3"/>
        </w:rPr>
        <w:instrText xml:space="preserve">seq level7 \h \r0 </w:instrText>
      </w:r>
      <w:r w:rsidRPr="00C421BE">
        <w:rPr>
          <w:spacing w:val="-3"/>
        </w:rPr>
        <w:fldChar w:fldCharType="end"/>
      </w:r>
      <w:r w:rsidRPr="00C421BE">
        <w:rPr>
          <w:spacing w:val="-3"/>
        </w:rPr>
        <w:t>Jesus</w:t>
      </w:r>
      <w:r w:rsidRPr="00863AF9">
        <w:rPr>
          <w:spacing w:val="-3"/>
        </w:rPr>
        <w:t xml:space="preserve"> (</w:t>
      </w:r>
      <w:proofErr w:type="spellStart"/>
      <w:r w:rsidRPr="00C421BE">
        <w:rPr>
          <w:spacing w:val="-3"/>
        </w:rPr>
        <w:t>Achtemeier</w:t>
      </w:r>
      <w:proofErr w:type="spellEnd"/>
      <w:r w:rsidRPr="00C421BE">
        <w:rPr>
          <w:spacing w:val="-3"/>
        </w:rPr>
        <w:t xml:space="preserve"> 54</w:t>
      </w:r>
      <w:r w:rsidRPr="00863AF9">
        <w:rPr>
          <w:spacing w:val="-3"/>
        </w:rPr>
        <w:t>)</w:t>
      </w:r>
    </w:p>
    <w:p w14:paraId="41242371" w14:textId="77777777" w:rsidR="006721DA" w:rsidRPr="00C421BE" w:rsidRDefault="006721DA" w:rsidP="007F2A57">
      <w:pPr>
        <w:numPr>
          <w:ilvl w:val="2"/>
          <w:numId w:val="17"/>
        </w:numPr>
        <w:tabs>
          <w:tab w:val="clear" w:pos="1080"/>
        </w:tabs>
        <w:rPr>
          <w:spacing w:val="-3"/>
        </w:rPr>
      </w:pPr>
      <w:r w:rsidRPr="00C421BE">
        <w:rPr>
          <w:spacing w:val="-3"/>
        </w:rPr>
        <w:t>1</w:t>
      </w:r>
      <w:r w:rsidRPr="00863AF9">
        <w:rPr>
          <w:spacing w:val="-3"/>
        </w:rPr>
        <w:t>:</w:t>
      </w:r>
      <w:r w:rsidRPr="00C421BE">
        <w:rPr>
          <w:spacing w:val="-3"/>
        </w:rPr>
        <w:t>1</w:t>
      </w:r>
    </w:p>
    <w:p w14:paraId="22708A9B" w14:textId="77777777" w:rsidR="006721DA" w:rsidRPr="00C421BE" w:rsidRDefault="006721DA" w:rsidP="007F2A57">
      <w:pPr>
        <w:numPr>
          <w:ilvl w:val="2"/>
          <w:numId w:val="17"/>
        </w:numPr>
        <w:tabs>
          <w:tab w:val="clear" w:pos="1080"/>
        </w:tabs>
        <w:rPr>
          <w:spacing w:val="-3"/>
        </w:rPr>
      </w:pPr>
      <w:r w:rsidRPr="00C421BE">
        <w:rPr>
          <w:spacing w:val="-3"/>
        </w:rPr>
        <w:t>Cf</w:t>
      </w:r>
      <w:r w:rsidRPr="00863AF9">
        <w:rPr>
          <w:spacing w:val="-3"/>
        </w:rPr>
        <w:t xml:space="preserve">. </w:t>
      </w:r>
      <w:r w:rsidRPr="00C421BE">
        <w:rPr>
          <w:spacing w:val="-3"/>
        </w:rPr>
        <w:t>Matt 1</w:t>
      </w:r>
      <w:r w:rsidRPr="00863AF9">
        <w:rPr>
          <w:spacing w:val="-3"/>
        </w:rPr>
        <w:t>:</w:t>
      </w:r>
      <w:r w:rsidRPr="00C421BE">
        <w:rPr>
          <w:spacing w:val="-3"/>
        </w:rPr>
        <w:t>21</w:t>
      </w:r>
    </w:p>
    <w:p w14:paraId="52822D01" w14:textId="77777777" w:rsidR="006721DA" w:rsidRPr="00C421BE" w:rsidRDefault="006721DA" w:rsidP="007F2A57">
      <w:pPr>
        <w:numPr>
          <w:ilvl w:val="2"/>
          <w:numId w:val="17"/>
        </w:numPr>
        <w:tabs>
          <w:tab w:val="clear" w:pos="1080"/>
        </w:tabs>
        <w:rPr>
          <w:spacing w:val="-3"/>
        </w:rPr>
      </w:pPr>
      <w:r w:rsidRPr="00C421BE">
        <w:rPr>
          <w:spacing w:val="-3"/>
        </w:rPr>
        <w:t>1</w:t>
      </w:r>
      <w:r w:rsidRPr="00863AF9">
        <w:rPr>
          <w:spacing w:val="-3"/>
        </w:rPr>
        <w:t>:</w:t>
      </w:r>
      <w:r w:rsidRPr="00C421BE">
        <w:rPr>
          <w:spacing w:val="-3"/>
        </w:rPr>
        <w:t>9 + 16</w:t>
      </w:r>
      <w:r w:rsidRPr="00863AF9">
        <w:rPr>
          <w:spacing w:val="-3"/>
        </w:rPr>
        <w:t>:</w:t>
      </w:r>
      <w:r w:rsidRPr="00C421BE">
        <w:rPr>
          <w:spacing w:val="-3"/>
        </w:rPr>
        <w:t>6 form an intercalation</w:t>
      </w:r>
      <w:r w:rsidRPr="00863AF9">
        <w:rPr>
          <w:spacing w:val="-3"/>
        </w:rPr>
        <w:t>.</w:t>
      </w:r>
    </w:p>
    <w:p w14:paraId="67057141" w14:textId="77777777" w:rsidR="006721DA" w:rsidRPr="00C421BE" w:rsidRDefault="006721DA" w:rsidP="007F2A57">
      <w:pPr>
        <w:numPr>
          <w:ilvl w:val="1"/>
          <w:numId w:val="17"/>
        </w:numPr>
        <w:tabs>
          <w:tab w:val="clear" w:pos="720"/>
        </w:tabs>
        <w:rPr>
          <w:spacing w:val="-3"/>
        </w:rPr>
      </w:pPr>
      <w:r w:rsidRPr="00C421BE">
        <w:rPr>
          <w:spacing w:val="-3"/>
        </w:rPr>
        <w:fldChar w:fldCharType="begin"/>
      </w:r>
      <w:r w:rsidRPr="00C421BE">
        <w:rPr>
          <w:spacing w:val="-3"/>
        </w:rPr>
        <w:instrText xml:space="preserve">seq level2 \h \r0 </w:instrText>
      </w:r>
      <w:r w:rsidRPr="00C421BE">
        <w:rPr>
          <w:spacing w:val="-3"/>
        </w:rPr>
        <w:fldChar w:fldCharType="end"/>
      </w:r>
      <w:r w:rsidRPr="00C421BE">
        <w:rPr>
          <w:spacing w:val="-3"/>
        </w:rPr>
        <w:t>Christ</w:t>
      </w:r>
      <w:r w:rsidRPr="00863AF9">
        <w:rPr>
          <w:spacing w:val="-3"/>
        </w:rPr>
        <w:t xml:space="preserve"> (</w:t>
      </w:r>
      <w:proofErr w:type="spellStart"/>
      <w:r w:rsidRPr="00C421BE">
        <w:rPr>
          <w:spacing w:val="-3"/>
        </w:rPr>
        <w:t>Achtemeier</w:t>
      </w:r>
      <w:proofErr w:type="spellEnd"/>
      <w:r w:rsidRPr="00C421BE">
        <w:rPr>
          <w:spacing w:val="-3"/>
        </w:rPr>
        <w:t xml:space="preserve"> 54-55</w:t>
      </w:r>
      <w:r w:rsidRPr="00863AF9">
        <w:rPr>
          <w:spacing w:val="-3"/>
        </w:rPr>
        <w:t>)</w:t>
      </w:r>
    </w:p>
    <w:p w14:paraId="56D6A80C" w14:textId="77777777" w:rsidR="006721DA" w:rsidRPr="00C421BE" w:rsidRDefault="006721DA" w:rsidP="007F2A57">
      <w:pPr>
        <w:numPr>
          <w:ilvl w:val="2"/>
          <w:numId w:val="17"/>
        </w:numPr>
        <w:tabs>
          <w:tab w:val="clear" w:pos="1080"/>
        </w:tabs>
        <w:rPr>
          <w:spacing w:val="-3"/>
        </w:rPr>
      </w:pPr>
      <w:r w:rsidRPr="00C421BE">
        <w:rPr>
          <w:spacing w:val="-3"/>
        </w:rPr>
        <w:t xml:space="preserve">Hebrew </w:t>
      </w:r>
      <w:proofErr w:type="spellStart"/>
      <w:r w:rsidRPr="00C421BE">
        <w:rPr>
          <w:i/>
          <w:spacing w:val="-3"/>
        </w:rPr>
        <w:t>meshiach</w:t>
      </w:r>
      <w:proofErr w:type="spellEnd"/>
      <w:r w:rsidRPr="00C421BE">
        <w:rPr>
          <w:spacing w:val="-3"/>
        </w:rPr>
        <w:t xml:space="preserve"> &gt; Greek </w:t>
      </w:r>
      <w:r w:rsidRPr="00C421BE">
        <w:rPr>
          <w:i/>
          <w:spacing w:val="-3"/>
        </w:rPr>
        <w:t>Christos</w:t>
      </w:r>
      <w:r w:rsidRPr="00C421BE">
        <w:rPr>
          <w:spacing w:val="-3"/>
        </w:rPr>
        <w:t xml:space="preserve"> =</w:t>
      </w:r>
      <w:r w:rsidRPr="00863AF9">
        <w:rPr>
          <w:spacing w:val="-3"/>
        </w:rPr>
        <w:t xml:space="preserve"> </w:t>
      </w:r>
      <w:r>
        <w:rPr>
          <w:spacing w:val="-3"/>
        </w:rPr>
        <w:t>“</w:t>
      </w:r>
      <w:r w:rsidRPr="00C421BE">
        <w:rPr>
          <w:spacing w:val="-3"/>
        </w:rPr>
        <w:t>anointed one</w:t>
      </w:r>
      <w:r>
        <w:rPr>
          <w:spacing w:val="-3"/>
        </w:rPr>
        <w:t>”</w:t>
      </w:r>
      <w:r w:rsidRPr="00863AF9">
        <w:rPr>
          <w:spacing w:val="-3"/>
        </w:rPr>
        <w:t xml:space="preserve"> </w:t>
      </w:r>
      <w:r w:rsidRPr="00C421BE">
        <w:rPr>
          <w:spacing w:val="-3"/>
        </w:rPr>
        <w:t>= king</w:t>
      </w:r>
    </w:p>
    <w:p w14:paraId="03F9C19C" w14:textId="77777777" w:rsidR="006721DA" w:rsidRPr="00C421BE" w:rsidRDefault="006721DA" w:rsidP="007F2A57">
      <w:pPr>
        <w:numPr>
          <w:ilvl w:val="2"/>
          <w:numId w:val="17"/>
        </w:numPr>
        <w:tabs>
          <w:tab w:val="clear" w:pos="1080"/>
        </w:tabs>
        <w:rPr>
          <w:spacing w:val="-3"/>
        </w:rPr>
      </w:pPr>
      <w:r w:rsidRPr="00C421BE">
        <w:rPr>
          <w:spacing w:val="-3"/>
        </w:rPr>
        <w:t>OT</w:t>
      </w:r>
      <w:r w:rsidRPr="00863AF9">
        <w:rPr>
          <w:spacing w:val="-3"/>
        </w:rPr>
        <w:t xml:space="preserve">: </w:t>
      </w:r>
      <w:r w:rsidRPr="00C421BE">
        <w:rPr>
          <w:spacing w:val="-3"/>
        </w:rPr>
        <w:t>1 Sam 9</w:t>
      </w:r>
      <w:r w:rsidRPr="00863AF9">
        <w:rPr>
          <w:spacing w:val="-3"/>
        </w:rPr>
        <w:t>:</w:t>
      </w:r>
      <w:r w:rsidRPr="00C421BE">
        <w:rPr>
          <w:spacing w:val="-3"/>
        </w:rPr>
        <w:t>16</w:t>
      </w:r>
      <w:r w:rsidRPr="00863AF9">
        <w:rPr>
          <w:spacing w:val="-3"/>
        </w:rPr>
        <w:t xml:space="preserve">, </w:t>
      </w:r>
      <w:r w:rsidRPr="00C421BE">
        <w:rPr>
          <w:spacing w:val="-3"/>
        </w:rPr>
        <w:t>10</w:t>
      </w:r>
      <w:r w:rsidRPr="00863AF9">
        <w:rPr>
          <w:spacing w:val="-3"/>
        </w:rPr>
        <w:t>:</w:t>
      </w:r>
      <w:r w:rsidRPr="00C421BE">
        <w:rPr>
          <w:spacing w:val="-3"/>
        </w:rPr>
        <w:t>1</w:t>
      </w:r>
      <w:r w:rsidRPr="00863AF9">
        <w:rPr>
          <w:spacing w:val="-3"/>
        </w:rPr>
        <w:t xml:space="preserve">; </w:t>
      </w:r>
      <w:r w:rsidRPr="00C421BE">
        <w:rPr>
          <w:spacing w:val="-3"/>
        </w:rPr>
        <w:t>2 Sam 2</w:t>
      </w:r>
      <w:r w:rsidRPr="00863AF9">
        <w:rPr>
          <w:spacing w:val="-3"/>
        </w:rPr>
        <w:t>:</w:t>
      </w:r>
      <w:r w:rsidRPr="00C421BE">
        <w:rPr>
          <w:spacing w:val="-3"/>
        </w:rPr>
        <w:t>4</w:t>
      </w:r>
      <w:r w:rsidRPr="00863AF9">
        <w:rPr>
          <w:spacing w:val="-3"/>
        </w:rPr>
        <w:t xml:space="preserve">, </w:t>
      </w:r>
      <w:r w:rsidRPr="00C421BE">
        <w:rPr>
          <w:spacing w:val="-3"/>
        </w:rPr>
        <w:t>22</w:t>
      </w:r>
      <w:r w:rsidRPr="00863AF9">
        <w:rPr>
          <w:spacing w:val="-3"/>
        </w:rPr>
        <w:t>:</w:t>
      </w:r>
      <w:r w:rsidRPr="00C421BE">
        <w:rPr>
          <w:spacing w:val="-3"/>
        </w:rPr>
        <w:t>51</w:t>
      </w:r>
      <w:r w:rsidRPr="00863AF9">
        <w:rPr>
          <w:spacing w:val="-3"/>
        </w:rPr>
        <w:t xml:space="preserve">; </w:t>
      </w:r>
      <w:r w:rsidRPr="00C421BE">
        <w:rPr>
          <w:spacing w:val="-3"/>
        </w:rPr>
        <w:t>Ps 2</w:t>
      </w:r>
      <w:r w:rsidRPr="00863AF9">
        <w:rPr>
          <w:spacing w:val="-3"/>
        </w:rPr>
        <w:t>:</w:t>
      </w:r>
      <w:r w:rsidRPr="00C421BE">
        <w:rPr>
          <w:spacing w:val="-3"/>
        </w:rPr>
        <w:t>2</w:t>
      </w:r>
      <w:r w:rsidRPr="00863AF9">
        <w:rPr>
          <w:spacing w:val="-3"/>
        </w:rPr>
        <w:t xml:space="preserve">, </w:t>
      </w:r>
      <w:r w:rsidRPr="00C421BE">
        <w:rPr>
          <w:spacing w:val="-3"/>
        </w:rPr>
        <w:t>6</w:t>
      </w:r>
    </w:p>
    <w:p w14:paraId="1F852AB5" w14:textId="77777777" w:rsidR="006721DA" w:rsidRPr="00C421BE" w:rsidRDefault="006721DA" w:rsidP="007F2A57">
      <w:pPr>
        <w:numPr>
          <w:ilvl w:val="2"/>
          <w:numId w:val="17"/>
        </w:numPr>
        <w:tabs>
          <w:tab w:val="clear" w:pos="1080"/>
        </w:tabs>
        <w:rPr>
          <w:spacing w:val="-3"/>
        </w:rPr>
      </w:pPr>
      <w:r w:rsidRPr="00C421BE">
        <w:rPr>
          <w:spacing w:val="-3"/>
        </w:rPr>
        <w:t>When was Jesus anointed</w:t>
      </w:r>
      <w:r w:rsidRPr="00863AF9">
        <w:rPr>
          <w:spacing w:val="-3"/>
        </w:rPr>
        <w:t>?</w:t>
      </w:r>
    </w:p>
    <w:p w14:paraId="52C41B99" w14:textId="77777777" w:rsidR="006721DA" w:rsidRPr="00C421BE" w:rsidRDefault="006721DA" w:rsidP="007F2A57">
      <w:pPr>
        <w:numPr>
          <w:ilvl w:val="2"/>
          <w:numId w:val="17"/>
        </w:numPr>
        <w:tabs>
          <w:tab w:val="clear" w:pos="1080"/>
        </w:tabs>
        <w:rPr>
          <w:spacing w:val="-3"/>
        </w:rPr>
      </w:pPr>
      <w:r w:rsidRPr="00C421BE">
        <w:rPr>
          <w:spacing w:val="-3"/>
        </w:rPr>
        <w:t>When will Jesus be acclaimed king</w:t>
      </w:r>
      <w:r w:rsidRPr="00863AF9">
        <w:rPr>
          <w:spacing w:val="-3"/>
        </w:rPr>
        <w:t>?</w:t>
      </w:r>
    </w:p>
    <w:p w14:paraId="48639F1D" w14:textId="77777777" w:rsidR="006721DA" w:rsidRPr="00C421BE" w:rsidRDefault="006721DA" w:rsidP="007F2A57">
      <w:pPr>
        <w:numPr>
          <w:ilvl w:val="1"/>
          <w:numId w:val="17"/>
        </w:numPr>
        <w:tabs>
          <w:tab w:val="clear" w:pos="720"/>
        </w:tabs>
        <w:rPr>
          <w:spacing w:val="-3"/>
        </w:rPr>
      </w:pPr>
      <w:r w:rsidRPr="00C421BE">
        <w:rPr>
          <w:spacing w:val="-3"/>
        </w:rPr>
        <w:fldChar w:fldCharType="begin"/>
      </w:r>
      <w:r w:rsidRPr="00C421BE">
        <w:rPr>
          <w:spacing w:val="-3"/>
        </w:rPr>
        <w:instrText xml:space="preserve">seq level2 \h \r0 </w:instrText>
      </w:r>
      <w:r w:rsidRPr="00C421BE">
        <w:rPr>
          <w:spacing w:val="-3"/>
        </w:rPr>
        <w:fldChar w:fldCharType="end"/>
      </w:r>
      <w:r w:rsidRPr="00C421BE">
        <w:rPr>
          <w:spacing w:val="-3"/>
        </w:rPr>
        <w:t>Son of God</w:t>
      </w:r>
      <w:r w:rsidRPr="00863AF9">
        <w:rPr>
          <w:spacing w:val="-3"/>
        </w:rPr>
        <w:t xml:space="preserve"> (</w:t>
      </w:r>
      <w:proofErr w:type="spellStart"/>
      <w:r w:rsidRPr="00C421BE">
        <w:rPr>
          <w:spacing w:val="-3"/>
        </w:rPr>
        <w:t>Achtemeier</w:t>
      </w:r>
      <w:proofErr w:type="spellEnd"/>
      <w:r w:rsidRPr="00C421BE">
        <w:rPr>
          <w:spacing w:val="-3"/>
        </w:rPr>
        <w:t xml:space="preserve"> 55-56</w:t>
      </w:r>
      <w:r w:rsidRPr="00863AF9">
        <w:rPr>
          <w:spacing w:val="-3"/>
        </w:rPr>
        <w:t>)</w:t>
      </w:r>
    </w:p>
    <w:p w14:paraId="30DBEFE8" w14:textId="77777777" w:rsidR="006721DA" w:rsidRPr="00C421BE" w:rsidRDefault="006721DA" w:rsidP="007F2A57">
      <w:pPr>
        <w:numPr>
          <w:ilvl w:val="2"/>
          <w:numId w:val="17"/>
        </w:numPr>
        <w:tabs>
          <w:tab w:val="clear" w:pos="1080"/>
        </w:tabs>
        <w:rPr>
          <w:spacing w:val="-3"/>
        </w:rPr>
      </w:pPr>
      <w:r w:rsidRPr="00C421BE">
        <w:rPr>
          <w:spacing w:val="-3"/>
        </w:rPr>
        <w:t>OT</w:t>
      </w:r>
      <w:r w:rsidRPr="00863AF9">
        <w:rPr>
          <w:spacing w:val="-3"/>
        </w:rPr>
        <w:t xml:space="preserve">: </w:t>
      </w:r>
      <w:r>
        <w:rPr>
          <w:spacing w:val="-3"/>
        </w:rPr>
        <w:t>“</w:t>
      </w:r>
      <w:r w:rsidRPr="00C421BE">
        <w:rPr>
          <w:spacing w:val="-3"/>
        </w:rPr>
        <w:t>Son of God</w:t>
      </w:r>
      <w:r>
        <w:rPr>
          <w:spacing w:val="-3"/>
        </w:rPr>
        <w:t>”</w:t>
      </w:r>
      <w:r w:rsidRPr="00863AF9">
        <w:rPr>
          <w:spacing w:val="-3"/>
        </w:rPr>
        <w:t xml:space="preserve"> </w:t>
      </w:r>
      <w:r w:rsidRPr="00C421BE">
        <w:rPr>
          <w:spacing w:val="-3"/>
        </w:rPr>
        <w:t>= king</w:t>
      </w:r>
      <w:r w:rsidRPr="00863AF9">
        <w:rPr>
          <w:spacing w:val="-3"/>
        </w:rPr>
        <w:t xml:space="preserve"> (</w:t>
      </w:r>
      <w:r w:rsidRPr="00C421BE">
        <w:rPr>
          <w:spacing w:val="-3"/>
        </w:rPr>
        <w:t>e</w:t>
      </w:r>
      <w:r w:rsidRPr="00863AF9">
        <w:rPr>
          <w:spacing w:val="-3"/>
        </w:rPr>
        <w:t xml:space="preserve">. </w:t>
      </w:r>
      <w:r w:rsidRPr="00C421BE">
        <w:rPr>
          <w:spacing w:val="-3"/>
        </w:rPr>
        <w:t>g</w:t>
      </w:r>
      <w:r w:rsidRPr="00863AF9">
        <w:rPr>
          <w:spacing w:val="-3"/>
        </w:rPr>
        <w:t xml:space="preserve">., </w:t>
      </w:r>
      <w:r w:rsidRPr="00C421BE">
        <w:rPr>
          <w:spacing w:val="-3"/>
        </w:rPr>
        <w:t>2 Sam 7</w:t>
      </w:r>
      <w:r w:rsidRPr="00863AF9">
        <w:rPr>
          <w:spacing w:val="-3"/>
        </w:rPr>
        <w:t>:</w:t>
      </w:r>
      <w:r w:rsidRPr="00C421BE">
        <w:rPr>
          <w:spacing w:val="-3"/>
        </w:rPr>
        <w:t>13-14</w:t>
      </w:r>
      <w:r w:rsidRPr="00863AF9">
        <w:rPr>
          <w:spacing w:val="-3"/>
        </w:rPr>
        <w:t>)</w:t>
      </w:r>
    </w:p>
    <w:p w14:paraId="008F5EFE" w14:textId="77777777" w:rsidR="006721DA" w:rsidRPr="00C421BE" w:rsidRDefault="006721DA" w:rsidP="007F2A57">
      <w:pPr>
        <w:numPr>
          <w:ilvl w:val="2"/>
          <w:numId w:val="17"/>
        </w:numPr>
        <w:tabs>
          <w:tab w:val="clear" w:pos="1080"/>
        </w:tabs>
        <w:rPr>
          <w:spacing w:val="-3"/>
        </w:rPr>
      </w:pPr>
      <w:r>
        <w:rPr>
          <w:spacing w:val="-3"/>
        </w:rPr>
        <w:t>“</w:t>
      </w:r>
      <w:r w:rsidRPr="00C421BE">
        <w:rPr>
          <w:spacing w:val="-3"/>
        </w:rPr>
        <w:t>Son</w:t>
      </w:r>
      <w:r>
        <w:rPr>
          <w:spacing w:val="-3"/>
        </w:rPr>
        <w:t>”</w:t>
      </w:r>
    </w:p>
    <w:p w14:paraId="173BE33C" w14:textId="77777777" w:rsidR="006721DA" w:rsidRPr="00C421BE" w:rsidRDefault="006721DA" w:rsidP="007F2A57">
      <w:pPr>
        <w:numPr>
          <w:ilvl w:val="3"/>
          <w:numId w:val="17"/>
        </w:numPr>
        <w:tabs>
          <w:tab w:val="clear" w:pos="1440"/>
        </w:tabs>
        <w:rPr>
          <w:spacing w:val="-3"/>
        </w:rPr>
      </w:pPr>
      <w:r w:rsidRPr="00C421BE">
        <w:rPr>
          <w:spacing w:val="-3"/>
        </w:rPr>
        <w:t>1</w:t>
      </w:r>
      <w:r w:rsidRPr="00863AF9">
        <w:rPr>
          <w:spacing w:val="-3"/>
        </w:rPr>
        <w:t>: (</w:t>
      </w:r>
      <w:r w:rsidRPr="00C421BE">
        <w:rPr>
          <w:spacing w:val="-3"/>
        </w:rPr>
        <w:t>cf</w:t>
      </w:r>
      <w:r w:rsidRPr="00863AF9">
        <w:rPr>
          <w:spacing w:val="-3"/>
        </w:rPr>
        <w:t xml:space="preserve">. </w:t>
      </w:r>
      <w:r w:rsidRPr="00C421BE">
        <w:rPr>
          <w:spacing w:val="-3"/>
        </w:rPr>
        <w:t>Ps 2</w:t>
      </w:r>
      <w:r w:rsidRPr="00863AF9">
        <w:rPr>
          <w:spacing w:val="-3"/>
        </w:rPr>
        <w:t>:</w:t>
      </w:r>
      <w:r w:rsidRPr="00C421BE">
        <w:rPr>
          <w:spacing w:val="-3"/>
        </w:rPr>
        <w:t>7</w:t>
      </w:r>
      <w:r w:rsidRPr="00863AF9">
        <w:rPr>
          <w:spacing w:val="-3"/>
        </w:rPr>
        <w:t xml:space="preserve">): </w:t>
      </w:r>
      <w:r w:rsidRPr="00C421BE">
        <w:rPr>
          <w:spacing w:val="-3"/>
        </w:rPr>
        <w:t>Jesus is acclaimed</w:t>
      </w:r>
      <w:r w:rsidRPr="00863AF9">
        <w:rPr>
          <w:spacing w:val="-3"/>
        </w:rPr>
        <w:t xml:space="preserve"> </w:t>
      </w:r>
      <w:r>
        <w:rPr>
          <w:spacing w:val="-3"/>
        </w:rPr>
        <w:t>“</w:t>
      </w:r>
      <w:r w:rsidRPr="00C421BE">
        <w:rPr>
          <w:spacing w:val="-3"/>
        </w:rPr>
        <w:t>Son</w:t>
      </w:r>
      <w:r>
        <w:rPr>
          <w:spacing w:val="-3"/>
        </w:rPr>
        <w:t>”</w:t>
      </w:r>
      <w:r w:rsidRPr="00863AF9">
        <w:rPr>
          <w:spacing w:val="-3"/>
        </w:rPr>
        <w:t xml:space="preserve"> </w:t>
      </w:r>
      <w:r w:rsidRPr="00C421BE">
        <w:rPr>
          <w:spacing w:val="-3"/>
        </w:rPr>
        <w:t>at baptism</w:t>
      </w:r>
    </w:p>
    <w:p w14:paraId="6F8927AC" w14:textId="77777777" w:rsidR="006721DA" w:rsidRPr="00C421BE" w:rsidRDefault="006721DA" w:rsidP="007F2A57">
      <w:pPr>
        <w:numPr>
          <w:ilvl w:val="3"/>
          <w:numId w:val="17"/>
        </w:numPr>
        <w:tabs>
          <w:tab w:val="clear" w:pos="1440"/>
        </w:tabs>
        <w:rPr>
          <w:spacing w:val="-3"/>
        </w:rPr>
      </w:pPr>
      <w:r w:rsidRPr="00C421BE">
        <w:rPr>
          <w:spacing w:val="-3"/>
        </w:rPr>
        <w:lastRenderedPageBreak/>
        <w:t>9</w:t>
      </w:r>
      <w:r w:rsidRPr="00863AF9">
        <w:rPr>
          <w:spacing w:val="-3"/>
        </w:rPr>
        <w:t>:</w:t>
      </w:r>
      <w:r w:rsidRPr="00C421BE">
        <w:rPr>
          <w:spacing w:val="-3"/>
        </w:rPr>
        <w:t>7</w:t>
      </w:r>
      <w:r w:rsidRPr="00863AF9">
        <w:rPr>
          <w:spacing w:val="-3"/>
        </w:rPr>
        <w:t xml:space="preserve"> (</w:t>
      </w:r>
      <w:r w:rsidRPr="00C421BE">
        <w:rPr>
          <w:spacing w:val="-3"/>
        </w:rPr>
        <w:t>transfiguration</w:t>
      </w:r>
      <w:r w:rsidRPr="00863AF9">
        <w:rPr>
          <w:spacing w:val="-3"/>
        </w:rPr>
        <w:t>)</w:t>
      </w:r>
    </w:p>
    <w:p w14:paraId="7BC3E3A2" w14:textId="77777777" w:rsidR="006721DA" w:rsidRPr="00C421BE" w:rsidRDefault="006721DA" w:rsidP="007F2A57">
      <w:pPr>
        <w:numPr>
          <w:ilvl w:val="3"/>
          <w:numId w:val="17"/>
        </w:numPr>
        <w:tabs>
          <w:tab w:val="clear" w:pos="1440"/>
        </w:tabs>
        <w:rPr>
          <w:spacing w:val="-3"/>
        </w:rPr>
      </w:pPr>
      <w:r w:rsidRPr="00C421BE">
        <w:rPr>
          <w:spacing w:val="-3"/>
        </w:rPr>
        <w:t>14</w:t>
      </w:r>
      <w:r w:rsidRPr="00863AF9">
        <w:rPr>
          <w:spacing w:val="-3"/>
        </w:rPr>
        <w:t>:</w:t>
      </w:r>
      <w:r w:rsidRPr="00C421BE">
        <w:rPr>
          <w:spacing w:val="-3"/>
        </w:rPr>
        <w:t>61</w:t>
      </w:r>
      <w:r w:rsidRPr="00863AF9">
        <w:rPr>
          <w:spacing w:val="-3"/>
        </w:rPr>
        <w:t xml:space="preserve"> (</w:t>
      </w:r>
      <w:r>
        <w:rPr>
          <w:spacing w:val="-3"/>
        </w:rPr>
        <w:t>“</w:t>
      </w:r>
      <w:r w:rsidRPr="00C421BE">
        <w:rPr>
          <w:spacing w:val="-3"/>
        </w:rPr>
        <w:t>Son of the Blessed</w:t>
      </w:r>
      <w:r>
        <w:rPr>
          <w:spacing w:val="-3"/>
        </w:rPr>
        <w:t>”</w:t>
      </w:r>
      <w:r w:rsidRPr="00863AF9">
        <w:rPr>
          <w:spacing w:val="-3"/>
        </w:rPr>
        <w:t>)</w:t>
      </w:r>
    </w:p>
    <w:p w14:paraId="2500C6E6" w14:textId="77777777" w:rsidR="006721DA" w:rsidRPr="00C421BE" w:rsidRDefault="006721DA" w:rsidP="007F2A57">
      <w:pPr>
        <w:numPr>
          <w:ilvl w:val="3"/>
          <w:numId w:val="17"/>
        </w:numPr>
        <w:tabs>
          <w:tab w:val="clear" w:pos="1440"/>
        </w:tabs>
        <w:rPr>
          <w:spacing w:val="-3"/>
        </w:rPr>
      </w:pPr>
      <w:r w:rsidRPr="00C421BE">
        <w:rPr>
          <w:spacing w:val="-3"/>
        </w:rPr>
        <w:t>1</w:t>
      </w:r>
      <w:r w:rsidRPr="00863AF9">
        <w:rPr>
          <w:spacing w:val="-3"/>
        </w:rPr>
        <w:t>:</w:t>
      </w:r>
      <w:r w:rsidRPr="00C421BE">
        <w:rPr>
          <w:spacing w:val="-3"/>
        </w:rPr>
        <w:t>24</w:t>
      </w:r>
      <w:r w:rsidRPr="00863AF9">
        <w:rPr>
          <w:spacing w:val="-3"/>
        </w:rPr>
        <w:t xml:space="preserve"> (</w:t>
      </w:r>
      <w:r w:rsidRPr="00C421BE">
        <w:rPr>
          <w:spacing w:val="-3"/>
        </w:rPr>
        <w:t>demons</w:t>
      </w:r>
      <w:r w:rsidRPr="00863AF9">
        <w:rPr>
          <w:spacing w:val="-3"/>
        </w:rPr>
        <w:t xml:space="preserve">: </w:t>
      </w:r>
      <w:r>
        <w:rPr>
          <w:spacing w:val="-3"/>
        </w:rPr>
        <w:t>“</w:t>
      </w:r>
      <w:r w:rsidRPr="00C421BE">
        <w:rPr>
          <w:spacing w:val="-3"/>
        </w:rPr>
        <w:t>Holy One of God</w:t>
      </w:r>
      <w:r>
        <w:rPr>
          <w:spacing w:val="-3"/>
        </w:rPr>
        <w:t>”</w:t>
      </w:r>
      <w:r w:rsidRPr="00863AF9">
        <w:rPr>
          <w:spacing w:val="-3"/>
        </w:rPr>
        <w:t>)</w:t>
      </w:r>
    </w:p>
    <w:p w14:paraId="29DB2193" w14:textId="77777777" w:rsidR="006721DA" w:rsidRPr="00C421BE" w:rsidRDefault="006721DA" w:rsidP="007F2A57">
      <w:pPr>
        <w:numPr>
          <w:ilvl w:val="3"/>
          <w:numId w:val="17"/>
        </w:numPr>
        <w:tabs>
          <w:tab w:val="clear" w:pos="1440"/>
        </w:tabs>
        <w:rPr>
          <w:spacing w:val="-3"/>
        </w:rPr>
      </w:pPr>
      <w:r w:rsidRPr="00C421BE">
        <w:rPr>
          <w:spacing w:val="-3"/>
        </w:rPr>
        <w:t>5</w:t>
      </w:r>
      <w:r w:rsidRPr="00863AF9">
        <w:rPr>
          <w:spacing w:val="-3"/>
        </w:rPr>
        <w:t>:</w:t>
      </w:r>
      <w:r w:rsidRPr="00C421BE">
        <w:rPr>
          <w:spacing w:val="-3"/>
        </w:rPr>
        <w:t>7</w:t>
      </w:r>
      <w:r w:rsidRPr="00863AF9">
        <w:rPr>
          <w:spacing w:val="-3"/>
        </w:rPr>
        <w:t xml:space="preserve"> (</w:t>
      </w:r>
      <w:r w:rsidRPr="00C421BE">
        <w:rPr>
          <w:spacing w:val="-3"/>
        </w:rPr>
        <w:t>demons</w:t>
      </w:r>
      <w:r w:rsidRPr="00863AF9">
        <w:rPr>
          <w:spacing w:val="-3"/>
        </w:rPr>
        <w:t xml:space="preserve">: </w:t>
      </w:r>
      <w:r>
        <w:rPr>
          <w:spacing w:val="-3"/>
        </w:rPr>
        <w:t>“</w:t>
      </w:r>
      <w:r w:rsidRPr="00C421BE">
        <w:rPr>
          <w:spacing w:val="-3"/>
        </w:rPr>
        <w:t>Son of the Most High God</w:t>
      </w:r>
      <w:r>
        <w:rPr>
          <w:spacing w:val="-3"/>
        </w:rPr>
        <w:t>”</w:t>
      </w:r>
      <w:r w:rsidRPr="00863AF9">
        <w:rPr>
          <w:spacing w:val="-3"/>
        </w:rPr>
        <w:t>)</w:t>
      </w:r>
    </w:p>
    <w:p w14:paraId="56A3CAD5" w14:textId="77777777" w:rsidR="006721DA" w:rsidRPr="00C421BE" w:rsidRDefault="006721DA" w:rsidP="007F2A57">
      <w:pPr>
        <w:numPr>
          <w:ilvl w:val="2"/>
          <w:numId w:val="17"/>
        </w:numPr>
        <w:tabs>
          <w:tab w:val="clear" w:pos="1080"/>
        </w:tabs>
        <w:rPr>
          <w:spacing w:val="-3"/>
        </w:rPr>
      </w:pPr>
      <w:r w:rsidRPr="00C421BE">
        <w:rPr>
          <w:spacing w:val="-3"/>
        </w:rPr>
        <w:fldChar w:fldCharType="begin"/>
      </w:r>
      <w:r w:rsidRPr="00C421BE">
        <w:rPr>
          <w:spacing w:val="-3"/>
        </w:rPr>
        <w:instrText xml:space="preserve">seq level3 \h \r0 </w:instrText>
      </w:r>
      <w:r w:rsidRPr="00C421BE">
        <w:rPr>
          <w:spacing w:val="-3"/>
        </w:rPr>
        <w:fldChar w:fldCharType="end"/>
      </w:r>
      <w:r>
        <w:rPr>
          <w:spacing w:val="-3"/>
        </w:rPr>
        <w:t>“</w:t>
      </w:r>
      <w:r w:rsidRPr="00C421BE">
        <w:rPr>
          <w:spacing w:val="-3"/>
        </w:rPr>
        <w:t>Son of God</w:t>
      </w:r>
      <w:r>
        <w:rPr>
          <w:spacing w:val="-3"/>
        </w:rPr>
        <w:t>”</w:t>
      </w:r>
    </w:p>
    <w:p w14:paraId="64A943B0" w14:textId="77777777" w:rsidR="006721DA" w:rsidRPr="00C421BE" w:rsidRDefault="006721DA" w:rsidP="007F2A57">
      <w:pPr>
        <w:numPr>
          <w:ilvl w:val="3"/>
          <w:numId w:val="17"/>
        </w:numPr>
        <w:tabs>
          <w:tab w:val="clear" w:pos="1440"/>
        </w:tabs>
        <w:rPr>
          <w:spacing w:val="-3"/>
        </w:rPr>
      </w:pPr>
      <w:r w:rsidRPr="00C421BE">
        <w:rPr>
          <w:spacing w:val="-3"/>
        </w:rPr>
        <w:t>1</w:t>
      </w:r>
      <w:r w:rsidRPr="00863AF9">
        <w:rPr>
          <w:spacing w:val="-3"/>
        </w:rPr>
        <w:t>:</w:t>
      </w:r>
      <w:r w:rsidRPr="00C421BE">
        <w:rPr>
          <w:spacing w:val="-3"/>
        </w:rPr>
        <w:t>1</w:t>
      </w:r>
    </w:p>
    <w:p w14:paraId="4C96AFDF" w14:textId="77777777" w:rsidR="006721DA" w:rsidRPr="00C421BE" w:rsidRDefault="006721DA" w:rsidP="007F2A57">
      <w:pPr>
        <w:numPr>
          <w:ilvl w:val="3"/>
          <w:numId w:val="17"/>
        </w:numPr>
        <w:tabs>
          <w:tab w:val="clear" w:pos="1440"/>
        </w:tabs>
        <w:rPr>
          <w:spacing w:val="-3"/>
        </w:rPr>
      </w:pPr>
      <w:r w:rsidRPr="00C421BE">
        <w:rPr>
          <w:spacing w:val="-3"/>
        </w:rPr>
        <w:t>3</w:t>
      </w:r>
      <w:r w:rsidRPr="00863AF9">
        <w:rPr>
          <w:spacing w:val="-3"/>
        </w:rPr>
        <w:t>:</w:t>
      </w:r>
      <w:r w:rsidRPr="00C421BE">
        <w:rPr>
          <w:spacing w:val="-3"/>
        </w:rPr>
        <w:t>11</w:t>
      </w:r>
    </w:p>
    <w:p w14:paraId="4BE5DE4B" w14:textId="77777777" w:rsidR="006721DA" w:rsidRPr="00C421BE" w:rsidRDefault="006721DA" w:rsidP="007F2A57">
      <w:pPr>
        <w:numPr>
          <w:ilvl w:val="3"/>
          <w:numId w:val="17"/>
        </w:numPr>
        <w:tabs>
          <w:tab w:val="clear" w:pos="1440"/>
        </w:tabs>
        <w:rPr>
          <w:spacing w:val="-3"/>
        </w:rPr>
      </w:pPr>
      <w:r w:rsidRPr="00C421BE">
        <w:rPr>
          <w:spacing w:val="-3"/>
        </w:rPr>
        <w:t>15</w:t>
      </w:r>
      <w:r w:rsidRPr="00863AF9">
        <w:rPr>
          <w:spacing w:val="-3"/>
        </w:rPr>
        <w:t>:</w:t>
      </w:r>
      <w:r w:rsidRPr="00C421BE">
        <w:rPr>
          <w:spacing w:val="-3"/>
        </w:rPr>
        <w:t>39</w:t>
      </w:r>
    </w:p>
    <w:p w14:paraId="4C8DCCBF" w14:textId="77777777" w:rsidR="006721DA" w:rsidRPr="00C421BE" w:rsidRDefault="006721DA" w:rsidP="007F2A57">
      <w:pPr>
        <w:numPr>
          <w:ilvl w:val="2"/>
          <w:numId w:val="17"/>
        </w:numPr>
        <w:tabs>
          <w:tab w:val="clear" w:pos="1080"/>
        </w:tabs>
        <w:rPr>
          <w:spacing w:val="-3"/>
        </w:rPr>
      </w:pPr>
      <w:r w:rsidRPr="00C421BE">
        <w:rPr>
          <w:spacing w:val="-3"/>
        </w:rPr>
        <w:fldChar w:fldCharType="begin"/>
      </w:r>
      <w:r w:rsidRPr="00C421BE">
        <w:rPr>
          <w:spacing w:val="-3"/>
        </w:rPr>
        <w:instrText xml:space="preserve">seq level3 \h \r0 </w:instrText>
      </w:r>
      <w:r w:rsidRPr="00C421BE">
        <w:rPr>
          <w:spacing w:val="-3"/>
        </w:rPr>
        <w:fldChar w:fldCharType="end"/>
      </w:r>
      <w:r w:rsidRPr="00C421BE">
        <w:rPr>
          <w:spacing w:val="-3"/>
        </w:rPr>
        <w:t>Why secrecy about Sonship</w:t>
      </w:r>
      <w:r w:rsidRPr="00863AF9">
        <w:rPr>
          <w:spacing w:val="-3"/>
        </w:rPr>
        <w:t>?</w:t>
      </w:r>
    </w:p>
    <w:p w14:paraId="76F48BA2" w14:textId="77777777" w:rsidR="006721DA" w:rsidRPr="00C421BE" w:rsidRDefault="006721DA" w:rsidP="007F2A57">
      <w:pPr>
        <w:numPr>
          <w:ilvl w:val="3"/>
          <w:numId w:val="17"/>
        </w:numPr>
        <w:tabs>
          <w:tab w:val="clear" w:pos="1440"/>
        </w:tabs>
        <w:rPr>
          <w:spacing w:val="-3"/>
        </w:rPr>
      </w:pPr>
      <w:r>
        <w:rPr>
          <w:spacing w:val="-3"/>
        </w:rPr>
        <w:t>“</w:t>
      </w:r>
      <w:r w:rsidRPr="00C421BE">
        <w:rPr>
          <w:spacing w:val="-3"/>
        </w:rPr>
        <w:t>Son</w:t>
      </w:r>
      <w:r>
        <w:rPr>
          <w:spacing w:val="-3"/>
        </w:rPr>
        <w:t>”</w:t>
      </w:r>
      <w:r w:rsidRPr="00863AF9">
        <w:rPr>
          <w:spacing w:val="-3"/>
        </w:rPr>
        <w:t xml:space="preserve"> </w:t>
      </w:r>
      <w:r w:rsidRPr="00C421BE">
        <w:rPr>
          <w:spacing w:val="-3"/>
        </w:rPr>
        <w:t>=</w:t>
      </w:r>
      <w:r w:rsidRPr="00863AF9">
        <w:rPr>
          <w:spacing w:val="-3"/>
        </w:rPr>
        <w:t xml:space="preserve"> </w:t>
      </w:r>
      <w:r>
        <w:rPr>
          <w:spacing w:val="-3"/>
        </w:rPr>
        <w:t>“</w:t>
      </w:r>
      <w:r w:rsidRPr="00C421BE">
        <w:rPr>
          <w:spacing w:val="-3"/>
        </w:rPr>
        <w:t>divine man</w:t>
      </w:r>
      <w:r>
        <w:rPr>
          <w:spacing w:val="-3"/>
        </w:rPr>
        <w:t>”</w:t>
      </w:r>
      <w:r w:rsidRPr="00863AF9">
        <w:rPr>
          <w:spacing w:val="-3"/>
        </w:rPr>
        <w:t>?</w:t>
      </w:r>
    </w:p>
    <w:p w14:paraId="1E9DB44C" w14:textId="77777777" w:rsidR="006721DA" w:rsidRPr="00C421BE" w:rsidRDefault="006721DA" w:rsidP="007F2A57">
      <w:pPr>
        <w:numPr>
          <w:ilvl w:val="1"/>
          <w:numId w:val="17"/>
        </w:numPr>
        <w:tabs>
          <w:tab w:val="clear" w:pos="720"/>
        </w:tabs>
        <w:rPr>
          <w:spacing w:val="-3"/>
        </w:rPr>
      </w:pPr>
      <w:r w:rsidRPr="00C421BE">
        <w:rPr>
          <w:spacing w:val="-3"/>
        </w:rPr>
        <w:fldChar w:fldCharType="begin"/>
      </w:r>
      <w:r w:rsidRPr="00C421BE">
        <w:rPr>
          <w:spacing w:val="-3"/>
        </w:rPr>
        <w:instrText xml:space="preserve">seq level2 \h \r0 </w:instrText>
      </w:r>
      <w:r w:rsidRPr="00C421BE">
        <w:rPr>
          <w:spacing w:val="-3"/>
        </w:rPr>
        <w:fldChar w:fldCharType="end"/>
      </w:r>
      <w:r w:rsidRPr="00C421BE">
        <w:rPr>
          <w:spacing w:val="-3"/>
        </w:rPr>
        <w:fldChar w:fldCharType="begin"/>
      </w:r>
      <w:r w:rsidRPr="00C421BE">
        <w:rPr>
          <w:spacing w:val="-3"/>
        </w:rPr>
        <w:instrText xml:space="preserve">seq level3 \h \r0 </w:instrText>
      </w:r>
      <w:r w:rsidRPr="00C421BE">
        <w:rPr>
          <w:spacing w:val="-3"/>
        </w:rPr>
        <w:fldChar w:fldCharType="end"/>
      </w:r>
      <w:r w:rsidRPr="00C421BE">
        <w:rPr>
          <w:spacing w:val="-3"/>
        </w:rPr>
        <w:t>Son of David</w:t>
      </w:r>
      <w:r w:rsidRPr="00863AF9">
        <w:rPr>
          <w:spacing w:val="-3"/>
        </w:rPr>
        <w:t xml:space="preserve"> (</w:t>
      </w:r>
      <w:proofErr w:type="spellStart"/>
      <w:r w:rsidRPr="00C421BE">
        <w:rPr>
          <w:spacing w:val="-3"/>
        </w:rPr>
        <w:t>Achtemeier</w:t>
      </w:r>
      <w:proofErr w:type="spellEnd"/>
      <w:r w:rsidRPr="00C421BE">
        <w:rPr>
          <w:spacing w:val="-3"/>
        </w:rPr>
        <w:t xml:space="preserve"> 56-58</w:t>
      </w:r>
      <w:r w:rsidRPr="00863AF9">
        <w:rPr>
          <w:spacing w:val="-3"/>
        </w:rPr>
        <w:t>)</w:t>
      </w:r>
    </w:p>
    <w:p w14:paraId="231A978F" w14:textId="77777777" w:rsidR="006721DA" w:rsidRPr="00C421BE" w:rsidRDefault="006721DA" w:rsidP="007F2A57">
      <w:pPr>
        <w:numPr>
          <w:ilvl w:val="1"/>
          <w:numId w:val="17"/>
        </w:numPr>
        <w:tabs>
          <w:tab w:val="clear" w:pos="720"/>
        </w:tabs>
        <w:rPr>
          <w:spacing w:val="-3"/>
        </w:rPr>
      </w:pPr>
      <w:r w:rsidRPr="00C421BE">
        <w:rPr>
          <w:spacing w:val="-3"/>
        </w:rPr>
        <w:fldChar w:fldCharType="begin"/>
      </w:r>
      <w:r w:rsidRPr="00C421BE">
        <w:rPr>
          <w:spacing w:val="-3"/>
        </w:rPr>
        <w:instrText xml:space="preserve">seq level2 \h \r0 </w:instrText>
      </w:r>
      <w:r w:rsidRPr="00C421BE">
        <w:rPr>
          <w:spacing w:val="-3"/>
        </w:rPr>
        <w:fldChar w:fldCharType="end"/>
      </w:r>
      <w:r w:rsidRPr="00C421BE">
        <w:rPr>
          <w:spacing w:val="-3"/>
        </w:rPr>
        <w:t>Son of man</w:t>
      </w:r>
      <w:r w:rsidRPr="00863AF9">
        <w:rPr>
          <w:spacing w:val="-3"/>
        </w:rPr>
        <w:t xml:space="preserve"> (</w:t>
      </w:r>
      <w:proofErr w:type="spellStart"/>
      <w:r w:rsidRPr="00C421BE">
        <w:rPr>
          <w:spacing w:val="-3"/>
        </w:rPr>
        <w:t>Achtemeier</w:t>
      </w:r>
      <w:proofErr w:type="spellEnd"/>
      <w:r w:rsidRPr="00C421BE">
        <w:rPr>
          <w:spacing w:val="-3"/>
        </w:rPr>
        <w:t xml:space="preserve"> 58-61</w:t>
      </w:r>
      <w:r w:rsidRPr="00863AF9">
        <w:rPr>
          <w:spacing w:val="-3"/>
        </w:rPr>
        <w:t>)</w:t>
      </w:r>
    </w:p>
    <w:p w14:paraId="4E351B85" w14:textId="77777777" w:rsidR="006721DA" w:rsidRPr="00C421BE" w:rsidRDefault="006721DA" w:rsidP="007F2A57">
      <w:pPr>
        <w:numPr>
          <w:ilvl w:val="1"/>
          <w:numId w:val="17"/>
        </w:numPr>
        <w:tabs>
          <w:tab w:val="clear" w:pos="720"/>
        </w:tabs>
        <w:rPr>
          <w:spacing w:val="-3"/>
        </w:rPr>
      </w:pPr>
      <w:r w:rsidRPr="00C421BE">
        <w:rPr>
          <w:spacing w:val="-3"/>
        </w:rPr>
        <w:t>royal titles combined</w:t>
      </w:r>
      <w:r w:rsidRPr="00863AF9">
        <w:rPr>
          <w:spacing w:val="-3"/>
        </w:rPr>
        <w:t xml:space="preserve"> (</w:t>
      </w:r>
      <w:proofErr w:type="spellStart"/>
      <w:r w:rsidRPr="00C421BE">
        <w:rPr>
          <w:spacing w:val="-3"/>
        </w:rPr>
        <w:t>Achtemeier</w:t>
      </w:r>
      <w:proofErr w:type="spellEnd"/>
      <w:r w:rsidRPr="00C421BE">
        <w:rPr>
          <w:spacing w:val="-3"/>
        </w:rPr>
        <w:t xml:space="preserve"> 61-62</w:t>
      </w:r>
      <w:r w:rsidRPr="00863AF9">
        <w:rPr>
          <w:spacing w:val="-3"/>
        </w:rPr>
        <w:t>)</w:t>
      </w:r>
    </w:p>
    <w:p w14:paraId="666D9D99" w14:textId="77777777" w:rsidR="006721DA" w:rsidRPr="00C421BE" w:rsidRDefault="006721DA" w:rsidP="007F2A57">
      <w:pPr>
        <w:numPr>
          <w:ilvl w:val="1"/>
          <w:numId w:val="17"/>
        </w:numPr>
        <w:tabs>
          <w:tab w:val="clear" w:pos="720"/>
        </w:tabs>
        <w:rPr>
          <w:spacing w:val="-3"/>
        </w:rPr>
      </w:pPr>
      <w:r w:rsidRPr="00C421BE">
        <w:rPr>
          <w:spacing w:val="-3"/>
        </w:rPr>
        <w:t>prediction-fulfillment pattern</w:t>
      </w:r>
      <w:r w:rsidRPr="00863AF9">
        <w:rPr>
          <w:spacing w:val="-3"/>
        </w:rPr>
        <w:t xml:space="preserve"> (</w:t>
      </w:r>
      <w:proofErr w:type="spellStart"/>
      <w:r w:rsidRPr="00C421BE">
        <w:rPr>
          <w:spacing w:val="-3"/>
        </w:rPr>
        <w:t>Achtemeier</w:t>
      </w:r>
      <w:proofErr w:type="spellEnd"/>
      <w:r w:rsidRPr="00C421BE">
        <w:rPr>
          <w:spacing w:val="-3"/>
        </w:rPr>
        <w:t xml:space="preserve"> 62-63</w:t>
      </w:r>
      <w:r w:rsidRPr="00863AF9">
        <w:rPr>
          <w:spacing w:val="-3"/>
        </w:rPr>
        <w:t>)</w:t>
      </w:r>
    </w:p>
    <w:p w14:paraId="1643E015" w14:textId="77777777" w:rsidR="006721DA" w:rsidRPr="00C421BE" w:rsidRDefault="006721DA" w:rsidP="007F2A57">
      <w:pPr>
        <w:numPr>
          <w:ilvl w:val="1"/>
          <w:numId w:val="17"/>
        </w:numPr>
        <w:tabs>
          <w:tab w:val="clear" w:pos="720"/>
        </w:tabs>
        <w:rPr>
          <w:spacing w:val="-3"/>
        </w:rPr>
      </w:pPr>
      <w:r w:rsidRPr="00C421BE">
        <w:rPr>
          <w:spacing w:val="-3"/>
        </w:rPr>
        <w:t>gospel</w:t>
      </w:r>
      <w:r w:rsidRPr="00863AF9">
        <w:rPr>
          <w:spacing w:val="-3"/>
        </w:rPr>
        <w:t xml:space="preserve"> (</w:t>
      </w:r>
      <w:proofErr w:type="spellStart"/>
      <w:r w:rsidRPr="00C421BE">
        <w:rPr>
          <w:spacing w:val="-3"/>
        </w:rPr>
        <w:t>Achtemeier</w:t>
      </w:r>
      <w:proofErr w:type="spellEnd"/>
      <w:r w:rsidRPr="00C421BE">
        <w:rPr>
          <w:spacing w:val="-3"/>
        </w:rPr>
        <w:t xml:space="preserve"> 63-65</w:t>
      </w:r>
      <w:r w:rsidRPr="00863AF9">
        <w:rPr>
          <w:spacing w:val="-3"/>
        </w:rPr>
        <w:t>)</w:t>
      </w:r>
    </w:p>
    <w:p w14:paraId="44F855E1" w14:textId="77777777" w:rsidR="006721DA" w:rsidRDefault="006721DA" w:rsidP="00B52622">
      <w:pPr>
        <w:jc w:val="left"/>
      </w:pPr>
      <w:r>
        <w:br w:type="page"/>
      </w:r>
    </w:p>
    <w:p w14:paraId="060360D3" w14:textId="77777777" w:rsidR="006721DA" w:rsidRDefault="00B52622" w:rsidP="00B52622">
      <w:pPr>
        <w:pStyle w:val="Heading2"/>
      </w:pPr>
      <w:bookmarkStart w:id="83" w:name="_Toc499583294"/>
      <w:bookmarkStart w:id="84" w:name="_Toc68659870"/>
      <w:r>
        <w:lastRenderedPageBreak/>
        <w:t>Miracle Catenae in Mark</w:t>
      </w:r>
      <w:bookmarkEnd w:id="83"/>
      <w:bookmarkEnd w:id="84"/>
    </w:p>
    <w:p w14:paraId="4AA62816" w14:textId="77777777" w:rsidR="006721DA" w:rsidRDefault="006721DA" w:rsidP="006721DA">
      <w:pPr>
        <w:rPr>
          <w:rFonts w:cs="LRS System 4"/>
        </w:rPr>
      </w:pPr>
    </w:p>
    <w:p w14:paraId="635CBEFD" w14:textId="77777777" w:rsidR="006721DA" w:rsidRDefault="006721DA" w:rsidP="006721DA">
      <w:pPr>
        <w:ind w:left="1440" w:right="720" w:hanging="720"/>
        <w:rPr>
          <w:rFonts w:cs="LRS System 4"/>
          <w:sz w:val="20"/>
        </w:rPr>
      </w:pPr>
      <w:proofErr w:type="spellStart"/>
      <w:r>
        <w:rPr>
          <w:rFonts w:cs="LRS System 4"/>
          <w:sz w:val="20"/>
        </w:rPr>
        <w:t>Achtemeier</w:t>
      </w:r>
      <w:proofErr w:type="spellEnd"/>
      <w:r w:rsidRPr="00863AF9">
        <w:rPr>
          <w:rFonts w:cs="LRS System 4"/>
          <w:sz w:val="20"/>
        </w:rPr>
        <w:t xml:space="preserve">, </w:t>
      </w:r>
      <w:r>
        <w:rPr>
          <w:rFonts w:cs="LRS System 4"/>
          <w:sz w:val="20"/>
        </w:rPr>
        <w:t>Paul J</w:t>
      </w:r>
      <w:r w:rsidRPr="00863AF9">
        <w:rPr>
          <w:rFonts w:cs="LRS System 4"/>
          <w:sz w:val="20"/>
        </w:rPr>
        <w:t xml:space="preserve">. </w:t>
      </w:r>
      <w:r>
        <w:rPr>
          <w:rFonts w:cs="LRS System 4"/>
          <w:sz w:val="20"/>
        </w:rPr>
        <w:t>“The Origin and Function of the Pre-Markan Miracle Cat</w:t>
      </w:r>
      <w:r>
        <w:rPr>
          <w:rFonts w:cs="LRS System 4"/>
          <w:sz w:val="20"/>
        </w:rPr>
        <w:softHyphen/>
        <w:t>enae</w:t>
      </w:r>
      <w:r w:rsidRPr="00863AF9">
        <w:rPr>
          <w:rFonts w:cs="LRS System 4"/>
          <w:sz w:val="20"/>
        </w:rPr>
        <w:t>.</w:t>
      </w:r>
      <w:r>
        <w:rPr>
          <w:rFonts w:cs="LRS System 4"/>
          <w:sz w:val="20"/>
        </w:rPr>
        <w:t>”</w:t>
      </w:r>
      <w:r w:rsidRPr="00863AF9">
        <w:rPr>
          <w:rFonts w:cs="LRS System 4"/>
          <w:sz w:val="20"/>
        </w:rPr>
        <w:t xml:space="preserve"> </w:t>
      </w:r>
      <w:r>
        <w:rPr>
          <w:rFonts w:cs="LRS System 4"/>
          <w:i/>
          <w:iCs/>
          <w:sz w:val="20"/>
        </w:rPr>
        <w:t>Journal of Biblical Literature</w:t>
      </w:r>
      <w:r>
        <w:rPr>
          <w:rFonts w:cs="LRS System 4"/>
          <w:sz w:val="20"/>
        </w:rPr>
        <w:t xml:space="preserve"> 91</w:t>
      </w:r>
      <w:r w:rsidRPr="00863AF9">
        <w:rPr>
          <w:rFonts w:cs="LRS System 4"/>
          <w:sz w:val="20"/>
        </w:rPr>
        <w:t xml:space="preserve"> (</w:t>
      </w:r>
      <w:r>
        <w:rPr>
          <w:rFonts w:cs="LRS System 4"/>
          <w:sz w:val="20"/>
        </w:rPr>
        <w:t>1972</w:t>
      </w:r>
      <w:r w:rsidRPr="00863AF9">
        <w:rPr>
          <w:rFonts w:cs="LRS System 4"/>
          <w:sz w:val="20"/>
        </w:rPr>
        <w:t xml:space="preserve">) </w:t>
      </w:r>
      <w:r>
        <w:rPr>
          <w:rFonts w:cs="LRS System 4"/>
          <w:sz w:val="20"/>
        </w:rPr>
        <w:t>198-221</w:t>
      </w:r>
      <w:r w:rsidRPr="00863AF9">
        <w:rPr>
          <w:rFonts w:cs="LRS System 4"/>
          <w:sz w:val="20"/>
        </w:rPr>
        <w:t>.</w:t>
      </w:r>
    </w:p>
    <w:p w14:paraId="7817D86F" w14:textId="77777777" w:rsidR="006721DA" w:rsidRDefault="006721DA" w:rsidP="006721DA">
      <w:pPr>
        <w:rPr>
          <w:rFonts w:cs="LRS System 4"/>
        </w:rPr>
      </w:pPr>
    </w:p>
    <w:p w14:paraId="45D70313" w14:textId="77777777" w:rsidR="006721DA" w:rsidRDefault="006721DA" w:rsidP="006721DA">
      <w:pPr>
        <w:rPr>
          <w:rFonts w:cs="LRS System 4"/>
        </w:rPr>
      </w:pPr>
    </w:p>
    <w:p w14:paraId="649DC757" w14:textId="77777777" w:rsidR="006721DA" w:rsidRDefault="006721DA" w:rsidP="006721DA">
      <w:pPr>
        <w:rPr>
          <w:rFonts w:cs="LRS System 4"/>
        </w:rPr>
      </w:pPr>
      <w:r>
        <w:rPr>
          <w:rFonts w:cs="LRS System 4"/>
        </w:rPr>
        <w:t>“From an analysis of the Markan miracle narratives</w:t>
      </w:r>
      <w:r w:rsidRPr="00863AF9">
        <w:rPr>
          <w:rFonts w:cs="LRS System 4"/>
        </w:rPr>
        <w:t xml:space="preserve">, </w:t>
      </w:r>
      <w:proofErr w:type="spellStart"/>
      <w:r>
        <w:rPr>
          <w:rFonts w:cs="LRS System 4"/>
        </w:rPr>
        <w:t>Achtemeier</w:t>
      </w:r>
      <w:proofErr w:type="spellEnd"/>
      <w:r>
        <w:rPr>
          <w:rFonts w:cs="LRS System 4"/>
        </w:rPr>
        <w:t xml:space="preserve"> has concluded that Mark made use of a pre-Markan cycle of miracles</w:t>
      </w:r>
      <w:r w:rsidRPr="00863AF9">
        <w:rPr>
          <w:rFonts w:cs="LRS System 4"/>
        </w:rPr>
        <w:t xml:space="preserve">, </w:t>
      </w:r>
      <w:r>
        <w:rPr>
          <w:rFonts w:cs="LRS System 4"/>
        </w:rPr>
        <w:t>which circulated in the form of two catenae as follows</w:t>
      </w:r>
      <w:r w:rsidRPr="00863AF9">
        <w:rPr>
          <w:rFonts w:cs="LRS System 4"/>
        </w:rPr>
        <w:t>:</w:t>
      </w:r>
    </w:p>
    <w:p w14:paraId="13F553D6" w14:textId="77777777" w:rsidR="006721DA" w:rsidRDefault="006721DA" w:rsidP="006721DA">
      <w:pPr>
        <w:rPr>
          <w:rFonts w:cs="LRS System 4"/>
        </w:rPr>
      </w:pPr>
    </w:p>
    <w:p w14:paraId="459DFC8D" w14:textId="77777777" w:rsidR="006721DA" w:rsidRDefault="006721DA" w:rsidP="006721DA">
      <w:pPr>
        <w:rPr>
          <w:rFonts w:cs="LRS System 4"/>
        </w:rPr>
      </w:pPr>
      <w:r>
        <w:rPr>
          <w:rFonts w:cs="LRS System 4"/>
        </w:rPr>
        <w:t>Catena I</w:t>
      </w:r>
      <w:r w:rsidRPr="00863AF9">
        <w:rPr>
          <w:rFonts w:cs="LRS System 4"/>
        </w:rPr>
        <w:t xml:space="preserve"> (</w:t>
      </w:r>
      <w:r>
        <w:rPr>
          <w:rFonts w:cs="LRS System 4"/>
        </w:rPr>
        <w:t>4</w:t>
      </w:r>
      <w:r w:rsidRPr="00863AF9">
        <w:rPr>
          <w:rFonts w:cs="LRS System 4"/>
        </w:rPr>
        <w:t>:</w:t>
      </w:r>
      <w:r>
        <w:rPr>
          <w:rFonts w:cs="LRS System 4"/>
        </w:rPr>
        <w:t>35-5</w:t>
      </w:r>
      <w:r w:rsidRPr="00863AF9">
        <w:rPr>
          <w:rFonts w:cs="LRS System 4"/>
        </w:rPr>
        <w:t>:</w:t>
      </w:r>
      <w:r>
        <w:rPr>
          <w:rFonts w:cs="LRS System 4"/>
        </w:rPr>
        <w:t>43</w:t>
      </w:r>
      <w:r w:rsidRPr="00863AF9">
        <w:rPr>
          <w:rFonts w:cs="LRS System 4"/>
        </w:rPr>
        <w:t xml:space="preserve">; </w:t>
      </w:r>
      <w:r>
        <w:rPr>
          <w:rFonts w:cs="LRS System 4"/>
        </w:rPr>
        <w:t>6</w:t>
      </w:r>
      <w:r w:rsidRPr="00863AF9">
        <w:rPr>
          <w:rFonts w:cs="LRS System 4"/>
        </w:rPr>
        <w:t>:</w:t>
      </w:r>
      <w:r>
        <w:rPr>
          <w:rFonts w:cs="LRS System 4"/>
        </w:rPr>
        <w:t>34-44</w:t>
      </w:r>
      <w:r w:rsidRPr="00863AF9">
        <w:rPr>
          <w:rFonts w:cs="LRS System 4"/>
        </w:rPr>
        <w:t xml:space="preserve">, </w:t>
      </w:r>
      <w:r>
        <w:rPr>
          <w:rFonts w:cs="LRS System 4"/>
        </w:rPr>
        <w:t>53</w:t>
      </w:r>
      <w:r w:rsidRPr="00863AF9">
        <w:rPr>
          <w:rFonts w:cs="LRS System 4"/>
        </w:rPr>
        <w:t xml:space="preserve">, </w:t>
      </w:r>
      <w:r>
        <w:rPr>
          <w:rFonts w:cs="LRS System 4"/>
        </w:rPr>
        <w:t>with 4</w:t>
      </w:r>
      <w:r w:rsidRPr="00863AF9">
        <w:rPr>
          <w:rFonts w:cs="LRS System 4"/>
        </w:rPr>
        <w:t>:</w:t>
      </w:r>
      <w:r>
        <w:rPr>
          <w:rFonts w:cs="LRS System 4"/>
        </w:rPr>
        <w:t>35</w:t>
      </w:r>
      <w:r w:rsidRPr="00863AF9">
        <w:rPr>
          <w:rFonts w:cs="LRS System 4"/>
        </w:rPr>
        <w:t xml:space="preserve">, </w:t>
      </w:r>
      <w:r>
        <w:rPr>
          <w:rFonts w:cs="LRS System 4"/>
        </w:rPr>
        <w:t>5</w:t>
      </w:r>
      <w:r w:rsidRPr="00863AF9">
        <w:rPr>
          <w:rFonts w:cs="LRS System 4"/>
        </w:rPr>
        <w:t>:</w:t>
      </w:r>
      <w:r>
        <w:rPr>
          <w:rFonts w:cs="LRS System 4"/>
        </w:rPr>
        <w:t>21c</w:t>
      </w:r>
      <w:r w:rsidRPr="00863AF9">
        <w:rPr>
          <w:rFonts w:cs="LRS System 4"/>
        </w:rPr>
        <w:t xml:space="preserve">, </w:t>
      </w:r>
      <w:r>
        <w:rPr>
          <w:rFonts w:cs="LRS System 4"/>
        </w:rPr>
        <w:t>5</w:t>
      </w:r>
      <w:r w:rsidRPr="00863AF9">
        <w:rPr>
          <w:rFonts w:cs="LRS System 4"/>
        </w:rPr>
        <w:t>:</w:t>
      </w:r>
      <w:r>
        <w:rPr>
          <w:rFonts w:cs="LRS System 4"/>
        </w:rPr>
        <w:t>43a</w:t>
      </w:r>
      <w:r w:rsidRPr="00863AF9">
        <w:rPr>
          <w:rFonts w:cs="LRS System 4"/>
        </w:rPr>
        <w:t xml:space="preserve">, </w:t>
      </w:r>
      <w:r>
        <w:rPr>
          <w:rFonts w:cs="LRS System 4"/>
        </w:rPr>
        <w:t>and 6</w:t>
      </w:r>
      <w:r w:rsidRPr="00863AF9">
        <w:rPr>
          <w:rFonts w:cs="LRS System 4"/>
        </w:rPr>
        <w:t>:</w:t>
      </w:r>
      <w:r>
        <w:rPr>
          <w:rFonts w:cs="LRS System 4"/>
        </w:rPr>
        <w:t>34bc as probably editori</w:t>
      </w:r>
      <w:r>
        <w:rPr>
          <w:rFonts w:cs="LRS System 4"/>
        </w:rPr>
        <w:softHyphen/>
        <w:t>al</w:t>
      </w:r>
      <w:r w:rsidRPr="00863AF9">
        <w:rPr>
          <w:rFonts w:cs="LRS System 4"/>
        </w:rPr>
        <w:t xml:space="preserve">, </w:t>
      </w:r>
      <w:r>
        <w:rPr>
          <w:rFonts w:cs="LRS System 4"/>
        </w:rPr>
        <w:t>and 5</w:t>
      </w:r>
      <w:r w:rsidRPr="00863AF9">
        <w:rPr>
          <w:rFonts w:cs="LRS System 4"/>
        </w:rPr>
        <w:t>:</w:t>
      </w:r>
      <w:r>
        <w:rPr>
          <w:rFonts w:cs="LRS System 4"/>
        </w:rPr>
        <w:t>24 and 6</w:t>
      </w:r>
      <w:r w:rsidRPr="00863AF9">
        <w:rPr>
          <w:rFonts w:cs="LRS System 4"/>
        </w:rPr>
        <w:t>:</w:t>
      </w:r>
      <w:r>
        <w:rPr>
          <w:rFonts w:cs="LRS System 4"/>
        </w:rPr>
        <w:t>35b as clearly editorial</w:t>
      </w:r>
      <w:r w:rsidRPr="00863AF9">
        <w:rPr>
          <w:rFonts w:cs="LRS System 4"/>
        </w:rPr>
        <w:t>):</w:t>
      </w:r>
    </w:p>
    <w:p w14:paraId="58EE95D2" w14:textId="77777777" w:rsidR="006721DA" w:rsidRDefault="006721DA" w:rsidP="006721DA">
      <w:pPr>
        <w:rPr>
          <w:rFonts w:cs="LRS System 4"/>
        </w:rPr>
      </w:pPr>
    </w:p>
    <w:p w14:paraId="53F68902" w14:textId="77777777" w:rsidR="006721DA" w:rsidRDefault="006721DA" w:rsidP="006721DA">
      <w:pPr>
        <w:rPr>
          <w:rFonts w:cs="LRS System 4"/>
        </w:rPr>
      </w:pPr>
      <w:r>
        <w:rPr>
          <w:rFonts w:cs="LRS System 4"/>
        </w:rPr>
        <w:tab/>
        <w:t>The Stilling of the Storm</w:t>
      </w:r>
      <w:r w:rsidRPr="00863AF9">
        <w:rPr>
          <w:rFonts w:cs="LRS System 4"/>
        </w:rPr>
        <w:t xml:space="preserve"> (</w:t>
      </w:r>
      <w:r>
        <w:rPr>
          <w:rFonts w:cs="LRS System 4"/>
        </w:rPr>
        <w:t>4</w:t>
      </w:r>
      <w:r w:rsidRPr="00863AF9">
        <w:rPr>
          <w:rFonts w:cs="LRS System 4"/>
        </w:rPr>
        <w:t>:</w:t>
      </w:r>
      <w:r>
        <w:rPr>
          <w:rFonts w:cs="LRS System 4"/>
        </w:rPr>
        <w:t>35-41</w:t>
      </w:r>
      <w:r w:rsidRPr="00863AF9">
        <w:rPr>
          <w:rFonts w:cs="LRS System 4"/>
        </w:rPr>
        <w:t>)</w:t>
      </w:r>
    </w:p>
    <w:p w14:paraId="33F2E4E6" w14:textId="77777777" w:rsidR="006721DA" w:rsidRDefault="006721DA" w:rsidP="006721DA">
      <w:pPr>
        <w:rPr>
          <w:rFonts w:cs="LRS System 4"/>
        </w:rPr>
      </w:pPr>
      <w:r>
        <w:rPr>
          <w:rFonts w:cs="LRS System 4"/>
        </w:rPr>
        <w:tab/>
        <w:t>The Gerasene Demoniac</w:t>
      </w:r>
      <w:r w:rsidRPr="00863AF9">
        <w:rPr>
          <w:rFonts w:cs="LRS System 4"/>
        </w:rPr>
        <w:t xml:space="preserve"> (</w:t>
      </w:r>
      <w:r>
        <w:rPr>
          <w:rFonts w:cs="LRS System 4"/>
        </w:rPr>
        <w:t>5</w:t>
      </w:r>
      <w:r w:rsidRPr="00863AF9">
        <w:rPr>
          <w:rFonts w:cs="LRS System 4"/>
        </w:rPr>
        <w:t>:</w:t>
      </w:r>
      <w:r>
        <w:rPr>
          <w:rFonts w:cs="LRS System 4"/>
        </w:rPr>
        <w:t>1-20</w:t>
      </w:r>
      <w:r w:rsidRPr="00863AF9">
        <w:rPr>
          <w:rFonts w:cs="LRS System 4"/>
        </w:rPr>
        <w:t>)</w:t>
      </w:r>
    </w:p>
    <w:p w14:paraId="084416DD" w14:textId="77777777" w:rsidR="006721DA" w:rsidRDefault="006721DA" w:rsidP="006721DA">
      <w:pPr>
        <w:rPr>
          <w:rFonts w:cs="LRS System 4"/>
        </w:rPr>
      </w:pPr>
      <w:r>
        <w:rPr>
          <w:rFonts w:cs="LRS System 4"/>
        </w:rPr>
        <w:tab/>
        <w:t>The Woman with a Hemorrhage</w:t>
      </w:r>
      <w:r w:rsidRPr="00863AF9">
        <w:rPr>
          <w:rFonts w:cs="LRS System 4"/>
        </w:rPr>
        <w:t xml:space="preserve"> (</w:t>
      </w:r>
      <w:r>
        <w:rPr>
          <w:rFonts w:cs="LRS System 4"/>
        </w:rPr>
        <w:t>5</w:t>
      </w:r>
      <w:r w:rsidRPr="00863AF9">
        <w:rPr>
          <w:rFonts w:cs="LRS System 4"/>
        </w:rPr>
        <w:t>:</w:t>
      </w:r>
      <w:r>
        <w:rPr>
          <w:rFonts w:cs="LRS System 4"/>
        </w:rPr>
        <w:t>25-34</w:t>
      </w:r>
      <w:r w:rsidRPr="00863AF9">
        <w:rPr>
          <w:rFonts w:cs="LRS System 4"/>
        </w:rPr>
        <w:t>)</w:t>
      </w:r>
    </w:p>
    <w:p w14:paraId="372DBE74" w14:textId="77777777" w:rsidR="006721DA" w:rsidRDefault="006721DA" w:rsidP="006721DA">
      <w:pPr>
        <w:rPr>
          <w:rFonts w:cs="LRS System 4"/>
        </w:rPr>
      </w:pPr>
      <w:r>
        <w:rPr>
          <w:rFonts w:cs="LRS System 4"/>
        </w:rPr>
        <w:tab/>
        <w:t>Jairus</w:t>
      </w:r>
      <w:r>
        <w:rPr>
          <w:rFonts w:ascii="WP TypographicSymbols" w:hAnsi="WP TypographicSymbols" w:cs="WP TypographicSymbols"/>
        </w:rPr>
        <w:t></w:t>
      </w:r>
      <w:r>
        <w:rPr>
          <w:rFonts w:cs="LRS System 4"/>
        </w:rPr>
        <w:t xml:space="preserve"> Daughter</w:t>
      </w:r>
      <w:r w:rsidRPr="00863AF9">
        <w:rPr>
          <w:rFonts w:cs="LRS System 4"/>
        </w:rPr>
        <w:t xml:space="preserve"> (</w:t>
      </w:r>
      <w:r>
        <w:rPr>
          <w:rFonts w:cs="LRS System 4"/>
        </w:rPr>
        <w:t>5</w:t>
      </w:r>
      <w:r w:rsidRPr="00863AF9">
        <w:rPr>
          <w:rFonts w:cs="LRS System 4"/>
        </w:rPr>
        <w:t>:</w:t>
      </w:r>
      <w:r>
        <w:rPr>
          <w:rFonts w:cs="LRS System 4"/>
        </w:rPr>
        <w:t>21-23</w:t>
      </w:r>
      <w:r w:rsidRPr="00863AF9">
        <w:rPr>
          <w:rFonts w:cs="LRS System 4"/>
        </w:rPr>
        <w:t xml:space="preserve">, </w:t>
      </w:r>
      <w:r>
        <w:rPr>
          <w:rFonts w:cs="LRS System 4"/>
        </w:rPr>
        <w:t>35-43</w:t>
      </w:r>
      <w:r w:rsidRPr="00863AF9">
        <w:rPr>
          <w:rFonts w:cs="LRS System 4"/>
        </w:rPr>
        <w:t>)</w:t>
      </w:r>
    </w:p>
    <w:p w14:paraId="70F03B62" w14:textId="77777777" w:rsidR="006721DA" w:rsidRDefault="006721DA" w:rsidP="006721DA">
      <w:pPr>
        <w:rPr>
          <w:rFonts w:cs="LRS System 4"/>
        </w:rPr>
      </w:pPr>
      <w:r>
        <w:rPr>
          <w:rFonts w:cs="LRS System 4"/>
        </w:rPr>
        <w:tab/>
        <w:t>Feeding of the 5</w:t>
      </w:r>
      <w:r w:rsidRPr="00863AF9">
        <w:rPr>
          <w:rFonts w:cs="LRS System 4"/>
        </w:rPr>
        <w:t>,</w:t>
      </w:r>
      <w:r>
        <w:rPr>
          <w:rFonts w:cs="LRS System 4"/>
        </w:rPr>
        <w:t>000</w:t>
      </w:r>
      <w:r w:rsidRPr="00863AF9">
        <w:rPr>
          <w:rFonts w:cs="LRS System 4"/>
        </w:rPr>
        <w:t xml:space="preserve"> (</w:t>
      </w:r>
      <w:r>
        <w:rPr>
          <w:rFonts w:cs="LRS System 4"/>
        </w:rPr>
        <w:t>6</w:t>
      </w:r>
      <w:r w:rsidRPr="00863AF9">
        <w:rPr>
          <w:rFonts w:cs="LRS System 4"/>
        </w:rPr>
        <w:t>:</w:t>
      </w:r>
      <w:r>
        <w:rPr>
          <w:rFonts w:cs="LRS System 4"/>
        </w:rPr>
        <w:t>34-44</w:t>
      </w:r>
      <w:r w:rsidRPr="00863AF9">
        <w:rPr>
          <w:rFonts w:cs="LRS System 4"/>
        </w:rPr>
        <w:t xml:space="preserve">, </w:t>
      </w:r>
      <w:r>
        <w:rPr>
          <w:rFonts w:cs="LRS System 4"/>
        </w:rPr>
        <w:t>53</w:t>
      </w:r>
      <w:r w:rsidRPr="00863AF9">
        <w:rPr>
          <w:rFonts w:cs="LRS System 4"/>
        </w:rPr>
        <w:t>)</w:t>
      </w:r>
    </w:p>
    <w:p w14:paraId="4B23173C" w14:textId="77777777" w:rsidR="006721DA" w:rsidRDefault="006721DA" w:rsidP="006721DA">
      <w:pPr>
        <w:rPr>
          <w:rFonts w:cs="LRS System 4"/>
        </w:rPr>
      </w:pPr>
    </w:p>
    <w:p w14:paraId="1C3F43B9" w14:textId="77777777" w:rsidR="006721DA" w:rsidRDefault="006721DA" w:rsidP="006721DA">
      <w:pPr>
        <w:rPr>
          <w:rFonts w:cs="LRS System 4"/>
        </w:rPr>
      </w:pPr>
      <w:r>
        <w:rPr>
          <w:rFonts w:cs="LRS System 4"/>
        </w:rPr>
        <w:t>Catena II</w:t>
      </w:r>
    </w:p>
    <w:p w14:paraId="4215CB67" w14:textId="77777777" w:rsidR="006721DA" w:rsidRDefault="006721DA" w:rsidP="006721DA">
      <w:pPr>
        <w:jc w:val="left"/>
      </w:pPr>
      <w:r>
        <w:br w:type="page"/>
      </w:r>
    </w:p>
    <w:p w14:paraId="5928F4ED" w14:textId="77777777" w:rsidR="006721DA" w:rsidRDefault="00B52622" w:rsidP="00B52622">
      <w:pPr>
        <w:pStyle w:val="Heading2"/>
      </w:pPr>
      <w:bookmarkStart w:id="85" w:name="_Toc499583295"/>
      <w:bookmarkStart w:id="86" w:name="_Toc68659871"/>
      <w:r>
        <w:lastRenderedPageBreak/>
        <w:t>The Miracles of Jesus</w:t>
      </w:r>
      <w:bookmarkEnd w:id="85"/>
      <w:bookmarkEnd w:id="86"/>
    </w:p>
    <w:p w14:paraId="1348FF04" w14:textId="77777777" w:rsidR="006721DA" w:rsidRDefault="006721DA" w:rsidP="006721DA"/>
    <w:p w14:paraId="726C0AE6" w14:textId="77777777" w:rsidR="006721DA" w:rsidRDefault="006721DA" w:rsidP="006721DA">
      <w:pPr>
        <w:jc w:val="center"/>
        <w:rPr>
          <w:sz w:val="20"/>
        </w:rPr>
      </w:pPr>
      <w:r>
        <w:rPr>
          <w:sz w:val="20"/>
        </w:rPr>
        <w:t>Fuller</w:t>
      </w:r>
      <w:r w:rsidRPr="00863AF9">
        <w:rPr>
          <w:sz w:val="20"/>
        </w:rPr>
        <w:t xml:space="preserve">, </w:t>
      </w:r>
      <w:r>
        <w:rPr>
          <w:sz w:val="20"/>
        </w:rPr>
        <w:t>Reginald H</w:t>
      </w:r>
      <w:r w:rsidRPr="00863AF9">
        <w:rPr>
          <w:sz w:val="20"/>
        </w:rPr>
        <w:t xml:space="preserve">. </w:t>
      </w:r>
      <w:r>
        <w:rPr>
          <w:i/>
          <w:sz w:val="20"/>
        </w:rPr>
        <w:t>Interpreting the Miracles</w:t>
      </w:r>
      <w:r w:rsidRPr="00863AF9">
        <w:rPr>
          <w:sz w:val="20"/>
        </w:rPr>
        <w:t xml:space="preserve">. </w:t>
      </w:r>
      <w:r>
        <w:rPr>
          <w:sz w:val="20"/>
        </w:rPr>
        <w:t>London</w:t>
      </w:r>
      <w:r w:rsidRPr="00863AF9">
        <w:rPr>
          <w:sz w:val="20"/>
        </w:rPr>
        <w:t xml:space="preserve">: </w:t>
      </w:r>
      <w:proofErr w:type="spellStart"/>
      <w:r>
        <w:rPr>
          <w:sz w:val="20"/>
        </w:rPr>
        <w:t>SCM</w:t>
      </w:r>
      <w:proofErr w:type="spellEnd"/>
      <w:r w:rsidRPr="00863AF9">
        <w:rPr>
          <w:sz w:val="20"/>
        </w:rPr>
        <w:t xml:space="preserve">, </w:t>
      </w:r>
      <w:r>
        <w:rPr>
          <w:sz w:val="20"/>
        </w:rPr>
        <w:t>1963</w:t>
      </w:r>
      <w:r w:rsidRPr="00863AF9">
        <w:rPr>
          <w:sz w:val="20"/>
        </w:rPr>
        <w:t xml:space="preserve">, </w:t>
      </w:r>
      <w:r>
        <w:rPr>
          <w:sz w:val="20"/>
        </w:rPr>
        <w:t>126-27</w:t>
      </w:r>
      <w:r w:rsidRPr="00863AF9">
        <w:rPr>
          <w:sz w:val="20"/>
        </w:rPr>
        <w:t>.</w:t>
      </w:r>
    </w:p>
    <w:p w14:paraId="35EB2094" w14:textId="77777777" w:rsidR="006721DA" w:rsidRDefault="006721DA" w:rsidP="006721DA"/>
    <w:p w14:paraId="184D8D88" w14:textId="77777777" w:rsidR="006721DA" w:rsidRDefault="006721DA" w:rsidP="006721DA"/>
    <w:p w14:paraId="723B63FC" w14:textId="77777777" w:rsidR="006721DA" w:rsidRDefault="006721DA" w:rsidP="006721DA">
      <w:r>
        <w:rPr>
          <w:iCs/>
        </w:rPr>
        <w:tab/>
      </w:r>
      <w:r>
        <w:rPr>
          <w:iCs/>
        </w:rPr>
        <w:tab/>
      </w:r>
      <w:r>
        <w:rPr>
          <w:iCs/>
        </w:rPr>
        <w:tab/>
      </w:r>
      <w:r>
        <w:rPr>
          <w:iCs/>
        </w:rPr>
        <w:tab/>
      </w:r>
      <w:r>
        <w:rPr>
          <w:iCs/>
        </w:rPr>
        <w:tab/>
      </w:r>
      <w:r>
        <w:rPr>
          <w:i/>
        </w:rPr>
        <w:t>Matthew</w:t>
      </w:r>
      <w:r>
        <w:tab/>
      </w:r>
      <w:r>
        <w:rPr>
          <w:i/>
        </w:rPr>
        <w:t>Mark</w:t>
      </w:r>
      <w:r>
        <w:tab/>
      </w:r>
      <w:r>
        <w:tab/>
      </w:r>
      <w:r>
        <w:rPr>
          <w:i/>
        </w:rPr>
        <w:t>Luke</w:t>
      </w:r>
      <w:r>
        <w:tab/>
      </w:r>
      <w:r>
        <w:tab/>
      </w:r>
      <w:r>
        <w:rPr>
          <w:i/>
        </w:rPr>
        <w:t>John</w:t>
      </w:r>
    </w:p>
    <w:p w14:paraId="6B77A29F" w14:textId="77777777" w:rsidR="006721DA" w:rsidRDefault="006721DA" w:rsidP="006721DA"/>
    <w:p w14:paraId="67A69323" w14:textId="77777777" w:rsidR="006721DA" w:rsidRDefault="006721DA" w:rsidP="006721DA">
      <w:r>
        <w:rPr>
          <w:b/>
          <w:bCs/>
        </w:rPr>
        <w:t>Q Miracles</w:t>
      </w:r>
    </w:p>
    <w:p w14:paraId="7C679CC6" w14:textId="77777777" w:rsidR="006721DA" w:rsidRDefault="006721DA" w:rsidP="006721DA"/>
    <w:p w14:paraId="2DF649D2" w14:textId="77777777" w:rsidR="006721DA" w:rsidRDefault="006721DA" w:rsidP="007F2A57">
      <w:pPr>
        <w:numPr>
          <w:ilvl w:val="0"/>
          <w:numId w:val="18"/>
        </w:numPr>
      </w:pPr>
      <w:r>
        <w:t>centurion’s son</w:t>
      </w:r>
      <w:r>
        <w:tab/>
      </w:r>
      <w:r>
        <w:tab/>
      </w:r>
      <w:r>
        <w:tab/>
        <w:t>8</w:t>
      </w:r>
      <w:r w:rsidRPr="00863AF9">
        <w:t>:</w:t>
      </w:r>
      <w:r>
        <w:t>5-13</w:t>
      </w:r>
      <w:r>
        <w:tab/>
      </w:r>
      <w:r>
        <w:tab/>
      </w:r>
      <w:r>
        <w:tab/>
      </w:r>
      <w:r>
        <w:tab/>
        <w:t>7</w:t>
      </w:r>
      <w:r w:rsidRPr="00863AF9">
        <w:t>:</w:t>
      </w:r>
      <w:r>
        <w:t>1-10</w:t>
      </w:r>
    </w:p>
    <w:p w14:paraId="5C7ADAB9" w14:textId="77777777" w:rsidR="006721DA" w:rsidRDefault="006721DA" w:rsidP="006721DA"/>
    <w:p w14:paraId="7025D873" w14:textId="77777777" w:rsidR="006721DA" w:rsidRDefault="006721DA" w:rsidP="006721DA">
      <w:r>
        <w:rPr>
          <w:b/>
        </w:rPr>
        <w:t>Markan Miracles</w:t>
      </w:r>
    </w:p>
    <w:p w14:paraId="76EDAD88" w14:textId="77777777" w:rsidR="006721DA" w:rsidRDefault="006721DA" w:rsidP="006721DA"/>
    <w:p w14:paraId="1727410E" w14:textId="77777777" w:rsidR="006721DA" w:rsidRDefault="006721DA" w:rsidP="007F2A57">
      <w:pPr>
        <w:numPr>
          <w:ilvl w:val="0"/>
          <w:numId w:val="18"/>
        </w:numPr>
      </w:pPr>
      <w:r>
        <w:t>Capernaum demoniac</w:t>
      </w:r>
      <w:r>
        <w:tab/>
      </w:r>
      <w:r>
        <w:tab/>
        <w:t>1</w:t>
      </w:r>
      <w:r w:rsidRPr="00863AF9">
        <w:t>:</w:t>
      </w:r>
      <w:r>
        <w:t>21-28</w:t>
      </w:r>
      <w:r>
        <w:tab/>
        <w:t>4</w:t>
      </w:r>
      <w:r w:rsidRPr="00863AF9">
        <w:t>:</w:t>
      </w:r>
      <w:r>
        <w:t>36-37</w:t>
      </w:r>
    </w:p>
    <w:p w14:paraId="57F7794C" w14:textId="77777777" w:rsidR="006721DA" w:rsidRDefault="006721DA" w:rsidP="007F2A57">
      <w:pPr>
        <w:numPr>
          <w:ilvl w:val="0"/>
          <w:numId w:val="18"/>
        </w:numPr>
      </w:pPr>
      <w:r>
        <w:t>Simon’s mother-in-law</w:t>
      </w:r>
      <w:r>
        <w:tab/>
      </w:r>
      <w:r>
        <w:tab/>
        <w:t>8</w:t>
      </w:r>
      <w:r w:rsidRPr="00863AF9">
        <w:t>:</w:t>
      </w:r>
      <w:r>
        <w:t>14-15</w:t>
      </w:r>
      <w:r>
        <w:tab/>
        <w:t>1</w:t>
      </w:r>
      <w:r w:rsidRPr="00863AF9">
        <w:t>:</w:t>
      </w:r>
      <w:r>
        <w:t>39-41</w:t>
      </w:r>
      <w:r>
        <w:tab/>
        <w:t>4</w:t>
      </w:r>
      <w:r w:rsidRPr="00863AF9">
        <w:t>:</w:t>
      </w:r>
      <w:r>
        <w:t>38-39</w:t>
      </w:r>
    </w:p>
    <w:p w14:paraId="4BF52FD3" w14:textId="77777777" w:rsidR="006721DA" w:rsidRDefault="006721DA" w:rsidP="007F2A57">
      <w:pPr>
        <w:numPr>
          <w:ilvl w:val="0"/>
          <w:numId w:val="18"/>
        </w:numPr>
      </w:pPr>
      <w:r>
        <w:t>healings at evening</w:t>
      </w:r>
      <w:r>
        <w:tab/>
      </w:r>
      <w:r>
        <w:tab/>
        <w:t>8</w:t>
      </w:r>
      <w:r w:rsidRPr="00863AF9">
        <w:t>:</w:t>
      </w:r>
      <w:r>
        <w:t>16-17</w:t>
      </w:r>
      <w:r>
        <w:tab/>
        <w:t>1</w:t>
      </w:r>
      <w:r w:rsidRPr="00863AF9">
        <w:t>:</w:t>
      </w:r>
      <w:r>
        <w:t>32-34</w:t>
      </w:r>
      <w:r>
        <w:tab/>
        <w:t>4</w:t>
      </w:r>
      <w:r w:rsidRPr="00863AF9">
        <w:t>:</w:t>
      </w:r>
      <w:r>
        <w:t>40-41</w:t>
      </w:r>
    </w:p>
    <w:p w14:paraId="18389BFA" w14:textId="77777777" w:rsidR="006721DA" w:rsidRDefault="006721DA" w:rsidP="007F2A57">
      <w:pPr>
        <w:numPr>
          <w:ilvl w:val="0"/>
          <w:numId w:val="18"/>
        </w:numPr>
      </w:pPr>
      <w:r>
        <w:t>leper</w:t>
      </w:r>
      <w:r>
        <w:tab/>
      </w:r>
      <w:r>
        <w:tab/>
      </w:r>
      <w:r>
        <w:tab/>
      </w:r>
      <w:r>
        <w:tab/>
        <w:t>8</w:t>
      </w:r>
      <w:r w:rsidRPr="00863AF9">
        <w:t>:</w:t>
      </w:r>
      <w:r>
        <w:t>1-4</w:t>
      </w:r>
      <w:r>
        <w:tab/>
      </w:r>
      <w:r>
        <w:tab/>
        <w:t>1</w:t>
      </w:r>
      <w:r w:rsidRPr="00863AF9">
        <w:t>:</w:t>
      </w:r>
      <w:r>
        <w:t>40-44</w:t>
      </w:r>
      <w:r>
        <w:tab/>
        <w:t>5</w:t>
      </w:r>
      <w:r w:rsidRPr="00863AF9">
        <w:t>:</w:t>
      </w:r>
      <w:r>
        <w:t>12-16</w:t>
      </w:r>
    </w:p>
    <w:p w14:paraId="4EC495FE" w14:textId="77777777" w:rsidR="006721DA" w:rsidRDefault="006721DA" w:rsidP="007F2A57">
      <w:pPr>
        <w:numPr>
          <w:ilvl w:val="0"/>
          <w:numId w:val="18"/>
        </w:numPr>
      </w:pPr>
      <w:r>
        <w:t>paralytic</w:t>
      </w:r>
      <w:r>
        <w:tab/>
      </w:r>
      <w:r>
        <w:tab/>
      </w:r>
      <w:r>
        <w:tab/>
      </w:r>
      <w:r>
        <w:tab/>
        <w:t>9</w:t>
      </w:r>
      <w:r w:rsidRPr="00863AF9">
        <w:t>:</w:t>
      </w:r>
      <w:r>
        <w:t>1-8</w:t>
      </w:r>
      <w:r>
        <w:tab/>
      </w:r>
      <w:r>
        <w:tab/>
        <w:t>2</w:t>
      </w:r>
      <w:r w:rsidRPr="00863AF9">
        <w:t>:</w:t>
      </w:r>
      <w:r>
        <w:t>1-12</w:t>
      </w:r>
      <w:r>
        <w:tab/>
      </w:r>
      <w:r>
        <w:tab/>
        <w:t>5</w:t>
      </w:r>
      <w:r w:rsidRPr="00863AF9">
        <w:t>:</w:t>
      </w:r>
      <w:r>
        <w:t>17-26</w:t>
      </w:r>
    </w:p>
    <w:p w14:paraId="66BB18BF" w14:textId="77777777" w:rsidR="006721DA" w:rsidRDefault="006721DA" w:rsidP="007F2A57">
      <w:pPr>
        <w:numPr>
          <w:ilvl w:val="0"/>
          <w:numId w:val="18"/>
        </w:numPr>
      </w:pPr>
      <w:r>
        <w:t>withered hand</w:t>
      </w:r>
      <w:r>
        <w:tab/>
      </w:r>
      <w:r>
        <w:tab/>
      </w:r>
      <w:r>
        <w:tab/>
        <w:t>12</w:t>
      </w:r>
      <w:r w:rsidRPr="00863AF9">
        <w:t>:</w:t>
      </w:r>
      <w:r>
        <w:t>9-14</w:t>
      </w:r>
      <w:r>
        <w:tab/>
        <w:t>3</w:t>
      </w:r>
      <w:r w:rsidRPr="00863AF9">
        <w:t>:</w:t>
      </w:r>
      <w:r>
        <w:t>1-6</w:t>
      </w:r>
      <w:r>
        <w:tab/>
      </w:r>
      <w:r>
        <w:tab/>
        <w:t>6</w:t>
      </w:r>
      <w:r w:rsidRPr="00863AF9">
        <w:t>:</w:t>
      </w:r>
      <w:r>
        <w:t>6-11</w:t>
      </w:r>
    </w:p>
    <w:p w14:paraId="32B151AC" w14:textId="77777777" w:rsidR="006721DA" w:rsidRDefault="006721DA" w:rsidP="007F2A57">
      <w:pPr>
        <w:numPr>
          <w:ilvl w:val="0"/>
          <w:numId w:val="18"/>
        </w:numPr>
      </w:pPr>
      <w:r>
        <w:t>Galilean healings</w:t>
      </w:r>
      <w:r>
        <w:tab/>
      </w:r>
      <w:r>
        <w:tab/>
      </w:r>
      <w:r>
        <w:tab/>
        <w:t>12</w:t>
      </w:r>
      <w:r w:rsidRPr="00863AF9">
        <w:t>:</w:t>
      </w:r>
      <w:r>
        <w:t>15-21</w:t>
      </w:r>
      <w:r>
        <w:tab/>
        <w:t>3</w:t>
      </w:r>
      <w:r w:rsidRPr="00863AF9">
        <w:t>:</w:t>
      </w:r>
      <w:r>
        <w:t>7-12</w:t>
      </w:r>
      <w:r>
        <w:tab/>
      </w:r>
      <w:r>
        <w:tab/>
        <w:t>6</w:t>
      </w:r>
      <w:r w:rsidRPr="00863AF9">
        <w:t>:</w:t>
      </w:r>
      <w:r>
        <w:t>17-19</w:t>
      </w:r>
    </w:p>
    <w:p w14:paraId="5796F7BE" w14:textId="77777777" w:rsidR="006721DA" w:rsidRDefault="006721DA" w:rsidP="007F2A57">
      <w:pPr>
        <w:numPr>
          <w:ilvl w:val="0"/>
          <w:numId w:val="18"/>
        </w:numPr>
      </w:pPr>
      <w:r>
        <w:t>stilling the storm</w:t>
      </w:r>
      <w:r>
        <w:tab/>
      </w:r>
      <w:r>
        <w:tab/>
      </w:r>
      <w:r>
        <w:tab/>
        <w:t>8</w:t>
      </w:r>
      <w:r w:rsidRPr="00863AF9">
        <w:t>:</w:t>
      </w:r>
      <w:r>
        <w:t>23-27</w:t>
      </w:r>
      <w:r>
        <w:tab/>
        <w:t>4</w:t>
      </w:r>
      <w:r w:rsidRPr="00863AF9">
        <w:t>:</w:t>
      </w:r>
      <w:r>
        <w:t>35-41</w:t>
      </w:r>
      <w:r>
        <w:tab/>
        <w:t>8</w:t>
      </w:r>
      <w:r w:rsidRPr="00863AF9">
        <w:t>:</w:t>
      </w:r>
      <w:r>
        <w:t>22-25</w:t>
      </w:r>
    </w:p>
    <w:p w14:paraId="55AB2012" w14:textId="77777777" w:rsidR="006721DA" w:rsidRDefault="006721DA" w:rsidP="007F2A57">
      <w:pPr>
        <w:numPr>
          <w:ilvl w:val="0"/>
          <w:numId w:val="18"/>
        </w:numPr>
      </w:pPr>
      <w:r>
        <w:t>Gerasene demoniac</w:t>
      </w:r>
      <w:r>
        <w:tab/>
      </w:r>
      <w:r>
        <w:tab/>
        <w:t>8</w:t>
      </w:r>
      <w:r w:rsidRPr="00863AF9">
        <w:t>:</w:t>
      </w:r>
      <w:r>
        <w:t>28-34</w:t>
      </w:r>
      <w:r>
        <w:tab/>
        <w:t>5</w:t>
      </w:r>
      <w:r w:rsidRPr="00863AF9">
        <w:t>:</w:t>
      </w:r>
      <w:r>
        <w:t>1-20</w:t>
      </w:r>
      <w:r>
        <w:tab/>
      </w:r>
      <w:r>
        <w:tab/>
        <w:t>8</w:t>
      </w:r>
      <w:r w:rsidRPr="00863AF9">
        <w:t>:</w:t>
      </w:r>
      <w:r>
        <w:t>26-39</w:t>
      </w:r>
    </w:p>
    <w:p w14:paraId="20FA2988" w14:textId="77777777" w:rsidR="006721DA" w:rsidRDefault="006721DA" w:rsidP="007F2A57">
      <w:pPr>
        <w:numPr>
          <w:ilvl w:val="0"/>
          <w:numId w:val="18"/>
        </w:numPr>
      </w:pPr>
      <w:r>
        <w:t>Jairus’</w:t>
      </w:r>
      <w:r w:rsidRPr="00863AF9">
        <w:t xml:space="preserve"> </w:t>
      </w:r>
      <w:r>
        <w:t>daughter</w:t>
      </w:r>
      <w:r w:rsidRPr="00863AF9">
        <w:t xml:space="preserve">; </w:t>
      </w:r>
      <w:proofErr w:type="spellStart"/>
      <w:r>
        <w:t>haemorrhage</w:t>
      </w:r>
      <w:proofErr w:type="spellEnd"/>
      <w:r>
        <w:tab/>
        <w:t>9</w:t>
      </w:r>
      <w:r w:rsidRPr="00863AF9">
        <w:t>:</w:t>
      </w:r>
      <w:r>
        <w:t>18-26</w:t>
      </w:r>
      <w:r>
        <w:tab/>
        <w:t>5</w:t>
      </w:r>
      <w:r w:rsidRPr="00863AF9">
        <w:t>:</w:t>
      </w:r>
      <w:r>
        <w:t>21-43</w:t>
      </w:r>
      <w:r>
        <w:tab/>
        <w:t>8</w:t>
      </w:r>
      <w:r w:rsidRPr="00863AF9">
        <w:t>:</w:t>
      </w:r>
      <w:r>
        <w:t>40-56</w:t>
      </w:r>
    </w:p>
    <w:p w14:paraId="38181BD3" w14:textId="77777777" w:rsidR="006721DA" w:rsidRDefault="006721DA" w:rsidP="007F2A57">
      <w:pPr>
        <w:numPr>
          <w:ilvl w:val="0"/>
          <w:numId w:val="18"/>
        </w:numPr>
      </w:pPr>
      <w:r>
        <w:t>feeding the 5000</w:t>
      </w:r>
      <w:r>
        <w:tab/>
      </w:r>
      <w:r>
        <w:tab/>
      </w:r>
      <w:r>
        <w:tab/>
        <w:t>14</w:t>
      </w:r>
      <w:r w:rsidRPr="00863AF9">
        <w:t>:</w:t>
      </w:r>
      <w:r>
        <w:t>13-21</w:t>
      </w:r>
      <w:r>
        <w:tab/>
        <w:t>6</w:t>
      </w:r>
      <w:r w:rsidRPr="00863AF9">
        <w:t>:</w:t>
      </w:r>
      <w:r>
        <w:t>30-34</w:t>
      </w:r>
      <w:r>
        <w:tab/>
        <w:t>9</w:t>
      </w:r>
      <w:r w:rsidRPr="00863AF9">
        <w:t>:</w:t>
      </w:r>
      <w:r>
        <w:t>10-17</w:t>
      </w:r>
      <w:r>
        <w:tab/>
      </w:r>
    </w:p>
    <w:p w14:paraId="0FF04A31" w14:textId="77777777" w:rsidR="006721DA" w:rsidRDefault="006721DA" w:rsidP="007F2A57">
      <w:pPr>
        <w:numPr>
          <w:ilvl w:val="0"/>
          <w:numId w:val="18"/>
        </w:numPr>
      </w:pPr>
      <w:r>
        <w:t>walking on water</w:t>
      </w:r>
      <w:r>
        <w:tab/>
      </w:r>
      <w:r>
        <w:tab/>
      </w:r>
      <w:r>
        <w:tab/>
        <w:t>14</w:t>
      </w:r>
      <w:r w:rsidRPr="00863AF9">
        <w:t>:</w:t>
      </w:r>
      <w:r>
        <w:t>22-33</w:t>
      </w:r>
      <w:r>
        <w:tab/>
        <w:t>6</w:t>
      </w:r>
      <w:r w:rsidRPr="00863AF9">
        <w:t>:</w:t>
      </w:r>
      <w:r>
        <w:t>45-52</w:t>
      </w:r>
    </w:p>
    <w:p w14:paraId="105AF9CB" w14:textId="77777777" w:rsidR="006721DA" w:rsidRDefault="006721DA" w:rsidP="007F2A57">
      <w:pPr>
        <w:numPr>
          <w:ilvl w:val="0"/>
          <w:numId w:val="18"/>
        </w:numPr>
      </w:pPr>
      <w:r>
        <w:t>healings in Gennesaret</w:t>
      </w:r>
      <w:r>
        <w:tab/>
      </w:r>
      <w:r>
        <w:tab/>
        <w:t>14</w:t>
      </w:r>
      <w:r w:rsidRPr="00863AF9">
        <w:t>:</w:t>
      </w:r>
      <w:r>
        <w:t>31-36</w:t>
      </w:r>
      <w:r>
        <w:tab/>
        <w:t>6</w:t>
      </w:r>
      <w:r w:rsidRPr="00863AF9">
        <w:t>:</w:t>
      </w:r>
      <w:r>
        <w:t>45-52</w:t>
      </w:r>
    </w:p>
    <w:p w14:paraId="0D2D98DF" w14:textId="77777777" w:rsidR="006721DA" w:rsidRDefault="006721DA" w:rsidP="007F2A57">
      <w:pPr>
        <w:numPr>
          <w:ilvl w:val="0"/>
          <w:numId w:val="18"/>
        </w:numPr>
      </w:pPr>
      <w:proofErr w:type="spellStart"/>
      <w:r>
        <w:t>Syro</w:t>
      </w:r>
      <w:proofErr w:type="spellEnd"/>
      <w:r>
        <w:t>-Phoenician woman</w:t>
      </w:r>
      <w:r>
        <w:tab/>
      </w:r>
      <w:r>
        <w:tab/>
        <w:t>15</w:t>
      </w:r>
      <w:r w:rsidRPr="00863AF9">
        <w:t>:</w:t>
      </w:r>
      <w:r>
        <w:t>21-28</w:t>
      </w:r>
      <w:r>
        <w:tab/>
        <w:t>7</w:t>
      </w:r>
      <w:r w:rsidRPr="00863AF9">
        <w:t>:</w:t>
      </w:r>
      <w:r>
        <w:t>24-30</w:t>
      </w:r>
    </w:p>
    <w:p w14:paraId="294E585D" w14:textId="77777777" w:rsidR="006721DA" w:rsidRDefault="006721DA" w:rsidP="007F2A57">
      <w:pPr>
        <w:numPr>
          <w:ilvl w:val="0"/>
          <w:numId w:val="18"/>
        </w:numPr>
      </w:pPr>
      <w:r>
        <w:t>deaf mute</w:t>
      </w:r>
      <w:r>
        <w:tab/>
      </w:r>
      <w:r>
        <w:tab/>
      </w:r>
      <w:r>
        <w:tab/>
      </w:r>
      <w:r>
        <w:tab/>
      </w:r>
      <w:r>
        <w:tab/>
      </w:r>
      <w:r>
        <w:tab/>
        <w:t>7</w:t>
      </w:r>
      <w:r w:rsidRPr="00863AF9">
        <w:t>:</w:t>
      </w:r>
      <w:r>
        <w:t>31-37</w:t>
      </w:r>
    </w:p>
    <w:p w14:paraId="3DA0A7D9" w14:textId="77777777" w:rsidR="006721DA" w:rsidRDefault="006721DA" w:rsidP="007F2A57">
      <w:pPr>
        <w:numPr>
          <w:ilvl w:val="0"/>
          <w:numId w:val="18"/>
        </w:numPr>
      </w:pPr>
      <w:r>
        <w:t>feeding the 4000</w:t>
      </w:r>
      <w:r>
        <w:tab/>
      </w:r>
      <w:r>
        <w:tab/>
      </w:r>
      <w:r>
        <w:tab/>
        <w:t>15</w:t>
      </w:r>
      <w:r w:rsidRPr="00863AF9">
        <w:t>:</w:t>
      </w:r>
      <w:r>
        <w:t>32-39</w:t>
      </w:r>
      <w:r>
        <w:tab/>
        <w:t>8</w:t>
      </w:r>
      <w:r w:rsidRPr="00863AF9">
        <w:t>:</w:t>
      </w:r>
      <w:r>
        <w:t>1-10</w:t>
      </w:r>
    </w:p>
    <w:p w14:paraId="57541549" w14:textId="77777777" w:rsidR="006721DA" w:rsidRDefault="006721DA" w:rsidP="007F2A57">
      <w:pPr>
        <w:numPr>
          <w:ilvl w:val="0"/>
          <w:numId w:val="18"/>
        </w:numPr>
      </w:pPr>
      <w:r>
        <w:t>blind man of Bethsaida</w:t>
      </w:r>
      <w:r>
        <w:tab/>
      </w:r>
      <w:r>
        <w:tab/>
      </w:r>
      <w:r>
        <w:tab/>
      </w:r>
      <w:r>
        <w:tab/>
        <w:t>8</w:t>
      </w:r>
      <w:r w:rsidRPr="00863AF9">
        <w:t>:</w:t>
      </w:r>
      <w:r>
        <w:t>22-26</w:t>
      </w:r>
    </w:p>
    <w:p w14:paraId="4FC1691C" w14:textId="77777777" w:rsidR="006721DA" w:rsidRDefault="006721DA" w:rsidP="007F2A57">
      <w:pPr>
        <w:numPr>
          <w:ilvl w:val="0"/>
          <w:numId w:val="18"/>
        </w:numPr>
      </w:pPr>
      <w:r>
        <w:t>epileptic boy</w:t>
      </w:r>
      <w:r>
        <w:tab/>
      </w:r>
      <w:r>
        <w:tab/>
      </w:r>
      <w:r>
        <w:tab/>
        <w:t>17</w:t>
      </w:r>
      <w:r w:rsidRPr="00863AF9">
        <w:t>:</w:t>
      </w:r>
      <w:r>
        <w:t>14-21</w:t>
      </w:r>
      <w:r>
        <w:tab/>
        <w:t>9</w:t>
      </w:r>
      <w:r w:rsidRPr="00863AF9">
        <w:t>:</w:t>
      </w:r>
      <w:r>
        <w:t>14-29</w:t>
      </w:r>
      <w:r>
        <w:tab/>
        <w:t>9</w:t>
      </w:r>
      <w:r w:rsidRPr="00863AF9">
        <w:t>:</w:t>
      </w:r>
      <w:r>
        <w:t>37-43a</w:t>
      </w:r>
    </w:p>
    <w:p w14:paraId="49EA3DF9" w14:textId="77777777" w:rsidR="006721DA" w:rsidRDefault="006721DA" w:rsidP="007F2A57">
      <w:pPr>
        <w:numPr>
          <w:ilvl w:val="0"/>
          <w:numId w:val="18"/>
        </w:numPr>
      </w:pPr>
      <w:r>
        <w:t>blind Bartimaeus</w:t>
      </w:r>
      <w:r>
        <w:tab/>
      </w:r>
      <w:r>
        <w:tab/>
      </w:r>
      <w:r>
        <w:tab/>
        <w:t>20</w:t>
      </w:r>
      <w:r w:rsidRPr="00863AF9">
        <w:t>:</w:t>
      </w:r>
      <w:r>
        <w:t>29-34</w:t>
      </w:r>
      <w:r>
        <w:tab/>
        <w:t>10</w:t>
      </w:r>
      <w:r w:rsidRPr="00863AF9">
        <w:t>:</w:t>
      </w:r>
      <w:r>
        <w:t>46-53</w:t>
      </w:r>
      <w:r>
        <w:tab/>
        <w:t>18</w:t>
      </w:r>
      <w:r w:rsidRPr="00863AF9">
        <w:t>:</w:t>
      </w:r>
      <w:r>
        <w:t>35-43</w:t>
      </w:r>
    </w:p>
    <w:p w14:paraId="3A585B64" w14:textId="77777777" w:rsidR="006721DA" w:rsidRDefault="006721DA" w:rsidP="007F2A57">
      <w:pPr>
        <w:numPr>
          <w:ilvl w:val="0"/>
          <w:numId w:val="18"/>
        </w:numPr>
      </w:pPr>
      <w:r>
        <w:t>cursing the fig tree</w:t>
      </w:r>
      <w:r>
        <w:tab/>
      </w:r>
      <w:r>
        <w:tab/>
        <w:t>21</w:t>
      </w:r>
      <w:r w:rsidRPr="00863AF9">
        <w:t>:</w:t>
      </w:r>
      <w:r>
        <w:t>18-22</w:t>
      </w:r>
      <w:r>
        <w:tab/>
        <w:t>11</w:t>
      </w:r>
      <w:r w:rsidRPr="00863AF9">
        <w:t>:</w:t>
      </w:r>
      <w:r>
        <w:t>12-14</w:t>
      </w:r>
    </w:p>
    <w:p w14:paraId="6AB6CE50" w14:textId="77777777" w:rsidR="006721DA" w:rsidRDefault="006721DA" w:rsidP="006721DA"/>
    <w:p w14:paraId="0215BBBE" w14:textId="77777777" w:rsidR="006721DA" w:rsidRDefault="006721DA" w:rsidP="006721DA">
      <w:r>
        <w:rPr>
          <w:b/>
        </w:rPr>
        <w:t>M Miracles</w:t>
      </w:r>
    </w:p>
    <w:p w14:paraId="16D011FC" w14:textId="77777777" w:rsidR="006721DA" w:rsidRDefault="006721DA" w:rsidP="006721DA"/>
    <w:p w14:paraId="474EBF99" w14:textId="77777777" w:rsidR="006721DA" w:rsidRDefault="006721DA" w:rsidP="007F2A57">
      <w:pPr>
        <w:numPr>
          <w:ilvl w:val="0"/>
          <w:numId w:val="18"/>
        </w:numPr>
      </w:pPr>
      <w:r>
        <w:t>healings in Galilean synagogues</w:t>
      </w:r>
      <w:r>
        <w:tab/>
        <w:t>4</w:t>
      </w:r>
      <w:r w:rsidRPr="00863AF9">
        <w:t>:</w:t>
      </w:r>
      <w:r>
        <w:t>23</w:t>
      </w:r>
    </w:p>
    <w:p w14:paraId="33193344" w14:textId="77777777" w:rsidR="006721DA" w:rsidRDefault="006721DA" w:rsidP="007F2A57">
      <w:pPr>
        <w:numPr>
          <w:ilvl w:val="0"/>
          <w:numId w:val="18"/>
        </w:numPr>
      </w:pPr>
      <w:r>
        <w:t>two blind men</w:t>
      </w:r>
      <w:r>
        <w:tab/>
      </w:r>
      <w:r>
        <w:tab/>
      </w:r>
      <w:r>
        <w:tab/>
        <w:t>9</w:t>
      </w:r>
      <w:r w:rsidRPr="00863AF9">
        <w:t>:</w:t>
      </w:r>
      <w:r>
        <w:t>27-31</w:t>
      </w:r>
    </w:p>
    <w:p w14:paraId="68D073A5" w14:textId="77777777" w:rsidR="006721DA" w:rsidRDefault="006721DA" w:rsidP="007F2A57">
      <w:pPr>
        <w:numPr>
          <w:ilvl w:val="0"/>
          <w:numId w:val="18"/>
        </w:numPr>
      </w:pPr>
      <w:r>
        <w:t>dumb demoniac</w:t>
      </w:r>
      <w:r>
        <w:tab/>
      </w:r>
      <w:r>
        <w:tab/>
      </w:r>
      <w:r>
        <w:tab/>
        <w:t>9</w:t>
      </w:r>
      <w:r w:rsidRPr="00863AF9">
        <w:t>:</w:t>
      </w:r>
      <w:r>
        <w:t>32-34</w:t>
      </w:r>
    </w:p>
    <w:p w14:paraId="1FF166C5" w14:textId="77777777" w:rsidR="006721DA" w:rsidRDefault="006721DA" w:rsidP="007F2A57">
      <w:pPr>
        <w:numPr>
          <w:ilvl w:val="0"/>
          <w:numId w:val="18"/>
        </w:numPr>
      </w:pPr>
      <w:r>
        <w:t>healings in Galilean cities</w:t>
      </w:r>
      <w:r>
        <w:tab/>
      </w:r>
      <w:r>
        <w:tab/>
        <w:t>9</w:t>
      </w:r>
      <w:r w:rsidRPr="00863AF9">
        <w:t>:</w:t>
      </w:r>
      <w:r>
        <w:t>35</w:t>
      </w:r>
    </w:p>
    <w:p w14:paraId="0B0067A4" w14:textId="77777777" w:rsidR="006721DA" w:rsidRDefault="006721DA" w:rsidP="007F2A57">
      <w:pPr>
        <w:numPr>
          <w:ilvl w:val="0"/>
          <w:numId w:val="18"/>
        </w:numPr>
      </w:pPr>
      <w:r>
        <w:t>blind and dumb demoniac</w:t>
      </w:r>
      <w:r>
        <w:tab/>
      </w:r>
      <w:r>
        <w:tab/>
        <w:t>12</w:t>
      </w:r>
      <w:r w:rsidRPr="00863AF9">
        <w:t>:</w:t>
      </w:r>
      <w:r>
        <w:t>22</w:t>
      </w:r>
    </w:p>
    <w:p w14:paraId="2994AA6A" w14:textId="77777777" w:rsidR="006721DA" w:rsidRDefault="006721DA" w:rsidP="007F2A57">
      <w:pPr>
        <w:numPr>
          <w:ilvl w:val="0"/>
          <w:numId w:val="18"/>
        </w:numPr>
      </w:pPr>
      <w:r>
        <w:t>healings in the wilderness</w:t>
      </w:r>
      <w:r>
        <w:tab/>
      </w:r>
      <w:r>
        <w:tab/>
        <w:t>14</w:t>
      </w:r>
      <w:r w:rsidRPr="00863AF9">
        <w:t>:</w:t>
      </w:r>
      <w:r>
        <w:t>14</w:t>
      </w:r>
    </w:p>
    <w:p w14:paraId="475A61F3" w14:textId="77777777" w:rsidR="006721DA" w:rsidRDefault="006721DA" w:rsidP="007F2A57">
      <w:pPr>
        <w:numPr>
          <w:ilvl w:val="0"/>
          <w:numId w:val="18"/>
        </w:numPr>
      </w:pPr>
      <w:r>
        <w:t>healings on the mountain</w:t>
      </w:r>
      <w:r>
        <w:tab/>
      </w:r>
      <w:r>
        <w:tab/>
        <w:t>15</w:t>
      </w:r>
      <w:r w:rsidRPr="00863AF9">
        <w:t>:</w:t>
      </w:r>
      <w:r>
        <w:t>29-31</w:t>
      </w:r>
    </w:p>
    <w:p w14:paraId="716C7F04" w14:textId="77777777" w:rsidR="006721DA" w:rsidRDefault="006721DA" w:rsidP="007F2A57">
      <w:pPr>
        <w:numPr>
          <w:ilvl w:val="0"/>
          <w:numId w:val="18"/>
        </w:numPr>
      </w:pPr>
      <w:r>
        <w:t>healings in Transjordan</w:t>
      </w:r>
      <w:r>
        <w:tab/>
      </w:r>
      <w:r>
        <w:tab/>
        <w:t>19</w:t>
      </w:r>
      <w:r w:rsidRPr="00863AF9">
        <w:t>:</w:t>
      </w:r>
      <w:r>
        <w:t>2</w:t>
      </w:r>
    </w:p>
    <w:p w14:paraId="6A51B130" w14:textId="77777777" w:rsidR="006721DA" w:rsidRDefault="006721DA" w:rsidP="007F2A57">
      <w:pPr>
        <w:numPr>
          <w:ilvl w:val="0"/>
          <w:numId w:val="18"/>
        </w:numPr>
      </w:pPr>
      <w:r>
        <w:t>healings in the temple</w:t>
      </w:r>
      <w:r>
        <w:tab/>
      </w:r>
      <w:r>
        <w:tab/>
        <w:t>21</w:t>
      </w:r>
      <w:r w:rsidRPr="00863AF9">
        <w:t>:</w:t>
      </w:r>
      <w:r>
        <w:t>14</w:t>
      </w:r>
    </w:p>
    <w:p w14:paraId="5B077EA3" w14:textId="77777777" w:rsidR="006721DA" w:rsidRDefault="006721DA" w:rsidP="006721DA"/>
    <w:p w14:paraId="49922B40" w14:textId="77777777" w:rsidR="006721DA" w:rsidRDefault="006721DA" w:rsidP="006721DA">
      <w:r>
        <w:rPr>
          <w:b/>
        </w:rPr>
        <w:t>L Miracles</w:t>
      </w:r>
    </w:p>
    <w:p w14:paraId="07920FA5" w14:textId="77777777" w:rsidR="006721DA" w:rsidRDefault="006721DA" w:rsidP="006721DA"/>
    <w:p w14:paraId="096ED4CF" w14:textId="77777777" w:rsidR="006721DA" w:rsidRDefault="006721DA" w:rsidP="007F2A57">
      <w:pPr>
        <w:numPr>
          <w:ilvl w:val="0"/>
          <w:numId w:val="18"/>
        </w:numPr>
      </w:pPr>
      <w:r>
        <w:t>miraculous draft of fishes</w:t>
      </w:r>
      <w:r>
        <w:tab/>
      </w:r>
      <w:r>
        <w:tab/>
      </w:r>
      <w:r>
        <w:tab/>
      </w:r>
      <w:r>
        <w:tab/>
      </w:r>
      <w:r>
        <w:tab/>
      </w:r>
      <w:r>
        <w:tab/>
        <w:t>5</w:t>
      </w:r>
      <w:r w:rsidRPr="00863AF9">
        <w:t>:</w:t>
      </w:r>
      <w:r>
        <w:t>1-11</w:t>
      </w:r>
    </w:p>
    <w:p w14:paraId="7BE6AE96" w14:textId="77777777" w:rsidR="006721DA" w:rsidRDefault="006721DA" w:rsidP="007F2A57">
      <w:pPr>
        <w:numPr>
          <w:ilvl w:val="0"/>
          <w:numId w:val="18"/>
        </w:numPr>
      </w:pPr>
      <w:r>
        <w:t>widow’s son at Nain</w:t>
      </w:r>
      <w:r>
        <w:tab/>
      </w:r>
      <w:r>
        <w:tab/>
      </w:r>
      <w:r>
        <w:tab/>
      </w:r>
      <w:r>
        <w:tab/>
      </w:r>
      <w:r>
        <w:tab/>
      </w:r>
      <w:r>
        <w:tab/>
        <w:t>7</w:t>
      </w:r>
      <w:r w:rsidRPr="00863AF9">
        <w:t>:</w:t>
      </w:r>
      <w:r>
        <w:t>11-17</w:t>
      </w:r>
    </w:p>
    <w:p w14:paraId="5BC4A2D5" w14:textId="77777777" w:rsidR="006721DA" w:rsidRDefault="006721DA" w:rsidP="007F2A57">
      <w:pPr>
        <w:numPr>
          <w:ilvl w:val="0"/>
          <w:numId w:val="18"/>
        </w:numPr>
      </w:pPr>
      <w:r>
        <w:t>healings in answer to John</w:t>
      </w:r>
      <w:r>
        <w:tab/>
      </w:r>
      <w:r>
        <w:tab/>
      </w:r>
      <w:r>
        <w:tab/>
      </w:r>
      <w:r>
        <w:tab/>
      </w:r>
      <w:r>
        <w:tab/>
        <w:t>7</w:t>
      </w:r>
      <w:r w:rsidRPr="00863AF9">
        <w:t>:</w:t>
      </w:r>
      <w:r>
        <w:t>21</w:t>
      </w:r>
    </w:p>
    <w:p w14:paraId="21A7A66A" w14:textId="77777777" w:rsidR="006721DA" w:rsidRDefault="006721DA" w:rsidP="007F2A57">
      <w:pPr>
        <w:numPr>
          <w:ilvl w:val="0"/>
          <w:numId w:val="18"/>
        </w:numPr>
      </w:pPr>
      <w:r>
        <w:t>healings at Bethsaida</w:t>
      </w:r>
      <w:r>
        <w:tab/>
      </w:r>
      <w:r>
        <w:tab/>
      </w:r>
      <w:r>
        <w:tab/>
      </w:r>
      <w:r>
        <w:tab/>
      </w:r>
      <w:r>
        <w:tab/>
      </w:r>
      <w:r>
        <w:tab/>
        <w:t>9</w:t>
      </w:r>
      <w:r w:rsidRPr="00863AF9">
        <w:t>:</w:t>
      </w:r>
      <w:r>
        <w:t>11</w:t>
      </w:r>
    </w:p>
    <w:p w14:paraId="37A7EC9A" w14:textId="77777777" w:rsidR="006721DA" w:rsidRDefault="006721DA" w:rsidP="007F2A57">
      <w:pPr>
        <w:numPr>
          <w:ilvl w:val="0"/>
          <w:numId w:val="18"/>
        </w:numPr>
      </w:pPr>
      <w:r>
        <w:t>bent woman</w:t>
      </w:r>
      <w:r>
        <w:tab/>
      </w:r>
      <w:r>
        <w:tab/>
      </w:r>
      <w:r>
        <w:tab/>
      </w:r>
      <w:r>
        <w:tab/>
      </w:r>
      <w:r>
        <w:tab/>
      </w:r>
      <w:r>
        <w:tab/>
      </w:r>
      <w:r>
        <w:tab/>
        <w:t>13</w:t>
      </w:r>
      <w:r w:rsidRPr="00863AF9">
        <w:t>:</w:t>
      </w:r>
      <w:r>
        <w:t>10-17</w:t>
      </w:r>
    </w:p>
    <w:p w14:paraId="402C9D59" w14:textId="77777777" w:rsidR="006721DA" w:rsidRDefault="006721DA" w:rsidP="007F2A57">
      <w:pPr>
        <w:numPr>
          <w:ilvl w:val="0"/>
          <w:numId w:val="18"/>
        </w:numPr>
      </w:pPr>
      <w:r>
        <w:t>man with dropsy</w:t>
      </w:r>
      <w:r>
        <w:tab/>
      </w:r>
      <w:r>
        <w:tab/>
      </w:r>
      <w:r>
        <w:tab/>
      </w:r>
      <w:r>
        <w:tab/>
      </w:r>
      <w:r>
        <w:tab/>
      </w:r>
      <w:r>
        <w:tab/>
      </w:r>
      <w:r>
        <w:tab/>
        <w:t>14</w:t>
      </w:r>
      <w:r w:rsidRPr="00863AF9">
        <w:t>:</w:t>
      </w:r>
      <w:r>
        <w:t>1-6</w:t>
      </w:r>
    </w:p>
    <w:p w14:paraId="0A9D2B2A" w14:textId="77777777" w:rsidR="006721DA" w:rsidRDefault="006721DA" w:rsidP="007F2A57">
      <w:pPr>
        <w:numPr>
          <w:ilvl w:val="0"/>
          <w:numId w:val="18"/>
        </w:numPr>
      </w:pPr>
      <w:r>
        <w:t>high priest’s servant’s ear</w:t>
      </w:r>
      <w:r>
        <w:tab/>
      </w:r>
      <w:r>
        <w:tab/>
      </w:r>
      <w:r>
        <w:tab/>
      </w:r>
      <w:r>
        <w:tab/>
      </w:r>
      <w:r>
        <w:tab/>
      </w:r>
      <w:r>
        <w:tab/>
        <w:t>22</w:t>
      </w:r>
      <w:r w:rsidRPr="00863AF9">
        <w:t>:</w:t>
      </w:r>
      <w:r>
        <w:t>51</w:t>
      </w:r>
    </w:p>
    <w:p w14:paraId="4A8D96D7" w14:textId="77777777" w:rsidR="006721DA" w:rsidRDefault="006721DA" w:rsidP="006721DA"/>
    <w:p w14:paraId="34E092DE" w14:textId="77777777" w:rsidR="006721DA" w:rsidRDefault="006721DA" w:rsidP="006721DA">
      <w:r>
        <w:rPr>
          <w:b/>
        </w:rPr>
        <w:t>Johannine Miracles</w:t>
      </w:r>
    </w:p>
    <w:p w14:paraId="266F238B" w14:textId="77777777" w:rsidR="006721DA" w:rsidRDefault="006721DA" w:rsidP="006721DA"/>
    <w:p w14:paraId="10B35D9F" w14:textId="77777777" w:rsidR="006721DA" w:rsidRDefault="006721DA" w:rsidP="007F2A57">
      <w:pPr>
        <w:numPr>
          <w:ilvl w:val="0"/>
          <w:numId w:val="18"/>
        </w:numPr>
      </w:pPr>
      <w:r>
        <w:t>marriage at Cana</w:t>
      </w:r>
      <w:r>
        <w:tab/>
      </w:r>
      <w:r>
        <w:tab/>
      </w:r>
      <w:r>
        <w:tab/>
      </w:r>
      <w:r>
        <w:tab/>
      </w:r>
      <w:r>
        <w:tab/>
      </w:r>
      <w:r>
        <w:tab/>
      </w:r>
      <w:r>
        <w:tab/>
      </w:r>
      <w:r>
        <w:tab/>
      </w:r>
      <w:r>
        <w:tab/>
        <w:t>2</w:t>
      </w:r>
      <w:r w:rsidRPr="00863AF9">
        <w:t>:</w:t>
      </w:r>
      <w:r>
        <w:t>1-11</w:t>
      </w:r>
    </w:p>
    <w:p w14:paraId="4C1B533C" w14:textId="77777777" w:rsidR="006721DA" w:rsidRDefault="006721DA" w:rsidP="007F2A57">
      <w:pPr>
        <w:numPr>
          <w:ilvl w:val="0"/>
          <w:numId w:val="18"/>
        </w:numPr>
      </w:pPr>
      <w:r>
        <w:t>signs at Jerusalem</w:t>
      </w:r>
      <w:r>
        <w:tab/>
      </w:r>
      <w:r>
        <w:tab/>
      </w:r>
      <w:r>
        <w:tab/>
      </w:r>
      <w:r>
        <w:tab/>
      </w:r>
      <w:r>
        <w:tab/>
      </w:r>
      <w:r>
        <w:tab/>
      </w:r>
      <w:r>
        <w:tab/>
      </w:r>
      <w:r>
        <w:tab/>
      </w:r>
      <w:r>
        <w:tab/>
        <w:t>2</w:t>
      </w:r>
      <w:r w:rsidRPr="00863AF9">
        <w:t>:</w:t>
      </w:r>
      <w:r>
        <w:t>23-25</w:t>
      </w:r>
    </w:p>
    <w:p w14:paraId="4F5500A9" w14:textId="77777777" w:rsidR="006721DA" w:rsidRDefault="006721DA" w:rsidP="007F2A57">
      <w:pPr>
        <w:numPr>
          <w:ilvl w:val="0"/>
          <w:numId w:val="18"/>
        </w:numPr>
      </w:pPr>
      <w:r>
        <w:t>official’s son</w:t>
      </w:r>
      <w:r>
        <w:tab/>
      </w:r>
      <w:r>
        <w:tab/>
      </w:r>
      <w:r>
        <w:tab/>
      </w:r>
      <w:r>
        <w:tab/>
      </w:r>
      <w:r>
        <w:tab/>
      </w:r>
      <w:r>
        <w:tab/>
      </w:r>
      <w:r>
        <w:tab/>
      </w:r>
      <w:r>
        <w:tab/>
      </w:r>
      <w:r>
        <w:tab/>
        <w:t>4</w:t>
      </w:r>
      <w:r w:rsidRPr="00863AF9">
        <w:t>:</w:t>
      </w:r>
      <w:r>
        <w:t>46-54</w:t>
      </w:r>
    </w:p>
    <w:p w14:paraId="0B072166" w14:textId="77777777" w:rsidR="006721DA" w:rsidRDefault="006721DA" w:rsidP="007F2A57">
      <w:pPr>
        <w:numPr>
          <w:ilvl w:val="0"/>
          <w:numId w:val="18"/>
        </w:numPr>
      </w:pPr>
      <w:r>
        <w:t>lame man of Bethesda</w:t>
      </w:r>
      <w:r>
        <w:tab/>
      </w:r>
      <w:r>
        <w:tab/>
      </w:r>
      <w:r>
        <w:tab/>
      </w:r>
      <w:r>
        <w:tab/>
      </w:r>
      <w:r>
        <w:tab/>
      </w:r>
      <w:r>
        <w:tab/>
      </w:r>
      <w:r>
        <w:tab/>
      </w:r>
      <w:r>
        <w:tab/>
        <w:t>5</w:t>
      </w:r>
      <w:r w:rsidRPr="00863AF9">
        <w:t>:</w:t>
      </w:r>
      <w:r>
        <w:t>1-18</w:t>
      </w:r>
    </w:p>
    <w:p w14:paraId="2B98FCE7" w14:textId="77777777" w:rsidR="006721DA" w:rsidRDefault="006721DA" w:rsidP="007F2A57">
      <w:pPr>
        <w:numPr>
          <w:ilvl w:val="0"/>
          <w:numId w:val="18"/>
        </w:numPr>
      </w:pPr>
      <w:r>
        <w:t>feeding the 5000</w:t>
      </w:r>
      <w:r>
        <w:tab/>
      </w:r>
      <w:r>
        <w:tab/>
      </w:r>
      <w:r>
        <w:tab/>
      </w:r>
      <w:r>
        <w:tab/>
      </w:r>
      <w:r>
        <w:tab/>
      </w:r>
      <w:r>
        <w:tab/>
      </w:r>
      <w:r>
        <w:tab/>
      </w:r>
      <w:r>
        <w:tab/>
      </w:r>
      <w:r>
        <w:tab/>
        <w:t>6</w:t>
      </w:r>
      <w:r w:rsidRPr="00863AF9">
        <w:t>:</w:t>
      </w:r>
      <w:r>
        <w:t>1-13</w:t>
      </w:r>
    </w:p>
    <w:p w14:paraId="272B0243" w14:textId="77777777" w:rsidR="006721DA" w:rsidRDefault="006721DA" w:rsidP="007F2A57">
      <w:pPr>
        <w:numPr>
          <w:ilvl w:val="0"/>
          <w:numId w:val="18"/>
        </w:numPr>
      </w:pPr>
      <w:r>
        <w:t>walking on water</w:t>
      </w:r>
      <w:r>
        <w:tab/>
      </w:r>
      <w:r>
        <w:tab/>
      </w:r>
      <w:r>
        <w:tab/>
      </w:r>
      <w:r>
        <w:tab/>
      </w:r>
      <w:r>
        <w:tab/>
      </w:r>
      <w:r>
        <w:tab/>
      </w:r>
      <w:r>
        <w:tab/>
      </w:r>
      <w:r>
        <w:tab/>
      </w:r>
      <w:r>
        <w:tab/>
        <w:t>6</w:t>
      </w:r>
      <w:r w:rsidRPr="00863AF9">
        <w:t>:</w:t>
      </w:r>
      <w:r>
        <w:t>16-21</w:t>
      </w:r>
    </w:p>
    <w:p w14:paraId="38027DBC" w14:textId="77777777" w:rsidR="006721DA" w:rsidRDefault="006721DA" w:rsidP="007F2A57">
      <w:pPr>
        <w:numPr>
          <w:ilvl w:val="0"/>
          <w:numId w:val="18"/>
        </w:numPr>
      </w:pPr>
      <w:r>
        <w:t>man born blind</w:t>
      </w:r>
      <w:r>
        <w:tab/>
      </w:r>
      <w:r>
        <w:tab/>
      </w:r>
      <w:r>
        <w:tab/>
      </w:r>
      <w:r>
        <w:tab/>
      </w:r>
      <w:r>
        <w:tab/>
      </w:r>
      <w:r>
        <w:tab/>
      </w:r>
      <w:r>
        <w:tab/>
      </w:r>
      <w:r>
        <w:tab/>
      </w:r>
      <w:r>
        <w:tab/>
        <w:t>9</w:t>
      </w:r>
      <w:r w:rsidRPr="00863AF9">
        <w:t>:</w:t>
      </w:r>
      <w:r>
        <w:t>1-34</w:t>
      </w:r>
    </w:p>
    <w:p w14:paraId="529E7461" w14:textId="77777777" w:rsidR="006721DA" w:rsidRDefault="006721DA" w:rsidP="007F2A57">
      <w:pPr>
        <w:numPr>
          <w:ilvl w:val="0"/>
          <w:numId w:val="18"/>
        </w:numPr>
      </w:pPr>
      <w:r>
        <w:t>raising of Lazarus</w:t>
      </w:r>
      <w:r>
        <w:tab/>
      </w:r>
      <w:r>
        <w:tab/>
      </w:r>
      <w:r>
        <w:tab/>
      </w:r>
      <w:r>
        <w:tab/>
      </w:r>
      <w:r>
        <w:tab/>
      </w:r>
      <w:r>
        <w:tab/>
      </w:r>
      <w:r>
        <w:tab/>
      </w:r>
      <w:r>
        <w:tab/>
      </w:r>
      <w:r>
        <w:tab/>
        <w:t>11</w:t>
      </w:r>
      <w:r w:rsidRPr="00863AF9">
        <w:t>:</w:t>
      </w:r>
      <w:r>
        <w:t>1-44</w:t>
      </w:r>
    </w:p>
    <w:p w14:paraId="23E39A56" w14:textId="77777777" w:rsidR="006721DA" w:rsidRDefault="006721DA" w:rsidP="006721DA">
      <w:pPr>
        <w:ind w:right="720"/>
      </w:pPr>
    </w:p>
    <w:p w14:paraId="6DA49AB3" w14:textId="77777777" w:rsidR="006721DA" w:rsidRPr="00C421BE" w:rsidRDefault="006721DA" w:rsidP="006721DA">
      <w:r w:rsidRPr="00863AF9">
        <w:t>(</w:t>
      </w:r>
      <w:r w:rsidRPr="00C421BE">
        <w:t>Since both the synoptics and John have feeding the 5000 and walking on water</w:t>
      </w:r>
      <w:r w:rsidRPr="00863AF9">
        <w:t xml:space="preserve">, </w:t>
      </w:r>
      <w:r w:rsidRPr="00C421BE">
        <w:t>the total number of Jesus</w:t>
      </w:r>
      <w:r>
        <w:t>’</w:t>
      </w:r>
      <w:r w:rsidRPr="00863AF9">
        <w:t xml:space="preserve"> </w:t>
      </w:r>
      <w:r w:rsidRPr="00C421BE">
        <w:t>miracles should be reduced by two</w:t>
      </w:r>
      <w:r w:rsidRPr="00863AF9">
        <w:t xml:space="preserve">: </w:t>
      </w:r>
      <w:r w:rsidRPr="00C421BE">
        <w:t>43</w:t>
      </w:r>
      <w:r w:rsidRPr="00863AF9">
        <w:t>.)</w:t>
      </w:r>
    </w:p>
    <w:p w14:paraId="5ECFAD7A" w14:textId="77777777" w:rsidR="006721DA" w:rsidRDefault="006721DA" w:rsidP="006721DA"/>
    <w:p w14:paraId="603F0340" w14:textId="77777777" w:rsidR="006721DA" w:rsidRDefault="006721DA" w:rsidP="006721DA">
      <w:r>
        <w:rPr>
          <w:b/>
        </w:rPr>
        <w:t>Sayings Referring to Miracles</w:t>
      </w:r>
    </w:p>
    <w:p w14:paraId="6C6C9799" w14:textId="77777777" w:rsidR="006721DA" w:rsidRDefault="006721DA" w:rsidP="006721DA"/>
    <w:p w14:paraId="1D00B142" w14:textId="77777777" w:rsidR="006721DA" w:rsidRDefault="006721DA" w:rsidP="006721DA">
      <w:r>
        <w:t>Beelzebul controversy</w:t>
      </w:r>
      <w:r w:rsidRPr="00863AF9">
        <w:t xml:space="preserve"> (</w:t>
      </w:r>
      <w:r>
        <w:t>Mark and Q</w:t>
      </w:r>
      <w:r w:rsidRPr="00863AF9">
        <w:t>)</w:t>
      </w:r>
      <w:r>
        <w:tab/>
        <w:t>12</w:t>
      </w:r>
      <w:r w:rsidRPr="00863AF9">
        <w:t>:</w:t>
      </w:r>
      <w:r>
        <w:t>22-37</w:t>
      </w:r>
      <w:r>
        <w:tab/>
        <w:t>3</w:t>
      </w:r>
      <w:r w:rsidRPr="00863AF9">
        <w:t>:</w:t>
      </w:r>
      <w:r>
        <w:t>30-33</w:t>
      </w:r>
      <w:r>
        <w:tab/>
        <w:t>11</w:t>
      </w:r>
      <w:r w:rsidRPr="00863AF9">
        <w:t>:</w:t>
      </w:r>
      <w:r>
        <w:t>14-28</w:t>
      </w:r>
    </w:p>
    <w:p w14:paraId="3E9D0160" w14:textId="77777777" w:rsidR="006721DA" w:rsidRDefault="006721DA" w:rsidP="006721DA">
      <w:r>
        <w:t>discourse on the feedings</w:t>
      </w:r>
      <w:r>
        <w:tab/>
      </w:r>
      <w:r>
        <w:tab/>
        <w:t>16</w:t>
      </w:r>
      <w:r w:rsidRPr="00863AF9">
        <w:t>:</w:t>
      </w:r>
      <w:r>
        <w:t>5-12</w:t>
      </w:r>
      <w:r>
        <w:tab/>
        <w:t>8</w:t>
      </w:r>
      <w:r w:rsidRPr="00863AF9">
        <w:t>:</w:t>
      </w:r>
      <w:r>
        <w:t>14-21</w:t>
      </w:r>
    </w:p>
    <w:p w14:paraId="284A95E5" w14:textId="77777777" w:rsidR="006721DA" w:rsidRDefault="006721DA" w:rsidP="006721DA">
      <w:r>
        <w:t>discourse on the fig tree</w:t>
      </w:r>
      <w:r>
        <w:tab/>
      </w:r>
      <w:r>
        <w:tab/>
        <w:t>21</w:t>
      </w:r>
      <w:r w:rsidRPr="00863AF9">
        <w:t>:</w:t>
      </w:r>
      <w:r>
        <w:t>20-22</w:t>
      </w:r>
      <w:r>
        <w:tab/>
        <w:t>11</w:t>
      </w:r>
      <w:r w:rsidRPr="00863AF9">
        <w:t>:</w:t>
      </w:r>
      <w:r>
        <w:t>20-25</w:t>
      </w:r>
    </w:p>
    <w:p w14:paraId="506539BF" w14:textId="77777777" w:rsidR="006721DA" w:rsidRDefault="006721DA" w:rsidP="006721DA">
      <w:r>
        <w:t>answer to John</w:t>
      </w:r>
      <w:r>
        <w:tab/>
      </w:r>
      <w:r>
        <w:tab/>
      </w:r>
      <w:r>
        <w:tab/>
      </w:r>
      <w:r>
        <w:tab/>
        <w:t>11</w:t>
      </w:r>
      <w:r w:rsidRPr="00863AF9">
        <w:t>:</w:t>
      </w:r>
      <w:r>
        <w:t>2-6</w:t>
      </w:r>
      <w:r>
        <w:tab/>
      </w:r>
      <w:r>
        <w:tab/>
      </w:r>
      <w:r>
        <w:tab/>
      </w:r>
      <w:r>
        <w:tab/>
        <w:t>7</w:t>
      </w:r>
      <w:r w:rsidRPr="00863AF9">
        <w:t>:</w:t>
      </w:r>
      <w:r>
        <w:t>18-23</w:t>
      </w:r>
    </w:p>
    <w:p w14:paraId="56654022" w14:textId="77777777" w:rsidR="006721DA" w:rsidRDefault="006721DA" w:rsidP="006721DA">
      <w:r>
        <w:t>woes on Galilean cities</w:t>
      </w:r>
      <w:r>
        <w:tab/>
      </w:r>
      <w:r>
        <w:tab/>
        <w:t>11</w:t>
      </w:r>
      <w:r w:rsidRPr="00863AF9">
        <w:t>:</w:t>
      </w:r>
      <w:r>
        <w:t>20-24</w:t>
      </w:r>
      <w:r>
        <w:tab/>
      </w:r>
      <w:r>
        <w:tab/>
      </w:r>
      <w:r>
        <w:tab/>
        <w:t>10</w:t>
      </w:r>
      <w:r w:rsidRPr="00863AF9">
        <w:t>:</w:t>
      </w:r>
      <w:r>
        <w:t>13-15</w:t>
      </w:r>
    </w:p>
    <w:p w14:paraId="055A39D6" w14:textId="77777777" w:rsidR="006721DA" w:rsidRDefault="006721DA" w:rsidP="006721DA">
      <w:r>
        <w:t>blessedness of the disciples</w:t>
      </w:r>
      <w:r>
        <w:tab/>
      </w:r>
      <w:r>
        <w:tab/>
        <w:t>13</w:t>
      </w:r>
      <w:r w:rsidRPr="00863AF9">
        <w:t>:</w:t>
      </w:r>
      <w:r>
        <w:t>16-17</w:t>
      </w:r>
      <w:r>
        <w:tab/>
      </w:r>
      <w:r>
        <w:tab/>
      </w:r>
      <w:r>
        <w:tab/>
        <w:t>10</w:t>
      </w:r>
      <w:r w:rsidRPr="00863AF9">
        <w:t>:</w:t>
      </w:r>
      <w:r>
        <w:t>23-24</w:t>
      </w:r>
    </w:p>
    <w:p w14:paraId="71698647" w14:textId="77777777" w:rsidR="006721DA" w:rsidRDefault="006721DA" w:rsidP="006721DA">
      <w:r>
        <w:t>message to Herod</w:t>
      </w:r>
      <w:r>
        <w:tab/>
      </w:r>
      <w:r>
        <w:tab/>
      </w:r>
      <w:r>
        <w:tab/>
      </w:r>
      <w:r>
        <w:tab/>
      </w:r>
      <w:r>
        <w:tab/>
      </w:r>
      <w:r>
        <w:tab/>
      </w:r>
      <w:r>
        <w:tab/>
        <w:t>13</w:t>
      </w:r>
      <w:r w:rsidRPr="00863AF9">
        <w:t>:</w:t>
      </w:r>
      <w:r>
        <w:t>32</w:t>
      </w:r>
    </w:p>
    <w:p w14:paraId="78515331" w14:textId="77777777" w:rsidR="006721DA" w:rsidRDefault="006721DA" w:rsidP="006721DA">
      <w:r>
        <w:t>on the sabbath healing</w:t>
      </w:r>
      <w:r>
        <w:tab/>
      </w:r>
      <w:r>
        <w:tab/>
      </w:r>
      <w:r>
        <w:tab/>
      </w:r>
      <w:r>
        <w:tab/>
      </w:r>
      <w:r>
        <w:tab/>
      </w:r>
      <w:r>
        <w:tab/>
      </w:r>
      <w:r>
        <w:tab/>
      </w:r>
      <w:r>
        <w:tab/>
      </w:r>
      <w:r>
        <w:tab/>
        <w:t>5</w:t>
      </w:r>
      <w:r w:rsidRPr="00863AF9">
        <w:t>:</w:t>
      </w:r>
      <w:r>
        <w:t>19-47</w:t>
      </w:r>
    </w:p>
    <w:p w14:paraId="62F17350" w14:textId="77777777" w:rsidR="006721DA" w:rsidRDefault="006721DA" w:rsidP="006721DA">
      <w:r>
        <w:t>on the bread of life</w:t>
      </w:r>
      <w:r>
        <w:tab/>
      </w:r>
      <w:r>
        <w:tab/>
      </w:r>
      <w:r>
        <w:tab/>
      </w:r>
      <w:r>
        <w:tab/>
      </w:r>
      <w:r>
        <w:tab/>
      </w:r>
      <w:r>
        <w:tab/>
      </w:r>
      <w:r>
        <w:tab/>
      </w:r>
      <w:r>
        <w:tab/>
      </w:r>
      <w:r>
        <w:tab/>
        <w:t>6</w:t>
      </w:r>
      <w:r w:rsidRPr="00863AF9">
        <w:t>:</w:t>
      </w:r>
      <w:r>
        <w:t>26-59</w:t>
      </w:r>
    </w:p>
    <w:p w14:paraId="63E1AF48" w14:textId="77777777" w:rsidR="006721DA" w:rsidRDefault="006721DA" w:rsidP="006721DA">
      <w:r>
        <w:t>on the light of the world</w:t>
      </w:r>
      <w:r>
        <w:tab/>
      </w:r>
      <w:r>
        <w:tab/>
      </w:r>
      <w:r>
        <w:tab/>
      </w:r>
      <w:r>
        <w:tab/>
      </w:r>
      <w:r>
        <w:tab/>
      </w:r>
      <w:r>
        <w:tab/>
      </w:r>
      <w:r>
        <w:tab/>
      </w:r>
      <w:r>
        <w:tab/>
        <w:t>9</w:t>
      </w:r>
      <w:r w:rsidRPr="00863AF9">
        <w:t>:</w:t>
      </w:r>
      <w:r>
        <w:t>35-40</w:t>
      </w:r>
    </w:p>
    <w:p w14:paraId="640E5A96" w14:textId="77777777" w:rsidR="006721DA" w:rsidRDefault="006721DA" w:rsidP="006721DA">
      <w:pPr>
        <w:jc w:val="left"/>
      </w:pPr>
      <w:r>
        <w:br w:type="page"/>
      </w:r>
    </w:p>
    <w:p w14:paraId="15B608E2" w14:textId="77777777" w:rsidR="006721DA" w:rsidRDefault="00B52622" w:rsidP="00B52622">
      <w:pPr>
        <w:pStyle w:val="Heading2"/>
      </w:pPr>
      <w:bookmarkStart w:id="87" w:name="_Toc499583296"/>
      <w:bookmarkStart w:id="88" w:name="_Toc68659872"/>
      <w:r>
        <w:lastRenderedPageBreak/>
        <w:t>Jesus’</w:t>
      </w:r>
      <w:r w:rsidRPr="00863AF9">
        <w:t xml:space="preserve"> </w:t>
      </w:r>
      <w:r>
        <w:t>Miracles</w:t>
      </w:r>
      <w:bookmarkEnd w:id="87"/>
      <w:bookmarkEnd w:id="88"/>
    </w:p>
    <w:p w14:paraId="037F7828" w14:textId="77777777" w:rsidR="006721DA" w:rsidRDefault="006721DA" w:rsidP="006721DA"/>
    <w:p w14:paraId="4C3156E5" w14:textId="77777777" w:rsidR="006721DA" w:rsidRDefault="006721DA" w:rsidP="006721DA">
      <w:pPr>
        <w:ind w:left="1440" w:right="720" w:hanging="720"/>
        <w:rPr>
          <w:sz w:val="20"/>
        </w:rPr>
      </w:pPr>
      <w:r>
        <w:rPr>
          <w:sz w:val="20"/>
        </w:rPr>
        <w:t>Trench</w:t>
      </w:r>
      <w:r w:rsidRPr="00863AF9">
        <w:rPr>
          <w:sz w:val="20"/>
        </w:rPr>
        <w:t xml:space="preserve">, </w:t>
      </w:r>
      <w:r>
        <w:rPr>
          <w:sz w:val="20"/>
        </w:rPr>
        <w:t>Archbishop</w:t>
      </w:r>
      <w:r w:rsidRPr="00863AF9">
        <w:rPr>
          <w:sz w:val="20"/>
        </w:rPr>
        <w:t xml:space="preserve">. </w:t>
      </w:r>
      <w:r>
        <w:rPr>
          <w:i/>
          <w:sz w:val="20"/>
        </w:rPr>
        <w:t>Notes on the Miracles of Our Lord</w:t>
      </w:r>
      <w:r w:rsidRPr="00863AF9">
        <w:rPr>
          <w:iCs/>
          <w:sz w:val="20"/>
        </w:rPr>
        <w:t xml:space="preserve">. </w:t>
      </w:r>
      <w:r>
        <w:rPr>
          <w:sz w:val="20"/>
        </w:rPr>
        <w:t>Introduction by A</w:t>
      </w:r>
      <w:r w:rsidRPr="00863AF9">
        <w:rPr>
          <w:sz w:val="20"/>
        </w:rPr>
        <w:t xml:space="preserve">. </w:t>
      </w:r>
      <w:r>
        <w:rPr>
          <w:sz w:val="20"/>
        </w:rPr>
        <w:t>Smythe Palmer</w:t>
      </w:r>
      <w:r w:rsidRPr="00863AF9">
        <w:rPr>
          <w:sz w:val="20"/>
        </w:rPr>
        <w:t xml:space="preserve">. </w:t>
      </w:r>
      <w:r>
        <w:rPr>
          <w:sz w:val="20"/>
        </w:rPr>
        <w:t>London</w:t>
      </w:r>
      <w:r w:rsidRPr="00863AF9">
        <w:rPr>
          <w:sz w:val="20"/>
        </w:rPr>
        <w:t xml:space="preserve">: </w:t>
      </w:r>
      <w:r>
        <w:rPr>
          <w:sz w:val="20"/>
        </w:rPr>
        <w:t>George Routledge and Sons</w:t>
      </w:r>
      <w:r w:rsidRPr="00863AF9">
        <w:rPr>
          <w:sz w:val="20"/>
        </w:rPr>
        <w:t xml:space="preserve">, </w:t>
      </w:r>
      <w:r>
        <w:rPr>
          <w:sz w:val="20"/>
        </w:rPr>
        <w:t>n</w:t>
      </w:r>
      <w:r w:rsidRPr="00863AF9">
        <w:rPr>
          <w:sz w:val="20"/>
        </w:rPr>
        <w:t>.</w:t>
      </w:r>
      <w:r>
        <w:rPr>
          <w:sz w:val="20"/>
        </w:rPr>
        <w:t>d</w:t>
      </w:r>
      <w:r w:rsidRPr="00863AF9">
        <w:rPr>
          <w:sz w:val="20"/>
        </w:rPr>
        <w:t xml:space="preserve">.; </w:t>
      </w:r>
      <w:r>
        <w:rPr>
          <w:sz w:val="20"/>
        </w:rPr>
        <w:t>New York</w:t>
      </w:r>
      <w:r w:rsidRPr="00863AF9">
        <w:rPr>
          <w:sz w:val="20"/>
        </w:rPr>
        <w:t xml:space="preserve">: </w:t>
      </w:r>
      <w:r>
        <w:rPr>
          <w:sz w:val="20"/>
        </w:rPr>
        <w:t>Dutton</w:t>
      </w:r>
      <w:r w:rsidRPr="00863AF9">
        <w:rPr>
          <w:sz w:val="20"/>
        </w:rPr>
        <w:t xml:space="preserve">, </w:t>
      </w:r>
      <w:r>
        <w:rPr>
          <w:sz w:val="20"/>
        </w:rPr>
        <w:t>n</w:t>
      </w:r>
      <w:r w:rsidRPr="00863AF9">
        <w:rPr>
          <w:sz w:val="20"/>
        </w:rPr>
        <w:t>.</w:t>
      </w:r>
      <w:r>
        <w:rPr>
          <w:sz w:val="20"/>
        </w:rPr>
        <w:t>d</w:t>
      </w:r>
      <w:r w:rsidRPr="00863AF9">
        <w:rPr>
          <w:sz w:val="20"/>
        </w:rPr>
        <w:t>.</w:t>
      </w:r>
    </w:p>
    <w:p w14:paraId="1BDF6A28" w14:textId="77777777" w:rsidR="006721DA" w:rsidRDefault="006721DA" w:rsidP="006721DA"/>
    <w:p w14:paraId="64F847A3" w14:textId="77777777" w:rsidR="006721DA" w:rsidRDefault="006721DA" w:rsidP="006721DA">
      <w:pPr>
        <w:rPr>
          <w:bCs/>
        </w:rPr>
      </w:pPr>
    </w:p>
    <w:p w14:paraId="23E12084" w14:textId="77777777" w:rsidR="006721DA" w:rsidRDefault="006721DA" w:rsidP="007F2A57">
      <w:pPr>
        <w:numPr>
          <w:ilvl w:val="0"/>
          <w:numId w:val="19"/>
        </w:numPr>
      </w:pPr>
      <w:r>
        <w:t>The Water turned into Wine</w:t>
      </w:r>
    </w:p>
    <w:p w14:paraId="0EA93BCD" w14:textId="77777777" w:rsidR="006721DA" w:rsidRDefault="006721DA" w:rsidP="007F2A57">
      <w:pPr>
        <w:numPr>
          <w:ilvl w:val="0"/>
          <w:numId w:val="19"/>
        </w:numPr>
      </w:pPr>
      <w:r>
        <w:t>The Healing of the Nobleman’s Son</w:t>
      </w:r>
    </w:p>
    <w:p w14:paraId="0D67E4C4" w14:textId="77777777" w:rsidR="006721DA" w:rsidRDefault="006721DA" w:rsidP="007F2A57">
      <w:pPr>
        <w:numPr>
          <w:ilvl w:val="0"/>
          <w:numId w:val="19"/>
        </w:numPr>
      </w:pPr>
      <w:r>
        <w:t>The First Miraculous Draught of Fishes</w:t>
      </w:r>
    </w:p>
    <w:p w14:paraId="65BFFD01" w14:textId="77777777" w:rsidR="006721DA" w:rsidRDefault="006721DA" w:rsidP="007F2A57">
      <w:pPr>
        <w:numPr>
          <w:ilvl w:val="0"/>
          <w:numId w:val="19"/>
        </w:numPr>
      </w:pPr>
      <w:r>
        <w:t>The Stilling of the Tempest</w:t>
      </w:r>
    </w:p>
    <w:p w14:paraId="115A0C59" w14:textId="77777777" w:rsidR="006721DA" w:rsidRDefault="006721DA" w:rsidP="007F2A57">
      <w:pPr>
        <w:numPr>
          <w:ilvl w:val="0"/>
          <w:numId w:val="19"/>
        </w:numPr>
      </w:pPr>
      <w:r>
        <w:t>The Demoniacs in the Country of the Gadarenes</w:t>
      </w:r>
    </w:p>
    <w:p w14:paraId="469864E9" w14:textId="77777777" w:rsidR="006721DA" w:rsidRDefault="006721DA" w:rsidP="007F2A57">
      <w:pPr>
        <w:numPr>
          <w:ilvl w:val="0"/>
          <w:numId w:val="19"/>
        </w:numPr>
      </w:pPr>
      <w:r>
        <w:t>The Raising of Jairus’</w:t>
      </w:r>
      <w:r w:rsidRPr="00863AF9">
        <w:t xml:space="preserve"> </w:t>
      </w:r>
      <w:r>
        <w:t>Daughter</w:t>
      </w:r>
    </w:p>
    <w:p w14:paraId="5F64096C" w14:textId="77777777" w:rsidR="006721DA" w:rsidRDefault="006721DA" w:rsidP="007F2A57">
      <w:pPr>
        <w:numPr>
          <w:ilvl w:val="0"/>
          <w:numId w:val="19"/>
        </w:numPr>
      </w:pPr>
      <w:r>
        <w:t>The Healing of a Woman with an Issue of Blood</w:t>
      </w:r>
    </w:p>
    <w:p w14:paraId="1BCA58B7" w14:textId="77777777" w:rsidR="006721DA" w:rsidRDefault="006721DA" w:rsidP="007F2A57">
      <w:pPr>
        <w:numPr>
          <w:ilvl w:val="0"/>
          <w:numId w:val="19"/>
        </w:numPr>
      </w:pPr>
      <w:r>
        <w:t>The Opening of the Eyes of Two Blind in the House</w:t>
      </w:r>
    </w:p>
    <w:p w14:paraId="3CBA2E36" w14:textId="77777777" w:rsidR="006721DA" w:rsidRDefault="006721DA" w:rsidP="007F2A57">
      <w:pPr>
        <w:numPr>
          <w:ilvl w:val="0"/>
          <w:numId w:val="19"/>
        </w:numPr>
      </w:pPr>
      <w:r>
        <w:t>The Healing of the Paralytic</w:t>
      </w:r>
    </w:p>
    <w:p w14:paraId="4D8B9D44" w14:textId="77777777" w:rsidR="006721DA" w:rsidRDefault="006721DA" w:rsidP="007F2A57">
      <w:pPr>
        <w:numPr>
          <w:ilvl w:val="0"/>
          <w:numId w:val="19"/>
        </w:numPr>
      </w:pPr>
      <w:r>
        <w:t>The Cleansing of the Leper</w:t>
      </w:r>
    </w:p>
    <w:p w14:paraId="001D16C5" w14:textId="77777777" w:rsidR="006721DA" w:rsidRDefault="006721DA" w:rsidP="007F2A57">
      <w:pPr>
        <w:numPr>
          <w:ilvl w:val="0"/>
          <w:numId w:val="19"/>
        </w:numPr>
      </w:pPr>
      <w:r>
        <w:t>The Healing of the Centurion’s Servant</w:t>
      </w:r>
    </w:p>
    <w:p w14:paraId="76FF279B" w14:textId="77777777" w:rsidR="006721DA" w:rsidRDefault="006721DA" w:rsidP="007F2A57">
      <w:pPr>
        <w:numPr>
          <w:ilvl w:val="0"/>
          <w:numId w:val="19"/>
        </w:numPr>
      </w:pPr>
      <w:r>
        <w:t>The Demoniac in the Synagogue of Capernaum</w:t>
      </w:r>
    </w:p>
    <w:p w14:paraId="359F4D50" w14:textId="77777777" w:rsidR="006721DA" w:rsidRDefault="006721DA" w:rsidP="007F2A57">
      <w:pPr>
        <w:numPr>
          <w:ilvl w:val="0"/>
          <w:numId w:val="19"/>
        </w:numPr>
      </w:pPr>
      <w:r>
        <w:t>The Healing of Simon’s Wife’s Mother</w:t>
      </w:r>
    </w:p>
    <w:p w14:paraId="3B65BC6C" w14:textId="77777777" w:rsidR="006721DA" w:rsidRDefault="006721DA" w:rsidP="007F2A57">
      <w:pPr>
        <w:numPr>
          <w:ilvl w:val="0"/>
          <w:numId w:val="19"/>
        </w:numPr>
      </w:pPr>
      <w:r>
        <w:t>The Raising of the Widow’s Son</w:t>
      </w:r>
    </w:p>
    <w:p w14:paraId="48FA4437" w14:textId="77777777" w:rsidR="006721DA" w:rsidRDefault="006721DA" w:rsidP="007F2A57">
      <w:pPr>
        <w:numPr>
          <w:ilvl w:val="0"/>
          <w:numId w:val="19"/>
        </w:numPr>
      </w:pPr>
      <w:r>
        <w:t>The Healing of the Impotent Man at Bethesda</w:t>
      </w:r>
    </w:p>
    <w:p w14:paraId="4417C8AC" w14:textId="77777777" w:rsidR="006721DA" w:rsidRDefault="006721DA" w:rsidP="007F2A57">
      <w:pPr>
        <w:numPr>
          <w:ilvl w:val="0"/>
          <w:numId w:val="19"/>
        </w:numPr>
      </w:pPr>
      <w:r>
        <w:t>The Miraculous Feeding of Five Thousand</w:t>
      </w:r>
    </w:p>
    <w:p w14:paraId="5F7A4E64" w14:textId="77777777" w:rsidR="006721DA" w:rsidRDefault="006721DA" w:rsidP="007F2A57">
      <w:pPr>
        <w:numPr>
          <w:ilvl w:val="0"/>
          <w:numId w:val="19"/>
        </w:numPr>
      </w:pPr>
      <w:r>
        <w:t>The Walking on the Sea</w:t>
      </w:r>
    </w:p>
    <w:p w14:paraId="721E3F59" w14:textId="77777777" w:rsidR="006721DA" w:rsidRDefault="006721DA" w:rsidP="007F2A57">
      <w:pPr>
        <w:numPr>
          <w:ilvl w:val="0"/>
          <w:numId w:val="19"/>
        </w:numPr>
      </w:pPr>
      <w:r>
        <w:t>The Opening of the Eyes of One Born Blind</w:t>
      </w:r>
    </w:p>
    <w:p w14:paraId="0D711E30" w14:textId="77777777" w:rsidR="006721DA" w:rsidRDefault="006721DA" w:rsidP="007F2A57">
      <w:pPr>
        <w:numPr>
          <w:ilvl w:val="0"/>
          <w:numId w:val="19"/>
        </w:numPr>
      </w:pPr>
      <w:r>
        <w:t>The Restoring of the Man with a Withered Hand</w:t>
      </w:r>
    </w:p>
    <w:p w14:paraId="479FDDCC" w14:textId="77777777" w:rsidR="006721DA" w:rsidRDefault="006721DA" w:rsidP="007F2A57">
      <w:pPr>
        <w:numPr>
          <w:ilvl w:val="0"/>
          <w:numId w:val="19"/>
        </w:numPr>
      </w:pPr>
      <w:r>
        <w:t>The Woman with a Spirit of Infirmity</w:t>
      </w:r>
    </w:p>
    <w:p w14:paraId="5B0CA417" w14:textId="77777777" w:rsidR="006721DA" w:rsidRDefault="006721DA" w:rsidP="007F2A57">
      <w:pPr>
        <w:numPr>
          <w:ilvl w:val="0"/>
          <w:numId w:val="19"/>
        </w:numPr>
      </w:pPr>
      <w:r>
        <w:t>The Healing of the Man with a Dropsy</w:t>
      </w:r>
    </w:p>
    <w:p w14:paraId="0EFFDD0D" w14:textId="77777777" w:rsidR="006721DA" w:rsidRDefault="006721DA" w:rsidP="007F2A57">
      <w:pPr>
        <w:numPr>
          <w:ilvl w:val="0"/>
          <w:numId w:val="19"/>
        </w:numPr>
      </w:pPr>
      <w:r>
        <w:t>The Cleansing of the Ten Lepers</w:t>
      </w:r>
    </w:p>
    <w:p w14:paraId="08CFF545" w14:textId="77777777" w:rsidR="006721DA" w:rsidRDefault="006721DA" w:rsidP="007F2A57">
      <w:pPr>
        <w:numPr>
          <w:ilvl w:val="0"/>
          <w:numId w:val="19"/>
        </w:numPr>
      </w:pPr>
      <w:r>
        <w:t xml:space="preserve">The Healing of the Daughter of the </w:t>
      </w:r>
      <w:proofErr w:type="spellStart"/>
      <w:r>
        <w:t>Syrophenician</w:t>
      </w:r>
      <w:proofErr w:type="spellEnd"/>
      <w:r>
        <w:t xml:space="preserve"> Woman</w:t>
      </w:r>
    </w:p>
    <w:p w14:paraId="2D011EBA" w14:textId="77777777" w:rsidR="006721DA" w:rsidRDefault="006721DA" w:rsidP="007F2A57">
      <w:pPr>
        <w:numPr>
          <w:ilvl w:val="0"/>
          <w:numId w:val="19"/>
        </w:numPr>
      </w:pPr>
      <w:r>
        <w:t>The Healing of One Deaf and Dumb</w:t>
      </w:r>
    </w:p>
    <w:p w14:paraId="1F048410" w14:textId="77777777" w:rsidR="006721DA" w:rsidRDefault="006721DA" w:rsidP="007F2A57">
      <w:pPr>
        <w:numPr>
          <w:ilvl w:val="0"/>
          <w:numId w:val="19"/>
        </w:numPr>
      </w:pPr>
      <w:r>
        <w:t>The Miraculous Feeding of Four Thousand</w:t>
      </w:r>
    </w:p>
    <w:p w14:paraId="0B4B2006" w14:textId="77777777" w:rsidR="006721DA" w:rsidRDefault="006721DA" w:rsidP="007F2A57">
      <w:pPr>
        <w:numPr>
          <w:ilvl w:val="0"/>
          <w:numId w:val="19"/>
        </w:numPr>
      </w:pPr>
      <w:r>
        <w:t>The Opening the Eyes of One Blind at Bethsaida</w:t>
      </w:r>
    </w:p>
    <w:p w14:paraId="5C184139" w14:textId="77777777" w:rsidR="006721DA" w:rsidRDefault="006721DA" w:rsidP="007F2A57">
      <w:pPr>
        <w:numPr>
          <w:ilvl w:val="0"/>
          <w:numId w:val="19"/>
        </w:numPr>
      </w:pPr>
      <w:r>
        <w:t>The Healing of the Lunatic Child</w:t>
      </w:r>
    </w:p>
    <w:p w14:paraId="298B06A5" w14:textId="77777777" w:rsidR="006721DA" w:rsidRDefault="006721DA" w:rsidP="007F2A57">
      <w:pPr>
        <w:numPr>
          <w:ilvl w:val="0"/>
          <w:numId w:val="19"/>
        </w:numPr>
      </w:pPr>
      <w:r>
        <w:t>The Stater in the Fish’s Mouth</w:t>
      </w:r>
    </w:p>
    <w:p w14:paraId="558AA0BC" w14:textId="77777777" w:rsidR="006721DA" w:rsidRDefault="006721DA" w:rsidP="007F2A57">
      <w:pPr>
        <w:numPr>
          <w:ilvl w:val="0"/>
          <w:numId w:val="19"/>
        </w:numPr>
      </w:pPr>
      <w:r>
        <w:t>The Raising of Lazarus</w:t>
      </w:r>
    </w:p>
    <w:p w14:paraId="4245405C" w14:textId="77777777" w:rsidR="006721DA" w:rsidRDefault="006721DA" w:rsidP="007F2A57">
      <w:pPr>
        <w:numPr>
          <w:ilvl w:val="0"/>
          <w:numId w:val="19"/>
        </w:numPr>
      </w:pPr>
      <w:r>
        <w:t>The Opening of the Eyes of Two Blind Men near Jericho</w:t>
      </w:r>
    </w:p>
    <w:p w14:paraId="75C2F11F" w14:textId="77777777" w:rsidR="006721DA" w:rsidRDefault="006721DA" w:rsidP="007F2A57">
      <w:pPr>
        <w:numPr>
          <w:ilvl w:val="0"/>
          <w:numId w:val="19"/>
        </w:numPr>
      </w:pPr>
      <w:r>
        <w:t>The Cursing of the Barren Fig-Tree</w:t>
      </w:r>
    </w:p>
    <w:p w14:paraId="52A91B16" w14:textId="77777777" w:rsidR="006721DA" w:rsidRDefault="006721DA" w:rsidP="007F2A57">
      <w:pPr>
        <w:numPr>
          <w:ilvl w:val="0"/>
          <w:numId w:val="19"/>
        </w:numPr>
      </w:pPr>
      <w:r>
        <w:t>The Healing of Malchus’</w:t>
      </w:r>
      <w:r w:rsidRPr="00863AF9">
        <w:t xml:space="preserve"> </w:t>
      </w:r>
      <w:r>
        <w:t>Ear</w:t>
      </w:r>
    </w:p>
    <w:p w14:paraId="3C80F954" w14:textId="77777777" w:rsidR="006721DA" w:rsidRDefault="006721DA" w:rsidP="007F2A57">
      <w:pPr>
        <w:numPr>
          <w:ilvl w:val="0"/>
          <w:numId w:val="19"/>
        </w:numPr>
      </w:pPr>
      <w:r>
        <w:t>The Second Miraculous Draught of Fishes</w:t>
      </w:r>
    </w:p>
    <w:p w14:paraId="3AE9D94B" w14:textId="77777777" w:rsidR="006721DA" w:rsidRDefault="006721DA" w:rsidP="006721DA">
      <w:pPr>
        <w:jc w:val="left"/>
      </w:pPr>
      <w:r>
        <w:br w:type="page"/>
      </w:r>
    </w:p>
    <w:p w14:paraId="3841DA8D" w14:textId="77777777" w:rsidR="006721DA" w:rsidRDefault="006721DA" w:rsidP="00B52622">
      <w:pPr>
        <w:pStyle w:val="Heading2"/>
      </w:pPr>
      <w:r>
        <w:lastRenderedPageBreak/>
        <w:fldChar w:fldCharType="begin"/>
      </w:r>
      <w:r>
        <w:instrText xml:space="preserve"> SEQ CHAPTER \h \r 1</w:instrText>
      </w:r>
      <w:r>
        <w:fldChar w:fldCharType="end"/>
      </w:r>
      <w:bookmarkStart w:id="89" w:name="_Toc68659873"/>
      <w:r w:rsidR="00B52622">
        <w:t>Miracles and Modern Physics</w:t>
      </w:r>
      <w:bookmarkEnd w:id="89"/>
    </w:p>
    <w:p w14:paraId="516A37ED" w14:textId="77777777" w:rsidR="006721DA" w:rsidRDefault="006721DA" w:rsidP="006721DA">
      <w:pPr>
        <w:widowControl w:val="0"/>
        <w:ind w:right="878"/>
      </w:pPr>
    </w:p>
    <w:p w14:paraId="72F05DBB" w14:textId="77777777" w:rsidR="006721DA" w:rsidRDefault="006721DA" w:rsidP="006721DA">
      <w:pPr>
        <w:widowControl w:val="0"/>
        <w:jc w:val="center"/>
        <w:rPr>
          <w:sz w:val="20"/>
        </w:rPr>
      </w:pPr>
      <w:r>
        <w:rPr>
          <w:sz w:val="20"/>
        </w:rPr>
        <w:t>Jaki</w:t>
      </w:r>
      <w:r w:rsidRPr="00863AF9">
        <w:rPr>
          <w:sz w:val="20"/>
        </w:rPr>
        <w:t xml:space="preserve">, </w:t>
      </w:r>
      <w:r>
        <w:rPr>
          <w:sz w:val="20"/>
        </w:rPr>
        <w:t>Stanley L</w:t>
      </w:r>
      <w:r w:rsidRPr="00863AF9">
        <w:rPr>
          <w:sz w:val="20"/>
        </w:rPr>
        <w:t xml:space="preserve">., </w:t>
      </w:r>
      <w:proofErr w:type="spellStart"/>
      <w:r>
        <w:rPr>
          <w:sz w:val="20"/>
        </w:rPr>
        <w:t>OSB</w:t>
      </w:r>
      <w:proofErr w:type="spellEnd"/>
      <w:r w:rsidRPr="00863AF9">
        <w:rPr>
          <w:sz w:val="20"/>
        </w:rPr>
        <w:t xml:space="preserve">. </w:t>
      </w:r>
      <w:r>
        <w:rPr>
          <w:i/>
          <w:sz w:val="20"/>
        </w:rPr>
        <w:t>Miracles and Physics</w:t>
      </w:r>
      <w:r w:rsidRPr="00863AF9">
        <w:rPr>
          <w:sz w:val="20"/>
        </w:rPr>
        <w:t xml:space="preserve">. </w:t>
      </w:r>
      <w:r>
        <w:rPr>
          <w:sz w:val="20"/>
        </w:rPr>
        <w:t>Front Royal</w:t>
      </w:r>
      <w:r w:rsidRPr="00863AF9">
        <w:rPr>
          <w:sz w:val="20"/>
        </w:rPr>
        <w:t xml:space="preserve">: </w:t>
      </w:r>
      <w:r>
        <w:rPr>
          <w:sz w:val="20"/>
        </w:rPr>
        <w:t>Christendom</w:t>
      </w:r>
      <w:r w:rsidRPr="00863AF9">
        <w:rPr>
          <w:sz w:val="20"/>
        </w:rPr>
        <w:t xml:space="preserve">, </w:t>
      </w:r>
      <w:r>
        <w:rPr>
          <w:sz w:val="20"/>
        </w:rPr>
        <w:t>1989</w:t>
      </w:r>
      <w:r w:rsidRPr="00863AF9">
        <w:rPr>
          <w:sz w:val="20"/>
        </w:rPr>
        <w:t>.</w:t>
      </w:r>
    </w:p>
    <w:p w14:paraId="0A48B896" w14:textId="77777777" w:rsidR="006721DA" w:rsidRDefault="006721DA" w:rsidP="006721DA">
      <w:pPr>
        <w:widowControl w:val="0"/>
      </w:pPr>
    </w:p>
    <w:p w14:paraId="22DE0A77" w14:textId="77777777" w:rsidR="006721DA" w:rsidRDefault="006721DA" w:rsidP="006721DA">
      <w:pPr>
        <w:widowControl w:val="0"/>
      </w:pPr>
    </w:p>
    <w:p w14:paraId="3B444502" w14:textId="77777777" w:rsidR="006721DA" w:rsidRDefault="006721DA" w:rsidP="006721DA">
      <w:pPr>
        <w:widowControl w:val="0"/>
      </w:pPr>
      <w:r>
        <w:t>“Evangelicals</w:t>
      </w:r>
      <w:r w:rsidRPr="00863AF9">
        <w:t xml:space="preserve">, </w:t>
      </w:r>
      <w:r>
        <w:t>or in general Protestants who want to strike out anew on the road of purely biblical Christianity without repeating some blatant missteps of the Reformers</w:t>
      </w:r>
      <w:r w:rsidRPr="00863AF9">
        <w:t xml:space="preserve">, </w:t>
      </w:r>
      <w:r>
        <w:t>are a cause of encouragement as well as forebodings</w:t>
      </w:r>
      <w:r w:rsidRPr="00863AF9">
        <w:t>.</w:t>
      </w:r>
      <w:r>
        <w:t>”</w:t>
      </w:r>
      <w:r w:rsidRPr="00863AF9">
        <w:t xml:space="preserve"> (</w:t>
      </w:r>
      <w:r>
        <w:t>Jaki 7</w:t>
      </w:r>
      <w:r w:rsidRPr="00863AF9">
        <w:t>)</w:t>
      </w:r>
    </w:p>
    <w:p w14:paraId="45182608" w14:textId="77777777" w:rsidR="006721DA" w:rsidRDefault="006721DA" w:rsidP="006721DA">
      <w:pPr>
        <w:widowControl w:val="0"/>
      </w:pPr>
    </w:p>
    <w:p w14:paraId="4A77E59C" w14:textId="77777777" w:rsidR="006721DA" w:rsidRDefault="006721DA" w:rsidP="006721DA">
      <w:pPr>
        <w:widowControl w:val="0"/>
      </w:pPr>
      <w:r>
        <w:t>“</w:t>
      </w:r>
      <w:r w:rsidRPr="00863AF9">
        <w:t xml:space="preserve">. . . </w:t>
      </w:r>
      <w:r>
        <w:t xml:space="preserve">the essence of Mary’s virginity </w:t>
      </w:r>
      <w:r>
        <w:rPr>
          <w:i/>
        </w:rPr>
        <w:t xml:space="preserve">in </w:t>
      </w:r>
      <w:proofErr w:type="spellStart"/>
      <w:r>
        <w:rPr>
          <w:i/>
        </w:rPr>
        <w:t>partu</w:t>
      </w:r>
      <w:proofErr w:type="spellEnd"/>
      <w:r>
        <w:t xml:space="preserve"> </w:t>
      </w:r>
      <w:r w:rsidRPr="00863AF9">
        <w:t xml:space="preserve">. . . </w:t>
      </w:r>
      <w:r>
        <w:t>was indeed specified by many Church Fathers</w:t>
      </w:r>
      <w:r w:rsidRPr="00863AF9">
        <w:t xml:space="preserve">, </w:t>
      </w:r>
      <w:r>
        <w:t>namely</w:t>
      </w:r>
      <w:r w:rsidRPr="00863AF9">
        <w:t xml:space="preserve">, </w:t>
      </w:r>
      <w:r>
        <w:t>that the infant Jesus left the body of Mary in the same miraculous way in which the risen Jesus appeared through the closed door</w:t>
      </w:r>
      <w:r w:rsidRPr="00863AF9">
        <w:t>.</w:t>
      </w:r>
      <w:r>
        <w:t>”</w:t>
      </w:r>
      <w:r w:rsidRPr="00863AF9">
        <w:t xml:space="preserve"> (</w:t>
      </w:r>
      <w:r>
        <w:t>Jaki 9</w:t>
      </w:r>
      <w:r w:rsidRPr="00863AF9">
        <w:t>)</w:t>
      </w:r>
    </w:p>
    <w:p w14:paraId="74B0704E" w14:textId="77777777" w:rsidR="006721DA" w:rsidRDefault="006721DA" w:rsidP="006721DA">
      <w:pPr>
        <w:widowControl w:val="0"/>
      </w:pPr>
    </w:p>
    <w:p w14:paraId="2FD149FC" w14:textId="77777777" w:rsidR="006721DA" w:rsidRDefault="006721DA" w:rsidP="006721DA">
      <w:pPr>
        <w:widowControl w:val="0"/>
      </w:pPr>
      <w:r>
        <w:t>“Indeed</w:t>
      </w:r>
      <w:r w:rsidRPr="00863AF9">
        <w:t xml:space="preserve">, </w:t>
      </w:r>
      <w:r>
        <w:t>Vatican II has achieved a special status in one-sidedness by the fact that it came to be taken by so many</w:t>
      </w:r>
      <w:r w:rsidRPr="00863AF9">
        <w:t xml:space="preserve">, </w:t>
      </w:r>
      <w:r>
        <w:t>to recall a recent remark of Cardinal Ratzinger</w:t>
      </w:r>
      <w:r w:rsidRPr="00863AF9">
        <w:t xml:space="preserve">, </w:t>
      </w:r>
      <w:r>
        <w:t>for an excuse to ignore all previous Councils</w:t>
      </w:r>
      <w:r w:rsidRPr="00863AF9">
        <w:t>.</w:t>
      </w:r>
      <w:r>
        <w:t>”</w:t>
      </w:r>
      <w:r w:rsidRPr="00863AF9">
        <w:t xml:space="preserve"> (</w:t>
      </w:r>
      <w:r>
        <w:t>Jaki 11</w:t>
      </w:r>
      <w:r w:rsidRPr="00863AF9">
        <w:t>)</w:t>
      </w:r>
    </w:p>
    <w:p w14:paraId="0B1026E3" w14:textId="77777777" w:rsidR="006721DA" w:rsidRDefault="006721DA" w:rsidP="006721DA">
      <w:pPr>
        <w:widowControl w:val="0"/>
      </w:pPr>
    </w:p>
    <w:p w14:paraId="05B079E2" w14:textId="77777777" w:rsidR="006721DA" w:rsidRDefault="006721DA" w:rsidP="006721DA">
      <w:pPr>
        <w:widowControl w:val="0"/>
      </w:pPr>
      <w:r>
        <w:t xml:space="preserve">“One wonders whether Newton had ever as much as suspected the miracle of creation in the beginning that </w:t>
      </w:r>
      <w:proofErr w:type="spellStart"/>
      <w:r>
        <w:t>lukred</w:t>
      </w:r>
      <w:proofErr w:type="spellEnd"/>
      <w:r>
        <w:t xml:space="preserve"> behind each and every law of nature</w:t>
      </w:r>
      <w:r w:rsidRPr="00863AF9">
        <w:t xml:space="preserve">, </w:t>
      </w:r>
      <w:r>
        <w:t>or the miracle of a nature stable in its orderliness</w:t>
      </w:r>
      <w:r w:rsidRPr="00863AF9">
        <w:t xml:space="preserve">. </w:t>
      </w:r>
      <w:r>
        <w:t>For only with an eye on that miracle can the possibility of miracle be raised meaningfully</w:t>
      </w:r>
      <w:r w:rsidRPr="00863AF9">
        <w:t>. [</w:t>
      </w:r>
      <w:r>
        <w:t>38</w:t>
      </w:r>
      <w:r w:rsidRPr="00863AF9">
        <w:t xml:space="preserve">] . . . </w:t>
      </w:r>
      <w:r>
        <w:t>The miracle of creation in the beginning implies</w:t>
      </w:r>
      <w:r w:rsidRPr="00863AF9">
        <w:t xml:space="preserve">, </w:t>
      </w:r>
      <w:r>
        <w:t>of course</w:t>
      </w:r>
      <w:r w:rsidRPr="00863AF9">
        <w:t xml:space="preserve">, </w:t>
      </w:r>
      <w:r>
        <w:t>the Creator’s sovereign freedom to create or not to create</w:t>
      </w:r>
      <w:r w:rsidRPr="00863AF9">
        <w:t xml:space="preserve">. </w:t>
      </w:r>
      <w:r>
        <w:t>No less importantly</w:t>
      </w:r>
      <w:r w:rsidRPr="00863AF9">
        <w:t xml:space="preserve">, </w:t>
      </w:r>
      <w:r>
        <w:t>his creative freedom is divine also in the sense that the actual universality of things created by him is only one of an infinite number of possibilities at His disposal</w:t>
      </w:r>
      <w:r w:rsidRPr="00863AF9">
        <w:t>.</w:t>
      </w:r>
      <w:r>
        <w:t>”</w:t>
      </w:r>
      <w:r w:rsidRPr="00863AF9">
        <w:t xml:space="preserve"> (</w:t>
      </w:r>
      <w:r>
        <w:t>Jaki 38-39</w:t>
      </w:r>
      <w:r w:rsidRPr="00863AF9">
        <w:t>)</w:t>
      </w:r>
    </w:p>
    <w:p w14:paraId="5E40750B" w14:textId="77777777" w:rsidR="006721DA" w:rsidRDefault="006721DA" w:rsidP="006721DA">
      <w:pPr>
        <w:widowControl w:val="0"/>
      </w:pPr>
    </w:p>
    <w:p w14:paraId="69D70BB3" w14:textId="77777777" w:rsidR="006721DA" w:rsidRDefault="006721DA" w:rsidP="006721DA">
      <w:pPr>
        <w:widowControl w:val="0"/>
      </w:pPr>
      <w:r>
        <w:t>“</w:t>
      </w:r>
      <w:r w:rsidRPr="00863AF9">
        <w:t xml:space="preserve">. . . </w:t>
      </w:r>
      <w:r>
        <w:t>Voltaire’s often quoted utterance that</w:t>
      </w:r>
      <w:r w:rsidRPr="00863AF9">
        <w:t xml:space="preserve"> </w:t>
      </w:r>
      <w:r>
        <w:t>“to suppose that God will work miracles is to insult Him with impunity</w:t>
      </w:r>
      <w:r w:rsidRPr="00863AF9">
        <w:t>.</w:t>
      </w:r>
      <w:r>
        <w:t>”</w:t>
      </w:r>
      <w:r w:rsidRPr="00863AF9">
        <w:t xml:space="preserve"> [</w:t>
      </w:r>
      <w:r>
        <w:t>39</w:t>
      </w:r>
      <w:r w:rsidRPr="00863AF9">
        <w:t xml:space="preserve">] </w:t>
      </w:r>
      <w:r>
        <w:t>“The ground for that insult was</w:t>
      </w:r>
      <w:r w:rsidRPr="00863AF9">
        <w:t xml:space="preserve">, </w:t>
      </w:r>
      <w:r>
        <w:t>according to Voltaire</w:t>
      </w:r>
      <w:r w:rsidRPr="00863AF9">
        <w:t xml:space="preserve">, </w:t>
      </w:r>
      <w:r>
        <w:t>that a miracle meant the inability on God’s part to accomplish any particular end by immutable laws</w:t>
      </w:r>
      <w:r w:rsidRPr="00863AF9">
        <w:t>.</w:t>
      </w:r>
      <w:r>
        <w:t>”</w:t>
      </w:r>
      <w:r w:rsidRPr="00863AF9">
        <w:t xml:space="preserve"> (</w:t>
      </w:r>
      <w:r>
        <w:t>Jaki 39-40</w:t>
      </w:r>
      <w:r w:rsidRPr="00863AF9">
        <w:t>)</w:t>
      </w:r>
    </w:p>
    <w:p w14:paraId="79E8B0A9" w14:textId="77777777" w:rsidR="006721DA" w:rsidRDefault="006721DA" w:rsidP="006721DA">
      <w:pPr>
        <w:widowControl w:val="0"/>
      </w:pPr>
    </w:p>
    <w:p w14:paraId="6ECE2D0A" w14:textId="77777777" w:rsidR="006721DA" w:rsidRDefault="006721DA" w:rsidP="006721DA">
      <w:pPr>
        <w:widowControl w:val="0"/>
      </w:pPr>
      <w:r>
        <w:t>The physicist Arthur H</w:t>
      </w:r>
      <w:r w:rsidRPr="00863AF9">
        <w:t xml:space="preserve">. </w:t>
      </w:r>
      <w:r>
        <w:t>Compton</w:t>
      </w:r>
      <w:r w:rsidRPr="00863AF9">
        <w:t xml:space="preserve">, </w:t>
      </w:r>
      <w:r>
        <w:t xml:space="preserve">in </w:t>
      </w:r>
      <w:r>
        <w:rPr>
          <w:i/>
        </w:rPr>
        <w:t>The Freedom of Man</w:t>
      </w:r>
      <w:r w:rsidRPr="00863AF9">
        <w:t xml:space="preserve"> (</w:t>
      </w:r>
      <w:r>
        <w:t>New Haven</w:t>
      </w:r>
      <w:r w:rsidRPr="00863AF9">
        <w:t xml:space="preserve">: </w:t>
      </w:r>
      <w:r>
        <w:t>Yale UP</w:t>
      </w:r>
      <w:r w:rsidRPr="00863AF9">
        <w:t xml:space="preserve">, </w:t>
      </w:r>
      <w:r>
        <w:t>1935</w:t>
      </w:r>
      <w:r w:rsidRPr="00863AF9">
        <w:t xml:space="preserve">) </w:t>
      </w:r>
      <w:r>
        <w:t>36</w:t>
      </w:r>
      <w:r w:rsidRPr="00863AF9">
        <w:t xml:space="preserve">, </w:t>
      </w:r>
      <w:r>
        <w:t>declared</w:t>
      </w:r>
      <w:r w:rsidRPr="00863AF9">
        <w:t xml:space="preserve"> </w:t>
      </w:r>
      <w:r>
        <w:t>“that the evidence on behalf of man’s conviction to move his little finger at will was immensely greater than all the evidence on behalf of Newton’s laws</w:t>
      </w:r>
      <w:r w:rsidRPr="00863AF9">
        <w:t xml:space="preserve">. </w:t>
      </w:r>
      <w:r>
        <w:t>From this it followed</w:t>
      </w:r>
      <w:r w:rsidRPr="00863AF9">
        <w:t xml:space="preserve">, </w:t>
      </w:r>
      <w:r>
        <w:t>according to Compton</w:t>
      </w:r>
      <w:r w:rsidRPr="00863AF9">
        <w:t xml:space="preserve">, </w:t>
      </w:r>
      <w:r>
        <w:t>that should a conflict arise between our sense of freedom and Newton’s physics</w:t>
      </w:r>
      <w:r w:rsidRPr="00863AF9">
        <w:t xml:space="preserve">, </w:t>
      </w:r>
      <w:r>
        <w:t>it is the latter that needed to be revised</w:t>
      </w:r>
      <w:r w:rsidRPr="00863AF9">
        <w:t>.</w:t>
      </w:r>
      <w:r>
        <w:t>”</w:t>
      </w:r>
      <w:r w:rsidRPr="00863AF9">
        <w:t xml:space="preserve"> (</w:t>
      </w:r>
      <w:r>
        <w:t>Jaki 40</w:t>
      </w:r>
      <w:r w:rsidRPr="00863AF9">
        <w:t>)</w:t>
      </w:r>
    </w:p>
    <w:p w14:paraId="76A2DD54" w14:textId="77777777" w:rsidR="006721DA" w:rsidRDefault="006721DA" w:rsidP="006721DA">
      <w:pPr>
        <w:widowControl w:val="0"/>
      </w:pPr>
    </w:p>
    <w:p w14:paraId="6111D3BA" w14:textId="77777777" w:rsidR="006721DA" w:rsidRDefault="006721DA" w:rsidP="006721DA">
      <w:pPr>
        <w:widowControl w:val="0"/>
      </w:pPr>
      <w:r>
        <w:t>“The mathematical tools of the new physics—quantum mechanics—were statistical</w:t>
      </w:r>
      <w:r w:rsidRPr="00863AF9">
        <w:t xml:space="preserve">. </w:t>
      </w:r>
      <w:r>
        <w:t>They were very different</w:t>
      </w:r>
      <w:r w:rsidRPr="00863AF9">
        <w:t xml:space="preserve">, </w:t>
      </w:r>
      <w:r>
        <w:t>nay irreducible to pure differential equations</w:t>
      </w:r>
      <w:r w:rsidRPr="00863AF9">
        <w:t xml:space="preserve">, </w:t>
      </w:r>
      <w:r>
        <w:t>which are the backbone of Newtonian physics</w:t>
      </w:r>
      <w:r w:rsidRPr="00863AF9">
        <w:t xml:space="preserve">. </w:t>
      </w:r>
      <w:r>
        <w:t>Those equations are all translatable into geometry in which the lines or curves representing various parameters are always continuous</w:t>
      </w:r>
      <w:r w:rsidRPr="00863AF9">
        <w:t xml:space="preserve">. . . . </w:t>
      </w:r>
      <w:r>
        <w:t>The geometrical continuity implied</w:t>
      </w:r>
      <w:r w:rsidRPr="00863AF9">
        <w:t xml:space="preserve">, </w:t>
      </w:r>
      <w:r>
        <w:t>in principle at least</w:t>
      </w:r>
      <w:r w:rsidRPr="00863AF9">
        <w:t xml:space="preserve">, </w:t>
      </w:r>
      <w:r>
        <w:t>the possibility of measuring with perfect accuracy the physical processes described by those figures</w:t>
      </w:r>
      <w:r w:rsidRPr="00863AF9">
        <w:t xml:space="preserve">. </w:t>
      </w:r>
      <w:r>
        <w:t>It was at that point that an elementary error in reasoning gained currency among physicists who were then readily echoed by philosophers overawed by the success of a field they did not really know</w:t>
      </w:r>
      <w:r w:rsidRPr="00863AF9">
        <w:t xml:space="preserve">. </w:t>
      </w:r>
      <w:r>
        <w:t xml:space="preserve">The possibility of perfectly accurate measurements became quickly taken as </w:t>
      </w:r>
      <w:r>
        <w:rPr>
          <w:i/>
        </w:rPr>
        <w:t>the</w:t>
      </w:r>
      <w:r>
        <w:t xml:space="preserve"> justification</w:t>
      </w:r>
      <w:r w:rsidRPr="00863AF9">
        <w:t xml:space="preserve"> [</w:t>
      </w:r>
      <w:r>
        <w:t>41</w:t>
      </w:r>
      <w:r w:rsidRPr="00863AF9">
        <w:t xml:space="preserve">] </w:t>
      </w:r>
      <w:r>
        <w:t>of ontological causality in physical interactions</w:t>
      </w:r>
      <w:r w:rsidRPr="00863AF9">
        <w:t xml:space="preserve"> [</w:t>
      </w:r>
      <w:r>
        <w:t>and</w:t>
      </w:r>
      <w:r w:rsidRPr="00863AF9">
        <w:t xml:space="preserve">] </w:t>
      </w:r>
      <w:r>
        <w:t xml:space="preserve">that mistaken philosophical maneuver began to function as the </w:t>
      </w:r>
      <w:r>
        <w:rPr>
          <w:i/>
        </w:rPr>
        <w:t>exact</w:t>
      </w:r>
      <w:r>
        <w:t xml:space="preserve"> foundation of the ideology of immutable laws of nature</w:t>
      </w:r>
      <w:r w:rsidRPr="00863AF9">
        <w:t xml:space="preserve">, </w:t>
      </w:r>
      <w:r>
        <w:t>of absolute physical determinism</w:t>
      </w:r>
      <w:r w:rsidRPr="00863AF9">
        <w:t xml:space="preserve">, </w:t>
      </w:r>
      <w:r>
        <w:t>and of the absurdity of miracles</w:t>
      </w:r>
      <w:r w:rsidRPr="00863AF9">
        <w:t>.</w:t>
      </w:r>
      <w:r>
        <w:t>”</w:t>
      </w:r>
      <w:r w:rsidRPr="00863AF9">
        <w:t xml:space="preserve"> (</w:t>
      </w:r>
      <w:r>
        <w:t xml:space="preserve">Jaki </w:t>
      </w:r>
      <w:r>
        <w:lastRenderedPageBreak/>
        <w:t>41-42</w:t>
      </w:r>
      <w:r w:rsidRPr="00863AF9">
        <w:t>)</w:t>
      </w:r>
    </w:p>
    <w:p w14:paraId="03F47C49" w14:textId="77777777" w:rsidR="006721DA" w:rsidRDefault="006721DA" w:rsidP="006721DA">
      <w:pPr>
        <w:widowControl w:val="0"/>
      </w:pPr>
    </w:p>
    <w:p w14:paraId="5550BDB5" w14:textId="77777777" w:rsidR="006721DA" w:rsidRDefault="006721DA" w:rsidP="006721DA">
      <w:pPr>
        <w:widowControl w:val="0"/>
      </w:pPr>
      <w:r>
        <w:t>Jaki objects to</w:t>
      </w:r>
      <w:r w:rsidRPr="00863AF9">
        <w:t xml:space="preserve"> </w:t>
      </w:r>
      <w:r>
        <w:t>“the non sequitur of inferring from the uncertainty of measurements to an ontological incompleteness in natural interactions</w:t>
      </w:r>
      <w:r w:rsidRPr="00863AF9">
        <w:t>.</w:t>
      </w:r>
      <w:r>
        <w:t>”</w:t>
      </w:r>
      <w:r w:rsidRPr="00863AF9">
        <w:t xml:space="preserve"> (</w:t>
      </w:r>
      <w:r>
        <w:t>Jaki 51 n</w:t>
      </w:r>
      <w:r w:rsidRPr="00863AF9">
        <w:t xml:space="preserve">. </w:t>
      </w:r>
      <w:r>
        <w:t>6</w:t>
      </w:r>
      <w:r w:rsidRPr="00863AF9">
        <w:t>)</w:t>
      </w:r>
    </w:p>
    <w:p w14:paraId="158AA3A5" w14:textId="77777777" w:rsidR="006721DA" w:rsidRDefault="006721DA" w:rsidP="006721DA">
      <w:pPr>
        <w:widowControl w:val="0"/>
      </w:pPr>
    </w:p>
    <w:p w14:paraId="02B4B116" w14:textId="77777777" w:rsidR="006721DA" w:rsidRDefault="006721DA" w:rsidP="006721DA">
      <w:pPr>
        <w:widowControl w:val="0"/>
      </w:pPr>
      <w:r>
        <w:t>“</w:t>
      </w:r>
      <w:r w:rsidRPr="00863AF9">
        <w:t xml:space="preserve">. . . </w:t>
      </w:r>
      <w:r>
        <w:t>the principle of indeterminacy or uncertainty principle</w:t>
      </w:r>
      <w:r w:rsidRPr="00863AF9">
        <w:t xml:space="preserve">. </w:t>
      </w:r>
      <w:r>
        <w:t>A much less misleading label would have been the principle of imprecision</w:t>
      </w:r>
      <w:r w:rsidRPr="00863AF9">
        <w:t xml:space="preserve">. </w:t>
      </w:r>
      <w:r>
        <w:t>For what Heisenberg found was simply that measurements of physical interactions involving conjugate variables</w:t>
      </w:r>
      <w:r w:rsidRPr="00863AF9">
        <w:t xml:space="preserve">, </w:t>
      </w:r>
      <w:r>
        <w:t>such as momentum and position</w:t>
      </w:r>
      <w:r w:rsidRPr="00863AF9">
        <w:t xml:space="preserve">, </w:t>
      </w:r>
      <w:r>
        <w:t>time and energy</w:t>
      </w:r>
      <w:r w:rsidRPr="00863AF9">
        <w:t xml:space="preserve">, </w:t>
      </w:r>
      <w:r>
        <w:t>will always contain a margin of imprecision</w:t>
      </w:r>
      <w:r w:rsidRPr="00863AF9">
        <w:t xml:space="preserve">, </w:t>
      </w:r>
      <w:r>
        <w:t>which can be significant on the atomic level</w:t>
      </w:r>
      <w:r w:rsidRPr="00863AF9">
        <w:t xml:space="preserve">. . . . </w:t>
      </w:r>
      <w:r>
        <w:t>Heisenberg</w:t>
      </w:r>
      <w:r w:rsidRPr="00863AF9">
        <w:t xml:space="preserve">, </w:t>
      </w:r>
      <w:r>
        <w:t>however</w:t>
      </w:r>
      <w:r w:rsidRPr="00863AF9">
        <w:t xml:space="preserve">, </w:t>
      </w:r>
      <w:r>
        <w:t xml:space="preserve">jumped to the conclusion that because of the significance of inevitably imprecise </w:t>
      </w:r>
      <w:proofErr w:type="spellStart"/>
      <w:r>
        <w:t>measurtements</w:t>
      </w:r>
      <w:proofErr w:type="spellEnd"/>
      <w:r>
        <w:t xml:space="preserve"> on the atomic level</w:t>
      </w:r>
      <w:r w:rsidRPr="00863AF9">
        <w:t xml:space="preserve">, </w:t>
      </w:r>
      <w:r>
        <w:t>the principle of causality should be considered as overthrown</w:t>
      </w:r>
      <w:r w:rsidRPr="00863AF9">
        <w:t>. [</w:t>
      </w:r>
      <w:r>
        <w:t>52</w:t>
      </w:r>
      <w:r w:rsidRPr="00863AF9">
        <w:t xml:space="preserve">] . . . </w:t>
      </w:r>
      <w:r>
        <w:t xml:space="preserve">From that principle one can proceed only by an elementary disregard of logic to the inference that an </w:t>
      </w:r>
      <w:r>
        <w:rPr>
          <w:i/>
        </w:rPr>
        <w:t>interaction that cannot be measured exactly</w:t>
      </w:r>
      <w:r w:rsidRPr="00863AF9">
        <w:t xml:space="preserve">, </w:t>
      </w:r>
      <w:r>
        <w:rPr>
          <w:i/>
        </w:rPr>
        <w:t>cannot take place exactly</w:t>
      </w:r>
      <w:r w:rsidRPr="00863AF9">
        <w:t>.</w:t>
      </w:r>
      <w:r>
        <w:t>”</w:t>
      </w:r>
      <w:r w:rsidRPr="00863AF9">
        <w:t xml:space="preserve"> (</w:t>
      </w:r>
      <w:r>
        <w:t>Jaki 52</w:t>
      </w:r>
      <w:r w:rsidRPr="00863AF9">
        <w:t xml:space="preserve">, </w:t>
      </w:r>
      <w:r>
        <w:t>54</w:t>
      </w:r>
      <w:r w:rsidRPr="00863AF9">
        <w:t>)</w:t>
      </w:r>
    </w:p>
    <w:p w14:paraId="68FA38AF" w14:textId="77777777" w:rsidR="006721DA" w:rsidRDefault="006721DA" w:rsidP="006721DA">
      <w:pPr>
        <w:widowControl w:val="0"/>
      </w:pPr>
    </w:p>
    <w:p w14:paraId="625D8B68" w14:textId="77777777" w:rsidR="006721DA" w:rsidRDefault="006721DA" w:rsidP="006721DA">
      <w:pPr>
        <w:widowControl w:val="0"/>
      </w:pPr>
      <w:r>
        <w:t>The shift from Newtonian to quantum physics</w:t>
      </w:r>
      <w:r w:rsidRPr="00863AF9">
        <w:t xml:space="preserve"> </w:t>
      </w:r>
      <w:r>
        <w:t>“appeared as a departure from a deterministic notion of nature to a non-deterministic one</w:t>
      </w:r>
      <w:r w:rsidRPr="00863AF9">
        <w:t xml:space="preserve">. </w:t>
      </w:r>
      <w:r>
        <w:t>The inference that thereby belief in the freedom of the will received a scientific approval was quickly made</w:t>
      </w:r>
      <w:r w:rsidRPr="00863AF9">
        <w:t xml:space="preserve">, </w:t>
      </w:r>
      <w:r>
        <w:t>and by no less a scientist than Eddington</w:t>
      </w:r>
      <w:r w:rsidRPr="00863AF9">
        <w:t xml:space="preserve"> [</w:t>
      </w:r>
      <w:r>
        <w:t>in 1934</w:t>
      </w:r>
      <w:r w:rsidRPr="00863AF9">
        <w:t>].</w:t>
      </w:r>
      <w:r>
        <w:t>”</w:t>
      </w:r>
      <w:r w:rsidRPr="00863AF9">
        <w:t xml:space="preserve"> (</w:t>
      </w:r>
      <w:r>
        <w:t>Jaki 57</w:t>
      </w:r>
      <w:r w:rsidRPr="00863AF9">
        <w:t>)</w:t>
      </w:r>
    </w:p>
    <w:p w14:paraId="39BA12F6" w14:textId="77777777" w:rsidR="006721DA" w:rsidRDefault="006721DA" w:rsidP="006721DA">
      <w:pPr>
        <w:widowControl w:val="0"/>
      </w:pPr>
    </w:p>
    <w:p w14:paraId="32763CB6" w14:textId="77777777" w:rsidR="006721DA" w:rsidRDefault="006721DA" w:rsidP="006721DA">
      <w:pPr>
        <w:widowControl w:val="0"/>
      </w:pPr>
      <w:r>
        <w:t>“</w:t>
      </w:r>
      <w:r w:rsidRPr="00863AF9">
        <w:t xml:space="preserve">. . . </w:t>
      </w:r>
      <w:r>
        <w:t xml:space="preserve">a departure from the deterministic world view </w:t>
      </w:r>
      <w:r w:rsidRPr="00863AF9">
        <w:t xml:space="preserve">. . . </w:t>
      </w:r>
      <w:r>
        <w:t>is not necessarily a guarantee of reliability</w:t>
      </w:r>
      <w:r w:rsidRPr="00863AF9">
        <w:t>. [</w:t>
      </w:r>
      <w:r>
        <w:t>58</w:t>
      </w:r>
      <w:r w:rsidRPr="00863AF9">
        <w:t xml:space="preserve">] . . . </w:t>
      </w:r>
      <w:r>
        <w:t xml:space="preserve">reliable scientific grounds </w:t>
      </w:r>
      <w:r w:rsidRPr="00863AF9">
        <w:t xml:space="preserve">. . . </w:t>
      </w:r>
      <w:r>
        <w:t>are always very different from current fashionable appraisals of the latest in science</w:t>
      </w:r>
      <w:r w:rsidRPr="00863AF9">
        <w:t>.</w:t>
      </w:r>
      <w:r>
        <w:t>”</w:t>
      </w:r>
      <w:r w:rsidRPr="00863AF9">
        <w:t xml:space="preserve"> (</w:t>
      </w:r>
      <w:r>
        <w:t>Jaki 58-59</w:t>
      </w:r>
      <w:r w:rsidRPr="00863AF9">
        <w:t>)</w:t>
      </w:r>
    </w:p>
    <w:p w14:paraId="7D03E7AF" w14:textId="77777777" w:rsidR="006721DA" w:rsidRDefault="006721DA" w:rsidP="006721DA">
      <w:pPr>
        <w:widowControl w:val="0"/>
      </w:pPr>
    </w:p>
    <w:p w14:paraId="19DC0F0D" w14:textId="77777777" w:rsidR="006721DA" w:rsidRDefault="006721DA" w:rsidP="006721DA">
      <w:pPr>
        <w:widowControl w:val="0"/>
      </w:pPr>
      <w:r>
        <w:t>“</w:t>
      </w:r>
      <w:r w:rsidRPr="00863AF9">
        <w:t xml:space="preserve">. . . </w:t>
      </w:r>
      <w:r>
        <w:t xml:space="preserve">some scientists </w:t>
      </w:r>
      <w:r w:rsidRPr="00863AF9">
        <w:t xml:space="preserve">. . . </w:t>
      </w:r>
      <w:r>
        <w:t>tried to discredit miracles by calculating the enormous improbabilities of deviations from the ordinary course of nature</w:t>
      </w:r>
      <w:r w:rsidRPr="00863AF9">
        <w:t xml:space="preserve">. </w:t>
      </w:r>
      <w:r>
        <w:t>The figure 10</w:t>
      </w:r>
      <w:r>
        <w:rPr>
          <w:vertAlign w:val="superscript"/>
        </w:rPr>
        <w:t>100</w:t>
      </w:r>
      <w:r w:rsidRPr="00863AF9">
        <w:t xml:space="preserve"> [</w:t>
      </w:r>
      <w:r>
        <w:t>was</w:t>
      </w:r>
      <w:r w:rsidRPr="00863AF9">
        <w:t xml:space="preserve">] </w:t>
      </w:r>
      <w:r>
        <w:t>given by J</w:t>
      </w:r>
      <w:r w:rsidRPr="00863AF9">
        <w:t xml:space="preserve">. </w:t>
      </w:r>
      <w:r>
        <w:t>Perrin</w:t>
      </w:r>
      <w:r w:rsidRPr="00863AF9">
        <w:t xml:space="preserve">, </w:t>
      </w:r>
      <w:r>
        <w:t>a French Nobel-laureate physicist</w:t>
      </w:r>
      <w:r w:rsidRPr="00863AF9">
        <w:t xml:space="preserve">, </w:t>
      </w:r>
      <w:r>
        <w:t xml:space="preserve">to illustrate the improbability of a tile to deviate from its vertical fall </w:t>
      </w:r>
      <w:r w:rsidRPr="00863AF9">
        <w:t>. . .</w:t>
      </w:r>
      <w:r>
        <w:t>”</w:t>
      </w:r>
      <w:r w:rsidRPr="00863AF9">
        <w:t xml:space="preserve"> </w:t>
      </w:r>
      <w:r>
        <w:t>59</w:t>
      </w:r>
      <w:r w:rsidRPr="00863AF9">
        <w:t xml:space="preserve"> </w:t>
      </w:r>
      <w:r>
        <w:t>“The figure in question is about 20 magnitudes larger than the total number of atoms in the expanding universe</w:t>
      </w:r>
      <w:r w:rsidRPr="00863AF9">
        <w:t>.</w:t>
      </w:r>
      <w:r>
        <w:t>”</w:t>
      </w:r>
      <w:r w:rsidRPr="00863AF9">
        <w:t xml:space="preserve"> (</w:t>
      </w:r>
      <w:r>
        <w:t>Jaki 59</w:t>
      </w:r>
      <w:r w:rsidRPr="00863AF9">
        <w:t xml:space="preserve">, </w:t>
      </w:r>
      <w:r>
        <w:t>59 n</w:t>
      </w:r>
      <w:r w:rsidRPr="00863AF9">
        <w:t xml:space="preserve">. </w:t>
      </w:r>
      <w:r>
        <w:t>17</w:t>
      </w:r>
      <w:r w:rsidRPr="00863AF9">
        <w:t>)</w:t>
      </w:r>
    </w:p>
    <w:p w14:paraId="2A3A1D8C" w14:textId="77777777" w:rsidR="006721DA" w:rsidRDefault="006721DA" w:rsidP="006721DA">
      <w:pPr>
        <w:widowControl w:val="0"/>
      </w:pPr>
    </w:p>
    <w:p w14:paraId="128C43B4" w14:textId="77777777" w:rsidR="006721DA" w:rsidRDefault="006721DA" w:rsidP="006721DA">
      <w:pPr>
        <w:widowControl w:val="0"/>
      </w:pPr>
      <w:r>
        <w:t>In Ockham’s occasionalism</w:t>
      </w:r>
      <w:r w:rsidRPr="00863AF9">
        <w:t xml:space="preserve">, </w:t>
      </w:r>
      <w:r>
        <w:t>“God creates anew every moment</w:t>
      </w:r>
      <w:r w:rsidRPr="00863AF9">
        <w:t xml:space="preserve"> (</w:t>
      </w:r>
      <w:r>
        <w:t>occasion</w:t>
      </w:r>
      <w:r w:rsidRPr="00863AF9">
        <w:t xml:space="preserve">) </w:t>
      </w:r>
      <w:r>
        <w:t>and makes thereby every event a miracle</w:t>
      </w:r>
      <w:r w:rsidRPr="00863AF9">
        <w:t>.</w:t>
      </w:r>
      <w:r>
        <w:t>”</w:t>
      </w:r>
      <w:r w:rsidRPr="00863AF9">
        <w:t xml:space="preserve"> </w:t>
      </w:r>
      <w:r>
        <w:t>3 Prior to Ockham</w:t>
      </w:r>
      <w:r w:rsidRPr="00863AF9">
        <w:t xml:space="preserve">, </w:t>
      </w:r>
      <w:r>
        <w:t>occasionalism was advocated by al-Ashari</w:t>
      </w:r>
      <w:r w:rsidRPr="00863AF9">
        <w:t xml:space="preserve">. </w:t>
      </w:r>
      <w:r>
        <w:t>33 Matt 10</w:t>
      </w:r>
      <w:r w:rsidRPr="00863AF9">
        <w:t>:</w:t>
      </w:r>
      <w:r>
        <w:t>21 says that no sparrow falls to the ground without God willing it</w:t>
      </w:r>
      <w:r w:rsidRPr="00863AF9">
        <w:t xml:space="preserve">, </w:t>
      </w:r>
      <w:r>
        <w:t>which seems to support occasionalism</w:t>
      </w:r>
      <w:r w:rsidRPr="00863AF9">
        <w:t xml:space="preserve">; </w:t>
      </w:r>
      <w:r>
        <w:t>but</w:t>
      </w:r>
      <w:r w:rsidRPr="00863AF9">
        <w:t xml:space="preserve"> </w:t>
      </w:r>
      <w:r>
        <w:t xml:space="preserve">“in many biblical passages the </w:t>
      </w:r>
      <w:proofErr w:type="spellStart"/>
      <w:r>
        <w:t>workd</w:t>
      </w:r>
      <w:proofErr w:type="spellEnd"/>
      <w:r>
        <w:t xml:space="preserve"> is spoken of as firmly established and </w:t>
      </w:r>
      <w:r w:rsidRPr="00863AF9">
        <w:t xml:space="preserve">. . . </w:t>
      </w:r>
      <w:r>
        <w:t xml:space="preserve">even the endurance of God’s covenant is asserted in terms of the endurance and unfailing regularity of his physical creation </w:t>
      </w:r>
      <w:r w:rsidRPr="00863AF9">
        <w:t>. . .</w:t>
      </w:r>
      <w:r>
        <w:t>”</w:t>
      </w:r>
      <w:r w:rsidRPr="00863AF9">
        <w:t xml:space="preserve"> </w:t>
      </w:r>
      <w:r>
        <w:t xml:space="preserve">64 See </w:t>
      </w:r>
      <w:proofErr w:type="spellStart"/>
      <w:r>
        <w:t>Pss</w:t>
      </w:r>
      <w:proofErr w:type="spellEnd"/>
      <w:r>
        <w:t xml:space="preserve"> 18</w:t>
      </w:r>
      <w:r w:rsidRPr="00863AF9">
        <w:t xml:space="preserve">, </w:t>
      </w:r>
      <w:r>
        <w:t>32</w:t>
      </w:r>
      <w:r w:rsidRPr="00863AF9">
        <w:t xml:space="preserve">, </w:t>
      </w:r>
      <w:r>
        <w:t>73</w:t>
      </w:r>
      <w:r w:rsidRPr="00863AF9">
        <w:t xml:space="preserve">, </w:t>
      </w:r>
      <w:r>
        <w:t>88</w:t>
      </w:r>
      <w:r w:rsidRPr="00863AF9">
        <w:t xml:space="preserve">, </w:t>
      </w:r>
      <w:r>
        <w:t>96</w:t>
      </w:r>
      <w:r w:rsidRPr="00863AF9">
        <w:t xml:space="preserve">; </w:t>
      </w:r>
      <w:r>
        <w:t>Isa 40</w:t>
      </w:r>
      <w:r w:rsidRPr="00863AF9">
        <w:t>:</w:t>
      </w:r>
      <w:r>
        <w:t>12-14</w:t>
      </w:r>
      <w:r w:rsidRPr="00863AF9">
        <w:t xml:space="preserve">, </w:t>
      </w:r>
      <w:r>
        <w:t>21</w:t>
      </w:r>
      <w:r w:rsidRPr="00863AF9">
        <w:t xml:space="preserve">, </w:t>
      </w:r>
      <w:r>
        <w:t>22</w:t>
      </w:r>
      <w:r w:rsidRPr="00863AF9">
        <w:t xml:space="preserve">, </w:t>
      </w:r>
      <w:r>
        <w:t>28</w:t>
      </w:r>
      <w:r w:rsidRPr="00863AF9">
        <w:t xml:space="preserve">, </w:t>
      </w:r>
      <w:r>
        <w:t>40</w:t>
      </w:r>
      <w:r w:rsidRPr="00863AF9">
        <w:t>:</w:t>
      </w:r>
      <w:r>
        <w:t>24</w:t>
      </w:r>
      <w:r w:rsidRPr="00863AF9">
        <w:t xml:space="preserve">, </w:t>
      </w:r>
      <w:r>
        <w:t>45</w:t>
      </w:r>
      <w:r w:rsidRPr="00863AF9">
        <w:t>:</w:t>
      </w:r>
      <w:r>
        <w:t>12</w:t>
      </w:r>
      <w:r w:rsidRPr="00863AF9">
        <w:t xml:space="preserve">; </w:t>
      </w:r>
      <w:r>
        <w:t>Jer 10</w:t>
      </w:r>
      <w:r w:rsidRPr="00863AF9">
        <w:t>:</w:t>
      </w:r>
      <w:r>
        <w:t>11-16</w:t>
      </w:r>
      <w:r w:rsidRPr="00863AF9">
        <w:t xml:space="preserve">, </w:t>
      </w:r>
      <w:r>
        <w:t>31</w:t>
      </w:r>
      <w:r w:rsidRPr="00863AF9">
        <w:t>:</w:t>
      </w:r>
      <w:r>
        <w:t>35-36</w:t>
      </w:r>
      <w:r w:rsidRPr="00863AF9">
        <w:t xml:space="preserve">, </w:t>
      </w:r>
      <w:r>
        <w:t>33</w:t>
      </w:r>
      <w:r w:rsidRPr="00863AF9">
        <w:t>:</w:t>
      </w:r>
      <w:r>
        <w:t>19</w:t>
      </w:r>
      <w:r w:rsidRPr="00863AF9">
        <w:t xml:space="preserve">, </w:t>
      </w:r>
      <w:r>
        <w:t>24-25</w:t>
      </w:r>
      <w:r w:rsidRPr="00863AF9">
        <w:t xml:space="preserve">; </w:t>
      </w:r>
      <w:r>
        <w:t>and Jaki</w:t>
      </w:r>
      <w:r w:rsidRPr="00863AF9">
        <w:t xml:space="preserve">, </w:t>
      </w:r>
      <w:r>
        <w:t>“The Universe in the Bible and Modern Science</w:t>
      </w:r>
      <w:r w:rsidRPr="00863AF9">
        <w:t>,</w:t>
      </w:r>
      <w:r>
        <w:t>”</w:t>
      </w:r>
      <w:r w:rsidRPr="00863AF9">
        <w:t xml:space="preserve"> </w:t>
      </w:r>
      <w:r>
        <w:rPr>
          <w:i/>
        </w:rPr>
        <w:t xml:space="preserve">Ex </w:t>
      </w:r>
      <w:proofErr w:type="spellStart"/>
      <w:r>
        <w:rPr>
          <w:i/>
        </w:rPr>
        <w:t>Auditu</w:t>
      </w:r>
      <w:proofErr w:type="spellEnd"/>
      <w:r>
        <w:t xml:space="preserve"> 3</w:t>
      </w:r>
      <w:r w:rsidRPr="00863AF9">
        <w:t xml:space="preserve"> (</w:t>
      </w:r>
      <w:r>
        <w:t>1987</w:t>
      </w:r>
      <w:r w:rsidRPr="00863AF9">
        <w:t xml:space="preserve">) </w:t>
      </w:r>
      <w:r>
        <w:t>137-47</w:t>
      </w:r>
      <w:r w:rsidRPr="00863AF9">
        <w:t xml:space="preserve">. </w:t>
      </w:r>
      <w:r>
        <w:t>“Far removed is indeed the biblical world view from the one in the Kuran that provided power stimulus to Muslim orthodoxy which later inspired the occasionalism of al-Ashari and al-</w:t>
      </w:r>
      <w:proofErr w:type="spellStart"/>
      <w:r>
        <w:t>Ghazzali</w:t>
      </w:r>
      <w:proofErr w:type="spellEnd"/>
      <w:r w:rsidRPr="00863AF9">
        <w:t xml:space="preserve">. </w:t>
      </w:r>
      <w:r>
        <w:t>Both were driven by the kind of</w:t>
      </w:r>
      <w:r w:rsidRPr="00863AF9">
        <w:t xml:space="preserve"> </w:t>
      </w:r>
      <w:r>
        <w:t>“mysticism”</w:t>
      </w:r>
      <w:r w:rsidRPr="00863AF9">
        <w:t xml:space="preserve"> </w:t>
      </w:r>
      <w:r>
        <w:t xml:space="preserve">that centuries later claimed as its victims Ockham and his countless followers </w:t>
      </w:r>
      <w:r w:rsidRPr="00863AF9">
        <w:t>. . .</w:t>
      </w:r>
      <w:r>
        <w:t>”</w:t>
      </w:r>
      <w:r w:rsidRPr="00863AF9">
        <w:t xml:space="preserve"> (</w:t>
      </w:r>
      <w:r>
        <w:t>Jaki 3</w:t>
      </w:r>
      <w:r w:rsidRPr="00863AF9">
        <w:t xml:space="preserve">, </w:t>
      </w:r>
      <w:r>
        <w:t>33</w:t>
      </w:r>
      <w:r w:rsidRPr="00863AF9">
        <w:t xml:space="preserve">, </w:t>
      </w:r>
      <w:r>
        <w:t>64</w:t>
      </w:r>
      <w:r w:rsidRPr="00863AF9">
        <w:t xml:space="preserve">, </w:t>
      </w:r>
      <w:r>
        <w:t>65 n</w:t>
      </w:r>
      <w:r w:rsidRPr="00863AF9">
        <w:t xml:space="preserve">. </w:t>
      </w:r>
      <w:r>
        <w:t>23</w:t>
      </w:r>
      <w:r w:rsidRPr="00863AF9">
        <w:t>)</w:t>
      </w:r>
    </w:p>
    <w:p w14:paraId="2A0DFA94" w14:textId="77777777" w:rsidR="006721DA" w:rsidRDefault="006721DA" w:rsidP="006721DA">
      <w:pPr>
        <w:widowControl w:val="0"/>
      </w:pPr>
    </w:p>
    <w:p w14:paraId="7552BD5B" w14:textId="77777777" w:rsidR="006721DA" w:rsidRDefault="006721DA" w:rsidP="006721DA">
      <w:pPr>
        <w:widowControl w:val="0"/>
      </w:pPr>
      <w:r>
        <w:t>“</w:t>
      </w:r>
      <w:r w:rsidRPr="00863AF9">
        <w:t xml:space="preserve">. . . </w:t>
      </w:r>
      <w:r>
        <w:t>Hume’s notion of the invariability of</w:t>
      </w:r>
      <w:r w:rsidRPr="00863AF9">
        <w:t xml:space="preserve"> [</w:t>
      </w:r>
      <w:r>
        <w:t>32</w:t>
      </w:r>
      <w:r w:rsidRPr="00863AF9">
        <w:t xml:space="preserve">] </w:t>
      </w:r>
      <w:r>
        <w:t>nature’s laws as a refutation of miracles rested on the presupposition that God does not exist</w:t>
      </w:r>
      <w:r w:rsidRPr="00863AF9">
        <w:t xml:space="preserve">. </w:t>
      </w:r>
      <w:r>
        <w:t>For as</w:t>
      </w:r>
      <w:r w:rsidRPr="00863AF9">
        <w:t xml:space="preserve"> [</w:t>
      </w:r>
      <w:r>
        <w:t>John Stuart</w:t>
      </w:r>
      <w:r w:rsidRPr="00863AF9">
        <w:t xml:space="preserve">] </w:t>
      </w:r>
      <w:r>
        <w:t>Mill put it</w:t>
      </w:r>
      <w:r w:rsidRPr="00863AF9">
        <w:t xml:space="preserve">, </w:t>
      </w:r>
      <w:r>
        <w:t>a</w:t>
      </w:r>
      <w:r w:rsidRPr="00863AF9">
        <w:t xml:space="preserve"> </w:t>
      </w:r>
      <w:r>
        <w:t xml:space="preserve">“miracle is a new effect supposed to be produced by the introduction of new cause </w:t>
      </w:r>
      <w:r w:rsidRPr="00863AF9">
        <w:t xml:space="preserve">. . .; </w:t>
      </w:r>
      <w:r>
        <w:t xml:space="preserve">of the adequacy of that </w:t>
      </w:r>
      <w:r>
        <w:lastRenderedPageBreak/>
        <w:t>cause</w:t>
      </w:r>
      <w:r w:rsidRPr="00863AF9">
        <w:t xml:space="preserve">, </w:t>
      </w:r>
      <w:r>
        <w:t>if present</w:t>
      </w:r>
      <w:r w:rsidRPr="00863AF9">
        <w:t xml:space="preserve">, </w:t>
      </w:r>
      <w:r>
        <w:t>there can be no doubt</w:t>
      </w:r>
      <w:r w:rsidRPr="00863AF9">
        <w:t>.</w:t>
      </w:r>
      <w:r>
        <w:t>”</w:t>
      </w:r>
      <w:r w:rsidRPr="00863AF9">
        <w:t xml:space="preserve"> (</w:t>
      </w:r>
      <w:r>
        <w:t>Jaki 32-33</w:t>
      </w:r>
      <w:r w:rsidRPr="00863AF9">
        <w:t>)</w:t>
      </w:r>
    </w:p>
    <w:p w14:paraId="023731BE" w14:textId="77777777" w:rsidR="006721DA" w:rsidRDefault="006721DA" w:rsidP="006721DA">
      <w:pPr>
        <w:widowControl w:val="0"/>
      </w:pPr>
    </w:p>
    <w:p w14:paraId="1A7BE5DF" w14:textId="77777777" w:rsidR="006721DA" w:rsidRDefault="006721DA" w:rsidP="006721DA">
      <w:pPr>
        <w:widowControl w:val="0"/>
      </w:pPr>
      <w:r>
        <w:rPr>
          <w:vanish/>
        </w:rPr>
        <w:t>Missing are notes from 34 onward</w:t>
      </w:r>
      <w:r w:rsidRPr="00863AF9">
        <w:rPr>
          <w:vanish/>
        </w:rPr>
        <w:t xml:space="preserve">. </w:t>
      </w:r>
    </w:p>
    <w:p w14:paraId="1E2E570F" w14:textId="77777777" w:rsidR="006721DA" w:rsidRDefault="006721DA" w:rsidP="006721DA">
      <w:pPr>
        <w:widowControl w:val="0"/>
      </w:pPr>
      <w:r>
        <w:t>The numbers of angels that can dance on the head of a pin is an</w:t>
      </w:r>
      <w:r w:rsidRPr="00863AF9">
        <w:t xml:space="preserve"> </w:t>
      </w:r>
      <w:r>
        <w:t>“allegedly medieval preoccupation whose first written</w:t>
      </w:r>
      <w:r w:rsidRPr="00863AF9">
        <w:t xml:space="preserve"> [</w:t>
      </w:r>
      <w:r>
        <w:t>55</w:t>
      </w:r>
      <w:r w:rsidRPr="00863AF9">
        <w:t xml:space="preserve">] </w:t>
      </w:r>
      <w:r>
        <w:t xml:space="preserve">appearance does not antedate the fifteenth century </w:t>
      </w:r>
      <w:r w:rsidRPr="00863AF9">
        <w:t>. . .</w:t>
      </w:r>
      <w:r>
        <w:t>”</w:t>
      </w:r>
      <w:r w:rsidRPr="00863AF9">
        <w:t xml:space="preserve"> (</w:t>
      </w:r>
      <w:r>
        <w:t>Jaki 55-56 n</w:t>
      </w:r>
      <w:r w:rsidRPr="00863AF9">
        <w:t xml:space="preserve">. </w:t>
      </w:r>
      <w:r>
        <w:t>12</w:t>
      </w:r>
      <w:r w:rsidRPr="00863AF9">
        <w:t>)</w:t>
      </w:r>
    </w:p>
    <w:p w14:paraId="72CEAA05" w14:textId="77777777" w:rsidR="006721DA" w:rsidRDefault="006721DA" w:rsidP="006721DA">
      <w:pPr>
        <w:widowControl w:val="0"/>
      </w:pPr>
    </w:p>
    <w:p w14:paraId="7D5D7E45" w14:textId="77777777" w:rsidR="006721DA" w:rsidRDefault="006721DA" w:rsidP="006721DA">
      <w:pPr>
        <w:widowControl w:val="0"/>
      </w:pPr>
      <w:r>
        <w:t>Jaki</w:t>
      </w:r>
      <w:r w:rsidRPr="00863AF9">
        <w:t xml:space="preserve">, </w:t>
      </w:r>
      <w:r>
        <w:t>Stanley L</w:t>
      </w:r>
      <w:r w:rsidRPr="00863AF9">
        <w:t xml:space="preserve">. </w:t>
      </w:r>
      <w:r>
        <w:t>“The Intelligent Christian’s Guide to Scientific Cosmology</w:t>
      </w:r>
      <w:r w:rsidRPr="00863AF9">
        <w:t>.</w:t>
      </w:r>
      <w:r>
        <w:t>”</w:t>
      </w:r>
      <w:r w:rsidRPr="00863AF9">
        <w:t xml:space="preserve"> </w:t>
      </w:r>
      <w:r>
        <w:rPr>
          <w:i/>
        </w:rPr>
        <w:t>Faith and Reason</w:t>
      </w:r>
      <w:r>
        <w:t xml:space="preserve"> 12</w:t>
      </w:r>
      <w:r w:rsidRPr="00863AF9">
        <w:t>.</w:t>
      </w:r>
      <w:r>
        <w:t>2</w:t>
      </w:r>
      <w:r w:rsidRPr="00863AF9">
        <w:t xml:space="preserve"> (</w:t>
      </w:r>
      <w:r>
        <w:t>1986</w:t>
      </w:r>
      <w:r w:rsidRPr="00863AF9">
        <w:t xml:space="preserve">) </w:t>
      </w:r>
      <w:r>
        <w:t>124-36</w:t>
      </w:r>
      <w:r w:rsidRPr="00863AF9">
        <w:t>. (</w:t>
      </w:r>
      <w:r>
        <w:t>Jaki 49 n</w:t>
      </w:r>
      <w:r w:rsidRPr="00863AF9">
        <w:t xml:space="preserve">. </w:t>
      </w:r>
      <w:r>
        <w:t>3</w:t>
      </w:r>
      <w:r w:rsidRPr="00863AF9">
        <w:t>)</w:t>
      </w:r>
    </w:p>
    <w:p w14:paraId="06C21209" w14:textId="77777777" w:rsidR="006721DA" w:rsidRDefault="006721DA" w:rsidP="006721DA">
      <w:pPr>
        <w:widowControl w:val="0"/>
      </w:pPr>
    </w:p>
    <w:p w14:paraId="5E3A8536" w14:textId="77777777" w:rsidR="006721DA" w:rsidRDefault="006721DA" w:rsidP="006721DA">
      <w:pPr>
        <w:widowControl w:val="0"/>
      </w:pPr>
      <w:r>
        <w:t>On Einstein’s recognition that his theory of relativity pointed toward the existence of God</w:t>
      </w:r>
      <w:r w:rsidRPr="00863AF9">
        <w:t xml:space="preserve">, </w:t>
      </w:r>
      <w:r>
        <w:t>see</w:t>
      </w:r>
      <w:r w:rsidRPr="00863AF9">
        <w:t xml:space="preserve">: </w:t>
      </w:r>
      <w:r>
        <w:t>Jaki</w:t>
      </w:r>
      <w:r w:rsidRPr="00863AF9">
        <w:t xml:space="preserve">, </w:t>
      </w:r>
      <w:r>
        <w:t>Stanley L</w:t>
      </w:r>
      <w:r w:rsidRPr="00863AF9">
        <w:t xml:space="preserve">. </w:t>
      </w:r>
      <w:r>
        <w:rPr>
          <w:i/>
        </w:rPr>
        <w:t>Cosmos and Creator</w:t>
      </w:r>
      <w:r w:rsidRPr="00863AF9">
        <w:rPr>
          <w:iCs/>
        </w:rPr>
        <w:t xml:space="preserve">. </w:t>
      </w:r>
      <w:r>
        <w:t>Edinburgh</w:t>
      </w:r>
      <w:r w:rsidRPr="00863AF9">
        <w:t xml:space="preserve">: </w:t>
      </w:r>
      <w:r>
        <w:t>Scottish Academic Press</w:t>
      </w:r>
      <w:r w:rsidRPr="00863AF9">
        <w:t xml:space="preserve">, </w:t>
      </w:r>
      <w:r>
        <w:t>1980</w:t>
      </w:r>
      <w:r w:rsidRPr="00863AF9">
        <w:t xml:space="preserve">, </w:t>
      </w:r>
      <w:r>
        <w:t>52-53</w:t>
      </w:r>
      <w:r w:rsidRPr="00863AF9">
        <w:t>. (</w:t>
      </w:r>
      <w:r>
        <w:t>Jaki 50 n</w:t>
      </w:r>
      <w:r w:rsidRPr="00863AF9">
        <w:t xml:space="preserve">. </w:t>
      </w:r>
      <w:r>
        <w:t>5</w:t>
      </w:r>
      <w:r w:rsidRPr="00863AF9">
        <w:t>)</w:t>
      </w:r>
    </w:p>
    <w:p w14:paraId="06154D53" w14:textId="77777777" w:rsidR="006721DA" w:rsidRDefault="006721DA" w:rsidP="006721DA">
      <w:pPr>
        <w:widowControl w:val="0"/>
      </w:pPr>
    </w:p>
    <w:p w14:paraId="7A44216C" w14:textId="77777777" w:rsidR="006721DA" w:rsidRDefault="006721DA" w:rsidP="006721DA">
      <w:pPr>
        <w:widowControl w:val="0"/>
      </w:pPr>
      <w:r>
        <w:t>“</w:t>
      </w:r>
      <w:r w:rsidRPr="00863AF9">
        <w:t xml:space="preserve">. . . </w:t>
      </w:r>
      <w:r>
        <w:t>the best modern Roman Catholic monograph on miracles</w:t>
      </w:r>
      <w:r w:rsidRPr="00863AF9">
        <w:t xml:space="preserve">: </w:t>
      </w:r>
      <w:r>
        <w:t>L</w:t>
      </w:r>
      <w:r w:rsidRPr="00863AF9">
        <w:t xml:space="preserve">. </w:t>
      </w:r>
      <w:r>
        <w:t>Monden</w:t>
      </w:r>
      <w:r w:rsidRPr="00863AF9">
        <w:t xml:space="preserve">, </w:t>
      </w:r>
      <w:r>
        <w:rPr>
          <w:i/>
        </w:rPr>
        <w:t>Signs and Wonders</w:t>
      </w:r>
      <w:r>
        <w:t xml:space="preserve"> </w:t>
      </w:r>
      <w:r w:rsidRPr="00863AF9">
        <w:t>. . .</w:t>
      </w:r>
      <w:r>
        <w:t>”</w:t>
      </w:r>
      <w:r w:rsidRPr="00863AF9">
        <w:t xml:space="preserve"> (</w:t>
      </w:r>
      <w:r>
        <w:t>Jaki 50</w:t>
      </w:r>
      <w:r w:rsidRPr="00863AF9">
        <w:t>)</w:t>
      </w:r>
    </w:p>
    <w:p w14:paraId="22C315E3" w14:textId="77777777" w:rsidR="00F61D55" w:rsidRDefault="00F61D55">
      <w:r>
        <w:br w:type="page"/>
      </w:r>
    </w:p>
    <w:p w14:paraId="312B5D70" w14:textId="77777777" w:rsidR="00F61D55" w:rsidRPr="007D6244" w:rsidRDefault="00F61D55" w:rsidP="00F61D55">
      <w:pPr>
        <w:pStyle w:val="Heading2"/>
      </w:pPr>
      <w:bookmarkStart w:id="90" w:name="_Toc68659874"/>
      <w:r w:rsidRPr="007D6244">
        <w:lastRenderedPageBreak/>
        <w:t>Jesus’ Exorcisms</w:t>
      </w:r>
      <w:bookmarkEnd w:id="90"/>
    </w:p>
    <w:p w14:paraId="67AC5F76" w14:textId="77777777" w:rsidR="00F61D55" w:rsidRPr="002702B3" w:rsidRDefault="00F61D55" w:rsidP="00F61D55">
      <w:pPr>
        <w:contextualSpacing/>
        <w:rPr>
          <w:kern w:val="0"/>
        </w:rPr>
      </w:pPr>
    </w:p>
    <w:p w14:paraId="5AD72089" w14:textId="77777777" w:rsidR="00F61D55" w:rsidRPr="008B1FA6" w:rsidRDefault="00F61D55" w:rsidP="00F61D55">
      <w:pPr>
        <w:ind w:left="1440" w:right="720" w:hanging="720"/>
        <w:contextualSpacing/>
        <w:rPr>
          <w:kern w:val="0"/>
          <w:sz w:val="20"/>
        </w:rPr>
      </w:pPr>
      <w:r w:rsidRPr="008B1FA6">
        <w:rPr>
          <w:kern w:val="0"/>
          <w:sz w:val="20"/>
        </w:rPr>
        <w:t xml:space="preserve">Witmer, Amanda. </w:t>
      </w:r>
      <w:r w:rsidRPr="008B1FA6">
        <w:rPr>
          <w:i/>
          <w:kern w:val="0"/>
          <w:sz w:val="20"/>
          <w:szCs w:val="32"/>
        </w:rPr>
        <w:t>Jesus</w:t>
      </w:r>
      <w:r w:rsidRPr="008B1FA6">
        <w:rPr>
          <w:kern w:val="0"/>
          <w:sz w:val="20"/>
          <w:szCs w:val="32"/>
        </w:rPr>
        <w:t xml:space="preserve">, </w:t>
      </w:r>
      <w:r w:rsidRPr="008B1FA6">
        <w:rPr>
          <w:i/>
          <w:kern w:val="0"/>
          <w:sz w:val="20"/>
          <w:szCs w:val="32"/>
        </w:rPr>
        <w:t>the Galilean Exorcist</w:t>
      </w:r>
      <w:r w:rsidRPr="008B1FA6">
        <w:rPr>
          <w:kern w:val="0"/>
          <w:sz w:val="20"/>
          <w:szCs w:val="32"/>
        </w:rPr>
        <w:t xml:space="preserve">: </w:t>
      </w:r>
      <w:r w:rsidRPr="008B1FA6">
        <w:rPr>
          <w:i/>
          <w:kern w:val="0"/>
          <w:sz w:val="20"/>
        </w:rPr>
        <w:t>His Exorcisms in Social and Political Context</w:t>
      </w:r>
      <w:r w:rsidRPr="008B1FA6">
        <w:rPr>
          <w:kern w:val="0"/>
          <w:sz w:val="20"/>
        </w:rPr>
        <w:t>. Library of New Testament Studies 459. Library of the Historical Jesus Studies 10. London: Bloomsbury, 2012.</w:t>
      </w:r>
    </w:p>
    <w:p w14:paraId="0A080C7A" w14:textId="77777777" w:rsidR="00F61D55" w:rsidRDefault="00F61D55" w:rsidP="00F61D55">
      <w:pPr>
        <w:contextualSpacing/>
        <w:rPr>
          <w:kern w:val="0"/>
        </w:rPr>
      </w:pPr>
    </w:p>
    <w:p w14:paraId="71D35C97" w14:textId="77777777" w:rsidR="00F61D55" w:rsidRPr="002702B3" w:rsidRDefault="00F61D55" w:rsidP="00F61D55">
      <w:pPr>
        <w:contextualSpacing/>
        <w:rPr>
          <w:kern w:val="0"/>
        </w:rPr>
      </w:pPr>
    </w:p>
    <w:p w14:paraId="5493F681" w14:textId="77777777" w:rsidR="00F61D55" w:rsidRPr="00FD4CBA" w:rsidRDefault="00F61D55" w:rsidP="00F61D55">
      <w:pPr>
        <w:tabs>
          <w:tab w:val="left" w:pos="360"/>
        </w:tabs>
        <w:contextualSpacing/>
        <w:rPr>
          <w:kern w:val="0"/>
          <w:sz w:val="20"/>
        </w:rPr>
      </w:pPr>
      <w:r w:rsidRPr="00FD4CBA">
        <w:rPr>
          <w:kern w:val="0"/>
          <w:sz w:val="20"/>
        </w:rPr>
        <w:t>thesis</w:t>
      </w:r>
    </w:p>
    <w:p w14:paraId="4B649133" w14:textId="77777777" w:rsidR="00F61D55" w:rsidRPr="00FD4CBA" w:rsidRDefault="00F61D55" w:rsidP="00F61D55">
      <w:pPr>
        <w:tabs>
          <w:tab w:val="left" w:pos="360"/>
        </w:tabs>
        <w:contextualSpacing/>
        <w:rPr>
          <w:sz w:val="20"/>
        </w:rPr>
      </w:pPr>
      <w:r w:rsidRPr="00FD4CBA">
        <w:rPr>
          <w:sz w:val="20"/>
        </w:rPr>
        <w:t>background to Jesus</w:t>
      </w:r>
      <w:r>
        <w:rPr>
          <w:sz w:val="20"/>
        </w:rPr>
        <w:t>’</w:t>
      </w:r>
      <w:r w:rsidRPr="00FD4CBA">
        <w:rPr>
          <w:sz w:val="20"/>
        </w:rPr>
        <w:t xml:space="preserve"> exorcis</w:t>
      </w:r>
      <w:r>
        <w:rPr>
          <w:sz w:val="20"/>
        </w:rPr>
        <w:t>ms</w:t>
      </w:r>
    </w:p>
    <w:p w14:paraId="6C231F4D" w14:textId="77777777" w:rsidR="00F61D55" w:rsidRPr="00FD4CBA" w:rsidRDefault="00F61D55" w:rsidP="00F61D55">
      <w:pPr>
        <w:tabs>
          <w:tab w:val="left" w:pos="360"/>
        </w:tabs>
        <w:contextualSpacing/>
        <w:rPr>
          <w:kern w:val="0"/>
          <w:sz w:val="20"/>
        </w:rPr>
      </w:pPr>
      <w:r w:rsidRPr="00FD4CBA">
        <w:rPr>
          <w:kern w:val="0"/>
          <w:sz w:val="20"/>
        </w:rPr>
        <w:tab/>
        <w:t>anthropology of exorcisms</w:t>
      </w:r>
    </w:p>
    <w:p w14:paraId="1A74BBA5" w14:textId="77777777" w:rsidR="00F61D55" w:rsidRPr="00FD4CBA" w:rsidRDefault="00F61D55" w:rsidP="00F61D55">
      <w:pPr>
        <w:tabs>
          <w:tab w:val="left" w:pos="360"/>
        </w:tabs>
        <w:contextualSpacing/>
        <w:rPr>
          <w:kern w:val="0"/>
          <w:sz w:val="20"/>
        </w:rPr>
      </w:pPr>
      <w:r w:rsidRPr="00FD4CBA">
        <w:rPr>
          <w:kern w:val="0"/>
          <w:sz w:val="20"/>
        </w:rPr>
        <w:tab/>
        <w:t>Palestin</w:t>
      </w:r>
      <w:r>
        <w:rPr>
          <w:kern w:val="0"/>
          <w:sz w:val="20"/>
        </w:rPr>
        <w:t>ian society</w:t>
      </w:r>
      <w:r w:rsidRPr="00FD4CBA">
        <w:rPr>
          <w:kern w:val="0"/>
          <w:sz w:val="20"/>
        </w:rPr>
        <w:t xml:space="preserve">, 37 </w:t>
      </w:r>
      <w:proofErr w:type="spellStart"/>
      <w:r w:rsidRPr="00FD4CBA">
        <w:rPr>
          <w:smallCaps/>
          <w:kern w:val="0"/>
          <w:sz w:val="20"/>
        </w:rPr>
        <w:t>bc</w:t>
      </w:r>
      <w:proofErr w:type="spellEnd"/>
      <w:r w:rsidRPr="00FD4CBA">
        <w:rPr>
          <w:smallCaps/>
          <w:kern w:val="0"/>
          <w:sz w:val="20"/>
        </w:rPr>
        <w:t>-ad</w:t>
      </w:r>
      <w:r w:rsidRPr="00FD4CBA">
        <w:rPr>
          <w:kern w:val="0"/>
          <w:sz w:val="20"/>
        </w:rPr>
        <w:t xml:space="preserve"> 66</w:t>
      </w:r>
    </w:p>
    <w:p w14:paraId="0B4F675C" w14:textId="77777777" w:rsidR="00F61D55" w:rsidRPr="00FD4CBA" w:rsidRDefault="00F61D55" w:rsidP="00F61D55">
      <w:pPr>
        <w:tabs>
          <w:tab w:val="left" w:pos="360"/>
        </w:tabs>
        <w:contextualSpacing/>
        <w:rPr>
          <w:sz w:val="20"/>
        </w:rPr>
      </w:pPr>
      <w:r w:rsidRPr="00FD4CBA">
        <w:rPr>
          <w:kern w:val="0"/>
          <w:sz w:val="20"/>
        </w:rPr>
        <w:tab/>
        <w:t xml:space="preserve">Galilee under Rome, </w:t>
      </w:r>
      <w:r w:rsidRPr="00FD4CBA">
        <w:rPr>
          <w:sz w:val="20"/>
        </w:rPr>
        <w:t xml:space="preserve">37 </w:t>
      </w:r>
      <w:proofErr w:type="spellStart"/>
      <w:r w:rsidRPr="00FD4CBA">
        <w:rPr>
          <w:smallCaps/>
          <w:sz w:val="20"/>
        </w:rPr>
        <w:t>bc</w:t>
      </w:r>
      <w:proofErr w:type="spellEnd"/>
      <w:r w:rsidRPr="00FD4CBA">
        <w:rPr>
          <w:sz w:val="20"/>
        </w:rPr>
        <w:t>-</w:t>
      </w:r>
      <w:r w:rsidRPr="00FD4CBA">
        <w:rPr>
          <w:smallCaps/>
          <w:sz w:val="20"/>
        </w:rPr>
        <w:t>ad</w:t>
      </w:r>
      <w:r w:rsidRPr="00FD4CBA">
        <w:rPr>
          <w:sz w:val="20"/>
        </w:rPr>
        <w:t xml:space="preserve"> 66</w:t>
      </w:r>
    </w:p>
    <w:p w14:paraId="003CF3AA" w14:textId="77777777" w:rsidR="00F61D55" w:rsidRPr="00FD4CBA" w:rsidRDefault="00F61D55" w:rsidP="00F61D55">
      <w:pPr>
        <w:tabs>
          <w:tab w:val="left" w:pos="360"/>
        </w:tabs>
        <w:rPr>
          <w:kern w:val="0"/>
          <w:sz w:val="20"/>
        </w:rPr>
      </w:pPr>
      <w:r w:rsidRPr="00FD4CBA">
        <w:rPr>
          <w:kern w:val="0"/>
          <w:sz w:val="20"/>
        </w:rPr>
        <w:tab/>
        <w:t>exorcisms in Judaism</w:t>
      </w:r>
    </w:p>
    <w:p w14:paraId="3D5C7FEC" w14:textId="77777777" w:rsidR="00F61D55" w:rsidRPr="00FD4CBA" w:rsidRDefault="00F61D55" w:rsidP="00F61D55">
      <w:pPr>
        <w:tabs>
          <w:tab w:val="left" w:pos="360"/>
        </w:tabs>
        <w:contextualSpacing/>
        <w:rPr>
          <w:kern w:val="0"/>
          <w:sz w:val="20"/>
        </w:rPr>
      </w:pPr>
      <w:r w:rsidRPr="00FD4CBA">
        <w:rPr>
          <w:kern w:val="0"/>
          <w:sz w:val="20"/>
        </w:rPr>
        <w:tab/>
        <w:t>exorcisms in Greece and Rome</w:t>
      </w:r>
    </w:p>
    <w:p w14:paraId="20A45F4C" w14:textId="77777777" w:rsidR="00F61D55" w:rsidRPr="00FD4CBA" w:rsidRDefault="00F61D55" w:rsidP="00F61D55">
      <w:pPr>
        <w:tabs>
          <w:tab w:val="left" w:pos="360"/>
        </w:tabs>
        <w:contextualSpacing/>
        <w:rPr>
          <w:sz w:val="20"/>
        </w:rPr>
      </w:pPr>
      <w:r w:rsidRPr="00FD4CBA">
        <w:rPr>
          <w:sz w:val="20"/>
        </w:rPr>
        <w:t>Jesus as exorcist</w:t>
      </w:r>
    </w:p>
    <w:p w14:paraId="5CE8B150" w14:textId="77777777" w:rsidR="00F61D55" w:rsidRPr="00FD4CBA" w:rsidRDefault="00F61D55" w:rsidP="00F61D55">
      <w:pPr>
        <w:tabs>
          <w:tab w:val="left" w:pos="360"/>
        </w:tabs>
        <w:contextualSpacing/>
        <w:rPr>
          <w:kern w:val="0"/>
          <w:sz w:val="20"/>
        </w:rPr>
      </w:pPr>
      <w:r w:rsidRPr="00FD4CBA">
        <w:rPr>
          <w:kern w:val="0"/>
          <w:sz w:val="20"/>
        </w:rPr>
        <w:tab/>
        <w:t>Jesus was an exorcist</w:t>
      </w:r>
    </w:p>
    <w:p w14:paraId="65E72792" w14:textId="77777777" w:rsidR="00F61D55" w:rsidRPr="00FD4CBA" w:rsidRDefault="00F61D55" w:rsidP="00F61D55">
      <w:pPr>
        <w:tabs>
          <w:tab w:val="left" w:pos="360"/>
        </w:tabs>
        <w:contextualSpacing/>
        <w:rPr>
          <w:kern w:val="0"/>
          <w:sz w:val="20"/>
        </w:rPr>
      </w:pPr>
      <w:r w:rsidRPr="00FD4CBA">
        <w:rPr>
          <w:kern w:val="0"/>
          <w:sz w:val="20"/>
        </w:rPr>
        <w:tab/>
        <w:t>terms for possessing spirits</w:t>
      </w:r>
    </w:p>
    <w:p w14:paraId="6FE60040" w14:textId="77777777" w:rsidR="00F61D55" w:rsidRPr="00FD4CBA" w:rsidRDefault="00F61D55" w:rsidP="00F61D55">
      <w:pPr>
        <w:tabs>
          <w:tab w:val="left" w:pos="360"/>
        </w:tabs>
        <w:contextualSpacing/>
        <w:rPr>
          <w:kern w:val="0"/>
          <w:sz w:val="20"/>
        </w:rPr>
      </w:pPr>
      <w:r w:rsidRPr="00FD4CBA">
        <w:rPr>
          <w:kern w:val="0"/>
          <w:sz w:val="20"/>
        </w:rPr>
        <w:tab/>
        <w:t>Jesus’ exorcisms</w:t>
      </w:r>
    </w:p>
    <w:p w14:paraId="65A48CE3" w14:textId="77777777" w:rsidR="00F61D55" w:rsidRPr="00FD4CBA" w:rsidRDefault="00F61D55" w:rsidP="00F61D55">
      <w:pPr>
        <w:tabs>
          <w:tab w:val="left" w:pos="360"/>
        </w:tabs>
        <w:contextualSpacing/>
        <w:rPr>
          <w:kern w:val="0"/>
          <w:sz w:val="20"/>
        </w:rPr>
      </w:pPr>
      <w:r>
        <w:rPr>
          <w:kern w:val="0"/>
          <w:sz w:val="20"/>
        </w:rPr>
        <w:tab/>
      </w:r>
      <w:r w:rsidRPr="00FD4CBA">
        <w:rPr>
          <w:kern w:val="0"/>
          <w:sz w:val="20"/>
        </w:rPr>
        <w:tab/>
        <w:t>number of Jesus’ exorcisms</w:t>
      </w:r>
    </w:p>
    <w:p w14:paraId="74BDC132" w14:textId="77777777" w:rsidR="00F61D55" w:rsidRPr="00FD4CBA" w:rsidRDefault="00F61D55" w:rsidP="00F61D55">
      <w:pPr>
        <w:tabs>
          <w:tab w:val="left" w:pos="360"/>
        </w:tabs>
        <w:contextualSpacing/>
        <w:rPr>
          <w:kern w:val="0"/>
          <w:sz w:val="20"/>
        </w:rPr>
      </w:pPr>
      <w:r w:rsidRPr="00FD4CBA">
        <w:rPr>
          <w:kern w:val="0"/>
          <w:sz w:val="20"/>
        </w:rPr>
        <w:tab/>
      </w:r>
      <w:r w:rsidRPr="00FD4CBA">
        <w:rPr>
          <w:kern w:val="0"/>
          <w:sz w:val="20"/>
        </w:rPr>
        <w:tab/>
        <w:t>Capernaum demoniac</w:t>
      </w:r>
    </w:p>
    <w:p w14:paraId="2EA9881C" w14:textId="77777777" w:rsidR="00F61D55" w:rsidRPr="00FD4CBA" w:rsidRDefault="00F61D55" w:rsidP="00F61D55">
      <w:pPr>
        <w:tabs>
          <w:tab w:val="left" w:pos="360"/>
        </w:tabs>
        <w:contextualSpacing/>
        <w:rPr>
          <w:kern w:val="0"/>
          <w:sz w:val="20"/>
        </w:rPr>
      </w:pPr>
      <w:r w:rsidRPr="00FD4CBA">
        <w:rPr>
          <w:kern w:val="0"/>
          <w:sz w:val="20"/>
        </w:rPr>
        <w:tab/>
      </w:r>
      <w:r w:rsidRPr="00FD4CBA">
        <w:rPr>
          <w:kern w:val="0"/>
          <w:sz w:val="20"/>
        </w:rPr>
        <w:tab/>
        <w:t>Gerasene demoniac</w:t>
      </w:r>
    </w:p>
    <w:p w14:paraId="38D77835" w14:textId="77777777" w:rsidR="00F61D55" w:rsidRPr="00FD4CBA" w:rsidRDefault="00F61D55" w:rsidP="00F61D55">
      <w:pPr>
        <w:tabs>
          <w:tab w:val="left" w:pos="360"/>
        </w:tabs>
        <w:contextualSpacing/>
        <w:rPr>
          <w:sz w:val="20"/>
        </w:rPr>
      </w:pPr>
      <w:r w:rsidRPr="00FD4CBA">
        <w:rPr>
          <w:sz w:val="20"/>
        </w:rPr>
        <w:tab/>
      </w:r>
      <w:r w:rsidRPr="00FD4CBA">
        <w:rPr>
          <w:sz w:val="20"/>
        </w:rPr>
        <w:tab/>
        <w:t>Syrophoen</w:t>
      </w:r>
      <w:r w:rsidRPr="00FD4CBA">
        <w:rPr>
          <w:sz w:val="20"/>
        </w:rPr>
        <w:softHyphen/>
        <w:t>ician girl</w:t>
      </w:r>
    </w:p>
    <w:p w14:paraId="3D2B6185" w14:textId="77777777" w:rsidR="00F61D55" w:rsidRPr="00FD4CBA" w:rsidRDefault="00F61D55" w:rsidP="00F61D55">
      <w:pPr>
        <w:tabs>
          <w:tab w:val="left" w:pos="360"/>
        </w:tabs>
        <w:contextualSpacing/>
        <w:rPr>
          <w:kern w:val="0"/>
          <w:sz w:val="20"/>
        </w:rPr>
      </w:pPr>
      <w:r w:rsidRPr="00FD4CBA">
        <w:rPr>
          <w:kern w:val="0"/>
          <w:sz w:val="20"/>
        </w:rPr>
        <w:tab/>
      </w:r>
      <w:r w:rsidRPr="00FD4CBA">
        <w:rPr>
          <w:kern w:val="0"/>
          <w:sz w:val="20"/>
        </w:rPr>
        <w:tab/>
        <w:t>epileptic boy</w:t>
      </w:r>
    </w:p>
    <w:p w14:paraId="4449041B" w14:textId="77777777" w:rsidR="00F61D55" w:rsidRPr="00FD4CBA" w:rsidRDefault="00F61D55" w:rsidP="00F61D55">
      <w:pPr>
        <w:tabs>
          <w:tab w:val="left" w:pos="360"/>
        </w:tabs>
        <w:contextualSpacing/>
        <w:rPr>
          <w:kern w:val="0"/>
          <w:sz w:val="20"/>
        </w:rPr>
      </w:pPr>
      <w:r w:rsidRPr="00FD4CBA">
        <w:rPr>
          <w:kern w:val="0"/>
          <w:sz w:val="20"/>
        </w:rPr>
        <w:tab/>
        <w:t>references to Jesus as exorcist</w:t>
      </w:r>
    </w:p>
    <w:p w14:paraId="402F6304" w14:textId="77777777" w:rsidR="00F61D55" w:rsidRPr="00FD4CBA" w:rsidRDefault="00F61D55" w:rsidP="00F61D55">
      <w:pPr>
        <w:tabs>
          <w:tab w:val="left" w:pos="360"/>
        </w:tabs>
        <w:contextualSpacing/>
        <w:rPr>
          <w:kern w:val="0"/>
          <w:sz w:val="20"/>
        </w:rPr>
      </w:pPr>
      <w:r w:rsidRPr="00FD4CBA">
        <w:rPr>
          <w:kern w:val="0"/>
          <w:sz w:val="20"/>
        </w:rPr>
        <w:tab/>
      </w:r>
      <w:r w:rsidRPr="00FD4CBA">
        <w:rPr>
          <w:kern w:val="0"/>
          <w:sz w:val="20"/>
        </w:rPr>
        <w:tab/>
        <w:t>baptism and temptation</w:t>
      </w:r>
    </w:p>
    <w:p w14:paraId="74F656CF" w14:textId="77777777" w:rsidR="00F61D55" w:rsidRPr="00FD4CBA" w:rsidRDefault="00F61D55" w:rsidP="00F61D55">
      <w:pPr>
        <w:tabs>
          <w:tab w:val="left" w:pos="360"/>
        </w:tabs>
        <w:contextualSpacing/>
        <w:rPr>
          <w:kern w:val="0"/>
          <w:sz w:val="20"/>
        </w:rPr>
      </w:pPr>
      <w:r w:rsidRPr="00FD4CBA">
        <w:rPr>
          <w:kern w:val="0"/>
          <w:sz w:val="20"/>
        </w:rPr>
        <w:tab/>
      </w:r>
      <w:r w:rsidRPr="00FD4CBA">
        <w:rPr>
          <w:kern w:val="0"/>
          <w:sz w:val="20"/>
        </w:rPr>
        <w:tab/>
        <w:t>Beelzebul controversy</w:t>
      </w:r>
    </w:p>
    <w:p w14:paraId="296D328B" w14:textId="77777777" w:rsidR="00F61D55" w:rsidRPr="00FD4CBA" w:rsidRDefault="00F61D55" w:rsidP="00F61D55">
      <w:pPr>
        <w:tabs>
          <w:tab w:val="left" w:pos="360"/>
        </w:tabs>
        <w:contextualSpacing/>
        <w:rPr>
          <w:kern w:val="0"/>
          <w:sz w:val="20"/>
        </w:rPr>
      </w:pPr>
      <w:r w:rsidRPr="00FD4CBA">
        <w:rPr>
          <w:kern w:val="0"/>
          <w:sz w:val="20"/>
        </w:rPr>
        <w:tab/>
      </w:r>
      <w:r w:rsidRPr="00FD4CBA">
        <w:rPr>
          <w:kern w:val="0"/>
          <w:sz w:val="20"/>
        </w:rPr>
        <w:tab/>
        <w:t>summary statements</w:t>
      </w:r>
    </w:p>
    <w:p w14:paraId="5D38D556" w14:textId="77777777" w:rsidR="00F61D55" w:rsidRPr="00FD4CBA" w:rsidRDefault="00F61D55" w:rsidP="00F61D55">
      <w:pPr>
        <w:tabs>
          <w:tab w:val="left" w:pos="360"/>
        </w:tabs>
        <w:contextualSpacing/>
        <w:rPr>
          <w:kern w:val="0"/>
          <w:sz w:val="20"/>
        </w:rPr>
      </w:pPr>
      <w:r w:rsidRPr="00FD4CBA">
        <w:rPr>
          <w:kern w:val="0"/>
          <w:sz w:val="20"/>
        </w:rPr>
        <w:tab/>
      </w:r>
      <w:r w:rsidRPr="00FD4CBA">
        <w:rPr>
          <w:kern w:val="0"/>
          <w:sz w:val="20"/>
        </w:rPr>
        <w:tab/>
        <w:t>sending the twelve</w:t>
      </w:r>
    </w:p>
    <w:p w14:paraId="685D3216" w14:textId="77777777" w:rsidR="00F61D55" w:rsidRPr="00FD4CBA" w:rsidRDefault="00F61D55" w:rsidP="00F61D55">
      <w:pPr>
        <w:tabs>
          <w:tab w:val="left" w:pos="360"/>
        </w:tabs>
        <w:contextualSpacing/>
        <w:rPr>
          <w:kern w:val="0"/>
          <w:sz w:val="20"/>
        </w:rPr>
      </w:pPr>
      <w:r w:rsidRPr="00FD4CBA">
        <w:rPr>
          <w:kern w:val="0"/>
          <w:sz w:val="20"/>
        </w:rPr>
        <w:tab/>
      </w:r>
      <w:r w:rsidRPr="00FD4CBA">
        <w:rPr>
          <w:kern w:val="0"/>
          <w:sz w:val="20"/>
        </w:rPr>
        <w:tab/>
        <w:t>strange exorcist</w:t>
      </w:r>
    </w:p>
    <w:p w14:paraId="5A575AC5" w14:textId="77777777" w:rsidR="00F61D55" w:rsidRPr="00FD4CBA" w:rsidRDefault="00F61D55" w:rsidP="00F61D55">
      <w:pPr>
        <w:tabs>
          <w:tab w:val="left" w:pos="360"/>
        </w:tabs>
        <w:contextualSpacing/>
        <w:rPr>
          <w:kern w:val="0"/>
          <w:sz w:val="20"/>
        </w:rPr>
      </w:pPr>
      <w:r w:rsidRPr="00FD4CBA">
        <w:rPr>
          <w:kern w:val="0"/>
          <w:sz w:val="20"/>
        </w:rPr>
        <w:tab/>
      </w:r>
      <w:r w:rsidRPr="00FD4CBA">
        <w:rPr>
          <w:kern w:val="0"/>
          <w:sz w:val="20"/>
        </w:rPr>
        <w:tab/>
        <w:t>return of the seventy</w:t>
      </w:r>
    </w:p>
    <w:p w14:paraId="64421D2B" w14:textId="77777777" w:rsidR="00F61D55" w:rsidRPr="00FD4CBA" w:rsidRDefault="00F61D55" w:rsidP="00F61D55">
      <w:pPr>
        <w:tabs>
          <w:tab w:val="left" w:pos="360"/>
        </w:tabs>
        <w:contextualSpacing/>
        <w:rPr>
          <w:kern w:val="0"/>
          <w:sz w:val="20"/>
        </w:rPr>
      </w:pPr>
      <w:r w:rsidRPr="00FD4CBA">
        <w:rPr>
          <w:kern w:val="0"/>
          <w:sz w:val="20"/>
        </w:rPr>
        <w:tab/>
      </w:r>
      <w:r w:rsidRPr="00FD4CBA">
        <w:rPr>
          <w:kern w:val="0"/>
          <w:sz w:val="20"/>
        </w:rPr>
        <w:tab/>
        <w:t>Mary Magdalene’s seven demons</w:t>
      </w:r>
    </w:p>
    <w:p w14:paraId="5765E026" w14:textId="77777777" w:rsidR="00F61D55" w:rsidRPr="00FD4CBA" w:rsidRDefault="00F61D55" w:rsidP="00F61D55">
      <w:pPr>
        <w:tabs>
          <w:tab w:val="left" w:pos="360"/>
        </w:tabs>
        <w:contextualSpacing/>
        <w:rPr>
          <w:kern w:val="0"/>
          <w:sz w:val="20"/>
        </w:rPr>
      </w:pPr>
      <w:r w:rsidRPr="00FD4CBA">
        <w:rPr>
          <w:kern w:val="0"/>
          <w:sz w:val="20"/>
        </w:rPr>
        <w:tab/>
      </w:r>
      <w:r w:rsidRPr="00FD4CBA">
        <w:rPr>
          <w:kern w:val="0"/>
          <w:sz w:val="20"/>
        </w:rPr>
        <w:tab/>
        <w:t>reply to Herod Antipas</w:t>
      </w:r>
    </w:p>
    <w:p w14:paraId="7A54F05C" w14:textId="77777777" w:rsidR="00F61D55" w:rsidRPr="00FD4CBA" w:rsidRDefault="00F61D55" w:rsidP="00F61D55">
      <w:pPr>
        <w:tabs>
          <w:tab w:val="left" w:pos="360"/>
        </w:tabs>
        <w:contextualSpacing/>
        <w:rPr>
          <w:kern w:val="0"/>
          <w:sz w:val="20"/>
        </w:rPr>
      </w:pPr>
      <w:r w:rsidRPr="00FD4CBA">
        <w:rPr>
          <w:kern w:val="0"/>
          <w:sz w:val="20"/>
        </w:rPr>
        <w:tab/>
      </w:r>
      <w:r w:rsidRPr="00FD4CBA">
        <w:rPr>
          <w:kern w:val="0"/>
          <w:sz w:val="20"/>
        </w:rPr>
        <w:tab/>
        <w:t>returning demon</w:t>
      </w:r>
    </w:p>
    <w:p w14:paraId="27960278" w14:textId="77777777" w:rsidR="00F61D55" w:rsidRPr="00FD4CBA" w:rsidRDefault="00F61D55" w:rsidP="00F61D55">
      <w:pPr>
        <w:tabs>
          <w:tab w:val="left" w:pos="360"/>
        </w:tabs>
        <w:contextualSpacing/>
        <w:rPr>
          <w:kern w:val="0"/>
          <w:sz w:val="20"/>
        </w:rPr>
      </w:pPr>
      <w:r w:rsidRPr="00FD4CBA">
        <w:rPr>
          <w:kern w:val="0"/>
          <w:sz w:val="20"/>
        </w:rPr>
        <w:tab/>
      </w:r>
      <w:r w:rsidRPr="00FD4CBA">
        <w:rPr>
          <w:kern w:val="0"/>
          <w:sz w:val="20"/>
        </w:rPr>
        <w:tab/>
        <w:t>the blind mute</w:t>
      </w:r>
    </w:p>
    <w:p w14:paraId="40E9719D" w14:textId="77777777" w:rsidR="00F61D55" w:rsidRDefault="00F61D55" w:rsidP="00F61D55">
      <w:pPr>
        <w:contextualSpacing/>
        <w:rPr>
          <w:kern w:val="0"/>
        </w:rPr>
      </w:pPr>
    </w:p>
    <w:p w14:paraId="56B85A77" w14:textId="77777777" w:rsidR="00F61D55" w:rsidRPr="00BC52E0" w:rsidRDefault="00F61D55" w:rsidP="00F61D55">
      <w:pPr>
        <w:jc w:val="center"/>
      </w:pPr>
      <w:r w:rsidRPr="00BC52E0">
        <w:t>THESIS</w:t>
      </w:r>
    </w:p>
    <w:p w14:paraId="79737D8A" w14:textId="77777777" w:rsidR="00F61D55" w:rsidRDefault="00F61D55" w:rsidP="00F61D55">
      <w:pPr>
        <w:contextualSpacing/>
        <w:rPr>
          <w:kern w:val="0"/>
        </w:rPr>
      </w:pPr>
    </w:p>
    <w:p w14:paraId="5EA41011" w14:textId="77777777" w:rsidR="00F61D55" w:rsidRPr="00DE2962" w:rsidRDefault="00F61D55" w:rsidP="00F61D55">
      <w:pPr>
        <w:contextualSpacing/>
        <w:rPr>
          <w:kern w:val="0"/>
        </w:rPr>
      </w:pPr>
    </w:p>
    <w:p w14:paraId="57093C9B" w14:textId="77777777" w:rsidR="00F61D55" w:rsidRPr="002702B3" w:rsidRDefault="00F61D55" w:rsidP="002C3FF2">
      <w:pPr>
        <w:numPr>
          <w:ilvl w:val="0"/>
          <w:numId w:val="41"/>
        </w:numPr>
        <w:contextualSpacing/>
        <w:rPr>
          <w:kern w:val="0"/>
        </w:rPr>
      </w:pPr>
      <w:r w:rsidRPr="002702B3">
        <w:rPr>
          <w:kern w:val="0"/>
        </w:rPr>
        <w:t>“There is reason for optimism in recovering a portrait of Jesus as an exorcist, based on the textual evidence. This portrait can then be filled in further by applying anthropological and sociological insights to it. What we will come away with is a clearer sense of the interconnectedness in Jesus’ world between the social, the political and the spiritual, and his rootedness in that world.” (Witmer 10)</w:t>
      </w:r>
    </w:p>
    <w:p w14:paraId="1866FDBF" w14:textId="77777777" w:rsidR="00F61D55" w:rsidRPr="002702B3" w:rsidRDefault="00F61D55" w:rsidP="002C3FF2">
      <w:pPr>
        <w:numPr>
          <w:ilvl w:val="0"/>
          <w:numId w:val="41"/>
        </w:numPr>
        <w:contextualSpacing/>
        <w:rPr>
          <w:kern w:val="0"/>
        </w:rPr>
      </w:pPr>
      <w:r w:rsidRPr="002702B3">
        <w:rPr>
          <w:kern w:val="0"/>
        </w:rPr>
        <w:t>Witmer links “the reality reflected in the textual tradition with . . . the socio-political context of early first-century Galilee and with observations and studies made by anthropologists of the phenomenon of spirit possession across cultures.” (Wit</w:t>
      </w:r>
      <w:r w:rsidRPr="002702B3">
        <w:rPr>
          <w:kern w:val="0"/>
        </w:rPr>
        <w:softHyphen/>
        <w:t>mer 206)</w:t>
      </w:r>
    </w:p>
    <w:p w14:paraId="42215065" w14:textId="77777777" w:rsidR="00F61D55" w:rsidRDefault="00F61D55" w:rsidP="00F61D55">
      <w:pPr>
        <w:rPr>
          <w:kern w:val="0"/>
        </w:rPr>
      </w:pPr>
    </w:p>
    <w:p w14:paraId="1315FB86" w14:textId="77777777" w:rsidR="00F61D55" w:rsidRDefault="00F61D55" w:rsidP="00F61D55">
      <w:pPr>
        <w:rPr>
          <w:kern w:val="0"/>
        </w:rPr>
      </w:pPr>
    </w:p>
    <w:p w14:paraId="4D5F0C6F" w14:textId="77777777" w:rsidR="00F61D55" w:rsidRDefault="00F61D55" w:rsidP="00F61D55">
      <w:pPr>
        <w:jc w:val="center"/>
      </w:pPr>
      <w:r w:rsidRPr="00DE2962">
        <w:t>BACKGROUND TO JESUS</w:t>
      </w:r>
      <w:r>
        <w:t>’</w:t>
      </w:r>
      <w:r w:rsidRPr="00DE2962">
        <w:t xml:space="preserve"> EXORCIS</w:t>
      </w:r>
      <w:r>
        <w:t>MS</w:t>
      </w:r>
    </w:p>
    <w:p w14:paraId="526CE679" w14:textId="77777777" w:rsidR="00F61D55" w:rsidRDefault="00F61D55" w:rsidP="00F61D55"/>
    <w:p w14:paraId="36D29C3B" w14:textId="77777777" w:rsidR="00F61D55" w:rsidRPr="002702B3" w:rsidRDefault="00F61D55" w:rsidP="00F61D55"/>
    <w:p w14:paraId="48C048F8" w14:textId="77777777" w:rsidR="00F61D55" w:rsidRPr="00DE2962" w:rsidRDefault="00F61D55" w:rsidP="00F61D55">
      <w:pPr>
        <w:jc w:val="center"/>
      </w:pPr>
      <w:bookmarkStart w:id="91" w:name="_Hlk517315879"/>
      <w:r w:rsidRPr="00BC52E0">
        <w:rPr>
          <w:smallCaps/>
        </w:rPr>
        <w:lastRenderedPageBreak/>
        <w:t>anthropology of exorcisms</w:t>
      </w:r>
    </w:p>
    <w:p w14:paraId="13BC1B27" w14:textId="77777777" w:rsidR="00F61D55" w:rsidRPr="002702B3" w:rsidRDefault="00F61D55" w:rsidP="00F61D55"/>
    <w:p w14:paraId="326A5E77" w14:textId="77777777" w:rsidR="00F61D55" w:rsidRDefault="00F61D55" w:rsidP="002C3FF2">
      <w:pPr>
        <w:numPr>
          <w:ilvl w:val="0"/>
          <w:numId w:val="42"/>
        </w:numPr>
        <w:contextualSpacing/>
        <w:rPr>
          <w:kern w:val="0"/>
        </w:rPr>
      </w:pPr>
      <w:bookmarkStart w:id="92" w:name="_Hlk518108775"/>
      <w:bookmarkStart w:id="93" w:name="_Hlk518108983"/>
      <w:bookmarkStart w:id="94" w:name="_Hlk518084450"/>
      <w:r w:rsidRPr="00BC52E0">
        <w:rPr>
          <w:b/>
        </w:rPr>
        <w:t>spirit possession</w:t>
      </w:r>
    </w:p>
    <w:p w14:paraId="35B6D705" w14:textId="77777777" w:rsidR="00F61D55" w:rsidRPr="002702B3" w:rsidRDefault="00F61D55" w:rsidP="002C3FF2">
      <w:pPr>
        <w:numPr>
          <w:ilvl w:val="1"/>
          <w:numId w:val="42"/>
        </w:numPr>
        <w:contextualSpacing/>
        <w:rPr>
          <w:kern w:val="0"/>
        </w:rPr>
      </w:pPr>
      <w:r w:rsidRPr="002702B3">
        <w:rPr>
          <w:kern w:val="0"/>
        </w:rPr>
        <w:t>“Throughout the ancient world, belief in supernatural forces that could bring about both good and evil was assumed . . .” (Witmer 33)</w:t>
      </w:r>
    </w:p>
    <w:bookmarkEnd w:id="92"/>
    <w:p w14:paraId="4263A1D9" w14:textId="77777777" w:rsidR="00F61D55" w:rsidRPr="002702B3" w:rsidRDefault="00F61D55" w:rsidP="002C3FF2">
      <w:pPr>
        <w:numPr>
          <w:ilvl w:val="1"/>
          <w:numId w:val="42"/>
        </w:numPr>
        <w:contextualSpacing/>
        <w:rPr>
          <w:kern w:val="0"/>
        </w:rPr>
      </w:pPr>
      <w:r w:rsidRPr="002702B3">
        <w:rPr>
          <w:kern w:val="0"/>
        </w:rPr>
        <w:t xml:space="preserve">Whether deity, spirit, or ancestor, supernatural beings were “thought to possess human characteristics such as “gender, personalities, special interests and abilities,” and to exhibit human passions.” </w:t>
      </w:r>
      <w:bookmarkStart w:id="95" w:name="_Hlk518080395"/>
      <w:r w:rsidRPr="002702B3">
        <w:rPr>
          <w:sz w:val="20"/>
        </w:rPr>
        <w:t xml:space="preserve">(quoting Janowitz </w:t>
      </w:r>
      <w:r w:rsidRPr="002702B3">
        <w:rPr>
          <w:i/>
          <w:sz w:val="20"/>
        </w:rPr>
        <w:t>Magic</w:t>
      </w:r>
      <w:r w:rsidRPr="002702B3">
        <w:rPr>
          <w:sz w:val="20"/>
        </w:rPr>
        <w:t xml:space="preserve"> </w:t>
      </w:r>
      <w:bookmarkEnd w:id="95"/>
      <w:r w:rsidRPr="002702B3">
        <w:rPr>
          <w:sz w:val="20"/>
        </w:rPr>
        <w:t>34-35)</w:t>
      </w:r>
      <w:r w:rsidRPr="002702B3">
        <w:rPr>
          <w:kern w:val="0"/>
        </w:rPr>
        <w:t xml:space="preserve"> (Witmer 33)</w:t>
      </w:r>
    </w:p>
    <w:bookmarkEnd w:id="93"/>
    <w:p w14:paraId="0344E32B" w14:textId="77777777" w:rsidR="00F61D55" w:rsidRPr="002702B3" w:rsidRDefault="00F61D55" w:rsidP="002C3FF2">
      <w:pPr>
        <w:numPr>
          <w:ilvl w:val="1"/>
          <w:numId w:val="42"/>
        </w:numPr>
        <w:contextualSpacing/>
        <w:rPr>
          <w:kern w:val="0"/>
        </w:rPr>
      </w:pPr>
      <w:r w:rsidRPr="002702B3">
        <w:rPr>
          <w:kern w:val="0"/>
        </w:rPr>
        <w:t>permeable boundary</w:t>
      </w:r>
    </w:p>
    <w:p w14:paraId="04CB9A3A" w14:textId="77777777" w:rsidR="00F61D55" w:rsidRPr="002702B3" w:rsidRDefault="00F61D55" w:rsidP="002C3FF2">
      <w:pPr>
        <w:numPr>
          <w:ilvl w:val="2"/>
          <w:numId w:val="42"/>
        </w:numPr>
        <w:contextualSpacing/>
        <w:rPr>
          <w:kern w:val="0"/>
        </w:rPr>
      </w:pPr>
      <w:r w:rsidRPr="002702B3">
        <w:rPr>
          <w:kern w:val="0"/>
        </w:rPr>
        <w:t>“For spirit possession to exist in a society there must be . . . a belief that the boundaries between the human and spirit realm . . . can be penetrated” by spirits. (Witmer 23)</w:t>
      </w:r>
    </w:p>
    <w:p w14:paraId="11E85FFE" w14:textId="77777777" w:rsidR="00F61D55" w:rsidRPr="002702B3" w:rsidRDefault="00F61D55" w:rsidP="002C3FF2">
      <w:pPr>
        <w:numPr>
          <w:ilvl w:val="1"/>
          <w:numId w:val="42"/>
        </w:numPr>
        <w:contextualSpacing/>
        <w:rPr>
          <w:rFonts w:eastAsia="Times New Roman"/>
          <w:kern w:val="0"/>
        </w:rPr>
      </w:pPr>
      <w:r w:rsidRPr="002702B3">
        <w:rPr>
          <w:rFonts w:eastAsia="Times New Roman"/>
          <w:kern w:val="0"/>
        </w:rPr>
        <w:t>spirit affliction vs. spirit possession</w:t>
      </w:r>
    </w:p>
    <w:p w14:paraId="1AB7513B" w14:textId="77777777" w:rsidR="00F61D55" w:rsidRPr="002702B3" w:rsidRDefault="00F61D55" w:rsidP="002C3FF2">
      <w:pPr>
        <w:numPr>
          <w:ilvl w:val="2"/>
          <w:numId w:val="42"/>
        </w:numPr>
        <w:contextualSpacing/>
        <w:rPr>
          <w:rFonts w:eastAsia="Times New Roman"/>
          <w:kern w:val="0"/>
        </w:rPr>
      </w:pPr>
      <w:r w:rsidRPr="002702B3">
        <w:rPr>
          <w:rFonts w:eastAsia="Times New Roman"/>
          <w:kern w:val="0"/>
        </w:rPr>
        <w:t>spirit affliction</w:t>
      </w:r>
    </w:p>
    <w:p w14:paraId="05B41758" w14:textId="77777777" w:rsidR="00F61D55" w:rsidRPr="002702B3" w:rsidRDefault="00F61D55" w:rsidP="002C3FF2">
      <w:pPr>
        <w:numPr>
          <w:ilvl w:val="3"/>
          <w:numId w:val="42"/>
        </w:numPr>
        <w:contextualSpacing/>
        <w:rPr>
          <w:rFonts w:eastAsia="Times New Roman"/>
          <w:kern w:val="0"/>
        </w:rPr>
      </w:pPr>
      <w:r w:rsidRPr="002702B3">
        <w:rPr>
          <w:rFonts w:eastAsia="Times New Roman"/>
          <w:kern w:val="0"/>
        </w:rPr>
        <w:t>With spirit affliction, a spirit (</w:t>
      </w:r>
      <w:r w:rsidRPr="002702B3">
        <w:rPr>
          <w:kern w:val="0"/>
        </w:rPr>
        <w:t>or deity or ancestor</w:t>
      </w:r>
      <w:r w:rsidRPr="002702B3">
        <w:rPr>
          <w:rFonts w:eastAsia="Times New Roman"/>
          <w:kern w:val="0"/>
        </w:rPr>
        <w:t xml:space="preserve">) afflicts a person without inhabiting the person. (E.g., causing an </w:t>
      </w:r>
      <w:r w:rsidRPr="002702B3">
        <w:rPr>
          <w:kern w:val="0"/>
        </w:rPr>
        <w:t>illness.)</w:t>
      </w:r>
    </w:p>
    <w:p w14:paraId="68F05110" w14:textId="77777777" w:rsidR="00F61D55" w:rsidRPr="002702B3" w:rsidRDefault="00F61D55" w:rsidP="002C3FF2">
      <w:pPr>
        <w:numPr>
          <w:ilvl w:val="3"/>
          <w:numId w:val="42"/>
        </w:numPr>
        <w:contextualSpacing/>
        <w:rPr>
          <w:rFonts w:eastAsia="Times New Roman"/>
          <w:kern w:val="0"/>
        </w:rPr>
      </w:pPr>
      <w:r w:rsidRPr="002702B3">
        <w:rPr>
          <w:kern w:val="0"/>
        </w:rPr>
        <w:t xml:space="preserve">Spirit </w:t>
      </w:r>
      <w:r w:rsidRPr="002702B3">
        <w:rPr>
          <w:rFonts w:eastAsia="Times New Roman"/>
          <w:kern w:val="0"/>
        </w:rPr>
        <w:t xml:space="preserve">affliction </w:t>
      </w:r>
      <w:r w:rsidRPr="002702B3">
        <w:rPr>
          <w:kern w:val="0"/>
        </w:rPr>
        <w:t xml:space="preserve">is not an altered state of consciousness (a </w:t>
      </w:r>
      <w:r w:rsidRPr="002702B3">
        <w:t>deviation from normal waking consciousness)</w:t>
      </w:r>
      <w:r w:rsidRPr="002702B3">
        <w:rPr>
          <w:kern w:val="0"/>
        </w:rPr>
        <w:t>.</w:t>
      </w:r>
    </w:p>
    <w:p w14:paraId="6662BCF2" w14:textId="77777777" w:rsidR="00F61D55" w:rsidRPr="002702B3" w:rsidRDefault="00F61D55" w:rsidP="002C3FF2">
      <w:pPr>
        <w:numPr>
          <w:ilvl w:val="2"/>
          <w:numId w:val="42"/>
        </w:numPr>
      </w:pPr>
      <w:r w:rsidRPr="002702B3">
        <w:rPr>
          <w:rFonts w:eastAsia="Times New Roman"/>
          <w:kern w:val="0"/>
        </w:rPr>
        <w:t>spirit possession</w:t>
      </w:r>
    </w:p>
    <w:p w14:paraId="74F7883F" w14:textId="77777777" w:rsidR="00F61D55" w:rsidRPr="002702B3" w:rsidRDefault="00F61D55" w:rsidP="002C3FF2">
      <w:pPr>
        <w:numPr>
          <w:ilvl w:val="3"/>
          <w:numId w:val="42"/>
        </w:numPr>
      </w:pPr>
      <w:r w:rsidRPr="002702B3">
        <w:rPr>
          <w:rFonts w:eastAsia="Times New Roman"/>
          <w:kern w:val="0"/>
        </w:rPr>
        <w:t xml:space="preserve">With spirit possession, </w:t>
      </w:r>
      <w:r w:rsidRPr="002702B3">
        <w:rPr>
          <w:kern w:val="0"/>
        </w:rPr>
        <w:t>a spirit uses a person’s body as a vehicle. (Witmer 24)</w:t>
      </w:r>
    </w:p>
    <w:p w14:paraId="5732CE26" w14:textId="77777777" w:rsidR="00F61D55" w:rsidRPr="002702B3" w:rsidRDefault="00F61D55" w:rsidP="002C3FF2">
      <w:pPr>
        <w:numPr>
          <w:ilvl w:val="3"/>
          <w:numId w:val="42"/>
        </w:numPr>
        <w:contextualSpacing/>
        <w:rPr>
          <w:kern w:val="0"/>
        </w:rPr>
      </w:pPr>
      <w:r w:rsidRPr="002702B3">
        <w:rPr>
          <w:kern w:val="0"/>
        </w:rPr>
        <w:t xml:space="preserve">Spirit </w:t>
      </w:r>
      <w:r w:rsidRPr="002702B3">
        <w:rPr>
          <w:rFonts w:eastAsia="Times New Roman"/>
          <w:kern w:val="0"/>
        </w:rPr>
        <w:t xml:space="preserve">possession </w:t>
      </w:r>
      <w:r w:rsidRPr="002702B3">
        <w:rPr>
          <w:kern w:val="0"/>
        </w:rPr>
        <w:t>is an altered state of consciousness. (Witmer 23)</w:t>
      </w:r>
    </w:p>
    <w:p w14:paraId="531B6BFC" w14:textId="77777777" w:rsidR="00F61D55" w:rsidRPr="002702B3" w:rsidRDefault="00F61D55" w:rsidP="002C3FF2">
      <w:pPr>
        <w:numPr>
          <w:ilvl w:val="2"/>
          <w:numId w:val="42"/>
        </w:numPr>
        <w:contextualSpacing/>
        <w:rPr>
          <w:rFonts w:eastAsia="Times New Roman"/>
          <w:kern w:val="0"/>
        </w:rPr>
      </w:pPr>
      <w:r w:rsidRPr="002702B3">
        <w:rPr>
          <w:kern w:val="0"/>
        </w:rPr>
        <w:t>In Judaism, spirit affliction and removal of a spirit preceded spirit possession and exorcism. (Witmer 42)</w:t>
      </w:r>
    </w:p>
    <w:p w14:paraId="5E0A76C4" w14:textId="77777777" w:rsidR="00F61D55" w:rsidRPr="002702B3" w:rsidRDefault="00F61D55" w:rsidP="002C3FF2">
      <w:pPr>
        <w:numPr>
          <w:ilvl w:val="3"/>
          <w:numId w:val="42"/>
        </w:numPr>
        <w:contextualSpacing/>
        <w:rPr>
          <w:rFonts w:eastAsia="Times New Roman"/>
          <w:kern w:val="0"/>
        </w:rPr>
      </w:pPr>
      <w:r w:rsidRPr="002702B3">
        <w:rPr>
          <w:kern w:val="0"/>
        </w:rPr>
        <w:t>In Aramaic, evil spirits “afflicted”; in Greek, they “took hold of.” The change “suggests a development over time from affliction to possession . . .” (Witmer 46)</w:t>
      </w:r>
    </w:p>
    <w:p w14:paraId="527B1D56" w14:textId="77777777" w:rsidR="00F61D55" w:rsidRPr="002702B3" w:rsidRDefault="00F61D55" w:rsidP="002C3FF2">
      <w:pPr>
        <w:numPr>
          <w:ilvl w:val="3"/>
          <w:numId w:val="42"/>
        </w:numPr>
        <w:contextualSpacing/>
        <w:rPr>
          <w:rFonts w:eastAsia="Times New Roman"/>
          <w:kern w:val="0"/>
        </w:rPr>
      </w:pPr>
      <w:r w:rsidRPr="002702B3">
        <w:rPr>
          <w:rFonts w:eastAsia="Times New Roman"/>
          <w:kern w:val="0"/>
        </w:rPr>
        <w:t xml:space="preserve">Apparently spirit possession “developed during the Second Temple period [539 </w:t>
      </w:r>
      <w:proofErr w:type="spellStart"/>
      <w:r w:rsidRPr="002702B3">
        <w:rPr>
          <w:rFonts w:eastAsia="Times New Roman"/>
          <w:smallCaps/>
          <w:kern w:val="0"/>
        </w:rPr>
        <w:t>bc</w:t>
      </w:r>
      <w:proofErr w:type="spellEnd"/>
      <w:r w:rsidRPr="002702B3">
        <w:rPr>
          <w:rFonts w:eastAsia="Times New Roman"/>
          <w:smallCaps/>
          <w:kern w:val="0"/>
        </w:rPr>
        <w:t>-ad</w:t>
      </w:r>
      <w:r w:rsidRPr="002702B3">
        <w:rPr>
          <w:rFonts w:eastAsia="Times New Roman"/>
          <w:kern w:val="0"/>
        </w:rPr>
        <w:t xml:space="preserve"> 70] . . . along with the . . . shift from monism to dualism.” (Witmer 34)</w:t>
      </w:r>
    </w:p>
    <w:p w14:paraId="582147CE" w14:textId="77777777" w:rsidR="00F61D55" w:rsidRPr="002702B3" w:rsidRDefault="00F61D55" w:rsidP="002C3FF2">
      <w:pPr>
        <w:numPr>
          <w:ilvl w:val="1"/>
          <w:numId w:val="42"/>
        </w:numPr>
        <w:contextualSpacing/>
        <w:rPr>
          <w:kern w:val="0"/>
        </w:rPr>
      </w:pPr>
      <w:r w:rsidRPr="002702B3">
        <w:rPr>
          <w:kern w:val="0"/>
        </w:rPr>
        <w:t>evaluations of spirit possession</w:t>
      </w:r>
    </w:p>
    <w:p w14:paraId="0FCC8254" w14:textId="77777777" w:rsidR="00F61D55" w:rsidRPr="002702B3" w:rsidRDefault="00F61D55" w:rsidP="002C3FF2">
      <w:pPr>
        <w:numPr>
          <w:ilvl w:val="2"/>
          <w:numId w:val="42"/>
        </w:numPr>
        <w:contextualSpacing/>
        <w:rPr>
          <w:kern w:val="0"/>
        </w:rPr>
      </w:pPr>
      <w:r w:rsidRPr="002702B3">
        <w:rPr>
          <w:kern w:val="0"/>
        </w:rPr>
        <w:t>Possession by evil spirits is negative, and invading spirits are exorcized. (Witmer 24)</w:t>
      </w:r>
    </w:p>
    <w:p w14:paraId="33B097D9" w14:textId="77777777" w:rsidR="00F61D55" w:rsidRPr="002702B3" w:rsidRDefault="00F61D55" w:rsidP="002C3FF2">
      <w:pPr>
        <w:numPr>
          <w:ilvl w:val="2"/>
          <w:numId w:val="42"/>
        </w:numPr>
        <w:contextualSpacing/>
        <w:rPr>
          <w:kern w:val="0"/>
        </w:rPr>
      </w:pPr>
      <w:r w:rsidRPr="002702B3">
        <w:rPr>
          <w:kern w:val="0"/>
        </w:rPr>
        <w:t>Possession by good spirits is positive: it is spirit control, including shamanism and mediumship. (Witmer 26)</w:t>
      </w:r>
    </w:p>
    <w:p w14:paraId="18BE36AD" w14:textId="77777777" w:rsidR="00F61D55" w:rsidRPr="002702B3" w:rsidRDefault="00F61D55" w:rsidP="002C3FF2">
      <w:pPr>
        <w:numPr>
          <w:ilvl w:val="3"/>
          <w:numId w:val="42"/>
        </w:numPr>
        <w:contextualSpacing/>
        <w:rPr>
          <w:kern w:val="0"/>
        </w:rPr>
      </w:pPr>
      <w:r w:rsidRPr="002702B3">
        <w:rPr>
          <w:kern w:val="0"/>
        </w:rPr>
        <w:t>Possession may “even be voluntarily initiated . . .” (Witmer 24)</w:t>
      </w:r>
    </w:p>
    <w:p w14:paraId="54445254" w14:textId="77777777" w:rsidR="00F61D55" w:rsidRPr="002702B3" w:rsidRDefault="00F61D55" w:rsidP="002C3FF2">
      <w:pPr>
        <w:numPr>
          <w:ilvl w:val="3"/>
          <w:numId w:val="42"/>
        </w:numPr>
        <w:contextualSpacing/>
        <w:rPr>
          <w:kern w:val="0"/>
        </w:rPr>
      </w:pPr>
      <w:r w:rsidRPr="002702B3">
        <w:rPr>
          <w:kern w:val="0"/>
        </w:rPr>
        <w:t xml:space="preserve">In voodoo, spirits are “powerful allies that offer advice, curing, or magic.” </w:t>
      </w:r>
      <w:r w:rsidRPr="002702B3">
        <w:t>(Witmer 24)</w:t>
      </w:r>
    </w:p>
    <w:p w14:paraId="5C17454B" w14:textId="77777777" w:rsidR="00F61D55" w:rsidRPr="002702B3" w:rsidRDefault="00F61D55" w:rsidP="002C3FF2">
      <w:pPr>
        <w:numPr>
          <w:ilvl w:val="3"/>
          <w:numId w:val="42"/>
        </w:numPr>
        <w:contextualSpacing/>
        <w:rPr>
          <w:kern w:val="0"/>
        </w:rPr>
      </w:pPr>
      <w:r w:rsidRPr="002702B3">
        <w:rPr>
          <w:kern w:val="0"/>
        </w:rPr>
        <w:t>Early Christians were “filled with the Holy Spirit.” [24] But that and charisms such as prophecy, healing, and working miracles are spirit influences, not spirit possession, since the human personality is not shunted aside. (Perhaps speaking in tongues [glossolalia] could be positive possession.) (Witmer 24, 26)</w:t>
      </w:r>
    </w:p>
    <w:p w14:paraId="03CA33DA" w14:textId="77777777" w:rsidR="00F61D55" w:rsidRPr="002702B3" w:rsidRDefault="00F61D55" w:rsidP="002C3FF2">
      <w:pPr>
        <w:numPr>
          <w:ilvl w:val="2"/>
          <w:numId w:val="42"/>
        </w:numPr>
        <w:contextualSpacing/>
        <w:rPr>
          <w:kern w:val="0"/>
        </w:rPr>
      </w:pPr>
      <w:r w:rsidRPr="002702B3">
        <w:rPr>
          <w:kern w:val="0"/>
        </w:rPr>
        <w:t>Possession may be rejected, then welcomed. An initial “period of illness or withdrawal . . . may develop into an ability to control the spirits and to exorcize them from others.” (Witmer 25)</w:t>
      </w:r>
    </w:p>
    <w:p w14:paraId="7F33F15B" w14:textId="77777777" w:rsidR="00F61D55" w:rsidRPr="002702B3" w:rsidRDefault="00F61D55" w:rsidP="002C3FF2">
      <w:pPr>
        <w:numPr>
          <w:ilvl w:val="3"/>
          <w:numId w:val="42"/>
        </w:numPr>
        <w:contextualSpacing/>
        <w:rPr>
          <w:kern w:val="0"/>
        </w:rPr>
      </w:pPr>
      <w:r w:rsidRPr="002702B3">
        <w:rPr>
          <w:kern w:val="0"/>
        </w:rPr>
        <w:t>This is probably Jesus’ experience in his baptism and temptations. (Witmer 25)</w:t>
      </w:r>
    </w:p>
    <w:p w14:paraId="06BF34FC" w14:textId="77777777" w:rsidR="00F61D55" w:rsidRPr="002702B3" w:rsidRDefault="00F61D55" w:rsidP="002C3FF2">
      <w:pPr>
        <w:numPr>
          <w:ilvl w:val="2"/>
          <w:numId w:val="42"/>
        </w:numPr>
        <w:contextualSpacing/>
        <w:rPr>
          <w:kern w:val="0"/>
        </w:rPr>
      </w:pPr>
      <w:r w:rsidRPr="002702B3">
        <w:rPr>
          <w:kern w:val="0"/>
        </w:rPr>
        <w:t>Assessment “as malevolent or benevolent may also depend on . . . the social status of the individual [and] his or her relationship to others in the community—especially those in power . . .” (Witmer 25)</w:t>
      </w:r>
    </w:p>
    <w:p w14:paraId="70606403" w14:textId="77777777" w:rsidR="00F61D55" w:rsidRPr="002702B3" w:rsidRDefault="00F61D55" w:rsidP="002C3FF2">
      <w:pPr>
        <w:numPr>
          <w:ilvl w:val="1"/>
          <w:numId w:val="42"/>
        </w:numPr>
        <w:contextualSpacing/>
        <w:rPr>
          <w:kern w:val="0"/>
        </w:rPr>
      </w:pPr>
      <w:r w:rsidRPr="002702B3">
        <w:t>universality</w:t>
      </w:r>
    </w:p>
    <w:bookmarkEnd w:id="94"/>
    <w:p w14:paraId="3CE9B755" w14:textId="77777777" w:rsidR="00F61D55" w:rsidRDefault="00F61D55" w:rsidP="002C3FF2">
      <w:pPr>
        <w:numPr>
          <w:ilvl w:val="2"/>
          <w:numId w:val="42"/>
        </w:numPr>
        <w:contextualSpacing/>
        <w:rPr>
          <w:kern w:val="0"/>
        </w:rPr>
      </w:pPr>
      <w:r w:rsidRPr="00F1697A">
        <w:rPr>
          <w:kern w:val="0"/>
        </w:rPr>
        <w:lastRenderedPageBreak/>
        <w:t xml:space="preserve">Spirit possession is </w:t>
      </w:r>
      <w:r>
        <w:rPr>
          <w:kern w:val="0"/>
        </w:rPr>
        <w:t>“</w:t>
      </w:r>
      <w:r w:rsidRPr="00F1697A">
        <w:rPr>
          <w:kern w:val="0"/>
        </w:rPr>
        <w:t>virtually universal in human experience</w:t>
      </w:r>
      <w:r>
        <w:rPr>
          <w:kern w:val="0"/>
        </w:rPr>
        <w:t xml:space="preserve"> . . .” (Witmer 15)</w:t>
      </w:r>
    </w:p>
    <w:p w14:paraId="6D2B159D" w14:textId="77777777" w:rsidR="00F61D55" w:rsidRPr="00F62F28" w:rsidRDefault="00F61D55" w:rsidP="002C3FF2">
      <w:pPr>
        <w:numPr>
          <w:ilvl w:val="2"/>
          <w:numId w:val="42"/>
        </w:numPr>
        <w:contextualSpacing/>
        <w:rPr>
          <w:rFonts w:eastAsia="Times New Roman"/>
          <w:kern w:val="0"/>
        </w:rPr>
      </w:pPr>
      <w:r w:rsidRPr="00F62F28">
        <w:rPr>
          <w:rFonts w:eastAsia="Times New Roman"/>
          <w:kern w:val="0"/>
        </w:rPr>
        <w:t xml:space="preserve">“The characteristics </w:t>
      </w:r>
      <w:r>
        <w:rPr>
          <w:rFonts w:eastAsia="Times New Roman"/>
          <w:kern w:val="0"/>
        </w:rPr>
        <w:t xml:space="preserve">. . . </w:t>
      </w:r>
      <w:r w:rsidRPr="00F62F28">
        <w:rPr>
          <w:rFonts w:eastAsia="Times New Roman"/>
          <w:kern w:val="0"/>
        </w:rPr>
        <w:t>associated with spirit possession across cultures</w:t>
      </w:r>
      <w:r>
        <w:rPr>
          <w:rFonts w:eastAsia="Times New Roman"/>
          <w:kern w:val="0"/>
        </w:rPr>
        <w:t xml:space="preserve"> [are]</w:t>
      </w:r>
      <w:r w:rsidRPr="00F62F28">
        <w:rPr>
          <w:rFonts w:eastAsia="Times New Roman"/>
          <w:kern w:val="0"/>
        </w:rPr>
        <w:t xml:space="preserve"> a change in the voice, eyes and behavior of the possessed person.” (Witmer 54)</w:t>
      </w:r>
    </w:p>
    <w:p w14:paraId="28E90ACB" w14:textId="77777777" w:rsidR="00F61D55" w:rsidRDefault="00F61D55" w:rsidP="002C3FF2">
      <w:pPr>
        <w:numPr>
          <w:ilvl w:val="2"/>
          <w:numId w:val="42"/>
        </w:numPr>
        <w:contextualSpacing/>
        <w:rPr>
          <w:kern w:val="0"/>
        </w:rPr>
      </w:pPr>
      <w:r w:rsidRPr="00F1697A">
        <w:rPr>
          <w:kern w:val="0"/>
        </w:rPr>
        <w:t xml:space="preserve">Belief in good and </w:t>
      </w:r>
      <w:r>
        <w:rPr>
          <w:kern w:val="0"/>
        </w:rPr>
        <w:t xml:space="preserve">bad </w:t>
      </w:r>
      <w:r w:rsidRPr="00F1697A">
        <w:rPr>
          <w:kern w:val="0"/>
        </w:rPr>
        <w:t>supernatural forces</w:t>
      </w:r>
      <w:r>
        <w:rPr>
          <w:kern w:val="0"/>
        </w:rPr>
        <w:t xml:space="preserve"> was “</w:t>
      </w:r>
      <w:r w:rsidRPr="00F1697A">
        <w:rPr>
          <w:kern w:val="0"/>
        </w:rPr>
        <w:t>common to virtually all non-industrialized cultures</w:t>
      </w:r>
      <w:r>
        <w:rPr>
          <w:kern w:val="0"/>
        </w:rPr>
        <w:t xml:space="preserve"> . . .</w:t>
      </w:r>
      <w:r w:rsidRPr="00F1697A">
        <w:rPr>
          <w:kern w:val="0"/>
        </w:rPr>
        <w:t xml:space="preserve"> and is still evident today</w:t>
      </w:r>
      <w:r>
        <w:rPr>
          <w:kern w:val="0"/>
        </w:rPr>
        <w:t>. . .” (Witmer 33)</w:t>
      </w:r>
    </w:p>
    <w:p w14:paraId="0F4FD0CF" w14:textId="77777777" w:rsidR="00F61D55" w:rsidRDefault="00F61D55" w:rsidP="002C3FF2">
      <w:pPr>
        <w:numPr>
          <w:ilvl w:val="2"/>
          <w:numId w:val="42"/>
        </w:numPr>
        <w:contextualSpacing/>
        <w:rPr>
          <w:kern w:val="0"/>
        </w:rPr>
      </w:pPr>
      <w:r>
        <w:rPr>
          <w:kern w:val="0"/>
        </w:rPr>
        <w:t xml:space="preserve">According to </w:t>
      </w:r>
      <w:r w:rsidRPr="00F1697A">
        <w:rPr>
          <w:kern w:val="0"/>
        </w:rPr>
        <w:t>Bourguignon</w:t>
      </w:r>
      <w:r>
        <w:rPr>
          <w:kern w:val="0"/>
        </w:rPr>
        <w:t xml:space="preserve"> </w:t>
      </w:r>
      <w:r>
        <w:rPr>
          <w:kern w:val="0"/>
          <w:sz w:val="20"/>
        </w:rPr>
        <w:t>(</w:t>
      </w:r>
      <w:r w:rsidRPr="001A2B8E">
        <w:rPr>
          <w:kern w:val="0"/>
          <w:sz w:val="20"/>
        </w:rPr>
        <w:t>“World Distribution</w:t>
      </w:r>
      <w:r>
        <w:rPr>
          <w:kern w:val="0"/>
          <w:sz w:val="20"/>
        </w:rPr>
        <w:t xml:space="preserve"> </w:t>
      </w:r>
      <w:r w:rsidRPr="00F62F28">
        <w:rPr>
          <w:kern w:val="0"/>
          <w:sz w:val="20"/>
        </w:rPr>
        <w:t>and Patterns of Possession States</w:t>
      </w:r>
      <w:r>
        <w:rPr>
          <w:kern w:val="0"/>
          <w:sz w:val="20"/>
        </w:rPr>
        <w:t>”</w:t>
      </w:r>
      <w:r w:rsidRPr="001A2B8E">
        <w:rPr>
          <w:kern w:val="0"/>
          <w:sz w:val="20"/>
        </w:rPr>
        <w:t xml:space="preserve"> </w:t>
      </w:r>
      <w:r>
        <w:rPr>
          <w:kern w:val="0"/>
          <w:sz w:val="20"/>
        </w:rPr>
        <w:t>3-32</w:t>
      </w:r>
      <w:r>
        <w:rPr>
          <w:sz w:val="20"/>
        </w:rPr>
        <w:t>)</w:t>
      </w:r>
      <w:r>
        <w:rPr>
          <w:kern w:val="0"/>
        </w:rPr>
        <w:t>: (Wit</w:t>
      </w:r>
      <w:r>
        <w:rPr>
          <w:kern w:val="0"/>
        </w:rPr>
        <w:softHyphen/>
        <w:t>mer 23)</w:t>
      </w:r>
    </w:p>
    <w:p w14:paraId="040A5E7C" w14:textId="77777777" w:rsidR="00F61D55" w:rsidRDefault="00F61D55" w:rsidP="002C3FF2">
      <w:pPr>
        <w:numPr>
          <w:ilvl w:val="3"/>
          <w:numId w:val="42"/>
        </w:numPr>
        <w:contextualSpacing/>
        <w:rPr>
          <w:kern w:val="0"/>
        </w:rPr>
      </w:pPr>
      <w:r w:rsidRPr="00F1697A">
        <w:rPr>
          <w:kern w:val="0"/>
        </w:rPr>
        <w:t>92</w:t>
      </w:r>
      <w:r>
        <w:rPr>
          <w:kern w:val="0"/>
        </w:rPr>
        <w:t>%</w:t>
      </w:r>
      <w:r w:rsidRPr="00F1697A">
        <w:rPr>
          <w:kern w:val="0"/>
        </w:rPr>
        <w:t xml:space="preserve"> of societies </w:t>
      </w:r>
      <w:r>
        <w:rPr>
          <w:kern w:val="0"/>
        </w:rPr>
        <w:t>have altered states of consciousness.</w:t>
      </w:r>
    </w:p>
    <w:p w14:paraId="1CD760E3" w14:textId="77777777" w:rsidR="00F61D55" w:rsidRDefault="00F61D55" w:rsidP="002C3FF2">
      <w:pPr>
        <w:numPr>
          <w:ilvl w:val="3"/>
          <w:numId w:val="42"/>
        </w:numPr>
        <w:contextualSpacing/>
        <w:rPr>
          <w:kern w:val="0"/>
        </w:rPr>
      </w:pPr>
      <w:r w:rsidRPr="00F1697A">
        <w:rPr>
          <w:kern w:val="0"/>
        </w:rPr>
        <w:t>52</w:t>
      </w:r>
      <w:r>
        <w:rPr>
          <w:kern w:val="0"/>
        </w:rPr>
        <w:t>%</w:t>
      </w:r>
      <w:r w:rsidRPr="00F1697A">
        <w:rPr>
          <w:kern w:val="0"/>
        </w:rPr>
        <w:t xml:space="preserve"> of the </w:t>
      </w:r>
      <w:r>
        <w:rPr>
          <w:kern w:val="0"/>
        </w:rPr>
        <w:t xml:space="preserve">92% have </w:t>
      </w:r>
      <w:r w:rsidRPr="00F1697A">
        <w:rPr>
          <w:kern w:val="0"/>
        </w:rPr>
        <w:t>spirit possession</w:t>
      </w:r>
      <w:r>
        <w:rPr>
          <w:kern w:val="0"/>
        </w:rPr>
        <w:t>.</w:t>
      </w:r>
    </w:p>
    <w:p w14:paraId="0DACB3E4" w14:textId="77777777" w:rsidR="00F61D55" w:rsidRDefault="00F61D55" w:rsidP="002C3FF2">
      <w:pPr>
        <w:numPr>
          <w:ilvl w:val="2"/>
          <w:numId w:val="42"/>
        </w:numPr>
        <w:contextualSpacing/>
        <w:rPr>
          <w:kern w:val="0"/>
        </w:rPr>
      </w:pPr>
      <w:r w:rsidRPr="00F1697A">
        <w:rPr>
          <w:kern w:val="0"/>
        </w:rPr>
        <w:t>In the ancient world</w:t>
      </w:r>
      <w:r>
        <w:rPr>
          <w:kern w:val="0"/>
        </w:rPr>
        <w:t>, b</w:t>
      </w:r>
      <w:r w:rsidRPr="00F1697A">
        <w:rPr>
          <w:kern w:val="0"/>
        </w:rPr>
        <w:t xml:space="preserve">elief in curses and spells crossed social </w:t>
      </w:r>
      <w:r>
        <w:rPr>
          <w:kern w:val="0"/>
        </w:rPr>
        <w:t>classes. (Witmer 24)</w:t>
      </w:r>
    </w:p>
    <w:p w14:paraId="357DF9FC" w14:textId="77777777" w:rsidR="00F61D55" w:rsidRDefault="00F61D55" w:rsidP="002C3FF2">
      <w:pPr>
        <w:numPr>
          <w:ilvl w:val="3"/>
          <w:numId w:val="42"/>
        </w:numPr>
        <w:contextualSpacing/>
        <w:rPr>
          <w:kern w:val="0"/>
        </w:rPr>
      </w:pPr>
      <w:r>
        <w:rPr>
          <w:kern w:val="0"/>
        </w:rPr>
        <w:t>“</w:t>
      </w:r>
      <w:r w:rsidRPr="00F1697A">
        <w:rPr>
          <w:kern w:val="0"/>
        </w:rPr>
        <w:t xml:space="preserve">Throughout the ancient world, </w:t>
      </w:r>
      <w:r>
        <w:rPr>
          <w:kern w:val="0"/>
        </w:rPr>
        <w:t xml:space="preserve">. . . </w:t>
      </w:r>
      <w:r w:rsidRPr="00F1697A">
        <w:rPr>
          <w:kern w:val="0"/>
        </w:rPr>
        <w:t>supernatural forces</w:t>
      </w:r>
      <w:r>
        <w:rPr>
          <w:kern w:val="0"/>
        </w:rPr>
        <w:t xml:space="preserve"> . . . </w:t>
      </w:r>
      <w:r w:rsidRPr="00F1697A">
        <w:rPr>
          <w:kern w:val="0"/>
        </w:rPr>
        <w:t>could bring about both good and evil</w:t>
      </w:r>
      <w:r>
        <w:rPr>
          <w:kern w:val="0"/>
        </w:rPr>
        <w:t xml:space="preserve"> . . .” (Witmer 33)</w:t>
      </w:r>
    </w:p>
    <w:p w14:paraId="3CEC0F50" w14:textId="77777777" w:rsidR="00F61D55" w:rsidRDefault="00F61D55" w:rsidP="002C3FF2">
      <w:pPr>
        <w:numPr>
          <w:ilvl w:val="3"/>
          <w:numId w:val="42"/>
        </w:numPr>
        <w:contextualSpacing/>
        <w:rPr>
          <w:kern w:val="0"/>
        </w:rPr>
      </w:pPr>
      <w:r>
        <w:rPr>
          <w:kern w:val="0"/>
        </w:rPr>
        <w:t xml:space="preserve">From </w:t>
      </w:r>
      <w:r w:rsidRPr="00F1697A">
        <w:rPr>
          <w:kern w:val="0"/>
        </w:rPr>
        <w:t>the ancient Near East</w:t>
      </w:r>
      <w:r>
        <w:rPr>
          <w:kern w:val="0"/>
        </w:rPr>
        <w:t>, we have many “</w:t>
      </w:r>
      <w:r w:rsidRPr="00F1697A">
        <w:rPr>
          <w:kern w:val="0"/>
        </w:rPr>
        <w:t xml:space="preserve">curse tablets, binding spells and incantation bowls </w:t>
      </w:r>
      <w:r>
        <w:rPr>
          <w:kern w:val="0"/>
        </w:rPr>
        <w:t xml:space="preserve">. . . </w:t>
      </w:r>
      <w:r w:rsidRPr="00F1697A">
        <w:rPr>
          <w:kern w:val="0"/>
        </w:rPr>
        <w:t xml:space="preserve">both for curses and for protection </w:t>
      </w:r>
      <w:r>
        <w:rPr>
          <w:kern w:val="0"/>
        </w:rPr>
        <w:t>. . .” (Witmer 23)</w:t>
      </w:r>
    </w:p>
    <w:p w14:paraId="471456F0" w14:textId="77777777" w:rsidR="00F61D55" w:rsidRPr="00FD4CBA" w:rsidRDefault="00F61D55" w:rsidP="00F61D55">
      <w:pPr>
        <w:contextualSpacing/>
        <w:rPr>
          <w:kern w:val="0"/>
        </w:rPr>
      </w:pPr>
    </w:p>
    <w:p w14:paraId="72581E16" w14:textId="77777777" w:rsidR="00F61D55" w:rsidRDefault="00F61D55" w:rsidP="002C3FF2">
      <w:pPr>
        <w:numPr>
          <w:ilvl w:val="0"/>
          <w:numId w:val="42"/>
        </w:numPr>
        <w:contextualSpacing/>
        <w:rPr>
          <w:kern w:val="0"/>
        </w:rPr>
      </w:pPr>
      <w:r w:rsidRPr="002C64D9">
        <w:rPr>
          <w:b/>
        </w:rPr>
        <w:t>exorcism</w:t>
      </w:r>
    </w:p>
    <w:p w14:paraId="39871739" w14:textId="77777777" w:rsidR="00F61D55" w:rsidRPr="002702B3" w:rsidRDefault="00F61D55" w:rsidP="002C3FF2">
      <w:pPr>
        <w:numPr>
          <w:ilvl w:val="1"/>
          <w:numId w:val="42"/>
        </w:numPr>
        <w:contextualSpacing/>
        <w:rPr>
          <w:kern w:val="0"/>
        </w:rPr>
      </w:pPr>
      <w:r w:rsidRPr="002702B3">
        <w:rPr>
          <w:kern w:val="0"/>
        </w:rPr>
        <w:t>definition</w:t>
      </w:r>
    </w:p>
    <w:p w14:paraId="0E92A879" w14:textId="77777777" w:rsidR="00F61D55" w:rsidRPr="002702B3" w:rsidRDefault="00F61D55" w:rsidP="002C3FF2">
      <w:pPr>
        <w:numPr>
          <w:ilvl w:val="2"/>
          <w:numId w:val="42"/>
        </w:numPr>
        <w:contextualSpacing/>
        <w:rPr>
          <w:kern w:val="0"/>
        </w:rPr>
      </w:pPr>
      <w:r w:rsidRPr="002702B3">
        <w:rPr>
          <w:kern w:val="0"/>
        </w:rPr>
        <w:t xml:space="preserve">To exorcize (Greek </w:t>
      </w:r>
      <w:proofErr w:type="spellStart"/>
      <w:r w:rsidRPr="002702B3">
        <w:rPr>
          <w:i/>
          <w:kern w:val="0"/>
        </w:rPr>
        <w:t>exorkizō</w:t>
      </w:r>
      <w:proofErr w:type="spellEnd"/>
      <w:r w:rsidRPr="002702B3">
        <w:rPr>
          <w:kern w:val="0"/>
        </w:rPr>
        <w:t xml:space="preserve">) is to drive out (expel) an evil spirit. </w:t>
      </w:r>
      <w:r w:rsidRPr="002702B3">
        <w:rPr>
          <w:sz w:val="20"/>
        </w:rPr>
        <w:t>(</w:t>
      </w:r>
      <w:proofErr w:type="spellStart"/>
      <w:r w:rsidRPr="002702B3">
        <w:rPr>
          <w:sz w:val="20"/>
        </w:rPr>
        <w:t>Parrinder</w:t>
      </w:r>
      <w:proofErr w:type="spellEnd"/>
      <w:r w:rsidRPr="002702B3">
        <w:rPr>
          <w:sz w:val="20"/>
        </w:rPr>
        <w:t xml:space="preserve"> </w:t>
      </w:r>
      <w:r w:rsidRPr="002702B3">
        <w:rPr>
          <w:kern w:val="0"/>
          <w:sz w:val="20"/>
        </w:rPr>
        <w:t>“Exorcism” 3.225)</w:t>
      </w:r>
      <w:r w:rsidRPr="002702B3">
        <w:rPr>
          <w:kern w:val="0"/>
        </w:rPr>
        <w:t xml:space="preserve"> (Witmer 26)</w:t>
      </w:r>
    </w:p>
    <w:p w14:paraId="2B55D75D" w14:textId="77777777" w:rsidR="00F61D55" w:rsidRPr="002702B3" w:rsidRDefault="00F61D55" w:rsidP="002C3FF2">
      <w:pPr>
        <w:numPr>
          <w:ilvl w:val="2"/>
          <w:numId w:val="42"/>
        </w:numPr>
        <w:contextualSpacing/>
        <w:rPr>
          <w:kern w:val="0"/>
        </w:rPr>
      </w:pPr>
      <w:bookmarkStart w:id="96" w:name="_Hlk518084638"/>
      <w:r w:rsidRPr="002702B3">
        <w:rPr>
          <w:kern w:val="0"/>
        </w:rPr>
        <w:t>Exorcism is “the battle between the cosmic forces of good and evil fought in the human body.” (Witmer 26)</w:t>
      </w:r>
    </w:p>
    <w:bookmarkEnd w:id="96"/>
    <w:p w14:paraId="1733E779" w14:textId="77777777" w:rsidR="00F61D55" w:rsidRPr="002702B3" w:rsidRDefault="00F61D55" w:rsidP="002C3FF2">
      <w:pPr>
        <w:numPr>
          <w:ilvl w:val="1"/>
          <w:numId w:val="42"/>
        </w:numPr>
        <w:contextualSpacing/>
        <w:rPr>
          <w:kern w:val="0"/>
        </w:rPr>
      </w:pPr>
      <w:r w:rsidRPr="002702B3">
        <w:rPr>
          <w:kern w:val="0"/>
        </w:rPr>
        <w:t>literary form</w:t>
      </w:r>
    </w:p>
    <w:p w14:paraId="3D43DAE2" w14:textId="77777777" w:rsidR="00F61D55" w:rsidRPr="002702B3" w:rsidRDefault="00F61D55" w:rsidP="002C3FF2">
      <w:pPr>
        <w:numPr>
          <w:ilvl w:val="2"/>
          <w:numId w:val="42"/>
        </w:numPr>
        <w:contextualSpacing/>
        <w:rPr>
          <w:kern w:val="0"/>
        </w:rPr>
      </w:pPr>
      <w:bookmarkStart w:id="97" w:name="_Hlk518084898"/>
      <w:r w:rsidRPr="002702B3">
        <w:rPr>
          <w:kern w:val="0"/>
        </w:rPr>
        <w:t>description of the condition</w:t>
      </w:r>
    </w:p>
    <w:p w14:paraId="6F30E657" w14:textId="77777777" w:rsidR="00F61D55" w:rsidRPr="002702B3" w:rsidRDefault="00F61D55" w:rsidP="002C3FF2">
      <w:pPr>
        <w:numPr>
          <w:ilvl w:val="2"/>
          <w:numId w:val="42"/>
        </w:numPr>
        <w:contextualSpacing/>
        <w:rPr>
          <w:kern w:val="0"/>
        </w:rPr>
      </w:pPr>
      <w:r w:rsidRPr="002702B3">
        <w:rPr>
          <w:kern w:val="0"/>
        </w:rPr>
        <w:t>recognition by the demon of the exorcist</w:t>
      </w:r>
    </w:p>
    <w:p w14:paraId="42019A6E" w14:textId="77777777" w:rsidR="00F61D55" w:rsidRPr="002702B3" w:rsidRDefault="00F61D55" w:rsidP="002C3FF2">
      <w:pPr>
        <w:numPr>
          <w:ilvl w:val="2"/>
          <w:numId w:val="42"/>
        </w:numPr>
        <w:contextualSpacing/>
        <w:rPr>
          <w:kern w:val="0"/>
        </w:rPr>
      </w:pPr>
      <w:r w:rsidRPr="002702B3">
        <w:rPr>
          <w:kern w:val="0"/>
        </w:rPr>
        <w:t>address by the exorcist to the demon</w:t>
      </w:r>
    </w:p>
    <w:p w14:paraId="528E4D7E" w14:textId="77777777" w:rsidR="00F61D55" w:rsidRPr="002702B3" w:rsidRDefault="00F61D55" w:rsidP="002C3FF2">
      <w:pPr>
        <w:numPr>
          <w:ilvl w:val="3"/>
          <w:numId w:val="42"/>
        </w:numPr>
        <w:contextualSpacing/>
        <w:rPr>
          <w:kern w:val="0"/>
        </w:rPr>
      </w:pPr>
      <w:r w:rsidRPr="002702B3">
        <w:t xml:space="preserve">negotiating or </w:t>
      </w:r>
      <w:r w:rsidRPr="002702B3">
        <w:rPr>
          <w:kern w:val="0"/>
        </w:rPr>
        <w:t>forcing information from the spirit: its name, its character, how many there are, how it can be expelled</w:t>
      </w:r>
    </w:p>
    <w:p w14:paraId="383FCB51" w14:textId="77777777" w:rsidR="00F61D55" w:rsidRPr="002702B3" w:rsidRDefault="00F61D55" w:rsidP="002C3FF2">
      <w:pPr>
        <w:numPr>
          <w:ilvl w:val="3"/>
          <w:numId w:val="42"/>
        </w:numPr>
        <w:contextualSpacing/>
        <w:rPr>
          <w:kern w:val="0"/>
        </w:rPr>
      </w:pPr>
      <w:r w:rsidRPr="002702B3">
        <w:t>request or command for the spirit to leave</w:t>
      </w:r>
    </w:p>
    <w:p w14:paraId="0267B586" w14:textId="77777777" w:rsidR="00F61D55" w:rsidRPr="002702B3" w:rsidRDefault="00F61D55" w:rsidP="002C3FF2">
      <w:pPr>
        <w:numPr>
          <w:ilvl w:val="3"/>
          <w:numId w:val="42"/>
        </w:numPr>
        <w:contextualSpacing/>
        <w:rPr>
          <w:kern w:val="0"/>
        </w:rPr>
      </w:pPr>
      <w:r w:rsidRPr="002702B3">
        <w:rPr>
          <w:kern w:val="0"/>
        </w:rPr>
        <w:t>a spell or incantation, often with a deity’s name</w:t>
      </w:r>
    </w:p>
    <w:p w14:paraId="5FAB9A03" w14:textId="77777777" w:rsidR="00F61D55" w:rsidRPr="002702B3" w:rsidRDefault="00F61D55" w:rsidP="002C3FF2">
      <w:pPr>
        <w:numPr>
          <w:ilvl w:val="2"/>
          <w:numId w:val="42"/>
        </w:numPr>
        <w:contextualSpacing/>
        <w:rPr>
          <w:kern w:val="0"/>
        </w:rPr>
      </w:pPr>
      <w:r w:rsidRPr="002702B3">
        <w:rPr>
          <w:kern w:val="0"/>
        </w:rPr>
        <w:t>ritual</w:t>
      </w:r>
    </w:p>
    <w:p w14:paraId="5540581B" w14:textId="77777777" w:rsidR="00F61D55" w:rsidRPr="002702B3" w:rsidRDefault="00F61D55" w:rsidP="002C3FF2">
      <w:pPr>
        <w:numPr>
          <w:ilvl w:val="3"/>
          <w:numId w:val="42"/>
        </w:numPr>
        <w:contextualSpacing/>
        <w:rPr>
          <w:kern w:val="0"/>
        </w:rPr>
      </w:pPr>
      <w:r w:rsidRPr="002702B3">
        <w:t xml:space="preserve">“The use of herbs, oil, mud, roots, smoke, salt, water, strong smells or sounds [e.g. </w:t>
      </w:r>
      <w:r w:rsidRPr="002702B3">
        <w:rPr>
          <w:kern w:val="0"/>
        </w:rPr>
        <w:t>music]</w:t>
      </w:r>
      <w:r w:rsidRPr="002702B3">
        <w:t xml:space="preserve">, or magical words . . . [are] effective against evil spirits cross-culturally.” </w:t>
      </w:r>
      <w:r w:rsidRPr="002702B3">
        <w:rPr>
          <w:sz w:val="20"/>
        </w:rPr>
        <w:t>(</w:t>
      </w:r>
      <w:proofErr w:type="spellStart"/>
      <w:r w:rsidRPr="002702B3">
        <w:rPr>
          <w:sz w:val="20"/>
        </w:rPr>
        <w:t>Parrinder</w:t>
      </w:r>
      <w:proofErr w:type="spellEnd"/>
      <w:r w:rsidRPr="002702B3">
        <w:rPr>
          <w:sz w:val="20"/>
        </w:rPr>
        <w:t xml:space="preserve"> “Exorcism” 230-33)</w:t>
      </w:r>
      <w:r w:rsidRPr="002702B3">
        <w:t xml:space="preserve"> (Witmer 26 n 22)</w:t>
      </w:r>
    </w:p>
    <w:p w14:paraId="2080EDAF" w14:textId="77777777" w:rsidR="00F61D55" w:rsidRPr="002702B3" w:rsidRDefault="00F61D55" w:rsidP="002C3FF2">
      <w:pPr>
        <w:numPr>
          <w:ilvl w:val="2"/>
          <w:numId w:val="42"/>
        </w:numPr>
        <w:contextualSpacing/>
        <w:rPr>
          <w:kern w:val="0"/>
        </w:rPr>
      </w:pPr>
      <w:r w:rsidRPr="002702B3">
        <w:t>request or command for a sign proving the spirit’s departure</w:t>
      </w:r>
    </w:p>
    <w:p w14:paraId="0D2B1F4E" w14:textId="77777777" w:rsidR="00F61D55" w:rsidRPr="002702B3" w:rsidRDefault="00F61D55" w:rsidP="002C3FF2">
      <w:pPr>
        <w:numPr>
          <w:ilvl w:val="2"/>
          <w:numId w:val="42"/>
        </w:numPr>
        <w:contextualSpacing/>
        <w:rPr>
          <w:kern w:val="0"/>
        </w:rPr>
      </w:pPr>
      <w:r w:rsidRPr="002702B3">
        <w:rPr>
          <w:kern w:val="0"/>
        </w:rPr>
        <w:t>audience’s response</w:t>
      </w:r>
    </w:p>
    <w:p w14:paraId="4A5CA6D0" w14:textId="77777777" w:rsidR="00F61D55" w:rsidRPr="002702B3" w:rsidRDefault="00F61D55" w:rsidP="002C3FF2">
      <w:pPr>
        <w:numPr>
          <w:ilvl w:val="2"/>
          <w:numId w:val="42"/>
        </w:numPr>
        <w:contextualSpacing/>
        <w:rPr>
          <w:kern w:val="0"/>
        </w:rPr>
      </w:pPr>
      <w:r w:rsidRPr="002702B3">
        <w:rPr>
          <w:kern w:val="0"/>
        </w:rPr>
        <w:t>Not all of these components are in all accounts. (Witmer 26)</w:t>
      </w:r>
    </w:p>
    <w:bookmarkEnd w:id="97"/>
    <w:p w14:paraId="5F784B3C" w14:textId="77777777" w:rsidR="00F61D55" w:rsidRPr="002702B3" w:rsidRDefault="00F61D55" w:rsidP="00F61D55">
      <w:pPr>
        <w:contextualSpacing/>
        <w:rPr>
          <w:kern w:val="0"/>
        </w:rPr>
      </w:pPr>
    </w:p>
    <w:p w14:paraId="24EB1630" w14:textId="77777777" w:rsidR="00F61D55" w:rsidRDefault="00F61D55" w:rsidP="002C3FF2">
      <w:pPr>
        <w:numPr>
          <w:ilvl w:val="0"/>
          <w:numId w:val="42"/>
        </w:numPr>
        <w:contextualSpacing/>
        <w:rPr>
          <w:kern w:val="0"/>
        </w:rPr>
      </w:pPr>
      <w:r w:rsidRPr="002C64D9">
        <w:rPr>
          <w:b/>
        </w:rPr>
        <w:t>marginality</w:t>
      </w:r>
    </w:p>
    <w:p w14:paraId="69BEFDA9" w14:textId="77777777" w:rsidR="00F61D55" w:rsidRPr="002702B3" w:rsidRDefault="00F61D55" w:rsidP="002C3FF2">
      <w:pPr>
        <w:numPr>
          <w:ilvl w:val="1"/>
          <w:numId w:val="42"/>
        </w:numPr>
        <w:contextualSpacing/>
        <w:rPr>
          <w:kern w:val="0"/>
        </w:rPr>
      </w:pPr>
      <w:r w:rsidRPr="002702B3">
        <w:rPr>
          <w:kern w:val="0"/>
        </w:rPr>
        <w:t>possession and marginality</w:t>
      </w:r>
    </w:p>
    <w:p w14:paraId="5F162E82" w14:textId="77777777" w:rsidR="00F61D55" w:rsidRPr="002702B3" w:rsidRDefault="00F61D55" w:rsidP="002C3FF2">
      <w:pPr>
        <w:numPr>
          <w:ilvl w:val="2"/>
          <w:numId w:val="42"/>
        </w:numPr>
        <w:contextualSpacing/>
        <w:rPr>
          <w:kern w:val="0"/>
        </w:rPr>
      </w:pPr>
      <w:r w:rsidRPr="002702B3">
        <w:rPr>
          <w:kern w:val="0"/>
        </w:rPr>
        <w:t>Anthropology links spirit possession “with social and political oppression.” (Witmer 15)</w:t>
      </w:r>
    </w:p>
    <w:p w14:paraId="71032391" w14:textId="77777777" w:rsidR="00F61D55" w:rsidRPr="002702B3" w:rsidRDefault="00F61D55" w:rsidP="002C3FF2">
      <w:pPr>
        <w:numPr>
          <w:ilvl w:val="3"/>
          <w:numId w:val="42"/>
        </w:numPr>
        <w:contextualSpacing/>
        <w:rPr>
          <w:kern w:val="0"/>
        </w:rPr>
      </w:pPr>
      <w:r w:rsidRPr="002702B3">
        <w:rPr>
          <w:kern w:val="0"/>
        </w:rPr>
        <w:t>Anthropology links “marginal ethnic, religious or gender status and spirit possession.” (Witmer 176)</w:t>
      </w:r>
    </w:p>
    <w:p w14:paraId="2078528F" w14:textId="77777777" w:rsidR="00F61D55" w:rsidRPr="002702B3" w:rsidRDefault="00F61D55" w:rsidP="002C3FF2">
      <w:pPr>
        <w:numPr>
          <w:ilvl w:val="3"/>
          <w:numId w:val="42"/>
        </w:numPr>
        <w:contextualSpacing/>
        <w:rPr>
          <w:kern w:val="0"/>
        </w:rPr>
      </w:pPr>
      <w:r w:rsidRPr="002702B3">
        <w:rPr>
          <w:kern w:val="0"/>
        </w:rPr>
        <w:t>“. . . ecstatic phenomena are often experienced among socially peripheral, dispossessed or deprived groups . . .” (Witmer 59)</w:t>
      </w:r>
    </w:p>
    <w:p w14:paraId="43040C8B" w14:textId="77777777" w:rsidR="00F61D55" w:rsidRPr="002702B3" w:rsidRDefault="00F61D55" w:rsidP="002C3FF2">
      <w:pPr>
        <w:numPr>
          <w:ilvl w:val="2"/>
          <w:numId w:val="42"/>
        </w:numPr>
        <w:contextualSpacing/>
        <w:rPr>
          <w:kern w:val="0"/>
        </w:rPr>
      </w:pPr>
      <w:r w:rsidRPr="002702B3">
        <w:rPr>
          <w:kern w:val="0"/>
        </w:rPr>
        <w:lastRenderedPageBreak/>
        <w:t>“. . . those on the margins of society are in a better position to comment on, question, challenge, or otherwise engage with the issues of the dominant culture than those more centrally situated. Spirit possession can offer an alternative voice to these people, allowing them to express dissent or critique, while still maintaining their position within the society.” (Witmer 176)</w:t>
      </w:r>
    </w:p>
    <w:p w14:paraId="0D620D1C" w14:textId="77777777" w:rsidR="00F61D55" w:rsidRPr="002702B3" w:rsidRDefault="00F61D55" w:rsidP="002C3FF2">
      <w:pPr>
        <w:numPr>
          <w:ilvl w:val="1"/>
          <w:numId w:val="42"/>
        </w:numPr>
        <w:contextualSpacing/>
        <w:rPr>
          <w:kern w:val="0"/>
        </w:rPr>
      </w:pPr>
      <w:r w:rsidRPr="002702B3">
        <w:rPr>
          <w:kern w:val="0"/>
        </w:rPr>
        <w:t>boundaries</w:t>
      </w:r>
    </w:p>
    <w:p w14:paraId="059DB222" w14:textId="77777777" w:rsidR="00F61D55" w:rsidRPr="002702B3" w:rsidRDefault="00F61D55" w:rsidP="002C3FF2">
      <w:pPr>
        <w:numPr>
          <w:ilvl w:val="2"/>
          <w:numId w:val="42"/>
        </w:numPr>
        <w:contextualSpacing/>
        <w:rPr>
          <w:kern w:val="0"/>
        </w:rPr>
      </w:pPr>
      <w:r w:rsidRPr="002702B3">
        <w:rPr>
          <w:kern w:val="0"/>
        </w:rPr>
        <w:t>“. . . pollution and danger are associated with crossing cultural and religious boundaries.” (Witmer 28)</w:t>
      </w:r>
    </w:p>
    <w:p w14:paraId="0DC7765B" w14:textId="77777777" w:rsidR="00F61D55" w:rsidRPr="002702B3" w:rsidRDefault="00F61D55" w:rsidP="002C3FF2">
      <w:pPr>
        <w:numPr>
          <w:ilvl w:val="2"/>
          <w:numId w:val="42"/>
        </w:numPr>
        <w:contextualSpacing/>
        <w:rPr>
          <w:kern w:val="0"/>
        </w:rPr>
      </w:pPr>
      <w:r w:rsidRPr="002702B3">
        <w:rPr>
          <w:kern w:val="0"/>
        </w:rPr>
        <w:t>A group’s “position within the larger society plays an important role in determining the way it constructs boundaries in relation to that society. The less secure a group feels, the more defined its boundaries will be, and the more the “other” will be viewed as dangerous.” (Witmer 35)</w:t>
      </w:r>
    </w:p>
    <w:p w14:paraId="381436C8" w14:textId="77777777" w:rsidR="00F61D55" w:rsidRPr="002702B3" w:rsidRDefault="00F61D55" w:rsidP="002C3FF2">
      <w:pPr>
        <w:numPr>
          <w:ilvl w:val="2"/>
          <w:numId w:val="42"/>
        </w:numPr>
        <w:contextualSpacing/>
        <w:rPr>
          <w:kern w:val="0"/>
        </w:rPr>
      </w:pPr>
      <w:r w:rsidRPr="002702B3">
        <w:rPr>
          <w:kern w:val="0"/>
        </w:rPr>
        <w:t>Some societies have “few social constraints and [much] individual autonomy, as in contemporary North American Society.” (Witmer 29)</w:t>
      </w:r>
    </w:p>
    <w:p w14:paraId="7A86798F" w14:textId="77777777" w:rsidR="00F61D55" w:rsidRPr="002702B3" w:rsidRDefault="00F61D55" w:rsidP="002C3FF2">
      <w:pPr>
        <w:numPr>
          <w:ilvl w:val="2"/>
          <w:numId w:val="42"/>
        </w:numPr>
        <w:contextualSpacing/>
        <w:rPr>
          <w:kern w:val="0"/>
        </w:rPr>
      </w:pPr>
      <w:bookmarkStart w:id="98" w:name="_Hlk517574248"/>
      <w:r w:rsidRPr="002702B3">
        <w:rPr>
          <w:kern w:val="0"/>
        </w:rPr>
        <w:t>Societies with strict rules have these characteristics. (Witmer 28)</w:t>
      </w:r>
    </w:p>
    <w:p w14:paraId="13F25A2A" w14:textId="77777777" w:rsidR="00F61D55" w:rsidRPr="002702B3" w:rsidRDefault="00F61D55" w:rsidP="002C3FF2">
      <w:pPr>
        <w:numPr>
          <w:ilvl w:val="3"/>
          <w:numId w:val="42"/>
        </w:numPr>
        <w:contextualSpacing/>
        <w:rPr>
          <w:kern w:val="0"/>
        </w:rPr>
      </w:pPr>
      <w:r w:rsidRPr="002702B3">
        <w:rPr>
          <w:kern w:val="0"/>
        </w:rPr>
        <w:t>strong “cultural, religious and social boundaries . . .” (Witmer 28)</w:t>
      </w:r>
    </w:p>
    <w:p w14:paraId="5379B06F" w14:textId="77777777" w:rsidR="00F61D55" w:rsidRPr="002702B3" w:rsidRDefault="00F61D55" w:rsidP="002C3FF2">
      <w:pPr>
        <w:numPr>
          <w:ilvl w:val="3"/>
          <w:numId w:val="42"/>
        </w:numPr>
        <w:contextualSpacing/>
        <w:rPr>
          <w:kern w:val="0"/>
        </w:rPr>
      </w:pPr>
      <w:r w:rsidRPr="002702B3">
        <w:rPr>
          <w:kern w:val="0"/>
        </w:rPr>
        <w:t>“Socialization for conformity.” (Witmer 29)</w:t>
      </w:r>
    </w:p>
    <w:p w14:paraId="7E726E7C" w14:textId="77777777" w:rsidR="00F61D55" w:rsidRPr="002702B3" w:rsidRDefault="00F61D55" w:rsidP="002C3FF2">
      <w:pPr>
        <w:numPr>
          <w:ilvl w:val="3"/>
          <w:numId w:val="42"/>
        </w:numPr>
        <w:contextualSpacing/>
        <w:rPr>
          <w:kern w:val="0"/>
        </w:rPr>
      </w:pPr>
      <w:r w:rsidRPr="002702B3">
        <w:rPr>
          <w:kern w:val="0"/>
        </w:rPr>
        <w:t>“A highly structured and stratified society with clearly defined social roles.” (Witmer 29)</w:t>
      </w:r>
    </w:p>
    <w:p w14:paraId="070574ED" w14:textId="77777777" w:rsidR="00F61D55" w:rsidRPr="002702B3" w:rsidRDefault="00F61D55" w:rsidP="002C3FF2">
      <w:pPr>
        <w:numPr>
          <w:ilvl w:val="3"/>
          <w:numId w:val="42"/>
        </w:numPr>
        <w:contextualSpacing/>
        <w:rPr>
          <w:kern w:val="0"/>
        </w:rPr>
      </w:pPr>
      <w:r w:rsidRPr="002702B3">
        <w:rPr>
          <w:kern w:val="0"/>
        </w:rPr>
        <w:t>“Subordination of the personal to the public.” (Witmer 29)</w:t>
      </w:r>
    </w:p>
    <w:p w14:paraId="77634E88" w14:textId="77777777" w:rsidR="00F61D55" w:rsidRPr="002702B3" w:rsidRDefault="00F61D55" w:rsidP="002C3FF2">
      <w:pPr>
        <w:numPr>
          <w:ilvl w:val="3"/>
          <w:numId w:val="42"/>
        </w:numPr>
        <w:contextualSpacing/>
        <w:rPr>
          <w:kern w:val="0"/>
        </w:rPr>
      </w:pPr>
      <w:r w:rsidRPr="002702B3">
        <w:rPr>
          <w:kern w:val="0"/>
        </w:rPr>
        <w:t>“A dualistic belief system that includes the assertion that the cosmos is made up of both malevolent and benevolent forces.” (Witmer 29)</w:t>
      </w:r>
    </w:p>
    <w:p w14:paraId="37C8BE94" w14:textId="77777777" w:rsidR="00F61D55" w:rsidRPr="002702B3" w:rsidRDefault="00F61D55" w:rsidP="002C3FF2">
      <w:pPr>
        <w:numPr>
          <w:ilvl w:val="3"/>
          <w:numId w:val="42"/>
        </w:numPr>
        <w:contextualSpacing/>
        <w:rPr>
          <w:kern w:val="0"/>
        </w:rPr>
      </w:pPr>
      <w:r w:rsidRPr="002702B3">
        <w:rPr>
          <w:kern w:val="0"/>
        </w:rPr>
        <w:t>“The view that sin involves ritual or social transgression rather than personal intention.” (Witmer 29)</w:t>
      </w:r>
    </w:p>
    <w:p w14:paraId="2B440151" w14:textId="77777777" w:rsidR="00F61D55" w:rsidRPr="002702B3" w:rsidRDefault="00F61D55" w:rsidP="002C3FF2">
      <w:pPr>
        <w:numPr>
          <w:ilvl w:val="3"/>
          <w:numId w:val="42"/>
        </w:numPr>
        <w:contextualSpacing/>
        <w:rPr>
          <w:kern w:val="0"/>
        </w:rPr>
      </w:pPr>
      <w:r w:rsidRPr="002702B3">
        <w:rPr>
          <w:kern w:val="0"/>
        </w:rPr>
        <w:t>“A negative assessment of loss of control [in] spirit possession.” (Witmer 29)</w:t>
      </w:r>
    </w:p>
    <w:p w14:paraId="6AF35A30" w14:textId="77777777" w:rsidR="00F61D55" w:rsidRPr="002702B3" w:rsidRDefault="00F61D55" w:rsidP="002C3FF2">
      <w:pPr>
        <w:numPr>
          <w:ilvl w:val="1"/>
          <w:numId w:val="42"/>
        </w:numPr>
        <w:contextualSpacing/>
        <w:rPr>
          <w:kern w:val="0"/>
        </w:rPr>
      </w:pPr>
      <w:r w:rsidRPr="002702B3">
        <w:rPr>
          <w:kern w:val="0"/>
        </w:rPr>
        <w:t>society symbolized by the body</w:t>
      </w:r>
    </w:p>
    <w:p w14:paraId="14D7D482" w14:textId="77777777" w:rsidR="00F61D55" w:rsidRPr="002702B3" w:rsidRDefault="00F61D55" w:rsidP="002C3FF2">
      <w:pPr>
        <w:numPr>
          <w:ilvl w:val="2"/>
          <w:numId w:val="42"/>
        </w:numPr>
        <w:contextualSpacing/>
        <w:rPr>
          <w:kern w:val="0"/>
        </w:rPr>
      </w:pPr>
      <w:r w:rsidRPr="002702B3">
        <w:rPr>
          <w:kern w:val="0"/>
        </w:rPr>
        <w:t xml:space="preserve">“. . . dangers thought to be present in the larger society are reproduced in the human body on a smaller scale . . .” </w:t>
      </w:r>
      <w:r w:rsidRPr="002702B3">
        <w:rPr>
          <w:kern w:val="0"/>
          <w:sz w:val="20"/>
        </w:rPr>
        <w:t>(</w:t>
      </w:r>
      <w:r w:rsidRPr="002702B3">
        <w:rPr>
          <w:sz w:val="20"/>
        </w:rPr>
        <w:t xml:space="preserve">Douglas </w:t>
      </w:r>
      <w:r w:rsidRPr="002702B3">
        <w:rPr>
          <w:i/>
          <w:kern w:val="0"/>
          <w:sz w:val="20"/>
        </w:rPr>
        <w:t>Purity and Danger</w:t>
      </w:r>
      <w:r w:rsidRPr="002702B3">
        <w:rPr>
          <w:kern w:val="0"/>
          <w:sz w:val="20"/>
        </w:rPr>
        <w:t xml:space="preserve"> </w:t>
      </w:r>
      <w:r w:rsidRPr="002702B3">
        <w:rPr>
          <w:sz w:val="20"/>
        </w:rPr>
        <w:t>114-39)</w:t>
      </w:r>
      <w:r w:rsidRPr="002702B3">
        <w:rPr>
          <w:kern w:val="0"/>
        </w:rPr>
        <w:t xml:space="preserve"> (Witmer 28)</w:t>
      </w:r>
    </w:p>
    <w:p w14:paraId="37003673" w14:textId="77777777" w:rsidR="00F61D55" w:rsidRPr="002702B3" w:rsidRDefault="00F61D55" w:rsidP="002C3FF2">
      <w:pPr>
        <w:numPr>
          <w:ilvl w:val="2"/>
          <w:numId w:val="42"/>
        </w:numPr>
        <w:contextualSpacing/>
        <w:rPr>
          <w:kern w:val="0"/>
        </w:rPr>
      </w:pPr>
      <w:r w:rsidRPr="002702B3">
        <w:t xml:space="preserve">Douglas </w:t>
      </w:r>
      <w:r w:rsidRPr="002702B3">
        <w:rPr>
          <w:sz w:val="20"/>
        </w:rPr>
        <w:t>(</w:t>
      </w:r>
      <w:r w:rsidRPr="002702B3">
        <w:rPr>
          <w:i/>
          <w:sz w:val="20"/>
        </w:rPr>
        <w:t>Purity and Danger</w:t>
      </w:r>
      <w:r w:rsidRPr="002702B3">
        <w:rPr>
          <w:sz w:val="20"/>
        </w:rPr>
        <w:t xml:space="preserve"> 121)</w:t>
      </w:r>
      <w:r w:rsidRPr="002702B3">
        <w:t>:</w:t>
      </w:r>
      <w:r w:rsidRPr="002702B3">
        <w:rPr>
          <w:kern w:val="0"/>
        </w:rPr>
        <w:t xml:space="preserve"> “Any structure of ideas is vulnerable at its margins. We should expect the orifices of the body to symbolize its especially vulnerable points.” (Qtd. in Witmer 28)</w:t>
      </w:r>
    </w:p>
    <w:p w14:paraId="1E35AE99" w14:textId="77777777" w:rsidR="00F61D55" w:rsidRPr="002702B3" w:rsidRDefault="00F61D55" w:rsidP="002C3FF2">
      <w:pPr>
        <w:numPr>
          <w:ilvl w:val="2"/>
          <w:numId w:val="42"/>
        </w:numPr>
        <w:contextualSpacing/>
        <w:rPr>
          <w:kern w:val="0"/>
        </w:rPr>
      </w:pPr>
      <w:r w:rsidRPr="002702B3">
        <w:rPr>
          <w:kern w:val="0"/>
        </w:rPr>
        <w:t>“. . . cultural, religious and social boundaries . . . are reflected in a view of the inside of the body as positive, but vulnerable to attack from outside forces and [requiring] the body’s orifices to be carefully guarded from external invasion.” (Witmer 28)</w:t>
      </w:r>
    </w:p>
    <w:bookmarkEnd w:id="98"/>
    <w:p w14:paraId="0C77EEBD" w14:textId="77777777" w:rsidR="00F61D55" w:rsidRPr="002702B3" w:rsidRDefault="00F61D55" w:rsidP="002C3FF2">
      <w:pPr>
        <w:numPr>
          <w:ilvl w:val="2"/>
          <w:numId w:val="42"/>
        </w:numPr>
        <w:contextualSpacing/>
        <w:rPr>
          <w:kern w:val="0"/>
        </w:rPr>
      </w:pPr>
      <w:r w:rsidRPr="002702B3">
        <w:rPr>
          <w:kern w:val="0"/>
        </w:rPr>
        <w:t>purity regulations</w:t>
      </w:r>
    </w:p>
    <w:p w14:paraId="700E8340" w14:textId="77777777" w:rsidR="00F61D55" w:rsidRPr="002702B3" w:rsidRDefault="00F61D55" w:rsidP="002C3FF2">
      <w:pPr>
        <w:numPr>
          <w:ilvl w:val="3"/>
          <w:numId w:val="42"/>
        </w:numPr>
        <w:contextualSpacing/>
        <w:rPr>
          <w:kern w:val="0"/>
        </w:rPr>
      </w:pPr>
      <w:r w:rsidRPr="002702B3">
        <w:t xml:space="preserve">In the Old Testament, skin diseases and bodily fluids are dangerous. </w:t>
      </w:r>
      <w:r w:rsidRPr="002702B3">
        <w:rPr>
          <w:sz w:val="20"/>
        </w:rPr>
        <w:t>(Lev 13-14)</w:t>
      </w:r>
      <w:r w:rsidRPr="002702B3">
        <w:t xml:space="preserve"> (Witmer 28 n 34)</w:t>
      </w:r>
    </w:p>
    <w:p w14:paraId="77CE3019" w14:textId="77777777" w:rsidR="00F61D55" w:rsidRPr="002702B3" w:rsidRDefault="00F61D55" w:rsidP="002C3FF2">
      <w:pPr>
        <w:numPr>
          <w:ilvl w:val="3"/>
          <w:numId w:val="42"/>
        </w:numPr>
        <w:contextualSpacing/>
        <w:rPr>
          <w:kern w:val="0"/>
        </w:rPr>
      </w:pPr>
      <w:r w:rsidRPr="002702B3">
        <w:t>In the gospels, leprosy makes one unclean. (Wit</w:t>
      </w:r>
      <w:r w:rsidRPr="002702B3">
        <w:softHyphen/>
        <w:t>mer 28 n 34)</w:t>
      </w:r>
    </w:p>
    <w:p w14:paraId="3C18270B" w14:textId="77777777" w:rsidR="00F61D55" w:rsidRPr="002702B3" w:rsidRDefault="00F61D55" w:rsidP="002C3FF2">
      <w:pPr>
        <w:numPr>
          <w:ilvl w:val="4"/>
          <w:numId w:val="42"/>
        </w:numPr>
        <w:contextualSpacing/>
        <w:rPr>
          <w:kern w:val="0"/>
          <w:sz w:val="20"/>
        </w:rPr>
      </w:pPr>
      <w:r w:rsidRPr="002702B3">
        <w:rPr>
          <w:sz w:val="20"/>
        </w:rPr>
        <w:t>Mark 1:40-42 (//Matt 8:1-3), “</w:t>
      </w:r>
      <w:r w:rsidRPr="002702B3">
        <w:rPr>
          <w:kern w:val="0"/>
          <w:sz w:val="20"/>
          <w:szCs w:val="20"/>
          <w:lang w:bidi="he-IL"/>
        </w:rPr>
        <w:t xml:space="preserve">A leper . . . said to him, “If you choose, you can make me clean.” </w:t>
      </w:r>
      <w:r w:rsidRPr="002702B3">
        <w:rPr>
          <w:kern w:val="0"/>
          <w:sz w:val="20"/>
          <w:szCs w:val="20"/>
          <w:vertAlign w:val="superscript"/>
          <w:lang w:bidi="he-IL"/>
        </w:rPr>
        <w:t>41</w:t>
      </w:r>
      <w:r w:rsidRPr="002702B3">
        <w:rPr>
          <w:kern w:val="0"/>
          <w:sz w:val="20"/>
          <w:szCs w:val="20"/>
          <w:lang w:bidi="he-IL"/>
        </w:rPr>
        <w:t xml:space="preserve"> Moved with pity, Jesus stretched out his hand and touched him, and said to him, “I do choose. Be made clean!” </w:t>
      </w:r>
      <w:r w:rsidRPr="002702B3">
        <w:rPr>
          <w:kern w:val="0"/>
          <w:sz w:val="20"/>
          <w:szCs w:val="20"/>
          <w:vertAlign w:val="superscript"/>
          <w:lang w:bidi="he-IL"/>
        </w:rPr>
        <w:t>42</w:t>
      </w:r>
      <w:r w:rsidRPr="002702B3">
        <w:rPr>
          <w:kern w:val="0"/>
          <w:sz w:val="20"/>
          <w:szCs w:val="20"/>
          <w:lang w:bidi="he-IL"/>
        </w:rPr>
        <w:t xml:space="preserve"> Immediately the leprosy left him, and he was made clean.”</w:t>
      </w:r>
    </w:p>
    <w:p w14:paraId="059EA37F" w14:textId="77777777" w:rsidR="00F61D55" w:rsidRPr="002702B3" w:rsidRDefault="00F61D55" w:rsidP="002C3FF2">
      <w:pPr>
        <w:numPr>
          <w:ilvl w:val="4"/>
          <w:numId w:val="42"/>
        </w:numPr>
        <w:contextualSpacing/>
        <w:rPr>
          <w:kern w:val="0"/>
        </w:rPr>
      </w:pPr>
      <w:bookmarkStart w:id="99" w:name="_Hlk517575515"/>
      <w:r w:rsidRPr="002702B3">
        <w:rPr>
          <w:kern w:val="0"/>
        </w:rPr>
        <w:t>“Declaring a person clean who had previously been in the social category of [146] unclean enabled that person to participate fully in the life of the community.” (Witmer 146-47)</w:t>
      </w:r>
    </w:p>
    <w:p w14:paraId="31F2F217" w14:textId="77777777" w:rsidR="00F61D55" w:rsidRPr="002702B3" w:rsidRDefault="00F61D55" w:rsidP="002C3FF2">
      <w:pPr>
        <w:numPr>
          <w:ilvl w:val="3"/>
          <w:numId w:val="42"/>
        </w:numPr>
        <w:contextualSpacing/>
        <w:rPr>
          <w:kern w:val="0"/>
        </w:rPr>
      </w:pPr>
      <w:r w:rsidRPr="002702B3">
        <w:rPr>
          <w:kern w:val="0"/>
        </w:rPr>
        <w:t>“In first-century Jewish Galilee, purity regulations [28] [were a] boundary that distinguished between those “outside” and those “inside” . . .” (Witmer 28-29)</w:t>
      </w:r>
    </w:p>
    <w:p w14:paraId="503E239D" w14:textId="77777777" w:rsidR="00F61D55" w:rsidRPr="002702B3" w:rsidRDefault="00F61D55" w:rsidP="002C3FF2">
      <w:pPr>
        <w:numPr>
          <w:ilvl w:val="2"/>
          <w:numId w:val="42"/>
        </w:numPr>
        <w:contextualSpacing/>
        <w:rPr>
          <w:kern w:val="0"/>
        </w:rPr>
      </w:pPr>
      <w:r w:rsidRPr="002702B3">
        <w:rPr>
          <w:kern w:val="0"/>
        </w:rPr>
        <w:t>possession and exorcism</w:t>
      </w:r>
    </w:p>
    <w:p w14:paraId="7AE90DE8" w14:textId="77777777" w:rsidR="00F61D55" w:rsidRPr="002702B3" w:rsidRDefault="00F61D55" w:rsidP="002C3FF2">
      <w:pPr>
        <w:numPr>
          <w:ilvl w:val="3"/>
          <w:numId w:val="42"/>
        </w:numPr>
        <w:contextualSpacing/>
        <w:rPr>
          <w:kern w:val="0"/>
        </w:rPr>
      </w:pPr>
      <w:r w:rsidRPr="002702B3">
        <w:rPr>
          <w:kern w:val="0"/>
        </w:rPr>
        <w:lastRenderedPageBreak/>
        <w:t xml:space="preserve">“Persons or groups at the periphery [of a larger society] may feel . . . freer to hold and express views not accepted at the center.” </w:t>
      </w:r>
      <w:r w:rsidRPr="002702B3">
        <w:rPr>
          <w:sz w:val="20"/>
        </w:rPr>
        <w:t xml:space="preserve">(Douglas </w:t>
      </w:r>
      <w:r w:rsidRPr="002702B3">
        <w:rPr>
          <w:i/>
          <w:sz w:val="20"/>
        </w:rPr>
        <w:t>Natural Symbols</w:t>
      </w:r>
      <w:r w:rsidRPr="002702B3">
        <w:rPr>
          <w:sz w:val="20"/>
        </w:rPr>
        <w:t xml:space="preserve"> 83-84)</w:t>
      </w:r>
      <w:r w:rsidRPr="002702B3">
        <w:rPr>
          <w:kern w:val="0"/>
        </w:rPr>
        <w:t xml:space="preserve"> (Witmer 30)</w:t>
      </w:r>
    </w:p>
    <w:p w14:paraId="59C76F3F" w14:textId="77777777" w:rsidR="00F61D55" w:rsidRPr="002702B3" w:rsidRDefault="00F61D55" w:rsidP="002C3FF2">
      <w:pPr>
        <w:numPr>
          <w:ilvl w:val="3"/>
          <w:numId w:val="42"/>
        </w:numPr>
        <w:contextualSpacing/>
        <w:rPr>
          <w:kern w:val="0"/>
        </w:rPr>
      </w:pPr>
      <w:bookmarkStart w:id="100" w:name="_Hlk518109728"/>
      <w:r w:rsidRPr="002702B3">
        <w:rPr>
          <w:kern w:val="0"/>
        </w:rPr>
        <w:t xml:space="preserve">Douglas </w:t>
      </w:r>
      <w:r w:rsidRPr="002702B3">
        <w:rPr>
          <w:sz w:val="20"/>
        </w:rPr>
        <w:t>(</w:t>
      </w:r>
      <w:r w:rsidRPr="002702B3">
        <w:rPr>
          <w:i/>
          <w:sz w:val="20"/>
        </w:rPr>
        <w:t>Natural Symbols</w:t>
      </w:r>
      <w:r w:rsidRPr="002702B3">
        <w:rPr>
          <w:sz w:val="20"/>
        </w:rPr>
        <w:t xml:space="preserve"> 82)</w:t>
      </w:r>
      <w:r w:rsidRPr="002702B3">
        <w:rPr>
          <w:kern w:val="0"/>
        </w:rPr>
        <w:t>: “the leaders of an occupied but still resisting nation [cannot] adopt an effervescent [i.e. ecstatic] form of religion. To expect them to stop preaching a stern sexual morality [and] vigilant control of bodily boundaries . . . would be asking them to give up the political struggle.” (Witmer 29)</w:t>
      </w:r>
    </w:p>
    <w:bookmarkEnd w:id="100"/>
    <w:p w14:paraId="5303A85D" w14:textId="77777777" w:rsidR="00F61D55" w:rsidRPr="002702B3" w:rsidRDefault="00F61D55" w:rsidP="002C3FF2">
      <w:pPr>
        <w:numPr>
          <w:ilvl w:val="3"/>
          <w:numId w:val="42"/>
        </w:numPr>
        <w:contextualSpacing/>
        <w:rPr>
          <w:kern w:val="0"/>
        </w:rPr>
      </w:pPr>
      <w:r w:rsidRPr="002702B3">
        <w:rPr>
          <w:kern w:val="0"/>
        </w:rPr>
        <w:t>“. . . Jesus’ work at the periphery of society, precisely where the Jews felt the least secure in relation to Roman power, may have brought resistance from the Jewish leadership because . . . his words and activities threatened their already tenuous position.” (Witmer 30)</w:t>
      </w:r>
    </w:p>
    <w:p w14:paraId="4E5EE7E1" w14:textId="77777777" w:rsidR="00F61D55" w:rsidRPr="002702B3" w:rsidRDefault="00F61D55" w:rsidP="002C3FF2">
      <w:pPr>
        <w:numPr>
          <w:ilvl w:val="4"/>
          <w:numId w:val="42"/>
        </w:numPr>
        <w:contextualSpacing/>
        <w:rPr>
          <w:kern w:val="0"/>
          <w:sz w:val="20"/>
        </w:rPr>
      </w:pPr>
      <w:r w:rsidRPr="002702B3">
        <w:rPr>
          <w:sz w:val="20"/>
        </w:rPr>
        <w:t>John 11:47-48,</w:t>
      </w:r>
      <w:r w:rsidRPr="002702B3">
        <w:rPr>
          <w:kern w:val="0"/>
          <w:sz w:val="20"/>
        </w:rPr>
        <w:t xml:space="preserve"> “What are we to do? This man is performing many signs. </w:t>
      </w:r>
      <w:r w:rsidRPr="002702B3">
        <w:rPr>
          <w:sz w:val="20"/>
          <w:vertAlign w:val="superscript"/>
        </w:rPr>
        <w:t>48</w:t>
      </w:r>
      <w:r w:rsidRPr="002702B3">
        <w:rPr>
          <w:kern w:val="0"/>
          <w:sz w:val="20"/>
        </w:rPr>
        <w:t xml:space="preserve"> If we let him go on like this, everyone will believe in him, and the Romans will come and destroy both our holy place and our nation.”</w:t>
      </w:r>
    </w:p>
    <w:bookmarkEnd w:id="99"/>
    <w:p w14:paraId="29F27264" w14:textId="77777777" w:rsidR="00F61D55" w:rsidRPr="002702B3" w:rsidRDefault="00F61D55" w:rsidP="00F61D55">
      <w:pPr>
        <w:contextualSpacing/>
        <w:rPr>
          <w:kern w:val="0"/>
        </w:rPr>
      </w:pPr>
    </w:p>
    <w:p w14:paraId="551B1D06" w14:textId="77777777" w:rsidR="00F61D55" w:rsidRDefault="00F61D55" w:rsidP="002C3FF2">
      <w:pPr>
        <w:numPr>
          <w:ilvl w:val="0"/>
          <w:numId w:val="42"/>
        </w:numPr>
        <w:contextualSpacing/>
        <w:rPr>
          <w:kern w:val="0"/>
        </w:rPr>
      </w:pPr>
      <w:r w:rsidRPr="002C64D9">
        <w:rPr>
          <w:b/>
        </w:rPr>
        <w:t>women</w:t>
      </w:r>
    </w:p>
    <w:p w14:paraId="0C355FF3" w14:textId="77777777" w:rsidR="00F61D55" w:rsidRPr="002702B3" w:rsidRDefault="00F61D55" w:rsidP="002C3FF2">
      <w:pPr>
        <w:numPr>
          <w:ilvl w:val="1"/>
          <w:numId w:val="42"/>
        </w:numPr>
        <w:contextualSpacing/>
        <w:rPr>
          <w:kern w:val="0"/>
        </w:rPr>
      </w:pPr>
      <w:r w:rsidRPr="002702B3">
        <w:rPr>
          <w:kern w:val="0"/>
        </w:rPr>
        <w:t>“. . . possession is more common among women cross-culturally . . .” (Witmer 199)</w:t>
      </w:r>
    </w:p>
    <w:p w14:paraId="76AEAEE9" w14:textId="77777777" w:rsidR="00F61D55" w:rsidRDefault="00F61D55" w:rsidP="002C3FF2">
      <w:pPr>
        <w:numPr>
          <w:ilvl w:val="1"/>
          <w:numId w:val="42"/>
        </w:numPr>
        <w:contextualSpacing/>
        <w:rPr>
          <w:kern w:val="0"/>
        </w:rPr>
      </w:pPr>
      <w:r w:rsidRPr="002702B3">
        <w:rPr>
          <w:kern w:val="0"/>
        </w:rPr>
        <w:t>Possession “is typically connected with issues such as arranged marriage, patriarchy and fertility.” (Witmer 199)</w:t>
      </w:r>
    </w:p>
    <w:p w14:paraId="26792558" w14:textId="77777777" w:rsidR="00F61D55" w:rsidRPr="002702B3" w:rsidRDefault="00F61D55" w:rsidP="002C3FF2">
      <w:pPr>
        <w:numPr>
          <w:ilvl w:val="1"/>
          <w:numId w:val="42"/>
        </w:numPr>
        <w:contextualSpacing/>
        <w:rPr>
          <w:kern w:val="0"/>
        </w:rPr>
      </w:pPr>
      <w:r w:rsidRPr="002702B3">
        <w:t xml:space="preserve">In Sri Lanka, possession is usually associated with “rigid socialization, particularly of girls, and the widespread existence of hysteria, anorexia and hypochondriacal tendencies and the somatization of conflicts.” </w:t>
      </w:r>
      <w:r w:rsidRPr="002702B3">
        <w:rPr>
          <w:sz w:val="20"/>
        </w:rPr>
        <w:t>(</w:t>
      </w:r>
      <w:bookmarkStart w:id="101" w:name="_Hlk518079963"/>
      <w:proofErr w:type="spellStart"/>
      <w:r w:rsidRPr="002702B3">
        <w:rPr>
          <w:sz w:val="20"/>
        </w:rPr>
        <w:t>Obeyesekere</w:t>
      </w:r>
      <w:proofErr w:type="spellEnd"/>
      <w:r w:rsidRPr="002702B3">
        <w:rPr>
          <w:sz w:val="20"/>
        </w:rPr>
        <w:t xml:space="preserve"> “Psychocultural Exegesis”</w:t>
      </w:r>
      <w:bookmarkEnd w:id="101"/>
      <w:r w:rsidRPr="002702B3">
        <w:rPr>
          <w:sz w:val="20"/>
        </w:rPr>
        <w:t xml:space="preserve"> 243-45)</w:t>
      </w:r>
      <w:r w:rsidRPr="002702B3">
        <w:t xml:space="preserve"> (Witmer 199 n 220)</w:t>
      </w:r>
    </w:p>
    <w:p w14:paraId="109A6ED3" w14:textId="77777777" w:rsidR="00F61D55" w:rsidRPr="002702B3" w:rsidRDefault="00F61D55" w:rsidP="002C3FF2">
      <w:pPr>
        <w:numPr>
          <w:ilvl w:val="1"/>
          <w:numId w:val="42"/>
        </w:numPr>
        <w:contextualSpacing/>
        <w:rPr>
          <w:kern w:val="0"/>
        </w:rPr>
      </w:pPr>
      <w:r w:rsidRPr="002702B3">
        <w:rPr>
          <w:kern w:val="0"/>
        </w:rPr>
        <w:t>“. . . healings through surrogates (usually female relatives of the person who is ill) are found across cultures.” (Witmer 54)</w:t>
      </w:r>
    </w:p>
    <w:p w14:paraId="0F9A3D91" w14:textId="77777777" w:rsidR="00F61D55" w:rsidRPr="002702B3" w:rsidRDefault="00F61D55" w:rsidP="002C3FF2">
      <w:pPr>
        <w:numPr>
          <w:ilvl w:val="2"/>
          <w:numId w:val="42"/>
        </w:numPr>
        <w:contextualSpacing/>
        <w:rPr>
          <w:kern w:val="0"/>
          <w:sz w:val="20"/>
        </w:rPr>
      </w:pPr>
      <w:r w:rsidRPr="002702B3">
        <w:rPr>
          <w:kern w:val="0"/>
          <w:sz w:val="20"/>
        </w:rPr>
        <w:t>Mark 7:24-30 (//Matt 15:21-28), Syrophoenician girl’s mother intervenes.</w:t>
      </w:r>
    </w:p>
    <w:p w14:paraId="2B389DE6" w14:textId="77777777" w:rsidR="00F61D55" w:rsidRPr="002702B3" w:rsidRDefault="00F61D55" w:rsidP="002C3FF2">
      <w:pPr>
        <w:numPr>
          <w:ilvl w:val="2"/>
          <w:numId w:val="42"/>
        </w:numPr>
        <w:contextualSpacing/>
        <w:rPr>
          <w:kern w:val="0"/>
          <w:sz w:val="20"/>
        </w:rPr>
      </w:pPr>
      <w:r w:rsidRPr="002702B3">
        <w:rPr>
          <w:kern w:val="0"/>
          <w:sz w:val="20"/>
        </w:rPr>
        <w:t>Mark 9:14-27</w:t>
      </w:r>
      <w:r w:rsidRPr="002702B3">
        <w:rPr>
          <w:sz w:val="20"/>
        </w:rPr>
        <w:t xml:space="preserve"> (//</w:t>
      </w:r>
      <w:r w:rsidRPr="002702B3">
        <w:rPr>
          <w:kern w:val="0"/>
          <w:sz w:val="20"/>
        </w:rPr>
        <w:t xml:space="preserve">Matt 17:14-21//Luke 9:37-43), </w:t>
      </w:r>
      <w:r w:rsidRPr="002702B3">
        <w:rPr>
          <w:sz w:val="20"/>
        </w:rPr>
        <w:t xml:space="preserve">epileptic boy’s father </w:t>
      </w:r>
      <w:r w:rsidRPr="002702B3">
        <w:rPr>
          <w:kern w:val="0"/>
          <w:sz w:val="20"/>
        </w:rPr>
        <w:t>intervenes.</w:t>
      </w:r>
    </w:p>
    <w:p w14:paraId="360E3934" w14:textId="77777777" w:rsidR="00F61D55" w:rsidRPr="002702B3" w:rsidRDefault="00F61D55" w:rsidP="002C3FF2">
      <w:pPr>
        <w:numPr>
          <w:ilvl w:val="2"/>
          <w:numId w:val="42"/>
        </w:numPr>
        <w:contextualSpacing/>
        <w:rPr>
          <w:kern w:val="0"/>
        </w:rPr>
      </w:pPr>
      <w:r w:rsidRPr="002702B3">
        <w:t xml:space="preserve">In Taiwan, surrogates (usually female relatives) bring cases of illness to indigenous healers 25% of the time. </w:t>
      </w:r>
      <w:r w:rsidRPr="002702B3">
        <w:rPr>
          <w:sz w:val="20"/>
        </w:rPr>
        <w:t>(</w:t>
      </w:r>
      <w:bookmarkStart w:id="102" w:name="_Hlk518079973"/>
      <w:r w:rsidRPr="002702B3">
        <w:rPr>
          <w:sz w:val="20"/>
        </w:rPr>
        <w:t xml:space="preserve">Kleinman </w:t>
      </w:r>
      <w:r w:rsidRPr="002702B3">
        <w:rPr>
          <w:i/>
          <w:sz w:val="20"/>
        </w:rPr>
        <w:t>Patients and Healers</w:t>
      </w:r>
      <w:bookmarkEnd w:id="102"/>
      <w:r w:rsidRPr="002702B3">
        <w:rPr>
          <w:sz w:val="20"/>
        </w:rPr>
        <w:t xml:space="preserve"> 226-27)</w:t>
      </w:r>
      <w:r w:rsidRPr="002702B3">
        <w:t xml:space="preserve"> (Witmer 53 n 169)</w:t>
      </w:r>
    </w:p>
    <w:p w14:paraId="5AB53FA7" w14:textId="77777777" w:rsidR="00F61D55" w:rsidRDefault="00F61D55" w:rsidP="00F61D55">
      <w:pPr>
        <w:rPr>
          <w:kern w:val="0"/>
        </w:rPr>
      </w:pPr>
    </w:p>
    <w:p w14:paraId="7657D99C" w14:textId="77777777" w:rsidR="00F61D55" w:rsidRDefault="00F61D55" w:rsidP="00F61D55">
      <w:pPr>
        <w:rPr>
          <w:kern w:val="0"/>
        </w:rPr>
      </w:pPr>
    </w:p>
    <w:p w14:paraId="23441DC0" w14:textId="77777777" w:rsidR="00F61D55" w:rsidRPr="00B573D9" w:rsidRDefault="00F61D55" w:rsidP="00F61D55">
      <w:pPr>
        <w:jc w:val="center"/>
      </w:pPr>
      <w:bookmarkStart w:id="103" w:name="_Hlk518110093"/>
      <w:r w:rsidRPr="0088710A">
        <w:rPr>
          <w:smallCaps/>
        </w:rPr>
        <w:t>Palestinian society</w:t>
      </w:r>
      <w:r w:rsidRPr="00B573D9">
        <w:t xml:space="preserve">, 37 </w:t>
      </w:r>
      <w:proofErr w:type="spellStart"/>
      <w:r w:rsidRPr="002C64D9">
        <w:rPr>
          <w:smallCaps/>
        </w:rPr>
        <w:t>bc</w:t>
      </w:r>
      <w:proofErr w:type="spellEnd"/>
      <w:r w:rsidRPr="002C64D9">
        <w:rPr>
          <w:smallCaps/>
        </w:rPr>
        <w:t>-ad</w:t>
      </w:r>
      <w:r w:rsidRPr="00B573D9">
        <w:t xml:space="preserve"> 66</w:t>
      </w:r>
    </w:p>
    <w:bookmarkEnd w:id="103"/>
    <w:p w14:paraId="07360DC5" w14:textId="77777777" w:rsidR="00F61D55" w:rsidRDefault="00F61D55" w:rsidP="00F61D55">
      <w:pPr>
        <w:contextualSpacing/>
        <w:rPr>
          <w:kern w:val="0"/>
        </w:rPr>
      </w:pPr>
    </w:p>
    <w:p w14:paraId="3FBAE8D4" w14:textId="77777777" w:rsidR="00F61D55" w:rsidRPr="0088710A" w:rsidRDefault="00F61D55" w:rsidP="002C3FF2">
      <w:pPr>
        <w:numPr>
          <w:ilvl w:val="0"/>
          <w:numId w:val="43"/>
        </w:numPr>
        <w:contextualSpacing/>
        <w:rPr>
          <w:kern w:val="0"/>
        </w:rPr>
      </w:pPr>
      <w:r w:rsidRPr="0088710A">
        <w:rPr>
          <w:b/>
        </w:rPr>
        <w:t>upper class</w:t>
      </w:r>
      <w:r w:rsidRPr="00B573D9">
        <w:t xml:space="preserve"> (0.5% to 5%)</w:t>
      </w:r>
    </w:p>
    <w:p w14:paraId="0082D194" w14:textId="77777777" w:rsidR="00F61D55" w:rsidRPr="002702B3" w:rsidRDefault="00F61D55" w:rsidP="002C3FF2">
      <w:pPr>
        <w:numPr>
          <w:ilvl w:val="1"/>
          <w:numId w:val="43"/>
        </w:numPr>
        <w:contextualSpacing/>
        <w:rPr>
          <w:kern w:val="0"/>
        </w:rPr>
      </w:pPr>
      <w:r w:rsidRPr="002702B3">
        <w:rPr>
          <w:kern w:val="0"/>
        </w:rPr>
        <w:t xml:space="preserve">An elite, usually in cities, controlled the surrounding land “and received most of its profits. . . . a few men owned the majority of land . . .” [63] E.g., </w:t>
      </w:r>
      <w:r w:rsidRPr="002702B3">
        <w:t xml:space="preserve">six landlords owned half of Africa. </w:t>
      </w:r>
      <w:r w:rsidRPr="002702B3">
        <w:rPr>
          <w:sz w:val="20"/>
        </w:rPr>
        <w:t>(</w:t>
      </w:r>
      <w:bookmarkStart w:id="104" w:name="_Hlk518079983"/>
      <w:r w:rsidRPr="002702B3">
        <w:rPr>
          <w:sz w:val="20"/>
        </w:rPr>
        <w:t xml:space="preserve">Pliny </w:t>
      </w:r>
      <w:r w:rsidRPr="002702B3">
        <w:rPr>
          <w:i/>
          <w:sz w:val="20"/>
        </w:rPr>
        <w:t>Nat</w:t>
      </w:r>
      <w:r w:rsidRPr="002702B3">
        <w:rPr>
          <w:sz w:val="20"/>
        </w:rPr>
        <w:t>. 18.35</w:t>
      </w:r>
      <w:bookmarkEnd w:id="104"/>
      <w:r w:rsidRPr="002702B3">
        <w:rPr>
          <w:sz w:val="20"/>
        </w:rPr>
        <w:t>)</w:t>
      </w:r>
      <w:r w:rsidRPr="002702B3">
        <w:t xml:space="preserve"> </w:t>
      </w:r>
      <w:r w:rsidRPr="002702B3">
        <w:rPr>
          <w:kern w:val="0"/>
        </w:rPr>
        <w:t xml:space="preserve">(Witmer 63, </w:t>
      </w:r>
      <w:r w:rsidRPr="002702B3">
        <w:t>63 n 9</w:t>
      </w:r>
      <w:r w:rsidRPr="002702B3">
        <w:rPr>
          <w:kern w:val="0"/>
        </w:rPr>
        <w:t>)</w:t>
      </w:r>
    </w:p>
    <w:p w14:paraId="35AED5F6" w14:textId="77777777" w:rsidR="00F61D55" w:rsidRPr="002702B3" w:rsidRDefault="00F61D55" w:rsidP="002C3FF2">
      <w:pPr>
        <w:numPr>
          <w:ilvl w:val="1"/>
          <w:numId w:val="43"/>
        </w:numPr>
        <w:contextualSpacing/>
        <w:rPr>
          <w:kern w:val="0"/>
        </w:rPr>
      </w:pPr>
      <w:r w:rsidRPr="002702B3">
        <w:rPr>
          <w:kern w:val="0"/>
        </w:rPr>
        <w:t>patron and client</w:t>
      </w:r>
    </w:p>
    <w:p w14:paraId="0F5304E1" w14:textId="77777777" w:rsidR="00F61D55" w:rsidRPr="002702B3" w:rsidRDefault="00F61D55" w:rsidP="002C3FF2">
      <w:pPr>
        <w:numPr>
          <w:ilvl w:val="2"/>
          <w:numId w:val="43"/>
        </w:numPr>
        <w:contextualSpacing/>
        <w:rPr>
          <w:kern w:val="0"/>
        </w:rPr>
      </w:pPr>
      <w:bookmarkStart w:id="105" w:name="_Hlk517660363"/>
      <w:r w:rsidRPr="002702B3">
        <w:rPr>
          <w:kern w:val="0"/>
        </w:rPr>
        <w:t>“Patrons, usually wealthy landowners, [offered benefits to] tenants, debtors or slaves [65] . . . in the form of cancellation of debts or other kinds of gifts . . .” (Witmer 65-66)</w:t>
      </w:r>
    </w:p>
    <w:p w14:paraId="7EEEE7C1" w14:textId="77777777" w:rsidR="00F61D55" w:rsidRPr="002702B3" w:rsidRDefault="00F61D55" w:rsidP="002C3FF2">
      <w:pPr>
        <w:numPr>
          <w:ilvl w:val="2"/>
          <w:numId w:val="43"/>
        </w:numPr>
        <w:contextualSpacing/>
        <w:rPr>
          <w:kern w:val="0"/>
        </w:rPr>
      </w:pPr>
      <w:r w:rsidRPr="002702B3">
        <w:rPr>
          <w:kern w:val="0"/>
        </w:rPr>
        <w:t>The patron received in return “public honor and acknowledgment of his generosity, as well as loyalty and service.” (Witmer 66)</w:t>
      </w:r>
    </w:p>
    <w:p w14:paraId="2E3DC3E9" w14:textId="77777777" w:rsidR="00F61D55" w:rsidRPr="002702B3" w:rsidRDefault="00F61D55" w:rsidP="002C3FF2">
      <w:pPr>
        <w:numPr>
          <w:ilvl w:val="2"/>
          <w:numId w:val="43"/>
        </w:numPr>
        <w:contextualSpacing/>
        <w:rPr>
          <w:kern w:val="0"/>
        </w:rPr>
      </w:pPr>
      <w:bookmarkStart w:id="106" w:name="_Hlk517660392"/>
      <w:bookmarkEnd w:id="105"/>
      <w:r w:rsidRPr="002702B3">
        <w:t>Augustus and client kings (like Herod the Great) had a patron-client relationship. (Wit</w:t>
      </w:r>
      <w:r w:rsidRPr="002702B3">
        <w:softHyphen/>
        <w:t>mer 65 n 20)</w:t>
      </w:r>
    </w:p>
    <w:bookmarkEnd w:id="106"/>
    <w:p w14:paraId="12919199" w14:textId="77777777" w:rsidR="00F61D55" w:rsidRDefault="00F61D55" w:rsidP="00F61D55">
      <w:pPr>
        <w:contextualSpacing/>
        <w:rPr>
          <w:kern w:val="0"/>
        </w:rPr>
      </w:pPr>
    </w:p>
    <w:p w14:paraId="758B46C9" w14:textId="77777777" w:rsidR="00F61D55" w:rsidRDefault="00F61D55" w:rsidP="002C3FF2">
      <w:pPr>
        <w:numPr>
          <w:ilvl w:val="0"/>
          <w:numId w:val="43"/>
        </w:numPr>
        <w:contextualSpacing/>
        <w:rPr>
          <w:kern w:val="0"/>
        </w:rPr>
      </w:pPr>
      <w:bookmarkStart w:id="107" w:name="_Hlk518110158"/>
      <w:r w:rsidRPr="0088710A">
        <w:rPr>
          <w:b/>
        </w:rPr>
        <w:t>middle class</w:t>
      </w:r>
      <w:r w:rsidRPr="0088710A">
        <w:t xml:space="preserve"> (0%)</w:t>
      </w:r>
    </w:p>
    <w:p w14:paraId="7B2793AA" w14:textId="77777777" w:rsidR="00F61D55" w:rsidRPr="002702B3" w:rsidRDefault="00F61D55" w:rsidP="002C3FF2">
      <w:pPr>
        <w:numPr>
          <w:ilvl w:val="1"/>
          <w:numId w:val="43"/>
        </w:numPr>
        <w:contextualSpacing/>
        <w:rPr>
          <w:kern w:val="0"/>
        </w:rPr>
      </w:pPr>
      <w:r w:rsidRPr="002702B3">
        <w:rPr>
          <w:kern w:val="0"/>
        </w:rPr>
        <w:lastRenderedPageBreak/>
        <w:t>There was no middle class. (Witmer 63)</w:t>
      </w:r>
    </w:p>
    <w:bookmarkEnd w:id="107"/>
    <w:p w14:paraId="3858CA55" w14:textId="77777777" w:rsidR="00F61D55" w:rsidRPr="00B573D9" w:rsidRDefault="00F61D55" w:rsidP="00F61D55">
      <w:pPr>
        <w:pStyle w:val="Heading3"/>
        <w:rPr>
          <w:b/>
        </w:rPr>
      </w:pPr>
    </w:p>
    <w:p w14:paraId="4156F62C" w14:textId="77777777" w:rsidR="00F61D55" w:rsidRDefault="00F61D55" w:rsidP="002C3FF2">
      <w:pPr>
        <w:numPr>
          <w:ilvl w:val="0"/>
          <w:numId w:val="43"/>
        </w:numPr>
        <w:contextualSpacing/>
        <w:rPr>
          <w:kern w:val="0"/>
        </w:rPr>
      </w:pPr>
      <w:r w:rsidRPr="0088710A">
        <w:rPr>
          <w:b/>
        </w:rPr>
        <w:t>lower class</w:t>
      </w:r>
      <w:r w:rsidRPr="00B573D9">
        <w:t xml:space="preserve"> (95% to 99.5%)</w:t>
      </w:r>
    </w:p>
    <w:p w14:paraId="402EC0EA" w14:textId="77777777" w:rsidR="00F61D55" w:rsidRPr="002702B3" w:rsidRDefault="00F61D55" w:rsidP="002C3FF2">
      <w:pPr>
        <w:numPr>
          <w:ilvl w:val="1"/>
          <w:numId w:val="43"/>
        </w:numPr>
        <w:contextualSpacing/>
        <w:rPr>
          <w:kern w:val="0"/>
        </w:rPr>
      </w:pPr>
      <w:r w:rsidRPr="002702B3">
        <w:rPr>
          <w:kern w:val="0"/>
        </w:rPr>
        <w:t>Infant mortality was 25%. [</w:t>
      </w:r>
      <w:r w:rsidRPr="002702B3">
        <w:t>64 n 13</w:t>
      </w:r>
      <w:r w:rsidRPr="002702B3">
        <w:rPr>
          <w:kern w:val="0"/>
        </w:rPr>
        <w:t xml:space="preserve">] Life expectancy was 45-50. (Witmer </w:t>
      </w:r>
      <w:r w:rsidRPr="002702B3">
        <w:t xml:space="preserve">64 n 13, </w:t>
      </w:r>
      <w:r w:rsidRPr="002702B3">
        <w:rPr>
          <w:kern w:val="0"/>
        </w:rPr>
        <w:t>65)</w:t>
      </w:r>
    </w:p>
    <w:p w14:paraId="5CAB9D0F" w14:textId="77777777" w:rsidR="00F61D55" w:rsidRPr="002702B3" w:rsidRDefault="00F61D55" w:rsidP="002C3FF2">
      <w:pPr>
        <w:numPr>
          <w:ilvl w:val="1"/>
          <w:numId w:val="43"/>
        </w:numPr>
        <w:contextualSpacing/>
        <w:rPr>
          <w:kern w:val="0"/>
        </w:rPr>
      </w:pPr>
      <w:r w:rsidRPr="002702B3">
        <w:t>The lower class consisted of the relatively poor and the absolute poor. (Witmer 63 n 11)</w:t>
      </w:r>
    </w:p>
    <w:p w14:paraId="3EB5304D" w14:textId="77777777" w:rsidR="00F61D55" w:rsidRPr="002702B3" w:rsidRDefault="00F61D55" w:rsidP="002C3FF2">
      <w:pPr>
        <w:numPr>
          <w:ilvl w:val="2"/>
          <w:numId w:val="43"/>
        </w:numPr>
        <w:contextualSpacing/>
        <w:rPr>
          <w:kern w:val="0"/>
        </w:rPr>
      </w:pPr>
      <w:r w:rsidRPr="002702B3">
        <w:t>relatively poor</w:t>
      </w:r>
    </w:p>
    <w:p w14:paraId="480ACA5F" w14:textId="77777777" w:rsidR="00F61D55" w:rsidRPr="002702B3" w:rsidRDefault="00F61D55" w:rsidP="002C3FF2">
      <w:pPr>
        <w:numPr>
          <w:ilvl w:val="3"/>
          <w:numId w:val="43"/>
        </w:numPr>
        <w:contextualSpacing/>
        <w:rPr>
          <w:kern w:val="0"/>
        </w:rPr>
      </w:pPr>
      <w:bookmarkStart w:id="108" w:name="_Hlk518079991"/>
      <w:r w:rsidRPr="002702B3">
        <w:rPr>
          <w:kern w:val="0"/>
        </w:rPr>
        <w:t xml:space="preserve">Bengt Holmberg </w:t>
      </w:r>
      <w:r w:rsidRPr="002702B3">
        <w:rPr>
          <w:sz w:val="20"/>
        </w:rPr>
        <w:t>(</w:t>
      </w:r>
      <w:r w:rsidRPr="002702B3">
        <w:rPr>
          <w:i/>
          <w:kern w:val="0"/>
          <w:sz w:val="20"/>
        </w:rPr>
        <w:t>Sociology and the NT</w:t>
      </w:r>
      <w:r w:rsidRPr="002702B3">
        <w:rPr>
          <w:kern w:val="0"/>
          <w:sz w:val="20"/>
        </w:rPr>
        <w:t xml:space="preserve"> </w:t>
      </w:r>
      <w:bookmarkEnd w:id="108"/>
      <w:r w:rsidRPr="002702B3">
        <w:rPr>
          <w:sz w:val="20"/>
        </w:rPr>
        <w:t>53)</w:t>
      </w:r>
      <w:r w:rsidRPr="002702B3">
        <w:t xml:space="preserve"> </w:t>
      </w:r>
      <w:r w:rsidRPr="002702B3">
        <w:rPr>
          <w:kern w:val="0"/>
        </w:rPr>
        <w:t>thinks “</w:t>
      </w:r>
      <w:r w:rsidRPr="002702B3">
        <w:t>artisans, tax collectors and fishermen</w:t>
      </w:r>
      <w:r w:rsidRPr="002702B3">
        <w:rPr>
          <w:kern w:val="0"/>
        </w:rPr>
        <w:t>” were relatively poor</w:t>
      </w:r>
      <w:r w:rsidRPr="002702B3">
        <w:t>. (Witmer 64 n 14)</w:t>
      </w:r>
    </w:p>
    <w:p w14:paraId="61027487" w14:textId="77777777" w:rsidR="00F61D55" w:rsidRPr="002702B3" w:rsidRDefault="00F61D55" w:rsidP="002C3FF2">
      <w:pPr>
        <w:numPr>
          <w:ilvl w:val="3"/>
          <w:numId w:val="43"/>
        </w:numPr>
        <w:contextualSpacing/>
        <w:rPr>
          <w:kern w:val="0"/>
        </w:rPr>
      </w:pPr>
      <w:r w:rsidRPr="002702B3">
        <w:rPr>
          <w:kern w:val="0"/>
        </w:rPr>
        <w:t>free peasants and tenant farmers</w:t>
      </w:r>
    </w:p>
    <w:p w14:paraId="363D4CF7" w14:textId="77777777" w:rsidR="00F61D55" w:rsidRPr="002702B3" w:rsidRDefault="00F61D55" w:rsidP="002C3FF2">
      <w:pPr>
        <w:numPr>
          <w:ilvl w:val="4"/>
          <w:numId w:val="43"/>
        </w:numPr>
        <w:contextualSpacing/>
        <w:rPr>
          <w:kern w:val="0"/>
        </w:rPr>
      </w:pPr>
      <w:r w:rsidRPr="002702B3">
        <w:rPr>
          <w:kern w:val="0"/>
        </w:rPr>
        <w:t>“Galilean villagers were made up of a combination of those who were poor but still owned their own land (free peasants), and tenant farmers who worked land owned by others.” (Witmer 71)</w:t>
      </w:r>
    </w:p>
    <w:p w14:paraId="68BE651D" w14:textId="77777777" w:rsidR="00F61D55" w:rsidRPr="002702B3" w:rsidRDefault="00F61D55" w:rsidP="002C3FF2">
      <w:pPr>
        <w:numPr>
          <w:ilvl w:val="4"/>
          <w:numId w:val="43"/>
        </w:numPr>
        <w:contextualSpacing/>
        <w:rPr>
          <w:kern w:val="0"/>
        </w:rPr>
      </w:pPr>
      <w:r>
        <w:rPr>
          <w:kern w:val="0"/>
        </w:rPr>
        <w:t xml:space="preserve">In </w:t>
      </w:r>
      <w:r w:rsidRPr="002702B3">
        <w:rPr>
          <w:kern w:val="0"/>
        </w:rPr>
        <w:t>Galilee</w:t>
      </w:r>
      <w:r>
        <w:rPr>
          <w:kern w:val="0"/>
        </w:rPr>
        <w:t>,</w:t>
      </w:r>
      <w:r w:rsidRPr="002702B3">
        <w:rPr>
          <w:kern w:val="0"/>
        </w:rPr>
        <w:t xml:space="preserve"> </w:t>
      </w:r>
      <w:r>
        <w:rPr>
          <w:kern w:val="0"/>
        </w:rPr>
        <w:t>t</w:t>
      </w:r>
      <w:r w:rsidRPr="002702B3">
        <w:rPr>
          <w:kern w:val="0"/>
        </w:rPr>
        <w:t>he average cultivated land was 6-16 acres, “barely enough to sustain a family” of five. (Witmer 71-72)</w:t>
      </w:r>
    </w:p>
    <w:p w14:paraId="6B39EB04" w14:textId="77777777" w:rsidR="00F61D55" w:rsidRPr="002702B3" w:rsidRDefault="00F61D55" w:rsidP="002C3FF2">
      <w:pPr>
        <w:numPr>
          <w:ilvl w:val="2"/>
          <w:numId w:val="43"/>
        </w:numPr>
        <w:contextualSpacing/>
        <w:rPr>
          <w:kern w:val="0"/>
        </w:rPr>
      </w:pPr>
      <w:r w:rsidRPr="002702B3">
        <w:t>absolute poor</w:t>
      </w:r>
    </w:p>
    <w:p w14:paraId="27F9DE5B" w14:textId="77777777" w:rsidR="00F61D55" w:rsidRPr="002702B3" w:rsidRDefault="00F61D55" w:rsidP="002C3FF2">
      <w:pPr>
        <w:numPr>
          <w:ilvl w:val="3"/>
          <w:numId w:val="43"/>
        </w:numPr>
        <w:contextualSpacing/>
        <w:rPr>
          <w:kern w:val="0"/>
        </w:rPr>
      </w:pPr>
      <w:r w:rsidRPr="002702B3">
        <w:t>The absolute poor “were unable to provide the most basic necessities for themselves.” (Witmer 63 n 11)</w:t>
      </w:r>
    </w:p>
    <w:p w14:paraId="37D42419" w14:textId="77777777" w:rsidR="00F61D55" w:rsidRPr="002702B3" w:rsidRDefault="00F61D55" w:rsidP="002C3FF2">
      <w:pPr>
        <w:numPr>
          <w:ilvl w:val="3"/>
          <w:numId w:val="43"/>
        </w:numPr>
        <w:contextualSpacing/>
        <w:rPr>
          <w:kern w:val="0"/>
        </w:rPr>
      </w:pPr>
      <w:bookmarkStart w:id="109" w:name="_Hlk518080001"/>
      <w:r w:rsidRPr="002702B3">
        <w:t xml:space="preserve">Stegemann and Stegemann </w:t>
      </w:r>
      <w:r w:rsidRPr="002702B3">
        <w:rPr>
          <w:sz w:val="20"/>
        </w:rPr>
        <w:t>(</w:t>
      </w:r>
      <w:r w:rsidRPr="002702B3">
        <w:rPr>
          <w:i/>
          <w:kern w:val="0"/>
          <w:sz w:val="20"/>
        </w:rPr>
        <w:t>Jesus Movement</w:t>
      </w:r>
      <w:r w:rsidRPr="002702B3">
        <w:rPr>
          <w:sz w:val="20"/>
        </w:rPr>
        <w:t xml:space="preserve"> </w:t>
      </w:r>
      <w:bookmarkEnd w:id="109"/>
      <w:r w:rsidRPr="002702B3">
        <w:rPr>
          <w:sz w:val="20"/>
        </w:rPr>
        <w:t>134-35)</w:t>
      </w:r>
      <w:r w:rsidRPr="002702B3">
        <w:t xml:space="preserve"> think fishermen were absolutely poor. (Witmer 64 n 14)</w:t>
      </w:r>
    </w:p>
    <w:p w14:paraId="6079A128" w14:textId="77777777" w:rsidR="00F61D55" w:rsidRPr="002702B3" w:rsidRDefault="00F61D55" w:rsidP="002C3FF2">
      <w:pPr>
        <w:numPr>
          <w:ilvl w:val="3"/>
          <w:numId w:val="43"/>
        </w:numPr>
        <w:contextualSpacing/>
        <w:rPr>
          <w:kern w:val="0"/>
        </w:rPr>
      </w:pPr>
      <w:r w:rsidRPr="002702B3">
        <w:t xml:space="preserve">The absolute poor included “itinerant and local beggars (especially the disabled and chronically ill), day laborers, runaway slaves, poor peasants and tenants, as well as widows who were not able to remarry or return to their natal home.” </w:t>
      </w:r>
      <w:r w:rsidRPr="002702B3">
        <w:rPr>
          <w:sz w:val="20"/>
        </w:rPr>
        <w:t>(Stegemann and Stegemann 92-94)</w:t>
      </w:r>
      <w:r w:rsidRPr="002702B3">
        <w:t xml:space="preserve"> (Witmer 63 n 11)</w:t>
      </w:r>
    </w:p>
    <w:p w14:paraId="35285FB6" w14:textId="77777777" w:rsidR="00F61D55" w:rsidRPr="002702B3" w:rsidRDefault="00F61D55" w:rsidP="002C3FF2">
      <w:pPr>
        <w:numPr>
          <w:ilvl w:val="1"/>
          <w:numId w:val="43"/>
        </w:numPr>
        <w:contextualSpacing/>
        <w:rPr>
          <w:kern w:val="0"/>
        </w:rPr>
      </w:pPr>
      <w:r w:rsidRPr="002702B3">
        <w:rPr>
          <w:kern w:val="0"/>
        </w:rPr>
        <w:t>freemen and slaves</w:t>
      </w:r>
    </w:p>
    <w:p w14:paraId="68EC9D56" w14:textId="77777777" w:rsidR="00F61D55" w:rsidRPr="002702B3" w:rsidRDefault="00F61D55" w:rsidP="002C3FF2">
      <w:pPr>
        <w:numPr>
          <w:ilvl w:val="2"/>
          <w:numId w:val="43"/>
        </w:numPr>
        <w:contextualSpacing/>
        <w:rPr>
          <w:kern w:val="0"/>
        </w:rPr>
      </w:pPr>
      <w:r w:rsidRPr="002702B3">
        <w:rPr>
          <w:kern w:val="0"/>
        </w:rPr>
        <w:t>Many freemen “were landless and poor . . .” (Witmer 64)</w:t>
      </w:r>
    </w:p>
    <w:p w14:paraId="585CCC60" w14:textId="77777777" w:rsidR="00F61D55" w:rsidRPr="002702B3" w:rsidRDefault="00F61D55" w:rsidP="002C3FF2">
      <w:pPr>
        <w:numPr>
          <w:ilvl w:val="2"/>
          <w:numId w:val="43"/>
        </w:numPr>
        <w:contextualSpacing/>
        <w:rPr>
          <w:kern w:val="0"/>
        </w:rPr>
      </w:pPr>
      <w:r w:rsidRPr="002702B3">
        <w:rPr>
          <w:kern w:val="0"/>
        </w:rPr>
        <w:t>Many slaves “had higher status and more security . . .” (Witmer 64)</w:t>
      </w:r>
    </w:p>
    <w:p w14:paraId="7B195A6F" w14:textId="77777777" w:rsidR="00F61D55" w:rsidRPr="002702B3" w:rsidRDefault="00F61D55" w:rsidP="002C3FF2">
      <w:pPr>
        <w:numPr>
          <w:ilvl w:val="3"/>
          <w:numId w:val="43"/>
        </w:numPr>
        <w:contextualSpacing/>
        <w:rPr>
          <w:kern w:val="0"/>
        </w:rPr>
      </w:pPr>
      <w:r w:rsidRPr="002702B3">
        <w:rPr>
          <w:kern w:val="0"/>
        </w:rPr>
        <w:t xml:space="preserve">This was “a result of being part of a household and being looked after by his or her master.” </w:t>
      </w:r>
      <w:r w:rsidRPr="002702B3">
        <w:rPr>
          <w:sz w:val="20"/>
        </w:rPr>
        <w:t>(Stegemann and Stegemann 86-87)</w:t>
      </w:r>
      <w:r w:rsidRPr="002702B3">
        <w:rPr>
          <w:kern w:val="0"/>
        </w:rPr>
        <w:t xml:space="preserve"> (Witmer 64)</w:t>
      </w:r>
    </w:p>
    <w:p w14:paraId="16AF532E" w14:textId="77777777" w:rsidR="00F61D55" w:rsidRPr="002702B3" w:rsidRDefault="00F61D55" w:rsidP="002C3FF2">
      <w:pPr>
        <w:numPr>
          <w:ilvl w:val="3"/>
          <w:numId w:val="43"/>
        </w:numPr>
        <w:contextualSpacing/>
        <w:rPr>
          <w:kern w:val="0"/>
        </w:rPr>
      </w:pPr>
      <w:r w:rsidRPr="002702B3">
        <w:t xml:space="preserve">Pliny </w:t>
      </w:r>
      <w:r w:rsidRPr="002702B3">
        <w:rPr>
          <w:sz w:val="20"/>
        </w:rPr>
        <w:t>(</w:t>
      </w:r>
      <w:r w:rsidRPr="002702B3">
        <w:rPr>
          <w:i/>
          <w:sz w:val="20"/>
        </w:rPr>
        <w:t>Nat</w:t>
      </w:r>
      <w:r w:rsidRPr="002702B3">
        <w:rPr>
          <w:sz w:val="20"/>
        </w:rPr>
        <w:t>. 33.135)</w:t>
      </w:r>
      <w:r w:rsidRPr="002702B3">
        <w:t xml:space="preserve"> “refers to wealthy liberated slaves.” (Witmer 64 n 15)</w:t>
      </w:r>
    </w:p>
    <w:p w14:paraId="5F16D31E" w14:textId="77777777" w:rsidR="00F61D55" w:rsidRDefault="00F61D55" w:rsidP="00F61D55">
      <w:pPr>
        <w:contextualSpacing/>
        <w:rPr>
          <w:kern w:val="0"/>
        </w:rPr>
      </w:pPr>
    </w:p>
    <w:p w14:paraId="09AE03B6" w14:textId="77777777" w:rsidR="00F61D55" w:rsidRPr="0088710A" w:rsidRDefault="00F61D55" w:rsidP="002C3FF2">
      <w:pPr>
        <w:numPr>
          <w:ilvl w:val="0"/>
          <w:numId w:val="43"/>
        </w:numPr>
        <w:contextualSpacing/>
        <w:rPr>
          <w:kern w:val="0"/>
        </w:rPr>
      </w:pPr>
      <w:r w:rsidRPr="0088710A">
        <w:rPr>
          <w:b/>
        </w:rPr>
        <w:t>taxes</w:t>
      </w:r>
    </w:p>
    <w:p w14:paraId="73D1207A" w14:textId="77777777" w:rsidR="00F61D55" w:rsidRPr="002702B3" w:rsidRDefault="00F61D55" w:rsidP="002C3FF2">
      <w:pPr>
        <w:numPr>
          <w:ilvl w:val="1"/>
          <w:numId w:val="43"/>
        </w:numPr>
        <w:contextualSpacing/>
        <w:rPr>
          <w:kern w:val="0"/>
        </w:rPr>
      </w:pPr>
      <w:r w:rsidRPr="002702B3">
        <w:t>amount of annual taxes</w:t>
      </w:r>
    </w:p>
    <w:p w14:paraId="38D7CD79" w14:textId="77777777" w:rsidR="00F61D55" w:rsidRPr="002702B3" w:rsidRDefault="00F61D55" w:rsidP="002C3FF2">
      <w:pPr>
        <w:numPr>
          <w:ilvl w:val="2"/>
          <w:numId w:val="43"/>
        </w:numPr>
        <w:contextualSpacing/>
        <w:rPr>
          <w:kern w:val="0"/>
        </w:rPr>
      </w:pPr>
      <w:bookmarkStart w:id="110" w:name="_Hlk518080065"/>
      <w:r w:rsidRPr="002702B3">
        <w:t xml:space="preserve">Nolan and Lenski </w:t>
      </w:r>
      <w:r w:rsidRPr="002702B3">
        <w:rPr>
          <w:sz w:val="20"/>
        </w:rPr>
        <w:t>(</w:t>
      </w:r>
      <w:r w:rsidRPr="002702B3">
        <w:rPr>
          <w:i/>
          <w:sz w:val="20"/>
        </w:rPr>
        <w:t>Human Societies</w:t>
      </w:r>
      <w:r w:rsidRPr="002702B3">
        <w:rPr>
          <w:sz w:val="20"/>
        </w:rPr>
        <w:t xml:space="preserve"> </w:t>
      </w:r>
      <w:bookmarkEnd w:id="110"/>
      <w:r w:rsidRPr="002702B3">
        <w:rPr>
          <w:sz w:val="20"/>
        </w:rPr>
        <w:t>155)</w:t>
      </w:r>
      <w:r w:rsidRPr="002702B3">
        <w:t xml:space="preserve"> estimate “that in agrarian societies the tax is set at around one-half of the value of the goods produced.” (Witmer 74 n 68)</w:t>
      </w:r>
    </w:p>
    <w:p w14:paraId="49F27D30" w14:textId="77777777" w:rsidR="00F61D55" w:rsidRPr="002702B3" w:rsidRDefault="00F61D55" w:rsidP="002C3FF2">
      <w:pPr>
        <w:numPr>
          <w:ilvl w:val="2"/>
          <w:numId w:val="43"/>
        </w:numPr>
        <w:contextualSpacing/>
        <w:rPr>
          <w:kern w:val="0"/>
        </w:rPr>
      </w:pPr>
      <w:r w:rsidRPr="002702B3">
        <w:t xml:space="preserve">The </w:t>
      </w:r>
      <w:proofErr w:type="spellStart"/>
      <w:r w:rsidRPr="002702B3">
        <w:t>Tosefta</w:t>
      </w:r>
      <w:proofErr w:type="spellEnd"/>
      <w:r w:rsidRPr="002702B3">
        <w:t xml:space="preserve"> </w:t>
      </w:r>
      <w:r w:rsidRPr="002702B3">
        <w:rPr>
          <w:sz w:val="20"/>
        </w:rPr>
        <w:t>(</w:t>
      </w:r>
      <w:r w:rsidRPr="002702B3">
        <w:rPr>
          <w:i/>
          <w:sz w:val="20"/>
        </w:rPr>
        <w:t>t</w:t>
      </w:r>
      <w:r w:rsidRPr="002702B3">
        <w:rPr>
          <w:sz w:val="20"/>
        </w:rPr>
        <w:t xml:space="preserve">. </w:t>
      </w:r>
      <w:r w:rsidRPr="002702B3">
        <w:rPr>
          <w:i/>
          <w:sz w:val="20"/>
        </w:rPr>
        <w:t>B</w:t>
      </w:r>
      <w:r w:rsidRPr="002702B3">
        <w:rPr>
          <w:sz w:val="20"/>
        </w:rPr>
        <w:t xml:space="preserve">. </w:t>
      </w:r>
      <w:proofErr w:type="spellStart"/>
      <w:r w:rsidRPr="002702B3">
        <w:rPr>
          <w:i/>
          <w:sz w:val="20"/>
        </w:rPr>
        <w:t>Meṣia</w:t>
      </w:r>
      <w:proofErr w:type="spellEnd"/>
      <w:r w:rsidRPr="002702B3">
        <w:rPr>
          <w:sz w:val="20"/>
        </w:rPr>
        <w:t xml:space="preserve"> 9:13)</w:t>
      </w:r>
      <w:r w:rsidRPr="002702B3">
        <w:t xml:space="preserve"> “reports that tenant farmers kept about one half of what they produced . . .” (Witmer 74 n 68)</w:t>
      </w:r>
    </w:p>
    <w:p w14:paraId="76B9794B" w14:textId="77777777" w:rsidR="00F61D55" w:rsidRPr="002702B3" w:rsidRDefault="00F61D55" w:rsidP="002C3FF2">
      <w:pPr>
        <w:numPr>
          <w:ilvl w:val="1"/>
          <w:numId w:val="43"/>
        </w:numPr>
        <w:contextualSpacing/>
        <w:rPr>
          <w:kern w:val="0"/>
        </w:rPr>
      </w:pPr>
      <w:r w:rsidRPr="002702B3">
        <w:rPr>
          <w:kern w:val="0"/>
        </w:rPr>
        <w:t>disproportionate taxes</w:t>
      </w:r>
    </w:p>
    <w:p w14:paraId="446F30CD" w14:textId="77777777" w:rsidR="00F61D55" w:rsidRPr="002702B3" w:rsidRDefault="00F61D55" w:rsidP="002C3FF2">
      <w:pPr>
        <w:numPr>
          <w:ilvl w:val="2"/>
          <w:numId w:val="43"/>
        </w:numPr>
        <w:contextualSpacing/>
        <w:rPr>
          <w:kern w:val="0"/>
        </w:rPr>
      </w:pPr>
      <w:r w:rsidRPr="002702B3">
        <w:t>“Since Italy was exempt from taxes on property or persons, there was an increased tax burden on the remainder of the empire.” (Witmer 75 n 69)</w:t>
      </w:r>
    </w:p>
    <w:p w14:paraId="78AFFA5E" w14:textId="77777777" w:rsidR="00F61D55" w:rsidRPr="002702B3" w:rsidRDefault="00F61D55" w:rsidP="002C3FF2">
      <w:pPr>
        <w:numPr>
          <w:ilvl w:val="2"/>
          <w:numId w:val="43"/>
        </w:numPr>
        <w:contextualSpacing/>
        <w:rPr>
          <w:kern w:val="0"/>
        </w:rPr>
      </w:pPr>
      <w:r w:rsidRPr="002702B3">
        <w:rPr>
          <w:kern w:val="0"/>
        </w:rPr>
        <w:t xml:space="preserve">“. . . people living in Rome received regular distributions brought in to the city from North Africa and Egypt to fend off starvation and revolt. . . . Roman rulers were not as concerned about revolt outside of Rome.” </w:t>
      </w:r>
      <w:r w:rsidRPr="002702B3">
        <w:rPr>
          <w:kern w:val="0"/>
          <w:sz w:val="20"/>
        </w:rPr>
        <w:t>(</w:t>
      </w:r>
      <w:r w:rsidRPr="002702B3">
        <w:rPr>
          <w:sz w:val="20"/>
        </w:rPr>
        <w:t>Stegemann and Stegemann 51-52</w:t>
      </w:r>
      <w:r w:rsidRPr="002702B3">
        <w:rPr>
          <w:kern w:val="0"/>
          <w:sz w:val="20"/>
        </w:rPr>
        <w:t>)</w:t>
      </w:r>
      <w:r w:rsidRPr="002702B3">
        <w:rPr>
          <w:kern w:val="0"/>
        </w:rPr>
        <w:t xml:space="preserve"> (Witmer 75)</w:t>
      </w:r>
    </w:p>
    <w:p w14:paraId="1224D672" w14:textId="77777777" w:rsidR="00F61D55" w:rsidRPr="002702B3" w:rsidRDefault="00F61D55" w:rsidP="002C3FF2">
      <w:pPr>
        <w:numPr>
          <w:ilvl w:val="1"/>
          <w:numId w:val="43"/>
        </w:numPr>
        <w:contextualSpacing/>
        <w:rPr>
          <w:kern w:val="0"/>
        </w:rPr>
      </w:pPr>
      <w:r w:rsidRPr="002702B3">
        <w:rPr>
          <w:kern w:val="0"/>
        </w:rPr>
        <w:t>forms of tax</w:t>
      </w:r>
    </w:p>
    <w:p w14:paraId="2A439547" w14:textId="77777777" w:rsidR="00F61D55" w:rsidRPr="002702B3" w:rsidRDefault="00F61D55" w:rsidP="002C3FF2">
      <w:pPr>
        <w:numPr>
          <w:ilvl w:val="2"/>
          <w:numId w:val="43"/>
        </w:numPr>
        <w:contextualSpacing/>
        <w:rPr>
          <w:kern w:val="0"/>
        </w:rPr>
      </w:pPr>
      <w:r w:rsidRPr="002702B3">
        <w:rPr>
          <w:kern w:val="0"/>
        </w:rPr>
        <w:t>“. . . tariffs collected at border points and entrances to cities . . . had a greater impact on those operating on a smaller scale.” (Witmer 71)</w:t>
      </w:r>
    </w:p>
    <w:p w14:paraId="7DC291AA" w14:textId="77777777" w:rsidR="00F61D55" w:rsidRPr="002702B3" w:rsidRDefault="00F61D55" w:rsidP="002C3FF2">
      <w:pPr>
        <w:numPr>
          <w:ilvl w:val="2"/>
          <w:numId w:val="43"/>
        </w:numPr>
        <w:contextualSpacing/>
        <w:rPr>
          <w:kern w:val="0"/>
        </w:rPr>
      </w:pPr>
      <w:r w:rsidRPr="002702B3">
        <w:rPr>
          <w:kern w:val="0"/>
        </w:rPr>
        <w:lastRenderedPageBreak/>
        <w:t>Poll (head) taxes were levied on males 14-65 and females 12-65.</w:t>
      </w:r>
    </w:p>
    <w:p w14:paraId="2C5B34E6" w14:textId="77777777" w:rsidR="00F61D55" w:rsidRPr="002702B3" w:rsidRDefault="00F61D55" w:rsidP="002C3FF2">
      <w:pPr>
        <w:numPr>
          <w:ilvl w:val="2"/>
          <w:numId w:val="43"/>
        </w:numPr>
        <w:contextualSpacing/>
        <w:rPr>
          <w:kern w:val="0"/>
        </w:rPr>
      </w:pPr>
      <w:r w:rsidRPr="002702B3">
        <w:rPr>
          <w:kern w:val="0"/>
        </w:rPr>
        <w:t>Land was taxed.</w:t>
      </w:r>
    </w:p>
    <w:p w14:paraId="4209250F" w14:textId="77777777" w:rsidR="00F61D55" w:rsidRPr="002702B3" w:rsidRDefault="00F61D55" w:rsidP="002C3FF2">
      <w:pPr>
        <w:numPr>
          <w:ilvl w:val="2"/>
          <w:numId w:val="43"/>
        </w:numPr>
        <w:contextualSpacing/>
        <w:rPr>
          <w:kern w:val="0"/>
        </w:rPr>
      </w:pPr>
      <w:r w:rsidRPr="002702B3">
        <w:rPr>
          <w:kern w:val="0"/>
        </w:rPr>
        <w:t>Produce was taxed.</w:t>
      </w:r>
    </w:p>
    <w:p w14:paraId="73DF918E" w14:textId="77777777" w:rsidR="00F61D55" w:rsidRPr="002702B3" w:rsidRDefault="00F61D55" w:rsidP="002C3FF2">
      <w:pPr>
        <w:numPr>
          <w:ilvl w:val="2"/>
          <w:numId w:val="43"/>
        </w:numPr>
        <w:contextualSpacing/>
        <w:rPr>
          <w:kern w:val="0"/>
        </w:rPr>
      </w:pPr>
      <w:r w:rsidRPr="002702B3">
        <w:rPr>
          <w:kern w:val="0"/>
        </w:rPr>
        <w:t>Locals also had to feed and shelter Roman soldiers. (Witmer 75)</w:t>
      </w:r>
    </w:p>
    <w:p w14:paraId="62DFDE02" w14:textId="77777777" w:rsidR="00F61D55" w:rsidRPr="002702B3" w:rsidRDefault="00F61D55" w:rsidP="002C3FF2">
      <w:pPr>
        <w:numPr>
          <w:ilvl w:val="3"/>
          <w:numId w:val="43"/>
        </w:numPr>
        <w:contextualSpacing/>
        <w:rPr>
          <w:kern w:val="0"/>
          <w:sz w:val="20"/>
        </w:rPr>
      </w:pPr>
      <w:r w:rsidRPr="002702B3">
        <w:rPr>
          <w:sz w:val="20"/>
        </w:rPr>
        <w:t>Luke 3:14, “</w:t>
      </w:r>
      <w:r w:rsidRPr="002702B3">
        <w:rPr>
          <w:kern w:val="0"/>
          <w:sz w:val="20"/>
          <w:szCs w:val="20"/>
          <w:lang w:bidi="he-IL"/>
        </w:rPr>
        <w:t>Soldiers also asked him, “And we, what should we do?” He said to them, “Do not extort money from anyone by threats or false accusation, and be satisfied with your wages.””</w:t>
      </w:r>
    </w:p>
    <w:p w14:paraId="4154E272" w14:textId="77777777" w:rsidR="00F61D55" w:rsidRPr="002702B3" w:rsidRDefault="00F61D55" w:rsidP="002C3FF2">
      <w:pPr>
        <w:numPr>
          <w:ilvl w:val="2"/>
          <w:numId w:val="43"/>
        </w:numPr>
        <w:contextualSpacing/>
        <w:rPr>
          <w:kern w:val="0"/>
        </w:rPr>
      </w:pPr>
      <w:r w:rsidRPr="002702B3">
        <w:rPr>
          <w:kern w:val="0"/>
        </w:rPr>
        <w:t>Judeans and Galileans “paid a temple tax of two denarii . . .” (Witmer 75)</w:t>
      </w:r>
    </w:p>
    <w:p w14:paraId="70800295" w14:textId="77777777" w:rsidR="00F61D55" w:rsidRPr="002702B3" w:rsidRDefault="00F61D55" w:rsidP="002C3FF2">
      <w:pPr>
        <w:numPr>
          <w:ilvl w:val="1"/>
          <w:numId w:val="43"/>
        </w:numPr>
        <w:contextualSpacing/>
        <w:rPr>
          <w:kern w:val="0"/>
        </w:rPr>
      </w:pPr>
      <w:r w:rsidRPr="002702B3">
        <w:rPr>
          <w:kern w:val="0"/>
        </w:rPr>
        <w:t>If a family had a bad year and borrowed money, “it could be challenging for them to get out of debt. If they experienced a second bad year, loans could be called in and they could lose their land and become tenants, or be sold into slavery . . .” (Witmer 72)</w:t>
      </w:r>
    </w:p>
    <w:p w14:paraId="79EFFFCB" w14:textId="77777777" w:rsidR="00F61D55" w:rsidRPr="00DE2962" w:rsidRDefault="00F61D55" w:rsidP="00F61D55">
      <w:pPr>
        <w:contextualSpacing/>
        <w:rPr>
          <w:kern w:val="0"/>
        </w:rPr>
      </w:pPr>
    </w:p>
    <w:p w14:paraId="0734FDB8" w14:textId="77777777" w:rsidR="00F61D55" w:rsidRDefault="00F61D55" w:rsidP="002C3FF2">
      <w:pPr>
        <w:numPr>
          <w:ilvl w:val="0"/>
          <w:numId w:val="43"/>
        </w:numPr>
        <w:contextualSpacing/>
        <w:rPr>
          <w:kern w:val="0"/>
        </w:rPr>
      </w:pPr>
      <w:r w:rsidRPr="0088710A">
        <w:rPr>
          <w:b/>
        </w:rPr>
        <w:t>urban vs</w:t>
      </w:r>
      <w:r w:rsidRPr="002702B3">
        <w:t xml:space="preserve">. </w:t>
      </w:r>
      <w:r w:rsidRPr="0088710A">
        <w:rPr>
          <w:b/>
        </w:rPr>
        <w:t>rural</w:t>
      </w:r>
    </w:p>
    <w:p w14:paraId="16F62FC6" w14:textId="77777777" w:rsidR="00F61D55" w:rsidRPr="002702B3" w:rsidRDefault="00F61D55" w:rsidP="002C3FF2">
      <w:pPr>
        <w:numPr>
          <w:ilvl w:val="1"/>
          <w:numId w:val="43"/>
        </w:numPr>
        <w:contextualSpacing/>
        <w:rPr>
          <w:kern w:val="0"/>
        </w:rPr>
      </w:pPr>
      <w:r w:rsidRPr="002702B3">
        <w:rPr>
          <w:kern w:val="0"/>
        </w:rPr>
        <w:t>“. . . cities controlled the rural areas [and lived off] taxes and rents derived from the surrounding lands.” (Witmer 66)</w:t>
      </w:r>
    </w:p>
    <w:p w14:paraId="7D936DAE" w14:textId="77777777" w:rsidR="00F61D55" w:rsidRPr="002702B3" w:rsidRDefault="00F61D55" w:rsidP="002C3FF2">
      <w:pPr>
        <w:numPr>
          <w:ilvl w:val="1"/>
          <w:numId w:val="43"/>
        </w:numPr>
        <w:contextualSpacing/>
        <w:rPr>
          <w:kern w:val="0"/>
        </w:rPr>
      </w:pPr>
      <w:r w:rsidRPr="002702B3">
        <w:rPr>
          <w:kern w:val="0"/>
        </w:rPr>
        <w:t>“. . . the relationship between cities and the rural areas surrounding them was based on the exploitation of the resources of the rural poor by the urban elite, and was therefore parasitic . . . wealth generally benefited only a small percentage of the population . . .” (Witmer 62)</w:t>
      </w:r>
    </w:p>
    <w:p w14:paraId="1BE3B99A" w14:textId="77777777" w:rsidR="00F61D55" w:rsidRPr="002702B3" w:rsidRDefault="00F61D55" w:rsidP="002C3FF2">
      <w:pPr>
        <w:numPr>
          <w:ilvl w:val="1"/>
          <w:numId w:val="43"/>
        </w:numPr>
        <w:contextualSpacing/>
        <w:rPr>
          <w:kern w:val="0"/>
        </w:rPr>
      </w:pPr>
      <w:r w:rsidRPr="002702B3">
        <w:rPr>
          <w:kern w:val="0"/>
        </w:rPr>
        <w:t>The cities “reflected broader shifts that were occurring across the area from a traditional form of economics based on kinship to a redistributive economy.” (Witmer 67)</w:t>
      </w:r>
    </w:p>
    <w:p w14:paraId="0A54197F" w14:textId="77777777" w:rsidR="00F61D55" w:rsidRPr="002702B3" w:rsidRDefault="00F61D55" w:rsidP="002C3FF2">
      <w:pPr>
        <w:numPr>
          <w:ilvl w:val="1"/>
          <w:numId w:val="43"/>
        </w:numPr>
        <w:contextualSpacing/>
        <w:rPr>
          <w:kern w:val="0"/>
        </w:rPr>
      </w:pPr>
      <w:r w:rsidRPr="002702B3">
        <w:rPr>
          <w:kern w:val="0"/>
        </w:rPr>
        <w:t>“. . . during the Hellenistic and Herodian periods a demographic shift occurred in Palestine away from isolated family-run farms to living quarters in villages that were part of a courtyard, from extended family units to single nuclear families, and from small, family-run farms to larger estates worked by tenants, often under absentee landlords. . . . more and more families became landless.” (Witmer 73)</w:t>
      </w:r>
    </w:p>
    <w:p w14:paraId="5762DABA" w14:textId="77777777" w:rsidR="00F61D55" w:rsidRPr="002702B3" w:rsidRDefault="00F61D55" w:rsidP="002C3FF2">
      <w:pPr>
        <w:numPr>
          <w:ilvl w:val="1"/>
          <w:numId w:val="43"/>
        </w:numPr>
        <w:contextualSpacing/>
        <w:rPr>
          <w:kern w:val="0"/>
        </w:rPr>
      </w:pPr>
      <w:r w:rsidRPr="002702B3">
        <w:rPr>
          <w:kern w:val="0"/>
        </w:rPr>
        <w:t>“. . . loss of land compelled many to earn their living as day laborers, tenant farmers, beggars or bandits.” (Witmer 73)</w:t>
      </w:r>
    </w:p>
    <w:p w14:paraId="066DF740" w14:textId="77777777" w:rsidR="00F61D55" w:rsidRPr="002702B3" w:rsidRDefault="00F61D55" w:rsidP="002C3FF2">
      <w:pPr>
        <w:numPr>
          <w:ilvl w:val="1"/>
          <w:numId w:val="43"/>
        </w:numPr>
        <w:contextualSpacing/>
        <w:rPr>
          <w:kern w:val="0"/>
        </w:rPr>
      </w:pPr>
      <w:r w:rsidRPr="002702B3">
        <w:rPr>
          <w:kern w:val="0"/>
        </w:rPr>
        <w:t>“. . . urban and rural, wealthy and poor, and gentile and Jew . . . overlapped to a large degree . . .” (Witmer 68)</w:t>
      </w:r>
    </w:p>
    <w:p w14:paraId="43B31862" w14:textId="77777777" w:rsidR="00F61D55" w:rsidRPr="002702B3" w:rsidRDefault="00F61D55" w:rsidP="002C3FF2">
      <w:pPr>
        <w:numPr>
          <w:ilvl w:val="1"/>
          <w:numId w:val="43"/>
        </w:numPr>
        <w:contextualSpacing/>
        <w:rPr>
          <w:kern w:val="0"/>
        </w:rPr>
      </w:pPr>
      <w:r w:rsidRPr="002702B3">
        <w:rPr>
          <w:kern w:val="0"/>
        </w:rPr>
        <w:t>in Galilee</w:t>
      </w:r>
    </w:p>
    <w:p w14:paraId="48BB420A" w14:textId="77777777" w:rsidR="00F61D55" w:rsidRPr="002702B3" w:rsidRDefault="00F61D55" w:rsidP="002C3FF2">
      <w:pPr>
        <w:numPr>
          <w:ilvl w:val="2"/>
          <w:numId w:val="43"/>
        </w:numPr>
        <w:contextualSpacing/>
        <w:rPr>
          <w:kern w:val="0"/>
        </w:rPr>
      </w:pPr>
      <w:r w:rsidRPr="002702B3">
        <w:rPr>
          <w:kern w:val="0"/>
        </w:rPr>
        <w:t>In Galilee, “exploitation was mitigated somewhat by the smaller size of Galilean cities . . .” (Witmer 66)</w:t>
      </w:r>
    </w:p>
    <w:p w14:paraId="52E15CB0" w14:textId="77777777" w:rsidR="00F61D55" w:rsidRPr="002702B3" w:rsidRDefault="00F61D55" w:rsidP="002C3FF2">
      <w:pPr>
        <w:numPr>
          <w:ilvl w:val="2"/>
          <w:numId w:val="43"/>
        </w:numPr>
        <w:contextualSpacing/>
        <w:rPr>
          <w:kern w:val="0"/>
        </w:rPr>
      </w:pPr>
      <w:r w:rsidRPr="002702B3">
        <w:rPr>
          <w:kern w:val="0"/>
        </w:rPr>
        <w:t xml:space="preserve">The Galilean cities were Tiberias and </w:t>
      </w:r>
      <w:proofErr w:type="spellStart"/>
      <w:r w:rsidRPr="002702B3">
        <w:rPr>
          <w:kern w:val="0"/>
        </w:rPr>
        <w:t>Sepphoris</w:t>
      </w:r>
      <w:proofErr w:type="spellEnd"/>
      <w:r w:rsidRPr="002702B3">
        <w:rPr>
          <w:kern w:val="0"/>
        </w:rPr>
        <w:t>, each with about 10,000 residents. (Witmer 66)</w:t>
      </w:r>
    </w:p>
    <w:p w14:paraId="2AADAAB9" w14:textId="77777777" w:rsidR="00F61D55" w:rsidRPr="002702B3" w:rsidRDefault="00F61D55" w:rsidP="002C3FF2">
      <w:pPr>
        <w:numPr>
          <w:ilvl w:val="3"/>
          <w:numId w:val="43"/>
        </w:numPr>
        <w:contextualSpacing/>
        <w:rPr>
          <w:kern w:val="0"/>
        </w:rPr>
      </w:pPr>
      <w:r>
        <w:rPr>
          <w:kern w:val="0"/>
        </w:rPr>
        <w:t xml:space="preserve">Herod </w:t>
      </w:r>
      <w:r w:rsidRPr="002702B3">
        <w:rPr>
          <w:kern w:val="0"/>
        </w:rPr>
        <w:t xml:space="preserve">Antipas rebuilt </w:t>
      </w:r>
      <w:proofErr w:type="spellStart"/>
      <w:r w:rsidRPr="002702B3">
        <w:rPr>
          <w:kern w:val="0"/>
        </w:rPr>
        <w:t>Sepphoris</w:t>
      </w:r>
      <w:proofErr w:type="spellEnd"/>
      <w:r w:rsidRPr="002702B3">
        <w:rPr>
          <w:kern w:val="0"/>
        </w:rPr>
        <w:t xml:space="preserve"> in 4 </w:t>
      </w:r>
      <w:proofErr w:type="spellStart"/>
      <w:r w:rsidRPr="002702B3">
        <w:rPr>
          <w:smallCaps/>
          <w:kern w:val="0"/>
        </w:rPr>
        <w:t>bc</w:t>
      </w:r>
      <w:proofErr w:type="spellEnd"/>
      <w:r>
        <w:rPr>
          <w:kern w:val="0"/>
        </w:rPr>
        <w:t xml:space="preserve">, </w:t>
      </w:r>
      <w:r w:rsidRPr="002702B3">
        <w:rPr>
          <w:kern w:val="0"/>
        </w:rPr>
        <w:t>just 4 miles from Nazareth. (Witmer 67)</w:t>
      </w:r>
    </w:p>
    <w:p w14:paraId="637B4C6D" w14:textId="77777777" w:rsidR="00F61D55" w:rsidRPr="002702B3" w:rsidRDefault="00F61D55" w:rsidP="002C3FF2">
      <w:pPr>
        <w:numPr>
          <w:ilvl w:val="4"/>
          <w:numId w:val="43"/>
        </w:numPr>
        <w:contextualSpacing/>
        <w:rPr>
          <w:kern w:val="0"/>
        </w:rPr>
      </w:pPr>
      <w:r w:rsidRPr="002702B3">
        <w:rPr>
          <w:kern w:val="0"/>
        </w:rPr>
        <w:t>Probably its population was mostly Jewish. (Witmer 69)</w:t>
      </w:r>
    </w:p>
    <w:p w14:paraId="0C2FEDE8" w14:textId="77777777" w:rsidR="00F61D55" w:rsidRPr="002702B3" w:rsidRDefault="00F61D55" w:rsidP="002C3FF2">
      <w:pPr>
        <w:numPr>
          <w:ilvl w:val="3"/>
          <w:numId w:val="43"/>
        </w:numPr>
        <w:contextualSpacing/>
        <w:rPr>
          <w:kern w:val="0"/>
        </w:rPr>
      </w:pPr>
      <w:r w:rsidRPr="002702B3">
        <w:rPr>
          <w:kern w:val="0"/>
        </w:rPr>
        <w:t xml:space="preserve">Antipas built Tiberias in </w:t>
      </w:r>
      <w:r w:rsidRPr="002702B3">
        <w:rPr>
          <w:smallCaps/>
          <w:kern w:val="0"/>
        </w:rPr>
        <w:t>ad</w:t>
      </w:r>
      <w:r w:rsidRPr="002702B3">
        <w:rPr>
          <w:kern w:val="0"/>
        </w:rPr>
        <w:t xml:space="preserve"> 19 as new capital. (Witmer 67)</w:t>
      </w:r>
    </w:p>
    <w:p w14:paraId="25C69DDF" w14:textId="77777777" w:rsidR="00F61D55" w:rsidRPr="002702B3" w:rsidRDefault="00F61D55" w:rsidP="002C3FF2">
      <w:pPr>
        <w:numPr>
          <w:ilvl w:val="2"/>
          <w:numId w:val="43"/>
        </w:numPr>
        <w:contextualSpacing/>
        <w:rPr>
          <w:kern w:val="0"/>
        </w:rPr>
      </w:pPr>
      <w:r w:rsidRPr="002702B3">
        <w:rPr>
          <w:kern w:val="0"/>
        </w:rPr>
        <w:t>“. . . social stratification was also present in the smaller towns of Galilee.” (Witmer 69)</w:t>
      </w:r>
    </w:p>
    <w:p w14:paraId="4FA33D84" w14:textId="77777777" w:rsidR="00F61D55" w:rsidRPr="002702B3" w:rsidRDefault="00F61D55" w:rsidP="002C3FF2">
      <w:pPr>
        <w:numPr>
          <w:ilvl w:val="2"/>
          <w:numId w:val="43"/>
        </w:numPr>
        <w:contextualSpacing/>
        <w:rPr>
          <w:kern w:val="0"/>
        </w:rPr>
      </w:pPr>
      <w:r w:rsidRPr="002702B3">
        <w:t>Matthew especially “characterizes cities as places which display an unwillingness to repent, while rural areas show more openness to . . . Jesus.” (Witmer 195)</w:t>
      </w:r>
    </w:p>
    <w:p w14:paraId="447BD20F" w14:textId="77777777" w:rsidR="00F61D55" w:rsidRPr="002702B3" w:rsidRDefault="00F61D55" w:rsidP="00F61D55">
      <w:pPr>
        <w:contextualSpacing/>
        <w:rPr>
          <w:kern w:val="0"/>
        </w:rPr>
      </w:pPr>
    </w:p>
    <w:p w14:paraId="5D3672DF" w14:textId="77777777" w:rsidR="00F61D55" w:rsidRDefault="00F61D55" w:rsidP="002C3FF2">
      <w:pPr>
        <w:numPr>
          <w:ilvl w:val="0"/>
          <w:numId w:val="43"/>
        </w:numPr>
        <w:contextualSpacing/>
        <w:rPr>
          <w:kern w:val="0"/>
        </w:rPr>
      </w:pPr>
      <w:r w:rsidRPr="0088710A">
        <w:rPr>
          <w:b/>
        </w:rPr>
        <w:t>spirit possession and agriculture</w:t>
      </w:r>
    </w:p>
    <w:p w14:paraId="0CE1C4A9" w14:textId="77777777" w:rsidR="00F61D55" w:rsidRPr="002702B3" w:rsidRDefault="00F61D55" w:rsidP="002C3FF2">
      <w:pPr>
        <w:numPr>
          <w:ilvl w:val="1"/>
          <w:numId w:val="43"/>
        </w:numPr>
        <w:contextualSpacing/>
        <w:rPr>
          <w:kern w:val="0"/>
        </w:rPr>
      </w:pPr>
      <w:r w:rsidRPr="002702B3">
        <w:rPr>
          <w:kern w:val="0"/>
        </w:rPr>
        <w:t>Possession “has been linked particularly with agrarian societies . . .” (Witmer 15)</w:t>
      </w:r>
    </w:p>
    <w:p w14:paraId="4C422D3C" w14:textId="77777777" w:rsidR="00F61D55" w:rsidRPr="00966A96" w:rsidRDefault="00F61D55" w:rsidP="002C3FF2">
      <w:pPr>
        <w:numPr>
          <w:ilvl w:val="1"/>
          <w:numId w:val="43"/>
        </w:numPr>
        <w:contextualSpacing/>
        <w:rPr>
          <w:kern w:val="0"/>
        </w:rPr>
      </w:pPr>
      <w:r>
        <w:rPr>
          <w:kern w:val="0"/>
        </w:rPr>
        <w:t>P</w:t>
      </w:r>
      <w:r w:rsidRPr="002702B3">
        <w:rPr>
          <w:kern w:val="0"/>
        </w:rPr>
        <w:t xml:space="preserve">ossession </w:t>
      </w:r>
      <w:r>
        <w:rPr>
          <w:kern w:val="0"/>
        </w:rPr>
        <w:t xml:space="preserve">especially </w:t>
      </w:r>
      <w:r w:rsidRPr="002702B3">
        <w:rPr>
          <w:kern w:val="0"/>
        </w:rPr>
        <w:t xml:space="preserve">correlates with </w:t>
      </w:r>
      <w:r w:rsidRPr="00966A96">
        <w:rPr>
          <w:i/>
          <w:kern w:val="0"/>
        </w:rPr>
        <w:t>complex</w:t>
      </w:r>
      <w:r w:rsidRPr="002702B3">
        <w:rPr>
          <w:kern w:val="0"/>
        </w:rPr>
        <w:t xml:space="preserve"> agrarian societies. </w:t>
      </w:r>
      <w:r>
        <w:rPr>
          <w:kern w:val="0"/>
        </w:rPr>
        <w:t xml:space="preserve">[57] </w:t>
      </w:r>
      <w:r w:rsidRPr="002702B3">
        <w:t xml:space="preserve">A study of 488 cultures </w:t>
      </w:r>
      <w:r>
        <w:t xml:space="preserve">has </w:t>
      </w:r>
      <w:r w:rsidRPr="002702B3">
        <w:t>show</w:t>
      </w:r>
      <w:r>
        <w:t>n</w:t>
      </w:r>
      <w:r w:rsidRPr="002702B3">
        <w:t xml:space="preserve"> that possession </w:t>
      </w:r>
      <w:r w:rsidRPr="00966A96">
        <w:rPr>
          <w:kern w:val="0"/>
        </w:rPr>
        <w:t>increases with “a shift from traditional agricultural com</w:t>
      </w:r>
      <w:r w:rsidRPr="00966A96">
        <w:rPr>
          <w:kern w:val="0"/>
        </w:rPr>
        <w:lastRenderedPageBreak/>
        <w:t xml:space="preserve">munities and practices to paid employment, a breakdown in kin-based village systems, and political occupation or oppression.” </w:t>
      </w:r>
      <w:r w:rsidRPr="00966A96">
        <w:rPr>
          <w:sz w:val="20"/>
        </w:rPr>
        <w:t>(</w:t>
      </w:r>
      <w:bookmarkStart w:id="111" w:name="_Hlk518080045"/>
      <w:r w:rsidRPr="00966A96">
        <w:rPr>
          <w:sz w:val="20"/>
        </w:rPr>
        <w:t xml:space="preserve">Bourguignon </w:t>
      </w:r>
      <w:r w:rsidRPr="00966A96">
        <w:rPr>
          <w:i/>
          <w:sz w:val="20"/>
        </w:rPr>
        <w:t>Possession</w:t>
      </w:r>
      <w:r w:rsidRPr="00966A96">
        <w:rPr>
          <w:sz w:val="20"/>
        </w:rPr>
        <w:t xml:space="preserve"> </w:t>
      </w:r>
      <w:bookmarkEnd w:id="111"/>
      <w:r w:rsidRPr="00966A96">
        <w:rPr>
          <w:sz w:val="20"/>
        </w:rPr>
        <w:t>43-45)</w:t>
      </w:r>
      <w:r w:rsidRPr="00966A96">
        <w:rPr>
          <w:kern w:val="0"/>
        </w:rPr>
        <w:t xml:space="preserve"> (Witmer </w:t>
      </w:r>
      <w:r>
        <w:rPr>
          <w:kern w:val="0"/>
        </w:rPr>
        <w:t>57-</w:t>
      </w:r>
      <w:r w:rsidRPr="00966A96">
        <w:rPr>
          <w:kern w:val="0"/>
        </w:rPr>
        <w:t>58)</w:t>
      </w:r>
    </w:p>
    <w:p w14:paraId="21CE2639" w14:textId="77777777" w:rsidR="00F61D55" w:rsidRDefault="00F61D55" w:rsidP="00F61D55">
      <w:pPr>
        <w:rPr>
          <w:kern w:val="0"/>
        </w:rPr>
      </w:pPr>
    </w:p>
    <w:p w14:paraId="7C9D20DC" w14:textId="77777777" w:rsidR="00F61D55" w:rsidRDefault="00F61D55" w:rsidP="00F61D55">
      <w:pPr>
        <w:rPr>
          <w:kern w:val="0"/>
        </w:rPr>
      </w:pPr>
    </w:p>
    <w:p w14:paraId="3302950E" w14:textId="77777777" w:rsidR="00F61D55" w:rsidRPr="00B573D9" w:rsidRDefault="00F61D55" w:rsidP="00F61D55">
      <w:pPr>
        <w:jc w:val="center"/>
      </w:pPr>
      <w:r w:rsidRPr="0056445B">
        <w:rPr>
          <w:smallCaps/>
        </w:rPr>
        <w:t>Galilee under Rome</w:t>
      </w:r>
      <w:r w:rsidRPr="00B573D9">
        <w:t xml:space="preserve">, 37 </w:t>
      </w:r>
      <w:proofErr w:type="spellStart"/>
      <w:r w:rsidRPr="00B573D9">
        <w:rPr>
          <w:smallCaps/>
        </w:rPr>
        <w:t>bc</w:t>
      </w:r>
      <w:proofErr w:type="spellEnd"/>
      <w:r w:rsidRPr="00B573D9">
        <w:rPr>
          <w:smallCaps/>
        </w:rPr>
        <w:t>-ad</w:t>
      </w:r>
      <w:r w:rsidRPr="00B573D9">
        <w:t xml:space="preserve"> 66</w:t>
      </w:r>
    </w:p>
    <w:p w14:paraId="051CFAC1" w14:textId="77777777" w:rsidR="00F61D55" w:rsidRPr="002702B3" w:rsidRDefault="00F61D55" w:rsidP="00F61D55">
      <w:pPr>
        <w:rPr>
          <w:kern w:val="0"/>
        </w:rPr>
      </w:pPr>
    </w:p>
    <w:p w14:paraId="43CC6839" w14:textId="77777777" w:rsidR="00F61D55" w:rsidRPr="002702B3" w:rsidRDefault="00F61D55" w:rsidP="002C3FF2">
      <w:pPr>
        <w:numPr>
          <w:ilvl w:val="0"/>
          <w:numId w:val="42"/>
        </w:numPr>
        <w:contextualSpacing/>
        <w:rPr>
          <w:kern w:val="0"/>
        </w:rPr>
      </w:pPr>
      <w:r w:rsidRPr="002702B3">
        <w:rPr>
          <w:b/>
          <w:kern w:val="0"/>
        </w:rPr>
        <w:t>Herod the Great</w:t>
      </w:r>
      <w:r w:rsidRPr="002702B3">
        <w:rPr>
          <w:kern w:val="0"/>
        </w:rPr>
        <w:t xml:space="preserve"> </w:t>
      </w:r>
      <w:r w:rsidRPr="002702B3">
        <w:t>(</w:t>
      </w:r>
      <w:r w:rsidRPr="002702B3">
        <w:rPr>
          <w:b/>
        </w:rPr>
        <w:t xml:space="preserve">37-4 </w:t>
      </w:r>
      <w:proofErr w:type="spellStart"/>
      <w:r w:rsidRPr="002702B3">
        <w:rPr>
          <w:b/>
          <w:smallCaps/>
        </w:rPr>
        <w:t>bc</w:t>
      </w:r>
      <w:proofErr w:type="spellEnd"/>
      <w:r w:rsidRPr="002702B3">
        <w:t>)</w:t>
      </w:r>
    </w:p>
    <w:p w14:paraId="13C72FB2" w14:textId="77777777" w:rsidR="00F61D55" w:rsidRPr="002702B3" w:rsidRDefault="00F61D55" w:rsidP="002C3FF2">
      <w:pPr>
        <w:numPr>
          <w:ilvl w:val="1"/>
          <w:numId w:val="42"/>
        </w:numPr>
        <w:contextualSpacing/>
        <w:rPr>
          <w:kern w:val="0"/>
        </w:rPr>
      </w:pPr>
      <w:bookmarkStart w:id="112" w:name="_Hlk518080091"/>
      <w:r w:rsidRPr="002702B3">
        <w:rPr>
          <w:kern w:val="0"/>
        </w:rPr>
        <w:t xml:space="preserve">Horsley </w:t>
      </w:r>
      <w:r w:rsidRPr="002702B3">
        <w:rPr>
          <w:sz w:val="20"/>
        </w:rPr>
        <w:t>(</w:t>
      </w:r>
      <w:r w:rsidRPr="002702B3">
        <w:rPr>
          <w:i/>
          <w:sz w:val="20"/>
        </w:rPr>
        <w:t>Galilee</w:t>
      </w:r>
      <w:r w:rsidRPr="002702B3">
        <w:rPr>
          <w:sz w:val="20"/>
        </w:rPr>
        <w:t xml:space="preserve"> </w:t>
      </w:r>
      <w:bookmarkEnd w:id="112"/>
      <w:r w:rsidRPr="002702B3">
        <w:rPr>
          <w:sz w:val="20"/>
        </w:rPr>
        <w:t>278-79)</w:t>
      </w:r>
      <w:r w:rsidRPr="002702B3">
        <w:rPr>
          <w:kern w:val="0"/>
        </w:rPr>
        <w:t>: “The Roman takeover of Palestine [multiplied] the levels of rulers that claimed revenues from the villagers’ crops.” (Qtd. in Witmer 85)</w:t>
      </w:r>
    </w:p>
    <w:p w14:paraId="5B7D8319" w14:textId="77777777" w:rsidR="00F61D55" w:rsidRPr="002702B3" w:rsidRDefault="00F61D55" w:rsidP="002C3FF2">
      <w:pPr>
        <w:numPr>
          <w:ilvl w:val="1"/>
          <w:numId w:val="42"/>
        </w:numPr>
        <w:contextualSpacing/>
        <w:rPr>
          <w:kern w:val="0"/>
        </w:rPr>
      </w:pPr>
      <w:r w:rsidRPr="002702B3">
        <w:rPr>
          <w:kern w:val="0"/>
        </w:rPr>
        <w:t>“Herod, like many of his predecessors, [confiscated] large tracts of land from peasants and [gave] it to his supporters and to army veterans.” (Witmer 78)</w:t>
      </w:r>
    </w:p>
    <w:p w14:paraId="791B4233" w14:textId="77777777" w:rsidR="00F61D55" w:rsidRPr="002702B3" w:rsidRDefault="00F61D55" w:rsidP="002C3FF2">
      <w:pPr>
        <w:numPr>
          <w:ilvl w:val="1"/>
          <w:numId w:val="42"/>
        </w:numPr>
        <w:contextualSpacing/>
        <w:rPr>
          <w:kern w:val="0"/>
        </w:rPr>
      </w:pPr>
      <w:r w:rsidRPr="002702B3">
        <w:rPr>
          <w:kern w:val="0"/>
        </w:rPr>
        <w:t>Resentment of inequality “was exacerbated by Herod’s spending on grandiose projects,” including rebuilding the Temple, building a theater and amphitheater in Jerusalem, renovating Caesarea Maritima, and “several elaborate palaces and fortresses . . .” (Witmer 79)</w:t>
      </w:r>
    </w:p>
    <w:p w14:paraId="25C7A2DA" w14:textId="77777777" w:rsidR="00F61D55" w:rsidRPr="002702B3" w:rsidRDefault="00F61D55" w:rsidP="002C3FF2">
      <w:pPr>
        <w:numPr>
          <w:ilvl w:val="1"/>
          <w:numId w:val="42"/>
        </w:numPr>
        <w:contextualSpacing/>
        <w:rPr>
          <w:kern w:val="0"/>
        </w:rPr>
      </w:pPr>
      <w:r w:rsidRPr="002702B3">
        <w:rPr>
          <w:kern w:val="0"/>
        </w:rPr>
        <w:t>spirit possession</w:t>
      </w:r>
      <w:r>
        <w:rPr>
          <w:kern w:val="0"/>
        </w:rPr>
        <w:t xml:space="preserve"> in the temple</w:t>
      </w:r>
    </w:p>
    <w:p w14:paraId="76BF56A4" w14:textId="77777777" w:rsidR="00F61D55" w:rsidRPr="002702B3" w:rsidRDefault="00F61D55" w:rsidP="002C3FF2">
      <w:pPr>
        <w:numPr>
          <w:ilvl w:val="2"/>
          <w:numId w:val="42"/>
        </w:numPr>
        <w:contextualSpacing/>
        <w:rPr>
          <w:kern w:val="0"/>
        </w:rPr>
      </w:pPr>
      <w:r w:rsidRPr="002702B3">
        <w:rPr>
          <w:kern w:val="0"/>
        </w:rPr>
        <w:t xml:space="preserve">In 37 </w:t>
      </w:r>
      <w:proofErr w:type="spellStart"/>
      <w:r w:rsidRPr="002702B3">
        <w:rPr>
          <w:smallCaps/>
          <w:kern w:val="0"/>
        </w:rPr>
        <w:t>bc</w:t>
      </w:r>
      <w:proofErr w:type="spellEnd"/>
      <w:r w:rsidRPr="002702B3">
        <w:rPr>
          <w:kern w:val="0"/>
        </w:rPr>
        <w:t xml:space="preserve">, as Herod fought Antigonus for Judea, Herod besieged Jerusalem. </w:t>
      </w:r>
    </w:p>
    <w:p w14:paraId="256BBC6E" w14:textId="77777777" w:rsidR="00F61D55" w:rsidRPr="002702B3" w:rsidRDefault="00F61D55" w:rsidP="002C3FF2">
      <w:pPr>
        <w:numPr>
          <w:ilvl w:val="2"/>
          <w:numId w:val="42"/>
        </w:numPr>
        <w:contextualSpacing/>
        <w:rPr>
          <w:kern w:val="0"/>
        </w:rPr>
      </w:pPr>
      <w:r w:rsidRPr="002702B3">
        <w:rPr>
          <w:kern w:val="0"/>
        </w:rPr>
        <w:t xml:space="preserve">Josephus </w:t>
      </w:r>
      <w:r w:rsidRPr="002702B3">
        <w:rPr>
          <w:sz w:val="20"/>
        </w:rPr>
        <w:t>(</w:t>
      </w:r>
      <w:r w:rsidRPr="002702B3">
        <w:rPr>
          <w:i/>
          <w:sz w:val="20"/>
        </w:rPr>
        <w:t>War</w:t>
      </w:r>
      <w:r w:rsidRPr="002702B3">
        <w:rPr>
          <w:sz w:val="20"/>
        </w:rPr>
        <w:t xml:space="preserve"> 1.347)</w:t>
      </w:r>
      <w:r w:rsidRPr="002702B3">
        <w:rPr>
          <w:kern w:val="0"/>
        </w:rPr>
        <w:t xml:space="preserve">: “The feebler folk, congregating round the temple, indulged in transports of frenzy [spirit possession: </w:t>
      </w:r>
      <w:proofErr w:type="spellStart"/>
      <w:r w:rsidRPr="002702B3">
        <w:rPr>
          <w:i/>
          <w:kern w:val="0"/>
        </w:rPr>
        <w:t>edaimonia</w:t>
      </w:r>
      <w:proofErr w:type="spellEnd"/>
      <w:r w:rsidRPr="002702B3">
        <w:rPr>
          <w:kern w:val="0"/>
        </w:rPr>
        <w:t>] and fabricated oracular utterances to fit the crisis.” (Qtd. in Witmer 94)</w:t>
      </w:r>
    </w:p>
    <w:p w14:paraId="31287C56" w14:textId="77777777" w:rsidR="00F61D55" w:rsidRPr="002702B3" w:rsidRDefault="00F61D55" w:rsidP="002C3FF2">
      <w:pPr>
        <w:numPr>
          <w:ilvl w:val="2"/>
          <w:numId w:val="42"/>
        </w:numPr>
        <w:contextualSpacing/>
        <w:rPr>
          <w:kern w:val="0"/>
        </w:rPr>
      </w:pPr>
      <w:r w:rsidRPr="002702B3">
        <w:rPr>
          <w:kern w:val="0"/>
        </w:rPr>
        <w:t>This incident supports “the link between political crisis and the incidence of spirit possession . . .” (Witmer 94)</w:t>
      </w:r>
    </w:p>
    <w:p w14:paraId="7936C7CE" w14:textId="77777777" w:rsidR="00F61D55" w:rsidRPr="002702B3" w:rsidRDefault="00F61D55" w:rsidP="00F61D55">
      <w:pPr>
        <w:contextualSpacing/>
        <w:rPr>
          <w:kern w:val="0"/>
        </w:rPr>
      </w:pPr>
    </w:p>
    <w:p w14:paraId="459C1E80" w14:textId="77777777" w:rsidR="00F61D55" w:rsidRPr="002702B3" w:rsidRDefault="00F61D55" w:rsidP="002C3FF2">
      <w:pPr>
        <w:numPr>
          <w:ilvl w:val="0"/>
          <w:numId w:val="42"/>
        </w:numPr>
        <w:contextualSpacing/>
        <w:rPr>
          <w:kern w:val="0"/>
        </w:rPr>
      </w:pPr>
      <w:r w:rsidRPr="002702B3">
        <w:rPr>
          <w:b/>
          <w:kern w:val="0"/>
        </w:rPr>
        <w:t>Herod</w:t>
      </w:r>
      <w:r w:rsidRPr="002702B3">
        <w:rPr>
          <w:kern w:val="0"/>
        </w:rPr>
        <w:t>’</w:t>
      </w:r>
      <w:r w:rsidRPr="002702B3">
        <w:rPr>
          <w:b/>
          <w:kern w:val="0"/>
        </w:rPr>
        <w:t>s three sons</w:t>
      </w:r>
    </w:p>
    <w:p w14:paraId="114AE74D" w14:textId="77777777" w:rsidR="00F61D55" w:rsidRPr="002702B3" w:rsidRDefault="00F61D55" w:rsidP="002C3FF2">
      <w:pPr>
        <w:numPr>
          <w:ilvl w:val="1"/>
          <w:numId w:val="42"/>
        </w:numPr>
        <w:contextualSpacing/>
        <w:rPr>
          <w:kern w:val="0"/>
        </w:rPr>
      </w:pPr>
      <w:r w:rsidRPr="002702B3">
        <w:rPr>
          <w:kern w:val="0"/>
        </w:rPr>
        <w:t xml:space="preserve">At Herod’s death in 4 </w:t>
      </w:r>
      <w:proofErr w:type="spellStart"/>
      <w:r w:rsidRPr="002702B3">
        <w:rPr>
          <w:smallCaps/>
          <w:kern w:val="0"/>
        </w:rPr>
        <w:t>bc</w:t>
      </w:r>
      <w:proofErr w:type="spellEnd"/>
      <w:r w:rsidRPr="002702B3">
        <w:rPr>
          <w:kern w:val="0"/>
        </w:rPr>
        <w:t xml:space="preserve">, Archelaus got Judea. (But Judea became a province in </w:t>
      </w:r>
      <w:r w:rsidRPr="002702B3">
        <w:rPr>
          <w:smallCaps/>
          <w:kern w:val="0"/>
        </w:rPr>
        <w:t>ad</w:t>
      </w:r>
      <w:r w:rsidRPr="002702B3">
        <w:rPr>
          <w:kern w:val="0"/>
        </w:rPr>
        <w:t xml:space="preserve"> 6.)</w:t>
      </w:r>
    </w:p>
    <w:p w14:paraId="01981D70" w14:textId="77777777" w:rsidR="00F61D55" w:rsidRPr="002702B3" w:rsidRDefault="00F61D55" w:rsidP="002C3FF2">
      <w:pPr>
        <w:numPr>
          <w:ilvl w:val="1"/>
          <w:numId w:val="42"/>
        </w:numPr>
        <w:contextualSpacing/>
        <w:rPr>
          <w:kern w:val="0"/>
        </w:rPr>
      </w:pPr>
      <w:r w:rsidRPr="002702B3">
        <w:rPr>
          <w:kern w:val="0"/>
        </w:rPr>
        <w:t xml:space="preserve">Herod Antipas got Galilee and Perea, which he ruled for 43 years (4 </w:t>
      </w:r>
      <w:proofErr w:type="spellStart"/>
      <w:r w:rsidRPr="002702B3">
        <w:rPr>
          <w:smallCaps/>
          <w:kern w:val="0"/>
        </w:rPr>
        <w:t>bc</w:t>
      </w:r>
      <w:proofErr w:type="spellEnd"/>
      <w:r w:rsidRPr="002702B3">
        <w:rPr>
          <w:kern w:val="0"/>
        </w:rPr>
        <w:t>-</w:t>
      </w:r>
      <w:r w:rsidRPr="002702B3">
        <w:rPr>
          <w:smallCaps/>
          <w:kern w:val="0"/>
        </w:rPr>
        <w:t>ad</w:t>
      </w:r>
      <w:r w:rsidRPr="002702B3">
        <w:rPr>
          <w:kern w:val="0"/>
        </w:rPr>
        <w:t xml:space="preserve"> 39).</w:t>
      </w:r>
    </w:p>
    <w:p w14:paraId="43AE0876" w14:textId="77777777" w:rsidR="00F61D55" w:rsidRPr="002702B3" w:rsidRDefault="00F61D55" w:rsidP="002C3FF2">
      <w:pPr>
        <w:numPr>
          <w:ilvl w:val="1"/>
          <w:numId w:val="42"/>
        </w:numPr>
        <w:contextualSpacing/>
        <w:rPr>
          <w:kern w:val="0"/>
        </w:rPr>
      </w:pPr>
      <w:r w:rsidRPr="002702B3">
        <w:rPr>
          <w:kern w:val="0"/>
        </w:rPr>
        <w:t xml:space="preserve">Philip got </w:t>
      </w:r>
      <w:proofErr w:type="spellStart"/>
      <w:r w:rsidRPr="002702B3">
        <w:rPr>
          <w:kern w:val="0"/>
        </w:rPr>
        <w:t>Gaulanitis</w:t>
      </w:r>
      <w:proofErr w:type="spellEnd"/>
      <w:r w:rsidRPr="002702B3">
        <w:rPr>
          <w:kern w:val="0"/>
        </w:rPr>
        <w:t xml:space="preserve">, </w:t>
      </w:r>
      <w:proofErr w:type="spellStart"/>
      <w:r w:rsidRPr="002702B3">
        <w:rPr>
          <w:kern w:val="0"/>
        </w:rPr>
        <w:t>Batanaea</w:t>
      </w:r>
      <w:proofErr w:type="spellEnd"/>
      <w:r w:rsidRPr="002702B3">
        <w:rPr>
          <w:kern w:val="0"/>
        </w:rPr>
        <w:t xml:space="preserve">, Trachonitis, </w:t>
      </w:r>
      <w:proofErr w:type="spellStart"/>
      <w:r w:rsidRPr="002702B3">
        <w:rPr>
          <w:kern w:val="0"/>
        </w:rPr>
        <w:t>Aranitis</w:t>
      </w:r>
      <w:proofErr w:type="spellEnd"/>
      <w:r w:rsidRPr="002702B3">
        <w:rPr>
          <w:kern w:val="0"/>
        </w:rPr>
        <w:t>, and the area around Panias.</w:t>
      </w:r>
    </w:p>
    <w:p w14:paraId="0687683F" w14:textId="77777777" w:rsidR="00F61D55" w:rsidRPr="002702B3" w:rsidRDefault="00F61D55" w:rsidP="00F61D55">
      <w:pPr>
        <w:contextualSpacing/>
        <w:rPr>
          <w:kern w:val="0"/>
        </w:rPr>
      </w:pPr>
    </w:p>
    <w:p w14:paraId="13B6DB82" w14:textId="77777777" w:rsidR="00F61D55" w:rsidRPr="002702B3" w:rsidRDefault="00F61D55" w:rsidP="002C3FF2">
      <w:pPr>
        <w:numPr>
          <w:ilvl w:val="0"/>
          <w:numId w:val="42"/>
        </w:numPr>
        <w:contextualSpacing/>
        <w:rPr>
          <w:kern w:val="0"/>
        </w:rPr>
      </w:pPr>
      <w:r w:rsidRPr="002702B3">
        <w:rPr>
          <w:b/>
          <w:kern w:val="0"/>
        </w:rPr>
        <w:t>resistance</w:t>
      </w:r>
    </w:p>
    <w:p w14:paraId="690FBA8E" w14:textId="77777777" w:rsidR="00F61D55" w:rsidRPr="002702B3" w:rsidRDefault="00F61D55" w:rsidP="002C3FF2">
      <w:pPr>
        <w:numPr>
          <w:ilvl w:val="1"/>
          <w:numId w:val="42"/>
        </w:numPr>
        <w:contextualSpacing/>
        <w:rPr>
          <w:kern w:val="0"/>
        </w:rPr>
      </w:pPr>
      <w:r w:rsidRPr="002702B3">
        <w:rPr>
          <w:kern w:val="0"/>
        </w:rPr>
        <w:t>“</w:t>
      </w:r>
      <w:r>
        <w:rPr>
          <w:kern w:val="0"/>
        </w:rPr>
        <w:t xml:space="preserve">. . . </w:t>
      </w:r>
      <w:r w:rsidRPr="002702B3">
        <w:rPr>
          <w:kern w:val="0"/>
        </w:rPr>
        <w:t xml:space="preserve">banditry and other forms of resistance were common from at least the mid-first century </w:t>
      </w:r>
      <w:proofErr w:type="spellStart"/>
      <w:r w:rsidRPr="002702B3">
        <w:rPr>
          <w:smallCaps/>
          <w:kern w:val="0"/>
        </w:rPr>
        <w:t>bce</w:t>
      </w:r>
      <w:proofErr w:type="spellEnd"/>
      <w:r w:rsidRPr="002702B3">
        <w:rPr>
          <w:kern w:val="0"/>
        </w:rPr>
        <w:t xml:space="preserve"> through the Jewish War in these areas.” (Witmer 86)</w:t>
      </w:r>
    </w:p>
    <w:p w14:paraId="1B74B97F" w14:textId="77777777" w:rsidR="00F61D55" w:rsidRPr="002702B3" w:rsidRDefault="00F61D55" w:rsidP="002C3FF2">
      <w:pPr>
        <w:numPr>
          <w:ilvl w:val="1"/>
          <w:numId w:val="42"/>
        </w:numPr>
        <w:contextualSpacing/>
        <w:rPr>
          <w:kern w:val="0"/>
        </w:rPr>
      </w:pPr>
      <w:r w:rsidRPr="002702B3">
        <w:rPr>
          <w:kern w:val="0"/>
        </w:rPr>
        <w:t xml:space="preserve">violent </w:t>
      </w:r>
      <w:r w:rsidRPr="002702B3">
        <w:t>resistance</w:t>
      </w:r>
    </w:p>
    <w:p w14:paraId="67FD03CB" w14:textId="77777777" w:rsidR="00F61D55" w:rsidRPr="002702B3" w:rsidRDefault="00F61D55" w:rsidP="002C3FF2">
      <w:pPr>
        <w:numPr>
          <w:ilvl w:val="2"/>
          <w:numId w:val="42"/>
        </w:numPr>
        <w:contextualSpacing/>
        <w:rPr>
          <w:kern w:val="0"/>
        </w:rPr>
      </w:pPr>
      <w:r w:rsidRPr="002702B3">
        <w:rPr>
          <w:kern w:val="0"/>
        </w:rPr>
        <w:t>banditry</w:t>
      </w:r>
    </w:p>
    <w:p w14:paraId="70876799" w14:textId="77777777" w:rsidR="00F61D55" w:rsidRPr="002702B3" w:rsidRDefault="00F61D55" w:rsidP="002C3FF2">
      <w:pPr>
        <w:numPr>
          <w:ilvl w:val="3"/>
          <w:numId w:val="42"/>
        </w:numPr>
        <w:contextualSpacing/>
        <w:rPr>
          <w:kern w:val="0"/>
        </w:rPr>
      </w:pPr>
      <w:r w:rsidRPr="002702B3">
        <w:rPr>
          <w:kern w:val="0"/>
        </w:rPr>
        <w:t>Banditry “is a universal phenomenon associated with [peasantry] . . . in transition from kinship-based systems to agrarian economies . . .” (Witmer 87)</w:t>
      </w:r>
    </w:p>
    <w:p w14:paraId="159E4528" w14:textId="77777777" w:rsidR="00F61D55" w:rsidRPr="002702B3" w:rsidRDefault="00F61D55" w:rsidP="002C3FF2">
      <w:pPr>
        <w:numPr>
          <w:ilvl w:val="3"/>
          <w:numId w:val="42"/>
        </w:numPr>
        <w:contextualSpacing/>
        <w:rPr>
          <w:kern w:val="0"/>
        </w:rPr>
      </w:pPr>
      <w:r w:rsidRPr="002702B3">
        <w:rPr>
          <w:kern w:val="0"/>
        </w:rPr>
        <w:t>“Resistance in the form of banditry was endemic to both Judea and Galilee during the first century . . .” (Witmer 89)</w:t>
      </w:r>
    </w:p>
    <w:p w14:paraId="73CFCAA6" w14:textId="77777777" w:rsidR="00F61D55" w:rsidRPr="002702B3" w:rsidRDefault="00F61D55" w:rsidP="002C3FF2">
      <w:pPr>
        <w:numPr>
          <w:ilvl w:val="2"/>
          <w:numId w:val="42"/>
        </w:numPr>
        <w:contextualSpacing/>
        <w:rPr>
          <w:kern w:val="0"/>
        </w:rPr>
      </w:pPr>
      <w:r w:rsidRPr="002702B3">
        <w:rPr>
          <w:kern w:val="0"/>
        </w:rPr>
        <w:t>peasant revolts</w:t>
      </w:r>
    </w:p>
    <w:p w14:paraId="059E2836" w14:textId="77777777" w:rsidR="00F61D55" w:rsidRPr="002702B3" w:rsidRDefault="00F61D55" w:rsidP="002C3FF2">
      <w:pPr>
        <w:numPr>
          <w:ilvl w:val="3"/>
          <w:numId w:val="42"/>
        </w:numPr>
        <w:contextualSpacing/>
        <w:rPr>
          <w:kern w:val="0"/>
        </w:rPr>
      </w:pPr>
      <w:r w:rsidRPr="002702B3">
        <w:rPr>
          <w:kern w:val="0"/>
        </w:rPr>
        <w:t xml:space="preserve">“. . . widespread revolts in Palestine were limited to 4 </w:t>
      </w:r>
      <w:proofErr w:type="spellStart"/>
      <w:r w:rsidRPr="002702B3">
        <w:rPr>
          <w:smallCaps/>
          <w:kern w:val="0"/>
        </w:rPr>
        <w:t>bce</w:t>
      </w:r>
      <w:proofErr w:type="spellEnd"/>
      <w:r w:rsidRPr="002702B3">
        <w:rPr>
          <w:kern w:val="0"/>
        </w:rPr>
        <w:t xml:space="preserve"> and 66-67 </w:t>
      </w:r>
      <w:proofErr w:type="spellStart"/>
      <w:r w:rsidRPr="002702B3">
        <w:rPr>
          <w:smallCaps/>
          <w:kern w:val="0"/>
        </w:rPr>
        <w:t>ce</w:t>
      </w:r>
      <w:proofErr w:type="spellEnd"/>
      <w:r w:rsidRPr="002702B3">
        <w:rPr>
          <w:kern w:val="0"/>
        </w:rPr>
        <w:t xml:space="preserve"> . . .” (Witmer 86)</w:t>
      </w:r>
    </w:p>
    <w:p w14:paraId="1F79544B" w14:textId="77777777" w:rsidR="00F61D55" w:rsidRPr="002702B3" w:rsidRDefault="00F61D55" w:rsidP="002C3FF2">
      <w:pPr>
        <w:numPr>
          <w:ilvl w:val="2"/>
          <w:numId w:val="42"/>
        </w:numPr>
        <w:contextualSpacing/>
        <w:rPr>
          <w:kern w:val="0"/>
        </w:rPr>
      </w:pPr>
      <w:r w:rsidRPr="002702B3">
        <w:rPr>
          <w:kern w:val="0"/>
        </w:rPr>
        <w:t>Some of Jesus’ followers saw armed resistance as the path to bringing in God’s reign . . .” (Witmer 91)</w:t>
      </w:r>
    </w:p>
    <w:p w14:paraId="0CA38F53" w14:textId="77777777" w:rsidR="00F61D55" w:rsidRPr="002702B3" w:rsidRDefault="00F61D55" w:rsidP="002C3FF2">
      <w:pPr>
        <w:numPr>
          <w:ilvl w:val="3"/>
          <w:numId w:val="42"/>
        </w:numPr>
        <w:contextualSpacing/>
        <w:rPr>
          <w:kern w:val="0"/>
          <w:sz w:val="20"/>
        </w:rPr>
      </w:pPr>
      <w:bookmarkStart w:id="113" w:name="_Hlk518005765"/>
      <w:r w:rsidRPr="002702B3">
        <w:rPr>
          <w:sz w:val="20"/>
        </w:rPr>
        <w:t>Luke 6:15, “</w:t>
      </w:r>
      <w:r w:rsidRPr="002702B3">
        <w:rPr>
          <w:snapToGrid w:val="0"/>
          <w:kern w:val="0"/>
          <w:sz w:val="20"/>
          <w:szCs w:val="20"/>
          <w:lang w:bidi="he-IL"/>
        </w:rPr>
        <w:t>Simon, who was called the Zealot . . .”</w:t>
      </w:r>
    </w:p>
    <w:p w14:paraId="79BE20F7" w14:textId="77777777" w:rsidR="00F61D55" w:rsidRPr="002702B3" w:rsidRDefault="00F61D55" w:rsidP="002C3FF2">
      <w:pPr>
        <w:numPr>
          <w:ilvl w:val="3"/>
          <w:numId w:val="42"/>
        </w:numPr>
        <w:contextualSpacing/>
        <w:rPr>
          <w:kern w:val="0"/>
          <w:sz w:val="20"/>
        </w:rPr>
      </w:pPr>
      <w:r w:rsidRPr="002702B3">
        <w:rPr>
          <w:snapToGrid w:val="0"/>
          <w:kern w:val="0"/>
          <w:sz w:val="20"/>
          <w:szCs w:val="20"/>
          <w:lang w:bidi="he-IL"/>
        </w:rPr>
        <w:t xml:space="preserve">Mark 14:47, </w:t>
      </w:r>
      <w:r>
        <w:rPr>
          <w:snapToGrid w:val="0"/>
          <w:kern w:val="0"/>
          <w:sz w:val="20"/>
          <w:szCs w:val="20"/>
          <w:lang w:bidi="he-IL"/>
        </w:rPr>
        <w:t xml:space="preserve">at Jesus’ arrest, </w:t>
      </w:r>
      <w:r w:rsidRPr="002702B3">
        <w:rPr>
          <w:snapToGrid w:val="0"/>
          <w:kern w:val="0"/>
          <w:sz w:val="20"/>
          <w:szCs w:val="20"/>
          <w:lang w:bidi="he-IL"/>
        </w:rPr>
        <w:t>“But one of those who stood near drew his sword and struck the slave of the high priest, cutting off his ear.”</w:t>
      </w:r>
    </w:p>
    <w:bookmarkEnd w:id="113"/>
    <w:p w14:paraId="0E039E51" w14:textId="77777777" w:rsidR="00F61D55" w:rsidRPr="002702B3" w:rsidRDefault="00F61D55" w:rsidP="002C3FF2">
      <w:pPr>
        <w:numPr>
          <w:ilvl w:val="1"/>
          <w:numId w:val="42"/>
        </w:numPr>
        <w:contextualSpacing/>
        <w:rPr>
          <w:kern w:val="0"/>
        </w:rPr>
      </w:pPr>
      <w:r w:rsidRPr="002702B3">
        <w:rPr>
          <w:kern w:val="0"/>
        </w:rPr>
        <w:t>non-violent resistance</w:t>
      </w:r>
    </w:p>
    <w:p w14:paraId="3BDD4332" w14:textId="77777777" w:rsidR="00F61D55" w:rsidRPr="002702B3" w:rsidRDefault="00F61D55" w:rsidP="002C3FF2">
      <w:pPr>
        <w:numPr>
          <w:ilvl w:val="2"/>
          <w:numId w:val="42"/>
        </w:numPr>
        <w:contextualSpacing/>
        <w:rPr>
          <w:kern w:val="0"/>
        </w:rPr>
      </w:pPr>
      <w:bookmarkStart w:id="114" w:name="_Hlk518080134"/>
      <w:r w:rsidRPr="002702B3">
        <w:rPr>
          <w:kern w:val="0"/>
        </w:rPr>
        <w:t>Resistance included “a language different from those in power (i.e., Hebrew or Aramaic) [and] dressing differently . . .” (Witmer 86)</w:t>
      </w:r>
    </w:p>
    <w:bookmarkEnd w:id="114"/>
    <w:p w14:paraId="3267B0BA" w14:textId="77777777" w:rsidR="00F61D55" w:rsidRPr="002702B3" w:rsidRDefault="00F61D55" w:rsidP="002C3FF2">
      <w:pPr>
        <w:numPr>
          <w:ilvl w:val="2"/>
          <w:numId w:val="42"/>
        </w:numPr>
        <w:contextualSpacing/>
        <w:rPr>
          <w:kern w:val="0"/>
        </w:rPr>
      </w:pPr>
      <w:r w:rsidRPr="002702B3">
        <w:rPr>
          <w:kern w:val="0"/>
        </w:rPr>
        <w:lastRenderedPageBreak/>
        <w:t>Jews held “apocalyptic views of a coming transformation of the social order . . .” (Witmer 86)</w:t>
      </w:r>
    </w:p>
    <w:p w14:paraId="4EF3A80F" w14:textId="77777777" w:rsidR="00F61D55" w:rsidRPr="002702B3" w:rsidRDefault="00F61D55" w:rsidP="002C3FF2">
      <w:pPr>
        <w:numPr>
          <w:ilvl w:val="2"/>
          <w:numId w:val="42"/>
        </w:numPr>
        <w:contextualSpacing/>
        <w:rPr>
          <w:kern w:val="0"/>
        </w:rPr>
      </w:pPr>
      <w:r w:rsidRPr="002702B3">
        <w:rPr>
          <w:kern w:val="0"/>
        </w:rPr>
        <w:t xml:space="preserve">Scott </w:t>
      </w:r>
      <w:r w:rsidRPr="002702B3">
        <w:rPr>
          <w:sz w:val="20"/>
        </w:rPr>
        <w:t>(</w:t>
      </w:r>
      <w:r w:rsidRPr="002702B3">
        <w:rPr>
          <w:i/>
          <w:sz w:val="20"/>
        </w:rPr>
        <w:t>Weapons of the Weak</w:t>
      </w:r>
      <w:r w:rsidRPr="002702B3">
        <w:rPr>
          <w:sz w:val="20"/>
        </w:rPr>
        <w:t xml:space="preserve"> xvi)</w:t>
      </w:r>
      <w:r w:rsidRPr="002702B3">
        <w:rPr>
          <w:kern w:val="0"/>
        </w:rPr>
        <w:t>: non-compliance includes “foot dragging, dissimulation, desertion, false compliance, pilfering, feigned ignorance, slander, arson, and sabotage.” (</w:t>
      </w:r>
      <w:r>
        <w:rPr>
          <w:kern w:val="0"/>
        </w:rPr>
        <w:t xml:space="preserve">Qtd. in </w:t>
      </w:r>
      <w:r w:rsidRPr="002702B3">
        <w:rPr>
          <w:kern w:val="0"/>
        </w:rPr>
        <w:t>Witmer 86)</w:t>
      </w:r>
    </w:p>
    <w:p w14:paraId="74833524" w14:textId="77777777" w:rsidR="00F61D55" w:rsidRPr="002702B3" w:rsidRDefault="00F61D55" w:rsidP="00F61D55">
      <w:pPr>
        <w:contextualSpacing/>
        <w:rPr>
          <w:kern w:val="0"/>
        </w:rPr>
      </w:pPr>
    </w:p>
    <w:p w14:paraId="689AA348" w14:textId="77777777" w:rsidR="00F61D55" w:rsidRPr="002702B3" w:rsidRDefault="00F61D55" w:rsidP="002C3FF2">
      <w:pPr>
        <w:numPr>
          <w:ilvl w:val="0"/>
          <w:numId w:val="42"/>
        </w:numPr>
        <w:contextualSpacing/>
        <w:rPr>
          <w:kern w:val="0"/>
        </w:rPr>
      </w:pPr>
      <w:bookmarkStart w:id="115" w:name="_Hlk518011037"/>
      <w:r w:rsidRPr="002702B3">
        <w:rPr>
          <w:b/>
          <w:kern w:val="0"/>
        </w:rPr>
        <w:t>prophetic and messianic movements</w:t>
      </w:r>
    </w:p>
    <w:bookmarkEnd w:id="115"/>
    <w:p w14:paraId="0F76EF14" w14:textId="77777777" w:rsidR="00F61D55" w:rsidRPr="002702B3" w:rsidRDefault="00F61D55" w:rsidP="002C3FF2">
      <w:pPr>
        <w:numPr>
          <w:ilvl w:val="1"/>
          <w:numId w:val="42"/>
        </w:numPr>
        <w:contextualSpacing/>
        <w:rPr>
          <w:kern w:val="0"/>
        </w:rPr>
      </w:pPr>
      <w:r w:rsidRPr="002702B3">
        <w:rPr>
          <w:kern w:val="0"/>
        </w:rPr>
        <w:t xml:space="preserve">“Simon of Perea, </w:t>
      </w:r>
      <w:proofErr w:type="spellStart"/>
      <w:r w:rsidRPr="002702B3">
        <w:rPr>
          <w:kern w:val="0"/>
        </w:rPr>
        <w:t>Athronges</w:t>
      </w:r>
      <w:proofErr w:type="spellEnd"/>
      <w:r w:rsidRPr="002702B3">
        <w:rPr>
          <w:kern w:val="0"/>
        </w:rPr>
        <w:t xml:space="preserve"> the shepherd, Judas of </w:t>
      </w:r>
      <w:proofErr w:type="spellStart"/>
      <w:r w:rsidRPr="002702B3">
        <w:rPr>
          <w:kern w:val="0"/>
        </w:rPr>
        <w:t>Sepphoris</w:t>
      </w:r>
      <w:proofErr w:type="spellEnd"/>
      <w:r w:rsidRPr="002702B3">
        <w:rPr>
          <w:kern w:val="0"/>
        </w:rPr>
        <w:t xml:space="preserve"> and Judas of Gamala” all “claimed kingship after Herod’s death (4 </w:t>
      </w:r>
      <w:proofErr w:type="spellStart"/>
      <w:r w:rsidRPr="002702B3">
        <w:rPr>
          <w:smallCaps/>
          <w:kern w:val="0"/>
        </w:rPr>
        <w:t>bce</w:t>
      </w:r>
      <w:proofErr w:type="spellEnd"/>
      <w:r w:rsidRPr="002702B3">
        <w:rPr>
          <w:kern w:val="0"/>
        </w:rPr>
        <w:t>) . . .” (Witmer 91)</w:t>
      </w:r>
    </w:p>
    <w:p w14:paraId="60BE97A6" w14:textId="77777777" w:rsidR="00F61D55" w:rsidRPr="002702B3" w:rsidRDefault="00F61D55" w:rsidP="002C3FF2">
      <w:pPr>
        <w:numPr>
          <w:ilvl w:val="1"/>
          <w:numId w:val="42"/>
        </w:numPr>
        <w:contextualSpacing/>
        <w:rPr>
          <w:kern w:val="0"/>
        </w:rPr>
      </w:pPr>
      <w:r w:rsidRPr="002702B3">
        <w:rPr>
          <w:kern w:val="0"/>
        </w:rPr>
        <w:t>Judas of Gamala Judas (aka Judas the Galilean)</w:t>
      </w:r>
    </w:p>
    <w:p w14:paraId="0ACC9CCA" w14:textId="77777777" w:rsidR="00F61D55" w:rsidRPr="002702B3" w:rsidRDefault="00F61D55" w:rsidP="002C3FF2">
      <w:pPr>
        <w:numPr>
          <w:ilvl w:val="2"/>
          <w:numId w:val="42"/>
        </w:numPr>
        <w:contextualSpacing/>
        <w:rPr>
          <w:kern w:val="0"/>
          <w:sz w:val="20"/>
        </w:rPr>
      </w:pPr>
      <w:r w:rsidRPr="002702B3">
        <w:rPr>
          <w:sz w:val="20"/>
        </w:rPr>
        <w:t>Acts 5:37, Gamaliel says, “</w:t>
      </w:r>
      <w:r w:rsidRPr="002702B3">
        <w:rPr>
          <w:kern w:val="0"/>
          <w:sz w:val="20"/>
          <w:szCs w:val="20"/>
          <w:lang w:bidi="he-IL"/>
        </w:rPr>
        <w:t>After him [Theudas,] Judas the Galilean rose up at the time of the census and got people to follow him; he also perished, and all who followed him were scattered.”</w:t>
      </w:r>
    </w:p>
    <w:p w14:paraId="66A7B0EC" w14:textId="77777777" w:rsidR="00F61D55" w:rsidRPr="002702B3" w:rsidRDefault="00F61D55" w:rsidP="002C3FF2">
      <w:pPr>
        <w:numPr>
          <w:ilvl w:val="2"/>
          <w:numId w:val="42"/>
        </w:numPr>
        <w:contextualSpacing/>
        <w:rPr>
          <w:kern w:val="0"/>
        </w:rPr>
      </w:pPr>
      <w:bookmarkStart w:id="116" w:name="_Hlk518005114"/>
      <w:r w:rsidRPr="002702B3">
        <w:rPr>
          <w:kern w:val="0"/>
        </w:rPr>
        <w:t xml:space="preserve">After Herod died in 4 </w:t>
      </w:r>
      <w:proofErr w:type="spellStart"/>
      <w:r w:rsidRPr="002702B3">
        <w:rPr>
          <w:smallCaps/>
          <w:kern w:val="0"/>
        </w:rPr>
        <w:t>bc</w:t>
      </w:r>
      <w:proofErr w:type="spellEnd"/>
      <w:r w:rsidRPr="002702B3">
        <w:rPr>
          <w:kern w:val="0"/>
        </w:rPr>
        <w:t>, Judas led “insurrections throughout Galilee . . .” (Wit</w:t>
      </w:r>
      <w:r w:rsidRPr="002702B3">
        <w:rPr>
          <w:kern w:val="0"/>
        </w:rPr>
        <w:softHyphen/>
        <w:t>mer 88)</w:t>
      </w:r>
    </w:p>
    <w:p w14:paraId="4A3B28C6" w14:textId="77777777" w:rsidR="00F61D55" w:rsidRPr="002702B3" w:rsidRDefault="00F61D55" w:rsidP="002C3FF2">
      <w:pPr>
        <w:numPr>
          <w:ilvl w:val="2"/>
          <w:numId w:val="42"/>
        </w:numPr>
        <w:contextualSpacing/>
        <w:rPr>
          <w:kern w:val="0"/>
        </w:rPr>
      </w:pPr>
      <w:r w:rsidRPr="002702B3">
        <w:rPr>
          <w:kern w:val="0"/>
        </w:rPr>
        <w:t xml:space="preserve">After Archelaus was deposed in </w:t>
      </w:r>
      <w:r w:rsidRPr="002702B3">
        <w:rPr>
          <w:smallCaps/>
          <w:kern w:val="0"/>
        </w:rPr>
        <w:t>ad</w:t>
      </w:r>
      <w:r w:rsidRPr="002702B3">
        <w:rPr>
          <w:kern w:val="0"/>
        </w:rPr>
        <w:t xml:space="preserve"> 6, Judas urged Jews “to resist the census ordered by Quirinius [and] make a bid for independence.” (Wit</w:t>
      </w:r>
      <w:r w:rsidRPr="002702B3">
        <w:rPr>
          <w:kern w:val="0"/>
        </w:rPr>
        <w:softHyphen/>
        <w:t>mer 91)</w:t>
      </w:r>
    </w:p>
    <w:p w14:paraId="5A980201" w14:textId="77777777" w:rsidR="00F61D55" w:rsidRPr="002702B3" w:rsidRDefault="00F61D55" w:rsidP="002C3FF2">
      <w:pPr>
        <w:numPr>
          <w:ilvl w:val="3"/>
          <w:numId w:val="42"/>
        </w:numPr>
        <w:contextualSpacing/>
        <w:rPr>
          <w:kern w:val="0"/>
          <w:sz w:val="20"/>
        </w:rPr>
      </w:pPr>
      <w:r w:rsidRPr="002702B3">
        <w:rPr>
          <w:snapToGrid w:val="0"/>
          <w:kern w:val="0"/>
          <w:sz w:val="20"/>
          <w:szCs w:val="20"/>
          <w:lang w:bidi="he-IL"/>
        </w:rPr>
        <w:t xml:space="preserve">Luke 2:1-3, “In those days a decree went out from Emperor Augustus that all the world should be registered. </w:t>
      </w:r>
      <w:r w:rsidRPr="002702B3">
        <w:rPr>
          <w:snapToGrid w:val="0"/>
          <w:kern w:val="0"/>
          <w:sz w:val="20"/>
          <w:szCs w:val="20"/>
          <w:vertAlign w:val="superscript"/>
          <w:lang w:bidi="he-IL"/>
        </w:rPr>
        <w:t>2</w:t>
      </w:r>
      <w:r w:rsidRPr="002702B3">
        <w:rPr>
          <w:snapToGrid w:val="0"/>
          <w:kern w:val="0"/>
          <w:sz w:val="20"/>
          <w:szCs w:val="20"/>
          <w:lang w:bidi="he-IL"/>
        </w:rPr>
        <w:t xml:space="preserve"> This was the first registration and was taken while Quirinius was governor of Syria. </w:t>
      </w:r>
      <w:r w:rsidRPr="002702B3">
        <w:rPr>
          <w:snapToGrid w:val="0"/>
          <w:kern w:val="0"/>
          <w:sz w:val="20"/>
          <w:szCs w:val="20"/>
          <w:vertAlign w:val="superscript"/>
          <w:lang w:bidi="he-IL"/>
        </w:rPr>
        <w:t>3</w:t>
      </w:r>
      <w:r w:rsidRPr="002702B3">
        <w:rPr>
          <w:snapToGrid w:val="0"/>
          <w:kern w:val="0"/>
          <w:sz w:val="20"/>
          <w:szCs w:val="20"/>
          <w:lang w:bidi="he-IL"/>
        </w:rPr>
        <w:t xml:space="preserve"> All went to their own towns to be registered.”</w:t>
      </w:r>
    </w:p>
    <w:p w14:paraId="1491C48C" w14:textId="77777777" w:rsidR="00F61D55" w:rsidRPr="002702B3" w:rsidRDefault="00F61D55" w:rsidP="002C3FF2">
      <w:pPr>
        <w:numPr>
          <w:ilvl w:val="3"/>
          <w:numId w:val="42"/>
        </w:numPr>
        <w:contextualSpacing/>
        <w:rPr>
          <w:kern w:val="0"/>
        </w:rPr>
      </w:pPr>
      <w:r w:rsidRPr="002702B3">
        <w:rPr>
          <w:kern w:val="0"/>
        </w:rPr>
        <w:t>The census was “imposed for Roman tax purposes . . .” (“Judas of Galilee”)</w:t>
      </w:r>
    </w:p>
    <w:bookmarkEnd w:id="116"/>
    <w:p w14:paraId="372DDCB7" w14:textId="77777777" w:rsidR="00F61D55" w:rsidRPr="002702B3" w:rsidRDefault="00F61D55" w:rsidP="002C3FF2">
      <w:pPr>
        <w:numPr>
          <w:ilvl w:val="2"/>
          <w:numId w:val="42"/>
        </w:numPr>
        <w:contextualSpacing/>
        <w:rPr>
          <w:kern w:val="0"/>
        </w:rPr>
      </w:pPr>
      <w:r w:rsidRPr="002702B3">
        <w:t>Varus brought in 12,000 troops and 2,000 cavalry, which suppressed the rebellions. (Witmer 88 n 150)</w:t>
      </w:r>
    </w:p>
    <w:p w14:paraId="7579389C" w14:textId="77777777" w:rsidR="00F61D55" w:rsidRPr="002702B3" w:rsidRDefault="00F61D55" w:rsidP="002C3FF2">
      <w:pPr>
        <w:numPr>
          <w:ilvl w:val="1"/>
          <w:numId w:val="42"/>
        </w:numPr>
        <w:contextualSpacing/>
        <w:rPr>
          <w:kern w:val="0"/>
        </w:rPr>
      </w:pPr>
      <w:r w:rsidRPr="002702B3">
        <w:rPr>
          <w:kern w:val="0"/>
        </w:rPr>
        <w:t>Theudas</w:t>
      </w:r>
    </w:p>
    <w:p w14:paraId="467DBA99" w14:textId="77777777" w:rsidR="00F61D55" w:rsidRPr="002702B3" w:rsidRDefault="00F61D55" w:rsidP="002C3FF2">
      <w:pPr>
        <w:numPr>
          <w:ilvl w:val="2"/>
          <w:numId w:val="42"/>
        </w:numPr>
        <w:contextualSpacing/>
        <w:rPr>
          <w:kern w:val="0"/>
          <w:sz w:val="20"/>
        </w:rPr>
      </w:pPr>
      <w:r w:rsidRPr="002702B3">
        <w:rPr>
          <w:kern w:val="0"/>
          <w:sz w:val="20"/>
        </w:rPr>
        <w:t xml:space="preserve">Acts 5:36, </w:t>
      </w:r>
      <w:r w:rsidRPr="002702B3">
        <w:rPr>
          <w:sz w:val="20"/>
        </w:rPr>
        <w:t>Gamaliel says,</w:t>
      </w:r>
      <w:r w:rsidRPr="002702B3">
        <w:rPr>
          <w:kern w:val="0"/>
          <w:sz w:val="20"/>
        </w:rPr>
        <w:t xml:space="preserve"> “</w:t>
      </w:r>
      <w:r w:rsidRPr="002702B3">
        <w:rPr>
          <w:kern w:val="0"/>
          <w:sz w:val="20"/>
          <w:szCs w:val="20"/>
          <w:lang w:bidi="he-IL"/>
        </w:rPr>
        <w:t>some time ago Theudas rose up, claiming to be somebody, and a number of men, about four hundred, joined him; but he was killed, and all who followed him were dispersed and disappeared.”</w:t>
      </w:r>
    </w:p>
    <w:p w14:paraId="606C5838" w14:textId="77777777" w:rsidR="00F61D55" w:rsidRPr="002702B3" w:rsidRDefault="00F61D55" w:rsidP="002C3FF2">
      <w:pPr>
        <w:numPr>
          <w:ilvl w:val="2"/>
          <w:numId w:val="42"/>
        </w:numPr>
        <w:contextualSpacing/>
        <w:rPr>
          <w:kern w:val="0"/>
        </w:rPr>
      </w:pPr>
      <w:r w:rsidRPr="002702B3">
        <w:rPr>
          <w:kern w:val="0"/>
        </w:rPr>
        <w:t xml:space="preserve">Theudas was active from </w:t>
      </w:r>
      <w:r w:rsidRPr="002702B3">
        <w:rPr>
          <w:smallCaps/>
          <w:kern w:val="0"/>
        </w:rPr>
        <w:t>ad</w:t>
      </w:r>
      <w:r w:rsidRPr="002702B3">
        <w:rPr>
          <w:kern w:val="0"/>
        </w:rPr>
        <w:t xml:space="preserve"> 44-46. (Witmer 92)</w:t>
      </w:r>
    </w:p>
    <w:p w14:paraId="378157FA" w14:textId="77777777" w:rsidR="00F61D55" w:rsidRPr="002702B3" w:rsidRDefault="00F61D55" w:rsidP="002C3FF2">
      <w:pPr>
        <w:numPr>
          <w:ilvl w:val="2"/>
          <w:numId w:val="42"/>
        </w:numPr>
        <w:contextualSpacing/>
        <w:rPr>
          <w:kern w:val="0"/>
        </w:rPr>
      </w:pPr>
      <w:r w:rsidRPr="002702B3">
        <w:rPr>
          <w:kern w:val="0"/>
        </w:rPr>
        <w:t>He “convinced a group of devotees to follow him to the Jordan River, where he planned to part the water . . .” (Witmer 92)</w:t>
      </w:r>
    </w:p>
    <w:p w14:paraId="7818E06B" w14:textId="77777777" w:rsidR="00F61D55" w:rsidRPr="002702B3" w:rsidRDefault="00F61D55" w:rsidP="002C3FF2">
      <w:pPr>
        <w:numPr>
          <w:ilvl w:val="2"/>
          <w:numId w:val="42"/>
        </w:numPr>
        <w:contextualSpacing/>
        <w:rPr>
          <w:kern w:val="0"/>
        </w:rPr>
      </w:pPr>
      <w:r w:rsidRPr="002702B3">
        <w:rPr>
          <w:kern w:val="0"/>
        </w:rPr>
        <w:t>The Romans killed or imprisoned many of his followers, while “Theudas himself was beheaded and his head displayed in Jerusalem.” (Witmer 92)</w:t>
      </w:r>
    </w:p>
    <w:p w14:paraId="6D665776" w14:textId="77777777" w:rsidR="00F61D55" w:rsidRPr="002702B3" w:rsidRDefault="00F61D55" w:rsidP="002C3FF2">
      <w:pPr>
        <w:numPr>
          <w:ilvl w:val="1"/>
          <w:numId w:val="42"/>
        </w:numPr>
        <w:contextualSpacing/>
        <w:rPr>
          <w:kern w:val="0"/>
        </w:rPr>
      </w:pPr>
      <w:r w:rsidRPr="002702B3">
        <w:rPr>
          <w:kern w:val="0"/>
        </w:rPr>
        <w:t>anonymous Egyptian</w:t>
      </w:r>
    </w:p>
    <w:p w14:paraId="0A364DF8" w14:textId="77777777" w:rsidR="00F61D55" w:rsidRPr="002702B3" w:rsidRDefault="00F61D55" w:rsidP="002C3FF2">
      <w:pPr>
        <w:numPr>
          <w:ilvl w:val="2"/>
          <w:numId w:val="42"/>
        </w:numPr>
        <w:contextualSpacing/>
        <w:rPr>
          <w:kern w:val="0"/>
        </w:rPr>
      </w:pPr>
      <w:r w:rsidRPr="002702B3">
        <w:rPr>
          <w:kern w:val="0"/>
        </w:rPr>
        <w:t xml:space="preserve">An Egyptian (c. </w:t>
      </w:r>
      <w:r w:rsidRPr="002702B3">
        <w:rPr>
          <w:smallCaps/>
          <w:kern w:val="0"/>
        </w:rPr>
        <w:t>ad</w:t>
      </w:r>
      <w:r w:rsidRPr="002702B3">
        <w:rPr>
          <w:kern w:val="0"/>
        </w:rPr>
        <w:t xml:space="preserve"> 56) “promised the masses that if they would follow him to the Mount of Olives, he would cause the walls of Jerusalem to fall down.” (Witmer 92)</w:t>
      </w:r>
    </w:p>
    <w:p w14:paraId="6059DF8F" w14:textId="77777777" w:rsidR="00F61D55" w:rsidRPr="002702B3" w:rsidRDefault="00F61D55" w:rsidP="002C3FF2">
      <w:pPr>
        <w:numPr>
          <w:ilvl w:val="3"/>
          <w:numId w:val="42"/>
        </w:numPr>
        <w:contextualSpacing/>
        <w:rPr>
          <w:kern w:val="0"/>
          <w:sz w:val="20"/>
        </w:rPr>
      </w:pPr>
      <w:r w:rsidRPr="002702B3">
        <w:rPr>
          <w:sz w:val="20"/>
        </w:rPr>
        <w:t>Acts 21:38, tribune to Paul, “</w:t>
      </w:r>
      <w:r w:rsidRPr="002702B3">
        <w:rPr>
          <w:kern w:val="0"/>
          <w:sz w:val="20"/>
          <w:szCs w:val="20"/>
          <w:lang w:bidi="he-IL"/>
        </w:rPr>
        <w:t>Then you are not the Egyptian who recently stirred up a revolt and led the four thousand assassins out into the wilderness?”</w:t>
      </w:r>
    </w:p>
    <w:p w14:paraId="72E26130" w14:textId="77777777" w:rsidR="00F61D55" w:rsidRPr="002702B3" w:rsidRDefault="00F61D55" w:rsidP="002C3FF2">
      <w:pPr>
        <w:numPr>
          <w:ilvl w:val="3"/>
          <w:numId w:val="42"/>
        </w:numPr>
        <w:contextualSpacing/>
        <w:rPr>
          <w:kern w:val="0"/>
        </w:rPr>
      </w:pPr>
      <w:r w:rsidRPr="002702B3">
        <w:t>Acts says the Egyptian had 4,000 followers; Josephus says 30,000. (Witmer 92)</w:t>
      </w:r>
    </w:p>
    <w:p w14:paraId="71B77262" w14:textId="77777777" w:rsidR="00F61D55" w:rsidRPr="002702B3" w:rsidRDefault="00F61D55" w:rsidP="002C3FF2">
      <w:pPr>
        <w:numPr>
          <w:ilvl w:val="1"/>
          <w:numId w:val="42"/>
        </w:numPr>
        <w:contextualSpacing/>
        <w:rPr>
          <w:kern w:val="0"/>
        </w:rPr>
      </w:pPr>
      <w:r w:rsidRPr="002702B3">
        <w:rPr>
          <w:kern w:val="0"/>
        </w:rPr>
        <w:t>prophets in Felix’s time</w:t>
      </w:r>
    </w:p>
    <w:p w14:paraId="25AC14DC" w14:textId="77777777" w:rsidR="00F61D55" w:rsidRPr="002702B3" w:rsidRDefault="00F61D55" w:rsidP="002C3FF2">
      <w:pPr>
        <w:numPr>
          <w:ilvl w:val="2"/>
          <w:numId w:val="42"/>
        </w:numPr>
        <w:contextualSpacing/>
        <w:rPr>
          <w:kern w:val="0"/>
        </w:rPr>
      </w:pPr>
      <w:r w:rsidRPr="002702B3">
        <w:rPr>
          <w:smallCaps/>
          <w:kern w:val="0"/>
        </w:rPr>
        <w:t>ad</w:t>
      </w:r>
      <w:r w:rsidRPr="002702B3">
        <w:rPr>
          <w:kern w:val="0"/>
        </w:rPr>
        <w:t xml:space="preserve"> 52-60: when Felix was procurator, “several other prophets . . . led their followers into the desert under the impression that God would provide “signs of deliverance.”” (Witmer 92)</w:t>
      </w:r>
    </w:p>
    <w:p w14:paraId="55A90E1E" w14:textId="77777777" w:rsidR="00F61D55" w:rsidRPr="002702B3" w:rsidRDefault="00F61D55" w:rsidP="002C3FF2">
      <w:pPr>
        <w:numPr>
          <w:ilvl w:val="2"/>
          <w:numId w:val="42"/>
        </w:numPr>
        <w:contextualSpacing/>
        <w:rPr>
          <w:kern w:val="0"/>
        </w:rPr>
      </w:pPr>
      <w:r w:rsidRPr="002702B3">
        <w:rPr>
          <w:kern w:val="0"/>
        </w:rPr>
        <w:t>Felix “executed many of their leaders . . .” (Witmer 92)</w:t>
      </w:r>
    </w:p>
    <w:p w14:paraId="518F78B4" w14:textId="77777777" w:rsidR="00F61D55" w:rsidRPr="002702B3" w:rsidRDefault="00F61D55" w:rsidP="002C3FF2">
      <w:pPr>
        <w:numPr>
          <w:ilvl w:val="1"/>
          <w:numId w:val="42"/>
        </w:numPr>
        <w:contextualSpacing/>
        <w:rPr>
          <w:kern w:val="0"/>
        </w:rPr>
      </w:pPr>
      <w:r w:rsidRPr="002702B3">
        <w:rPr>
          <w:kern w:val="0"/>
        </w:rPr>
        <w:t>John the Baptist</w:t>
      </w:r>
    </w:p>
    <w:p w14:paraId="08166923" w14:textId="77777777" w:rsidR="00F61D55" w:rsidRPr="002702B3" w:rsidRDefault="00F61D55" w:rsidP="002C3FF2">
      <w:pPr>
        <w:numPr>
          <w:ilvl w:val="2"/>
          <w:numId w:val="42"/>
        </w:numPr>
        <w:contextualSpacing/>
        <w:rPr>
          <w:kern w:val="0"/>
        </w:rPr>
      </w:pPr>
      <w:r w:rsidRPr="002702B3">
        <w:rPr>
          <w:kern w:val="0"/>
        </w:rPr>
        <w:t xml:space="preserve">“The crowds he drew [show he was] viewed as a prophet . . .” </w:t>
      </w:r>
      <w:r w:rsidRPr="002702B3">
        <w:rPr>
          <w:sz w:val="20"/>
        </w:rPr>
        <w:t>(Mark 1:2-9; 6:14-16; 11:33b; Luke [Q] 7:26-28; John 1:19-28)</w:t>
      </w:r>
      <w:r w:rsidRPr="002702B3">
        <w:rPr>
          <w:kern w:val="0"/>
        </w:rPr>
        <w:t xml:space="preserve"> (Wit</w:t>
      </w:r>
      <w:r w:rsidRPr="002702B3">
        <w:rPr>
          <w:kern w:val="0"/>
        </w:rPr>
        <w:softHyphen/>
        <w:t>mer 92)</w:t>
      </w:r>
    </w:p>
    <w:p w14:paraId="5ECC0BBA" w14:textId="77777777" w:rsidR="00F61D55" w:rsidRPr="002702B3" w:rsidRDefault="00F61D55" w:rsidP="002C3FF2">
      <w:pPr>
        <w:numPr>
          <w:ilvl w:val="2"/>
          <w:numId w:val="42"/>
        </w:numPr>
        <w:contextualSpacing/>
        <w:rPr>
          <w:kern w:val="0"/>
        </w:rPr>
      </w:pPr>
      <w:r w:rsidRPr="002702B3">
        <w:rPr>
          <w:kern w:val="0"/>
        </w:rPr>
        <w:t xml:space="preserve">Herod Antipas viewed him as a threat and executed him. </w:t>
      </w:r>
      <w:r w:rsidRPr="002702B3">
        <w:rPr>
          <w:sz w:val="20"/>
        </w:rPr>
        <w:t>(Matt 11:12-15; Mark 11:27b-33)</w:t>
      </w:r>
      <w:r w:rsidRPr="002702B3">
        <w:rPr>
          <w:kern w:val="0"/>
        </w:rPr>
        <w:t xml:space="preserve"> (Witmer 92)</w:t>
      </w:r>
    </w:p>
    <w:p w14:paraId="54EAB842" w14:textId="77777777" w:rsidR="00F61D55" w:rsidRPr="002702B3" w:rsidRDefault="00F61D55" w:rsidP="002C3FF2">
      <w:pPr>
        <w:numPr>
          <w:ilvl w:val="1"/>
          <w:numId w:val="42"/>
        </w:numPr>
        <w:contextualSpacing/>
        <w:rPr>
          <w:kern w:val="0"/>
        </w:rPr>
      </w:pPr>
      <w:r w:rsidRPr="002702B3">
        <w:rPr>
          <w:kern w:val="0"/>
        </w:rPr>
        <w:t>Joshua ben Hananiah</w:t>
      </w:r>
    </w:p>
    <w:p w14:paraId="4BABA613" w14:textId="77777777" w:rsidR="00F61D55" w:rsidRPr="002702B3" w:rsidRDefault="00F61D55" w:rsidP="002C3FF2">
      <w:pPr>
        <w:numPr>
          <w:ilvl w:val="2"/>
          <w:numId w:val="42"/>
        </w:numPr>
        <w:contextualSpacing/>
        <w:rPr>
          <w:kern w:val="0"/>
        </w:rPr>
      </w:pPr>
      <w:r w:rsidRPr="002702B3">
        <w:rPr>
          <w:kern w:val="0"/>
        </w:rPr>
        <w:lastRenderedPageBreak/>
        <w:t xml:space="preserve">In </w:t>
      </w:r>
      <w:r w:rsidRPr="002702B3">
        <w:rPr>
          <w:smallCaps/>
          <w:kern w:val="0"/>
        </w:rPr>
        <w:t>ad</w:t>
      </w:r>
      <w:r w:rsidRPr="002702B3">
        <w:rPr>
          <w:kern w:val="0"/>
        </w:rPr>
        <w:t xml:space="preserve"> 62, ben Hananiah “began to utter woes against Jerusalem.” (Witmer 93)</w:t>
      </w:r>
    </w:p>
    <w:p w14:paraId="130F0889" w14:textId="77777777" w:rsidR="00F61D55" w:rsidRPr="002702B3" w:rsidRDefault="00F61D55" w:rsidP="002C3FF2">
      <w:pPr>
        <w:numPr>
          <w:ilvl w:val="2"/>
          <w:numId w:val="42"/>
        </w:numPr>
        <w:contextualSpacing/>
        <w:rPr>
          <w:kern w:val="0"/>
        </w:rPr>
      </w:pPr>
      <w:r w:rsidRPr="002702B3">
        <w:rPr>
          <w:kern w:val="0"/>
        </w:rPr>
        <w:t>“He was killed during the outbreak of the Jewish War . . .” (Witmer 93)</w:t>
      </w:r>
    </w:p>
    <w:p w14:paraId="42C73D3F" w14:textId="77777777" w:rsidR="00F61D55" w:rsidRPr="002702B3" w:rsidRDefault="00F61D55" w:rsidP="002C3FF2">
      <w:pPr>
        <w:numPr>
          <w:ilvl w:val="1"/>
          <w:numId w:val="42"/>
        </w:numPr>
        <w:contextualSpacing/>
        <w:rPr>
          <w:kern w:val="0"/>
        </w:rPr>
      </w:pPr>
      <w:r w:rsidRPr="002702B3">
        <w:rPr>
          <w:kern w:val="0"/>
        </w:rPr>
        <w:t>conclusion</w:t>
      </w:r>
    </w:p>
    <w:p w14:paraId="70856CAE" w14:textId="77777777" w:rsidR="00F61D55" w:rsidRPr="002702B3" w:rsidRDefault="00F61D55" w:rsidP="002C3FF2">
      <w:pPr>
        <w:numPr>
          <w:ilvl w:val="2"/>
          <w:numId w:val="42"/>
        </w:numPr>
        <w:contextualSpacing/>
        <w:rPr>
          <w:kern w:val="0"/>
        </w:rPr>
      </w:pPr>
      <w:r w:rsidRPr="002702B3">
        <w:rPr>
          <w:kern w:val="0"/>
        </w:rPr>
        <w:t>“These movements were in fact deeply rooted in the symbolism of Jewish history. The gathering of the Israelites in the wilderness, the crossing of the Jordan River . . ., and the crumbling of the walls of Jericho . . . are linked with the Israelites’ defeat of their political enemies.” (Witmer 94)</w:t>
      </w:r>
    </w:p>
    <w:p w14:paraId="49A74466" w14:textId="77777777" w:rsidR="00F61D55" w:rsidRPr="002702B3" w:rsidRDefault="00F61D55" w:rsidP="002C3FF2">
      <w:pPr>
        <w:numPr>
          <w:ilvl w:val="3"/>
          <w:numId w:val="42"/>
        </w:numPr>
        <w:contextualSpacing/>
        <w:rPr>
          <w:kern w:val="0"/>
        </w:rPr>
      </w:pPr>
      <w:r w:rsidRPr="002702B3">
        <w:rPr>
          <w:kern w:val="0"/>
        </w:rPr>
        <w:t>“</w:t>
      </w:r>
      <w:r w:rsidRPr="002702B3">
        <w:t>This is also paralleled by Jesus riding into Jerusalem at Passover and deliberately recalling Zech 9:9.” (Witmer 94 n 186)</w:t>
      </w:r>
    </w:p>
    <w:p w14:paraId="30F7DA31" w14:textId="77777777" w:rsidR="00F61D55" w:rsidRPr="002702B3" w:rsidRDefault="00F61D55" w:rsidP="002C3FF2">
      <w:pPr>
        <w:numPr>
          <w:ilvl w:val="3"/>
          <w:numId w:val="42"/>
        </w:numPr>
        <w:contextualSpacing/>
        <w:rPr>
          <w:kern w:val="0"/>
          <w:sz w:val="20"/>
        </w:rPr>
      </w:pPr>
      <w:r w:rsidRPr="002702B3">
        <w:rPr>
          <w:sz w:val="20"/>
        </w:rPr>
        <w:t>Zech 9:9b, “</w:t>
      </w:r>
      <w:r w:rsidRPr="002702B3">
        <w:rPr>
          <w:kern w:val="0"/>
          <w:sz w:val="20"/>
          <w:szCs w:val="20"/>
          <w:lang w:bidi="he-IL"/>
        </w:rPr>
        <w:t>Lo, your king comes to you; triumphant and victorious is he, humble and riding on a donkey, on a colt, the foal of a donkey.”</w:t>
      </w:r>
    </w:p>
    <w:p w14:paraId="2F7A5B2D" w14:textId="77777777" w:rsidR="00F61D55" w:rsidRPr="002702B3" w:rsidRDefault="00F61D55" w:rsidP="002C3FF2">
      <w:pPr>
        <w:numPr>
          <w:ilvl w:val="2"/>
          <w:numId w:val="42"/>
        </w:numPr>
        <w:contextualSpacing/>
        <w:rPr>
          <w:kern w:val="0"/>
        </w:rPr>
      </w:pPr>
      <w:r w:rsidRPr="002702B3">
        <w:rPr>
          <w:kern w:val="0"/>
        </w:rPr>
        <w:t>“This was not lost on the Roman authorities, who recognized these movements for what they were and quickly stamped them out.” (Witmer 94)</w:t>
      </w:r>
    </w:p>
    <w:p w14:paraId="04088ADE" w14:textId="77777777" w:rsidR="00F61D55" w:rsidRDefault="00F61D55" w:rsidP="00F61D55">
      <w:pPr>
        <w:contextualSpacing/>
        <w:rPr>
          <w:kern w:val="0"/>
        </w:rPr>
      </w:pPr>
    </w:p>
    <w:p w14:paraId="56C41EFE" w14:textId="77777777" w:rsidR="00F61D55" w:rsidRPr="002702B3" w:rsidRDefault="00F61D55" w:rsidP="00F61D55">
      <w:pPr>
        <w:contextualSpacing/>
        <w:rPr>
          <w:kern w:val="0"/>
        </w:rPr>
      </w:pPr>
    </w:p>
    <w:p w14:paraId="3CE5E6E4" w14:textId="77777777" w:rsidR="00F61D55" w:rsidRPr="002702B3" w:rsidRDefault="00F61D55" w:rsidP="00F61D55">
      <w:pPr>
        <w:jc w:val="center"/>
        <w:rPr>
          <w:kern w:val="0"/>
        </w:rPr>
      </w:pPr>
      <w:r w:rsidRPr="002702B3">
        <w:rPr>
          <w:smallCaps/>
          <w:kern w:val="0"/>
        </w:rPr>
        <w:t>exorcisms in Judaism</w:t>
      </w:r>
    </w:p>
    <w:p w14:paraId="5AD792E4" w14:textId="77777777" w:rsidR="00F61D55" w:rsidRPr="002702B3" w:rsidRDefault="00F61D55" w:rsidP="00F61D55">
      <w:pPr>
        <w:contextualSpacing/>
        <w:rPr>
          <w:kern w:val="0"/>
        </w:rPr>
      </w:pPr>
    </w:p>
    <w:p w14:paraId="1B2B1B68" w14:textId="77777777" w:rsidR="00F61D55" w:rsidRPr="002702B3" w:rsidRDefault="00F61D55" w:rsidP="002C3FF2">
      <w:pPr>
        <w:numPr>
          <w:ilvl w:val="0"/>
          <w:numId w:val="42"/>
        </w:numPr>
        <w:contextualSpacing/>
        <w:rPr>
          <w:kern w:val="0"/>
        </w:rPr>
      </w:pPr>
      <w:r w:rsidRPr="002702B3">
        <w:rPr>
          <w:b/>
          <w:kern w:val="0"/>
        </w:rPr>
        <w:t>possession in the OT</w:t>
      </w:r>
    </w:p>
    <w:p w14:paraId="5FC731CE" w14:textId="77777777" w:rsidR="00F61D55" w:rsidRPr="002702B3" w:rsidRDefault="00F61D55" w:rsidP="002C3FF2">
      <w:pPr>
        <w:numPr>
          <w:ilvl w:val="1"/>
          <w:numId w:val="42"/>
        </w:numPr>
        <w:contextualSpacing/>
        <w:rPr>
          <w:kern w:val="0"/>
        </w:rPr>
      </w:pPr>
      <w:r w:rsidRPr="002702B3">
        <w:rPr>
          <w:kern w:val="0"/>
        </w:rPr>
        <w:t>prophecy and healing</w:t>
      </w:r>
    </w:p>
    <w:p w14:paraId="77CEA18C" w14:textId="77777777" w:rsidR="00F61D55" w:rsidRPr="002702B3" w:rsidRDefault="00F61D55" w:rsidP="002C3FF2">
      <w:pPr>
        <w:numPr>
          <w:ilvl w:val="2"/>
          <w:numId w:val="42"/>
        </w:numPr>
        <w:contextualSpacing/>
        <w:rPr>
          <w:kern w:val="0"/>
        </w:rPr>
      </w:pPr>
      <w:r w:rsidRPr="002702B3">
        <w:t>“The link between prophets and healing [goes back to] Moses . . .” (Witmer 51 n 153)</w:t>
      </w:r>
    </w:p>
    <w:p w14:paraId="4D185F69" w14:textId="77777777" w:rsidR="00F61D55" w:rsidRPr="002702B3" w:rsidRDefault="00F61D55" w:rsidP="002C3FF2">
      <w:pPr>
        <w:numPr>
          <w:ilvl w:val="3"/>
          <w:numId w:val="42"/>
        </w:numPr>
        <w:contextualSpacing/>
        <w:rPr>
          <w:kern w:val="0"/>
        </w:rPr>
      </w:pPr>
      <w:r w:rsidRPr="002702B3">
        <w:t>Moses “builds a bronze serpent in Num 21:1-9 to heal those Israelites who had been bitten by poisonous snakes.” (Witmer 51 n 153)</w:t>
      </w:r>
    </w:p>
    <w:p w14:paraId="3B111A2F" w14:textId="77777777" w:rsidR="00F61D55" w:rsidRPr="002702B3" w:rsidRDefault="00F61D55" w:rsidP="002C3FF2">
      <w:pPr>
        <w:numPr>
          <w:ilvl w:val="2"/>
          <w:numId w:val="42"/>
        </w:numPr>
        <w:contextualSpacing/>
        <w:rPr>
          <w:kern w:val="0"/>
        </w:rPr>
      </w:pPr>
      <w:r w:rsidRPr="002702B3">
        <w:t>Elijah and Elisha “performed healings and resuscitations . . .” (Witmer 51 n 153)</w:t>
      </w:r>
    </w:p>
    <w:p w14:paraId="1A264B27" w14:textId="77777777" w:rsidR="00F61D55" w:rsidRPr="002702B3" w:rsidRDefault="00F61D55" w:rsidP="002C3FF2">
      <w:pPr>
        <w:numPr>
          <w:ilvl w:val="3"/>
          <w:numId w:val="42"/>
        </w:numPr>
        <w:contextualSpacing/>
        <w:rPr>
          <w:kern w:val="0"/>
          <w:sz w:val="20"/>
        </w:rPr>
      </w:pPr>
      <w:r w:rsidRPr="002702B3">
        <w:rPr>
          <w:sz w:val="20"/>
        </w:rPr>
        <w:t>Elijah: 1 Kgs 17:17-22</w:t>
      </w:r>
    </w:p>
    <w:p w14:paraId="4A1DD4FC" w14:textId="77777777" w:rsidR="00F61D55" w:rsidRPr="002702B3" w:rsidRDefault="00F61D55" w:rsidP="002C3FF2">
      <w:pPr>
        <w:numPr>
          <w:ilvl w:val="3"/>
          <w:numId w:val="42"/>
        </w:numPr>
        <w:contextualSpacing/>
        <w:rPr>
          <w:kern w:val="0"/>
          <w:sz w:val="20"/>
        </w:rPr>
      </w:pPr>
      <w:r w:rsidRPr="002702B3">
        <w:rPr>
          <w:sz w:val="20"/>
        </w:rPr>
        <w:t>Elisha: 2 Kgs 4:32-34; 2 Kgs 5:1-14</w:t>
      </w:r>
    </w:p>
    <w:p w14:paraId="75809BC3" w14:textId="77777777" w:rsidR="00F61D55" w:rsidRPr="002702B3" w:rsidRDefault="00F61D55" w:rsidP="002C3FF2">
      <w:pPr>
        <w:numPr>
          <w:ilvl w:val="2"/>
          <w:numId w:val="42"/>
        </w:numPr>
        <w:contextualSpacing/>
        <w:rPr>
          <w:kern w:val="0"/>
        </w:rPr>
      </w:pPr>
      <w:r w:rsidRPr="002702B3">
        <w:t xml:space="preserve">“. . . miracles in the Jewish world often served as confirmation of a prophetic call or mission . . .” </w:t>
      </w:r>
      <w:r w:rsidRPr="002702B3">
        <w:rPr>
          <w:sz w:val="20"/>
        </w:rPr>
        <w:t>(</w:t>
      </w:r>
      <w:bookmarkStart w:id="117" w:name="_Hlk518080204"/>
      <w:proofErr w:type="spellStart"/>
      <w:r w:rsidRPr="002702B3">
        <w:rPr>
          <w:sz w:val="20"/>
        </w:rPr>
        <w:t>Kolenkow</w:t>
      </w:r>
      <w:proofErr w:type="spellEnd"/>
      <w:r w:rsidRPr="002702B3">
        <w:rPr>
          <w:sz w:val="20"/>
        </w:rPr>
        <w:t xml:space="preserve"> “Miracle and Prophecy” </w:t>
      </w:r>
      <w:bookmarkEnd w:id="117"/>
      <w:r w:rsidRPr="002702B3">
        <w:rPr>
          <w:sz w:val="20"/>
        </w:rPr>
        <w:t>1470-1506)</w:t>
      </w:r>
      <w:r w:rsidRPr="002702B3">
        <w:t xml:space="preserve"> (Witmer 51 n 153)</w:t>
      </w:r>
    </w:p>
    <w:p w14:paraId="61E48E56" w14:textId="77777777" w:rsidR="00F61D55" w:rsidRPr="002702B3" w:rsidRDefault="00F61D55" w:rsidP="002C3FF2">
      <w:pPr>
        <w:numPr>
          <w:ilvl w:val="3"/>
          <w:numId w:val="42"/>
        </w:numPr>
        <w:contextualSpacing/>
        <w:rPr>
          <w:kern w:val="0"/>
        </w:rPr>
      </w:pPr>
      <w:r w:rsidRPr="002702B3">
        <w:t xml:space="preserve">Moses and Aaron “do signs in </w:t>
      </w:r>
      <w:proofErr w:type="spellStart"/>
      <w:r w:rsidRPr="002702B3">
        <w:t>Exod</w:t>
      </w:r>
      <w:proofErr w:type="spellEnd"/>
      <w:r w:rsidRPr="002702B3">
        <w:t xml:space="preserve"> 7 . . .” (Witmer 51 n 153)</w:t>
      </w:r>
    </w:p>
    <w:p w14:paraId="183554E2" w14:textId="77777777" w:rsidR="00F61D55" w:rsidRPr="002702B3" w:rsidRDefault="00F61D55" w:rsidP="002C3FF2">
      <w:pPr>
        <w:numPr>
          <w:ilvl w:val="3"/>
          <w:numId w:val="42"/>
        </w:numPr>
        <w:contextualSpacing/>
        <w:rPr>
          <w:kern w:val="0"/>
        </w:rPr>
      </w:pPr>
      <w:r w:rsidRPr="002702B3">
        <w:t>Elisha suggests “that his healing of Naaman the Syrian would confirm that “there is a prophet in Israel”” (2 Kgs 5:8). (Witmer 51 n 153)</w:t>
      </w:r>
    </w:p>
    <w:bookmarkEnd w:id="91"/>
    <w:p w14:paraId="51061B32" w14:textId="77777777" w:rsidR="00F61D55" w:rsidRPr="002702B3" w:rsidRDefault="00F61D55" w:rsidP="002C3FF2">
      <w:pPr>
        <w:numPr>
          <w:ilvl w:val="2"/>
          <w:numId w:val="42"/>
        </w:numPr>
        <w:contextualSpacing/>
        <w:rPr>
          <w:kern w:val="0"/>
        </w:rPr>
      </w:pPr>
      <w:r w:rsidRPr="002702B3">
        <w:rPr>
          <w:kern w:val="0"/>
        </w:rPr>
        <w:t>“Two aspects of Israelite prophecy are especially relevant for our study: its ecstatic nature, and the relationship between its emergence and the formation of Israel as a state and its development as an agrarian society.” (Witmer 55)</w:t>
      </w:r>
    </w:p>
    <w:p w14:paraId="724E36BC" w14:textId="77777777" w:rsidR="00F61D55" w:rsidRPr="002702B3" w:rsidRDefault="00F61D55" w:rsidP="002C3FF2">
      <w:pPr>
        <w:numPr>
          <w:ilvl w:val="1"/>
          <w:numId w:val="42"/>
        </w:numPr>
        <w:contextualSpacing/>
        <w:rPr>
          <w:kern w:val="0"/>
        </w:rPr>
      </w:pPr>
      <w:r w:rsidRPr="002702B3">
        <w:rPr>
          <w:kern w:val="0"/>
        </w:rPr>
        <w:t xml:space="preserve">prophecy and </w:t>
      </w:r>
      <w:proofErr w:type="spellStart"/>
      <w:r w:rsidRPr="002702B3">
        <w:rPr>
          <w:kern w:val="0"/>
        </w:rPr>
        <w:t>ecstaticism</w:t>
      </w:r>
      <w:proofErr w:type="spellEnd"/>
    </w:p>
    <w:p w14:paraId="3D96C7E1" w14:textId="77777777" w:rsidR="00F61D55" w:rsidRPr="002702B3" w:rsidRDefault="00F61D55" w:rsidP="002C3FF2">
      <w:pPr>
        <w:numPr>
          <w:ilvl w:val="2"/>
          <w:numId w:val="42"/>
        </w:numPr>
        <w:contextualSpacing/>
        <w:rPr>
          <w:kern w:val="0"/>
        </w:rPr>
      </w:pPr>
      <w:r w:rsidRPr="002702B3">
        <w:rPr>
          <w:kern w:val="0"/>
        </w:rPr>
        <w:t>charismatic vs. ecstatic prophecy</w:t>
      </w:r>
    </w:p>
    <w:p w14:paraId="5C7EC6B2" w14:textId="77777777" w:rsidR="00F61D55" w:rsidRPr="002702B3" w:rsidRDefault="00F61D55" w:rsidP="002C3FF2">
      <w:pPr>
        <w:numPr>
          <w:ilvl w:val="3"/>
          <w:numId w:val="42"/>
        </w:numPr>
        <w:contextualSpacing/>
        <w:rPr>
          <w:kern w:val="0"/>
        </w:rPr>
      </w:pPr>
      <w:r w:rsidRPr="002702B3">
        <w:rPr>
          <w:kern w:val="0"/>
        </w:rPr>
        <w:t>charismatic prophecy: “</w:t>
      </w:r>
      <w:r w:rsidRPr="002702B3">
        <w:t>prophets are chosen because of particular gifts (including charisma, a personal call, and a religious message) which are recognized and supported by others in the society . . .” (Witmer 55 n 175)</w:t>
      </w:r>
    </w:p>
    <w:p w14:paraId="06999134" w14:textId="77777777" w:rsidR="00F61D55" w:rsidRPr="002702B3" w:rsidRDefault="00F61D55" w:rsidP="002C3FF2">
      <w:pPr>
        <w:numPr>
          <w:ilvl w:val="3"/>
          <w:numId w:val="42"/>
        </w:numPr>
        <w:contextualSpacing/>
        <w:rPr>
          <w:kern w:val="0"/>
        </w:rPr>
      </w:pPr>
      <w:r w:rsidRPr="002702B3">
        <w:rPr>
          <w:kern w:val="0"/>
        </w:rPr>
        <w:t>ecstatic prophecy: “spirit possession or trance . . .” (Witmer 55)</w:t>
      </w:r>
    </w:p>
    <w:p w14:paraId="4C643901" w14:textId="77777777" w:rsidR="00F61D55" w:rsidRPr="002702B3" w:rsidRDefault="00F61D55" w:rsidP="002C3FF2">
      <w:pPr>
        <w:numPr>
          <w:ilvl w:val="2"/>
          <w:numId w:val="42"/>
        </w:numPr>
        <w:contextualSpacing/>
        <w:rPr>
          <w:kern w:val="0"/>
        </w:rPr>
      </w:pPr>
      <w:r w:rsidRPr="002702B3">
        <w:rPr>
          <w:kern w:val="0"/>
        </w:rPr>
        <w:t>Certain expressions indicate that prophets experienced spirit possession. (Witmer 56)</w:t>
      </w:r>
    </w:p>
    <w:p w14:paraId="3BEBAF49" w14:textId="77777777" w:rsidR="00F61D55" w:rsidRPr="002702B3" w:rsidRDefault="00F61D55" w:rsidP="002C3FF2">
      <w:pPr>
        <w:numPr>
          <w:ilvl w:val="3"/>
          <w:numId w:val="42"/>
        </w:numPr>
        <w:contextualSpacing/>
        <w:rPr>
          <w:kern w:val="0"/>
        </w:rPr>
      </w:pPr>
      <w:r w:rsidRPr="002702B3">
        <w:rPr>
          <w:kern w:val="0"/>
        </w:rPr>
        <w:t xml:space="preserve">“the word which I saw” </w:t>
      </w:r>
      <w:r w:rsidRPr="002702B3">
        <w:rPr>
          <w:kern w:val="0"/>
          <w:sz w:val="20"/>
        </w:rPr>
        <w:t>(</w:t>
      </w:r>
      <w:r w:rsidRPr="002702B3">
        <w:rPr>
          <w:sz w:val="20"/>
        </w:rPr>
        <w:t>Amos 1:1)</w:t>
      </w:r>
    </w:p>
    <w:p w14:paraId="5BB047C7" w14:textId="77777777" w:rsidR="00F61D55" w:rsidRPr="002702B3" w:rsidRDefault="00F61D55" w:rsidP="002C3FF2">
      <w:pPr>
        <w:numPr>
          <w:ilvl w:val="3"/>
          <w:numId w:val="42"/>
        </w:numPr>
        <w:contextualSpacing/>
        <w:rPr>
          <w:kern w:val="0"/>
        </w:rPr>
      </w:pPr>
      <w:r w:rsidRPr="002702B3">
        <w:rPr>
          <w:kern w:val="0"/>
        </w:rPr>
        <w:t xml:space="preserve">“the word which came/was to me” </w:t>
      </w:r>
      <w:r w:rsidRPr="002702B3">
        <w:rPr>
          <w:kern w:val="0"/>
          <w:sz w:val="20"/>
        </w:rPr>
        <w:t>(</w:t>
      </w:r>
      <w:r w:rsidRPr="002702B3">
        <w:rPr>
          <w:sz w:val="20"/>
        </w:rPr>
        <w:t>Joel 1:1; Hos 1:1; Mic 1:1; Zeph 1:1)</w:t>
      </w:r>
    </w:p>
    <w:p w14:paraId="14BE8958" w14:textId="77777777" w:rsidR="00F61D55" w:rsidRPr="002702B3" w:rsidRDefault="00F61D55" w:rsidP="002C3FF2">
      <w:pPr>
        <w:numPr>
          <w:ilvl w:val="3"/>
          <w:numId w:val="42"/>
        </w:numPr>
        <w:contextualSpacing/>
        <w:rPr>
          <w:kern w:val="0"/>
        </w:rPr>
      </w:pPr>
      <w:r w:rsidRPr="002702B3">
        <w:rPr>
          <w:kern w:val="0"/>
        </w:rPr>
        <w:t xml:space="preserve">“the spirit entered into me” </w:t>
      </w:r>
      <w:r w:rsidRPr="002702B3">
        <w:rPr>
          <w:kern w:val="0"/>
          <w:sz w:val="20"/>
        </w:rPr>
        <w:t>(</w:t>
      </w:r>
      <w:proofErr w:type="spellStart"/>
      <w:r w:rsidRPr="002702B3">
        <w:rPr>
          <w:sz w:val="20"/>
        </w:rPr>
        <w:t>Ezek</w:t>
      </w:r>
      <w:proofErr w:type="spellEnd"/>
      <w:r w:rsidRPr="002702B3">
        <w:rPr>
          <w:sz w:val="20"/>
        </w:rPr>
        <w:t xml:space="preserve"> 2:2; 3:24)</w:t>
      </w:r>
    </w:p>
    <w:p w14:paraId="6CA7A598" w14:textId="77777777" w:rsidR="00F61D55" w:rsidRPr="002702B3" w:rsidRDefault="00F61D55" w:rsidP="002C3FF2">
      <w:pPr>
        <w:numPr>
          <w:ilvl w:val="3"/>
          <w:numId w:val="42"/>
        </w:numPr>
        <w:contextualSpacing/>
        <w:rPr>
          <w:kern w:val="0"/>
        </w:rPr>
      </w:pPr>
      <w:r w:rsidRPr="002702B3">
        <w:rPr>
          <w:kern w:val="0"/>
        </w:rPr>
        <w:t xml:space="preserve">“the hand of the Lord fell upon me” </w:t>
      </w:r>
      <w:r w:rsidRPr="002702B3">
        <w:rPr>
          <w:kern w:val="0"/>
          <w:sz w:val="20"/>
        </w:rPr>
        <w:t>(</w:t>
      </w:r>
      <w:proofErr w:type="spellStart"/>
      <w:r w:rsidRPr="002702B3">
        <w:rPr>
          <w:sz w:val="20"/>
        </w:rPr>
        <w:t>Ezek</w:t>
      </w:r>
      <w:proofErr w:type="spellEnd"/>
      <w:r w:rsidRPr="002702B3">
        <w:rPr>
          <w:sz w:val="20"/>
        </w:rPr>
        <w:t xml:space="preserve"> 1:3; 3:13, 22; 8:1; 33:22; 37:1; 40:1; Isa 8:11; 1 Kgs 18:46; 2 Kgs 3:15; Jer 15:17)</w:t>
      </w:r>
    </w:p>
    <w:p w14:paraId="7688B3FF" w14:textId="77777777" w:rsidR="00F61D55" w:rsidRPr="002702B3" w:rsidRDefault="00F61D55" w:rsidP="002C3FF2">
      <w:pPr>
        <w:numPr>
          <w:ilvl w:val="3"/>
          <w:numId w:val="42"/>
        </w:numPr>
        <w:contextualSpacing/>
        <w:rPr>
          <w:kern w:val="0"/>
        </w:rPr>
      </w:pPr>
      <w:r w:rsidRPr="002702B3">
        <w:rPr>
          <w:kern w:val="0"/>
        </w:rPr>
        <w:t xml:space="preserve">“the spirit lifted me up” </w:t>
      </w:r>
      <w:r w:rsidRPr="002702B3">
        <w:rPr>
          <w:kern w:val="0"/>
          <w:sz w:val="20"/>
        </w:rPr>
        <w:t>(</w:t>
      </w:r>
      <w:proofErr w:type="spellStart"/>
      <w:r w:rsidRPr="002702B3">
        <w:rPr>
          <w:sz w:val="20"/>
        </w:rPr>
        <w:t>Ezek</w:t>
      </w:r>
      <w:proofErr w:type="spellEnd"/>
      <w:r w:rsidRPr="002702B3">
        <w:rPr>
          <w:sz w:val="20"/>
        </w:rPr>
        <w:t xml:space="preserve"> 8:3; 11:1, 24; 43:5)</w:t>
      </w:r>
    </w:p>
    <w:p w14:paraId="756E4089" w14:textId="77777777" w:rsidR="00F61D55" w:rsidRPr="002702B3" w:rsidRDefault="00F61D55" w:rsidP="002C3FF2">
      <w:pPr>
        <w:numPr>
          <w:ilvl w:val="3"/>
          <w:numId w:val="42"/>
        </w:numPr>
        <w:contextualSpacing/>
        <w:rPr>
          <w:kern w:val="0"/>
        </w:rPr>
      </w:pPr>
      <w:r w:rsidRPr="002702B3">
        <w:rPr>
          <w:kern w:val="0"/>
        </w:rPr>
        <w:t xml:space="preserve">“the heavens were opened and I saw visions of God” </w:t>
      </w:r>
      <w:r w:rsidRPr="002702B3">
        <w:rPr>
          <w:kern w:val="0"/>
          <w:sz w:val="20"/>
        </w:rPr>
        <w:t>(</w:t>
      </w:r>
      <w:proofErr w:type="spellStart"/>
      <w:r w:rsidRPr="002702B3">
        <w:rPr>
          <w:sz w:val="20"/>
        </w:rPr>
        <w:t>Ezek</w:t>
      </w:r>
      <w:proofErr w:type="spellEnd"/>
      <w:r w:rsidRPr="002702B3">
        <w:rPr>
          <w:sz w:val="20"/>
        </w:rPr>
        <w:t xml:space="preserve"> 1:1)</w:t>
      </w:r>
    </w:p>
    <w:p w14:paraId="21AEAE33" w14:textId="77777777" w:rsidR="00F61D55" w:rsidRPr="002702B3" w:rsidRDefault="00F61D55" w:rsidP="002C3FF2">
      <w:pPr>
        <w:numPr>
          <w:ilvl w:val="2"/>
          <w:numId w:val="42"/>
        </w:numPr>
        <w:contextualSpacing/>
        <w:rPr>
          <w:kern w:val="0"/>
        </w:rPr>
      </w:pPr>
      <w:r w:rsidRPr="002702B3">
        <w:rPr>
          <w:kern w:val="0"/>
        </w:rPr>
        <w:lastRenderedPageBreak/>
        <w:t>visions</w:t>
      </w:r>
    </w:p>
    <w:p w14:paraId="455D99B1" w14:textId="77777777" w:rsidR="00F61D55" w:rsidRPr="002702B3" w:rsidRDefault="00F61D55" w:rsidP="002C3FF2">
      <w:pPr>
        <w:numPr>
          <w:ilvl w:val="3"/>
          <w:numId w:val="42"/>
        </w:numPr>
        <w:contextualSpacing/>
        <w:rPr>
          <w:kern w:val="0"/>
          <w:sz w:val="20"/>
        </w:rPr>
      </w:pPr>
      <w:r w:rsidRPr="002702B3">
        <w:rPr>
          <w:kern w:val="0"/>
          <w:sz w:val="20"/>
        </w:rPr>
        <w:t xml:space="preserve">Isa 6; </w:t>
      </w:r>
      <w:r w:rsidRPr="002702B3">
        <w:rPr>
          <w:sz w:val="20"/>
        </w:rPr>
        <w:t>Jer 1:13-15; Amos 7:1-9; 8:1-6; 9:1-4; Mic 1:1</w:t>
      </w:r>
    </w:p>
    <w:p w14:paraId="32DDF9DD" w14:textId="77777777" w:rsidR="00F61D55" w:rsidRPr="002702B3" w:rsidRDefault="00F61D55" w:rsidP="002C3FF2">
      <w:pPr>
        <w:numPr>
          <w:ilvl w:val="3"/>
          <w:numId w:val="42"/>
        </w:numPr>
        <w:contextualSpacing/>
        <w:rPr>
          <w:kern w:val="0"/>
        </w:rPr>
      </w:pPr>
      <w:r w:rsidRPr="002702B3">
        <w:rPr>
          <w:kern w:val="0"/>
        </w:rPr>
        <w:t>“Visions need not necessarily imply spirit possession.” But most “who reported visions also appear to have experienced some kind of ecstatic trance.” (Witmer 56)</w:t>
      </w:r>
    </w:p>
    <w:p w14:paraId="08C74F9B" w14:textId="77777777" w:rsidR="00F61D55" w:rsidRPr="002702B3" w:rsidRDefault="00F61D55" w:rsidP="002C3FF2">
      <w:pPr>
        <w:numPr>
          <w:ilvl w:val="4"/>
          <w:numId w:val="42"/>
        </w:numPr>
        <w:contextualSpacing/>
        <w:rPr>
          <w:kern w:val="0"/>
          <w:sz w:val="20"/>
        </w:rPr>
      </w:pPr>
      <w:r w:rsidRPr="002702B3">
        <w:rPr>
          <w:sz w:val="20"/>
        </w:rPr>
        <w:t>Jer 1-4; Amos 7, 8, 9</w:t>
      </w:r>
    </w:p>
    <w:p w14:paraId="6145A940" w14:textId="77777777" w:rsidR="00F61D55" w:rsidRPr="002702B3" w:rsidRDefault="00F61D55" w:rsidP="002C3FF2">
      <w:pPr>
        <w:numPr>
          <w:ilvl w:val="3"/>
          <w:numId w:val="42"/>
        </w:numPr>
        <w:contextualSpacing/>
        <w:rPr>
          <w:kern w:val="0"/>
        </w:rPr>
      </w:pPr>
      <w:r w:rsidRPr="002702B3">
        <w:rPr>
          <w:kern w:val="0"/>
        </w:rPr>
        <w:t>Ezekiel</w:t>
      </w:r>
    </w:p>
    <w:p w14:paraId="487AE214" w14:textId="77777777" w:rsidR="00F61D55" w:rsidRPr="002702B3" w:rsidRDefault="00F61D55" w:rsidP="002C3FF2">
      <w:pPr>
        <w:numPr>
          <w:ilvl w:val="4"/>
          <w:numId w:val="42"/>
        </w:numPr>
        <w:contextualSpacing/>
        <w:rPr>
          <w:kern w:val="0"/>
        </w:rPr>
      </w:pPr>
      <w:r w:rsidRPr="002702B3">
        <w:rPr>
          <w:kern w:val="0"/>
        </w:rPr>
        <w:t>Three visions “utilize language associated with ecstatic trance . . .” (Witmer 56)</w:t>
      </w:r>
    </w:p>
    <w:p w14:paraId="2D3FED56" w14:textId="77777777" w:rsidR="00F61D55" w:rsidRPr="002702B3" w:rsidRDefault="00F61D55" w:rsidP="002C3FF2">
      <w:pPr>
        <w:numPr>
          <w:ilvl w:val="5"/>
          <w:numId w:val="42"/>
        </w:numPr>
        <w:contextualSpacing/>
        <w:rPr>
          <w:kern w:val="0"/>
          <w:sz w:val="20"/>
        </w:rPr>
      </w:pPr>
      <w:proofErr w:type="spellStart"/>
      <w:r w:rsidRPr="002702B3">
        <w:rPr>
          <w:sz w:val="20"/>
        </w:rPr>
        <w:t>Ezek</w:t>
      </w:r>
      <w:proofErr w:type="spellEnd"/>
      <w:r w:rsidRPr="002702B3">
        <w:rPr>
          <w:sz w:val="20"/>
        </w:rPr>
        <w:t xml:space="preserve"> 1:1, “the heavens were opened and I saw visions of God.”</w:t>
      </w:r>
    </w:p>
    <w:p w14:paraId="0880CE71" w14:textId="77777777" w:rsidR="00F61D55" w:rsidRPr="002702B3" w:rsidRDefault="00F61D55" w:rsidP="002C3FF2">
      <w:pPr>
        <w:numPr>
          <w:ilvl w:val="5"/>
          <w:numId w:val="42"/>
        </w:numPr>
        <w:contextualSpacing/>
        <w:rPr>
          <w:kern w:val="0"/>
          <w:sz w:val="20"/>
        </w:rPr>
      </w:pPr>
      <w:proofErr w:type="spellStart"/>
      <w:r w:rsidRPr="002702B3">
        <w:rPr>
          <w:sz w:val="20"/>
        </w:rPr>
        <w:t>Ezek</w:t>
      </w:r>
      <w:proofErr w:type="spellEnd"/>
      <w:r w:rsidRPr="002702B3">
        <w:rPr>
          <w:sz w:val="20"/>
        </w:rPr>
        <w:t xml:space="preserve"> 8:1-4, “</w:t>
      </w:r>
      <w:r w:rsidRPr="002702B3">
        <w:rPr>
          <w:kern w:val="0"/>
          <w:sz w:val="20"/>
          <w:szCs w:val="20"/>
          <w:lang w:bidi="he-IL"/>
        </w:rPr>
        <w:t xml:space="preserve">the hand of the Lord </w:t>
      </w:r>
      <w:r w:rsidRPr="002702B3">
        <w:rPr>
          <w:smallCaps/>
          <w:kern w:val="0"/>
          <w:sz w:val="20"/>
          <w:szCs w:val="20"/>
          <w:lang w:bidi="he-IL"/>
        </w:rPr>
        <w:t>God</w:t>
      </w:r>
      <w:r w:rsidRPr="002702B3">
        <w:rPr>
          <w:kern w:val="0"/>
          <w:sz w:val="20"/>
          <w:szCs w:val="20"/>
          <w:lang w:bidi="he-IL"/>
        </w:rPr>
        <w:t xml:space="preserve"> fell upon me there. . . . </w:t>
      </w:r>
      <w:r w:rsidRPr="002702B3">
        <w:rPr>
          <w:kern w:val="0"/>
          <w:sz w:val="20"/>
          <w:szCs w:val="20"/>
          <w:vertAlign w:val="superscript"/>
          <w:lang w:bidi="he-IL"/>
        </w:rPr>
        <w:t>3</w:t>
      </w:r>
      <w:r w:rsidRPr="002702B3">
        <w:rPr>
          <w:kern w:val="0"/>
          <w:sz w:val="20"/>
          <w:szCs w:val="20"/>
          <w:lang w:bidi="he-IL"/>
        </w:rPr>
        <w:t xml:space="preserve"> and the spirit lifted me up between earth and heaven, and brought me in visions of God to Jerusalem . . . </w:t>
      </w:r>
      <w:r w:rsidRPr="002702B3">
        <w:rPr>
          <w:kern w:val="0"/>
          <w:sz w:val="20"/>
          <w:szCs w:val="20"/>
          <w:vertAlign w:val="superscript"/>
          <w:lang w:bidi="he-IL"/>
        </w:rPr>
        <w:t>4</w:t>
      </w:r>
      <w:r w:rsidRPr="002702B3">
        <w:rPr>
          <w:kern w:val="0"/>
          <w:sz w:val="20"/>
          <w:szCs w:val="20"/>
          <w:lang w:bidi="he-IL"/>
        </w:rPr>
        <w:t xml:space="preserve"> And the glory of the God of Israel was there, like the vision that I had seen in the valley.”</w:t>
      </w:r>
    </w:p>
    <w:p w14:paraId="507C827E" w14:textId="77777777" w:rsidR="00F61D55" w:rsidRPr="002702B3" w:rsidRDefault="00F61D55" w:rsidP="002C3FF2">
      <w:pPr>
        <w:numPr>
          <w:ilvl w:val="5"/>
          <w:numId w:val="42"/>
        </w:numPr>
        <w:contextualSpacing/>
        <w:rPr>
          <w:kern w:val="0"/>
          <w:sz w:val="20"/>
        </w:rPr>
      </w:pPr>
      <w:proofErr w:type="spellStart"/>
      <w:r w:rsidRPr="002702B3">
        <w:rPr>
          <w:sz w:val="20"/>
        </w:rPr>
        <w:t>Ezek</w:t>
      </w:r>
      <w:proofErr w:type="spellEnd"/>
      <w:r w:rsidRPr="002702B3">
        <w:rPr>
          <w:sz w:val="20"/>
        </w:rPr>
        <w:t xml:space="preserve"> 37:1, “</w:t>
      </w:r>
      <w:r w:rsidRPr="002702B3">
        <w:rPr>
          <w:kern w:val="0"/>
          <w:sz w:val="20"/>
          <w:szCs w:val="20"/>
          <w:lang w:bidi="he-IL"/>
        </w:rPr>
        <w:t xml:space="preserve">The hand of the </w:t>
      </w:r>
      <w:r w:rsidRPr="002702B3">
        <w:rPr>
          <w:smallCaps/>
          <w:kern w:val="0"/>
          <w:sz w:val="20"/>
          <w:szCs w:val="20"/>
          <w:lang w:bidi="he-IL"/>
        </w:rPr>
        <w:t>Lord</w:t>
      </w:r>
      <w:r w:rsidRPr="002702B3">
        <w:rPr>
          <w:kern w:val="0"/>
          <w:sz w:val="20"/>
          <w:szCs w:val="20"/>
          <w:lang w:bidi="he-IL"/>
        </w:rPr>
        <w:t xml:space="preserve"> came upon me, and he brought me out by the spirit of the </w:t>
      </w:r>
      <w:r w:rsidRPr="002702B3">
        <w:rPr>
          <w:smallCaps/>
          <w:kern w:val="0"/>
          <w:sz w:val="20"/>
          <w:szCs w:val="20"/>
          <w:lang w:bidi="he-IL"/>
        </w:rPr>
        <w:t>Lord</w:t>
      </w:r>
      <w:r w:rsidRPr="002702B3">
        <w:rPr>
          <w:kern w:val="0"/>
          <w:sz w:val="20"/>
          <w:szCs w:val="20"/>
          <w:lang w:bidi="he-IL"/>
        </w:rPr>
        <w:t xml:space="preserve"> and set me down in the middle of a valley; it was full of bones.”</w:t>
      </w:r>
    </w:p>
    <w:p w14:paraId="53A6F383" w14:textId="77777777" w:rsidR="00F61D55" w:rsidRPr="002702B3" w:rsidRDefault="00F61D55" w:rsidP="002C3FF2">
      <w:pPr>
        <w:numPr>
          <w:ilvl w:val="4"/>
          <w:numId w:val="42"/>
        </w:numPr>
        <w:contextualSpacing/>
        <w:rPr>
          <w:kern w:val="0"/>
        </w:rPr>
      </w:pPr>
      <w:r w:rsidRPr="002702B3">
        <w:rPr>
          <w:kern w:val="0"/>
        </w:rPr>
        <w:t xml:space="preserve">Ezekiel experienced spirit travels. </w:t>
      </w:r>
      <w:r w:rsidRPr="002702B3">
        <w:rPr>
          <w:kern w:val="0"/>
          <w:sz w:val="20"/>
        </w:rPr>
        <w:t>(</w:t>
      </w:r>
      <w:proofErr w:type="spellStart"/>
      <w:r w:rsidRPr="002702B3">
        <w:rPr>
          <w:kern w:val="0"/>
          <w:sz w:val="20"/>
        </w:rPr>
        <w:t>Ezek</w:t>
      </w:r>
      <w:proofErr w:type="spellEnd"/>
      <w:r w:rsidRPr="002702B3">
        <w:rPr>
          <w:kern w:val="0"/>
          <w:sz w:val="20"/>
        </w:rPr>
        <w:t xml:space="preserve"> </w:t>
      </w:r>
      <w:r w:rsidRPr="002702B3">
        <w:rPr>
          <w:sz w:val="20"/>
        </w:rPr>
        <w:t>1; 2:1-3; 3:12-15; 37)</w:t>
      </w:r>
      <w:r w:rsidRPr="002702B3">
        <w:rPr>
          <w:kern w:val="0"/>
        </w:rPr>
        <w:t xml:space="preserve"> (Witmer 56)</w:t>
      </w:r>
    </w:p>
    <w:p w14:paraId="46D8DD54" w14:textId="77777777" w:rsidR="00F61D55" w:rsidRPr="002702B3" w:rsidRDefault="00F61D55" w:rsidP="002C3FF2">
      <w:pPr>
        <w:numPr>
          <w:ilvl w:val="2"/>
          <w:numId w:val="42"/>
        </w:numPr>
        <w:contextualSpacing/>
        <w:rPr>
          <w:kern w:val="0"/>
        </w:rPr>
      </w:pPr>
      <w:r w:rsidRPr="002702B3">
        <w:rPr>
          <w:kern w:val="0"/>
        </w:rPr>
        <w:t>terms for prophets</w:t>
      </w:r>
    </w:p>
    <w:p w14:paraId="08AFB935" w14:textId="77777777" w:rsidR="00F61D55" w:rsidRPr="002702B3" w:rsidRDefault="00F61D55" w:rsidP="002C3FF2">
      <w:pPr>
        <w:numPr>
          <w:ilvl w:val="3"/>
          <w:numId w:val="42"/>
        </w:numPr>
        <w:contextualSpacing/>
        <w:rPr>
          <w:kern w:val="0"/>
        </w:rPr>
      </w:pPr>
      <w:proofErr w:type="spellStart"/>
      <w:r w:rsidRPr="002702B3">
        <w:rPr>
          <w:i/>
          <w:kern w:val="0"/>
        </w:rPr>
        <w:t>nabi</w:t>
      </w:r>
      <w:proofErr w:type="spellEnd"/>
      <w:r w:rsidRPr="002702B3">
        <w:rPr>
          <w:kern w:val="0"/>
        </w:rPr>
        <w:t xml:space="preserve"> (</w:t>
      </w:r>
      <w:proofErr w:type="spellStart"/>
      <w:r w:rsidRPr="002702B3">
        <w:rPr>
          <w:kern w:val="0"/>
        </w:rPr>
        <w:t>נָבִיא</w:t>
      </w:r>
      <w:proofErr w:type="spellEnd"/>
      <w:r w:rsidRPr="002702B3">
        <w:rPr>
          <w:kern w:val="0"/>
        </w:rPr>
        <w:t xml:space="preserve">): this “is often associated with behavior that is trance-like, and in fact is at times used to compare prophets to madmen or drunks.” </w:t>
      </w:r>
      <w:r w:rsidRPr="002702B3">
        <w:rPr>
          <w:kern w:val="0"/>
          <w:sz w:val="20"/>
        </w:rPr>
        <w:t>(</w:t>
      </w:r>
      <w:r w:rsidRPr="002702B3">
        <w:rPr>
          <w:sz w:val="20"/>
        </w:rPr>
        <w:t>1 Sam 18:10-11; 2 Kgs 9:11; Hos 9:7; Jer 23:9; 29:26</w:t>
      </w:r>
      <w:r w:rsidRPr="002702B3">
        <w:rPr>
          <w:kern w:val="0"/>
          <w:sz w:val="20"/>
        </w:rPr>
        <w:t>)</w:t>
      </w:r>
      <w:r w:rsidRPr="002702B3">
        <w:rPr>
          <w:kern w:val="0"/>
        </w:rPr>
        <w:t xml:space="preserve"> (Witmer 56)</w:t>
      </w:r>
    </w:p>
    <w:p w14:paraId="5860E9FD" w14:textId="77777777" w:rsidR="00F61D55" w:rsidRPr="002702B3" w:rsidRDefault="00F61D55" w:rsidP="002C3FF2">
      <w:pPr>
        <w:numPr>
          <w:ilvl w:val="3"/>
          <w:numId w:val="42"/>
        </w:numPr>
        <w:contextualSpacing/>
        <w:rPr>
          <w:kern w:val="0"/>
        </w:rPr>
      </w:pPr>
      <w:proofErr w:type="spellStart"/>
      <w:r w:rsidRPr="002702B3">
        <w:rPr>
          <w:i/>
        </w:rPr>
        <w:t>Ro</w:t>
      </w:r>
      <w:r w:rsidRPr="002702B3">
        <w:t>’</w:t>
      </w:r>
      <w:r w:rsidRPr="002702B3">
        <w:rPr>
          <w:i/>
        </w:rPr>
        <w:t>eh</w:t>
      </w:r>
      <w:proofErr w:type="spellEnd"/>
      <w:r w:rsidRPr="002702B3">
        <w:t xml:space="preserve"> (“</w:t>
      </w:r>
      <w:r w:rsidRPr="002702B3">
        <w:rPr>
          <w:kern w:val="0"/>
        </w:rPr>
        <w:t xml:space="preserve">also suggestive of trance or spirit possession”) is only </w:t>
      </w:r>
      <w:proofErr w:type="spellStart"/>
      <w:r w:rsidRPr="002702B3">
        <w:rPr>
          <w:kern w:val="0"/>
        </w:rPr>
        <w:t>appied</w:t>
      </w:r>
      <w:proofErr w:type="spellEnd"/>
      <w:r w:rsidRPr="002702B3">
        <w:rPr>
          <w:kern w:val="0"/>
        </w:rPr>
        <w:t xml:space="preserve"> to </w:t>
      </w:r>
      <w:r w:rsidRPr="002702B3">
        <w:t xml:space="preserve">Samuel </w:t>
      </w:r>
      <w:r w:rsidRPr="002702B3">
        <w:rPr>
          <w:sz w:val="20"/>
        </w:rPr>
        <w:t>(</w:t>
      </w:r>
      <w:r w:rsidRPr="002702B3">
        <w:rPr>
          <w:kern w:val="0"/>
          <w:sz w:val="20"/>
        </w:rPr>
        <w:t>1 Sam 9:9-11)</w:t>
      </w:r>
      <w:r w:rsidRPr="002702B3">
        <w:t xml:space="preserve">  and “those associated with </w:t>
      </w:r>
      <w:proofErr w:type="spellStart"/>
      <w:r w:rsidRPr="002702B3">
        <w:t>Belaam</w:t>
      </w:r>
      <w:proofErr w:type="spellEnd"/>
      <w:r w:rsidRPr="002702B3">
        <w:t>.” (Witmer 57)</w:t>
      </w:r>
    </w:p>
    <w:p w14:paraId="18FD708B" w14:textId="77777777" w:rsidR="00F61D55" w:rsidRPr="002702B3" w:rsidRDefault="00F61D55" w:rsidP="002C3FF2">
      <w:pPr>
        <w:numPr>
          <w:ilvl w:val="4"/>
          <w:numId w:val="42"/>
        </w:numPr>
        <w:contextualSpacing/>
        <w:rPr>
          <w:kern w:val="0"/>
        </w:rPr>
      </w:pPr>
      <w:r w:rsidRPr="002702B3">
        <w:rPr>
          <w:kern w:val="0"/>
        </w:rPr>
        <w:t>“</w:t>
      </w:r>
      <w:r w:rsidRPr="002702B3">
        <w:t>In 1 Sam 19:18-24 Saul experiences another trance which results in him lying naked and unable to move for a day and a half.” (Witmer 57 n 189)</w:t>
      </w:r>
    </w:p>
    <w:p w14:paraId="4DD351F9" w14:textId="77777777" w:rsidR="00F61D55" w:rsidRPr="002702B3" w:rsidRDefault="00F61D55" w:rsidP="002C3FF2">
      <w:pPr>
        <w:numPr>
          <w:ilvl w:val="3"/>
          <w:numId w:val="42"/>
        </w:numPr>
        <w:contextualSpacing/>
        <w:rPr>
          <w:kern w:val="0"/>
        </w:rPr>
      </w:pPr>
      <w:proofErr w:type="spellStart"/>
      <w:r w:rsidRPr="002702B3">
        <w:rPr>
          <w:i/>
        </w:rPr>
        <w:t>Hoseh</w:t>
      </w:r>
      <w:proofErr w:type="spellEnd"/>
      <w:r w:rsidRPr="002702B3">
        <w:t xml:space="preserve"> (“</w:t>
      </w:r>
      <w:r w:rsidRPr="002702B3">
        <w:rPr>
          <w:kern w:val="0"/>
        </w:rPr>
        <w:t>also suggestive of trance or spirit possession”) means “seer” or “visionary.” (Witmer 57)</w:t>
      </w:r>
    </w:p>
    <w:p w14:paraId="3EFC9041" w14:textId="77777777" w:rsidR="00F61D55" w:rsidRPr="002702B3" w:rsidRDefault="00F61D55" w:rsidP="002C3FF2">
      <w:pPr>
        <w:numPr>
          <w:ilvl w:val="2"/>
          <w:numId w:val="42"/>
        </w:numPr>
        <w:contextualSpacing/>
        <w:rPr>
          <w:kern w:val="0"/>
        </w:rPr>
      </w:pPr>
      <w:r w:rsidRPr="002702B3">
        <w:rPr>
          <w:kern w:val="0"/>
        </w:rPr>
        <w:t>voluntary and involuntary trance</w:t>
      </w:r>
    </w:p>
    <w:p w14:paraId="7A36DC6F" w14:textId="77777777" w:rsidR="00F61D55" w:rsidRPr="002702B3" w:rsidRDefault="00F61D55" w:rsidP="002C3FF2">
      <w:pPr>
        <w:numPr>
          <w:ilvl w:val="3"/>
          <w:numId w:val="42"/>
        </w:numPr>
        <w:contextualSpacing/>
        <w:rPr>
          <w:kern w:val="0"/>
        </w:rPr>
      </w:pPr>
      <w:r w:rsidRPr="002702B3">
        <w:rPr>
          <w:kern w:val="0"/>
        </w:rPr>
        <w:t>voluntarily initiated: in 2 Kgs 3:15-20, Elisha “asks for a musician to facilitate a trance . . .” (Witmer 57)</w:t>
      </w:r>
    </w:p>
    <w:p w14:paraId="25B391D3" w14:textId="77777777" w:rsidR="00F61D55" w:rsidRPr="002702B3" w:rsidRDefault="00F61D55" w:rsidP="002C3FF2">
      <w:pPr>
        <w:numPr>
          <w:ilvl w:val="3"/>
          <w:numId w:val="42"/>
        </w:numPr>
        <w:contextualSpacing/>
        <w:rPr>
          <w:kern w:val="0"/>
        </w:rPr>
      </w:pPr>
      <w:r w:rsidRPr="002702B3">
        <w:rPr>
          <w:kern w:val="0"/>
        </w:rPr>
        <w:t>involuntarily induced: in 1 Sam 10, Saul “falls into a trance . . . when he encounters a band of prophets playing musical instruments . . .” (Witmer 57)</w:t>
      </w:r>
    </w:p>
    <w:p w14:paraId="74EE1D19" w14:textId="77777777" w:rsidR="00F61D55" w:rsidRPr="002702B3" w:rsidRDefault="00F61D55" w:rsidP="002C3FF2">
      <w:pPr>
        <w:numPr>
          <w:ilvl w:val="2"/>
          <w:numId w:val="42"/>
        </w:numPr>
        <w:contextualSpacing/>
        <w:rPr>
          <w:kern w:val="0"/>
        </w:rPr>
      </w:pPr>
      <w:r w:rsidRPr="002702B3">
        <w:rPr>
          <w:kern w:val="0"/>
        </w:rPr>
        <w:t>sons of the prophets</w:t>
      </w:r>
    </w:p>
    <w:p w14:paraId="6DDF32ED" w14:textId="77777777" w:rsidR="00F61D55" w:rsidRPr="002702B3" w:rsidRDefault="00F61D55" w:rsidP="002C3FF2">
      <w:pPr>
        <w:numPr>
          <w:ilvl w:val="3"/>
          <w:numId w:val="42"/>
        </w:numPr>
        <w:contextualSpacing/>
        <w:rPr>
          <w:kern w:val="0"/>
          <w:sz w:val="20"/>
        </w:rPr>
      </w:pPr>
      <w:r w:rsidRPr="002702B3">
        <w:rPr>
          <w:sz w:val="20"/>
        </w:rPr>
        <w:t>1 Sam 9:9; 1 Kgs 20:35; 2 Kgs 2:3, 5, 7, 15; 4:1, 38; 5:22; 5:1; 9:1</w:t>
      </w:r>
    </w:p>
    <w:p w14:paraId="26B1AF33" w14:textId="77777777" w:rsidR="00F61D55" w:rsidRPr="002702B3" w:rsidRDefault="00F61D55" w:rsidP="002C3FF2">
      <w:pPr>
        <w:numPr>
          <w:ilvl w:val="3"/>
          <w:numId w:val="42"/>
        </w:numPr>
        <w:contextualSpacing/>
        <w:rPr>
          <w:kern w:val="0"/>
        </w:rPr>
      </w:pPr>
      <w:r w:rsidRPr="002702B3">
        <w:rPr>
          <w:kern w:val="0"/>
        </w:rPr>
        <w:t xml:space="preserve">“Sons of the prophets” </w:t>
      </w:r>
      <w:r w:rsidRPr="002702B3">
        <w:t>means “bands of prophets.” (Witmer 59 n 196)</w:t>
      </w:r>
    </w:p>
    <w:p w14:paraId="099B102C" w14:textId="77777777" w:rsidR="00F61D55" w:rsidRPr="002702B3" w:rsidRDefault="00F61D55" w:rsidP="002C3FF2">
      <w:pPr>
        <w:numPr>
          <w:ilvl w:val="3"/>
          <w:numId w:val="42"/>
        </w:numPr>
        <w:contextualSpacing/>
        <w:rPr>
          <w:kern w:val="0"/>
        </w:rPr>
      </w:pPr>
      <w:r w:rsidRPr="002702B3">
        <w:rPr>
          <w:kern w:val="0"/>
        </w:rPr>
        <w:t>social critique</w:t>
      </w:r>
    </w:p>
    <w:p w14:paraId="1CC816E4" w14:textId="77777777" w:rsidR="00F61D55" w:rsidRPr="002702B3" w:rsidRDefault="00F61D55" w:rsidP="002C3FF2">
      <w:pPr>
        <w:numPr>
          <w:ilvl w:val="4"/>
          <w:numId w:val="42"/>
        </w:numPr>
        <w:contextualSpacing/>
        <w:rPr>
          <w:kern w:val="0"/>
        </w:rPr>
      </w:pPr>
      <w:r w:rsidRPr="002702B3">
        <w:rPr>
          <w:kern w:val="0"/>
        </w:rPr>
        <w:t xml:space="preserve">“The role of these groups was often to critique the wealthy aristocracy, especially their exploitation of the poor . . ., “those least equipped to survive the transition from a traditional way of life . . .”” </w:t>
      </w:r>
      <w:bookmarkStart w:id="118" w:name="_Hlk518080261"/>
      <w:r w:rsidRPr="002702B3">
        <w:rPr>
          <w:kern w:val="0"/>
          <w:sz w:val="20"/>
        </w:rPr>
        <w:t>(</w:t>
      </w:r>
      <w:r w:rsidRPr="002702B3">
        <w:rPr>
          <w:sz w:val="20"/>
        </w:rPr>
        <w:t xml:space="preserve">Blenkinsopp </w:t>
      </w:r>
      <w:r w:rsidRPr="002702B3">
        <w:rPr>
          <w:i/>
          <w:sz w:val="20"/>
        </w:rPr>
        <w:t>History of Prophecy</w:t>
      </w:r>
      <w:r w:rsidRPr="002702B3">
        <w:rPr>
          <w:sz w:val="20"/>
        </w:rPr>
        <w:t xml:space="preserve"> </w:t>
      </w:r>
      <w:bookmarkEnd w:id="118"/>
      <w:r w:rsidRPr="002702B3">
        <w:rPr>
          <w:sz w:val="20"/>
        </w:rPr>
        <w:t>5)</w:t>
      </w:r>
      <w:r w:rsidRPr="002702B3">
        <w:rPr>
          <w:kern w:val="0"/>
        </w:rPr>
        <w:t xml:space="preserve"> (Witmer 59)</w:t>
      </w:r>
    </w:p>
    <w:p w14:paraId="4322F76E" w14:textId="77777777" w:rsidR="00F61D55" w:rsidRPr="002702B3" w:rsidRDefault="00F61D55" w:rsidP="002C3FF2">
      <w:pPr>
        <w:numPr>
          <w:ilvl w:val="4"/>
          <w:numId w:val="42"/>
        </w:numPr>
        <w:contextualSpacing/>
        <w:rPr>
          <w:kern w:val="0"/>
        </w:rPr>
      </w:pPr>
      <w:r w:rsidRPr="002702B3">
        <w:t>examples (Witmer 59)</w:t>
      </w:r>
    </w:p>
    <w:p w14:paraId="2F7AFF31" w14:textId="77777777" w:rsidR="00F61D55" w:rsidRPr="002702B3" w:rsidRDefault="00F61D55" w:rsidP="002C3FF2">
      <w:pPr>
        <w:numPr>
          <w:ilvl w:val="5"/>
          <w:numId w:val="42"/>
        </w:numPr>
        <w:tabs>
          <w:tab w:val="left" w:pos="5040"/>
        </w:tabs>
        <w:contextualSpacing/>
        <w:rPr>
          <w:kern w:val="0"/>
          <w:sz w:val="20"/>
        </w:rPr>
      </w:pPr>
      <w:r w:rsidRPr="002702B3">
        <w:rPr>
          <w:sz w:val="20"/>
        </w:rPr>
        <w:t>Samuel</w:t>
      </w:r>
      <w:r w:rsidRPr="002702B3">
        <w:rPr>
          <w:sz w:val="20"/>
        </w:rPr>
        <w:tab/>
        <w:t>1 Sam 8:11-18; 9:9</w:t>
      </w:r>
    </w:p>
    <w:p w14:paraId="1C9CD88A" w14:textId="77777777" w:rsidR="00F61D55" w:rsidRPr="002702B3" w:rsidRDefault="00F61D55" w:rsidP="002C3FF2">
      <w:pPr>
        <w:numPr>
          <w:ilvl w:val="5"/>
          <w:numId w:val="42"/>
        </w:numPr>
        <w:tabs>
          <w:tab w:val="left" w:pos="5040"/>
        </w:tabs>
        <w:contextualSpacing/>
        <w:rPr>
          <w:kern w:val="0"/>
          <w:sz w:val="20"/>
        </w:rPr>
      </w:pPr>
      <w:r w:rsidRPr="002702B3">
        <w:rPr>
          <w:sz w:val="20"/>
        </w:rPr>
        <w:t>Elijah (opposed Ahab)</w:t>
      </w:r>
      <w:r w:rsidRPr="002702B3">
        <w:rPr>
          <w:sz w:val="20"/>
        </w:rPr>
        <w:tab/>
        <w:t>1 Kgs 18-19, 21 (Naboth’s vineyard)</w:t>
      </w:r>
    </w:p>
    <w:p w14:paraId="482BE286" w14:textId="77777777" w:rsidR="00F61D55" w:rsidRPr="002702B3" w:rsidRDefault="00F61D55" w:rsidP="002C3FF2">
      <w:pPr>
        <w:numPr>
          <w:ilvl w:val="5"/>
          <w:numId w:val="42"/>
        </w:numPr>
        <w:tabs>
          <w:tab w:val="left" w:pos="5040"/>
        </w:tabs>
        <w:contextualSpacing/>
        <w:rPr>
          <w:kern w:val="0"/>
          <w:sz w:val="20"/>
        </w:rPr>
      </w:pPr>
      <w:r w:rsidRPr="002702B3">
        <w:rPr>
          <w:kern w:val="0"/>
          <w:sz w:val="20"/>
        </w:rPr>
        <w:t>false prophets</w:t>
      </w:r>
      <w:r w:rsidRPr="002702B3">
        <w:rPr>
          <w:kern w:val="0"/>
          <w:sz w:val="20"/>
        </w:rPr>
        <w:tab/>
        <w:t>1 Kgs 22:10-12 (enter trance and prophesy victory)</w:t>
      </w:r>
    </w:p>
    <w:p w14:paraId="569E17F4" w14:textId="77777777" w:rsidR="00F61D55" w:rsidRPr="002702B3" w:rsidRDefault="00F61D55" w:rsidP="002C3FF2">
      <w:pPr>
        <w:numPr>
          <w:ilvl w:val="5"/>
          <w:numId w:val="42"/>
        </w:numPr>
        <w:tabs>
          <w:tab w:val="left" w:pos="5040"/>
        </w:tabs>
        <w:contextualSpacing/>
        <w:rPr>
          <w:kern w:val="0"/>
          <w:sz w:val="20"/>
        </w:rPr>
      </w:pPr>
      <w:r w:rsidRPr="002702B3">
        <w:rPr>
          <w:kern w:val="0"/>
          <w:sz w:val="20"/>
        </w:rPr>
        <w:t xml:space="preserve">Elisha </w:t>
      </w:r>
      <w:r w:rsidRPr="002702B3">
        <w:rPr>
          <w:sz w:val="20"/>
        </w:rPr>
        <w:t>(opposed Ahab)</w:t>
      </w:r>
      <w:r w:rsidRPr="002702B3">
        <w:rPr>
          <w:sz w:val="20"/>
        </w:rPr>
        <w:tab/>
        <w:t>2 Kgs 2:3, 5, 15; 9-10</w:t>
      </w:r>
    </w:p>
    <w:p w14:paraId="0A09CD5A" w14:textId="77777777" w:rsidR="00F61D55" w:rsidRPr="002702B3" w:rsidRDefault="00F61D55" w:rsidP="002C3FF2">
      <w:pPr>
        <w:numPr>
          <w:ilvl w:val="5"/>
          <w:numId w:val="42"/>
        </w:numPr>
        <w:tabs>
          <w:tab w:val="left" w:pos="5040"/>
        </w:tabs>
        <w:contextualSpacing/>
        <w:rPr>
          <w:kern w:val="0"/>
          <w:sz w:val="20"/>
        </w:rPr>
      </w:pPr>
      <w:r w:rsidRPr="002702B3">
        <w:rPr>
          <w:sz w:val="20"/>
        </w:rPr>
        <w:t>Isaiah</w:t>
      </w:r>
      <w:r w:rsidRPr="002702B3">
        <w:rPr>
          <w:sz w:val="20"/>
        </w:rPr>
        <w:tab/>
        <w:t>Isa 3:15-25</w:t>
      </w:r>
    </w:p>
    <w:p w14:paraId="3517A3C7" w14:textId="77777777" w:rsidR="00F61D55" w:rsidRPr="002702B3" w:rsidRDefault="00F61D55" w:rsidP="002C3FF2">
      <w:pPr>
        <w:numPr>
          <w:ilvl w:val="5"/>
          <w:numId w:val="42"/>
        </w:numPr>
        <w:tabs>
          <w:tab w:val="left" w:pos="5040"/>
        </w:tabs>
        <w:contextualSpacing/>
        <w:rPr>
          <w:kern w:val="0"/>
          <w:sz w:val="20"/>
        </w:rPr>
      </w:pPr>
      <w:r w:rsidRPr="002702B3">
        <w:rPr>
          <w:sz w:val="20"/>
        </w:rPr>
        <w:t>Amos</w:t>
      </w:r>
      <w:r w:rsidRPr="002702B3">
        <w:rPr>
          <w:sz w:val="20"/>
        </w:rPr>
        <w:tab/>
      </w:r>
      <w:proofErr w:type="spellStart"/>
      <w:r w:rsidRPr="002702B3">
        <w:rPr>
          <w:sz w:val="20"/>
        </w:rPr>
        <w:t>Amos</w:t>
      </w:r>
      <w:proofErr w:type="spellEnd"/>
      <w:r w:rsidRPr="002702B3">
        <w:rPr>
          <w:sz w:val="20"/>
        </w:rPr>
        <w:t xml:space="preserve"> 2:6-8; 3:15; 4:1-3; 6:1-7; 9:8-14</w:t>
      </w:r>
    </w:p>
    <w:p w14:paraId="66F2D7F7" w14:textId="77777777" w:rsidR="00F61D55" w:rsidRPr="002702B3" w:rsidRDefault="00F61D55" w:rsidP="002C3FF2">
      <w:pPr>
        <w:numPr>
          <w:ilvl w:val="5"/>
          <w:numId w:val="42"/>
        </w:numPr>
        <w:tabs>
          <w:tab w:val="left" w:pos="5040"/>
        </w:tabs>
        <w:contextualSpacing/>
        <w:rPr>
          <w:kern w:val="0"/>
          <w:sz w:val="20"/>
        </w:rPr>
      </w:pPr>
      <w:r w:rsidRPr="002702B3">
        <w:rPr>
          <w:kern w:val="0"/>
          <w:sz w:val="20"/>
        </w:rPr>
        <w:t xml:space="preserve">Jeremiah (opposed </w:t>
      </w:r>
      <w:proofErr w:type="spellStart"/>
      <w:r w:rsidRPr="002702B3">
        <w:rPr>
          <w:kern w:val="0"/>
          <w:sz w:val="20"/>
        </w:rPr>
        <w:t>Jehoiachim</w:t>
      </w:r>
      <w:proofErr w:type="spellEnd"/>
      <w:r w:rsidRPr="002702B3">
        <w:rPr>
          <w:kern w:val="0"/>
          <w:sz w:val="20"/>
        </w:rPr>
        <w:t>)</w:t>
      </w:r>
      <w:r w:rsidRPr="002702B3">
        <w:rPr>
          <w:kern w:val="0"/>
          <w:sz w:val="20"/>
        </w:rPr>
        <w:tab/>
      </w:r>
      <w:r w:rsidRPr="002702B3">
        <w:rPr>
          <w:sz w:val="20"/>
        </w:rPr>
        <w:t>Jer 28; 36; 38</w:t>
      </w:r>
    </w:p>
    <w:p w14:paraId="0D54144C" w14:textId="77777777" w:rsidR="00F61D55" w:rsidRPr="002702B3" w:rsidRDefault="00F61D55" w:rsidP="002C3FF2">
      <w:pPr>
        <w:numPr>
          <w:ilvl w:val="3"/>
          <w:numId w:val="42"/>
        </w:numPr>
        <w:contextualSpacing/>
        <w:rPr>
          <w:kern w:val="0"/>
        </w:rPr>
      </w:pPr>
      <w:proofErr w:type="spellStart"/>
      <w:r w:rsidRPr="002702B3">
        <w:rPr>
          <w:kern w:val="0"/>
        </w:rPr>
        <w:t>ecstaticism</w:t>
      </w:r>
      <w:proofErr w:type="spellEnd"/>
    </w:p>
    <w:p w14:paraId="6D9B5ADC" w14:textId="77777777" w:rsidR="00F61D55" w:rsidRPr="002702B3" w:rsidRDefault="00F61D55" w:rsidP="002C3FF2">
      <w:pPr>
        <w:numPr>
          <w:ilvl w:val="4"/>
          <w:numId w:val="42"/>
        </w:numPr>
        <w:contextualSpacing/>
        <w:rPr>
          <w:kern w:val="0"/>
        </w:rPr>
      </w:pPr>
      <w:r w:rsidRPr="002702B3">
        <w:rPr>
          <w:kern w:val="0"/>
        </w:rPr>
        <w:lastRenderedPageBreak/>
        <w:t xml:space="preserve">“. . . the prophetic guilds led by Samuel, Elijah and Elisha were situated in the lower socio-economic stratum.” </w:t>
      </w:r>
      <w:r w:rsidRPr="002702B3">
        <w:rPr>
          <w:kern w:val="0"/>
          <w:sz w:val="20"/>
        </w:rPr>
        <w:t>(</w:t>
      </w:r>
      <w:r w:rsidRPr="002702B3">
        <w:rPr>
          <w:sz w:val="20"/>
        </w:rPr>
        <w:t>2 Kgs 4:1-7, 38-41</w:t>
      </w:r>
      <w:r w:rsidRPr="002702B3">
        <w:rPr>
          <w:kern w:val="0"/>
          <w:sz w:val="20"/>
        </w:rPr>
        <w:t>)</w:t>
      </w:r>
      <w:r w:rsidRPr="002702B3">
        <w:rPr>
          <w:kern w:val="0"/>
        </w:rPr>
        <w:t xml:space="preserve"> (Wit</w:t>
      </w:r>
      <w:r w:rsidRPr="002702B3">
        <w:rPr>
          <w:kern w:val="0"/>
        </w:rPr>
        <w:softHyphen/>
        <w:t>mer 59)</w:t>
      </w:r>
    </w:p>
    <w:p w14:paraId="7BF98D0C" w14:textId="77777777" w:rsidR="00F61D55" w:rsidRPr="002702B3" w:rsidRDefault="00F61D55" w:rsidP="002C3FF2">
      <w:pPr>
        <w:numPr>
          <w:ilvl w:val="1"/>
          <w:numId w:val="42"/>
        </w:numPr>
        <w:contextualSpacing/>
        <w:rPr>
          <w:kern w:val="0"/>
        </w:rPr>
      </w:pPr>
      <w:r w:rsidRPr="002702B3">
        <w:rPr>
          <w:kern w:val="0"/>
        </w:rPr>
        <w:t xml:space="preserve">Tobit (200-100 </w:t>
      </w:r>
      <w:proofErr w:type="spellStart"/>
      <w:r w:rsidRPr="002702B3">
        <w:rPr>
          <w:smallCaps/>
          <w:kern w:val="0"/>
        </w:rPr>
        <w:t>bc</w:t>
      </w:r>
      <w:proofErr w:type="spellEnd"/>
      <w:r w:rsidRPr="002702B3">
        <w:rPr>
          <w:kern w:val="0"/>
        </w:rPr>
        <w:t>)</w:t>
      </w:r>
    </w:p>
    <w:p w14:paraId="2FA5118D" w14:textId="77777777" w:rsidR="00F61D55" w:rsidRPr="002702B3" w:rsidRDefault="00F61D55" w:rsidP="002C3FF2">
      <w:pPr>
        <w:numPr>
          <w:ilvl w:val="2"/>
          <w:numId w:val="42"/>
        </w:numPr>
        <w:contextualSpacing/>
        <w:rPr>
          <w:kern w:val="0"/>
        </w:rPr>
      </w:pPr>
      <w:bookmarkStart w:id="119" w:name="_Hlk517286605"/>
      <w:r>
        <w:t>A young woman, Sarah, “is plagued by the demon Asmodeus, who has killed each of her previous seven husbands on their wedding night before the marriages could be consummated. In response to Sarah’s prayers, God sends the angel Raphael to help.” Raphael travels with young Tobias to Sarah’s house, instructing him “to remove the organs (gall, heart and liver) of a large fish . . . [Tobias marries Sarah, then] uses the smoke from the burning heart and liver to repel the demon on their wedding night. As a result Asmodeus flees to the remotest parts of Egypt where he is pursued by Raphael and bound hand and foot.” (Witmer 44)</w:t>
      </w:r>
    </w:p>
    <w:p w14:paraId="6A9F225D" w14:textId="77777777" w:rsidR="00F61D55" w:rsidRPr="002702B3" w:rsidRDefault="00F61D55" w:rsidP="002C3FF2">
      <w:pPr>
        <w:numPr>
          <w:ilvl w:val="2"/>
          <w:numId w:val="42"/>
        </w:numPr>
        <w:contextualSpacing/>
        <w:rPr>
          <w:kern w:val="0"/>
        </w:rPr>
      </w:pPr>
      <w:r>
        <w:t>Tobit is “the earliest case of something that is close to spirit possession in Jewish texts.” (Witmer 45)</w:t>
      </w:r>
    </w:p>
    <w:p w14:paraId="75F6494F" w14:textId="77777777" w:rsidR="00F61D55" w:rsidRPr="002702B3" w:rsidRDefault="00F61D55" w:rsidP="002C3FF2">
      <w:pPr>
        <w:numPr>
          <w:ilvl w:val="2"/>
          <w:numId w:val="42"/>
        </w:numPr>
        <w:contextualSpacing/>
        <w:rPr>
          <w:kern w:val="0"/>
        </w:rPr>
      </w:pPr>
      <w:r>
        <w:t>Tobit is also the only “encounter with an evil spirit during this period outside of the New [44] Testament Gospels where a demon is named.” (Witmer 44-45)</w:t>
      </w:r>
    </w:p>
    <w:p w14:paraId="046761C0" w14:textId="77777777" w:rsidR="00F61D55" w:rsidRPr="002702B3" w:rsidRDefault="00F61D55" w:rsidP="002C3FF2">
      <w:pPr>
        <w:numPr>
          <w:ilvl w:val="2"/>
          <w:numId w:val="42"/>
        </w:numPr>
        <w:contextualSpacing/>
        <w:rPr>
          <w:kern w:val="0"/>
        </w:rPr>
      </w:pPr>
      <w:r>
        <w:t>“Note the connection between demons and that which is foreign or “other,” in this case, Egypt.” (Witmer 44)</w:t>
      </w:r>
    </w:p>
    <w:p w14:paraId="0D1DB495" w14:textId="77777777" w:rsidR="00F61D55" w:rsidRPr="002702B3" w:rsidRDefault="00F61D55" w:rsidP="002C3FF2">
      <w:pPr>
        <w:numPr>
          <w:ilvl w:val="3"/>
          <w:numId w:val="42"/>
        </w:numPr>
        <w:contextualSpacing/>
        <w:rPr>
          <w:kern w:val="0"/>
        </w:rPr>
      </w:pPr>
      <w:r w:rsidRPr="002702B3">
        <w:rPr>
          <w:kern w:val="0"/>
        </w:rPr>
        <w:t>“. . . unclean is linked with “other” . . .” (Witmer 49)</w:t>
      </w:r>
    </w:p>
    <w:p w14:paraId="47A56396" w14:textId="77777777" w:rsidR="00F61D55" w:rsidRPr="002702B3" w:rsidRDefault="00F61D55" w:rsidP="002C3FF2">
      <w:pPr>
        <w:numPr>
          <w:ilvl w:val="3"/>
          <w:numId w:val="42"/>
        </w:numPr>
        <w:contextualSpacing/>
        <w:rPr>
          <w:kern w:val="0"/>
        </w:rPr>
      </w:pPr>
      <w:proofErr w:type="spellStart"/>
      <w:r w:rsidRPr="002702B3">
        <w:t>Mastema</w:t>
      </w:r>
      <w:proofErr w:type="spellEnd"/>
      <w:r w:rsidRPr="002702B3">
        <w:t xml:space="preserve"> </w:t>
      </w:r>
      <w:r w:rsidRPr="002702B3">
        <w:rPr>
          <w:sz w:val="20"/>
        </w:rPr>
        <w:t>(</w:t>
      </w:r>
      <w:proofErr w:type="spellStart"/>
      <w:r w:rsidRPr="002702B3">
        <w:rPr>
          <w:i/>
          <w:sz w:val="20"/>
        </w:rPr>
        <w:t>Jub</w:t>
      </w:r>
      <w:proofErr w:type="spellEnd"/>
      <w:r w:rsidRPr="002702B3">
        <w:rPr>
          <w:sz w:val="20"/>
        </w:rPr>
        <w:t>. 48:17)</w:t>
      </w:r>
      <w:r w:rsidRPr="002702B3">
        <w:t xml:space="preserve"> and </w:t>
      </w:r>
      <w:proofErr w:type="spellStart"/>
      <w:r w:rsidRPr="002702B3">
        <w:t>Beliar</w:t>
      </w:r>
      <w:proofErr w:type="spellEnd"/>
      <w:r w:rsidRPr="002702B3">
        <w:t xml:space="preserve"> </w:t>
      </w:r>
      <w:r w:rsidRPr="002702B3">
        <w:rPr>
          <w:sz w:val="20"/>
        </w:rPr>
        <w:t>(</w:t>
      </w:r>
      <w:r w:rsidRPr="002702B3">
        <w:rPr>
          <w:i/>
          <w:sz w:val="20"/>
        </w:rPr>
        <w:t>T</w:t>
      </w:r>
      <w:r w:rsidRPr="002702B3">
        <w:rPr>
          <w:sz w:val="20"/>
        </w:rPr>
        <w:t xml:space="preserve">. </w:t>
      </w:r>
      <w:r w:rsidRPr="002702B3">
        <w:rPr>
          <w:i/>
          <w:sz w:val="20"/>
        </w:rPr>
        <w:t>Jos</w:t>
      </w:r>
      <w:r w:rsidRPr="002702B3">
        <w:rPr>
          <w:sz w:val="20"/>
        </w:rPr>
        <w:t>. 20:2)</w:t>
      </w:r>
      <w:r w:rsidRPr="002702B3">
        <w:t xml:space="preserve"> are associated with Egypt. (Witmer 111)</w:t>
      </w:r>
    </w:p>
    <w:p w14:paraId="2EEA58D2" w14:textId="77777777" w:rsidR="00F61D55" w:rsidRPr="002702B3" w:rsidRDefault="00F61D55" w:rsidP="002C3FF2">
      <w:pPr>
        <w:numPr>
          <w:ilvl w:val="3"/>
          <w:numId w:val="42"/>
        </w:numPr>
        <w:contextualSpacing/>
        <w:rPr>
          <w:kern w:val="0"/>
        </w:rPr>
      </w:pPr>
      <w:r w:rsidRPr="002702B3">
        <w:t xml:space="preserve">“. . . removal of a demon to an appropriate location [is] a common means of dealing with demons . . .” </w:t>
      </w:r>
      <w:r w:rsidRPr="002702B3">
        <w:rPr>
          <w:sz w:val="20"/>
        </w:rPr>
        <w:t>(</w:t>
      </w:r>
      <w:bookmarkStart w:id="120" w:name="_Hlk518080282"/>
      <w:r w:rsidRPr="002702B3">
        <w:rPr>
          <w:sz w:val="20"/>
        </w:rPr>
        <w:t xml:space="preserve">Smith “Towards Interpreting” </w:t>
      </w:r>
      <w:bookmarkEnd w:id="120"/>
      <w:r w:rsidRPr="002702B3">
        <w:rPr>
          <w:sz w:val="20"/>
        </w:rPr>
        <w:t>428-29)</w:t>
      </w:r>
      <w:r w:rsidRPr="002702B3">
        <w:t xml:space="preserve"> (Witmer 44 n 111)</w:t>
      </w:r>
    </w:p>
    <w:bookmarkEnd w:id="119"/>
    <w:p w14:paraId="6F5E3645" w14:textId="77777777" w:rsidR="00F61D55" w:rsidRPr="002702B3" w:rsidRDefault="00F61D55" w:rsidP="002C3FF2">
      <w:pPr>
        <w:numPr>
          <w:ilvl w:val="2"/>
          <w:numId w:val="42"/>
        </w:numPr>
        <w:contextualSpacing/>
        <w:rPr>
          <w:kern w:val="0"/>
        </w:rPr>
      </w:pPr>
      <w:r w:rsidRPr="002702B3">
        <w:rPr>
          <w:kern w:val="0"/>
        </w:rPr>
        <w:t>an exorcism?</w:t>
      </w:r>
    </w:p>
    <w:p w14:paraId="0C54E7EF" w14:textId="77777777" w:rsidR="00F61D55" w:rsidRPr="002702B3" w:rsidRDefault="00F61D55" w:rsidP="002C3FF2">
      <w:pPr>
        <w:numPr>
          <w:ilvl w:val="3"/>
          <w:numId w:val="42"/>
        </w:numPr>
        <w:contextualSpacing/>
        <w:rPr>
          <w:kern w:val="0"/>
        </w:rPr>
      </w:pPr>
      <w:bookmarkStart w:id="121" w:name="_Hlk517286779"/>
      <w:r w:rsidRPr="002702B3">
        <w:rPr>
          <w:kern w:val="0"/>
        </w:rPr>
        <w:t>“. . . rituals are followed” (smoke to repel, binding to disable). (Witmer 44)</w:t>
      </w:r>
    </w:p>
    <w:bookmarkEnd w:id="121"/>
    <w:p w14:paraId="305280D6" w14:textId="77777777" w:rsidR="00F61D55" w:rsidRPr="002702B3" w:rsidRDefault="00F61D55" w:rsidP="002C3FF2">
      <w:pPr>
        <w:numPr>
          <w:ilvl w:val="4"/>
          <w:numId w:val="42"/>
        </w:numPr>
        <w:contextualSpacing/>
        <w:rPr>
          <w:kern w:val="0"/>
        </w:rPr>
      </w:pPr>
      <w:r w:rsidRPr="002702B3">
        <w:t xml:space="preserve">“The use of herbs, oil, mud, roots, smoke [as in Tobit], salt, water, strong smells or sounds, or magical words thought to possess special powers to draw out the spirits, are understood to be effective against evil spirits cross-culturally.” </w:t>
      </w:r>
      <w:r w:rsidRPr="002702B3">
        <w:rPr>
          <w:sz w:val="20"/>
        </w:rPr>
        <w:t>(</w:t>
      </w:r>
      <w:proofErr w:type="spellStart"/>
      <w:r w:rsidRPr="002702B3">
        <w:rPr>
          <w:sz w:val="20"/>
        </w:rPr>
        <w:t>Parrinder</w:t>
      </w:r>
      <w:proofErr w:type="spellEnd"/>
      <w:r w:rsidRPr="002702B3">
        <w:rPr>
          <w:sz w:val="20"/>
        </w:rPr>
        <w:t xml:space="preserve"> “Exorcism” 230-33)</w:t>
      </w:r>
      <w:r w:rsidRPr="002702B3">
        <w:t xml:space="preserve"> (Witmer 26 n 22)</w:t>
      </w:r>
    </w:p>
    <w:p w14:paraId="68255061" w14:textId="77777777" w:rsidR="00F61D55" w:rsidRPr="002702B3" w:rsidRDefault="00F61D55" w:rsidP="002C3FF2">
      <w:pPr>
        <w:numPr>
          <w:ilvl w:val="4"/>
          <w:numId w:val="42"/>
        </w:numPr>
        <w:contextualSpacing/>
        <w:rPr>
          <w:kern w:val="0"/>
        </w:rPr>
      </w:pPr>
      <w:bookmarkStart w:id="122" w:name="_Hlk517286808"/>
      <w:r w:rsidRPr="002702B3">
        <w:t xml:space="preserve">Fumigation is also “a treatment for demons.” </w:t>
      </w:r>
      <w:r w:rsidRPr="002702B3">
        <w:rPr>
          <w:sz w:val="20"/>
        </w:rPr>
        <w:t>(</w:t>
      </w:r>
      <w:r w:rsidRPr="002702B3">
        <w:rPr>
          <w:i/>
          <w:sz w:val="20"/>
        </w:rPr>
        <w:t>T</w:t>
      </w:r>
      <w:r w:rsidRPr="002702B3">
        <w:rPr>
          <w:sz w:val="20"/>
        </w:rPr>
        <w:t xml:space="preserve">. </w:t>
      </w:r>
      <w:r w:rsidRPr="002702B3">
        <w:rPr>
          <w:i/>
          <w:sz w:val="20"/>
        </w:rPr>
        <w:t>Sol</w:t>
      </w:r>
      <w:r w:rsidRPr="002702B3">
        <w:rPr>
          <w:sz w:val="20"/>
        </w:rPr>
        <w:t>. 5:9; 4Q197 4.1.13)</w:t>
      </w:r>
      <w:r w:rsidRPr="002702B3">
        <w:t xml:space="preserve"> (Witmer 44 n 112)</w:t>
      </w:r>
    </w:p>
    <w:bookmarkEnd w:id="122"/>
    <w:p w14:paraId="7A8993BE" w14:textId="77777777" w:rsidR="00F61D55" w:rsidRPr="002702B3" w:rsidRDefault="00F61D55" w:rsidP="002C3FF2">
      <w:pPr>
        <w:numPr>
          <w:ilvl w:val="2"/>
          <w:numId w:val="42"/>
        </w:numPr>
        <w:contextualSpacing/>
        <w:rPr>
          <w:kern w:val="0"/>
        </w:rPr>
      </w:pPr>
      <w:r w:rsidRPr="002702B3">
        <w:rPr>
          <w:kern w:val="0"/>
        </w:rPr>
        <w:t>not an exorcism?</w:t>
      </w:r>
    </w:p>
    <w:p w14:paraId="0AF5DF8E" w14:textId="77777777" w:rsidR="00F61D55" w:rsidRPr="002702B3" w:rsidRDefault="00F61D55" w:rsidP="002C3FF2">
      <w:pPr>
        <w:numPr>
          <w:ilvl w:val="3"/>
          <w:numId w:val="42"/>
        </w:numPr>
        <w:contextualSpacing/>
        <w:rPr>
          <w:kern w:val="0"/>
        </w:rPr>
      </w:pPr>
      <w:r w:rsidRPr="002702B3">
        <w:rPr>
          <w:kern w:val="0"/>
        </w:rPr>
        <w:t>The text does not say anyone was possessed by Asmodeus. (Witmer 44)</w:t>
      </w:r>
    </w:p>
    <w:p w14:paraId="158E040F" w14:textId="77777777" w:rsidR="00F61D55" w:rsidRPr="002702B3" w:rsidRDefault="00F61D55" w:rsidP="002C3FF2">
      <w:pPr>
        <w:numPr>
          <w:ilvl w:val="3"/>
          <w:numId w:val="42"/>
        </w:numPr>
        <w:contextualSpacing/>
        <w:rPr>
          <w:kern w:val="0"/>
        </w:rPr>
      </w:pPr>
      <w:r w:rsidRPr="002702B3">
        <w:rPr>
          <w:kern w:val="0"/>
        </w:rPr>
        <w:t>No direct address or command is recorded. (Witmer 44)</w:t>
      </w:r>
    </w:p>
    <w:p w14:paraId="043E7324" w14:textId="77777777" w:rsidR="00F61D55" w:rsidRPr="002702B3" w:rsidRDefault="00F61D55" w:rsidP="002C3FF2">
      <w:pPr>
        <w:numPr>
          <w:ilvl w:val="4"/>
          <w:numId w:val="42"/>
        </w:numPr>
        <w:contextualSpacing/>
        <w:rPr>
          <w:kern w:val="0"/>
        </w:rPr>
      </w:pPr>
      <w:r w:rsidRPr="002702B3">
        <w:rPr>
          <w:kern w:val="0"/>
        </w:rPr>
        <w:t xml:space="preserve">Only after </w:t>
      </w:r>
      <w:r w:rsidRPr="002702B3">
        <w:rPr>
          <w:smallCaps/>
          <w:kern w:val="0"/>
        </w:rPr>
        <w:t>ad</w:t>
      </w:r>
      <w:r w:rsidRPr="002702B3">
        <w:rPr>
          <w:kern w:val="0"/>
        </w:rPr>
        <w:t xml:space="preserve"> 1 do we see “first-hand accounts of exorcism that involve a direct verbal encounter between the exorcist and possessing spirit.” (Witmer 45)</w:t>
      </w:r>
    </w:p>
    <w:p w14:paraId="6AD3EEB0" w14:textId="77777777" w:rsidR="00F61D55" w:rsidRPr="002702B3" w:rsidRDefault="00F61D55" w:rsidP="002C3FF2">
      <w:pPr>
        <w:numPr>
          <w:ilvl w:val="4"/>
          <w:numId w:val="42"/>
        </w:numPr>
        <w:contextualSpacing/>
        <w:rPr>
          <w:kern w:val="0"/>
        </w:rPr>
      </w:pPr>
      <w:r w:rsidRPr="002702B3">
        <w:rPr>
          <w:kern w:val="0"/>
        </w:rPr>
        <w:t xml:space="preserve">Perhaps “treatments for exorcism evolved over time, with direct commands coming later, around the first century </w:t>
      </w:r>
      <w:proofErr w:type="spellStart"/>
      <w:r w:rsidRPr="002702B3">
        <w:rPr>
          <w:smallCaps/>
          <w:kern w:val="0"/>
        </w:rPr>
        <w:t>ce</w:t>
      </w:r>
      <w:proofErr w:type="spellEnd"/>
      <w:r w:rsidRPr="002702B3">
        <w:rPr>
          <w:kern w:val="0"/>
        </w:rPr>
        <w:t xml:space="preserve"> . . .” (Witmer 44 n 112)</w:t>
      </w:r>
    </w:p>
    <w:p w14:paraId="5F78C222" w14:textId="77777777" w:rsidR="00F61D55" w:rsidRPr="002702B3" w:rsidRDefault="00F61D55" w:rsidP="00F61D55">
      <w:pPr>
        <w:contextualSpacing/>
        <w:rPr>
          <w:kern w:val="0"/>
        </w:rPr>
      </w:pPr>
    </w:p>
    <w:p w14:paraId="36BC7748" w14:textId="77777777" w:rsidR="00F61D55" w:rsidRPr="002702B3" w:rsidRDefault="00F61D55" w:rsidP="002C3FF2">
      <w:pPr>
        <w:numPr>
          <w:ilvl w:val="0"/>
          <w:numId w:val="42"/>
        </w:numPr>
        <w:contextualSpacing/>
        <w:rPr>
          <w:kern w:val="0"/>
        </w:rPr>
      </w:pPr>
      <w:r w:rsidRPr="002702B3">
        <w:rPr>
          <w:b/>
          <w:kern w:val="0"/>
        </w:rPr>
        <w:t>modified dualism in intertestamental literature</w:t>
      </w:r>
    </w:p>
    <w:p w14:paraId="7738D254" w14:textId="77777777" w:rsidR="00F61D55" w:rsidRPr="002702B3" w:rsidRDefault="00F61D55" w:rsidP="002C3FF2">
      <w:pPr>
        <w:numPr>
          <w:ilvl w:val="1"/>
          <w:numId w:val="42"/>
        </w:numPr>
        <w:contextualSpacing/>
        <w:rPr>
          <w:kern w:val="0"/>
        </w:rPr>
      </w:pPr>
      <w:r w:rsidRPr="002702B3">
        <w:rPr>
          <w:kern w:val="0"/>
        </w:rPr>
        <w:t xml:space="preserve">Jews lived under Persian domination from 539-332 </w:t>
      </w:r>
      <w:proofErr w:type="spellStart"/>
      <w:r w:rsidRPr="002702B3">
        <w:rPr>
          <w:smallCaps/>
          <w:kern w:val="0"/>
        </w:rPr>
        <w:t>bc</w:t>
      </w:r>
      <w:proofErr w:type="spellEnd"/>
      <w:r w:rsidRPr="002702B3">
        <w:rPr>
          <w:kern w:val="0"/>
        </w:rPr>
        <w:t>.</w:t>
      </w:r>
    </w:p>
    <w:p w14:paraId="59E9E42A" w14:textId="77777777" w:rsidR="00F61D55" w:rsidRPr="002702B3" w:rsidRDefault="00F61D55" w:rsidP="002C3FF2">
      <w:pPr>
        <w:numPr>
          <w:ilvl w:val="2"/>
          <w:numId w:val="42"/>
        </w:numPr>
        <w:contextualSpacing/>
        <w:rPr>
          <w:kern w:val="0"/>
        </w:rPr>
      </w:pPr>
      <w:r w:rsidRPr="002702B3">
        <w:rPr>
          <w:kern w:val="0"/>
        </w:rPr>
        <w:t>The Persian religion was Zoroastrianism. Zoroastrians believed in absolute dualism: a good god (Ahura Mazda) and an evil god (Ahriman) are both omnipotent and locked in eternal battle. Humans’ moral decisions influence which side is winning.</w:t>
      </w:r>
    </w:p>
    <w:p w14:paraId="7CE2FEA3" w14:textId="77777777" w:rsidR="00F61D55" w:rsidRPr="002702B3" w:rsidRDefault="00F61D55" w:rsidP="002C3FF2">
      <w:pPr>
        <w:numPr>
          <w:ilvl w:val="2"/>
          <w:numId w:val="42"/>
        </w:numPr>
        <w:contextualSpacing/>
        <w:rPr>
          <w:kern w:val="0"/>
        </w:rPr>
      </w:pPr>
      <w:r w:rsidRPr="002702B3">
        <w:rPr>
          <w:kern w:val="0"/>
        </w:rPr>
        <w:t xml:space="preserve">Zoroastrianism influenced Judaism, which developed a modified dualism: God </w:t>
      </w:r>
      <w:r>
        <w:rPr>
          <w:kern w:val="0"/>
        </w:rPr>
        <w:t>is</w:t>
      </w:r>
      <w:r w:rsidRPr="002702B3">
        <w:rPr>
          <w:kern w:val="0"/>
        </w:rPr>
        <w:t xml:space="preserve"> the only deity, but Satan is very powerful.</w:t>
      </w:r>
    </w:p>
    <w:p w14:paraId="2B4FBC2F" w14:textId="77777777" w:rsidR="00F61D55" w:rsidRPr="002702B3" w:rsidRDefault="00F61D55" w:rsidP="002C3FF2">
      <w:pPr>
        <w:numPr>
          <w:ilvl w:val="1"/>
          <w:numId w:val="42"/>
        </w:numPr>
        <w:contextualSpacing/>
        <w:rPr>
          <w:kern w:val="0"/>
        </w:rPr>
      </w:pPr>
      <w:r w:rsidRPr="002702B3">
        <w:rPr>
          <w:kern w:val="0"/>
        </w:rPr>
        <w:t xml:space="preserve">Jews lived under Greek domination from 332-63 </w:t>
      </w:r>
      <w:proofErr w:type="spellStart"/>
      <w:r w:rsidRPr="002702B3">
        <w:rPr>
          <w:smallCaps/>
          <w:kern w:val="0"/>
        </w:rPr>
        <w:t>bc</w:t>
      </w:r>
      <w:proofErr w:type="spellEnd"/>
      <w:r w:rsidRPr="002702B3">
        <w:rPr>
          <w:kern w:val="0"/>
        </w:rPr>
        <w:t>.</w:t>
      </w:r>
    </w:p>
    <w:p w14:paraId="2CF3326A" w14:textId="77777777" w:rsidR="00F61D55" w:rsidRPr="002702B3" w:rsidRDefault="00F61D55" w:rsidP="002C3FF2">
      <w:pPr>
        <w:numPr>
          <w:ilvl w:val="2"/>
          <w:numId w:val="42"/>
        </w:numPr>
        <w:contextualSpacing/>
        <w:rPr>
          <w:kern w:val="0"/>
        </w:rPr>
      </w:pPr>
      <w:bookmarkStart w:id="123" w:name="_Hlk518080359"/>
      <w:r w:rsidRPr="002702B3">
        <w:lastRenderedPageBreak/>
        <w:t xml:space="preserve">Brenk </w:t>
      </w:r>
      <w:r w:rsidRPr="002702B3">
        <w:rPr>
          <w:sz w:val="20"/>
        </w:rPr>
        <w:t xml:space="preserve">(“In the Light of the Moon” </w:t>
      </w:r>
      <w:bookmarkEnd w:id="123"/>
      <w:r w:rsidRPr="002702B3">
        <w:rPr>
          <w:sz w:val="20"/>
        </w:rPr>
        <w:t>2088-91)</w:t>
      </w:r>
      <w:r w:rsidRPr="002702B3">
        <w:t xml:space="preserve"> attributes the </w:t>
      </w:r>
      <w:r w:rsidRPr="002702B3">
        <w:rPr>
          <w:kern w:val="0"/>
        </w:rPr>
        <w:t>shift from absolute monotheism to modified dualism</w:t>
      </w:r>
      <w:r w:rsidRPr="002702B3">
        <w:t xml:space="preserve"> “at least partly to Plato’s ideas, which increasingly link demons [</w:t>
      </w:r>
      <w:proofErr w:type="spellStart"/>
      <w:r w:rsidRPr="002702B3">
        <w:rPr>
          <w:i/>
        </w:rPr>
        <w:t>daimon</w:t>
      </w:r>
      <w:r>
        <w:rPr>
          <w:i/>
        </w:rPr>
        <w:t>ia</w:t>
      </w:r>
      <w:proofErr w:type="spellEnd"/>
      <w:r w:rsidRPr="002702B3">
        <w:t>, both good and bad] with the human soul.” (Witmer 34 n 60)</w:t>
      </w:r>
    </w:p>
    <w:p w14:paraId="08E1D019" w14:textId="77777777" w:rsidR="00F61D55" w:rsidRDefault="00F61D55" w:rsidP="002C3FF2">
      <w:pPr>
        <w:numPr>
          <w:ilvl w:val="1"/>
          <w:numId w:val="42"/>
        </w:numPr>
        <w:contextualSpacing/>
        <w:rPr>
          <w:kern w:val="0"/>
        </w:rPr>
      </w:pPr>
      <w:r>
        <w:rPr>
          <w:kern w:val="0"/>
        </w:rPr>
        <w:t xml:space="preserve">William F. Albright </w:t>
      </w:r>
      <w:r w:rsidRPr="00AF0F34">
        <w:rPr>
          <w:kern w:val="0"/>
          <w:sz w:val="20"/>
        </w:rPr>
        <w:t>(</w:t>
      </w:r>
      <w:r>
        <w:rPr>
          <w:i/>
          <w:kern w:val="0"/>
          <w:sz w:val="20"/>
        </w:rPr>
        <w:t xml:space="preserve">From the </w:t>
      </w:r>
      <w:r w:rsidRPr="00AF0F34">
        <w:rPr>
          <w:i/>
          <w:kern w:val="0"/>
          <w:sz w:val="20"/>
        </w:rPr>
        <w:t>Stone Age to Christianity</w:t>
      </w:r>
      <w:r w:rsidRPr="00AF0F34">
        <w:rPr>
          <w:kern w:val="0"/>
          <w:sz w:val="20"/>
        </w:rPr>
        <w:t xml:space="preserve"> 279)</w:t>
      </w:r>
      <w:r>
        <w:rPr>
          <w:kern w:val="0"/>
        </w:rPr>
        <w:t>: “modified dualism . . . offers a simpler and more intelligent solution of the problem of evil than any other ever proposed.”</w:t>
      </w:r>
    </w:p>
    <w:p w14:paraId="59F8FC6A" w14:textId="77777777" w:rsidR="00F61D55" w:rsidRPr="002702B3" w:rsidRDefault="00F61D55" w:rsidP="002C3FF2">
      <w:pPr>
        <w:numPr>
          <w:ilvl w:val="1"/>
          <w:numId w:val="42"/>
        </w:numPr>
        <w:contextualSpacing/>
        <w:rPr>
          <w:kern w:val="0"/>
        </w:rPr>
      </w:pPr>
      <w:r w:rsidRPr="002702B3">
        <w:rPr>
          <w:kern w:val="0"/>
        </w:rPr>
        <w:t xml:space="preserve">With </w:t>
      </w:r>
      <w:r>
        <w:rPr>
          <w:kern w:val="0"/>
        </w:rPr>
        <w:t xml:space="preserve">the </w:t>
      </w:r>
      <w:r w:rsidRPr="002702B3">
        <w:rPr>
          <w:kern w:val="0"/>
        </w:rPr>
        <w:t>shift from monotheism to modified dualism</w:t>
      </w:r>
      <w:r>
        <w:rPr>
          <w:kern w:val="0"/>
        </w:rPr>
        <w:t>,</w:t>
      </w:r>
      <w:r w:rsidRPr="002702B3">
        <w:rPr>
          <w:kern w:val="0"/>
        </w:rPr>
        <w:t xml:space="preserve"> “The notion that evil spirits might take possession of human beings appears to have developed during the Second Temple period</w:t>
      </w:r>
      <w:r>
        <w:rPr>
          <w:kern w:val="0"/>
        </w:rPr>
        <w:t xml:space="preserve"> . . .”</w:t>
      </w:r>
      <w:r w:rsidRPr="002702B3">
        <w:rPr>
          <w:kern w:val="0"/>
        </w:rPr>
        <w:t xml:space="preserve"> (Witmer 34)</w:t>
      </w:r>
    </w:p>
    <w:p w14:paraId="3FF8443A" w14:textId="77777777" w:rsidR="00F61D55" w:rsidRPr="002702B3" w:rsidRDefault="00F61D55" w:rsidP="002C3FF2">
      <w:pPr>
        <w:numPr>
          <w:ilvl w:val="2"/>
          <w:numId w:val="42"/>
        </w:numPr>
        <w:contextualSpacing/>
        <w:rPr>
          <w:kern w:val="0"/>
        </w:rPr>
      </w:pPr>
      <w:r w:rsidRPr="002702B3">
        <w:rPr>
          <w:kern w:val="0"/>
        </w:rPr>
        <w:t xml:space="preserve">example: </w:t>
      </w:r>
      <w:r w:rsidRPr="002702B3">
        <w:t>in Gen 22, God causes Abraham to almost sacrifice Isaac.</w:t>
      </w:r>
    </w:p>
    <w:p w14:paraId="325E371E" w14:textId="77777777" w:rsidR="00F61D55" w:rsidRPr="002702B3" w:rsidRDefault="00F61D55" w:rsidP="002C3FF2">
      <w:pPr>
        <w:numPr>
          <w:ilvl w:val="3"/>
          <w:numId w:val="42"/>
        </w:numPr>
        <w:contextualSpacing/>
        <w:rPr>
          <w:kern w:val="0"/>
        </w:rPr>
      </w:pPr>
      <w:r w:rsidRPr="002702B3">
        <w:t xml:space="preserve">But in </w:t>
      </w:r>
      <w:r w:rsidRPr="002702B3">
        <w:rPr>
          <w:i/>
        </w:rPr>
        <w:t>Jubilees</w:t>
      </w:r>
      <w:r w:rsidRPr="002702B3">
        <w:t xml:space="preserve"> </w:t>
      </w:r>
      <w:r w:rsidRPr="002702B3">
        <w:rPr>
          <w:sz w:val="20"/>
        </w:rPr>
        <w:t xml:space="preserve">(c. 150 </w:t>
      </w:r>
      <w:proofErr w:type="spellStart"/>
      <w:r w:rsidRPr="002702B3">
        <w:rPr>
          <w:smallCaps/>
          <w:sz w:val="20"/>
        </w:rPr>
        <w:t>bc</w:t>
      </w:r>
      <w:proofErr w:type="spellEnd"/>
      <w:r w:rsidRPr="002702B3">
        <w:rPr>
          <w:sz w:val="20"/>
        </w:rPr>
        <w:t>, 17.16)</w:t>
      </w:r>
      <w:r w:rsidRPr="002702B3">
        <w:t xml:space="preserve">, </w:t>
      </w:r>
      <w:proofErr w:type="spellStart"/>
      <w:r w:rsidRPr="002702B3">
        <w:t>Mastema</w:t>
      </w:r>
      <w:proofErr w:type="spellEnd"/>
      <w:r w:rsidRPr="002702B3">
        <w:t>, leader of the demons, is responsible (though he acts under God’s orders). (Witmer 34 n 60)</w:t>
      </w:r>
    </w:p>
    <w:p w14:paraId="63754FC4" w14:textId="77777777" w:rsidR="00F61D55" w:rsidRPr="002702B3" w:rsidRDefault="00F61D55" w:rsidP="002C3FF2">
      <w:pPr>
        <w:numPr>
          <w:ilvl w:val="2"/>
          <w:numId w:val="42"/>
        </w:numPr>
        <w:contextualSpacing/>
        <w:rPr>
          <w:kern w:val="0"/>
        </w:rPr>
      </w:pPr>
      <w:r w:rsidRPr="002702B3">
        <w:rPr>
          <w:kern w:val="0"/>
        </w:rPr>
        <w:t xml:space="preserve">example: in Exodus, God hardens Pharaoh’s heart and </w:t>
      </w:r>
      <w:r w:rsidRPr="002702B3">
        <w:t>kills the first-born sons</w:t>
      </w:r>
      <w:r w:rsidRPr="002702B3">
        <w:rPr>
          <w:kern w:val="0"/>
        </w:rPr>
        <w:t>.</w:t>
      </w:r>
    </w:p>
    <w:p w14:paraId="2681F230" w14:textId="77777777" w:rsidR="00F61D55" w:rsidRPr="002702B3" w:rsidRDefault="00F61D55" w:rsidP="002C3FF2">
      <w:pPr>
        <w:numPr>
          <w:ilvl w:val="3"/>
          <w:numId w:val="42"/>
        </w:numPr>
        <w:contextualSpacing/>
        <w:rPr>
          <w:kern w:val="0"/>
        </w:rPr>
      </w:pPr>
      <w:r w:rsidRPr="002702B3">
        <w:t xml:space="preserve">But in </w:t>
      </w:r>
      <w:r w:rsidRPr="002702B3">
        <w:rPr>
          <w:i/>
        </w:rPr>
        <w:t>Jubilees</w:t>
      </w:r>
      <w:r w:rsidRPr="002702B3">
        <w:t xml:space="preserve"> </w:t>
      </w:r>
      <w:r w:rsidRPr="002702B3">
        <w:rPr>
          <w:sz w:val="20"/>
        </w:rPr>
        <w:t>(49.2)</w:t>
      </w:r>
      <w:r w:rsidRPr="002702B3">
        <w:t xml:space="preserve">, </w:t>
      </w:r>
      <w:proofErr w:type="spellStart"/>
      <w:r w:rsidRPr="002702B3">
        <w:t>Mastema</w:t>
      </w:r>
      <w:proofErr w:type="spellEnd"/>
      <w:r w:rsidRPr="002702B3">
        <w:t xml:space="preserve"> does these things. (Witmer 34 n 60)</w:t>
      </w:r>
    </w:p>
    <w:p w14:paraId="6234E910" w14:textId="77777777" w:rsidR="00F61D55" w:rsidRPr="002702B3" w:rsidRDefault="00F61D55" w:rsidP="002C3FF2">
      <w:pPr>
        <w:numPr>
          <w:ilvl w:val="2"/>
          <w:numId w:val="42"/>
        </w:numPr>
        <w:contextualSpacing/>
        <w:rPr>
          <w:kern w:val="0"/>
        </w:rPr>
      </w:pPr>
      <w:r w:rsidRPr="002702B3">
        <w:rPr>
          <w:kern w:val="0"/>
        </w:rPr>
        <w:t xml:space="preserve">example: in 1 Sam 16-19, God sends an evil spirit to afflict Saul. </w:t>
      </w:r>
    </w:p>
    <w:p w14:paraId="22DDEB8C" w14:textId="77777777" w:rsidR="00F61D55" w:rsidRPr="002702B3" w:rsidRDefault="00F61D55" w:rsidP="002C3FF2">
      <w:pPr>
        <w:numPr>
          <w:ilvl w:val="3"/>
          <w:numId w:val="42"/>
        </w:numPr>
        <w:contextualSpacing/>
        <w:rPr>
          <w:kern w:val="0"/>
          <w:sz w:val="20"/>
        </w:rPr>
      </w:pPr>
      <w:r w:rsidRPr="002702B3">
        <w:rPr>
          <w:kern w:val="0"/>
          <w:sz w:val="20"/>
        </w:rPr>
        <w:t>1 Sam 16:14, “</w:t>
      </w:r>
      <w:r w:rsidRPr="002702B3">
        <w:rPr>
          <w:kern w:val="0"/>
          <w:sz w:val="20"/>
          <w:szCs w:val="20"/>
          <w:lang w:bidi="he-IL"/>
        </w:rPr>
        <w:t xml:space="preserve">Now the spirit of the </w:t>
      </w:r>
      <w:r w:rsidRPr="002702B3">
        <w:rPr>
          <w:smallCaps/>
          <w:kern w:val="0"/>
          <w:sz w:val="20"/>
          <w:szCs w:val="20"/>
          <w:lang w:bidi="he-IL"/>
        </w:rPr>
        <w:t>Lord</w:t>
      </w:r>
      <w:r w:rsidRPr="002702B3">
        <w:rPr>
          <w:kern w:val="0"/>
          <w:sz w:val="20"/>
          <w:szCs w:val="20"/>
          <w:lang w:bidi="he-IL"/>
        </w:rPr>
        <w:t xml:space="preserve"> departed from Saul, and an evil spirit from the </w:t>
      </w:r>
      <w:r w:rsidRPr="002702B3">
        <w:rPr>
          <w:smallCaps/>
          <w:kern w:val="0"/>
          <w:sz w:val="20"/>
          <w:szCs w:val="20"/>
          <w:lang w:bidi="he-IL"/>
        </w:rPr>
        <w:t>Lord</w:t>
      </w:r>
      <w:r w:rsidRPr="002702B3">
        <w:rPr>
          <w:kern w:val="0"/>
          <w:sz w:val="20"/>
          <w:szCs w:val="20"/>
          <w:lang w:bidi="he-IL"/>
        </w:rPr>
        <w:t xml:space="preserve"> tormented him.”</w:t>
      </w:r>
      <w:r>
        <w:rPr>
          <w:kern w:val="0"/>
          <w:sz w:val="20"/>
          <w:szCs w:val="20"/>
          <w:lang w:bidi="he-IL"/>
        </w:rPr>
        <w:t xml:space="preserve"> See also 16:23, 18:10, 19:9.</w:t>
      </w:r>
    </w:p>
    <w:p w14:paraId="36A22071" w14:textId="77777777" w:rsidR="00F61D55" w:rsidRPr="00AF0F34" w:rsidRDefault="00F61D55" w:rsidP="002C3FF2">
      <w:pPr>
        <w:numPr>
          <w:ilvl w:val="3"/>
          <w:numId w:val="42"/>
        </w:numPr>
        <w:contextualSpacing/>
        <w:rPr>
          <w:kern w:val="0"/>
        </w:rPr>
      </w:pPr>
      <w:r w:rsidRPr="002702B3">
        <w:rPr>
          <w:kern w:val="0"/>
        </w:rPr>
        <w:t>But in Josephus</w:t>
      </w:r>
      <w:r>
        <w:rPr>
          <w:kern w:val="0"/>
        </w:rPr>
        <w:t xml:space="preserve"> </w:t>
      </w:r>
      <w:r w:rsidRPr="00AF0F34">
        <w:rPr>
          <w:kern w:val="0"/>
          <w:sz w:val="20"/>
        </w:rPr>
        <w:t>(</w:t>
      </w:r>
      <w:r w:rsidRPr="00AF0F34">
        <w:rPr>
          <w:i/>
          <w:sz w:val="20"/>
        </w:rPr>
        <w:t>Ant</w:t>
      </w:r>
      <w:r w:rsidRPr="00AF0F34">
        <w:rPr>
          <w:sz w:val="20"/>
        </w:rPr>
        <w:t>. 6.168</w:t>
      </w:r>
      <w:r w:rsidRPr="00AF0F34">
        <w:rPr>
          <w:kern w:val="0"/>
          <w:sz w:val="20"/>
        </w:rPr>
        <w:t>)</w:t>
      </w:r>
      <w:r w:rsidRPr="002702B3">
        <w:rPr>
          <w:kern w:val="0"/>
        </w:rPr>
        <w:t xml:space="preserve">, </w:t>
      </w:r>
      <w:r w:rsidRPr="00AF0F34">
        <w:rPr>
          <w:kern w:val="0"/>
        </w:rPr>
        <w:t xml:space="preserve">the </w:t>
      </w:r>
      <w:r w:rsidRPr="002702B3">
        <w:t>afflicting spirits are “troubling demons</w:t>
      </w:r>
      <w:r>
        <w:t xml:space="preserve">,” and </w:t>
      </w:r>
      <w:r w:rsidRPr="00AF0F34">
        <w:rPr>
          <w:kern w:val="0"/>
        </w:rPr>
        <w:t>David “drives out” the evil spirit. (Witmer 43 n 103)</w:t>
      </w:r>
    </w:p>
    <w:p w14:paraId="04C36CF1" w14:textId="77777777" w:rsidR="00F61D55" w:rsidRPr="002702B3" w:rsidRDefault="00F61D55" w:rsidP="002C3FF2">
      <w:pPr>
        <w:numPr>
          <w:ilvl w:val="1"/>
          <w:numId w:val="42"/>
        </w:numPr>
        <w:contextualSpacing/>
        <w:rPr>
          <w:kern w:val="0"/>
        </w:rPr>
      </w:pPr>
      <w:r w:rsidRPr="002702B3">
        <w:rPr>
          <w:kern w:val="0"/>
        </w:rPr>
        <w:t>“Within the dualistic universe of the Second Temple period and within early Christianity, it was Satan who took on the role of the opponent of God.” (Witmer 34)</w:t>
      </w:r>
    </w:p>
    <w:p w14:paraId="5836FD84" w14:textId="77777777" w:rsidR="00F61D55" w:rsidRPr="002702B3" w:rsidRDefault="00F61D55" w:rsidP="00F61D55">
      <w:pPr>
        <w:contextualSpacing/>
        <w:rPr>
          <w:kern w:val="0"/>
        </w:rPr>
      </w:pPr>
    </w:p>
    <w:p w14:paraId="50A891FC" w14:textId="77777777" w:rsidR="00F61D55" w:rsidRPr="002702B3" w:rsidRDefault="00F61D55" w:rsidP="002C3FF2">
      <w:pPr>
        <w:numPr>
          <w:ilvl w:val="0"/>
          <w:numId w:val="42"/>
        </w:numPr>
        <w:contextualSpacing/>
        <w:rPr>
          <w:kern w:val="0"/>
        </w:rPr>
      </w:pPr>
      <w:r w:rsidRPr="002702B3">
        <w:rPr>
          <w:b/>
          <w:kern w:val="0"/>
        </w:rPr>
        <w:t>marginality in intertestamental literature</w:t>
      </w:r>
    </w:p>
    <w:p w14:paraId="6DF55300" w14:textId="77777777" w:rsidR="00F61D55" w:rsidRPr="002702B3" w:rsidRDefault="00F61D55" w:rsidP="002C3FF2">
      <w:pPr>
        <w:numPr>
          <w:ilvl w:val="1"/>
          <w:numId w:val="42"/>
        </w:numPr>
        <w:contextualSpacing/>
        <w:rPr>
          <w:kern w:val="0"/>
        </w:rPr>
      </w:pPr>
      <w:r w:rsidRPr="002702B3">
        <w:rPr>
          <w:kern w:val="0"/>
        </w:rPr>
        <w:t xml:space="preserve">The Dead Sea Scrolls and many pseudepigrapha have a “marginal perspective, whereby evil spirits are associated with the religious or political “other.”” </w:t>
      </w:r>
      <w:r w:rsidRPr="002702B3">
        <w:t>(Witmer 36)</w:t>
      </w:r>
    </w:p>
    <w:p w14:paraId="777E1AC3" w14:textId="77777777" w:rsidR="00F61D55" w:rsidRPr="002702B3" w:rsidRDefault="00F61D55" w:rsidP="002C3FF2">
      <w:pPr>
        <w:numPr>
          <w:ilvl w:val="1"/>
          <w:numId w:val="42"/>
        </w:numPr>
        <w:contextualSpacing/>
        <w:rPr>
          <w:kern w:val="0"/>
        </w:rPr>
      </w:pPr>
      <w:r w:rsidRPr="002702B3">
        <w:rPr>
          <w:kern w:val="0"/>
        </w:rPr>
        <w:t>Spirit affliction was connected “with political oppression on the ground.” (Witmer 41)</w:t>
      </w:r>
    </w:p>
    <w:p w14:paraId="3BD59D1B" w14:textId="77777777" w:rsidR="00F61D55" w:rsidRPr="002702B3" w:rsidRDefault="00F61D55" w:rsidP="00F61D55">
      <w:pPr>
        <w:contextualSpacing/>
        <w:rPr>
          <w:kern w:val="0"/>
        </w:rPr>
      </w:pPr>
    </w:p>
    <w:p w14:paraId="0CF8EECD" w14:textId="77777777" w:rsidR="00F61D55" w:rsidRPr="002702B3" w:rsidRDefault="00F61D55" w:rsidP="002C3FF2">
      <w:pPr>
        <w:numPr>
          <w:ilvl w:val="0"/>
          <w:numId w:val="42"/>
        </w:numPr>
        <w:contextualSpacing/>
        <w:rPr>
          <w:kern w:val="0"/>
        </w:rPr>
      </w:pPr>
      <w:r w:rsidRPr="002702B3">
        <w:rPr>
          <w:b/>
          <w:kern w:val="0"/>
        </w:rPr>
        <w:t>Dead Sea Scrolls</w:t>
      </w:r>
    </w:p>
    <w:p w14:paraId="44EDE7B8" w14:textId="77777777" w:rsidR="00F61D55" w:rsidRPr="002702B3" w:rsidRDefault="00F61D55" w:rsidP="002C3FF2">
      <w:pPr>
        <w:numPr>
          <w:ilvl w:val="1"/>
          <w:numId w:val="42"/>
        </w:numPr>
        <w:contextualSpacing/>
        <w:rPr>
          <w:kern w:val="0"/>
        </w:rPr>
      </w:pPr>
      <w:r w:rsidRPr="002702B3">
        <w:rPr>
          <w:kern w:val="0"/>
        </w:rPr>
        <w:t xml:space="preserve">The </w:t>
      </w:r>
      <w:r w:rsidRPr="002702B3">
        <w:rPr>
          <w:i/>
          <w:kern w:val="0"/>
        </w:rPr>
        <w:t>Apocryphal Psalms</w:t>
      </w:r>
      <w:r w:rsidRPr="002702B3">
        <w:rPr>
          <w:kern w:val="0"/>
        </w:rPr>
        <w:t xml:space="preserve"> </w:t>
      </w:r>
      <w:r w:rsidRPr="002702B3">
        <w:rPr>
          <w:kern w:val="0"/>
          <w:sz w:val="20"/>
        </w:rPr>
        <w:t>(11Q11)</w:t>
      </w:r>
      <w:r w:rsidRPr="002702B3">
        <w:rPr>
          <w:kern w:val="0"/>
        </w:rPr>
        <w:t xml:space="preserve"> refer “to four Psalms, one of them Psalm 91, which contain words of protection against evil spirits.” (Witmer 45)</w:t>
      </w:r>
    </w:p>
    <w:p w14:paraId="75DF4EFD" w14:textId="77777777" w:rsidR="00F61D55" w:rsidRPr="002702B3" w:rsidRDefault="00F61D55" w:rsidP="002C3FF2">
      <w:pPr>
        <w:numPr>
          <w:ilvl w:val="1"/>
          <w:numId w:val="42"/>
        </w:numPr>
        <w:contextualSpacing/>
        <w:rPr>
          <w:kern w:val="0"/>
        </w:rPr>
      </w:pPr>
      <w:r w:rsidRPr="002702B3">
        <w:rPr>
          <w:i/>
          <w:kern w:val="0"/>
        </w:rPr>
        <w:t>4QExorcism</w:t>
      </w:r>
      <w:r w:rsidRPr="002702B3">
        <w:rPr>
          <w:kern w:val="0"/>
        </w:rPr>
        <w:t xml:space="preserve"> </w:t>
      </w:r>
      <w:r w:rsidRPr="002702B3">
        <w:rPr>
          <w:kern w:val="0"/>
          <w:sz w:val="20"/>
        </w:rPr>
        <w:t xml:space="preserve">(4Q560 1.1-4, 200-100 </w:t>
      </w:r>
      <w:proofErr w:type="spellStart"/>
      <w:r w:rsidRPr="002702B3">
        <w:rPr>
          <w:smallCaps/>
          <w:kern w:val="0"/>
          <w:sz w:val="20"/>
        </w:rPr>
        <w:t>bc</w:t>
      </w:r>
      <w:proofErr w:type="spellEnd"/>
      <w:r w:rsidRPr="002702B3">
        <w:rPr>
          <w:kern w:val="0"/>
          <w:sz w:val="20"/>
        </w:rPr>
        <w:t>)</w:t>
      </w:r>
      <w:r w:rsidRPr="002702B3">
        <w:rPr>
          <w:kern w:val="0"/>
        </w:rPr>
        <w:t xml:space="preserve"> “appears to contain a direct encounter between exorcist and demon and so provides tentative evidence of both spirit possession and exorcism . . .” (Witmer 45)</w:t>
      </w:r>
    </w:p>
    <w:p w14:paraId="12E63540" w14:textId="77777777" w:rsidR="00F61D55" w:rsidRPr="002702B3" w:rsidRDefault="00F61D55" w:rsidP="00F61D55">
      <w:pPr>
        <w:contextualSpacing/>
        <w:rPr>
          <w:kern w:val="0"/>
        </w:rPr>
      </w:pPr>
    </w:p>
    <w:p w14:paraId="24959D1C" w14:textId="77777777" w:rsidR="00F61D55" w:rsidRPr="002702B3" w:rsidRDefault="00F61D55" w:rsidP="002C3FF2">
      <w:pPr>
        <w:numPr>
          <w:ilvl w:val="0"/>
          <w:numId w:val="42"/>
        </w:numPr>
        <w:contextualSpacing/>
        <w:rPr>
          <w:kern w:val="0"/>
        </w:rPr>
      </w:pPr>
      <w:r w:rsidRPr="002702B3">
        <w:rPr>
          <w:b/>
          <w:kern w:val="0"/>
        </w:rPr>
        <w:t>NT exorcisms outside the gospels</w:t>
      </w:r>
    </w:p>
    <w:p w14:paraId="1AB9123E" w14:textId="77777777" w:rsidR="00F61D55" w:rsidRPr="002702B3" w:rsidRDefault="00F61D55" w:rsidP="002C3FF2">
      <w:pPr>
        <w:numPr>
          <w:ilvl w:val="1"/>
          <w:numId w:val="42"/>
        </w:numPr>
        <w:contextualSpacing/>
        <w:rPr>
          <w:kern w:val="0"/>
        </w:rPr>
      </w:pPr>
      <w:r w:rsidRPr="002702B3">
        <w:rPr>
          <w:kern w:val="0"/>
        </w:rPr>
        <w:t>Only two exorcisms occur in the NT outside of the gospels.</w:t>
      </w:r>
    </w:p>
    <w:p w14:paraId="48FD8A8C" w14:textId="77777777" w:rsidR="00F61D55" w:rsidRPr="002702B3" w:rsidRDefault="00F61D55" w:rsidP="002C3FF2">
      <w:pPr>
        <w:numPr>
          <w:ilvl w:val="1"/>
          <w:numId w:val="42"/>
        </w:numPr>
        <w:contextualSpacing/>
        <w:rPr>
          <w:kern w:val="0"/>
          <w:sz w:val="20"/>
        </w:rPr>
      </w:pPr>
      <w:bookmarkStart w:id="124" w:name="_Hlk517313829"/>
      <w:r w:rsidRPr="002702B3">
        <w:rPr>
          <w:kern w:val="0"/>
          <w:sz w:val="20"/>
          <w:szCs w:val="20"/>
          <w:lang w:bidi="he-IL"/>
        </w:rPr>
        <w:t xml:space="preserve">Acts 16:16-18, “One day, as we were going to the place of prayer, we met a slave-girl who had a spirit of divination and brought her owners a great deal of money by fortune-telling. </w:t>
      </w:r>
      <w:r w:rsidRPr="002702B3">
        <w:rPr>
          <w:kern w:val="0"/>
          <w:sz w:val="20"/>
          <w:szCs w:val="20"/>
          <w:vertAlign w:val="superscript"/>
          <w:lang w:bidi="he-IL"/>
        </w:rPr>
        <w:t>17</w:t>
      </w:r>
      <w:r w:rsidRPr="002702B3">
        <w:rPr>
          <w:kern w:val="0"/>
          <w:sz w:val="20"/>
          <w:szCs w:val="20"/>
          <w:lang w:bidi="he-IL"/>
        </w:rPr>
        <w:t xml:space="preserve"> While she followed Paul and us, she would cry out, “These men are slaves of the Most High God, who proclaim to you a way of salvation.” </w:t>
      </w:r>
      <w:r w:rsidRPr="002702B3">
        <w:rPr>
          <w:sz w:val="20"/>
          <w:szCs w:val="20"/>
          <w:vertAlign w:val="superscript"/>
          <w:lang w:bidi="he-IL"/>
        </w:rPr>
        <w:t>18</w:t>
      </w:r>
      <w:r w:rsidRPr="002702B3">
        <w:rPr>
          <w:kern w:val="0"/>
          <w:sz w:val="20"/>
          <w:szCs w:val="20"/>
          <w:lang w:bidi="he-IL"/>
        </w:rPr>
        <w:t xml:space="preserve"> She kept doing this for many days. But Paul, very much annoyed, turned and said to the spirit, “I order you in the name of Jesus Christ to come out of her.” And it came out that very hour.”</w:t>
      </w:r>
    </w:p>
    <w:bookmarkEnd w:id="124"/>
    <w:p w14:paraId="41B8F546" w14:textId="77777777" w:rsidR="00F61D55" w:rsidRPr="002702B3" w:rsidRDefault="00F61D55" w:rsidP="002C3FF2">
      <w:pPr>
        <w:numPr>
          <w:ilvl w:val="1"/>
          <w:numId w:val="42"/>
        </w:numPr>
        <w:contextualSpacing/>
        <w:rPr>
          <w:kern w:val="0"/>
          <w:sz w:val="20"/>
        </w:rPr>
      </w:pPr>
      <w:r w:rsidRPr="002702B3">
        <w:rPr>
          <w:kern w:val="0"/>
          <w:sz w:val="20"/>
        </w:rPr>
        <w:t>Acts 19:13-19, “</w:t>
      </w:r>
      <w:r w:rsidRPr="002702B3">
        <w:rPr>
          <w:kern w:val="0"/>
          <w:sz w:val="20"/>
          <w:szCs w:val="20"/>
          <w:lang w:bidi="he-IL"/>
        </w:rPr>
        <w:t xml:space="preserve">Then some itinerant Jewish exorcists tried to use the name of the Lord Jesus over those who had evil spirits, saying, “I adjure you by the Jesus whom Paul proclaims.” </w:t>
      </w:r>
      <w:r w:rsidRPr="002702B3">
        <w:rPr>
          <w:kern w:val="0"/>
          <w:sz w:val="20"/>
          <w:szCs w:val="20"/>
          <w:vertAlign w:val="superscript"/>
          <w:lang w:bidi="he-IL"/>
        </w:rPr>
        <w:t>14</w:t>
      </w:r>
      <w:r w:rsidRPr="002702B3">
        <w:rPr>
          <w:kern w:val="0"/>
          <w:sz w:val="20"/>
          <w:szCs w:val="20"/>
          <w:lang w:bidi="he-IL"/>
        </w:rPr>
        <w:t xml:space="preserve"> Seven sons of a Jewish high priest named Sceva were doing this. </w:t>
      </w:r>
      <w:r w:rsidRPr="002702B3">
        <w:rPr>
          <w:kern w:val="0"/>
          <w:sz w:val="20"/>
          <w:szCs w:val="20"/>
          <w:vertAlign w:val="superscript"/>
          <w:lang w:bidi="he-IL"/>
        </w:rPr>
        <w:t>15</w:t>
      </w:r>
      <w:r w:rsidRPr="002702B3">
        <w:rPr>
          <w:kern w:val="0"/>
          <w:sz w:val="20"/>
          <w:szCs w:val="20"/>
          <w:lang w:bidi="he-IL"/>
        </w:rPr>
        <w:t xml:space="preserve"> But the evil spirit said to them in reply, “Jesus I know, and Paul I know; but who are you?” </w:t>
      </w:r>
      <w:r w:rsidRPr="002702B3">
        <w:rPr>
          <w:kern w:val="0"/>
          <w:sz w:val="20"/>
          <w:szCs w:val="20"/>
          <w:vertAlign w:val="superscript"/>
          <w:lang w:bidi="he-IL"/>
        </w:rPr>
        <w:t>16</w:t>
      </w:r>
      <w:r w:rsidRPr="002702B3">
        <w:rPr>
          <w:kern w:val="0"/>
          <w:sz w:val="20"/>
          <w:szCs w:val="20"/>
          <w:lang w:bidi="he-IL"/>
        </w:rPr>
        <w:t xml:space="preserve"> Then the man with the evil spirit leaped on them, mastered them all, and so overpowered them that they fled out of the house naked and wounded. </w:t>
      </w:r>
      <w:r w:rsidRPr="002702B3">
        <w:rPr>
          <w:kern w:val="0"/>
          <w:sz w:val="20"/>
          <w:szCs w:val="20"/>
          <w:vertAlign w:val="superscript"/>
          <w:lang w:bidi="he-IL"/>
        </w:rPr>
        <w:t>17</w:t>
      </w:r>
      <w:r w:rsidRPr="002702B3">
        <w:rPr>
          <w:kern w:val="0"/>
          <w:sz w:val="20"/>
          <w:szCs w:val="20"/>
          <w:lang w:bidi="he-IL"/>
        </w:rPr>
        <w:t xml:space="preserve"> When this became known to all residents of Ephesus, both Jews and Greeks, everyone was awestruck; and the name of the Lord Jesus was praised. </w:t>
      </w:r>
      <w:r w:rsidRPr="002702B3">
        <w:rPr>
          <w:kern w:val="0"/>
          <w:sz w:val="20"/>
          <w:szCs w:val="20"/>
          <w:vertAlign w:val="superscript"/>
          <w:lang w:bidi="he-IL"/>
        </w:rPr>
        <w:t>18</w:t>
      </w:r>
      <w:r w:rsidRPr="002702B3">
        <w:rPr>
          <w:kern w:val="0"/>
          <w:sz w:val="20"/>
          <w:szCs w:val="20"/>
          <w:lang w:bidi="he-IL"/>
        </w:rPr>
        <w:t xml:space="preserve"> Also many of those who became believers confessed and disclosed their practices. </w:t>
      </w:r>
      <w:r w:rsidRPr="002702B3">
        <w:rPr>
          <w:kern w:val="0"/>
          <w:sz w:val="20"/>
          <w:szCs w:val="20"/>
          <w:vertAlign w:val="superscript"/>
          <w:lang w:bidi="he-IL"/>
        </w:rPr>
        <w:t>19</w:t>
      </w:r>
      <w:r w:rsidRPr="002702B3">
        <w:rPr>
          <w:kern w:val="0"/>
          <w:sz w:val="20"/>
          <w:szCs w:val="20"/>
          <w:lang w:bidi="he-IL"/>
        </w:rPr>
        <w:t xml:space="preserve"> A number </w:t>
      </w:r>
      <w:r w:rsidRPr="002702B3">
        <w:rPr>
          <w:kern w:val="0"/>
          <w:sz w:val="20"/>
          <w:szCs w:val="20"/>
          <w:lang w:bidi="he-IL"/>
        </w:rPr>
        <w:lastRenderedPageBreak/>
        <w:t>of those who practiced magic collected their books and burned them publicly; when the value of these books was calculated, it was found to come to fifty thousand silver coins.”</w:t>
      </w:r>
    </w:p>
    <w:p w14:paraId="6FA66527" w14:textId="77777777" w:rsidR="00F61D55" w:rsidRPr="002702B3" w:rsidRDefault="00F61D55" w:rsidP="00F61D55">
      <w:pPr>
        <w:contextualSpacing/>
        <w:rPr>
          <w:kern w:val="0"/>
        </w:rPr>
      </w:pPr>
    </w:p>
    <w:p w14:paraId="5D838A7E" w14:textId="77777777" w:rsidR="00F61D55" w:rsidRPr="002702B3" w:rsidRDefault="00F61D55" w:rsidP="002C3FF2">
      <w:pPr>
        <w:numPr>
          <w:ilvl w:val="0"/>
          <w:numId w:val="42"/>
        </w:numPr>
        <w:contextualSpacing/>
        <w:rPr>
          <w:kern w:val="0"/>
        </w:rPr>
      </w:pPr>
      <w:r w:rsidRPr="002702B3">
        <w:rPr>
          <w:b/>
          <w:kern w:val="0"/>
        </w:rPr>
        <w:t>Josephus</w:t>
      </w:r>
    </w:p>
    <w:p w14:paraId="1A64F165" w14:textId="77777777" w:rsidR="00F61D55" w:rsidRPr="002702B3" w:rsidRDefault="00F61D55" w:rsidP="002C3FF2">
      <w:pPr>
        <w:numPr>
          <w:ilvl w:val="1"/>
          <w:numId w:val="42"/>
        </w:numPr>
        <w:contextualSpacing/>
        <w:rPr>
          <w:kern w:val="0"/>
        </w:rPr>
      </w:pPr>
      <w:r w:rsidRPr="002702B3">
        <w:rPr>
          <w:kern w:val="0"/>
        </w:rPr>
        <w:t xml:space="preserve">Josephus recounts an exorcism </w:t>
      </w:r>
      <w:r w:rsidRPr="002702B3">
        <w:rPr>
          <w:kern w:val="0"/>
          <w:sz w:val="20"/>
        </w:rPr>
        <w:t>(</w:t>
      </w:r>
      <w:r w:rsidRPr="002702B3">
        <w:rPr>
          <w:i/>
          <w:sz w:val="20"/>
        </w:rPr>
        <w:t>Ant</w:t>
      </w:r>
      <w:r w:rsidRPr="002702B3">
        <w:rPr>
          <w:sz w:val="20"/>
        </w:rPr>
        <w:t>. 8.45-48</w:t>
      </w:r>
      <w:r w:rsidRPr="002702B3">
        <w:rPr>
          <w:kern w:val="0"/>
          <w:sz w:val="20"/>
        </w:rPr>
        <w:t>)</w:t>
      </w:r>
      <w:r w:rsidRPr="002702B3">
        <w:rPr>
          <w:kern w:val="0"/>
        </w:rPr>
        <w:t xml:space="preserve"> that is “the only extant account of exorcism found in Jewish literature of the first century . . .” (Witmer 45)</w:t>
      </w:r>
    </w:p>
    <w:p w14:paraId="2D8D7F91" w14:textId="77777777" w:rsidR="00F61D55" w:rsidRPr="002702B3" w:rsidRDefault="00F61D55" w:rsidP="002C3FF2">
      <w:pPr>
        <w:numPr>
          <w:ilvl w:val="1"/>
          <w:numId w:val="42"/>
        </w:numPr>
        <w:contextualSpacing/>
        <w:rPr>
          <w:kern w:val="0"/>
        </w:rPr>
      </w:pPr>
      <w:r w:rsidRPr="002702B3">
        <w:rPr>
          <w:kern w:val="0"/>
        </w:rPr>
        <w:t xml:space="preserve">Josephus </w:t>
      </w:r>
      <w:r w:rsidRPr="002702B3">
        <w:rPr>
          <w:kern w:val="0"/>
          <w:sz w:val="20"/>
        </w:rPr>
        <w:t>(</w:t>
      </w:r>
      <w:r w:rsidRPr="002702B3">
        <w:rPr>
          <w:i/>
          <w:sz w:val="20"/>
        </w:rPr>
        <w:t>Ant</w:t>
      </w:r>
      <w:r w:rsidRPr="002702B3">
        <w:rPr>
          <w:sz w:val="20"/>
        </w:rPr>
        <w:t>. 8.45-48</w:t>
      </w:r>
      <w:r w:rsidRPr="002702B3">
        <w:rPr>
          <w:kern w:val="0"/>
          <w:sz w:val="20"/>
        </w:rPr>
        <w:t>)</w:t>
      </w:r>
      <w:r w:rsidRPr="002702B3">
        <w:rPr>
          <w:kern w:val="0"/>
        </w:rPr>
        <w:t>: “I have seen a certain Eleazar, a countryman of mine, in the presence of Vespasian, his sons, tribunes and a number of other soldiers, free men possessed by demons and this was the manner of the cure: he put to the nose of the possessed man a ring which had under its seal one of the roots prescribed by Solomon, and [45] then, as the man smelled it, drew out the demon through his nostrils, and when the man at once fell down, adjured the demon never to come back into him, speaking Solomon’s name and reciting the incantations which he had composed. Then, wishing to convince the bystanders and prove to them that he had this power, Eleazar placed a cup or foot-basin full of water a little way off and commanded the demon, as it went out of the man, to overturn it and make known to the spectators that he had left the man.” (Qtd. in Witmer 45-46)</w:t>
      </w:r>
    </w:p>
    <w:p w14:paraId="2863A948" w14:textId="77777777" w:rsidR="00F61D55" w:rsidRPr="002702B3" w:rsidRDefault="00F61D55" w:rsidP="002C3FF2">
      <w:pPr>
        <w:numPr>
          <w:ilvl w:val="1"/>
          <w:numId w:val="42"/>
        </w:numPr>
        <w:contextualSpacing/>
        <w:rPr>
          <w:kern w:val="0"/>
        </w:rPr>
      </w:pPr>
      <w:r w:rsidRPr="002702B3">
        <w:rPr>
          <w:kern w:val="0"/>
        </w:rPr>
        <w:t xml:space="preserve">Jesus </w:t>
      </w:r>
      <w:r>
        <w:rPr>
          <w:kern w:val="0"/>
        </w:rPr>
        <w:t xml:space="preserve">does not </w:t>
      </w:r>
      <w:r w:rsidRPr="002702B3">
        <w:rPr>
          <w:kern w:val="0"/>
        </w:rPr>
        <w:t xml:space="preserve">use </w:t>
      </w:r>
      <w:r>
        <w:rPr>
          <w:kern w:val="0"/>
        </w:rPr>
        <w:t>“</w:t>
      </w:r>
      <w:r w:rsidRPr="002702B3">
        <w:rPr>
          <w:kern w:val="0"/>
        </w:rPr>
        <w:t>aids in his exorcisms, either smoke, roots or magic rings.” (Witmer 46)</w:t>
      </w:r>
    </w:p>
    <w:p w14:paraId="1261ED33" w14:textId="77777777" w:rsidR="00F61D55" w:rsidRPr="002702B3" w:rsidRDefault="00F61D55" w:rsidP="00F61D55">
      <w:pPr>
        <w:contextualSpacing/>
        <w:rPr>
          <w:kern w:val="0"/>
        </w:rPr>
      </w:pPr>
    </w:p>
    <w:p w14:paraId="51D5804A" w14:textId="77777777" w:rsidR="00F61D55" w:rsidRPr="002702B3" w:rsidRDefault="00F61D55" w:rsidP="002C3FF2">
      <w:pPr>
        <w:numPr>
          <w:ilvl w:val="0"/>
          <w:numId w:val="42"/>
        </w:numPr>
        <w:contextualSpacing/>
        <w:rPr>
          <w:kern w:val="0"/>
        </w:rPr>
      </w:pPr>
      <w:r w:rsidRPr="002702B3">
        <w:rPr>
          <w:b/>
          <w:kern w:val="0"/>
        </w:rPr>
        <w:t>rabbinic literature</w:t>
      </w:r>
    </w:p>
    <w:p w14:paraId="06A76AA8" w14:textId="77777777" w:rsidR="00F61D55" w:rsidRPr="002702B3" w:rsidRDefault="00F61D55" w:rsidP="002C3FF2">
      <w:pPr>
        <w:numPr>
          <w:ilvl w:val="1"/>
          <w:numId w:val="42"/>
        </w:numPr>
        <w:contextualSpacing/>
        <w:rPr>
          <w:kern w:val="0"/>
        </w:rPr>
      </w:pPr>
      <w:bookmarkStart w:id="125" w:name="_Hlk517315360"/>
      <w:r w:rsidRPr="002702B3">
        <w:rPr>
          <w:kern w:val="0"/>
        </w:rPr>
        <w:t xml:space="preserve">Hanina ben Dosa (c. </w:t>
      </w:r>
      <w:r w:rsidRPr="002702B3">
        <w:rPr>
          <w:smallCaps/>
          <w:kern w:val="0"/>
        </w:rPr>
        <w:t>ad</w:t>
      </w:r>
      <w:r w:rsidRPr="002702B3">
        <w:rPr>
          <w:kern w:val="0"/>
        </w:rPr>
        <w:t xml:space="preserve"> 1-100)</w:t>
      </w:r>
    </w:p>
    <w:p w14:paraId="5FB3655A" w14:textId="77777777" w:rsidR="00F61D55" w:rsidRPr="002702B3" w:rsidRDefault="00F61D55" w:rsidP="002C3FF2">
      <w:pPr>
        <w:numPr>
          <w:ilvl w:val="2"/>
          <w:numId w:val="42"/>
        </w:numPr>
        <w:contextualSpacing/>
        <w:rPr>
          <w:kern w:val="0"/>
        </w:rPr>
      </w:pPr>
      <w:bookmarkStart w:id="126" w:name="_Hlk517315410"/>
      <w:bookmarkEnd w:id="125"/>
      <w:r w:rsidRPr="002702B3">
        <w:t>Hanina was from Arav (10 miles north of Nazareth</w:t>
      </w:r>
      <w:bookmarkEnd w:id="126"/>
      <w:r w:rsidRPr="002702B3">
        <w:t xml:space="preserve">). He </w:t>
      </w:r>
      <w:r w:rsidRPr="002702B3">
        <w:rPr>
          <w:kern w:val="0"/>
        </w:rPr>
        <w:t xml:space="preserve">was a pupil of </w:t>
      </w:r>
      <w:bookmarkStart w:id="127" w:name="_Hlk517315375"/>
      <w:r w:rsidRPr="002702B3">
        <w:rPr>
          <w:kern w:val="0"/>
        </w:rPr>
        <w:t>Johanan ben Zakkai</w:t>
      </w:r>
      <w:bookmarkEnd w:id="127"/>
      <w:r w:rsidRPr="002702B3">
        <w:rPr>
          <w:kern w:val="0"/>
        </w:rPr>
        <w:t>.</w:t>
      </w:r>
    </w:p>
    <w:p w14:paraId="004421FD" w14:textId="77777777" w:rsidR="00F61D55" w:rsidRPr="002702B3" w:rsidRDefault="00F61D55" w:rsidP="002C3FF2">
      <w:pPr>
        <w:numPr>
          <w:ilvl w:val="2"/>
          <w:numId w:val="42"/>
        </w:numPr>
        <w:contextualSpacing/>
        <w:rPr>
          <w:kern w:val="0"/>
        </w:rPr>
      </w:pPr>
      <w:bookmarkStart w:id="128" w:name="_Hlk517315596"/>
      <w:r w:rsidRPr="002702B3">
        <w:t xml:space="preserve">Hanina did </w:t>
      </w:r>
      <w:r w:rsidRPr="002702B3">
        <w:rPr>
          <w:kern w:val="0"/>
        </w:rPr>
        <w:t xml:space="preserve">miracles among “the rural peasant population of Galilee . . .” (Witmer 51) </w:t>
      </w:r>
    </w:p>
    <w:p w14:paraId="50D896CA" w14:textId="77777777" w:rsidR="00F61D55" w:rsidRPr="002702B3" w:rsidRDefault="00F61D55" w:rsidP="002C3FF2">
      <w:pPr>
        <w:numPr>
          <w:ilvl w:val="3"/>
          <w:numId w:val="42"/>
        </w:numPr>
        <w:contextualSpacing/>
        <w:rPr>
          <w:kern w:val="0"/>
        </w:rPr>
      </w:pPr>
      <w:bookmarkStart w:id="129" w:name="_Hlk517315629"/>
      <w:bookmarkEnd w:id="128"/>
      <w:r w:rsidRPr="002702B3">
        <w:rPr>
          <w:kern w:val="0"/>
        </w:rPr>
        <w:t>immunity to poisonous snakebites</w:t>
      </w:r>
      <w:bookmarkEnd w:id="129"/>
    </w:p>
    <w:p w14:paraId="201D9FD9" w14:textId="77777777" w:rsidR="00F61D55" w:rsidRPr="002702B3" w:rsidRDefault="00F61D55" w:rsidP="002C3FF2">
      <w:pPr>
        <w:numPr>
          <w:ilvl w:val="3"/>
          <w:numId w:val="42"/>
        </w:numPr>
        <w:contextualSpacing/>
        <w:rPr>
          <w:kern w:val="0"/>
        </w:rPr>
      </w:pPr>
      <w:bookmarkStart w:id="130" w:name="_Hlk517315648"/>
      <w:r w:rsidRPr="002702B3">
        <w:rPr>
          <w:kern w:val="0"/>
        </w:rPr>
        <w:t>foreknowledge of how illnesses</w:t>
      </w:r>
      <w:bookmarkEnd w:id="130"/>
      <w:r w:rsidRPr="002702B3">
        <w:rPr>
          <w:kern w:val="0"/>
        </w:rPr>
        <w:t xml:space="preserve"> would end</w:t>
      </w:r>
    </w:p>
    <w:p w14:paraId="2B8A0F3E" w14:textId="77777777" w:rsidR="00F61D55" w:rsidRPr="002702B3" w:rsidRDefault="00F61D55" w:rsidP="002C3FF2">
      <w:pPr>
        <w:numPr>
          <w:ilvl w:val="3"/>
          <w:numId w:val="42"/>
        </w:numPr>
        <w:contextualSpacing/>
        <w:rPr>
          <w:kern w:val="0"/>
        </w:rPr>
      </w:pPr>
      <w:r w:rsidRPr="002702B3">
        <w:rPr>
          <w:kern w:val="0"/>
        </w:rPr>
        <w:t>healing at a distance</w:t>
      </w:r>
    </w:p>
    <w:p w14:paraId="6A7774F8" w14:textId="77777777" w:rsidR="00F61D55" w:rsidRPr="002702B3" w:rsidRDefault="00F61D55" w:rsidP="002C3FF2">
      <w:pPr>
        <w:numPr>
          <w:ilvl w:val="2"/>
          <w:numId w:val="42"/>
        </w:numPr>
        <w:contextualSpacing/>
        <w:rPr>
          <w:kern w:val="0"/>
        </w:rPr>
      </w:pPr>
      <w:r w:rsidRPr="002702B3">
        <w:rPr>
          <w:kern w:val="0"/>
        </w:rPr>
        <w:t>But “no exorcisms are associated with him.” (Witmer 52)</w:t>
      </w:r>
    </w:p>
    <w:p w14:paraId="03CF37D2" w14:textId="77777777" w:rsidR="00F61D55" w:rsidRDefault="00F61D55" w:rsidP="00F61D55">
      <w:pPr>
        <w:contextualSpacing/>
        <w:rPr>
          <w:kern w:val="0"/>
        </w:rPr>
      </w:pPr>
    </w:p>
    <w:p w14:paraId="3F9D3214" w14:textId="77777777" w:rsidR="00F61D55" w:rsidRPr="002702B3" w:rsidRDefault="00F61D55" w:rsidP="00F61D55">
      <w:pPr>
        <w:contextualSpacing/>
        <w:rPr>
          <w:kern w:val="0"/>
        </w:rPr>
      </w:pPr>
    </w:p>
    <w:p w14:paraId="0C970B5A" w14:textId="77777777" w:rsidR="00F61D55" w:rsidRPr="002702B3" w:rsidRDefault="00F61D55" w:rsidP="00F61D55">
      <w:pPr>
        <w:contextualSpacing/>
        <w:jc w:val="center"/>
        <w:rPr>
          <w:kern w:val="0"/>
        </w:rPr>
      </w:pPr>
      <w:r w:rsidRPr="002702B3">
        <w:rPr>
          <w:smallCaps/>
          <w:kern w:val="0"/>
        </w:rPr>
        <w:t>exorcisms in Greece and Rome</w:t>
      </w:r>
    </w:p>
    <w:p w14:paraId="199B2642" w14:textId="77777777" w:rsidR="00F61D55" w:rsidRPr="002702B3" w:rsidRDefault="00F61D55" w:rsidP="00F61D55">
      <w:pPr>
        <w:contextualSpacing/>
        <w:rPr>
          <w:kern w:val="0"/>
        </w:rPr>
      </w:pPr>
    </w:p>
    <w:p w14:paraId="70176C0B" w14:textId="77777777" w:rsidR="00F61D55" w:rsidRPr="002702B3" w:rsidRDefault="00F61D55" w:rsidP="002C3FF2">
      <w:pPr>
        <w:numPr>
          <w:ilvl w:val="0"/>
          <w:numId w:val="42"/>
        </w:numPr>
        <w:contextualSpacing/>
        <w:rPr>
          <w:kern w:val="0"/>
        </w:rPr>
      </w:pPr>
      <w:r w:rsidRPr="002702B3">
        <w:rPr>
          <w:b/>
          <w:kern w:val="0"/>
        </w:rPr>
        <w:t>spirit beliefs</w:t>
      </w:r>
    </w:p>
    <w:p w14:paraId="4D98D96E" w14:textId="77777777" w:rsidR="00F61D55" w:rsidRPr="002702B3" w:rsidRDefault="00F61D55" w:rsidP="002C3FF2">
      <w:pPr>
        <w:numPr>
          <w:ilvl w:val="1"/>
          <w:numId w:val="42"/>
        </w:numPr>
        <w:contextualSpacing/>
        <w:rPr>
          <w:kern w:val="0"/>
        </w:rPr>
      </w:pPr>
      <w:proofErr w:type="spellStart"/>
      <w:r>
        <w:rPr>
          <w:i/>
          <w:kern w:val="0"/>
        </w:rPr>
        <w:t>Daimonia</w:t>
      </w:r>
      <w:proofErr w:type="spellEnd"/>
      <w:r>
        <w:rPr>
          <w:kern w:val="0"/>
        </w:rPr>
        <w:t xml:space="preserve"> (</w:t>
      </w:r>
      <w:r w:rsidRPr="002702B3">
        <w:rPr>
          <w:kern w:val="0"/>
          <w:lang w:val="el-GR"/>
        </w:rPr>
        <w:t>δαιμ</w:t>
      </w:r>
      <w:r>
        <w:rPr>
          <w:kern w:val="0"/>
          <w:lang w:val="el-GR"/>
        </w:rPr>
        <w:t>ό</w:t>
      </w:r>
      <w:r w:rsidRPr="002702B3">
        <w:rPr>
          <w:kern w:val="0"/>
          <w:lang w:val="el-GR"/>
        </w:rPr>
        <w:t>νια</w:t>
      </w:r>
      <w:r>
        <w:rPr>
          <w:kern w:val="0"/>
        </w:rPr>
        <w:t>)</w:t>
      </w:r>
      <w:r w:rsidRPr="002702B3">
        <w:rPr>
          <w:kern w:val="0"/>
        </w:rPr>
        <w:t xml:space="preserve"> could be good: they could </w:t>
      </w:r>
      <w:r>
        <w:rPr>
          <w:kern w:val="0"/>
        </w:rPr>
        <w:t xml:space="preserve">be </w:t>
      </w:r>
      <w:r w:rsidRPr="002702B3">
        <w:rPr>
          <w:kern w:val="0"/>
        </w:rPr>
        <w:t>“muses who inspired creativity in writers or artists or prophetic utterances.” (Witmer 34)</w:t>
      </w:r>
    </w:p>
    <w:p w14:paraId="7BDA3F7A" w14:textId="77777777" w:rsidR="00F61D55" w:rsidRPr="002702B3" w:rsidRDefault="00F61D55" w:rsidP="002C3FF2">
      <w:pPr>
        <w:numPr>
          <w:ilvl w:val="1"/>
          <w:numId w:val="42"/>
        </w:numPr>
        <w:contextualSpacing/>
        <w:rPr>
          <w:kern w:val="0"/>
        </w:rPr>
      </w:pPr>
      <w:r w:rsidRPr="002702B3">
        <w:rPr>
          <w:kern w:val="0"/>
        </w:rPr>
        <w:t>But Greco-Roman texts</w:t>
      </w:r>
      <w:r>
        <w:rPr>
          <w:kern w:val="0"/>
        </w:rPr>
        <w:t xml:space="preserve"> also </w:t>
      </w:r>
      <w:r w:rsidRPr="002702B3">
        <w:rPr>
          <w:kern w:val="0"/>
        </w:rPr>
        <w:t>associat</w:t>
      </w:r>
      <w:r>
        <w:rPr>
          <w:kern w:val="0"/>
        </w:rPr>
        <w:t>e</w:t>
      </w:r>
      <w:r w:rsidRPr="002702B3">
        <w:rPr>
          <w:kern w:val="0"/>
        </w:rPr>
        <w:t xml:space="preserve"> </w:t>
      </w:r>
      <w:r>
        <w:rPr>
          <w:kern w:val="0"/>
        </w:rPr>
        <w:t>“</w:t>
      </w:r>
      <w:r w:rsidRPr="002702B3">
        <w:rPr>
          <w:kern w:val="0"/>
        </w:rPr>
        <w:t>evil with what is marginal</w:t>
      </w:r>
      <w:r>
        <w:rPr>
          <w:kern w:val="0"/>
        </w:rPr>
        <w:t xml:space="preserve"> . . .</w:t>
      </w:r>
      <w:r w:rsidRPr="002702B3">
        <w:rPr>
          <w:kern w:val="0"/>
        </w:rPr>
        <w:t>” (Witmer 30)</w:t>
      </w:r>
    </w:p>
    <w:p w14:paraId="7EC22872" w14:textId="77777777" w:rsidR="00F61D55" w:rsidRPr="002702B3" w:rsidRDefault="00F61D55" w:rsidP="00F61D55">
      <w:pPr>
        <w:contextualSpacing/>
        <w:rPr>
          <w:kern w:val="0"/>
        </w:rPr>
      </w:pPr>
    </w:p>
    <w:p w14:paraId="7996AACD" w14:textId="77777777" w:rsidR="00F61D55" w:rsidRPr="002702B3" w:rsidRDefault="00F61D55" w:rsidP="002C3FF2">
      <w:pPr>
        <w:numPr>
          <w:ilvl w:val="0"/>
          <w:numId w:val="42"/>
        </w:numPr>
        <w:contextualSpacing/>
        <w:rPr>
          <w:kern w:val="0"/>
        </w:rPr>
      </w:pPr>
      <w:r w:rsidRPr="002702B3">
        <w:rPr>
          <w:b/>
          <w:kern w:val="0"/>
        </w:rPr>
        <w:t>wandering charismatics</w:t>
      </w:r>
    </w:p>
    <w:p w14:paraId="24237163" w14:textId="77777777" w:rsidR="00F61D55" w:rsidRPr="002702B3" w:rsidRDefault="00F61D55" w:rsidP="002C3FF2">
      <w:pPr>
        <w:numPr>
          <w:ilvl w:val="1"/>
          <w:numId w:val="42"/>
        </w:numPr>
        <w:contextualSpacing/>
        <w:rPr>
          <w:kern w:val="0"/>
        </w:rPr>
      </w:pPr>
      <w:r w:rsidRPr="002702B3">
        <w:rPr>
          <w:kern w:val="0"/>
        </w:rPr>
        <w:t>Several cynics were wandering charismatics in Syria</w:t>
      </w:r>
      <w:r>
        <w:rPr>
          <w:kern w:val="0"/>
        </w:rPr>
        <w:t xml:space="preserve"> and </w:t>
      </w:r>
      <w:r w:rsidRPr="002702B3">
        <w:rPr>
          <w:kern w:val="0"/>
        </w:rPr>
        <w:t xml:space="preserve">Palestine. </w:t>
      </w:r>
      <w:r w:rsidRPr="002702B3">
        <w:t>(Wit</w:t>
      </w:r>
      <w:r w:rsidRPr="002702B3">
        <w:softHyphen/>
        <w:t>mer 50)</w:t>
      </w:r>
      <w:r w:rsidRPr="002702B3">
        <w:rPr>
          <w:kern w:val="0"/>
        </w:rPr>
        <w:t xml:space="preserve"> </w:t>
      </w:r>
    </w:p>
    <w:p w14:paraId="7EC1A0A1" w14:textId="77777777" w:rsidR="00F61D55" w:rsidRDefault="00F61D55" w:rsidP="002C3FF2">
      <w:pPr>
        <w:numPr>
          <w:ilvl w:val="2"/>
          <w:numId w:val="42"/>
        </w:numPr>
        <w:contextualSpacing/>
        <w:rPr>
          <w:kern w:val="0"/>
        </w:rPr>
      </w:pPr>
      <w:bookmarkStart w:id="131" w:name="_Hlk517310608"/>
      <w:bookmarkStart w:id="132" w:name="_Hlk517309649"/>
      <w:r w:rsidRPr="002702B3">
        <w:rPr>
          <w:kern w:val="0"/>
        </w:rPr>
        <w:t xml:space="preserve">Gadara, </w:t>
      </w:r>
      <w:r>
        <w:rPr>
          <w:kern w:val="0"/>
        </w:rPr>
        <w:t>“</w:t>
      </w:r>
      <w:r w:rsidRPr="002702B3">
        <w:rPr>
          <w:kern w:val="0"/>
        </w:rPr>
        <w:t>a day’s walk from Nazareth</w:t>
      </w:r>
      <w:r>
        <w:rPr>
          <w:kern w:val="0"/>
        </w:rPr>
        <w:t>”</w:t>
      </w:r>
      <w:r w:rsidRPr="002702B3">
        <w:rPr>
          <w:kern w:val="0"/>
        </w:rPr>
        <w:t xml:space="preserve"> </w:t>
      </w:r>
      <w:bookmarkStart w:id="133" w:name="_Hlk517309704"/>
      <w:r>
        <w:rPr>
          <w:kern w:val="0"/>
        </w:rPr>
        <w:t>(</w:t>
      </w:r>
      <w:r w:rsidRPr="002702B3">
        <w:rPr>
          <w:kern w:val="0"/>
        </w:rPr>
        <w:t>5-6 mi SE of the Sea of Galilee</w:t>
      </w:r>
      <w:bookmarkEnd w:id="133"/>
      <w:r>
        <w:rPr>
          <w:kern w:val="0"/>
        </w:rPr>
        <w:t>)</w:t>
      </w:r>
      <w:r w:rsidRPr="002702B3">
        <w:rPr>
          <w:kern w:val="0"/>
        </w:rPr>
        <w:t xml:space="preserve">, was </w:t>
      </w:r>
      <w:r>
        <w:rPr>
          <w:kern w:val="0"/>
        </w:rPr>
        <w:t>“</w:t>
      </w:r>
      <w:r w:rsidRPr="002702B3">
        <w:rPr>
          <w:kern w:val="0"/>
        </w:rPr>
        <w:t xml:space="preserve">a </w:t>
      </w:r>
      <w:proofErr w:type="spellStart"/>
      <w:r w:rsidRPr="002702B3">
        <w:rPr>
          <w:kern w:val="0"/>
        </w:rPr>
        <w:t>centre</w:t>
      </w:r>
      <w:proofErr w:type="spellEnd"/>
      <w:r w:rsidRPr="002702B3">
        <w:rPr>
          <w:kern w:val="0"/>
        </w:rPr>
        <w:t xml:space="preserve"> of cynic philosophy.” (“Cynicism,” </w:t>
      </w:r>
      <w:r w:rsidRPr="002702B3">
        <w:rPr>
          <w:i/>
          <w:kern w:val="0"/>
        </w:rPr>
        <w:t>Wikipedia</w:t>
      </w:r>
      <w:r w:rsidRPr="002702B3">
        <w:rPr>
          <w:kern w:val="0"/>
        </w:rPr>
        <w:t>)</w:t>
      </w:r>
    </w:p>
    <w:p w14:paraId="653C2D22" w14:textId="77777777" w:rsidR="00F61D55" w:rsidRPr="002702B3" w:rsidRDefault="00F61D55" w:rsidP="002C3FF2">
      <w:pPr>
        <w:numPr>
          <w:ilvl w:val="2"/>
          <w:numId w:val="42"/>
        </w:numPr>
        <w:contextualSpacing/>
        <w:rPr>
          <w:kern w:val="0"/>
        </w:rPr>
      </w:pPr>
      <w:bookmarkStart w:id="134" w:name="_Hlk518282579"/>
      <w:r>
        <w:rPr>
          <w:kern w:val="0"/>
        </w:rPr>
        <w:t>(</w:t>
      </w:r>
      <w:r w:rsidRPr="00470882">
        <w:rPr>
          <w:kern w:val="0"/>
        </w:rPr>
        <w:t>Nazareth</w:t>
      </w:r>
      <w:r>
        <w:rPr>
          <w:kern w:val="0"/>
        </w:rPr>
        <w:t xml:space="preserve"> is</w:t>
      </w:r>
      <w:r w:rsidRPr="00470882">
        <w:rPr>
          <w:kern w:val="0"/>
        </w:rPr>
        <w:t xml:space="preserve"> 18.6 miles from the Sea of Galilee</w:t>
      </w:r>
      <w:r>
        <w:rPr>
          <w:kern w:val="0"/>
        </w:rPr>
        <w:t xml:space="preserve">; Gadara is </w:t>
      </w:r>
      <w:r w:rsidRPr="00470882">
        <w:rPr>
          <w:kern w:val="0"/>
        </w:rPr>
        <w:t>5-6 miles southeast of the Sea of Galilee</w:t>
      </w:r>
      <w:r>
        <w:rPr>
          <w:kern w:val="0"/>
        </w:rPr>
        <w:t>.)</w:t>
      </w:r>
    </w:p>
    <w:bookmarkEnd w:id="134"/>
    <w:p w14:paraId="509C59E0" w14:textId="77777777" w:rsidR="00F61D55" w:rsidRPr="002702B3" w:rsidRDefault="00F61D55" w:rsidP="002C3FF2">
      <w:pPr>
        <w:numPr>
          <w:ilvl w:val="3"/>
          <w:numId w:val="42"/>
        </w:numPr>
        <w:contextualSpacing/>
        <w:rPr>
          <w:kern w:val="0"/>
        </w:rPr>
      </w:pPr>
      <w:proofErr w:type="spellStart"/>
      <w:r w:rsidRPr="002702B3">
        <w:t>Menippus</w:t>
      </w:r>
      <w:proofErr w:type="spellEnd"/>
      <w:r w:rsidRPr="002702B3">
        <w:t xml:space="preserve"> (200s </w:t>
      </w:r>
      <w:proofErr w:type="spellStart"/>
      <w:r w:rsidRPr="002702B3">
        <w:rPr>
          <w:smallCaps/>
        </w:rPr>
        <w:t>bc</w:t>
      </w:r>
      <w:proofErr w:type="spellEnd"/>
      <w:r w:rsidRPr="002702B3">
        <w:t>) (born in Gadara</w:t>
      </w:r>
      <w:r w:rsidRPr="002702B3">
        <w:rPr>
          <w:kern w:val="0"/>
        </w:rPr>
        <w:t>; lived in Thebes, Greece)</w:t>
      </w:r>
    </w:p>
    <w:p w14:paraId="1930CF21" w14:textId="77777777" w:rsidR="00F61D55" w:rsidRPr="002702B3" w:rsidRDefault="00F61D55" w:rsidP="002C3FF2">
      <w:pPr>
        <w:numPr>
          <w:ilvl w:val="3"/>
          <w:numId w:val="42"/>
        </w:numPr>
        <w:contextualSpacing/>
        <w:rPr>
          <w:kern w:val="0"/>
        </w:rPr>
      </w:pPr>
      <w:r>
        <w:t xml:space="preserve"> </w:t>
      </w:r>
      <w:r w:rsidRPr="002702B3">
        <w:t xml:space="preserve">Meleager (fl. 90s </w:t>
      </w:r>
      <w:proofErr w:type="spellStart"/>
      <w:r w:rsidRPr="002702B3">
        <w:rPr>
          <w:smallCaps/>
        </w:rPr>
        <w:t>bc</w:t>
      </w:r>
      <w:proofErr w:type="spellEnd"/>
      <w:r w:rsidRPr="002702B3">
        <w:t>) (born in Gadara</w:t>
      </w:r>
      <w:r>
        <w:t xml:space="preserve">, grew up in </w:t>
      </w:r>
      <w:proofErr w:type="spellStart"/>
      <w:r>
        <w:t>Tyre</w:t>
      </w:r>
      <w:proofErr w:type="spellEnd"/>
      <w:r>
        <w:t>, lived on Cos</w:t>
      </w:r>
      <w:r w:rsidRPr="002702B3">
        <w:t>)</w:t>
      </w:r>
    </w:p>
    <w:p w14:paraId="0086D5EC" w14:textId="77777777" w:rsidR="00F61D55" w:rsidRPr="002702B3" w:rsidRDefault="00F61D55" w:rsidP="002C3FF2">
      <w:pPr>
        <w:numPr>
          <w:ilvl w:val="3"/>
          <w:numId w:val="42"/>
        </w:numPr>
        <w:contextualSpacing/>
        <w:rPr>
          <w:kern w:val="0"/>
        </w:rPr>
      </w:pPr>
      <w:bookmarkStart w:id="135" w:name="_Hlk517311132"/>
      <w:bookmarkStart w:id="136" w:name="_Hlk517311100"/>
      <w:r w:rsidRPr="002702B3">
        <w:rPr>
          <w:kern w:val="0"/>
        </w:rPr>
        <w:t>Oenomaus (</w:t>
      </w:r>
      <w:r w:rsidRPr="002702B3">
        <w:rPr>
          <w:smallCaps/>
          <w:kern w:val="0"/>
        </w:rPr>
        <w:t>ad</w:t>
      </w:r>
      <w:r w:rsidRPr="002702B3">
        <w:rPr>
          <w:kern w:val="0"/>
        </w:rPr>
        <w:t xml:space="preserve"> 100s) </w:t>
      </w:r>
      <w:bookmarkEnd w:id="135"/>
      <w:r w:rsidRPr="002702B3">
        <w:t>(born in Gadara)</w:t>
      </w:r>
    </w:p>
    <w:p w14:paraId="4FC9634C" w14:textId="77777777" w:rsidR="00F61D55" w:rsidRPr="002702B3" w:rsidRDefault="00F61D55" w:rsidP="002C3FF2">
      <w:pPr>
        <w:numPr>
          <w:ilvl w:val="2"/>
          <w:numId w:val="42"/>
        </w:numPr>
        <w:contextualSpacing/>
        <w:rPr>
          <w:kern w:val="0"/>
        </w:rPr>
      </w:pPr>
      <w:r w:rsidRPr="002702B3">
        <w:lastRenderedPageBreak/>
        <w:t>Peregrinus Proteus (</w:t>
      </w:r>
      <w:r w:rsidRPr="002702B3">
        <w:rPr>
          <w:smallCaps/>
        </w:rPr>
        <w:t>ad</w:t>
      </w:r>
      <w:r w:rsidRPr="002702B3">
        <w:t xml:space="preserve"> 95-165) (c. 120-40, an Ebionite Christian in </w:t>
      </w:r>
      <w:r>
        <w:t>Pella, Macedonia</w:t>
      </w:r>
      <w:r w:rsidRPr="002702B3">
        <w:t>)</w:t>
      </w:r>
    </w:p>
    <w:p w14:paraId="7BF34D06" w14:textId="77777777" w:rsidR="00F61D55" w:rsidRPr="002702B3" w:rsidRDefault="00F61D55" w:rsidP="002C3FF2">
      <w:pPr>
        <w:numPr>
          <w:ilvl w:val="2"/>
          <w:numId w:val="42"/>
        </w:numPr>
        <w:contextualSpacing/>
        <w:rPr>
          <w:kern w:val="0"/>
        </w:rPr>
      </w:pPr>
      <w:r w:rsidRPr="002702B3">
        <w:rPr>
          <w:kern w:val="0"/>
        </w:rPr>
        <w:t xml:space="preserve">Only </w:t>
      </w:r>
      <w:r w:rsidRPr="002702B3">
        <w:t xml:space="preserve">Peregrinus is known to have performed an exorcism. </w:t>
      </w:r>
      <w:r w:rsidRPr="002702B3">
        <w:rPr>
          <w:sz w:val="20"/>
        </w:rPr>
        <w:t>(</w:t>
      </w:r>
      <w:bookmarkStart w:id="137" w:name="_Hlk518080409"/>
      <w:r w:rsidRPr="002702B3">
        <w:rPr>
          <w:sz w:val="20"/>
        </w:rPr>
        <w:t xml:space="preserve">Lucian </w:t>
      </w:r>
      <w:r w:rsidRPr="002702B3">
        <w:rPr>
          <w:kern w:val="0"/>
          <w:sz w:val="20"/>
        </w:rPr>
        <w:t xml:space="preserve">of Samosata </w:t>
      </w:r>
      <w:r w:rsidRPr="002702B3">
        <w:rPr>
          <w:i/>
          <w:sz w:val="20"/>
        </w:rPr>
        <w:t>The Passing of Peregrinus</w:t>
      </w:r>
      <w:r w:rsidRPr="002702B3">
        <w:rPr>
          <w:sz w:val="20"/>
        </w:rPr>
        <w:t xml:space="preserve"> </w:t>
      </w:r>
      <w:bookmarkEnd w:id="137"/>
      <w:r w:rsidRPr="002702B3">
        <w:rPr>
          <w:sz w:val="20"/>
        </w:rPr>
        <w:t>10-11)</w:t>
      </w:r>
      <w:r w:rsidRPr="002702B3">
        <w:t xml:space="preserve"> (Witmer 50)</w:t>
      </w:r>
    </w:p>
    <w:p w14:paraId="3FDED27F" w14:textId="77777777" w:rsidR="00F61D55" w:rsidRPr="002702B3" w:rsidRDefault="00F61D55" w:rsidP="00F61D55">
      <w:pPr>
        <w:contextualSpacing/>
        <w:rPr>
          <w:kern w:val="0"/>
        </w:rPr>
      </w:pPr>
      <w:bookmarkStart w:id="138" w:name="_Hlk517314033"/>
      <w:bookmarkEnd w:id="131"/>
      <w:bookmarkEnd w:id="132"/>
      <w:bookmarkEnd w:id="136"/>
    </w:p>
    <w:p w14:paraId="623E1A97" w14:textId="77777777" w:rsidR="00F61D55" w:rsidRPr="002702B3" w:rsidRDefault="00F61D55" w:rsidP="002C3FF2">
      <w:pPr>
        <w:numPr>
          <w:ilvl w:val="0"/>
          <w:numId w:val="42"/>
        </w:numPr>
        <w:contextualSpacing/>
        <w:rPr>
          <w:kern w:val="0"/>
        </w:rPr>
      </w:pPr>
      <w:bookmarkStart w:id="139" w:name="_Hlk517315269"/>
      <w:bookmarkEnd w:id="138"/>
      <w:r w:rsidRPr="002702B3">
        <w:rPr>
          <w:b/>
          <w:kern w:val="0"/>
        </w:rPr>
        <w:t>Apollonius of Tyana</w:t>
      </w:r>
      <w:r w:rsidRPr="002702B3">
        <w:rPr>
          <w:kern w:val="0"/>
        </w:rPr>
        <w:t xml:space="preserve"> (c. </w:t>
      </w:r>
      <w:r w:rsidRPr="002702B3">
        <w:rPr>
          <w:smallCaps/>
          <w:kern w:val="0"/>
        </w:rPr>
        <w:t>ad</w:t>
      </w:r>
      <w:r w:rsidRPr="002702B3">
        <w:rPr>
          <w:kern w:val="0"/>
        </w:rPr>
        <w:t xml:space="preserve"> 30-98)</w:t>
      </w:r>
    </w:p>
    <w:p w14:paraId="038F0580" w14:textId="77777777" w:rsidR="00F61D55" w:rsidRPr="00470882" w:rsidRDefault="00F61D55" w:rsidP="002C3FF2">
      <w:pPr>
        <w:numPr>
          <w:ilvl w:val="1"/>
          <w:numId w:val="42"/>
        </w:numPr>
        <w:contextualSpacing/>
        <w:rPr>
          <w:kern w:val="0"/>
        </w:rPr>
      </w:pPr>
      <w:r w:rsidRPr="002702B3">
        <w:rPr>
          <w:kern w:val="0"/>
        </w:rPr>
        <w:t xml:space="preserve">Apollonius </w:t>
      </w:r>
      <w:r w:rsidRPr="00470882">
        <w:rPr>
          <w:kern w:val="0"/>
        </w:rPr>
        <w:t>was an itinerant neo-Pythagorean philosopher who “performed both healings and exorcisms.” (Witmer 52)</w:t>
      </w:r>
    </w:p>
    <w:p w14:paraId="20D2AF88" w14:textId="77777777" w:rsidR="00F61D55" w:rsidRPr="002702B3" w:rsidRDefault="00F61D55" w:rsidP="002C3FF2">
      <w:pPr>
        <w:numPr>
          <w:ilvl w:val="1"/>
          <w:numId w:val="42"/>
        </w:numPr>
        <w:contextualSpacing/>
        <w:rPr>
          <w:kern w:val="0"/>
        </w:rPr>
      </w:pPr>
      <w:proofErr w:type="spellStart"/>
      <w:r w:rsidRPr="002702B3">
        <w:rPr>
          <w:kern w:val="0"/>
        </w:rPr>
        <w:t>Philostratus</w:t>
      </w:r>
      <w:proofErr w:type="spellEnd"/>
      <w:r w:rsidRPr="002702B3">
        <w:rPr>
          <w:kern w:val="0"/>
        </w:rPr>
        <w:t xml:space="preserve"> (c. 170-c. 247)</w:t>
      </w:r>
      <w:r>
        <w:rPr>
          <w:kern w:val="0"/>
        </w:rPr>
        <w:t>,</w:t>
      </w:r>
      <w:r w:rsidRPr="002702B3">
        <w:rPr>
          <w:kern w:val="0"/>
        </w:rPr>
        <w:t xml:space="preserve"> </w:t>
      </w:r>
      <w:r>
        <w:rPr>
          <w:kern w:val="0"/>
        </w:rPr>
        <w:t xml:space="preserve">in </w:t>
      </w:r>
      <w:r w:rsidRPr="002702B3">
        <w:rPr>
          <w:i/>
          <w:kern w:val="0"/>
        </w:rPr>
        <w:t>Life of Apollonius of Tyana</w:t>
      </w:r>
      <w:r w:rsidRPr="002702B3">
        <w:rPr>
          <w:kern w:val="0"/>
        </w:rPr>
        <w:t xml:space="preserve"> </w:t>
      </w:r>
      <w:r>
        <w:rPr>
          <w:kern w:val="0"/>
        </w:rPr>
        <w:t>(</w:t>
      </w:r>
      <w:r w:rsidRPr="002702B3">
        <w:rPr>
          <w:kern w:val="0"/>
        </w:rPr>
        <w:t>c. 217)</w:t>
      </w:r>
      <w:r>
        <w:rPr>
          <w:kern w:val="0"/>
        </w:rPr>
        <w:t>,</w:t>
      </w:r>
      <w:r w:rsidRPr="002702B3">
        <w:rPr>
          <w:kern w:val="0"/>
        </w:rPr>
        <w:t xml:space="preserve"> describes two exorcisms. (Witmer 52)</w:t>
      </w:r>
    </w:p>
    <w:bookmarkEnd w:id="139"/>
    <w:p w14:paraId="4DA4B871" w14:textId="77777777" w:rsidR="00F61D55" w:rsidRPr="002702B3" w:rsidRDefault="00F61D55" w:rsidP="002C3FF2">
      <w:pPr>
        <w:numPr>
          <w:ilvl w:val="1"/>
          <w:numId w:val="42"/>
        </w:numPr>
        <w:contextualSpacing/>
        <w:rPr>
          <w:kern w:val="0"/>
        </w:rPr>
      </w:pPr>
      <w:r w:rsidRPr="002702B3">
        <w:rPr>
          <w:kern w:val="0"/>
        </w:rPr>
        <w:t>first exorcism</w:t>
      </w:r>
    </w:p>
    <w:p w14:paraId="43449E31" w14:textId="77777777" w:rsidR="00F61D55" w:rsidRPr="002702B3" w:rsidRDefault="00F61D55" w:rsidP="002C3FF2">
      <w:pPr>
        <w:numPr>
          <w:ilvl w:val="2"/>
          <w:numId w:val="42"/>
        </w:numPr>
        <w:contextualSpacing/>
        <w:rPr>
          <w:kern w:val="0"/>
        </w:rPr>
      </w:pPr>
      <w:r w:rsidRPr="002702B3">
        <w:rPr>
          <w:kern w:val="0"/>
        </w:rPr>
        <w:t xml:space="preserve">Apollonius, speaking in Athens, is interrupted by a young man laughing and shouting. Apollonius </w:t>
      </w:r>
      <w:r>
        <w:rPr>
          <w:kern w:val="0"/>
        </w:rPr>
        <w:t xml:space="preserve">surmises </w:t>
      </w:r>
      <w:r w:rsidRPr="002702B3">
        <w:rPr>
          <w:kern w:val="0"/>
        </w:rPr>
        <w:t xml:space="preserve">that the youth </w:t>
      </w:r>
      <w:r>
        <w:rPr>
          <w:kern w:val="0"/>
        </w:rPr>
        <w:t>ha</w:t>
      </w:r>
      <w:r w:rsidRPr="002702B3">
        <w:rPr>
          <w:kern w:val="0"/>
        </w:rPr>
        <w:t>s a demon. (Witmer 54)</w:t>
      </w:r>
    </w:p>
    <w:p w14:paraId="3A75A128" w14:textId="77777777" w:rsidR="00F61D55" w:rsidRPr="002702B3" w:rsidRDefault="00F61D55" w:rsidP="002C3FF2">
      <w:pPr>
        <w:numPr>
          <w:ilvl w:val="2"/>
          <w:numId w:val="42"/>
        </w:numPr>
        <w:contextualSpacing/>
        <w:rPr>
          <w:kern w:val="0"/>
        </w:rPr>
      </w:pPr>
      <w:proofErr w:type="spellStart"/>
      <w:r w:rsidRPr="002702B3">
        <w:rPr>
          <w:kern w:val="0"/>
        </w:rPr>
        <w:t>Philostratus</w:t>
      </w:r>
      <w:proofErr w:type="spellEnd"/>
      <w:r w:rsidRPr="002702B3">
        <w:rPr>
          <w:kern w:val="0"/>
        </w:rPr>
        <w:t xml:space="preserve"> </w:t>
      </w:r>
      <w:r w:rsidRPr="002702B3">
        <w:rPr>
          <w:kern w:val="0"/>
          <w:sz w:val="20"/>
        </w:rPr>
        <w:t>(</w:t>
      </w:r>
      <w:r w:rsidRPr="002702B3">
        <w:rPr>
          <w:i/>
          <w:sz w:val="20"/>
        </w:rPr>
        <w:t>Life</w:t>
      </w:r>
      <w:r w:rsidRPr="002702B3">
        <w:rPr>
          <w:i/>
          <w:kern w:val="0"/>
          <w:sz w:val="20"/>
        </w:rPr>
        <w:t xml:space="preserve"> of Apollonius of Tyana</w:t>
      </w:r>
      <w:r w:rsidRPr="002702B3">
        <w:rPr>
          <w:sz w:val="20"/>
        </w:rPr>
        <w:t xml:space="preserve"> 4.20</w:t>
      </w:r>
      <w:r w:rsidRPr="002702B3">
        <w:rPr>
          <w:kern w:val="0"/>
          <w:sz w:val="20"/>
        </w:rPr>
        <w:t>)</w:t>
      </w:r>
      <w:r w:rsidRPr="002702B3">
        <w:rPr>
          <w:kern w:val="0"/>
        </w:rPr>
        <w:t xml:space="preserve">: “When Apollonius looked at the spirit, it uttered sounds of fear and fury such as people being burned alive or tortured do, and it swore to keep away from the youth and not to enter into any human. But Apollonius spoke to it as an angry householder does to a slave who is wily, crafty, shameless, and so on, and told it to give a proof of its departure. It replied, “I will knock that statue over,” indicating one of the statues around the Royal </w:t>
      </w:r>
      <w:proofErr w:type="spellStart"/>
      <w:r w:rsidRPr="002702B3">
        <w:rPr>
          <w:kern w:val="0"/>
        </w:rPr>
        <w:t>Columnade</w:t>
      </w:r>
      <w:proofErr w:type="spellEnd"/>
      <w:r w:rsidRPr="002702B3">
        <w:rPr>
          <w:kern w:val="0"/>
        </w:rPr>
        <w:t>, where all this was taking place. When the statue first moved slightly, then fell, the outcry at this and the way people clapped in amazement were past description. The youth, as if waking up, rubbed his eyes, looked at the sun’s beams, and won the respect of all the people gazing at him. From then on he no longer seemed dissolute, or had an unsteady gaze, but returned to his own nature no worse off than if he had taken a course of medicine. He got rid of his capes, cloaks and other fripperies, and fell in love with deprivation and the philosopher’s cloak, and stripped down to Apollonius’s style.” (Qtd. in Witmer 54)</w:t>
      </w:r>
    </w:p>
    <w:p w14:paraId="4DB44FD3" w14:textId="77777777" w:rsidR="00F61D55" w:rsidRPr="002702B3" w:rsidRDefault="00F61D55" w:rsidP="002C3FF2">
      <w:pPr>
        <w:numPr>
          <w:ilvl w:val="2"/>
          <w:numId w:val="42"/>
        </w:numPr>
        <w:contextualSpacing/>
        <w:rPr>
          <w:kern w:val="0"/>
        </w:rPr>
      </w:pPr>
      <w:r>
        <w:rPr>
          <w:kern w:val="0"/>
        </w:rPr>
        <w:t xml:space="preserve">Instead of </w:t>
      </w:r>
      <w:r w:rsidRPr="002702B3">
        <w:rPr>
          <w:kern w:val="0"/>
        </w:rPr>
        <w:t>order</w:t>
      </w:r>
      <w:r>
        <w:rPr>
          <w:kern w:val="0"/>
        </w:rPr>
        <w:t>ing</w:t>
      </w:r>
      <w:r w:rsidRPr="002702B3">
        <w:rPr>
          <w:kern w:val="0"/>
        </w:rPr>
        <w:t xml:space="preserve"> the demon </w:t>
      </w:r>
      <w:r>
        <w:rPr>
          <w:kern w:val="0"/>
        </w:rPr>
        <w:t xml:space="preserve">to leave, </w:t>
      </w:r>
      <w:r w:rsidRPr="002702B3">
        <w:rPr>
          <w:kern w:val="0"/>
        </w:rPr>
        <w:t>Apollonius</w:t>
      </w:r>
      <w:r>
        <w:rPr>
          <w:kern w:val="0"/>
        </w:rPr>
        <w:t>’</w:t>
      </w:r>
      <w:r w:rsidRPr="002702B3">
        <w:rPr>
          <w:kern w:val="0"/>
        </w:rPr>
        <w:t xml:space="preserve"> </w:t>
      </w:r>
      <w:r>
        <w:rPr>
          <w:kern w:val="0"/>
        </w:rPr>
        <w:t xml:space="preserve">gaze </w:t>
      </w:r>
      <w:r w:rsidRPr="002702B3">
        <w:rPr>
          <w:kern w:val="0"/>
        </w:rPr>
        <w:t>frighten</w:t>
      </w:r>
      <w:r>
        <w:rPr>
          <w:kern w:val="0"/>
        </w:rPr>
        <w:t xml:space="preserve">s it </w:t>
      </w:r>
      <w:r w:rsidRPr="002702B3">
        <w:rPr>
          <w:kern w:val="0"/>
        </w:rPr>
        <w:t>into leaving. (Wit</w:t>
      </w:r>
      <w:r>
        <w:rPr>
          <w:kern w:val="0"/>
        </w:rPr>
        <w:softHyphen/>
      </w:r>
      <w:r w:rsidRPr="002702B3">
        <w:rPr>
          <w:kern w:val="0"/>
        </w:rPr>
        <w:t>mer 54)</w:t>
      </w:r>
    </w:p>
    <w:p w14:paraId="196738C2" w14:textId="77777777" w:rsidR="00F61D55" w:rsidRPr="002702B3" w:rsidRDefault="00F61D55" w:rsidP="002C3FF2">
      <w:pPr>
        <w:numPr>
          <w:ilvl w:val="2"/>
          <w:numId w:val="42"/>
        </w:numPr>
        <w:contextualSpacing/>
        <w:rPr>
          <w:kern w:val="0"/>
        </w:rPr>
      </w:pPr>
      <w:r w:rsidRPr="002702B3">
        <w:rPr>
          <w:kern w:val="0"/>
        </w:rPr>
        <w:t xml:space="preserve">Apollonius’ </w:t>
      </w:r>
      <w:r>
        <w:rPr>
          <w:kern w:val="0"/>
        </w:rPr>
        <w:t xml:space="preserve">demand </w:t>
      </w:r>
      <w:r w:rsidRPr="002702B3">
        <w:rPr>
          <w:kern w:val="0"/>
        </w:rPr>
        <w:t>for proof (tipping over the statue)</w:t>
      </w:r>
    </w:p>
    <w:p w14:paraId="27F91B8E" w14:textId="77777777" w:rsidR="00F61D55" w:rsidRPr="002702B3" w:rsidRDefault="00F61D55" w:rsidP="002C3FF2">
      <w:pPr>
        <w:numPr>
          <w:ilvl w:val="3"/>
          <w:numId w:val="42"/>
        </w:numPr>
        <w:contextualSpacing/>
        <w:rPr>
          <w:kern w:val="0"/>
        </w:rPr>
      </w:pPr>
      <w:r w:rsidRPr="002702B3">
        <w:rPr>
          <w:kern w:val="0"/>
        </w:rPr>
        <w:t>This “is somewhat similar to the request by the demons in Mark 5:12 to be sent into the pigs . . .” (Witmer 55)</w:t>
      </w:r>
    </w:p>
    <w:p w14:paraId="1AA2EF74" w14:textId="77777777" w:rsidR="00F61D55" w:rsidRPr="002702B3" w:rsidRDefault="00F61D55" w:rsidP="002C3FF2">
      <w:pPr>
        <w:numPr>
          <w:ilvl w:val="3"/>
          <w:numId w:val="42"/>
        </w:numPr>
        <w:contextualSpacing/>
        <w:rPr>
          <w:kern w:val="0"/>
        </w:rPr>
      </w:pPr>
      <w:bookmarkStart w:id="140" w:name="_Hlk518283511"/>
      <w:r>
        <w:rPr>
          <w:kern w:val="0"/>
        </w:rPr>
        <w:t>It is e</w:t>
      </w:r>
      <w:r w:rsidRPr="002702B3">
        <w:rPr>
          <w:kern w:val="0"/>
        </w:rPr>
        <w:t>ven more like Eleazar</w:t>
      </w:r>
      <w:r>
        <w:rPr>
          <w:kern w:val="0"/>
        </w:rPr>
        <w:t>’s request</w:t>
      </w:r>
      <w:r w:rsidRPr="002702B3">
        <w:rPr>
          <w:kern w:val="0"/>
        </w:rPr>
        <w:t xml:space="preserve"> </w:t>
      </w:r>
      <w:r>
        <w:rPr>
          <w:kern w:val="0"/>
          <w:sz w:val="20"/>
        </w:rPr>
        <w:t>(</w:t>
      </w:r>
      <w:r w:rsidRPr="000670A4">
        <w:rPr>
          <w:kern w:val="0"/>
          <w:sz w:val="20"/>
        </w:rPr>
        <w:t xml:space="preserve">Josephus </w:t>
      </w:r>
      <w:r w:rsidRPr="002702B3">
        <w:rPr>
          <w:i/>
          <w:sz w:val="20"/>
        </w:rPr>
        <w:t>Ant</w:t>
      </w:r>
      <w:r w:rsidRPr="002702B3">
        <w:rPr>
          <w:sz w:val="20"/>
        </w:rPr>
        <w:t>. 8.45-48</w:t>
      </w:r>
      <w:r>
        <w:rPr>
          <w:sz w:val="20"/>
        </w:rPr>
        <w:t>)</w:t>
      </w:r>
      <w:r w:rsidRPr="002702B3">
        <w:rPr>
          <w:kern w:val="0"/>
        </w:rPr>
        <w:t xml:space="preserve"> </w:t>
      </w:r>
      <w:r>
        <w:rPr>
          <w:kern w:val="0"/>
        </w:rPr>
        <w:t xml:space="preserve">that </w:t>
      </w:r>
      <w:r w:rsidRPr="002702B3">
        <w:rPr>
          <w:kern w:val="0"/>
        </w:rPr>
        <w:t xml:space="preserve">the demon tip over a </w:t>
      </w:r>
      <w:r>
        <w:rPr>
          <w:kern w:val="0"/>
        </w:rPr>
        <w:t>basin</w:t>
      </w:r>
      <w:r w:rsidRPr="002702B3">
        <w:rPr>
          <w:kern w:val="0"/>
        </w:rPr>
        <w:t xml:space="preserve"> of water. (Wit</w:t>
      </w:r>
      <w:r w:rsidRPr="002702B3">
        <w:rPr>
          <w:kern w:val="0"/>
        </w:rPr>
        <w:softHyphen/>
        <w:t>mer 55)</w:t>
      </w:r>
    </w:p>
    <w:bookmarkEnd w:id="140"/>
    <w:p w14:paraId="77C8F8F3" w14:textId="77777777" w:rsidR="00F61D55" w:rsidRPr="002702B3" w:rsidRDefault="00F61D55" w:rsidP="002C3FF2">
      <w:pPr>
        <w:numPr>
          <w:ilvl w:val="2"/>
          <w:numId w:val="42"/>
        </w:numPr>
        <w:contextualSpacing/>
        <w:rPr>
          <w:kern w:val="0"/>
        </w:rPr>
      </w:pPr>
      <w:r w:rsidRPr="002702B3">
        <w:rPr>
          <w:kern w:val="0"/>
        </w:rPr>
        <w:t>crowds’ response</w:t>
      </w:r>
    </w:p>
    <w:p w14:paraId="74036AE0" w14:textId="77777777" w:rsidR="00F61D55" w:rsidRPr="002702B3" w:rsidRDefault="00F61D55" w:rsidP="002C3FF2">
      <w:pPr>
        <w:numPr>
          <w:ilvl w:val="3"/>
          <w:numId w:val="42"/>
        </w:numPr>
        <w:contextualSpacing/>
        <w:rPr>
          <w:kern w:val="0"/>
        </w:rPr>
      </w:pPr>
      <w:r w:rsidRPr="002702B3">
        <w:rPr>
          <w:kern w:val="0"/>
        </w:rPr>
        <w:t>As in Jesus’ exorcisms, the crowd is amazed. (Witmer 55)</w:t>
      </w:r>
    </w:p>
    <w:p w14:paraId="42280318" w14:textId="77777777" w:rsidR="00F61D55" w:rsidRPr="002702B3" w:rsidRDefault="00F61D55" w:rsidP="002C3FF2">
      <w:pPr>
        <w:numPr>
          <w:ilvl w:val="3"/>
          <w:numId w:val="42"/>
        </w:numPr>
        <w:contextualSpacing/>
        <w:rPr>
          <w:kern w:val="0"/>
        </w:rPr>
      </w:pPr>
      <w:r w:rsidRPr="002702B3">
        <w:rPr>
          <w:kern w:val="0"/>
        </w:rPr>
        <w:t xml:space="preserve">But </w:t>
      </w:r>
      <w:r>
        <w:rPr>
          <w:kern w:val="0"/>
        </w:rPr>
        <w:t xml:space="preserve">by </w:t>
      </w:r>
      <w:proofErr w:type="spellStart"/>
      <w:r>
        <w:rPr>
          <w:kern w:val="0"/>
        </w:rPr>
        <w:t>comparsion</w:t>
      </w:r>
      <w:proofErr w:type="spellEnd"/>
      <w:r>
        <w:rPr>
          <w:kern w:val="0"/>
        </w:rPr>
        <w:t xml:space="preserve"> “</w:t>
      </w:r>
      <w:r w:rsidRPr="002702B3">
        <w:rPr>
          <w:kern w:val="0"/>
        </w:rPr>
        <w:t>the response of the crowds in the Gospels seems almost subdued.” (Witmer 55)</w:t>
      </w:r>
    </w:p>
    <w:p w14:paraId="140B82F8" w14:textId="77777777" w:rsidR="00F61D55" w:rsidRPr="002702B3" w:rsidRDefault="00F61D55" w:rsidP="002C3FF2">
      <w:pPr>
        <w:numPr>
          <w:ilvl w:val="2"/>
          <w:numId w:val="42"/>
        </w:numPr>
        <w:contextualSpacing/>
        <w:rPr>
          <w:kern w:val="0"/>
        </w:rPr>
      </w:pPr>
      <w:r w:rsidRPr="002702B3">
        <w:rPr>
          <w:kern w:val="0"/>
        </w:rPr>
        <w:t>the youth</w:t>
      </w:r>
    </w:p>
    <w:p w14:paraId="18AC1001" w14:textId="77777777" w:rsidR="00F61D55" w:rsidRPr="002702B3" w:rsidRDefault="00F61D55" w:rsidP="002C3FF2">
      <w:pPr>
        <w:numPr>
          <w:ilvl w:val="3"/>
          <w:numId w:val="42"/>
        </w:numPr>
        <w:contextualSpacing/>
        <w:rPr>
          <w:kern w:val="0"/>
        </w:rPr>
      </w:pPr>
      <w:r w:rsidRPr="002702B3">
        <w:rPr>
          <w:kern w:val="0"/>
        </w:rPr>
        <w:t>The youth takes up Apollonius’ lifestyle, that of a wandering sage. (Witmer 55)</w:t>
      </w:r>
    </w:p>
    <w:p w14:paraId="1BEEBAC6" w14:textId="77777777" w:rsidR="00F61D55" w:rsidRPr="002702B3" w:rsidRDefault="00F61D55" w:rsidP="002C3FF2">
      <w:pPr>
        <w:numPr>
          <w:ilvl w:val="3"/>
          <w:numId w:val="42"/>
        </w:numPr>
        <w:contextualSpacing/>
        <w:rPr>
          <w:kern w:val="0"/>
        </w:rPr>
      </w:pPr>
      <w:r w:rsidRPr="002702B3">
        <w:rPr>
          <w:kern w:val="0"/>
        </w:rPr>
        <w:t>Similarly, the Gerasene demoniac asks to follow Jesus. (Witmer 55)</w:t>
      </w:r>
    </w:p>
    <w:p w14:paraId="3080118D" w14:textId="77777777" w:rsidR="00F61D55" w:rsidRPr="002702B3" w:rsidRDefault="00F61D55" w:rsidP="002C3FF2">
      <w:pPr>
        <w:numPr>
          <w:ilvl w:val="4"/>
          <w:numId w:val="42"/>
        </w:numPr>
        <w:contextualSpacing/>
        <w:rPr>
          <w:kern w:val="0"/>
          <w:sz w:val="20"/>
        </w:rPr>
      </w:pPr>
      <w:r w:rsidRPr="002702B3">
        <w:rPr>
          <w:sz w:val="20"/>
        </w:rPr>
        <w:t>Mark 5:18, “</w:t>
      </w:r>
      <w:r w:rsidRPr="002702B3">
        <w:rPr>
          <w:kern w:val="0"/>
          <w:sz w:val="20"/>
          <w:szCs w:val="20"/>
          <w:lang w:bidi="he-IL"/>
        </w:rPr>
        <w:t>As he was getting into the boat, the man who had been possessed by demons begged him that he might be with him.”</w:t>
      </w:r>
    </w:p>
    <w:p w14:paraId="3C2E1CF9" w14:textId="77777777" w:rsidR="00F61D55" w:rsidRPr="002702B3" w:rsidRDefault="00F61D55" w:rsidP="002C3FF2">
      <w:pPr>
        <w:numPr>
          <w:ilvl w:val="1"/>
          <w:numId w:val="42"/>
        </w:numPr>
        <w:contextualSpacing/>
        <w:rPr>
          <w:kern w:val="0"/>
        </w:rPr>
      </w:pPr>
      <w:bookmarkStart w:id="141" w:name="_Hlk517408681"/>
      <w:r w:rsidRPr="002702B3">
        <w:t>second exorcism</w:t>
      </w:r>
    </w:p>
    <w:p w14:paraId="501A52A0" w14:textId="77777777" w:rsidR="00F61D55" w:rsidRPr="002702B3" w:rsidRDefault="00F61D55" w:rsidP="002C3FF2">
      <w:pPr>
        <w:numPr>
          <w:ilvl w:val="2"/>
          <w:numId w:val="42"/>
        </w:numPr>
        <w:contextualSpacing/>
        <w:rPr>
          <w:kern w:val="0"/>
        </w:rPr>
      </w:pPr>
      <w:bookmarkStart w:id="142" w:name="_Hlk517409038"/>
      <w:proofErr w:type="spellStart"/>
      <w:r w:rsidRPr="002702B3">
        <w:rPr>
          <w:kern w:val="0"/>
        </w:rPr>
        <w:t>Philostratus</w:t>
      </w:r>
      <w:proofErr w:type="spellEnd"/>
      <w:r w:rsidRPr="002702B3">
        <w:rPr>
          <w:kern w:val="0"/>
        </w:rPr>
        <w:t xml:space="preserve"> </w:t>
      </w:r>
      <w:r w:rsidRPr="002702B3">
        <w:rPr>
          <w:kern w:val="0"/>
          <w:sz w:val="20"/>
        </w:rPr>
        <w:t>(</w:t>
      </w:r>
      <w:r w:rsidRPr="002702B3">
        <w:rPr>
          <w:i/>
          <w:kern w:val="0"/>
          <w:sz w:val="20"/>
        </w:rPr>
        <w:t>Life of Apollonius of Tyana</w:t>
      </w:r>
      <w:r w:rsidRPr="002702B3">
        <w:rPr>
          <w:kern w:val="0"/>
          <w:sz w:val="20"/>
        </w:rPr>
        <w:t xml:space="preserve"> 4.38)</w:t>
      </w:r>
      <w:r w:rsidRPr="002702B3">
        <w:rPr>
          <w:kern w:val="0"/>
        </w:rPr>
        <w:t xml:space="preserve"> relates how Apollonius</w:t>
      </w:r>
      <w:r>
        <w:rPr>
          <w:kern w:val="0"/>
        </w:rPr>
        <w:t>,</w:t>
      </w:r>
      <w:r w:rsidRPr="002702B3">
        <w:rPr>
          <w:kern w:val="0"/>
        </w:rPr>
        <w:t xml:space="preserve"> </w:t>
      </w:r>
      <w:r>
        <w:rPr>
          <w:kern w:val="0"/>
        </w:rPr>
        <w:t xml:space="preserve">while </w:t>
      </w:r>
      <w:r w:rsidRPr="002702B3">
        <w:rPr>
          <w:kern w:val="0"/>
        </w:rPr>
        <w:t>travel</w:t>
      </w:r>
      <w:r>
        <w:rPr>
          <w:kern w:val="0"/>
        </w:rPr>
        <w:t>ing</w:t>
      </w:r>
      <w:r w:rsidRPr="002702B3">
        <w:rPr>
          <w:kern w:val="0"/>
        </w:rPr>
        <w:t xml:space="preserve"> in India</w:t>
      </w:r>
      <w:r>
        <w:rPr>
          <w:kern w:val="0"/>
        </w:rPr>
        <w:t xml:space="preserve">, is </w:t>
      </w:r>
      <w:r w:rsidRPr="002702B3">
        <w:rPr>
          <w:kern w:val="0"/>
        </w:rPr>
        <w:t>approache</w:t>
      </w:r>
      <w:r>
        <w:rPr>
          <w:kern w:val="0"/>
        </w:rPr>
        <w:t>d</w:t>
      </w:r>
      <w:r w:rsidRPr="002702B3">
        <w:rPr>
          <w:kern w:val="0"/>
        </w:rPr>
        <w:t xml:space="preserve"> </w:t>
      </w:r>
      <w:r>
        <w:rPr>
          <w:kern w:val="0"/>
        </w:rPr>
        <w:t xml:space="preserve">by </w:t>
      </w:r>
      <w:r w:rsidRPr="002702B3">
        <w:rPr>
          <w:kern w:val="0"/>
        </w:rPr>
        <w:t xml:space="preserve">the mother of a sixteen-year-old boy. </w:t>
      </w:r>
      <w:r>
        <w:rPr>
          <w:kern w:val="0"/>
        </w:rPr>
        <w:t>She says “</w:t>
      </w:r>
      <w:r w:rsidRPr="002702B3">
        <w:rPr>
          <w:kern w:val="0"/>
        </w:rPr>
        <w:t xml:space="preserve">that her son has become possessed by the spirit of a dead soldier which often drives the boy into </w:t>
      </w:r>
      <w:r w:rsidRPr="002702B3">
        <w:rPr>
          <w:kern w:val="0"/>
        </w:rPr>
        <w:lastRenderedPageBreak/>
        <w:t>desert places and tries to injure him. The mother is concerned for his safety, but has been threatened by the demon not to bring the boy for help lest he throw him off a cliff. Apollonius’ treatment involves handing the woman a letter, addressed to the demon, which he states will prevent the demon from hurting the boy.</w:t>
      </w:r>
      <w:r>
        <w:rPr>
          <w:kern w:val="0"/>
        </w:rPr>
        <w:t>”</w:t>
      </w:r>
      <w:r w:rsidRPr="002702B3">
        <w:rPr>
          <w:kern w:val="0"/>
        </w:rPr>
        <w:t xml:space="preserve"> </w:t>
      </w:r>
      <w:proofErr w:type="spellStart"/>
      <w:r w:rsidRPr="002702B3">
        <w:rPr>
          <w:kern w:val="0"/>
        </w:rPr>
        <w:t>Philostratus</w:t>
      </w:r>
      <w:proofErr w:type="spellEnd"/>
      <w:r>
        <w:rPr>
          <w:kern w:val="0"/>
        </w:rPr>
        <w:t xml:space="preserve"> does not </w:t>
      </w:r>
      <w:bookmarkStart w:id="143" w:name="_Hlk518283869"/>
      <w:r>
        <w:rPr>
          <w:kern w:val="0"/>
        </w:rPr>
        <w:t xml:space="preserve">state </w:t>
      </w:r>
      <w:bookmarkEnd w:id="143"/>
      <w:r w:rsidRPr="002702B3">
        <w:rPr>
          <w:kern w:val="0"/>
        </w:rPr>
        <w:t>the letter</w:t>
      </w:r>
      <w:r>
        <w:rPr>
          <w:kern w:val="0"/>
        </w:rPr>
        <w:t xml:space="preserve">’s </w:t>
      </w:r>
      <w:r w:rsidRPr="002702B3">
        <w:rPr>
          <w:kern w:val="0"/>
        </w:rPr>
        <w:t>content</w:t>
      </w:r>
      <w:r>
        <w:rPr>
          <w:kern w:val="0"/>
        </w:rPr>
        <w:t>s</w:t>
      </w:r>
      <w:r w:rsidRPr="002702B3">
        <w:rPr>
          <w:kern w:val="0"/>
        </w:rPr>
        <w:t xml:space="preserve">, but </w:t>
      </w:r>
      <w:r>
        <w:rPr>
          <w:kern w:val="0"/>
        </w:rPr>
        <w:t>pre</w:t>
      </w:r>
      <w:r w:rsidRPr="002702B3">
        <w:rPr>
          <w:kern w:val="0"/>
        </w:rPr>
        <w:t>sum</w:t>
      </w:r>
      <w:r>
        <w:rPr>
          <w:kern w:val="0"/>
        </w:rPr>
        <w:t>ably</w:t>
      </w:r>
      <w:r w:rsidRPr="002702B3">
        <w:rPr>
          <w:kern w:val="0"/>
        </w:rPr>
        <w:t xml:space="preserve"> it contained </w:t>
      </w:r>
      <w:r>
        <w:rPr>
          <w:kern w:val="0"/>
        </w:rPr>
        <w:t xml:space="preserve">a </w:t>
      </w:r>
      <w:r w:rsidRPr="002702B3">
        <w:rPr>
          <w:kern w:val="0"/>
        </w:rPr>
        <w:t>threat. (</w:t>
      </w:r>
      <w:bookmarkStart w:id="144" w:name="_Hlk518080553"/>
      <w:r w:rsidRPr="002702B3">
        <w:rPr>
          <w:kern w:val="0"/>
          <w:sz w:val="20"/>
        </w:rPr>
        <w:t xml:space="preserve">Cotter </w:t>
      </w:r>
      <w:r w:rsidRPr="002702B3">
        <w:rPr>
          <w:i/>
          <w:kern w:val="0"/>
          <w:sz w:val="20"/>
        </w:rPr>
        <w:t>Miracles</w:t>
      </w:r>
      <w:r w:rsidRPr="002702B3">
        <w:rPr>
          <w:kern w:val="0"/>
          <w:sz w:val="20"/>
        </w:rPr>
        <w:t xml:space="preserve"> </w:t>
      </w:r>
      <w:bookmarkEnd w:id="144"/>
      <w:r w:rsidRPr="002702B3">
        <w:rPr>
          <w:kern w:val="0"/>
          <w:sz w:val="20"/>
        </w:rPr>
        <w:t>84-85</w:t>
      </w:r>
      <w:r w:rsidRPr="002702B3">
        <w:rPr>
          <w:kern w:val="0"/>
        </w:rPr>
        <w:t>) (Witmer 53)</w:t>
      </w:r>
    </w:p>
    <w:p w14:paraId="1CE0999F" w14:textId="77777777" w:rsidR="00F61D55" w:rsidRPr="002702B3" w:rsidRDefault="00F61D55" w:rsidP="002C3FF2">
      <w:pPr>
        <w:numPr>
          <w:ilvl w:val="2"/>
          <w:numId w:val="42"/>
        </w:numPr>
        <w:contextualSpacing/>
        <w:rPr>
          <w:kern w:val="0"/>
        </w:rPr>
      </w:pPr>
      <w:bookmarkStart w:id="145" w:name="_Hlk517409014"/>
      <w:bookmarkStart w:id="146" w:name="_Hlk517320979"/>
      <w:bookmarkEnd w:id="142"/>
      <w:r w:rsidRPr="002702B3">
        <w:rPr>
          <w:kern w:val="0"/>
        </w:rPr>
        <w:t>Exorcism through a surrogate precluded directly confronting the demon. (Wit</w:t>
      </w:r>
      <w:r w:rsidRPr="002702B3">
        <w:rPr>
          <w:kern w:val="0"/>
        </w:rPr>
        <w:softHyphen/>
        <w:t>mer 53)</w:t>
      </w:r>
    </w:p>
    <w:bookmarkEnd w:id="145"/>
    <w:p w14:paraId="6F7225E7" w14:textId="77777777" w:rsidR="00F61D55" w:rsidRPr="002702B3" w:rsidRDefault="00F61D55" w:rsidP="002C3FF2">
      <w:pPr>
        <w:numPr>
          <w:ilvl w:val="3"/>
          <w:numId w:val="42"/>
        </w:numPr>
        <w:contextualSpacing/>
        <w:rPr>
          <w:kern w:val="0"/>
        </w:rPr>
      </w:pPr>
      <w:r w:rsidRPr="002702B3">
        <w:rPr>
          <w:kern w:val="0"/>
        </w:rPr>
        <w:t>Twice Jesus heals through a surrogate. (Witmer 53)</w:t>
      </w:r>
    </w:p>
    <w:p w14:paraId="0924F127" w14:textId="77777777" w:rsidR="00F61D55" w:rsidRPr="002702B3" w:rsidRDefault="00F61D55" w:rsidP="002C3FF2">
      <w:pPr>
        <w:numPr>
          <w:ilvl w:val="4"/>
          <w:numId w:val="42"/>
        </w:numPr>
        <w:contextualSpacing/>
        <w:rPr>
          <w:kern w:val="0"/>
          <w:sz w:val="20"/>
        </w:rPr>
      </w:pPr>
      <w:r w:rsidRPr="002702B3">
        <w:rPr>
          <w:kern w:val="0"/>
          <w:sz w:val="20"/>
        </w:rPr>
        <w:t>Matt 8:5-13//Luke 7:1-10//John 4:46b-54, centurion’s servant</w:t>
      </w:r>
    </w:p>
    <w:p w14:paraId="69441DBD" w14:textId="77777777" w:rsidR="00F61D55" w:rsidRPr="002702B3" w:rsidRDefault="00F61D55" w:rsidP="002C3FF2">
      <w:pPr>
        <w:numPr>
          <w:ilvl w:val="4"/>
          <w:numId w:val="42"/>
        </w:numPr>
        <w:contextualSpacing/>
        <w:rPr>
          <w:kern w:val="0"/>
          <w:sz w:val="20"/>
        </w:rPr>
      </w:pPr>
      <w:r w:rsidRPr="002702B3">
        <w:rPr>
          <w:kern w:val="0"/>
          <w:sz w:val="20"/>
        </w:rPr>
        <w:t>Mark 7:24-30, Syrophoenician girl (an exorcism)</w:t>
      </w:r>
    </w:p>
    <w:bookmarkEnd w:id="146"/>
    <w:p w14:paraId="7535BAD1" w14:textId="77777777" w:rsidR="00F61D55" w:rsidRPr="002702B3" w:rsidRDefault="00F61D55" w:rsidP="002C3FF2">
      <w:pPr>
        <w:numPr>
          <w:ilvl w:val="2"/>
          <w:numId w:val="42"/>
        </w:numPr>
        <w:contextualSpacing/>
        <w:rPr>
          <w:kern w:val="0"/>
        </w:rPr>
      </w:pPr>
      <w:r w:rsidRPr="002702B3">
        <w:rPr>
          <w:kern w:val="0"/>
        </w:rPr>
        <w:t>The exorcism is through a letter. (Witmer 54)</w:t>
      </w:r>
    </w:p>
    <w:p w14:paraId="294CD7FE" w14:textId="77777777" w:rsidR="00F61D55" w:rsidRPr="002702B3" w:rsidRDefault="00F61D55" w:rsidP="002C3FF2">
      <w:pPr>
        <w:numPr>
          <w:ilvl w:val="3"/>
          <w:numId w:val="42"/>
        </w:numPr>
        <w:contextualSpacing/>
        <w:rPr>
          <w:kern w:val="0"/>
        </w:rPr>
      </w:pPr>
      <w:r w:rsidRPr="002702B3">
        <w:rPr>
          <w:kern w:val="0"/>
        </w:rPr>
        <w:t>In no other exorcism, Greek or Jewish, does a letter remove a demon. (Witmer 54)</w:t>
      </w:r>
    </w:p>
    <w:p w14:paraId="0406ECB1" w14:textId="77777777" w:rsidR="00F61D55" w:rsidRPr="002702B3" w:rsidRDefault="00F61D55" w:rsidP="002C3FF2">
      <w:pPr>
        <w:numPr>
          <w:ilvl w:val="2"/>
          <w:numId w:val="42"/>
        </w:numPr>
        <w:contextualSpacing/>
        <w:rPr>
          <w:kern w:val="0"/>
        </w:rPr>
      </w:pPr>
      <w:r w:rsidRPr="002702B3">
        <w:rPr>
          <w:kern w:val="0"/>
        </w:rPr>
        <w:t>“The characteristics of the possessed boy correspond to those associated with spirit possession across cultures: a change in the voice, eyes and behavior of the possessed person.” (Witmer 54)</w:t>
      </w:r>
    </w:p>
    <w:p w14:paraId="18B2E55F" w14:textId="77777777" w:rsidR="00F61D55" w:rsidRPr="002702B3" w:rsidRDefault="00F61D55" w:rsidP="002C3FF2">
      <w:pPr>
        <w:numPr>
          <w:ilvl w:val="2"/>
          <w:numId w:val="42"/>
        </w:numPr>
        <w:contextualSpacing/>
        <w:rPr>
          <w:kern w:val="0"/>
        </w:rPr>
      </w:pPr>
      <w:r w:rsidRPr="002702B3">
        <w:rPr>
          <w:kern w:val="0"/>
        </w:rPr>
        <w:t xml:space="preserve">“The description of the demon as the ghost of a fallen soldier reflects the widespread belief in the ancient world that the spirits of the dead could possess people.” </w:t>
      </w:r>
      <w:r w:rsidRPr="002702B3">
        <w:rPr>
          <w:kern w:val="0"/>
          <w:sz w:val="20"/>
        </w:rPr>
        <w:t>(</w:t>
      </w:r>
      <w:bookmarkStart w:id="147" w:name="_Hlk518080570"/>
      <w:r w:rsidRPr="002702B3">
        <w:rPr>
          <w:sz w:val="20"/>
        </w:rPr>
        <w:t xml:space="preserve">Janowitz </w:t>
      </w:r>
      <w:r w:rsidRPr="002702B3">
        <w:rPr>
          <w:i/>
          <w:sz w:val="20"/>
        </w:rPr>
        <w:t>Magic in the Roman World</w:t>
      </w:r>
      <w:r w:rsidRPr="002702B3">
        <w:rPr>
          <w:sz w:val="20"/>
        </w:rPr>
        <w:t xml:space="preserve"> </w:t>
      </w:r>
      <w:bookmarkEnd w:id="147"/>
      <w:r w:rsidRPr="002702B3">
        <w:rPr>
          <w:sz w:val="20"/>
        </w:rPr>
        <w:t>34-35)</w:t>
      </w:r>
      <w:r w:rsidRPr="002702B3">
        <w:t xml:space="preserve"> (Witmer 54)</w:t>
      </w:r>
    </w:p>
    <w:bookmarkEnd w:id="141"/>
    <w:p w14:paraId="2216214A" w14:textId="77777777" w:rsidR="00F61D55" w:rsidRPr="002702B3" w:rsidRDefault="00F61D55" w:rsidP="002C3FF2">
      <w:pPr>
        <w:numPr>
          <w:ilvl w:val="1"/>
          <w:numId w:val="42"/>
        </w:numPr>
        <w:contextualSpacing/>
        <w:rPr>
          <w:kern w:val="0"/>
        </w:rPr>
      </w:pPr>
      <w:r w:rsidRPr="002702B3">
        <w:t xml:space="preserve">“There is some question about the originality of some of the healings and exorcisms described in </w:t>
      </w:r>
      <w:r w:rsidRPr="002702B3">
        <w:rPr>
          <w:i/>
        </w:rPr>
        <w:t>Life</w:t>
      </w:r>
      <w:r w:rsidRPr="002702B3">
        <w:t xml:space="preserve"> because of their similarity to some of Jesus’ healings and exorcisms.” (Witmer 53 n 163)</w:t>
      </w:r>
    </w:p>
    <w:p w14:paraId="4607DB11" w14:textId="77777777" w:rsidR="00F61D55" w:rsidRPr="002702B3" w:rsidRDefault="00F61D55" w:rsidP="00F61D55">
      <w:pPr>
        <w:contextualSpacing/>
        <w:rPr>
          <w:kern w:val="0"/>
        </w:rPr>
      </w:pPr>
    </w:p>
    <w:p w14:paraId="366BE415" w14:textId="77777777" w:rsidR="00F61D55" w:rsidRPr="002702B3" w:rsidRDefault="00F61D55" w:rsidP="002C3FF2">
      <w:pPr>
        <w:numPr>
          <w:ilvl w:val="0"/>
          <w:numId w:val="42"/>
        </w:numPr>
        <w:contextualSpacing/>
        <w:rPr>
          <w:kern w:val="0"/>
        </w:rPr>
      </w:pPr>
      <w:r w:rsidRPr="002702B3">
        <w:rPr>
          <w:b/>
          <w:kern w:val="0"/>
        </w:rPr>
        <w:t>Syrian exorcist</w:t>
      </w:r>
      <w:r w:rsidRPr="002702B3">
        <w:rPr>
          <w:kern w:val="0"/>
        </w:rPr>
        <w:t xml:space="preserve"> (c. 125-c. 180)</w:t>
      </w:r>
    </w:p>
    <w:p w14:paraId="6419C95A" w14:textId="77777777" w:rsidR="00F61D55" w:rsidRPr="002702B3" w:rsidRDefault="00F61D55" w:rsidP="002C3FF2">
      <w:pPr>
        <w:numPr>
          <w:ilvl w:val="1"/>
          <w:numId w:val="42"/>
        </w:numPr>
        <w:contextualSpacing/>
        <w:rPr>
          <w:kern w:val="0"/>
        </w:rPr>
      </w:pPr>
      <w:r w:rsidRPr="002702B3">
        <w:rPr>
          <w:kern w:val="0"/>
        </w:rPr>
        <w:t xml:space="preserve">Lucian of Samosata </w:t>
      </w:r>
      <w:r w:rsidRPr="002702B3">
        <w:rPr>
          <w:kern w:val="0"/>
          <w:sz w:val="20"/>
        </w:rPr>
        <w:t>(</w:t>
      </w:r>
      <w:proofErr w:type="spellStart"/>
      <w:r w:rsidRPr="002702B3">
        <w:rPr>
          <w:i/>
          <w:sz w:val="20"/>
        </w:rPr>
        <w:t>Philops</w:t>
      </w:r>
      <w:proofErr w:type="spellEnd"/>
      <w:r w:rsidRPr="002702B3">
        <w:rPr>
          <w:sz w:val="20"/>
        </w:rPr>
        <w:t xml:space="preserve">. 16, </w:t>
      </w:r>
      <w:r w:rsidRPr="002702B3">
        <w:rPr>
          <w:kern w:val="0"/>
          <w:sz w:val="20"/>
        </w:rPr>
        <w:t xml:space="preserve">c. </w:t>
      </w:r>
      <w:r w:rsidRPr="002702B3">
        <w:rPr>
          <w:smallCaps/>
          <w:kern w:val="0"/>
          <w:sz w:val="20"/>
        </w:rPr>
        <w:t>ad</w:t>
      </w:r>
      <w:r w:rsidRPr="002702B3">
        <w:rPr>
          <w:kern w:val="0"/>
          <w:sz w:val="20"/>
        </w:rPr>
        <w:t xml:space="preserve"> 150</w:t>
      </w:r>
      <w:r w:rsidRPr="002702B3">
        <w:rPr>
          <w:sz w:val="20"/>
        </w:rPr>
        <w:t>)</w:t>
      </w:r>
      <w:r w:rsidRPr="002702B3">
        <w:rPr>
          <w:kern w:val="0"/>
        </w:rPr>
        <w:t xml:space="preserve">: some can “free possessed men from their terrors by exorcising the spirits . . . everyone knows about the Syrian from Palestine, the adept in it, how many he takes in hand who fall down in the light of the moon and roll their eyes and fill their mouths with foam; nevertheless, he restores them to health and sends them away normal in mind, delivering them from their straits for a large fee. When he stands beside them as they lie there and asks: ‘Whence came you into his body?’ the patient himself is silent, but the spirit answers in Greek or in the language of whatever foreign country he comes from, telling how and whence he entered into the man; whereupon, by adjuring the spirit and if he does not obey, threatening him, he drives him out. Indeed, I actually saw one coming out, black and smoky in </w:t>
      </w:r>
      <w:proofErr w:type="spellStart"/>
      <w:r w:rsidRPr="002702B3">
        <w:rPr>
          <w:kern w:val="0"/>
        </w:rPr>
        <w:t>colour</w:t>
      </w:r>
      <w:proofErr w:type="spellEnd"/>
      <w:r w:rsidRPr="002702B3">
        <w:rPr>
          <w:kern w:val="0"/>
        </w:rPr>
        <w:t>.” (Qtd. in Witmer 47)</w:t>
      </w:r>
    </w:p>
    <w:p w14:paraId="4C4E65B9" w14:textId="77777777" w:rsidR="00F61D55" w:rsidRPr="002702B3" w:rsidRDefault="00F61D55" w:rsidP="002C3FF2">
      <w:pPr>
        <w:numPr>
          <w:ilvl w:val="1"/>
          <w:numId w:val="42"/>
        </w:numPr>
        <w:contextualSpacing/>
        <w:rPr>
          <w:kern w:val="0"/>
        </w:rPr>
      </w:pPr>
      <w:r w:rsidRPr="002702B3">
        <w:rPr>
          <w:kern w:val="0"/>
        </w:rPr>
        <w:t>“. . . requesting information from a demon in order to gain control over it was a common practice . . .” (Witmer 48)</w:t>
      </w:r>
    </w:p>
    <w:p w14:paraId="76A156DA" w14:textId="77777777" w:rsidR="00F61D55" w:rsidRPr="002702B3" w:rsidRDefault="00F61D55" w:rsidP="002C3FF2">
      <w:pPr>
        <w:numPr>
          <w:ilvl w:val="2"/>
          <w:numId w:val="42"/>
        </w:numPr>
        <w:contextualSpacing/>
        <w:rPr>
          <w:kern w:val="0"/>
        </w:rPr>
      </w:pPr>
      <w:r w:rsidRPr="002702B3">
        <w:rPr>
          <w:kern w:val="0"/>
        </w:rPr>
        <w:t>“These questions were typically about origin, name, or the way in which the demon could be controlled.” (Witmer 48)</w:t>
      </w:r>
    </w:p>
    <w:p w14:paraId="268DD193" w14:textId="77777777" w:rsidR="00F61D55" w:rsidRPr="002702B3" w:rsidRDefault="00F61D55" w:rsidP="002C3FF2">
      <w:pPr>
        <w:numPr>
          <w:ilvl w:val="2"/>
          <w:numId w:val="42"/>
        </w:numPr>
        <w:contextualSpacing/>
        <w:rPr>
          <w:kern w:val="0"/>
        </w:rPr>
      </w:pPr>
      <w:r w:rsidRPr="002702B3">
        <w:rPr>
          <w:kern w:val="0"/>
        </w:rPr>
        <w:t>Once the exorcist has the information, he can remove the spirit. (Witmer 48)</w:t>
      </w:r>
    </w:p>
    <w:p w14:paraId="29ADA8EE" w14:textId="77777777" w:rsidR="00F61D55" w:rsidRPr="002702B3" w:rsidRDefault="00F61D55" w:rsidP="002C3FF2">
      <w:pPr>
        <w:numPr>
          <w:ilvl w:val="2"/>
          <w:numId w:val="42"/>
        </w:numPr>
        <w:contextualSpacing/>
        <w:rPr>
          <w:kern w:val="0"/>
          <w:sz w:val="20"/>
        </w:rPr>
      </w:pPr>
      <w:r w:rsidRPr="002702B3">
        <w:rPr>
          <w:sz w:val="20"/>
        </w:rPr>
        <w:t>Mark 5:9, “</w:t>
      </w:r>
      <w:r w:rsidRPr="002702B3">
        <w:rPr>
          <w:snapToGrid w:val="0"/>
          <w:kern w:val="0"/>
          <w:sz w:val="20"/>
          <w:szCs w:val="20"/>
          <w:lang w:bidi="he-IL"/>
        </w:rPr>
        <w:t>Then Jesus asked him [the Gerasene demoniac], “What is your name?” He replied, “My name is Legion; for we are many.””</w:t>
      </w:r>
    </w:p>
    <w:p w14:paraId="0636729A" w14:textId="77777777" w:rsidR="00F61D55" w:rsidRPr="002702B3" w:rsidRDefault="00F61D55" w:rsidP="00F61D55">
      <w:pPr>
        <w:contextualSpacing/>
        <w:rPr>
          <w:kern w:val="0"/>
        </w:rPr>
      </w:pPr>
    </w:p>
    <w:p w14:paraId="71D74400" w14:textId="77777777" w:rsidR="00F61D55" w:rsidRPr="002702B3" w:rsidRDefault="00F61D55" w:rsidP="002C3FF2">
      <w:pPr>
        <w:numPr>
          <w:ilvl w:val="0"/>
          <w:numId w:val="42"/>
        </w:numPr>
        <w:contextualSpacing/>
        <w:rPr>
          <w:kern w:val="0"/>
        </w:rPr>
      </w:pPr>
      <w:r w:rsidRPr="002702B3">
        <w:rPr>
          <w:b/>
        </w:rPr>
        <w:t>Diogenes Laertius</w:t>
      </w:r>
      <w:r w:rsidRPr="002702B3">
        <w:t xml:space="preserve"> (c. 170-c. 250)</w:t>
      </w:r>
    </w:p>
    <w:p w14:paraId="6A58ADD5" w14:textId="77777777" w:rsidR="00F61D55" w:rsidRPr="002702B3" w:rsidRDefault="00F61D55" w:rsidP="002C3FF2">
      <w:pPr>
        <w:numPr>
          <w:ilvl w:val="1"/>
          <w:numId w:val="42"/>
        </w:numPr>
        <w:contextualSpacing/>
        <w:rPr>
          <w:kern w:val="0"/>
        </w:rPr>
      </w:pPr>
      <w:bookmarkStart w:id="148" w:name="_Hlk518080599"/>
      <w:r w:rsidRPr="002702B3">
        <w:t xml:space="preserve">Diogenes Laertius </w:t>
      </w:r>
      <w:r w:rsidRPr="002702B3">
        <w:rPr>
          <w:sz w:val="20"/>
        </w:rPr>
        <w:t xml:space="preserve">(c. </w:t>
      </w:r>
      <w:r w:rsidRPr="002702B3">
        <w:rPr>
          <w:smallCaps/>
          <w:sz w:val="20"/>
        </w:rPr>
        <w:t>ad</w:t>
      </w:r>
      <w:r w:rsidRPr="002702B3">
        <w:rPr>
          <w:sz w:val="20"/>
        </w:rPr>
        <w:t xml:space="preserve"> 250, </w:t>
      </w:r>
      <w:r w:rsidRPr="002702B3">
        <w:rPr>
          <w:i/>
          <w:sz w:val="20"/>
        </w:rPr>
        <w:t>Lives of Eminent Philosophers</w:t>
      </w:r>
      <w:r w:rsidRPr="002702B3">
        <w:rPr>
          <w:sz w:val="20"/>
        </w:rPr>
        <w:t xml:space="preserve"> </w:t>
      </w:r>
      <w:bookmarkEnd w:id="148"/>
      <w:r w:rsidRPr="002702B3">
        <w:rPr>
          <w:sz w:val="20"/>
        </w:rPr>
        <w:t>8.32)</w:t>
      </w:r>
      <w:r w:rsidRPr="002702B3">
        <w:t xml:space="preserve">: </w:t>
      </w:r>
      <w:r w:rsidRPr="002702B3">
        <w:rPr>
          <w:kern w:val="0"/>
        </w:rPr>
        <w:t>“The whole air is full of souls which are called genii [</w:t>
      </w:r>
      <w:r w:rsidRPr="002702B3">
        <w:rPr>
          <w:kern w:val="0"/>
          <w:lang w:val="el-GR"/>
        </w:rPr>
        <w:t>δαιμόνια</w:t>
      </w:r>
      <w:r w:rsidRPr="002702B3">
        <w:rPr>
          <w:kern w:val="0"/>
        </w:rPr>
        <w:t>] or heroes; these are they who send men dreams and signs of future disease and health . . .; and it is to them that purifications and lustrations, all divination, omens and the like, have reference.” (Qtd. in Witmer 34)</w:t>
      </w:r>
    </w:p>
    <w:p w14:paraId="6711ABB4" w14:textId="77777777" w:rsidR="00F61D55" w:rsidRPr="002702B3" w:rsidRDefault="00F61D55" w:rsidP="00F61D55">
      <w:pPr>
        <w:contextualSpacing/>
        <w:rPr>
          <w:kern w:val="0"/>
        </w:rPr>
      </w:pPr>
    </w:p>
    <w:p w14:paraId="2BF504BD" w14:textId="77777777" w:rsidR="00F61D55" w:rsidRPr="002702B3" w:rsidRDefault="00F61D55" w:rsidP="002C3FF2">
      <w:pPr>
        <w:numPr>
          <w:ilvl w:val="0"/>
          <w:numId w:val="42"/>
        </w:numPr>
        <w:contextualSpacing/>
        <w:rPr>
          <w:kern w:val="0"/>
        </w:rPr>
      </w:pPr>
      <w:r w:rsidRPr="002702B3">
        <w:rPr>
          <w:b/>
          <w:kern w:val="0"/>
        </w:rPr>
        <w:t>summary</w:t>
      </w:r>
    </w:p>
    <w:p w14:paraId="71C39329" w14:textId="77777777" w:rsidR="00F61D55" w:rsidRPr="002702B3" w:rsidRDefault="00F61D55" w:rsidP="002C3FF2">
      <w:pPr>
        <w:numPr>
          <w:ilvl w:val="1"/>
          <w:numId w:val="42"/>
        </w:numPr>
        <w:contextualSpacing/>
        <w:rPr>
          <w:kern w:val="0"/>
        </w:rPr>
      </w:pPr>
      <w:r w:rsidRPr="002702B3">
        <w:rPr>
          <w:kern w:val="0"/>
        </w:rPr>
        <w:t>“. . . the three most common elements identified in exorcisms in the Greco-Roman world were: (1) a confrontation between the demon and exorcist in which the exorcist forces the possessing spirit to reveal something about [159] itself; (2) a command to come out; and (3) proof that the spirit has left.” (Witmer 159-60)</w:t>
      </w:r>
    </w:p>
    <w:p w14:paraId="76F17730" w14:textId="77777777" w:rsidR="00F61D55" w:rsidRPr="002702B3" w:rsidRDefault="00F61D55" w:rsidP="002C3FF2">
      <w:pPr>
        <w:numPr>
          <w:ilvl w:val="1"/>
          <w:numId w:val="42"/>
        </w:numPr>
        <w:contextualSpacing/>
        <w:rPr>
          <w:kern w:val="0"/>
        </w:rPr>
      </w:pPr>
      <w:r w:rsidRPr="002702B3">
        <w:rPr>
          <w:kern w:val="0"/>
        </w:rPr>
        <w:t>“. . . characteristics of exorcisms more generally in Jewish and Greco-Roman literature of the period . . . [include] a command to come out, a struggle, and the amazement of the crowd.” (Witmer 184)</w:t>
      </w:r>
    </w:p>
    <w:p w14:paraId="287670D6" w14:textId="77777777" w:rsidR="00F61D55" w:rsidRDefault="00F61D55" w:rsidP="00F61D55">
      <w:pPr>
        <w:rPr>
          <w:kern w:val="0"/>
        </w:rPr>
      </w:pPr>
    </w:p>
    <w:p w14:paraId="62D39A15" w14:textId="77777777" w:rsidR="00F61D55" w:rsidRDefault="00F61D55" w:rsidP="00F61D55">
      <w:pPr>
        <w:rPr>
          <w:kern w:val="0"/>
        </w:rPr>
      </w:pPr>
    </w:p>
    <w:p w14:paraId="6ACAF763" w14:textId="77777777" w:rsidR="00F61D55" w:rsidRPr="0056445B" w:rsidRDefault="00F61D55" w:rsidP="00F61D55">
      <w:pPr>
        <w:contextualSpacing/>
        <w:jc w:val="center"/>
        <w:rPr>
          <w:kern w:val="0"/>
        </w:rPr>
      </w:pPr>
      <w:r w:rsidRPr="0056445B">
        <w:rPr>
          <w:kern w:val="0"/>
        </w:rPr>
        <w:t>JESUS AS AN EXORCIST</w:t>
      </w:r>
    </w:p>
    <w:p w14:paraId="0781700D" w14:textId="77777777" w:rsidR="00F61D55" w:rsidRDefault="00F61D55" w:rsidP="00F61D55">
      <w:pPr>
        <w:contextualSpacing/>
        <w:rPr>
          <w:kern w:val="0"/>
        </w:rPr>
      </w:pPr>
    </w:p>
    <w:p w14:paraId="0BB46989" w14:textId="77777777" w:rsidR="00F61D55" w:rsidRPr="002702B3" w:rsidRDefault="00F61D55" w:rsidP="00F61D55">
      <w:pPr>
        <w:contextualSpacing/>
        <w:rPr>
          <w:kern w:val="0"/>
        </w:rPr>
      </w:pPr>
    </w:p>
    <w:p w14:paraId="234152D6" w14:textId="77777777" w:rsidR="00F61D55" w:rsidRDefault="00F61D55" w:rsidP="00F61D55">
      <w:pPr>
        <w:contextualSpacing/>
        <w:jc w:val="center"/>
        <w:rPr>
          <w:kern w:val="0"/>
        </w:rPr>
      </w:pPr>
      <w:r w:rsidRPr="0056445B">
        <w:rPr>
          <w:smallCaps/>
          <w:kern w:val="0"/>
        </w:rPr>
        <w:t>Jesus was an exorcist</w:t>
      </w:r>
    </w:p>
    <w:p w14:paraId="1C1399B6" w14:textId="77777777" w:rsidR="00F61D55" w:rsidRPr="0056445B" w:rsidRDefault="00F61D55" w:rsidP="00F61D55">
      <w:pPr>
        <w:contextualSpacing/>
        <w:rPr>
          <w:kern w:val="0"/>
        </w:rPr>
      </w:pPr>
    </w:p>
    <w:p w14:paraId="36FC96E9" w14:textId="77777777" w:rsidR="00F61D55" w:rsidRPr="002702B3" w:rsidRDefault="00F61D55" w:rsidP="002C3FF2">
      <w:pPr>
        <w:numPr>
          <w:ilvl w:val="0"/>
          <w:numId w:val="42"/>
        </w:numPr>
        <w:contextualSpacing/>
        <w:rPr>
          <w:kern w:val="0"/>
        </w:rPr>
      </w:pPr>
      <w:r w:rsidRPr="0056445B">
        <w:rPr>
          <w:b/>
          <w:kern w:val="0"/>
        </w:rPr>
        <w:t>criteria of authenticity</w:t>
      </w:r>
    </w:p>
    <w:p w14:paraId="1336408A" w14:textId="77777777" w:rsidR="00F61D55" w:rsidRPr="002702B3" w:rsidRDefault="00F61D55" w:rsidP="002C3FF2">
      <w:pPr>
        <w:numPr>
          <w:ilvl w:val="1"/>
          <w:numId w:val="42"/>
        </w:numPr>
        <w:contextualSpacing/>
        <w:rPr>
          <w:kern w:val="0"/>
        </w:rPr>
      </w:pPr>
      <w:r w:rsidRPr="002702B3">
        <w:rPr>
          <w:kern w:val="0"/>
        </w:rPr>
        <w:t>“Evidence of a belief in malevolent spirit possession and of Jesus’ role as an exorcist are attested in multiple forms (sayings, narratives and controversies) . . .” (Witmer 17)</w:t>
      </w:r>
    </w:p>
    <w:p w14:paraId="2356A415" w14:textId="77777777" w:rsidR="00F61D55" w:rsidRPr="002702B3" w:rsidRDefault="00F61D55" w:rsidP="002C3FF2">
      <w:pPr>
        <w:numPr>
          <w:ilvl w:val="1"/>
          <w:numId w:val="42"/>
        </w:numPr>
        <w:contextualSpacing/>
        <w:rPr>
          <w:kern w:val="0"/>
        </w:rPr>
      </w:pPr>
      <w:r w:rsidRPr="002702B3">
        <w:rPr>
          <w:kern w:val="0"/>
        </w:rPr>
        <w:t>Beliefs in spirit possession and in Jesus as exorcist are found in “multiple independent sources (Mark, Q, M, L) . . .” (Witmer 17)</w:t>
      </w:r>
    </w:p>
    <w:p w14:paraId="4DE18B13" w14:textId="77777777" w:rsidR="00F61D55" w:rsidRPr="002702B3" w:rsidRDefault="00F61D55" w:rsidP="002C3FF2">
      <w:pPr>
        <w:numPr>
          <w:ilvl w:val="1"/>
          <w:numId w:val="42"/>
        </w:numPr>
        <w:contextualSpacing/>
        <w:rPr>
          <w:kern w:val="0"/>
        </w:rPr>
      </w:pPr>
      <w:r w:rsidRPr="002702B3">
        <w:rPr>
          <w:kern w:val="0"/>
        </w:rPr>
        <w:t>Also, “there is coherence in the Gospel accounts between first-hand reports of exorcisms and other traditions that refer to them indirectly.” (Witmer 17)</w:t>
      </w:r>
    </w:p>
    <w:p w14:paraId="60A142C0" w14:textId="77777777" w:rsidR="00F61D55" w:rsidRPr="002702B3" w:rsidRDefault="00F61D55" w:rsidP="002C3FF2">
      <w:pPr>
        <w:numPr>
          <w:ilvl w:val="1"/>
          <w:numId w:val="42"/>
        </w:numPr>
        <w:contextualSpacing/>
        <w:rPr>
          <w:kern w:val="0"/>
        </w:rPr>
      </w:pPr>
      <w:r w:rsidRPr="002702B3">
        <w:rPr>
          <w:kern w:val="0"/>
        </w:rPr>
        <w:t>“We can, therefore, be fairly certain that exorcism and healing belong to the earliest traditions about Jesus.” (Witmer 17)</w:t>
      </w:r>
    </w:p>
    <w:p w14:paraId="258A9A57" w14:textId="77777777" w:rsidR="00F61D55" w:rsidRDefault="00F61D55" w:rsidP="00F61D55">
      <w:pPr>
        <w:contextualSpacing/>
        <w:rPr>
          <w:kern w:val="0"/>
        </w:rPr>
      </w:pPr>
    </w:p>
    <w:p w14:paraId="514FC63C" w14:textId="77777777" w:rsidR="00F61D55" w:rsidRPr="002702B3" w:rsidRDefault="00F61D55" w:rsidP="002C3FF2">
      <w:pPr>
        <w:numPr>
          <w:ilvl w:val="0"/>
          <w:numId w:val="42"/>
        </w:numPr>
        <w:contextualSpacing/>
        <w:rPr>
          <w:kern w:val="0"/>
        </w:rPr>
      </w:pPr>
      <w:r w:rsidRPr="0056445B">
        <w:rPr>
          <w:b/>
          <w:kern w:val="0"/>
        </w:rPr>
        <w:t>Jesus as prophet</w:t>
      </w:r>
    </w:p>
    <w:p w14:paraId="7C74C256" w14:textId="77777777" w:rsidR="00F61D55" w:rsidRPr="002702B3" w:rsidRDefault="00F61D55" w:rsidP="002C3FF2">
      <w:pPr>
        <w:numPr>
          <w:ilvl w:val="1"/>
          <w:numId w:val="42"/>
        </w:numPr>
        <w:contextualSpacing/>
        <w:rPr>
          <w:kern w:val="0"/>
        </w:rPr>
      </w:pPr>
      <w:r w:rsidRPr="002702B3">
        <w:rPr>
          <w:kern w:val="0"/>
        </w:rPr>
        <w:t>Jesus “was identified by the synoptic writers and likely identified himself with the prophetic tradition.” (Witmer 55)</w:t>
      </w:r>
    </w:p>
    <w:p w14:paraId="26505594" w14:textId="77777777" w:rsidR="00F61D55" w:rsidRPr="002702B3" w:rsidRDefault="00F61D55" w:rsidP="002C3FF2">
      <w:pPr>
        <w:numPr>
          <w:ilvl w:val="2"/>
          <w:numId w:val="42"/>
        </w:numPr>
        <w:contextualSpacing/>
        <w:rPr>
          <w:kern w:val="0"/>
          <w:sz w:val="20"/>
        </w:rPr>
      </w:pPr>
      <w:r w:rsidRPr="002702B3">
        <w:rPr>
          <w:kern w:val="0"/>
          <w:sz w:val="20"/>
        </w:rPr>
        <w:t>Mark 6:4-5, “</w:t>
      </w:r>
      <w:r w:rsidRPr="002702B3">
        <w:rPr>
          <w:kern w:val="0"/>
          <w:sz w:val="20"/>
          <w:szCs w:val="20"/>
          <w:lang w:bidi="he-IL"/>
        </w:rPr>
        <w:t xml:space="preserve">Jesus said to them, “Prophets are not without honor, except in their hometown . . .” </w:t>
      </w:r>
      <w:r w:rsidRPr="002702B3">
        <w:rPr>
          <w:kern w:val="0"/>
          <w:sz w:val="20"/>
          <w:szCs w:val="20"/>
          <w:vertAlign w:val="superscript"/>
          <w:lang w:bidi="he-IL"/>
        </w:rPr>
        <w:t>5</w:t>
      </w:r>
      <w:r w:rsidRPr="002702B3">
        <w:rPr>
          <w:kern w:val="0"/>
          <w:sz w:val="20"/>
          <w:szCs w:val="20"/>
          <w:lang w:bidi="he-IL"/>
        </w:rPr>
        <w:t xml:space="preserve"> And he could do no deed of power there . . .</w:t>
      </w:r>
      <w:r w:rsidRPr="002702B3">
        <w:rPr>
          <w:kern w:val="0"/>
          <w:sz w:val="20"/>
        </w:rPr>
        <w:t>”</w:t>
      </w:r>
    </w:p>
    <w:p w14:paraId="72EFDDD0" w14:textId="77777777" w:rsidR="00F61D55" w:rsidRPr="002702B3" w:rsidRDefault="00F61D55" w:rsidP="002C3FF2">
      <w:pPr>
        <w:numPr>
          <w:ilvl w:val="2"/>
          <w:numId w:val="42"/>
        </w:numPr>
        <w:contextualSpacing/>
        <w:rPr>
          <w:kern w:val="0"/>
          <w:sz w:val="20"/>
        </w:rPr>
      </w:pPr>
      <w:r w:rsidRPr="002702B3">
        <w:rPr>
          <w:snapToGrid w:val="0"/>
          <w:kern w:val="0"/>
          <w:sz w:val="20"/>
          <w:szCs w:val="20"/>
          <w:lang w:bidi="he-IL"/>
        </w:rPr>
        <w:t xml:space="preserve">Mark 6:14-16, “King Herod heard of it, for Jesus' name had become known. Some were saying, “John the baptizer has been raised from the dead; and for this reason these powers are at work in him.” </w:t>
      </w:r>
      <w:r w:rsidRPr="002702B3">
        <w:rPr>
          <w:snapToGrid w:val="0"/>
          <w:kern w:val="0"/>
          <w:sz w:val="20"/>
          <w:szCs w:val="20"/>
          <w:vertAlign w:val="superscript"/>
          <w:lang w:bidi="he-IL"/>
        </w:rPr>
        <w:t>15</w:t>
      </w:r>
      <w:r w:rsidRPr="002702B3">
        <w:rPr>
          <w:snapToGrid w:val="0"/>
          <w:kern w:val="0"/>
          <w:sz w:val="20"/>
          <w:szCs w:val="20"/>
          <w:lang w:bidi="he-IL"/>
        </w:rPr>
        <w:t xml:space="preserve"> But others said, “It is Elijah.” And others said, “It is a prophet, like one of the prophets of old.” </w:t>
      </w:r>
      <w:r w:rsidRPr="002702B3">
        <w:rPr>
          <w:snapToGrid w:val="0"/>
          <w:kern w:val="0"/>
          <w:sz w:val="20"/>
          <w:szCs w:val="20"/>
          <w:vertAlign w:val="superscript"/>
          <w:lang w:bidi="he-IL"/>
        </w:rPr>
        <w:t>16</w:t>
      </w:r>
      <w:r w:rsidRPr="002702B3">
        <w:rPr>
          <w:snapToGrid w:val="0"/>
          <w:kern w:val="0"/>
          <w:sz w:val="20"/>
          <w:szCs w:val="20"/>
          <w:lang w:bidi="he-IL"/>
        </w:rPr>
        <w:t xml:space="preserve"> But when Herod heard of it, he said, “John, whom I beheaded, has been raised.”</w:t>
      </w:r>
    </w:p>
    <w:p w14:paraId="771D669A" w14:textId="77777777" w:rsidR="00F61D55" w:rsidRPr="002702B3" w:rsidRDefault="00F61D55" w:rsidP="002C3FF2">
      <w:pPr>
        <w:numPr>
          <w:ilvl w:val="2"/>
          <w:numId w:val="42"/>
        </w:numPr>
        <w:contextualSpacing/>
        <w:rPr>
          <w:kern w:val="0"/>
          <w:sz w:val="20"/>
        </w:rPr>
      </w:pPr>
      <w:r w:rsidRPr="002702B3">
        <w:rPr>
          <w:snapToGrid w:val="0"/>
          <w:kern w:val="0"/>
          <w:sz w:val="20"/>
          <w:szCs w:val="20"/>
          <w:lang w:bidi="he-IL"/>
        </w:rPr>
        <w:t>Luke 4:24, “And he said, “Truly I tell you, no prophet is accepted in the prophet’s hometown.”</w:t>
      </w:r>
    </w:p>
    <w:p w14:paraId="3DF60D78" w14:textId="77777777" w:rsidR="00F61D55" w:rsidRPr="002702B3" w:rsidRDefault="00F61D55" w:rsidP="002C3FF2">
      <w:pPr>
        <w:numPr>
          <w:ilvl w:val="2"/>
          <w:numId w:val="42"/>
        </w:numPr>
        <w:contextualSpacing/>
        <w:rPr>
          <w:kern w:val="0"/>
          <w:sz w:val="20"/>
        </w:rPr>
      </w:pPr>
      <w:r w:rsidRPr="002702B3">
        <w:rPr>
          <w:sz w:val="20"/>
        </w:rPr>
        <w:t>Matt 11:7-14; 21:11; Luke 7:24-30; 13:33; John 4:9</w:t>
      </w:r>
    </w:p>
    <w:p w14:paraId="236F813F" w14:textId="77777777" w:rsidR="00F61D55" w:rsidRPr="002702B3" w:rsidRDefault="00F61D55" w:rsidP="002C3FF2">
      <w:pPr>
        <w:numPr>
          <w:ilvl w:val="1"/>
          <w:numId w:val="42"/>
        </w:numPr>
        <w:contextualSpacing/>
        <w:rPr>
          <w:kern w:val="0"/>
        </w:rPr>
      </w:pPr>
      <w:r w:rsidRPr="002702B3">
        <w:rPr>
          <w:kern w:val="0"/>
        </w:rPr>
        <w:t>“More importantly, some of Jesus’ own experiences parallel the ecstatic experiences of Israelite prophets as well as those of healers and visionaries across cultures.” (Witmer 55)</w:t>
      </w:r>
    </w:p>
    <w:p w14:paraId="07BE20C3" w14:textId="77777777" w:rsidR="00F61D55" w:rsidRPr="002702B3" w:rsidRDefault="00F61D55" w:rsidP="002C3FF2">
      <w:pPr>
        <w:numPr>
          <w:ilvl w:val="2"/>
          <w:numId w:val="42"/>
        </w:numPr>
        <w:contextualSpacing/>
        <w:rPr>
          <w:kern w:val="0"/>
        </w:rPr>
      </w:pPr>
      <w:r w:rsidRPr="002702B3">
        <w:rPr>
          <w:kern w:val="0"/>
        </w:rPr>
        <w:t>Jesus may have “experienced involuntary trance or spirit possession at his call during his baptism and trials, and his ability to heal and exorcize demons [may have been] linked to this initial experience of spirit possession.” (Witmer 57)</w:t>
      </w:r>
    </w:p>
    <w:p w14:paraId="23FB8846" w14:textId="77777777" w:rsidR="00F61D55" w:rsidRPr="002702B3" w:rsidRDefault="00F61D55" w:rsidP="002C3FF2">
      <w:pPr>
        <w:numPr>
          <w:ilvl w:val="1"/>
          <w:numId w:val="42"/>
        </w:numPr>
        <w:contextualSpacing/>
        <w:rPr>
          <w:kern w:val="0"/>
        </w:rPr>
      </w:pPr>
      <w:r w:rsidRPr="002702B3">
        <w:rPr>
          <w:kern w:val="0"/>
        </w:rPr>
        <w:t>Jesus’ role as a prophet “was linked with his ability to heal and exorcize demons . . .” (Witmer 102)</w:t>
      </w:r>
    </w:p>
    <w:p w14:paraId="03A79816" w14:textId="77777777" w:rsidR="00F61D55" w:rsidRPr="002702B3" w:rsidRDefault="00F61D55" w:rsidP="002C3FF2">
      <w:pPr>
        <w:numPr>
          <w:ilvl w:val="2"/>
          <w:numId w:val="42"/>
        </w:numPr>
        <w:contextualSpacing/>
        <w:rPr>
          <w:kern w:val="0"/>
        </w:rPr>
      </w:pPr>
      <w:r w:rsidRPr="002702B3">
        <w:rPr>
          <w:kern w:val="0"/>
        </w:rPr>
        <w:t>The “identification of Jesus with Elijah and Elisha in Luke 4:24-27, who themselves functioned as both prophets and healers, further strengthens the association between his role as prophet and that of healer.” (Witmer 102)</w:t>
      </w:r>
    </w:p>
    <w:p w14:paraId="4F822F60" w14:textId="77777777" w:rsidR="00F61D55" w:rsidRPr="002702B3" w:rsidRDefault="00F61D55" w:rsidP="002C3FF2">
      <w:pPr>
        <w:numPr>
          <w:ilvl w:val="2"/>
          <w:numId w:val="42"/>
        </w:numPr>
        <w:contextualSpacing/>
        <w:rPr>
          <w:kern w:val="0"/>
          <w:sz w:val="20"/>
        </w:rPr>
      </w:pPr>
      <w:r w:rsidRPr="002702B3">
        <w:rPr>
          <w:snapToGrid w:val="0"/>
          <w:kern w:val="0"/>
          <w:sz w:val="20"/>
          <w:szCs w:val="20"/>
          <w:lang w:bidi="he-IL"/>
        </w:rPr>
        <w:lastRenderedPageBreak/>
        <w:t xml:space="preserve">Luke 4:25-27, “there were many widows in Israel in the time of Elijah, when the heaven was shut up three years and six months, and there was a severe famine over all the land; </w:t>
      </w:r>
      <w:r w:rsidRPr="002702B3">
        <w:rPr>
          <w:snapToGrid w:val="0"/>
          <w:kern w:val="0"/>
          <w:sz w:val="20"/>
          <w:szCs w:val="20"/>
          <w:vertAlign w:val="superscript"/>
          <w:lang w:bidi="he-IL"/>
        </w:rPr>
        <w:t>26</w:t>
      </w:r>
      <w:r w:rsidRPr="002702B3">
        <w:rPr>
          <w:snapToGrid w:val="0"/>
          <w:kern w:val="0"/>
          <w:sz w:val="20"/>
          <w:szCs w:val="20"/>
          <w:lang w:bidi="he-IL"/>
        </w:rPr>
        <w:t xml:space="preserve"> yet Elijah was sent to none of them except to a widow at Zarephath in Sidon. </w:t>
      </w:r>
      <w:r w:rsidRPr="002702B3">
        <w:rPr>
          <w:snapToGrid w:val="0"/>
          <w:kern w:val="0"/>
          <w:sz w:val="20"/>
          <w:szCs w:val="20"/>
          <w:vertAlign w:val="superscript"/>
          <w:lang w:bidi="he-IL"/>
        </w:rPr>
        <w:t>27</w:t>
      </w:r>
      <w:r w:rsidRPr="002702B3">
        <w:rPr>
          <w:snapToGrid w:val="0"/>
          <w:kern w:val="0"/>
          <w:sz w:val="20"/>
          <w:szCs w:val="20"/>
          <w:lang w:bidi="he-IL"/>
        </w:rPr>
        <w:t xml:space="preserve"> There were also many lepers in Israel in the time of the prophet Elisha, and none of them was cleansed except Naaman the Syrian.””</w:t>
      </w:r>
    </w:p>
    <w:p w14:paraId="5060563B" w14:textId="77777777" w:rsidR="00F61D55" w:rsidRPr="00547FA3" w:rsidRDefault="00F61D55" w:rsidP="00F61D55">
      <w:pPr>
        <w:contextualSpacing/>
        <w:rPr>
          <w:kern w:val="0"/>
        </w:rPr>
      </w:pPr>
    </w:p>
    <w:p w14:paraId="1AD905E7" w14:textId="77777777" w:rsidR="00F61D55" w:rsidRPr="002702B3" w:rsidRDefault="00F61D55" w:rsidP="002C3FF2">
      <w:pPr>
        <w:numPr>
          <w:ilvl w:val="0"/>
          <w:numId w:val="42"/>
        </w:numPr>
        <w:contextualSpacing/>
        <w:rPr>
          <w:kern w:val="0"/>
        </w:rPr>
      </w:pPr>
      <w:r w:rsidRPr="002702B3">
        <w:rPr>
          <w:b/>
          <w:kern w:val="0"/>
        </w:rPr>
        <w:t>terms for possessing spirits</w:t>
      </w:r>
    </w:p>
    <w:p w14:paraId="12C43B0C" w14:textId="77777777" w:rsidR="00F61D55" w:rsidRPr="002702B3" w:rsidRDefault="00F61D55" w:rsidP="002C3FF2">
      <w:pPr>
        <w:numPr>
          <w:ilvl w:val="1"/>
          <w:numId w:val="42"/>
        </w:numPr>
        <w:contextualSpacing/>
        <w:rPr>
          <w:kern w:val="0"/>
        </w:rPr>
      </w:pPr>
      <w:r w:rsidRPr="002702B3">
        <w:rPr>
          <w:kern w:val="0"/>
        </w:rPr>
        <w:t>“Three terms are generally used in the four strands of tradition that refer to exorcism (Mark, Q, L and M) to describe possessing entities: “unclean spirit” (</w:t>
      </w:r>
      <w:r w:rsidRPr="002702B3">
        <w:rPr>
          <w:kern w:val="0"/>
          <w:lang w:val="el-GR"/>
        </w:rPr>
        <w:t>πνεῦμα ἀκάθαρτον</w:t>
      </w:r>
      <w:r w:rsidRPr="002702B3">
        <w:rPr>
          <w:kern w:val="0"/>
        </w:rPr>
        <w:t>), “demon” (</w:t>
      </w:r>
      <w:r w:rsidRPr="002702B3">
        <w:rPr>
          <w:kern w:val="0"/>
          <w:lang w:val="el-GR"/>
        </w:rPr>
        <w:t>δαιμόνιον</w:t>
      </w:r>
      <w:r w:rsidRPr="002702B3">
        <w:rPr>
          <w:kern w:val="0"/>
        </w:rPr>
        <w:t>), and “evil demon” (</w:t>
      </w:r>
      <w:r w:rsidRPr="002702B3">
        <w:rPr>
          <w:kern w:val="0"/>
          <w:lang w:val="el-GR"/>
        </w:rPr>
        <w:t>δαιμόνιον πονήρον</w:t>
      </w:r>
      <w:r w:rsidRPr="002702B3">
        <w:rPr>
          <w:kern w:val="0"/>
        </w:rPr>
        <w:t>).” (Witmer 153)</w:t>
      </w:r>
    </w:p>
    <w:p w14:paraId="0D1A03D2" w14:textId="77777777" w:rsidR="00F61D55" w:rsidRPr="002702B3" w:rsidRDefault="00F61D55" w:rsidP="002C3FF2">
      <w:pPr>
        <w:numPr>
          <w:ilvl w:val="1"/>
          <w:numId w:val="42"/>
        </w:numPr>
        <w:contextualSpacing/>
        <w:rPr>
          <w:kern w:val="0"/>
        </w:rPr>
      </w:pPr>
      <w:r w:rsidRPr="002702B3">
        <w:rPr>
          <w:kern w:val="0"/>
        </w:rPr>
        <w:t>“. . . Mark shows a preference for “unclean spirit,” using it in every account of exorcism . . .” (Witmer 153)</w:t>
      </w:r>
    </w:p>
    <w:p w14:paraId="3A113534" w14:textId="77777777" w:rsidR="00F61D55" w:rsidRPr="002702B3" w:rsidRDefault="00F61D55" w:rsidP="002C3FF2">
      <w:pPr>
        <w:numPr>
          <w:ilvl w:val="1"/>
          <w:numId w:val="42"/>
        </w:numPr>
        <w:contextualSpacing/>
        <w:rPr>
          <w:kern w:val="0"/>
        </w:rPr>
      </w:pPr>
      <w:r w:rsidRPr="002702B3">
        <w:rPr>
          <w:kern w:val="0"/>
        </w:rPr>
        <w:t>Q uses “both “unclean spirit” and “demon,” and Matthew and Luke make use of both terms, but show a preference for “demon.” (Witmer 153)</w:t>
      </w:r>
    </w:p>
    <w:p w14:paraId="4132E248" w14:textId="77777777" w:rsidR="00F61D55" w:rsidRPr="002702B3" w:rsidRDefault="00F61D55" w:rsidP="002C3FF2">
      <w:pPr>
        <w:numPr>
          <w:ilvl w:val="1"/>
          <w:numId w:val="42"/>
        </w:numPr>
        <w:contextualSpacing/>
        <w:rPr>
          <w:kern w:val="0"/>
        </w:rPr>
      </w:pPr>
      <w:r w:rsidRPr="002702B3">
        <w:t>“Matthew and Luke use “unclean spirit” and “demon” interchangeably . . . . . . but Matthew especially prefers demon.” (Witmer 153 n 10)</w:t>
      </w:r>
    </w:p>
    <w:p w14:paraId="581FCE8E" w14:textId="77777777" w:rsidR="00F61D55" w:rsidRDefault="00F61D55" w:rsidP="00F61D55">
      <w:pPr>
        <w:contextualSpacing/>
        <w:rPr>
          <w:kern w:val="0"/>
        </w:rPr>
      </w:pPr>
    </w:p>
    <w:p w14:paraId="5743F4BA" w14:textId="77777777" w:rsidR="00F61D55" w:rsidRDefault="00F61D55" w:rsidP="00F61D55">
      <w:pPr>
        <w:contextualSpacing/>
        <w:rPr>
          <w:kern w:val="0"/>
        </w:rPr>
      </w:pPr>
    </w:p>
    <w:p w14:paraId="651066EC" w14:textId="77777777" w:rsidR="00F61D55" w:rsidRPr="002702B3" w:rsidRDefault="00F61D55" w:rsidP="00F61D55">
      <w:pPr>
        <w:contextualSpacing/>
        <w:jc w:val="center"/>
        <w:rPr>
          <w:kern w:val="0"/>
        </w:rPr>
      </w:pPr>
      <w:r w:rsidRPr="00547FA3">
        <w:rPr>
          <w:smallCaps/>
          <w:kern w:val="0"/>
        </w:rPr>
        <w:t>Jesus’ exorcisms</w:t>
      </w:r>
    </w:p>
    <w:p w14:paraId="41496664" w14:textId="77777777" w:rsidR="00F61D55" w:rsidRPr="002702B3" w:rsidRDefault="00F61D55" w:rsidP="00F61D55">
      <w:pPr>
        <w:contextualSpacing/>
        <w:rPr>
          <w:kern w:val="0"/>
        </w:rPr>
      </w:pPr>
    </w:p>
    <w:p w14:paraId="37E9F16E" w14:textId="77777777" w:rsidR="00F61D55" w:rsidRPr="002702B3" w:rsidRDefault="00F61D55" w:rsidP="002C3FF2">
      <w:pPr>
        <w:numPr>
          <w:ilvl w:val="0"/>
          <w:numId w:val="42"/>
        </w:numPr>
        <w:contextualSpacing/>
        <w:rPr>
          <w:kern w:val="0"/>
        </w:rPr>
      </w:pPr>
      <w:r w:rsidRPr="002702B3">
        <w:rPr>
          <w:b/>
          <w:kern w:val="0"/>
        </w:rPr>
        <w:t>number of Jesus</w:t>
      </w:r>
      <w:r w:rsidRPr="002702B3">
        <w:rPr>
          <w:kern w:val="0"/>
        </w:rPr>
        <w:t xml:space="preserve">’ </w:t>
      </w:r>
      <w:r w:rsidRPr="002702B3">
        <w:rPr>
          <w:b/>
          <w:kern w:val="0"/>
        </w:rPr>
        <w:t>exorcisms</w:t>
      </w:r>
    </w:p>
    <w:p w14:paraId="24DFE067" w14:textId="77777777" w:rsidR="00F61D55" w:rsidRPr="002702B3" w:rsidRDefault="00F61D55" w:rsidP="002C3FF2">
      <w:pPr>
        <w:numPr>
          <w:ilvl w:val="1"/>
          <w:numId w:val="42"/>
        </w:numPr>
        <w:contextualSpacing/>
        <w:rPr>
          <w:kern w:val="0"/>
        </w:rPr>
      </w:pPr>
      <w:r w:rsidRPr="002702B3">
        <w:rPr>
          <w:kern w:val="0"/>
        </w:rPr>
        <w:t>Jesus’ 6 exorcisms (</w:t>
      </w:r>
      <w:bookmarkStart w:id="149" w:name="_Hlk518080620"/>
      <w:r w:rsidRPr="002702B3">
        <w:rPr>
          <w:kern w:val="0"/>
        </w:rPr>
        <w:t xml:space="preserve">Wilkinson </w:t>
      </w:r>
      <w:bookmarkEnd w:id="149"/>
      <w:r w:rsidRPr="002702B3">
        <w:rPr>
          <w:kern w:val="0"/>
        </w:rPr>
        <w:t>66-68)</w:t>
      </w:r>
    </w:p>
    <w:tbl>
      <w:tblPr>
        <w:tblStyle w:val="TableGrid"/>
        <w:tblW w:w="9576" w:type="dxa"/>
        <w:tblLayout w:type="fixed"/>
        <w:tblCellMar>
          <w:left w:w="115" w:type="dxa"/>
          <w:right w:w="115" w:type="dxa"/>
        </w:tblCellMar>
        <w:tblLook w:val="04A0" w:firstRow="1" w:lastRow="0" w:firstColumn="1" w:lastColumn="0" w:noHBand="0" w:noVBand="1"/>
      </w:tblPr>
      <w:tblGrid>
        <w:gridCol w:w="1555"/>
        <w:gridCol w:w="2340"/>
        <w:gridCol w:w="1080"/>
        <w:gridCol w:w="990"/>
        <w:gridCol w:w="1410"/>
        <w:gridCol w:w="1110"/>
        <w:gridCol w:w="1091"/>
      </w:tblGrid>
      <w:tr w:rsidR="00F61D55" w:rsidRPr="002702B3" w14:paraId="09A83DF7" w14:textId="77777777" w:rsidTr="00130656">
        <w:tc>
          <w:tcPr>
            <w:tcW w:w="1555" w:type="dxa"/>
          </w:tcPr>
          <w:p w14:paraId="3BB0A849" w14:textId="77777777" w:rsidR="00F61D55" w:rsidRPr="002702B3" w:rsidRDefault="00F61D55" w:rsidP="00130656">
            <w:pPr>
              <w:widowControl w:val="0"/>
              <w:ind w:left="270" w:hanging="270"/>
              <w:jc w:val="left"/>
              <w:rPr>
                <w:i/>
                <w:sz w:val="20"/>
              </w:rPr>
            </w:pPr>
            <w:r w:rsidRPr="002702B3">
              <w:rPr>
                <w:i/>
                <w:sz w:val="20"/>
              </w:rPr>
              <w:t>exorcism</w:t>
            </w:r>
          </w:p>
        </w:tc>
        <w:tc>
          <w:tcPr>
            <w:tcW w:w="2340" w:type="dxa"/>
          </w:tcPr>
          <w:p w14:paraId="0334BC55" w14:textId="77777777" w:rsidR="00F61D55" w:rsidRPr="002702B3" w:rsidRDefault="00F61D55" w:rsidP="00130656">
            <w:pPr>
              <w:widowControl w:val="0"/>
              <w:jc w:val="left"/>
              <w:rPr>
                <w:i/>
                <w:sz w:val="20"/>
              </w:rPr>
            </w:pPr>
            <w:r w:rsidRPr="002702B3">
              <w:rPr>
                <w:i/>
                <w:sz w:val="20"/>
              </w:rPr>
              <w:t>citations</w:t>
            </w:r>
          </w:p>
        </w:tc>
        <w:tc>
          <w:tcPr>
            <w:tcW w:w="1080" w:type="dxa"/>
          </w:tcPr>
          <w:p w14:paraId="1929CB1E" w14:textId="77777777" w:rsidR="00F61D55" w:rsidRPr="002702B3" w:rsidRDefault="00F61D55" w:rsidP="00130656">
            <w:pPr>
              <w:jc w:val="left"/>
              <w:rPr>
                <w:rFonts w:cs="Garamond"/>
                <w:i/>
                <w:sz w:val="20"/>
              </w:rPr>
            </w:pPr>
            <w:r w:rsidRPr="002702B3">
              <w:rPr>
                <w:rFonts w:cs="Garamond"/>
                <w:i/>
                <w:sz w:val="20"/>
              </w:rPr>
              <w:t>disease</w:t>
            </w:r>
          </w:p>
        </w:tc>
        <w:tc>
          <w:tcPr>
            <w:tcW w:w="990" w:type="dxa"/>
          </w:tcPr>
          <w:p w14:paraId="73620741" w14:textId="77777777" w:rsidR="00F61D55" w:rsidRPr="002702B3" w:rsidRDefault="00F61D55" w:rsidP="00130656">
            <w:pPr>
              <w:widowControl w:val="0"/>
              <w:jc w:val="left"/>
              <w:rPr>
                <w:i/>
                <w:sz w:val="20"/>
              </w:rPr>
            </w:pPr>
            <w:r w:rsidRPr="002702B3">
              <w:rPr>
                <w:i/>
                <w:sz w:val="20"/>
              </w:rPr>
              <w:t>initiator</w:t>
            </w:r>
          </w:p>
        </w:tc>
        <w:tc>
          <w:tcPr>
            <w:tcW w:w="1410" w:type="dxa"/>
          </w:tcPr>
          <w:p w14:paraId="12BD32CA" w14:textId="77777777" w:rsidR="00F61D55" w:rsidRPr="002702B3" w:rsidRDefault="00F61D55" w:rsidP="00130656">
            <w:pPr>
              <w:widowControl w:val="0"/>
              <w:jc w:val="left"/>
              <w:rPr>
                <w:i/>
                <w:sz w:val="20"/>
              </w:rPr>
            </w:pPr>
            <w:r w:rsidRPr="002702B3">
              <w:rPr>
                <w:i/>
                <w:sz w:val="20"/>
              </w:rPr>
              <w:t>witnesses</w:t>
            </w:r>
          </w:p>
        </w:tc>
        <w:tc>
          <w:tcPr>
            <w:tcW w:w="1110" w:type="dxa"/>
          </w:tcPr>
          <w:p w14:paraId="7F5231B1" w14:textId="77777777" w:rsidR="00F61D55" w:rsidRPr="002702B3" w:rsidRDefault="00F61D55" w:rsidP="00130656">
            <w:pPr>
              <w:widowControl w:val="0"/>
              <w:jc w:val="left"/>
              <w:rPr>
                <w:i/>
                <w:sz w:val="20"/>
              </w:rPr>
            </w:pPr>
            <w:r w:rsidRPr="002702B3">
              <w:rPr>
                <w:i/>
                <w:sz w:val="20"/>
              </w:rPr>
              <w:t>motive</w:t>
            </w:r>
          </w:p>
        </w:tc>
        <w:tc>
          <w:tcPr>
            <w:tcW w:w="1091" w:type="dxa"/>
          </w:tcPr>
          <w:p w14:paraId="0F4949FE" w14:textId="77777777" w:rsidR="00F61D55" w:rsidRPr="002702B3" w:rsidRDefault="00F61D55" w:rsidP="00130656">
            <w:pPr>
              <w:widowControl w:val="0"/>
              <w:jc w:val="left"/>
              <w:rPr>
                <w:i/>
                <w:sz w:val="20"/>
              </w:rPr>
            </w:pPr>
            <w:r w:rsidRPr="002702B3">
              <w:rPr>
                <w:i/>
                <w:sz w:val="20"/>
              </w:rPr>
              <w:t>method</w:t>
            </w:r>
          </w:p>
        </w:tc>
      </w:tr>
      <w:tr w:rsidR="00F61D55" w:rsidRPr="002702B3" w14:paraId="0219DF51" w14:textId="77777777" w:rsidTr="00130656">
        <w:tc>
          <w:tcPr>
            <w:tcW w:w="1555" w:type="dxa"/>
          </w:tcPr>
          <w:p w14:paraId="165DD20C" w14:textId="77777777" w:rsidR="00F61D55" w:rsidRPr="002702B3" w:rsidRDefault="00F61D55" w:rsidP="00130656">
            <w:pPr>
              <w:widowControl w:val="0"/>
              <w:jc w:val="left"/>
              <w:rPr>
                <w:sz w:val="20"/>
              </w:rPr>
            </w:pPr>
            <w:r w:rsidRPr="002702B3">
              <w:rPr>
                <w:sz w:val="20"/>
              </w:rPr>
              <w:t>Capernaum</w:t>
            </w:r>
          </w:p>
          <w:p w14:paraId="284FDB5F" w14:textId="77777777" w:rsidR="00F61D55" w:rsidRPr="002702B3" w:rsidRDefault="00F61D55" w:rsidP="00130656">
            <w:pPr>
              <w:widowControl w:val="0"/>
              <w:jc w:val="left"/>
              <w:rPr>
                <w:sz w:val="20"/>
              </w:rPr>
            </w:pPr>
            <w:r w:rsidRPr="002702B3">
              <w:rPr>
                <w:sz w:val="20"/>
              </w:rPr>
              <w:t>demoniac</w:t>
            </w:r>
          </w:p>
        </w:tc>
        <w:tc>
          <w:tcPr>
            <w:tcW w:w="2340" w:type="dxa"/>
          </w:tcPr>
          <w:p w14:paraId="1A9F8A28" w14:textId="77777777" w:rsidR="00F61D55" w:rsidRPr="002702B3" w:rsidRDefault="00F61D55" w:rsidP="00130656">
            <w:pPr>
              <w:widowControl w:val="0"/>
              <w:jc w:val="left"/>
              <w:rPr>
                <w:sz w:val="20"/>
              </w:rPr>
            </w:pPr>
            <w:r w:rsidRPr="002702B3">
              <w:rPr>
                <w:sz w:val="20"/>
              </w:rPr>
              <w:t>Mark 1:21-28; Luke 4:31-37</w:t>
            </w:r>
          </w:p>
        </w:tc>
        <w:tc>
          <w:tcPr>
            <w:tcW w:w="1080" w:type="dxa"/>
          </w:tcPr>
          <w:p w14:paraId="7583CE4F" w14:textId="77777777" w:rsidR="00F61D55" w:rsidRPr="002702B3" w:rsidRDefault="00F61D55" w:rsidP="00130656">
            <w:pPr>
              <w:jc w:val="left"/>
              <w:rPr>
                <w:rFonts w:cs="Garamond"/>
                <w:sz w:val="20"/>
              </w:rPr>
            </w:pPr>
            <w:r w:rsidRPr="002702B3">
              <w:rPr>
                <w:rFonts w:cs="Garamond"/>
                <w:sz w:val="20"/>
              </w:rPr>
              <w:t>major</w:t>
            </w:r>
          </w:p>
          <w:p w14:paraId="5C8EAC3A" w14:textId="77777777" w:rsidR="00F61D55" w:rsidRPr="002702B3" w:rsidRDefault="00F61D55" w:rsidP="00130656">
            <w:pPr>
              <w:jc w:val="left"/>
              <w:rPr>
                <w:sz w:val="20"/>
              </w:rPr>
            </w:pPr>
            <w:r w:rsidRPr="002702B3">
              <w:rPr>
                <w:rFonts w:cs="Garamond"/>
                <w:sz w:val="20"/>
              </w:rPr>
              <w:t>epilepsy</w:t>
            </w:r>
          </w:p>
        </w:tc>
        <w:tc>
          <w:tcPr>
            <w:tcW w:w="990" w:type="dxa"/>
          </w:tcPr>
          <w:p w14:paraId="68720CE7" w14:textId="77777777" w:rsidR="00F61D55" w:rsidRPr="002702B3" w:rsidRDefault="00F61D55" w:rsidP="00130656">
            <w:pPr>
              <w:widowControl w:val="0"/>
              <w:jc w:val="left"/>
              <w:rPr>
                <w:sz w:val="20"/>
              </w:rPr>
            </w:pPr>
            <w:r w:rsidRPr="002702B3">
              <w:rPr>
                <w:sz w:val="20"/>
              </w:rPr>
              <w:t>the sick</w:t>
            </w:r>
          </w:p>
        </w:tc>
        <w:tc>
          <w:tcPr>
            <w:tcW w:w="1410" w:type="dxa"/>
          </w:tcPr>
          <w:p w14:paraId="7A65DFF8" w14:textId="77777777" w:rsidR="00F61D55" w:rsidRPr="002702B3" w:rsidRDefault="00F61D55" w:rsidP="00130656">
            <w:pPr>
              <w:widowControl w:val="0"/>
              <w:jc w:val="left"/>
              <w:rPr>
                <w:sz w:val="20"/>
              </w:rPr>
            </w:pPr>
            <w:r w:rsidRPr="002702B3">
              <w:rPr>
                <w:sz w:val="20"/>
              </w:rPr>
              <w:t>crowd</w:t>
            </w:r>
          </w:p>
        </w:tc>
        <w:tc>
          <w:tcPr>
            <w:tcW w:w="1110" w:type="dxa"/>
          </w:tcPr>
          <w:p w14:paraId="314E1612" w14:textId="77777777" w:rsidR="00F61D55" w:rsidRPr="002702B3" w:rsidRDefault="00F61D55" w:rsidP="00130656">
            <w:pPr>
              <w:widowControl w:val="0"/>
              <w:jc w:val="left"/>
              <w:rPr>
                <w:sz w:val="20"/>
              </w:rPr>
            </w:pPr>
          </w:p>
        </w:tc>
        <w:tc>
          <w:tcPr>
            <w:tcW w:w="1091" w:type="dxa"/>
          </w:tcPr>
          <w:p w14:paraId="1BB17673" w14:textId="77777777" w:rsidR="00F61D55" w:rsidRPr="002702B3" w:rsidRDefault="00F61D55" w:rsidP="00130656">
            <w:pPr>
              <w:widowControl w:val="0"/>
              <w:jc w:val="left"/>
              <w:rPr>
                <w:sz w:val="20"/>
              </w:rPr>
            </w:pPr>
            <w:r w:rsidRPr="002702B3">
              <w:rPr>
                <w:sz w:val="20"/>
              </w:rPr>
              <w:t>command</w:t>
            </w:r>
          </w:p>
        </w:tc>
      </w:tr>
      <w:tr w:rsidR="00F61D55" w:rsidRPr="002702B3" w14:paraId="77C8575E" w14:textId="77777777" w:rsidTr="00130656">
        <w:tc>
          <w:tcPr>
            <w:tcW w:w="1555" w:type="dxa"/>
          </w:tcPr>
          <w:p w14:paraId="3598C91E" w14:textId="77777777" w:rsidR="00F61D55" w:rsidRPr="002702B3" w:rsidRDefault="00F61D55" w:rsidP="00130656">
            <w:pPr>
              <w:widowControl w:val="0"/>
              <w:jc w:val="left"/>
              <w:rPr>
                <w:sz w:val="20"/>
              </w:rPr>
            </w:pPr>
            <w:r w:rsidRPr="002702B3">
              <w:rPr>
                <w:sz w:val="20"/>
              </w:rPr>
              <w:t>Gerasene</w:t>
            </w:r>
          </w:p>
          <w:p w14:paraId="41686190" w14:textId="77777777" w:rsidR="00F61D55" w:rsidRPr="002702B3" w:rsidRDefault="00F61D55" w:rsidP="00130656">
            <w:pPr>
              <w:widowControl w:val="0"/>
              <w:jc w:val="left"/>
              <w:rPr>
                <w:sz w:val="20"/>
              </w:rPr>
            </w:pPr>
            <w:r w:rsidRPr="002702B3">
              <w:rPr>
                <w:sz w:val="20"/>
              </w:rPr>
              <w:t>demoniac</w:t>
            </w:r>
          </w:p>
        </w:tc>
        <w:tc>
          <w:tcPr>
            <w:tcW w:w="2340" w:type="dxa"/>
          </w:tcPr>
          <w:p w14:paraId="5C739DBD" w14:textId="77777777" w:rsidR="00F61D55" w:rsidRPr="002702B3" w:rsidRDefault="00F61D55" w:rsidP="00130656">
            <w:pPr>
              <w:widowControl w:val="0"/>
              <w:jc w:val="left"/>
              <w:rPr>
                <w:sz w:val="20"/>
              </w:rPr>
            </w:pPr>
            <w:r w:rsidRPr="002702B3">
              <w:rPr>
                <w:sz w:val="20"/>
              </w:rPr>
              <w:t>Matt 8:28-34 (2 Gad</w:t>
            </w:r>
            <w:r w:rsidRPr="002702B3">
              <w:rPr>
                <w:sz w:val="20"/>
              </w:rPr>
              <w:softHyphen/>
              <w:t>arene demoniacs); Mark 5:1-20; Luke 8:26-39</w:t>
            </w:r>
          </w:p>
        </w:tc>
        <w:tc>
          <w:tcPr>
            <w:tcW w:w="1080" w:type="dxa"/>
          </w:tcPr>
          <w:p w14:paraId="5A773FFD" w14:textId="77777777" w:rsidR="00F61D55" w:rsidRPr="002702B3" w:rsidRDefault="00F61D55" w:rsidP="00130656">
            <w:pPr>
              <w:jc w:val="left"/>
              <w:rPr>
                <w:rFonts w:cs="Garamond"/>
                <w:sz w:val="20"/>
              </w:rPr>
            </w:pPr>
            <w:proofErr w:type="spellStart"/>
            <w:r w:rsidRPr="002702B3">
              <w:rPr>
                <w:rFonts w:cs="Garamond"/>
                <w:sz w:val="20"/>
              </w:rPr>
              <w:t>acut</w:t>
            </w:r>
            <w:proofErr w:type="spellEnd"/>
          </w:p>
          <w:p w14:paraId="2BDEAF11" w14:textId="77777777" w:rsidR="00F61D55" w:rsidRPr="002702B3" w:rsidRDefault="00F61D55" w:rsidP="00130656">
            <w:pPr>
              <w:jc w:val="left"/>
              <w:rPr>
                <w:rFonts w:cs="Garamond"/>
                <w:sz w:val="20"/>
              </w:rPr>
            </w:pPr>
            <w:r w:rsidRPr="002702B3">
              <w:rPr>
                <w:rFonts w:cs="Garamond"/>
                <w:sz w:val="20"/>
              </w:rPr>
              <w:t>mania</w:t>
            </w:r>
          </w:p>
        </w:tc>
        <w:tc>
          <w:tcPr>
            <w:tcW w:w="990" w:type="dxa"/>
          </w:tcPr>
          <w:p w14:paraId="18EEF712" w14:textId="77777777" w:rsidR="00F61D55" w:rsidRPr="002702B3" w:rsidRDefault="00F61D55" w:rsidP="00130656">
            <w:pPr>
              <w:widowControl w:val="0"/>
              <w:jc w:val="left"/>
              <w:rPr>
                <w:sz w:val="20"/>
              </w:rPr>
            </w:pPr>
            <w:r w:rsidRPr="002702B3">
              <w:rPr>
                <w:sz w:val="20"/>
              </w:rPr>
              <w:t>the sick</w:t>
            </w:r>
          </w:p>
        </w:tc>
        <w:tc>
          <w:tcPr>
            <w:tcW w:w="1410" w:type="dxa"/>
          </w:tcPr>
          <w:p w14:paraId="2289237D" w14:textId="77777777" w:rsidR="00F61D55" w:rsidRPr="002702B3" w:rsidRDefault="00F61D55" w:rsidP="00130656">
            <w:pPr>
              <w:widowControl w:val="0"/>
              <w:jc w:val="left"/>
              <w:rPr>
                <w:sz w:val="20"/>
              </w:rPr>
            </w:pPr>
            <w:r w:rsidRPr="002702B3">
              <w:rPr>
                <w:sz w:val="20"/>
              </w:rPr>
              <w:t>disciples; swineherds</w:t>
            </w:r>
          </w:p>
        </w:tc>
        <w:tc>
          <w:tcPr>
            <w:tcW w:w="1110" w:type="dxa"/>
          </w:tcPr>
          <w:p w14:paraId="022343DC" w14:textId="77777777" w:rsidR="00F61D55" w:rsidRPr="002702B3" w:rsidRDefault="00F61D55" w:rsidP="00130656">
            <w:pPr>
              <w:widowControl w:val="0"/>
              <w:jc w:val="left"/>
              <w:rPr>
                <w:sz w:val="20"/>
              </w:rPr>
            </w:pPr>
          </w:p>
        </w:tc>
        <w:tc>
          <w:tcPr>
            <w:tcW w:w="1091" w:type="dxa"/>
          </w:tcPr>
          <w:p w14:paraId="1DEF1369" w14:textId="77777777" w:rsidR="00F61D55" w:rsidRPr="002702B3" w:rsidRDefault="00F61D55" w:rsidP="00130656">
            <w:pPr>
              <w:widowControl w:val="0"/>
              <w:jc w:val="left"/>
              <w:rPr>
                <w:sz w:val="20"/>
              </w:rPr>
            </w:pPr>
            <w:r w:rsidRPr="002702B3">
              <w:rPr>
                <w:sz w:val="20"/>
              </w:rPr>
              <w:t>command</w:t>
            </w:r>
          </w:p>
        </w:tc>
      </w:tr>
      <w:tr w:rsidR="00F61D55" w:rsidRPr="002702B3" w14:paraId="621D9102" w14:textId="77777777" w:rsidTr="00130656">
        <w:tc>
          <w:tcPr>
            <w:tcW w:w="1555" w:type="dxa"/>
          </w:tcPr>
          <w:p w14:paraId="5BCCB924" w14:textId="77777777" w:rsidR="00F61D55" w:rsidRPr="002702B3" w:rsidRDefault="00F61D55" w:rsidP="00130656">
            <w:pPr>
              <w:widowControl w:val="0"/>
              <w:jc w:val="left"/>
              <w:rPr>
                <w:sz w:val="20"/>
              </w:rPr>
            </w:pPr>
            <w:r w:rsidRPr="002702B3">
              <w:rPr>
                <w:sz w:val="20"/>
              </w:rPr>
              <w:t>Syrophoen</w:t>
            </w:r>
            <w:r w:rsidRPr="002702B3">
              <w:rPr>
                <w:sz w:val="20"/>
              </w:rPr>
              <w:softHyphen/>
              <w:t>ician girl</w:t>
            </w:r>
          </w:p>
        </w:tc>
        <w:tc>
          <w:tcPr>
            <w:tcW w:w="2340" w:type="dxa"/>
          </w:tcPr>
          <w:p w14:paraId="57E78DFE" w14:textId="77777777" w:rsidR="00F61D55" w:rsidRPr="002702B3" w:rsidRDefault="00F61D55" w:rsidP="00130656">
            <w:pPr>
              <w:widowControl w:val="0"/>
              <w:jc w:val="left"/>
              <w:rPr>
                <w:sz w:val="20"/>
              </w:rPr>
            </w:pPr>
            <w:r w:rsidRPr="002702B3">
              <w:rPr>
                <w:sz w:val="20"/>
              </w:rPr>
              <w:t>Matt 15:21-28 (Canaanite girl); Mark 7:24-30</w:t>
            </w:r>
          </w:p>
        </w:tc>
        <w:tc>
          <w:tcPr>
            <w:tcW w:w="1080" w:type="dxa"/>
          </w:tcPr>
          <w:p w14:paraId="693F2309" w14:textId="77777777" w:rsidR="00F61D55" w:rsidRPr="002702B3" w:rsidRDefault="00F61D55" w:rsidP="00130656">
            <w:pPr>
              <w:jc w:val="left"/>
              <w:rPr>
                <w:rFonts w:cs="Garamond"/>
                <w:sz w:val="20"/>
              </w:rPr>
            </w:pPr>
            <w:r w:rsidRPr="002702B3">
              <w:rPr>
                <w:rFonts w:cs="Garamond"/>
                <w:sz w:val="20"/>
              </w:rPr>
              <w:t>no</w:t>
            </w:r>
          </w:p>
          <w:p w14:paraId="36300156" w14:textId="77777777" w:rsidR="00F61D55" w:rsidRPr="002702B3" w:rsidRDefault="00F61D55" w:rsidP="00130656">
            <w:pPr>
              <w:jc w:val="left"/>
              <w:rPr>
                <w:rFonts w:cs="Garamond"/>
                <w:sz w:val="20"/>
              </w:rPr>
            </w:pPr>
            <w:r w:rsidRPr="002702B3">
              <w:rPr>
                <w:rFonts w:cs="Garamond"/>
                <w:sz w:val="20"/>
              </w:rPr>
              <w:t>symptoms</w:t>
            </w:r>
          </w:p>
        </w:tc>
        <w:tc>
          <w:tcPr>
            <w:tcW w:w="990" w:type="dxa"/>
          </w:tcPr>
          <w:p w14:paraId="6AB01DC0" w14:textId="77777777" w:rsidR="00F61D55" w:rsidRPr="002702B3" w:rsidRDefault="00F61D55" w:rsidP="00130656">
            <w:pPr>
              <w:widowControl w:val="0"/>
              <w:jc w:val="left"/>
              <w:rPr>
                <w:sz w:val="20"/>
              </w:rPr>
            </w:pPr>
            <w:r w:rsidRPr="002702B3">
              <w:rPr>
                <w:sz w:val="20"/>
              </w:rPr>
              <w:t>mother</w:t>
            </w:r>
          </w:p>
        </w:tc>
        <w:tc>
          <w:tcPr>
            <w:tcW w:w="1410" w:type="dxa"/>
          </w:tcPr>
          <w:p w14:paraId="017242F8" w14:textId="77777777" w:rsidR="00F61D55" w:rsidRPr="002702B3" w:rsidRDefault="00F61D55" w:rsidP="00130656">
            <w:pPr>
              <w:widowControl w:val="0"/>
              <w:jc w:val="left"/>
              <w:rPr>
                <w:sz w:val="20"/>
              </w:rPr>
            </w:pPr>
            <w:r w:rsidRPr="002702B3">
              <w:rPr>
                <w:sz w:val="20"/>
              </w:rPr>
              <w:t>at a distance: no witnesses</w:t>
            </w:r>
          </w:p>
        </w:tc>
        <w:tc>
          <w:tcPr>
            <w:tcW w:w="1110" w:type="dxa"/>
          </w:tcPr>
          <w:p w14:paraId="177FCD02" w14:textId="77777777" w:rsidR="00F61D55" w:rsidRPr="002702B3" w:rsidRDefault="00F61D55" w:rsidP="00130656">
            <w:pPr>
              <w:widowControl w:val="0"/>
              <w:jc w:val="left"/>
              <w:rPr>
                <w:sz w:val="20"/>
              </w:rPr>
            </w:pPr>
            <w:r w:rsidRPr="002702B3">
              <w:rPr>
                <w:sz w:val="20"/>
              </w:rPr>
              <w:t>request for mercy; faith</w:t>
            </w:r>
          </w:p>
        </w:tc>
        <w:tc>
          <w:tcPr>
            <w:tcW w:w="1091" w:type="dxa"/>
          </w:tcPr>
          <w:p w14:paraId="1CE87FF3" w14:textId="77777777" w:rsidR="00F61D55" w:rsidRPr="002702B3" w:rsidRDefault="00F61D55" w:rsidP="00130656">
            <w:pPr>
              <w:widowControl w:val="0"/>
              <w:jc w:val="left"/>
              <w:rPr>
                <w:sz w:val="20"/>
              </w:rPr>
            </w:pPr>
            <w:r w:rsidRPr="002702B3">
              <w:rPr>
                <w:sz w:val="20"/>
              </w:rPr>
              <w:t>at a</w:t>
            </w:r>
          </w:p>
          <w:p w14:paraId="1E81516D" w14:textId="77777777" w:rsidR="00F61D55" w:rsidRPr="002702B3" w:rsidRDefault="00F61D55" w:rsidP="00130656">
            <w:pPr>
              <w:widowControl w:val="0"/>
              <w:jc w:val="left"/>
              <w:rPr>
                <w:sz w:val="20"/>
              </w:rPr>
            </w:pPr>
            <w:r w:rsidRPr="002702B3">
              <w:rPr>
                <w:sz w:val="20"/>
              </w:rPr>
              <w:t>distance</w:t>
            </w:r>
          </w:p>
        </w:tc>
      </w:tr>
      <w:tr w:rsidR="00F61D55" w:rsidRPr="002702B3" w14:paraId="6EB5554E" w14:textId="77777777" w:rsidTr="00130656">
        <w:tc>
          <w:tcPr>
            <w:tcW w:w="1555" w:type="dxa"/>
          </w:tcPr>
          <w:p w14:paraId="2350EA15" w14:textId="77777777" w:rsidR="00F61D55" w:rsidRPr="002702B3" w:rsidRDefault="00F61D55" w:rsidP="00130656">
            <w:pPr>
              <w:widowControl w:val="0"/>
              <w:jc w:val="left"/>
              <w:rPr>
                <w:sz w:val="20"/>
              </w:rPr>
            </w:pPr>
            <w:r w:rsidRPr="002702B3">
              <w:rPr>
                <w:sz w:val="20"/>
              </w:rPr>
              <w:t>epileptic boy</w:t>
            </w:r>
          </w:p>
        </w:tc>
        <w:tc>
          <w:tcPr>
            <w:tcW w:w="2340" w:type="dxa"/>
          </w:tcPr>
          <w:p w14:paraId="7230FC72" w14:textId="77777777" w:rsidR="00F61D55" w:rsidRPr="002702B3" w:rsidRDefault="00F61D55" w:rsidP="00130656">
            <w:pPr>
              <w:widowControl w:val="0"/>
              <w:jc w:val="left"/>
              <w:rPr>
                <w:sz w:val="20"/>
              </w:rPr>
            </w:pPr>
            <w:r w:rsidRPr="002702B3">
              <w:rPr>
                <w:sz w:val="20"/>
              </w:rPr>
              <w:t>Matt 17:14-21; Mark 9:14-29; Luke 9:37-43a</w:t>
            </w:r>
          </w:p>
        </w:tc>
        <w:tc>
          <w:tcPr>
            <w:tcW w:w="1080" w:type="dxa"/>
          </w:tcPr>
          <w:p w14:paraId="5C5192EE" w14:textId="77777777" w:rsidR="00F61D55" w:rsidRPr="002702B3" w:rsidRDefault="00F61D55" w:rsidP="00130656">
            <w:pPr>
              <w:jc w:val="left"/>
              <w:rPr>
                <w:rFonts w:cs="Garamond"/>
                <w:sz w:val="20"/>
              </w:rPr>
            </w:pPr>
            <w:r w:rsidRPr="002702B3">
              <w:rPr>
                <w:rFonts w:cs="Garamond"/>
                <w:sz w:val="20"/>
              </w:rPr>
              <w:t>major</w:t>
            </w:r>
          </w:p>
          <w:p w14:paraId="407E957E" w14:textId="77777777" w:rsidR="00F61D55" w:rsidRPr="002702B3" w:rsidRDefault="00F61D55" w:rsidP="00130656">
            <w:pPr>
              <w:jc w:val="left"/>
              <w:rPr>
                <w:rFonts w:cs="Garamond"/>
                <w:sz w:val="20"/>
              </w:rPr>
            </w:pPr>
            <w:r w:rsidRPr="002702B3">
              <w:rPr>
                <w:rFonts w:cs="Garamond"/>
                <w:sz w:val="20"/>
              </w:rPr>
              <w:t>epilepsy</w:t>
            </w:r>
          </w:p>
        </w:tc>
        <w:tc>
          <w:tcPr>
            <w:tcW w:w="990" w:type="dxa"/>
          </w:tcPr>
          <w:p w14:paraId="5339E53A" w14:textId="77777777" w:rsidR="00F61D55" w:rsidRPr="002702B3" w:rsidRDefault="00F61D55" w:rsidP="00130656">
            <w:pPr>
              <w:widowControl w:val="0"/>
              <w:jc w:val="left"/>
              <w:rPr>
                <w:sz w:val="20"/>
              </w:rPr>
            </w:pPr>
            <w:r w:rsidRPr="002702B3">
              <w:rPr>
                <w:sz w:val="20"/>
              </w:rPr>
              <w:t>father</w:t>
            </w:r>
          </w:p>
        </w:tc>
        <w:tc>
          <w:tcPr>
            <w:tcW w:w="1410" w:type="dxa"/>
          </w:tcPr>
          <w:p w14:paraId="6F1BD5D5" w14:textId="77777777" w:rsidR="00F61D55" w:rsidRPr="002702B3" w:rsidRDefault="00F61D55" w:rsidP="00130656">
            <w:pPr>
              <w:widowControl w:val="0"/>
              <w:jc w:val="left"/>
              <w:rPr>
                <w:sz w:val="20"/>
              </w:rPr>
            </w:pPr>
            <w:r w:rsidRPr="002702B3">
              <w:rPr>
                <w:sz w:val="20"/>
              </w:rPr>
              <w:t>disciples; crowd; scribes</w:t>
            </w:r>
          </w:p>
        </w:tc>
        <w:tc>
          <w:tcPr>
            <w:tcW w:w="1110" w:type="dxa"/>
          </w:tcPr>
          <w:p w14:paraId="19E73E93" w14:textId="77777777" w:rsidR="00F61D55" w:rsidRPr="002702B3" w:rsidRDefault="00F61D55" w:rsidP="00130656">
            <w:pPr>
              <w:widowControl w:val="0"/>
              <w:jc w:val="left"/>
              <w:rPr>
                <w:sz w:val="20"/>
              </w:rPr>
            </w:pPr>
            <w:r w:rsidRPr="002702B3">
              <w:rPr>
                <w:sz w:val="20"/>
              </w:rPr>
              <w:t>request for mercy; faith</w:t>
            </w:r>
          </w:p>
        </w:tc>
        <w:tc>
          <w:tcPr>
            <w:tcW w:w="1091" w:type="dxa"/>
          </w:tcPr>
          <w:p w14:paraId="575839FC" w14:textId="77777777" w:rsidR="00F61D55" w:rsidRPr="002702B3" w:rsidRDefault="00F61D55" w:rsidP="00130656">
            <w:pPr>
              <w:widowControl w:val="0"/>
              <w:jc w:val="left"/>
              <w:rPr>
                <w:sz w:val="20"/>
              </w:rPr>
            </w:pPr>
            <w:r w:rsidRPr="002702B3">
              <w:rPr>
                <w:sz w:val="20"/>
              </w:rPr>
              <w:t>command</w:t>
            </w:r>
          </w:p>
        </w:tc>
      </w:tr>
      <w:tr w:rsidR="00F61D55" w:rsidRPr="002702B3" w14:paraId="069F2A7C" w14:textId="77777777" w:rsidTr="00130656">
        <w:tc>
          <w:tcPr>
            <w:tcW w:w="1555" w:type="dxa"/>
          </w:tcPr>
          <w:p w14:paraId="3D968C98" w14:textId="77777777" w:rsidR="00F61D55" w:rsidRPr="002702B3" w:rsidRDefault="00F61D55" w:rsidP="00130656">
            <w:pPr>
              <w:widowControl w:val="0"/>
              <w:jc w:val="left"/>
              <w:rPr>
                <w:sz w:val="20"/>
              </w:rPr>
            </w:pPr>
            <w:r w:rsidRPr="002702B3">
              <w:rPr>
                <w:sz w:val="20"/>
              </w:rPr>
              <w:t>mute</w:t>
            </w:r>
          </w:p>
          <w:p w14:paraId="539C756A" w14:textId="77777777" w:rsidR="00F61D55" w:rsidRPr="002702B3" w:rsidRDefault="00F61D55" w:rsidP="00130656">
            <w:pPr>
              <w:widowControl w:val="0"/>
              <w:jc w:val="left"/>
              <w:rPr>
                <w:sz w:val="20"/>
              </w:rPr>
            </w:pPr>
            <w:r w:rsidRPr="002702B3">
              <w:rPr>
                <w:sz w:val="20"/>
              </w:rPr>
              <w:t>demoniac</w:t>
            </w:r>
          </w:p>
        </w:tc>
        <w:tc>
          <w:tcPr>
            <w:tcW w:w="2340" w:type="dxa"/>
          </w:tcPr>
          <w:p w14:paraId="34514750" w14:textId="77777777" w:rsidR="00F61D55" w:rsidRPr="002702B3" w:rsidRDefault="00F61D55" w:rsidP="00130656">
            <w:pPr>
              <w:widowControl w:val="0"/>
              <w:jc w:val="left"/>
              <w:rPr>
                <w:sz w:val="20"/>
              </w:rPr>
            </w:pPr>
            <w:r w:rsidRPr="002702B3">
              <w:rPr>
                <w:sz w:val="20"/>
              </w:rPr>
              <w:t>Matt 9:32-34; Matt 12:22-24 (blind and mute); Luke 11:14-16</w:t>
            </w:r>
          </w:p>
        </w:tc>
        <w:tc>
          <w:tcPr>
            <w:tcW w:w="1080" w:type="dxa"/>
          </w:tcPr>
          <w:p w14:paraId="2D299FCE" w14:textId="77777777" w:rsidR="00F61D55" w:rsidRPr="002702B3" w:rsidRDefault="00F61D55" w:rsidP="00130656">
            <w:pPr>
              <w:jc w:val="left"/>
              <w:rPr>
                <w:rFonts w:cs="Garamond"/>
                <w:sz w:val="20"/>
              </w:rPr>
            </w:pPr>
            <w:r w:rsidRPr="002702B3">
              <w:rPr>
                <w:rFonts w:cs="Garamond"/>
                <w:sz w:val="20"/>
              </w:rPr>
              <w:t>mutism</w:t>
            </w:r>
          </w:p>
        </w:tc>
        <w:tc>
          <w:tcPr>
            <w:tcW w:w="990" w:type="dxa"/>
          </w:tcPr>
          <w:p w14:paraId="30E47036" w14:textId="77777777" w:rsidR="00F61D55" w:rsidRPr="002702B3" w:rsidRDefault="00F61D55" w:rsidP="00130656">
            <w:pPr>
              <w:widowControl w:val="0"/>
              <w:jc w:val="left"/>
              <w:rPr>
                <w:sz w:val="20"/>
              </w:rPr>
            </w:pPr>
            <w:r w:rsidRPr="002702B3">
              <w:rPr>
                <w:sz w:val="20"/>
              </w:rPr>
              <w:t>unknown</w:t>
            </w:r>
          </w:p>
        </w:tc>
        <w:tc>
          <w:tcPr>
            <w:tcW w:w="1410" w:type="dxa"/>
          </w:tcPr>
          <w:p w14:paraId="46B1A14E" w14:textId="77777777" w:rsidR="00F61D55" w:rsidRPr="002702B3" w:rsidRDefault="00F61D55" w:rsidP="00130656">
            <w:pPr>
              <w:widowControl w:val="0"/>
              <w:jc w:val="left"/>
              <w:rPr>
                <w:sz w:val="20"/>
              </w:rPr>
            </w:pPr>
            <w:r w:rsidRPr="002702B3">
              <w:rPr>
                <w:sz w:val="20"/>
              </w:rPr>
              <w:t>crowds; Pharisees</w:t>
            </w:r>
          </w:p>
        </w:tc>
        <w:tc>
          <w:tcPr>
            <w:tcW w:w="1110" w:type="dxa"/>
          </w:tcPr>
          <w:p w14:paraId="27861770" w14:textId="77777777" w:rsidR="00F61D55" w:rsidRPr="002702B3" w:rsidRDefault="00F61D55" w:rsidP="00130656">
            <w:pPr>
              <w:widowControl w:val="0"/>
              <w:jc w:val="left"/>
              <w:rPr>
                <w:sz w:val="20"/>
              </w:rPr>
            </w:pPr>
          </w:p>
        </w:tc>
        <w:tc>
          <w:tcPr>
            <w:tcW w:w="1091" w:type="dxa"/>
          </w:tcPr>
          <w:p w14:paraId="5E3DDEF4" w14:textId="77777777" w:rsidR="00F61D55" w:rsidRPr="002702B3" w:rsidRDefault="00F61D55" w:rsidP="00130656">
            <w:pPr>
              <w:widowControl w:val="0"/>
              <w:jc w:val="left"/>
              <w:rPr>
                <w:sz w:val="20"/>
              </w:rPr>
            </w:pPr>
            <w:r w:rsidRPr="002702B3">
              <w:rPr>
                <w:sz w:val="20"/>
              </w:rPr>
              <w:t>command?</w:t>
            </w:r>
          </w:p>
        </w:tc>
      </w:tr>
      <w:tr w:rsidR="00F61D55" w:rsidRPr="002702B3" w14:paraId="576DDD75" w14:textId="77777777" w:rsidTr="00130656">
        <w:tc>
          <w:tcPr>
            <w:tcW w:w="1555" w:type="dxa"/>
          </w:tcPr>
          <w:p w14:paraId="232D837B" w14:textId="77777777" w:rsidR="00F61D55" w:rsidRPr="002702B3" w:rsidRDefault="00F61D55" w:rsidP="00130656">
            <w:pPr>
              <w:widowControl w:val="0"/>
              <w:jc w:val="left"/>
              <w:rPr>
                <w:sz w:val="20"/>
              </w:rPr>
            </w:pPr>
            <w:r w:rsidRPr="002702B3">
              <w:rPr>
                <w:sz w:val="20"/>
              </w:rPr>
              <w:t>Mary</w:t>
            </w:r>
          </w:p>
          <w:p w14:paraId="2419D483" w14:textId="77777777" w:rsidR="00F61D55" w:rsidRPr="002702B3" w:rsidRDefault="00F61D55" w:rsidP="00130656">
            <w:pPr>
              <w:widowControl w:val="0"/>
              <w:jc w:val="left"/>
              <w:rPr>
                <w:sz w:val="20"/>
              </w:rPr>
            </w:pPr>
            <w:r w:rsidRPr="002702B3">
              <w:rPr>
                <w:sz w:val="20"/>
              </w:rPr>
              <w:t>Magdelene</w:t>
            </w:r>
          </w:p>
        </w:tc>
        <w:tc>
          <w:tcPr>
            <w:tcW w:w="2340" w:type="dxa"/>
          </w:tcPr>
          <w:p w14:paraId="0DFA5C5E" w14:textId="77777777" w:rsidR="00F61D55" w:rsidRPr="002702B3" w:rsidRDefault="00F61D55" w:rsidP="00130656">
            <w:pPr>
              <w:widowControl w:val="0"/>
              <w:jc w:val="left"/>
              <w:rPr>
                <w:sz w:val="20"/>
              </w:rPr>
            </w:pPr>
            <w:r w:rsidRPr="002702B3">
              <w:rPr>
                <w:sz w:val="20"/>
              </w:rPr>
              <w:t>Mark 16:9; Luke 8:2</w:t>
            </w:r>
          </w:p>
        </w:tc>
        <w:tc>
          <w:tcPr>
            <w:tcW w:w="1080" w:type="dxa"/>
          </w:tcPr>
          <w:p w14:paraId="58B62D28" w14:textId="77777777" w:rsidR="00F61D55" w:rsidRPr="002702B3" w:rsidRDefault="00F61D55" w:rsidP="00130656">
            <w:pPr>
              <w:jc w:val="left"/>
              <w:rPr>
                <w:rFonts w:cs="Garamond"/>
                <w:sz w:val="20"/>
              </w:rPr>
            </w:pPr>
            <w:r w:rsidRPr="002702B3">
              <w:rPr>
                <w:rFonts w:cs="Garamond"/>
                <w:sz w:val="20"/>
              </w:rPr>
              <w:t>no</w:t>
            </w:r>
          </w:p>
          <w:p w14:paraId="5FEF3B69" w14:textId="77777777" w:rsidR="00F61D55" w:rsidRPr="002702B3" w:rsidRDefault="00F61D55" w:rsidP="00130656">
            <w:pPr>
              <w:jc w:val="left"/>
              <w:rPr>
                <w:rFonts w:cs="Garamond"/>
                <w:sz w:val="20"/>
              </w:rPr>
            </w:pPr>
            <w:r w:rsidRPr="002702B3">
              <w:rPr>
                <w:rFonts w:cs="Garamond"/>
                <w:sz w:val="20"/>
              </w:rPr>
              <w:t>symptoms</w:t>
            </w:r>
          </w:p>
        </w:tc>
        <w:tc>
          <w:tcPr>
            <w:tcW w:w="990" w:type="dxa"/>
          </w:tcPr>
          <w:p w14:paraId="77C709DA" w14:textId="77777777" w:rsidR="00F61D55" w:rsidRPr="002702B3" w:rsidRDefault="00F61D55" w:rsidP="00130656">
            <w:pPr>
              <w:widowControl w:val="0"/>
              <w:jc w:val="left"/>
              <w:rPr>
                <w:sz w:val="20"/>
              </w:rPr>
            </w:pPr>
            <w:r w:rsidRPr="002702B3">
              <w:rPr>
                <w:sz w:val="20"/>
              </w:rPr>
              <w:t>unknown</w:t>
            </w:r>
          </w:p>
        </w:tc>
        <w:tc>
          <w:tcPr>
            <w:tcW w:w="1410" w:type="dxa"/>
          </w:tcPr>
          <w:p w14:paraId="29D1E0D0" w14:textId="77777777" w:rsidR="00F61D55" w:rsidRPr="002702B3" w:rsidRDefault="00F61D55" w:rsidP="00130656">
            <w:pPr>
              <w:widowControl w:val="0"/>
              <w:jc w:val="left"/>
              <w:rPr>
                <w:sz w:val="20"/>
              </w:rPr>
            </w:pPr>
            <w:r w:rsidRPr="002702B3">
              <w:rPr>
                <w:sz w:val="20"/>
              </w:rPr>
              <w:t>none mentioned</w:t>
            </w:r>
          </w:p>
        </w:tc>
        <w:tc>
          <w:tcPr>
            <w:tcW w:w="1110" w:type="dxa"/>
          </w:tcPr>
          <w:p w14:paraId="73AA65B3" w14:textId="77777777" w:rsidR="00F61D55" w:rsidRPr="002702B3" w:rsidRDefault="00F61D55" w:rsidP="00130656">
            <w:pPr>
              <w:jc w:val="left"/>
              <w:rPr>
                <w:sz w:val="20"/>
              </w:rPr>
            </w:pPr>
          </w:p>
        </w:tc>
        <w:tc>
          <w:tcPr>
            <w:tcW w:w="1091" w:type="dxa"/>
          </w:tcPr>
          <w:p w14:paraId="6B0C7192" w14:textId="77777777" w:rsidR="00F61D55" w:rsidRPr="002702B3" w:rsidRDefault="00F61D55" w:rsidP="00130656">
            <w:pPr>
              <w:jc w:val="left"/>
              <w:rPr>
                <w:sz w:val="20"/>
              </w:rPr>
            </w:pPr>
          </w:p>
        </w:tc>
      </w:tr>
    </w:tbl>
    <w:p w14:paraId="2CD5AF3E" w14:textId="77777777" w:rsidR="00F61D55" w:rsidRPr="002702B3" w:rsidRDefault="00F61D55" w:rsidP="002C3FF2">
      <w:pPr>
        <w:numPr>
          <w:ilvl w:val="1"/>
          <w:numId w:val="42"/>
        </w:numPr>
        <w:contextualSpacing/>
        <w:rPr>
          <w:kern w:val="0"/>
        </w:rPr>
      </w:pPr>
      <w:r w:rsidRPr="002702B3">
        <w:rPr>
          <w:kern w:val="0"/>
        </w:rPr>
        <w:t>Jesus’ 4 exorcisms (Witmer 151)</w:t>
      </w:r>
    </w:p>
    <w:p w14:paraId="1CB099EB" w14:textId="77777777" w:rsidR="00F61D55" w:rsidRPr="002702B3" w:rsidRDefault="00F61D55" w:rsidP="002C3FF2">
      <w:pPr>
        <w:numPr>
          <w:ilvl w:val="2"/>
          <w:numId w:val="42"/>
        </w:numPr>
        <w:contextualSpacing/>
        <w:rPr>
          <w:kern w:val="0"/>
        </w:rPr>
      </w:pPr>
      <w:r w:rsidRPr="002702B3">
        <w:rPr>
          <w:kern w:val="0"/>
        </w:rPr>
        <w:t>Witmer does not count the mute demoniac or Mary Magdalene as exorcisms.</w:t>
      </w:r>
    </w:p>
    <w:p w14:paraId="3E0D8F48" w14:textId="77777777" w:rsidR="00F61D55" w:rsidRPr="002702B3" w:rsidRDefault="00F61D55" w:rsidP="002C3FF2">
      <w:pPr>
        <w:numPr>
          <w:ilvl w:val="3"/>
          <w:numId w:val="42"/>
        </w:numPr>
        <w:contextualSpacing/>
        <w:rPr>
          <w:kern w:val="0"/>
        </w:rPr>
      </w:pPr>
      <w:r w:rsidRPr="002702B3">
        <w:rPr>
          <w:kern w:val="0"/>
        </w:rPr>
        <w:t>Q had the exorcism of a mute demoniac (</w:t>
      </w:r>
      <w:r w:rsidRPr="002702B3">
        <w:t>Matt 12:22-24; Luke 11:14-16</w:t>
      </w:r>
      <w:r w:rsidRPr="002702B3">
        <w:rPr>
          <w:kern w:val="0"/>
        </w:rPr>
        <w:t xml:space="preserve">). From it </w:t>
      </w:r>
      <w:r w:rsidRPr="002702B3">
        <w:t>Matthew created another exorcism (Matt 9:32-34). (Witmer 179 n 140)</w:t>
      </w:r>
    </w:p>
    <w:p w14:paraId="293E9EDD" w14:textId="77777777" w:rsidR="00F61D55" w:rsidRPr="002702B3" w:rsidRDefault="00F61D55" w:rsidP="002C3FF2">
      <w:pPr>
        <w:numPr>
          <w:ilvl w:val="3"/>
          <w:numId w:val="42"/>
        </w:numPr>
        <w:contextualSpacing/>
        <w:rPr>
          <w:kern w:val="0"/>
        </w:rPr>
      </w:pPr>
      <w:r w:rsidRPr="002702B3">
        <w:rPr>
          <w:kern w:val="0"/>
        </w:rPr>
        <w:t xml:space="preserve">Mark and Luke refer to, </w:t>
      </w:r>
      <w:r>
        <w:rPr>
          <w:kern w:val="0"/>
        </w:rPr>
        <w:t xml:space="preserve">but do </w:t>
      </w:r>
      <w:r w:rsidRPr="002702B3">
        <w:rPr>
          <w:kern w:val="0"/>
        </w:rPr>
        <w:t>not narrate, the exorcism of Mary Magdalene’s 7 demons.</w:t>
      </w:r>
    </w:p>
    <w:p w14:paraId="626158BA" w14:textId="77777777" w:rsidR="00F61D55" w:rsidRPr="002702B3" w:rsidRDefault="00F61D55" w:rsidP="002C3FF2">
      <w:pPr>
        <w:numPr>
          <w:ilvl w:val="2"/>
          <w:numId w:val="42"/>
        </w:numPr>
        <w:contextualSpacing/>
        <w:rPr>
          <w:kern w:val="0"/>
        </w:rPr>
      </w:pPr>
      <w:r w:rsidRPr="002702B3">
        <w:rPr>
          <w:kern w:val="0"/>
        </w:rPr>
        <w:t>“All four of the exorcisms . . . are attested in Mark . . .” (Witmer 151)</w:t>
      </w:r>
    </w:p>
    <w:p w14:paraId="4B95CC9C" w14:textId="77777777" w:rsidR="00F61D55" w:rsidRPr="002702B3" w:rsidRDefault="00F61D55" w:rsidP="002C3FF2">
      <w:pPr>
        <w:numPr>
          <w:ilvl w:val="3"/>
          <w:numId w:val="42"/>
        </w:numPr>
        <w:contextualSpacing/>
        <w:rPr>
          <w:kern w:val="0"/>
        </w:rPr>
      </w:pPr>
      <w:r w:rsidRPr="002702B3">
        <w:rPr>
          <w:kern w:val="0"/>
        </w:rPr>
        <w:t>Matthew omits the Capernaum demoniac.</w:t>
      </w:r>
    </w:p>
    <w:p w14:paraId="4CD74BDF" w14:textId="77777777" w:rsidR="00F61D55" w:rsidRPr="002702B3" w:rsidRDefault="00F61D55" w:rsidP="002C3FF2">
      <w:pPr>
        <w:numPr>
          <w:ilvl w:val="3"/>
          <w:numId w:val="42"/>
        </w:numPr>
        <w:contextualSpacing/>
        <w:rPr>
          <w:kern w:val="0"/>
        </w:rPr>
      </w:pPr>
      <w:r w:rsidRPr="002702B3">
        <w:rPr>
          <w:kern w:val="0"/>
        </w:rPr>
        <w:t>Luke omits the Syrophoenician girl.</w:t>
      </w:r>
    </w:p>
    <w:p w14:paraId="7A86839F" w14:textId="77777777" w:rsidR="00F61D55" w:rsidRPr="002702B3" w:rsidRDefault="00F61D55" w:rsidP="00F61D55">
      <w:pPr>
        <w:contextualSpacing/>
        <w:rPr>
          <w:kern w:val="0"/>
        </w:rPr>
      </w:pPr>
    </w:p>
    <w:p w14:paraId="15747442" w14:textId="77777777" w:rsidR="00F61D55" w:rsidRPr="002702B3" w:rsidRDefault="00F61D55" w:rsidP="002C3FF2">
      <w:pPr>
        <w:numPr>
          <w:ilvl w:val="0"/>
          <w:numId w:val="42"/>
        </w:numPr>
        <w:contextualSpacing/>
        <w:rPr>
          <w:kern w:val="0"/>
        </w:rPr>
      </w:pPr>
      <w:r w:rsidRPr="002702B3">
        <w:rPr>
          <w:b/>
          <w:kern w:val="0"/>
        </w:rPr>
        <w:t>Capernaum demoniac</w:t>
      </w:r>
    </w:p>
    <w:p w14:paraId="2F9CC771" w14:textId="77777777" w:rsidR="00F61D55" w:rsidRPr="002702B3" w:rsidRDefault="00F61D55" w:rsidP="002C3FF2">
      <w:pPr>
        <w:numPr>
          <w:ilvl w:val="1"/>
          <w:numId w:val="42"/>
        </w:numPr>
        <w:contextualSpacing/>
        <w:rPr>
          <w:kern w:val="0"/>
          <w:sz w:val="20"/>
        </w:rPr>
      </w:pPr>
      <w:r w:rsidRPr="002702B3">
        <w:rPr>
          <w:kern w:val="0"/>
          <w:sz w:val="20"/>
        </w:rPr>
        <w:lastRenderedPageBreak/>
        <w:t>Mark 1:21-28 (//Luke 4:31-37), “</w:t>
      </w:r>
      <w:r w:rsidRPr="002702B3">
        <w:rPr>
          <w:kern w:val="0"/>
          <w:sz w:val="20"/>
          <w:szCs w:val="20"/>
          <w:lang w:bidi="he-IL"/>
        </w:rPr>
        <w:t xml:space="preserve">They went to Capernaum; and when the sabbath came, he entered the synagogue and taught. </w:t>
      </w:r>
      <w:r w:rsidRPr="002702B3">
        <w:rPr>
          <w:kern w:val="0"/>
          <w:sz w:val="20"/>
          <w:szCs w:val="20"/>
          <w:vertAlign w:val="superscript"/>
          <w:lang w:bidi="he-IL"/>
        </w:rPr>
        <w:t>22</w:t>
      </w:r>
      <w:r w:rsidRPr="002702B3">
        <w:rPr>
          <w:kern w:val="0"/>
          <w:sz w:val="20"/>
          <w:szCs w:val="20"/>
          <w:lang w:bidi="he-IL"/>
        </w:rPr>
        <w:t xml:space="preserve"> They were astounded at his teaching, for he taught them as one having authority, and not as the scribes. </w:t>
      </w:r>
      <w:r w:rsidRPr="002702B3">
        <w:rPr>
          <w:kern w:val="0"/>
          <w:sz w:val="20"/>
          <w:szCs w:val="20"/>
          <w:vertAlign w:val="superscript"/>
          <w:lang w:bidi="he-IL"/>
        </w:rPr>
        <w:t>23</w:t>
      </w:r>
      <w:r w:rsidRPr="002702B3">
        <w:rPr>
          <w:kern w:val="0"/>
          <w:sz w:val="20"/>
          <w:szCs w:val="20"/>
          <w:lang w:bidi="he-IL"/>
        </w:rPr>
        <w:t xml:space="preserve"> Just then there was in their synagogue a man with an unclean spirit, </w:t>
      </w:r>
      <w:r w:rsidRPr="002702B3">
        <w:rPr>
          <w:kern w:val="0"/>
          <w:sz w:val="20"/>
          <w:szCs w:val="20"/>
          <w:vertAlign w:val="superscript"/>
          <w:lang w:bidi="he-IL"/>
        </w:rPr>
        <w:t>24</w:t>
      </w:r>
      <w:r w:rsidRPr="002702B3">
        <w:rPr>
          <w:kern w:val="0"/>
          <w:sz w:val="20"/>
          <w:szCs w:val="20"/>
          <w:lang w:bidi="he-IL"/>
        </w:rPr>
        <w:t xml:space="preserve"> and he cried out, “What have you to do with us, Jesus of Nazareth? Have you come to destroy us? I know who you are, the Holy One of God.” </w:t>
      </w:r>
      <w:r w:rsidRPr="002702B3">
        <w:rPr>
          <w:kern w:val="0"/>
          <w:sz w:val="20"/>
          <w:szCs w:val="20"/>
          <w:vertAlign w:val="superscript"/>
          <w:lang w:bidi="he-IL"/>
        </w:rPr>
        <w:t>25</w:t>
      </w:r>
      <w:r w:rsidRPr="002702B3">
        <w:rPr>
          <w:kern w:val="0"/>
          <w:sz w:val="20"/>
          <w:szCs w:val="20"/>
          <w:lang w:bidi="he-IL"/>
        </w:rPr>
        <w:t xml:space="preserve"> But Jesus rebuked him, saying, “Be silent, and come out of him!” </w:t>
      </w:r>
      <w:r w:rsidRPr="002702B3">
        <w:rPr>
          <w:kern w:val="0"/>
          <w:sz w:val="20"/>
          <w:szCs w:val="20"/>
          <w:vertAlign w:val="superscript"/>
          <w:lang w:bidi="he-IL"/>
        </w:rPr>
        <w:t>26</w:t>
      </w:r>
      <w:r w:rsidRPr="002702B3">
        <w:rPr>
          <w:kern w:val="0"/>
          <w:sz w:val="20"/>
          <w:szCs w:val="20"/>
          <w:lang w:bidi="he-IL"/>
        </w:rPr>
        <w:t xml:space="preserve"> And the unclean spirit, convulsing him and crying with a loud voice, came out of him. </w:t>
      </w:r>
      <w:r w:rsidRPr="002702B3">
        <w:rPr>
          <w:kern w:val="0"/>
          <w:sz w:val="20"/>
          <w:szCs w:val="20"/>
          <w:vertAlign w:val="superscript"/>
          <w:lang w:bidi="he-IL"/>
        </w:rPr>
        <w:t>27</w:t>
      </w:r>
      <w:r w:rsidRPr="002702B3">
        <w:rPr>
          <w:kern w:val="0"/>
          <w:sz w:val="20"/>
          <w:szCs w:val="20"/>
          <w:lang w:bidi="he-IL"/>
        </w:rPr>
        <w:t xml:space="preserve"> They were all amazed, and they kept on asking one another, “What is this? A new teaching—with authority! He commands even the unclean spirits, and they obey him.” </w:t>
      </w:r>
      <w:r w:rsidRPr="002702B3">
        <w:rPr>
          <w:kern w:val="0"/>
          <w:sz w:val="20"/>
          <w:szCs w:val="20"/>
          <w:vertAlign w:val="superscript"/>
          <w:lang w:bidi="he-IL"/>
        </w:rPr>
        <w:t>28</w:t>
      </w:r>
      <w:r w:rsidRPr="002702B3">
        <w:rPr>
          <w:kern w:val="0"/>
          <w:sz w:val="20"/>
          <w:szCs w:val="20"/>
          <w:lang w:bidi="he-IL"/>
        </w:rPr>
        <w:t xml:space="preserve"> At once his fame began to spread throughout the surrounding region of Galilee.”</w:t>
      </w:r>
    </w:p>
    <w:p w14:paraId="2C9C0E1F" w14:textId="77777777" w:rsidR="00F61D55" w:rsidRPr="002702B3" w:rsidRDefault="00F61D55" w:rsidP="002C3FF2">
      <w:pPr>
        <w:numPr>
          <w:ilvl w:val="1"/>
          <w:numId w:val="42"/>
        </w:numPr>
        <w:contextualSpacing/>
        <w:rPr>
          <w:kern w:val="0"/>
        </w:rPr>
      </w:pPr>
      <w:r w:rsidRPr="002702B3">
        <w:rPr>
          <w:kern w:val="0"/>
        </w:rPr>
        <w:t xml:space="preserve">“Cry out” “expresses a sense of extreme agitation or [157] fear . . .” </w:t>
      </w:r>
      <w:r w:rsidRPr="002702B3">
        <w:rPr>
          <w:kern w:val="0"/>
          <w:sz w:val="20"/>
        </w:rPr>
        <w:t>(</w:t>
      </w:r>
      <w:bookmarkStart w:id="150" w:name="_Hlk518080636"/>
      <w:proofErr w:type="spellStart"/>
      <w:r w:rsidRPr="002702B3">
        <w:rPr>
          <w:kern w:val="0"/>
          <w:sz w:val="20"/>
        </w:rPr>
        <w:t>BDAG</w:t>
      </w:r>
      <w:bookmarkEnd w:id="150"/>
      <w:proofErr w:type="spellEnd"/>
      <w:r w:rsidRPr="002702B3">
        <w:rPr>
          <w:kern w:val="0"/>
          <w:sz w:val="20"/>
        </w:rPr>
        <w:t xml:space="preserve"> </w:t>
      </w:r>
      <w:r w:rsidRPr="002702B3">
        <w:rPr>
          <w:sz w:val="20"/>
        </w:rPr>
        <w:t>66</w:t>
      </w:r>
      <w:r w:rsidRPr="002702B3">
        <w:rPr>
          <w:kern w:val="0"/>
          <w:sz w:val="20"/>
        </w:rPr>
        <w:t>)</w:t>
      </w:r>
      <w:r w:rsidRPr="002702B3">
        <w:rPr>
          <w:kern w:val="0"/>
        </w:rPr>
        <w:t xml:space="preserve"> (Witmer 157-58)</w:t>
      </w:r>
    </w:p>
    <w:p w14:paraId="79D68D74" w14:textId="77777777" w:rsidR="00F61D55" w:rsidRPr="002702B3" w:rsidRDefault="00F61D55" w:rsidP="002C3FF2">
      <w:pPr>
        <w:numPr>
          <w:ilvl w:val="1"/>
          <w:numId w:val="42"/>
        </w:numPr>
        <w:contextualSpacing/>
        <w:rPr>
          <w:kern w:val="0"/>
        </w:rPr>
      </w:pPr>
      <w:r w:rsidRPr="002702B3">
        <w:rPr>
          <w:kern w:val="0"/>
        </w:rPr>
        <w:t>“What do you have to do with us, Jesus of Nazareth?” “is probably intended to function as a defensive strategy on the part of the demon.” (Witmer 158)</w:t>
      </w:r>
    </w:p>
    <w:p w14:paraId="36FDA54F" w14:textId="77777777" w:rsidR="00F61D55" w:rsidRPr="002702B3" w:rsidRDefault="00F61D55" w:rsidP="002C3FF2">
      <w:pPr>
        <w:numPr>
          <w:ilvl w:val="1"/>
          <w:numId w:val="42"/>
        </w:numPr>
        <w:contextualSpacing/>
        <w:rPr>
          <w:kern w:val="0"/>
        </w:rPr>
      </w:pPr>
      <w:r w:rsidRPr="002702B3">
        <w:rPr>
          <w:kern w:val="0"/>
          <w:szCs w:val="20"/>
          <w:lang w:bidi="he-IL"/>
        </w:rPr>
        <w:t xml:space="preserve">“What have you to do with us, Jesus of Nazareth?” </w:t>
      </w:r>
      <w:r w:rsidRPr="002702B3">
        <w:rPr>
          <w:kern w:val="0"/>
        </w:rPr>
        <w:t>The demon “attempts to ward off Jesus by revealing knowledge of his name and relationship to God . . .” (Witmer 159)</w:t>
      </w:r>
    </w:p>
    <w:p w14:paraId="3BBB9F71" w14:textId="77777777" w:rsidR="00F61D55" w:rsidRPr="002702B3" w:rsidRDefault="00F61D55" w:rsidP="002C3FF2">
      <w:pPr>
        <w:numPr>
          <w:ilvl w:val="1"/>
          <w:numId w:val="42"/>
        </w:numPr>
        <w:contextualSpacing/>
        <w:rPr>
          <w:kern w:val="0"/>
        </w:rPr>
      </w:pPr>
      <w:r w:rsidRPr="002702B3">
        <w:rPr>
          <w:kern w:val="0"/>
        </w:rPr>
        <w:t>“</w:t>
      </w:r>
      <w:r w:rsidRPr="002702B3">
        <w:rPr>
          <w:kern w:val="0"/>
          <w:szCs w:val="20"/>
          <w:lang w:bidi="he-IL"/>
        </w:rPr>
        <w:t>Have you come to destroy us? I know who you are”: this also indicates fear.</w:t>
      </w:r>
      <w:r w:rsidRPr="002702B3">
        <w:rPr>
          <w:kern w:val="0"/>
        </w:rPr>
        <w:t xml:space="preserve"> (Witmer 161)</w:t>
      </w:r>
    </w:p>
    <w:p w14:paraId="27E0806D" w14:textId="77777777" w:rsidR="00F61D55" w:rsidRPr="002702B3" w:rsidRDefault="00F61D55" w:rsidP="002C3FF2">
      <w:pPr>
        <w:numPr>
          <w:ilvl w:val="1"/>
          <w:numId w:val="42"/>
        </w:numPr>
        <w:contextualSpacing/>
        <w:rPr>
          <w:kern w:val="0"/>
        </w:rPr>
      </w:pPr>
      <w:r w:rsidRPr="002702B3">
        <w:rPr>
          <w:kern w:val="0"/>
        </w:rPr>
        <w:t>Jesus’ command has “three aspects . . . Jesus rebukes the demon, and the specific form the rebuke takes is the order to be silent and to come out of the man.” (Witmer 162)</w:t>
      </w:r>
    </w:p>
    <w:p w14:paraId="6AABAF49" w14:textId="77777777" w:rsidR="00F61D55" w:rsidRPr="002702B3" w:rsidRDefault="00F61D55" w:rsidP="002C3FF2">
      <w:pPr>
        <w:numPr>
          <w:ilvl w:val="1"/>
          <w:numId w:val="42"/>
        </w:numPr>
        <w:contextualSpacing/>
        <w:rPr>
          <w:kern w:val="0"/>
        </w:rPr>
      </w:pPr>
      <w:r w:rsidRPr="002702B3">
        <w:rPr>
          <w:kern w:val="0"/>
        </w:rPr>
        <w:t>“</w:t>
      </w:r>
      <w:r w:rsidRPr="002702B3">
        <w:rPr>
          <w:kern w:val="0"/>
          <w:szCs w:val="20"/>
          <w:lang w:bidi="he-IL"/>
        </w:rPr>
        <w:t xml:space="preserve">Convulsing” and “crying out” imply </w:t>
      </w:r>
      <w:r w:rsidRPr="002702B3">
        <w:rPr>
          <w:kern w:val="0"/>
        </w:rPr>
        <w:t>violent struggle. (Witmer 163)</w:t>
      </w:r>
    </w:p>
    <w:p w14:paraId="57706D9E" w14:textId="77777777" w:rsidR="00F61D55" w:rsidRPr="002702B3" w:rsidRDefault="00F61D55" w:rsidP="002C3FF2">
      <w:pPr>
        <w:numPr>
          <w:ilvl w:val="1"/>
          <w:numId w:val="42"/>
        </w:numPr>
        <w:contextualSpacing/>
        <w:rPr>
          <w:kern w:val="0"/>
        </w:rPr>
      </w:pPr>
      <w:r w:rsidRPr="002702B3">
        <w:rPr>
          <w:kern w:val="0"/>
        </w:rPr>
        <w:t>“. . . the negotiation between exorcist and spirit is found in other cultural traditions . . .” (Witmer 164)</w:t>
      </w:r>
    </w:p>
    <w:p w14:paraId="0F2A2809" w14:textId="77777777" w:rsidR="00F61D55" w:rsidRPr="002702B3" w:rsidRDefault="00F61D55" w:rsidP="002C3FF2">
      <w:pPr>
        <w:numPr>
          <w:ilvl w:val="1"/>
          <w:numId w:val="42"/>
        </w:numPr>
        <w:contextualSpacing/>
        <w:rPr>
          <w:kern w:val="0"/>
        </w:rPr>
      </w:pPr>
      <w:r w:rsidRPr="002702B3">
        <w:rPr>
          <w:kern w:val="0"/>
        </w:rPr>
        <w:t>If “the possessed man . . . was experiencing some difficulties socially, the role of the spirit would be to express these difficulties . . . The person with the spirit is changed in the process, but so are others who participate through their presence. . . . since the act of exorcism itself draws attention to issues raised by those who are possessed by spirits [165] . . . [opposition will come] from those who do not want social change to occur, generally the social elite.” (Witmer 165-66)</w:t>
      </w:r>
    </w:p>
    <w:p w14:paraId="5F4E8861" w14:textId="77777777" w:rsidR="00F61D55" w:rsidRPr="002702B3" w:rsidRDefault="00F61D55" w:rsidP="00F61D55">
      <w:pPr>
        <w:contextualSpacing/>
        <w:rPr>
          <w:kern w:val="0"/>
        </w:rPr>
      </w:pPr>
    </w:p>
    <w:p w14:paraId="62D2EA65" w14:textId="77777777" w:rsidR="00F61D55" w:rsidRPr="002702B3" w:rsidRDefault="00F61D55" w:rsidP="002C3FF2">
      <w:pPr>
        <w:numPr>
          <w:ilvl w:val="0"/>
          <w:numId w:val="42"/>
        </w:numPr>
        <w:contextualSpacing/>
        <w:rPr>
          <w:kern w:val="0"/>
        </w:rPr>
      </w:pPr>
      <w:r w:rsidRPr="002702B3">
        <w:rPr>
          <w:b/>
          <w:kern w:val="0"/>
        </w:rPr>
        <w:t>Gerasene demoniac</w:t>
      </w:r>
    </w:p>
    <w:p w14:paraId="507719E1" w14:textId="77777777" w:rsidR="00F61D55" w:rsidRPr="002702B3" w:rsidRDefault="00F61D55" w:rsidP="002C3FF2">
      <w:pPr>
        <w:numPr>
          <w:ilvl w:val="1"/>
          <w:numId w:val="42"/>
        </w:numPr>
        <w:contextualSpacing/>
        <w:rPr>
          <w:kern w:val="0"/>
          <w:sz w:val="20"/>
        </w:rPr>
      </w:pPr>
      <w:r w:rsidRPr="002702B3">
        <w:rPr>
          <w:kern w:val="0"/>
          <w:sz w:val="20"/>
        </w:rPr>
        <w:t xml:space="preserve">Mark 5:1-20 </w:t>
      </w:r>
      <w:r w:rsidRPr="002702B3">
        <w:rPr>
          <w:kern w:val="0"/>
          <w:sz w:val="20"/>
          <w:szCs w:val="20"/>
          <w:lang w:bidi="he-IL"/>
        </w:rPr>
        <w:t>(//Matt 8:28-34; Luke 8:26-39)</w:t>
      </w:r>
      <w:r w:rsidRPr="002702B3">
        <w:rPr>
          <w:kern w:val="0"/>
          <w:sz w:val="20"/>
        </w:rPr>
        <w:t>, “</w:t>
      </w:r>
      <w:r w:rsidRPr="002702B3">
        <w:rPr>
          <w:kern w:val="0"/>
          <w:sz w:val="20"/>
          <w:szCs w:val="20"/>
          <w:lang w:bidi="he-IL"/>
        </w:rPr>
        <w:t xml:space="preserve">They came to the other side of the sea, to the country of the </w:t>
      </w:r>
      <w:proofErr w:type="spellStart"/>
      <w:r w:rsidRPr="002702B3">
        <w:rPr>
          <w:kern w:val="0"/>
          <w:sz w:val="20"/>
          <w:szCs w:val="20"/>
          <w:lang w:bidi="he-IL"/>
        </w:rPr>
        <w:t>Gerasenes</w:t>
      </w:r>
      <w:proofErr w:type="spellEnd"/>
      <w:r w:rsidRPr="002702B3">
        <w:rPr>
          <w:kern w:val="0"/>
          <w:sz w:val="20"/>
          <w:szCs w:val="20"/>
          <w:lang w:bidi="he-IL"/>
        </w:rPr>
        <w:t xml:space="preserve"> [Matthew: Gadarenes; some late manuscripts: </w:t>
      </w:r>
      <w:proofErr w:type="spellStart"/>
      <w:r w:rsidRPr="002702B3">
        <w:rPr>
          <w:sz w:val="20"/>
        </w:rPr>
        <w:t>Gergasenes</w:t>
      </w:r>
      <w:proofErr w:type="spellEnd"/>
      <w:r w:rsidRPr="002702B3">
        <w:rPr>
          <w:kern w:val="0"/>
          <w:sz w:val="20"/>
          <w:szCs w:val="20"/>
          <w:lang w:bidi="he-IL"/>
        </w:rPr>
        <w:t xml:space="preserve">]. </w:t>
      </w:r>
      <w:r w:rsidRPr="002702B3">
        <w:rPr>
          <w:kern w:val="0"/>
          <w:sz w:val="20"/>
          <w:szCs w:val="20"/>
          <w:vertAlign w:val="superscript"/>
          <w:lang w:bidi="he-IL"/>
        </w:rPr>
        <w:t>2</w:t>
      </w:r>
      <w:r w:rsidRPr="002702B3">
        <w:rPr>
          <w:kern w:val="0"/>
          <w:sz w:val="20"/>
          <w:szCs w:val="20"/>
          <w:lang w:bidi="he-IL"/>
        </w:rPr>
        <w:t xml:space="preserve"> And when he had stepped out of the boat, immediately a man [Matthew: two demoniacs] out of the tombs with an unclean spirit met him. </w:t>
      </w:r>
      <w:r w:rsidRPr="002702B3">
        <w:rPr>
          <w:kern w:val="0"/>
          <w:sz w:val="20"/>
          <w:szCs w:val="20"/>
          <w:vertAlign w:val="superscript"/>
          <w:lang w:bidi="he-IL"/>
        </w:rPr>
        <w:t>3</w:t>
      </w:r>
      <w:r w:rsidRPr="002702B3">
        <w:rPr>
          <w:kern w:val="0"/>
          <w:sz w:val="20"/>
          <w:szCs w:val="20"/>
          <w:lang w:bidi="he-IL"/>
        </w:rPr>
        <w:t xml:space="preserve"> He lived among the tombs; and no one could restrain him </w:t>
      </w:r>
      <w:proofErr w:type="spellStart"/>
      <w:r w:rsidRPr="002702B3">
        <w:rPr>
          <w:kern w:val="0"/>
          <w:sz w:val="20"/>
          <w:szCs w:val="20"/>
          <w:lang w:bidi="he-IL"/>
        </w:rPr>
        <w:t>any more</w:t>
      </w:r>
      <w:proofErr w:type="spellEnd"/>
      <w:r w:rsidRPr="002702B3">
        <w:rPr>
          <w:kern w:val="0"/>
          <w:sz w:val="20"/>
          <w:szCs w:val="20"/>
          <w:lang w:bidi="he-IL"/>
        </w:rPr>
        <w:t xml:space="preserve">, even with a chain; </w:t>
      </w:r>
      <w:r w:rsidRPr="002702B3">
        <w:rPr>
          <w:kern w:val="0"/>
          <w:sz w:val="20"/>
          <w:szCs w:val="20"/>
          <w:vertAlign w:val="superscript"/>
          <w:lang w:bidi="he-IL"/>
        </w:rPr>
        <w:t>4</w:t>
      </w:r>
      <w:r w:rsidRPr="002702B3">
        <w:rPr>
          <w:kern w:val="0"/>
          <w:sz w:val="20"/>
          <w:szCs w:val="20"/>
          <w:lang w:bidi="he-IL"/>
        </w:rPr>
        <w:t xml:space="preserve"> for he had often been restrained with shackles and chains, but the chains he wrenched apart, and the shackles he broke in pieces; and no one had the strength to subdue him. </w:t>
      </w:r>
      <w:r w:rsidRPr="002702B3">
        <w:rPr>
          <w:kern w:val="0"/>
          <w:sz w:val="20"/>
          <w:szCs w:val="20"/>
          <w:vertAlign w:val="superscript"/>
          <w:lang w:bidi="he-IL"/>
        </w:rPr>
        <w:t>5</w:t>
      </w:r>
      <w:r w:rsidRPr="002702B3">
        <w:rPr>
          <w:kern w:val="0"/>
          <w:sz w:val="20"/>
          <w:szCs w:val="20"/>
          <w:lang w:bidi="he-IL"/>
        </w:rPr>
        <w:t xml:space="preserve"> Night and day among the tombs and on the mountains he was always howling and bruising himself with stones. </w:t>
      </w:r>
      <w:r w:rsidRPr="002702B3">
        <w:rPr>
          <w:kern w:val="0"/>
          <w:sz w:val="20"/>
          <w:szCs w:val="20"/>
          <w:vertAlign w:val="superscript"/>
          <w:lang w:bidi="he-IL"/>
        </w:rPr>
        <w:t>6</w:t>
      </w:r>
      <w:r w:rsidRPr="002702B3">
        <w:rPr>
          <w:kern w:val="0"/>
          <w:sz w:val="20"/>
          <w:szCs w:val="20"/>
          <w:lang w:bidi="he-IL"/>
        </w:rPr>
        <w:t xml:space="preserve"> When he saw Jesus from a distance, he ran and bowed down [Luke: fell down] before him; </w:t>
      </w:r>
      <w:r w:rsidRPr="002702B3">
        <w:rPr>
          <w:kern w:val="0"/>
          <w:sz w:val="20"/>
          <w:szCs w:val="20"/>
          <w:vertAlign w:val="superscript"/>
          <w:lang w:bidi="he-IL"/>
        </w:rPr>
        <w:t>7</w:t>
      </w:r>
      <w:r w:rsidRPr="002702B3">
        <w:rPr>
          <w:kern w:val="0"/>
          <w:sz w:val="20"/>
          <w:szCs w:val="20"/>
          <w:lang w:bidi="he-IL"/>
        </w:rPr>
        <w:t xml:space="preserve"> and he shouted at the top of his voice, “What have you to do with me, Jesus, Son of the Most High God? I adjure you by God, do not torment me.” </w:t>
      </w:r>
      <w:r w:rsidRPr="002702B3">
        <w:rPr>
          <w:kern w:val="0"/>
          <w:sz w:val="20"/>
          <w:szCs w:val="20"/>
          <w:vertAlign w:val="superscript"/>
          <w:lang w:bidi="he-IL"/>
        </w:rPr>
        <w:t>8</w:t>
      </w:r>
      <w:r w:rsidRPr="002702B3">
        <w:rPr>
          <w:kern w:val="0"/>
          <w:sz w:val="20"/>
          <w:szCs w:val="20"/>
          <w:lang w:bidi="he-IL"/>
        </w:rPr>
        <w:t xml:space="preserve"> For he had said to him, “Come out of the man, you unclean spirit!” </w:t>
      </w:r>
      <w:r w:rsidRPr="002702B3">
        <w:rPr>
          <w:kern w:val="0"/>
          <w:sz w:val="20"/>
          <w:szCs w:val="20"/>
          <w:vertAlign w:val="superscript"/>
          <w:lang w:bidi="he-IL"/>
        </w:rPr>
        <w:t>9</w:t>
      </w:r>
      <w:r w:rsidRPr="002702B3">
        <w:rPr>
          <w:kern w:val="0"/>
          <w:sz w:val="20"/>
          <w:szCs w:val="20"/>
          <w:lang w:bidi="he-IL"/>
        </w:rPr>
        <w:t xml:space="preserve"> Then Jesus asked him, “What is your name?” He replied, “My name is Legion; for we are many.” </w:t>
      </w:r>
      <w:r w:rsidRPr="002702B3">
        <w:rPr>
          <w:kern w:val="0"/>
          <w:sz w:val="20"/>
          <w:szCs w:val="20"/>
          <w:vertAlign w:val="superscript"/>
          <w:lang w:bidi="he-IL"/>
        </w:rPr>
        <w:t>10</w:t>
      </w:r>
      <w:r w:rsidRPr="002702B3">
        <w:rPr>
          <w:kern w:val="0"/>
          <w:sz w:val="20"/>
          <w:szCs w:val="20"/>
          <w:lang w:bidi="he-IL"/>
        </w:rPr>
        <w:t xml:space="preserve"> He begged him earnestly not to send them out of the country. [Luke: They begged him not to order them to go back into the abyss.] </w:t>
      </w:r>
      <w:r w:rsidRPr="002702B3">
        <w:rPr>
          <w:kern w:val="0"/>
          <w:sz w:val="20"/>
          <w:szCs w:val="20"/>
          <w:vertAlign w:val="superscript"/>
          <w:lang w:bidi="he-IL"/>
        </w:rPr>
        <w:t>11</w:t>
      </w:r>
      <w:r w:rsidRPr="002702B3">
        <w:rPr>
          <w:kern w:val="0"/>
          <w:sz w:val="20"/>
          <w:szCs w:val="20"/>
          <w:lang w:bidi="he-IL"/>
        </w:rPr>
        <w:t xml:space="preserve"> Now there on the hillside a great herd of swine was feeding; </w:t>
      </w:r>
      <w:r w:rsidRPr="002702B3">
        <w:rPr>
          <w:kern w:val="0"/>
          <w:sz w:val="20"/>
          <w:szCs w:val="20"/>
          <w:vertAlign w:val="superscript"/>
          <w:lang w:bidi="he-IL"/>
        </w:rPr>
        <w:t>12</w:t>
      </w:r>
      <w:r w:rsidRPr="002702B3">
        <w:rPr>
          <w:kern w:val="0"/>
          <w:sz w:val="20"/>
          <w:szCs w:val="20"/>
          <w:lang w:bidi="he-IL"/>
        </w:rPr>
        <w:t xml:space="preserve"> and the unclean spirits begged him, “Send us into the swine; let us enter them.” </w:t>
      </w:r>
      <w:r w:rsidRPr="002702B3">
        <w:rPr>
          <w:kern w:val="0"/>
          <w:sz w:val="20"/>
          <w:szCs w:val="20"/>
          <w:vertAlign w:val="superscript"/>
          <w:lang w:bidi="he-IL"/>
        </w:rPr>
        <w:t>13</w:t>
      </w:r>
      <w:r w:rsidRPr="002702B3">
        <w:rPr>
          <w:kern w:val="0"/>
          <w:sz w:val="20"/>
          <w:szCs w:val="20"/>
          <w:lang w:bidi="he-IL"/>
        </w:rPr>
        <w:t xml:space="preserve"> So he gave them permission. And the unclean spirits came out and entered the swine; and the herd, numbering about two thousand, rushed down the steep bank into the sea, and were drowned in the sea. </w:t>
      </w:r>
      <w:r w:rsidRPr="002702B3">
        <w:rPr>
          <w:kern w:val="0"/>
          <w:sz w:val="20"/>
          <w:szCs w:val="20"/>
          <w:vertAlign w:val="superscript"/>
          <w:lang w:bidi="he-IL"/>
        </w:rPr>
        <w:t>14</w:t>
      </w:r>
      <w:r w:rsidRPr="002702B3">
        <w:rPr>
          <w:kern w:val="0"/>
          <w:sz w:val="20"/>
          <w:szCs w:val="20"/>
          <w:lang w:bidi="he-IL"/>
        </w:rPr>
        <w:t xml:space="preserve"> The swineherds ran off and told it in the city and in the country. Then people came to see what it was that had happened. </w:t>
      </w:r>
      <w:r w:rsidRPr="002702B3">
        <w:rPr>
          <w:kern w:val="0"/>
          <w:sz w:val="20"/>
          <w:szCs w:val="20"/>
          <w:vertAlign w:val="superscript"/>
          <w:lang w:bidi="he-IL"/>
        </w:rPr>
        <w:t>15</w:t>
      </w:r>
      <w:r w:rsidRPr="002702B3">
        <w:rPr>
          <w:kern w:val="0"/>
          <w:sz w:val="20"/>
          <w:szCs w:val="20"/>
          <w:lang w:bidi="he-IL"/>
        </w:rPr>
        <w:t xml:space="preserve"> They came to Jesus and saw the demoniac sitting there, clothed and in his right mind, the very man who had had the legion; and they were afraid. </w:t>
      </w:r>
      <w:r w:rsidRPr="002702B3">
        <w:rPr>
          <w:kern w:val="0"/>
          <w:sz w:val="20"/>
          <w:szCs w:val="20"/>
          <w:vertAlign w:val="superscript"/>
          <w:lang w:bidi="he-IL"/>
        </w:rPr>
        <w:t>16</w:t>
      </w:r>
      <w:r w:rsidRPr="002702B3">
        <w:rPr>
          <w:kern w:val="0"/>
          <w:sz w:val="20"/>
          <w:szCs w:val="20"/>
          <w:lang w:bidi="he-IL"/>
        </w:rPr>
        <w:t xml:space="preserve"> Those who had seen what had happened to the demoniac and to the swine reported it. </w:t>
      </w:r>
      <w:r w:rsidRPr="002702B3">
        <w:rPr>
          <w:kern w:val="0"/>
          <w:sz w:val="20"/>
          <w:szCs w:val="20"/>
          <w:vertAlign w:val="superscript"/>
          <w:lang w:bidi="he-IL"/>
        </w:rPr>
        <w:t>17</w:t>
      </w:r>
      <w:r w:rsidRPr="002702B3">
        <w:rPr>
          <w:kern w:val="0"/>
          <w:sz w:val="20"/>
          <w:szCs w:val="20"/>
          <w:lang w:bidi="he-IL"/>
        </w:rPr>
        <w:t xml:space="preserve"> Then they began to beg Jesus to leave their neighborhood. </w:t>
      </w:r>
      <w:r w:rsidRPr="002702B3">
        <w:rPr>
          <w:kern w:val="0"/>
          <w:sz w:val="20"/>
          <w:szCs w:val="20"/>
          <w:vertAlign w:val="superscript"/>
          <w:lang w:bidi="he-IL"/>
        </w:rPr>
        <w:t>18</w:t>
      </w:r>
      <w:r w:rsidRPr="002702B3">
        <w:rPr>
          <w:kern w:val="0"/>
          <w:sz w:val="20"/>
          <w:szCs w:val="20"/>
          <w:lang w:bidi="he-IL"/>
        </w:rPr>
        <w:t xml:space="preserve"> As he was getting into the boat, the man who had been possessed by demons begged him that he might be with him. </w:t>
      </w:r>
      <w:r w:rsidRPr="002702B3">
        <w:rPr>
          <w:kern w:val="0"/>
          <w:sz w:val="20"/>
          <w:szCs w:val="20"/>
          <w:vertAlign w:val="superscript"/>
          <w:lang w:bidi="he-IL"/>
        </w:rPr>
        <w:t>19</w:t>
      </w:r>
      <w:r w:rsidRPr="002702B3">
        <w:rPr>
          <w:kern w:val="0"/>
          <w:sz w:val="20"/>
          <w:szCs w:val="20"/>
          <w:lang w:bidi="he-IL"/>
        </w:rPr>
        <w:t xml:space="preserve"> But Jesus refused, and said to him, “Go home to your friends, and tell them how much the </w:t>
      </w:r>
      <w:r w:rsidRPr="002702B3">
        <w:rPr>
          <w:kern w:val="0"/>
          <w:sz w:val="20"/>
          <w:szCs w:val="20"/>
          <w:lang w:bidi="he-IL"/>
        </w:rPr>
        <w:lastRenderedPageBreak/>
        <w:t xml:space="preserve">Lord has done for you, and what mercy he has shown you.” </w:t>
      </w:r>
      <w:r w:rsidRPr="002702B3">
        <w:rPr>
          <w:kern w:val="0"/>
          <w:sz w:val="20"/>
          <w:szCs w:val="20"/>
          <w:vertAlign w:val="superscript"/>
          <w:lang w:bidi="he-IL"/>
        </w:rPr>
        <w:t>20</w:t>
      </w:r>
      <w:r w:rsidRPr="002702B3">
        <w:rPr>
          <w:kern w:val="0"/>
          <w:sz w:val="20"/>
          <w:szCs w:val="20"/>
          <w:lang w:bidi="he-IL"/>
        </w:rPr>
        <w:t xml:space="preserve"> And he went away and began to proclaim in the Decapolis how much Jesus had done for him; and everyone was amazed.”</w:t>
      </w:r>
    </w:p>
    <w:p w14:paraId="0428A9E1" w14:textId="77777777" w:rsidR="00F61D55" w:rsidRPr="002702B3" w:rsidRDefault="00F61D55" w:rsidP="002C3FF2">
      <w:pPr>
        <w:numPr>
          <w:ilvl w:val="1"/>
          <w:numId w:val="42"/>
        </w:numPr>
        <w:contextualSpacing/>
        <w:rPr>
          <w:kern w:val="0"/>
        </w:rPr>
      </w:pPr>
      <w:proofErr w:type="spellStart"/>
      <w:r w:rsidRPr="002702B3">
        <w:rPr>
          <w:kern w:val="0"/>
        </w:rPr>
        <w:t>Gerasa</w:t>
      </w:r>
      <w:proofErr w:type="spellEnd"/>
      <w:r w:rsidRPr="002702B3">
        <w:rPr>
          <w:kern w:val="0"/>
        </w:rPr>
        <w:t xml:space="preserve"> vs. Gadara</w:t>
      </w:r>
    </w:p>
    <w:p w14:paraId="2709C7C0" w14:textId="77777777" w:rsidR="00F61D55" w:rsidRPr="002702B3" w:rsidRDefault="00F61D55" w:rsidP="002C3FF2">
      <w:pPr>
        <w:numPr>
          <w:ilvl w:val="2"/>
          <w:numId w:val="42"/>
        </w:numPr>
        <w:contextualSpacing/>
        <w:rPr>
          <w:kern w:val="0"/>
        </w:rPr>
      </w:pPr>
      <w:proofErr w:type="spellStart"/>
      <w:r w:rsidRPr="002702B3">
        <w:rPr>
          <w:kern w:val="0"/>
        </w:rPr>
        <w:t>Gerasa</w:t>
      </w:r>
      <w:proofErr w:type="spellEnd"/>
      <w:r w:rsidRPr="002702B3">
        <w:rPr>
          <w:kern w:val="0"/>
        </w:rPr>
        <w:t xml:space="preserve"> is 33 miles from the Sea of Galilee, so </w:t>
      </w:r>
      <w:proofErr w:type="spellStart"/>
      <w:r w:rsidRPr="002702B3">
        <w:rPr>
          <w:kern w:val="0"/>
        </w:rPr>
        <w:t>Gerasa</w:t>
      </w:r>
      <w:proofErr w:type="spellEnd"/>
      <w:r w:rsidRPr="002702B3">
        <w:rPr>
          <w:kern w:val="0"/>
        </w:rPr>
        <w:t xml:space="preserve"> is “difficult to reconcile . . . with pigs drowning in the lake.” (Witmer 168)</w:t>
      </w:r>
    </w:p>
    <w:p w14:paraId="3D40CE44" w14:textId="77777777" w:rsidR="00F61D55" w:rsidRPr="002702B3" w:rsidRDefault="00F61D55" w:rsidP="002C3FF2">
      <w:pPr>
        <w:numPr>
          <w:ilvl w:val="2"/>
          <w:numId w:val="42"/>
        </w:numPr>
        <w:contextualSpacing/>
        <w:rPr>
          <w:kern w:val="0"/>
        </w:rPr>
      </w:pPr>
      <w:r w:rsidRPr="002702B3">
        <w:rPr>
          <w:kern w:val="0"/>
        </w:rPr>
        <w:t>Gadara was 5-6 miles from the Sea of Galilee. (Witmer 168)</w:t>
      </w:r>
    </w:p>
    <w:p w14:paraId="7A35E569" w14:textId="77777777" w:rsidR="00F61D55" w:rsidRPr="002702B3" w:rsidRDefault="00F61D55" w:rsidP="002C3FF2">
      <w:pPr>
        <w:numPr>
          <w:ilvl w:val="2"/>
          <w:numId w:val="42"/>
        </w:numPr>
        <w:contextualSpacing/>
        <w:rPr>
          <w:kern w:val="0"/>
        </w:rPr>
      </w:pPr>
      <w:r w:rsidRPr="002702B3">
        <w:rPr>
          <w:kern w:val="0"/>
        </w:rPr>
        <w:t xml:space="preserve">“If the pig incident was added later, the location of </w:t>
      </w:r>
      <w:proofErr w:type="spellStart"/>
      <w:r w:rsidRPr="002702B3">
        <w:rPr>
          <w:kern w:val="0"/>
        </w:rPr>
        <w:t>Gerasa</w:t>
      </w:r>
      <w:proofErr w:type="spellEnd"/>
      <w:r w:rsidRPr="002702B3">
        <w:rPr>
          <w:kern w:val="0"/>
        </w:rPr>
        <w:t xml:space="preserve"> would only have become a problem at that time, which would explain why Matthew felt it necessary to make the change to </w:t>
      </w:r>
      <w:bookmarkStart w:id="151" w:name="_Hlk517138217"/>
      <w:r w:rsidRPr="002702B3">
        <w:rPr>
          <w:kern w:val="0"/>
        </w:rPr>
        <w:t>Gadara</w:t>
      </w:r>
      <w:bookmarkEnd w:id="151"/>
      <w:r w:rsidRPr="002702B3">
        <w:rPr>
          <w:kern w:val="0"/>
        </w:rPr>
        <w:t>.” (Witmer 168)</w:t>
      </w:r>
    </w:p>
    <w:p w14:paraId="00AEDDC4" w14:textId="77777777" w:rsidR="00F61D55" w:rsidRPr="002702B3" w:rsidRDefault="00F61D55" w:rsidP="002C3FF2">
      <w:pPr>
        <w:numPr>
          <w:ilvl w:val="1"/>
          <w:numId w:val="42"/>
        </w:numPr>
        <w:contextualSpacing/>
        <w:rPr>
          <w:kern w:val="0"/>
        </w:rPr>
      </w:pPr>
      <w:r w:rsidRPr="002702B3">
        <w:rPr>
          <w:kern w:val="0"/>
          <w:szCs w:val="20"/>
          <w:lang w:bidi="he-IL"/>
        </w:rPr>
        <w:t>bowed down before him</w:t>
      </w:r>
    </w:p>
    <w:p w14:paraId="4F7E5BFA" w14:textId="77777777" w:rsidR="00F61D55" w:rsidRPr="002702B3" w:rsidRDefault="00F61D55" w:rsidP="002C3FF2">
      <w:pPr>
        <w:numPr>
          <w:ilvl w:val="2"/>
          <w:numId w:val="42"/>
        </w:numPr>
        <w:contextualSpacing/>
        <w:rPr>
          <w:kern w:val="0"/>
        </w:rPr>
      </w:pPr>
      <w:r w:rsidRPr="002702B3">
        <w:rPr>
          <w:kern w:val="0"/>
        </w:rPr>
        <w:t>Mark says the demoniac knelt down before Jesus, “which may imply worship . . .” (Witmer 178)</w:t>
      </w:r>
    </w:p>
    <w:p w14:paraId="3D9B735E" w14:textId="77777777" w:rsidR="00F61D55" w:rsidRPr="002702B3" w:rsidRDefault="00F61D55" w:rsidP="002C3FF2">
      <w:pPr>
        <w:numPr>
          <w:ilvl w:val="2"/>
          <w:numId w:val="42"/>
        </w:numPr>
        <w:contextualSpacing/>
        <w:rPr>
          <w:kern w:val="0"/>
        </w:rPr>
      </w:pPr>
      <w:r w:rsidRPr="002702B3">
        <w:rPr>
          <w:kern w:val="0"/>
        </w:rPr>
        <w:t>But Luke simply has him fall down in front of Jesus. (Witmer 178)</w:t>
      </w:r>
    </w:p>
    <w:p w14:paraId="0FA5B185" w14:textId="77777777" w:rsidR="00F61D55" w:rsidRPr="002702B3" w:rsidRDefault="00F61D55" w:rsidP="002C3FF2">
      <w:pPr>
        <w:numPr>
          <w:ilvl w:val="2"/>
          <w:numId w:val="42"/>
        </w:numPr>
        <w:contextualSpacing/>
        <w:rPr>
          <w:kern w:val="0"/>
        </w:rPr>
      </w:pPr>
      <w:r w:rsidRPr="002702B3">
        <w:rPr>
          <w:kern w:val="0"/>
        </w:rPr>
        <w:t>Maybe Luke “preserves an earlier tradition since Mark’s theological language implies a higher Christology.” (Witmer 178)</w:t>
      </w:r>
    </w:p>
    <w:p w14:paraId="62980305" w14:textId="77777777" w:rsidR="00F61D55" w:rsidRPr="002702B3" w:rsidRDefault="00F61D55" w:rsidP="002C3FF2">
      <w:pPr>
        <w:numPr>
          <w:ilvl w:val="2"/>
          <w:numId w:val="42"/>
        </w:numPr>
        <w:contextualSpacing/>
        <w:rPr>
          <w:kern w:val="0"/>
        </w:rPr>
      </w:pPr>
      <w:r w:rsidRPr="002702B3">
        <w:rPr>
          <w:kern w:val="0"/>
        </w:rPr>
        <w:t>The falling down was probably understood as being “overcome by Jesus’ power.” (Witmer 178)</w:t>
      </w:r>
    </w:p>
    <w:p w14:paraId="7CB8D07F" w14:textId="77777777" w:rsidR="00F61D55" w:rsidRPr="002702B3" w:rsidRDefault="00F61D55" w:rsidP="002C3FF2">
      <w:pPr>
        <w:numPr>
          <w:ilvl w:val="1"/>
          <w:numId w:val="42"/>
        </w:numPr>
        <w:contextualSpacing/>
        <w:rPr>
          <w:kern w:val="0"/>
        </w:rPr>
      </w:pPr>
      <w:r w:rsidRPr="002702B3">
        <w:rPr>
          <w:kern w:val="0"/>
          <w:szCs w:val="20"/>
          <w:lang w:bidi="he-IL"/>
        </w:rPr>
        <w:t>he shouted at the top of his voice</w:t>
      </w:r>
    </w:p>
    <w:p w14:paraId="592397BD" w14:textId="77777777" w:rsidR="00F61D55" w:rsidRPr="002702B3" w:rsidRDefault="00F61D55" w:rsidP="002C3FF2">
      <w:pPr>
        <w:numPr>
          <w:ilvl w:val="2"/>
          <w:numId w:val="42"/>
        </w:numPr>
        <w:contextualSpacing/>
        <w:rPr>
          <w:kern w:val="0"/>
        </w:rPr>
      </w:pPr>
      <w:r w:rsidRPr="002702B3">
        <w:rPr>
          <w:kern w:val="0"/>
        </w:rPr>
        <w:t>The Capernaum demoniac (Mark 1:23-27) and the epileptic boy (</w:t>
      </w:r>
      <w:r w:rsidRPr="002702B3">
        <w:t xml:space="preserve">Matt 17:17-18; Mark 9:20) </w:t>
      </w:r>
      <w:r w:rsidRPr="002702B3">
        <w:rPr>
          <w:kern w:val="0"/>
        </w:rPr>
        <w:t>also cry out in a loud voice.</w:t>
      </w:r>
    </w:p>
    <w:p w14:paraId="45811463" w14:textId="77777777" w:rsidR="00F61D55" w:rsidRPr="002702B3" w:rsidRDefault="00F61D55" w:rsidP="002C3FF2">
      <w:pPr>
        <w:numPr>
          <w:ilvl w:val="1"/>
          <w:numId w:val="42"/>
        </w:numPr>
        <w:contextualSpacing/>
        <w:rPr>
          <w:kern w:val="0"/>
        </w:rPr>
      </w:pPr>
      <w:r w:rsidRPr="002702B3">
        <w:rPr>
          <w:kern w:val="0"/>
        </w:rPr>
        <w:t>son of the Most High God</w:t>
      </w:r>
    </w:p>
    <w:p w14:paraId="03F7F4EF" w14:textId="77777777" w:rsidR="00F61D55" w:rsidRPr="002702B3" w:rsidRDefault="00F61D55" w:rsidP="002C3FF2">
      <w:pPr>
        <w:numPr>
          <w:ilvl w:val="2"/>
          <w:numId w:val="42"/>
        </w:numPr>
        <w:contextualSpacing/>
        <w:rPr>
          <w:kern w:val="0"/>
        </w:rPr>
      </w:pPr>
      <w:r w:rsidRPr="002702B3">
        <w:rPr>
          <w:kern w:val="0"/>
        </w:rPr>
        <w:t>Only one other time in the NT is “Most High God” used in relation to spirit possession and exorcism.” (Witmer 180)</w:t>
      </w:r>
    </w:p>
    <w:p w14:paraId="5A7C1591" w14:textId="77777777" w:rsidR="00F61D55" w:rsidRPr="002702B3" w:rsidRDefault="00F61D55" w:rsidP="002C3FF2">
      <w:pPr>
        <w:numPr>
          <w:ilvl w:val="3"/>
          <w:numId w:val="42"/>
        </w:numPr>
        <w:contextualSpacing/>
        <w:rPr>
          <w:kern w:val="0"/>
          <w:sz w:val="20"/>
        </w:rPr>
      </w:pPr>
      <w:r w:rsidRPr="002702B3">
        <w:rPr>
          <w:kern w:val="0"/>
          <w:sz w:val="20"/>
          <w:szCs w:val="20"/>
          <w:lang w:bidi="he-IL"/>
        </w:rPr>
        <w:t xml:space="preserve">Acts 16:16-18, “One day, as we were going to the place of prayer, we met a slave-girl who had a spirit of divination and brought her owners a great deal of money by fortune-telling. </w:t>
      </w:r>
      <w:r w:rsidRPr="002702B3">
        <w:rPr>
          <w:kern w:val="0"/>
          <w:sz w:val="20"/>
          <w:szCs w:val="20"/>
          <w:vertAlign w:val="superscript"/>
          <w:lang w:bidi="he-IL"/>
        </w:rPr>
        <w:t>17</w:t>
      </w:r>
      <w:r w:rsidRPr="002702B3">
        <w:rPr>
          <w:kern w:val="0"/>
          <w:sz w:val="20"/>
          <w:szCs w:val="20"/>
          <w:lang w:bidi="he-IL"/>
        </w:rPr>
        <w:t xml:space="preserve"> While she followed Paul and us, she would cry out, “These men are slaves of the Most High God, who proclaim to you a way of salvation.” </w:t>
      </w:r>
      <w:r w:rsidRPr="002702B3">
        <w:rPr>
          <w:sz w:val="20"/>
          <w:szCs w:val="20"/>
          <w:vertAlign w:val="superscript"/>
          <w:lang w:bidi="he-IL"/>
        </w:rPr>
        <w:t>18</w:t>
      </w:r>
      <w:r w:rsidRPr="002702B3">
        <w:rPr>
          <w:kern w:val="0"/>
          <w:sz w:val="20"/>
          <w:szCs w:val="20"/>
          <w:lang w:bidi="he-IL"/>
        </w:rPr>
        <w:t xml:space="preserve"> She kept doing this for many days. But Paul, very much annoyed, turned and said to the spirit, “I order you in the name of Jesus Christ to come out of her.” And it came out that very hour.”</w:t>
      </w:r>
    </w:p>
    <w:p w14:paraId="655443F9" w14:textId="77777777" w:rsidR="00F61D55" w:rsidRPr="002702B3" w:rsidRDefault="00F61D55" w:rsidP="002C3FF2">
      <w:pPr>
        <w:numPr>
          <w:ilvl w:val="3"/>
          <w:numId w:val="42"/>
        </w:numPr>
        <w:contextualSpacing/>
        <w:rPr>
          <w:kern w:val="0"/>
        </w:rPr>
      </w:pPr>
      <w:r w:rsidRPr="002702B3">
        <w:rPr>
          <w:kern w:val="0"/>
        </w:rPr>
        <w:t>“Here too the title seems to designate a special relationship with God that endows Paul with power over spirits. It may also be part of the possessing spirit’s attempt to defend itself against Paul by identifying him.” (Witmer 180)</w:t>
      </w:r>
    </w:p>
    <w:p w14:paraId="6CC0A1AA" w14:textId="77777777" w:rsidR="00F61D55" w:rsidRPr="002702B3" w:rsidRDefault="00F61D55" w:rsidP="002C3FF2">
      <w:pPr>
        <w:numPr>
          <w:ilvl w:val="2"/>
          <w:numId w:val="42"/>
        </w:numPr>
        <w:contextualSpacing/>
        <w:rPr>
          <w:kern w:val="0"/>
        </w:rPr>
      </w:pPr>
      <w:r w:rsidRPr="002702B3">
        <w:rPr>
          <w:kern w:val="0"/>
        </w:rPr>
        <w:t xml:space="preserve">Though many think “son of the Most High God” </w:t>
      </w:r>
      <w:r w:rsidRPr="002702B3">
        <w:t xml:space="preserve">is non-Jewish, </w:t>
      </w:r>
      <w:bookmarkStart w:id="152" w:name="_Hlk518080667"/>
      <w:r w:rsidRPr="002702B3">
        <w:rPr>
          <w:kern w:val="0"/>
        </w:rPr>
        <w:t xml:space="preserve">Irina </w:t>
      </w:r>
      <w:proofErr w:type="spellStart"/>
      <w:r w:rsidRPr="002702B3">
        <w:rPr>
          <w:kern w:val="0"/>
        </w:rPr>
        <w:t>Levinskaya</w:t>
      </w:r>
      <w:proofErr w:type="spellEnd"/>
      <w:r w:rsidRPr="002702B3">
        <w:rPr>
          <w:kern w:val="0"/>
        </w:rPr>
        <w:t xml:space="preserve"> </w:t>
      </w:r>
      <w:r w:rsidRPr="002702B3">
        <w:rPr>
          <w:sz w:val="20"/>
        </w:rPr>
        <w:t>(</w:t>
      </w:r>
      <w:r w:rsidRPr="002702B3">
        <w:rPr>
          <w:i/>
          <w:sz w:val="20"/>
        </w:rPr>
        <w:t>Book of Acts</w:t>
      </w:r>
      <w:r w:rsidRPr="002702B3">
        <w:rPr>
          <w:sz w:val="20"/>
        </w:rPr>
        <w:t xml:space="preserve"> </w:t>
      </w:r>
      <w:bookmarkEnd w:id="152"/>
      <w:r w:rsidRPr="002702B3">
        <w:rPr>
          <w:sz w:val="20"/>
        </w:rPr>
        <w:t>83-103)</w:t>
      </w:r>
      <w:r w:rsidRPr="002702B3">
        <w:t xml:space="preserve"> notes that</w:t>
      </w:r>
      <w:r w:rsidRPr="002702B3">
        <w:rPr>
          <w:kern w:val="0"/>
        </w:rPr>
        <w:t xml:space="preserve"> its occurrence in the LXX </w:t>
      </w:r>
      <w:r w:rsidRPr="002702B3">
        <w:t>over 110 times “</w:t>
      </w:r>
      <w:r w:rsidRPr="002702B3">
        <w:rPr>
          <w:kern w:val="0"/>
        </w:rPr>
        <w:t>points to a predominantly Jewish” origin. (Witmer 180)</w:t>
      </w:r>
    </w:p>
    <w:p w14:paraId="3506DA6A" w14:textId="77777777" w:rsidR="00F61D55" w:rsidRPr="002702B3" w:rsidRDefault="00F61D55" w:rsidP="002C3FF2">
      <w:pPr>
        <w:numPr>
          <w:ilvl w:val="2"/>
          <w:numId w:val="42"/>
        </w:numPr>
        <w:contextualSpacing/>
        <w:rPr>
          <w:kern w:val="0"/>
        </w:rPr>
      </w:pPr>
      <w:proofErr w:type="spellStart"/>
      <w:r w:rsidRPr="002702B3">
        <w:rPr>
          <w:kern w:val="0"/>
        </w:rPr>
        <w:t>Levinskaya</w:t>
      </w:r>
      <w:proofErr w:type="spellEnd"/>
      <w:r w:rsidRPr="002702B3">
        <w:rPr>
          <w:kern w:val="0"/>
        </w:rPr>
        <w:t xml:space="preserve"> “argues that its use by non-Jews was limited to Judaizing gentiles (God-fearers), which may suggest that Mark’s possessed man and the servant girl Paul encountered in Phillippi are being portrayed as either Jews, God-fearers or proselytes.” (Witmer 180)</w:t>
      </w:r>
    </w:p>
    <w:p w14:paraId="62F5DE76" w14:textId="77777777" w:rsidR="00F61D55" w:rsidRPr="002702B3" w:rsidRDefault="00F61D55" w:rsidP="002C3FF2">
      <w:pPr>
        <w:numPr>
          <w:ilvl w:val="2"/>
          <w:numId w:val="42"/>
        </w:numPr>
        <w:contextualSpacing/>
        <w:rPr>
          <w:kern w:val="0"/>
        </w:rPr>
      </w:pPr>
      <w:r w:rsidRPr="002702B3">
        <w:rPr>
          <w:kern w:val="0"/>
        </w:rPr>
        <w:t>“. . . being “the son of the Most High” need not necessarily imply messianic status . . .” (Witmer 180)</w:t>
      </w:r>
    </w:p>
    <w:p w14:paraId="0D64396D" w14:textId="77777777" w:rsidR="00F61D55" w:rsidRPr="002702B3" w:rsidRDefault="00F61D55" w:rsidP="002C3FF2">
      <w:pPr>
        <w:numPr>
          <w:ilvl w:val="2"/>
          <w:numId w:val="42"/>
        </w:numPr>
        <w:contextualSpacing/>
        <w:rPr>
          <w:kern w:val="0"/>
        </w:rPr>
      </w:pPr>
      <w:r w:rsidRPr="002702B3">
        <w:rPr>
          <w:kern w:val="0"/>
        </w:rPr>
        <w:t>But “Son of the Most High” “does indicate a strong connection with the divine, and possibly power over spirits.” (Witmer 180)</w:t>
      </w:r>
    </w:p>
    <w:p w14:paraId="58FBB4EE" w14:textId="77777777" w:rsidR="00F61D55" w:rsidRPr="002702B3" w:rsidRDefault="00F61D55" w:rsidP="002C3FF2">
      <w:pPr>
        <w:numPr>
          <w:ilvl w:val="1"/>
          <w:numId w:val="42"/>
        </w:numPr>
        <w:contextualSpacing/>
        <w:rPr>
          <w:kern w:val="0"/>
        </w:rPr>
      </w:pPr>
      <w:r w:rsidRPr="002702B3">
        <w:rPr>
          <w:kern w:val="0"/>
        </w:rPr>
        <w:t>two attempts to exorcize</w:t>
      </w:r>
    </w:p>
    <w:p w14:paraId="4B59005A" w14:textId="77777777" w:rsidR="00F61D55" w:rsidRPr="002702B3" w:rsidRDefault="00F61D55" w:rsidP="002C3FF2">
      <w:pPr>
        <w:numPr>
          <w:ilvl w:val="2"/>
          <w:numId w:val="42"/>
        </w:numPr>
        <w:contextualSpacing/>
        <w:rPr>
          <w:kern w:val="0"/>
        </w:rPr>
      </w:pPr>
      <w:r w:rsidRPr="002702B3">
        <w:rPr>
          <w:kern w:val="0"/>
        </w:rPr>
        <w:t>There is “a struggle between Jesus and the invading spirit [that suggests] that Jesus may not have always been immediately successful in his attempts to exorcize unclean spirits.” (Witmer 185)</w:t>
      </w:r>
    </w:p>
    <w:p w14:paraId="306F5A22" w14:textId="77777777" w:rsidR="00F61D55" w:rsidRPr="002702B3" w:rsidRDefault="00F61D55" w:rsidP="002C3FF2">
      <w:pPr>
        <w:pStyle w:val="ListParagraph"/>
        <w:numPr>
          <w:ilvl w:val="2"/>
          <w:numId w:val="42"/>
        </w:numPr>
        <w:contextualSpacing/>
        <w:rPr>
          <w:kern w:val="0"/>
          <w:szCs w:val="20"/>
        </w:rPr>
      </w:pPr>
      <w:r w:rsidRPr="002702B3">
        <w:rPr>
          <w:kern w:val="0"/>
          <w:szCs w:val="20"/>
        </w:rPr>
        <w:t>The chronological order is:</w:t>
      </w:r>
    </w:p>
    <w:p w14:paraId="3AE1913C" w14:textId="77777777" w:rsidR="00F61D55" w:rsidRPr="002702B3" w:rsidRDefault="00F61D55" w:rsidP="002C3FF2">
      <w:pPr>
        <w:pStyle w:val="ListParagraph"/>
        <w:numPr>
          <w:ilvl w:val="3"/>
          <w:numId w:val="42"/>
        </w:numPr>
        <w:contextualSpacing/>
        <w:rPr>
          <w:kern w:val="0"/>
          <w:sz w:val="20"/>
          <w:szCs w:val="20"/>
        </w:rPr>
      </w:pPr>
      <w:r w:rsidRPr="002702B3">
        <w:rPr>
          <w:kern w:val="0"/>
          <w:sz w:val="20"/>
          <w:szCs w:val="20"/>
        </w:rPr>
        <w:lastRenderedPageBreak/>
        <w:t>Mark 5:8, Jesus “had said to him, “Come out of the man, you unclean spirit!” (First exorcism attempt.)</w:t>
      </w:r>
    </w:p>
    <w:p w14:paraId="7A8D7E30" w14:textId="77777777" w:rsidR="00F61D55" w:rsidRPr="002702B3" w:rsidRDefault="00F61D55" w:rsidP="002C3FF2">
      <w:pPr>
        <w:pStyle w:val="ListParagraph"/>
        <w:numPr>
          <w:ilvl w:val="3"/>
          <w:numId w:val="42"/>
        </w:numPr>
        <w:contextualSpacing/>
        <w:rPr>
          <w:kern w:val="0"/>
          <w:sz w:val="20"/>
          <w:szCs w:val="20"/>
        </w:rPr>
      </w:pPr>
      <w:r w:rsidRPr="002702B3">
        <w:rPr>
          <w:kern w:val="0"/>
          <w:sz w:val="20"/>
          <w:szCs w:val="20"/>
        </w:rPr>
        <w:t>Mark 5:7, the demoniac says, “What have you to do with me, Jesus, Son of the Most High God? I adjure you by God, do not torment me.”</w:t>
      </w:r>
    </w:p>
    <w:p w14:paraId="212EFE03" w14:textId="77777777" w:rsidR="00F61D55" w:rsidRPr="002702B3" w:rsidRDefault="00F61D55" w:rsidP="002C3FF2">
      <w:pPr>
        <w:pStyle w:val="ListParagraph"/>
        <w:numPr>
          <w:ilvl w:val="3"/>
          <w:numId w:val="42"/>
        </w:numPr>
        <w:contextualSpacing/>
        <w:rPr>
          <w:kern w:val="0"/>
          <w:sz w:val="20"/>
          <w:szCs w:val="20"/>
        </w:rPr>
      </w:pPr>
      <w:r w:rsidRPr="002702B3">
        <w:rPr>
          <w:kern w:val="0"/>
          <w:sz w:val="20"/>
          <w:szCs w:val="20"/>
        </w:rPr>
        <w:t>Mark 5:9, “Jesus asked him, “What is your name?” He replied, “My name is Legion; for we are many.””</w:t>
      </w:r>
    </w:p>
    <w:p w14:paraId="22D37542" w14:textId="77777777" w:rsidR="00F61D55" w:rsidRPr="002702B3" w:rsidRDefault="00F61D55" w:rsidP="002C3FF2">
      <w:pPr>
        <w:pStyle w:val="ListParagraph"/>
        <w:numPr>
          <w:ilvl w:val="3"/>
          <w:numId w:val="42"/>
        </w:numPr>
        <w:contextualSpacing/>
        <w:rPr>
          <w:kern w:val="0"/>
          <w:sz w:val="20"/>
          <w:szCs w:val="20"/>
        </w:rPr>
      </w:pPr>
      <w:r w:rsidRPr="002702B3">
        <w:rPr>
          <w:kern w:val="0"/>
          <w:sz w:val="20"/>
          <w:szCs w:val="20"/>
        </w:rPr>
        <w:t>Mark 5:13, Jesus “gave them permission. And the unclean spirits came out and entered the swine . . .” (Second exorcism attempt.)</w:t>
      </w:r>
    </w:p>
    <w:p w14:paraId="25463959" w14:textId="77777777" w:rsidR="00F61D55" w:rsidRPr="002702B3" w:rsidRDefault="00F61D55" w:rsidP="002C3FF2">
      <w:pPr>
        <w:numPr>
          <w:ilvl w:val="2"/>
          <w:numId w:val="42"/>
        </w:numPr>
        <w:contextualSpacing/>
        <w:rPr>
          <w:kern w:val="0"/>
        </w:rPr>
      </w:pPr>
      <w:r w:rsidRPr="002702B3">
        <w:rPr>
          <w:kern w:val="0"/>
        </w:rPr>
        <w:t xml:space="preserve">Similarly, in Mark </w:t>
      </w:r>
      <w:r w:rsidRPr="002702B3">
        <w:t>8:22</w:t>
      </w:r>
      <w:r w:rsidRPr="002702B3">
        <w:noBreakHyphen/>
        <w:t>26, Jesus tries twice to heal the blind man of Bethsaida. (Perhaps that is why the episode is not in Matthew and Luke.)</w:t>
      </w:r>
    </w:p>
    <w:p w14:paraId="1212D30B" w14:textId="77777777" w:rsidR="00F61D55" w:rsidRPr="002702B3" w:rsidRDefault="00F61D55" w:rsidP="002C3FF2">
      <w:pPr>
        <w:numPr>
          <w:ilvl w:val="1"/>
          <w:numId w:val="42"/>
        </w:numPr>
        <w:contextualSpacing/>
        <w:rPr>
          <w:kern w:val="0"/>
        </w:rPr>
      </w:pPr>
      <w:r w:rsidRPr="002702B3">
        <w:rPr>
          <w:kern w:val="0"/>
        </w:rPr>
        <w:t>Legion</w:t>
      </w:r>
    </w:p>
    <w:p w14:paraId="7736F9F3" w14:textId="77777777" w:rsidR="00F61D55" w:rsidRPr="002702B3" w:rsidRDefault="00F61D55" w:rsidP="002C3FF2">
      <w:pPr>
        <w:numPr>
          <w:ilvl w:val="2"/>
          <w:numId w:val="42"/>
        </w:numPr>
        <w:contextualSpacing/>
        <w:rPr>
          <w:kern w:val="0"/>
        </w:rPr>
      </w:pPr>
      <w:r w:rsidRPr="002702B3">
        <w:rPr>
          <w:kern w:val="0"/>
        </w:rPr>
        <w:t xml:space="preserve">A Roman legion had about </w:t>
      </w:r>
      <w:r w:rsidRPr="002702B3">
        <w:t>6000 men. (Witmer 170 n 92)</w:t>
      </w:r>
    </w:p>
    <w:p w14:paraId="131FDEE2" w14:textId="77777777" w:rsidR="00F61D55" w:rsidRPr="002702B3" w:rsidRDefault="00F61D55" w:rsidP="002C3FF2">
      <w:pPr>
        <w:numPr>
          <w:ilvl w:val="2"/>
          <w:numId w:val="42"/>
        </w:numPr>
        <w:contextualSpacing/>
        <w:rPr>
          <w:kern w:val="0"/>
        </w:rPr>
      </w:pPr>
      <w:r w:rsidRPr="002702B3">
        <w:rPr>
          <w:kern w:val="0"/>
        </w:rPr>
        <w:t>“It is possible, of course, that Mark’s use of the “Legion” does not refer to the Roman army at all, and is simply intended to describe the large number of demons.” (Witmer 175)</w:t>
      </w:r>
    </w:p>
    <w:p w14:paraId="48B64477" w14:textId="77777777" w:rsidR="00F61D55" w:rsidRPr="002702B3" w:rsidRDefault="00F61D55" w:rsidP="002C3FF2">
      <w:pPr>
        <w:numPr>
          <w:ilvl w:val="1"/>
          <w:numId w:val="42"/>
        </w:numPr>
        <w:contextualSpacing/>
        <w:rPr>
          <w:kern w:val="0"/>
        </w:rPr>
      </w:pPr>
      <w:r w:rsidRPr="002702B3">
        <w:rPr>
          <w:kern w:val="0"/>
        </w:rPr>
        <w:t>swine</w:t>
      </w:r>
    </w:p>
    <w:p w14:paraId="136D6432" w14:textId="77777777" w:rsidR="00F61D55" w:rsidRPr="002702B3" w:rsidRDefault="00F61D55" w:rsidP="002C3FF2">
      <w:pPr>
        <w:numPr>
          <w:ilvl w:val="2"/>
          <w:numId w:val="42"/>
        </w:numPr>
        <w:contextualSpacing/>
        <w:rPr>
          <w:kern w:val="0"/>
        </w:rPr>
      </w:pPr>
      <w:bookmarkStart w:id="153" w:name="_Hlk518080682"/>
      <w:r w:rsidRPr="002702B3">
        <w:t xml:space="preserve">Gerd Theissen </w:t>
      </w:r>
      <w:r w:rsidRPr="002702B3">
        <w:rPr>
          <w:sz w:val="20"/>
        </w:rPr>
        <w:t>(</w:t>
      </w:r>
      <w:r w:rsidRPr="002702B3">
        <w:rPr>
          <w:i/>
          <w:sz w:val="20"/>
        </w:rPr>
        <w:t>Gospels in Context</w:t>
      </w:r>
      <w:r w:rsidRPr="002702B3">
        <w:rPr>
          <w:sz w:val="20"/>
        </w:rPr>
        <w:t xml:space="preserve"> </w:t>
      </w:r>
      <w:bookmarkEnd w:id="153"/>
      <w:r w:rsidRPr="002702B3">
        <w:rPr>
          <w:sz w:val="20"/>
        </w:rPr>
        <w:t>110)</w:t>
      </w:r>
      <w:r w:rsidRPr="002702B3">
        <w:rPr>
          <w:kern w:val="0"/>
        </w:rPr>
        <w:t>: the man is “ruled by a legion of unclean spirits and living in unclean places: in the tombs. Probably he represents the Gentiles as such, since the unclean spirits enter the swine [171] . . . [Here is] the political aspect of the conflict: the demon . . . as “legion” . . . represents a whole army.” (Qtd. in Witmer 171-72)</w:t>
      </w:r>
    </w:p>
    <w:p w14:paraId="66A99945" w14:textId="77777777" w:rsidR="00F61D55" w:rsidRPr="002702B3" w:rsidRDefault="00F61D55" w:rsidP="002C3FF2">
      <w:pPr>
        <w:numPr>
          <w:ilvl w:val="1"/>
          <w:numId w:val="42"/>
        </w:numPr>
        <w:contextualSpacing/>
        <w:rPr>
          <w:kern w:val="0"/>
        </w:rPr>
      </w:pPr>
      <w:r w:rsidRPr="002702B3">
        <w:rPr>
          <w:kern w:val="0"/>
        </w:rPr>
        <w:t>drowning in the Sea</w:t>
      </w:r>
    </w:p>
    <w:p w14:paraId="1369D45F" w14:textId="77777777" w:rsidR="00F61D55" w:rsidRPr="002702B3" w:rsidRDefault="00F61D55" w:rsidP="002C3FF2">
      <w:pPr>
        <w:numPr>
          <w:ilvl w:val="2"/>
          <w:numId w:val="42"/>
        </w:numPr>
        <w:contextualSpacing/>
        <w:rPr>
          <w:kern w:val="0"/>
        </w:rPr>
      </w:pPr>
      <w:r w:rsidRPr="002702B3">
        <w:rPr>
          <w:kern w:val="0"/>
        </w:rPr>
        <w:t>“. . . that spirits were thought to be afraid of water . . . is suggested by the large number of textual references to demons in desert locations . . .” (Witmer 169)</w:t>
      </w:r>
    </w:p>
    <w:p w14:paraId="5E04EDFE" w14:textId="77777777" w:rsidR="00F61D55" w:rsidRPr="002702B3" w:rsidRDefault="00F61D55" w:rsidP="002C3FF2">
      <w:pPr>
        <w:numPr>
          <w:ilvl w:val="3"/>
          <w:numId w:val="42"/>
        </w:numPr>
        <w:contextualSpacing/>
        <w:rPr>
          <w:kern w:val="0"/>
          <w:sz w:val="20"/>
        </w:rPr>
      </w:pPr>
      <w:bookmarkStart w:id="154" w:name="_Hlk518010282"/>
      <w:r w:rsidRPr="002702B3">
        <w:rPr>
          <w:snapToGrid w:val="0"/>
          <w:kern w:val="0"/>
          <w:sz w:val="20"/>
          <w:szCs w:val="20"/>
          <w:lang w:bidi="he-IL"/>
        </w:rPr>
        <w:t xml:space="preserve">Lev 16:5-10, “He [Aaron] </w:t>
      </w:r>
      <w:r w:rsidRPr="002702B3">
        <w:rPr>
          <w:snapToGrid w:val="0"/>
          <w:kern w:val="0"/>
          <w:sz w:val="20"/>
          <w:szCs w:val="20"/>
        </w:rPr>
        <w:t xml:space="preserve">shall take from the congregation of the people of Israel two male goats for a sin offering . . . </w:t>
      </w:r>
      <w:r w:rsidRPr="002702B3">
        <w:rPr>
          <w:snapToGrid w:val="0"/>
          <w:sz w:val="20"/>
          <w:szCs w:val="20"/>
          <w:vertAlign w:val="superscript"/>
        </w:rPr>
        <w:t>7</w:t>
      </w:r>
      <w:r w:rsidRPr="002702B3">
        <w:rPr>
          <w:snapToGrid w:val="0"/>
          <w:kern w:val="0"/>
          <w:sz w:val="20"/>
          <w:szCs w:val="20"/>
        </w:rPr>
        <w:t xml:space="preserve"> He </w:t>
      </w:r>
      <w:r w:rsidRPr="002702B3">
        <w:rPr>
          <w:snapToGrid w:val="0"/>
          <w:kern w:val="0"/>
          <w:sz w:val="20"/>
          <w:szCs w:val="20"/>
          <w:lang w:bidi="he-IL"/>
        </w:rPr>
        <w:t xml:space="preserve">shall take the two goats and set them before the </w:t>
      </w:r>
      <w:r w:rsidRPr="002702B3">
        <w:rPr>
          <w:smallCaps/>
          <w:snapToGrid w:val="0"/>
          <w:kern w:val="0"/>
          <w:sz w:val="20"/>
          <w:szCs w:val="20"/>
          <w:lang w:bidi="he-IL"/>
        </w:rPr>
        <w:t>Lord</w:t>
      </w:r>
      <w:r w:rsidRPr="002702B3">
        <w:rPr>
          <w:snapToGrid w:val="0"/>
          <w:kern w:val="0"/>
          <w:sz w:val="20"/>
          <w:szCs w:val="20"/>
          <w:lang w:bidi="he-IL"/>
        </w:rPr>
        <w:t xml:space="preserve"> at the entrance of the tent of meeting; </w:t>
      </w:r>
      <w:r w:rsidRPr="002702B3">
        <w:rPr>
          <w:snapToGrid w:val="0"/>
          <w:kern w:val="0"/>
          <w:sz w:val="20"/>
          <w:szCs w:val="20"/>
          <w:vertAlign w:val="superscript"/>
          <w:lang w:bidi="he-IL"/>
        </w:rPr>
        <w:t>8</w:t>
      </w:r>
      <w:r w:rsidRPr="002702B3">
        <w:rPr>
          <w:snapToGrid w:val="0"/>
          <w:kern w:val="0"/>
          <w:sz w:val="20"/>
          <w:szCs w:val="20"/>
          <w:lang w:bidi="he-IL"/>
        </w:rPr>
        <w:t xml:space="preserve"> and Aaron shall cast lots on the two goats, one lot for the </w:t>
      </w:r>
      <w:r w:rsidRPr="002702B3">
        <w:rPr>
          <w:smallCaps/>
          <w:snapToGrid w:val="0"/>
          <w:kern w:val="0"/>
          <w:sz w:val="20"/>
          <w:szCs w:val="20"/>
          <w:lang w:bidi="he-IL"/>
        </w:rPr>
        <w:t>Lord</w:t>
      </w:r>
      <w:r w:rsidRPr="002702B3">
        <w:rPr>
          <w:snapToGrid w:val="0"/>
          <w:kern w:val="0"/>
          <w:sz w:val="20"/>
          <w:szCs w:val="20"/>
          <w:lang w:bidi="he-IL"/>
        </w:rPr>
        <w:t xml:space="preserve"> and the other lot for Azazel. </w:t>
      </w:r>
      <w:r w:rsidRPr="002702B3">
        <w:rPr>
          <w:snapToGrid w:val="0"/>
          <w:kern w:val="0"/>
          <w:sz w:val="20"/>
          <w:szCs w:val="20"/>
          <w:vertAlign w:val="superscript"/>
          <w:lang w:bidi="he-IL"/>
        </w:rPr>
        <w:t>9</w:t>
      </w:r>
      <w:r w:rsidRPr="002702B3">
        <w:rPr>
          <w:snapToGrid w:val="0"/>
          <w:kern w:val="0"/>
          <w:sz w:val="20"/>
          <w:szCs w:val="20"/>
          <w:lang w:bidi="he-IL"/>
        </w:rPr>
        <w:t xml:space="preserve"> Aaron shall present the goat on which the lot fell for the </w:t>
      </w:r>
      <w:r w:rsidRPr="002702B3">
        <w:rPr>
          <w:smallCaps/>
          <w:snapToGrid w:val="0"/>
          <w:kern w:val="0"/>
          <w:sz w:val="20"/>
          <w:szCs w:val="20"/>
          <w:lang w:bidi="he-IL"/>
        </w:rPr>
        <w:t>Lord</w:t>
      </w:r>
      <w:r w:rsidRPr="002702B3">
        <w:rPr>
          <w:snapToGrid w:val="0"/>
          <w:kern w:val="0"/>
          <w:sz w:val="20"/>
          <w:szCs w:val="20"/>
          <w:lang w:bidi="he-IL"/>
        </w:rPr>
        <w:t xml:space="preserve">, and offer it as a sin offering; </w:t>
      </w:r>
      <w:r w:rsidRPr="002702B3">
        <w:rPr>
          <w:snapToGrid w:val="0"/>
          <w:kern w:val="0"/>
          <w:sz w:val="20"/>
          <w:szCs w:val="20"/>
          <w:vertAlign w:val="superscript"/>
          <w:lang w:bidi="he-IL"/>
        </w:rPr>
        <w:t>10</w:t>
      </w:r>
      <w:r w:rsidRPr="002702B3">
        <w:rPr>
          <w:snapToGrid w:val="0"/>
          <w:kern w:val="0"/>
          <w:sz w:val="20"/>
          <w:szCs w:val="20"/>
          <w:lang w:bidi="he-IL"/>
        </w:rPr>
        <w:t xml:space="preserve"> but the goat on which the lot fell for Azazel shall be presented alive before the </w:t>
      </w:r>
      <w:r w:rsidRPr="002702B3">
        <w:rPr>
          <w:smallCaps/>
          <w:snapToGrid w:val="0"/>
          <w:kern w:val="0"/>
          <w:sz w:val="20"/>
          <w:szCs w:val="20"/>
          <w:lang w:bidi="he-IL"/>
        </w:rPr>
        <w:t>Lord</w:t>
      </w:r>
      <w:r w:rsidRPr="002702B3">
        <w:rPr>
          <w:snapToGrid w:val="0"/>
          <w:kern w:val="0"/>
          <w:sz w:val="20"/>
          <w:szCs w:val="20"/>
          <w:lang w:bidi="he-IL"/>
        </w:rPr>
        <w:t xml:space="preserve"> to make atonement over it, that it may be sent away into the wilderness to Azazel.”</w:t>
      </w:r>
    </w:p>
    <w:p w14:paraId="7E2B0CED" w14:textId="77777777" w:rsidR="00F61D55" w:rsidRPr="002702B3" w:rsidRDefault="00F61D55" w:rsidP="002C3FF2">
      <w:pPr>
        <w:numPr>
          <w:ilvl w:val="3"/>
          <w:numId w:val="42"/>
        </w:numPr>
        <w:contextualSpacing/>
        <w:rPr>
          <w:kern w:val="0"/>
          <w:sz w:val="20"/>
        </w:rPr>
      </w:pPr>
      <w:r w:rsidRPr="002702B3">
        <w:rPr>
          <w:kern w:val="0"/>
          <w:sz w:val="20"/>
        </w:rPr>
        <w:t>Tob 8:3, “</w:t>
      </w:r>
      <w:r w:rsidRPr="002702B3">
        <w:rPr>
          <w:snapToGrid w:val="0"/>
          <w:kern w:val="0"/>
          <w:sz w:val="20"/>
          <w:szCs w:val="20"/>
        </w:rPr>
        <w:t>The odor of the fish so repelled the demon that he fled to the remotest parts of Egypt. But Raphael followed him, and at once bound him there hand and foot.”</w:t>
      </w:r>
    </w:p>
    <w:p w14:paraId="549BD044" w14:textId="77777777" w:rsidR="00F61D55" w:rsidRPr="002702B3" w:rsidRDefault="00F61D55" w:rsidP="002C3FF2">
      <w:pPr>
        <w:numPr>
          <w:ilvl w:val="3"/>
          <w:numId w:val="42"/>
        </w:numPr>
        <w:contextualSpacing/>
        <w:rPr>
          <w:kern w:val="0"/>
          <w:sz w:val="20"/>
        </w:rPr>
      </w:pPr>
      <w:r w:rsidRPr="002702B3">
        <w:rPr>
          <w:kern w:val="0"/>
          <w:sz w:val="20"/>
        </w:rPr>
        <w:t>Luke 11:24-26, “</w:t>
      </w:r>
      <w:r w:rsidRPr="002702B3">
        <w:rPr>
          <w:snapToGrid w:val="0"/>
          <w:kern w:val="0"/>
          <w:sz w:val="20"/>
          <w:szCs w:val="20"/>
          <w:lang w:bidi="he-IL"/>
        </w:rPr>
        <w:t>When the unclean spirit has gone out of a person, it wanders through waterless regions looking for a resting place . . .”</w:t>
      </w:r>
    </w:p>
    <w:bookmarkEnd w:id="154"/>
    <w:p w14:paraId="78919764" w14:textId="77777777" w:rsidR="00F61D55" w:rsidRPr="002702B3" w:rsidRDefault="00F61D55" w:rsidP="002C3FF2">
      <w:pPr>
        <w:numPr>
          <w:ilvl w:val="3"/>
          <w:numId w:val="42"/>
        </w:numPr>
        <w:contextualSpacing/>
        <w:rPr>
          <w:kern w:val="0"/>
        </w:rPr>
      </w:pPr>
      <w:r w:rsidRPr="002702B3">
        <w:rPr>
          <w:kern w:val="0"/>
        </w:rPr>
        <w:t xml:space="preserve">In Apollonius of </w:t>
      </w:r>
      <w:proofErr w:type="spellStart"/>
      <w:r w:rsidRPr="002702B3">
        <w:rPr>
          <w:kern w:val="0"/>
        </w:rPr>
        <w:t>Tyre’s</w:t>
      </w:r>
      <w:proofErr w:type="spellEnd"/>
      <w:r w:rsidRPr="002702B3">
        <w:rPr>
          <w:kern w:val="0"/>
        </w:rPr>
        <w:t xml:space="preserve"> second exorcism (see above), “The demon is also said to drive the boy into desert places.” (Witmer 54)</w:t>
      </w:r>
    </w:p>
    <w:p w14:paraId="0469DD9B" w14:textId="77777777" w:rsidR="00F61D55" w:rsidRPr="002702B3" w:rsidRDefault="00F61D55" w:rsidP="002C3FF2">
      <w:pPr>
        <w:numPr>
          <w:ilvl w:val="2"/>
          <w:numId w:val="42"/>
        </w:numPr>
        <w:contextualSpacing/>
        <w:rPr>
          <w:kern w:val="0"/>
        </w:rPr>
      </w:pPr>
      <w:r w:rsidRPr="002702B3">
        <w:rPr>
          <w:kern w:val="0"/>
        </w:rPr>
        <w:t>If water was dangerous to demons, “the descent of the pigs into the lake could suggest either destruction of the spirits [or at least] a disempowering of them.” (Witmer 170)</w:t>
      </w:r>
    </w:p>
    <w:p w14:paraId="6C67239A" w14:textId="77777777" w:rsidR="00F61D55" w:rsidRPr="002702B3" w:rsidRDefault="00F61D55" w:rsidP="002C3FF2">
      <w:pPr>
        <w:numPr>
          <w:ilvl w:val="2"/>
          <w:numId w:val="42"/>
        </w:numPr>
        <w:contextualSpacing/>
        <w:rPr>
          <w:kern w:val="0"/>
        </w:rPr>
      </w:pPr>
      <w:r w:rsidRPr="002702B3">
        <w:rPr>
          <w:kern w:val="0"/>
        </w:rPr>
        <w:t>Or “entering the water would have been seen as evidence of a simple transference of the spirits from one locale to another (from the man to the pigs, and then into the water), rather than destruction of the spirits.” (Witmer 169)</w:t>
      </w:r>
    </w:p>
    <w:p w14:paraId="4BCDAFCC" w14:textId="77777777" w:rsidR="00F61D55" w:rsidRPr="002702B3" w:rsidRDefault="00F61D55" w:rsidP="002C3FF2">
      <w:pPr>
        <w:numPr>
          <w:ilvl w:val="2"/>
          <w:numId w:val="42"/>
        </w:numPr>
        <w:contextualSpacing/>
        <w:rPr>
          <w:kern w:val="0"/>
        </w:rPr>
      </w:pPr>
      <w:r w:rsidRPr="002702B3">
        <w:rPr>
          <w:kern w:val="0"/>
        </w:rPr>
        <w:t>The transference and drowning also demonstrate the cure. (Witmer 170)</w:t>
      </w:r>
    </w:p>
    <w:p w14:paraId="2CDE11D5" w14:textId="77777777" w:rsidR="00F61D55" w:rsidRPr="002702B3" w:rsidRDefault="00F61D55" w:rsidP="002C3FF2">
      <w:pPr>
        <w:numPr>
          <w:ilvl w:val="2"/>
          <w:numId w:val="42"/>
        </w:numPr>
        <w:contextualSpacing/>
        <w:rPr>
          <w:kern w:val="0"/>
        </w:rPr>
      </w:pPr>
      <w:r w:rsidRPr="002702B3">
        <w:rPr>
          <w:kern w:val="0"/>
        </w:rPr>
        <w:t>“. . . the pigs end up in the same place as Pharaoh’s armies (</w:t>
      </w:r>
      <w:proofErr w:type="spellStart"/>
      <w:r w:rsidRPr="002702B3">
        <w:rPr>
          <w:kern w:val="0"/>
        </w:rPr>
        <w:t>Exod</w:t>
      </w:r>
      <w:proofErr w:type="spellEnd"/>
      <w:r w:rsidRPr="002702B3">
        <w:rPr>
          <w:kern w:val="0"/>
        </w:rPr>
        <w:t xml:space="preserve"> 14:23-15:5) . . .” </w:t>
      </w:r>
      <w:r w:rsidRPr="002702B3">
        <w:rPr>
          <w:kern w:val="0"/>
          <w:sz w:val="20"/>
        </w:rPr>
        <w:t xml:space="preserve">(Carter </w:t>
      </w:r>
      <w:r w:rsidRPr="002702B3">
        <w:rPr>
          <w:i/>
          <w:sz w:val="20"/>
        </w:rPr>
        <w:t>Matthew and the Margins</w:t>
      </w:r>
      <w:r w:rsidRPr="002702B3">
        <w:rPr>
          <w:sz w:val="20"/>
        </w:rPr>
        <w:t xml:space="preserve"> 213)</w:t>
      </w:r>
      <w:r w:rsidRPr="002702B3">
        <w:rPr>
          <w:kern w:val="0"/>
        </w:rPr>
        <w:t xml:space="preserve"> (Witmer 173)</w:t>
      </w:r>
    </w:p>
    <w:p w14:paraId="5E5EE15C" w14:textId="77777777" w:rsidR="00F61D55" w:rsidRPr="002702B3" w:rsidRDefault="00F61D55" w:rsidP="002C3FF2">
      <w:pPr>
        <w:numPr>
          <w:ilvl w:val="2"/>
          <w:numId w:val="42"/>
        </w:numPr>
        <w:contextualSpacing/>
        <w:rPr>
          <w:kern w:val="0"/>
        </w:rPr>
      </w:pPr>
      <w:r w:rsidRPr="002702B3">
        <w:rPr>
          <w:kern w:val="0"/>
        </w:rPr>
        <w:t xml:space="preserve">The Roman tenth legion, “which bore the standard of the boar, [was] stationed in Syria from 6 </w:t>
      </w:r>
      <w:proofErr w:type="spellStart"/>
      <w:r w:rsidRPr="002702B3">
        <w:rPr>
          <w:smallCaps/>
          <w:kern w:val="0"/>
        </w:rPr>
        <w:t>ce</w:t>
      </w:r>
      <w:proofErr w:type="spellEnd"/>
      <w:r w:rsidRPr="002702B3">
        <w:rPr>
          <w:kern w:val="0"/>
        </w:rPr>
        <w:t xml:space="preserve"> onwards . . . it also protected the cities on the eastern shore of the lake [including Gadara].” (Witmer 171)</w:t>
      </w:r>
    </w:p>
    <w:p w14:paraId="78F85D1C" w14:textId="77777777" w:rsidR="00F61D55" w:rsidRPr="002702B3" w:rsidRDefault="00F61D55" w:rsidP="002C3FF2">
      <w:pPr>
        <w:numPr>
          <w:ilvl w:val="2"/>
          <w:numId w:val="42"/>
        </w:numPr>
        <w:contextualSpacing/>
        <w:rPr>
          <w:kern w:val="0"/>
        </w:rPr>
      </w:pPr>
      <w:r w:rsidRPr="002702B3">
        <w:rPr>
          <w:kern w:val="0"/>
        </w:rPr>
        <w:t xml:space="preserve">“Assuming Jews would have associated oppressive Roman rule, enforced by troops bearing the symbol of the boar, with pigs, which were viewed as unclean, . . . pigs </w:t>
      </w:r>
      <w:r w:rsidRPr="002702B3">
        <w:rPr>
          <w:kern w:val="0"/>
        </w:rPr>
        <w:lastRenderedPageBreak/>
        <w:t>drowning in the sea would then represent the desire by the locals to see the Roman legions destroyed, whether or not a herd of pigs was actually destroyed historically.” (Witmer 174)</w:t>
      </w:r>
    </w:p>
    <w:p w14:paraId="6B190171" w14:textId="77777777" w:rsidR="00F61D55" w:rsidRPr="002702B3" w:rsidRDefault="00F61D55" w:rsidP="002C3FF2">
      <w:pPr>
        <w:numPr>
          <w:ilvl w:val="1"/>
          <w:numId w:val="42"/>
        </w:numPr>
        <w:contextualSpacing/>
        <w:rPr>
          <w:kern w:val="0"/>
        </w:rPr>
      </w:pPr>
      <w:r w:rsidRPr="002702B3">
        <w:rPr>
          <w:kern w:val="0"/>
        </w:rPr>
        <w:t>why the crowd asks Jesus to leave</w:t>
      </w:r>
    </w:p>
    <w:p w14:paraId="39593912" w14:textId="77777777" w:rsidR="00F61D55" w:rsidRPr="002702B3" w:rsidRDefault="00F61D55" w:rsidP="002C3FF2">
      <w:pPr>
        <w:numPr>
          <w:ilvl w:val="2"/>
          <w:numId w:val="42"/>
        </w:numPr>
        <w:contextualSpacing/>
        <w:rPr>
          <w:kern w:val="0"/>
        </w:rPr>
      </w:pPr>
      <w:r w:rsidRPr="002702B3">
        <w:rPr>
          <w:kern w:val="0"/>
        </w:rPr>
        <w:t>This “is difficult to explain without the drowning of the pigs.” (Witmer 169)</w:t>
      </w:r>
    </w:p>
    <w:p w14:paraId="2EEF4C78" w14:textId="77777777" w:rsidR="00F61D55" w:rsidRPr="002702B3" w:rsidRDefault="00F61D55" w:rsidP="002C3FF2">
      <w:pPr>
        <w:numPr>
          <w:ilvl w:val="2"/>
          <w:numId w:val="42"/>
        </w:numPr>
        <w:contextualSpacing/>
        <w:rPr>
          <w:kern w:val="0"/>
        </w:rPr>
      </w:pPr>
      <w:r w:rsidRPr="002702B3">
        <w:rPr>
          <w:kern w:val="0"/>
        </w:rPr>
        <w:t>Perhaps they were afraid: the “transfer of the demons to the pigs . . . could indicate that Jesus was . . . an extremely powerful exorcist, and the request to leave would make some sense as a response of fear.” (Witmer 169)</w:t>
      </w:r>
    </w:p>
    <w:p w14:paraId="2D5564C5" w14:textId="77777777" w:rsidR="00F61D55" w:rsidRPr="002702B3" w:rsidRDefault="00F61D55" w:rsidP="002C3FF2">
      <w:pPr>
        <w:numPr>
          <w:ilvl w:val="2"/>
          <w:numId w:val="42"/>
        </w:numPr>
        <w:contextualSpacing/>
        <w:rPr>
          <w:kern w:val="0"/>
        </w:rPr>
      </w:pPr>
      <w:r w:rsidRPr="002702B3">
        <w:rPr>
          <w:kern w:val="0"/>
        </w:rPr>
        <w:t>Perhaps they were angry: “One might also imagine that the loss of a herd of swine would not be viewed particularly well by the community . . .” (Witmer 169)</w:t>
      </w:r>
    </w:p>
    <w:p w14:paraId="4007B6DA" w14:textId="77777777" w:rsidR="00F61D55" w:rsidRPr="002702B3" w:rsidRDefault="00F61D55" w:rsidP="00F61D55">
      <w:pPr>
        <w:contextualSpacing/>
        <w:rPr>
          <w:kern w:val="0"/>
        </w:rPr>
      </w:pPr>
    </w:p>
    <w:p w14:paraId="02FEA882" w14:textId="77777777" w:rsidR="00F61D55" w:rsidRPr="002702B3" w:rsidRDefault="00F61D55" w:rsidP="002C3FF2">
      <w:pPr>
        <w:numPr>
          <w:ilvl w:val="0"/>
          <w:numId w:val="42"/>
        </w:numPr>
        <w:contextualSpacing/>
        <w:rPr>
          <w:kern w:val="0"/>
        </w:rPr>
      </w:pPr>
      <w:r w:rsidRPr="002702B3">
        <w:rPr>
          <w:b/>
        </w:rPr>
        <w:t>Syrophoen</w:t>
      </w:r>
      <w:r w:rsidRPr="002702B3">
        <w:rPr>
          <w:b/>
        </w:rPr>
        <w:softHyphen/>
        <w:t>ician girl</w:t>
      </w:r>
    </w:p>
    <w:p w14:paraId="7E93387F" w14:textId="77777777" w:rsidR="00F61D55" w:rsidRPr="002702B3" w:rsidRDefault="00F61D55" w:rsidP="002C3FF2">
      <w:pPr>
        <w:numPr>
          <w:ilvl w:val="1"/>
          <w:numId w:val="42"/>
        </w:numPr>
        <w:contextualSpacing/>
        <w:rPr>
          <w:kern w:val="0"/>
          <w:sz w:val="20"/>
        </w:rPr>
      </w:pPr>
      <w:r w:rsidRPr="002702B3">
        <w:rPr>
          <w:kern w:val="0"/>
          <w:sz w:val="20"/>
        </w:rPr>
        <w:t>Mark 7:24-30 (//Matt 15:21-28), “</w:t>
      </w:r>
      <w:r w:rsidRPr="002702B3">
        <w:rPr>
          <w:kern w:val="0"/>
          <w:sz w:val="20"/>
          <w:szCs w:val="20"/>
          <w:lang w:bidi="he-IL"/>
        </w:rPr>
        <w:t xml:space="preserve">From there he set out and went away to the region of </w:t>
      </w:r>
      <w:proofErr w:type="spellStart"/>
      <w:r w:rsidRPr="002702B3">
        <w:rPr>
          <w:kern w:val="0"/>
          <w:sz w:val="20"/>
          <w:szCs w:val="20"/>
          <w:lang w:bidi="he-IL"/>
        </w:rPr>
        <w:t>Tyre</w:t>
      </w:r>
      <w:proofErr w:type="spellEnd"/>
      <w:r w:rsidRPr="002702B3">
        <w:rPr>
          <w:kern w:val="0"/>
          <w:sz w:val="20"/>
          <w:szCs w:val="20"/>
          <w:lang w:bidi="he-IL"/>
        </w:rPr>
        <w:t xml:space="preserve">. He entered a house and did not want anyone to know he was there. Yet he could not escape notice, </w:t>
      </w:r>
      <w:r w:rsidRPr="002702B3">
        <w:rPr>
          <w:kern w:val="0"/>
          <w:sz w:val="20"/>
          <w:szCs w:val="20"/>
          <w:vertAlign w:val="superscript"/>
          <w:lang w:bidi="he-IL"/>
        </w:rPr>
        <w:t>25</w:t>
      </w:r>
      <w:r w:rsidRPr="002702B3">
        <w:rPr>
          <w:kern w:val="0"/>
          <w:sz w:val="20"/>
          <w:szCs w:val="20"/>
          <w:lang w:bidi="he-IL"/>
        </w:rPr>
        <w:t xml:space="preserve"> but a woman whose little daughter had an unclean spirit immediately heard about him, and she came and bowed down at his feet. </w:t>
      </w:r>
      <w:r w:rsidRPr="002702B3">
        <w:rPr>
          <w:kern w:val="0"/>
          <w:sz w:val="20"/>
          <w:szCs w:val="20"/>
          <w:vertAlign w:val="superscript"/>
          <w:lang w:bidi="he-IL"/>
        </w:rPr>
        <w:t>26</w:t>
      </w:r>
      <w:r w:rsidRPr="002702B3">
        <w:rPr>
          <w:kern w:val="0"/>
          <w:sz w:val="20"/>
          <w:szCs w:val="20"/>
          <w:lang w:bidi="he-IL"/>
        </w:rPr>
        <w:t xml:space="preserve"> Now the woman was a Gentile, of Syrophoenician origin. She begged him to cast the demon out of her daughter. </w:t>
      </w:r>
      <w:r w:rsidRPr="002702B3">
        <w:rPr>
          <w:kern w:val="0"/>
          <w:sz w:val="20"/>
          <w:szCs w:val="20"/>
          <w:vertAlign w:val="superscript"/>
          <w:lang w:bidi="he-IL"/>
        </w:rPr>
        <w:t>27</w:t>
      </w:r>
      <w:r w:rsidRPr="002702B3">
        <w:rPr>
          <w:kern w:val="0"/>
          <w:sz w:val="20"/>
          <w:szCs w:val="20"/>
          <w:lang w:bidi="he-IL"/>
        </w:rPr>
        <w:t xml:space="preserve"> He said to her, “Let the children be fed first, for it is not fair to take the children’s food and throw it to the dogs.” </w:t>
      </w:r>
      <w:r w:rsidRPr="002702B3">
        <w:rPr>
          <w:kern w:val="0"/>
          <w:sz w:val="20"/>
          <w:szCs w:val="20"/>
          <w:vertAlign w:val="superscript"/>
          <w:lang w:bidi="he-IL"/>
        </w:rPr>
        <w:t>28</w:t>
      </w:r>
      <w:r w:rsidRPr="002702B3">
        <w:rPr>
          <w:kern w:val="0"/>
          <w:sz w:val="20"/>
          <w:szCs w:val="20"/>
          <w:lang w:bidi="he-IL"/>
        </w:rPr>
        <w:t xml:space="preserve"> But she answered him, “Sir, even the dogs under the table eat the children’s crumbs.” </w:t>
      </w:r>
      <w:r w:rsidRPr="002702B3">
        <w:rPr>
          <w:kern w:val="0"/>
          <w:sz w:val="20"/>
          <w:szCs w:val="20"/>
          <w:vertAlign w:val="superscript"/>
          <w:lang w:bidi="he-IL"/>
        </w:rPr>
        <w:t>29</w:t>
      </w:r>
      <w:r w:rsidRPr="002702B3">
        <w:rPr>
          <w:kern w:val="0"/>
          <w:sz w:val="20"/>
          <w:szCs w:val="20"/>
          <w:lang w:bidi="he-IL"/>
        </w:rPr>
        <w:t xml:space="preserve"> Then he said to her, “For saying that, you may go [for 29a Matthew has: “Woman, great is your faith!”]—the demon has left your daughter.” </w:t>
      </w:r>
      <w:r w:rsidRPr="002702B3">
        <w:rPr>
          <w:kern w:val="0"/>
          <w:sz w:val="20"/>
          <w:szCs w:val="20"/>
          <w:vertAlign w:val="superscript"/>
          <w:lang w:bidi="he-IL"/>
        </w:rPr>
        <w:t>30</w:t>
      </w:r>
      <w:r w:rsidRPr="002702B3">
        <w:rPr>
          <w:kern w:val="0"/>
          <w:sz w:val="20"/>
          <w:szCs w:val="20"/>
          <w:lang w:bidi="he-IL"/>
        </w:rPr>
        <w:t xml:space="preserve"> So she went home, found the child lying on the bed, and the demon gone.”</w:t>
      </w:r>
    </w:p>
    <w:p w14:paraId="70EB65F5" w14:textId="77777777" w:rsidR="00F61D55" w:rsidRPr="002702B3" w:rsidRDefault="00F61D55" w:rsidP="002C3FF2">
      <w:pPr>
        <w:numPr>
          <w:ilvl w:val="1"/>
          <w:numId w:val="42"/>
        </w:numPr>
        <w:contextualSpacing/>
        <w:rPr>
          <w:kern w:val="0"/>
        </w:rPr>
      </w:pPr>
      <w:bookmarkStart w:id="155" w:name="_Hlk518080755"/>
      <w:r w:rsidRPr="002702B3">
        <w:t xml:space="preserve">Meier </w:t>
      </w:r>
      <w:r w:rsidRPr="002702B3">
        <w:rPr>
          <w:sz w:val="20"/>
        </w:rPr>
        <w:t>(</w:t>
      </w:r>
      <w:r w:rsidRPr="002702B3">
        <w:rPr>
          <w:i/>
          <w:sz w:val="20"/>
        </w:rPr>
        <w:t>Marginal Jew</w:t>
      </w:r>
      <w:r w:rsidRPr="002702B3">
        <w:rPr>
          <w:sz w:val="20"/>
        </w:rPr>
        <w:t xml:space="preserve"> </w:t>
      </w:r>
      <w:bookmarkEnd w:id="155"/>
      <w:r w:rsidRPr="002702B3">
        <w:rPr>
          <w:sz w:val="20"/>
        </w:rPr>
        <w:t>2.651, 659-61)</w:t>
      </w:r>
      <w:r w:rsidRPr="002702B3">
        <w:t xml:space="preserve"> notes that, in form, the story is “a healing at a distance, rather than an exorcism . . .” (Witmer 192 n 177) Healings at a distance:</w:t>
      </w:r>
    </w:p>
    <w:p w14:paraId="11B368A9" w14:textId="77777777" w:rsidR="00F61D55" w:rsidRPr="002702B3" w:rsidRDefault="00F61D55" w:rsidP="002C3FF2">
      <w:pPr>
        <w:numPr>
          <w:ilvl w:val="2"/>
          <w:numId w:val="42"/>
        </w:numPr>
        <w:contextualSpacing/>
        <w:rPr>
          <w:kern w:val="0"/>
        </w:rPr>
      </w:pPr>
      <w:r w:rsidRPr="002702B3">
        <w:t>centurion’s servant (Matt 8:5-13; Luke 7:1-10)</w:t>
      </w:r>
    </w:p>
    <w:p w14:paraId="2AC2CA3A" w14:textId="77777777" w:rsidR="00F61D55" w:rsidRPr="002702B3" w:rsidRDefault="00F61D55" w:rsidP="002C3FF2">
      <w:pPr>
        <w:numPr>
          <w:ilvl w:val="2"/>
          <w:numId w:val="42"/>
        </w:numPr>
        <w:contextualSpacing/>
        <w:rPr>
          <w:kern w:val="0"/>
        </w:rPr>
      </w:pPr>
      <w:r w:rsidRPr="002702B3">
        <w:t>royal official’s son (John 4:46-54)</w:t>
      </w:r>
    </w:p>
    <w:p w14:paraId="0DD4DAB5" w14:textId="77777777" w:rsidR="00F61D55" w:rsidRPr="002702B3" w:rsidRDefault="00F61D55" w:rsidP="002C3FF2">
      <w:pPr>
        <w:numPr>
          <w:ilvl w:val="1"/>
          <w:numId w:val="42"/>
        </w:numPr>
        <w:contextualSpacing/>
        <w:rPr>
          <w:kern w:val="0"/>
        </w:rPr>
      </w:pPr>
      <w:r w:rsidRPr="002702B3">
        <w:rPr>
          <w:kern w:val="0"/>
        </w:rPr>
        <w:t xml:space="preserve">The Capernaum and Gerasene </w:t>
      </w:r>
      <w:proofErr w:type="spellStart"/>
      <w:r w:rsidRPr="002702B3">
        <w:rPr>
          <w:kern w:val="0"/>
        </w:rPr>
        <w:t>demonaics</w:t>
      </w:r>
      <w:proofErr w:type="spellEnd"/>
      <w:r w:rsidRPr="002702B3">
        <w:rPr>
          <w:kern w:val="0"/>
        </w:rPr>
        <w:t xml:space="preserve"> are adults; but the </w:t>
      </w:r>
      <w:r w:rsidRPr="002702B3">
        <w:t>Syrophoen</w:t>
      </w:r>
      <w:r w:rsidRPr="002702B3">
        <w:softHyphen/>
        <w:t>ician girl and the epileptic boy are children, with a parent intervening. (Witmer 185)</w:t>
      </w:r>
    </w:p>
    <w:p w14:paraId="39D6F7BE" w14:textId="77777777" w:rsidR="00F61D55" w:rsidRPr="002702B3" w:rsidRDefault="00F61D55" w:rsidP="002C3FF2">
      <w:pPr>
        <w:numPr>
          <w:ilvl w:val="1"/>
          <w:numId w:val="42"/>
        </w:numPr>
        <w:contextualSpacing/>
        <w:rPr>
          <w:kern w:val="0"/>
        </w:rPr>
      </w:pPr>
      <w:proofErr w:type="spellStart"/>
      <w:r w:rsidRPr="002702B3">
        <w:rPr>
          <w:kern w:val="0"/>
        </w:rPr>
        <w:t>Tyre</w:t>
      </w:r>
      <w:proofErr w:type="spellEnd"/>
    </w:p>
    <w:p w14:paraId="06EB1163" w14:textId="77777777" w:rsidR="00F61D55" w:rsidRPr="002702B3" w:rsidRDefault="00F61D55" w:rsidP="002C3FF2">
      <w:pPr>
        <w:numPr>
          <w:ilvl w:val="2"/>
          <w:numId w:val="42"/>
        </w:numPr>
        <w:contextualSpacing/>
        <w:rPr>
          <w:kern w:val="0"/>
        </w:rPr>
      </w:pPr>
      <w:r w:rsidRPr="002702B3">
        <w:rPr>
          <w:kern w:val="0"/>
        </w:rPr>
        <w:t xml:space="preserve">The Tyrians “were bitter enemies of the Jews . . .” </w:t>
      </w:r>
      <w:r w:rsidRPr="002702B3">
        <w:rPr>
          <w:sz w:val="20"/>
        </w:rPr>
        <w:t>(</w:t>
      </w:r>
      <w:bookmarkStart w:id="156" w:name="_Hlk518080763"/>
      <w:r w:rsidRPr="002702B3">
        <w:rPr>
          <w:kern w:val="0"/>
          <w:sz w:val="20"/>
        </w:rPr>
        <w:t xml:space="preserve">Josephus </w:t>
      </w:r>
      <w:r w:rsidRPr="002702B3">
        <w:rPr>
          <w:i/>
          <w:sz w:val="20"/>
        </w:rPr>
        <w:t>C</w:t>
      </w:r>
      <w:r w:rsidRPr="002702B3">
        <w:rPr>
          <w:sz w:val="20"/>
        </w:rPr>
        <w:t xml:space="preserve">. </w:t>
      </w:r>
      <w:r w:rsidRPr="002702B3">
        <w:rPr>
          <w:i/>
          <w:sz w:val="20"/>
        </w:rPr>
        <w:t>Ap</w:t>
      </w:r>
      <w:r w:rsidRPr="002702B3">
        <w:rPr>
          <w:sz w:val="20"/>
        </w:rPr>
        <w:t xml:space="preserve">. </w:t>
      </w:r>
      <w:bookmarkEnd w:id="156"/>
      <w:r w:rsidRPr="002702B3">
        <w:rPr>
          <w:sz w:val="20"/>
        </w:rPr>
        <w:t>1.70)</w:t>
      </w:r>
      <w:r w:rsidRPr="002702B3">
        <w:rPr>
          <w:kern w:val="0"/>
        </w:rPr>
        <w:t xml:space="preserve"> (Witmer 194)</w:t>
      </w:r>
    </w:p>
    <w:p w14:paraId="0306C2E2" w14:textId="77777777" w:rsidR="00F61D55" w:rsidRPr="002702B3" w:rsidRDefault="00F61D55" w:rsidP="002C3FF2">
      <w:pPr>
        <w:numPr>
          <w:ilvl w:val="3"/>
          <w:numId w:val="42"/>
        </w:numPr>
        <w:contextualSpacing/>
        <w:rPr>
          <w:kern w:val="0"/>
        </w:rPr>
      </w:pPr>
      <w:r w:rsidRPr="002702B3">
        <w:rPr>
          <w:kern w:val="0"/>
        </w:rPr>
        <w:t>Prejudice against Tyrians “was most certainly reflected in Jesus’ response to the wo</w:t>
      </w:r>
      <w:r w:rsidRPr="002702B3">
        <w:rPr>
          <w:kern w:val="0"/>
        </w:rPr>
        <w:softHyphen/>
        <w:t xml:space="preserve">man.” </w:t>
      </w:r>
      <w:r w:rsidRPr="002702B3">
        <w:rPr>
          <w:sz w:val="20"/>
        </w:rPr>
        <w:t xml:space="preserve">(Theissen </w:t>
      </w:r>
      <w:r w:rsidRPr="002702B3">
        <w:rPr>
          <w:i/>
          <w:sz w:val="20"/>
        </w:rPr>
        <w:t>Gospels in Context</w:t>
      </w:r>
      <w:r w:rsidRPr="002702B3">
        <w:rPr>
          <w:sz w:val="20"/>
        </w:rPr>
        <w:t xml:space="preserve"> 66-80)</w:t>
      </w:r>
      <w:r w:rsidRPr="002702B3">
        <w:rPr>
          <w:kern w:val="0"/>
        </w:rPr>
        <w:t xml:space="preserve"> (Witmer 195)</w:t>
      </w:r>
    </w:p>
    <w:p w14:paraId="356F0941" w14:textId="77777777" w:rsidR="00F61D55" w:rsidRPr="002702B3" w:rsidRDefault="00F61D55" w:rsidP="002C3FF2">
      <w:pPr>
        <w:numPr>
          <w:ilvl w:val="3"/>
          <w:numId w:val="42"/>
        </w:numPr>
        <w:contextualSpacing/>
        <w:rPr>
          <w:kern w:val="0"/>
        </w:rPr>
      </w:pPr>
      <w:r w:rsidRPr="002702B3">
        <w:rPr>
          <w:kern w:val="0"/>
        </w:rPr>
        <w:t xml:space="preserve">“. . . during the Jewish War these tensions exploded into the slaughter and imprisonment of Jewish citizens.” </w:t>
      </w:r>
      <w:r w:rsidRPr="002702B3">
        <w:rPr>
          <w:sz w:val="20"/>
        </w:rPr>
        <w:t xml:space="preserve">(Josephus </w:t>
      </w:r>
      <w:r w:rsidRPr="002702B3">
        <w:rPr>
          <w:i/>
          <w:sz w:val="20"/>
        </w:rPr>
        <w:t>War</w:t>
      </w:r>
      <w:r w:rsidRPr="002702B3">
        <w:rPr>
          <w:sz w:val="20"/>
        </w:rPr>
        <w:t xml:space="preserve"> 2.478)</w:t>
      </w:r>
      <w:r w:rsidRPr="002702B3">
        <w:rPr>
          <w:kern w:val="0"/>
        </w:rPr>
        <w:t xml:space="preserve"> (Witmer 194-95)</w:t>
      </w:r>
    </w:p>
    <w:p w14:paraId="7FC2E272" w14:textId="77777777" w:rsidR="00F61D55" w:rsidRPr="002702B3" w:rsidRDefault="00F61D55" w:rsidP="002C3FF2">
      <w:pPr>
        <w:numPr>
          <w:ilvl w:val="2"/>
          <w:numId w:val="42"/>
        </w:numPr>
        <w:contextualSpacing/>
        <w:rPr>
          <w:kern w:val="0"/>
        </w:rPr>
      </w:pPr>
      <w:r w:rsidRPr="002702B3">
        <w:rPr>
          <w:kern w:val="0"/>
        </w:rPr>
        <w:t>“. . . Jesus operated at the margins of Jewish society, both geographically and socially.” (Witmer 201)</w:t>
      </w:r>
    </w:p>
    <w:p w14:paraId="72762C77" w14:textId="77777777" w:rsidR="00F61D55" w:rsidRPr="002702B3" w:rsidRDefault="00F61D55" w:rsidP="002C3FF2">
      <w:pPr>
        <w:numPr>
          <w:ilvl w:val="1"/>
          <w:numId w:val="42"/>
        </w:numPr>
        <w:contextualSpacing/>
        <w:rPr>
          <w:kern w:val="0"/>
        </w:rPr>
      </w:pPr>
      <w:r w:rsidRPr="002702B3">
        <w:rPr>
          <w:kern w:val="0"/>
        </w:rPr>
        <w:t>the mother</w:t>
      </w:r>
    </w:p>
    <w:p w14:paraId="3A94D794" w14:textId="77777777" w:rsidR="00F61D55" w:rsidRPr="002702B3" w:rsidRDefault="00F61D55" w:rsidP="002C3FF2">
      <w:pPr>
        <w:numPr>
          <w:ilvl w:val="2"/>
          <w:numId w:val="42"/>
        </w:numPr>
        <w:contextualSpacing/>
        <w:rPr>
          <w:kern w:val="0"/>
        </w:rPr>
      </w:pPr>
      <w:r w:rsidRPr="002702B3">
        <w:rPr>
          <w:kern w:val="0"/>
        </w:rPr>
        <w:t>Mark describes the woman as “</w:t>
      </w:r>
      <w:r w:rsidRPr="002702B3">
        <w:rPr>
          <w:kern w:val="0"/>
          <w:szCs w:val="20"/>
          <w:lang w:bidi="he-IL"/>
        </w:rPr>
        <w:t>a Gentile, of Syrophoenician origin.” Matthew describes her as “a Canaanite.”</w:t>
      </w:r>
    </w:p>
    <w:p w14:paraId="7B1F1677" w14:textId="77777777" w:rsidR="00F61D55" w:rsidRPr="002702B3" w:rsidRDefault="00F61D55" w:rsidP="002C3FF2">
      <w:pPr>
        <w:numPr>
          <w:ilvl w:val="2"/>
          <w:numId w:val="42"/>
        </w:numPr>
        <w:contextualSpacing/>
        <w:rPr>
          <w:kern w:val="0"/>
        </w:rPr>
      </w:pPr>
      <w:r w:rsidRPr="002702B3">
        <w:rPr>
          <w:kern w:val="0"/>
        </w:rPr>
        <w:t>Mark’s “Greek” and “Syrophoenician” combines “cultural and geographic origins . . . and was a common way of describing people . . .” (Witmer 198)</w:t>
      </w:r>
    </w:p>
    <w:p w14:paraId="72ADBAEE" w14:textId="77777777" w:rsidR="00F61D55" w:rsidRPr="002702B3" w:rsidRDefault="00F61D55" w:rsidP="002C3FF2">
      <w:pPr>
        <w:numPr>
          <w:ilvl w:val="3"/>
          <w:numId w:val="42"/>
        </w:numPr>
        <w:contextualSpacing/>
        <w:rPr>
          <w:kern w:val="0"/>
          <w:sz w:val="20"/>
        </w:rPr>
      </w:pPr>
      <w:r w:rsidRPr="002702B3">
        <w:rPr>
          <w:sz w:val="20"/>
        </w:rPr>
        <w:t>Acts 4:36, “</w:t>
      </w:r>
      <w:r w:rsidRPr="002702B3">
        <w:rPr>
          <w:kern w:val="0"/>
          <w:sz w:val="20"/>
          <w:szCs w:val="20"/>
          <w:lang w:bidi="he-IL"/>
        </w:rPr>
        <w:t>There was a Levite, a native of Cyprus, Joseph, to whom the apostles gave the name Barnabas . . .”</w:t>
      </w:r>
    </w:p>
    <w:p w14:paraId="0DE9254A" w14:textId="77777777" w:rsidR="00F61D55" w:rsidRPr="002702B3" w:rsidRDefault="00F61D55" w:rsidP="002C3FF2">
      <w:pPr>
        <w:numPr>
          <w:ilvl w:val="3"/>
          <w:numId w:val="42"/>
        </w:numPr>
        <w:contextualSpacing/>
        <w:rPr>
          <w:kern w:val="0"/>
          <w:sz w:val="20"/>
        </w:rPr>
      </w:pPr>
      <w:r w:rsidRPr="002702B3">
        <w:rPr>
          <w:sz w:val="20"/>
        </w:rPr>
        <w:t>Acts 18:2, “</w:t>
      </w:r>
      <w:r w:rsidRPr="002702B3">
        <w:rPr>
          <w:kern w:val="0"/>
          <w:sz w:val="20"/>
          <w:szCs w:val="20"/>
          <w:lang w:bidi="he-IL"/>
        </w:rPr>
        <w:t>There he found a Jew named Aquila, a native of Pontus . . .”</w:t>
      </w:r>
    </w:p>
    <w:p w14:paraId="44483FDB" w14:textId="77777777" w:rsidR="00F61D55" w:rsidRPr="002702B3" w:rsidRDefault="00F61D55" w:rsidP="002C3FF2">
      <w:pPr>
        <w:numPr>
          <w:ilvl w:val="2"/>
          <w:numId w:val="42"/>
        </w:numPr>
        <w:contextualSpacing/>
        <w:rPr>
          <w:kern w:val="0"/>
        </w:rPr>
      </w:pPr>
      <w:r w:rsidRPr="002702B3">
        <w:rPr>
          <w:kern w:val="0"/>
        </w:rPr>
        <w:t>“Matthew’s use of “Canaanite” likely reflects his interest in depicting gentiles as subservient to Jews by evoking the political and religious distance between the early Israelites and their Canaanite neighbors, and may thus indicate a desire to portray the woman in a negative light.” (Witmer 198)</w:t>
      </w:r>
    </w:p>
    <w:p w14:paraId="22C68256" w14:textId="77777777" w:rsidR="00F61D55" w:rsidRPr="002702B3" w:rsidRDefault="00F61D55" w:rsidP="002C3FF2">
      <w:pPr>
        <w:numPr>
          <w:ilvl w:val="2"/>
          <w:numId w:val="42"/>
        </w:numPr>
        <w:contextualSpacing/>
        <w:rPr>
          <w:kern w:val="0"/>
        </w:rPr>
      </w:pPr>
      <w:r w:rsidRPr="002702B3">
        <w:rPr>
          <w:kern w:val="0"/>
        </w:rPr>
        <w:lastRenderedPageBreak/>
        <w:t xml:space="preserve">“Based on the double designation of Greek and Syrophoenician, we may surmise that the woman was a Hellenized person with Syrian origins and thus probably from the upper stratum of society, since </w:t>
      </w:r>
      <w:proofErr w:type="spellStart"/>
      <w:r w:rsidRPr="002702B3">
        <w:rPr>
          <w:kern w:val="0"/>
        </w:rPr>
        <w:t>hellenization</w:t>
      </w:r>
      <w:proofErr w:type="spellEnd"/>
      <w:r w:rsidRPr="002702B3">
        <w:rPr>
          <w:kern w:val="0"/>
        </w:rPr>
        <w:t xml:space="preserve"> was most prominent among this group.” (Witmer 198)</w:t>
      </w:r>
    </w:p>
    <w:p w14:paraId="3482E58D" w14:textId="77777777" w:rsidR="00F61D55" w:rsidRPr="002702B3" w:rsidRDefault="00F61D55" w:rsidP="002C3FF2">
      <w:pPr>
        <w:numPr>
          <w:ilvl w:val="2"/>
          <w:numId w:val="42"/>
        </w:numPr>
        <w:contextualSpacing/>
        <w:rPr>
          <w:kern w:val="0"/>
        </w:rPr>
      </w:pPr>
      <w:r w:rsidRPr="002702B3">
        <w:rPr>
          <w:kern w:val="0"/>
        </w:rPr>
        <w:t xml:space="preserve">“Upper-stratum status is also suggested by Mark’s use of </w:t>
      </w:r>
      <w:r w:rsidRPr="002702B3">
        <w:rPr>
          <w:kern w:val="0"/>
          <w:lang w:val="el-GR"/>
        </w:rPr>
        <w:t>κλίνη</w:t>
      </w:r>
      <w:r w:rsidRPr="002702B3">
        <w:rPr>
          <w:kern w:val="0"/>
        </w:rPr>
        <w:t xml:space="preserve"> (bed) rather than </w:t>
      </w:r>
      <w:r w:rsidRPr="002702B3">
        <w:rPr>
          <w:kern w:val="0"/>
          <w:lang w:val="el-GR"/>
        </w:rPr>
        <w:t>κράβαττος</w:t>
      </w:r>
      <w:r w:rsidRPr="002702B3">
        <w:rPr>
          <w:kern w:val="0"/>
        </w:rPr>
        <w:t xml:space="preserve"> (a mat made of straw and associated with the poor) for the girl’s bed.” (Witmer 198) </w:t>
      </w:r>
    </w:p>
    <w:p w14:paraId="1CAD1091" w14:textId="77777777" w:rsidR="00F61D55" w:rsidRPr="002702B3" w:rsidRDefault="00F61D55" w:rsidP="002C3FF2">
      <w:pPr>
        <w:numPr>
          <w:ilvl w:val="1"/>
          <w:numId w:val="42"/>
        </w:numPr>
        <w:contextualSpacing/>
        <w:rPr>
          <w:kern w:val="0"/>
        </w:rPr>
      </w:pPr>
      <w:r w:rsidRPr="002702B3">
        <w:rPr>
          <w:kern w:val="0"/>
        </w:rPr>
        <w:t>the girl</w:t>
      </w:r>
    </w:p>
    <w:p w14:paraId="366142F3" w14:textId="77777777" w:rsidR="00F61D55" w:rsidRPr="002702B3" w:rsidRDefault="00F61D55" w:rsidP="002C3FF2">
      <w:pPr>
        <w:numPr>
          <w:ilvl w:val="2"/>
          <w:numId w:val="42"/>
        </w:numPr>
        <w:contextualSpacing/>
        <w:rPr>
          <w:kern w:val="0"/>
        </w:rPr>
      </w:pPr>
      <w:r w:rsidRPr="002702B3">
        <w:rPr>
          <w:kern w:val="0"/>
        </w:rPr>
        <w:t>Other than Mary Magdalene, this is the only possessed female. (Witmer 199)</w:t>
      </w:r>
    </w:p>
    <w:p w14:paraId="4C522790" w14:textId="77777777" w:rsidR="00F61D55" w:rsidRPr="002702B3" w:rsidRDefault="00F61D55" w:rsidP="002C3FF2">
      <w:pPr>
        <w:numPr>
          <w:ilvl w:val="2"/>
          <w:numId w:val="42"/>
        </w:numPr>
        <w:contextualSpacing/>
        <w:rPr>
          <w:kern w:val="0"/>
        </w:rPr>
      </w:pPr>
      <w:r w:rsidRPr="002702B3">
        <w:rPr>
          <w:kern w:val="0"/>
        </w:rPr>
        <w:t xml:space="preserve">“Since, according to Danker </w:t>
      </w:r>
      <w:r w:rsidRPr="002702B3">
        <w:rPr>
          <w:kern w:val="0"/>
          <w:sz w:val="20"/>
        </w:rPr>
        <w:t>[</w:t>
      </w:r>
      <w:proofErr w:type="spellStart"/>
      <w:r w:rsidRPr="002702B3">
        <w:rPr>
          <w:sz w:val="20"/>
        </w:rPr>
        <w:t>BDAG</w:t>
      </w:r>
      <w:proofErr w:type="spellEnd"/>
      <w:r w:rsidRPr="002702B3">
        <w:rPr>
          <w:sz w:val="20"/>
        </w:rPr>
        <w:t xml:space="preserve"> 461</w:t>
      </w:r>
      <w:r w:rsidRPr="002702B3">
        <w:rPr>
          <w:kern w:val="0"/>
          <w:sz w:val="20"/>
        </w:rPr>
        <w:t>]</w:t>
      </w:r>
      <w:r w:rsidRPr="002702B3">
        <w:rPr>
          <w:kern w:val="0"/>
        </w:rPr>
        <w:t xml:space="preserve">, </w:t>
      </w:r>
      <w:r w:rsidRPr="002702B3">
        <w:rPr>
          <w:kern w:val="0"/>
          <w:lang w:val="el-GR"/>
        </w:rPr>
        <w:t>θυγάτριον</w:t>
      </w:r>
      <w:r w:rsidRPr="002702B3">
        <w:rPr>
          <w:kern w:val="0"/>
        </w:rPr>
        <w:t xml:space="preserve"> (“little girl,” v. 25) is a term of endearment and can also be used to refer to a girl of marriageable age, it is possible that the girl was actually a young woman of thirteen to fifteen years, making women’s issues around marriage a possible factor in the spirit possession.” (Witmer 199)</w:t>
      </w:r>
    </w:p>
    <w:p w14:paraId="06C49D80" w14:textId="77777777" w:rsidR="00F61D55" w:rsidRPr="002702B3" w:rsidRDefault="00F61D55" w:rsidP="002C3FF2">
      <w:pPr>
        <w:numPr>
          <w:ilvl w:val="1"/>
          <w:numId w:val="42"/>
        </w:numPr>
        <w:contextualSpacing/>
        <w:rPr>
          <w:kern w:val="0"/>
        </w:rPr>
      </w:pPr>
      <w:r w:rsidRPr="002702B3">
        <w:rPr>
          <w:kern w:val="0"/>
        </w:rPr>
        <w:t>the mother and Jesus’ exchange</w:t>
      </w:r>
    </w:p>
    <w:p w14:paraId="3FDAF757" w14:textId="77777777" w:rsidR="00F61D55" w:rsidRPr="002702B3" w:rsidRDefault="00F61D55" w:rsidP="002C3FF2">
      <w:pPr>
        <w:numPr>
          <w:ilvl w:val="2"/>
          <w:numId w:val="42"/>
        </w:numPr>
        <w:contextualSpacing/>
        <w:rPr>
          <w:kern w:val="0"/>
        </w:rPr>
      </w:pPr>
      <w:r w:rsidRPr="002702B3">
        <w:rPr>
          <w:kern w:val="0"/>
        </w:rPr>
        <w:t>“. . . Matthew has expanded the exchange between Jesus and the woman . . . [The additions include] Jesus’ initial refusal to answer the woman, the disciples’ request for Jesus to send the woman away, and a statement by Jesus that he has been sent only to the house of Israel.” (Witmer 197)</w:t>
      </w:r>
    </w:p>
    <w:p w14:paraId="4E4F9527" w14:textId="77777777" w:rsidR="00F61D55" w:rsidRPr="002702B3" w:rsidRDefault="00F61D55" w:rsidP="002C3FF2">
      <w:pPr>
        <w:numPr>
          <w:ilvl w:val="3"/>
          <w:numId w:val="42"/>
        </w:numPr>
        <w:contextualSpacing/>
        <w:rPr>
          <w:kern w:val="0"/>
        </w:rPr>
      </w:pPr>
      <w:r w:rsidRPr="002702B3">
        <w:rPr>
          <w:kern w:val="0"/>
        </w:rPr>
        <w:t>Being sent only to Jews suggests Matthean redaction “to emphasize the primary place of the Jews in salvation.” (Witmer 199)</w:t>
      </w:r>
    </w:p>
    <w:p w14:paraId="5E19DD1F" w14:textId="77777777" w:rsidR="00F61D55" w:rsidRPr="002702B3" w:rsidRDefault="00F61D55" w:rsidP="002C3FF2">
      <w:pPr>
        <w:numPr>
          <w:ilvl w:val="3"/>
          <w:numId w:val="42"/>
        </w:numPr>
        <w:contextualSpacing/>
        <w:rPr>
          <w:kern w:val="0"/>
        </w:rPr>
      </w:pPr>
      <w:r w:rsidRPr="002702B3">
        <w:rPr>
          <w:kern w:val="0"/>
        </w:rPr>
        <w:t xml:space="preserve">Matthew generally avoids “having Jesus interact with non-Jews and demonstrates a desire to limit Jesus’ mission to Israel.” (Witmer 197) </w:t>
      </w:r>
    </w:p>
    <w:p w14:paraId="2144D3F1" w14:textId="77777777" w:rsidR="00F61D55" w:rsidRPr="002702B3" w:rsidRDefault="00F61D55" w:rsidP="002C3FF2">
      <w:pPr>
        <w:numPr>
          <w:ilvl w:val="4"/>
          <w:numId w:val="42"/>
        </w:numPr>
        <w:contextualSpacing/>
        <w:rPr>
          <w:kern w:val="0"/>
          <w:sz w:val="20"/>
        </w:rPr>
      </w:pPr>
      <w:r w:rsidRPr="002702B3">
        <w:rPr>
          <w:kern w:val="0"/>
          <w:sz w:val="20"/>
        </w:rPr>
        <w:t>e.g., Matt 10:5-6, “</w:t>
      </w:r>
      <w:r w:rsidRPr="002702B3">
        <w:rPr>
          <w:kern w:val="0"/>
          <w:sz w:val="20"/>
          <w:szCs w:val="20"/>
          <w:lang w:bidi="he-IL"/>
        </w:rPr>
        <w:t xml:space="preserve">These twelve Jesus sent out with the following instructions: “Go nowhere among the Gentiles, and enter no town of the Samaritans, </w:t>
      </w:r>
      <w:r w:rsidRPr="002702B3">
        <w:rPr>
          <w:kern w:val="0"/>
          <w:sz w:val="20"/>
          <w:szCs w:val="20"/>
          <w:vertAlign w:val="superscript"/>
          <w:lang w:bidi="he-IL"/>
        </w:rPr>
        <w:t>6</w:t>
      </w:r>
      <w:r w:rsidRPr="002702B3">
        <w:rPr>
          <w:kern w:val="0"/>
          <w:sz w:val="20"/>
          <w:szCs w:val="20"/>
          <w:lang w:bidi="he-IL"/>
        </w:rPr>
        <w:t xml:space="preserve"> but go rather to the lost sheep of the house of Israel.””</w:t>
      </w:r>
    </w:p>
    <w:p w14:paraId="68838AAE" w14:textId="77777777" w:rsidR="00F61D55" w:rsidRPr="002702B3" w:rsidRDefault="00F61D55" w:rsidP="002C3FF2">
      <w:pPr>
        <w:numPr>
          <w:ilvl w:val="3"/>
          <w:numId w:val="42"/>
        </w:numPr>
        <w:contextualSpacing/>
        <w:rPr>
          <w:kern w:val="0"/>
        </w:rPr>
      </w:pPr>
      <w:r w:rsidRPr="002702B3">
        <w:rPr>
          <w:kern w:val="0"/>
        </w:rPr>
        <w:t>Matthew may also “emphasize Jesus’ initial hesitancy to help a gentile in order to highlight his subsequent acceptance of doing so, which Matthew attributes to the woman’s faith and uses to point to the later inclusion of the gentiles in the Jesus movement.” (Witmer 197)</w:t>
      </w:r>
    </w:p>
    <w:p w14:paraId="196C3604" w14:textId="77777777" w:rsidR="00F61D55" w:rsidRPr="002702B3" w:rsidRDefault="00F61D55" w:rsidP="002C3FF2">
      <w:pPr>
        <w:numPr>
          <w:ilvl w:val="2"/>
          <w:numId w:val="42"/>
        </w:numPr>
        <w:contextualSpacing/>
        <w:rPr>
          <w:kern w:val="0"/>
        </w:rPr>
      </w:pPr>
      <w:r w:rsidRPr="002702B3">
        <w:rPr>
          <w:kern w:val="0"/>
        </w:rPr>
        <w:t>“dogs”</w:t>
      </w:r>
    </w:p>
    <w:p w14:paraId="6760F425" w14:textId="77777777" w:rsidR="00F61D55" w:rsidRPr="002702B3" w:rsidRDefault="00F61D55" w:rsidP="002C3FF2">
      <w:pPr>
        <w:numPr>
          <w:ilvl w:val="3"/>
          <w:numId w:val="42"/>
        </w:numPr>
        <w:contextualSpacing/>
        <w:rPr>
          <w:kern w:val="0"/>
        </w:rPr>
      </w:pPr>
      <w:r w:rsidRPr="002702B3">
        <w:t xml:space="preserve">“. . . in the ancient world, dogs were generally viewed with contempt.” </w:t>
      </w:r>
      <w:r w:rsidRPr="002702B3">
        <w:rPr>
          <w:sz w:val="20"/>
        </w:rPr>
        <w:t>(Isa 56:10-11; Ps 58:7-9)</w:t>
      </w:r>
      <w:r w:rsidRPr="002702B3">
        <w:t xml:space="preserve"> (Witmer 200 n 223)</w:t>
      </w:r>
    </w:p>
    <w:p w14:paraId="0D830E3B" w14:textId="77777777" w:rsidR="00F61D55" w:rsidRPr="002702B3" w:rsidRDefault="00F61D55" w:rsidP="002C3FF2">
      <w:pPr>
        <w:numPr>
          <w:ilvl w:val="3"/>
          <w:numId w:val="42"/>
        </w:numPr>
        <w:contextualSpacing/>
        <w:rPr>
          <w:kern w:val="0"/>
        </w:rPr>
      </w:pPr>
      <w:r w:rsidRPr="002702B3">
        <w:rPr>
          <w:kern w:val="0"/>
        </w:rPr>
        <w:t>But “Jesus’ comment may simply affirm his own sense of priority; first the children (Jews) should be fed, and then the dogs (gentiles) . . .” (Witmer 200)</w:t>
      </w:r>
    </w:p>
    <w:p w14:paraId="77C5984A" w14:textId="77777777" w:rsidR="00F61D55" w:rsidRPr="002702B3" w:rsidRDefault="00F61D55" w:rsidP="002C3FF2">
      <w:pPr>
        <w:numPr>
          <w:ilvl w:val="2"/>
          <w:numId w:val="42"/>
        </w:numPr>
        <w:contextualSpacing/>
        <w:rPr>
          <w:kern w:val="0"/>
        </w:rPr>
      </w:pPr>
      <w:r w:rsidRPr="002702B3">
        <w:t>Some interpret Jesus’ initial refusal “as a test of faith . . .” (Witmer 192 n 180)</w:t>
      </w:r>
    </w:p>
    <w:p w14:paraId="72704B30" w14:textId="77777777" w:rsidR="00F61D55" w:rsidRPr="002702B3" w:rsidRDefault="00F61D55" w:rsidP="002C3FF2">
      <w:pPr>
        <w:numPr>
          <w:ilvl w:val="2"/>
          <w:numId w:val="42"/>
        </w:numPr>
        <w:contextualSpacing/>
        <w:rPr>
          <w:kern w:val="0"/>
        </w:rPr>
      </w:pPr>
      <w:r w:rsidRPr="002702B3">
        <w:rPr>
          <w:kern w:val="0"/>
        </w:rPr>
        <w:t>“Some have seen it as a creation of the early Christian community for the purpose of legitimating the gentile mission . . .” (Witmer 192)</w:t>
      </w:r>
    </w:p>
    <w:p w14:paraId="59015776" w14:textId="77777777" w:rsidR="00F61D55" w:rsidRPr="002702B3" w:rsidRDefault="00F61D55" w:rsidP="002C3FF2">
      <w:pPr>
        <w:numPr>
          <w:ilvl w:val="2"/>
          <w:numId w:val="42"/>
        </w:numPr>
        <w:contextualSpacing/>
        <w:rPr>
          <w:kern w:val="0"/>
        </w:rPr>
      </w:pPr>
      <w:r w:rsidRPr="002702B3">
        <w:rPr>
          <w:kern w:val="0"/>
        </w:rPr>
        <w:t xml:space="preserve">Perhaps Jesus “was initially expressing a prejudice toward the woman and refusing to heal her daughter because of the fact that bread (here symbolizing food in general) was literally being taken from Galilee (which was mostly Jewish) and put into the mouths of the inhabitants of </w:t>
      </w:r>
      <w:proofErr w:type="spellStart"/>
      <w:r w:rsidRPr="002702B3">
        <w:rPr>
          <w:kern w:val="0"/>
        </w:rPr>
        <w:t>Tyre</w:t>
      </w:r>
      <w:proofErr w:type="spellEnd"/>
      <w:r w:rsidRPr="002702B3">
        <w:rPr>
          <w:kern w:val="0"/>
        </w:rPr>
        <w:t>.” (Witmer 200)</w:t>
      </w:r>
    </w:p>
    <w:p w14:paraId="238540C8" w14:textId="77777777" w:rsidR="00F61D55" w:rsidRPr="002702B3" w:rsidRDefault="00F61D55" w:rsidP="002C3FF2">
      <w:pPr>
        <w:numPr>
          <w:ilvl w:val="2"/>
          <w:numId w:val="42"/>
        </w:numPr>
        <w:contextualSpacing/>
        <w:rPr>
          <w:kern w:val="0"/>
        </w:rPr>
      </w:pPr>
      <w:r w:rsidRPr="002702B3">
        <w:rPr>
          <w:kern w:val="0"/>
        </w:rPr>
        <w:t xml:space="preserve">“Surprisingly, the woman acknowledges the validity of Jesus’ comment, and provides a witty response . . . Her answer demonstrates both </w:t>
      </w:r>
      <w:proofErr w:type="spellStart"/>
      <w:r w:rsidRPr="002702B3">
        <w:rPr>
          <w:kern w:val="0"/>
        </w:rPr>
        <w:t>humour</w:t>
      </w:r>
      <w:proofErr w:type="spellEnd"/>
      <w:r w:rsidRPr="002702B3">
        <w:rPr>
          <w:kern w:val="0"/>
        </w:rPr>
        <w:t xml:space="preserve"> and steely determination. While she accepts Jesus’ categories and her inferior status to both Jesus and, by implication, the Jews, she nevertheless persists in her request for healing.” (Witmer 201)</w:t>
      </w:r>
    </w:p>
    <w:p w14:paraId="4A12F63F" w14:textId="77777777" w:rsidR="00F61D55" w:rsidRPr="002702B3" w:rsidRDefault="00F61D55" w:rsidP="002C3FF2">
      <w:pPr>
        <w:numPr>
          <w:ilvl w:val="2"/>
          <w:numId w:val="42"/>
        </w:numPr>
        <w:contextualSpacing/>
        <w:rPr>
          <w:kern w:val="0"/>
        </w:rPr>
      </w:pPr>
      <w:r w:rsidRPr="002702B3">
        <w:t xml:space="preserve">Theissen </w:t>
      </w:r>
      <w:r w:rsidRPr="002702B3">
        <w:rPr>
          <w:sz w:val="20"/>
        </w:rPr>
        <w:t>(</w:t>
      </w:r>
      <w:r w:rsidRPr="002702B3">
        <w:rPr>
          <w:i/>
          <w:sz w:val="20"/>
        </w:rPr>
        <w:t>Gospels in Context</w:t>
      </w:r>
      <w:r w:rsidRPr="002702B3">
        <w:rPr>
          <w:sz w:val="20"/>
        </w:rPr>
        <w:t xml:space="preserve"> 79</w:t>
      </w:r>
      <w:r w:rsidRPr="002702B3">
        <w:rPr>
          <w:kern w:val="0"/>
          <w:sz w:val="20"/>
        </w:rPr>
        <w:t>)</w:t>
      </w:r>
      <w:r w:rsidRPr="002702B3">
        <w:rPr>
          <w:kern w:val="0"/>
        </w:rPr>
        <w:t xml:space="preserve">: “the miracle would not consist in healing someone far away, but in the overcoming of an equally divisive distance, that between nations and </w:t>
      </w:r>
      <w:r w:rsidRPr="002702B3">
        <w:rPr>
          <w:kern w:val="0"/>
        </w:rPr>
        <w:lastRenderedPageBreak/>
        <w:t>cultures, in which the divisive prejudices . . . have a real basis . . .” (Qtd. in Witmer 196)</w:t>
      </w:r>
    </w:p>
    <w:p w14:paraId="547DB490" w14:textId="77777777" w:rsidR="00F61D55" w:rsidRPr="002702B3" w:rsidRDefault="00F61D55" w:rsidP="00F61D55">
      <w:pPr>
        <w:contextualSpacing/>
        <w:rPr>
          <w:kern w:val="0"/>
        </w:rPr>
      </w:pPr>
    </w:p>
    <w:p w14:paraId="7584E4CE" w14:textId="77777777" w:rsidR="00F61D55" w:rsidRPr="002702B3" w:rsidRDefault="00F61D55" w:rsidP="002C3FF2">
      <w:pPr>
        <w:numPr>
          <w:ilvl w:val="0"/>
          <w:numId w:val="42"/>
        </w:numPr>
        <w:contextualSpacing/>
        <w:rPr>
          <w:kern w:val="0"/>
        </w:rPr>
      </w:pPr>
      <w:r w:rsidRPr="002702B3">
        <w:rPr>
          <w:b/>
          <w:kern w:val="0"/>
        </w:rPr>
        <w:t>epileptic boy</w:t>
      </w:r>
    </w:p>
    <w:p w14:paraId="064AB3A4" w14:textId="77777777" w:rsidR="00F61D55" w:rsidRPr="002702B3" w:rsidRDefault="00F61D55" w:rsidP="002C3FF2">
      <w:pPr>
        <w:numPr>
          <w:ilvl w:val="1"/>
          <w:numId w:val="42"/>
        </w:numPr>
        <w:contextualSpacing/>
        <w:rPr>
          <w:kern w:val="0"/>
          <w:sz w:val="20"/>
        </w:rPr>
      </w:pPr>
      <w:r w:rsidRPr="002702B3">
        <w:rPr>
          <w:kern w:val="0"/>
          <w:sz w:val="20"/>
        </w:rPr>
        <w:t>Mark 9:14-27 (//Matt 17:14-21; Luke 9:37-43), “</w:t>
      </w:r>
      <w:r w:rsidRPr="002702B3">
        <w:rPr>
          <w:kern w:val="0"/>
          <w:sz w:val="20"/>
          <w:szCs w:val="20"/>
          <w:lang w:bidi="he-IL"/>
        </w:rPr>
        <w:t xml:space="preserve">When they came to the disciples, they saw a great crowd around them, and some scribes arguing with them. </w:t>
      </w:r>
      <w:r w:rsidRPr="002702B3">
        <w:rPr>
          <w:kern w:val="0"/>
          <w:sz w:val="20"/>
          <w:szCs w:val="20"/>
          <w:vertAlign w:val="superscript"/>
          <w:lang w:bidi="he-IL"/>
        </w:rPr>
        <w:t>15</w:t>
      </w:r>
      <w:r w:rsidRPr="002702B3">
        <w:rPr>
          <w:kern w:val="0"/>
          <w:sz w:val="20"/>
          <w:szCs w:val="20"/>
          <w:lang w:bidi="he-IL"/>
        </w:rPr>
        <w:t xml:space="preserve"> When the whole crowd saw him, they were immediately overcome with awe, and they ran forward to greet him. </w:t>
      </w:r>
      <w:r w:rsidRPr="002702B3">
        <w:rPr>
          <w:kern w:val="0"/>
          <w:sz w:val="20"/>
          <w:szCs w:val="20"/>
          <w:vertAlign w:val="superscript"/>
          <w:lang w:bidi="he-IL"/>
        </w:rPr>
        <w:t>16</w:t>
      </w:r>
      <w:r w:rsidRPr="002702B3">
        <w:rPr>
          <w:kern w:val="0"/>
          <w:sz w:val="20"/>
          <w:szCs w:val="20"/>
          <w:lang w:bidi="he-IL"/>
        </w:rPr>
        <w:t xml:space="preserve"> He asked them, “What are you arguing about with them?” [Matthew omits </w:t>
      </w:r>
      <w:r w:rsidRPr="002702B3">
        <w:rPr>
          <w:kern w:val="0"/>
          <w:sz w:val="20"/>
        </w:rPr>
        <w:t xml:space="preserve">Mark 9:14c-27.] </w:t>
      </w:r>
      <w:r w:rsidRPr="002702B3">
        <w:rPr>
          <w:kern w:val="0"/>
          <w:sz w:val="20"/>
          <w:szCs w:val="20"/>
          <w:vertAlign w:val="superscript"/>
          <w:lang w:bidi="he-IL"/>
        </w:rPr>
        <w:t>17</w:t>
      </w:r>
      <w:r w:rsidRPr="002702B3">
        <w:rPr>
          <w:kern w:val="0"/>
          <w:sz w:val="20"/>
          <w:szCs w:val="20"/>
          <w:lang w:bidi="he-IL"/>
        </w:rPr>
        <w:t xml:space="preserve"> Someone from the crowd answered him, “Teacher, I brought you my son; he has a spirit that makes him unable to speak; </w:t>
      </w:r>
      <w:r w:rsidRPr="002702B3">
        <w:rPr>
          <w:kern w:val="0"/>
          <w:sz w:val="20"/>
          <w:szCs w:val="20"/>
          <w:vertAlign w:val="superscript"/>
          <w:lang w:bidi="he-IL"/>
        </w:rPr>
        <w:t>18</w:t>
      </w:r>
      <w:r w:rsidRPr="002702B3">
        <w:rPr>
          <w:kern w:val="0"/>
          <w:sz w:val="20"/>
          <w:szCs w:val="20"/>
          <w:lang w:bidi="he-IL"/>
        </w:rPr>
        <w:t xml:space="preserve"> and whenever it seizes him, it dashes him down; and he foams and grinds his teeth and becomes rigid; and I asked your disciples to cast it out, but they could not do so.” </w:t>
      </w:r>
      <w:r w:rsidRPr="002702B3">
        <w:rPr>
          <w:kern w:val="0"/>
          <w:sz w:val="20"/>
          <w:szCs w:val="20"/>
          <w:vertAlign w:val="superscript"/>
          <w:lang w:bidi="he-IL"/>
        </w:rPr>
        <w:t>19</w:t>
      </w:r>
      <w:r w:rsidRPr="002702B3">
        <w:rPr>
          <w:kern w:val="0"/>
          <w:sz w:val="20"/>
          <w:szCs w:val="20"/>
          <w:lang w:bidi="he-IL"/>
        </w:rPr>
        <w:t xml:space="preserve"> He answered them, “You faithless generation, how much longer must I be among you? How much longer must I put up with you? Bring him to me.” </w:t>
      </w:r>
      <w:r w:rsidRPr="002702B3">
        <w:rPr>
          <w:kern w:val="0"/>
          <w:sz w:val="20"/>
          <w:szCs w:val="20"/>
          <w:vertAlign w:val="superscript"/>
          <w:lang w:bidi="he-IL"/>
        </w:rPr>
        <w:t>20</w:t>
      </w:r>
      <w:r w:rsidRPr="002702B3">
        <w:rPr>
          <w:kern w:val="0"/>
          <w:sz w:val="20"/>
          <w:szCs w:val="20"/>
          <w:lang w:bidi="he-IL"/>
        </w:rPr>
        <w:t xml:space="preserve"> And they brought the boy to him. When the spirit saw him, immediately it convulsed the boy, and he fell on the ground and rolled about, foaming at the mouth. </w:t>
      </w:r>
      <w:r w:rsidRPr="002702B3">
        <w:rPr>
          <w:kern w:val="0"/>
          <w:sz w:val="20"/>
          <w:szCs w:val="20"/>
          <w:vertAlign w:val="superscript"/>
          <w:lang w:bidi="he-IL"/>
        </w:rPr>
        <w:t>21</w:t>
      </w:r>
      <w:r w:rsidRPr="002702B3">
        <w:rPr>
          <w:kern w:val="0"/>
          <w:sz w:val="20"/>
          <w:szCs w:val="20"/>
          <w:lang w:bidi="he-IL"/>
        </w:rPr>
        <w:t xml:space="preserve"> Jesus asked the father, “How long has this been happening to him?” And he said, “From childhood. [Matthew omits Mark 9:19-21.] </w:t>
      </w:r>
      <w:r w:rsidRPr="002702B3">
        <w:rPr>
          <w:kern w:val="0"/>
          <w:sz w:val="20"/>
          <w:szCs w:val="20"/>
          <w:vertAlign w:val="superscript"/>
          <w:lang w:bidi="he-IL"/>
        </w:rPr>
        <w:t>22</w:t>
      </w:r>
      <w:r w:rsidRPr="002702B3">
        <w:rPr>
          <w:kern w:val="0"/>
          <w:sz w:val="20"/>
          <w:szCs w:val="20"/>
          <w:lang w:bidi="he-IL"/>
        </w:rPr>
        <w:t xml:space="preserve"> It has often cast him into the fire and into the water, to destroy him; but if you are able to do anything, have pity on us and help us.” </w:t>
      </w:r>
      <w:r w:rsidRPr="002702B3">
        <w:rPr>
          <w:kern w:val="0"/>
          <w:sz w:val="20"/>
          <w:szCs w:val="20"/>
          <w:vertAlign w:val="superscript"/>
          <w:lang w:bidi="he-IL"/>
        </w:rPr>
        <w:t>23</w:t>
      </w:r>
      <w:r w:rsidRPr="002702B3">
        <w:rPr>
          <w:kern w:val="0"/>
          <w:sz w:val="20"/>
          <w:szCs w:val="20"/>
          <w:lang w:bidi="he-IL"/>
        </w:rPr>
        <w:t xml:space="preserve"> Jesus said to him, “If you are able!—All things can be done for the one who believes.” </w:t>
      </w:r>
      <w:r w:rsidRPr="002702B3">
        <w:rPr>
          <w:kern w:val="0"/>
          <w:sz w:val="20"/>
          <w:szCs w:val="20"/>
          <w:vertAlign w:val="superscript"/>
          <w:lang w:bidi="he-IL"/>
        </w:rPr>
        <w:t>24</w:t>
      </w:r>
      <w:r w:rsidRPr="002702B3">
        <w:rPr>
          <w:kern w:val="0"/>
          <w:sz w:val="20"/>
          <w:szCs w:val="20"/>
          <w:lang w:bidi="he-IL"/>
        </w:rPr>
        <w:t xml:space="preserve"> Immediately the father of the child cried out, “I believe; help my unbelief!” [Matthew omits Mark 9:23-24. Luke omits Mark 9:21-24.] </w:t>
      </w:r>
      <w:r w:rsidRPr="002702B3">
        <w:rPr>
          <w:kern w:val="0"/>
          <w:sz w:val="20"/>
          <w:szCs w:val="20"/>
          <w:vertAlign w:val="superscript"/>
          <w:lang w:bidi="he-IL"/>
        </w:rPr>
        <w:t>25</w:t>
      </w:r>
      <w:r w:rsidRPr="002702B3">
        <w:rPr>
          <w:kern w:val="0"/>
          <w:sz w:val="20"/>
          <w:szCs w:val="20"/>
          <w:lang w:bidi="he-IL"/>
        </w:rPr>
        <w:t xml:space="preserve"> When Jesus saw that a crowd came running together, he rebuked the unclean spirit, saying to it, “You spirit that keeps this boy from speaking and hearing, I command you, come out of him, and never enter him again!” </w:t>
      </w:r>
      <w:r w:rsidRPr="002702B3">
        <w:rPr>
          <w:kern w:val="0"/>
          <w:sz w:val="20"/>
          <w:szCs w:val="20"/>
          <w:vertAlign w:val="superscript"/>
          <w:lang w:bidi="he-IL"/>
        </w:rPr>
        <w:t>26</w:t>
      </w:r>
      <w:r w:rsidRPr="002702B3">
        <w:rPr>
          <w:kern w:val="0"/>
          <w:sz w:val="20"/>
          <w:szCs w:val="20"/>
          <w:lang w:bidi="he-IL"/>
        </w:rPr>
        <w:t xml:space="preserve"> After crying out and convulsing him terribly, it came out, and the boy was like a corpse, so that most of them said, “He is dead.” </w:t>
      </w:r>
      <w:r w:rsidRPr="002702B3">
        <w:rPr>
          <w:kern w:val="0"/>
          <w:sz w:val="20"/>
          <w:szCs w:val="20"/>
          <w:vertAlign w:val="superscript"/>
          <w:lang w:bidi="he-IL"/>
        </w:rPr>
        <w:t>27</w:t>
      </w:r>
      <w:r w:rsidRPr="002702B3">
        <w:rPr>
          <w:kern w:val="0"/>
          <w:sz w:val="20"/>
          <w:szCs w:val="20"/>
          <w:lang w:bidi="he-IL"/>
        </w:rPr>
        <w:t xml:space="preserve"> But Jesus took him by the hand and lifted him up, and he was able to stand. </w:t>
      </w:r>
      <w:r w:rsidRPr="002702B3">
        <w:rPr>
          <w:kern w:val="0"/>
          <w:sz w:val="20"/>
          <w:szCs w:val="20"/>
          <w:vertAlign w:val="superscript"/>
          <w:lang w:bidi="he-IL"/>
        </w:rPr>
        <w:t>28</w:t>
      </w:r>
      <w:r w:rsidRPr="002702B3">
        <w:rPr>
          <w:kern w:val="0"/>
          <w:sz w:val="20"/>
          <w:szCs w:val="20"/>
          <w:lang w:bidi="he-IL"/>
        </w:rPr>
        <w:t xml:space="preserve"> When he had entered the house, his disciples asked him privately, “Why could we not cast it out?” [Matthew adds “faith the size of a mustard seed.”] </w:t>
      </w:r>
      <w:r w:rsidRPr="002702B3">
        <w:rPr>
          <w:kern w:val="0"/>
          <w:sz w:val="20"/>
          <w:szCs w:val="20"/>
          <w:vertAlign w:val="superscript"/>
          <w:lang w:bidi="he-IL"/>
        </w:rPr>
        <w:t>29</w:t>
      </w:r>
      <w:r w:rsidRPr="002702B3">
        <w:rPr>
          <w:kern w:val="0"/>
          <w:sz w:val="20"/>
          <w:szCs w:val="20"/>
          <w:lang w:bidi="he-IL"/>
        </w:rPr>
        <w:t xml:space="preserve"> He said to them, “This kind can come out only through prayer.”” [Luke omits Mark 9:28-29.]</w:t>
      </w:r>
    </w:p>
    <w:p w14:paraId="7ADA5757" w14:textId="77777777" w:rsidR="00F61D55" w:rsidRPr="002702B3" w:rsidRDefault="00F61D55" w:rsidP="002C3FF2">
      <w:pPr>
        <w:numPr>
          <w:ilvl w:val="1"/>
          <w:numId w:val="42"/>
        </w:numPr>
        <w:contextualSpacing/>
        <w:rPr>
          <w:kern w:val="0"/>
        </w:rPr>
      </w:pPr>
      <w:r w:rsidRPr="002702B3">
        <w:rPr>
          <w:kern w:val="0"/>
        </w:rPr>
        <w:t xml:space="preserve">Here a demon is clearly associated with illness. </w:t>
      </w:r>
      <w:r w:rsidRPr="002702B3">
        <w:rPr>
          <w:sz w:val="20"/>
        </w:rPr>
        <w:t xml:space="preserve">(See Witmer 119-20, 146, 151-52 </w:t>
      </w:r>
      <w:r w:rsidRPr="002702B3">
        <w:rPr>
          <w:i/>
          <w:sz w:val="20"/>
        </w:rPr>
        <w:t>supra</w:t>
      </w:r>
      <w:r w:rsidRPr="002702B3">
        <w:rPr>
          <w:sz w:val="20"/>
        </w:rPr>
        <w:t>.)</w:t>
      </w:r>
      <w:r w:rsidRPr="002702B3">
        <w:rPr>
          <w:kern w:val="0"/>
        </w:rPr>
        <w:t xml:space="preserve"> (Witmer 185)</w:t>
      </w:r>
    </w:p>
    <w:p w14:paraId="2555B0B9" w14:textId="77777777" w:rsidR="00F61D55" w:rsidRPr="002702B3" w:rsidRDefault="00F61D55" w:rsidP="002C3FF2">
      <w:pPr>
        <w:numPr>
          <w:ilvl w:val="2"/>
          <w:numId w:val="42"/>
        </w:numPr>
        <w:contextualSpacing/>
        <w:rPr>
          <w:kern w:val="0"/>
        </w:rPr>
      </w:pPr>
      <w:r w:rsidRPr="002702B3">
        <w:rPr>
          <w:kern w:val="0"/>
        </w:rPr>
        <w:t>deafness and muteness: Mark 9:17, 25.</w:t>
      </w:r>
    </w:p>
    <w:p w14:paraId="63697675" w14:textId="77777777" w:rsidR="00F61D55" w:rsidRPr="002702B3" w:rsidRDefault="00F61D55" w:rsidP="002C3FF2">
      <w:pPr>
        <w:numPr>
          <w:ilvl w:val="3"/>
          <w:numId w:val="42"/>
        </w:numPr>
        <w:contextualSpacing/>
        <w:rPr>
          <w:kern w:val="0"/>
        </w:rPr>
      </w:pPr>
      <w:r w:rsidRPr="002702B3">
        <w:rPr>
          <w:kern w:val="0"/>
        </w:rPr>
        <w:t>Matt 9:32-34 and Matt 12:22 (Beelzebul controversy: blind and mute))//Luke 11:14 (Beelzebul controversy) also link muteness with spirit possession. (Witmer 186)</w:t>
      </w:r>
    </w:p>
    <w:p w14:paraId="5FF24AC2" w14:textId="77777777" w:rsidR="00F61D55" w:rsidRPr="002702B3" w:rsidRDefault="00F61D55" w:rsidP="002C3FF2">
      <w:pPr>
        <w:numPr>
          <w:ilvl w:val="2"/>
          <w:numId w:val="42"/>
        </w:numPr>
        <w:contextualSpacing/>
        <w:rPr>
          <w:kern w:val="0"/>
        </w:rPr>
      </w:pPr>
      <w:r w:rsidRPr="002702B3">
        <w:rPr>
          <w:kern w:val="0"/>
        </w:rPr>
        <w:t>“possibly epilepsy”: Mark 9:18, 20, 22, 26. (Witmer 185)</w:t>
      </w:r>
    </w:p>
    <w:p w14:paraId="6D2ACFA9" w14:textId="77777777" w:rsidR="00F61D55" w:rsidRPr="002702B3" w:rsidRDefault="00F61D55" w:rsidP="002C3FF2">
      <w:pPr>
        <w:numPr>
          <w:ilvl w:val="3"/>
          <w:numId w:val="42"/>
        </w:numPr>
        <w:contextualSpacing/>
        <w:rPr>
          <w:kern w:val="0"/>
        </w:rPr>
      </w:pPr>
      <w:r w:rsidRPr="002702B3">
        <w:rPr>
          <w:kern w:val="0"/>
        </w:rPr>
        <w:t>“. . . the symptoms of spirit possession and epileptic seizure appear to be conflated.” (Witmer 48)</w:t>
      </w:r>
    </w:p>
    <w:p w14:paraId="1E6D88C6" w14:textId="77777777" w:rsidR="00F61D55" w:rsidRPr="002702B3" w:rsidRDefault="00F61D55" w:rsidP="002C3FF2">
      <w:pPr>
        <w:numPr>
          <w:ilvl w:val="3"/>
          <w:numId w:val="42"/>
        </w:numPr>
        <w:contextualSpacing/>
        <w:rPr>
          <w:kern w:val="0"/>
        </w:rPr>
      </w:pPr>
      <w:r w:rsidRPr="002702B3">
        <w:rPr>
          <w:kern w:val="0"/>
        </w:rPr>
        <w:t>“This is one of the few cases in the Gospels where the condition described so clearly fits a clinical illness as recognized by Western medicine. . . . [Epilepsy is] a reason</w:t>
      </w:r>
      <w:r w:rsidRPr="002702B3">
        <w:rPr>
          <w:kern w:val="0"/>
        </w:rPr>
        <w:softHyphen/>
        <w:t>able assumption.” (Witmer 188)</w:t>
      </w:r>
    </w:p>
    <w:p w14:paraId="6B24C980" w14:textId="77777777" w:rsidR="00F61D55" w:rsidRPr="002702B3" w:rsidRDefault="00F61D55" w:rsidP="002C3FF2">
      <w:pPr>
        <w:numPr>
          <w:ilvl w:val="3"/>
          <w:numId w:val="42"/>
        </w:numPr>
        <w:contextualSpacing/>
        <w:rPr>
          <w:kern w:val="0"/>
        </w:rPr>
      </w:pPr>
      <w:r w:rsidRPr="002702B3">
        <w:rPr>
          <w:kern w:val="0"/>
        </w:rPr>
        <w:t>Matthew distinguishes demoniacs and epileptics. (Witmer 189)</w:t>
      </w:r>
    </w:p>
    <w:p w14:paraId="7D532ED4" w14:textId="77777777" w:rsidR="00F61D55" w:rsidRPr="002702B3" w:rsidRDefault="00F61D55" w:rsidP="002C3FF2">
      <w:pPr>
        <w:numPr>
          <w:ilvl w:val="4"/>
          <w:numId w:val="42"/>
        </w:numPr>
        <w:contextualSpacing/>
        <w:rPr>
          <w:kern w:val="0"/>
          <w:sz w:val="20"/>
        </w:rPr>
      </w:pPr>
      <w:r w:rsidRPr="002702B3">
        <w:rPr>
          <w:kern w:val="0"/>
          <w:sz w:val="20"/>
        </w:rPr>
        <w:t>Matt 4:24, “</w:t>
      </w:r>
      <w:r w:rsidRPr="002702B3">
        <w:rPr>
          <w:kern w:val="0"/>
          <w:sz w:val="20"/>
          <w:szCs w:val="20"/>
          <w:lang w:bidi="he-IL"/>
        </w:rPr>
        <w:t>they brought to him . . . demoniacs [</w:t>
      </w:r>
      <w:r w:rsidRPr="002702B3">
        <w:rPr>
          <w:kern w:val="0"/>
          <w:sz w:val="20"/>
          <w:szCs w:val="20"/>
          <w:lang w:val="el-GR" w:bidi="he-IL"/>
        </w:rPr>
        <w:t>δαιμονιζομένους</w:t>
      </w:r>
      <w:r w:rsidRPr="002702B3">
        <w:rPr>
          <w:kern w:val="0"/>
          <w:sz w:val="20"/>
          <w:szCs w:val="20"/>
          <w:lang w:bidi="he-IL"/>
        </w:rPr>
        <w:t>], epileptics [</w:t>
      </w:r>
      <w:r w:rsidRPr="002702B3">
        <w:rPr>
          <w:kern w:val="0"/>
          <w:sz w:val="20"/>
          <w:szCs w:val="20"/>
          <w:lang w:val="el-GR" w:bidi="he-IL"/>
        </w:rPr>
        <w:t>σεληνιαζο</w:t>
      </w:r>
      <w:r w:rsidRPr="002702B3">
        <w:rPr>
          <w:kern w:val="0"/>
          <w:sz w:val="20"/>
          <w:szCs w:val="20"/>
          <w:lang w:bidi="he-IL"/>
        </w:rPr>
        <w:softHyphen/>
      </w:r>
      <w:r w:rsidRPr="002702B3">
        <w:rPr>
          <w:kern w:val="0"/>
          <w:sz w:val="20"/>
          <w:szCs w:val="20"/>
          <w:lang w:val="el-GR" w:bidi="he-IL"/>
        </w:rPr>
        <w:t>μένους</w:t>
      </w:r>
      <w:r w:rsidRPr="002702B3">
        <w:rPr>
          <w:kern w:val="0"/>
          <w:sz w:val="20"/>
          <w:szCs w:val="20"/>
          <w:lang w:bidi="he-IL"/>
        </w:rPr>
        <w:t>], and paralytics . . .”</w:t>
      </w:r>
    </w:p>
    <w:p w14:paraId="7B387A9D" w14:textId="77777777" w:rsidR="00F61D55" w:rsidRPr="002702B3" w:rsidRDefault="00F61D55" w:rsidP="002C3FF2">
      <w:pPr>
        <w:numPr>
          <w:ilvl w:val="3"/>
          <w:numId w:val="42"/>
        </w:numPr>
        <w:contextualSpacing/>
        <w:rPr>
          <w:kern w:val="0"/>
        </w:rPr>
      </w:pPr>
      <w:r w:rsidRPr="002702B3">
        <w:rPr>
          <w:kern w:val="0"/>
        </w:rPr>
        <w:t>Matthew attributes epilepsy to demon possession. (Witmer 189)</w:t>
      </w:r>
    </w:p>
    <w:p w14:paraId="40C4E620" w14:textId="77777777" w:rsidR="00F61D55" w:rsidRPr="002702B3" w:rsidRDefault="00F61D55" w:rsidP="002C3FF2">
      <w:pPr>
        <w:numPr>
          <w:ilvl w:val="4"/>
          <w:numId w:val="42"/>
        </w:numPr>
        <w:contextualSpacing/>
        <w:rPr>
          <w:kern w:val="0"/>
          <w:sz w:val="20"/>
        </w:rPr>
      </w:pPr>
      <w:r w:rsidRPr="002702B3">
        <w:rPr>
          <w:kern w:val="0"/>
          <w:sz w:val="20"/>
        </w:rPr>
        <w:t xml:space="preserve">Matt 17:15, 18, </w:t>
      </w:r>
      <w:r w:rsidRPr="002702B3">
        <w:rPr>
          <w:kern w:val="0"/>
          <w:sz w:val="20"/>
          <w:szCs w:val="20"/>
          <w:lang w:bidi="he-IL"/>
        </w:rPr>
        <w:t>“Lord, have mercy on my son, for he is an epileptic [</w:t>
      </w:r>
      <w:r w:rsidRPr="002702B3">
        <w:rPr>
          <w:kern w:val="0"/>
          <w:sz w:val="20"/>
          <w:szCs w:val="20"/>
          <w:lang w:val="el-GR" w:bidi="he-IL"/>
        </w:rPr>
        <w:t>σεληνιάζεται</w:t>
      </w:r>
      <w:r w:rsidRPr="002702B3">
        <w:rPr>
          <w:kern w:val="0"/>
          <w:sz w:val="20"/>
          <w:szCs w:val="20"/>
          <w:lang w:bidi="he-IL"/>
        </w:rPr>
        <w:t xml:space="preserve">] . . . </w:t>
      </w:r>
      <w:r w:rsidRPr="002702B3">
        <w:rPr>
          <w:kern w:val="0"/>
          <w:sz w:val="20"/>
          <w:szCs w:val="20"/>
          <w:vertAlign w:val="superscript"/>
          <w:lang w:bidi="he-IL"/>
        </w:rPr>
        <w:t>18</w:t>
      </w:r>
      <w:r w:rsidRPr="002702B3">
        <w:rPr>
          <w:kern w:val="0"/>
          <w:sz w:val="20"/>
          <w:szCs w:val="20"/>
          <w:lang w:bidi="he-IL"/>
        </w:rPr>
        <w:t xml:space="preserve"> And Jesus rebuked the demon [</w:t>
      </w:r>
      <w:r w:rsidRPr="002702B3">
        <w:rPr>
          <w:kern w:val="0"/>
          <w:sz w:val="20"/>
          <w:szCs w:val="20"/>
          <w:lang w:val="el-GR" w:bidi="he-IL"/>
        </w:rPr>
        <w:t>δαιμόνιον</w:t>
      </w:r>
      <w:r w:rsidRPr="002702B3">
        <w:rPr>
          <w:kern w:val="0"/>
          <w:sz w:val="20"/>
          <w:szCs w:val="20"/>
          <w:lang w:bidi="he-IL"/>
        </w:rPr>
        <w:t>] . . .”</w:t>
      </w:r>
    </w:p>
    <w:p w14:paraId="5CBD34A9" w14:textId="77777777" w:rsidR="00F61D55" w:rsidRPr="002702B3" w:rsidRDefault="00F61D55" w:rsidP="002C3FF2">
      <w:pPr>
        <w:numPr>
          <w:ilvl w:val="2"/>
          <w:numId w:val="42"/>
        </w:numPr>
        <w:contextualSpacing/>
        <w:rPr>
          <w:kern w:val="0"/>
        </w:rPr>
      </w:pPr>
      <w:r w:rsidRPr="002702B3">
        <w:t>“In the other exorcisms and in general summaries of Jesus’ public activities, healings and exorcism are distinguished.” (Witmer 186 n 160)</w:t>
      </w:r>
    </w:p>
    <w:p w14:paraId="619A2BD5" w14:textId="77777777" w:rsidR="00F61D55" w:rsidRPr="002702B3" w:rsidRDefault="00F61D55" w:rsidP="002C3FF2">
      <w:pPr>
        <w:numPr>
          <w:ilvl w:val="3"/>
          <w:numId w:val="42"/>
        </w:numPr>
        <w:contextualSpacing/>
        <w:rPr>
          <w:kern w:val="0"/>
          <w:sz w:val="20"/>
        </w:rPr>
      </w:pPr>
      <w:r w:rsidRPr="002702B3">
        <w:rPr>
          <w:sz w:val="20"/>
        </w:rPr>
        <w:t>Matt 8:16-17//Mark 1:32, 34//Luke 4:40-41; Matt 4:24; 12:15-16//Mark 3:10-11//Luke 6:17-19; Matt 10:1//Mark 6:13//Luke 9:1-2; Matt 11:5//Luke 7:21; Luke 13:32 (L)</w:t>
      </w:r>
      <w:r w:rsidRPr="002702B3">
        <w:rPr>
          <w:kern w:val="0"/>
          <w:sz w:val="20"/>
        </w:rPr>
        <w:t xml:space="preserve">; see also </w:t>
      </w:r>
      <w:r w:rsidRPr="002702B3">
        <w:rPr>
          <w:sz w:val="20"/>
        </w:rPr>
        <w:t>Acts 5:16; 8:7; 10:38.</w:t>
      </w:r>
    </w:p>
    <w:p w14:paraId="72906E8E" w14:textId="77777777" w:rsidR="00F61D55" w:rsidRPr="002702B3" w:rsidRDefault="00F61D55" w:rsidP="002C3FF2">
      <w:pPr>
        <w:numPr>
          <w:ilvl w:val="1"/>
          <w:numId w:val="42"/>
        </w:numPr>
        <w:contextualSpacing/>
        <w:rPr>
          <w:kern w:val="0"/>
        </w:rPr>
      </w:pPr>
      <w:r w:rsidRPr="002702B3">
        <w:rPr>
          <w:kern w:val="0"/>
        </w:rPr>
        <w:t>The dispute between some scribes and the crowd implies “that others were also attempting to remove the unclean spirit.” (Witmer 187)</w:t>
      </w:r>
    </w:p>
    <w:p w14:paraId="29EE382C" w14:textId="77777777" w:rsidR="00F61D55" w:rsidRPr="002702B3" w:rsidRDefault="00F61D55" w:rsidP="002C3FF2">
      <w:pPr>
        <w:numPr>
          <w:ilvl w:val="2"/>
          <w:numId w:val="42"/>
        </w:numPr>
        <w:contextualSpacing/>
        <w:rPr>
          <w:kern w:val="0"/>
        </w:rPr>
      </w:pPr>
      <w:r w:rsidRPr="002702B3">
        <w:rPr>
          <w:kern w:val="0"/>
        </w:rPr>
        <w:t>Other Jewish exorcists operated in Galilee. (Witmer 187)</w:t>
      </w:r>
    </w:p>
    <w:p w14:paraId="32EDA9C1" w14:textId="77777777" w:rsidR="00F61D55" w:rsidRPr="002702B3" w:rsidRDefault="00F61D55" w:rsidP="002C3FF2">
      <w:pPr>
        <w:numPr>
          <w:ilvl w:val="3"/>
          <w:numId w:val="42"/>
        </w:numPr>
        <w:contextualSpacing/>
        <w:rPr>
          <w:kern w:val="0"/>
          <w:sz w:val="20"/>
        </w:rPr>
      </w:pPr>
      <w:r w:rsidRPr="002702B3">
        <w:rPr>
          <w:kern w:val="0"/>
          <w:sz w:val="20"/>
        </w:rPr>
        <w:lastRenderedPageBreak/>
        <w:t>Mark 9:38-41 (//Luke 9:49-50), “</w:t>
      </w:r>
      <w:r w:rsidRPr="002702B3">
        <w:rPr>
          <w:kern w:val="0"/>
          <w:sz w:val="20"/>
          <w:szCs w:val="20"/>
          <w:lang w:bidi="he-IL"/>
        </w:rPr>
        <w:t xml:space="preserve">John said to him, “Teacher, we saw someone casting out demons in your name, and we tried to stop him, because he was not following us.” </w:t>
      </w:r>
      <w:r w:rsidRPr="002702B3">
        <w:rPr>
          <w:kern w:val="0"/>
          <w:sz w:val="20"/>
          <w:szCs w:val="20"/>
          <w:vertAlign w:val="superscript"/>
          <w:lang w:bidi="he-IL"/>
        </w:rPr>
        <w:t>39</w:t>
      </w:r>
      <w:r w:rsidRPr="002702B3">
        <w:rPr>
          <w:kern w:val="0"/>
          <w:sz w:val="20"/>
          <w:szCs w:val="20"/>
          <w:lang w:bidi="he-IL"/>
        </w:rPr>
        <w:t xml:space="preserve"> But Jesus said, “Do not stop him; for no one who does a deed of power in my name will be able soon afterward to speak evil of me.</w:t>
      </w:r>
      <w:r w:rsidRPr="002702B3">
        <w:rPr>
          <w:kern w:val="0"/>
          <w:sz w:val="20"/>
        </w:rPr>
        <w:t>””</w:t>
      </w:r>
    </w:p>
    <w:p w14:paraId="62962CAD" w14:textId="77777777" w:rsidR="00F61D55" w:rsidRPr="002702B3" w:rsidRDefault="00F61D55" w:rsidP="002C3FF2">
      <w:pPr>
        <w:numPr>
          <w:ilvl w:val="3"/>
          <w:numId w:val="42"/>
        </w:numPr>
        <w:contextualSpacing/>
        <w:rPr>
          <w:kern w:val="0"/>
          <w:sz w:val="20"/>
        </w:rPr>
      </w:pPr>
      <w:r w:rsidRPr="002702B3">
        <w:rPr>
          <w:kern w:val="0"/>
          <w:sz w:val="20"/>
        </w:rPr>
        <w:t>Luke 11:19, “</w:t>
      </w:r>
      <w:r w:rsidRPr="002702B3">
        <w:rPr>
          <w:snapToGrid w:val="0"/>
          <w:kern w:val="0"/>
          <w:sz w:val="20"/>
          <w:szCs w:val="20"/>
          <w:lang w:bidi="he-IL"/>
        </w:rPr>
        <w:t>if I cast out the demons by Beelzebul, by whom do your exorcists cast them out?</w:t>
      </w:r>
      <w:r w:rsidRPr="002702B3">
        <w:rPr>
          <w:kern w:val="0"/>
          <w:sz w:val="20"/>
        </w:rPr>
        <w:t>”</w:t>
      </w:r>
    </w:p>
    <w:p w14:paraId="363CC157" w14:textId="77777777" w:rsidR="00F61D55" w:rsidRPr="002702B3" w:rsidRDefault="00F61D55" w:rsidP="002C3FF2">
      <w:pPr>
        <w:numPr>
          <w:ilvl w:val="1"/>
          <w:numId w:val="42"/>
        </w:numPr>
        <w:contextualSpacing/>
        <w:rPr>
          <w:kern w:val="0"/>
        </w:rPr>
      </w:pPr>
      <w:r w:rsidRPr="002702B3">
        <w:rPr>
          <w:kern w:val="0"/>
        </w:rPr>
        <w:t>symptoms of possession</w:t>
      </w:r>
    </w:p>
    <w:p w14:paraId="53D1EDF0" w14:textId="77777777" w:rsidR="00F61D55" w:rsidRPr="002702B3" w:rsidRDefault="00F61D55" w:rsidP="002C3FF2">
      <w:pPr>
        <w:pStyle w:val="ListParagraph"/>
        <w:numPr>
          <w:ilvl w:val="2"/>
          <w:numId w:val="42"/>
        </w:numPr>
        <w:contextualSpacing/>
      </w:pPr>
      <w:r w:rsidRPr="002702B3">
        <w:t>The symptoms occur repeatedly (Mark 9:17-18, 20, 22, 25-26):</w:t>
      </w:r>
    </w:p>
    <w:p w14:paraId="37A1E708" w14:textId="77777777" w:rsidR="00F61D55" w:rsidRPr="002702B3" w:rsidRDefault="00F61D55" w:rsidP="002C3FF2">
      <w:pPr>
        <w:pStyle w:val="ListParagraph"/>
        <w:numPr>
          <w:ilvl w:val="2"/>
          <w:numId w:val="42"/>
        </w:numPr>
        <w:contextualSpacing/>
        <w:rPr>
          <w:kern w:val="0"/>
          <w:szCs w:val="20"/>
        </w:rPr>
      </w:pPr>
      <w:r w:rsidRPr="002702B3">
        <w:rPr>
          <w:kern w:val="0"/>
          <w:szCs w:val="20"/>
        </w:rPr>
        <w:t>muteness (17, 25); deafness (25); crying out (26)</w:t>
      </w:r>
    </w:p>
    <w:p w14:paraId="5928E563" w14:textId="77777777" w:rsidR="00F61D55" w:rsidRPr="002702B3" w:rsidRDefault="00F61D55" w:rsidP="002C3FF2">
      <w:pPr>
        <w:pStyle w:val="ListParagraph"/>
        <w:numPr>
          <w:ilvl w:val="2"/>
          <w:numId w:val="42"/>
        </w:numPr>
        <w:contextualSpacing/>
        <w:rPr>
          <w:kern w:val="0"/>
          <w:szCs w:val="20"/>
        </w:rPr>
      </w:pPr>
      <w:r w:rsidRPr="002702B3">
        <w:rPr>
          <w:kern w:val="0"/>
          <w:szCs w:val="20"/>
        </w:rPr>
        <w:t>convulsing (20, 26); rigidity (18); foaming mouth (18, 20); grinding teeth (18)</w:t>
      </w:r>
    </w:p>
    <w:p w14:paraId="10F4EBBF" w14:textId="77777777" w:rsidR="00F61D55" w:rsidRPr="002702B3" w:rsidRDefault="00F61D55" w:rsidP="002C3FF2">
      <w:pPr>
        <w:pStyle w:val="ListParagraph"/>
        <w:numPr>
          <w:ilvl w:val="2"/>
          <w:numId w:val="42"/>
        </w:numPr>
        <w:contextualSpacing/>
        <w:rPr>
          <w:kern w:val="0"/>
          <w:szCs w:val="20"/>
        </w:rPr>
      </w:pPr>
      <w:r w:rsidRPr="002702B3">
        <w:rPr>
          <w:kern w:val="0"/>
          <w:szCs w:val="20"/>
        </w:rPr>
        <w:t>throwing down (18, 20), into fire and water to kill the boy (22); rolling about (20)</w:t>
      </w:r>
    </w:p>
    <w:p w14:paraId="1F04BDA1" w14:textId="77777777" w:rsidR="00F61D55" w:rsidRPr="002702B3" w:rsidRDefault="00F61D55" w:rsidP="002C3FF2">
      <w:pPr>
        <w:numPr>
          <w:ilvl w:val="2"/>
          <w:numId w:val="42"/>
        </w:numPr>
        <w:contextualSpacing/>
        <w:rPr>
          <w:kern w:val="0"/>
        </w:rPr>
      </w:pPr>
      <w:r w:rsidRPr="002702B3">
        <w:rPr>
          <w:kern w:val="0"/>
        </w:rPr>
        <w:t>Similar symptoms appear in the Capernaum and Gerasene demoniacs.</w:t>
      </w:r>
    </w:p>
    <w:p w14:paraId="13EB88A8" w14:textId="77777777" w:rsidR="00F61D55" w:rsidRPr="002702B3" w:rsidRDefault="00F61D55" w:rsidP="002C3FF2">
      <w:pPr>
        <w:numPr>
          <w:ilvl w:val="2"/>
          <w:numId w:val="42"/>
        </w:numPr>
        <w:contextualSpacing/>
        <w:rPr>
          <w:kern w:val="0"/>
        </w:rPr>
      </w:pPr>
      <w:r w:rsidRPr="002702B3">
        <w:rPr>
          <w:kern w:val="0"/>
        </w:rPr>
        <w:t>“In all three cases, Matthew and Luke have generally downplayed the violence.” (Witmer 189)</w:t>
      </w:r>
    </w:p>
    <w:p w14:paraId="4DE64D3A" w14:textId="77777777" w:rsidR="00F61D55" w:rsidRPr="002702B3" w:rsidRDefault="00F61D55" w:rsidP="002C3FF2">
      <w:pPr>
        <w:numPr>
          <w:ilvl w:val="3"/>
          <w:numId w:val="42"/>
        </w:numPr>
        <w:contextualSpacing/>
        <w:rPr>
          <w:kern w:val="0"/>
        </w:rPr>
      </w:pPr>
      <w:r w:rsidRPr="002702B3">
        <w:rPr>
          <w:kern w:val="0"/>
        </w:rPr>
        <w:t>Perhaps they reduced the demoniacs’ “violence or vulgarity . . . out of fear that it might lead to accusations that Jesus was operating as a magician.” (Witmer 189)</w:t>
      </w:r>
    </w:p>
    <w:p w14:paraId="172D8CC1" w14:textId="77777777" w:rsidR="00F61D55" w:rsidRPr="002702B3" w:rsidRDefault="00F61D55" w:rsidP="002C3FF2">
      <w:pPr>
        <w:numPr>
          <w:ilvl w:val="1"/>
          <w:numId w:val="42"/>
        </w:numPr>
        <w:contextualSpacing/>
        <w:rPr>
          <w:kern w:val="0"/>
        </w:rPr>
      </w:pPr>
      <w:r w:rsidRPr="002702B3">
        <w:rPr>
          <w:kern w:val="0"/>
        </w:rPr>
        <w:t xml:space="preserve">“I command you” (Mark 9:25c, </w:t>
      </w:r>
      <w:r w:rsidRPr="002702B3">
        <w:rPr>
          <w:kern w:val="0"/>
          <w:lang w:val="el-GR"/>
        </w:rPr>
        <w:t>ἐγὼ ἐπιτάσσω σοι</w:t>
      </w:r>
      <w:r w:rsidRPr="002702B3">
        <w:rPr>
          <w:kern w:val="0"/>
        </w:rPr>
        <w:t>)</w:t>
      </w:r>
    </w:p>
    <w:p w14:paraId="497D840E" w14:textId="77777777" w:rsidR="00F61D55" w:rsidRPr="002702B3" w:rsidRDefault="00F61D55" w:rsidP="002C3FF2">
      <w:pPr>
        <w:numPr>
          <w:ilvl w:val="2"/>
          <w:numId w:val="42"/>
        </w:numPr>
        <w:contextualSpacing/>
        <w:rPr>
          <w:kern w:val="0"/>
        </w:rPr>
      </w:pPr>
      <w:r w:rsidRPr="002702B3">
        <w:rPr>
          <w:kern w:val="0"/>
        </w:rPr>
        <w:t xml:space="preserve">“I command you” “is known from incantations in the </w:t>
      </w:r>
      <w:bookmarkStart w:id="157" w:name="_Hlk518080822"/>
      <w:r w:rsidRPr="002702B3">
        <w:rPr>
          <w:kern w:val="0"/>
        </w:rPr>
        <w:t>Greek Magical Papyri.</w:t>
      </w:r>
      <w:bookmarkEnd w:id="157"/>
      <w:r w:rsidRPr="002702B3">
        <w:rPr>
          <w:kern w:val="0"/>
        </w:rPr>
        <w:t xml:space="preserve">” </w:t>
      </w:r>
      <w:r w:rsidRPr="002702B3">
        <w:rPr>
          <w:sz w:val="20"/>
        </w:rPr>
        <w:t>(</w:t>
      </w:r>
      <w:proofErr w:type="spellStart"/>
      <w:r w:rsidRPr="002702B3">
        <w:rPr>
          <w:i/>
          <w:sz w:val="20"/>
        </w:rPr>
        <w:t>PGM</w:t>
      </w:r>
      <w:proofErr w:type="spellEnd"/>
      <w:r w:rsidRPr="002702B3">
        <w:rPr>
          <w:sz w:val="20"/>
        </w:rPr>
        <w:t xml:space="preserve"> 7.331)</w:t>
      </w:r>
      <w:r w:rsidRPr="002702B3">
        <w:rPr>
          <w:kern w:val="0"/>
        </w:rPr>
        <w:t xml:space="preserve"> (Witmer 190)</w:t>
      </w:r>
    </w:p>
    <w:p w14:paraId="6F3FF2E9" w14:textId="77777777" w:rsidR="00F61D55" w:rsidRPr="002702B3" w:rsidRDefault="00F61D55" w:rsidP="002C3FF2">
      <w:pPr>
        <w:numPr>
          <w:ilvl w:val="1"/>
          <w:numId w:val="42"/>
        </w:numPr>
        <w:contextualSpacing/>
        <w:rPr>
          <w:kern w:val="0"/>
        </w:rPr>
      </w:pPr>
      <w:r w:rsidRPr="002702B3">
        <w:rPr>
          <w:kern w:val="0"/>
        </w:rPr>
        <w:t>“come out of him, and never enter him again!”</w:t>
      </w:r>
    </w:p>
    <w:p w14:paraId="0356CF15" w14:textId="77777777" w:rsidR="00F61D55" w:rsidRPr="002702B3" w:rsidRDefault="00F61D55" w:rsidP="002C3FF2">
      <w:pPr>
        <w:numPr>
          <w:ilvl w:val="2"/>
          <w:numId w:val="42"/>
        </w:numPr>
        <w:contextualSpacing/>
        <w:rPr>
          <w:kern w:val="0"/>
        </w:rPr>
      </w:pPr>
      <w:r w:rsidRPr="002702B3">
        <w:rPr>
          <w:kern w:val="0"/>
        </w:rPr>
        <w:t>“The idea that demons could return even after being exorcized is also assumed . . .” (Witmer 190)</w:t>
      </w:r>
    </w:p>
    <w:p w14:paraId="3453049D" w14:textId="77777777" w:rsidR="00F61D55" w:rsidRPr="002702B3" w:rsidRDefault="00F61D55" w:rsidP="002C3FF2">
      <w:pPr>
        <w:numPr>
          <w:ilvl w:val="2"/>
          <w:numId w:val="42"/>
        </w:numPr>
        <w:contextualSpacing/>
        <w:rPr>
          <w:kern w:val="0"/>
        </w:rPr>
      </w:pPr>
      <w:r w:rsidRPr="002702B3">
        <w:rPr>
          <w:kern w:val="0"/>
        </w:rPr>
        <w:t>See the returning demon (Matt 12:43-45//Luke 11:24-26).</w:t>
      </w:r>
    </w:p>
    <w:p w14:paraId="6FE4C669" w14:textId="77777777" w:rsidR="00F61D55" w:rsidRPr="002702B3" w:rsidRDefault="00F61D55" w:rsidP="002C3FF2">
      <w:pPr>
        <w:numPr>
          <w:ilvl w:val="1"/>
          <w:numId w:val="42"/>
        </w:numPr>
        <w:contextualSpacing/>
        <w:rPr>
          <w:kern w:val="0"/>
        </w:rPr>
      </w:pPr>
      <w:r w:rsidRPr="002702B3">
        <w:rPr>
          <w:kern w:val="0"/>
        </w:rPr>
        <w:t>“healed”</w:t>
      </w:r>
    </w:p>
    <w:p w14:paraId="369CA002" w14:textId="77777777" w:rsidR="00F61D55" w:rsidRPr="002702B3" w:rsidRDefault="00F61D55" w:rsidP="002C3FF2">
      <w:pPr>
        <w:numPr>
          <w:ilvl w:val="2"/>
          <w:numId w:val="42"/>
        </w:numPr>
        <w:contextualSpacing/>
        <w:rPr>
          <w:kern w:val="0"/>
        </w:rPr>
      </w:pPr>
      <w:r w:rsidRPr="002702B3">
        <w:rPr>
          <w:kern w:val="0"/>
        </w:rPr>
        <w:t>That Matthew (17:18) and Luke (9:42) say the boy was “healed” shows “there was not always a clear distinction in the first-century mind between an exorcism and a healing . . .” (Witmer 190)</w:t>
      </w:r>
    </w:p>
    <w:p w14:paraId="31B33BED" w14:textId="77777777" w:rsidR="00F61D55" w:rsidRPr="002702B3" w:rsidRDefault="00F61D55" w:rsidP="002C3FF2">
      <w:pPr>
        <w:numPr>
          <w:ilvl w:val="1"/>
          <w:numId w:val="42"/>
        </w:numPr>
        <w:contextualSpacing/>
        <w:rPr>
          <w:kern w:val="0"/>
        </w:rPr>
      </w:pPr>
      <w:r w:rsidRPr="002702B3">
        <w:rPr>
          <w:kern w:val="0"/>
        </w:rPr>
        <w:t>“</w:t>
      </w:r>
      <w:r w:rsidRPr="002702B3">
        <w:rPr>
          <w:kern w:val="0"/>
          <w:szCs w:val="20"/>
          <w:lang w:bidi="he-IL"/>
        </w:rPr>
        <w:t>little faith”</w:t>
      </w:r>
    </w:p>
    <w:p w14:paraId="440ECCB6" w14:textId="77777777" w:rsidR="00F61D55" w:rsidRPr="002702B3" w:rsidRDefault="00F61D55" w:rsidP="002C3FF2">
      <w:pPr>
        <w:numPr>
          <w:ilvl w:val="2"/>
          <w:numId w:val="42"/>
        </w:numPr>
        <w:contextualSpacing/>
        <w:rPr>
          <w:kern w:val="0"/>
        </w:rPr>
      </w:pPr>
      <w:r w:rsidRPr="002702B3">
        <w:rPr>
          <w:kern w:val="0"/>
        </w:rPr>
        <w:t>In Matthew and Mark “the story concludes with the disciples questioning Jesus about why they were unable to cast the spirit out. While Mark has Jesus emphasize the difficulty of the boy’s case, stating that this type of demon can only be driven out by prayer, Matthew stresses their lack of faith.” (Witmer 191)</w:t>
      </w:r>
    </w:p>
    <w:p w14:paraId="06D04540" w14:textId="77777777" w:rsidR="00F61D55" w:rsidRDefault="00F61D55" w:rsidP="00F61D55">
      <w:pPr>
        <w:contextualSpacing/>
        <w:rPr>
          <w:kern w:val="0"/>
        </w:rPr>
      </w:pPr>
    </w:p>
    <w:p w14:paraId="7EFD67A3" w14:textId="77777777" w:rsidR="00F61D55" w:rsidRPr="002702B3" w:rsidRDefault="00F61D55" w:rsidP="00F61D55">
      <w:pPr>
        <w:contextualSpacing/>
        <w:rPr>
          <w:kern w:val="0"/>
        </w:rPr>
      </w:pPr>
    </w:p>
    <w:p w14:paraId="5A7DCBAE" w14:textId="77777777" w:rsidR="00F61D55" w:rsidRPr="00547FA3" w:rsidRDefault="00F61D55" w:rsidP="00F61D55">
      <w:pPr>
        <w:contextualSpacing/>
        <w:jc w:val="center"/>
        <w:rPr>
          <w:kern w:val="0"/>
        </w:rPr>
      </w:pPr>
      <w:r w:rsidRPr="00547FA3">
        <w:rPr>
          <w:smallCaps/>
          <w:kern w:val="0"/>
        </w:rPr>
        <w:t>references to Jesus as exorcist</w:t>
      </w:r>
    </w:p>
    <w:p w14:paraId="26FBA89B" w14:textId="77777777" w:rsidR="00F61D55" w:rsidRPr="002702B3" w:rsidRDefault="00F61D55" w:rsidP="00F61D55">
      <w:pPr>
        <w:contextualSpacing/>
        <w:rPr>
          <w:kern w:val="0"/>
        </w:rPr>
      </w:pPr>
    </w:p>
    <w:p w14:paraId="1F800659" w14:textId="77777777" w:rsidR="00F61D55" w:rsidRDefault="00F61D55" w:rsidP="002C3FF2">
      <w:pPr>
        <w:numPr>
          <w:ilvl w:val="0"/>
          <w:numId w:val="42"/>
        </w:numPr>
        <w:contextualSpacing/>
        <w:rPr>
          <w:kern w:val="0"/>
        </w:rPr>
      </w:pPr>
      <w:r>
        <w:rPr>
          <w:b/>
          <w:kern w:val="0"/>
        </w:rPr>
        <w:t>introduction</w:t>
      </w:r>
    </w:p>
    <w:p w14:paraId="0D80351D" w14:textId="77777777" w:rsidR="00F61D55" w:rsidRPr="002702B3" w:rsidRDefault="00F61D55" w:rsidP="002C3FF2">
      <w:pPr>
        <w:numPr>
          <w:ilvl w:val="1"/>
          <w:numId w:val="42"/>
        </w:numPr>
        <w:contextualSpacing/>
        <w:rPr>
          <w:kern w:val="0"/>
        </w:rPr>
      </w:pPr>
      <w:r w:rsidRPr="002702B3">
        <w:rPr>
          <w:kern w:val="0"/>
        </w:rPr>
        <w:t>Some “NT material either refers to Jesus’ exorcisms or suggests he was himself spirit possessed, but . . . does not involve first-hand descriptions of exorcism.” (Witmer 97)</w:t>
      </w:r>
    </w:p>
    <w:p w14:paraId="0A825688" w14:textId="77777777" w:rsidR="00F61D55" w:rsidRDefault="00F61D55" w:rsidP="00F61D55">
      <w:pPr>
        <w:contextualSpacing/>
        <w:rPr>
          <w:kern w:val="0"/>
        </w:rPr>
      </w:pPr>
    </w:p>
    <w:p w14:paraId="453E4D56" w14:textId="77777777" w:rsidR="00F61D55" w:rsidRPr="002702B3" w:rsidRDefault="00F61D55" w:rsidP="002C3FF2">
      <w:pPr>
        <w:numPr>
          <w:ilvl w:val="0"/>
          <w:numId w:val="42"/>
        </w:numPr>
        <w:contextualSpacing/>
        <w:rPr>
          <w:kern w:val="0"/>
        </w:rPr>
      </w:pPr>
      <w:r w:rsidRPr="00547FA3">
        <w:rPr>
          <w:b/>
          <w:kern w:val="0"/>
        </w:rPr>
        <w:t>baptism and temptation</w:t>
      </w:r>
    </w:p>
    <w:p w14:paraId="0229C359" w14:textId="77777777" w:rsidR="00F61D55" w:rsidRPr="002702B3" w:rsidRDefault="00F61D55" w:rsidP="002C3FF2">
      <w:pPr>
        <w:numPr>
          <w:ilvl w:val="1"/>
          <w:numId w:val="42"/>
        </w:numPr>
        <w:contextualSpacing/>
        <w:rPr>
          <w:kern w:val="0"/>
        </w:rPr>
      </w:pPr>
      <w:r w:rsidRPr="002702B3">
        <w:rPr>
          <w:kern w:val="0"/>
        </w:rPr>
        <w:t>“The careers of many healers and exorcists across cultures begin with trance, spirit possession, or illness, which is followed by a period of trials. During this time, the initiate may learn to control his/her own spirits and, once this has been achieved, he/she is then able to control the spirits of others. Thus, the healer’s ability to exorcize spirits and to heal is directly linked to this initial experience of spirit possession and a period of suffering or the completion of trials.” (Witmer 104)</w:t>
      </w:r>
    </w:p>
    <w:p w14:paraId="1737DE6A" w14:textId="77777777" w:rsidR="00F61D55" w:rsidRDefault="00F61D55" w:rsidP="00F61D55">
      <w:pPr>
        <w:contextualSpacing/>
        <w:rPr>
          <w:kern w:val="0"/>
        </w:rPr>
      </w:pPr>
    </w:p>
    <w:p w14:paraId="555C3B03" w14:textId="77777777" w:rsidR="00F61D55" w:rsidRPr="002702B3" w:rsidRDefault="00F61D55" w:rsidP="002C3FF2">
      <w:pPr>
        <w:numPr>
          <w:ilvl w:val="0"/>
          <w:numId w:val="42"/>
        </w:numPr>
        <w:contextualSpacing/>
        <w:rPr>
          <w:kern w:val="0"/>
        </w:rPr>
      </w:pPr>
      <w:r w:rsidRPr="00547FA3">
        <w:rPr>
          <w:b/>
          <w:kern w:val="0"/>
        </w:rPr>
        <w:lastRenderedPageBreak/>
        <w:t>Beelzebul controversy</w:t>
      </w:r>
    </w:p>
    <w:tbl>
      <w:tblPr>
        <w:tblStyle w:val="TableGridLight1"/>
        <w:tblW w:w="8910" w:type="dxa"/>
        <w:tblInd w:w="625" w:type="dxa"/>
        <w:tblLayout w:type="fixed"/>
        <w:tblLook w:val="04A0" w:firstRow="1" w:lastRow="0" w:firstColumn="1" w:lastColumn="0" w:noHBand="0" w:noVBand="1"/>
      </w:tblPr>
      <w:tblGrid>
        <w:gridCol w:w="2880"/>
        <w:gridCol w:w="3060"/>
        <w:gridCol w:w="2970"/>
      </w:tblGrid>
      <w:tr w:rsidR="00F61D55" w:rsidRPr="002702B3" w14:paraId="289CE9E3" w14:textId="77777777" w:rsidTr="00130656">
        <w:tc>
          <w:tcPr>
            <w:tcW w:w="2880" w:type="dxa"/>
          </w:tcPr>
          <w:p w14:paraId="4E50BCE7" w14:textId="77777777" w:rsidR="00F61D55" w:rsidRPr="002702B3" w:rsidRDefault="00F61D55" w:rsidP="00130656">
            <w:pPr>
              <w:contextualSpacing/>
              <w:jc w:val="center"/>
              <w:rPr>
                <w:kern w:val="0"/>
                <w:sz w:val="20"/>
              </w:rPr>
            </w:pPr>
            <w:bookmarkStart w:id="158" w:name="_Hlk516961209"/>
            <w:r w:rsidRPr="002702B3">
              <w:rPr>
                <w:kern w:val="0"/>
                <w:sz w:val="20"/>
              </w:rPr>
              <w:t>Matt 12:22-37</w:t>
            </w:r>
          </w:p>
        </w:tc>
        <w:tc>
          <w:tcPr>
            <w:tcW w:w="3060" w:type="dxa"/>
          </w:tcPr>
          <w:p w14:paraId="0A6BC975" w14:textId="77777777" w:rsidR="00F61D55" w:rsidRPr="002702B3" w:rsidRDefault="00F61D55" w:rsidP="00130656">
            <w:pPr>
              <w:contextualSpacing/>
              <w:jc w:val="center"/>
              <w:rPr>
                <w:kern w:val="0"/>
                <w:sz w:val="20"/>
              </w:rPr>
            </w:pPr>
            <w:r w:rsidRPr="002702B3">
              <w:rPr>
                <w:kern w:val="0"/>
                <w:sz w:val="20"/>
                <w:szCs w:val="20"/>
                <w:lang w:bidi="he-IL"/>
              </w:rPr>
              <w:t>Mark 3:20-35</w:t>
            </w:r>
          </w:p>
        </w:tc>
        <w:tc>
          <w:tcPr>
            <w:tcW w:w="2970" w:type="dxa"/>
          </w:tcPr>
          <w:p w14:paraId="641C3151" w14:textId="77777777" w:rsidR="00F61D55" w:rsidRPr="002702B3" w:rsidRDefault="00F61D55" w:rsidP="00130656">
            <w:pPr>
              <w:contextualSpacing/>
              <w:jc w:val="center"/>
              <w:rPr>
                <w:kern w:val="0"/>
                <w:sz w:val="20"/>
              </w:rPr>
            </w:pPr>
            <w:r w:rsidRPr="002702B3">
              <w:rPr>
                <w:kern w:val="0"/>
                <w:sz w:val="20"/>
                <w:szCs w:val="20"/>
                <w:lang w:bidi="he-IL"/>
              </w:rPr>
              <w:t>Luke 11:14-28</w:t>
            </w:r>
          </w:p>
        </w:tc>
      </w:tr>
      <w:tr w:rsidR="00F61D55" w:rsidRPr="002702B3" w14:paraId="1559D215" w14:textId="77777777" w:rsidTr="00130656">
        <w:tc>
          <w:tcPr>
            <w:tcW w:w="2880" w:type="dxa"/>
          </w:tcPr>
          <w:p w14:paraId="26C56DCD" w14:textId="77777777" w:rsidR="00F61D55" w:rsidRPr="002702B3" w:rsidRDefault="00F61D55" w:rsidP="00130656">
            <w:pPr>
              <w:contextualSpacing/>
              <w:rPr>
                <w:kern w:val="0"/>
                <w:sz w:val="20"/>
              </w:rPr>
            </w:pPr>
            <w:r w:rsidRPr="002702B3">
              <w:rPr>
                <w:i/>
                <w:kern w:val="0"/>
                <w:sz w:val="20"/>
              </w:rPr>
              <w:t>exorcism</w:t>
            </w:r>
            <w:r w:rsidRPr="002702B3">
              <w:rPr>
                <w:kern w:val="0"/>
                <w:sz w:val="20"/>
              </w:rPr>
              <w:t>:</w:t>
            </w:r>
          </w:p>
        </w:tc>
        <w:tc>
          <w:tcPr>
            <w:tcW w:w="3060" w:type="dxa"/>
          </w:tcPr>
          <w:p w14:paraId="7F121E1F" w14:textId="77777777" w:rsidR="00F61D55" w:rsidRPr="002702B3" w:rsidRDefault="00F61D55" w:rsidP="00130656">
            <w:pPr>
              <w:contextualSpacing/>
              <w:rPr>
                <w:kern w:val="0"/>
                <w:sz w:val="20"/>
              </w:rPr>
            </w:pPr>
          </w:p>
        </w:tc>
        <w:tc>
          <w:tcPr>
            <w:tcW w:w="2970" w:type="dxa"/>
          </w:tcPr>
          <w:p w14:paraId="751A847E" w14:textId="77777777" w:rsidR="00F61D55" w:rsidRPr="002702B3" w:rsidRDefault="00F61D55" w:rsidP="00130656">
            <w:pPr>
              <w:contextualSpacing/>
              <w:rPr>
                <w:kern w:val="0"/>
                <w:sz w:val="20"/>
              </w:rPr>
            </w:pPr>
          </w:p>
        </w:tc>
      </w:tr>
      <w:tr w:rsidR="00F61D55" w:rsidRPr="002702B3" w14:paraId="0AA426D1" w14:textId="77777777" w:rsidTr="00130656">
        <w:tc>
          <w:tcPr>
            <w:tcW w:w="2880" w:type="dxa"/>
          </w:tcPr>
          <w:p w14:paraId="31DD304B" w14:textId="77777777" w:rsidR="00F61D55" w:rsidRPr="002702B3" w:rsidRDefault="00F61D55" w:rsidP="00130656">
            <w:pPr>
              <w:contextualSpacing/>
              <w:rPr>
                <w:kern w:val="0"/>
                <w:sz w:val="20"/>
              </w:rPr>
            </w:pPr>
            <w:r w:rsidRPr="002702B3">
              <w:rPr>
                <w:kern w:val="0"/>
                <w:sz w:val="20"/>
              </w:rPr>
              <w:t>exorcism of a blind mute</w:t>
            </w:r>
          </w:p>
        </w:tc>
        <w:tc>
          <w:tcPr>
            <w:tcW w:w="3060" w:type="dxa"/>
          </w:tcPr>
          <w:p w14:paraId="0D927DB9" w14:textId="77777777" w:rsidR="00F61D55" w:rsidRPr="002702B3" w:rsidRDefault="00F61D55" w:rsidP="00130656">
            <w:pPr>
              <w:contextualSpacing/>
              <w:rPr>
                <w:kern w:val="0"/>
                <w:sz w:val="20"/>
              </w:rPr>
            </w:pPr>
            <w:r w:rsidRPr="002702B3">
              <w:rPr>
                <w:kern w:val="0"/>
                <w:sz w:val="20"/>
              </w:rPr>
              <w:t>too crowded to eat</w:t>
            </w:r>
          </w:p>
        </w:tc>
        <w:tc>
          <w:tcPr>
            <w:tcW w:w="2970" w:type="dxa"/>
          </w:tcPr>
          <w:p w14:paraId="47EDD8D4" w14:textId="77777777" w:rsidR="00F61D55" w:rsidRPr="002702B3" w:rsidRDefault="00F61D55" w:rsidP="00130656">
            <w:pPr>
              <w:contextualSpacing/>
              <w:rPr>
                <w:kern w:val="0"/>
                <w:sz w:val="20"/>
              </w:rPr>
            </w:pPr>
            <w:r w:rsidRPr="002702B3">
              <w:rPr>
                <w:kern w:val="0"/>
                <w:sz w:val="20"/>
              </w:rPr>
              <w:t>exorcism of a mute</w:t>
            </w:r>
          </w:p>
        </w:tc>
      </w:tr>
      <w:tr w:rsidR="00F61D55" w:rsidRPr="002702B3" w14:paraId="2A304617" w14:textId="77777777" w:rsidTr="00130656">
        <w:tc>
          <w:tcPr>
            <w:tcW w:w="2880" w:type="dxa"/>
          </w:tcPr>
          <w:p w14:paraId="5671E5AF" w14:textId="77777777" w:rsidR="00F61D55" w:rsidRPr="002702B3" w:rsidRDefault="00F61D55" w:rsidP="00130656">
            <w:pPr>
              <w:contextualSpacing/>
              <w:rPr>
                <w:kern w:val="0"/>
                <w:sz w:val="20"/>
              </w:rPr>
            </w:pPr>
          </w:p>
        </w:tc>
        <w:tc>
          <w:tcPr>
            <w:tcW w:w="3060" w:type="dxa"/>
          </w:tcPr>
          <w:p w14:paraId="6A854888" w14:textId="77777777" w:rsidR="00F61D55" w:rsidRPr="002702B3" w:rsidRDefault="00F61D55" w:rsidP="00130656">
            <w:pPr>
              <w:contextualSpacing/>
              <w:rPr>
                <w:kern w:val="0"/>
                <w:sz w:val="20"/>
              </w:rPr>
            </w:pPr>
            <w:r w:rsidRPr="002702B3">
              <w:rPr>
                <w:kern w:val="0"/>
                <w:sz w:val="20"/>
              </w:rPr>
              <w:t>family thinks he is out of his mind</w:t>
            </w:r>
          </w:p>
        </w:tc>
        <w:tc>
          <w:tcPr>
            <w:tcW w:w="2970" w:type="dxa"/>
          </w:tcPr>
          <w:p w14:paraId="163C8112" w14:textId="77777777" w:rsidR="00F61D55" w:rsidRPr="002702B3" w:rsidRDefault="00F61D55" w:rsidP="00130656">
            <w:pPr>
              <w:contextualSpacing/>
              <w:rPr>
                <w:kern w:val="0"/>
                <w:sz w:val="20"/>
              </w:rPr>
            </w:pPr>
          </w:p>
        </w:tc>
      </w:tr>
      <w:tr w:rsidR="00F61D55" w:rsidRPr="002702B3" w14:paraId="4EF41F17" w14:textId="77777777" w:rsidTr="00130656">
        <w:tc>
          <w:tcPr>
            <w:tcW w:w="2880" w:type="dxa"/>
          </w:tcPr>
          <w:p w14:paraId="18FD9CD3" w14:textId="77777777" w:rsidR="00F61D55" w:rsidRPr="002702B3" w:rsidRDefault="00F61D55" w:rsidP="00130656">
            <w:pPr>
              <w:contextualSpacing/>
              <w:rPr>
                <w:kern w:val="0"/>
                <w:sz w:val="20"/>
              </w:rPr>
            </w:pPr>
            <w:r w:rsidRPr="002702B3">
              <w:rPr>
                <w:i/>
                <w:kern w:val="0"/>
                <w:sz w:val="20"/>
              </w:rPr>
              <w:t>accusation</w:t>
            </w:r>
            <w:r w:rsidRPr="002702B3">
              <w:rPr>
                <w:kern w:val="0"/>
                <w:sz w:val="20"/>
              </w:rPr>
              <w:t>:</w:t>
            </w:r>
          </w:p>
        </w:tc>
        <w:tc>
          <w:tcPr>
            <w:tcW w:w="3060" w:type="dxa"/>
          </w:tcPr>
          <w:p w14:paraId="54761488" w14:textId="77777777" w:rsidR="00F61D55" w:rsidRPr="002702B3" w:rsidRDefault="00F61D55" w:rsidP="00130656">
            <w:pPr>
              <w:contextualSpacing/>
              <w:rPr>
                <w:kern w:val="0"/>
                <w:sz w:val="20"/>
              </w:rPr>
            </w:pPr>
          </w:p>
        </w:tc>
        <w:tc>
          <w:tcPr>
            <w:tcW w:w="2970" w:type="dxa"/>
          </w:tcPr>
          <w:p w14:paraId="50FE82FE" w14:textId="77777777" w:rsidR="00F61D55" w:rsidRPr="002702B3" w:rsidRDefault="00F61D55" w:rsidP="00130656">
            <w:pPr>
              <w:contextualSpacing/>
              <w:rPr>
                <w:kern w:val="0"/>
                <w:sz w:val="20"/>
              </w:rPr>
            </w:pPr>
          </w:p>
        </w:tc>
      </w:tr>
      <w:tr w:rsidR="00F61D55" w:rsidRPr="002702B3" w14:paraId="5E3517A6" w14:textId="77777777" w:rsidTr="00130656">
        <w:tc>
          <w:tcPr>
            <w:tcW w:w="2880" w:type="dxa"/>
          </w:tcPr>
          <w:p w14:paraId="0659A6E0" w14:textId="77777777" w:rsidR="00F61D55" w:rsidRPr="002702B3" w:rsidRDefault="00F61D55" w:rsidP="00130656">
            <w:pPr>
              <w:contextualSpacing/>
              <w:rPr>
                <w:kern w:val="0"/>
                <w:sz w:val="20"/>
              </w:rPr>
            </w:pPr>
            <w:r w:rsidRPr="002702B3">
              <w:rPr>
                <w:kern w:val="0"/>
                <w:sz w:val="20"/>
              </w:rPr>
              <w:t>he exorcizes by Beelzebul</w:t>
            </w:r>
          </w:p>
        </w:tc>
        <w:tc>
          <w:tcPr>
            <w:tcW w:w="3060" w:type="dxa"/>
          </w:tcPr>
          <w:p w14:paraId="386399F8" w14:textId="77777777" w:rsidR="00F61D55" w:rsidRPr="002702B3" w:rsidRDefault="00F61D55" w:rsidP="00130656">
            <w:pPr>
              <w:contextualSpacing/>
              <w:rPr>
                <w:kern w:val="0"/>
                <w:sz w:val="20"/>
              </w:rPr>
            </w:pPr>
            <w:r w:rsidRPr="002702B3">
              <w:rPr>
                <w:kern w:val="0"/>
                <w:sz w:val="20"/>
              </w:rPr>
              <w:t>he has Beelzebul; exorcizes by him</w:t>
            </w:r>
          </w:p>
        </w:tc>
        <w:tc>
          <w:tcPr>
            <w:tcW w:w="2970" w:type="dxa"/>
          </w:tcPr>
          <w:p w14:paraId="60169A94" w14:textId="77777777" w:rsidR="00F61D55" w:rsidRPr="002702B3" w:rsidRDefault="00F61D55" w:rsidP="00130656">
            <w:pPr>
              <w:contextualSpacing/>
              <w:rPr>
                <w:kern w:val="0"/>
                <w:sz w:val="20"/>
              </w:rPr>
            </w:pPr>
            <w:r w:rsidRPr="002702B3">
              <w:rPr>
                <w:kern w:val="0"/>
                <w:sz w:val="20"/>
              </w:rPr>
              <w:t>he exorcizes by Beelzebul</w:t>
            </w:r>
          </w:p>
        </w:tc>
      </w:tr>
      <w:tr w:rsidR="00F61D55" w:rsidRPr="002702B3" w14:paraId="44D2CE35" w14:textId="77777777" w:rsidTr="00130656">
        <w:tc>
          <w:tcPr>
            <w:tcW w:w="2880" w:type="dxa"/>
          </w:tcPr>
          <w:p w14:paraId="35D92D1F" w14:textId="77777777" w:rsidR="00F61D55" w:rsidRPr="002702B3" w:rsidRDefault="00F61D55" w:rsidP="00130656">
            <w:pPr>
              <w:contextualSpacing/>
              <w:rPr>
                <w:kern w:val="0"/>
                <w:sz w:val="20"/>
                <w:szCs w:val="20"/>
                <w:lang w:bidi="he-IL"/>
              </w:rPr>
            </w:pPr>
          </w:p>
        </w:tc>
        <w:tc>
          <w:tcPr>
            <w:tcW w:w="3060" w:type="dxa"/>
          </w:tcPr>
          <w:p w14:paraId="67A4D4BA" w14:textId="77777777" w:rsidR="00F61D55" w:rsidRPr="002702B3" w:rsidRDefault="00F61D55" w:rsidP="00130656">
            <w:pPr>
              <w:contextualSpacing/>
              <w:rPr>
                <w:kern w:val="0"/>
                <w:sz w:val="20"/>
                <w:szCs w:val="20"/>
                <w:lang w:bidi="he-IL"/>
              </w:rPr>
            </w:pPr>
          </w:p>
        </w:tc>
        <w:tc>
          <w:tcPr>
            <w:tcW w:w="2970" w:type="dxa"/>
          </w:tcPr>
          <w:p w14:paraId="3981D4F0" w14:textId="77777777" w:rsidR="00F61D55" w:rsidRPr="002702B3" w:rsidRDefault="00F61D55" w:rsidP="00130656">
            <w:pPr>
              <w:contextualSpacing/>
              <w:rPr>
                <w:kern w:val="0"/>
                <w:sz w:val="20"/>
              </w:rPr>
            </w:pPr>
            <w:r w:rsidRPr="002702B3">
              <w:rPr>
                <w:kern w:val="0"/>
                <w:sz w:val="20"/>
                <w:szCs w:val="20"/>
                <w:lang w:bidi="he-IL"/>
              </w:rPr>
              <w:t>demanding a sign from heaven</w:t>
            </w:r>
          </w:p>
        </w:tc>
      </w:tr>
      <w:tr w:rsidR="00F61D55" w:rsidRPr="002702B3" w14:paraId="155D7BD6" w14:textId="77777777" w:rsidTr="00130656">
        <w:tc>
          <w:tcPr>
            <w:tcW w:w="2880" w:type="dxa"/>
          </w:tcPr>
          <w:p w14:paraId="663DAAFB" w14:textId="77777777" w:rsidR="00F61D55" w:rsidRPr="002702B3" w:rsidRDefault="00F61D55" w:rsidP="00130656">
            <w:pPr>
              <w:contextualSpacing/>
              <w:rPr>
                <w:kern w:val="0"/>
                <w:sz w:val="20"/>
                <w:szCs w:val="20"/>
                <w:lang w:bidi="he-IL"/>
              </w:rPr>
            </w:pPr>
            <w:r w:rsidRPr="002702B3">
              <w:rPr>
                <w:i/>
                <w:kern w:val="0"/>
                <w:sz w:val="20"/>
                <w:szCs w:val="20"/>
                <w:lang w:bidi="he-IL"/>
              </w:rPr>
              <w:t>Jesus</w:t>
            </w:r>
            <w:r w:rsidRPr="002702B3">
              <w:rPr>
                <w:kern w:val="0"/>
                <w:sz w:val="20"/>
                <w:szCs w:val="20"/>
                <w:lang w:bidi="he-IL"/>
              </w:rPr>
              <w:t xml:space="preserve">’ </w:t>
            </w:r>
            <w:r w:rsidRPr="002702B3">
              <w:rPr>
                <w:i/>
                <w:kern w:val="0"/>
                <w:sz w:val="20"/>
                <w:szCs w:val="20"/>
                <w:lang w:bidi="he-IL"/>
              </w:rPr>
              <w:t>response</w:t>
            </w:r>
            <w:r w:rsidRPr="002702B3">
              <w:rPr>
                <w:kern w:val="0"/>
                <w:sz w:val="20"/>
                <w:szCs w:val="20"/>
                <w:lang w:bidi="he-IL"/>
              </w:rPr>
              <w:t>:</w:t>
            </w:r>
          </w:p>
        </w:tc>
        <w:tc>
          <w:tcPr>
            <w:tcW w:w="3060" w:type="dxa"/>
          </w:tcPr>
          <w:p w14:paraId="66D55651" w14:textId="77777777" w:rsidR="00F61D55" w:rsidRPr="002702B3" w:rsidRDefault="00F61D55" w:rsidP="00130656">
            <w:pPr>
              <w:contextualSpacing/>
              <w:rPr>
                <w:kern w:val="0"/>
                <w:sz w:val="20"/>
                <w:szCs w:val="20"/>
                <w:lang w:bidi="he-IL"/>
              </w:rPr>
            </w:pPr>
          </w:p>
        </w:tc>
        <w:tc>
          <w:tcPr>
            <w:tcW w:w="2970" w:type="dxa"/>
          </w:tcPr>
          <w:p w14:paraId="215D5A4A" w14:textId="77777777" w:rsidR="00F61D55" w:rsidRPr="002702B3" w:rsidRDefault="00F61D55" w:rsidP="00130656">
            <w:pPr>
              <w:contextualSpacing/>
              <w:rPr>
                <w:kern w:val="0"/>
                <w:sz w:val="20"/>
                <w:szCs w:val="20"/>
                <w:lang w:bidi="he-IL"/>
              </w:rPr>
            </w:pPr>
          </w:p>
        </w:tc>
      </w:tr>
      <w:tr w:rsidR="00F61D55" w:rsidRPr="002702B3" w14:paraId="59C9F639" w14:textId="77777777" w:rsidTr="00130656">
        <w:tc>
          <w:tcPr>
            <w:tcW w:w="2880" w:type="dxa"/>
          </w:tcPr>
          <w:p w14:paraId="3E648800" w14:textId="77777777" w:rsidR="00F61D55" w:rsidRPr="002702B3" w:rsidRDefault="00F61D55" w:rsidP="00130656">
            <w:pPr>
              <w:contextualSpacing/>
              <w:rPr>
                <w:kern w:val="0"/>
                <w:sz w:val="20"/>
                <w:szCs w:val="20"/>
                <w:lang w:bidi="he-IL"/>
              </w:rPr>
            </w:pPr>
            <w:r w:rsidRPr="002702B3">
              <w:rPr>
                <w:kern w:val="0"/>
                <w:sz w:val="20"/>
                <w:szCs w:val="20"/>
                <w:lang w:bidi="he-IL"/>
              </w:rPr>
              <w:t>Jesus knows their thinking</w:t>
            </w:r>
          </w:p>
        </w:tc>
        <w:tc>
          <w:tcPr>
            <w:tcW w:w="3060" w:type="dxa"/>
          </w:tcPr>
          <w:p w14:paraId="31C237E0" w14:textId="77777777" w:rsidR="00F61D55" w:rsidRPr="002702B3" w:rsidRDefault="00F61D55" w:rsidP="00130656">
            <w:pPr>
              <w:contextualSpacing/>
              <w:rPr>
                <w:kern w:val="0"/>
                <w:sz w:val="20"/>
                <w:szCs w:val="20"/>
                <w:lang w:bidi="he-IL"/>
              </w:rPr>
            </w:pPr>
          </w:p>
        </w:tc>
        <w:tc>
          <w:tcPr>
            <w:tcW w:w="2970" w:type="dxa"/>
          </w:tcPr>
          <w:p w14:paraId="02E657FB" w14:textId="77777777" w:rsidR="00F61D55" w:rsidRPr="002702B3" w:rsidRDefault="00F61D55" w:rsidP="00130656">
            <w:pPr>
              <w:contextualSpacing/>
              <w:rPr>
                <w:kern w:val="0"/>
                <w:sz w:val="20"/>
              </w:rPr>
            </w:pPr>
            <w:r w:rsidRPr="002702B3">
              <w:rPr>
                <w:kern w:val="0"/>
                <w:sz w:val="20"/>
                <w:szCs w:val="20"/>
                <w:lang w:bidi="he-IL"/>
              </w:rPr>
              <w:t>Jesus knows their thinking</w:t>
            </w:r>
          </w:p>
        </w:tc>
      </w:tr>
      <w:tr w:rsidR="00F61D55" w:rsidRPr="002702B3" w14:paraId="32A64E22" w14:textId="77777777" w:rsidTr="00130656">
        <w:tc>
          <w:tcPr>
            <w:tcW w:w="2880" w:type="dxa"/>
          </w:tcPr>
          <w:p w14:paraId="33F7D1D6" w14:textId="77777777" w:rsidR="00F61D55" w:rsidRPr="002702B3" w:rsidRDefault="00F61D55" w:rsidP="00130656">
            <w:pPr>
              <w:contextualSpacing/>
              <w:rPr>
                <w:kern w:val="0"/>
                <w:sz w:val="20"/>
              </w:rPr>
            </w:pPr>
            <w:r w:rsidRPr="002702B3">
              <w:rPr>
                <w:kern w:val="0"/>
                <w:sz w:val="20"/>
                <w:szCs w:val="20"/>
                <w:lang w:bidi="he-IL"/>
              </w:rPr>
              <w:t>kingdom divided</w:t>
            </w:r>
          </w:p>
        </w:tc>
        <w:tc>
          <w:tcPr>
            <w:tcW w:w="3060" w:type="dxa"/>
          </w:tcPr>
          <w:p w14:paraId="4539C327" w14:textId="77777777" w:rsidR="00F61D55" w:rsidRPr="002702B3" w:rsidRDefault="00F61D55" w:rsidP="00130656">
            <w:pPr>
              <w:contextualSpacing/>
              <w:rPr>
                <w:kern w:val="0"/>
                <w:sz w:val="20"/>
              </w:rPr>
            </w:pPr>
            <w:r w:rsidRPr="002702B3">
              <w:rPr>
                <w:kern w:val="0"/>
                <w:sz w:val="20"/>
                <w:szCs w:val="20"/>
                <w:lang w:bidi="he-IL"/>
              </w:rPr>
              <w:t>kingdom divided</w:t>
            </w:r>
          </w:p>
        </w:tc>
        <w:tc>
          <w:tcPr>
            <w:tcW w:w="2970" w:type="dxa"/>
          </w:tcPr>
          <w:p w14:paraId="540082C9" w14:textId="77777777" w:rsidR="00F61D55" w:rsidRPr="002702B3" w:rsidRDefault="00F61D55" w:rsidP="00130656">
            <w:pPr>
              <w:contextualSpacing/>
              <w:rPr>
                <w:kern w:val="0"/>
                <w:sz w:val="20"/>
              </w:rPr>
            </w:pPr>
            <w:r w:rsidRPr="002702B3">
              <w:rPr>
                <w:kern w:val="0"/>
                <w:sz w:val="20"/>
                <w:szCs w:val="20"/>
                <w:lang w:bidi="he-IL"/>
              </w:rPr>
              <w:t>kingdom divided</w:t>
            </w:r>
          </w:p>
        </w:tc>
      </w:tr>
      <w:tr w:rsidR="00F61D55" w:rsidRPr="002702B3" w14:paraId="2EAC929F" w14:textId="77777777" w:rsidTr="00130656">
        <w:tc>
          <w:tcPr>
            <w:tcW w:w="2880" w:type="dxa"/>
          </w:tcPr>
          <w:p w14:paraId="31104485" w14:textId="77777777" w:rsidR="00F61D55" w:rsidRPr="002702B3" w:rsidRDefault="00F61D55" w:rsidP="00130656">
            <w:pPr>
              <w:contextualSpacing/>
              <w:rPr>
                <w:kern w:val="0"/>
                <w:sz w:val="20"/>
                <w:szCs w:val="20"/>
                <w:lang w:bidi="he-IL"/>
              </w:rPr>
            </w:pPr>
            <w:r w:rsidRPr="002702B3">
              <w:rPr>
                <w:kern w:val="0"/>
                <w:sz w:val="20"/>
                <w:szCs w:val="20"/>
                <w:lang w:bidi="he-IL"/>
              </w:rPr>
              <w:t>by whom do your exorcists …?</w:t>
            </w:r>
          </w:p>
        </w:tc>
        <w:tc>
          <w:tcPr>
            <w:tcW w:w="3060" w:type="dxa"/>
          </w:tcPr>
          <w:p w14:paraId="582177CF" w14:textId="77777777" w:rsidR="00F61D55" w:rsidRPr="002702B3" w:rsidRDefault="00F61D55" w:rsidP="00130656">
            <w:pPr>
              <w:contextualSpacing/>
              <w:rPr>
                <w:kern w:val="0"/>
                <w:sz w:val="20"/>
                <w:szCs w:val="20"/>
                <w:lang w:bidi="he-IL"/>
              </w:rPr>
            </w:pPr>
          </w:p>
        </w:tc>
        <w:tc>
          <w:tcPr>
            <w:tcW w:w="2970" w:type="dxa"/>
          </w:tcPr>
          <w:p w14:paraId="16FE23B5" w14:textId="77777777" w:rsidR="00F61D55" w:rsidRPr="002702B3" w:rsidRDefault="00F61D55" w:rsidP="00130656">
            <w:pPr>
              <w:contextualSpacing/>
              <w:rPr>
                <w:kern w:val="0"/>
                <w:sz w:val="20"/>
                <w:szCs w:val="20"/>
                <w:lang w:bidi="he-IL"/>
              </w:rPr>
            </w:pPr>
            <w:r w:rsidRPr="002702B3">
              <w:rPr>
                <w:kern w:val="0"/>
                <w:sz w:val="20"/>
                <w:szCs w:val="20"/>
                <w:lang w:bidi="he-IL"/>
              </w:rPr>
              <w:t>by whom do your exorcists …?</w:t>
            </w:r>
          </w:p>
        </w:tc>
      </w:tr>
      <w:tr w:rsidR="00F61D55" w:rsidRPr="002702B3" w14:paraId="7A0D1F31" w14:textId="77777777" w:rsidTr="00130656">
        <w:tc>
          <w:tcPr>
            <w:tcW w:w="2880" w:type="dxa"/>
          </w:tcPr>
          <w:p w14:paraId="2D81BC9F" w14:textId="77777777" w:rsidR="00F61D55" w:rsidRPr="002702B3" w:rsidRDefault="00F61D55" w:rsidP="00130656">
            <w:pPr>
              <w:contextualSpacing/>
              <w:rPr>
                <w:kern w:val="0"/>
                <w:sz w:val="20"/>
                <w:szCs w:val="20"/>
                <w:lang w:bidi="he-IL"/>
              </w:rPr>
            </w:pPr>
            <w:r w:rsidRPr="002702B3">
              <w:rPr>
                <w:kern w:val="0"/>
                <w:sz w:val="20"/>
                <w:szCs w:val="20"/>
                <w:lang w:bidi="he-IL"/>
              </w:rPr>
              <w:t>if by the Spirit of God I exorcize</w:t>
            </w:r>
          </w:p>
        </w:tc>
        <w:tc>
          <w:tcPr>
            <w:tcW w:w="3060" w:type="dxa"/>
          </w:tcPr>
          <w:p w14:paraId="652DF7F3" w14:textId="77777777" w:rsidR="00F61D55" w:rsidRPr="002702B3" w:rsidRDefault="00F61D55" w:rsidP="00130656">
            <w:pPr>
              <w:contextualSpacing/>
              <w:rPr>
                <w:kern w:val="0"/>
                <w:sz w:val="20"/>
                <w:szCs w:val="20"/>
                <w:lang w:bidi="he-IL"/>
              </w:rPr>
            </w:pPr>
          </w:p>
        </w:tc>
        <w:tc>
          <w:tcPr>
            <w:tcW w:w="2970" w:type="dxa"/>
          </w:tcPr>
          <w:p w14:paraId="2F8E1D77" w14:textId="77777777" w:rsidR="00F61D55" w:rsidRPr="002702B3" w:rsidRDefault="00F61D55" w:rsidP="00130656">
            <w:pPr>
              <w:contextualSpacing/>
              <w:rPr>
                <w:kern w:val="0"/>
                <w:sz w:val="20"/>
              </w:rPr>
            </w:pPr>
            <w:r w:rsidRPr="002702B3">
              <w:rPr>
                <w:kern w:val="0"/>
                <w:sz w:val="20"/>
                <w:szCs w:val="20"/>
                <w:lang w:bidi="he-IL"/>
              </w:rPr>
              <w:t>if by the finger of God I exorcize</w:t>
            </w:r>
          </w:p>
        </w:tc>
      </w:tr>
      <w:tr w:rsidR="00F61D55" w:rsidRPr="002702B3" w14:paraId="15E3D8AC" w14:textId="77777777" w:rsidTr="00130656">
        <w:tc>
          <w:tcPr>
            <w:tcW w:w="2880" w:type="dxa"/>
          </w:tcPr>
          <w:p w14:paraId="64728725" w14:textId="77777777" w:rsidR="00F61D55" w:rsidRPr="002702B3" w:rsidRDefault="00F61D55" w:rsidP="00130656">
            <w:pPr>
              <w:contextualSpacing/>
              <w:rPr>
                <w:kern w:val="0"/>
                <w:sz w:val="20"/>
                <w:szCs w:val="20"/>
                <w:lang w:bidi="he-IL"/>
              </w:rPr>
            </w:pPr>
            <w:r w:rsidRPr="002702B3">
              <w:rPr>
                <w:kern w:val="0"/>
                <w:sz w:val="20"/>
                <w:szCs w:val="20"/>
                <w:lang w:bidi="he-IL"/>
              </w:rPr>
              <w:t>strong man’s house</w:t>
            </w:r>
          </w:p>
        </w:tc>
        <w:tc>
          <w:tcPr>
            <w:tcW w:w="3060" w:type="dxa"/>
          </w:tcPr>
          <w:p w14:paraId="18B78976" w14:textId="77777777" w:rsidR="00F61D55" w:rsidRPr="002702B3" w:rsidRDefault="00F61D55" w:rsidP="00130656">
            <w:pPr>
              <w:contextualSpacing/>
              <w:rPr>
                <w:kern w:val="0"/>
                <w:sz w:val="20"/>
              </w:rPr>
            </w:pPr>
            <w:r w:rsidRPr="002702B3">
              <w:rPr>
                <w:kern w:val="0"/>
                <w:sz w:val="20"/>
                <w:szCs w:val="20"/>
                <w:lang w:bidi="he-IL"/>
              </w:rPr>
              <w:t>strong man’s house</w:t>
            </w:r>
          </w:p>
        </w:tc>
        <w:tc>
          <w:tcPr>
            <w:tcW w:w="2970" w:type="dxa"/>
          </w:tcPr>
          <w:p w14:paraId="54212060" w14:textId="77777777" w:rsidR="00F61D55" w:rsidRPr="002702B3" w:rsidRDefault="00F61D55" w:rsidP="00130656">
            <w:pPr>
              <w:contextualSpacing/>
              <w:rPr>
                <w:kern w:val="0"/>
                <w:sz w:val="20"/>
              </w:rPr>
            </w:pPr>
            <w:r w:rsidRPr="002702B3">
              <w:rPr>
                <w:kern w:val="0"/>
                <w:sz w:val="20"/>
                <w:szCs w:val="20"/>
                <w:lang w:bidi="he-IL"/>
              </w:rPr>
              <w:t>strong man’s castle</w:t>
            </w:r>
          </w:p>
        </w:tc>
      </w:tr>
      <w:tr w:rsidR="00F61D55" w:rsidRPr="002702B3" w14:paraId="619BB32C" w14:textId="77777777" w:rsidTr="00130656">
        <w:tc>
          <w:tcPr>
            <w:tcW w:w="2880" w:type="dxa"/>
          </w:tcPr>
          <w:p w14:paraId="60FBF122" w14:textId="77777777" w:rsidR="00F61D55" w:rsidRPr="002702B3" w:rsidRDefault="00F61D55" w:rsidP="00130656">
            <w:pPr>
              <w:contextualSpacing/>
              <w:rPr>
                <w:kern w:val="0"/>
                <w:sz w:val="20"/>
                <w:szCs w:val="20"/>
                <w:lang w:bidi="he-IL"/>
              </w:rPr>
            </w:pPr>
            <w:r w:rsidRPr="002702B3">
              <w:rPr>
                <w:kern w:val="0"/>
                <w:sz w:val="20"/>
                <w:szCs w:val="20"/>
                <w:lang w:bidi="he-IL"/>
              </w:rPr>
              <w:t>not with me is against me</w:t>
            </w:r>
          </w:p>
        </w:tc>
        <w:tc>
          <w:tcPr>
            <w:tcW w:w="3060" w:type="dxa"/>
          </w:tcPr>
          <w:p w14:paraId="3C5E9D76" w14:textId="77777777" w:rsidR="00F61D55" w:rsidRPr="002702B3" w:rsidRDefault="00F61D55" w:rsidP="00130656">
            <w:pPr>
              <w:contextualSpacing/>
              <w:rPr>
                <w:kern w:val="0"/>
                <w:sz w:val="20"/>
                <w:szCs w:val="20"/>
                <w:lang w:bidi="he-IL"/>
              </w:rPr>
            </w:pPr>
          </w:p>
        </w:tc>
        <w:tc>
          <w:tcPr>
            <w:tcW w:w="2970" w:type="dxa"/>
          </w:tcPr>
          <w:p w14:paraId="14CB983A" w14:textId="77777777" w:rsidR="00F61D55" w:rsidRPr="002702B3" w:rsidRDefault="00F61D55" w:rsidP="00130656">
            <w:pPr>
              <w:contextualSpacing/>
              <w:rPr>
                <w:kern w:val="0"/>
                <w:sz w:val="20"/>
              </w:rPr>
            </w:pPr>
            <w:r w:rsidRPr="002702B3">
              <w:rPr>
                <w:kern w:val="0"/>
                <w:sz w:val="20"/>
                <w:szCs w:val="20"/>
                <w:lang w:bidi="he-IL"/>
              </w:rPr>
              <w:t>not with me is against me</w:t>
            </w:r>
          </w:p>
        </w:tc>
      </w:tr>
      <w:tr w:rsidR="00F61D55" w:rsidRPr="002702B3" w14:paraId="35998295" w14:textId="77777777" w:rsidTr="00130656">
        <w:tc>
          <w:tcPr>
            <w:tcW w:w="2880" w:type="dxa"/>
          </w:tcPr>
          <w:p w14:paraId="2D35917A" w14:textId="77777777" w:rsidR="00F61D55" w:rsidRPr="002702B3" w:rsidRDefault="00F61D55" w:rsidP="00130656">
            <w:pPr>
              <w:contextualSpacing/>
              <w:rPr>
                <w:kern w:val="0"/>
                <w:sz w:val="20"/>
                <w:szCs w:val="20"/>
                <w:lang w:bidi="he-IL"/>
              </w:rPr>
            </w:pPr>
            <w:r w:rsidRPr="002702B3">
              <w:rPr>
                <w:kern w:val="0"/>
                <w:sz w:val="20"/>
                <w:szCs w:val="20"/>
                <w:lang w:bidi="he-IL"/>
              </w:rPr>
              <w:t>unforgiveable sin</w:t>
            </w:r>
          </w:p>
        </w:tc>
        <w:tc>
          <w:tcPr>
            <w:tcW w:w="3060" w:type="dxa"/>
          </w:tcPr>
          <w:p w14:paraId="7B1ABDC6" w14:textId="77777777" w:rsidR="00F61D55" w:rsidRPr="002702B3" w:rsidRDefault="00F61D55" w:rsidP="00130656">
            <w:pPr>
              <w:contextualSpacing/>
              <w:rPr>
                <w:kern w:val="0"/>
                <w:sz w:val="20"/>
                <w:szCs w:val="20"/>
                <w:lang w:bidi="he-IL"/>
              </w:rPr>
            </w:pPr>
            <w:r w:rsidRPr="002702B3">
              <w:rPr>
                <w:kern w:val="0"/>
                <w:sz w:val="20"/>
                <w:szCs w:val="20"/>
                <w:lang w:bidi="he-IL"/>
              </w:rPr>
              <w:t>unforgiveable sin</w:t>
            </w:r>
          </w:p>
        </w:tc>
        <w:tc>
          <w:tcPr>
            <w:tcW w:w="2970" w:type="dxa"/>
          </w:tcPr>
          <w:p w14:paraId="4BEF4792" w14:textId="77777777" w:rsidR="00F61D55" w:rsidRPr="002702B3" w:rsidRDefault="00F61D55" w:rsidP="00130656">
            <w:pPr>
              <w:contextualSpacing/>
              <w:rPr>
                <w:kern w:val="0"/>
                <w:sz w:val="20"/>
                <w:szCs w:val="20"/>
                <w:lang w:bidi="he-IL"/>
              </w:rPr>
            </w:pPr>
          </w:p>
        </w:tc>
      </w:tr>
      <w:tr w:rsidR="00F61D55" w:rsidRPr="002702B3" w14:paraId="48831E27" w14:textId="77777777" w:rsidTr="00130656">
        <w:tc>
          <w:tcPr>
            <w:tcW w:w="2880" w:type="dxa"/>
          </w:tcPr>
          <w:p w14:paraId="5D336019" w14:textId="77777777" w:rsidR="00F61D55" w:rsidRPr="002702B3" w:rsidRDefault="00F61D55" w:rsidP="00130656">
            <w:pPr>
              <w:contextualSpacing/>
              <w:rPr>
                <w:kern w:val="0"/>
                <w:sz w:val="20"/>
                <w:szCs w:val="20"/>
                <w:lang w:bidi="he-IL"/>
              </w:rPr>
            </w:pPr>
          </w:p>
        </w:tc>
        <w:tc>
          <w:tcPr>
            <w:tcW w:w="3060" w:type="dxa"/>
          </w:tcPr>
          <w:p w14:paraId="16FA9459" w14:textId="77777777" w:rsidR="00F61D55" w:rsidRPr="002702B3" w:rsidRDefault="00F61D55" w:rsidP="00130656">
            <w:pPr>
              <w:contextualSpacing/>
              <w:rPr>
                <w:kern w:val="0"/>
                <w:sz w:val="20"/>
                <w:szCs w:val="20"/>
                <w:lang w:bidi="he-IL"/>
              </w:rPr>
            </w:pPr>
          </w:p>
        </w:tc>
        <w:tc>
          <w:tcPr>
            <w:tcW w:w="2970" w:type="dxa"/>
          </w:tcPr>
          <w:p w14:paraId="2619D813" w14:textId="77777777" w:rsidR="00F61D55" w:rsidRPr="002702B3" w:rsidRDefault="00F61D55" w:rsidP="00130656">
            <w:pPr>
              <w:contextualSpacing/>
              <w:rPr>
                <w:kern w:val="0"/>
                <w:sz w:val="20"/>
                <w:szCs w:val="20"/>
                <w:lang w:bidi="he-IL"/>
              </w:rPr>
            </w:pPr>
            <w:r w:rsidRPr="002702B3">
              <w:rPr>
                <w:kern w:val="0"/>
                <w:sz w:val="20"/>
                <w:szCs w:val="20"/>
                <w:lang w:bidi="he-IL"/>
              </w:rPr>
              <w:t>unclean spirit returns with seven</w:t>
            </w:r>
          </w:p>
        </w:tc>
      </w:tr>
      <w:tr w:rsidR="00F61D55" w:rsidRPr="002702B3" w14:paraId="46CF4FD3" w14:textId="77777777" w:rsidTr="00130656">
        <w:tc>
          <w:tcPr>
            <w:tcW w:w="2880" w:type="dxa"/>
          </w:tcPr>
          <w:p w14:paraId="6928A26B" w14:textId="77777777" w:rsidR="00F61D55" w:rsidRPr="002702B3" w:rsidRDefault="00F61D55" w:rsidP="00130656">
            <w:pPr>
              <w:contextualSpacing/>
              <w:rPr>
                <w:kern w:val="0"/>
                <w:sz w:val="20"/>
                <w:szCs w:val="20"/>
                <w:lang w:bidi="he-IL"/>
              </w:rPr>
            </w:pPr>
            <w:r w:rsidRPr="002702B3">
              <w:rPr>
                <w:kern w:val="0"/>
                <w:sz w:val="20"/>
                <w:szCs w:val="20"/>
                <w:lang w:bidi="he-IL"/>
              </w:rPr>
              <w:t>tree and fruit</w:t>
            </w:r>
          </w:p>
        </w:tc>
        <w:tc>
          <w:tcPr>
            <w:tcW w:w="3060" w:type="dxa"/>
          </w:tcPr>
          <w:p w14:paraId="56EBE46C" w14:textId="77777777" w:rsidR="00F61D55" w:rsidRPr="002702B3" w:rsidRDefault="00F61D55" w:rsidP="00130656">
            <w:pPr>
              <w:contextualSpacing/>
              <w:rPr>
                <w:kern w:val="0"/>
                <w:sz w:val="20"/>
                <w:szCs w:val="20"/>
                <w:lang w:bidi="he-IL"/>
              </w:rPr>
            </w:pPr>
          </w:p>
        </w:tc>
        <w:tc>
          <w:tcPr>
            <w:tcW w:w="2970" w:type="dxa"/>
          </w:tcPr>
          <w:p w14:paraId="32A6DF3F" w14:textId="77777777" w:rsidR="00F61D55" w:rsidRPr="002702B3" w:rsidRDefault="00F61D55" w:rsidP="00130656">
            <w:pPr>
              <w:contextualSpacing/>
              <w:rPr>
                <w:kern w:val="0"/>
                <w:sz w:val="20"/>
                <w:szCs w:val="20"/>
                <w:lang w:bidi="he-IL"/>
              </w:rPr>
            </w:pPr>
          </w:p>
        </w:tc>
      </w:tr>
      <w:tr w:rsidR="00F61D55" w:rsidRPr="002702B3" w14:paraId="15B027E2" w14:textId="77777777" w:rsidTr="00130656">
        <w:tc>
          <w:tcPr>
            <w:tcW w:w="2880" w:type="dxa"/>
          </w:tcPr>
          <w:p w14:paraId="1A3626A0" w14:textId="77777777" w:rsidR="00F61D55" w:rsidRPr="002702B3" w:rsidRDefault="00F61D55" w:rsidP="00130656">
            <w:pPr>
              <w:contextualSpacing/>
              <w:rPr>
                <w:kern w:val="0"/>
                <w:sz w:val="20"/>
                <w:szCs w:val="20"/>
                <w:lang w:bidi="he-IL"/>
              </w:rPr>
            </w:pPr>
            <w:r w:rsidRPr="002702B3">
              <w:rPr>
                <w:kern w:val="0"/>
                <w:sz w:val="20"/>
                <w:szCs w:val="20"/>
                <w:lang w:bidi="he-IL"/>
              </w:rPr>
              <w:t>speaking from good/evil treasure</w:t>
            </w:r>
          </w:p>
        </w:tc>
        <w:tc>
          <w:tcPr>
            <w:tcW w:w="3060" w:type="dxa"/>
          </w:tcPr>
          <w:p w14:paraId="2A747ADA" w14:textId="77777777" w:rsidR="00F61D55" w:rsidRPr="002702B3" w:rsidRDefault="00F61D55" w:rsidP="00130656">
            <w:pPr>
              <w:contextualSpacing/>
              <w:rPr>
                <w:kern w:val="0"/>
                <w:sz w:val="20"/>
                <w:szCs w:val="20"/>
                <w:lang w:bidi="he-IL"/>
              </w:rPr>
            </w:pPr>
          </w:p>
        </w:tc>
        <w:tc>
          <w:tcPr>
            <w:tcW w:w="2970" w:type="dxa"/>
          </w:tcPr>
          <w:p w14:paraId="5199D5E9" w14:textId="77777777" w:rsidR="00F61D55" w:rsidRPr="002702B3" w:rsidRDefault="00F61D55" w:rsidP="00130656">
            <w:pPr>
              <w:contextualSpacing/>
              <w:rPr>
                <w:kern w:val="0"/>
                <w:sz w:val="20"/>
                <w:szCs w:val="20"/>
                <w:lang w:bidi="he-IL"/>
              </w:rPr>
            </w:pPr>
          </w:p>
        </w:tc>
      </w:tr>
      <w:tr w:rsidR="00F61D55" w:rsidRPr="002702B3" w14:paraId="15D2B8BE" w14:textId="77777777" w:rsidTr="00130656">
        <w:tc>
          <w:tcPr>
            <w:tcW w:w="2880" w:type="dxa"/>
          </w:tcPr>
          <w:p w14:paraId="21F6D395" w14:textId="77777777" w:rsidR="00F61D55" w:rsidRPr="002702B3" w:rsidRDefault="00F61D55" w:rsidP="00130656">
            <w:pPr>
              <w:contextualSpacing/>
              <w:rPr>
                <w:kern w:val="0"/>
                <w:sz w:val="20"/>
                <w:szCs w:val="20"/>
                <w:lang w:bidi="he-IL"/>
              </w:rPr>
            </w:pPr>
          </w:p>
        </w:tc>
        <w:tc>
          <w:tcPr>
            <w:tcW w:w="3060" w:type="dxa"/>
          </w:tcPr>
          <w:p w14:paraId="151FC3BD" w14:textId="77777777" w:rsidR="00F61D55" w:rsidRPr="002702B3" w:rsidRDefault="00F61D55" w:rsidP="00130656">
            <w:pPr>
              <w:contextualSpacing/>
              <w:rPr>
                <w:kern w:val="0"/>
                <w:sz w:val="20"/>
                <w:szCs w:val="20"/>
                <w:lang w:bidi="he-IL"/>
              </w:rPr>
            </w:pPr>
            <w:r w:rsidRPr="002702B3">
              <w:rPr>
                <w:kern w:val="0"/>
                <w:sz w:val="20"/>
                <w:szCs w:val="20"/>
                <w:lang w:bidi="he-IL"/>
              </w:rPr>
              <w:t>who are mother and brothers?</w:t>
            </w:r>
          </w:p>
        </w:tc>
        <w:tc>
          <w:tcPr>
            <w:tcW w:w="2970" w:type="dxa"/>
          </w:tcPr>
          <w:p w14:paraId="7EA4DD82" w14:textId="77777777" w:rsidR="00F61D55" w:rsidRPr="002702B3" w:rsidRDefault="00F61D55" w:rsidP="00130656">
            <w:pPr>
              <w:contextualSpacing/>
              <w:rPr>
                <w:kern w:val="0"/>
                <w:sz w:val="20"/>
                <w:szCs w:val="20"/>
                <w:lang w:bidi="he-IL"/>
              </w:rPr>
            </w:pPr>
            <w:r w:rsidRPr="002702B3">
              <w:rPr>
                <w:kern w:val="0"/>
                <w:sz w:val="20"/>
                <w:szCs w:val="20"/>
                <w:lang w:bidi="he-IL"/>
              </w:rPr>
              <w:t>blessed the womb and breasts</w:t>
            </w:r>
          </w:p>
        </w:tc>
      </w:tr>
      <w:tr w:rsidR="00F61D55" w:rsidRPr="002702B3" w14:paraId="1482562C" w14:textId="77777777" w:rsidTr="00130656">
        <w:tc>
          <w:tcPr>
            <w:tcW w:w="8910" w:type="dxa"/>
            <w:gridSpan w:val="3"/>
          </w:tcPr>
          <w:p w14:paraId="500615E2" w14:textId="77777777" w:rsidR="00F61D55" w:rsidRPr="002702B3" w:rsidRDefault="00F61D55" w:rsidP="00130656">
            <w:pPr>
              <w:contextualSpacing/>
              <w:rPr>
                <w:kern w:val="0"/>
                <w:sz w:val="20"/>
                <w:szCs w:val="20"/>
                <w:lang w:bidi="he-IL"/>
              </w:rPr>
            </w:pPr>
            <w:r w:rsidRPr="002702B3">
              <w:rPr>
                <w:kern w:val="0"/>
                <w:sz w:val="20"/>
                <w:szCs w:val="20"/>
                <w:lang w:bidi="he-IL"/>
              </w:rPr>
              <w:t>Also Matt 10:25, “it is enough for the disciple to be like the teacher, and the slave like the master. If they have called the master of the house Beelzebul, how much more will they malign those of his household!”</w:t>
            </w:r>
          </w:p>
        </w:tc>
      </w:tr>
      <w:tr w:rsidR="00F61D55" w:rsidRPr="002702B3" w14:paraId="4C780124" w14:textId="77777777" w:rsidTr="00130656">
        <w:tc>
          <w:tcPr>
            <w:tcW w:w="8910" w:type="dxa"/>
            <w:gridSpan w:val="3"/>
          </w:tcPr>
          <w:p w14:paraId="67308C01" w14:textId="77777777" w:rsidR="00F61D55" w:rsidRPr="002702B3" w:rsidRDefault="00F61D55" w:rsidP="00130656">
            <w:pPr>
              <w:contextualSpacing/>
              <w:rPr>
                <w:kern w:val="0"/>
                <w:sz w:val="20"/>
                <w:szCs w:val="20"/>
                <w:lang w:bidi="he-IL"/>
              </w:rPr>
            </w:pPr>
            <w:r w:rsidRPr="002702B3">
              <w:rPr>
                <w:kern w:val="0"/>
                <w:sz w:val="20"/>
                <w:szCs w:val="20"/>
                <w:lang w:bidi="he-IL"/>
              </w:rPr>
              <w:t xml:space="preserve">John has no exorcisms; but in John, Jesus is accused of having a demon in </w:t>
            </w:r>
            <w:r w:rsidRPr="002702B3">
              <w:rPr>
                <w:kern w:val="0"/>
                <w:sz w:val="20"/>
              </w:rPr>
              <w:t>7:20, 8:48, 8:52, and 10:20.</w:t>
            </w:r>
          </w:p>
        </w:tc>
      </w:tr>
    </w:tbl>
    <w:bookmarkEnd w:id="158"/>
    <w:p w14:paraId="32D0A8CE" w14:textId="77777777" w:rsidR="00F61D55" w:rsidRPr="002702B3" w:rsidRDefault="00F61D55" w:rsidP="002C3FF2">
      <w:pPr>
        <w:numPr>
          <w:ilvl w:val="1"/>
          <w:numId w:val="42"/>
        </w:numPr>
        <w:contextualSpacing/>
        <w:rPr>
          <w:kern w:val="0"/>
        </w:rPr>
      </w:pPr>
      <w:r w:rsidRPr="002702B3">
        <w:rPr>
          <w:kern w:val="0"/>
        </w:rPr>
        <w:t>“Beelzebul” combines “Baal” (“Lord”; also the name of the Canaanite god of weather) and “</w:t>
      </w:r>
      <w:proofErr w:type="spellStart"/>
      <w:r w:rsidRPr="002702B3">
        <w:rPr>
          <w:kern w:val="0"/>
        </w:rPr>
        <w:t>zebul</w:t>
      </w:r>
      <w:proofErr w:type="spellEnd"/>
      <w:r w:rsidRPr="002702B3">
        <w:rPr>
          <w:kern w:val="0"/>
        </w:rPr>
        <w:t>” (“prince”). (Witmer 113)</w:t>
      </w:r>
    </w:p>
    <w:p w14:paraId="09E8C1CD" w14:textId="77777777" w:rsidR="00F61D55" w:rsidRPr="002702B3" w:rsidRDefault="00F61D55" w:rsidP="002C3FF2">
      <w:pPr>
        <w:numPr>
          <w:ilvl w:val="1"/>
          <w:numId w:val="42"/>
        </w:numPr>
        <w:contextualSpacing/>
        <w:rPr>
          <w:kern w:val="0"/>
        </w:rPr>
      </w:pPr>
      <w:r w:rsidRPr="002702B3">
        <w:rPr>
          <w:kern w:val="0"/>
        </w:rPr>
        <w:t>“. . . the connection between exorcism and accusations of demon possession has been confirmed across cultures as a way for those in power to discredit their opponents.” (Witmer 132)</w:t>
      </w:r>
    </w:p>
    <w:p w14:paraId="415F9C94" w14:textId="77777777" w:rsidR="00F61D55" w:rsidRDefault="00F61D55" w:rsidP="00F61D55">
      <w:pPr>
        <w:contextualSpacing/>
        <w:rPr>
          <w:kern w:val="0"/>
        </w:rPr>
      </w:pPr>
    </w:p>
    <w:p w14:paraId="0C06C212" w14:textId="77777777" w:rsidR="00F61D55" w:rsidRPr="002702B3" w:rsidRDefault="00F61D55" w:rsidP="002C3FF2">
      <w:pPr>
        <w:numPr>
          <w:ilvl w:val="0"/>
          <w:numId w:val="42"/>
        </w:numPr>
        <w:contextualSpacing/>
        <w:rPr>
          <w:kern w:val="0"/>
        </w:rPr>
      </w:pPr>
      <w:r w:rsidRPr="00547FA3">
        <w:rPr>
          <w:b/>
          <w:kern w:val="0"/>
        </w:rPr>
        <w:t>summary statements</w:t>
      </w:r>
    </w:p>
    <w:p w14:paraId="7A4FDA04" w14:textId="77777777" w:rsidR="00F61D55" w:rsidRPr="002702B3" w:rsidRDefault="00F61D55" w:rsidP="002C3FF2">
      <w:pPr>
        <w:numPr>
          <w:ilvl w:val="1"/>
          <w:numId w:val="42"/>
        </w:numPr>
        <w:contextualSpacing/>
        <w:rPr>
          <w:kern w:val="0"/>
        </w:rPr>
      </w:pPr>
      <w:r w:rsidRPr="002702B3">
        <w:t>Of the 12 summary healings of groups, 4 mention exorcisms.</w:t>
      </w:r>
    </w:p>
    <w:p w14:paraId="646BD578" w14:textId="77777777" w:rsidR="00F61D55" w:rsidRPr="002702B3" w:rsidRDefault="00F61D55" w:rsidP="002C3FF2">
      <w:pPr>
        <w:numPr>
          <w:ilvl w:val="1"/>
          <w:numId w:val="42"/>
        </w:numPr>
        <w:contextualSpacing/>
        <w:rPr>
          <w:kern w:val="0"/>
        </w:rPr>
      </w:pPr>
      <w:r w:rsidRPr="002702B3">
        <w:rPr>
          <w:szCs w:val="20"/>
        </w:rPr>
        <w:t>at Capernaum (Matt 8:16-17; Mark 1:32-34; Luke 4:40-41)</w:t>
      </w:r>
    </w:p>
    <w:p w14:paraId="17E94CEA" w14:textId="77777777" w:rsidR="00F61D55" w:rsidRPr="002702B3" w:rsidRDefault="00F61D55" w:rsidP="002C3FF2">
      <w:pPr>
        <w:numPr>
          <w:ilvl w:val="1"/>
          <w:numId w:val="42"/>
        </w:numPr>
        <w:contextualSpacing/>
        <w:rPr>
          <w:kern w:val="0"/>
        </w:rPr>
      </w:pPr>
      <w:r w:rsidRPr="002702B3">
        <w:rPr>
          <w:szCs w:val="20"/>
        </w:rPr>
        <w:t xml:space="preserve">on </w:t>
      </w:r>
      <w:r w:rsidRPr="002702B3">
        <w:t xml:space="preserve">a Galilean tour (Matt </w:t>
      </w:r>
      <w:r w:rsidRPr="002702B3">
        <w:rPr>
          <w:szCs w:val="20"/>
        </w:rPr>
        <w:t>4:23-25; Mark 1:39; [Luke 4:44, no healings or exorcisms])</w:t>
      </w:r>
    </w:p>
    <w:p w14:paraId="6C386B32" w14:textId="77777777" w:rsidR="00F61D55" w:rsidRPr="002702B3" w:rsidRDefault="00F61D55" w:rsidP="002C3FF2">
      <w:pPr>
        <w:numPr>
          <w:ilvl w:val="1"/>
          <w:numId w:val="42"/>
        </w:numPr>
        <w:contextualSpacing/>
        <w:rPr>
          <w:kern w:val="0"/>
        </w:rPr>
      </w:pPr>
      <w:r w:rsidRPr="002702B3">
        <w:t xml:space="preserve">beside the Sea of Galilee (Matt </w:t>
      </w:r>
      <w:r w:rsidRPr="002702B3">
        <w:rPr>
          <w:szCs w:val="20"/>
        </w:rPr>
        <w:t>12:15-16 [no exorcisms]; Mark 3:10-12; Luke 6:17-19)</w:t>
      </w:r>
    </w:p>
    <w:p w14:paraId="4B75543A" w14:textId="77777777" w:rsidR="00F61D55" w:rsidRPr="002702B3" w:rsidRDefault="00F61D55" w:rsidP="002C3FF2">
      <w:pPr>
        <w:numPr>
          <w:ilvl w:val="1"/>
          <w:numId w:val="42"/>
        </w:numPr>
        <w:contextualSpacing/>
        <w:rPr>
          <w:kern w:val="0"/>
        </w:rPr>
      </w:pPr>
      <w:r w:rsidRPr="002702B3">
        <w:t xml:space="preserve">in answer to the Baptist (Matt </w:t>
      </w:r>
      <w:r w:rsidRPr="002702B3">
        <w:rPr>
          <w:szCs w:val="20"/>
        </w:rPr>
        <w:t>11:1-6 [no exorcisms]; Luke 7:18-23)</w:t>
      </w:r>
    </w:p>
    <w:p w14:paraId="6F2D00AC" w14:textId="77777777" w:rsidR="00F61D55" w:rsidRDefault="00F61D55" w:rsidP="00F61D55">
      <w:pPr>
        <w:contextualSpacing/>
        <w:rPr>
          <w:kern w:val="0"/>
        </w:rPr>
      </w:pPr>
    </w:p>
    <w:p w14:paraId="2C7FAAE4" w14:textId="77777777" w:rsidR="00F61D55" w:rsidRPr="002702B3" w:rsidRDefault="00F61D55" w:rsidP="002C3FF2">
      <w:pPr>
        <w:numPr>
          <w:ilvl w:val="0"/>
          <w:numId w:val="42"/>
        </w:numPr>
        <w:contextualSpacing/>
        <w:rPr>
          <w:kern w:val="0"/>
        </w:rPr>
      </w:pPr>
      <w:r w:rsidRPr="00547FA3">
        <w:rPr>
          <w:b/>
          <w:kern w:val="0"/>
        </w:rPr>
        <w:t>sending the twelve</w:t>
      </w:r>
    </w:p>
    <w:p w14:paraId="38CBAF97" w14:textId="77777777" w:rsidR="00F61D55" w:rsidRPr="002702B3" w:rsidRDefault="00F61D55" w:rsidP="002C3FF2">
      <w:pPr>
        <w:numPr>
          <w:ilvl w:val="1"/>
          <w:numId w:val="42"/>
        </w:numPr>
        <w:contextualSpacing/>
        <w:rPr>
          <w:kern w:val="0"/>
          <w:sz w:val="20"/>
        </w:rPr>
      </w:pPr>
      <w:r w:rsidRPr="002702B3">
        <w:rPr>
          <w:kern w:val="0"/>
          <w:sz w:val="20"/>
        </w:rPr>
        <w:t>Mark 6:7-13 (//Matt 10:1, 5-15; Luke 9:1-6), “</w:t>
      </w:r>
      <w:r w:rsidRPr="002702B3">
        <w:rPr>
          <w:kern w:val="0"/>
          <w:sz w:val="20"/>
          <w:szCs w:val="20"/>
          <w:lang w:bidi="he-IL"/>
        </w:rPr>
        <w:t xml:space="preserve">He called the twelve and began to send them out two by two, and gave them authority over the unclean spirits. . . . </w:t>
      </w:r>
      <w:r w:rsidRPr="002702B3">
        <w:rPr>
          <w:sz w:val="20"/>
          <w:szCs w:val="20"/>
          <w:vertAlign w:val="superscript"/>
          <w:lang w:bidi="he-IL"/>
        </w:rPr>
        <w:t>13</w:t>
      </w:r>
      <w:r w:rsidRPr="002702B3">
        <w:rPr>
          <w:kern w:val="0"/>
          <w:sz w:val="20"/>
          <w:szCs w:val="20"/>
          <w:lang w:bidi="he-IL"/>
        </w:rPr>
        <w:t xml:space="preserve"> They cast out many </w:t>
      </w:r>
      <w:r w:rsidRPr="002702B3">
        <w:rPr>
          <w:kern w:val="0"/>
          <w:sz w:val="20"/>
        </w:rPr>
        <w:t>demons, and anointed with oil many who were sick and cured them.</w:t>
      </w:r>
      <w:r w:rsidRPr="002702B3">
        <w:rPr>
          <w:kern w:val="0"/>
          <w:sz w:val="20"/>
          <w:szCs w:val="20"/>
          <w:lang w:bidi="he-IL"/>
        </w:rPr>
        <w:t xml:space="preserve">” </w:t>
      </w:r>
      <w:r w:rsidRPr="002702B3">
        <w:rPr>
          <w:kern w:val="0"/>
          <w:sz w:val="20"/>
        </w:rPr>
        <w:t>(The Q version does not refer to demons [Matt 10:7-8, 10b-13//Luke 10:5-9].)</w:t>
      </w:r>
    </w:p>
    <w:p w14:paraId="791C079F" w14:textId="77777777" w:rsidR="00F61D55" w:rsidRPr="002702B3" w:rsidRDefault="00F61D55" w:rsidP="002C3FF2">
      <w:pPr>
        <w:numPr>
          <w:ilvl w:val="1"/>
          <w:numId w:val="42"/>
        </w:numPr>
        <w:contextualSpacing/>
        <w:rPr>
          <w:kern w:val="0"/>
        </w:rPr>
      </w:pPr>
      <w:r w:rsidRPr="002702B3">
        <w:rPr>
          <w:kern w:val="0"/>
        </w:rPr>
        <w:t>“This pericope . . . has often been assigned to the early church [132] . . . However, one must ask why the early [church] cast out demons in the first place, if Jesus had not done so.” (Witmer 132-33)</w:t>
      </w:r>
    </w:p>
    <w:p w14:paraId="435D61D0" w14:textId="77777777" w:rsidR="00F61D55" w:rsidRDefault="00F61D55" w:rsidP="00F61D55">
      <w:pPr>
        <w:contextualSpacing/>
        <w:rPr>
          <w:kern w:val="0"/>
        </w:rPr>
      </w:pPr>
    </w:p>
    <w:p w14:paraId="707E368F" w14:textId="77777777" w:rsidR="00F61D55" w:rsidRPr="002702B3" w:rsidRDefault="00F61D55" w:rsidP="002C3FF2">
      <w:pPr>
        <w:numPr>
          <w:ilvl w:val="0"/>
          <w:numId w:val="42"/>
        </w:numPr>
        <w:contextualSpacing/>
        <w:rPr>
          <w:kern w:val="0"/>
        </w:rPr>
      </w:pPr>
      <w:r w:rsidRPr="00547FA3">
        <w:rPr>
          <w:b/>
          <w:kern w:val="0"/>
        </w:rPr>
        <w:t>strange exorcist</w:t>
      </w:r>
    </w:p>
    <w:p w14:paraId="35000F86" w14:textId="77777777" w:rsidR="00F61D55" w:rsidRPr="002702B3" w:rsidRDefault="00F61D55" w:rsidP="002C3FF2">
      <w:pPr>
        <w:numPr>
          <w:ilvl w:val="1"/>
          <w:numId w:val="42"/>
        </w:numPr>
        <w:contextualSpacing/>
        <w:rPr>
          <w:kern w:val="0"/>
          <w:sz w:val="20"/>
        </w:rPr>
      </w:pPr>
      <w:r w:rsidRPr="002702B3">
        <w:rPr>
          <w:kern w:val="0"/>
          <w:sz w:val="20"/>
        </w:rPr>
        <w:t>Mark 9:38-41 (//Luke 9:49-50), “</w:t>
      </w:r>
      <w:r w:rsidRPr="002702B3">
        <w:rPr>
          <w:kern w:val="0"/>
          <w:sz w:val="20"/>
          <w:szCs w:val="20"/>
          <w:lang w:bidi="he-IL"/>
        </w:rPr>
        <w:t xml:space="preserve">John said to him, “Teacher, we saw someone casting out demons in your name, and we tried to stop him, because he was not following us.” </w:t>
      </w:r>
      <w:r w:rsidRPr="002702B3">
        <w:rPr>
          <w:kern w:val="0"/>
          <w:sz w:val="20"/>
          <w:szCs w:val="20"/>
          <w:vertAlign w:val="superscript"/>
          <w:lang w:bidi="he-IL"/>
        </w:rPr>
        <w:t>39</w:t>
      </w:r>
      <w:r w:rsidRPr="002702B3">
        <w:rPr>
          <w:kern w:val="0"/>
          <w:sz w:val="20"/>
          <w:szCs w:val="20"/>
          <w:lang w:bidi="he-IL"/>
        </w:rPr>
        <w:t xml:space="preserve"> But Jesus said, “Do not stop him; for no one who does a deed of power in my name will be able soon afterward to speak evil of me.</w:t>
      </w:r>
      <w:r w:rsidRPr="002702B3">
        <w:rPr>
          <w:kern w:val="0"/>
          <w:sz w:val="20"/>
        </w:rPr>
        <w:t>””</w:t>
      </w:r>
    </w:p>
    <w:p w14:paraId="5E606005" w14:textId="77777777" w:rsidR="00F61D55" w:rsidRDefault="00F61D55" w:rsidP="00F61D55">
      <w:pPr>
        <w:contextualSpacing/>
        <w:rPr>
          <w:kern w:val="0"/>
        </w:rPr>
      </w:pPr>
    </w:p>
    <w:p w14:paraId="32507F93" w14:textId="77777777" w:rsidR="00F61D55" w:rsidRPr="002702B3" w:rsidRDefault="00F61D55" w:rsidP="002C3FF2">
      <w:pPr>
        <w:numPr>
          <w:ilvl w:val="0"/>
          <w:numId w:val="42"/>
        </w:numPr>
        <w:contextualSpacing/>
        <w:rPr>
          <w:kern w:val="0"/>
        </w:rPr>
      </w:pPr>
      <w:r w:rsidRPr="00547FA3">
        <w:rPr>
          <w:b/>
          <w:kern w:val="0"/>
        </w:rPr>
        <w:lastRenderedPageBreak/>
        <w:t>return of the seventy</w:t>
      </w:r>
    </w:p>
    <w:p w14:paraId="553B097C" w14:textId="77777777" w:rsidR="00F61D55" w:rsidRPr="002702B3" w:rsidRDefault="00F61D55" w:rsidP="002C3FF2">
      <w:pPr>
        <w:numPr>
          <w:ilvl w:val="1"/>
          <w:numId w:val="42"/>
        </w:numPr>
        <w:contextualSpacing/>
        <w:rPr>
          <w:kern w:val="0"/>
          <w:sz w:val="20"/>
        </w:rPr>
      </w:pPr>
      <w:r w:rsidRPr="002702B3">
        <w:rPr>
          <w:kern w:val="0"/>
          <w:sz w:val="20"/>
        </w:rPr>
        <w:t>Luke 10:17-20, “</w:t>
      </w:r>
      <w:r w:rsidRPr="002702B3">
        <w:rPr>
          <w:kern w:val="0"/>
          <w:sz w:val="20"/>
          <w:szCs w:val="20"/>
          <w:lang w:bidi="he-IL"/>
        </w:rPr>
        <w:t xml:space="preserve">The seventy returned with joy, saying, “Lord, in your name even the demons submit to us!” </w:t>
      </w:r>
      <w:r w:rsidRPr="002702B3">
        <w:rPr>
          <w:kern w:val="0"/>
          <w:sz w:val="20"/>
          <w:szCs w:val="20"/>
          <w:vertAlign w:val="superscript"/>
          <w:lang w:bidi="he-IL"/>
        </w:rPr>
        <w:t>18</w:t>
      </w:r>
      <w:r w:rsidRPr="002702B3">
        <w:rPr>
          <w:kern w:val="0"/>
          <w:sz w:val="20"/>
          <w:szCs w:val="20"/>
          <w:lang w:bidi="he-IL"/>
        </w:rPr>
        <w:t xml:space="preserve"> He said to them, “I watched Satan fall from heaven like a flash of lightning. </w:t>
      </w:r>
      <w:r w:rsidRPr="002702B3">
        <w:rPr>
          <w:kern w:val="0"/>
          <w:sz w:val="20"/>
          <w:szCs w:val="20"/>
          <w:vertAlign w:val="superscript"/>
          <w:lang w:bidi="he-IL"/>
        </w:rPr>
        <w:t>19</w:t>
      </w:r>
      <w:r w:rsidRPr="002702B3">
        <w:rPr>
          <w:kern w:val="0"/>
          <w:sz w:val="20"/>
          <w:szCs w:val="20"/>
          <w:lang w:bidi="he-IL"/>
        </w:rPr>
        <w:t xml:space="preserve"> See, I have given you authority to tread on snakes and scorpions, and over all the power of the enemy; and nothing will hurt you. </w:t>
      </w:r>
      <w:r w:rsidRPr="002702B3">
        <w:rPr>
          <w:kern w:val="0"/>
          <w:sz w:val="20"/>
          <w:szCs w:val="20"/>
          <w:vertAlign w:val="superscript"/>
          <w:lang w:bidi="he-IL"/>
        </w:rPr>
        <w:t>20</w:t>
      </w:r>
      <w:r w:rsidRPr="002702B3">
        <w:rPr>
          <w:kern w:val="0"/>
          <w:sz w:val="20"/>
          <w:szCs w:val="20"/>
          <w:lang w:bidi="he-IL"/>
        </w:rPr>
        <w:t xml:space="preserve"> Nevertheless, do not rejoice at this, that the spirits submit to you, but rejoice that your names are written in heaven.””</w:t>
      </w:r>
    </w:p>
    <w:p w14:paraId="54E7C724" w14:textId="77777777" w:rsidR="00F61D55" w:rsidRDefault="00F61D55" w:rsidP="00F61D55">
      <w:pPr>
        <w:contextualSpacing/>
        <w:rPr>
          <w:kern w:val="0"/>
        </w:rPr>
      </w:pPr>
    </w:p>
    <w:p w14:paraId="5ACF9BE6" w14:textId="77777777" w:rsidR="00F61D55" w:rsidRPr="002702B3" w:rsidRDefault="00F61D55" w:rsidP="002C3FF2">
      <w:pPr>
        <w:numPr>
          <w:ilvl w:val="0"/>
          <w:numId w:val="42"/>
        </w:numPr>
        <w:contextualSpacing/>
        <w:rPr>
          <w:kern w:val="0"/>
        </w:rPr>
      </w:pPr>
      <w:r w:rsidRPr="00547FA3">
        <w:rPr>
          <w:b/>
          <w:kern w:val="0"/>
        </w:rPr>
        <w:t>Mary Magdalene</w:t>
      </w:r>
      <w:r w:rsidRPr="002702B3">
        <w:rPr>
          <w:kern w:val="0"/>
        </w:rPr>
        <w:t>’</w:t>
      </w:r>
      <w:r w:rsidRPr="00547FA3">
        <w:rPr>
          <w:b/>
          <w:kern w:val="0"/>
        </w:rPr>
        <w:t>s seven demons</w:t>
      </w:r>
    </w:p>
    <w:p w14:paraId="699CAF01" w14:textId="77777777" w:rsidR="00F61D55" w:rsidRPr="002702B3" w:rsidRDefault="00F61D55" w:rsidP="002C3FF2">
      <w:pPr>
        <w:numPr>
          <w:ilvl w:val="1"/>
          <w:numId w:val="42"/>
        </w:numPr>
        <w:contextualSpacing/>
        <w:rPr>
          <w:kern w:val="0"/>
          <w:sz w:val="20"/>
        </w:rPr>
      </w:pPr>
      <w:r w:rsidRPr="002702B3">
        <w:rPr>
          <w:kern w:val="0"/>
          <w:sz w:val="20"/>
        </w:rPr>
        <w:t>Luke 8:1-3, (L) “</w:t>
      </w:r>
      <w:r w:rsidRPr="002702B3">
        <w:rPr>
          <w:kern w:val="0"/>
          <w:sz w:val="20"/>
          <w:szCs w:val="20"/>
          <w:lang w:bidi="he-IL"/>
        </w:rPr>
        <w:t xml:space="preserve">The twelve were with him, </w:t>
      </w:r>
      <w:r w:rsidRPr="002702B3">
        <w:rPr>
          <w:kern w:val="0"/>
          <w:sz w:val="20"/>
          <w:szCs w:val="20"/>
          <w:vertAlign w:val="superscript"/>
          <w:lang w:bidi="he-IL"/>
        </w:rPr>
        <w:t>2</w:t>
      </w:r>
      <w:r w:rsidRPr="002702B3">
        <w:rPr>
          <w:kern w:val="0"/>
          <w:sz w:val="20"/>
          <w:szCs w:val="20"/>
          <w:lang w:bidi="he-IL"/>
        </w:rPr>
        <w:t xml:space="preserve"> as well as some women who had been cured of evil spirits and infirmities: Mary, called Magdalene, from whom seven demons had gone out, </w:t>
      </w:r>
      <w:r w:rsidRPr="002702B3">
        <w:rPr>
          <w:kern w:val="0"/>
          <w:sz w:val="20"/>
          <w:szCs w:val="20"/>
          <w:vertAlign w:val="superscript"/>
          <w:lang w:bidi="he-IL"/>
        </w:rPr>
        <w:t>3</w:t>
      </w:r>
      <w:r w:rsidRPr="002702B3">
        <w:rPr>
          <w:kern w:val="0"/>
          <w:sz w:val="20"/>
          <w:szCs w:val="20"/>
          <w:lang w:bidi="he-IL"/>
        </w:rPr>
        <w:t xml:space="preserve"> . . . and many others . . .”</w:t>
      </w:r>
    </w:p>
    <w:p w14:paraId="3AF29B25" w14:textId="77777777" w:rsidR="00F61D55" w:rsidRDefault="00F61D55" w:rsidP="00F61D55">
      <w:pPr>
        <w:contextualSpacing/>
        <w:rPr>
          <w:kern w:val="0"/>
        </w:rPr>
      </w:pPr>
    </w:p>
    <w:p w14:paraId="0836B5DC" w14:textId="77777777" w:rsidR="00F61D55" w:rsidRPr="002702B3" w:rsidRDefault="00F61D55" w:rsidP="002C3FF2">
      <w:pPr>
        <w:numPr>
          <w:ilvl w:val="0"/>
          <w:numId w:val="42"/>
        </w:numPr>
        <w:contextualSpacing/>
        <w:rPr>
          <w:kern w:val="0"/>
        </w:rPr>
      </w:pPr>
      <w:r w:rsidRPr="00547FA3">
        <w:rPr>
          <w:b/>
          <w:kern w:val="0"/>
        </w:rPr>
        <w:t>reply to Herod Antipas</w:t>
      </w:r>
    </w:p>
    <w:p w14:paraId="35EB5D1D" w14:textId="77777777" w:rsidR="00F61D55" w:rsidRPr="002702B3" w:rsidRDefault="00F61D55" w:rsidP="002C3FF2">
      <w:pPr>
        <w:numPr>
          <w:ilvl w:val="1"/>
          <w:numId w:val="42"/>
        </w:numPr>
        <w:contextualSpacing/>
        <w:rPr>
          <w:kern w:val="0"/>
          <w:sz w:val="20"/>
        </w:rPr>
      </w:pPr>
      <w:r w:rsidRPr="002702B3">
        <w:rPr>
          <w:kern w:val="0"/>
          <w:sz w:val="20"/>
        </w:rPr>
        <w:t>Luke 13:31-33, (L) “</w:t>
      </w:r>
      <w:r w:rsidRPr="002702B3">
        <w:rPr>
          <w:kern w:val="0"/>
          <w:sz w:val="20"/>
          <w:szCs w:val="20"/>
          <w:lang w:bidi="he-IL"/>
        </w:rPr>
        <w:t xml:space="preserve">some Pharisees came and said to him, “. . . Herod wants to kill you.” </w:t>
      </w:r>
      <w:r w:rsidRPr="002702B3">
        <w:rPr>
          <w:kern w:val="0"/>
          <w:sz w:val="20"/>
          <w:szCs w:val="20"/>
          <w:vertAlign w:val="superscript"/>
          <w:lang w:bidi="he-IL"/>
        </w:rPr>
        <w:t>32</w:t>
      </w:r>
      <w:r w:rsidRPr="002702B3">
        <w:rPr>
          <w:kern w:val="0"/>
          <w:sz w:val="20"/>
          <w:szCs w:val="20"/>
          <w:lang w:bidi="he-IL"/>
        </w:rPr>
        <w:t xml:space="preserve"> He said to them, “Go and tell that fox for me, ‘Listen, I am casting out demons and performing cures today and tomorrow, and on the third day I finish my work.”</w:t>
      </w:r>
    </w:p>
    <w:p w14:paraId="215FF11C" w14:textId="77777777" w:rsidR="00F61D55" w:rsidRPr="002702B3" w:rsidRDefault="00F61D55" w:rsidP="002C3FF2">
      <w:pPr>
        <w:numPr>
          <w:ilvl w:val="1"/>
          <w:numId w:val="42"/>
        </w:numPr>
        <w:contextualSpacing/>
        <w:rPr>
          <w:kern w:val="0"/>
        </w:rPr>
      </w:pPr>
      <w:r w:rsidRPr="002702B3">
        <w:rPr>
          <w:kern w:val="0"/>
        </w:rPr>
        <w:t>Jesus’ response “implicitly connects his eventual fate in Jerusalem, his role as a prophet, and his healings and exorcisms.” (Witmer 142)</w:t>
      </w:r>
    </w:p>
    <w:p w14:paraId="78B19543" w14:textId="77777777" w:rsidR="00F61D55" w:rsidRDefault="00F61D55" w:rsidP="00F61D55">
      <w:pPr>
        <w:contextualSpacing/>
        <w:rPr>
          <w:kern w:val="0"/>
        </w:rPr>
      </w:pPr>
    </w:p>
    <w:p w14:paraId="4FB8203A" w14:textId="77777777" w:rsidR="00F61D55" w:rsidRPr="002702B3" w:rsidRDefault="00F61D55" w:rsidP="002C3FF2">
      <w:pPr>
        <w:numPr>
          <w:ilvl w:val="0"/>
          <w:numId w:val="42"/>
        </w:numPr>
        <w:contextualSpacing/>
        <w:rPr>
          <w:kern w:val="0"/>
        </w:rPr>
      </w:pPr>
      <w:r w:rsidRPr="00547FA3">
        <w:rPr>
          <w:b/>
          <w:kern w:val="0"/>
        </w:rPr>
        <w:t>returning demon</w:t>
      </w:r>
    </w:p>
    <w:p w14:paraId="65B938B2" w14:textId="77777777" w:rsidR="00F61D55" w:rsidRPr="002702B3" w:rsidRDefault="00F61D55" w:rsidP="002C3FF2">
      <w:pPr>
        <w:numPr>
          <w:ilvl w:val="1"/>
          <w:numId w:val="42"/>
        </w:numPr>
        <w:contextualSpacing/>
        <w:rPr>
          <w:kern w:val="0"/>
          <w:sz w:val="20"/>
        </w:rPr>
      </w:pPr>
      <w:r w:rsidRPr="002702B3">
        <w:rPr>
          <w:kern w:val="0"/>
          <w:sz w:val="20"/>
        </w:rPr>
        <w:t>Luke 11:24-26 (//Matt 12:43-45), “</w:t>
      </w:r>
      <w:r w:rsidRPr="002702B3">
        <w:rPr>
          <w:kern w:val="0"/>
          <w:sz w:val="20"/>
          <w:szCs w:val="20"/>
          <w:lang w:bidi="he-IL"/>
        </w:rPr>
        <w:t xml:space="preserve">When the unclean spirit has gone out of a person, it wanders through waterless regions looking for a resting place, but not finding any, it says, ‘I will return to my house from which I came.’ </w:t>
      </w:r>
      <w:r w:rsidRPr="002702B3">
        <w:rPr>
          <w:kern w:val="0"/>
          <w:sz w:val="20"/>
          <w:szCs w:val="20"/>
          <w:vertAlign w:val="superscript"/>
          <w:lang w:bidi="he-IL"/>
        </w:rPr>
        <w:t>25</w:t>
      </w:r>
      <w:r w:rsidRPr="002702B3">
        <w:rPr>
          <w:kern w:val="0"/>
          <w:sz w:val="20"/>
          <w:szCs w:val="20"/>
          <w:lang w:bidi="he-IL"/>
        </w:rPr>
        <w:t xml:space="preserve"> When it comes, it finds it swept and put in order. </w:t>
      </w:r>
      <w:r w:rsidRPr="002702B3">
        <w:rPr>
          <w:kern w:val="0"/>
          <w:sz w:val="20"/>
          <w:szCs w:val="20"/>
          <w:vertAlign w:val="superscript"/>
          <w:lang w:bidi="he-IL"/>
        </w:rPr>
        <w:t>26</w:t>
      </w:r>
      <w:r w:rsidRPr="002702B3">
        <w:rPr>
          <w:kern w:val="0"/>
          <w:sz w:val="20"/>
          <w:szCs w:val="20"/>
          <w:lang w:bidi="he-IL"/>
        </w:rPr>
        <w:t xml:space="preserve"> Then it goes and brings seven other spirits more evil than itself, and they enter and live there; and the last state of that person is worse than the first.”</w:t>
      </w:r>
    </w:p>
    <w:p w14:paraId="0DC0E686" w14:textId="77777777" w:rsidR="00F61D55" w:rsidRDefault="00F61D55" w:rsidP="00F61D55">
      <w:pPr>
        <w:contextualSpacing/>
        <w:rPr>
          <w:kern w:val="0"/>
        </w:rPr>
      </w:pPr>
    </w:p>
    <w:p w14:paraId="3C585EB3" w14:textId="77777777" w:rsidR="00F61D55" w:rsidRPr="002702B3" w:rsidRDefault="00F61D55" w:rsidP="002C3FF2">
      <w:pPr>
        <w:numPr>
          <w:ilvl w:val="0"/>
          <w:numId w:val="42"/>
        </w:numPr>
        <w:contextualSpacing/>
        <w:rPr>
          <w:kern w:val="0"/>
        </w:rPr>
      </w:pPr>
      <w:r w:rsidRPr="00547FA3">
        <w:rPr>
          <w:b/>
          <w:kern w:val="0"/>
        </w:rPr>
        <w:t>the blind mute</w:t>
      </w:r>
    </w:p>
    <w:p w14:paraId="2535BF76" w14:textId="77777777" w:rsidR="00F61D55" w:rsidRPr="002702B3" w:rsidRDefault="00F61D55" w:rsidP="002C3FF2">
      <w:pPr>
        <w:numPr>
          <w:ilvl w:val="1"/>
          <w:numId w:val="42"/>
        </w:numPr>
        <w:contextualSpacing/>
        <w:rPr>
          <w:kern w:val="0"/>
          <w:sz w:val="20"/>
        </w:rPr>
      </w:pPr>
      <w:r w:rsidRPr="002702B3">
        <w:rPr>
          <w:snapToGrid w:val="0"/>
          <w:kern w:val="0"/>
          <w:sz w:val="20"/>
          <w:szCs w:val="20"/>
          <w:lang w:bidi="he-IL"/>
        </w:rPr>
        <w:t>Matt 12:22, “Then they brought to him a demoniac who was blind and mute; and he cured him, so that the one who had been mute could speak and see.”</w:t>
      </w:r>
    </w:p>
    <w:p w14:paraId="19FEE1D1" w14:textId="77777777" w:rsidR="00F61D55" w:rsidRPr="002702B3" w:rsidRDefault="00F61D55" w:rsidP="00F61D55">
      <w:pPr>
        <w:rPr>
          <w:kern w:val="0"/>
        </w:rPr>
      </w:pPr>
      <w:r w:rsidRPr="002702B3">
        <w:rPr>
          <w:kern w:val="0"/>
        </w:rPr>
        <w:br w:type="page"/>
      </w:r>
    </w:p>
    <w:p w14:paraId="6229E17F" w14:textId="77777777" w:rsidR="00F61D55" w:rsidRPr="002702B3" w:rsidRDefault="00F61D55" w:rsidP="00F61D55">
      <w:pPr>
        <w:jc w:val="center"/>
      </w:pPr>
      <w:r w:rsidRPr="002702B3">
        <w:lastRenderedPageBreak/>
        <w:t>BIBLIOGRAPHY</w:t>
      </w:r>
    </w:p>
    <w:p w14:paraId="7BBCA56B" w14:textId="77777777" w:rsidR="00F61D55" w:rsidRPr="002702B3" w:rsidRDefault="00F61D55" w:rsidP="00F61D55">
      <w:pPr>
        <w:contextualSpacing/>
        <w:rPr>
          <w:kern w:val="0"/>
        </w:rPr>
      </w:pPr>
    </w:p>
    <w:p w14:paraId="0F22E360" w14:textId="77777777" w:rsidR="00F61D55" w:rsidRPr="002702B3" w:rsidRDefault="00F61D55" w:rsidP="00F61D55">
      <w:pPr>
        <w:contextualSpacing/>
        <w:rPr>
          <w:kern w:val="0"/>
        </w:rPr>
      </w:pPr>
    </w:p>
    <w:p w14:paraId="487983C2" w14:textId="77777777" w:rsidR="00F61D55" w:rsidRPr="00547FA3" w:rsidRDefault="00F61D55" w:rsidP="00F61D55">
      <w:pPr>
        <w:ind w:left="720" w:hanging="720"/>
        <w:contextualSpacing/>
        <w:rPr>
          <w:sz w:val="22"/>
        </w:rPr>
      </w:pPr>
      <w:bookmarkStart w:id="159" w:name="_Hlk518284196"/>
      <w:r w:rsidRPr="00547FA3">
        <w:rPr>
          <w:kern w:val="0"/>
          <w:sz w:val="22"/>
        </w:rPr>
        <w:t xml:space="preserve">Albright, William Foxwell. </w:t>
      </w:r>
      <w:r w:rsidRPr="00547FA3">
        <w:rPr>
          <w:i/>
          <w:kern w:val="0"/>
          <w:sz w:val="22"/>
        </w:rPr>
        <w:t>From the Stone Age to Christianity</w:t>
      </w:r>
      <w:r w:rsidRPr="00547FA3">
        <w:rPr>
          <w:kern w:val="0"/>
          <w:sz w:val="22"/>
        </w:rPr>
        <w:t xml:space="preserve">: </w:t>
      </w:r>
      <w:r w:rsidRPr="00547FA3">
        <w:rPr>
          <w:i/>
          <w:kern w:val="0"/>
          <w:sz w:val="22"/>
        </w:rPr>
        <w:t>Monotheism and the Historical Process</w:t>
      </w:r>
      <w:r w:rsidRPr="00547FA3">
        <w:rPr>
          <w:kern w:val="0"/>
          <w:sz w:val="22"/>
        </w:rPr>
        <w:t>. 1940. 2nd ed. Garden City: Doubleday; Baltimore: Johns Hopkins, 1957.</w:t>
      </w:r>
    </w:p>
    <w:p w14:paraId="78C097EB" w14:textId="77777777" w:rsidR="00F61D55" w:rsidRPr="00547FA3" w:rsidRDefault="00F61D55" w:rsidP="00F61D55">
      <w:pPr>
        <w:ind w:left="720" w:hanging="720"/>
        <w:contextualSpacing/>
        <w:rPr>
          <w:sz w:val="22"/>
        </w:rPr>
      </w:pPr>
      <w:r w:rsidRPr="00547FA3">
        <w:rPr>
          <w:sz w:val="22"/>
        </w:rPr>
        <w:t xml:space="preserve">Bauer, Walter. </w:t>
      </w:r>
      <w:r w:rsidRPr="00547FA3">
        <w:rPr>
          <w:i/>
          <w:sz w:val="22"/>
        </w:rPr>
        <w:t>A Greek-English Lexicon of the New Testament and Other Early Christian Literature</w:t>
      </w:r>
      <w:r w:rsidRPr="00547FA3">
        <w:rPr>
          <w:sz w:val="22"/>
        </w:rPr>
        <w:t xml:space="preserve">. 3rd. ed. Ed. William Arndt, F. Wilbur Gingrich, and Frederick W. Danker. Chicago: U of Chicago P, 2000. (Ed. 2, 1979. </w:t>
      </w:r>
      <w:r w:rsidRPr="00547FA3">
        <w:rPr>
          <w:rFonts w:eastAsia="Arial Unicode MS" w:hint="eastAsia"/>
          <w:sz w:val="22"/>
        </w:rPr>
        <w:t xml:space="preserve">4th </w:t>
      </w:r>
      <w:r w:rsidRPr="00547FA3">
        <w:rPr>
          <w:rFonts w:eastAsia="Arial Unicode MS"/>
          <w:sz w:val="22"/>
        </w:rPr>
        <w:t>r</w:t>
      </w:r>
      <w:r w:rsidRPr="00547FA3">
        <w:rPr>
          <w:rFonts w:eastAsia="Arial Unicode MS" w:hint="eastAsia"/>
          <w:sz w:val="22"/>
        </w:rPr>
        <w:t xml:space="preserve">ev. and </w:t>
      </w:r>
      <w:r w:rsidRPr="00547FA3">
        <w:rPr>
          <w:rFonts w:eastAsia="Arial Unicode MS"/>
          <w:sz w:val="22"/>
        </w:rPr>
        <w:t>a</w:t>
      </w:r>
      <w:r w:rsidRPr="00547FA3">
        <w:rPr>
          <w:rFonts w:eastAsia="Arial Unicode MS" w:hint="eastAsia"/>
          <w:sz w:val="22"/>
        </w:rPr>
        <w:t xml:space="preserve">ugmented </w:t>
      </w:r>
      <w:r w:rsidRPr="00547FA3">
        <w:rPr>
          <w:rFonts w:eastAsia="Arial Unicode MS"/>
          <w:sz w:val="22"/>
        </w:rPr>
        <w:t>e</w:t>
      </w:r>
      <w:r w:rsidRPr="00547FA3">
        <w:rPr>
          <w:rFonts w:eastAsia="Arial Unicode MS" w:hint="eastAsia"/>
          <w:sz w:val="22"/>
        </w:rPr>
        <w:t>d</w:t>
      </w:r>
      <w:r w:rsidRPr="00547FA3">
        <w:rPr>
          <w:rFonts w:eastAsia="Arial Unicode MS"/>
          <w:sz w:val="22"/>
        </w:rPr>
        <w:t xml:space="preserve">., 1952.) (German: Bauer, Walter. </w:t>
      </w:r>
      <w:proofErr w:type="spellStart"/>
      <w:r w:rsidRPr="00547FA3">
        <w:rPr>
          <w:rFonts w:eastAsia="Arial Unicode MS"/>
          <w:i/>
          <w:sz w:val="22"/>
        </w:rPr>
        <w:t>Griechisch-Deutsches</w:t>
      </w:r>
      <w:proofErr w:type="spellEnd"/>
      <w:r w:rsidRPr="00547FA3">
        <w:rPr>
          <w:rFonts w:eastAsia="Arial Unicode MS"/>
          <w:i/>
          <w:sz w:val="22"/>
        </w:rPr>
        <w:t xml:space="preserve"> </w:t>
      </w:r>
      <w:proofErr w:type="spellStart"/>
      <w:r w:rsidRPr="00547FA3">
        <w:rPr>
          <w:rFonts w:eastAsia="Arial Unicode MS"/>
          <w:i/>
          <w:sz w:val="22"/>
        </w:rPr>
        <w:t>Wörterbuch</w:t>
      </w:r>
      <w:proofErr w:type="spellEnd"/>
      <w:r w:rsidRPr="00547FA3">
        <w:rPr>
          <w:rFonts w:eastAsia="Arial Unicode MS"/>
          <w:i/>
          <w:sz w:val="22"/>
        </w:rPr>
        <w:t xml:space="preserve"> </w:t>
      </w:r>
      <w:proofErr w:type="spellStart"/>
      <w:r w:rsidRPr="00547FA3">
        <w:rPr>
          <w:rFonts w:eastAsia="Arial Unicode MS"/>
          <w:i/>
          <w:sz w:val="22"/>
        </w:rPr>
        <w:t>zu</w:t>
      </w:r>
      <w:proofErr w:type="spellEnd"/>
      <w:r w:rsidRPr="00547FA3">
        <w:rPr>
          <w:rFonts w:eastAsia="Arial Unicode MS"/>
          <w:i/>
          <w:sz w:val="22"/>
        </w:rPr>
        <w:t xml:space="preserve"> den </w:t>
      </w:r>
      <w:proofErr w:type="spellStart"/>
      <w:r w:rsidRPr="00547FA3">
        <w:rPr>
          <w:rFonts w:eastAsia="Arial Unicode MS"/>
          <w:i/>
          <w:sz w:val="22"/>
        </w:rPr>
        <w:t>Schriften</w:t>
      </w:r>
      <w:proofErr w:type="spellEnd"/>
      <w:r w:rsidRPr="00547FA3">
        <w:rPr>
          <w:rFonts w:eastAsia="Arial Unicode MS"/>
          <w:i/>
          <w:sz w:val="22"/>
        </w:rPr>
        <w:t xml:space="preserve"> des </w:t>
      </w:r>
      <w:proofErr w:type="spellStart"/>
      <w:r w:rsidRPr="00547FA3">
        <w:rPr>
          <w:rFonts w:eastAsia="Arial Unicode MS"/>
          <w:i/>
          <w:sz w:val="22"/>
        </w:rPr>
        <w:t>Neuen</w:t>
      </w:r>
      <w:proofErr w:type="spellEnd"/>
      <w:r w:rsidRPr="00547FA3">
        <w:rPr>
          <w:rFonts w:eastAsia="Arial Unicode MS"/>
          <w:i/>
          <w:sz w:val="22"/>
        </w:rPr>
        <w:t xml:space="preserve"> Testaments und der </w:t>
      </w:r>
      <w:proofErr w:type="spellStart"/>
      <w:r w:rsidRPr="00547FA3">
        <w:rPr>
          <w:rFonts w:eastAsia="Arial Unicode MS"/>
          <w:i/>
          <w:sz w:val="22"/>
        </w:rPr>
        <w:t>übrigen</w:t>
      </w:r>
      <w:proofErr w:type="spellEnd"/>
      <w:r w:rsidRPr="00547FA3">
        <w:rPr>
          <w:rFonts w:eastAsia="Arial Unicode MS"/>
          <w:i/>
          <w:sz w:val="22"/>
        </w:rPr>
        <w:t xml:space="preserve"> </w:t>
      </w:r>
      <w:proofErr w:type="spellStart"/>
      <w:r w:rsidRPr="00547FA3">
        <w:rPr>
          <w:rFonts w:eastAsia="Arial Unicode MS"/>
          <w:i/>
          <w:sz w:val="22"/>
        </w:rPr>
        <w:t>urchristlichen</w:t>
      </w:r>
      <w:proofErr w:type="spellEnd"/>
      <w:r w:rsidRPr="00547FA3">
        <w:rPr>
          <w:rFonts w:eastAsia="Arial Unicode MS"/>
          <w:i/>
          <w:sz w:val="22"/>
        </w:rPr>
        <w:t xml:space="preserve"> </w:t>
      </w:r>
      <w:proofErr w:type="spellStart"/>
      <w:r w:rsidRPr="00547FA3">
        <w:rPr>
          <w:rFonts w:eastAsia="Arial Unicode MS"/>
          <w:i/>
          <w:sz w:val="22"/>
        </w:rPr>
        <w:t>Literatur</w:t>
      </w:r>
      <w:proofErr w:type="spellEnd"/>
      <w:r w:rsidRPr="00547FA3">
        <w:rPr>
          <w:rFonts w:eastAsia="Arial Unicode MS"/>
          <w:sz w:val="22"/>
        </w:rPr>
        <w:t>. 4th ed., 1952.)</w:t>
      </w:r>
      <w:r w:rsidRPr="00547FA3">
        <w:rPr>
          <w:rFonts w:eastAsia="Times New Roman"/>
          <w:sz w:val="22"/>
        </w:rPr>
        <w:t xml:space="preserve"> </w:t>
      </w:r>
      <w:proofErr w:type="spellStart"/>
      <w:r w:rsidRPr="00547FA3">
        <w:rPr>
          <w:rFonts w:eastAsia="Times New Roman"/>
          <w:sz w:val="22"/>
        </w:rPr>
        <w:t>BibleWorks</w:t>
      </w:r>
      <w:proofErr w:type="spellEnd"/>
      <w:r w:rsidRPr="00547FA3">
        <w:rPr>
          <w:rFonts w:eastAsia="Times New Roman"/>
          <w:sz w:val="22"/>
        </w:rPr>
        <w:t>, v.8.</w:t>
      </w:r>
    </w:p>
    <w:p w14:paraId="0F910889" w14:textId="77777777" w:rsidR="00F61D55" w:rsidRPr="00547FA3" w:rsidRDefault="00F61D55" w:rsidP="00F61D55">
      <w:pPr>
        <w:ind w:left="720" w:hanging="720"/>
        <w:contextualSpacing/>
        <w:rPr>
          <w:kern w:val="0"/>
          <w:sz w:val="22"/>
        </w:rPr>
      </w:pPr>
      <w:r w:rsidRPr="00547FA3">
        <w:rPr>
          <w:kern w:val="0"/>
          <w:sz w:val="22"/>
        </w:rPr>
        <w:t xml:space="preserve">Betz, Hans Dieter, ed. </w:t>
      </w:r>
      <w:r w:rsidRPr="00547FA3">
        <w:rPr>
          <w:i/>
          <w:kern w:val="0"/>
          <w:sz w:val="22"/>
        </w:rPr>
        <w:t>The Greek Magical Papyri in Translation</w:t>
      </w:r>
      <w:r w:rsidRPr="00547FA3">
        <w:rPr>
          <w:kern w:val="0"/>
          <w:sz w:val="22"/>
        </w:rPr>
        <w:t>,</w:t>
      </w:r>
      <w:r w:rsidRPr="00547FA3">
        <w:rPr>
          <w:i/>
          <w:kern w:val="0"/>
          <w:sz w:val="22"/>
        </w:rPr>
        <w:t xml:space="preserve"> Including the Demotic Spells</w:t>
      </w:r>
      <w:r w:rsidRPr="00547FA3">
        <w:rPr>
          <w:kern w:val="0"/>
          <w:sz w:val="22"/>
        </w:rPr>
        <w:t>. Chicago: U of Chicago P, 1986.</w:t>
      </w:r>
    </w:p>
    <w:p w14:paraId="4A01347A" w14:textId="77777777" w:rsidR="00F61D55" w:rsidRPr="00547FA3" w:rsidRDefault="00F61D55" w:rsidP="00F61D55">
      <w:pPr>
        <w:ind w:left="720" w:hanging="720"/>
        <w:contextualSpacing/>
        <w:rPr>
          <w:sz w:val="22"/>
        </w:rPr>
      </w:pPr>
      <w:r w:rsidRPr="00547FA3">
        <w:rPr>
          <w:sz w:val="22"/>
        </w:rPr>
        <w:t xml:space="preserve">Blenkinsopp, Joseph. </w:t>
      </w:r>
      <w:r w:rsidRPr="00547FA3">
        <w:rPr>
          <w:i/>
          <w:sz w:val="22"/>
        </w:rPr>
        <w:t>History of Prophecy</w:t>
      </w:r>
      <w:r w:rsidRPr="00547FA3">
        <w:rPr>
          <w:sz w:val="22"/>
        </w:rPr>
        <w:t xml:space="preserve">. </w:t>
      </w:r>
      <w:r w:rsidRPr="00547FA3">
        <w:rPr>
          <w:rFonts w:eastAsia="Arial Unicode MS" w:cs="Arial Unicode MS" w:hint="eastAsia"/>
          <w:sz w:val="22"/>
          <w:szCs w:val="27"/>
          <w:shd w:val="clear" w:color="auto" w:fill="FFFFFF"/>
        </w:rPr>
        <w:t>Louisville: Westminster John Knox, 1999</w:t>
      </w:r>
      <w:r w:rsidRPr="00547FA3">
        <w:rPr>
          <w:rFonts w:eastAsia="Arial Unicode MS" w:cs="Arial Unicode MS"/>
          <w:sz w:val="22"/>
          <w:szCs w:val="27"/>
          <w:shd w:val="clear" w:color="auto" w:fill="FFFFFF"/>
        </w:rPr>
        <w:t>.</w:t>
      </w:r>
    </w:p>
    <w:p w14:paraId="2B471BD1" w14:textId="77777777" w:rsidR="00F61D55" w:rsidRPr="00547FA3" w:rsidRDefault="00F61D55" w:rsidP="00F61D55">
      <w:pPr>
        <w:ind w:left="720" w:hanging="720"/>
        <w:contextualSpacing/>
        <w:rPr>
          <w:kern w:val="0"/>
          <w:sz w:val="22"/>
        </w:rPr>
      </w:pPr>
      <w:r w:rsidRPr="00547FA3">
        <w:rPr>
          <w:kern w:val="0"/>
          <w:sz w:val="22"/>
        </w:rPr>
        <w:t>Bourguignon, Erika. “World Distribution and Patterns of Possession States.” In Prince, Raymond, ed.</w:t>
      </w:r>
      <w:r w:rsidRPr="00547FA3">
        <w:rPr>
          <w:i/>
          <w:kern w:val="0"/>
          <w:sz w:val="22"/>
        </w:rPr>
        <w:t xml:space="preserve"> Trance and Possession States</w:t>
      </w:r>
      <w:r w:rsidRPr="00547FA3">
        <w:rPr>
          <w:kern w:val="0"/>
          <w:sz w:val="22"/>
        </w:rPr>
        <w:t>. Montreal: Bucke (</w:t>
      </w:r>
      <w:proofErr w:type="spellStart"/>
      <w:r w:rsidRPr="00547FA3">
        <w:rPr>
          <w:kern w:val="0"/>
          <w:sz w:val="22"/>
        </w:rPr>
        <w:t>R.M</w:t>
      </w:r>
      <w:proofErr w:type="spellEnd"/>
      <w:r w:rsidRPr="00547FA3">
        <w:rPr>
          <w:kern w:val="0"/>
          <w:sz w:val="22"/>
        </w:rPr>
        <w:t>.) Memorial Society, 1968. 3-32.</w:t>
      </w:r>
    </w:p>
    <w:p w14:paraId="6202DF30" w14:textId="77777777" w:rsidR="00F61D55" w:rsidRPr="00547FA3" w:rsidRDefault="00F61D55" w:rsidP="00F61D55">
      <w:pPr>
        <w:ind w:left="720" w:hanging="720"/>
        <w:contextualSpacing/>
        <w:rPr>
          <w:sz w:val="22"/>
        </w:rPr>
      </w:pPr>
      <w:r w:rsidRPr="00547FA3">
        <w:rPr>
          <w:kern w:val="0"/>
          <w:sz w:val="22"/>
        </w:rPr>
        <w:t xml:space="preserve">Bourguignon, Erika. </w:t>
      </w:r>
      <w:r w:rsidRPr="00547FA3">
        <w:rPr>
          <w:i/>
          <w:kern w:val="0"/>
          <w:sz w:val="22"/>
        </w:rPr>
        <w:t>Possession</w:t>
      </w:r>
      <w:r w:rsidRPr="00547FA3">
        <w:rPr>
          <w:kern w:val="0"/>
          <w:sz w:val="22"/>
        </w:rPr>
        <w:t xml:space="preserve">. San Francisco: Chandler and Sharp, 1976. Rpt. </w:t>
      </w:r>
      <w:r w:rsidRPr="00547FA3">
        <w:rPr>
          <w:sz w:val="22"/>
        </w:rPr>
        <w:t>Prospect Heights IL: Waveland, 1991.</w:t>
      </w:r>
    </w:p>
    <w:p w14:paraId="23393278" w14:textId="77777777" w:rsidR="00F61D55" w:rsidRPr="00547FA3" w:rsidRDefault="00F61D55" w:rsidP="00F61D55">
      <w:pPr>
        <w:ind w:left="720" w:hanging="720"/>
        <w:contextualSpacing/>
        <w:rPr>
          <w:sz w:val="22"/>
        </w:rPr>
      </w:pPr>
      <w:r w:rsidRPr="00547FA3">
        <w:rPr>
          <w:sz w:val="22"/>
        </w:rPr>
        <w:t>Brenk, “In the Light of the Moon”</w:t>
      </w:r>
    </w:p>
    <w:p w14:paraId="6451ED00" w14:textId="77777777" w:rsidR="00F61D55" w:rsidRPr="00547FA3" w:rsidRDefault="00F61D55" w:rsidP="00F61D55">
      <w:pPr>
        <w:ind w:left="720" w:hanging="720"/>
        <w:contextualSpacing/>
        <w:rPr>
          <w:kern w:val="0"/>
          <w:sz w:val="22"/>
        </w:rPr>
      </w:pPr>
      <w:r w:rsidRPr="00547FA3">
        <w:rPr>
          <w:kern w:val="0"/>
          <w:sz w:val="22"/>
        </w:rPr>
        <w:t xml:space="preserve">Carter, Warren. </w:t>
      </w:r>
      <w:r w:rsidRPr="00547FA3">
        <w:rPr>
          <w:i/>
          <w:kern w:val="0"/>
          <w:sz w:val="22"/>
        </w:rPr>
        <w:t>Matthew and the Margins</w:t>
      </w:r>
      <w:r w:rsidRPr="00547FA3">
        <w:rPr>
          <w:kern w:val="0"/>
          <w:sz w:val="22"/>
        </w:rPr>
        <w:t xml:space="preserve">: </w:t>
      </w:r>
      <w:r w:rsidRPr="00547FA3">
        <w:rPr>
          <w:i/>
          <w:kern w:val="0"/>
          <w:sz w:val="22"/>
        </w:rPr>
        <w:t>A Socio-Political and Religious Reading</w:t>
      </w:r>
      <w:r w:rsidRPr="00547FA3">
        <w:rPr>
          <w:kern w:val="0"/>
          <w:sz w:val="22"/>
        </w:rPr>
        <w:t>. Sheffield: Sheffield Academic, 2000.</w:t>
      </w:r>
    </w:p>
    <w:p w14:paraId="35FDF6D0" w14:textId="77777777" w:rsidR="00F61D55" w:rsidRPr="00547FA3" w:rsidRDefault="00F61D55" w:rsidP="00F61D55">
      <w:pPr>
        <w:ind w:left="720" w:hanging="720"/>
        <w:contextualSpacing/>
        <w:rPr>
          <w:kern w:val="0"/>
          <w:sz w:val="22"/>
        </w:rPr>
      </w:pPr>
      <w:r w:rsidRPr="00547FA3">
        <w:rPr>
          <w:kern w:val="0"/>
          <w:sz w:val="22"/>
        </w:rPr>
        <w:t xml:space="preserve">Charlesworth, J.H., ed. </w:t>
      </w:r>
      <w:r w:rsidRPr="00547FA3">
        <w:rPr>
          <w:i/>
          <w:kern w:val="0"/>
          <w:sz w:val="22"/>
        </w:rPr>
        <w:t>The Old Testament Pseudepigrapha</w:t>
      </w:r>
      <w:r w:rsidRPr="00547FA3">
        <w:rPr>
          <w:kern w:val="0"/>
          <w:sz w:val="22"/>
        </w:rPr>
        <w:t xml:space="preserve">. Vol 1, </w:t>
      </w:r>
      <w:r w:rsidRPr="00547FA3">
        <w:rPr>
          <w:i/>
          <w:kern w:val="0"/>
          <w:sz w:val="22"/>
        </w:rPr>
        <w:t>Apocalyptic Literature and Testaments</w:t>
      </w:r>
      <w:r w:rsidRPr="00547FA3">
        <w:rPr>
          <w:kern w:val="0"/>
          <w:sz w:val="22"/>
        </w:rPr>
        <w:t>. New York: Doubleday, 1983.</w:t>
      </w:r>
    </w:p>
    <w:p w14:paraId="6AF24CEC" w14:textId="77777777" w:rsidR="00F61D55" w:rsidRPr="00547FA3" w:rsidRDefault="00F61D55" w:rsidP="00F61D55">
      <w:pPr>
        <w:ind w:left="720" w:hanging="720"/>
        <w:contextualSpacing/>
        <w:rPr>
          <w:kern w:val="0"/>
          <w:sz w:val="22"/>
        </w:rPr>
      </w:pPr>
      <w:r w:rsidRPr="00547FA3">
        <w:rPr>
          <w:kern w:val="0"/>
          <w:sz w:val="22"/>
        </w:rPr>
        <w:t xml:space="preserve">Charlesworth, J.H., ed. </w:t>
      </w:r>
      <w:r w:rsidRPr="00547FA3">
        <w:rPr>
          <w:i/>
          <w:kern w:val="0"/>
          <w:sz w:val="22"/>
        </w:rPr>
        <w:t>The Old Testament Pseudepigrapha</w:t>
      </w:r>
      <w:r w:rsidRPr="00547FA3">
        <w:rPr>
          <w:kern w:val="0"/>
          <w:sz w:val="22"/>
        </w:rPr>
        <w:t xml:space="preserve">. Vol 2, </w:t>
      </w:r>
      <w:r w:rsidRPr="00547FA3">
        <w:rPr>
          <w:i/>
          <w:kern w:val="0"/>
          <w:sz w:val="22"/>
        </w:rPr>
        <w:t>Expansions</w:t>
      </w:r>
      <w:r w:rsidRPr="00547FA3">
        <w:rPr>
          <w:kern w:val="0"/>
          <w:sz w:val="22"/>
        </w:rPr>
        <w:t>—</w:t>
      </w:r>
      <w:r w:rsidRPr="00547FA3">
        <w:rPr>
          <w:i/>
          <w:kern w:val="0"/>
          <w:sz w:val="22"/>
        </w:rPr>
        <w:t>The Old Testament and Legions</w:t>
      </w:r>
      <w:r w:rsidRPr="00547FA3">
        <w:rPr>
          <w:kern w:val="0"/>
          <w:sz w:val="22"/>
        </w:rPr>
        <w:t>,</w:t>
      </w:r>
      <w:r w:rsidRPr="00547FA3">
        <w:rPr>
          <w:i/>
          <w:kern w:val="0"/>
          <w:sz w:val="22"/>
        </w:rPr>
        <w:t xml:space="preserve"> Wisdom and Philosophical Literature</w:t>
      </w:r>
      <w:r w:rsidRPr="00547FA3">
        <w:rPr>
          <w:kern w:val="0"/>
          <w:sz w:val="22"/>
        </w:rPr>
        <w:t>,</w:t>
      </w:r>
      <w:r w:rsidRPr="00547FA3">
        <w:rPr>
          <w:i/>
          <w:kern w:val="0"/>
          <w:sz w:val="22"/>
        </w:rPr>
        <w:t xml:space="preserve"> Prayers</w:t>
      </w:r>
      <w:r w:rsidRPr="00547FA3">
        <w:rPr>
          <w:kern w:val="0"/>
          <w:sz w:val="22"/>
        </w:rPr>
        <w:t>,</w:t>
      </w:r>
      <w:r w:rsidRPr="00547FA3">
        <w:rPr>
          <w:i/>
          <w:kern w:val="0"/>
          <w:sz w:val="22"/>
        </w:rPr>
        <w:t xml:space="preserve"> Psalms and Odes</w:t>
      </w:r>
      <w:r w:rsidRPr="00547FA3">
        <w:rPr>
          <w:kern w:val="0"/>
          <w:sz w:val="22"/>
        </w:rPr>
        <w:t>,</w:t>
      </w:r>
      <w:r w:rsidRPr="00547FA3">
        <w:rPr>
          <w:i/>
          <w:kern w:val="0"/>
          <w:sz w:val="22"/>
        </w:rPr>
        <w:t xml:space="preserve"> Fragments of Lost Judeo-Hellenistic Work</w:t>
      </w:r>
      <w:r w:rsidRPr="00547FA3">
        <w:rPr>
          <w:kern w:val="0"/>
          <w:sz w:val="22"/>
        </w:rPr>
        <w:t>. New York: Doubleday, 1985.</w:t>
      </w:r>
    </w:p>
    <w:p w14:paraId="6C7DDEE3" w14:textId="77777777" w:rsidR="00F61D55" w:rsidRPr="00547FA3" w:rsidRDefault="00F61D55" w:rsidP="00F61D55">
      <w:pPr>
        <w:ind w:left="720" w:hanging="720"/>
        <w:contextualSpacing/>
        <w:rPr>
          <w:kern w:val="0"/>
          <w:sz w:val="22"/>
        </w:rPr>
      </w:pPr>
      <w:r w:rsidRPr="00547FA3">
        <w:rPr>
          <w:kern w:val="0"/>
          <w:sz w:val="22"/>
        </w:rPr>
        <w:t xml:space="preserve">Cotter, Wendy. </w:t>
      </w:r>
      <w:r w:rsidRPr="00547FA3">
        <w:rPr>
          <w:i/>
          <w:kern w:val="0"/>
          <w:sz w:val="22"/>
        </w:rPr>
        <w:t>Miracles in Greco-Roman Antiquity</w:t>
      </w:r>
      <w:r w:rsidRPr="00547FA3">
        <w:rPr>
          <w:kern w:val="0"/>
          <w:sz w:val="22"/>
        </w:rPr>
        <w:t xml:space="preserve">: </w:t>
      </w:r>
      <w:r w:rsidRPr="00547FA3">
        <w:rPr>
          <w:i/>
          <w:kern w:val="0"/>
          <w:sz w:val="22"/>
        </w:rPr>
        <w:t>A Sourcebook</w:t>
      </w:r>
      <w:r w:rsidRPr="00547FA3">
        <w:rPr>
          <w:kern w:val="0"/>
          <w:sz w:val="22"/>
        </w:rPr>
        <w:t>. New York: Routledge, 1999.</w:t>
      </w:r>
    </w:p>
    <w:p w14:paraId="33DC8CB2" w14:textId="77777777" w:rsidR="00F61D55" w:rsidRPr="00547FA3" w:rsidRDefault="00F61D55" w:rsidP="00F61D55">
      <w:pPr>
        <w:ind w:left="720" w:hanging="720"/>
        <w:contextualSpacing/>
        <w:rPr>
          <w:kern w:val="0"/>
          <w:sz w:val="22"/>
        </w:rPr>
      </w:pPr>
      <w:r w:rsidRPr="00547FA3">
        <w:rPr>
          <w:kern w:val="0"/>
          <w:sz w:val="22"/>
        </w:rPr>
        <w:t xml:space="preserve">Crapanzano, Vincent. “Spirit Possession.” In Jones, Lindsay, ed. </w:t>
      </w:r>
      <w:r w:rsidRPr="00547FA3">
        <w:rPr>
          <w:i/>
          <w:kern w:val="0"/>
          <w:sz w:val="22"/>
        </w:rPr>
        <w:t>Encyclopedia of Religion</w:t>
      </w:r>
      <w:r w:rsidRPr="00547FA3">
        <w:rPr>
          <w:kern w:val="0"/>
          <w:sz w:val="22"/>
        </w:rPr>
        <w:t>. 2nd ed. 15 vols. Detroit: Thomson Gale, 2005. 8687-94.</w:t>
      </w:r>
    </w:p>
    <w:p w14:paraId="2F0E6799" w14:textId="77777777" w:rsidR="00F61D55" w:rsidRPr="00547FA3" w:rsidRDefault="00F61D55" w:rsidP="00F61D55">
      <w:pPr>
        <w:ind w:left="720" w:hanging="720"/>
        <w:contextualSpacing/>
        <w:rPr>
          <w:kern w:val="0"/>
          <w:sz w:val="22"/>
        </w:rPr>
      </w:pPr>
      <w:r w:rsidRPr="00547FA3">
        <w:rPr>
          <w:kern w:val="0"/>
          <w:sz w:val="22"/>
        </w:rPr>
        <w:t xml:space="preserve">Diogenes Laertius. </w:t>
      </w:r>
      <w:r w:rsidRPr="00547FA3">
        <w:rPr>
          <w:i/>
          <w:kern w:val="0"/>
          <w:sz w:val="22"/>
        </w:rPr>
        <w:t>Lives of Eminent Philosophers</w:t>
      </w:r>
      <w:r w:rsidRPr="00547FA3">
        <w:rPr>
          <w:kern w:val="0"/>
          <w:sz w:val="22"/>
        </w:rPr>
        <w:t>. Trans. R.D. Hicks. Loeb Classical Library. Cambridge: Harvard UP, 1925.</w:t>
      </w:r>
    </w:p>
    <w:p w14:paraId="56A937BD" w14:textId="77777777" w:rsidR="00F61D55" w:rsidRPr="00547FA3" w:rsidRDefault="00F61D55" w:rsidP="00F61D55">
      <w:pPr>
        <w:ind w:left="720" w:hanging="720"/>
        <w:contextualSpacing/>
        <w:rPr>
          <w:sz w:val="22"/>
        </w:rPr>
      </w:pPr>
      <w:r w:rsidRPr="00547FA3">
        <w:rPr>
          <w:kern w:val="0"/>
          <w:sz w:val="22"/>
        </w:rPr>
        <w:t xml:space="preserve">Douglas, Mary. </w:t>
      </w:r>
      <w:r w:rsidRPr="00547FA3">
        <w:rPr>
          <w:i/>
          <w:kern w:val="0"/>
          <w:sz w:val="22"/>
        </w:rPr>
        <w:t>Natural Symbols</w:t>
      </w:r>
      <w:r w:rsidRPr="00547FA3">
        <w:rPr>
          <w:kern w:val="0"/>
          <w:sz w:val="22"/>
        </w:rPr>
        <w:t xml:space="preserve">: </w:t>
      </w:r>
      <w:r w:rsidRPr="00547FA3">
        <w:rPr>
          <w:i/>
          <w:kern w:val="0"/>
          <w:sz w:val="22"/>
        </w:rPr>
        <w:t>Explorations in Cosmology</w:t>
      </w:r>
      <w:r w:rsidRPr="00547FA3">
        <w:rPr>
          <w:kern w:val="0"/>
          <w:sz w:val="22"/>
        </w:rPr>
        <w:t>. 1970. 3rd. ed. London: Routledge, 2003.</w:t>
      </w:r>
    </w:p>
    <w:p w14:paraId="34CC41BA" w14:textId="77777777" w:rsidR="00F61D55" w:rsidRPr="00547FA3" w:rsidRDefault="00F61D55" w:rsidP="00F61D55">
      <w:pPr>
        <w:ind w:left="720" w:hanging="720"/>
        <w:contextualSpacing/>
        <w:rPr>
          <w:kern w:val="0"/>
          <w:sz w:val="22"/>
        </w:rPr>
      </w:pPr>
      <w:r w:rsidRPr="00547FA3">
        <w:rPr>
          <w:kern w:val="0"/>
          <w:sz w:val="22"/>
        </w:rPr>
        <w:t xml:space="preserve">Douglas, Mary. </w:t>
      </w:r>
      <w:r w:rsidRPr="00547FA3">
        <w:rPr>
          <w:i/>
          <w:kern w:val="0"/>
          <w:sz w:val="22"/>
        </w:rPr>
        <w:t>Purity and Danger</w:t>
      </w:r>
      <w:r w:rsidRPr="00547FA3">
        <w:rPr>
          <w:kern w:val="0"/>
          <w:sz w:val="22"/>
        </w:rPr>
        <w:t xml:space="preserve">: </w:t>
      </w:r>
      <w:r w:rsidRPr="00547FA3">
        <w:rPr>
          <w:i/>
          <w:kern w:val="0"/>
          <w:sz w:val="22"/>
        </w:rPr>
        <w:t>An Analysis of Concepts of Pollution and Taboo</w:t>
      </w:r>
      <w:r w:rsidRPr="00547FA3">
        <w:rPr>
          <w:kern w:val="0"/>
          <w:sz w:val="22"/>
        </w:rPr>
        <w:t xml:space="preserve">. London: Routledge and Keegan Paul, 1966. Rpt. in </w:t>
      </w:r>
      <w:r w:rsidRPr="00547FA3">
        <w:rPr>
          <w:i/>
          <w:kern w:val="0"/>
          <w:sz w:val="22"/>
        </w:rPr>
        <w:t>Mary Douglas</w:t>
      </w:r>
      <w:r w:rsidRPr="00547FA3">
        <w:rPr>
          <w:kern w:val="0"/>
          <w:sz w:val="22"/>
        </w:rPr>
        <w:t xml:space="preserve">: </w:t>
      </w:r>
      <w:r w:rsidRPr="00547FA3">
        <w:rPr>
          <w:i/>
          <w:kern w:val="0"/>
          <w:sz w:val="22"/>
        </w:rPr>
        <w:t>Collected Works</w:t>
      </w:r>
      <w:r w:rsidRPr="00547FA3">
        <w:rPr>
          <w:kern w:val="0"/>
          <w:sz w:val="22"/>
        </w:rPr>
        <w:t>. London: Routledge, 2003. Vol. 2.</w:t>
      </w:r>
    </w:p>
    <w:p w14:paraId="1B023DE9" w14:textId="77777777" w:rsidR="00F61D55" w:rsidRPr="00547FA3" w:rsidRDefault="00F61D55" w:rsidP="00F61D55">
      <w:pPr>
        <w:ind w:left="720" w:hanging="720"/>
        <w:contextualSpacing/>
        <w:rPr>
          <w:kern w:val="0"/>
          <w:sz w:val="22"/>
        </w:rPr>
      </w:pPr>
      <w:r w:rsidRPr="00547FA3">
        <w:rPr>
          <w:kern w:val="0"/>
          <w:sz w:val="22"/>
        </w:rPr>
        <w:t xml:space="preserve">Eshel, Esther. “Jesus the Exorcist in Light of Epigraphic Sources.” In Charlesworth, James H., ed. </w:t>
      </w:r>
      <w:r w:rsidRPr="00547FA3">
        <w:rPr>
          <w:i/>
          <w:kern w:val="0"/>
          <w:sz w:val="22"/>
        </w:rPr>
        <w:t>Jesus and Archaeology</w:t>
      </w:r>
      <w:r w:rsidRPr="00547FA3">
        <w:rPr>
          <w:kern w:val="0"/>
          <w:sz w:val="22"/>
        </w:rPr>
        <w:t>. Grand Rapids: Eerdmans, 2006. 178-85.</w:t>
      </w:r>
    </w:p>
    <w:p w14:paraId="400DD61B" w14:textId="77777777" w:rsidR="00F61D55" w:rsidRPr="00547FA3" w:rsidRDefault="00F61D55" w:rsidP="00F61D55">
      <w:pPr>
        <w:ind w:left="720" w:hanging="720"/>
        <w:contextualSpacing/>
        <w:rPr>
          <w:sz w:val="22"/>
        </w:rPr>
      </w:pPr>
      <w:r w:rsidRPr="00547FA3">
        <w:rPr>
          <w:kern w:val="0"/>
          <w:sz w:val="22"/>
        </w:rPr>
        <w:t xml:space="preserve">Holmberg, Bengt. </w:t>
      </w:r>
      <w:r w:rsidRPr="00547FA3">
        <w:rPr>
          <w:i/>
          <w:kern w:val="0"/>
          <w:sz w:val="22"/>
        </w:rPr>
        <w:t>Sociology and the New Testament</w:t>
      </w:r>
      <w:r w:rsidRPr="00547FA3">
        <w:rPr>
          <w:kern w:val="0"/>
          <w:sz w:val="22"/>
        </w:rPr>
        <w:t xml:space="preserve">: </w:t>
      </w:r>
      <w:r w:rsidRPr="00547FA3">
        <w:rPr>
          <w:i/>
          <w:kern w:val="0"/>
          <w:sz w:val="22"/>
        </w:rPr>
        <w:t>An Appraisal</w:t>
      </w:r>
      <w:r w:rsidRPr="00547FA3">
        <w:rPr>
          <w:kern w:val="0"/>
          <w:sz w:val="22"/>
        </w:rPr>
        <w:t>. Minneapolis: Fortress, 1990.</w:t>
      </w:r>
    </w:p>
    <w:p w14:paraId="6DDBA811" w14:textId="77777777" w:rsidR="00F61D55" w:rsidRPr="00547FA3" w:rsidRDefault="00F61D55" w:rsidP="00F61D55">
      <w:pPr>
        <w:ind w:left="720" w:hanging="720"/>
        <w:contextualSpacing/>
        <w:rPr>
          <w:kern w:val="0"/>
          <w:sz w:val="22"/>
        </w:rPr>
      </w:pPr>
      <w:r w:rsidRPr="00547FA3">
        <w:rPr>
          <w:kern w:val="0"/>
          <w:sz w:val="22"/>
        </w:rPr>
        <w:t xml:space="preserve">Horsley, Richard. </w:t>
      </w:r>
      <w:r w:rsidRPr="00547FA3">
        <w:rPr>
          <w:i/>
          <w:kern w:val="0"/>
          <w:sz w:val="22"/>
        </w:rPr>
        <w:t>Bandits</w:t>
      </w:r>
      <w:r w:rsidRPr="00547FA3">
        <w:rPr>
          <w:kern w:val="0"/>
          <w:sz w:val="22"/>
        </w:rPr>
        <w:t>,</w:t>
      </w:r>
      <w:r w:rsidRPr="00547FA3">
        <w:rPr>
          <w:i/>
          <w:kern w:val="0"/>
          <w:sz w:val="22"/>
        </w:rPr>
        <w:t xml:space="preserve"> Prophets</w:t>
      </w:r>
      <w:r w:rsidRPr="00547FA3">
        <w:rPr>
          <w:kern w:val="0"/>
          <w:sz w:val="22"/>
        </w:rPr>
        <w:t>,</w:t>
      </w:r>
      <w:r w:rsidRPr="00547FA3">
        <w:rPr>
          <w:i/>
          <w:kern w:val="0"/>
          <w:sz w:val="22"/>
        </w:rPr>
        <w:t xml:space="preserve"> and Messiahs</w:t>
      </w:r>
      <w:r w:rsidRPr="00547FA3">
        <w:rPr>
          <w:kern w:val="0"/>
          <w:sz w:val="22"/>
        </w:rPr>
        <w:t>. Minneapolis: Winston, 1985.</w:t>
      </w:r>
    </w:p>
    <w:p w14:paraId="1ECB8159" w14:textId="77777777" w:rsidR="00F61D55" w:rsidRPr="00547FA3" w:rsidRDefault="00F61D55" w:rsidP="00F61D55">
      <w:pPr>
        <w:ind w:left="720" w:hanging="720"/>
        <w:contextualSpacing/>
        <w:rPr>
          <w:kern w:val="0"/>
          <w:sz w:val="22"/>
        </w:rPr>
      </w:pPr>
      <w:bookmarkStart w:id="160" w:name="_Hlk518277035"/>
      <w:r w:rsidRPr="00547FA3">
        <w:rPr>
          <w:kern w:val="0"/>
          <w:sz w:val="22"/>
        </w:rPr>
        <w:t xml:space="preserve">Horsley, Richard. </w:t>
      </w:r>
      <w:r w:rsidRPr="00547FA3">
        <w:rPr>
          <w:i/>
          <w:kern w:val="0"/>
          <w:sz w:val="22"/>
        </w:rPr>
        <w:t>Galilee</w:t>
      </w:r>
      <w:r w:rsidRPr="00547FA3">
        <w:rPr>
          <w:kern w:val="0"/>
          <w:sz w:val="22"/>
        </w:rPr>
        <w:t xml:space="preserve">: </w:t>
      </w:r>
      <w:r w:rsidRPr="00547FA3">
        <w:rPr>
          <w:i/>
          <w:kern w:val="0"/>
          <w:sz w:val="22"/>
        </w:rPr>
        <w:t>History</w:t>
      </w:r>
      <w:r w:rsidRPr="00547FA3">
        <w:rPr>
          <w:kern w:val="0"/>
          <w:sz w:val="22"/>
        </w:rPr>
        <w:t>,</w:t>
      </w:r>
      <w:r w:rsidRPr="00547FA3">
        <w:rPr>
          <w:i/>
          <w:kern w:val="0"/>
          <w:sz w:val="22"/>
        </w:rPr>
        <w:t xml:space="preserve"> Politics</w:t>
      </w:r>
      <w:r w:rsidRPr="00547FA3">
        <w:rPr>
          <w:kern w:val="0"/>
          <w:sz w:val="22"/>
        </w:rPr>
        <w:t>,</w:t>
      </w:r>
      <w:r w:rsidRPr="00547FA3">
        <w:rPr>
          <w:i/>
          <w:kern w:val="0"/>
          <w:sz w:val="22"/>
        </w:rPr>
        <w:t xml:space="preserve"> People</w:t>
      </w:r>
      <w:r w:rsidRPr="00547FA3">
        <w:rPr>
          <w:kern w:val="0"/>
          <w:sz w:val="22"/>
        </w:rPr>
        <w:t>. Valley Forge: Trinity, 1995.</w:t>
      </w:r>
    </w:p>
    <w:p w14:paraId="002DFFD7" w14:textId="77777777" w:rsidR="00F61D55" w:rsidRPr="00547FA3" w:rsidRDefault="00F61D55" w:rsidP="00F61D55">
      <w:pPr>
        <w:ind w:left="720" w:hanging="720"/>
        <w:contextualSpacing/>
        <w:rPr>
          <w:kern w:val="0"/>
          <w:sz w:val="22"/>
        </w:rPr>
      </w:pPr>
      <w:r w:rsidRPr="00547FA3">
        <w:rPr>
          <w:kern w:val="0"/>
          <w:sz w:val="22"/>
        </w:rPr>
        <w:t xml:space="preserve">Janowitz, Naomi. </w:t>
      </w:r>
      <w:r w:rsidRPr="00547FA3">
        <w:rPr>
          <w:i/>
          <w:kern w:val="0"/>
          <w:sz w:val="22"/>
        </w:rPr>
        <w:t>Magic in the Roman World</w:t>
      </w:r>
      <w:r w:rsidRPr="00547FA3">
        <w:rPr>
          <w:kern w:val="0"/>
          <w:sz w:val="22"/>
        </w:rPr>
        <w:t xml:space="preserve">: </w:t>
      </w:r>
      <w:r w:rsidRPr="00547FA3">
        <w:rPr>
          <w:i/>
          <w:kern w:val="0"/>
          <w:sz w:val="22"/>
        </w:rPr>
        <w:t>Pagans</w:t>
      </w:r>
      <w:r w:rsidRPr="00547FA3">
        <w:rPr>
          <w:kern w:val="0"/>
          <w:sz w:val="22"/>
        </w:rPr>
        <w:t>,</w:t>
      </w:r>
      <w:r w:rsidRPr="00547FA3">
        <w:rPr>
          <w:i/>
          <w:kern w:val="0"/>
          <w:sz w:val="22"/>
        </w:rPr>
        <w:t xml:space="preserve"> Jews and Christians</w:t>
      </w:r>
      <w:r w:rsidRPr="00547FA3">
        <w:rPr>
          <w:kern w:val="0"/>
          <w:sz w:val="22"/>
        </w:rPr>
        <w:t>. London: Routledge, 2001.</w:t>
      </w:r>
    </w:p>
    <w:bookmarkEnd w:id="160"/>
    <w:p w14:paraId="7FBC79AC" w14:textId="77777777" w:rsidR="00F61D55" w:rsidRPr="00547FA3" w:rsidRDefault="00F61D55" w:rsidP="00F61D55">
      <w:pPr>
        <w:ind w:left="720" w:hanging="720"/>
        <w:contextualSpacing/>
        <w:rPr>
          <w:kern w:val="0"/>
          <w:sz w:val="22"/>
        </w:rPr>
      </w:pPr>
      <w:r w:rsidRPr="00547FA3">
        <w:rPr>
          <w:kern w:val="0"/>
          <w:sz w:val="22"/>
        </w:rPr>
        <w:t xml:space="preserve">Josephus, Flavius. </w:t>
      </w:r>
      <w:r w:rsidRPr="00547FA3">
        <w:rPr>
          <w:i/>
          <w:kern w:val="0"/>
          <w:sz w:val="22"/>
        </w:rPr>
        <w:t>Josephus</w:t>
      </w:r>
      <w:r w:rsidRPr="00547FA3">
        <w:rPr>
          <w:kern w:val="0"/>
          <w:sz w:val="22"/>
        </w:rPr>
        <w:t xml:space="preserve">. Trans. </w:t>
      </w:r>
      <w:proofErr w:type="spellStart"/>
      <w:r w:rsidRPr="00547FA3">
        <w:rPr>
          <w:kern w:val="0"/>
          <w:sz w:val="22"/>
        </w:rPr>
        <w:t>H.St.J</w:t>
      </w:r>
      <w:proofErr w:type="spellEnd"/>
      <w:r w:rsidRPr="00547FA3">
        <w:rPr>
          <w:kern w:val="0"/>
          <w:sz w:val="22"/>
        </w:rPr>
        <w:t>. Thackeray et al. Loeb Classical Library. 10 vols. Cambridge: Harvard UP, 1926-65.</w:t>
      </w:r>
    </w:p>
    <w:p w14:paraId="7C94BFE1" w14:textId="77777777" w:rsidR="00F61D55" w:rsidRPr="00547FA3" w:rsidRDefault="00F61D55" w:rsidP="00F61D55">
      <w:pPr>
        <w:ind w:left="720" w:hanging="720"/>
        <w:contextualSpacing/>
        <w:rPr>
          <w:kern w:val="0"/>
          <w:sz w:val="22"/>
        </w:rPr>
      </w:pPr>
      <w:r w:rsidRPr="00547FA3">
        <w:rPr>
          <w:kern w:val="0"/>
          <w:sz w:val="22"/>
        </w:rPr>
        <w:t xml:space="preserve">Kleinman, Arthur. </w:t>
      </w:r>
      <w:r w:rsidRPr="00547FA3">
        <w:rPr>
          <w:i/>
          <w:kern w:val="0"/>
          <w:sz w:val="22"/>
        </w:rPr>
        <w:t>Patients and Healers in the Context of Culture</w:t>
      </w:r>
      <w:r w:rsidRPr="00547FA3">
        <w:rPr>
          <w:kern w:val="0"/>
          <w:sz w:val="22"/>
        </w:rPr>
        <w:t xml:space="preserve">: </w:t>
      </w:r>
      <w:r w:rsidRPr="00547FA3">
        <w:rPr>
          <w:i/>
          <w:kern w:val="0"/>
          <w:sz w:val="22"/>
        </w:rPr>
        <w:t>An Exploration of the Borderland between Anthropology</w:t>
      </w:r>
      <w:r w:rsidRPr="00547FA3">
        <w:rPr>
          <w:kern w:val="0"/>
          <w:sz w:val="22"/>
        </w:rPr>
        <w:t>,</w:t>
      </w:r>
      <w:r w:rsidRPr="00547FA3">
        <w:rPr>
          <w:i/>
          <w:kern w:val="0"/>
          <w:sz w:val="22"/>
        </w:rPr>
        <w:t xml:space="preserve"> Medicine</w:t>
      </w:r>
      <w:r w:rsidRPr="00547FA3">
        <w:rPr>
          <w:kern w:val="0"/>
          <w:sz w:val="22"/>
        </w:rPr>
        <w:t>,</w:t>
      </w:r>
      <w:r w:rsidRPr="00547FA3">
        <w:rPr>
          <w:i/>
          <w:kern w:val="0"/>
          <w:sz w:val="22"/>
        </w:rPr>
        <w:t xml:space="preserve"> and Psychiatry</w:t>
      </w:r>
      <w:r w:rsidRPr="00547FA3">
        <w:rPr>
          <w:kern w:val="0"/>
          <w:sz w:val="22"/>
        </w:rPr>
        <w:t>. Berkeley: U of California, 1980.</w:t>
      </w:r>
    </w:p>
    <w:p w14:paraId="719227D3" w14:textId="77777777" w:rsidR="00F61D55" w:rsidRPr="00547FA3" w:rsidRDefault="00F61D55" w:rsidP="00F61D55">
      <w:pPr>
        <w:ind w:left="720" w:hanging="720"/>
        <w:contextualSpacing/>
        <w:rPr>
          <w:kern w:val="0"/>
          <w:sz w:val="22"/>
        </w:rPr>
      </w:pPr>
      <w:proofErr w:type="spellStart"/>
      <w:r w:rsidRPr="00547FA3">
        <w:rPr>
          <w:kern w:val="0"/>
          <w:sz w:val="22"/>
        </w:rPr>
        <w:t>Kolenkow</w:t>
      </w:r>
      <w:proofErr w:type="spellEnd"/>
      <w:r w:rsidRPr="00547FA3">
        <w:rPr>
          <w:kern w:val="0"/>
          <w:sz w:val="22"/>
        </w:rPr>
        <w:t xml:space="preserve">, Anitra Bingham. “Relationships between Miracle and Prophecy in the Greco-Roman World and Early Christianity.” In </w:t>
      </w:r>
      <w:proofErr w:type="spellStart"/>
      <w:r w:rsidRPr="00547FA3">
        <w:rPr>
          <w:rFonts w:eastAsia="Arial Unicode MS" w:hint="eastAsia"/>
          <w:kern w:val="0"/>
          <w:sz w:val="22"/>
          <w:szCs w:val="20"/>
          <w:shd w:val="clear" w:color="auto" w:fill="FFFFFF"/>
        </w:rPr>
        <w:t>Temporini</w:t>
      </w:r>
      <w:proofErr w:type="spellEnd"/>
      <w:r w:rsidRPr="00547FA3">
        <w:rPr>
          <w:rFonts w:eastAsia="Arial Unicode MS" w:hint="eastAsia"/>
          <w:kern w:val="0"/>
          <w:sz w:val="22"/>
          <w:szCs w:val="20"/>
          <w:shd w:val="clear" w:color="auto" w:fill="FFFFFF"/>
        </w:rPr>
        <w:t>, Hildegard</w:t>
      </w:r>
      <w:r w:rsidRPr="00547FA3">
        <w:rPr>
          <w:rFonts w:eastAsia="Arial Unicode MS"/>
          <w:kern w:val="0"/>
          <w:sz w:val="22"/>
          <w:szCs w:val="20"/>
          <w:shd w:val="clear" w:color="auto" w:fill="FFFFFF"/>
        </w:rPr>
        <w:t>,</w:t>
      </w:r>
      <w:r w:rsidRPr="00547FA3">
        <w:rPr>
          <w:rFonts w:eastAsia="Arial Unicode MS" w:hint="eastAsia"/>
          <w:kern w:val="0"/>
          <w:sz w:val="22"/>
          <w:szCs w:val="20"/>
          <w:shd w:val="clear" w:color="auto" w:fill="FFFFFF"/>
        </w:rPr>
        <w:t xml:space="preserve"> and Wolfgang Haase</w:t>
      </w:r>
      <w:r w:rsidRPr="00547FA3">
        <w:rPr>
          <w:rFonts w:eastAsia="Arial Unicode MS"/>
          <w:kern w:val="0"/>
          <w:sz w:val="22"/>
          <w:szCs w:val="20"/>
          <w:shd w:val="clear" w:color="auto" w:fill="FFFFFF"/>
        </w:rPr>
        <w:t>, eds.</w:t>
      </w:r>
      <w:r w:rsidRPr="00547FA3">
        <w:rPr>
          <w:rFonts w:eastAsia="Arial Unicode MS" w:hint="eastAsia"/>
          <w:kern w:val="0"/>
          <w:sz w:val="22"/>
          <w:szCs w:val="20"/>
          <w:shd w:val="clear" w:color="auto" w:fill="FFFFFF"/>
        </w:rPr>
        <w:t xml:space="preserve"> </w:t>
      </w:r>
      <w:r w:rsidRPr="00547FA3">
        <w:rPr>
          <w:i/>
          <w:kern w:val="0"/>
          <w:sz w:val="22"/>
          <w:lang w:val="de-DE"/>
        </w:rPr>
        <w:t>Aufstieg und Niedergang der römanischen Welt</w:t>
      </w:r>
      <w:r w:rsidRPr="00547FA3">
        <w:rPr>
          <w:kern w:val="0"/>
          <w:sz w:val="22"/>
          <w:lang w:val="de-DE"/>
        </w:rPr>
        <w:t>. Geschichte und Kultur Roms im Spiegel der neueren Forschung</w:t>
      </w:r>
      <w:r w:rsidRPr="00547FA3">
        <w:rPr>
          <w:kern w:val="0"/>
          <w:sz w:val="22"/>
        </w:rPr>
        <w:t xml:space="preserve"> Part 2, </w:t>
      </w:r>
      <w:proofErr w:type="spellStart"/>
      <w:r w:rsidRPr="00547FA3">
        <w:rPr>
          <w:kern w:val="0"/>
          <w:sz w:val="22"/>
        </w:rPr>
        <w:t>Principat</w:t>
      </w:r>
      <w:proofErr w:type="spellEnd"/>
      <w:r w:rsidRPr="00547FA3">
        <w:rPr>
          <w:kern w:val="0"/>
          <w:sz w:val="22"/>
        </w:rPr>
        <w:t xml:space="preserve"> 23.2. Berlin: Walter de Gruyter, 1980. 1470-1506.</w:t>
      </w:r>
    </w:p>
    <w:p w14:paraId="0F0ECB0F" w14:textId="77777777" w:rsidR="00F61D55" w:rsidRPr="00547FA3" w:rsidRDefault="00F61D55" w:rsidP="00F61D55">
      <w:pPr>
        <w:ind w:left="720" w:hanging="720"/>
        <w:contextualSpacing/>
        <w:rPr>
          <w:kern w:val="0"/>
          <w:sz w:val="22"/>
        </w:rPr>
      </w:pPr>
      <w:proofErr w:type="spellStart"/>
      <w:r w:rsidRPr="00547FA3">
        <w:rPr>
          <w:kern w:val="0"/>
          <w:sz w:val="22"/>
        </w:rPr>
        <w:t>Levinskaya</w:t>
      </w:r>
      <w:proofErr w:type="spellEnd"/>
      <w:r w:rsidRPr="00547FA3">
        <w:rPr>
          <w:kern w:val="0"/>
          <w:sz w:val="22"/>
        </w:rPr>
        <w:t xml:space="preserve">, Irina, </w:t>
      </w:r>
      <w:r w:rsidRPr="00547FA3">
        <w:rPr>
          <w:i/>
          <w:kern w:val="0"/>
          <w:sz w:val="22"/>
        </w:rPr>
        <w:t>The Book of Acts in Its Diaspora Setting</w:t>
      </w:r>
      <w:r w:rsidRPr="00547FA3">
        <w:rPr>
          <w:kern w:val="0"/>
          <w:sz w:val="22"/>
        </w:rPr>
        <w:t>. The Book of Acts in its First-Century Setting 5. Grand Rapids: Eerdmans, 1996.</w:t>
      </w:r>
    </w:p>
    <w:p w14:paraId="4590A63C" w14:textId="77777777" w:rsidR="00F61D55" w:rsidRPr="00547FA3" w:rsidRDefault="00F61D55" w:rsidP="00F61D55">
      <w:pPr>
        <w:ind w:left="720" w:hanging="720"/>
        <w:contextualSpacing/>
        <w:rPr>
          <w:kern w:val="0"/>
          <w:sz w:val="22"/>
        </w:rPr>
      </w:pPr>
      <w:r w:rsidRPr="00547FA3">
        <w:rPr>
          <w:kern w:val="0"/>
          <w:sz w:val="22"/>
        </w:rPr>
        <w:lastRenderedPageBreak/>
        <w:t xml:space="preserve">Lewis, I.M. </w:t>
      </w:r>
      <w:r w:rsidRPr="00547FA3">
        <w:rPr>
          <w:i/>
          <w:kern w:val="0"/>
          <w:sz w:val="22"/>
        </w:rPr>
        <w:t>Ecstatic Religion</w:t>
      </w:r>
      <w:r w:rsidRPr="00547FA3">
        <w:rPr>
          <w:kern w:val="0"/>
          <w:sz w:val="22"/>
        </w:rPr>
        <w:t xml:space="preserve">: </w:t>
      </w:r>
      <w:r w:rsidRPr="00547FA3">
        <w:rPr>
          <w:i/>
          <w:kern w:val="0"/>
          <w:sz w:val="22"/>
        </w:rPr>
        <w:t>A Study of Shamanism and Spirit Possession</w:t>
      </w:r>
      <w:r w:rsidRPr="00547FA3">
        <w:rPr>
          <w:kern w:val="0"/>
          <w:sz w:val="22"/>
        </w:rPr>
        <w:t>. 2nd ed. London: Routledge, 1989.</w:t>
      </w:r>
    </w:p>
    <w:p w14:paraId="594636F1" w14:textId="77777777" w:rsidR="00F61D55" w:rsidRPr="00547FA3" w:rsidRDefault="00F61D55" w:rsidP="00F61D55">
      <w:pPr>
        <w:ind w:left="720" w:hanging="720"/>
        <w:contextualSpacing/>
        <w:rPr>
          <w:kern w:val="0"/>
          <w:sz w:val="22"/>
        </w:rPr>
      </w:pPr>
      <w:r w:rsidRPr="00547FA3">
        <w:rPr>
          <w:kern w:val="0"/>
          <w:sz w:val="22"/>
        </w:rPr>
        <w:t xml:space="preserve">Lucian of Samosata. </w:t>
      </w:r>
      <w:r w:rsidRPr="00547FA3">
        <w:rPr>
          <w:i/>
          <w:kern w:val="0"/>
          <w:sz w:val="22"/>
        </w:rPr>
        <w:t>Lucian</w:t>
      </w:r>
      <w:r w:rsidRPr="00547FA3">
        <w:rPr>
          <w:kern w:val="0"/>
          <w:sz w:val="22"/>
        </w:rPr>
        <w:t>. Trans. A.M. Harmon. Loeb Classical Library. 8 vols. Cambridge: Harvard UP, 1960.</w:t>
      </w:r>
    </w:p>
    <w:p w14:paraId="75B6B202" w14:textId="77777777" w:rsidR="00F61D55" w:rsidRPr="00547FA3" w:rsidRDefault="00F61D55" w:rsidP="00F61D55">
      <w:pPr>
        <w:ind w:left="720" w:hanging="720"/>
        <w:contextualSpacing/>
        <w:rPr>
          <w:kern w:val="0"/>
          <w:sz w:val="22"/>
        </w:rPr>
      </w:pPr>
      <w:r w:rsidRPr="00547FA3">
        <w:rPr>
          <w:kern w:val="0"/>
          <w:sz w:val="22"/>
        </w:rPr>
        <w:t xml:space="preserve">Meier, John P. </w:t>
      </w:r>
      <w:r w:rsidRPr="00547FA3">
        <w:rPr>
          <w:i/>
          <w:kern w:val="0"/>
          <w:sz w:val="22"/>
        </w:rPr>
        <w:t>A Marginal Jew</w:t>
      </w:r>
      <w:r w:rsidRPr="00547FA3">
        <w:rPr>
          <w:kern w:val="0"/>
          <w:sz w:val="22"/>
        </w:rPr>
        <w:t xml:space="preserve">: </w:t>
      </w:r>
      <w:r w:rsidRPr="00547FA3">
        <w:rPr>
          <w:i/>
          <w:kern w:val="0"/>
          <w:sz w:val="22"/>
        </w:rPr>
        <w:t>Rethinking the Historical Jesus</w:t>
      </w:r>
      <w:r w:rsidRPr="00547FA3">
        <w:rPr>
          <w:kern w:val="0"/>
          <w:sz w:val="22"/>
        </w:rPr>
        <w:t>. Anchor Bible Reference Library. New Haven: Yale UP, 1991-2016. 5 vols.</w:t>
      </w:r>
    </w:p>
    <w:p w14:paraId="7CD7FD98" w14:textId="77777777" w:rsidR="00F61D55" w:rsidRPr="00547FA3" w:rsidRDefault="00F61D55" w:rsidP="00F61D55">
      <w:pPr>
        <w:ind w:left="720" w:hanging="720"/>
        <w:contextualSpacing/>
        <w:rPr>
          <w:kern w:val="0"/>
          <w:sz w:val="22"/>
        </w:rPr>
      </w:pPr>
      <w:r w:rsidRPr="00547FA3">
        <w:rPr>
          <w:kern w:val="0"/>
          <w:sz w:val="22"/>
        </w:rPr>
        <w:t xml:space="preserve">Moreland, Milton. “The Galilean Response to Earliest Christianity: A Cross-Cultural Study of the Subsistence Ethic.” In Edwards, Douglas R., ed. </w:t>
      </w:r>
      <w:r w:rsidRPr="00547FA3">
        <w:rPr>
          <w:i/>
          <w:kern w:val="0"/>
          <w:sz w:val="22"/>
        </w:rPr>
        <w:t>Religion and Society in Roman Palestine</w:t>
      </w:r>
      <w:r w:rsidRPr="00547FA3">
        <w:rPr>
          <w:kern w:val="0"/>
          <w:sz w:val="22"/>
        </w:rPr>
        <w:t xml:space="preserve">: </w:t>
      </w:r>
      <w:r w:rsidRPr="00547FA3">
        <w:rPr>
          <w:i/>
          <w:kern w:val="0"/>
          <w:sz w:val="22"/>
        </w:rPr>
        <w:t>Old Questions</w:t>
      </w:r>
      <w:r w:rsidRPr="00547FA3">
        <w:rPr>
          <w:kern w:val="0"/>
          <w:sz w:val="22"/>
        </w:rPr>
        <w:t>,</w:t>
      </w:r>
      <w:r w:rsidRPr="00547FA3">
        <w:rPr>
          <w:i/>
          <w:kern w:val="0"/>
          <w:sz w:val="22"/>
        </w:rPr>
        <w:t xml:space="preserve"> New Approaches</w:t>
      </w:r>
      <w:r w:rsidRPr="00547FA3">
        <w:rPr>
          <w:kern w:val="0"/>
          <w:sz w:val="22"/>
        </w:rPr>
        <w:t>. New York: Routledge, 2004. 37-48.</w:t>
      </w:r>
    </w:p>
    <w:p w14:paraId="0528AEA0" w14:textId="77777777" w:rsidR="00F61D55" w:rsidRPr="00547FA3" w:rsidRDefault="00F61D55" w:rsidP="00F61D55">
      <w:pPr>
        <w:ind w:left="720" w:hanging="720"/>
        <w:contextualSpacing/>
        <w:rPr>
          <w:kern w:val="0"/>
          <w:sz w:val="22"/>
        </w:rPr>
      </w:pPr>
      <w:r w:rsidRPr="00547FA3">
        <w:rPr>
          <w:kern w:val="0"/>
          <w:sz w:val="22"/>
        </w:rPr>
        <w:t xml:space="preserve">Nolan, Patrick, and Gerhard Lenski. </w:t>
      </w:r>
      <w:r w:rsidRPr="00547FA3">
        <w:rPr>
          <w:i/>
          <w:kern w:val="0"/>
          <w:sz w:val="22"/>
        </w:rPr>
        <w:t>Human Societies</w:t>
      </w:r>
      <w:r w:rsidRPr="00547FA3">
        <w:rPr>
          <w:kern w:val="0"/>
          <w:sz w:val="22"/>
        </w:rPr>
        <w:t xml:space="preserve">: </w:t>
      </w:r>
      <w:r w:rsidRPr="00547FA3">
        <w:rPr>
          <w:i/>
          <w:kern w:val="0"/>
          <w:sz w:val="22"/>
        </w:rPr>
        <w:t xml:space="preserve">An Introduction to </w:t>
      </w:r>
      <w:proofErr w:type="spellStart"/>
      <w:r w:rsidRPr="00547FA3">
        <w:rPr>
          <w:i/>
          <w:kern w:val="0"/>
          <w:sz w:val="22"/>
        </w:rPr>
        <w:t>Marcrosociology</w:t>
      </w:r>
      <w:proofErr w:type="spellEnd"/>
      <w:r w:rsidRPr="00547FA3">
        <w:rPr>
          <w:kern w:val="0"/>
          <w:sz w:val="22"/>
        </w:rPr>
        <w:t>. 12th ed. New York: OUP, 2015.</w:t>
      </w:r>
    </w:p>
    <w:p w14:paraId="04BFF417" w14:textId="77777777" w:rsidR="00F61D55" w:rsidRPr="00547FA3" w:rsidRDefault="00F61D55" w:rsidP="00F61D55">
      <w:pPr>
        <w:ind w:left="720" w:hanging="720"/>
        <w:contextualSpacing/>
        <w:rPr>
          <w:kern w:val="0"/>
          <w:sz w:val="22"/>
        </w:rPr>
      </w:pPr>
      <w:proofErr w:type="spellStart"/>
      <w:r w:rsidRPr="00547FA3">
        <w:rPr>
          <w:kern w:val="0"/>
          <w:sz w:val="22"/>
        </w:rPr>
        <w:t>Obeyesekere</w:t>
      </w:r>
      <w:proofErr w:type="spellEnd"/>
      <w:r w:rsidRPr="00547FA3">
        <w:rPr>
          <w:kern w:val="0"/>
          <w:sz w:val="22"/>
        </w:rPr>
        <w:t xml:space="preserve">, Gananath. “Psychocultural Exegesis of a Case of Spirit Possession in Sri Lanka.” In Crapanzano, Vincent, ed. </w:t>
      </w:r>
      <w:r w:rsidRPr="00547FA3">
        <w:rPr>
          <w:i/>
          <w:kern w:val="0"/>
          <w:sz w:val="22"/>
        </w:rPr>
        <w:t>Case Studies in Spirit Possession</w:t>
      </w:r>
      <w:r w:rsidRPr="00547FA3">
        <w:rPr>
          <w:kern w:val="0"/>
          <w:sz w:val="22"/>
        </w:rPr>
        <w:t>. New York: Wiley, 1977. 235-93.</w:t>
      </w:r>
    </w:p>
    <w:p w14:paraId="5303C02A" w14:textId="77777777" w:rsidR="00F61D55" w:rsidRPr="00547FA3" w:rsidRDefault="00F61D55" w:rsidP="00F61D55">
      <w:pPr>
        <w:ind w:left="720" w:hanging="720"/>
        <w:contextualSpacing/>
        <w:rPr>
          <w:sz w:val="22"/>
        </w:rPr>
      </w:pPr>
      <w:proofErr w:type="spellStart"/>
      <w:r w:rsidRPr="00547FA3">
        <w:rPr>
          <w:sz w:val="22"/>
        </w:rPr>
        <w:t>Parrinder</w:t>
      </w:r>
      <w:proofErr w:type="spellEnd"/>
      <w:r w:rsidRPr="00547FA3">
        <w:rPr>
          <w:sz w:val="22"/>
        </w:rPr>
        <w:t xml:space="preserve">, Geoffrey. </w:t>
      </w:r>
      <w:r w:rsidRPr="00547FA3">
        <w:rPr>
          <w:kern w:val="0"/>
          <w:sz w:val="22"/>
        </w:rPr>
        <w:t xml:space="preserve">“Exorcism.” In Jones, Lindsay, ed. </w:t>
      </w:r>
      <w:r w:rsidRPr="00547FA3">
        <w:rPr>
          <w:i/>
          <w:kern w:val="0"/>
          <w:sz w:val="22"/>
        </w:rPr>
        <w:t>Encyclopedia of Religion</w:t>
      </w:r>
      <w:r w:rsidRPr="00547FA3">
        <w:rPr>
          <w:kern w:val="0"/>
          <w:sz w:val="22"/>
        </w:rPr>
        <w:t>. 2nd ed. 15 vols. Detroit: Thomson/Gale, 2005. 3.225-33</w:t>
      </w:r>
      <w:r w:rsidRPr="00547FA3">
        <w:rPr>
          <w:sz w:val="22"/>
        </w:rPr>
        <w:t>.</w:t>
      </w:r>
    </w:p>
    <w:p w14:paraId="51EFF2BC" w14:textId="77777777" w:rsidR="00F61D55" w:rsidRPr="00547FA3" w:rsidRDefault="00F61D55" w:rsidP="00F61D55">
      <w:pPr>
        <w:ind w:left="720" w:hanging="720"/>
        <w:contextualSpacing/>
        <w:rPr>
          <w:kern w:val="0"/>
          <w:sz w:val="22"/>
        </w:rPr>
      </w:pPr>
      <w:r w:rsidRPr="00547FA3">
        <w:rPr>
          <w:kern w:val="0"/>
          <w:sz w:val="22"/>
        </w:rPr>
        <w:t xml:space="preserve">Philo. </w:t>
      </w:r>
      <w:r w:rsidRPr="00547FA3">
        <w:rPr>
          <w:i/>
          <w:kern w:val="0"/>
          <w:sz w:val="22"/>
        </w:rPr>
        <w:t>Philo</w:t>
      </w:r>
      <w:r w:rsidRPr="00547FA3">
        <w:rPr>
          <w:kern w:val="0"/>
          <w:sz w:val="22"/>
        </w:rPr>
        <w:t>. Trans. F.H. Colson et al. 10 vols. Loeb Classical Library. Cambridge: Harvard UP, 1958.</w:t>
      </w:r>
    </w:p>
    <w:p w14:paraId="7D3FEA37" w14:textId="77777777" w:rsidR="00F61D55" w:rsidRPr="00547FA3" w:rsidRDefault="00F61D55" w:rsidP="00F61D55">
      <w:pPr>
        <w:ind w:left="720" w:hanging="720"/>
        <w:contextualSpacing/>
        <w:rPr>
          <w:kern w:val="0"/>
          <w:sz w:val="22"/>
        </w:rPr>
      </w:pPr>
      <w:proofErr w:type="spellStart"/>
      <w:r w:rsidRPr="00547FA3">
        <w:rPr>
          <w:kern w:val="0"/>
          <w:sz w:val="22"/>
        </w:rPr>
        <w:t>Philostratus</w:t>
      </w:r>
      <w:proofErr w:type="spellEnd"/>
      <w:r w:rsidRPr="00547FA3">
        <w:rPr>
          <w:kern w:val="0"/>
          <w:sz w:val="22"/>
        </w:rPr>
        <w:t xml:space="preserve">, Flavius. </w:t>
      </w:r>
      <w:r w:rsidRPr="00547FA3">
        <w:rPr>
          <w:i/>
          <w:kern w:val="0"/>
          <w:sz w:val="22"/>
        </w:rPr>
        <w:t>The Life of Apollonius of Tyana</w:t>
      </w:r>
      <w:r w:rsidRPr="00547FA3">
        <w:rPr>
          <w:kern w:val="0"/>
          <w:sz w:val="22"/>
        </w:rPr>
        <w:t>. Ed. and trans. Christopher P. Jones. 2 vols. Loeb Classical Library. Cambridge: Harvard UP, 2005.</w:t>
      </w:r>
    </w:p>
    <w:p w14:paraId="18092A9B" w14:textId="77777777" w:rsidR="00F61D55" w:rsidRPr="00547FA3" w:rsidRDefault="00F61D55" w:rsidP="00F61D55">
      <w:pPr>
        <w:ind w:left="720" w:hanging="720"/>
        <w:contextualSpacing/>
        <w:rPr>
          <w:kern w:val="0"/>
          <w:sz w:val="22"/>
        </w:rPr>
      </w:pPr>
      <w:r w:rsidRPr="00547FA3">
        <w:rPr>
          <w:kern w:val="0"/>
          <w:sz w:val="22"/>
        </w:rPr>
        <w:t xml:space="preserve">Pliny the Elder. </w:t>
      </w:r>
      <w:r w:rsidRPr="00547FA3">
        <w:rPr>
          <w:i/>
          <w:kern w:val="0"/>
          <w:sz w:val="22"/>
        </w:rPr>
        <w:t>Natural History</w:t>
      </w:r>
      <w:r w:rsidRPr="00547FA3">
        <w:rPr>
          <w:kern w:val="0"/>
          <w:sz w:val="22"/>
        </w:rPr>
        <w:t>. Trans. H. Rackham. Loeb Classical Library. Cambridge: Harvard UP, 1967-75.</w:t>
      </w:r>
    </w:p>
    <w:p w14:paraId="32B44211" w14:textId="77777777" w:rsidR="00F61D55" w:rsidRPr="00547FA3" w:rsidRDefault="00F61D55" w:rsidP="00F61D55">
      <w:pPr>
        <w:ind w:left="720" w:hanging="720"/>
        <w:contextualSpacing/>
        <w:rPr>
          <w:kern w:val="0"/>
          <w:sz w:val="22"/>
        </w:rPr>
      </w:pPr>
      <w:r w:rsidRPr="00547FA3">
        <w:rPr>
          <w:kern w:val="0"/>
          <w:sz w:val="22"/>
        </w:rPr>
        <w:t xml:space="preserve">Plutarch. </w:t>
      </w:r>
      <w:r w:rsidRPr="00547FA3">
        <w:rPr>
          <w:i/>
          <w:kern w:val="0"/>
          <w:sz w:val="22"/>
        </w:rPr>
        <w:t>Lives</w:t>
      </w:r>
      <w:r w:rsidRPr="00547FA3">
        <w:rPr>
          <w:kern w:val="0"/>
          <w:sz w:val="22"/>
        </w:rPr>
        <w:t>. Trans. Bernadotte Perrin. Loeb Classical Library. Cambridge: Harvard UP, 1914-26.</w:t>
      </w:r>
    </w:p>
    <w:p w14:paraId="48576423" w14:textId="77777777" w:rsidR="00F61D55" w:rsidRPr="00547FA3" w:rsidRDefault="00F61D55" w:rsidP="00F61D55">
      <w:pPr>
        <w:ind w:left="720" w:hanging="720"/>
        <w:contextualSpacing/>
        <w:rPr>
          <w:kern w:val="0"/>
          <w:sz w:val="22"/>
        </w:rPr>
      </w:pPr>
      <w:r w:rsidRPr="00547FA3">
        <w:rPr>
          <w:kern w:val="0"/>
          <w:sz w:val="22"/>
        </w:rPr>
        <w:t xml:space="preserve">Scott, James C. </w:t>
      </w:r>
      <w:r w:rsidRPr="00547FA3">
        <w:rPr>
          <w:i/>
          <w:kern w:val="0"/>
          <w:sz w:val="22"/>
        </w:rPr>
        <w:t>Weapons of the Weak</w:t>
      </w:r>
      <w:r w:rsidRPr="00547FA3">
        <w:rPr>
          <w:kern w:val="0"/>
          <w:sz w:val="22"/>
        </w:rPr>
        <w:t xml:space="preserve">: </w:t>
      </w:r>
      <w:r w:rsidRPr="00547FA3">
        <w:rPr>
          <w:i/>
          <w:kern w:val="0"/>
          <w:sz w:val="22"/>
        </w:rPr>
        <w:t>Everyday Forms of Peasant Resistance</w:t>
      </w:r>
      <w:r w:rsidRPr="00547FA3">
        <w:rPr>
          <w:kern w:val="0"/>
          <w:sz w:val="22"/>
        </w:rPr>
        <w:t>. New Haven: Yale UP, 1985.</w:t>
      </w:r>
    </w:p>
    <w:p w14:paraId="5BA96403" w14:textId="77777777" w:rsidR="00F61D55" w:rsidRPr="00547FA3" w:rsidRDefault="00F61D55" w:rsidP="00F61D55">
      <w:pPr>
        <w:ind w:left="720" w:hanging="720"/>
        <w:contextualSpacing/>
        <w:rPr>
          <w:kern w:val="0"/>
          <w:sz w:val="22"/>
        </w:rPr>
      </w:pPr>
      <w:r w:rsidRPr="00547FA3">
        <w:rPr>
          <w:kern w:val="0"/>
          <w:sz w:val="22"/>
        </w:rPr>
        <w:t xml:space="preserve">Smith, Jonathan Z. “Towards Interpreting Demonic Powers in Hellenistic and Roman Antiquity.” In </w:t>
      </w:r>
      <w:proofErr w:type="spellStart"/>
      <w:r w:rsidRPr="00547FA3">
        <w:rPr>
          <w:rFonts w:eastAsia="Arial Unicode MS" w:hint="eastAsia"/>
          <w:kern w:val="0"/>
          <w:sz w:val="22"/>
          <w:szCs w:val="20"/>
          <w:shd w:val="clear" w:color="auto" w:fill="FFFFFF"/>
        </w:rPr>
        <w:t>Temporini</w:t>
      </w:r>
      <w:proofErr w:type="spellEnd"/>
      <w:r w:rsidRPr="00547FA3">
        <w:rPr>
          <w:rFonts w:eastAsia="Arial Unicode MS" w:hint="eastAsia"/>
          <w:kern w:val="0"/>
          <w:sz w:val="22"/>
          <w:szCs w:val="20"/>
          <w:shd w:val="clear" w:color="auto" w:fill="FFFFFF"/>
        </w:rPr>
        <w:t>, Hildegard</w:t>
      </w:r>
      <w:r w:rsidRPr="00547FA3">
        <w:rPr>
          <w:rFonts w:eastAsia="Arial Unicode MS"/>
          <w:kern w:val="0"/>
          <w:sz w:val="22"/>
          <w:szCs w:val="20"/>
          <w:shd w:val="clear" w:color="auto" w:fill="FFFFFF"/>
        </w:rPr>
        <w:t>,</w:t>
      </w:r>
      <w:r w:rsidRPr="00547FA3">
        <w:rPr>
          <w:rFonts w:eastAsia="Arial Unicode MS" w:hint="eastAsia"/>
          <w:kern w:val="0"/>
          <w:sz w:val="22"/>
          <w:szCs w:val="20"/>
          <w:shd w:val="clear" w:color="auto" w:fill="FFFFFF"/>
        </w:rPr>
        <w:t xml:space="preserve"> and Wolfgang Haase</w:t>
      </w:r>
      <w:r w:rsidRPr="00547FA3">
        <w:rPr>
          <w:rFonts w:eastAsia="Arial Unicode MS"/>
          <w:kern w:val="0"/>
          <w:sz w:val="22"/>
          <w:szCs w:val="20"/>
          <w:shd w:val="clear" w:color="auto" w:fill="FFFFFF"/>
        </w:rPr>
        <w:t>, eds.</w:t>
      </w:r>
      <w:r w:rsidRPr="00547FA3">
        <w:rPr>
          <w:rFonts w:eastAsia="Arial Unicode MS" w:hint="eastAsia"/>
          <w:kern w:val="0"/>
          <w:sz w:val="22"/>
          <w:szCs w:val="20"/>
          <w:shd w:val="clear" w:color="auto" w:fill="FFFFFF"/>
        </w:rPr>
        <w:t xml:space="preserve"> </w:t>
      </w:r>
      <w:r w:rsidRPr="00547FA3">
        <w:rPr>
          <w:i/>
          <w:kern w:val="0"/>
          <w:sz w:val="22"/>
          <w:lang w:val="de-DE"/>
        </w:rPr>
        <w:t>Aufstieg und Niedergang der römanischen Welt</w:t>
      </w:r>
      <w:r w:rsidRPr="00547FA3">
        <w:rPr>
          <w:kern w:val="0"/>
          <w:sz w:val="22"/>
          <w:lang w:val="de-DE"/>
        </w:rPr>
        <w:t>. Geschechte und Kultur Roms im Spiegel der neueren Forschung</w:t>
      </w:r>
      <w:r w:rsidRPr="00547FA3">
        <w:rPr>
          <w:kern w:val="0"/>
          <w:sz w:val="22"/>
        </w:rPr>
        <w:t xml:space="preserve"> 16.1. New York: Walter de Gruyter, 1978. 425-39.</w:t>
      </w:r>
    </w:p>
    <w:p w14:paraId="0C6EA401" w14:textId="77777777" w:rsidR="00F61D55" w:rsidRPr="00547FA3" w:rsidRDefault="00F61D55" w:rsidP="00F61D55">
      <w:pPr>
        <w:ind w:left="720" w:hanging="720"/>
        <w:contextualSpacing/>
        <w:rPr>
          <w:kern w:val="0"/>
          <w:sz w:val="22"/>
        </w:rPr>
      </w:pPr>
      <w:r w:rsidRPr="00547FA3">
        <w:rPr>
          <w:kern w:val="0"/>
          <w:sz w:val="22"/>
        </w:rPr>
        <w:t xml:space="preserve">Stegemann, Ekkehard, and Wolfgang Stegemann. </w:t>
      </w:r>
      <w:r w:rsidRPr="00547FA3">
        <w:rPr>
          <w:i/>
          <w:kern w:val="0"/>
          <w:sz w:val="22"/>
        </w:rPr>
        <w:t>The Jesus Movement</w:t>
      </w:r>
      <w:r w:rsidRPr="00547FA3">
        <w:rPr>
          <w:kern w:val="0"/>
          <w:sz w:val="22"/>
        </w:rPr>
        <w:t xml:space="preserve">: </w:t>
      </w:r>
      <w:r w:rsidRPr="00547FA3">
        <w:rPr>
          <w:i/>
          <w:kern w:val="0"/>
          <w:sz w:val="22"/>
        </w:rPr>
        <w:t>A Social History of Its First Century</w:t>
      </w:r>
      <w:r w:rsidRPr="00547FA3">
        <w:rPr>
          <w:kern w:val="0"/>
          <w:sz w:val="22"/>
        </w:rPr>
        <w:t>. Minneapolis: Fortress, 1999.</w:t>
      </w:r>
    </w:p>
    <w:p w14:paraId="0B9676D5" w14:textId="77777777" w:rsidR="00F61D55" w:rsidRPr="00547FA3" w:rsidRDefault="00F61D55" w:rsidP="00F61D55">
      <w:pPr>
        <w:ind w:left="720" w:hanging="720"/>
        <w:contextualSpacing/>
        <w:rPr>
          <w:kern w:val="0"/>
          <w:sz w:val="22"/>
        </w:rPr>
      </w:pPr>
      <w:r w:rsidRPr="00547FA3">
        <w:rPr>
          <w:kern w:val="0"/>
          <w:sz w:val="22"/>
        </w:rPr>
        <w:t>Theissen, Gerd.</w:t>
      </w:r>
      <w:r w:rsidRPr="00547FA3">
        <w:rPr>
          <w:i/>
          <w:kern w:val="0"/>
          <w:sz w:val="22"/>
        </w:rPr>
        <w:t xml:space="preserve"> The Gospels in Context</w:t>
      </w:r>
      <w:r w:rsidRPr="00547FA3">
        <w:rPr>
          <w:kern w:val="0"/>
          <w:sz w:val="22"/>
        </w:rPr>
        <w:t xml:space="preserve">: </w:t>
      </w:r>
      <w:r w:rsidRPr="00547FA3">
        <w:rPr>
          <w:i/>
          <w:kern w:val="0"/>
          <w:sz w:val="22"/>
        </w:rPr>
        <w:t>Social and Political History in the Synoptic Gospels</w:t>
      </w:r>
      <w:r w:rsidRPr="00547FA3">
        <w:rPr>
          <w:kern w:val="0"/>
          <w:sz w:val="22"/>
        </w:rPr>
        <w:t>. 2nd ed. London: Clark, 2004.</w:t>
      </w:r>
    </w:p>
    <w:p w14:paraId="26599343" w14:textId="77777777" w:rsidR="00F61D55" w:rsidRPr="00547FA3" w:rsidRDefault="00F61D55" w:rsidP="00F61D55">
      <w:pPr>
        <w:ind w:left="720" w:hanging="720"/>
        <w:contextualSpacing/>
        <w:rPr>
          <w:kern w:val="0"/>
          <w:sz w:val="22"/>
        </w:rPr>
      </w:pPr>
      <w:r w:rsidRPr="00547FA3">
        <w:rPr>
          <w:kern w:val="0"/>
          <w:sz w:val="22"/>
        </w:rPr>
        <w:t xml:space="preserve">Webb, Robert L. “Jesus Heals a Leper: Mark 1:40-45 and </w:t>
      </w:r>
      <w:r w:rsidRPr="00547FA3">
        <w:rPr>
          <w:i/>
          <w:kern w:val="0"/>
          <w:sz w:val="22"/>
        </w:rPr>
        <w:t>Egerton Gospel</w:t>
      </w:r>
      <w:r w:rsidRPr="00547FA3">
        <w:rPr>
          <w:kern w:val="0"/>
          <w:sz w:val="22"/>
        </w:rPr>
        <w:t xml:space="preserve"> 35-47.” </w:t>
      </w:r>
      <w:r w:rsidRPr="00547FA3">
        <w:rPr>
          <w:i/>
          <w:kern w:val="0"/>
          <w:sz w:val="22"/>
        </w:rPr>
        <w:t>Journal for the Study of the Historical Jesus</w:t>
      </w:r>
      <w:r w:rsidRPr="00547FA3">
        <w:rPr>
          <w:kern w:val="0"/>
          <w:sz w:val="22"/>
        </w:rPr>
        <w:t xml:space="preserve"> 4.2 (2006) 177-202.</w:t>
      </w:r>
    </w:p>
    <w:p w14:paraId="55732890" w14:textId="77777777" w:rsidR="00F61D55" w:rsidRPr="00547FA3" w:rsidRDefault="00F61D55" w:rsidP="00F61D55">
      <w:pPr>
        <w:ind w:left="720" w:hanging="720"/>
        <w:contextualSpacing/>
        <w:rPr>
          <w:kern w:val="0"/>
          <w:sz w:val="22"/>
        </w:rPr>
      </w:pPr>
      <w:r w:rsidRPr="002702B3">
        <w:rPr>
          <w:rFonts w:eastAsia="Times New Roman" w:cs="Garamond"/>
          <w:kern w:val="0"/>
          <w:sz w:val="22"/>
        </w:rPr>
        <w:t xml:space="preserve">Wilkinson, John. </w:t>
      </w:r>
      <w:r w:rsidRPr="002702B3">
        <w:rPr>
          <w:rFonts w:eastAsia="Times New Roman" w:cs="Garamond"/>
          <w:i/>
          <w:kern w:val="0"/>
          <w:sz w:val="22"/>
        </w:rPr>
        <w:t>The Bible and Healing</w:t>
      </w:r>
      <w:r w:rsidRPr="002702B3">
        <w:rPr>
          <w:rFonts w:eastAsia="Times New Roman" w:cs="Garamond"/>
          <w:kern w:val="0"/>
          <w:sz w:val="22"/>
        </w:rPr>
        <w:t xml:space="preserve">: </w:t>
      </w:r>
      <w:r w:rsidRPr="002702B3">
        <w:rPr>
          <w:rFonts w:eastAsia="Times New Roman" w:cs="Garamond"/>
          <w:i/>
          <w:kern w:val="0"/>
          <w:sz w:val="22"/>
        </w:rPr>
        <w:t>A Medical and Theological Commentary</w:t>
      </w:r>
      <w:r w:rsidRPr="002702B3">
        <w:rPr>
          <w:rFonts w:eastAsia="Times New Roman" w:cs="Garamond"/>
          <w:kern w:val="0"/>
          <w:sz w:val="22"/>
        </w:rPr>
        <w:t>. Edinburgh: Handsel; Grand Rapids: Eerdmans, 1998.</w:t>
      </w:r>
    </w:p>
    <w:p w14:paraId="3DE7F122" w14:textId="77777777" w:rsidR="00F61D55" w:rsidRPr="00547FA3" w:rsidRDefault="00F61D55" w:rsidP="00F61D55">
      <w:pPr>
        <w:ind w:left="720" w:hanging="720"/>
        <w:contextualSpacing/>
        <w:rPr>
          <w:kern w:val="0"/>
          <w:sz w:val="22"/>
        </w:rPr>
      </w:pPr>
      <w:r w:rsidRPr="00547FA3">
        <w:rPr>
          <w:kern w:val="0"/>
          <w:sz w:val="22"/>
        </w:rPr>
        <w:t xml:space="preserve">Witmer, Amanda. </w:t>
      </w:r>
      <w:r w:rsidRPr="00547FA3">
        <w:rPr>
          <w:i/>
          <w:kern w:val="0"/>
          <w:sz w:val="22"/>
          <w:szCs w:val="32"/>
        </w:rPr>
        <w:t>Jesus</w:t>
      </w:r>
      <w:r w:rsidRPr="00547FA3">
        <w:rPr>
          <w:kern w:val="0"/>
          <w:sz w:val="22"/>
          <w:szCs w:val="32"/>
        </w:rPr>
        <w:t xml:space="preserve">, </w:t>
      </w:r>
      <w:r w:rsidRPr="00547FA3">
        <w:rPr>
          <w:i/>
          <w:kern w:val="0"/>
          <w:sz w:val="22"/>
          <w:szCs w:val="32"/>
        </w:rPr>
        <w:t>the Galilean Exorcist</w:t>
      </w:r>
      <w:r w:rsidRPr="00547FA3">
        <w:rPr>
          <w:kern w:val="0"/>
          <w:sz w:val="22"/>
          <w:szCs w:val="32"/>
        </w:rPr>
        <w:t xml:space="preserve">: </w:t>
      </w:r>
      <w:r w:rsidRPr="00547FA3">
        <w:rPr>
          <w:i/>
          <w:kern w:val="0"/>
          <w:sz w:val="22"/>
        </w:rPr>
        <w:t>His Exorcisms in Social and Political Context</w:t>
      </w:r>
      <w:r w:rsidRPr="00547FA3">
        <w:rPr>
          <w:kern w:val="0"/>
          <w:sz w:val="22"/>
        </w:rPr>
        <w:t>. Library of New Testament Studies 459. Library of the Historical Jesus Studies 10. London: Bloomsbury, 2012.</w:t>
      </w:r>
    </w:p>
    <w:bookmarkEnd w:id="159"/>
    <w:p w14:paraId="061A7082" w14:textId="77777777" w:rsidR="006721DA" w:rsidRDefault="006721DA" w:rsidP="006721DA">
      <w:pPr>
        <w:jc w:val="left"/>
      </w:pPr>
      <w:r>
        <w:br w:type="page"/>
      </w:r>
    </w:p>
    <w:p w14:paraId="3F5AE5D2" w14:textId="77777777" w:rsidR="006721DA" w:rsidRPr="00C421BE" w:rsidRDefault="006721DA" w:rsidP="006721DA">
      <w:pPr>
        <w:widowControl w:val="0"/>
      </w:pPr>
    </w:p>
    <w:p w14:paraId="1D2F84C7" w14:textId="77777777" w:rsidR="006721DA" w:rsidRDefault="006721DA" w:rsidP="006721DA"/>
    <w:p w14:paraId="430597D1" w14:textId="77777777" w:rsidR="006721DA" w:rsidRDefault="006721DA" w:rsidP="006721DA"/>
    <w:p w14:paraId="489DF861" w14:textId="77777777" w:rsidR="006721DA" w:rsidRDefault="006721DA" w:rsidP="006721DA"/>
    <w:p w14:paraId="6F4E77B4" w14:textId="77777777" w:rsidR="006721DA" w:rsidRDefault="006721DA" w:rsidP="006721DA"/>
    <w:p w14:paraId="305325C2" w14:textId="77777777" w:rsidR="006721DA" w:rsidRDefault="006721DA" w:rsidP="006721DA"/>
    <w:p w14:paraId="00DC5694" w14:textId="77777777" w:rsidR="006721DA" w:rsidRDefault="006721DA" w:rsidP="006721DA"/>
    <w:p w14:paraId="1FF209BD" w14:textId="77777777" w:rsidR="006721DA" w:rsidRDefault="006721DA" w:rsidP="006721DA"/>
    <w:p w14:paraId="236C6451" w14:textId="77777777" w:rsidR="006721DA" w:rsidRDefault="006721DA" w:rsidP="006721DA"/>
    <w:p w14:paraId="10512F70" w14:textId="77777777" w:rsidR="006721DA" w:rsidRDefault="006721DA" w:rsidP="006721DA">
      <w:pPr>
        <w:widowControl w:val="0"/>
      </w:pPr>
    </w:p>
    <w:p w14:paraId="159599C5" w14:textId="77777777" w:rsidR="006721DA" w:rsidRDefault="006721DA" w:rsidP="006721DA">
      <w:pPr>
        <w:widowControl w:val="0"/>
      </w:pPr>
    </w:p>
    <w:p w14:paraId="2738CDA2" w14:textId="77777777" w:rsidR="006721DA" w:rsidRDefault="006721DA" w:rsidP="006721DA">
      <w:pPr>
        <w:widowControl w:val="0"/>
      </w:pPr>
    </w:p>
    <w:p w14:paraId="49357E61" w14:textId="77777777" w:rsidR="006721DA" w:rsidRDefault="006721DA" w:rsidP="006721DA">
      <w:pPr>
        <w:widowControl w:val="0"/>
      </w:pPr>
    </w:p>
    <w:p w14:paraId="243E2C1D" w14:textId="77777777" w:rsidR="006721DA" w:rsidRDefault="006721DA" w:rsidP="006721DA">
      <w:pPr>
        <w:widowControl w:val="0"/>
      </w:pPr>
    </w:p>
    <w:p w14:paraId="002F20AB" w14:textId="77777777" w:rsidR="006721DA" w:rsidRDefault="006721DA" w:rsidP="006721DA">
      <w:pPr>
        <w:widowControl w:val="0"/>
      </w:pPr>
    </w:p>
    <w:p w14:paraId="2B04E237" w14:textId="77777777" w:rsidR="006721DA" w:rsidRDefault="006721DA" w:rsidP="006721DA">
      <w:pPr>
        <w:widowControl w:val="0"/>
      </w:pPr>
    </w:p>
    <w:p w14:paraId="75672442" w14:textId="77777777" w:rsidR="006721DA" w:rsidRDefault="006721DA" w:rsidP="006721DA">
      <w:pPr>
        <w:widowControl w:val="0"/>
      </w:pPr>
    </w:p>
    <w:p w14:paraId="10E6DCC2" w14:textId="77777777" w:rsidR="006721DA" w:rsidRPr="00B52622" w:rsidRDefault="006721DA" w:rsidP="006721DA">
      <w:pPr>
        <w:widowControl w:val="0"/>
      </w:pPr>
    </w:p>
    <w:p w14:paraId="03AFBDCC" w14:textId="77777777" w:rsidR="006721DA" w:rsidRPr="00B52622" w:rsidRDefault="00B52622" w:rsidP="00B52622">
      <w:pPr>
        <w:pStyle w:val="Heading1"/>
      </w:pPr>
      <w:bookmarkStart w:id="161" w:name="_Toc68659875"/>
      <w:r w:rsidRPr="00B52622">
        <w:t xml:space="preserve">Part </w:t>
      </w:r>
      <w:r w:rsidR="006721DA" w:rsidRPr="00B52622">
        <w:t>3:</w:t>
      </w:r>
      <w:bookmarkEnd w:id="161"/>
    </w:p>
    <w:p w14:paraId="0810DAE2" w14:textId="77777777" w:rsidR="006721DA" w:rsidRPr="00B52622" w:rsidRDefault="006721DA" w:rsidP="006721DA">
      <w:pPr>
        <w:widowControl w:val="0"/>
        <w:rPr>
          <w:sz w:val="36"/>
        </w:rPr>
      </w:pPr>
    </w:p>
    <w:p w14:paraId="09A9C42E" w14:textId="77777777" w:rsidR="006721DA" w:rsidRPr="00B52622" w:rsidRDefault="00B52622" w:rsidP="00B52622">
      <w:pPr>
        <w:pStyle w:val="Heading1"/>
      </w:pPr>
      <w:bookmarkStart w:id="162" w:name="_Toc499583297"/>
      <w:bookmarkStart w:id="163" w:name="_Toc68659876"/>
      <w:r w:rsidRPr="00B52622">
        <w:t>The Synoptic Gospels</w:t>
      </w:r>
      <w:bookmarkStart w:id="164" w:name="_Toc499583298"/>
      <w:bookmarkEnd w:id="162"/>
      <w:r>
        <w:t xml:space="preserve"> a</w:t>
      </w:r>
      <w:r w:rsidRPr="00B52622">
        <w:t>s Historical Sources</w:t>
      </w:r>
      <w:bookmarkEnd w:id="163"/>
      <w:bookmarkEnd w:id="164"/>
    </w:p>
    <w:p w14:paraId="50D7D567" w14:textId="77777777" w:rsidR="006721DA" w:rsidRPr="00B52622" w:rsidRDefault="006721DA" w:rsidP="006721DA">
      <w:pPr>
        <w:jc w:val="left"/>
      </w:pPr>
      <w:r w:rsidRPr="00B52622">
        <w:br w:type="page"/>
      </w:r>
    </w:p>
    <w:p w14:paraId="0322AF35" w14:textId="77777777" w:rsidR="006721DA" w:rsidRDefault="00B52622" w:rsidP="00B52622">
      <w:pPr>
        <w:pStyle w:val="Heading2"/>
      </w:pPr>
      <w:bookmarkStart w:id="165" w:name="_Toc499583299"/>
      <w:bookmarkStart w:id="166" w:name="_Toc68659877"/>
      <w:r>
        <w:lastRenderedPageBreak/>
        <w:t>History in Scripture</w:t>
      </w:r>
      <w:bookmarkEnd w:id="165"/>
      <w:bookmarkEnd w:id="166"/>
    </w:p>
    <w:p w14:paraId="64A82F1C" w14:textId="77777777" w:rsidR="006721DA" w:rsidRDefault="006721DA" w:rsidP="006721DA"/>
    <w:p w14:paraId="2324417B" w14:textId="77777777" w:rsidR="006721DA" w:rsidRDefault="006721DA" w:rsidP="006721DA">
      <w:pPr>
        <w:ind w:left="1440" w:right="720" w:hanging="720"/>
        <w:rPr>
          <w:sz w:val="20"/>
        </w:rPr>
      </w:pPr>
      <w:proofErr w:type="spellStart"/>
      <w:r>
        <w:rPr>
          <w:sz w:val="20"/>
        </w:rPr>
        <w:t>Grelot</w:t>
      </w:r>
      <w:proofErr w:type="spellEnd"/>
      <w:r w:rsidRPr="00863AF9">
        <w:rPr>
          <w:sz w:val="20"/>
        </w:rPr>
        <w:t xml:space="preserve">, </w:t>
      </w:r>
      <w:r>
        <w:rPr>
          <w:sz w:val="20"/>
        </w:rPr>
        <w:t>Pierre</w:t>
      </w:r>
      <w:r w:rsidRPr="00863AF9">
        <w:rPr>
          <w:sz w:val="20"/>
        </w:rPr>
        <w:t xml:space="preserve">. </w:t>
      </w:r>
      <w:r>
        <w:rPr>
          <w:i/>
          <w:iCs/>
          <w:sz w:val="20"/>
        </w:rPr>
        <w:t>The Bible</w:t>
      </w:r>
      <w:r w:rsidRPr="00863AF9">
        <w:rPr>
          <w:iCs/>
          <w:sz w:val="20"/>
        </w:rPr>
        <w:t xml:space="preserve">, </w:t>
      </w:r>
      <w:r>
        <w:rPr>
          <w:i/>
          <w:iCs/>
          <w:sz w:val="20"/>
        </w:rPr>
        <w:t>Word of God</w:t>
      </w:r>
      <w:r w:rsidRPr="00863AF9">
        <w:rPr>
          <w:iCs/>
          <w:sz w:val="20"/>
        </w:rPr>
        <w:t xml:space="preserve">: </w:t>
      </w:r>
      <w:r>
        <w:rPr>
          <w:i/>
          <w:iCs/>
          <w:sz w:val="20"/>
        </w:rPr>
        <w:t>A Theological Introduction to the Study of Scrip</w:t>
      </w:r>
      <w:r>
        <w:rPr>
          <w:i/>
          <w:iCs/>
          <w:sz w:val="20"/>
        </w:rPr>
        <w:softHyphen/>
        <w:t>ture</w:t>
      </w:r>
      <w:r w:rsidRPr="00863AF9">
        <w:rPr>
          <w:sz w:val="20"/>
        </w:rPr>
        <w:t xml:space="preserve">. </w:t>
      </w:r>
      <w:r>
        <w:rPr>
          <w:sz w:val="20"/>
        </w:rPr>
        <w:t>Trans</w:t>
      </w:r>
      <w:r w:rsidRPr="00863AF9">
        <w:rPr>
          <w:sz w:val="20"/>
        </w:rPr>
        <w:t xml:space="preserve">. </w:t>
      </w:r>
      <w:r>
        <w:rPr>
          <w:sz w:val="20"/>
        </w:rPr>
        <w:t>Peter Nickels</w:t>
      </w:r>
      <w:r w:rsidRPr="00863AF9">
        <w:rPr>
          <w:sz w:val="20"/>
        </w:rPr>
        <w:t xml:space="preserve">. </w:t>
      </w:r>
      <w:r>
        <w:rPr>
          <w:sz w:val="20"/>
        </w:rPr>
        <w:t>New York</w:t>
      </w:r>
      <w:r w:rsidRPr="00863AF9">
        <w:rPr>
          <w:sz w:val="20"/>
        </w:rPr>
        <w:t xml:space="preserve">: </w:t>
      </w:r>
      <w:proofErr w:type="spellStart"/>
      <w:r>
        <w:rPr>
          <w:sz w:val="20"/>
        </w:rPr>
        <w:t>Desclee</w:t>
      </w:r>
      <w:proofErr w:type="spellEnd"/>
      <w:r w:rsidRPr="00863AF9">
        <w:rPr>
          <w:sz w:val="20"/>
        </w:rPr>
        <w:t xml:space="preserve">, </w:t>
      </w:r>
      <w:r>
        <w:rPr>
          <w:sz w:val="20"/>
        </w:rPr>
        <w:t>1968</w:t>
      </w:r>
      <w:r w:rsidRPr="00863AF9">
        <w:rPr>
          <w:sz w:val="20"/>
        </w:rPr>
        <w:t>. (</w:t>
      </w:r>
      <w:r>
        <w:rPr>
          <w:sz w:val="20"/>
        </w:rPr>
        <w:t>French</w:t>
      </w:r>
      <w:r w:rsidRPr="00863AF9">
        <w:rPr>
          <w:sz w:val="20"/>
        </w:rPr>
        <w:t xml:space="preserve">: </w:t>
      </w:r>
      <w:r>
        <w:rPr>
          <w:i/>
          <w:iCs/>
          <w:sz w:val="20"/>
        </w:rPr>
        <w:t>La Bible</w:t>
      </w:r>
      <w:r w:rsidRPr="00863AF9">
        <w:rPr>
          <w:iCs/>
          <w:sz w:val="20"/>
        </w:rPr>
        <w:t xml:space="preserve">, </w:t>
      </w:r>
      <w:r>
        <w:rPr>
          <w:i/>
          <w:iCs/>
          <w:sz w:val="20"/>
        </w:rPr>
        <w:t>parole de Dieu</w:t>
      </w:r>
      <w:r w:rsidRPr="00863AF9">
        <w:rPr>
          <w:sz w:val="20"/>
        </w:rPr>
        <w:t xml:space="preserve">. </w:t>
      </w:r>
      <w:r>
        <w:rPr>
          <w:sz w:val="20"/>
        </w:rPr>
        <w:t>Tournai</w:t>
      </w:r>
      <w:r w:rsidRPr="00863AF9">
        <w:rPr>
          <w:sz w:val="20"/>
        </w:rPr>
        <w:t xml:space="preserve">: </w:t>
      </w:r>
      <w:proofErr w:type="spellStart"/>
      <w:r>
        <w:rPr>
          <w:sz w:val="20"/>
        </w:rPr>
        <w:t>Desclée</w:t>
      </w:r>
      <w:proofErr w:type="spellEnd"/>
      <w:r w:rsidRPr="00863AF9">
        <w:rPr>
          <w:sz w:val="20"/>
        </w:rPr>
        <w:t>.) (</w:t>
      </w:r>
      <w:r>
        <w:rPr>
          <w:sz w:val="20"/>
        </w:rPr>
        <w:t>115-24</w:t>
      </w:r>
      <w:r w:rsidRPr="00863AF9">
        <w:rPr>
          <w:sz w:val="20"/>
        </w:rPr>
        <w:t xml:space="preserve">, </w:t>
      </w:r>
      <w:r>
        <w:rPr>
          <w:sz w:val="20"/>
        </w:rPr>
        <w:t>129-38</w:t>
      </w:r>
      <w:r w:rsidRPr="00863AF9">
        <w:rPr>
          <w:sz w:val="20"/>
        </w:rPr>
        <w:t xml:space="preserve">, </w:t>
      </w:r>
      <w:r>
        <w:rPr>
          <w:sz w:val="20"/>
        </w:rPr>
        <w:t>353-56</w:t>
      </w:r>
      <w:r w:rsidRPr="00863AF9">
        <w:rPr>
          <w:sz w:val="20"/>
        </w:rPr>
        <w:t>.)</w:t>
      </w:r>
    </w:p>
    <w:p w14:paraId="40F0E346" w14:textId="77777777" w:rsidR="006721DA" w:rsidRDefault="006721DA" w:rsidP="006721DA"/>
    <w:p w14:paraId="744BDB3A" w14:textId="77777777" w:rsidR="006721DA" w:rsidRDefault="006721DA" w:rsidP="006721DA"/>
    <w:p w14:paraId="1D26485E" w14:textId="77777777" w:rsidR="006721DA" w:rsidRDefault="006721DA" w:rsidP="006721DA">
      <w:pPr>
        <w:jc w:val="center"/>
        <w:rPr>
          <w:iCs/>
          <w:smallCaps/>
        </w:rPr>
      </w:pPr>
      <w:r>
        <w:rPr>
          <w:iCs/>
          <w:smallCaps/>
        </w:rPr>
        <w:t>object and method of historical science</w:t>
      </w:r>
    </w:p>
    <w:p w14:paraId="60B30135" w14:textId="77777777" w:rsidR="006721DA" w:rsidRDefault="006721DA" w:rsidP="006721DA"/>
    <w:p w14:paraId="4E423DE6" w14:textId="77777777" w:rsidR="006721DA" w:rsidRDefault="006721DA" w:rsidP="006721DA">
      <w:r>
        <w:tab/>
      </w:r>
      <w:r w:rsidRPr="00863AF9">
        <w:rPr>
          <w:iCs/>
        </w:rPr>
        <w:t xml:space="preserve">. . . </w:t>
      </w:r>
      <w:r>
        <w:t>during the 19th and early 20th centuries</w:t>
      </w:r>
      <w:r w:rsidRPr="00863AF9">
        <w:t>, . . . [</w:t>
      </w:r>
      <w:r>
        <w:t>it</w:t>
      </w:r>
      <w:r w:rsidRPr="00863AF9">
        <w:t xml:space="preserve">] </w:t>
      </w:r>
      <w:r>
        <w:t>was thought that history could be given the status of a science by patterning its object and methods after the model of the natural sciences</w:t>
      </w:r>
      <w:r w:rsidRPr="00863AF9">
        <w:t xml:space="preserve">. </w:t>
      </w:r>
      <w:r>
        <w:t>The historian was consequently required to present a perfectly objective picture of the past</w:t>
      </w:r>
      <w:r w:rsidRPr="00863AF9">
        <w:t xml:space="preserve">, </w:t>
      </w:r>
      <w:r>
        <w:t>practically</w:t>
      </w:r>
      <w:r w:rsidRPr="00863AF9">
        <w:t xml:space="preserve">, </w:t>
      </w:r>
      <w:r>
        <w:t>that is</w:t>
      </w:r>
      <w:r w:rsidRPr="00863AF9">
        <w:t xml:space="preserve">, </w:t>
      </w:r>
      <w:r>
        <w:t>a photograph of events</w:t>
      </w:r>
      <w:r w:rsidRPr="00863AF9">
        <w:t xml:space="preserve">, </w:t>
      </w:r>
      <w:r>
        <w:t>considered as things</w:t>
      </w:r>
      <w:r w:rsidRPr="00863AF9">
        <w:t xml:space="preserve"> [</w:t>
      </w:r>
      <w:r>
        <w:t>115</w:t>
      </w:r>
      <w:r w:rsidRPr="00863AF9">
        <w:t xml:space="preserve">] </w:t>
      </w:r>
      <w:r>
        <w:t>in themselves</w:t>
      </w:r>
      <w:r w:rsidRPr="00863AF9">
        <w:t xml:space="preserve">, </w:t>
      </w:r>
      <w:r>
        <w:t>impartially observable and describable with exactness in their separate details</w:t>
      </w:r>
      <w:r w:rsidRPr="00863AF9">
        <w:t xml:space="preserve">. </w:t>
      </w:r>
      <w:r>
        <w:t>True history meant exact history</w:t>
      </w:r>
      <w:r w:rsidRPr="00863AF9">
        <w:t xml:space="preserve">. </w:t>
      </w:r>
      <w:r>
        <w:t>Criticism of sources was regulated accordingly</w:t>
      </w:r>
      <w:r w:rsidRPr="00863AF9">
        <w:t xml:space="preserve">: </w:t>
      </w:r>
      <w:r>
        <w:t>mercilessly casting aside all subjective elements which ancient witnesses and narrators could have mixed into their accounts</w:t>
      </w:r>
      <w:r w:rsidRPr="00863AF9">
        <w:t xml:space="preserve">, </w:t>
      </w:r>
      <w:r>
        <w:t>the historian was supposed to retain only the residue</w:t>
      </w:r>
      <w:r w:rsidRPr="00863AF9">
        <w:t xml:space="preserve">, </w:t>
      </w:r>
      <w:r>
        <w:t>which in his eyes would constitute the objective fact</w:t>
      </w:r>
      <w:r w:rsidRPr="00863AF9">
        <w:t xml:space="preserve">, </w:t>
      </w:r>
      <w:r>
        <w:t>reduced perhaps to a skeleton</w:t>
      </w:r>
      <w:r w:rsidRPr="00863AF9">
        <w:t xml:space="preserve">, </w:t>
      </w:r>
      <w:r>
        <w:t>but at least critically certain</w:t>
      </w:r>
      <w:r w:rsidRPr="00863AF9">
        <w:t>.</w:t>
      </w:r>
    </w:p>
    <w:p w14:paraId="5E4D6CC1" w14:textId="77777777" w:rsidR="006721DA" w:rsidRDefault="006721DA" w:rsidP="006721DA">
      <w:r>
        <w:tab/>
        <w:t>This was a chimerical and even partially false conception of history</w:t>
      </w:r>
      <w:r w:rsidRPr="00863AF9">
        <w:t xml:space="preserve">, </w:t>
      </w:r>
      <w:r>
        <w:t>as recent historians have pointed out</w:t>
      </w:r>
      <w:r w:rsidRPr="00863AF9">
        <w:t xml:space="preserve">. </w:t>
      </w:r>
      <w:r>
        <w:t>What is in fact an event</w:t>
      </w:r>
      <w:r w:rsidRPr="00863AF9">
        <w:t xml:space="preserve">? </w:t>
      </w:r>
      <w:r>
        <w:t>Is it simply a collection of details laid side by side</w:t>
      </w:r>
      <w:r w:rsidRPr="00863AF9">
        <w:t xml:space="preserve">, </w:t>
      </w:r>
      <w:r>
        <w:t>which could have existed independently of human subjectivity</w:t>
      </w:r>
      <w:r w:rsidRPr="00863AF9">
        <w:t xml:space="preserve">? </w:t>
      </w:r>
      <w:r>
        <w:t>Is it not rather what constitutes the unifying principle of those details</w:t>
      </w:r>
      <w:r w:rsidRPr="00863AF9">
        <w:t xml:space="preserve">, </w:t>
      </w:r>
      <w:r>
        <w:t>that is</w:t>
      </w:r>
      <w:r w:rsidRPr="00863AF9">
        <w:t xml:space="preserve">, </w:t>
      </w:r>
      <w:r>
        <w:t>finally</w:t>
      </w:r>
      <w:r w:rsidRPr="00863AF9">
        <w:t xml:space="preserve">, </w:t>
      </w:r>
      <w:r>
        <w:t>a human experience</w:t>
      </w:r>
      <w:r w:rsidRPr="00863AF9">
        <w:t xml:space="preserve">, </w:t>
      </w:r>
      <w:r>
        <w:t>lived by an individual or a more or less extensive group</w:t>
      </w:r>
      <w:r w:rsidRPr="00863AF9">
        <w:t xml:space="preserve"> (</w:t>
      </w:r>
      <w:r>
        <w:t>at most</w:t>
      </w:r>
      <w:r w:rsidRPr="00863AF9">
        <w:t xml:space="preserve">, </w:t>
      </w:r>
      <w:r>
        <w:t>by the whole human race</w:t>
      </w:r>
      <w:r w:rsidRPr="00863AF9">
        <w:t xml:space="preserve">), </w:t>
      </w:r>
      <w:r>
        <w:t>observed by the historian on a scale more or less large according to the breadth of the human group whose reactions he intends to analyze</w:t>
      </w:r>
      <w:r w:rsidRPr="00863AF9">
        <w:t xml:space="preserve">? </w:t>
      </w:r>
      <w:r>
        <w:t>Undoubtedly there is in this human experience a part consisting of objective elements observable from without and materially verifiable</w:t>
      </w:r>
      <w:r w:rsidRPr="00863AF9">
        <w:t xml:space="preserve">; </w:t>
      </w:r>
      <w:r>
        <w:t>but their sense and meaning</w:t>
      </w:r>
      <w:r w:rsidRPr="00863AF9">
        <w:t xml:space="preserve">, </w:t>
      </w:r>
      <w:r>
        <w:t>which is what constitutes their human interest</w:t>
      </w:r>
      <w:r w:rsidRPr="00863AF9">
        <w:t xml:space="preserve">, </w:t>
      </w:r>
      <w:r>
        <w:t>goes beyond this simple materiality</w:t>
      </w:r>
      <w:r w:rsidRPr="00863AF9">
        <w:t xml:space="preserve">. </w:t>
      </w:r>
      <w:r>
        <w:t>By the same token</w:t>
      </w:r>
      <w:r w:rsidRPr="00863AF9">
        <w:t xml:space="preserve">, </w:t>
      </w:r>
      <w:r>
        <w:t>in historical science</w:t>
      </w:r>
      <w:r w:rsidRPr="00863AF9">
        <w:t xml:space="preserve">, </w:t>
      </w:r>
      <w:r>
        <w:t>exactness of the details in question is subordinate to the proper significance of the experience of which they are a part</w:t>
      </w:r>
      <w:r w:rsidRPr="00863AF9">
        <w:t xml:space="preserve">; </w:t>
      </w:r>
      <w:r>
        <w:t>it is the apprehension of the latter that formally constitutes the objective truth of history</w:t>
      </w:r>
      <w:r w:rsidRPr="00863AF9">
        <w:t>.</w:t>
      </w:r>
      <w:r>
        <w:rPr>
          <w:rStyle w:val="FootnoteReference"/>
        </w:rPr>
        <w:footnoteReference w:customMarkFollows="1" w:id="61"/>
        <w:t>117</w:t>
      </w:r>
      <w:r>
        <w:t xml:space="preserve"> So the subjective cannot be eliminated without in the same act emptying history of its content</w:t>
      </w:r>
      <w:r w:rsidRPr="00863AF9">
        <w:t xml:space="preserve">. </w:t>
      </w:r>
      <w:r>
        <w:t>It is</w:t>
      </w:r>
      <w:r w:rsidRPr="00863AF9">
        <w:t xml:space="preserve">, </w:t>
      </w:r>
      <w:r>
        <w:t>moreover</w:t>
      </w:r>
      <w:r w:rsidRPr="00863AF9">
        <w:t xml:space="preserve">, </w:t>
      </w:r>
      <w:r>
        <w:t>precisely the subjective that confers on history its genuine human interest</w:t>
      </w:r>
      <w:r w:rsidRPr="00863AF9">
        <w:t xml:space="preserve">. </w:t>
      </w:r>
      <w:r>
        <w:t>Why</w:t>
      </w:r>
      <w:r w:rsidRPr="00863AF9">
        <w:t xml:space="preserve">, </w:t>
      </w:r>
      <w:r>
        <w:t>in effect</w:t>
      </w:r>
      <w:r w:rsidRPr="00863AF9">
        <w:t xml:space="preserve">, </w:t>
      </w:r>
      <w:r>
        <w:t>do we strive to know the past of our race</w:t>
      </w:r>
      <w:r w:rsidRPr="00863AF9">
        <w:t xml:space="preserve">, </w:t>
      </w:r>
      <w:r>
        <w:t>if not to find some of the possibilities of existence realized there</w:t>
      </w:r>
      <w:r w:rsidRPr="00863AF9">
        <w:t xml:space="preserve">, </w:t>
      </w:r>
      <w:r>
        <w:t>possibilities which are virtually our own</w:t>
      </w:r>
      <w:r w:rsidRPr="00863AF9">
        <w:t xml:space="preserve">? </w:t>
      </w:r>
      <w:r>
        <w:t>What we uncover through history is not</w:t>
      </w:r>
      <w:r w:rsidRPr="00863AF9">
        <w:t xml:space="preserve"> [</w:t>
      </w:r>
      <w:r>
        <w:t>116</w:t>
      </w:r>
      <w:r w:rsidRPr="00863AF9">
        <w:t xml:space="preserve">] </w:t>
      </w:r>
      <w:r>
        <w:t>a dead past</w:t>
      </w:r>
      <w:r w:rsidRPr="00863AF9">
        <w:t xml:space="preserve">; </w:t>
      </w:r>
      <w:r>
        <w:t>it is ourselves</w:t>
      </w:r>
      <w:r w:rsidRPr="00863AF9">
        <w:t xml:space="preserve">, </w:t>
      </w:r>
      <w:r>
        <w:t>grappling with time just as men of the past did</w:t>
      </w:r>
      <w:r w:rsidRPr="00863AF9">
        <w:t xml:space="preserve">. </w:t>
      </w:r>
      <w:r>
        <w:t xml:space="preserve">Here history </w:t>
      </w:r>
      <w:r w:rsidRPr="00863AF9">
        <w:t xml:space="preserve">. . . </w:t>
      </w:r>
      <w:r>
        <w:t>reveals to us man in his concrete condition</w:t>
      </w:r>
      <w:r w:rsidRPr="00863AF9">
        <w:t xml:space="preserve">, </w:t>
      </w:r>
      <w:r>
        <w:t>facing situations in which he must realize his earthly destiny</w:t>
      </w:r>
      <w:r w:rsidRPr="00863AF9">
        <w:t xml:space="preserve">. </w:t>
      </w:r>
      <w:r>
        <w:t>It is impossible to write history without at the same time developing a philosophy of history</w:t>
      </w:r>
      <w:r w:rsidRPr="00863AF9">
        <w:t xml:space="preserve">. </w:t>
      </w:r>
      <w:r>
        <w:t>Those who claim most loudly to do it no less profess faith unconsciously in the system which governs their thought and their life</w:t>
      </w:r>
      <w:r w:rsidRPr="00863AF9">
        <w:t>.</w:t>
      </w:r>
    </w:p>
    <w:p w14:paraId="5B521DE6" w14:textId="77777777" w:rsidR="006721DA" w:rsidRDefault="006721DA" w:rsidP="006721DA">
      <w:r>
        <w:tab/>
        <w:t>The historian’s labor over his sources</w:t>
      </w:r>
      <w:r w:rsidRPr="00863AF9">
        <w:t xml:space="preserve">, </w:t>
      </w:r>
      <w:r>
        <w:t>therefore</w:t>
      </w:r>
      <w:r w:rsidRPr="00863AF9">
        <w:t xml:space="preserve">, </w:t>
      </w:r>
      <w:r>
        <w:t>cannot take the form of a critical reduction which aims to free them of their subjective elements</w:t>
      </w:r>
      <w:r w:rsidRPr="00863AF9">
        <w:t xml:space="preserve">. </w:t>
      </w:r>
      <w:r>
        <w:t>It is on the contrary a matter of deeply comprehending those human subjective elements</w:t>
      </w:r>
      <w:r w:rsidRPr="00863AF9">
        <w:t xml:space="preserve">, </w:t>
      </w:r>
      <w:r>
        <w:t>whose discovery and verification</w:t>
      </w:r>
      <w:r w:rsidRPr="00863AF9">
        <w:t xml:space="preserve">, </w:t>
      </w:r>
      <w:r>
        <w:t>in those determined circumstances</w:t>
      </w:r>
      <w:r w:rsidRPr="00863AF9">
        <w:t xml:space="preserve">, </w:t>
      </w:r>
      <w:r>
        <w:t>constitutes the essence of the event</w:t>
      </w:r>
      <w:r w:rsidRPr="00863AF9">
        <w:t xml:space="preserve">, </w:t>
      </w:r>
      <w:r>
        <w:t>beyond the sensible phenomena which go to make it up</w:t>
      </w:r>
      <w:r w:rsidRPr="00863AF9">
        <w:t xml:space="preserve">. </w:t>
      </w:r>
      <w:r>
        <w:t xml:space="preserve">Evidence is therefore more interesting in the measure that its author was </w:t>
      </w:r>
      <w:r>
        <w:lastRenderedPageBreak/>
        <w:t>more involved in the event he reports</w:t>
      </w:r>
      <w:r w:rsidRPr="00863AF9">
        <w:t xml:space="preserve">. </w:t>
      </w:r>
      <w:r>
        <w:t>It is</w:t>
      </w:r>
      <w:r w:rsidRPr="00863AF9">
        <w:t xml:space="preserve">, </w:t>
      </w:r>
      <w:r>
        <w:t>of course</w:t>
      </w:r>
      <w:r w:rsidRPr="00863AF9">
        <w:t xml:space="preserve">, </w:t>
      </w:r>
      <w:r>
        <w:t>necessary to be careful to interpret it correctly</w:t>
      </w:r>
      <w:r w:rsidRPr="00863AF9">
        <w:t xml:space="preserve">, </w:t>
      </w:r>
      <w:r>
        <w:t>by taking into account the witness’</w:t>
      </w:r>
      <w:r w:rsidRPr="00863AF9">
        <w:t xml:space="preserve"> </w:t>
      </w:r>
      <w:r>
        <w:t>point of view</w:t>
      </w:r>
      <w:r w:rsidRPr="00863AF9">
        <w:t xml:space="preserve">, </w:t>
      </w:r>
      <w:r>
        <w:t>by marking its limitations if necessary</w:t>
      </w:r>
      <w:r w:rsidRPr="00863AF9">
        <w:t xml:space="preserve">, </w:t>
      </w:r>
      <w:r>
        <w:t>and especially by comparing it with that left by other participants</w:t>
      </w:r>
      <w:r w:rsidRPr="00863AF9">
        <w:t>.</w:t>
      </w:r>
      <w:r>
        <w:rPr>
          <w:rStyle w:val="FootnoteReference"/>
        </w:rPr>
        <w:footnoteReference w:customMarkFollows="1" w:id="62"/>
        <w:t>121</w:t>
      </w:r>
      <w:r>
        <w:t xml:space="preserve"> The method sketched out here differs profoundly from that of the natural sciences</w:t>
      </w:r>
      <w:r w:rsidRPr="00863AF9">
        <w:t xml:space="preserve">. </w:t>
      </w:r>
      <w:r>
        <w:t>First of all</w:t>
      </w:r>
      <w:r w:rsidRPr="00863AF9">
        <w:t xml:space="preserve">, </w:t>
      </w:r>
      <w:r>
        <w:t>it deals principally with individual facts which are never repeated exactly</w:t>
      </w:r>
      <w:r w:rsidRPr="00863AF9">
        <w:t xml:space="preserve">, </w:t>
      </w:r>
      <w:r>
        <w:t>and which cannot be totally related to general laws</w:t>
      </w:r>
      <w:r w:rsidRPr="00863AF9">
        <w:t xml:space="preserve">, </w:t>
      </w:r>
      <w:r>
        <w:t>even when certain psychological or social mechanisms play an obvious role in them</w:t>
      </w:r>
      <w:r w:rsidRPr="00863AF9">
        <w:t>.</w:t>
      </w:r>
      <w:r>
        <w:rPr>
          <w:rStyle w:val="FootnoteReference"/>
        </w:rPr>
        <w:footnoteReference w:customMarkFollows="1" w:id="63"/>
        <w:t>122</w:t>
      </w:r>
      <w:r>
        <w:t xml:space="preserve"> Then too</w:t>
      </w:r>
      <w:r w:rsidRPr="00863AF9">
        <w:t xml:space="preserve">, </w:t>
      </w:r>
      <w:r>
        <w:t>the</w:t>
      </w:r>
      <w:r w:rsidRPr="00863AF9">
        <w:t xml:space="preserve"> [</w:t>
      </w:r>
      <w:r>
        <w:t>117</w:t>
      </w:r>
      <w:r w:rsidRPr="00863AF9">
        <w:t xml:space="preserve">] </w:t>
      </w:r>
      <w:r>
        <w:t>object to be grasped does not pertain to the order of things which can be measured and reduced to formulas</w:t>
      </w:r>
      <w:r w:rsidRPr="00863AF9">
        <w:t xml:space="preserve">. </w:t>
      </w:r>
      <w:r>
        <w:t>That object is man himself</w:t>
      </w:r>
      <w:r w:rsidRPr="00863AF9">
        <w:t xml:space="preserve">, </w:t>
      </w:r>
      <w:r>
        <w:t>not in general as in physiology or metaphysics</w:t>
      </w:r>
      <w:r w:rsidRPr="00863AF9">
        <w:t xml:space="preserve">, </w:t>
      </w:r>
      <w:r>
        <w:t>but in the particular facts of his individual and social existence which reveal the depth of his being</w:t>
      </w:r>
      <w:r w:rsidRPr="00863AF9">
        <w:t xml:space="preserve">. </w:t>
      </w:r>
      <w:r>
        <w:t>Historical study</w:t>
      </w:r>
      <w:r w:rsidRPr="00863AF9">
        <w:t xml:space="preserve">, </w:t>
      </w:r>
      <w:r>
        <w:t>then</w:t>
      </w:r>
      <w:r w:rsidRPr="00863AF9">
        <w:t xml:space="preserve">, </w:t>
      </w:r>
      <w:r>
        <w:t>requires much psychological intuition</w:t>
      </w:r>
      <w:r w:rsidRPr="00863AF9">
        <w:t xml:space="preserve">, </w:t>
      </w:r>
      <w:r>
        <w:t>an understanding sympathy with men of the past</w:t>
      </w:r>
      <w:r w:rsidRPr="00863AF9">
        <w:t xml:space="preserve">, </w:t>
      </w:r>
      <w:r>
        <w:t>whose experience must be relived in order to communicate it to readers of today</w:t>
      </w:r>
      <w:r w:rsidRPr="00863AF9">
        <w:t xml:space="preserve">. </w:t>
      </w:r>
      <w:r>
        <w:t>Under this last aspect</w:t>
      </w:r>
      <w:r w:rsidRPr="00863AF9">
        <w:t xml:space="preserve">, </w:t>
      </w:r>
      <w:r>
        <w:t xml:space="preserve">historical study belongs less to science than to philosophy and to art </w:t>
      </w:r>
      <w:r w:rsidRPr="00863AF9">
        <w:t xml:space="preserve">. . . </w:t>
      </w:r>
      <w:r>
        <w:t>that implies a continual intervention of subjective factors in sorting and selecting data</w:t>
      </w:r>
      <w:r w:rsidRPr="00863AF9">
        <w:t xml:space="preserve">, </w:t>
      </w:r>
      <w:r>
        <w:t>in order to organize it into a continuous narrative and so render it intelligible</w:t>
      </w:r>
      <w:r w:rsidRPr="00863AF9">
        <w:t>.</w:t>
      </w:r>
      <w:r>
        <w:rPr>
          <w:rStyle w:val="FootnoteReference"/>
        </w:rPr>
        <w:footnoteReference w:customMarkFollows="1" w:id="64"/>
        <w:t>123</w:t>
      </w:r>
    </w:p>
    <w:p w14:paraId="7851EF12" w14:textId="77777777" w:rsidR="006721DA" w:rsidRDefault="006721DA" w:rsidP="006721DA">
      <w:r>
        <w:tab/>
        <w:t>In such a perspective</w:t>
      </w:r>
      <w:r w:rsidRPr="00863AF9">
        <w:t xml:space="preserve">, </w:t>
      </w:r>
      <w:r>
        <w:t>what becomes of exactness of material details</w:t>
      </w:r>
      <w:r w:rsidRPr="00863AF9">
        <w:t xml:space="preserve">, </w:t>
      </w:r>
      <w:r>
        <w:t>of the sensible phenomena which form the external appearance of the facts</w:t>
      </w:r>
      <w:r w:rsidRPr="00863AF9">
        <w:t xml:space="preserve">? </w:t>
      </w:r>
      <w:r>
        <w:t>It is not a matter of sacrificing them</w:t>
      </w:r>
      <w:r w:rsidRPr="00863AF9">
        <w:t xml:space="preserve">, </w:t>
      </w:r>
      <w:r>
        <w:t>but of putting them in their proper place</w:t>
      </w:r>
      <w:r w:rsidRPr="00863AF9">
        <w:t xml:space="preserve">. </w:t>
      </w:r>
      <w:r>
        <w:t>Far the important thing in history is the global truth of the whole in which phenomena go together and take on a meaning—in other words</w:t>
      </w:r>
      <w:r w:rsidRPr="00863AF9">
        <w:t xml:space="preserve">, </w:t>
      </w:r>
      <w:r>
        <w:t>the truth of the human experience in which they figured</w:t>
      </w:r>
      <w:r w:rsidRPr="00863AF9">
        <w:t xml:space="preserve">. </w:t>
      </w:r>
      <w:r>
        <w:t>Certainly</w:t>
      </w:r>
      <w:r w:rsidRPr="00863AF9">
        <w:t xml:space="preserve">, </w:t>
      </w:r>
      <w:r>
        <w:t>to remain true</w:t>
      </w:r>
      <w:r w:rsidRPr="00863AF9">
        <w:t xml:space="preserve">, </w:t>
      </w:r>
      <w:r>
        <w:t>the picture of the whole cannot be reconstructed arbitrarily</w:t>
      </w:r>
      <w:r w:rsidRPr="00863AF9">
        <w:t xml:space="preserve">, </w:t>
      </w:r>
      <w:r>
        <w:t>at the whim of individual fantasy</w:t>
      </w:r>
      <w:r w:rsidRPr="00863AF9">
        <w:t xml:space="preserve">. </w:t>
      </w:r>
      <w:r>
        <w:t>But</w:t>
      </w:r>
      <w:r w:rsidRPr="00863AF9">
        <w:t xml:space="preserve">, </w:t>
      </w:r>
      <w:r>
        <w:t>on the one hand</w:t>
      </w:r>
      <w:r w:rsidRPr="00863AF9">
        <w:t xml:space="preserve">, </w:t>
      </w:r>
      <w:r>
        <w:t>its focal point might be a more or less extensive human experience</w:t>
      </w:r>
      <w:r w:rsidRPr="00863AF9">
        <w:t xml:space="preserve"> (</w:t>
      </w:r>
      <w:r>
        <w:t>that of an individual</w:t>
      </w:r>
      <w:r w:rsidRPr="00863AF9">
        <w:t xml:space="preserve">, </w:t>
      </w:r>
      <w:r>
        <w:t>of a restricted group</w:t>
      </w:r>
      <w:r w:rsidRPr="00863AF9">
        <w:t xml:space="preserve">, </w:t>
      </w:r>
      <w:r>
        <w:t>of a state</w:t>
      </w:r>
      <w:r w:rsidRPr="00863AF9">
        <w:t xml:space="preserve">, </w:t>
      </w:r>
      <w:r>
        <w:t>of the whole world</w:t>
      </w:r>
      <w:r w:rsidRPr="00863AF9">
        <w:t xml:space="preserve">), </w:t>
      </w:r>
      <w:r>
        <w:t>and that will considerably modify the significance of the details which come into play</w:t>
      </w:r>
      <w:r w:rsidRPr="00863AF9">
        <w:t xml:space="preserve">. </w:t>
      </w:r>
      <w:r>
        <w:t>On the other hand</w:t>
      </w:r>
      <w:r w:rsidRPr="00863AF9">
        <w:t xml:space="preserve">, </w:t>
      </w:r>
      <w:r>
        <w:t>the further one departs from that center</w:t>
      </w:r>
      <w:r w:rsidRPr="00863AF9">
        <w:t xml:space="preserve">, </w:t>
      </w:r>
      <w:r>
        <w:t>the more the truth of the picture adjusts itself to a progressively larger area of approximation</w:t>
      </w:r>
      <w:r w:rsidRPr="00863AF9">
        <w:t xml:space="preserve">, </w:t>
      </w:r>
      <w:r>
        <w:t>of summary and conventional phraseology</w:t>
      </w:r>
      <w:r w:rsidRPr="00863AF9">
        <w:t xml:space="preserve">. </w:t>
      </w:r>
      <w:r>
        <w:t>But how could it be otherwise</w:t>
      </w:r>
      <w:r w:rsidRPr="00863AF9">
        <w:t xml:space="preserve">, </w:t>
      </w:r>
      <w:r>
        <w:t>since full recovery of all the details is impossible to realize</w:t>
      </w:r>
      <w:r w:rsidRPr="00863AF9">
        <w:t xml:space="preserve">, </w:t>
      </w:r>
      <w:r>
        <w:t>and still less their restitution in a narration</w:t>
      </w:r>
      <w:r w:rsidRPr="00863AF9">
        <w:t xml:space="preserve">. </w:t>
      </w:r>
      <w:r>
        <w:t>It is obvious</w:t>
      </w:r>
      <w:r w:rsidRPr="00863AF9">
        <w:t xml:space="preserve">, </w:t>
      </w:r>
      <w:r>
        <w:t>therefore</w:t>
      </w:r>
      <w:r w:rsidRPr="00863AF9">
        <w:t xml:space="preserve">, </w:t>
      </w:r>
      <w:r>
        <w:t>that in the account of a witness</w:t>
      </w:r>
      <w:r w:rsidRPr="00863AF9">
        <w:t xml:space="preserve">, </w:t>
      </w:r>
      <w:r>
        <w:t>just as in that of a professional historian</w:t>
      </w:r>
      <w:r w:rsidRPr="00863AF9">
        <w:t xml:space="preserve">, </w:t>
      </w:r>
      <w:r>
        <w:t>not all details have the same weight</w:t>
      </w:r>
      <w:r w:rsidRPr="00863AF9">
        <w:t xml:space="preserve">; </w:t>
      </w:r>
      <w:r>
        <w:t>they do not stand</w:t>
      </w:r>
      <w:r w:rsidRPr="00863AF9">
        <w:t xml:space="preserve"> [</w:t>
      </w:r>
      <w:r>
        <w:t>118</w:t>
      </w:r>
      <w:r w:rsidRPr="00863AF9">
        <w:t xml:space="preserve">] </w:t>
      </w:r>
      <w:r>
        <w:t>out with the same degree of affirmation</w:t>
      </w:r>
      <w:r w:rsidRPr="00863AF9">
        <w:t xml:space="preserve">. </w:t>
      </w:r>
      <w:r>
        <w:rPr>
          <w:i/>
        </w:rPr>
        <w:t>True</w:t>
      </w:r>
      <w:r>
        <w:rPr>
          <w:iCs/>
        </w:rPr>
        <w:t xml:space="preserve"> </w:t>
      </w:r>
      <w:r>
        <w:t xml:space="preserve">history must not be confused with </w:t>
      </w:r>
      <w:r>
        <w:rPr>
          <w:i/>
        </w:rPr>
        <w:t>exact</w:t>
      </w:r>
      <w:r>
        <w:rPr>
          <w:iCs/>
        </w:rPr>
        <w:t xml:space="preserve"> </w:t>
      </w:r>
      <w:r>
        <w:t>history</w:t>
      </w:r>
      <w:r w:rsidRPr="00863AF9">
        <w:t xml:space="preserve">. </w:t>
      </w:r>
      <w:r>
        <w:t>On the one hand</w:t>
      </w:r>
      <w:r w:rsidRPr="00863AF9">
        <w:t xml:space="preserve">, </w:t>
      </w:r>
      <w:r>
        <w:t xml:space="preserve">it can be true by </w:t>
      </w:r>
      <w:proofErr w:type="spellStart"/>
      <w:r>
        <w:t>accomodating</w:t>
      </w:r>
      <w:proofErr w:type="spellEnd"/>
      <w:r>
        <w:t xml:space="preserve"> itself to the inexactness of details</w:t>
      </w:r>
      <w:r w:rsidRPr="00863AF9">
        <w:t xml:space="preserve">, </w:t>
      </w:r>
      <w:r>
        <w:t>if the details in question are not central to the event</w:t>
      </w:r>
      <w:r w:rsidRPr="00863AF9">
        <w:t xml:space="preserve">; </w:t>
      </w:r>
      <w:r>
        <w:t>absolute exactness</w:t>
      </w:r>
      <w:r w:rsidRPr="00863AF9">
        <w:t xml:space="preserve">, </w:t>
      </w:r>
      <w:r>
        <w:t>for the rest</w:t>
      </w:r>
      <w:r w:rsidRPr="00863AF9">
        <w:t xml:space="preserve">, </w:t>
      </w:r>
      <w:r>
        <w:t>surpasses human possibility</w:t>
      </w:r>
      <w:r w:rsidRPr="00863AF9">
        <w:t xml:space="preserve">. </w:t>
      </w:r>
      <w:r>
        <w:t>On the contrary</w:t>
      </w:r>
      <w:r w:rsidRPr="00863AF9">
        <w:t xml:space="preserve">, </w:t>
      </w:r>
      <w:r>
        <w:t>critical history might gather the exact details without being true</w:t>
      </w:r>
      <w:r w:rsidRPr="00863AF9">
        <w:t xml:space="preserve">, </w:t>
      </w:r>
      <w:r>
        <w:t>if in recounting a past human experience and making a qualitative judgment about it</w:t>
      </w:r>
      <w:r w:rsidRPr="00863AF9">
        <w:t xml:space="preserve">, </w:t>
      </w:r>
      <w:r>
        <w:t>it misses the essential point</w:t>
      </w:r>
      <w:r w:rsidRPr="00863AF9">
        <w:t xml:space="preserve">, </w:t>
      </w:r>
      <w:r>
        <w:t>or imposes on the details an interpre</w:t>
      </w:r>
      <w:r>
        <w:softHyphen/>
      </w:r>
      <w:r>
        <w:lastRenderedPageBreak/>
        <w:t>tation that contradicts the testimony of the participants</w:t>
      </w:r>
      <w:r w:rsidRPr="00863AF9">
        <w:t xml:space="preserve">. </w:t>
      </w:r>
      <w:r>
        <w:t>And these are the opposite poles of historical positivism</w:t>
      </w:r>
      <w:r w:rsidRPr="00863AF9">
        <w:t>.</w:t>
      </w:r>
    </w:p>
    <w:p w14:paraId="7A4D82AB" w14:textId="77777777" w:rsidR="006721DA" w:rsidRDefault="006721DA" w:rsidP="006721DA"/>
    <w:p w14:paraId="0A9AC127" w14:textId="77777777" w:rsidR="006721DA" w:rsidRDefault="006721DA" w:rsidP="006721DA">
      <w:pPr>
        <w:jc w:val="center"/>
        <w:rPr>
          <w:iCs/>
          <w:smallCaps/>
        </w:rPr>
      </w:pPr>
      <w:r>
        <w:rPr>
          <w:iCs/>
          <w:smallCaps/>
        </w:rPr>
        <w:t>the historical import of scripture</w:t>
      </w:r>
    </w:p>
    <w:p w14:paraId="6DF09F5A" w14:textId="77777777" w:rsidR="006721DA" w:rsidRDefault="006721DA" w:rsidP="006721DA"/>
    <w:p w14:paraId="431E23A6" w14:textId="77777777" w:rsidR="006721DA" w:rsidRDefault="006721DA" w:rsidP="006721DA">
      <w:r>
        <w:tab/>
        <w:t>In relation to the plan of salvation</w:t>
      </w:r>
      <w:r w:rsidRPr="00863AF9">
        <w:t xml:space="preserve">, </w:t>
      </w:r>
      <w:r>
        <w:t>unique object of the teaching of Scripture</w:t>
      </w:r>
      <w:r w:rsidRPr="00863AF9">
        <w:t xml:space="preserve">, </w:t>
      </w:r>
      <w:r>
        <w:t>human history is in a very different situation from that of the natural sciences</w:t>
      </w:r>
      <w:r w:rsidRPr="00863AF9">
        <w:t xml:space="preserve">. </w:t>
      </w:r>
      <w:r>
        <w:t>On the one hand</w:t>
      </w:r>
      <w:r w:rsidRPr="00863AF9">
        <w:t xml:space="preserve">, </w:t>
      </w:r>
      <w:r>
        <w:t>the word of God is an event which survives in time</w:t>
      </w:r>
      <w:r w:rsidRPr="00863AF9">
        <w:t xml:space="preserve">, </w:t>
      </w:r>
      <w:r>
        <w:t>and the signs that accredit it are likewise events</w:t>
      </w:r>
      <w:r w:rsidRPr="00863AF9">
        <w:t xml:space="preserve">. </w:t>
      </w:r>
      <w:r>
        <w:t>On the other</w:t>
      </w:r>
      <w:r w:rsidRPr="00863AF9">
        <w:t xml:space="preserve">, </w:t>
      </w:r>
      <w:r>
        <w:t>it was in a series of events that the salvation of mankind was realized</w:t>
      </w:r>
      <w:r w:rsidRPr="00863AF9">
        <w:t xml:space="preserve">, </w:t>
      </w:r>
      <w:r>
        <w:t xml:space="preserve">not only because it was consummated in the death and </w:t>
      </w:r>
      <w:proofErr w:type="spellStart"/>
      <w:r>
        <w:t>ressurrection</w:t>
      </w:r>
      <w:proofErr w:type="spellEnd"/>
      <w:r>
        <w:t xml:space="preserve"> of Jesus Christ</w:t>
      </w:r>
      <w:r w:rsidRPr="00863AF9">
        <w:t xml:space="preserve">, </w:t>
      </w:r>
      <w:r>
        <w:t>but because it comports the progressive institution</w:t>
      </w:r>
      <w:r w:rsidRPr="00863AF9">
        <w:t xml:space="preserve">, </w:t>
      </w:r>
      <w:r>
        <w:t>in the midst of human societies</w:t>
      </w:r>
      <w:r w:rsidRPr="00863AF9">
        <w:t xml:space="preserve">, </w:t>
      </w:r>
      <w:r>
        <w:t>of a unique society in which man enters into communion with God</w:t>
      </w:r>
      <w:r w:rsidRPr="00863AF9">
        <w:t xml:space="preserve">. </w:t>
      </w:r>
      <w:r>
        <w:t>That is why Christian doctrine</w:t>
      </w:r>
      <w:r w:rsidRPr="00863AF9">
        <w:t xml:space="preserve">, </w:t>
      </w:r>
      <w:r>
        <w:t>contrary to all the mysticisms of evasion which seek a means of escape from history</w:t>
      </w:r>
      <w:r w:rsidRPr="00863AF9">
        <w:t xml:space="preserve">, </w:t>
      </w:r>
      <w:r>
        <w:t>is built around a mystery which becomes present to us by inserting itself in history</w:t>
      </w:r>
      <w:r w:rsidRPr="00863AF9">
        <w:t xml:space="preserve">: </w:t>
      </w:r>
      <w:r>
        <w:t>the incarnation of the word of God</w:t>
      </w:r>
      <w:r w:rsidRPr="00863AF9">
        <w:t xml:space="preserve">, </w:t>
      </w:r>
      <w:r>
        <w:t>“born of the Virgin Mary</w:t>
      </w:r>
      <w:r w:rsidRPr="00863AF9">
        <w:t xml:space="preserve">, </w:t>
      </w:r>
      <w:r>
        <w:t>crucified under Pontius Pilate</w:t>
      </w:r>
      <w:r w:rsidRPr="00863AF9">
        <w:t xml:space="preserve">, </w:t>
      </w:r>
      <w:r>
        <w:t>raised from the dead on the third day</w:t>
      </w:r>
      <w:r w:rsidRPr="00863AF9">
        <w:t>.</w:t>
      </w:r>
      <w:r>
        <w:t>”</w:t>
      </w:r>
      <w:r w:rsidRPr="00863AF9">
        <w:t xml:space="preserve"> </w:t>
      </w:r>
      <w:r>
        <w:t>This intimate connection between revelation and human historical experience explains why history occupies such an important place in Scripture</w:t>
      </w:r>
      <w:r w:rsidRPr="00863AF9">
        <w:t xml:space="preserve">. </w:t>
      </w:r>
      <w:r>
        <w:t>It is therefore out of the question to exclude history from its teaching</w:t>
      </w:r>
      <w:r w:rsidRPr="00863AF9">
        <w:t xml:space="preserve">, </w:t>
      </w:r>
      <w:r>
        <w:t>but it is necessary to see exactly how it is contained therein</w:t>
      </w:r>
      <w:r w:rsidRPr="00863AF9">
        <w:t>.</w:t>
      </w:r>
    </w:p>
    <w:p w14:paraId="764A7D21" w14:textId="77777777" w:rsidR="006721DA" w:rsidRDefault="006721DA" w:rsidP="006721DA">
      <w:r>
        <w:tab/>
        <w:t>In the first place</w:t>
      </w:r>
      <w:r w:rsidRPr="00863AF9">
        <w:t xml:space="preserve">, </w:t>
      </w:r>
      <w:r>
        <w:t>Scripture never considers human history except under the aspect of relations between God and men</w:t>
      </w:r>
      <w:r w:rsidRPr="00863AF9">
        <w:t xml:space="preserve">. </w:t>
      </w:r>
      <w:r>
        <w:t>These relations take place within an historical society</w:t>
      </w:r>
      <w:r w:rsidRPr="00863AF9">
        <w:t xml:space="preserve">: </w:t>
      </w:r>
      <w:r>
        <w:t>Israel</w:t>
      </w:r>
      <w:r w:rsidRPr="00863AF9">
        <w:t xml:space="preserve">, </w:t>
      </w:r>
      <w:r>
        <w:t>then the Church</w:t>
      </w:r>
      <w:r w:rsidRPr="00863AF9">
        <w:t xml:space="preserve">. </w:t>
      </w:r>
      <w:r>
        <w:t>Consequently</w:t>
      </w:r>
      <w:r w:rsidRPr="00863AF9">
        <w:t xml:space="preserve">, </w:t>
      </w:r>
      <w:r>
        <w:t>the experience of that society</w:t>
      </w:r>
      <w:r w:rsidRPr="00863AF9">
        <w:t xml:space="preserve">, </w:t>
      </w:r>
      <w:r>
        <w:t>which includes observable aspects very similar to those encountered elsewhere</w:t>
      </w:r>
      <w:r w:rsidRPr="00863AF9">
        <w:t xml:space="preserve">, </w:t>
      </w:r>
      <w:r>
        <w:t>nevertheless takes on a meaning which is progressively revealed by the word of God</w:t>
      </w:r>
      <w:r w:rsidRPr="00863AF9">
        <w:t xml:space="preserve">. </w:t>
      </w:r>
      <w:r>
        <w:t>The events which make it</w:t>
      </w:r>
      <w:r w:rsidRPr="00863AF9">
        <w:t xml:space="preserve"> [</w:t>
      </w:r>
      <w:r>
        <w:t>the experience of that society</w:t>
      </w:r>
      <w:r w:rsidRPr="00863AF9">
        <w:t xml:space="preserve">] </w:t>
      </w:r>
      <w:r>
        <w:t>up manifest the acts of God in time</w:t>
      </w:r>
      <w:r w:rsidRPr="00863AF9">
        <w:t xml:space="preserve">; </w:t>
      </w:r>
      <w:r>
        <w:t>it is for this reason that the sacred books record them</w:t>
      </w:r>
      <w:r w:rsidRPr="00863AF9">
        <w:t xml:space="preserve">, </w:t>
      </w:r>
      <w:r>
        <w:t>not so much to record the part which the people of God took in the general story of mankind</w:t>
      </w:r>
      <w:r w:rsidRPr="00863AF9">
        <w:t xml:space="preserve">, </w:t>
      </w:r>
      <w:r>
        <w:t>as to bear witness to their practical experience and revelation of the ways of God</w:t>
      </w:r>
      <w:r w:rsidRPr="00863AF9">
        <w:t xml:space="preserve">, </w:t>
      </w:r>
      <w:r>
        <w:t>who leads men to salvation and unveils</w:t>
      </w:r>
      <w:r w:rsidRPr="00863AF9">
        <w:t xml:space="preserve"> [</w:t>
      </w:r>
      <w:r>
        <w:t>119</w:t>
      </w:r>
      <w:r w:rsidRPr="00863AF9">
        <w:t xml:space="preserve">] </w:t>
      </w:r>
      <w:r>
        <w:t>the ultimate meaning of his</w:t>
      </w:r>
      <w:r w:rsidRPr="00863AF9">
        <w:t xml:space="preserve"> [</w:t>
      </w:r>
      <w:r>
        <w:t>mankind’s</w:t>
      </w:r>
      <w:r w:rsidRPr="00863AF9">
        <w:t xml:space="preserve">] </w:t>
      </w:r>
      <w:r>
        <w:t>existence</w:t>
      </w:r>
      <w:r w:rsidRPr="00863AF9">
        <w:t xml:space="preserve">. </w:t>
      </w:r>
      <w:r>
        <w:t>The result of this is that human history becomes sacred history</w:t>
      </w:r>
      <w:r w:rsidRPr="00863AF9">
        <w:t xml:space="preserve">, </w:t>
      </w:r>
      <w:r>
        <w:t>and it is formally as sacred history that it is the object of teaching in the Bible</w:t>
      </w:r>
      <w:r w:rsidRPr="00863AF9">
        <w:t>.</w:t>
      </w:r>
    </w:p>
    <w:p w14:paraId="22AF556C" w14:textId="77777777" w:rsidR="006721DA" w:rsidRDefault="006721DA" w:rsidP="006721DA">
      <w:r>
        <w:tab/>
        <w:t>It follows too that the respective importance of all the elements which make up sacred history</w:t>
      </w:r>
      <w:r w:rsidRPr="00863AF9">
        <w:t xml:space="preserve"> (</w:t>
      </w:r>
      <w:r>
        <w:t>personalities</w:t>
      </w:r>
      <w:r w:rsidRPr="00863AF9">
        <w:t xml:space="preserve">, </w:t>
      </w:r>
      <w:r>
        <w:t>contingencies</w:t>
      </w:r>
      <w:r w:rsidRPr="00863AF9">
        <w:t xml:space="preserve">, </w:t>
      </w:r>
      <w:r>
        <w:t>concrete details of every kind</w:t>
      </w:r>
      <w:r w:rsidRPr="00863AF9">
        <w:t xml:space="preserve">) </w:t>
      </w:r>
      <w:r>
        <w:t>cannot be measured by the norms which profane historians use</w:t>
      </w:r>
      <w:r w:rsidRPr="00863AF9">
        <w:t xml:space="preserve">; </w:t>
      </w:r>
      <w:r>
        <w:t>the sacred historians make their judgment on the basis of the plan of salvation they intend to present</w:t>
      </w:r>
      <w:r w:rsidRPr="00863AF9">
        <w:t xml:space="preserve">. </w:t>
      </w:r>
      <w:r>
        <w:t>And it would be absurd to put all the episodes which the biblical narrations contain on the same footing</w:t>
      </w:r>
      <w:r w:rsidRPr="00863AF9">
        <w:t xml:space="preserve">, </w:t>
      </w:r>
      <w:r>
        <w:t>from the adventures of the outlaw David to the death of Christ</w:t>
      </w:r>
      <w:r w:rsidRPr="00863AF9">
        <w:t xml:space="preserve">, </w:t>
      </w:r>
      <w:r>
        <w:t>as if this simple juxtaposition sufficed to indicate the genre of teaching they contain</w:t>
      </w:r>
      <w:r w:rsidRPr="00863AF9">
        <w:t xml:space="preserve">. </w:t>
      </w:r>
      <w:r>
        <w:t>In reality</w:t>
      </w:r>
      <w:r w:rsidRPr="00863AF9">
        <w:t xml:space="preserve">, </w:t>
      </w:r>
      <w:r>
        <w:t>the testimony of the sacred authors has less to do with the materiality of these raw facts than with their relation to the mystery of salvation</w:t>
      </w:r>
      <w:r w:rsidRPr="00863AF9">
        <w:t xml:space="preserve">, </w:t>
      </w:r>
      <w:r>
        <w:t>with the significance that flows from them</w:t>
      </w:r>
      <w:r w:rsidRPr="00863AF9">
        <w:t xml:space="preserve">. </w:t>
      </w:r>
      <w:r>
        <w:t>If it is true every historical account aims</w:t>
      </w:r>
      <w:r w:rsidRPr="00863AF9">
        <w:t xml:space="preserve">, </w:t>
      </w:r>
      <w:r>
        <w:t>on the basis of the evidence</w:t>
      </w:r>
      <w:r w:rsidRPr="00863AF9">
        <w:t xml:space="preserve">, </w:t>
      </w:r>
      <w:r>
        <w:t>to relive the experience of men of other times</w:t>
      </w:r>
      <w:r w:rsidRPr="00863AF9">
        <w:t xml:space="preserve">, </w:t>
      </w:r>
      <w:r>
        <w:t>the inspired historians seek to reach a second level of depth</w:t>
      </w:r>
      <w:r w:rsidRPr="00863AF9">
        <w:t xml:space="preserve">. </w:t>
      </w:r>
      <w:r>
        <w:t>For they see in the former only an outer covering and a support of a spiritual experience</w:t>
      </w:r>
      <w:r w:rsidRPr="00863AF9">
        <w:t xml:space="preserve">, </w:t>
      </w:r>
      <w:r>
        <w:t>more important than the complex of phenomena that underlie it</w:t>
      </w:r>
      <w:r w:rsidRPr="00863AF9">
        <w:t xml:space="preserve">, </w:t>
      </w:r>
      <w:r>
        <w:t>since the relation of man with God in the plan of salvation is there concretely revealed</w:t>
      </w:r>
      <w:r w:rsidRPr="00863AF9">
        <w:t xml:space="preserve">. </w:t>
      </w:r>
      <w:r>
        <w:t>That is the objective reality they strive to manifest</w:t>
      </w:r>
      <w:r w:rsidRPr="00863AF9">
        <w:t xml:space="preserve">. </w:t>
      </w:r>
      <w:r>
        <w:t>But it is a supernatural objectivity</w:t>
      </w:r>
      <w:r w:rsidRPr="00863AF9">
        <w:t xml:space="preserve">, </w:t>
      </w:r>
      <w:r>
        <w:t>which by definition is beyond the scope of scientific history</w:t>
      </w:r>
      <w:r w:rsidRPr="00863AF9">
        <w:t>!</w:t>
      </w:r>
    </w:p>
    <w:p w14:paraId="3B6CE295" w14:textId="77777777" w:rsidR="006721DA" w:rsidRDefault="006721DA" w:rsidP="006721DA">
      <w:r>
        <w:tab/>
        <w:t>In order to bring out that presence of the plan of salvation in time</w:t>
      </w:r>
      <w:r w:rsidRPr="00863AF9">
        <w:t xml:space="preserve">, </w:t>
      </w:r>
      <w:r>
        <w:t>the sacred writers make a judgment—at least implicitly—on the significance of the human facts they relate</w:t>
      </w:r>
      <w:r w:rsidRPr="00863AF9">
        <w:t xml:space="preserve">. </w:t>
      </w:r>
      <w:r>
        <w:t>Now in more than one instance</w:t>
      </w:r>
      <w:r w:rsidRPr="00863AF9">
        <w:t xml:space="preserve">, </w:t>
      </w:r>
      <w:r>
        <w:t xml:space="preserve">it is necessary to examine their account from a distance in order to be </w:t>
      </w:r>
      <w:r>
        <w:lastRenderedPageBreak/>
        <w:t>aware of that judgment</w:t>
      </w:r>
      <w:r w:rsidRPr="00863AF9">
        <w:t xml:space="preserve">, </w:t>
      </w:r>
      <w:r>
        <w:t>for the place they allot to sensible details is not always proportionate to their respective importance</w:t>
      </w:r>
      <w:r w:rsidRPr="00863AF9">
        <w:t xml:space="preserve">. </w:t>
      </w:r>
      <w:r>
        <w:t>For example</w:t>
      </w:r>
      <w:r w:rsidRPr="00863AF9">
        <w:t xml:space="preserve">, </w:t>
      </w:r>
      <w:r>
        <w:t>the accounts of the adventures of the outlaw David</w:t>
      </w:r>
      <w:r w:rsidRPr="00863AF9">
        <w:t xml:space="preserve"> [</w:t>
      </w:r>
      <w:r>
        <w:t>1 Sam 18-30</w:t>
      </w:r>
      <w:r w:rsidRPr="00863AF9">
        <w:t xml:space="preserve">] </w:t>
      </w:r>
      <w:r>
        <w:t>and of the revolt of Jehu</w:t>
      </w:r>
      <w:r w:rsidRPr="00863AF9">
        <w:t xml:space="preserve"> [</w:t>
      </w:r>
      <w:r>
        <w:t>2 Kgs 9-10</w:t>
      </w:r>
      <w:r w:rsidRPr="00863AF9">
        <w:t xml:space="preserve">] </w:t>
      </w:r>
      <w:r>
        <w:t>are more detailed and often more exact than that of the apparitions of the risen Christ</w:t>
      </w:r>
      <w:r w:rsidRPr="00863AF9">
        <w:t xml:space="preserve">. </w:t>
      </w:r>
      <w:r>
        <w:t>Does that mean that the teaching imparted in them is more abundant or of better quality</w:t>
      </w:r>
      <w:r w:rsidRPr="00863AF9">
        <w:t>? [</w:t>
      </w:r>
      <w:r>
        <w:t>120</w:t>
      </w:r>
      <w:r w:rsidRPr="00863AF9">
        <w:t xml:space="preserve">] </w:t>
      </w:r>
      <w:r>
        <w:t>Not at all</w:t>
      </w:r>
      <w:r w:rsidRPr="00863AF9">
        <w:t xml:space="preserve">, </w:t>
      </w:r>
      <w:r>
        <w:t>for the scope and significance of the episodes in question appear only as part of a larger whole</w:t>
      </w:r>
      <w:r w:rsidRPr="00863AF9">
        <w:t xml:space="preserve">: </w:t>
      </w:r>
      <w:r>
        <w:t>the life of David</w:t>
      </w:r>
      <w:r w:rsidRPr="00863AF9">
        <w:t xml:space="preserve">, </w:t>
      </w:r>
      <w:r>
        <w:t>the elect of God</w:t>
      </w:r>
      <w:r w:rsidRPr="00863AF9">
        <w:t xml:space="preserve">, </w:t>
      </w:r>
      <w:r>
        <w:t>and the drama of Israel</w:t>
      </w:r>
      <w:r w:rsidRPr="00863AF9">
        <w:t xml:space="preserve">, </w:t>
      </w:r>
      <w:r>
        <w:t>a sinful people</w:t>
      </w:r>
      <w:r w:rsidRPr="00863AF9">
        <w:t xml:space="preserve">. </w:t>
      </w:r>
      <w:r>
        <w:t>At what level</w:t>
      </w:r>
      <w:r w:rsidRPr="00863AF9">
        <w:t xml:space="preserve">, </w:t>
      </w:r>
      <w:r>
        <w:t>then</w:t>
      </w:r>
      <w:r w:rsidRPr="00863AF9">
        <w:t xml:space="preserve">, </w:t>
      </w:r>
      <w:r>
        <w:t>is the positive teaching that the sacred authors intended to impart</w:t>
      </w:r>
      <w:r w:rsidRPr="00863AF9">
        <w:t xml:space="preserve">, </w:t>
      </w:r>
      <w:r>
        <w:t>and which demands an assent of faith</w:t>
      </w:r>
      <w:r w:rsidRPr="00863AF9">
        <w:t xml:space="preserve">, </w:t>
      </w:r>
      <w:r>
        <w:t>to be found</w:t>
      </w:r>
      <w:r w:rsidRPr="00863AF9">
        <w:t xml:space="preserve">? </w:t>
      </w:r>
      <w:r>
        <w:t>Is it at the level of these grand themes</w:t>
      </w:r>
      <w:r w:rsidRPr="00863AF9">
        <w:t xml:space="preserve">, </w:t>
      </w:r>
      <w:r>
        <w:t>in which shorter episodes play their proportionate part</w:t>
      </w:r>
      <w:r w:rsidRPr="00863AF9">
        <w:t xml:space="preserve">? </w:t>
      </w:r>
      <w:r>
        <w:t>Or at the level of the details themselves</w:t>
      </w:r>
      <w:r w:rsidRPr="00863AF9">
        <w:t xml:space="preserve">, </w:t>
      </w:r>
      <w:r>
        <w:t>materially exact in the cases considered here</w:t>
      </w:r>
      <w:r w:rsidRPr="00863AF9">
        <w:t xml:space="preserve">, </w:t>
      </w:r>
      <w:r>
        <w:t>but void of religious significance outside the larger framework in which they have been placed</w:t>
      </w:r>
      <w:r w:rsidRPr="00863AF9">
        <w:t xml:space="preserve">? </w:t>
      </w:r>
      <w:r>
        <w:t>There can be no doubt about the reply</w:t>
      </w:r>
      <w:r w:rsidRPr="00863AF9">
        <w:t xml:space="preserve">: </w:t>
      </w:r>
      <w:r>
        <w:t>details must be examined from the height of the full accounts</w:t>
      </w:r>
      <w:r w:rsidRPr="00863AF9">
        <w:t xml:space="preserve">. </w:t>
      </w:r>
      <w:r>
        <w:t>Likewise</w:t>
      </w:r>
      <w:r w:rsidRPr="00863AF9">
        <w:t xml:space="preserve">, </w:t>
      </w:r>
      <w:r>
        <w:t xml:space="preserve">it would be fallacious to hold that the Edomite document reproduced in </w:t>
      </w:r>
      <w:proofErr w:type="spellStart"/>
      <w:r>
        <w:t>Gn</w:t>
      </w:r>
      <w:proofErr w:type="spellEnd"/>
      <w:r>
        <w:t xml:space="preserve"> 36</w:t>
      </w:r>
      <w:r w:rsidRPr="00863AF9">
        <w:t>:</w:t>
      </w:r>
      <w:r>
        <w:t xml:space="preserve">9-43 becomes </w:t>
      </w:r>
      <w:r>
        <w:rPr>
          <w:i/>
          <w:iCs/>
        </w:rPr>
        <w:t xml:space="preserve">ipso </w:t>
      </w:r>
      <w:r>
        <w:rPr>
          <w:i/>
        </w:rPr>
        <w:t>facto</w:t>
      </w:r>
      <w:r>
        <w:rPr>
          <w:iCs/>
        </w:rPr>
        <w:t xml:space="preserve"> </w:t>
      </w:r>
      <w:r>
        <w:t>an object of faith because it is cited by Scripture</w:t>
      </w:r>
      <w:r w:rsidRPr="00863AF9">
        <w:t xml:space="preserve">. </w:t>
      </w:r>
      <w:r>
        <w:t>Actually its relation to sacred history cannot be understood except in relation to two other facts</w:t>
      </w:r>
      <w:r w:rsidRPr="00863AF9">
        <w:t xml:space="preserve">: </w:t>
      </w:r>
      <w:r>
        <w:t>David’s conquest of Edom</w:t>
      </w:r>
      <w:r w:rsidRPr="00863AF9">
        <w:t xml:space="preserve"> (</w:t>
      </w:r>
      <w:r>
        <w:t>2 S 8</w:t>
      </w:r>
      <w:r w:rsidRPr="00863AF9">
        <w:t>:</w:t>
      </w:r>
      <w:r>
        <w:t>13-14</w:t>
      </w:r>
      <w:r w:rsidRPr="00863AF9">
        <w:t xml:space="preserve">; </w:t>
      </w:r>
      <w:r>
        <w:t>cf</w:t>
      </w:r>
      <w:r w:rsidRPr="00863AF9">
        <w:t xml:space="preserve">. </w:t>
      </w:r>
      <w:r>
        <w:t>Nb 24</w:t>
      </w:r>
      <w:r w:rsidRPr="00863AF9">
        <w:t xml:space="preserve">: </w:t>
      </w:r>
      <w:r>
        <w:t>17 ff</w:t>
      </w:r>
      <w:r w:rsidRPr="00863AF9">
        <w:t xml:space="preserve">.), </w:t>
      </w:r>
      <w:r>
        <w:t>a manifestation of the power conferred by God on his chosen one</w:t>
      </w:r>
      <w:r w:rsidRPr="00863AF9">
        <w:t xml:space="preserve">, </w:t>
      </w:r>
      <w:r>
        <w:t>and the mystery of divine election</w:t>
      </w:r>
      <w:r w:rsidRPr="00863AF9">
        <w:t xml:space="preserve">, </w:t>
      </w:r>
      <w:r>
        <w:t>which fell to Isarel rather than to its brother nation</w:t>
      </w:r>
      <w:r w:rsidRPr="00863AF9">
        <w:t xml:space="preserve"> (</w:t>
      </w:r>
      <w:r>
        <w:t>cf</w:t>
      </w:r>
      <w:r w:rsidRPr="00863AF9">
        <w:t xml:space="preserve">. </w:t>
      </w:r>
      <w:proofErr w:type="spellStart"/>
      <w:r>
        <w:t>Gn</w:t>
      </w:r>
      <w:proofErr w:type="spellEnd"/>
      <w:r>
        <w:t xml:space="preserve"> 25</w:t>
      </w:r>
      <w:r w:rsidRPr="00863AF9">
        <w:t>:</w:t>
      </w:r>
      <w:r>
        <w:t>19-34</w:t>
      </w:r>
      <w:r w:rsidRPr="00863AF9">
        <w:t xml:space="preserve">; </w:t>
      </w:r>
      <w:r>
        <w:t>27-33</w:t>
      </w:r>
      <w:r w:rsidRPr="00863AF9">
        <w:t xml:space="preserve">; </w:t>
      </w:r>
      <w:r>
        <w:t>35-36</w:t>
      </w:r>
      <w:r w:rsidRPr="00863AF9">
        <w:t xml:space="preserve">; </w:t>
      </w:r>
      <w:proofErr w:type="spellStart"/>
      <w:r>
        <w:t>Ml</w:t>
      </w:r>
      <w:proofErr w:type="spellEnd"/>
      <w:r>
        <w:t xml:space="preserve"> 1</w:t>
      </w:r>
      <w:r w:rsidRPr="00863AF9">
        <w:t>:</w:t>
      </w:r>
      <w:r>
        <w:t>2</w:t>
      </w:r>
      <w:r w:rsidRPr="00863AF9">
        <w:t xml:space="preserve">; </w:t>
      </w:r>
      <w:r>
        <w:t>Rm 9</w:t>
      </w:r>
      <w:r w:rsidRPr="00863AF9">
        <w:t>:</w:t>
      </w:r>
      <w:r>
        <w:t>13</w:t>
      </w:r>
      <w:r w:rsidRPr="00863AF9">
        <w:t xml:space="preserve">). </w:t>
      </w:r>
      <w:r>
        <w:t>This meditation on the meaning of history</w:t>
      </w:r>
      <w:r w:rsidRPr="00863AF9">
        <w:t xml:space="preserve">, </w:t>
      </w:r>
      <w:r>
        <w:t>which remains at the level of a very incomplete revelation</w:t>
      </w:r>
      <w:r w:rsidRPr="00863AF9">
        <w:t xml:space="preserve">, </w:t>
      </w:r>
      <w:r>
        <w:t xml:space="preserve">required a concrete representation from the Edomite past to </w:t>
      </w:r>
      <w:proofErr w:type="spellStart"/>
      <w:r>
        <w:t>nourrish</w:t>
      </w:r>
      <w:proofErr w:type="spellEnd"/>
      <w:r>
        <w:t xml:space="preserve"> its development</w:t>
      </w:r>
      <w:r w:rsidRPr="00863AF9">
        <w:t xml:space="preserve">, </w:t>
      </w:r>
      <w:r>
        <w:t>and it was to fill that need that it settled upon the short account taken from the archives of Edom</w:t>
      </w:r>
      <w:r w:rsidRPr="00863AF9">
        <w:t xml:space="preserve">. </w:t>
      </w:r>
      <w:r>
        <w:t>Does that mean that it puts emphasis on the details of that account with the intention of transforming them into an object of faith</w:t>
      </w:r>
      <w:r w:rsidRPr="00863AF9">
        <w:t xml:space="preserve">? </w:t>
      </w:r>
      <w:r>
        <w:t>Not in the least</w:t>
      </w:r>
      <w:r w:rsidRPr="00863AF9">
        <w:t xml:space="preserve">, </w:t>
      </w:r>
      <w:r>
        <w:t>for it makes use of them</w:t>
      </w:r>
      <w:r w:rsidRPr="00863AF9">
        <w:t xml:space="preserve">, </w:t>
      </w:r>
      <w:r>
        <w:t>without altering them</w:t>
      </w:r>
      <w:r w:rsidRPr="00863AF9">
        <w:t xml:space="preserve">, </w:t>
      </w:r>
      <w:r>
        <w:t>for what they can contribute to clarifying what was really the object of the faith of Israel</w:t>
      </w:r>
      <w:r w:rsidRPr="00863AF9">
        <w:t xml:space="preserve">: </w:t>
      </w:r>
      <w:r>
        <w:t>Israel’s election and the religious significance of David’s victories</w:t>
      </w:r>
      <w:r w:rsidRPr="00863AF9">
        <w:t xml:space="preserve">. </w:t>
      </w:r>
      <w:r>
        <w:t>In short</w:t>
      </w:r>
      <w:r w:rsidRPr="00863AF9">
        <w:t xml:space="preserve">, </w:t>
      </w:r>
      <w:r>
        <w:t>the sacred writers are interested in history as a mystery</w:t>
      </w:r>
      <w:r w:rsidRPr="00863AF9">
        <w:t xml:space="preserve">, </w:t>
      </w:r>
      <w:r>
        <w:t>no matter what might be the nature of the materials they use to relate its sensible aspect</w:t>
      </w:r>
      <w:r w:rsidRPr="00863AF9">
        <w:t>. . . .</w:t>
      </w:r>
    </w:p>
    <w:p w14:paraId="5B3D3981" w14:textId="77777777" w:rsidR="006721DA" w:rsidRDefault="006721DA" w:rsidP="006721DA">
      <w:r>
        <w:tab/>
        <w:t>These remarks do not mean that historical phenomena as such lie outside the sacred authors’</w:t>
      </w:r>
      <w:r w:rsidRPr="00863AF9">
        <w:t xml:space="preserve"> </w:t>
      </w:r>
      <w:r>
        <w:t>intentions</w:t>
      </w:r>
      <w:r w:rsidRPr="00863AF9">
        <w:t xml:space="preserve">, </w:t>
      </w:r>
      <w:r>
        <w:t>but that their use of them is subordinate to a more important element</w:t>
      </w:r>
      <w:r w:rsidRPr="00863AF9">
        <w:t xml:space="preserve">. </w:t>
      </w:r>
      <w:r>
        <w:t>Who will deny</w:t>
      </w:r>
      <w:r w:rsidRPr="00863AF9">
        <w:t xml:space="preserve">, </w:t>
      </w:r>
      <w:r>
        <w:t>for example</w:t>
      </w:r>
      <w:r w:rsidRPr="00863AF9">
        <w:t xml:space="preserve">, </w:t>
      </w:r>
      <w:r>
        <w:t>that the mystery of Christ</w:t>
      </w:r>
      <w:r w:rsidRPr="00863AF9">
        <w:t xml:space="preserve">, </w:t>
      </w:r>
      <w:r>
        <w:t>king of the nations from the moment of his birth</w:t>
      </w:r>
      <w:r w:rsidRPr="00863AF9">
        <w:t xml:space="preserve">, </w:t>
      </w:r>
      <w:r>
        <w:t>is the essential affirmation to which the tradition of the visit of the Magi to Bethlehem in the account of Mt 2</w:t>
      </w:r>
      <w:r w:rsidRPr="00863AF9">
        <w:t>:</w:t>
      </w:r>
      <w:r>
        <w:t>1-12 is ordered</w:t>
      </w:r>
      <w:r w:rsidRPr="00863AF9">
        <w:t xml:space="preserve">? </w:t>
      </w:r>
      <w:r>
        <w:t>That mystery is indeed the direct object of Christian faith</w:t>
      </w:r>
      <w:r w:rsidRPr="00863AF9">
        <w:t xml:space="preserve">, </w:t>
      </w:r>
      <w:r>
        <w:t>whereas the Magi episode in itself pertains to it only indirectly</w:t>
      </w:r>
      <w:r w:rsidRPr="00863AF9">
        <w:t xml:space="preserve">. </w:t>
      </w:r>
      <w:r>
        <w:t>Still it must be kept in mind that every reflection on the</w:t>
      </w:r>
      <w:r w:rsidRPr="00863AF9">
        <w:t xml:space="preserve"> [</w:t>
      </w:r>
      <w:r>
        <w:t>121</w:t>
      </w:r>
      <w:r w:rsidRPr="00863AF9">
        <w:t xml:space="preserve">] </w:t>
      </w:r>
      <w:r>
        <w:t>meaning of history supposes the reality of the facts which are reflected upon</w:t>
      </w:r>
      <w:r w:rsidRPr="00863AF9">
        <w:t xml:space="preserve">. </w:t>
      </w:r>
      <w:r>
        <w:t>One might</w:t>
      </w:r>
      <w:r w:rsidRPr="00863AF9">
        <w:t xml:space="preserve">, </w:t>
      </w:r>
      <w:r>
        <w:t>in this particular case</w:t>
      </w:r>
      <w:r w:rsidRPr="00863AF9">
        <w:t xml:space="preserve">, </w:t>
      </w:r>
      <w:r>
        <w:t>ask what exactly is under consideration</w:t>
      </w:r>
      <w:r w:rsidRPr="00863AF9">
        <w:t xml:space="preserve">: </w:t>
      </w:r>
      <w:r>
        <w:t>is Mt 2</w:t>
      </w:r>
      <w:r w:rsidRPr="00863AF9">
        <w:t>:</w:t>
      </w:r>
      <w:r>
        <w:t>1-12 a reflection on the infancy of Christ</w:t>
      </w:r>
      <w:r w:rsidRPr="00863AF9">
        <w:t xml:space="preserve">, </w:t>
      </w:r>
      <w:r>
        <w:t>or on the journey of the Magi</w:t>
      </w:r>
      <w:r w:rsidRPr="00863AF9">
        <w:t xml:space="preserve">? </w:t>
      </w:r>
      <w:r>
        <w:t>And if the evangelist intended above all to present concretely Christ as king of the nations</w:t>
      </w:r>
      <w:r w:rsidRPr="00863AF9">
        <w:t xml:space="preserve">, </w:t>
      </w:r>
      <w:r>
        <w:t>does he nonetheless attribute the character of historical fact to the episode he gathered from Christian tradition</w:t>
      </w:r>
      <w:r w:rsidRPr="00863AF9">
        <w:t xml:space="preserve">? </w:t>
      </w:r>
      <w:r>
        <w:t>But if it is permissible</w:t>
      </w:r>
      <w:r w:rsidRPr="00863AF9">
        <w:t xml:space="preserve">, </w:t>
      </w:r>
      <w:r>
        <w:t>and even necessary</w:t>
      </w:r>
      <w:r w:rsidRPr="00863AF9">
        <w:t xml:space="preserve">, </w:t>
      </w:r>
      <w:r>
        <w:t>thus to investigate the exact intentions of the sacred authors</w:t>
      </w:r>
      <w:r w:rsidRPr="00863AF9">
        <w:t xml:space="preserve">, </w:t>
      </w:r>
      <w:r>
        <w:t>it would be wrong to see in their presentation of sacred history a purely mental construction</w:t>
      </w:r>
      <w:r w:rsidRPr="00863AF9">
        <w:t xml:space="preserve">, </w:t>
      </w:r>
      <w:r>
        <w:t>destined solely to transmit religious ideas and to illustrate the faith</w:t>
      </w:r>
      <w:r w:rsidRPr="00863AF9">
        <w:t xml:space="preserve">. </w:t>
      </w:r>
      <w:r>
        <w:t>There are narrations of that sort</w:t>
      </w:r>
      <w:r w:rsidRPr="00863AF9">
        <w:t xml:space="preserve">, </w:t>
      </w:r>
      <w:r>
        <w:t>Job or Jonah</w:t>
      </w:r>
      <w:r w:rsidRPr="00863AF9">
        <w:t xml:space="preserve">, </w:t>
      </w:r>
      <w:r>
        <w:t>for example</w:t>
      </w:r>
      <w:r w:rsidRPr="00863AF9">
        <w:t xml:space="preserve">. </w:t>
      </w:r>
      <w:r>
        <w:t>But such cannot be the case of those which intend to recount the acts of God here below</w:t>
      </w:r>
      <w:r w:rsidRPr="00863AF9">
        <w:t xml:space="preserve">. </w:t>
      </w:r>
      <w:r>
        <w:t>These latter have a global historical purpose</w:t>
      </w:r>
      <w:r w:rsidRPr="00863AF9">
        <w:t xml:space="preserve">, </w:t>
      </w:r>
      <w:r>
        <w:t>which cannot be put in doubt without distorting Jewish and Christian faith</w:t>
      </w:r>
      <w:r w:rsidRPr="00863AF9">
        <w:t>.</w:t>
      </w:r>
    </w:p>
    <w:p w14:paraId="56D3FFB9" w14:textId="77777777" w:rsidR="006721DA" w:rsidRDefault="006721DA" w:rsidP="006721DA">
      <w:r>
        <w:tab/>
      </w:r>
      <w:r w:rsidRPr="00863AF9">
        <w:t xml:space="preserve">. . . </w:t>
      </w:r>
      <w:r>
        <w:t xml:space="preserve">as a recent </w:t>
      </w:r>
      <w:proofErr w:type="spellStart"/>
      <w:r>
        <w:rPr>
          <w:i/>
        </w:rPr>
        <w:t>Monitum</w:t>
      </w:r>
      <w:proofErr w:type="spellEnd"/>
      <w:r>
        <w:rPr>
          <w:iCs/>
        </w:rPr>
        <w:t xml:space="preserve"> </w:t>
      </w:r>
      <w:r>
        <w:t>from the Holy Office put it</w:t>
      </w:r>
      <w:r w:rsidRPr="00863AF9">
        <w:t xml:space="preserve"> [</w:t>
      </w:r>
      <w:r>
        <w:t>some opinions about history</w:t>
      </w:r>
      <w:r w:rsidRPr="00863AF9">
        <w:t xml:space="preserve"> </w:t>
      </w:r>
      <w:r>
        <w:t>“endanger the native historical and objective truth of Sacred Scripture</w:t>
      </w:r>
      <w:r w:rsidRPr="00863AF9">
        <w:t>.</w:t>
      </w:r>
      <w:r>
        <w:t>”</w:t>
      </w:r>
      <w:r w:rsidRPr="00863AF9">
        <w:t xml:space="preserve"> (</w:t>
      </w:r>
      <w:r>
        <w:rPr>
          <w:sz w:val="20"/>
        </w:rPr>
        <w:t xml:space="preserve">See </w:t>
      </w:r>
      <w:proofErr w:type="spellStart"/>
      <w:r>
        <w:rPr>
          <w:i/>
          <w:sz w:val="20"/>
        </w:rPr>
        <w:t>CBQ</w:t>
      </w:r>
      <w:proofErr w:type="spellEnd"/>
      <w:r>
        <w:rPr>
          <w:iCs/>
          <w:sz w:val="20"/>
        </w:rPr>
        <w:t xml:space="preserve"> 23</w:t>
      </w:r>
      <w:r w:rsidRPr="00863AF9">
        <w:rPr>
          <w:iCs/>
          <w:sz w:val="20"/>
        </w:rPr>
        <w:t xml:space="preserve"> (</w:t>
      </w:r>
      <w:r>
        <w:rPr>
          <w:iCs/>
          <w:sz w:val="20"/>
        </w:rPr>
        <w:t>1961</w:t>
      </w:r>
      <w:r w:rsidRPr="00863AF9">
        <w:rPr>
          <w:iCs/>
          <w:sz w:val="20"/>
        </w:rPr>
        <w:t xml:space="preserve">) </w:t>
      </w:r>
      <w:r>
        <w:rPr>
          <w:iCs/>
          <w:sz w:val="20"/>
        </w:rPr>
        <w:t>465</w:t>
      </w:r>
      <w:r w:rsidRPr="00863AF9">
        <w:rPr>
          <w:iCs/>
          <w:sz w:val="20"/>
        </w:rPr>
        <w:t xml:space="preserve">; </w:t>
      </w:r>
      <w:r>
        <w:rPr>
          <w:i/>
          <w:sz w:val="20"/>
        </w:rPr>
        <w:t>AER</w:t>
      </w:r>
      <w:r>
        <w:rPr>
          <w:iCs/>
          <w:sz w:val="20"/>
        </w:rPr>
        <w:t xml:space="preserve"> 145</w:t>
      </w:r>
      <w:r w:rsidRPr="00863AF9">
        <w:rPr>
          <w:iCs/>
          <w:sz w:val="20"/>
        </w:rPr>
        <w:t xml:space="preserve"> (</w:t>
      </w:r>
      <w:r>
        <w:rPr>
          <w:iCs/>
          <w:sz w:val="20"/>
        </w:rPr>
        <w:t>1961</w:t>
      </w:r>
      <w:r w:rsidRPr="00863AF9">
        <w:rPr>
          <w:iCs/>
          <w:sz w:val="20"/>
        </w:rPr>
        <w:t xml:space="preserve">) </w:t>
      </w:r>
      <w:r>
        <w:rPr>
          <w:iCs/>
          <w:sz w:val="20"/>
        </w:rPr>
        <w:t>137</w:t>
      </w:r>
      <w:r w:rsidRPr="00863AF9">
        <w:rPr>
          <w:iCs/>
          <w:sz w:val="20"/>
        </w:rPr>
        <w:t>.) (</w:t>
      </w:r>
      <w:r>
        <w:rPr>
          <w:iCs/>
          <w:sz w:val="20"/>
        </w:rPr>
        <w:t>122 n</w:t>
      </w:r>
      <w:r w:rsidRPr="00863AF9">
        <w:rPr>
          <w:iCs/>
          <w:sz w:val="20"/>
        </w:rPr>
        <w:t xml:space="preserve">. </w:t>
      </w:r>
      <w:r>
        <w:rPr>
          <w:iCs/>
          <w:sz w:val="20"/>
        </w:rPr>
        <w:t>133</w:t>
      </w:r>
      <w:r w:rsidRPr="00863AF9">
        <w:rPr>
          <w:iCs/>
          <w:sz w:val="20"/>
        </w:rPr>
        <w:t>)</w:t>
      </w:r>
      <w:r w:rsidRPr="00863AF9">
        <w:t xml:space="preserve">]. . . . </w:t>
      </w:r>
      <w:r>
        <w:t>In appealing to the</w:t>
      </w:r>
      <w:r w:rsidRPr="00863AF9">
        <w:t xml:space="preserve"> </w:t>
      </w:r>
      <w:r>
        <w:t>“</w:t>
      </w:r>
      <w:proofErr w:type="spellStart"/>
      <w:r>
        <w:rPr>
          <w:i/>
        </w:rPr>
        <w:t>germana</w:t>
      </w:r>
      <w:proofErr w:type="spellEnd"/>
      <w:r>
        <w:rPr>
          <w:i/>
        </w:rPr>
        <w:t xml:space="preserve"> veritas </w:t>
      </w:r>
      <w:proofErr w:type="spellStart"/>
      <w:r>
        <w:rPr>
          <w:i/>
        </w:rPr>
        <w:t>historica</w:t>
      </w:r>
      <w:proofErr w:type="spellEnd"/>
      <w:r>
        <w:rPr>
          <w:i/>
        </w:rPr>
        <w:t xml:space="preserve"> et </w:t>
      </w:r>
      <w:proofErr w:type="spellStart"/>
      <w:r>
        <w:rPr>
          <w:i/>
        </w:rPr>
        <w:t>objectiva</w:t>
      </w:r>
      <w:proofErr w:type="spellEnd"/>
      <w:r>
        <w:rPr>
          <w:iCs/>
        </w:rPr>
        <w:t>”</w:t>
      </w:r>
      <w:r w:rsidRPr="00863AF9">
        <w:rPr>
          <w:iCs/>
        </w:rPr>
        <w:t xml:space="preserve"> </w:t>
      </w:r>
      <w:r>
        <w:t xml:space="preserve">of </w:t>
      </w:r>
      <w:r>
        <w:lastRenderedPageBreak/>
        <w:t>Scripture</w:t>
      </w:r>
      <w:r w:rsidRPr="00863AF9">
        <w:t xml:space="preserve">, </w:t>
      </w:r>
      <w:r>
        <w:t>the Holy Office ruled out two grave errors</w:t>
      </w:r>
      <w:r w:rsidRPr="00863AF9">
        <w:t xml:space="preserve">: </w:t>
      </w:r>
      <w:r>
        <w:t>1</w:t>
      </w:r>
      <w:r w:rsidRPr="00863AF9">
        <w:t xml:space="preserve">) </w:t>
      </w:r>
      <w:r>
        <w:t>that which would see in the biblical accounts which narrate the history of salvation merely legendary narrations</w:t>
      </w:r>
      <w:r w:rsidRPr="00863AF9">
        <w:t>, [</w:t>
      </w:r>
      <w:r>
        <w:t>122</w:t>
      </w:r>
      <w:r w:rsidRPr="00863AF9">
        <w:t xml:space="preserve">] </w:t>
      </w:r>
      <w:r>
        <w:t>totally dominated by the ideas they transmit</w:t>
      </w:r>
      <w:r w:rsidRPr="00863AF9">
        <w:t xml:space="preserve">, </w:t>
      </w:r>
      <w:r>
        <w:t>without a real foundation in the human experience they pretend to relate</w:t>
      </w:r>
      <w:r w:rsidRPr="00863AF9">
        <w:t xml:space="preserve">; </w:t>
      </w:r>
      <w:r>
        <w:t>2</w:t>
      </w:r>
      <w:r w:rsidRPr="00863AF9">
        <w:t xml:space="preserve">) </w:t>
      </w:r>
      <w:r>
        <w:t>that which would consider the supernatural realities</w:t>
      </w:r>
      <w:r w:rsidRPr="00863AF9">
        <w:t xml:space="preserve">, </w:t>
      </w:r>
      <w:r>
        <w:t>in which those accounts find the principle which explains the facts</w:t>
      </w:r>
      <w:r w:rsidRPr="00863AF9">
        <w:t xml:space="preserve">, </w:t>
      </w:r>
      <w:r>
        <w:t>as totally subjective interpretations of faith</w:t>
      </w:r>
      <w:r w:rsidRPr="00863AF9">
        <w:t xml:space="preserve">, </w:t>
      </w:r>
      <w:r>
        <w:t>without foundation in the divine world into which faith introduces man</w:t>
      </w:r>
      <w:r w:rsidRPr="00863AF9">
        <w:t>. . . .</w:t>
      </w:r>
      <w:r>
        <w:rPr>
          <w:rStyle w:val="FootnoteReference"/>
        </w:rPr>
        <w:footnoteReference w:customMarkFollows="1" w:id="65"/>
        <w:t>134</w:t>
      </w:r>
    </w:p>
    <w:p w14:paraId="1E0651B2" w14:textId="77777777" w:rsidR="006721DA" w:rsidRDefault="006721DA" w:rsidP="006721DA">
      <w:r>
        <w:tab/>
        <w:t>Let us draw up a provisional conclusion</w:t>
      </w:r>
      <w:r w:rsidRPr="00863AF9">
        <w:t xml:space="preserve">. </w:t>
      </w:r>
      <w:r>
        <w:t>The history lived by the people of God always carried with it</w:t>
      </w:r>
      <w:r w:rsidRPr="00863AF9">
        <w:t xml:space="preserve">, </w:t>
      </w:r>
      <w:r>
        <w:t>as a human experience</w:t>
      </w:r>
      <w:r w:rsidRPr="00863AF9">
        <w:t xml:space="preserve">, </w:t>
      </w:r>
      <w:r>
        <w:t>a supernatural significance which conferred on it its true value</w:t>
      </w:r>
      <w:r w:rsidRPr="00863AF9">
        <w:t xml:space="preserve">. </w:t>
      </w:r>
      <w:r>
        <w:t>Apprehension of that significance was never a spontaneous perception of human genius</w:t>
      </w:r>
      <w:r w:rsidRPr="00863AF9">
        <w:t xml:space="preserve">, </w:t>
      </w:r>
      <w:r>
        <w:t>and still less the artificial creation of a faith without objective foundation</w:t>
      </w:r>
      <w:r w:rsidRPr="00863AF9">
        <w:t xml:space="preserve">, </w:t>
      </w:r>
      <w:r>
        <w:t>but the fruit of a revelation brought by God’s messengers</w:t>
      </w:r>
      <w:r w:rsidRPr="00863AF9">
        <w:t xml:space="preserve">. </w:t>
      </w:r>
      <w:r>
        <w:t>It was to make that knowledge available</w:t>
      </w:r>
      <w:r w:rsidRPr="00863AF9">
        <w:t xml:space="preserve">, </w:t>
      </w:r>
      <w:r>
        <w:t>with every</w:t>
      </w:r>
      <w:r w:rsidRPr="00863AF9">
        <w:t xml:space="preserve"> [</w:t>
      </w:r>
      <w:r>
        <w:rPr>
          <w:i/>
          <w:iCs/>
        </w:rPr>
        <w:t>sic</w:t>
      </w:r>
      <w:r w:rsidRPr="00863AF9">
        <w:t xml:space="preserve">] </w:t>
      </w:r>
      <w:r>
        <w:t>increasing depth</w:t>
      </w:r>
      <w:r w:rsidRPr="00863AF9">
        <w:t xml:space="preserve">, </w:t>
      </w:r>
      <w:r>
        <w:t>that the sacred writers recorded the recollection of the corresponding events</w:t>
      </w:r>
      <w:r w:rsidRPr="00863AF9">
        <w:t xml:space="preserve">. </w:t>
      </w:r>
      <w:r>
        <w:t>Then they tirelessly made use of the account of them</w:t>
      </w:r>
      <w:r w:rsidRPr="00863AF9">
        <w:t xml:space="preserve">, </w:t>
      </w:r>
      <w:r>
        <w:t>under forms which sufficed for their doctrinal purpose even though they do not correspond to our modern concept</w:t>
      </w:r>
      <w:r w:rsidRPr="00863AF9">
        <w:t xml:space="preserve"> [</w:t>
      </w:r>
      <w:r>
        <w:t>123</w:t>
      </w:r>
      <w:r w:rsidRPr="00863AF9">
        <w:t xml:space="preserve">] </w:t>
      </w:r>
      <w:r>
        <w:t>of history</w:t>
      </w:r>
      <w:r w:rsidRPr="00863AF9">
        <w:t xml:space="preserve">. </w:t>
      </w:r>
      <w:r>
        <w:t>This last point merits a more detailed examination</w:t>
      </w:r>
      <w:r w:rsidRPr="00863AF9">
        <w:t xml:space="preserve">. </w:t>
      </w:r>
      <w:r>
        <w:t>Here we will note only that the biblical authors</w:t>
      </w:r>
      <w:r w:rsidRPr="00863AF9">
        <w:t xml:space="preserve">, </w:t>
      </w:r>
      <w:r>
        <w:t>in order to emphasize the significance of a fact in the plan of salvation</w:t>
      </w:r>
      <w:r w:rsidRPr="00863AF9">
        <w:t xml:space="preserve">, </w:t>
      </w:r>
      <w:r>
        <w:t>often resorted to literary methods very different from those a modern theologian would employ</w:t>
      </w:r>
      <w:r w:rsidRPr="00863AF9">
        <w:t xml:space="preserve">. </w:t>
      </w:r>
      <w:r>
        <w:t>If</w:t>
      </w:r>
      <w:r w:rsidRPr="00863AF9">
        <w:t xml:space="preserve">, </w:t>
      </w:r>
      <w:r>
        <w:t>here and there</w:t>
      </w:r>
      <w:r w:rsidRPr="00863AF9">
        <w:t xml:space="preserve">, </w:t>
      </w:r>
      <w:r>
        <w:t>whole chapters of theology can be found</w:t>
      </w:r>
      <w:r w:rsidRPr="00863AF9">
        <w:t xml:space="preserve"> (</w:t>
      </w:r>
      <w:proofErr w:type="spellStart"/>
      <w:r>
        <w:t>Jg</w:t>
      </w:r>
      <w:proofErr w:type="spellEnd"/>
      <w:r>
        <w:t xml:space="preserve"> 2</w:t>
      </w:r>
      <w:r w:rsidRPr="00863AF9">
        <w:t>:</w:t>
      </w:r>
      <w:r>
        <w:t>10-23</w:t>
      </w:r>
      <w:r w:rsidRPr="00863AF9">
        <w:t xml:space="preserve">; </w:t>
      </w:r>
      <w:r>
        <w:t>2 K 17</w:t>
      </w:r>
      <w:r w:rsidRPr="00863AF9">
        <w:t>:</w:t>
      </w:r>
      <w:r>
        <w:t>7-23</w:t>
      </w:r>
      <w:r w:rsidRPr="00863AF9">
        <w:t xml:space="preserve">), </w:t>
      </w:r>
      <w:r>
        <w:t>more often religious reflection is an integral part of other accounts</w:t>
      </w:r>
      <w:r w:rsidRPr="00863AF9">
        <w:t xml:space="preserve">, </w:t>
      </w:r>
      <w:r>
        <w:t>themselves displaying a wide variety of forms</w:t>
      </w:r>
      <w:r w:rsidRPr="00863AF9">
        <w:t xml:space="preserve">. </w:t>
      </w:r>
      <w:r>
        <w:t>This is already enough to indicate that Scripture’s teaching in the field of history is surprisingly complex</w:t>
      </w:r>
      <w:r w:rsidRPr="00863AF9">
        <w:t>. [</w:t>
      </w:r>
      <w:r>
        <w:t>124</w:t>
      </w:r>
      <w:r w:rsidRPr="00863AF9">
        <w:t>]</w:t>
      </w:r>
    </w:p>
    <w:p w14:paraId="7378EC4F" w14:textId="77777777" w:rsidR="006721DA" w:rsidRDefault="006721DA" w:rsidP="006721DA"/>
    <w:p w14:paraId="010E79F4" w14:textId="77777777" w:rsidR="006721DA" w:rsidRDefault="006721DA" w:rsidP="006721DA">
      <w:pPr>
        <w:jc w:val="center"/>
        <w:rPr>
          <w:iCs/>
          <w:smallCaps/>
        </w:rPr>
      </w:pPr>
      <w:r>
        <w:rPr>
          <w:iCs/>
          <w:smallCaps/>
        </w:rPr>
        <w:t>the problem of history in the bible</w:t>
      </w:r>
    </w:p>
    <w:p w14:paraId="236944CF" w14:textId="77777777" w:rsidR="006721DA" w:rsidRDefault="006721DA" w:rsidP="006721DA"/>
    <w:p w14:paraId="18817166" w14:textId="77777777" w:rsidR="006721DA" w:rsidRDefault="006721DA" w:rsidP="006721DA">
      <w:r>
        <w:tab/>
      </w:r>
      <w:r w:rsidRPr="00863AF9">
        <w:t xml:space="preserve">. . . </w:t>
      </w:r>
      <w:r>
        <w:t>the problem of literary forms in which historical testimony is presented remains intact</w:t>
      </w:r>
      <w:r w:rsidRPr="00863AF9">
        <w:t xml:space="preserve">. </w:t>
      </w:r>
      <w:r>
        <w:t>For in every age and in all civilizations there is no genre as complex as history</w:t>
      </w:r>
      <w:r w:rsidRPr="00863AF9">
        <w:t xml:space="preserve">. </w:t>
      </w:r>
      <w:r>
        <w:t>It would be naive to imagine that the</w:t>
      </w:r>
      <w:r w:rsidRPr="00863AF9">
        <w:t xml:space="preserve"> [</w:t>
      </w:r>
      <w:r>
        <w:t>129</w:t>
      </w:r>
      <w:r w:rsidRPr="00863AF9">
        <w:t xml:space="preserve">] </w:t>
      </w:r>
      <w:r>
        <w:t>inspired writers accepted in advance the scientific norms to which we are accustomed</w:t>
      </w:r>
      <w:r w:rsidRPr="00863AF9">
        <w:t xml:space="preserve">, </w:t>
      </w:r>
      <w:r>
        <w:t>either in regard to the objectivity of evidence and sources</w:t>
      </w:r>
      <w:r w:rsidRPr="00863AF9">
        <w:t xml:space="preserve">, </w:t>
      </w:r>
      <w:r>
        <w:t>or to the impartiality of the account</w:t>
      </w:r>
      <w:r w:rsidRPr="00863AF9">
        <w:t xml:space="preserve">; </w:t>
      </w:r>
      <w:r>
        <w:t>first of all</w:t>
      </w:r>
      <w:r w:rsidRPr="00863AF9">
        <w:t xml:space="preserve">, </w:t>
      </w:r>
      <w:r>
        <w:t>because our particular preoccupations cannot be transposed to oriental antiquity</w:t>
      </w:r>
      <w:r w:rsidRPr="00863AF9">
        <w:t xml:space="preserve">, </w:t>
      </w:r>
      <w:r>
        <w:t>and secondly</w:t>
      </w:r>
      <w:r w:rsidRPr="00863AF9">
        <w:t xml:space="preserve">, </w:t>
      </w:r>
      <w:r>
        <w:t>because that would be to suppose a theory of scientific history which is highly subject to reservations</w:t>
      </w:r>
      <w:r w:rsidRPr="00863AF9">
        <w:t>. . . .</w:t>
      </w:r>
    </w:p>
    <w:p w14:paraId="38E81DE0" w14:textId="77777777" w:rsidR="006721DA" w:rsidRDefault="006721DA" w:rsidP="006721DA"/>
    <w:p w14:paraId="3BCEE4F7" w14:textId="77777777" w:rsidR="006721DA" w:rsidRDefault="006721DA" w:rsidP="006721DA">
      <w:pPr>
        <w:jc w:val="center"/>
      </w:pPr>
      <w:r>
        <w:rPr>
          <w:i/>
          <w:iCs/>
        </w:rPr>
        <w:t>Types of history</w:t>
      </w:r>
    </w:p>
    <w:p w14:paraId="0B32BDF0" w14:textId="77777777" w:rsidR="006721DA" w:rsidRDefault="006721DA" w:rsidP="006721DA"/>
    <w:p w14:paraId="34AD4A60" w14:textId="77777777" w:rsidR="006721DA" w:rsidRDefault="006721DA" w:rsidP="006721DA">
      <w:r>
        <w:tab/>
        <w:t>The aim of the historical genre considered in its most general aspect is to preserve live the remembrance of past human experience</w:t>
      </w:r>
      <w:r w:rsidRPr="00863AF9">
        <w:t xml:space="preserve">, </w:t>
      </w:r>
      <w:r>
        <w:t>either orally or in writing</w:t>
      </w:r>
      <w:r w:rsidRPr="00863AF9">
        <w:t xml:space="preserve">, </w:t>
      </w:r>
      <w:r>
        <w:t>whether at the level of rudimentary documentation or of masterly syntheses</w:t>
      </w:r>
      <w:r w:rsidRPr="00863AF9">
        <w:t xml:space="preserve">. </w:t>
      </w:r>
      <w:r>
        <w:t>But there are a thousand ways of doing that</w:t>
      </w:r>
      <w:r w:rsidRPr="00863AF9">
        <w:t xml:space="preserve">, </w:t>
      </w:r>
      <w:r>
        <w:t>each corresponding to the mentality and degree of culture of a given social group</w:t>
      </w:r>
      <w:r w:rsidRPr="00863AF9">
        <w:t xml:space="preserve">. </w:t>
      </w:r>
      <w:r>
        <w:t>All the methods applied to that end are admissible from the moment that they are commonly accepted</w:t>
      </w:r>
      <w:r w:rsidRPr="00863AF9">
        <w:t>.</w:t>
      </w:r>
    </w:p>
    <w:p w14:paraId="770B0277" w14:textId="77777777" w:rsidR="006721DA" w:rsidRDefault="006721DA" w:rsidP="006721DA">
      <w:r>
        <w:lastRenderedPageBreak/>
        <w:tab/>
        <w:t>A few examples chosen from the great works of western literature will suffice to give an idea of this diversity of methods</w:t>
      </w:r>
      <w:r w:rsidRPr="00863AF9">
        <w:t xml:space="preserve">. </w:t>
      </w:r>
      <w:r>
        <w:t>They pass</w:t>
      </w:r>
      <w:r w:rsidRPr="00863AF9">
        <w:t xml:space="preserve">, </w:t>
      </w:r>
      <w:r>
        <w:t>according to the case</w:t>
      </w:r>
      <w:r w:rsidRPr="00863AF9">
        <w:t xml:space="preserve">, </w:t>
      </w:r>
      <w:r>
        <w:t>from popular legend</w:t>
      </w:r>
      <w:r w:rsidRPr="00863AF9">
        <w:t xml:space="preserve">, </w:t>
      </w:r>
      <w:r>
        <w:t>in which the reality is dressed in a robe of fiction</w:t>
      </w:r>
      <w:r w:rsidRPr="00863AF9">
        <w:t xml:space="preserve"> (</w:t>
      </w:r>
      <w:r>
        <w:t>Lucretius’</w:t>
      </w:r>
      <w:r w:rsidRPr="00863AF9">
        <w:t xml:space="preserve"> </w:t>
      </w:r>
      <w:r>
        <w:t>history explaining the fall of the last Etruscan king of Rome</w:t>
      </w:r>
      <w:r w:rsidRPr="00863AF9">
        <w:t xml:space="preserve">), </w:t>
      </w:r>
      <w:r>
        <w:t>to the minute descriptions whose details have all been verified</w:t>
      </w:r>
      <w:r>
        <w:rPr>
          <w:rStyle w:val="FootnoteReference"/>
        </w:rPr>
        <w:footnoteReference w:customMarkFollows="1" w:id="66"/>
        <w:t>166</w:t>
      </w:r>
      <w:r w:rsidRPr="00863AF9">
        <w:t xml:space="preserve"> (</w:t>
      </w:r>
      <w:proofErr w:type="spellStart"/>
      <w:r>
        <w:t>Fustel</w:t>
      </w:r>
      <w:proofErr w:type="spellEnd"/>
      <w:r>
        <w:t xml:space="preserve"> de Coulanges</w:t>
      </w:r>
      <w:r w:rsidRPr="00863AF9">
        <w:t xml:space="preserve">, </w:t>
      </w:r>
      <w:r>
        <w:rPr>
          <w:i/>
        </w:rPr>
        <w:t xml:space="preserve">La </w:t>
      </w:r>
      <w:proofErr w:type="spellStart"/>
      <w:r>
        <w:rPr>
          <w:i/>
          <w:iCs/>
        </w:rPr>
        <w:t>cité</w:t>
      </w:r>
      <w:proofErr w:type="spellEnd"/>
      <w:r>
        <w:rPr>
          <w:i/>
          <w:iCs/>
        </w:rPr>
        <w:t xml:space="preserve"> </w:t>
      </w:r>
      <w:r>
        <w:rPr>
          <w:i/>
        </w:rPr>
        <w:t>antique</w:t>
      </w:r>
      <w:r w:rsidRPr="00863AF9">
        <w:rPr>
          <w:iCs/>
        </w:rPr>
        <w:t xml:space="preserve">), </w:t>
      </w:r>
      <w:r>
        <w:t>from the epic expansions in which the wondrous plays a part</w:t>
      </w:r>
      <w:r w:rsidRPr="00863AF9">
        <w:t xml:space="preserve"> (</w:t>
      </w:r>
      <w:r>
        <w:t xml:space="preserve">the death of Roland at </w:t>
      </w:r>
      <w:proofErr w:type="spellStart"/>
      <w:r>
        <w:t>Roncevaux</w:t>
      </w:r>
      <w:proofErr w:type="spellEnd"/>
      <w:r>
        <w:t xml:space="preserve"> in the </w:t>
      </w:r>
      <w:r>
        <w:rPr>
          <w:i/>
        </w:rPr>
        <w:t>Chanson de Roland</w:t>
      </w:r>
      <w:r>
        <w:rPr>
          <w:iCs/>
        </w:rPr>
        <w:t xml:space="preserve"> </w:t>
      </w:r>
      <w:r>
        <w:t>compared with Eginhard’s chronicle</w:t>
      </w:r>
      <w:r w:rsidRPr="00863AF9">
        <w:t xml:space="preserve">) </w:t>
      </w:r>
      <w:r>
        <w:t>to an account which clarifies the entanglement of human responsibilities</w:t>
      </w:r>
      <w:r w:rsidRPr="00863AF9">
        <w:t xml:space="preserve"> (</w:t>
      </w:r>
      <w:r>
        <w:t>Thucydides’</w:t>
      </w:r>
      <w:r w:rsidRPr="00863AF9">
        <w:t xml:space="preserve"> </w:t>
      </w:r>
      <w:r>
        <w:rPr>
          <w:i/>
          <w:iCs/>
        </w:rPr>
        <w:t xml:space="preserve">History of </w:t>
      </w:r>
      <w:r>
        <w:rPr>
          <w:i/>
        </w:rPr>
        <w:t xml:space="preserve">the Peloponnesian </w:t>
      </w:r>
      <w:r>
        <w:rPr>
          <w:i/>
          <w:iCs/>
        </w:rPr>
        <w:t>War</w:t>
      </w:r>
      <w:r w:rsidRPr="00863AF9">
        <w:rPr>
          <w:iCs/>
        </w:rPr>
        <w:t xml:space="preserve">). </w:t>
      </w:r>
      <w:r>
        <w:t>At a certain level of civilization and for certain classes of facts</w:t>
      </w:r>
      <w:r w:rsidRPr="00863AF9">
        <w:t xml:space="preserve">, </w:t>
      </w:r>
      <w:r>
        <w:t>the legend</w:t>
      </w:r>
      <w:r>
        <w:rPr>
          <w:rStyle w:val="FootnoteReference"/>
        </w:rPr>
        <w:footnoteReference w:customMarkFollows="1" w:id="67"/>
        <w:t>168</w:t>
      </w:r>
      <w:r>
        <w:t xml:space="preserve"> and the epic are therefore normal methods of</w:t>
      </w:r>
      <w:r w:rsidRPr="00863AF9">
        <w:t xml:space="preserve"> [</w:t>
      </w:r>
      <w:r>
        <w:t>130</w:t>
      </w:r>
      <w:r w:rsidRPr="00863AF9">
        <w:t xml:space="preserve">] </w:t>
      </w:r>
      <w:r>
        <w:t>preserving recollections</w:t>
      </w:r>
      <w:r w:rsidRPr="00863AF9">
        <w:t xml:space="preserve">, </w:t>
      </w:r>
      <w:r>
        <w:t>as numerous examples from oriental and classical antiquity as well as the Middle Ages show</w:t>
      </w:r>
      <w:r w:rsidRPr="00863AF9">
        <w:t xml:space="preserve">. </w:t>
      </w:r>
      <w:r>
        <w:t>Between such cases and that of the chronicle written by a firsthand witness of the facts he recounts</w:t>
      </w:r>
      <w:r w:rsidRPr="00863AF9">
        <w:t xml:space="preserve"> (</w:t>
      </w:r>
      <w:r>
        <w:t>the case of Joinville describing the figure of St</w:t>
      </w:r>
      <w:r w:rsidRPr="00863AF9">
        <w:t xml:space="preserve">. </w:t>
      </w:r>
      <w:r>
        <w:t>Louis</w:t>
      </w:r>
      <w:r w:rsidRPr="00863AF9">
        <w:t xml:space="preserve">), </w:t>
      </w:r>
      <w:r>
        <w:t>there are a multitude of intermediate forms</w:t>
      </w:r>
      <w:r w:rsidRPr="00863AF9">
        <w:t xml:space="preserve">: </w:t>
      </w:r>
      <w:r>
        <w:t>moralizing histories which report only one aspect of the facts in order to draw a lesson from them</w:t>
      </w:r>
      <w:r w:rsidRPr="00863AF9">
        <w:t xml:space="preserve">, </w:t>
      </w:r>
      <w:r>
        <w:t>stories of eponymous heroes which absorb the history of social groups</w:t>
      </w:r>
      <w:r w:rsidRPr="00863AF9">
        <w:t xml:space="preserve">, </w:t>
      </w:r>
      <w:r>
        <w:t>etiological accounts which explain a fact of civilization</w:t>
      </w:r>
      <w:r w:rsidRPr="00863AF9">
        <w:t xml:space="preserve"> (</w:t>
      </w:r>
      <w:r>
        <w:t>custom</w:t>
      </w:r>
      <w:r w:rsidRPr="00863AF9">
        <w:t xml:space="preserve">, </w:t>
      </w:r>
      <w:r>
        <w:t>rite</w:t>
      </w:r>
      <w:r w:rsidRPr="00863AF9">
        <w:t xml:space="preserve">, </w:t>
      </w:r>
      <w:r>
        <w:t>place name</w:t>
      </w:r>
      <w:r w:rsidRPr="00863AF9">
        <w:t xml:space="preserve">, </w:t>
      </w:r>
      <w:r>
        <w:t>relation between peoples</w:t>
      </w:r>
      <w:r w:rsidRPr="00863AF9">
        <w:t xml:space="preserve">) </w:t>
      </w:r>
      <w:r>
        <w:t>by succinctly recalling its origin</w:t>
      </w:r>
      <w:r w:rsidRPr="00863AF9">
        <w:t xml:space="preserve">, </w:t>
      </w:r>
      <w:r>
        <w:t>etc</w:t>
      </w:r>
      <w:r w:rsidRPr="00863AF9">
        <w:t xml:space="preserve">. </w:t>
      </w:r>
      <w:r>
        <w:t>Besides</w:t>
      </w:r>
      <w:r w:rsidRPr="00863AF9">
        <w:t xml:space="preserve">, </w:t>
      </w:r>
      <w:r>
        <w:t>in each particular case</w:t>
      </w:r>
      <w:r w:rsidRPr="00863AF9">
        <w:t xml:space="preserve">, </w:t>
      </w:r>
      <w:r>
        <w:t>a number of factors modify the exactness and the function of the details which fill out the narrations</w:t>
      </w:r>
      <w:r w:rsidRPr="00863AF9">
        <w:t xml:space="preserve">. </w:t>
      </w:r>
      <w:r>
        <w:t>It is furthermore only rarely that they have an exclusively historical value</w:t>
      </w:r>
      <w:r w:rsidRPr="00863AF9">
        <w:t xml:space="preserve">; </w:t>
      </w:r>
      <w:r>
        <w:t>usually it is necessary to analyze them from several angles in order to extract their content</w:t>
      </w:r>
      <w:r w:rsidRPr="00863AF9">
        <w:t>.</w:t>
      </w:r>
    </w:p>
    <w:p w14:paraId="7C6A74E8" w14:textId="77777777" w:rsidR="006721DA" w:rsidRDefault="006721DA" w:rsidP="006721DA">
      <w:r>
        <w:tab/>
        <w:t>Since these methods of writing existed with full right in ancient literatures</w:t>
      </w:r>
      <w:r w:rsidRPr="00863AF9">
        <w:t xml:space="preserve">, </w:t>
      </w:r>
      <w:r>
        <w:t>there is no reason why biblical literature ought to reject them</w:t>
      </w:r>
      <w:r w:rsidRPr="00863AF9">
        <w:t xml:space="preserve">. </w:t>
      </w:r>
      <w:r>
        <w:t>It was sufficient that they should be capable of being adapted to the didactic purpose</w:t>
      </w:r>
      <w:r w:rsidRPr="00863AF9">
        <w:t xml:space="preserve">, </w:t>
      </w:r>
      <w:r>
        <w:t>always religious</w:t>
      </w:r>
      <w:r w:rsidRPr="00863AF9">
        <w:t xml:space="preserve">, </w:t>
      </w:r>
      <w:r>
        <w:t>of the sacred authors</w:t>
      </w:r>
      <w:r w:rsidRPr="00863AF9">
        <w:t xml:space="preserve">, </w:t>
      </w:r>
      <w:r>
        <w:t>permitting them to present a picture of the past that suited their purpose</w:t>
      </w:r>
      <w:r w:rsidRPr="00863AF9">
        <w:t xml:space="preserve">. </w:t>
      </w:r>
      <w:r>
        <w:t>This statement does not bring those authors’</w:t>
      </w:r>
      <w:r w:rsidRPr="00863AF9">
        <w:t xml:space="preserve"> </w:t>
      </w:r>
      <w:r>
        <w:t>veracity into question</w:t>
      </w:r>
      <w:r w:rsidRPr="00863AF9">
        <w:t xml:space="preserve">, </w:t>
      </w:r>
      <w:r>
        <w:t>but it leaves open the question of the literary forms they used</w:t>
      </w:r>
      <w:r w:rsidRPr="00863AF9">
        <w:t xml:space="preserve">. </w:t>
      </w:r>
      <w:r>
        <w:t>That must be closely examined in each particular case</w:t>
      </w:r>
      <w:r w:rsidRPr="00863AF9">
        <w:t>.</w:t>
      </w:r>
    </w:p>
    <w:p w14:paraId="1B13D4DB" w14:textId="77777777" w:rsidR="006721DA" w:rsidRDefault="006721DA" w:rsidP="006721DA"/>
    <w:p w14:paraId="62D990AD" w14:textId="77777777" w:rsidR="006721DA" w:rsidRDefault="006721DA" w:rsidP="006721DA">
      <w:pPr>
        <w:jc w:val="center"/>
      </w:pPr>
      <w:r>
        <w:rPr>
          <w:i/>
          <w:iCs/>
        </w:rPr>
        <w:t xml:space="preserve">History </w:t>
      </w:r>
      <w:r>
        <w:rPr>
          <w:i/>
        </w:rPr>
        <w:t>in the Old Testament</w:t>
      </w:r>
    </w:p>
    <w:p w14:paraId="4F9022C0" w14:textId="77777777" w:rsidR="006721DA" w:rsidRDefault="006721DA" w:rsidP="006721DA"/>
    <w:p w14:paraId="6791FAC9" w14:textId="77777777" w:rsidR="006721DA" w:rsidRDefault="006721DA" w:rsidP="006721DA">
      <w:r>
        <w:tab/>
        <w:t>The historical genre in the Old Testament is essentially manifold</w:t>
      </w:r>
      <w:r w:rsidRPr="00863AF9">
        <w:t xml:space="preserve">, </w:t>
      </w:r>
      <w:r>
        <w:t>according to the nature of the events to be narrated</w:t>
      </w:r>
      <w:r w:rsidRPr="00863AF9">
        <w:t xml:space="preserve">, </w:t>
      </w:r>
      <w:r>
        <w:t>the materials available to do that</w:t>
      </w:r>
      <w:r w:rsidRPr="00863AF9">
        <w:t xml:space="preserve">, </w:t>
      </w:r>
      <w:r>
        <w:t>the lessons to be inculcated in those accounts</w:t>
      </w:r>
      <w:r w:rsidRPr="00863AF9">
        <w:t xml:space="preserve">, </w:t>
      </w:r>
      <w:r>
        <w:t>the literary conventions to be followed</w:t>
      </w:r>
      <w:r w:rsidRPr="00863AF9">
        <w:t>.</w:t>
      </w:r>
    </w:p>
    <w:p w14:paraId="664EE575" w14:textId="77777777" w:rsidR="006721DA" w:rsidRDefault="006721DA" w:rsidP="006721DA">
      <w:r>
        <w:tab/>
        <w:t>Here are some examples taken from the Pentateuch</w:t>
      </w:r>
      <w:r w:rsidRPr="00863AF9">
        <w:t xml:space="preserve">. </w:t>
      </w:r>
      <w:r>
        <w:t>Its narrations do intend to recount a real history</w:t>
      </w:r>
      <w:r w:rsidRPr="00863AF9">
        <w:t xml:space="preserve">: </w:t>
      </w:r>
      <w:r>
        <w:t>that of the plan of salvation which emerges from the history of Israel</w:t>
      </w:r>
      <w:r w:rsidRPr="00863AF9">
        <w:t xml:space="preserve">. </w:t>
      </w:r>
      <w:r>
        <w:t>But their constituent material is drawn from sources</w:t>
      </w:r>
      <w:r w:rsidRPr="00863AF9">
        <w:t xml:space="preserve"> (</w:t>
      </w:r>
      <w:r>
        <w:t>oral or written</w:t>
      </w:r>
      <w:r w:rsidRPr="00863AF9">
        <w:t xml:space="preserve">) </w:t>
      </w:r>
      <w:r>
        <w:t>which range the full length of the degrees noted above</w:t>
      </w:r>
      <w:r w:rsidRPr="00863AF9">
        <w:t xml:space="preserve">. </w:t>
      </w:r>
      <w:r>
        <w:t>But the inspired writers did not modify the nature and literary form of those sources when they appropriated their content to revelation</w:t>
      </w:r>
      <w:r w:rsidRPr="00863AF9">
        <w:t xml:space="preserve">. </w:t>
      </w:r>
      <w:r>
        <w:t>Granted that in subordinating and adapting them to their own message</w:t>
      </w:r>
      <w:r w:rsidRPr="00863AF9">
        <w:t xml:space="preserve">, </w:t>
      </w:r>
      <w:r>
        <w:t>they were guided by the infallible instinct of their charism</w:t>
      </w:r>
      <w:r w:rsidRPr="00863AF9">
        <w:t xml:space="preserve">; </w:t>
      </w:r>
      <w:r>
        <w:t>but that does not mean</w:t>
      </w:r>
      <w:r w:rsidRPr="00863AF9">
        <w:t xml:space="preserve"> [</w:t>
      </w:r>
      <w:r>
        <w:t>131</w:t>
      </w:r>
      <w:r w:rsidRPr="00863AF9">
        <w:t xml:space="preserve">] </w:t>
      </w:r>
      <w:r>
        <w:t>that they have passed on to us accounts that can be immediately utilized in a critical history of Israel</w:t>
      </w:r>
      <w:r w:rsidRPr="00863AF9">
        <w:t xml:space="preserve">. </w:t>
      </w:r>
      <w:r>
        <w:t xml:space="preserve">From the </w:t>
      </w:r>
      <w:r>
        <w:rPr>
          <w:smallCaps/>
        </w:rPr>
        <w:t>legendary epic</w:t>
      </w:r>
      <w:r w:rsidRPr="00863AF9">
        <w:t xml:space="preserve"> [</w:t>
      </w:r>
      <w:r>
        <w:t>small caps are by Hahn</w:t>
      </w:r>
      <w:r w:rsidRPr="00863AF9">
        <w:t xml:space="preserve">] </w:t>
      </w:r>
      <w:r>
        <w:t>of the flood biblical historians draw a typical example of a catastrophe which manifests the actualiza</w:t>
      </w:r>
      <w:r>
        <w:lastRenderedPageBreak/>
        <w:t>tion of the judgment of God in human history</w:t>
      </w:r>
      <w:r w:rsidRPr="00863AF9">
        <w:t xml:space="preserve">. </w:t>
      </w:r>
      <w:r>
        <w:t>That is a religious reinterpretation which leaves intact all the problems posed by the corresponding Mesopotamian tradition</w:t>
      </w:r>
      <w:r w:rsidRPr="00863AF9">
        <w:t>. [</w:t>
      </w:r>
      <w:r>
        <w:t xml:space="preserve">The following is a </w:t>
      </w:r>
      <w:r>
        <w:rPr>
          <w:smallCaps/>
        </w:rPr>
        <w:t>story of an eponymous ancestor</w:t>
      </w:r>
      <w:r w:rsidRPr="00863AF9">
        <w:t>:</w:t>
      </w:r>
      <w:r>
        <w:t>—Hahn</w:t>
      </w:r>
      <w:r w:rsidRPr="00863AF9">
        <w:t xml:space="preserve">] </w:t>
      </w:r>
      <w:r>
        <w:t>The eponym Cain</w:t>
      </w:r>
      <w:r w:rsidRPr="00863AF9">
        <w:t xml:space="preserve">, </w:t>
      </w:r>
      <w:r>
        <w:t>the supposed ancestor of the Cainites</w:t>
      </w:r>
      <w:r w:rsidRPr="00863AF9">
        <w:t xml:space="preserve">, </w:t>
      </w:r>
      <w:r>
        <w:t>serves to recall the barbarity of the desert in prehistoric times and the fratricidal quarrels which are a general feature of human history</w:t>
      </w:r>
      <w:r w:rsidRPr="00863AF9">
        <w:t xml:space="preserve"> (</w:t>
      </w:r>
      <w:proofErr w:type="spellStart"/>
      <w:r>
        <w:t>Gn</w:t>
      </w:r>
      <w:proofErr w:type="spellEnd"/>
      <w:r>
        <w:t xml:space="preserve"> 4</w:t>
      </w:r>
      <w:r w:rsidRPr="00863AF9">
        <w:t>:</w:t>
      </w:r>
      <w:r>
        <w:t>1-16</w:t>
      </w:r>
      <w:r w:rsidRPr="00863AF9">
        <w:t>). [</w:t>
      </w:r>
      <w:r>
        <w:t xml:space="preserve">Here is a </w:t>
      </w:r>
      <w:r>
        <w:rPr>
          <w:smallCaps/>
        </w:rPr>
        <w:t>moralizing history</w:t>
      </w:r>
      <w:r w:rsidRPr="00863AF9">
        <w:t>:</w:t>
      </w:r>
      <w:r>
        <w:t>—Hahn</w:t>
      </w:r>
      <w:r w:rsidRPr="00863AF9">
        <w:t xml:space="preserve">] </w:t>
      </w:r>
      <w:r>
        <w:t>The history of Joseph has taken the form of a didactic narration</w:t>
      </w:r>
      <w:r w:rsidRPr="00863AF9">
        <w:t xml:space="preserve">, </w:t>
      </w:r>
      <w:r>
        <w:t>related to wisdom literature by its moralizing purpose and redactional methods</w:t>
      </w:r>
      <w:r w:rsidRPr="00863AF9">
        <w:t xml:space="preserve">; </w:t>
      </w:r>
      <w:r>
        <w:t>that must be kept in mind when extracting from it useful elements for a critical history</w:t>
      </w:r>
      <w:r w:rsidRPr="00863AF9">
        <w:t xml:space="preserve">, </w:t>
      </w:r>
      <w:r>
        <w:t>and that will surely give rise to a discussion in which opinions will differ</w:t>
      </w:r>
      <w:r w:rsidRPr="00863AF9">
        <w:t xml:space="preserve">. </w:t>
      </w:r>
      <w:r>
        <w:t>Jos 10</w:t>
      </w:r>
      <w:r w:rsidRPr="00863AF9">
        <w:t>:</w:t>
      </w:r>
      <w:r>
        <w:t xml:space="preserve">12-113 has fortunately preserved a </w:t>
      </w:r>
      <w:r>
        <w:rPr>
          <w:smallCaps/>
        </w:rPr>
        <w:t>fragment of an epic poem</w:t>
      </w:r>
      <w:r>
        <w:t xml:space="preserve"> used by the narrator in his account of the battle of Gibeon</w:t>
      </w:r>
      <w:r w:rsidRPr="00863AF9">
        <w:t xml:space="preserve">; </w:t>
      </w:r>
      <w:r>
        <w:t>that fragment throws light on the exact genre of the prose account</w:t>
      </w:r>
      <w:r w:rsidRPr="00863AF9">
        <w:t xml:space="preserve"> (</w:t>
      </w:r>
      <w:r>
        <w:t>10</w:t>
      </w:r>
      <w:r w:rsidRPr="00863AF9">
        <w:t>:</w:t>
      </w:r>
      <w:r>
        <w:t>10-14</w:t>
      </w:r>
      <w:r w:rsidRPr="00863AF9">
        <w:t xml:space="preserve">) </w:t>
      </w:r>
      <w:r>
        <w:t>which imitates its procedures</w:t>
      </w:r>
      <w:r w:rsidRPr="00863AF9">
        <w:t xml:space="preserve">. </w:t>
      </w:r>
      <w:r>
        <w:t>With that example in mind</w:t>
      </w:r>
      <w:r w:rsidRPr="00863AF9">
        <w:t xml:space="preserve">, </w:t>
      </w:r>
      <w:r>
        <w:t xml:space="preserve">the grand </w:t>
      </w:r>
      <w:r>
        <w:rPr>
          <w:smallCaps/>
        </w:rPr>
        <w:t>prose epic</w:t>
      </w:r>
      <w:r>
        <w:t xml:space="preserve"> of the exodus from Egypt</w:t>
      </w:r>
      <w:r w:rsidRPr="00863AF9">
        <w:t xml:space="preserve"> (</w:t>
      </w:r>
      <w:r>
        <w:t>Ex 5-14</w:t>
      </w:r>
      <w:r w:rsidRPr="00863AF9">
        <w:t xml:space="preserve">), </w:t>
      </w:r>
      <w:r>
        <w:t>which is obviously a composite</w:t>
      </w:r>
      <w:r w:rsidRPr="00863AF9">
        <w:t xml:space="preserve">, </w:t>
      </w:r>
      <w:r>
        <w:t>can be better understood</w:t>
      </w:r>
      <w:r w:rsidRPr="00863AF9">
        <w:t xml:space="preserve">: </w:t>
      </w:r>
      <w:r>
        <w:t>Yahweh is its central hero</w:t>
      </w:r>
      <w:r w:rsidRPr="00863AF9">
        <w:t xml:space="preserve">, </w:t>
      </w:r>
      <w:r>
        <w:t>and everything is calculated to exalt his victory over Pharaoh</w:t>
      </w:r>
      <w:r w:rsidRPr="00863AF9">
        <w:t xml:space="preserve">, </w:t>
      </w:r>
      <w:r>
        <w:t>exactly as in the lyric pieces which celebrate that victory in other ways</w:t>
      </w:r>
      <w:r w:rsidRPr="00863AF9">
        <w:t xml:space="preserve"> (</w:t>
      </w:r>
      <w:r>
        <w:t>Ex 15</w:t>
      </w:r>
      <w:r w:rsidRPr="00863AF9">
        <w:t>:</w:t>
      </w:r>
      <w:r>
        <w:t>2-17</w:t>
      </w:r>
      <w:r w:rsidRPr="00863AF9">
        <w:t xml:space="preserve">; </w:t>
      </w:r>
      <w:r>
        <w:t>Ps 77</w:t>
      </w:r>
      <w:r w:rsidRPr="00863AF9">
        <w:t>:</w:t>
      </w:r>
      <w:r>
        <w:t>14-21</w:t>
      </w:r>
      <w:r w:rsidRPr="00863AF9">
        <w:t xml:space="preserve">; </w:t>
      </w:r>
      <w:r>
        <w:t>78</w:t>
      </w:r>
      <w:r w:rsidRPr="00863AF9">
        <w:t>:</w:t>
      </w:r>
      <w:r>
        <w:t>12-31</w:t>
      </w:r>
      <w:r w:rsidRPr="00863AF9">
        <w:t xml:space="preserve">. </w:t>
      </w:r>
      <w:r>
        <w:t>43-54</w:t>
      </w:r>
      <w:r w:rsidRPr="00863AF9">
        <w:t xml:space="preserve">; </w:t>
      </w:r>
      <w:r>
        <w:t>106</w:t>
      </w:r>
      <w:r w:rsidRPr="00863AF9">
        <w:t>:</w:t>
      </w:r>
      <w:r>
        <w:t>7 ff</w:t>
      </w:r>
      <w:r w:rsidRPr="00863AF9">
        <w:t xml:space="preserve">.; </w:t>
      </w:r>
      <w:r>
        <w:t>114</w:t>
      </w:r>
      <w:r w:rsidRPr="00863AF9">
        <w:t xml:space="preserve">; </w:t>
      </w:r>
      <w:r>
        <w:t>Is 63</w:t>
      </w:r>
      <w:r w:rsidRPr="00863AF9">
        <w:t>:</w:t>
      </w:r>
      <w:r>
        <w:t>8-13</w:t>
      </w:r>
      <w:r w:rsidRPr="00863AF9">
        <w:t xml:space="preserve">, </w:t>
      </w:r>
      <w:r>
        <w:t>etc</w:t>
      </w:r>
      <w:r w:rsidRPr="00863AF9">
        <w:t>.).</w:t>
      </w:r>
    </w:p>
    <w:p w14:paraId="7BC59DAE" w14:textId="77777777" w:rsidR="006721DA" w:rsidRDefault="006721DA" w:rsidP="006721DA">
      <w:r>
        <w:tab/>
        <w:t>All of these texts belong to history from a certain point of view</w:t>
      </w:r>
      <w:r w:rsidRPr="00863AF9">
        <w:t xml:space="preserve">; </w:t>
      </w:r>
      <w:r>
        <w:t>they even furnish a good documentation</w:t>
      </w:r>
      <w:r w:rsidRPr="00863AF9">
        <w:t xml:space="preserve">, </w:t>
      </w:r>
      <w:r>
        <w:t>unjustly rejected by a radical criticism which</w:t>
      </w:r>
      <w:r w:rsidRPr="00863AF9">
        <w:t xml:space="preserve">, </w:t>
      </w:r>
      <w:r>
        <w:t>for the rest</w:t>
      </w:r>
      <w:r w:rsidRPr="00863AF9">
        <w:t xml:space="preserve">, </w:t>
      </w:r>
      <w:r>
        <w:t>is in decline</w:t>
      </w:r>
      <w:r w:rsidRPr="00863AF9">
        <w:t xml:space="preserve">. </w:t>
      </w:r>
      <w:r>
        <w:t>But their historical truth is not to be found at the level of anecdotal details placed side by side</w:t>
      </w:r>
      <w:r w:rsidRPr="00863AF9">
        <w:t xml:space="preserve">; </w:t>
      </w:r>
      <w:r>
        <w:t>it is not to be confused</w:t>
      </w:r>
      <w:r w:rsidRPr="00863AF9">
        <w:t xml:space="preserve"> [</w:t>
      </w:r>
      <w:r>
        <w:t>132</w:t>
      </w:r>
      <w:r w:rsidRPr="00863AF9">
        <w:t xml:space="preserve">] </w:t>
      </w:r>
      <w:r>
        <w:t>with a material exactness that does not go beyond the level of sensible phenomena</w:t>
      </w:r>
      <w:r w:rsidRPr="00863AF9">
        <w:t xml:space="preserve">. </w:t>
      </w:r>
      <w:r>
        <w:t>To grasp it</w:t>
      </w:r>
      <w:r w:rsidRPr="00863AF9">
        <w:t xml:space="preserve">, </w:t>
      </w:r>
      <w:r>
        <w:t>two elements must be taken into consideration</w:t>
      </w:r>
      <w:r w:rsidRPr="00863AF9">
        <w:t xml:space="preserve">: </w:t>
      </w:r>
      <w:r>
        <w:t>the accepted customs of writing proper to each narration</w:t>
      </w:r>
      <w:r w:rsidRPr="00863AF9">
        <w:t xml:space="preserve">, </w:t>
      </w:r>
      <w:r>
        <w:t>and the didactic intent which relates the event in question to the plan of salvation of which it becomes a part</w:t>
      </w:r>
      <w:r w:rsidRPr="00863AF9">
        <w:t xml:space="preserve">. </w:t>
      </w:r>
      <w:r>
        <w:t>This is a complex procedure</w:t>
      </w:r>
      <w:r w:rsidRPr="00863AF9">
        <w:t xml:space="preserve">, </w:t>
      </w:r>
      <w:r>
        <w:t xml:space="preserve">which excludes any </w:t>
      </w:r>
      <w:r>
        <w:rPr>
          <w:i/>
        </w:rPr>
        <w:t>a priori</w:t>
      </w:r>
      <w:r>
        <w:rPr>
          <w:iCs/>
        </w:rPr>
        <w:t xml:space="preserve"> </w:t>
      </w:r>
      <w:r>
        <w:t>definition of the historical genre</w:t>
      </w:r>
      <w:r w:rsidRPr="00863AF9">
        <w:t xml:space="preserve">, </w:t>
      </w:r>
      <w:r>
        <w:t>but all undue generalization as well</w:t>
      </w:r>
      <w:r w:rsidRPr="00863AF9">
        <w:t xml:space="preserve">. </w:t>
      </w:r>
      <w:r>
        <w:t xml:space="preserve">It is not because Simeon and Levi personify collectivities in </w:t>
      </w:r>
      <w:proofErr w:type="spellStart"/>
      <w:r>
        <w:t>Gn</w:t>
      </w:r>
      <w:proofErr w:type="spellEnd"/>
      <w:r>
        <w:t xml:space="preserve"> 34 that the same can be said of Abraham</w:t>
      </w:r>
      <w:r w:rsidRPr="00863AF9">
        <w:t xml:space="preserve">, </w:t>
      </w:r>
      <w:r>
        <w:t>Isaac</w:t>
      </w:r>
      <w:r w:rsidRPr="00863AF9">
        <w:t xml:space="preserve">, </w:t>
      </w:r>
      <w:r>
        <w:t>and Jacob</w:t>
      </w:r>
      <w:r w:rsidRPr="00863AF9">
        <w:t xml:space="preserve">; </w:t>
      </w:r>
      <w:r>
        <w:t xml:space="preserve">it is not because the etiological account of </w:t>
      </w:r>
      <w:proofErr w:type="spellStart"/>
      <w:r>
        <w:t>Jg</w:t>
      </w:r>
      <w:proofErr w:type="spellEnd"/>
      <w:r>
        <w:t xml:space="preserve"> 2</w:t>
      </w:r>
      <w:r w:rsidRPr="00863AF9">
        <w:t>:</w:t>
      </w:r>
      <w:r>
        <w:t xml:space="preserve">1-5 is an artificial construction based on the place name Bochim that that in </w:t>
      </w:r>
      <w:proofErr w:type="spellStart"/>
      <w:r>
        <w:t>Gn</w:t>
      </w:r>
      <w:proofErr w:type="spellEnd"/>
      <w:r>
        <w:t xml:space="preserve"> 28</w:t>
      </w:r>
      <w:r w:rsidRPr="00863AF9">
        <w:t>:</w:t>
      </w:r>
      <w:r>
        <w:t>10-19 does not prove an historical connection between the holy place of Bethel and the ancestors of Israel during the patriarchal age</w:t>
      </w:r>
      <w:r w:rsidRPr="00863AF9">
        <w:t xml:space="preserve">; </w:t>
      </w:r>
      <w:r>
        <w:t>and so on</w:t>
      </w:r>
      <w:r w:rsidRPr="00863AF9">
        <w:t xml:space="preserve">, </w:t>
      </w:r>
      <w:r>
        <w:t>case by case</w:t>
      </w:r>
      <w:r w:rsidRPr="00863AF9">
        <w:t xml:space="preserve">. </w:t>
      </w:r>
      <w:r>
        <w:t xml:space="preserve">From this perspective it becomes easier to state precisely the relation of </w:t>
      </w:r>
      <w:proofErr w:type="spellStart"/>
      <w:r>
        <w:t>Gn</w:t>
      </w:r>
      <w:proofErr w:type="spellEnd"/>
      <w:r>
        <w:t xml:space="preserve"> 3 to history</w:t>
      </w:r>
      <w:r w:rsidRPr="00863AF9">
        <w:t xml:space="preserve">. </w:t>
      </w:r>
      <w:r>
        <w:t>That account is not in any sense a realistic representation of the sin of original times as seen from an external point of view</w:t>
      </w:r>
      <w:r w:rsidRPr="00863AF9">
        <w:t xml:space="preserve">, </w:t>
      </w:r>
      <w:r>
        <w:t>but a substantial recollection in which the psychology of temptation is adorned with an abundance of judiciously chosen symbols</w:t>
      </w:r>
      <w:r w:rsidRPr="00863AF9">
        <w:t xml:space="preserve">. </w:t>
      </w:r>
      <w:r>
        <w:t>Placed at the beginning of human history</w:t>
      </w:r>
      <w:r w:rsidRPr="00863AF9">
        <w:t xml:space="preserve">, </w:t>
      </w:r>
      <w:r>
        <w:t>this image of the typical sin</w:t>
      </w:r>
      <w:r w:rsidRPr="00863AF9">
        <w:t xml:space="preserve"> (</w:t>
      </w:r>
      <w:r>
        <w:t>the pretension to</w:t>
      </w:r>
      <w:r w:rsidRPr="00863AF9">
        <w:t xml:space="preserve"> </w:t>
      </w:r>
      <w:r>
        <w:t>“know good and evil”</w:t>
      </w:r>
      <w:r w:rsidRPr="00863AF9">
        <w:t xml:space="preserve"> </w:t>
      </w:r>
      <w:r>
        <w:t>without reference to the law of God</w:t>
      </w:r>
      <w:r w:rsidRPr="00863AF9">
        <w:t xml:space="preserve">) </w:t>
      </w:r>
      <w:r>
        <w:t>lays the premise in wisdom style for a theological reflection for which the New Testament supplies the conclusion</w:t>
      </w:r>
      <w:r w:rsidRPr="00863AF9">
        <w:t xml:space="preserve">: </w:t>
      </w:r>
      <w:r>
        <w:t>the first use of human freedom</w:t>
      </w:r>
      <w:r w:rsidRPr="00863AF9">
        <w:t xml:space="preserve">, </w:t>
      </w:r>
      <w:r>
        <w:t>man’s first choice before God</w:t>
      </w:r>
      <w:r w:rsidRPr="00863AF9">
        <w:t xml:space="preserve">, </w:t>
      </w:r>
      <w:r>
        <w:t>was</w:t>
      </w:r>
      <w:r w:rsidRPr="00863AF9">
        <w:t xml:space="preserve">, </w:t>
      </w:r>
      <w:r>
        <w:t>therefore</w:t>
      </w:r>
      <w:r w:rsidRPr="00863AF9">
        <w:t xml:space="preserve">, </w:t>
      </w:r>
      <w:r>
        <w:t>a refusal</w:t>
      </w:r>
      <w:r w:rsidRPr="00863AF9">
        <w:t xml:space="preserve">! </w:t>
      </w:r>
      <w:r>
        <w:t>That is substantially the fact</w:t>
      </w:r>
      <w:r w:rsidRPr="00863AF9">
        <w:t xml:space="preserve">, </w:t>
      </w:r>
      <w:r>
        <w:t>related to the presence of sin in history</w:t>
      </w:r>
      <w:r w:rsidRPr="00863AF9">
        <w:t xml:space="preserve">, </w:t>
      </w:r>
      <w:r>
        <w:t>which the account allows us to grasp</w:t>
      </w:r>
      <w:r w:rsidRPr="00863AF9">
        <w:t xml:space="preserve">; </w:t>
      </w:r>
      <w:r>
        <w:t>but it presents only a conventional representation of that fact</w:t>
      </w:r>
      <w:r w:rsidRPr="00863AF9">
        <w:t xml:space="preserve">, </w:t>
      </w:r>
      <w:r>
        <w:t>so much more meaningful as it aims to express what the essence of sin is</w:t>
      </w:r>
      <w:r w:rsidRPr="00863AF9">
        <w:t>.</w:t>
      </w:r>
    </w:p>
    <w:p w14:paraId="673F16CB" w14:textId="77777777" w:rsidR="006721DA" w:rsidRDefault="006721DA" w:rsidP="006721DA">
      <w:r>
        <w:tab/>
        <w:t>The manifold nature of the historical genre should not be restricted to ancient texts only</w:t>
      </w:r>
      <w:r w:rsidRPr="00863AF9">
        <w:t xml:space="preserve">, </w:t>
      </w:r>
      <w:r>
        <w:t>as if the compositions of a later age were necessarily close to our own manner of writing</w:t>
      </w:r>
      <w:r w:rsidRPr="00863AF9">
        <w:t xml:space="preserve">. </w:t>
      </w:r>
      <w:r>
        <w:t>That is true of a document like the internal history of David’s reign and that of his successors</w:t>
      </w:r>
      <w:r w:rsidRPr="00863AF9">
        <w:t xml:space="preserve"> [</w:t>
      </w:r>
      <w:r>
        <w:t>the</w:t>
      </w:r>
      <w:r w:rsidRPr="00863AF9">
        <w:t xml:space="preserve"> </w:t>
      </w:r>
      <w:r>
        <w:t>“succession narrative</w:t>
      </w:r>
      <w:r w:rsidRPr="00863AF9">
        <w:t>,</w:t>
      </w:r>
      <w:r>
        <w:t>”</w:t>
      </w:r>
      <w:r w:rsidRPr="00863AF9">
        <w:t xml:space="preserve"> </w:t>
      </w:r>
      <w:r>
        <w:t>2 Sam 9-20</w:t>
      </w:r>
      <w:r w:rsidRPr="00863AF9">
        <w:t xml:space="preserve">, </w:t>
      </w:r>
      <w:r>
        <w:t>1 Kgs 1-2</w:t>
      </w:r>
      <w:r w:rsidRPr="00863AF9">
        <w:t xml:space="preserve">], </w:t>
      </w:r>
      <w:r>
        <w:t>a masterpiece composed by an eyewitness to the facts</w:t>
      </w:r>
      <w:r w:rsidRPr="00863AF9">
        <w:t xml:space="preserve">, </w:t>
      </w:r>
      <w:r>
        <w:t>whose theological intentions remain remarkably discrete</w:t>
      </w:r>
      <w:r w:rsidRPr="00863AF9">
        <w:t xml:space="preserve">. </w:t>
      </w:r>
      <w:r>
        <w:t>But alongside this</w:t>
      </w:r>
      <w:r w:rsidRPr="00863AF9">
        <w:t xml:space="preserve">, </w:t>
      </w:r>
      <w:r>
        <w:t>narrative forms which employ the miraculous in order to render the supernatural sensible to their readers still persist</w:t>
      </w:r>
      <w:r w:rsidRPr="00863AF9">
        <w:t xml:space="preserve">: </w:t>
      </w:r>
      <w:r>
        <w:t xml:space="preserve">the midrash on the exodus contained in </w:t>
      </w:r>
      <w:proofErr w:type="spellStart"/>
      <w:r>
        <w:t>Ws</w:t>
      </w:r>
      <w:proofErr w:type="spellEnd"/>
      <w:r>
        <w:t xml:space="preserve"> 16-18 outdoes in that regard even the older accounts</w:t>
      </w:r>
      <w:r w:rsidRPr="00863AF9">
        <w:t xml:space="preserve">. </w:t>
      </w:r>
      <w:r>
        <w:t>In addition</w:t>
      </w:r>
      <w:r w:rsidRPr="00863AF9">
        <w:t xml:space="preserve">, </w:t>
      </w:r>
      <w:r>
        <w:t>the narrative genre tended to develop in the</w:t>
      </w:r>
      <w:r w:rsidRPr="00863AF9">
        <w:t xml:space="preserve"> [</w:t>
      </w:r>
      <w:r>
        <w:t>133</w:t>
      </w:r>
      <w:r w:rsidRPr="00863AF9">
        <w:t xml:space="preserve">] </w:t>
      </w:r>
      <w:r>
        <w:t xml:space="preserve">direction of </w:t>
      </w:r>
      <w:r>
        <w:rPr>
          <w:smallCaps/>
        </w:rPr>
        <w:t>didactic fiction</w:t>
      </w:r>
      <w:r w:rsidRPr="00863AF9">
        <w:t xml:space="preserve">, </w:t>
      </w:r>
      <w:r>
        <w:t>in which historical realism is lost sight of</w:t>
      </w:r>
      <w:r w:rsidRPr="00863AF9">
        <w:t xml:space="preserve"> (</w:t>
      </w:r>
      <w:r>
        <w:t>Judith</w:t>
      </w:r>
      <w:r w:rsidRPr="00863AF9">
        <w:t xml:space="preserve">, </w:t>
      </w:r>
      <w:r>
        <w:t>Esther</w:t>
      </w:r>
      <w:r w:rsidRPr="00863AF9">
        <w:t xml:space="preserve">, </w:t>
      </w:r>
      <w:r>
        <w:t xml:space="preserve">whatever might have </w:t>
      </w:r>
      <w:r>
        <w:lastRenderedPageBreak/>
        <w:t>been their traditional starting point</w:t>
      </w:r>
      <w:r w:rsidRPr="00863AF9">
        <w:t xml:space="preserve">). </w:t>
      </w:r>
      <w:r>
        <w:t>Even in the books of Kings and Chronicles the materials are different</w:t>
      </w:r>
      <w:r w:rsidRPr="00863AF9">
        <w:t xml:space="preserve">, </w:t>
      </w:r>
      <w:r>
        <w:t>and those who used them did not have the same understanding of their task as historians</w:t>
      </w:r>
      <w:r w:rsidRPr="00863AF9">
        <w:t xml:space="preserve">. </w:t>
      </w:r>
      <w:r>
        <w:t>Everyone is aware of the chronological problems raised by the books of Ezra and Nehemiah</w:t>
      </w:r>
      <w:r w:rsidRPr="00863AF9">
        <w:t xml:space="preserve">: </w:t>
      </w:r>
      <w:r>
        <w:t>in ordering the content of his records as he did</w:t>
      </w:r>
      <w:r w:rsidRPr="00863AF9">
        <w:t xml:space="preserve">, </w:t>
      </w:r>
      <w:r>
        <w:t>did the Chronicler intend to take responsibility for a problem of dates</w:t>
      </w:r>
      <w:r w:rsidRPr="00863AF9">
        <w:t xml:space="preserve">? </w:t>
      </w:r>
      <w:r>
        <w:t>A comparison of the two books of Maccabees</w:t>
      </w:r>
      <w:r w:rsidRPr="00863AF9">
        <w:t xml:space="preserve">, </w:t>
      </w:r>
      <w:r>
        <w:t>when possible</w:t>
      </w:r>
      <w:r w:rsidRPr="00863AF9">
        <w:t xml:space="preserve">, </w:t>
      </w:r>
      <w:r>
        <w:t>leads to a firsthand grasp of the method proper to each of the two authors</w:t>
      </w:r>
      <w:r w:rsidRPr="00863AF9">
        <w:t xml:space="preserve">. </w:t>
      </w:r>
      <w:r>
        <w:t>But in modern criticism’s estimation</w:t>
      </w:r>
      <w:r w:rsidRPr="00863AF9">
        <w:t xml:space="preserve">, </w:t>
      </w:r>
      <w:r>
        <w:t xml:space="preserve">neither the </w:t>
      </w:r>
      <w:r>
        <w:rPr>
          <w:smallCaps/>
        </w:rPr>
        <w:t>apologetic history</w:t>
      </w:r>
      <w:r>
        <w:t xml:space="preserve"> of the first book of Maccabees</w:t>
      </w:r>
      <w:r w:rsidRPr="00863AF9">
        <w:t xml:space="preserve">, </w:t>
      </w:r>
      <w:r>
        <w:t>influenced by older biblical accounts and by Greek historiography at once</w:t>
      </w:r>
      <w:r w:rsidRPr="00863AF9">
        <w:t xml:space="preserve">, </w:t>
      </w:r>
      <w:r>
        <w:t xml:space="preserve">nor the moving </w:t>
      </w:r>
      <w:r>
        <w:rPr>
          <w:smallCaps/>
        </w:rPr>
        <w:t>history</w:t>
      </w:r>
      <w:r>
        <w:t xml:space="preserve"> of the second book</w:t>
      </w:r>
      <w:r w:rsidRPr="00863AF9">
        <w:t xml:space="preserve">, </w:t>
      </w:r>
      <w:r>
        <w:t xml:space="preserve">which aims </w:t>
      </w:r>
      <w:r>
        <w:rPr>
          <w:smallCaps/>
        </w:rPr>
        <w:t>to edify</w:t>
      </w:r>
      <w:r>
        <w:t xml:space="preserve"> and sometimes recurs to the miraculous</w:t>
      </w:r>
      <w:r w:rsidRPr="00863AF9">
        <w:t xml:space="preserve">, </w:t>
      </w:r>
      <w:r>
        <w:t>are free of weaknesses</w:t>
      </w:r>
      <w:r w:rsidRPr="00863AF9">
        <w:t xml:space="preserve">. </w:t>
      </w:r>
      <w:r>
        <w:t>Everything depends upon a correct understanding of the intent of each author within his own limitations and according to the conventions he followed</w:t>
      </w:r>
      <w:r w:rsidRPr="00863AF9">
        <w:t xml:space="preserve"> (</w:t>
      </w:r>
      <w:r>
        <w:t>compare 1 M 4</w:t>
      </w:r>
      <w:r w:rsidRPr="00863AF9">
        <w:t>:</w:t>
      </w:r>
      <w:r>
        <w:t>28-35 with 2 M 11</w:t>
      </w:r>
      <w:r w:rsidRPr="00863AF9">
        <w:t>:</w:t>
      </w:r>
      <w:r>
        <w:t>5-12</w:t>
      </w:r>
      <w:r w:rsidRPr="00863AF9">
        <w:t>).</w:t>
      </w:r>
    </w:p>
    <w:p w14:paraId="7A5A49E0" w14:textId="77777777" w:rsidR="006721DA" w:rsidRDefault="006721DA" w:rsidP="006721DA">
      <w:r>
        <w:tab/>
        <w:t>These are only a few examples</w:t>
      </w:r>
      <w:r w:rsidRPr="00863AF9">
        <w:t xml:space="preserve">. </w:t>
      </w:r>
      <w:r>
        <w:t>They suffice to show that the simple juxtaposition of accounts drawn from the Bible in our classic Bible histories</w:t>
      </w:r>
      <w:r w:rsidRPr="00863AF9">
        <w:t xml:space="preserve">, </w:t>
      </w:r>
      <w:r>
        <w:t>which were more respectful of a fixed letter than they were careful to understand their real meaning</w:t>
      </w:r>
      <w:r w:rsidRPr="00863AF9">
        <w:t xml:space="preserve">, </w:t>
      </w:r>
      <w:r>
        <w:t>is a deception which plays into the hands of modern critics</w:t>
      </w:r>
      <w:r w:rsidRPr="00863AF9">
        <w:t>.</w:t>
      </w:r>
    </w:p>
    <w:p w14:paraId="74D1184C" w14:textId="77777777" w:rsidR="006721DA" w:rsidRDefault="006721DA" w:rsidP="006721DA"/>
    <w:p w14:paraId="149E1A9E" w14:textId="77777777" w:rsidR="006721DA" w:rsidRDefault="006721DA" w:rsidP="006721DA">
      <w:pPr>
        <w:jc w:val="center"/>
      </w:pPr>
      <w:r>
        <w:rPr>
          <w:i/>
        </w:rPr>
        <w:t>History in the New Testament</w:t>
      </w:r>
    </w:p>
    <w:p w14:paraId="106FCE62" w14:textId="77777777" w:rsidR="006721DA" w:rsidRDefault="006721DA" w:rsidP="006721DA"/>
    <w:p w14:paraId="2C4D34CF" w14:textId="77777777" w:rsidR="006721DA" w:rsidRDefault="006721DA" w:rsidP="006721DA">
      <w:r>
        <w:tab/>
        <w:t>The social and cultural milieu in which New Testament history took form cannot be likened either to Israel at the time of the judges</w:t>
      </w:r>
      <w:r w:rsidRPr="00863AF9">
        <w:t xml:space="preserve">, </w:t>
      </w:r>
      <w:r>
        <w:t>nor to that of the Solomonic court</w:t>
      </w:r>
      <w:r w:rsidRPr="00863AF9">
        <w:t xml:space="preserve">, </w:t>
      </w:r>
      <w:r>
        <w:t>nor to that of the Babylonian captivity</w:t>
      </w:r>
      <w:r w:rsidRPr="00863AF9">
        <w:t xml:space="preserve">, </w:t>
      </w:r>
      <w:r>
        <w:t>nor finally to any of the milieux in which the books of the Old Testament were born</w:t>
      </w:r>
      <w:r w:rsidRPr="00863AF9">
        <w:t xml:space="preserve">. </w:t>
      </w:r>
      <w:r>
        <w:t>This means that its historical forms are quite different</w:t>
      </w:r>
      <w:r w:rsidRPr="00863AF9">
        <w:t xml:space="preserve">. </w:t>
      </w:r>
      <w:r>
        <w:t>The recollections preserved there can be divided into two distinct groups</w:t>
      </w:r>
      <w:r w:rsidRPr="00863AF9">
        <w:t xml:space="preserve">: </w:t>
      </w:r>
      <w:r>
        <w:t>those which concern Jesus Christ</w:t>
      </w:r>
      <w:r w:rsidRPr="00863AF9">
        <w:t xml:space="preserve">, </w:t>
      </w:r>
      <w:r>
        <w:t>the central object of</w:t>
      </w:r>
      <w:r w:rsidRPr="00863AF9">
        <w:t xml:space="preserve"> [</w:t>
      </w:r>
      <w:r>
        <w:t>134</w:t>
      </w:r>
      <w:r w:rsidRPr="00863AF9">
        <w:t xml:space="preserve">] </w:t>
      </w:r>
      <w:r>
        <w:t>Christian faith</w:t>
      </w:r>
      <w:r w:rsidRPr="00863AF9">
        <w:t xml:space="preserve">, </w:t>
      </w:r>
      <w:r>
        <w:t>and those which concern the origins of the Church</w:t>
      </w:r>
      <w:r w:rsidRPr="00863AF9">
        <w:t xml:space="preserve"> (</w:t>
      </w:r>
      <w:r>
        <w:t>Acts and occasional allusions in the letters</w:t>
      </w:r>
      <w:r w:rsidRPr="00863AF9">
        <w:t xml:space="preserve">). </w:t>
      </w:r>
      <w:r>
        <w:t>These two categories pose different problems</w:t>
      </w:r>
      <w:r w:rsidRPr="00863AF9">
        <w:t xml:space="preserve">, </w:t>
      </w:r>
      <w:r>
        <w:t>for their relation to the mystery of faith is not the same</w:t>
      </w:r>
      <w:r w:rsidRPr="00863AF9">
        <w:t>.</w:t>
      </w:r>
    </w:p>
    <w:p w14:paraId="28EFAD50" w14:textId="77777777" w:rsidR="006721DA" w:rsidRDefault="006721DA" w:rsidP="006721DA">
      <w:r>
        <w:tab/>
        <w:t>Recollections concerning the origin of Christianity are in part preserved in firsthand accounts</w:t>
      </w:r>
      <w:r w:rsidRPr="00863AF9">
        <w:t xml:space="preserve">: </w:t>
      </w:r>
      <w:r>
        <w:t>the Pauline letters and the</w:t>
      </w:r>
      <w:r w:rsidRPr="00863AF9">
        <w:t xml:space="preserve"> </w:t>
      </w:r>
      <w:r>
        <w:t>“we-sections”</w:t>
      </w:r>
      <w:r w:rsidRPr="00863AF9">
        <w:t xml:space="preserve"> </w:t>
      </w:r>
      <w:r>
        <w:t>of Acts</w:t>
      </w:r>
      <w:r w:rsidRPr="00863AF9">
        <w:t xml:space="preserve">. </w:t>
      </w:r>
      <w:r>
        <w:t>That does not mean that these passages require no critical examination</w:t>
      </w:r>
      <w:r w:rsidRPr="00863AF9">
        <w:t xml:space="preserve">, </w:t>
      </w:r>
      <w:r>
        <w:t>for a particular man’s point of view does not necessarily express the full complexity of a situation</w:t>
      </w:r>
      <w:r w:rsidRPr="00863AF9">
        <w:t xml:space="preserve">, </w:t>
      </w:r>
      <w:r>
        <w:t>especially if that man is engaged in a controversy</w:t>
      </w:r>
      <w:r w:rsidRPr="00863AF9">
        <w:t xml:space="preserve"> (</w:t>
      </w:r>
      <w:r>
        <w:t>the case of the letter to the Galatians</w:t>
      </w:r>
      <w:r w:rsidRPr="00863AF9">
        <w:t xml:space="preserve">, </w:t>
      </w:r>
      <w:r>
        <w:t>for example</w:t>
      </w:r>
      <w:r w:rsidRPr="00863AF9">
        <w:t xml:space="preserve">). </w:t>
      </w:r>
      <w:r>
        <w:t>As for secondhand information</w:t>
      </w:r>
      <w:r w:rsidRPr="00863AF9">
        <w:t xml:space="preserve"> (</w:t>
      </w:r>
      <w:r>
        <w:t>for example</w:t>
      </w:r>
      <w:r w:rsidRPr="00863AF9">
        <w:t xml:space="preserve">, </w:t>
      </w:r>
      <w:r>
        <w:t>in Ac 1-15</w:t>
      </w:r>
      <w:r w:rsidRPr="00863AF9">
        <w:t xml:space="preserve">), </w:t>
      </w:r>
      <w:r>
        <w:t>it requires sympathetic understanding</w:t>
      </w:r>
      <w:r w:rsidRPr="00863AF9">
        <w:t xml:space="preserve">, </w:t>
      </w:r>
      <w:r>
        <w:t>but possesses no less a very diverse character</w:t>
      </w:r>
      <w:r w:rsidRPr="00863AF9">
        <w:t xml:space="preserve">. </w:t>
      </w:r>
      <w:r>
        <w:t>The worth of its details therefore varies in the same degree</w:t>
      </w:r>
      <w:r w:rsidRPr="00863AF9">
        <w:t xml:space="preserve">, </w:t>
      </w:r>
      <w:r>
        <w:t>for the inspired historian’s degree of affirmation is ruled by two elements</w:t>
      </w:r>
      <w:r w:rsidRPr="00863AF9">
        <w:t xml:space="preserve">: </w:t>
      </w:r>
      <w:r>
        <w:t>his specifically religious point of view and the nature of the materials he happens to be using</w:t>
      </w:r>
      <w:r w:rsidRPr="00863AF9">
        <w:t xml:space="preserve">. </w:t>
      </w:r>
      <w:r>
        <w:t>If the conversion of Cornelius in Ac 10</w:t>
      </w:r>
      <w:r w:rsidRPr="00863AF9">
        <w:t>:</w:t>
      </w:r>
      <w:r>
        <w:t>1-11</w:t>
      </w:r>
      <w:r w:rsidRPr="00863AF9">
        <w:t>:</w:t>
      </w:r>
      <w:r>
        <w:t>18 takes place before the founding of the church at Antioch</w:t>
      </w:r>
      <w:r w:rsidRPr="00863AF9">
        <w:t xml:space="preserve"> (</w:t>
      </w:r>
      <w:r>
        <w:t>11</w:t>
      </w:r>
      <w:r w:rsidRPr="00863AF9">
        <w:t>:</w:t>
      </w:r>
      <w:r>
        <w:t>19-21</w:t>
      </w:r>
      <w:r w:rsidRPr="00863AF9">
        <w:t xml:space="preserve">), </w:t>
      </w:r>
      <w:r>
        <w:t>the reason is not one of chronology</w:t>
      </w:r>
      <w:r w:rsidRPr="00863AF9">
        <w:t xml:space="preserve"> (</w:t>
      </w:r>
      <w:r>
        <w:t>11</w:t>
      </w:r>
      <w:r w:rsidRPr="00863AF9">
        <w:t>:</w:t>
      </w:r>
      <w:r>
        <w:t>19 is connected to 8</w:t>
      </w:r>
      <w:r w:rsidRPr="00863AF9">
        <w:t>:</w:t>
      </w:r>
      <w:r>
        <w:t>3</w:t>
      </w:r>
      <w:r w:rsidRPr="00863AF9">
        <w:t xml:space="preserve">), </w:t>
      </w:r>
      <w:r>
        <w:t>but a reason of another kind</w:t>
      </w:r>
      <w:r w:rsidRPr="00863AF9">
        <w:t xml:space="preserve">: </w:t>
      </w:r>
      <w:r>
        <w:t>Peter and the mother church of Jerusalem retain their precedence when a question arises over the admission of a pagan into the Church without obliging him to pass through Judaism</w:t>
      </w:r>
      <w:r w:rsidRPr="00863AF9">
        <w:t xml:space="preserve">. </w:t>
      </w:r>
      <w:r>
        <w:t>Luke’s intention on this point</w:t>
      </w:r>
      <w:r w:rsidRPr="00863AF9">
        <w:t xml:space="preserve">, </w:t>
      </w:r>
      <w:r>
        <w:t>so clear from a reading of chap</w:t>
      </w:r>
      <w:r w:rsidRPr="00863AF9">
        <w:t xml:space="preserve">. </w:t>
      </w:r>
      <w:r>
        <w:t>15</w:t>
      </w:r>
      <w:r w:rsidRPr="00863AF9">
        <w:t xml:space="preserve">, </w:t>
      </w:r>
      <w:r>
        <w:t>must be respected</w:t>
      </w:r>
      <w:r w:rsidRPr="00863AF9">
        <w:t>.</w:t>
      </w:r>
    </w:p>
    <w:p w14:paraId="0DD88DD0" w14:textId="77777777" w:rsidR="006721DA" w:rsidRDefault="006721DA" w:rsidP="006721DA">
      <w:r>
        <w:tab/>
        <w:t>As for the problem of the gospel narratives</w:t>
      </w:r>
      <w:r w:rsidRPr="00863AF9">
        <w:t>,</w:t>
      </w:r>
      <w:r>
        <w:rPr>
          <w:rStyle w:val="FootnoteReference"/>
        </w:rPr>
        <w:footnoteReference w:customMarkFollows="1" w:id="68"/>
        <w:t>187</w:t>
      </w:r>
      <w:r>
        <w:t xml:space="preserve"> </w:t>
      </w:r>
      <w:r w:rsidRPr="00863AF9">
        <w:t xml:space="preserve">. . . </w:t>
      </w:r>
      <w:r>
        <w:t>overall</w:t>
      </w:r>
      <w:r w:rsidRPr="00863AF9">
        <w:t xml:space="preserve">, </w:t>
      </w:r>
      <w:r>
        <w:t>they intend to preserve the memory of a real historical person</w:t>
      </w:r>
      <w:r w:rsidRPr="00863AF9">
        <w:t xml:space="preserve">, </w:t>
      </w:r>
      <w:r>
        <w:t>of his deeds and his words</w:t>
      </w:r>
      <w:r w:rsidRPr="00863AF9">
        <w:t xml:space="preserve">, </w:t>
      </w:r>
      <w:r>
        <w:t>of his meaningful acts and of the final fate that consummated his life</w:t>
      </w:r>
      <w:r w:rsidRPr="00863AF9">
        <w:t xml:space="preserve">. </w:t>
      </w:r>
      <w:r>
        <w:t>The central point of the apostolic preaching</w:t>
      </w:r>
      <w:r w:rsidRPr="00863AF9">
        <w:t xml:space="preserve"> (</w:t>
      </w:r>
      <w:r>
        <w:t>in St</w:t>
      </w:r>
      <w:r w:rsidRPr="00863AF9">
        <w:t xml:space="preserve">. </w:t>
      </w:r>
      <w:r>
        <w:t>Paul as well as the Acts</w:t>
      </w:r>
      <w:r w:rsidRPr="00863AF9">
        <w:t xml:space="preserve">) </w:t>
      </w:r>
      <w:r>
        <w:t>is actually the identity of the Lord of faith and Jesus of Nazareth</w:t>
      </w:r>
      <w:r w:rsidRPr="00863AF9">
        <w:t xml:space="preserve">, </w:t>
      </w:r>
      <w:r>
        <w:t xml:space="preserve">known </w:t>
      </w:r>
      <w:r>
        <w:lastRenderedPageBreak/>
        <w:t>through the tradition of his witnesses</w:t>
      </w:r>
      <w:r w:rsidRPr="00863AF9">
        <w:t>.</w:t>
      </w:r>
      <w:r>
        <w:rPr>
          <w:rStyle w:val="FootnoteReference"/>
        </w:rPr>
        <w:footnoteReference w:customMarkFollows="1" w:id="69"/>
        <w:t>188</w:t>
      </w:r>
      <w:r>
        <w:t xml:space="preserve"> The whole problem is to know how those witnesses</w:t>
      </w:r>
      <w:r w:rsidRPr="00863AF9">
        <w:t xml:space="preserve">, </w:t>
      </w:r>
      <w:r>
        <w:t>and oral tradition after</w:t>
      </w:r>
      <w:r w:rsidRPr="00863AF9">
        <w:t xml:space="preserve"> [</w:t>
      </w:r>
      <w:r>
        <w:t>135</w:t>
      </w:r>
      <w:r w:rsidRPr="00863AF9">
        <w:t xml:space="preserve">] </w:t>
      </w:r>
      <w:r>
        <w:t>them</w:t>
      </w:r>
      <w:r w:rsidRPr="00863AF9">
        <w:t xml:space="preserve">, </w:t>
      </w:r>
      <w:r>
        <w:t>and finally the authors of the gospel syntheses</w:t>
      </w:r>
      <w:r w:rsidRPr="00863AF9">
        <w:t xml:space="preserve">, </w:t>
      </w:r>
      <w:r>
        <w:t>preserved that memory</w:t>
      </w:r>
      <w:r w:rsidRPr="00863AF9">
        <w:t xml:space="preserve">, </w:t>
      </w:r>
      <w:r>
        <w:t xml:space="preserve">under what forms they gave its features literary fixation at dates that probably range the full length of the </w:t>
      </w:r>
      <w:r>
        <w:rPr>
          <w:rFonts w:hint="cs"/>
          <w:rtl/>
        </w:rPr>
        <w:t>1</w:t>
      </w:r>
      <w:proofErr w:type="spellStart"/>
      <w:r>
        <w:t>st</w:t>
      </w:r>
      <w:proofErr w:type="spellEnd"/>
      <w:r>
        <w:t xml:space="preserve"> century</w:t>
      </w:r>
      <w:r w:rsidRPr="00863AF9">
        <w:t>.</w:t>
      </w:r>
      <w:r>
        <w:rPr>
          <w:rStyle w:val="FootnoteReference"/>
        </w:rPr>
        <w:footnoteReference w:customMarkFollows="1" w:id="70"/>
        <w:t>189</w:t>
      </w:r>
      <w:r>
        <w:t xml:space="preserve"> Posing this question does not call into doubt the veracity of the accounts in question</w:t>
      </w:r>
      <w:r w:rsidRPr="00863AF9">
        <w:t xml:space="preserve">; </w:t>
      </w:r>
      <w:r>
        <w:t>it is just a matter of striving to understand them intelligently</w:t>
      </w:r>
      <w:r w:rsidRPr="00863AF9">
        <w:t xml:space="preserve">, </w:t>
      </w:r>
      <w:r>
        <w:t>as the recent instruction of the Biblical Commission</w:t>
      </w:r>
      <w:r w:rsidRPr="00863AF9">
        <w:t xml:space="preserve"> [</w:t>
      </w:r>
      <w:r>
        <w:t>April 21</w:t>
      </w:r>
      <w:r w:rsidRPr="00863AF9">
        <w:t xml:space="preserve">, </w:t>
      </w:r>
      <w:r>
        <w:t>1964</w:t>
      </w:r>
      <w:r w:rsidRPr="00863AF9">
        <w:t xml:space="preserve">, </w:t>
      </w:r>
      <w:r>
        <w:t xml:space="preserve">see </w:t>
      </w:r>
      <w:proofErr w:type="spellStart"/>
      <w:r>
        <w:rPr>
          <w:i/>
          <w:iCs/>
        </w:rPr>
        <w:t>CBQ</w:t>
      </w:r>
      <w:proofErr w:type="spellEnd"/>
      <w:r>
        <w:t xml:space="preserve"> 26 119641</w:t>
      </w:r>
      <w:r w:rsidRPr="00863AF9">
        <w:t xml:space="preserve">, </w:t>
      </w:r>
      <w:r>
        <w:t>307 ff</w:t>
      </w:r>
      <w:r w:rsidRPr="00863AF9">
        <w:t xml:space="preserve">.] </w:t>
      </w:r>
      <w:r>
        <w:t>on the historical truth of the gospels recommends</w:t>
      </w:r>
      <w:r w:rsidRPr="00863AF9">
        <w:t xml:space="preserve">. </w:t>
      </w:r>
      <w:r>
        <w:t>In sum</w:t>
      </w:r>
      <w:r w:rsidRPr="00863AF9">
        <w:t xml:space="preserve">, </w:t>
      </w:r>
      <w:r>
        <w:t>the crystallization of memories did not have as its essential purpose to recount the history of Jesus in order to satisfy the curiosity of the faithful</w:t>
      </w:r>
      <w:r w:rsidRPr="00863AF9">
        <w:t>,</w:t>
      </w:r>
      <w:r>
        <w:rPr>
          <w:rStyle w:val="FootnoteReference"/>
        </w:rPr>
        <w:footnoteReference w:customMarkFollows="1" w:id="71"/>
        <w:t>191</w:t>
      </w:r>
      <w:r>
        <w:t xml:space="preserve"> but to nourish their faith by giving them a concrete acquaintance with his person</w:t>
      </w:r>
      <w:r w:rsidRPr="00863AF9">
        <w:t>.</w:t>
      </w:r>
    </w:p>
    <w:p w14:paraId="47C51D6F" w14:textId="77777777" w:rsidR="006721DA" w:rsidRDefault="006721DA" w:rsidP="006721DA">
      <w:r>
        <w:tab/>
        <w:t>Besides</w:t>
      </w:r>
      <w:r w:rsidRPr="00863AF9">
        <w:t xml:space="preserve">, </w:t>
      </w:r>
      <w:r>
        <w:t>there is no gospel passage in which a didactic intent other than historical cannot be discerned</w:t>
      </w:r>
      <w:r w:rsidRPr="00863AF9">
        <w:t xml:space="preserve">, </w:t>
      </w:r>
      <w:r>
        <w:t>dogmatic</w:t>
      </w:r>
      <w:r w:rsidRPr="00863AF9">
        <w:t xml:space="preserve">, </w:t>
      </w:r>
      <w:r>
        <w:t>moral</w:t>
      </w:r>
      <w:r w:rsidRPr="00863AF9">
        <w:t xml:space="preserve">, </w:t>
      </w:r>
      <w:r>
        <w:t>apologetic</w:t>
      </w:r>
      <w:r w:rsidRPr="00863AF9">
        <w:t xml:space="preserve">, </w:t>
      </w:r>
      <w:r>
        <w:t>liturgical</w:t>
      </w:r>
      <w:r w:rsidRPr="00863AF9">
        <w:t xml:space="preserve">, </w:t>
      </w:r>
      <w:r>
        <w:t>etc</w:t>
      </w:r>
      <w:r w:rsidRPr="00863AF9">
        <w:t xml:space="preserve">. </w:t>
      </w:r>
      <w:r>
        <w:t>It would be strange if that did not leave its mark in some way on their literary texture</w:t>
      </w:r>
      <w:r w:rsidRPr="00863AF9">
        <w:t xml:space="preserve">, </w:t>
      </w:r>
      <w:r>
        <w:t>for the manner of writing surely goes hand in hand with the intended teaching</w:t>
      </w:r>
      <w:r w:rsidRPr="00863AF9">
        <w:t xml:space="preserve">. </w:t>
      </w:r>
      <w:r>
        <w:t>History and doctrine do not exclude one another</w:t>
      </w:r>
      <w:r w:rsidRPr="00863AF9">
        <w:t xml:space="preserve">, </w:t>
      </w:r>
      <w:r>
        <w:t>they overlap</w:t>
      </w:r>
      <w:r w:rsidRPr="00863AF9">
        <w:t xml:space="preserve">; </w:t>
      </w:r>
      <w:r>
        <w:t>but it follows that not all accounts depend on the same laws</w:t>
      </w:r>
      <w:r w:rsidRPr="00863AF9">
        <w:t xml:space="preserve">. </w:t>
      </w:r>
      <w:r>
        <w:t>It is not a matter of suspecting them of deforming history in order to twist them into ideological theses</w:t>
      </w:r>
      <w:r w:rsidRPr="00863AF9">
        <w:t xml:space="preserve">, </w:t>
      </w:r>
      <w:r>
        <w:t>nor is there a question of defending at any cost the material exactness of all the details they include</w:t>
      </w:r>
      <w:r w:rsidRPr="00863AF9">
        <w:t xml:space="preserve">. </w:t>
      </w:r>
      <w:r>
        <w:t>It is a matter of staking out their rules of composition</w:t>
      </w:r>
      <w:r w:rsidRPr="00863AF9">
        <w:t xml:space="preserve">. </w:t>
      </w:r>
      <w:r>
        <w:t>Through such an analysis one will certainly arrive at a better estimation of the limits of the historical knowledge it is possible to have about Jesus</w:t>
      </w:r>
      <w:r w:rsidRPr="00863AF9">
        <w:t xml:space="preserve">. </w:t>
      </w:r>
      <w:r>
        <w:t>But what does that matter</w:t>
      </w:r>
      <w:r w:rsidRPr="00863AF9">
        <w:t xml:space="preserve">, </w:t>
      </w:r>
      <w:r>
        <w:t xml:space="preserve">as long as </w:t>
      </w:r>
      <w:r w:rsidRPr="00863AF9">
        <w:t xml:space="preserve">. . . </w:t>
      </w:r>
      <w:r>
        <w:t>the mystery underlying that human experience</w:t>
      </w:r>
      <w:r w:rsidRPr="00863AF9">
        <w:t xml:space="preserve">, </w:t>
      </w:r>
      <w:r>
        <w:t>so full of meaning</w:t>
      </w:r>
      <w:r w:rsidRPr="00863AF9">
        <w:t xml:space="preserve">, </w:t>
      </w:r>
      <w:r>
        <w:t>is reached</w:t>
      </w:r>
      <w:r w:rsidRPr="00863AF9">
        <w:t xml:space="preserve">? </w:t>
      </w:r>
      <w:r>
        <w:t>Actually there are few passages that pose the same problems</w:t>
      </w:r>
      <w:r w:rsidRPr="00863AF9">
        <w:t xml:space="preserve">. </w:t>
      </w:r>
      <w:r>
        <w:t>The visit of the Magi to Bethlehem</w:t>
      </w:r>
      <w:r w:rsidRPr="00863AF9">
        <w:t xml:space="preserve">, </w:t>
      </w:r>
      <w:r>
        <w:t>the story of the Annunciation</w:t>
      </w:r>
      <w:r w:rsidRPr="00863AF9">
        <w:t>, [</w:t>
      </w:r>
      <w:r>
        <w:t>136</w:t>
      </w:r>
      <w:r w:rsidRPr="00863AF9">
        <w:t xml:space="preserve">] </w:t>
      </w:r>
      <w:r>
        <w:t>that of the baptism of Christ</w:t>
      </w:r>
      <w:r w:rsidRPr="00863AF9">
        <w:t xml:space="preserve">, </w:t>
      </w:r>
      <w:r>
        <w:t>that of the triple temptation</w:t>
      </w:r>
      <w:r w:rsidRPr="00863AF9">
        <w:t xml:space="preserve">, </w:t>
      </w:r>
      <w:r>
        <w:t>the healing of Jairus’</w:t>
      </w:r>
      <w:r w:rsidRPr="00863AF9">
        <w:t xml:space="preserve"> </w:t>
      </w:r>
      <w:r>
        <w:t>daughter according to St</w:t>
      </w:r>
      <w:r w:rsidRPr="00863AF9">
        <w:t xml:space="preserve">. </w:t>
      </w:r>
      <w:r>
        <w:t>Mark and that of the man born blind according to St</w:t>
      </w:r>
      <w:r w:rsidRPr="00863AF9">
        <w:t xml:space="preserve">. </w:t>
      </w:r>
      <w:r>
        <w:t>John</w:t>
      </w:r>
      <w:r w:rsidRPr="00863AF9">
        <w:t xml:space="preserve">, </w:t>
      </w:r>
      <w:r>
        <w:t>the account of the last supper</w:t>
      </w:r>
      <w:r w:rsidRPr="00863AF9">
        <w:t xml:space="preserve">, </w:t>
      </w:r>
      <w:r>
        <w:t>etc</w:t>
      </w:r>
      <w:r w:rsidRPr="00863AF9">
        <w:t xml:space="preserve">., </w:t>
      </w:r>
      <w:r>
        <w:t>do not fall under the same literary laws</w:t>
      </w:r>
      <w:r w:rsidRPr="00863AF9">
        <w:t xml:space="preserve">. </w:t>
      </w:r>
      <w:r>
        <w:t>The gospel</w:t>
      </w:r>
      <w:r w:rsidRPr="00863AF9">
        <w:t xml:space="preserve">, </w:t>
      </w:r>
      <w:r>
        <w:t>even when it aims to impart knowledge of Jesus Christ as a person in human history</w:t>
      </w:r>
      <w:r w:rsidRPr="00863AF9">
        <w:t xml:space="preserve">, </w:t>
      </w:r>
      <w:r>
        <w:t>is a manifold genre</w:t>
      </w:r>
      <w:r w:rsidRPr="00863AF9">
        <w:t xml:space="preserve">. </w:t>
      </w:r>
      <w:r>
        <w:t>To understand its import correctly our minds must assume a flexible attitude toward this great variety</w:t>
      </w:r>
      <w:r w:rsidRPr="00863AF9">
        <w:t>.</w:t>
      </w:r>
    </w:p>
    <w:p w14:paraId="7006FFFE" w14:textId="77777777" w:rsidR="006721DA" w:rsidRDefault="006721DA" w:rsidP="006721DA">
      <w:r>
        <w:tab/>
        <w:t>Scripture</w:t>
      </w:r>
      <w:r w:rsidRPr="00863AF9">
        <w:t xml:space="preserve">, </w:t>
      </w:r>
      <w:r>
        <w:t>therefore</w:t>
      </w:r>
      <w:r w:rsidRPr="00863AF9">
        <w:t xml:space="preserve">, </w:t>
      </w:r>
      <w:r>
        <w:t>does not teach history as the councils teach dogma or decree canon law</w:t>
      </w:r>
      <w:r w:rsidRPr="00863AF9">
        <w:t xml:space="preserve">: </w:t>
      </w:r>
      <w:r>
        <w:t>such a statement is only a matter of common sense</w:t>
      </w:r>
      <w:r w:rsidRPr="00863AF9">
        <w:t xml:space="preserve">. </w:t>
      </w:r>
      <w:r>
        <w:t>Let us beware of carrying over into this particular field methods of reasoning that are suitable for others</w:t>
      </w:r>
      <w:r w:rsidRPr="00863AF9">
        <w:t xml:space="preserve">. </w:t>
      </w:r>
      <w:r>
        <w:t>To interpret as dogma the historical import of the inspired texts is to expose oneself to dreadful misinterpretations</w:t>
      </w:r>
      <w:r w:rsidRPr="00863AF9">
        <w:t xml:space="preserve">. </w:t>
      </w:r>
      <w:r>
        <w:t>The geometric mind of the logicians must here give way to a more flexible mentality</w:t>
      </w:r>
      <w:r w:rsidRPr="00863AF9">
        <w:t>.</w:t>
      </w:r>
    </w:p>
    <w:p w14:paraId="579796DA" w14:textId="77777777" w:rsidR="006721DA" w:rsidRDefault="006721DA" w:rsidP="006721DA"/>
    <w:p w14:paraId="6D831278" w14:textId="77777777" w:rsidR="006721DA" w:rsidRDefault="006721DA" w:rsidP="006721DA">
      <w:pPr>
        <w:jc w:val="center"/>
      </w:pPr>
      <w:r>
        <w:rPr>
          <w:smallCaps/>
        </w:rPr>
        <w:t>conclusion</w:t>
      </w:r>
    </w:p>
    <w:p w14:paraId="5868674D" w14:textId="77777777" w:rsidR="006721DA" w:rsidRDefault="006721DA" w:rsidP="006721DA"/>
    <w:p w14:paraId="384FC96B" w14:textId="77777777" w:rsidR="006721DA" w:rsidRDefault="006721DA" w:rsidP="006721DA">
      <w:r>
        <w:tab/>
        <w:t>It should be apparent what meaning should be given to the Thomistic adage</w:t>
      </w:r>
      <w:r w:rsidRPr="00863AF9">
        <w:t xml:space="preserve">: </w:t>
      </w:r>
      <w:proofErr w:type="spellStart"/>
      <w:r>
        <w:rPr>
          <w:i/>
        </w:rPr>
        <w:t>Quidquid</w:t>
      </w:r>
      <w:proofErr w:type="spellEnd"/>
      <w:r>
        <w:rPr>
          <w:i/>
        </w:rPr>
        <w:t xml:space="preserve"> in sacra Scriptura </w:t>
      </w:r>
      <w:proofErr w:type="spellStart"/>
      <w:r>
        <w:rPr>
          <w:i/>
        </w:rPr>
        <w:t>continetur</w:t>
      </w:r>
      <w:proofErr w:type="spellEnd"/>
      <w:r w:rsidRPr="00863AF9">
        <w:t xml:space="preserve">, </w:t>
      </w:r>
      <w:r>
        <w:rPr>
          <w:i/>
        </w:rPr>
        <w:t xml:space="preserve">verum </w:t>
      </w:r>
      <w:proofErr w:type="spellStart"/>
      <w:r>
        <w:rPr>
          <w:i/>
        </w:rPr>
        <w:t>est</w:t>
      </w:r>
      <w:proofErr w:type="spellEnd"/>
      <w:r w:rsidRPr="00863AF9">
        <w:rPr>
          <w:iCs/>
        </w:rPr>
        <w:t xml:space="preserve"> [</w:t>
      </w:r>
      <w:r>
        <w:rPr>
          <w:iCs/>
        </w:rPr>
        <w:t>“whatever is contained in scripture is true”</w:t>
      </w:r>
      <w:r w:rsidRPr="00863AF9">
        <w:rPr>
          <w:iCs/>
        </w:rPr>
        <w:t xml:space="preserve">]. </w:t>
      </w:r>
      <w:r>
        <w:t>In this context</w:t>
      </w:r>
      <w:r w:rsidRPr="00863AF9">
        <w:t xml:space="preserve">, </w:t>
      </w:r>
      <w:proofErr w:type="spellStart"/>
      <w:r>
        <w:rPr>
          <w:i/>
        </w:rPr>
        <w:t>continetur</w:t>
      </w:r>
      <w:proofErr w:type="spellEnd"/>
      <w:r>
        <w:rPr>
          <w:iCs/>
        </w:rPr>
        <w:t xml:space="preserve"> </w:t>
      </w:r>
      <w:r>
        <w:t>does not mean the mere material presence of a proposition in the sacred books</w:t>
      </w:r>
      <w:r w:rsidRPr="00863AF9">
        <w:t xml:space="preserve">, </w:t>
      </w:r>
      <w:r>
        <w:lastRenderedPageBreak/>
        <w:t>even excluding those which the author obviously does not accept as his own</w:t>
      </w:r>
      <w:r w:rsidRPr="00863AF9">
        <w:t xml:space="preserve"> (</w:t>
      </w:r>
      <w:r>
        <w:t>“There is no God</w:t>
      </w:r>
      <w:r w:rsidRPr="00863AF9">
        <w:t>!</w:t>
      </w:r>
      <w:r>
        <w:t>”</w:t>
      </w:r>
      <w:r w:rsidRPr="00863AF9">
        <w:t xml:space="preserve"> </w:t>
      </w:r>
      <w:r>
        <w:t xml:space="preserve">says the fool in his heart </w:t>
      </w:r>
      <w:r w:rsidRPr="00863AF9">
        <w:t xml:space="preserve">. . .). </w:t>
      </w:r>
      <w:r>
        <w:t>St</w:t>
      </w:r>
      <w:r w:rsidRPr="00863AF9">
        <w:t xml:space="preserve">. </w:t>
      </w:r>
      <w:r>
        <w:t>Thomas had in mind the formal teachings passed on by the sacred writers under the influence of their charism</w:t>
      </w:r>
      <w:r w:rsidRPr="00863AF9">
        <w:t xml:space="preserve">. </w:t>
      </w:r>
      <w:r>
        <w:t>That does not reduce either the extent of inspiration or that of inerrancy</w:t>
      </w:r>
      <w:r w:rsidRPr="00863AF9">
        <w:t xml:space="preserve">; </w:t>
      </w:r>
      <w:r>
        <w:t>but it is an incitement to appreciate properly the extent of formal teachings</w:t>
      </w:r>
      <w:r w:rsidRPr="00863AF9">
        <w:t xml:space="preserve">. </w:t>
      </w:r>
      <w:r>
        <w:t>These</w:t>
      </w:r>
      <w:r w:rsidRPr="00863AF9">
        <w:t xml:space="preserve">, </w:t>
      </w:r>
      <w:r>
        <w:t>in fact</w:t>
      </w:r>
      <w:r w:rsidRPr="00863AF9">
        <w:t xml:space="preserve">, </w:t>
      </w:r>
      <w:r>
        <w:t>are not the result of an analysis of the phrases contained in the texts</w:t>
      </w:r>
      <w:r w:rsidRPr="00863AF9">
        <w:t xml:space="preserve">. </w:t>
      </w:r>
      <w:r>
        <w:t>They depend on the three factors we have enumerated</w:t>
      </w:r>
      <w:r w:rsidRPr="00863AF9">
        <w:t xml:space="preserve">: </w:t>
      </w:r>
      <w:r>
        <w:t>the formal object of revelation</w:t>
      </w:r>
      <w:r w:rsidRPr="00863AF9">
        <w:t xml:space="preserve">, </w:t>
      </w:r>
      <w:r>
        <w:t>which determines the point of view of all biblical assertions</w:t>
      </w:r>
      <w:r w:rsidRPr="00863AF9">
        <w:t xml:space="preserve">; </w:t>
      </w:r>
      <w:r>
        <w:t>the progress of revelation</w:t>
      </w:r>
      <w:r w:rsidRPr="00863AF9">
        <w:t xml:space="preserve">, </w:t>
      </w:r>
      <w:r>
        <w:t>which introduces a relative factor into the formulation of doctrine</w:t>
      </w:r>
      <w:r w:rsidRPr="00863AF9">
        <w:t xml:space="preserve">; </w:t>
      </w:r>
      <w:r>
        <w:t>and the diversity of literary genres</w:t>
      </w:r>
      <w:r w:rsidRPr="00863AF9">
        <w:t xml:space="preserve">, </w:t>
      </w:r>
      <w:r>
        <w:t>which indicate the intent of each text</w:t>
      </w:r>
      <w:r w:rsidRPr="00863AF9">
        <w:t>.</w:t>
      </w:r>
    </w:p>
    <w:p w14:paraId="67EEDC8B" w14:textId="77777777" w:rsidR="006721DA" w:rsidRDefault="006721DA" w:rsidP="006721DA">
      <w:r>
        <w:tab/>
        <w:t>From this point of view</w:t>
      </w:r>
      <w:r w:rsidRPr="00863AF9">
        <w:t xml:space="preserve">, </w:t>
      </w:r>
      <w:r>
        <w:t>so much more exact than that of the 13th century</w:t>
      </w:r>
      <w:r w:rsidRPr="00863AF9">
        <w:t xml:space="preserve">, </w:t>
      </w:r>
      <w:r>
        <w:t>or even that of the opening of the 20th</w:t>
      </w:r>
      <w:r w:rsidRPr="00863AF9">
        <w:t>, [</w:t>
      </w:r>
      <w:r>
        <w:t>exegetes can</w:t>
      </w:r>
      <w:r w:rsidRPr="00863AF9">
        <w:t xml:space="preserve">] </w:t>
      </w:r>
      <w:r>
        <w:t>devote themselves to their proper tasks</w:t>
      </w:r>
      <w:r w:rsidRPr="00863AF9">
        <w:t xml:space="preserve">: </w:t>
      </w:r>
      <w:r>
        <w:t>to expound the content of revelation as it is found in Scripture</w:t>
      </w:r>
      <w:r w:rsidRPr="00863AF9">
        <w:t xml:space="preserve">, </w:t>
      </w:r>
      <w:r>
        <w:t>and</w:t>
      </w:r>
      <w:r w:rsidRPr="00863AF9">
        <w:t xml:space="preserve">, </w:t>
      </w:r>
      <w:r>
        <w:t>with the help of Scripture</w:t>
      </w:r>
      <w:r w:rsidRPr="00863AF9">
        <w:t xml:space="preserve">, </w:t>
      </w:r>
      <w:r>
        <w:t>to stake out the path to faith</w:t>
      </w:r>
      <w:r w:rsidRPr="00863AF9">
        <w:t>. [</w:t>
      </w:r>
      <w:r>
        <w:t>137</w:t>
      </w:r>
      <w:r w:rsidRPr="00863AF9">
        <w:t>]</w:t>
      </w:r>
    </w:p>
    <w:p w14:paraId="518FB60F" w14:textId="77777777" w:rsidR="006721DA" w:rsidRDefault="006721DA" w:rsidP="006721DA"/>
    <w:p w14:paraId="11483711" w14:textId="77777777" w:rsidR="006721DA" w:rsidRDefault="006721DA" w:rsidP="006721DA">
      <w:pPr>
        <w:jc w:val="center"/>
        <w:rPr>
          <w:smallCaps/>
        </w:rPr>
      </w:pPr>
      <w:r>
        <w:rPr>
          <w:smallCaps/>
        </w:rPr>
        <w:t>historical criticism</w:t>
      </w:r>
    </w:p>
    <w:p w14:paraId="1A7543F2" w14:textId="77777777" w:rsidR="006721DA" w:rsidRDefault="006721DA" w:rsidP="006721DA"/>
    <w:p w14:paraId="1FBC5A4E" w14:textId="77777777" w:rsidR="006721DA" w:rsidRDefault="006721DA" w:rsidP="006721DA">
      <w:r>
        <w:tab/>
      </w:r>
      <w:r w:rsidRPr="00863AF9">
        <w:t xml:space="preserve">. . . </w:t>
      </w:r>
      <w:r>
        <w:t>Under the name of historical criticism two clearly distinct questions are often treated together</w:t>
      </w:r>
      <w:r w:rsidRPr="00863AF9">
        <w:t xml:space="preserve">: </w:t>
      </w:r>
      <w:r>
        <w:t>that of the historical context in which each book was composed</w:t>
      </w:r>
      <w:r w:rsidRPr="00863AF9">
        <w:t xml:space="preserve">, </w:t>
      </w:r>
      <w:r>
        <w:t>and that of the material any of them might furnish for the use of historians</w:t>
      </w:r>
      <w:r w:rsidRPr="00863AF9">
        <w:t>.</w:t>
      </w:r>
    </w:p>
    <w:p w14:paraId="17E12F71" w14:textId="77777777" w:rsidR="006721DA" w:rsidRDefault="006721DA" w:rsidP="006721DA"/>
    <w:p w14:paraId="34E5B202" w14:textId="77777777" w:rsidR="006721DA" w:rsidRDefault="006721DA" w:rsidP="006721DA">
      <w:pPr>
        <w:jc w:val="center"/>
        <w:rPr>
          <w:iCs/>
        </w:rPr>
      </w:pPr>
      <w:r>
        <w:rPr>
          <w:i/>
        </w:rPr>
        <w:t>Historical Origin of the Sacred Books</w:t>
      </w:r>
    </w:p>
    <w:p w14:paraId="6AEAB3CA" w14:textId="77777777" w:rsidR="006721DA" w:rsidRDefault="006721DA" w:rsidP="006721DA"/>
    <w:p w14:paraId="49004E02" w14:textId="77777777" w:rsidR="006721DA" w:rsidRDefault="006721DA" w:rsidP="006721DA">
      <w:r>
        <w:tab/>
        <w:t>To make a proper literary criticism of any works</w:t>
      </w:r>
      <w:r w:rsidRPr="00863AF9">
        <w:t xml:space="preserve">, </w:t>
      </w:r>
      <w:r>
        <w:t>it is important to know in what circumstances</w:t>
      </w:r>
      <w:r w:rsidRPr="00863AF9">
        <w:t xml:space="preserve">, </w:t>
      </w:r>
      <w:r>
        <w:t>in what milieu</w:t>
      </w:r>
      <w:r w:rsidRPr="00863AF9">
        <w:t xml:space="preserve">, </w:t>
      </w:r>
      <w:r>
        <w:t>they were composed</w:t>
      </w:r>
      <w:r w:rsidRPr="00863AF9">
        <w:t xml:space="preserve">. </w:t>
      </w:r>
      <w:r>
        <w:t>The problems</w:t>
      </w:r>
      <w:r w:rsidRPr="00863AF9">
        <w:t xml:space="preserve"> [</w:t>
      </w:r>
      <w:r>
        <w:t>353</w:t>
      </w:r>
      <w:r w:rsidRPr="00863AF9">
        <w:t xml:space="preserve">] </w:t>
      </w:r>
      <w:r>
        <w:t>of authorship</w:t>
      </w:r>
      <w:r w:rsidRPr="00863AF9">
        <w:t xml:space="preserve">, </w:t>
      </w:r>
      <w:r>
        <w:t>date</w:t>
      </w:r>
      <w:r w:rsidRPr="00863AF9">
        <w:t xml:space="preserve">, </w:t>
      </w:r>
      <w:r>
        <w:t>literary authenticity</w:t>
      </w:r>
      <w:r w:rsidRPr="00863AF9">
        <w:t xml:space="preserve">, </w:t>
      </w:r>
      <w:r>
        <w:t>etc</w:t>
      </w:r>
      <w:r w:rsidRPr="00863AF9">
        <w:t xml:space="preserve">., </w:t>
      </w:r>
      <w:r>
        <w:t>must be resolved by positive methods which exclude any dogmatic or antidogmatic prejudice</w:t>
      </w:r>
      <w:r w:rsidRPr="00863AF9">
        <w:t xml:space="preserve">. </w:t>
      </w:r>
      <w:r>
        <w:t>In this field</w:t>
      </w:r>
      <w:r w:rsidRPr="00863AF9">
        <w:t xml:space="preserve">, </w:t>
      </w:r>
      <w:r>
        <w:t>Jewish tradition and that of the ancient Church had preoccupations quite different from our own</w:t>
      </w:r>
      <w:r w:rsidRPr="00863AF9">
        <w:t xml:space="preserve">. </w:t>
      </w:r>
      <w:r>
        <w:t>It is very possible that they have preserved interesting information</w:t>
      </w:r>
      <w:r w:rsidRPr="00863AF9">
        <w:t xml:space="preserve">, </w:t>
      </w:r>
      <w:r>
        <w:t>which ought to be accepted and appreciated for what it is worth</w:t>
      </w:r>
      <w:r w:rsidRPr="00863AF9">
        <w:t xml:space="preserve">. </w:t>
      </w:r>
      <w:r>
        <w:t>But it still must be interpreted critically</w:t>
      </w:r>
      <w:r w:rsidRPr="00863AF9">
        <w:t xml:space="preserve">, </w:t>
      </w:r>
      <w:r>
        <w:t>for these traditions did not have our concern for thoroughness and accuracy</w:t>
      </w:r>
      <w:r w:rsidRPr="00863AF9">
        <w:t xml:space="preserve">; </w:t>
      </w:r>
      <w:r>
        <w:t>they were content with broad views and outlines where we would prefer precise distinctions</w:t>
      </w:r>
      <w:r w:rsidRPr="00863AF9">
        <w:t xml:space="preserve">. </w:t>
      </w:r>
      <w:r>
        <w:t>To accept without question the positions they have passed on to us in matters that do not jeopardize the faith would not be proof of one’s authentic traditional mind</w:t>
      </w:r>
      <w:r w:rsidRPr="00863AF9">
        <w:t xml:space="preserve">; </w:t>
      </w:r>
      <w:r>
        <w:t>often it would mean canonizing the opinion of a rudimentary historical criticism which is totally insufficient in modern eyes</w:t>
      </w:r>
      <w:r w:rsidRPr="00863AF9">
        <w:t xml:space="preserve">. </w:t>
      </w:r>
      <w:r>
        <w:t>Theology would therefore find no profit in them</w:t>
      </w:r>
      <w:r w:rsidRPr="00863AF9">
        <w:t xml:space="preserve">. </w:t>
      </w:r>
      <w:r>
        <w:t>On the other hand</w:t>
      </w:r>
      <w:r w:rsidRPr="00863AF9">
        <w:t xml:space="preserve">, </w:t>
      </w:r>
      <w:r>
        <w:t>it cannot but gain from a better reconstruction of the literary history of the Bible</w:t>
      </w:r>
      <w:r w:rsidRPr="00863AF9">
        <w:t xml:space="preserve">. </w:t>
      </w:r>
      <w:r>
        <w:t>Not only do the texts become clearer when their historical context and their authors are known</w:t>
      </w:r>
      <w:r w:rsidRPr="00863AF9">
        <w:t xml:space="preserve">, </w:t>
      </w:r>
      <w:r>
        <w:t>but the ways of the divine pedagogy are understood proportionally better as a detailed knowledge of the stages of the development of revelation is gained</w:t>
      </w:r>
      <w:r w:rsidRPr="00863AF9">
        <w:t>.</w:t>
      </w:r>
    </w:p>
    <w:p w14:paraId="2BBD85DC" w14:textId="77777777" w:rsidR="006721DA" w:rsidRDefault="006721DA" w:rsidP="006721DA">
      <w:r>
        <w:tab/>
        <w:t>Two examples will help to make this point clear</w:t>
      </w:r>
      <w:r w:rsidRPr="00863AF9">
        <w:t xml:space="preserve">. </w:t>
      </w:r>
      <w:r>
        <w:t>Judaism passed on to us the notion that the Pentateuch was a finished work during the time of Moses</w:t>
      </w:r>
      <w:r w:rsidRPr="00863AF9">
        <w:t xml:space="preserve">. </w:t>
      </w:r>
      <w:r>
        <w:t>But the activity of God in the Old Testament is undeniably better manifested in the history of its formation as critical study has today revealed it to us</w:t>
      </w:r>
      <w:r w:rsidRPr="00863AF9">
        <w:t xml:space="preserve">, </w:t>
      </w:r>
      <w:r>
        <w:t>even if the modern explanation still includes a measure of hypothesis</w:t>
      </w:r>
      <w:r w:rsidRPr="00863AF9">
        <w:t xml:space="preserve">. </w:t>
      </w:r>
      <w:r>
        <w:t>The tradition which owes its beginning to Moses did not remain fixed in the midst of a history in which nothing stirred</w:t>
      </w:r>
      <w:r w:rsidRPr="00863AF9">
        <w:t xml:space="preserve">; </w:t>
      </w:r>
      <w:r>
        <w:t>it developed organically</w:t>
      </w:r>
      <w:r w:rsidRPr="00863AF9">
        <w:t xml:space="preserve">, </w:t>
      </w:r>
      <w:r>
        <w:t>adapting itself to the needs of changing times in order to continue to play its role within the people of God</w:t>
      </w:r>
      <w:r w:rsidRPr="00863AF9">
        <w:t xml:space="preserve">. </w:t>
      </w:r>
      <w:r>
        <w:t>Similarly</w:t>
      </w:r>
      <w:r w:rsidRPr="00863AF9">
        <w:t xml:space="preserve">, </w:t>
      </w:r>
      <w:r>
        <w:t>the life and thought of the apostolic community in their relation to the gospel received from Christ are more clearly mani</w:t>
      </w:r>
      <w:r>
        <w:lastRenderedPageBreak/>
        <w:t>fested through the history of the formation of the gospels</w:t>
      </w:r>
      <w:r w:rsidRPr="00863AF9">
        <w:t xml:space="preserve">, </w:t>
      </w:r>
      <w:r>
        <w:t>from the stage of oral preaching to the final edition of our four short books</w:t>
      </w:r>
      <w:r w:rsidRPr="00863AF9">
        <w:t xml:space="preserve">, </w:t>
      </w:r>
      <w:r>
        <w:t>than in the conservative view which considered them as independent works</w:t>
      </w:r>
      <w:r w:rsidRPr="00863AF9">
        <w:t xml:space="preserve">, </w:t>
      </w:r>
      <w:r>
        <w:t>hardly even rooted in the milieu which produced them</w:t>
      </w:r>
      <w:r w:rsidRPr="00863AF9">
        <w:t xml:space="preserve">. </w:t>
      </w:r>
      <w:r>
        <w:t>The degree of hypothesis which remains in this reconstruction of the past corresponds to the degree of approximation which every historical work includes</w:t>
      </w:r>
      <w:r w:rsidRPr="00863AF9">
        <w:t xml:space="preserve">; </w:t>
      </w:r>
      <w:r>
        <w:t>it stimulates research without endangering the faith in the least</w:t>
      </w:r>
      <w:r w:rsidRPr="00863AF9">
        <w:t>. [</w:t>
      </w:r>
      <w:r>
        <w:t>354</w:t>
      </w:r>
      <w:r w:rsidRPr="00863AF9">
        <w:t xml:space="preserve">] </w:t>
      </w:r>
      <w:r>
        <w:t>It goes without saying that one must proceed with caution in this delicate field</w:t>
      </w:r>
      <w:r w:rsidRPr="00863AF9">
        <w:t xml:space="preserve">, </w:t>
      </w:r>
      <w:r>
        <w:t>for important matters are at stake</w:t>
      </w:r>
      <w:r w:rsidRPr="00863AF9">
        <w:t xml:space="preserve">. </w:t>
      </w:r>
      <w:r>
        <w:t>But prudence does not justify mental laziness</w:t>
      </w:r>
      <w:r w:rsidRPr="00863AF9">
        <w:t xml:space="preserve">, </w:t>
      </w:r>
      <w:r>
        <w:t>and even less blindness to the real problems that arise</w:t>
      </w:r>
      <w:r w:rsidRPr="00863AF9">
        <w:t xml:space="preserve">. </w:t>
      </w:r>
      <w:r>
        <w:t>Only the conscientious and loyal work of Catholic critics can make possible a discussion among equals with historians who do not share their faith</w:t>
      </w:r>
      <w:r w:rsidRPr="00863AF9">
        <w:t>.</w:t>
      </w:r>
    </w:p>
    <w:p w14:paraId="20C50850" w14:textId="77777777" w:rsidR="006721DA" w:rsidRDefault="006721DA" w:rsidP="006721DA"/>
    <w:p w14:paraId="41DCB22A" w14:textId="77777777" w:rsidR="006721DA" w:rsidRDefault="006721DA" w:rsidP="006721DA">
      <w:pPr>
        <w:jc w:val="center"/>
      </w:pPr>
      <w:r>
        <w:rPr>
          <w:i/>
          <w:iCs/>
        </w:rPr>
        <w:t>Reconstruction of Biblical History</w:t>
      </w:r>
    </w:p>
    <w:p w14:paraId="4AABCB93" w14:textId="77777777" w:rsidR="006721DA" w:rsidRDefault="006721DA" w:rsidP="006721DA"/>
    <w:p w14:paraId="3BADA9D5" w14:textId="77777777" w:rsidR="006721DA" w:rsidRDefault="006721DA" w:rsidP="006721DA">
      <w:r>
        <w:tab/>
        <w:t>Historical criticism has also another task</w:t>
      </w:r>
      <w:r w:rsidRPr="00863AF9">
        <w:t xml:space="preserve">: </w:t>
      </w:r>
      <w:r>
        <w:t>on the basis of the evidence provided by the Bible and that which extra-biblical sources and archeology add to it</w:t>
      </w:r>
      <w:r w:rsidRPr="00863AF9">
        <w:t xml:space="preserve">, </w:t>
      </w:r>
      <w:r>
        <w:t>it is charged with reconstructing the history of the two Testaments with as much precision as modern methods permit</w:t>
      </w:r>
      <w:r w:rsidRPr="00863AF9">
        <w:t xml:space="preserve">. </w:t>
      </w:r>
      <w:r>
        <w:t>Christian faith is</w:t>
      </w:r>
      <w:r w:rsidRPr="00863AF9">
        <w:t xml:space="preserve">, </w:t>
      </w:r>
      <w:r>
        <w:t>of course</w:t>
      </w:r>
      <w:r w:rsidRPr="00863AF9">
        <w:t xml:space="preserve">, </w:t>
      </w:r>
      <w:r>
        <w:t>certain of the historical foundations on which it rests</w:t>
      </w:r>
      <w:r w:rsidRPr="00863AF9">
        <w:t xml:space="preserve">, </w:t>
      </w:r>
      <w:r>
        <w:t>whether it be a question of the history that preceded Christ</w:t>
      </w:r>
      <w:r w:rsidRPr="00863AF9">
        <w:t xml:space="preserve">, </w:t>
      </w:r>
      <w:r>
        <w:t>that of Christ himself</w:t>
      </w:r>
      <w:r w:rsidRPr="00863AF9">
        <w:t xml:space="preserve">, </w:t>
      </w:r>
      <w:r>
        <w:t>or that of the primitive Church</w:t>
      </w:r>
      <w:r w:rsidRPr="00863AF9">
        <w:t xml:space="preserve">. </w:t>
      </w:r>
      <w:r>
        <w:t>It is certain that the scriptural evidence gives it a true and faithful knowledge of its history</w:t>
      </w:r>
      <w:r w:rsidRPr="00863AF9">
        <w:t xml:space="preserve">. </w:t>
      </w:r>
      <w:r>
        <w:t>But this general certainty leaves untouched a multitude of questions of detail</w:t>
      </w:r>
      <w:r w:rsidRPr="00863AF9">
        <w:t xml:space="preserve">, </w:t>
      </w:r>
      <w:r>
        <w:t>for the historical truth of Scripture needs to be understood properly</w:t>
      </w:r>
      <w:r w:rsidRPr="00863AF9">
        <w:t xml:space="preserve">. </w:t>
      </w:r>
      <w:r>
        <w:t>We have seen above the general approach to be taken to it</w:t>
      </w:r>
      <w:r w:rsidRPr="00863AF9">
        <w:t xml:space="preserve">, </w:t>
      </w:r>
      <w:r>
        <w:t>and how it differs from the scientific exactness for which modern historians strive</w:t>
      </w:r>
      <w:r w:rsidRPr="00863AF9">
        <w:t xml:space="preserve">. </w:t>
      </w:r>
      <w:r>
        <w:t>It is from this point of view that the texts ought to be studied critically in order to bring to light their exact meaning</w:t>
      </w:r>
      <w:r w:rsidRPr="00863AF9">
        <w:t xml:space="preserve">. </w:t>
      </w:r>
      <w:r>
        <w:t>For there are a thousand ways of representing the human experiences which bear the mark of God’s work here below</w:t>
      </w:r>
      <w:r w:rsidRPr="00863AF9">
        <w:t xml:space="preserve">; </w:t>
      </w:r>
      <w:r>
        <w:t>all of them are true</w:t>
      </w:r>
      <w:r w:rsidRPr="00863AF9">
        <w:t xml:space="preserve">, </w:t>
      </w:r>
      <w:r>
        <w:t>if they are understood properly</w:t>
      </w:r>
      <w:r w:rsidRPr="00863AF9">
        <w:t xml:space="preserve">. </w:t>
      </w:r>
      <w:r>
        <w:t>But it cannot be expected that all of them present the same external description of the facts</w:t>
      </w:r>
      <w:r w:rsidRPr="00863AF9">
        <w:t xml:space="preserve">; </w:t>
      </w:r>
      <w:r>
        <w:t>their diversity must be respected if they are to be understood properly</w:t>
      </w:r>
      <w:r w:rsidRPr="00863AF9">
        <w:t>.</w:t>
      </w:r>
    </w:p>
    <w:p w14:paraId="10592BA5" w14:textId="77777777" w:rsidR="006721DA" w:rsidRDefault="006721DA" w:rsidP="006721DA">
      <w:r>
        <w:tab/>
        <w:t>Once this principle is admitted</w:t>
      </w:r>
      <w:r w:rsidRPr="00863AF9">
        <w:t xml:space="preserve">, </w:t>
      </w:r>
      <w:r>
        <w:t>a vast field of investigation opens up</w:t>
      </w:r>
      <w:r w:rsidRPr="00863AF9">
        <w:t xml:space="preserve">. </w:t>
      </w:r>
      <w:r>
        <w:t>For while it is true that the very demands of faith introduced into the literature of Israel and of primitive Christianity an interest in history which can scarcely be found in other religious literatures</w:t>
      </w:r>
      <w:r w:rsidRPr="00863AF9">
        <w:t xml:space="preserve">, </w:t>
      </w:r>
      <w:r>
        <w:t>their recording of the past was</w:t>
      </w:r>
      <w:r w:rsidRPr="00863AF9">
        <w:t xml:space="preserve"> [</w:t>
      </w:r>
      <w:r>
        <w:t>355</w:t>
      </w:r>
      <w:r w:rsidRPr="00863AF9">
        <w:t xml:space="preserve">] </w:t>
      </w:r>
      <w:r>
        <w:t>always conditioned by cultural conventions very remote from our own</w:t>
      </w:r>
      <w:r w:rsidRPr="00863AF9">
        <w:t xml:space="preserve">. </w:t>
      </w:r>
      <w:r>
        <w:t>The documentation must be interpreted according to its own conventions</w:t>
      </w:r>
      <w:r w:rsidRPr="00863AF9">
        <w:t xml:space="preserve">, </w:t>
      </w:r>
      <w:r>
        <w:t>if it is to be allowed to deliver its own message</w:t>
      </w:r>
      <w:r w:rsidRPr="00863AF9">
        <w:t xml:space="preserve">. </w:t>
      </w:r>
      <w:r>
        <w:t>This rule is as valid for the books of the Old Testament as it is for the gospels</w:t>
      </w:r>
      <w:r w:rsidRPr="00863AF9">
        <w:t xml:space="preserve">, </w:t>
      </w:r>
      <w:r>
        <w:t>which in any case give us a very imperfect acquaintance with the life of Christ</w:t>
      </w:r>
      <w:r w:rsidRPr="00863AF9">
        <w:t xml:space="preserve">. </w:t>
      </w:r>
      <w:r>
        <w:t>Measuring the limits of our knowledge</w:t>
      </w:r>
      <w:r w:rsidRPr="00863AF9">
        <w:t xml:space="preserve">, </w:t>
      </w:r>
      <w:r>
        <w:t>realizing what problems remain to be solved</w:t>
      </w:r>
      <w:r w:rsidRPr="00863AF9">
        <w:t xml:space="preserve">, </w:t>
      </w:r>
      <w:r>
        <w:t>attempting to unify a piecemeal documentation by resorting to hypotheses—all of these undertakings can enter into exegesis without questioning the foundations or the certainty of faith</w:t>
      </w:r>
      <w:r w:rsidRPr="00863AF9">
        <w:t xml:space="preserve">. </w:t>
      </w:r>
      <w:r>
        <w:t>Just as it would be unreasonable to introduce into such criticism prejudices inspired by rational positivism</w:t>
      </w:r>
      <w:r w:rsidRPr="00863AF9">
        <w:t xml:space="preserve">, </w:t>
      </w:r>
      <w:r>
        <w:t>so it would be absurd to shackle progress in the name of an erroneous theology of the word of God and a false concept of inerrancy</w:t>
      </w:r>
      <w:r w:rsidRPr="00863AF9">
        <w:t>.</w:t>
      </w:r>
    </w:p>
    <w:p w14:paraId="47EC158F" w14:textId="77777777" w:rsidR="006721DA" w:rsidRDefault="006721DA" w:rsidP="006721DA">
      <w:r>
        <w:tab/>
        <w:t xml:space="preserve">The </w:t>
      </w:r>
      <w:proofErr w:type="spellStart"/>
      <w:r>
        <w:t>self criticism</w:t>
      </w:r>
      <w:proofErr w:type="spellEnd"/>
      <w:r>
        <w:t xml:space="preserve"> which contemporary historians have undertaken in regard to their methods</w:t>
      </w:r>
      <w:r w:rsidRPr="00863AF9">
        <w:t xml:space="preserve">, </w:t>
      </w:r>
      <w:r>
        <w:t>and the passing of a narrow concept of history as science which misunderstood the human reality it set out to study</w:t>
      </w:r>
      <w:r w:rsidRPr="00863AF9">
        <w:t xml:space="preserve">, </w:t>
      </w:r>
      <w:r>
        <w:t>have made a great contribution toward clarification of the situation</w:t>
      </w:r>
      <w:r w:rsidRPr="00863AF9">
        <w:t xml:space="preserve">. </w:t>
      </w:r>
      <w:r>
        <w:t>The historian’s approach to a past which can never be fully captured has become both more prudent and more humble</w:t>
      </w:r>
      <w:r w:rsidRPr="00863AF9">
        <w:t xml:space="preserve">, </w:t>
      </w:r>
      <w:r>
        <w:t>more careful in constructing hypotheses</w:t>
      </w:r>
      <w:r w:rsidRPr="00863AF9">
        <w:t xml:space="preserve">, </w:t>
      </w:r>
      <w:r>
        <w:t>and more respectful of its sources than was the case at the beginning of this century</w:t>
      </w:r>
      <w:r w:rsidRPr="00863AF9">
        <w:t xml:space="preserve">. </w:t>
      </w:r>
      <w:r>
        <w:t>But even granted this</w:t>
      </w:r>
      <w:r w:rsidRPr="00863AF9">
        <w:t xml:space="preserve">, </w:t>
      </w:r>
      <w:r>
        <w:t xml:space="preserve">there remains much to be done before the history of the two Testaments is scientifically reconstructed in all its </w:t>
      </w:r>
      <w:r>
        <w:lastRenderedPageBreak/>
        <w:t>details</w:t>
      </w:r>
      <w:r w:rsidRPr="00863AF9">
        <w:t xml:space="preserve">, </w:t>
      </w:r>
      <w:r>
        <w:t>not only as regards political and social facts</w:t>
      </w:r>
      <w:r w:rsidRPr="00863AF9">
        <w:t xml:space="preserve">, </w:t>
      </w:r>
      <w:r>
        <w:t>but as regards ideas and religious life</w:t>
      </w:r>
      <w:r w:rsidRPr="00863AF9">
        <w:t xml:space="preserve">. </w:t>
      </w:r>
      <w:r>
        <w:t>And how can the value of this last aspect</w:t>
      </w:r>
      <w:r w:rsidRPr="00863AF9">
        <w:t xml:space="preserve">, </w:t>
      </w:r>
      <w:r>
        <w:t>of critical studies for theology escape anyone</w:t>
      </w:r>
      <w:r w:rsidRPr="00863AF9">
        <w:t xml:space="preserve">? </w:t>
      </w:r>
      <w:r>
        <w:t>Is it not the history of revelation itself which thus is clarified</w:t>
      </w:r>
      <w:r w:rsidRPr="00863AF9">
        <w:t xml:space="preserve">, </w:t>
      </w:r>
      <w:r>
        <w:t>in proportion as the points of its insertion in time and place are more precisely identified</w:t>
      </w:r>
      <w:r w:rsidRPr="00863AF9">
        <w:t xml:space="preserve">? </w:t>
      </w:r>
      <w:r>
        <w:t>It is therefore a fundamental task of Catholic exegetes to undertake historical criticism</w:t>
      </w:r>
      <w:r w:rsidRPr="00863AF9">
        <w:t xml:space="preserve">; </w:t>
      </w:r>
      <w:r>
        <w:t>its importance cannot be overemphasized</w:t>
      </w:r>
      <w:r w:rsidRPr="00863AF9">
        <w:t xml:space="preserve">. </w:t>
      </w:r>
      <w:r>
        <w:t>No appeal to the light of faith can modify its basic rules</w:t>
      </w:r>
      <w:r w:rsidRPr="00863AF9">
        <w:t xml:space="preserve">, </w:t>
      </w:r>
      <w:r>
        <w:t>because by unfolding in a truly human history</w:t>
      </w:r>
      <w:r w:rsidRPr="00863AF9">
        <w:t xml:space="preserve">, </w:t>
      </w:r>
      <w:r>
        <w:t>the economy of salvation assumed the condition of all earthly things</w:t>
      </w:r>
      <w:r w:rsidRPr="00863AF9">
        <w:t xml:space="preserve">. </w:t>
      </w:r>
      <w:r>
        <w:t>In order that reflection on the biblical message might uncover the signs of its presence in the world</w:t>
      </w:r>
      <w:r w:rsidRPr="00863AF9">
        <w:t xml:space="preserve">, </w:t>
      </w:r>
      <w:r>
        <w:t>it must be able to rest on this positive study</w:t>
      </w:r>
      <w:r w:rsidRPr="00863AF9">
        <w:t xml:space="preserve">, </w:t>
      </w:r>
      <w:r>
        <w:t>carried out with as much care as for any other event of human history</w:t>
      </w:r>
      <w:r w:rsidRPr="00863AF9">
        <w:t xml:space="preserve">. </w:t>
      </w:r>
      <w:r>
        <w:t>The stakes are such as to leave no room for mediocrity</w:t>
      </w:r>
      <w:r w:rsidRPr="00863AF9">
        <w:t>. [</w:t>
      </w:r>
      <w:r>
        <w:t>356</w:t>
      </w:r>
      <w:r w:rsidRPr="00863AF9">
        <w:t>]</w:t>
      </w:r>
    </w:p>
    <w:p w14:paraId="4703E6C4" w14:textId="77777777" w:rsidR="006721DA" w:rsidRDefault="006721DA" w:rsidP="006721DA">
      <w:pPr>
        <w:jc w:val="left"/>
      </w:pPr>
      <w:r>
        <w:br w:type="page"/>
      </w:r>
    </w:p>
    <w:p w14:paraId="7BB8C28B" w14:textId="77777777" w:rsidR="006721DA" w:rsidRDefault="006721DA" w:rsidP="00B52622">
      <w:pPr>
        <w:pStyle w:val="Heading2"/>
      </w:pPr>
      <w:r>
        <w:lastRenderedPageBreak/>
        <w:fldChar w:fldCharType="begin"/>
      </w:r>
      <w:r>
        <w:instrText xml:space="preserve"> SEQ CHAPTER \h \r 1</w:instrText>
      </w:r>
      <w:r>
        <w:fldChar w:fldCharType="end"/>
      </w:r>
      <w:bookmarkStart w:id="167" w:name="_Toc499583300"/>
      <w:bookmarkStart w:id="168" w:name="_Toc68659878"/>
      <w:r w:rsidR="00B52622">
        <w:t>Some Comments on the Concept of History</w:t>
      </w:r>
      <w:bookmarkEnd w:id="167"/>
      <w:bookmarkEnd w:id="168"/>
    </w:p>
    <w:p w14:paraId="7A0C4A6D" w14:textId="77777777" w:rsidR="006721DA" w:rsidRDefault="006721DA" w:rsidP="006721DA">
      <w:pPr>
        <w:widowControl w:val="0"/>
      </w:pPr>
    </w:p>
    <w:p w14:paraId="44902238" w14:textId="77777777" w:rsidR="006721DA" w:rsidRPr="00C421BE" w:rsidRDefault="006721DA" w:rsidP="006721DA">
      <w:pPr>
        <w:widowControl w:val="0"/>
        <w:jc w:val="center"/>
      </w:pPr>
      <w:r w:rsidRPr="00C421BE">
        <w:t>Paul Hahn</w:t>
      </w:r>
    </w:p>
    <w:p w14:paraId="687DAA77" w14:textId="77777777" w:rsidR="006721DA" w:rsidRDefault="006721DA" w:rsidP="006721DA">
      <w:pPr>
        <w:widowControl w:val="0"/>
      </w:pPr>
    </w:p>
    <w:p w14:paraId="38017531" w14:textId="77777777" w:rsidR="006721DA" w:rsidRDefault="006721DA" w:rsidP="006721DA">
      <w:pPr>
        <w:widowControl w:val="0"/>
      </w:pPr>
    </w:p>
    <w:p w14:paraId="2AF9AA19" w14:textId="77777777" w:rsidR="006721DA" w:rsidRDefault="006721DA" w:rsidP="006721DA">
      <w:pPr>
        <w:widowControl w:val="0"/>
      </w:pPr>
      <w:r>
        <w:tab/>
        <w:t>What does</w:t>
      </w:r>
      <w:r w:rsidRPr="00863AF9">
        <w:t xml:space="preserve"> </w:t>
      </w:r>
      <w:r>
        <w:t>“history”</w:t>
      </w:r>
      <w:r w:rsidRPr="00863AF9">
        <w:t xml:space="preserve"> </w:t>
      </w:r>
      <w:r>
        <w:t>mean</w:t>
      </w:r>
      <w:r w:rsidRPr="00863AF9">
        <w:t xml:space="preserve">? </w:t>
      </w:r>
      <w:r>
        <w:t>I can think of several definitions</w:t>
      </w:r>
      <w:r w:rsidRPr="00863AF9">
        <w:t xml:space="preserve">. </w:t>
      </w:r>
      <w:r>
        <w:t>“History”</w:t>
      </w:r>
      <w:r w:rsidRPr="00863AF9">
        <w:t xml:space="preserve"> </w:t>
      </w:r>
      <w:r>
        <w:t>can mean</w:t>
      </w:r>
      <w:r w:rsidRPr="00863AF9">
        <w:t>:</w:t>
      </w:r>
    </w:p>
    <w:p w14:paraId="46FF5DFE" w14:textId="77777777" w:rsidR="006721DA" w:rsidRDefault="006721DA" w:rsidP="006721DA">
      <w:pPr>
        <w:widowControl w:val="0"/>
      </w:pPr>
    </w:p>
    <w:p w14:paraId="4DC5BC1A" w14:textId="77777777" w:rsidR="006721DA" w:rsidRDefault="006721DA" w:rsidP="007F2A57">
      <w:pPr>
        <w:numPr>
          <w:ilvl w:val="0"/>
          <w:numId w:val="20"/>
        </w:numPr>
      </w:pPr>
      <w:r>
        <w:t>past events</w:t>
      </w:r>
      <w:r w:rsidRPr="00863AF9">
        <w:t xml:space="preserve"> (</w:t>
      </w:r>
      <w:r>
        <w:t>“Oh</w:t>
      </w:r>
      <w:r w:rsidRPr="00863AF9">
        <w:t xml:space="preserve">, </w:t>
      </w:r>
      <w:r>
        <w:t>that’s history now”</w:t>
      </w:r>
      <w:r w:rsidRPr="00863AF9">
        <w:t>)</w:t>
      </w:r>
    </w:p>
    <w:p w14:paraId="35CE21B0" w14:textId="77777777" w:rsidR="006721DA" w:rsidRDefault="006721DA" w:rsidP="007F2A57">
      <w:pPr>
        <w:numPr>
          <w:ilvl w:val="0"/>
          <w:numId w:val="20"/>
        </w:numPr>
      </w:pPr>
      <w:r>
        <w:t>the evidence of past events</w:t>
      </w:r>
      <w:r w:rsidRPr="00863AF9">
        <w:t xml:space="preserve"> (</w:t>
      </w:r>
      <w:r>
        <w:t>fossils</w:t>
      </w:r>
      <w:r w:rsidRPr="00863AF9">
        <w:t xml:space="preserve">, </w:t>
      </w:r>
      <w:r>
        <w:t>skeletons</w:t>
      </w:r>
      <w:r w:rsidRPr="00863AF9">
        <w:t xml:space="preserve">, </w:t>
      </w:r>
      <w:r>
        <w:t>pottery</w:t>
      </w:r>
      <w:r w:rsidRPr="00863AF9">
        <w:t xml:space="preserve">, </w:t>
      </w:r>
      <w:r>
        <w:t>stone inscriptions</w:t>
      </w:r>
      <w:r w:rsidRPr="00863AF9">
        <w:t xml:space="preserve">, </w:t>
      </w:r>
      <w:r>
        <w:t xml:space="preserve">Louis </w:t>
      </w:r>
      <w:proofErr w:type="spellStart"/>
      <w:r>
        <w:t>XVI’s</w:t>
      </w:r>
      <w:proofErr w:type="spellEnd"/>
      <w:r>
        <w:t xml:space="preserve"> letters</w:t>
      </w:r>
      <w:r w:rsidRPr="00863AF9">
        <w:t xml:space="preserve">, </w:t>
      </w:r>
      <w:r>
        <w:t>Mozart’s symphonies</w:t>
      </w:r>
      <w:r w:rsidRPr="00863AF9">
        <w:t>) (</w:t>
      </w:r>
      <w:r>
        <w:t>“A fascinating piece of history has just been discovered in Wales”</w:t>
      </w:r>
      <w:r w:rsidRPr="00863AF9">
        <w:t>)</w:t>
      </w:r>
    </w:p>
    <w:p w14:paraId="3FEF3A86" w14:textId="77777777" w:rsidR="006721DA" w:rsidRDefault="006721DA" w:rsidP="007F2A57">
      <w:pPr>
        <w:numPr>
          <w:ilvl w:val="0"/>
          <w:numId w:val="20"/>
        </w:numPr>
      </w:pPr>
      <w:r>
        <w:t>an account of past events</w:t>
      </w:r>
      <w:r w:rsidRPr="00863AF9">
        <w:t xml:space="preserve"> (</w:t>
      </w:r>
      <w:r>
        <w:t>“He’s written a history of the Sino-Tibetan War”</w:t>
      </w:r>
      <w:r w:rsidRPr="00863AF9">
        <w:t>)</w:t>
      </w:r>
    </w:p>
    <w:p w14:paraId="57A4FB7F" w14:textId="77777777" w:rsidR="006721DA" w:rsidRDefault="006721DA" w:rsidP="007F2A57">
      <w:pPr>
        <w:numPr>
          <w:ilvl w:val="0"/>
          <w:numId w:val="20"/>
        </w:numPr>
      </w:pPr>
      <w:r>
        <w:t>the collectivity of all accounts of past events</w:t>
      </w:r>
      <w:r w:rsidRPr="00863AF9">
        <w:t xml:space="preserve"> (</w:t>
      </w:r>
      <w:r>
        <w:t>“Here is where we keep our history”</w:t>
      </w:r>
      <w:r w:rsidRPr="00863AF9">
        <w:t>)</w:t>
      </w:r>
    </w:p>
    <w:p w14:paraId="6F5128A7" w14:textId="77777777" w:rsidR="006721DA" w:rsidRDefault="006721DA" w:rsidP="007F2A57">
      <w:pPr>
        <w:numPr>
          <w:ilvl w:val="0"/>
          <w:numId w:val="20"/>
        </w:numPr>
      </w:pPr>
      <w:r>
        <w:t>the discipline whose products are accounts of past events</w:t>
      </w:r>
      <w:r w:rsidRPr="00863AF9">
        <w:t xml:space="preserve"> (</w:t>
      </w:r>
      <w:r>
        <w:t>“I’m majoring in history”</w:t>
      </w:r>
      <w:r w:rsidRPr="00863AF9">
        <w:t>)</w:t>
      </w:r>
    </w:p>
    <w:p w14:paraId="17916FA1" w14:textId="77777777" w:rsidR="006721DA" w:rsidRDefault="006721DA" w:rsidP="007F2A57">
      <w:pPr>
        <w:numPr>
          <w:ilvl w:val="0"/>
          <w:numId w:val="20"/>
        </w:numPr>
      </w:pPr>
      <w:r>
        <w:t>the method used in the discipline of history</w:t>
      </w:r>
      <w:r w:rsidRPr="00863AF9">
        <w:t xml:space="preserve"> (</w:t>
      </w:r>
      <w:r>
        <w:t>“You’re doing history</w:t>
      </w:r>
      <w:r w:rsidRPr="00863AF9">
        <w:t xml:space="preserve">, </w:t>
      </w:r>
      <w:r>
        <w:t>not anthropology”</w:t>
      </w:r>
      <w:r w:rsidRPr="00863AF9">
        <w:t>).</w:t>
      </w:r>
    </w:p>
    <w:p w14:paraId="417428C3" w14:textId="77777777" w:rsidR="006721DA" w:rsidRDefault="006721DA" w:rsidP="006721DA">
      <w:pPr>
        <w:widowControl w:val="0"/>
      </w:pPr>
    </w:p>
    <w:p w14:paraId="204CA04D" w14:textId="77777777" w:rsidR="006721DA" w:rsidRDefault="006721DA" w:rsidP="006721DA">
      <w:pPr>
        <w:widowControl w:val="0"/>
      </w:pPr>
      <w:r>
        <w:tab/>
        <w:t>Instances of</w:t>
      </w:r>
      <w:r w:rsidRPr="00863AF9">
        <w:t xml:space="preserve"> </w:t>
      </w:r>
      <w:r>
        <w:t>“history”</w:t>
      </w:r>
      <w:r w:rsidRPr="00863AF9">
        <w:t xml:space="preserve"> (</w:t>
      </w:r>
      <w:r>
        <w:t>or the adjective</w:t>
      </w:r>
      <w:r w:rsidRPr="00863AF9">
        <w:t xml:space="preserve"> </w:t>
      </w:r>
      <w:r>
        <w:t>“historical”</w:t>
      </w:r>
      <w:r w:rsidRPr="00863AF9">
        <w:t xml:space="preserve">) </w:t>
      </w:r>
      <w:r>
        <w:t>in Jesus research reflects this variety of meanings</w:t>
      </w:r>
      <w:r w:rsidRPr="00863AF9">
        <w:t>.</w:t>
      </w:r>
    </w:p>
    <w:p w14:paraId="36AE6D2F" w14:textId="77777777" w:rsidR="006721DA" w:rsidRDefault="006721DA" w:rsidP="006721DA">
      <w:pPr>
        <w:widowControl w:val="0"/>
      </w:pPr>
    </w:p>
    <w:p w14:paraId="5C9F7B4A" w14:textId="77777777" w:rsidR="006721DA" w:rsidRDefault="006721DA" w:rsidP="006721DA">
      <w:r>
        <w:tab/>
        <w:t>History as</w:t>
      </w:r>
      <w:r w:rsidRPr="00863AF9">
        <w:t xml:space="preserve"> </w:t>
      </w:r>
      <w:r>
        <w:t>“an account of past events”</w:t>
      </w:r>
      <w:r w:rsidRPr="00863AF9">
        <w:t xml:space="preserve"> </w:t>
      </w:r>
      <w:r>
        <w:t>means that an account is based on historical realities</w:t>
      </w:r>
      <w:r w:rsidRPr="00863AF9">
        <w:t xml:space="preserve">. </w:t>
      </w:r>
      <w:r>
        <w:t>This definition will include such narratives as the account of the ten plagues prior to the exodus</w:t>
      </w:r>
      <w:r w:rsidRPr="00863AF9">
        <w:t xml:space="preserve">; </w:t>
      </w:r>
      <w:r>
        <w:t>the Succession Narrative</w:t>
      </w:r>
      <w:r w:rsidRPr="00863AF9">
        <w:t xml:space="preserve"> (</w:t>
      </w:r>
      <w:r>
        <w:t>2 Sam 9-20</w:t>
      </w:r>
      <w:r w:rsidRPr="00863AF9">
        <w:t xml:space="preserve">, </w:t>
      </w:r>
      <w:r>
        <w:t>1 Kgs 1-2</w:t>
      </w:r>
      <w:r w:rsidRPr="00863AF9">
        <w:t xml:space="preserve">); </w:t>
      </w:r>
      <w:r>
        <w:t>the gospel of Mark</w:t>
      </w:r>
      <w:r w:rsidRPr="00863AF9">
        <w:t xml:space="preserve">; </w:t>
      </w:r>
      <w:r>
        <w:t>and the first two chapters of Galatians</w:t>
      </w:r>
      <w:r w:rsidRPr="00863AF9">
        <w:t xml:space="preserve">. </w:t>
      </w:r>
      <w:r>
        <w:t>I see no problem in calling each of these an instance of the overarching genre of</w:t>
      </w:r>
      <w:r w:rsidRPr="00863AF9">
        <w:t xml:space="preserve"> </w:t>
      </w:r>
      <w:r>
        <w:t>“history</w:t>
      </w:r>
      <w:r w:rsidRPr="00863AF9">
        <w:t>.</w:t>
      </w:r>
      <w:r>
        <w:t>”</w:t>
      </w:r>
      <w:r w:rsidRPr="00863AF9">
        <w:t xml:space="preserve"> </w:t>
      </w:r>
      <w:r>
        <w:t>But there are nevertheless quite evident differences among these instances of history—among other things</w:t>
      </w:r>
      <w:r w:rsidRPr="00863AF9">
        <w:t xml:space="preserve">, </w:t>
      </w:r>
      <w:r>
        <w:t>differences in the degree to which they incorporate legendary materials</w:t>
      </w:r>
      <w:r w:rsidRPr="00863AF9">
        <w:t xml:space="preserve">, </w:t>
      </w:r>
      <w:r>
        <w:t>i</w:t>
      </w:r>
      <w:r w:rsidRPr="00863AF9">
        <w:t>.</w:t>
      </w:r>
      <w:r>
        <w:t>e</w:t>
      </w:r>
      <w:r w:rsidRPr="00863AF9">
        <w:t xml:space="preserve">., </w:t>
      </w:r>
      <w:r>
        <w:t>items or events that lack reference to</w:t>
      </w:r>
      <w:r w:rsidRPr="00863AF9">
        <w:t xml:space="preserve"> </w:t>
      </w:r>
      <w:r>
        <w:t>“historical realities</w:t>
      </w:r>
      <w:r w:rsidRPr="00863AF9">
        <w:t>.</w:t>
      </w:r>
      <w:r>
        <w:t>”</w:t>
      </w:r>
    </w:p>
    <w:p w14:paraId="6D49B034" w14:textId="77777777" w:rsidR="006721DA" w:rsidRDefault="006721DA" w:rsidP="006721DA">
      <w:pPr>
        <w:widowControl w:val="0"/>
      </w:pPr>
    </w:p>
    <w:p w14:paraId="3EF9B16D" w14:textId="77777777" w:rsidR="006721DA" w:rsidRDefault="006721DA" w:rsidP="006721DA">
      <w:pPr>
        <w:widowControl w:val="0"/>
      </w:pPr>
      <w:r>
        <w:tab/>
        <w:t>It should especially be noted how easy it is in gospel research to equivocate between</w:t>
      </w:r>
      <w:r w:rsidRPr="00863AF9">
        <w:t xml:space="preserve"> </w:t>
      </w:r>
      <w:r>
        <w:t>“history”</w:t>
      </w:r>
      <w:r w:rsidRPr="00863AF9">
        <w:t xml:space="preserve"> </w:t>
      </w:r>
      <w:r>
        <w:t>as past events and</w:t>
      </w:r>
      <w:r w:rsidRPr="00863AF9">
        <w:t xml:space="preserve"> </w:t>
      </w:r>
      <w:r>
        <w:t>“history”</w:t>
      </w:r>
      <w:r w:rsidRPr="00863AF9">
        <w:t xml:space="preserve"> </w:t>
      </w:r>
      <w:r>
        <w:t>as accounts of past events</w:t>
      </w:r>
      <w:r w:rsidRPr="00863AF9">
        <w:t xml:space="preserve">. </w:t>
      </w:r>
      <w:r>
        <w:t>In the statement</w:t>
      </w:r>
      <w:r w:rsidRPr="00863AF9">
        <w:t xml:space="preserve">, </w:t>
      </w:r>
      <w:r>
        <w:t>“The gospels are not history in the modern sense</w:t>
      </w:r>
      <w:r w:rsidRPr="00863AF9">
        <w:t>,</w:t>
      </w:r>
      <w:r>
        <w:t>”</w:t>
      </w:r>
      <w:r w:rsidRPr="00863AF9">
        <w:t xml:space="preserve"> </w:t>
      </w:r>
      <w:r>
        <w:t>“history”</w:t>
      </w:r>
      <w:r w:rsidRPr="00863AF9">
        <w:t xml:space="preserve"> </w:t>
      </w:r>
      <w:r>
        <w:t>seems to mean</w:t>
      </w:r>
      <w:r w:rsidRPr="00863AF9">
        <w:t xml:space="preserve"> </w:t>
      </w:r>
      <w:r>
        <w:t>“accounts of past events”</w:t>
      </w:r>
      <w:r w:rsidRPr="00863AF9">
        <w:t xml:space="preserve">; </w:t>
      </w:r>
      <w:r>
        <w:t>but the qualifier</w:t>
      </w:r>
      <w:r w:rsidRPr="00863AF9">
        <w:t xml:space="preserve">, </w:t>
      </w:r>
      <w:r>
        <w:t>“in the modern sense</w:t>
      </w:r>
      <w:r w:rsidRPr="00863AF9">
        <w:t>,</w:t>
      </w:r>
      <w:r>
        <w:t>”</w:t>
      </w:r>
      <w:r w:rsidRPr="00863AF9">
        <w:t xml:space="preserve"> </w:t>
      </w:r>
      <w:r>
        <w:t>raises the question of methodology</w:t>
      </w:r>
      <w:r w:rsidRPr="00863AF9">
        <w:t xml:space="preserve">. </w:t>
      </w:r>
      <w:r>
        <w:t>If by</w:t>
      </w:r>
      <w:r w:rsidRPr="00863AF9">
        <w:t xml:space="preserve"> </w:t>
      </w:r>
      <w:r>
        <w:t>“modern”</w:t>
      </w:r>
      <w:r w:rsidRPr="00863AF9">
        <w:t xml:space="preserve"> </w:t>
      </w:r>
      <w:r>
        <w:t>is meant</w:t>
      </w:r>
      <w:r w:rsidRPr="00863AF9">
        <w:t xml:space="preserve"> </w:t>
      </w:r>
      <w:r>
        <w:t>“in the modern period”</w:t>
      </w:r>
      <w:r w:rsidRPr="00863AF9">
        <w:t xml:space="preserve"> (</w:t>
      </w:r>
      <w:r>
        <w:t>Renaissance and after</w:t>
      </w:r>
      <w:r w:rsidRPr="00863AF9">
        <w:t xml:space="preserve">), </w:t>
      </w:r>
      <w:r>
        <w:t>then the evangelists certainly did not employ modern historical methodology</w:t>
      </w:r>
      <w:r w:rsidRPr="00863AF9">
        <w:t xml:space="preserve">; </w:t>
      </w:r>
      <w:r>
        <w:t>it did not exist in their day</w:t>
      </w:r>
      <w:r w:rsidRPr="00863AF9">
        <w:t xml:space="preserve">. </w:t>
      </w:r>
      <w:r>
        <w:t>But this in turn raises the question</w:t>
      </w:r>
      <w:r w:rsidRPr="00863AF9">
        <w:t xml:space="preserve">, </w:t>
      </w:r>
      <w:r>
        <w:t>“How does ancient historical method differ from modern historical method</w:t>
      </w:r>
      <w:r w:rsidRPr="00863AF9">
        <w:t>?</w:t>
      </w:r>
      <w:r>
        <w:t>”</w:t>
      </w:r>
    </w:p>
    <w:p w14:paraId="0C188A3A" w14:textId="77777777" w:rsidR="006721DA" w:rsidRDefault="006721DA" w:rsidP="006721DA">
      <w:pPr>
        <w:widowControl w:val="0"/>
      </w:pPr>
    </w:p>
    <w:p w14:paraId="247B8E91" w14:textId="77777777" w:rsidR="006721DA" w:rsidRDefault="006721DA" w:rsidP="006721DA">
      <w:pPr>
        <w:widowControl w:val="0"/>
      </w:pPr>
      <w:r>
        <w:tab/>
        <w:t>Another statement from a student paper is</w:t>
      </w:r>
      <w:r w:rsidRPr="00863AF9">
        <w:t xml:space="preserve">, </w:t>
      </w:r>
      <w:r>
        <w:t xml:space="preserve">“The gospels are not a systematic recounting of events </w:t>
      </w:r>
      <w:r>
        <w:rPr>
          <w:i/>
        </w:rPr>
        <w:t>per se</w:t>
      </w:r>
      <w:r w:rsidRPr="00863AF9">
        <w:rPr>
          <w:iCs/>
        </w:rPr>
        <w:t>.</w:t>
      </w:r>
      <w:r>
        <w:t>”</w:t>
      </w:r>
      <w:r w:rsidRPr="00863AF9">
        <w:t xml:space="preserve"> </w:t>
      </w:r>
      <w:r>
        <w:t xml:space="preserve">The gospels are certainly </w:t>
      </w:r>
      <w:proofErr w:type="spellStart"/>
      <w:r>
        <w:t>recountings</w:t>
      </w:r>
      <w:proofErr w:type="spellEnd"/>
      <w:r>
        <w:t xml:space="preserve"> of events</w:t>
      </w:r>
      <w:r w:rsidRPr="00863AF9">
        <w:t xml:space="preserve">, </w:t>
      </w:r>
      <w:r>
        <w:t>so the denial of the applicability of this description to the gospels must be because of the words</w:t>
      </w:r>
      <w:r w:rsidRPr="00863AF9">
        <w:t xml:space="preserve"> </w:t>
      </w:r>
      <w:r>
        <w:t>“systematic”</w:t>
      </w:r>
      <w:r w:rsidRPr="00863AF9">
        <w:t xml:space="preserve"> </w:t>
      </w:r>
      <w:r>
        <w:t>and</w:t>
      </w:r>
      <w:r w:rsidRPr="00863AF9">
        <w:t xml:space="preserve"> </w:t>
      </w:r>
      <w:r>
        <w:t>“</w:t>
      </w:r>
      <w:r>
        <w:rPr>
          <w:i/>
        </w:rPr>
        <w:t>per se</w:t>
      </w:r>
      <w:r w:rsidRPr="00863AF9">
        <w:rPr>
          <w:iCs/>
        </w:rPr>
        <w:t>.</w:t>
      </w:r>
      <w:r>
        <w:t>”</w:t>
      </w:r>
      <w:r w:rsidRPr="00863AF9">
        <w:t xml:space="preserve"> </w:t>
      </w:r>
      <w:r>
        <w:t>But the gospels are certainly systematic in the sense that they recount events</w:t>
      </w:r>
      <w:r w:rsidRPr="00863AF9">
        <w:t xml:space="preserve"> </w:t>
      </w:r>
      <w:r>
        <w:t>“in order”</w:t>
      </w:r>
      <w:r w:rsidRPr="00863AF9">
        <w:t xml:space="preserve"> (</w:t>
      </w:r>
      <w:r>
        <w:t>as Luke says</w:t>
      </w:r>
      <w:r w:rsidRPr="00863AF9">
        <w:t xml:space="preserve">, </w:t>
      </w:r>
      <w:r>
        <w:t>1</w:t>
      </w:r>
      <w:r w:rsidRPr="00863AF9">
        <w:t>:</w:t>
      </w:r>
      <w:r>
        <w:t>3</w:t>
      </w:r>
      <w:r w:rsidRPr="00863AF9">
        <w:t xml:space="preserve">). </w:t>
      </w:r>
      <w:r>
        <w:t>So the applicability to the gospels of the predicate</w:t>
      </w:r>
      <w:r w:rsidRPr="00863AF9">
        <w:t xml:space="preserve">, </w:t>
      </w:r>
      <w:r>
        <w:t xml:space="preserve">“not a systematic recounting of events </w:t>
      </w:r>
      <w:r>
        <w:rPr>
          <w:i/>
        </w:rPr>
        <w:t>per se</w:t>
      </w:r>
      <w:r w:rsidRPr="00863AF9">
        <w:rPr>
          <w:iCs/>
        </w:rPr>
        <w:t>,</w:t>
      </w:r>
      <w:r>
        <w:t>”</w:t>
      </w:r>
      <w:r w:rsidRPr="00863AF9">
        <w:t xml:space="preserve"> </w:t>
      </w:r>
      <w:r>
        <w:t xml:space="preserve">must be because the gospels are not </w:t>
      </w:r>
      <w:r>
        <w:rPr>
          <w:i/>
        </w:rPr>
        <w:t>only</w:t>
      </w:r>
      <w:r>
        <w:t xml:space="preserve"> or not </w:t>
      </w:r>
      <w:r>
        <w:rPr>
          <w:i/>
        </w:rPr>
        <w:t>primarily</w:t>
      </w:r>
      <w:r>
        <w:t xml:space="preserve"> a systematic recounting of events</w:t>
      </w:r>
      <w:r w:rsidRPr="00863AF9">
        <w:t xml:space="preserve"> (</w:t>
      </w:r>
      <w:r>
        <w:t>this</w:t>
      </w:r>
      <w:r w:rsidRPr="00863AF9">
        <w:t xml:space="preserve">, </w:t>
      </w:r>
      <w:r>
        <w:t>I suspect</w:t>
      </w:r>
      <w:r w:rsidRPr="00863AF9">
        <w:t xml:space="preserve">, </w:t>
      </w:r>
      <w:r>
        <w:t>is what is meant by</w:t>
      </w:r>
      <w:r w:rsidRPr="00863AF9">
        <w:t xml:space="preserve"> </w:t>
      </w:r>
      <w:r>
        <w:t>“</w:t>
      </w:r>
      <w:r>
        <w:rPr>
          <w:i/>
        </w:rPr>
        <w:t>per se</w:t>
      </w:r>
      <w:r>
        <w:t>”</w:t>
      </w:r>
      <w:r w:rsidRPr="00863AF9">
        <w:t xml:space="preserve">). </w:t>
      </w:r>
      <w:r>
        <w:t>Here again</w:t>
      </w:r>
      <w:r w:rsidRPr="00863AF9">
        <w:t xml:space="preserve">, </w:t>
      </w:r>
      <w:r>
        <w:t>the crucial question seems to be</w:t>
      </w:r>
      <w:r w:rsidRPr="00863AF9">
        <w:t xml:space="preserve">, </w:t>
      </w:r>
      <w:r>
        <w:t>“How does ancient historical method differ from modern historical method</w:t>
      </w:r>
      <w:r w:rsidRPr="00863AF9">
        <w:t>?</w:t>
      </w:r>
      <w:r>
        <w:t>”</w:t>
      </w:r>
    </w:p>
    <w:p w14:paraId="33190CB2" w14:textId="77777777" w:rsidR="006721DA" w:rsidRDefault="006721DA" w:rsidP="006721DA">
      <w:pPr>
        <w:widowControl w:val="0"/>
      </w:pPr>
    </w:p>
    <w:p w14:paraId="6308CF18" w14:textId="77777777" w:rsidR="006721DA" w:rsidRDefault="006721DA" w:rsidP="006721DA">
      <w:pPr>
        <w:widowControl w:val="0"/>
      </w:pPr>
      <w:r>
        <w:tab/>
        <w:t>Every work of history is a combination of data</w:t>
      </w:r>
      <w:r w:rsidRPr="00863AF9">
        <w:t xml:space="preserve"> (</w:t>
      </w:r>
      <w:r>
        <w:t>events asserted actually to have happened</w:t>
      </w:r>
      <w:r w:rsidRPr="00863AF9">
        <w:t xml:space="preserve">) </w:t>
      </w:r>
      <w:r>
        <w:t>and interpretation of the data</w:t>
      </w:r>
      <w:r w:rsidRPr="00863AF9">
        <w:t xml:space="preserve">; </w:t>
      </w:r>
      <w:r>
        <w:t>even the choices of which words to use in describing a past event interpret the event to some extent</w:t>
      </w:r>
      <w:r w:rsidRPr="00863AF9">
        <w:t xml:space="preserve">. </w:t>
      </w:r>
      <w:r>
        <w:t>A</w:t>
      </w:r>
      <w:r w:rsidRPr="00863AF9">
        <w:t xml:space="preserve"> </w:t>
      </w:r>
      <w:r>
        <w:t>“history in the modern sense</w:t>
      </w:r>
      <w:r w:rsidRPr="00863AF9">
        <w:t>,</w:t>
      </w:r>
      <w:r>
        <w:t>”</w:t>
      </w:r>
      <w:r w:rsidRPr="00863AF9">
        <w:t xml:space="preserve"> </w:t>
      </w:r>
      <w:r>
        <w:t xml:space="preserve">no less than a history </w:t>
      </w:r>
      <w:r>
        <w:lastRenderedPageBreak/>
        <w:t>of ancient times</w:t>
      </w:r>
      <w:r w:rsidRPr="00863AF9">
        <w:t xml:space="preserve">, </w:t>
      </w:r>
      <w:r>
        <w:t>includes interpretation</w:t>
      </w:r>
      <w:r w:rsidRPr="00863AF9">
        <w:t xml:space="preserve">. </w:t>
      </w:r>
      <w:r>
        <w:t>Joachim Jeremias’</w:t>
      </w:r>
      <w:r w:rsidRPr="00863AF9">
        <w:t xml:space="preserve"> </w:t>
      </w:r>
      <w:r>
        <w:t>book</w:t>
      </w:r>
      <w:r w:rsidRPr="00863AF9">
        <w:t xml:space="preserve">, </w:t>
      </w:r>
      <w:r>
        <w:rPr>
          <w:i/>
          <w:iCs/>
        </w:rPr>
        <w:t>The Parables of Jesus</w:t>
      </w:r>
      <w:r w:rsidRPr="00863AF9">
        <w:t xml:space="preserve">, </w:t>
      </w:r>
      <w:r>
        <w:t>for example</w:t>
      </w:r>
      <w:r w:rsidRPr="00863AF9">
        <w:t xml:space="preserve">, </w:t>
      </w:r>
      <w:r>
        <w:t>is a work of history</w:t>
      </w:r>
      <w:r w:rsidRPr="00863AF9">
        <w:t xml:space="preserve"> (</w:t>
      </w:r>
      <w:r>
        <w:t>it is a recounting of events</w:t>
      </w:r>
      <w:r w:rsidRPr="00863AF9">
        <w:t xml:space="preserve">), </w:t>
      </w:r>
      <w:r>
        <w:t>and it is a combination of data and interpretation</w:t>
      </w:r>
      <w:r w:rsidRPr="00863AF9">
        <w:t xml:space="preserve">; </w:t>
      </w:r>
      <w:r>
        <w:t>if it were pure data</w:t>
      </w:r>
      <w:r w:rsidRPr="00863AF9">
        <w:t xml:space="preserve">, </w:t>
      </w:r>
      <w:r>
        <w:t>it could not be criticized for its interpretation of the events it recounts</w:t>
      </w:r>
      <w:r w:rsidRPr="00863AF9">
        <w:t xml:space="preserve">, </w:t>
      </w:r>
      <w:r>
        <w:t>as for example Bernard Brandon Scott</w:t>
      </w:r>
      <w:r w:rsidRPr="00863AF9">
        <w:t xml:space="preserve">, </w:t>
      </w:r>
      <w:r>
        <w:t xml:space="preserve">in </w:t>
      </w:r>
      <w:r>
        <w:rPr>
          <w:i/>
          <w:iCs/>
        </w:rPr>
        <w:t>Hear Then the Parable</w:t>
      </w:r>
      <w:r w:rsidRPr="00863AF9">
        <w:t xml:space="preserve">, </w:t>
      </w:r>
      <w:r>
        <w:t>criticizes its interpretation</w:t>
      </w:r>
      <w:r w:rsidRPr="00863AF9">
        <w:t xml:space="preserve">. </w:t>
      </w:r>
      <w:r>
        <w:t>So the difference between ancient history and modern history is not that ancient history lacks data and modern includes them</w:t>
      </w:r>
      <w:r w:rsidRPr="00863AF9">
        <w:t xml:space="preserve">, </w:t>
      </w:r>
      <w:r>
        <w:t>or that ancient history has interpretation and modern does not</w:t>
      </w:r>
      <w:r w:rsidRPr="00863AF9">
        <w:t xml:space="preserve">. </w:t>
      </w:r>
      <w:r>
        <w:t>Rather</w:t>
      </w:r>
      <w:r w:rsidRPr="00863AF9">
        <w:t xml:space="preserve">, </w:t>
      </w:r>
      <w:r>
        <w:t xml:space="preserve">the difference lies in the fact that modern history’s effort to maximize fact and minimize interpretation is </w:t>
      </w:r>
      <w:r>
        <w:rPr>
          <w:i/>
        </w:rPr>
        <w:t>more careful</w:t>
      </w:r>
      <w:r w:rsidRPr="00863AF9">
        <w:rPr>
          <w:iCs/>
        </w:rPr>
        <w:t xml:space="preserve">. </w:t>
      </w:r>
      <w:r>
        <w:t>Modern history</w:t>
      </w:r>
      <w:r w:rsidRPr="00863AF9">
        <w:t xml:space="preserve">, </w:t>
      </w:r>
      <w:r>
        <w:t>in other words</w:t>
      </w:r>
      <w:r w:rsidRPr="00863AF9">
        <w:t xml:space="preserve">, </w:t>
      </w:r>
      <w:r>
        <w:t>is more careful in its efforts to ensure that the events it asserts happened correspond to events that did in fact happen</w:t>
      </w:r>
      <w:r w:rsidRPr="00863AF9">
        <w:t>.</w:t>
      </w:r>
    </w:p>
    <w:p w14:paraId="63FDC207" w14:textId="77777777" w:rsidR="006721DA" w:rsidRDefault="006721DA" w:rsidP="006721DA">
      <w:pPr>
        <w:widowControl w:val="0"/>
      </w:pPr>
    </w:p>
    <w:p w14:paraId="19097F7B" w14:textId="77777777" w:rsidR="006721DA" w:rsidRDefault="006721DA" w:rsidP="006721DA">
      <w:pPr>
        <w:widowControl w:val="0"/>
      </w:pPr>
      <w:r>
        <w:tab/>
        <w:t>Were ancient historians less careful because they cared less about whether the events they related actually happened</w:t>
      </w:r>
      <w:r w:rsidRPr="00863AF9">
        <w:t xml:space="preserve">? </w:t>
      </w:r>
      <w:r>
        <w:t>To some extent this may have been the case</w:t>
      </w:r>
      <w:r w:rsidRPr="00863AF9">
        <w:t xml:space="preserve">. </w:t>
      </w:r>
      <w:r>
        <w:t>For example</w:t>
      </w:r>
      <w:r w:rsidRPr="00863AF9">
        <w:t xml:space="preserve">, </w:t>
      </w:r>
      <w:r>
        <w:t>the evangelists’</w:t>
      </w:r>
      <w:r w:rsidRPr="00863AF9">
        <w:t xml:space="preserve"> </w:t>
      </w:r>
      <w:r>
        <w:t>overriding purpose was not to relate data but an interpretation of data</w:t>
      </w:r>
      <w:r w:rsidRPr="00863AF9">
        <w:t xml:space="preserve"> (</w:t>
      </w:r>
      <w:r>
        <w:t>John 20</w:t>
      </w:r>
      <w:r w:rsidRPr="00863AF9">
        <w:t>:</w:t>
      </w:r>
      <w:r>
        <w:t>31</w:t>
      </w:r>
      <w:r w:rsidRPr="00863AF9">
        <w:t xml:space="preserve">, </w:t>
      </w:r>
      <w:r>
        <w:t>Jesus’</w:t>
      </w:r>
      <w:r w:rsidRPr="00863AF9">
        <w:t xml:space="preserve"> </w:t>
      </w:r>
      <w:r>
        <w:t>signs</w:t>
      </w:r>
      <w:r w:rsidRPr="00863AF9">
        <w:t xml:space="preserve"> </w:t>
      </w:r>
      <w:r>
        <w:t>“are written so that you may come to believe”</w:t>
      </w:r>
      <w:r w:rsidRPr="00863AF9">
        <w:t xml:space="preserve">). </w:t>
      </w:r>
      <w:r>
        <w:t>The gospels</w:t>
      </w:r>
      <w:r w:rsidRPr="00863AF9">
        <w:t xml:space="preserve">, </w:t>
      </w:r>
      <w:r>
        <w:t>originally the preaching of the Church</w:t>
      </w:r>
      <w:r w:rsidRPr="00863AF9">
        <w:t xml:space="preserve">, </w:t>
      </w:r>
      <w:r>
        <w:t>are religious or theological interpretations of what happened</w:t>
      </w:r>
      <w:r w:rsidRPr="00863AF9">
        <w:t>.</w:t>
      </w:r>
    </w:p>
    <w:p w14:paraId="1C6C4B9B" w14:textId="77777777" w:rsidR="006721DA" w:rsidRDefault="006721DA" w:rsidP="006721DA">
      <w:pPr>
        <w:widowControl w:val="0"/>
      </w:pPr>
    </w:p>
    <w:p w14:paraId="019D3C73" w14:textId="77777777" w:rsidR="006721DA" w:rsidRDefault="006721DA" w:rsidP="006721DA">
      <w:pPr>
        <w:widowControl w:val="0"/>
      </w:pPr>
      <w:r>
        <w:tab/>
        <w:t>But</w:t>
      </w:r>
      <w:r w:rsidRPr="00863AF9">
        <w:t xml:space="preserve">, </w:t>
      </w:r>
      <w:r>
        <w:t>even if historical accuracy was not their primary intention</w:t>
      </w:r>
      <w:r w:rsidRPr="00863AF9">
        <w:t xml:space="preserve">, </w:t>
      </w:r>
      <w:r>
        <w:t>it does not follow that it was not a secondary intention</w:t>
      </w:r>
      <w:r w:rsidRPr="00863AF9">
        <w:t xml:space="preserve">. </w:t>
      </w:r>
      <w:r>
        <w:t>Probably less care was taken in ancient times than in modern because historians lacked the modern understanding of history and the modern tools of history</w:t>
      </w:r>
      <w:r w:rsidRPr="00863AF9">
        <w:t>.</w:t>
      </w:r>
    </w:p>
    <w:p w14:paraId="0824B1AA" w14:textId="77777777" w:rsidR="006721DA" w:rsidRDefault="006721DA" w:rsidP="006721DA">
      <w:pPr>
        <w:jc w:val="left"/>
      </w:pPr>
      <w:r>
        <w:br w:type="page"/>
      </w:r>
    </w:p>
    <w:p w14:paraId="02C08ED8" w14:textId="77777777" w:rsidR="006721DA" w:rsidRDefault="006721DA" w:rsidP="00B52622">
      <w:pPr>
        <w:pStyle w:val="Heading2"/>
      </w:pPr>
      <w:r>
        <w:lastRenderedPageBreak/>
        <w:fldChar w:fldCharType="begin"/>
      </w:r>
      <w:r>
        <w:instrText xml:space="preserve"> SEQ CHAPTER \h \r 1</w:instrText>
      </w:r>
      <w:r>
        <w:fldChar w:fldCharType="end"/>
      </w:r>
      <w:bookmarkStart w:id="169" w:name="_Toc499583301"/>
      <w:bookmarkStart w:id="170" w:name="_Toc68659879"/>
      <w:r w:rsidR="00B52622">
        <w:t>A History of Gospel Research</w:t>
      </w:r>
      <w:r w:rsidRPr="00863AF9">
        <w:t xml:space="preserve">, </w:t>
      </w:r>
      <w:r w:rsidR="00B52622">
        <w:t>c</w:t>
      </w:r>
      <w:r w:rsidRPr="00863AF9">
        <w:t xml:space="preserve">. </w:t>
      </w:r>
      <w:r>
        <w:t>1750-1950</w:t>
      </w:r>
      <w:bookmarkEnd w:id="169"/>
      <w:bookmarkEnd w:id="170"/>
    </w:p>
    <w:p w14:paraId="3034A968" w14:textId="77777777" w:rsidR="006721DA" w:rsidRDefault="006721DA" w:rsidP="006721DA">
      <w:pPr>
        <w:widowControl w:val="0"/>
      </w:pPr>
    </w:p>
    <w:p w14:paraId="6F53CE10" w14:textId="77777777" w:rsidR="006721DA" w:rsidRDefault="006721DA" w:rsidP="006721DA">
      <w:pPr>
        <w:ind w:left="1440" w:right="720" w:hanging="720"/>
        <w:rPr>
          <w:rFonts w:cs="LRS System 4"/>
          <w:sz w:val="20"/>
        </w:rPr>
      </w:pPr>
      <w:r>
        <w:rPr>
          <w:rFonts w:cs="LRS System 4"/>
          <w:sz w:val="20"/>
        </w:rPr>
        <w:t>Anderson</w:t>
      </w:r>
      <w:r w:rsidRPr="00863AF9">
        <w:rPr>
          <w:rFonts w:cs="LRS System 4"/>
          <w:sz w:val="20"/>
        </w:rPr>
        <w:t xml:space="preserve">, </w:t>
      </w:r>
      <w:r>
        <w:rPr>
          <w:rFonts w:cs="LRS System 4"/>
          <w:sz w:val="20"/>
        </w:rPr>
        <w:t>Charles C</w:t>
      </w:r>
      <w:r w:rsidRPr="00863AF9">
        <w:rPr>
          <w:rFonts w:cs="LRS System 4"/>
          <w:sz w:val="20"/>
        </w:rPr>
        <w:t xml:space="preserve">. </w:t>
      </w:r>
      <w:r>
        <w:rPr>
          <w:rFonts w:cs="LRS System 4"/>
          <w:i/>
          <w:iCs/>
          <w:sz w:val="20"/>
        </w:rPr>
        <w:t>The Historical Jesus</w:t>
      </w:r>
      <w:r w:rsidRPr="00863AF9">
        <w:rPr>
          <w:rFonts w:cs="LRS System 4"/>
          <w:iCs/>
          <w:sz w:val="20"/>
        </w:rPr>
        <w:t xml:space="preserve">: </w:t>
      </w:r>
      <w:r>
        <w:rPr>
          <w:rFonts w:cs="LRS System 4"/>
          <w:i/>
          <w:iCs/>
          <w:sz w:val="20"/>
        </w:rPr>
        <w:t>A Continuing Quest</w:t>
      </w:r>
      <w:r w:rsidRPr="00863AF9">
        <w:rPr>
          <w:rFonts w:cs="LRS System 4"/>
          <w:iCs/>
          <w:sz w:val="20"/>
        </w:rPr>
        <w:t xml:space="preserve">. </w:t>
      </w:r>
      <w:r>
        <w:rPr>
          <w:rFonts w:cs="LRS System 4"/>
          <w:sz w:val="20"/>
        </w:rPr>
        <w:t>Grand Rapids</w:t>
      </w:r>
      <w:r w:rsidRPr="00863AF9">
        <w:rPr>
          <w:rFonts w:cs="LRS System 4"/>
          <w:sz w:val="20"/>
        </w:rPr>
        <w:t xml:space="preserve">: </w:t>
      </w:r>
      <w:r>
        <w:rPr>
          <w:rFonts w:cs="LRS System 4"/>
          <w:sz w:val="20"/>
        </w:rPr>
        <w:t>Eerdmans</w:t>
      </w:r>
      <w:r w:rsidRPr="00863AF9">
        <w:rPr>
          <w:rFonts w:cs="LRS System 4"/>
          <w:sz w:val="20"/>
        </w:rPr>
        <w:t xml:space="preserve">, </w:t>
      </w:r>
      <w:r>
        <w:rPr>
          <w:rFonts w:cs="LRS System 4"/>
          <w:sz w:val="20"/>
        </w:rPr>
        <w:t>1972</w:t>
      </w:r>
      <w:r w:rsidRPr="00863AF9">
        <w:rPr>
          <w:rFonts w:cs="LRS System 4"/>
          <w:sz w:val="20"/>
        </w:rPr>
        <w:t>.</w:t>
      </w:r>
    </w:p>
    <w:p w14:paraId="7D153BC0" w14:textId="77777777" w:rsidR="006721DA" w:rsidRDefault="006721DA" w:rsidP="006721DA">
      <w:pPr>
        <w:ind w:left="1440" w:right="720" w:hanging="720"/>
        <w:rPr>
          <w:sz w:val="20"/>
        </w:rPr>
      </w:pPr>
      <w:r>
        <w:rPr>
          <w:sz w:val="20"/>
        </w:rPr>
        <w:t>Anderson</w:t>
      </w:r>
      <w:r w:rsidRPr="00863AF9">
        <w:rPr>
          <w:sz w:val="20"/>
        </w:rPr>
        <w:t xml:space="preserve">, </w:t>
      </w:r>
      <w:r>
        <w:rPr>
          <w:sz w:val="20"/>
        </w:rPr>
        <w:t>Hugh</w:t>
      </w:r>
      <w:r w:rsidRPr="00863AF9">
        <w:rPr>
          <w:sz w:val="20"/>
        </w:rPr>
        <w:t xml:space="preserve">, </w:t>
      </w:r>
      <w:r>
        <w:rPr>
          <w:sz w:val="20"/>
        </w:rPr>
        <w:t>ed</w:t>
      </w:r>
      <w:r w:rsidRPr="00863AF9">
        <w:rPr>
          <w:sz w:val="20"/>
        </w:rPr>
        <w:t xml:space="preserve">. </w:t>
      </w:r>
      <w:r>
        <w:rPr>
          <w:i/>
          <w:iCs/>
          <w:sz w:val="20"/>
        </w:rPr>
        <w:t>Jesus</w:t>
      </w:r>
      <w:r w:rsidRPr="00863AF9">
        <w:rPr>
          <w:iCs/>
          <w:sz w:val="20"/>
        </w:rPr>
        <w:t xml:space="preserve">. </w:t>
      </w:r>
      <w:r>
        <w:rPr>
          <w:sz w:val="20"/>
        </w:rPr>
        <w:t>Great Lives Observed</w:t>
      </w:r>
      <w:r w:rsidRPr="00863AF9">
        <w:rPr>
          <w:sz w:val="20"/>
        </w:rPr>
        <w:t xml:space="preserve">. </w:t>
      </w:r>
      <w:r>
        <w:rPr>
          <w:sz w:val="20"/>
        </w:rPr>
        <w:t>Englewood Cliffs</w:t>
      </w:r>
      <w:r w:rsidRPr="00863AF9">
        <w:rPr>
          <w:sz w:val="20"/>
        </w:rPr>
        <w:t xml:space="preserve">: </w:t>
      </w:r>
      <w:r>
        <w:rPr>
          <w:sz w:val="20"/>
        </w:rPr>
        <w:t>Prentice-Hall</w:t>
      </w:r>
      <w:r w:rsidRPr="00863AF9">
        <w:rPr>
          <w:sz w:val="20"/>
        </w:rPr>
        <w:t xml:space="preserve">, </w:t>
      </w:r>
      <w:r>
        <w:rPr>
          <w:sz w:val="20"/>
        </w:rPr>
        <w:t>1967</w:t>
      </w:r>
      <w:r w:rsidRPr="00863AF9">
        <w:rPr>
          <w:sz w:val="20"/>
        </w:rPr>
        <w:t>.</w:t>
      </w:r>
    </w:p>
    <w:p w14:paraId="32A2279E" w14:textId="77777777" w:rsidR="006721DA" w:rsidRDefault="006721DA" w:rsidP="006721DA">
      <w:pPr>
        <w:ind w:left="1440" w:right="720" w:hanging="720"/>
        <w:rPr>
          <w:sz w:val="20"/>
        </w:rPr>
      </w:pPr>
      <w:r>
        <w:rPr>
          <w:sz w:val="20"/>
        </w:rPr>
        <w:t>Conzelmann</w:t>
      </w:r>
      <w:r w:rsidRPr="00863AF9">
        <w:rPr>
          <w:sz w:val="20"/>
        </w:rPr>
        <w:t xml:space="preserve">, </w:t>
      </w:r>
      <w:r>
        <w:rPr>
          <w:sz w:val="20"/>
        </w:rPr>
        <w:t>Hans</w:t>
      </w:r>
      <w:r w:rsidRPr="00863AF9">
        <w:rPr>
          <w:sz w:val="20"/>
        </w:rPr>
        <w:t xml:space="preserve">. </w:t>
      </w:r>
      <w:r>
        <w:rPr>
          <w:i/>
          <w:iCs/>
          <w:sz w:val="20"/>
        </w:rPr>
        <w:t>Jesus</w:t>
      </w:r>
      <w:r w:rsidRPr="00863AF9">
        <w:rPr>
          <w:iCs/>
          <w:sz w:val="20"/>
        </w:rPr>
        <w:t xml:space="preserve">: </w:t>
      </w:r>
      <w:r>
        <w:rPr>
          <w:i/>
          <w:iCs/>
          <w:sz w:val="20"/>
        </w:rPr>
        <w:t>The Classic Article from RGG</w:t>
      </w:r>
      <w:r>
        <w:rPr>
          <w:i/>
          <w:iCs/>
          <w:sz w:val="20"/>
          <w:vertAlign w:val="superscript"/>
        </w:rPr>
        <w:t>3</w:t>
      </w:r>
      <w:r>
        <w:rPr>
          <w:i/>
          <w:iCs/>
          <w:sz w:val="20"/>
        </w:rPr>
        <w:t xml:space="preserve"> Ex</w:t>
      </w:r>
      <w:r>
        <w:rPr>
          <w:i/>
          <w:iCs/>
          <w:sz w:val="20"/>
        </w:rPr>
        <w:softHyphen/>
        <w:t>panded and Updat</w:t>
      </w:r>
      <w:r>
        <w:rPr>
          <w:i/>
          <w:iCs/>
          <w:sz w:val="20"/>
        </w:rPr>
        <w:softHyphen/>
        <w:t>ed</w:t>
      </w:r>
      <w:r w:rsidRPr="00863AF9">
        <w:rPr>
          <w:sz w:val="20"/>
        </w:rPr>
        <w:t xml:space="preserve">. </w:t>
      </w:r>
      <w:r>
        <w:rPr>
          <w:sz w:val="20"/>
        </w:rPr>
        <w:t>Ed</w:t>
      </w:r>
      <w:r w:rsidRPr="00863AF9">
        <w:rPr>
          <w:sz w:val="20"/>
        </w:rPr>
        <w:t xml:space="preserve">. </w:t>
      </w:r>
      <w:r>
        <w:rPr>
          <w:sz w:val="20"/>
        </w:rPr>
        <w:t>and intro</w:t>
      </w:r>
      <w:r w:rsidRPr="00863AF9">
        <w:rPr>
          <w:sz w:val="20"/>
        </w:rPr>
        <w:t xml:space="preserve">. </w:t>
      </w:r>
      <w:r>
        <w:rPr>
          <w:sz w:val="20"/>
        </w:rPr>
        <w:t>John Reumann</w:t>
      </w:r>
      <w:r w:rsidRPr="00863AF9">
        <w:rPr>
          <w:sz w:val="20"/>
        </w:rPr>
        <w:t xml:space="preserve">. </w:t>
      </w:r>
      <w:r>
        <w:rPr>
          <w:sz w:val="20"/>
        </w:rPr>
        <w:t>Trans</w:t>
      </w:r>
      <w:r>
        <w:rPr>
          <w:sz w:val="20"/>
        </w:rPr>
        <w:softHyphen/>
      </w:r>
      <w:r w:rsidRPr="00863AF9">
        <w:rPr>
          <w:sz w:val="20"/>
        </w:rPr>
        <w:t xml:space="preserve">. </w:t>
      </w:r>
      <w:r>
        <w:rPr>
          <w:sz w:val="20"/>
        </w:rPr>
        <w:t>J</w:t>
      </w:r>
      <w:r w:rsidRPr="00863AF9">
        <w:rPr>
          <w:sz w:val="20"/>
        </w:rPr>
        <w:t xml:space="preserve">. </w:t>
      </w:r>
      <w:r>
        <w:rPr>
          <w:sz w:val="20"/>
        </w:rPr>
        <w:t>Raymond Lord</w:t>
      </w:r>
      <w:r w:rsidRPr="00863AF9">
        <w:rPr>
          <w:sz w:val="20"/>
        </w:rPr>
        <w:t xml:space="preserve">. </w:t>
      </w:r>
      <w:r>
        <w:rPr>
          <w:sz w:val="20"/>
        </w:rPr>
        <w:t>Philadelphia</w:t>
      </w:r>
      <w:r w:rsidRPr="00863AF9">
        <w:rPr>
          <w:sz w:val="20"/>
        </w:rPr>
        <w:t xml:space="preserve">: </w:t>
      </w:r>
      <w:r>
        <w:rPr>
          <w:sz w:val="20"/>
        </w:rPr>
        <w:t>Fortress</w:t>
      </w:r>
      <w:r w:rsidRPr="00863AF9">
        <w:rPr>
          <w:sz w:val="20"/>
        </w:rPr>
        <w:t xml:space="preserve">, </w:t>
      </w:r>
      <w:r>
        <w:rPr>
          <w:sz w:val="20"/>
        </w:rPr>
        <w:t>1973</w:t>
      </w:r>
      <w:r w:rsidRPr="00863AF9">
        <w:rPr>
          <w:sz w:val="20"/>
        </w:rPr>
        <w:t>. (</w:t>
      </w:r>
      <w:r>
        <w:rPr>
          <w:sz w:val="20"/>
        </w:rPr>
        <w:t>German</w:t>
      </w:r>
      <w:r w:rsidRPr="00863AF9">
        <w:rPr>
          <w:sz w:val="20"/>
        </w:rPr>
        <w:t xml:space="preserve">: </w:t>
      </w:r>
      <w:r>
        <w:rPr>
          <w:sz w:val="20"/>
        </w:rPr>
        <w:t>“Jesus Christus</w:t>
      </w:r>
      <w:r w:rsidRPr="00863AF9">
        <w:rPr>
          <w:sz w:val="20"/>
        </w:rPr>
        <w:t>.</w:t>
      </w:r>
      <w:r>
        <w:rPr>
          <w:sz w:val="20"/>
        </w:rPr>
        <w:t>”</w:t>
      </w:r>
      <w:r w:rsidRPr="00863AF9">
        <w:rPr>
          <w:sz w:val="20"/>
        </w:rPr>
        <w:t xml:space="preserve"> </w:t>
      </w:r>
      <w:r>
        <w:rPr>
          <w:i/>
          <w:iCs/>
          <w:sz w:val="20"/>
        </w:rPr>
        <w:t xml:space="preserve">Die Religion in </w:t>
      </w:r>
      <w:proofErr w:type="spellStart"/>
      <w:r>
        <w:rPr>
          <w:i/>
          <w:iCs/>
          <w:sz w:val="20"/>
        </w:rPr>
        <w:t>Geschichte</w:t>
      </w:r>
      <w:proofErr w:type="spellEnd"/>
      <w:r>
        <w:rPr>
          <w:i/>
          <w:iCs/>
          <w:sz w:val="20"/>
        </w:rPr>
        <w:t xml:space="preserve"> und </w:t>
      </w:r>
      <w:proofErr w:type="spellStart"/>
      <w:r>
        <w:rPr>
          <w:i/>
          <w:iCs/>
          <w:sz w:val="20"/>
        </w:rPr>
        <w:t>Gegenwart</w:t>
      </w:r>
      <w:proofErr w:type="spellEnd"/>
      <w:r w:rsidRPr="00863AF9">
        <w:rPr>
          <w:iCs/>
          <w:sz w:val="20"/>
        </w:rPr>
        <w:t xml:space="preserve">: </w:t>
      </w:r>
      <w:proofErr w:type="spellStart"/>
      <w:r>
        <w:rPr>
          <w:i/>
          <w:iCs/>
          <w:sz w:val="20"/>
        </w:rPr>
        <w:t>Handwör</w:t>
      </w:r>
      <w:r>
        <w:rPr>
          <w:i/>
          <w:iCs/>
          <w:sz w:val="20"/>
        </w:rPr>
        <w:softHyphen/>
        <w:t>ter</w:t>
      </w:r>
      <w:r>
        <w:rPr>
          <w:i/>
          <w:iCs/>
          <w:sz w:val="20"/>
        </w:rPr>
        <w:softHyphen/>
        <w:t>buch</w:t>
      </w:r>
      <w:proofErr w:type="spellEnd"/>
      <w:r>
        <w:rPr>
          <w:i/>
          <w:iCs/>
          <w:sz w:val="20"/>
        </w:rPr>
        <w:t xml:space="preserve"> für </w:t>
      </w:r>
      <w:proofErr w:type="spellStart"/>
      <w:r>
        <w:rPr>
          <w:i/>
          <w:iCs/>
          <w:sz w:val="20"/>
        </w:rPr>
        <w:t>Theologie</w:t>
      </w:r>
      <w:proofErr w:type="spellEnd"/>
      <w:r>
        <w:rPr>
          <w:i/>
          <w:iCs/>
          <w:sz w:val="20"/>
        </w:rPr>
        <w:t xml:space="preserve"> und </w:t>
      </w:r>
      <w:proofErr w:type="spellStart"/>
      <w:r>
        <w:rPr>
          <w:i/>
          <w:iCs/>
          <w:sz w:val="20"/>
        </w:rPr>
        <w:t>Religionswissen</w:t>
      </w:r>
      <w:r>
        <w:rPr>
          <w:i/>
          <w:iCs/>
          <w:sz w:val="20"/>
        </w:rPr>
        <w:softHyphen/>
        <w:t>schaft</w:t>
      </w:r>
      <w:proofErr w:type="spellEnd"/>
      <w:r w:rsidRPr="00863AF9">
        <w:rPr>
          <w:sz w:val="20"/>
        </w:rPr>
        <w:t xml:space="preserve">. </w:t>
      </w:r>
      <w:r>
        <w:rPr>
          <w:sz w:val="20"/>
        </w:rPr>
        <w:t>Ed</w:t>
      </w:r>
      <w:r w:rsidRPr="00863AF9">
        <w:rPr>
          <w:sz w:val="20"/>
        </w:rPr>
        <w:t xml:space="preserve">. </w:t>
      </w:r>
      <w:r>
        <w:rPr>
          <w:sz w:val="20"/>
        </w:rPr>
        <w:t>Kurt Galling et al</w:t>
      </w:r>
      <w:r w:rsidRPr="00863AF9">
        <w:rPr>
          <w:sz w:val="20"/>
        </w:rPr>
        <w:t xml:space="preserve">. </w:t>
      </w:r>
      <w:r>
        <w:rPr>
          <w:sz w:val="20"/>
        </w:rPr>
        <w:t>Tübingen</w:t>
      </w:r>
      <w:r w:rsidRPr="00863AF9">
        <w:rPr>
          <w:sz w:val="20"/>
        </w:rPr>
        <w:t xml:space="preserve">: </w:t>
      </w:r>
      <w:r>
        <w:rPr>
          <w:sz w:val="20"/>
        </w:rPr>
        <w:t>Mohr</w:t>
      </w:r>
      <w:r w:rsidRPr="00863AF9">
        <w:rPr>
          <w:sz w:val="20"/>
        </w:rPr>
        <w:t xml:space="preserve"> [</w:t>
      </w:r>
      <w:proofErr w:type="spellStart"/>
      <w:r>
        <w:rPr>
          <w:sz w:val="20"/>
        </w:rPr>
        <w:t>Siebeck</w:t>
      </w:r>
      <w:proofErr w:type="spellEnd"/>
      <w:r w:rsidRPr="00863AF9">
        <w:rPr>
          <w:sz w:val="20"/>
        </w:rPr>
        <w:t xml:space="preserve">], </w:t>
      </w:r>
      <w:r>
        <w:rPr>
          <w:sz w:val="20"/>
        </w:rPr>
        <w:t>1959</w:t>
      </w:r>
      <w:r w:rsidRPr="00863AF9">
        <w:rPr>
          <w:sz w:val="20"/>
        </w:rPr>
        <w:t xml:space="preserve">. </w:t>
      </w:r>
      <w:r>
        <w:rPr>
          <w:sz w:val="20"/>
        </w:rPr>
        <w:t>Vol</w:t>
      </w:r>
      <w:r w:rsidRPr="00863AF9">
        <w:rPr>
          <w:sz w:val="20"/>
        </w:rPr>
        <w:t xml:space="preserve">. </w:t>
      </w:r>
      <w:r>
        <w:rPr>
          <w:sz w:val="20"/>
        </w:rPr>
        <w:t>3 cols</w:t>
      </w:r>
      <w:r w:rsidRPr="00863AF9">
        <w:rPr>
          <w:sz w:val="20"/>
        </w:rPr>
        <w:t xml:space="preserve">. </w:t>
      </w:r>
      <w:r>
        <w:rPr>
          <w:sz w:val="20"/>
        </w:rPr>
        <w:t>619</w:t>
      </w:r>
      <w:r>
        <w:rPr>
          <w:sz w:val="20"/>
        </w:rPr>
        <w:noBreakHyphen/>
        <w:t>53</w:t>
      </w:r>
      <w:r w:rsidRPr="00863AF9">
        <w:rPr>
          <w:sz w:val="20"/>
        </w:rPr>
        <w:t>.)</w:t>
      </w:r>
    </w:p>
    <w:p w14:paraId="11D69D69" w14:textId="77777777" w:rsidR="006721DA" w:rsidRDefault="006721DA" w:rsidP="006721DA">
      <w:pPr>
        <w:widowControl w:val="0"/>
        <w:ind w:left="1440" w:right="720" w:hanging="720"/>
        <w:rPr>
          <w:sz w:val="20"/>
        </w:rPr>
      </w:pPr>
      <w:proofErr w:type="spellStart"/>
      <w:r>
        <w:rPr>
          <w:sz w:val="20"/>
        </w:rPr>
        <w:t>Zahrnt</w:t>
      </w:r>
      <w:proofErr w:type="spellEnd"/>
      <w:r w:rsidRPr="00863AF9">
        <w:rPr>
          <w:sz w:val="20"/>
        </w:rPr>
        <w:t xml:space="preserve">, </w:t>
      </w:r>
      <w:r>
        <w:rPr>
          <w:sz w:val="20"/>
        </w:rPr>
        <w:t>Heinz</w:t>
      </w:r>
      <w:r w:rsidRPr="00863AF9">
        <w:rPr>
          <w:sz w:val="20"/>
        </w:rPr>
        <w:t xml:space="preserve">. </w:t>
      </w:r>
      <w:r>
        <w:rPr>
          <w:i/>
          <w:sz w:val="20"/>
        </w:rPr>
        <w:t>The Historical Jesus</w:t>
      </w:r>
      <w:r w:rsidRPr="00863AF9">
        <w:rPr>
          <w:sz w:val="20"/>
        </w:rPr>
        <w:t xml:space="preserve">. </w:t>
      </w:r>
      <w:r>
        <w:rPr>
          <w:sz w:val="20"/>
        </w:rPr>
        <w:t>Trans</w:t>
      </w:r>
      <w:r w:rsidRPr="00863AF9">
        <w:rPr>
          <w:sz w:val="20"/>
        </w:rPr>
        <w:t xml:space="preserve">. </w:t>
      </w:r>
      <w:r>
        <w:rPr>
          <w:sz w:val="20"/>
        </w:rPr>
        <w:t>J</w:t>
      </w:r>
      <w:r w:rsidRPr="00863AF9">
        <w:rPr>
          <w:sz w:val="20"/>
        </w:rPr>
        <w:t>.</w:t>
      </w:r>
      <w:r>
        <w:rPr>
          <w:sz w:val="20"/>
        </w:rPr>
        <w:t>S</w:t>
      </w:r>
      <w:r w:rsidRPr="00863AF9">
        <w:rPr>
          <w:sz w:val="20"/>
        </w:rPr>
        <w:t xml:space="preserve">. </w:t>
      </w:r>
      <w:r>
        <w:rPr>
          <w:sz w:val="20"/>
        </w:rPr>
        <w:t>Bowden London</w:t>
      </w:r>
      <w:r w:rsidRPr="00863AF9">
        <w:rPr>
          <w:sz w:val="20"/>
        </w:rPr>
        <w:t xml:space="preserve">: </w:t>
      </w:r>
      <w:r>
        <w:rPr>
          <w:sz w:val="20"/>
        </w:rPr>
        <w:t>Collins</w:t>
      </w:r>
      <w:r w:rsidRPr="00863AF9">
        <w:rPr>
          <w:sz w:val="20"/>
        </w:rPr>
        <w:t xml:space="preserve">; </w:t>
      </w:r>
      <w:r>
        <w:rPr>
          <w:sz w:val="20"/>
        </w:rPr>
        <w:t>New York</w:t>
      </w:r>
      <w:r w:rsidRPr="00863AF9">
        <w:rPr>
          <w:sz w:val="20"/>
        </w:rPr>
        <w:t xml:space="preserve">: </w:t>
      </w:r>
      <w:r>
        <w:rPr>
          <w:sz w:val="20"/>
        </w:rPr>
        <w:t>Harper and Row</w:t>
      </w:r>
      <w:r w:rsidRPr="00863AF9">
        <w:rPr>
          <w:sz w:val="20"/>
        </w:rPr>
        <w:t xml:space="preserve">, </w:t>
      </w:r>
      <w:r>
        <w:rPr>
          <w:sz w:val="20"/>
        </w:rPr>
        <w:t>1963</w:t>
      </w:r>
      <w:r w:rsidRPr="00863AF9">
        <w:rPr>
          <w:sz w:val="20"/>
        </w:rPr>
        <w:t>. (</w:t>
      </w:r>
      <w:r>
        <w:rPr>
          <w:sz w:val="20"/>
        </w:rPr>
        <w:t>German</w:t>
      </w:r>
      <w:r w:rsidRPr="00863AF9">
        <w:rPr>
          <w:sz w:val="20"/>
        </w:rPr>
        <w:t xml:space="preserve">: </w:t>
      </w:r>
      <w:r>
        <w:rPr>
          <w:i/>
          <w:sz w:val="20"/>
        </w:rPr>
        <w:t xml:space="preserve">Es </w:t>
      </w:r>
      <w:proofErr w:type="spellStart"/>
      <w:r>
        <w:rPr>
          <w:i/>
          <w:sz w:val="20"/>
        </w:rPr>
        <w:t>begann</w:t>
      </w:r>
      <w:proofErr w:type="spellEnd"/>
      <w:r>
        <w:rPr>
          <w:i/>
          <w:sz w:val="20"/>
        </w:rPr>
        <w:t xml:space="preserve"> </w:t>
      </w:r>
      <w:proofErr w:type="spellStart"/>
      <w:r>
        <w:rPr>
          <w:i/>
          <w:sz w:val="20"/>
        </w:rPr>
        <w:t>mit</w:t>
      </w:r>
      <w:proofErr w:type="spellEnd"/>
      <w:r>
        <w:rPr>
          <w:i/>
          <w:sz w:val="20"/>
        </w:rPr>
        <w:t xml:space="preserve"> Jesus von Nazareth</w:t>
      </w:r>
      <w:r w:rsidRPr="00863AF9">
        <w:rPr>
          <w:sz w:val="20"/>
        </w:rPr>
        <w:t xml:space="preserve">, </w:t>
      </w:r>
      <w:r>
        <w:rPr>
          <w:sz w:val="20"/>
        </w:rPr>
        <w:t>Stuttgart</w:t>
      </w:r>
      <w:r w:rsidRPr="00863AF9">
        <w:rPr>
          <w:sz w:val="20"/>
        </w:rPr>
        <w:t xml:space="preserve">: </w:t>
      </w:r>
      <w:r>
        <w:rPr>
          <w:sz w:val="20"/>
        </w:rPr>
        <w:t>Kreuz</w:t>
      </w:r>
      <w:r w:rsidRPr="00863AF9">
        <w:rPr>
          <w:sz w:val="20"/>
        </w:rPr>
        <w:t xml:space="preserve">, </w:t>
      </w:r>
      <w:r>
        <w:rPr>
          <w:sz w:val="20"/>
        </w:rPr>
        <w:t>1960</w:t>
      </w:r>
      <w:r w:rsidRPr="00863AF9">
        <w:rPr>
          <w:sz w:val="20"/>
        </w:rPr>
        <w:t>.)</w:t>
      </w:r>
    </w:p>
    <w:p w14:paraId="716183C8" w14:textId="77777777" w:rsidR="006721DA" w:rsidRDefault="006721DA" w:rsidP="006721DA">
      <w:pPr>
        <w:widowControl w:val="0"/>
      </w:pPr>
    </w:p>
    <w:p w14:paraId="45098A2A" w14:textId="77777777" w:rsidR="006721DA" w:rsidRDefault="006721DA" w:rsidP="006721DA">
      <w:pPr>
        <w:widowControl w:val="0"/>
      </w:pPr>
    </w:p>
    <w:p w14:paraId="1A064680" w14:textId="77777777" w:rsidR="006721DA" w:rsidRPr="009D48B8" w:rsidRDefault="006721DA" w:rsidP="007F2A57">
      <w:pPr>
        <w:numPr>
          <w:ilvl w:val="0"/>
          <w:numId w:val="21"/>
        </w:numPr>
        <w:tabs>
          <w:tab w:val="clear" w:pos="360"/>
        </w:tabs>
      </w:pPr>
      <w:r w:rsidRPr="009D48B8">
        <w:rPr>
          <w:b/>
          <w:bCs/>
        </w:rPr>
        <w:t>the beginnings of historical criticism of the Bible</w:t>
      </w:r>
      <w:r w:rsidRPr="00863AF9">
        <w:t xml:space="preserve"> (</w:t>
      </w:r>
      <w:r w:rsidRPr="009D48B8">
        <w:rPr>
          <w:b/>
          <w:bCs/>
        </w:rPr>
        <w:t>eighteenth century</w:t>
      </w:r>
      <w:r w:rsidRPr="00863AF9">
        <w:t>)</w:t>
      </w:r>
    </w:p>
    <w:p w14:paraId="7DCB5CC9" w14:textId="77777777" w:rsidR="006721DA" w:rsidRPr="009D48B8" w:rsidRDefault="006721DA" w:rsidP="007F2A57">
      <w:pPr>
        <w:numPr>
          <w:ilvl w:val="1"/>
          <w:numId w:val="21"/>
        </w:numPr>
        <w:tabs>
          <w:tab w:val="clear" w:pos="720"/>
        </w:tabs>
      </w:pPr>
      <w:r>
        <w:t>“</w:t>
      </w:r>
      <w:r w:rsidRPr="009D48B8">
        <w:t>Though prepared for by the religious criticism of the English Deists</w:t>
      </w:r>
      <w:r w:rsidRPr="00863AF9">
        <w:t xml:space="preserve">, </w:t>
      </w:r>
      <w:r w:rsidRPr="009D48B8">
        <w:t>historical criticism of the Bible was not introduced into theology from outside but was largely developed within theology</w:t>
      </w:r>
      <w:r w:rsidRPr="00863AF9">
        <w:t>.</w:t>
      </w:r>
      <w:r>
        <w:t>”</w:t>
      </w:r>
      <w:r w:rsidRPr="00863AF9">
        <w:t xml:space="preserve"> (</w:t>
      </w:r>
      <w:proofErr w:type="spellStart"/>
      <w:r w:rsidRPr="009D48B8">
        <w:rPr>
          <w:szCs w:val="20"/>
        </w:rPr>
        <w:t>Zahrnt</w:t>
      </w:r>
      <w:proofErr w:type="spellEnd"/>
      <w:r w:rsidRPr="009D48B8">
        <w:rPr>
          <w:szCs w:val="20"/>
        </w:rPr>
        <w:t xml:space="preserve"> 37</w:t>
      </w:r>
      <w:r w:rsidRPr="00863AF9">
        <w:rPr>
          <w:szCs w:val="20"/>
        </w:rPr>
        <w:t>)</w:t>
      </w:r>
    </w:p>
    <w:p w14:paraId="7DB38560" w14:textId="77777777" w:rsidR="006721DA" w:rsidRPr="009D48B8" w:rsidRDefault="006721DA" w:rsidP="007F2A57">
      <w:pPr>
        <w:numPr>
          <w:ilvl w:val="1"/>
          <w:numId w:val="21"/>
        </w:numPr>
        <w:tabs>
          <w:tab w:val="clear" w:pos="720"/>
        </w:tabs>
      </w:pPr>
      <w:r w:rsidRPr="009D48B8">
        <w:t xml:space="preserve">Early exponents of biblical criticism included Alphonse </w:t>
      </w:r>
      <w:proofErr w:type="spellStart"/>
      <w:r w:rsidRPr="009D48B8">
        <w:t>Turretini</w:t>
      </w:r>
      <w:proofErr w:type="spellEnd"/>
      <w:r w:rsidRPr="00863AF9">
        <w:t xml:space="preserve"> (</w:t>
      </w:r>
      <w:r w:rsidRPr="009D48B8">
        <w:t>of Geneva</w:t>
      </w:r>
      <w:r w:rsidRPr="00863AF9">
        <w:t xml:space="preserve">, </w:t>
      </w:r>
      <w:r w:rsidRPr="009D48B8">
        <w:t>1728</w:t>
      </w:r>
      <w:r w:rsidRPr="00863AF9">
        <w:t>) [</w:t>
      </w:r>
      <w:r w:rsidRPr="009D48B8">
        <w:t>38</w:t>
      </w:r>
      <w:r w:rsidRPr="00863AF9">
        <w:t xml:space="preserve">] </w:t>
      </w:r>
      <w:r w:rsidRPr="009D48B8">
        <w:t>and Johann Jakob Wettstein</w:t>
      </w:r>
      <w:r w:rsidRPr="00863AF9">
        <w:t xml:space="preserve"> (</w:t>
      </w:r>
      <w:r w:rsidRPr="009D48B8">
        <w:t>of Basle</w:t>
      </w:r>
      <w:r w:rsidRPr="00863AF9">
        <w:t xml:space="preserve">, </w:t>
      </w:r>
      <w:r w:rsidRPr="009D48B8">
        <w:t>c 1750</w:t>
      </w:r>
      <w:r w:rsidRPr="00863AF9">
        <w:t>). (</w:t>
      </w:r>
      <w:proofErr w:type="spellStart"/>
      <w:r w:rsidRPr="009D48B8">
        <w:rPr>
          <w:szCs w:val="20"/>
        </w:rPr>
        <w:t>Zahrnt</w:t>
      </w:r>
      <w:proofErr w:type="spellEnd"/>
      <w:r w:rsidRPr="009D48B8">
        <w:rPr>
          <w:szCs w:val="20"/>
        </w:rPr>
        <w:t xml:space="preserve"> 38-39</w:t>
      </w:r>
      <w:r w:rsidRPr="00863AF9">
        <w:rPr>
          <w:szCs w:val="20"/>
        </w:rPr>
        <w:t>)</w:t>
      </w:r>
    </w:p>
    <w:p w14:paraId="6B10A58A" w14:textId="77777777" w:rsidR="006721DA" w:rsidRPr="009D48B8" w:rsidRDefault="006721DA" w:rsidP="007F2A57">
      <w:pPr>
        <w:numPr>
          <w:ilvl w:val="1"/>
          <w:numId w:val="21"/>
        </w:numPr>
        <w:tabs>
          <w:tab w:val="clear" w:pos="720"/>
        </w:tabs>
      </w:pPr>
      <w:r w:rsidRPr="009D48B8">
        <w:t>Exponents from 1750 to 1850 included</w:t>
      </w:r>
      <w:r w:rsidRPr="00863AF9">
        <w:t xml:space="preserve">: </w:t>
      </w:r>
      <w:r w:rsidRPr="009D48B8">
        <w:t>Johann August Ernesti</w:t>
      </w:r>
      <w:r w:rsidRPr="00863AF9">
        <w:t xml:space="preserve"> (</w:t>
      </w:r>
      <w:r w:rsidRPr="009D48B8">
        <w:t xml:space="preserve">a </w:t>
      </w:r>
      <w:proofErr w:type="spellStart"/>
      <w:r w:rsidRPr="009D48B8">
        <w:t>Leipsig</w:t>
      </w:r>
      <w:proofErr w:type="spellEnd"/>
      <w:r w:rsidRPr="009D48B8">
        <w:t xml:space="preserve"> philologist and theologian</w:t>
      </w:r>
      <w:r w:rsidRPr="00863AF9">
        <w:t xml:space="preserve">); </w:t>
      </w:r>
      <w:r w:rsidRPr="009D48B8">
        <w:t>Johann Salomo Semler</w:t>
      </w:r>
      <w:r w:rsidRPr="00863AF9">
        <w:t xml:space="preserve"> (</w:t>
      </w:r>
      <w:r w:rsidRPr="009D48B8">
        <w:t>of Halle</w:t>
      </w:r>
      <w:r w:rsidRPr="00863AF9">
        <w:t xml:space="preserve">, </w:t>
      </w:r>
      <w:r>
        <w:t>“</w:t>
      </w:r>
      <w:r w:rsidRPr="009D48B8">
        <w:t>the real founder of the critical study of the Bible in Germany</w:t>
      </w:r>
      <w:r>
        <w:t>”</w:t>
      </w:r>
      <w:r w:rsidRPr="00863AF9">
        <w:t>); [</w:t>
      </w:r>
      <w:r w:rsidRPr="009D48B8">
        <w:t>39</w:t>
      </w:r>
      <w:r w:rsidRPr="00863AF9">
        <w:t xml:space="preserve">] </w:t>
      </w:r>
      <w:r w:rsidRPr="009D48B8">
        <w:t>Johann Jakob Griesbach</w:t>
      </w:r>
      <w:r w:rsidRPr="00863AF9">
        <w:t xml:space="preserve"> (</w:t>
      </w:r>
      <w:r w:rsidRPr="009D48B8">
        <w:t>Semler</w:t>
      </w:r>
      <w:r>
        <w:t>’</w:t>
      </w:r>
      <w:r w:rsidRPr="009D48B8">
        <w:t>s pupil</w:t>
      </w:r>
      <w:r w:rsidRPr="00863AF9">
        <w:t>); [</w:t>
      </w:r>
      <w:r w:rsidRPr="009D48B8">
        <w:t>40</w:t>
      </w:r>
      <w:r w:rsidRPr="00863AF9">
        <w:t xml:space="preserve">] </w:t>
      </w:r>
      <w:r w:rsidRPr="009D48B8">
        <w:t>and David Friedrich Strauss</w:t>
      </w:r>
      <w:r w:rsidRPr="00863AF9">
        <w:t>. [</w:t>
      </w:r>
      <w:r w:rsidRPr="009D48B8">
        <w:t>41</w:t>
      </w:r>
      <w:r w:rsidRPr="00863AF9">
        <w:t>] (</w:t>
      </w:r>
      <w:proofErr w:type="spellStart"/>
      <w:r w:rsidRPr="009D48B8">
        <w:rPr>
          <w:szCs w:val="20"/>
        </w:rPr>
        <w:t>Zahrnt</w:t>
      </w:r>
      <w:proofErr w:type="spellEnd"/>
      <w:r w:rsidRPr="009D48B8">
        <w:rPr>
          <w:szCs w:val="20"/>
        </w:rPr>
        <w:t xml:space="preserve"> 39-41</w:t>
      </w:r>
      <w:r w:rsidRPr="00863AF9">
        <w:rPr>
          <w:szCs w:val="20"/>
        </w:rPr>
        <w:t>)</w:t>
      </w:r>
    </w:p>
    <w:p w14:paraId="78AB8E19" w14:textId="77777777" w:rsidR="006721DA" w:rsidRPr="009D48B8" w:rsidRDefault="006721DA" w:rsidP="007F2A57">
      <w:pPr>
        <w:numPr>
          <w:ilvl w:val="1"/>
          <w:numId w:val="21"/>
        </w:numPr>
        <w:tabs>
          <w:tab w:val="clear" w:pos="720"/>
        </w:tabs>
      </w:pPr>
      <w:r w:rsidRPr="009D48B8">
        <w:t>Gotthold Ephraim Lessing</w:t>
      </w:r>
      <w:r w:rsidRPr="00863AF9">
        <w:t xml:space="preserve"> (</w:t>
      </w:r>
      <w:r w:rsidRPr="009D48B8">
        <w:t>of Wolfenbüttel</w:t>
      </w:r>
      <w:r w:rsidRPr="00863AF9">
        <w:t xml:space="preserve">, </w:t>
      </w:r>
      <w:r w:rsidRPr="009D48B8">
        <w:t>1778</w:t>
      </w:r>
      <w:r w:rsidRPr="00863AF9">
        <w:t xml:space="preserve">) </w:t>
      </w:r>
      <w:r>
        <w:t>“</w:t>
      </w:r>
      <w:r w:rsidRPr="009D48B8">
        <w:t>probably believed little during his life</w:t>
      </w:r>
      <w:r w:rsidRPr="00863AF9">
        <w:t xml:space="preserve">, </w:t>
      </w:r>
      <w:r w:rsidRPr="009D48B8">
        <w:t>and still less at the end</w:t>
      </w:r>
      <w:r w:rsidRPr="00863AF9">
        <w:t xml:space="preserve">. </w:t>
      </w:r>
      <w:r w:rsidRPr="009D48B8">
        <w:t>But his contribution to theology and the Church</w:t>
      </w:r>
      <w:r w:rsidRPr="00863AF9">
        <w:t xml:space="preserve">, </w:t>
      </w:r>
      <w:r w:rsidRPr="009D48B8">
        <w:t>right up to the present day</w:t>
      </w:r>
      <w:r w:rsidRPr="00863AF9">
        <w:t xml:space="preserve">, </w:t>
      </w:r>
      <w:r w:rsidRPr="009D48B8">
        <w:t xml:space="preserve">is his inexorable demand for sincerity </w:t>
      </w:r>
      <w:r w:rsidRPr="00863AF9">
        <w:t>. . .</w:t>
      </w:r>
      <w:r>
        <w:t>”</w:t>
      </w:r>
      <w:r w:rsidRPr="00863AF9">
        <w:t xml:space="preserve"> (</w:t>
      </w:r>
      <w:proofErr w:type="spellStart"/>
      <w:r w:rsidRPr="009D48B8">
        <w:rPr>
          <w:szCs w:val="20"/>
        </w:rPr>
        <w:t>Zahrnt</w:t>
      </w:r>
      <w:proofErr w:type="spellEnd"/>
      <w:r w:rsidRPr="009D48B8">
        <w:rPr>
          <w:szCs w:val="20"/>
        </w:rPr>
        <w:t xml:space="preserve"> 36</w:t>
      </w:r>
      <w:r w:rsidRPr="00863AF9">
        <w:rPr>
          <w:szCs w:val="20"/>
        </w:rPr>
        <w:t>)</w:t>
      </w:r>
    </w:p>
    <w:p w14:paraId="687755BB" w14:textId="77777777" w:rsidR="006721DA" w:rsidRDefault="006721DA" w:rsidP="007F2A57">
      <w:pPr>
        <w:numPr>
          <w:ilvl w:val="1"/>
          <w:numId w:val="21"/>
        </w:numPr>
        <w:tabs>
          <w:tab w:val="clear" w:pos="720"/>
        </w:tabs>
      </w:pPr>
      <w:r>
        <w:t>“These are voices over the space of about a century</w:t>
      </w:r>
      <w:r w:rsidRPr="00863AF9">
        <w:t xml:space="preserve">. </w:t>
      </w:r>
      <w:r>
        <w:t>During this century an enormous change has taken place</w:t>
      </w:r>
      <w:r w:rsidRPr="00863AF9">
        <w:t xml:space="preserve">. . . . </w:t>
      </w:r>
      <w:r>
        <w:t>We usually express this by distinguishing between</w:t>
      </w:r>
      <w:r w:rsidRPr="00863AF9">
        <w:t xml:space="preserve"> </w:t>
      </w:r>
      <w:r>
        <w:t>‘Old Protestantism’</w:t>
      </w:r>
      <w:r w:rsidRPr="00863AF9">
        <w:t xml:space="preserve"> </w:t>
      </w:r>
      <w:r>
        <w:t>and</w:t>
      </w:r>
      <w:r w:rsidRPr="00863AF9">
        <w:t xml:space="preserve"> </w:t>
      </w:r>
      <w:r>
        <w:t>‘Neo-Protestantism’</w:t>
      </w:r>
      <w:r w:rsidRPr="00863AF9">
        <w:t xml:space="preserve">. . . . </w:t>
      </w:r>
      <w:r>
        <w:t>there can now be no serious theological work which excludes the critical theological method</w:t>
      </w:r>
      <w:r w:rsidRPr="00863AF9">
        <w:t>.</w:t>
      </w:r>
      <w:r>
        <w:t>”</w:t>
      </w:r>
      <w:r w:rsidRPr="00863AF9">
        <w:t xml:space="preserve"> (</w:t>
      </w:r>
      <w:proofErr w:type="spellStart"/>
      <w:r w:rsidRPr="00F41204">
        <w:rPr>
          <w:szCs w:val="20"/>
        </w:rPr>
        <w:t>Zahrnt</w:t>
      </w:r>
      <w:proofErr w:type="spellEnd"/>
      <w:r w:rsidRPr="00F41204">
        <w:rPr>
          <w:szCs w:val="20"/>
        </w:rPr>
        <w:t xml:space="preserve"> 42</w:t>
      </w:r>
      <w:r w:rsidRPr="00863AF9">
        <w:rPr>
          <w:szCs w:val="20"/>
        </w:rPr>
        <w:t>)</w:t>
      </w:r>
    </w:p>
    <w:p w14:paraId="4520E27E" w14:textId="77777777" w:rsidR="006721DA" w:rsidRDefault="006721DA" w:rsidP="007F2A57">
      <w:pPr>
        <w:numPr>
          <w:ilvl w:val="1"/>
          <w:numId w:val="21"/>
        </w:numPr>
        <w:tabs>
          <w:tab w:val="clear" w:pos="720"/>
        </w:tabs>
      </w:pPr>
      <w:r>
        <w:t xml:space="preserve">“There was a manifest contradiction between what historical investigation discovered about Jesus of Nazareth and what the Church said of him </w:t>
      </w:r>
      <w:r w:rsidRPr="00863AF9">
        <w:t>. . .</w:t>
      </w:r>
      <w:r>
        <w:t>”</w:t>
      </w:r>
      <w:r w:rsidRPr="00863AF9">
        <w:t xml:space="preserve"> (</w:t>
      </w:r>
      <w:proofErr w:type="spellStart"/>
      <w:r w:rsidRPr="00F41204">
        <w:rPr>
          <w:szCs w:val="20"/>
        </w:rPr>
        <w:t>Zahrnt</w:t>
      </w:r>
      <w:proofErr w:type="spellEnd"/>
      <w:r w:rsidRPr="00F41204">
        <w:rPr>
          <w:szCs w:val="20"/>
        </w:rPr>
        <w:t xml:space="preserve"> 43</w:t>
      </w:r>
      <w:r w:rsidRPr="00863AF9">
        <w:rPr>
          <w:szCs w:val="20"/>
        </w:rPr>
        <w:t>)</w:t>
      </w:r>
    </w:p>
    <w:p w14:paraId="199DC368" w14:textId="77777777" w:rsidR="006721DA" w:rsidRDefault="006721DA" w:rsidP="006721DA"/>
    <w:p w14:paraId="545E3922" w14:textId="77777777" w:rsidR="006721DA" w:rsidRDefault="006721DA" w:rsidP="007F2A57">
      <w:pPr>
        <w:numPr>
          <w:ilvl w:val="0"/>
          <w:numId w:val="21"/>
        </w:numPr>
        <w:tabs>
          <w:tab w:val="clear" w:pos="360"/>
        </w:tabs>
      </w:pPr>
      <w:r>
        <w:rPr>
          <w:b/>
          <w:bCs/>
        </w:rPr>
        <w:t>nineteenth-century liberal lives of Jesus</w:t>
      </w:r>
    </w:p>
    <w:p w14:paraId="3DC2AAB6" w14:textId="77777777" w:rsidR="006721DA" w:rsidRPr="009D48B8" w:rsidRDefault="006721DA" w:rsidP="007F2A57">
      <w:pPr>
        <w:numPr>
          <w:ilvl w:val="1"/>
          <w:numId w:val="21"/>
        </w:numPr>
        <w:tabs>
          <w:tab w:val="clear" w:pos="720"/>
        </w:tabs>
      </w:pPr>
      <w:r>
        <w:t>“</w:t>
      </w:r>
      <w:r w:rsidRPr="00863AF9">
        <w:t xml:space="preserve">. . . </w:t>
      </w:r>
      <w:r w:rsidRPr="009D48B8">
        <w:t>the watchword of the scholars of the</w:t>
      </w:r>
      <w:r w:rsidRPr="00863AF9">
        <w:t xml:space="preserve"> </w:t>
      </w:r>
      <w:r>
        <w:t>‘</w:t>
      </w:r>
      <w:r w:rsidRPr="009D48B8">
        <w:t>Quest</w:t>
      </w:r>
      <w:r>
        <w:t>’</w:t>
      </w:r>
      <w:r w:rsidRPr="00863AF9">
        <w:t xml:space="preserve"> [</w:t>
      </w:r>
      <w:r w:rsidRPr="009D48B8">
        <w:t>for the historical Jesus</w:t>
      </w:r>
      <w:r w:rsidRPr="00863AF9">
        <w:t xml:space="preserve">] </w:t>
      </w:r>
      <w:r w:rsidRPr="009D48B8">
        <w:t>ran</w:t>
      </w:r>
      <w:r w:rsidRPr="00863AF9">
        <w:t xml:space="preserve"> </w:t>
      </w:r>
      <w:r>
        <w:t>‘</w:t>
      </w:r>
      <w:r w:rsidRPr="009D48B8">
        <w:t>From the Biblical Christ to the Historical Jesus</w:t>
      </w:r>
      <w:r w:rsidRPr="00863AF9">
        <w:t>.</w:t>
      </w:r>
      <w:r>
        <w:t>’</w:t>
      </w:r>
      <w:r w:rsidRPr="00863AF9">
        <w:t xml:space="preserve"> [</w:t>
      </w:r>
      <w:r w:rsidRPr="009D48B8">
        <w:t>44</w:t>
      </w:r>
      <w:r w:rsidRPr="00863AF9">
        <w:t xml:space="preserve">] . . . </w:t>
      </w:r>
      <w:r w:rsidRPr="009D48B8">
        <w:t>In the same way as a picture restorer carefully strips off one layer after another to expose the original painting</w:t>
      </w:r>
      <w:r w:rsidRPr="00863AF9">
        <w:t xml:space="preserve">, </w:t>
      </w:r>
      <w:r w:rsidRPr="009D48B8">
        <w:t>so the scholars of the</w:t>
      </w:r>
      <w:r w:rsidRPr="00863AF9">
        <w:t xml:space="preserve"> </w:t>
      </w:r>
      <w:r>
        <w:t>‘</w:t>
      </w:r>
      <w:r w:rsidRPr="009D48B8">
        <w:t>Quest</w:t>
      </w:r>
      <w:r>
        <w:t>’</w:t>
      </w:r>
      <w:r w:rsidRPr="00863AF9">
        <w:t xml:space="preserve"> </w:t>
      </w:r>
      <w:r w:rsidRPr="009D48B8">
        <w:t xml:space="preserve">removed one layer of tradition after another </w:t>
      </w:r>
      <w:r w:rsidRPr="00863AF9">
        <w:t>. . .</w:t>
      </w:r>
      <w:r>
        <w:t>”</w:t>
      </w:r>
      <w:r w:rsidRPr="00863AF9">
        <w:t xml:space="preserve"> (</w:t>
      </w:r>
      <w:proofErr w:type="spellStart"/>
      <w:r w:rsidRPr="009D48B8">
        <w:rPr>
          <w:szCs w:val="20"/>
        </w:rPr>
        <w:t>Zahrnt</w:t>
      </w:r>
      <w:proofErr w:type="spellEnd"/>
      <w:r w:rsidRPr="009D48B8">
        <w:rPr>
          <w:szCs w:val="20"/>
        </w:rPr>
        <w:t xml:space="preserve"> 44-45</w:t>
      </w:r>
      <w:r w:rsidRPr="00863AF9">
        <w:rPr>
          <w:szCs w:val="20"/>
        </w:rPr>
        <w:t>)</w:t>
      </w:r>
    </w:p>
    <w:p w14:paraId="701BEE64" w14:textId="77777777" w:rsidR="006721DA" w:rsidRPr="009D48B8" w:rsidRDefault="006721DA" w:rsidP="007F2A57">
      <w:pPr>
        <w:numPr>
          <w:ilvl w:val="1"/>
          <w:numId w:val="21"/>
        </w:numPr>
        <w:tabs>
          <w:tab w:val="clear" w:pos="720"/>
        </w:tabs>
      </w:pPr>
      <w:r>
        <w:t>“</w:t>
      </w:r>
      <w:r w:rsidRPr="009D48B8">
        <w:t>The nineteenth-century quest</w:t>
      </w:r>
      <w:r w:rsidRPr="00863AF9">
        <w:t xml:space="preserve"> [</w:t>
      </w:r>
      <w:r w:rsidRPr="009D48B8">
        <w:t>58</w:t>
      </w:r>
      <w:r w:rsidRPr="00863AF9">
        <w:t xml:space="preserve">] . . . </w:t>
      </w:r>
      <w:r w:rsidRPr="009D48B8">
        <w:t>attempted to cut away the theological interpretations of his life</w:t>
      </w:r>
      <w:r w:rsidRPr="00863AF9">
        <w:t xml:space="preserve">, </w:t>
      </w:r>
      <w:r w:rsidRPr="009D48B8">
        <w:t>and thus to present us with the historical Jesus as he was in the first century</w:t>
      </w:r>
      <w:r w:rsidRPr="00863AF9">
        <w:t xml:space="preserve">. . . . </w:t>
      </w:r>
      <w:r w:rsidRPr="009D48B8">
        <w:t>But there was a greater problem that besieged the original quest</w:t>
      </w:r>
      <w:r w:rsidRPr="00863AF9">
        <w:t xml:space="preserve">. </w:t>
      </w:r>
      <w:r w:rsidRPr="009D48B8">
        <w:t>It was found not so much in its desire to find the</w:t>
      </w:r>
      <w:r w:rsidRPr="00863AF9">
        <w:t xml:space="preserve"> </w:t>
      </w:r>
      <w:r>
        <w:t>“</w:t>
      </w:r>
      <w:r w:rsidRPr="009D48B8">
        <w:t>bare facts</w:t>
      </w:r>
      <w:r>
        <w:t>”</w:t>
      </w:r>
      <w:r w:rsidRPr="00863AF9">
        <w:t xml:space="preserve"> </w:t>
      </w:r>
      <w:r w:rsidRPr="009D48B8">
        <w:t>as in its general orientation</w:t>
      </w:r>
      <w:r w:rsidRPr="00863AF9">
        <w:t xml:space="preserve">, </w:t>
      </w:r>
      <w:r w:rsidRPr="009D48B8">
        <w:t>which dictated what it would allow in the category of fact</w:t>
      </w:r>
      <w:r w:rsidRPr="00863AF9">
        <w:t xml:space="preserve">. </w:t>
      </w:r>
      <w:r w:rsidRPr="009D48B8">
        <w:t>Thus</w:t>
      </w:r>
      <w:r w:rsidRPr="00863AF9">
        <w:t xml:space="preserve">, </w:t>
      </w:r>
      <w:r w:rsidRPr="009D48B8">
        <w:t xml:space="preserve">the miraculous or prophetic was rejected or rationalized </w:t>
      </w:r>
      <w:r w:rsidRPr="00863AF9">
        <w:t>. . .</w:t>
      </w:r>
      <w:r>
        <w:t>”</w:t>
      </w:r>
      <w:r w:rsidRPr="00863AF9">
        <w:t xml:space="preserve"> (</w:t>
      </w:r>
      <w:r w:rsidRPr="009D48B8">
        <w:rPr>
          <w:szCs w:val="20"/>
        </w:rPr>
        <w:t>Charles Anderson 58-59</w:t>
      </w:r>
      <w:r w:rsidRPr="00863AF9">
        <w:rPr>
          <w:szCs w:val="20"/>
        </w:rPr>
        <w:t>)</w:t>
      </w:r>
    </w:p>
    <w:p w14:paraId="7A957034" w14:textId="77777777" w:rsidR="006721DA" w:rsidRPr="009D48B8" w:rsidRDefault="006721DA" w:rsidP="007F2A57">
      <w:pPr>
        <w:numPr>
          <w:ilvl w:val="1"/>
          <w:numId w:val="21"/>
        </w:numPr>
        <w:tabs>
          <w:tab w:val="clear" w:pos="720"/>
        </w:tabs>
      </w:pPr>
      <w:r>
        <w:t>“‘</w:t>
      </w:r>
      <w:r w:rsidRPr="009D48B8">
        <w:t>The Gospel</w:t>
      </w:r>
      <w:r w:rsidRPr="00863AF9">
        <w:t xml:space="preserve">, </w:t>
      </w:r>
      <w:r w:rsidRPr="009D48B8">
        <w:t>as Jesus proclaimed it</w:t>
      </w:r>
      <w:r w:rsidRPr="00863AF9">
        <w:t xml:space="preserve">, </w:t>
      </w:r>
      <w:r w:rsidRPr="009D48B8">
        <w:t>has to do with the Father only and not with the Son</w:t>
      </w:r>
      <w:r w:rsidRPr="00863AF9">
        <w:t>.</w:t>
      </w:r>
      <w:r>
        <w:t>’</w:t>
      </w:r>
      <w:r w:rsidRPr="00863AF9">
        <w:t xml:space="preserve"> </w:t>
      </w:r>
      <w:r w:rsidRPr="009D48B8">
        <w:t>So runs the most famous sentence in Adolf von Harnack</w:t>
      </w:r>
      <w:r>
        <w:t>’</w:t>
      </w:r>
      <w:r w:rsidRPr="009D48B8">
        <w:t xml:space="preserve">s lectures </w:t>
      </w:r>
      <w:r w:rsidRPr="009D48B8">
        <w:rPr>
          <w:i/>
        </w:rPr>
        <w:t>What is Christianity</w:t>
      </w:r>
      <w:r w:rsidRPr="00863AF9">
        <w:t xml:space="preserve"> [</w:t>
      </w:r>
      <w:r w:rsidRPr="009D48B8">
        <w:t>Eng</w:t>
      </w:r>
      <w:r w:rsidRPr="00863AF9">
        <w:t xml:space="preserve">. </w:t>
      </w:r>
      <w:r w:rsidRPr="009D48B8">
        <w:t>trans</w:t>
      </w:r>
      <w:r w:rsidRPr="00863AF9">
        <w:t xml:space="preserve">., </w:t>
      </w:r>
      <w:r w:rsidRPr="009D48B8">
        <w:t>p</w:t>
      </w:r>
      <w:r w:rsidRPr="00863AF9">
        <w:t xml:space="preserve">. </w:t>
      </w:r>
      <w:r w:rsidRPr="009D48B8">
        <w:t>144</w:t>
      </w:r>
      <w:r w:rsidRPr="00863AF9">
        <w:t>] . . .</w:t>
      </w:r>
      <w:r>
        <w:t>”</w:t>
      </w:r>
      <w:r w:rsidRPr="00863AF9">
        <w:t xml:space="preserve"> (</w:t>
      </w:r>
      <w:proofErr w:type="spellStart"/>
      <w:r w:rsidRPr="009D48B8">
        <w:rPr>
          <w:szCs w:val="20"/>
        </w:rPr>
        <w:t>Zahrnt</w:t>
      </w:r>
      <w:proofErr w:type="spellEnd"/>
      <w:r w:rsidRPr="009D48B8">
        <w:rPr>
          <w:szCs w:val="20"/>
        </w:rPr>
        <w:t xml:space="preserve"> 45</w:t>
      </w:r>
      <w:r w:rsidRPr="00863AF9">
        <w:rPr>
          <w:szCs w:val="20"/>
        </w:rPr>
        <w:t xml:space="preserve">) </w:t>
      </w:r>
      <w:r w:rsidRPr="009D48B8">
        <w:t>In</w:t>
      </w:r>
      <w:r w:rsidRPr="00863AF9">
        <w:t xml:space="preserve"> </w:t>
      </w:r>
      <w:r>
        <w:t>“</w:t>
      </w:r>
      <w:r w:rsidRPr="009D48B8">
        <w:t xml:space="preserve">the nineteenth-century lives </w:t>
      </w:r>
      <w:r w:rsidRPr="00863AF9">
        <w:t xml:space="preserve">. . . </w:t>
      </w:r>
      <w:r w:rsidRPr="009D48B8">
        <w:t>we had presented to us Jesus the humanist</w:t>
      </w:r>
      <w:r w:rsidRPr="00863AF9">
        <w:t>.</w:t>
      </w:r>
      <w:r>
        <w:t>”</w:t>
      </w:r>
      <w:r w:rsidRPr="00863AF9">
        <w:t xml:space="preserve"> (</w:t>
      </w:r>
      <w:r w:rsidRPr="009D48B8">
        <w:rPr>
          <w:szCs w:val="20"/>
        </w:rPr>
        <w:t>Charles Anderson 69</w:t>
      </w:r>
      <w:r w:rsidRPr="00863AF9">
        <w:rPr>
          <w:szCs w:val="20"/>
        </w:rPr>
        <w:t>)</w:t>
      </w:r>
    </w:p>
    <w:p w14:paraId="51FE8116" w14:textId="77777777" w:rsidR="006721DA" w:rsidRPr="009D48B8" w:rsidRDefault="006721DA" w:rsidP="007F2A57">
      <w:pPr>
        <w:numPr>
          <w:ilvl w:val="1"/>
          <w:numId w:val="21"/>
        </w:numPr>
        <w:tabs>
          <w:tab w:val="clear" w:pos="720"/>
        </w:tabs>
      </w:pPr>
      <w:r>
        <w:lastRenderedPageBreak/>
        <w:t>“</w:t>
      </w:r>
      <w:r w:rsidRPr="009D48B8">
        <w:t>Around the turn of the century</w:t>
      </w:r>
      <w:r w:rsidRPr="00863AF9">
        <w:t xml:space="preserve"> [</w:t>
      </w:r>
      <w:r w:rsidRPr="009D48B8">
        <w:t>c 1900</w:t>
      </w:r>
      <w:r w:rsidRPr="00863AF9">
        <w:t xml:space="preserve">] </w:t>
      </w:r>
      <w:r w:rsidRPr="009D48B8">
        <w:t>a certain consensus was reached concerning the approach</w:t>
      </w:r>
      <w:r w:rsidRPr="00863AF9">
        <w:t xml:space="preserve"> [</w:t>
      </w:r>
      <w:r w:rsidRPr="009D48B8">
        <w:t>to the reconstruction of Jesus</w:t>
      </w:r>
      <w:r>
        <w:t>’</w:t>
      </w:r>
      <w:r w:rsidRPr="00863AF9">
        <w:t xml:space="preserve"> </w:t>
      </w:r>
      <w:r w:rsidRPr="009D48B8">
        <w:t>life</w:t>
      </w:r>
      <w:r w:rsidRPr="00863AF9">
        <w:t>.] [</w:t>
      </w:r>
      <w:r w:rsidRPr="009D48B8">
        <w:t>5</w:t>
      </w:r>
      <w:r w:rsidRPr="00863AF9">
        <w:t xml:space="preserve">] . . . </w:t>
      </w:r>
      <w:r w:rsidRPr="009D48B8">
        <w:t>There was the conviction that the historical reconstruction could be the basis for a contemporary philosophy of life</w:t>
      </w:r>
      <w:r w:rsidRPr="00863AF9">
        <w:t xml:space="preserve">. . . . </w:t>
      </w:r>
      <w:r w:rsidRPr="009D48B8">
        <w:t>Whenever the kingdom of God could not be interpreted in the sense of a timeless ideal</w:t>
      </w:r>
      <w:r w:rsidRPr="00863AF9">
        <w:t xml:space="preserve">, </w:t>
      </w:r>
      <w:r w:rsidRPr="009D48B8">
        <w:t>the eschatological proclamation was devaluated as being merely conditioned by Jesus</w:t>
      </w:r>
      <w:r>
        <w:t>’</w:t>
      </w:r>
      <w:r w:rsidRPr="00863AF9">
        <w:t xml:space="preserve"> </w:t>
      </w:r>
      <w:r w:rsidRPr="009D48B8">
        <w:t>own times</w:t>
      </w:r>
      <w:r w:rsidRPr="00863AF9">
        <w:t>.</w:t>
      </w:r>
      <w:r>
        <w:t>”</w:t>
      </w:r>
      <w:r w:rsidRPr="00863AF9">
        <w:t xml:space="preserve"> (</w:t>
      </w:r>
      <w:r w:rsidRPr="009D48B8">
        <w:rPr>
          <w:szCs w:val="20"/>
        </w:rPr>
        <w:t>Conzelmann 5-6</w:t>
      </w:r>
      <w:r w:rsidRPr="00863AF9">
        <w:rPr>
          <w:szCs w:val="20"/>
        </w:rPr>
        <w:t>)</w:t>
      </w:r>
    </w:p>
    <w:p w14:paraId="2BAB0F1F" w14:textId="77777777" w:rsidR="006721DA" w:rsidRPr="009D48B8" w:rsidRDefault="006721DA" w:rsidP="007F2A57">
      <w:pPr>
        <w:numPr>
          <w:ilvl w:val="1"/>
          <w:numId w:val="21"/>
        </w:numPr>
        <w:tabs>
          <w:tab w:val="clear" w:pos="720"/>
        </w:tabs>
      </w:pPr>
      <w:r w:rsidRPr="009D48B8">
        <w:t>criticisms</w:t>
      </w:r>
    </w:p>
    <w:p w14:paraId="5C6FE1D7" w14:textId="77777777" w:rsidR="006721DA" w:rsidRPr="009D48B8" w:rsidRDefault="006721DA" w:rsidP="007F2A57">
      <w:pPr>
        <w:numPr>
          <w:ilvl w:val="2"/>
          <w:numId w:val="21"/>
        </w:numPr>
        <w:tabs>
          <w:tab w:val="clear" w:pos="1080"/>
        </w:tabs>
      </w:pPr>
      <w:r>
        <w:t>“</w:t>
      </w:r>
      <w:r w:rsidRPr="009D48B8">
        <w:t>We should be wary of any attempt to trace Jesus</w:t>
      </w:r>
      <w:r>
        <w:t>’</w:t>
      </w:r>
      <w:r w:rsidRPr="00863AF9">
        <w:t xml:space="preserve"> </w:t>
      </w:r>
      <w:r w:rsidRPr="009D48B8">
        <w:t>psychological development</w:t>
      </w:r>
      <w:r w:rsidRPr="00863AF9">
        <w:t xml:space="preserve">. </w:t>
      </w:r>
      <w:r w:rsidRPr="009D48B8">
        <w:t>This was one of the serious limitations of the old quest</w:t>
      </w:r>
      <w:r w:rsidRPr="00863AF9">
        <w:t xml:space="preserve">. </w:t>
      </w:r>
      <w:r w:rsidRPr="009D48B8">
        <w:t>Most contemporary critics tend to see the fault of such a procedure in the nature of the sources</w:t>
      </w:r>
      <w:r w:rsidRPr="00863AF9">
        <w:t xml:space="preserve">. </w:t>
      </w:r>
      <w:r w:rsidRPr="009D48B8">
        <w:t>The real limitation here would appear rather to be in the nature of the personality</w:t>
      </w:r>
      <w:r w:rsidRPr="00863AF9">
        <w:t xml:space="preserve">. </w:t>
      </w:r>
      <w:r w:rsidRPr="009D48B8">
        <w:t>If Jesus was the person that the New Testament uniformly represents him to have been</w:t>
      </w:r>
      <w:r w:rsidRPr="00863AF9">
        <w:t xml:space="preserve">, </w:t>
      </w:r>
      <w:r w:rsidRPr="009D48B8">
        <w:t>then the use of analogy to trace his psychological development is out of the question</w:t>
      </w:r>
      <w:r w:rsidRPr="00863AF9">
        <w:t>.</w:t>
      </w:r>
      <w:r>
        <w:t>”</w:t>
      </w:r>
      <w:r w:rsidRPr="00863AF9">
        <w:t xml:space="preserve"> (</w:t>
      </w:r>
      <w:r w:rsidRPr="009D48B8">
        <w:rPr>
          <w:szCs w:val="20"/>
        </w:rPr>
        <w:t>Charles Anderson 54</w:t>
      </w:r>
      <w:r w:rsidRPr="00863AF9">
        <w:rPr>
          <w:szCs w:val="20"/>
        </w:rPr>
        <w:t>)</w:t>
      </w:r>
    </w:p>
    <w:p w14:paraId="4B37DD2E" w14:textId="77777777" w:rsidR="006721DA" w:rsidRPr="009D48B8" w:rsidRDefault="006721DA" w:rsidP="007F2A57">
      <w:pPr>
        <w:numPr>
          <w:ilvl w:val="2"/>
          <w:numId w:val="21"/>
        </w:numPr>
        <w:tabs>
          <w:tab w:val="clear" w:pos="1080"/>
        </w:tabs>
      </w:pPr>
      <w:r>
        <w:t>“</w:t>
      </w:r>
      <w:r w:rsidRPr="009D48B8">
        <w:t>The Quest of the historical Jesus was a failure</w:t>
      </w:r>
      <w:r w:rsidRPr="00863AF9">
        <w:t xml:space="preserve">. </w:t>
      </w:r>
      <w:r w:rsidRPr="009D48B8">
        <w:t>It had to be a failure</w:t>
      </w:r>
      <w:r w:rsidRPr="00863AF9">
        <w:t xml:space="preserve">, </w:t>
      </w:r>
      <w:r w:rsidRPr="009D48B8">
        <w:t>both historically and theologically</w:t>
      </w:r>
      <w:r w:rsidRPr="00863AF9">
        <w:t xml:space="preserve">. </w:t>
      </w:r>
      <w:r w:rsidRPr="009D48B8">
        <w:t>Historically</w:t>
      </w:r>
      <w:r w:rsidRPr="00863AF9">
        <w:t xml:space="preserve">, </w:t>
      </w:r>
      <w:r w:rsidRPr="009D48B8">
        <w:t>because it is neither the aim of our Gospels nor within their scope to provide the material for a biography of Jesus</w:t>
      </w:r>
      <w:r w:rsidRPr="00863AF9">
        <w:t xml:space="preserve">. . . . </w:t>
      </w:r>
      <w:r w:rsidRPr="009D48B8">
        <w:t xml:space="preserve">Even the earliest material </w:t>
      </w:r>
      <w:r w:rsidRPr="00863AF9">
        <w:t xml:space="preserve">. . . </w:t>
      </w:r>
      <w:r w:rsidRPr="009D48B8">
        <w:t>is determined by faith in him</w:t>
      </w:r>
      <w:r w:rsidRPr="00863AF9">
        <w:t>. . . . [</w:t>
      </w:r>
      <w:r w:rsidRPr="009D48B8">
        <w:t>Theologically</w:t>
      </w:r>
      <w:r w:rsidRPr="00863AF9">
        <w:t xml:space="preserve">,] </w:t>
      </w:r>
      <w:r w:rsidRPr="009D48B8">
        <w:t>because it attempted to</w:t>
      </w:r>
      <w:r w:rsidRPr="00863AF9">
        <w:t xml:space="preserve"> [</w:t>
      </w:r>
      <w:r w:rsidRPr="009D48B8">
        <w:t>make</w:t>
      </w:r>
      <w:r w:rsidRPr="00863AF9">
        <w:t xml:space="preserve">] </w:t>
      </w:r>
      <w:r w:rsidRPr="009D48B8">
        <w:t>an historical reconstruction</w:t>
      </w:r>
      <w:r w:rsidRPr="00863AF9">
        <w:t xml:space="preserve">, </w:t>
      </w:r>
      <w:r w:rsidRPr="009D48B8">
        <w:t>the so-called</w:t>
      </w:r>
      <w:r w:rsidRPr="00863AF9">
        <w:t xml:space="preserve"> </w:t>
      </w:r>
      <w:r>
        <w:t>‘</w:t>
      </w:r>
      <w:r w:rsidRPr="009D48B8">
        <w:t>historical Jesus</w:t>
      </w:r>
      <w:r>
        <w:t>’</w:t>
      </w:r>
      <w:r w:rsidRPr="00863AF9">
        <w:t xml:space="preserve">, </w:t>
      </w:r>
      <w:r w:rsidRPr="009D48B8">
        <w:t>the immediate object of faith</w:t>
      </w:r>
      <w:r w:rsidRPr="00863AF9">
        <w:t>.</w:t>
      </w:r>
      <w:r>
        <w:t>”</w:t>
      </w:r>
      <w:r w:rsidRPr="00863AF9">
        <w:t xml:space="preserve"> (</w:t>
      </w:r>
      <w:proofErr w:type="spellStart"/>
      <w:r w:rsidRPr="009D48B8">
        <w:rPr>
          <w:szCs w:val="20"/>
        </w:rPr>
        <w:t>Zahrnt</w:t>
      </w:r>
      <w:proofErr w:type="spellEnd"/>
      <w:r w:rsidRPr="009D48B8">
        <w:rPr>
          <w:szCs w:val="20"/>
        </w:rPr>
        <w:t xml:space="preserve"> 47</w:t>
      </w:r>
      <w:r w:rsidRPr="00863AF9">
        <w:rPr>
          <w:szCs w:val="20"/>
        </w:rPr>
        <w:t>)</w:t>
      </w:r>
    </w:p>
    <w:p w14:paraId="392D1304" w14:textId="77777777" w:rsidR="006721DA" w:rsidRPr="009D48B8" w:rsidRDefault="006721DA" w:rsidP="007F2A57">
      <w:pPr>
        <w:numPr>
          <w:ilvl w:val="2"/>
          <w:numId w:val="21"/>
        </w:numPr>
        <w:tabs>
          <w:tab w:val="clear" w:pos="1080"/>
        </w:tabs>
      </w:pPr>
      <w:r>
        <w:t>“</w:t>
      </w:r>
      <w:r w:rsidRPr="009D48B8">
        <w:t xml:space="preserve">The image of the historical Jesus which was now being developed </w:t>
      </w:r>
      <w:r w:rsidRPr="00863AF9">
        <w:t xml:space="preserve">. . . </w:t>
      </w:r>
      <w:r w:rsidRPr="009D48B8">
        <w:t>was largely governed by</w:t>
      </w:r>
      <w:r w:rsidRPr="00863AF9">
        <w:t xml:space="preserve"> [</w:t>
      </w:r>
      <w:r w:rsidRPr="009D48B8">
        <w:t>presuppositions</w:t>
      </w:r>
      <w:r w:rsidRPr="00863AF9">
        <w:t xml:space="preserve">] </w:t>
      </w:r>
      <w:r w:rsidRPr="009D48B8">
        <w:t>almost all of which at closer inspection prove to be determined by the neo-humanist myth of the nineteenth century</w:t>
      </w:r>
      <w:r w:rsidRPr="00863AF9">
        <w:t xml:space="preserve">. </w:t>
      </w:r>
      <w:r w:rsidRPr="009D48B8">
        <w:t>Behind this myth stood a decided view of history</w:t>
      </w:r>
      <w:r w:rsidRPr="00863AF9">
        <w:t xml:space="preserve">, </w:t>
      </w:r>
      <w:r w:rsidRPr="009D48B8">
        <w:t>a view which was a hazy</w:t>
      </w:r>
      <w:r w:rsidRPr="00863AF9">
        <w:t xml:space="preserve">, </w:t>
      </w:r>
      <w:r w:rsidRPr="009D48B8">
        <w:t>historical pantheism</w:t>
      </w:r>
      <w:r w:rsidRPr="00863AF9">
        <w:t xml:space="preserve">. </w:t>
      </w:r>
      <w:r w:rsidRPr="009D48B8">
        <w:t>It was</w:t>
      </w:r>
      <w:r w:rsidRPr="00863AF9">
        <w:t xml:space="preserve"> [</w:t>
      </w:r>
      <w:r w:rsidRPr="009D48B8">
        <w:t>48</w:t>
      </w:r>
      <w:r w:rsidRPr="00863AF9">
        <w:t xml:space="preserve">] </w:t>
      </w:r>
      <w:r w:rsidRPr="009D48B8">
        <w:t>thought that the divine goal of the historical process was the gradual triumph of the powers of the True</w:t>
      </w:r>
      <w:r w:rsidRPr="00863AF9">
        <w:t xml:space="preserve">, </w:t>
      </w:r>
      <w:r w:rsidRPr="009D48B8">
        <w:t>the Good and the Beautiful</w:t>
      </w:r>
      <w:r w:rsidRPr="00863AF9">
        <w:t xml:space="preserve">, </w:t>
      </w:r>
      <w:r w:rsidRPr="009D48B8">
        <w:t>which were understood to permeate history after the analogy of natural forces</w:t>
      </w:r>
      <w:r w:rsidRPr="00863AF9">
        <w:t xml:space="preserve">. </w:t>
      </w:r>
      <w:r w:rsidRPr="009D48B8">
        <w:t>Mankind is making its way step by step from a state of nature to civilization</w:t>
      </w:r>
      <w:r w:rsidRPr="00863AF9">
        <w:t xml:space="preserve">. . . . </w:t>
      </w:r>
      <w:r w:rsidRPr="009D48B8">
        <w:t>Every now and then individuals appear in history who carry within themselves these supernatural powers to an extraordinary degree</w:t>
      </w:r>
      <w:r w:rsidRPr="00863AF9">
        <w:t>.</w:t>
      </w:r>
      <w:r>
        <w:t>”</w:t>
      </w:r>
      <w:r w:rsidRPr="00863AF9">
        <w:t xml:space="preserve"> (</w:t>
      </w:r>
      <w:proofErr w:type="spellStart"/>
      <w:r w:rsidRPr="009D48B8">
        <w:rPr>
          <w:szCs w:val="20"/>
        </w:rPr>
        <w:t>Zahrnt</w:t>
      </w:r>
      <w:proofErr w:type="spellEnd"/>
      <w:r w:rsidRPr="009D48B8">
        <w:rPr>
          <w:szCs w:val="20"/>
        </w:rPr>
        <w:t xml:space="preserve"> 48-49</w:t>
      </w:r>
      <w:r w:rsidRPr="00863AF9">
        <w:rPr>
          <w:szCs w:val="20"/>
        </w:rPr>
        <w:t>)</w:t>
      </w:r>
    </w:p>
    <w:p w14:paraId="113F4A1C" w14:textId="77777777" w:rsidR="006721DA" w:rsidRPr="009D48B8" w:rsidRDefault="006721DA" w:rsidP="007F2A57">
      <w:pPr>
        <w:numPr>
          <w:ilvl w:val="2"/>
          <w:numId w:val="21"/>
        </w:numPr>
        <w:tabs>
          <w:tab w:val="clear" w:pos="1080"/>
        </w:tabs>
      </w:pPr>
      <w:r>
        <w:t>“</w:t>
      </w:r>
      <w:r w:rsidRPr="009D48B8">
        <w:t>Hence in liberal theology Jesus became a moral exemplar and a religious teacher</w:t>
      </w:r>
      <w:r w:rsidRPr="00863AF9">
        <w:t xml:space="preserve">, </w:t>
      </w:r>
      <w:r w:rsidRPr="009D48B8">
        <w:t xml:space="preserve">and the Kingdom of God which he proclaimed became an inner kingdom of values </w:t>
      </w:r>
      <w:r w:rsidRPr="00863AF9">
        <w:t>. . .</w:t>
      </w:r>
      <w:r>
        <w:t>”</w:t>
      </w:r>
      <w:r w:rsidRPr="00863AF9">
        <w:t xml:space="preserve"> (</w:t>
      </w:r>
      <w:proofErr w:type="spellStart"/>
      <w:r w:rsidRPr="009D48B8">
        <w:rPr>
          <w:szCs w:val="20"/>
        </w:rPr>
        <w:t>Zahrnt</w:t>
      </w:r>
      <w:proofErr w:type="spellEnd"/>
      <w:r w:rsidRPr="009D48B8">
        <w:rPr>
          <w:szCs w:val="20"/>
        </w:rPr>
        <w:t xml:space="preserve"> 49</w:t>
      </w:r>
      <w:r w:rsidRPr="00863AF9">
        <w:rPr>
          <w:szCs w:val="20"/>
        </w:rPr>
        <w:t>)</w:t>
      </w:r>
    </w:p>
    <w:p w14:paraId="440ADCDA" w14:textId="77777777" w:rsidR="006721DA" w:rsidRPr="009D48B8" w:rsidRDefault="006721DA" w:rsidP="007F2A57">
      <w:pPr>
        <w:numPr>
          <w:ilvl w:val="2"/>
          <w:numId w:val="21"/>
        </w:numPr>
        <w:tabs>
          <w:tab w:val="clear" w:pos="1080"/>
        </w:tabs>
      </w:pPr>
      <w:r>
        <w:t>“</w:t>
      </w:r>
      <w:r w:rsidRPr="009D48B8">
        <w:t>This picture of Jesus presented by liberal theology</w:t>
      </w:r>
      <w:r w:rsidRPr="00863AF9">
        <w:t xml:space="preserve"> [</w:t>
      </w:r>
      <w:r w:rsidRPr="009D48B8">
        <w:t>49</w:t>
      </w:r>
      <w:r w:rsidRPr="00863AF9">
        <w:t xml:space="preserve">] </w:t>
      </w:r>
      <w:r w:rsidRPr="009D48B8">
        <w:t>suffers from an inner contradiction</w:t>
      </w:r>
      <w:r w:rsidRPr="00863AF9">
        <w:t xml:space="preserve">. . . . </w:t>
      </w:r>
      <w:r w:rsidRPr="009D48B8">
        <w:t>it was tacitly assumed that Jesus had an authority</w:t>
      </w:r>
      <w:r w:rsidRPr="00863AF9">
        <w:t xml:space="preserve">, </w:t>
      </w:r>
      <w:r w:rsidRPr="009D48B8">
        <w:t xml:space="preserve">and this authority was a remnant of precisely that traditional </w:t>
      </w:r>
      <w:proofErr w:type="spellStart"/>
      <w:r w:rsidRPr="009D48B8">
        <w:t>christological</w:t>
      </w:r>
      <w:proofErr w:type="spellEnd"/>
      <w:r w:rsidRPr="009D48B8">
        <w:t xml:space="preserve"> belief which liberal theology sought to exclude</w:t>
      </w:r>
      <w:r w:rsidRPr="00863AF9">
        <w:t>.</w:t>
      </w:r>
      <w:r>
        <w:t>”</w:t>
      </w:r>
      <w:r w:rsidRPr="00863AF9">
        <w:t xml:space="preserve"> (</w:t>
      </w:r>
      <w:proofErr w:type="spellStart"/>
      <w:r w:rsidRPr="009D48B8">
        <w:rPr>
          <w:szCs w:val="20"/>
        </w:rPr>
        <w:t>Zahrnt</w:t>
      </w:r>
      <w:proofErr w:type="spellEnd"/>
      <w:r w:rsidRPr="009D48B8">
        <w:rPr>
          <w:szCs w:val="20"/>
        </w:rPr>
        <w:t xml:space="preserve"> 49-50</w:t>
      </w:r>
      <w:r w:rsidRPr="00863AF9">
        <w:rPr>
          <w:szCs w:val="20"/>
        </w:rPr>
        <w:t>)</w:t>
      </w:r>
    </w:p>
    <w:p w14:paraId="6FC77860" w14:textId="77777777" w:rsidR="006721DA" w:rsidRPr="009D48B8" w:rsidRDefault="006721DA" w:rsidP="007F2A57">
      <w:pPr>
        <w:numPr>
          <w:ilvl w:val="2"/>
          <w:numId w:val="21"/>
        </w:numPr>
        <w:tabs>
          <w:tab w:val="clear" w:pos="1080"/>
        </w:tabs>
      </w:pPr>
      <w:r>
        <w:t>“</w:t>
      </w:r>
      <w:r w:rsidRPr="00863AF9">
        <w:t xml:space="preserve">. . . </w:t>
      </w:r>
      <w:r w:rsidRPr="009D48B8">
        <w:t>if faith must have a teacher and an exemplar</w:t>
      </w:r>
      <w:r w:rsidRPr="00863AF9">
        <w:t xml:space="preserve">, </w:t>
      </w:r>
      <w:r w:rsidRPr="009D48B8">
        <w:t>why not Socrates</w:t>
      </w:r>
      <w:r w:rsidRPr="00863AF9">
        <w:t xml:space="preserve">, </w:t>
      </w:r>
      <w:r w:rsidRPr="009D48B8">
        <w:t>why not Kant</w:t>
      </w:r>
      <w:r w:rsidRPr="00863AF9">
        <w:t xml:space="preserve">, </w:t>
      </w:r>
      <w:r w:rsidRPr="009D48B8">
        <w:t>why not Goethe</w:t>
      </w:r>
      <w:r w:rsidRPr="00863AF9">
        <w:t>?</w:t>
      </w:r>
      <w:r>
        <w:t>”</w:t>
      </w:r>
      <w:r w:rsidRPr="00863AF9">
        <w:t xml:space="preserve"> (</w:t>
      </w:r>
      <w:proofErr w:type="spellStart"/>
      <w:r w:rsidRPr="009D48B8">
        <w:rPr>
          <w:szCs w:val="20"/>
        </w:rPr>
        <w:t>Zahrnt</w:t>
      </w:r>
      <w:proofErr w:type="spellEnd"/>
      <w:r w:rsidRPr="009D48B8">
        <w:rPr>
          <w:szCs w:val="20"/>
        </w:rPr>
        <w:t xml:space="preserve"> 50</w:t>
      </w:r>
      <w:r w:rsidRPr="00863AF9">
        <w:rPr>
          <w:szCs w:val="20"/>
        </w:rPr>
        <w:t>)</w:t>
      </w:r>
    </w:p>
    <w:p w14:paraId="5261EB44" w14:textId="77777777" w:rsidR="006721DA" w:rsidRPr="009D48B8" w:rsidRDefault="006721DA" w:rsidP="007F2A57">
      <w:pPr>
        <w:numPr>
          <w:ilvl w:val="2"/>
          <w:numId w:val="21"/>
        </w:numPr>
        <w:tabs>
          <w:tab w:val="clear" w:pos="1080"/>
        </w:tabs>
      </w:pPr>
      <w:r>
        <w:t>“</w:t>
      </w:r>
      <w:r w:rsidRPr="009D48B8">
        <w:t>Liberal theology was in the last resort quite unable to give a satisfactory historical explanation of the death of Jesus</w:t>
      </w:r>
      <w:r w:rsidRPr="00863AF9">
        <w:t>.</w:t>
      </w:r>
      <w:r>
        <w:t>”</w:t>
      </w:r>
      <w:r w:rsidRPr="00863AF9">
        <w:t xml:space="preserve"> (</w:t>
      </w:r>
      <w:proofErr w:type="spellStart"/>
      <w:r w:rsidRPr="009D48B8">
        <w:rPr>
          <w:szCs w:val="20"/>
        </w:rPr>
        <w:t>Zahrnt</w:t>
      </w:r>
      <w:proofErr w:type="spellEnd"/>
      <w:r w:rsidRPr="009D48B8">
        <w:rPr>
          <w:szCs w:val="20"/>
        </w:rPr>
        <w:t xml:space="preserve"> 50</w:t>
      </w:r>
      <w:r w:rsidRPr="00863AF9">
        <w:rPr>
          <w:szCs w:val="20"/>
        </w:rPr>
        <w:t>)</w:t>
      </w:r>
    </w:p>
    <w:p w14:paraId="118B7B3A" w14:textId="77777777" w:rsidR="006721DA" w:rsidRPr="009D48B8" w:rsidRDefault="006721DA" w:rsidP="007F2A57">
      <w:pPr>
        <w:numPr>
          <w:ilvl w:val="2"/>
          <w:numId w:val="21"/>
        </w:numPr>
        <w:tabs>
          <w:tab w:val="clear" w:pos="1080"/>
        </w:tabs>
      </w:pPr>
      <w:r>
        <w:t>“</w:t>
      </w:r>
      <w:r w:rsidRPr="009D48B8">
        <w:t>Its</w:t>
      </w:r>
      <w:r w:rsidRPr="00863AF9">
        <w:t xml:space="preserve"> [</w:t>
      </w:r>
      <w:r w:rsidRPr="009D48B8">
        <w:t>liberal theology</w:t>
      </w:r>
      <w:r>
        <w:t>’</w:t>
      </w:r>
      <w:r w:rsidRPr="009D48B8">
        <w:t>s picture of Jesus</w:t>
      </w:r>
      <w:r>
        <w:t>’</w:t>
      </w:r>
      <w:r w:rsidRPr="00863AF9">
        <w:t xml:space="preserve">] </w:t>
      </w:r>
      <w:r w:rsidRPr="009D48B8">
        <w:t>failing was not that it was too critical but that it was not critical enough</w:t>
      </w:r>
      <w:r w:rsidRPr="00863AF9">
        <w:t>.</w:t>
      </w:r>
      <w:r>
        <w:t>”</w:t>
      </w:r>
      <w:r w:rsidRPr="00863AF9">
        <w:t xml:space="preserve"> (</w:t>
      </w:r>
      <w:proofErr w:type="spellStart"/>
      <w:r w:rsidRPr="009D48B8">
        <w:rPr>
          <w:szCs w:val="20"/>
        </w:rPr>
        <w:t>Zahrnt</w:t>
      </w:r>
      <w:proofErr w:type="spellEnd"/>
      <w:r w:rsidRPr="009D48B8">
        <w:rPr>
          <w:szCs w:val="20"/>
        </w:rPr>
        <w:t xml:space="preserve"> 51</w:t>
      </w:r>
      <w:r w:rsidRPr="00863AF9">
        <w:rPr>
          <w:szCs w:val="20"/>
        </w:rPr>
        <w:t>)</w:t>
      </w:r>
    </w:p>
    <w:p w14:paraId="2F032CA6" w14:textId="77777777" w:rsidR="006721DA" w:rsidRPr="009D48B8" w:rsidRDefault="006721DA" w:rsidP="007F2A57">
      <w:pPr>
        <w:numPr>
          <w:ilvl w:val="1"/>
          <w:numId w:val="21"/>
        </w:numPr>
        <w:tabs>
          <w:tab w:val="clear" w:pos="720"/>
        </w:tabs>
      </w:pPr>
      <w:r w:rsidRPr="009D48B8">
        <w:t>Ethelbert Stauffer</w:t>
      </w:r>
      <w:r>
        <w:t>’</w:t>
      </w:r>
      <w:r w:rsidRPr="009D48B8">
        <w:t xml:space="preserve">s </w:t>
      </w:r>
      <w:r w:rsidRPr="009D48B8">
        <w:rPr>
          <w:i/>
        </w:rPr>
        <w:t>Jesus and His Story</w:t>
      </w:r>
      <w:r w:rsidRPr="00863AF9">
        <w:rPr>
          <w:iCs/>
        </w:rPr>
        <w:t xml:space="preserve">, </w:t>
      </w:r>
      <w:r w:rsidRPr="009D48B8">
        <w:t>though published in German in 1957</w:t>
      </w:r>
      <w:r w:rsidRPr="00863AF9">
        <w:t xml:space="preserve">, </w:t>
      </w:r>
      <w:r w:rsidRPr="009D48B8">
        <w:t>is really a resumption of the old quest</w:t>
      </w:r>
      <w:r w:rsidRPr="00863AF9">
        <w:t>. [</w:t>
      </w:r>
      <w:r w:rsidRPr="009D48B8">
        <w:t>99</w:t>
      </w:r>
      <w:r w:rsidRPr="00863AF9">
        <w:t xml:space="preserve">] </w:t>
      </w:r>
      <w:r w:rsidRPr="009D48B8">
        <w:t>As in the best seller</w:t>
      </w:r>
      <w:r w:rsidRPr="009D48B8">
        <w:rPr>
          <w:i/>
        </w:rPr>
        <w:t xml:space="preserve"> The Bible Was Right</w:t>
      </w:r>
      <w:r w:rsidRPr="00863AF9">
        <w:rPr>
          <w:iCs/>
        </w:rPr>
        <w:t xml:space="preserve">, </w:t>
      </w:r>
      <w:r>
        <w:rPr>
          <w:iCs/>
        </w:rPr>
        <w:t>“</w:t>
      </w:r>
      <w:r w:rsidRPr="009D48B8">
        <w:t>a detailed description of the</w:t>
      </w:r>
      <w:r w:rsidRPr="00863AF9">
        <w:t xml:space="preserve"> [</w:t>
      </w:r>
      <w:r w:rsidRPr="009D48B8">
        <w:t>98</w:t>
      </w:r>
      <w:r w:rsidRPr="00863AF9">
        <w:t>] [</w:t>
      </w:r>
      <w:r w:rsidRPr="009D48B8">
        <w:t>Jewish and Hellenistic</w:t>
      </w:r>
      <w:r w:rsidRPr="00863AF9">
        <w:t xml:space="preserve">] </w:t>
      </w:r>
      <w:r w:rsidRPr="009D48B8">
        <w:t>environment gives an illusion of historical reliability</w:t>
      </w:r>
      <w:r w:rsidRPr="00863AF9">
        <w:t xml:space="preserve">. . . . </w:t>
      </w:r>
      <w:r w:rsidRPr="009D48B8">
        <w:t>ancient coins</w:t>
      </w:r>
      <w:r w:rsidRPr="00863AF9">
        <w:t xml:space="preserve">, </w:t>
      </w:r>
      <w:r w:rsidRPr="009D48B8">
        <w:t>inscriptions</w:t>
      </w:r>
      <w:r w:rsidRPr="00863AF9">
        <w:t xml:space="preserve">, </w:t>
      </w:r>
      <w:r w:rsidRPr="009D48B8">
        <w:t xml:space="preserve">papyri and other archaeological finds become </w:t>
      </w:r>
      <w:r w:rsidRPr="009D48B8">
        <w:lastRenderedPageBreak/>
        <w:t>disguised proofs of the truth of Christianity</w:t>
      </w:r>
      <w:r w:rsidRPr="00863AF9">
        <w:t xml:space="preserve">. . . . </w:t>
      </w:r>
      <w:r w:rsidRPr="009D48B8">
        <w:t>such books</w:t>
      </w:r>
      <w:r w:rsidRPr="00863AF9">
        <w:t xml:space="preserve"> [</w:t>
      </w:r>
      <w:r w:rsidRPr="009D48B8">
        <w:t>are a return to</w:t>
      </w:r>
      <w:r w:rsidRPr="00863AF9">
        <w:t xml:space="preserve">] </w:t>
      </w:r>
      <w:r w:rsidRPr="009D48B8">
        <w:t xml:space="preserve">the old Quest </w:t>
      </w:r>
      <w:r w:rsidRPr="00863AF9">
        <w:t xml:space="preserve">. . . </w:t>
      </w:r>
      <w:r w:rsidRPr="009D48B8">
        <w:t xml:space="preserve">We can only agree with Carl Heinz </w:t>
      </w:r>
      <w:proofErr w:type="spellStart"/>
      <w:r w:rsidRPr="009D48B8">
        <w:t>Ratschow</w:t>
      </w:r>
      <w:proofErr w:type="spellEnd"/>
      <w:r w:rsidRPr="009D48B8">
        <w:t xml:space="preserve"> in his verdict on Stauffer</w:t>
      </w:r>
      <w:r>
        <w:t>’</w:t>
      </w:r>
      <w:r w:rsidRPr="009D48B8">
        <w:t>s book</w:t>
      </w:r>
      <w:r w:rsidRPr="00863AF9">
        <w:t xml:space="preserve">: </w:t>
      </w:r>
      <w:r>
        <w:t>‘</w:t>
      </w:r>
      <w:r w:rsidRPr="009D48B8">
        <w:t>Once again we are given a</w:t>
      </w:r>
      <w:r w:rsidRPr="00863AF9">
        <w:t xml:space="preserve"> </w:t>
      </w:r>
      <w:r>
        <w:t>“</w:t>
      </w:r>
      <w:r w:rsidRPr="009D48B8">
        <w:t>Life of Jesus</w:t>
      </w:r>
      <w:r>
        <w:t>”</w:t>
      </w:r>
      <w:r w:rsidRPr="00863AF9">
        <w:t xml:space="preserve">, </w:t>
      </w:r>
      <w:r w:rsidRPr="009D48B8">
        <w:t>the connecting links in which have been freely invented</w:t>
      </w:r>
      <w:r w:rsidRPr="00863AF9">
        <w:t xml:space="preserve">, </w:t>
      </w:r>
      <w:r w:rsidRPr="009D48B8">
        <w:t>as the texts provide no continuity of cause and effect</w:t>
      </w:r>
      <w:r w:rsidRPr="00863AF9">
        <w:t>.</w:t>
      </w:r>
      <w:r>
        <w:t>’”</w:t>
      </w:r>
      <w:r w:rsidRPr="00863AF9">
        <w:t xml:space="preserve"> (</w:t>
      </w:r>
      <w:proofErr w:type="spellStart"/>
      <w:r w:rsidRPr="009D48B8">
        <w:rPr>
          <w:szCs w:val="20"/>
        </w:rPr>
        <w:t>Zahrnt</w:t>
      </w:r>
      <w:proofErr w:type="spellEnd"/>
      <w:r w:rsidRPr="009D48B8">
        <w:rPr>
          <w:szCs w:val="20"/>
        </w:rPr>
        <w:t xml:space="preserve"> 99</w:t>
      </w:r>
      <w:r w:rsidRPr="00863AF9">
        <w:rPr>
          <w:szCs w:val="20"/>
        </w:rPr>
        <w:t>)</w:t>
      </w:r>
    </w:p>
    <w:p w14:paraId="27D4A835" w14:textId="77777777" w:rsidR="006721DA" w:rsidRDefault="006721DA" w:rsidP="006721DA"/>
    <w:p w14:paraId="2445D32B" w14:textId="77777777" w:rsidR="006721DA" w:rsidRPr="009D48B8" w:rsidRDefault="006721DA" w:rsidP="007F2A57">
      <w:pPr>
        <w:numPr>
          <w:ilvl w:val="0"/>
          <w:numId w:val="21"/>
        </w:numPr>
        <w:tabs>
          <w:tab w:val="clear" w:pos="360"/>
        </w:tabs>
      </w:pPr>
      <w:r w:rsidRPr="009D48B8">
        <w:rPr>
          <w:b/>
          <w:bCs/>
        </w:rPr>
        <w:t>Albert Schweitzer</w:t>
      </w:r>
    </w:p>
    <w:p w14:paraId="25C2F143" w14:textId="77777777" w:rsidR="006721DA" w:rsidRPr="009D48B8" w:rsidRDefault="006721DA" w:rsidP="007F2A57">
      <w:pPr>
        <w:numPr>
          <w:ilvl w:val="1"/>
          <w:numId w:val="21"/>
        </w:numPr>
        <w:tabs>
          <w:tab w:val="clear" w:pos="720"/>
        </w:tabs>
      </w:pPr>
      <w:r>
        <w:t>“</w:t>
      </w:r>
      <w:r w:rsidRPr="009D48B8">
        <w:t>In Schweitzer</w:t>
      </w:r>
      <w:r>
        <w:t>’</w:t>
      </w:r>
      <w:r w:rsidRPr="009D48B8">
        <w:t>s picture</w:t>
      </w:r>
      <w:r w:rsidRPr="00863AF9">
        <w:t xml:space="preserve">, </w:t>
      </w:r>
      <w:r w:rsidRPr="009D48B8">
        <w:t xml:space="preserve">Jesus was </w:t>
      </w:r>
      <w:r w:rsidRPr="00863AF9">
        <w:t xml:space="preserve">. . . </w:t>
      </w:r>
      <w:r w:rsidRPr="009D48B8">
        <w:t>a man with remarkable</w:t>
      </w:r>
      <w:r w:rsidRPr="00863AF9">
        <w:t xml:space="preserve">, </w:t>
      </w:r>
      <w:r w:rsidRPr="009D48B8">
        <w:t>strange</w:t>
      </w:r>
      <w:r w:rsidRPr="00863AF9">
        <w:t xml:space="preserve">, </w:t>
      </w:r>
      <w:r w:rsidRPr="009D48B8">
        <w:t>dark fears and thoughts</w:t>
      </w:r>
      <w:r w:rsidRPr="00863AF9">
        <w:t xml:space="preserve">, </w:t>
      </w:r>
      <w:r w:rsidRPr="009D48B8">
        <w:t>an unworldly apocalyptic figure who came to grief</w:t>
      </w:r>
      <w:r w:rsidRPr="00863AF9">
        <w:t xml:space="preserve">. . . . </w:t>
      </w:r>
      <w:r w:rsidRPr="009D48B8">
        <w:t>It is important</w:t>
      </w:r>
      <w:r w:rsidRPr="00863AF9">
        <w:t xml:space="preserve"> </w:t>
      </w:r>
      <w:r>
        <w:t>‘</w:t>
      </w:r>
      <w:r w:rsidRPr="009D48B8">
        <w:t>that we free ourselves from our present circumstances by a powerful hope and will for the Kingdom of God</w:t>
      </w:r>
      <w:r w:rsidRPr="00863AF9">
        <w:t xml:space="preserve">, </w:t>
      </w:r>
      <w:r w:rsidRPr="009D48B8">
        <w:t>a hope which scorns things as we see them</w:t>
      </w:r>
      <w:r w:rsidRPr="00863AF9">
        <w:t xml:space="preserve">. </w:t>
      </w:r>
      <w:r w:rsidRPr="009D48B8">
        <w:t xml:space="preserve">We must find </w:t>
      </w:r>
      <w:r w:rsidRPr="00863AF9">
        <w:t xml:space="preserve">. . . </w:t>
      </w:r>
      <w:r w:rsidRPr="009D48B8">
        <w:t>peace in faith in the invincible power of the moral spirit</w:t>
      </w:r>
      <w:r w:rsidRPr="00863AF9">
        <w:t xml:space="preserve">, </w:t>
      </w:r>
      <w:r w:rsidRPr="009D48B8">
        <w:t xml:space="preserve">and we must spread this faith </w:t>
      </w:r>
      <w:r w:rsidRPr="00863AF9">
        <w:t xml:space="preserve">. . . </w:t>
      </w:r>
      <w:r w:rsidRPr="009D48B8">
        <w:t xml:space="preserve">round about us </w:t>
      </w:r>
      <w:r w:rsidRPr="00863AF9">
        <w:t>. . .</w:t>
      </w:r>
      <w:r>
        <w:t>’</w:t>
      </w:r>
      <w:r w:rsidRPr="00863AF9">
        <w:t xml:space="preserve"> [</w:t>
      </w:r>
      <w:r w:rsidRPr="009D48B8">
        <w:t>Schweitzer</w:t>
      </w:r>
      <w:r w:rsidRPr="00863AF9">
        <w:t xml:space="preserve">, </w:t>
      </w:r>
      <w:r w:rsidRPr="009D48B8">
        <w:rPr>
          <w:i/>
        </w:rPr>
        <w:t>Quest</w:t>
      </w:r>
      <w:r w:rsidRPr="009D48B8">
        <w:t xml:space="preserve"> 396</w:t>
      </w:r>
      <w:r w:rsidRPr="00863AF9">
        <w:t xml:space="preserve">; </w:t>
      </w:r>
      <w:r w:rsidRPr="009D48B8">
        <w:t>this passage is not in the English translation</w:t>
      </w:r>
      <w:r w:rsidRPr="00863AF9">
        <w:t xml:space="preserve">.] </w:t>
      </w:r>
      <w:r w:rsidRPr="009D48B8">
        <w:t>With these words Schweitzer puts forward basically the same ideas as the liberal scholars with whom he finds fault—with one difference</w:t>
      </w:r>
      <w:r w:rsidRPr="00863AF9">
        <w:t xml:space="preserve">, </w:t>
      </w:r>
      <w:r w:rsidRPr="009D48B8">
        <w:t>that he does not attach them to the historical Jesus</w:t>
      </w:r>
      <w:r w:rsidRPr="00863AF9">
        <w:t>.</w:t>
      </w:r>
      <w:r>
        <w:t>”</w:t>
      </w:r>
      <w:r w:rsidRPr="00863AF9">
        <w:t xml:space="preserve"> (</w:t>
      </w:r>
      <w:proofErr w:type="spellStart"/>
      <w:r w:rsidRPr="009D48B8">
        <w:rPr>
          <w:szCs w:val="20"/>
        </w:rPr>
        <w:t>Zahrnt</w:t>
      </w:r>
      <w:proofErr w:type="spellEnd"/>
      <w:r w:rsidRPr="009D48B8">
        <w:rPr>
          <w:szCs w:val="20"/>
        </w:rPr>
        <w:t xml:space="preserve"> 53</w:t>
      </w:r>
      <w:r w:rsidRPr="00863AF9">
        <w:rPr>
          <w:szCs w:val="20"/>
        </w:rPr>
        <w:t>)</w:t>
      </w:r>
    </w:p>
    <w:p w14:paraId="42AE6C9C" w14:textId="77777777" w:rsidR="006721DA" w:rsidRPr="009D48B8" w:rsidRDefault="006721DA" w:rsidP="007F2A57">
      <w:pPr>
        <w:numPr>
          <w:ilvl w:val="1"/>
          <w:numId w:val="21"/>
        </w:numPr>
        <w:tabs>
          <w:tab w:val="clear" w:pos="720"/>
        </w:tabs>
      </w:pPr>
      <w:r>
        <w:t>“</w:t>
      </w:r>
      <w:r w:rsidRPr="009D48B8">
        <w:t>The most honest of all these</w:t>
      </w:r>
      <w:r w:rsidRPr="00863AF9">
        <w:t xml:space="preserve"> [</w:t>
      </w:r>
      <w:r w:rsidRPr="009D48B8">
        <w:t>nineteenth-century</w:t>
      </w:r>
      <w:r w:rsidRPr="00863AF9">
        <w:t xml:space="preserve">] </w:t>
      </w:r>
      <w:r w:rsidRPr="009D48B8">
        <w:t>lives was doubtless the one of Schweitzer</w:t>
      </w:r>
      <w:r w:rsidRPr="00863AF9">
        <w:t xml:space="preserve">, </w:t>
      </w:r>
      <w:r w:rsidRPr="009D48B8">
        <w:t>for he developed his most fully on the basis of all the Gospel materials</w:t>
      </w:r>
      <w:r w:rsidRPr="00863AF9">
        <w:t xml:space="preserve">. </w:t>
      </w:r>
      <w:r w:rsidRPr="009D48B8">
        <w:t>But due to his naturalistic point of departure</w:t>
      </w:r>
      <w:r w:rsidRPr="00863AF9">
        <w:t xml:space="preserve">, </w:t>
      </w:r>
      <w:r w:rsidRPr="009D48B8">
        <w:t>he presented us with a picture of Jesus that was more to be pitied than reverenced</w:t>
      </w:r>
      <w:r w:rsidRPr="00863AF9">
        <w:t>.</w:t>
      </w:r>
      <w:r>
        <w:t>”</w:t>
      </w:r>
      <w:r w:rsidRPr="00863AF9">
        <w:t xml:space="preserve"> (</w:t>
      </w:r>
      <w:r w:rsidRPr="009D48B8">
        <w:rPr>
          <w:szCs w:val="20"/>
        </w:rPr>
        <w:t>Charles Anderson 69</w:t>
      </w:r>
      <w:r w:rsidRPr="00863AF9">
        <w:rPr>
          <w:szCs w:val="20"/>
        </w:rPr>
        <w:t>)</w:t>
      </w:r>
    </w:p>
    <w:p w14:paraId="38896B46" w14:textId="77777777" w:rsidR="006721DA" w:rsidRPr="009D48B8" w:rsidRDefault="006721DA" w:rsidP="006721DA"/>
    <w:p w14:paraId="0AE524AA" w14:textId="77777777" w:rsidR="006721DA" w:rsidRPr="009D48B8" w:rsidRDefault="006721DA" w:rsidP="007F2A57">
      <w:pPr>
        <w:numPr>
          <w:ilvl w:val="0"/>
          <w:numId w:val="21"/>
        </w:numPr>
        <w:tabs>
          <w:tab w:val="clear" w:pos="360"/>
        </w:tabs>
      </w:pPr>
      <w:r w:rsidRPr="009D48B8">
        <w:rPr>
          <w:b/>
          <w:bCs/>
        </w:rPr>
        <w:t>history-of-religions school</w:t>
      </w:r>
      <w:r w:rsidRPr="00863AF9">
        <w:t xml:space="preserve"> (</w:t>
      </w:r>
      <w:r w:rsidRPr="009D48B8">
        <w:rPr>
          <w:b/>
          <w:bCs/>
        </w:rPr>
        <w:t>late 1800s/early 1900s</w:t>
      </w:r>
      <w:r w:rsidRPr="00863AF9">
        <w:t>)</w:t>
      </w:r>
    </w:p>
    <w:p w14:paraId="13BC4522" w14:textId="77777777" w:rsidR="006721DA" w:rsidRPr="009D48B8" w:rsidRDefault="006721DA" w:rsidP="007F2A57">
      <w:pPr>
        <w:numPr>
          <w:ilvl w:val="1"/>
          <w:numId w:val="21"/>
        </w:numPr>
        <w:tabs>
          <w:tab w:val="clear" w:pos="720"/>
        </w:tabs>
      </w:pPr>
      <w:r>
        <w:t>“</w:t>
      </w:r>
      <w:r w:rsidRPr="009D48B8">
        <w:t>The History-of-Religions School protested against all tendencies to modernize the ideas of Jesus</w:t>
      </w:r>
      <w:r w:rsidRPr="00863AF9">
        <w:t xml:space="preserve">. </w:t>
      </w:r>
      <w:r w:rsidRPr="009D48B8">
        <w:t xml:space="preserve">This school </w:t>
      </w:r>
      <w:r w:rsidRPr="00863AF9">
        <w:t xml:space="preserve">. . . </w:t>
      </w:r>
      <w:r w:rsidRPr="009D48B8">
        <w:t>laid stress on the central significance of eschatology in his thought</w:t>
      </w:r>
      <w:r w:rsidRPr="00863AF9">
        <w:t xml:space="preserve"> (</w:t>
      </w:r>
      <w:r w:rsidRPr="009D48B8">
        <w:t>Johannes Weiss</w:t>
      </w:r>
      <w:r w:rsidRPr="00863AF9">
        <w:t xml:space="preserve">, </w:t>
      </w:r>
      <w:r w:rsidRPr="009D48B8">
        <w:t>Albert Schweitzer</w:t>
      </w:r>
      <w:r w:rsidRPr="00863AF9">
        <w:t>).</w:t>
      </w:r>
      <w:r>
        <w:t>”</w:t>
      </w:r>
      <w:r w:rsidRPr="00863AF9">
        <w:t xml:space="preserve"> (</w:t>
      </w:r>
      <w:r w:rsidRPr="009D48B8">
        <w:rPr>
          <w:szCs w:val="20"/>
        </w:rPr>
        <w:t>Conzelmann 6</w:t>
      </w:r>
      <w:r w:rsidRPr="00863AF9">
        <w:rPr>
          <w:szCs w:val="20"/>
        </w:rPr>
        <w:t>)</w:t>
      </w:r>
    </w:p>
    <w:p w14:paraId="38B4E5BF" w14:textId="77777777" w:rsidR="006721DA" w:rsidRPr="009D48B8" w:rsidRDefault="006721DA" w:rsidP="007F2A57">
      <w:pPr>
        <w:numPr>
          <w:ilvl w:val="1"/>
          <w:numId w:val="21"/>
        </w:numPr>
        <w:tabs>
          <w:tab w:val="clear" w:pos="720"/>
        </w:tabs>
      </w:pPr>
      <w:r>
        <w:t>“</w:t>
      </w:r>
      <w:r w:rsidRPr="009D48B8">
        <w:t>It was not orthodoxy which overcame the liberal investigation</w:t>
      </w:r>
      <w:r w:rsidRPr="00863AF9">
        <w:t xml:space="preserve"> [</w:t>
      </w:r>
      <w:r w:rsidRPr="009D48B8">
        <w:t>but</w:t>
      </w:r>
      <w:r w:rsidRPr="00863AF9">
        <w:t xml:space="preserve">] </w:t>
      </w:r>
      <w:r w:rsidRPr="009D48B8">
        <w:t>historical criticism</w:t>
      </w:r>
      <w:r w:rsidRPr="00863AF9">
        <w:t xml:space="preserve">. </w:t>
      </w:r>
      <w:r w:rsidRPr="009D48B8">
        <w:t xml:space="preserve">This criticism refused to be governed by the presuppositions of its own time and </w:t>
      </w:r>
      <w:r w:rsidRPr="00863AF9">
        <w:t xml:space="preserve">. . . </w:t>
      </w:r>
      <w:r w:rsidRPr="009D48B8">
        <w:t xml:space="preserve">placed Jesus firmly in </w:t>
      </w:r>
      <w:r w:rsidRPr="009D48B8">
        <w:rPr>
          <w:i/>
        </w:rPr>
        <w:t>his</w:t>
      </w:r>
      <w:r w:rsidRPr="009D48B8">
        <w:t xml:space="preserve"> time </w:t>
      </w:r>
      <w:r w:rsidRPr="00863AF9">
        <w:t xml:space="preserve">. . . </w:t>
      </w:r>
      <w:r w:rsidRPr="009D48B8">
        <w:t xml:space="preserve">Thus the confidence of the liberals </w:t>
      </w:r>
      <w:r w:rsidRPr="00863AF9">
        <w:t xml:space="preserve">. . . </w:t>
      </w:r>
      <w:r w:rsidRPr="009D48B8">
        <w:t xml:space="preserve">gave way to the </w:t>
      </w:r>
      <w:proofErr w:type="spellStart"/>
      <w:r w:rsidRPr="009D48B8">
        <w:t>scepticism</w:t>
      </w:r>
      <w:proofErr w:type="spellEnd"/>
      <w:r w:rsidRPr="009D48B8">
        <w:t xml:space="preserve"> of the historians of religion </w:t>
      </w:r>
      <w:r w:rsidRPr="00863AF9">
        <w:t>. . .</w:t>
      </w:r>
      <w:r>
        <w:t>”</w:t>
      </w:r>
      <w:r w:rsidRPr="00863AF9">
        <w:t xml:space="preserve"> (</w:t>
      </w:r>
      <w:proofErr w:type="spellStart"/>
      <w:r w:rsidRPr="009D48B8">
        <w:rPr>
          <w:szCs w:val="20"/>
        </w:rPr>
        <w:t>Zahrnt</w:t>
      </w:r>
      <w:proofErr w:type="spellEnd"/>
      <w:r w:rsidRPr="009D48B8">
        <w:rPr>
          <w:szCs w:val="20"/>
        </w:rPr>
        <w:t xml:space="preserve"> 55</w:t>
      </w:r>
      <w:r w:rsidRPr="00863AF9">
        <w:rPr>
          <w:szCs w:val="20"/>
        </w:rPr>
        <w:t>)</w:t>
      </w:r>
    </w:p>
    <w:p w14:paraId="0EDE934D" w14:textId="77777777" w:rsidR="006721DA" w:rsidRPr="009D48B8" w:rsidRDefault="006721DA" w:rsidP="007F2A57">
      <w:pPr>
        <w:numPr>
          <w:ilvl w:val="1"/>
          <w:numId w:val="21"/>
        </w:numPr>
        <w:tabs>
          <w:tab w:val="clear" w:pos="720"/>
        </w:tabs>
      </w:pPr>
      <w:r>
        <w:t>“</w:t>
      </w:r>
      <w:r w:rsidRPr="009D48B8">
        <w:t>Its</w:t>
      </w:r>
      <w:r w:rsidRPr="00863AF9">
        <w:t xml:space="preserve"> [</w:t>
      </w:r>
      <w:r w:rsidRPr="009D48B8">
        <w:t>Christianity</w:t>
      </w:r>
      <w:r>
        <w:t>’</w:t>
      </w:r>
      <w:r w:rsidRPr="009D48B8">
        <w:t>s</w:t>
      </w:r>
      <w:r w:rsidRPr="00863AF9">
        <w:t xml:space="preserve">] </w:t>
      </w:r>
      <w:r w:rsidRPr="009D48B8">
        <w:t>origin was associated with the powerful religious movement which at that time flooded the West in a deluge from the East</w:t>
      </w:r>
      <w:r w:rsidRPr="00863AF9">
        <w:t xml:space="preserve">. </w:t>
      </w:r>
      <w:r w:rsidRPr="009D48B8">
        <w:t xml:space="preserve">This deluge </w:t>
      </w:r>
      <w:r w:rsidRPr="00863AF9">
        <w:t xml:space="preserve">. . . </w:t>
      </w:r>
      <w:r w:rsidRPr="009D48B8">
        <w:t>was made up of a mixture of the most disparate elements</w:t>
      </w:r>
      <w:r w:rsidRPr="00863AF9">
        <w:t xml:space="preserve">, </w:t>
      </w:r>
      <w:r w:rsidRPr="009D48B8">
        <w:t>Late Jewish</w:t>
      </w:r>
      <w:r w:rsidRPr="00863AF9">
        <w:t xml:space="preserve">, </w:t>
      </w:r>
      <w:r w:rsidRPr="009D48B8">
        <w:t>Greek and Oriental</w:t>
      </w:r>
      <w:r w:rsidRPr="00863AF9">
        <w:t xml:space="preserve">; </w:t>
      </w:r>
      <w:r w:rsidRPr="009D48B8">
        <w:t>Rabbinic Judaism and Hellenistic Jewish enlightenment</w:t>
      </w:r>
      <w:r w:rsidRPr="00863AF9">
        <w:t xml:space="preserve">, </w:t>
      </w:r>
      <w:r w:rsidRPr="009D48B8">
        <w:t>Stoic ethics and the Greek mystery religions</w:t>
      </w:r>
      <w:r w:rsidRPr="00863AF9">
        <w:t xml:space="preserve">, </w:t>
      </w:r>
      <w:r w:rsidRPr="009D48B8">
        <w:t>asceticism and gnosis</w:t>
      </w:r>
      <w:r w:rsidRPr="00863AF9">
        <w:t xml:space="preserve">, </w:t>
      </w:r>
      <w:r w:rsidRPr="009D48B8">
        <w:t>intellectual reflection and ecstatic mysticism</w:t>
      </w:r>
      <w:r w:rsidRPr="00863AF9">
        <w:t>. [</w:t>
      </w:r>
      <w:r w:rsidRPr="009D48B8">
        <w:t>56</w:t>
      </w:r>
      <w:r w:rsidRPr="00863AF9">
        <w:t xml:space="preserve">] . . . </w:t>
      </w:r>
      <w:r w:rsidRPr="009D48B8">
        <w:t>The more the environment of the New Testament was examined</w:t>
      </w:r>
      <w:r w:rsidRPr="00863AF9">
        <w:t xml:space="preserve">, </w:t>
      </w:r>
      <w:r w:rsidRPr="009D48B8">
        <w:t>the more parallels were discovered</w:t>
      </w:r>
      <w:r w:rsidRPr="00863AF9">
        <w:t xml:space="preserve">, . . . </w:t>
      </w:r>
      <w:r w:rsidRPr="009D48B8">
        <w:t xml:space="preserve">until finally Christianity </w:t>
      </w:r>
      <w:r w:rsidRPr="00863AF9">
        <w:t xml:space="preserve">. . . </w:t>
      </w:r>
      <w:r w:rsidRPr="009D48B8">
        <w:t xml:space="preserve">merged into the religious confusion </w:t>
      </w:r>
      <w:r w:rsidRPr="00863AF9">
        <w:t>. . .</w:t>
      </w:r>
      <w:r>
        <w:t>”</w:t>
      </w:r>
      <w:r w:rsidRPr="00863AF9">
        <w:t xml:space="preserve"> (</w:t>
      </w:r>
      <w:proofErr w:type="spellStart"/>
      <w:r w:rsidRPr="009D48B8">
        <w:rPr>
          <w:szCs w:val="20"/>
        </w:rPr>
        <w:t>Zahrnt</w:t>
      </w:r>
      <w:proofErr w:type="spellEnd"/>
      <w:r w:rsidRPr="009D48B8">
        <w:rPr>
          <w:szCs w:val="20"/>
        </w:rPr>
        <w:t xml:space="preserve"> 56-57</w:t>
      </w:r>
      <w:r w:rsidRPr="00863AF9">
        <w:rPr>
          <w:szCs w:val="20"/>
        </w:rPr>
        <w:t>)</w:t>
      </w:r>
    </w:p>
    <w:p w14:paraId="0BC5AC52" w14:textId="77777777" w:rsidR="006721DA" w:rsidRPr="009D48B8" w:rsidRDefault="006721DA" w:rsidP="007F2A57">
      <w:pPr>
        <w:numPr>
          <w:ilvl w:val="1"/>
          <w:numId w:val="21"/>
        </w:numPr>
        <w:tabs>
          <w:tab w:val="clear" w:pos="720"/>
        </w:tabs>
      </w:pPr>
      <w:r>
        <w:t>“</w:t>
      </w:r>
      <w:r w:rsidRPr="009D48B8">
        <w:t>Some sought to explain the phenomenon of Jesus chiefly from Late Judaism</w:t>
      </w:r>
      <w:r w:rsidRPr="00863AF9">
        <w:t xml:space="preserve">, . . . </w:t>
      </w:r>
      <w:r w:rsidRPr="009D48B8">
        <w:t xml:space="preserve">particularly from Late Jewish apocalyptic </w:t>
      </w:r>
      <w:r w:rsidRPr="00863AF9">
        <w:t xml:space="preserve">. . . </w:t>
      </w:r>
      <w:r w:rsidRPr="009D48B8">
        <w:t>This led to the so-called</w:t>
      </w:r>
      <w:r w:rsidRPr="00863AF9">
        <w:t xml:space="preserve"> </w:t>
      </w:r>
      <w:r>
        <w:t>‘</w:t>
      </w:r>
      <w:r w:rsidRPr="009D48B8">
        <w:t>consistent-eschatological interpretation</w:t>
      </w:r>
      <w:r>
        <w:t>’</w:t>
      </w:r>
      <w:r w:rsidRPr="00863AF9">
        <w:t xml:space="preserve">, </w:t>
      </w:r>
      <w:r w:rsidRPr="009D48B8">
        <w:t>which stressed the radical otherness and futurity of the Kingdom of God in the preaching of Jesus</w:t>
      </w:r>
      <w:r w:rsidRPr="00863AF9">
        <w:t>.</w:t>
      </w:r>
      <w:r>
        <w:t>”</w:t>
      </w:r>
      <w:r w:rsidRPr="00863AF9">
        <w:t xml:space="preserve"> (</w:t>
      </w:r>
      <w:proofErr w:type="spellStart"/>
      <w:r w:rsidRPr="009D48B8">
        <w:rPr>
          <w:szCs w:val="20"/>
        </w:rPr>
        <w:t>Zahrnt</w:t>
      </w:r>
      <w:proofErr w:type="spellEnd"/>
      <w:r w:rsidRPr="009D48B8">
        <w:rPr>
          <w:szCs w:val="20"/>
        </w:rPr>
        <w:t xml:space="preserve"> 55</w:t>
      </w:r>
      <w:r w:rsidRPr="00863AF9">
        <w:rPr>
          <w:szCs w:val="20"/>
        </w:rPr>
        <w:t>)</w:t>
      </w:r>
    </w:p>
    <w:p w14:paraId="397073DF" w14:textId="77777777" w:rsidR="006721DA" w:rsidRPr="009D48B8" w:rsidRDefault="006721DA" w:rsidP="007F2A57">
      <w:pPr>
        <w:numPr>
          <w:ilvl w:val="1"/>
          <w:numId w:val="21"/>
        </w:numPr>
        <w:tabs>
          <w:tab w:val="clear" w:pos="720"/>
        </w:tabs>
      </w:pPr>
      <w:r>
        <w:t>“</w:t>
      </w:r>
      <w:r w:rsidRPr="00863AF9">
        <w:t xml:space="preserve">. . . </w:t>
      </w:r>
      <w:r>
        <w:t xml:space="preserve">others concentrated on stressing the ideas </w:t>
      </w:r>
      <w:r w:rsidRPr="00863AF9">
        <w:t xml:space="preserve">. . . </w:t>
      </w:r>
      <w:r>
        <w:t xml:space="preserve">of Hellenism </w:t>
      </w:r>
      <w:r w:rsidRPr="00863AF9">
        <w:t xml:space="preserve">. . . </w:t>
      </w:r>
      <w:r>
        <w:t>They formed the</w:t>
      </w:r>
      <w:r w:rsidRPr="00863AF9">
        <w:t xml:space="preserve"> </w:t>
      </w:r>
      <w:r>
        <w:t>‘His</w:t>
      </w:r>
      <w:r w:rsidRPr="009D48B8">
        <w:t>tory of Religions School</w:t>
      </w:r>
      <w:r>
        <w:t>’</w:t>
      </w:r>
      <w:r w:rsidRPr="00863AF9">
        <w:t xml:space="preserve"> </w:t>
      </w:r>
      <w:r w:rsidRPr="009D48B8">
        <w:t>in the strict sense</w:t>
      </w:r>
      <w:r w:rsidRPr="00863AF9">
        <w:t>.</w:t>
      </w:r>
      <w:r>
        <w:t>”</w:t>
      </w:r>
      <w:r w:rsidRPr="00863AF9">
        <w:t xml:space="preserve"> [</w:t>
      </w:r>
      <w:r w:rsidRPr="009D48B8">
        <w:t>56</w:t>
      </w:r>
      <w:r w:rsidRPr="00863AF9">
        <w:t xml:space="preserve">] </w:t>
      </w:r>
      <w:r w:rsidRPr="009D48B8">
        <w:t xml:space="preserve">Representatives of this narrower school were Wilhelm </w:t>
      </w:r>
      <w:proofErr w:type="spellStart"/>
      <w:r w:rsidRPr="009D48B8">
        <w:t>Heitmüller</w:t>
      </w:r>
      <w:proofErr w:type="spellEnd"/>
      <w:r w:rsidRPr="00863AF9">
        <w:t xml:space="preserve">, </w:t>
      </w:r>
      <w:r w:rsidRPr="009D48B8">
        <w:t>Hermann Gunkel</w:t>
      </w:r>
      <w:r w:rsidRPr="00863AF9">
        <w:t xml:space="preserve">, </w:t>
      </w:r>
      <w:r w:rsidRPr="009D48B8">
        <w:t>and Wilhelm Bousset</w:t>
      </w:r>
      <w:r w:rsidRPr="00863AF9">
        <w:t>. (</w:t>
      </w:r>
      <w:proofErr w:type="spellStart"/>
      <w:r w:rsidRPr="009D48B8">
        <w:rPr>
          <w:szCs w:val="20"/>
        </w:rPr>
        <w:t>Zahrnt</w:t>
      </w:r>
      <w:proofErr w:type="spellEnd"/>
      <w:r w:rsidRPr="009D48B8">
        <w:rPr>
          <w:szCs w:val="20"/>
        </w:rPr>
        <w:t xml:space="preserve"> 56-58</w:t>
      </w:r>
      <w:r w:rsidRPr="00863AF9">
        <w:rPr>
          <w:szCs w:val="20"/>
        </w:rPr>
        <w:t>)</w:t>
      </w:r>
    </w:p>
    <w:p w14:paraId="2A1A00B0" w14:textId="77777777" w:rsidR="006721DA" w:rsidRDefault="006721DA" w:rsidP="007F2A57">
      <w:pPr>
        <w:numPr>
          <w:ilvl w:val="1"/>
          <w:numId w:val="21"/>
        </w:numPr>
        <w:tabs>
          <w:tab w:val="clear" w:pos="720"/>
        </w:tabs>
      </w:pPr>
      <w:r>
        <w:t xml:space="preserve">In Bousset’s </w:t>
      </w:r>
      <w:r>
        <w:rPr>
          <w:i/>
        </w:rPr>
        <w:t>Kyrios Christos</w:t>
      </w:r>
      <w:r w:rsidRPr="00863AF9">
        <w:t xml:space="preserve"> (</w:t>
      </w:r>
      <w:r>
        <w:t>1913</w:t>
      </w:r>
      <w:r w:rsidRPr="00863AF9">
        <w:t xml:space="preserve">), </w:t>
      </w:r>
      <w:r>
        <w:t>“Jesus became</w:t>
      </w:r>
      <w:r w:rsidRPr="00863AF9">
        <w:t xml:space="preserve"> </w:t>
      </w:r>
      <w:r>
        <w:t>‘Kyrios’</w:t>
      </w:r>
      <w:r w:rsidRPr="00863AF9">
        <w:t xml:space="preserve">, </w:t>
      </w:r>
      <w:r>
        <w:t>‘Lord’</w:t>
      </w:r>
      <w:r w:rsidRPr="00863AF9">
        <w:t xml:space="preserve">, </w:t>
      </w:r>
      <w:r>
        <w:t xml:space="preserve">only on Hellenistic soil and under Hellenistic influences </w:t>
      </w:r>
      <w:r w:rsidRPr="00863AF9">
        <w:t xml:space="preserve">. . . </w:t>
      </w:r>
      <w:r>
        <w:t xml:space="preserve">The place </w:t>
      </w:r>
      <w:r w:rsidRPr="00863AF9">
        <w:t xml:space="preserve">. . . </w:t>
      </w:r>
      <w:r>
        <w:t>of the great transformation was thus liturgy</w:t>
      </w:r>
      <w:r w:rsidRPr="00863AF9">
        <w:t xml:space="preserve">, </w:t>
      </w:r>
      <w:r>
        <w:t>the cult</w:t>
      </w:r>
      <w:r w:rsidRPr="00863AF9">
        <w:t xml:space="preserve">. . . . </w:t>
      </w:r>
      <w:r>
        <w:t>Here as everywhere the cult ousted history</w:t>
      </w:r>
      <w:r w:rsidRPr="00863AF9">
        <w:t xml:space="preserve">. </w:t>
      </w:r>
      <w:r>
        <w:t xml:space="preserve">What this Jesus </w:t>
      </w:r>
      <w:r w:rsidRPr="00863AF9">
        <w:t xml:space="preserve">. . . </w:t>
      </w:r>
      <w:r>
        <w:lastRenderedPageBreak/>
        <w:t xml:space="preserve">once was </w:t>
      </w:r>
      <w:r w:rsidRPr="00863AF9">
        <w:t xml:space="preserve">. . . </w:t>
      </w:r>
      <w:r>
        <w:t>became unimportant</w:t>
      </w:r>
      <w:r w:rsidRPr="00863AF9">
        <w:t xml:space="preserve">. . . . </w:t>
      </w:r>
      <w:r>
        <w:t>‘What is purely historical can never be of any effect</w:t>
      </w:r>
      <w:r w:rsidRPr="00863AF9">
        <w:t xml:space="preserve">, </w:t>
      </w:r>
      <w:r>
        <w:t>but only the present</w:t>
      </w:r>
      <w:r w:rsidRPr="00863AF9">
        <w:t xml:space="preserve">, </w:t>
      </w:r>
      <w:r>
        <w:t>living symbol in which one’s own religious conviction is presented in a transfigured form</w:t>
      </w:r>
      <w:r w:rsidRPr="00863AF9">
        <w:t>.</w:t>
      </w:r>
      <w:r>
        <w:t>’”</w:t>
      </w:r>
      <w:r w:rsidRPr="00863AF9">
        <w:t xml:space="preserve"> (</w:t>
      </w:r>
      <w:r>
        <w:rPr>
          <w:i/>
          <w:sz w:val="20"/>
        </w:rPr>
        <w:t>Kyrios Christos</w:t>
      </w:r>
      <w:r w:rsidRPr="00863AF9">
        <w:rPr>
          <w:sz w:val="20"/>
        </w:rPr>
        <w:t xml:space="preserve"> [</w:t>
      </w:r>
      <w:r>
        <w:rPr>
          <w:sz w:val="20"/>
        </w:rPr>
        <w:t>1921</w:t>
      </w:r>
      <w:r w:rsidRPr="00863AF9">
        <w:rPr>
          <w:sz w:val="20"/>
        </w:rPr>
        <w:t xml:space="preserve">] </w:t>
      </w:r>
      <w:r>
        <w:rPr>
          <w:sz w:val="20"/>
        </w:rPr>
        <w:t>75</w:t>
      </w:r>
      <w:r w:rsidRPr="00863AF9">
        <w:rPr>
          <w:sz w:val="20"/>
        </w:rPr>
        <w:t xml:space="preserve">.) </w:t>
      </w:r>
      <w:r w:rsidRPr="00863AF9">
        <w:t>(</w:t>
      </w:r>
      <w:proofErr w:type="spellStart"/>
      <w:r w:rsidRPr="009D48B8">
        <w:rPr>
          <w:szCs w:val="20"/>
        </w:rPr>
        <w:t>Zahrnt</w:t>
      </w:r>
      <w:proofErr w:type="spellEnd"/>
      <w:r w:rsidRPr="009D48B8">
        <w:rPr>
          <w:szCs w:val="20"/>
        </w:rPr>
        <w:t xml:space="preserve"> 58</w:t>
      </w:r>
      <w:r w:rsidRPr="00863AF9">
        <w:rPr>
          <w:szCs w:val="20"/>
        </w:rPr>
        <w:t>)</w:t>
      </w:r>
    </w:p>
    <w:p w14:paraId="42992F23" w14:textId="77777777" w:rsidR="006721DA" w:rsidRPr="009D48B8" w:rsidRDefault="006721DA" w:rsidP="007F2A57">
      <w:pPr>
        <w:numPr>
          <w:ilvl w:val="2"/>
          <w:numId w:val="21"/>
        </w:numPr>
        <w:tabs>
          <w:tab w:val="clear" w:pos="1080"/>
        </w:tabs>
      </w:pPr>
      <w:r>
        <w:t>“</w:t>
      </w:r>
      <w:r w:rsidRPr="009D48B8">
        <w:t>This is basically the old assertion of idealism</w:t>
      </w:r>
      <w:r w:rsidRPr="00863AF9">
        <w:t xml:space="preserve">, </w:t>
      </w:r>
      <w:r w:rsidRPr="009D48B8">
        <w:t>applied to the history of primitive Christianity</w:t>
      </w:r>
      <w:r w:rsidRPr="00863AF9">
        <w:t xml:space="preserve">: </w:t>
      </w:r>
      <w:r w:rsidRPr="009D48B8">
        <w:t>it is not history but metaphysics that brings salvation</w:t>
      </w:r>
      <w:r w:rsidRPr="00863AF9">
        <w:t>.</w:t>
      </w:r>
      <w:r>
        <w:t>”</w:t>
      </w:r>
      <w:r w:rsidRPr="00863AF9">
        <w:t xml:space="preserve"> (</w:t>
      </w:r>
      <w:proofErr w:type="spellStart"/>
      <w:r w:rsidRPr="009D48B8">
        <w:rPr>
          <w:szCs w:val="20"/>
        </w:rPr>
        <w:t>Zahrnt</w:t>
      </w:r>
      <w:proofErr w:type="spellEnd"/>
      <w:r w:rsidRPr="009D48B8">
        <w:rPr>
          <w:szCs w:val="20"/>
        </w:rPr>
        <w:t xml:space="preserve"> 59</w:t>
      </w:r>
      <w:r w:rsidRPr="00863AF9">
        <w:rPr>
          <w:szCs w:val="20"/>
        </w:rPr>
        <w:t>)</w:t>
      </w:r>
    </w:p>
    <w:p w14:paraId="09B22B55" w14:textId="77777777" w:rsidR="006721DA" w:rsidRPr="009D48B8" w:rsidRDefault="006721DA" w:rsidP="007F2A57">
      <w:pPr>
        <w:numPr>
          <w:ilvl w:val="2"/>
          <w:numId w:val="21"/>
        </w:numPr>
        <w:tabs>
          <w:tab w:val="clear" w:pos="1080"/>
        </w:tabs>
      </w:pPr>
      <w:r>
        <w:t>“</w:t>
      </w:r>
      <w:r w:rsidRPr="009D48B8">
        <w:t>But in that case why was the person of Jesus not abandoned</w:t>
      </w:r>
      <w:r w:rsidRPr="00863AF9">
        <w:t xml:space="preserve">? </w:t>
      </w:r>
      <w:r w:rsidRPr="009D48B8">
        <w:t>Why was there still any interest at all in his historical form</w:t>
      </w:r>
      <w:r w:rsidRPr="00863AF9">
        <w:t xml:space="preserve">? . . . </w:t>
      </w:r>
      <w:r w:rsidRPr="009D48B8">
        <w:t>Why could they not simply say with the New Testament scholar P</w:t>
      </w:r>
      <w:r w:rsidRPr="00863AF9">
        <w:t xml:space="preserve">. </w:t>
      </w:r>
      <w:r w:rsidRPr="009D48B8">
        <w:t>W</w:t>
      </w:r>
      <w:r w:rsidRPr="00863AF9">
        <w:t xml:space="preserve">. </w:t>
      </w:r>
      <w:r w:rsidRPr="009D48B8">
        <w:t>Schmiedel</w:t>
      </w:r>
      <w:r w:rsidRPr="00863AF9">
        <w:t xml:space="preserve">: </w:t>
      </w:r>
      <w:r>
        <w:t>‘</w:t>
      </w:r>
      <w:r w:rsidRPr="009D48B8">
        <w:t>It would not make any difference to my faith were it to turn out that Jesus never lived</w:t>
      </w:r>
      <w:r>
        <w:t>’</w:t>
      </w:r>
      <w:r w:rsidRPr="00863AF9">
        <w:t>?</w:t>
      </w:r>
      <w:r>
        <w:t>”</w:t>
      </w:r>
      <w:r w:rsidRPr="00863AF9">
        <w:t xml:space="preserve"> (</w:t>
      </w:r>
      <w:proofErr w:type="spellStart"/>
      <w:r w:rsidRPr="009D48B8">
        <w:rPr>
          <w:szCs w:val="20"/>
        </w:rPr>
        <w:t>Zahrnt</w:t>
      </w:r>
      <w:proofErr w:type="spellEnd"/>
      <w:r w:rsidRPr="009D48B8">
        <w:rPr>
          <w:szCs w:val="20"/>
        </w:rPr>
        <w:t xml:space="preserve"> 59</w:t>
      </w:r>
      <w:r w:rsidRPr="00863AF9">
        <w:rPr>
          <w:szCs w:val="20"/>
        </w:rPr>
        <w:t>)</w:t>
      </w:r>
    </w:p>
    <w:p w14:paraId="133518A6" w14:textId="77777777" w:rsidR="006721DA" w:rsidRDefault="006721DA" w:rsidP="007F2A57">
      <w:pPr>
        <w:numPr>
          <w:ilvl w:val="2"/>
          <w:numId w:val="21"/>
        </w:numPr>
        <w:tabs>
          <w:tab w:val="clear" w:pos="1080"/>
        </w:tabs>
      </w:pPr>
      <w:r>
        <w:t>“</w:t>
      </w:r>
      <w:r w:rsidRPr="00863AF9">
        <w:t>[</w:t>
      </w:r>
      <w:r>
        <w:t>Ernst</w:t>
      </w:r>
      <w:r w:rsidRPr="00863AF9">
        <w:t xml:space="preserve">] </w:t>
      </w:r>
      <w:r>
        <w:t xml:space="preserve">Troeltsch’s answer </w:t>
      </w:r>
      <w:r w:rsidRPr="00863AF9">
        <w:t xml:space="preserve">. . . </w:t>
      </w:r>
      <w:r>
        <w:t>runs approximately thus</w:t>
      </w:r>
      <w:r w:rsidRPr="00863AF9">
        <w:t xml:space="preserve">: </w:t>
      </w:r>
      <w:r>
        <w:t xml:space="preserve">Each religious community needs a concrete </w:t>
      </w:r>
      <w:proofErr w:type="spellStart"/>
      <w:r>
        <w:t>centrepoint</w:t>
      </w:r>
      <w:proofErr w:type="spellEnd"/>
      <w:r>
        <w:t xml:space="preserve"> </w:t>
      </w:r>
      <w:r w:rsidRPr="00863AF9">
        <w:t xml:space="preserve">. . . </w:t>
      </w:r>
      <w:r>
        <w:t>Men want more than myth</w:t>
      </w:r>
      <w:r w:rsidRPr="00863AF9">
        <w:t xml:space="preserve">, </w:t>
      </w:r>
      <w:r>
        <w:t>they want real</w:t>
      </w:r>
      <w:r w:rsidRPr="00863AF9">
        <w:t xml:space="preserve">, </w:t>
      </w:r>
      <w:r>
        <w:t>vivid life</w:t>
      </w:r>
      <w:r w:rsidRPr="00863AF9">
        <w:t xml:space="preserve">. </w:t>
      </w:r>
      <w:r>
        <w:t xml:space="preserve">A symbol is only a symbol for men of faith if it is a real man </w:t>
      </w:r>
      <w:r w:rsidRPr="00863AF9">
        <w:t xml:space="preserve">. . . </w:t>
      </w:r>
      <w:r>
        <w:t>The</w:t>
      </w:r>
      <w:r w:rsidRPr="00863AF9">
        <w:t xml:space="preserve"> </w:t>
      </w:r>
      <w:r>
        <w:t>‘historical Jesus’</w:t>
      </w:r>
      <w:r w:rsidRPr="00863AF9">
        <w:t xml:space="preserve"> </w:t>
      </w:r>
      <w:r>
        <w:t xml:space="preserve">is therefore necessary </w:t>
      </w:r>
      <w:r w:rsidRPr="00863AF9">
        <w:t xml:space="preserve">. . . </w:t>
      </w:r>
      <w:r>
        <w:t>for reasons of social-psychology</w:t>
      </w:r>
      <w:r w:rsidRPr="00863AF9">
        <w:t>.</w:t>
      </w:r>
      <w:r>
        <w:t>”</w:t>
      </w:r>
      <w:r w:rsidRPr="00863AF9">
        <w:t xml:space="preserve"> (</w:t>
      </w:r>
      <w:r>
        <w:rPr>
          <w:sz w:val="20"/>
          <w:szCs w:val="20"/>
        </w:rPr>
        <w:t>Troeltsch and Max Weber lived in the same house in Heidelberg</w:t>
      </w:r>
      <w:r w:rsidRPr="00863AF9">
        <w:rPr>
          <w:sz w:val="20"/>
          <w:szCs w:val="20"/>
        </w:rPr>
        <w:t xml:space="preserve">.) </w:t>
      </w:r>
      <w:r w:rsidRPr="00863AF9">
        <w:t>(</w:t>
      </w:r>
      <w:proofErr w:type="spellStart"/>
      <w:r w:rsidRPr="009D48B8">
        <w:t>Zahrnt</w:t>
      </w:r>
      <w:proofErr w:type="spellEnd"/>
      <w:r w:rsidRPr="009D48B8">
        <w:t xml:space="preserve"> 59</w:t>
      </w:r>
      <w:r w:rsidRPr="00863AF9">
        <w:t>)</w:t>
      </w:r>
    </w:p>
    <w:p w14:paraId="76FF57B1" w14:textId="77777777" w:rsidR="006721DA" w:rsidRDefault="006721DA" w:rsidP="007F2A57">
      <w:pPr>
        <w:numPr>
          <w:ilvl w:val="1"/>
          <w:numId w:val="21"/>
        </w:numPr>
        <w:tabs>
          <w:tab w:val="clear" w:pos="720"/>
        </w:tabs>
      </w:pPr>
      <w:r>
        <w:t>“</w:t>
      </w:r>
      <w:r w:rsidRPr="00863AF9">
        <w:t xml:space="preserve">. . . </w:t>
      </w:r>
      <w:r>
        <w:t>In the context of the treatment of the New Testament by the History of Religions School</w:t>
      </w:r>
      <w:r w:rsidRPr="00863AF9">
        <w:t xml:space="preserve">, </w:t>
      </w:r>
      <w:r>
        <w:t>Paul especially—John was generally liked better—became the</w:t>
      </w:r>
      <w:r w:rsidRPr="00863AF9">
        <w:t xml:space="preserve"> </w:t>
      </w:r>
      <w:r>
        <w:t xml:space="preserve">‘perverter of the </w:t>
      </w:r>
      <w:r w:rsidRPr="009D48B8">
        <w:t>Gospel of Jesus</w:t>
      </w:r>
      <w:r>
        <w:t>’</w:t>
      </w:r>
      <w:r w:rsidRPr="00863AF9">
        <w:t>.</w:t>
      </w:r>
      <w:r>
        <w:t>”</w:t>
      </w:r>
      <w:r w:rsidRPr="00863AF9">
        <w:t xml:space="preserve"> (</w:t>
      </w:r>
      <w:proofErr w:type="spellStart"/>
      <w:r w:rsidRPr="009D48B8">
        <w:rPr>
          <w:szCs w:val="20"/>
        </w:rPr>
        <w:t>Zahrnt</w:t>
      </w:r>
      <w:proofErr w:type="spellEnd"/>
      <w:r w:rsidRPr="009D48B8">
        <w:rPr>
          <w:szCs w:val="20"/>
        </w:rPr>
        <w:t xml:space="preserve"> 60</w:t>
      </w:r>
      <w:r w:rsidRPr="00863AF9">
        <w:rPr>
          <w:szCs w:val="20"/>
        </w:rPr>
        <w:t>)</w:t>
      </w:r>
    </w:p>
    <w:p w14:paraId="3CD414C4" w14:textId="77777777" w:rsidR="006721DA" w:rsidRPr="009D48B8" w:rsidRDefault="006721DA" w:rsidP="007F2A57">
      <w:pPr>
        <w:numPr>
          <w:ilvl w:val="2"/>
          <w:numId w:val="21"/>
        </w:numPr>
        <w:tabs>
          <w:tab w:val="clear" w:pos="1080"/>
        </w:tabs>
      </w:pPr>
      <w:r>
        <w:t>According to Hermann Gunkel</w:t>
      </w:r>
      <w:r w:rsidRPr="00863AF9">
        <w:t xml:space="preserve">, </w:t>
      </w:r>
      <w:r>
        <w:t>“It is not the Gospel of Jesus that is a syncretistic religion</w:t>
      </w:r>
      <w:r w:rsidRPr="00863AF9">
        <w:t xml:space="preserve">, </w:t>
      </w:r>
      <w:r>
        <w:t>but the Primitive Christianity of Paul and John</w:t>
      </w:r>
      <w:r w:rsidRPr="00863AF9">
        <w:t>.</w:t>
      </w:r>
      <w:r>
        <w:t>”</w:t>
      </w:r>
      <w:r w:rsidRPr="00863AF9">
        <w:t xml:space="preserve"> (</w:t>
      </w:r>
      <w:r>
        <w:rPr>
          <w:i/>
          <w:sz w:val="20"/>
        </w:rPr>
        <w:t xml:space="preserve">Zum </w:t>
      </w:r>
      <w:proofErr w:type="spellStart"/>
      <w:r>
        <w:rPr>
          <w:i/>
          <w:sz w:val="20"/>
        </w:rPr>
        <w:t>religionsgeschichtlichen</w:t>
      </w:r>
      <w:proofErr w:type="spellEnd"/>
      <w:r>
        <w:rPr>
          <w:i/>
          <w:sz w:val="20"/>
        </w:rPr>
        <w:t xml:space="preserve"> </w:t>
      </w:r>
      <w:proofErr w:type="spellStart"/>
      <w:r>
        <w:rPr>
          <w:i/>
          <w:sz w:val="20"/>
        </w:rPr>
        <w:t>Ver</w:t>
      </w:r>
      <w:r>
        <w:rPr>
          <w:i/>
          <w:sz w:val="20"/>
        </w:rPr>
        <w:softHyphen/>
        <w:t>ständnis</w:t>
      </w:r>
      <w:proofErr w:type="spellEnd"/>
      <w:r>
        <w:rPr>
          <w:i/>
          <w:sz w:val="20"/>
        </w:rPr>
        <w:t xml:space="preserve"> des </w:t>
      </w:r>
      <w:proofErr w:type="spellStart"/>
      <w:r>
        <w:rPr>
          <w:i/>
          <w:sz w:val="20"/>
        </w:rPr>
        <w:t>Neuen</w:t>
      </w:r>
      <w:proofErr w:type="spellEnd"/>
      <w:r>
        <w:rPr>
          <w:i/>
          <w:sz w:val="20"/>
        </w:rPr>
        <w:t xml:space="preserve"> Testaments</w:t>
      </w:r>
      <w:r w:rsidRPr="00863AF9">
        <w:rPr>
          <w:sz w:val="20"/>
        </w:rPr>
        <w:t xml:space="preserve">. </w:t>
      </w:r>
      <w:r>
        <w:rPr>
          <w:sz w:val="20"/>
        </w:rPr>
        <w:t>Göttingen</w:t>
      </w:r>
      <w:r w:rsidRPr="00863AF9">
        <w:rPr>
          <w:sz w:val="20"/>
        </w:rPr>
        <w:t xml:space="preserve">: </w:t>
      </w:r>
      <w:r>
        <w:rPr>
          <w:sz w:val="20"/>
        </w:rPr>
        <w:t>1903</w:t>
      </w:r>
      <w:r w:rsidRPr="00863AF9">
        <w:rPr>
          <w:sz w:val="20"/>
        </w:rPr>
        <w:t xml:space="preserve">. </w:t>
      </w:r>
      <w:r>
        <w:rPr>
          <w:sz w:val="20"/>
        </w:rPr>
        <w:t>88</w:t>
      </w:r>
      <w:r w:rsidRPr="00863AF9">
        <w:rPr>
          <w:sz w:val="20"/>
        </w:rPr>
        <w:t xml:space="preserve">.) </w:t>
      </w:r>
      <w:r w:rsidRPr="00863AF9">
        <w:t>(</w:t>
      </w:r>
      <w:proofErr w:type="spellStart"/>
      <w:r w:rsidRPr="009D48B8">
        <w:t>Zahrnt</w:t>
      </w:r>
      <w:proofErr w:type="spellEnd"/>
      <w:r w:rsidRPr="009D48B8">
        <w:t xml:space="preserve"> 60</w:t>
      </w:r>
      <w:r w:rsidRPr="00863AF9">
        <w:t>)</w:t>
      </w:r>
    </w:p>
    <w:p w14:paraId="2F2D7999" w14:textId="77777777" w:rsidR="006721DA" w:rsidRPr="00A36CCC" w:rsidRDefault="006721DA" w:rsidP="007F2A57">
      <w:pPr>
        <w:numPr>
          <w:ilvl w:val="2"/>
          <w:numId w:val="21"/>
        </w:numPr>
        <w:tabs>
          <w:tab w:val="clear" w:pos="1080"/>
        </w:tabs>
      </w:pPr>
      <w:r>
        <w:t>“</w:t>
      </w:r>
      <w:r w:rsidRPr="00A36CCC">
        <w:t>Paul Wernle as a young student once heard this word</w:t>
      </w:r>
      <w:r w:rsidRPr="00863AF9">
        <w:t xml:space="preserve"> </w:t>
      </w:r>
      <w:r>
        <w:t>‘</w:t>
      </w:r>
      <w:r w:rsidRPr="00A36CCC">
        <w:t>perverter</w:t>
      </w:r>
      <w:r>
        <w:t>’</w:t>
      </w:r>
      <w:r w:rsidRPr="00863AF9">
        <w:t xml:space="preserve"> </w:t>
      </w:r>
      <w:r w:rsidRPr="00A36CCC">
        <w:t>used by his teacher William Wrede</w:t>
      </w:r>
      <w:r w:rsidRPr="00863AF9">
        <w:t xml:space="preserve">, </w:t>
      </w:r>
      <w:r w:rsidRPr="00A36CCC">
        <w:t>and thereafter he seems never to have discarded it</w:t>
      </w:r>
      <w:r w:rsidRPr="00863AF9">
        <w:t xml:space="preserve">. </w:t>
      </w:r>
      <w:r w:rsidRPr="00A36CCC">
        <w:t xml:space="preserve">For later he describes Paul as </w:t>
      </w:r>
      <w:r w:rsidRPr="00863AF9">
        <w:t xml:space="preserve">. . . </w:t>
      </w:r>
      <w:r w:rsidRPr="00A36CCC">
        <w:t xml:space="preserve">presenting Jesus to the Greeks in the form of a dramatic myth </w:t>
      </w:r>
      <w:r w:rsidRPr="00863AF9">
        <w:t>. . .</w:t>
      </w:r>
      <w:r>
        <w:t>”</w:t>
      </w:r>
      <w:r w:rsidRPr="00863AF9">
        <w:t xml:space="preserve"> (</w:t>
      </w:r>
      <w:proofErr w:type="spellStart"/>
      <w:r w:rsidRPr="00A36CCC">
        <w:rPr>
          <w:szCs w:val="20"/>
        </w:rPr>
        <w:t>Zahrnt</w:t>
      </w:r>
      <w:proofErr w:type="spellEnd"/>
      <w:r w:rsidRPr="00A36CCC">
        <w:rPr>
          <w:szCs w:val="20"/>
        </w:rPr>
        <w:t xml:space="preserve"> 60</w:t>
      </w:r>
      <w:r w:rsidRPr="00863AF9">
        <w:rPr>
          <w:szCs w:val="20"/>
        </w:rPr>
        <w:t>)</w:t>
      </w:r>
    </w:p>
    <w:p w14:paraId="7E9EA69D" w14:textId="77777777" w:rsidR="006721DA" w:rsidRDefault="006721DA" w:rsidP="007F2A57">
      <w:pPr>
        <w:numPr>
          <w:ilvl w:val="2"/>
          <w:numId w:val="21"/>
        </w:numPr>
        <w:tabs>
          <w:tab w:val="clear" w:pos="1080"/>
        </w:tabs>
      </w:pPr>
      <w:r>
        <w:t>Wrede called Paul</w:t>
      </w:r>
      <w:r w:rsidRPr="00863AF9">
        <w:t xml:space="preserve"> </w:t>
      </w:r>
      <w:r>
        <w:t>“the second founder of Christianity</w:t>
      </w:r>
      <w:r w:rsidRPr="00863AF9">
        <w:t>.</w:t>
      </w:r>
      <w:r>
        <w:t>”</w:t>
      </w:r>
      <w:r w:rsidRPr="00863AF9">
        <w:t xml:space="preserve"> (</w:t>
      </w:r>
      <w:r>
        <w:rPr>
          <w:i/>
          <w:sz w:val="20"/>
          <w:szCs w:val="20"/>
        </w:rPr>
        <w:t>Paulus</w:t>
      </w:r>
      <w:r w:rsidRPr="00863AF9">
        <w:rPr>
          <w:sz w:val="20"/>
          <w:szCs w:val="20"/>
        </w:rPr>
        <w:t xml:space="preserve">. </w:t>
      </w:r>
      <w:proofErr w:type="spellStart"/>
      <w:r w:rsidRPr="00A36CCC">
        <w:rPr>
          <w:sz w:val="20"/>
          <w:szCs w:val="20"/>
        </w:rPr>
        <w:t>Religionsgeschichtliche</w:t>
      </w:r>
      <w:proofErr w:type="spellEnd"/>
      <w:r w:rsidRPr="00A36CCC">
        <w:rPr>
          <w:sz w:val="20"/>
          <w:szCs w:val="20"/>
        </w:rPr>
        <w:t xml:space="preserve"> </w:t>
      </w:r>
      <w:proofErr w:type="spellStart"/>
      <w:r w:rsidRPr="00A36CCC">
        <w:rPr>
          <w:sz w:val="20"/>
          <w:szCs w:val="20"/>
        </w:rPr>
        <w:t>Volksbücher</w:t>
      </w:r>
      <w:proofErr w:type="spellEnd"/>
      <w:r w:rsidRPr="00863AF9">
        <w:rPr>
          <w:sz w:val="20"/>
          <w:szCs w:val="20"/>
        </w:rPr>
        <w:t xml:space="preserve">. </w:t>
      </w:r>
      <w:r>
        <w:rPr>
          <w:sz w:val="20"/>
          <w:szCs w:val="20"/>
        </w:rPr>
        <w:t>Tübingen</w:t>
      </w:r>
      <w:r w:rsidRPr="00863AF9">
        <w:rPr>
          <w:sz w:val="20"/>
          <w:szCs w:val="20"/>
        </w:rPr>
        <w:t xml:space="preserve">: </w:t>
      </w:r>
      <w:r>
        <w:rPr>
          <w:sz w:val="20"/>
          <w:szCs w:val="20"/>
        </w:rPr>
        <w:t>1904</w:t>
      </w:r>
      <w:r w:rsidRPr="00863AF9">
        <w:rPr>
          <w:sz w:val="20"/>
          <w:szCs w:val="20"/>
        </w:rPr>
        <w:t xml:space="preserve">. </w:t>
      </w:r>
      <w:r>
        <w:rPr>
          <w:sz w:val="20"/>
          <w:szCs w:val="20"/>
        </w:rPr>
        <w:t>1</w:t>
      </w:r>
      <w:r w:rsidRPr="00863AF9">
        <w:rPr>
          <w:sz w:val="20"/>
          <w:szCs w:val="20"/>
        </w:rPr>
        <w:t>.</w:t>
      </w:r>
      <w:r>
        <w:rPr>
          <w:sz w:val="20"/>
          <w:szCs w:val="20"/>
        </w:rPr>
        <w:t>5-6</w:t>
      </w:r>
      <w:r w:rsidRPr="00863AF9">
        <w:rPr>
          <w:sz w:val="20"/>
          <w:szCs w:val="20"/>
        </w:rPr>
        <w:t xml:space="preserve">.) </w:t>
      </w:r>
      <w:r>
        <w:t>According to Wrede</w:t>
      </w:r>
      <w:r w:rsidRPr="00863AF9">
        <w:t xml:space="preserve">, </w:t>
      </w:r>
      <w:r>
        <w:t>“There remains only one explanation</w:t>
      </w:r>
      <w:r w:rsidRPr="00863AF9">
        <w:t xml:space="preserve">: </w:t>
      </w:r>
      <w:r>
        <w:t>Paul already believed in such a heavenly being</w:t>
      </w:r>
      <w:r w:rsidRPr="00863AF9">
        <w:t xml:space="preserve">, </w:t>
      </w:r>
      <w:r>
        <w:t>in a divine Christ</w:t>
      </w:r>
      <w:r w:rsidRPr="00863AF9">
        <w:t xml:space="preserve">, </w:t>
      </w:r>
      <w:r>
        <w:t xml:space="preserve">before he believed in </w:t>
      </w:r>
      <w:r w:rsidRPr="00A36CCC">
        <w:t>Jesus</w:t>
      </w:r>
      <w:r w:rsidRPr="00863AF9">
        <w:t>.</w:t>
      </w:r>
      <w:r>
        <w:t>”</w:t>
      </w:r>
      <w:r w:rsidRPr="00863AF9">
        <w:t xml:space="preserve"> (</w:t>
      </w:r>
      <w:proofErr w:type="spellStart"/>
      <w:r w:rsidRPr="00A36CCC">
        <w:rPr>
          <w:szCs w:val="20"/>
        </w:rPr>
        <w:t>Zahrnt</w:t>
      </w:r>
      <w:proofErr w:type="spellEnd"/>
      <w:r w:rsidRPr="00A36CCC">
        <w:rPr>
          <w:szCs w:val="20"/>
        </w:rPr>
        <w:t xml:space="preserve"> 61</w:t>
      </w:r>
      <w:r w:rsidRPr="00863AF9">
        <w:rPr>
          <w:szCs w:val="20"/>
        </w:rPr>
        <w:t>)</w:t>
      </w:r>
    </w:p>
    <w:p w14:paraId="276AD28B" w14:textId="77777777" w:rsidR="006721DA" w:rsidRDefault="006721DA" w:rsidP="007F2A57">
      <w:pPr>
        <w:numPr>
          <w:ilvl w:val="1"/>
          <w:numId w:val="21"/>
        </w:numPr>
        <w:tabs>
          <w:tab w:val="clear" w:pos="720"/>
        </w:tabs>
      </w:pPr>
      <w:r>
        <w:t>Rudolf Otto</w:t>
      </w:r>
    </w:p>
    <w:p w14:paraId="481BDB90" w14:textId="77777777" w:rsidR="006721DA" w:rsidRDefault="006721DA" w:rsidP="007F2A57">
      <w:pPr>
        <w:numPr>
          <w:ilvl w:val="2"/>
          <w:numId w:val="21"/>
        </w:numPr>
        <w:tabs>
          <w:tab w:val="clear" w:pos="1080"/>
        </w:tabs>
        <w:rPr>
          <w:sz w:val="20"/>
        </w:rPr>
      </w:pPr>
      <w:r>
        <w:rPr>
          <w:sz w:val="20"/>
        </w:rPr>
        <w:t>Otto</w:t>
      </w:r>
      <w:r w:rsidRPr="00863AF9">
        <w:rPr>
          <w:sz w:val="20"/>
        </w:rPr>
        <w:t xml:space="preserve">, </w:t>
      </w:r>
      <w:r>
        <w:rPr>
          <w:sz w:val="20"/>
        </w:rPr>
        <w:t>Rudolf</w:t>
      </w:r>
      <w:r w:rsidRPr="00863AF9">
        <w:rPr>
          <w:sz w:val="20"/>
        </w:rPr>
        <w:t xml:space="preserve">. </w:t>
      </w:r>
      <w:r>
        <w:rPr>
          <w:i/>
          <w:sz w:val="20"/>
        </w:rPr>
        <w:t>The Kingdom of God and the Son of Man</w:t>
      </w:r>
      <w:r w:rsidRPr="00863AF9">
        <w:rPr>
          <w:sz w:val="20"/>
        </w:rPr>
        <w:t xml:space="preserve">: </w:t>
      </w:r>
      <w:r>
        <w:rPr>
          <w:i/>
          <w:sz w:val="20"/>
        </w:rPr>
        <w:t>A Study in the History of Religion</w:t>
      </w:r>
      <w:r w:rsidRPr="00863AF9">
        <w:rPr>
          <w:sz w:val="20"/>
        </w:rPr>
        <w:t xml:space="preserve">. </w:t>
      </w:r>
      <w:r>
        <w:rPr>
          <w:sz w:val="20"/>
        </w:rPr>
        <w:t>1938</w:t>
      </w:r>
      <w:r w:rsidRPr="00863AF9">
        <w:rPr>
          <w:sz w:val="20"/>
        </w:rPr>
        <w:t xml:space="preserve">. </w:t>
      </w:r>
      <w:r>
        <w:rPr>
          <w:sz w:val="20"/>
        </w:rPr>
        <w:t>Rev</w:t>
      </w:r>
      <w:r w:rsidRPr="00863AF9">
        <w:rPr>
          <w:sz w:val="20"/>
        </w:rPr>
        <w:t xml:space="preserve">. </w:t>
      </w:r>
      <w:r>
        <w:rPr>
          <w:sz w:val="20"/>
        </w:rPr>
        <w:t>ed</w:t>
      </w:r>
      <w:r w:rsidRPr="00863AF9">
        <w:rPr>
          <w:sz w:val="20"/>
        </w:rPr>
        <w:t xml:space="preserve">. </w:t>
      </w:r>
      <w:r>
        <w:rPr>
          <w:sz w:val="20"/>
        </w:rPr>
        <w:t>Trans</w:t>
      </w:r>
      <w:r w:rsidRPr="00863AF9">
        <w:rPr>
          <w:sz w:val="20"/>
        </w:rPr>
        <w:t xml:space="preserve">. </w:t>
      </w:r>
      <w:r>
        <w:rPr>
          <w:sz w:val="20"/>
        </w:rPr>
        <w:t>Floyd V</w:t>
      </w:r>
      <w:r w:rsidRPr="00863AF9">
        <w:rPr>
          <w:sz w:val="20"/>
        </w:rPr>
        <w:t xml:space="preserve">. </w:t>
      </w:r>
      <w:r>
        <w:rPr>
          <w:sz w:val="20"/>
        </w:rPr>
        <w:t>Filson and Bertram Lee Woolf</w:t>
      </w:r>
      <w:r w:rsidRPr="00863AF9">
        <w:rPr>
          <w:sz w:val="20"/>
        </w:rPr>
        <w:t xml:space="preserve">. </w:t>
      </w:r>
      <w:proofErr w:type="spellStart"/>
      <w:r>
        <w:rPr>
          <w:sz w:val="20"/>
        </w:rPr>
        <w:t>Lutterworth</w:t>
      </w:r>
      <w:proofErr w:type="spellEnd"/>
      <w:r>
        <w:rPr>
          <w:sz w:val="20"/>
        </w:rPr>
        <w:t xml:space="preserve"> Library 9</w:t>
      </w:r>
      <w:r w:rsidRPr="00863AF9">
        <w:rPr>
          <w:sz w:val="20"/>
        </w:rPr>
        <w:t xml:space="preserve">. </w:t>
      </w:r>
      <w:r>
        <w:rPr>
          <w:sz w:val="20"/>
        </w:rPr>
        <w:t>London</w:t>
      </w:r>
      <w:r w:rsidRPr="00863AF9">
        <w:rPr>
          <w:sz w:val="20"/>
        </w:rPr>
        <w:t xml:space="preserve">: </w:t>
      </w:r>
      <w:proofErr w:type="spellStart"/>
      <w:r>
        <w:rPr>
          <w:sz w:val="20"/>
        </w:rPr>
        <w:t>Lutterworth</w:t>
      </w:r>
      <w:proofErr w:type="spellEnd"/>
      <w:r w:rsidRPr="00863AF9">
        <w:rPr>
          <w:sz w:val="20"/>
        </w:rPr>
        <w:t xml:space="preserve">, </w:t>
      </w:r>
      <w:r>
        <w:rPr>
          <w:sz w:val="20"/>
        </w:rPr>
        <w:t>1943</w:t>
      </w:r>
      <w:r w:rsidRPr="00863AF9">
        <w:rPr>
          <w:sz w:val="20"/>
        </w:rPr>
        <w:t>. (</w:t>
      </w:r>
      <w:r>
        <w:rPr>
          <w:sz w:val="20"/>
        </w:rPr>
        <w:t>German</w:t>
      </w:r>
      <w:r w:rsidRPr="00863AF9">
        <w:rPr>
          <w:sz w:val="20"/>
        </w:rPr>
        <w:t xml:space="preserve">: </w:t>
      </w:r>
      <w:r>
        <w:rPr>
          <w:i/>
          <w:sz w:val="20"/>
        </w:rPr>
        <w:t xml:space="preserve">Reich </w:t>
      </w:r>
      <w:proofErr w:type="spellStart"/>
      <w:r>
        <w:rPr>
          <w:i/>
          <w:sz w:val="20"/>
        </w:rPr>
        <w:t>Gottes</w:t>
      </w:r>
      <w:proofErr w:type="spellEnd"/>
      <w:r>
        <w:rPr>
          <w:i/>
          <w:sz w:val="20"/>
        </w:rPr>
        <w:t xml:space="preserve"> und </w:t>
      </w:r>
      <w:proofErr w:type="spellStart"/>
      <w:r>
        <w:rPr>
          <w:i/>
          <w:sz w:val="20"/>
        </w:rPr>
        <w:t>Menschensohn</w:t>
      </w:r>
      <w:proofErr w:type="spellEnd"/>
      <w:r w:rsidRPr="00863AF9">
        <w:rPr>
          <w:sz w:val="20"/>
        </w:rPr>
        <w:t xml:space="preserve">. </w:t>
      </w:r>
      <w:r>
        <w:rPr>
          <w:sz w:val="20"/>
        </w:rPr>
        <w:t>Munich</w:t>
      </w:r>
      <w:r w:rsidRPr="00863AF9">
        <w:rPr>
          <w:sz w:val="20"/>
        </w:rPr>
        <w:t xml:space="preserve">: </w:t>
      </w:r>
      <w:r>
        <w:rPr>
          <w:sz w:val="20"/>
        </w:rPr>
        <w:t>Beck</w:t>
      </w:r>
      <w:r w:rsidRPr="00863AF9">
        <w:rPr>
          <w:sz w:val="20"/>
        </w:rPr>
        <w:t xml:space="preserve">, </w:t>
      </w:r>
      <w:r>
        <w:rPr>
          <w:sz w:val="20"/>
        </w:rPr>
        <w:t>1934</w:t>
      </w:r>
      <w:r w:rsidRPr="00863AF9">
        <w:rPr>
          <w:sz w:val="20"/>
        </w:rPr>
        <w:t xml:space="preserve">. </w:t>
      </w:r>
      <w:r>
        <w:rPr>
          <w:sz w:val="20"/>
        </w:rPr>
        <w:t>2nd</w:t>
      </w:r>
      <w:r w:rsidRPr="00863AF9">
        <w:rPr>
          <w:sz w:val="20"/>
        </w:rPr>
        <w:t xml:space="preserve">. </w:t>
      </w:r>
      <w:r>
        <w:rPr>
          <w:sz w:val="20"/>
        </w:rPr>
        <w:t>ed</w:t>
      </w:r>
      <w:r w:rsidRPr="00863AF9">
        <w:rPr>
          <w:sz w:val="20"/>
        </w:rPr>
        <w:t xml:space="preserve">., </w:t>
      </w:r>
      <w:r>
        <w:rPr>
          <w:sz w:val="20"/>
        </w:rPr>
        <w:t>1954</w:t>
      </w:r>
      <w:r w:rsidRPr="00863AF9">
        <w:rPr>
          <w:sz w:val="20"/>
        </w:rPr>
        <w:t>).</w:t>
      </w:r>
    </w:p>
    <w:p w14:paraId="6FC2FE93" w14:textId="77777777" w:rsidR="006721DA" w:rsidRPr="00A36CCC" w:rsidRDefault="006721DA" w:rsidP="007F2A57">
      <w:pPr>
        <w:numPr>
          <w:ilvl w:val="2"/>
          <w:numId w:val="21"/>
        </w:numPr>
        <w:tabs>
          <w:tab w:val="clear" w:pos="1080"/>
        </w:tabs>
      </w:pPr>
      <w:r>
        <w:t>“</w:t>
      </w:r>
      <w:r w:rsidRPr="00A36CCC">
        <w:t>Rudolf Otto believed that he could discover the structure of Jesus</w:t>
      </w:r>
      <w:r>
        <w:t>’</w:t>
      </w:r>
      <w:r w:rsidRPr="00863AF9">
        <w:t xml:space="preserve"> </w:t>
      </w:r>
      <w:r w:rsidRPr="00A36CCC">
        <w:t>self-understand</w:t>
      </w:r>
      <w:r w:rsidRPr="00A36CCC">
        <w:softHyphen/>
        <w:t>ing by the motif of the History-of-Religions School</w:t>
      </w:r>
      <w:r w:rsidRPr="00863AF9">
        <w:t>.</w:t>
      </w:r>
      <w:r>
        <w:t>”</w:t>
      </w:r>
      <w:r w:rsidRPr="00863AF9">
        <w:t xml:space="preserve"> (</w:t>
      </w:r>
      <w:r w:rsidRPr="00A36CCC">
        <w:rPr>
          <w:szCs w:val="20"/>
        </w:rPr>
        <w:t>Conzelmann 9</w:t>
      </w:r>
      <w:r w:rsidRPr="00863AF9">
        <w:rPr>
          <w:szCs w:val="20"/>
        </w:rPr>
        <w:t>)</w:t>
      </w:r>
    </w:p>
    <w:p w14:paraId="26AD3062" w14:textId="77777777" w:rsidR="006721DA" w:rsidRPr="00A36CCC" w:rsidRDefault="006721DA" w:rsidP="007F2A57">
      <w:pPr>
        <w:numPr>
          <w:ilvl w:val="2"/>
          <w:numId w:val="21"/>
        </w:numPr>
        <w:tabs>
          <w:tab w:val="clear" w:pos="1080"/>
        </w:tabs>
      </w:pPr>
      <w:r>
        <w:t>“</w:t>
      </w:r>
      <w:r w:rsidRPr="00A36CCC">
        <w:t>Otto</w:t>
      </w:r>
      <w:r w:rsidRPr="00863AF9">
        <w:t xml:space="preserve">, </w:t>
      </w:r>
      <w:r w:rsidRPr="00A36CCC">
        <w:t>with a background in the History of Religions School</w:t>
      </w:r>
      <w:r w:rsidRPr="00863AF9">
        <w:t xml:space="preserve">, </w:t>
      </w:r>
      <w:r w:rsidRPr="00A36CCC">
        <w:t>sought to grasp the structure of Jesus</w:t>
      </w:r>
      <w:r>
        <w:t>’</w:t>
      </w:r>
      <w:r w:rsidRPr="00863AF9">
        <w:t xml:space="preserve"> </w:t>
      </w:r>
      <w:r w:rsidRPr="00A36CCC">
        <w:t>knowledge of himself</w:t>
      </w:r>
      <w:r w:rsidRPr="00863AF9">
        <w:t xml:space="preserve">. </w:t>
      </w:r>
      <w:r w:rsidRPr="00A36CCC">
        <w:t>He reached roughly the following result</w:t>
      </w:r>
      <w:r w:rsidRPr="00863AF9">
        <w:t xml:space="preserve">: </w:t>
      </w:r>
      <w:r w:rsidRPr="00A36CCC">
        <w:t>Jesus connected the ideas about the heavenly Son of Man from the Enoch Apocalypse</w:t>
      </w:r>
      <w:r w:rsidRPr="00863AF9">
        <w:t xml:space="preserve"> [</w:t>
      </w:r>
      <w:r w:rsidRPr="00A36CCC">
        <w:t>see Daniel 7</w:t>
      </w:r>
      <w:r w:rsidRPr="00863AF9">
        <w:t>:</w:t>
      </w:r>
      <w:r w:rsidRPr="00A36CCC">
        <w:t>13-14</w:t>
      </w:r>
      <w:r w:rsidRPr="00863AF9">
        <w:t xml:space="preserve">] </w:t>
      </w:r>
      <w:r w:rsidRPr="00A36CCC">
        <w:t xml:space="preserve">and the idea of the Suffering Servant of God of </w:t>
      </w:r>
      <w:proofErr w:type="spellStart"/>
      <w:r w:rsidRPr="00A36CCC">
        <w:t>Deutero</w:t>
      </w:r>
      <w:proofErr w:type="spellEnd"/>
      <w:r w:rsidRPr="00A36CCC">
        <w:t>-Isaiah</w:t>
      </w:r>
      <w:r w:rsidRPr="00863AF9">
        <w:t xml:space="preserve"> [</w:t>
      </w:r>
      <w:r w:rsidRPr="00A36CCC">
        <w:t>Isa 53</w:t>
      </w:r>
      <w:r w:rsidRPr="00863AF9">
        <w:t xml:space="preserve">] </w:t>
      </w:r>
      <w:r w:rsidRPr="00A36CCC">
        <w:t>with the concept of the Kingdom of God and referred all this to himself—This is what I am</w:t>
      </w:r>
      <w:r w:rsidRPr="00863AF9">
        <w:t xml:space="preserve">. </w:t>
      </w:r>
      <w:r w:rsidRPr="00A36CCC">
        <w:t>This claim was then vindicated by his death and resurrection</w:t>
      </w:r>
      <w:r w:rsidRPr="00863AF9">
        <w:t>.</w:t>
      </w:r>
      <w:r>
        <w:t>”</w:t>
      </w:r>
      <w:r w:rsidRPr="00863AF9">
        <w:t xml:space="preserve"> (</w:t>
      </w:r>
      <w:proofErr w:type="spellStart"/>
      <w:r w:rsidRPr="00A36CCC">
        <w:rPr>
          <w:szCs w:val="20"/>
        </w:rPr>
        <w:t>Zahrnt</w:t>
      </w:r>
      <w:proofErr w:type="spellEnd"/>
      <w:r w:rsidRPr="00A36CCC">
        <w:rPr>
          <w:szCs w:val="20"/>
        </w:rPr>
        <w:t xml:space="preserve"> 80</w:t>
      </w:r>
      <w:r w:rsidRPr="00863AF9">
        <w:rPr>
          <w:szCs w:val="20"/>
        </w:rPr>
        <w:t>)</w:t>
      </w:r>
    </w:p>
    <w:p w14:paraId="5D25F77E" w14:textId="77777777" w:rsidR="006721DA" w:rsidRPr="00A36CCC" w:rsidRDefault="006721DA" w:rsidP="007F2A57">
      <w:pPr>
        <w:numPr>
          <w:ilvl w:val="2"/>
          <w:numId w:val="21"/>
        </w:numPr>
        <w:tabs>
          <w:tab w:val="clear" w:pos="1080"/>
        </w:tabs>
      </w:pPr>
      <w:r>
        <w:t>“</w:t>
      </w:r>
      <w:r w:rsidRPr="00A36CCC">
        <w:t>Otto and his followers thus seemed to have succeeded in tracing the essentials of the picture of Christ held by the community back to Jesus himself and therefore to have established the continuity between Jesus</w:t>
      </w:r>
      <w:r>
        <w:t>’</w:t>
      </w:r>
      <w:r w:rsidRPr="00863AF9">
        <w:t xml:space="preserve"> </w:t>
      </w:r>
      <w:r w:rsidRPr="00A36CCC">
        <w:t>knowledge of himself and the faith and dogma of the Church without a gap</w:t>
      </w:r>
      <w:r w:rsidRPr="00863AF9">
        <w:t>.</w:t>
      </w:r>
      <w:r>
        <w:t>”</w:t>
      </w:r>
      <w:r w:rsidRPr="00863AF9">
        <w:t xml:space="preserve"> (</w:t>
      </w:r>
      <w:proofErr w:type="spellStart"/>
      <w:r w:rsidRPr="00A36CCC">
        <w:rPr>
          <w:szCs w:val="20"/>
        </w:rPr>
        <w:t>Zahrnt</w:t>
      </w:r>
      <w:proofErr w:type="spellEnd"/>
      <w:r w:rsidRPr="00A36CCC">
        <w:rPr>
          <w:szCs w:val="20"/>
        </w:rPr>
        <w:t xml:space="preserve"> 80</w:t>
      </w:r>
      <w:r w:rsidRPr="00863AF9">
        <w:rPr>
          <w:szCs w:val="20"/>
        </w:rPr>
        <w:t>)</w:t>
      </w:r>
    </w:p>
    <w:p w14:paraId="14947917" w14:textId="77777777" w:rsidR="006721DA" w:rsidRPr="00A36CCC" w:rsidRDefault="006721DA" w:rsidP="007F2A57">
      <w:pPr>
        <w:numPr>
          <w:ilvl w:val="2"/>
          <w:numId w:val="21"/>
        </w:numPr>
        <w:tabs>
          <w:tab w:val="clear" w:pos="1080"/>
        </w:tabs>
      </w:pPr>
      <w:r w:rsidRPr="00A36CCC">
        <w:t>However</w:t>
      </w:r>
      <w:r w:rsidRPr="00863AF9">
        <w:t xml:space="preserve">, </w:t>
      </w:r>
      <w:r>
        <w:t>“</w:t>
      </w:r>
      <w:r w:rsidRPr="00A36CCC">
        <w:t xml:space="preserve">This </w:t>
      </w:r>
      <w:r w:rsidRPr="00863AF9">
        <w:t xml:space="preserve">. . . </w:t>
      </w:r>
      <w:r w:rsidRPr="00A36CCC">
        <w:t xml:space="preserve">solution cannot be demonstrated </w:t>
      </w:r>
      <w:r w:rsidRPr="00863AF9">
        <w:t xml:space="preserve">. . . </w:t>
      </w:r>
      <w:r w:rsidRPr="00A36CCC">
        <w:t>by a critical examination of the sources</w:t>
      </w:r>
      <w:r w:rsidRPr="00863AF9">
        <w:t>.</w:t>
      </w:r>
      <w:r>
        <w:t>”</w:t>
      </w:r>
      <w:r w:rsidRPr="00863AF9">
        <w:t xml:space="preserve"> (</w:t>
      </w:r>
      <w:proofErr w:type="spellStart"/>
      <w:r w:rsidRPr="00A36CCC">
        <w:rPr>
          <w:szCs w:val="20"/>
        </w:rPr>
        <w:t>Zahrnt</w:t>
      </w:r>
      <w:proofErr w:type="spellEnd"/>
      <w:r w:rsidRPr="00A36CCC">
        <w:rPr>
          <w:szCs w:val="20"/>
        </w:rPr>
        <w:t xml:space="preserve"> 80</w:t>
      </w:r>
      <w:r w:rsidRPr="00863AF9">
        <w:rPr>
          <w:szCs w:val="20"/>
        </w:rPr>
        <w:t>)</w:t>
      </w:r>
    </w:p>
    <w:p w14:paraId="1EF61271" w14:textId="77777777" w:rsidR="006721DA" w:rsidRPr="00A36CCC" w:rsidRDefault="006721DA" w:rsidP="007F2A57">
      <w:pPr>
        <w:numPr>
          <w:ilvl w:val="1"/>
          <w:numId w:val="21"/>
        </w:numPr>
        <w:tabs>
          <w:tab w:val="clear" w:pos="720"/>
        </w:tabs>
      </w:pPr>
      <w:r w:rsidRPr="00A36CCC">
        <w:lastRenderedPageBreak/>
        <w:t>But</w:t>
      </w:r>
      <w:r w:rsidRPr="00863AF9">
        <w:t xml:space="preserve">, </w:t>
      </w:r>
      <w:r w:rsidRPr="00A36CCC">
        <w:t>as Church historian Karl Holl said</w:t>
      </w:r>
      <w:r w:rsidRPr="00863AF9">
        <w:t xml:space="preserve"> </w:t>
      </w:r>
      <w:r>
        <w:t>“</w:t>
      </w:r>
      <w:r w:rsidRPr="00A36CCC">
        <w:t>in his epoch-making article</w:t>
      </w:r>
      <w:r w:rsidRPr="00863AF9">
        <w:t xml:space="preserve"> </w:t>
      </w:r>
      <w:r>
        <w:t>‘</w:t>
      </w:r>
      <w:r w:rsidRPr="00A36CCC">
        <w:t>Primitive Christianity and the History of Religions</w:t>
      </w:r>
      <w:r>
        <w:t>’</w:t>
      </w:r>
      <w:r w:rsidRPr="00863AF9">
        <w:t xml:space="preserve">: </w:t>
      </w:r>
      <w:r>
        <w:t>‘</w:t>
      </w:r>
      <w:r w:rsidRPr="00A36CCC">
        <w:t>Precisely when Christianity is dissolved into its constituent parts</w:t>
      </w:r>
      <w:r w:rsidRPr="00863AF9">
        <w:t xml:space="preserve">, </w:t>
      </w:r>
      <w:r w:rsidRPr="00A36CCC">
        <w:t>there arises a question which in my view is imperative</w:t>
      </w:r>
      <w:r w:rsidRPr="00863AF9">
        <w:t xml:space="preserve">: </w:t>
      </w:r>
      <w:r w:rsidRPr="00A36CCC">
        <w:t>what was there about Christianity that led it to triumph over the other religions</w:t>
      </w:r>
      <w:r w:rsidRPr="00863AF9">
        <w:t>?</w:t>
      </w:r>
      <w:r>
        <w:t>’</w:t>
      </w:r>
      <w:r w:rsidRPr="00863AF9">
        <w:t xml:space="preserve"> [</w:t>
      </w:r>
      <w:r w:rsidRPr="00A36CCC">
        <w:t>62</w:t>
      </w:r>
      <w:r w:rsidRPr="00863AF9">
        <w:t xml:space="preserve">] . . . </w:t>
      </w:r>
      <w:r w:rsidRPr="00A36CCC">
        <w:t>Other religions offered a high moral idealism or a deep mysticism</w:t>
      </w:r>
      <w:r w:rsidRPr="00863AF9">
        <w:t xml:space="preserve">; </w:t>
      </w:r>
      <w:r w:rsidRPr="00A36CCC">
        <w:t>other religions worshipped a</w:t>
      </w:r>
      <w:r w:rsidRPr="00863AF9">
        <w:t xml:space="preserve"> </w:t>
      </w:r>
      <w:r>
        <w:t>‘</w:t>
      </w:r>
      <w:r w:rsidRPr="00A36CCC">
        <w:t>Kyrios</w:t>
      </w:r>
      <w:r>
        <w:t>’</w:t>
      </w:r>
      <w:r w:rsidRPr="00863AF9">
        <w:t xml:space="preserve">, </w:t>
      </w:r>
      <w:r w:rsidRPr="00A36CCC">
        <w:t>a</w:t>
      </w:r>
      <w:r w:rsidRPr="00863AF9">
        <w:t xml:space="preserve"> </w:t>
      </w:r>
      <w:r>
        <w:t>‘</w:t>
      </w:r>
      <w:r w:rsidRPr="00A36CCC">
        <w:t>Lord</w:t>
      </w:r>
      <w:r>
        <w:t>’</w:t>
      </w:r>
      <w:r w:rsidRPr="00863AF9">
        <w:t xml:space="preserve">, </w:t>
      </w:r>
      <w:r w:rsidRPr="00A36CCC">
        <w:t>who was born of a virgin</w:t>
      </w:r>
      <w:r w:rsidRPr="00863AF9">
        <w:t xml:space="preserve">, </w:t>
      </w:r>
      <w:r w:rsidRPr="00A36CCC">
        <w:t>died and rose again</w:t>
      </w:r>
      <w:r w:rsidRPr="00863AF9">
        <w:t xml:space="preserve">; </w:t>
      </w:r>
      <w:r w:rsidRPr="00A36CCC">
        <w:t>other religions promised redemption and guaranteed participation in the divine life through sacraments</w:t>
      </w:r>
      <w:r w:rsidRPr="00863AF9">
        <w:t xml:space="preserve">. . . . </w:t>
      </w:r>
      <w:r w:rsidRPr="00A36CCC">
        <w:t>Why not another religion</w:t>
      </w:r>
      <w:r w:rsidRPr="00863AF9">
        <w:t xml:space="preserve">? </w:t>
      </w:r>
      <w:r w:rsidRPr="00A36CCC">
        <w:t>Why not finally a standard religion</w:t>
      </w:r>
      <w:r w:rsidRPr="00863AF9">
        <w:t>?</w:t>
      </w:r>
      <w:r>
        <w:t>”</w:t>
      </w:r>
      <w:r w:rsidRPr="00863AF9">
        <w:t xml:space="preserve"> (</w:t>
      </w:r>
      <w:proofErr w:type="spellStart"/>
      <w:r w:rsidRPr="00A36CCC">
        <w:rPr>
          <w:szCs w:val="20"/>
        </w:rPr>
        <w:t>Zahrnt</w:t>
      </w:r>
      <w:proofErr w:type="spellEnd"/>
      <w:r w:rsidRPr="00A36CCC">
        <w:rPr>
          <w:szCs w:val="20"/>
        </w:rPr>
        <w:t xml:space="preserve"> 62-63</w:t>
      </w:r>
      <w:r w:rsidRPr="00863AF9">
        <w:rPr>
          <w:szCs w:val="20"/>
        </w:rPr>
        <w:t>)</w:t>
      </w:r>
    </w:p>
    <w:p w14:paraId="612E3D89" w14:textId="77777777" w:rsidR="006721DA" w:rsidRPr="00A36CCC" w:rsidRDefault="006721DA" w:rsidP="007F2A57">
      <w:pPr>
        <w:numPr>
          <w:ilvl w:val="1"/>
          <w:numId w:val="21"/>
        </w:numPr>
        <w:tabs>
          <w:tab w:val="clear" w:pos="720"/>
        </w:tabs>
      </w:pPr>
      <w:r w:rsidRPr="00A36CCC">
        <w:t>Once</w:t>
      </w:r>
      <w:r w:rsidRPr="00863AF9">
        <w:t xml:space="preserve"> </w:t>
      </w:r>
      <w:r>
        <w:t>“</w:t>
      </w:r>
      <w:r w:rsidRPr="00A36CCC">
        <w:t>scholars had got over the first stage</w:t>
      </w:r>
      <w:r w:rsidRPr="00863AF9">
        <w:t xml:space="preserve">, </w:t>
      </w:r>
      <w:r w:rsidRPr="00A36CCC">
        <w:t>in which they could see nothing but resemblances and dependences</w:t>
      </w:r>
      <w:r w:rsidRPr="00863AF9">
        <w:t xml:space="preserve">, </w:t>
      </w:r>
      <w:r w:rsidRPr="00A36CCC">
        <w:t xml:space="preserve">they began to work out </w:t>
      </w:r>
      <w:r w:rsidRPr="00863AF9">
        <w:t xml:space="preserve">. . . </w:t>
      </w:r>
      <w:r w:rsidRPr="00A36CCC">
        <w:t xml:space="preserve">the unique peculiarities of Christianity </w:t>
      </w:r>
      <w:r w:rsidRPr="00863AF9">
        <w:t>. . . [</w:t>
      </w:r>
      <w:r w:rsidRPr="00A36CCC">
        <w:t>In Christianity</w:t>
      </w:r>
      <w:r w:rsidRPr="00863AF9">
        <w:t xml:space="preserve">,] </w:t>
      </w:r>
      <w:r w:rsidRPr="00A36CCC">
        <w:t>the myth has given place to history</w:t>
      </w:r>
      <w:r w:rsidRPr="00863AF9">
        <w:t xml:space="preserve">. </w:t>
      </w:r>
      <w:r w:rsidRPr="00A36CCC">
        <w:t>The basic difference between the Gospels and the cult legends which we find elsewhere in antiquity is their interest in history</w:t>
      </w:r>
      <w:r w:rsidRPr="00863AF9">
        <w:t>. [</w:t>
      </w:r>
      <w:r w:rsidRPr="00A36CCC">
        <w:t>64</w:t>
      </w:r>
      <w:r w:rsidRPr="00863AF9">
        <w:t>] . . . [</w:t>
      </w:r>
      <w:r w:rsidRPr="00A36CCC">
        <w:t>In Christianity</w:t>
      </w:r>
      <w:r w:rsidRPr="00863AF9">
        <w:t xml:space="preserve">] </w:t>
      </w:r>
      <w:r w:rsidRPr="00A36CCC">
        <w:t>we have not the eternal event of myth but unique</w:t>
      </w:r>
      <w:r w:rsidRPr="00863AF9">
        <w:t xml:space="preserve">, </w:t>
      </w:r>
      <w:r w:rsidRPr="00A36CCC">
        <w:t xml:space="preserve">unrepeatable history </w:t>
      </w:r>
      <w:r w:rsidRPr="00863AF9">
        <w:t>. . .</w:t>
      </w:r>
      <w:r>
        <w:t>”</w:t>
      </w:r>
      <w:r w:rsidRPr="00863AF9">
        <w:t xml:space="preserve"> (</w:t>
      </w:r>
      <w:proofErr w:type="spellStart"/>
      <w:r w:rsidRPr="00A36CCC">
        <w:rPr>
          <w:szCs w:val="20"/>
        </w:rPr>
        <w:t>Zahrnt</w:t>
      </w:r>
      <w:proofErr w:type="spellEnd"/>
      <w:r w:rsidRPr="00A36CCC">
        <w:rPr>
          <w:szCs w:val="20"/>
        </w:rPr>
        <w:t xml:space="preserve"> 64-65</w:t>
      </w:r>
      <w:r w:rsidRPr="00863AF9">
        <w:rPr>
          <w:szCs w:val="20"/>
        </w:rPr>
        <w:t>)</w:t>
      </w:r>
    </w:p>
    <w:p w14:paraId="45FB8B5C" w14:textId="77777777" w:rsidR="006721DA" w:rsidRPr="00A36CCC" w:rsidRDefault="006721DA" w:rsidP="007F2A57">
      <w:pPr>
        <w:numPr>
          <w:ilvl w:val="1"/>
          <w:numId w:val="21"/>
        </w:numPr>
        <w:tabs>
          <w:tab w:val="clear" w:pos="720"/>
        </w:tabs>
      </w:pPr>
      <w:r>
        <w:t>“</w:t>
      </w:r>
      <w:r w:rsidRPr="00A36CCC">
        <w:t>The more uncertain the ground proved</w:t>
      </w:r>
      <w:r w:rsidRPr="00863AF9">
        <w:t xml:space="preserve">, </w:t>
      </w:r>
      <w:r w:rsidRPr="00A36CCC">
        <w:t>the more radical historical criticism became</w:t>
      </w:r>
      <w:r w:rsidRPr="00863AF9">
        <w:t xml:space="preserve">. </w:t>
      </w:r>
      <w:r w:rsidRPr="00A36CCC">
        <w:t>And vice versa</w:t>
      </w:r>
      <w:r w:rsidRPr="00863AF9">
        <w:t xml:space="preserve">, </w:t>
      </w:r>
      <w:r w:rsidRPr="00A36CCC">
        <w:t>the more radical historical criticism became</w:t>
      </w:r>
      <w:r w:rsidRPr="00863AF9">
        <w:t xml:space="preserve">, </w:t>
      </w:r>
      <w:r w:rsidRPr="00A36CCC">
        <w:t>the more uncertain the ground proved</w:t>
      </w:r>
      <w:r w:rsidRPr="00863AF9">
        <w:t>.</w:t>
      </w:r>
      <w:r>
        <w:t>”</w:t>
      </w:r>
      <w:r w:rsidRPr="00863AF9">
        <w:t xml:space="preserve"> (</w:t>
      </w:r>
      <w:proofErr w:type="spellStart"/>
      <w:r w:rsidRPr="00A36CCC">
        <w:rPr>
          <w:szCs w:val="20"/>
        </w:rPr>
        <w:t>Zahrnt</w:t>
      </w:r>
      <w:proofErr w:type="spellEnd"/>
      <w:r w:rsidRPr="00A36CCC">
        <w:rPr>
          <w:szCs w:val="20"/>
        </w:rPr>
        <w:t xml:space="preserve"> 67</w:t>
      </w:r>
      <w:r w:rsidRPr="00863AF9">
        <w:rPr>
          <w:szCs w:val="20"/>
        </w:rPr>
        <w:t>)</w:t>
      </w:r>
    </w:p>
    <w:p w14:paraId="5E1E130D" w14:textId="77777777" w:rsidR="006721DA" w:rsidRPr="00A36CCC" w:rsidRDefault="006721DA" w:rsidP="007F2A57">
      <w:pPr>
        <w:numPr>
          <w:ilvl w:val="1"/>
          <w:numId w:val="21"/>
        </w:numPr>
        <w:tabs>
          <w:tab w:val="clear" w:pos="720"/>
        </w:tabs>
      </w:pPr>
      <w:r>
        <w:t>“</w:t>
      </w:r>
      <w:r w:rsidRPr="00863AF9">
        <w:t xml:space="preserve">. . . </w:t>
      </w:r>
      <w:r w:rsidRPr="00A36CCC">
        <w:t xml:space="preserve">the radical sceptic Franz Overbeck </w:t>
      </w:r>
      <w:r w:rsidRPr="00863AF9">
        <w:t xml:space="preserve">. . . </w:t>
      </w:r>
      <w:r w:rsidRPr="00A36CCC">
        <w:t>held a theological chair right up to his sixtieth year</w:t>
      </w:r>
      <w:r w:rsidRPr="00863AF9">
        <w:t xml:space="preserve">, </w:t>
      </w:r>
      <w:r w:rsidRPr="00A36CCC">
        <w:t xml:space="preserve">despite his complete unbelief </w:t>
      </w:r>
      <w:r w:rsidRPr="00863AF9">
        <w:t>. . .</w:t>
      </w:r>
      <w:r>
        <w:t>”</w:t>
      </w:r>
      <w:r w:rsidRPr="00863AF9">
        <w:t xml:space="preserve"> (</w:t>
      </w:r>
      <w:proofErr w:type="spellStart"/>
      <w:r w:rsidRPr="00A36CCC">
        <w:rPr>
          <w:szCs w:val="20"/>
        </w:rPr>
        <w:t>Zahrnt</w:t>
      </w:r>
      <w:proofErr w:type="spellEnd"/>
      <w:r w:rsidRPr="00A36CCC">
        <w:rPr>
          <w:szCs w:val="20"/>
        </w:rPr>
        <w:t xml:space="preserve"> 67</w:t>
      </w:r>
      <w:r w:rsidRPr="00863AF9">
        <w:rPr>
          <w:szCs w:val="20"/>
        </w:rPr>
        <w:t>)</w:t>
      </w:r>
    </w:p>
    <w:p w14:paraId="42CDB044" w14:textId="77777777" w:rsidR="006721DA" w:rsidRDefault="006721DA" w:rsidP="006721DA"/>
    <w:p w14:paraId="67EFF2AC" w14:textId="77777777" w:rsidR="006721DA" w:rsidRDefault="006721DA" w:rsidP="007F2A57">
      <w:pPr>
        <w:numPr>
          <w:ilvl w:val="0"/>
          <w:numId w:val="21"/>
        </w:numPr>
        <w:tabs>
          <w:tab w:val="clear" w:pos="360"/>
        </w:tabs>
        <w:rPr>
          <w:bCs/>
        </w:rPr>
      </w:pPr>
      <w:r>
        <w:rPr>
          <w:b/>
        </w:rPr>
        <w:t>Karl Barth’s dialectical theology</w:t>
      </w:r>
      <w:r w:rsidRPr="00863AF9">
        <w:rPr>
          <w:bCs/>
        </w:rPr>
        <w:t xml:space="preserve"> (</w:t>
      </w:r>
      <w:r>
        <w:rPr>
          <w:b/>
        </w:rPr>
        <w:t>1918-c</w:t>
      </w:r>
      <w:r w:rsidRPr="00863AF9">
        <w:t xml:space="preserve">. </w:t>
      </w:r>
      <w:r>
        <w:rPr>
          <w:b/>
        </w:rPr>
        <w:t>1950</w:t>
      </w:r>
      <w:r w:rsidRPr="00863AF9">
        <w:rPr>
          <w:bCs/>
        </w:rPr>
        <w:t>)</w:t>
      </w:r>
    </w:p>
    <w:p w14:paraId="7B3DA5BE" w14:textId="77777777" w:rsidR="006721DA" w:rsidRPr="00A36CCC" w:rsidRDefault="006721DA" w:rsidP="007F2A57">
      <w:pPr>
        <w:numPr>
          <w:ilvl w:val="1"/>
          <w:numId w:val="21"/>
        </w:numPr>
        <w:tabs>
          <w:tab w:val="clear" w:pos="720"/>
        </w:tabs>
      </w:pPr>
      <w:r w:rsidRPr="00A36CCC">
        <w:t>In Barth</w:t>
      </w:r>
      <w:r>
        <w:t>’</w:t>
      </w:r>
      <w:r w:rsidRPr="00A36CCC">
        <w:t xml:space="preserve">s </w:t>
      </w:r>
      <w:r w:rsidRPr="00A36CCC">
        <w:rPr>
          <w:i/>
        </w:rPr>
        <w:t>Epistle to the Romans</w:t>
      </w:r>
      <w:r w:rsidRPr="00863AF9">
        <w:t xml:space="preserve"> (</w:t>
      </w:r>
      <w:r w:rsidRPr="00A36CCC">
        <w:t>1918</w:t>
      </w:r>
      <w:r w:rsidRPr="00863AF9">
        <w:t xml:space="preserve">), </w:t>
      </w:r>
      <w:r>
        <w:t>“</w:t>
      </w:r>
      <w:r w:rsidRPr="00A36CCC">
        <w:t>God and man are set apart at extremes by an ultimate emphasis on the holiness of God</w:t>
      </w:r>
      <w:r w:rsidRPr="00863AF9">
        <w:t>.</w:t>
      </w:r>
      <w:r>
        <w:t>”</w:t>
      </w:r>
      <w:r w:rsidRPr="00863AF9">
        <w:t xml:space="preserve"> (</w:t>
      </w:r>
      <w:proofErr w:type="spellStart"/>
      <w:r w:rsidRPr="00A36CCC">
        <w:rPr>
          <w:szCs w:val="20"/>
        </w:rPr>
        <w:t>Zahrnt</w:t>
      </w:r>
      <w:proofErr w:type="spellEnd"/>
      <w:r w:rsidRPr="00A36CCC">
        <w:rPr>
          <w:szCs w:val="20"/>
        </w:rPr>
        <w:t xml:space="preserve"> 68</w:t>
      </w:r>
      <w:r w:rsidRPr="00863AF9">
        <w:rPr>
          <w:szCs w:val="20"/>
        </w:rPr>
        <w:t>)</w:t>
      </w:r>
    </w:p>
    <w:p w14:paraId="070C747F" w14:textId="77777777" w:rsidR="006721DA" w:rsidRPr="00A36CCC" w:rsidRDefault="006721DA" w:rsidP="007F2A57">
      <w:pPr>
        <w:numPr>
          <w:ilvl w:val="1"/>
          <w:numId w:val="21"/>
        </w:numPr>
        <w:tabs>
          <w:tab w:val="clear" w:pos="720"/>
        </w:tabs>
      </w:pPr>
      <w:r>
        <w:t>“</w:t>
      </w:r>
      <w:r w:rsidRPr="00A36CCC">
        <w:t>Barth</w:t>
      </w:r>
      <w:r>
        <w:t>’</w:t>
      </w:r>
      <w:r w:rsidRPr="00A36CCC">
        <w:t>s criticism is directed much more against religious men than against the ungodly</w:t>
      </w:r>
      <w:r w:rsidRPr="00863AF9">
        <w:t xml:space="preserve">. . . . </w:t>
      </w:r>
      <w:r w:rsidRPr="00A36CCC">
        <w:t xml:space="preserve">All religions </w:t>
      </w:r>
      <w:r w:rsidRPr="00863AF9">
        <w:t xml:space="preserve">. . . </w:t>
      </w:r>
      <w:r w:rsidRPr="00A36CCC">
        <w:t>are nothing but a</w:t>
      </w:r>
      <w:r w:rsidRPr="00863AF9">
        <w:t xml:space="preserve"> </w:t>
      </w:r>
      <w:r>
        <w:t>‘</w:t>
      </w:r>
      <w:r w:rsidRPr="00A36CCC">
        <w:t>divinization of man and a humanizing of God</w:t>
      </w:r>
      <w:r>
        <w:t>’</w:t>
      </w:r>
      <w:r w:rsidRPr="00863AF9">
        <w:t xml:space="preserve"> . . . </w:t>
      </w:r>
      <w:r w:rsidRPr="00A36CCC">
        <w:t>God is always the</w:t>
      </w:r>
      <w:r w:rsidRPr="00863AF9">
        <w:t xml:space="preserve"> </w:t>
      </w:r>
      <w:r>
        <w:t>‘</w:t>
      </w:r>
      <w:r w:rsidRPr="00A36CCC">
        <w:t>wholly Other</w:t>
      </w:r>
      <w:r>
        <w:t>’</w:t>
      </w:r>
      <w:r w:rsidRPr="00863AF9">
        <w:t>.</w:t>
      </w:r>
      <w:r>
        <w:t>”</w:t>
      </w:r>
      <w:r w:rsidRPr="00863AF9">
        <w:t xml:space="preserve"> (</w:t>
      </w:r>
      <w:proofErr w:type="spellStart"/>
      <w:r w:rsidRPr="00A36CCC">
        <w:rPr>
          <w:szCs w:val="20"/>
        </w:rPr>
        <w:t>Zahrnt</w:t>
      </w:r>
      <w:proofErr w:type="spellEnd"/>
      <w:r w:rsidRPr="00A36CCC">
        <w:rPr>
          <w:szCs w:val="20"/>
        </w:rPr>
        <w:t xml:space="preserve"> 69</w:t>
      </w:r>
      <w:r w:rsidRPr="00863AF9">
        <w:rPr>
          <w:szCs w:val="20"/>
        </w:rPr>
        <w:t>)</w:t>
      </w:r>
    </w:p>
    <w:p w14:paraId="03DDD307" w14:textId="77777777" w:rsidR="006721DA" w:rsidRPr="00A36CCC" w:rsidRDefault="006721DA" w:rsidP="007F2A57">
      <w:pPr>
        <w:numPr>
          <w:ilvl w:val="1"/>
          <w:numId w:val="21"/>
        </w:numPr>
        <w:tabs>
          <w:tab w:val="clear" w:pos="720"/>
        </w:tabs>
      </w:pPr>
      <w:r>
        <w:t>“</w:t>
      </w:r>
      <w:r w:rsidRPr="00A36CCC">
        <w:t>It is not that Barth would reject historical criticism on principle</w:t>
      </w:r>
      <w:r w:rsidRPr="00863AF9">
        <w:t xml:space="preserve">, </w:t>
      </w:r>
      <w:r w:rsidRPr="00A36CCC">
        <w:t>but</w:t>
      </w:r>
      <w:r w:rsidRPr="00863AF9">
        <w:t xml:space="preserve"> [</w:t>
      </w:r>
      <w:r w:rsidRPr="00A36CCC">
        <w:t>that</w:t>
      </w:r>
      <w:r w:rsidRPr="00863AF9">
        <w:t xml:space="preserve">] </w:t>
      </w:r>
      <w:r w:rsidRPr="00A36CCC">
        <w:t>There has been quite enough talk about historical problems raised by the Bible—the time for that is past</w:t>
      </w:r>
      <w:r w:rsidRPr="00863AF9">
        <w:t xml:space="preserve">. </w:t>
      </w:r>
      <w:r>
        <w:t>‘</w:t>
      </w:r>
      <w:r w:rsidRPr="00863AF9">
        <w:t xml:space="preserve">. . . </w:t>
      </w:r>
      <w:r w:rsidRPr="00A36CCC">
        <w:t xml:space="preserve">have done with a battle that once had its time but has now </w:t>
      </w:r>
      <w:r w:rsidRPr="00A36CCC">
        <w:rPr>
          <w:i/>
        </w:rPr>
        <w:t>had</w:t>
      </w:r>
      <w:r w:rsidRPr="00A36CCC">
        <w:t xml:space="preserve"> it</w:t>
      </w:r>
      <w:r w:rsidRPr="00863AF9">
        <w:t xml:space="preserve">! </w:t>
      </w:r>
      <w:r w:rsidRPr="00A36CCC">
        <w:t xml:space="preserve">The special </w:t>
      </w:r>
      <w:r w:rsidRPr="00A36CCC">
        <w:rPr>
          <w:i/>
        </w:rPr>
        <w:t>content</w:t>
      </w:r>
      <w:r w:rsidRPr="00A36CCC">
        <w:t xml:space="preserve"> </w:t>
      </w:r>
      <w:r w:rsidRPr="00863AF9">
        <w:t xml:space="preserve">. . . </w:t>
      </w:r>
      <w:r w:rsidRPr="00A36CCC">
        <w:t>with which the writers of these stories and those who stood behind them were concerned</w:t>
      </w:r>
      <w:r w:rsidRPr="00863AF9">
        <w:t xml:space="preserve">, </w:t>
      </w:r>
      <w:r w:rsidRPr="00A36CCC">
        <w:t xml:space="preserve">the Biblical </w:t>
      </w:r>
      <w:r w:rsidRPr="00A36CCC">
        <w:rPr>
          <w:i/>
        </w:rPr>
        <w:t>object</w:t>
      </w:r>
      <w:r>
        <w:t>’</w:t>
      </w:r>
      <w:r w:rsidRPr="00863AF9">
        <w:t xml:space="preserve"> [</w:t>
      </w:r>
      <w:r w:rsidRPr="00A36CCC">
        <w:t>is</w:t>
      </w:r>
      <w:r w:rsidRPr="00863AF9">
        <w:t xml:space="preserve">] </w:t>
      </w:r>
      <w:r w:rsidRPr="00A36CCC">
        <w:t>God</w:t>
      </w:r>
      <w:r>
        <w:t>’</w:t>
      </w:r>
      <w:r w:rsidRPr="00A36CCC">
        <w:t>s returning towards man in Jesus Christ</w:t>
      </w:r>
      <w:r w:rsidRPr="00863AF9">
        <w:t>.</w:t>
      </w:r>
      <w:r>
        <w:t>”</w:t>
      </w:r>
      <w:r w:rsidRPr="00863AF9">
        <w:t xml:space="preserve"> (</w:t>
      </w:r>
      <w:proofErr w:type="spellStart"/>
      <w:r w:rsidRPr="00A36CCC">
        <w:rPr>
          <w:szCs w:val="20"/>
        </w:rPr>
        <w:t>Zahrnt</w:t>
      </w:r>
      <w:proofErr w:type="spellEnd"/>
      <w:r w:rsidRPr="00A36CCC">
        <w:rPr>
          <w:szCs w:val="20"/>
        </w:rPr>
        <w:t xml:space="preserve"> 70</w:t>
      </w:r>
      <w:r w:rsidRPr="00863AF9">
        <w:rPr>
          <w:szCs w:val="20"/>
        </w:rPr>
        <w:t>)</w:t>
      </w:r>
    </w:p>
    <w:p w14:paraId="6FF5716E" w14:textId="77777777" w:rsidR="006721DA" w:rsidRPr="00A36CCC" w:rsidRDefault="006721DA" w:rsidP="007F2A57">
      <w:pPr>
        <w:numPr>
          <w:ilvl w:val="1"/>
          <w:numId w:val="21"/>
        </w:numPr>
        <w:tabs>
          <w:tab w:val="clear" w:pos="720"/>
        </w:tabs>
      </w:pPr>
      <w:r w:rsidRPr="00A36CCC">
        <w:t>In Christ</w:t>
      </w:r>
      <w:r w:rsidRPr="00863AF9">
        <w:t xml:space="preserve">, </w:t>
      </w:r>
      <w:r>
        <w:t>“</w:t>
      </w:r>
      <w:r w:rsidRPr="00A36CCC">
        <w:t xml:space="preserve">the divine has touched the world </w:t>
      </w:r>
      <w:r w:rsidRPr="00863AF9">
        <w:t xml:space="preserve">. . . </w:t>
      </w:r>
      <w:r>
        <w:t>‘</w:t>
      </w:r>
      <w:r w:rsidRPr="00A36CCC">
        <w:t>as a tangent touches a circle</w:t>
      </w:r>
      <w:r>
        <w:t>’</w:t>
      </w:r>
      <w:r w:rsidRPr="00863AF9">
        <w:t xml:space="preserve">. </w:t>
      </w:r>
      <w:r w:rsidRPr="00A36CCC">
        <w:t>But precisely at this needle-fine point</w:t>
      </w:r>
      <w:r w:rsidRPr="00863AF9">
        <w:t xml:space="preserve">, </w:t>
      </w:r>
      <w:r w:rsidRPr="00A36CCC">
        <w:t>which is no point</w:t>
      </w:r>
      <w:r w:rsidRPr="00863AF9">
        <w:t xml:space="preserve">, </w:t>
      </w:r>
      <w:r w:rsidRPr="00A36CCC">
        <w:t>but an event</w:t>
      </w:r>
      <w:r w:rsidRPr="00863AF9">
        <w:t xml:space="preserve">, . . . </w:t>
      </w:r>
      <w:r w:rsidRPr="00A36CCC">
        <w:t>theology has its only sufficient basis</w:t>
      </w:r>
      <w:r w:rsidRPr="00863AF9">
        <w:t>.</w:t>
      </w:r>
      <w:r>
        <w:t>”</w:t>
      </w:r>
      <w:r w:rsidRPr="00863AF9">
        <w:t xml:space="preserve"> (</w:t>
      </w:r>
      <w:proofErr w:type="spellStart"/>
      <w:r w:rsidRPr="00A36CCC">
        <w:rPr>
          <w:szCs w:val="20"/>
        </w:rPr>
        <w:t>Zahrnt</w:t>
      </w:r>
      <w:proofErr w:type="spellEnd"/>
      <w:r w:rsidRPr="00A36CCC">
        <w:rPr>
          <w:szCs w:val="20"/>
        </w:rPr>
        <w:t xml:space="preserve"> 71</w:t>
      </w:r>
      <w:r w:rsidRPr="00863AF9">
        <w:rPr>
          <w:szCs w:val="20"/>
        </w:rPr>
        <w:t>)</w:t>
      </w:r>
    </w:p>
    <w:p w14:paraId="360D8A83" w14:textId="77777777" w:rsidR="006721DA" w:rsidRPr="00A36CCC" w:rsidRDefault="006721DA" w:rsidP="007F2A57">
      <w:pPr>
        <w:numPr>
          <w:ilvl w:val="1"/>
          <w:numId w:val="21"/>
        </w:numPr>
        <w:tabs>
          <w:tab w:val="clear" w:pos="720"/>
        </w:tabs>
      </w:pPr>
      <w:r>
        <w:t>“</w:t>
      </w:r>
      <w:r w:rsidRPr="00A36CCC">
        <w:t>Since it has pleased God to speak</w:t>
      </w:r>
      <w:r w:rsidRPr="00863AF9">
        <w:t xml:space="preserve">, </w:t>
      </w:r>
      <w:r w:rsidRPr="00A36CCC">
        <w:t>all theology as human words about God can only be a stammering imitation of God</w:t>
      </w:r>
      <w:r>
        <w:t>’</w:t>
      </w:r>
      <w:r w:rsidRPr="00A36CCC">
        <w:t>s words about himself</w:t>
      </w:r>
      <w:r w:rsidRPr="00863AF9">
        <w:t xml:space="preserve">, </w:t>
      </w:r>
      <w:r w:rsidRPr="00A36CCC">
        <w:t>a rethinking of his thoughts</w:t>
      </w:r>
      <w:r w:rsidRPr="00863AF9">
        <w:t xml:space="preserve">. . . . </w:t>
      </w:r>
      <w:r w:rsidRPr="00A36CCC">
        <w:t xml:space="preserve">This is really </w:t>
      </w:r>
      <w:r w:rsidRPr="00863AF9">
        <w:t xml:space="preserve">. . . </w:t>
      </w:r>
      <w:r w:rsidRPr="00A36CCC">
        <w:t>as laughable an undertaking as an attempt to draw a bird in its flight</w:t>
      </w:r>
      <w:r w:rsidRPr="00863AF9">
        <w:t>.</w:t>
      </w:r>
      <w:r>
        <w:t>”</w:t>
      </w:r>
      <w:r w:rsidRPr="00863AF9">
        <w:t xml:space="preserve"> (</w:t>
      </w:r>
      <w:proofErr w:type="spellStart"/>
      <w:r w:rsidRPr="00A36CCC">
        <w:rPr>
          <w:szCs w:val="20"/>
        </w:rPr>
        <w:t>Zahrnt</w:t>
      </w:r>
      <w:proofErr w:type="spellEnd"/>
      <w:r w:rsidRPr="00A36CCC">
        <w:rPr>
          <w:szCs w:val="20"/>
        </w:rPr>
        <w:t xml:space="preserve"> 71</w:t>
      </w:r>
      <w:r w:rsidRPr="00863AF9">
        <w:rPr>
          <w:szCs w:val="20"/>
        </w:rPr>
        <w:t>)</w:t>
      </w:r>
    </w:p>
    <w:p w14:paraId="40879FAD" w14:textId="77777777" w:rsidR="006721DA" w:rsidRPr="00A36CCC" w:rsidRDefault="006721DA" w:rsidP="007F2A57">
      <w:pPr>
        <w:numPr>
          <w:ilvl w:val="1"/>
          <w:numId w:val="21"/>
        </w:numPr>
        <w:tabs>
          <w:tab w:val="clear" w:pos="720"/>
        </w:tabs>
      </w:pPr>
      <w:r>
        <w:t>“</w:t>
      </w:r>
      <w:r w:rsidRPr="00A36CCC">
        <w:t>Barth had once been Harnack</w:t>
      </w:r>
      <w:r>
        <w:t>’</w:t>
      </w:r>
      <w:r w:rsidRPr="00A36CCC">
        <w:t>s pupil in Berlin and had sat in his seminars</w:t>
      </w:r>
      <w:r w:rsidRPr="00863AF9">
        <w:t>.</w:t>
      </w:r>
      <w:r>
        <w:t>”</w:t>
      </w:r>
      <w:r w:rsidRPr="00863AF9">
        <w:t xml:space="preserve"> [</w:t>
      </w:r>
      <w:r w:rsidRPr="00A36CCC">
        <w:t>72</w:t>
      </w:r>
      <w:r w:rsidRPr="00863AF9">
        <w:t xml:space="preserve">] </w:t>
      </w:r>
      <w:r w:rsidRPr="00A36CCC">
        <w:t>Nevertheless</w:t>
      </w:r>
      <w:r w:rsidRPr="00863AF9">
        <w:t xml:space="preserve">, </w:t>
      </w:r>
      <w:r w:rsidRPr="00A36CCC">
        <w:t xml:space="preserve">he does not dwell on the difficult historical questions </w:t>
      </w:r>
      <w:r w:rsidRPr="00863AF9">
        <w:t>. . .</w:t>
      </w:r>
      <w:r>
        <w:t>”</w:t>
      </w:r>
      <w:r w:rsidRPr="00863AF9">
        <w:t xml:space="preserve"> [</w:t>
      </w:r>
      <w:r w:rsidRPr="00A36CCC">
        <w:t>71</w:t>
      </w:r>
      <w:r w:rsidRPr="00863AF9">
        <w:t xml:space="preserve">] </w:t>
      </w:r>
      <w:r>
        <w:t>“</w:t>
      </w:r>
      <w:r w:rsidRPr="00A36CCC">
        <w:t>Barth</w:t>
      </w:r>
      <w:r>
        <w:t>’</w:t>
      </w:r>
      <w:r w:rsidRPr="00A36CCC">
        <w:t>s sole concern was</w:t>
      </w:r>
      <w:r w:rsidRPr="00863AF9">
        <w:t xml:space="preserve">, </w:t>
      </w:r>
      <w:r w:rsidRPr="00A36CCC">
        <w:t>as he said</w:t>
      </w:r>
      <w:r w:rsidRPr="00863AF9">
        <w:t xml:space="preserve">, </w:t>
      </w:r>
      <w:r w:rsidRPr="00A36CCC">
        <w:t xml:space="preserve">to see </w:t>
      </w:r>
      <w:r w:rsidRPr="00A36CCC">
        <w:rPr>
          <w:i/>
        </w:rPr>
        <w:t>through</w:t>
      </w:r>
      <w:r w:rsidRPr="00A36CCC">
        <w:t xml:space="preserve"> history into the eternal spirit of the Bible</w:t>
      </w:r>
      <w:r w:rsidRPr="00863AF9">
        <w:t xml:space="preserve">. </w:t>
      </w:r>
      <w:r w:rsidRPr="00A36CCC">
        <w:t xml:space="preserve">But did he really only see </w:t>
      </w:r>
      <w:r w:rsidRPr="00A36CCC">
        <w:rPr>
          <w:i/>
        </w:rPr>
        <w:t>through</w:t>
      </w:r>
      <w:r w:rsidRPr="00A36CCC">
        <w:t xml:space="preserve"> history</w:t>
      </w:r>
      <w:r w:rsidRPr="00863AF9">
        <w:t xml:space="preserve">? </w:t>
      </w:r>
      <w:r w:rsidRPr="00A36CCC">
        <w:t xml:space="preserve">Did he not also see </w:t>
      </w:r>
      <w:r w:rsidRPr="00A36CCC">
        <w:rPr>
          <w:i/>
        </w:rPr>
        <w:t>round</w:t>
      </w:r>
      <w:r w:rsidRPr="00A36CCC">
        <w:t xml:space="preserve"> it</w:t>
      </w:r>
      <w:r w:rsidRPr="00863AF9">
        <w:t xml:space="preserve">? </w:t>
      </w:r>
      <w:r w:rsidRPr="00A36CCC">
        <w:t>If God has spoken in Jesus Christ</w:t>
      </w:r>
      <w:r w:rsidRPr="00863AF9">
        <w:t xml:space="preserve">, </w:t>
      </w:r>
      <w:r w:rsidRPr="00A36CCC">
        <w:t>then the speaking of God must have some relation to history</w:t>
      </w:r>
      <w:r w:rsidRPr="00863AF9">
        <w:t>.</w:t>
      </w:r>
      <w:r>
        <w:t>”</w:t>
      </w:r>
      <w:r w:rsidRPr="00863AF9">
        <w:t xml:space="preserve"> [</w:t>
      </w:r>
      <w:r w:rsidRPr="00A36CCC">
        <w:t>73</w:t>
      </w:r>
      <w:r w:rsidRPr="00863AF9">
        <w:t xml:space="preserve">] </w:t>
      </w:r>
      <w:r>
        <w:t>“</w:t>
      </w:r>
      <w:r w:rsidRPr="00A36CCC">
        <w:t>It was therefore a good thing that Karl Barth</w:t>
      </w:r>
      <w:r>
        <w:t>’</w:t>
      </w:r>
      <w:r w:rsidRPr="00A36CCC">
        <w:t>s new theological approach after the First World War was accompanied by</w:t>
      </w:r>
      <w:r w:rsidRPr="00863AF9">
        <w:t xml:space="preserve"> [</w:t>
      </w:r>
      <w:r w:rsidRPr="00A36CCC">
        <w:t>the</w:t>
      </w:r>
      <w:r w:rsidRPr="00863AF9">
        <w:t xml:space="preserve">] </w:t>
      </w:r>
      <w:r>
        <w:t>‘</w:t>
      </w:r>
      <w:r w:rsidRPr="00A36CCC">
        <w:t>form critical method</w:t>
      </w:r>
      <w:r>
        <w:t>’</w:t>
      </w:r>
      <w:r w:rsidRPr="00863AF9">
        <w:t xml:space="preserve"> . . .</w:t>
      </w:r>
      <w:r>
        <w:t>”</w:t>
      </w:r>
      <w:r w:rsidRPr="00863AF9">
        <w:t xml:space="preserve"> [</w:t>
      </w:r>
      <w:r w:rsidRPr="00A36CCC">
        <w:t>74</w:t>
      </w:r>
      <w:r w:rsidRPr="00863AF9">
        <w:t>] (</w:t>
      </w:r>
      <w:proofErr w:type="spellStart"/>
      <w:r w:rsidRPr="00A36CCC">
        <w:rPr>
          <w:szCs w:val="20"/>
        </w:rPr>
        <w:t>Zahrnt</w:t>
      </w:r>
      <w:proofErr w:type="spellEnd"/>
      <w:r w:rsidRPr="00A36CCC">
        <w:rPr>
          <w:szCs w:val="20"/>
        </w:rPr>
        <w:t xml:space="preserve"> 71-74</w:t>
      </w:r>
      <w:r w:rsidRPr="00863AF9">
        <w:rPr>
          <w:szCs w:val="20"/>
        </w:rPr>
        <w:t>)</w:t>
      </w:r>
    </w:p>
    <w:p w14:paraId="2E0592C1" w14:textId="77777777" w:rsidR="006721DA" w:rsidRDefault="006721DA" w:rsidP="006721DA"/>
    <w:p w14:paraId="26DBC6F6" w14:textId="77777777" w:rsidR="006721DA" w:rsidRDefault="006721DA" w:rsidP="007F2A57">
      <w:pPr>
        <w:numPr>
          <w:ilvl w:val="0"/>
          <w:numId w:val="21"/>
        </w:numPr>
        <w:tabs>
          <w:tab w:val="clear" w:pos="360"/>
        </w:tabs>
        <w:rPr>
          <w:bCs/>
        </w:rPr>
      </w:pPr>
      <w:r>
        <w:rPr>
          <w:b/>
        </w:rPr>
        <w:t>form criticism</w:t>
      </w:r>
      <w:r w:rsidRPr="00863AF9">
        <w:rPr>
          <w:bCs/>
        </w:rPr>
        <w:t xml:space="preserve"> (</w:t>
      </w:r>
      <w:r>
        <w:rPr>
          <w:b/>
        </w:rPr>
        <w:t>1919-c</w:t>
      </w:r>
      <w:r w:rsidRPr="00863AF9">
        <w:t xml:space="preserve">. </w:t>
      </w:r>
      <w:r>
        <w:rPr>
          <w:b/>
        </w:rPr>
        <w:t>1950</w:t>
      </w:r>
      <w:r w:rsidRPr="00863AF9">
        <w:rPr>
          <w:bCs/>
        </w:rPr>
        <w:t>)</w:t>
      </w:r>
    </w:p>
    <w:p w14:paraId="586CA4D5" w14:textId="77777777" w:rsidR="006721DA" w:rsidRPr="00A36CCC" w:rsidRDefault="006721DA" w:rsidP="007F2A57">
      <w:pPr>
        <w:numPr>
          <w:ilvl w:val="1"/>
          <w:numId w:val="21"/>
        </w:numPr>
        <w:tabs>
          <w:tab w:val="clear" w:pos="720"/>
        </w:tabs>
      </w:pPr>
      <w:r>
        <w:t>“</w:t>
      </w:r>
      <w:r w:rsidRPr="00A36CCC">
        <w:t xml:space="preserve">An additional step was taken </w:t>
      </w:r>
      <w:r w:rsidRPr="00863AF9">
        <w:t xml:space="preserve">. . . </w:t>
      </w:r>
      <w:r w:rsidRPr="00A36CCC">
        <w:t>when scholars sought by methodical analysis to determine the contribution of the early church to the formation of the gospels</w:t>
      </w:r>
      <w:r w:rsidRPr="00863AF9">
        <w:t>.</w:t>
      </w:r>
      <w:r>
        <w:t>”</w:t>
      </w:r>
      <w:r w:rsidRPr="00863AF9">
        <w:t xml:space="preserve"> (</w:t>
      </w:r>
      <w:r w:rsidRPr="00A36CCC">
        <w:rPr>
          <w:szCs w:val="20"/>
        </w:rPr>
        <w:t>Conzelmann 8</w:t>
      </w:r>
      <w:r w:rsidRPr="00863AF9">
        <w:rPr>
          <w:szCs w:val="20"/>
        </w:rPr>
        <w:t>)</w:t>
      </w:r>
    </w:p>
    <w:p w14:paraId="5AFC5492" w14:textId="77777777" w:rsidR="006721DA" w:rsidRPr="00A36CCC" w:rsidRDefault="006721DA" w:rsidP="007F2A57">
      <w:pPr>
        <w:numPr>
          <w:ilvl w:val="1"/>
          <w:numId w:val="21"/>
        </w:numPr>
        <w:tabs>
          <w:tab w:val="clear" w:pos="720"/>
        </w:tabs>
      </w:pPr>
      <w:r>
        <w:t>“</w:t>
      </w:r>
      <w:r w:rsidRPr="00863AF9">
        <w:t xml:space="preserve">. . . </w:t>
      </w:r>
      <w:r w:rsidRPr="00A36CCC">
        <w:t>each of the three leading form critics wrote a life of Jesus</w:t>
      </w:r>
      <w:r w:rsidRPr="00863AF9">
        <w:t>.</w:t>
      </w:r>
      <w:r>
        <w:t>”</w:t>
      </w:r>
      <w:r w:rsidRPr="00863AF9">
        <w:t xml:space="preserve"> (</w:t>
      </w:r>
      <w:r w:rsidRPr="00A36CCC">
        <w:rPr>
          <w:szCs w:val="20"/>
        </w:rPr>
        <w:t>Conzelmann 9</w:t>
      </w:r>
      <w:r w:rsidRPr="00863AF9">
        <w:rPr>
          <w:szCs w:val="20"/>
        </w:rPr>
        <w:t>)</w:t>
      </w:r>
    </w:p>
    <w:p w14:paraId="1D455309" w14:textId="77777777" w:rsidR="006721DA" w:rsidRPr="00A36CCC" w:rsidRDefault="006721DA" w:rsidP="007F2A57">
      <w:pPr>
        <w:numPr>
          <w:ilvl w:val="1"/>
          <w:numId w:val="21"/>
        </w:numPr>
        <w:tabs>
          <w:tab w:val="clear" w:pos="720"/>
        </w:tabs>
      </w:pPr>
      <w:r w:rsidRPr="00A36CCC">
        <w:t>Form criticism</w:t>
      </w:r>
      <w:r w:rsidRPr="00863AF9">
        <w:t xml:space="preserve"> </w:t>
      </w:r>
      <w:r>
        <w:t>“</w:t>
      </w:r>
      <w:r w:rsidRPr="00A36CCC">
        <w:t>started from the recognition that the Evangelists were not primarily writers</w:t>
      </w:r>
      <w:r w:rsidRPr="00863AF9">
        <w:t xml:space="preserve">, </w:t>
      </w:r>
      <w:r w:rsidRPr="00A36CCC">
        <w:t xml:space="preserve">but collectors </w:t>
      </w:r>
      <w:r w:rsidRPr="00863AF9">
        <w:t xml:space="preserve">. . . </w:t>
      </w:r>
      <w:r w:rsidRPr="00A36CCC">
        <w:t xml:space="preserve">The form critics therefore attempted </w:t>
      </w:r>
      <w:r w:rsidRPr="00863AF9">
        <w:t xml:space="preserve">. . . </w:t>
      </w:r>
      <w:r w:rsidRPr="00A36CCC">
        <w:t xml:space="preserve">to discover how the tradition about Jesus was shaped before the Evangelists took it up </w:t>
      </w:r>
      <w:r w:rsidRPr="00863AF9">
        <w:t>. . .</w:t>
      </w:r>
      <w:r>
        <w:t>”</w:t>
      </w:r>
      <w:r w:rsidRPr="00863AF9">
        <w:t xml:space="preserve"> (</w:t>
      </w:r>
      <w:proofErr w:type="spellStart"/>
      <w:r w:rsidRPr="00A36CCC">
        <w:rPr>
          <w:szCs w:val="20"/>
        </w:rPr>
        <w:t>Zahrnt</w:t>
      </w:r>
      <w:proofErr w:type="spellEnd"/>
      <w:r w:rsidRPr="00A36CCC">
        <w:rPr>
          <w:szCs w:val="20"/>
        </w:rPr>
        <w:t xml:space="preserve"> 74</w:t>
      </w:r>
      <w:r w:rsidRPr="00863AF9">
        <w:rPr>
          <w:szCs w:val="20"/>
        </w:rPr>
        <w:t>)</w:t>
      </w:r>
    </w:p>
    <w:p w14:paraId="078F4CA0" w14:textId="77777777" w:rsidR="006721DA" w:rsidRPr="00A36CCC" w:rsidRDefault="006721DA" w:rsidP="007F2A57">
      <w:pPr>
        <w:numPr>
          <w:ilvl w:val="1"/>
          <w:numId w:val="21"/>
        </w:numPr>
        <w:tabs>
          <w:tab w:val="clear" w:pos="720"/>
        </w:tabs>
      </w:pPr>
      <w:r>
        <w:t>“</w:t>
      </w:r>
      <w:r w:rsidRPr="00863AF9">
        <w:t xml:space="preserve">. . . </w:t>
      </w:r>
      <w:r w:rsidRPr="00A36CCC">
        <w:t xml:space="preserve">it was the unanimous result </w:t>
      </w:r>
      <w:r w:rsidRPr="00863AF9">
        <w:t xml:space="preserve">. . . </w:t>
      </w:r>
      <w:r w:rsidRPr="00A36CCC">
        <w:t xml:space="preserve">that the oldest tradition about Jesus was in the form of pericopes </w:t>
      </w:r>
      <w:r w:rsidRPr="00863AF9">
        <w:t xml:space="preserve">. . . </w:t>
      </w:r>
      <w:r w:rsidRPr="00A36CCC">
        <w:t>Each is formed in accordance with certain rules</w:t>
      </w:r>
      <w:r w:rsidRPr="00863AF9">
        <w:t xml:space="preserve">. . . . </w:t>
      </w:r>
      <w:r w:rsidRPr="00A36CCC">
        <w:t xml:space="preserve">details of place and time </w:t>
      </w:r>
      <w:r w:rsidRPr="00863AF9">
        <w:t xml:space="preserve">. . . </w:t>
      </w:r>
      <w:r w:rsidRPr="00A36CCC">
        <w:t>were largely the inventions of the evangelists</w:t>
      </w:r>
      <w:r w:rsidRPr="00863AF9">
        <w:t xml:space="preserve">. </w:t>
      </w:r>
      <w:r w:rsidRPr="00A36CCC">
        <w:t xml:space="preserve">The only exception is the Passion narrative </w:t>
      </w:r>
      <w:r w:rsidRPr="00863AF9">
        <w:t>. . .</w:t>
      </w:r>
      <w:r>
        <w:t>”</w:t>
      </w:r>
      <w:r w:rsidRPr="00863AF9">
        <w:t xml:space="preserve"> (</w:t>
      </w:r>
      <w:proofErr w:type="spellStart"/>
      <w:r w:rsidRPr="00A36CCC">
        <w:rPr>
          <w:szCs w:val="20"/>
        </w:rPr>
        <w:t>Zahrnt</w:t>
      </w:r>
      <w:proofErr w:type="spellEnd"/>
      <w:r w:rsidRPr="00A36CCC">
        <w:rPr>
          <w:szCs w:val="20"/>
        </w:rPr>
        <w:t xml:space="preserve"> 74-75</w:t>
      </w:r>
      <w:r w:rsidRPr="00863AF9">
        <w:rPr>
          <w:szCs w:val="20"/>
        </w:rPr>
        <w:t>)</w:t>
      </w:r>
    </w:p>
    <w:p w14:paraId="1F7B4D20" w14:textId="77777777" w:rsidR="006721DA" w:rsidRDefault="006721DA" w:rsidP="007F2A57">
      <w:pPr>
        <w:numPr>
          <w:ilvl w:val="1"/>
          <w:numId w:val="21"/>
        </w:numPr>
        <w:tabs>
          <w:tab w:val="clear" w:pos="720"/>
        </w:tabs>
      </w:pPr>
      <w:r>
        <w:t>“</w:t>
      </w:r>
      <w:r w:rsidRPr="00863AF9">
        <w:t xml:space="preserve">. . . </w:t>
      </w:r>
      <w:r>
        <w:t>If the laws which governed the formation of the various small types of pericope are to be recognized and the motives for their origin understood</w:t>
      </w:r>
      <w:r w:rsidRPr="00863AF9">
        <w:t xml:space="preserve">, </w:t>
      </w:r>
      <w:r>
        <w:t>they must be seen in</w:t>
      </w:r>
      <w:r w:rsidRPr="00863AF9">
        <w:t xml:space="preserve"> [</w:t>
      </w:r>
      <w:r>
        <w:t>a</w:t>
      </w:r>
      <w:r w:rsidRPr="00863AF9">
        <w:t xml:space="preserve">] </w:t>
      </w:r>
      <w:r>
        <w:t>‘</w:t>
      </w:r>
      <w:r>
        <w:rPr>
          <w:i/>
        </w:rPr>
        <w:t xml:space="preserve">Sitz </w:t>
      </w:r>
      <w:proofErr w:type="spellStart"/>
      <w:r>
        <w:rPr>
          <w:i/>
        </w:rPr>
        <w:t>im</w:t>
      </w:r>
      <w:proofErr w:type="spellEnd"/>
      <w:r>
        <w:rPr>
          <w:i/>
        </w:rPr>
        <w:t xml:space="preserve"> Leben</w:t>
      </w:r>
      <w:r>
        <w:t>’</w:t>
      </w:r>
      <w:r w:rsidRPr="00863AF9">
        <w:t xml:space="preserve">, </w:t>
      </w:r>
      <w:proofErr w:type="spellStart"/>
      <w:r>
        <w:t>i</w:t>
      </w:r>
      <w:proofErr w:type="spellEnd"/>
      <w:r w:rsidRPr="00863AF9">
        <w:t xml:space="preserve">. </w:t>
      </w:r>
      <w:r>
        <w:t>e</w:t>
      </w:r>
      <w:r w:rsidRPr="00863AF9">
        <w:t xml:space="preserve">. </w:t>
      </w:r>
      <w:r>
        <w:t>the concrete occasion for which the community used and formed this tradition</w:t>
      </w:r>
      <w:r w:rsidRPr="00863AF9">
        <w:t xml:space="preserve">. </w:t>
      </w:r>
      <w:r>
        <w:t>The chief occasion was</w:t>
      </w:r>
      <w:r w:rsidRPr="00863AF9">
        <w:t xml:space="preserve">, </w:t>
      </w:r>
      <w:r>
        <w:t>of course</w:t>
      </w:r>
      <w:r w:rsidRPr="00863AF9">
        <w:t xml:space="preserve">, </w:t>
      </w:r>
      <w:r>
        <w:t>preaching</w:t>
      </w:r>
      <w:r w:rsidRPr="00863AF9">
        <w:t>.</w:t>
      </w:r>
      <w:r>
        <w:t>”</w:t>
      </w:r>
      <w:r w:rsidRPr="00863AF9">
        <w:t xml:space="preserve"> [</w:t>
      </w:r>
      <w:r>
        <w:t>75</w:t>
      </w:r>
      <w:r w:rsidRPr="00863AF9">
        <w:t xml:space="preserve">] </w:t>
      </w:r>
      <w:r>
        <w:t>That preaching was the decisive motive had been recognized by Herder 150 years earlier</w:t>
      </w:r>
      <w:r w:rsidRPr="00863AF9">
        <w:t xml:space="preserve">: </w:t>
      </w:r>
      <w:r>
        <w:t>“Christianity did not begin with the writing of the gospels</w:t>
      </w:r>
      <w:r w:rsidRPr="00863AF9">
        <w:t xml:space="preserve">, </w:t>
      </w:r>
      <w:r>
        <w:t>but with the proclamation of past and future things</w:t>
      </w:r>
      <w:r w:rsidRPr="00863AF9">
        <w:t xml:space="preserve">, </w:t>
      </w:r>
      <w:r>
        <w:t>with exegesis</w:t>
      </w:r>
      <w:r w:rsidRPr="00863AF9">
        <w:t xml:space="preserve">, </w:t>
      </w:r>
      <w:r>
        <w:t>teaching</w:t>
      </w:r>
      <w:r w:rsidRPr="00863AF9">
        <w:t xml:space="preserve">, </w:t>
      </w:r>
      <w:r>
        <w:t>consolation</w:t>
      </w:r>
      <w:r w:rsidRPr="00863AF9">
        <w:t xml:space="preserve">, </w:t>
      </w:r>
      <w:r>
        <w:t>admonition</w:t>
      </w:r>
      <w:r w:rsidRPr="00863AF9">
        <w:t xml:space="preserve">, </w:t>
      </w:r>
      <w:r>
        <w:rPr>
          <w:i/>
        </w:rPr>
        <w:t>preaching</w:t>
      </w:r>
      <w:r w:rsidRPr="00863AF9">
        <w:t xml:space="preserve">. . . . </w:t>
      </w:r>
      <w:r>
        <w:t>The Gospel as a whole consisted of individual sections</w:t>
      </w:r>
      <w:r w:rsidRPr="00863AF9">
        <w:t xml:space="preserve">, </w:t>
      </w:r>
      <w:r>
        <w:t>of narratives</w:t>
      </w:r>
      <w:r w:rsidRPr="00863AF9">
        <w:t xml:space="preserve">, </w:t>
      </w:r>
      <w:r>
        <w:t>parables</w:t>
      </w:r>
      <w:r w:rsidRPr="00863AF9">
        <w:t xml:space="preserve">, </w:t>
      </w:r>
      <w:r>
        <w:t>sayings</w:t>
      </w:r>
      <w:r w:rsidRPr="00863AF9">
        <w:t xml:space="preserve">, </w:t>
      </w:r>
      <w:r>
        <w:t>pericopes</w:t>
      </w:r>
      <w:r w:rsidRPr="00863AF9">
        <w:t>.</w:t>
      </w:r>
      <w:r>
        <w:t>”</w:t>
      </w:r>
      <w:r w:rsidRPr="00863AF9">
        <w:t xml:space="preserve"> (</w:t>
      </w:r>
      <w:r>
        <w:rPr>
          <w:sz w:val="20"/>
        </w:rPr>
        <w:t>Herder</w:t>
      </w:r>
      <w:r w:rsidRPr="00863AF9">
        <w:rPr>
          <w:sz w:val="20"/>
        </w:rPr>
        <w:t xml:space="preserve">, </w:t>
      </w:r>
      <w:r>
        <w:rPr>
          <w:sz w:val="20"/>
        </w:rPr>
        <w:t>Johann Gottfried</w:t>
      </w:r>
      <w:r w:rsidRPr="00863AF9">
        <w:rPr>
          <w:sz w:val="20"/>
        </w:rPr>
        <w:t xml:space="preserve">. </w:t>
      </w:r>
      <w:r>
        <w:rPr>
          <w:i/>
          <w:sz w:val="20"/>
        </w:rPr>
        <w:t>Collected Works</w:t>
      </w:r>
      <w:r w:rsidRPr="00863AF9">
        <w:rPr>
          <w:sz w:val="20"/>
        </w:rPr>
        <w:t xml:space="preserve">, </w:t>
      </w:r>
      <w:r>
        <w:rPr>
          <w:sz w:val="20"/>
        </w:rPr>
        <w:t>Ed</w:t>
      </w:r>
      <w:r w:rsidRPr="00863AF9">
        <w:rPr>
          <w:sz w:val="20"/>
        </w:rPr>
        <w:t xml:space="preserve">. </w:t>
      </w:r>
      <w:r>
        <w:rPr>
          <w:sz w:val="20"/>
        </w:rPr>
        <w:t>B</w:t>
      </w:r>
      <w:r w:rsidRPr="00863AF9">
        <w:rPr>
          <w:sz w:val="20"/>
        </w:rPr>
        <w:t xml:space="preserve">. </w:t>
      </w:r>
      <w:r>
        <w:rPr>
          <w:sz w:val="20"/>
        </w:rPr>
        <w:t>Suphan</w:t>
      </w:r>
      <w:r w:rsidRPr="00863AF9">
        <w:rPr>
          <w:sz w:val="20"/>
        </w:rPr>
        <w:t xml:space="preserve">. </w:t>
      </w:r>
      <w:r>
        <w:rPr>
          <w:sz w:val="20"/>
        </w:rPr>
        <w:t>1880</w:t>
      </w:r>
      <w:r w:rsidRPr="00863AF9">
        <w:rPr>
          <w:sz w:val="20"/>
        </w:rPr>
        <w:t xml:space="preserve">. </w:t>
      </w:r>
      <w:r>
        <w:rPr>
          <w:sz w:val="20"/>
        </w:rPr>
        <w:t>19</w:t>
      </w:r>
      <w:r w:rsidRPr="00863AF9">
        <w:rPr>
          <w:sz w:val="20"/>
        </w:rPr>
        <w:t>.</w:t>
      </w:r>
      <w:r>
        <w:rPr>
          <w:sz w:val="20"/>
        </w:rPr>
        <w:t>196-97</w:t>
      </w:r>
      <w:r w:rsidRPr="00863AF9">
        <w:rPr>
          <w:sz w:val="20"/>
        </w:rPr>
        <w:t xml:space="preserve">, </w:t>
      </w:r>
      <w:r>
        <w:rPr>
          <w:sz w:val="20"/>
        </w:rPr>
        <w:t>382</w:t>
      </w:r>
      <w:r w:rsidRPr="00863AF9">
        <w:rPr>
          <w:sz w:val="20"/>
        </w:rPr>
        <w:t xml:space="preserve">, </w:t>
      </w:r>
      <w:r>
        <w:rPr>
          <w:sz w:val="20"/>
        </w:rPr>
        <w:t>273 n</w:t>
      </w:r>
      <w:r w:rsidRPr="00863AF9">
        <w:rPr>
          <w:sz w:val="20"/>
        </w:rPr>
        <w:t xml:space="preserve">., </w:t>
      </w:r>
      <w:r>
        <w:rPr>
          <w:sz w:val="20"/>
        </w:rPr>
        <w:t>198-99</w:t>
      </w:r>
      <w:r w:rsidRPr="00863AF9">
        <w:rPr>
          <w:sz w:val="20"/>
        </w:rPr>
        <w:t xml:space="preserve">, </w:t>
      </w:r>
      <w:r>
        <w:rPr>
          <w:sz w:val="20"/>
        </w:rPr>
        <w:t>209-11</w:t>
      </w:r>
      <w:r w:rsidRPr="00863AF9">
        <w:rPr>
          <w:sz w:val="20"/>
        </w:rPr>
        <w:t xml:space="preserve">, </w:t>
      </w:r>
      <w:r>
        <w:rPr>
          <w:sz w:val="20"/>
        </w:rPr>
        <w:t>213-14</w:t>
      </w:r>
      <w:r w:rsidRPr="00863AF9">
        <w:rPr>
          <w:sz w:val="20"/>
        </w:rPr>
        <w:t xml:space="preserve">, </w:t>
      </w:r>
      <w:r>
        <w:rPr>
          <w:sz w:val="20"/>
        </w:rPr>
        <w:t>417-18</w:t>
      </w:r>
      <w:r w:rsidRPr="00863AF9">
        <w:rPr>
          <w:sz w:val="20"/>
        </w:rPr>
        <w:t xml:space="preserve">, </w:t>
      </w:r>
      <w:r>
        <w:rPr>
          <w:sz w:val="20"/>
        </w:rPr>
        <w:t>391</w:t>
      </w:r>
      <w:r w:rsidRPr="00863AF9">
        <w:rPr>
          <w:sz w:val="20"/>
        </w:rPr>
        <w:t>.) [</w:t>
      </w:r>
      <w:r>
        <w:t>76</w:t>
      </w:r>
      <w:r w:rsidRPr="00863AF9">
        <w:t xml:space="preserve">] </w:t>
      </w:r>
      <w:r>
        <w:t>“Of course the word</w:t>
      </w:r>
      <w:r w:rsidRPr="00863AF9">
        <w:t xml:space="preserve"> </w:t>
      </w:r>
      <w:r>
        <w:t>‘preaching’</w:t>
      </w:r>
      <w:r w:rsidRPr="00863AF9">
        <w:t xml:space="preserve"> </w:t>
      </w:r>
      <w:r>
        <w:t>must not be taken in too narrow a sense</w:t>
      </w:r>
      <w:r w:rsidRPr="00863AF9">
        <w:t xml:space="preserve">; </w:t>
      </w:r>
      <w:r>
        <w:t xml:space="preserve">it must include everything pertaining to the proclamation </w:t>
      </w:r>
      <w:r w:rsidRPr="00863AF9">
        <w:t xml:space="preserve">. . ., </w:t>
      </w:r>
      <w:r>
        <w:t>liturgy and catechesis</w:t>
      </w:r>
      <w:r w:rsidRPr="00863AF9">
        <w:t xml:space="preserve">, </w:t>
      </w:r>
      <w:r>
        <w:t>apologetic and polemic</w:t>
      </w:r>
      <w:r w:rsidRPr="00863AF9">
        <w:t xml:space="preserve">, </w:t>
      </w:r>
      <w:r>
        <w:t>community discipline and scriptural exegesis</w:t>
      </w:r>
      <w:r w:rsidRPr="00863AF9">
        <w:t>.</w:t>
      </w:r>
      <w:r>
        <w:t>”</w:t>
      </w:r>
      <w:r w:rsidRPr="00863AF9">
        <w:t xml:space="preserve"> (</w:t>
      </w:r>
      <w:proofErr w:type="spellStart"/>
      <w:r w:rsidRPr="00A36CCC">
        <w:rPr>
          <w:szCs w:val="20"/>
        </w:rPr>
        <w:t>Zahrnt</w:t>
      </w:r>
      <w:proofErr w:type="spellEnd"/>
      <w:r w:rsidRPr="00A36CCC">
        <w:rPr>
          <w:szCs w:val="20"/>
        </w:rPr>
        <w:t xml:space="preserve"> 75-76</w:t>
      </w:r>
      <w:r w:rsidRPr="00863AF9">
        <w:rPr>
          <w:szCs w:val="20"/>
        </w:rPr>
        <w:t>)</w:t>
      </w:r>
    </w:p>
    <w:p w14:paraId="584A848A" w14:textId="77777777" w:rsidR="006721DA" w:rsidRPr="00A36CCC" w:rsidRDefault="006721DA" w:rsidP="007F2A57">
      <w:pPr>
        <w:numPr>
          <w:ilvl w:val="1"/>
          <w:numId w:val="21"/>
        </w:numPr>
        <w:tabs>
          <w:tab w:val="clear" w:pos="720"/>
        </w:tabs>
      </w:pPr>
      <w:r w:rsidRPr="00A36CCC">
        <w:t>Form criticism seems to suppose</w:t>
      </w:r>
      <w:r w:rsidRPr="00863AF9">
        <w:t xml:space="preserve"> </w:t>
      </w:r>
      <w:r>
        <w:t>“</w:t>
      </w:r>
      <w:r w:rsidRPr="00A36CCC">
        <w:t xml:space="preserve">that the community only subsequently constructed a general picture of Jesus </w:t>
      </w:r>
      <w:r w:rsidRPr="00863AF9">
        <w:t xml:space="preserve">. . ., </w:t>
      </w:r>
      <w:r w:rsidRPr="00A36CCC">
        <w:t>whereas it is generally the case in history that the totality</w:t>
      </w:r>
      <w:r w:rsidRPr="00863AF9">
        <w:t xml:space="preserve">, </w:t>
      </w:r>
      <w:r w:rsidRPr="00A36CCC">
        <w:t>the integrated picture of a great personality</w:t>
      </w:r>
      <w:r w:rsidRPr="00863AF9">
        <w:t xml:space="preserve">, </w:t>
      </w:r>
      <w:r w:rsidRPr="00A36CCC">
        <w:t>is not made up afterwards</w:t>
      </w:r>
      <w:r w:rsidRPr="00863AF9">
        <w:t xml:space="preserve">, </w:t>
      </w:r>
      <w:r w:rsidRPr="00A36CCC">
        <w:t>but is there from the start</w:t>
      </w:r>
      <w:r w:rsidRPr="00863AF9">
        <w:t xml:space="preserve">, </w:t>
      </w:r>
      <w:r w:rsidRPr="00A36CCC">
        <w:t>from the time when the person was alive</w:t>
      </w:r>
      <w:r w:rsidRPr="00863AF9">
        <w:t xml:space="preserve">. </w:t>
      </w:r>
      <w:r w:rsidRPr="00A36CCC">
        <w:t>This</w:t>
      </w:r>
      <w:r w:rsidRPr="00863AF9">
        <w:t xml:space="preserve"> [</w:t>
      </w:r>
      <w:r w:rsidRPr="00A36CCC">
        <w:t>76</w:t>
      </w:r>
      <w:r w:rsidRPr="00863AF9">
        <w:t xml:space="preserve">] </w:t>
      </w:r>
      <w:r w:rsidRPr="00A36CCC">
        <w:t>is surely right</w:t>
      </w:r>
      <w:r w:rsidRPr="00863AF9">
        <w:t>. [</w:t>
      </w:r>
      <w:r w:rsidRPr="00A36CCC">
        <w:t>As</w:t>
      </w:r>
      <w:r w:rsidRPr="00863AF9">
        <w:t xml:space="preserve">] </w:t>
      </w:r>
      <w:r w:rsidRPr="00A36CCC">
        <w:t>Martin Kähler wrote</w:t>
      </w:r>
      <w:r w:rsidRPr="00863AF9">
        <w:t xml:space="preserve">: </w:t>
      </w:r>
      <w:r>
        <w:t>‘</w:t>
      </w:r>
      <w:r w:rsidRPr="00863AF9">
        <w:t xml:space="preserve">. . . </w:t>
      </w:r>
      <w:r w:rsidRPr="00A36CCC">
        <w:t>the complete personality of our Lord confronts us in every brief story</w:t>
      </w:r>
      <w:r w:rsidRPr="00863AF9">
        <w:t>.</w:t>
      </w:r>
      <w:r>
        <w:t>’”</w:t>
      </w:r>
      <w:r w:rsidRPr="00863AF9">
        <w:t xml:space="preserve"> (</w:t>
      </w:r>
      <w:proofErr w:type="spellStart"/>
      <w:r w:rsidRPr="00A36CCC">
        <w:rPr>
          <w:szCs w:val="20"/>
        </w:rPr>
        <w:t>Zahrnt</w:t>
      </w:r>
      <w:proofErr w:type="spellEnd"/>
      <w:r w:rsidRPr="00A36CCC">
        <w:rPr>
          <w:szCs w:val="20"/>
        </w:rPr>
        <w:t xml:space="preserve"> 76-77</w:t>
      </w:r>
      <w:r w:rsidRPr="00863AF9">
        <w:rPr>
          <w:szCs w:val="20"/>
        </w:rPr>
        <w:t>)</w:t>
      </w:r>
    </w:p>
    <w:p w14:paraId="3DCB79A6" w14:textId="77777777" w:rsidR="006721DA" w:rsidRPr="00A36CCC" w:rsidRDefault="006721DA" w:rsidP="007F2A57">
      <w:pPr>
        <w:numPr>
          <w:ilvl w:val="1"/>
          <w:numId w:val="21"/>
        </w:numPr>
        <w:tabs>
          <w:tab w:val="clear" w:pos="720"/>
        </w:tabs>
      </w:pPr>
      <w:r w:rsidRPr="00A36CCC">
        <w:t>Because</w:t>
      </w:r>
      <w:r w:rsidRPr="00863AF9">
        <w:t xml:space="preserve"> </w:t>
      </w:r>
      <w:r>
        <w:t>“</w:t>
      </w:r>
      <w:r w:rsidRPr="00A36CCC">
        <w:t xml:space="preserve">the earliest small elements </w:t>
      </w:r>
      <w:r w:rsidRPr="00863AF9">
        <w:t xml:space="preserve">. . . </w:t>
      </w:r>
      <w:r w:rsidRPr="00A36CCC">
        <w:t xml:space="preserve">had their </w:t>
      </w:r>
      <w:r w:rsidRPr="00A36CCC">
        <w:rPr>
          <w:i/>
        </w:rPr>
        <w:t xml:space="preserve">Sitz </w:t>
      </w:r>
      <w:proofErr w:type="spellStart"/>
      <w:r w:rsidRPr="00A36CCC">
        <w:rPr>
          <w:i/>
        </w:rPr>
        <w:t>im</w:t>
      </w:r>
      <w:proofErr w:type="spellEnd"/>
      <w:r w:rsidRPr="00A36CCC">
        <w:rPr>
          <w:i/>
        </w:rPr>
        <w:t xml:space="preserve"> Leben</w:t>
      </w:r>
      <w:r w:rsidRPr="00A36CCC">
        <w:t xml:space="preserve"> in the life of the community and particularly in its worship</w:t>
      </w:r>
      <w:r w:rsidRPr="00863AF9">
        <w:t xml:space="preserve">, . . . </w:t>
      </w:r>
      <w:r w:rsidRPr="00A36CCC">
        <w:t>There were religious impulses and motives behind the Jesus tradition from the beginning</w:t>
      </w:r>
      <w:r w:rsidRPr="00863AF9">
        <w:t xml:space="preserve">. </w:t>
      </w:r>
      <w:r w:rsidRPr="00A36CCC">
        <w:t>There never was a picture of Jesus independent of faith</w:t>
      </w:r>
      <w:r w:rsidRPr="00863AF9">
        <w:t>. [</w:t>
      </w:r>
      <w:r w:rsidRPr="00A36CCC">
        <w:t>77</w:t>
      </w:r>
      <w:r w:rsidRPr="00863AF9">
        <w:t xml:space="preserve">] . . . </w:t>
      </w:r>
      <w:r w:rsidRPr="00A36CCC">
        <w:t>All reminiscences are illuminated by the resurrection of Jesus</w:t>
      </w:r>
      <w:r w:rsidRPr="00863AF9">
        <w:t>.</w:t>
      </w:r>
      <w:r>
        <w:t>”</w:t>
      </w:r>
      <w:r w:rsidRPr="00863AF9">
        <w:t xml:space="preserve"> (</w:t>
      </w:r>
      <w:proofErr w:type="spellStart"/>
      <w:r w:rsidRPr="00A36CCC">
        <w:rPr>
          <w:szCs w:val="20"/>
        </w:rPr>
        <w:t>Zahrnt</w:t>
      </w:r>
      <w:proofErr w:type="spellEnd"/>
      <w:r w:rsidRPr="00A36CCC">
        <w:rPr>
          <w:szCs w:val="20"/>
        </w:rPr>
        <w:t xml:space="preserve"> 77-78</w:t>
      </w:r>
      <w:r w:rsidRPr="00863AF9">
        <w:rPr>
          <w:szCs w:val="20"/>
        </w:rPr>
        <w:t>)</w:t>
      </w:r>
    </w:p>
    <w:p w14:paraId="4206B523" w14:textId="77777777" w:rsidR="006721DA" w:rsidRDefault="006721DA" w:rsidP="006721DA"/>
    <w:p w14:paraId="165FE5C5" w14:textId="77777777" w:rsidR="006721DA" w:rsidRDefault="006721DA" w:rsidP="007F2A57">
      <w:pPr>
        <w:numPr>
          <w:ilvl w:val="0"/>
          <w:numId w:val="21"/>
        </w:numPr>
        <w:tabs>
          <w:tab w:val="clear" w:pos="360"/>
        </w:tabs>
      </w:pPr>
      <w:r>
        <w:rPr>
          <w:b/>
        </w:rPr>
        <w:t>kerygma theology</w:t>
      </w:r>
    </w:p>
    <w:p w14:paraId="77FE792D" w14:textId="77777777" w:rsidR="006721DA" w:rsidRDefault="006721DA" w:rsidP="007F2A57">
      <w:pPr>
        <w:numPr>
          <w:ilvl w:val="1"/>
          <w:numId w:val="21"/>
        </w:numPr>
        <w:tabs>
          <w:tab w:val="clear" w:pos="720"/>
        </w:tabs>
        <w:rPr>
          <w:bCs/>
        </w:rPr>
      </w:pPr>
      <w:r>
        <w:rPr>
          <w:bCs/>
        </w:rPr>
        <w:t>Martin Kähler</w:t>
      </w:r>
    </w:p>
    <w:p w14:paraId="787B9F8A" w14:textId="77777777" w:rsidR="006721DA" w:rsidRPr="00A36CCC" w:rsidRDefault="006721DA" w:rsidP="007F2A57">
      <w:pPr>
        <w:numPr>
          <w:ilvl w:val="2"/>
          <w:numId w:val="21"/>
        </w:numPr>
        <w:tabs>
          <w:tab w:val="clear" w:pos="1080"/>
        </w:tabs>
      </w:pPr>
      <w:r>
        <w:t>“</w:t>
      </w:r>
      <w:r w:rsidRPr="00A36CCC">
        <w:t>There is a distinction in</w:t>
      </w:r>
      <w:r w:rsidRPr="00863AF9">
        <w:t xml:space="preserve"> [</w:t>
      </w:r>
      <w:r w:rsidRPr="00A36CCC">
        <w:t>Kähler</w:t>
      </w:r>
      <w:r>
        <w:t>’</w:t>
      </w:r>
      <w:r w:rsidRPr="00A36CCC">
        <w:t>s title</w:t>
      </w:r>
      <w:r w:rsidRPr="00863AF9">
        <w:t xml:space="preserve">, </w:t>
      </w:r>
      <w:r w:rsidRPr="00A36CCC">
        <w:rPr>
          <w:i/>
        </w:rPr>
        <w:t>The So-Called Historical Jesus and the Historic</w:t>
      </w:r>
      <w:r w:rsidRPr="00863AF9">
        <w:t xml:space="preserve">, </w:t>
      </w:r>
      <w:r w:rsidRPr="00A36CCC">
        <w:rPr>
          <w:i/>
        </w:rPr>
        <w:t>Biblical Christ</w:t>
      </w:r>
      <w:r w:rsidRPr="00863AF9">
        <w:t xml:space="preserve">] </w:t>
      </w:r>
      <w:r w:rsidRPr="00A36CCC">
        <w:t xml:space="preserve">and throughout the works of Bultmann between the </w:t>
      </w:r>
      <w:proofErr w:type="spellStart"/>
      <w:r w:rsidRPr="00A36CCC">
        <w:rPr>
          <w:i/>
        </w:rPr>
        <w:t>historisch</w:t>
      </w:r>
      <w:proofErr w:type="spellEnd"/>
      <w:r w:rsidRPr="00863AF9">
        <w:t xml:space="preserve">, </w:t>
      </w:r>
      <w:r w:rsidRPr="00A36CCC">
        <w:t>the thing that merely happens and lies buried in the past</w:t>
      </w:r>
      <w:r w:rsidRPr="00863AF9">
        <w:t xml:space="preserve">, </w:t>
      </w:r>
      <w:r w:rsidRPr="00A36CCC">
        <w:t xml:space="preserve">and the </w:t>
      </w:r>
      <w:proofErr w:type="spellStart"/>
      <w:r w:rsidRPr="00A36CCC">
        <w:rPr>
          <w:i/>
        </w:rPr>
        <w:t>geschichtlich</w:t>
      </w:r>
      <w:proofErr w:type="spellEnd"/>
      <w:r w:rsidRPr="00863AF9">
        <w:t xml:space="preserve">, </w:t>
      </w:r>
      <w:r w:rsidRPr="00A36CCC">
        <w:t>the thing that both happens and is significant</w:t>
      </w:r>
      <w:r w:rsidRPr="00863AF9">
        <w:t>.</w:t>
      </w:r>
      <w:r>
        <w:t>”</w:t>
      </w:r>
      <w:r w:rsidRPr="00863AF9">
        <w:t xml:space="preserve"> (</w:t>
      </w:r>
      <w:proofErr w:type="spellStart"/>
      <w:r w:rsidRPr="00A36CCC">
        <w:rPr>
          <w:szCs w:val="20"/>
        </w:rPr>
        <w:t>Zahrnt</w:t>
      </w:r>
      <w:proofErr w:type="spellEnd"/>
      <w:r w:rsidRPr="00A36CCC">
        <w:rPr>
          <w:szCs w:val="20"/>
        </w:rPr>
        <w:t xml:space="preserve"> 82 n</w:t>
      </w:r>
      <w:r w:rsidRPr="00863AF9">
        <w:rPr>
          <w:szCs w:val="20"/>
        </w:rPr>
        <w:t xml:space="preserve">. </w:t>
      </w:r>
      <w:r w:rsidRPr="00A36CCC">
        <w:rPr>
          <w:szCs w:val="20"/>
        </w:rPr>
        <w:t>1</w:t>
      </w:r>
      <w:r w:rsidRPr="00863AF9">
        <w:rPr>
          <w:szCs w:val="20"/>
        </w:rPr>
        <w:t>)</w:t>
      </w:r>
    </w:p>
    <w:p w14:paraId="39A47C6D" w14:textId="77777777" w:rsidR="006721DA" w:rsidRPr="00A36CCC" w:rsidRDefault="006721DA" w:rsidP="007F2A57">
      <w:pPr>
        <w:numPr>
          <w:ilvl w:val="2"/>
          <w:numId w:val="21"/>
        </w:numPr>
        <w:tabs>
          <w:tab w:val="clear" w:pos="1080"/>
        </w:tabs>
      </w:pPr>
      <w:r w:rsidRPr="00A36CCC">
        <w:t>According to Kähler</w:t>
      </w:r>
      <w:r w:rsidRPr="00863AF9">
        <w:t xml:space="preserve">, </w:t>
      </w:r>
      <w:r>
        <w:t>“</w:t>
      </w:r>
      <w:r w:rsidRPr="00A36CCC">
        <w:t>a person is historical in his work</w:t>
      </w:r>
      <w:r w:rsidRPr="00863AF9">
        <w:t xml:space="preserve">. . . . </w:t>
      </w:r>
      <w:r w:rsidRPr="00A36CCC">
        <w:t>the real historical Jesus</w:t>
      </w:r>
      <w:r w:rsidRPr="00863AF9">
        <w:t xml:space="preserve">, </w:t>
      </w:r>
      <w:r w:rsidRPr="00A36CCC">
        <w:t>that is</w:t>
      </w:r>
      <w:r w:rsidRPr="00863AF9">
        <w:t xml:space="preserve">, </w:t>
      </w:r>
      <w:r w:rsidRPr="00A36CCC">
        <w:t>historically effective</w:t>
      </w:r>
      <w:r w:rsidRPr="00863AF9">
        <w:t xml:space="preserve">, </w:t>
      </w:r>
      <w:r w:rsidRPr="00A36CCC">
        <w:t xml:space="preserve">is not </w:t>
      </w:r>
      <w:r w:rsidRPr="00863AF9">
        <w:t xml:space="preserve">. . . </w:t>
      </w:r>
      <w:r>
        <w:t>‘</w:t>
      </w:r>
      <w:r w:rsidRPr="00A36CCC">
        <w:t>Jesus as he really was</w:t>
      </w:r>
      <w:r>
        <w:t>’</w:t>
      </w:r>
      <w:r w:rsidRPr="00863AF9">
        <w:t xml:space="preserve">, </w:t>
      </w:r>
      <w:r w:rsidRPr="00A36CCC">
        <w:t>this uncertain remnant of a process of critical subtraction</w:t>
      </w:r>
      <w:r w:rsidRPr="00863AF9">
        <w:t xml:space="preserve">. </w:t>
      </w:r>
      <w:r w:rsidRPr="00A36CCC">
        <w:t xml:space="preserve">The real historical figure is the Christ of preaching and faith </w:t>
      </w:r>
      <w:r w:rsidRPr="00863AF9">
        <w:t xml:space="preserve">. . . </w:t>
      </w:r>
      <w:r>
        <w:t>‘</w:t>
      </w:r>
      <w:r w:rsidRPr="00A36CCC">
        <w:t>The real</w:t>
      </w:r>
      <w:r w:rsidRPr="00863AF9">
        <w:t xml:space="preserve"> [</w:t>
      </w:r>
      <w:r w:rsidRPr="00A36CCC">
        <w:t>Jesus is</w:t>
      </w:r>
      <w:r w:rsidRPr="00863AF9">
        <w:t xml:space="preserve">] </w:t>
      </w:r>
      <w:r w:rsidRPr="00A36CCC">
        <w:t xml:space="preserve">the effective </w:t>
      </w:r>
      <w:r w:rsidRPr="00863AF9">
        <w:t xml:space="preserve">. . . </w:t>
      </w:r>
      <w:r w:rsidRPr="00A36CCC">
        <w:t xml:space="preserve">Christ </w:t>
      </w:r>
      <w:r w:rsidRPr="00863AF9">
        <w:t>. . .</w:t>
      </w:r>
      <w:r>
        <w:t>’”</w:t>
      </w:r>
      <w:r w:rsidRPr="00863AF9">
        <w:t xml:space="preserve"> (</w:t>
      </w:r>
      <w:proofErr w:type="spellStart"/>
      <w:r w:rsidRPr="00A36CCC">
        <w:rPr>
          <w:szCs w:val="20"/>
        </w:rPr>
        <w:t>Zahrnt</w:t>
      </w:r>
      <w:proofErr w:type="spellEnd"/>
      <w:r w:rsidRPr="00A36CCC">
        <w:rPr>
          <w:szCs w:val="20"/>
        </w:rPr>
        <w:t xml:space="preserve"> 83</w:t>
      </w:r>
      <w:r w:rsidRPr="00863AF9">
        <w:rPr>
          <w:szCs w:val="20"/>
        </w:rPr>
        <w:t>)</w:t>
      </w:r>
    </w:p>
    <w:p w14:paraId="76462ED9" w14:textId="77777777" w:rsidR="006721DA" w:rsidRDefault="006721DA" w:rsidP="007F2A57">
      <w:pPr>
        <w:numPr>
          <w:ilvl w:val="2"/>
          <w:numId w:val="21"/>
        </w:numPr>
        <w:tabs>
          <w:tab w:val="clear" w:pos="1080"/>
        </w:tabs>
      </w:pPr>
      <w:r>
        <w:lastRenderedPageBreak/>
        <w:t>“This Christ of faith and preaching confronts us</w:t>
      </w:r>
      <w:r w:rsidRPr="00863AF9">
        <w:t xml:space="preserve"> [</w:t>
      </w:r>
      <w:r>
        <w:t>in</w:t>
      </w:r>
      <w:r w:rsidRPr="00863AF9">
        <w:t xml:space="preserve">] </w:t>
      </w:r>
      <w:r>
        <w:t>the Bible</w:t>
      </w:r>
      <w:r w:rsidRPr="00863AF9">
        <w:t xml:space="preserve">. </w:t>
      </w:r>
      <w:r>
        <w:t>Thus the Biblical Christ is the really historical Christ</w:t>
      </w:r>
      <w:r w:rsidRPr="00863AF9">
        <w:t xml:space="preserve"> [</w:t>
      </w:r>
      <w:r>
        <w:t>83</w:t>
      </w:r>
      <w:r w:rsidRPr="00863AF9">
        <w:t xml:space="preserve">] . . . </w:t>
      </w:r>
      <w:r>
        <w:t>‘we must believe the assertion of the Apostles and the New Testament writings—further than that</w:t>
      </w:r>
      <w:r w:rsidRPr="00863AF9">
        <w:t xml:space="preserve">, </w:t>
      </w:r>
      <w:r>
        <w:t>theology cannot go</w:t>
      </w:r>
      <w:r w:rsidRPr="00863AF9">
        <w:t>.</w:t>
      </w:r>
      <w:r>
        <w:t>’”</w:t>
      </w:r>
      <w:r w:rsidRPr="00863AF9">
        <w:t xml:space="preserve"> (</w:t>
      </w:r>
      <w:r>
        <w:rPr>
          <w:sz w:val="20"/>
          <w:szCs w:val="20"/>
        </w:rPr>
        <w:t>Kähler</w:t>
      </w:r>
      <w:r w:rsidRPr="00863AF9">
        <w:rPr>
          <w:sz w:val="20"/>
          <w:szCs w:val="20"/>
        </w:rPr>
        <w:t xml:space="preserve">, </w:t>
      </w:r>
      <w:r>
        <w:rPr>
          <w:i/>
          <w:sz w:val="20"/>
          <w:szCs w:val="20"/>
        </w:rPr>
        <w:t>The So-Called Historical Jesus</w:t>
      </w:r>
      <w:r>
        <w:rPr>
          <w:sz w:val="20"/>
          <w:szCs w:val="20"/>
        </w:rPr>
        <w:t xml:space="preserve"> 49</w:t>
      </w:r>
      <w:r w:rsidRPr="00863AF9">
        <w:rPr>
          <w:sz w:val="20"/>
          <w:szCs w:val="20"/>
        </w:rPr>
        <w:t xml:space="preserve"> [</w:t>
      </w:r>
      <w:r>
        <w:rPr>
          <w:sz w:val="20"/>
          <w:szCs w:val="20"/>
        </w:rPr>
        <w:t>of the German</w:t>
      </w:r>
      <w:r w:rsidRPr="00863AF9">
        <w:rPr>
          <w:sz w:val="20"/>
          <w:szCs w:val="20"/>
        </w:rPr>
        <w:t xml:space="preserve">].) </w:t>
      </w:r>
      <w:r w:rsidRPr="00863AF9">
        <w:rPr>
          <w:szCs w:val="20"/>
        </w:rPr>
        <w:t>(</w:t>
      </w:r>
      <w:proofErr w:type="spellStart"/>
      <w:r w:rsidRPr="00A36CCC">
        <w:rPr>
          <w:szCs w:val="20"/>
        </w:rPr>
        <w:t>Zahrnt</w:t>
      </w:r>
      <w:proofErr w:type="spellEnd"/>
      <w:r w:rsidRPr="00A36CCC">
        <w:rPr>
          <w:szCs w:val="20"/>
        </w:rPr>
        <w:t xml:space="preserve"> 83-84</w:t>
      </w:r>
      <w:r w:rsidRPr="00863AF9">
        <w:rPr>
          <w:szCs w:val="20"/>
        </w:rPr>
        <w:t>)</w:t>
      </w:r>
    </w:p>
    <w:p w14:paraId="7D801F15" w14:textId="77777777" w:rsidR="006721DA" w:rsidRPr="00A36CCC" w:rsidRDefault="006721DA" w:rsidP="007F2A57">
      <w:pPr>
        <w:numPr>
          <w:ilvl w:val="2"/>
          <w:numId w:val="21"/>
        </w:numPr>
        <w:tabs>
          <w:tab w:val="clear" w:pos="1080"/>
        </w:tabs>
      </w:pPr>
      <w:r>
        <w:t>“</w:t>
      </w:r>
      <w:r w:rsidRPr="00A36CCC">
        <w:t>Kähler</w:t>
      </w:r>
      <w:r>
        <w:t>’</w:t>
      </w:r>
      <w:r w:rsidRPr="00A36CCC">
        <w:t>s whole interest lay in keeping the decision of faith in Jesus Christ independent of the course of historical study and thus of the</w:t>
      </w:r>
      <w:r w:rsidRPr="00863AF9">
        <w:t xml:space="preserve"> </w:t>
      </w:r>
      <w:r>
        <w:t>‘</w:t>
      </w:r>
      <w:r w:rsidRPr="00A36CCC">
        <w:t>learned papacy of historians</w:t>
      </w:r>
      <w:r w:rsidRPr="00863AF9">
        <w:t>.</w:t>
      </w:r>
      <w:r>
        <w:t>’”</w:t>
      </w:r>
      <w:r w:rsidRPr="00863AF9">
        <w:t xml:space="preserve"> (</w:t>
      </w:r>
      <w:proofErr w:type="spellStart"/>
      <w:r w:rsidRPr="00A36CCC">
        <w:rPr>
          <w:szCs w:val="20"/>
        </w:rPr>
        <w:t>Zahrnt</w:t>
      </w:r>
      <w:proofErr w:type="spellEnd"/>
      <w:r w:rsidRPr="00A36CCC">
        <w:rPr>
          <w:szCs w:val="20"/>
        </w:rPr>
        <w:t xml:space="preserve"> 84</w:t>
      </w:r>
      <w:r w:rsidRPr="00863AF9">
        <w:rPr>
          <w:szCs w:val="20"/>
        </w:rPr>
        <w:t>)</w:t>
      </w:r>
    </w:p>
    <w:p w14:paraId="37356A55" w14:textId="77777777" w:rsidR="006721DA" w:rsidRDefault="006721DA" w:rsidP="007F2A57">
      <w:pPr>
        <w:numPr>
          <w:ilvl w:val="2"/>
          <w:numId w:val="21"/>
        </w:numPr>
        <w:tabs>
          <w:tab w:val="clear" w:pos="1080"/>
        </w:tabs>
      </w:pPr>
      <w:r>
        <w:t>“</w:t>
      </w:r>
      <w:proofErr w:type="spellStart"/>
      <w:r>
        <w:t>Käsemann</w:t>
      </w:r>
      <w:proofErr w:type="spellEnd"/>
      <w:r w:rsidRPr="00863AF9">
        <w:t xml:space="preserve"> (</w:t>
      </w:r>
      <w:r>
        <w:rPr>
          <w:sz w:val="20"/>
          <w:szCs w:val="20"/>
        </w:rPr>
        <w:t xml:space="preserve">“Das Problem des </w:t>
      </w:r>
      <w:proofErr w:type="spellStart"/>
      <w:r>
        <w:rPr>
          <w:sz w:val="20"/>
          <w:szCs w:val="20"/>
        </w:rPr>
        <w:t>historischen</w:t>
      </w:r>
      <w:proofErr w:type="spellEnd"/>
      <w:r>
        <w:rPr>
          <w:sz w:val="20"/>
          <w:szCs w:val="20"/>
        </w:rPr>
        <w:t xml:space="preserve"> Jesus”</w:t>
      </w:r>
      <w:r w:rsidRPr="00863AF9">
        <w:rPr>
          <w:sz w:val="20"/>
          <w:szCs w:val="20"/>
        </w:rPr>
        <w:t xml:space="preserve"> </w:t>
      </w:r>
      <w:r>
        <w:rPr>
          <w:sz w:val="20"/>
          <w:szCs w:val="20"/>
        </w:rPr>
        <w:t>82 n</w:t>
      </w:r>
      <w:r w:rsidRPr="00863AF9">
        <w:rPr>
          <w:sz w:val="20"/>
          <w:szCs w:val="20"/>
        </w:rPr>
        <w:t xml:space="preserve">. </w:t>
      </w:r>
      <w:r>
        <w:rPr>
          <w:sz w:val="20"/>
          <w:szCs w:val="20"/>
        </w:rPr>
        <w:t>2</w:t>
      </w:r>
      <w:r w:rsidRPr="00863AF9">
        <w:rPr>
          <w:sz w:val="20"/>
          <w:szCs w:val="20"/>
        </w:rPr>
        <w:t xml:space="preserve">) </w:t>
      </w:r>
      <w:r>
        <w:t xml:space="preserve">rightly feels that Kähler’s book </w:t>
      </w:r>
      <w:r w:rsidRPr="00863AF9">
        <w:t xml:space="preserve">. . . </w:t>
      </w:r>
      <w:r>
        <w:t xml:space="preserve">has </w:t>
      </w:r>
      <w:r w:rsidRPr="00A36CCC">
        <w:t xml:space="preserve">never really been refuted </w:t>
      </w:r>
      <w:r w:rsidRPr="00863AF9">
        <w:t>. . .</w:t>
      </w:r>
      <w:r>
        <w:t>”</w:t>
      </w:r>
      <w:r w:rsidRPr="00863AF9">
        <w:t xml:space="preserve"> (</w:t>
      </w:r>
      <w:proofErr w:type="spellStart"/>
      <w:r w:rsidRPr="00A36CCC">
        <w:rPr>
          <w:szCs w:val="20"/>
        </w:rPr>
        <w:t>Zahrnt</w:t>
      </w:r>
      <w:proofErr w:type="spellEnd"/>
      <w:r w:rsidRPr="00A36CCC">
        <w:rPr>
          <w:szCs w:val="20"/>
        </w:rPr>
        <w:t xml:space="preserve"> 82 and n</w:t>
      </w:r>
      <w:r w:rsidRPr="00863AF9">
        <w:rPr>
          <w:szCs w:val="20"/>
        </w:rPr>
        <w:t xml:space="preserve">. </w:t>
      </w:r>
      <w:r w:rsidRPr="00A36CCC">
        <w:rPr>
          <w:szCs w:val="20"/>
        </w:rPr>
        <w:t>2</w:t>
      </w:r>
      <w:r w:rsidRPr="00863AF9">
        <w:rPr>
          <w:szCs w:val="20"/>
        </w:rPr>
        <w:t>)</w:t>
      </w:r>
    </w:p>
    <w:p w14:paraId="173D028B" w14:textId="77777777" w:rsidR="006721DA" w:rsidRDefault="006721DA" w:rsidP="007F2A57">
      <w:pPr>
        <w:numPr>
          <w:ilvl w:val="1"/>
          <w:numId w:val="21"/>
        </w:numPr>
        <w:tabs>
          <w:tab w:val="clear" w:pos="720"/>
        </w:tabs>
      </w:pPr>
      <w:r>
        <w:t>Rudolf Bultmann</w:t>
      </w:r>
    </w:p>
    <w:p w14:paraId="1A9742CC" w14:textId="77777777" w:rsidR="006721DA" w:rsidRPr="00A36CCC" w:rsidRDefault="006721DA" w:rsidP="007F2A57">
      <w:pPr>
        <w:numPr>
          <w:ilvl w:val="2"/>
          <w:numId w:val="21"/>
        </w:numPr>
        <w:tabs>
          <w:tab w:val="clear" w:pos="1080"/>
        </w:tabs>
      </w:pPr>
      <w:r>
        <w:t>“</w:t>
      </w:r>
      <w:r w:rsidRPr="00A36CCC">
        <w:t>Rudolf Bultmann has in the last resort done little more than to implement the beginning made by Kähler</w:t>
      </w:r>
      <w:r w:rsidRPr="00863AF9">
        <w:t xml:space="preserve">, </w:t>
      </w:r>
      <w:r w:rsidRPr="00A36CCC">
        <w:t>providing it with an historical basis by means of form criticism and developing it into a more precise system</w:t>
      </w:r>
      <w:r w:rsidRPr="00863AF9">
        <w:t xml:space="preserve">. . . . </w:t>
      </w:r>
      <w:r w:rsidRPr="00A36CCC">
        <w:t xml:space="preserve">He constantly repeats that faith may not search back behind the kerygma to secure historical reliability </w:t>
      </w:r>
      <w:r w:rsidRPr="00863AF9">
        <w:t>. . .</w:t>
      </w:r>
      <w:r>
        <w:t>”</w:t>
      </w:r>
      <w:r w:rsidRPr="00863AF9">
        <w:t xml:space="preserve"> (</w:t>
      </w:r>
      <w:proofErr w:type="spellStart"/>
      <w:r w:rsidRPr="00A36CCC">
        <w:rPr>
          <w:szCs w:val="20"/>
        </w:rPr>
        <w:t>Zahrnt</w:t>
      </w:r>
      <w:proofErr w:type="spellEnd"/>
      <w:r w:rsidRPr="00A36CCC">
        <w:rPr>
          <w:szCs w:val="20"/>
        </w:rPr>
        <w:t xml:space="preserve"> 84</w:t>
      </w:r>
      <w:r w:rsidRPr="00863AF9">
        <w:rPr>
          <w:szCs w:val="20"/>
        </w:rPr>
        <w:t>)</w:t>
      </w:r>
    </w:p>
    <w:p w14:paraId="37EA5DB5" w14:textId="77777777" w:rsidR="006721DA" w:rsidRDefault="006721DA" w:rsidP="007F2A57">
      <w:pPr>
        <w:numPr>
          <w:ilvl w:val="3"/>
          <w:numId w:val="21"/>
        </w:numPr>
        <w:tabs>
          <w:tab w:val="clear" w:pos="1440"/>
        </w:tabs>
      </w:pPr>
      <w:r>
        <w:t>“</w:t>
      </w:r>
      <w:r w:rsidRPr="00863AF9">
        <w:t xml:space="preserve">. . . </w:t>
      </w:r>
      <w:r>
        <w:t>we may not go behind the kerygma</w:t>
      </w:r>
      <w:r w:rsidRPr="00863AF9">
        <w:t xml:space="preserve">, </w:t>
      </w:r>
      <w:r>
        <w:t>using it as a</w:t>
      </w:r>
      <w:r w:rsidRPr="00863AF9">
        <w:t xml:space="preserve"> </w:t>
      </w:r>
      <w:r>
        <w:t>‘source’</w:t>
      </w:r>
      <w:r w:rsidRPr="00863AF9">
        <w:t xml:space="preserve"> . . . </w:t>
      </w:r>
      <w:r>
        <w:t>to reconstruct an</w:t>
      </w:r>
      <w:r w:rsidRPr="00863AF9">
        <w:t xml:space="preserve"> </w:t>
      </w:r>
      <w:r>
        <w:t>‘historical Jesus’</w:t>
      </w:r>
      <w:r w:rsidRPr="00863AF9">
        <w:t>.</w:t>
      </w:r>
      <w:r>
        <w:t>”</w:t>
      </w:r>
      <w:r w:rsidRPr="00863AF9">
        <w:t xml:space="preserve"> (</w:t>
      </w:r>
      <w:proofErr w:type="spellStart"/>
      <w:r>
        <w:rPr>
          <w:i/>
          <w:sz w:val="20"/>
          <w:szCs w:val="20"/>
        </w:rPr>
        <w:t>Glauben</w:t>
      </w:r>
      <w:proofErr w:type="spellEnd"/>
      <w:r>
        <w:rPr>
          <w:i/>
          <w:sz w:val="20"/>
          <w:szCs w:val="20"/>
        </w:rPr>
        <w:t xml:space="preserve"> und Verstehen</w:t>
      </w:r>
      <w:r w:rsidRPr="00863AF9">
        <w:rPr>
          <w:sz w:val="20"/>
          <w:szCs w:val="20"/>
        </w:rPr>
        <w:t xml:space="preserve">, </w:t>
      </w:r>
      <w:r>
        <w:rPr>
          <w:sz w:val="20"/>
          <w:szCs w:val="20"/>
        </w:rPr>
        <w:t>1</w:t>
      </w:r>
      <w:r w:rsidRPr="00863AF9">
        <w:rPr>
          <w:sz w:val="20"/>
          <w:szCs w:val="20"/>
        </w:rPr>
        <w:t>.</w:t>
      </w:r>
      <w:r>
        <w:rPr>
          <w:sz w:val="20"/>
          <w:szCs w:val="20"/>
        </w:rPr>
        <w:t>208</w:t>
      </w:r>
      <w:r w:rsidRPr="00863AF9">
        <w:rPr>
          <w:sz w:val="20"/>
          <w:szCs w:val="20"/>
        </w:rPr>
        <w:t xml:space="preserve">.) </w:t>
      </w:r>
      <w:r w:rsidRPr="00863AF9">
        <w:t>(</w:t>
      </w:r>
      <w:proofErr w:type="spellStart"/>
      <w:r w:rsidRPr="00A36CCC">
        <w:t>Zahrnt</w:t>
      </w:r>
      <w:proofErr w:type="spellEnd"/>
      <w:r w:rsidRPr="00A36CCC">
        <w:t xml:space="preserve"> 84</w:t>
      </w:r>
      <w:r w:rsidRPr="00863AF9">
        <w:t>)</w:t>
      </w:r>
    </w:p>
    <w:p w14:paraId="3519BB2D" w14:textId="77777777" w:rsidR="006721DA" w:rsidRDefault="006721DA" w:rsidP="007F2A57">
      <w:pPr>
        <w:numPr>
          <w:ilvl w:val="3"/>
          <w:numId w:val="21"/>
        </w:numPr>
        <w:tabs>
          <w:tab w:val="clear" w:pos="1440"/>
        </w:tabs>
      </w:pPr>
      <w:r>
        <w:t>“</w:t>
      </w:r>
      <w:r w:rsidRPr="00863AF9">
        <w:t xml:space="preserve">. . . </w:t>
      </w:r>
      <w:r>
        <w:t xml:space="preserve">to raise again the problem of how this preaching arose historically </w:t>
      </w:r>
      <w:r w:rsidRPr="00863AF9">
        <w:t xml:space="preserve">. . . </w:t>
      </w:r>
      <w:r>
        <w:t>would be to tie our faith in the word of God to the results of historical research</w:t>
      </w:r>
      <w:r w:rsidRPr="00863AF9">
        <w:t xml:space="preserve">. </w:t>
      </w:r>
      <w:r>
        <w:t>The word of preaching confronts us as the word of God</w:t>
      </w:r>
      <w:r w:rsidRPr="00863AF9">
        <w:t xml:space="preserve">. </w:t>
      </w:r>
      <w:r>
        <w:t>It is not for us to question its credentials</w:t>
      </w:r>
      <w:r w:rsidRPr="00863AF9">
        <w:t xml:space="preserve">. </w:t>
      </w:r>
      <w:r>
        <w:t>It is we who are questioned</w:t>
      </w:r>
      <w:r w:rsidRPr="00863AF9">
        <w:t xml:space="preserve">, </w:t>
      </w:r>
      <w:r>
        <w:t>we who are asked whether we will believe the word or reject it</w:t>
      </w:r>
      <w:r w:rsidRPr="00863AF9">
        <w:t>.</w:t>
      </w:r>
      <w:r>
        <w:t>”</w:t>
      </w:r>
      <w:r w:rsidRPr="00863AF9">
        <w:t xml:space="preserve"> (</w:t>
      </w:r>
      <w:r>
        <w:rPr>
          <w:i/>
          <w:sz w:val="20"/>
          <w:szCs w:val="20"/>
        </w:rPr>
        <w:t>Kerygma and Myth</w:t>
      </w:r>
      <w:r w:rsidRPr="00863AF9">
        <w:rPr>
          <w:sz w:val="20"/>
          <w:szCs w:val="20"/>
        </w:rPr>
        <w:t xml:space="preserve">. </w:t>
      </w:r>
      <w:r>
        <w:rPr>
          <w:sz w:val="20"/>
          <w:szCs w:val="20"/>
        </w:rPr>
        <w:t>Ed</w:t>
      </w:r>
      <w:r w:rsidRPr="00863AF9">
        <w:rPr>
          <w:sz w:val="20"/>
          <w:szCs w:val="20"/>
        </w:rPr>
        <w:t xml:space="preserve">. </w:t>
      </w:r>
      <w:r>
        <w:rPr>
          <w:sz w:val="20"/>
          <w:szCs w:val="20"/>
        </w:rPr>
        <w:t>Hans Werner Bartsch</w:t>
      </w:r>
      <w:r w:rsidRPr="00863AF9">
        <w:rPr>
          <w:sz w:val="20"/>
          <w:szCs w:val="20"/>
        </w:rPr>
        <w:t xml:space="preserve">. </w:t>
      </w:r>
      <w:r>
        <w:rPr>
          <w:sz w:val="20"/>
          <w:szCs w:val="20"/>
        </w:rPr>
        <w:t>London</w:t>
      </w:r>
      <w:r w:rsidRPr="00863AF9">
        <w:rPr>
          <w:sz w:val="20"/>
          <w:szCs w:val="20"/>
        </w:rPr>
        <w:t xml:space="preserve">: </w:t>
      </w:r>
      <w:r>
        <w:rPr>
          <w:sz w:val="20"/>
          <w:szCs w:val="20"/>
        </w:rPr>
        <w:t>1953</w:t>
      </w:r>
      <w:r w:rsidRPr="00863AF9">
        <w:rPr>
          <w:sz w:val="20"/>
          <w:szCs w:val="20"/>
        </w:rPr>
        <w:t xml:space="preserve">. </w:t>
      </w:r>
      <w:r>
        <w:rPr>
          <w:sz w:val="20"/>
          <w:szCs w:val="20"/>
        </w:rPr>
        <w:t>41</w:t>
      </w:r>
      <w:r w:rsidRPr="00863AF9">
        <w:rPr>
          <w:sz w:val="20"/>
          <w:szCs w:val="20"/>
        </w:rPr>
        <w:t xml:space="preserve">.) </w:t>
      </w:r>
      <w:r w:rsidRPr="00863AF9">
        <w:t>(</w:t>
      </w:r>
      <w:proofErr w:type="spellStart"/>
      <w:r w:rsidRPr="00A36CCC">
        <w:rPr>
          <w:szCs w:val="20"/>
        </w:rPr>
        <w:t>Zahrnt</w:t>
      </w:r>
      <w:proofErr w:type="spellEnd"/>
      <w:r w:rsidRPr="00A36CCC">
        <w:rPr>
          <w:szCs w:val="20"/>
        </w:rPr>
        <w:t xml:space="preserve"> 85</w:t>
      </w:r>
      <w:r w:rsidRPr="00863AF9">
        <w:rPr>
          <w:szCs w:val="20"/>
        </w:rPr>
        <w:t>)</w:t>
      </w:r>
    </w:p>
    <w:p w14:paraId="372E7FB2" w14:textId="77777777" w:rsidR="006721DA" w:rsidRDefault="006721DA" w:rsidP="007F2A57">
      <w:pPr>
        <w:numPr>
          <w:ilvl w:val="3"/>
          <w:numId w:val="21"/>
        </w:numPr>
        <w:tabs>
          <w:tab w:val="clear" w:pos="1440"/>
        </w:tabs>
      </w:pPr>
      <w:r>
        <w:t>“The historical problem is scarcely relevant to Christian belief in the resurrection</w:t>
      </w:r>
      <w:r w:rsidRPr="00863AF9">
        <w:t>.</w:t>
      </w:r>
      <w:r>
        <w:t>”</w:t>
      </w:r>
      <w:r w:rsidRPr="00863AF9">
        <w:t xml:space="preserve"> (</w:t>
      </w:r>
      <w:r>
        <w:rPr>
          <w:i/>
          <w:sz w:val="20"/>
          <w:szCs w:val="20"/>
        </w:rPr>
        <w:t>Kerygma and Myth</w:t>
      </w:r>
      <w:r>
        <w:rPr>
          <w:sz w:val="20"/>
          <w:szCs w:val="20"/>
        </w:rPr>
        <w:t xml:space="preserve"> 42</w:t>
      </w:r>
      <w:r w:rsidRPr="00863AF9">
        <w:rPr>
          <w:sz w:val="20"/>
          <w:szCs w:val="20"/>
        </w:rPr>
        <w:t xml:space="preserve">.) </w:t>
      </w:r>
      <w:r>
        <w:t>“Any counter-questioning as to the proclamation’s right to its claim means that it is already rejected</w:t>
      </w:r>
      <w:r w:rsidRPr="00863AF9">
        <w:t>.</w:t>
      </w:r>
      <w:r>
        <w:t>”</w:t>
      </w:r>
      <w:r w:rsidRPr="00863AF9">
        <w:t xml:space="preserve"> (</w:t>
      </w:r>
      <w:proofErr w:type="spellStart"/>
      <w:r w:rsidRPr="00A36CCC">
        <w:rPr>
          <w:szCs w:val="20"/>
        </w:rPr>
        <w:t>Zahrnt</w:t>
      </w:r>
      <w:proofErr w:type="spellEnd"/>
      <w:r w:rsidRPr="00A36CCC">
        <w:rPr>
          <w:szCs w:val="20"/>
        </w:rPr>
        <w:t xml:space="preserve"> 85</w:t>
      </w:r>
      <w:r w:rsidRPr="00863AF9">
        <w:rPr>
          <w:szCs w:val="20"/>
        </w:rPr>
        <w:t>)</w:t>
      </w:r>
    </w:p>
    <w:p w14:paraId="0DE59B0C" w14:textId="77777777" w:rsidR="006721DA" w:rsidRPr="00A36CCC" w:rsidRDefault="006721DA" w:rsidP="007F2A57">
      <w:pPr>
        <w:numPr>
          <w:ilvl w:val="2"/>
          <w:numId w:val="21"/>
        </w:numPr>
        <w:tabs>
          <w:tab w:val="clear" w:pos="1080"/>
        </w:tabs>
      </w:pPr>
      <w:r>
        <w:t>“</w:t>
      </w:r>
      <w:r w:rsidRPr="00A36CCC">
        <w:t>Thus Bultmann in the name of the kerygma disputes the relevance of the historical Jesus to faith</w:t>
      </w:r>
      <w:r w:rsidRPr="00863AF9">
        <w:t xml:space="preserve">. </w:t>
      </w:r>
      <w:r w:rsidRPr="00A36CCC">
        <w:t xml:space="preserve">His theology has therefore not unjustly been described as a </w:t>
      </w:r>
      <w:r w:rsidRPr="00A36CCC">
        <w:rPr>
          <w:i/>
        </w:rPr>
        <w:t>kerygma theology</w:t>
      </w:r>
      <w:r w:rsidRPr="00863AF9">
        <w:t xml:space="preserve">. . . . </w:t>
      </w:r>
      <w:r w:rsidRPr="00A36CCC">
        <w:t>Thus faith is concerned only with the kerygma and precisely in this way reveals itself as pure faith</w:t>
      </w:r>
      <w:r w:rsidRPr="00863AF9">
        <w:t xml:space="preserve">, </w:t>
      </w:r>
      <w:r w:rsidRPr="00A36CCC">
        <w:t>by believing the kerygma although this kerygma may not be proved by historical means</w:t>
      </w:r>
      <w:r w:rsidRPr="00863AF9">
        <w:t>.</w:t>
      </w:r>
      <w:r>
        <w:t>”</w:t>
      </w:r>
      <w:r w:rsidRPr="00863AF9">
        <w:t xml:space="preserve"> (</w:t>
      </w:r>
      <w:proofErr w:type="spellStart"/>
      <w:r w:rsidRPr="00A36CCC">
        <w:rPr>
          <w:szCs w:val="20"/>
        </w:rPr>
        <w:t>Zahrnt</w:t>
      </w:r>
      <w:proofErr w:type="spellEnd"/>
      <w:r w:rsidRPr="00A36CCC">
        <w:rPr>
          <w:szCs w:val="20"/>
        </w:rPr>
        <w:t xml:space="preserve"> 86</w:t>
      </w:r>
      <w:r w:rsidRPr="00863AF9">
        <w:rPr>
          <w:szCs w:val="20"/>
        </w:rPr>
        <w:t>)</w:t>
      </w:r>
    </w:p>
    <w:p w14:paraId="3C79C47F" w14:textId="77777777" w:rsidR="006721DA" w:rsidRDefault="006721DA" w:rsidP="007F2A57">
      <w:pPr>
        <w:numPr>
          <w:ilvl w:val="2"/>
          <w:numId w:val="21"/>
        </w:numPr>
        <w:tabs>
          <w:tab w:val="clear" w:pos="1080"/>
        </w:tabs>
      </w:pPr>
      <w:r>
        <w:t>“Of course for Bultmann</w:t>
      </w:r>
      <w:r w:rsidRPr="00863AF9">
        <w:t xml:space="preserve">, </w:t>
      </w:r>
      <w:r>
        <w:t>Jesus Christ is not a timeless idea or an eternal symbol</w:t>
      </w:r>
      <w:r w:rsidRPr="00863AF9">
        <w:t xml:space="preserve">, </w:t>
      </w:r>
      <w:r>
        <w:t>but event</w:t>
      </w:r>
      <w:r w:rsidRPr="00863AF9">
        <w:t xml:space="preserve">, </w:t>
      </w:r>
      <w:r>
        <w:t>fact</w:t>
      </w:r>
      <w:r w:rsidRPr="00863AF9">
        <w:t xml:space="preserve">, </w:t>
      </w:r>
      <w:r>
        <w:t>person</w:t>
      </w:r>
      <w:r w:rsidRPr="00863AF9">
        <w:t xml:space="preserve">, </w:t>
      </w:r>
      <w:r>
        <w:t xml:space="preserve">happening </w:t>
      </w:r>
      <w:r w:rsidRPr="00863AF9">
        <w:t xml:space="preserve">. . . </w:t>
      </w:r>
      <w:r>
        <w:t>‘The kerygma does not proclaim general truths</w:t>
      </w:r>
      <w:r w:rsidRPr="00863AF9">
        <w:t xml:space="preserve">, </w:t>
      </w:r>
      <w:r>
        <w:t>a timeless idea</w:t>
      </w:r>
      <w:r w:rsidRPr="00863AF9">
        <w:t xml:space="preserve">, . . . </w:t>
      </w:r>
      <w:r>
        <w:t>but an historical fact</w:t>
      </w:r>
      <w:r w:rsidRPr="00863AF9">
        <w:t>.</w:t>
      </w:r>
      <w:r>
        <w:t>’</w:t>
      </w:r>
      <w:r w:rsidRPr="00863AF9">
        <w:t xml:space="preserve"> [</w:t>
      </w:r>
      <w:proofErr w:type="spellStart"/>
      <w:r>
        <w:rPr>
          <w:i/>
          <w:sz w:val="20"/>
        </w:rPr>
        <w:t>Glauben</w:t>
      </w:r>
      <w:proofErr w:type="spellEnd"/>
      <w:r>
        <w:rPr>
          <w:i/>
          <w:sz w:val="20"/>
        </w:rPr>
        <w:t xml:space="preserve"> und Verstehen</w:t>
      </w:r>
      <w:r>
        <w:rPr>
          <w:sz w:val="20"/>
        </w:rPr>
        <w:t xml:space="preserve"> 1</w:t>
      </w:r>
      <w:r w:rsidRPr="00863AF9">
        <w:rPr>
          <w:sz w:val="20"/>
        </w:rPr>
        <w:t>.</w:t>
      </w:r>
      <w:r>
        <w:rPr>
          <w:sz w:val="20"/>
        </w:rPr>
        <w:t>208</w:t>
      </w:r>
      <w:r w:rsidRPr="00863AF9">
        <w:rPr>
          <w:sz w:val="20"/>
        </w:rPr>
        <w:t xml:space="preserve">] </w:t>
      </w:r>
      <w:r w:rsidRPr="00863AF9">
        <w:t xml:space="preserve">. . . </w:t>
      </w:r>
      <w:r>
        <w:t>Of course Bultmann also maintains the identity between the earthly Jesus and the proclaimed Christ</w:t>
      </w:r>
      <w:r w:rsidRPr="00863AF9">
        <w:t>.</w:t>
      </w:r>
      <w:r>
        <w:t>”</w:t>
      </w:r>
      <w:r w:rsidRPr="00863AF9">
        <w:t xml:space="preserve"> (</w:t>
      </w:r>
      <w:proofErr w:type="spellStart"/>
      <w:r w:rsidRPr="00A36CCC">
        <w:rPr>
          <w:szCs w:val="20"/>
        </w:rPr>
        <w:t>Zahrnt</w:t>
      </w:r>
      <w:proofErr w:type="spellEnd"/>
      <w:r w:rsidRPr="00A36CCC">
        <w:rPr>
          <w:szCs w:val="20"/>
        </w:rPr>
        <w:t xml:space="preserve"> 86</w:t>
      </w:r>
      <w:r w:rsidRPr="00863AF9">
        <w:rPr>
          <w:szCs w:val="20"/>
        </w:rPr>
        <w:t>)</w:t>
      </w:r>
    </w:p>
    <w:p w14:paraId="26740B43" w14:textId="77777777" w:rsidR="006721DA" w:rsidRDefault="006721DA" w:rsidP="007F2A57">
      <w:pPr>
        <w:numPr>
          <w:ilvl w:val="2"/>
          <w:numId w:val="21"/>
        </w:numPr>
        <w:tabs>
          <w:tab w:val="clear" w:pos="1080"/>
        </w:tabs>
      </w:pPr>
      <w:r>
        <w:t>“Now as is well known</w:t>
      </w:r>
      <w:r w:rsidRPr="00863AF9">
        <w:t xml:space="preserve">, </w:t>
      </w:r>
      <w:r>
        <w:t>Bultmann has done more historical-critical work on the Gospels than almost anyone else and has therefore himself inquired behind the kerygma to establish what in fact happened and who Jesus really was</w:t>
      </w:r>
      <w:r w:rsidRPr="00863AF9">
        <w:t xml:space="preserve">, </w:t>
      </w:r>
      <w:r>
        <w:t>what he said and what he did</w:t>
      </w:r>
      <w:r w:rsidRPr="00863AF9">
        <w:t xml:space="preserve">. </w:t>
      </w:r>
      <w:r>
        <w:t xml:space="preserve">We have only to think of his book </w:t>
      </w:r>
      <w:r>
        <w:rPr>
          <w:i/>
        </w:rPr>
        <w:t>Jesus and the Word</w:t>
      </w:r>
      <w:r>
        <w:t xml:space="preserve"> and the first section of his </w:t>
      </w:r>
      <w:r>
        <w:rPr>
          <w:i/>
        </w:rPr>
        <w:t>Theology of the New Testament</w:t>
      </w:r>
      <w:r w:rsidRPr="00863AF9">
        <w:rPr>
          <w:iCs/>
        </w:rPr>
        <w:t xml:space="preserve">, </w:t>
      </w:r>
      <w:r>
        <w:t>in which he deals with the proclamation</w:t>
      </w:r>
      <w:r w:rsidRPr="00863AF9">
        <w:t>. [</w:t>
      </w:r>
      <w:r>
        <w:t>Paul</w:t>
      </w:r>
      <w:r w:rsidRPr="00863AF9">
        <w:t xml:space="preserve">] </w:t>
      </w:r>
      <w:r>
        <w:t>Althaus therefore asks</w:t>
      </w:r>
      <w:r w:rsidRPr="00863AF9">
        <w:t xml:space="preserve"> [</w:t>
      </w:r>
      <w:r>
        <w:rPr>
          <w:sz w:val="20"/>
        </w:rPr>
        <w:t xml:space="preserve">in </w:t>
      </w:r>
      <w:r>
        <w:rPr>
          <w:i/>
          <w:sz w:val="20"/>
        </w:rPr>
        <w:t xml:space="preserve">Das </w:t>
      </w:r>
      <w:proofErr w:type="spellStart"/>
      <w:r>
        <w:rPr>
          <w:i/>
          <w:sz w:val="20"/>
        </w:rPr>
        <w:t>sogennante</w:t>
      </w:r>
      <w:proofErr w:type="spellEnd"/>
      <w:r>
        <w:rPr>
          <w:i/>
          <w:sz w:val="20"/>
        </w:rPr>
        <w:t xml:space="preserve"> Kerygma und der </w:t>
      </w:r>
      <w:proofErr w:type="spellStart"/>
      <w:r>
        <w:rPr>
          <w:i/>
          <w:sz w:val="20"/>
        </w:rPr>
        <w:t>historische</w:t>
      </w:r>
      <w:proofErr w:type="spellEnd"/>
      <w:r>
        <w:rPr>
          <w:i/>
          <w:sz w:val="20"/>
        </w:rPr>
        <w:t xml:space="preserve"> Jesus</w:t>
      </w:r>
      <w:r w:rsidRPr="00863AF9">
        <w:rPr>
          <w:sz w:val="20"/>
        </w:rPr>
        <w:t xml:space="preserve">, </w:t>
      </w:r>
      <w:r>
        <w:rPr>
          <w:i/>
          <w:sz w:val="20"/>
        </w:rPr>
        <w:t xml:space="preserve">Zur Kritik der </w:t>
      </w:r>
      <w:proofErr w:type="spellStart"/>
      <w:r>
        <w:rPr>
          <w:i/>
          <w:sz w:val="20"/>
        </w:rPr>
        <w:t>heutigen</w:t>
      </w:r>
      <w:proofErr w:type="spellEnd"/>
      <w:r>
        <w:rPr>
          <w:i/>
          <w:sz w:val="20"/>
        </w:rPr>
        <w:t xml:space="preserve"> Kerygma-</w:t>
      </w:r>
      <w:proofErr w:type="spellStart"/>
      <w:r>
        <w:rPr>
          <w:i/>
          <w:sz w:val="20"/>
        </w:rPr>
        <w:t>Theologie</w:t>
      </w:r>
      <w:proofErr w:type="spellEnd"/>
      <w:r w:rsidRPr="00863AF9">
        <w:rPr>
          <w:sz w:val="20"/>
        </w:rPr>
        <w:t xml:space="preserve">. </w:t>
      </w:r>
      <w:r>
        <w:rPr>
          <w:sz w:val="20"/>
        </w:rPr>
        <w:t>Gütersloh</w:t>
      </w:r>
      <w:r w:rsidRPr="00863AF9">
        <w:rPr>
          <w:sz w:val="20"/>
        </w:rPr>
        <w:t xml:space="preserve">: </w:t>
      </w:r>
      <w:r>
        <w:rPr>
          <w:sz w:val="20"/>
        </w:rPr>
        <w:t>1958</w:t>
      </w:r>
      <w:r w:rsidRPr="00863AF9">
        <w:rPr>
          <w:sz w:val="20"/>
        </w:rPr>
        <w:t xml:space="preserve">] </w:t>
      </w:r>
      <w:r>
        <w:t xml:space="preserve">whether in Bultmann’s writings there is not a rift between the historian of </w:t>
      </w:r>
      <w:r>
        <w:rPr>
          <w:i/>
        </w:rPr>
        <w:t>Jesus and the Word</w:t>
      </w:r>
      <w:r>
        <w:t xml:space="preserve"> and the systematic theologian of the kerygma theology</w:t>
      </w:r>
      <w:r w:rsidRPr="00863AF9">
        <w:t xml:space="preserve">. . . . </w:t>
      </w:r>
      <w:r>
        <w:t>Bultmann himself writes</w:t>
      </w:r>
      <w:r w:rsidRPr="00863AF9">
        <w:t xml:space="preserve">: </w:t>
      </w:r>
      <w:r>
        <w:t>‘The Jesus of history is not kerygma</w:t>
      </w:r>
      <w:r w:rsidRPr="00863AF9">
        <w:t xml:space="preserve">, </w:t>
      </w:r>
      <w:r>
        <w:t>any more than my book on Jesus was</w:t>
      </w:r>
      <w:r w:rsidRPr="00863AF9">
        <w:t>.</w:t>
      </w:r>
      <w:r>
        <w:t>’”</w:t>
      </w:r>
      <w:r w:rsidRPr="00863AF9">
        <w:t xml:space="preserve"> (</w:t>
      </w:r>
      <w:r>
        <w:rPr>
          <w:i/>
          <w:sz w:val="20"/>
          <w:szCs w:val="20"/>
        </w:rPr>
        <w:t>Kerygma and Myth</w:t>
      </w:r>
      <w:r>
        <w:rPr>
          <w:sz w:val="20"/>
          <w:szCs w:val="20"/>
        </w:rPr>
        <w:t xml:space="preserve"> 117</w:t>
      </w:r>
      <w:r w:rsidRPr="00863AF9">
        <w:rPr>
          <w:sz w:val="20"/>
          <w:szCs w:val="20"/>
        </w:rPr>
        <w:t xml:space="preserve">) </w:t>
      </w:r>
      <w:r w:rsidRPr="00863AF9">
        <w:rPr>
          <w:sz w:val="20"/>
        </w:rPr>
        <w:t>(</w:t>
      </w:r>
      <w:proofErr w:type="spellStart"/>
      <w:r w:rsidRPr="00A36CCC">
        <w:t>Zahrnt</w:t>
      </w:r>
      <w:proofErr w:type="spellEnd"/>
      <w:r w:rsidRPr="00A36CCC">
        <w:t xml:space="preserve"> 87</w:t>
      </w:r>
      <w:r w:rsidRPr="00863AF9">
        <w:t>)</w:t>
      </w:r>
    </w:p>
    <w:p w14:paraId="4CE0DBFC" w14:textId="77777777" w:rsidR="006721DA" w:rsidRDefault="006721DA" w:rsidP="007F2A57">
      <w:pPr>
        <w:numPr>
          <w:ilvl w:val="2"/>
          <w:numId w:val="21"/>
        </w:numPr>
        <w:tabs>
          <w:tab w:val="clear" w:pos="1080"/>
        </w:tabs>
      </w:pPr>
      <w:r>
        <w:lastRenderedPageBreak/>
        <w:t>“Thus Bultmann’s historical-critical work seems to have only a negative significance for his kerygma theology</w:t>
      </w:r>
      <w:r w:rsidRPr="00863AF9">
        <w:t xml:space="preserve">, </w:t>
      </w:r>
      <w:r>
        <w:t>in demonstrating the impossibility of any historical foundation for the kerygma and removing any possible support from faith</w:t>
      </w:r>
      <w:r w:rsidRPr="00863AF9">
        <w:t>. . . . [</w:t>
      </w:r>
      <w:r>
        <w:t>This is</w:t>
      </w:r>
      <w:r w:rsidRPr="00863AF9">
        <w:t xml:space="preserve">] </w:t>
      </w:r>
      <w:r>
        <w:t>a theological presupposition and</w:t>
      </w:r>
      <w:r w:rsidRPr="00863AF9">
        <w:t xml:space="preserve"> [</w:t>
      </w:r>
      <w:r>
        <w:t>a</w:t>
      </w:r>
      <w:r w:rsidRPr="00863AF9">
        <w:t xml:space="preserve">] </w:t>
      </w:r>
      <w:r>
        <w:t>hidden presupposition which leads to the radical nature of his criticism</w:t>
      </w:r>
      <w:r w:rsidRPr="00863AF9">
        <w:t xml:space="preserve">. </w:t>
      </w:r>
      <w:r>
        <w:t>Anyone who holds that the demonstration of genuine Jesus-material in the gospels is theologically so insignificant</w:t>
      </w:r>
      <w:r w:rsidRPr="00863AF9">
        <w:t xml:space="preserve">, </w:t>
      </w:r>
      <w:r>
        <w:t>indeed even dangerous</w:t>
      </w:r>
      <w:r w:rsidRPr="00863AF9">
        <w:t xml:space="preserve">, </w:t>
      </w:r>
      <w:r>
        <w:t>is unlikely to find a great deal of it</w:t>
      </w:r>
      <w:r w:rsidRPr="00863AF9">
        <w:t xml:space="preserve">. . . . </w:t>
      </w:r>
      <w:r>
        <w:t>The mere assertion of the coming of Jesus is sufficient for him as a presupposition of the kerygma</w:t>
      </w:r>
      <w:r w:rsidRPr="00863AF9">
        <w:t xml:space="preserve">. </w:t>
      </w:r>
      <w:r>
        <w:t>This is the reason for</w:t>
      </w:r>
      <w:r w:rsidRPr="00863AF9">
        <w:t xml:space="preserve"> [</w:t>
      </w:r>
      <w:r>
        <w:t>87</w:t>
      </w:r>
      <w:r w:rsidRPr="00863AF9">
        <w:t xml:space="preserve">] </w:t>
      </w:r>
      <w:r>
        <w:t>Bultmann’s predilection for St</w:t>
      </w:r>
      <w:r w:rsidRPr="00863AF9">
        <w:t xml:space="preserve">. </w:t>
      </w:r>
      <w:r>
        <w:t>John’s Gospel</w:t>
      </w:r>
      <w:r w:rsidRPr="00863AF9">
        <w:t xml:space="preserve">, </w:t>
      </w:r>
      <w:r>
        <w:t>in which</w:t>
      </w:r>
      <w:r w:rsidRPr="00863AF9">
        <w:t xml:space="preserve"> (</w:t>
      </w:r>
      <w:r>
        <w:t>at least according to Bultmann’s interpretation</w:t>
      </w:r>
      <w:r w:rsidRPr="00863AF9">
        <w:t xml:space="preserve">) </w:t>
      </w:r>
      <w:r>
        <w:t>the concept of revelation is so radical that it concentrates completely on the mere fact of Jesus’</w:t>
      </w:r>
      <w:r w:rsidRPr="00863AF9">
        <w:t xml:space="preserve"> </w:t>
      </w:r>
      <w:r>
        <w:t>coming as the Revealer without giving any indication of the content of the revelation</w:t>
      </w:r>
      <w:r w:rsidRPr="00863AF9">
        <w:t xml:space="preserve">: </w:t>
      </w:r>
      <w:r>
        <w:t>‘Thus it turns out in the end that Jesus as the Revealer of God reveals nothing but that he is the Revealer</w:t>
      </w:r>
      <w:r w:rsidRPr="00863AF9">
        <w:t>.</w:t>
      </w:r>
      <w:r>
        <w:t>’”</w:t>
      </w:r>
      <w:r w:rsidRPr="00863AF9">
        <w:t xml:space="preserve"> (</w:t>
      </w:r>
      <w:r>
        <w:rPr>
          <w:i/>
          <w:sz w:val="20"/>
          <w:szCs w:val="20"/>
        </w:rPr>
        <w:t>Theology of the NT</w:t>
      </w:r>
      <w:r>
        <w:rPr>
          <w:sz w:val="20"/>
          <w:szCs w:val="20"/>
        </w:rPr>
        <w:t xml:space="preserve"> 2</w:t>
      </w:r>
      <w:r w:rsidRPr="00863AF9">
        <w:rPr>
          <w:sz w:val="20"/>
          <w:szCs w:val="20"/>
        </w:rPr>
        <w:t>.</w:t>
      </w:r>
      <w:r>
        <w:rPr>
          <w:sz w:val="20"/>
          <w:szCs w:val="20"/>
        </w:rPr>
        <w:t>66</w:t>
      </w:r>
      <w:r w:rsidRPr="00863AF9">
        <w:rPr>
          <w:sz w:val="20"/>
          <w:szCs w:val="20"/>
        </w:rPr>
        <w:t xml:space="preserve">) </w:t>
      </w:r>
      <w:r w:rsidRPr="00863AF9">
        <w:rPr>
          <w:sz w:val="20"/>
        </w:rPr>
        <w:t>(</w:t>
      </w:r>
      <w:proofErr w:type="spellStart"/>
      <w:r w:rsidRPr="00A36CCC">
        <w:t>Zahrnt</w:t>
      </w:r>
      <w:proofErr w:type="spellEnd"/>
      <w:r w:rsidRPr="00A36CCC">
        <w:t xml:space="preserve"> 87-88</w:t>
      </w:r>
      <w:r w:rsidRPr="00863AF9">
        <w:t>)</w:t>
      </w:r>
    </w:p>
    <w:p w14:paraId="696439CC" w14:textId="77777777" w:rsidR="006721DA" w:rsidRDefault="006721DA" w:rsidP="007F2A57">
      <w:pPr>
        <w:numPr>
          <w:ilvl w:val="2"/>
          <w:numId w:val="21"/>
        </w:numPr>
        <w:tabs>
          <w:tab w:val="clear" w:pos="1080"/>
        </w:tabs>
      </w:pPr>
      <w:r>
        <w:t>Bultmann rejects historical vindication of the kerygma because</w:t>
      </w:r>
      <w:r w:rsidRPr="00863AF9">
        <w:t xml:space="preserve"> </w:t>
      </w:r>
      <w:r>
        <w:t xml:space="preserve">“acceptance of historical incidents </w:t>
      </w:r>
      <w:r w:rsidRPr="00863AF9">
        <w:t xml:space="preserve">. . . </w:t>
      </w:r>
      <w:r>
        <w:t>is not faith</w:t>
      </w:r>
      <w:r w:rsidRPr="00863AF9">
        <w:t xml:space="preserve">. </w:t>
      </w:r>
      <w:r>
        <w:t>This is also the real motive for Bultmann’s</w:t>
      </w:r>
      <w:r w:rsidRPr="00863AF9">
        <w:t xml:space="preserve"> </w:t>
      </w:r>
      <w:r>
        <w:t>‘de-mythologizing’</w:t>
      </w:r>
      <w:r w:rsidRPr="00863AF9">
        <w:t xml:space="preserve"> </w:t>
      </w:r>
      <w:r>
        <w:t>of the New Testament</w:t>
      </w:r>
      <w:r w:rsidRPr="00863AF9">
        <w:t xml:space="preserve">, </w:t>
      </w:r>
      <w:r>
        <w:t xml:space="preserve">and not </w:t>
      </w:r>
      <w:r w:rsidRPr="00863AF9">
        <w:t xml:space="preserve">. . . </w:t>
      </w:r>
      <w:r>
        <w:t>rational criticism of the past mythical world-view of the Bible</w:t>
      </w:r>
      <w:r w:rsidRPr="00863AF9">
        <w:t>.</w:t>
      </w:r>
      <w:r>
        <w:t>”</w:t>
      </w:r>
      <w:r w:rsidRPr="00863AF9">
        <w:t xml:space="preserve"> (</w:t>
      </w:r>
      <w:proofErr w:type="spellStart"/>
      <w:r w:rsidRPr="00A36CCC">
        <w:rPr>
          <w:szCs w:val="20"/>
        </w:rPr>
        <w:t>Zahrnt</w:t>
      </w:r>
      <w:proofErr w:type="spellEnd"/>
      <w:r w:rsidRPr="00A36CCC">
        <w:rPr>
          <w:szCs w:val="20"/>
        </w:rPr>
        <w:t xml:space="preserve"> 88</w:t>
      </w:r>
      <w:r w:rsidRPr="00863AF9">
        <w:rPr>
          <w:szCs w:val="20"/>
        </w:rPr>
        <w:t>)</w:t>
      </w:r>
    </w:p>
    <w:p w14:paraId="450A2C7D" w14:textId="77777777" w:rsidR="006721DA" w:rsidRDefault="006721DA" w:rsidP="007F2A57">
      <w:pPr>
        <w:numPr>
          <w:ilvl w:val="2"/>
          <w:numId w:val="21"/>
        </w:numPr>
        <w:tabs>
          <w:tab w:val="clear" w:pos="1080"/>
        </w:tabs>
      </w:pPr>
      <w:r>
        <w:t>“Bultmann goes on to assert that it is not only impossible to know more about Jesus than the mere</w:t>
      </w:r>
      <w:r w:rsidRPr="00863AF9">
        <w:t xml:space="preserve"> </w:t>
      </w:r>
      <w:r>
        <w:t>“that</w:t>
      </w:r>
      <w:r w:rsidRPr="00863AF9">
        <w:t>,</w:t>
      </w:r>
      <w:r>
        <w:t>”</w:t>
      </w:r>
      <w:r w:rsidRPr="00863AF9">
        <w:t xml:space="preserve"> </w:t>
      </w:r>
      <w:r>
        <w:t>but it is illegitimate from a Christian perspective</w:t>
      </w:r>
      <w:r w:rsidRPr="00863AF9">
        <w:t xml:space="preserve">. </w:t>
      </w:r>
      <w:r>
        <w:t>The attempt to discover the Jesus of history by means of historical research and as a result to find a basis for faith is to ground faith in a</w:t>
      </w:r>
      <w:r w:rsidRPr="00863AF9">
        <w:t xml:space="preserve"> </w:t>
      </w:r>
      <w:r>
        <w:t>“work</w:t>
      </w:r>
      <w:r w:rsidRPr="00863AF9">
        <w:t>.</w:t>
      </w:r>
      <w:r>
        <w:t>”</w:t>
      </w:r>
      <w:r w:rsidRPr="00863AF9">
        <w:t xml:space="preserve"> [</w:t>
      </w:r>
      <w:r>
        <w:t>63</w:t>
      </w:r>
      <w:r w:rsidRPr="00863AF9">
        <w:t xml:space="preserve">] . . . </w:t>
      </w:r>
      <w:r>
        <w:t>“Our radical attempt to demythologize the New Testament is in fact a perfect parallel to St</w:t>
      </w:r>
      <w:r w:rsidRPr="00863AF9">
        <w:t xml:space="preserve">. </w:t>
      </w:r>
      <w:r>
        <w:t xml:space="preserve">Paul’s and Luther’s doctrine of justification by faith alone </w:t>
      </w:r>
      <w:r w:rsidRPr="00863AF9">
        <w:t xml:space="preserve">. . . </w:t>
      </w:r>
      <w:r>
        <w:t>Like the doctrine of justification</w:t>
      </w:r>
      <w:r w:rsidRPr="00863AF9">
        <w:t xml:space="preserve"> [</w:t>
      </w:r>
      <w:r>
        <w:t>it</w:t>
      </w:r>
      <w:r w:rsidRPr="00863AF9">
        <w:t xml:space="preserve">] </w:t>
      </w:r>
      <w:r>
        <w:t>destroys every false security and every false demand for it</w:t>
      </w:r>
      <w:r w:rsidRPr="00863AF9">
        <w:t xml:space="preserve"> [</w:t>
      </w:r>
      <w:r>
        <w:t>security</w:t>
      </w:r>
      <w:r w:rsidRPr="00863AF9">
        <w:t xml:space="preserve">] </w:t>
      </w:r>
      <w:r>
        <w:t>on the part of man</w:t>
      </w:r>
      <w:r w:rsidRPr="00863AF9">
        <w:t xml:space="preserve">, </w:t>
      </w:r>
      <w:r>
        <w:t>whether he seeks it in his good works or in his ascertainable knowledge</w:t>
      </w:r>
      <w:r w:rsidRPr="00863AF9">
        <w:t>.</w:t>
      </w:r>
      <w:r>
        <w:t>”“</w:t>
      </w:r>
      <w:r w:rsidRPr="00863AF9">
        <w:t xml:space="preserve"> (</w:t>
      </w:r>
      <w:r>
        <w:rPr>
          <w:sz w:val="20"/>
        </w:rPr>
        <w:t>Quotation from Bultmann</w:t>
      </w:r>
      <w:r w:rsidRPr="00863AF9">
        <w:rPr>
          <w:sz w:val="20"/>
        </w:rPr>
        <w:t xml:space="preserve">, </w:t>
      </w:r>
      <w:r>
        <w:rPr>
          <w:sz w:val="20"/>
        </w:rPr>
        <w:t>Rudolf</w:t>
      </w:r>
      <w:r w:rsidRPr="00863AF9">
        <w:rPr>
          <w:sz w:val="20"/>
        </w:rPr>
        <w:t xml:space="preserve">. </w:t>
      </w:r>
      <w:r>
        <w:rPr>
          <w:sz w:val="20"/>
        </w:rPr>
        <w:t>“Bultmann Replies to His Critics</w:t>
      </w:r>
      <w:r w:rsidRPr="00863AF9">
        <w:rPr>
          <w:sz w:val="20"/>
        </w:rPr>
        <w:t>.</w:t>
      </w:r>
      <w:r>
        <w:rPr>
          <w:sz w:val="20"/>
        </w:rPr>
        <w:t>”</w:t>
      </w:r>
      <w:r w:rsidRPr="00863AF9">
        <w:rPr>
          <w:sz w:val="20"/>
        </w:rPr>
        <w:t xml:space="preserve"> </w:t>
      </w:r>
      <w:r>
        <w:rPr>
          <w:sz w:val="20"/>
        </w:rPr>
        <w:t xml:space="preserve">In </w:t>
      </w:r>
      <w:r>
        <w:rPr>
          <w:i/>
          <w:sz w:val="20"/>
        </w:rPr>
        <w:t>Kerygma and Myth</w:t>
      </w:r>
      <w:r w:rsidRPr="00863AF9">
        <w:rPr>
          <w:iCs/>
          <w:sz w:val="20"/>
        </w:rPr>
        <w:t xml:space="preserve">. </w:t>
      </w:r>
      <w:r>
        <w:rPr>
          <w:sz w:val="20"/>
        </w:rPr>
        <w:t>Ed</w:t>
      </w:r>
      <w:r w:rsidRPr="00863AF9">
        <w:rPr>
          <w:sz w:val="20"/>
        </w:rPr>
        <w:t xml:space="preserve">. </w:t>
      </w:r>
      <w:r>
        <w:rPr>
          <w:sz w:val="20"/>
        </w:rPr>
        <w:t>Hans Werner Bartsch</w:t>
      </w:r>
      <w:r w:rsidRPr="00863AF9">
        <w:rPr>
          <w:sz w:val="20"/>
        </w:rPr>
        <w:t xml:space="preserve">. </w:t>
      </w:r>
      <w:r>
        <w:rPr>
          <w:sz w:val="20"/>
        </w:rPr>
        <w:t>Trans</w:t>
      </w:r>
      <w:r w:rsidRPr="00863AF9">
        <w:rPr>
          <w:sz w:val="20"/>
        </w:rPr>
        <w:t xml:space="preserve">. </w:t>
      </w:r>
      <w:r>
        <w:rPr>
          <w:sz w:val="20"/>
        </w:rPr>
        <w:t>Reginald H</w:t>
      </w:r>
      <w:r w:rsidRPr="00863AF9">
        <w:rPr>
          <w:sz w:val="20"/>
        </w:rPr>
        <w:t xml:space="preserve">. </w:t>
      </w:r>
      <w:r>
        <w:rPr>
          <w:sz w:val="20"/>
        </w:rPr>
        <w:t>Fuller</w:t>
      </w:r>
      <w:r w:rsidRPr="00863AF9">
        <w:rPr>
          <w:sz w:val="20"/>
        </w:rPr>
        <w:t xml:space="preserve">. </w:t>
      </w:r>
      <w:r>
        <w:rPr>
          <w:sz w:val="20"/>
        </w:rPr>
        <w:t>London</w:t>
      </w:r>
      <w:r w:rsidRPr="00863AF9">
        <w:rPr>
          <w:sz w:val="20"/>
        </w:rPr>
        <w:t xml:space="preserve">: </w:t>
      </w:r>
      <w:r>
        <w:rPr>
          <w:sz w:val="20"/>
        </w:rPr>
        <w:t>SPCK</w:t>
      </w:r>
      <w:r w:rsidRPr="00863AF9">
        <w:rPr>
          <w:sz w:val="20"/>
        </w:rPr>
        <w:t xml:space="preserve">, </w:t>
      </w:r>
      <w:r>
        <w:rPr>
          <w:sz w:val="20"/>
        </w:rPr>
        <w:t>1964</w:t>
      </w:r>
      <w:r w:rsidRPr="00863AF9">
        <w:rPr>
          <w:sz w:val="20"/>
        </w:rPr>
        <w:t xml:space="preserve">. </w:t>
      </w:r>
      <w:r>
        <w:rPr>
          <w:sz w:val="20"/>
        </w:rPr>
        <w:t>1</w:t>
      </w:r>
      <w:r w:rsidRPr="00863AF9">
        <w:rPr>
          <w:sz w:val="20"/>
        </w:rPr>
        <w:t>.</w:t>
      </w:r>
      <w:r>
        <w:rPr>
          <w:sz w:val="20"/>
        </w:rPr>
        <w:t>210-11</w:t>
      </w:r>
      <w:r w:rsidRPr="00863AF9">
        <w:rPr>
          <w:sz w:val="20"/>
        </w:rPr>
        <w:t xml:space="preserve">.] </w:t>
      </w:r>
      <w:r w:rsidRPr="00863AF9">
        <w:t>(</w:t>
      </w:r>
      <w:r w:rsidRPr="00A36CCC">
        <w:t>Charles Anderson 63-64</w:t>
      </w:r>
      <w:r w:rsidRPr="00863AF9">
        <w:t>)</w:t>
      </w:r>
    </w:p>
    <w:p w14:paraId="32598809" w14:textId="77777777" w:rsidR="006721DA" w:rsidRDefault="006721DA" w:rsidP="007F2A57">
      <w:pPr>
        <w:numPr>
          <w:ilvl w:val="2"/>
          <w:numId w:val="21"/>
        </w:numPr>
        <w:tabs>
          <w:tab w:val="clear" w:pos="1080"/>
        </w:tabs>
      </w:pPr>
      <w:r>
        <w:t>“Bultmann’s theological position emerges still more clearly if we see it against the background of the whole intellectual movement of our time</w:t>
      </w:r>
      <w:r w:rsidRPr="00863AF9">
        <w:t>.</w:t>
      </w:r>
      <w:r>
        <w:t>”</w:t>
      </w:r>
      <w:r w:rsidRPr="00863AF9">
        <w:t xml:space="preserve"> (</w:t>
      </w:r>
      <w:proofErr w:type="spellStart"/>
      <w:r w:rsidRPr="00A36CCC">
        <w:rPr>
          <w:szCs w:val="20"/>
        </w:rPr>
        <w:t>Zahrnt</w:t>
      </w:r>
      <w:proofErr w:type="spellEnd"/>
      <w:r w:rsidRPr="00A36CCC">
        <w:rPr>
          <w:szCs w:val="20"/>
        </w:rPr>
        <w:t xml:space="preserve"> 91</w:t>
      </w:r>
      <w:r w:rsidRPr="00863AF9">
        <w:rPr>
          <w:szCs w:val="20"/>
        </w:rPr>
        <w:t>)</w:t>
      </w:r>
    </w:p>
    <w:p w14:paraId="2FC485D5" w14:textId="77777777" w:rsidR="006721DA" w:rsidRDefault="006721DA" w:rsidP="007F2A57">
      <w:pPr>
        <w:numPr>
          <w:ilvl w:val="3"/>
          <w:numId w:val="21"/>
        </w:numPr>
        <w:tabs>
          <w:tab w:val="clear" w:pos="1440"/>
        </w:tabs>
      </w:pPr>
      <w:r>
        <w:t>“We could make a synoptic table</w:t>
      </w:r>
      <w:r w:rsidRPr="00863AF9">
        <w:t xml:space="preserve">, </w:t>
      </w:r>
      <w:r>
        <w:t>in which the following phenomena would appear almost side by side</w:t>
      </w:r>
      <w:r w:rsidRPr="00863AF9">
        <w:t xml:space="preserve">: </w:t>
      </w:r>
      <w:r>
        <w:t>abstract art</w:t>
      </w:r>
      <w:r w:rsidRPr="00863AF9">
        <w:t xml:space="preserve">, </w:t>
      </w:r>
      <w:r>
        <w:t>atonal music</w:t>
      </w:r>
      <w:r w:rsidRPr="00863AF9">
        <w:t xml:space="preserve">, </w:t>
      </w:r>
      <w:r>
        <w:t>the reduction to a minimum of scenario</w:t>
      </w:r>
      <w:r w:rsidRPr="00863AF9">
        <w:t xml:space="preserve">, </w:t>
      </w:r>
      <w:r>
        <w:t>plot and action in a prominent trend of the modern theatre</w:t>
      </w:r>
      <w:r w:rsidRPr="00863AF9">
        <w:t xml:space="preserve">, </w:t>
      </w:r>
      <w:r>
        <w:t>the lack of descriptiveness in many scientific expressions which can only be expressed in formulae and can only be comprehended by purely mathematical thinking</w:t>
      </w:r>
      <w:r w:rsidRPr="00863AF9">
        <w:t xml:space="preserve">, </w:t>
      </w:r>
      <w:r>
        <w:t>existentialism in philosophy</w:t>
      </w:r>
      <w:r w:rsidRPr="00863AF9">
        <w:t xml:space="preserve">, </w:t>
      </w:r>
      <w:r>
        <w:t>and finally the de-mythologizing of the New Testament in theology</w:t>
      </w:r>
      <w:r w:rsidRPr="00863AF9">
        <w:t xml:space="preserve">. . . . </w:t>
      </w:r>
      <w:r>
        <w:t>in place of what we can imagine and grasp with our senses</w:t>
      </w:r>
      <w:r w:rsidRPr="00863AF9">
        <w:t xml:space="preserve">, </w:t>
      </w:r>
      <w:r>
        <w:t>for example melody</w:t>
      </w:r>
      <w:r w:rsidRPr="00863AF9">
        <w:t xml:space="preserve">, </w:t>
      </w:r>
      <w:r>
        <w:t>imagery</w:t>
      </w:r>
      <w:r w:rsidRPr="00863AF9">
        <w:t xml:space="preserve">, </w:t>
      </w:r>
      <w:r>
        <w:t>space and time</w:t>
      </w:r>
      <w:r w:rsidRPr="00863AF9">
        <w:t xml:space="preserve">, </w:t>
      </w:r>
      <w:r>
        <w:t>we have figures</w:t>
      </w:r>
      <w:r w:rsidRPr="00863AF9">
        <w:t xml:space="preserve">, </w:t>
      </w:r>
      <w:r>
        <w:t>notations</w:t>
      </w:r>
      <w:r w:rsidRPr="00863AF9">
        <w:t xml:space="preserve">, </w:t>
      </w:r>
      <w:r>
        <w:t>formulae</w:t>
      </w:r>
      <w:r w:rsidRPr="00863AF9">
        <w:t xml:space="preserve">, </w:t>
      </w:r>
      <w:r>
        <w:t>rhythms</w:t>
      </w:r>
      <w:r w:rsidRPr="00863AF9">
        <w:t xml:space="preserve">, </w:t>
      </w:r>
      <w:r>
        <w:t>outlines and contours</w:t>
      </w:r>
      <w:r w:rsidRPr="00863AF9">
        <w:t>.</w:t>
      </w:r>
      <w:r>
        <w:t>”</w:t>
      </w:r>
      <w:r w:rsidRPr="00863AF9">
        <w:t xml:space="preserve"> (</w:t>
      </w:r>
      <w:proofErr w:type="spellStart"/>
      <w:r w:rsidRPr="00A36CCC">
        <w:rPr>
          <w:szCs w:val="20"/>
        </w:rPr>
        <w:t>Zahrnt</w:t>
      </w:r>
      <w:proofErr w:type="spellEnd"/>
      <w:r w:rsidRPr="00A36CCC">
        <w:rPr>
          <w:szCs w:val="20"/>
        </w:rPr>
        <w:t xml:space="preserve"> 91</w:t>
      </w:r>
      <w:r w:rsidRPr="00863AF9">
        <w:rPr>
          <w:szCs w:val="20"/>
        </w:rPr>
        <w:t>)</w:t>
      </w:r>
    </w:p>
    <w:p w14:paraId="214EF793" w14:textId="77777777" w:rsidR="006721DA" w:rsidRDefault="006721DA" w:rsidP="007F2A57">
      <w:pPr>
        <w:numPr>
          <w:ilvl w:val="3"/>
          <w:numId w:val="21"/>
        </w:numPr>
        <w:tabs>
          <w:tab w:val="clear" w:pos="1440"/>
        </w:tabs>
      </w:pPr>
      <w:r>
        <w:t>“</w:t>
      </w:r>
      <w:r w:rsidRPr="00863AF9">
        <w:t xml:space="preserve">. . . </w:t>
      </w:r>
      <w:r>
        <w:t xml:space="preserve">with the general anthropocentric trend of the Enlightenment </w:t>
      </w:r>
      <w:r w:rsidRPr="00863AF9">
        <w:t xml:space="preserve">. . . </w:t>
      </w:r>
      <w:r>
        <w:t>even the history of man was drawn into his subjectivity</w:t>
      </w:r>
      <w:r w:rsidRPr="00863AF9">
        <w:t xml:space="preserve">. </w:t>
      </w:r>
      <w:r>
        <w:t>All historical events were henceforward regarded only as expressions of the human condition</w:t>
      </w:r>
      <w:r w:rsidRPr="00863AF9">
        <w:t xml:space="preserve">. </w:t>
      </w:r>
      <w:r>
        <w:t xml:space="preserve">The peak of this radical humanism was reached in </w:t>
      </w:r>
      <w:r w:rsidRPr="00863AF9">
        <w:t xml:space="preserve">. . . </w:t>
      </w:r>
      <w:r>
        <w:t>Dilthey</w:t>
      </w:r>
      <w:r w:rsidRPr="00863AF9">
        <w:t xml:space="preserve">, </w:t>
      </w:r>
      <w:r>
        <w:t>Heidegger</w:t>
      </w:r>
      <w:r w:rsidRPr="00863AF9">
        <w:t xml:space="preserve">, </w:t>
      </w:r>
      <w:proofErr w:type="spellStart"/>
      <w:r>
        <w:t>Gogarten</w:t>
      </w:r>
      <w:proofErr w:type="spellEnd"/>
      <w:r w:rsidRPr="00863AF9">
        <w:t xml:space="preserve">, </w:t>
      </w:r>
      <w:r>
        <w:t>Bultmann and others</w:t>
      </w:r>
      <w:r w:rsidRPr="00863AF9">
        <w:t>.</w:t>
      </w:r>
      <w:r>
        <w:t>”</w:t>
      </w:r>
      <w:r w:rsidRPr="00863AF9">
        <w:t xml:space="preserve"> (</w:t>
      </w:r>
      <w:proofErr w:type="spellStart"/>
      <w:r w:rsidRPr="00A36CCC">
        <w:rPr>
          <w:szCs w:val="20"/>
        </w:rPr>
        <w:t>Zahrnt</w:t>
      </w:r>
      <w:proofErr w:type="spellEnd"/>
      <w:r w:rsidRPr="00A36CCC">
        <w:rPr>
          <w:szCs w:val="20"/>
        </w:rPr>
        <w:t xml:space="preserve"> 92</w:t>
      </w:r>
      <w:r w:rsidRPr="00863AF9">
        <w:rPr>
          <w:szCs w:val="20"/>
        </w:rPr>
        <w:t>)</w:t>
      </w:r>
    </w:p>
    <w:p w14:paraId="6D7C88E8" w14:textId="77777777" w:rsidR="006721DA" w:rsidRDefault="006721DA" w:rsidP="007F2A57">
      <w:pPr>
        <w:numPr>
          <w:ilvl w:val="2"/>
          <w:numId w:val="21"/>
        </w:numPr>
        <w:tabs>
          <w:tab w:val="clear" w:pos="1080"/>
        </w:tabs>
      </w:pPr>
      <w:r>
        <w:t>“The question</w:t>
      </w:r>
      <w:r w:rsidRPr="00863AF9">
        <w:t xml:space="preserve">, </w:t>
      </w:r>
      <w:r>
        <w:t>however</w:t>
      </w:r>
      <w:r w:rsidRPr="00863AF9">
        <w:t xml:space="preserve">, </w:t>
      </w:r>
      <w:r>
        <w:t xml:space="preserve">is whether </w:t>
      </w:r>
      <w:r w:rsidRPr="00863AF9">
        <w:t xml:space="preserve">. . . </w:t>
      </w:r>
      <w:r>
        <w:t>Bultmann does not open the way to an impermissible</w:t>
      </w:r>
      <w:r w:rsidRPr="00863AF9">
        <w:t xml:space="preserve"> </w:t>
      </w:r>
      <w:r>
        <w:t>‘de-historicizing’</w:t>
      </w:r>
      <w:r w:rsidRPr="00863AF9">
        <w:t xml:space="preserve"> </w:t>
      </w:r>
      <w:r>
        <w:t xml:space="preserve">of the Christian revelation </w:t>
      </w:r>
      <w:r w:rsidRPr="00863AF9">
        <w:t>. . .</w:t>
      </w:r>
      <w:r>
        <w:t>”</w:t>
      </w:r>
      <w:r w:rsidRPr="00863AF9">
        <w:t xml:space="preserve"> (</w:t>
      </w:r>
      <w:proofErr w:type="spellStart"/>
      <w:r w:rsidRPr="00A36CCC">
        <w:rPr>
          <w:szCs w:val="20"/>
        </w:rPr>
        <w:t>Zahrnt</w:t>
      </w:r>
      <w:proofErr w:type="spellEnd"/>
      <w:r w:rsidRPr="00A36CCC">
        <w:rPr>
          <w:szCs w:val="20"/>
        </w:rPr>
        <w:t xml:space="preserve"> 89</w:t>
      </w:r>
      <w:r w:rsidRPr="00863AF9">
        <w:rPr>
          <w:szCs w:val="20"/>
        </w:rPr>
        <w:t>)</w:t>
      </w:r>
    </w:p>
    <w:p w14:paraId="5D9D298F" w14:textId="77777777" w:rsidR="006721DA" w:rsidRDefault="006721DA" w:rsidP="007F2A57">
      <w:pPr>
        <w:numPr>
          <w:ilvl w:val="3"/>
          <w:numId w:val="21"/>
        </w:numPr>
        <w:tabs>
          <w:tab w:val="clear" w:pos="1440"/>
        </w:tabs>
      </w:pPr>
      <w:r>
        <w:lastRenderedPageBreak/>
        <w:t>“Why should the basis of the Christian proclamation not in that case be a myth</w:t>
      </w:r>
      <w:r w:rsidRPr="00863AF9">
        <w:t xml:space="preserve">, </w:t>
      </w:r>
      <w:r>
        <w:t>any idea</w:t>
      </w:r>
      <w:r w:rsidRPr="00863AF9">
        <w:t>? [</w:t>
      </w:r>
      <w:r>
        <w:t>90</w:t>
      </w:r>
      <w:r w:rsidRPr="00863AF9">
        <w:t>] . . . [</w:t>
      </w:r>
      <w:r>
        <w:t>The</w:t>
      </w:r>
      <w:r w:rsidRPr="00863AF9">
        <w:t xml:space="preserve">] </w:t>
      </w:r>
      <w:r>
        <w:t>kerygma threatens to become a general</w:t>
      </w:r>
      <w:r w:rsidRPr="00863AF9">
        <w:t xml:space="preserve">, </w:t>
      </w:r>
      <w:r>
        <w:t>timeless truth</w:t>
      </w:r>
      <w:r w:rsidRPr="00863AF9">
        <w:t xml:space="preserve">, </w:t>
      </w:r>
      <w:r>
        <w:t>and faith is eventually dependent upon itself</w:t>
      </w:r>
      <w:r w:rsidRPr="00863AF9">
        <w:t>.</w:t>
      </w:r>
      <w:r>
        <w:t>”</w:t>
      </w:r>
      <w:r w:rsidRPr="00863AF9">
        <w:t xml:space="preserve"> [</w:t>
      </w:r>
      <w:r>
        <w:t>91</w:t>
      </w:r>
      <w:r w:rsidRPr="00863AF9">
        <w:t xml:space="preserve">] . . . </w:t>
      </w:r>
      <w:r>
        <w:t>For him</w:t>
      </w:r>
      <w:r w:rsidRPr="00863AF9">
        <w:t xml:space="preserve"> [</w:t>
      </w:r>
      <w:r>
        <w:t>Bultmann</w:t>
      </w:r>
      <w:r w:rsidRPr="00863AF9">
        <w:t xml:space="preserve">] </w:t>
      </w:r>
      <w:r>
        <w:t>the history of Jesus is only relevant for faith as this mere fact</w:t>
      </w:r>
      <w:r w:rsidRPr="00863AF9">
        <w:t xml:space="preserve">. </w:t>
      </w:r>
      <w:r>
        <w:t>As though there could be a</w:t>
      </w:r>
      <w:r w:rsidRPr="00863AF9">
        <w:t xml:space="preserve"> </w:t>
      </w:r>
      <w:r>
        <w:t>‘fact’</w:t>
      </w:r>
      <w:r w:rsidRPr="00863AF9">
        <w:t xml:space="preserve"> </w:t>
      </w:r>
      <w:r>
        <w:t>without content</w:t>
      </w:r>
      <w:r w:rsidRPr="00863AF9">
        <w:t xml:space="preserve">! </w:t>
      </w:r>
      <w:r>
        <w:t>History is never made up only of the mere fact of an event</w:t>
      </w:r>
      <w:r w:rsidRPr="00863AF9">
        <w:t xml:space="preserve">, </w:t>
      </w:r>
      <w:r>
        <w:t>for this fact always includes the questions</w:t>
      </w:r>
      <w:r w:rsidRPr="00863AF9">
        <w:t xml:space="preserve"> </w:t>
      </w:r>
      <w:r>
        <w:t>‘who</w:t>
      </w:r>
      <w:r w:rsidRPr="00863AF9">
        <w:t>?</w:t>
      </w:r>
      <w:r>
        <w:t>’</w:t>
      </w:r>
      <w:r w:rsidRPr="00863AF9">
        <w:t xml:space="preserve">, </w:t>
      </w:r>
      <w:r>
        <w:t>‘how</w:t>
      </w:r>
      <w:r w:rsidRPr="00863AF9">
        <w:t>?</w:t>
      </w:r>
      <w:r>
        <w:t>’</w:t>
      </w:r>
      <w:r w:rsidRPr="00863AF9">
        <w:t xml:space="preserve">, </w:t>
      </w:r>
      <w:r>
        <w:t>‘where</w:t>
      </w:r>
      <w:r w:rsidRPr="00863AF9">
        <w:t>?</w:t>
      </w:r>
      <w:r>
        <w:t>’</w:t>
      </w:r>
      <w:r w:rsidRPr="00863AF9">
        <w:t xml:space="preserve">, </w:t>
      </w:r>
      <w:r>
        <w:t>‘when</w:t>
      </w:r>
      <w:r w:rsidRPr="00863AF9">
        <w:t>?</w:t>
      </w:r>
      <w:r>
        <w:t>’</w:t>
      </w:r>
      <w:r w:rsidRPr="00863AF9">
        <w:t xml:space="preserve">, </w:t>
      </w:r>
      <w:r>
        <w:t>and</w:t>
      </w:r>
      <w:r w:rsidRPr="00863AF9">
        <w:t xml:space="preserve"> </w:t>
      </w:r>
      <w:r>
        <w:t>‘what</w:t>
      </w:r>
      <w:r w:rsidRPr="00863AF9">
        <w:t>?</w:t>
      </w:r>
      <w:r>
        <w:t>’</w:t>
      </w:r>
      <w:r w:rsidRPr="00863AF9">
        <w:t>.</w:t>
      </w:r>
      <w:r>
        <w:t>”</w:t>
      </w:r>
      <w:r w:rsidRPr="00863AF9">
        <w:t xml:space="preserve"> (</w:t>
      </w:r>
      <w:proofErr w:type="spellStart"/>
      <w:r w:rsidRPr="00A36CCC">
        <w:rPr>
          <w:szCs w:val="20"/>
        </w:rPr>
        <w:t>Zahrnt</w:t>
      </w:r>
      <w:proofErr w:type="spellEnd"/>
      <w:r w:rsidRPr="00A36CCC">
        <w:rPr>
          <w:szCs w:val="20"/>
        </w:rPr>
        <w:t xml:space="preserve"> 90-91</w:t>
      </w:r>
      <w:r w:rsidRPr="00863AF9">
        <w:rPr>
          <w:szCs w:val="20"/>
        </w:rPr>
        <w:t xml:space="preserve">, </w:t>
      </w:r>
      <w:r w:rsidRPr="00A36CCC">
        <w:rPr>
          <w:szCs w:val="20"/>
        </w:rPr>
        <w:t>93</w:t>
      </w:r>
      <w:r w:rsidRPr="00863AF9">
        <w:rPr>
          <w:szCs w:val="20"/>
        </w:rPr>
        <w:t>)</w:t>
      </w:r>
    </w:p>
    <w:p w14:paraId="715047C2" w14:textId="77777777" w:rsidR="006721DA" w:rsidRDefault="006721DA" w:rsidP="007F2A57">
      <w:pPr>
        <w:numPr>
          <w:ilvl w:val="3"/>
          <w:numId w:val="21"/>
        </w:numPr>
        <w:tabs>
          <w:tab w:val="clear" w:pos="1440"/>
        </w:tabs>
      </w:pPr>
      <w:r>
        <w:t>“Bultmann does not deny the strict concern of the kerygma with Jesus</w:t>
      </w:r>
      <w:r w:rsidRPr="00863AF9">
        <w:t xml:space="preserve">, </w:t>
      </w:r>
      <w:r>
        <w:t>the earthly man</w:t>
      </w:r>
      <w:r w:rsidRPr="00863AF9">
        <w:t xml:space="preserve">, </w:t>
      </w:r>
      <w:r>
        <w:t>the crucified</w:t>
      </w:r>
      <w:r w:rsidRPr="00863AF9">
        <w:t xml:space="preserve"> [</w:t>
      </w:r>
      <w:r>
        <w:t>89</w:t>
      </w:r>
      <w:r w:rsidRPr="00863AF9">
        <w:t xml:space="preserve">] </w:t>
      </w:r>
      <w:r>
        <w:t xml:space="preserve">one </w:t>
      </w:r>
      <w:r w:rsidRPr="00863AF9">
        <w:t>. . . [</w:t>
      </w:r>
      <w:r>
        <w:t>But</w:t>
      </w:r>
      <w:r w:rsidRPr="00863AF9">
        <w:t xml:space="preserve">] </w:t>
      </w:r>
      <w:r>
        <w:t>in his writings the Jesus of the kerygma has hardly any concrete</w:t>
      </w:r>
      <w:r w:rsidRPr="00863AF9">
        <w:t xml:space="preserve">, </w:t>
      </w:r>
      <w:r>
        <w:t>personal</w:t>
      </w:r>
      <w:r w:rsidRPr="00863AF9">
        <w:t xml:space="preserve">, </w:t>
      </w:r>
      <w:r>
        <w:t>clearly perceptible features</w:t>
      </w:r>
      <w:r w:rsidRPr="00863AF9">
        <w:t>.</w:t>
      </w:r>
      <w:r>
        <w:t>”</w:t>
      </w:r>
      <w:r w:rsidRPr="00863AF9">
        <w:t xml:space="preserve"> (</w:t>
      </w:r>
      <w:proofErr w:type="spellStart"/>
      <w:r w:rsidRPr="00A36CCC">
        <w:rPr>
          <w:szCs w:val="20"/>
        </w:rPr>
        <w:t>Zahrnt</w:t>
      </w:r>
      <w:proofErr w:type="spellEnd"/>
      <w:r w:rsidRPr="00A36CCC">
        <w:rPr>
          <w:szCs w:val="20"/>
        </w:rPr>
        <w:t xml:space="preserve"> 89-90</w:t>
      </w:r>
      <w:r w:rsidRPr="00863AF9">
        <w:rPr>
          <w:szCs w:val="20"/>
        </w:rPr>
        <w:t>)</w:t>
      </w:r>
    </w:p>
    <w:p w14:paraId="2FDDE480" w14:textId="77777777" w:rsidR="006721DA" w:rsidRDefault="006721DA" w:rsidP="007F2A57">
      <w:pPr>
        <w:numPr>
          <w:ilvl w:val="3"/>
          <w:numId w:val="21"/>
        </w:numPr>
        <w:tabs>
          <w:tab w:val="clear" w:pos="1440"/>
        </w:tabs>
      </w:pPr>
      <w:r>
        <w:t>““The historical fact is always part of history</w:t>
      </w:r>
      <w:r w:rsidRPr="00863AF9">
        <w:t xml:space="preserve">; </w:t>
      </w:r>
      <w:r>
        <w:t>without it there is neither historical reality nor historical existence</w:t>
      </w:r>
      <w:r w:rsidRPr="00863AF9">
        <w:t>. [</w:t>
      </w:r>
      <w:r>
        <w:t>93</w:t>
      </w:r>
      <w:r w:rsidRPr="00863AF9">
        <w:t xml:space="preserve">] . . . </w:t>
      </w:r>
      <w:r>
        <w:t xml:space="preserve">the identity between the earthly Jesus and the risen Lord </w:t>
      </w:r>
      <w:r w:rsidRPr="00863AF9">
        <w:t xml:space="preserve">. . . </w:t>
      </w:r>
      <w:r>
        <w:t>is required simply by our</w:t>
      </w:r>
      <w:r w:rsidRPr="00863AF9">
        <w:t xml:space="preserve"> </w:t>
      </w:r>
      <w:r>
        <w:t>‘</w:t>
      </w:r>
      <w:proofErr w:type="spellStart"/>
      <w:r>
        <w:rPr>
          <w:i/>
        </w:rPr>
        <w:t>sensus</w:t>
      </w:r>
      <w:proofErr w:type="spellEnd"/>
      <w:r>
        <w:rPr>
          <w:i/>
        </w:rPr>
        <w:t xml:space="preserve"> </w:t>
      </w:r>
      <w:proofErr w:type="spellStart"/>
      <w:r>
        <w:rPr>
          <w:i/>
        </w:rPr>
        <w:t>historicus</w:t>
      </w:r>
      <w:proofErr w:type="spellEnd"/>
      <w:r>
        <w:t>’</w:t>
      </w:r>
      <w:r w:rsidRPr="00863AF9">
        <w:t xml:space="preserve">, </w:t>
      </w:r>
      <w:r>
        <w:t>our innate historical consciousness</w:t>
      </w:r>
      <w:r w:rsidRPr="00863AF9">
        <w:t xml:space="preserve">. </w:t>
      </w:r>
      <w:r>
        <w:t>In hearing a</w:t>
      </w:r>
      <w:r w:rsidRPr="00863AF9">
        <w:t xml:space="preserve"> </w:t>
      </w:r>
      <w:r>
        <w:t>‘proclamation’</w:t>
      </w:r>
      <w:r w:rsidRPr="00863AF9">
        <w:t xml:space="preserve"> </w:t>
      </w:r>
      <w:r>
        <w:t>or a</w:t>
      </w:r>
      <w:r w:rsidRPr="00863AF9">
        <w:t xml:space="preserve"> </w:t>
      </w:r>
      <w:r>
        <w:t>‘testimony’</w:t>
      </w:r>
      <w:r w:rsidRPr="00863AF9">
        <w:t xml:space="preserve"> </w:t>
      </w:r>
      <w:r>
        <w:t xml:space="preserve">each of us first reacts with </w:t>
      </w:r>
      <w:r w:rsidRPr="00863AF9">
        <w:t xml:space="preserve">. . . </w:t>
      </w:r>
      <w:r>
        <w:t>Did it really happen like that</w:t>
      </w:r>
      <w:r w:rsidRPr="00863AF9">
        <w:t>?</w:t>
      </w:r>
      <w:r>
        <w:t>”</w:t>
      </w:r>
      <w:r w:rsidRPr="00863AF9">
        <w:t xml:space="preserve"> (</w:t>
      </w:r>
      <w:proofErr w:type="spellStart"/>
      <w:r w:rsidRPr="00A36CCC">
        <w:rPr>
          <w:szCs w:val="20"/>
        </w:rPr>
        <w:t>Zahrnt</w:t>
      </w:r>
      <w:proofErr w:type="spellEnd"/>
      <w:r w:rsidRPr="00A36CCC">
        <w:rPr>
          <w:szCs w:val="20"/>
        </w:rPr>
        <w:t xml:space="preserve"> 93-94</w:t>
      </w:r>
      <w:r w:rsidRPr="00863AF9">
        <w:rPr>
          <w:szCs w:val="20"/>
        </w:rPr>
        <w:t>)</w:t>
      </w:r>
    </w:p>
    <w:p w14:paraId="6E93C243" w14:textId="77777777" w:rsidR="006721DA" w:rsidRDefault="006721DA" w:rsidP="007F2A57">
      <w:pPr>
        <w:numPr>
          <w:ilvl w:val="3"/>
          <w:numId w:val="21"/>
        </w:numPr>
        <w:tabs>
          <w:tab w:val="clear" w:pos="1440"/>
        </w:tabs>
      </w:pPr>
      <w:r>
        <w:t>“Paul Althaus writes</w:t>
      </w:r>
      <w:r w:rsidRPr="00863AF9">
        <w:t xml:space="preserve">: </w:t>
      </w:r>
      <w:r>
        <w:t>‘According to the New Testament the Word became flesh</w:t>
      </w:r>
      <w:r w:rsidRPr="00863AF9">
        <w:t xml:space="preserve">. . . . </w:t>
      </w:r>
      <w:r>
        <w:t>In kerygma theology the word became—kerygma</w:t>
      </w:r>
      <w:r w:rsidRPr="00863AF9">
        <w:t>.</w:t>
      </w:r>
      <w:r>
        <w:t>’”</w:t>
      </w:r>
      <w:r w:rsidRPr="00863AF9">
        <w:t xml:space="preserve"> (</w:t>
      </w:r>
      <w:r>
        <w:rPr>
          <w:i/>
          <w:sz w:val="20"/>
        </w:rPr>
        <w:t xml:space="preserve">Das </w:t>
      </w:r>
      <w:proofErr w:type="spellStart"/>
      <w:r>
        <w:rPr>
          <w:i/>
          <w:sz w:val="20"/>
        </w:rPr>
        <w:t>sogennante</w:t>
      </w:r>
      <w:proofErr w:type="spellEnd"/>
      <w:r>
        <w:rPr>
          <w:i/>
          <w:sz w:val="20"/>
        </w:rPr>
        <w:t xml:space="preserve"> Kerygma und der </w:t>
      </w:r>
      <w:proofErr w:type="spellStart"/>
      <w:r>
        <w:rPr>
          <w:i/>
          <w:sz w:val="20"/>
        </w:rPr>
        <w:t>historische</w:t>
      </w:r>
      <w:proofErr w:type="spellEnd"/>
      <w:r>
        <w:rPr>
          <w:i/>
          <w:sz w:val="20"/>
        </w:rPr>
        <w:t xml:space="preserve"> Jesus</w:t>
      </w:r>
      <w:r w:rsidRPr="00863AF9">
        <w:rPr>
          <w:iCs/>
          <w:sz w:val="20"/>
        </w:rPr>
        <w:t xml:space="preserve">. </w:t>
      </w:r>
      <w:r>
        <w:rPr>
          <w:sz w:val="20"/>
        </w:rPr>
        <w:t xml:space="preserve">Zur Kritik der </w:t>
      </w:r>
      <w:proofErr w:type="spellStart"/>
      <w:r>
        <w:rPr>
          <w:sz w:val="20"/>
        </w:rPr>
        <w:t>heutigen</w:t>
      </w:r>
      <w:proofErr w:type="spellEnd"/>
      <w:r>
        <w:rPr>
          <w:sz w:val="20"/>
        </w:rPr>
        <w:t xml:space="preserve"> Kerygma-</w:t>
      </w:r>
      <w:proofErr w:type="spellStart"/>
      <w:r>
        <w:rPr>
          <w:sz w:val="20"/>
        </w:rPr>
        <w:t>Theologie</w:t>
      </w:r>
      <w:proofErr w:type="spellEnd"/>
      <w:r w:rsidRPr="00863AF9">
        <w:rPr>
          <w:sz w:val="20"/>
        </w:rPr>
        <w:t xml:space="preserve">. </w:t>
      </w:r>
      <w:r>
        <w:rPr>
          <w:sz w:val="20"/>
        </w:rPr>
        <w:t>Gütersloh</w:t>
      </w:r>
      <w:r w:rsidRPr="00863AF9">
        <w:rPr>
          <w:sz w:val="20"/>
        </w:rPr>
        <w:t xml:space="preserve">: </w:t>
      </w:r>
      <w:r>
        <w:rPr>
          <w:sz w:val="20"/>
        </w:rPr>
        <w:t>1958</w:t>
      </w:r>
      <w:r w:rsidRPr="00863AF9">
        <w:rPr>
          <w:sz w:val="20"/>
        </w:rPr>
        <w:t xml:space="preserve">. </w:t>
      </w:r>
      <w:r>
        <w:rPr>
          <w:sz w:val="20"/>
        </w:rPr>
        <w:t>27</w:t>
      </w:r>
      <w:r w:rsidRPr="00863AF9">
        <w:rPr>
          <w:sz w:val="20"/>
        </w:rPr>
        <w:t xml:space="preserve">.) </w:t>
      </w:r>
      <w:r w:rsidRPr="00863AF9">
        <w:t>(</w:t>
      </w:r>
      <w:proofErr w:type="spellStart"/>
      <w:r w:rsidRPr="00A36CCC">
        <w:t>Zahrnt</w:t>
      </w:r>
      <w:proofErr w:type="spellEnd"/>
      <w:r w:rsidRPr="00A36CCC">
        <w:t xml:space="preserve"> 90</w:t>
      </w:r>
      <w:r w:rsidRPr="00863AF9">
        <w:t>)</w:t>
      </w:r>
    </w:p>
    <w:p w14:paraId="35907449" w14:textId="77777777" w:rsidR="006721DA" w:rsidRDefault="006721DA" w:rsidP="007F2A57">
      <w:pPr>
        <w:numPr>
          <w:ilvl w:val="3"/>
          <w:numId w:val="21"/>
        </w:numPr>
        <w:tabs>
          <w:tab w:val="clear" w:pos="1440"/>
        </w:tabs>
      </w:pPr>
      <w:r>
        <w:t xml:space="preserve">“Günther </w:t>
      </w:r>
      <w:proofErr w:type="spellStart"/>
      <w:r>
        <w:t>Bornkamm’s</w:t>
      </w:r>
      <w:proofErr w:type="spellEnd"/>
      <w:r>
        <w:t xml:space="preserve"> criticism is therefore justified</w:t>
      </w:r>
      <w:r w:rsidRPr="00863AF9">
        <w:t xml:space="preserve">: </w:t>
      </w:r>
      <w:r>
        <w:t>‘Jesus Christ has become a mere saving act and ceases to be a person</w:t>
      </w:r>
      <w:r w:rsidRPr="00863AF9">
        <w:t>.</w:t>
      </w:r>
      <w:r>
        <w:t>’”</w:t>
      </w:r>
      <w:r w:rsidRPr="00863AF9">
        <w:t xml:space="preserve"> (</w:t>
      </w:r>
      <w:r>
        <w:rPr>
          <w:sz w:val="20"/>
        </w:rPr>
        <w:t>“Mythos und Evangelium</w:t>
      </w:r>
      <w:r w:rsidRPr="00863AF9">
        <w:rPr>
          <w:sz w:val="20"/>
        </w:rPr>
        <w:t>.</w:t>
      </w:r>
      <w:r>
        <w:rPr>
          <w:sz w:val="20"/>
        </w:rPr>
        <w:t>”</w:t>
      </w:r>
      <w:r w:rsidRPr="00863AF9">
        <w:rPr>
          <w:sz w:val="20"/>
        </w:rPr>
        <w:t xml:space="preserve"> </w:t>
      </w:r>
      <w:proofErr w:type="spellStart"/>
      <w:r>
        <w:rPr>
          <w:i/>
          <w:sz w:val="20"/>
        </w:rPr>
        <w:t>Theologische</w:t>
      </w:r>
      <w:proofErr w:type="spellEnd"/>
      <w:r>
        <w:rPr>
          <w:i/>
          <w:sz w:val="20"/>
        </w:rPr>
        <w:t xml:space="preserve"> </w:t>
      </w:r>
      <w:proofErr w:type="spellStart"/>
      <w:r>
        <w:rPr>
          <w:i/>
          <w:sz w:val="20"/>
        </w:rPr>
        <w:t>Existenz</w:t>
      </w:r>
      <w:proofErr w:type="spellEnd"/>
      <w:r>
        <w:rPr>
          <w:i/>
          <w:sz w:val="20"/>
        </w:rPr>
        <w:t xml:space="preserve"> </w:t>
      </w:r>
      <w:proofErr w:type="spellStart"/>
      <w:r>
        <w:rPr>
          <w:i/>
          <w:sz w:val="20"/>
        </w:rPr>
        <w:t>heute</w:t>
      </w:r>
      <w:proofErr w:type="spellEnd"/>
      <w:r w:rsidRPr="00863AF9">
        <w:rPr>
          <w:sz w:val="20"/>
        </w:rPr>
        <w:t xml:space="preserve">. </w:t>
      </w:r>
      <w:r>
        <w:rPr>
          <w:sz w:val="20"/>
        </w:rPr>
        <w:t>N</w:t>
      </w:r>
      <w:r w:rsidRPr="00863AF9">
        <w:rPr>
          <w:sz w:val="20"/>
        </w:rPr>
        <w:t>.</w:t>
      </w:r>
      <w:r>
        <w:rPr>
          <w:sz w:val="20"/>
        </w:rPr>
        <w:t>F</w:t>
      </w:r>
      <w:r w:rsidRPr="00863AF9">
        <w:rPr>
          <w:sz w:val="20"/>
        </w:rPr>
        <w:t xml:space="preserve">. </w:t>
      </w:r>
      <w:r>
        <w:rPr>
          <w:sz w:val="20"/>
        </w:rPr>
        <w:t>26</w:t>
      </w:r>
      <w:r w:rsidRPr="00863AF9">
        <w:rPr>
          <w:sz w:val="20"/>
        </w:rPr>
        <w:t xml:space="preserve">. </w:t>
      </w:r>
      <w:r>
        <w:rPr>
          <w:sz w:val="20"/>
        </w:rPr>
        <w:t>Munich</w:t>
      </w:r>
      <w:r w:rsidRPr="00863AF9">
        <w:rPr>
          <w:sz w:val="20"/>
        </w:rPr>
        <w:t xml:space="preserve">: </w:t>
      </w:r>
      <w:r>
        <w:rPr>
          <w:sz w:val="20"/>
        </w:rPr>
        <w:t>1951</w:t>
      </w:r>
      <w:r w:rsidRPr="00863AF9">
        <w:rPr>
          <w:sz w:val="20"/>
        </w:rPr>
        <w:t xml:space="preserve">. </w:t>
      </w:r>
      <w:r>
        <w:rPr>
          <w:sz w:val="20"/>
        </w:rPr>
        <w:t>18</w:t>
      </w:r>
      <w:r w:rsidRPr="00863AF9">
        <w:rPr>
          <w:sz w:val="20"/>
        </w:rPr>
        <w:t xml:space="preserve">.] </w:t>
      </w:r>
      <w:r w:rsidRPr="00863AF9">
        <w:t>(</w:t>
      </w:r>
      <w:proofErr w:type="spellStart"/>
      <w:r w:rsidRPr="00A36CCC">
        <w:t>Zahrnt</w:t>
      </w:r>
      <w:proofErr w:type="spellEnd"/>
      <w:r w:rsidRPr="00A36CCC">
        <w:t xml:space="preserve"> 90</w:t>
      </w:r>
      <w:r w:rsidRPr="00863AF9">
        <w:t>)</w:t>
      </w:r>
    </w:p>
    <w:p w14:paraId="01C9D663" w14:textId="77777777" w:rsidR="006721DA" w:rsidRDefault="006721DA" w:rsidP="007F2A57">
      <w:pPr>
        <w:numPr>
          <w:ilvl w:val="3"/>
          <w:numId w:val="21"/>
        </w:numPr>
        <w:tabs>
          <w:tab w:val="clear" w:pos="1440"/>
        </w:tabs>
      </w:pPr>
      <w:r>
        <w:t xml:space="preserve">“Wolfhart </w:t>
      </w:r>
      <w:proofErr w:type="spellStart"/>
      <w:r>
        <w:t>Pannenberg</w:t>
      </w:r>
      <w:proofErr w:type="spellEnd"/>
      <w:r>
        <w:t xml:space="preserve"> </w:t>
      </w:r>
      <w:r w:rsidRPr="00863AF9">
        <w:t xml:space="preserve">. . . </w:t>
      </w:r>
      <w:r>
        <w:t>in his much-quoted article</w:t>
      </w:r>
      <w:r w:rsidRPr="00863AF9">
        <w:t xml:space="preserve"> </w:t>
      </w:r>
      <w:r>
        <w:t>‘Saving Act and History’</w:t>
      </w:r>
      <w:r w:rsidRPr="00863AF9">
        <w:t xml:space="preserve"> . . . </w:t>
      </w:r>
      <w:r>
        <w:t xml:space="preserve">recalls theology </w:t>
      </w:r>
      <w:r w:rsidRPr="00863AF9">
        <w:t xml:space="preserve">. . . </w:t>
      </w:r>
      <w:r>
        <w:t>to the priority of historical reality over all faith and all kerygma</w:t>
      </w:r>
      <w:r w:rsidRPr="00863AF9">
        <w:t>.</w:t>
      </w:r>
      <w:r>
        <w:t>”</w:t>
      </w:r>
      <w:r w:rsidRPr="00863AF9">
        <w:t xml:space="preserve"> (</w:t>
      </w:r>
      <w:r>
        <w:rPr>
          <w:sz w:val="20"/>
        </w:rPr>
        <w:t>“</w:t>
      </w:r>
      <w:proofErr w:type="spellStart"/>
      <w:r>
        <w:rPr>
          <w:sz w:val="20"/>
        </w:rPr>
        <w:t>Heilsgeschehen</w:t>
      </w:r>
      <w:proofErr w:type="spellEnd"/>
      <w:r>
        <w:rPr>
          <w:sz w:val="20"/>
        </w:rPr>
        <w:t xml:space="preserve"> und </w:t>
      </w:r>
      <w:proofErr w:type="spellStart"/>
      <w:r>
        <w:rPr>
          <w:sz w:val="20"/>
        </w:rPr>
        <w:t>Geschichte</w:t>
      </w:r>
      <w:proofErr w:type="spellEnd"/>
      <w:r w:rsidRPr="00863AF9">
        <w:rPr>
          <w:sz w:val="20"/>
        </w:rPr>
        <w:t>.</w:t>
      </w:r>
      <w:r>
        <w:rPr>
          <w:sz w:val="20"/>
        </w:rPr>
        <w:t>”</w:t>
      </w:r>
      <w:r w:rsidRPr="00863AF9">
        <w:rPr>
          <w:sz w:val="20"/>
        </w:rPr>
        <w:t xml:space="preserve"> </w:t>
      </w:r>
      <w:r>
        <w:rPr>
          <w:i/>
          <w:sz w:val="20"/>
        </w:rPr>
        <w:t>Kerygma und Dogma</w:t>
      </w:r>
      <w:r w:rsidRPr="00863AF9">
        <w:rPr>
          <w:sz w:val="20"/>
        </w:rPr>
        <w:t xml:space="preserve"> (</w:t>
      </w:r>
      <w:r>
        <w:rPr>
          <w:sz w:val="20"/>
        </w:rPr>
        <w:t>1959</w:t>
      </w:r>
      <w:r w:rsidRPr="00863AF9">
        <w:rPr>
          <w:sz w:val="20"/>
        </w:rPr>
        <w:t xml:space="preserve">) </w:t>
      </w:r>
      <w:r>
        <w:rPr>
          <w:sz w:val="20"/>
        </w:rPr>
        <w:t>218 ff</w:t>
      </w:r>
      <w:r w:rsidRPr="00863AF9">
        <w:rPr>
          <w:sz w:val="20"/>
        </w:rPr>
        <w:t xml:space="preserve">., </w:t>
      </w:r>
      <w:r>
        <w:rPr>
          <w:sz w:val="20"/>
        </w:rPr>
        <w:t>259 ff</w:t>
      </w:r>
      <w:r w:rsidRPr="00863AF9">
        <w:rPr>
          <w:sz w:val="20"/>
        </w:rPr>
        <w:t xml:space="preserve">.) </w:t>
      </w:r>
      <w:r w:rsidRPr="00863AF9">
        <w:t>(</w:t>
      </w:r>
      <w:proofErr w:type="spellStart"/>
      <w:r w:rsidRPr="00A36CCC">
        <w:t>Zahrnt</w:t>
      </w:r>
      <w:proofErr w:type="spellEnd"/>
      <w:r w:rsidRPr="00A36CCC">
        <w:t xml:space="preserve"> 92</w:t>
      </w:r>
      <w:r w:rsidRPr="00863AF9">
        <w:t>)</w:t>
      </w:r>
    </w:p>
    <w:p w14:paraId="37323A7B" w14:textId="77777777" w:rsidR="006721DA" w:rsidRDefault="006721DA" w:rsidP="006721DA">
      <w:pPr>
        <w:widowControl w:val="0"/>
      </w:pPr>
    </w:p>
    <w:p w14:paraId="1CFA421A" w14:textId="77777777" w:rsidR="006721DA" w:rsidRDefault="006721DA" w:rsidP="007F2A57">
      <w:pPr>
        <w:numPr>
          <w:ilvl w:val="0"/>
          <w:numId w:val="21"/>
        </w:numPr>
        <w:tabs>
          <w:tab w:val="clear" w:pos="360"/>
        </w:tabs>
      </w:pPr>
      <w:r>
        <w:rPr>
          <w:b/>
          <w:bCs/>
        </w:rPr>
        <w:t>realized eschatology school</w:t>
      </w:r>
    </w:p>
    <w:p w14:paraId="47C69984" w14:textId="77777777" w:rsidR="006721DA" w:rsidRDefault="006721DA" w:rsidP="007F2A57">
      <w:pPr>
        <w:numPr>
          <w:ilvl w:val="1"/>
          <w:numId w:val="21"/>
        </w:numPr>
        <w:tabs>
          <w:tab w:val="clear" w:pos="720"/>
        </w:tabs>
      </w:pPr>
      <w:r>
        <w:t>“Because of the impression that form criticism had led into a blind alley or into excessive resignation</w:t>
      </w:r>
      <w:r w:rsidRPr="00863AF9">
        <w:t xml:space="preserve">, </w:t>
      </w:r>
      <w:r>
        <w:t>some scholars tried anew to arrive at a constructive-synthetic account</w:t>
      </w:r>
      <w:r w:rsidRPr="00863AF9">
        <w:t>.</w:t>
      </w:r>
      <w:r>
        <w:t>”</w:t>
      </w:r>
      <w:r w:rsidRPr="00863AF9">
        <w:t xml:space="preserve"> </w:t>
      </w:r>
      <w:r>
        <w:t>This resulted in</w:t>
      </w:r>
      <w:r w:rsidRPr="00863AF9">
        <w:t xml:space="preserve"> </w:t>
      </w:r>
      <w:r>
        <w:t>“the school of</w:t>
      </w:r>
      <w:r w:rsidRPr="00863AF9">
        <w:t xml:space="preserve"> </w:t>
      </w:r>
      <w:r>
        <w:t>“realized eschatology”</w:t>
      </w:r>
      <w:r w:rsidRPr="00863AF9">
        <w:t xml:space="preserve"> (</w:t>
      </w:r>
      <w:r>
        <w:t>C</w:t>
      </w:r>
      <w:r w:rsidRPr="00863AF9">
        <w:t>.</w:t>
      </w:r>
      <w:r>
        <w:t>H</w:t>
      </w:r>
      <w:r w:rsidRPr="00863AF9">
        <w:t xml:space="preserve">. </w:t>
      </w:r>
      <w:r>
        <w:t>Dodd</w:t>
      </w:r>
      <w:r w:rsidRPr="00863AF9">
        <w:t xml:space="preserve">, </w:t>
      </w:r>
      <w:r>
        <w:t>William Manson</w:t>
      </w:r>
      <w:r w:rsidRPr="00863AF9">
        <w:t xml:space="preserve">, </w:t>
      </w:r>
      <w:r>
        <w:t>T</w:t>
      </w:r>
      <w:r w:rsidRPr="00863AF9">
        <w:t>.</w:t>
      </w:r>
      <w:r>
        <w:t>W</w:t>
      </w:r>
      <w:r w:rsidRPr="00863AF9">
        <w:t xml:space="preserve">. </w:t>
      </w:r>
      <w:r>
        <w:t>Manson</w:t>
      </w:r>
      <w:r w:rsidRPr="00863AF9">
        <w:t xml:space="preserve">), </w:t>
      </w:r>
      <w:r>
        <w:t>starting from a new overall understanding of the message of the kingdom of God</w:t>
      </w:r>
      <w:r w:rsidRPr="00863AF9">
        <w:t>.</w:t>
      </w:r>
      <w:r>
        <w:t>”</w:t>
      </w:r>
      <w:r w:rsidRPr="00863AF9">
        <w:t xml:space="preserve"> (</w:t>
      </w:r>
      <w:r w:rsidRPr="007C2523">
        <w:rPr>
          <w:szCs w:val="20"/>
        </w:rPr>
        <w:t>Conzelmann 9</w:t>
      </w:r>
      <w:r w:rsidRPr="00863AF9">
        <w:rPr>
          <w:szCs w:val="20"/>
        </w:rPr>
        <w:t>)</w:t>
      </w:r>
    </w:p>
    <w:p w14:paraId="28FC2E07" w14:textId="77777777" w:rsidR="006721DA" w:rsidRDefault="006721DA" w:rsidP="007F2A57">
      <w:pPr>
        <w:numPr>
          <w:ilvl w:val="1"/>
          <w:numId w:val="21"/>
        </w:numPr>
        <w:tabs>
          <w:tab w:val="clear" w:pos="720"/>
        </w:tabs>
      </w:pPr>
      <w:r>
        <w:t>“True</w:t>
      </w:r>
      <w:r w:rsidRPr="00863AF9">
        <w:t xml:space="preserve">, </w:t>
      </w:r>
      <w:r>
        <w:t>the form critical method is used in England</w:t>
      </w:r>
      <w:r w:rsidRPr="00863AF9">
        <w:t xml:space="preserve">, </w:t>
      </w:r>
      <w:r>
        <w:t xml:space="preserve">but </w:t>
      </w:r>
      <w:r w:rsidRPr="00863AF9">
        <w:t xml:space="preserve">. . . </w:t>
      </w:r>
      <w:r>
        <w:t>the form-critical analysis is usually countered by a synthesis</w:t>
      </w:r>
      <w:r w:rsidRPr="00863AF9">
        <w:t xml:space="preserve">, </w:t>
      </w:r>
      <w:r>
        <w:t>a complete</w:t>
      </w:r>
      <w:r w:rsidRPr="00863AF9">
        <w:t xml:space="preserve">, </w:t>
      </w:r>
      <w:r>
        <w:t>coherent picture of Jesus</w:t>
      </w:r>
      <w:r w:rsidRPr="00863AF9">
        <w:t xml:space="preserve">, </w:t>
      </w:r>
      <w:r>
        <w:t xml:space="preserve">the outlines of which are drawn from the investigations of Rudolf Otto </w:t>
      </w:r>
      <w:r w:rsidRPr="00863AF9">
        <w:t>. . .</w:t>
      </w:r>
      <w:r>
        <w:t>”</w:t>
      </w:r>
      <w:r w:rsidRPr="00863AF9">
        <w:t xml:space="preserve"> (</w:t>
      </w:r>
      <w:proofErr w:type="spellStart"/>
      <w:r w:rsidRPr="007C2523">
        <w:rPr>
          <w:szCs w:val="20"/>
        </w:rPr>
        <w:t>Zahrnt</w:t>
      </w:r>
      <w:proofErr w:type="spellEnd"/>
      <w:r w:rsidRPr="007C2523">
        <w:rPr>
          <w:szCs w:val="20"/>
        </w:rPr>
        <w:t xml:space="preserve"> 80</w:t>
      </w:r>
      <w:r w:rsidRPr="00863AF9">
        <w:rPr>
          <w:szCs w:val="20"/>
        </w:rPr>
        <w:t>)</w:t>
      </w:r>
    </w:p>
    <w:p w14:paraId="6D7E8A8C" w14:textId="77777777" w:rsidR="006721DA" w:rsidRPr="007C2523" w:rsidRDefault="006721DA" w:rsidP="007F2A57">
      <w:pPr>
        <w:numPr>
          <w:ilvl w:val="1"/>
          <w:numId w:val="21"/>
        </w:numPr>
        <w:tabs>
          <w:tab w:val="clear" w:pos="720"/>
        </w:tabs>
      </w:pPr>
      <w:r>
        <w:t>“</w:t>
      </w:r>
      <w:r w:rsidRPr="007C2523">
        <w:t>Apparently scholars were</w:t>
      </w:r>
      <w:r w:rsidRPr="00863AF9">
        <w:t xml:space="preserve">, </w:t>
      </w:r>
      <w:r w:rsidRPr="007C2523">
        <w:t>for the time being</w:t>
      </w:r>
      <w:r w:rsidRPr="00863AF9">
        <w:t xml:space="preserve">, </w:t>
      </w:r>
      <w:r w:rsidRPr="007C2523">
        <w:t>coming to a far-reaching</w:t>
      </w:r>
      <w:r w:rsidRPr="00863AF9">
        <w:t xml:space="preserve">, </w:t>
      </w:r>
      <w:r w:rsidRPr="007C2523">
        <w:t>international consensus</w:t>
      </w:r>
      <w:r w:rsidRPr="00863AF9">
        <w:t xml:space="preserve">, </w:t>
      </w:r>
      <w:r w:rsidRPr="007C2523">
        <w:t>namely</w:t>
      </w:r>
      <w:r w:rsidRPr="00863AF9">
        <w:t xml:space="preserve">, </w:t>
      </w:r>
      <w:r w:rsidRPr="007C2523">
        <w:t>that Jesus understood himself in the sense of a combination of the Son-of-man and Servant-of-God ideas</w:t>
      </w:r>
      <w:r w:rsidRPr="00863AF9">
        <w:t xml:space="preserve">, </w:t>
      </w:r>
      <w:r w:rsidRPr="007C2523">
        <w:t>and that he connected these concepts with the idea of the kingdom of God and linked them to his own person</w:t>
      </w:r>
      <w:r w:rsidRPr="00863AF9">
        <w:t>.</w:t>
      </w:r>
      <w:r>
        <w:t>”</w:t>
      </w:r>
      <w:r w:rsidRPr="00863AF9">
        <w:t xml:space="preserve"> (</w:t>
      </w:r>
      <w:r w:rsidRPr="007C2523">
        <w:rPr>
          <w:szCs w:val="20"/>
        </w:rPr>
        <w:t>Conzelmann 10</w:t>
      </w:r>
      <w:r w:rsidRPr="00863AF9">
        <w:rPr>
          <w:szCs w:val="20"/>
        </w:rPr>
        <w:t>)</w:t>
      </w:r>
    </w:p>
    <w:p w14:paraId="2A960C0E" w14:textId="77777777" w:rsidR="006721DA" w:rsidRPr="007C2523" w:rsidRDefault="006721DA" w:rsidP="007F2A57">
      <w:pPr>
        <w:numPr>
          <w:ilvl w:val="1"/>
          <w:numId w:val="21"/>
        </w:numPr>
        <w:tabs>
          <w:tab w:val="clear" w:pos="720"/>
        </w:tabs>
      </w:pPr>
      <w:r>
        <w:t>“</w:t>
      </w:r>
      <w:r w:rsidRPr="007C2523">
        <w:t>The new hypothesis believed it was able to show that the faith of the early church</w:t>
      </w:r>
      <w:r w:rsidRPr="00863AF9">
        <w:t xml:space="preserve">, </w:t>
      </w:r>
      <w:r w:rsidRPr="007C2523">
        <w:t>in its essence</w:t>
      </w:r>
      <w:r w:rsidRPr="00863AF9">
        <w:t xml:space="preserve">, </w:t>
      </w:r>
      <w:r w:rsidRPr="007C2523">
        <w:t xml:space="preserve">specifically in its </w:t>
      </w:r>
      <w:proofErr w:type="spellStart"/>
      <w:r w:rsidRPr="007C2523">
        <w:t>interpetation</w:t>
      </w:r>
      <w:proofErr w:type="spellEnd"/>
      <w:r w:rsidRPr="007C2523">
        <w:t xml:space="preserve"> of the person of Jesus</w:t>
      </w:r>
      <w:r w:rsidRPr="00863AF9">
        <w:t xml:space="preserve">, </w:t>
      </w:r>
      <w:r w:rsidRPr="007C2523">
        <w:t>went back to Jesus himself</w:t>
      </w:r>
      <w:r w:rsidRPr="00863AF9">
        <w:t>.</w:t>
      </w:r>
      <w:r>
        <w:t>”</w:t>
      </w:r>
      <w:r w:rsidRPr="00863AF9">
        <w:t xml:space="preserve"> (</w:t>
      </w:r>
      <w:r w:rsidRPr="007C2523">
        <w:rPr>
          <w:szCs w:val="20"/>
        </w:rPr>
        <w:t>Conzelmann 10</w:t>
      </w:r>
      <w:r w:rsidRPr="00863AF9">
        <w:rPr>
          <w:szCs w:val="20"/>
        </w:rPr>
        <w:t>)</w:t>
      </w:r>
    </w:p>
    <w:p w14:paraId="59593DD7" w14:textId="77777777" w:rsidR="006721DA" w:rsidRPr="007C2523" w:rsidRDefault="006721DA" w:rsidP="007F2A57">
      <w:pPr>
        <w:numPr>
          <w:ilvl w:val="1"/>
          <w:numId w:val="21"/>
        </w:numPr>
        <w:tabs>
          <w:tab w:val="clear" w:pos="720"/>
        </w:tabs>
      </w:pPr>
      <w:r w:rsidRPr="007C2523">
        <w:t>However</w:t>
      </w:r>
      <w:r w:rsidRPr="00863AF9">
        <w:t xml:space="preserve">, </w:t>
      </w:r>
      <w:r>
        <w:t>“</w:t>
      </w:r>
      <w:r w:rsidRPr="007C2523">
        <w:t xml:space="preserve">there remains the historical question of whether this new picture of Jesus can be verified by the sources </w:t>
      </w:r>
      <w:r w:rsidRPr="00863AF9">
        <w:t>. . .</w:t>
      </w:r>
      <w:r>
        <w:t>”</w:t>
      </w:r>
      <w:r w:rsidRPr="00863AF9">
        <w:t xml:space="preserve"> (</w:t>
      </w:r>
      <w:r w:rsidRPr="007C2523">
        <w:rPr>
          <w:szCs w:val="20"/>
        </w:rPr>
        <w:t>Conzelmann 11</w:t>
      </w:r>
      <w:r w:rsidRPr="00863AF9">
        <w:rPr>
          <w:szCs w:val="20"/>
        </w:rPr>
        <w:t>)</w:t>
      </w:r>
    </w:p>
    <w:p w14:paraId="4FA64941" w14:textId="77777777" w:rsidR="006721DA" w:rsidRDefault="006721DA" w:rsidP="006721DA"/>
    <w:p w14:paraId="39552EE3" w14:textId="77777777" w:rsidR="006721DA" w:rsidRDefault="006721DA" w:rsidP="007F2A57">
      <w:pPr>
        <w:numPr>
          <w:ilvl w:val="0"/>
          <w:numId w:val="21"/>
        </w:numPr>
        <w:tabs>
          <w:tab w:val="clear" w:pos="360"/>
        </w:tabs>
      </w:pPr>
      <w:r>
        <w:rPr>
          <w:b/>
          <w:bCs/>
        </w:rPr>
        <w:lastRenderedPageBreak/>
        <w:t>the new quest for the historical Jesus</w:t>
      </w:r>
    </w:p>
    <w:p w14:paraId="13F48000" w14:textId="77777777" w:rsidR="006721DA" w:rsidRDefault="006721DA" w:rsidP="007F2A57">
      <w:pPr>
        <w:numPr>
          <w:ilvl w:val="1"/>
          <w:numId w:val="21"/>
        </w:numPr>
        <w:tabs>
          <w:tab w:val="clear" w:pos="720"/>
        </w:tabs>
        <w:rPr>
          <w:sz w:val="20"/>
        </w:rPr>
      </w:pPr>
      <w:r>
        <w:rPr>
          <w:sz w:val="20"/>
        </w:rPr>
        <w:t>On the new quest</w:t>
      </w:r>
      <w:r w:rsidRPr="00863AF9">
        <w:rPr>
          <w:sz w:val="20"/>
        </w:rPr>
        <w:t xml:space="preserve">, </w:t>
      </w:r>
      <w:r>
        <w:rPr>
          <w:sz w:val="20"/>
        </w:rPr>
        <w:t>see</w:t>
      </w:r>
      <w:r w:rsidRPr="00863AF9">
        <w:rPr>
          <w:sz w:val="20"/>
        </w:rPr>
        <w:t xml:space="preserve">, </w:t>
      </w:r>
      <w:r>
        <w:rPr>
          <w:sz w:val="20"/>
        </w:rPr>
        <w:t>e</w:t>
      </w:r>
      <w:r w:rsidRPr="00863AF9">
        <w:rPr>
          <w:sz w:val="20"/>
        </w:rPr>
        <w:t>.</w:t>
      </w:r>
      <w:r>
        <w:rPr>
          <w:sz w:val="20"/>
        </w:rPr>
        <w:t>g</w:t>
      </w:r>
      <w:r w:rsidRPr="00863AF9">
        <w:rPr>
          <w:sz w:val="20"/>
        </w:rPr>
        <w:t xml:space="preserve">.: </w:t>
      </w:r>
      <w:r>
        <w:rPr>
          <w:sz w:val="20"/>
        </w:rPr>
        <w:t>Anderson</w:t>
      </w:r>
      <w:r w:rsidRPr="00863AF9">
        <w:rPr>
          <w:sz w:val="20"/>
        </w:rPr>
        <w:t xml:space="preserve">, </w:t>
      </w:r>
      <w:r>
        <w:rPr>
          <w:sz w:val="20"/>
        </w:rPr>
        <w:t>Hugh</w:t>
      </w:r>
      <w:r w:rsidRPr="00863AF9">
        <w:rPr>
          <w:sz w:val="20"/>
        </w:rPr>
        <w:t xml:space="preserve">. </w:t>
      </w:r>
      <w:r>
        <w:rPr>
          <w:i/>
          <w:sz w:val="20"/>
        </w:rPr>
        <w:t>Jesus and Chris</w:t>
      </w:r>
      <w:r>
        <w:rPr>
          <w:i/>
          <w:sz w:val="20"/>
        </w:rPr>
        <w:softHyphen/>
        <w:t>tian Origins</w:t>
      </w:r>
      <w:r w:rsidRPr="00863AF9">
        <w:rPr>
          <w:sz w:val="20"/>
        </w:rPr>
        <w:t xml:space="preserve">: </w:t>
      </w:r>
      <w:r>
        <w:rPr>
          <w:i/>
          <w:sz w:val="20"/>
        </w:rPr>
        <w:t>A Commentary on Modern Viewpoints</w:t>
      </w:r>
      <w:r w:rsidRPr="00863AF9">
        <w:rPr>
          <w:iCs/>
          <w:sz w:val="20"/>
        </w:rPr>
        <w:t xml:space="preserve">. </w:t>
      </w:r>
      <w:r>
        <w:rPr>
          <w:sz w:val="20"/>
        </w:rPr>
        <w:t>New York</w:t>
      </w:r>
      <w:r w:rsidRPr="00863AF9">
        <w:rPr>
          <w:sz w:val="20"/>
        </w:rPr>
        <w:t xml:space="preserve">: </w:t>
      </w:r>
      <w:r>
        <w:rPr>
          <w:sz w:val="20"/>
        </w:rPr>
        <w:t>OUP</w:t>
      </w:r>
      <w:r w:rsidRPr="00863AF9">
        <w:rPr>
          <w:sz w:val="20"/>
        </w:rPr>
        <w:t xml:space="preserve">, </w:t>
      </w:r>
      <w:r>
        <w:rPr>
          <w:sz w:val="20"/>
        </w:rPr>
        <w:t>1964</w:t>
      </w:r>
      <w:r w:rsidRPr="00863AF9">
        <w:rPr>
          <w:sz w:val="20"/>
        </w:rPr>
        <w:t>.</w:t>
      </w:r>
    </w:p>
    <w:p w14:paraId="25DF490F" w14:textId="77777777" w:rsidR="006721DA" w:rsidRDefault="006721DA" w:rsidP="007F2A57">
      <w:pPr>
        <w:numPr>
          <w:ilvl w:val="1"/>
          <w:numId w:val="21"/>
        </w:numPr>
        <w:tabs>
          <w:tab w:val="clear" w:pos="720"/>
        </w:tabs>
        <w:rPr>
          <w:sz w:val="20"/>
        </w:rPr>
      </w:pPr>
      <w:r>
        <w:rPr>
          <w:sz w:val="20"/>
        </w:rPr>
        <w:t>See also</w:t>
      </w:r>
      <w:r w:rsidRPr="00863AF9">
        <w:rPr>
          <w:sz w:val="20"/>
        </w:rPr>
        <w:t xml:space="preserve"> </w:t>
      </w:r>
      <w:r>
        <w:rPr>
          <w:sz w:val="20"/>
        </w:rPr>
        <w:t>“the series of rather specialized and technical studies”</w:t>
      </w:r>
      <w:r w:rsidRPr="00863AF9">
        <w:rPr>
          <w:sz w:val="20"/>
        </w:rPr>
        <w:t xml:space="preserve"> </w:t>
      </w:r>
      <w:r>
        <w:rPr>
          <w:sz w:val="20"/>
        </w:rPr>
        <w:t>of Fuchs</w:t>
      </w:r>
      <w:r w:rsidRPr="00863AF9">
        <w:rPr>
          <w:sz w:val="20"/>
        </w:rPr>
        <w:t xml:space="preserve">, </w:t>
      </w:r>
      <w:r>
        <w:rPr>
          <w:sz w:val="20"/>
        </w:rPr>
        <w:t>Ernst</w:t>
      </w:r>
      <w:r w:rsidRPr="00863AF9">
        <w:rPr>
          <w:sz w:val="20"/>
        </w:rPr>
        <w:t xml:space="preserve">. </w:t>
      </w:r>
      <w:r>
        <w:rPr>
          <w:i/>
          <w:sz w:val="20"/>
        </w:rPr>
        <w:t>Studies of the Historical Jesus</w:t>
      </w:r>
      <w:r w:rsidRPr="00863AF9">
        <w:rPr>
          <w:iCs/>
          <w:sz w:val="20"/>
        </w:rPr>
        <w:t xml:space="preserve">. </w:t>
      </w:r>
      <w:r>
        <w:rPr>
          <w:sz w:val="20"/>
        </w:rPr>
        <w:t>Trans</w:t>
      </w:r>
      <w:r w:rsidRPr="00863AF9">
        <w:rPr>
          <w:sz w:val="20"/>
        </w:rPr>
        <w:t xml:space="preserve">. </w:t>
      </w:r>
      <w:r>
        <w:rPr>
          <w:sz w:val="20"/>
        </w:rPr>
        <w:t>A</w:t>
      </w:r>
      <w:r w:rsidRPr="00863AF9">
        <w:rPr>
          <w:sz w:val="20"/>
        </w:rPr>
        <w:t xml:space="preserve">. </w:t>
      </w:r>
      <w:r>
        <w:rPr>
          <w:sz w:val="20"/>
        </w:rPr>
        <w:t>Scobie</w:t>
      </w:r>
      <w:r w:rsidRPr="00863AF9">
        <w:rPr>
          <w:sz w:val="20"/>
        </w:rPr>
        <w:t xml:space="preserve">. </w:t>
      </w:r>
      <w:r>
        <w:rPr>
          <w:sz w:val="20"/>
        </w:rPr>
        <w:t>Studies in Biblical Theology 42</w:t>
      </w:r>
      <w:r w:rsidRPr="00863AF9">
        <w:rPr>
          <w:sz w:val="20"/>
        </w:rPr>
        <w:t xml:space="preserve">. </w:t>
      </w:r>
      <w:r>
        <w:rPr>
          <w:sz w:val="20"/>
        </w:rPr>
        <w:t>London</w:t>
      </w:r>
      <w:r w:rsidRPr="00863AF9">
        <w:rPr>
          <w:sz w:val="20"/>
        </w:rPr>
        <w:t xml:space="preserve">: </w:t>
      </w:r>
      <w:proofErr w:type="spellStart"/>
      <w:r>
        <w:rPr>
          <w:sz w:val="20"/>
        </w:rPr>
        <w:t>SCM</w:t>
      </w:r>
      <w:proofErr w:type="spellEnd"/>
      <w:r w:rsidRPr="00863AF9">
        <w:rPr>
          <w:sz w:val="20"/>
        </w:rPr>
        <w:t xml:space="preserve">; </w:t>
      </w:r>
      <w:r>
        <w:rPr>
          <w:sz w:val="20"/>
        </w:rPr>
        <w:t>Naperville</w:t>
      </w:r>
      <w:r w:rsidRPr="00863AF9">
        <w:rPr>
          <w:sz w:val="20"/>
        </w:rPr>
        <w:t xml:space="preserve">: </w:t>
      </w:r>
      <w:r>
        <w:rPr>
          <w:sz w:val="20"/>
        </w:rPr>
        <w:t>Allenson</w:t>
      </w:r>
      <w:r w:rsidRPr="00863AF9">
        <w:rPr>
          <w:sz w:val="20"/>
        </w:rPr>
        <w:t xml:space="preserve">, </w:t>
      </w:r>
      <w:r>
        <w:rPr>
          <w:sz w:val="20"/>
        </w:rPr>
        <w:t>1964</w:t>
      </w:r>
      <w:r w:rsidRPr="00863AF9">
        <w:rPr>
          <w:sz w:val="20"/>
        </w:rPr>
        <w:t>. (</w:t>
      </w:r>
      <w:r>
        <w:rPr>
          <w:sz w:val="20"/>
        </w:rPr>
        <w:t xml:space="preserve">Hugh Anderson </w:t>
      </w:r>
      <w:r>
        <w:rPr>
          <w:i/>
          <w:sz w:val="20"/>
        </w:rPr>
        <w:t>Jesus</w:t>
      </w:r>
      <w:r>
        <w:rPr>
          <w:sz w:val="20"/>
        </w:rPr>
        <w:t xml:space="preserve"> 179</w:t>
      </w:r>
      <w:r w:rsidRPr="00863AF9">
        <w:rPr>
          <w:sz w:val="20"/>
        </w:rPr>
        <w:t>)</w:t>
      </w:r>
    </w:p>
    <w:p w14:paraId="02027BC0" w14:textId="77777777" w:rsidR="006721DA" w:rsidRPr="00100182" w:rsidRDefault="006721DA" w:rsidP="007F2A57">
      <w:pPr>
        <w:numPr>
          <w:ilvl w:val="1"/>
          <w:numId w:val="21"/>
        </w:numPr>
        <w:tabs>
          <w:tab w:val="clear" w:pos="720"/>
        </w:tabs>
      </w:pPr>
      <w:r w:rsidRPr="00100182">
        <w:t xml:space="preserve">The most famous pupils of Bultmann were Ernst </w:t>
      </w:r>
      <w:proofErr w:type="spellStart"/>
      <w:r w:rsidRPr="00100182">
        <w:t>Käsemann</w:t>
      </w:r>
      <w:proofErr w:type="spellEnd"/>
      <w:r w:rsidRPr="00863AF9">
        <w:t xml:space="preserve">, </w:t>
      </w:r>
      <w:r w:rsidRPr="00100182">
        <w:t xml:space="preserve">Günther </w:t>
      </w:r>
      <w:proofErr w:type="spellStart"/>
      <w:r w:rsidRPr="00100182">
        <w:t>Bornkamm</w:t>
      </w:r>
      <w:proofErr w:type="spellEnd"/>
      <w:r w:rsidRPr="00863AF9">
        <w:t xml:space="preserve">, </w:t>
      </w:r>
      <w:r w:rsidRPr="00100182">
        <w:t>Gerhard Ebeling</w:t>
      </w:r>
      <w:r w:rsidRPr="00863AF9">
        <w:t xml:space="preserve">, </w:t>
      </w:r>
      <w:r w:rsidRPr="00100182">
        <w:t>Ernst Fuchs</w:t>
      </w:r>
      <w:r w:rsidRPr="00863AF9">
        <w:t xml:space="preserve">, </w:t>
      </w:r>
      <w:r w:rsidRPr="00100182">
        <w:t>and Hans Conzelmann</w:t>
      </w:r>
      <w:r w:rsidRPr="00863AF9">
        <w:t>. (</w:t>
      </w:r>
      <w:proofErr w:type="spellStart"/>
      <w:r w:rsidRPr="00100182">
        <w:rPr>
          <w:szCs w:val="20"/>
        </w:rPr>
        <w:t>Zahrnt</w:t>
      </w:r>
      <w:proofErr w:type="spellEnd"/>
      <w:r w:rsidRPr="00100182">
        <w:rPr>
          <w:szCs w:val="20"/>
        </w:rPr>
        <w:t xml:space="preserve"> 95</w:t>
      </w:r>
      <w:r w:rsidRPr="00863AF9">
        <w:rPr>
          <w:szCs w:val="20"/>
        </w:rPr>
        <w:t>)</w:t>
      </w:r>
    </w:p>
    <w:p w14:paraId="34522A2D" w14:textId="77777777" w:rsidR="006721DA" w:rsidRPr="00100182" w:rsidRDefault="006721DA" w:rsidP="007F2A57">
      <w:pPr>
        <w:numPr>
          <w:ilvl w:val="1"/>
          <w:numId w:val="21"/>
        </w:numPr>
        <w:tabs>
          <w:tab w:val="clear" w:pos="720"/>
        </w:tabs>
      </w:pPr>
      <w:r w:rsidRPr="00100182">
        <w:t>The</w:t>
      </w:r>
      <w:r w:rsidRPr="00863AF9">
        <w:t xml:space="preserve"> </w:t>
      </w:r>
      <w:r>
        <w:t>“</w:t>
      </w:r>
      <w:r w:rsidRPr="00100182">
        <w:t>new quest of the historical Jesus</w:t>
      </w:r>
      <w:r w:rsidRPr="00863AF9">
        <w:t>,</w:t>
      </w:r>
      <w:r>
        <w:t>”</w:t>
      </w:r>
      <w:r w:rsidRPr="00863AF9">
        <w:t xml:space="preserve"> </w:t>
      </w:r>
      <w:r w:rsidRPr="00100182">
        <w:t xml:space="preserve">called for by Ernst </w:t>
      </w:r>
      <w:proofErr w:type="spellStart"/>
      <w:r w:rsidRPr="00100182">
        <w:t>Käsemann</w:t>
      </w:r>
      <w:proofErr w:type="spellEnd"/>
      <w:r w:rsidRPr="00100182">
        <w:t xml:space="preserve"> in 1953</w:t>
      </w:r>
      <w:r w:rsidRPr="00863AF9">
        <w:t xml:space="preserve">, </w:t>
      </w:r>
      <w:r>
        <w:t>“</w:t>
      </w:r>
      <w:r w:rsidRPr="00100182">
        <w:t>is really more concerned with Jesus</w:t>
      </w:r>
      <w:r>
        <w:t>’</w:t>
      </w:r>
      <w:r w:rsidRPr="00863AF9">
        <w:t xml:space="preserve"> </w:t>
      </w:r>
      <w:r w:rsidRPr="00100182">
        <w:t xml:space="preserve">teachings and view of existence than with his career or biography </w:t>
      </w:r>
      <w:r w:rsidRPr="00863AF9">
        <w:t>. . .</w:t>
      </w:r>
      <w:r>
        <w:t>”</w:t>
      </w:r>
      <w:r w:rsidRPr="00863AF9">
        <w:t xml:space="preserve"> (</w:t>
      </w:r>
      <w:r w:rsidRPr="00100182">
        <w:rPr>
          <w:szCs w:val="20"/>
        </w:rPr>
        <w:t>Reumann</w:t>
      </w:r>
      <w:r w:rsidRPr="00863AF9">
        <w:rPr>
          <w:szCs w:val="20"/>
        </w:rPr>
        <w:t xml:space="preserve">, </w:t>
      </w:r>
      <w:r>
        <w:rPr>
          <w:szCs w:val="20"/>
        </w:rPr>
        <w:t>“</w:t>
      </w:r>
      <w:r w:rsidRPr="00100182">
        <w:rPr>
          <w:szCs w:val="20"/>
        </w:rPr>
        <w:t>Introduction</w:t>
      </w:r>
      <w:r w:rsidRPr="00863AF9">
        <w:rPr>
          <w:szCs w:val="20"/>
        </w:rPr>
        <w:t>,</w:t>
      </w:r>
      <w:r>
        <w:rPr>
          <w:szCs w:val="20"/>
        </w:rPr>
        <w:t>”</w:t>
      </w:r>
      <w:r w:rsidRPr="00863AF9">
        <w:rPr>
          <w:szCs w:val="20"/>
        </w:rPr>
        <w:t xml:space="preserve"> </w:t>
      </w:r>
      <w:r w:rsidRPr="00100182">
        <w:rPr>
          <w:szCs w:val="20"/>
        </w:rPr>
        <w:t>in Conzelmann ix</w:t>
      </w:r>
      <w:r w:rsidRPr="00863AF9">
        <w:rPr>
          <w:szCs w:val="20"/>
        </w:rPr>
        <w:t>)</w:t>
      </w:r>
    </w:p>
    <w:p w14:paraId="4F28C762" w14:textId="77777777" w:rsidR="006721DA" w:rsidRPr="00100182" w:rsidRDefault="006721DA" w:rsidP="007F2A57">
      <w:pPr>
        <w:numPr>
          <w:ilvl w:val="1"/>
          <w:numId w:val="21"/>
        </w:numPr>
        <w:tabs>
          <w:tab w:val="clear" w:pos="720"/>
        </w:tabs>
      </w:pPr>
      <w:r w:rsidRPr="00100182">
        <w:t>Ernst Fuchs was one</w:t>
      </w:r>
      <w:r w:rsidRPr="00863AF9">
        <w:t xml:space="preserve"> </w:t>
      </w:r>
      <w:r>
        <w:t>“</w:t>
      </w:r>
      <w:r w:rsidRPr="00100182">
        <w:t xml:space="preserve">of the German pioneers </w:t>
      </w:r>
      <w:r w:rsidRPr="00863AF9">
        <w:t xml:space="preserve">. . . </w:t>
      </w:r>
      <w:r w:rsidRPr="00100182">
        <w:t>of the so-called</w:t>
      </w:r>
      <w:r w:rsidRPr="00863AF9">
        <w:t xml:space="preserve"> </w:t>
      </w:r>
      <w:r>
        <w:t>‘</w:t>
      </w:r>
      <w:r w:rsidRPr="00100182">
        <w:t>New Quest of the Historical Jesus</w:t>
      </w:r>
      <w:r>
        <w:t>’</w:t>
      </w:r>
      <w:r w:rsidRPr="00863AF9">
        <w:t xml:space="preserve"> . . .</w:t>
      </w:r>
      <w:r>
        <w:t>”</w:t>
      </w:r>
      <w:r w:rsidRPr="00863AF9">
        <w:t xml:space="preserve"> (</w:t>
      </w:r>
      <w:r w:rsidRPr="00100182">
        <w:rPr>
          <w:szCs w:val="20"/>
        </w:rPr>
        <w:t>Hunter</w:t>
      </w:r>
      <w:r w:rsidRPr="00863AF9">
        <w:rPr>
          <w:szCs w:val="20"/>
        </w:rPr>
        <w:t xml:space="preserve">, </w:t>
      </w:r>
      <w:r w:rsidRPr="00100182">
        <w:rPr>
          <w:i/>
          <w:szCs w:val="20"/>
        </w:rPr>
        <w:t>Parables Then and Now</w:t>
      </w:r>
      <w:r w:rsidRPr="00100182">
        <w:rPr>
          <w:szCs w:val="20"/>
        </w:rPr>
        <w:t xml:space="preserve"> 25</w:t>
      </w:r>
      <w:r w:rsidRPr="00863AF9">
        <w:rPr>
          <w:szCs w:val="20"/>
        </w:rPr>
        <w:t>)</w:t>
      </w:r>
    </w:p>
    <w:p w14:paraId="6A75CC92" w14:textId="77777777" w:rsidR="006721DA" w:rsidRPr="00100182" w:rsidRDefault="006721DA" w:rsidP="007F2A57">
      <w:pPr>
        <w:numPr>
          <w:ilvl w:val="1"/>
          <w:numId w:val="21"/>
        </w:numPr>
        <w:tabs>
          <w:tab w:val="clear" w:pos="720"/>
        </w:tabs>
      </w:pPr>
      <w:r w:rsidRPr="00100182">
        <w:t>Because</w:t>
      </w:r>
      <w:r w:rsidRPr="00863AF9">
        <w:t xml:space="preserve"> </w:t>
      </w:r>
      <w:r>
        <w:t>“</w:t>
      </w:r>
      <w:r w:rsidRPr="00100182">
        <w:t>the Gospels do not offer us a consecutive chronological account of Jesus</w:t>
      </w:r>
      <w:r>
        <w:t>’</w:t>
      </w:r>
      <w:r w:rsidRPr="00863AF9">
        <w:t xml:space="preserve"> </w:t>
      </w:r>
      <w:r w:rsidRPr="00100182">
        <w:t>career</w:t>
      </w:r>
      <w:r w:rsidRPr="00863AF9">
        <w:t>,</w:t>
      </w:r>
      <w:r>
        <w:t>”</w:t>
      </w:r>
      <w:r w:rsidRPr="00863AF9">
        <w:t xml:space="preserve"> </w:t>
      </w:r>
      <w:r>
        <w:t>“</w:t>
      </w:r>
      <w:r w:rsidRPr="00100182">
        <w:t>new questers</w:t>
      </w:r>
      <w:r>
        <w:t>”</w:t>
      </w:r>
      <w:r w:rsidRPr="00863AF9">
        <w:t xml:space="preserve"> </w:t>
      </w:r>
      <w:r w:rsidRPr="00100182">
        <w:t>concentrate on Jesus</w:t>
      </w:r>
      <w:r>
        <w:t>’</w:t>
      </w:r>
      <w:r w:rsidRPr="00863AF9">
        <w:t xml:space="preserve"> </w:t>
      </w:r>
      <w:r w:rsidRPr="00100182">
        <w:t>words</w:t>
      </w:r>
      <w:r w:rsidRPr="00863AF9">
        <w:t>. (</w:t>
      </w:r>
      <w:r w:rsidRPr="00100182">
        <w:rPr>
          <w:szCs w:val="20"/>
        </w:rPr>
        <w:t>Hugh Anderson 45</w:t>
      </w:r>
      <w:r w:rsidRPr="00863AF9">
        <w:rPr>
          <w:szCs w:val="20"/>
        </w:rPr>
        <w:t>)</w:t>
      </w:r>
    </w:p>
    <w:p w14:paraId="4435F24D" w14:textId="77777777" w:rsidR="006721DA" w:rsidRDefault="006721DA" w:rsidP="007F2A57">
      <w:pPr>
        <w:numPr>
          <w:ilvl w:val="1"/>
          <w:numId w:val="21"/>
        </w:numPr>
        <w:tabs>
          <w:tab w:val="clear" w:pos="720"/>
        </w:tabs>
      </w:pPr>
      <w:r>
        <w:t>“Bultmann affirms</w:t>
      </w:r>
      <w:r w:rsidRPr="00863AF9">
        <w:t xml:space="preserve">: </w:t>
      </w:r>
      <w:r>
        <w:t>‘We must of course do without one thing</w:t>
      </w:r>
      <w:r w:rsidRPr="00863AF9">
        <w:t xml:space="preserve">: </w:t>
      </w:r>
      <w:r>
        <w:t>we can no longer discern the character of Jesus</w:t>
      </w:r>
      <w:r w:rsidRPr="00863AF9">
        <w:t xml:space="preserve">, </w:t>
      </w:r>
      <w:r>
        <w:t>the graphic impression of his personality and his life</w:t>
      </w:r>
      <w:r w:rsidRPr="00863AF9">
        <w:t>.</w:t>
      </w:r>
      <w:r>
        <w:t>’</w:t>
      </w:r>
      <w:r w:rsidRPr="00863AF9">
        <w:t xml:space="preserve"> [</w:t>
      </w:r>
      <w:r>
        <w:rPr>
          <w:i/>
          <w:sz w:val="20"/>
        </w:rPr>
        <w:t xml:space="preserve">Die </w:t>
      </w:r>
      <w:proofErr w:type="spellStart"/>
      <w:r>
        <w:rPr>
          <w:i/>
          <w:sz w:val="20"/>
        </w:rPr>
        <w:t>Erforschung</w:t>
      </w:r>
      <w:proofErr w:type="spellEnd"/>
      <w:r>
        <w:rPr>
          <w:i/>
          <w:sz w:val="20"/>
        </w:rPr>
        <w:t xml:space="preserve"> der </w:t>
      </w:r>
      <w:proofErr w:type="spellStart"/>
      <w:r>
        <w:rPr>
          <w:i/>
          <w:sz w:val="20"/>
        </w:rPr>
        <w:t>synoptischen</w:t>
      </w:r>
      <w:proofErr w:type="spellEnd"/>
      <w:r>
        <w:rPr>
          <w:i/>
          <w:sz w:val="20"/>
        </w:rPr>
        <w:t xml:space="preserve"> </w:t>
      </w:r>
      <w:proofErr w:type="spellStart"/>
      <w:r>
        <w:rPr>
          <w:i/>
          <w:sz w:val="20"/>
        </w:rPr>
        <w:t>Evangelien</w:t>
      </w:r>
      <w:proofErr w:type="spellEnd"/>
      <w:r w:rsidRPr="00863AF9">
        <w:rPr>
          <w:sz w:val="20"/>
        </w:rPr>
        <w:t xml:space="preserve">. </w:t>
      </w:r>
      <w:r>
        <w:rPr>
          <w:sz w:val="20"/>
        </w:rPr>
        <w:t>3rd ed</w:t>
      </w:r>
      <w:r w:rsidRPr="00863AF9">
        <w:rPr>
          <w:sz w:val="20"/>
        </w:rPr>
        <w:t xml:space="preserve">. </w:t>
      </w:r>
      <w:r>
        <w:rPr>
          <w:sz w:val="20"/>
        </w:rPr>
        <w:t>Berlin</w:t>
      </w:r>
      <w:r w:rsidRPr="00863AF9">
        <w:rPr>
          <w:sz w:val="20"/>
        </w:rPr>
        <w:t xml:space="preserve">: </w:t>
      </w:r>
      <w:r>
        <w:rPr>
          <w:sz w:val="20"/>
        </w:rPr>
        <w:t>1960</w:t>
      </w:r>
      <w:r w:rsidRPr="00863AF9">
        <w:rPr>
          <w:sz w:val="20"/>
        </w:rPr>
        <w:t xml:space="preserve">. </w:t>
      </w:r>
      <w:r>
        <w:rPr>
          <w:sz w:val="20"/>
        </w:rPr>
        <w:t>42</w:t>
      </w:r>
      <w:r w:rsidRPr="00863AF9">
        <w:rPr>
          <w:sz w:val="20"/>
        </w:rPr>
        <w:t xml:space="preserve">.] </w:t>
      </w:r>
      <w:r>
        <w:t xml:space="preserve">In </w:t>
      </w:r>
      <w:proofErr w:type="spellStart"/>
      <w:r>
        <w:t>Bornkamm’s</w:t>
      </w:r>
      <w:proofErr w:type="spellEnd"/>
      <w:r>
        <w:t xml:space="preserve"> book</w:t>
      </w:r>
      <w:r w:rsidRPr="00863AF9">
        <w:t xml:space="preserve"> [</w:t>
      </w:r>
      <w:r>
        <w:rPr>
          <w:i/>
          <w:sz w:val="20"/>
        </w:rPr>
        <w:t>Jesus of Nazareth</w:t>
      </w:r>
      <w:r>
        <w:rPr>
          <w:sz w:val="20"/>
        </w:rPr>
        <w:t xml:space="preserve"> 24</w:t>
      </w:r>
      <w:r w:rsidRPr="00863AF9">
        <w:rPr>
          <w:sz w:val="20"/>
        </w:rPr>
        <w:t>]</w:t>
      </w:r>
      <w:r w:rsidRPr="00863AF9">
        <w:t xml:space="preserve">, </w:t>
      </w:r>
      <w:r>
        <w:t>however</w:t>
      </w:r>
      <w:r w:rsidRPr="00863AF9">
        <w:t xml:space="preserve">, </w:t>
      </w:r>
      <w:r>
        <w:t>we read</w:t>
      </w:r>
      <w:r w:rsidRPr="00863AF9">
        <w:t xml:space="preserve">: </w:t>
      </w:r>
      <w:r>
        <w:t>‘</w:t>
      </w:r>
      <w:r w:rsidRPr="00863AF9">
        <w:t xml:space="preserve">. . . </w:t>
      </w:r>
      <w:r>
        <w:t>what the Gospels report</w:t>
      </w:r>
      <w:r w:rsidRPr="00863AF9">
        <w:t xml:space="preserve"> [</w:t>
      </w:r>
      <w:r>
        <w:t>is</w:t>
      </w:r>
      <w:r w:rsidRPr="00863AF9">
        <w:t xml:space="preserve">] </w:t>
      </w:r>
      <w:r>
        <w:t>distinguished by an authenticity</w:t>
      </w:r>
      <w:r w:rsidRPr="00863AF9">
        <w:t xml:space="preserve">, </w:t>
      </w:r>
      <w:r>
        <w:t xml:space="preserve">a freshness and a distinctiveness </w:t>
      </w:r>
      <w:r w:rsidRPr="00863AF9">
        <w:t>. . .</w:t>
      </w:r>
      <w:r>
        <w:t>’</w:t>
      </w:r>
      <w:r w:rsidRPr="00863AF9">
        <w:t xml:space="preserve"> . . . </w:t>
      </w:r>
      <w:r>
        <w:t>This again is almost reminiscent of the words of Martin Kähler</w:t>
      </w:r>
      <w:r w:rsidRPr="00863AF9">
        <w:t>: [</w:t>
      </w:r>
      <w:r>
        <w:t>97</w:t>
      </w:r>
      <w:r w:rsidRPr="00863AF9">
        <w:t xml:space="preserve">] </w:t>
      </w:r>
      <w:r>
        <w:t>‘</w:t>
      </w:r>
      <w:r w:rsidRPr="00863AF9">
        <w:t>[</w:t>
      </w:r>
      <w:r>
        <w:t>From the gospels</w:t>
      </w:r>
      <w:r w:rsidRPr="00863AF9">
        <w:t xml:space="preserve">] </w:t>
      </w:r>
      <w:r>
        <w:t>there confronts us the</w:t>
      </w:r>
      <w:r w:rsidRPr="00863AF9">
        <w:t xml:space="preserve"> [</w:t>
      </w:r>
      <w:r>
        <w:t>consistent</w:t>
      </w:r>
      <w:r w:rsidRPr="00863AF9">
        <w:t xml:space="preserve">] </w:t>
      </w:r>
      <w:r>
        <w:t>picture of a man</w:t>
      </w:r>
      <w:r w:rsidRPr="00863AF9">
        <w:t>.</w:t>
      </w:r>
      <w:r>
        <w:t>’</w:t>
      </w:r>
      <w:r w:rsidRPr="00863AF9">
        <w:t xml:space="preserve"> [</w:t>
      </w:r>
      <w:r>
        <w:rPr>
          <w:i/>
          <w:sz w:val="20"/>
        </w:rPr>
        <w:t>The So-Called Historical Jesus</w:t>
      </w:r>
      <w:r>
        <w:rPr>
          <w:sz w:val="20"/>
        </w:rPr>
        <w:t xml:space="preserve"> 71-72</w:t>
      </w:r>
      <w:r w:rsidRPr="00863AF9">
        <w:rPr>
          <w:sz w:val="20"/>
        </w:rPr>
        <w:t xml:space="preserve">.] </w:t>
      </w:r>
      <w:r w:rsidRPr="00863AF9">
        <w:t xml:space="preserve">. . . </w:t>
      </w:r>
      <w:r>
        <w:t xml:space="preserve">what Kähler </w:t>
      </w:r>
      <w:r w:rsidRPr="00863AF9">
        <w:t xml:space="preserve">. . . </w:t>
      </w:r>
      <w:r>
        <w:t xml:space="preserve">sensed more naively and </w:t>
      </w:r>
      <w:r w:rsidRPr="00100182">
        <w:t>intuitively</w:t>
      </w:r>
      <w:r w:rsidRPr="00863AF9">
        <w:t xml:space="preserve">, </w:t>
      </w:r>
      <w:proofErr w:type="spellStart"/>
      <w:r w:rsidRPr="00100182">
        <w:t>Bornkamm</w:t>
      </w:r>
      <w:proofErr w:type="spellEnd"/>
      <w:r w:rsidRPr="00100182">
        <w:t xml:space="preserve"> tested critically </w:t>
      </w:r>
      <w:r w:rsidRPr="00863AF9">
        <w:t>. . .</w:t>
      </w:r>
      <w:r>
        <w:t>”</w:t>
      </w:r>
      <w:r w:rsidRPr="00863AF9">
        <w:t xml:space="preserve"> (</w:t>
      </w:r>
      <w:proofErr w:type="spellStart"/>
      <w:r w:rsidRPr="00100182">
        <w:rPr>
          <w:szCs w:val="20"/>
        </w:rPr>
        <w:t>Zahrnt</w:t>
      </w:r>
      <w:proofErr w:type="spellEnd"/>
      <w:r w:rsidRPr="00100182">
        <w:rPr>
          <w:szCs w:val="20"/>
        </w:rPr>
        <w:t xml:space="preserve"> 97-98</w:t>
      </w:r>
      <w:r w:rsidRPr="00863AF9">
        <w:rPr>
          <w:szCs w:val="20"/>
        </w:rPr>
        <w:t>)</w:t>
      </w:r>
    </w:p>
    <w:p w14:paraId="649D5813" w14:textId="77777777" w:rsidR="006721DA" w:rsidRPr="00100182" w:rsidRDefault="006721DA" w:rsidP="007F2A57">
      <w:pPr>
        <w:numPr>
          <w:ilvl w:val="1"/>
          <w:numId w:val="21"/>
        </w:numPr>
        <w:tabs>
          <w:tab w:val="clear" w:pos="720"/>
        </w:tabs>
      </w:pPr>
      <w:r>
        <w:t>“</w:t>
      </w:r>
      <w:r w:rsidRPr="00100182">
        <w:t>The occasion and justification for an inquiry into the history of Jesus is the plain simple fact that the testimony about Jesus Christ has been handed down to us in the form of Gospels</w:t>
      </w:r>
      <w:r w:rsidRPr="00863AF9">
        <w:t xml:space="preserve">. . . . </w:t>
      </w:r>
      <w:r w:rsidRPr="00100182">
        <w:t xml:space="preserve">these Gospels </w:t>
      </w:r>
      <w:r w:rsidRPr="00863AF9">
        <w:t xml:space="preserve">. . . </w:t>
      </w:r>
      <w:r w:rsidRPr="00100182">
        <w:t>put the proclamation of Christ within the framework of the earthly life of Jesus</w:t>
      </w:r>
      <w:r w:rsidRPr="00863AF9">
        <w:t xml:space="preserve">. </w:t>
      </w:r>
      <w:r w:rsidRPr="00100182">
        <w:t xml:space="preserve">This is the more surprising as in the Epistles </w:t>
      </w:r>
      <w:r w:rsidRPr="00863AF9">
        <w:t xml:space="preserve">. . . </w:t>
      </w:r>
      <w:r w:rsidRPr="00100182">
        <w:t>the history of Jesus is reduced to a minimum and almost everything is concentrated on the redemptive significance of his death and resurrection</w:t>
      </w:r>
      <w:r w:rsidRPr="00863AF9">
        <w:t xml:space="preserve">. </w:t>
      </w:r>
      <w:r w:rsidRPr="00100182">
        <w:t>The Gospels</w:t>
      </w:r>
      <w:r w:rsidRPr="00863AF9">
        <w:t xml:space="preserve"> [</w:t>
      </w:r>
      <w:r w:rsidRPr="00100182">
        <w:t>100</w:t>
      </w:r>
      <w:r w:rsidRPr="00863AF9">
        <w:t xml:space="preserve">] . . . </w:t>
      </w:r>
      <w:r w:rsidRPr="00100182">
        <w:t xml:space="preserve">ascribe their kerygma to the earthly Jesus </w:t>
      </w:r>
      <w:r w:rsidRPr="00863AF9">
        <w:t xml:space="preserve">. . . </w:t>
      </w:r>
      <w:r w:rsidRPr="00100182">
        <w:t>therefore</w:t>
      </w:r>
      <w:r w:rsidRPr="00863AF9">
        <w:t xml:space="preserve">, </w:t>
      </w:r>
      <w:r w:rsidRPr="00100182">
        <w:t>the kerygma is not anonymous</w:t>
      </w:r>
      <w:r w:rsidRPr="00863AF9">
        <w:t>.</w:t>
      </w:r>
      <w:r>
        <w:t>”</w:t>
      </w:r>
      <w:r w:rsidRPr="00863AF9">
        <w:t xml:space="preserve"> (</w:t>
      </w:r>
      <w:proofErr w:type="spellStart"/>
      <w:r w:rsidRPr="00100182">
        <w:rPr>
          <w:szCs w:val="20"/>
        </w:rPr>
        <w:t>Zahrnt</w:t>
      </w:r>
      <w:proofErr w:type="spellEnd"/>
      <w:r w:rsidRPr="00100182">
        <w:rPr>
          <w:szCs w:val="20"/>
        </w:rPr>
        <w:t xml:space="preserve"> 100-101</w:t>
      </w:r>
      <w:r w:rsidRPr="00863AF9">
        <w:rPr>
          <w:szCs w:val="20"/>
        </w:rPr>
        <w:t>)</w:t>
      </w:r>
    </w:p>
    <w:p w14:paraId="0348C485" w14:textId="77777777" w:rsidR="006721DA" w:rsidRPr="00100182" w:rsidRDefault="006721DA" w:rsidP="007F2A57">
      <w:pPr>
        <w:numPr>
          <w:ilvl w:val="1"/>
          <w:numId w:val="21"/>
        </w:numPr>
        <w:tabs>
          <w:tab w:val="clear" w:pos="720"/>
        </w:tabs>
      </w:pPr>
      <w:r w:rsidRPr="00100182">
        <w:t>Historical investigation of Jesus</w:t>
      </w:r>
      <w:r w:rsidRPr="00863AF9">
        <w:t xml:space="preserve"> </w:t>
      </w:r>
      <w:r>
        <w:t>“</w:t>
      </w:r>
      <w:r w:rsidRPr="00100182">
        <w:t>is not simply a question of the curiosity underlying all science</w:t>
      </w:r>
      <w:r w:rsidRPr="00863AF9">
        <w:t xml:space="preserve">, </w:t>
      </w:r>
      <w:r w:rsidRPr="00100182">
        <w:t>as N</w:t>
      </w:r>
      <w:r w:rsidRPr="00863AF9">
        <w:t>.</w:t>
      </w:r>
      <w:r w:rsidRPr="00100182">
        <w:t>A</w:t>
      </w:r>
      <w:r w:rsidRPr="00863AF9">
        <w:t xml:space="preserve">. </w:t>
      </w:r>
      <w:r w:rsidRPr="00100182">
        <w:t>Dahl thinks</w:t>
      </w:r>
      <w:r w:rsidRPr="00863AF9">
        <w:t xml:space="preserve"> [</w:t>
      </w:r>
      <w:r w:rsidRPr="00100182">
        <w:t>101</w:t>
      </w:r>
      <w:r w:rsidRPr="00863AF9">
        <w:t xml:space="preserve">] . . . </w:t>
      </w:r>
      <w:r w:rsidRPr="00100182">
        <w:t>What historical study can and must do</w:t>
      </w:r>
      <w:r w:rsidRPr="00863AF9">
        <w:t xml:space="preserve"> [</w:t>
      </w:r>
      <w:r w:rsidRPr="00100182">
        <w:t>is</w:t>
      </w:r>
      <w:r w:rsidRPr="00863AF9">
        <w:t xml:space="preserve">] </w:t>
      </w:r>
      <w:r w:rsidRPr="00100182">
        <w:t xml:space="preserve">reveal the </w:t>
      </w:r>
      <w:r w:rsidRPr="00100182">
        <w:rPr>
          <w:i/>
        </w:rPr>
        <w:t>claim</w:t>
      </w:r>
      <w:r w:rsidRPr="00100182">
        <w:t xml:space="preserve"> he made </w:t>
      </w:r>
      <w:r w:rsidRPr="00863AF9">
        <w:t xml:space="preserve">. . . </w:t>
      </w:r>
      <w:r w:rsidRPr="00100182">
        <w:t xml:space="preserve">For this </w:t>
      </w:r>
      <w:r w:rsidRPr="00100182">
        <w:rPr>
          <w:i/>
        </w:rPr>
        <w:t>claim</w:t>
      </w:r>
      <w:r w:rsidRPr="00100182">
        <w:t xml:space="preserve"> to revelation</w:t>
      </w:r>
      <w:r w:rsidRPr="00863AF9">
        <w:t xml:space="preserve"> [</w:t>
      </w:r>
      <w:r w:rsidRPr="00100182">
        <w:t>103</w:t>
      </w:r>
      <w:r w:rsidRPr="00863AF9">
        <w:t xml:space="preserve">] . . . </w:t>
      </w:r>
      <w:r w:rsidRPr="00100182">
        <w:t>must go back to Jesus himself</w:t>
      </w:r>
      <w:r w:rsidRPr="00863AF9">
        <w:t xml:space="preserve"> [</w:t>
      </w:r>
      <w:r w:rsidRPr="00100182">
        <w:t>104</w:t>
      </w:r>
      <w:r w:rsidRPr="00863AF9">
        <w:t xml:space="preserve">] . . . </w:t>
      </w:r>
      <w:r w:rsidRPr="00100182">
        <w:t>We must use this method</w:t>
      </w:r>
      <w:r w:rsidRPr="00863AF9">
        <w:t xml:space="preserve"> [</w:t>
      </w:r>
      <w:r w:rsidRPr="00100182">
        <w:t>historical study</w:t>
      </w:r>
      <w:r w:rsidRPr="00863AF9">
        <w:t xml:space="preserve">] </w:t>
      </w:r>
      <w:r w:rsidRPr="00100182">
        <w:t>to demonstrate the historical connection between the Jesus of history and the Christ of proclamation</w:t>
      </w:r>
      <w:r w:rsidRPr="00863AF9">
        <w:t>.</w:t>
      </w:r>
      <w:r>
        <w:t>”</w:t>
      </w:r>
      <w:r w:rsidRPr="00863AF9">
        <w:t xml:space="preserve"> (</w:t>
      </w:r>
      <w:proofErr w:type="spellStart"/>
      <w:r w:rsidRPr="00100182">
        <w:rPr>
          <w:szCs w:val="20"/>
        </w:rPr>
        <w:t>Zahrnt</w:t>
      </w:r>
      <w:proofErr w:type="spellEnd"/>
      <w:r w:rsidRPr="00100182">
        <w:rPr>
          <w:szCs w:val="20"/>
        </w:rPr>
        <w:t xml:space="preserve"> 101</w:t>
      </w:r>
      <w:r w:rsidRPr="00863AF9">
        <w:rPr>
          <w:szCs w:val="20"/>
        </w:rPr>
        <w:t xml:space="preserve">, </w:t>
      </w:r>
      <w:r w:rsidRPr="00100182">
        <w:rPr>
          <w:szCs w:val="20"/>
        </w:rPr>
        <w:t>103-104</w:t>
      </w:r>
      <w:r w:rsidRPr="00863AF9">
        <w:rPr>
          <w:szCs w:val="20"/>
        </w:rPr>
        <w:t xml:space="preserve">, </w:t>
      </w:r>
      <w:r w:rsidRPr="00100182">
        <w:rPr>
          <w:szCs w:val="20"/>
        </w:rPr>
        <w:t>106</w:t>
      </w:r>
      <w:r w:rsidRPr="00863AF9">
        <w:rPr>
          <w:szCs w:val="20"/>
        </w:rPr>
        <w:t>)</w:t>
      </w:r>
    </w:p>
    <w:p w14:paraId="19A7E036" w14:textId="77777777" w:rsidR="006721DA" w:rsidRPr="00100182" w:rsidRDefault="006721DA" w:rsidP="007F2A57">
      <w:pPr>
        <w:numPr>
          <w:ilvl w:val="1"/>
          <w:numId w:val="21"/>
        </w:numPr>
        <w:tabs>
          <w:tab w:val="clear" w:pos="720"/>
        </w:tabs>
      </w:pPr>
      <w:r>
        <w:t>According to Ebeling</w:t>
      </w:r>
      <w:r w:rsidRPr="00863AF9">
        <w:t xml:space="preserve">, </w:t>
      </w:r>
      <w:r>
        <w:t xml:space="preserve">‘It is impermissible in </w:t>
      </w:r>
      <w:proofErr w:type="spellStart"/>
      <w:r>
        <w:t>christology</w:t>
      </w:r>
      <w:proofErr w:type="spellEnd"/>
      <w:r>
        <w:t xml:space="preserve"> to make any statement about Jesus which does not have its foundation in the historical Jesus and is not limited to expressing who the historical Jesus is</w:t>
      </w:r>
      <w:r w:rsidRPr="00863AF9">
        <w:t>.</w:t>
      </w:r>
      <w:r>
        <w:t>’</w:t>
      </w:r>
      <w:r w:rsidRPr="00863AF9">
        <w:t xml:space="preserve"> [</w:t>
      </w:r>
      <w:r>
        <w:rPr>
          <w:sz w:val="20"/>
        </w:rPr>
        <w:t xml:space="preserve">“Die Frage </w:t>
      </w:r>
      <w:proofErr w:type="spellStart"/>
      <w:r>
        <w:rPr>
          <w:sz w:val="20"/>
        </w:rPr>
        <w:t>nach</w:t>
      </w:r>
      <w:proofErr w:type="spellEnd"/>
      <w:r>
        <w:rPr>
          <w:sz w:val="20"/>
        </w:rPr>
        <w:t xml:space="preserve"> dem </w:t>
      </w:r>
      <w:proofErr w:type="spellStart"/>
      <w:r>
        <w:rPr>
          <w:sz w:val="20"/>
        </w:rPr>
        <w:t>historischen</w:t>
      </w:r>
      <w:proofErr w:type="spellEnd"/>
      <w:r>
        <w:rPr>
          <w:sz w:val="20"/>
        </w:rPr>
        <w:t xml:space="preserve"> Jesus und das Problem der </w:t>
      </w:r>
      <w:proofErr w:type="spellStart"/>
      <w:r>
        <w:rPr>
          <w:sz w:val="20"/>
        </w:rPr>
        <w:t>Christologie</w:t>
      </w:r>
      <w:proofErr w:type="spellEnd"/>
      <w:r w:rsidRPr="00863AF9">
        <w:rPr>
          <w:sz w:val="20"/>
        </w:rPr>
        <w:t>.</w:t>
      </w:r>
      <w:r>
        <w:rPr>
          <w:sz w:val="20"/>
        </w:rPr>
        <w:t>”</w:t>
      </w:r>
      <w:r w:rsidRPr="00863AF9">
        <w:rPr>
          <w:sz w:val="20"/>
        </w:rPr>
        <w:t xml:space="preserve"> </w:t>
      </w:r>
      <w:r>
        <w:rPr>
          <w:sz w:val="20"/>
        </w:rPr>
        <w:t xml:space="preserve">In </w:t>
      </w:r>
      <w:r>
        <w:rPr>
          <w:i/>
          <w:sz w:val="20"/>
        </w:rPr>
        <w:t xml:space="preserve">Die Frage </w:t>
      </w:r>
      <w:proofErr w:type="spellStart"/>
      <w:r>
        <w:rPr>
          <w:i/>
          <w:sz w:val="20"/>
        </w:rPr>
        <w:t>nach</w:t>
      </w:r>
      <w:proofErr w:type="spellEnd"/>
      <w:r>
        <w:rPr>
          <w:i/>
          <w:sz w:val="20"/>
        </w:rPr>
        <w:t xml:space="preserve"> dem </w:t>
      </w:r>
      <w:proofErr w:type="spellStart"/>
      <w:r>
        <w:rPr>
          <w:i/>
          <w:sz w:val="20"/>
        </w:rPr>
        <w:t>historischen</w:t>
      </w:r>
      <w:proofErr w:type="spellEnd"/>
      <w:r>
        <w:rPr>
          <w:i/>
          <w:sz w:val="20"/>
        </w:rPr>
        <w:t xml:space="preserve"> Jesus</w:t>
      </w:r>
      <w:r w:rsidRPr="00863AF9">
        <w:rPr>
          <w:sz w:val="20"/>
        </w:rPr>
        <w:t xml:space="preserve">. </w:t>
      </w:r>
      <w:r>
        <w:rPr>
          <w:sz w:val="20"/>
        </w:rPr>
        <w:t>56th year</w:t>
      </w:r>
      <w:r w:rsidRPr="00863AF9">
        <w:rPr>
          <w:sz w:val="20"/>
        </w:rPr>
        <w:t xml:space="preserve">, </w:t>
      </w:r>
      <w:r>
        <w:rPr>
          <w:sz w:val="20"/>
        </w:rPr>
        <w:t>1959</w:t>
      </w:r>
      <w:r w:rsidRPr="00863AF9">
        <w:rPr>
          <w:sz w:val="20"/>
        </w:rPr>
        <w:t xml:space="preserve">, </w:t>
      </w:r>
      <w:r>
        <w:rPr>
          <w:sz w:val="20"/>
        </w:rPr>
        <w:t>Supplement 1</w:t>
      </w:r>
      <w:r w:rsidRPr="00863AF9">
        <w:rPr>
          <w:sz w:val="20"/>
        </w:rPr>
        <w:t xml:space="preserve">. </w:t>
      </w:r>
      <w:r>
        <w:rPr>
          <w:sz w:val="20"/>
        </w:rPr>
        <w:t>24</w:t>
      </w:r>
      <w:r w:rsidRPr="00863AF9">
        <w:rPr>
          <w:sz w:val="20"/>
        </w:rPr>
        <w:t xml:space="preserve">.] </w:t>
      </w:r>
      <w:r>
        <w:t xml:space="preserve">This has a number of consequences for our interpretation of </w:t>
      </w:r>
      <w:proofErr w:type="spellStart"/>
      <w:r>
        <w:t>christological</w:t>
      </w:r>
      <w:proofErr w:type="spellEnd"/>
      <w:r>
        <w:t xml:space="preserve"> dogma</w:t>
      </w:r>
      <w:r w:rsidRPr="00863AF9">
        <w:t xml:space="preserve">, </w:t>
      </w:r>
      <w:r>
        <w:t>and Ebeling is not afraid to draw these consequences</w:t>
      </w:r>
      <w:r w:rsidRPr="00863AF9">
        <w:t xml:space="preserve">: </w:t>
      </w:r>
      <w:r>
        <w:t>either we must reduce dogmatic statements about Christ to what may with historical justification be predicated of Jesus</w:t>
      </w:r>
      <w:r w:rsidRPr="00863AF9">
        <w:t xml:space="preserve">, </w:t>
      </w:r>
      <w:r>
        <w:t>or we must interpret dogmatic statements about Christ in such a way that they do not conflict w</w:t>
      </w:r>
      <w:r w:rsidRPr="00100182">
        <w:t>ith what can be vindicated by history</w:t>
      </w:r>
      <w:r w:rsidRPr="00863AF9">
        <w:t xml:space="preserve">. . . . </w:t>
      </w:r>
      <w:r w:rsidRPr="00100182">
        <w:t>the historical Jesus in this way becomes the</w:t>
      </w:r>
      <w:r w:rsidRPr="00863AF9">
        <w:t xml:space="preserve"> </w:t>
      </w:r>
      <w:r>
        <w:t>‘</w:t>
      </w:r>
      <w:r w:rsidRPr="00100182">
        <w:t>criterion</w:t>
      </w:r>
      <w:r>
        <w:t>’</w:t>
      </w:r>
      <w:r w:rsidRPr="00863AF9">
        <w:t xml:space="preserve">, </w:t>
      </w:r>
      <w:r w:rsidRPr="00100182">
        <w:t>i</w:t>
      </w:r>
      <w:r w:rsidRPr="00863AF9">
        <w:t>.</w:t>
      </w:r>
      <w:r w:rsidRPr="00100182">
        <w:t>e</w:t>
      </w:r>
      <w:r w:rsidRPr="00863AF9">
        <w:t xml:space="preserve">. </w:t>
      </w:r>
      <w:r w:rsidRPr="00100182">
        <w:t>the content</w:t>
      </w:r>
      <w:r w:rsidRPr="00863AF9">
        <w:t xml:space="preserve">, </w:t>
      </w:r>
      <w:r w:rsidRPr="00100182">
        <w:t xml:space="preserve">norm and measure of </w:t>
      </w:r>
      <w:proofErr w:type="spellStart"/>
      <w:r w:rsidRPr="00100182">
        <w:t>christology</w:t>
      </w:r>
      <w:proofErr w:type="spellEnd"/>
      <w:r w:rsidRPr="00100182">
        <w:t xml:space="preserve"> </w:t>
      </w:r>
      <w:r w:rsidRPr="00863AF9">
        <w:t>. . .</w:t>
      </w:r>
      <w:r>
        <w:t>”</w:t>
      </w:r>
      <w:r w:rsidRPr="00863AF9">
        <w:t xml:space="preserve"> (</w:t>
      </w:r>
      <w:proofErr w:type="spellStart"/>
      <w:r w:rsidRPr="00100182">
        <w:rPr>
          <w:szCs w:val="20"/>
        </w:rPr>
        <w:t>Zahrnt</w:t>
      </w:r>
      <w:proofErr w:type="spellEnd"/>
      <w:r w:rsidRPr="00100182">
        <w:rPr>
          <w:szCs w:val="20"/>
        </w:rPr>
        <w:t xml:space="preserve"> 105</w:t>
      </w:r>
      <w:r w:rsidRPr="00863AF9">
        <w:rPr>
          <w:szCs w:val="20"/>
        </w:rPr>
        <w:t>)</w:t>
      </w:r>
    </w:p>
    <w:p w14:paraId="58512C71" w14:textId="77777777" w:rsidR="006721DA" w:rsidRPr="00100182" w:rsidRDefault="006721DA" w:rsidP="007F2A57">
      <w:pPr>
        <w:numPr>
          <w:ilvl w:val="1"/>
          <w:numId w:val="21"/>
        </w:numPr>
        <w:tabs>
          <w:tab w:val="clear" w:pos="720"/>
        </w:tabs>
      </w:pPr>
      <w:proofErr w:type="spellStart"/>
      <w:r w:rsidRPr="00100182">
        <w:lastRenderedPageBreak/>
        <w:t>Bornkamm</w:t>
      </w:r>
      <w:r>
        <w:t>’</w:t>
      </w:r>
      <w:r w:rsidRPr="00100182">
        <w:t>s</w:t>
      </w:r>
      <w:proofErr w:type="spellEnd"/>
      <w:r w:rsidRPr="00100182">
        <w:t xml:space="preserve"> </w:t>
      </w:r>
      <w:r w:rsidRPr="00100182">
        <w:rPr>
          <w:i/>
        </w:rPr>
        <w:t>Jesus of Nazareth</w:t>
      </w:r>
      <w:r w:rsidRPr="00100182">
        <w:t xml:space="preserve"> is a good example of the new quest</w:t>
      </w:r>
      <w:r w:rsidRPr="00863AF9">
        <w:t xml:space="preserve">. </w:t>
      </w:r>
      <w:r w:rsidRPr="00100182">
        <w:t>On pp</w:t>
      </w:r>
      <w:r w:rsidRPr="00863AF9">
        <w:t xml:space="preserve">. </w:t>
      </w:r>
      <w:r w:rsidRPr="00100182">
        <w:t>52-59</w:t>
      </w:r>
      <w:r w:rsidRPr="00863AF9">
        <w:t xml:space="preserve">, </w:t>
      </w:r>
      <w:r>
        <w:t>“</w:t>
      </w:r>
      <w:r w:rsidRPr="00100182">
        <w:t xml:space="preserve">the reader should note what is omitted </w:t>
      </w:r>
      <w:r w:rsidRPr="00863AF9">
        <w:t>. . .</w:t>
      </w:r>
      <w:r>
        <w:t>”</w:t>
      </w:r>
      <w:r w:rsidRPr="00863AF9">
        <w:t xml:space="preserve"> (</w:t>
      </w:r>
      <w:r w:rsidRPr="00100182">
        <w:rPr>
          <w:szCs w:val="20"/>
        </w:rPr>
        <w:t>Hugh Anderson 37</w:t>
      </w:r>
      <w:r w:rsidRPr="00863AF9">
        <w:rPr>
          <w:szCs w:val="20"/>
        </w:rPr>
        <w:t>)</w:t>
      </w:r>
    </w:p>
    <w:p w14:paraId="3D22DE11" w14:textId="77777777" w:rsidR="006721DA" w:rsidRPr="00100182" w:rsidRDefault="006721DA" w:rsidP="007F2A57">
      <w:pPr>
        <w:numPr>
          <w:ilvl w:val="2"/>
          <w:numId w:val="21"/>
        </w:numPr>
        <w:tabs>
          <w:tab w:val="clear" w:pos="1080"/>
        </w:tabs>
      </w:pPr>
      <w:r w:rsidRPr="00100182">
        <w:t>Almost nothing is said about Jesus</w:t>
      </w:r>
      <w:r>
        <w:t>’</w:t>
      </w:r>
      <w:r w:rsidRPr="00863AF9">
        <w:t xml:space="preserve"> </w:t>
      </w:r>
      <w:r w:rsidRPr="00100182">
        <w:t>infancy</w:t>
      </w:r>
      <w:r w:rsidRPr="00863AF9">
        <w:t xml:space="preserve">, </w:t>
      </w:r>
      <w:r w:rsidRPr="00100182">
        <w:t>because the infancy narratives are</w:t>
      </w:r>
      <w:r w:rsidRPr="00863AF9">
        <w:t xml:space="preserve"> </w:t>
      </w:r>
      <w:r>
        <w:t>“</w:t>
      </w:r>
      <w:r w:rsidRPr="00100182">
        <w:t xml:space="preserve">largely legendary </w:t>
      </w:r>
      <w:r w:rsidRPr="00863AF9">
        <w:t>. . .</w:t>
      </w:r>
      <w:r>
        <w:t>”</w:t>
      </w:r>
      <w:r w:rsidRPr="00863AF9">
        <w:t xml:space="preserve"> (</w:t>
      </w:r>
      <w:r w:rsidRPr="00100182">
        <w:rPr>
          <w:szCs w:val="20"/>
        </w:rPr>
        <w:t>Hugh Anderson 37</w:t>
      </w:r>
      <w:r w:rsidRPr="00863AF9">
        <w:rPr>
          <w:szCs w:val="20"/>
        </w:rPr>
        <w:t>)</w:t>
      </w:r>
    </w:p>
    <w:p w14:paraId="7DAE050B" w14:textId="77777777" w:rsidR="006721DA" w:rsidRPr="00100182" w:rsidRDefault="006721DA" w:rsidP="007F2A57">
      <w:pPr>
        <w:numPr>
          <w:ilvl w:val="2"/>
          <w:numId w:val="21"/>
        </w:numPr>
        <w:tabs>
          <w:tab w:val="clear" w:pos="1080"/>
        </w:tabs>
      </w:pPr>
      <w:r w:rsidRPr="00100182">
        <w:t>Almost nothing is said about Jesus</w:t>
      </w:r>
      <w:r>
        <w:t>’</w:t>
      </w:r>
      <w:r w:rsidRPr="00863AF9">
        <w:t xml:space="preserve"> </w:t>
      </w:r>
      <w:r>
        <w:t>“</w:t>
      </w:r>
      <w:r w:rsidRPr="00100182">
        <w:t>hidden life</w:t>
      </w:r>
      <w:r>
        <w:t>”</w:t>
      </w:r>
      <w:r w:rsidRPr="00863AF9">
        <w:t xml:space="preserve"> (</w:t>
      </w:r>
      <w:r w:rsidRPr="00100182">
        <w:t>childhood and youth</w:t>
      </w:r>
      <w:r w:rsidRPr="00863AF9">
        <w:t xml:space="preserve">), </w:t>
      </w:r>
      <w:r w:rsidRPr="00100182">
        <w:t>because the sources say nothing about this</w:t>
      </w:r>
      <w:r w:rsidRPr="00863AF9">
        <w:t>. (</w:t>
      </w:r>
      <w:r w:rsidRPr="00100182">
        <w:rPr>
          <w:szCs w:val="20"/>
        </w:rPr>
        <w:t>Hugh Anderson 37</w:t>
      </w:r>
      <w:r w:rsidRPr="00863AF9">
        <w:rPr>
          <w:szCs w:val="20"/>
        </w:rPr>
        <w:t>)</w:t>
      </w:r>
    </w:p>
    <w:p w14:paraId="18047328" w14:textId="77777777" w:rsidR="006721DA" w:rsidRPr="00100182" w:rsidRDefault="006721DA" w:rsidP="007F2A57">
      <w:pPr>
        <w:numPr>
          <w:ilvl w:val="2"/>
          <w:numId w:val="21"/>
        </w:numPr>
        <w:tabs>
          <w:tab w:val="clear" w:pos="1080"/>
        </w:tabs>
      </w:pPr>
      <w:r>
        <w:t>“</w:t>
      </w:r>
      <w:r w:rsidRPr="00100182">
        <w:t>There is no playing of the</w:t>
      </w:r>
      <w:r w:rsidRPr="00863AF9">
        <w:t xml:space="preserve"> </w:t>
      </w:r>
      <w:r>
        <w:t>“</w:t>
      </w:r>
      <w:r w:rsidRPr="00100182">
        <w:t>personality game</w:t>
      </w:r>
      <w:r>
        <w:t>”</w:t>
      </w:r>
      <w:r w:rsidRPr="00863AF9">
        <w:t xml:space="preserve"> </w:t>
      </w:r>
      <w:r w:rsidRPr="00100182">
        <w:t>with the Jesus of the Gospels</w:t>
      </w:r>
      <w:r w:rsidRPr="00863AF9">
        <w:t xml:space="preserve">. </w:t>
      </w:r>
      <w:r w:rsidRPr="00100182">
        <w:t>No facing him with those slightly absurd questions beloved of modern educational employment agencies</w:t>
      </w:r>
      <w:r w:rsidRPr="00863AF9">
        <w:t xml:space="preserve">. </w:t>
      </w:r>
      <w:r w:rsidRPr="00100182">
        <w:t>Has he leadership qualities</w:t>
      </w:r>
      <w:r w:rsidRPr="00863AF9">
        <w:t xml:space="preserve">? </w:t>
      </w:r>
      <w:r w:rsidRPr="00100182">
        <w:t>A developed sense of responsibility</w:t>
      </w:r>
      <w:r w:rsidRPr="00863AF9">
        <w:t xml:space="preserve">? </w:t>
      </w:r>
      <w:r w:rsidRPr="00100182">
        <w:t>Is he a good mixer</w:t>
      </w:r>
      <w:r w:rsidRPr="00863AF9">
        <w:t xml:space="preserve">? </w:t>
      </w:r>
      <w:r w:rsidRPr="00100182">
        <w:t>Does he cooperate well with both equals and seniors</w:t>
      </w:r>
      <w:r w:rsidRPr="00863AF9">
        <w:t xml:space="preserve">? </w:t>
      </w:r>
      <w:r w:rsidRPr="00100182">
        <w:t>Has he a sense of humor</w:t>
      </w:r>
      <w:r w:rsidRPr="00863AF9">
        <w:t xml:space="preserve">? </w:t>
      </w:r>
      <w:r w:rsidRPr="00100182">
        <w:t>The Gospels are in fact simply not interested in Jesus</w:t>
      </w:r>
      <w:r>
        <w:t>’</w:t>
      </w:r>
      <w:r w:rsidRPr="00863AF9">
        <w:t xml:space="preserve"> </w:t>
      </w:r>
      <w:r w:rsidRPr="00100182">
        <w:t>personality in anything like that sense</w:t>
      </w:r>
      <w:r w:rsidRPr="00863AF9">
        <w:t>.</w:t>
      </w:r>
      <w:r>
        <w:t>”</w:t>
      </w:r>
      <w:r w:rsidRPr="00863AF9">
        <w:t xml:space="preserve"> (</w:t>
      </w:r>
      <w:r w:rsidRPr="00100182">
        <w:rPr>
          <w:szCs w:val="20"/>
        </w:rPr>
        <w:t>Hugh Anderson 37</w:t>
      </w:r>
      <w:r w:rsidRPr="00863AF9">
        <w:rPr>
          <w:szCs w:val="20"/>
        </w:rPr>
        <w:t>)</w:t>
      </w:r>
    </w:p>
    <w:p w14:paraId="7DC27841" w14:textId="77777777" w:rsidR="006721DA" w:rsidRPr="00100182" w:rsidRDefault="006721DA" w:rsidP="007F2A57">
      <w:pPr>
        <w:numPr>
          <w:ilvl w:val="1"/>
          <w:numId w:val="21"/>
        </w:numPr>
        <w:tabs>
          <w:tab w:val="clear" w:pos="720"/>
        </w:tabs>
      </w:pPr>
      <w:r w:rsidRPr="00100182">
        <w:t>Little is said in the new quest of the</w:t>
      </w:r>
      <w:r w:rsidRPr="00863AF9">
        <w:t xml:space="preserve"> </w:t>
      </w:r>
      <w:r>
        <w:t>“</w:t>
      </w:r>
      <w:r w:rsidRPr="00100182">
        <w:t>self-consciousness</w:t>
      </w:r>
      <w:r>
        <w:t>”</w:t>
      </w:r>
      <w:r w:rsidRPr="00863AF9">
        <w:t xml:space="preserve"> </w:t>
      </w:r>
      <w:r w:rsidRPr="00100182">
        <w:t>of Jesus</w:t>
      </w:r>
      <w:r w:rsidRPr="00863AF9">
        <w:t xml:space="preserve">. </w:t>
      </w:r>
      <w:r>
        <w:t>“</w:t>
      </w:r>
      <w:r w:rsidRPr="00100182">
        <w:t>Did he think of himself as Messiah</w:t>
      </w:r>
      <w:r w:rsidRPr="00863AF9">
        <w:t xml:space="preserve">? </w:t>
      </w:r>
      <w:r w:rsidRPr="00100182">
        <w:t>As Son of Man</w:t>
      </w:r>
      <w:r w:rsidRPr="00863AF9">
        <w:t xml:space="preserve">? </w:t>
      </w:r>
      <w:r w:rsidRPr="00100182">
        <w:t>As Son of God</w:t>
      </w:r>
      <w:r w:rsidRPr="00863AF9">
        <w:t xml:space="preserve">? </w:t>
      </w:r>
      <w:r w:rsidRPr="00100182">
        <w:t>Did he go up to Jerusalem at last with specific intent to die</w:t>
      </w:r>
      <w:r w:rsidRPr="00863AF9">
        <w:t xml:space="preserve">, </w:t>
      </w:r>
      <w:r w:rsidRPr="00100182">
        <w:t>constrained by the ideal of the Suffering Servant of Israel prophesied of old by Isaiah</w:t>
      </w:r>
      <w:r w:rsidRPr="00863AF9">
        <w:t xml:space="preserve">? </w:t>
      </w:r>
      <w:r w:rsidRPr="00100182">
        <w:t>On these matters the Gospels give hints</w:t>
      </w:r>
      <w:r w:rsidRPr="00863AF9">
        <w:t xml:space="preserve">, </w:t>
      </w:r>
      <w:r w:rsidRPr="00100182">
        <w:t>no more</w:t>
      </w:r>
      <w:r w:rsidRPr="00863AF9">
        <w:t xml:space="preserve">. </w:t>
      </w:r>
      <w:r w:rsidRPr="00100182">
        <w:t>They yield no conclusive answers</w:t>
      </w:r>
      <w:r w:rsidRPr="00863AF9">
        <w:t>.</w:t>
      </w:r>
      <w:r>
        <w:t>”</w:t>
      </w:r>
      <w:r w:rsidRPr="00863AF9">
        <w:t xml:space="preserve"> (</w:t>
      </w:r>
      <w:r w:rsidRPr="00100182">
        <w:rPr>
          <w:szCs w:val="20"/>
        </w:rPr>
        <w:t>Hugh Anderson 37</w:t>
      </w:r>
      <w:r w:rsidRPr="00863AF9">
        <w:rPr>
          <w:szCs w:val="20"/>
        </w:rPr>
        <w:t>)</w:t>
      </w:r>
    </w:p>
    <w:p w14:paraId="288C54B2" w14:textId="77777777" w:rsidR="006721DA" w:rsidRDefault="006721DA" w:rsidP="006721DA">
      <w:pPr>
        <w:jc w:val="left"/>
      </w:pPr>
      <w:r>
        <w:br w:type="page"/>
      </w:r>
    </w:p>
    <w:p w14:paraId="2A99E68A" w14:textId="77777777" w:rsidR="006721DA" w:rsidRDefault="00B52622" w:rsidP="00B52622">
      <w:pPr>
        <w:pStyle w:val="Heading2"/>
      </w:pPr>
      <w:bookmarkStart w:id="171" w:name="_Toc499583302"/>
      <w:bookmarkStart w:id="172" w:name="_Toc68659880"/>
      <w:r>
        <w:lastRenderedPageBreak/>
        <w:t xml:space="preserve">The </w:t>
      </w:r>
      <w:r w:rsidR="006721DA">
        <w:fldChar w:fldCharType="begin"/>
      </w:r>
      <w:r w:rsidR="006721DA">
        <w:instrText xml:space="preserve"> SEQ CHAPTER \h \r 1</w:instrText>
      </w:r>
      <w:r w:rsidR="006721DA">
        <w:fldChar w:fldCharType="end"/>
      </w:r>
      <w:r>
        <w:t>Reliability of the Synoptic Tradition</w:t>
      </w:r>
      <w:bookmarkEnd w:id="171"/>
      <w:bookmarkEnd w:id="172"/>
    </w:p>
    <w:p w14:paraId="6D2E069C" w14:textId="77777777" w:rsidR="006721DA" w:rsidRDefault="006721DA" w:rsidP="006721DA">
      <w:pPr>
        <w:widowControl w:val="0"/>
      </w:pPr>
    </w:p>
    <w:p w14:paraId="19C07DA5" w14:textId="77777777" w:rsidR="006721DA" w:rsidRDefault="006721DA" w:rsidP="006721DA">
      <w:pPr>
        <w:ind w:left="1440" w:right="720" w:hanging="720"/>
        <w:rPr>
          <w:rFonts w:cs="LRS System 4"/>
          <w:sz w:val="20"/>
        </w:rPr>
      </w:pPr>
      <w:r>
        <w:rPr>
          <w:rFonts w:cs="LRS System 4"/>
          <w:sz w:val="20"/>
        </w:rPr>
        <w:t>Anderson</w:t>
      </w:r>
      <w:r w:rsidRPr="00863AF9">
        <w:rPr>
          <w:rFonts w:cs="LRS System 4"/>
          <w:sz w:val="20"/>
        </w:rPr>
        <w:t xml:space="preserve">, </w:t>
      </w:r>
      <w:r>
        <w:rPr>
          <w:rFonts w:cs="LRS System 4"/>
          <w:sz w:val="20"/>
        </w:rPr>
        <w:t>Charles C</w:t>
      </w:r>
      <w:r w:rsidRPr="00863AF9">
        <w:rPr>
          <w:rFonts w:cs="LRS System 4"/>
          <w:sz w:val="20"/>
        </w:rPr>
        <w:t xml:space="preserve">. </w:t>
      </w:r>
      <w:r>
        <w:rPr>
          <w:rFonts w:cs="LRS System 4"/>
          <w:i/>
          <w:iCs/>
          <w:sz w:val="20"/>
        </w:rPr>
        <w:t>The Historical Jesus</w:t>
      </w:r>
      <w:r w:rsidRPr="00863AF9">
        <w:rPr>
          <w:rFonts w:cs="LRS System 4"/>
          <w:iCs/>
          <w:sz w:val="20"/>
        </w:rPr>
        <w:t xml:space="preserve">: </w:t>
      </w:r>
      <w:r>
        <w:rPr>
          <w:rFonts w:cs="LRS System 4"/>
          <w:i/>
          <w:iCs/>
          <w:sz w:val="20"/>
        </w:rPr>
        <w:t>A Continuing Quest</w:t>
      </w:r>
      <w:r w:rsidRPr="00863AF9">
        <w:rPr>
          <w:rFonts w:cs="LRS System 4"/>
          <w:iCs/>
          <w:sz w:val="20"/>
        </w:rPr>
        <w:t xml:space="preserve">. </w:t>
      </w:r>
      <w:r>
        <w:rPr>
          <w:rFonts w:cs="LRS System 4"/>
          <w:sz w:val="20"/>
        </w:rPr>
        <w:t>Grand Rapids</w:t>
      </w:r>
      <w:r w:rsidRPr="00863AF9">
        <w:rPr>
          <w:rFonts w:cs="LRS System 4"/>
          <w:sz w:val="20"/>
        </w:rPr>
        <w:t xml:space="preserve">: </w:t>
      </w:r>
      <w:r>
        <w:rPr>
          <w:rFonts w:cs="LRS System 4"/>
          <w:sz w:val="20"/>
        </w:rPr>
        <w:t>Eerdmans</w:t>
      </w:r>
      <w:r w:rsidRPr="00863AF9">
        <w:rPr>
          <w:rFonts w:cs="LRS System 4"/>
          <w:sz w:val="20"/>
        </w:rPr>
        <w:t xml:space="preserve">, </w:t>
      </w:r>
      <w:r>
        <w:rPr>
          <w:rFonts w:cs="LRS System 4"/>
          <w:sz w:val="20"/>
        </w:rPr>
        <w:t>1972</w:t>
      </w:r>
      <w:r w:rsidRPr="00863AF9">
        <w:rPr>
          <w:rFonts w:cs="LRS System 4"/>
          <w:sz w:val="20"/>
        </w:rPr>
        <w:t>.</w:t>
      </w:r>
    </w:p>
    <w:p w14:paraId="08A0D6DF" w14:textId="77777777" w:rsidR="006721DA" w:rsidRDefault="006721DA" w:rsidP="006721DA">
      <w:pPr>
        <w:ind w:left="1440" w:right="720" w:hanging="720"/>
        <w:rPr>
          <w:sz w:val="20"/>
        </w:rPr>
      </w:pPr>
      <w:r>
        <w:rPr>
          <w:sz w:val="20"/>
        </w:rPr>
        <w:t>Anderson</w:t>
      </w:r>
      <w:r w:rsidRPr="00863AF9">
        <w:rPr>
          <w:sz w:val="20"/>
        </w:rPr>
        <w:t xml:space="preserve">, </w:t>
      </w:r>
      <w:r>
        <w:rPr>
          <w:sz w:val="20"/>
        </w:rPr>
        <w:t>Hugh</w:t>
      </w:r>
      <w:r w:rsidRPr="00863AF9">
        <w:rPr>
          <w:sz w:val="20"/>
        </w:rPr>
        <w:t xml:space="preserve">, </w:t>
      </w:r>
      <w:r>
        <w:rPr>
          <w:sz w:val="20"/>
        </w:rPr>
        <w:t>ed</w:t>
      </w:r>
      <w:r w:rsidRPr="00863AF9">
        <w:rPr>
          <w:sz w:val="20"/>
        </w:rPr>
        <w:t xml:space="preserve">. </w:t>
      </w:r>
      <w:r>
        <w:rPr>
          <w:i/>
          <w:iCs/>
          <w:sz w:val="20"/>
        </w:rPr>
        <w:t>Jesus</w:t>
      </w:r>
      <w:r w:rsidRPr="00863AF9">
        <w:rPr>
          <w:iCs/>
          <w:sz w:val="20"/>
        </w:rPr>
        <w:t xml:space="preserve">. </w:t>
      </w:r>
      <w:r>
        <w:rPr>
          <w:sz w:val="20"/>
        </w:rPr>
        <w:t>Great Lives Observed</w:t>
      </w:r>
      <w:r w:rsidRPr="00863AF9">
        <w:rPr>
          <w:sz w:val="20"/>
        </w:rPr>
        <w:t xml:space="preserve">. </w:t>
      </w:r>
      <w:r>
        <w:rPr>
          <w:sz w:val="20"/>
        </w:rPr>
        <w:t>Englewood Cliffs</w:t>
      </w:r>
      <w:r w:rsidRPr="00863AF9">
        <w:rPr>
          <w:sz w:val="20"/>
        </w:rPr>
        <w:t xml:space="preserve">: </w:t>
      </w:r>
      <w:r>
        <w:rPr>
          <w:sz w:val="20"/>
        </w:rPr>
        <w:t>Prentice-Hall</w:t>
      </w:r>
      <w:r w:rsidRPr="00863AF9">
        <w:rPr>
          <w:sz w:val="20"/>
        </w:rPr>
        <w:t xml:space="preserve">, </w:t>
      </w:r>
      <w:r>
        <w:rPr>
          <w:sz w:val="20"/>
        </w:rPr>
        <w:t>1967</w:t>
      </w:r>
      <w:r w:rsidRPr="00863AF9">
        <w:rPr>
          <w:sz w:val="20"/>
        </w:rPr>
        <w:t>.</w:t>
      </w:r>
    </w:p>
    <w:p w14:paraId="1D5FD7C5" w14:textId="77777777" w:rsidR="006721DA" w:rsidRDefault="006721DA" w:rsidP="006721DA">
      <w:pPr>
        <w:ind w:left="1440" w:right="720" w:hanging="720"/>
        <w:rPr>
          <w:sz w:val="20"/>
        </w:rPr>
      </w:pPr>
      <w:r>
        <w:rPr>
          <w:sz w:val="20"/>
        </w:rPr>
        <w:t>Conzelmann</w:t>
      </w:r>
      <w:r w:rsidRPr="00863AF9">
        <w:rPr>
          <w:sz w:val="20"/>
        </w:rPr>
        <w:t xml:space="preserve">, </w:t>
      </w:r>
      <w:r>
        <w:rPr>
          <w:sz w:val="20"/>
        </w:rPr>
        <w:t>Hans</w:t>
      </w:r>
      <w:r w:rsidRPr="00863AF9">
        <w:rPr>
          <w:sz w:val="20"/>
        </w:rPr>
        <w:t xml:space="preserve">. </w:t>
      </w:r>
      <w:r>
        <w:rPr>
          <w:i/>
          <w:iCs/>
          <w:sz w:val="20"/>
        </w:rPr>
        <w:t>Jesus</w:t>
      </w:r>
      <w:r w:rsidRPr="00863AF9">
        <w:rPr>
          <w:iCs/>
          <w:sz w:val="20"/>
        </w:rPr>
        <w:t xml:space="preserve">: </w:t>
      </w:r>
      <w:r>
        <w:rPr>
          <w:i/>
          <w:iCs/>
          <w:sz w:val="20"/>
        </w:rPr>
        <w:t>The Classic Article from RGG</w:t>
      </w:r>
      <w:r>
        <w:rPr>
          <w:i/>
          <w:iCs/>
          <w:sz w:val="20"/>
          <w:vertAlign w:val="superscript"/>
        </w:rPr>
        <w:t>3</w:t>
      </w:r>
      <w:r>
        <w:rPr>
          <w:i/>
          <w:iCs/>
          <w:sz w:val="20"/>
        </w:rPr>
        <w:t xml:space="preserve"> Ex</w:t>
      </w:r>
      <w:r>
        <w:rPr>
          <w:i/>
          <w:iCs/>
          <w:sz w:val="20"/>
        </w:rPr>
        <w:softHyphen/>
        <w:t>panded and Updat</w:t>
      </w:r>
      <w:r>
        <w:rPr>
          <w:i/>
          <w:iCs/>
          <w:sz w:val="20"/>
        </w:rPr>
        <w:softHyphen/>
        <w:t>ed</w:t>
      </w:r>
      <w:r w:rsidRPr="00863AF9">
        <w:rPr>
          <w:sz w:val="20"/>
        </w:rPr>
        <w:t xml:space="preserve">. </w:t>
      </w:r>
      <w:r>
        <w:rPr>
          <w:sz w:val="20"/>
        </w:rPr>
        <w:t>Ed</w:t>
      </w:r>
      <w:r w:rsidRPr="00863AF9">
        <w:rPr>
          <w:sz w:val="20"/>
        </w:rPr>
        <w:t xml:space="preserve">. </w:t>
      </w:r>
      <w:r>
        <w:rPr>
          <w:sz w:val="20"/>
        </w:rPr>
        <w:t>and intro</w:t>
      </w:r>
      <w:r w:rsidRPr="00863AF9">
        <w:rPr>
          <w:sz w:val="20"/>
        </w:rPr>
        <w:t xml:space="preserve">. </w:t>
      </w:r>
      <w:r>
        <w:rPr>
          <w:sz w:val="20"/>
        </w:rPr>
        <w:t>John Reumann</w:t>
      </w:r>
      <w:r w:rsidRPr="00863AF9">
        <w:rPr>
          <w:sz w:val="20"/>
        </w:rPr>
        <w:t xml:space="preserve">. </w:t>
      </w:r>
      <w:r>
        <w:rPr>
          <w:sz w:val="20"/>
        </w:rPr>
        <w:t>Trans</w:t>
      </w:r>
      <w:r>
        <w:rPr>
          <w:sz w:val="20"/>
        </w:rPr>
        <w:softHyphen/>
      </w:r>
      <w:r w:rsidRPr="00863AF9">
        <w:rPr>
          <w:sz w:val="20"/>
        </w:rPr>
        <w:t xml:space="preserve">. </w:t>
      </w:r>
      <w:r>
        <w:rPr>
          <w:sz w:val="20"/>
        </w:rPr>
        <w:t>J</w:t>
      </w:r>
      <w:r w:rsidRPr="00863AF9">
        <w:rPr>
          <w:sz w:val="20"/>
        </w:rPr>
        <w:t xml:space="preserve">. </w:t>
      </w:r>
      <w:r>
        <w:rPr>
          <w:sz w:val="20"/>
        </w:rPr>
        <w:t>Raymond Lord</w:t>
      </w:r>
      <w:r w:rsidRPr="00863AF9">
        <w:rPr>
          <w:sz w:val="20"/>
        </w:rPr>
        <w:t xml:space="preserve">. </w:t>
      </w:r>
      <w:r>
        <w:rPr>
          <w:sz w:val="20"/>
        </w:rPr>
        <w:t>Phila</w:t>
      </w:r>
      <w:r>
        <w:rPr>
          <w:sz w:val="20"/>
        </w:rPr>
        <w:softHyphen/>
        <w:t>del</w:t>
      </w:r>
      <w:r>
        <w:rPr>
          <w:sz w:val="20"/>
        </w:rPr>
        <w:softHyphen/>
        <w:t>phia</w:t>
      </w:r>
      <w:r w:rsidRPr="00863AF9">
        <w:rPr>
          <w:sz w:val="20"/>
        </w:rPr>
        <w:t xml:space="preserve">: </w:t>
      </w:r>
      <w:r>
        <w:rPr>
          <w:sz w:val="20"/>
        </w:rPr>
        <w:t>Fortress</w:t>
      </w:r>
      <w:r w:rsidRPr="00863AF9">
        <w:rPr>
          <w:sz w:val="20"/>
        </w:rPr>
        <w:t xml:space="preserve">, </w:t>
      </w:r>
      <w:r>
        <w:rPr>
          <w:sz w:val="20"/>
        </w:rPr>
        <w:t>1973</w:t>
      </w:r>
      <w:r w:rsidRPr="00863AF9">
        <w:rPr>
          <w:sz w:val="20"/>
        </w:rPr>
        <w:t>. (</w:t>
      </w:r>
      <w:r>
        <w:rPr>
          <w:sz w:val="20"/>
        </w:rPr>
        <w:t>German</w:t>
      </w:r>
      <w:r w:rsidRPr="00863AF9">
        <w:rPr>
          <w:sz w:val="20"/>
        </w:rPr>
        <w:t xml:space="preserve">: </w:t>
      </w:r>
      <w:r>
        <w:rPr>
          <w:sz w:val="20"/>
        </w:rPr>
        <w:t>“Jesus Christus</w:t>
      </w:r>
      <w:r w:rsidRPr="00863AF9">
        <w:rPr>
          <w:sz w:val="20"/>
        </w:rPr>
        <w:t>.</w:t>
      </w:r>
      <w:r>
        <w:rPr>
          <w:sz w:val="20"/>
        </w:rPr>
        <w:t>”</w:t>
      </w:r>
      <w:r w:rsidRPr="00863AF9">
        <w:rPr>
          <w:sz w:val="20"/>
        </w:rPr>
        <w:t xml:space="preserve"> </w:t>
      </w:r>
      <w:r>
        <w:rPr>
          <w:i/>
          <w:iCs/>
          <w:sz w:val="20"/>
        </w:rPr>
        <w:t xml:space="preserve">Die Religion in </w:t>
      </w:r>
      <w:proofErr w:type="spellStart"/>
      <w:r>
        <w:rPr>
          <w:i/>
          <w:iCs/>
          <w:sz w:val="20"/>
        </w:rPr>
        <w:t>Geschichte</w:t>
      </w:r>
      <w:proofErr w:type="spellEnd"/>
      <w:r>
        <w:rPr>
          <w:i/>
          <w:iCs/>
          <w:sz w:val="20"/>
        </w:rPr>
        <w:t xml:space="preserve"> und </w:t>
      </w:r>
      <w:proofErr w:type="spellStart"/>
      <w:r>
        <w:rPr>
          <w:i/>
          <w:iCs/>
          <w:sz w:val="20"/>
        </w:rPr>
        <w:t>Gegenwart</w:t>
      </w:r>
      <w:proofErr w:type="spellEnd"/>
      <w:r w:rsidRPr="00863AF9">
        <w:rPr>
          <w:iCs/>
          <w:sz w:val="20"/>
        </w:rPr>
        <w:t xml:space="preserve">: </w:t>
      </w:r>
      <w:proofErr w:type="spellStart"/>
      <w:r>
        <w:rPr>
          <w:i/>
          <w:iCs/>
          <w:sz w:val="20"/>
        </w:rPr>
        <w:t>Handwör</w:t>
      </w:r>
      <w:r>
        <w:rPr>
          <w:i/>
          <w:iCs/>
          <w:sz w:val="20"/>
        </w:rPr>
        <w:softHyphen/>
        <w:t>ter</w:t>
      </w:r>
      <w:r>
        <w:rPr>
          <w:i/>
          <w:iCs/>
          <w:sz w:val="20"/>
        </w:rPr>
        <w:softHyphen/>
        <w:t>buch</w:t>
      </w:r>
      <w:proofErr w:type="spellEnd"/>
      <w:r>
        <w:rPr>
          <w:i/>
          <w:iCs/>
          <w:sz w:val="20"/>
        </w:rPr>
        <w:t xml:space="preserve"> für </w:t>
      </w:r>
      <w:proofErr w:type="spellStart"/>
      <w:r>
        <w:rPr>
          <w:i/>
          <w:iCs/>
          <w:sz w:val="20"/>
        </w:rPr>
        <w:t>Theologie</w:t>
      </w:r>
      <w:proofErr w:type="spellEnd"/>
      <w:r>
        <w:rPr>
          <w:i/>
          <w:iCs/>
          <w:sz w:val="20"/>
        </w:rPr>
        <w:t xml:space="preserve"> und </w:t>
      </w:r>
      <w:proofErr w:type="spellStart"/>
      <w:r>
        <w:rPr>
          <w:i/>
          <w:iCs/>
          <w:sz w:val="20"/>
        </w:rPr>
        <w:t>Religionswissen</w:t>
      </w:r>
      <w:r>
        <w:rPr>
          <w:i/>
          <w:iCs/>
          <w:sz w:val="20"/>
        </w:rPr>
        <w:softHyphen/>
        <w:t>schaft</w:t>
      </w:r>
      <w:proofErr w:type="spellEnd"/>
      <w:r w:rsidRPr="00863AF9">
        <w:rPr>
          <w:sz w:val="20"/>
        </w:rPr>
        <w:t xml:space="preserve">. </w:t>
      </w:r>
      <w:r>
        <w:rPr>
          <w:sz w:val="20"/>
        </w:rPr>
        <w:t>Ed</w:t>
      </w:r>
      <w:r w:rsidRPr="00863AF9">
        <w:rPr>
          <w:sz w:val="20"/>
        </w:rPr>
        <w:t xml:space="preserve">. </w:t>
      </w:r>
      <w:r>
        <w:rPr>
          <w:sz w:val="20"/>
        </w:rPr>
        <w:t>Kurt Galling et al</w:t>
      </w:r>
      <w:r w:rsidRPr="00863AF9">
        <w:rPr>
          <w:sz w:val="20"/>
        </w:rPr>
        <w:t xml:space="preserve">. </w:t>
      </w:r>
      <w:r>
        <w:rPr>
          <w:sz w:val="20"/>
        </w:rPr>
        <w:t>Tübingen</w:t>
      </w:r>
      <w:r w:rsidRPr="00863AF9">
        <w:rPr>
          <w:sz w:val="20"/>
        </w:rPr>
        <w:t xml:space="preserve">: </w:t>
      </w:r>
      <w:r>
        <w:rPr>
          <w:sz w:val="20"/>
        </w:rPr>
        <w:t>Mohr</w:t>
      </w:r>
      <w:r w:rsidRPr="00863AF9">
        <w:rPr>
          <w:sz w:val="20"/>
        </w:rPr>
        <w:t xml:space="preserve"> [</w:t>
      </w:r>
      <w:proofErr w:type="spellStart"/>
      <w:r>
        <w:rPr>
          <w:sz w:val="20"/>
        </w:rPr>
        <w:t>Siebeck</w:t>
      </w:r>
      <w:proofErr w:type="spellEnd"/>
      <w:r w:rsidRPr="00863AF9">
        <w:rPr>
          <w:sz w:val="20"/>
        </w:rPr>
        <w:t xml:space="preserve">], </w:t>
      </w:r>
      <w:r>
        <w:rPr>
          <w:sz w:val="20"/>
        </w:rPr>
        <w:t>1959</w:t>
      </w:r>
      <w:r w:rsidRPr="00863AF9">
        <w:rPr>
          <w:sz w:val="20"/>
        </w:rPr>
        <w:t xml:space="preserve">. </w:t>
      </w:r>
      <w:r>
        <w:rPr>
          <w:sz w:val="20"/>
        </w:rPr>
        <w:t>Vol</w:t>
      </w:r>
      <w:r w:rsidRPr="00863AF9">
        <w:rPr>
          <w:sz w:val="20"/>
        </w:rPr>
        <w:t xml:space="preserve">. </w:t>
      </w:r>
      <w:r>
        <w:rPr>
          <w:sz w:val="20"/>
        </w:rPr>
        <w:t>3 cols</w:t>
      </w:r>
      <w:r w:rsidRPr="00863AF9">
        <w:rPr>
          <w:sz w:val="20"/>
        </w:rPr>
        <w:t xml:space="preserve">. </w:t>
      </w:r>
      <w:r>
        <w:rPr>
          <w:sz w:val="20"/>
        </w:rPr>
        <w:t>619</w:t>
      </w:r>
      <w:r>
        <w:rPr>
          <w:sz w:val="20"/>
        </w:rPr>
        <w:noBreakHyphen/>
        <w:t>53</w:t>
      </w:r>
      <w:r w:rsidRPr="00863AF9">
        <w:rPr>
          <w:sz w:val="20"/>
        </w:rPr>
        <w:t>.)</w:t>
      </w:r>
    </w:p>
    <w:p w14:paraId="00E5613C" w14:textId="77777777" w:rsidR="006721DA" w:rsidRDefault="006721DA" w:rsidP="006721DA">
      <w:pPr>
        <w:widowControl w:val="0"/>
        <w:ind w:left="1440" w:right="720" w:hanging="720"/>
        <w:rPr>
          <w:sz w:val="20"/>
        </w:rPr>
      </w:pPr>
      <w:proofErr w:type="spellStart"/>
      <w:r>
        <w:rPr>
          <w:sz w:val="20"/>
        </w:rPr>
        <w:t>Zahrnt</w:t>
      </w:r>
      <w:proofErr w:type="spellEnd"/>
      <w:r w:rsidRPr="00863AF9">
        <w:rPr>
          <w:sz w:val="20"/>
        </w:rPr>
        <w:t xml:space="preserve">, </w:t>
      </w:r>
      <w:r>
        <w:rPr>
          <w:sz w:val="20"/>
        </w:rPr>
        <w:t>Heinz</w:t>
      </w:r>
      <w:r w:rsidRPr="00863AF9">
        <w:rPr>
          <w:sz w:val="20"/>
        </w:rPr>
        <w:t xml:space="preserve">. </w:t>
      </w:r>
      <w:r>
        <w:rPr>
          <w:sz w:val="20"/>
        </w:rPr>
        <w:t xml:space="preserve"> </w:t>
      </w:r>
      <w:r>
        <w:rPr>
          <w:i/>
          <w:sz w:val="20"/>
        </w:rPr>
        <w:t>The Historical Jesus</w:t>
      </w:r>
      <w:r w:rsidRPr="00863AF9">
        <w:rPr>
          <w:sz w:val="20"/>
        </w:rPr>
        <w:t xml:space="preserve">. </w:t>
      </w:r>
      <w:r>
        <w:rPr>
          <w:sz w:val="20"/>
        </w:rPr>
        <w:t xml:space="preserve"> Trans</w:t>
      </w:r>
      <w:r w:rsidRPr="00863AF9">
        <w:rPr>
          <w:sz w:val="20"/>
        </w:rPr>
        <w:t xml:space="preserve">. </w:t>
      </w:r>
      <w:r>
        <w:rPr>
          <w:sz w:val="20"/>
        </w:rPr>
        <w:t>J</w:t>
      </w:r>
      <w:r w:rsidRPr="00863AF9">
        <w:rPr>
          <w:sz w:val="20"/>
        </w:rPr>
        <w:t>.</w:t>
      </w:r>
      <w:r>
        <w:rPr>
          <w:sz w:val="20"/>
        </w:rPr>
        <w:t>S</w:t>
      </w:r>
      <w:r w:rsidRPr="00863AF9">
        <w:rPr>
          <w:sz w:val="20"/>
        </w:rPr>
        <w:t xml:space="preserve">. </w:t>
      </w:r>
      <w:r>
        <w:rPr>
          <w:sz w:val="20"/>
        </w:rPr>
        <w:t>Bowden</w:t>
      </w:r>
      <w:r w:rsidRPr="00863AF9">
        <w:rPr>
          <w:sz w:val="20"/>
        </w:rPr>
        <w:t xml:space="preserve">. </w:t>
      </w:r>
      <w:r>
        <w:rPr>
          <w:sz w:val="20"/>
        </w:rPr>
        <w:t>London</w:t>
      </w:r>
      <w:r w:rsidRPr="00863AF9">
        <w:rPr>
          <w:sz w:val="20"/>
        </w:rPr>
        <w:t xml:space="preserve">: </w:t>
      </w:r>
      <w:r>
        <w:rPr>
          <w:sz w:val="20"/>
        </w:rPr>
        <w:t>Collins</w:t>
      </w:r>
      <w:r w:rsidRPr="00863AF9">
        <w:rPr>
          <w:sz w:val="20"/>
        </w:rPr>
        <w:t xml:space="preserve">; </w:t>
      </w:r>
      <w:r>
        <w:rPr>
          <w:sz w:val="20"/>
        </w:rPr>
        <w:t>New York</w:t>
      </w:r>
      <w:r w:rsidRPr="00863AF9">
        <w:rPr>
          <w:sz w:val="20"/>
        </w:rPr>
        <w:t xml:space="preserve">: </w:t>
      </w:r>
      <w:r>
        <w:rPr>
          <w:sz w:val="20"/>
        </w:rPr>
        <w:t>Harper and Row</w:t>
      </w:r>
      <w:r w:rsidRPr="00863AF9">
        <w:rPr>
          <w:sz w:val="20"/>
        </w:rPr>
        <w:t xml:space="preserve">, </w:t>
      </w:r>
      <w:r>
        <w:rPr>
          <w:sz w:val="20"/>
        </w:rPr>
        <w:t>1963</w:t>
      </w:r>
      <w:r w:rsidRPr="00863AF9">
        <w:rPr>
          <w:sz w:val="20"/>
        </w:rPr>
        <w:t>. (</w:t>
      </w:r>
      <w:r>
        <w:rPr>
          <w:sz w:val="20"/>
        </w:rPr>
        <w:t>German</w:t>
      </w:r>
      <w:r w:rsidRPr="00863AF9">
        <w:rPr>
          <w:sz w:val="20"/>
        </w:rPr>
        <w:t xml:space="preserve">: </w:t>
      </w:r>
      <w:r>
        <w:rPr>
          <w:i/>
          <w:sz w:val="20"/>
        </w:rPr>
        <w:t xml:space="preserve">Es </w:t>
      </w:r>
      <w:proofErr w:type="spellStart"/>
      <w:r>
        <w:rPr>
          <w:i/>
          <w:sz w:val="20"/>
        </w:rPr>
        <w:t>begann</w:t>
      </w:r>
      <w:proofErr w:type="spellEnd"/>
      <w:r>
        <w:rPr>
          <w:i/>
          <w:sz w:val="20"/>
        </w:rPr>
        <w:t xml:space="preserve"> </w:t>
      </w:r>
      <w:proofErr w:type="spellStart"/>
      <w:r>
        <w:rPr>
          <w:i/>
          <w:sz w:val="20"/>
        </w:rPr>
        <w:t>mit</w:t>
      </w:r>
      <w:proofErr w:type="spellEnd"/>
      <w:r>
        <w:rPr>
          <w:i/>
          <w:sz w:val="20"/>
        </w:rPr>
        <w:t xml:space="preserve"> Jesus von Nazareth</w:t>
      </w:r>
      <w:r w:rsidRPr="00863AF9">
        <w:rPr>
          <w:sz w:val="20"/>
        </w:rPr>
        <w:t xml:space="preserve">. </w:t>
      </w:r>
      <w:r>
        <w:rPr>
          <w:sz w:val="20"/>
        </w:rPr>
        <w:t>Stuttgart</w:t>
      </w:r>
      <w:r w:rsidRPr="00863AF9">
        <w:rPr>
          <w:sz w:val="20"/>
        </w:rPr>
        <w:t xml:space="preserve">: </w:t>
      </w:r>
      <w:r>
        <w:rPr>
          <w:sz w:val="20"/>
        </w:rPr>
        <w:t>Kreuz</w:t>
      </w:r>
      <w:r w:rsidRPr="00863AF9">
        <w:rPr>
          <w:sz w:val="20"/>
        </w:rPr>
        <w:t xml:space="preserve">, </w:t>
      </w:r>
      <w:r>
        <w:rPr>
          <w:sz w:val="20"/>
        </w:rPr>
        <w:t>1960</w:t>
      </w:r>
      <w:r w:rsidRPr="00863AF9">
        <w:rPr>
          <w:sz w:val="20"/>
        </w:rPr>
        <w:t>.)</w:t>
      </w:r>
    </w:p>
    <w:p w14:paraId="7ACFE4E7" w14:textId="77777777" w:rsidR="006721DA" w:rsidRDefault="006721DA" w:rsidP="006721DA">
      <w:pPr>
        <w:widowControl w:val="0"/>
      </w:pPr>
    </w:p>
    <w:p w14:paraId="148D7545" w14:textId="77777777" w:rsidR="006721DA" w:rsidRDefault="006721DA" w:rsidP="006721DA">
      <w:pPr>
        <w:widowControl w:val="0"/>
      </w:pPr>
    </w:p>
    <w:p w14:paraId="11D8A71E" w14:textId="77777777" w:rsidR="006721DA" w:rsidRDefault="006721DA" w:rsidP="007F2A57">
      <w:pPr>
        <w:numPr>
          <w:ilvl w:val="0"/>
          <w:numId w:val="22"/>
        </w:numPr>
      </w:pPr>
      <w:r>
        <w:rPr>
          <w:b/>
          <w:bCs/>
        </w:rPr>
        <w:t>on history and the gospels</w:t>
      </w:r>
    </w:p>
    <w:p w14:paraId="3F8FF594" w14:textId="77777777" w:rsidR="006721DA" w:rsidRPr="00100182" w:rsidRDefault="006721DA" w:rsidP="007F2A57">
      <w:pPr>
        <w:numPr>
          <w:ilvl w:val="1"/>
          <w:numId w:val="22"/>
        </w:numPr>
      </w:pPr>
      <w:r>
        <w:t>“</w:t>
      </w:r>
      <w:r w:rsidRPr="00863AF9">
        <w:t xml:space="preserve">. . . </w:t>
      </w:r>
      <w:r w:rsidRPr="00100182">
        <w:t xml:space="preserve">the fundamental problem of all theological work is still </w:t>
      </w:r>
      <w:r w:rsidRPr="00100182">
        <w:rPr>
          <w:i/>
        </w:rPr>
        <w:t>history</w:t>
      </w:r>
      <w:r w:rsidRPr="00863AF9">
        <w:t>.</w:t>
      </w:r>
      <w:r>
        <w:t>”</w:t>
      </w:r>
      <w:r w:rsidRPr="00863AF9">
        <w:t xml:space="preserve"> (</w:t>
      </w:r>
      <w:proofErr w:type="spellStart"/>
      <w:r w:rsidRPr="00100182">
        <w:rPr>
          <w:szCs w:val="20"/>
        </w:rPr>
        <w:t>Zahrnt</w:t>
      </w:r>
      <w:proofErr w:type="spellEnd"/>
      <w:r w:rsidRPr="00100182">
        <w:rPr>
          <w:szCs w:val="20"/>
        </w:rPr>
        <w:t xml:space="preserve"> 13</w:t>
      </w:r>
      <w:r w:rsidRPr="00863AF9">
        <w:rPr>
          <w:szCs w:val="20"/>
        </w:rPr>
        <w:t>)</w:t>
      </w:r>
    </w:p>
    <w:p w14:paraId="10CCF3C7" w14:textId="77777777" w:rsidR="006721DA" w:rsidRPr="00100182" w:rsidRDefault="006721DA" w:rsidP="007F2A57">
      <w:pPr>
        <w:numPr>
          <w:ilvl w:val="1"/>
          <w:numId w:val="22"/>
        </w:numPr>
      </w:pPr>
      <w:r>
        <w:t>“</w:t>
      </w:r>
      <w:r w:rsidRPr="00863AF9">
        <w:t xml:space="preserve">. . . </w:t>
      </w:r>
      <w:r w:rsidRPr="00100182">
        <w:rPr>
          <w:i/>
        </w:rPr>
        <w:t>History is composed of fact and interpretation</w:t>
      </w:r>
      <w:r w:rsidRPr="00863AF9">
        <w:rPr>
          <w:iCs/>
        </w:rPr>
        <w:t xml:space="preserve">. </w:t>
      </w:r>
      <w:r w:rsidRPr="00100182">
        <w:t xml:space="preserve">We may apply it more directly to the Gospels </w:t>
      </w:r>
      <w:r w:rsidRPr="00863AF9">
        <w:t xml:space="preserve">. . . </w:t>
      </w:r>
      <w:r w:rsidRPr="00100182">
        <w:t>in this way</w:t>
      </w:r>
      <w:r w:rsidRPr="00863AF9">
        <w:t xml:space="preserve">: </w:t>
      </w:r>
      <w:r w:rsidRPr="00100182">
        <w:rPr>
          <w:i/>
        </w:rPr>
        <w:t>The Gospels are a combination of history</w:t>
      </w:r>
      <w:r w:rsidRPr="00863AF9">
        <w:rPr>
          <w:iCs/>
        </w:rPr>
        <w:t xml:space="preserve"> (</w:t>
      </w:r>
      <w:r w:rsidRPr="00100182">
        <w:rPr>
          <w:i/>
        </w:rPr>
        <w:t>in the sense of fact</w:t>
      </w:r>
      <w:r w:rsidRPr="00863AF9">
        <w:rPr>
          <w:iCs/>
        </w:rPr>
        <w:t xml:space="preserve">) </w:t>
      </w:r>
      <w:r w:rsidRPr="00100182">
        <w:rPr>
          <w:i/>
        </w:rPr>
        <w:t>and kerygma</w:t>
      </w:r>
      <w:r w:rsidRPr="00863AF9">
        <w:rPr>
          <w:iCs/>
        </w:rPr>
        <w:t xml:space="preserve"> (</w:t>
      </w:r>
      <w:r w:rsidRPr="00100182">
        <w:rPr>
          <w:i/>
        </w:rPr>
        <w:t>interpretation</w:t>
      </w:r>
      <w:r w:rsidRPr="00863AF9">
        <w:rPr>
          <w:iCs/>
        </w:rPr>
        <w:t xml:space="preserve">). </w:t>
      </w:r>
      <w:r w:rsidRPr="00100182">
        <w:t>In the preceding sentence we used the word</w:t>
      </w:r>
      <w:r w:rsidRPr="00863AF9">
        <w:t xml:space="preserve"> </w:t>
      </w:r>
      <w:r>
        <w:t>“</w:t>
      </w:r>
      <w:r w:rsidRPr="00100182">
        <w:t>history</w:t>
      </w:r>
      <w:r>
        <w:t>”</w:t>
      </w:r>
      <w:r w:rsidRPr="00863AF9">
        <w:t xml:space="preserve"> </w:t>
      </w:r>
      <w:r w:rsidRPr="00100182">
        <w:t>in the more restricted sense of fact</w:t>
      </w:r>
      <w:r w:rsidRPr="00863AF9">
        <w:t xml:space="preserve">, </w:t>
      </w:r>
      <w:r w:rsidRPr="00100182">
        <w:t xml:space="preserve">because it is often set up in this way as opposed to the kerygma by contemporary </w:t>
      </w:r>
      <w:proofErr w:type="spellStart"/>
      <w:r w:rsidRPr="00100182">
        <w:t>kerygmatists</w:t>
      </w:r>
      <w:proofErr w:type="spellEnd"/>
      <w:r w:rsidRPr="00863AF9">
        <w:t>. [</w:t>
      </w:r>
      <w:r>
        <w:t>“</w:t>
      </w:r>
      <w:proofErr w:type="spellStart"/>
      <w:r w:rsidRPr="00100182">
        <w:t>Kerygmatists</w:t>
      </w:r>
      <w:proofErr w:type="spellEnd"/>
      <w:r>
        <w:t>”</w:t>
      </w:r>
      <w:r w:rsidRPr="00863AF9">
        <w:t xml:space="preserve"> </w:t>
      </w:r>
      <w:r w:rsidRPr="00100182">
        <w:t>is one of Anderson</w:t>
      </w:r>
      <w:r>
        <w:t>’</w:t>
      </w:r>
      <w:r w:rsidRPr="00100182">
        <w:t>s designations for the followers of Bultmann</w:t>
      </w:r>
      <w:r w:rsidRPr="00863AF9">
        <w:t xml:space="preserve">.] . . . </w:t>
      </w:r>
      <w:r w:rsidRPr="00100182">
        <w:t>Furthermore</w:t>
      </w:r>
      <w:r w:rsidRPr="00863AF9">
        <w:t xml:space="preserve">, </w:t>
      </w:r>
      <w:r w:rsidRPr="00100182">
        <w:t>any historical writing of necessity must contain both fact and interpretation</w:t>
      </w:r>
      <w:r w:rsidRPr="00863AF9">
        <w:t xml:space="preserve">. </w:t>
      </w:r>
      <w:r w:rsidRPr="00100182">
        <w:t>They vary in quantity in relation to one another</w:t>
      </w:r>
      <w:r w:rsidRPr="00863AF9">
        <w:t xml:space="preserve">. </w:t>
      </w:r>
      <w:r w:rsidRPr="00100182">
        <w:t>If the particular writer emphasizes the facts</w:t>
      </w:r>
      <w:r w:rsidRPr="00863AF9">
        <w:t xml:space="preserve">, </w:t>
      </w:r>
      <w:r w:rsidRPr="00100182">
        <w:t>we have a chronicle</w:t>
      </w:r>
      <w:r w:rsidRPr="00863AF9">
        <w:t xml:space="preserve">. </w:t>
      </w:r>
      <w:r w:rsidRPr="00100182">
        <w:t>If he emphasizes the interpretation</w:t>
      </w:r>
      <w:r w:rsidRPr="00863AF9">
        <w:t xml:space="preserve">, </w:t>
      </w:r>
      <w:r w:rsidRPr="00100182">
        <w:t>we have a romance</w:t>
      </w:r>
      <w:r w:rsidRPr="00863AF9">
        <w:t>. [</w:t>
      </w:r>
      <w:r w:rsidRPr="00100182">
        <w:t>58</w:t>
      </w:r>
      <w:r w:rsidRPr="00863AF9">
        <w:t xml:space="preserve">] . . . . . . </w:t>
      </w:r>
      <w:r w:rsidRPr="00100182">
        <w:t xml:space="preserve">the fault of Bultmann and his successors has been their overemphasis on the element of interpretation </w:t>
      </w:r>
      <w:r w:rsidRPr="00863AF9">
        <w:t xml:space="preserve">. . . </w:t>
      </w:r>
      <w:r w:rsidRPr="00100182">
        <w:t>the exponents of the new quest have in a measure reopened the historical question</w:t>
      </w:r>
      <w:r w:rsidRPr="00863AF9">
        <w:t xml:space="preserve">, </w:t>
      </w:r>
      <w:r w:rsidRPr="00100182">
        <w:t>but even with them the greatest emphasis remains with the kerygma</w:t>
      </w:r>
      <w:r w:rsidRPr="00863AF9">
        <w:t>.</w:t>
      </w:r>
      <w:r>
        <w:t>”</w:t>
      </w:r>
      <w:r w:rsidRPr="00863AF9">
        <w:t xml:space="preserve"> (</w:t>
      </w:r>
      <w:r w:rsidRPr="00100182">
        <w:rPr>
          <w:szCs w:val="20"/>
        </w:rPr>
        <w:t>Charles Anderson 58</w:t>
      </w:r>
      <w:r w:rsidRPr="00863AF9">
        <w:rPr>
          <w:szCs w:val="20"/>
        </w:rPr>
        <w:t xml:space="preserve">, </w:t>
      </w:r>
      <w:r w:rsidRPr="00100182">
        <w:rPr>
          <w:szCs w:val="20"/>
        </w:rPr>
        <w:t>60</w:t>
      </w:r>
      <w:r w:rsidRPr="00863AF9">
        <w:rPr>
          <w:szCs w:val="20"/>
        </w:rPr>
        <w:t>)</w:t>
      </w:r>
    </w:p>
    <w:p w14:paraId="21B0D7EF" w14:textId="77777777" w:rsidR="006721DA" w:rsidRPr="00100182" w:rsidRDefault="006721DA" w:rsidP="007F2A57">
      <w:pPr>
        <w:numPr>
          <w:ilvl w:val="1"/>
          <w:numId w:val="22"/>
        </w:numPr>
      </w:pPr>
      <w:r>
        <w:t>“</w:t>
      </w:r>
      <w:r w:rsidRPr="00100182">
        <w:t>When we go to church we are unwilling to leave our intellectual capabilities at the door</w:t>
      </w:r>
      <w:r w:rsidRPr="00863AF9">
        <w:t xml:space="preserve">. </w:t>
      </w:r>
      <w:r w:rsidRPr="00100182">
        <w:t>If that happens</w:t>
      </w:r>
      <w:r w:rsidRPr="00863AF9">
        <w:t xml:space="preserve">, </w:t>
      </w:r>
      <w:r w:rsidRPr="00100182">
        <w:t>faith becomes just that blind</w:t>
      </w:r>
      <w:r w:rsidRPr="00863AF9">
        <w:t xml:space="preserve">, </w:t>
      </w:r>
      <w:r w:rsidRPr="00100182">
        <w:t xml:space="preserve">desperate acceptance of </w:t>
      </w:r>
      <w:proofErr w:type="spellStart"/>
      <w:r w:rsidRPr="00100182">
        <w:t>incredibilities</w:t>
      </w:r>
      <w:proofErr w:type="spellEnd"/>
      <w:r w:rsidRPr="00863AF9">
        <w:t xml:space="preserve">. </w:t>
      </w:r>
      <w:r w:rsidRPr="00100182">
        <w:t>True</w:t>
      </w:r>
      <w:r w:rsidRPr="00863AF9">
        <w:t xml:space="preserve">, </w:t>
      </w:r>
      <w:r w:rsidRPr="00100182">
        <w:t>with God nothing is impossible</w:t>
      </w:r>
      <w:r w:rsidRPr="00863AF9">
        <w:t xml:space="preserve">, </w:t>
      </w:r>
      <w:r w:rsidRPr="00100182">
        <w:t>but this is not to say that everything possible is of God</w:t>
      </w:r>
      <w:r w:rsidRPr="00863AF9">
        <w:t xml:space="preserve">. . . . </w:t>
      </w:r>
      <w:r w:rsidRPr="00100182">
        <w:t xml:space="preserve">for us there is only </w:t>
      </w:r>
      <w:r w:rsidRPr="00100182">
        <w:rPr>
          <w:i/>
        </w:rPr>
        <w:t>one</w:t>
      </w:r>
      <w:r w:rsidRPr="00100182">
        <w:t xml:space="preserve"> reality</w:t>
      </w:r>
      <w:r w:rsidRPr="00863AF9">
        <w:t xml:space="preserve">, </w:t>
      </w:r>
      <w:r w:rsidRPr="00100182">
        <w:t xml:space="preserve">the reality which surrounds us </w:t>
      </w:r>
      <w:r w:rsidRPr="00863AF9">
        <w:t>. . .</w:t>
      </w:r>
      <w:r>
        <w:t>”</w:t>
      </w:r>
      <w:r w:rsidRPr="00863AF9">
        <w:t xml:space="preserve"> (</w:t>
      </w:r>
      <w:proofErr w:type="spellStart"/>
      <w:r w:rsidRPr="00100182">
        <w:rPr>
          <w:szCs w:val="20"/>
        </w:rPr>
        <w:t>Zahrnt</w:t>
      </w:r>
      <w:proofErr w:type="spellEnd"/>
      <w:r w:rsidRPr="00100182">
        <w:rPr>
          <w:szCs w:val="20"/>
        </w:rPr>
        <w:t xml:space="preserve"> 22</w:t>
      </w:r>
      <w:r w:rsidRPr="00863AF9">
        <w:rPr>
          <w:szCs w:val="20"/>
        </w:rPr>
        <w:t>)</w:t>
      </w:r>
    </w:p>
    <w:p w14:paraId="1858BFF9" w14:textId="77777777" w:rsidR="006721DA" w:rsidRPr="00100182" w:rsidRDefault="006721DA" w:rsidP="007F2A57">
      <w:pPr>
        <w:numPr>
          <w:ilvl w:val="1"/>
          <w:numId w:val="22"/>
        </w:numPr>
      </w:pPr>
      <w:r>
        <w:t>“</w:t>
      </w:r>
      <w:r w:rsidRPr="00100182">
        <w:t>All these events</w:t>
      </w:r>
      <w:r w:rsidRPr="00863AF9">
        <w:t xml:space="preserve"> [</w:t>
      </w:r>
      <w:r w:rsidRPr="00100182">
        <w:t>concerning Christ</w:t>
      </w:r>
      <w:r w:rsidRPr="00863AF9">
        <w:t xml:space="preserve">] . . . </w:t>
      </w:r>
      <w:r w:rsidRPr="00100182">
        <w:t>do not occupy a position at the beginnings of Christianity in the same way as other definite events</w:t>
      </w:r>
      <w:r w:rsidRPr="00863AF9">
        <w:t xml:space="preserve">, </w:t>
      </w:r>
      <w:r w:rsidRPr="00100182">
        <w:t>words</w:t>
      </w:r>
      <w:r w:rsidRPr="00863AF9">
        <w:t xml:space="preserve">, </w:t>
      </w:r>
      <w:r w:rsidRPr="00100182">
        <w:t>acts and persons stand at the beginning of a process of historical development as its origin and starting point</w:t>
      </w:r>
      <w:r w:rsidRPr="00863AF9">
        <w:t xml:space="preserve">. </w:t>
      </w:r>
      <w:r w:rsidRPr="00100182">
        <w:t>In other words</w:t>
      </w:r>
      <w:r w:rsidRPr="00863AF9">
        <w:t xml:space="preserve">, </w:t>
      </w:r>
      <w:r w:rsidRPr="00100182">
        <w:t>they do not set this process in motion and then themselves sink back into the past</w:t>
      </w:r>
      <w:r w:rsidRPr="00863AF9">
        <w:t xml:space="preserve">. </w:t>
      </w:r>
      <w:r w:rsidRPr="00100182">
        <w:t>The unique historical origin of Christianity is ascribed permanent</w:t>
      </w:r>
      <w:r w:rsidRPr="00863AF9">
        <w:t xml:space="preserve">, </w:t>
      </w:r>
      <w:r w:rsidRPr="00100182">
        <w:t>authoritative</w:t>
      </w:r>
      <w:r w:rsidRPr="00863AF9">
        <w:t xml:space="preserve">, </w:t>
      </w:r>
      <w:r w:rsidRPr="00100182">
        <w:t>absolute significance</w:t>
      </w:r>
      <w:r w:rsidRPr="00863AF9">
        <w:t xml:space="preserve">: </w:t>
      </w:r>
      <w:r w:rsidRPr="00100182">
        <w:t>what happened once is said to have happened once for all and therefore to have continuous efficacy</w:t>
      </w:r>
      <w:r w:rsidRPr="00863AF9">
        <w:t>.</w:t>
      </w:r>
      <w:r>
        <w:t>”</w:t>
      </w:r>
      <w:r w:rsidRPr="00863AF9">
        <w:t xml:space="preserve"> (</w:t>
      </w:r>
      <w:proofErr w:type="spellStart"/>
      <w:r w:rsidRPr="00100182">
        <w:rPr>
          <w:szCs w:val="20"/>
        </w:rPr>
        <w:t>Zahrnt</w:t>
      </w:r>
      <w:proofErr w:type="spellEnd"/>
      <w:r w:rsidRPr="00100182">
        <w:rPr>
          <w:szCs w:val="20"/>
        </w:rPr>
        <w:t xml:space="preserve"> 27</w:t>
      </w:r>
      <w:r w:rsidRPr="00863AF9">
        <w:rPr>
          <w:szCs w:val="20"/>
        </w:rPr>
        <w:t>)</w:t>
      </w:r>
    </w:p>
    <w:p w14:paraId="1FC96643" w14:textId="77777777" w:rsidR="006721DA" w:rsidRPr="00100182" w:rsidRDefault="006721DA" w:rsidP="007F2A57">
      <w:pPr>
        <w:numPr>
          <w:ilvl w:val="1"/>
          <w:numId w:val="22"/>
        </w:numPr>
      </w:pPr>
      <w:r>
        <w:t>“</w:t>
      </w:r>
      <w:r w:rsidRPr="00100182">
        <w:t>As</w:t>
      </w:r>
      <w:r w:rsidRPr="00863AF9">
        <w:t xml:space="preserve"> </w:t>
      </w:r>
      <w:r>
        <w:t>‘</w:t>
      </w:r>
      <w:proofErr w:type="spellStart"/>
      <w:r w:rsidRPr="00100182">
        <w:rPr>
          <w:i/>
        </w:rPr>
        <w:t>historia</w:t>
      </w:r>
      <w:proofErr w:type="spellEnd"/>
      <w:r w:rsidRPr="00100182">
        <w:rPr>
          <w:i/>
        </w:rPr>
        <w:t xml:space="preserve"> sacra</w:t>
      </w:r>
      <w:r>
        <w:t>’</w:t>
      </w:r>
      <w:r w:rsidRPr="00863AF9">
        <w:t xml:space="preserve">, </w:t>
      </w:r>
      <w:r w:rsidRPr="00100182">
        <w:t>the so-called</w:t>
      </w:r>
      <w:r w:rsidRPr="00863AF9">
        <w:t xml:space="preserve"> </w:t>
      </w:r>
      <w:r>
        <w:t>‘</w:t>
      </w:r>
      <w:r w:rsidRPr="00100182">
        <w:t>salvation history</w:t>
      </w:r>
      <w:r>
        <w:t>’</w:t>
      </w:r>
      <w:r w:rsidRPr="00863AF9">
        <w:t xml:space="preserve"> [</w:t>
      </w:r>
      <w:r w:rsidRPr="00100182">
        <w:t>as</w:t>
      </w:r>
      <w:r w:rsidRPr="00863AF9">
        <w:t xml:space="preserve">] </w:t>
      </w:r>
      <w:r w:rsidRPr="00100182">
        <w:t>distinguished from</w:t>
      </w:r>
      <w:r w:rsidRPr="00863AF9">
        <w:t xml:space="preserve"> </w:t>
      </w:r>
      <w:r>
        <w:t>‘</w:t>
      </w:r>
      <w:proofErr w:type="spellStart"/>
      <w:r w:rsidRPr="00100182">
        <w:rPr>
          <w:i/>
        </w:rPr>
        <w:t>historia</w:t>
      </w:r>
      <w:proofErr w:type="spellEnd"/>
      <w:r w:rsidRPr="00100182">
        <w:rPr>
          <w:i/>
        </w:rPr>
        <w:t xml:space="preserve"> </w:t>
      </w:r>
      <w:proofErr w:type="spellStart"/>
      <w:r w:rsidRPr="00100182">
        <w:rPr>
          <w:i/>
        </w:rPr>
        <w:t>profana</w:t>
      </w:r>
      <w:proofErr w:type="spellEnd"/>
      <w:r>
        <w:t>’</w:t>
      </w:r>
      <w:r w:rsidRPr="00863AF9">
        <w:t xml:space="preserve">, </w:t>
      </w:r>
      <w:r>
        <w:t>‘</w:t>
      </w:r>
      <w:r w:rsidRPr="00100182">
        <w:t>world history</w:t>
      </w:r>
      <w:r>
        <w:t>’</w:t>
      </w:r>
      <w:r w:rsidRPr="00863AF9">
        <w:t>, [</w:t>
      </w:r>
      <w:r w:rsidRPr="00100182">
        <w:t>28</w:t>
      </w:r>
      <w:r w:rsidRPr="00863AF9">
        <w:t xml:space="preserve">] . . . </w:t>
      </w:r>
      <w:r w:rsidRPr="00100182">
        <w:t>Jesus Christ was made an historical abnormality</w:t>
      </w:r>
      <w:r w:rsidRPr="00863AF9">
        <w:t>.</w:t>
      </w:r>
      <w:r>
        <w:t>”</w:t>
      </w:r>
      <w:r w:rsidRPr="00863AF9">
        <w:t xml:space="preserve"> (</w:t>
      </w:r>
      <w:proofErr w:type="spellStart"/>
      <w:r w:rsidRPr="00100182">
        <w:rPr>
          <w:szCs w:val="20"/>
        </w:rPr>
        <w:t>Zahrnt</w:t>
      </w:r>
      <w:proofErr w:type="spellEnd"/>
      <w:r w:rsidRPr="00100182">
        <w:rPr>
          <w:szCs w:val="20"/>
        </w:rPr>
        <w:t xml:space="preserve"> 28-29</w:t>
      </w:r>
      <w:r w:rsidRPr="00863AF9">
        <w:rPr>
          <w:szCs w:val="20"/>
        </w:rPr>
        <w:t>)</w:t>
      </w:r>
    </w:p>
    <w:p w14:paraId="0C64D1AA" w14:textId="77777777" w:rsidR="006721DA" w:rsidRPr="00100182" w:rsidRDefault="006721DA" w:rsidP="007F2A57">
      <w:pPr>
        <w:numPr>
          <w:ilvl w:val="1"/>
          <w:numId w:val="22"/>
        </w:numPr>
      </w:pPr>
      <w:r>
        <w:t>“</w:t>
      </w:r>
      <w:r w:rsidRPr="00100182">
        <w:t>It</w:t>
      </w:r>
      <w:r w:rsidRPr="00863AF9">
        <w:t xml:space="preserve"> [</w:t>
      </w:r>
      <w:r w:rsidRPr="00100182">
        <w:t>the Bible</w:t>
      </w:r>
      <w:r w:rsidRPr="00863AF9">
        <w:t xml:space="preserve">] </w:t>
      </w:r>
      <w:r w:rsidRPr="00100182">
        <w:t>is therefore not to be understood as a unity in the sense that all—Moses</w:t>
      </w:r>
      <w:r w:rsidRPr="00863AF9">
        <w:t xml:space="preserve">, </w:t>
      </w:r>
      <w:r w:rsidRPr="00100182">
        <w:t>Elijah</w:t>
      </w:r>
      <w:r w:rsidRPr="00863AF9">
        <w:t xml:space="preserve">, </w:t>
      </w:r>
      <w:r w:rsidRPr="00100182">
        <w:t>Jesus and Paul—say the same thing</w:t>
      </w:r>
      <w:r w:rsidRPr="00863AF9">
        <w:t>.</w:t>
      </w:r>
      <w:r>
        <w:t>”</w:t>
      </w:r>
      <w:r w:rsidRPr="00863AF9">
        <w:t xml:space="preserve"> (</w:t>
      </w:r>
      <w:proofErr w:type="spellStart"/>
      <w:r w:rsidRPr="00100182">
        <w:rPr>
          <w:szCs w:val="20"/>
        </w:rPr>
        <w:t>Zahrnt</w:t>
      </w:r>
      <w:proofErr w:type="spellEnd"/>
      <w:r w:rsidRPr="00100182">
        <w:rPr>
          <w:szCs w:val="20"/>
        </w:rPr>
        <w:t xml:space="preserve"> 42</w:t>
      </w:r>
      <w:r w:rsidRPr="00863AF9">
        <w:rPr>
          <w:szCs w:val="20"/>
        </w:rPr>
        <w:t>)</w:t>
      </w:r>
    </w:p>
    <w:p w14:paraId="12CC1883" w14:textId="77777777" w:rsidR="006721DA" w:rsidRPr="00100182" w:rsidRDefault="006721DA" w:rsidP="007F2A57">
      <w:pPr>
        <w:numPr>
          <w:ilvl w:val="1"/>
          <w:numId w:val="22"/>
        </w:numPr>
      </w:pPr>
      <w:r>
        <w:t>“</w:t>
      </w:r>
      <w:r w:rsidRPr="00100182">
        <w:t>Hardly anything else has made so great a contribution to the secularization of the world</w:t>
      </w:r>
      <w:r w:rsidRPr="00863AF9">
        <w:t xml:space="preserve"> [</w:t>
      </w:r>
      <w:r w:rsidRPr="00100182">
        <w:t>as</w:t>
      </w:r>
      <w:r w:rsidRPr="00863AF9">
        <w:t xml:space="preserve">] </w:t>
      </w:r>
      <w:r w:rsidRPr="00100182">
        <w:t>historical understanding</w:t>
      </w:r>
      <w:r w:rsidRPr="00863AF9">
        <w:t xml:space="preserve">. </w:t>
      </w:r>
      <w:r w:rsidRPr="00100182">
        <w:t>This historical understanding is not merely a new method for an individual discipline</w:t>
      </w:r>
      <w:r w:rsidRPr="00863AF9">
        <w:t xml:space="preserve"> [</w:t>
      </w:r>
      <w:r w:rsidRPr="00100182">
        <w:t>23</w:t>
      </w:r>
      <w:r w:rsidRPr="00863AF9">
        <w:t xml:space="preserve">] . . . </w:t>
      </w:r>
      <w:r w:rsidRPr="00100182">
        <w:t>At the beginning of the seventeenth century Grotius</w:t>
      </w:r>
      <w:r w:rsidRPr="00863AF9">
        <w:t xml:space="preserve"> [</w:t>
      </w:r>
      <w:r w:rsidRPr="00100182">
        <w:t>Hugo Grotius</w:t>
      </w:r>
      <w:r w:rsidRPr="00863AF9">
        <w:t xml:space="preserve">, </w:t>
      </w:r>
      <w:r w:rsidRPr="00100182">
        <w:t>Dutch jurist</w:t>
      </w:r>
      <w:r w:rsidRPr="00863AF9">
        <w:t xml:space="preserve">] </w:t>
      </w:r>
      <w:r w:rsidRPr="00100182">
        <w:t>composed a great work on international law</w:t>
      </w:r>
      <w:r w:rsidRPr="00863AF9">
        <w:t xml:space="preserve"> (</w:t>
      </w:r>
      <w:r w:rsidRPr="00100182">
        <w:rPr>
          <w:i/>
        </w:rPr>
        <w:t xml:space="preserve">De </w:t>
      </w:r>
      <w:proofErr w:type="spellStart"/>
      <w:r w:rsidRPr="00100182">
        <w:rPr>
          <w:i/>
        </w:rPr>
        <w:t>iure</w:t>
      </w:r>
      <w:proofErr w:type="spellEnd"/>
      <w:r w:rsidRPr="00100182">
        <w:rPr>
          <w:i/>
        </w:rPr>
        <w:t xml:space="preserve"> belli et </w:t>
      </w:r>
      <w:proofErr w:type="spellStart"/>
      <w:r w:rsidRPr="00100182">
        <w:rPr>
          <w:i/>
        </w:rPr>
        <w:t>pacis</w:t>
      </w:r>
      <w:proofErr w:type="spellEnd"/>
      <w:r w:rsidRPr="00863AF9">
        <w:t xml:space="preserve">), </w:t>
      </w:r>
      <w:r w:rsidRPr="00100182">
        <w:t>the first of its kind</w:t>
      </w:r>
      <w:r w:rsidRPr="00863AF9">
        <w:t xml:space="preserve">. </w:t>
      </w:r>
      <w:r w:rsidRPr="00100182">
        <w:t>In it he says that the law has validity</w:t>
      </w:r>
      <w:r w:rsidRPr="00863AF9">
        <w:t xml:space="preserve"> </w:t>
      </w:r>
      <w:r>
        <w:t>‘</w:t>
      </w:r>
      <w:proofErr w:type="spellStart"/>
      <w:r w:rsidRPr="00100182">
        <w:rPr>
          <w:i/>
        </w:rPr>
        <w:t>etsi</w:t>
      </w:r>
      <w:proofErr w:type="spellEnd"/>
      <w:r w:rsidRPr="00100182">
        <w:rPr>
          <w:i/>
        </w:rPr>
        <w:t xml:space="preserve"> Deus non </w:t>
      </w:r>
      <w:proofErr w:type="spellStart"/>
      <w:r w:rsidRPr="00100182">
        <w:rPr>
          <w:i/>
        </w:rPr>
        <w:t>daretur</w:t>
      </w:r>
      <w:proofErr w:type="spellEnd"/>
      <w:r>
        <w:t>’</w:t>
      </w:r>
      <w:r w:rsidRPr="00863AF9">
        <w:t xml:space="preserve">. </w:t>
      </w:r>
      <w:r w:rsidRPr="00100182">
        <w:lastRenderedPageBreak/>
        <w:t>Even if God did not exist</w:t>
      </w:r>
      <w:r w:rsidRPr="00863AF9">
        <w:t xml:space="preserve">! . . . </w:t>
      </w:r>
      <w:r w:rsidRPr="00100182">
        <w:t>Heisenberg has summed up the result of the whole of this development in one short phrase in his Munich paper</w:t>
      </w:r>
      <w:r w:rsidRPr="00863AF9">
        <w:t xml:space="preserve">, </w:t>
      </w:r>
      <w:r w:rsidRPr="00100182">
        <w:t>now become famous</w:t>
      </w:r>
      <w:r w:rsidRPr="00863AF9">
        <w:t xml:space="preserve">: </w:t>
      </w:r>
      <w:r>
        <w:t>‘</w:t>
      </w:r>
      <w:r w:rsidRPr="00100182">
        <w:t>Man encounters only himself</w:t>
      </w:r>
      <w:r w:rsidRPr="00863AF9">
        <w:t>.</w:t>
      </w:r>
      <w:r>
        <w:t>’</w:t>
      </w:r>
      <w:r w:rsidRPr="00863AF9">
        <w:t xml:space="preserve"> </w:t>
      </w:r>
      <w:r w:rsidRPr="00100182">
        <w:t>This phrase characterizes the consummation of the modern era</w:t>
      </w:r>
      <w:r w:rsidRPr="00863AF9">
        <w:t xml:space="preserve"> (</w:t>
      </w:r>
      <w:r w:rsidRPr="00100182">
        <w:t>but not its conclusion</w:t>
      </w:r>
      <w:r w:rsidRPr="00863AF9">
        <w:t>). [</w:t>
      </w:r>
      <w:r w:rsidRPr="00100182">
        <w:t>24</w:t>
      </w:r>
      <w:r w:rsidRPr="00863AF9">
        <w:t xml:space="preserve">] . . . </w:t>
      </w:r>
      <w:r w:rsidRPr="00100182">
        <w:t>the development of historical thought</w:t>
      </w:r>
      <w:r w:rsidRPr="00863AF9">
        <w:t xml:space="preserve"> [</w:t>
      </w:r>
      <w:r w:rsidRPr="00100182">
        <w:t>threatens</w:t>
      </w:r>
      <w:r w:rsidRPr="00863AF9">
        <w:t xml:space="preserve">] </w:t>
      </w:r>
      <w:r w:rsidRPr="00100182">
        <w:t>to relegate the Christian faith</w:t>
      </w:r>
      <w:r w:rsidRPr="00863AF9">
        <w:t xml:space="preserve"> [</w:t>
      </w:r>
      <w:r w:rsidRPr="00100182">
        <w:t>to</w:t>
      </w:r>
      <w:r w:rsidRPr="00863AF9">
        <w:t xml:space="preserve">] </w:t>
      </w:r>
      <w:r w:rsidRPr="00100182">
        <w:t>something</w:t>
      </w:r>
      <w:r w:rsidRPr="00863AF9">
        <w:t xml:space="preserve"> </w:t>
      </w:r>
      <w:r>
        <w:t>‘</w:t>
      </w:r>
      <w:r w:rsidRPr="00100182">
        <w:t>purely historical</w:t>
      </w:r>
      <w:r>
        <w:t>’</w:t>
      </w:r>
      <w:r w:rsidRPr="00863AF9">
        <w:t xml:space="preserve">, </w:t>
      </w:r>
      <w:r w:rsidRPr="00100182">
        <w:t>something which can be understood and explained in just the same way as other historical phenomena</w:t>
      </w:r>
      <w:r w:rsidRPr="00863AF9">
        <w:t>. [</w:t>
      </w:r>
      <w:r w:rsidRPr="00100182">
        <w:t>32</w:t>
      </w:r>
      <w:r w:rsidRPr="00863AF9">
        <w:t>] . . . [</w:t>
      </w:r>
      <w:r w:rsidRPr="00100182">
        <w:t>If</w:t>
      </w:r>
      <w:r w:rsidRPr="00863AF9">
        <w:t xml:space="preserve">] </w:t>
      </w:r>
      <w:r w:rsidRPr="00100182">
        <w:t>even the revelation of God is subject to the doubts which surround any historical event</w:t>
      </w:r>
      <w:r w:rsidRPr="00863AF9">
        <w:t xml:space="preserve">, </w:t>
      </w:r>
      <w:r w:rsidRPr="00100182">
        <w:t>how can it still serve as a ground of faith</w:t>
      </w:r>
      <w:r w:rsidRPr="00863AF9">
        <w:t>? [</w:t>
      </w:r>
      <w:r w:rsidRPr="00100182">
        <w:t>33</w:t>
      </w:r>
      <w:r w:rsidRPr="00863AF9">
        <w:t xml:space="preserve">] . . . </w:t>
      </w:r>
      <w:r w:rsidRPr="00100182">
        <w:t xml:space="preserve">the spear of history </w:t>
      </w:r>
      <w:r w:rsidRPr="00863AF9">
        <w:t xml:space="preserve">. . . </w:t>
      </w:r>
      <w:r w:rsidRPr="00100182">
        <w:t xml:space="preserve">had inflicted the wound </w:t>
      </w:r>
      <w:r w:rsidRPr="00863AF9">
        <w:t>. . .</w:t>
      </w:r>
      <w:r>
        <w:t>”</w:t>
      </w:r>
      <w:r w:rsidRPr="00863AF9">
        <w:t xml:space="preserve"> (</w:t>
      </w:r>
      <w:proofErr w:type="spellStart"/>
      <w:r w:rsidRPr="00100182">
        <w:rPr>
          <w:szCs w:val="20"/>
        </w:rPr>
        <w:t>Zahrnt</w:t>
      </w:r>
      <w:proofErr w:type="spellEnd"/>
      <w:r w:rsidRPr="00100182">
        <w:rPr>
          <w:szCs w:val="20"/>
        </w:rPr>
        <w:t xml:space="preserve"> 23-24</w:t>
      </w:r>
      <w:r w:rsidRPr="00863AF9">
        <w:rPr>
          <w:szCs w:val="20"/>
        </w:rPr>
        <w:t xml:space="preserve">, </w:t>
      </w:r>
      <w:r w:rsidRPr="00100182">
        <w:rPr>
          <w:szCs w:val="20"/>
        </w:rPr>
        <w:t>32-33</w:t>
      </w:r>
      <w:r w:rsidRPr="00863AF9">
        <w:rPr>
          <w:szCs w:val="20"/>
        </w:rPr>
        <w:t xml:space="preserve">, </w:t>
      </w:r>
      <w:r w:rsidRPr="00100182">
        <w:rPr>
          <w:szCs w:val="20"/>
        </w:rPr>
        <w:t>43</w:t>
      </w:r>
      <w:r w:rsidRPr="00863AF9">
        <w:rPr>
          <w:szCs w:val="20"/>
        </w:rPr>
        <w:t>)</w:t>
      </w:r>
    </w:p>
    <w:p w14:paraId="3AD52472" w14:textId="77777777" w:rsidR="006721DA" w:rsidRPr="00100182" w:rsidRDefault="006721DA" w:rsidP="007F2A57">
      <w:pPr>
        <w:numPr>
          <w:ilvl w:val="1"/>
          <w:numId w:val="22"/>
        </w:numPr>
      </w:pPr>
      <w:r>
        <w:t>“</w:t>
      </w:r>
      <w:r w:rsidRPr="00100182">
        <w:t>The acute shortage of sources for Jesus</w:t>
      </w:r>
      <w:r>
        <w:t>’</w:t>
      </w:r>
      <w:r w:rsidRPr="00863AF9">
        <w:t xml:space="preserve"> </w:t>
      </w:r>
      <w:r w:rsidRPr="00100182">
        <w:t xml:space="preserve">career </w:t>
      </w:r>
      <w:r w:rsidRPr="00863AF9">
        <w:t xml:space="preserve">. . . </w:t>
      </w:r>
      <w:r w:rsidRPr="00100182">
        <w:t xml:space="preserve">we may deem exceedingly unfortunate </w:t>
      </w:r>
      <w:r w:rsidRPr="00863AF9">
        <w:t xml:space="preserve">. . . </w:t>
      </w:r>
      <w:r w:rsidRPr="00100182">
        <w:t>Where objective data are lacking</w:t>
      </w:r>
      <w:r w:rsidRPr="00863AF9">
        <w:t xml:space="preserve">, </w:t>
      </w:r>
      <w:r w:rsidRPr="00100182">
        <w:t>subjective judgment and imagination are liable to be given free play</w:t>
      </w:r>
      <w:r w:rsidRPr="00863AF9">
        <w:t>.</w:t>
      </w:r>
      <w:r>
        <w:t>”</w:t>
      </w:r>
      <w:r w:rsidRPr="00863AF9">
        <w:t xml:space="preserve"> (</w:t>
      </w:r>
      <w:r w:rsidRPr="00100182">
        <w:rPr>
          <w:szCs w:val="20"/>
        </w:rPr>
        <w:t>Hugh Anderson 3</w:t>
      </w:r>
      <w:r w:rsidRPr="00863AF9">
        <w:rPr>
          <w:szCs w:val="20"/>
        </w:rPr>
        <w:t>)</w:t>
      </w:r>
    </w:p>
    <w:p w14:paraId="1DE3EE80" w14:textId="77777777" w:rsidR="006721DA" w:rsidRPr="00100182" w:rsidRDefault="006721DA" w:rsidP="007F2A57">
      <w:pPr>
        <w:numPr>
          <w:ilvl w:val="1"/>
          <w:numId w:val="22"/>
        </w:numPr>
      </w:pPr>
      <w:r>
        <w:t>“</w:t>
      </w:r>
      <w:r w:rsidRPr="00100182">
        <w:t>Jesus himself</w:t>
      </w:r>
      <w:r w:rsidRPr="00863AF9">
        <w:t xml:space="preserve">, </w:t>
      </w:r>
      <w:r w:rsidRPr="00100182">
        <w:t>we must remember</w:t>
      </w:r>
      <w:r w:rsidRPr="00863AF9">
        <w:t xml:space="preserve">, </w:t>
      </w:r>
      <w:r w:rsidRPr="00100182">
        <w:t>wrote nothing</w:t>
      </w:r>
      <w:r w:rsidRPr="00863AF9">
        <w:t xml:space="preserve">, </w:t>
      </w:r>
      <w:r w:rsidRPr="00100182">
        <w:t>nor was anything written about him while he was still alive</w:t>
      </w:r>
      <w:r w:rsidRPr="00863AF9">
        <w:t>.</w:t>
      </w:r>
      <w:r>
        <w:t>”</w:t>
      </w:r>
      <w:r w:rsidRPr="00863AF9">
        <w:t xml:space="preserve"> (</w:t>
      </w:r>
      <w:r w:rsidRPr="00100182">
        <w:rPr>
          <w:szCs w:val="20"/>
        </w:rPr>
        <w:t>Hugh Anderson 3</w:t>
      </w:r>
      <w:r w:rsidRPr="00863AF9">
        <w:rPr>
          <w:szCs w:val="20"/>
        </w:rPr>
        <w:t>)</w:t>
      </w:r>
    </w:p>
    <w:p w14:paraId="4C416A1C" w14:textId="77777777" w:rsidR="006721DA" w:rsidRPr="00100182" w:rsidRDefault="006721DA" w:rsidP="007F2A57">
      <w:pPr>
        <w:numPr>
          <w:ilvl w:val="1"/>
          <w:numId w:val="22"/>
        </w:numPr>
      </w:pPr>
      <w:r>
        <w:t>“</w:t>
      </w:r>
      <w:r w:rsidRPr="00100182">
        <w:t>If Jesus himself had written even one</w:t>
      </w:r>
      <w:r w:rsidRPr="00863AF9">
        <w:t xml:space="preserve"> </w:t>
      </w:r>
      <w:r>
        <w:t>“</w:t>
      </w:r>
      <w:r w:rsidRPr="00100182">
        <w:t>Gospel</w:t>
      </w:r>
      <w:r w:rsidRPr="00863AF9">
        <w:t>,</w:t>
      </w:r>
      <w:r>
        <w:t>”</w:t>
      </w:r>
      <w:r w:rsidRPr="00863AF9">
        <w:t xml:space="preserve"> </w:t>
      </w:r>
      <w:r w:rsidRPr="00100182">
        <w:t>it would have greatly simplified the historian</w:t>
      </w:r>
      <w:r>
        <w:t>’</w:t>
      </w:r>
      <w:r w:rsidRPr="00100182">
        <w:t>s task and restricted the possibilities</w:t>
      </w:r>
      <w:r w:rsidRPr="00863AF9">
        <w:t xml:space="preserve">. </w:t>
      </w:r>
      <w:r w:rsidRPr="00100182">
        <w:t xml:space="preserve">Obviously it is the scantiness of the materials on Jesus and the complex character of the sources </w:t>
      </w:r>
      <w:r w:rsidRPr="00863AF9">
        <w:t xml:space="preserve">. . . </w:t>
      </w:r>
      <w:r w:rsidRPr="00100182">
        <w:t>that have enabled the writing of so many books about him</w:t>
      </w:r>
      <w:r w:rsidRPr="00863AF9">
        <w:t xml:space="preserve">, </w:t>
      </w:r>
      <w:r w:rsidRPr="00100182">
        <w:t xml:space="preserve">expressing countless divergent opinions </w:t>
      </w:r>
      <w:r w:rsidRPr="00863AF9">
        <w:t>. . .</w:t>
      </w:r>
      <w:r>
        <w:t>”</w:t>
      </w:r>
      <w:r w:rsidRPr="00863AF9">
        <w:t xml:space="preserve"> (</w:t>
      </w:r>
      <w:r w:rsidRPr="00100182">
        <w:rPr>
          <w:szCs w:val="20"/>
        </w:rPr>
        <w:t>Hugh Anderson 23</w:t>
      </w:r>
      <w:r w:rsidRPr="00863AF9">
        <w:rPr>
          <w:szCs w:val="20"/>
        </w:rPr>
        <w:t>)</w:t>
      </w:r>
    </w:p>
    <w:p w14:paraId="04908433" w14:textId="77777777" w:rsidR="006721DA" w:rsidRPr="00100182" w:rsidRDefault="006721DA" w:rsidP="007F2A57">
      <w:pPr>
        <w:numPr>
          <w:ilvl w:val="1"/>
          <w:numId w:val="22"/>
        </w:numPr>
      </w:pPr>
      <w:r>
        <w:t>“</w:t>
      </w:r>
      <w:r w:rsidRPr="00100182">
        <w:t>But perhaps for too long too many have expected too much from these documents</w:t>
      </w:r>
      <w:r w:rsidRPr="00863AF9">
        <w:t xml:space="preserve"> [</w:t>
      </w:r>
      <w:r w:rsidRPr="00100182">
        <w:t>the four gospels</w:t>
      </w:r>
      <w:r w:rsidRPr="00863AF9">
        <w:t xml:space="preserve">]. </w:t>
      </w:r>
      <w:r w:rsidRPr="00100182">
        <w:t>We have imagined that they should place in our grasp the figure of Jesus</w:t>
      </w:r>
      <w:r w:rsidRPr="00863AF9">
        <w:t xml:space="preserve"> </w:t>
      </w:r>
      <w:r>
        <w:t>“</w:t>
      </w:r>
      <w:r w:rsidRPr="00100182">
        <w:t>as he really was in himself</w:t>
      </w:r>
      <w:r>
        <w:t>”</w:t>
      </w:r>
      <w:r w:rsidRPr="00863AF9">
        <w:t xml:space="preserve"> </w:t>
      </w:r>
      <w:r w:rsidRPr="00100182">
        <w:t>as an isolated and idealized individual</w:t>
      </w:r>
      <w:r w:rsidRPr="00863AF9">
        <w:t>. [</w:t>
      </w:r>
      <w:r w:rsidRPr="00100182">
        <w:t>22</w:t>
      </w:r>
      <w:r w:rsidRPr="00863AF9">
        <w:t xml:space="preserve">] . . . </w:t>
      </w:r>
      <w:r w:rsidRPr="00100182">
        <w:t>we hope to extract from them the</w:t>
      </w:r>
      <w:r w:rsidRPr="00863AF9">
        <w:t xml:space="preserve"> </w:t>
      </w:r>
      <w:r>
        <w:t>“</w:t>
      </w:r>
      <w:r w:rsidRPr="00100182">
        <w:t>timeless essence</w:t>
      </w:r>
      <w:r>
        <w:t>”</w:t>
      </w:r>
      <w:r w:rsidRPr="00863AF9">
        <w:t xml:space="preserve"> </w:t>
      </w:r>
      <w:r w:rsidRPr="00100182">
        <w:t xml:space="preserve">of his life in capsule form and in one easy lesson </w:t>
      </w:r>
      <w:r w:rsidRPr="00863AF9">
        <w:t>. . .</w:t>
      </w:r>
      <w:r>
        <w:t>”</w:t>
      </w:r>
      <w:r w:rsidRPr="00863AF9">
        <w:t xml:space="preserve"> (</w:t>
      </w:r>
      <w:r w:rsidRPr="00100182">
        <w:rPr>
          <w:szCs w:val="20"/>
        </w:rPr>
        <w:t>Hugh Anderson 22-23</w:t>
      </w:r>
      <w:r w:rsidRPr="00863AF9">
        <w:rPr>
          <w:szCs w:val="20"/>
        </w:rPr>
        <w:t>)</w:t>
      </w:r>
    </w:p>
    <w:p w14:paraId="372C4BB4" w14:textId="77777777" w:rsidR="006721DA" w:rsidRPr="00100182" w:rsidRDefault="006721DA" w:rsidP="007F2A57">
      <w:pPr>
        <w:numPr>
          <w:ilvl w:val="1"/>
          <w:numId w:val="22"/>
        </w:numPr>
      </w:pPr>
      <w:r>
        <w:t>“</w:t>
      </w:r>
      <w:r w:rsidRPr="00863AF9">
        <w:t xml:space="preserve">. . . </w:t>
      </w:r>
      <w:r w:rsidRPr="00100182">
        <w:t>for history has a lot to do with impact and reaction</w:t>
      </w:r>
      <w:r w:rsidRPr="00863AF9">
        <w:t xml:space="preserve">, </w:t>
      </w:r>
      <w:r w:rsidRPr="00100182">
        <w:t>impression and response</w:t>
      </w:r>
      <w:r w:rsidRPr="00863AF9">
        <w:t xml:space="preserve">, </w:t>
      </w:r>
      <w:r w:rsidRPr="00100182">
        <w:t>relationship and encounter between person and person</w:t>
      </w:r>
      <w:r w:rsidRPr="00863AF9">
        <w:t>. . . . [</w:t>
      </w:r>
      <w:r w:rsidRPr="00100182">
        <w:t>Quite</w:t>
      </w:r>
      <w:r w:rsidRPr="00863AF9">
        <w:t xml:space="preserve">] </w:t>
      </w:r>
      <w:r w:rsidRPr="00100182">
        <w:t>properly the historian seeks to catch the first level of impressions that Jesus made on various groups of people in Judaea and Galilee during his ministry</w:t>
      </w:r>
      <w:r w:rsidRPr="00863AF9">
        <w:t>.</w:t>
      </w:r>
      <w:r>
        <w:t>”</w:t>
      </w:r>
      <w:r w:rsidRPr="00863AF9">
        <w:t xml:space="preserve"> (</w:t>
      </w:r>
      <w:r w:rsidRPr="00100182">
        <w:rPr>
          <w:szCs w:val="20"/>
        </w:rPr>
        <w:t>Hugh Anderson 23</w:t>
      </w:r>
      <w:r w:rsidRPr="00863AF9">
        <w:rPr>
          <w:szCs w:val="20"/>
        </w:rPr>
        <w:t>)</w:t>
      </w:r>
    </w:p>
    <w:p w14:paraId="3961148E" w14:textId="77777777" w:rsidR="006721DA" w:rsidRPr="00100182" w:rsidRDefault="006721DA" w:rsidP="007F2A57">
      <w:pPr>
        <w:numPr>
          <w:ilvl w:val="1"/>
          <w:numId w:val="22"/>
        </w:numPr>
      </w:pPr>
      <w:r>
        <w:t>“</w:t>
      </w:r>
      <w:r w:rsidRPr="00863AF9">
        <w:t xml:space="preserve">. . . </w:t>
      </w:r>
      <w:r w:rsidRPr="00100182">
        <w:t>the most we may look for by way of history in the Gospel tradition is not all that was in Jesus</w:t>
      </w:r>
      <w:r w:rsidRPr="00863AF9">
        <w:t xml:space="preserve"> </w:t>
      </w:r>
      <w:r>
        <w:t>“</w:t>
      </w:r>
      <w:r w:rsidRPr="00100182">
        <w:t>as he was in himself</w:t>
      </w:r>
      <w:r w:rsidRPr="00863AF9">
        <w:t>,</w:t>
      </w:r>
      <w:r>
        <w:t>”</w:t>
      </w:r>
      <w:r w:rsidRPr="00863AF9">
        <w:t xml:space="preserve"> </w:t>
      </w:r>
      <w:r w:rsidRPr="00100182">
        <w:t>but the varying responses he evoked from the folk he met through the different impressions he made on them</w:t>
      </w:r>
      <w:r w:rsidRPr="00863AF9">
        <w:t>.</w:t>
      </w:r>
      <w:r>
        <w:t>”</w:t>
      </w:r>
      <w:r w:rsidRPr="00863AF9">
        <w:t xml:space="preserve"> (</w:t>
      </w:r>
      <w:r w:rsidRPr="00100182">
        <w:rPr>
          <w:szCs w:val="20"/>
        </w:rPr>
        <w:t>Hugh Anderson 23</w:t>
      </w:r>
      <w:r w:rsidRPr="00863AF9">
        <w:rPr>
          <w:szCs w:val="20"/>
        </w:rPr>
        <w:t>)</w:t>
      </w:r>
    </w:p>
    <w:p w14:paraId="5C5E4F18" w14:textId="77777777" w:rsidR="006721DA" w:rsidRPr="00100182" w:rsidRDefault="006721DA" w:rsidP="007F2A57">
      <w:pPr>
        <w:numPr>
          <w:ilvl w:val="1"/>
          <w:numId w:val="22"/>
        </w:numPr>
      </w:pPr>
      <w:r w:rsidRPr="00100182">
        <w:t>The thirty years between Jesus and the writing of Mark</w:t>
      </w:r>
      <w:r w:rsidRPr="00863AF9">
        <w:t xml:space="preserve"> </w:t>
      </w:r>
      <w:r>
        <w:t>“</w:t>
      </w:r>
      <w:r w:rsidRPr="00100182">
        <w:t>is after all a relatively short time</w:t>
      </w:r>
      <w:r w:rsidRPr="00863AF9">
        <w:t xml:space="preserve">. </w:t>
      </w:r>
      <w:r w:rsidRPr="00100182">
        <w:t>Not long enough</w:t>
      </w:r>
      <w:r w:rsidRPr="00863AF9">
        <w:t xml:space="preserve">, </w:t>
      </w:r>
      <w:r w:rsidRPr="00100182">
        <w:t>to be sure</w:t>
      </w:r>
      <w:r w:rsidRPr="00863AF9">
        <w:t xml:space="preserve">, </w:t>
      </w:r>
      <w:r w:rsidRPr="00100182">
        <w:t>for the traditions of Jesus</w:t>
      </w:r>
      <w:r>
        <w:t>’</w:t>
      </w:r>
      <w:r w:rsidRPr="00863AF9">
        <w:t xml:space="preserve"> </w:t>
      </w:r>
      <w:r w:rsidRPr="00100182">
        <w:t>words and deeds to have been shaped and reshaped by the</w:t>
      </w:r>
      <w:r w:rsidRPr="00863AF9">
        <w:t xml:space="preserve"> </w:t>
      </w:r>
      <w:r>
        <w:t>“</w:t>
      </w:r>
      <w:r w:rsidRPr="00100182">
        <w:t>collective consciousness</w:t>
      </w:r>
      <w:r>
        <w:t>”</w:t>
      </w:r>
      <w:r w:rsidRPr="00863AF9">
        <w:t xml:space="preserve"> </w:t>
      </w:r>
      <w:r w:rsidRPr="00100182">
        <w:t>of the community in a fashion so uncontrolled that all trace of his history is lost</w:t>
      </w:r>
      <w:r w:rsidRPr="00863AF9">
        <w:t xml:space="preserve">! </w:t>
      </w:r>
      <w:r w:rsidRPr="00100182">
        <w:t>Besides</w:t>
      </w:r>
      <w:r w:rsidRPr="00863AF9">
        <w:t xml:space="preserve">, </w:t>
      </w:r>
      <w:r w:rsidRPr="00100182">
        <w:t>eyewitnesses of his ministry are involved in handing down these same traditions</w:t>
      </w:r>
      <w:r w:rsidRPr="00863AF9">
        <w:t xml:space="preserve">. </w:t>
      </w:r>
      <w:r w:rsidRPr="00100182">
        <w:t xml:space="preserve">And as to the words of Jesus </w:t>
      </w:r>
      <w:r w:rsidRPr="00863AF9">
        <w:t xml:space="preserve">. . . </w:t>
      </w:r>
      <w:r w:rsidRPr="00100182">
        <w:t xml:space="preserve">he often couched them in a form that could be easily memorized </w:t>
      </w:r>
      <w:r w:rsidRPr="00863AF9">
        <w:t>. . .</w:t>
      </w:r>
      <w:r>
        <w:t>”</w:t>
      </w:r>
      <w:r w:rsidRPr="00863AF9">
        <w:t xml:space="preserve"> (</w:t>
      </w:r>
      <w:r w:rsidRPr="00100182">
        <w:rPr>
          <w:szCs w:val="20"/>
        </w:rPr>
        <w:t>Hugh Anderson 36</w:t>
      </w:r>
      <w:r w:rsidRPr="00863AF9">
        <w:rPr>
          <w:szCs w:val="20"/>
        </w:rPr>
        <w:t>)</w:t>
      </w:r>
    </w:p>
    <w:p w14:paraId="290D3ECF" w14:textId="77777777" w:rsidR="006721DA" w:rsidRPr="00100182" w:rsidRDefault="006721DA" w:rsidP="007F2A57">
      <w:pPr>
        <w:numPr>
          <w:ilvl w:val="1"/>
          <w:numId w:val="22"/>
        </w:numPr>
      </w:pPr>
      <w:r>
        <w:t>“</w:t>
      </w:r>
      <w:r w:rsidRPr="00863AF9">
        <w:t xml:space="preserve">. . . </w:t>
      </w:r>
      <w:r w:rsidRPr="00100182">
        <w:t xml:space="preserve">only the individual traditions </w:t>
      </w:r>
      <w:r w:rsidRPr="00863AF9">
        <w:t xml:space="preserve">. . . </w:t>
      </w:r>
      <w:r w:rsidRPr="00100182">
        <w:t>can be used as primary sources</w:t>
      </w:r>
      <w:r w:rsidRPr="00863AF9">
        <w:t xml:space="preserve">. </w:t>
      </w:r>
      <w:r w:rsidRPr="00100182">
        <w:t>Even among these</w:t>
      </w:r>
      <w:r w:rsidRPr="00863AF9">
        <w:t xml:space="preserve">, </w:t>
      </w:r>
      <w:r w:rsidRPr="00100182">
        <w:t>authenticity must be questioned from case to case</w:t>
      </w:r>
      <w:r w:rsidRPr="00863AF9">
        <w:t>.</w:t>
      </w:r>
      <w:r>
        <w:t>”</w:t>
      </w:r>
      <w:r w:rsidRPr="00863AF9">
        <w:t xml:space="preserve"> (</w:t>
      </w:r>
      <w:r>
        <w:rPr>
          <w:szCs w:val="20"/>
        </w:rPr>
        <w:t>Conzelmann</w:t>
      </w:r>
      <w:r w:rsidRPr="00100182">
        <w:rPr>
          <w:szCs w:val="20"/>
        </w:rPr>
        <w:t xml:space="preserve"> </w:t>
      </w:r>
      <w:r w:rsidRPr="00100182">
        <w:rPr>
          <w:i/>
          <w:szCs w:val="20"/>
        </w:rPr>
        <w:t>Jesus</w:t>
      </w:r>
      <w:r w:rsidRPr="00100182">
        <w:rPr>
          <w:szCs w:val="20"/>
        </w:rPr>
        <w:t xml:space="preserve"> 15</w:t>
      </w:r>
      <w:r w:rsidRPr="00863AF9">
        <w:rPr>
          <w:szCs w:val="20"/>
        </w:rPr>
        <w:t>)</w:t>
      </w:r>
    </w:p>
    <w:p w14:paraId="7C2F6509" w14:textId="77777777" w:rsidR="006721DA" w:rsidRPr="00100182" w:rsidRDefault="006721DA" w:rsidP="007F2A57">
      <w:pPr>
        <w:numPr>
          <w:ilvl w:val="1"/>
          <w:numId w:val="22"/>
        </w:numPr>
      </w:pPr>
      <w:r>
        <w:t>“</w:t>
      </w:r>
      <w:r w:rsidRPr="00863AF9">
        <w:t xml:space="preserve">. . . </w:t>
      </w:r>
      <w:r w:rsidRPr="00100182">
        <w:t>we cannot reconstruct an outer and inner development</w:t>
      </w:r>
      <w:r w:rsidRPr="00863AF9">
        <w:t>.</w:t>
      </w:r>
      <w:r>
        <w:t>”</w:t>
      </w:r>
      <w:r w:rsidRPr="00863AF9">
        <w:t xml:space="preserve"> (</w:t>
      </w:r>
      <w:r>
        <w:rPr>
          <w:szCs w:val="20"/>
        </w:rPr>
        <w:t>Conzelmann</w:t>
      </w:r>
      <w:r w:rsidRPr="00100182">
        <w:rPr>
          <w:szCs w:val="20"/>
        </w:rPr>
        <w:t xml:space="preserve"> </w:t>
      </w:r>
      <w:r w:rsidRPr="00100182">
        <w:rPr>
          <w:i/>
          <w:szCs w:val="20"/>
        </w:rPr>
        <w:t>Jesus</w:t>
      </w:r>
      <w:r w:rsidRPr="00100182">
        <w:rPr>
          <w:szCs w:val="20"/>
        </w:rPr>
        <w:t xml:space="preserve"> 15</w:t>
      </w:r>
      <w:r w:rsidRPr="00863AF9">
        <w:rPr>
          <w:szCs w:val="20"/>
        </w:rPr>
        <w:t>)</w:t>
      </w:r>
    </w:p>
    <w:p w14:paraId="4144024E" w14:textId="77777777" w:rsidR="006721DA" w:rsidRPr="00100182" w:rsidRDefault="006721DA" w:rsidP="007F2A57">
      <w:pPr>
        <w:numPr>
          <w:ilvl w:val="1"/>
          <w:numId w:val="22"/>
        </w:numPr>
      </w:pPr>
      <w:r>
        <w:t>“</w:t>
      </w:r>
      <w:r w:rsidRPr="00100182">
        <w:t>One discovers</w:t>
      </w:r>
      <w:r w:rsidRPr="00863AF9">
        <w:t xml:space="preserve"> [</w:t>
      </w:r>
      <w:r w:rsidRPr="00100182">
        <w:t>15</w:t>
      </w:r>
      <w:r w:rsidRPr="00863AF9">
        <w:t xml:space="preserve">] </w:t>
      </w:r>
      <w:r w:rsidRPr="00100182">
        <w:t>nothing about his appearance</w:t>
      </w:r>
      <w:r w:rsidRPr="00863AF9">
        <w:t xml:space="preserve">, </w:t>
      </w:r>
      <w:r w:rsidRPr="00100182">
        <w:t>his human character</w:t>
      </w:r>
      <w:r w:rsidRPr="00863AF9">
        <w:t xml:space="preserve">, </w:t>
      </w:r>
      <w:r w:rsidRPr="00100182">
        <w:t>his habits</w:t>
      </w:r>
      <w:r w:rsidRPr="00863AF9">
        <w:t xml:space="preserve">, </w:t>
      </w:r>
      <w:r w:rsidRPr="00100182">
        <w:t>nothing about the commonplace things in his life</w:t>
      </w:r>
      <w:r w:rsidRPr="00863AF9">
        <w:t>.</w:t>
      </w:r>
      <w:r>
        <w:t>”</w:t>
      </w:r>
      <w:r w:rsidRPr="00863AF9">
        <w:t xml:space="preserve"> (</w:t>
      </w:r>
      <w:r>
        <w:rPr>
          <w:szCs w:val="20"/>
        </w:rPr>
        <w:t>Conzelmann</w:t>
      </w:r>
      <w:r w:rsidRPr="00100182">
        <w:rPr>
          <w:szCs w:val="20"/>
        </w:rPr>
        <w:t xml:space="preserve"> </w:t>
      </w:r>
      <w:r w:rsidRPr="00100182">
        <w:rPr>
          <w:i/>
          <w:szCs w:val="20"/>
        </w:rPr>
        <w:t>Jesus</w:t>
      </w:r>
      <w:r w:rsidRPr="00100182">
        <w:rPr>
          <w:szCs w:val="20"/>
        </w:rPr>
        <w:t xml:space="preserve"> 15-16</w:t>
      </w:r>
      <w:r w:rsidRPr="00863AF9">
        <w:rPr>
          <w:szCs w:val="20"/>
        </w:rPr>
        <w:t>)</w:t>
      </w:r>
    </w:p>
    <w:p w14:paraId="691943E0" w14:textId="77777777" w:rsidR="006721DA" w:rsidRPr="00100182" w:rsidRDefault="006721DA" w:rsidP="007F2A57">
      <w:pPr>
        <w:numPr>
          <w:ilvl w:val="1"/>
          <w:numId w:val="22"/>
        </w:numPr>
      </w:pPr>
      <w:r>
        <w:t>“</w:t>
      </w:r>
      <w:r w:rsidRPr="00863AF9">
        <w:t xml:space="preserve">. . . </w:t>
      </w:r>
      <w:r w:rsidRPr="00100182">
        <w:t>the epiphany stories</w:t>
      </w:r>
      <w:r w:rsidRPr="00863AF9">
        <w:t xml:space="preserve"> (</w:t>
      </w:r>
      <w:r w:rsidRPr="00100182">
        <w:t>baptism</w:t>
      </w:r>
      <w:r w:rsidRPr="00863AF9">
        <w:t xml:space="preserve">, </w:t>
      </w:r>
      <w:r w:rsidRPr="00100182">
        <w:t>transfiguration</w:t>
      </w:r>
      <w:r w:rsidRPr="00863AF9">
        <w:t xml:space="preserve">) . . . </w:t>
      </w:r>
      <w:r w:rsidRPr="00100182">
        <w:t>reveal absolutely nothing about inner experiences of Jesus</w:t>
      </w:r>
      <w:r w:rsidRPr="00863AF9">
        <w:t xml:space="preserve">; </w:t>
      </w:r>
      <w:r w:rsidRPr="00100182">
        <w:t>they are constructed from the post-Easter perspective of the church</w:t>
      </w:r>
      <w:r>
        <w:t>’</w:t>
      </w:r>
      <w:r w:rsidRPr="00100182">
        <w:t>s faith</w:t>
      </w:r>
      <w:r w:rsidRPr="00863AF9">
        <w:t>.</w:t>
      </w:r>
      <w:r>
        <w:t>”</w:t>
      </w:r>
      <w:r w:rsidRPr="00863AF9">
        <w:t xml:space="preserve"> (</w:t>
      </w:r>
      <w:r>
        <w:rPr>
          <w:szCs w:val="20"/>
        </w:rPr>
        <w:t>Conzelmann</w:t>
      </w:r>
      <w:r w:rsidRPr="00100182">
        <w:rPr>
          <w:szCs w:val="20"/>
        </w:rPr>
        <w:t xml:space="preserve"> </w:t>
      </w:r>
      <w:r w:rsidRPr="00100182">
        <w:rPr>
          <w:i/>
          <w:szCs w:val="20"/>
        </w:rPr>
        <w:t>Jesus</w:t>
      </w:r>
      <w:r w:rsidRPr="00100182">
        <w:rPr>
          <w:szCs w:val="20"/>
        </w:rPr>
        <w:t xml:space="preserve"> 16</w:t>
      </w:r>
      <w:r w:rsidRPr="00863AF9">
        <w:rPr>
          <w:szCs w:val="20"/>
        </w:rPr>
        <w:t>)</w:t>
      </w:r>
    </w:p>
    <w:p w14:paraId="094DC48A" w14:textId="77777777" w:rsidR="006721DA" w:rsidRPr="00100182" w:rsidRDefault="006721DA" w:rsidP="007F2A57">
      <w:pPr>
        <w:numPr>
          <w:ilvl w:val="1"/>
          <w:numId w:val="22"/>
        </w:numPr>
      </w:pPr>
      <w:r>
        <w:lastRenderedPageBreak/>
        <w:t>“</w:t>
      </w:r>
      <w:r w:rsidRPr="00863AF9">
        <w:t xml:space="preserve">. . . </w:t>
      </w:r>
      <w:r w:rsidRPr="00100182">
        <w:t>the prophecies of his</w:t>
      </w:r>
      <w:r w:rsidRPr="00863AF9">
        <w:t xml:space="preserve"> </w:t>
      </w:r>
      <w:r>
        <w:t>“</w:t>
      </w:r>
      <w:r w:rsidRPr="00100182">
        <w:t>passion</w:t>
      </w:r>
      <w:r>
        <w:t>”</w:t>
      </w:r>
      <w:r w:rsidRPr="00863AF9">
        <w:t xml:space="preserve"> . . . </w:t>
      </w:r>
      <w:r w:rsidRPr="00100182">
        <w:t>are dogmatic assertions about the necessity of the passion as this was conceived by the church after his death</w:t>
      </w:r>
      <w:r w:rsidRPr="00863AF9">
        <w:t>.</w:t>
      </w:r>
      <w:r>
        <w:t>”</w:t>
      </w:r>
      <w:r w:rsidRPr="00863AF9">
        <w:t xml:space="preserve"> (</w:t>
      </w:r>
      <w:r>
        <w:rPr>
          <w:szCs w:val="20"/>
        </w:rPr>
        <w:t>Conzelmann</w:t>
      </w:r>
      <w:r w:rsidRPr="00100182">
        <w:rPr>
          <w:szCs w:val="20"/>
        </w:rPr>
        <w:t xml:space="preserve"> </w:t>
      </w:r>
      <w:r w:rsidRPr="00100182">
        <w:rPr>
          <w:i/>
          <w:szCs w:val="20"/>
        </w:rPr>
        <w:t>Jesus</w:t>
      </w:r>
      <w:r w:rsidRPr="00100182">
        <w:rPr>
          <w:szCs w:val="20"/>
        </w:rPr>
        <w:t xml:space="preserve"> 16</w:t>
      </w:r>
      <w:r w:rsidRPr="00863AF9">
        <w:rPr>
          <w:szCs w:val="20"/>
        </w:rPr>
        <w:t>)</w:t>
      </w:r>
    </w:p>
    <w:p w14:paraId="0779A5A6" w14:textId="77777777" w:rsidR="006721DA" w:rsidRPr="00100182" w:rsidRDefault="006721DA" w:rsidP="007F2A57">
      <w:pPr>
        <w:numPr>
          <w:ilvl w:val="1"/>
          <w:numId w:val="22"/>
        </w:numPr>
      </w:pPr>
      <w:r>
        <w:t>“</w:t>
      </w:r>
      <w:r w:rsidRPr="00100182">
        <w:t>The real question is</w:t>
      </w:r>
      <w:r w:rsidRPr="00863AF9">
        <w:t xml:space="preserve">, </w:t>
      </w:r>
      <w:r w:rsidRPr="00100182">
        <w:t>Did the Gospel writers interpret the facts correctly</w:t>
      </w:r>
      <w:r w:rsidRPr="00863AF9">
        <w:t xml:space="preserve">? </w:t>
      </w:r>
      <w:r w:rsidRPr="00100182">
        <w:t xml:space="preserve">Do we have in the Gospels an accurate accounting of what happened in the first century </w:t>
      </w:r>
      <w:r w:rsidRPr="00100182">
        <w:rPr>
          <w:i/>
        </w:rPr>
        <w:t>and</w:t>
      </w:r>
      <w:r w:rsidRPr="00100182">
        <w:t xml:space="preserve"> an accurate interpretation of those happenings</w:t>
      </w:r>
      <w:r w:rsidRPr="00863AF9">
        <w:t>?</w:t>
      </w:r>
      <w:r>
        <w:t>”</w:t>
      </w:r>
      <w:r w:rsidRPr="00863AF9">
        <w:t xml:space="preserve"> (</w:t>
      </w:r>
      <w:r w:rsidRPr="00100182">
        <w:rPr>
          <w:szCs w:val="20"/>
        </w:rPr>
        <w:t>Charles Anderson 59</w:t>
      </w:r>
      <w:r w:rsidRPr="00863AF9">
        <w:rPr>
          <w:szCs w:val="20"/>
        </w:rPr>
        <w:t>)</w:t>
      </w:r>
    </w:p>
    <w:p w14:paraId="60D477AB" w14:textId="77777777" w:rsidR="006721DA" w:rsidRPr="00100182" w:rsidRDefault="006721DA" w:rsidP="007F2A57">
      <w:pPr>
        <w:numPr>
          <w:ilvl w:val="1"/>
          <w:numId w:val="22"/>
        </w:numPr>
      </w:pPr>
      <w:r>
        <w:t>“</w:t>
      </w:r>
      <w:r w:rsidRPr="00100182">
        <w:t xml:space="preserve">Of course historical study </w:t>
      </w:r>
      <w:r w:rsidRPr="00863AF9">
        <w:t xml:space="preserve">. . . </w:t>
      </w:r>
      <w:r w:rsidRPr="00100182">
        <w:t>can never establish that God acted in the history of Jesus and that this history is the final</w:t>
      </w:r>
      <w:r w:rsidRPr="00863AF9">
        <w:t xml:space="preserve">, </w:t>
      </w:r>
      <w:r w:rsidRPr="00100182">
        <w:t>decisive revelation of God in the world</w:t>
      </w:r>
      <w:r w:rsidRPr="00863AF9">
        <w:t>. [</w:t>
      </w:r>
      <w:r w:rsidRPr="00100182">
        <w:t>103</w:t>
      </w:r>
      <w:r w:rsidRPr="00863AF9">
        <w:t xml:space="preserve">] . . . </w:t>
      </w:r>
      <w:r w:rsidRPr="00100182">
        <w:t xml:space="preserve">Historical scholarship </w:t>
      </w:r>
      <w:r w:rsidRPr="00863AF9">
        <w:t xml:space="preserve">. . . </w:t>
      </w:r>
      <w:r w:rsidRPr="00100182">
        <w:t>can destroy the grounds of faith</w:t>
      </w:r>
      <w:r w:rsidRPr="00863AF9">
        <w:t xml:space="preserve">, </w:t>
      </w:r>
      <w:r w:rsidRPr="00100182">
        <w:t>but it cannot supply them</w:t>
      </w:r>
      <w:r w:rsidRPr="00863AF9">
        <w:t xml:space="preserve">. . . . </w:t>
      </w:r>
      <w:r w:rsidRPr="00100182">
        <w:t>Historical study may be able to demonstrate that Jesus made a claim to revelation</w:t>
      </w:r>
      <w:r w:rsidRPr="00863AF9">
        <w:t xml:space="preserve">. </w:t>
      </w:r>
      <w:r w:rsidRPr="00100182">
        <w:t>That this claim is a claim on me here and now</w:t>
      </w:r>
      <w:r w:rsidRPr="00863AF9">
        <w:t xml:space="preserve">, </w:t>
      </w:r>
      <w:r w:rsidRPr="00100182">
        <w:t>however</w:t>
      </w:r>
      <w:r w:rsidRPr="00863AF9">
        <w:t xml:space="preserve">, </w:t>
      </w:r>
      <w:r w:rsidRPr="00100182">
        <w:t xml:space="preserve">is no longer a matter of historical investigation </w:t>
      </w:r>
      <w:r w:rsidRPr="00863AF9">
        <w:t xml:space="preserve">. . . </w:t>
      </w:r>
      <w:r w:rsidRPr="00100182">
        <w:t>but of my faith</w:t>
      </w:r>
      <w:r w:rsidRPr="00863AF9">
        <w:t>.</w:t>
      </w:r>
      <w:r>
        <w:t>”</w:t>
      </w:r>
      <w:r w:rsidRPr="00863AF9">
        <w:t xml:space="preserve"> (</w:t>
      </w:r>
      <w:proofErr w:type="spellStart"/>
      <w:r w:rsidRPr="00100182">
        <w:rPr>
          <w:szCs w:val="20"/>
        </w:rPr>
        <w:t>Zahrnt</w:t>
      </w:r>
      <w:proofErr w:type="spellEnd"/>
      <w:r w:rsidRPr="00100182">
        <w:rPr>
          <w:szCs w:val="20"/>
        </w:rPr>
        <w:t xml:space="preserve"> 103-104</w:t>
      </w:r>
      <w:r w:rsidRPr="00863AF9">
        <w:rPr>
          <w:szCs w:val="20"/>
        </w:rPr>
        <w:t>)</w:t>
      </w:r>
    </w:p>
    <w:p w14:paraId="51FFB4F6" w14:textId="77777777" w:rsidR="006721DA" w:rsidRDefault="006721DA" w:rsidP="006721DA">
      <w:pPr>
        <w:jc w:val="left"/>
      </w:pPr>
      <w:r>
        <w:br w:type="page"/>
      </w:r>
    </w:p>
    <w:p w14:paraId="59CE130A" w14:textId="77777777" w:rsidR="006721DA" w:rsidRDefault="00B52622" w:rsidP="00B52622">
      <w:pPr>
        <w:pStyle w:val="Heading2"/>
      </w:pPr>
      <w:bookmarkStart w:id="173" w:name="_Toc499583303"/>
      <w:bookmarkStart w:id="174" w:name="_Toc68659881"/>
      <w:r>
        <w:lastRenderedPageBreak/>
        <w:t>The Canonical Gospels as Historical Sources</w:t>
      </w:r>
      <w:bookmarkEnd w:id="173"/>
      <w:bookmarkEnd w:id="174"/>
    </w:p>
    <w:p w14:paraId="51BD4006" w14:textId="77777777" w:rsidR="006721DA" w:rsidRDefault="006721DA" w:rsidP="006721DA"/>
    <w:p w14:paraId="644DF467" w14:textId="77777777" w:rsidR="006721DA" w:rsidRDefault="006721DA" w:rsidP="006721DA">
      <w:pPr>
        <w:ind w:left="1440" w:right="720" w:hanging="720"/>
        <w:rPr>
          <w:sz w:val="20"/>
        </w:rPr>
      </w:pPr>
      <w:r>
        <w:rPr>
          <w:sz w:val="20"/>
        </w:rPr>
        <w:t>Anderson</w:t>
      </w:r>
      <w:r w:rsidRPr="00863AF9">
        <w:rPr>
          <w:sz w:val="20"/>
        </w:rPr>
        <w:t xml:space="preserve">, </w:t>
      </w:r>
      <w:r>
        <w:rPr>
          <w:sz w:val="20"/>
        </w:rPr>
        <w:t>Hugh</w:t>
      </w:r>
      <w:r w:rsidRPr="00863AF9">
        <w:rPr>
          <w:sz w:val="20"/>
        </w:rPr>
        <w:t xml:space="preserve">, </w:t>
      </w:r>
      <w:r>
        <w:rPr>
          <w:sz w:val="20"/>
        </w:rPr>
        <w:t>ed</w:t>
      </w:r>
      <w:r w:rsidRPr="00863AF9">
        <w:rPr>
          <w:sz w:val="20"/>
        </w:rPr>
        <w:t xml:space="preserve">. </w:t>
      </w:r>
      <w:r>
        <w:rPr>
          <w:i/>
          <w:iCs/>
          <w:sz w:val="20"/>
        </w:rPr>
        <w:t>Jesus</w:t>
      </w:r>
      <w:r w:rsidRPr="00863AF9">
        <w:rPr>
          <w:iCs/>
          <w:sz w:val="20"/>
        </w:rPr>
        <w:t xml:space="preserve">. </w:t>
      </w:r>
      <w:r>
        <w:rPr>
          <w:sz w:val="20"/>
        </w:rPr>
        <w:t>Great Lives Observed</w:t>
      </w:r>
      <w:r w:rsidRPr="00863AF9">
        <w:rPr>
          <w:sz w:val="20"/>
        </w:rPr>
        <w:t xml:space="preserve">. </w:t>
      </w:r>
      <w:r>
        <w:rPr>
          <w:sz w:val="20"/>
        </w:rPr>
        <w:t>Englewood Cliffs</w:t>
      </w:r>
      <w:r w:rsidRPr="00863AF9">
        <w:rPr>
          <w:sz w:val="20"/>
        </w:rPr>
        <w:t xml:space="preserve">: </w:t>
      </w:r>
      <w:r>
        <w:rPr>
          <w:sz w:val="20"/>
        </w:rPr>
        <w:t>Prentice-Hall</w:t>
      </w:r>
      <w:r w:rsidRPr="00863AF9">
        <w:rPr>
          <w:sz w:val="20"/>
        </w:rPr>
        <w:t xml:space="preserve">, </w:t>
      </w:r>
      <w:r>
        <w:rPr>
          <w:sz w:val="20"/>
        </w:rPr>
        <w:t>1967</w:t>
      </w:r>
      <w:r w:rsidRPr="00863AF9">
        <w:rPr>
          <w:sz w:val="20"/>
        </w:rPr>
        <w:t>.</w:t>
      </w:r>
    </w:p>
    <w:p w14:paraId="1DA60589" w14:textId="77777777" w:rsidR="006721DA" w:rsidRDefault="006721DA" w:rsidP="006721DA">
      <w:pPr>
        <w:ind w:left="1440" w:right="720" w:hanging="720"/>
        <w:rPr>
          <w:sz w:val="20"/>
        </w:rPr>
      </w:pPr>
      <w:r>
        <w:rPr>
          <w:sz w:val="20"/>
        </w:rPr>
        <w:t>Conzelmann</w:t>
      </w:r>
      <w:r w:rsidRPr="00863AF9">
        <w:rPr>
          <w:sz w:val="20"/>
        </w:rPr>
        <w:t xml:space="preserve">, </w:t>
      </w:r>
      <w:r>
        <w:rPr>
          <w:sz w:val="20"/>
        </w:rPr>
        <w:t>Hans</w:t>
      </w:r>
      <w:r w:rsidRPr="00863AF9">
        <w:rPr>
          <w:sz w:val="20"/>
        </w:rPr>
        <w:t xml:space="preserve">. </w:t>
      </w:r>
      <w:r>
        <w:rPr>
          <w:i/>
          <w:iCs/>
          <w:sz w:val="20"/>
        </w:rPr>
        <w:t>Jesus</w:t>
      </w:r>
      <w:r w:rsidRPr="00863AF9">
        <w:rPr>
          <w:iCs/>
          <w:sz w:val="20"/>
        </w:rPr>
        <w:t xml:space="preserve">: </w:t>
      </w:r>
      <w:r>
        <w:rPr>
          <w:i/>
          <w:iCs/>
          <w:sz w:val="20"/>
        </w:rPr>
        <w:t>The Classic Article from RGG</w:t>
      </w:r>
      <w:r>
        <w:rPr>
          <w:i/>
          <w:iCs/>
          <w:sz w:val="20"/>
          <w:vertAlign w:val="superscript"/>
        </w:rPr>
        <w:t>3</w:t>
      </w:r>
      <w:r>
        <w:rPr>
          <w:i/>
          <w:iCs/>
          <w:sz w:val="20"/>
        </w:rPr>
        <w:t xml:space="preserve"> Ex</w:t>
      </w:r>
      <w:r>
        <w:rPr>
          <w:i/>
          <w:iCs/>
          <w:sz w:val="20"/>
        </w:rPr>
        <w:softHyphen/>
        <w:t>panded and Updat</w:t>
      </w:r>
      <w:r>
        <w:rPr>
          <w:i/>
          <w:iCs/>
          <w:sz w:val="20"/>
        </w:rPr>
        <w:softHyphen/>
        <w:t>ed</w:t>
      </w:r>
      <w:r w:rsidRPr="00863AF9">
        <w:rPr>
          <w:sz w:val="20"/>
        </w:rPr>
        <w:t xml:space="preserve">. </w:t>
      </w:r>
      <w:r>
        <w:rPr>
          <w:sz w:val="20"/>
        </w:rPr>
        <w:t>Ed</w:t>
      </w:r>
      <w:r w:rsidRPr="00863AF9">
        <w:rPr>
          <w:sz w:val="20"/>
        </w:rPr>
        <w:t xml:space="preserve">. </w:t>
      </w:r>
      <w:r>
        <w:rPr>
          <w:sz w:val="20"/>
        </w:rPr>
        <w:t>and intro</w:t>
      </w:r>
      <w:r w:rsidRPr="00863AF9">
        <w:rPr>
          <w:sz w:val="20"/>
        </w:rPr>
        <w:t xml:space="preserve">. </w:t>
      </w:r>
      <w:r>
        <w:rPr>
          <w:sz w:val="20"/>
        </w:rPr>
        <w:t>John Reumann</w:t>
      </w:r>
      <w:r w:rsidRPr="00863AF9">
        <w:rPr>
          <w:sz w:val="20"/>
        </w:rPr>
        <w:t xml:space="preserve">. </w:t>
      </w:r>
      <w:r>
        <w:rPr>
          <w:sz w:val="20"/>
        </w:rPr>
        <w:t>Trans</w:t>
      </w:r>
      <w:r>
        <w:rPr>
          <w:sz w:val="20"/>
        </w:rPr>
        <w:softHyphen/>
      </w:r>
      <w:r w:rsidRPr="00863AF9">
        <w:rPr>
          <w:sz w:val="20"/>
        </w:rPr>
        <w:t xml:space="preserve">. </w:t>
      </w:r>
      <w:r>
        <w:rPr>
          <w:sz w:val="20"/>
        </w:rPr>
        <w:t>J</w:t>
      </w:r>
      <w:r w:rsidRPr="00863AF9">
        <w:rPr>
          <w:sz w:val="20"/>
        </w:rPr>
        <w:t xml:space="preserve">. </w:t>
      </w:r>
      <w:r>
        <w:rPr>
          <w:sz w:val="20"/>
        </w:rPr>
        <w:t>Raymond Lord</w:t>
      </w:r>
      <w:r w:rsidRPr="00863AF9">
        <w:rPr>
          <w:sz w:val="20"/>
        </w:rPr>
        <w:t xml:space="preserve">. </w:t>
      </w:r>
      <w:r>
        <w:rPr>
          <w:sz w:val="20"/>
        </w:rPr>
        <w:t>Philadelphia</w:t>
      </w:r>
      <w:r w:rsidRPr="00863AF9">
        <w:rPr>
          <w:sz w:val="20"/>
        </w:rPr>
        <w:t xml:space="preserve">: </w:t>
      </w:r>
      <w:r>
        <w:rPr>
          <w:sz w:val="20"/>
        </w:rPr>
        <w:t>Fortress</w:t>
      </w:r>
      <w:r w:rsidRPr="00863AF9">
        <w:rPr>
          <w:sz w:val="20"/>
        </w:rPr>
        <w:t xml:space="preserve">, </w:t>
      </w:r>
      <w:r>
        <w:rPr>
          <w:sz w:val="20"/>
        </w:rPr>
        <w:t>1973</w:t>
      </w:r>
      <w:r w:rsidRPr="00863AF9">
        <w:rPr>
          <w:sz w:val="20"/>
        </w:rPr>
        <w:t>. (</w:t>
      </w:r>
      <w:r>
        <w:rPr>
          <w:sz w:val="20"/>
        </w:rPr>
        <w:t>German</w:t>
      </w:r>
      <w:r w:rsidRPr="00863AF9">
        <w:rPr>
          <w:sz w:val="20"/>
        </w:rPr>
        <w:t xml:space="preserve">: </w:t>
      </w:r>
      <w:r>
        <w:rPr>
          <w:sz w:val="20"/>
        </w:rPr>
        <w:t>“Jesus Christus</w:t>
      </w:r>
      <w:r w:rsidRPr="00863AF9">
        <w:rPr>
          <w:sz w:val="20"/>
        </w:rPr>
        <w:t>.</w:t>
      </w:r>
      <w:r>
        <w:rPr>
          <w:sz w:val="20"/>
        </w:rPr>
        <w:t>”</w:t>
      </w:r>
      <w:r w:rsidRPr="00863AF9">
        <w:rPr>
          <w:sz w:val="20"/>
        </w:rPr>
        <w:t xml:space="preserve"> </w:t>
      </w:r>
      <w:r>
        <w:rPr>
          <w:i/>
          <w:iCs/>
          <w:sz w:val="20"/>
        </w:rPr>
        <w:t xml:space="preserve">Die Religion in </w:t>
      </w:r>
      <w:proofErr w:type="spellStart"/>
      <w:r>
        <w:rPr>
          <w:i/>
          <w:iCs/>
          <w:sz w:val="20"/>
        </w:rPr>
        <w:t>Geschichte</w:t>
      </w:r>
      <w:proofErr w:type="spellEnd"/>
      <w:r>
        <w:rPr>
          <w:i/>
          <w:iCs/>
          <w:sz w:val="20"/>
        </w:rPr>
        <w:t xml:space="preserve"> und </w:t>
      </w:r>
      <w:proofErr w:type="spellStart"/>
      <w:r>
        <w:rPr>
          <w:i/>
          <w:iCs/>
          <w:sz w:val="20"/>
        </w:rPr>
        <w:t>Gegenwart</w:t>
      </w:r>
      <w:proofErr w:type="spellEnd"/>
      <w:r w:rsidRPr="00863AF9">
        <w:rPr>
          <w:iCs/>
          <w:sz w:val="20"/>
        </w:rPr>
        <w:t xml:space="preserve">: </w:t>
      </w:r>
      <w:proofErr w:type="spellStart"/>
      <w:r>
        <w:rPr>
          <w:i/>
          <w:iCs/>
          <w:sz w:val="20"/>
        </w:rPr>
        <w:t>Handwör</w:t>
      </w:r>
      <w:r>
        <w:rPr>
          <w:i/>
          <w:iCs/>
          <w:sz w:val="20"/>
        </w:rPr>
        <w:softHyphen/>
        <w:t>ter</w:t>
      </w:r>
      <w:r>
        <w:rPr>
          <w:i/>
          <w:iCs/>
          <w:sz w:val="20"/>
        </w:rPr>
        <w:softHyphen/>
        <w:t>buch</w:t>
      </w:r>
      <w:proofErr w:type="spellEnd"/>
      <w:r>
        <w:rPr>
          <w:i/>
          <w:iCs/>
          <w:sz w:val="20"/>
        </w:rPr>
        <w:t xml:space="preserve"> für </w:t>
      </w:r>
      <w:proofErr w:type="spellStart"/>
      <w:r>
        <w:rPr>
          <w:i/>
          <w:iCs/>
          <w:sz w:val="20"/>
        </w:rPr>
        <w:t>Theologie</w:t>
      </w:r>
      <w:proofErr w:type="spellEnd"/>
      <w:r>
        <w:rPr>
          <w:i/>
          <w:iCs/>
          <w:sz w:val="20"/>
        </w:rPr>
        <w:t xml:space="preserve"> und </w:t>
      </w:r>
      <w:proofErr w:type="spellStart"/>
      <w:r>
        <w:rPr>
          <w:i/>
          <w:iCs/>
          <w:sz w:val="20"/>
        </w:rPr>
        <w:t>Religionswissen</w:t>
      </w:r>
      <w:r>
        <w:rPr>
          <w:i/>
          <w:iCs/>
          <w:sz w:val="20"/>
        </w:rPr>
        <w:softHyphen/>
        <w:t>schaft</w:t>
      </w:r>
      <w:proofErr w:type="spellEnd"/>
      <w:r w:rsidRPr="00863AF9">
        <w:rPr>
          <w:sz w:val="20"/>
        </w:rPr>
        <w:t xml:space="preserve">. </w:t>
      </w:r>
      <w:r>
        <w:rPr>
          <w:sz w:val="20"/>
        </w:rPr>
        <w:t>Ed</w:t>
      </w:r>
      <w:r w:rsidRPr="00863AF9">
        <w:rPr>
          <w:sz w:val="20"/>
        </w:rPr>
        <w:t xml:space="preserve">. </w:t>
      </w:r>
      <w:r>
        <w:rPr>
          <w:sz w:val="20"/>
        </w:rPr>
        <w:t>Kurt Galling et al</w:t>
      </w:r>
      <w:r w:rsidRPr="00863AF9">
        <w:rPr>
          <w:sz w:val="20"/>
        </w:rPr>
        <w:t xml:space="preserve">. </w:t>
      </w:r>
      <w:r>
        <w:rPr>
          <w:sz w:val="20"/>
        </w:rPr>
        <w:t>Tübingen</w:t>
      </w:r>
      <w:r w:rsidRPr="00863AF9">
        <w:rPr>
          <w:sz w:val="20"/>
        </w:rPr>
        <w:t xml:space="preserve">: </w:t>
      </w:r>
      <w:r>
        <w:rPr>
          <w:sz w:val="20"/>
        </w:rPr>
        <w:t>Mohr</w:t>
      </w:r>
      <w:r w:rsidRPr="00863AF9">
        <w:rPr>
          <w:sz w:val="20"/>
        </w:rPr>
        <w:t xml:space="preserve"> (</w:t>
      </w:r>
      <w:proofErr w:type="spellStart"/>
      <w:r>
        <w:rPr>
          <w:sz w:val="20"/>
        </w:rPr>
        <w:t>Siebeck</w:t>
      </w:r>
      <w:proofErr w:type="spellEnd"/>
      <w:r w:rsidRPr="00863AF9">
        <w:rPr>
          <w:sz w:val="20"/>
        </w:rPr>
        <w:t xml:space="preserve">), </w:t>
      </w:r>
      <w:r>
        <w:rPr>
          <w:sz w:val="20"/>
        </w:rPr>
        <w:t>1959</w:t>
      </w:r>
      <w:r w:rsidRPr="00863AF9">
        <w:rPr>
          <w:sz w:val="20"/>
        </w:rPr>
        <w:t xml:space="preserve">. </w:t>
      </w:r>
      <w:r>
        <w:rPr>
          <w:sz w:val="20"/>
        </w:rPr>
        <w:t>Vol</w:t>
      </w:r>
      <w:r w:rsidRPr="00863AF9">
        <w:rPr>
          <w:sz w:val="20"/>
        </w:rPr>
        <w:t xml:space="preserve">. </w:t>
      </w:r>
      <w:r>
        <w:rPr>
          <w:sz w:val="20"/>
        </w:rPr>
        <w:t>3 cols</w:t>
      </w:r>
      <w:r w:rsidRPr="00863AF9">
        <w:rPr>
          <w:sz w:val="20"/>
        </w:rPr>
        <w:t xml:space="preserve">. </w:t>
      </w:r>
      <w:r>
        <w:rPr>
          <w:sz w:val="20"/>
        </w:rPr>
        <w:t>619</w:t>
      </w:r>
      <w:r>
        <w:rPr>
          <w:sz w:val="20"/>
        </w:rPr>
        <w:noBreakHyphen/>
        <w:t>53</w:t>
      </w:r>
      <w:r w:rsidRPr="00863AF9">
        <w:rPr>
          <w:sz w:val="20"/>
        </w:rPr>
        <w:t>.)</w:t>
      </w:r>
    </w:p>
    <w:p w14:paraId="052F24C0" w14:textId="77777777" w:rsidR="006721DA" w:rsidRDefault="006721DA" w:rsidP="006721DA"/>
    <w:p w14:paraId="7CA19444" w14:textId="77777777" w:rsidR="006721DA" w:rsidRDefault="006721DA" w:rsidP="006721DA"/>
    <w:p w14:paraId="5DC1EF96" w14:textId="77777777" w:rsidR="006721DA" w:rsidRDefault="006721DA" w:rsidP="007F2A57">
      <w:pPr>
        <w:numPr>
          <w:ilvl w:val="0"/>
          <w:numId w:val="23"/>
        </w:numPr>
      </w:pPr>
      <w:r>
        <w:rPr>
          <w:b/>
          <w:bCs/>
        </w:rPr>
        <w:t>Hugh Anderson</w:t>
      </w:r>
    </w:p>
    <w:p w14:paraId="74112322" w14:textId="77777777" w:rsidR="006721DA" w:rsidRPr="00100182" w:rsidRDefault="006721DA" w:rsidP="007F2A57">
      <w:pPr>
        <w:numPr>
          <w:ilvl w:val="1"/>
          <w:numId w:val="23"/>
        </w:numPr>
      </w:pPr>
      <w:r>
        <w:rPr>
          <w:rFonts w:cs="WP TypographicSymbols"/>
        </w:rPr>
        <w:t>“</w:t>
      </w:r>
      <w:r w:rsidRPr="00100182">
        <w:t>The acute shortage of sources for Jesus</w:t>
      </w:r>
      <w:r>
        <w:rPr>
          <w:rFonts w:cs="WP TypographicSymbols"/>
        </w:rPr>
        <w:t>’</w:t>
      </w:r>
      <w:r w:rsidRPr="00863AF9">
        <w:rPr>
          <w:rFonts w:cs="WP TypographicSymbols"/>
        </w:rPr>
        <w:t xml:space="preserve"> </w:t>
      </w:r>
      <w:r w:rsidRPr="00100182">
        <w:t xml:space="preserve">career </w:t>
      </w:r>
      <w:r w:rsidRPr="00863AF9">
        <w:t xml:space="preserve">. . . </w:t>
      </w:r>
      <w:r w:rsidRPr="00100182">
        <w:t xml:space="preserve">we may deem exceedingly unfortunate </w:t>
      </w:r>
      <w:r w:rsidRPr="00863AF9">
        <w:t xml:space="preserve">. . . </w:t>
      </w:r>
      <w:r w:rsidRPr="00100182">
        <w:t>Where objective data are lacking</w:t>
      </w:r>
      <w:r w:rsidRPr="00863AF9">
        <w:t xml:space="preserve">, </w:t>
      </w:r>
      <w:r w:rsidRPr="00100182">
        <w:t>subjective judgment and imagination are liable to be given free play</w:t>
      </w:r>
      <w:r w:rsidRPr="00863AF9">
        <w:t>.</w:t>
      </w:r>
      <w:r>
        <w:rPr>
          <w:rFonts w:cs="WP TypographicSymbols"/>
        </w:rPr>
        <w:t>”</w:t>
      </w:r>
      <w:r w:rsidRPr="00863AF9">
        <w:rPr>
          <w:rFonts w:cs="WP TypographicSymbols"/>
        </w:rPr>
        <w:t xml:space="preserve"> (</w:t>
      </w:r>
      <w:r w:rsidRPr="00100182">
        <w:t>Hugh Anderson 3</w:t>
      </w:r>
      <w:r w:rsidRPr="00863AF9">
        <w:t>)</w:t>
      </w:r>
    </w:p>
    <w:p w14:paraId="507DC0CB" w14:textId="77777777" w:rsidR="006721DA" w:rsidRPr="00100182" w:rsidRDefault="006721DA" w:rsidP="007F2A57">
      <w:pPr>
        <w:numPr>
          <w:ilvl w:val="1"/>
          <w:numId w:val="23"/>
        </w:numPr>
      </w:pPr>
      <w:r>
        <w:rPr>
          <w:rFonts w:cs="WP TypographicSymbols"/>
        </w:rPr>
        <w:t>“</w:t>
      </w:r>
      <w:r w:rsidRPr="00100182">
        <w:t>Jesus himself</w:t>
      </w:r>
      <w:r w:rsidRPr="00863AF9">
        <w:t xml:space="preserve">, </w:t>
      </w:r>
      <w:r w:rsidRPr="00100182">
        <w:t>we must remember</w:t>
      </w:r>
      <w:r w:rsidRPr="00863AF9">
        <w:t xml:space="preserve">, </w:t>
      </w:r>
      <w:r w:rsidRPr="00100182">
        <w:t>wrote nothing</w:t>
      </w:r>
      <w:r w:rsidRPr="00863AF9">
        <w:t xml:space="preserve">, </w:t>
      </w:r>
      <w:r w:rsidRPr="00100182">
        <w:t>nor was anything written about him while he was still alive</w:t>
      </w:r>
      <w:r w:rsidRPr="00863AF9">
        <w:t>.</w:t>
      </w:r>
      <w:r>
        <w:rPr>
          <w:rFonts w:cs="WP TypographicSymbols"/>
        </w:rPr>
        <w:t>”</w:t>
      </w:r>
      <w:r w:rsidRPr="00863AF9">
        <w:rPr>
          <w:rFonts w:cs="WP TypographicSymbols"/>
        </w:rPr>
        <w:t xml:space="preserve"> (</w:t>
      </w:r>
      <w:r w:rsidRPr="00100182">
        <w:rPr>
          <w:szCs w:val="20"/>
        </w:rPr>
        <w:t>Hugh Anderson 3</w:t>
      </w:r>
      <w:r w:rsidRPr="00863AF9">
        <w:rPr>
          <w:szCs w:val="20"/>
        </w:rPr>
        <w:t>)</w:t>
      </w:r>
    </w:p>
    <w:p w14:paraId="035A05E4" w14:textId="77777777" w:rsidR="006721DA" w:rsidRPr="00100182" w:rsidRDefault="006721DA" w:rsidP="007F2A57">
      <w:pPr>
        <w:numPr>
          <w:ilvl w:val="1"/>
          <w:numId w:val="23"/>
        </w:numPr>
      </w:pPr>
      <w:r>
        <w:rPr>
          <w:rFonts w:cs="WP TypographicSymbols"/>
        </w:rPr>
        <w:t>“</w:t>
      </w:r>
      <w:r w:rsidRPr="00100182">
        <w:t>If Jesus himself had written even one</w:t>
      </w:r>
      <w:r w:rsidRPr="00863AF9">
        <w:t xml:space="preserve"> </w:t>
      </w:r>
      <w:r>
        <w:t>“</w:t>
      </w:r>
      <w:r w:rsidRPr="00100182">
        <w:t>Gospel</w:t>
      </w:r>
      <w:r w:rsidRPr="00863AF9">
        <w:t>,</w:t>
      </w:r>
      <w:r>
        <w:rPr>
          <w:rFonts w:cs="WP TypographicSymbols"/>
        </w:rPr>
        <w:t>”</w:t>
      </w:r>
      <w:r w:rsidRPr="00863AF9">
        <w:rPr>
          <w:rFonts w:cs="WP TypographicSymbols"/>
        </w:rPr>
        <w:t xml:space="preserve"> </w:t>
      </w:r>
      <w:r w:rsidRPr="00100182">
        <w:t>it would have greatly simplified the historian</w:t>
      </w:r>
      <w:r>
        <w:rPr>
          <w:rFonts w:cs="WP TypographicSymbols"/>
        </w:rPr>
        <w:t>’</w:t>
      </w:r>
      <w:r w:rsidRPr="00100182">
        <w:t>s task and restricted the possi</w:t>
      </w:r>
      <w:r w:rsidRPr="00100182">
        <w:softHyphen/>
        <w:t>bilities</w:t>
      </w:r>
      <w:r w:rsidRPr="00863AF9">
        <w:t xml:space="preserve">. </w:t>
      </w:r>
      <w:r w:rsidRPr="00100182">
        <w:t xml:space="preserve">Obviously it is the scantiness of the materials on Jesus and the complex character of the sources </w:t>
      </w:r>
      <w:r w:rsidRPr="00863AF9">
        <w:t xml:space="preserve">. . . </w:t>
      </w:r>
      <w:r w:rsidRPr="00100182">
        <w:t>that have enabled the writing of so many books about him</w:t>
      </w:r>
      <w:r w:rsidRPr="00863AF9">
        <w:t xml:space="preserve">, </w:t>
      </w:r>
      <w:r w:rsidRPr="00100182">
        <w:t>expressing countless diver</w:t>
      </w:r>
      <w:r w:rsidRPr="00100182">
        <w:softHyphen/>
        <w:t xml:space="preserve">gent opinions </w:t>
      </w:r>
      <w:r w:rsidRPr="00863AF9">
        <w:t>. . .</w:t>
      </w:r>
      <w:r>
        <w:rPr>
          <w:rFonts w:cs="WP TypographicSymbols"/>
        </w:rPr>
        <w:t>”</w:t>
      </w:r>
      <w:r w:rsidRPr="00863AF9">
        <w:rPr>
          <w:rFonts w:cs="WP TypographicSymbols"/>
        </w:rPr>
        <w:t xml:space="preserve"> (</w:t>
      </w:r>
      <w:r w:rsidRPr="00100182">
        <w:rPr>
          <w:szCs w:val="20"/>
        </w:rPr>
        <w:t>Hugh Anderson 23</w:t>
      </w:r>
      <w:r w:rsidRPr="00863AF9">
        <w:rPr>
          <w:szCs w:val="20"/>
        </w:rPr>
        <w:t>)</w:t>
      </w:r>
    </w:p>
    <w:p w14:paraId="2FA09CA6" w14:textId="77777777" w:rsidR="006721DA" w:rsidRPr="00100182" w:rsidRDefault="006721DA" w:rsidP="007F2A57">
      <w:pPr>
        <w:numPr>
          <w:ilvl w:val="1"/>
          <w:numId w:val="23"/>
        </w:numPr>
      </w:pPr>
      <w:r>
        <w:rPr>
          <w:rFonts w:cs="WP TypographicSymbols"/>
        </w:rPr>
        <w:t>“</w:t>
      </w:r>
      <w:r w:rsidRPr="00100182">
        <w:t>But perhaps for too long too many have expected too much from these documents</w:t>
      </w:r>
      <w:r w:rsidRPr="00863AF9">
        <w:t xml:space="preserve"> [</w:t>
      </w:r>
      <w:r w:rsidRPr="00100182">
        <w:t>the four gospels</w:t>
      </w:r>
      <w:r w:rsidRPr="00863AF9">
        <w:t xml:space="preserve">]. </w:t>
      </w:r>
      <w:r w:rsidRPr="00100182">
        <w:t>We have imagined that they should place in our grasp the figure of Jesus</w:t>
      </w:r>
      <w:r w:rsidRPr="00863AF9">
        <w:t xml:space="preserve"> </w:t>
      </w:r>
      <w:r>
        <w:t>“</w:t>
      </w:r>
      <w:r w:rsidRPr="00100182">
        <w:t>as he really was in himself</w:t>
      </w:r>
      <w:r>
        <w:rPr>
          <w:rFonts w:cs="WP TypographicSymbols"/>
        </w:rPr>
        <w:t>”</w:t>
      </w:r>
      <w:r w:rsidRPr="00863AF9">
        <w:rPr>
          <w:rFonts w:cs="WP TypographicSymbols"/>
        </w:rPr>
        <w:t xml:space="preserve"> </w:t>
      </w:r>
      <w:r w:rsidRPr="00100182">
        <w:t>as an isolated and idealized individual</w:t>
      </w:r>
      <w:r w:rsidRPr="00863AF9">
        <w:t>. [</w:t>
      </w:r>
      <w:r w:rsidRPr="00100182">
        <w:t>22</w:t>
      </w:r>
      <w:r w:rsidRPr="00863AF9">
        <w:t xml:space="preserve">] . . . </w:t>
      </w:r>
      <w:r w:rsidRPr="00100182">
        <w:t>we hope to extract from them the</w:t>
      </w:r>
      <w:r w:rsidRPr="00863AF9">
        <w:t xml:space="preserve"> </w:t>
      </w:r>
      <w:r>
        <w:t>“</w:t>
      </w:r>
      <w:r w:rsidRPr="00100182">
        <w:t>timeless essence</w:t>
      </w:r>
      <w:r>
        <w:rPr>
          <w:rFonts w:cs="WP TypographicSymbols"/>
        </w:rPr>
        <w:t>”</w:t>
      </w:r>
      <w:r w:rsidRPr="00863AF9">
        <w:rPr>
          <w:rFonts w:cs="WP TypographicSymbols"/>
        </w:rPr>
        <w:t xml:space="preserve"> </w:t>
      </w:r>
      <w:r w:rsidRPr="00100182">
        <w:t xml:space="preserve">of his life in capsule form and in one easy lesson </w:t>
      </w:r>
      <w:r w:rsidRPr="00863AF9">
        <w:t>. . .</w:t>
      </w:r>
      <w:r>
        <w:rPr>
          <w:rFonts w:cs="WP TypographicSymbols"/>
        </w:rPr>
        <w:t>”</w:t>
      </w:r>
      <w:r w:rsidRPr="00863AF9">
        <w:rPr>
          <w:rFonts w:cs="WP TypographicSymbols"/>
        </w:rPr>
        <w:t xml:space="preserve"> (</w:t>
      </w:r>
      <w:r w:rsidRPr="00100182">
        <w:rPr>
          <w:szCs w:val="20"/>
        </w:rPr>
        <w:t>Hugh Anderson 22-23</w:t>
      </w:r>
      <w:r w:rsidRPr="00863AF9">
        <w:rPr>
          <w:szCs w:val="20"/>
        </w:rPr>
        <w:t>)</w:t>
      </w:r>
    </w:p>
    <w:p w14:paraId="3FA65536" w14:textId="77777777" w:rsidR="006721DA" w:rsidRPr="00100182" w:rsidRDefault="006721DA" w:rsidP="007F2A57">
      <w:pPr>
        <w:numPr>
          <w:ilvl w:val="1"/>
          <w:numId w:val="23"/>
        </w:numPr>
      </w:pPr>
      <w:r>
        <w:rPr>
          <w:rFonts w:cs="WP TypographicSymbols"/>
        </w:rPr>
        <w:t>“</w:t>
      </w:r>
      <w:r w:rsidRPr="00863AF9">
        <w:t xml:space="preserve">. . . </w:t>
      </w:r>
      <w:r w:rsidRPr="00100182">
        <w:t>history has a lot to do with impact and reaction</w:t>
      </w:r>
      <w:r w:rsidRPr="00863AF9">
        <w:t xml:space="preserve">, </w:t>
      </w:r>
      <w:r w:rsidRPr="00100182">
        <w:t>im</w:t>
      </w:r>
      <w:r w:rsidRPr="00100182">
        <w:softHyphen/>
        <w:t>pres</w:t>
      </w:r>
      <w:r w:rsidRPr="00100182">
        <w:softHyphen/>
        <w:t>sion and re</w:t>
      </w:r>
      <w:r w:rsidRPr="00100182">
        <w:softHyphen/>
        <w:t>sponse</w:t>
      </w:r>
      <w:r w:rsidRPr="00863AF9">
        <w:t xml:space="preserve">, </w:t>
      </w:r>
      <w:r w:rsidRPr="00100182">
        <w:t>relationship and encounter between person and person</w:t>
      </w:r>
      <w:r w:rsidRPr="00863AF9">
        <w:t>. . . . [</w:t>
      </w:r>
      <w:r w:rsidRPr="00100182">
        <w:t>Quite</w:t>
      </w:r>
      <w:r w:rsidRPr="00863AF9">
        <w:t xml:space="preserve">] </w:t>
      </w:r>
      <w:r w:rsidRPr="00100182">
        <w:t>properly the historian seeks to catch the first level of impressions that Jesus made on various groups of people in Judaea and Galilee during his ministry</w:t>
      </w:r>
      <w:r w:rsidRPr="00863AF9">
        <w:t>.</w:t>
      </w:r>
      <w:r>
        <w:rPr>
          <w:rFonts w:cs="WP TypographicSymbols"/>
        </w:rPr>
        <w:t>”</w:t>
      </w:r>
      <w:r w:rsidRPr="00863AF9">
        <w:rPr>
          <w:rFonts w:cs="WP TypographicSymbols"/>
        </w:rPr>
        <w:t xml:space="preserve"> (</w:t>
      </w:r>
      <w:r w:rsidRPr="00100182">
        <w:rPr>
          <w:szCs w:val="20"/>
        </w:rPr>
        <w:t>Hugh Anderson 23</w:t>
      </w:r>
      <w:r w:rsidRPr="00863AF9">
        <w:rPr>
          <w:szCs w:val="20"/>
        </w:rPr>
        <w:t>)</w:t>
      </w:r>
    </w:p>
    <w:p w14:paraId="6B1FC857" w14:textId="77777777" w:rsidR="006721DA" w:rsidRPr="00100182" w:rsidRDefault="006721DA" w:rsidP="007F2A57">
      <w:pPr>
        <w:numPr>
          <w:ilvl w:val="1"/>
          <w:numId w:val="23"/>
        </w:numPr>
      </w:pPr>
      <w:r>
        <w:rPr>
          <w:rFonts w:cs="WP TypographicSymbols"/>
        </w:rPr>
        <w:t>“</w:t>
      </w:r>
      <w:r w:rsidRPr="00863AF9">
        <w:t xml:space="preserve">. . . </w:t>
      </w:r>
      <w:r w:rsidRPr="00100182">
        <w:t>the most we may look for by way of history in the Gospel tradition is not all that was in Jesus</w:t>
      </w:r>
      <w:r w:rsidRPr="00863AF9">
        <w:t xml:space="preserve"> </w:t>
      </w:r>
      <w:r>
        <w:t>“</w:t>
      </w:r>
      <w:r w:rsidRPr="00100182">
        <w:t>as he was in himself</w:t>
      </w:r>
      <w:r w:rsidRPr="00863AF9">
        <w:t>,</w:t>
      </w:r>
      <w:r>
        <w:rPr>
          <w:rFonts w:cs="WP TypographicSymbols"/>
        </w:rPr>
        <w:t>”</w:t>
      </w:r>
      <w:r w:rsidRPr="00863AF9">
        <w:rPr>
          <w:rFonts w:cs="WP TypographicSymbols"/>
        </w:rPr>
        <w:t xml:space="preserve"> </w:t>
      </w:r>
      <w:r w:rsidRPr="00100182">
        <w:t>but the varying responses he evoked from the folk he met through the different impressions he made on them</w:t>
      </w:r>
      <w:r w:rsidRPr="00863AF9">
        <w:t>.</w:t>
      </w:r>
      <w:r>
        <w:rPr>
          <w:rFonts w:cs="WP TypographicSymbols"/>
        </w:rPr>
        <w:t>”</w:t>
      </w:r>
      <w:r w:rsidRPr="00863AF9">
        <w:rPr>
          <w:rFonts w:cs="WP TypographicSymbols"/>
        </w:rPr>
        <w:t xml:space="preserve"> (</w:t>
      </w:r>
      <w:r w:rsidRPr="00100182">
        <w:rPr>
          <w:szCs w:val="20"/>
        </w:rPr>
        <w:t>Hugh Anderson 23</w:t>
      </w:r>
      <w:r w:rsidRPr="00863AF9">
        <w:rPr>
          <w:szCs w:val="20"/>
        </w:rPr>
        <w:t>)</w:t>
      </w:r>
    </w:p>
    <w:p w14:paraId="3D5595A3" w14:textId="77777777" w:rsidR="006721DA" w:rsidRPr="00100182" w:rsidRDefault="006721DA" w:rsidP="007F2A57">
      <w:pPr>
        <w:numPr>
          <w:ilvl w:val="1"/>
          <w:numId w:val="23"/>
        </w:numPr>
      </w:pPr>
      <w:r w:rsidRPr="00100182">
        <w:t>The thirty or forty years between Jesus</w:t>
      </w:r>
      <w:r>
        <w:t>’</w:t>
      </w:r>
      <w:r w:rsidRPr="00863AF9">
        <w:t xml:space="preserve"> </w:t>
      </w:r>
      <w:r w:rsidRPr="00100182">
        <w:t>death and the writing of Mark</w:t>
      </w:r>
      <w:r w:rsidRPr="00863AF9">
        <w:t xml:space="preserve"> </w:t>
      </w:r>
      <w:r>
        <w:t>“</w:t>
      </w:r>
      <w:r w:rsidRPr="00100182">
        <w:t>is after all a relatively short time</w:t>
      </w:r>
      <w:r w:rsidRPr="00863AF9">
        <w:t xml:space="preserve">. </w:t>
      </w:r>
      <w:r w:rsidRPr="00100182">
        <w:t>Not long enough</w:t>
      </w:r>
      <w:r w:rsidRPr="00863AF9">
        <w:t xml:space="preserve">, </w:t>
      </w:r>
      <w:r w:rsidRPr="00100182">
        <w:t>to be sure</w:t>
      </w:r>
      <w:r w:rsidRPr="00863AF9">
        <w:t xml:space="preserve">, </w:t>
      </w:r>
      <w:r w:rsidRPr="00100182">
        <w:t>for the traditions of Jesus</w:t>
      </w:r>
      <w:r>
        <w:rPr>
          <w:rFonts w:cs="WP TypographicSymbols"/>
        </w:rPr>
        <w:t>’</w:t>
      </w:r>
      <w:r w:rsidRPr="00863AF9">
        <w:rPr>
          <w:rFonts w:cs="WP TypographicSymbols"/>
        </w:rPr>
        <w:t xml:space="preserve"> </w:t>
      </w:r>
      <w:r w:rsidRPr="00100182">
        <w:t>words and deeds to have been shaped and re</w:t>
      </w:r>
      <w:r w:rsidRPr="00100182">
        <w:softHyphen/>
        <w:t>shaped by the</w:t>
      </w:r>
      <w:r w:rsidRPr="00863AF9">
        <w:t xml:space="preserve"> </w:t>
      </w:r>
      <w:r>
        <w:t>“</w:t>
      </w:r>
      <w:r w:rsidRPr="00100182">
        <w:t>collective consciousness</w:t>
      </w:r>
      <w:r>
        <w:rPr>
          <w:rFonts w:cs="WP TypographicSymbols"/>
        </w:rPr>
        <w:t>”</w:t>
      </w:r>
      <w:r w:rsidRPr="00863AF9">
        <w:rPr>
          <w:rFonts w:cs="WP TypographicSymbols"/>
        </w:rPr>
        <w:t xml:space="preserve"> </w:t>
      </w:r>
      <w:r w:rsidRPr="00100182">
        <w:t>of the community in a fashion so uncontrolled that all trace of his history is lost</w:t>
      </w:r>
      <w:r w:rsidRPr="00863AF9">
        <w:t xml:space="preserve">! </w:t>
      </w:r>
      <w:r w:rsidRPr="00100182">
        <w:t>Besides</w:t>
      </w:r>
      <w:r w:rsidRPr="00863AF9">
        <w:t xml:space="preserve">, </w:t>
      </w:r>
      <w:r w:rsidRPr="00100182">
        <w:t>eyewitnesses of his ministry are involved in handing down these same traditions</w:t>
      </w:r>
      <w:r w:rsidRPr="00863AF9">
        <w:t xml:space="preserve">. </w:t>
      </w:r>
      <w:r w:rsidRPr="00100182">
        <w:t xml:space="preserve">And as to the words of Jesus </w:t>
      </w:r>
      <w:r w:rsidRPr="00863AF9">
        <w:t xml:space="preserve">. . . </w:t>
      </w:r>
      <w:r w:rsidRPr="00100182">
        <w:t xml:space="preserve">he often couched them in a form that could be easily memorized </w:t>
      </w:r>
      <w:r w:rsidRPr="00863AF9">
        <w:t>. . .</w:t>
      </w:r>
      <w:r>
        <w:rPr>
          <w:rFonts w:cs="WP TypographicSymbols"/>
        </w:rPr>
        <w:t>”</w:t>
      </w:r>
      <w:r w:rsidRPr="00863AF9">
        <w:rPr>
          <w:rFonts w:cs="WP TypographicSymbols"/>
        </w:rPr>
        <w:t xml:space="preserve"> (</w:t>
      </w:r>
      <w:r w:rsidRPr="00100182">
        <w:t>Hugh Anderson 36</w:t>
      </w:r>
      <w:r w:rsidRPr="00863AF9">
        <w:t>)</w:t>
      </w:r>
    </w:p>
    <w:p w14:paraId="175A5493" w14:textId="77777777" w:rsidR="006721DA" w:rsidRDefault="006721DA" w:rsidP="006721DA"/>
    <w:p w14:paraId="7F6B5461" w14:textId="77777777" w:rsidR="006721DA" w:rsidRDefault="006721DA" w:rsidP="007F2A57">
      <w:pPr>
        <w:numPr>
          <w:ilvl w:val="0"/>
          <w:numId w:val="23"/>
        </w:numPr>
      </w:pPr>
      <w:r>
        <w:rPr>
          <w:b/>
          <w:bCs/>
        </w:rPr>
        <w:t>Hans Conzelmann</w:t>
      </w:r>
    </w:p>
    <w:p w14:paraId="53910A4B" w14:textId="77777777" w:rsidR="006721DA" w:rsidRDefault="006721DA" w:rsidP="007F2A57">
      <w:pPr>
        <w:numPr>
          <w:ilvl w:val="1"/>
          <w:numId w:val="23"/>
        </w:numPr>
      </w:pPr>
      <w:r>
        <w:rPr>
          <w:rFonts w:cs="WP TypographicSymbols"/>
        </w:rPr>
        <w:t>“</w:t>
      </w:r>
      <w:r w:rsidRPr="00863AF9">
        <w:t xml:space="preserve">. . . </w:t>
      </w:r>
      <w:r>
        <w:t xml:space="preserve">only the individual traditions </w:t>
      </w:r>
      <w:r w:rsidRPr="00863AF9">
        <w:t xml:space="preserve">. . . </w:t>
      </w:r>
      <w:r>
        <w:t>can be used as primary sources</w:t>
      </w:r>
      <w:r w:rsidRPr="00863AF9">
        <w:t xml:space="preserve">. </w:t>
      </w:r>
      <w:r>
        <w:t>Even among these</w:t>
      </w:r>
      <w:r w:rsidRPr="00863AF9">
        <w:t xml:space="preserve">, </w:t>
      </w:r>
      <w:r>
        <w:t>authenticity must be questioned from case to case</w:t>
      </w:r>
      <w:r w:rsidRPr="00863AF9">
        <w:t>.</w:t>
      </w:r>
      <w:r>
        <w:rPr>
          <w:rFonts w:cs="WP TypographicSymbols"/>
        </w:rPr>
        <w:t>”</w:t>
      </w:r>
      <w:r w:rsidRPr="00863AF9">
        <w:rPr>
          <w:rFonts w:cs="WP TypographicSymbols"/>
        </w:rPr>
        <w:t xml:space="preserve"> (</w:t>
      </w:r>
      <w:r>
        <w:t xml:space="preserve">Conzelmann </w:t>
      </w:r>
      <w:r>
        <w:rPr>
          <w:i/>
          <w:iCs/>
        </w:rPr>
        <w:t>Jesus</w:t>
      </w:r>
      <w:r>
        <w:t xml:space="preserve"> 15</w:t>
      </w:r>
      <w:r w:rsidRPr="00863AF9">
        <w:t>)</w:t>
      </w:r>
    </w:p>
    <w:p w14:paraId="7E44BF3A" w14:textId="77777777" w:rsidR="006721DA" w:rsidRDefault="006721DA" w:rsidP="007F2A57">
      <w:pPr>
        <w:numPr>
          <w:ilvl w:val="1"/>
          <w:numId w:val="23"/>
        </w:numPr>
      </w:pPr>
      <w:r>
        <w:rPr>
          <w:rFonts w:cs="WP TypographicSymbols"/>
        </w:rPr>
        <w:t>“</w:t>
      </w:r>
      <w:r w:rsidRPr="00863AF9">
        <w:t xml:space="preserve">. . . </w:t>
      </w:r>
      <w:r>
        <w:t>we cannot reconstruct an outer and inner development</w:t>
      </w:r>
      <w:r w:rsidRPr="00863AF9">
        <w:t>.</w:t>
      </w:r>
      <w:r>
        <w:rPr>
          <w:rFonts w:cs="WP TypographicSymbols"/>
        </w:rPr>
        <w:t>”</w:t>
      </w:r>
      <w:r w:rsidRPr="00863AF9">
        <w:rPr>
          <w:rFonts w:cs="WP TypographicSymbols"/>
        </w:rPr>
        <w:t xml:space="preserve"> (</w:t>
      </w:r>
      <w:r>
        <w:t xml:space="preserve">Conzelmann </w:t>
      </w:r>
      <w:r>
        <w:rPr>
          <w:i/>
          <w:iCs/>
        </w:rPr>
        <w:t>Jesus</w:t>
      </w:r>
      <w:r>
        <w:t xml:space="preserve"> 15</w:t>
      </w:r>
      <w:r w:rsidRPr="00863AF9">
        <w:t>)</w:t>
      </w:r>
    </w:p>
    <w:p w14:paraId="2E690810" w14:textId="77777777" w:rsidR="006721DA" w:rsidRDefault="006721DA" w:rsidP="007F2A57">
      <w:pPr>
        <w:numPr>
          <w:ilvl w:val="1"/>
          <w:numId w:val="23"/>
        </w:numPr>
      </w:pPr>
      <w:r>
        <w:rPr>
          <w:rFonts w:cs="WP TypographicSymbols"/>
        </w:rPr>
        <w:t>“</w:t>
      </w:r>
      <w:r>
        <w:t>One discovers</w:t>
      </w:r>
      <w:r w:rsidRPr="00863AF9">
        <w:t xml:space="preserve"> [</w:t>
      </w:r>
      <w:r>
        <w:t>15</w:t>
      </w:r>
      <w:r w:rsidRPr="00863AF9">
        <w:t xml:space="preserve">] </w:t>
      </w:r>
      <w:r>
        <w:t>nothing about his appearance</w:t>
      </w:r>
      <w:r w:rsidRPr="00863AF9">
        <w:t xml:space="preserve">, </w:t>
      </w:r>
      <w:r>
        <w:t>his human charac</w:t>
      </w:r>
      <w:r>
        <w:softHyphen/>
        <w:t>ter</w:t>
      </w:r>
      <w:r w:rsidRPr="00863AF9">
        <w:t xml:space="preserve">, </w:t>
      </w:r>
      <w:r>
        <w:t>his habits</w:t>
      </w:r>
      <w:r w:rsidRPr="00863AF9">
        <w:t xml:space="preserve">, </w:t>
      </w:r>
      <w:r>
        <w:t>nothing about the commonplace things in his life</w:t>
      </w:r>
      <w:r w:rsidRPr="00863AF9">
        <w:t>.</w:t>
      </w:r>
      <w:r>
        <w:rPr>
          <w:rFonts w:cs="WP TypographicSymbols"/>
        </w:rPr>
        <w:t>”</w:t>
      </w:r>
      <w:r w:rsidRPr="00863AF9">
        <w:rPr>
          <w:rFonts w:cs="WP TypographicSymbols"/>
        </w:rPr>
        <w:t xml:space="preserve"> (</w:t>
      </w:r>
      <w:r>
        <w:t xml:space="preserve">Conzelmann </w:t>
      </w:r>
      <w:r>
        <w:rPr>
          <w:i/>
          <w:iCs/>
        </w:rPr>
        <w:t>Jesus</w:t>
      </w:r>
      <w:r>
        <w:t xml:space="preserve"> 15-16</w:t>
      </w:r>
      <w:r w:rsidRPr="00863AF9">
        <w:t>)</w:t>
      </w:r>
    </w:p>
    <w:p w14:paraId="0E67082F" w14:textId="77777777" w:rsidR="006721DA" w:rsidRDefault="006721DA" w:rsidP="007F2A57">
      <w:pPr>
        <w:numPr>
          <w:ilvl w:val="1"/>
          <w:numId w:val="23"/>
        </w:numPr>
      </w:pPr>
      <w:r>
        <w:rPr>
          <w:rFonts w:cs="WP TypographicSymbols"/>
        </w:rPr>
        <w:lastRenderedPageBreak/>
        <w:t>“</w:t>
      </w:r>
      <w:r w:rsidRPr="00863AF9">
        <w:t xml:space="preserve">. . . </w:t>
      </w:r>
      <w:r>
        <w:t>the epiphany stories</w:t>
      </w:r>
      <w:r w:rsidRPr="00863AF9">
        <w:t xml:space="preserve"> (</w:t>
      </w:r>
      <w:r>
        <w:t>baptism</w:t>
      </w:r>
      <w:r w:rsidRPr="00863AF9">
        <w:t xml:space="preserve">, </w:t>
      </w:r>
      <w:r>
        <w:t>transfiguration</w:t>
      </w:r>
      <w:r w:rsidRPr="00863AF9">
        <w:t xml:space="preserve">) . . . </w:t>
      </w:r>
      <w:r>
        <w:t>reveal absolutely nothing about inner experiences of Jesus</w:t>
      </w:r>
      <w:r w:rsidRPr="00863AF9">
        <w:t xml:space="preserve">; </w:t>
      </w:r>
      <w:r>
        <w:t>they are constructed from the post-Easter perspec</w:t>
      </w:r>
      <w:r>
        <w:softHyphen/>
        <w:t>tive of the church</w:t>
      </w:r>
      <w:r>
        <w:rPr>
          <w:rFonts w:cs="WP TypographicSymbols"/>
        </w:rPr>
        <w:t>’</w:t>
      </w:r>
      <w:r>
        <w:t>s faith</w:t>
      </w:r>
      <w:r w:rsidRPr="00863AF9">
        <w:t>.</w:t>
      </w:r>
      <w:r>
        <w:rPr>
          <w:rFonts w:cs="WP TypographicSymbols"/>
        </w:rPr>
        <w:t>”</w:t>
      </w:r>
      <w:r w:rsidRPr="00863AF9">
        <w:rPr>
          <w:rFonts w:cs="WP TypographicSymbols"/>
        </w:rPr>
        <w:t xml:space="preserve"> (</w:t>
      </w:r>
      <w:r>
        <w:t xml:space="preserve">Conzelmann </w:t>
      </w:r>
      <w:r>
        <w:rPr>
          <w:i/>
          <w:iCs/>
        </w:rPr>
        <w:t>Jesus</w:t>
      </w:r>
      <w:r>
        <w:t xml:space="preserve"> 16</w:t>
      </w:r>
      <w:r w:rsidRPr="00863AF9">
        <w:t>)</w:t>
      </w:r>
    </w:p>
    <w:p w14:paraId="21B1B9A9" w14:textId="77777777" w:rsidR="006721DA" w:rsidRDefault="006721DA" w:rsidP="007F2A57">
      <w:pPr>
        <w:numPr>
          <w:ilvl w:val="1"/>
          <w:numId w:val="23"/>
        </w:numPr>
      </w:pPr>
      <w:r>
        <w:rPr>
          <w:rFonts w:cs="WP TypographicSymbols"/>
        </w:rPr>
        <w:t>“</w:t>
      </w:r>
      <w:r w:rsidRPr="00863AF9">
        <w:t xml:space="preserve">. . . </w:t>
      </w:r>
      <w:r>
        <w:t>the prophecies of his</w:t>
      </w:r>
      <w:r w:rsidRPr="00863AF9">
        <w:t xml:space="preserve"> </w:t>
      </w:r>
      <w:r>
        <w:t>“passion</w:t>
      </w:r>
      <w:r>
        <w:rPr>
          <w:rFonts w:cs="WP TypographicSymbols"/>
        </w:rPr>
        <w:t>”</w:t>
      </w:r>
      <w:r w:rsidRPr="00863AF9">
        <w:rPr>
          <w:rFonts w:cs="WP TypographicSymbols"/>
        </w:rPr>
        <w:t xml:space="preserve"> </w:t>
      </w:r>
      <w:r w:rsidRPr="00863AF9">
        <w:t xml:space="preserve">. . . </w:t>
      </w:r>
      <w:r>
        <w:t>are dogmatic asser</w:t>
      </w:r>
      <w:r>
        <w:softHyphen/>
        <w:t>tions about the necessity of the passion as this was conceived by the church after his death</w:t>
      </w:r>
      <w:r w:rsidRPr="00863AF9">
        <w:t>.</w:t>
      </w:r>
      <w:r>
        <w:rPr>
          <w:rFonts w:cs="WP TypographicSymbols"/>
        </w:rPr>
        <w:t>”</w:t>
      </w:r>
      <w:r w:rsidRPr="00863AF9">
        <w:rPr>
          <w:rFonts w:cs="WP TypographicSymbols"/>
        </w:rPr>
        <w:t xml:space="preserve"> (</w:t>
      </w:r>
      <w:r>
        <w:t xml:space="preserve">Conzelmann </w:t>
      </w:r>
      <w:r>
        <w:rPr>
          <w:i/>
          <w:iCs/>
        </w:rPr>
        <w:t>Jesus</w:t>
      </w:r>
      <w:r>
        <w:t xml:space="preserve"> 16</w:t>
      </w:r>
      <w:r w:rsidRPr="00863AF9">
        <w:t>)</w:t>
      </w:r>
    </w:p>
    <w:p w14:paraId="3A2C3FEB" w14:textId="77777777" w:rsidR="006721DA" w:rsidRDefault="006721DA" w:rsidP="006721DA">
      <w:pPr>
        <w:jc w:val="left"/>
      </w:pPr>
      <w:r>
        <w:br w:type="page"/>
      </w:r>
    </w:p>
    <w:p w14:paraId="4E9CE4B3" w14:textId="77777777" w:rsidR="006721DA" w:rsidRDefault="006721DA" w:rsidP="00B52622">
      <w:pPr>
        <w:pStyle w:val="Heading2"/>
      </w:pPr>
      <w:r>
        <w:lastRenderedPageBreak/>
        <w:fldChar w:fldCharType="begin"/>
      </w:r>
      <w:r>
        <w:instrText xml:space="preserve"> SEQ CHAPTER \h \r 1</w:instrText>
      </w:r>
      <w:r>
        <w:fldChar w:fldCharType="end"/>
      </w:r>
      <w:bookmarkStart w:id="175" w:name="_Toc499583304"/>
      <w:bookmarkStart w:id="176" w:name="_Toc68659882"/>
      <w:r w:rsidR="00B52622">
        <w:t>The Reliability of the Synoptic Tradition</w:t>
      </w:r>
      <w:bookmarkEnd w:id="175"/>
      <w:r w:rsidR="00B52622">
        <w:t xml:space="preserve"> (</w:t>
      </w:r>
      <w:proofErr w:type="spellStart"/>
      <w:r w:rsidR="00B52622" w:rsidRPr="00B52622">
        <w:t>Schadewaldt</w:t>
      </w:r>
      <w:proofErr w:type="spellEnd"/>
      <w:r w:rsidR="00B52622">
        <w:t>)</w:t>
      </w:r>
      <w:bookmarkEnd w:id="176"/>
    </w:p>
    <w:p w14:paraId="73FE880E" w14:textId="77777777" w:rsidR="006721DA" w:rsidRDefault="006721DA" w:rsidP="006721DA"/>
    <w:p w14:paraId="06B689E9" w14:textId="77777777" w:rsidR="006721DA" w:rsidRDefault="006721DA" w:rsidP="006721DA">
      <w:pPr>
        <w:ind w:left="1440" w:right="720" w:hanging="720"/>
        <w:rPr>
          <w:sz w:val="20"/>
        </w:rPr>
      </w:pPr>
      <w:proofErr w:type="spellStart"/>
      <w:r>
        <w:rPr>
          <w:sz w:val="20"/>
        </w:rPr>
        <w:t>Schadewaldt</w:t>
      </w:r>
      <w:proofErr w:type="spellEnd"/>
      <w:r w:rsidRPr="00863AF9">
        <w:rPr>
          <w:sz w:val="20"/>
        </w:rPr>
        <w:t xml:space="preserve">, </w:t>
      </w:r>
      <w:r>
        <w:rPr>
          <w:sz w:val="20"/>
        </w:rPr>
        <w:t>Wolfgang</w:t>
      </w:r>
      <w:r w:rsidRPr="00863AF9">
        <w:rPr>
          <w:sz w:val="20"/>
        </w:rPr>
        <w:t xml:space="preserve">. </w:t>
      </w:r>
      <w:r>
        <w:rPr>
          <w:sz w:val="20"/>
        </w:rPr>
        <w:t>“The Reliability of the Synoptic Tradition</w:t>
      </w:r>
      <w:r w:rsidRPr="00863AF9">
        <w:rPr>
          <w:sz w:val="20"/>
        </w:rPr>
        <w:t>.</w:t>
      </w:r>
      <w:r>
        <w:rPr>
          <w:sz w:val="20"/>
        </w:rPr>
        <w:t>”</w:t>
      </w:r>
      <w:r w:rsidRPr="00863AF9">
        <w:rPr>
          <w:sz w:val="20"/>
        </w:rPr>
        <w:t xml:space="preserve"> </w:t>
      </w:r>
      <w:r>
        <w:rPr>
          <w:sz w:val="20"/>
        </w:rPr>
        <w:t>In Hengel</w:t>
      </w:r>
      <w:r w:rsidRPr="00863AF9">
        <w:rPr>
          <w:sz w:val="20"/>
        </w:rPr>
        <w:t xml:space="preserve">, </w:t>
      </w:r>
      <w:r>
        <w:rPr>
          <w:sz w:val="20"/>
        </w:rPr>
        <w:t>Martin</w:t>
      </w:r>
      <w:r w:rsidRPr="00863AF9">
        <w:rPr>
          <w:sz w:val="20"/>
        </w:rPr>
        <w:t xml:space="preserve">. </w:t>
      </w:r>
      <w:r>
        <w:rPr>
          <w:i/>
          <w:sz w:val="20"/>
        </w:rPr>
        <w:t>Studies in the Gospel of Mark</w:t>
      </w:r>
      <w:r w:rsidRPr="00863AF9">
        <w:rPr>
          <w:iCs/>
          <w:sz w:val="20"/>
        </w:rPr>
        <w:t xml:space="preserve">. </w:t>
      </w:r>
      <w:r>
        <w:rPr>
          <w:sz w:val="20"/>
        </w:rPr>
        <w:t>Philadelphia</w:t>
      </w:r>
      <w:r w:rsidRPr="00863AF9">
        <w:rPr>
          <w:sz w:val="20"/>
        </w:rPr>
        <w:t xml:space="preserve">: </w:t>
      </w:r>
      <w:r>
        <w:rPr>
          <w:sz w:val="20"/>
        </w:rPr>
        <w:t>Fortress</w:t>
      </w:r>
      <w:r w:rsidRPr="00863AF9">
        <w:rPr>
          <w:sz w:val="20"/>
        </w:rPr>
        <w:t xml:space="preserve">, </w:t>
      </w:r>
      <w:r>
        <w:rPr>
          <w:sz w:val="20"/>
        </w:rPr>
        <w:t>1985</w:t>
      </w:r>
      <w:r w:rsidRPr="00863AF9">
        <w:rPr>
          <w:sz w:val="20"/>
        </w:rPr>
        <w:t xml:space="preserve">. </w:t>
      </w:r>
      <w:r>
        <w:rPr>
          <w:sz w:val="20"/>
        </w:rPr>
        <w:t>89-113</w:t>
      </w:r>
      <w:r w:rsidRPr="00863AF9">
        <w:rPr>
          <w:sz w:val="20"/>
        </w:rPr>
        <w:t>. (</w:t>
      </w:r>
      <w:r>
        <w:rPr>
          <w:sz w:val="20"/>
        </w:rPr>
        <w:t>German</w:t>
      </w:r>
      <w:r w:rsidRPr="00863AF9">
        <w:rPr>
          <w:sz w:val="20"/>
        </w:rPr>
        <w:t xml:space="preserve">: </w:t>
      </w:r>
      <w:r>
        <w:rPr>
          <w:sz w:val="20"/>
        </w:rPr>
        <w:t xml:space="preserve">“Die </w:t>
      </w:r>
      <w:proofErr w:type="spellStart"/>
      <w:r>
        <w:rPr>
          <w:sz w:val="20"/>
        </w:rPr>
        <w:t>Zuverlässigkeit</w:t>
      </w:r>
      <w:proofErr w:type="spellEnd"/>
      <w:r>
        <w:rPr>
          <w:sz w:val="20"/>
        </w:rPr>
        <w:t xml:space="preserve"> der </w:t>
      </w:r>
      <w:proofErr w:type="spellStart"/>
      <w:r>
        <w:rPr>
          <w:sz w:val="20"/>
        </w:rPr>
        <w:t>synoptischen</w:t>
      </w:r>
      <w:proofErr w:type="spellEnd"/>
      <w:r>
        <w:rPr>
          <w:sz w:val="20"/>
        </w:rPr>
        <w:t xml:space="preserve"> Tradition</w:t>
      </w:r>
      <w:r w:rsidRPr="00863AF9">
        <w:rPr>
          <w:sz w:val="20"/>
        </w:rPr>
        <w:t>.</w:t>
      </w:r>
      <w:r>
        <w:rPr>
          <w:sz w:val="20"/>
        </w:rPr>
        <w:t>”</w:t>
      </w:r>
      <w:r w:rsidRPr="00863AF9">
        <w:rPr>
          <w:sz w:val="20"/>
        </w:rPr>
        <w:t xml:space="preserve"> </w:t>
      </w:r>
      <w:proofErr w:type="spellStart"/>
      <w:r>
        <w:rPr>
          <w:i/>
          <w:sz w:val="20"/>
        </w:rPr>
        <w:t>Theologische</w:t>
      </w:r>
      <w:proofErr w:type="spellEnd"/>
      <w:r>
        <w:rPr>
          <w:i/>
          <w:sz w:val="20"/>
        </w:rPr>
        <w:t xml:space="preserve"> </w:t>
      </w:r>
      <w:proofErr w:type="spellStart"/>
      <w:r>
        <w:rPr>
          <w:i/>
          <w:sz w:val="20"/>
        </w:rPr>
        <w:t>Beiträge</w:t>
      </w:r>
      <w:proofErr w:type="spellEnd"/>
      <w:r>
        <w:rPr>
          <w:sz w:val="20"/>
        </w:rPr>
        <w:t xml:space="preserve"> 13</w:t>
      </w:r>
      <w:r w:rsidRPr="00863AF9">
        <w:rPr>
          <w:sz w:val="20"/>
        </w:rPr>
        <w:t xml:space="preserve"> (</w:t>
      </w:r>
      <w:r>
        <w:rPr>
          <w:sz w:val="20"/>
        </w:rPr>
        <w:t>1982</w:t>
      </w:r>
      <w:r w:rsidRPr="00863AF9">
        <w:rPr>
          <w:sz w:val="20"/>
        </w:rPr>
        <w:t xml:space="preserve">) </w:t>
      </w:r>
      <w:r>
        <w:rPr>
          <w:sz w:val="20"/>
        </w:rPr>
        <w:t>198-221</w:t>
      </w:r>
      <w:r w:rsidRPr="00863AF9">
        <w:rPr>
          <w:sz w:val="20"/>
        </w:rPr>
        <w:t>.)</w:t>
      </w:r>
    </w:p>
    <w:p w14:paraId="23D556D6" w14:textId="77777777" w:rsidR="006721DA" w:rsidRDefault="006721DA" w:rsidP="006721DA"/>
    <w:p w14:paraId="4A710325" w14:textId="77777777" w:rsidR="006721DA" w:rsidRDefault="006721DA" w:rsidP="006721DA"/>
    <w:p w14:paraId="6C926D24" w14:textId="77777777" w:rsidR="006721DA" w:rsidRDefault="006721DA" w:rsidP="006721DA">
      <w:pPr>
        <w:widowControl w:val="0"/>
      </w:pPr>
      <w:r>
        <w:t>Main thesis of the article</w:t>
      </w:r>
      <w:r w:rsidRPr="00863AF9">
        <w:t xml:space="preserve">: </w:t>
      </w:r>
      <w:r>
        <w:t>“</w:t>
      </w:r>
      <w:r w:rsidRPr="00863AF9">
        <w:t xml:space="preserve">. . . </w:t>
      </w:r>
      <w:r>
        <w:t>if</w:t>
      </w:r>
      <w:r w:rsidRPr="00863AF9">
        <w:t xml:space="preserve">, </w:t>
      </w:r>
      <w:r>
        <w:t>as often in philology</w:t>
      </w:r>
      <w:r w:rsidRPr="00863AF9">
        <w:t xml:space="preserve">, </w:t>
      </w:r>
      <w:r>
        <w:t>we make a comparison in terms of good tradition</w:t>
      </w:r>
      <w:r w:rsidRPr="00863AF9">
        <w:t xml:space="preserve">, </w:t>
      </w:r>
      <w:r>
        <w:t>bad tradition</w:t>
      </w:r>
      <w:r w:rsidRPr="00863AF9">
        <w:t xml:space="preserve">, </w:t>
      </w:r>
      <w:r>
        <w:t>and very good tradition</w:t>
      </w:r>
      <w:r w:rsidRPr="00863AF9">
        <w:t xml:space="preserve">, . . . </w:t>
      </w:r>
      <w:r>
        <w:t>the Synoptic Gospels</w:t>
      </w:r>
      <w:r w:rsidRPr="00863AF9">
        <w:t xml:space="preserve">, </w:t>
      </w:r>
      <w:r>
        <w:t>are very good tradition</w:t>
      </w:r>
      <w:r w:rsidRPr="00863AF9">
        <w:t>.</w:t>
      </w:r>
      <w:r>
        <w:t>”</w:t>
      </w:r>
      <w:r w:rsidRPr="00863AF9">
        <w:t xml:space="preserve"> (</w:t>
      </w:r>
      <w:proofErr w:type="spellStart"/>
      <w:r>
        <w:t>Schadewaldt</w:t>
      </w:r>
      <w:proofErr w:type="spellEnd"/>
      <w:r>
        <w:t xml:space="preserve"> 111</w:t>
      </w:r>
      <w:r w:rsidRPr="00863AF9">
        <w:t>)</w:t>
      </w:r>
    </w:p>
    <w:p w14:paraId="487201F4" w14:textId="77777777" w:rsidR="006721DA" w:rsidRDefault="006721DA" w:rsidP="006721DA">
      <w:pPr>
        <w:widowControl w:val="0"/>
      </w:pPr>
    </w:p>
    <w:p w14:paraId="58C1BB7D" w14:textId="77777777" w:rsidR="006721DA" w:rsidRDefault="006721DA" w:rsidP="006721DA">
      <w:pPr>
        <w:widowControl w:val="0"/>
      </w:pPr>
      <w:r>
        <w:t xml:space="preserve">“Wolfgang </w:t>
      </w:r>
      <w:proofErr w:type="spellStart"/>
      <w:r>
        <w:t>Schadewaldt</w:t>
      </w:r>
      <w:proofErr w:type="spellEnd"/>
      <w:r w:rsidRPr="00863AF9">
        <w:t xml:space="preserve"> (</w:t>
      </w:r>
      <w:r>
        <w:t>1900-1974</w:t>
      </w:r>
      <w:r w:rsidRPr="00863AF9">
        <w:t xml:space="preserve">) </w:t>
      </w:r>
      <w:r>
        <w:t>was a classical philologist</w:t>
      </w:r>
      <w:r w:rsidRPr="00863AF9">
        <w:t>. [</w:t>
      </w:r>
      <w:r>
        <w:t>85</w:t>
      </w:r>
      <w:r w:rsidRPr="00863AF9">
        <w:t xml:space="preserve">] . . . </w:t>
      </w:r>
      <w:r>
        <w:t xml:space="preserve">The lecture included here is one which Wolfgang </w:t>
      </w:r>
      <w:proofErr w:type="spellStart"/>
      <w:r>
        <w:t>Schadewaldt</w:t>
      </w:r>
      <w:proofErr w:type="spellEnd"/>
      <w:r>
        <w:t xml:space="preserve"> gave in November 1966 to the theological faculty in Hamburg</w:t>
      </w:r>
      <w:r w:rsidRPr="00863AF9">
        <w:t xml:space="preserve">; </w:t>
      </w:r>
      <w:r>
        <w:t>it was preceded by a number of colloquia in Tübingen</w:t>
      </w:r>
      <w:r w:rsidRPr="00863AF9">
        <w:t>.</w:t>
      </w:r>
      <w:r>
        <w:t>”</w:t>
      </w:r>
      <w:r w:rsidRPr="00863AF9">
        <w:t xml:space="preserve"> (</w:t>
      </w:r>
      <w:r>
        <w:t xml:space="preserve">Hengel </w:t>
      </w:r>
      <w:r>
        <w:rPr>
          <w:i/>
          <w:iCs/>
        </w:rPr>
        <w:t>Studies in the Gospel of Mark</w:t>
      </w:r>
      <w:r>
        <w:t xml:space="preserve"> 85</w:t>
      </w:r>
      <w:r w:rsidRPr="00863AF9">
        <w:t xml:space="preserve">, </w:t>
      </w:r>
      <w:r>
        <w:t>87</w:t>
      </w:r>
      <w:r w:rsidRPr="00863AF9">
        <w:t>)</w:t>
      </w:r>
    </w:p>
    <w:p w14:paraId="1B42A00D" w14:textId="77777777" w:rsidR="006721DA" w:rsidRDefault="006721DA" w:rsidP="006721DA">
      <w:pPr>
        <w:widowControl w:val="0"/>
      </w:pPr>
    </w:p>
    <w:p w14:paraId="6602CCF1" w14:textId="77777777" w:rsidR="006721DA" w:rsidRDefault="006721DA" w:rsidP="006721DA">
      <w:pPr>
        <w:widowControl w:val="0"/>
      </w:pPr>
      <w:r>
        <w:t>“</w:t>
      </w:r>
      <w:r w:rsidRPr="00863AF9">
        <w:t xml:space="preserve">. . . </w:t>
      </w:r>
      <w:r>
        <w:t>Bultmann attempts to find a way to the basic category which is decisive for him</w:t>
      </w:r>
      <w:r w:rsidRPr="00863AF9">
        <w:t xml:space="preserve">, </w:t>
      </w:r>
      <w:r>
        <w:t xml:space="preserve">his </w:t>
      </w:r>
      <w:proofErr w:type="spellStart"/>
      <w:r>
        <w:t>predecssors</w:t>
      </w:r>
      <w:proofErr w:type="spellEnd"/>
      <w:r>
        <w:t xml:space="preserve"> and his successors</w:t>
      </w:r>
      <w:r w:rsidRPr="00863AF9">
        <w:t xml:space="preserve">: </w:t>
      </w:r>
      <w:r>
        <w:t>the reformulation of the words and actions of Jesus by the community</w:t>
      </w:r>
      <w:r w:rsidRPr="00863AF9">
        <w:t xml:space="preserve">, </w:t>
      </w:r>
      <w:r>
        <w:t>the so-called</w:t>
      </w:r>
      <w:r w:rsidRPr="00863AF9">
        <w:t xml:space="preserve"> </w:t>
      </w:r>
      <w:r>
        <w:t>‘community tendency’</w:t>
      </w:r>
      <w:r w:rsidRPr="00863AF9">
        <w:t>.</w:t>
      </w:r>
      <w:r>
        <w:t>”</w:t>
      </w:r>
      <w:r w:rsidRPr="00863AF9">
        <w:t xml:space="preserve"> (</w:t>
      </w:r>
      <w:proofErr w:type="spellStart"/>
      <w:r>
        <w:t>Schadewaldt</w:t>
      </w:r>
      <w:proofErr w:type="spellEnd"/>
      <w:r>
        <w:t xml:space="preserve"> 92</w:t>
      </w:r>
      <w:r w:rsidRPr="00863AF9">
        <w:t>)</w:t>
      </w:r>
    </w:p>
    <w:p w14:paraId="147D1890" w14:textId="77777777" w:rsidR="006721DA" w:rsidRDefault="006721DA" w:rsidP="006721DA">
      <w:pPr>
        <w:widowControl w:val="0"/>
      </w:pPr>
    </w:p>
    <w:p w14:paraId="1E240C14" w14:textId="77777777" w:rsidR="006721DA" w:rsidRDefault="006721DA" w:rsidP="006721DA">
      <w:pPr>
        <w:widowControl w:val="0"/>
      </w:pPr>
      <w:r>
        <w:t>“</w:t>
      </w:r>
      <w:r w:rsidRPr="00863AF9">
        <w:t xml:space="preserve">. . . </w:t>
      </w:r>
      <w:r>
        <w:t xml:space="preserve">what would we now know about what Jesus said and did had not this community or </w:t>
      </w:r>
      <w:r w:rsidRPr="00863AF9">
        <w:t xml:space="preserve">. . . </w:t>
      </w:r>
      <w:r>
        <w:t>its prominent figures</w:t>
      </w:r>
      <w:r w:rsidRPr="00863AF9">
        <w:t xml:space="preserve">, </w:t>
      </w:r>
      <w:r>
        <w:t>the apostles</w:t>
      </w:r>
      <w:r w:rsidRPr="00863AF9">
        <w:t xml:space="preserve">, </w:t>
      </w:r>
      <w:r>
        <w:t>like Peter</w:t>
      </w:r>
      <w:r w:rsidRPr="00863AF9">
        <w:t xml:space="preserve">, </w:t>
      </w:r>
      <w:r>
        <w:t>handed information down to us and preserved it for us</w:t>
      </w:r>
      <w:r w:rsidRPr="00863AF9">
        <w:t>?</w:t>
      </w:r>
      <w:r>
        <w:t>”</w:t>
      </w:r>
      <w:r w:rsidRPr="00863AF9">
        <w:t xml:space="preserve"> (</w:t>
      </w:r>
      <w:proofErr w:type="spellStart"/>
      <w:r>
        <w:t>Schadewaldt</w:t>
      </w:r>
      <w:proofErr w:type="spellEnd"/>
      <w:r>
        <w:t xml:space="preserve"> 92</w:t>
      </w:r>
      <w:r w:rsidRPr="00863AF9">
        <w:t>)</w:t>
      </w:r>
    </w:p>
    <w:p w14:paraId="67F024D8" w14:textId="77777777" w:rsidR="006721DA" w:rsidRDefault="006721DA" w:rsidP="006721DA">
      <w:pPr>
        <w:widowControl w:val="0"/>
      </w:pPr>
    </w:p>
    <w:p w14:paraId="02C25A8C" w14:textId="77777777" w:rsidR="006721DA" w:rsidRDefault="006721DA" w:rsidP="006721DA">
      <w:pPr>
        <w:widowControl w:val="0"/>
      </w:pPr>
      <w:r>
        <w:t>“</w:t>
      </w:r>
      <w:r w:rsidRPr="00863AF9">
        <w:t xml:space="preserve">. . . </w:t>
      </w:r>
      <w:r>
        <w:t>this criticism</w:t>
      </w:r>
      <w:r w:rsidRPr="00863AF9">
        <w:t xml:space="preserve"> [</w:t>
      </w:r>
      <w:r>
        <w:t>Bultmann’s</w:t>
      </w:r>
      <w:r w:rsidRPr="00863AF9">
        <w:t xml:space="preserve">] </w:t>
      </w:r>
      <w:r>
        <w:t>does not draw a clear enough distinction between the first apostles</w:t>
      </w:r>
      <w:r w:rsidRPr="00863AF9">
        <w:t xml:space="preserve">, </w:t>
      </w:r>
      <w:r>
        <w:t>like Peter</w:t>
      </w:r>
      <w:r w:rsidRPr="00863AF9">
        <w:t xml:space="preserve">, </w:t>
      </w:r>
      <w:r>
        <w:t>who were still direct witnesses</w:t>
      </w:r>
      <w:r w:rsidRPr="00863AF9">
        <w:t xml:space="preserve">, </w:t>
      </w:r>
      <w:r>
        <w:t xml:space="preserve">and the communities which had already been formed </w:t>
      </w:r>
      <w:r w:rsidRPr="00863AF9">
        <w:t xml:space="preserve">. . ., </w:t>
      </w:r>
      <w:r>
        <w:t>although it is clear that there is such a tradition of witnesses even behind Paul</w:t>
      </w:r>
      <w:r w:rsidRPr="00863AF9">
        <w:t>.</w:t>
      </w:r>
      <w:r>
        <w:t>”</w:t>
      </w:r>
      <w:r w:rsidRPr="00863AF9">
        <w:t xml:space="preserve"> (</w:t>
      </w:r>
      <w:proofErr w:type="spellStart"/>
      <w:r>
        <w:t>Schadewaldt</w:t>
      </w:r>
      <w:proofErr w:type="spellEnd"/>
      <w:r>
        <w:t xml:space="preserve"> 93</w:t>
      </w:r>
      <w:r w:rsidRPr="00863AF9">
        <w:t>)</w:t>
      </w:r>
    </w:p>
    <w:p w14:paraId="75186BCC" w14:textId="77777777" w:rsidR="006721DA" w:rsidRDefault="006721DA" w:rsidP="006721DA">
      <w:pPr>
        <w:widowControl w:val="0"/>
      </w:pPr>
    </w:p>
    <w:p w14:paraId="44EC6121" w14:textId="77777777" w:rsidR="006721DA" w:rsidRDefault="006721DA" w:rsidP="006721DA">
      <w:pPr>
        <w:widowControl w:val="0"/>
      </w:pPr>
      <w:r>
        <w:t>“Oral transmission can be an indication of a particular kind of living tradition in which</w:t>
      </w:r>
      <w:r w:rsidRPr="00863AF9">
        <w:t xml:space="preserve">, </w:t>
      </w:r>
      <w:r>
        <w:t>in some circumstances</w:t>
      </w:r>
      <w:r w:rsidRPr="00863AF9">
        <w:t xml:space="preserve">, </w:t>
      </w:r>
      <w:r>
        <w:t>the productive aspect of transmission and existential concern</w:t>
      </w:r>
      <w:r w:rsidRPr="00863AF9">
        <w:t xml:space="preserve">, </w:t>
      </w:r>
      <w:r>
        <w:t>in this instance the interest of faith</w:t>
      </w:r>
      <w:r w:rsidRPr="00863AF9">
        <w:t xml:space="preserve">, </w:t>
      </w:r>
      <w:r>
        <w:t>is stronger than mere preservation</w:t>
      </w:r>
      <w:r w:rsidRPr="00863AF9">
        <w:t xml:space="preserve">. . . . </w:t>
      </w:r>
      <w:r>
        <w:t>However</w:t>
      </w:r>
      <w:r w:rsidRPr="00863AF9">
        <w:t xml:space="preserve">, </w:t>
      </w:r>
      <w:r>
        <w:t>oral transmission can also be a very accurate</w:t>
      </w:r>
      <w:r w:rsidRPr="00863AF9">
        <w:t xml:space="preserve">, </w:t>
      </w:r>
      <w:r>
        <w:t>fixed tradition</w:t>
      </w:r>
      <w:r w:rsidRPr="00863AF9">
        <w:t xml:space="preserve">, </w:t>
      </w:r>
      <w:r>
        <w:t xml:space="preserve">a clear reproduction of the original </w:t>
      </w:r>
      <w:r w:rsidRPr="00863AF9">
        <w:t>. . .</w:t>
      </w:r>
      <w:r>
        <w:t>”</w:t>
      </w:r>
      <w:r w:rsidRPr="00863AF9">
        <w:t xml:space="preserve"> (</w:t>
      </w:r>
      <w:proofErr w:type="spellStart"/>
      <w:r>
        <w:t>Schadewaldt</w:t>
      </w:r>
      <w:proofErr w:type="spellEnd"/>
      <w:r>
        <w:t xml:space="preserve"> 93</w:t>
      </w:r>
      <w:r w:rsidRPr="00863AF9">
        <w:t>)</w:t>
      </w:r>
    </w:p>
    <w:p w14:paraId="3B570EAC" w14:textId="77777777" w:rsidR="006721DA" w:rsidRDefault="006721DA" w:rsidP="006721DA">
      <w:pPr>
        <w:widowControl w:val="0"/>
      </w:pPr>
    </w:p>
    <w:p w14:paraId="15DAB49A" w14:textId="77777777" w:rsidR="006721DA" w:rsidRDefault="006721DA" w:rsidP="006721DA">
      <w:pPr>
        <w:widowControl w:val="0"/>
      </w:pPr>
      <w:r>
        <w:t>“</w:t>
      </w:r>
      <w:r w:rsidRPr="00863AF9">
        <w:t xml:space="preserve">. . . </w:t>
      </w:r>
      <w:r>
        <w:t xml:space="preserve">in the nineteenth century the Homeric parable was interpreted in very much the same way as it is interpreted here by </w:t>
      </w:r>
      <w:proofErr w:type="spellStart"/>
      <w:r>
        <w:t>Jülicher</w:t>
      </w:r>
      <w:proofErr w:type="spellEnd"/>
      <w:r w:rsidRPr="00863AF9">
        <w:t xml:space="preserve">, </w:t>
      </w:r>
      <w:r>
        <w:t>Bultmann and others</w:t>
      </w:r>
      <w:r w:rsidRPr="00863AF9">
        <w:t xml:space="preserve">. </w:t>
      </w:r>
      <w:r>
        <w:t>However</w:t>
      </w:r>
      <w:r w:rsidRPr="00863AF9">
        <w:t xml:space="preserve">, </w:t>
      </w:r>
      <w:r>
        <w:t>in Homeric scholarship this view of the nature of the parable was already refuted in the early 1920s</w:t>
      </w:r>
      <w:r w:rsidRPr="00863AF9">
        <w:t xml:space="preserve">, </w:t>
      </w:r>
      <w:r>
        <w:t xml:space="preserve">above all by Hermann </w:t>
      </w:r>
      <w:proofErr w:type="spellStart"/>
      <w:r>
        <w:t>Fränkel</w:t>
      </w:r>
      <w:proofErr w:type="spellEnd"/>
      <w:r>
        <w:t xml:space="preserve"> in a fine book</w:t>
      </w:r>
      <w:r w:rsidRPr="00863AF9">
        <w:t xml:space="preserve"> (</w:t>
      </w:r>
      <w:r>
        <w:rPr>
          <w:i/>
        </w:rPr>
        <w:t xml:space="preserve">Die </w:t>
      </w:r>
      <w:proofErr w:type="spellStart"/>
      <w:r>
        <w:rPr>
          <w:i/>
        </w:rPr>
        <w:t>homerischen</w:t>
      </w:r>
      <w:proofErr w:type="spellEnd"/>
      <w:r>
        <w:rPr>
          <w:i/>
        </w:rPr>
        <w:t xml:space="preserve"> </w:t>
      </w:r>
      <w:proofErr w:type="spellStart"/>
      <w:r>
        <w:rPr>
          <w:i/>
        </w:rPr>
        <w:t>Gleichnisse</w:t>
      </w:r>
      <w:proofErr w:type="spellEnd"/>
      <w:r w:rsidRPr="00863AF9">
        <w:rPr>
          <w:iCs/>
        </w:rPr>
        <w:t xml:space="preserve">, </w:t>
      </w:r>
      <w:r>
        <w:t>1921</w:t>
      </w:r>
      <w:r w:rsidRPr="00863AF9">
        <w:t xml:space="preserve">) . . . </w:t>
      </w:r>
      <w:r>
        <w:t xml:space="preserve">Eberhard </w:t>
      </w:r>
      <w:proofErr w:type="spellStart"/>
      <w:r>
        <w:t>Jüngel</w:t>
      </w:r>
      <w:proofErr w:type="spellEnd"/>
      <w:r w:rsidRPr="00863AF9">
        <w:t xml:space="preserve">, </w:t>
      </w:r>
      <w:r>
        <w:t xml:space="preserve">in his excellent book </w:t>
      </w:r>
      <w:r>
        <w:rPr>
          <w:i/>
        </w:rPr>
        <w:t>Paulus und Jesus</w:t>
      </w:r>
      <w:r w:rsidRPr="00863AF9">
        <w:t xml:space="preserve"> (</w:t>
      </w:r>
      <w:r>
        <w:t xml:space="preserve">Tübingen </w:t>
      </w:r>
      <w:r>
        <w:rPr>
          <w:vertAlign w:val="superscript"/>
        </w:rPr>
        <w:t>2</w:t>
      </w:r>
      <w:r>
        <w:t>1964</w:t>
      </w:r>
      <w:r w:rsidRPr="00863AF9">
        <w:t xml:space="preserve">), </w:t>
      </w:r>
      <w:r>
        <w:t>has dealt admirably with these issues</w:t>
      </w:r>
      <w:r w:rsidRPr="00863AF9">
        <w:t xml:space="preserve">, </w:t>
      </w:r>
      <w:r>
        <w:t>especially on pp</w:t>
      </w:r>
      <w:r w:rsidRPr="00863AF9">
        <w:t xml:space="preserve">. </w:t>
      </w:r>
      <w:r>
        <w:t>94f</w:t>
      </w:r>
      <w:r w:rsidRPr="00863AF9">
        <w:t xml:space="preserve">., </w:t>
      </w:r>
      <w:r>
        <w:t xml:space="preserve">where he refutes </w:t>
      </w:r>
      <w:proofErr w:type="spellStart"/>
      <w:r>
        <w:t>Jülicher</w:t>
      </w:r>
      <w:proofErr w:type="spellEnd"/>
      <w:r w:rsidRPr="00863AF9">
        <w:t xml:space="preserve">, </w:t>
      </w:r>
      <w:r>
        <w:t>and then again on pp</w:t>
      </w:r>
      <w:r w:rsidRPr="00863AF9">
        <w:t xml:space="preserve">. </w:t>
      </w:r>
      <w:r>
        <w:t>129ff</w:t>
      </w:r>
      <w:r w:rsidRPr="00863AF9">
        <w:t xml:space="preserve">., </w:t>
      </w:r>
      <w:r>
        <w:t>where</w:t>
      </w:r>
      <w:r w:rsidRPr="00863AF9">
        <w:t xml:space="preserve"> (</w:t>
      </w:r>
      <w:r>
        <w:t>in connection with the unforgettable hermeneutical investigations of Ernst Fuchs</w:t>
      </w:r>
      <w:r w:rsidRPr="00863AF9">
        <w:t xml:space="preserve">) </w:t>
      </w:r>
      <w:r>
        <w:t>he implicitly observes that in speaking of the parables</w:t>
      </w:r>
      <w:r w:rsidRPr="00863AF9">
        <w:t xml:space="preserve">, </w:t>
      </w:r>
      <w:r>
        <w:t>Bultmann</w:t>
      </w:r>
      <w:r w:rsidRPr="00863AF9">
        <w:t xml:space="preserve">, </w:t>
      </w:r>
      <w:r>
        <w:t>too</w:t>
      </w:r>
      <w:r w:rsidRPr="00863AF9">
        <w:t xml:space="preserve">, </w:t>
      </w:r>
      <w:r>
        <w:t xml:space="preserve">has basically kept to </w:t>
      </w:r>
      <w:proofErr w:type="spellStart"/>
      <w:r>
        <w:t>Jülicher’s</w:t>
      </w:r>
      <w:proofErr w:type="spellEnd"/>
      <w:r>
        <w:t xml:space="preserve"> standpoint</w:t>
      </w:r>
      <w:r w:rsidRPr="00863AF9">
        <w:t xml:space="preserve">. . . . </w:t>
      </w:r>
      <w:r>
        <w:t xml:space="preserve">in the wake of Hermann </w:t>
      </w:r>
      <w:proofErr w:type="spellStart"/>
      <w:r>
        <w:t>Fränkel</w:t>
      </w:r>
      <w:proofErr w:type="spellEnd"/>
      <w:r>
        <w:t xml:space="preserve"> a </w:t>
      </w:r>
      <w:proofErr w:type="spellStart"/>
      <w:r>
        <w:t>considrable</w:t>
      </w:r>
      <w:proofErr w:type="spellEnd"/>
      <w:r>
        <w:t xml:space="preserve"> literature has grown up around the parables in Homer</w:t>
      </w:r>
      <w:r w:rsidRPr="00863AF9">
        <w:t>. [</w:t>
      </w:r>
      <w:r>
        <w:t>E</w:t>
      </w:r>
      <w:r w:rsidRPr="00863AF9">
        <w:t>.</w:t>
      </w:r>
      <w:r>
        <w:t>g</w:t>
      </w:r>
      <w:r w:rsidRPr="00863AF9">
        <w:t xml:space="preserve">.,] </w:t>
      </w:r>
      <w:r>
        <w:t>Bruno Snell</w:t>
      </w:r>
      <w:r w:rsidRPr="00863AF9">
        <w:t xml:space="preserve">, </w:t>
      </w:r>
      <w:proofErr w:type="spellStart"/>
      <w:r>
        <w:rPr>
          <w:i/>
        </w:rPr>
        <w:t>Entdeckung</w:t>
      </w:r>
      <w:proofErr w:type="spellEnd"/>
      <w:r>
        <w:rPr>
          <w:i/>
        </w:rPr>
        <w:t xml:space="preserve"> des </w:t>
      </w:r>
      <w:proofErr w:type="spellStart"/>
      <w:r>
        <w:rPr>
          <w:i/>
        </w:rPr>
        <w:t>Geistes</w:t>
      </w:r>
      <w:proofErr w:type="spellEnd"/>
      <w:r w:rsidRPr="00863AF9">
        <w:t xml:space="preserve"> (</w:t>
      </w:r>
      <w:proofErr w:type="spellStart"/>
      <w:r>
        <w:t>Studien</w:t>
      </w:r>
      <w:proofErr w:type="spellEnd"/>
      <w:r>
        <w:t xml:space="preserve"> </w:t>
      </w:r>
      <w:proofErr w:type="spellStart"/>
      <w:r>
        <w:t>zur</w:t>
      </w:r>
      <w:proofErr w:type="spellEnd"/>
      <w:r>
        <w:t xml:space="preserve"> </w:t>
      </w:r>
      <w:proofErr w:type="spellStart"/>
      <w:r>
        <w:t>Entstehung</w:t>
      </w:r>
      <w:proofErr w:type="spellEnd"/>
      <w:r>
        <w:t xml:space="preserve"> des </w:t>
      </w:r>
      <w:proofErr w:type="spellStart"/>
      <w:r>
        <w:t>europäischen</w:t>
      </w:r>
      <w:proofErr w:type="spellEnd"/>
      <w:r>
        <w:t xml:space="preserve"> </w:t>
      </w:r>
      <w:proofErr w:type="spellStart"/>
      <w:r>
        <w:t>Denkens</w:t>
      </w:r>
      <w:proofErr w:type="spellEnd"/>
      <w:r>
        <w:t xml:space="preserve"> </w:t>
      </w:r>
      <w:proofErr w:type="spellStart"/>
      <w:r>
        <w:t>bei</w:t>
      </w:r>
      <w:proofErr w:type="spellEnd"/>
      <w:r>
        <w:t xml:space="preserve"> den Griechen</w:t>
      </w:r>
      <w:r w:rsidRPr="00863AF9">
        <w:t xml:space="preserve">, </w:t>
      </w:r>
      <w:r>
        <w:t xml:space="preserve">Hamburg </w:t>
      </w:r>
      <w:r>
        <w:rPr>
          <w:vertAlign w:val="superscript"/>
        </w:rPr>
        <w:t>3</w:t>
      </w:r>
      <w:r>
        <w:t>1955</w:t>
      </w:r>
      <w:r w:rsidRPr="00863AF9">
        <w:t xml:space="preserve">). </w:t>
      </w:r>
      <w:proofErr w:type="spellStart"/>
      <w:r>
        <w:t>Jüngel</w:t>
      </w:r>
      <w:proofErr w:type="spellEnd"/>
      <w:r>
        <w:t xml:space="preserve"> knows all this and quotes it</w:t>
      </w:r>
      <w:r w:rsidRPr="00863AF9">
        <w:t>.</w:t>
      </w:r>
      <w:r>
        <w:t>”</w:t>
      </w:r>
      <w:r w:rsidRPr="00863AF9">
        <w:t xml:space="preserve"> (</w:t>
      </w:r>
      <w:proofErr w:type="spellStart"/>
      <w:r>
        <w:t>Schadewaldt</w:t>
      </w:r>
      <w:proofErr w:type="spellEnd"/>
      <w:r>
        <w:t xml:space="preserve"> 94</w:t>
      </w:r>
      <w:r w:rsidRPr="00863AF9">
        <w:t>)</w:t>
      </w:r>
    </w:p>
    <w:p w14:paraId="024F42CE" w14:textId="77777777" w:rsidR="006721DA" w:rsidRDefault="006721DA" w:rsidP="006721DA">
      <w:pPr>
        <w:widowControl w:val="0"/>
      </w:pPr>
    </w:p>
    <w:p w14:paraId="35C2778F" w14:textId="77777777" w:rsidR="006721DA" w:rsidRDefault="006721DA" w:rsidP="006721DA">
      <w:pPr>
        <w:widowControl w:val="0"/>
      </w:pPr>
      <w:r>
        <w:t>“When</w:t>
      </w:r>
      <w:r w:rsidRPr="00863AF9">
        <w:t xml:space="preserve">, </w:t>
      </w:r>
      <w:r>
        <w:t>say</w:t>
      </w:r>
      <w:r w:rsidRPr="00863AF9">
        <w:t xml:space="preserve">, </w:t>
      </w:r>
      <w:r>
        <w:t>the fall of Hector is compared with the fall of an oak</w:t>
      </w:r>
      <w:r w:rsidRPr="00863AF9">
        <w:t xml:space="preserve">, </w:t>
      </w:r>
      <w:r>
        <w:t xml:space="preserve">or when a hero is compared </w:t>
      </w:r>
      <w:r>
        <w:lastRenderedPageBreak/>
        <w:t>with a lion going out after prey—the Homeric parable</w:t>
      </w:r>
      <w:r w:rsidRPr="00863AF9">
        <w:t xml:space="preserve">, </w:t>
      </w:r>
      <w:r>
        <w:t>too</w:t>
      </w:r>
      <w:r w:rsidRPr="00863AF9">
        <w:t xml:space="preserve">, </w:t>
      </w:r>
      <w:r>
        <w:t>is not intended to make understandable something that otherwise would be incomprehensible</w:t>
      </w:r>
      <w:r w:rsidRPr="00863AF9">
        <w:t xml:space="preserve">. </w:t>
      </w:r>
      <w:r>
        <w:t>The fall of a hero is completely understandable and not open to misunderstanding</w:t>
      </w:r>
      <w:r w:rsidRPr="00863AF9">
        <w:t xml:space="preserve">. . . . </w:t>
      </w:r>
      <w:r>
        <w:t>This</w:t>
      </w:r>
      <w:r w:rsidRPr="00863AF9">
        <w:t xml:space="preserve"> [</w:t>
      </w:r>
      <w:r>
        <w:t>comparison</w:t>
      </w:r>
      <w:r w:rsidRPr="00863AF9">
        <w:t xml:space="preserve">] </w:t>
      </w:r>
      <w:r>
        <w:t>puts us in mind</w:t>
      </w:r>
      <w:r w:rsidRPr="00863AF9">
        <w:t xml:space="preserve"> [</w:t>
      </w:r>
      <w:r>
        <w:t>94</w:t>
      </w:r>
      <w:r w:rsidRPr="00863AF9">
        <w:t xml:space="preserve">] </w:t>
      </w:r>
      <w:r>
        <w:t>of the oak as a mighty and powerful tree</w:t>
      </w:r>
      <w:r w:rsidRPr="00863AF9">
        <w:t xml:space="preserve">. </w:t>
      </w:r>
      <w:r>
        <w:t>Opening up a perspective in both directions reveals the third feature in the two aspects</w:t>
      </w:r>
      <w:r w:rsidRPr="00863AF9">
        <w:t xml:space="preserve">, </w:t>
      </w:r>
      <w:r>
        <w:t xml:space="preserve">what they have in common—not as a </w:t>
      </w:r>
      <w:r>
        <w:rPr>
          <w:i/>
        </w:rPr>
        <w:t xml:space="preserve">tertium </w:t>
      </w:r>
      <w:proofErr w:type="spellStart"/>
      <w:r>
        <w:rPr>
          <w:i/>
        </w:rPr>
        <w:t>comparationis</w:t>
      </w:r>
      <w:proofErr w:type="spellEnd"/>
      <w:r w:rsidRPr="00863AF9">
        <w:rPr>
          <w:iCs/>
        </w:rPr>
        <w:t xml:space="preserve">, </w:t>
      </w:r>
      <w:r>
        <w:t>but as their basic substance</w:t>
      </w:r>
      <w:r w:rsidRPr="00863AF9">
        <w:t xml:space="preserve">, </w:t>
      </w:r>
      <w:r>
        <w:t>their foundation</w:t>
      </w:r>
      <w:r w:rsidRPr="00863AF9">
        <w:t xml:space="preserve">. </w:t>
      </w:r>
      <w:r>
        <w:t>Homer’s parables disclose the heart of the matter</w:t>
      </w:r>
      <w:r w:rsidRPr="00863AF9">
        <w:t xml:space="preserve">. </w:t>
      </w:r>
      <w:r>
        <w:t>In the parable in which Hector falls like an oak we have not only a characterization of his violent fall—what does fall like an oak</w:t>
      </w:r>
      <w:r w:rsidRPr="00863AF9">
        <w:t>?</w:t>
      </w:r>
      <w:r>
        <w:t>—but also a characterization of what Hector is</w:t>
      </w:r>
      <w:r w:rsidRPr="00863AF9">
        <w:t xml:space="preserve">: </w:t>
      </w:r>
      <w:r>
        <w:t>he is a man like an oak</w:t>
      </w:r>
      <w:r w:rsidRPr="00863AF9">
        <w:t xml:space="preserve">. </w:t>
      </w:r>
      <w:r>
        <w:t>All this is a complex totality</w:t>
      </w:r>
      <w:r w:rsidRPr="00863AF9">
        <w:t xml:space="preserve">. </w:t>
      </w:r>
      <w:r>
        <w:t>And that is always the case</w:t>
      </w:r>
      <w:r w:rsidRPr="00863AF9">
        <w:t xml:space="preserve">. </w:t>
      </w:r>
      <w:r>
        <w:t>Animals are truer to nature than human beings</w:t>
      </w:r>
      <w:r w:rsidRPr="00863AF9">
        <w:t xml:space="preserve">; </w:t>
      </w:r>
      <w:r>
        <w:t>human beings are odd</w:t>
      </w:r>
      <w:r w:rsidRPr="00863AF9">
        <w:t xml:space="preserve">, </w:t>
      </w:r>
      <w:r>
        <w:t>they have many aspects</w:t>
      </w:r>
      <w:r w:rsidRPr="00863AF9">
        <w:t xml:space="preserve">, </w:t>
      </w:r>
      <w:r>
        <w:t>presenting now one and now another</w:t>
      </w:r>
      <w:r w:rsidRPr="00863AF9">
        <w:t xml:space="preserve">. . . . </w:t>
      </w:r>
      <w:r>
        <w:t xml:space="preserve">the decisive feature of these parables is the way in which they disclose being </w:t>
      </w:r>
      <w:r w:rsidRPr="00863AF9">
        <w:t xml:space="preserve">. . . </w:t>
      </w:r>
      <w:r>
        <w:t>the present character of a person—the fact that he behaves in such and such a way—appears in the context of the parable in terms of what is always the case</w:t>
      </w:r>
      <w:r w:rsidRPr="00863AF9">
        <w:t>.</w:t>
      </w:r>
      <w:r>
        <w:t>”</w:t>
      </w:r>
      <w:r w:rsidRPr="00863AF9">
        <w:t xml:space="preserve"> (</w:t>
      </w:r>
      <w:proofErr w:type="spellStart"/>
      <w:r>
        <w:t>Schadewaldt</w:t>
      </w:r>
      <w:proofErr w:type="spellEnd"/>
      <w:r>
        <w:t xml:space="preserve"> 94-95</w:t>
      </w:r>
      <w:r w:rsidRPr="00863AF9">
        <w:t>)</w:t>
      </w:r>
    </w:p>
    <w:p w14:paraId="00716E90" w14:textId="77777777" w:rsidR="006721DA" w:rsidRDefault="006721DA" w:rsidP="006721DA">
      <w:pPr>
        <w:widowControl w:val="0"/>
      </w:pPr>
    </w:p>
    <w:p w14:paraId="1AAB4AFA" w14:textId="77777777" w:rsidR="006721DA" w:rsidRDefault="006721DA" w:rsidP="006721DA">
      <w:pPr>
        <w:widowControl w:val="0"/>
      </w:pPr>
      <w:r>
        <w:t xml:space="preserve">“The parables of Jesus are related above all to </w:t>
      </w:r>
      <w:r w:rsidRPr="00863AF9">
        <w:t xml:space="preserve">. . . </w:t>
      </w:r>
      <w:r>
        <w:t>the gospel</w:t>
      </w:r>
      <w:r w:rsidRPr="00863AF9">
        <w:t xml:space="preserve">, </w:t>
      </w:r>
      <w:r>
        <w:t>the coming of the kingdom of God</w:t>
      </w:r>
      <w:r w:rsidRPr="00863AF9">
        <w:t xml:space="preserve">. </w:t>
      </w:r>
      <w:r>
        <w:t>Almost all the parables</w:t>
      </w:r>
      <w:r w:rsidRPr="00863AF9">
        <w:t xml:space="preserve">, </w:t>
      </w:r>
      <w:r>
        <w:t>and at any rate the original parables</w:t>
      </w:r>
      <w:r w:rsidRPr="00863AF9">
        <w:t xml:space="preserve">, </w:t>
      </w:r>
      <w:r>
        <w:t>are connected with the coming of the kingdom of God</w:t>
      </w:r>
      <w:r w:rsidRPr="00863AF9">
        <w:t xml:space="preserve">. </w:t>
      </w:r>
      <w:r>
        <w:t>Jesus himself calls the realization of the kingdom of God a mystery in Mark 4</w:t>
      </w:r>
      <w:r w:rsidRPr="00863AF9">
        <w:t>.</w:t>
      </w:r>
      <w:r>
        <w:t xml:space="preserve">11 </w:t>
      </w:r>
      <w:r w:rsidRPr="00863AF9">
        <w:t xml:space="preserve">. . . </w:t>
      </w:r>
      <w:r>
        <w:t xml:space="preserve">of </w:t>
      </w:r>
      <w:proofErr w:type="spellStart"/>
      <w:r>
        <w:t>coruse</w:t>
      </w:r>
      <w:proofErr w:type="spellEnd"/>
      <w:r>
        <w:t xml:space="preserve"> the parable conceals</w:t>
      </w:r>
      <w:r w:rsidRPr="00863AF9">
        <w:t xml:space="preserve">. </w:t>
      </w:r>
      <w:r>
        <w:t>But what we have here is what I would want to call a</w:t>
      </w:r>
      <w:r w:rsidRPr="00863AF9">
        <w:t xml:space="preserve"> </w:t>
      </w:r>
      <w:r>
        <w:t>‘revelatory concealment’</w:t>
      </w:r>
      <w:r w:rsidRPr="00863AF9">
        <w:t xml:space="preserve">. </w:t>
      </w:r>
      <w:r>
        <w:t>Revelation can conceal and concealment</w:t>
      </w:r>
      <w:r w:rsidRPr="00863AF9">
        <w:t xml:space="preserve"> [</w:t>
      </w:r>
      <w:r>
        <w:t>95</w:t>
      </w:r>
      <w:r w:rsidRPr="00863AF9">
        <w:t xml:space="preserve">] </w:t>
      </w:r>
      <w:r>
        <w:t>can reveal</w:t>
      </w:r>
      <w:r w:rsidRPr="00863AF9">
        <w:t xml:space="preserve">. </w:t>
      </w:r>
      <w:r>
        <w:t xml:space="preserve">It was Goethe above all who </w:t>
      </w:r>
      <w:r w:rsidRPr="00863AF9">
        <w:t xml:space="preserve">. . . </w:t>
      </w:r>
      <w:r>
        <w:t>kept stressing the nature of being as a manifest mystery</w:t>
      </w:r>
      <w:r w:rsidRPr="00863AF9">
        <w:t xml:space="preserve">. </w:t>
      </w:r>
      <w:r>
        <w:t>There are circumstances which can only be expressed adequately in the form of a revelation which conceals</w:t>
      </w:r>
      <w:r w:rsidRPr="00863AF9">
        <w:t xml:space="preserve">, </w:t>
      </w:r>
      <w:r>
        <w:t>and I believe that the</w:t>
      </w:r>
      <w:r w:rsidRPr="00863AF9">
        <w:t xml:space="preserve"> </w:t>
      </w:r>
      <w:r>
        <w:t>‘mysteries’</w:t>
      </w:r>
      <w:r w:rsidRPr="00863AF9">
        <w:t xml:space="preserve"> </w:t>
      </w:r>
      <w:r>
        <w:t>of Jesus are such situations</w:t>
      </w:r>
      <w:r w:rsidRPr="00863AF9">
        <w:t xml:space="preserve">. </w:t>
      </w:r>
      <w:r>
        <w:t xml:space="preserve">Not because the one who talks about such circumstances wants to be mysterious </w:t>
      </w:r>
      <w:r w:rsidRPr="00863AF9">
        <w:t xml:space="preserve">. . . </w:t>
      </w:r>
      <w:r>
        <w:t>Jesus cannot speak adequately about the coming of the kingdom of God unless he primarily uses the form of parable as a revelation which conceals</w:t>
      </w:r>
      <w:r w:rsidRPr="00863AF9">
        <w:t>.</w:t>
      </w:r>
      <w:r>
        <w:t>”</w:t>
      </w:r>
      <w:r w:rsidRPr="00863AF9">
        <w:t xml:space="preserve"> (</w:t>
      </w:r>
      <w:proofErr w:type="spellStart"/>
      <w:r>
        <w:t>Schadewaldt</w:t>
      </w:r>
      <w:proofErr w:type="spellEnd"/>
      <w:r>
        <w:t xml:space="preserve"> 95-96</w:t>
      </w:r>
      <w:r w:rsidRPr="00863AF9">
        <w:t>)</w:t>
      </w:r>
    </w:p>
    <w:p w14:paraId="3868294C" w14:textId="77777777" w:rsidR="006721DA" w:rsidRDefault="006721DA" w:rsidP="006721DA">
      <w:pPr>
        <w:widowControl w:val="0"/>
      </w:pPr>
    </w:p>
    <w:p w14:paraId="0F050ABD" w14:textId="77777777" w:rsidR="006721DA" w:rsidRDefault="006721DA" w:rsidP="006721DA">
      <w:pPr>
        <w:widowControl w:val="0"/>
      </w:pPr>
      <w:r>
        <w:t>“However</w:t>
      </w:r>
      <w:r w:rsidRPr="00863AF9">
        <w:t xml:space="preserve">, </w:t>
      </w:r>
      <w:r>
        <w:t xml:space="preserve">there is another factor here </w:t>
      </w:r>
      <w:r w:rsidRPr="00863AF9">
        <w:t xml:space="preserve">. . ., </w:t>
      </w:r>
      <w:r>
        <w:t>something of a</w:t>
      </w:r>
      <w:r w:rsidRPr="00863AF9">
        <w:t xml:space="preserve"> </w:t>
      </w:r>
      <w:r>
        <w:t>‘challenge’</w:t>
      </w:r>
      <w:r w:rsidRPr="00863AF9">
        <w:t xml:space="preserve"> . . . </w:t>
      </w:r>
      <w:r>
        <w:t>these passages are constantly accompanied with phrases like</w:t>
      </w:r>
      <w:r w:rsidRPr="00863AF9">
        <w:t xml:space="preserve"> </w:t>
      </w:r>
      <w:r>
        <w:t>‘You do not hear with your ears or see with your eyes’</w:t>
      </w:r>
      <w:r w:rsidRPr="00863AF9">
        <w:t xml:space="preserve"> . . . [</w:t>
      </w:r>
      <w:r>
        <w:t>In the</w:t>
      </w:r>
      <w:r w:rsidRPr="00863AF9">
        <w:t xml:space="preserve">] </w:t>
      </w:r>
      <w:r>
        <w:t xml:space="preserve">interpretation of the parable of the Sower </w:t>
      </w:r>
      <w:r w:rsidRPr="00863AF9">
        <w:t xml:space="preserve">. . . </w:t>
      </w:r>
      <w:r>
        <w:t>the decisive factor here is the receiving</w:t>
      </w:r>
      <w:r w:rsidRPr="00863AF9">
        <w:t xml:space="preserve">, </w:t>
      </w:r>
      <w:r>
        <w:t>the hearing</w:t>
      </w:r>
      <w:r w:rsidRPr="00863AF9">
        <w:t xml:space="preserve">, </w:t>
      </w:r>
      <w:r>
        <w:t>the perception</w:t>
      </w:r>
      <w:r w:rsidRPr="00863AF9">
        <w:t>. . . . [</w:t>
      </w:r>
      <w:r>
        <w:t>Though</w:t>
      </w:r>
      <w:r w:rsidRPr="00863AF9">
        <w:t xml:space="preserve">] </w:t>
      </w:r>
      <w:r>
        <w:t>the</w:t>
      </w:r>
      <w:r w:rsidRPr="00863AF9">
        <w:t xml:space="preserve"> </w:t>
      </w:r>
      <w:r>
        <w:t>‘interpretation’</w:t>
      </w:r>
      <w:r w:rsidRPr="00863AF9">
        <w:t xml:space="preserve"> (</w:t>
      </w:r>
      <w:r>
        <w:t>Mark 4</w:t>
      </w:r>
      <w:r w:rsidRPr="00863AF9">
        <w:t>.</w:t>
      </w:r>
      <w:r>
        <w:t>18f</w:t>
      </w:r>
      <w:r w:rsidRPr="00863AF9">
        <w:t xml:space="preserve">.; </w:t>
      </w:r>
      <w:r>
        <w:t>Matt</w:t>
      </w:r>
      <w:r w:rsidRPr="00863AF9">
        <w:t xml:space="preserve">. </w:t>
      </w:r>
      <w:r>
        <w:t>13</w:t>
      </w:r>
      <w:r w:rsidRPr="00863AF9">
        <w:t>.</w:t>
      </w:r>
      <w:r>
        <w:t>22</w:t>
      </w:r>
      <w:r w:rsidRPr="00863AF9">
        <w:t xml:space="preserve">) . . . </w:t>
      </w:r>
      <w:r>
        <w:t>is usually contested</w:t>
      </w:r>
      <w:r w:rsidRPr="00863AF9">
        <w:t>, [</w:t>
      </w:r>
      <w:r>
        <w:t>96</w:t>
      </w:r>
      <w:r w:rsidRPr="00863AF9">
        <w:t xml:space="preserve">] . . . </w:t>
      </w:r>
      <w:r>
        <w:t xml:space="preserve">the parable </w:t>
      </w:r>
      <w:proofErr w:type="spellStart"/>
      <w:r>
        <w:t>ityself</w:t>
      </w:r>
      <w:proofErr w:type="spellEnd"/>
      <w:r>
        <w:t xml:space="preserve"> shows that this is what Jesus meant</w:t>
      </w:r>
      <w:r w:rsidRPr="00863AF9">
        <w:t xml:space="preserve">: . . . </w:t>
      </w:r>
      <w:r>
        <w:t>in the</w:t>
      </w:r>
      <w:r w:rsidRPr="00863AF9">
        <w:t xml:space="preserve"> </w:t>
      </w:r>
      <w:r>
        <w:t>‘good earth’</w:t>
      </w:r>
      <w:r w:rsidRPr="00863AF9">
        <w:t xml:space="preserve">, </w:t>
      </w:r>
      <w:r>
        <w:t>the fruitful earth</w:t>
      </w:r>
      <w:r w:rsidRPr="00863AF9">
        <w:t xml:space="preserve">, </w:t>
      </w:r>
      <w:r>
        <w:t>the seed is accepted—indeed not only accepted</w:t>
      </w:r>
      <w:r w:rsidRPr="00863AF9">
        <w:t xml:space="preserve">, </w:t>
      </w:r>
      <w:r>
        <w:t xml:space="preserve">but </w:t>
      </w:r>
      <w:r>
        <w:rPr>
          <w:i/>
        </w:rPr>
        <w:t>received</w:t>
      </w:r>
      <w:r w:rsidRPr="00863AF9">
        <w:rPr>
          <w:iCs/>
        </w:rPr>
        <w:t xml:space="preserve">. . . . </w:t>
      </w:r>
      <w:r>
        <w:rPr>
          <w:iCs/>
        </w:rPr>
        <w:t>t</w:t>
      </w:r>
      <w:r>
        <w:t xml:space="preserve">he </w:t>
      </w:r>
      <w:proofErr w:type="spellStart"/>
      <w:r>
        <w:t>interpretatin</w:t>
      </w:r>
      <w:proofErr w:type="spellEnd"/>
      <w:r>
        <w:t xml:space="preserve"> of the parable of the Sower </w:t>
      </w:r>
      <w:r w:rsidRPr="00863AF9">
        <w:t xml:space="preserve">. . . </w:t>
      </w:r>
      <w:r>
        <w:t xml:space="preserve">I take to be an authentic historical interpretation by Jesus because of the weight of its pronouncement </w:t>
      </w:r>
      <w:r w:rsidRPr="00863AF9">
        <w:t>. . .</w:t>
      </w:r>
      <w:r>
        <w:t>”</w:t>
      </w:r>
      <w:r w:rsidRPr="00863AF9">
        <w:t xml:space="preserve"> (</w:t>
      </w:r>
      <w:proofErr w:type="spellStart"/>
      <w:r>
        <w:t>Schadewaldt</w:t>
      </w:r>
      <w:proofErr w:type="spellEnd"/>
      <w:r>
        <w:t xml:space="preserve"> 96-97</w:t>
      </w:r>
      <w:r w:rsidRPr="00863AF9">
        <w:t>)</w:t>
      </w:r>
    </w:p>
    <w:p w14:paraId="4F79A06B" w14:textId="77777777" w:rsidR="006721DA" w:rsidRDefault="006721DA" w:rsidP="006721DA">
      <w:pPr>
        <w:widowControl w:val="0"/>
      </w:pPr>
    </w:p>
    <w:p w14:paraId="080C05B6" w14:textId="77777777" w:rsidR="006721DA" w:rsidRDefault="006721DA" w:rsidP="006721DA">
      <w:pPr>
        <w:widowControl w:val="0"/>
      </w:pPr>
      <w:r>
        <w:t>A parable</w:t>
      </w:r>
      <w:r w:rsidRPr="00863AF9">
        <w:t xml:space="preserve"> </w:t>
      </w:r>
      <w:r>
        <w:t>“draws into its orbit the person who has ears to hear</w:t>
      </w:r>
      <w:r w:rsidRPr="00863AF9">
        <w:t xml:space="preserve">. </w:t>
      </w:r>
      <w:r>
        <w:t xml:space="preserve">We thus see how this person who hears performs a first act of deep commitment </w:t>
      </w:r>
      <w:r w:rsidRPr="00863AF9">
        <w:t xml:space="preserve">. . . </w:t>
      </w:r>
      <w:r>
        <w:t>It is really the case</w:t>
      </w:r>
      <w:r w:rsidRPr="00863AF9">
        <w:t xml:space="preserve">, </w:t>
      </w:r>
      <w:r>
        <w:t xml:space="preserve">as </w:t>
      </w:r>
      <w:proofErr w:type="spellStart"/>
      <w:r>
        <w:t>Jüngel</w:t>
      </w:r>
      <w:proofErr w:type="spellEnd"/>
      <w:r>
        <w:t xml:space="preserve"> puts it</w:t>
      </w:r>
      <w:r w:rsidRPr="00863AF9">
        <w:t xml:space="preserve">, </w:t>
      </w:r>
      <w:r>
        <w:t>that when Jesus tells the parables of the kingdom of God and these parables are perceived</w:t>
      </w:r>
      <w:r w:rsidRPr="00863AF9">
        <w:t xml:space="preserve">, </w:t>
      </w:r>
      <w:r>
        <w:t>the coming of the kingdom of God takes place</w:t>
      </w:r>
      <w:r w:rsidRPr="00863AF9">
        <w:t>.</w:t>
      </w:r>
      <w:r>
        <w:t>”</w:t>
      </w:r>
      <w:r w:rsidRPr="00863AF9">
        <w:t xml:space="preserve"> (</w:t>
      </w:r>
      <w:proofErr w:type="spellStart"/>
      <w:r>
        <w:t>Schadewaldt</w:t>
      </w:r>
      <w:proofErr w:type="spellEnd"/>
      <w:r>
        <w:t xml:space="preserve"> 98</w:t>
      </w:r>
      <w:r w:rsidRPr="00863AF9">
        <w:t>)</w:t>
      </w:r>
    </w:p>
    <w:p w14:paraId="5043CC9E" w14:textId="77777777" w:rsidR="006721DA" w:rsidRDefault="006721DA" w:rsidP="006721DA">
      <w:pPr>
        <w:widowControl w:val="0"/>
      </w:pPr>
    </w:p>
    <w:p w14:paraId="540D9766" w14:textId="77777777" w:rsidR="006721DA" w:rsidRDefault="006721DA" w:rsidP="006721DA">
      <w:pPr>
        <w:widowControl w:val="0"/>
      </w:pPr>
      <w:r>
        <w:t>“We move on to the parables of the mustard seed</w:t>
      </w:r>
      <w:r w:rsidRPr="00863AF9">
        <w:t xml:space="preserve">, </w:t>
      </w:r>
      <w:r>
        <w:t>the leaven</w:t>
      </w:r>
      <w:r w:rsidRPr="00863AF9">
        <w:t xml:space="preserve">, </w:t>
      </w:r>
      <w:r>
        <w:t>the seed growing secretly</w:t>
      </w:r>
      <w:r w:rsidRPr="00863AF9">
        <w:t xml:space="preserve">, </w:t>
      </w:r>
      <w:r>
        <w:t>the parable of the thief in the night and so on</w:t>
      </w:r>
      <w:r w:rsidRPr="00863AF9">
        <w:t>. [</w:t>
      </w:r>
      <w:r>
        <w:t>98</w:t>
      </w:r>
      <w:r w:rsidRPr="00863AF9">
        <w:t xml:space="preserve">] . . . </w:t>
      </w:r>
      <w:r>
        <w:t>There is in fact no more wonderful process—as our own experience will confirm—than the process of growth</w:t>
      </w:r>
      <w:r w:rsidRPr="00863AF9">
        <w:t xml:space="preserve">. </w:t>
      </w:r>
      <w:r>
        <w:t>This mysterious fact of something coming about imperceptibly before our eyes with unprecedented power—there is indeed no greater power than that which is regularly exercised in the spring</w:t>
      </w:r>
      <w:r w:rsidRPr="00863AF9">
        <w:t xml:space="preserve">, </w:t>
      </w:r>
      <w:r>
        <w:t>when everything comes back again</w:t>
      </w:r>
      <w:r w:rsidRPr="00863AF9">
        <w:t xml:space="preserve">: </w:t>
      </w:r>
      <w:r>
        <w:t>it is an inexorable power</w:t>
      </w:r>
      <w:r w:rsidRPr="00863AF9">
        <w:t xml:space="preserve">, </w:t>
      </w:r>
      <w:r>
        <w:t>but one which is silent</w:t>
      </w:r>
      <w:r w:rsidRPr="00863AF9">
        <w:t xml:space="preserve">, </w:t>
      </w:r>
      <w:r>
        <w:t>still</w:t>
      </w:r>
      <w:r w:rsidRPr="00863AF9">
        <w:t xml:space="preserve">, </w:t>
      </w:r>
      <w:r>
        <w:t>gentle</w:t>
      </w:r>
      <w:r w:rsidRPr="00863AF9">
        <w:t xml:space="preserve">, </w:t>
      </w:r>
      <w:r>
        <w:t>incomprehensible</w:t>
      </w:r>
      <w:r w:rsidRPr="00863AF9">
        <w:t xml:space="preserve">. </w:t>
      </w:r>
      <w:r>
        <w:t xml:space="preserve">So there </w:t>
      </w:r>
      <w:r>
        <w:lastRenderedPageBreak/>
        <w:t>is hardly a better image for the mystery of the coming of the kingdom of God than that of growth</w:t>
      </w:r>
      <w:r w:rsidRPr="00863AF9">
        <w:t xml:space="preserve">. . . . </w:t>
      </w:r>
      <w:r>
        <w:t>The parables which I have mentioned here certainly do not derive from community tendencies</w:t>
      </w:r>
      <w:r w:rsidRPr="00863AF9">
        <w:t xml:space="preserve">, </w:t>
      </w:r>
      <w:r>
        <w:t>but all belong in the teaching of Jesus as we know it also from elsewhere</w:t>
      </w:r>
      <w:r w:rsidRPr="00863AF9">
        <w:t xml:space="preserve">, </w:t>
      </w:r>
      <w:r>
        <w:t>the teaching of the coming of the kingdom of God</w:t>
      </w:r>
      <w:r w:rsidRPr="00863AF9">
        <w:t>.</w:t>
      </w:r>
      <w:r>
        <w:t>”</w:t>
      </w:r>
      <w:r w:rsidRPr="00863AF9">
        <w:t xml:space="preserve"> (</w:t>
      </w:r>
      <w:proofErr w:type="spellStart"/>
      <w:r>
        <w:t>Schadewaldt</w:t>
      </w:r>
      <w:proofErr w:type="spellEnd"/>
      <w:r>
        <w:t xml:space="preserve"> 98-99</w:t>
      </w:r>
      <w:r w:rsidRPr="00863AF9">
        <w:t>)</w:t>
      </w:r>
    </w:p>
    <w:p w14:paraId="28760144" w14:textId="77777777" w:rsidR="006721DA" w:rsidRDefault="006721DA" w:rsidP="006721DA">
      <w:pPr>
        <w:widowControl w:val="0"/>
      </w:pPr>
    </w:p>
    <w:p w14:paraId="521B660B" w14:textId="77777777" w:rsidR="006721DA" w:rsidRDefault="006721DA" w:rsidP="006721DA">
      <w:pPr>
        <w:widowControl w:val="0"/>
      </w:pPr>
      <w:r>
        <w:t>“Jesus did miracles</w:t>
      </w:r>
      <w:r w:rsidRPr="00863AF9">
        <w:t xml:space="preserve">, </w:t>
      </w:r>
      <w:r>
        <w:t>but not like other miracle workers</w:t>
      </w:r>
      <w:r w:rsidRPr="00863AF9">
        <w:t xml:space="preserve">. </w:t>
      </w:r>
      <w:r>
        <w:t>He always refused to make his miracles his credentials</w:t>
      </w:r>
      <w:r w:rsidRPr="00863AF9">
        <w:t xml:space="preserve">. </w:t>
      </w:r>
      <w:r>
        <w:t>Rather</w:t>
      </w:r>
      <w:r w:rsidRPr="00863AF9">
        <w:t xml:space="preserve">, . . . </w:t>
      </w:r>
      <w:r>
        <w:t>the miraculous</w:t>
      </w:r>
      <w:r w:rsidRPr="00863AF9">
        <w:t xml:space="preserve">, </w:t>
      </w:r>
      <w:r>
        <w:t>is quite specific and at the same time somehow significant beyond the individual healing</w:t>
      </w:r>
      <w:r w:rsidRPr="00863AF9">
        <w:t xml:space="preserve">, </w:t>
      </w:r>
      <w:r>
        <w:t>the individual miracle</w:t>
      </w:r>
      <w:r w:rsidRPr="00863AF9">
        <w:t xml:space="preserve">. </w:t>
      </w:r>
      <w:r>
        <w:t>These</w:t>
      </w:r>
      <w:r w:rsidRPr="00863AF9">
        <w:t xml:space="preserve"> </w:t>
      </w:r>
      <w:r>
        <w:t>‘miracles’</w:t>
      </w:r>
      <w:r w:rsidRPr="00863AF9">
        <w:t xml:space="preserve"> </w:t>
      </w:r>
      <w:r>
        <w:t>convey something</w:t>
      </w:r>
      <w:r w:rsidRPr="00863AF9">
        <w:t xml:space="preserve">: </w:t>
      </w:r>
      <w:r>
        <w:t>the lame walk</w:t>
      </w:r>
      <w:r w:rsidRPr="00863AF9">
        <w:t xml:space="preserve">, </w:t>
      </w:r>
      <w:r>
        <w:t>the blind see</w:t>
      </w:r>
      <w:r w:rsidRPr="00863AF9">
        <w:t xml:space="preserve">, </w:t>
      </w:r>
      <w:r>
        <w:t>the deaf hear</w:t>
      </w:r>
      <w:r w:rsidRPr="00863AF9">
        <w:t xml:space="preserve">, </w:t>
      </w:r>
      <w:r>
        <w:t>the old promise is fulfilled</w:t>
      </w:r>
      <w:r w:rsidRPr="00863AF9">
        <w:t xml:space="preserve">. </w:t>
      </w:r>
      <w:r>
        <w:t>That means that the kingdom of God is on the way</w:t>
      </w:r>
      <w:r w:rsidRPr="00863AF9">
        <w:t xml:space="preserve">, </w:t>
      </w:r>
      <w:r>
        <w:t>is somehow already there</w:t>
      </w:r>
      <w:r w:rsidRPr="00863AF9">
        <w:t xml:space="preserve">. </w:t>
      </w:r>
      <w:r>
        <w:t xml:space="preserve">Thus the miracles are somehow like the parables—concealing yet revealing </w:t>
      </w:r>
      <w:r w:rsidRPr="00863AF9">
        <w:t xml:space="preserve">. . . </w:t>
      </w:r>
      <w:r>
        <w:t>it is no accident that Jesus does not want these miracles to be talked about</w:t>
      </w:r>
      <w:r w:rsidRPr="00863AF9">
        <w:t xml:space="preserve">, </w:t>
      </w:r>
      <w:r>
        <w:t xml:space="preserve">since in his view there is more to them than the magic of miracles </w:t>
      </w:r>
      <w:r w:rsidRPr="00863AF9">
        <w:t>. . .</w:t>
      </w:r>
      <w:r>
        <w:t>”</w:t>
      </w:r>
      <w:r w:rsidRPr="00863AF9">
        <w:t xml:space="preserve"> (</w:t>
      </w:r>
      <w:proofErr w:type="spellStart"/>
      <w:r>
        <w:t>Schadewaldt</w:t>
      </w:r>
      <w:proofErr w:type="spellEnd"/>
      <w:r>
        <w:t xml:space="preserve"> 100</w:t>
      </w:r>
      <w:r w:rsidRPr="00863AF9">
        <w:t>)</w:t>
      </w:r>
    </w:p>
    <w:p w14:paraId="002693C2" w14:textId="77777777" w:rsidR="006721DA" w:rsidRDefault="006721DA" w:rsidP="006721DA">
      <w:pPr>
        <w:widowControl w:val="0"/>
      </w:pPr>
    </w:p>
    <w:p w14:paraId="62FF3232" w14:textId="77777777" w:rsidR="006721DA" w:rsidRDefault="006721DA" w:rsidP="006721DA">
      <w:pPr>
        <w:widowControl w:val="0"/>
      </w:pPr>
      <w:r>
        <w:t>“</w:t>
      </w:r>
      <w:r w:rsidRPr="00863AF9">
        <w:t xml:space="preserve">. . . </w:t>
      </w:r>
      <w:r>
        <w:t>when we read the Synoptic Gospels</w:t>
      </w:r>
      <w:r w:rsidRPr="00863AF9">
        <w:t xml:space="preserve">, </w:t>
      </w:r>
      <w:r>
        <w:t>we cannot be other than captivated by the experiential vividness with which we are confronted</w:t>
      </w:r>
      <w:r w:rsidRPr="00863AF9">
        <w:t xml:space="preserve">. </w:t>
      </w:r>
      <w:r>
        <w:t>The conditions of their time stand before us</w:t>
      </w:r>
      <w:r w:rsidRPr="00863AF9">
        <w:t xml:space="preserve">: </w:t>
      </w:r>
      <w:r>
        <w:t>nature</w:t>
      </w:r>
      <w:r w:rsidRPr="00863AF9">
        <w:t xml:space="preserve">, </w:t>
      </w:r>
      <w:r>
        <w:t>the landscape of Palestine</w:t>
      </w:r>
      <w:r w:rsidRPr="00863AF9">
        <w:t xml:space="preserve">, </w:t>
      </w:r>
      <w:r>
        <w:t xml:space="preserve">the Sea of Galilee </w:t>
      </w:r>
      <w:r w:rsidRPr="00863AF9">
        <w:t xml:space="preserve">. . . </w:t>
      </w:r>
      <w:r>
        <w:t>I know of no other area of history-writing</w:t>
      </w:r>
      <w:r w:rsidRPr="00863AF9">
        <w:t xml:space="preserve">, </w:t>
      </w:r>
      <w:r>
        <w:t>biography or poetry where I encounter so great a wealth of material in such a small space</w:t>
      </w:r>
      <w:r w:rsidRPr="00863AF9">
        <w:t xml:space="preserve">. </w:t>
      </w:r>
      <w:r>
        <w:t>Think of all the landscapes</w:t>
      </w:r>
      <w:r w:rsidRPr="00863AF9">
        <w:t xml:space="preserve">; </w:t>
      </w:r>
      <w:r>
        <w:t xml:space="preserve">think of all the personalities </w:t>
      </w:r>
      <w:r w:rsidRPr="00863AF9">
        <w:t xml:space="preserve">. . . </w:t>
      </w:r>
      <w:r>
        <w:t xml:space="preserve">People praise the wealth of imagery in Homer </w:t>
      </w:r>
      <w:r w:rsidRPr="00863AF9">
        <w:t xml:space="preserve">. . ., </w:t>
      </w:r>
      <w:r>
        <w:t xml:space="preserve">in Plato </w:t>
      </w:r>
      <w:r w:rsidRPr="00863AF9">
        <w:t xml:space="preserve">. . . </w:t>
      </w:r>
      <w:r>
        <w:t>in Shakespear</w:t>
      </w:r>
      <w:r w:rsidRPr="00863AF9">
        <w:t xml:space="preserve">, </w:t>
      </w:r>
      <w:r>
        <w:t>and also in Dante and Goethe</w:t>
      </w:r>
      <w:r w:rsidRPr="00863AF9">
        <w:t xml:space="preserve">. </w:t>
      </w:r>
      <w:r>
        <w:t>Elsewhere</w:t>
      </w:r>
      <w:r w:rsidRPr="00863AF9">
        <w:t xml:space="preserve">, </w:t>
      </w:r>
      <w:r>
        <w:t>however</w:t>
      </w:r>
      <w:r w:rsidRPr="00863AF9">
        <w:t xml:space="preserve">, </w:t>
      </w:r>
      <w:r>
        <w:t>it is very rare</w:t>
      </w:r>
      <w:r w:rsidRPr="00863AF9">
        <w:t xml:space="preserve">, </w:t>
      </w:r>
      <w:r>
        <w:t xml:space="preserve">and the works I have just mentioned are on the whole large-scale works </w:t>
      </w:r>
      <w:r w:rsidRPr="00863AF9">
        <w:t xml:space="preserve">. . . </w:t>
      </w:r>
      <w:r>
        <w:t>but how has it got there</w:t>
      </w:r>
      <w:r w:rsidRPr="00863AF9">
        <w:t xml:space="preserve"> [</w:t>
      </w:r>
      <w:r>
        <w:t>100</w:t>
      </w:r>
      <w:r w:rsidRPr="00863AF9">
        <w:t xml:space="preserve">] . . .? . . . </w:t>
      </w:r>
      <w:r>
        <w:t xml:space="preserve">there might be an indication of its origin in </w:t>
      </w:r>
      <w:r w:rsidRPr="00863AF9">
        <w:t xml:space="preserve">. . . </w:t>
      </w:r>
      <w:r>
        <w:t>Acts 1</w:t>
      </w:r>
      <w:r w:rsidRPr="00863AF9">
        <w:t>.</w:t>
      </w:r>
      <w:r>
        <w:t>22f</w:t>
      </w:r>
      <w:r w:rsidRPr="00863AF9">
        <w:t>. [</w:t>
      </w:r>
      <w:r>
        <w:t>election of Matthias as a witness from the beginning</w:t>
      </w:r>
      <w:r w:rsidRPr="00863AF9">
        <w:t xml:space="preserve">] . . . </w:t>
      </w:r>
      <w:r>
        <w:t>direct involvement in the life of the historical Jesus was the basic condition for the apostolate of the earliest apostles</w:t>
      </w:r>
      <w:r w:rsidRPr="00863AF9">
        <w:t>.</w:t>
      </w:r>
      <w:r>
        <w:t>”</w:t>
      </w:r>
      <w:r w:rsidRPr="00863AF9">
        <w:t xml:space="preserve"> (</w:t>
      </w:r>
      <w:proofErr w:type="spellStart"/>
      <w:r>
        <w:t>Schadewaldt</w:t>
      </w:r>
      <w:proofErr w:type="spellEnd"/>
      <w:r>
        <w:t xml:space="preserve"> 100-101</w:t>
      </w:r>
      <w:r w:rsidRPr="00863AF9">
        <w:t>)</w:t>
      </w:r>
    </w:p>
    <w:p w14:paraId="73359542" w14:textId="77777777" w:rsidR="006721DA" w:rsidRDefault="006721DA" w:rsidP="006721DA">
      <w:pPr>
        <w:widowControl w:val="0"/>
      </w:pPr>
    </w:p>
    <w:p w14:paraId="69ABFF2F" w14:textId="77777777" w:rsidR="006721DA" w:rsidRDefault="006721DA" w:rsidP="006721DA">
      <w:pPr>
        <w:widowControl w:val="0"/>
      </w:pPr>
      <w:r>
        <w:t>“In reading the Synoptic Gospels we come across sayings of Jesus or situations</w:t>
      </w:r>
      <w:r w:rsidRPr="00863AF9">
        <w:t xml:space="preserve"> [</w:t>
      </w:r>
      <w:r>
        <w:t>which</w:t>
      </w:r>
      <w:r w:rsidRPr="00863AF9">
        <w:t xml:space="preserve">] </w:t>
      </w:r>
      <w:r>
        <w:t>contain theological and kerygmatic nuclei</w:t>
      </w:r>
      <w:r w:rsidRPr="00863AF9">
        <w:t xml:space="preserve">. </w:t>
      </w:r>
      <w:r>
        <w:t>These are the tiniest little nuclei</w:t>
      </w:r>
      <w:r w:rsidRPr="00863AF9">
        <w:t xml:space="preserve">, </w:t>
      </w:r>
      <w:proofErr w:type="spellStart"/>
      <w:r>
        <w:t>preformations</w:t>
      </w:r>
      <w:proofErr w:type="spellEnd"/>
      <w:r w:rsidRPr="00863AF9">
        <w:t xml:space="preserve">. </w:t>
      </w:r>
      <w:r>
        <w:t>It would be natural to claim that here we have the germs of later things</w:t>
      </w:r>
      <w:r w:rsidRPr="00863AF9">
        <w:t xml:space="preserve">. </w:t>
      </w:r>
      <w:r>
        <w:t>But</w:t>
      </w:r>
      <w:r w:rsidRPr="00863AF9">
        <w:t xml:space="preserve"> [</w:t>
      </w:r>
      <w:r>
        <w:t>with</w:t>
      </w:r>
      <w:r w:rsidRPr="00863AF9">
        <w:t xml:space="preserve">] </w:t>
      </w:r>
      <w:r>
        <w:t xml:space="preserve">New Testament scholars </w:t>
      </w:r>
      <w:r w:rsidRPr="00863AF9">
        <w:t xml:space="preserve">. . . </w:t>
      </w:r>
      <w:r>
        <w:t>the sayings are thought to be late</w:t>
      </w:r>
      <w:r w:rsidRPr="00863AF9">
        <w:t xml:space="preserve">, </w:t>
      </w:r>
      <w:r>
        <w:t>secondary</w:t>
      </w:r>
      <w:r w:rsidRPr="00863AF9">
        <w:t>.</w:t>
      </w:r>
      <w:r>
        <w:t>”</w:t>
      </w:r>
      <w:r w:rsidRPr="00863AF9">
        <w:t xml:space="preserve"> (</w:t>
      </w:r>
      <w:proofErr w:type="spellStart"/>
      <w:r>
        <w:t>Schadewaldt</w:t>
      </w:r>
      <w:proofErr w:type="spellEnd"/>
      <w:r>
        <w:t xml:space="preserve"> 103</w:t>
      </w:r>
      <w:r w:rsidRPr="00863AF9">
        <w:t>)</w:t>
      </w:r>
    </w:p>
    <w:p w14:paraId="066991CF" w14:textId="77777777" w:rsidR="006721DA" w:rsidRDefault="006721DA" w:rsidP="006721DA">
      <w:pPr>
        <w:widowControl w:val="0"/>
      </w:pPr>
    </w:p>
    <w:p w14:paraId="1B0B5C9C" w14:textId="77777777" w:rsidR="006721DA" w:rsidRDefault="006721DA" w:rsidP="006721DA">
      <w:pPr>
        <w:widowControl w:val="0"/>
      </w:pPr>
      <w:r>
        <w:t>“</w:t>
      </w:r>
      <w:r w:rsidRPr="00863AF9">
        <w:t xml:space="preserve">. . . </w:t>
      </w:r>
      <w:r>
        <w:t>‘on the way’</w:t>
      </w:r>
      <w:r w:rsidRPr="00863AF9">
        <w:t xml:space="preserve"> [</w:t>
      </w:r>
      <w:r>
        <w:t>is</w:t>
      </w:r>
      <w:r w:rsidRPr="00863AF9">
        <w:t xml:space="preserve">] </w:t>
      </w:r>
      <w:r>
        <w:t>more than literary decoration</w:t>
      </w:r>
      <w:r w:rsidRPr="00863AF9">
        <w:t xml:space="preserve">. </w:t>
      </w:r>
      <w:r>
        <w:t>Jesus’</w:t>
      </w:r>
      <w:r w:rsidRPr="00863AF9">
        <w:t xml:space="preserve"> </w:t>
      </w:r>
      <w:r>
        <w:t xml:space="preserve">whole life was made up of travelling </w:t>
      </w:r>
      <w:r w:rsidRPr="00863AF9">
        <w:t>. . .</w:t>
      </w:r>
      <w:r>
        <w:t>”</w:t>
      </w:r>
      <w:r w:rsidRPr="00863AF9">
        <w:t xml:space="preserve"> (</w:t>
      </w:r>
      <w:proofErr w:type="spellStart"/>
      <w:r>
        <w:t>Schadewaldt</w:t>
      </w:r>
      <w:proofErr w:type="spellEnd"/>
      <w:r>
        <w:t xml:space="preserve"> 102</w:t>
      </w:r>
      <w:r w:rsidRPr="00863AF9">
        <w:t>)</w:t>
      </w:r>
    </w:p>
    <w:p w14:paraId="1DEC9F2C" w14:textId="77777777" w:rsidR="006721DA" w:rsidRDefault="006721DA" w:rsidP="006721DA">
      <w:pPr>
        <w:widowControl w:val="0"/>
      </w:pPr>
    </w:p>
    <w:p w14:paraId="19A30DF0" w14:textId="77777777" w:rsidR="006721DA" w:rsidRDefault="006721DA" w:rsidP="006721DA">
      <w:pPr>
        <w:widowControl w:val="0"/>
      </w:pPr>
      <w:r>
        <w:t>“</w:t>
      </w:r>
      <w:r w:rsidRPr="00863AF9">
        <w:t xml:space="preserve">. . . </w:t>
      </w:r>
      <w:r>
        <w:t>there is something which I would like to call the unmistakable aroma of truth</w:t>
      </w:r>
      <w:r w:rsidRPr="00863AF9">
        <w:t xml:space="preserve">. </w:t>
      </w:r>
      <w:r>
        <w:t>There is an unmistakable smell of truth</w:t>
      </w:r>
      <w:r w:rsidRPr="00863AF9">
        <w:t xml:space="preserve">. </w:t>
      </w:r>
      <w:r>
        <w:t>There is a way in which a situation or a saying can be shaped which shows that it does not come from a community</w:t>
      </w:r>
      <w:r w:rsidRPr="00863AF9">
        <w:t xml:space="preserve">, </w:t>
      </w:r>
      <w:r>
        <w:t>a collective</w:t>
      </w:r>
      <w:r w:rsidRPr="00863AF9">
        <w:t xml:space="preserve">, </w:t>
      </w:r>
      <w:r>
        <w:t>but is a situation which once happened</w:t>
      </w:r>
      <w:r w:rsidRPr="00863AF9">
        <w:t xml:space="preserve">, </w:t>
      </w:r>
      <w:r>
        <w:t>a word which was once spoken</w:t>
      </w:r>
      <w:r w:rsidRPr="00863AF9">
        <w:t>.</w:t>
      </w:r>
      <w:r>
        <w:t>”</w:t>
      </w:r>
      <w:r w:rsidRPr="00863AF9">
        <w:t xml:space="preserve"> (</w:t>
      </w:r>
      <w:proofErr w:type="spellStart"/>
      <w:r>
        <w:t>Schadewaldt</w:t>
      </w:r>
      <w:proofErr w:type="spellEnd"/>
      <w:r>
        <w:t xml:space="preserve"> 105</w:t>
      </w:r>
      <w:r w:rsidRPr="00863AF9">
        <w:t>)</w:t>
      </w:r>
    </w:p>
    <w:p w14:paraId="1F5A7772" w14:textId="77777777" w:rsidR="006721DA" w:rsidRDefault="006721DA" w:rsidP="006721DA">
      <w:pPr>
        <w:widowControl w:val="0"/>
      </w:pPr>
    </w:p>
    <w:p w14:paraId="6CA52049" w14:textId="77777777" w:rsidR="006721DA" w:rsidRDefault="006721DA" w:rsidP="006721DA">
      <w:pPr>
        <w:widowControl w:val="0"/>
      </w:pPr>
      <w:r>
        <w:t>“</w:t>
      </w:r>
      <w:r w:rsidRPr="00863AF9">
        <w:t xml:space="preserve">. . . </w:t>
      </w:r>
      <w:r>
        <w:t>I have never understood</w:t>
      </w:r>
      <w:r w:rsidRPr="00863AF9">
        <w:t xml:space="preserve">, </w:t>
      </w:r>
      <w:r>
        <w:t>nor can I understand now</w:t>
      </w:r>
      <w:r w:rsidRPr="00863AF9">
        <w:t xml:space="preserve">, </w:t>
      </w:r>
      <w:r>
        <w:t>why Protestant theologians try so hard to find a way round the famous note</w:t>
      </w:r>
      <w:r w:rsidRPr="00863AF9">
        <w:t xml:space="preserve"> [</w:t>
      </w:r>
      <w:r>
        <w:t>about Mark</w:t>
      </w:r>
      <w:r w:rsidRPr="00863AF9">
        <w:t xml:space="preserve">] </w:t>
      </w:r>
      <w:r>
        <w:t>by Papias in Eusebius</w:t>
      </w:r>
      <w:r w:rsidRPr="00863AF9">
        <w:t xml:space="preserve">. . . . </w:t>
      </w:r>
      <w:r>
        <w:t>Eusebius</w:t>
      </w:r>
      <w:r w:rsidRPr="00863AF9">
        <w:t xml:space="preserve">, </w:t>
      </w:r>
      <w:r>
        <w:t xml:space="preserve">who </w:t>
      </w:r>
      <w:r w:rsidRPr="00863AF9">
        <w:t xml:space="preserve">. . . </w:t>
      </w:r>
      <w:r>
        <w:t>was a very conscientious historian and philologist</w:t>
      </w:r>
      <w:r w:rsidRPr="00863AF9">
        <w:t xml:space="preserve">, </w:t>
      </w:r>
      <w:r>
        <w:t>says of Papias</w:t>
      </w:r>
      <w:r w:rsidRPr="00863AF9">
        <w:t xml:space="preserve">, </w:t>
      </w:r>
      <w:r>
        <w:t>who lived about 130</w:t>
      </w:r>
      <w:r w:rsidRPr="00863AF9">
        <w:t xml:space="preserve">, </w:t>
      </w:r>
      <w:r>
        <w:t>that he still knew the immediate disciples of the Lord</w:t>
      </w:r>
      <w:r w:rsidRPr="00863AF9">
        <w:t xml:space="preserve"> (</w:t>
      </w:r>
      <w:r>
        <w:t>and Eusebius did not make this kind of thing up himself</w:t>
      </w:r>
      <w:r w:rsidRPr="00863AF9">
        <w:t xml:space="preserve">!). . . . </w:t>
      </w:r>
      <w:r>
        <w:t>precisely the character attributed to the Gospel of Mark</w:t>
      </w:r>
      <w:r w:rsidRPr="00863AF9">
        <w:t xml:space="preserve">, </w:t>
      </w:r>
      <w:r>
        <w:t xml:space="preserve">namely that it is post-Pauline and </w:t>
      </w:r>
      <w:proofErr w:type="spellStart"/>
      <w:r>
        <w:t>biassed</w:t>
      </w:r>
      <w:proofErr w:type="spellEnd"/>
      <w:r w:rsidRPr="00863AF9">
        <w:t xml:space="preserve"> [</w:t>
      </w:r>
      <w:r>
        <w:rPr>
          <w:i/>
        </w:rPr>
        <w:t>sic</w:t>
      </w:r>
      <w:r w:rsidRPr="00863AF9">
        <w:t xml:space="preserve">] </w:t>
      </w:r>
      <w:r>
        <w:t>against Peter</w:t>
      </w:r>
      <w:r w:rsidRPr="00863AF9">
        <w:t xml:space="preserve">, </w:t>
      </w:r>
      <w:r>
        <w:t>indicates to me that almost everything in the Gospel of Mark comes quite directly from Peter</w:t>
      </w:r>
      <w:r w:rsidRPr="00863AF9">
        <w:t xml:space="preserve">. . . . </w:t>
      </w:r>
      <w:r>
        <w:t>Only Peter himself can have told how directly after his own confession he sought to keep his Lord from suffering</w:t>
      </w:r>
      <w:r w:rsidRPr="00863AF9">
        <w:t xml:space="preserve">, </w:t>
      </w:r>
      <w:r>
        <w:t xml:space="preserve">and the same is true of the account of </w:t>
      </w:r>
      <w:r>
        <w:lastRenderedPageBreak/>
        <w:t>the denial</w:t>
      </w:r>
      <w:r w:rsidRPr="00863AF9">
        <w:t xml:space="preserve">. </w:t>
      </w:r>
      <w:r>
        <w:t xml:space="preserve">Any other members of the early communities would be horrified to tell </w:t>
      </w:r>
      <w:proofErr w:type="spellStart"/>
      <w:r>
        <w:t>someting</w:t>
      </w:r>
      <w:proofErr w:type="spellEnd"/>
      <w:r>
        <w:t xml:space="preserve"> of this kind about Peter</w:t>
      </w:r>
      <w:r w:rsidRPr="00863AF9">
        <w:t>. [</w:t>
      </w:r>
      <w:r>
        <w:t>107</w:t>
      </w:r>
      <w:r w:rsidRPr="00863AF9">
        <w:t xml:space="preserve">] . . . </w:t>
      </w:r>
      <w:r>
        <w:t>This basic human fact of commitment followed by failure and then revival indicates Peter’s greatness and power and thus at the same time lends truth to what is said of him</w:t>
      </w:r>
      <w:r w:rsidRPr="00863AF9">
        <w:t xml:space="preserve">, </w:t>
      </w:r>
      <w:r>
        <w:t>and of Jesus</w:t>
      </w:r>
      <w:r w:rsidRPr="00863AF9">
        <w:t xml:space="preserve">. . . . </w:t>
      </w:r>
      <w:r>
        <w:t>the basic content of the stories about Peter</w:t>
      </w:r>
      <w:r w:rsidRPr="00863AF9">
        <w:t xml:space="preserve">, </w:t>
      </w:r>
      <w:r>
        <w:t>which are authentic history</w:t>
      </w:r>
      <w:r w:rsidRPr="00863AF9">
        <w:t xml:space="preserve">, </w:t>
      </w:r>
      <w:r>
        <w:t>is also preserved in the other Synoptic Gospels</w:t>
      </w:r>
      <w:r w:rsidRPr="00863AF9">
        <w:t xml:space="preserve">. </w:t>
      </w:r>
      <w:r>
        <w:t>Mark too arranged his material</w:t>
      </w:r>
      <w:r w:rsidRPr="00863AF9">
        <w:t xml:space="preserve">, </w:t>
      </w:r>
      <w:r>
        <w:t>as we know</w:t>
      </w:r>
      <w:r w:rsidRPr="00863AF9">
        <w:t xml:space="preserve">, </w:t>
      </w:r>
      <w:r>
        <w:t>but it seems to me that the important thing is the basic content of what he arranged</w:t>
      </w:r>
      <w:r w:rsidRPr="00863AF9">
        <w:t>.</w:t>
      </w:r>
      <w:r>
        <w:t>”</w:t>
      </w:r>
      <w:r w:rsidRPr="00863AF9">
        <w:t xml:space="preserve"> (</w:t>
      </w:r>
      <w:proofErr w:type="spellStart"/>
      <w:r>
        <w:t>Schadewaldt</w:t>
      </w:r>
      <w:proofErr w:type="spellEnd"/>
      <w:r>
        <w:t xml:space="preserve"> 107-108</w:t>
      </w:r>
      <w:r w:rsidRPr="00863AF9">
        <w:t>)</w:t>
      </w:r>
    </w:p>
    <w:p w14:paraId="15D4827D" w14:textId="77777777" w:rsidR="006721DA" w:rsidRDefault="006721DA" w:rsidP="006721DA">
      <w:pPr>
        <w:widowControl w:val="0"/>
      </w:pPr>
    </w:p>
    <w:p w14:paraId="149EB387" w14:textId="77777777" w:rsidR="006721DA" w:rsidRDefault="006721DA" w:rsidP="006721DA">
      <w:pPr>
        <w:widowControl w:val="0"/>
      </w:pPr>
      <w:r>
        <w:t>“I propose to discuss the doubt cast on the veracity of oral tradition</w:t>
      </w:r>
      <w:r w:rsidRPr="00863AF9">
        <w:t xml:space="preserve">, </w:t>
      </w:r>
      <w:r>
        <w:t>the problem of oral tradition</w:t>
      </w:r>
      <w:r w:rsidRPr="00863AF9">
        <w:t xml:space="preserve">. </w:t>
      </w:r>
      <w:r>
        <w:t>I have in fact made a thorough study of oral tradition</w:t>
      </w:r>
      <w:r w:rsidRPr="00863AF9">
        <w:t xml:space="preserve">; </w:t>
      </w:r>
      <w:r>
        <w:t>the Homeric legends</w:t>
      </w:r>
      <w:r w:rsidRPr="00863AF9">
        <w:t xml:space="preserve">, </w:t>
      </w:r>
      <w:r>
        <w:t>about which I have also written a short book</w:t>
      </w:r>
      <w:r w:rsidRPr="00863AF9">
        <w:t xml:space="preserve">, </w:t>
      </w:r>
      <w:r>
        <w:t>gave me occasion for this</w:t>
      </w:r>
      <w:r w:rsidRPr="00863AF9">
        <w:t xml:space="preserve">. </w:t>
      </w:r>
      <w:r>
        <w:t xml:space="preserve">There is a very fine book by a Dane called </w:t>
      </w:r>
      <w:proofErr w:type="spellStart"/>
      <w:r>
        <w:t>Lestøl</w:t>
      </w:r>
      <w:proofErr w:type="spellEnd"/>
      <w:r w:rsidRPr="00863AF9">
        <w:t xml:space="preserve"> (</w:t>
      </w:r>
      <w:r>
        <w:rPr>
          <w:i/>
        </w:rPr>
        <w:t>The Origin of the Icelandic Family Saga</w:t>
      </w:r>
      <w:r w:rsidRPr="00863AF9">
        <w:t>). [</w:t>
      </w:r>
      <w:r>
        <w:t>108</w:t>
      </w:r>
      <w:r w:rsidRPr="00863AF9">
        <w:t xml:space="preserve">] . . . </w:t>
      </w:r>
      <w:r>
        <w:t>see now T</w:t>
      </w:r>
      <w:r w:rsidRPr="00863AF9">
        <w:t xml:space="preserve">. </w:t>
      </w:r>
      <w:r>
        <w:t>Boman</w:t>
      </w:r>
      <w:r w:rsidRPr="00863AF9">
        <w:t xml:space="preserve">, </w:t>
      </w:r>
      <w:r>
        <w:rPr>
          <w:i/>
        </w:rPr>
        <w:t>Die Jesus-</w:t>
      </w:r>
      <w:proofErr w:type="spellStart"/>
      <w:r>
        <w:rPr>
          <w:i/>
        </w:rPr>
        <w:t>Überlieferung</w:t>
      </w:r>
      <w:proofErr w:type="spellEnd"/>
      <w:r>
        <w:rPr>
          <w:i/>
        </w:rPr>
        <w:t xml:space="preserve"> </w:t>
      </w:r>
      <w:proofErr w:type="spellStart"/>
      <w:r>
        <w:rPr>
          <w:i/>
        </w:rPr>
        <w:t>im</w:t>
      </w:r>
      <w:proofErr w:type="spellEnd"/>
      <w:r>
        <w:rPr>
          <w:i/>
        </w:rPr>
        <w:t xml:space="preserve"> Lichte der </w:t>
      </w:r>
      <w:proofErr w:type="spellStart"/>
      <w:r>
        <w:rPr>
          <w:i/>
        </w:rPr>
        <w:t>neueren</w:t>
      </w:r>
      <w:proofErr w:type="spellEnd"/>
      <w:r>
        <w:rPr>
          <w:i/>
        </w:rPr>
        <w:t xml:space="preserve"> </w:t>
      </w:r>
      <w:proofErr w:type="spellStart"/>
      <w:r>
        <w:rPr>
          <w:i/>
        </w:rPr>
        <w:t>Volkskunde</w:t>
      </w:r>
      <w:proofErr w:type="spellEnd"/>
      <w:r w:rsidRPr="00863AF9">
        <w:rPr>
          <w:iCs/>
        </w:rPr>
        <w:t xml:space="preserve">, </w:t>
      </w:r>
      <w:r>
        <w:t>Göttingen 1967</w:t>
      </w:r>
      <w:r w:rsidRPr="00863AF9">
        <w:t>). . . . [</w:t>
      </w:r>
      <w:r>
        <w:t xml:space="preserve">In </w:t>
      </w:r>
      <w:proofErr w:type="spellStart"/>
      <w:r>
        <w:t>Sozomen</w:t>
      </w:r>
      <w:proofErr w:type="spellEnd"/>
      <w:r>
        <w:t xml:space="preserve"> I 11</w:t>
      </w:r>
      <w:r w:rsidRPr="00863AF9">
        <w:t xml:space="preserve">,] </w:t>
      </w:r>
      <w:r>
        <w:t xml:space="preserve">A sermon was preached on the story of the </w:t>
      </w:r>
      <w:proofErr w:type="spellStart"/>
      <w:r>
        <w:t>paralysed</w:t>
      </w:r>
      <w:proofErr w:type="spellEnd"/>
      <w:r>
        <w:t xml:space="preserve"> man who was let down </w:t>
      </w:r>
      <w:proofErr w:type="spellStart"/>
      <w:r>
        <w:t>trhough</w:t>
      </w:r>
      <w:proofErr w:type="spellEnd"/>
      <w:r>
        <w:t xml:space="preserve"> the roof on a bed or a couch</w:t>
      </w:r>
      <w:r w:rsidRPr="00863AF9">
        <w:t xml:space="preserve">. . . . </w:t>
      </w:r>
      <w:r>
        <w:t xml:space="preserve">Instead of using the word </w:t>
      </w:r>
      <w:r>
        <w:rPr>
          <w:rFonts w:ascii="Palatino Linotype" w:hAnsi="Palatino Linotype"/>
          <w:lang w:val="el-GR"/>
        </w:rPr>
        <w:t>κράββατος</w:t>
      </w:r>
      <w:r>
        <w:t xml:space="preserve"> for bed or couch</w:t>
      </w:r>
      <w:r w:rsidRPr="00863AF9">
        <w:t xml:space="preserve">, </w:t>
      </w:r>
      <w:r>
        <w:t>the preacher chose a more refined one</w:t>
      </w:r>
      <w:r w:rsidRPr="00863AF9">
        <w:t xml:space="preserve"> (</w:t>
      </w:r>
      <w:r>
        <w:rPr>
          <w:rFonts w:ascii="Palatino Linotype" w:hAnsi="Palatino Linotype"/>
          <w:lang w:val="el-GR"/>
        </w:rPr>
        <w:t>σκίμπους</w:t>
      </w:r>
      <w:r w:rsidRPr="00863AF9">
        <w:t xml:space="preserve">). </w:t>
      </w:r>
      <w:r>
        <w:t>One of his congregation immediately called out</w:t>
      </w:r>
      <w:r w:rsidRPr="00863AF9">
        <w:t xml:space="preserve">, </w:t>
      </w:r>
      <w:r>
        <w:t xml:space="preserve">‘Are you better than the one who said </w:t>
      </w:r>
      <w:r>
        <w:rPr>
          <w:rFonts w:ascii="Palatino Linotype" w:hAnsi="Palatino Linotype"/>
          <w:lang w:val="el-GR"/>
        </w:rPr>
        <w:t>κράββατος</w:t>
      </w:r>
      <w:r w:rsidRPr="00863AF9">
        <w:t>?</w:t>
      </w:r>
      <w:r>
        <w:t>’”</w:t>
      </w:r>
      <w:r w:rsidRPr="00863AF9">
        <w:t xml:space="preserve"> (</w:t>
      </w:r>
      <w:proofErr w:type="spellStart"/>
      <w:r>
        <w:t>Schadewaldt</w:t>
      </w:r>
      <w:proofErr w:type="spellEnd"/>
      <w:r>
        <w:t xml:space="preserve"> 108-109</w:t>
      </w:r>
      <w:r w:rsidRPr="00863AF9">
        <w:t>)</w:t>
      </w:r>
    </w:p>
    <w:p w14:paraId="275A0BC6" w14:textId="77777777" w:rsidR="006721DA" w:rsidRDefault="006721DA" w:rsidP="006721DA">
      <w:pPr>
        <w:widowControl w:val="0"/>
      </w:pPr>
    </w:p>
    <w:p w14:paraId="44827A94" w14:textId="77777777" w:rsidR="006721DA" w:rsidRDefault="006721DA" w:rsidP="006721DA">
      <w:pPr>
        <w:widowControl w:val="0"/>
      </w:pPr>
      <w:r>
        <w:t>“We must add another concept or</w:t>
      </w:r>
      <w:r w:rsidRPr="00863AF9">
        <w:t xml:space="preserve">, </w:t>
      </w:r>
      <w:r>
        <w:t>better</w:t>
      </w:r>
      <w:r w:rsidRPr="00863AF9">
        <w:t xml:space="preserve">, </w:t>
      </w:r>
      <w:r>
        <w:t>fact to that of oral tradition</w:t>
      </w:r>
      <w:r w:rsidRPr="00863AF9">
        <w:t xml:space="preserve">: </w:t>
      </w:r>
      <w:r>
        <w:t>memory</w:t>
      </w:r>
      <w:r w:rsidRPr="00863AF9">
        <w:t xml:space="preserve">. . . . </w:t>
      </w:r>
      <w:r>
        <w:t>people keep acting as though the perhaps forty years which had elapsed between the death of the Lord and the Gospels</w:t>
      </w:r>
      <w:r w:rsidRPr="00863AF9">
        <w:t xml:space="preserve"> [</w:t>
      </w:r>
      <w:r>
        <w:t>109</w:t>
      </w:r>
      <w:r w:rsidRPr="00863AF9">
        <w:t xml:space="preserve">] </w:t>
      </w:r>
      <w:r>
        <w:t>was a period of three hundred years</w:t>
      </w:r>
      <w:r w:rsidRPr="00863AF9">
        <w:t xml:space="preserve">. </w:t>
      </w:r>
      <w:r>
        <w:t>I keep hearing the words</w:t>
      </w:r>
      <w:r w:rsidRPr="00863AF9">
        <w:t xml:space="preserve">, </w:t>
      </w:r>
      <w:r>
        <w:t>‘in the course of tradition’</w:t>
      </w:r>
      <w:r w:rsidRPr="00863AF9">
        <w:t xml:space="preserve">. </w:t>
      </w:r>
      <w:r>
        <w:t xml:space="preserve">A human brain can bridge that </w:t>
      </w:r>
      <w:r w:rsidRPr="00863AF9">
        <w:t>. . .</w:t>
      </w:r>
      <w:r>
        <w:t>”</w:t>
      </w:r>
      <w:r w:rsidRPr="00863AF9">
        <w:t xml:space="preserve"> (</w:t>
      </w:r>
      <w:proofErr w:type="spellStart"/>
      <w:r>
        <w:t>Schadewaldt</w:t>
      </w:r>
      <w:proofErr w:type="spellEnd"/>
      <w:r>
        <w:t xml:space="preserve"> 109-110</w:t>
      </w:r>
      <w:r w:rsidRPr="00863AF9">
        <w:t>)</w:t>
      </w:r>
    </w:p>
    <w:p w14:paraId="5CA55CD3" w14:textId="77777777" w:rsidR="006721DA" w:rsidRDefault="006721DA" w:rsidP="006721DA">
      <w:pPr>
        <w:widowControl w:val="0"/>
      </w:pPr>
    </w:p>
    <w:p w14:paraId="4EE6FB6B" w14:textId="77777777" w:rsidR="006721DA" w:rsidRDefault="006721DA" w:rsidP="006721DA">
      <w:pPr>
        <w:widowControl w:val="0"/>
      </w:pPr>
      <w:r>
        <w:t>“</w:t>
      </w:r>
      <w:r w:rsidRPr="00863AF9">
        <w:t xml:space="preserve">. . . </w:t>
      </w:r>
      <w:r>
        <w:t>we often see it</w:t>
      </w:r>
      <w:r w:rsidRPr="00863AF9">
        <w:t xml:space="preserve"> [</w:t>
      </w:r>
      <w:r>
        <w:t>form criticism</w:t>
      </w:r>
      <w:r w:rsidRPr="00863AF9">
        <w:t xml:space="preserve">] </w:t>
      </w:r>
      <w:r>
        <w:t>used on a mistaken assumption</w:t>
      </w:r>
      <w:r w:rsidRPr="00863AF9">
        <w:t xml:space="preserve">: </w:t>
      </w:r>
      <w:r>
        <w:t>people always act as though what is expressed in a form is less real</w:t>
      </w:r>
      <w:r w:rsidRPr="00863AF9">
        <w:t xml:space="preserve">. </w:t>
      </w:r>
      <w:r>
        <w:t>That is quite wrong</w:t>
      </w:r>
      <w:r w:rsidRPr="00863AF9">
        <w:t xml:space="preserve">. </w:t>
      </w:r>
      <w:r>
        <w:t xml:space="preserve">Something can be </w:t>
      </w:r>
      <w:proofErr w:type="spellStart"/>
      <w:r>
        <w:t>moulded</w:t>
      </w:r>
      <w:proofErr w:type="spellEnd"/>
      <w:r>
        <w:t xml:space="preserve"> into a form a hundred times and still be quite real</w:t>
      </w:r>
      <w:r w:rsidRPr="00863AF9">
        <w:t xml:space="preserve">. </w:t>
      </w:r>
      <w:r>
        <w:t>Indeed</w:t>
      </w:r>
      <w:r w:rsidRPr="00863AF9">
        <w:t xml:space="preserve">, </w:t>
      </w:r>
      <w:r>
        <w:t>even today we put everything in forms</w:t>
      </w:r>
      <w:r w:rsidRPr="00863AF9">
        <w:t xml:space="preserve">. . . . </w:t>
      </w:r>
      <w:r>
        <w:t>Whether it is unreal or not depends on quite different circumstances</w:t>
      </w:r>
      <w:r w:rsidRPr="00863AF9">
        <w:t xml:space="preserve">, </w:t>
      </w:r>
      <w:r>
        <w:t>and not on</w:t>
      </w:r>
      <w:r w:rsidRPr="00863AF9">
        <w:t xml:space="preserve"> [</w:t>
      </w:r>
      <w:r>
        <w:t>110</w:t>
      </w:r>
      <w:r w:rsidRPr="00863AF9">
        <w:t xml:space="preserve">] </w:t>
      </w:r>
      <w:r>
        <w:t>the</w:t>
      </w:r>
      <w:r w:rsidRPr="00863AF9">
        <w:t xml:space="preserve"> </w:t>
      </w:r>
      <w:r>
        <w:t>‘wicked’</w:t>
      </w:r>
      <w:r w:rsidRPr="00863AF9">
        <w:t xml:space="preserve"> </w:t>
      </w:r>
      <w:r>
        <w:t>form</w:t>
      </w:r>
      <w:r w:rsidRPr="00863AF9">
        <w:t xml:space="preserve">. . . . </w:t>
      </w:r>
      <w:r>
        <w:t>It is quite clear that in fact we can detect a tendency towards shaping</w:t>
      </w:r>
      <w:r w:rsidRPr="00863AF9">
        <w:t xml:space="preserve">, </w:t>
      </w:r>
      <w:r>
        <w:t>theological shaping</w:t>
      </w:r>
      <w:r w:rsidRPr="00863AF9">
        <w:t xml:space="preserve">; </w:t>
      </w:r>
      <w:r>
        <w:t xml:space="preserve">we can see that quite clearly when we compare Matthew with Mark and then again with Luke </w:t>
      </w:r>
      <w:r w:rsidRPr="00863AF9">
        <w:t xml:space="preserve">. . . </w:t>
      </w:r>
      <w:r>
        <w:t>The only question is how far we go in this direction</w:t>
      </w:r>
      <w:r w:rsidRPr="00863AF9">
        <w:t>.</w:t>
      </w:r>
      <w:r>
        <w:t>”</w:t>
      </w:r>
      <w:r w:rsidRPr="00863AF9">
        <w:t xml:space="preserve"> (</w:t>
      </w:r>
      <w:proofErr w:type="spellStart"/>
      <w:r>
        <w:t>Schadewaldt</w:t>
      </w:r>
      <w:proofErr w:type="spellEnd"/>
      <w:r>
        <w:t xml:space="preserve"> 110-111</w:t>
      </w:r>
      <w:r w:rsidRPr="00863AF9">
        <w:t>)</w:t>
      </w:r>
    </w:p>
    <w:p w14:paraId="0E481FE0" w14:textId="77777777" w:rsidR="006721DA" w:rsidRDefault="006721DA" w:rsidP="006721DA">
      <w:pPr>
        <w:widowControl w:val="0"/>
      </w:pPr>
    </w:p>
    <w:p w14:paraId="7FFB8C58" w14:textId="77777777" w:rsidR="006721DA" w:rsidRDefault="006721DA" w:rsidP="006721DA">
      <w:pPr>
        <w:widowControl w:val="0"/>
      </w:pPr>
      <w:r>
        <w:t>The</w:t>
      </w:r>
      <w:r w:rsidRPr="00863AF9">
        <w:t xml:space="preserve"> </w:t>
      </w:r>
      <w:r>
        <w:t xml:space="preserve">“nineteenth-century </w:t>
      </w:r>
      <w:r w:rsidRPr="00863AF9">
        <w:t xml:space="preserve">. . . </w:t>
      </w:r>
      <w:r>
        <w:t>historicist conception”</w:t>
      </w:r>
      <w:r w:rsidRPr="00863AF9">
        <w:t xml:space="preserve"> </w:t>
      </w:r>
      <w:r>
        <w:t>of biography emphasized facts</w:t>
      </w:r>
      <w:r w:rsidRPr="00863AF9">
        <w:t xml:space="preserve">, </w:t>
      </w:r>
      <w:r>
        <w:t>causality</w:t>
      </w:r>
      <w:r w:rsidRPr="00863AF9">
        <w:t xml:space="preserve">, </w:t>
      </w:r>
      <w:r>
        <w:t>“compensating plausibility</w:t>
      </w:r>
      <w:r w:rsidRPr="00863AF9">
        <w:t>,</w:t>
      </w:r>
      <w:r>
        <w:t>”</w:t>
      </w:r>
      <w:r w:rsidRPr="00863AF9">
        <w:t xml:space="preserve"> </w:t>
      </w:r>
      <w:r>
        <w:t>psychologizing</w:t>
      </w:r>
      <w:r w:rsidRPr="00863AF9">
        <w:t xml:space="preserve">, </w:t>
      </w:r>
      <w:r>
        <w:t>and</w:t>
      </w:r>
      <w:r w:rsidRPr="00863AF9">
        <w:t xml:space="preserve"> [</w:t>
      </w:r>
      <w:r>
        <w:t>111</w:t>
      </w:r>
      <w:r w:rsidRPr="00863AF9">
        <w:t xml:space="preserve">] </w:t>
      </w:r>
      <w:r>
        <w:t>inner development</w:t>
      </w:r>
      <w:r w:rsidRPr="00863AF9">
        <w:t xml:space="preserve">. </w:t>
      </w:r>
      <w:r>
        <w:t>But ancient biographers did not base themselves on</w:t>
      </w:r>
      <w:r w:rsidRPr="00863AF9">
        <w:t xml:space="preserve"> </w:t>
      </w:r>
      <w:r>
        <w:t>“causality</w:t>
      </w:r>
      <w:r w:rsidRPr="00863AF9">
        <w:t xml:space="preserve">, </w:t>
      </w:r>
      <w:r>
        <w:t>plausibility and inner development</w:t>
      </w:r>
      <w:r w:rsidRPr="00863AF9">
        <w:t xml:space="preserve"> (</w:t>
      </w:r>
      <w:r>
        <w:t>this was only a nineteenth-century development</w:t>
      </w:r>
      <w:r w:rsidRPr="00863AF9">
        <w:t xml:space="preserve">) </w:t>
      </w:r>
      <w:r>
        <w:t>but on two things</w:t>
      </w:r>
      <w:r w:rsidRPr="00863AF9">
        <w:t xml:space="preserve">, </w:t>
      </w:r>
      <w:r>
        <w:rPr>
          <w:rFonts w:ascii="Palatino Linotype" w:hAnsi="Palatino Linotype"/>
          <w:lang w:val="el-GR"/>
        </w:rPr>
        <w:t>πράγματα</w:t>
      </w:r>
      <w:r>
        <w:t xml:space="preserve"> and </w:t>
      </w:r>
      <w:r>
        <w:rPr>
          <w:rFonts w:ascii="Palatino Linotype" w:hAnsi="Palatino Linotype"/>
          <w:lang w:val="el-GR"/>
        </w:rPr>
        <w:t>λόγοι</w:t>
      </w:r>
      <w:r>
        <w:t xml:space="preserve"> </w:t>
      </w:r>
      <w:r w:rsidRPr="00863AF9">
        <w:t>. . . [</w:t>
      </w:r>
      <w:r>
        <w:t>That</w:t>
      </w:r>
      <w:r w:rsidRPr="00863AF9">
        <w:t xml:space="preserve">] </w:t>
      </w:r>
      <w:r>
        <w:t>is right</w:t>
      </w:r>
      <w:r w:rsidRPr="00863AF9">
        <w:t xml:space="preserve">. </w:t>
      </w:r>
      <w:r>
        <w:t>If we have a correct understanding of the events</w:t>
      </w:r>
      <w:r w:rsidRPr="00863AF9">
        <w:t xml:space="preserve">, </w:t>
      </w:r>
      <w:r>
        <w:t>above all the situation</w:t>
      </w:r>
      <w:r w:rsidRPr="00863AF9">
        <w:t xml:space="preserve">, </w:t>
      </w:r>
      <w:r>
        <w:t>i</w:t>
      </w:r>
      <w:r w:rsidRPr="00863AF9">
        <w:t>.</w:t>
      </w:r>
      <w:r>
        <w:t>e</w:t>
      </w:r>
      <w:r w:rsidRPr="00863AF9">
        <w:t xml:space="preserve">. </w:t>
      </w:r>
      <w:r>
        <w:t>the pattern of events</w:t>
      </w:r>
      <w:r w:rsidRPr="00863AF9">
        <w:t xml:space="preserve">, </w:t>
      </w:r>
      <w:r>
        <w:t xml:space="preserve">and the </w:t>
      </w:r>
      <w:r>
        <w:rPr>
          <w:rFonts w:ascii="Palatino Linotype" w:hAnsi="Palatino Linotype"/>
          <w:lang w:val="el-GR"/>
        </w:rPr>
        <w:t>λόγοι</w:t>
      </w:r>
      <w:r w:rsidRPr="00863AF9">
        <w:t xml:space="preserve">, </w:t>
      </w:r>
      <w:r>
        <w:t>then we have the best that one can say about a historical phenomenon</w:t>
      </w:r>
      <w:r w:rsidRPr="00863AF9">
        <w:t xml:space="preserve">. . . . </w:t>
      </w:r>
      <w:r>
        <w:t xml:space="preserve">with Bultmann and others all these things are </w:t>
      </w:r>
      <w:r w:rsidRPr="00863AF9">
        <w:t xml:space="preserve">. . . </w:t>
      </w:r>
      <w:r>
        <w:t>refuted</w:t>
      </w:r>
      <w:r w:rsidRPr="00863AF9">
        <w:t xml:space="preserve">. </w:t>
      </w:r>
      <w:r>
        <w:t>However</w:t>
      </w:r>
      <w:r w:rsidRPr="00863AF9">
        <w:t xml:space="preserve">, </w:t>
      </w:r>
      <w:r>
        <w:t>they are not refuted by a rejection of the method</w:t>
      </w:r>
      <w:r w:rsidRPr="00863AF9">
        <w:t xml:space="preserve">, </w:t>
      </w:r>
      <w:r>
        <w:t>but by a rejection of the word of scripture</w:t>
      </w:r>
      <w:r w:rsidRPr="00863AF9">
        <w:t>.</w:t>
      </w:r>
      <w:r>
        <w:t>”</w:t>
      </w:r>
      <w:r w:rsidRPr="00863AF9">
        <w:t xml:space="preserve"> (</w:t>
      </w:r>
      <w:proofErr w:type="spellStart"/>
      <w:r>
        <w:t>Schadewaldt</w:t>
      </w:r>
      <w:proofErr w:type="spellEnd"/>
      <w:r>
        <w:t xml:space="preserve"> 111-112</w:t>
      </w:r>
      <w:r w:rsidRPr="00863AF9">
        <w:t>)</w:t>
      </w:r>
    </w:p>
    <w:p w14:paraId="7044001B" w14:textId="77777777" w:rsidR="006721DA" w:rsidRDefault="006721DA" w:rsidP="006721DA">
      <w:pPr>
        <w:widowControl w:val="0"/>
      </w:pPr>
    </w:p>
    <w:p w14:paraId="7BC4FAA0" w14:textId="77777777" w:rsidR="006721DA" w:rsidRDefault="006721DA" w:rsidP="006721DA">
      <w:pPr>
        <w:widowControl w:val="0"/>
        <w:spacing w:line="0" w:lineRule="atLeast"/>
      </w:pPr>
      <w:r>
        <w:t>“</w:t>
      </w:r>
      <w:proofErr w:type="spellStart"/>
      <w:r>
        <w:t>Käsemann</w:t>
      </w:r>
      <w:proofErr w:type="spellEnd"/>
      <w:r>
        <w:t xml:space="preserve"> wants to put the brute facts</w:t>
      </w:r>
      <w:r w:rsidRPr="00863AF9">
        <w:t xml:space="preserve">, </w:t>
      </w:r>
      <w:r>
        <w:t>as he calls them</w:t>
      </w:r>
      <w:r w:rsidRPr="00863AF9">
        <w:t xml:space="preserve">, </w:t>
      </w:r>
      <w:r>
        <w:t>on one side and says that these brute facts make sense only through a new understanding and a new decision</w:t>
      </w:r>
      <w:r w:rsidRPr="00863AF9">
        <w:t xml:space="preserve">. </w:t>
      </w:r>
      <w:r>
        <w:t>I beg to differ</w:t>
      </w:r>
      <w:r w:rsidRPr="00863AF9">
        <w:t xml:space="preserve">. </w:t>
      </w:r>
      <w:r>
        <w:t xml:space="preserve">My view is that these </w:t>
      </w:r>
      <w:r w:rsidRPr="00863AF9">
        <w:t xml:space="preserve">. . . </w:t>
      </w:r>
      <w:r>
        <w:t>brute facts have an energy</w:t>
      </w:r>
      <w:r w:rsidRPr="00863AF9">
        <w:t xml:space="preserve">, </w:t>
      </w:r>
      <w:r>
        <w:t>a concentration</w:t>
      </w:r>
      <w:r w:rsidRPr="00863AF9">
        <w:t xml:space="preserve">, </w:t>
      </w:r>
      <w:r>
        <w:t>a form which gives them a concentrated</w:t>
      </w:r>
      <w:r w:rsidRPr="00863AF9">
        <w:t xml:space="preserve">, </w:t>
      </w:r>
      <w:r>
        <w:t>alarming</w:t>
      </w:r>
      <w:r w:rsidRPr="00863AF9">
        <w:t xml:space="preserve">, </w:t>
      </w:r>
      <w:r>
        <w:t>evocative power just as they stand</w:t>
      </w:r>
      <w:r w:rsidRPr="00863AF9">
        <w:t xml:space="preserve">, </w:t>
      </w:r>
      <w:r>
        <w:t>as facts</w:t>
      </w:r>
      <w:r w:rsidRPr="00863AF9">
        <w:t xml:space="preserve">, </w:t>
      </w:r>
      <w:r>
        <w:t>words and situations in the Gospel</w:t>
      </w:r>
      <w:r w:rsidRPr="00863AF9">
        <w:t>.</w:t>
      </w:r>
      <w:r>
        <w:t>”</w:t>
      </w:r>
      <w:r w:rsidRPr="00863AF9">
        <w:t xml:space="preserve"> (</w:t>
      </w:r>
      <w:proofErr w:type="spellStart"/>
      <w:r>
        <w:t>Schadewaldt</w:t>
      </w:r>
      <w:proofErr w:type="spellEnd"/>
      <w:r>
        <w:t xml:space="preserve"> 112</w:t>
      </w:r>
      <w:r w:rsidRPr="00863AF9">
        <w:t>)</w:t>
      </w:r>
    </w:p>
    <w:p w14:paraId="4ECFBED7" w14:textId="77777777" w:rsidR="006721DA" w:rsidRDefault="006721DA" w:rsidP="006721DA">
      <w:pPr>
        <w:jc w:val="left"/>
      </w:pPr>
      <w:r>
        <w:br w:type="page"/>
      </w:r>
    </w:p>
    <w:p w14:paraId="12D91B8B" w14:textId="77777777" w:rsidR="006721DA" w:rsidRDefault="006721DA" w:rsidP="006721DA">
      <w:pPr>
        <w:widowControl w:val="0"/>
      </w:pPr>
    </w:p>
    <w:p w14:paraId="2E026A61" w14:textId="77777777" w:rsidR="006721DA" w:rsidRDefault="006721DA" w:rsidP="006721DA">
      <w:pPr>
        <w:widowControl w:val="0"/>
      </w:pPr>
    </w:p>
    <w:p w14:paraId="2DB7DEA3" w14:textId="77777777" w:rsidR="006721DA" w:rsidRDefault="006721DA" w:rsidP="006721DA">
      <w:pPr>
        <w:widowControl w:val="0"/>
      </w:pPr>
    </w:p>
    <w:p w14:paraId="01E4CD10" w14:textId="77777777" w:rsidR="006721DA" w:rsidRDefault="006721DA" w:rsidP="006721DA">
      <w:pPr>
        <w:widowControl w:val="0"/>
      </w:pPr>
    </w:p>
    <w:p w14:paraId="419B9AFB" w14:textId="77777777" w:rsidR="006721DA" w:rsidRDefault="006721DA" w:rsidP="006721DA">
      <w:pPr>
        <w:widowControl w:val="0"/>
      </w:pPr>
    </w:p>
    <w:p w14:paraId="0995638F" w14:textId="77777777" w:rsidR="006721DA" w:rsidRDefault="006721DA" w:rsidP="006721DA">
      <w:pPr>
        <w:widowControl w:val="0"/>
      </w:pPr>
    </w:p>
    <w:p w14:paraId="43191D4C" w14:textId="77777777" w:rsidR="006721DA" w:rsidRDefault="006721DA" w:rsidP="006721DA">
      <w:pPr>
        <w:widowControl w:val="0"/>
      </w:pPr>
    </w:p>
    <w:p w14:paraId="3585B6DD" w14:textId="77777777" w:rsidR="006721DA" w:rsidRDefault="006721DA" w:rsidP="006721DA">
      <w:pPr>
        <w:widowControl w:val="0"/>
      </w:pPr>
    </w:p>
    <w:p w14:paraId="65C51659" w14:textId="77777777" w:rsidR="006721DA" w:rsidRDefault="006721DA" w:rsidP="006721DA">
      <w:pPr>
        <w:widowControl w:val="0"/>
      </w:pPr>
    </w:p>
    <w:p w14:paraId="54F73AE8" w14:textId="77777777" w:rsidR="006721DA" w:rsidRDefault="006721DA" w:rsidP="006721DA">
      <w:pPr>
        <w:widowControl w:val="0"/>
      </w:pPr>
    </w:p>
    <w:p w14:paraId="2B9BC9AC" w14:textId="77777777" w:rsidR="006721DA" w:rsidRDefault="006721DA" w:rsidP="006721DA">
      <w:pPr>
        <w:widowControl w:val="0"/>
      </w:pPr>
    </w:p>
    <w:p w14:paraId="12949AD6" w14:textId="77777777" w:rsidR="006721DA" w:rsidRDefault="006721DA" w:rsidP="006721DA">
      <w:pPr>
        <w:widowControl w:val="0"/>
      </w:pPr>
    </w:p>
    <w:p w14:paraId="6A04C4ED" w14:textId="77777777" w:rsidR="006721DA" w:rsidRDefault="006721DA" w:rsidP="006721DA">
      <w:pPr>
        <w:widowControl w:val="0"/>
      </w:pPr>
    </w:p>
    <w:p w14:paraId="5403B959" w14:textId="77777777" w:rsidR="006721DA" w:rsidRDefault="006721DA" w:rsidP="006721DA">
      <w:pPr>
        <w:widowControl w:val="0"/>
      </w:pPr>
    </w:p>
    <w:p w14:paraId="2DEA71D6" w14:textId="77777777" w:rsidR="006721DA" w:rsidRDefault="006721DA" w:rsidP="006721DA">
      <w:pPr>
        <w:widowControl w:val="0"/>
      </w:pPr>
    </w:p>
    <w:p w14:paraId="161DE4CE" w14:textId="77777777" w:rsidR="006721DA" w:rsidRDefault="006721DA" w:rsidP="006721DA">
      <w:pPr>
        <w:widowControl w:val="0"/>
      </w:pPr>
    </w:p>
    <w:p w14:paraId="13DF5FF2" w14:textId="77777777" w:rsidR="006721DA" w:rsidRDefault="006721DA" w:rsidP="006721DA">
      <w:pPr>
        <w:widowControl w:val="0"/>
      </w:pPr>
    </w:p>
    <w:p w14:paraId="7B7087B9" w14:textId="77777777" w:rsidR="006721DA" w:rsidRPr="00100182" w:rsidRDefault="006721DA" w:rsidP="006721DA">
      <w:pPr>
        <w:widowControl w:val="0"/>
      </w:pPr>
    </w:p>
    <w:p w14:paraId="2713C8FB" w14:textId="77777777" w:rsidR="006721DA" w:rsidRPr="00B52622" w:rsidRDefault="00B52622" w:rsidP="00B52622">
      <w:pPr>
        <w:pStyle w:val="Heading1"/>
      </w:pPr>
      <w:bookmarkStart w:id="177" w:name="_Toc68659883"/>
      <w:r w:rsidRPr="00B52622">
        <w:t xml:space="preserve">Part </w:t>
      </w:r>
      <w:r w:rsidR="006721DA" w:rsidRPr="00B52622">
        <w:t>4:</w:t>
      </w:r>
      <w:bookmarkStart w:id="178" w:name="_Toc499583305"/>
      <w:r w:rsidRPr="00B52622">
        <w:t xml:space="preserve"> The Historical Jesus</w:t>
      </w:r>
      <w:bookmarkEnd w:id="177"/>
      <w:bookmarkEnd w:id="178"/>
    </w:p>
    <w:p w14:paraId="3D1219EE" w14:textId="77777777" w:rsidR="006721DA" w:rsidRPr="00100182" w:rsidRDefault="006721DA" w:rsidP="006721DA">
      <w:pPr>
        <w:jc w:val="left"/>
      </w:pPr>
      <w:r w:rsidRPr="00100182">
        <w:br w:type="page"/>
      </w:r>
    </w:p>
    <w:p w14:paraId="7A7983A4" w14:textId="77777777" w:rsidR="006721DA" w:rsidRDefault="00B52622" w:rsidP="00B52622">
      <w:pPr>
        <w:pStyle w:val="Heading2"/>
      </w:pPr>
      <w:bookmarkStart w:id="179" w:name="_Toc499583306"/>
      <w:bookmarkStart w:id="180" w:name="_Toc68659884"/>
      <w:r w:rsidRPr="00100182">
        <w:lastRenderedPageBreak/>
        <w:t>R</w:t>
      </w:r>
      <w:r>
        <w:t xml:space="preserve">eferences to </w:t>
      </w:r>
      <w:r w:rsidR="006721DA">
        <w:fldChar w:fldCharType="begin"/>
      </w:r>
      <w:r w:rsidR="006721DA">
        <w:instrText xml:space="preserve"> SEQ CHAPTER \h \r 1</w:instrText>
      </w:r>
      <w:r w:rsidR="006721DA">
        <w:fldChar w:fldCharType="end"/>
      </w:r>
      <w:r>
        <w:t>Jesus Outside the Synoptic Gospels</w:t>
      </w:r>
      <w:r w:rsidRPr="00863AF9">
        <w:t>:</w:t>
      </w:r>
      <w:bookmarkEnd w:id="179"/>
      <w:bookmarkEnd w:id="180"/>
    </w:p>
    <w:p w14:paraId="22BC3606" w14:textId="77777777" w:rsidR="006721DA" w:rsidRDefault="00B52622" w:rsidP="00B52622">
      <w:pPr>
        <w:pStyle w:val="Heading2"/>
      </w:pPr>
      <w:bookmarkStart w:id="181" w:name="_Toc499583307"/>
      <w:bookmarkStart w:id="182" w:name="_Toc68659885"/>
      <w:r>
        <w:t>John’s Gospel</w:t>
      </w:r>
      <w:bookmarkEnd w:id="181"/>
      <w:bookmarkEnd w:id="182"/>
    </w:p>
    <w:p w14:paraId="29713901" w14:textId="77777777" w:rsidR="006721DA" w:rsidRDefault="006721DA" w:rsidP="006721DA">
      <w:pPr>
        <w:widowControl w:val="0"/>
      </w:pPr>
    </w:p>
    <w:p w14:paraId="77A4B75F" w14:textId="77777777" w:rsidR="006721DA" w:rsidRDefault="006721DA" w:rsidP="006721DA">
      <w:pPr>
        <w:widowControl w:val="0"/>
      </w:pPr>
    </w:p>
    <w:p w14:paraId="051BB9D1" w14:textId="77777777" w:rsidR="006721DA" w:rsidRDefault="006721DA" w:rsidP="007F2A57">
      <w:pPr>
        <w:numPr>
          <w:ilvl w:val="0"/>
          <w:numId w:val="24"/>
        </w:numPr>
      </w:pPr>
      <w:r>
        <w:t>“In the search for the historical Jesus</w:t>
      </w:r>
      <w:r w:rsidRPr="00863AF9">
        <w:t xml:space="preserve"> [</w:t>
      </w:r>
      <w:r>
        <w:t>John’s gospel</w:t>
      </w:r>
      <w:r w:rsidRPr="00863AF9">
        <w:t xml:space="preserve">] </w:t>
      </w:r>
      <w:r>
        <w:t xml:space="preserve">is of no use whatsoever </w:t>
      </w:r>
      <w:r w:rsidRPr="00863AF9">
        <w:t xml:space="preserve">. . . </w:t>
      </w:r>
      <w:r>
        <w:t>Insofar as the world rejects him and true salvation</w:t>
      </w:r>
      <w:r w:rsidRPr="00863AF9">
        <w:t xml:space="preserve">, </w:t>
      </w:r>
      <w:r>
        <w:t>this rejection is reduced to a</w:t>
      </w:r>
      <w:r w:rsidRPr="00863AF9">
        <w:t xml:space="preserve"> </w:t>
      </w:r>
      <w:r>
        <w:t>“no”</w:t>
      </w:r>
      <w:r w:rsidRPr="00863AF9">
        <w:t xml:space="preserve"> [</w:t>
      </w:r>
      <w:r>
        <w:t>17</w:t>
      </w:r>
      <w:r w:rsidRPr="00863AF9">
        <w:t xml:space="preserve">] </w:t>
      </w:r>
      <w:r>
        <w:t>spoken by the</w:t>
      </w:r>
      <w:r w:rsidRPr="00863AF9">
        <w:t xml:space="preserve"> </w:t>
      </w:r>
      <w:r>
        <w:t>“Jews”</w:t>
      </w:r>
      <w:r w:rsidRPr="00863AF9">
        <w:t xml:space="preserve"> </w:t>
      </w:r>
      <w:r>
        <w:t xml:space="preserve">as a whole </w:t>
      </w:r>
      <w:r w:rsidRPr="00863AF9">
        <w:t>. . .</w:t>
      </w:r>
      <w:r>
        <w:t>”</w:t>
      </w:r>
      <w:r w:rsidRPr="00863AF9">
        <w:t xml:space="preserve"> (</w:t>
      </w:r>
      <w:r>
        <w:rPr>
          <w:sz w:val="20"/>
        </w:rPr>
        <w:t xml:space="preserve">Braun </w:t>
      </w:r>
      <w:r>
        <w:rPr>
          <w:i/>
          <w:sz w:val="20"/>
        </w:rPr>
        <w:t>Jesus of Nazareth</w:t>
      </w:r>
      <w:r>
        <w:rPr>
          <w:sz w:val="20"/>
        </w:rPr>
        <w:t xml:space="preserve"> 17-18</w:t>
      </w:r>
      <w:r w:rsidRPr="00863AF9">
        <w:rPr>
          <w:sz w:val="20"/>
        </w:rPr>
        <w:t>)</w:t>
      </w:r>
    </w:p>
    <w:p w14:paraId="13B4359C" w14:textId="77777777" w:rsidR="006721DA" w:rsidRDefault="006721DA" w:rsidP="006721DA"/>
    <w:p w14:paraId="03795B5F" w14:textId="77777777" w:rsidR="006721DA" w:rsidRDefault="006721DA" w:rsidP="007F2A57">
      <w:pPr>
        <w:numPr>
          <w:ilvl w:val="0"/>
          <w:numId w:val="24"/>
        </w:numPr>
      </w:pPr>
      <w:r>
        <w:t>John wrote</w:t>
      </w:r>
      <w:r w:rsidRPr="00863AF9">
        <w:t xml:space="preserve"> </w:t>
      </w:r>
      <w:r>
        <w:t>“a theological interpretation of the life</w:t>
      </w:r>
      <w:r w:rsidRPr="00863AF9">
        <w:t xml:space="preserve">, </w:t>
      </w:r>
      <w:r>
        <w:t>death</w:t>
      </w:r>
      <w:r w:rsidRPr="00863AF9">
        <w:t xml:space="preserve">, </w:t>
      </w:r>
      <w:r>
        <w:t>and resurrection of Jesus</w:t>
      </w:r>
      <w:r w:rsidRPr="00863AF9">
        <w:t xml:space="preserve">. </w:t>
      </w:r>
      <w:r>
        <w:t>Though he makes use of the gospel as a literary form</w:t>
      </w:r>
      <w:r w:rsidRPr="00863AF9">
        <w:t xml:space="preserve">, </w:t>
      </w:r>
      <w:r>
        <w:t xml:space="preserve">his main concern is </w:t>
      </w:r>
      <w:r w:rsidRPr="00863AF9">
        <w:t xml:space="preserve">. . . </w:t>
      </w:r>
      <w:r>
        <w:t xml:space="preserve">to </w:t>
      </w:r>
      <w:r>
        <w:rPr>
          <w:i/>
        </w:rPr>
        <w:t>reinterpret</w:t>
      </w:r>
      <w:r>
        <w:t xml:space="preserve"> the ministry in the light of his faith </w:t>
      </w:r>
      <w:r w:rsidRPr="00863AF9">
        <w:t>. . .</w:t>
      </w:r>
      <w:r>
        <w:t>”</w:t>
      </w:r>
      <w:r w:rsidRPr="00863AF9">
        <w:t xml:space="preserve"> (</w:t>
      </w:r>
      <w:r>
        <w:rPr>
          <w:sz w:val="20"/>
        </w:rPr>
        <w:t>Howard Clark Kee</w:t>
      </w:r>
      <w:r w:rsidRPr="00863AF9">
        <w:rPr>
          <w:sz w:val="20"/>
        </w:rPr>
        <w:t xml:space="preserve">, </w:t>
      </w:r>
      <w:r>
        <w:rPr>
          <w:sz w:val="20"/>
        </w:rPr>
        <w:t>Franklin W</w:t>
      </w:r>
      <w:r w:rsidRPr="00863AF9">
        <w:rPr>
          <w:sz w:val="20"/>
        </w:rPr>
        <w:t xml:space="preserve">. </w:t>
      </w:r>
      <w:r>
        <w:rPr>
          <w:sz w:val="20"/>
        </w:rPr>
        <w:t>Young</w:t>
      </w:r>
      <w:r w:rsidRPr="00863AF9">
        <w:rPr>
          <w:sz w:val="20"/>
        </w:rPr>
        <w:t xml:space="preserve">, </w:t>
      </w:r>
      <w:r>
        <w:rPr>
          <w:sz w:val="20"/>
        </w:rPr>
        <w:t xml:space="preserve">and </w:t>
      </w:r>
      <w:proofErr w:type="spellStart"/>
      <w:r>
        <w:rPr>
          <w:sz w:val="20"/>
        </w:rPr>
        <w:t>Karlfried</w:t>
      </w:r>
      <w:proofErr w:type="spellEnd"/>
      <w:r>
        <w:rPr>
          <w:sz w:val="20"/>
        </w:rPr>
        <w:t xml:space="preserve"> Froehlich</w:t>
      </w:r>
      <w:r w:rsidRPr="00863AF9">
        <w:rPr>
          <w:sz w:val="20"/>
        </w:rPr>
        <w:t xml:space="preserve">, </w:t>
      </w:r>
      <w:r>
        <w:rPr>
          <w:i/>
          <w:sz w:val="20"/>
        </w:rPr>
        <w:t>Understanding the New Testament</w:t>
      </w:r>
      <w:r w:rsidRPr="00863AF9">
        <w:rPr>
          <w:iCs/>
          <w:sz w:val="20"/>
        </w:rPr>
        <w:t xml:space="preserve">, </w:t>
      </w:r>
      <w:r>
        <w:rPr>
          <w:sz w:val="20"/>
        </w:rPr>
        <w:t>2nd ed</w:t>
      </w:r>
      <w:r w:rsidRPr="00863AF9">
        <w:rPr>
          <w:sz w:val="20"/>
        </w:rPr>
        <w:t>. [</w:t>
      </w:r>
      <w:r>
        <w:rPr>
          <w:sz w:val="20"/>
        </w:rPr>
        <w:t>Englewood Cliffs</w:t>
      </w:r>
      <w:r w:rsidRPr="00863AF9">
        <w:rPr>
          <w:sz w:val="20"/>
        </w:rPr>
        <w:t xml:space="preserve">: </w:t>
      </w:r>
      <w:r>
        <w:rPr>
          <w:sz w:val="20"/>
        </w:rPr>
        <w:t>Prentice-Hall</w:t>
      </w:r>
      <w:r w:rsidRPr="00863AF9">
        <w:rPr>
          <w:sz w:val="20"/>
        </w:rPr>
        <w:t xml:space="preserve">, </w:t>
      </w:r>
      <w:r>
        <w:rPr>
          <w:sz w:val="20"/>
        </w:rPr>
        <w:t>1965</w:t>
      </w:r>
      <w:r w:rsidRPr="00863AF9">
        <w:rPr>
          <w:sz w:val="20"/>
        </w:rPr>
        <w:t xml:space="preserve">] </w:t>
      </w:r>
      <w:r>
        <w:rPr>
          <w:sz w:val="20"/>
        </w:rPr>
        <w:t>329</w:t>
      </w:r>
      <w:r w:rsidRPr="00863AF9">
        <w:rPr>
          <w:sz w:val="20"/>
        </w:rPr>
        <w:t xml:space="preserve">.) </w:t>
      </w:r>
      <w:r>
        <w:t>So John is more a meditation on the synoptic type of gospel than a gospel of the synoptic type</w:t>
      </w:r>
      <w:r w:rsidRPr="00863AF9">
        <w:t>.</w:t>
      </w:r>
    </w:p>
    <w:p w14:paraId="61B2F9BE" w14:textId="77777777" w:rsidR="006721DA" w:rsidRDefault="006721DA" w:rsidP="006721DA">
      <w:pPr>
        <w:jc w:val="left"/>
      </w:pPr>
      <w:r>
        <w:br w:type="page"/>
      </w:r>
    </w:p>
    <w:p w14:paraId="2A23CAA3" w14:textId="77777777" w:rsidR="00B52622" w:rsidRDefault="00B52622" w:rsidP="00B52622">
      <w:pPr>
        <w:pStyle w:val="Heading2"/>
      </w:pPr>
      <w:bookmarkStart w:id="183" w:name="_Toc68659886"/>
      <w:bookmarkStart w:id="184" w:name="_Toc499583309"/>
      <w:r w:rsidRPr="00100182">
        <w:lastRenderedPageBreak/>
        <w:t>R</w:t>
      </w:r>
      <w:r>
        <w:t xml:space="preserve">eferences to </w:t>
      </w:r>
      <w:r>
        <w:fldChar w:fldCharType="begin"/>
      </w:r>
      <w:r>
        <w:instrText xml:space="preserve"> SEQ CHAPTER \h \r 1</w:instrText>
      </w:r>
      <w:r>
        <w:fldChar w:fldCharType="end"/>
      </w:r>
      <w:r>
        <w:t>Jesus Outside the Synoptic Gospels</w:t>
      </w:r>
      <w:r w:rsidRPr="00863AF9">
        <w:t>:</w:t>
      </w:r>
      <w:bookmarkEnd w:id="183"/>
    </w:p>
    <w:p w14:paraId="3A21962C" w14:textId="77777777" w:rsidR="006721DA" w:rsidRDefault="00B52622" w:rsidP="00B52622">
      <w:pPr>
        <w:pStyle w:val="Heading2"/>
      </w:pPr>
      <w:bookmarkStart w:id="185" w:name="_Toc68659887"/>
      <w:r>
        <w:t>Pagan Sources</w:t>
      </w:r>
      <w:bookmarkEnd w:id="184"/>
      <w:bookmarkEnd w:id="185"/>
    </w:p>
    <w:p w14:paraId="358AF059" w14:textId="77777777" w:rsidR="006721DA" w:rsidRDefault="006721DA" w:rsidP="006721DA"/>
    <w:p w14:paraId="2E33626C" w14:textId="77777777" w:rsidR="006721DA" w:rsidRDefault="006721DA" w:rsidP="006721DA">
      <w:pPr>
        <w:ind w:left="1440" w:right="720" w:hanging="720"/>
        <w:rPr>
          <w:sz w:val="20"/>
        </w:rPr>
      </w:pPr>
      <w:proofErr w:type="spellStart"/>
      <w:r>
        <w:rPr>
          <w:sz w:val="20"/>
        </w:rPr>
        <w:t>Goguel</w:t>
      </w:r>
      <w:proofErr w:type="spellEnd"/>
      <w:r w:rsidRPr="00863AF9">
        <w:rPr>
          <w:sz w:val="20"/>
        </w:rPr>
        <w:t xml:space="preserve">, </w:t>
      </w:r>
      <w:r>
        <w:rPr>
          <w:sz w:val="20"/>
        </w:rPr>
        <w:t>Maurice</w:t>
      </w:r>
      <w:r w:rsidRPr="00863AF9">
        <w:rPr>
          <w:sz w:val="20"/>
        </w:rPr>
        <w:t xml:space="preserve">. </w:t>
      </w:r>
      <w:r>
        <w:rPr>
          <w:i/>
          <w:sz w:val="20"/>
        </w:rPr>
        <w:t>The Life of Jesus</w:t>
      </w:r>
      <w:r w:rsidRPr="00863AF9">
        <w:rPr>
          <w:iCs/>
          <w:sz w:val="20"/>
        </w:rPr>
        <w:t xml:space="preserve">. </w:t>
      </w:r>
      <w:r>
        <w:rPr>
          <w:sz w:val="20"/>
        </w:rPr>
        <w:t>Trans</w:t>
      </w:r>
      <w:r w:rsidRPr="00863AF9">
        <w:rPr>
          <w:sz w:val="20"/>
        </w:rPr>
        <w:t xml:space="preserve">. </w:t>
      </w:r>
      <w:r>
        <w:rPr>
          <w:sz w:val="20"/>
        </w:rPr>
        <w:t>Olive Wyon</w:t>
      </w:r>
      <w:r w:rsidRPr="00863AF9">
        <w:rPr>
          <w:sz w:val="20"/>
        </w:rPr>
        <w:t xml:space="preserve">. </w:t>
      </w:r>
      <w:r>
        <w:rPr>
          <w:sz w:val="20"/>
        </w:rPr>
        <w:t>New York</w:t>
      </w:r>
      <w:r w:rsidRPr="00863AF9">
        <w:rPr>
          <w:sz w:val="20"/>
        </w:rPr>
        <w:t xml:space="preserve">: </w:t>
      </w:r>
      <w:r>
        <w:rPr>
          <w:sz w:val="20"/>
        </w:rPr>
        <w:t>Macmillan</w:t>
      </w:r>
      <w:r w:rsidRPr="00863AF9">
        <w:rPr>
          <w:sz w:val="20"/>
        </w:rPr>
        <w:t xml:space="preserve">, </w:t>
      </w:r>
      <w:r>
        <w:rPr>
          <w:sz w:val="20"/>
        </w:rPr>
        <w:t>1945</w:t>
      </w:r>
      <w:r w:rsidRPr="00863AF9">
        <w:rPr>
          <w:sz w:val="20"/>
        </w:rPr>
        <w:t>. (</w:t>
      </w:r>
      <w:r>
        <w:rPr>
          <w:sz w:val="20"/>
        </w:rPr>
        <w:t>French</w:t>
      </w:r>
      <w:r w:rsidRPr="00863AF9">
        <w:rPr>
          <w:sz w:val="20"/>
        </w:rPr>
        <w:t xml:space="preserve">: </w:t>
      </w:r>
      <w:r>
        <w:rPr>
          <w:i/>
          <w:sz w:val="20"/>
        </w:rPr>
        <w:t>La Vie de Jésus</w:t>
      </w:r>
      <w:r w:rsidRPr="00863AF9">
        <w:rPr>
          <w:iCs/>
          <w:sz w:val="20"/>
        </w:rPr>
        <w:t xml:space="preserve">. </w:t>
      </w:r>
      <w:r>
        <w:rPr>
          <w:sz w:val="20"/>
        </w:rPr>
        <w:t>Paris</w:t>
      </w:r>
      <w:r w:rsidRPr="00863AF9">
        <w:rPr>
          <w:sz w:val="20"/>
        </w:rPr>
        <w:t xml:space="preserve">: </w:t>
      </w:r>
      <w:proofErr w:type="spellStart"/>
      <w:r>
        <w:rPr>
          <w:sz w:val="20"/>
        </w:rPr>
        <w:t>Payot</w:t>
      </w:r>
      <w:proofErr w:type="spellEnd"/>
      <w:r w:rsidRPr="00863AF9">
        <w:rPr>
          <w:sz w:val="20"/>
        </w:rPr>
        <w:t xml:space="preserve">, </w:t>
      </w:r>
      <w:r>
        <w:rPr>
          <w:sz w:val="20"/>
        </w:rPr>
        <w:t>1932</w:t>
      </w:r>
      <w:r w:rsidRPr="00863AF9">
        <w:rPr>
          <w:sz w:val="20"/>
        </w:rPr>
        <w:t xml:space="preserve">.) </w:t>
      </w:r>
      <w:r>
        <w:rPr>
          <w:sz w:val="20"/>
        </w:rPr>
        <w:t>Scriptural quotations are from the New Revised Standard Version</w:t>
      </w:r>
      <w:r w:rsidRPr="00863AF9">
        <w:rPr>
          <w:sz w:val="20"/>
        </w:rPr>
        <w:t>.</w:t>
      </w:r>
    </w:p>
    <w:p w14:paraId="045385C8" w14:textId="77777777" w:rsidR="006721DA" w:rsidRDefault="006721DA" w:rsidP="006721DA"/>
    <w:p w14:paraId="133FF425" w14:textId="77777777" w:rsidR="006721DA" w:rsidRDefault="006721DA" w:rsidP="006721DA"/>
    <w:p w14:paraId="1785E28C" w14:textId="77777777" w:rsidR="006721DA" w:rsidRDefault="006721DA" w:rsidP="007F2A57">
      <w:pPr>
        <w:numPr>
          <w:ilvl w:val="0"/>
          <w:numId w:val="25"/>
        </w:numPr>
      </w:pPr>
      <w:r>
        <w:rPr>
          <w:b/>
        </w:rPr>
        <w:t>Tacitus</w:t>
      </w:r>
      <w:r w:rsidRPr="00863AF9">
        <w:t xml:space="preserve">, </w:t>
      </w:r>
      <w:r>
        <w:rPr>
          <w:i/>
        </w:rPr>
        <w:t>Annales</w:t>
      </w:r>
      <w:r>
        <w:t xml:space="preserve"> 15</w:t>
      </w:r>
      <w:r w:rsidRPr="00863AF9">
        <w:t>.</w:t>
      </w:r>
      <w:r>
        <w:t>44</w:t>
      </w:r>
      <w:r w:rsidRPr="00863AF9">
        <w:t xml:space="preserve">: </w:t>
      </w:r>
      <w:r>
        <w:t>“In order to destroy the rumor</w:t>
      </w:r>
      <w:r w:rsidRPr="00863AF9">
        <w:t xml:space="preserve"> [</w:t>
      </w:r>
      <w:r>
        <w:t>which accused him of having set fire to Rome</w:t>
      </w:r>
      <w:r w:rsidRPr="00863AF9">
        <w:t xml:space="preserve">] </w:t>
      </w:r>
      <w:r>
        <w:t>he</w:t>
      </w:r>
      <w:r w:rsidRPr="00863AF9">
        <w:t xml:space="preserve"> [</w:t>
      </w:r>
      <w:r>
        <w:t>Nero</w:t>
      </w:r>
      <w:r w:rsidRPr="00863AF9">
        <w:t xml:space="preserve">] </w:t>
      </w:r>
      <w:r>
        <w:t>invented a charge of guilt</w:t>
      </w:r>
      <w:r w:rsidRPr="00863AF9">
        <w:t xml:space="preserve">, </w:t>
      </w:r>
      <w:r>
        <w:t>and inflicted the most appalling tortures on those who were hated on account of their abominations</w:t>
      </w:r>
      <w:r w:rsidRPr="00863AF9">
        <w:t xml:space="preserve">, </w:t>
      </w:r>
      <w:r>
        <w:t>and who were called Christians by the multitude</w:t>
      </w:r>
      <w:r w:rsidRPr="00863AF9">
        <w:t xml:space="preserve">. </w:t>
      </w:r>
      <w:r>
        <w:t>This name comes to them from Christ</w:t>
      </w:r>
      <w:r w:rsidRPr="00863AF9">
        <w:t xml:space="preserve">, </w:t>
      </w:r>
      <w:r>
        <w:t>whom the Procurator Pontius Pilate</w:t>
      </w:r>
      <w:r w:rsidRPr="00863AF9">
        <w:t xml:space="preserve">, </w:t>
      </w:r>
      <w:r>
        <w:t>under the rule of Tiberius</w:t>
      </w:r>
      <w:r w:rsidRPr="00863AF9">
        <w:t xml:space="preserve">, </w:t>
      </w:r>
      <w:r>
        <w:t>had handed over to the torture</w:t>
      </w:r>
      <w:r w:rsidRPr="00863AF9">
        <w:t xml:space="preserve">. </w:t>
      </w:r>
      <w:r>
        <w:t>Repressed for the moment</w:t>
      </w:r>
      <w:r w:rsidRPr="00863AF9">
        <w:t xml:space="preserve">, </w:t>
      </w:r>
      <w:r>
        <w:t>this detestable superstition broke out anew</w:t>
      </w:r>
      <w:r w:rsidRPr="00863AF9">
        <w:t xml:space="preserve">, </w:t>
      </w:r>
      <w:r>
        <w:t>no longer simply in Judaea</w:t>
      </w:r>
      <w:r w:rsidRPr="00863AF9">
        <w:t xml:space="preserve">, </w:t>
      </w:r>
      <w:r>
        <w:t>where the evil arose</w:t>
      </w:r>
      <w:r w:rsidRPr="00863AF9">
        <w:t xml:space="preserve">, </w:t>
      </w:r>
      <w:r>
        <w:t>but at Rome</w:t>
      </w:r>
      <w:r w:rsidRPr="00863AF9">
        <w:t xml:space="preserve">, </w:t>
      </w:r>
      <w:r>
        <w:t>into which there flows all that is horrible and shameful in the whole world</w:t>
      </w:r>
      <w:r w:rsidRPr="00863AF9">
        <w:t xml:space="preserve">, </w:t>
      </w:r>
      <w:r>
        <w:t>and finds many people to support it</w:t>
      </w:r>
      <w:r w:rsidRPr="00863AF9">
        <w:t>.</w:t>
      </w:r>
      <w:r>
        <w:t>”</w:t>
      </w:r>
      <w:r w:rsidRPr="00863AF9">
        <w:t xml:space="preserve"> (</w:t>
      </w:r>
      <w:proofErr w:type="spellStart"/>
      <w:r>
        <w:t>Goguel</w:t>
      </w:r>
      <w:proofErr w:type="spellEnd"/>
      <w:r>
        <w:t xml:space="preserve"> 94-95</w:t>
      </w:r>
      <w:r w:rsidRPr="00863AF9">
        <w:t>)</w:t>
      </w:r>
    </w:p>
    <w:p w14:paraId="0650C3B2" w14:textId="77777777" w:rsidR="006721DA" w:rsidRDefault="006721DA" w:rsidP="006721DA"/>
    <w:p w14:paraId="637024EE" w14:textId="77777777" w:rsidR="006721DA" w:rsidRPr="0068664B" w:rsidRDefault="006721DA" w:rsidP="007F2A57">
      <w:pPr>
        <w:numPr>
          <w:ilvl w:val="0"/>
          <w:numId w:val="25"/>
        </w:numPr>
      </w:pPr>
      <w:r w:rsidRPr="0068664B">
        <w:rPr>
          <w:b/>
        </w:rPr>
        <w:t>Suetonius</w:t>
      </w:r>
      <w:r w:rsidRPr="00863AF9">
        <w:t xml:space="preserve">, </w:t>
      </w:r>
      <w:r w:rsidRPr="0068664B">
        <w:rPr>
          <w:i/>
        </w:rPr>
        <w:t>Life of Claudius</w:t>
      </w:r>
      <w:r w:rsidRPr="0068664B">
        <w:t xml:space="preserve"> 25</w:t>
      </w:r>
      <w:r w:rsidRPr="00863AF9">
        <w:t>.</w:t>
      </w:r>
      <w:r w:rsidRPr="0068664B">
        <w:t>4</w:t>
      </w:r>
      <w:r w:rsidRPr="00863AF9">
        <w:t xml:space="preserve">: </w:t>
      </w:r>
      <w:r>
        <w:t>“</w:t>
      </w:r>
      <w:r w:rsidRPr="0068664B">
        <w:t>He expelled from Rome the Jews who</w:t>
      </w:r>
      <w:r w:rsidRPr="00863AF9">
        <w:t xml:space="preserve">, </w:t>
      </w:r>
      <w:r w:rsidRPr="0068664B">
        <w:t>under the influence of Chrestos</w:t>
      </w:r>
      <w:r w:rsidRPr="00863AF9">
        <w:t xml:space="preserve">, </w:t>
      </w:r>
      <w:r w:rsidRPr="0068664B">
        <w:t>did not cease to agitate</w:t>
      </w:r>
      <w:r w:rsidRPr="00863AF9">
        <w:t>.</w:t>
      </w:r>
      <w:r>
        <w:t>”</w:t>
      </w:r>
      <w:r w:rsidRPr="00863AF9">
        <w:t xml:space="preserve"> (</w:t>
      </w:r>
      <w:proofErr w:type="spellStart"/>
      <w:r w:rsidRPr="0068664B">
        <w:t>Goguel</w:t>
      </w:r>
      <w:proofErr w:type="spellEnd"/>
      <w:r w:rsidRPr="0068664B">
        <w:t xml:space="preserve"> 97</w:t>
      </w:r>
      <w:r w:rsidRPr="00863AF9">
        <w:t>)</w:t>
      </w:r>
    </w:p>
    <w:p w14:paraId="6045B12D" w14:textId="77777777" w:rsidR="006721DA" w:rsidRPr="0068664B" w:rsidRDefault="006721DA" w:rsidP="007F2A57">
      <w:pPr>
        <w:numPr>
          <w:ilvl w:val="1"/>
          <w:numId w:val="25"/>
        </w:numPr>
      </w:pPr>
      <w:r w:rsidRPr="0068664B">
        <w:t>Probably</w:t>
      </w:r>
      <w:r w:rsidRPr="00863AF9">
        <w:t xml:space="preserve"> </w:t>
      </w:r>
      <w:r>
        <w:t>“</w:t>
      </w:r>
      <w:r w:rsidRPr="0068664B">
        <w:t xml:space="preserve">the Jewish circles in Rome had been agitated by the preaching of the Gospel </w:t>
      </w:r>
      <w:r w:rsidRPr="00863AF9">
        <w:t>. . .</w:t>
      </w:r>
      <w:r>
        <w:t>”</w:t>
      </w:r>
      <w:r w:rsidRPr="00863AF9">
        <w:t xml:space="preserve"> (</w:t>
      </w:r>
      <w:proofErr w:type="spellStart"/>
      <w:r w:rsidRPr="0068664B">
        <w:t>Goguel</w:t>
      </w:r>
      <w:proofErr w:type="spellEnd"/>
      <w:r w:rsidRPr="0068664B">
        <w:t xml:space="preserve"> 98</w:t>
      </w:r>
      <w:r w:rsidRPr="00863AF9">
        <w:t>)</w:t>
      </w:r>
    </w:p>
    <w:p w14:paraId="6CAAE8B5" w14:textId="77777777" w:rsidR="006721DA" w:rsidRPr="0068664B" w:rsidRDefault="006721DA" w:rsidP="007F2A57">
      <w:pPr>
        <w:numPr>
          <w:ilvl w:val="1"/>
          <w:numId w:val="25"/>
        </w:numPr>
      </w:pPr>
      <w:r>
        <w:t>“</w:t>
      </w:r>
      <w:r w:rsidRPr="00863AF9">
        <w:t xml:space="preserve">. . . </w:t>
      </w:r>
      <w:r w:rsidRPr="0068664B">
        <w:t xml:space="preserve">the Christians seem to have been called </w:t>
      </w:r>
      <w:r w:rsidRPr="0068664B">
        <w:fldChar w:fldCharType="begin"/>
      </w:r>
      <w:r w:rsidRPr="0068664B">
        <w:rPr>
          <w:szCs w:val="20"/>
          <w:lang w:eastAsia="en-CA"/>
        </w:rPr>
        <w:instrText xml:space="preserve"> SEQ CHAPTER \h \r 1</w:instrText>
      </w:r>
      <w:r w:rsidRPr="0068664B">
        <w:fldChar w:fldCharType="end"/>
      </w:r>
      <w:proofErr w:type="spellStart"/>
      <w:r w:rsidRPr="0068664B">
        <w:t>Χρηστι</w:t>
      </w:r>
      <w:proofErr w:type="spellEnd"/>
      <w:r w:rsidRPr="0068664B">
        <w:t xml:space="preserve">ανοί at Rome and not </w:t>
      </w:r>
      <w:r w:rsidRPr="0068664B">
        <w:fldChar w:fldCharType="begin"/>
      </w:r>
      <w:r w:rsidRPr="0068664B">
        <w:rPr>
          <w:szCs w:val="20"/>
          <w:lang w:eastAsia="en-CA"/>
        </w:rPr>
        <w:instrText xml:space="preserve"> SEQ CHAPTER \h \r 1</w:instrText>
      </w:r>
      <w:r w:rsidRPr="0068664B">
        <w:fldChar w:fldCharType="end"/>
      </w:r>
      <w:proofErr w:type="spellStart"/>
      <w:r w:rsidRPr="0068664B">
        <w:t>Χριστι</w:t>
      </w:r>
      <w:proofErr w:type="spellEnd"/>
      <w:r w:rsidRPr="0068664B">
        <w:softHyphen/>
        <w:t>α</w:t>
      </w:r>
      <w:proofErr w:type="spellStart"/>
      <w:r w:rsidRPr="0068664B">
        <w:t>ν</w:t>
      </w:r>
      <w:r w:rsidRPr="0068664B">
        <w:softHyphen/>
        <w:t>οί</w:t>
      </w:r>
      <w:proofErr w:type="spellEnd"/>
      <w:r w:rsidRPr="0068664B">
        <w:t xml:space="preserve"> </w:t>
      </w:r>
      <w:r w:rsidRPr="00863AF9">
        <w:t>. . .</w:t>
      </w:r>
      <w:r>
        <w:t>”</w:t>
      </w:r>
      <w:r w:rsidRPr="00863AF9">
        <w:t xml:space="preserve"> (</w:t>
      </w:r>
      <w:proofErr w:type="spellStart"/>
      <w:r w:rsidRPr="0068664B">
        <w:t>Goguel</w:t>
      </w:r>
      <w:proofErr w:type="spellEnd"/>
      <w:r w:rsidRPr="0068664B">
        <w:t xml:space="preserve"> 98</w:t>
      </w:r>
      <w:r w:rsidRPr="00863AF9">
        <w:t xml:space="preserve">) </w:t>
      </w:r>
      <w:r w:rsidRPr="0068664B">
        <w:t>In the only three occurrences of</w:t>
      </w:r>
      <w:r w:rsidRPr="00863AF9">
        <w:t xml:space="preserve"> </w:t>
      </w:r>
      <w:r>
        <w:t>“</w:t>
      </w:r>
      <w:r w:rsidRPr="0068664B">
        <w:t>Christians</w:t>
      </w:r>
      <w:r>
        <w:t>”</w:t>
      </w:r>
      <w:r w:rsidRPr="00863AF9">
        <w:t xml:space="preserve"> </w:t>
      </w:r>
      <w:r w:rsidRPr="0068664B">
        <w:t>in the New Testament</w:t>
      </w:r>
      <w:r w:rsidRPr="00863AF9">
        <w:t xml:space="preserve"> (</w:t>
      </w:r>
      <w:r w:rsidRPr="0068664B">
        <w:t>Acts 11</w:t>
      </w:r>
      <w:r w:rsidRPr="00863AF9">
        <w:t>:</w:t>
      </w:r>
      <w:r w:rsidRPr="0068664B">
        <w:t>26</w:t>
      </w:r>
      <w:r w:rsidRPr="00863AF9">
        <w:t xml:space="preserve">, </w:t>
      </w:r>
      <w:r w:rsidRPr="0068664B">
        <w:t>26</w:t>
      </w:r>
      <w:r w:rsidRPr="00863AF9">
        <w:t>:</w:t>
      </w:r>
      <w:r w:rsidRPr="0068664B">
        <w:t>28</w:t>
      </w:r>
      <w:r w:rsidRPr="00863AF9">
        <w:t xml:space="preserve">, </w:t>
      </w:r>
      <w:r w:rsidRPr="0068664B">
        <w:t>1 Pet 4</w:t>
      </w:r>
      <w:r w:rsidRPr="00863AF9">
        <w:t>:</w:t>
      </w:r>
      <w:r w:rsidRPr="0068664B">
        <w:t>16</w:t>
      </w:r>
      <w:r w:rsidRPr="00863AF9">
        <w:t xml:space="preserve">), </w:t>
      </w:r>
      <w:r w:rsidRPr="0068664B">
        <w:t xml:space="preserve">Codex Sinaiticus has </w:t>
      </w:r>
      <w:r w:rsidRPr="0068664B">
        <w:fldChar w:fldCharType="begin"/>
      </w:r>
      <w:r w:rsidRPr="0068664B">
        <w:rPr>
          <w:szCs w:val="20"/>
          <w:lang w:eastAsia="en-CA"/>
        </w:rPr>
        <w:instrText xml:space="preserve"> SEQ CHAPTER \h \r 1</w:instrText>
      </w:r>
      <w:r w:rsidRPr="0068664B">
        <w:fldChar w:fldCharType="end"/>
      </w:r>
      <w:proofErr w:type="spellStart"/>
      <w:r w:rsidRPr="0068664B">
        <w:t>Χρηστι</w:t>
      </w:r>
      <w:proofErr w:type="spellEnd"/>
      <w:r w:rsidRPr="0068664B">
        <w:softHyphen/>
        <w:t>α</w:t>
      </w:r>
      <w:proofErr w:type="spellStart"/>
      <w:r w:rsidRPr="0068664B">
        <w:t>νοί</w:t>
      </w:r>
      <w:proofErr w:type="spellEnd"/>
      <w:r w:rsidRPr="00863AF9">
        <w:t xml:space="preserve">, </w:t>
      </w:r>
      <w:r w:rsidRPr="0068664B">
        <w:t xml:space="preserve">and Codex </w:t>
      </w:r>
      <w:proofErr w:type="spellStart"/>
      <w:r w:rsidRPr="0068664B">
        <w:t>Vaticanus</w:t>
      </w:r>
      <w:proofErr w:type="spellEnd"/>
      <w:r w:rsidRPr="0068664B">
        <w:t xml:space="preserve"> has </w:t>
      </w:r>
      <w:r w:rsidRPr="0068664B">
        <w:fldChar w:fldCharType="begin"/>
      </w:r>
      <w:r w:rsidRPr="0068664B">
        <w:rPr>
          <w:szCs w:val="20"/>
          <w:lang w:eastAsia="en-CA"/>
        </w:rPr>
        <w:instrText xml:space="preserve"> SEQ CHAPTER \h \r 1</w:instrText>
      </w:r>
      <w:r w:rsidRPr="0068664B">
        <w:fldChar w:fldCharType="end"/>
      </w:r>
      <w:proofErr w:type="spellStart"/>
      <w:r w:rsidRPr="0068664B">
        <w:t>Χριστι</w:t>
      </w:r>
      <w:proofErr w:type="spellEnd"/>
      <w:r w:rsidRPr="0068664B">
        <w:softHyphen/>
        <w:t>α</w:t>
      </w:r>
      <w:proofErr w:type="spellStart"/>
      <w:r w:rsidRPr="0068664B">
        <w:t>νοί</w:t>
      </w:r>
      <w:proofErr w:type="spellEnd"/>
      <w:r w:rsidRPr="00863AF9">
        <w:t>. (</w:t>
      </w:r>
      <w:proofErr w:type="spellStart"/>
      <w:r w:rsidRPr="0068664B">
        <w:t>Goguel</w:t>
      </w:r>
      <w:proofErr w:type="spellEnd"/>
      <w:r w:rsidRPr="0068664B">
        <w:t xml:space="preserve"> 98 n</w:t>
      </w:r>
      <w:r w:rsidRPr="00863AF9">
        <w:t xml:space="preserve">. </w:t>
      </w:r>
      <w:r w:rsidRPr="0068664B">
        <w:t>1</w:t>
      </w:r>
      <w:r w:rsidRPr="00863AF9">
        <w:t>)</w:t>
      </w:r>
    </w:p>
    <w:p w14:paraId="73AE4E07" w14:textId="77777777" w:rsidR="006721DA" w:rsidRDefault="006721DA" w:rsidP="006721DA">
      <w:pPr>
        <w:jc w:val="left"/>
      </w:pPr>
      <w:r>
        <w:br w:type="page"/>
      </w:r>
    </w:p>
    <w:p w14:paraId="00F46080" w14:textId="77777777" w:rsidR="00B52622" w:rsidRDefault="00B52622" w:rsidP="00B52622">
      <w:pPr>
        <w:pStyle w:val="Heading2"/>
      </w:pPr>
      <w:bookmarkStart w:id="186" w:name="_Toc68659888"/>
      <w:bookmarkStart w:id="187" w:name="_Toc499583311"/>
      <w:r w:rsidRPr="00100182">
        <w:lastRenderedPageBreak/>
        <w:t>R</w:t>
      </w:r>
      <w:r>
        <w:t xml:space="preserve">eferences to </w:t>
      </w:r>
      <w:r>
        <w:fldChar w:fldCharType="begin"/>
      </w:r>
      <w:r>
        <w:instrText xml:space="preserve"> SEQ CHAPTER \h \r 1</w:instrText>
      </w:r>
      <w:r>
        <w:fldChar w:fldCharType="end"/>
      </w:r>
      <w:r>
        <w:t>Jesus Outside the Synoptic Gospels</w:t>
      </w:r>
      <w:r w:rsidRPr="00863AF9">
        <w:t>:</w:t>
      </w:r>
      <w:bookmarkEnd w:id="186"/>
    </w:p>
    <w:p w14:paraId="3A26CF04" w14:textId="77777777" w:rsidR="006721DA" w:rsidRDefault="00B52622" w:rsidP="00B52622">
      <w:pPr>
        <w:pStyle w:val="Heading2"/>
      </w:pPr>
      <w:bookmarkStart w:id="188" w:name="_Toc68659889"/>
      <w:r>
        <w:t>Jewish Sources</w:t>
      </w:r>
      <w:bookmarkEnd w:id="187"/>
      <w:bookmarkEnd w:id="188"/>
    </w:p>
    <w:p w14:paraId="7DE08EFD" w14:textId="77777777" w:rsidR="006721DA" w:rsidRDefault="006721DA" w:rsidP="006721DA"/>
    <w:p w14:paraId="2ADA709B" w14:textId="77777777" w:rsidR="006721DA" w:rsidRDefault="006721DA" w:rsidP="006721DA">
      <w:pPr>
        <w:ind w:left="1440" w:right="720" w:hanging="720"/>
        <w:rPr>
          <w:sz w:val="20"/>
        </w:rPr>
      </w:pPr>
      <w:r>
        <w:rPr>
          <w:sz w:val="20"/>
        </w:rPr>
        <w:t>Klausner</w:t>
      </w:r>
      <w:r w:rsidRPr="00863AF9">
        <w:rPr>
          <w:sz w:val="20"/>
        </w:rPr>
        <w:t xml:space="preserve">, </w:t>
      </w:r>
      <w:r>
        <w:rPr>
          <w:sz w:val="20"/>
        </w:rPr>
        <w:t>Joseph</w:t>
      </w:r>
      <w:r w:rsidRPr="00863AF9">
        <w:rPr>
          <w:sz w:val="20"/>
        </w:rPr>
        <w:t xml:space="preserve">. </w:t>
      </w:r>
      <w:r>
        <w:rPr>
          <w:i/>
          <w:sz w:val="20"/>
        </w:rPr>
        <w:t>Jesus of Nazareth</w:t>
      </w:r>
      <w:r w:rsidRPr="00863AF9">
        <w:rPr>
          <w:sz w:val="20"/>
        </w:rPr>
        <w:t xml:space="preserve">: </w:t>
      </w:r>
      <w:r>
        <w:rPr>
          <w:i/>
          <w:sz w:val="20"/>
        </w:rPr>
        <w:t>His Life</w:t>
      </w:r>
      <w:r w:rsidRPr="00863AF9">
        <w:rPr>
          <w:sz w:val="20"/>
        </w:rPr>
        <w:t xml:space="preserve">, </w:t>
      </w:r>
      <w:r>
        <w:rPr>
          <w:i/>
          <w:sz w:val="20"/>
        </w:rPr>
        <w:t>Times</w:t>
      </w:r>
      <w:r w:rsidRPr="00863AF9">
        <w:rPr>
          <w:sz w:val="20"/>
        </w:rPr>
        <w:t xml:space="preserve">, </w:t>
      </w:r>
      <w:r w:rsidRPr="0068664B">
        <w:rPr>
          <w:sz w:val="20"/>
        </w:rPr>
        <w:t>and</w:t>
      </w:r>
      <w:r>
        <w:rPr>
          <w:i/>
          <w:sz w:val="20"/>
        </w:rPr>
        <w:t xml:space="preserve"> Teaching</w:t>
      </w:r>
      <w:r w:rsidRPr="00863AF9">
        <w:rPr>
          <w:iCs/>
          <w:sz w:val="20"/>
        </w:rPr>
        <w:t xml:space="preserve">. </w:t>
      </w:r>
      <w:r>
        <w:rPr>
          <w:sz w:val="20"/>
        </w:rPr>
        <w:t>Trans</w:t>
      </w:r>
      <w:r w:rsidRPr="00863AF9">
        <w:rPr>
          <w:sz w:val="20"/>
        </w:rPr>
        <w:t xml:space="preserve">. </w:t>
      </w:r>
      <w:r>
        <w:rPr>
          <w:sz w:val="20"/>
        </w:rPr>
        <w:t>Herbert Danby</w:t>
      </w:r>
      <w:r w:rsidRPr="00863AF9">
        <w:rPr>
          <w:sz w:val="20"/>
        </w:rPr>
        <w:t xml:space="preserve">. </w:t>
      </w:r>
      <w:r>
        <w:rPr>
          <w:sz w:val="20"/>
        </w:rPr>
        <w:t>New York</w:t>
      </w:r>
      <w:r w:rsidRPr="00863AF9">
        <w:rPr>
          <w:sz w:val="20"/>
        </w:rPr>
        <w:t xml:space="preserve">: </w:t>
      </w:r>
      <w:r>
        <w:rPr>
          <w:sz w:val="20"/>
        </w:rPr>
        <w:t>Macmillan</w:t>
      </w:r>
      <w:r w:rsidRPr="00863AF9">
        <w:rPr>
          <w:sz w:val="20"/>
        </w:rPr>
        <w:t xml:space="preserve">, </w:t>
      </w:r>
      <w:r>
        <w:rPr>
          <w:sz w:val="20"/>
        </w:rPr>
        <w:t>1925</w:t>
      </w:r>
      <w:r w:rsidRPr="00863AF9">
        <w:rPr>
          <w:sz w:val="20"/>
        </w:rPr>
        <w:t>. (</w:t>
      </w:r>
      <w:r>
        <w:rPr>
          <w:sz w:val="20"/>
        </w:rPr>
        <w:t>Hebrew</w:t>
      </w:r>
      <w:r w:rsidRPr="00863AF9">
        <w:rPr>
          <w:sz w:val="20"/>
        </w:rPr>
        <w:t xml:space="preserve">: </w:t>
      </w:r>
      <w:r>
        <w:rPr>
          <w:sz w:val="20"/>
        </w:rPr>
        <w:t>Jerusalem</w:t>
      </w:r>
      <w:r w:rsidRPr="00863AF9">
        <w:rPr>
          <w:sz w:val="20"/>
        </w:rPr>
        <w:t xml:space="preserve">, </w:t>
      </w:r>
      <w:r>
        <w:rPr>
          <w:sz w:val="20"/>
        </w:rPr>
        <w:t>1922</w:t>
      </w:r>
      <w:r w:rsidRPr="00863AF9">
        <w:rPr>
          <w:sz w:val="20"/>
        </w:rPr>
        <w:t>.) (</w:t>
      </w:r>
      <w:r>
        <w:rPr>
          <w:sz w:val="20"/>
        </w:rPr>
        <w:t>Scriptural quotations are from the New Revised Standard Version</w:t>
      </w:r>
      <w:r w:rsidRPr="00863AF9">
        <w:rPr>
          <w:sz w:val="20"/>
        </w:rPr>
        <w:t>.)</w:t>
      </w:r>
    </w:p>
    <w:p w14:paraId="191EA4FB" w14:textId="77777777" w:rsidR="006721DA" w:rsidRDefault="006721DA" w:rsidP="006721DA"/>
    <w:p w14:paraId="47ABED47" w14:textId="77777777" w:rsidR="006721DA" w:rsidRDefault="006721DA" w:rsidP="006721DA"/>
    <w:p w14:paraId="29BA8A32" w14:textId="77777777" w:rsidR="006721DA" w:rsidRDefault="006721DA" w:rsidP="006721DA">
      <w:pPr>
        <w:jc w:val="center"/>
      </w:pPr>
      <w:r>
        <w:rPr>
          <w:smallCaps/>
        </w:rPr>
        <w:t xml:space="preserve">passages from </w:t>
      </w:r>
      <w:proofErr w:type="spellStart"/>
      <w:r>
        <w:rPr>
          <w:smallCaps/>
        </w:rPr>
        <w:t>josephus</w:t>
      </w:r>
      <w:proofErr w:type="spellEnd"/>
    </w:p>
    <w:p w14:paraId="74546BFD" w14:textId="77777777" w:rsidR="006721DA" w:rsidRDefault="006721DA" w:rsidP="006721DA"/>
    <w:p w14:paraId="65BFC238" w14:textId="77777777" w:rsidR="006721DA" w:rsidRDefault="006721DA" w:rsidP="007F2A57">
      <w:pPr>
        <w:numPr>
          <w:ilvl w:val="0"/>
          <w:numId w:val="25"/>
        </w:numPr>
      </w:pPr>
      <w:r>
        <w:rPr>
          <w:b/>
          <w:bCs/>
        </w:rPr>
        <w:t>introduction</w:t>
      </w:r>
      <w:r w:rsidRPr="00863AF9">
        <w:t xml:space="preserve">: </w:t>
      </w:r>
      <w:r>
        <w:t>Flavius Josephus</w:t>
      </w:r>
      <w:r w:rsidRPr="00863AF9">
        <w:t xml:space="preserve"> (</w:t>
      </w:r>
      <w:r>
        <w:t>Joseph ben Mattathiah</w:t>
      </w:r>
      <w:r w:rsidRPr="00863AF9">
        <w:t xml:space="preserve">) </w:t>
      </w:r>
      <w:r>
        <w:t xml:space="preserve">was born in </w:t>
      </w:r>
      <w:r>
        <w:rPr>
          <w:smallCaps/>
        </w:rPr>
        <w:t>ad</w:t>
      </w:r>
      <w:r>
        <w:t xml:space="preserve"> 37-38</w:t>
      </w:r>
      <w:r w:rsidRPr="00863AF9">
        <w:t xml:space="preserve">. </w:t>
      </w:r>
      <w:r>
        <w:t>He was a Pharisee and a priest</w:t>
      </w:r>
      <w:r w:rsidRPr="00863AF9">
        <w:t xml:space="preserve">; </w:t>
      </w:r>
      <w:r>
        <w:t>he became a historian</w:t>
      </w:r>
      <w:r w:rsidRPr="00863AF9">
        <w:t xml:space="preserve">, </w:t>
      </w:r>
      <w:r>
        <w:t>an interpreter of the history of Judaism for the Romans of his day</w:t>
      </w:r>
      <w:r w:rsidRPr="00863AF9">
        <w:t xml:space="preserve">. </w:t>
      </w:r>
      <w:r>
        <w:t xml:space="preserve">His two major works are </w:t>
      </w:r>
      <w:r>
        <w:rPr>
          <w:i/>
        </w:rPr>
        <w:t>The Antiquities of the Jews</w:t>
      </w:r>
      <w:r w:rsidRPr="00863AF9">
        <w:t xml:space="preserve"> (</w:t>
      </w:r>
      <w:r>
        <w:rPr>
          <w:smallCaps/>
        </w:rPr>
        <w:t>ad</w:t>
      </w:r>
      <w:r>
        <w:t xml:space="preserve"> 90s</w:t>
      </w:r>
      <w:r w:rsidRPr="00863AF9">
        <w:t xml:space="preserve">) </w:t>
      </w:r>
      <w:r>
        <w:t xml:space="preserve">and </w:t>
      </w:r>
      <w:r>
        <w:rPr>
          <w:i/>
        </w:rPr>
        <w:t>The Jewish War</w:t>
      </w:r>
      <w:r w:rsidRPr="00863AF9">
        <w:rPr>
          <w:iCs/>
        </w:rPr>
        <w:t>. (</w:t>
      </w:r>
      <w:r>
        <w:t>Klausner 55</w:t>
      </w:r>
      <w:r w:rsidRPr="00863AF9">
        <w:t>)</w:t>
      </w:r>
    </w:p>
    <w:p w14:paraId="088ABB2F" w14:textId="77777777" w:rsidR="006721DA" w:rsidRDefault="006721DA" w:rsidP="006721DA"/>
    <w:p w14:paraId="4D3BAF93" w14:textId="77777777" w:rsidR="006721DA" w:rsidRDefault="006721DA" w:rsidP="007F2A57">
      <w:pPr>
        <w:numPr>
          <w:ilvl w:val="0"/>
          <w:numId w:val="25"/>
        </w:numPr>
      </w:pPr>
      <w:r>
        <w:rPr>
          <w:b/>
          <w:bCs/>
        </w:rPr>
        <w:t>passage 1</w:t>
      </w:r>
      <w:r w:rsidRPr="00863AF9">
        <w:t xml:space="preserve"> (</w:t>
      </w:r>
      <w:r>
        <w:t>suspected Christian additions are in italics</w:t>
      </w:r>
      <w:r w:rsidRPr="00863AF9">
        <w:t xml:space="preserve">): </w:t>
      </w:r>
      <w:r>
        <w:t>“Now there was about this time Jesus</w:t>
      </w:r>
      <w:r w:rsidRPr="00863AF9">
        <w:t xml:space="preserve">, </w:t>
      </w:r>
      <w:r>
        <w:t>a wise man</w:t>
      </w:r>
      <w:r w:rsidRPr="00863AF9">
        <w:t xml:space="preserve">, </w:t>
      </w:r>
      <w:r>
        <w:rPr>
          <w:i/>
        </w:rPr>
        <w:t>if it be lawful to call him a man</w:t>
      </w:r>
      <w:r w:rsidRPr="00863AF9">
        <w:rPr>
          <w:iCs/>
        </w:rPr>
        <w:t xml:space="preserve">. </w:t>
      </w:r>
      <w:r>
        <w:t>For he was a doer of wonderful works</w:t>
      </w:r>
      <w:r w:rsidRPr="00863AF9">
        <w:t xml:space="preserve">, </w:t>
      </w:r>
      <w:r>
        <w:t>a teacher of such men as receive the truth with pleasure</w:t>
      </w:r>
      <w:r w:rsidRPr="00863AF9">
        <w:t xml:space="preserve">. </w:t>
      </w:r>
      <w:r>
        <w:t>He drew over to him both many of the Jews and many of the Gentiles</w:t>
      </w:r>
      <w:r w:rsidRPr="00863AF9">
        <w:t xml:space="preserve">. </w:t>
      </w:r>
      <w:r>
        <w:rPr>
          <w:i/>
        </w:rPr>
        <w:t>He was the Messiah</w:t>
      </w:r>
      <w:r w:rsidRPr="00863AF9">
        <w:t xml:space="preserve">; </w:t>
      </w:r>
      <w:r>
        <w:t>and when Pilate</w:t>
      </w:r>
      <w:r w:rsidRPr="00863AF9">
        <w:t xml:space="preserve">, </w:t>
      </w:r>
      <w:r>
        <w:t>at the suggestion of the principal men among us</w:t>
      </w:r>
      <w:r w:rsidRPr="00863AF9">
        <w:t xml:space="preserve">, </w:t>
      </w:r>
      <w:r>
        <w:t>had condemned him to the cross</w:t>
      </w:r>
      <w:r w:rsidRPr="00863AF9">
        <w:t xml:space="preserve">, </w:t>
      </w:r>
      <w:r>
        <w:t>those that loved him at the first ceased not</w:t>
      </w:r>
      <w:r w:rsidRPr="00863AF9">
        <w:t xml:space="preserve"> [</w:t>
      </w:r>
      <w:r>
        <w:t>so to do</w:t>
      </w:r>
      <w:r w:rsidRPr="00863AF9">
        <w:t xml:space="preserve">], </w:t>
      </w:r>
      <w:r>
        <w:rPr>
          <w:i/>
        </w:rPr>
        <w:t>for he appeared to them alive again the third day</w:t>
      </w:r>
      <w:r w:rsidRPr="00863AF9">
        <w:t xml:space="preserve">, </w:t>
      </w:r>
      <w:r>
        <w:rPr>
          <w:i/>
        </w:rPr>
        <w:t>as the divine Prophets had foretold these and ten thousand other wonderful things concerning him</w:t>
      </w:r>
      <w:r w:rsidRPr="00863AF9">
        <w:t xml:space="preserve">; </w:t>
      </w:r>
      <w:r>
        <w:t>and the race of Christians</w:t>
      </w:r>
      <w:r w:rsidRPr="00863AF9">
        <w:t xml:space="preserve">, </w:t>
      </w:r>
      <w:r>
        <w:t>so named for him</w:t>
      </w:r>
      <w:r w:rsidRPr="00863AF9">
        <w:t xml:space="preserve">, </w:t>
      </w:r>
      <w:r>
        <w:t>are not extinct even now</w:t>
      </w:r>
      <w:r w:rsidRPr="00863AF9">
        <w:t>.</w:t>
      </w:r>
      <w:r>
        <w:t>”</w:t>
      </w:r>
      <w:r w:rsidRPr="00863AF9">
        <w:t xml:space="preserve"> (</w:t>
      </w:r>
      <w:r>
        <w:rPr>
          <w:i/>
        </w:rPr>
        <w:t>Antiquities</w:t>
      </w:r>
      <w:r>
        <w:t xml:space="preserve"> 18</w:t>
      </w:r>
      <w:r w:rsidRPr="00863AF9">
        <w:t>.</w:t>
      </w:r>
      <w:r>
        <w:t>3</w:t>
      </w:r>
      <w:r w:rsidRPr="00863AF9">
        <w:t>.</w:t>
      </w:r>
      <w:r>
        <w:t>3</w:t>
      </w:r>
      <w:r w:rsidRPr="00863AF9">
        <w:t>) (</w:t>
      </w:r>
      <w:r>
        <w:t>Klausner 56</w:t>
      </w:r>
      <w:r w:rsidRPr="00863AF9">
        <w:t>)</w:t>
      </w:r>
    </w:p>
    <w:p w14:paraId="05CB6868" w14:textId="77777777" w:rsidR="006721DA" w:rsidRDefault="006721DA" w:rsidP="007F2A57">
      <w:pPr>
        <w:numPr>
          <w:ilvl w:val="1"/>
          <w:numId w:val="25"/>
        </w:numPr>
      </w:pPr>
      <w:r>
        <w:t>Some scholars think that this whole passage was later added to Josephus’</w:t>
      </w:r>
      <w:r w:rsidRPr="00863AF9">
        <w:t xml:space="preserve"> </w:t>
      </w:r>
      <w:r>
        <w:t>writings by a Christian</w:t>
      </w:r>
      <w:r w:rsidRPr="00863AF9">
        <w:t xml:space="preserve">: </w:t>
      </w:r>
      <w:r>
        <w:t>these scholars assume that Josephus would have avoided mentioning Christianity altogether because to mention it would require mentioning Jewish messianic ideas—and mentioning those to a Roman audience at a time when Domitian was persecuting Jews</w:t>
      </w:r>
      <w:r w:rsidRPr="00863AF9">
        <w:t xml:space="preserve"> (</w:t>
      </w:r>
      <w:r>
        <w:t>c</w:t>
      </w:r>
      <w:r w:rsidRPr="00863AF9">
        <w:t xml:space="preserve">. </w:t>
      </w:r>
      <w:r>
        <w:rPr>
          <w:smallCaps/>
        </w:rPr>
        <w:t>ad</w:t>
      </w:r>
      <w:r>
        <w:t xml:space="preserve"> 93</w:t>
      </w:r>
      <w:r w:rsidRPr="00863AF9">
        <w:t xml:space="preserve">) </w:t>
      </w:r>
      <w:r>
        <w:t>would not have been wise</w:t>
      </w:r>
      <w:r w:rsidRPr="00863AF9">
        <w:t>. (</w:t>
      </w:r>
      <w:r>
        <w:t>Klausner 56-57</w:t>
      </w:r>
      <w:r w:rsidRPr="00863AF9">
        <w:t>)</w:t>
      </w:r>
    </w:p>
    <w:p w14:paraId="677114A0" w14:textId="77777777" w:rsidR="006721DA" w:rsidRDefault="006721DA" w:rsidP="007F2A57">
      <w:pPr>
        <w:numPr>
          <w:ilvl w:val="1"/>
          <w:numId w:val="25"/>
        </w:numPr>
      </w:pPr>
      <w:r>
        <w:t>But the presentation of a Jewish figure in terms that Gentiles could understand is typical of Josephus</w:t>
      </w:r>
      <w:r w:rsidRPr="00863AF9">
        <w:t xml:space="preserve">. </w:t>
      </w:r>
      <w:r>
        <w:t>Thus Jesus is</w:t>
      </w:r>
      <w:r w:rsidRPr="00863AF9">
        <w:t xml:space="preserve"> </w:t>
      </w:r>
      <w:r>
        <w:t>“a wise man”</w:t>
      </w:r>
      <w:r w:rsidRPr="00863AF9">
        <w:t xml:space="preserve"> (</w:t>
      </w:r>
      <w:r>
        <w:t>Josephus elsewhere in his writings says John the Baptist was</w:t>
      </w:r>
      <w:r w:rsidRPr="00863AF9">
        <w:t xml:space="preserve"> </w:t>
      </w:r>
      <w:r>
        <w:t>“a good man”</w:t>
      </w:r>
      <w:r w:rsidRPr="00863AF9">
        <w:t xml:space="preserve">); </w:t>
      </w:r>
      <w:r>
        <w:t>Jesus is</w:t>
      </w:r>
      <w:r w:rsidRPr="00863AF9">
        <w:t xml:space="preserve"> </w:t>
      </w:r>
      <w:r>
        <w:t>“a teacher of such men as receive the truth with pleasure”</w:t>
      </w:r>
      <w:r w:rsidRPr="00863AF9">
        <w:t xml:space="preserve"> (</w:t>
      </w:r>
      <w:r>
        <w:t>Josephus elsewhere says John</w:t>
      </w:r>
      <w:r w:rsidRPr="00863AF9">
        <w:t xml:space="preserve"> </w:t>
      </w:r>
      <w:r>
        <w:t>“called upon the Jews to exercise virtue”</w:t>
      </w:r>
      <w:r w:rsidRPr="00863AF9">
        <w:t>). (</w:t>
      </w:r>
      <w:r>
        <w:t>Klausner 58</w:t>
      </w:r>
      <w:r w:rsidRPr="00863AF9">
        <w:t>)</w:t>
      </w:r>
    </w:p>
    <w:p w14:paraId="78313CD3" w14:textId="77777777" w:rsidR="006721DA" w:rsidRPr="0068664B" w:rsidRDefault="006721DA" w:rsidP="007F2A57">
      <w:pPr>
        <w:numPr>
          <w:ilvl w:val="1"/>
          <w:numId w:val="25"/>
        </w:numPr>
      </w:pPr>
      <w:r>
        <w:t>“</w:t>
      </w:r>
      <w:r w:rsidRPr="0068664B">
        <w:t xml:space="preserve">Albert </w:t>
      </w:r>
      <w:proofErr w:type="spellStart"/>
      <w:r w:rsidRPr="0068664B">
        <w:t>Réville</w:t>
      </w:r>
      <w:proofErr w:type="spellEnd"/>
      <w:r w:rsidRPr="0068664B">
        <w:t xml:space="preserve"> rightly urges that no Christian interpolator would speak of Jesus as</w:t>
      </w:r>
      <w:r w:rsidRPr="00863AF9">
        <w:t xml:space="preserve"> </w:t>
      </w:r>
      <w:r>
        <w:t>“</w:t>
      </w:r>
      <w:r w:rsidRPr="0068664B">
        <w:t>a wise man</w:t>
      </w:r>
      <w:r>
        <w:t>”</w:t>
      </w:r>
      <w:r w:rsidRPr="00863AF9">
        <w:t xml:space="preserve"> [</w:t>
      </w:r>
      <w:r w:rsidRPr="0068664B">
        <w:t>nor</w:t>
      </w:r>
      <w:r w:rsidRPr="00863AF9">
        <w:t xml:space="preserve">] </w:t>
      </w:r>
      <w:r w:rsidRPr="0068664B">
        <w:t>be satisfied to apply to Jesus the general term</w:t>
      </w:r>
      <w:r w:rsidRPr="00863AF9">
        <w:t xml:space="preserve"> </w:t>
      </w:r>
      <w:r>
        <w:t>“</w:t>
      </w:r>
      <w:r w:rsidRPr="0068664B">
        <w:t>wonderful works</w:t>
      </w:r>
      <w:r>
        <w:t>”</w:t>
      </w:r>
      <w:r w:rsidRPr="00863AF9">
        <w:t xml:space="preserve"> [</w:t>
      </w:r>
      <w:r w:rsidRPr="0068664B">
        <w:t>nor give</w:t>
      </w:r>
      <w:r w:rsidRPr="00863AF9">
        <w:t xml:space="preserve">] </w:t>
      </w:r>
      <w:r w:rsidRPr="0068664B">
        <w:t>Christians such a name as</w:t>
      </w:r>
      <w:r w:rsidRPr="00863AF9">
        <w:t xml:space="preserve"> </w:t>
      </w:r>
      <w:r>
        <w:t>“</w:t>
      </w:r>
      <w:r w:rsidRPr="0068664B">
        <w:t>race</w:t>
      </w:r>
      <w:r>
        <w:t>”</w:t>
      </w:r>
      <w:r w:rsidRPr="00863AF9">
        <w:t xml:space="preserve"> </w:t>
      </w:r>
      <w:r w:rsidRPr="0068664B">
        <w:t>or</w:t>
      </w:r>
      <w:r w:rsidRPr="00863AF9">
        <w:t xml:space="preserve"> </w:t>
      </w:r>
      <w:r>
        <w:t>“</w:t>
      </w:r>
      <w:r w:rsidRPr="0068664B">
        <w:t>tribe</w:t>
      </w:r>
      <w:r>
        <w:t>”</w:t>
      </w:r>
      <w:r w:rsidRPr="00863AF9">
        <w:t xml:space="preserve"> (</w:t>
      </w:r>
      <w:proofErr w:type="spellStart"/>
      <w:r w:rsidRPr="0068664B">
        <w:t>φ</w:t>
      </w:r>
      <w:r w:rsidRPr="0068664B">
        <w:rPr>
          <w:rFonts w:cs="Palatino Linotype"/>
        </w:rPr>
        <w:t>ῦ</w:t>
      </w:r>
      <w:r w:rsidRPr="0068664B">
        <w:t>λον</w:t>
      </w:r>
      <w:proofErr w:type="spellEnd"/>
      <w:r w:rsidRPr="00863AF9">
        <w:t xml:space="preserve">), </w:t>
      </w:r>
      <w:r w:rsidRPr="0068664B">
        <w:t>with its nuance of contempt</w:t>
      </w:r>
      <w:r w:rsidRPr="00863AF9">
        <w:t>.</w:t>
      </w:r>
      <w:r>
        <w:t>”</w:t>
      </w:r>
      <w:r w:rsidRPr="00863AF9">
        <w:t xml:space="preserve"> (</w:t>
      </w:r>
      <w:r w:rsidRPr="0068664B">
        <w:t>Klausner 58</w:t>
      </w:r>
      <w:r w:rsidRPr="00863AF9">
        <w:t xml:space="preserve">) </w:t>
      </w:r>
      <w:r w:rsidRPr="0068664B">
        <w:t>So the passage</w:t>
      </w:r>
      <w:r w:rsidRPr="00863AF9">
        <w:t xml:space="preserve"> (</w:t>
      </w:r>
      <w:r w:rsidRPr="0068664B">
        <w:t>excluding the suspected Christian additions</w:t>
      </w:r>
      <w:r w:rsidRPr="00863AF9">
        <w:t xml:space="preserve">, </w:t>
      </w:r>
      <w:r w:rsidRPr="0068664B">
        <w:t>in italics</w:t>
      </w:r>
      <w:r w:rsidRPr="00863AF9">
        <w:t xml:space="preserve">) </w:t>
      </w:r>
      <w:r w:rsidRPr="0068664B">
        <w:t>is probably genuine</w:t>
      </w:r>
      <w:r w:rsidRPr="00863AF9">
        <w:t>.</w:t>
      </w:r>
    </w:p>
    <w:p w14:paraId="13F770C7" w14:textId="77777777" w:rsidR="006721DA" w:rsidRDefault="006721DA" w:rsidP="006721DA"/>
    <w:p w14:paraId="16AE3B2B" w14:textId="77777777" w:rsidR="006721DA" w:rsidRDefault="006721DA" w:rsidP="007F2A57">
      <w:pPr>
        <w:numPr>
          <w:ilvl w:val="0"/>
          <w:numId w:val="25"/>
        </w:numPr>
      </w:pPr>
      <w:r>
        <w:rPr>
          <w:b/>
          <w:bCs/>
        </w:rPr>
        <w:t>passage 2</w:t>
      </w:r>
      <w:r w:rsidRPr="00863AF9">
        <w:t>:</w:t>
      </w:r>
      <w:r>
        <w:t>”Ananias called a Sanhedrin together</w:t>
      </w:r>
      <w:r w:rsidRPr="00863AF9">
        <w:t xml:space="preserve">, </w:t>
      </w:r>
      <w:r>
        <w:t>brought before it James</w:t>
      </w:r>
      <w:r w:rsidRPr="00863AF9">
        <w:t xml:space="preserve">, </w:t>
      </w:r>
      <w:r>
        <w:t>the brother of Jesus who was called the Christ</w:t>
      </w:r>
      <w:r w:rsidRPr="00863AF9">
        <w:t xml:space="preserve">, </w:t>
      </w:r>
      <w:r>
        <w:t xml:space="preserve">and certain others </w:t>
      </w:r>
      <w:r w:rsidRPr="00863AF9">
        <w:t xml:space="preserve">. . . </w:t>
      </w:r>
      <w:r>
        <w:t>and he caused them to be stoned</w:t>
      </w:r>
      <w:r w:rsidRPr="00863AF9">
        <w:t>.</w:t>
      </w:r>
      <w:r>
        <w:t>”</w:t>
      </w:r>
      <w:r w:rsidRPr="00863AF9">
        <w:t xml:space="preserve"> (</w:t>
      </w:r>
      <w:r>
        <w:rPr>
          <w:i/>
        </w:rPr>
        <w:t>Antiquities</w:t>
      </w:r>
      <w:r>
        <w:t xml:space="preserve"> 20</w:t>
      </w:r>
      <w:r w:rsidRPr="00863AF9">
        <w:t>.</w:t>
      </w:r>
      <w:r>
        <w:t>9</w:t>
      </w:r>
      <w:r w:rsidRPr="00863AF9">
        <w:t>.</w:t>
      </w:r>
      <w:r>
        <w:t>1</w:t>
      </w:r>
      <w:r w:rsidRPr="00863AF9">
        <w:t>) (</w:t>
      </w:r>
      <w:proofErr w:type="spellStart"/>
      <w:r>
        <w:t>Goguel</w:t>
      </w:r>
      <w:proofErr w:type="spellEnd"/>
      <w:r>
        <w:t xml:space="preserve"> </w:t>
      </w:r>
      <w:r>
        <w:rPr>
          <w:i/>
        </w:rPr>
        <w:t>Life of Jesus</w:t>
      </w:r>
      <w:r>
        <w:t xml:space="preserve"> 77</w:t>
      </w:r>
      <w:r w:rsidRPr="00863AF9">
        <w:t xml:space="preserve">, </w:t>
      </w:r>
      <w:r>
        <w:t>not Klausner</w:t>
      </w:r>
      <w:r w:rsidRPr="00863AF9">
        <w:t>)</w:t>
      </w:r>
    </w:p>
    <w:p w14:paraId="35208EEE" w14:textId="77777777" w:rsidR="006721DA" w:rsidRDefault="006721DA" w:rsidP="007F2A57">
      <w:pPr>
        <w:numPr>
          <w:ilvl w:val="1"/>
          <w:numId w:val="25"/>
        </w:numPr>
      </w:pPr>
      <w:r>
        <w:t>This passage is probably from Josephus’</w:t>
      </w:r>
      <w:r w:rsidRPr="00863AF9">
        <w:t xml:space="preserve"> </w:t>
      </w:r>
      <w:r>
        <w:t>hand and not from a later Christian who</w:t>
      </w:r>
      <w:r w:rsidRPr="00863AF9">
        <w:t xml:space="preserve"> </w:t>
      </w:r>
      <w:r>
        <w:t>“touched up”</w:t>
      </w:r>
      <w:r w:rsidRPr="00863AF9">
        <w:t xml:space="preserve"> </w:t>
      </w:r>
      <w:r>
        <w:t>Josephus’</w:t>
      </w:r>
      <w:r w:rsidRPr="00863AF9">
        <w:t xml:space="preserve"> </w:t>
      </w:r>
      <w:r>
        <w:rPr>
          <w:i/>
        </w:rPr>
        <w:t>Antiquities</w:t>
      </w:r>
      <w:r>
        <w:t xml:space="preserve"> to make it refer to Christ</w:t>
      </w:r>
      <w:r w:rsidRPr="00863AF9">
        <w:t xml:space="preserve">. </w:t>
      </w:r>
      <w:r>
        <w:t>For one thing</w:t>
      </w:r>
      <w:r w:rsidRPr="00863AF9">
        <w:t xml:space="preserve">, </w:t>
      </w:r>
      <w:r>
        <w:t>“there was never any reason for any Christian to interpolate such statements</w:t>
      </w:r>
      <w:r w:rsidRPr="00863AF9">
        <w:t xml:space="preserve">: </w:t>
      </w:r>
      <w:r>
        <w:t>they contain nothing in praise either of James or Jesus</w:t>
      </w:r>
      <w:r w:rsidRPr="00863AF9">
        <w:t xml:space="preserve">; </w:t>
      </w:r>
      <w:r>
        <w:t xml:space="preserve">Josephus </w:t>
      </w:r>
      <w:r w:rsidRPr="00863AF9">
        <w:t xml:space="preserve">. . . </w:t>
      </w:r>
      <w:r>
        <w:t xml:space="preserve">does not belaud the doings of James </w:t>
      </w:r>
      <w:r w:rsidRPr="00863AF9">
        <w:t xml:space="preserve">. . ., </w:t>
      </w:r>
      <w:r>
        <w:t>nor defend him against the charge brought against him</w:t>
      </w:r>
      <w:r w:rsidRPr="00863AF9">
        <w:t>.</w:t>
      </w:r>
      <w:r>
        <w:t>”</w:t>
      </w:r>
      <w:r w:rsidRPr="00863AF9">
        <w:t xml:space="preserve"> (</w:t>
      </w:r>
      <w:r>
        <w:t>Klausner 59</w:t>
      </w:r>
      <w:r w:rsidRPr="00863AF9">
        <w:t>)</w:t>
      </w:r>
    </w:p>
    <w:p w14:paraId="3D17FDAE" w14:textId="77777777" w:rsidR="006721DA" w:rsidRDefault="006721DA" w:rsidP="007F2A57">
      <w:pPr>
        <w:numPr>
          <w:ilvl w:val="1"/>
          <w:numId w:val="25"/>
        </w:numPr>
      </w:pPr>
      <w:r>
        <w:lastRenderedPageBreak/>
        <w:t>“</w:t>
      </w:r>
      <w:proofErr w:type="spellStart"/>
      <w:r w:rsidRPr="0068664B">
        <w:t>Réville</w:t>
      </w:r>
      <w:proofErr w:type="spellEnd"/>
      <w:r w:rsidRPr="0068664B">
        <w:t xml:space="preserve"> rightly urges that no Christian would write of Jesus</w:t>
      </w:r>
      <w:r w:rsidRPr="00863AF9">
        <w:t xml:space="preserve"> </w:t>
      </w:r>
      <w:r>
        <w:t>‘</w:t>
      </w:r>
      <w:r w:rsidRPr="0068664B">
        <w:t>who was called</w:t>
      </w:r>
      <w:r w:rsidRPr="00863AF9">
        <w:t xml:space="preserve"> (</w:t>
      </w:r>
      <w:proofErr w:type="spellStart"/>
      <w:r w:rsidRPr="0068664B">
        <w:fldChar w:fldCharType="begin"/>
      </w:r>
      <w:r w:rsidRPr="0068664B">
        <w:rPr>
          <w:szCs w:val="20"/>
          <w:lang w:eastAsia="en-CA"/>
        </w:rPr>
        <w:instrText xml:space="preserve"> SEQ CHAPTER \h \r 1</w:instrText>
      </w:r>
      <w:r w:rsidRPr="0068664B">
        <w:fldChar w:fldCharType="end"/>
      </w:r>
      <w:r w:rsidRPr="0068664B">
        <w:t>λεγομέν</w:t>
      </w:r>
      <w:r w:rsidRPr="0068664B">
        <w:softHyphen/>
        <w:t>ου</w:t>
      </w:r>
      <w:proofErr w:type="spellEnd"/>
      <w:r w:rsidRPr="00863AF9">
        <w:t xml:space="preserve">) </w:t>
      </w:r>
      <w:r>
        <w:t>the Messiah’</w:t>
      </w:r>
      <w:r w:rsidRPr="00863AF9">
        <w:t xml:space="preserve"> . . .</w:t>
      </w:r>
      <w:r>
        <w:t>”</w:t>
      </w:r>
      <w:r w:rsidRPr="00863AF9">
        <w:t xml:space="preserve"> (</w:t>
      </w:r>
      <w:r>
        <w:t>Klausner 59</w:t>
      </w:r>
      <w:r w:rsidRPr="00863AF9">
        <w:t>)</w:t>
      </w:r>
    </w:p>
    <w:p w14:paraId="5C6BBF0C" w14:textId="77777777" w:rsidR="006721DA" w:rsidRDefault="006721DA" w:rsidP="006721DA"/>
    <w:p w14:paraId="2C8D0A19" w14:textId="77777777" w:rsidR="006721DA" w:rsidRDefault="006721DA" w:rsidP="007F2A57">
      <w:pPr>
        <w:numPr>
          <w:ilvl w:val="0"/>
          <w:numId w:val="25"/>
        </w:numPr>
      </w:pPr>
      <w:r>
        <w:rPr>
          <w:b/>
          <w:bCs/>
        </w:rPr>
        <w:t>conclusions</w:t>
      </w:r>
      <w:r w:rsidRPr="00863AF9">
        <w:t xml:space="preserve">: </w:t>
      </w:r>
      <w:r>
        <w:t>what the evidence from Josephus teaches us about Jesus</w:t>
      </w:r>
    </w:p>
    <w:p w14:paraId="39C939A6" w14:textId="77777777" w:rsidR="006721DA" w:rsidRDefault="006721DA" w:rsidP="007F2A57">
      <w:pPr>
        <w:numPr>
          <w:ilvl w:val="1"/>
          <w:numId w:val="25"/>
        </w:numPr>
      </w:pPr>
      <w:r>
        <w:t>“</w:t>
      </w:r>
      <w:r w:rsidRPr="00863AF9">
        <w:t xml:space="preserve">. . . </w:t>
      </w:r>
      <w:r>
        <w:t>from neither</w:t>
      </w:r>
      <w:r w:rsidRPr="00863AF9">
        <w:t xml:space="preserve"> [</w:t>
      </w:r>
      <w:r>
        <w:t>reference to Jesus in Josephus’</w:t>
      </w:r>
      <w:r w:rsidRPr="00863AF9">
        <w:t xml:space="preserve"> </w:t>
      </w:r>
      <w:r>
        <w:t>works</w:t>
      </w:r>
      <w:r w:rsidRPr="00863AF9">
        <w:t xml:space="preserve">] </w:t>
      </w:r>
      <w:r>
        <w:t xml:space="preserve">do we learn much about Jesus </w:t>
      </w:r>
      <w:r w:rsidRPr="00863AF9">
        <w:t>. . .</w:t>
      </w:r>
      <w:r>
        <w:t>”</w:t>
      </w:r>
      <w:r w:rsidRPr="00863AF9">
        <w:t xml:space="preserve"> (</w:t>
      </w:r>
      <w:r>
        <w:t>Klausner 60</w:t>
      </w:r>
      <w:r w:rsidRPr="00863AF9">
        <w:t>)</w:t>
      </w:r>
    </w:p>
    <w:p w14:paraId="77B5639A" w14:textId="77777777" w:rsidR="006721DA" w:rsidRDefault="006721DA" w:rsidP="007F2A57">
      <w:pPr>
        <w:numPr>
          <w:ilvl w:val="1"/>
          <w:numId w:val="25"/>
        </w:numPr>
      </w:pPr>
      <w:r>
        <w:t>“</w:t>
      </w:r>
      <w:r w:rsidRPr="00863AF9">
        <w:t xml:space="preserve">. . . </w:t>
      </w:r>
      <w:r>
        <w:t>yet even from these fragmentary statements we at least receive confirmation of his and his brother James’</w:t>
      </w:r>
      <w:r w:rsidRPr="00863AF9">
        <w:t xml:space="preserve"> </w:t>
      </w:r>
      <w:r>
        <w:t>existence</w:t>
      </w:r>
      <w:r w:rsidRPr="00863AF9">
        <w:t xml:space="preserve">, </w:t>
      </w:r>
      <w:r>
        <w:t>of his career as a wonder-worker and teacher</w:t>
      </w:r>
      <w:r w:rsidRPr="00863AF9">
        <w:t xml:space="preserve">, </w:t>
      </w:r>
      <w:r>
        <w:t>and of his terrible death—his crucifixion at the hands of Pilate with</w:t>
      </w:r>
      <w:r w:rsidRPr="00863AF9">
        <w:t xml:space="preserve">, </w:t>
      </w:r>
      <w:r>
        <w:t>at least</w:t>
      </w:r>
      <w:r w:rsidRPr="00863AF9">
        <w:t xml:space="preserve">, </w:t>
      </w:r>
      <w:r>
        <w:t>the consent of the principal Jews</w:t>
      </w:r>
      <w:r w:rsidRPr="00863AF9">
        <w:t>.</w:t>
      </w:r>
      <w:r>
        <w:t>”</w:t>
      </w:r>
      <w:r w:rsidRPr="00863AF9">
        <w:t xml:space="preserve"> (</w:t>
      </w:r>
      <w:r>
        <w:t>Klausner 60</w:t>
      </w:r>
      <w:r w:rsidRPr="00863AF9">
        <w:t>)</w:t>
      </w:r>
    </w:p>
    <w:p w14:paraId="04BB0409" w14:textId="77777777" w:rsidR="006721DA" w:rsidRDefault="006721DA" w:rsidP="006721DA"/>
    <w:p w14:paraId="15966EC4" w14:textId="77777777" w:rsidR="006721DA" w:rsidRDefault="006721DA" w:rsidP="006721DA">
      <w:pPr>
        <w:jc w:val="center"/>
      </w:pPr>
      <w:r>
        <w:rPr>
          <w:smallCaps/>
        </w:rPr>
        <w:t xml:space="preserve">passages from the </w:t>
      </w:r>
      <w:proofErr w:type="spellStart"/>
      <w:r>
        <w:rPr>
          <w:smallCaps/>
        </w:rPr>
        <w:t>talmud</w:t>
      </w:r>
      <w:proofErr w:type="spellEnd"/>
    </w:p>
    <w:p w14:paraId="47241019" w14:textId="77777777" w:rsidR="006721DA" w:rsidRDefault="006721DA" w:rsidP="006721DA"/>
    <w:p w14:paraId="4D8A6014" w14:textId="77777777" w:rsidR="006721DA" w:rsidRDefault="006721DA" w:rsidP="007F2A57">
      <w:pPr>
        <w:numPr>
          <w:ilvl w:val="0"/>
          <w:numId w:val="25"/>
        </w:numPr>
      </w:pPr>
      <w:r>
        <w:rPr>
          <w:b/>
        </w:rPr>
        <w:t>introduction</w:t>
      </w:r>
      <w:r w:rsidRPr="00863AF9">
        <w:t xml:space="preserve">: </w:t>
      </w:r>
      <w:r>
        <w:t xml:space="preserve">The </w:t>
      </w:r>
      <w:r>
        <w:rPr>
          <w:i/>
        </w:rPr>
        <w:t>Talmud</w:t>
      </w:r>
      <w:r>
        <w:t xml:space="preserve"> is a many-volume collection of Jewish lore and wisdom</w:t>
      </w:r>
      <w:r w:rsidRPr="00863AF9">
        <w:t xml:space="preserve">; </w:t>
      </w:r>
      <w:r>
        <w:t>its contents largely date from Jesus’</w:t>
      </w:r>
      <w:r w:rsidRPr="00863AF9">
        <w:t xml:space="preserve"> </w:t>
      </w:r>
      <w:r>
        <w:t xml:space="preserve">time to </w:t>
      </w:r>
      <w:r>
        <w:rPr>
          <w:smallCaps/>
        </w:rPr>
        <w:t>ad</w:t>
      </w:r>
      <w:r>
        <w:t xml:space="preserve"> 500</w:t>
      </w:r>
      <w:r w:rsidRPr="00863AF9">
        <w:t xml:space="preserve">. </w:t>
      </w:r>
      <w:r>
        <w:t>Though Jesus is mentioned a number of times in the Talmud</w:t>
      </w:r>
      <w:r w:rsidRPr="00863AF9">
        <w:t xml:space="preserve">, </w:t>
      </w:r>
      <w:r>
        <w:t>most references to him date from 200-500 and are historically worthless</w:t>
      </w:r>
      <w:r w:rsidRPr="00863AF9">
        <w:t xml:space="preserve">. </w:t>
      </w:r>
      <w:r>
        <w:t>Only references that probably date from c</w:t>
      </w:r>
      <w:r w:rsidRPr="00863AF9">
        <w:t xml:space="preserve">. </w:t>
      </w:r>
      <w:r>
        <w:rPr>
          <w:smallCaps/>
        </w:rPr>
        <w:t>ad</w:t>
      </w:r>
      <w:r>
        <w:t xml:space="preserve"> 1-200 are included here</w:t>
      </w:r>
      <w:r w:rsidRPr="00863AF9">
        <w:t xml:space="preserve">, </w:t>
      </w:r>
      <w:r>
        <w:t>and only those which Klausner considers to be genuine</w:t>
      </w:r>
      <w:r w:rsidRPr="00863AF9">
        <w:t>.</w:t>
      </w:r>
    </w:p>
    <w:p w14:paraId="5094C6AA" w14:textId="77777777" w:rsidR="006721DA" w:rsidRDefault="006721DA" w:rsidP="006721DA"/>
    <w:p w14:paraId="76965B12" w14:textId="77777777" w:rsidR="006721DA" w:rsidRDefault="006721DA" w:rsidP="007F2A57">
      <w:pPr>
        <w:numPr>
          <w:ilvl w:val="0"/>
          <w:numId w:val="25"/>
        </w:numPr>
      </w:pPr>
      <w:r>
        <w:rPr>
          <w:b/>
          <w:bCs/>
        </w:rPr>
        <w:t>Sanh</w:t>
      </w:r>
      <w:r w:rsidRPr="00863AF9">
        <w:rPr>
          <w:b/>
          <w:bCs/>
        </w:rPr>
        <w:t xml:space="preserve">. </w:t>
      </w:r>
      <w:r>
        <w:rPr>
          <w:b/>
          <w:bCs/>
        </w:rPr>
        <w:t>43a</w:t>
      </w:r>
      <w:r w:rsidRPr="00863AF9">
        <w:t xml:space="preserve"> (</w:t>
      </w:r>
      <w:r>
        <w:t xml:space="preserve">italic words in square brackets are from the Munish MS of the </w:t>
      </w:r>
      <w:proofErr w:type="spellStart"/>
      <w:r>
        <w:rPr>
          <w:i/>
        </w:rPr>
        <w:t>Dikduke</w:t>
      </w:r>
      <w:proofErr w:type="spellEnd"/>
      <w:r>
        <w:rPr>
          <w:i/>
        </w:rPr>
        <w:t xml:space="preserve"> </w:t>
      </w:r>
      <w:proofErr w:type="spellStart"/>
      <w:r>
        <w:rPr>
          <w:i/>
        </w:rPr>
        <w:t>Sof</w:t>
      </w:r>
      <w:r>
        <w:t>’</w:t>
      </w:r>
      <w:r>
        <w:rPr>
          <w:i/>
        </w:rPr>
        <w:t>rim</w:t>
      </w:r>
      <w:proofErr w:type="spellEnd"/>
      <w:r w:rsidRPr="00863AF9">
        <w:t xml:space="preserve">): </w:t>
      </w:r>
      <w:r>
        <w:t>“On the eve of Passover they hanged Yeshu</w:t>
      </w:r>
      <w:r w:rsidRPr="00863AF9">
        <w:t xml:space="preserve"> [</w:t>
      </w:r>
      <w:r>
        <w:rPr>
          <w:i/>
        </w:rPr>
        <w:t>of Nazareth</w:t>
      </w:r>
      <w:r w:rsidRPr="00863AF9">
        <w:t xml:space="preserve">] </w:t>
      </w:r>
      <w:r>
        <w:t>and the herald went before him for forty days saying</w:t>
      </w:r>
      <w:r w:rsidRPr="00863AF9">
        <w:t xml:space="preserve">, </w:t>
      </w:r>
      <w:r>
        <w:t>‘</w:t>
      </w:r>
      <w:r w:rsidRPr="00863AF9">
        <w:t>[</w:t>
      </w:r>
      <w:r>
        <w:rPr>
          <w:i/>
        </w:rPr>
        <w:t>Yeshu of Nazareth</w:t>
      </w:r>
      <w:r w:rsidRPr="00863AF9">
        <w:t xml:space="preserve">] </w:t>
      </w:r>
      <w:r>
        <w:t xml:space="preserve">is going forth to be stoned because he has </w:t>
      </w:r>
      <w:proofErr w:type="spellStart"/>
      <w:r>
        <w:t>practised</w:t>
      </w:r>
      <w:proofErr w:type="spellEnd"/>
      <w:r>
        <w:t xml:space="preserve"> sorcery and beguiled and led astray Israel</w:t>
      </w:r>
      <w:r w:rsidRPr="00863AF9">
        <w:t xml:space="preserve">. </w:t>
      </w:r>
      <w:r>
        <w:t xml:space="preserve">Let everyone knowing anything in his </w:t>
      </w:r>
      <w:proofErr w:type="spellStart"/>
      <w:r>
        <w:t>defence</w:t>
      </w:r>
      <w:proofErr w:type="spellEnd"/>
      <w:r>
        <w:t xml:space="preserve"> come and plead for him</w:t>
      </w:r>
      <w:r w:rsidRPr="00863AF9">
        <w:t>.</w:t>
      </w:r>
      <w:r>
        <w:t>’</w:t>
      </w:r>
      <w:r w:rsidRPr="00863AF9">
        <w:t xml:space="preserve"> </w:t>
      </w:r>
      <w:r>
        <w:t xml:space="preserve">But they found nothing in his </w:t>
      </w:r>
      <w:proofErr w:type="spellStart"/>
      <w:r>
        <w:t>defence</w:t>
      </w:r>
      <w:proofErr w:type="spellEnd"/>
      <w:r>
        <w:t xml:space="preserve"> and hanged him on the eve of Passover</w:t>
      </w:r>
      <w:r w:rsidRPr="00863AF9">
        <w:t>.</w:t>
      </w:r>
      <w:r>
        <w:t>”</w:t>
      </w:r>
      <w:r w:rsidRPr="00863AF9">
        <w:t xml:space="preserve"> (</w:t>
      </w:r>
      <w:r>
        <w:t>Klausner 27</w:t>
      </w:r>
      <w:r w:rsidRPr="00863AF9">
        <w:t>)</w:t>
      </w:r>
    </w:p>
    <w:p w14:paraId="0130B04A" w14:textId="77777777" w:rsidR="006721DA" w:rsidRDefault="006721DA" w:rsidP="007F2A57">
      <w:pPr>
        <w:numPr>
          <w:ilvl w:val="1"/>
          <w:numId w:val="25"/>
        </w:numPr>
      </w:pPr>
      <w:r>
        <w:t xml:space="preserve">“The </w:t>
      </w:r>
      <w:r>
        <w:rPr>
          <w:i/>
        </w:rPr>
        <w:t>Talmud</w:t>
      </w:r>
      <w:r>
        <w:t xml:space="preserve"> authorities do not deny that Jesus worked signs and wonders</w:t>
      </w:r>
      <w:r w:rsidRPr="00863AF9">
        <w:t xml:space="preserve">, </w:t>
      </w:r>
      <w:r>
        <w:t>but they look upon them as acts of sorcery</w:t>
      </w:r>
      <w:r w:rsidRPr="00863AF9">
        <w:t xml:space="preserve">. </w:t>
      </w:r>
      <w:r>
        <w:t>We find the same thing in the Gospels</w:t>
      </w:r>
      <w:r w:rsidRPr="00863AF9">
        <w:t xml:space="preserve">: </w:t>
      </w:r>
      <w:r>
        <w:t>‘And the Scribes which came down from Jerusalem said</w:t>
      </w:r>
      <w:r w:rsidRPr="00863AF9">
        <w:t xml:space="preserve">, </w:t>
      </w:r>
      <w:r>
        <w:t>He hath Beelzebub</w:t>
      </w:r>
      <w:r w:rsidRPr="00863AF9">
        <w:t xml:space="preserve">, </w:t>
      </w:r>
      <w:r>
        <w:t>and</w:t>
      </w:r>
      <w:r w:rsidRPr="00863AF9">
        <w:t xml:space="preserve">, </w:t>
      </w:r>
      <w:r>
        <w:t xml:space="preserve">By the prince of the devils he </w:t>
      </w:r>
      <w:proofErr w:type="spellStart"/>
      <w:r>
        <w:t>casteth</w:t>
      </w:r>
      <w:proofErr w:type="spellEnd"/>
      <w:r>
        <w:t xml:space="preserve"> out devils’</w:t>
      </w:r>
      <w:r w:rsidRPr="00863AF9">
        <w:t xml:space="preserve"> [</w:t>
      </w:r>
      <w:r>
        <w:t>Mark 3</w:t>
      </w:r>
      <w:r w:rsidRPr="00863AF9">
        <w:t>:</w:t>
      </w:r>
      <w:r>
        <w:t>22 par</w:t>
      </w:r>
      <w:r w:rsidRPr="00863AF9">
        <w:t>.] . . .</w:t>
      </w:r>
      <w:r>
        <w:t>”</w:t>
      </w:r>
      <w:r w:rsidRPr="00863AF9">
        <w:t xml:space="preserve"> (</w:t>
      </w:r>
      <w:r>
        <w:t>Klausner 28</w:t>
      </w:r>
      <w:r w:rsidRPr="00863AF9">
        <w:t>)</w:t>
      </w:r>
    </w:p>
    <w:p w14:paraId="43E7A5FA" w14:textId="77777777" w:rsidR="006721DA" w:rsidRDefault="006721DA" w:rsidP="007F2A57">
      <w:pPr>
        <w:numPr>
          <w:ilvl w:val="1"/>
          <w:numId w:val="25"/>
        </w:numPr>
      </w:pPr>
      <w:r>
        <w:t xml:space="preserve">“That it was as a seducer and beguiler that Jesus was put to death was clear to the </w:t>
      </w:r>
      <w:proofErr w:type="spellStart"/>
      <w:r>
        <w:rPr>
          <w:i/>
        </w:rPr>
        <w:t>Tannaim</w:t>
      </w:r>
      <w:proofErr w:type="spellEnd"/>
      <w:r w:rsidRPr="00863AF9">
        <w:t xml:space="preserve"> [</w:t>
      </w:r>
      <w:r>
        <w:t>rabbis from c</w:t>
      </w:r>
      <w:r w:rsidRPr="00863AF9">
        <w:t xml:space="preserve">. </w:t>
      </w:r>
      <w:r>
        <w:rPr>
          <w:smallCaps/>
        </w:rPr>
        <w:t>ad</w:t>
      </w:r>
      <w:r>
        <w:t xml:space="preserve"> 1-200</w:t>
      </w:r>
      <w:r w:rsidRPr="00863AF9">
        <w:t xml:space="preserve">], </w:t>
      </w:r>
      <w:r>
        <w:t>for in their days his disciples had become a separate Jewish sect which denied many of the religious principles of Judaism</w:t>
      </w:r>
      <w:r w:rsidRPr="00863AF9">
        <w:t xml:space="preserve">; </w:t>
      </w:r>
      <w:r>
        <w:t>therefore their teacher</w:t>
      </w:r>
      <w:r w:rsidRPr="00863AF9">
        <w:t xml:space="preserve">, </w:t>
      </w:r>
      <w:r>
        <w:t>Jesus</w:t>
      </w:r>
      <w:r w:rsidRPr="00863AF9">
        <w:t xml:space="preserve">, </w:t>
      </w:r>
      <w:r>
        <w:t>had beguiled them and led them astray from the Jewish faith</w:t>
      </w:r>
      <w:r w:rsidRPr="00863AF9">
        <w:t>.</w:t>
      </w:r>
      <w:r>
        <w:t>”</w:t>
      </w:r>
      <w:r w:rsidRPr="00863AF9">
        <w:t xml:space="preserve"> (</w:t>
      </w:r>
      <w:r>
        <w:t>Klausner 28</w:t>
      </w:r>
      <w:r w:rsidRPr="00863AF9">
        <w:t>)</w:t>
      </w:r>
    </w:p>
    <w:p w14:paraId="28D75046" w14:textId="77777777" w:rsidR="006721DA" w:rsidRDefault="006721DA" w:rsidP="007F2A57">
      <w:pPr>
        <w:numPr>
          <w:ilvl w:val="1"/>
          <w:numId w:val="25"/>
        </w:numPr>
      </w:pPr>
      <w:r>
        <w:t>“</w:t>
      </w:r>
      <w:r w:rsidRPr="00863AF9">
        <w:t xml:space="preserve">. . . </w:t>
      </w:r>
      <w:r>
        <w:t>according to</w:t>
      </w:r>
      <w:r w:rsidRPr="00863AF9">
        <w:t xml:space="preserve"> [</w:t>
      </w:r>
      <w:r>
        <w:t>the gospels</w:t>
      </w:r>
      <w:r w:rsidRPr="00863AF9">
        <w:t xml:space="preserve">] </w:t>
      </w:r>
      <w:r>
        <w:t xml:space="preserve">the trial of Jesus before the Sanhedrin was finished hurriedly </w:t>
      </w:r>
      <w:r w:rsidRPr="00863AF9">
        <w:t xml:space="preserve">. . . </w:t>
      </w:r>
      <w:r>
        <w:t>the statement about the herald has an obvious</w:t>
      </w:r>
      <w:r w:rsidRPr="00863AF9">
        <w:t xml:space="preserve"> </w:t>
      </w:r>
      <w:r>
        <w:t>“tendency</w:t>
      </w:r>
      <w:r w:rsidRPr="00863AF9">
        <w:t>,</w:t>
      </w:r>
      <w:r>
        <w:t>”</w:t>
      </w:r>
      <w:r w:rsidRPr="00863AF9">
        <w:t xml:space="preserve"> </w:t>
      </w:r>
      <w:r>
        <w:t>and it is difficult to think that it is historical</w:t>
      </w:r>
      <w:r w:rsidRPr="00863AF9">
        <w:t>.</w:t>
      </w:r>
      <w:r>
        <w:t>”</w:t>
      </w:r>
      <w:r w:rsidRPr="00863AF9">
        <w:t xml:space="preserve"> (</w:t>
      </w:r>
      <w:r>
        <w:t>Klausner 28</w:t>
      </w:r>
      <w:r w:rsidRPr="00863AF9">
        <w:t>)</w:t>
      </w:r>
    </w:p>
    <w:p w14:paraId="672F544F" w14:textId="77777777" w:rsidR="006721DA" w:rsidRDefault="006721DA" w:rsidP="006721DA"/>
    <w:p w14:paraId="1DC25476" w14:textId="77777777" w:rsidR="006721DA" w:rsidRDefault="006721DA" w:rsidP="007F2A57">
      <w:pPr>
        <w:numPr>
          <w:ilvl w:val="0"/>
          <w:numId w:val="25"/>
        </w:numPr>
      </w:pPr>
      <w:r>
        <w:rPr>
          <w:b/>
          <w:bCs/>
        </w:rPr>
        <w:t>Gitt</w:t>
      </w:r>
      <w:r w:rsidRPr="00863AF9">
        <w:rPr>
          <w:b/>
          <w:bCs/>
        </w:rPr>
        <w:t xml:space="preserve">. </w:t>
      </w:r>
      <w:r>
        <w:rPr>
          <w:b/>
          <w:bCs/>
        </w:rPr>
        <w:t>56b-57a</w:t>
      </w:r>
      <w:r w:rsidRPr="00863AF9">
        <w:t xml:space="preserve">: </w:t>
      </w:r>
      <w:r>
        <w:t>“Onkelos son of Kalonymos</w:t>
      </w:r>
      <w:r w:rsidRPr="00863AF9">
        <w:t xml:space="preserve">, </w:t>
      </w:r>
      <w:r>
        <w:t>son of Titus’</w:t>
      </w:r>
      <w:r w:rsidRPr="00863AF9">
        <w:t xml:space="preserve"> </w:t>
      </w:r>
      <w:r>
        <w:t>sister</w:t>
      </w:r>
      <w:r w:rsidRPr="00863AF9">
        <w:t>, [</w:t>
      </w:r>
      <w:r>
        <w:t>a pagan</w:t>
      </w:r>
      <w:r w:rsidRPr="00863AF9">
        <w:t xml:space="preserve">,] . . . </w:t>
      </w:r>
      <w:r>
        <w:t>raised up Jesus by spells and said to him</w:t>
      </w:r>
      <w:r w:rsidRPr="00863AF9">
        <w:t xml:space="preserve">: </w:t>
      </w:r>
      <w:r>
        <w:t>What is the most important thing in the world</w:t>
      </w:r>
      <w:r w:rsidRPr="00863AF9">
        <w:t xml:space="preserve">? </w:t>
      </w:r>
      <w:r>
        <w:t>He said to him</w:t>
      </w:r>
      <w:r w:rsidRPr="00863AF9">
        <w:t xml:space="preserve">, </w:t>
      </w:r>
      <w:r>
        <w:t>Israel</w:t>
      </w:r>
      <w:r w:rsidRPr="00863AF9">
        <w:t xml:space="preserve">. </w:t>
      </w:r>
      <w:r>
        <w:t>He asked</w:t>
      </w:r>
      <w:r w:rsidRPr="00863AF9">
        <w:t xml:space="preserve">, </w:t>
      </w:r>
      <w:r>
        <w:t>And how if I should join myself with them</w:t>
      </w:r>
      <w:r w:rsidRPr="00863AF9">
        <w:t xml:space="preserve">? </w:t>
      </w:r>
      <w:r>
        <w:t>He said to him</w:t>
      </w:r>
      <w:r w:rsidRPr="00863AF9">
        <w:t xml:space="preserve">, </w:t>
      </w:r>
      <w:r>
        <w:t>Seek their good and do not seek their harm</w:t>
      </w:r>
      <w:r w:rsidRPr="00863AF9">
        <w:t xml:space="preserve">; </w:t>
      </w:r>
      <w:r>
        <w:t>everyone that hurts them is as if he hurt the apple of God’s eye</w:t>
      </w:r>
      <w:r w:rsidRPr="00863AF9">
        <w:t xml:space="preserve">. </w:t>
      </w:r>
      <w:r>
        <w:t>He then asked</w:t>
      </w:r>
      <w:r w:rsidRPr="00863AF9">
        <w:t xml:space="preserve">, </w:t>
      </w:r>
      <w:r>
        <w:t>And what is the fate of that man</w:t>
      </w:r>
      <w:r w:rsidRPr="00863AF9">
        <w:t xml:space="preserve">? </w:t>
      </w:r>
      <w:r>
        <w:t>He said to him</w:t>
      </w:r>
      <w:r w:rsidRPr="00863AF9">
        <w:t xml:space="preserve">, </w:t>
      </w:r>
      <w:r>
        <w:t>Boiling filth</w:t>
      </w:r>
      <w:r w:rsidRPr="00863AF9">
        <w:t xml:space="preserve">. </w:t>
      </w:r>
      <w:r>
        <w:t xml:space="preserve">A </w:t>
      </w:r>
      <w:r>
        <w:rPr>
          <w:i/>
        </w:rPr>
        <w:t>Baraita</w:t>
      </w:r>
      <w:r w:rsidRPr="00863AF9">
        <w:t xml:space="preserve"> [</w:t>
      </w:r>
      <w:r>
        <w:t>tradition from the period c</w:t>
      </w:r>
      <w:r w:rsidRPr="00863AF9">
        <w:t xml:space="preserve">. </w:t>
      </w:r>
      <w:r>
        <w:rPr>
          <w:smallCaps/>
        </w:rPr>
        <w:t>ad</w:t>
      </w:r>
      <w:r>
        <w:t xml:space="preserve"> 1-200</w:t>
      </w:r>
      <w:r w:rsidRPr="00863AF9">
        <w:t xml:space="preserve">] </w:t>
      </w:r>
      <w:r>
        <w:t>has said</w:t>
      </w:r>
      <w:r w:rsidRPr="00863AF9">
        <w:t xml:space="preserve">: </w:t>
      </w:r>
      <w:r>
        <w:t>Everyone that scoffs against the words of the wise is condemned to boiling filth</w:t>
      </w:r>
      <w:r w:rsidRPr="00863AF9">
        <w:t xml:space="preserve">. </w:t>
      </w:r>
      <w:r>
        <w:t>Come and see what there is between the transgressors in Israel and the prophets of the nations of the world</w:t>
      </w:r>
      <w:r w:rsidRPr="00863AF9">
        <w:t>.</w:t>
      </w:r>
      <w:r>
        <w:t>”</w:t>
      </w:r>
    </w:p>
    <w:p w14:paraId="432EECB6" w14:textId="77777777" w:rsidR="006721DA" w:rsidRDefault="006721DA" w:rsidP="006721DA"/>
    <w:p w14:paraId="7A3BE4A5" w14:textId="77777777" w:rsidR="006721DA" w:rsidRDefault="006721DA" w:rsidP="007F2A57">
      <w:pPr>
        <w:numPr>
          <w:ilvl w:val="0"/>
          <w:numId w:val="25"/>
        </w:numPr>
      </w:pPr>
      <w:proofErr w:type="spellStart"/>
      <w:r>
        <w:rPr>
          <w:b/>
          <w:bCs/>
        </w:rPr>
        <w:lastRenderedPageBreak/>
        <w:t>Yeb</w:t>
      </w:r>
      <w:proofErr w:type="spellEnd"/>
      <w:r w:rsidRPr="00863AF9">
        <w:rPr>
          <w:b/>
          <w:bCs/>
        </w:rPr>
        <w:t xml:space="preserve">. </w:t>
      </w:r>
      <w:r>
        <w:rPr>
          <w:b/>
          <w:bCs/>
        </w:rPr>
        <w:t>4</w:t>
      </w:r>
      <w:r w:rsidRPr="00863AF9">
        <w:rPr>
          <w:b/>
          <w:bCs/>
        </w:rPr>
        <w:t>.</w:t>
      </w:r>
      <w:r>
        <w:rPr>
          <w:b/>
          <w:bCs/>
        </w:rPr>
        <w:t>3</w:t>
      </w:r>
      <w:r w:rsidRPr="00863AF9">
        <w:rPr>
          <w:b/>
          <w:bCs/>
        </w:rPr>
        <w:t xml:space="preserve">; </w:t>
      </w:r>
      <w:r>
        <w:rPr>
          <w:b/>
          <w:bCs/>
        </w:rPr>
        <w:t>49a</w:t>
      </w:r>
      <w:r w:rsidRPr="00863AF9">
        <w:t xml:space="preserve">: </w:t>
      </w:r>
      <w:r>
        <w:t>“R</w:t>
      </w:r>
      <w:r w:rsidRPr="00863AF9">
        <w:t>. [</w:t>
      </w:r>
      <w:r>
        <w:t>=</w:t>
      </w:r>
      <w:r w:rsidRPr="00863AF9">
        <w:t xml:space="preserve"> </w:t>
      </w:r>
      <w:r>
        <w:t>“rabbi”</w:t>
      </w:r>
      <w:r w:rsidRPr="00863AF9">
        <w:t xml:space="preserve">] </w:t>
      </w:r>
      <w:r>
        <w:t>Shimeon ben</w:t>
      </w:r>
      <w:r w:rsidRPr="00863AF9">
        <w:t xml:space="preserve"> </w:t>
      </w:r>
      <w:r>
        <w:t>‘Azzai said</w:t>
      </w:r>
      <w:r w:rsidRPr="00863AF9">
        <w:t xml:space="preserve">: </w:t>
      </w:r>
      <w:r>
        <w:t>I found a genealogical roll in Jerusalem wherein was recorded</w:t>
      </w:r>
      <w:r w:rsidRPr="00863AF9">
        <w:t xml:space="preserve">, </w:t>
      </w:r>
      <w:r>
        <w:t>‘Such-</w:t>
      </w:r>
      <w:proofErr w:type="spellStart"/>
      <w:r>
        <w:t>a-one</w:t>
      </w:r>
      <w:proofErr w:type="spellEnd"/>
      <w:r>
        <w:t xml:space="preserve"> is a bastard of an adulteress</w:t>
      </w:r>
      <w:r w:rsidRPr="00863AF9">
        <w:t>.</w:t>
      </w:r>
      <w:r>
        <w:t>”</w:t>
      </w:r>
      <w:r w:rsidRPr="00863AF9">
        <w:t xml:space="preserve"> (</w:t>
      </w:r>
      <w:r>
        <w:t>Klausner 35</w:t>
      </w:r>
      <w:r w:rsidRPr="00863AF9">
        <w:t>)</w:t>
      </w:r>
    </w:p>
    <w:p w14:paraId="66BF88AC" w14:textId="77777777" w:rsidR="006721DA" w:rsidRDefault="006721DA" w:rsidP="007F2A57">
      <w:pPr>
        <w:numPr>
          <w:ilvl w:val="1"/>
          <w:numId w:val="25"/>
        </w:numPr>
      </w:pPr>
      <w:r>
        <w:t xml:space="preserve">“That Jesus is here referred to seems to be beyond doubt </w:t>
      </w:r>
      <w:r w:rsidRPr="00863AF9">
        <w:t xml:space="preserve">. . . </w:t>
      </w:r>
      <w:r>
        <w:t>the statement must necessarily have referred to someone well-known</w:t>
      </w:r>
      <w:r w:rsidRPr="00863AF9">
        <w:t>,</w:t>
      </w:r>
      <w:r>
        <w:t>”</w:t>
      </w:r>
      <w:r w:rsidRPr="00863AF9">
        <w:t xml:space="preserve"> </w:t>
      </w:r>
      <w:r>
        <w:t>and the reference to</w:t>
      </w:r>
      <w:r w:rsidRPr="00863AF9">
        <w:t xml:space="preserve"> </w:t>
      </w:r>
      <w:r>
        <w:t>“such-</w:t>
      </w:r>
      <w:proofErr w:type="spellStart"/>
      <w:r>
        <w:t>a-one</w:t>
      </w:r>
      <w:proofErr w:type="spellEnd"/>
      <w:r>
        <w:t>”</w:t>
      </w:r>
      <w:r w:rsidRPr="00863AF9">
        <w:t xml:space="preserve"> </w:t>
      </w:r>
      <w:r>
        <w:t>rather than to</w:t>
      </w:r>
      <w:r w:rsidRPr="00863AF9">
        <w:t xml:space="preserve"> </w:t>
      </w:r>
      <w:r>
        <w:t>“Jesus”</w:t>
      </w:r>
      <w:r w:rsidRPr="00863AF9">
        <w:t xml:space="preserve"> </w:t>
      </w:r>
      <w:r>
        <w:t>by name is</w:t>
      </w:r>
      <w:r w:rsidRPr="00863AF9">
        <w:t xml:space="preserve"> </w:t>
      </w:r>
      <w:r>
        <w:t>“to be explained by their</w:t>
      </w:r>
      <w:r w:rsidRPr="00863AF9">
        <w:t xml:space="preserve"> [</w:t>
      </w:r>
      <w:r>
        <w:t>the rabbis’</w:t>
      </w:r>
      <w:r w:rsidRPr="00863AF9">
        <w:t xml:space="preserve">] </w:t>
      </w:r>
      <w:r>
        <w:t xml:space="preserve">general unwillingness to refer to him </w:t>
      </w:r>
      <w:r w:rsidRPr="00863AF9">
        <w:t>. . .</w:t>
      </w:r>
      <w:r>
        <w:t>”</w:t>
      </w:r>
      <w:r w:rsidRPr="00863AF9">
        <w:t xml:space="preserve"> (</w:t>
      </w:r>
      <w:r>
        <w:t>Klausner 34-36</w:t>
      </w:r>
      <w:r w:rsidRPr="00863AF9">
        <w:t>)</w:t>
      </w:r>
    </w:p>
    <w:p w14:paraId="5CEB1CB4" w14:textId="77777777" w:rsidR="006721DA" w:rsidRPr="0068664B" w:rsidRDefault="006721DA" w:rsidP="007F2A57">
      <w:pPr>
        <w:numPr>
          <w:ilvl w:val="1"/>
          <w:numId w:val="25"/>
        </w:numPr>
      </w:pPr>
      <w:r w:rsidRPr="0068664B">
        <w:t>The belief that Jesus was</w:t>
      </w:r>
      <w:r w:rsidRPr="00863AF9">
        <w:t xml:space="preserve"> </w:t>
      </w:r>
      <w:r>
        <w:t>“</w:t>
      </w:r>
      <w:r w:rsidRPr="0068664B">
        <w:t>a bastard of an adulteress</w:t>
      </w:r>
      <w:r>
        <w:t>”</w:t>
      </w:r>
      <w:r w:rsidRPr="00863AF9">
        <w:t xml:space="preserve"> </w:t>
      </w:r>
      <w:r w:rsidRPr="0068664B">
        <w:t>became common in Judaism</w:t>
      </w:r>
      <w:r w:rsidRPr="00863AF9">
        <w:t xml:space="preserve">. </w:t>
      </w:r>
      <w:r>
        <w:t>“</w:t>
      </w:r>
      <w:r w:rsidRPr="00863AF9">
        <w:t xml:space="preserve">. . . </w:t>
      </w:r>
      <w:r w:rsidRPr="0068664B">
        <w:t>from an early date</w:t>
      </w:r>
      <w:r w:rsidRPr="00863AF9">
        <w:t xml:space="preserve">, </w:t>
      </w:r>
      <w:r w:rsidRPr="0068664B">
        <w:t>the name</w:t>
      </w:r>
      <w:r w:rsidRPr="00863AF9">
        <w:t xml:space="preserve"> </w:t>
      </w:r>
      <w:r>
        <w:t>‘</w:t>
      </w:r>
      <w:proofErr w:type="spellStart"/>
      <w:r w:rsidRPr="0068664B">
        <w:t>Pantere</w:t>
      </w:r>
      <w:proofErr w:type="spellEnd"/>
      <w:r w:rsidRPr="00863AF9">
        <w:t>,</w:t>
      </w:r>
      <w:r>
        <w:t>’</w:t>
      </w:r>
      <w:r w:rsidRPr="00863AF9">
        <w:t xml:space="preserve"> </w:t>
      </w:r>
      <w:r w:rsidRPr="0068664B">
        <w:t>or</w:t>
      </w:r>
      <w:r w:rsidRPr="00863AF9">
        <w:t xml:space="preserve"> </w:t>
      </w:r>
      <w:r>
        <w:t>‘</w:t>
      </w:r>
      <w:proofErr w:type="spellStart"/>
      <w:r w:rsidRPr="0068664B">
        <w:t>Pandera</w:t>
      </w:r>
      <w:proofErr w:type="spellEnd"/>
      <w:r w:rsidRPr="00863AF9">
        <w:t>,</w:t>
      </w:r>
      <w:r>
        <w:t>’</w:t>
      </w:r>
      <w:r w:rsidRPr="00863AF9">
        <w:t xml:space="preserve"> </w:t>
      </w:r>
      <w:r w:rsidRPr="0068664B">
        <w:t>became widely current among the Jews as the name of the reputed father of Jesus</w:t>
      </w:r>
      <w:r w:rsidRPr="00863AF9">
        <w:t>.</w:t>
      </w:r>
      <w:r>
        <w:t>”</w:t>
      </w:r>
      <w:r w:rsidRPr="00863AF9">
        <w:t xml:space="preserve"> </w:t>
      </w:r>
      <w:r w:rsidRPr="0068664B">
        <w:t>38 Probably</w:t>
      </w:r>
      <w:r w:rsidRPr="00863AF9">
        <w:t xml:space="preserve"> </w:t>
      </w:r>
      <w:r>
        <w:t>“‘</w:t>
      </w:r>
      <w:proofErr w:type="spellStart"/>
      <w:r w:rsidRPr="0068664B">
        <w:t>Pantere</w:t>
      </w:r>
      <w:proofErr w:type="spellEnd"/>
      <w:r>
        <w:t>’</w:t>
      </w:r>
      <w:r w:rsidRPr="00863AF9">
        <w:t xml:space="preserve"> </w:t>
      </w:r>
      <w:r w:rsidRPr="0068664B">
        <w:t>is a corrupt travesty of Πα</w:t>
      </w:r>
      <w:proofErr w:type="spellStart"/>
      <w:r w:rsidRPr="0068664B">
        <w:t>ρθένος</w:t>
      </w:r>
      <w:proofErr w:type="spellEnd"/>
      <w:r w:rsidRPr="00863AF9">
        <w:t xml:space="preserve">, </w:t>
      </w:r>
      <w:r w:rsidRPr="0068664B">
        <w:t>virgin</w:t>
      </w:r>
      <w:r w:rsidRPr="00863AF9">
        <w:t xml:space="preserve">. </w:t>
      </w:r>
      <w:r w:rsidRPr="0068664B">
        <w:t xml:space="preserve">The Jews constantly heard that the Christians </w:t>
      </w:r>
      <w:r w:rsidRPr="00863AF9">
        <w:t xml:space="preserve">. . . </w:t>
      </w:r>
      <w:r w:rsidRPr="0068664B">
        <w:t>called Jesus by the name</w:t>
      </w:r>
      <w:r w:rsidRPr="00863AF9">
        <w:t xml:space="preserve"> </w:t>
      </w:r>
      <w:r>
        <w:t>“</w:t>
      </w:r>
      <w:r w:rsidRPr="0068664B">
        <w:t>Son of the Virgin</w:t>
      </w:r>
      <w:r w:rsidRPr="00863AF9">
        <w:t>,</w:t>
      </w:r>
      <w:r>
        <w:t>”</w:t>
      </w:r>
      <w:r w:rsidRPr="00863AF9">
        <w:t xml:space="preserve"> </w:t>
      </w:r>
      <w:proofErr w:type="spellStart"/>
      <w:r w:rsidRPr="0068664B">
        <w:t>υ</w:t>
      </w:r>
      <w:r w:rsidRPr="0068664B">
        <w:rPr>
          <w:rFonts w:cs="Palatino Linotype"/>
        </w:rPr>
        <w:t>ἱὸς</w:t>
      </w:r>
      <w:proofErr w:type="spellEnd"/>
      <w:r w:rsidRPr="0068664B">
        <w:rPr>
          <w:rFonts w:cs="Palatino Linotype"/>
        </w:rPr>
        <w:t xml:space="preserve"> </w:t>
      </w:r>
      <w:proofErr w:type="spellStart"/>
      <w:r w:rsidRPr="0068664B">
        <w:rPr>
          <w:rFonts w:cs="Palatino Linotype"/>
        </w:rPr>
        <w:t>τῆς</w:t>
      </w:r>
      <w:proofErr w:type="spellEnd"/>
      <w:r w:rsidRPr="0068664B">
        <w:rPr>
          <w:rFonts w:cs="Palatino Linotype"/>
        </w:rPr>
        <w:t xml:space="preserve"> </w:t>
      </w:r>
      <w:r w:rsidRPr="0068664B">
        <w:t>Πα</w:t>
      </w:r>
      <w:proofErr w:type="spellStart"/>
      <w:r w:rsidRPr="0068664B">
        <w:t>ρθένο</w:t>
      </w:r>
      <w:r w:rsidRPr="0068664B">
        <w:rPr>
          <w:rFonts w:cs="Palatino Linotype"/>
        </w:rPr>
        <w:t>υ</w:t>
      </w:r>
      <w:proofErr w:type="spellEnd"/>
      <w:r w:rsidRPr="0068664B">
        <w:rPr>
          <w:lang w:val="en-CA"/>
        </w:rPr>
        <w:fldChar w:fldCharType="begin"/>
      </w:r>
      <w:r w:rsidRPr="0068664B">
        <w:rPr>
          <w:szCs w:val="20"/>
          <w:lang w:val="en-CA" w:eastAsia="en-CA"/>
        </w:rPr>
        <w:instrText xml:space="preserve"> SEQ CHAPTER \h \r 1</w:instrText>
      </w:r>
      <w:r w:rsidRPr="0068664B">
        <w:rPr>
          <w:lang w:val="en-CA"/>
        </w:rPr>
        <w:fldChar w:fldCharType="end"/>
      </w:r>
      <w:r w:rsidRPr="00863AF9">
        <w:t xml:space="preserve">; </w:t>
      </w:r>
      <w:r w:rsidRPr="0068664B">
        <w:t>and so</w:t>
      </w:r>
      <w:r w:rsidRPr="00863AF9">
        <w:t xml:space="preserve">, </w:t>
      </w:r>
      <w:r w:rsidRPr="0068664B">
        <w:t>in mockery</w:t>
      </w:r>
      <w:r w:rsidRPr="00863AF9">
        <w:t xml:space="preserve">, </w:t>
      </w:r>
      <w:r w:rsidRPr="0068664B">
        <w:t>they called him</w:t>
      </w:r>
      <w:r w:rsidRPr="00863AF9">
        <w:t xml:space="preserve"> </w:t>
      </w:r>
      <w:r>
        <w:t>“</w:t>
      </w:r>
      <w:r w:rsidRPr="0068664B">
        <w:t>Ben ha-Pantera</w:t>
      </w:r>
      <w:r w:rsidRPr="00863AF9">
        <w:t>,</w:t>
      </w:r>
      <w:r>
        <w:t>”</w:t>
      </w:r>
      <w:r w:rsidRPr="00863AF9">
        <w:t xml:space="preserve"> </w:t>
      </w:r>
      <w:r w:rsidRPr="0068664B">
        <w:t>i</w:t>
      </w:r>
      <w:r w:rsidRPr="00863AF9">
        <w:t>.</w:t>
      </w:r>
      <w:r w:rsidRPr="0068664B">
        <w:t>e</w:t>
      </w:r>
      <w:r w:rsidRPr="00863AF9">
        <w:t xml:space="preserve">. </w:t>
      </w:r>
      <w:r w:rsidRPr="0068664B">
        <w:t>son of the leopard</w:t>
      </w:r>
      <w:r w:rsidRPr="00863AF9">
        <w:t>. [</w:t>
      </w:r>
      <w:r w:rsidRPr="0068664B">
        <w:t>Gradually</w:t>
      </w:r>
      <w:r w:rsidRPr="00863AF9">
        <w:t xml:space="preserve">] </w:t>
      </w:r>
      <w:r>
        <w:t>“</w:t>
      </w:r>
      <w:proofErr w:type="spellStart"/>
      <w:r w:rsidRPr="0068664B">
        <w:t>Pandera</w:t>
      </w:r>
      <w:proofErr w:type="spellEnd"/>
      <w:r>
        <w:t>”</w:t>
      </w:r>
      <w:r w:rsidRPr="00863AF9">
        <w:t xml:space="preserve"> </w:t>
      </w:r>
      <w:r w:rsidRPr="0068664B">
        <w:t>was thought to be</w:t>
      </w:r>
      <w:r w:rsidRPr="00863AF9">
        <w:t xml:space="preserve"> [</w:t>
      </w:r>
      <w:r w:rsidRPr="0068664B">
        <w:t>the proper name</w:t>
      </w:r>
      <w:r w:rsidRPr="00863AF9">
        <w:t xml:space="preserve">] </w:t>
      </w:r>
      <w:r w:rsidRPr="0068664B">
        <w:t>of his father</w:t>
      </w:r>
      <w:r w:rsidRPr="00863AF9">
        <w:t xml:space="preserve">, </w:t>
      </w:r>
      <w:r w:rsidRPr="0068664B">
        <w:t>and since this is not a Jewish name</w:t>
      </w:r>
      <w:r w:rsidRPr="00863AF9">
        <w:t xml:space="preserve">, </w:t>
      </w:r>
      <w:r w:rsidRPr="0068664B">
        <w:t>there arose the legend that the natural father was a foreigner</w:t>
      </w:r>
      <w:r w:rsidRPr="00863AF9">
        <w:t xml:space="preserve">; </w:t>
      </w:r>
      <w:r w:rsidRPr="0068664B">
        <w:t xml:space="preserve">and </w:t>
      </w:r>
      <w:r w:rsidRPr="00863AF9">
        <w:t xml:space="preserve">. . . </w:t>
      </w:r>
      <w:r w:rsidRPr="0068664B">
        <w:t>it was concluded that Miriam</w:t>
      </w:r>
      <w:r w:rsidRPr="00863AF9">
        <w:t xml:space="preserve">, </w:t>
      </w:r>
      <w:r w:rsidRPr="0068664B">
        <w:t>the mother of Jesus</w:t>
      </w:r>
      <w:r w:rsidRPr="00863AF9">
        <w:t xml:space="preserve">, </w:t>
      </w:r>
      <w:r w:rsidRPr="0068664B">
        <w:t>committed adultery with a soldier</w:t>
      </w:r>
      <w:r w:rsidRPr="00863AF9">
        <w:t xml:space="preserve">, </w:t>
      </w:r>
      <w:r w:rsidRPr="0068664B">
        <w:t>and</w:t>
      </w:r>
      <w:r w:rsidRPr="00863AF9">
        <w:t xml:space="preserve">, </w:t>
      </w:r>
      <w:r w:rsidRPr="0068664B">
        <w:t>of course</w:t>
      </w:r>
      <w:r w:rsidRPr="00863AF9">
        <w:t xml:space="preserve">, </w:t>
      </w:r>
      <w:r w:rsidRPr="0068664B">
        <w:t>with a Roman soldier</w:t>
      </w:r>
      <w:r w:rsidRPr="00863AF9">
        <w:t xml:space="preserve">, </w:t>
      </w:r>
      <w:r w:rsidRPr="0068664B">
        <w:t>since there were Roman legions in Judaea at the time</w:t>
      </w:r>
      <w:r w:rsidRPr="00863AF9">
        <w:t>.</w:t>
      </w:r>
      <w:r>
        <w:t>”</w:t>
      </w:r>
      <w:r w:rsidRPr="00863AF9">
        <w:t xml:space="preserve"> (</w:t>
      </w:r>
      <w:r w:rsidRPr="0068664B">
        <w:t>Klausner 24</w:t>
      </w:r>
      <w:r w:rsidRPr="00863AF9">
        <w:t>)</w:t>
      </w:r>
    </w:p>
    <w:p w14:paraId="42B906A6" w14:textId="77777777" w:rsidR="006721DA" w:rsidRDefault="006721DA" w:rsidP="006721DA"/>
    <w:p w14:paraId="4F40DF4D" w14:textId="77777777" w:rsidR="006721DA" w:rsidRDefault="006721DA" w:rsidP="007F2A57">
      <w:pPr>
        <w:numPr>
          <w:ilvl w:val="0"/>
          <w:numId w:val="25"/>
        </w:numPr>
      </w:pPr>
      <w:r>
        <w:rPr>
          <w:b/>
          <w:bCs/>
        </w:rPr>
        <w:t>T</w:t>
      </w:r>
      <w:r w:rsidRPr="00863AF9">
        <w:rPr>
          <w:b/>
          <w:bCs/>
        </w:rPr>
        <w:t xml:space="preserve">. </w:t>
      </w:r>
      <w:proofErr w:type="spellStart"/>
      <w:r>
        <w:rPr>
          <w:b/>
          <w:bCs/>
        </w:rPr>
        <w:t>Yeb</w:t>
      </w:r>
      <w:proofErr w:type="spellEnd"/>
      <w:r w:rsidRPr="00863AF9">
        <w:rPr>
          <w:b/>
          <w:bCs/>
        </w:rPr>
        <w:t xml:space="preserve">. </w:t>
      </w:r>
      <w:r>
        <w:rPr>
          <w:b/>
          <w:bCs/>
        </w:rPr>
        <w:t>3</w:t>
      </w:r>
      <w:r w:rsidRPr="00863AF9">
        <w:rPr>
          <w:b/>
          <w:bCs/>
        </w:rPr>
        <w:t>.</w:t>
      </w:r>
      <w:r>
        <w:rPr>
          <w:b/>
          <w:bCs/>
        </w:rPr>
        <w:t>3</w:t>
      </w:r>
      <w:r w:rsidRPr="00863AF9">
        <w:t xml:space="preserve">: </w:t>
      </w:r>
      <w:r>
        <w:t>“They asked R</w:t>
      </w:r>
      <w:r w:rsidRPr="00863AF9">
        <w:t xml:space="preserve">. </w:t>
      </w:r>
      <w:r>
        <w:t>Eliezer</w:t>
      </w:r>
      <w:r w:rsidRPr="00863AF9">
        <w:t xml:space="preserve">, </w:t>
      </w:r>
      <w:r>
        <w:t>‘What of such-</w:t>
      </w:r>
      <w:proofErr w:type="spellStart"/>
      <w:r>
        <w:t>a-one</w:t>
      </w:r>
      <w:proofErr w:type="spellEnd"/>
      <w:r>
        <w:t xml:space="preserve"> as regards the world to come</w:t>
      </w:r>
      <w:r w:rsidRPr="00863AF9">
        <w:t>?</w:t>
      </w:r>
      <w:r>
        <w:t>’</w:t>
      </w:r>
      <w:r w:rsidRPr="00863AF9">
        <w:t xml:space="preserve"> </w:t>
      </w:r>
      <w:r>
        <w:t>He said to them</w:t>
      </w:r>
      <w:r w:rsidRPr="00863AF9">
        <w:t xml:space="preserve">, </w:t>
      </w:r>
      <w:r>
        <w:t>‘You have only asked me about such-</w:t>
      </w:r>
      <w:proofErr w:type="spellStart"/>
      <w:r>
        <w:t>a-one</w:t>
      </w:r>
      <w:proofErr w:type="spellEnd"/>
      <w:r w:rsidRPr="00863AF9">
        <w:t xml:space="preserve">. . . . </w:t>
      </w:r>
      <w:r>
        <w:t>What of a bastard as touching inheritance</w:t>
      </w:r>
      <w:r w:rsidRPr="00863AF9">
        <w:t>?</w:t>
      </w:r>
      <w:r>
        <w:t>—What of him as touching the levirate duties</w:t>
      </w:r>
      <w:r w:rsidRPr="00863AF9">
        <w:t xml:space="preserve">? </w:t>
      </w:r>
      <w:r>
        <w:t>What of him as regards whitening his house</w:t>
      </w:r>
      <w:r w:rsidRPr="00863AF9">
        <w:t>?</w:t>
      </w:r>
      <w:r>
        <w:t>—What of him as regards whitening his grave</w:t>
      </w:r>
      <w:r w:rsidRPr="00863AF9">
        <w:t>?</w:t>
      </w:r>
      <w:r>
        <w:t>’—not because he evaded them by words</w:t>
      </w:r>
      <w:r w:rsidRPr="00863AF9">
        <w:t xml:space="preserve">, </w:t>
      </w:r>
      <w:r>
        <w:t>but because he never said a word which he had not heard from his teacher</w:t>
      </w:r>
      <w:r w:rsidRPr="00863AF9">
        <w:t>.</w:t>
      </w:r>
      <w:r>
        <w:t>”</w:t>
      </w:r>
      <w:r w:rsidRPr="00863AF9">
        <w:t xml:space="preserve"> (</w:t>
      </w:r>
      <w:r>
        <w:t>Klausner 36</w:t>
      </w:r>
      <w:r w:rsidRPr="00863AF9">
        <w:t>)</w:t>
      </w:r>
    </w:p>
    <w:p w14:paraId="06C37461" w14:textId="77777777" w:rsidR="006721DA" w:rsidRDefault="006721DA" w:rsidP="007F2A57">
      <w:pPr>
        <w:numPr>
          <w:ilvl w:val="1"/>
          <w:numId w:val="25"/>
        </w:numPr>
      </w:pPr>
      <w:r>
        <w:t>“</w:t>
      </w:r>
      <w:proofErr w:type="spellStart"/>
      <w:r>
        <w:t>Büchler</w:t>
      </w:r>
      <w:proofErr w:type="spellEnd"/>
      <w:r>
        <w:t xml:space="preserve"> maintains that R</w:t>
      </w:r>
      <w:r w:rsidRPr="00863AF9">
        <w:t xml:space="preserve">. </w:t>
      </w:r>
      <w:r>
        <w:t>Eliezer’s answer to the question whether Jesus had any share in the world to come was</w:t>
      </w:r>
      <w:r w:rsidRPr="00863AF9">
        <w:t xml:space="preserve">, </w:t>
      </w:r>
      <w:r>
        <w:t>like his answer to the other questions</w:t>
      </w:r>
      <w:r w:rsidRPr="00863AF9">
        <w:t xml:space="preserve">, </w:t>
      </w:r>
      <w:r>
        <w:t>in the affirmative</w:t>
      </w:r>
      <w:r w:rsidRPr="00863AF9">
        <w:t>.</w:t>
      </w:r>
      <w:r>
        <w:t>”</w:t>
      </w:r>
      <w:r w:rsidRPr="00863AF9">
        <w:t xml:space="preserve"> (</w:t>
      </w:r>
      <w:r>
        <w:t>Klausner 37</w:t>
      </w:r>
      <w:r w:rsidRPr="00863AF9">
        <w:t>)</w:t>
      </w:r>
    </w:p>
    <w:p w14:paraId="135453D4" w14:textId="77777777" w:rsidR="006721DA" w:rsidRDefault="006721DA" w:rsidP="007F2A57">
      <w:pPr>
        <w:numPr>
          <w:ilvl w:val="1"/>
          <w:numId w:val="25"/>
        </w:numPr>
      </w:pPr>
      <w:r>
        <w:t xml:space="preserve">“But if </w:t>
      </w:r>
      <w:r w:rsidRPr="00863AF9">
        <w:t xml:space="preserve">. . . </w:t>
      </w:r>
      <w:r>
        <w:t>we regard his answer as ambiguous</w:t>
      </w:r>
      <w:r w:rsidRPr="00863AF9">
        <w:t xml:space="preserve">, </w:t>
      </w:r>
      <w:r>
        <w:t>‘neither yes nor no</w:t>
      </w:r>
      <w:r w:rsidRPr="00863AF9">
        <w:t>,</w:t>
      </w:r>
      <w:r>
        <w:t>’</w:t>
      </w:r>
      <w:r w:rsidRPr="00863AF9">
        <w:t xml:space="preserve"> </w:t>
      </w:r>
      <w:r>
        <w:t>we can</w:t>
      </w:r>
      <w:r w:rsidRPr="00863AF9">
        <w:t xml:space="preserve"> [</w:t>
      </w:r>
      <w:r>
        <w:t>conclude that</w:t>
      </w:r>
      <w:r w:rsidRPr="00863AF9">
        <w:t xml:space="preserve">] </w:t>
      </w:r>
      <w:r>
        <w:t xml:space="preserve">the </w:t>
      </w:r>
      <w:proofErr w:type="spellStart"/>
      <w:r>
        <w:rPr>
          <w:i/>
        </w:rPr>
        <w:t>Tannaim</w:t>
      </w:r>
      <w:proofErr w:type="spellEnd"/>
      <w:r w:rsidRPr="00863AF9">
        <w:rPr>
          <w:iCs/>
        </w:rPr>
        <w:t xml:space="preserve">, </w:t>
      </w:r>
      <w:r>
        <w:t>the successors of the Pharisees</w:t>
      </w:r>
      <w:r w:rsidRPr="00863AF9">
        <w:t xml:space="preserve">, </w:t>
      </w:r>
      <w:r>
        <w:t>were at the end of the first Christian century</w:t>
      </w:r>
      <w:r w:rsidRPr="00863AF9">
        <w:t xml:space="preserve">, </w:t>
      </w:r>
      <w:r>
        <w:t>far from regarding Jesus as</w:t>
      </w:r>
      <w:r w:rsidRPr="00863AF9">
        <w:t xml:space="preserve"> [</w:t>
      </w:r>
      <w:r>
        <w:t>nothing</w:t>
      </w:r>
      <w:r w:rsidRPr="00863AF9">
        <w:t xml:space="preserve">] </w:t>
      </w:r>
      <w:r>
        <w:t>more than</w:t>
      </w:r>
      <w:r w:rsidRPr="00863AF9">
        <w:t xml:space="preserve"> </w:t>
      </w:r>
      <w:r>
        <w:t>‘a transgressor in Israel</w:t>
      </w:r>
      <w:r w:rsidRPr="00863AF9">
        <w:t>,</w:t>
      </w:r>
      <w:r>
        <w:t>’</w:t>
      </w:r>
      <w:r w:rsidRPr="00863AF9">
        <w:t xml:space="preserve"> </w:t>
      </w:r>
      <w:r>
        <w:t>and were still accustomed to come into close religious touch with the Christians</w:t>
      </w:r>
      <w:r w:rsidRPr="00863AF9">
        <w:t>.</w:t>
      </w:r>
      <w:r>
        <w:t>”</w:t>
      </w:r>
      <w:r w:rsidRPr="00863AF9">
        <w:t xml:space="preserve"> (</w:t>
      </w:r>
      <w:r>
        <w:t>Klausner 37</w:t>
      </w:r>
      <w:r w:rsidRPr="00863AF9">
        <w:t xml:space="preserve">) </w:t>
      </w:r>
      <w:r>
        <w:t>The next quotation also supports this conclusion</w:t>
      </w:r>
      <w:r w:rsidRPr="00863AF9">
        <w:t>.</w:t>
      </w:r>
    </w:p>
    <w:p w14:paraId="2520B466" w14:textId="77777777" w:rsidR="006721DA" w:rsidRDefault="006721DA" w:rsidP="006721DA"/>
    <w:p w14:paraId="72B5725C" w14:textId="77777777" w:rsidR="006721DA" w:rsidRDefault="006721DA" w:rsidP="007F2A57">
      <w:pPr>
        <w:numPr>
          <w:ilvl w:val="0"/>
          <w:numId w:val="25"/>
        </w:numPr>
      </w:pPr>
      <w:r>
        <w:rPr>
          <w:b/>
          <w:bCs/>
        </w:rPr>
        <w:t>Ab</w:t>
      </w:r>
      <w:r w:rsidRPr="00863AF9">
        <w:rPr>
          <w:bCs/>
        </w:rPr>
        <w:t xml:space="preserve">. </w:t>
      </w:r>
      <w:proofErr w:type="spellStart"/>
      <w:r>
        <w:rPr>
          <w:b/>
          <w:bCs/>
        </w:rPr>
        <w:t>Zar</w:t>
      </w:r>
      <w:proofErr w:type="spellEnd"/>
      <w:r w:rsidRPr="00863AF9">
        <w:rPr>
          <w:bCs/>
        </w:rPr>
        <w:t xml:space="preserve">. </w:t>
      </w:r>
      <w:r>
        <w:rPr>
          <w:b/>
          <w:bCs/>
        </w:rPr>
        <w:t>16b-17a</w:t>
      </w:r>
      <w:r w:rsidRPr="00863AF9">
        <w:rPr>
          <w:bCs/>
        </w:rPr>
        <w:t xml:space="preserve">; </w:t>
      </w:r>
      <w:r>
        <w:rPr>
          <w:b/>
          <w:bCs/>
        </w:rPr>
        <w:t>T</w:t>
      </w:r>
      <w:r w:rsidRPr="00863AF9">
        <w:rPr>
          <w:bCs/>
        </w:rPr>
        <w:t xml:space="preserve">. </w:t>
      </w:r>
      <w:r>
        <w:rPr>
          <w:b/>
          <w:bCs/>
        </w:rPr>
        <w:t>Hulin 2</w:t>
      </w:r>
      <w:r w:rsidRPr="00863AF9">
        <w:rPr>
          <w:bCs/>
        </w:rPr>
        <w:t>.</w:t>
      </w:r>
      <w:r>
        <w:rPr>
          <w:b/>
          <w:bCs/>
        </w:rPr>
        <w:t>24</w:t>
      </w:r>
      <w:r w:rsidRPr="00863AF9">
        <w:t xml:space="preserve"> (</w:t>
      </w:r>
      <w:r>
        <w:t xml:space="preserve">italic words in square brackets are from the Munich MS of the </w:t>
      </w:r>
      <w:proofErr w:type="spellStart"/>
      <w:r>
        <w:rPr>
          <w:i/>
        </w:rPr>
        <w:t>Dikduke</w:t>
      </w:r>
      <w:proofErr w:type="spellEnd"/>
      <w:r>
        <w:rPr>
          <w:i/>
        </w:rPr>
        <w:t xml:space="preserve"> </w:t>
      </w:r>
      <w:proofErr w:type="spellStart"/>
      <w:r>
        <w:rPr>
          <w:i/>
        </w:rPr>
        <w:t>Sof</w:t>
      </w:r>
      <w:r>
        <w:t>’</w:t>
      </w:r>
      <w:r>
        <w:rPr>
          <w:i/>
        </w:rPr>
        <w:t>rim</w:t>
      </w:r>
      <w:proofErr w:type="spellEnd"/>
      <w:r w:rsidRPr="00863AF9">
        <w:t xml:space="preserve">): </w:t>
      </w:r>
      <w:r>
        <w:t>“Our teachers have taught</w:t>
      </w:r>
      <w:r w:rsidRPr="00863AF9">
        <w:t xml:space="preserve">: </w:t>
      </w:r>
      <w:r>
        <w:t>When R</w:t>
      </w:r>
      <w:r w:rsidRPr="00863AF9">
        <w:t xml:space="preserve">. </w:t>
      </w:r>
      <w:r>
        <w:t>Eliezer</w:t>
      </w:r>
      <w:r w:rsidRPr="00863AF9">
        <w:t xml:space="preserve"> [</w:t>
      </w:r>
      <w:r>
        <w:rPr>
          <w:i/>
        </w:rPr>
        <w:t>the Great</w:t>
      </w:r>
      <w:r w:rsidRPr="00863AF9">
        <w:t xml:space="preserve">] </w:t>
      </w:r>
      <w:r>
        <w:t xml:space="preserve">was arrested for </w:t>
      </w:r>
      <w:r>
        <w:rPr>
          <w:i/>
        </w:rPr>
        <w:t>Minuth</w:t>
      </w:r>
      <w:r w:rsidRPr="00863AF9">
        <w:t xml:space="preserve"> [</w:t>
      </w:r>
      <w:r>
        <w:t>heresy</w:t>
      </w:r>
      <w:r w:rsidRPr="00863AF9">
        <w:t xml:space="preserve">, </w:t>
      </w:r>
      <w:r>
        <w:t>here Christianity</w:t>
      </w:r>
      <w:r w:rsidRPr="00863AF9">
        <w:t xml:space="preserve">] </w:t>
      </w:r>
      <w:r>
        <w:t>they brought him to the tribunal for judgment</w:t>
      </w:r>
      <w:r w:rsidRPr="00863AF9">
        <w:t xml:space="preserve">. </w:t>
      </w:r>
      <w:r>
        <w:t>The Procurator said to him</w:t>
      </w:r>
      <w:r w:rsidRPr="00863AF9">
        <w:t xml:space="preserve">, </w:t>
      </w:r>
      <w:r>
        <w:t>Does an old man like you busy himself with such idle matters</w:t>
      </w:r>
      <w:r w:rsidRPr="00863AF9">
        <w:t xml:space="preserve">? </w:t>
      </w:r>
      <w:r>
        <w:t>He answered</w:t>
      </w:r>
      <w:r w:rsidRPr="00863AF9">
        <w:t xml:space="preserve">, </w:t>
      </w:r>
      <w:r>
        <w:t>I trust him that judges me</w:t>
      </w:r>
      <w:r w:rsidRPr="00863AF9">
        <w:t xml:space="preserve">. </w:t>
      </w:r>
      <w:r>
        <w:t>So the Procurator thought that he spoke of him</w:t>
      </w:r>
      <w:r w:rsidRPr="00863AF9">
        <w:t xml:space="preserve">, </w:t>
      </w:r>
      <w:r>
        <w:t>whereas he spoke of his heavenly Father</w:t>
      </w:r>
      <w:r w:rsidRPr="00863AF9">
        <w:t xml:space="preserve">. </w:t>
      </w:r>
      <w:r>
        <w:t>The Procurator said to him</w:t>
      </w:r>
      <w:r w:rsidRPr="00863AF9">
        <w:t xml:space="preserve">, </w:t>
      </w:r>
      <w:r>
        <w:t>Since you trust in me you are acquitted</w:t>
      </w:r>
      <w:r w:rsidRPr="00863AF9">
        <w:t xml:space="preserve">. </w:t>
      </w:r>
      <w:r>
        <w:t>When he returned home his disciples came in to console him</w:t>
      </w:r>
      <w:r w:rsidRPr="00863AF9">
        <w:t xml:space="preserve">, </w:t>
      </w:r>
      <w:r>
        <w:t>but he would not accept their consolations</w:t>
      </w:r>
      <w:r w:rsidRPr="00863AF9">
        <w:t xml:space="preserve">. </w:t>
      </w:r>
      <w:r>
        <w:t>R</w:t>
      </w:r>
      <w:r w:rsidRPr="00863AF9">
        <w:t xml:space="preserve">. </w:t>
      </w:r>
      <w:r>
        <w:t>Akiba said to him</w:t>
      </w:r>
      <w:r w:rsidRPr="00863AF9">
        <w:t xml:space="preserve">, </w:t>
      </w:r>
      <w:r>
        <w:t>Suffer me to tell you one thing of what you have taught me</w:t>
      </w:r>
      <w:r w:rsidRPr="00863AF9">
        <w:t xml:space="preserve">. </w:t>
      </w:r>
      <w:r>
        <w:t>He answered</w:t>
      </w:r>
      <w:r w:rsidRPr="00863AF9">
        <w:t>, (</w:t>
      </w:r>
      <w:r>
        <w:t>Say on</w:t>
      </w:r>
      <w:r w:rsidRPr="00863AF9">
        <w:t xml:space="preserve">). </w:t>
      </w:r>
      <w:r>
        <w:t>He said</w:t>
      </w:r>
      <w:r w:rsidRPr="00863AF9">
        <w:t xml:space="preserve">, </w:t>
      </w:r>
      <w:r>
        <w:t>Perhaps</w:t>
      </w:r>
      <w:r w:rsidRPr="00863AF9">
        <w:t xml:space="preserve"> [</w:t>
      </w:r>
      <w:r>
        <w:rPr>
          <w:i/>
        </w:rPr>
        <w:t>a word of</w:t>
      </w:r>
      <w:r w:rsidRPr="00863AF9">
        <w:t xml:space="preserve">] </w:t>
      </w:r>
      <w:proofErr w:type="spellStart"/>
      <w:r>
        <w:rPr>
          <w:i/>
        </w:rPr>
        <w:t>minuth</w:t>
      </w:r>
      <w:proofErr w:type="spellEnd"/>
      <w:r>
        <w:t xml:space="preserve"> came upon you and pleased you and therefore you were arrested</w:t>
      </w:r>
      <w:r w:rsidRPr="00863AF9">
        <w:t xml:space="preserve">. </w:t>
      </w:r>
      <w:r>
        <w:t>He answered</w:t>
      </w:r>
      <w:r w:rsidRPr="00863AF9">
        <w:t xml:space="preserve">, </w:t>
      </w:r>
      <w:r>
        <w:t>Akiba</w:t>
      </w:r>
      <w:r w:rsidRPr="00863AF9">
        <w:t xml:space="preserve">, </w:t>
      </w:r>
      <w:r>
        <w:t>you have reminded me</w:t>
      </w:r>
      <w:r w:rsidRPr="00863AF9">
        <w:t xml:space="preserve">! </w:t>
      </w:r>
      <w:r>
        <w:t xml:space="preserve">Once I was walking along the upper market of </w:t>
      </w:r>
      <w:proofErr w:type="spellStart"/>
      <w:r>
        <w:t>Sepphoris</w:t>
      </w:r>
      <w:proofErr w:type="spellEnd"/>
      <w:r w:rsidRPr="00863AF9">
        <w:t xml:space="preserve"> [</w:t>
      </w:r>
      <w:r>
        <w:t>a city in Galilee</w:t>
      </w:r>
      <w:r w:rsidRPr="00863AF9">
        <w:t xml:space="preserve">] </w:t>
      </w:r>
      <w:r>
        <w:t>and found one</w:t>
      </w:r>
      <w:r w:rsidRPr="00863AF9">
        <w:t xml:space="preserve"> [</w:t>
      </w:r>
      <w:r>
        <w:rPr>
          <w:i/>
        </w:rPr>
        <w:t>of the</w:t>
      </w:r>
      <w:r>
        <w:t xml:space="preserve"> </w:t>
      </w:r>
      <w:r>
        <w:rPr>
          <w:i/>
        </w:rPr>
        <w:t>disciples of Jesus of Nazareth</w:t>
      </w:r>
      <w:r w:rsidRPr="00863AF9">
        <w:t xml:space="preserve">]; </w:t>
      </w:r>
      <w:r>
        <w:t xml:space="preserve">and Jacob of </w:t>
      </w:r>
      <w:proofErr w:type="spellStart"/>
      <w:r>
        <w:t>Kefar</w:t>
      </w:r>
      <w:proofErr w:type="spellEnd"/>
      <w:r>
        <w:t xml:space="preserve"> </w:t>
      </w:r>
      <w:proofErr w:type="spellStart"/>
      <w:r>
        <w:t>Sekanya</w:t>
      </w:r>
      <w:proofErr w:type="spellEnd"/>
      <w:r>
        <w:t xml:space="preserve"> was his name</w:t>
      </w:r>
      <w:r w:rsidRPr="00863AF9">
        <w:t xml:space="preserve">. </w:t>
      </w:r>
      <w:r>
        <w:t>He said to me</w:t>
      </w:r>
      <w:r w:rsidRPr="00863AF9">
        <w:t xml:space="preserve">, </w:t>
      </w:r>
      <w:r>
        <w:t>It is written in your Law</w:t>
      </w:r>
      <w:r w:rsidRPr="00863AF9">
        <w:t xml:space="preserve">, </w:t>
      </w:r>
      <w:r>
        <w:t>‘Thou shalt not bring the hire of a harlot</w:t>
      </w:r>
      <w:r w:rsidRPr="00863AF9">
        <w:t xml:space="preserve">, </w:t>
      </w:r>
      <w:r>
        <w:t>etc</w:t>
      </w:r>
      <w:r w:rsidRPr="00863AF9">
        <w:t>.</w:t>
      </w:r>
      <w:r>
        <w:t>’</w:t>
      </w:r>
      <w:r w:rsidRPr="00863AF9">
        <w:t xml:space="preserve"> </w:t>
      </w:r>
      <w:r>
        <w:t>What was to be done with it—a latrine for the High Priest</w:t>
      </w:r>
      <w:r w:rsidRPr="00863AF9">
        <w:t xml:space="preserve">? </w:t>
      </w:r>
      <w:r>
        <w:t>But I answered nothing</w:t>
      </w:r>
      <w:r w:rsidRPr="00863AF9">
        <w:t xml:space="preserve">. </w:t>
      </w:r>
      <w:r>
        <w:t>He said to me</w:t>
      </w:r>
      <w:r w:rsidRPr="00863AF9">
        <w:t xml:space="preserve">, </w:t>
      </w:r>
      <w:r>
        <w:t>So</w:t>
      </w:r>
      <w:r w:rsidRPr="00863AF9">
        <w:t xml:space="preserve"> </w:t>
      </w:r>
      <w:r w:rsidRPr="00863AF9">
        <w:lastRenderedPageBreak/>
        <w:t>[</w:t>
      </w:r>
      <w:r>
        <w:rPr>
          <w:i/>
        </w:rPr>
        <w:t>Jesus of Nazareth</w:t>
      </w:r>
      <w:r w:rsidRPr="00863AF9">
        <w:t>] [</w:t>
      </w:r>
      <w:r>
        <w:t xml:space="preserve">the </w:t>
      </w:r>
      <w:proofErr w:type="spellStart"/>
      <w:r>
        <w:rPr>
          <w:i/>
        </w:rPr>
        <w:t>Tosefta</w:t>
      </w:r>
      <w:proofErr w:type="spellEnd"/>
      <w:r w:rsidRPr="00863AF9">
        <w:t xml:space="preserve">, </w:t>
      </w:r>
      <w:r>
        <w:t>which contains a parallel version of this passage</w:t>
      </w:r>
      <w:r w:rsidRPr="00863AF9">
        <w:t xml:space="preserve">, </w:t>
      </w:r>
      <w:r>
        <w:t>here reads</w:t>
      </w:r>
      <w:r w:rsidRPr="00863AF9">
        <w:t xml:space="preserve">, </w:t>
      </w:r>
      <w:r>
        <w:t xml:space="preserve">“Yeshu ben </w:t>
      </w:r>
      <w:proofErr w:type="spellStart"/>
      <w:r>
        <w:t>Pantere</w:t>
      </w:r>
      <w:proofErr w:type="spellEnd"/>
      <w:r>
        <w:t>”</w:t>
      </w:r>
      <w:r w:rsidRPr="00863AF9">
        <w:t xml:space="preserve"> </w:t>
      </w:r>
      <w:r>
        <w:t>instead of</w:t>
      </w:r>
      <w:r w:rsidRPr="00863AF9">
        <w:t xml:space="preserve"> </w:t>
      </w:r>
      <w:r>
        <w:t>“Jesus of Nazareth”</w:t>
      </w:r>
      <w:r w:rsidRPr="00863AF9">
        <w:t xml:space="preserve">] </w:t>
      </w:r>
      <w:r>
        <w:t>taught me</w:t>
      </w:r>
      <w:r w:rsidRPr="00863AF9">
        <w:t xml:space="preserve">: </w:t>
      </w:r>
      <w:r>
        <w:t>‘For of the hire of a harlot has she gathered them</w:t>
      </w:r>
      <w:r w:rsidRPr="00863AF9">
        <w:t xml:space="preserve">, </w:t>
      </w:r>
      <w:r>
        <w:t>and to the hire of a harlot shall they return</w:t>
      </w:r>
      <w:r w:rsidRPr="00863AF9">
        <w:t>;</w:t>
      </w:r>
      <w:r>
        <w:t>’</w:t>
      </w:r>
      <w:r w:rsidRPr="00863AF9">
        <w:t xml:space="preserve"> </w:t>
      </w:r>
      <w:r>
        <w:t>from the place of filth they come</w:t>
      </w:r>
      <w:r w:rsidRPr="00863AF9">
        <w:t xml:space="preserve">, </w:t>
      </w:r>
      <w:r>
        <w:t>and unto the place of filth they shall go</w:t>
      </w:r>
      <w:r w:rsidRPr="00863AF9">
        <w:t xml:space="preserve">. </w:t>
      </w:r>
      <w:r>
        <w:t>And the saying pleased me</w:t>
      </w:r>
      <w:r w:rsidRPr="00863AF9">
        <w:t xml:space="preserve">, </w:t>
      </w:r>
      <w:r>
        <w:t xml:space="preserve">and because of this I was arrested for </w:t>
      </w:r>
      <w:r>
        <w:rPr>
          <w:i/>
        </w:rPr>
        <w:t>Minuth</w:t>
      </w:r>
      <w:r w:rsidRPr="00863AF9">
        <w:rPr>
          <w:iCs/>
        </w:rPr>
        <w:t xml:space="preserve">. </w:t>
      </w:r>
      <w:r>
        <w:t>And I transgressed against what is written in the Law</w:t>
      </w:r>
      <w:r w:rsidRPr="00863AF9">
        <w:t xml:space="preserve">: </w:t>
      </w:r>
      <w:r>
        <w:t xml:space="preserve">‘Keep thy way far from her’—that is </w:t>
      </w:r>
      <w:r>
        <w:rPr>
          <w:i/>
        </w:rPr>
        <w:t>Minuth</w:t>
      </w:r>
      <w:r w:rsidRPr="00863AF9">
        <w:t xml:space="preserve">; </w:t>
      </w:r>
      <w:r>
        <w:t>‘and come not nigh the door of her house’—that is the civil government</w:t>
      </w:r>
      <w:r w:rsidRPr="00863AF9">
        <w:t>.</w:t>
      </w:r>
      <w:r>
        <w:t>”</w:t>
      </w:r>
      <w:r w:rsidRPr="00863AF9">
        <w:t xml:space="preserve"> (</w:t>
      </w:r>
      <w:r>
        <w:t>Klausner 37-38</w:t>
      </w:r>
      <w:r w:rsidRPr="00863AF9">
        <w:t>)</w:t>
      </w:r>
    </w:p>
    <w:p w14:paraId="35F1344D" w14:textId="77777777" w:rsidR="006721DA" w:rsidRDefault="006721DA" w:rsidP="007F2A57">
      <w:pPr>
        <w:numPr>
          <w:ilvl w:val="1"/>
          <w:numId w:val="25"/>
        </w:numPr>
      </w:pPr>
      <w:r>
        <w:t>Klausner accepts this reference as historical</w:t>
      </w:r>
      <w:r w:rsidRPr="00863AF9">
        <w:t>.</w:t>
      </w:r>
    </w:p>
    <w:p w14:paraId="017031A3" w14:textId="77777777" w:rsidR="006721DA" w:rsidRDefault="006721DA" w:rsidP="007F2A57">
      <w:pPr>
        <w:numPr>
          <w:ilvl w:val="2"/>
          <w:numId w:val="25"/>
        </w:numPr>
      </w:pPr>
      <w:r>
        <w:t xml:space="preserve">Rabbi Eliezer ben Hyrcanus was born </w:t>
      </w:r>
      <w:r>
        <w:rPr>
          <w:smallCaps/>
        </w:rPr>
        <w:t>ad</w:t>
      </w:r>
      <w:r>
        <w:t xml:space="preserve"> 30-40</w:t>
      </w:r>
      <w:r w:rsidRPr="00863AF9">
        <w:t xml:space="preserve">, </w:t>
      </w:r>
      <w:r>
        <w:t>“a short time after Jesus was crucified</w:t>
      </w:r>
      <w:r w:rsidRPr="00863AF9">
        <w:t xml:space="preserve">. </w:t>
      </w:r>
      <w:r>
        <w:t>So it is not impossible that he should have spoken with one of Jesus’</w:t>
      </w:r>
      <w:r w:rsidRPr="00863AF9">
        <w:t xml:space="preserve"> </w:t>
      </w:r>
      <w:r>
        <w:t xml:space="preserve">actual disciples </w:t>
      </w:r>
      <w:r w:rsidRPr="00863AF9">
        <w:t>. . .</w:t>
      </w:r>
      <w:r>
        <w:t>”</w:t>
      </w:r>
      <w:r w:rsidRPr="00863AF9">
        <w:t xml:space="preserve"> </w:t>
      </w:r>
      <w:r>
        <w:t>39 The disciple may even have been James the Lord’s brother</w:t>
      </w:r>
      <w:r w:rsidRPr="00863AF9">
        <w:t xml:space="preserve"> (</w:t>
      </w:r>
      <w:r>
        <w:t>“James”</w:t>
      </w:r>
      <w:r w:rsidRPr="00863AF9">
        <w:t xml:space="preserve"> </w:t>
      </w:r>
      <w:r>
        <w:t>is English for</w:t>
      </w:r>
      <w:r w:rsidRPr="00863AF9">
        <w:t xml:space="preserve"> </w:t>
      </w:r>
      <w:r>
        <w:t>“Jacob”</w:t>
      </w:r>
      <w:r w:rsidRPr="00863AF9">
        <w:t>). (</w:t>
      </w:r>
      <w:r>
        <w:t>Klausner 41-42</w:t>
      </w:r>
      <w:r w:rsidRPr="00863AF9">
        <w:t>)</w:t>
      </w:r>
    </w:p>
    <w:p w14:paraId="482CEE84" w14:textId="77777777" w:rsidR="006721DA" w:rsidRDefault="006721DA" w:rsidP="007F2A57">
      <w:pPr>
        <w:numPr>
          <w:ilvl w:val="2"/>
          <w:numId w:val="25"/>
        </w:numPr>
      </w:pPr>
      <w:r>
        <w:t>“</w:t>
      </w:r>
      <w:r w:rsidRPr="00863AF9">
        <w:t xml:space="preserve">. . . </w:t>
      </w:r>
      <w:r>
        <w:t>there can be no doubt that the words</w:t>
      </w:r>
      <w:r w:rsidRPr="00863AF9">
        <w:t xml:space="preserve">, </w:t>
      </w:r>
      <w:r>
        <w:t>‘one of the disciples of Jesus of Nazareth</w:t>
      </w:r>
      <w:r w:rsidRPr="00863AF9">
        <w:t>,</w:t>
      </w:r>
      <w:r>
        <w:t>’</w:t>
      </w:r>
      <w:r w:rsidRPr="00863AF9">
        <w:t xml:space="preserve"> </w:t>
      </w:r>
      <w:r>
        <w:t>and</w:t>
      </w:r>
      <w:r w:rsidRPr="00863AF9">
        <w:t xml:space="preserve"> </w:t>
      </w:r>
      <w:r>
        <w:t>‘thus Jesus of Nazareth taught me</w:t>
      </w:r>
      <w:r w:rsidRPr="00863AF9">
        <w:t>,</w:t>
      </w:r>
      <w:r>
        <w:t>’</w:t>
      </w:r>
      <w:r w:rsidRPr="00863AF9">
        <w:t xml:space="preserve"> </w:t>
      </w:r>
      <w:r>
        <w:t xml:space="preserve">are </w:t>
      </w:r>
      <w:r w:rsidRPr="00863AF9">
        <w:t xml:space="preserve">. . . </w:t>
      </w:r>
      <w:r>
        <w:t xml:space="preserve">both early in date and fundamental in their bearing on the story </w:t>
      </w:r>
      <w:r w:rsidRPr="00863AF9">
        <w:t>. . .</w:t>
      </w:r>
      <w:r>
        <w:t>”</w:t>
      </w:r>
      <w:r w:rsidRPr="00863AF9">
        <w:t xml:space="preserve"> (</w:t>
      </w:r>
      <w:r>
        <w:t>Klausner 38</w:t>
      </w:r>
      <w:r w:rsidRPr="00863AF9">
        <w:t>)</w:t>
      </w:r>
    </w:p>
    <w:p w14:paraId="7EC70F8C" w14:textId="77777777" w:rsidR="006721DA" w:rsidRDefault="006721DA" w:rsidP="007F2A57">
      <w:pPr>
        <w:numPr>
          <w:ilvl w:val="2"/>
          <w:numId w:val="25"/>
        </w:numPr>
      </w:pPr>
      <w:r>
        <w:t>Quite some time must have occurred between the meeting with the disciple</w:t>
      </w:r>
      <w:r w:rsidRPr="00863AF9">
        <w:t xml:space="preserve"> (</w:t>
      </w:r>
      <w:r>
        <w:t>perhaps c</w:t>
      </w:r>
      <w:r w:rsidRPr="00863AF9">
        <w:t xml:space="preserve">. </w:t>
      </w:r>
      <w:r>
        <w:t>60</w:t>
      </w:r>
      <w:r w:rsidRPr="00863AF9">
        <w:t xml:space="preserve">) </w:t>
      </w:r>
      <w:r>
        <w:t>and Eliezer’s arrest</w:t>
      </w:r>
      <w:r w:rsidRPr="00863AF9">
        <w:t xml:space="preserve"> (</w:t>
      </w:r>
      <w:r>
        <w:t>perhaps c</w:t>
      </w:r>
      <w:r w:rsidRPr="00863AF9">
        <w:t xml:space="preserve">. </w:t>
      </w:r>
      <w:r>
        <w:t>95</w:t>
      </w:r>
      <w:r w:rsidRPr="00863AF9">
        <w:t xml:space="preserve">, </w:t>
      </w:r>
      <w:r>
        <w:t>Domitian’s persecution</w:t>
      </w:r>
      <w:r w:rsidRPr="00863AF9">
        <w:t xml:space="preserve">), </w:t>
      </w:r>
      <w:r>
        <w:t>“since R</w:t>
      </w:r>
      <w:r w:rsidRPr="00863AF9">
        <w:t xml:space="preserve">. </w:t>
      </w:r>
      <w:r>
        <w:t>Eliezer had forgotten the meeting and R</w:t>
      </w:r>
      <w:r w:rsidRPr="00863AF9">
        <w:t xml:space="preserve">. </w:t>
      </w:r>
      <w:r>
        <w:t xml:space="preserve">Akiba had to remind him of it </w:t>
      </w:r>
      <w:r w:rsidRPr="00863AF9">
        <w:t>. . .</w:t>
      </w:r>
      <w:r>
        <w:t>”</w:t>
      </w:r>
      <w:r w:rsidRPr="00863AF9">
        <w:t xml:space="preserve"> (</w:t>
      </w:r>
      <w:r>
        <w:t>Klausner 39</w:t>
      </w:r>
      <w:r w:rsidRPr="00863AF9">
        <w:t>)</w:t>
      </w:r>
    </w:p>
    <w:p w14:paraId="35AC721C" w14:textId="77777777" w:rsidR="006721DA" w:rsidRDefault="006721DA" w:rsidP="007F2A57">
      <w:pPr>
        <w:numPr>
          <w:ilvl w:val="2"/>
          <w:numId w:val="25"/>
        </w:numPr>
      </w:pPr>
      <w:r>
        <w:t>“There is no attempt in the story to pour contempt on Jesus</w:t>
      </w:r>
      <w:r w:rsidRPr="00863AF9">
        <w:t xml:space="preserve">; </w:t>
      </w:r>
      <w:r>
        <w:t>on the contrary</w:t>
      </w:r>
      <w:r w:rsidRPr="00863AF9">
        <w:t xml:space="preserve">, </w:t>
      </w:r>
      <w:r>
        <w:t>the saying reported in the name of Jesus pleases the great Tanna</w:t>
      </w:r>
      <w:r w:rsidRPr="00863AF9">
        <w:t>.</w:t>
      </w:r>
      <w:r>
        <w:t>”</w:t>
      </w:r>
    </w:p>
    <w:p w14:paraId="33A26694" w14:textId="77777777" w:rsidR="006721DA" w:rsidRDefault="006721DA" w:rsidP="007F2A57">
      <w:pPr>
        <w:numPr>
          <w:ilvl w:val="2"/>
          <w:numId w:val="25"/>
        </w:numPr>
      </w:pPr>
      <w:r>
        <w:t>It is true that Jesus’</w:t>
      </w:r>
      <w:r w:rsidRPr="00863AF9">
        <w:t xml:space="preserve"> </w:t>
      </w:r>
      <w:r>
        <w:t>teaching in the gospels concerns mostly ethics and personal piety</w:t>
      </w:r>
      <w:r w:rsidRPr="00863AF9">
        <w:t xml:space="preserve">, </w:t>
      </w:r>
      <w:r>
        <w:t>not legalistic matters</w:t>
      </w:r>
      <w:r w:rsidRPr="00863AF9">
        <w:t xml:space="preserve"> (</w:t>
      </w:r>
      <w:r>
        <w:t>the hire of a harlot and the latrine</w:t>
      </w:r>
      <w:r w:rsidRPr="00863AF9">
        <w:t xml:space="preserve">). </w:t>
      </w:r>
      <w:r>
        <w:t>But</w:t>
      </w:r>
    </w:p>
    <w:p w14:paraId="7845FD66" w14:textId="77777777" w:rsidR="006721DA" w:rsidRDefault="006721DA" w:rsidP="007F2A57">
      <w:pPr>
        <w:numPr>
          <w:ilvl w:val="3"/>
          <w:numId w:val="25"/>
        </w:numPr>
      </w:pPr>
      <w:r>
        <w:t xml:space="preserve">“Pharisaic methods of exposition are by no means foreign to him </w:t>
      </w:r>
      <w:r w:rsidRPr="00863AF9">
        <w:t>. . .</w:t>
      </w:r>
      <w:r>
        <w:t>”</w:t>
      </w:r>
      <w:r w:rsidRPr="00863AF9">
        <w:t xml:space="preserve"> (</w:t>
      </w:r>
      <w:r>
        <w:t>Klausner 42</w:t>
      </w:r>
      <w:r w:rsidRPr="00863AF9">
        <w:t xml:space="preserve">) </w:t>
      </w:r>
      <w:r>
        <w:t>See Mark 12</w:t>
      </w:r>
      <w:r w:rsidRPr="00863AF9">
        <w:t>:</w:t>
      </w:r>
      <w:r>
        <w:t>35-37//Matt 22</w:t>
      </w:r>
      <w:r w:rsidRPr="00863AF9">
        <w:t>:</w:t>
      </w:r>
      <w:r>
        <w:t>41-45//Luke 20</w:t>
      </w:r>
      <w:r w:rsidRPr="00863AF9">
        <w:t>:</w:t>
      </w:r>
      <w:r>
        <w:t>41-44</w:t>
      </w:r>
      <w:r w:rsidRPr="00863AF9">
        <w:t xml:space="preserve">, </w:t>
      </w:r>
      <w:r>
        <w:t xml:space="preserve">“The Lord said to my lord </w:t>
      </w:r>
      <w:r w:rsidRPr="00863AF9">
        <w:t>. . .</w:t>
      </w:r>
      <w:r>
        <w:t>”</w:t>
      </w:r>
    </w:p>
    <w:p w14:paraId="301736C1" w14:textId="77777777" w:rsidR="006721DA" w:rsidRDefault="006721DA" w:rsidP="007F2A57">
      <w:pPr>
        <w:numPr>
          <w:ilvl w:val="3"/>
          <w:numId w:val="25"/>
        </w:numPr>
      </w:pPr>
      <w:r>
        <w:t>Jesus</w:t>
      </w:r>
      <w:r w:rsidRPr="00863AF9">
        <w:t xml:space="preserve"> </w:t>
      </w:r>
      <w:r>
        <w:t>“had been hailed by the title</w:t>
      </w:r>
      <w:r w:rsidRPr="00863AF9">
        <w:t xml:space="preserve"> </w:t>
      </w:r>
      <w:r>
        <w:t>‘Rabbi’</w:t>
      </w:r>
      <w:r w:rsidRPr="00863AF9">
        <w:t xml:space="preserve"> </w:t>
      </w:r>
      <w:r>
        <w:t>and</w:t>
      </w:r>
      <w:r w:rsidRPr="00863AF9">
        <w:t xml:space="preserve"> </w:t>
      </w:r>
      <w:r>
        <w:t>‘Mari’</w:t>
      </w:r>
      <w:r w:rsidRPr="00863AF9">
        <w:t xml:space="preserve"> </w:t>
      </w:r>
      <w:r>
        <w:t xml:space="preserve">just like any Pharisaic Rabbi </w:t>
      </w:r>
      <w:r w:rsidRPr="00863AF9">
        <w:t>. . .</w:t>
      </w:r>
      <w:r>
        <w:t>”</w:t>
      </w:r>
      <w:r w:rsidRPr="00863AF9">
        <w:t xml:space="preserve"> (</w:t>
      </w:r>
      <w:r>
        <w:t>Klausner 43</w:t>
      </w:r>
      <w:r w:rsidRPr="00863AF9">
        <w:t>) (</w:t>
      </w:r>
      <w:r>
        <w:t>“</w:t>
      </w:r>
      <w:r>
        <w:fldChar w:fldCharType="begin"/>
      </w:r>
      <w:r>
        <w:rPr>
          <w:szCs w:val="20"/>
          <w:lang w:eastAsia="en-CA"/>
        </w:rPr>
        <w:instrText xml:space="preserve"> SEQ CHAPTER \h \r 1</w:instrText>
      </w:r>
      <w:r>
        <w:fldChar w:fldCharType="end"/>
      </w:r>
      <w:r>
        <w:rPr>
          <w:rtl/>
        </w:rPr>
        <w:t>םרי</w:t>
      </w:r>
      <w:r>
        <w:t xml:space="preserve"> is the </w:t>
      </w:r>
      <w:proofErr w:type="spellStart"/>
      <w:r>
        <w:rPr>
          <w:rFonts w:ascii="Palatino Linotype" w:hAnsi="Palatino Linotype"/>
          <w:sz w:val="22"/>
        </w:rPr>
        <w:t>Κύριε</w:t>
      </w:r>
      <w:proofErr w:type="spellEnd"/>
      <w:r>
        <w:t xml:space="preserve"> of the Gospels </w:t>
      </w:r>
      <w:r w:rsidRPr="00863AF9">
        <w:t>. . .</w:t>
      </w:r>
      <w:r>
        <w:t>”</w:t>
      </w:r>
      <w:r w:rsidRPr="00863AF9">
        <w:t xml:space="preserve"> </w:t>
      </w:r>
      <w:r>
        <w:t>43 n</w:t>
      </w:r>
      <w:r w:rsidRPr="00863AF9">
        <w:t xml:space="preserve">. </w:t>
      </w:r>
      <w:r>
        <w:t>91</w:t>
      </w:r>
      <w:r w:rsidRPr="00863AF9">
        <w:t>)</w:t>
      </w:r>
    </w:p>
    <w:p w14:paraId="059C57F8" w14:textId="77777777" w:rsidR="006721DA" w:rsidRDefault="006721DA" w:rsidP="007F2A57">
      <w:pPr>
        <w:numPr>
          <w:ilvl w:val="3"/>
          <w:numId w:val="25"/>
        </w:numPr>
      </w:pPr>
      <w:r>
        <w:t>Jesus spoke easily of routine bodily functions</w:t>
      </w:r>
      <w:r w:rsidRPr="00863AF9">
        <w:t xml:space="preserve"> (</w:t>
      </w:r>
      <w:r>
        <w:t>see Matt 15</w:t>
      </w:r>
      <w:r w:rsidRPr="00863AF9">
        <w:t>:</w:t>
      </w:r>
      <w:r>
        <w:t>17//Mark 7</w:t>
      </w:r>
      <w:r w:rsidRPr="00863AF9">
        <w:t>:</w:t>
      </w:r>
      <w:r>
        <w:t>19</w:t>
      </w:r>
      <w:r w:rsidRPr="00863AF9">
        <w:t xml:space="preserve">, </w:t>
      </w:r>
      <w:r>
        <w:t xml:space="preserve">“whatever </w:t>
      </w:r>
      <w:r w:rsidRPr="0068664B">
        <w:t>goes into the mouth enters the stomach</w:t>
      </w:r>
      <w:r w:rsidRPr="00863AF9">
        <w:t xml:space="preserve">, </w:t>
      </w:r>
      <w:r w:rsidRPr="0068664B">
        <w:t>and goes out into the sewer</w:t>
      </w:r>
      <w:r w:rsidRPr="00863AF9">
        <w:t xml:space="preserve"> [</w:t>
      </w:r>
      <w:proofErr w:type="spellStart"/>
      <w:r w:rsidRPr="0068664B">
        <w:rPr>
          <w:rFonts w:cs="Palatino Linotype"/>
        </w:rPr>
        <w:t>ἀ</w:t>
      </w:r>
      <w:r w:rsidRPr="0068664B">
        <w:t>φεδρών</w:t>
      </w:r>
      <w:proofErr w:type="spellEnd"/>
      <w:r w:rsidRPr="0068664B">
        <w:rPr>
          <w:lang w:val="en-CA"/>
        </w:rPr>
        <w:fldChar w:fldCharType="begin"/>
      </w:r>
      <w:r w:rsidRPr="0068664B">
        <w:rPr>
          <w:szCs w:val="20"/>
          <w:lang w:val="en-CA" w:eastAsia="en-CA"/>
        </w:rPr>
        <w:instrText xml:space="preserve"> SEQ CHAPTER \h \r 1</w:instrText>
      </w:r>
      <w:r w:rsidRPr="0068664B">
        <w:rPr>
          <w:lang w:val="en-CA"/>
        </w:rPr>
        <w:fldChar w:fldCharType="end"/>
      </w:r>
      <w:r w:rsidRPr="00863AF9">
        <w:t xml:space="preserve">, </w:t>
      </w:r>
      <w:r>
        <w:t>“latrine”</w:t>
      </w:r>
      <w:r w:rsidRPr="00863AF9">
        <w:t>]). (</w:t>
      </w:r>
      <w:r>
        <w:t>Klausner 43</w:t>
      </w:r>
      <w:r w:rsidRPr="00863AF9">
        <w:t>)</w:t>
      </w:r>
    </w:p>
    <w:p w14:paraId="59E76E01" w14:textId="77777777" w:rsidR="006721DA" w:rsidRDefault="006721DA" w:rsidP="007F2A57">
      <w:pPr>
        <w:numPr>
          <w:ilvl w:val="2"/>
          <w:numId w:val="25"/>
        </w:numPr>
      </w:pPr>
      <w:r>
        <w:t>Eliezer seems definitely to have had sympathies with the Christian movement</w:t>
      </w:r>
      <w:r w:rsidRPr="00863AF9">
        <w:t>. (</w:t>
      </w:r>
      <w:r>
        <w:t>Klausner 44</w:t>
      </w:r>
      <w:r w:rsidRPr="00863AF9">
        <w:t>)</w:t>
      </w:r>
    </w:p>
    <w:p w14:paraId="1E73FCF3" w14:textId="77777777" w:rsidR="006721DA" w:rsidRDefault="006721DA" w:rsidP="007F2A57">
      <w:pPr>
        <w:numPr>
          <w:ilvl w:val="3"/>
          <w:numId w:val="25"/>
        </w:numPr>
      </w:pPr>
      <w:r>
        <w:t>“</w:t>
      </w:r>
      <w:r w:rsidRPr="00863AF9">
        <w:t xml:space="preserve">. . . </w:t>
      </w:r>
      <w:r>
        <w:t>R</w:t>
      </w:r>
      <w:r w:rsidRPr="00863AF9">
        <w:t xml:space="preserve">. </w:t>
      </w:r>
      <w:r>
        <w:t xml:space="preserve">Eliezer was not able to deny Jesus a share in the world to come </w:t>
      </w:r>
      <w:r w:rsidRPr="00863AF9">
        <w:t>. . .</w:t>
      </w:r>
      <w:r>
        <w:t>”</w:t>
      </w:r>
      <w:r w:rsidRPr="00863AF9">
        <w:t xml:space="preserve"> (</w:t>
      </w:r>
      <w:r>
        <w:t>Klausner 44</w:t>
      </w:r>
      <w:r w:rsidRPr="00863AF9">
        <w:t xml:space="preserve">) </w:t>
      </w:r>
      <w:r>
        <w:t>See T</w:t>
      </w:r>
      <w:r w:rsidRPr="00863AF9">
        <w:t xml:space="preserve">. </w:t>
      </w:r>
      <w:proofErr w:type="spellStart"/>
      <w:r>
        <w:t>Yeb</w:t>
      </w:r>
      <w:proofErr w:type="spellEnd"/>
      <w:r w:rsidRPr="00863AF9">
        <w:t xml:space="preserve">. </w:t>
      </w:r>
      <w:r>
        <w:t>3</w:t>
      </w:r>
      <w:r w:rsidRPr="00863AF9">
        <w:t>.</w:t>
      </w:r>
      <w:r>
        <w:t>3</w:t>
      </w:r>
      <w:r w:rsidRPr="00863AF9">
        <w:t xml:space="preserve">, </w:t>
      </w:r>
      <w:r>
        <w:t>quoted above</w:t>
      </w:r>
      <w:r w:rsidRPr="00863AF9">
        <w:t>.</w:t>
      </w:r>
    </w:p>
    <w:p w14:paraId="62BBAEEC" w14:textId="77777777" w:rsidR="006721DA" w:rsidRDefault="006721DA" w:rsidP="007F2A57">
      <w:pPr>
        <w:numPr>
          <w:ilvl w:val="3"/>
          <w:numId w:val="25"/>
        </w:numPr>
      </w:pPr>
      <w:r>
        <w:t>Some of Eliezer’s sayings are like Jesus’</w:t>
      </w:r>
      <w:r w:rsidRPr="00863AF9">
        <w:t xml:space="preserve">: </w:t>
      </w:r>
      <w:r>
        <w:t>“Everyone who has a morsel of food in his basket and says</w:t>
      </w:r>
      <w:r w:rsidRPr="00863AF9">
        <w:t xml:space="preserve">, </w:t>
      </w:r>
      <w:r>
        <w:t>What shall I eat tomorrow</w:t>
      </w:r>
      <w:r w:rsidRPr="00863AF9">
        <w:t xml:space="preserve">? </w:t>
      </w:r>
      <w:r>
        <w:t>is of little faith”</w:t>
      </w:r>
      <w:r w:rsidRPr="00863AF9">
        <w:t xml:space="preserve"> (</w:t>
      </w:r>
      <w:r>
        <w:t>Sota 45b</w:t>
      </w:r>
      <w:r w:rsidRPr="00863AF9">
        <w:t xml:space="preserve">, </w:t>
      </w:r>
      <w:r>
        <w:t>cf</w:t>
      </w:r>
      <w:r w:rsidRPr="00863AF9">
        <w:t xml:space="preserve">. </w:t>
      </w:r>
      <w:r>
        <w:t>Matt 6</w:t>
      </w:r>
      <w:r w:rsidRPr="00863AF9">
        <w:t>:</w:t>
      </w:r>
      <w:r>
        <w:t>30-34</w:t>
      </w:r>
      <w:r w:rsidRPr="00863AF9">
        <w:t xml:space="preserve">); </w:t>
      </w:r>
      <w:r>
        <w:t>“Do thy will in heaven above and give comfort to them that fear thee here below and do what is good in thine eyes”</w:t>
      </w:r>
      <w:r w:rsidRPr="00863AF9">
        <w:t xml:space="preserve"> (</w:t>
      </w:r>
      <w:proofErr w:type="spellStart"/>
      <w:r>
        <w:t>Berachoth</w:t>
      </w:r>
      <w:proofErr w:type="spellEnd"/>
      <w:r>
        <w:t xml:space="preserve"> 29b</w:t>
      </w:r>
      <w:r w:rsidRPr="00863AF9">
        <w:t xml:space="preserve">; </w:t>
      </w:r>
      <w:proofErr w:type="spellStart"/>
      <w:r>
        <w:rPr>
          <w:i/>
        </w:rPr>
        <w:t>Tosefta</w:t>
      </w:r>
      <w:proofErr w:type="spellEnd"/>
      <w:r>
        <w:t xml:space="preserve"> Ber</w:t>
      </w:r>
      <w:r w:rsidRPr="00863AF9">
        <w:t xml:space="preserve">. </w:t>
      </w:r>
      <w:r>
        <w:t>3</w:t>
      </w:r>
      <w:r w:rsidRPr="00863AF9">
        <w:t>.</w:t>
      </w:r>
      <w:r>
        <w:t>2</w:t>
      </w:r>
      <w:r w:rsidRPr="00863AF9">
        <w:t xml:space="preserve">; </w:t>
      </w:r>
      <w:r>
        <w:t>cf</w:t>
      </w:r>
      <w:r w:rsidRPr="00863AF9">
        <w:t xml:space="preserve">. </w:t>
      </w:r>
      <w:r>
        <w:t>the Lord’s Prayer and the acclamation</w:t>
      </w:r>
      <w:r w:rsidRPr="00863AF9">
        <w:t xml:space="preserve"> [</w:t>
      </w:r>
      <w:r>
        <w:t>Luke 2</w:t>
      </w:r>
      <w:r w:rsidRPr="00863AF9">
        <w:t>:</w:t>
      </w:r>
      <w:r>
        <w:t>14</w:t>
      </w:r>
      <w:r w:rsidRPr="00863AF9">
        <w:t xml:space="preserve">], </w:t>
      </w:r>
      <w:r>
        <w:t>“Glory to God in the highest and peace to his people on earth”</w:t>
      </w:r>
      <w:r w:rsidRPr="00863AF9">
        <w:t>). (</w:t>
      </w:r>
      <w:r>
        <w:t>Klausner 44</w:t>
      </w:r>
      <w:r w:rsidRPr="00863AF9">
        <w:t>)</w:t>
      </w:r>
    </w:p>
    <w:p w14:paraId="553279DC" w14:textId="77777777" w:rsidR="006721DA" w:rsidRDefault="006721DA" w:rsidP="007F2A57">
      <w:pPr>
        <w:numPr>
          <w:ilvl w:val="3"/>
          <w:numId w:val="25"/>
        </w:numPr>
      </w:pPr>
      <w:r>
        <w:t>“Perhaps such similarity caused his</w:t>
      </w:r>
      <w:r w:rsidRPr="00863AF9">
        <w:t xml:space="preserve"> [</w:t>
      </w:r>
      <w:r>
        <w:t>Eliezer’s</w:t>
      </w:r>
      <w:r w:rsidRPr="00863AF9">
        <w:t xml:space="preserve">] </w:t>
      </w:r>
      <w:r>
        <w:t xml:space="preserve">arrest for </w:t>
      </w:r>
      <w:r>
        <w:rPr>
          <w:i/>
        </w:rPr>
        <w:t>Minuth</w:t>
      </w:r>
      <w:r w:rsidRPr="00863AF9">
        <w:rPr>
          <w:iCs/>
        </w:rPr>
        <w:t xml:space="preserve">. </w:t>
      </w:r>
      <w:r>
        <w:t>R</w:t>
      </w:r>
      <w:r w:rsidRPr="00863AF9">
        <w:t xml:space="preserve">. </w:t>
      </w:r>
      <w:r>
        <w:t xml:space="preserve">Eliezer’s </w:t>
      </w:r>
      <w:proofErr w:type="spellStart"/>
      <w:r>
        <w:t>connexion</w:t>
      </w:r>
      <w:proofErr w:type="spellEnd"/>
      <w:r>
        <w:t xml:space="preserve"> with Christianity was certainly distasteful to his neighbors</w:t>
      </w:r>
      <w:r w:rsidRPr="00863AF9">
        <w:t>,</w:t>
      </w:r>
      <w:r>
        <w:t>”</w:t>
      </w:r>
      <w:r w:rsidRPr="00863AF9">
        <w:t xml:space="preserve"> </w:t>
      </w:r>
      <w:r>
        <w:t>as the next quotation shows</w:t>
      </w:r>
      <w:r w:rsidRPr="00863AF9">
        <w:t>. (</w:t>
      </w:r>
      <w:r>
        <w:t>Klausner 44</w:t>
      </w:r>
      <w:r w:rsidRPr="00863AF9">
        <w:t>)</w:t>
      </w:r>
    </w:p>
    <w:p w14:paraId="0C79DCDE" w14:textId="77777777" w:rsidR="006721DA" w:rsidRDefault="006721DA" w:rsidP="006721DA"/>
    <w:p w14:paraId="3A1AF25C" w14:textId="77777777" w:rsidR="006721DA" w:rsidRDefault="006721DA" w:rsidP="007F2A57">
      <w:pPr>
        <w:numPr>
          <w:ilvl w:val="0"/>
          <w:numId w:val="25"/>
        </w:numPr>
      </w:pPr>
      <w:r>
        <w:rPr>
          <w:b/>
          <w:bCs/>
        </w:rPr>
        <w:t>Shab</w:t>
      </w:r>
      <w:r w:rsidRPr="00863AF9">
        <w:rPr>
          <w:bCs/>
        </w:rPr>
        <w:t xml:space="preserve">. </w:t>
      </w:r>
      <w:r>
        <w:rPr>
          <w:b/>
          <w:bCs/>
        </w:rPr>
        <w:t>116a-b</w:t>
      </w:r>
      <w:r w:rsidRPr="00863AF9">
        <w:t xml:space="preserve">: </w:t>
      </w:r>
      <w:r>
        <w:t>“Imma Shalom was the wife of R</w:t>
      </w:r>
      <w:r w:rsidRPr="00863AF9">
        <w:t xml:space="preserve">. </w:t>
      </w:r>
      <w:r>
        <w:t>Eliezer and sister of Rabban Gamaliel</w:t>
      </w:r>
      <w:r w:rsidRPr="00863AF9">
        <w:t xml:space="preserve">. </w:t>
      </w:r>
      <w:r>
        <w:t xml:space="preserve">There lived near her a </w:t>
      </w:r>
      <w:proofErr w:type="spellStart"/>
      <w:r>
        <w:rPr>
          <w:i/>
        </w:rPr>
        <w:t>philosoph</w:t>
      </w:r>
      <w:proofErr w:type="spellEnd"/>
      <w:r>
        <w:t xml:space="preserve"> who had the reputation of never taking a bribe</w:t>
      </w:r>
      <w:r w:rsidRPr="00863AF9">
        <w:t xml:space="preserve">. </w:t>
      </w:r>
      <w:r>
        <w:t>They</w:t>
      </w:r>
      <w:r w:rsidRPr="00863AF9">
        <w:t xml:space="preserve"> [</w:t>
      </w:r>
      <w:r>
        <w:t xml:space="preserve">Imma </w:t>
      </w:r>
      <w:r>
        <w:lastRenderedPageBreak/>
        <w:t>Shalom and R</w:t>
      </w:r>
      <w:r w:rsidRPr="00863AF9">
        <w:t xml:space="preserve">. </w:t>
      </w:r>
      <w:r>
        <w:t>Gamaliel</w:t>
      </w:r>
      <w:r w:rsidRPr="00863AF9">
        <w:t xml:space="preserve">] </w:t>
      </w:r>
      <w:r>
        <w:t>sought to make a mock of him</w:t>
      </w:r>
      <w:r w:rsidRPr="00863AF9">
        <w:t xml:space="preserve"> [</w:t>
      </w:r>
      <w:r>
        <w:t xml:space="preserve">the </w:t>
      </w:r>
      <w:proofErr w:type="spellStart"/>
      <w:r>
        <w:rPr>
          <w:i/>
        </w:rPr>
        <w:t>philosoph</w:t>
      </w:r>
      <w:proofErr w:type="spellEnd"/>
      <w:r w:rsidRPr="00863AF9">
        <w:t xml:space="preserve">]. </w:t>
      </w:r>
      <w:r>
        <w:t>She sent him a lamp of gold</w:t>
      </w:r>
      <w:r w:rsidRPr="00863AF9">
        <w:t xml:space="preserve">. </w:t>
      </w:r>
      <w:r>
        <w:t>They came before him</w:t>
      </w:r>
      <w:r w:rsidRPr="00863AF9">
        <w:t xml:space="preserve">. </w:t>
      </w:r>
      <w:r>
        <w:t>She said to him</w:t>
      </w:r>
      <w:r w:rsidRPr="00863AF9">
        <w:t xml:space="preserve">, </w:t>
      </w:r>
      <w:r>
        <w:t>‘I desire that they give me a share in the family property</w:t>
      </w:r>
      <w:r w:rsidRPr="00863AF9">
        <w:t>.</w:t>
      </w:r>
      <w:r>
        <w:t>’</w:t>
      </w:r>
      <w:r w:rsidRPr="00863AF9">
        <w:t xml:space="preserve"> </w:t>
      </w:r>
      <w:r>
        <w:t>He said to them</w:t>
      </w:r>
      <w:r w:rsidRPr="00863AF9">
        <w:t xml:space="preserve">, </w:t>
      </w:r>
      <w:r>
        <w:t>‘From the day when you</w:t>
      </w:r>
      <w:r w:rsidRPr="00863AF9">
        <w:t xml:space="preserve"> [</w:t>
      </w:r>
      <w:r>
        <w:t>Israelites</w:t>
      </w:r>
      <w:r w:rsidRPr="00863AF9">
        <w:t xml:space="preserve">] </w:t>
      </w:r>
      <w:r>
        <w:t>were exiled from your land</w:t>
      </w:r>
      <w:r w:rsidRPr="00863AF9">
        <w:t xml:space="preserve">, </w:t>
      </w:r>
      <w:r>
        <w:t>the Law of Moses has been taken away</w:t>
      </w:r>
      <w:r w:rsidRPr="00863AF9">
        <w:t xml:space="preserve">, </w:t>
      </w:r>
      <w:r>
        <w:t xml:space="preserve">and the law of the </w:t>
      </w:r>
      <w:r>
        <w:rPr>
          <w:i/>
        </w:rPr>
        <w:t>Evangelion</w:t>
      </w:r>
      <w:r>
        <w:t xml:space="preserve"> has been given</w:t>
      </w:r>
      <w:r w:rsidRPr="00863AF9">
        <w:t xml:space="preserve">, </w:t>
      </w:r>
      <w:r>
        <w:t>and in it is written</w:t>
      </w:r>
      <w:r w:rsidRPr="00863AF9">
        <w:t xml:space="preserve">, </w:t>
      </w:r>
      <w:r>
        <w:t>‘A son and a daughter shall inherit alike</w:t>
      </w:r>
      <w:r w:rsidRPr="00863AF9">
        <w:t>.</w:t>
      </w:r>
      <w:r>
        <w:t>’</w:t>
      </w:r>
      <w:r w:rsidRPr="00863AF9">
        <w:t xml:space="preserve"> </w:t>
      </w:r>
      <w:r>
        <w:t>The next day he</w:t>
      </w:r>
      <w:r w:rsidRPr="00863AF9">
        <w:t xml:space="preserve"> [</w:t>
      </w:r>
      <w:r>
        <w:t>R</w:t>
      </w:r>
      <w:r w:rsidRPr="00863AF9">
        <w:t xml:space="preserve">. </w:t>
      </w:r>
      <w:r>
        <w:t>Gamaliel</w:t>
      </w:r>
      <w:r w:rsidRPr="00863AF9">
        <w:t xml:space="preserve">], </w:t>
      </w:r>
      <w:r>
        <w:t>in his turn</w:t>
      </w:r>
      <w:r w:rsidRPr="00863AF9">
        <w:t xml:space="preserve">, </w:t>
      </w:r>
      <w:r>
        <w:t xml:space="preserve">sent to him a </w:t>
      </w:r>
      <w:proofErr w:type="spellStart"/>
      <w:r>
        <w:t>Lybian</w:t>
      </w:r>
      <w:proofErr w:type="spellEnd"/>
      <w:r>
        <w:t xml:space="preserve"> donkey</w:t>
      </w:r>
      <w:r w:rsidRPr="00863AF9">
        <w:t xml:space="preserve">. </w:t>
      </w:r>
      <w:r>
        <w:t>He</w:t>
      </w:r>
      <w:r w:rsidRPr="00863AF9">
        <w:t xml:space="preserve"> (</w:t>
      </w:r>
      <w:r>
        <w:t xml:space="preserve">the </w:t>
      </w:r>
      <w:proofErr w:type="spellStart"/>
      <w:r>
        <w:rPr>
          <w:i/>
        </w:rPr>
        <w:t>philosoph</w:t>
      </w:r>
      <w:proofErr w:type="spellEnd"/>
      <w:r w:rsidRPr="00863AF9">
        <w:t xml:space="preserve">) </w:t>
      </w:r>
      <w:r>
        <w:t>said to them</w:t>
      </w:r>
      <w:r w:rsidRPr="00863AF9">
        <w:t xml:space="preserve">, </w:t>
      </w:r>
      <w:r>
        <w:t>‘I have looked further to the end of the book</w:t>
      </w:r>
      <w:r w:rsidRPr="00863AF9">
        <w:t xml:space="preserve">, </w:t>
      </w:r>
      <w:r>
        <w:t>and in it is written</w:t>
      </w:r>
      <w:r w:rsidRPr="00863AF9">
        <w:t xml:space="preserve">, </w:t>
      </w:r>
      <w:r>
        <w:t>“Where there is a son</w:t>
      </w:r>
      <w:r w:rsidRPr="00863AF9">
        <w:t xml:space="preserve">, </w:t>
      </w:r>
      <w:r>
        <w:t>a daughter does not inherit</w:t>
      </w:r>
      <w:r w:rsidRPr="00863AF9">
        <w:t>.</w:t>
      </w:r>
      <w:r>
        <w:t>”‘</w:t>
      </w:r>
      <w:r w:rsidRPr="00863AF9">
        <w:t xml:space="preserve"> </w:t>
      </w:r>
      <w:r>
        <w:t>She said to him</w:t>
      </w:r>
      <w:r w:rsidRPr="00863AF9">
        <w:t xml:space="preserve">, </w:t>
      </w:r>
      <w:r>
        <w:t>‘Let your light shine as a lamp</w:t>
      </w:r>
      <w:r w:rsidRPr="00863AF9">
        <w:t>.</w:t>
      </w:r>
      <w:r>
        <w:t>’</w:t>
      </w:r>
      <w:r w:rsidRPr="00863AF9">
        <w:t xml:space="preserve"> [</w:t>
      </w:r>
      <w:r>
        <w:rPr>
          <w:i/>
        </w:rPr>
        <w:t>i</w:t>
      </w:r>
      <w:r w:rsidRPr="00863AF9">
        <w:t>.</w:t>
      </w:r>
      <w:r>
        <w:rPr>
          <w:i/>
        </w:rPr>
        <w:t>e</w:t>
      </w:r>
      <w:r w:rsidRPr="00863AF9">
        <w:t xml:space="preserve">. </w:t>
      </w:r>
      <w:r>
        <w:t xml:space="preserve">the bribe of the </w:t>
      </w:r>
      <w:proofErr w:type="spellStart"/>
      <w:r>
        <w:t>Lybian</w:t>
      </w:r>
      <w:proofErr w:type="spellEnd"/>
      <w:r>
        <w:t xml:space="preserve"> donkey has prevailed over the bribe of the golden lamp</w:t>
      </w:r>
      <w:r w:rsidRPr="00863AF9">
        <w:t>].</w:t>
      </w:r>
      <w:r>
        <w:t>”</w:t>
      </w:r>
      <w:r w:rsidRPr="00863AF9">
        <w:t xml:space="preserve"> (</w:t>
      </w:r>
      <w:r>
        <w:t>Klausner 44</w:t>
      </w:r>
      <w:r w:rsidRPr="00863AF9">
        <w:t>)</w:t>
      </w:r>
    </w:p>
    <w:p w14:paraId="36D098BA" w14:textId="77777777" w:rsidR="006721DA" w:rsidRDefault="006721DA" w:rsidP="007F2A57">
      <w:pPr>
        <w:numPr>
          <w:ilvl w:val="1"/>
          <w:numId w:val="25"/>
        </w:numPr>
      </w:pPr>
      <w:r>
        <w:t>“</w:t>
      </w:r>
      <w:r w:rsidRPr="00863AF9">
        <w:t xml:space="preserve">. . . </w:t>
      </w:r>
      <w:r>
        <w:t>neither the wife nor the father-in-law of R</w:t>
      </w:r>
      <w:r w:rsidRPr="00863AF9">
        <w:t xml:space="preserve">. </w:t>
      </w:r>
      <w:r>
        <w:t>Eliezer felt easy at the friendly relations existing between R</w:t>
      </w:r>
      <w:r w:rsidRPr="00863AF9">
        <w:t xml:space="preserve">. </w:t>
      </w:r>
      <w:r>
        <w:t xml:space="preserve">Eliezer and the </w:t>
      </w:r>
      <w:r>
        <w:rPr>
          <w:i/>
        </w:rPr>
        <w:t>Minim</w:t>
      </w:r>
      <w:r w:rsidRPr="00863AF9">
        <w:t xml:space="preserve"> [</w:t>
      </w:r>
      <w:r>
        <w:t>Christians</w:t>
      </w:r>
      <w:r w:rsidRPr="00863AF9">
        <w:t xml:space="preserve">]; </w:t>
      </w:r>
      <w:r>
        <w:t xml:space="preserve">and so they sought to hold up to ridicule the Christian </w:t>
      </w:r>
      <w:proofErr w:type="spellStart"/>
      <w:r>
        <w:rPr>
          <w:i/>
        </w:rPr>
        <w:t>Philosoph</w:t>
      </w:r>
      <w:proofErr w:type="spellEnd"/>
      <w:r>
        <w:t xml:space="preserve"> </w:t>
      </w:r>
      <w:r w:rsidRPr="00863AF9">
        <w:t>. . .</w:t>
      </w:r>
      <w:r>
        <w:t>”</w:t>
      </w:r>
      <w:r w:rsidRPr="00863AF9">
        <w:t xml:space="preserve"> (</w:t>
      </w:r>
      <w:r>
        <w:t>Klausner 45</w:t>
      </w:r>
      <w:r w:rsidRPr="00863AF9">
        <w:t>)</w:t>
      </w:r>
    </w:p>
    <w:p w14:paraId="7B7FE139" w14:textId="77777777" w:rsidR="006721DA" w:rsidRDefault="006721DA" w:rsidP="007F2A57">
      <w:pPr>
        <w:numPr>
          <w:ilvl w:val="1"/>
          <w:numId w:val="25"/>
        </w:numPr>
      </w:pPr>
      <w:r>
        <w:t>“</w:t>
      </w:r>
      <w:r w:rsidRPr="00863AF9">
        <w:t xml:space="preserve">. . . </w:t>
      </w:r>
      <w:r>
        <w:t xml:space="preserve">there is a still subtler intention </w:t>
      </w:r>
      <w:r w:rsidRPr="00863AF9">
        <w:t xml:space="preserve">. . . </w:t>
      </w:r>
      <w:r>
        <w:t>to show that there was something equivocal in the relation of Jesus and the Christians to the Law</w:t>
      </w:r>
      <w:r w:rsidRPr="00863AF9">
        <w:t xml:space="preserve">. . . . </w:t>
      </w:r>
      <w:r>
        <w:t>we may deduce from Jesus’</w:t>
      </w:r>
      <w:r w:rsidRPr="00863AF9">
        <w:t xml:space="preserve"> </w:t>
      </w:r>
      <w:r>
        <w:t>words that he did not come to set aside the ceremonial laws</w:t>
      </w:r>
      <w:r w:rsidRPr="00863AF9">
        <w:t xml:space="preserve"> [</w:t>
      </w:r>
      <w:r>
        <w:t>Klausner here cites Matt 5</w:t>
      </w:r>
      <w:r w:rsidRPr="00863AF9">
        <w:t>:</w:t>
      </w:r>
      <w:r>
        <w:t>17</w:t>
      </w:r>
      <w:r w:rsidRPr="00863AF9">
        <w:t xml:space="preserve">, </w:t>
      </w:r>
      <w:r>
        <w:t>“Do not think that I have come to abolish the law or the prophets</w:t>
      </w:r>
      <w:r w:rsidRPr="00863AF9">
        <w:t xml:space="preserve">; </w:t>
      </w:r>
      <w:r>
        <w:t>I have come not to abolish but to fulfill”</w:t>
      </w:r>
      <w:r w:rsidRPr="00863AF9">
        <w:t xml:space="preserve">], </w:t>
      </w:r>
      <w:r>
        <w:t>although many other verses of the Gospels</w:t>
      </w:r>
      <w:r w:rsidRPr="00863AF9">
        <w:t xml:space="preserve"> [</w:t>
      </w:r>
      <w:r>
        <w:t>e</w:t>
      </w:r>
      <w:r w:rsidRPr="00863AF9">
        <w:t>.</w:t>
      </w:r>
      <w:r>
        <w:t>g</w:t>
      </w:r>
      <w:r w:rsidRPr="00863AF9">
        <w:t xml:space="preserve">., </w:t>
      </w:r>
      <w:r>
        <w:t>Matt 5</w:t>
      </w:r>
      <w:r w:rsidRPr="00863AF9">
        <w:t>:</w:t>
      </w:r>
      <w:r>
        <w:t>31-42</w:t>
      </w:r>
      <w:r w:rsidRPr="00863AF9">
        <w:t xml:space="preserve">, </w:t>
      </w:r>
      <w:r>
        <w:t>Mark 7</w:t>
      </w:r>
      <w:r w:rsidRPr="00863AF9">
        <w:t>:</w:t>
      </w:r>
      <w:r>
        <w:t>15</w:t>
      </w:r>
      <w:r w:rsidRPr="00863AF9">
        <w:t xml:space="preserve">] </w:t>
      </w:r>
      <w:r>
        <w:t>speak of their annulment by Jesus</w:t>
      </w:r>
      <w:r w:rsidRPr="00863AF9">
        <w:t xml:space="preserve">. </w:t>
      </w:r>
      <w:r>
        <w:t xml:space="preserve">The early </w:t>
      </w:r>
      <w:proofErr w:type="spellStart"/>
      <w:r>
        <w:rPr>
          <w:i/>
        </w:rPr>
        <w:t>Tannaim</w:t>
      </w:r>
      <w:proofErr w:type="spellEnd"/>
      <w:r>
        <w:t xml:space="preserve"> perceived this inner contradiction</w:t>
      </w:r>
      <w:r w:rsidRPr="00863AF9">
        <w:t xml:space="preserve">, </w:t>
      </w:r>
      <w:r>
        <w:t>and Imma Shalom and her brother wished to expose it to R</w:t>
      </w:r>
      <w:r w:rsidRPr="00863AF9">
        <w:t xml:space="preserve">. </w:t>
      </w:r>
      <w:r>
        <w:t xml:space="preserve">Eliezer and so alienate him from </w:t>
      </w:r>
      <w:r>
        <w:rPr>
          <w:i/>
        </w:rPr>
        <w:t>Minuth</w:t>
      </w:r>
      <w:r>
        <w:t xml:space="preserve"> altogether</w:t>
      </w:r>
      <w:r w:rsidRPr="00863AF9">
        <w:t>.</w:t>
      </w:r>
      <w:r>
        <w:t>”</w:t>
      </w:r>
      <w:r w:rsidRPr="00863AF9">
        <w:t xml:space="preserve"> (</w:t>
      </w:r>
      <w:r>
        <w:t>Klausner 45</w:t>
      </w:r>
      <w:r w:rsidRPr="00863AF9">
        <w:t>)</w:t>
      </w:r>
    </w:p>
    <w:p w14:paraId="73F036BF" w14:textId="77777777" w:rsidR="006721DA" w:rsidRDefault="006721DA" w:rsidP="006721DA"/>
    <w:p w14:paraId="61714515" w14:textId="77777777" w:rsidR="006721DA" w:rsidRDefault="006721DA" w:rsidP="007F2A57">
      <w:pPr>
        <w:numPr>
          <w:ilvl w:val="0"/>
          <w:numId w:val="25"/>
        </w:numPr>
      </w:pPr>
      <w:r>
        <w:rPr>
          <w:b/>
          <w:bCs/>
        </w:rPr>
        <w:t>conclusions</w:t>
      </w:r>
      <w:r w:rsidRPr="00863AF9">
        <w:t xml:space="preserve">: </w:t>
      </w:r>
      <w:r>
        <w:t>what the evidence from the Talmud teaches us about Jesus</w:t>
      </w:r>
    </w:p>
    <w:p w14:paraId="51740EAB" w14:textId="77777777" w:rsidR="006721DA" w:rsidRDefault="006721DA" w:rsidP="007F2A57">
      <w:pPr>
        <w:numPr>
          <w:ilvl w:val="1"/>
          <w:numId w:val="25"/>
        </w:numPr>
      </w:pPr>
      <w:r>
        <w:t>“</w:t>
      </w:r>
      <w:r w:rsidRPr="00863AF9">
        <w:t xml:space="preserve">. . . </w:t>
      </w:r>
      <w:r>
        <w:t xml:space="preserve">it is unreasonable to question either the existence of Jesus </w:t>
      </w:r>
      <w:r w:rsidRPr="00863AF9">
        <w:t xml:space="preserve">. . . </w:t>
      </w:r>
      <w:r>
        <w:t xml:space="preserve">or his general character as it is depicted in the </w:t>
      </w:r>
      <w:r w:rsidRPr="00863AF9">
        <w:t xml:space="preserve">. . . </w:t>
      </w:r>
      <w:r>
        <w:t>Gospels</w:t>
      </w:r>
      <w:r w:rsidRPr="00863AF9">
        <w:t xml:space="preserve">. </w:t>
      </w:r>
      <w:r>
        <w:t xml:space="preserve">This is the single historical value which we can attribute to the early </w:t>
      </w:r>
      <w:r>
        <w:rPr>
          <w:i/>
        </w:rPr>
        <w:t>Talmudical</w:t>
      </w:r>
      <w:r>
        <w:t xml:space="preserve"> accounts of Jesus</w:t>
      </w:r>
      <w:r w:rsidRPr="00863AF9">
        <w:t>.</w:t>
      </w:r>
      <w:r>
        <w:t>”</w:t>
      </w:r>
      <w:r w:rsidRPr="00863AF9">
        <w:t xml:space="preserve"> (</w:t>
      </w:r>
      <w:r>
        <w:t>Klausner 20</w:t>
      </w:r>
      <w:r w:rsidRPr="00863AF9">
        <w:t>)</w:t>
      </w:r>
    </w:p>
    <w:p w14:paraId="6C63A05E" w14:textId="77777777" w:rsidR="006721DA" w:rsidRDefault="006721DA" w:rsidP="007F2A57">
      <w:pPr>
        <w:numPr>
          <w:ilvl w:val="1"/>
          <w:numId w:val="25"/>
        </w:numPr>
      </w:pPr>
      <w:r>
        <w:t>“</w:t>
      </w:r>
      <w:r w:rsidRPr="00863AF9">
        <w:t xml:space="preserve">. . . </w:t>
      </w:r>
      <w:r>
        <w:t xml:space="preserve">we see from them the attitude to Jesus and his teaching of the first generation of the </w:t>
      </w:r>
      <w:proofErr w:type="spellStart"/>
      <w:r>
        <w:rPr>
          <w:i/>
        </w:rPr>
        <w:t>Tannaim</w:t>
      </w:r>
      <w:proofErr w:type="spellEnd"/>
      <w:r>
        <w:t xml:space="preserve"> who lived after the Destruction</w:t>
      </w:r>
      <w:r w:rsidRPr="00863AF9">
        <w:t xml:space="preserve"> [</w:t>
      </w:r>
      <w:r>
        <w:t>of the temple</w:t>
      </w:r>
      <w:r w:rsidRPr="00863AF9">
        <w:t xml:space="preserve">, </w:t>
      </w:r>
      <w:r>
        <w:rPr>
          <w:smallCaps/>
        </w:rPr>
        <w:t>ad</w:t>
      </w:r>
      <w:r>
        <w:t xml:space="preserve"> 70</w:t>
      </w:r>
      <w:r w:rsidRPr="00863AF9">
        <w:t xml:space="preserve">], </w:t>
      </w:r>
      <w:r>
        <w:t>and who counted among them the most learned and pious of the nation</w:t>
      </w:r>
      <w:r w:rsidRPr="00863AF9">
        <w:t xml:space="preserve">. </w:t>
      </w:r>
      <w:r>
        <w:t>This attitude does not display the same bitter hatred and hostility which we find later</w:t>
      </w:r>
      <w:r w:rsidRPr="00863AF9">
        <w:t xml:space="preserve">, </w:t>
      </w:r>
      <w:r>
        <w:t xml:space="preserve">when the Christian peoples </w:t>
      </w:r>
      <w:r w:rsidRPr="00863AF9">
        <w:t xml:space="preserve">. . . </w:t>
      </w:r>
      <w:r>
        <w:t xml:space="preserve">began to oppress and persecute the Jews </w:t>
      </w:r>
      <w:r w:rsidRPr="00863AF9">
        <w:t>. . .</w:t>
      </w:r>
      <w:r>
        <w:t>”</w:t>
      </w:r>
      <w:r w:rsidRPr="00863AF9">
        <w:t xml:space="preserve"> (</w:t>
      </w:r>
      <w:r>
        <w:t>Klausner 46</w:t>
      </w:r>
      <w:r w:rsidRPr="00863AF9">
        <w:t>)</w:t>
      </w:r>
    </w:p>
    <w:p w14:paraId="450C25B7" w14:textId="77777777" w:rsidR="006721DA" w:rsidRDefault="006721DA" w:rsidP="007F2A57">
      <w:pPr>
        <w:numPr>
          <w:ilvl w:val="1"/>
          <w:numId w:val="25"/>
        </w:numPr>
      </w:pPr>
      <w:r>
        <w:t>Up to c</w:t>
      </w:r>
      <w:r w:rsidRPr="00863AF9">
        <w:t xml:space="preserve">. </w:t>
      </w:r>
      <w:r>
        <w:t>100</w:t>
      </w:r>
      <w:r w:rsidRPr="00863AF9">
        <w:t xml:space="preserve">, </w:t>
      </w:r>
      <w:r>
        <w:t>“Jesus was a true Jew</w:t>
      </w:r>
      <w:r w:rsidRPr="00863AF9">
        <w:t xml:space="preserve">: </w:t>
      </w:r>
      <w:r>
        <w:t>he may have been</w:t>
      </w:r>
      <w:r w:rsidRPr="00863AF9">
        <w:t xml:space="preserve"> </w:t>
      </w:r>
      <w:r>
        <w:t>‘an Israelite who had sinned</w:t>
      </w:r>
      <w:r w:rsidRPr="00863AF9">
        <w:t>,</w:t>
      </w:r>
      <w:r>
        <w:t>’</w:t>
      </w:r>
      <w:r w:rsidRPr="00863AF9">
        <w:t xml:space="preserve"> </w:t>
      </w:r>
      <w:r>
        <w:t>or</w:t>
      </w:r>
      <w:r w:rsidRPr="00863AF9">
        <w:t xml:space="preserve"> </w:t>
      </w:r>
      <w:r>
        <w:t>‘a transgressor in Israel</w:t>
      </w:r>
      <w:r w:rsidRPr="00863AF9">
        <w:t>,</w:t>
      </w:r>
      <w:r>
        <w:t>’</w:t>
      </w:r>
      <w:r w:rsidRPr="00863AF9">
        <w:t xml:space="preserve"> </w:t>
      </w:r>
      <w:r>
        <w:t xml:space="preserve">yet he remained an Israelite in every respect </w:t>
      </w:r>
      <w:r w:rsidRPr="00863AF9">
        <w:t xml:space="preserve">. . . </w:t>
      </w:r>
      <w:r>
        <w:t xml:space="preserve">he is described as one of the Scribes and </w:t>
      </w:r>
      <w:proofErr w:type="spellStart"/>
      <w:r>
        <w:rPr>
          <w:i/>
        </w:rPr>
        <w:t>Tannaim</w:t>
      </w:r>
      <w:proofErr w:type="spellEnd"/>
      <w:r w:rsidRPr="00863AF9">
        <w:rPr>
          <w:iCs/>
        </w:rPr>
        <w:t xml:space="preserve">, </w:t>
      </w:r>
      <w:r>
        <w:t xml:space="preserve">who expounded the Scriptures </w:t>
      </w:r>
      <w:r w:rsidRPr="00863AF9">
        <w:t xml:space="preserve">. . . </w:t>
      </w:r>
      <w:r>
        <w:t>but his</w:t>
      </w:r>
      <w:r w:rsidRPr="00863AF9">
        <w:t xml:space="preserve"> [</w:t>
      </w:r>
      <w:r>
        <w:t>inconsistent</w:t>
      </w:r>
      <w:r w:rsidRPr="00863AF9">
        <w:t xml:space="preserve">] </w:t>
      </w:r>
      <w:r>
        <w:t xml:space="preserve">attitude to the Law </w:t>
      </w:r>
      <w:r w:rsidRPr="00863AF9">
        <w:t xml:space="preserve">. . . </w:t>
      </w:r>
      <w:r>
        <w:t xml:space="preserve">aroused the ire and the severe condemnation of the </w:t>
      </w:r>
      <w:r>
        <w:rPr>
          <w:i/>
        </w:rPr>
        <w:t>Talmud</w:t>
      </w:r>
      <w:r>
        <w:t xml:space="preserve"> authorities</w:t>
      </w:r>
      <w:r w:rsidRPr="00863AF9">
        <w:t>.</w:t>
      </w:r>
      <w:r>
        <w:t>”</w:t>
      </w:r>
      <w:r w:rsidRPr="00863AF9">
        <w:t xml:space="preserve"> (</w:t>
      </w:r>
      <w:r>
        <w:t>Klausner 46-47</w:t>
      </w:r>
      <w:r w:rsidRPr="00863AF9">
        <w:t>)</w:t>
      </w:r>
    </w:p>
    <w:p w14:paraId="7E0FC926" w14:textId="77777777" w:rsidR="006721DA" w:rsidRDefault="006721DA" w:rsidP="006721DA">
      <w:pPr>
        <w:jc w:val="left"/>
      </w:pPr>
      <w:r>
        <w:br w:type="page"/>
      </w:r>
    </w:p>
    <w:p w14:paraId="3EA4B7AF" w14:textId="77777777" w:rsidR="006721DA" w:rsidRDefault="00B52622" w:rsidP="00B52622">
      <w:pPr>
        <w:pStyle w:val="Heading2"/>
      </w:pPr>
      <w:bookmarkStart w:id="189" w:name="_Toc499583312"/>
      <w:bookmarkStart w:id="190" w:name="_Toc68659890"/>
      <w:r>
        <w:lastRenderedPageBreak/>
        <w:t xml:space="preserve">References to </w:t>
      </w:r>
      <w:r w:rsidR="006721DA">
        <w:fldChar w:fldCharType="begin"/>
      </w:r>
      <w:r w:rsidR="006721DA">
        <w:instrText xml:space="preserve"> SEQ CHAPTER \h \r 1</w:instrText>
      </w:r>
      <w:r w:rsidR="006721DA">
        <w:fldChar w:fldCharType="end"/>
      </w:r>
      <w:r>
        <w:t>Jesus Outside the Gospels</w:t>
      </w:r>
      <w:r w:rsidR="006721DA" w:rsidRPr="00863AF9">
        <w:t>:</w:t>
      </w:r>
      <w:bookmarkEnd w:id="189"/>
      <w:bookmarkEnd w:id="190"/>
    </w:p>
    <w:p w14:paraId="5027783C" w14:textId="77777777" w:rsidR="006721DA" w:rsidRDefault="00B52622" w:rsidP="00B52622">
      <w:pPr>
        <w:pStyle w:val="Heading2"/>
      </w:pPr>
      <w:bookmarkStart w:id="191" w:name="_Toc499583313"/>
      <w:bookmarkStart w:id="192" w:name="_Toc68659891"/>
      <w:r>
        <w:t>The Agrapha</w:t>
      </w:r>
      <w:bookmarkEnd w:id="191"/>
      <w:bookmarkEnd w:id="192"/>
    </w:p>
    <w:p w14:paraId="153C7077" w14:textId="77777777" w:rsidR="006721DA" w:rsidRDefault="006721DA" w:rsidP="006721DA">
      <w:pPr>
        <w:jc w:val="center"/>
      </w:pPr>
      <w:r w:rsidRPr="00863AF9">
        <w:t>(</w:t>
      </w:r>
      <w:r>
        <w:rPr>
          <w:sz w:val="20"/>
        </w:rPr>
        <w:t>SAYINGS OF JESUS RECORDED ELSEWHERE THAN THE FOUR GOSPELS</w:t>
      </w:r>
      <w:r w:rsidRPr="00863AF9">
        <w:t>)</w:t>
      </w:r>
    </w:p>
    <w:p w14:paraId="4AB33077" w14:textId="77777777" w:rsidR="006721DA" w:rsidRDefault="006721DA" w:rsidP="006721DA"/>
    <w:p w14:paraId="575717A7" w14:textId="77777777" w:rsidR="006721DA" w:rsidRDefault="006721DA" w:rsidP="006721DA">
      <w:pPr>
        <w:ind w:left="1440" w:right="720" w:hanging="720"/>
        <w:rPr>
          <w:sz w:val="20"/>
          <w:lang w:val="de-DE"/>
        </w:rPr>
      </w:pPr>
      <w:r>
        <w:rPr>
          <w:sz w:val="20"/>
        </w:rPr>
        <w:t>Jeremias</w:t>
      </w:r>
      <w:r w:rsidRPr="00863AF9">
        <w:rPr>
          <w:sz w:val="20"/>
        </w:rPr>
        <w:t xml:space="preserve">, </w:t>
      </w:r>
      <w:r>
        <w:rPr>
          <w:sz w:val="20"/>
        </w:rPr>
        <w:t>Joachim</w:t>
      </w:r>
      <w:r w:rsidRPr="00863AF9">
        <w:rPr>
          <w:sz w:val="20"/>
        </w:rPr>
        <w:t xml:space="preserve">. </w:t>
      </w:r>
      <w:r>
        <w:rPr>
          <w:i/>
          <w:sz w:val="20"/>
        </w:rPr>
        <w:t>Unknown Sayings of Jesus</w:t>
      </w:r>
      <w:r w:rsidRPr="00863AF9">
        <w:rPr>
          <w:iCs/>
          <w:sz w:val="20"/>
        </w:rPr>
        <w:t xml:space="preserve">. </w:t>
      </w:r>
      <w:r>
        <w:rPr>
          <w:sz w:val="20"/>
          <w:lang w:val="fr-FR"/>
        </w:rPr>
        <w:t>1957</w:t>
      </w:r>
      <w:r w:rsidRPr="00863AF9">
        <w:rPr>
          <w:sz w:val="20"/>
          <w:lang w:val="fr-FR"/>
        </w:rPr>
        <w:t xml:space="preserve">. </w:t>
      </w:r>
      <w:r>
        <w:rPr>
          <w:sz w:val="20"/>
        </w:rPr>
        <w:t>Trans</w:t>
      </w:r>
      <w:r w:rsidRPr="00863AF9">
        <w:rPr>
          <w:sz w:val="20"/>
        </w:rPr>
        <w:t xml:space="preserve">. </w:t>
      </w:r>
      <w:r>
        <w:rPr>
          <w:sz w:val="20"/>
        </w:rPr>
        <w:t>Reginald H</w:t>
      </w:r>
      <w:r w:rsidRPr="00863AF9">
        <w:rPr>
          <w:sz w:val="20"/>
        </w:rPr>
        <w:t xml:space="preserve">. </w:t>
      </w:r>
      <w:r>
        <w:rPr>
          <w:sz w:val="20"/>
        </w:rPr>
        <w:t>Fuller</w:t>
      </w:r>
      <w:r w:rsidRPr="00863AF9">
        <w:rPr>
          <w:sz w:val="20"/>
        </w:rPr>
        <w:t xml:space="preserve">. </w:t>
      </w:r>
      <w:r>
        <w:rPr>
          <w:sz w:val="20"/>
        </w:rPr>
        <w:t>2nd Eng</w:t>
      </w:r>
      <w:r>
        <w:rPr>
          <w:sz w:val="20"/>
        </w:rPr>
        <w:softHyphen/>
        <w:t>lish ed</w:t>
      </w:r>
      <w:r w:rsidRPr="00863AF9">
        <w:rPr>
          <w:sz w:val="20"/>
        </w:rPr>
        <w:t xml:space="preserve">. </w:t>
      </w:r>
      <w:r>
        <w:rPr>
          <w:sz w:val="20"/>
          <w:lang w:val="fr-FR"/>
        </w:rPr>
        <w:t>Lon</w:t>
      </w:r>
      <w:r>
        <w:rPr>
          <w:sz w:val="20"/>
          <w:lang w:val="fr-FR"/>
        </w:rPr>
        <w:softHyphen/>
        <w:t>don</w:t>
      </w:r>
      <w:r w:rsidRPr="00863AF9">
        <w:rPr>
          <w:sz w:val="20"/>
          <w:lang w:val="fr-FR"/>
        </w:rPr>
        <w:t xml:space="preserve">: </w:t>
      </w:r>
      <w:proofErr w:type="spellStart"/>
      <w:r>
        <w:rPr>
          <w:sz w:val="20"/>
          <w:lang w:val="fr-FR"/>
        </w:rPr>
        <w:t>SPCK</w:t>
      </w:r>
      <w:proofErr w:type="spellEnd"/>
      <w:r w:rsidRPr="00863AF9">
        <w:rPr>
          <w:sz w:val="20"/>
          <w:lang w:val="fr-FR"/>
        </w:rPr>
        <w:t xml:space="preserve">, </w:t>
      </w:r>
      <w:r>
        <w:rPr>
          <w:sz w:val="20"/>
          <w:lang w:val="fr-FR"/>
        </w:rPr>
        <w:t>1964</w:t>
      </w:r>
      <w:r w:rsidRPr="00863AF9">
        <w:rPr>
          <w:sz w:val="20"/>
          <w:lang w:val="fr-FR"/>
        </w:rPr>
        <w:t>. (</w:t>
      </w:r>
      <w:r>
        <w:rPr>
          <w:sz w:val="20"/>
          <w:lang w:val="de-DE"/>
        </w:rPr>
        <w:t>German</w:t>
      </w:r>
      <w:r w:rsidRPr="00863AF9">
        <w:rPr>
          <w:sz w:val="20"/>
          <w:lang w:val="de-DE"/>
        </w:rPr>
        <w:t xml:space="preserve">: </w:t>
      </w:r>
      <w:r>
        <w:rPr>
          <w:i/>
          <w:sz w:val="20"/>
          <w:lang w:val="de-DE"/>
        </w:rPr>
        <w:t>Unbekannte Jesusworte</w:t>
      </w:r>
      <w:r w:rsidRPr="00863AF9">
        <w:rPr>
          <w:iCs/>
          <w:sz w:val="20"/>
          <w:lang w:val="de-DE"/>
        </w:rPr>
        <w:t xml:space="preserve">. </w:t>
      </w:r>
      <w:r>
        <w:rPr>
          <w:sz w:val="20"/>
          <w:lang w:val="de-DE"/>
        </w:rPr>
        <w:t>3rd ed</w:t>
      </w:r>
      <w:r w:rsidRPr="00863AF9">
        <w:rPr>
          <w:sz w:val="20"/>
          <w:lang w:val="de-DE"/>
        </w:rPr>
        <w:t xml:space="preserve">. </w:t>
      </w:r>
      <w:r>
        <w:rPr>
          <w:sz w:val="20"/>
          <w:lang w:val="de-DE"/>
        </w:rPr>
        <w:t>Gütersloh</w:t>
      </w:r>
      <w:r w:rsidRPr="00863AF9">
        <w:rPr>
          <w:sz w:val="20"/>
          <w:lang w:val="de-DE"/>
        </w:rPr>
        <w:t xml:space="preserve">: </w:t>
      </w:r>
      <w:r>
        <w:rPr>
          <w:sz w:val="20"/>
          <w:lang w:val="de-DE"/>
        </w:rPr>
        <w:t>Mohn</w:t>
      </w:r>
      <w:r w:rsidRPr="00863AF9">
        <w:rPr>
          <w:sz w:val="20"/>
          <w:lang w:val="de-DE"/>
        </w:rPr>
        <w:t xml:space="preserve">, </w:t>
      </w:r>
      <w:r>
        <w:rPr>
          <w:sz w:val="20"/>
          <w:lang w:val="de-DE"/>
        </w:rPr>
        <w:t>1963</w:t>
      </w:r>
      <w:r w:rsidRPr="00863AF9">
        <w:rPr>
          <w:sz w:val="20"/>
          <w:lang w:val="de-DE"/>
        </w:rPr>
        <w:t>.)</w:t>
      </w:r>
    </w:p>
    <w:p w14:paraId="43333404" w14:textId="77777777" w:rsidR="006721DA" w:rsidRDefault="006721DA" w:rsidP="006721DA"/>
    <w:p w14:paraId="1E5F48D5" w14:textId="77777777" w:rsidR="006721DA" w:rsidRDefault="006721DA" w:rsidP="006721DA"/>
    <w:p w14:paraId="4879E2E1" w14:textId="77777777" w:rsidR="006721DA" w:rsidRDefault="006721DA" w:rsidP="007F2A57">
      <w:pPr>
        <w:numPr>
          <w:ilvl w:val="0"/>
          <w:numId w:val="38"/>
        </w:numPr>
      </w:pPr>
      <w:r>
        <w:rPr>
          <w:b/>
          <w:bCs/>
        </w:rPr>
        <w:t>agrapha in the New Testament</w:t>
      </w:r>
    </w:p>
    <w:p w14:paraId="0701A0DE" w14:textId="77777777" w:rsidR="006721DA" w:rsidRDefault="006721DA" w:rsidP="007F2A57">
      <w:pPr>
        <w:numPr>
          <w:ilvl w:val="1"/>
          <w:numId w:val="38"/>
        </w:numPr>
      </w:pPr>
      <w:r>
        <w:t>sayings of the earthly Jesus</w:t>
      </w:r>
      <w:r w:rsidRPr="00863AF9">
        <w:t xml:space="preserve"> (</w:t>
      </w:r>
      <w:r>
        <w:t>of these</w:t>
      </w:r>
      <w:r w:rsidRPr="00863AF9">
        <w:t xml:space="preserve">, </w:t>
      </w:r>
      <w:r>
        <w:t>Jeremias only accepts 1 Thess 4</w:t>
      </w:r>
      <w:r w:rsidRPr="00863AF9">
        <w:t>:</w:t>
      </w:r>
      <w:r>
        <w:t>16-17 as genuine</w:t>
      </w:r>
      <w:r w:rsidRPr="00863AF9">
        <w:t>)</w:t>
      </w:r>
    </w:p>
    <w:p w14:paraId="648510EE" w14:textId="77777777" w:rsidR="006721DA" w:rsidRDefault="006721DA" w:rsidP="007F2A57">
      <w:pPr>
        <w:numPr>
          <w:ilvl w:val="2"/>
          <w:numId w:val="38"/>
        </w:numPr>
      </w:pPr>
      <w:r>
        <w:t>Acts 20</w:t>
      </w:r>
      <w:r w:rsidRPr="00863AF9">
        <w:t>:</w:t>
      </w:r>
      <w:r>
        <w:t>35</w:t>
      </w:r>
      <w:r w:rsidRPr="00863AF9">
        <w:t xml:space="preserve"> (</w:t>
      </w:r>
      <w:r>
        <w:t>Paul is speaking</w:t>
      </w:r>
      <w:r w:rsidRPr="00863AF9">
        <w:t xml:space="preserve">), </w:t>
      </w:r>
      <w:r>
        <w:t>“In all this I have given you an example that by such work we must support the weak</w:t>
      </w:r>
      <w:r w:rsidRPr="00863AF9">
        <w:t xml:space="preserve">, </w:t>
      </w:r>
      <w:r>
        <w:t>remembering the words of the Lord Jesus</w:t>
      </w:r>
      <w:r w:rsidRPr="00863AF9">
        <w:t xml:space="preserve">, </w:t>
      </w:r>
      <w:r>
        <w:t>for he himself said</w:t>
      </w:r>
      <w:r w:rsidRPr="00863AF9">
        <w:t xml:space="preserve">, </w:t>
      </w:r>
      <w:r>
        <w:t>‘It is more blessed to give than to receive</w:t>
      </w:r>
      <w:r w:rsidRPr="00863AF9">
        <w:t>.</w:t>
      </w:r>
      <w:r>
        <w:t>’”</w:t>
      </w:r>
    </w:p>
    <w:p w14:paraId="5FE761B6" w14:textId="77777777" w:rsidR="006721DA" w:rsidRDefault="006721DA" w:rsidP="007F2A57">
      <w:pPr>
        <w:numPr>
          <w:ilvl w:val="2"/>
          <w:numId w:val="38"/>
        </w:numPr>
      </w:pPr>
      <w:r>
        <w:t>Rom 14</w:t>
      </w:r>
      <w:r w:rsidRPr="00863AF9">
        <w:t>:</w:t>
      </w:r>
      <w:r>
        <w:t>14</w:t>
      </w:r>
      <w:r w:rsidRPr="00863AF9">
        <w:t xml:space="preserve">, </w:t>
      </w:r>
      <w:r>
        <w:t>“I know and am persuaded in the Lord Jesus that nothing is unclean in itself</w:t>
      </w:r>
      <w:r w:rsidRPr="00863AF9">
        <w:t xml:space="preserve">; </w:t>
      </w:r>
      <w:r>
        <w:t>but it is unclean for anyone who thinks it unclean</w:t>
      </w:r>
      <w:r w:rsidRPr="00863AF9">
        <w:t>.</w:t>
      </w:r>
      <w:r>
        <w:t>”</w:t>
      </w:r>
      <w:r w:rsidRPr="00863AF9">
        <w:t xml:space="preserve"> </w:t>
      </w:r>
      <w:r>
        <w:t>Cf</w:t>
      </w:r>
      <w:r w:rsidRPr="00863AF9">
        <w:t xml:space="preserve">. </w:t>
      </w:r>
      <w:r>
        <w:t>Mark 7</w:t>
      </w:r>
      <w:r w:rsidRPr="00863AF9">
        <w:t>:</w:t>
      </w:r>
      <w:r>
        <w:t>15</w:t>
      </w:r>
      <w:r w:rsidRPr="00863AF9">
        <w:t>.</w:t>
      </w:r>
    </w:p>
    <w:p w14:paraId="4A9C687F" w14:textId="77777777" w:rsidR="006721DA" w:rsidRDefault="006721DA" w:rsidP="007F2A57">
      <w:pPr>
        <w:numPr>
          <w:ilvl w:val="2"/>
          <w:numId w:val="38"/>
        </w:numPr>
      </w:pPr>
      <w:r>
        <w:t>1 Cor 7</w:t>
      </w:r>
      <w:r w:rsidRPr="00863AF9">
        <w:t>:</w:t>
      </w:r>
      <w:r>
        <w:t>10</w:t>
      </w:r>
      <w:r w:rsidRPr="00863AF9">
        <w:t xml:space="preserve">, </w:t>
      </w:r>
      <w:r>
        <w:t xml:space="preserve">“To the married I give this command—not I but the Lord—that the wife should not separate from her husband </w:t>
      </w:r>
      <w:r w:rsidRPr="00863AF9">
        <w:t>. . .</w:t>
      </w:r>
      <w:r>
        <w:t>”</w:t>
      </w:r>
      <w:r w:rsidRPr="00863AF9">
        <w:t xml:space="preserve"> </w:t>
      </w:r>
      <w:r>
        <w:t>Cf</w:t>
      </w:r>
      <w:r w:rsidRPr="00863AF9">
        <w:t xml:space="preserve">. </w:t>
      </w:r>
      <w:r>
        <w:t>Mark 10</w:t>
      </w:r>
      <w:r w:rsidRPr="00863AF9">
        <w:t>:</w:t>
      </w:r>
      <w:r>
        <w:t>11-12</w:t>
      </w:r>
      <w:r w:rsidRPr="00863AF9">
        <w:t>.</w:t>
      </w:r>
    </w:p>
    <w:p w14:paraId="6D61A0C2" w14:textId="77777777" w:rsidR="006721DA" w:rsidRDefault="006721DA" w:rsidP="007F2A57">
      <w:pPr>
        <w:numPr>
          <w:ilvl w:val="2"/>
          <w:numId w:val="38"/>
        </w:numPr>
      </w:pPr>
      <w:r>
        <w:t>1 Cor 9</w:t>
      </w:r>
      <w:r w:rsidRPr="00863AF9">
        <w:t>:</w:t>
      </w:r>
      <w:r>
        <w:t>14</w:t>
      </w:r>
      <w:r w:rsidRPr="00863AF9">
        <w:t xml:space="preserve">, </w:t>
      </w:r>
      <w:r>
        <w:t>“In the same way</w:t>
      </w:r>
      <w:r w:rsidRPr="00863AF9">
        <w:t xml:space="preserve">, </w:t>
      </w:r>
      <w:r>
        <w:t>the Lord commanded that those who proclaim the gospel should get their living by the gospel</w:t>
      </w:r>
      <w:r w:rsidRPr="00863AF9">
        <w:t>..</w:t>
      </w:r>
      <w:r>
        <w:t>”</w:t>
      </w:r>
      <w:r w:rsidRPr="00863AF9">
        <w:t xml:space="preserve"> </w:t>
      </w:r>
      <w:r>
        <w:t>Cf</w:t>
      </w:r>
      <w:r w:rsidRPr="00863AF9">
        <w:t xml:space="preserve">. </w:t>
      </w:r>
      <w:r>
        <w:t>Matt 10</w:t>
      </w:r>
      <w:r w:rsidRPr="00863AF9">
        <w:t>:</w:t>
      </w:r>
      <w:r>
        <w:t>10</w:t>
      </w:r>
      <w:r w:rsidRPr="00863AF9">
        <w:t xml:space="preserve">. </w:t>
      </w:r>
    </w:p>
    <w:p w14:paraId="55611D66" w14:textId="77777777" w:rsidR="006721DA" w:rsidRDefault="006721DA" w:rsidP="007F2A57">
      <w:pPr>
        <w:numPr>
          <w:ilvl w:val="2"/>
          <w:numId w:val="38"/>
        </w:numPr>
      </w:pPr>
      <w:r>
        <w:t>1 Cor 11</w:t>
      </w:r>
      <w:r w:rsidRPr="00863AF9">
        <w:t>:</w:t>
      </w:r>
      <w:r>
        <w:t>24-25</w:t>
      </w:r>
      <w:r w:rsidRPr="00863AF9">
        <w:t xml:space="preserve">, </w:t>
      </w:r>
      <w:r>
        <w:t>“and when he had given thanks</w:t>
      </w:r>
      <w:r w:rsidRPr="00863AF9">
        <w:t xml:space="preserve">, </w:t>
      </w:r>
      <w:r>
        <w:t>he broke it and said</w:t>
      </w:r>
      <w:r w:rsidRPr="00863AF9">
        <w:t xml:space="preserve">, </w:t>
      </w:r>
      <w:r>
        <w:t>‘This is my body that is for you</w:t>
      </w:r>
      <w:r w:rsidRPr="00863AF9">
        <w:t xml:space="preserve">. </w:t>
      </w:r>
      <w:r>
        <w:t>Do this in remembrance of me</w:t>
      </w:r>
      <w:r w:rsidRPr="00863AF9">
        <w:t>.</w:t>
      </w:r>
      <w:r>
        <w:t>’</w:t>
      </w:r>
      <w:r w:rsidRPr="00863AF9">
        <w:t xml:space="preserve"> </w:t>
      </w:r>
      <w:r>
        <w:rPr>
          <w:vertAlign w:val="superscript"/>
        </w:rPr>
        <w:t>25</w:t>
      </w:r>
      <w:r>
        <w:t>In the same way he took the cup also</w:t>
      </w:r>
      <w:r w:rsidRPr="00863AF9">
        <w:t xml:space="preserve">, </w:t>
      </w:r>
      <w:r>
        <w:t>after supper</w:t>
      </w:r>
      <w:r w:rsidRPr="00863AF9">
        <w:t xml:space="preserve">, </w:t>
      </w:r>
      <w:r>
        <w:t>saying</w:t>
      </w:r>
      <w:r w:rsidRPr="00863AF9">
        <w:t xml:space="preserve">, </w:t>
      </w:r>
      <w:r>
        <w:t>‘This cup is the new covenant in my blood</w:t>
      </w:r>
      <w:r w:rsidRPr="00863AF9">
        <w:t xml:space="preserve">. </w:t>
      </w:r>
      <w:r>
        <w:t>Do this</w:t>
      </w:r>
      <w:r w:rsidRPr="00863AF9">
        <w:t xml:space="preserve">, </w:t>
      </w:r>
      <w:r>
        <w:t>as often as you drink it</w:t>
      </w:r>
      <w:r w:rsidRPr="00863AF9">
        <w:t xml:space="preserve">, </w:t>
      </w:r>
      <w:r>
        <w:t>in remembrance of me</w:t>
      </w:r>
      <w:r w:rsidRPr="00863AF9">
        <w:t>.</w:t>
      </w:r>
      <w:r>
        <w:t>’”</w:t>
      </w:r>
      <w:r w:rsidRPr="00863AF9">
        <w:t xml:space="preserve"> </w:t>
      </w:r>
      <w:r>
        <w:t>Cf</w:t>
      </w:r>
      <w:r w:rsidRPr="00863AF9">
        <w:t xml:space="preserve">. </w:t>
      </w:r>
      <w:r>
        <w:t>Mark 14</w:t>
      </w:r>
      <w:r w:rsidRPr="00863AF9">
        <w:t>:</w:t>
      </w:r>
      <w:r>
        <w:t>22-24</w:t>
      </w:r>
      <w:r w:rsidRPr="00863AF9">
        <w:t>.</w:t>
      </w:r>
    </w:p>
    <w:p w14:paraId="09B1B3B1" w14:textId="77777777" w:rsidR="006721DA" w:rsidRDefault="006721DA" w:rsidP="007F2A57">
      <w:pPr>
        <w:numPr>
          <w:ilvl w:val="2"/>
          <w:numId w:val="38"/>
        </w:numPr>
      </w:pPr>
      <w:r>
        <w:t>1 Thess 4</w:t>
      </w:r>
      <w:r w:rsidRPr="00863AF9">
        <w:t>:</w:t>
      </w:r>
      <w:r>
        <w:t>16-17</w:t>
      </w:r>
      <w:r w:rsidRPr="00863AF9">
        <w:t xml:space="preserve">, </w:t>
      </w:r>
      <w:r>
        <w:t>“For the Lord himself</w:t>
      </w:r>
      <w:r w:rsidRPr="00863AF9">
        <w:t xml:space="preserve">, </w:t>
      </w:r>
      <w:r>
        <w:t>with a cry of command</w:t>
      </w:r>
      <w:r w:rsidRPr="00863AF9">
        <w:t xml:space="preserve">, </w:t>
      </w:r>
      <w:r>
        <w:t>with the archangel’s call and with the sound of God’s trumpet</w:t>
      </w:r>
      <w:r w:rsidRPr="00863AF9">
        <w:t xml:space="preserve">, </w:t>
      </w:r>
      <w:r>
        <w:t>will descend from heaven</w:t>
      </w:r>
      <w:r w:rsidRPr="00863AF9">
        <w:t xml:space="preserve">, </w:t>
      </w:r>
      <w:r>
        <w:t>and the dead in Christ will rise first</w:t>
      </w:r>
      <w:r w:rsidRPr="00863AF9">
        <w:t xml:space="preserve">. </w:t>
      </w:r>
      <w:r>
        <w:rPr>
          <w:vertAlign w:val="superscript"/>
        </w:rPr>
        <w:t>17</w:t>
      </w:r>
      <w:r>
        <w:t>Then we who are alive</w:t>
      </w:r>
      <w:r w:rsidRPr="00863AF9">
        <w:t xml:space="preserve">, </w:t>
      </w:r>
      <w:r>
        <w:t>who are left</w:t>
      </w:r>
      <w:r w:rsidRPr="00863AF9">
        <w:t xml:space="preserve">, </w:t>
      </w:r>
      <w:r>
        <w:t>will be caught up in the clouds together with them to meet the Lord in the air</w:t>
      </w:r>
      <w:r w:rsidRPr="00863AF9">
        <w:t xml:space="preserve">; </w:t>
      </w:r>
      <w:r>
        <w:t>and so we will be with the Lord forever</w:t>
      </w:r>
      <w:r w:rsidRPr="00863AF9">
        <w:t>.</w:t>
      </w:r>
      <w:r>
        <w:t>”</w:t>
      </w:r>
      <w:r w:rsidRPr="00863AF9">
        <w:t xml:space="preserve"> </w:t>
      </w:r>
      <w:r>
        <w:t>Cf</w:t>
      </w:r>
      <w:r w:rsidRPr="00863AF9">
        <w:t xml:space="preserve">. </w:t>
      </w:r>
      <w:r>
        <w:t>Matt 24</w:t>
      </w:r>
      <w:r w:rsidRPr="00863AF9">
        <w:t>:</w:t>
      </w:r>
      <w:r>
        <w:t>30-31</w:t>
      </w:r>
      <w:r w:rsidRPr="00863AF9">
        <w:t>.</w:t>
      </w:r>
    </w:p>
    <w:p w14:paraId="0147346B" w14:textId="77777777" w:rsidR="006721DA" w:rsidRDefault="006721DA" w:rsidP="007F2A57">
      <w:pPr>
        <w:numPr>
          <w:ilvl w:val="1"/>
          <w:numId w:val="38"/>
        </w:numPr>
      </w:pPr>
      <w:r>
        <w:t>sayings of the risen Lord</w:t>
      </w:r>
      <w:r w:rsidRPr="00863AF9">
        <w:t xml:space="preserve"> (</w:t>
      </w:r>
      <w:r>
        <w:t>Jeremias accepts none of these as genuine</w:t>
      </w:r>
      <w:r w:rsidRPr="00863AF9">
        <w:t>)</w:t>
      </w:r>
    </w:p>
    <w:p w14:paraId="23B2994E" w14:textId="77777777" w:rsidR="006721DA" w:rsidRDefault="006721DA" w:rsidP="007F2A57">
      <w:pPr>
        <w:numPr>
          <w:ilvl w:val="2"/>
          <w:numId w:val="38"/>
        </w:numPr>
      </w:pPr>
      <w:r>
        <w:t>The risen Jesus addresses disciples a number of times in the New Testament</w:t>
      </w:r>
      <w:r w:rsidRPr="00863AF9">
        <w:t xml:space="preserve">. </w:t>
      </w:r>
      <w:r>
        <w:t>An example is 2 Cor 12</w:t>
      </w:r>
      <w:r w:rsidRPr="00863AF9">
        <w:t>:</w:t>
      </w:r>
      <w:r>
        <w:t>9a</w:t>
      </w:r>
      <w:r w:rsidRPr="00863AF9">
        <w:t xml:space="preserve">, </w:t>
      </w:r>
      <w:r>
        <w:t>“but he said to me</w:t>
      </w:r>
      <w:r w:rsidRPr="00863AF9">
        <w:t xml:space="preserve">, </w:t>
      </w:r>
      <w:r>
        <w:t>‘My grace is sufficient for you</w:t>
      </w:r>
      <w:r w:rsidRPr="00863AF9">
        <w:t xml:space="preserve">, </w:t>
      </w:r>
      <w:r>
        <w:t>for power is made perfect in weakness</w:t>
      </w:r>
      <w:r w:rsidRPr="00863AF9">
        <w:t>.</w:t>
      </w:r>
      <w:r>
        <w:t>’”</w:t>
      </w:r>
      <w:r w:rsidRPr="00863AF9">
        <w:t xml:space="preserve"> </w:t>
      </w:r>
      <w:r>
        <w:t>The other instances are</w:t>
      </w:r>
      <w:r w:rsidRPr="00863AF9">
        <w:t xml:space="preserve">: </w:t>
      </w:r>
      <w:r>
        <w:t>Acts 1</w:t>
      </w:r>
      <w:r w:rsidRPr="00863AF9">
        <w:t>:</w:t>
      </w:r>
      <w:r>
        <w:t>4-5</w:t>
      </w:r>
      <w:r w:rsidRPr="00863AF9">
        <w:t xml:space="preserve">, </w:t>
      </w:r>
      <w:r>
        <w:t>7-8</w:t>
      </w:r>
      <w:r w:rsidRPr="00863AF9">
        <w:t xml:space="preserve">; </w:t>
      </w:r>
      <w:r>
        <w:t>9</w:t>
      </w:r>
      <w:r w:rsidRPr="00863AF9">
        <w:t>:</w:t>
      </w:r>
      <w:r>
        <w:t>4-6</w:t>
      </w:r>
      <w:r w:rsidRPr="00863AF9">
        <w:t xml:space="preserve">, </w:t>
      </w:r>
      <w:r>
        <w:t>10-12</w:t>
      </w:r>
      <w:r w:rsidRPr="00863AF9">
        <w:t xml:space="preserve">, </w:t>
      </w:r>
      <w:r>
        <w:t>15-16</w:t>
      </w:r>
      <w:r w:rsidRPr="00863AF9">
        <w:t xml:space="preserve">; </w:t>
      </w:r>
      <w:r>
        <w:t>18</w:t>
      </w:r>
      <w:r w:rsidRPr="00863AF9">
        <w:t>:</w:t>
      </w:r>
      <w:r>
        <w:t>9-10</w:t>
      </w:r>
      <w:r w:rsidRPr="00863AF9">
        <w:t xml:space="preserve">; </w:t>
      </w:r>
      <w:r>
        <w:t>22</w:t>
      </w:r>
      <w:r w:rsidRPr="00863AF9">
        <w:t>:</w:t>
      </w:r>
      <w:r>
        <w:t>7-8</w:t>
      </w:r>
      <w:r w:rsidRPr="00863AF9">
        <w:t xml:space="preserve">, </w:t>
      </w:r>
      <w:r>
        <w:t>10</w:t>
      </w:r>
      <w:r w:rsidRPr="00863AF9">
        <w:t xml:space="preserve">; </w:t>
      </w:r>
      <w:r>
        <w:t>22</w:t>
      </w:r>
      <w:r w:rsidRPr="00863AF9">
        <w:t>:</w:t>
      </w:r>
      <w:r>
        <w:t>18</w:t>
      </w:r>
      <w:r w:rsidRPr="00863AF9">
        <w:t xml:space="preserve">, </w:t>
      </w:r>
      <w:r>
        <w:t>21</w:t>
      </w:r>
      <w:r w:rsidRPr="00863AF9">
        <w:t xml:space="preserve">; </w:t>
      </w:r>
      <w:r>
        <w:t>23</w:t>
      </w:r>
      <w:r w:rsidRPr="00863AF9">
        <w:t>:</w:t>
      </w:r>
      <w:r>
        <w:t>11</w:t>
      </w:r>
      <w:r w:rsidRPr="00863AF9">
        <w:t xml:space="preserve">; </w:t>
      </w:r>
      <w:r>
        <w:t>26</w:t>
      </w:r>
      <w:r w:rsidRPr="00863AF9">
        <w:t>:</w:t>
      </w:r>
      <w:r>
        <w:t>14-18</w:t>
      </w:r>
      <w:r w:rsidRPr="00863AF9">
        <w:t xml:space="preserve">; </w:t>
      </w:r>
      <w:r>
        <w:t>Rev 1</w:t>
      </w:r>
      <w:r w:rsidRPr="00863AF9">
        <w:t>:</w:t>
      </w:r>
      <w:r>
        <w:t>11</w:t>
      </w:r>
      <w:r w:rsidRPr="00863AF9">
        <w:t xml:space="preserve">, </w:t>
      </w:r>
      <w:r>
        <w:t>17-20</w:t>
      </w:r>
      <w:r w:rsidRPr="00863AF9">
        <w:t xml:space="preserve">; </w:t>
      </w:r>
      <w:r>
        <w:t>2-3</w:t>
      </w:r>
      <w:r w:rsidRPr="00863AF9">
        <w:t xml:space="preserve"> (</w:t>
      </w:r>
      <w:r>
        <w:t>the letters to the seven churches in Asia Minor</w:t>
      </w:r>
      <w:r w:rsidRPr="00863AF9">
        <w:t xml:space="preserve">); </w:t>
      </w:r>
      <w:r>
        <w:t>16</w:t>
      </w:r>
      <w:r w:rsidRPr="00863AF9">
        <w:t>:</w:t>
      </w:r>
      <w:r>
        <w:t>15</w:t>
      </w:r>
      <w:r w:rsidRPr="00863AF9">
        <w:t xml:space="preserve">; </w:t>
      </w:r>
      <w:r>
        <w:t>22</w:t>
      </w:r>
      <w:r w:rsidRPr="00863AF9">
        <w:t>:</w:t>
      </w:r>
      <w:r>
        <w:t>10-16</w:t>
      </w:r>
      <w:r w:rsidRPr="00863AF9">
        <w:t xml:space="preserve">; </w:t>
      </w:r>
      <w:r>
        <w:t>22</w:t>
      </w:r>
      <w:r w:rsidRPr="00863AF9">
        <w:t>:</w:t>
      </w:r>
      <w:r>
        <w:t>20</w:t>
      </w:r>
      <w:r w:rsidRPr="00863AF9">
        <w:t>.</w:t>
      </w:r>
    </w:p>
    <w:p w14:paraId="15B0142A" w14:textId="77777777" w:rsidR="006721DA" w:rsidRDefault="006721DA" w:rsidP="007F2A57">
      <w:pPr>
        <w:numPr>
          <w:ilvl w:val="2"/>
          <w:numId w:val="38"/>
        </w:numPr>
      </w:pPr>
      <w:r>
        <w:t>Of the hundreds of agrapha in later Christian tradition</w:t>
      </w:r>
      <w:r w:rsidRPr="00863AF9">
        <w:t xml:space="preserve">, </w:t>
      </w:r>
      <w:r>
        <w:t>many of them probably derive from this source</w:t>
      </w:r>
      <w:r w:rsidRPr="00863AF9">
        <w:t xml:space="preserve">: </w:t>
      </w:r>
      <w:r>
        <w:t xml:space="preserve">“the stock of traditional material was expanded </w:t>
      </w:r>
      <w:r w:rsidRPr="00863AF9">
        <w:t xml:space="preserve">. . . </w:t>
      </w:r>
      <w:r>
        <w:t>by sayings allegedly derived from direct revelations of the exalted Christ</w:t>
      </w:r>
      <w:r w:rsidRPr="00863AF9">
        <w:t xml:space="preserve">. </w:t>
      </w:r>
      <w:r>
        <w:t>This explains how there existed from the outset a great variety of traditions about Jesus outside the four Gospels and competing with them</w:t>
      </w:r>
      <w:r w:rsidRPr="00863AF9">
        <w:t>.</w:t>
      </w:r>
      <w:r>
        <w:t>”</w:t>
      </w:r>
      <w:r w:rsidRPr="00863AF9">
        <w:t xml:space="preserve"> [</w:t>
      </w:r>
      <w:r>
        <w:t>4</w:t>
      </w:r>
      <w:r w:rsidRPr="00863AF9">
        <w:t xml:space="preserve">] </w:t>
      </w:r>
      <w:r>
        <w:t>But even more agrapha are likely to have arisen because heretical Christians</w:t>
      </w:r>
      <w:r w:rsidRPr="00863AF9">
        <w:t xml:space="preserve"> (</w:t>
      </w:r>
      <w:r>
        <w:t>e</w:t>
      </w:r>
      <w:r w:rsidRPr="00863AF9">
        <w:t>.</w:t>
      </w:r>
      <w:r>
        <w:t>g</w:t>
      </w:r>
      <w:r w:rsidRPr="00863AF9">
        <w:t xml:space="preserve">., </w:t>
      </w:r>
      <w:proofErr w:type="spellStart"/>
      <w:r>
        <w:t>gnostics</w:t>
      </w:r>
      <w:proofErr w:type="spellEnd"/>
      <w:r w:rsidRPr="00863AF9">
        <w:t xml:space="preserve">) </w:t>
      </w:r>
      <w:r>
        <w:t>put revealed truths</w:t>
      </w:r>
      <w:r w:rsidRPr="00863AF9">
        <w:t xml:space="preserve"> </w:t>
      </w:r>
      <w:r>
        <w:t xml:space="preserve">“into the mouth of Jesus </w:t>
      </w:r>
      <w:r w:rsidRPr="00863AF9">
        <w:t xml:space="preserve">. . . </w:t>
      </w:r>
      <w:r>
        <w:t xml:space="preserve">to </w:t>
      </w:r>
      <w:r w:rsidRPr="0068664B">
        <w:t>find sanction for sectarian tenets</w:t>
      </w:r>
      <w:r w:rsidRPr="00863AF9">
        <w:t>.</w:t>
      </w:r>
      <w:r>
        <w:t>”</w:t>
      </w:r>
      <w:r w:rsidRPr="00863AF9">
        <w:t xml:space="preserve"> (</w:t>
      </w:r>
      <w:r w:rsidRPr="0068664B">
        <w:t>Jeremias</w:t>
      </w:r>
      <w:r w:rsidRPr="00863AF9">
        <w:t xml:space="preserve">, </w:t>
      </w:r>
      <w:r w:rsidRPr="0068664B">
        <w:rPr>
          <w:i/>
          <w:iCs/>
        </w:rPr>
        <w:t>Unknown Sayings</w:t>
      </w:r>
      <w:r w:rsidRPr="0068664B">
        <w:t xml:space="preserve"> 26-27</w:t>
      </w:r>
      <w:r w:rsidRPr="00863AF9">
        <w:t>)</w:t>
      </w:r>
    </w:p>
    <w:p w14:paraId="1F025189" w14:textId="77777777" w:rsidR="006721DA" w:rsidRDefault="006721DA" w:rsidP="006721DA"/>
    <w:p w14:paraId="36FEAE6D" w14:textId="77777777" w:rsidR="006721DA" w:rsidRDefault="006721DA" w:rsidP="007F2A57">
      <w:pPr>
        <w:numPr>
          <w:ilvl w:val="0"/>
          <w:numId w:val="38"/>
        </w:numPr>
        <w:rPr>
          <w:bCs/>
        </w:rPr>
      </w:pPr>
      <w:r>
        <w:rPr>
          <w:b/>
        </w:rPr>
        <w:t>the 18 genuine agrapha</w:t>
      </w:r>
      <w:r w:rsidRPr="00863AF9">
        <w:rPr>
          <w:bCs/>
        </w:rPr>
        <w:t xml:space="preserve">: </w:t>
      </w:r>
      <w:r>
        <w:rPr>
          <w:bCs/>
        </w:rPr>
        <w:t>Jeremias accepts 18 agrapha as genuine</w:t>
      </w:r>
      <w:r w:rsidRPr="00863AF9">
        <w:rPr>
          <w:bCs/>
        </w:rPr>
        <w:t xml:space="preserve">. </w:t>
      </w:r>
      <w:r>
        <w:rPr>
          <w:bCs/>
        </w:rPr>
        <w:t>Some are embedded in long passages</w:t>
      </w:r>
      <w:r w:rsidRPr="00863AF9">
        <w:rPr>
          <w:bCs/>
        </w:rPr>
        <w:t xml:space="preserve">; </w:t>
      </w:r>
      <w:r>
        <w:rPr>
          <w:bCs/>
        </w:rPr>
        <w:t>some require extended discussion</w:t>
      </w:r>
      <w:r w:rsidRPr="00863AF9">
        <w:rPr>
          <w:bCs/>
        </w:rPr>
        <w:t xml:space="preserve">. </w:t>
      </w:r>
      <w:r>
        <w:rPr>
          <w:bCs/>
        </w:rPr>
        <w:t>Here I only give five examples</w:t>
      </w:r>
      <w:r w:rsidRPr="00863AF9">
        <w:rPr>
          <w:bCs/>
        </w:rPr>
        <w:t>.</w:t>
      </w:r>
    </w:p>
    <w:p w14:paraId="63766FE3" w14:textId="77777777" w:rsidR="006721DA" w:rsidRDefault="006721DA" w:rsidP="007F2A57">
      <w:pPr>
        <w:numPr>
          <w:ilvl w:val="1"/>
          <w:numId w:val="38"/>
        </w:numPr>
      </w:pPr>
      <w:r>
        <w:t>“He that is near me is near the fire</w:t>
      </w:r>
      <w:r w:rsidRPr="00863AF9">
        <w:t xml:space="preserve">; </w:t>
      </w:r>
      <w:r>
        <w:t>he that is far from me is far from the kingdom</w:t>
      </w:r>
      <w:r w:rsidRPr="00863AF9">
        <w:t>!</w:t>
      </w:r>
      <w:r>
        <w:t>”</w:t>
      </w:r>
      <w:r w:rsidRPr="00863AF9">
        <w:t xml:space="preserve"> (</w:t>
      </w:r>
      <w:r>
        <w:rPr>
          <w:i/>
        </w:rPr>
        <w:t>Gospel of Thomas</w:t>
      </w:r>
      <w:r>
        <w:t xml:space="preserve"> 82</w:t>
      </w:r>
      <w:r w:rsidRPr="00863AF9">
        <w:t>)</w:t>
      </w:r>
    </w:p>
    <w:p w14:paraId="51AF495B" w14:textId="77777777" w:rsidR="006721DA" w:rsidRDefault="006721DA" w:rsidP="007F2A57">
      <w:pPr>
        <w:numPr>
          <w:ilvl w:val="1"/>
          <w:numId w:val="38"/>
        </w:numPr>
      </w:pPr>
      <w:r>
        <w:lastRenderedPageBreak/>
        <w:t>“No man can obtain the kingdom of heaven that has not passed through temptation</w:t>
      </w:r>
      <w:r w:rsidRPr="00863AF9">
        <w:t>.</w:t>
      </w:r>
      <w:r>
        <w:t>”</w:t>
      </w:r>
      <w:r w:rsidRPr="00863AF9">
        <w:t xml:space="preserve"> (</w:t>
      </w:r>
      <w:r>
        <w:t>Tertullian</w:t>
      </w:r>
      <w:r w:rsidRPr="00863AF9">
        <w:t xml:space="preserve">, </w:t>
      </w:r>
      <w:r>
        <w:rPr>
          <w:i/>
        </w:rPr>
        <w:t xml:space="preserve">De </w:t>
      </w:r>
      <w:proofErr w:type="spellStart"/>
      <w:r>
        <w:rPr>
          <w:i/>
        </w:rPr>
        <w:t>baptismo</w:t>
      </w:r>
      <w:proofErr w:type="spellEnd"/>
      <w:r>
        <w:t xml:space="preserve"> 20</w:t>
      </w:r>
      <w:r w:rsidRPr="00863AF9">
        <w:t>)</w:t>
      </w:r>
    </w:p>
    <w:p w14:paraId="4C9E057E" w14:textId="77777777" w:rsidR="006721DA" w:rsidRDefault="006721DA" w:rsidP="007F2A57">
      <w:pPr>
        <w:numPr>
          <w:ilvl w:val="1"/>
          <w:numId w:val="38"/>
        </w:numPr>
      </w:pPr>
      <w:r>
        <w:t>“Man is like a wise fisherman</w:t>
      </w:r>
      <w:r w:rsidRPr="00863AF9">
        <w:t xml:space="preserve">, </w:t>
      </w:r>
      <w:r>
        <w:t>who cast his net into the sea and drew it up from the sea full of small fish</w:t>
      </w:r>
      <w:r w:rsidRPr="00863AF9">
        <w:t xml:space="preserve">. </w:t>
      </w:r>
      <w:r>
        <w:t>Among them the wise fisherman found a good large fish</w:t>
      </w:r>
      <w:r w:rsidRPr="00863AF9">
        <w:t xml:space="preserve">. </w:t>
      </w:r>
      <w:r>
        <w:t>He threw down all the small fish into the sea</w:t>
      </w:r>
      <w:r w:rsidRPr="00863AF9">
        <w:t xml:space="preserve">; </w:t>
      </w:r>
      <w:r>
        <w:t xml:space="preserve">and he chose the large fish without </w:t>
      </w:r>
      <w:proofErr w:type="spellStart"/>
      <w:r>
        <w:t>hestitation</w:t>
      </w:r>
      <w:proofErr w:type="spellEnd"/>
      <w:r w:rsidRPr="00863AF9">
        <w:t xml:space="preserve">. </w:t>
      </w:r>
      <w:r>
        <w:t>He that has ears to hear</w:t>
      </w:r>
      <w:r w:rsidRPr="00863AF9">
        <w:t xml:space="preserve">, </w:t>
      </w:r>
      <w:r>
        <w:t>let him hear</w:t>
      </w:r>
      <w:r w:rsidRPr="00863AF9">
        <w:t>.</w:t>
      </w:r>
      <w:r>
        <w:t>”</w:t>
      </w:r>
      <w:r w:rsidRPr="00863AF9">
        <w:t xml:space="preserve"> (</w:t>
      </w:r>
      <w:r>
        <w:rPr>
          <w:i/>
        </w:rPr>
        <w:t>Gospel of Thomas</w:t>
      </w:r>
      <w:r>
        <w:t xml:space="preserve"> 8</w:t>
      </w:r>
      <w:r w:rsidRPr="00863AF9">
        <w:t>)</w:t>
      </w:r>
    </w:p>
    <w:p w14:paraId="6545A004" w14:textId="77777777" w:rsidR="006721DA" w:rsidRDefault="006721DA" w:rsidP="007F2A57">
      <w:pPr>
        <w:numPr>
          <w:ilvl w:val="1"/>
          <w:numId w:val="38"/>
        </w:numPr>
      </w:pPr>
      <w:r>
        <w:t>“They that are with me have not understood me</w:t>
      </w:r>
      <w:r w:rsidRPr="00863AF9">
        <w:t>.</w:t>
      </w:r>
      <w:r>
        <w:t>”</w:t>
      </w:r>
      <w:r w:rsidRPr="00863AF9">
        <w:t xml:space="preserve"> (</w:t>
      </w:r>
      <w:r>
        <w:rPr>
          <w:i/>
        </w:rPr>
        <w:t>Acts of Peter</w:t>
      </w:r>
      <w:r>
        <w:t xml:space="preserve"> 10</w:t>
      </w:r>
      <w:r w:rsidRPr="00863AF9">
        <w:t>)</w:t>
      </w:r>
    </w:p>
    <w:p w14:paraId="3B18B336" w14:textId="77777777" w:rsidR="006721DA" w:rsidRDefault="006721DA" w:rsidP="007F2A57">
      <w:pPr>
        <w:numPr>
          <w:ilvl w:val="1"/>
          <w:numId w:val="38"/>
        </w:numPr>
      </w:pPr>
      <w:r>
        <w:t>“And never be joyful</w:t>
      </w:r>
      <w:r w:rsidRPr="00863AF9">
        <w:t xml:space="preserve">, </w:t>
      </w:r>
      <w:r>
        <w:t>except when you look upon your brother in love</w:t>
      </w:r>
      <w:r w:rsidRPr="00863AF9">
        <w:t>.</w:t>
      </w:r>
      <w:r>
        <w:t>”</w:t>
      </w:r>
      <w:r w:rsidRPr="00863AF9">
        <w:t xml:space="preserve"> (</w:t>
      </w:r>
      <w:r>
        <w:rPr>
          <w:i/>
        </w:rPr>
        <w:t>Gospel of the Hebrews</w:t>
      </w:r>
      <w:r w:rsidRPr="00863AF9">
        <w:rPr>
          <w:iCs/>
        </w:rPr>
        <w:t xml:space="preserve">, </w:t>
      </w:r>
      <w:r>
        <w:t>in Jerome</w:t>
      </w:r>
      <w:r w:rsidRPr="00863AF9">
        <w:t xml:space="preserve">, </w:t>
      </w:r>
      <w:r>
        <w:rPr>
          <w:i/>
        </w:rPr>
        <w:t>In Ephes</w:t>
      </w:r>
      <w:r w:rsidRPr="00863AF9">
        <w:rPr>
          <w:iCs/>
        </w:rPr>
        <w:t xml:space="preserve">. </w:t>
      </w:r>
      <w:r>
        <w:t>5</w:t>
      </w:r>
      <w:r w:rsidRPr="00863AF9">
        <w:t>.</w:t>
      </w:r>
      <w:r>
        <w:t>3-4</w:t>
      </w:r>
      <w:r w:rsidRPr="00863AF9">
        <w:t>)</w:t>
      </w:r>
    </w:p>
    <w:p w14:paraId="3D9FFED3" w14:textId="77777777" w:rsidR="006721DA" w:rsidRDefault="006721DA" w:rsidP="006721DA"/>
    <w:p w14:paraId="3DFFC72F" w14:textId="77777777" w:rsidR="006721DA" w:rsidRDefault="006721DA" w:rsidP="007F2A57">
      <w:pPr>
        <w:numPr>
          <w:ilvl w:val="0"/>
          <w:numId w:val="38"/>
        </w:numPr>
      </w:pPr>
      <w:r>
        <w:rPr>
          <w:b/>
          <w:bCs/>
        </w:rPr>
        <w:t>conclusions</w:t>
      </w:r>
      <w:r w:rsidRPr="00863AF9">
        <w:t xml:space="preserve">: </w:t>
      </w:r>
      <w:r>
        <w:t>what the agrapha teach us about Jesus</w:t>
      </w:r>
    </w:p>
    <w:p w14:paraId="18892A72" w14:textId="77777777" w:rsidR="006721DA" w:rsidRDefault="006721DA" w:rsidP="007F2A57">
      <w:pPr>
        <w:numPr>
          <w:ilvl w:val="1"/>
          <w:numId w:val="38"/>
        </w:numPr>
      </w:pPr>
      <w:r>
        <w:rPr>
          <w:bCs/>
        </w:rPr>
        <w:t>positive conclusions</w:t>
      </w:r>
      <w:r w:rsidRPr="00863AF9">
        <w:t xml:space="preserve">: </w:t>
      </w:r>
      <w:r>
        <w:t>On surveying the 18 genuine agrapha</w:t>
      </w:r>
      <w:r w:rsidRPr="00863AF9">
        <w:t>:</w:t>
      </w:r>
    </w:p>
    <w:p w14:paraId="612E1F1E" w14:textId="77777777" w:rsidR="006721DA" w:rsidRPr="0068664B" w:rsidRDefault="006721DA" w:rsidP="007F2A57">
      <w:pPr>
        <w:numPr>
          <w:ilvl w:val="2"/>
          <w:numId w:val="38"/>
        </w:numPr>
      </w:pPr>
      <w:r>
        <w:t>“</w:t>
      </w:r>
      <w:r w:rsidRPr="0068664B">
        <w:t>We are at once struck by the prominence of the conflicts between Jesus and the Pharisees</w:t>
      </w:r>
      <w:r w:rsidRPr="00863AF9">
        <w:t xml:space="preserve">, </w:t>
      </w:r>
      <w:r w:rsidRPr="0068664B">
        <w:t>the relatively large number of apocalyptic sayings</w:t>
      </w:r>
      <w:r w:rsidRPr="00863AF9">
        <w:t xml:space="preserve">, </w:t>
      </w:r>
      <w:r w:rsidRPr="0068664B">
        <w:t>and above all the amount of space occupied by the ethical teaching</w:t>
      </w:r>
      <w:r w:rsidRPr="00863AF9">
        <w:t xml:space="preserve">, </w:t>
      </w:r>
      <w:r w:rsidRPr="0068664B">
        <w:t xml:space="preserve">in particular </w:t>
      </w:r>
      <w:r w:rsidRPr="00863AF9">
        <w:t xml:space="preserve">. . . </w:t>
      </w:r>
      <w:r w:rsidRPr="0068664B">
        <w:t>the commandment of love</w:t>
      </w:r>
      <w:r w:rsidRPr="00863AF9">
        <w:t>.</w:t>
      </w:r>
      <w:r>
        <w:t>”</w:t>
      </w:r>
      <w:r w:rsidRPr="00863AF9">
        <w:t xml:space="preserve"> (</w:t>
      </w:r>
      <w:r w:rsidRPr="0068664B">
        <w:rPr>
          <w:szCs w:val="20"/>
        </w:rPr>
        <w:t>Jeremias</w:t>
      </w:r>
      <w:r w:rsidRPr="00863AF9">
        <w:rPr>
          <w:szCs w:val="20"/>
        </w:rPr>
        <w:t xml:space="preserve">, </w:t>
      </w:r>
      <w:r w:rsidRPr="0068664B">
        <w:rPr>
          <w:i/>
          <w:iCs/>
          <w:szCs w:val="20"/>
        </w:rPr>
        <w:t>Unknown Sayings</w:t>
      </w:r>
      <w:r w:rsidRPr="0068664B">
        <w:rPr>
          <w:szCs w:val="20"/>
        </w:rPr>
        <w:t xml:space="preserve"> 120</w:t>
      </w:r>
      <w:r w:rsidRPr="00863AF9">
        <w:rPr>
          <w:szCs w:val="20"/>
        </w:rPr>
        <w:t>)</w:t>
      </w:r>
    </w:p>
    <w:p w14:paraId="416CBB95" w14:textId="77777777" w:rsidR="006721DA" w:rsidRPr="0068664B" w:rsidRDefault="006721DA" w:rsidP="007F2A57">
      <w:pPr>
        <w:numPr>
          <w:ilvl w:val="2"/>
          <w:numId w:val="38"/>
        </w:numPr>
      </w:pPr>
      <w:r>
        <w:t>“</w:t>
      </w:r>
      <w:r w:rsidRPr="0068664B">
        <w:t xml:space="preserve">On the other hand there are no sayings concerning </w:t>
      </w:r>
      <w:r w:rsidRPr="00863AF9">
        <w:t xml:space="preserve">. . . </w:t>
      </w:r>
      <w:r w:rsidRPr="0068664B">
        <w:t>the offer of forgiveness and salvation to sinners</w:t>
      </w:r>
      <w:r w:rsidRPr="00863AF9">
        <w:t xml:space="preserve">. </w:t>
      </w:r>
      <w:r w:rsidRPr="0068664B">
        <w:t>The reason for this is most probably that all the known sayings of Jesus on those subjects were already included in the four Gospels</w:t>
      </w:r>
      <w:r w:rsidRPr="00863AF9">
        <w:t>.</w:t>
      </w:r>
      <w:r>
        <w:t>”</w:t>
      </w:r>
      <w:r w:rsidRPr="00863AF9">
        <w:t xml:space="preserve"> (</w:t>
      </w:r>
      <w:r w:rsidRPr="0068664B">
        <w:rPr>
          <w:szCs w:val="20"/>
        </w:rPr>
        <w:t>Jeremias</w:t>
      </w:r>
      <w:r w:rsidRPr="00863AF9">
        <w:rPr>
          <w:szCs w:val="20"/>
        </w:rPr>
        <w:t xml:space="preserve">, </w:t>
      </w:r>
      <w:r w:rsidRPr="0068664B">
        <w:rPr>
          <w:i/>
          <w:iCs/>
          <w:szCs w:val="20"/>
        </w:rPr>
        <w:t>Unknown Sayings</w:t>
      </w:r>
      <w:r w:rsidRPr="0068664B">
        <w:rPr>
          <w:szCs w:val="20"/>
        </w:rPr>
        <w:t xml:space="preserve"> 120</w:t>
      </w:r>
      <w:r w:rsidRPr="00863AF9">
        <w:rPr>
          <w:szCs w:val="20"/>
        </w:rPr>
        <w:t>)</w:t>
      </w:r>
    </w:p>
    <w:p w14:paraId="03651C5F" w14:textId="77777777" w:rsidR="006721DA" w:rsidRPr="0068664B" w:rsidRDefault="006721DA" w:rsidP="007F2A57">
      <w:pPr>
        <w:numPr>
          <w:ilvl w:val="2"/>
          <w:numId w:val="38"/>
        </w:numPr>
      </w:pPr>
      <w:r>
        <w:t>“</w:t>
      </w:r>
      <w:r w:rsidRPr="0068664B">
        <w:t xml:space="preserve">Common to all these sayings is their tremendous and arresting earnestness </w:t>
      </w:r>
      <w:r w:rsidRPr="00863AF9">
        <w:t xml:space="preserve">. . . </w:t>
      </w:r>
      <w:r w:rsidRPr="0068664B">
        <w:t>and their sense of majesty and authority</w:t>
      </w:r>
      <w:r w:rsidRPr="00863AF9">
        <w:t>.</w:t>
      </w:r>
      <w:r>
        <w:t>”</w:t>
      </w:r>
      <w:r w:rsidRPr="00863AF9">
        <w:t xml:space="preserve"> (</w:t>
      </w:r>
      <w:r w:rsidRPr="0068664B">
        <w:rPr>
          <w:szCs w:val="20"/>
        </w:rPr>
        <w:t>Jeremias</w:t>
      </w:r>
      <w:r w:rsidRPr="00863AF9">
        <w:rPr>
          <w:szCs w:val="20"/>
        </w:rPr>
        <w:t xml:space="preserve">, </w:t>
      </w:r>
      <w:r w:rsidRPr="0068664B">
        <w:rPr>
          <w:i/>
          <w:iCs/>
          <w:szCs w:val="20"/>
        </w:rPr>
        <w:t>Unknown Sayings</w:t>
      </w:r>
      <w:r w:rsidRPr="0068664B">
        <w:rPr>
          <w:szCs w:val="20"/>
        </w:rPr>
        <w:t xml:space="preserve"> 120</w:t>
      </w:r>
      <w:r w:rsidRPr="00863AF9">
        <w:rPr>
          <w:szCs w:val="20"/>
        </w:rPr>
        <w:t>)</w:t>
      </w:r>
    </w:p>
    <w:p w14:paraId="58FE28CD" w14:textId="77777777" w:rsidR="006721DA" w:rsidRPr="0068664B" w:rsidRDefault="006721DA" w:rsidP="007F2A57">
      <w:pPr>
        <w:numPr>
          <w:ilvl w:val="1"/>
          <w:numId w:val="38"/>
        </w:numPr>
      </w:pPr>
      <w:r w:rsidRPr="0068664B">
        <w:rPr>
          <w:bCs/>
        </w:rPr>
        <w:t>negative conclusion</w:t>
      </w:r>
      <w:r w:rsidRPr="00863AF9">
        <w:t xml:space="preserve">: </w:t>
      </w:r>
      <w:r>
        <w:t>“</w:t>
      </w:r>
      <w:r w:rsidRPr="0068664B">
        <w:t>The real value of the tradition outside the Gospels is that it throws into sharp relief the unique value of the canonical Gospels themselves</w:t>
      </w:r>
      <w:r w:rsidRPr="00863AF9">
        <w:t xml:space="preserve">. </w:t>
      </w:r>
      <w:r w:rsidRPr="0068664B">
        <w:t>If we would learn about the life and message of Jesus</w:t>
      </w:r>
      <w:r w:rsidRPr="00863AF9">
        <w:t xml:space="preserve">, </w:t>
      </w:r>
      <w:r w:rsidRPr="0068664B">
        <w:t xml:space="preserve">we shall find what we want </w:t>
      </w:r>
      <w:r w:rsidRPr="0068664B">
        <w:rPr>
          <w:i/>
        </w:rPr>
        <w:t>only</w:t>
      </w:r>
      <w:r w:rsidRPr="0068664B">
        <w:t xml:space="preserve"> in the four canonical Gospels</w:t>
      </w:r>
      <w:r w:rsidRPr="00863AF9">
        <w:t>.</w:t>
      </w:r>
      <w:r>
        <w:t>”</w:t>
      </w:r>
      <w:r w:rsidRPr="00863AF9">
        <w:t xml:space="preserve"> (</w:t>
      </w:r>
      <w:r w:rsidRPr="0068664B">
        <w:rPr>
          <w:szCs w:val="20"/>
        </w:rPr>
        <w:t>Jeremias</w:t>
      </w:r>
      <w:r w:rsidRPr="00863AF9">
        <w:rPr>
          <w:szCs w:val="20"/>
        </w:rPr>
        <w:t xml:space="preserve">, </w:t>
      </w:r>
      <w:r w:rsidRPr="0068664B">
        <w:rPr>
          <w:i/>
          <w:iCs/>
          <w:szCs w:val="20"/>
        </w:rPr>
        <w:t>Unknown Sayings</w:t>
      </w:r>
      <w:r w:rsidRPr="0068664B">
        <w:rPr>
          <w:szCs w:val="20"/>
        </w:rPr>
        <w:t xml:space="preserve"> 121</w:t>
      </w:r>
      <w:r w:rsidRPr="00863AF9">
        <w:rPr>
          <w:szCs w:val="20"/>
        </w:rPr>
        <w:t>)</w:t>
      </w:r>
    </w:p>
    <w:p w14:paraId="29701478" w14:textId="77777777" w:rsidR="006721DA" w:rsidRDefault="006721DA" w:rsidP="006721DA">
      <w:pPr>
        <w:jc w:val="left"/>
      </w:pPr>
      <w:r>
        <w:br w:type="page"/>
      </w:r>
    </w:p>
    <w:p w14:paraId="4BCE0AD2" w14:textId="77777777" w:rsidR="006721DA" w:rsidRDefault="00B52622" w:rsidP="00AC0F61">
      <w:pPr>
        <w:pStyle w:val="Heading2"/>
        <w:rPr>
          <w:spacing w:val="6"/>
        </w:rPr>
      </w:pPr>
      <w:bookmarkStart w:id="193" w:name="_Toc499583314"/>
      <w:bookmarkStart w:id="194" w:name="_Toc68659892"/>
      <w:r>
        <w:lastRenderedPageBreak/>
        <w:t xml:space="preserve">The Chronology </w:t>
      </w:r>
      <w:r w:rsidR="00AC0F61">
        <w:t xml:space="preserve">of </w:t>
      </w:r>
      <w:r>
        <w:t>Jesus’</w:t>
      </w:r>
      <w:r w:rsidRPr="00863AF9">
        <w:t xml:space="preserve"> </w:t>
      </w:r>
      <w:r>
        <w:t>Life</w:t>
      </w:r>
      <w:bookmarkEnd w:id="193"/>
      <w:bookmarkEnd w:id="194"/>
    </w:p>
    <w:p w14:paraId="3A820237" w14:textId="77777777" w:rsidR="006721DA" w:rsidRDefault="006721DA" w:rsidP="006721DA">
      <w:pPr>
        <w:rPr>
          <w:spacing w:val="6"/>
        </w:rPr>
      </w:pPr>
    </w:p>
    <w:p w14:paraId="289BCF59" w14:textId="77777777" w:rsidR="006721DA" w:rsidRDefault="006721DA" w:rsidP="006721DA">
      <w:pPr>
        <w:ind w:left="1440" w:right="720" w:hanging="720"/>
        <w:rPr>
          <w:sz w:val="20"/>
        </w:rPr>
      </w:pPr>
      <w:r>
        <w:rPr>
          <w:spacing w:val="6"/>
          <w:sz w:val="20"/>
        </w:rPr>
        <w:t>Metzger</w:t>
      </w:r>
      <w:r w:rsidRPr="00863AF9">
        <w:rPr>
          <w:spacing w:val="6"/>
          <w:sz w:val="20"/>
        </w:rPr>
        <w:t xml:space="preserve">, </w:t>
      </w:r>
      <w:r>
        <w:rPr>
          <w:spacing w:val="6"/>
          <w:sz w:val="20"/>
        </w:rPr>
        <w:t>Bruce M</w:t>
      </w:r>
      <w:r w:rsidRPr="00863AF9">
        <w:rPr>
          <w:spacing w:val="6"/>
          <w:sz w:val="20"/>
        </w:rPr>
        <w:t xml:space="preserve">. </w:t>
      </w:r>
      <w:r>
        <w:rPr>
          <w:spacing w:val="6"/>
          <w:sz w:val="20"/>
        </w:rPr>
        <w:t>“</w:t>
      </w:r>
      <w:r>
        <w:rPr>
          <w:spacing w:val="-2"/>
          <w:sz w:val="20"/>
        </w:rPr>
        <w:t>The Chronology of the Life of Jesus Christ</w:t>
      </w:r>
      <w:r w:rsidRPr="00863AF9">
        <w:rPr>
          <w:spacing w:val="-2"/>
          <w:sz w:val="20"/>
        </w:rPr>
        <w:t>.</w:t>
      </w:r>
      <w:r>
        <w:rPr>
          <w:spacing w:val="-2"/>
          <w:sz w:val="20"/>
        </w:rPr>
        <w:t>”</w:t>
      </w:r>
      <w:r w:rsidRPr="00863AF9">
        <w:rPr>
          <w:spacing w:val="-2"/>
          <w:sz w:val="20"/>
        </w:rPr>
        <w:t xml:space="preserve"> </w:t>
      </w:r>
      <w:r>
        <w:rPr>
          <w:spacing w:val="6"/>
          <w:sz w:val="20"/>
        </w:rPr>
        <w:t xml:space="preserve">In </w:t>
      </w:r>
      <w:r>
        <w:rPr>
          <w:i/>
          <w:iCs/>
          <w:spacing w:val="-3"/>
          <w:sz w:val="20"/>
        </w:rPr>
        <w:t>The New Testament</w:t>
      </w:r>
      <w:r w:rsidRPr="00863AF9">
        <w:rPr>
          <w:iCs/>
          <w:spacing w:val="-3"/>
          <w:sz w:val="20"/>
        </w:rPr>
        <w:t xml:space="preserve">: </w:t>
      </w:r>
      <w:r>
        <w:rPr>
          <w:i/>
          <w:iCs/>
          <w:spacing w:val="-3"/>
          <w:sz w:val="20"/>
        </w:rPr>
        <w:t>Its Background</w:t>
      </w:r>
      <w:r w:rsidRPr="00863AF9">
        <w:rPr>
          <w:iCs/>
          <w:spacing w:val="-3"/>
          <w:sz w:val="20"/>
        </w:rPr>
        <w:t xml:space="preserve">, </w:t>
      </w:r>
      <w:r>
        <w:rPr>
          <w:i/>
          <w:iCs/>
          <w:spacing w:val="-3"/>
          <w:sz w:val="20"/>
        </w:rPr>
        <w:t>Growth</w:t>
      </w:r>
      <w:r w:rsidRPr="00863AF9">
        <w:rPr>
          <w:iCs/>
          <w:spacing w:val="-3"/>
          <w:sz w:val="20"/>
        </w:rPr>
        <w:t xml:space="preserve">, </w:t>
      </w:r>
      <w:r>
        <w:rPr>
          <w:i/>
          <w:iCs/>
          <w:spacing w:val="-3"/>
          <w:sz w:val="20"/>
        </w:rPr>
        <w:t>and Content</w:t>
      </w:r>
      <w:r w:rsidRPr="00863AF9">
        <w:rPr>
          <w:spacing w:val="-3"/>
          <w:sz w:val="20"/>
        </w:rPr>
        <w:t xml:space="preserve">. </w:t>
      </w:r>
      <w:r>
        <w:rPr>
          <w:spacing w:val="-3"/>
          <w:sz w:val="20"/>
        </w:rPr>
        <w:t>1965</w:t>
      </w:r>
      <w:r w:rsidRPr="00863AF9">
        <w:rPr>
          <w:spacing w:val="-3"/>
          <w:sz w:val="20"/>
        </w:rPr>
        <w:t xml:space="preserve">. </w:t>
      </w:r>
      <w:r>
        <w:rPr>
          <w:spacing w:val="-3"/>
          <w:sz w:val="20"/>
        </w:rPr>
        <w:t>2nd ed</w:t>
      </w:r>
      <w:r w:rsidRPr="00863AF9">
        <w:rPr>
          <w:spacing w:val="-3"/>
          <w:sz w:val="20"/>
        </w:rPr>
        <w:t xml:space="preserve">. </w:t>
      </w:r>
      <w:r>
        <w:rPr>
          <w:spacing w:val="-3"/>
          <w:sz w:val="20"/>
        </w:rPr>
        <w:t>enlarged</w:t>
      </w:r>
      <w:r w:rsidRPr="00863AF9">
        <w:rPr>
          <w:spacing w:val="-3"/>
          <w:sz w:val="20"/>
        </w:rPr>
        <w:t xml:space="preserve">. </w:t>
      </w:r>
      <w:r>
        <w:rPr>
          <w:spacing w:val="-3"/>
          <w:sz w:val="20"/>
        </w:rPr>
        <w:t>Nashville</w:t>
      </w:r>
      <w:r w:rsidRPr="00863AF9">
        <w:rPr>
          <w:spacing w:val="-3"/>
          <w:sz w:val="20"/>
        </w:rPr>
        <w:t xml:space="preserve">: </w:t>
      </w:r>
      <w:r>
        <w:rPr>
          <w:spacing w:val="-3"/>
          <w:sz w:val="20"/>
        </w:rPr>
        <w:t>Abingdon</w:t>
      </w:r>
      <w:r w:rsidRPr="00863AF9">
        <w:rPr>
          <w:spacing w:val="-3"/>
          <w:sz w:val="20"/>
        </w:rPr>
        <w:t xml:space="preserve">, </w:t>
      </w:r>
      <w:r>
        <w:rPr>
          <w:spacing w:val="-3"/>
          <w:sz w:val="20"/>
        </w:rPr>
        <w:t>1983</w:t>
      </w:r>
      <w:r w:rsidRPr="00863AF9">
        <w:rPr>
          <w:spacing w:val="-3"/>
          <w:sz w:val="20"/>
        </w:rPr>
        <w:t>.</w:t>
      </w:r>
    </w:p>
    <w:p w14:paraId="7C6E5B3A" w14:textId="77777777" w:rsidR="006721DA" w:rsidRDefault="006721DA" w:rsidP="006721DA"/>
    <w:p w14:paraId="30AEAE5E" w14:textId="77777777" w:rsidR="006721DA" w:rsidRDefault="006721DA" w:rsidP="006721DA">
      <w:r>
        <w:tab/>
        <w:t>In the Greco-Roman world several methods of reckoning eras were commonly employed</w:t>
      </w:r>
      <w:r w:rsidRPr="00863AF9">
        <w:t xml:space="preserve">. </w:t>
      </w:r>
      <w:r>
        <w:t>One which came into wide use counted the number of years from the founding of the city of Rome</w:t>
      </w:r>
      <w:r w:rsidRPr="00863AF9">
        <w:t xml:space="preserve"> (</w:t>
      </w:r>
      <w:proofErr w:type="spellStart"/>
      <w:r>
        <w:rPr>
          <w:iCs/>
          <w:smallCaps/>
          <w:spacing w:val="-4"/>
        </w:rPr>
        <w:t>a</w:t>
      </w:r>
      <w:r w:rsidRPr="00863AF9">
        <w:rPr>
          <w:iCs/>
          <w:smallCaps/>
          <w:spacing w:val="-4"/>
        </w:rPr>
        <w:t>.</w:t>
      </w:r>
      <w:r>
        <w:rPr>
          <w:iCs/>
          <w:smallCaps/>
          <w:spacing w:val="-4"/>
        </w:rPr>
        <w:t>u</w:t>
      </w:r>
      <w:r w:rsidRPr="00863AF9">
        <w:rPr>
          <w:iCs/>
          <w:smallCaps/>
          <w:spacing w:val="-4"/>
        </w:rPr>
        <w:t>.</w:t>
      </w:r>
      <w:r>
        <w:rPr>
          <w:iCs/>
          <w:smallCaps/>
          <w:spacing w:val="-4"/>
        </w:rPr>
        <w:t>c</w:t>
      </w:r>
      <w:r w:rsidRPr="00863AF9">
        <w:rPr>
          <w:iCs/>
          <w:spacing w:val="-4"/>
        </w:rPr>
        <w:t>.</w:t>
      </w:r>
      <w:proofErr w:type="spellEnd"/>
      <w:r w:rsidRPr="00863AF9">
        <w:rPr>
          <w:iCs/>
          <w:spacing w:val="-4"/>
        </w:rPr>
        <w:t xml:space="preserve"> </w:t>
      </w:r>
      <w:r>
        <w:rPr>
          <w:iCs/>
          <w:spacing w:val="-4"/>
        </w:rPr>
        <w:t xml:space="preserve">= </w:t>
      </w:r>
      <w:r>
        <w:rPr>
          <w:i/>
          <w:spacing w:val="-4"/>
        </w:rPr>
        <w:t xml:space="preserve">ab </w:t>
      </w:r>
      <w:proofErr w:type="spellStart"/>
      <w:r>
        <w:rPr>
          <w:i/>
          <w:spacing w:val="-4"/>
        </w:rPr>
        <w:t>urbe</w:t>
      </w:r>
      <w:proofErr w:type="spellEnd"/>
      <w:r>
        <w:rPr>
          <w:i/>
          <w:spacing w:val="-4"/>
        </w:rPr>
        <w:t xml:space="preserve"> </w:t>
      </w:r>
      <w:r>
        <w:rPr>
          <w:i/>
          <w:iCs/>
        </w:rPr>
        <w:t>condita</w:t>
      </w:r>
      <w:r w:rsidRPr="00863AF9">
        <w:t xml:space="preserve">). </w:t>
      </w:r>
      <w:r>
        <w:t xml:space="preserve">During the first half of the sixth century </w:t>
      </w:r>
      <w:proofErr w:type="spellStart"/>
      <w:r>
        <w:rPr>
          <w:iCs/>
          <w:smallCaps/>
          <w:spacing w:val="-4"/>
        </w:rPr>
        <w:t>a</w:t>
      </w:r>
      <w:r w:rsidRPr="00863AF9">
        <w:rPr>
          <w:iCs/>
          <w:smallCaps/>
          <w:spacing w:val="-4"/>
        </w:rPr>
        <w:t>.</w:t>
      </w:r>
      <w:r>
        <w:rPr>
          <w:iCs/>
          <w:smallCaps/>
          <w:spacing w:val="-4"/>
        </w:rPr>
        <w:t>d</w:t>
      </w:r>
      <w:r w:rsidRPr="00863AF9">
        <w:rPr>
          <w:iCs/>
          <w:spacing w:val="-4"/>
        </w:rPr>
        <w:t>.</w:t>
      </w:r>
      <w:proofErr w:type="spellEnd"/>
      <w:r w:rsidRPr="00863AF9">
        <w:rPr>
          <w:iCs/>
          <w:spacing w:val="-4"/>
        </w:rPr>
        <w:t xml:space="preserve"> </w:t>
      </w:r>
      <w:r>
        <w:t>a new method of reckoning time was proposed by a Scythian monk named Dionysius</w:t>
      </w:r>
      <w:r w:rsidRPr="00863AF9">
        <w:t xml:space="preserve">. </w:t>
      </w:r>
      <w:r>
        <w:t>He must have been a little man</w:t>
      </w:r>
      <w:r w:rsidRPr="00863AF9">
        <w:t xml:space="preserve">, </w:t>
      </w:r>
      <w:r>
        <w:t>for he is generally called Dionysius Exiguus</w:t>
      </w:r>
      <w:r w:rsidRPr="00863AF9">
        <w:t xml:space="preserve"> (</w:t>
      </w:r>
      <w:r>
        <w:t>“Denys the Little”</w:t>
      </w:r>
      <w:r w:rsidRPr="00863AF9">
        <w:t xml:space="preserve">). </w:t>
      </w:r>
      <w:r>
        <w:t>Held in high respect as a theologian</w:t>
      </w:r>
      <w:r w:rsidRPr="00863AF9">
        <w:t xml:space="preserve">, </w:t>
      </w:r>
      <w:r>
        <w:t>mathematician</w:t>
      </w:r>
      <w:r w:rsidRPr="00863AF9">
        <w:t xml:space="preserve">, </w:t>
      </w:r>
      <w:r>
        <w:t>and astronomer</w:t>
      </w:r>
      <w:r w:rsidRPr="00863AF9">
        <w:t xml:space="preserve">, </w:t>
      </w:r>
      <w:r>
        <w:t>Dionysius took the birth of Jesus Christ as the starting point for the Christian era</w:t>
      </w:r>
      <w:r w:rsidRPr="00863AF9">
        <w:t xml:space="preserve">. </w:t>
      </w:r>
      <w:r>
        <w:t>Dates were now computed</w:t>
      </w:r>
      <w:r w:rsidRPr="00863AF9">
        <w:t xml:space="preserve"> </w:t>
      </w:r>
      <w:r>
        <w:t>“in the year of the Lord”</w:t>
      </w:r>
      <w:r w:rsidRPr="00863AF9">
        <w:t xml:space="preserve"> (</w:t>
      </w:r>
      <w:proofErr w:type="spellStart"/>
      <w:r>
        <w:rPr>
          <w:iCs/>
          <w:smallCaps/>
          <w:spacing w:val="-4"/>
        </w:rPr>
        <w:t>a</w:t>
      </w:r>
      <w:r w:rsidRPr="00863AF9">
        <w:rPr>
          <w:iCs/>
          <w:smallCaps/>
          <w:spacing w:val="-4"/>
        </w:rPr>
        <w:t>.</w:t>
      </w:r>
      <w:r>
        <w:rPr>
          <w:iCs/>
          <w:smallCaps/>
          <w:spacing w:val="-4"/>
        </w:rPr>
        <w:t>d</w:t>
      </w:r>
      <w:r w:rsidRPr="00863AF9">
        <w:rPr>
          <w:iCs/>
          <w:spacing w:val="-4"/>
        </w:rPr>
        <w:t>.</w:t>
      </w:r>
      <w:proofErr w:type="spellEnd"/>
      <w:r w:rsidRPr="00863AF9">
        <w:rPr>
          <w:iCs/>
          <w:spacing w:val="-4"/>
        </w:rPr>
        <w:t xml:space="preserve"> </w:t>
      </w:r>
      <w:r>
        <w:rPr>
          <w:i/>
          <w:spacing w:val="-4"/>
        </w:rPr>
        <w:t>=</w:t>
      </w:r>
      <w:r>
        <w:rPr>
          <w:iCs/>
          <w:spacing w:val="-4"/>
        </w:rPr>
        <w:t xml:space="preserve"> </w:t>
      </w:r>
      <w:r>
        <w:rPr>
          <w:i/>
          <w:spacing w:val="-4"/>
        </w:rPr>
        <w:t>anno Domini</w:t>
      </w:r>
      <w:r w:rsidRPr="00863AF9">
        <w:rPr>
          <w:iCs/>
          <w:spacing w:val="-4"/>
        </w:rPr>
        <w:t xml:space="preserve">). </w:t>
      </w:r>
      <w:r>
        <w:t>By the time of Charlemagne</w:t>
      </w:r>
      <w:r w:rsidRPr="00863AF9">
        <w:t xml:space="preserve"> (</w:t>
      </w:r>
      <w:r>
        <w:t xml:space="preserve">about </w:t>
      </w:r>
      <w:proofErr w:type="spellStart"/>
      <w:r>
        <w:rPr>
          <w:iCs/>
          <w:smallCaps/>
          <w:spacing w:val="-4"/>
        </w:rPr>
        <w:t>a</w:t>
      </w:r>
      <w:r w:rsidRPr="00863AF9">
        <w:rPr>
          <w:iCs/>
          <w:smallCaps/>
          <w:spacing w:val="-4"/>
        </w:rPr>
        <w:t>.</w:t>
      </w:r>
      <w:r>
        <w:rPr>
          <w:iCs/>
          <w:smallCaps/>
          <w:spacing w:val="-4"/>
        </w:rPr>
        <w:t>d</w:t>
      </w:r>
      <w:r w:rsidRPr="00863AF9">
        <w:rPr>
          <w:iCs/>
          <w:spacing w:val="-4"/>
        </w:rPr>
        <w:t>.</w:t>
      </w:r>
      <w:proofErr w:type="spellEnd"/>
      <w:r w:rsidRPr="00863AF9">
        <w:rPr>
          <w:iCs/>
          <w:spacing w:val="-4"/>
        </w:rPr>
        <w:t xml:space="preserve"> </w:t>
      </w:r>
      <w:r>
        <w:t>800</w:t>
      </w:r>
      <w:r w:rsidRPr="00863AF9">
        <w:t xml:space="preserve">) </w:t>
      </w:r>
      <w:r>
        <w:t>Dionysius’</w:t>
      </w:r>
      <w:r w:rsidRPr="00863AF9">
        <w:t xml:space="preserve"> </w:t>
      </w:r>
      <w:r>
        <w:t xml:space="preserve">system had supplanted the mode of reckoning the years </w:t>
      </w:r>
      <w:proofErr w:type="spellStart"/>
      <w:r>
        <w:rPr>
          <w:iCs/>
          <w:smallCaps/>
          <w:spacing w:val="-4"/>
        </w:rPr>
        <w:t>a</w:t>
      </w:r>
      <w:r w:rsidRPr="00863AF9">
        <w:rPr>
          <w:iCs/>
          <w:smallCaps/>
          <w:spacing w:val="-4"/>
        </w:rPr>
        <w:t>.</w:t>
      </w:r>
      <w:r>
        <w:rPr>
          <w:iCs/>
          <w:smallCaps/>
          <w:spacing w:val="-4"/>
        </w:rPr>
        <w:t>u</w:t>
      </w:r>
      <w:r w:rsidRPr="00863AF9">
        <w:rPr>
          <w:iCs/>
          <w:smallCaps/>
          <w:spacing w:val="-4"/>
        </w:rPr>
        <w:t>.</w:t>
      </w:r>
      <w:r>
        <w:rPr>
          <w:iCs/>
          <w:smallCaps/>
          <w:spacing w:val="-4"/>
        </w:rPr>
        <w:t>c</w:t>
      </w:r>
      <w:r w:rsidRPr="00863AF9">
        <w:rPr>
          <w:iCs/>
          <w:spacing w:val="-4"/>
        </w:rPr>
        <w:t>.</w:t>
      </w:r>
      <w:proofErr w:type="spellEnd"/>
      <w:r w:rsidRPr="00863AF9">
        <w:rPr>
          <w:iCs/>
          <w:spacing w:val="-4"/>
        </w:rPr>
        <w:t xml:space="preserve"> </w:t>
      </w:r>
      <w:r>
        <w:t>Unfortunately</w:t>
      </w:r>
      <w:r w:rsidRPr="00863AF9">
        <w:t xml:space="preserve">, </w:t>
      </w:r>
      <w:r>
        <w:t>however</w:t>
      </w:r>
      <w:r w:rsidRPr="00863AF9">
        <w:t xml:space="preserve">, </w:t>
      </w:r>
      <w:r>
        <w:t>Dionysius erred in his calculations by at least four years</w:t>
      </w:r>
      <w:r w:rsidRPr="00863AF9">
        <w:t xml:space="preserve">. </w:t>
      </w:r>
      <w:r>
        <w:t>Instead of correlating Jesus’</w:t>
      </w:r>
      <w:r w:rsidRPr="00863AF9">
        <w:t xml:space="preserve"> </w:t>
      </w:r>
      <w:r>
        <w:t xml:space="preserve">birth with </w:t>
      </w:r>
      <w:proofErr w:type="spellStart"/>
      <w:r>
        <w:rPr>
          <w:iCs/>
          <w:smallCaps/>
          <w:spacing w:val="-4"/>
        </w:rPr>
        <w:t>a</w:t>
      </w:r>
      <w:r w:rsidRPr="00863AF9">
        <w:rPr>
          <w:iCs/>
          <w:smallCaps/>
          <w:spacing w:val="-4"/>
        </w:rPr>
        <w:t>.</w:t>
      </w:r>
      <w:r>
        <w:rPr>
          <w:iCs/>
          <w:smallCaps/>
          <w:spacing w:val="-4"/>
        </w:rPr>
        <w:t>u</w:t>
      </w:r>
      <w:r w:rsidRPr="00863AF9">
        <w:rPr>
          <w:iCs/>
          <w:smallCaps/>
          <w:spacing w:val="-4"/>
        </w:rPr>
        <w:t>.</w:t>
      </w:r>
      <w:r>
        <w:rPr>
          <w:iCs/>
          <w:smallCaps/>
          <w:spacing w:val="-4"/>
        </w:rPr>
        <w:t>c</w:t>
      </w:r>
      <w:r w:rsidRPr="00863AF9">
        <w:rPr>
          <w:iCs/>
          <w:spacing w:val="-4"/>
        </w:rPr>
        <w:t>.</w:t>
      </w:r>
      <w:proofErr w:type="spellEnd"/>
      <w:r w:rsidRPr="00863AF9">
        <w:rPr>
          <w:iCs/>
          <w:spacing w:val="-4"/>
        </w:rPr>
        <w:t xml:space="preserve"> </w:t>
      </w:r>
      <w:r>
        <w:t>754</w:t>
      </w:r>
      <w:r w:rsidRPr="00863AF9">
        <w:t xml:space="preserve">, </w:t>
      </w:r>
      <w:r>
        <w:t xml:space="preserve">he should have placed it sometime prior to </w:t>
      </w:r>
      <w:proofErr w:type="spellStart"/>
      <w:r>
        <w:rPr>
          <w:iCs/>
          <w:smallCaps/>
          <w:spacing w:val="-4"/>
        </w:rPr>
        <w:t>a</w:t>
      </w:r>
      <w:r w:rsidRPr="00863AF9">
        <w:rPr>
          <w:iCs/>
          <w:smallCaps/>
          <w:spacing w:val="-4"/>
        </w:rPr>
        <w:t>.</w:t>
      </w:r>
      <w:r>
        <w:rPr>
          <w:iCs/>
          <w:smallCaps/>
          <w:spacing w:val="-4"/>
        </w:rPr>
        <w:t>u</w:t>
      </w:r>
      <w:r w:rsidRPr="00863AF9">
        <w:rPr>
          <w:iCs/>
          <w:smallCaps/>
          <w:spacing w:val="-4"/>
        </w:rPr>
        <w:t>.</w:t>
      </w:r>
      <w:r>
        <w:rPr>
          <w:iCs/>
          <w:smallCaps/>
          <w:spacing w:val="-4"/>
        </w:rPr>
        <w:t>c</w:t>
      </w:r>
      <w:r w:rsidRPr="00863AF9">
        <w:rPr>
          <w:iCs/>
          <w:spacing w:val="-4"/>
        </w:rPr>
        <w:t>.</w:t>
      </w:r>
      <w:proofErr w:type="spellEnd"/>
      <w:r w:rsidRPr="00863AF9">
        <w:rPr>
          <w:iCs/>
          <w:spacing w:val="-4"/>
        </w:rPr>
        <w:t xml:space="preserve"> </w:t>
      </w:r>
      <w:r>
        <w:t>750</w:t>
      </w:r>
      <w:r w:rsidRPr="00863AF9">
        <w:t xml:space="preserve">, </w:t>
      </w:r>
      <w:r>
        <w:t>which was the year of the death of Herod the Great</w:t>
      </w:r>
      <w:r w:rsidRPr="00863AF9">
        <w:t xml:space="preserve">. </w:t>
      </w:r>
      <w:r>
        <w:t xml:space="preserve">The actual year of the Nativity is therefore sometime prior to </w:t>
      </w:r>
      <w:r>
        <w:rPr>
          <w:spacing w:val="-2"/>
        </w:rPr>
        <w:t xml:space="preserve">4 </w:t>
      </w:r>
      <w:proofErr w:type="spellStart"/>
      <w:r>
        <w:rPr>
          <w:smallCaps/>
          <w:spacing w:val="-2"/>
        </w:rPr>
        <w:t>b</w:t>
      </w:r>
      <w:r w:rsidRPr="00863AF9">
        <w:rPr>
          <w:smallCaps/>
          <w:spacing w:val="-2"/>
        </w:rPr>
        <w:t>.</w:t>
      </w:r>
      <w:r>
        <w:rPr>
          <w:smallCaps/>
          <w:spacing w:val="-2"/>
        </w:rPr>
        <w:t>c</w:t>
      </w:r>
      <w:r w:rsidRPr="00863AF9">
        <w:rPr>
          <w:spacing w:val="-2"/>
        </w:rPr>
        <w:t>.</w:t>
      </w:r>
      <w:proofErr w:type="spellEnd"/>
      <w:r w:rsidRPr="00863AF9">
        <w:rPr>
          <w:spacing w:val="-2"/>
        </w:rPr>
        <w:t xml:space="preserve"> (</w:t>
      </w:r>
      <w:r>
        <w:t>how much prior will be discussed below</w:t>
      </w:r>
      <w:r w:rsidRPr="00863AF9">
        <w:t xml:space="preserve">). </w:t>
      </w:r>
      <w:r>
        <w:t>By the time that Dionysius’</w:t>
      </w:r>
      <w:r w:rsidRPr="00863AF9">
        <w:t xml:space="preserve"> </w:t>
      </w:r>
      <w:r>
        <w:t>error was discovered</w:t>
      </w:r>
      <w:r w:rsidRPr="00863AF9">
        <w:t xml:space="preserve">, </w:t>
      </w:r>
      <w:r>
        <w:t>it was too late to attempt to rectify the mistake and to alter all previously dated documents</w:t>
      </w:r>
      <w:r w:rsidRPr="00863AF9">
        <w:t>.</w:t>
      </w:r>
    </w:p>
    <w:p w14:paraId="38640E03" w14:textId="77777777" w:rsidR="006721DA" w:rsidRDefault="006721DA" w:rsidP="006721DA">
      <w:r>
        <w:tab/>
        <w:t>It should be noted that there is no year 0</w:t>
      </w:r>
      <w:r w:rsidRPr="00863AF9">
        <w:t xml:space="preserve">, </w:t>
      </w:r>
      <w:r>
        <w:t xml:space="preserve">and therefore from 1 </w:t>
      </w:r>
      <w:proofErr w:type="spellStart"/>
      <w:r>
        <w:rPr>
          <w:smallCaps/>
          <w:spacing w:val="-2"/>
        </w:rPr>
        <w:t>b</w:t>
      </w:r>
      <w:r w:rsidRPr="00863AF9">
        <w:rPr>
          <w:smallCaps/>
          <w:spacing w:val="-2"/>
        </w:rPr>
        <w:t>.</w:t>
      </w:r>
      <w:r>
        <w:rPr>
          <w:smallCaps/>
          <w:spacing w:val="-2"/>
        </w:rPr>
        <w:t>c</w:t>
      </w:r>
      <w:r w:rsidRPr="00863AF9">
        <w:rPr>
          <w:spacing w:val="-2"/>
        </w:rPr>
        <w:t>.</w:t>
      </w:r>
      <w:proofErr w:type="spellEnd"/>
      <w:r w:rsidRPr="00863AF9">
        <w:rPr>
          <w:spacing w:val="-2"/>
        </w:rPr>
        <w:t xml:space="preserve"> </w:t>
      </w:r>
      <w:r>
        <w:t xml:space="preserve">to </w:t>
      </w:r>
      <w:proofErr w:type="spellStart"/>
      <w:r>
        <w:rPr>
          <w:smallCaps/>
          <w:spacing w:val="-2"/>
        </w:rPr>
        <w:t>a</w:t>
      </w:r>
      <w:r w:rsidRPr="00863AF9">
        <w:rPr>
          <w:smallCaps/>
          <w:spacing w:val="-2"/>
        </w:rPr>
        <w:t>.</w:t>
      </w:r>
      <w:r>
        <w:rPr>
          <w:smallCaps/>
          <w:spacing w:val="-2"/>
        </w:rPr>
        <w:t>d</w:t>
      </w:r>
      <w:r w:rsidRPr="00863AF9">
        <w:rPr>
          <w:spacing w:val="-2"/>
        </w:rPr>
        <w:t>.</w:t>
      </w:r>
      <w:proofErr w:type="spellEnd"/>
      <w:r w:rsidRPr="00863AF9">
        <w:rPr>
          <w:spacing w:val="-2"/>
        </w:rPr>
        <w:t xml:space="preserve"> </w:t>
      </w:r>
      <w:r>
        <w:rPr>
          <w:spacing w:val="-2"/>
        </w:rPr>
        <w:t xml:space="preserve">1 </w:t>
      </w:r>
      <w:r>
        <w:t>is one civil year</w:t>
      </w:r>
      <w:r w:rsidRPr="00863AF9">
        <w:t xml:space="preserve">; </w:t>
      </w:r>
      <w:r>
        <w:t xml:space="preserve">and from </w:t>
      </w:r>
      <w:r>
        <w:rPr>
          <w:spacing w:val="-2"/>
        </w:rPr>
        <w:t xml:space="preserve">4 </w:t>
      </w:r>
      <w:proofErr w:type="spellStart"/>
      <w:r>
        <w:rPr>
          <w:smallCaps/>
          <w:spacing w:val="-2"/>
        </w:rPr>
        <w:t>b</w:t>
      </w:r>
      <w:r w:rsidRPr="00863AF9">
        <w:rPr>
          <w:smallCaps/>
          <w:spacing w:val="-2"/>
        </w:rPr>
        <w:t>.</w:t>
      </w:r>
      <w:r>
        <w:rPr>
          <w:smallCaps/>
          <w:spacing w:val="-2"/>
        </w:rPr>
        <w:t>c</w:t>
      </w:r>
      <w:r w:rsidRPr="00863AF9">
        <w:rPr>
          <w:spacing w:val="-2"/>
        </w:rPr>
        <w:t>.</w:t>
      </w:r>
      <w:proofErr w:type="spellEnd"/>
      <w:r w:rsidRPr="00863AF9">
        <w:rPr>
          <w:spacing w:val="-2"/>
        </w:rPr>
        <w:t xml:space="preserve"> </w:t>
      </w:r>
      <w:r>
        <w:t xml:space="preserve">to </w:t>
      </w:r>
      <w:proofErr w:type="spellStart"/>
      <w:r>
        <w:rPr>
          <w:iCs/>
          <w:smallCaps/>
          <w:spacing w:val="-4"/>
        </w:rPr>
        <w:t>a</w:t>
      </w:r>
      <w:r w:rsidRPr="00863AF9">
        <w:rPr>
          <w:iCs/>
          <w:smallCaps/>
          <w:spacing w:val="-4"/>
        </w:rPr>
        <w:t>.</w:t>
      </w:r>
      <w:r>
        <w:rPr>
          <w:iCs/>
          <w:smallCaps/>
          <w:spacing w:val="-4"/>
        </w:rPr>
        <w:t>d</w:t>
      </w:r>
      <w:r w:rsidRPr="00863AF9">
        <w:rPr>
          <w:iCs/>
          <w:spacing w:val="-4"/>
        </w:rPr>
        <w:t>.</w:t>
      </w:r>
      <w:proofErr w:type="spellEnd"/>
      <w:r w:rsidRPr="00863AF9">
        <w:rPr>
          <w:iCs/>
          <w:spacing w:val="-4"/>
        </w:rPr>
        <w:t xml:space="preserve"> </w:t>
      </w:r>
      <w:r>
        <w:rPr>
          <w:spacing w:val="-2"/>
        </w:rPr>
        <w:t>4</w:t>
      </w:r>
      <w:r w:rsidRPr="00863AF9">
        <w:rPr>
          <w:spacing w:val="-2"/>
        </w:rPr>
        <w:t xml:space="preserve">, </w:t>
      </w:r>
      <w:r>
        <w:t>for example</w:t>
      </w:r>
      <w:r w:rsidRPr="00863AF9">
        <w:t xml:space="preserve">, </w:t>
      </w:r>
      <w:r>
        <w:t>is seven years</w:t>
      </w:r>
      <w:r w:rsidRPr="00863AF9">
        <w:t>.</w:t>
      </w:r>
    </w:p>
    <w:p w14:paraId="717A55F7" w14:textId="77777777" w:rsidR="006721DA" w:rsidRDefault="006721DA" w:rsidP="006721DA">
      <w:r>
        <w:tab/>
        <w:t>For the historian three pivotal dates to be determined in the life of Jesus Christ are the date of his birth</w:t>
      </w:r>
      <w:r w:rsidRPr="00863AF9">
        <w:t xml:space="preserve">, </w:t>
      </w:r>
      <w:r>
        <w:t>the date of his baptism and of the beginning of his public ministry</w:t>
      </w:r>
      <w:r w:rsidRPr="00863AF9">
        <w:t xml:space="preserve">, </w:t>
      </w:r>
      <w:r>
        <w:t>and the date of his crucifixion</w:t>
      </w:r>
      <w:r w:rsidRPr="00863AF9">
        <w:t xml:space="preserve">. </w:t>
      </w:r>
      <w:r>
        <w:t>If these</w:t>
      </w:r>
      <w:r w:rsidRPr="00863AF9">
        <w:t xml:space="preserve"> [</w:t>
      </w:r>
      <w:r>
        <w:t>102</w:t>
      </w:r>
      <w:r w:rsidRPr="00863AF9">
        <w:t xml:space="preserve">] </w:t>
      </w:r>
      <w:r>
        <w:t>three dates can be ascertained</w:t>
      </w:r>
      <w:r w:rsidRPr="00863AF9">
        <w:t xml:space="preserve">, </w:t>
      </w:r>
      <w:r>
        <w:t>it will be possible to reckon other events in his life as so many years before or after them</w:t>
      </w:r>
      <w:r w:rsidRPr="00863AF9">
        <w:t xml:space="preserve">. </w:t>
      </w:r>
      <w:r>
        <w:t>The scanty and sometimes conflicting evidence in the Gospels</w:t>
      </w:r>
      <w:r w:rsidRPr="00863AF9">
        <w:t xml:space="preserve">, </w:t>
      </w:r>
      <w:r>
        <w:t>however</w:t>
      </w:r>
      <w:r w:rsidRPr="00863AF9">
        <w:t xml:space="preserve">, </w:t>
      </w:r>
      <w:r>
        <w:t>makes it exceedingly difficult to attain certainty for any of these pivotal dates</w:t>
      </w:r>
      <w:r w:rsidRPr="00863AF9">
        <w:t>.</w:t>
      </w:r>
    </w:p>
    <w:p w14:paraId="7D40CC81" w14:textId="77777777" w:rsidR="006721DA" w:rsidRDefault="006721DA" w:rsidP="006721DA">
      <w:pPr>
        <w:jc w:val="center"/>
        <w:rPr>
          <w:spacing w:val="-2"/>
        </w:rPr>
      </w:pPr>
      <w:r>
        <w:rPr>
          <w:spacing w:val="-2"/>
        </w:rPr>
        <w:t>1</w:t>
      </w:r>
      <w:r w:rsidRPr="00863AF9">
        <w:rPr>
          <w:spacing w:val="-2"/>
        </w:rPr>
        <w:t xml:space="preserve">. </w:t>
      </w:r>
      <w:r>
        <w:rPr>
          <w:smallCaps/>
          <w:spacing w:val="-2"/>
        </w:rPr>
        <w:t xml:space="preserve">the date of the birth of </w:t>
      </w:r>
      <w:proofErr w:type="spellStart"/>
      <w:r>
        <w:rPr>
          <w:smallCaps/>
          <w:spacing w:val="-2"/>
        </w:rPr>
        <w:t>jesus</w:t>
      </w:r>
      <w:proofErr w:type="spellEnd"/>
    </w:p>
    <w:p w14:paraId="39F260BB" w14:textId="77777777" w:rsidR="006721DA" w:rsidRDefault="006721DA" w:rsidP="006721DA"/>
    <w:p w14:paraId="2275C71E" w14:textId="77777777" w:rsidR="006721DA" w:rsidRDefault="006721DA" w:rsidP="006721DA">
      <w:r>
        <w:tab/>
        <w:t>The New Testament provides no precise information concerning the year</w:t>
      </w:r>
      <w:r w:rsidRPr="00863AF9">
        <w:t xml:space="preserve">, </w:t>
      </w:r>
      <w:r>
        <w:t>the month</w:t>
      </w:r>
      <w:r w:rsidRPr="00863AF9">
        <w:t xml:space="preserve">, </w:t>
      </w:r>
      <w:r>
        <w:t>or the day of the Nativity</w:t>
      </w:r>
      <w:r w:rsidRPr="00863AF9">
        <w:t xml:space="preserve">. </w:t>
      </w:r>
      <w:r>
        <w:t>A fixed point from which to start is the fact that Jesus was born before the death of Herod the Great</w:t>
      </w:r>
      <w:r w:rsidRPr="00863AF9">
        <w:t xml:space="preserve">; </w:t>
      </w:r>
      <w:r>
        <w:t>for</w:t>
      </w:r>
      <w:r w:rsidRPr="00863AF9">
        <w:t xml:space="preserve">, </w:t>
      </w:r>
      <w:r>
        <w:t>according to Matt</w:t>
      </w:r>
      <w:r w:rsidRPr="00863AF9">
        <w:t xml:space="preserve">. </w:t>
      </w:r>
      <w:r>
        <w:t>2</w:t>
      </w:r>
      <w:r w:rsidRPr="00863AF9">
        <w:t>:</w:t>
      </w:r>
      <w:r>
        <w:t>1-9</w:t>
      </w:r>
      <w:r w:rsidRPr="00863AF9">
        <w:t xml:space="preserve">, </w:t>
      </w:r>
      <w:r>
        <w:t>Herod was troubled by the arrival of the Wise Men asking where the king of the Jews had been born</w:t>
      </w:r>
      <w:r w:rsidRPr="00863AF9">
        <w:t xml:space="preserve">. </w:t>
      </w:r>
      <w:r>
        <w:t xml:space="preserve">From Josephus we learn that Herod died on or before </w:t>
      </w:r>
      <w:proofErr w:type="spellStart"/>
      <w:r>
        <w:t>passover</w:t>
      </w:r>
      <w:proofErr w:type="spellEnd"/>
      <w:r w:rsidRPr="00863AF9">
        <w:t xml:space="preserve">, </w:t>
      </w:r>
      <w:proofErr w:type="spellStart"/>
      <w:r>
        <w:rPr>
          <w:iCs/>
          <w:smallCaps/>
          <w:spacing w:val="-4"/>
        </w:rPr>
        <w:t>a</w:t>
      </w:r>
      <w:r w:rsidRPr="00863AF9">
        <w:rPr>
          <w:iCs/>
          <w:smallCaps/>
          <w:spacing w:val="-4"/>
        </w:rPr>
        <w:t>.</w:t>
      </w:r>
      <w:r>
        <w:rPr>
          <w:iCs/>
          <w:smallCaps/>
          <w:spacing w:val="-4"/>
        </w:rPr>
        <w:t>u</w:t>
      </w:r>
      <w:r w:rsidRPr="00863AF9">
        <w:rPr>
          <w:iCs/>
          <w:smallCaps/>
          <w:spacing w:val="-4"/>
        </w:rPr>
        <w:t>.</w:t>
      </w:r>
      <w:r>
        <w:rPr>
          <w:iCs/>
          <w:smallCaps/>
          <w:spacing w:val="-4"/>
        </w:rPr>
        <w:t>c</w:t>
      </w:r>
      <w:r w:rsidRPr="00863AF9">
        <w:rPr>
          <w:iCs/>
          <w:spacing w:val="-4"/>
        </w:rPr>
        <w:t>.</w:t>
      </w:r>
      <w:proofErr w:type="spellEnd"/>
      <w:r w:rsidRPr="00863AF9">
        <w:rPr>
          <w:iCs/>
          <w:spacing w:val="-4"/>
        </w:rPr>
        <w:t xml:space="preserve"> </w:t>
      </w:r>
      <w:r>
        <w:t>750</w:t>
      </w:r>
      <w:r w:rsidRPr="00863AF9">
        <w:t xml:space="preserve"> (</w:t>
      </w:r>
      <w:r>
        <w:t>that is</w:t>
      </w:r>
      <w:r w:rsidRPr="00863AF9">
        <w:t xml:space="preserve">, </w:t>
      </w:r>
      <w:r>
        <w:t>on or before April 4</w:t>
      </w:r>
      <w:r w:rsidRPr="00863AF9">
        <w:t xml:space="preserve">, </w:t>
      </w:r>
      <w:r>
        <w:rPr>
          <w:spacing w:val="-2"/>
        </w:rPr>
        <w:t xml:space="preserve">4 </w:t>
      </w:r>
      <w:proofErr w:type="spellStart"/>
      <w:r>
        <w:rPr>
          <w:smallCaps/>
          <w:spacing w:val="-2"/>
        </w:rPr>
        <w:t>b</w:t>
      </w:r>
      <w:r w:rsidRPr="00863AF9">
        <w:rPr>
          <w:smallCaps/>
          <w:spacing w:val="-2"/>
        </w:rPr>
        <w:t>.</w:t>
      </w:r>
      <w:r>
        <w:rPr>
          <w:smallCaps/>
          <w:spacing w:val="-2"/>
        </w:rPr>
        <w:t>c</w:t>
      </w:r>
      <w:r w:rsidRPr="00863AF9">
        <w:rPr>
          <w:spacing w:val="-2"/>
        </w:rPr>
        <w:t>.</w:t>
      </w:r>
      <w:proofErr w:type="spellEnd"/>
      <w:r w:rsidRPr="00863AF9">
        <w:rPr>
          <w:spacing w:val="-2"/>
        </w:rPr>
        <w:t xml:space="preserve">). </w:t>
      </w:r>
      <w:r>
        <w:t>How long before this date Jesus was born is not known</w:t>
      </w:r>
      <w:r w:rsidRPr="00863AF9">
        <w:t xml:space="preserve">. </w:t>
      </w:r>
      <w:r>
        <w:t>Matthew and Luke tell of certain events that occurred between his birth and Herod’s death</w:t>
      </w:r>
      <w:r w:rsidRPr="00863AF9">
        <w:t xml:space="preserve">, </w:t>
      </w:r>
      <w:r>
        <w:t>including the presentation at the temple forty days after his birth</w:t>
      </w:r>
      <w:r w:rsidRPr="00863AF9">
        <w:t xml:space="preserve">, </w:t>
      </w:r>
      <w:r>
        <w:t>the visit of the Wise Men</w:t>
      </w:r>
      <w:r w:rsidRPr="00863AF9">
        <w:t xml:space="preserve">, </w:t>
      </w:r>
      <w:r>
        <w:t>the flight into Egypt</w:t>
      </w:r>
      <w:r w:rsidRPr="00863AF9">
        <w:t xml:space="preserve">, </w:t>
      </w:r>
      <w:r>
        <w:t>and the murder of the male children in Bethlehem</w:t>
      </w:r>
      <w:r w:rsidRPr="00863AF9">
        <w:t xml:space="preserve">. </w:t>
      </w:r>
      <w:r>
        <w:t>Whatever view is taken of the order of these events they can scarcely have occupied less than two or three months</w:t>
      </w:r>
      <w:r w:rsidRPr="00863AF9">
        <w:t>.</w:t>
      </w:r>
      <w:r>
        <w:rPr>
          <w:rStyle w:val="FootnoteReference"/>
        </w:rPr>
        <w:footnoteReference w:id="72"/>
      </w:r>
      <w:r>
        <w:t xml:space="preserve"> Therefore the birth of Jesus took place no later than January of </w:t>
      </w:r>
      <w:r>
        <w:rPr>
          <w:spacing w:val="-2"/>
        </w:rPr>
        <w:t xml:space="preserve">4 </w:t>
      </w:r>
      <w:proofErr w:type="spellStart"/>
      <w:r>
        <w:rPr>
          <w:smallCaps/>
          <w:spacing w:val="-2"/>
        </w:rPr>
        <w:t>b</w:t>
      </w:r>
      <w:r w:rsidRPr="00863AF9">
        <w:rPr>
          <w:smallCaps/>
          <w:spacing w:val="-2"/>
        </w:rPr>
        <w:t>.</w:t>
      </w:r>
      <w:r>
        <w:rPr>
          <w:smallCaps/>
          <w:spacing w:val="-2"/>
        </w:rPr>
        <w:t>c</w:t>
      </w:r>
      <w:r w:rsidRPr="00863AF9">
        <w:rPr>
          <w:spacing w:val="-2"/>
        </w:rPr>
        <w:t>.</w:t>
      </w:r>
      <w:proofErr w:type="spellEnd"/>
      <w:r w:rsidRPr="00863AF9">
        <w:rPr>
          <w:spacing w:val="-2"/>
        </w:rPr>
        <w:t xml:space="preserve"> </w:t>
      </w:r>
      <w:r>
        <w:t xml:space="preserve">or December 5 </w:t>
      </w:r>
      <w:proofErr w:type="spellStart"/>
      <w:r>
        <w:rPr>
          <w:smallCaps/>
        </w:rPr>
        <w:t>b</w:t>
      </w:r>
      <w:r w:rsidRPr="00863AF9">
        <w:rPr>
          <w:smallCaps/>
        </w:rPr>
        <w:t>.</w:t>
      </w:r>
      <w:r>
        <w:rPr>
          <w:smallCaps/>
        </w:rPr>
        <w:t>c</w:t>
      </w:r>
      <w:r w:rsidRPr="00863AF9">
        <w:t>.</w:t>
      </w:r>
      <w:proofErr w:type="spellEnd"/>
      <w:r w:rsidRPr="00863AF9">
        <w:t xml:space="preserve">, </w:t>
      </w:r>
      <w:r>
        <w:t>and it may have occurred up to two years earlier</w:t>
      </w:r>
      <w:r w:rsidRPr="00863AF9">
        <w:t xml:space="preserve"> (</w:t>
      </w:r>
      <w:r>
        <w:t>Matt</w:t>
      </w:r>
      <w:r w:rsidRPr="00863AF9">
        <w:t xml:space="preserve">. </w:t>
      </w:r>
      <w:r>
        <w:t>2</w:t>
      </w:r>
      <w:r w:rsidRPr="00863AF9">
        <w:t>:</w:t>
      </w:r>
      <w:r>
        <w:t>16</w:t>
      </w:r>
      <w:r w:rsidRPr="00863AF9">
        <w:t>). [</w:t>
      </w:r>
      <w:r>
        <w:rPr>
          <w:sz w:val="20"/>
        </w:rPr>
        <w:t>Matt 2</w:t>
      </w:r>
      <w:r w:rsidRPr="00863AF9">
        <w:rPr>
          <w:sz w:val="20"/>
        </w:rPr>
        <w:t>:</w:t>
      </w:r>
      <w:r>
        <w:rPr>
          <w:sz w:val="20"/>
        </w:rPr>
        <w:t>16</w:t>
      </w:r>
      <w:r w:rsidRPr="00863AF9">
        <w:rPr>
          <w:sz w:val="20"/>
        </w:rPr>
        <w:t xml:space="preserve">, </w:t>
      </w:r>
      <w:r>
        <w:rPr>
          <w:sz w:val="20"/>
        </w:rPr>
        <w:t>Herod</w:t>
      </w:r>
      <w:r w:rsidRPr="00863AF9">
        <w:rPr>
          <w:sz w:val="20"/>
        </w:rPr>
        <w:t xml:space="preserve"> </w:t>
      </w:r>
      <w:r>
        <w:rPr>
          <w:sz w:val="20"/>
        </w:rPr>
        <w:t>“sent and killed all the children in and around Bethlehem who were two years old or under</w:t>
      </w:r>
      <w:r w:rsidRPr="00863AF9">
        <w:rPr>
          <w:sz w:val="20"/>
        </w:rPr>
        <w:t xml:space="preserve">, </w:t>
      </w:r>
      <w:r>
        <w:rPr>
          <w:sz w:val="20"/>
        </w:rPr>
        <w:t>according to the time that he had learned from the wise men</w:t>
      </w:r>
      <w:r w:rsidRPr="00863AF9">
        <w:rPr>
          <w:sz w:val="20"/>
        </w:rPr>
        <w:t>.</w:t>
      </w:r>
      <w:r>
        <w:rPr>
          <w:sz w:val="20"/>
        </w:rPr>
        <w:t>”</w:t>
      </w:r>
      <w:r w:rsidRPr="00863AF9">
        <w:rPr>
          <w:sz w:val="20"/>
        </w:rPr>
        <w:t>]</w:t>
      </w:r>
    </w:p>
    <w:p w14:paraId="1B6493EE" w14:textId="77777777" w:rsidR="006721DA" w:rsidRDefault="006721DA" w:rsidP="006721DA">
      <w:r>
        <w:lastRenderedPageBreak/>
        <w:tab/>
        <w:t>The custom of celebrating December 25th as the birthday of Jesus did not arise until about the third or fourth century</w:t>
      </w:r>
      <w:r w:rsidRPr="00863AF9">
        <w:t xml:space="preserve">. </w:t>
      </w:r>
      <w:r>
        <w:t>Prior to that time it was customary to celebrate January 6th as the time of the coming of the Wise Men</w:t>
      </w:r>
      <w:r w:rsidRPr="00863AF9">
        <w:t xml:space="preserve">. </w:t>
      </w:r>
      <w:r>
        <w:t>According to the Lucan account</w:t>
      </w:r>
      <w:r w:rsidRPr="00863AF9">
        <w:t xml:space="preserve"> (</w:t>
      </w:r>
      <w:r>
        <w:t>2</w:t>
      </w:r>
      <w:r w:rsidRPr="00863AF9">
        <w:t>:</w:t>
      </w:r>
      <w:r>
        <w:t>1-20</w:t>
      </w:r>
      <w:r w:rsidRPr="00863AF9">
        <w:t xml:space="preserve">), </w:t>
      </w:r>
      <w:r>
        <w:t>Jesus was born when Judean shepherds were out-of-doors at night</w:t>
      </w:r>
      <w:r w:rsidRPr="00863AF9">
        <w:t xml:space="preserve">. </w:t>
      </w:r>
      <w:r>
        <w:t>Since the rainy season in Palestine usually begins in December</w:t>
      </w:r>
      <w:r w:rsidRPr="00863AF9">
        <w:t xml:space="preserve">, </w:t>
      </w:r>
      <w:r>
        <w:t>it is not likely that this was the month of the Nativity</w:t>
      </w:r>
      <w:r w:rsidRPr="00863AF9">
        <w:t xml:space="preserve">. </w:t>
      </w:r>
      <w:r>
        <w:t>When it was we do not know</w:t>
      </w:r>
      <w:r w:rsidRPr="00863AF9">
        <w:t xml:space="preserve">. </w:t>
      </w:r>
      <w:r>
        <w:t xml:space="preserve">Some have thought that the choice of December 25th may have had a connection with the pagan celebration of the </w:t>
      </w:r>
      <w:r>
        <w:rPr>
          <w:i/>
          <w:spacing w:val="-4"/>
        </w:rPr>
        <w:t xml:space="preserve">Dies </w:t>
      </w:r>
      <w:r>
        <w:rPr>
          <w:i/>
          <w:iCs/>
        </w:rPr>
        <w:t xml:space="preserve">Solis </w:t>
      </w:r>
      <w:proofErr w:type="spellStart"/>
      <w:r>
        <w:rPr>
          <w:i/>
          <w:iCs/>
        </w:rPr>
        <w:t>Invicti</w:t>
      </w:r>
      <w:proofErr w:type="spellEnd"/>
      <w:r w:rsidRPr="00863AF9">
        <w:t xml:space="preserve"> (</w:t>
      </w:r>
      <w:r>
        <w:t>“Day of the Invincible Sun”</w:t>
      </w:r>
      <w:r w:rsidRPr="00863AF9">
        <w:t xml:space="preserve">). </w:t>
      </w:r>
      <w:r>
        <w:t>Although there is no proof</w:t>
      </w:r>
      <w:r w:rsidRPr="00863AF9">
        <w:t xml:space="preserve">, </w:t>
      </w:r>
      <w:r>
        <w:t>it may be that the early church chose this date to celebrate the birth of Jesus in order to provide Christians</w:t>
      </w:r>
      <w:r w:rsidRPr="00863AF9">
        <w:t xml:space="preserve"> [</w:t>
      </w:r>
      <w:r>
        <w:t>103</w:t>
      </w:r>
      <w:r w:rsidRPr="00863AF9">
        <w:t xml:space="preserve">] </w:t>
      </w:r>
      <w:r>
        <w:t>with an alternative festival in place of the one held in honor of the sun-god</w:t>
      </w:r>
      <w:r w:rsidRPr="00863AF9">
        <w:t xml:space="preserve">, </w:t>
      </w:r>
      <w:r>
        <w:t>who was often identified with Mithra</w:t>
      </w:r>
      <w:r w:rsidRPr="00863AF9">
        <w:t>.</w:t>
      </w:r>
    </w:p>
    <w:p w14:paraId="7C8BD69E" w14:textId="77777777" w:rsidR="006721DA" w:rsidRDefault="006721DA" w:rsidP="006721DA"/>
    <w:p w14:paraId="1BB55E57" w14:textId="77777777" w:rsidR="006721DA" w:rsidRDefault="006721DA" w:rsidP="006721DA">
      <w:pPr>
        <w:jc w:val="center"/>
        <w:rPr>
          <w:spacing w:val="10"/>
        </w:rPr>
      </w:pPr>
      <w:r>
        <w:rPr>
          <w:spacing w:val="6"/>
        </w:rPr>
        <w:t>2</w:t>
      </w:r>
      <w:r w:rsidRPr="00863AF9">
        <w:rPr>
          <w:spacing w:val="6"/>
        </w:rPr>
        <w:t xml:space="preserve">. </w:t>
      </w:r>
      <w:r>
        <w:rPr>
          <w:smallCaps/>
        </w:rPr>
        <w:t xml:space="preserve">the date </w:t>
      </w:r>
      <w:r>
        <w:rPr>
          <w:smallCaps/>
          <w:spacing w:val="10"/>
        </w:rPr>
        <w:t xml:space="preserve">of </w:t>
      </w:r>
      <w:r>
        <w:rPr>
          <w:smallCaps/>
        </w:rPr>
        <w:t xml:space="preserve">the baptism </w:t>
      </w:r>
      <w:r>
        <w:rPr>
          <w:smallCaps/>
          <w:spacing w:val="10"/>
        </w:rPr>
        <w:t xml:space="preserve">of </w:t>
      </w:r>
      <w:proofErr w:type="spellStart"/>
      <w:r>
        <w:rPr>
          <w:smallCaps/>
        </w:rPr>
        <w:t>jesus</w:t>
      </w:r>
      <w:proofErr w:type="spellEnd"/>
      <w:r>
        <w:rPr>
          <w:smallCaps/>
        </w:rPr>
        <w:t xml:space="preserve"> and the beginning </w:t>
      </w:r>
      <w:r>
        <w:rPr>
          <w:smallCaps/>
          <w:spacing w:val="10"/>
        </w:rPr>
        <w:t xml:space="preserve">of </w:t>
      </w:r>
      <w:r>
        <w:rPr>
          <w:smallCaps/>
        </w:rPr>
        <w:t xml:space="preserve">his public </w:t>
      </w:r>
      <w:r>
        <w:rPr>
          <w:smallCaps/>
          <w:spacing w:val="10"/>
        </w:rPr>
        <w:t>ministry</w:t>
      </w:r>
    </w:p>
    <w:p w14:paraId="17F0FBA9" w14:textId="77777777" w:rsidR="006721DA" w:rsidRDefault="006721DA" w:rsidP="006721DA"/>
    <w:p w14:paraId="12F343E3" w14:textId="77777777" w:rsidR="006721DA" w:rsidRDefault="006721DA" w:rsidP="006721DA">
      <w:r>
        <w:tab/>
        <w:t>Several pieces of evidence bear upon the date of the baptism of Jesus and the beginning of his public ministry</w:t>
      </w:r>
      <w:r w:rsidRPr="00863AF9">
        <w:t xml:space="preserve">. </w:t>
      </w:r>
      <w:r>
        <w:t>Luke places the beginning of John the Baptist’s preaching in the wilderness</w:t>
      </w:r>
      <w:r w:rsidRPr="00863AF9">
        <w:t xml:space="preserve"> </w:t>
      </w:r>
      <w:r>
        <w:t>“in the fifteenth year of the reign of Tiberius Caesar”</w:t>
      </w:r>
      <w:r w:rsidRPr="00863AF9">
        <w:t xml:space="preserve"> (</w:t>
      </w:r>
      <w:r>
        <w:t xml:space="preserve">Luke </w:t>
      </w:r>
      <w:r>
        <w:rPr>
          <w:spacing w:val="6"/>
        </w:rPr>
        <w:t>3</w:t>
      </w:r>
      <w:r w:rsidRPr="00863AF9">
        <w:rPr>
          <w:spacing w:val="6"/>
        </w:rPr>
        <w:t>:</w:t>
      </w:r>
      <w:r>
        <w:rPr>
          <w:spacing w:val="6"/>
        </w:rPr>
        <w:t>1</w:t>
      </w:r>
      <w:r w:rsidRPr="00863AF9">
        <w:rPr>
          <w:spacing w:val="6"/>
        </w:rPr>
        <w:t xml:space="preserve">). </w:t>
      </w:r>
      <w:r>
        <w:t>Though this chronological datum appears to be simple and unambiguous</w:t>
      </w:r>
      <w:r w:rsidRPr="00863AF9">
        <w:t xml:space="preserve">, </w:t>
      </w:r>
      <w:r>
        <w:t>its exact interpretation is disputed</w:t>
      </w:r>
      <w:r w:rsidRPr="00863AF9">
        <w:t xml:space="preserve">. </w:t>
      </w:r>
      <w:r>
        <w:t xml:space="preserve">Tiberius Caesar had been exercising co-regency with Augustus Caesar in the years just prior to the latter’s death in August </w:t>
      </w:r>
      <w:proofErr w:type="spellStart"/>
      <w:r>
        <w:rPr>
          <w:iCs/>
          <w:smallCaps/>
          <w:spacing w:val="-4"/>
        </w:rPr>
        <w:t>a</w:t>
      </w:r>
      <w:r w:rsidRPr="00863AF9">
        <w:rPr>
          <w:iCs/>
          <w:smallCaps/>
          <w:spacing w:val="-4"/>
        </w:rPr>
        <w:t>.</w:t>
      </w:r>
      <w:r>
        <w:rPr>
          <w:iCs/>
          <w:smallCaps/>
          <w:spacing w:val="-4"/>
        </w:rPr>
        <w:t>d</w:t>
      </w:r>
      <w:r w:rsidRPr="00863AF9">
        <w:rPr>
          <w:iCs/>
        </w:rPr>
        <w:t>.</w:t>
      </w:r>
      <w:proofErr w:type="spellEnd"/>
      <w:r w:rsidRPr="00863AF9">
        <w:rPr>
          <w:iCs/>
        </w:rPr>
        <w:t xml:space="preserve"> </w:t>
      </w:r>
      <w:r>
        <w:rPr>
          <w:spacing w:val="6"/>
        </w:rPr>
        <w:t>14</w:t>
      </w:r>
      <w:r w:rsidRPr="00863AF9">
        <w:rPr>
          <w:spacing w:val="6"/>
        </w:rPr>
        <w:t xml:space="preserve">, </w:t>
      </w:r>
      <w:r>
        <w:t xml:space="preserve">but he did not come to full imperial authority until September </w:t>
      </w:r>
      <w:r>
        <w:rPr>
          <w:spacing w:val="6"/>
        </w:rPr>
        <w:t>17</w:t>
      </w:r>
      <w:r w:rsidRPr="00863AF9">
        <w:rPr>
          <w:spacing w:val="6"/>
        </w:rPr>
        <w:t xml:space="preserve">, </w:t>
      </w:r>
      <w:proofErr w:type="spellStart"/>
      <w:r>
        <w:rPr>
          <w:iCs/>
          <w:smallCaps/>
          <w:spacing w:val="-4"/>
        </w:rPr>
        <w:t>a</w:t>
      </w:r>
      <w:r w:rsidRPr="00863AF9">
        <w:rPr>
          <w:iCs/>
          <w:smallCaps/>
          <w:spacing w:val="-4"/>
        </w:rPr>
        <w:t>.</w:t>
      </w:r>
      <w:r>
        <w:rPr>
          <w:iCs/>
          <w:smallCaps/>
          <w:spacing w:val="-4"/>
        </w:rPr>
        <w:t>d</w:t>
      </w:r>
      <w:r w:rsidRPr="00863AF9">
        <w:t>.</w:t>
      </w:r>
      <w:proofErr w:type="spellEnd"/>
      <w:r w:rsidRPr="00863AF9">
        <w:t xml:space="preserve"> </w:t>
      </w:r>
      <w:r>
        <w:rPr>
          <w:spacing w:val="6"/>
        </w:rPr>
        <w:t>14</w:t>
      </w:r>
      <w:r w:rsidRPr="00863AF9">
        <w:rPr>
          <w:spacing w:val="6"/>
        </w:rPr>
        <w:t xml:space="preserve">. </w:t>
      </w:r>
      <w:r>
        <w:t>We do not know whether Luke intends to include the period of co-regency or not</w:t>
      </w:r>
      <w:r w:rsidRPr="00863AF9">
        <w:t xml:space="preserve">. </w:t>
      </w:r>
      <w:r>
        <w:t>If he does not</w:t>
      </w:r>
      <w:r w:rsidRPr="00863AF9">
        <w:t xml:space="preserve">, </w:t>
      </w:r>
      <w:r>
        <w:t>the fifteenth year of Tiberius’</w:t>
      </w:r>
      <w:r w:rsidRPr="00863AF9">
        <w:t xml:space="preserve"> </w:t>
      </w:r>
      <w:r>
        <w:t xml:space="preserve">reign was </w:t>
      </w:r>
      <w:proofErr w:type="spellStart"/>
      <w:r>
        <w:rPr>
          <w:iCs/>
          <w:smallCaps/>
          <w:spacing w:val="-4"/>
        </w:rPr>
        <w:t>a</w:t>
      </w:r>
      <w:r w:rsidRPr="00863AF9">
        <w:rPr>
          <w:iCs/>
          <w:smallCaps/>
          <w:spacing w:val="-4"/>
        </w:rPr>
        <w:t>.</w:t>
      </w:r>
      <w:r>
        <w:rPr>
          <w:iCs/>
          <w:smallCaps/>
          <w:spacing w:val="-4"/>
        </w:rPr>
        <w:t>d</w:t>
      </w:r>
      <w:r w:rsidRPr="00863AF9">
        <w:t>.</w:t>
      </w:r>
      <w:proofErr w:type="spellEnd"/>
      <w:r w:rsidRPr="00863AF9">
        <w:t xml:space="preserve"> </w:t>
      </w:r>
      <w:r>
        <w:rPr>
          <w:spacing w:val="6"/>
        </w:rPr>
        <w:t>29</w:t>
      </w:r>
      <w:r w:rsidRPr="00863AF9">
        <w:rPr>
          <w:spacing w:val="6"/>
        </w:rPr>
        <w:t xml:space="preserve">. </w:t>
      </w:r>
      <w:r>
        <w:t>In Syria</w:t>
      </w:r>
      <w:r w:rsidRPr="00863AF9">
        <w:t xml:space="preserve">, </w:t>
      </w:r>
      <w:r>
        <w:t>however</w:t>
      </w:r>
      <w:r w:rsidRPr="00863AF9">
        <w:t xml:space="preserve">, </w:t>
      </w:r>
      <w:r>
        <w:t>it was customary to date regnal years from October l</w:t>
      </w:r>
      <w:r w:rsidRPr="00863AF9">
        <w:t xml:space="preserve">, </w:t>
      </w:r>
      <w:r>
        <w:t>so that the second year of Tiberius’</w:t>
      </w:r>
      <w:r w:rsidRPr="00863AF9">
        <w:t xml:space="preserve"> </w:t>
      </w:r>
      <w:r>
        <w:t>reign would have begun on October 1</w:t>
      </w:r>
      <w:r w:rsidRPr="00863AF9">
        <w:t xml:space="preserve">, </w:t>
      </w:r>
      <w:proofErr w:type="spellStart"/>
      <w:r>
        <w:rPr>
          <w:smallCaps/>
        </w:rPr>
        <w:t>a</w:t>
      </w:r>
      <w:r w:rsidRPr="00863AF9">
        <w:rPr>
          <w:smallCaps/>
        </w:rPr>
        <w:t>.</w:t>
      </w:r>
      <w:r>
        <w:rPr>
          <w:smallCaps/>
        </w:rPr>
        <w:t>d</w:t>
      </w:r>
      <w:r w:rsidRPr="00863AF9">
        <w:t>.</w:t>
      </w:r>
      <w:proofErr w:type="spellEnd"/>
      <w:r w:rsidRPr="00863AF9">
        <w:t xml:space="preserve"> </w:t>
      </w:r>
      <w:r>
        <w:t>14</w:t>
      </w:r>
      <w:r w:rsidRPr="00863AF9">
        <w:t xml:space="preserve">; </w:t>
      </w:r>
      <w:r>
        <w:t>his fifteenth year therefore would have run from October 1</w:t>
      </w:r>
      <w:r w:rsidRPr="00863AF9">
        <w:t xml:space="preserve">, </w:t>
      </w:r>
      <w:proofErr w:type="spellStart"/>
      <w:r>
        <w:rPr>
          <w:smallCaps/>
        </w:rPr>
        <w:t>a</w:t>
      </w:r>
      <w:r w:rsidRPr="00863AF9">
        <w:rPr>
          <w:smallCaps/>
        </w:rPr>
        <w:t>.</w:t>
      </w:r>
      <w:r>
        <w:rPr>
          <w:smallCaps/>
        </w:rPr>
        <w:t>d</w:t>
      </w:r>
      <w:r w:rsidRPr="00863AF9">
        <w:t>.</w:t>
      </w:r>
      <w:proofErr w:type="spellEnd"/>
      <w:r w:rsidRPr="00863AF9">
        <w:t xml:space="preserve"> </w:t>
      </w:r>
      <w:r>
        <w:rPr>
          <w:spacing w:val="6"/>
        </w:rPr>
        <w:t xml:space="preserve">27 </w:t>
      </w:r>
      <w:r>
        <w:t xml:space="preserve">to September </w:t>
      </w:r>
      <w:r>
        <w:rPr>
          <w:spacing w:val="6"/>
        </w:rPr>
        <w:t>30</w:t>
      </w:r>
      <w:r w:rsidRPr="00863AF9">
        <w:rPr>
          <w:spacing w:val="6"/>
        </w:rPr>
        <w:t xml:space="preserve">, </w:t>
      </w:r>
      <w:proofErr w:type="spellStart"/>
      <w:r>
        <w:rPr>
          <w:iCs/>
          <w:smallCaps/>
          <w:spacing w:val="-4"/>
        </w:rPr>
        <w:t>a</w:t>
      </w:r>
      <w:r w:rsidRPr="00863AF9">
        <w:rPr>
          <w:iCs/>
          <w:smallCaps/>
          <w:spacing w:val="-4"/>
        </w:rPr>
        <w:t>.</w:t>
      </w:r>
      <w:r>
        <w:rPr>
          <w:iCs/>
          <w:smallCaps/>
          <w:spacing w:val="-4"/>
        </w:rPr>
        <w:t>d</w:t>
      </w:r>
      <w:r w:rsidRPr="00863AF9">
        <w:rPr>
          <w:iCs/>
        </w:rPr>
        <w:t>.</w:t>
      </w:r>
      <w:proofErr w:type="spellEnd"/>
      <w:r w:rsidRPr="00863AF9">
        <w:rPr>
          <w:iCs/>
        </w:rPr>
        <w:t xml:space="preserve"> </w:t>
      </w:r>
      <w:r>
        <w:rPr>
          <w:spacing w:val="6"/>
        </w:rPr>
        <w:t>28</w:t>
      </w:r>
      <w:r w:rsidRPr="00863AF9">
        <w:rPr>
          <w:spacing w:val="6"/>
        </w:rPr>
        <w:t xml:space="preserve">. </w:t>
      </w:r>
      <w:r>
        <w:t>If a period of co-regency was included</w:t>
      </w:r>
      <w:r w:rsidRPr="00863AF9">
        <w:t xml:space="preserve">, </w:t>
      </w:r>
      <w:r>
        <w:t>a correspondingly earlier date is required</w:t>
      </w:r>
      <w:r w:rsidRPr="00863AF9">
        <w:t>.</w:t>
      </w:r>
    </w:p>
    <w:p w14:paraId="19800581" w14:textId="77777777" w:rsidR="006721DA" w:rsidRDefault="006721DA" w:rsidP="006721DA">
      <w:pPr>
        <w:rPr>
          <w:spacing w:val="6"/>
        </w:rPr>
      </w:pPr>
      <w:r>
        <w:tab/>
        <w:t>The Gospels provide two other chronological data</w:t>
      </w:r>
      <w:r w:rsidRPr="00863AF9">
        <w:t xml:space="preserve">, </w:t>
      </w:r>
      <w:r>
        <w:t>neither of which is altogether specific</w:t>
      </w:r>
      <w:r w:rsidRPr="00863AF9">
        <w:t xml:space="preserve">. </w:t>
      </w:r>
      <w:r>
        <w:t>Immediately after his account of the baptism of Jesus</w:t>
      </w:r>
      <w:r w:rsidRPr="00863AF9">
        <w:t xml:space="preserve">, </w:t>
      </w:r>
      <w:r>
        <w:t>Luke states that</w:t>
      </w:r>
      <w:r w:rsidRPr="00863AF9">
        <w:t xml:space="preserve"> </w:t>
      </w:r>
      <w:r>
        <w:t>“Jesus</w:t>
      </w:r>
      <w:r w:rsidRPr="00863AF9">
        <w:t xml:space="preserve">, </w:t>
      </w:r>
      <w:r>
        <w:t>when he began his ministry</w:t>
      </w:r>
      <w:r w:rsidRPr="00863AF9">
        <w:t xml:space="preserve">, </w:t>
      </w:r>
      <w:r>
        <w:t>was about thirty years of age”</w:t>
      </w:r>
      <w:r w:rsidRPr="00863AF9">
        <w:t xml:space="preserve"> (</w:t>
      </w:r>
      <w:r>
        <w:t xml:space="preserve">Luke </w:t>
      </w:r>
      <w:r>
        <w:rPr>
          <w:spacing w:val="6"/>
        </w:rPr>
        <w:t>3</w:t>
      </w:r>
      <w:r w:rsidRPr="00863AF9">
        <w:rPr>
          <w:spacing w:val="6"/>
        </w:rPr>
        <w:t>:</w:t>
      </w:r>
      <w:r>
        <w:rPr>
          <w:spacing w:val="6"/>
        </w:rPr>
        <w:t>23</w:t>
      </w:r>
      <w:r w:rsidRPr="00863AF9">
        <w:rPr>
          <w:spacing w:val="6"/>
        </w:rPr>
        <w:t xml:space="preserve">). </w:t>
      </w:r>
      <w:r>
        <w:t xml:space="preserve">If Jesus was born about </w:t>
      </w:r>
      <w:r>
        <w:rPr>
          <w:spacing w:val="6"/>
        </w:rPr>
        <w:t xml:space="preserve">5 </w:t>
      </w:r>
      <w:r>
        <w:t xml:space="preserve">or 4 </w:t>
      </w:r>
      <w:proofErr w:type="spellStart"/>
      <w:r>
        <w:rPr>
          <w:smallCaps/>
        </w:rPr>
        <w:t>b</w:t>
      </w:r>
      <w:r w:rsidRPr="00863AF9">
        <w:rPr>
          <w:smallCaps/>
        </w:rPr>
        <w:t>.</w:t>
      </w:r>
      <w:r>
        <w:rPr>
          <w:smallCaps/>
        </w:rPr>
        <w:t>c</w:t>
      </w:r>
      <w:r w:rsidRPr="00863AF9">
        <w:t>.</w:t>
      </w:r>
      <w:proofErr w:type="spellEnd"/>
      <w:r w:rsidRPr="00863AF9">
        <w:t xml:space="preserve"> </w:t>
      </w:r>
      <w:r>
        <w:t xml:space="preserve">this would be about </w:t>
      </w:r>
      <w:proofErr w:type="spellStart"/>
      <w:r>
        <w:rPr>
          <w:iCs/>
          <w:smallCaps/>
          <w:spacing w:val="-4"/>
        </w:rPr>
        <w:t>a</w:t>
      </w:r>
      <w:r w:rsidRPr="00863AF9">
        <w:rPr>
          <w:iCs/>
          <w:smallCaps/>
          <w:spacing w:val="-4"/>
        </w:rPr>
        <w:t>.</w:t>
      </w:r>
      <w:r>
        <w:rPr>
          <w:iCs/>
          <w:smallCaps/>
          <w:spacing w:val="-4"/>
        </w:rPr>
        <w:t>d</w:t>
      </w:r>
      <w:r w:rsidRPr="00863AF9">
        <w:t>.</w:t>
      </w:r>
      <w:proofErr w:type="spellEnd"/>
      <w:r w:rsidRPr="00863AF9">
        <w:t xml:space="preserve"> </w:t>
      </w:r>
      <w:r>
        <w:rPr>
          <w:spacing w:val="6"/>
        </w:rPr>
        <w:t xml:space="preserve">26 </w:t>
      </w:r>
      <w:r>
        <w:t xml:space="preserve">or </w:t>
      </w:r>
      <w:r>
        <w:rPr>
          <w:spacing w:val="6"/>
        </w:rPr>
        <w:t>27</w:t>
      </w:r>
      <w:r w:rsidRPr="00863AF9">
        <w:rPr>
          <w:spacing w:val="6"/>
        </w:rPr>
        <w:t xml:space="preserve">. </w:t>
      </w:r>
      <w:r>
        <w:t xml:space="preserve">At the season of </w:t>
      </w:r>
      <w:proofErr w:type="spellStart"/>
      <w:r>
        <w:t>passover</w:t>
      </w:r>
      <w:proofErr w:type="spellEnd"/>
      <w:r>
        <w:t xml:space="preserve"> not long after Jesus’</w:t>
      </w:r>
      <w:r w:rsidRPr="00863AF9">
        <w:t xml:space="preserve"> </w:t>
      </w:r>
      <w:r>
        <w:t>baptism</w:t>
      </w:r>
      <w:r w:rsidRPr="00863AF9">
        <w:t xml:space="preserve">, </w:t>
      </w:r>
      <w:r>
        <w:t>the fourth gospel represents the Jews as saying that the reconstruction of the temple complex was forty-six years in building</w:t>
      </w:r>
      <w:r w:rsidRPr="00863AF9">
        <w:t xml:space="preserve"> (</w:t>
      </w:r>
      <w:r>
        <w:t xml:space="preserve">John </w:t>
      </w:r>
      <w:r>
        <w:rPr>
          <w:spacing w:val="6"/>
        </w:rPr>
        <w:t>2</w:t>
      </w:r>
      <w:r w:rsidRPr="00863AF9">
        <w:rPr>
          <w:spacing w:val="6"/>
        </w:rPr>
        <w:t>:</w:t>
      </w:r>
      <w:r>
        <w:rPr>
          <w:spacing w:val="6"/>
        </w:rPr>
        <w:t>20</w:t>
      </w:r>
      <w:r w:rsidRPr="00863AF9">
        <w:rPr>
          <w:spacing w:val="6"/>
        </w:rPr>
        <w:t xml:space="preserve">). </w:t>
      </w:r>
      <w:r>
        <w:t>Since</w:t>
      </w:r>
      <w:r w:rsidRPr="00863AF9">
        <w:t xml:space="preserve">, </w:t>
      </w:r>
      <w:r>
        <w:t>according to Josephus</w:t>
      </w:r>
      <w:r w:rsidRPr="00863AF9">
        <w:t xml:space="preserve">, </w:t>
      </w:r>
      <w:r>
        <w:t>Herod the Great began the work of reconstruction in the eighteenth year of his reign</w:t>
      </w:r>
      <w:r w:rsidRPr="00863AF9">
        <w:t xml:space="preserve"> (</w:t>
      </w:r>
      <w:r>
        <w:rPr>
          <w:i/>
          <w:iCs/>
        </w:rPr>
        <w:t>i</w:t>
      </w:r>
      <w:r w:rsidRPr="00863AF9">
        <w:rPr>
          <w:iCs/>
        </w:rPr>
        <w:t>.</w:t>
      </w:r>
      <w:r>
        <w:rPr>
          <w:i/>
          <w:iCs/>
        </w:rPr>
        <w:t>e</w:t>
      </w:r>
      <w:r w:rsidRPr="00863AF9">
        <w:t xml:space="preserve">. </w:t>
      </w:r>
      <w:r>
        <w:rPr>
          <w:spacing w:val="6"/>
        </w:rPr>
        <w:t xml:space="preserve">20 </w:t>
      </w:r>
      <w:r>
        <w:t xml:space="preserve">or 19 </w:t>
      </w:r>
      <w:proofErr w:type="spellStart"/>
      <w:r>
        <w:rPr>
          <w:smallCaps/>
        </w:rPr>
        <w:t>b</w:t>
      </w:r>
      <w:r w:rsidRPr="00863AF9">
        <w:rPr>
          <w:smallCaps/>
        </w:rPr>
        <w:t>.</w:t>
      </w:r>
      <w:r>
        <w:rPr>
          <w:smallCaps/>
        </w:rPr>
        <w:t>c</w:t>
      </w:r>
      <w:r w:rsidRPr="00863AF9">
        <w:t>.</w:t>
      </w:r>
      <w:proofErr w:type="spellEnd"/>
      <w:r w:rsidRPr="00863AF9">
        <w:t xml:space="preserve">), </w:t>
      </w:r>
      <w:r>
        <w:t xml:space="preserve">the forty-sixth year would be </w:t>
      </w:r>
      <w:proofErr w:type="spellStart"/>
      <w:r>
        <w:rPr>
          <w:smallCaps/>
        </w:rPr>
        <w:t>a</w:t>
      </w:r>
      <w:r w:rsidRPr="00863AF9">
        <w:rPr>
          <w:smallCaps/>
        </w:rPr>
        <w:t>.</w:t>
      </w:r>
      <w:r>
        <w:rPr>
          <w:smallCaps/>
        </w:rPr>
        <w:t>d</w:t>
      </w:r>
      <w:r w:rsidRPr="00863AF9">
        <w:t>.</w:t>
      </w:r>
      <w:proofErr w:type="spellEnd"/>
      <w:r w:rsidRPr="00863AF9">
        <w:t xml:space="preserve"> </w:t>
      </w:r>
      <w:r>
        <w:rPr>
          <w:spacing w:val="6"/>
        </w:rPr>
        <w:t xml:space="preserve">27 </w:t>
      </w:r>
      <w:r>
        <w:t xml:space="preserve">or </w:t>
      </w:r>
      <w:r>
        <w:rPr>
          <w:spacing w:val="6"/>
        </w:rPr>
        <w:t>28</w:t>
      </w:r>
      <w:r w:rsidRPr="00863AF9">
        <w:rPr>
          <w:spacing w:val="6"/>
        </w:rPr>
        <w:t>.</w:t>
      </w:r>
    </w:p>
    <w:p w14:paraId="5F5FD584" w14:textId="77777777" w:rsidR="006721DA" w:rsidRDefault="006721DA" w:rsidP="006721DA">
      <w:r>
        <w:tab/>
        <w:t>In the light of these somewhat conflicting data</w:t>
      </w:r>
      <w:r w:rsidRPr="00863AF9">
        <w:t xml:space="preserve">, </w:t>
      </w:r>
      <w:r>
        <w:t xml:space="preserve">it appears that Jesus was baptized and began his public ministry sometime between about </w:t>
      </w:r>
      <w:proofErr w:type="spellStart"/>
      <w:r>
        <w:rPr>
          <w:iCs/>
          <w:smallCaps/>
          <w:spacing w:val="-4"/>
        </w:rPr>
        <w:t>a</w:t>
      </w:r>
      <w:r w:rsidRPr="00863AF9">
        <w:rPr>
          <w:iCs/>
          <w:smallCaps/>
          <w:spacing w:val="-4"/>
        </w:rPr>
        <w:t>.</w:t>
      </w:r>
      <w:r>
        <w:rPr>
          <w:iCs/>
          <w:smallCaps/>
          <w:spacing w:val="-4"/>
        </w:rPr>
        <w:t>d</w:t>
      </w:r>
      <w:r w:rsidRPr="00863AF9">
        <w:t>.</w:t>
      </w:r>
      <w:proofErr w:type="spellEnd"/>
      <w:r w:rsidRPr="00863AF9">
        <w:t xml:space="preserve"> </w:t>
      </w:r>
      <w:r>
        <w:rPr>
          <w:spacing w:val="6"/>
        </w:rPr>
        <w:t xml:space="preserve">26 </w:t>
      </w:r>
      <w:r>
        <w:t xml:space="preserve">and </w:t>
      </w:r>
      <w:r>
        <w:rPr>
          <w:spacing w:val="6"/>
        </w:rPr>
        <w:t>28</w:t>
      </w:r>
      <w:r w:rsidRPr="00863AF9">
        <w:rPr>
          <w:spacing w:val="6"/>
        </w:rPr>
        <w:t xml:space="preserve">; </w:t>
      </w:r>
      <w:r>
        <w:t xml:space="preserve">a date early in </w:t>
      </w:r>
      <w:r>
        <w:rPr>
          <w:spacing w:val="6"/>
        </w:rPr>
        <w:t xml:space="preserve">27 </w:t>
      </w:r>
      <w:r>
        <w:t>is perhaps as likely as any</w:t>
      </w:r>
      <w:r w:rsidRPr="00863AF9">
        <w:t>.</w:t>
      </w:r>
    </w:p>
    <w:p w14:paraId="7A8F16DF" w14:textId="77777777" w:rsidR="006721DA" w:rsidRDefault="006721DA" w:rsidP="006721DA">
      <w:pPr>
        <w:rPr>
          <w:spacing w:val="4"/>
        </w:rPr>
      </w:pPr>
    </w:p>
    <w:p w14:paraId="5E6D54C2" w14:textId="77777777" w:rsidR="006721DA" w:rsidRDefault="006721DA" w:rsidP="006721DA">
      <w:pPr>
        <w:jc w:val="center"/>
      </w:pPr>
      <w:r>
        <w:rPr>
          <w:spacing w:val="6"/>
        </w:rPr>
        <w:t>3</w:t>
      </w:r>
      <w:r w:rsidRPr="00863AF9">
        <w:rPr>
          <w:spacing w:val="6"/>
        </w:rPr>
        <w:t xml:space="preserve">. </w:t>
      </w:r>
      <w:r>
        <w:rPr>
          <w:smallCaps/>
        </w:rPr>
        <w:t xml:space="preserve">the date </w:t>
      </w:r>
      <w:r>
        <w:rPr>
          <w:smallCaps/>
          <w:spacing w:val="10"/>
        </w:rPr>
        <w:t xml:space="preserve">of </w:t>
      </w:r>
      <w:r>
        <w:rPr>
          <w:smallCaps/>
        </w:rPr>
        <w:t xml:space="preserve">the </w:t>
      </w:r>
      <w:r>
        <w:rPr>
          <w:smallCaps/>
          <w:spacing w:val="10"/>
        </w:rPr>
        <w:t xml:space="preserve">crucifixion </w:t>
      </w:r>
      <w:r>
        <w:rPr>
          <w:smallCaps/>
        </w:rPr>
        <w:t xml:space="preserve">of </w:t>
      </w:r>
      <w:proofErr w:type="spellStart"/>
      <w:r>
        <w:rPr>
          <w:smallCaps/>
        </w:rPr>
        <w:t>jesus</w:t>
      </w:r>
      <w:proofErr w:type="spellEnd"/>
    </w:p>
    <w:p w14:paraId="2359781C" w14:textId="77777777" w:rsidR="006721DA" w:rsidRDefault="006721DA" w:rsidP="006721DA"/>
    <w:p w14:paraId="3A6197A6" w14:textId="77777777" w:rsidR="006721DA" w:rsidRDefault="006721DA" w:rsidP="006721DA">
      <w:r>
        <w:tab/>
        <w:t>The length of Jesus’</w:t>
      </w:r>
      <w:r w:rsidRPr="00863AF9">
        <w:t xml:space="preserve"> </w:t>
      </w:r>
      <w:r>
        <w:t>ministry and</w:t>
      </w:r>
      <w:r w:rsidRPr="00863AF9">
        <w:t xml:space="preserve">, </w:t>
      </w:r>
      <w:r>
        <w:t>consequently</w:t>
      </w:r>
      <w:r w:rsidRPr="00863AF9">
        <w:t xml:space="preserve">, </w:t>
      </w:r>
      <w:r>
        <w:t xml:space="preserve">the year of his death are to be fixed by the number of </w:t>
      </w:r>
      <w:proofErr w:type="spellStart"/>
      <w:r>
        <w:t>passovers</w:t>
      </w:r>
      <w:proofErr w:type="spellEnd"/>
      <w:r>
        <w:t xml:space="preserve"> which elapsed from the time</w:t>
      </w:r>
      <w:r w:rsidRPr="00863AF9">
        <w:t xml:space="preserve"> [</w:t>
      </w:r>
      <w:r>
        <w:rPr>
          <w:spacing w:val="6"/>
        </w:rPr>
        <w:t>104</w:t>
      </w:r>
      <w:r w:rsidRPr="00863AF9">
        <w:rPr>
          <w:spacing w:val="6"/>
        </w:rPr>
        <w:t xml:space="preserve">] </w:t>
      </w:r>
      <w:r>
        <w:t>of his baptism</w:t>
      </w:r>
      <w:r w:rsidRPr="00863AF9">
        <w:t xml:space="preserve">. </w:t>
      </w:r>
      <w:r>
        <w:t>As was mentioned earlier</w:t>
      </w:r>
      <w:r w:rsidRPr="00863AF9">
        <w:t xml:space="preserve">, </w:t>
      </w:r>
      <w:r>
        <w:t>if we had only the synoptic Gospels</w:t>
      </w:r>
      <w:r w:rsidRPr="00863AF9">
        <w:t xml:space="preserve">, </w:t>
      </w:r>
      <w:r>
        <w:t>we might infer that Jesus’</w:t>
      </w:r>
      <w:r w:rsidRPr="00863AF9">
        <w:t xml:space="preserve"> </w:t>
      </w:r>
      <w:r>
        <w:t>ministry lasted but one year</w:t>
      </w:r>
      <w:r w:rsidRPr="00863AF9">
        <w:t xml:space="preserve">. </w:t>
      </w:r>
      <w:r>
        <w:t>John</w:t>
      </w:r>
      <w:r w:rsidRPr="00863AF9">
        <w:t xml:space="preserve">, </w:t>
      </w:r>
      <w:r>
        <w:t>however</w:t>
      </w:r>
      <w:r w:rsidRPr="00863AF9">
        <w:t xml:space="preserve">, </w:t>
      </w:r>
      <w:r>
        <w:t xml:space="preserve">refers to at least three </w:t>
      </w:r>
      <w:proofErr w:type="spellStart"/>
      <w:r>
        <w:t>passovers</w:t>
      </w:r>
      <w:proofErr w:type="spellEnd"/>
      <w:r w:rsidRPr="00863AF9">
        <w:t xml:space="preserve"> (</w:t>
      </w:r>
      <w:r>
        <w:rPr>
          <w:spacing w:val="6"/>
        </w:rPr>
        <w:t>2</w:t>
      </w:r>
      <w:r w:rsidRPr="00863AF9">
        <w:rPr>
          <w:spacing w:val="6"/>
        </w:rPr>
        <w:t>;</w:t>
      </w:r>
      <w:r>
        <w:rPr>
          <w:spacing w:val="6"/>
        </w:rPr>
        <w:t>13</w:t>
      </w:r>
      <w:r w:rsidRPr="00863AF9">
        <w:rPr>
          <w:spacing w:val="6"/>
        </w:rPr>
        <w:t xml:space="preserve">; </w:t>
      </w:r>
      <w:r>
        <w:rPr>
          <w:spacing w:val="6"/>
        </w:rPr>
        <w:t>6</w:t>
      </w:r>
      <w:r w:rsidRPr="00863AF9">
        <w:rPr>
          <w:spacing w:val="6"/>
        </w:rPr>
        <w:t>:</w:t>
      </w:r>
      <w:r>
        <w:rPr>
          <w:spacing w:val="6"/>
        </w:rPr>
        <w:t>4</w:t>
      </w:r>
      <w:r w:rsidRPr="00863AF9">
        <w:rPr>
          <w:spacing w:val="6"/>
        </w:rPr>
        <w:t xml:space="preserve">; </w:t>
      </w:r>
      <w:r>
        <w:rPr>
          <w:spacing w:val="6"/>
        </w:rPr>
        <w:t>13</w:t>
      </w:r>
      <w:r w:rsidRPr="00863AF9">
        <w:rPr>
          <w:spacing w:val="6"/>
        </w:rPr>
        <w:t>:</w:t>
      </w:r>
      <w:r>
        <w:rPr>
          <w:spacing w:val="6"/>
        </w:rPr>
        <w:t>1</w:t>
      </w:r>
      <w:r w:rsidRPr="00863AF9">
        <w:rPr>
          <w:spacing w:val="6"/>
        </w:rPr>
        <w:t xml:space="preserve">), </w:t>
      </w:r>
      <w:r>
        <w:t xml:space="preserve">and it is highly probable that the feast referred to in John </w:t>
      </w:r>
      <w:r>
        <w:rPr>
          <w:spacing w:val="6"/>
        </w:rPr>
        <w:t>5</w:t>
      </w:r>
      <w:r w:rsidRPr="00863AF9">
        <w:rPr>
          <w:spacing w:val="6"/>
        </w:rPr>
        <w:t>:</w:t>
      </w:r>
      <w:r>
        <w:rPr>
          <w:spacing w:val="6"/>
        </w:rPr>
        <w:t xml:space="preserve">1 </w:t>
      </w:r>
      <w:r>
        <w:t xml:space="preserve">was also a </w:t>
      </w:r>
      <w:proofErr w:type="spellStart"/>
      <w:r>
        <w:t>passover</w:t>
      </w:r>
      <w:proofErr w:type="spellEnd"/>
      <w:r w:rsidRPr="00863AF9">
        <w:t xml:space="preserve">. </w:t>
      </w:r>
      <w:r>
        <w:t>If so</w:t>
      </w:r>
      <w:r w:rsidRPr="00863AF9">
        <w:t xml:space="preserve">, </w:t>
      </w:r>
      <w:r>
        <w:t>Jesus’</w:t>
      </w:r>
      <w:r w:rsidRPr="00863AF9">
        <w:t xml:space="preserve"> </w:t>
      </w:r>
      <w:r>
        <w:t xml:space="preserve">ministry included four </w:t>
      </w:r>
      <w:proofErr w:type="spellStart"/>
      <w:r>
        <w:t>passovers</w:t>
      </w:r>
      <w:proofErr w:type="spellEnd"/>
      <w:r w:rsidRPr="00863AF9">
        <w:t xml:space="preserve">, </w:t>
      </w:r>
      <w:r>
        <w:t>at the last of which he died</w:t>
      </w:r>
      <w:r w:rsidRPr="00863AF9">
        <w:t>.</w:t>
      </w:r>
    </w:p>
    <w:p w14:paraId="4D038E1A" w14:textId="77777777" w:rsidR="006721DA" w:rsidRDefault="006721DA" w:rsidP="006721DA">
      <w:pPr>
        <w:rPr>
          <w:spacing w:val="6"/>
        </w:rPr>
      </w:pPr>
      <w:r>
        <w:lastRenderedPageBreak/>
        <w:tab/>
        <w:t>If</w:t>
      </w:r>
      <w:r w:rsidRPr="00863AF9">
        <w:t xml:space="preserve">, </w:t>
      </w:r>
      <w:r>
        <w:t>then</w:t>
      </w:r>
      <w:r w:rsidRPr="00863AF9">
        <w:t xml:space="preserve">, </w:t>
      </w:r>
      <w:r>
        <w:t xml:space="preserve">Jesus was baptized early in </w:t>
      </w:r>
      <w:proofErr w:type="spellStart"/>
      <w:r>
        <w:rPr>
          <w:iCs/>
          <w:smallCaps/>
          <w:spacing w:val="-4"/>
        </w:rPr>
        <w:t>a</w:t>
      </w:r>
      <w:r w:rsidRPr="00863AF9">
        <w:rPr>
          <w:iCs/>
          <w:smallCaps/>
          <w:spacing w:val="-4"/>
        </w:rPr>
        <w:t>.</w:t>
      </w:r>
      <w:r>
        <w:rPr>
          <w:iCs/>
          <w:smallCaps/>
          <w:spacing w:val="-4"/>
        </w:rPr>
        <w:t>d</w:t>
      </w:r>
      <w:r w:rsidRPr="00863AF9">
        <w:t>.</w:t>
      </w:r>
      <w:proofErr w:type="spellEnd"/>
      <w:r w:rsidRPr="00863AF9">
        <w:t xml:space="preserve"> </w:t>
      </w:r>
      <w:r>
        <w:rPr>
          <w:spacing w:val="6"/>
        </w:rPr>
        <w:t>27</w:t>
      </w:r>
      <w:r w:rsidRPr="00863AF9">
        <w:rPr>
          <w:spacing w:val="6"/>
        </w:rPr>
        <w:t xml:space="preserve">, </w:t>
      </w:r>
      <w:r>
        <w:t xml:space="preserve">his first </w:t>
      </w:r>
      <w:proofErr w:type="spellStart"/>
      <w:r>
        <w:t>passover</w:t>
      </w:r>
      <w:proofErr w:type="spellEnd"/>
      <w:r>
        <w:t xml:space="preserve"> thereafter was in April of that year</w:t>
      </w:r>
      <w:r w:rsidRPr="00863AF9">
        <w:t xml:space="preserve">, </w:t>
      </w:r>
      <w:r>
        <w:t xml:space="preserve">and he died in the spring of </w:t>
      </w:r>
      <w:proofErr w:type="spellStart"/>
      <w:r>
        <w:rPr>
          <w:smallCaps/>
        </w:rPr>
        <w:t>a</w:t>
      </w:r>
      <w:r w:rsidRPr="00863AF9">
        <w:rPr>
          <w:smallCaps/>
        </w:rPr>
        <w:t>.</w:t>
      </w:r>
      <w:r>
        <w:rPr>
          <w:smallCaps/>
        </w:rPr>
        <w:t>d</w:t>
      </w:r>
      <w:r w:rsidRPr="00863AF9">
        <w:t>.</w:t>
      </w:r>
      <w:proofErr w:type="spellEnd"/>
      <w:r w:rsidRPr="00863AF9">
        <w:t xml:space="preserve"> </w:t>
      </w:r>
      <w:r>
        <w:t>30</w:t>
      </w:r>
      <w:r w:rsidRPr="00863AF9">
        <w:t>. (</w:t>
      </w:r>
      <w:r>
        <w:t xml:space="preserve">Those who think that John </w:t>
      </w:r>
      <w:r>
        <w:rPr>
          <w:spacing w:val="6"/>
        </w:rPr>
        <w:t>5</w:t>
      </w:r>
      <w:r w:rsidRPr="00863AF9">
        <w:rPr>
          <w:spacing w:val="6"/>
        </w:rPr>
        <w:t>:</w:t>
      </w:r>
      <w:r>
        <w:rPr>
          <w:spacing w:val="6"/>
        </w:rPr>
        <w:t xml:space="preserve">1 </w:t>
      </w:r>
      <w:r>
        <w:t xml:space="preserve">does not refer to a </w:t>
      </w:r>
      <w:proofErr w:type="spellStart"/>
      <w:r>
        <w:t>passover</w:t>
      </w:r>
      <w:proofErr w:type="spellEnd"/>
      <w:r w:rsidRPr="00863AF9">
        <w:t xml:space="preserve">, </w:t>
      </w:r>
      <w:r>
        <w:t>date Jesus’</w:t>
      </w:r>
      <w:r w:rsidRPr="00863AF9">
        <w:t xml:space="preserve"> </w:t>
      </w:r>
      <w:r>
        <w:t xml:space="preserve">death in </w:t>
      </w:r>
      <w:proofErr w:type="spellStart"/>
      <w:r>
        <w:rPr>
          <w:smallCaps/>
        </w:rPr>
        <w:t>a</w:t>
      </w:r>
      <w:r w:rsidRPr="00863AF9">
        <w:rPr>
          <w:smallCaps/>
        </w:rPr>
        <w:t>.</w:t>
      </w:r>
      <w:r>
        <w:rPr>
          <w:smallCaps/>
        </w:rPr>
        <w:t>d</w:t>
      </w:r>
      <w:r w:rsidRPr="00863AF9">
        <w:t>.</w:t>
      </w:r>
      <w:proofErr w:type="spellEnd"/>
      <w:r w:rsidRPr="00863AF9">
        <w:t xml:space="preserve"> </w:t>
      </w:r>
      <w:r>
        <w:rPr>
          <w:spacing w:val="6"/>
        </w:rPr>
        <w:t>29</w:t>
      </w:r>
      <w:r w:rsidRPr="00863AF9">
        <w:rPr>
          <w:spacing w:val="6"/>
        </w:rPr>
        <w:t>).</w:t>
      </w:r>
    </w:p>
    <w:p w14:paraId="1C6F4A46" w14:textId="77777777" w:rsidR="006721DA" w:rsidRDefault="006721DA" w:rsidP="006721DA">
      <w:pPr>
        <w:rPr>
          <w:spacing w:val="6"/>
        </w:rPr>
      </w:pPr>
      <w:r>
        <w:tab/>
        <w:t>The chronology of the last week is complicated by a difference in dating the last supper</w:t>
      </w:r>
      <w:r w:rsidRPr="00863AF9">
        <w:t xml:space="preserve">. </w:t>
      </w:r>
      <w:r>
        <w:t xml:space="preserve">According to John </w:t>
      </w:r>
      <w:r>
        <w:rPr>
          <w:spacing w:val="6"/>
        </w:rPr>
        <w:t>13</w:t>
      </w:r>
      <w:r w:rsidRPr="00863AF9">
        <w:rPr>
          <w:spacing w:val="6"/>
        </w:rPr>
        <w:t>:</w:t>
      </w:r>
      <w:r>
        <w:rPr>
          <w:spacing w:val="6"/>
        </w:rPr>
        <w:t xml:space="preserve">1 </w:t>
      </w:r>
      <w:r>
        <w:t xml:space="preserve">and </w:t>
      </w:r>
      <w:r>
        <w:rPr>
          <w:spacing w:val="6"/>
        </w:rPr>
        <w:t>29</w:t>
      </w:r>
      <w:r w:rsidRPr="00863AF9">
        <w:rPr>
          <w:spacing w:val="6"/>
        </w:rPr>
        <w:t xml:space="preserve">, </w:t>
      </w:r>
      <w:r>
        <w:t xml:space="preserve">the last supper was held prior to the feast of the </w:t>
      </w:r>
      <w:proofErr w:type="spellStart"/>
      <w:r>
        <w:t>passover</w:t>
      </w:r>
      <w:proofErr w:type="spellEnd"/>
      <w:r w:rsidRPr="00863AF9">
        <w:t xml:space="preserve">. </w:t>
      </w:r>
      <w:r>
        <w:t>The synoptics</w:t>
      </w:r>
      <w:r w:rsidRPr="00863AF9">
        <w:t xml:space="preserve">, </w:t>
      </w:r>
      <w:r>
        <w:t>on the other hand</w:t>
      </w:r>
      <w:r w:rsidRPr="00863AF9">
        <w:t xml:space="preserve">, </w:t>
      </w:r>
      <w:r>
        <w:t xml:space="preserve">treat the last supper as a </w:t>
      </w:r>
      <w:proofErr w:type="spellStart"/>
      <w:r>
        <w:t>passover</w:t>
      </w:r>
      <w:proofErr w:type="spellEnd"/>
      <w:r>
        <w:t xml:space="preserve"> celebration</w:t>
      </w:r>
      <w:r w:rsidRPr="00863AF9">
        <w:t xml:space="preserve"> (</w:t>
      </w:r>
      <w:r>
        <w:t>Matt</w:t>
      </w:r>
      <w:r w:rsidRPr="00863AF9">
        <w:t xml:space="preserve">. </w:t>
      </w:r>
      <w:r>
        <w:rPr>
          <w:spacing w:val="6"/>
        </w:rPr>
        <w:t>26</w:t>
      </w:r>
      <w:r w:rsidRPr="00863AF9">
        <w:rPr>
          <w:spacing w:val="6"/>
        </w:rPr>
        <w:t>:</w:t>
      </w:r>
      <w:r>
        <w:rPr>
          <w:spacing w:val="6"/>
        </w:rPr>
        <w:t>19</w:t>
      </w:r>
      <w:r w:rsidRPr="00863AF9">
        <w:rPr>
          <w:spacing w:val="6"/>
        </w:rPr>
        <w:t xml:space="preserve">; </w:t>
      </w:r>
      <w:r>
        <w:t xml:space="preserve">Mark </w:t>
      </w:r>
      <w:r>
        <w:rPr>
          <w:spacing w:val="6"/>
        </w:rPr>
        <w:t>14</w:t>
      </w:r>
      <w:r w:rsidRPr="00863AF9">
        <w:rPr>
          <w:spacing w:val="6"/>
        </w:rPr>
        <w:t>:</w:t>
      </w:r>
      <w:r>
        <w:rPr>
          <w:spacing w:val="6"/>
        </w:rPr>
        <w:t>12</w:t>
      </w:r>
      <w:r w:rsidRPr="00863AF9">
        <w:rPr>
          <w:spacing w:val="6"/>
        </w:rPr>
        <w:t xml:space="preserve">; </w:t>
      </w:r>
      <w:r>
        <w:t xml:space="preserve">Luke </w:t>
      </w:r>
      <w:r>
        <w:rPr>
          <w:spacing w:val="6"/>
        </w:rPr>
        <w:t>22</w:t>
      </w:r>
      <w:r w:rsidRPr="00863AF9">
        <w:rPr>
          <w:spacing w:val="6"/>
        </w:rPr>
        <w:t>:</w:t>
      </w:r>
      <w:r>
        <w:rPr>
          <w:spacing w:val="6"/>
        </w:rPr>
        <w:t>13</w:t>
      </w:r>
      <w:r w:rsidRPr="00863AF9">
        <w:rPr>
          <w:spacing w:val="6"/>
        </w:rPr>
        <w:t>).</w:t>
      </w:r>
    </w:p>
    <w:p w14:paraId="74811633" w14:textId="77777777" w:rsidR="006721DA" w:rsidRDefault="006721DA" w:rsidP="006721DA">
      <w:r>
        <w:tab/>
        <w:t>This discrepancy has occasioned much debate as to whether</w:t>
      </w:r>
      <w:r w:rsidRPr="00863AF9">
        <w:t xml:space="preserve"> (</w:t>
      </w:r>
      <w:r>
        <w:t>1</w:t>
      </w:r>
      <w:r w:rsidRPr="00863AF9">
        <w:t xml:space="preserve">) </w:t>
      </w:r>
      <w:r>
        <w:t>the synoptics are right and John is wrong</w:t>
      </w:r>
      <w:r w:rsidRPr="00863AF9">
        <w:t xml:space="preserve">; </w:t>
      </w:r>
      <w:r>
        <w:t>or</w:t>
      </w:r>
      <w:r w:rsidRPr="00863AF9">
        <w:t xml:space="preserve"> (</w:t>
      </w:r>
      <w:r>
        <w:t>2</w:t>
      </w:r>
      <w:r w:rsidRPr="00863AF9">
        <w:t xml:space="preserve">) </w:t>
      </w:r>
      <w:r>
        <w:t>John is right and the synoptics are wrong</w:t>
      </w:r>
      <w:r w:rsidRPr="00863AF9">
        <w:t xml:space="preserve">; </w:t>
      </w:r>
      <w:r>
        <w:t>or</w:t>
      </w:r>
      <w:r w:rsidRPr="00863AF9">
        <w:t xml:space="preserve"> (</w:t>
      </w:r>
      <w:r>
        <w:t>3</w:t>
      </w:r>
      <w:r w:rsidRPr="00863AF9">
        <w:t xml:space="preserve">) </w:t>
      </w:r>
      <w:r>
        <w:t>whether there is a way of harmonizing the two traditions</w:t>
      </w:r>
      <w:r w:rsidRPr="00863AF9">
        <w:t xml:space="preserve">. </w:t>
      </w:r>
      <w:r>
        <w:t xml:space="preserve">Perhaps the least unsatisfactory solution of the problem is to assume that the two traditions reflect divergent methods of calculating the </w:t>
      </w:r>
      <w:proofErr w:type="spellStart"/>
      <w:r>
        <w:t>passover</w:t>
      </w:r>
      <w:proofErr w:type="spellEnd"/>
      <w:r w:rsidRPr="00863AF9">
        <w:t xml:space="preserve">. </w:t>
      </w:r>
      <w:r>
        <w:t>It is known that the sect at Qumran followed a solar calendar</w:t>
      </w:r>
      <w:r w:rsidRPr="00863AF9">
        <w:t xml:space="preserve">, </w:t>
      </w:r>
      <w:r>
        <w:t xml:space="preserve">according to which the </w:t>
      </w:r>
      <w:proofErr w:type="spellStart"/>
      <w:r>
        <w:t>passover</w:t>
      </w:r>
      <w:proofErr w:type="spellEnd"/>
      <w:r>
        <w:t xml:space="preserve"> always fell on a Wednesday</w:t>
      </w:r>
      <w:r w:rsidRPr="00863AF9">
        <w:t xml:space="preserve">. </w:t>
      </w:r>
      <w:r>
        <w:t>Most Jews</w:t>
      </w:r>
      <w:r w:rsidRPr="00863AF9">
        <w:t xml:space="preserve">, </w:t>
      </w:r>
      <w:r>
        <w:t>however</w:t>
      </w:r>
      <w:r w:rsidRPr="00863AF9">
        <w:t xml:space="preserve">, </w:t>
      </w:r>
      <w:r>
        <w:t>followed a lunar calendar</w:t>
      </w:r>
      <w:r w:rsidRPr="00863AF9">
        <w:t xml:space="preserve">, </w:t>
      </w:r>
      <w:r>
        <w:t xml:space="preserve">according to which in </w:t>
      </w:r>
      <w:proofErr w:type="spellStart"/>
      <w:r>
        <w:rPr>
          <w:smallCaps/>
        </w:rPr>
        <w:t>a</w:t>
      </w:r>
      <w:r w:rsidRPr="00863AF9">
        <w:rPr>
          <w:smallCaps/>
        </w:rPr>
        <w:t>.</w:t>
      </w:r>
      <w:r>
        <w:rPr>
          <w:smallCaps/>
        </w:rPr>
        <w:t>d</w:t>
      </w:r>
      <w:r w:rsidRPr="00863AF9">
        <w:t>.</w:t>
      </w:r>
      <w:proofErr w:type="spellEnd"/>
      <w:r w:rsidRPr="00863AF9">
        <w:t xml:space="preserve"> </w:t>
      </w:r>
      <w:r>
        <w:rPr>
          <w:spacing w:val="6"/>
        </w:rPr>
        <w:t xml:space="preserve">30 </w:t>
      </w:r>
      <w:r>
        <w:t>the full moon fell either on Thursday</w:t>
      </w:r>
      <w:r w:rsidRPr="00863AF9">
        <w:t xml:space="preserve">, </w:t>
      </w:r>
      <w:r>
        <w:t>April 6</w:t>
      </w:r>
      <w:r w:rsidRPr="00863AF9">
        <w:t xml:space="preserve">, </w:t>
      </w:r>
      <w:r>
        <w:t>or on Friday</w:t>
      </w:r>
      <w:r w:rsidRPr="00863AF9">
        <w:t xml:space="preserve">, </w:t>
      </w:r>
      <w:r>
        <w:t>April 7</w:t>
      </w:r>
      <w:r w:rsidRPr="00863AF9">
        <w:t xml:space="preserve">. </w:t>
      </w:r>
      <w:r>
        <w:t>Since Jewish authorities in the time of Jesus determined the beginning of the month by observation of the new moon</w:t>
      </w:r>
      <w:r w:rsidRPr="00863AF9">
        <w:t xml:space="preserve">, </w:t>
      </w:r>
      <w:r>
        <w:t>when the weather was cloudy opinion might differ as to the exact time that the celebration should take place</w:t>
      </w:r>
      <w:r w:rsidRPr="00863AF9">
        <w:t xml:space="preserve">. </w:t>
      </w:r>
      <w:r>
        <w:t>It is possible</w:t>
      </w:r>
      <w:r w:rsidRPr="00863AF9">
        <w:t xml:space="preserve">, </w:t>
      </w:r>
      <w:r>
        <w:t>therefore</w:t>
      </w:r>
      <w:r w:rsidRPr="00863AF9">
        <w:t xml:space="preserve">, </w:t>
      </w:r>
      <w:r>
        <w:t xml:space="preserve">that different groups of Jews celebrated </w:t>
      </w:r>
      <w:proofErr w:type="spellStart"/>
      <w:r>
        <w:t>passover</w:t>
      </w:r>
      <w:proofErr w:type="spellEnd"/>
      <w:r>
        <w:t xml:space="preserve"> that year according to two different reckonings</w:t>
      </w:r>
      <w:r w:rsidRPr="00863AF9">
        <w:t xml:space="preserve">, </w:t>
      </w:r>
      <w:r>
        <w:t>and that both are reflected in the Gospels</w:t>
      </w:r>
      <w:r w:rsidRPr="00863AF9">
        <w:t>.</w:t>
      </w:r>
    </w:p>
    <w:p w14:paraId="173D9A44" w14:textId="77777777" w:rsidR="006721DA" w:rsidRDefault="006721DA" w:rsidP="006721DA">
      <w:r>
        <w:tab/>
        <w:t>The hour of the crucifixion is variously given by different evangelists</w:t>
      </w:r>
      <w:r w:rsidRPr="00863AF9">
        <w:t xml:space="preserve">. </w:t>
      </w:r>
      <w:r>
        <w:t xml:space="preserve">According to Mark </w:t>
      </w:r>
      <w:r>
        <w:rPr>
          <w:spacing w:val="6"/>
        </w:rPr>
        <w:t>15</w:t>
      </w:r>
      <w:r w:rsidRPr="00863AF9">
        <w:rPr>
          <w:spacing w:val="6"/>
        </w:rPr>
        <w:t>:</w:t>
      </w:r>
      <w:r>
        <w:rPr>
          <w:spacing w:val="6"/>
        </w:rPr>
        <w:t xml:space="preserve">25 </w:t>
      </w:r>
      <w:r>
        <w:t>Jesus was crucified at the third hour</w:t>
      </w:r>
      <w:r w:rsidRPr="00863AF9">
        <w:t xml:space="preserve"> (</w:t>
      </w:r>
      <w:r>
        <w:rPr>
          <w:spacing w:val="6"/>
        </w:rPr>
        <w:t>= 9</w:t>
      </w:r>
      <w:r w:rsidRPr="00863AF9">
        <w:rPr>
          <w:spacing w:val="6"/>
        </w:rPr>
        <w:t>:</w:t>
      </w:r>
      <w:r>
        <w:rPr>
          <w:spacing w:val="6"/>
        </w:rPr>
        <w:t>00 a</w:t>
      </w:r>
      <w:r w:rsidRPr="00863AF9">
        <w:rPr>
          <w:spacing w:val="6"/>
        </w:rPr>
        <w:t>.</w:t>
      </w:r>
      <w:r>
        <w:rPr>
          <w:spacing w:val="6"/>
        </w:rPr>
        <w:t>m</w:t>
      </w:r>
      <w:r w:rsidRPr="00863AF9">
        <w:rPr>
          <w:spacing w:val="6"/>
        </w:rPr>
        <w:t xml:space="preserve">.). </w:t>
      </w:r>
      <w:r>
        <w:t xml:space="preserve">According to John </w:t>
      </w:r>
      <w:r>
        <w:rPr>
          <w:spacing w:val="6"/>
        </w:rPr>
        <w:t>19</w:t>
      </w:r>
      <w:r w:rsidRPr="00863AF9">
        <w:rPr>
          <w:spacing w:val="6"/>
        </w:rPr>
        <w:t>:</w:t>
      </w:r>
      <w:r>
        <w:rPr>
          <w:spacing w:val="6"/>
        </w:rPr>
        <w:t xml:space="preserve">14 </w:t>
      </w:r>
      <w:r>
        <w:t>the trial before Pilate was not quite over by the sixth hour</w:t>
      </w:r>
      <w:r w:rsidRPr="00863AF9">
        <w:t xml:space="preserve"> (</w:t>
      </w:r>
      <w:r>
        <w:t>= noon</w:t>
      </w:r>
      <w:r w:rsidRPr="00863AF9">
        <w:t xml:space="preserve">), </w:t>
      </w:r>
      <w:r>
        <w:t>and therefore the crucifixion took place still later</w:t>
      </w:r>
      <w:r w:rsidRPr="00863AF9">
        <w:t>.</w:t>
      </w:r>
    </w:p>
    <w:p w14:paraId="3153E05F" w14:textId="77777777" w:rsidR="006721DA" w:rsidRDefault="006721DA" w:rsidP="006721DA">
      <w:r>
        <w:tab/>
        <w:t>Attempts have been made to prove that John used a different mode of reckoning the hours of the day from that in common use</w:t>
      </w:r>
      <w:r w:rsidRPr="00863AF9">
        <w:t xml:space="preserve">, </w:t>
      </w:r>
      <w:r>
        <w:t>namely that he calculated from midnight to midday</w:t>
      </w:r>
      <w:r w:rsidRPr="00863AF9">
        <w:t xml:space="preserve"> (</w:t>
      </w:r>
      <w:r>
        <w:t>so that when John says</w:t>
      </w:r>
      <w:r w:rsidRPr="00863AF9">
        <w:t xml:space="preserve"> </w:t>
      </w:r>
      <w:r>
        <w:t>“sixth</w:t>
      </w:r>
      <w:r w:rsidRPr="00863AF9">
        <w:t xml:space="preserve"> [</w:t>
      </w:r>
      <w:r>
        <w:rPr>
          <w:spacing w:val="6"/>
        </w:rPr>
        <w:t>105</w:t>
      </w:r>
      <w:r w:rsidRPr="00863AF9">
        <w:rPr>
          <w:spacing w:val="6"/>
        </w:rPr>
        <w:t xml:space="preserve">] </w:t>
      </w:r>
      <w:r>
        <w:t>hour”</w:t>
      </w:r>
      <w:r w:rsidRPr="00863AF9">
        <w:t xml:space="preserve"> </w:t>
      </w:r>
      <w:r>
        <w:t>he means 6</w:t>
      </w:r>
      <w:r w:rsidRPr="00863AF9">
        <w:t>:</w:t>
      </w:r>
      <w:r>
        <w:t>00 a</w:t>
      </w:r>
      <w:r w:rsidRPr="00863AF9">
        <w:t>.</w:t>
      </w:r>
      <w:r>
        <w:t>m</w:t>
      </w:r>
      <w:r w:rsidRPr="00863AF9">
        <w:t xml:space="preserve">. </w:t>
      </w:r>
      <w:r>
        <w:t>and the discrepancy vanishes</w:t>
      </w:r>
      <w:r w:rsidRPr="00863AF9">
        <w:t xml:space="preserve">). </w:t>
      </w:r>
      <w:r>
        <w:t>But there is no evidence to support such a supposition</w:t>
      </w:r>
      <w:r w:rsidRPr="00863AF9">
        <w:t xml:space="preserve">, </w:t>
      </w:r>
      <w:r>
        <w:t>which has the appearance of a fiction proposed by despairing harmonizers</w:t>
      </w:r>
      <w:r w:rsidRPr="00863AF9">
        <w:t xml:space="preserve">. </w:t>
      </w:r>
      <w:r>
        <w:t>Others have suggested that</w:t>
      </w:r>
      <w:r w:rsidRPr="00863AF9">
        <w:t xml:space="preserve">, </w:t>
      </w:r>
      <w:r>
        <w:t>since the apostles carried no watches</w:t>
      </w:r>
      <w:r w:rsidRPr="00863AF9">
        <w:t xml:space="preserve">, </w:t>
      </w:r>
      <w:r>
        <w:t>different persons estimated the time quite diversely</w:t>
      </w:r>
      <w:r w:rsidRPr="00863AF9">
        <w:t xml:space="preserve">. </w:t>
      </w:r>
      <w:r>
        <w:t>But</w:t>
      </w:r>
      <w:r w:rsidRPr="00863AF9">
        <w:t xml:space="preserve">, </w:t>
      </w:r>
      <w:r>
        <w:t>for writers who seem to be intent on giving the time with some exactness</w:t>
      </w:r>
      <w:r w:rsidRPr="00863AF9">
        <w:t xml:space="preserve">, </w:t>
      </w:r>
      <w:r>
        <w:t>a discrepancy involving about four hours seems to be greater than one would think probable</w:t>
      </w:r>
      <w:r w:rsidRPr="00863AF9">
        <w:t xml:space="preserve">. </w:t>
      </w:r>
      <w:r>
        <w:t>Perhaps</w:t>
      </w:r>
      <w:r w:rsidRPr="00863AF9">
        <w:t xml:space="preserve">, </w:t>
      </w:r>
      <w:r>
        <w:t>with Jerome in the fourth century</w:t>
      </w:r>
      <w:r w:rsidRPr="00863AF9">
        <w:t xml:space="preserve">, </w:t>
      </w:r>
      <w:r>
        <w:t>we may presume that an error has crept into the transmission of the manuscripts of either John or Mark</w:t>
      </w:r>
      <w:r w:rsidRPr="00863AF9">
        <w:t xml:space="preserve">. </w:t>
      </w:r>
      <w:r>
        <w:t>Since the Greek letter which stands for 3 is the gamma</w:t>
      </w:r>
      <w:r w:rsidRPr="00863AF9">
        <w:t xml:space="preserve"> (</w:t>
      </w:r>
      <w:r>
        <w:t>Γ</w:t>
      </w:r>
      <w:r w:rsidRPr="00863AF9">
        <w:t xml:space="preserve">) </w:t>
      </w:r>
      <w:r>
        <w:t>and the character which stands for 6 is the digamma</w:t>
      </w:r>
      <w:r w:rsidRPr="00863AF9">
        <w:t xml:space="preserve"> (</w:t>
      </w:r>
      <w:r>
        <w:rPr>
          <w:rFonts w:ascii="Palatino Linotype" w:hAnsi="Palatino Linotype" w:cs="Palatino Linotype"/>
        </w:rPr>
        <w:t>Ϝ</w:t>
      </w:r>
      <w:r w:rsidRPr="00863AF9">
        <w:t xml:space="preserve">), </w:t>
      </w:r>
      <w:r>
        <w:t>a sleepy copyist</w:t>
      </w:r>
      <w:r w:rsidRPr="00863AF9">
        <w:t xml:space="preserve">, </w:t>
      </w:r>
      <w:r>
        <w:t>early in the transmission of the text of the New Testament</w:t>
      </w:r>
      <w:r w:rsidRPr="00863AF9">
        <w:t xml:space="preserve">, </w:t>
      </w:r>
      <w:r>
        <w:t>may have mistaken one for the other</w:t>
      </w:r>
      <w:r w:rsidRPr="00863AF9">
        <w:t>.</w:t>
      </w:r>
    </w:p>
    <w:p w14:paraId="79D362CB" w14:textId="77777777" w:rsidR="006721DA" w:rsidRDefault="006721DA" w:rsidP="006721DA">
      <w:r>
        <w:tab/>
        <w:t>All four Gospels put the crucifixion on Friday and date the resurrection three days later</w:t>
      </w:r>
      <w:r w:rsidRPr="00863AF9">
        <w:t xml:space="preserve">. </w:t>
      </w:r>
      <w:r>
        <w:t>It was usual among the Jews</w:t>
      </w:r>
      <w:r w:rsidRPr="00863AF9">
        <w:t xml:space="preserve">, </w:t>
      </w:r>
      <w:r>
        <w:t>with whom a new day begins at sunset</w:t>
      </w:r>
      <w:r w:rsidRPr="00863AF9">
        <w:t xml:space="preserve">, </w:t>
      </w:r>
      <w:r>
        <w:t>to reckon time inclusively and to count parts of days as whole days</w:t>
      </w:r>
      <w:r w:rsidRPr="00863AF9">
        <w:t xml:space="preserve">. </w:t>
      </w:r>
      <w:r>
        <w:t>Therefore the time from Jesus’</w:t>
      </w:r>
      <w:r w:rsidRPr="00863AF9">
        <w:t xml:space="preserve"> </w:t>
      </w:r>
      <w:r>
        <w:t>death Friday afternoon until sunset on Friday was counted as one day</w:t>
      </w:r>
      <w:r w:rsidRPr="00863AF9">
        <w:t xml:space="preserve">, </w:t>
      </w:r>
      <w:r>
        <w:t>Saturday was the second day</w:t>
      </w:r>
      <w:r w:rsidRPr="00863AF9">
        <w:t xml:space="preserve">, </w:t>
      </w:r>
      <w:r>
        <w:t>and the period from sunset on Saturday until early Sunday morning was the third day</w:t>
      </w:r>
      <w:r w:rsidRPr="00863AF9">
        <w:t>.</w:t>
      </w:r>
    </w:p>
    <w:p w14:paraId="3D81EE1F" w14:textId="77777777" w:rsidR="006721DA" w:rsidRDefault="006721DA" w:rsidP="006721DA">
      <w:r>
        <w:tab/>
        <w:t>The uncertainty about dates in the life of Jesus arises from the circumstance that most early Christians were not interested in details of chronology</w:t>
      </w:r>
      <w:r w:rsidRPr="00863AF9">
        <w:t xml:space="preserve">. </w:t>
      </w:r>
      <w:r>
        <w:t>In their eyes far more important than dates was the assurance that</w:t>
      </w:r>
      <w:r w:rsidRPr="00863AF9">
        <w:t xml:space="preserve">, </w:t>
      </w:r>
      <w:r>
        <w:t>according to God’s prearranged plan</w:t>
      </w:r>
      <w:r w:rsidRPr="00863AF9">
        <w:t xml:space="preserve"> (</w:t>
      </w:r>
      <w:r>
        <w:t>Gal</w:t>
      </w:r>
      <w:r w:rsidRPr="00863AF9">
        <w:t xml:space="preserve">. </w:t>
      </w:r>
      <w:r>
        <w:t>4</w:t>
      </w:r>
      <w:r w:rsidRPr="00863AF9">
        <w:t>:</w:t>
      </w:r>
      <w:r>
        <w:t>4-5</w:t>
      </w:r>
      <w:r w:rsidRPr="00863AF9">
        <w:t xml:space="preserve">), </w:t>
      </w:r>
      <w:r>
        <w:t>the Savior of the world and the Lord of the church had come into the world</w:t>
      </w:r>
      <w:r w:rsidRPr="00863AF9">
        <w:t xml:space="preserve">, </w:t>
      </w:r>
      <w:r>
        <w:t>had taught</w:t>
      </w:r>
      <w:r w:rsidRPr="00863AF9">
        <w:t xml:space="preserve">, </w:t>
      </w:r>
      <w:r>
        <w:t>suffered</w:t>
      </w:r>
      <w:r w:rsidRPr="00863AF9">
        <w:t xml:space="preserve">, </w:t>
      </w:r>
      <w:r>
        <w:t>died</w:t>
      </w:r>
      <w:r w:rsidRPr="00863AF9">
        <w:t xml:space="preserve">, </w:t>
      </w:r>
      <w:r>
        <w:t>and was gloriously raised from the dead</w:t>
      </w:r>
      <w:r w:rsidRPr="00863AF9">
        <w:t xml:space="preserve"> (</w:t>
      </w:r>
      <w:r>
        <w:t>Acts 10</w:t>
      </w:r>
      <w:r w:rsidRPr="00863AF9">
        <w:t>:</w:t>
      </w:r>
      <w:r>
        <w:t>37-41</w:t>
      </w:r>
      <w:r w:rsidRPr="00863AF9">
        <w:t xml:space="preserve">; </w:t>
      </w:r>
      <w:r>
        <w:t>26</w:t>
      </w:r>
      <w:r w:rsidRPr="00863AF9">
        <w:t>:</w:t>
      </w:r>
      <w:r>
        <w:t>22-23</w:t>
      </w:r>
      <w:r w:rsidRPr="00863AF9">
        <w:t>). [</w:t>
      </w:r>
      <w:r>
        <w:t>106</w:t>
      </w:r>
      <w:r w:rsidRPr="00863AF9">
        <w:t>]</w:t>
      </w:r>
    </w:p>
    <w:p w14:paraId="3C98F626" w14:textId="77777777" w:rsidR="006721DA" w:rsidRPr="0068664B" w:rsidRDefault="006721DA" w:rsidP="006721DA">
      <w:r>
        <w:tab/>
      </w:r>
      <w:r w:rsidRPr="00863AF9">
        <w:t>[</w:t>
      </w:r>
      <w:r>
        <w:t>Conclusions</w:t>
      </w:r>
      <w:r w:rsidRPr="00863AF9">
        <w:t xml:space="preserve">: </w:t>
      </w:r>
      <w:r>
        <w:t>birth</w:t>
      </w:r>
      <w:r w:rsidRPr="00863AF9">
        <w:t xml:space="preserve">, </w:t>
      </w:r>
      <w:r>
        <w:t xml:space="preserve">7-4 </w:t>
      </w:r>
      <w:proofErr w:type="spellStart"/>
      <w:r>
        <w:rPr>
          <w:smallCaps/>
        </w:rPr>
        <w:t>bc</w:t>
      </w:r>
      <w:proofErr w:type="spellEnd"/>
      <w:r w:rsidRPr="00863AF9">
        <w:t xml:space="preserve">; </w:t>
      </w:r>
      <w:r>
        <w:t>baptism and beginning of the public ministry</w:t>
      </w:r>
      <w:r w:rsidRPr="00863AF9">
        <w:t xml:space="preserve">, </w:t>
      </w:r>
      <w:r>
        <w:t xml:space="preserve">early </w:t>
      </w:r>
      <w:r>
        <w:rPr>
          <w:smallCaps/>
        </w:rPr>
        <w:t>ad</w:t>
      </w:r>
      <w:r>
        <w:t xml:space="preserve"> 27</w:t>
      </w:r>
      <w:r w:rsidRPr="00863AF9">
        <w:t xml:space="preserve">; </w:t>
      </w:r>
      <w:r>
        <w:t>crucifixion</w:t>
      </w:r>
      <w:r w:rsidRPr="00863AF9">
        <w:t xml:space="preserve">, </w:t>
      </w:r>
      <w:r>
        <w:rPr>
          <w:smallCaps/>
        </w:rPr>
        <w:t>ad</w:t>
      </w:r>
      <w:r>
        <w:t xml:space="preserve"> 30</w:t>
      </w:r>
      <w:r w:rsidRPr="00863AF9">
        <w:t>.]</w:t>
      </w:r>
      <w:r>
        <w:rPr>
          <w:smallCaps/>
        </w:rPr>
        <w:br w:type="page"/>
      </w:r>
    </w:p>
    <w:p w14:paraId="5327F64E" w14:textId="77777777" w:rsidR="006721DA" w:rsidRDefault="006721DA" w:rsidP="00AC0F61">
      <w:pPr>
        <w:pStyle w:val="Heading2"/>
      </w:pPr>
      <w:r>
        <w:lastRenderedPageBreak/>
        <w:fldChar w:fldCharType="begin"/>
      </w:r>
      <w:r>
        <w:instrText xml:space="preserve"> SEQ CHAPTER \h \r 1</w:instrText>
      </w:r>
      <w:r>
        <w:fldChar w:fldCharType="end"/>
      </w:r>
      <w:bookmarkStart w:id="195" w:name="_Toc499583315"/>
      <w:bookmarkStart w:id="196" w:name="_Toc68659893"/>
      <w:r w:rsidR="00AC0F61">
        <w:t>Major Events in the Life of Jesus</w:t>
      </w:r>
      <w:bookmarkEnd w:id="195"/>
      <w:bookmarkEnd w:id="196"/>
    </w:p>
    <w:p w14:paraId="3F20FAC2" w14:textId="77777777" w:rsidR="006721DA" w:rsidRDefault="006721DA" w:rsidP="006721DA"/>
    <w:p w14:paraId="6F40B7F2" w14:textId="77777777" w:rsidR="006721DA" w:rsidRDefault="006721DA" w:rsidP="006721DA">
      <w:pPr>
        <w:ind w:left="1440" w:right="720" w:hanging="720"/>
        <w:rPr>
          <w:sz w:val="20"/>
        </w:rPr>
      </w:pPr>
      <w:r>
        <w:rPr>
          <w:sz w:val="20"/>
        </w:rPr>
        <w:t>Anderson</w:t>
      </w:r>
      <w:r w:rsidRPr="00863AF9">
        <w:rPr>
          <w:sz w:val="20"/>
        </w:rPr>
        <w:t xml:space="preserve">, </w:t>
      </w:r>
      <w:r>
        <w:rPr>
          <w:sz w:val="20"/>
        </w:rPr>
        <w:t>Hugh</w:t>
      </w:r>
      <w:r w:rsidRPr="00863AF9">
        <w:rPr>
          <w:sz w:val="20"/>
        </w:rPr>
        <w:t xml:space="preserve">, </w:t>
      </w:r>
      <w:r>
        <w:rPr>
          <w:sz w:val="20"/>
        </w:rPr>
        <w:t>ed</w:t>
      </w:r>
      <w:r w:rsidRPr="00863AF9">
        <w:rPr>
          <w:sz w:val="20"/>
        </w:rPr>
        <w:t xml:space="preserve">. </w:t>
      </w:r>
      <w:r>
        <w:rPr>
          <w:i/>
          <w:iCs/>
          <w:sz w:val="20"/>
        </w:rPr>
        <w:t>Jesus</w:t>
      </w:r>
      <w:r w:rsidRPr="00863AF9">
        <w:rPr>
          <w:sz w:val="20"/>
        </w:rPr>
        <w:t xml:space="preserve">. </w:t>
      </w:r>
      <w:r>
        <w:rPr>
          <w:sz w:val="20"/>
        </w:rPr>
        <w:t>Great Lives Observed</w:t>
      </w:r>
      <w:r w:rsidRPr="00863AF9">
        <w:rPr>
          <w:sz w:val="20"/>
        </w:rPr>
        <w:t xml:space="preserve">. </w:t>
      </w:r>
      <w:r>
        <w:rPr>
          <w:sz w:val="20"/>
        </w:rPr>
        <w:t>Englewood Cliffs</w:t>
      </w:r>
      <w:r w:rsidRPr="00863AF9">
        <w:rPr>
          <w:sz w:val="20"/>
        </w:rPr>
        <w:t xml:space="preserve">: </w:t>
      </w:r>
      <w:r>
        <w:rPr>
          <w:sz w:val="20"/>
        </w:rPr>
        <w:t>Prentice-Hall</w:t>
      </w:r>
      <w:r w:rsidRPr="00863AF9">
        <w:rPr>
          <w:sz w:val="20"/>
        </w:rPr>
        <w:t xml:space="preserve">, </w:t>
      </w:r>
      <w:r>
        <w:rPr>
          <w:sz w:val="20"/>
        </w:rPr>
        <w:t>1967</w:t>
      </w:r>
      <w:r w:rsidRPr="00863AF9">
        <w:rPr>
          <w:sz w:val="20"/>
        </w:rPr>
        <w:t>.</w:t>
      </w:r>
    </w:p>
    <w:p w14:paraId="20DDA618" w14:textId="77777777" w:rsidR="006721DA" w:rsidRDefault="006721DA" w:rsidP="006721DA">
      <w:pPr>
        <w:ind w:left="1440" w:right="720" w:hanging="720"/>
        <w:rPr>
          <w:sz w:val="20"/>
        </w:rPr>
      </w:pPr>
      <w:r>
        <w:rPr>
          <w:sz w:val="20"/>
        </w:rPr>
        <w:t>Braun</w:t>
      </w:r>
      <w:r w:rsidRPr="00863AF9">
        <w:rPr>
          <w:sz w:val="20"/>
        </w:rPr>
        <w:t xml:space="preserve">, </w:t>
      </w:r>
      <w:r>
        <w:rPr>
          <w:sz w:val="20"/>
        </w:rPr>
        <w:t>Herbert</w:t>
      </w:r>
      <w:r w:rsidRPr="00863AF9">
        <w:rPr>
          <w:sz w:val="20"/>
        </w:rPr>
        <w:t xml:space="preserve">. </w:t>
      </w:r>
      <w:r>
        <w:rPr>
          <w:i/>
          <w:iCs/>
          <w:sz w:val="20"/>
        </w:rPr>
        <w:t>Jesus of Nazareth</w:t>
      </w:r>
      <w:r w:rsidRPr="00863AF9">
        <w:rPr>
          <w:iCs/>
          <w:sz w:val="20"/>
        </w:rPr>
        <w:t xml:space="preserve">: </w:t>
      </w:r>
      <w:r>
        <w:rPr>
          <w:i/>
          <w:iCs/>
          <w:sz w:val="20"/>
        </w:rPr>
        <w:t>The Man and His Time</w:t>
      </w:r>
      <w:r w:rsidRPr="00863AF9">
        <w:rPr>
          <w:iCs/>
          <w:sz w:val="20"/>
        </w:rPr>
        <w:t xml:space="preserve">. </w:t>
      </w:r>
      <w:r>
        <w:rPr>
          <w:sz w:val="20"/>
        </w:rPr>
        <w:t>Trans</w:t>
      </w:r>
      <w:r w:rsidRPr="00863AF9">
        <w:rPr>
          <w:sz w:val="20"/>
        </w:rPr>
        <w:t xml:space="preserve">. </w:t>
      </w:r>
      <w:r>
        <w:rPr>
          <w:sz w:val="20"/>
        </w:rPr>
        <w:t>Everett R</w:t>
      </w:r>
      <w:r w:rsidRPr="00863AF9">
        <w:rPr>
          <w:sz w:val="20"/>
        </w:rPr>
        <w:t xml:space="preserve">. </w:t>
      </w:r>
      <w:r>
        <w:rPr>
          <w:sz w:val="20"/>
        </w:rPr>
        <w:t>Kalin</w:t>
      </w:r>
      <w:r w:rsidRPr="00863AF9">
        <w:rPr>
          <w:sz w:val="20"/>
        </w:rPr>
        <w:t xml:space="preserve">. </w:t>
      </w:r>
      <w:r>
        <w:rPr>
          <w:sz w:val="20"/>
        </w:rPr>
        <w:t>Philadelphia</w:t>
      </w:r>
      <w:r w:rsidRPr="00863AF9">
        <w:rPr>
          <w:sz w:val="20"/>
        </w:rPr>
        <w:t xml:space="preserve">: </w:t>
      </w:r>
      <w:r>
        <w:rPr>
          <w:sz w:val="20"/>
        </w:rPr>
        <w:t>For</w:t>
      </w:r>
      <w:r>
        <w:rPr>
          <w:sz w:val="20"/>
        </w:rPr>
        <w:softHyphen/>
        <w:t>tress</w:t>
      </w:r>
      <w:r w:rsidRPr="00863AF9">
        <w:rPr>
          <w:sz w:val="20"/>
        </w:rPr>
        <w:t xml:space="preserve">, </w:t>
      </w:r>
      <w:r>
        <w:rPr>
          <w:sz w:val="20"/>
        </w:rPr>
        <w:t>1979</w:t>
      </w:r>
      <w:r w:rsidRPr="00863AF9">
        <w:rPr>
          <w:sz w:val="20"/>
        </w:rPr>
        <w:t>. (</w:t>
      </w:r>
      <w:r>
        <w:rPr>
          <w:sz w:val="20"/>
        </w:rPr>
        <w:t>German</w:t>
      </w:r>
      <w:r w:rsidRPr="00863AF9">
        <w:rPr>
          <w:sz w:val="20"/>
        </w:rPr>
        <w:t xml:space="preserve">: </w:t>
      </w:r>
      <w:r>
        <w:rPr>
          <w:i/>
          <w:iCs/>
          <w:sz w:val="20"/>
        </w:rPr>
        <w:t>Jesus</w:t>
      </w:r>
      <w:r w:rsidRPr="00863AF9">
        <w:rPr>
          <w:iCs/>
          <w:sz w:val="20"/>
        </w:rPr>
        <w:t xml:space="preserve">: </w:t>
      </w:r>
      <w:r>
        <w:rPr>
          <w:i/>
          <w:iCs/>
          <w:sz w:val="20"/>
        </w:rPr>
        <w:t xml:space="preserve">Der Mann </w:t>
      </w:r>
      <w:proofErr w:type="spellStart"/>
      <w:r>
        <w:rPr>
          <w:i/>
          <w:iCs/>
          <w:sz w:val="20"/>
        </w:rPr>
        <w:t>aus</w:t>
      </w:r>
      <w:proofErr w:type="spellEnd"/>
      <w:r>
        <w:rPr>
          <w:i/>
          <w:iCs/>
          <w:sz w:val="20"/>
        </w:rPr>
        <w:t xml:space="preserve"> Nazareth und seine Zeit</w:t>
      </w:r>
      <w:r w:rsidRPr="00863AF9">
        <w:rPr>
          <w:sz w:val="20"/>
        </w:rPr>
        <w:t xml:space="preserve">. </w:t>
      </w:r>
      <w:r>
        <w:rPr>
          <w:sz w:val="20"/>
        </w:rPr>
        <w:t>Stuttgart</w:t>
      </w:r>
      <w:r w:rsidRPr="00863AF9">
        <w:rPr>
          <w:sz w:val="20"/>
        </w:rPr>
        <w:t xml:space="preserve">: </w:t>
      </w:r>
      <w:r>
        <w:rPr>
          <w:sz w:val="20"/>
        </w:rPr>
        <w:t>Kreuz</w:t>
      </w:r>
      <w:r w:rsidRPr="00863AF9">
        <w:rPr>
          <w:sz w:val="20"/>
        </w:rPr>
        <w:t xml:space="preserve">, </w:t>
      </w:r>
      <w:r>
        <w:rPr>
          <w:sz w:val="20"/>
        </w:rPr>
        <w:t>1969</w:t>
      </w:r>
      <w:r w:rsidRPr="00863AF9">
        <w:rPr>
          <w:sz w:val="20"/>
        </w:rPr>
        <w:t>.)</w:t>
      </w:r>
    </w:p>
    <w:p w14:paraId="72399ED6" w14:textId="77777777" w:rsidR="006721DA" w:rsidRDefault="006721DA" w:rsidP="006721DA">
      <w:pPr>
        <w:ind w:left="1440" w:right="720" w:hanging="720"/>
        <w:rPr>
          <w:sz w:val="20"/>
        </w:rPr>
      </w:pPr>
      <w:r w:rsidRPr="00384FF8">
        <w:rPr>
          <w:sz w:val="20"/>
        </w:rPr>
        <w:t>Conzelmann</w:t>
      </w:r>
      <w:r w:rsidRPr="00863AF9">
        <w:rPr>
          <w:sz w:val="20"/>
        </w:rPr>
        <w:t xml:space="preserve">, </w:t>
      </w:r>
      <w:r w:rsidRPr="00384FF8">
        <w:rPr>
          <w:sz w:val="20"/>
        </w:rPr>
        <w:t>Hans</w:t>
      </w:r>
      <w:r w:rsidRPr="00863AF9">
        <w:rPr>
          <w:sz w:val="20"/>
        </w:rPr>
        <w:t xml:space="preserve">. </w:t>
      </w:r>
      <w:r w:rsidRPr="00384FF8">
        <w:rPr>
          <w:sz w:val="20"/>
        </w:rPr>
        <w:t>Jesus</w:t>
      </w:r>
      <w:r w:rsidRPr="00863AF9">
        <w:rPr>
          <w:sz w:val="20"/>
        </w:rPr>
        <w:t xml:space="preserve">: </w:t>
      </w:r>
      <w:r w:rsidRPr="00384FF8">
        <w:rPr>
          <w:i/>
          <w:sz w:val="20"/>
        </w:rPr>
        <w:t>The Classic Article from RGG</w:t>
      </w:r>
      <w:r w:rsidRPr="00384FF8">
        <w:rPr>
          <w:i/>
          <w:sz w:val="20"/>
          <w:vertAlign w:val="superscript"/>
        </w:rPr>
        <w:t>3</w:t>
      </w:r>
      <w:r w:rsidRPr="00384FF8">
        <w:rPr>
          <w:i/>
          <w:sz w:val="20"/>
        </w:rPr>
        <w:t xml:space="preserve"> Expanded and Updated</w:t>
      </w:r>
      <w:r w:rsidRPr="00863AF9">
        <w:rPr>
          <w:sz w:val="20"/>
        </w:rPr>
        <w:t xml:space="preserve">. </w:t>
      </w:r>
      <w:r w:rsidRPr="00384FF8">
        <w:rPr>
          <w:sz w:val="20"/>
        </w:rPr>
        <w:t>Trans</w:t>
      </w:r>
      <w:r w:rsidRPr="00863AF9">
        <w:rPr>
          <w:sz w:val="20"/>
        </w:rPr>
        <w:t xml:space="preserve">. </w:t>
      </w:r>
      <w:r w:rsidRPr="00384FF8">
        <w:rPr>
          <w:sz w:val="20"/>
        </w:rPr>
        <w:t>J</w:t>
      </w:r>
      <w:r w:rsidRPr="00863AF9">
        <w:rPr>
          <w:sz w:val="20"/>
        </w:rPr>
        <w:t xml:space="preserve">. </w:t>
      </w:r>
      <w:r w:rsidRPr="00384FF8">
        <w:rPr>
          <w:sz w:val="20"/>
        </w:rPr>
        <w:t>Raymond Lord</w:t>
      </w:r>
      <w:r w:rsidRPr="00863AF9">
        <w:rPr>
          <w:sz w:val="20"/>
        </w:rPr>
        <w:t xml:space="preserve">. </w:t>
      </w:r>
      <w:r w:rsidRPr="00384FF8">
        <w:rPr>
          <w:sz w:val="20"/>
        </w:rPr>
        <w:t>Ed</w:t>
      </w:r>
      <w:r w:rsidRPr="00863AF9">
        <w:rPr>
          <w:sz w:val="20"/>
        </w:rPr>
        <w:t xml:space="preserve">. </w:t>
      </w:r>
      <w:r w:rsidRPr="00384FF8">
        <w:rPr>
          <w:sz w:val="20"/>
        </w:rPr>
        <w:t>and intro</w:t>
      </w:r>
      <w:r w:rsidRPr="00863AF9">
        <w:rPr>
          <w:sz w:val="20"/>
        </w:rPr>
        <w:t xml:space="preserve">. </w:t>
      </w:r>
      <w:r w:rsidRPr="00384FF8">
        <w:rPr>
          <w:sz w:val="20"/>
        </w:rPr>
        <w:t>John Reumann</w:t>
      </w:r>
      <w:r w:rsidRPr="00863AF9">
        <w:rPr>
          <w:sz w:val="20"/>
        </w:rPr>
        <w:t xml:space="preserve">. </w:t>
      </w:r>
      <w:r w:rsidRPr="00384FF8">
        <w:rPr>
          <w:sz w:val="20"/>
        </w:rPr>
        <w:t>Philadelphia</w:t>
      </w:r>
      <w:r w:rsidRPr="00863AF9">
        <w:rPr>
          <w:sz w:val="20"/>
        </w:rPr>
        <w:t xml:space="preserve">: </w:t>
      </w:r>
      <w:r w:rsidRPr="00384FF8">
        <w:rPr>
          <w:sz w:val="20"/>
        </w:rPr>
        <w:t>Fortress</w:t>
      </w:r>
      <w:r w:rsidRPr="00863AF9">
        <w:rPr>
          <w:sz w:val="20"/>
        </w:rPr>
        <w:t xml:space="preserve">, </w:t>
      </w:r>
      <w:r w:rsidRPr="00384FF8">
        <w:rPr>
          <w:sz w:val="20"/>
        </w:rPr>
        <w:t>1973</w:t>
      </w:r>
      <w:r w:rsidRPr="00863AF9">
        <w:rPr>
          <w:sz w:val="20"/>
        </w:rPr>
        <w:t>. (</w:t>
      </w:r>
      <w:r w:rsidRPr="00384FF8">
        <w:rPr>
          <w:sz w:val="20"/>
        </w:rPr>
        <w:t>German</w:t>
      </w:r>
      <w:r w:rsidRPr="00863AF9">
        <w:rPr>
          <w:sz w:val="20"/>
        </w:rPr>
        <w:t xml:space="preserve">: </w:t>
      </w:r>
      <w:r>
        <w:rPr>
          <w:sz w:val="20"/>
        </w:rPr>
        <w:t>“</w:t>
      </w:r>
      <w:r w:rsidRPr="00384FF8">
        <w:rPr>
          <w:sz w:val="20"/>
        </w:rPr>
        <w:t>Jesus Christus</w:t>
      </w:r>
      <w:r w:rsidRPr="00863AF9">
        <w:rPr>
          <w:sz w:val="20"/>
        </w:rPr>
        <w:t>.</w:t>
      </w:r>
      <w:r>
        <w:rPr>
          <w:sz w:val="20"/>
        </w:rPr>
        <w:t>”</w:t>
      </w:r>
      <w:r w:rsidRPr="00863AF9">
        <w:rPr>
          <w:sz w:val="20"/>
        </w:rPr>
        <w:t xml:space="preserve"> </w:t>
      </w:r>
      <w:r w:rsidRPr="00384FF8">
        <w:rPr>
          <w:i/>
          <w:sz w:val="20"/>
        </w:rPr>
        <w:t xml:space="preserve">Die Religion in </w:t>
      </w:r>
      <w:proofErr w:type="spellStart"/>
      <w:r w:rsidRPr="00384FF8">
        <w:rPr>
          <w:i/>
          <w:sz w:val="20"/>
        </w:rPr>
        <w:t>Geschichte</w:t>
      </w:r>
      <w:proofErr w:type="spellEnd"/>
      <w:r w:rsidRPr="00384FF8">
        <w:rPr>
          <w:i/>
          <w:sz w:val="20"/>
        </w:rPr>
        <w:t xml:space="preserve"> und </w:t>
      </w:r>
      <w:proofErr w:type="spellStart"/>
      <w:r w:rsidRPr="00384FF8">
        <w:rPr>
          <w:i/>
          <w:sz w:val="20"/>
        </w:rPr>
        <w:t>Gegenwart</w:t>
      </w:r>
      <w:proofErr w:type="spellEnd"/>
      <w:r w:rsidRPr="00863AF9">
        <w:rPr>
          <w:sz w:val="20"/>
        </w:rPr>
        <w:t xml:space="preserve">: </w:t>
      </w:r>
      <w:proofErr w:type="spellStart"/>
      <w:r w:rsidRPr="00384FF8">
        <w:rPr>
          <w:i/>
          <w:sz w:val="20"/>
        </w:rPr>
        <w:t>Handwörterbuch</w:t>
      </w:r>
      <w:proofErr w:type="spellEnd"/>
      <w:r w:rsidRPr="00384FF8">
        <w:rPr>
          <w:i/>
          <w:sz w:val="20"/>
        </w:rPr>
        <w:t xml:space="preserve"> für </w:t>
      </w:r>
      <w:proofErr w:type="spellStart"/>
      <w:r w:rsidRPr="00384FF8">
        <w:rPr>
          <w:i/>
          <w:sz w:val="20"/>
        </w:rPr>
        <w:t>Theologie</w:t>
      </w:r>
      <w:proofErr w:type="spellEnd"/>
      <w:r w:rsidRPr="00384FF8">
        <w:rPr>
          <w:i/>
          <w:sz w:val="20"/>
        </w:rPr>
        <w:t xml:space="preserve"> und </w:t>
      </w:r>
      <w:proofErr w:type="spellStart"/>
      <w:r w:rsidRPr="00384FF8">
        <w:rPr>
          <w:i/>
          <w:sz w:val="20"/>
        </w:rPr>
        <w:t>Religionswissenschaft</w:t>
      </w:r>
      <w:proofErr w:type="spellEnd"/>
      <w:r w:rsidRPr="00863AF9">
        <w:rPr>
          <w:sz w:val="20"/>
        </w:rPr>
        <w:t xml:space="preserve">. </w:t>
      </w:r>
      <w:r w:rsidRPr="00384FF8">
        <w:rPr>
          <w:sz w:val="20"/>
        </w:rPr>
        <w:t>Ed</w:t>
      </w:r>
      <w:r w:rsidRPr="00863AF9">
        <w:rPr>
          <w:sz w:val="20"/>
        </w:rPr>
        <w:t xml:space="preserve">. </w:t>
      </w:r>
      <w:r w:rsidRPr="00384FF8">
        <w:rPr>
          <w:sz w:val="20"/>
        </w:rPr>
        <w:t>Kurt Galling et al</w:t>
      </w:r>
      <w:r w:rsidRPr="00863AF9">
        <w:rPr>
          <w:sz w:val="20"/>
        </w:rPr>
        <w:t xml:space="preserve">. </w:t>
      </w:r>
      <w:r w:rsidRPr="00384FF8">
        <w:rPr>
          <w:sz w:val="20"/>
        </w:rPr>
        <w:t>Tübingen</w:t>
      </w:r>
      <w:r w:rsidRPr="00863AF9">
        <w:rPr>
          <w:sz w:val="20"/>
        </w:rPr>
        <w:t xml:space="preserve">: </w:t>
      </w:r>
      <w:r w:rsidRPr="00384FF8">
        <w:rPr>
          <w:sz w:val="20"/>
        </w:rPr>
        <w:t>Mohr</w:t>
      </w:r>
      <w:r w:rsidRPr="00863AF9">
        <w:rPr>
          <w:sz w:val="20"/>
        </w:rPr>
        <w:t xml:space="preserve"> [</w:t>
      </w:r>
      <w:proofErr w:type="spellStart"/>
      <w:r w:rsidRPr="00384FF8">
        <w:rPr>
          <w:sz w:val="20"/>
        </w:rPr>
        <w:t>Siebeck</w:t>
      </w:r>
      <w:proofErr w:type="spellEnd"/>
      <w:r w:rsidRPr="00863AF9">
        <w:rPr>
          <w:sz w:val="20"/>
        </w:rPr>
        <w:t xml:space="preserve">], </w:t>
      </w:r>
      <w:r w:rsidRPr="00384FF8">
        <w:rPr>
          <w:sz w:val="20"/>
        </w:rPr>
        <w:t>1959</w:t>
      </w:r>
      <w:r w:rsidRPr="00863AF9">
        <w:rPr>
          <w:sz w:val="20"/>
        </w:rPr>
        <w:t xml:space="preserve">. </w:t>
      </w:r>
      <w:r>
        <w:rPr>
          <w:sz w:val="20"/>
        </w:rPr>
        <w:t>V</w:t>
      </w:r>
      <w:r w:rsidRPr="00384FF8">
        <w:rPr>
          <w:sz w:val="20"/>
        </w:rPr>
        <w:t>ol</w:t>
      </w:r>
      <w:r w:rsidRPr="00863AF9">
        <w:rPr>
          <w:sz w:val="20"/>
        </w:rPr>
        <w:t xml:space="preserve">. </w:t>
      </w:r>
      <w:r w:rsidRPr="00384FF8">
        <w:rPr>
          <w:sz w:val="20"/>
        </w:rPr>
        <w:t>3</w:t>
      </w:r>
      <w:r w:rsidRPr="00863AF9">
        <w:rPr>
          <w:sz w:val="20"/>
        </w:rPr>
        <w:t xml:space="preserve">. </w:t>
      </w:r>
      <w:r w:rsidRPr="00384FF8">
        <w:rPr>
          <w:sz w:val="20"/>
        </w:rPr>
        <w:t>Vol</w:t>
      </w:r>
      <w:r w:rsidRPr="00863AF9">
        <w:rPr>
          <w:sz w:val="20"/>
        </w:rPr>
        <w:t xml:space="preserve">. </w:t>
      </w:r>
      <w:r w:rsidRPr="00384FF8">
        <w:rPr>
          <w:sz w:val="20"/>
        </w:rPr>
        <w:t>3 cols</w:t>
      </w:r>
      <w:r w:rsidRPr="00863AF9">
        <w:rPr>
          <w:sz w:val="20"/>
        </w:rPr>
        <w:t xml:space="preserve">. </w:t>
      </w:r>
      <w:r w:rsidRPr="00384FF8">
        <w:rPr>
          <w:sz w:val="20"/>
        </w:rPr>
        <w:t>619-53</w:t>
      </w:r>
      <w:r w:rsidRPr="00863AF9">
        <w:rPr>
          <w:sz w:val="20"/>
        </w:rPr>
        <w:t>.)</w:t>
      </w:r>
    </w:p>
    <w:p w14:paraId="278F79D2" w14:textId="77777777" w:rsidR="006721DA" w:rsidRDefault="006721DA" w:rsidP="006721DA"/>
    <w:p w14:paraId="46412D5A" w14:textId="77777777" w:rsidR="006721DA" w:rsidRDefault="006721DA" w:rsidP="006721DA"/>
    <w:p w14:paraId="4D75BB26" w14:textId="77777777" w:rsidR="006721DA" w:rsidRDefault="006721DA" w:rsidP="007F2A57">
      <w:pPr>
        <w:numPr>
          <w:ilvl w:val="0"/>
          <w:numId w:val="27"/>
        </w:numPr>
      </w:pPr>
      <w:r>
        <w:rPr>
          <w:b/>
          <w:bCs/>
        </w:rPr>
        <w:t>birth</w:t>
      </w:r>
    </w:p>
    <w:p w14:paraId="38997866" w14:textId="77777777" w:rsidR="006721DA" w:rsidRDefault="006721DA" w:rsidP="007F2A57">
      <w:pPr>
        <w:numPr>
          <w:ilvl w:val="1"/>
          <w:numId w:val="26"/>
        </w:numPr>
        <w:tabs>
          <w:tab w:val="clear" w:pos="720"/>
        </w:tabs>
      </w:pPr>
      <w:r>
        <w:t>date</w:t>
      </w:r>
    </w:p>
    <w:p w14:paraId="72ACA17E" w14:textId="77777777" w:rsidR="006721DA" w:rsidRPr="0068664B" w:rsidRDefault="006721DA" w:rsidP="007F2A57">
      <w:pPr>
        <w:numPr>
          <w:ilvl w:val="2"/>
          <w:numId w:val="26"/>
        </w:numPr>
      </w:pPr>
      <w:r w:rsidRPr="0068664B">
        <w:t>Jesus</w:t>
      </w:r>
      <w:r>
        <w:t>’</w:t>
      </w:r>
      <w:r w:rsidRPr="00863AF9">
        <w:t xml:space="preserve"> </w:t>
      </w:r>
      <w:r w:rsidRPr="0068664B">
        <w:t>birth during Herod the Great</w:t>
      </w:r>
      <w:r>
        <w:t>’</w:t>
      </w:r>
      <w:r w:rsidRPr="0068664B">
        <w:t>s reign</w:t>
      </w:r>
      <w:r w:rsidRPr="00863AF9">
        <w:t xml:space="preserve"> (</w:t>
      </w:r>
      <w:r w:rsidRPr="0068664B">
        <w:t xml:space="preserve">died 4 </w:t>
      </w:r>
      <w:proofErr w:type="spellStart"/>
      <w:r w:rsidRPr="0068664B">
        <w:rPr>
          <w:smallCaps/>
        </w:rPr>
        <w:t>bc</w:t>
      </w:r>
      <w:proofErr w:type="spellEnd"/>
      <w:r w:rsidRPr="00863AF9">
        <w:t xml:space="preserve">) </w:t>
      </w:r>
      <w:r w:rsidRPr="0068664B">
        <w:t>is more likely than Luke 2</w:t>
      </w:r>
      <w:r w:rsidRPr="00863AF9">
        <w:t>:</w:t>
      </w:r>
      <w:r w:rsidRPr="0068664B">
        <w:t>1-3</w:t>
      </w:r>
      <w:r w:rsidRPr="00863AF9">
        <w:t xml:space="preserve">, </w:t>
      </w:r>
      <w:r w:rsidRPr="0068664B">
        <w:t>which associates Jesus</w:t>
      </w:r>
      <w:r>
        <w:t>’</w:t>
      </w:r>
      <w:r w:rsidRPr="00863AF9">
        <w:t xml:space="preserve"> </w:t>
      </w:r>
      <w:r w:rsidRPr="0068664B">
        <w:t xml:space="preserve">birth with a census that occurred in </w:t>
      </w:r>
      <w:r w:rsidRPr="0068664B">
        <w:rPr>
          <w:smallCaps/>
        </w:rPr>
        <w:t>ad</w:t>
      </w:r>
      <w:r w:rsidRPr="0068664B">
        <w:t xml:space="preserve"> 5-6</w:t>
      </w:r>
      <w:r w:rsidRPr="00863AF9">
        <w:t>. (</w:t>
      </w:r>
      <w:r>
        <w:t>Braun</w:t>
      </w:r>
      <w:r w:rsidRPr="0068664B">
        <w:t xml:space="preserve"> </w:t>
      </w:r>
      <w:r w:rsidRPr="0068664B">
        <w:rPr>
          <w:i/>
        </w:rPr>
        <w:t>Jesus of Nazareth</w:t>
      </w:r>
      <w:r w:rsidRPr="0068664B">
        <w:t xml:space="preserve"> 24</w:t>
      </w:r>
      <w:r w:rsidRPr="00863AF9">
        <w:t>)</w:t>
      </w:r>
    </w:p>
    <w:p w14:paraId="63BC40B4" w14:textId="77777777" w:rsidR="006721DA" w:rsidRPr="0068664B" w:rsidRDefault="006721DA" w:rsidP="007F2A57">
      <w:pPr>
        <w:numPr>
          <w:ilvl w:val="2"/>
          <w:numId w:val="26"/>
        </w:numPr>
      </w:pPr>
      <w:r>
        <w:t>“</w:t>
      </w:r>
      <w:r w:rsidRPr="00863AF9">
        <w:t xml:space="preserve">. . . </w:t>
      </w:r>
      <w:r w:rsidRPr="0068664B">
        <w:t xml:space="preserve">we may gather that Jesus was born shortly before the death of Herod the Great in 4 </w:t>
      </w:r>
      <w:proofErr w:type="spellStart"/>
      <w:r w:rsidRPr="0068664B">
        <w:rPr>
          <w:smallCaps/>
        </w:rPr>
        <w:t>b</w:t>
      </w:r>
      <w:r w:rsidRPr="00863AF9">
        <w:rPr>
          <w:smallCaps/>
        </w:rPr>
        <w:t>.</w:t>
      </w:r>
      <w:r w:rsidRPr="0068664B">
        <w:rPr>
          <w:smallCaps/>
        </w:rPr>
        <w:t>c</w:t>
      </w:r>
      <w:r w:rsidRPr="00863AF9">
        <w:rPr>
          <w:smallCaps/>
        </w:rPr>
        <w:t>.</w:t>
      </w:r>
      <w:proofErr w:type="spellEnd"/>
      <w:r w:rsidRPr="00863AF9">
        <w:rPr>
          <w:smallCaps/>
        </w:rPr>
        <w:t xml:space="preserve"> </w:t>
      </w:r>
      <w:r w:rsidRPr="00863AF9">
        <w:t>. . .</w:t>
      </w:r>
      <w:r>
        <w:t>”</w:t>
      </w:r>
      <w:r w:rsidRPr="00863AF9">
        <w:t xml:space="preserve"> (</w:t>
      </w:r>
      <w:r>
        <w:t>Hugh Anderson</w:t>
      </w:r>
      <w:r w:rsidRPr="0068664B">
        <w:t xml:space="preserve"> </w:t>
      </w:r>
      <w:r w:rsidRPr="0068664B">
        <w:rPr>
          <w:i/>
        </w:rPr>
        <w:t>Jesus</w:t>
      </w:r>
      <w:r w:rsidRPr="0068664B">
        <w:t xml:space="preserve"> 24</w:t>
      </w:r>
      <w:r w:rsidRPr="00863AF9">
        <w:t>)</w:t>
      </w:r>
    </w:p>
    <w:p w14:paraId="480B22D1" w14:textId="77777777" w:rsidR="006721DA" w:rsidRPr="0068664B" w:rsidRDefault="006721DA" w:rsidP="007F2A57">
      <w:pPr>
        <w:numPr>
          <w:ilvl w:val="2"/>
          <w:numId w:val="26"/>
        </w:numPr>
      </w:pPr>
      <w:r>
        <w:t>“</w:t>
      </w:r>
      <w:r w:rsidRPr="0068664B">
        <w:t>The star of the Magi is said to be an allusion to the conjunction of Jupiter and Saturn in the constellation Pisces in 7 B</w:t>
      </w:r>
      <w:r w:rsidRPr="00863AF9">
        <w:t xml:space="preserve">. </w:t>
      </w:r>
      <w:r w:rsidRPr="0068664B">
        <w:t>C</w:t>
      </w:r>
      <w:r w:rsidRPr="00863AF9">
        <w:t xml:space="preserve">. </w:t>
      </w:r>
      <w:r w:rsidRPr="0068664B">
        <w:t>But one thereby arbitrarily replaces the account of a miraculous moving star with a constellation</w:t>
      </w:r>
      <w:r w:rsidRPr="00863AF9">
        <w:t xml:space="preserve">. . . . </w:t>
      </w:r>
      <w:r w:rsidRPr="0068664B">
        <w:t>Besides</w:t>
      </w:r>
      <w:r w:rsidRPr="00863AF9">
        <w:t xml:space="preserve">, </w:t>
      </w:r>
      <w:r w:rsidRPr="0068664B">
        <w:t>it is uncertain whether Jesus was born at all during the reign of Herod the Great</w:t>
      </w:r>
      <w:r w:rsidRPr="00863AF9">
        <w:t xml:space="preserve"> (</w:t>
      </w:r>
      <w:r w:rsidRPr="0068664B">
        <w:t>thus before 4 B</w:t>
      </w:r>
      <w:r w:rsidRPr="00863AF9">
        <w:t xml:space="preserve">. </w:t>
      </w:r>
      <w:r w:rsidRPr="0068664B">
        <w:t>C</w:t>
      </w:r>
      <w:r w:rsidRPr="00863AF9">
        <w:t>.).</w:t>
      </w:r>
      <w:r>
        <w:t>”</w:t>
      </w:r>
      <w:r w:rsidRPr="00863AF9">
        <w:t xml:space="preserve"> (</w:t>
      </w:r>
      <w:r>
        <w:t>Conzelmann</w:t>
      </w:r>
      <w:r w:rsidRPr="0068664B">
        <w:t xml:space="preserve"> </w:t>
      </w:r>
      <w:r w:rsidRPr="0068664B">
        <w:rPr>
          <w:i/>
        </w:rPr>
        <w:t>Jesus</w:t>
      </w:r>
      <w:r w:rsidRPr="0068664B">
        <w:t xml:space="preserve"> 23</w:t>
      </w:r>
      <w:r w:rsidRPr="00863AF9">
        <w:t>)</w:t>
      </w:r>
    </w:p>
    <w:p w14:paraId="6E437534" w14:textId="77777777" w:rsidR="006721DA" w:rsidRPr="0068664B" w:rsidRDefault="006721DA" w:rsidP="007F2A57">
      <w:pPr>
        <w:numPr>
          <w:ilvl w:val="1"/>
          <w:numId w:val="26"/>
        </w:numPr>
      </w:pPr>
      <w:r>
        <w:t>“</w:t>
      </w:r>
      <w:r w:rsidRPr="0068664B">
        <w:t>son of David</w:t>
      </w:r>
      <w:r>
        <w:t>”</w:t>
      </w:r>
    </w:p>
    <w:p w14:paraId="2CF43E75" w14:textId="77777777" w:rsidR="006721DA" w:rsidRPr="0068664B" w:rsidRDefault="006721DA" w:rsidP="007F2A57">
      <w:pPr>
        <w:numPr>
          <w:ilvl w:val="2"/>
          <w:numId w:val="26"/>
        </w:numPr>
      </w:pPr>
      <w:r>
        <w:t>“</w:t>
      </w:r>
      <w:r w:rsidRPr="0068664B">
        <w:t>The oldest assertions about Jesus</w:t>
      </w:r>
      <w:r>
        <w:t>’</w:t>
      </w:r>
      <w:r w:rsidRPr="00863AF9">
        <w:t xml:space="preserve"> </w:t>
      </w:r>
      <w:r w:rsidRPr="0068664B">
        <w:t>descent occur in confessional statements which designate him as son of David</w:t>
      </w:r>
      <w:r w:rsidRPr="00863AF9">
        <w:t xml:space="preserve"> (</w:t>
      </w:r>
      <w:r w:rsidRPr="0068664B">
        <w:t>Rom</w:t>
      </w:r>
      <w:r w:rsidRPr="00863AF9">
        <w:t xml:space="preserve">. </w:t>
      </w:r>
      <w:r w:rsidRPr="0068664B">
        <w:t>1</w:t>
      </w:r>
      <w:r w:rsidRPr="00863AF9">
        <w:t>:</w:t>
      </w:r>
      <w:r w:rsidRPr="0068664B">
        <w:t>3-4</w:t>
      </w:r>
      <w:r w:rsidRPr="00863AF9">
        <w:t xml:space="preserve">; </w:t>
      </w:r>
      <w:r w:rsidRPr="0068664B">
        <w:t>2 Tim</w:t>
      </w:r>
      <w:r w:rsidRPr="00863AF9">
        <w:t xml:space="preserve">. </w:t>
      </w:r>
      <w:r w:rsidRPr="0068664B">
        <w:t>2</w:t>
      </w:r>
      <w:r w:rsidRPr="00863AF9">
        <w:t>:</w:t>
      </w:r>
      <w:r w:rsidRPr="0068664B">
        <w:t>8</w:t>
      </w:r>
      <w:r w:rsidRPr="00863AF9">
        <w:t xml:space="preserve">; </w:t>
      </w:r>
      <w:r w:rsidRPr="0068664B">
        <w:t>cf</w:t>
      </w:r>
      <w:r w:rsidRPr="00863AF9">
        <w:t xml:space="preserve">. </w:t>
      </w:r>
      <w:r w:rsidRPr="0068664B">
        <w:t>Mark 10</w:t>
      </w:r>
      <w:r w:rsidRPr="00863AF9">
        <w:t>:</w:t>
      </w:r>
      <w:r w:rsidRPr="0068664B">
        <w:t>48</w:t>
      </w:r>
      <w:r w:rsidRPr="00863AF9">
        <w:t xml:space="preserve">; </w:t>
      </w:r>
      <w:r w:rsidRPr="0068664B">
        <w:t>11</w:t>
      </w:r>
      <w:r w:rsidRPr="00863AF9">
        <w:t>:</w:t>
      </w:r>
      <w:r w:rsidRPr="0068664B">
        <w:t>10</w:t>
      </w:r>
      <w:r w:rsidRPr="00863AF9">
        <w:t xml:space="preserve">; </w:t>
      </w:r>
      <w:r w:rsidRPr="0068664B">
        <w:t>12</w:t>
      </w:r>
      <w:r w:rsidRPr="00863AF9">
        <w:t>:</w:t>
      </w:r>
      <w:r w:rsidRPr="0068664B">
        <w:t>35-37</w:t>
      </w:r>
      <w:r w:rsidRPr="00863AF9">
        <w:t>).</w:t>
      </w:r>
      <w:r>
        <w:t>”</w:t>
      </w:r>
      <w:r w:rsidRPr="00863AF9">
        <w:t xml:space="preserve"> (</w:t>
      </w:r>
      <w:r>
        <w:t>Conzelmann</w:t>
      </w:r>
      <w:r w:rsidRPr="0068664B">
        <w:t xml:space="preserve"> </w:t>
      </w:r>
      <w:r w:rsidRPr="0068664B">
        <w:rPr>
          <w:i/>
        </w:rPr>
        <w:t>Jesus</w:t>
      </w:r>
      <w:r w:rsidRPr="0068664B">
        <w:t xml:space="preserve"> 27</w:t>
      </w:r>
      <w:r w:rsidRPr="00863AF9">
        <w:t>)</w:t>
      </w:r>
    </w:p>
    <w:p w14:paraId="310CDE01" w14:textId="77777777" w:rsidR="006721DA" w:rsidRPr="0068664B" w:rsidRDefault="006721DA" w:rsidP="007F2A57">
      <w:pPr>
        <w:numPr>
          <w:ilvl w:val="2"/>
          <w:numId w:val="26"/>
        </w:numPr>
      </w:pPr>
      <w:r>
        <w:t>“</w:t>
      </w:r>
      <w:r w:rsidRPr="0068664B">
        <w:t xml:space="preserve">At first this designation was a </w:t>
      </w:r>
      <w:proofErr w:type="spellStart"/>
      <w:r w:rsidRPr="0068664B">
        <w:t>theologumenon</w:t>
      </w:r>
      <w:proofErr w:type="spellEnd"/>
      <w:r w:rsidRPr="00863AF9">
        <w:t xml:space="preserve">; </w:t>
      </w:r>
      <w:r w:rsidRPr="0068664B">
        <w:t>later there was the attempt to verify it historically by drawing up genealogies</w:t>
      </w:r>
      <w:r w:rsidRPr="00863AF9">
        <w:t xml:space="preserve"> (</w:t>
      </w:r>
      <w:r w:rsidRPr="0068664B">
        <w:t>Matt</w:t>
      </w:r>
      <w:r w:rsidRPr="00863AF9">
        <w:t xml:space="preserve">. </w:t>
      </w:r>
      <w:r w:rsidRPr="0068664B">
        <w:t>1</w:t>
      </w:r>
      <w:r w:rsidRPr="00863AF9">
        <w:t>:</w:t>
      </w:r>
      <w:r w:rsidRPr="0068664B">
        <w:t>1 ff</w:t>
      </w:r>
      <w:r w:rsidRPr="00863AF9">
        <w:t xml:space="preserve">.; </w:t>
      </w:r>
      <w:r w:rsidRPr="0068664B">
        <w:t>Luke 3</w:t>
      </w:r>
      <w:r w:rsidRPr="00863AF9">
        <w:t>:</w:t>
      </w:r>
      <w:r w:rsidRPr="0068664B">
        <w:t>23 ff</w:t>
      </w:r>
      <w:r w:rsidRPr="00863AF9">
        <w:t>.).</w:t>
      </w:r>
      <w:r>
        <w:t>”</w:t>
      </w:r>
      <w:r w:rsidRPr="00863AF9">
        <w:t xml:space="preserve"> </w:t>
      </w:r>
      <w:r w:rsidRPr="0068664B">
        <w:t>27 Matthew and Luke agree that Jesus is the son of David</w:t>
      </w:r>
      <w:r w:rsidRPr="00863AF9">
        <w:t>. (</w:t>
      </w:r>
      <w:r>
        <w:rPr>
          <w:szCs w:val="20"/>
        </w:rPr>
        <w:t>Conzelmann</w:t>
      </w:r>
      <w:r w:rsidRPr="0068664B">
        <w:rPr>
          <w:szCs w:val="20"/>
        </w:rPr>
        <w:t xml:space="preserve"> </w:t>
      </w:r>
      <w:r w:rsidRPr="0068664B">
        <w:rPr>
          <w:i/>
          <w:szCs w:val="20"/>
        </w:rPr>
        <w:t>Jesus</w:t>
      </w:r>
      <w:r w:rsidRPr="0068664B">
        <w:rPr>
          <w:szCs w:val="20"/>
        </w:rPr>
        <w:t xml:space="preserve"> 26</w:t>
      </w:r>
      <w:r w:rsidRPr="00863AF9">
        <w:rPr>
          <w:szCs w:val="20"/>
        </w:rPr>
        <w:t>)</w:t>
      </w:r>
    </w:p>
    <w:p w14:paraId="55AD9B7D" w14:textId="77777777" w:rsidR="006721DA" w:rsidRPr="0068664B" w:rsidRDefault="006721DA" w:rsidP="007F2A57">
      <w:pPr>
        <w:numPr>
          <w:ilvl w:val="3"/>
          <w:numId w:val="26"/>
        </w:numPr>
      </w:pPr>
      <w:r w:rsidRPr="0068664B">
        <w:t>The genealogies are unhistorical</w:t>
      </w:r>
      <w:r w:rsidRPr="00863AF9">
        <w:t>. (</w:t>
      </w:r>
      <w:r>
        <w:rPr>
          <w:szCs w:val="20"/>
        </w:rPr>
        <w:t>Conzelmann</w:t>
      </w:r>
      <w:r w:rsidRPr="0068664B">
        <w:rPr>
          <w:szCs w:val="20"/>
        </w:rPr>
        <w:t xml:space="preserve"> </w:t>
      </w:r>
      <w:r w:rsidRPr="0068664B">
        <w:rPr>
          <w:i/>
          <w:szCs w:val="20"/>
        </w:rPr>
        <w:t>Jesus</w:t>
      </w:r>
      <w:r w:rsidRPr="0068664B">
        <w:rPr>
          <w:szCs w:val="20"/>
        </w:rPr>
        <w:t xml:space="preserve"> 27</w:t>
      </w:r>
      <w:r w:rsidRPr="00863AF9">
        <w:rPr>
          <w:szCs w:val="20"/>
        </w:rPr>
        <w:t>)</w:t>
      </w:r>
    </w:p>
    <w:p w14:paraId="0032DD0F" w14:textId="77777777" w:rsidR="006721DA" w:rsidRPr="0068664B" w:rsidRDefault="006721DA" w:rsidP="007F2A57">
      <w:pPr>
        <w:numPr>
          <w:ilvl w:val="4"/>
          <w:numId w:val="26"/>
        </w:numPr>
      </w:pPr>
      <w:r w:rsidRPr="0068664B">
        <w:t>They are inconsistent with the Old Testament material</w:t>
      </w:r>
      <w:r w:rsidRPr="00863AF9">
        <w:t>. (</w:t>
      </w:r>
      <w:r>
        <w:rPr>
          <w:szCs w:val="20"/>
        </w:rPr>
        <w:t>Conzelmann</w:t>
      </w:r>
      <w:r w:rsidRPr="0068664B">
        <w:rPr>
          <w:szCs w:val="20"/>
        </w:rPr>
        <w:t xml:space="preserve"> </w:t>
      </w:r>
      <w:r w:rsidRPr="0068664B">
        <w:rPr>
          <w:i/>
          <w:szCs w:val="20"/>
        </w:rPr>
        <w:t>Jesus</w:t>
      </w:r>
      <w:r w:rsidRPr="0068664B">
        <w:rPr>
          <w:szCs w:val="20"/>
        </w:rPr>
        <w:t xml:space="preserve"> 27</w:t>
      </w:r>
      <w:r w:rsidRPr="00863AF9">
        <w:rPr>
          <w:szCs w:val="20"/>
        </w:rPr>
        <w:t>)</w:t>
      </w:r>
    </w:p>
    <w:p w14:paraId="3A574956" w14:textId="77777777" w:rsidR="006721DA" w:rsidRPr="0068664B" w:rsidRDefault="006721DA" w:rsidP="007F2A57">
      <w:pPr>
        <w:numPr>
          <w:ilvl w:val="4"/>
          <w:numId w:val="26"/>
        </w:numPr>
      </w:pPr>
      <w:r w:rsidRPr="0068664B">
        <w:t>They contradict</w:t>
      </w:r>
      <w:r w:rsidRPr="00863AF9">
        <w:t>. (</w:t>
      </w:r>
      <w:r>
        <w:rPr>
          <w:szCs w:val="20"/>
        </w:rPr>
        <w:t>Conzelmann</w:t>
      </w:r>
      <w:r w:rsidRPr="0068664B">
        <w:rPr>
          <w:szCs w:val="20"/>
        </w:rPr>
        <w:t xml:space="preserve"> </w:t>
      </w:r>
      <w:r w:rsidRPr="0068664B">
        <w:rPr>
          <w:i/>
          <w:szCs w:val="20"/>
        </w:rPr>
        <w:t>Jesus</w:t>
      </w:r>
      <w:r w:rsidRPr="0068664B">
        <w:rPr>
          <w:szCs w:val="20"/>
        </w:rPr>
        <w:t xml:space="preserve"> 27-28</w:t>
      </w:r>
      <w:r w:rsidRPr="00863AF9">
        <w:rPr>
          <w:szCs w:val="20"/>
        </w:rPr>
        <w:t>)</w:t>
      </w:r>
    </w:p>
    <w:p w14:paraId="41A54D9F" w14:textId="77777777" w:rsidR="006721DA" w:rsidRPr="0068664B" w:rsidRDefault="006721DA" w:rsidP="007F2A57">
      <w:pPr>
        <w:numPr>
          <w:ilvl w:val="3"/>
          <w:numId w:val="26"/>
        </w:numPr>
      </w:pPr>
      <w:r>
        <w:t>“</w:t>
      </w:r>
      <w:r w:rsidRPr="0068664B">
        <w:t>Originally they led to Joseph as the father of Jesus</w:t>
      </w:r>
      <w:r w:rsidRPr="00863AF9">
        <w:t xml:space="preserve">. </w:t>
      </w:r>
      <w:r w:rsidRPr="0068664B">
        <w:t>Later they are combined with the motif of the virginity of Mary</w:t>
      </w:r>
      <w:r w:rsidRPr="00863AF9">
        <w:t xml:space="preserve"> (</w:t>
      </w:r>
      <w:r w:rsidRPr="0068664B">
        <w:rPr>
          <w:i/>
        </w:rPr>
        <w:t>ante partum</w:t>
      </w:r>
      <w:r w:rsidRPr="00863AF9">
        <w:t xml:space="preserve">). </w:t>
      </w:r>
      <w:r w:rsidRPr="0068664B">
        <w:t>Neither motif</w:t>
      </w:r>
      <w:r w:rsidRPr="00863AF9">
        <w:t xml:space="preserve"> (</w:t>
      </w:r>
      <w:r w:rsidRPr="0068664B">
        <w:t>Jesus as son of David and the virgin</w:t>
      </w:r>
      <w:r>
        <w:t>’</w:t>
      </w:r>
      <w:r w:rsidRPr="0068664B">
        <w:t>s son</w:t>
      </w:r>
      <w:r w:rsidRPr="00863AF9">
        <w:t xml:space="preserve">) </w:t>
      </w:r>
      <w:r w:rsidRPr="0068664B">
        <w:t>reckons with the pre-existence of Christ</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28</w:t>
      </w:r>
      <w:r w:rsidRPr="00863AF9">
        <w:rPr>
          <w:szCs w:val="20"/>
        </w:rPr>
        <w:t>)</w:t>
      </w:r>
    </w:p>
    <w:p w14:paraId="7D9FABC4" w14:textId="77777777" w:rsidR="006721DA" w:rsidRPr="0068664B" w:rsidRDefault="006721DA" w:rsidP="007F2A57">
      <w:pPr>
        <w:numPr>
          <w:ilvl w:val="1"/>
          <w:numId w:val="26"/>
        </w:numPr>
      </w:pPr>
      <w:r w:rsidRPr="0068664B">
        <w:t>Jesus</w:t>
      </w:r>
      <w:r>
        <w:t>’</w:t>
      </w:r>
      <w:r w:rsidRPr="00863AF9">
        <w:t xml:space="preserve"> </w:t>
      </w:r>
      <w:r w:rsidRPr="0068664B">
        <w:t>family</w:t>
      </w:r>
    </w:p>
    <w:p w14:paraId="718D8AB1" w14:textId="77777777" w:rsidR="006721DA" w:rsidRPr="0068664B" w:rsidRDefault="006721DA" w:rsidP="007F2A57">
      <w:pPr>
        <w:numPr>
          <w:ilvl w:val="2"/>
          <w:numId w:val="26"/>
        </w:numPr>
      </w:pPr>
      <w:r>
        <w:t>“</w:t>
      </w:r>
      <w:r w:rsidRPr="0068664B">
        <w:t>Reliable information about the family of Jesus is meager</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28</w:t>
      </w:r>
      <w:r w:rsidRPr="00863AF9">
        <w:rPr>
          <w:szCs w:val="20"/>
        </w:rPr>
        <w:t>)</w:t>
      </w:r>
    </w:p>
    <w:p w14:paraId="5E0E9851" w14:textId="77777777" w:rsidR="006721DA" w:rsidRDefault="006721DA" w:rsidP="007F2A57">
      <w:pPr>
        <w:numPr>
          <w:ilvl w:val="2"/>
          <w:numId w:val="26"/>
        </w:numPr>
      </w:pPr>
      <w:r>
        <w:t>Mary</w:t>
      </w:r>
    </w:p>
    <w:p w14:paraId="70F64A8B" w14:textId="77777777" w:rsidR="006721DA" w:rsidRPr="0068664B" w:rsidRDefault="006721DA" w:rsidP="007F2A57">
      <w:pPr>
        <w:numPr>
          <w:ilvl w:val="3"/>
          <w:numId w:val="26"/>
        </w:numPr>
      </w:pPr>
      <w:r>
        <w:t>“</w:t>
      </w:r>
      <w:r w:rsidRPr="0068664B">
        <w:t>We are told the name of his mother</w:t>
      </w:r>
      <w:r w:rsidRPr="00863AF9">
        <w:t xml:space="preserve">, </w:t>
      </w:r>
      <w:r w:rsidRPr="0068664B">
        <w:t>Mary</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28</w:t>
      </w:r>
      <w:r w:rsidRPr="00863AF9">
        <w:rPr>
          <w:szCs w:val="20"/>
        </w:rPr>
        <w:t>)</w:t>
      </w:r>
    </w:p>
    <w:p w14:paraId="33969EA6" w14:textId="77777777" w:rsidR="006721DA" w:rsidRPr="0068664B" w:rsidRDefault="006721DA" w:rsidP="007F2A57">
      <w:pPr>
        <w:numPr>
          <w:ilvl w:val="3"/>
          <w:numId w:val="26"/>
        </w:numPr>
      </w:pPr>
      <w:r w:rsidRPr="0068664B">
        <w:t>Mary belonged to the early Christian community but was not prominent</w:t>
      </w:r>
      <w:r w:rsidRPr="00863AF9">
        <w:t xml:space="preserve">: </w:t>
      </w:r>
      <w:r w:rsidRPr="0068664B">
        <w:t>Acts 1</w:t>
      </w:r>
      <w:r w:rsidRPr="00863AF9">
        <w:t>:</w:t>
      </w:r>
      <w:r w:rsidRPr="0068664B">
        <w:t>14</w:t>
      </w:r>
      <w:r w:rsidRPr="00863AF9">
        <w:t>. (</w:t>
      </w:r>
      <w:r>
        <w:rPr>
          <w:szCs w:val="20"/>
        </w:rPr>
        <w:t>Conzelmann</w:t>
      </w:r>
      <w:r w:rsidRPr="0068664B">
        <w:rPr>
          <w:szCs w:val="20"/>
        </w:rPr>
        <w:t xml:space="preserve"> </w:t>
      </w:r>
      <w:r w:rsidRPr="0068664B">
        <w:rPr>
          <w:i/>
          <w:szCs w:val="20"/>
        </w:rPr>
        <w:t>Jesus</w:t>
      </w:r>
      <w:r w:rsidRPr="0068664B">
        <w:rPr>
          <w:szCs w:val="20"/>
        </w:rPr>
        <w:t xml:space="preserve"> 28</w:t>
      </w:r>
      <w:r w:rsidRPr="00863AF9">
        <w:rPr>
          <w:szCs w:val="20"/>
        </w:rPr>
        <w:t>)</w:t>
      </w:r>
    </w:p>
    <w:p w14:paraId="34510C5D" w14:textId="77777777" w:rsidR="006721DA" w:rsidRPr="0068664B" w:rsidRDefault="006721DA" w:rsidP="007F2A57">
      <w:pPr>
        <w:numPr>
          <w:ilvl w:val="3"/>
          <w:numId w:val="26"/>
        </w:numPr>
      </w:pPr>
      <w:r>
        <w:t>“</w:t>
      </w:r>
      <w:r w:rsidRPr="0068664B">
        <w:t>Paul does not mention her</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28</w:t>
      </w:r>
      <w:r w:rsidRPr="00863AF9">
        <w:rPr>
          <w:szCs w:val="20"/>
        </w:rPr>
        <w:t>)</w:t>
      </w:r>
    </w:p>
    <w:p w14:paraId="24541F42" w14:textId="77777777" w:rsidR="006721DA" w:rsidRPr="0068664B" w:rsidRDefault="006721DA" w:rsidP="007F2A57">
      <w:pPr>
        <w:numPr>
          <w:ilvl w:val="2"/>
          <w:numId w:val="26"/>
        </w:numPr>
      </w:pPr>
      <w:r w:rsidRPr="0068664B">
        <w:t>brothers and sisters</w:t>
      </w:r>
    </w:p>
    <w:p w14:paraId="4A3FE7CA" w14:textId="77777777" w:rsidR="006721DA" w:rsidRPr="0068664B" w:rsidRDefault="006721DA" w:rsidP="007F2A57">
      <w:pPr>
        <w:numPr>
          <w:ilvl w:val="3"/>
          <w:numId w:val="26"/>
        </w:numPr>
      </w:pPr>
      <w:r>
        <w:lastRenderedPageBreak/>
        <w:t>“</w:t>
      </w:r>
      <w:r w:rsidRPr="0068664B">
        <w:t>brothers and sisters</w:t>
      </w:r>
      <w:r>
        <w:t>”</w:t>
      </w:r>
      <w:r w:rsidRPr="00863AF9">
        <w:t xml:space="preserve">: </w:t>
      </w:r>
      <w:r w:rsidRPr="0068664B">
        <w:t>Mark 6</w:t>
      </w:r>
      <w:r w:rsidRPr="00863AF9">
        <w:t>:</w:t>
      </w:r>
      <w:r w:rsidRPr="0068664B">
        <w:t>1-3//Matt 13</w:t>
      </w:r>
      <w:r w:rsidRPr="00863AF9">
        <w:t>:</w:t>
      </w:r>
      <w:r w:rsidRPr="0068664B">
        <w:t>55-56</w:t>
      </w:r>
      <w:r w:rsidRPr="00863AF9">
        <w:t>. (</w:t>
      </w:r>
      <w:r>
        <w:rPr>
          <w:szCs w:val="20"/>
        </w:rPr>
        <w:t>Conzelmann</w:t>
      </w:r>
      <w:r w:rsidRPr="0068664B">
        <w:rPr>
          <w:szCs w:val="20"/>
        </w:rPr>
        <w:t xml:space="preserve"> </w:t>
      </w:r>
      <w:r w:rsidRPr="0068664B">
        <w:rPr>
          <w:i/>
          <w:szCs w:val="20"/>
        </w:rPr>
        <w:t>Jesus</w:t>
      </w:r>
      <w:r w:rsidRPr="0068664B">
        <w:rPr>
          <w:szCs w:val="20"/>
        </w:rPr>
        <w:t xml:space="preserve"> 28</w:t>
      </w:r>
      <w:r w:rsidRPr="00863AF9">
        <w:rPr>
          <w:szCs w:val="20"/>
        </w:rPr>
        <w:t>)</w:t>
      </w:r>
    </w:p>
    <w:p w14:paraId="10AC0ECC" w14:textId="77777777" w:rsidR="006721DA" w:rsidRPr="0068664B" w:rsidRDefault="006721DA" w:rsidP="007F2A57">
      <w:pPr>
        <w:numPr>
          <w:ilvl w:val="3"/>
          <w:numId w:val="26"/>
        </w:numPr>
      </w:pPr>
      <w:r>
        <w:t>“</w:t>
      </w:r>
      <w:r w:rsidRPr="0068664B">
        <w:t>James</w:t>
      </w:r>
      <w:r>
        <w:t>”</w:t>
      </w:r>
      <w:r w:rsidRPr="00863AF9">
        <w:t xml:space="preserve">: </w:t>
      </w:r>
      <w:r w:rsidRPr="0068664B">
        <w:t>1 Cor 15</w:t>
      </w:r>
      <w:r w:rsidRPr="00863AF9">
        <w:t>:</w:t>
      </w:r>
      <w:r w:rsidRPr="0068664B">
        <w:t>7</w:t>
      </w:r>
      <w:r w:rsidRPr="00863AF9">
        <w:t xml:space="preserve">, </w:t>
      </w:r>
      <w:r w:rsidRPr="0068664B">
        <w:t>Gal 2</w:t>
      </w:r>
      <w:r w:rsidRPr="00863AF9">
        <w:t>:</w:t>
      </w:r>
      <w:r w:rsidRPr="0068664B">
        <w:t>9</w:t>
      </w:r>
      <w:r w:rsidRPr="00863AF9">
        <w:t xml:space="preserve">, </w:t>
      </w:r>
      <w:r w:rsidRPr="0068664B">
        <w:t>Acts 15</w:t>
      </w:r>
      <w:r w:rsidRPr="00863AF9">
        <w:t>. (</w:t>
      </w:r>
      <w:r>
        <w:rPr>
          <w:szCs w:val="20"/>
        </w:rPr>
        <w:t>Conzelmann</w:t>
      </w:r>
      <w:r w:rsidRPr="0068664B">
        <w:rPr>
          <w:szCs w:val="20"/>
        </w:rPr>
        <w:t xml:space="preserve"> </w:t>
      </w:r>
      <w:r w:rsidRPr="0068664B">
        <w:rPr>
          <w:i/>
          <w:szCs w:val="20"/>
        </w:rPr>
        <w:t>Jesus</w:t>
      </w:r>
      <w:r w:rsidRPr="0068664B">
        <w:rPr>
          <w:szCs w:val="20"/>
        </w:rPr>
        <w:t xml:space="preserve"> 28</w:t>
      </w:r>
      <w:r w:rsidRPr="00863AF9">
        <w:rPr>
          <w:szCs w:val="20"/>
        </w:rPr>
        <w:t>)</w:t>
      </w:r>
    </w:p>
    <w:p w14:paraId="33C0567E" w14:textId="77777777" w:rsidR="006721DA" w:rsidRPr="0068664B" w:rsidRDefault="006721DA" w:rsidP="007F2A57">
      <w:pPr>
        <w:numPr>
          <w:ilvl w:val="3"/>
          <w:numId w:val="26"/>
        </w:numPr>
      </w:pPr>
      <w:r w:rsidRPr="0068664B">
        <w:t>Other brothers were also prominent</w:t>
      </w:r>
      <w:r w:rsidRPr="00863AF9">
        <w:t xml:space="preserve">: </w:t>
      </w:r>
      <w:r w:rsidRPr="0068664B">
        <w:t>1 Cor 9</w:t>
      </w:r>
      <w:r w:rsidRPr="00863AF9">
        <w:t>:</w:t>
      </w:r>
      <w:r w:rsidRPr="0068664B">
        <w:t>5</w:t>
      </w:r>
      <w:r w:rsidRPr="00863AF9">
        <w:t>. (</w:t>
      </w:r>
      <w:r>
        <w:rPr>
          <w:szCs w:val="20"/>
        </w:rPr>
        <w:t>Conzelmann</w:t>
      </w:r>
      <w:r w:rsidRPr="0068664B">
        <w:rPr>
          <w:szCs w:val="20"/>
        </w:rPr>
        <w:t xml:space="preserve"> </w:t>
      </w:r>
      <w:r w:rsidRPr="0068664B">
        <w:rPr>
          <w:i/>
          <w:szCs w:val="20"/>
        </w:rPr>
        <w:t>Jesus</w:t>
      </w:r>
      <w:r w:rsidRPr="0068664B">
        <w:rPr>
          <w:szCs w:val="20"/>
        </w:rPr>
        <w:t xml:space="preserve"> 28</w:t>
      </w:r>
      <w:r w:rsidRPr="00863AF9">
        <w:rPr>
          <w:szCs w:val="20"/>
        </w:rPr>
        <w:t>)</w:t>
      </w:r>
    </w:p>
    <w:p w14:paraId="74C2E3F5" w14:textId="77777777" w:rsidR="006721DA" w:rsidRPr="0068664B" w:rsidRDefault="006721DA" w:rsidP="007F2A57">
      <w:pPr>
        <w:numPr>
          <w:ilvl w:val="1"/>
          <w:numId w:val="26"/>
        </w:numPr>
      </w:pPr>
      <w:r w:rsidRPr="0068664B">
        <w:t>virgin birth</w:t>
      </w:r>
    </w:p>
    <w:p w14:paraId="73B01314" w14:textId="77777777" w:rsidR="006721DA" w:rsidRPr="0068664B" w:rsidRDefault="006721DA" w:rsidP="007F2A57">
      <w:pPr>
        <w:numPr>
          <w:ilvl w:val="2"/>
          <w:numId w:val="26"/>
        </w:numPr>
      </w:pPr>
      <w:r>
        <w:t>“</w:t>
      </w:r>
      <w:r w:rsidRPr="0068664B">
        <w:t>Paul</w:t>
      </w:r>
      <w:r w:rsidRPr="00863AF9">
        <w:t xml:space="preserve"> (</w:t>
      </w:r>
      <w:r w:rsidRPr="0068664B">
        <w:t>Gal</w:t>
      </w:r>
      <w:r w:rsidRPr="00863AF9">
        <w:t xml:space="preserve">. </w:t>
      </w:r>
      <w:r w:rsidRPr="0068664B">
        <w:t>4</w:t>
      </w:r>
      <w:r w:rsidRPr="00863AF9">
        <w:t>:</w:t>
      </w:r>
      <w:r w:rsidRPr="0068664B">
        <w:t>4</w:t>
      </w:r>
      <w:r w:rsidRPr="00863AF9">
        <w:t xml:space="preserve">) </w:t>
      </w:r>
      <w:r w:rsidRPr="0068664B">
        <w:t xml:space="preserve">still knew nothing about a special birth from a virgin </w:t>
      </w:r>
      <w:r w:rsidRPr="00863AF9">
        <w:t xml:space="preserve">. . . </w:t>
      </w:r>
      <w:r w:rsidRPr="0068664B">
        <w:t>Mary as a virgin</w:t>
      </w:r>
      <w:r w:rsidRPr="00863AF9">
        <w:t xml:space="preserve"> (</w:t>
      </w:r>
      <w:r w:rsidRPr="0068664B">
        <w:t>Luke 1</w:t>
      </w:r>
      <w:r w:rsidRPr="00863AF9">
        <w:t>:</w:t>
      </w:r>
      <w:r w:rsidRPr="0068664B">
        <w:t>34f</w:t>
      </w:r>
      <w:r w:rsidRPr="00863AF9">
        <w:t>.) [</w:t>
      </w:r>
      <w:r w:rsidRPr="0068664B">
        <w:t>is</w:t>
      </w:r>
      <w:r w:rsidRPr="00863AF9">
        <w:t xml:space="preserve">] </w:t>
      </w:r>
      <w:r w:rsidRPr="0068664B">
        <w:t xml:space="preserve">in tension with </w:t>
      </w:r>
      <w:r w:rsidRPr="00863AF9">
        <w:t xml:space="preserve">. . . </w:t>
      </w:r>
      <w:r w:rsidRPr="0068664B">
        <w:t>Luke 2</w:t>
      </w:r>
      <w:r w:rsidRPr="00863AF9">
        <w:t>:</w:t>
      </w:r>
      <w:r w:rsidRPr="0068664B">
        <w:t>1-14</w:t>
      </w:r>
      <w:r w:rsidRPr="00863AF9">
        <w:t xml:space="preserve">, </w:t>
      </w:r>
      <w:r w:rsidRPr="0068664B">
        <w:t>in which the motif of the virgin was originally lacking</w:t>
      </w:r>
      <w:r w:rsidRPr="00863AF9">
        <w:t xml:space="preserve">. . . . </w:t>
      </w:r>
      <w:r w:rsidRPr="0068664B">
        <w:t xml:space="preserve">features from the world of the Hellenistic-oriental savior-figures </w:t>
      </w:r>
      <w:r w:rsidRPr="00863AF9">
        <w:t xml:space="preserve">. . . </w:t>
      </w:r>
      <w:r w:rsidRPr="0068664B">
        <w:t>are applied to Jesus</w:t>
      </w:r>
      <w:r w:rsidRPr="00863AF9">
        <w:t>.</w:t>
      </w:r>
      <w:r>
        <w:t>”</w:t>
      </w:r>
      <w:r w:rsidRPr="00863AF9">
        <w:t xml:space="preserve"> (</w:t>
      </w:r>
      <w:r>
        <w:t>Braun</w:t>
      </w:r>
      <w:r w:rsidRPr="0068664B">
        <w:t xml:space="preserve"> </w:t>
      </w:r>
      <w:r w:rsidRPr="0068664B">
        <w:rPr>
          <w:i/>
        </w:rPr>
        <w:t>Jesus of Nazareth</w:t>
      </w:r>
      <w:r w:rsidRPr="0068664B">
        <w:t xml:space="preserve"> 25</w:t>
      </w:r>
      <w:r w:rsidRPr="00863AF9">
        <w:t>)</w:t>
      </w:r>
    </w:p>
    <w:p w14:paraId="44D8E7D1" w14:textId="77777777" w:rsidR="006721DA" w:rsidRPr="0068664B" w:rsidRDefault="006721DA" w:rsidP="007F2A57">
      <w:pPr>
        <w:numPr>
          <w:ilvl w:val="2"/>
          <w:numId w:val="26"/>
        </w:numPr>
      </w:pPr>
      <w:r w:rsidRPr="0068664B">
        <w:t>Matthew and Luke agree that Jesus was born of a virgin</w:t>
      </w:r>
      <w:r w:rsidRPr="00863AF9">
        <w:t>. (</w:t>
      </w:r>
      <w:r>
        <w:rPr>
          <w:szCs w:val="20"/>
        </w:rPr>
        <w:t>Conzelmann</w:t>
      </w:r>
      <w:r w:rsidRPr="0068664B">
        <w:rPr>
          <w:szCs w:val="20"/>
        </w:rPr>
        <w:t xml:space="preserve"> </w:t>
      </w:r>
      <w:r w:rsidRPr="0068664B">
        <w:rPr>
          <w:i/>
          <w:szCs w:val="20"/>
        </w:rPr>
        <w:t>Jesus</w:t>
      </w:r>
      <w:r w:rsidRPr="0068664B">
        <w:rPr>
          <w:szCs w:val="20"/>
        </w:rPr>
        <w:t xml:space="preserve"> 27</w:t>
      </w:r>
      <w:r w:rsidRPr="00863AF9">
        <w:rPr>
          <w:szCs w:val="20"/>
        </w:rPr>
        <w:t>)</w:t>
      </w:r>
    </w:p>
    <w:p w14:paraId="50421903" w14:textId="77777777" w:rsidR="006721DA" w:rsidRPr="0068664B" w:rsidRDefault="006721DA" w:rsidP="007F2A57">
      <w:pPr>
        <w:numPr>
          <w:ilvl w:val="2"/>
          <w:numId w:val="26"/>
        </w:numPr>
      </w:pPr>
      <w:r>
        <w:t>“</w:t>
      </w:r>
      <w:r w:rsidRPr="0068664B">
        <w:t>Actually the stories of the virgin birth compete with those of the baptism and the transfiguration</w:t>
      </w:r>
      <w:r w:rsidRPr="00863AF9">
        <w:t xml:space="preserve">; </w:t>
      </w:r>
      <w:r w:rsidRPr="0068664B">
        <w:t>they all originally describe a particular time when the divine sonship of Jesus was first established</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28</w:t>
      </w:r>
      <w:r w:rsidRPr="00863AF9">
        <w:rPr>
          <w:szCs w:val="20"/>
        </w:rPr>
        <w:t>)</w:t>
      </w:r>
    </w:p>
    <w:p w14:paraId="12C66B00" w14:textId="77777777" w:rsidR="006721DA" w:rsidRPr="0068664B" w:rsidRDefault="006721DA" w:rsidP="007F2A57">
      <w:pPr>
        <w:numPr>
          <w:ilvl w:val="1"/>
          <w:numId w:val="26"/>
        </w:numPr>
        <w:rPr>
          <w:bCs/>
        </w:rPr>
      </w:pPr>
      <w:r w:rsidRPr="0068664B">
        <w:rPr>
          <w:bCs/>
        </w:rPr>
        <w:t>birthplace</w:t>
      </w:r>
    </w:p>
    <w:p w14:paraId="6103897C" w14:textId="77777777" w:rsidR="006721DA" w:rsidRPr="0068664B" w:rsidRDefault="006721DA" w:rsidP="007F2A57">
      <w:pPr>
        <w:numPr>
          <w:ilvl w:val="2"/>
          <w:numId w:val="26"/>
        </w:numPr>
      </w:pPr>
      <w:r w:rsidRPr="0068664B">
        <w:t>Nazareth</w:t>
      </w:r>
      <w:r w:rsidRPr="00863AF9">
        <w:t xml:space="preserve">: </w:t>
      </w:r>
      <w:r w:rsidRPr="0068664B">
        <w:t>in Mark 1</w:t>
      </w:r>
      <w:r w:rsidRPr="00863AF9">
        <w:t>:</w:t>
      </w:r>
      <w:r w:rsidRPr="0068664B">
        <w:t>9</w:t>
      </w:r>
      <w:r w:rsidRPr="00863AF9">
        <w:t xml:space="preserve">, </w:t>
      </w:r>
      <w:r>
        <w:t>“</w:t>
      </w:r>
      <w:r w:rsidRPr="0068664B">
        <w:t>Jesus came from Nazareth in Galilee</w:t>
      </w:r>
      <w:r w:rsidRPr="00863AF9">
        <w:t>.</w:t>
      </w:r>
      <w:r>
        <w:t>”</w:t>
      </w:r>
      <w:r w:rsidRPr="00863AF9">
        <w:t xml:space="preserve"> </w:t>
      </w:r>
      <w:r w:rsidRPr="0068664B">
        <w:t>Mark calls Jesus a</w:t>
      </w:r>
      <w:r w:rsidRPr="00863AF9">
        <w:t xml:space="preserve"> </w:t>
      </w:r>
      <w:r>
        <w:t>“</w:t>
      </w:r>
      <w:r w:rsidRPr="0068664B">
        <w:t>Nazarene</w:t>
      </w:r>
      <w:r>
        <w:t>”</w:t>
      </w:r>
      <w:r w:rsidRPr="00863AF9">
        <w:t xml:space="preserve"> </w:t>
      </w:r>
      <w:r w:rsidRPr="0068664B">
        <w:t>in 1</w:t>
      </w:r>
      <w:r w:rsidRPr="00863AF9">
        <w:t>:</w:t>
      </w:r>
      <w:r w:rsidRPr="0068664B">
        <w:t>24</w:t>
      </w:r>
      <w:r w:rsidRPr="00863AF9">
        <w:t xml:space="preserve">, </w:t>
      </w:r>
      <w:r w:rsidRPr="0068664B">
        <w:t>10</w:t>
      </w:r>
      <w:r w:rsidRPr="00863AF9">
        <w:t>:</w:t>
      </w:r>
      <w:r w:rsidRPr="0068664B">
        <w:t>47</w:t>
      </w:r>
      <w:r w:rsidRPr="00863AF9">
        <w:t xml:space="preserve">, </w:t>
      </w:r>
      <w:r w:rsidRPr="0068664B">
        <w:t>14</w:t>
      </w:r>
      <w:r w:rsidRPr="00863AF9">
        <w:t>:</w:t>
      </w:r>
      <w:r w:rsidRPr="0068664B">
        <w:t>67</w:t>
      </w:r>
      <w:r w:rsidRPr="00863AF9">
        <w:t xml:space="preserve">, </w:t>
      </w:r>
      <w:r w:rsidRPr="0068664B">
        <w:t>16</w:t>
      </w:r>
      <w:r w:rsidRPr="00863AF9">
        <w:t>:</w:t>
      </w:r>
      <w:r w:rsidRPr="0068664B">
        <w:t>6</w:t>
      </w:r>
      <w:r w:rsidRPr="00863AF9">
        <w:t>. (</w:t>
      </w:r>
      <w:r>
        <w:rPr>
          <w:szCs w:val="20"/>
        </w:rPr>
        <w:t>Conzelmann</w:t>
      </w:r>
      <w:r w:rsidRPr="0068664B">
        <w:rPr>
          <w:szCs w:val="20"/>
        </w:rPr>
        <w:t xml:space="preserve"> </w:t>
      </w:r>
      <w:r w:rsidRPr="0068664B">
        <w:rPr>
          <w:i/>
          <w:szCs w:val="20"/>
        </w:rPr>
        <w:t>Jesus</w:t>
      </w:r>
      <w:r w:rsidRPr="0068664B">
        <w:rPr>
          <w:szCs w:val="20"/>
        </w:rPr>
        <w:t xml:space="preserve"> 26</w:t>
      </w:r>
      <w:r w:rsidRPr="00863AF9">
        <w:rPr>
          <w:szCs w:val="20"/>
        </w:rPr>
        <w:t>)</w:t>
      </w:r>
    </w:p>
    <w:p w14:paraId="5FBE3382" w14:textId="77777777" w:rsidR="006721DA" w:rsidRPr="0068664B" w:rsidRDefault="006721DA" w:rsidP="007F2A57">
      <w:pPr>
        <w:numPr>
          <w:ilvl w:val="2"/>
          <w:numId w:val="26"/>
        </w:numPr>
      </w:pPr>
      <w:r w:rsidRPr="0068664B">
        <w:t>Bethlehem</w:t>
      </w:r>
      <w:r w:rsidRPr="00863AF9">
        <w:t xml:space="preserve">: </w:t>
      </w:r>
      <w:r w:rsidRPr="0068664B">
        <w:t>found only in Matt 1-2 and Luke 1-2</w:t>
      </w:r>
      <w:r w:rsidRPr="00863AF9">
        <w:t>. (</w:t>
      </w:r>
      <w:r>
        <w:rPr>
          <w:szCs w:val="20"/>
        </w:rPr>
        <w:t>Conzelmann</w:t>
      </w:r>
      <w:r w:rsidRPr="0068664B">
        <w:rPr>
          <w:szCs w:val="20"/>
        </w:rPr>
        <w:t xml:space="preserve"> </w:t>
      </w:r>
      <w:r w:rsidRPr="0068664B">
        <w:rPr>
          <w:i/>
          <w:szCs w:val="20"/>
        </w:rPr>
        <w:t>Jesus</w:t>
      </w:r>
      <w:r w:rsidRPr="0068664B">
        <w:rPr>
          <w:szCs w:val="20"/>
        </w:rPr>
        <w:t xml:space="preserve"> 26</w:t>
      </w:r>
      <w:r w:rsidRPr="00863AF9">
        <w:rPr>
          <w:szCs w:val="20"/>
        </w:rPr>
        <w:t>)</w:t>
      </w:r>
    </w:p>
    <w:p w14:paraId="1ECAFDC9" w14:textId="77777777" w:rsidR="006721DA" w:rsidRPr="0068664B" w:rsidRDefault="006721DA" w:rsidP="007F2A57">
      <w:pPr>
        <w:numPr>
          <w:ilvl w:val="3"/>
          <w:numId w:val="26"/>
        </w:numPr>
      </w:pPr>
      <w:r>
        <w:t>“</w:t>
      </w:r>
      <w:r w:rsidRPr="0068664B">
        <w:t xml:space="preserve">Bethlehem as the place of birth </w:t>
      </w:r>
      <w:r w:rsidRPr="00863AF9">
        <w:t xml:space="preserve">. . . </w:t>
      </w:r>
      <w:r w:rsidRPr="0068664B">
        <w:t xml:space="preserve">derives from Jewish Christian theology </w:t>
      </w:r>
      <w:r w:rsidRPr="00863AF9">
        <w:t xml:space="preserve">. . . </w:t>
      </w:r>
      <w:r w:rsidRPr="0068664B">
        <w:t>From the stereotyped designation</w:t>
      </w:r>
      <w:r w:rsidRPr="00863AF9">
        <w:t xml:space="preserve"> </w:t>
      </w:r>
      <w:r>
        <w:t>“</w:t>
      </w:r>
      <w:r w:rsidRPr="0068664B">
        <w:t>Jesus of Nazareth</w:t>
      </w:r>
      <w:r>
        <w:t>”</w:t>
      </w:r>
      <w:r w:rsidRPr="00863AF9">
        <w:t xml:space="preserve"> </w:t>
      </w:r>
      <w:r w:rsidRPr="0068664B">
        <w:t>one could deduce that Nazareth was Jesus</w:t>
      </w:r>
      <w:r>
        <w:t>’</w:t>
      </w:r>
      <w:r w:rsidRPr="00863AF9">
        <w:t xml:space="preserve"> </w:t>
      </w:r>
      <w:r w:rsidRPr="0068664B">
        <w:t>birthplace</w:t>
      </w:r>
      <w:r w:rsidRPr="00863AF9">
        <w:t>.</w:t>
      </w:r>
      <w:r>
        <w:t>”</w:t>
      </w:r>
      <w:r w:rsidRPr="00863AF9">
        <w:t xml:space="preserve"> (</w:t>
      </w:r>
      <w:r>
        <w:t>Braun</w:t>
      </w:r>
      <w:r w:rsidRPr="0068664B">
        <w:t xml:space="preserve"> </w:t>
      </w:r>
      <w:r w:rsidRPr="0068664B">
        <w:rPr>
          <w:i/>
        </w:rPr>
        <w:t>Jesus of Nazareth</w:t>
      </w:r>
      <w:r w:rsidRPr="0068664B">
        <w:t xml:space="preserve"> 24</w:t>
      </w:r>
      <w:r w:rsidRPr="00863AF9">
        <w:t>)</w:t>
      </w:r>
    </w:p>
    <w:p w14:paraId="6C76CFA6" w14:textId="77777777" w:rsidR="006721DA" w:rsidRPr="0068664B" w:rsidRDefault="006721DA" w:rsidP="007F2A57">
      <w:pPr>
        <w:numPr>
          <w:ilvl w:val="3"/>
          <w:numId w:val="26"/>
        </w:numPr>
      </w:pPr>
      <w:r w:rsidRPr="0068664B">
        <w:t>Matthew</w:t>
      </w:r>
      <w:r>
        <w:t>’</w:t>
      </w:r>
      <w:r w:rsidRPr="0068664B">
        <w:t>s view that Joseph and Mary lived in Bethlehem and moved to Nazareth via Egypt is an</w:t>
      </w:r>
      <w:r w:rsidRPr="00863AF9">
        <w:t xml:space="preserve"> </w:t>
      </w:r>
      <w:r>
        <w:t>“</w:t>
      </w:r>
      <w:r w:rsidRPr="0068664B">
        <w:t>artistic construction</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27</w:t>
      </w:r>
      <w:r w:rsidRPr="00863AF9">
        <w:rPr>
          <w:szCs w:val="20"/>
        </w:rPr>
        <w:t>)</w:t>
      </w:r>
    </w:p>
    <w:p w14:paraId="25090606" w14:textId="77777777" w:rsidR="006721DA" w:rsidRPr="0068664B" w:rsidRDefault="006721DA" w:rsidP="007F2A57">
      <w:pPr>
        <w:numPr>
          <w:ilvl w:val="3"/>
          <w:numId w:val="26"/>
        </w:numPr>
      </w:pPr>
      <w:r w:rsidRPr="0068664B">
        <w:t>census</w:t>
      </w:r>
      <w:r w:rsidRPr="00863AF9">
        <w:t xml:space="preserve">: </w:t>
      </w:r>
      <w:r>
        <w:t>“</w:t>
      </w:r>
      <w:r w:rsidRPr="0068664B">
        <w:t xml:space="preserve">Luke has no accurate idea of the census </w:t>
      </w:r>
      <w:r w:rsidRPr="00863AF9">
        <w:t xml:space="preserve">. . . </w:t>
      </w:r>
      <w:r w:rsidRPr="0068664B">
        <w:t xml:space="preserve">as much for the date as for the manner </w:t>
      </w:r>
      <w:r w:rsidRPr="00863AF9">
        <w:t>. . .</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27</w:t>
      </w:r>
      <w:r w:rsidRPr="00863AF9">
        <w:rPr>
          <w:szCs w:val="20"/>
        </w:rPr>
        <w:t>)</w:t>
      </w:r>
    </w:p>
    <w:p w14:paraId="6638CB40" w14:textId="77777777" w:rsidR="006721DA" w:rsidRPr="0068664B" w:rsidRDefault="006721DA" w:rsidP="007F2A57">
      <w:pPr>
        <w:numPr>
          <w:ilvl w:val="4"/>
          <w:numId w:val="26"/>
        </w:numPr>
      </w:pPr>
      <w:r>
        <w:t>“</w:t>
      </w:r>
      <w:r w:rsidRPr="0068664B">
        <w:t>The first census in Judea</w:t>
      </w:r>
      <w:r w:rsidRPr="00863AF9">
        <w:t xml:space="preserve"> (</w:t>
      </w:r>
      <w:r w:rsidRPr="0068664B">
        <w:t>not Galilee</w:t>
      </w:r>
      <w:r w:rsidRPr="00863AF9">
        <w:t xml:space="preserve">!) </w:t>
      </w:r>
      <w:r w:rsidRPr="0068664B">
        <w:t>took place in A</w:t>
      </w:r>
      <w:r w:rsidRPr="00863AF9">
        <w:t xml:space="preserve">. </w:t>
      </w:r>
      <w:r w:rsidRPr="0068664B">
        <w:t>D</w:t>
      </w:r>
      <w:r w:rsidRPr="00863AF9">
        <w:t xml:space="preserve">. </w:t>
      </w:r>
      <w:r w:rsidRPr="0068664B">
        <w:t>6/7</w:t>
      </w:r>
      <w:r w:rsidRPr="00863AF9">
        <w:t xml:space="preserve"> (</w:t>
      </w:r>
      <w:r w:rsidRPr="0068664B">
        <w:t>note the date</w:t>
      </w:r>
      <w:r w:rsidRPr="00863AF9">
        <w:t xml:space="preserve">!). </w:t>
      </w:r>
      <w:r w:rsidRPr="0068664B">
        <w:t>This fact is certain on the basis of unequivocal statements in Josephus</w:t>
      </w:r>
      <w:r w:rsidRPr="00863AF9">
        <w:t xml:space="preserve"> (</w:t>
      </w:r>
      <w:r w:rsidRPr="0068664B">
        <w:rPr>
          <w:i/>
        </w:rPr>
        <w:t>Antiquities</w:t>
      </w:r>
      <w:r w:rsidRPr="0068664B">
        <w:t xml:space="preserve"> 17</w:t>
      </w:r>
      <w:r w:rsidRPr="00863AF9">
        <w:t>.</w:t>
      </w:r>
      <w:r w:rsidRPr="0068664B">
        <w:t>355</w:t>
      </w:r>
      <w:r w:rsidRPr="00863AF9">
        <w:t xml:space="preserve"> [</w:t>
      </w:r>
      <w:r w:rsidRPr="0068664B">
        <w:t>17</w:t>
      </w:r>
      <w:r w:rsidRPr="00863AF9">
        <w:t>.</w:t>
      </w:r>
      <w:r w:rsidRPr="0068664B">
        <w:t>13</w:t>
      </w:r>
      <w:r w:rsidRPr="00863AF9">
        <w:t>.</w:t>
      </w:r>
      <w:r w:rsidRPr="0068664B">
        <w:t>5</w:t>
      </w:r>
      <w:r w:rsidRPr="00863AF9">
        <w:t xml:space="preserve">]; </w:t>
      </w:r>
      <w:r w:rsidRPr="0068664B">
        <w:t>18</w:t>
      </w:r>
      <w:r w:rsidRPr="00863AF9">
        <w:t>.</w:t>
      </w:r>
      <w:r w:rsidRPr="0068664B">
        <w:t>1-10</w:t>
      </w:r>
      <w:r w:rsidRPr="00863AF9">
        <w:t xml:space="preserve"> [</w:t>
      </w:r>
      <w:r w:rsidRPr="0068664B">
        <w:t>18</w:t>
      </w:r>
      <w:r w:rsidRPr="00863AF9">
        <w:t>.</w:t>
      </w:r>
      <w:r w:rsidRPr="0068664B">
        <w:t>1</w:t>
      </w:r>
      <w:r w:rsidRPr="00863AF9">
        <w:t>.</w:t>
      </w:r>
      <w:r w:rsidRPr="0068664B">
        <w:t>1</w:t>
      </w:r>
      <w:r w:rsidRPr="00863AF9">
        <w:t xml:space="preserve">]; </w:t>
      </w:r>
      <w:r w:rsidRPr="0068664B">
        <w:t>20</w:t>
      </w:r>
      <w:r w:rsidRPr="00863AF9">
        <w:t>.</w:t>
      </w:r>
      <w:r w:rsidRPr="0068664B">
        <w:t>102</w:t>
      </w:r>
      <w:r w:rsidRPr="00863AF9">
        <w:t xml:space="preserve"> [</w:t>
      </w:r>
      <w:r w:rsidRPr="0068664B">
        <w:t>20</w:t>
      </w:r>
      <w:r w:rsidRPr="00863AF9">
        <w:t>.</w:t>
      </w:r>
      <w:r w:rsidRPr="0068664B">
        <w:t>5</w:t>
      </w:r>
      <w:r w:rsidRPr="00863AF9">
        <w:t>.</w:t>
      </w:r>
      <w:r w:rsidRPr="0068664B">
        <w:t>2</w:t>
      </w:r>
      <w:r w:rsidRPr="00863AF9">
        <w:t xml:space="preserve">]; </w:t>
      </w:r>
      <w:r w:rsidRPr="0068664B">
        <w:rPr>
          <w:i/>
        </w:rPr>
        <w:t>Jewish War</w:t>
      </w:r>
      <w:r w:rsidRPr="0068664B">
        <w:t xml:space="preserve"> 7</w:t>
      </w:r>
      <w:r w:rsidRPr="00863AF9">
        <w:t>.</w:t>
      </w:r>
      <w:r w:rsidRPr="0068664B">
        <w:t>253</w:t>
      </w:r>
      <w:r w:rsidRPr="00863AF9">
        <w:t xml:space="preserve"> [</w:t>
      </w:r>
      <w:r w:rsidRPr="0068664B">
        <w:t>7</w:t>
      </w:r>
      <w:r w:rsidRPr="00863AF9">
        <w:t>.</w:t>
      </w:r>
      <w:r w:rsidRPr="0068664B">
        <w:t>8</w:t>
      </w:r>
      <w:r w:rsidRPr="00863AF9">
        <w:t>.</w:t>
      </w:r>
      <w:r w:rsidRPr="0068664B">
        <w:t>1</w:t>
      </w:r>
      <w:r w:rsidRPr="00863AF9">
        <w:t xml:space="preserve">]). </w:t>
      </w:r>
      <w:r w:rsidRPr="0068664B">
        <w:t>For only this picture fits the historical situation</w:t>
      </w:r>
      <w:r w:rsidRPr="00863AF9">
        <w:t xml:space="preserve"> (</w:t>
      </w:r>
      <w:r w:rsidRPr="0068664B">
        <w:t>take-over of Judea</w:t>
      </w:r>
      <w:r w:rsidRPr="00863AF9">
        <w:t xml:space="preserve">, </w:t>
      </w:r>
      <w:r w:rsidRPr="0068664B">
        <w:t>with direct Roman rule</w:t>
      </w:r>
      <w:r w:rsidRPr="00863AF9">
        <w:t xml:space="preserve">, </w:t>
      </w:r>
      <w:r w:rsidRPr="0068664B">
        <w:t>after the deposition of Archelaus in A</w:t>
      </w:r>
      <w:r w:rsidRPr="00863AF9">
        <w:t xml:space="preserve">. </w:t>
      </w:r>
      <w:r w:rsidRPr="0068664B">
        <w:t>D</w:t>
      </w:r>
      <w:r w:rsidRPr="00863AF9">
        <w:t xml:space="preserve">. </w:t>
      </w:r>
      <w:r w:rsidRPr="0068664B">
        <w:t>6</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27</w:t>
      </w:r>
      <w:r w:rsidRPr="00863AF9">
        <w:rPr>
          <w:szCs w:val="20"/>
        </w:rPr>
        <w:t>)</w:t>
      </w:r>
    </w:p>
    <w:p w14:paraId="2BDA437F" w14:textId="77777777" w:rsidR="006721DA" w:rsidRPr="0068664B" w:rsidRDefault="006721DA" w:rsidP="007F2A57">
      <w:pPr>
        <w:numPr>
          <w:ilvl w:val="4"/>
          <w:numId w:val="26"/>
        </w:numPr>
      </w:pPr>
      <w:r>
        <w:t>“</w:t>
      </w:r>
      <w:r w:rsidRPr="0068664B">
        <w:t>The attempts to prove an earlier census</w:t>
      </w:r>
      <w:r w:rsidRPr="00863AF9">
        <w:t xml:space="preserve"> (</w:t>
      </w:r>
      <w:r w:rsidRPr="0068664B">
        <w:t>during the time of Herod the Great</w:t>
      </w:r>
      <w:r w:rsidRPr="00863AF9">
        <w:t xml:space="preserve">) </w:t>
      </w:r>
      <w:r w:rsidRPr="0068664B">
        <w:t xml:space="preserve">are unsuccessful </w:t>
      </w:r>
      <w:r w:rsidRPr="00863AF9">
        <w:t xml:space="preserve">. . . </w:t>
      </w:r>
      <w:r w:rsidRPr="0068664B">
        <w:t xml:space="preserve">Luke himself knows of only </w:t>
      </w:r>
      <w:r w:rsidRPr="0068664B">
        <w:rPr>
          <w:i/>
        </w:rPr>
        <w:t>one</w:t>
      </w:r>
      <w:r w:rsidRPr="0068664B">
        <w:t xml:space="preserve"> census</w:t>
      </w:r>
      <w:r w:rsidRPr="00863AF9">
        <w:t xml:space="preserve"> (</w:t>
      </w:r>
      <w:r w:rsidRPr="0068664B">
        <w:t>Acts 5</w:t>
      </w:r>
      <w:r w:rsidRPr="00863AF9">
        <w:t>:</w:t>
      </w:r>
      <w:r w:rsidRPr="0068664B">
        <w:t>37</w:t>
      </w:r>
      <w:r w:rsidRPr="00863AF9">
        <w:t xml:space="preserve">), </w:t>
      </w:r>
      <w:r w:rsidRPr="0068664B">
        <w:t xml:space="preserve">and </w:t>
      </w:r>
      <w:r w:rsidRPr="00863AF9">
        <w:t xml:space="preserve">. . . </w:t>
      </w:r>
      <w:r w:rsidRPr="0068664B">
        <w:t>he again gives its designation inexactly</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27</w:t>
      </w:r>
      <w:r w:rsidRPr="00863AF9">
        <w:rPr>
          <w:szCs w:val="20"/>
        </w:rPr>
        <w:t>)</w:t>
      </w:r>
    </w:p>
    <w:p w14:paraId="6F5C3288" w14:textId="77777777" w:rsidR="006721DA" w:rsidRDefault="006721DA" w:rsidP="006721DA"/>
    <w:p w14:paraId="3F0B6B9D" w14:textId="77777777" w:rsidR="006721DA" w:rsidRDefault="006721DA" w:rsidP="007F2A57">
      <w:pPr>
        <w:numPr>
          <w:ilvl w:val="0"/>
          <w:numId w:val="26"/>
        </w:numPr>
      </w:pPr>
      <w:r>
        <w:rPr>
          <w:b/>
          <w:bCs/>
        </w:rPr>
        <w:t>childhood</w:t>
      </w:r>
    </w:p>
    <w:p w14:paraId="342C4891" w14:textId="77777777" w:rsidR="006721DA" w:rsidRPr="0068664B" w:rsidRDefault="006721DA" w:rsidP="007F2A57">
      <w:pPr>
        <w:numPr>
          <w:ilvl w:val="1"/>
          <w:numId w:val="26"/>
        </w:numPr>
        <w:rPr>
          <w:bCs/>
        </w:rPr>
      </w:pPr>
      <w:r w:rsidRPr="0068664B">
        <w:rPr>
          <w:bCs/>
        </w:rPr>
        <w:t>Aramaic as mother tongue</w:t>
      </w:r>
      <w:r w:rsidRPr="00863AF9">
        <w:rPr>
          <w:bCs/>
        </w:rPr>
        <w:t xml:space="preserve">: </w:t>
      </w:r>
      <w:r>
        <w:rPr>
          <w:bCs/>
        </w:rPr>
        <w:t>“</w:t>
      </w:r>
      <w:r w:rsidRPr="0068664B">
        <w:rPr>
          <w:bCs/>
        </w:rPr>
        <w:t>He spoke Aramaic</w:t>
      </w:r>
      <w:r w:rsidRPr="00863AF9">
        <w:rPr>
          <w:bCs/>
        </w:rPr>
        <w:t xml:space="preserve">. </w:t>
      </w:r>
      <w:r w:rsidRPr="0068664B">
        <w:rPr>
          <w:bCs/>
        </w:rPr>
        <w:t>Research has still not clarified the precise nature of the dialect he spoke</w:t>
      </w:r>
      <w:r w:rsidRPr="00863AF9">
        <w:rPr>
          <w:bCs/>
        </w:rPr>
        <w:t>.</w:t>
      </w:r>
      <w:r>
        <w:rPr>
          <w:bCs/>
        </w:rPr>
        <w:t>”</w:t>
      </w:r>
      <w:r w:rsidRPr="00863AF9">
        <w:rPr>
          <w:bCs/>
        </w:rPr>
        <w:t xml:space="preserve"> (</w:t>
      </w:r>
      <w:r>
        <w:rPr>
          <w:bCs/>
        </w:rPr>
        <w:t>Braun</w:t>
      </w:r>
      <w:r w:rsidRPr="0068664B">
        <w:rPr>
          <w:bCs/>
        </w:rPr>
        <w:t xml:space="preserve"> </w:t>
      </w:r>
      <w:r w:rsidRPr="0068664B">
        <w:rPr>
          <w:bCs/>
          <w:i/>
        </w:rPr>
        <w:t>Jesus of Nazareth</w:t>
      </w:r>
      <w:r w:rsidRPr="0068664B">
        <w:rPr>
          <w:bCs/>
        </w:rPr>
        <w:t xml:space="preserve"> 27</w:t>
      </w:r>
      <w:r w:rsidRPr="00863AF9">
        <w:rPr>
          <w:bCs/>
        </w:rPr>
        <w:t>)</w:t>
      </w:r>
    </w:p>
    <w:p w14:paraId="21E8B70C" w14:textId="77777777" w:rsidR="006721DA" w:rsidRDefault="006721DA" w:rsidP="007F2A57">
      <w:pPr>
        <w:numPr>
          <w:ilvl w:val="1"/>
          <w:numId w:val="26"/>
        </w:numPr>
        <w:rPr>
          <w:bCs/>
        </w:rPr>
      </w:pPr>
      <w:r>
        <w:rPr>
          <w:bCs/>
        </w:rPr>
        <w:t>brothers</w:t>
      </w:r>
      <w:r w:rsidRPr="00863AF9">
        <w:rPr>
          <w:bCs/>
        </w:rPr>
        <w:t xml:space="preserve">: </w:t>
      </w:r>
      <w:r>
        <w:rPr>
          <w:bCs/>
        </w:rPr>
        <w:t>“It seems certain to me that he had brothers and that his mother and brothers did not understand him</w:t>
      </w:r>
      <w:r w:rsidRPr="00863AF9">
        <w:rPr>
          <w:bCs/>
        </w:rPr>
        <w:t xml:space="preserve"> (</w:t>
      </w:r>
      <w:r>
        <w:rPr>
          <w:bCs/>
        </w:rPr>
        <w:t>Mark 3</w:t>
      </w:r>
      <w:r w:rsidRPr="00863AF9">
        <w:rPr>
          <w:bCs/>
        </w:rPr>
        <w:t>:</w:t>
      </w:r>
      <w:r>
        <w:rPr>
          <w:bCs/>
        </w:rPr>
        <w:t>31-35</w:t>
      </w:r>
      <w:r w:rsidRPr="00863AF9">
        <w:rPr>
          <w:bCs/>
        </w:rPr>
        <w:t>).</w:t>
      </w:r>
      <w:r>
        <w:rPr>
          <w:bCs/>
        </w:rPr>
        <w:t>”</w:t>
      </w:r>
      <w:r w:rsidRPr="00863AF9">
        <w:rPr>
          <w:bCs/>
        </w:rPr>
        <w:t xml:space="preserve"> (</w:t>
      </w:r>
      <w:r>
        <w:rPr>
          <w:bCs/>
        </w:rPr>
        <w:t>Braun</w:t>
      </w:r>
      <w:r w:rsidRPr="0068664B">
        <w:rPr>
          <w:bCs/>
        </w:rPr>
        <w:t xml:space="preserve"> </w:t>
      </w:r>
      <w:r w:rsidRPr="0068664B">
        <w:rPr>
          <w:bCs/>
          <w:i/>
        </w:rPr>
        <w:t>Jesus of Nazareth</w:t>
      </w:r>
      <w:r w:rsidRPr="0068664B">
        <w:rPr>
          <w:bCs/>
        </w:rPr>
        <w:t xml:space="preserve"> 25</w:t>
      </w:r>
      <w:r w:rsidRPr="00863AF9">
        <w:rPr>
          <w:bCs/>
        </w:rPr>
        <w:t xml:space="preserve">) </w:t>
      </w:r>
      <w:r>
        <w:rPr>
          <w:bCs/>
          <w:sz w:val="20"/>
        </w:rPr>
        <w:t>Mark 3</w:t>
      </w:r>
      <w:r w:rsidRPr="00863AF9">
        <w:rPr>
          <w:bCs/>
          <w:sz w:val="20"/>
        </w:rPr>
        <w:t>:</w:t>
      </w:r>
      <w:r>
        <w:rPr>
          <w:bCs/>
          <w:sz w:val="20"/>
        </w:rPr>
        <w:t>31-35</w:t>
      </w:r>
      <w:r w:rsidRPr="00863AF9">
        <w:rPr>
          <w:bCs/>
          <w:sz w:val="20"/>
        </w:rPr>
        <w:t xml:space="preserve">, </w:t>
      </w:r>
      <w:r>
        <w:rPr>
          <w:bCs/>
          <w:sz w:val="20"/>
        </w:rPr>
        <w:t>“Then his mother and his brothers came</w:t>
      </w:r>
      <w:r w:rsidRPr="00863AF9">
        <w:rPr>
          <w:bCs/>
          <w:sz w:val="20"/>
        </w:rPr>
        <w:t xml:space="preserve">; </w:t>
      </w:r>
      <w:r>
        <w:rPr>
          <w:bCs/>
          <w:sz w:val="20"/>
        </w:rPr>
        <w:t>and standing outside</w:t>
      </w:r>
      <w:r w:rsidRPr="00863AF9">
        <w:rPr>
          <w:bCs/>
          <w:sz w:val="20"/>
        </w:rPr>
        <w:t xml:space="preserve">, </w:t>
      </w:r>
      <w:r>
        <w:rPr>
          <w:bCs/>
          <w:sz w:val="20"/>
        </w:rPr>
        <w:t>they sent to him and called him</w:t>
      </w:r>
      <w:r w:rsidRPr="00863AF9">
        <w:rPr>
          <w:bCs/>
          <w:sz w:val="20"/>
        </w:rPr>
        <w:t xml:space="preserve">. </w:t>
      </w:r>
      <w:r>
        <w:rPr>
          <w:bCs/>
          <w:sz w:val="20"/>
          <w:vertAlign w:val="superscript"/>
        </w:rPr>
        <w:t>32</w:t>
      </w:r>
      <w:r>
        <w:rPr>
          <w:bCs/>
          <w:sz w:val="20"/>
        </w:rPr>
        <w:t>A crowd was sitting around him</w:t>
      </w:r>
      <w:r w:rsidRPr="00863AF9">
        <w:rPr>
          <w:bCs/>
          <w:sz w:val="20"/>
        </w:rPr>
        <w:t xml:space="preserve">; </w:t>
      </w:r>
      <w:r>
        <w:rPr>
          <w:bCs/>
          <w:sz w:val="20"/>
        </w:rPr>
        <w:t>and they said to him</w:t>
      </w:r>
      <w:r w:rsidRPr="00863AF9">
        <w:rPr>
          <w:bCs/>
          <w:sz w:val="20"/>
        </w:rPr>
        <w:t xml:space="preserve">, </w:t>
      </w:r>
      <w:r>
        <w:rPr>
          <w:bCs/>
          <w:sz w:val="20"/>
        </w:rPr>
        <w:t>“Your mother and your brothers and sisters are outside</w:t>
      </w:r>
      <w:r w:rsidRPr="00863AF9">
        <w:rPr>
          <w:bCs/>
          <w:sz w:val="20"/>
        </w:rPr>
        <w:t xml:space="preserve">, </w:t>
      </w:r>
      <w:r>
        <w:rPr>
          <w:bCs/>
          <w:sz w:val="20"/>
        </w:rPr>
        <w:t>asking for you</w:t>
      </w:r>
      <w:r w:rsidRPr="00863AF9">
        <w:rPr>
          <w:bCs/>
          <w:sz w:val="20"/>
        </w:rPr>
        <w:t>.</w:t>
      </w:r>
      <w:r>
        <w:rPr>
          <w:bCs/>
          <w:sz w:val="20"/>
        </w:rPr>
        <w:t>”</w:t>
      </w:r>
      <w:r w:rsidRPr="00863AF9">
        <w:rPr>
          <w:bCs/>
          <w:sz w:val="20"/>
        </w:rPr>
        <w:t xml:space="preserve"> </w:t>
      </w:r>
      <w:r>
        <w:rPr>
          <w:bCs/>
          <w:sz w:val="20"/>
          <w:vertAlign w:val="superscript"/>
        </w:rPr>
        <w:t>33</w:t>
      </w:r>
      <w:r>
        <w:rPr>
          <w:bCs/>
          <w:sz w:val="20"/>
        </w:rPr>
        <w:t>And he replied</w:t>
      </w:r>
      <w:r w:rsidRPr="00863AF9">
        <w:rPr>
          <w:bCs/>
          <w:sz w:val="20"/>
        </w:rPr>
        <w:t xml:space="preserve">, </w:t>
      </w:r>
      <w:r>
        <w:rPr>
          <w:bCs/>
          <w:sz w:val="20"/>
        </w:rPr>
        <w:t>“Who are my mother and my brothers</w:t>
      </w:r>
      <w:r w:rsidRPr="00863AF9">
        <w:rPr>
          <w:bCs/>
          <w:sz w:val="20"/>
        </w:rPr>
        <w:t>?</w:t>
      </w:r>
      <w:r>
        <w:rPr>
          <w:bCs/>
          <w:sz w:val="20"/>
        </w:rPr>
        <w:t>”</w:t>
      </w:r>
      <w:r w:rsidRPr="00863AF9">
        <w:rPr>
          <w:bCs/>
          <w:sz w:val="20"/>
        </w:rPr>
        <w:t xml:space="preserve"> </w:t>
      </w:r>
      <w:r>
        <w:rPr>
          <w:bCs/>
          <w:sz w:val="20"/>
          <w:vertAlign w:val="superscript"/>
        </w:rPr>
        <w:t>34</w:t>
      </w:r>
      <w:r>
        <w:rPr>
          <w:bCs/>
          <w:sz w:val="20"/>
        </w:rPr>
        <w:t>And looking at those who sat around him</w:t>
      </w:r>
      <w:r w:rsidRPr="00863AF9">
        <w:rPr>
          <w:bCs/>
          <w:sz w:val="20"/>
        </w:rPr>
        <w:t xml:space="preserve">, </w:t>
      </w:r>
      <w:r>
        <w:rPr>
          <w:bCs/>
          <w:sz w:val="20"/>
        </w:rPr>
        <w:t>he said</w:t>
      </w:r>
      <w:r w:rsidRPr="00863AF9">
        <w:rPr>
          <w:bCs/>
          <w:sz w:val="20"/>
        </w:rPr>
        <w:t xml:space="preserve">, </w:t>
      </w:r>
      <w:r>
        <w:rPr>
          <w:bCs/>
          <w:sz w:val="20"/>
        </w:rPr>
        <w:t>“Here are my mother and my brothers</w:t>
      </w:r>
      <w:r w:rsidRPr="00863AF9">
        <w:rPr>
          <w:bCs/>
          <w:sz w:val="20"/>
        </w:rPr>
        <w:t xml:space="preserve">! </w:t>
      </w:r>
      <w:r>
        <w:rPr>
          <w:bCs/>
          <w:sz w:val="20"/>
          <w:vertAlign w:val="superscript"/>
        </w:rPr>
        <w:t>35</w:t>
      </w:r>
      <w:r>
        <w:rPr>
          <w:bCs/>
          <w:sz w:val="20"/>
        </w:rPr>
        <w:t>Whoever does the will of God is my brother and sister and mother</w:t>
      </w:r>
      <w:r w:rsidRPr="00863AF9">
        <w:rPr>
          <w:bCs/>
          <w:sz w:val="20"/>
        </w:rPr>
        <w:t>.</w:t>
      </w:r>
      <w:r>
        <w:rPr>
          <w:bCs/>
          <w:sz w:val="20"/>
        </w:rPr>
        <w:t>”“</w:t>
      </w:r>
    </w:p>
    <w:p w14:paraId="77C30F10" w14:textId="77777777" w:rsidR="006721DA" w:rsidRDefault="006721DA" w:rsidP="007F2A57">
      <w:pPr>
        <w:numPr>
          <w:ilvl w:val="1"/>
          <w:numId w:val="26"/>
        </w:numPr>
        <w:rPr>
          <w:bCs/>
        </w:rPr>
      </w:pPr>
      <w:r>
        <w:rPr>
          <w:bCs/>
        </w:rPr>
        <w:t>Galilee</w:t>
      </w:r>
    </w:p>
    <w:p w14:paraId="1125D280" w14:textId="77777777" w:rsidR="006721DA" w:rsidRPr="0068664B" w:rsidRDefault="006721DA" w:rsidP="007F2A57">
      <w:pPr>
        <w:numPr>
          <w:ilvl w:val="2"/>
          <w:numId w:val="26"/>
        </w:numPr>
      </w:pPr>
      <w:r>
        <w:t>“</w:t>
      </w:r>
      <w:r w:rsidRPr="0068664B">
        <w:t>That he was born and reared a Jew is scarcely in doubt—despite the fact that his homeland of Galilee</w:t>
      </w:r>
      <w:r w:rsidRPr="00863AF9">
        <w:t xml:space="preserve"> (</w:t>
      </w:r>
      <w:r w:rsidRPr="0068664B">
        <w:t>the name denotes</w:t>
      </w:r>
      <w:r w:rsidRPr="00863AF9">
        <w:t xml:space="preserve"> </w:t>
      </w:r>
      <w:r>
        <w:t>“</w:t>
      </w:r>
      <w:r w:rsidRPr="0068664B">
        <w:t>circle of Gentiles</w:t>
      </w:r>
      <w:r>
        <w:t>”</w:t>
      </w:r>
      <w:r w:rsidRPr="00863AF9">
        <w:t xml:space="preserve">) </w:t>
      </w:r>
      <w:r w:rsidRPr="0068664B">
        <w:t>was subject to the strongest Gentile influences and numbered in its population only a small Jewish mi</w:t>
      </w:r>
      <w:r w:rsidRPr="0068664B">
        <w:lastRenderedPageBreak/>
        <w:t>nority</w:t>
      </w:r>
      <w:r w:rsidRPr="00863AF9">
        <w:t xml:space="preserve">, </w:t>
      </w:r>
      <w:r w:rsidRPr="0068664B">
        <w:t>and despite recurrent efforts to prove his Aryan origin</w:t>
      </w:r>
      <w:r w:rsidRPr="00863AF9">
        <w:t xml:space="preserve"> (</w:t>
      </w:r>
      <w:r w:rsidRPr="0068664B">
        <w:t>e</w:t>
      </w:r>
      <w:r w:rsidRPr="00863AF9">
        <w:t>.</w:t>
      </w:r>
      <w:r w:rsidRPr="0068664B">
        <w:t>g</w:t>
      </w:r>
      <w:r w:rsidRPr="00863AF9">
        <w:t xml:space="preserve">. </w:t>
      </w:r>
      <w:r w:rsidRPr="0068664B">
        <w:t>by Houston St</w:t>
      </w:r>
      <w:r w:rsidRPr="00863AF9">
        <w:t xml:space="preserve">. </w:t>
      </w:r>
      <w:r w:rsidRPr="0068664B">
        <w:t>Chamberlain</w:t>
      </w:r>
      <w:r w:rsidRPr="00863AF9">
        <w:t xml:space="preserve">, </w:t>
      </w:r>
      <w:r w:rsidRPr="0068664B">
        <w:rPr>
          <w:i/>
        </w:rPr>
        <w:t>Foundations of the Nineteenth Century</w:t>
      </w:r>
      <w:r w:rsidRPr="00863AF9">
        <w:rPr>
          <w:iCs/>
        </w:rPr>
        <w:t xml:space="preserve">, </w:t>
      </w:r>
      <w:r w:rsidRPr="0068664B">
        <w:t>trans</w:t>
      </w:r>
      <w:r w:rsidRPr="00863AF9">
        <w:t xml:space="preserve">. </w:t>
      </w:r>
      <w:r w:rsidRPr="0068664B">
        <w:t>John Lees</w:t>
      </w:r>
      <w:r w:rsidRPr="00863AF9">
        <w:t xml:space="preserve">, </w:t>
      </w:r>
      <w:r w:rsidRPr="0068664B">
        <w:t>I</w:t>
      </w:r>
      <w:r w:rsidRPr="00863AF9">
        <w:t xml:space="preserve"> [</w:t>
      </w:r>
      <w:r w:rsidRPr="0068664B">
        <w:t>1910</w:t>
      </w:r>
      <w:r w:rsidRPr="00863AF9">
        <w:t xml:space="preserve">], </w:t>
      </w:r>
      <w:r w:rsidRPr="0068664B">
        <w:t>200ff</w:t>
      </w:r>
      <w:r w:rsidRPr="00863AF9">
        <w:t>.).</w:t>
      </w:r>
      <w:r>
        <w:t>”</w:t>
      </w:r>
      <w:r w:rsidRPr="00863AF9">
        <w:t xml:space="preserve"> (</w:t>
      </w:r>
      <w:r>
        <w:t>Hugh Anderson</w:t>
      </w:r>
      <w:r w:rsidRPr="0068664B">
        <w:t xml:space="preserve"> </w:t>
      </w:r>
      <w:r w:rsidRPr="0068664B">
        <w:rPr>
          <w:i/>
        </w:rPr>
        <w:t>Jesus</w:t>
      </w:r>
      <w:r w:rsidRPr="0068664B">
        <w:t xml:space="preserve"> 24</w:t>
      </w:r>
      <w:r w:rsidRPr="00863AF9">
        <w:t>)</w:t>
      </w:r>
    </w:p>
    <w:p w14:paraId="73092B60" w14:textId="77777777" w:rsidR="006721DA" w:rsidRPr="0068664B" w:rsidRDefault="006721DA" w:rsidP="007F2A57">
      <w:pPr>
        <w:numPr>
          <w:ilvl w:val="2"/>
          <w:numId w:val="26"/>
        </w:numPr>
      </w:pPr>
      <w:r w:rsidRPr="0068664B">
        <w:t>Galilee</w:t>
      </w:r>
      <w:r w:rsidRPr="00863AF9">
        <w:t xml:space="preserve"> </w:t>
      </w:r>
      <w:r>
        <w:t>“</w:t>
      </w:r>
      <w:r w:rsidRPr="0068664B">
        <w:t>had become</w:t>
      </w:r>
      <w:r w:rsidRPr="00863AF9">
        <w:t xml:space="preserve">, </w:t>
      </w:r>
      <w:r w:rsidRPr="0068664B">
        <w:t>since the first deportations by the Assyrians</w:t>
      </w:r>
      <w:r w:rsidRPr="00863AF9">
        <w:t xml:space="preserve"> [</w:t>
      </w:r>
      <w:r w:rsidRPr="0068664B">
        <w:t>c</w:t>
      </w:r>
      <w:r w:rsidRPr="00863AF9">
        <w:t xml:space="preserve">. </w:t>
      </w:r>
      <w:r w:rsidRPr="0068664B">
        <w:t xml:space="preserve">721 </w:t>
      </w:r>
      <w:proofErr w:type="spellStart"/>
      <w:r w:rsidRPr="0068664B">
        <w:rPr>
          <w:smallCaps/>
        </w:rPr>
        <w:t>bc</w:t>
      </w:r>
      <w:proofErr w:type="spellEnd"/>
      <w:r w:rsidRPr="00863AF9">
        <w:t xml:space="preserve">], </w:t>
      </w:r>
      <w:r w:rsidRPr="0068664B">
        <w:t>largely controlled by foreigners and foreign investments</w:t>
      </w:r>
      <w:r w:rsidRPr="00863AF9">
        <w:t xml:space="preserve">. </w:t>
      </w:r>
      <w:r w:rsidRPr="0068664B">
        <w:t>Still</w:t>
      </w:r>
      <w:r w:rsidRPr="00863AF9">
        <w:t xml:space="preserve">, </w:t>
      </w:r>
      <w:r w:rsidRPr="0068664B">
        <w:t>however</w:t>
      </w:r>
      <w:r w:rsidRPr="00863AF9">
        <w:t xml:space="preserve">, </w:t>
      </w:r>
      <w:r w:rsidRPr="0068664B">
        <w:t>in its rural core Galilee may have always remained predominately Jewish</w:t>
      </w:r>
      <w:r w:rsidRPr="00863AF9">
        <w:t xml:space="preserve">. </w:t>
      </w:r>
      <w:r w:rsidRPr="0068664B">
        <w:t>It was re-Judaized by the Maccabees</w:t>
      </w:r>
      <w:r w:rsidRPr="00863AF9">
        <w:t xml:space="preserve">. </w:t>
      </w:r>
      <w:r w:rsidRPr="0068664B">
        <w:t>In Josephus it appears as a center of political activity</w:t>
      </w:r>
      <w:r w:rsidRPr="00863AF9">
        <w:t xml:space="preserve"> (</w:t>
      </w:r>
      <w:r w:rsidRPr="0068664B">
        <w:t>Judas the Galilean</w:t>
      </w:r>
      <w:r w:rsidRPr="00863AF9">
        <w:t xml:space="preserve">). </w:t>
      </w:r>
      <w:r w:rsidRPr="0068664B">
        <w:t>Jesus</w:t>
      </w:r>
      <w:r>
        <w:t>’</w:t>
      </w:r>
      <w:r w:rsidRPr="00863AF9">
        <w:t xml:space="preserve"> </w:t>
      </w:r>
      <w:r w:rsidRPr="0068664B">
        <w:t>teaching</w:t>
      </w:r>
      <w:r w:rsidRPr="00863AF9">
        <w:t xml:space="preserve">, </w:t>
      </w:r>
      <w:r w:rsidRPr="0068664B">
        <w:t>however</w:t>
      </w:r>
      <w:r w:rsidRPr="00863AF9">
        <w:t xml:space="preserve">, </w:t>
      </w:r>
      <w:r w:rsidRPr="0068664B">
        <w:t>does not deduce anything causal from the economic</w:t>
      </w:r>
      <w:r w:rsidRPr="00863AF9">
        <w:t xml:space="preserve"> (</w:t>
      </w:r>
      <w:r w:rsidRPr="0068664B">
        <w:rPr>
          <w:i/>
        </w:rPr>
        <w:t>latifundia</w:t>
      </w:r>
      <w:r w:rsidRPr="00863AF9">
        <w:t xml:space="preserve"> [</w:t>
      </w:r>
      <w:r>
        <w:t>“</w:t>
      </w:r>
      <w:r w:rsidRPr="0068664B">
        <w:t>Latin</w:t>
      </w:r>
      <w:r w:rsidRPr="00863AF9">
        <w:t xml:space="preserve">, </w:t>
      </w:r>
      <w:r w:rsidRPr="0068664B">
        <w:t>the large landed estates</w:t>
      </w:r>
      <w:r w:rsidRPr="00863AF9">
        <w:t xml:space="preserve">, </w:t>
      </w:r>
      <w:r w:rsidRPr="0068664B">
        <w:t>often owned by absentee landlords</w:t>
      </w:r>
      <w:r>
        <w:t>”</w:t>
      </w:r>
      <w:r w:rsidRPr="0068664B">
        <w:t>—18 n</w:t>
      </w:r>
      <w:r w:rsidRPr="00863AF9">
        <w:t xml:space="preserve">. </w:t>
      </w:r>
      <w:r w:rsidRPr="0068664B">
        <w:t>36</w:t>
      </w:r>
      <w:r w:rsidRPr="00863AF9">
        <w:t xml:space="preserve">) </w:t>
      </w:r>
      <w:r w:rsidRPr="0068664B">
        <w:t>and political relationships there</w:t>
      </w:r>
      <w:r w:rsidRPr="00863AF9">
        <w:t xml:space="preserve">. </w:t>
      </w:r>
      <w:r w:rsidRPr="0068664B">
        <w:t>When in his parables he takes up images from economic life</w:t>
      </w:r>
      <w:r w:rsidRPr="00863AF9">
        <w:t xml:space="preserve">, </w:t>
      </w:r>
      <w:r w:rsidRPr="0068664B">
        <w:t>it happens without a polemic note</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18</w:t>
      </w:r>
      <w:r w:rsidRPr="00863AF9">
        <w:rPr>
          <w:szCs w:val="20"/>
        </w:rPr>
        <w:t>)</w:t>
      </w:r>
    </w:p>
    <w:p w14:paraId="41D1E887" w14:textId="77777777" w:rsidR="006721DA" w:rsidRPr="0068664B" w:rsidRDefault="006721DA" w:rsidP="006721DA"/>
    <w:p w14:paraId="2CD25730" w14:textId="77777777" w:rsidR="006721DA" w:rsidRPr="0068664B" w:rsidRDefault="006721DA" w:rsidP="007F2A57">
      <w:pPr>
        <w:numPr>
          <w:ilvl w:val="0"/>
          <w:numId w:val="26"/>
        </w:numPr>
      </w:pPr>
      <w:r w:rsidRPr="0068664B">
        <w:rPr>
          <w:b/>
          <w:bCs/>
        </w:rPr>
        <w:t>John the Baptist</w:t>
      </w:r>
    </w:p>
    <w:p w14:paraId="1C67A59B" w14:textId="77777777" w:rsidR="006721DA" w:rsidRPr="0068664B" w:rsidRDefault="006721DA" w:rsidP="007F2A57">
      <w:pPr>
        <w:numPr>
          <w:ilvl w:val="1"/>
          <w:numId w:val="26"/>
        </w:numPr>
      </w:pPr>
      <w:r>
        <w:t>“</w:t>
      </w:r>
      <w:r w:rsidRPr="00863AF9">
        <w:t xml:space="preserve">. . . </w:t>
      </w:r>
      <w:r w:rsidRPr="0068664B">
        <w:t>only Jesus</w:t>
      </w:r>
      <w:r w:rsidRPr="00863AF9">
        <w:t xml:space="preserve">, </w:t>
      </w:r>
      <w:r w:rsidRPr="0068664B">
        <w:t>Peter</w:t>
      </w:r>
      <w:r w:rsidRPr="00863AF9">
        <w:t xml:space="preserve">, </w:t>
      </w:r>
      <w:r w:rsidRPr="0068664B">
        <w:t>and Paul are mentioned more often in the New Testament than he</w:t>
      </w:r>
      <w:r w:rsidRPr="00863AF9">
        <w:t xml:space="preserve"> [</w:t>
      </w:r>
      <w:r w:rsidRPr="0068664B">
        <w:t>John the Baptist</w:t>
      </w:r>
      <w:r w:rsidRPr="00863AF9">
        <w:t xml:space="preserve">] </w:t>
      </w:r>
      <w:r w:rsidRPr="0068664B">
        <w:t>is</w:t>
      </w:r>
      <w:r w:rsidRPr="00863AF9">
        <w:t>.</w:t>
      </w:r>
      <w:r>
        <w:t>”</w:t>
      </w:r>
      <w:r w:rsidRPr="00863AF9">
        <w:t xml:space="preserve"> (</w:t>
      </w:r>
      <w:r>
        <w:t>Hugh Anderson</w:t>
      </w:r>
      <w:r w:rsidRPr="0068664B">
        <w:t xml:space="preserve"> </w:t>
      </w:r>
      <w:r w:rsidRPr="0068664B">
        <w:rPr>
          <w:i/>
        </w:rPr>
        <w:t>Jesus</w:t>
      </w:r>
      <w:r w:rsidRPr="0068664B">
        <w:t xml:space="preserve"> 34</w:t>
      </w:r>
      <w:r w:rsidRPr="00863AF9">
        <w:t>)</w:t>
      </w:r>
    </w:p>
    <w:p w14:paraId="4F48E4A1" w14:textId="77777777" w:rsidR="006721DA" w:rsidRPr="0068664B" w:rsidRDefault="006721DA" w:rsidP="007F2A57">
      <w:pPr>
        <w:numPr>
          <w:ilvl w:val="1"/>
          <w:numId w:val="26"/>
        </w:numPr>
      </w:pPr>
      <w:r w:rsidRPr="0068664B">
        <w:t>date of the beginning John the Baptist</w:t>
      </w:r>
      <w:r>
        <w:t>’</w:t>
      </w:r>
      <w:r w:rsidRPr="0068664B">
        <w:t>s public ministry</w:t>
      </w:r>
      <w:r w:rsidRPr="00863AF9">
        <w:t xml:space="preserve">: </w:t>
      </w:r>
      <w:r>
        <w:t>“</w:t>
      </w:r>
      <w:r w:rsidRPr="0068664B">
        <w:t>The gospels present only one single direct chronological statement</w:t>
      </w:r>
      <w:r w:rsidRPr="00863AF9">
        <w:t xml:space="preserve">: </w:t>
      </w:r>
      <w:r w:rsidRPr="0068664B">
        <w:t>according to Luke 3</w:t>
      </w:r>
      <w:r w:rsidRPr="00863AF9">
        <w:t>:</w:t>
      </w:r>
      <w:r w:rsidRPr="0068664B">
        <w:t>1-2</w:t>
      </w:r>
      <w:r w:rsidRPr="00863AF9">
        <w:t xml:space="preserve">, </w:t>
      </w:r>
      <w:r w:rsidRPr="0068664B">
        <w:t>John the Baptist appeared in the fifteenth year of the reign of the Emperor Tiberius</w:t>
      </w:r>
      <w:r w:rsidRPr="00863AF9">
        <w:t xml:space="preserve">, </w:t>
      </w:r>
      <w:r w:rsidRPr="0068664B">
        <w:t>i</w:t>
      </w:r>
      <w:r w:rsidRPr="00863AF9">
        <w:t>.</w:t>
      </w:r>
      <w:r w:rsidRPr="0068664B">
        <w:t>e</w:t>
      </w:r>
      <w:r w:rsidRPr="00863AF9">
        <w:t xml:space="preserve">., </w:t>
      </w:r>
      <w:r w:rsidRPr="0068664B">
        <w:t>probably A</w:t>
      </w:r>
      <w:r w:rsidRPr="00863AF9">
        <w:t xml:space="preserve">. </w:t>
      </w:r>
      <w:r w:rsidRPr="0068664B">
        <w:t>D</w:t>
      </w:r>
      <w:r w:rsidRPr="00863AF9">
        <w:t xml:space="preserve">. </w:t>
      </w:r>
      <w:r w:rsidRPr="0068664B">
        <w:t>28</w:t>
      </w:r>
      <w:r w:rsidRPr="00863AF9">
        <w:t xml:space="preserve"> (</w:t>
      </w:r>
      <w:r w:rsidRPr="0068664B">
        <w:t>so E</w:t>
      </w:r>
      <w:r w:rsidRPr="00863AF9">
        <w:t xml:space="preserve">. </w:t>
      </w:r>
      <w:r w:rsidRPr="0068664B">
        <w:t>Stauffer</w:t>
      </w:r>
      <w:r w:rsidRPr="00863AF9">
        <w:t xml:space="preserve">). </w:t>
      </w:r>
      <w:r w:rsidRPr="0068664B">
        <w:t>But we do not know how Luke arrives</w:t>
      </w:r>
      <w:r w:rsidRPr="00863AF9">
        <w:t xml:space="preserve"> [</w:t>
      </w:r>
      <w:r w:rsidRPr="0068664B">
        <w:t>20</w:t>
      </w:r>
      <w:r w:rsidRPr="00863AF9">
        <w:t xml:space="preserve">] </w:t>
      </w:r>
      <w:r w:rsidRPr="0068664B">
        <w:t>at this date</w:t>
      </w:r>
      <w:r w:rsidRPr="00863AF9">
        <w:t xml:space="preserve">; </w:t>
      </w:r>
      <w:r w:rsidRPr="0068664B">
        <w:t>is it through his own calculation or from a source</w:t>
      </w:r>
      <w:r w:rsidRPr="00863AF9">
        <w:t xml:space="preserve">? </w:t>
      </w:r>
      <w:r w:rsidRPr="0068664B">
        <w:t>The synchronization in which the statement stands is</w:t>
      </w:r>
      <w:r w:rsidRPr="00863AF9">
        <w:t xml:space="preserve">, </w:t>
      </w:r>
      <w:r w:rsidRPr="0068664B">
        <w:t>moreover</w:t>
      </w:r>
      <w:r w:rsidRPr="00863AF9">
        <w:t xml:space="preserve">, </w:t>
      </w:r>
      <w:r w:rsidRPr="0068664B">
        <w:t>laden with inconsistencies</w:t>
      </w:r>
      <w:r w:rsidRPr="00863AF9">
        <w:t xml:space="preserve">. </w:t>
      </w:r>
      <w:r w:rsidRPr="0068664B">
        <w:t>Further</w:t>
      </w:r>
      <w:r w:rsidRPr="00863AF9">
        <w:t xml:space="preserve">, </w:t>
      </w:r>
      <w:r w:rsidRPr="0068664B">
        <w:t>it is not clear what the time period is between the appearance of the Baptist and that of Jesus</w:t>
      </w:r>
      <w:r w:rsidRPr="00863AF9">
        <w:t xml:space="preserve">. </w:t>
      </w:r>
      <w:r w:rsidRPr="0068664B">
        <w:t>Luke</w:t>
      </w:r>
      <w:r w:rsidRPr="00863AF9">
        <w:t xml:space="preserve">, </w:t>
      </w:r>
      <w:r w:rsidRPr="0068664B">
        <w:t>of course</w:t>
      </w:r>
      <w:r w:rsidRPr="00863AF9">
        <w:t xml:space="preserve">, </w:t>
      </w:r>
      <w:r w:rsidRPr="0068664B">
        <w:t xml:space="preserve">obviously regards it as brief </w:t>
      </w:r>
      <w:r w:rsidRPr="00863AF9">
        <w:t xml:space="preserve">. . . </w:t>
      </w:r>
      <w:r w:rsidRPr="0068664B">
        <w:t>still the approximate time reference is given correctly</w:t>
      </w:r>
      <w:r w:rsidRPr="00863AF9">
        <w:t xml:space="preserve">, </w:t>
      </w:r>
      <w:r w:rsidRPr="0068664B">
        <w:t>for the date does tally with the assertions about other persons</w:t>
      </w:r>
      <w:r w:rsidRPr="00863AF9">
        <w:t xml:space="preserve">. </w:t>
      </w:r>
      <w:r w:rsidRPr="0068664B">
        <w:t>We know the period of the reign of Herod the Great</w:t>
      </w:r>
      <w:r w:rsidRPr="00863AF9">
        <w:t xml:space="preserve"> (</w:t>
      </w:r>
      <w:r w:rsidRPr="0068664B">
        <w:t>until 4 B</w:t>
      </w:r>
      <w:r w:rsidRPr="00863AF9">
        <w:t xml:space="preserve">. </w:t>
      </w:r>
      <w:r w:rsidRPr="0068664B">
        <w:t>C</w:t>
      </w:r>
      <w:r w:rsidRPr="00863AF9">
        <w:t xml:space="preserve">.) </w:t>
      </w:r>
      <w:r w:rsidRPr="0068664B">
        <w:t>and of his sons</w:t>
      </w:r>
      <w:r w:rsidRPr="00863AF9">
        <w:t xml:space="preserve">, </w:t>
      </w:r>
      <w:r w:rsidRPr="0068664B">
        <w:t>Archelaus</w:t>
      </w:r>
      <w:r w:rsidRPr="00863AF9">
        <w:t xml:space="preserve"> (</w:t>
      </w:r>
      <w:r w:rsidRPr="0068664B">
        <w:t>until A</w:t>
      </w:r>
      <w:r w:rsidRPr="00863AF9">
        <w:t xml:space="preserve">. </w:t>
      </w:r>
      <w:r w:rsidRPr="0068664B">
        <w:t>D</w:t>
      </w:r>
      <w:r w:rsidRPr="00863AF9">
        <w:t xml:space="preserve">. </w:t>
      </w:r>
      <w:r w:rsidRPr="0068664B">
        <w:t>6</w:t>
      </w:r>
      <w:r w:rsidRPr="00863AF9">
        <w:t xml:space="preserve">); </w:t>
      </w:r>
      <w:r w:rsidRPr="0068664B">
        <w:t>Herod Antipas</w:t>
      </w:r>
      <w:r w:rsidRPr="00863AF9">
        <w:t xml:space="preserve">, </w:t>
      </w:r>
      <w:r w:rsidRPr="0068664B">
        <w:t>Jesus</w:t>
      </w:r>
      <w:r>
        <w:t>’</w:t>
      </w:r>
      <w:r w:rsidRPr="00863AF9">
        <w:t xml:space="preserve"> </w:t>
      </w:r>
      <w:r w:rsidRPr="0068664B">
        <w:t>ruler</w:t>
      </w:r>
      <w:r w:rsidRPr="00863AF9">
        <w:t xml:space="preserve"> (</w:t>
      </w:r>
      <w:r w:rsidRPr="0068664B">
        <w:t>until A</w:t>
      </w:r>
      <w:r w:rsidRPr="00863AF9">
        <w:t xml:space="preserve">. </w:t>
      </w:r>
      <w:r w:rsidRPr="0068664B">
        <w:t>D</w:t>
      </w:r>
      <w:r w:rsidRPr="00863AF9">
        <w:t xml:space="preserve">. </w:t>
      </w:r>
      <w:r w:rsidRPr="0068664B">
        <w:t>39</w:t>
      </w:r>
      <w:r w:rsidRPr="00863AF9">
        <w:t xml:space="preserve">; </w:t>
      </w:r>
      <w:r w:rsidRPr="0068664B">
        <w:t>cf</w:t>
      </w:r>
      <w:r w:rsidRPr="00863AF9">
        <w:t xml:space="preserve">. </w:t>
      </w:r>
      <w:r w:rsidRPr="0068664B">
        <w:t>Luke 13</w:t>
      </w:r>
      <w:r w:rsidRPr="00863AF9">
        <w:t>:</w:t>
      </w:r>
      <w:r w:rsidRPr="0068664B">
        <w:t>31 ff</w:t>
      </w:r>
      <w:r w:rsidRPr="00863AF9">
        <w:t xml:space="preserve">.; </w:t>
      </w:r>
      <w:r w:rsidRPr="0068664B">
        <w:t>23</w:t>
      </w:r>
      <w:r w:rsidRPr="00863AF9">
        <w:t>:</w:t>
      </w:r>
      <w:r w:rsidRPr="0068664B">
        <w:t>6 ff</w:t>
      </w:r>
      <w:r w:rsidRPr="00863AF9">
        <w:t xml:space="preserve">.); </w:t>
      </w:r>
      <w:r w:rsidRPr="0068664B">
        <w:t>and Philip</w:t>
      </w:r>
      <w:r w:rsidRPr="00863AF9">
        <w:t xml:space="preserve"> (</w:t>
      </w:r>
      <w:r w:rsidRPr="0068664B">
        <w:t>until A</w:t>
      </w:r>
      <w:r w:rsidRPr="00863AF9">
        <w:t xml:space="preserve">. </w:t>
      </w:r>
      <w:r w:rsidRPr="0068664B">
        <w:t>D</w:t>
      </w:r>
      <w:r w:rsidRPr="00863AF9">
        <w:t xml:space="preserve">. </w:t>
      </w:r>
      <w:r w:rsidRPr="0068664B">
        <w:t>34</w:t>
      </w:r>
      <w:r w:rsidRPr="00863AF9">
        <w:t xml:space="preserve">; </w:t>
      </w:r>
      <w:r w:rsidRPr="0068664B">
        <w:t>cf</w:t>
      </w:r>
      <w:r w:rsidRPr="00863AF9">
        <w:t xml:space="preserve">. </w:t>
      </w:r>
      <w:r w:rsidRPr="0068664B">
        <w:t>Mark 6</w:t>
      </w:r>
      <w:r w:rsidRPr="00863AF9">
        <w:t>:</w:t>
      </w:r>
      <w:r w:rsidRPr="0068664B">
        <w:t>17</w:t>
      </w:r>
      <w:r w:rsidRPr="00863AF9">
        <w:t xml:space="preserve">, </w:t>
      </w:r>
      <w:r w:rsidRPr="0068664B">
        <w:t>where</w:t>
      </w:r>
      <w:r w:rsidRPr="00863AF9">
        <w:t xml:space="preserve">, </w:t>
      </w:r>
      <w:r w:rsidRPr="0068664B">
        <w:t>admittedly</w:t>
      </w:r>
      <w:r w:rsidRPr="00863AF9">
        <w:t xml:space="preserve">, </w:t>
      </w:r>
      <w:r w:rsidRPr="0068664B">
        <w:t>there is some underlying confusion</w:t>
      </w:r>
      <w:r w:rsidRPr="00863AF9">
        <w:t xml:space="preserve">). </w:t>
      </w:r>
      <w:r w:rsidRPr="0068664B">
        <w:t>Pilate was governor A</w:t>
      </w:r>
      <w:r w:rsidRPr="00863AF9">
        <w:t xml:space="preserve">. </w:t>
      </w:r>
      <w:r w:rsidRPr="0068664B">
        <w:t>D</w:t>
      </w:r>
      <w:r w:rsidRPr="00863AF9">
        <w:t xml:space="preserve">. </w:t>
      </w:r>
      <w:r w:rsidRPr="0068664B">
        <w:t>26-36</w:t>
      </w:r>
      <w:r w:rsidRPr="00863AF9">
        <w:t xml:space="preserve">. </w:t>
      </w:r>
      <w:r w:rsidRPr="0068664B">
        <w:t>The synchronization mentioned above and also the passion narrative name the high priests Annas</w:t>
      </w:r>
      <w:r w:rsidRPr="00863AF9">
        <w:t xml:space="preserve"> (</w:t>
      </w:r>
      <w:r w:rsidRPr="0068664B">
        <w:t>A</w:t>
      </w:r>
      <w:r w:rsidRPr="00863AF9">
        <w:t xml:space="preserve">. </w:t>
      </w:r>
      <w:r w:rsidRPr="0068664B">
        <w:t>D</w:t>
      </w:r>
      <w:r w:rsidRPr="00863AF9">
        <w:t xml:space="preserve">. </w:t>
      </w:r>
      <w:r w:rsidRPr="0068664B">
        <w:t>6-15</w:t>
      </w:r>
      <w:r w:rsidRPr="00863AF9">
        <w:t xml:space="preserve">, </w:t>
      </w:r>
      <w:r w:rsidRPr="0068664B">
        <w:t>also influential after that time</w:t>
      </w:r>
      <w:r w:rsidRPr="00863AF9">
        <w:t xml:space="preserve">) </w:t>
      </w:r>
      <w:r w:rsidRPr="0068664B">
        <w:t>and Caiaphas</w:t>
      </w:r>
      <w:r w:rsidRPr="00863AF9">
        <w:t xml:space="preserve"> (</w:t>
      </w:r>
      <w:r w:rsidRPr="0068664B">
        <w:t>A</w:t>
      </w:r>
      <w:r w:rsidRPr="00863AF9">
        <w:t xml:space="preserve">. </w:t>
      </w:r>
      <w:r w:rsidRPr="0068664B">
        <w:t>D</w:t>
      </w:r>
      <w:r w:rsidRPr="00863AF9">
        <w:t xml:space="preserve">. </w:t>
      </w:r>
      <w:r w:rsidRPr="0068664B">
        <w:t>18-36</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21</w:t>
      </w:r>
      <w:r w:rsidRPr="00863AF9">
        <w:rPr>
          <w:szCs w:val="20"/>
        </w:rPr>
        <w:t>)</w:t>
      </w:r>
    </w:p>
    <w:p w14:paraId="3A77CC9B" w14:textId="77777777" w:rsidR="006721DA" w:rsidRPr="0068664B" w:rsidRDefault="006721DA" w:rsidP="007F2A57">
      <w:pPr>
        <w:numPr>
          <w:ilvl w:val="1"/>
          <w:numId w:val="26"/>
        </w:numPr>
      </w:pPr>
      <w:r>
        <w:t>“</w:t>
      </w:r>
      <w:r w:rsidRPr="0068664B">
        <w:t>A special problem is the relationship of John the Baptist to the group at Qumran</w:t>
      </w:r>
      <w:r w:rsidRPr="00863AF9">
        <w:t xml:space="preserve">. </w:t>
      </w:r>
      <w:r w:rsidRPr="0068664B">
        <w:t>Their geographical proximity</w:t>
      </w:r>
      <w:r w:rsidRPr="00863AF9">
        <w:t xml:space="preserve"> (</w:t>
      </w:r>
      <w:r w:rsidRPr="0068664B">
        <w:t>the wilderness/Jordan</w:t>
      </w:r>
      <w:r w:rsidRPr="00863AF9">
        <w:t xml:space="preserve">) </w:t>
      </w:r>
      <w:r w:rsidRPr="0068664B">
        <w:t>is in itself striking</w:t>
      </w:r>
      <w:r w:rsidRPr="00863AF9">
        <w:t xml:space="preserve">. </w:t>
      </w:r>
      <w:r w:rsidRPr="0068664B">
        <w:t>Further</w:t>
      </w:r>
      <w:r w:rsidRPr="00863AF9">
        <w:t xml:space="preserve">, </w:t>
      </w:r>
      <w:r w:rsidRPr="0068664B">
        <w:t>John radicalized the notion of obedience</w:t>
      </w:r>
      <w:r w:rsidRPr="00863AF9">
        <w:t xml:space="preserve">. </w:t>
      </w:r>
      <w:r w:rsidRPr="0068664B">
        <w:t>This he motivated by imminent eschatological expectation</w:t>
      </w:r>
      <w:r w:rsidRPr="00863AF9">
        <w:t xml:space="preserve">, </w:t>
      </w:r>
      <w:r w:rsidRPr="0068664B">
        <w:t>and called Israel to repentance</w:t>
      </w:r>
      <w:r w:rsidRPr="00863AF9">
        <w:t xml:space="preserve">. </w:t>
      </w:r>
      <w:r w:rsidRPr="0068664B">
        <w:t>But he founded no organization to confer a sense of salvation</w:t>
      </w:r>
      <w:r w:rsidRPr="00863AF9">
        <w:t xml:space="preserve">. </w:t>
      </w:r>
      <w:r w:rsidRPr="0068664B">
        <w:t>He practiced asceticism</w:t>
      </w:r>
      <w:r w:rsidRPr="00863AF9">
        <w:t xml:space="preserve">, </w:t>
      </w:r>
      <w:r w:rsidRPr="0068664B">
        <w:t>but did not make it a condition of salvation</w:t>
      </w:r>
      <w:r w:rsidRPr="00863AF9">
        <w:t xml:space="preserve">. </w:t>
      </w:r>
      <w:r w:rsidRPr="0068664B">
        <w:t>In the place of constant ritual purification he put a single baptism</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19</w:t>
      </w:r>
      <w:r w:rsidRPr="00863AF9">
        <w:rPr>
          <w:szCs w:val="20"/>
        </w:rPr>
        <w:t>)</w:t>
      </w:r>
    </w:p>
    <w:p w14:paraId="20F1212A" w14:textId="77777777" w:rsidR="006721DA" w:rsidRPr="0068664B" w:rsidRDefault="006721DA" w:rsidP="007F2A57">
      <w:pPr>
        <w:numPr>
          <w:ilvl w:val="1"/>
          <w:numId w:val="26"/>
        </w:numPr>
      </w:pPr>
      <w:r>
        <w:t>“</w:t>
      </w:r>
      <w:r w:rsidRPr="0068664B">
        <w:t>For the Baptist Jesus had apparently the highest respect</w:t>
      </w:r>
      <w:r w:rsidRPr="00863AF9">
        <w:t xml:space="preserve"> (</w:t>
      </w:r>
      <w:r w:rsidRPr="0068664B">
        <w:t>see Matthew 11</w:t>
      </w:r>
      <w:r w:rsidRPr="00863AF9">
        <w:t>:</w:t>
      </w:r>
      <w:r w:rsidRPr="0068664B">
        <w:t>7-14</w:t>
      </w:r>
      <w:r w:rsidRPr="00863AF9">
        <w:t xml:space="preserve">; </w:t>
      </w:r>
      <w:r w:rsidRPr="0068664B">
        <w:t>Luke 7</w:t>
      </w:r>
      <w:r w:rsidRPr="00863AF9">
        <w:t>:</w:t>
      </w:r>
      <w:r w:rsidRPr="0068664B">
        <w:t>24-30</w:t>
      </w:r>
      <w:r w:rsidRPr="00863AF9">
        <w:t xml:space="preserve">). </w:t>
      </w:r>
      <w:r w:rsidRPr="0068664B">
        <w:t>In fact Jesus came to look upon him as the returned Elijah who was to prepare the people of God for the advent of the Messiah</w:t>
      </w:r>
      <w:r w:rsidRPr="00863AF9">
        <w:t xml:space="preserve"> (</w:t>
      </w:r>
      <w:r w:rsidRPr="0068664B">
        <w:t>Mark 9</w:t>
      </w:r>
      <w:r w:rsidRPr="00863AF9">
        <w:t>:</w:t>
      </w:r>
      <w:r w:rsidRPr="0068664B">
        <w:t>9-13</w:t>
      </w:r>
      <w:r w:rsidRPr="00863AF9">
        <w:t xml:space="preserve">; </w:t>
      </w:r>
      <w:r w:rsidRPr="0068664B">
        <w:t>Matthew 17</w:t>
      </w:r>
      <w:r w:rsidRPr="00863AF9">
        <w:t>:</w:t>
      </w:r>
      <w:r w:rsidRPr="0068664B">
        <w:t>9-13</w:t>
      </w:r>
      <w:r w:rsidRPr="00863AF9">
        <w:t>).</w:t>
      </w:r>
      <w:r>
        <w:t>”</w:t>
      </w:r>
      <w:r w:rsidRPr="00863AF9">
        <w:t xml:space="preserve"> (</w:t>
      </w:r>
      <w:r>
        <w:t>Hugh Anderson</w:t>
      </w:r>
      <w:r w:rsidRPr="0068664B">
        <w:t xml:space="preserve"> </w:t>
      </w:r>
      <w:r w:rsidRPr="0068664B">
        <w:rPr>
          <w:i/>
        </w:rPr>
        <w:t>Jesus</w:t>
      </w:r>
      <w:r w:rsidRPr="0068664B">
        <w:t xml:space="preserve"> 35</w:t>
      </w:r>
      <w:r w:rsidRPr="00863AF9">
        <w:t>)</w:t>
      </w:r>
    </w:p>
    <w:p w14:paraId="5D920D57" w14:textId="77777777" w:rsidR="006721DA" w:rsidRPr="0068664B" w:rsidRDefault="006721DA" w:rsidP="007F2A57">
      <w:pPr>
        <w:numPr>
          <w:ilvl w:val="1"/>
          <w:numId w:val="26"/>
        </w:numPr>
      </w:pPr>
      <w:r>
        <w:t>“</w:t>
      </w:r>
      <w:r w:rsidRPr="0068664B">
        <w:t>That Jesus submitted to John</w:t>
      </w:r>
      <w:r>
        <w:t>’</w:t>
      </w:r>
      <w:r w:rsidRPr="0068664B">
        <w:t xml:space="preserve">s baptism </w:t>
      </w:r>
      <w:r w:rsidRPr="00863AF9">
        <w:t xml:space="preserve">. . . </w:t>
      </w:r>
      <w:r w:rsidRPr="0068664B">
        <w:t>might well be historically accurate</w:t>
      </w:r>
      <w:r w:rsidRPr="00863AF9">
        <w:t>.</w:t>
      </w:r>
      <w:r>
        <w:t>”</w:t>
      </w:r>
      <w:r w:rsidRPr="00863AF9">
        <w:t xml:space="preserve"> (</w:t>
      </w:r>
      <w:r>
        <w:t>Braun</w:t>
      </w:r>
      <w:r w:rsidRPr="0068664B">
        <w:t xml:space="preserve"> </w:t>
      </w:r>
      <w:r w:rsidRPr="0068664B">
        <w:rPr>
          <w:i/>
        </w:rPr>
        <w:t>Jesus of Nazareth</w:t>
      </w:r>
      <w:r w:rsidRPr="0068664B">
        <w:t xml:space="preserve"> 25</w:t>
      </w:r>
      <w:r w:rsidRPr="00863AF9">
        <w:t>)</w:t>
      </w:r>
    </w:p>
    <w:p w14:paraId="4716AE94" w14:textId="77777777" w:rsidR="006721DA" w:rsidRPr="0068664B" w:rsidRDefault="006721DA" w:rsidP="007F2A57">
      <w:pPr>
        <w:numPr>
          <w:ilvl w:val="1"/>
          <w:numId w:val="26"/>
        </w:numPr>
      </w:pPr>
      <w:r w:rsidRPr="0068664B">
        <w:t>All four gospels report that Jesus was baptized by John</w:t>
      </w:r>
      <w:r w:rsidRPr="00863AF9">
        <w:t xml:space="preserve">, </w:t>
      </w:r>
      <w:r w:rsidRPr="0068664B">
        <w:t>but this is</w:t>
      </w:r>
      <w:r w:rsidRPr="00863AF9">
        <w:t xml:space="preserve"> </w:t>
      </w:r>
      <w:r>
        <w:t>“</w:t>
      </w:r>
      <w:r w:rsidRPr="0068664B">
        <w:t>legend</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31</w:t>
      </w:r>
      <w:r w:rsidRPr="00863AF9">
        <w:rPr>
          <w:szCs w:val="20"/>
        </w:rPr>
        <w:t>)</w:t>
      </w:r>
    </w:p>
    <w:p w14:paraId="4C3433CA" w14:textId="77777777" w:rsidR="006721DA" w:rsidRPr="0068664B" w:rsidRDefault="006721DA" w:rsidP="007F2A57">
      <w:pPr>
        <w:numPr>
          <w:ilvl w:val="1"/>
          <w:numId w:val="26"/>
        </w:numPr>
      </w:pPr>
      <w:r w:rsidRPr="0068664B">
        <w:lastRenderedPageBreak/>
        <w:t>It is</w:t>
      </w:r>
      <w:r w:rsidRPr="00863AF9">
        <w:t xml:space="preserve"> </w:t>
      </w:r>
      <w:r>
        <w:t>“</w:t>
      </w:r>
      <w:r w:rsidRPr="0068664B">
        <w:t>historical fact</w:t>
      </w:r>
      <w:r>
        <w:t>”</w:t>
      </w:r>
      <w:r w:rsidRPr="00863AF9">
        <w:t xml:space="preserve"> </w:t>
      </w:r>
      <w:r w:rsidRPr="0068664B">
        <w:t>that</w:t>
      </w:r>
      <w:r w:rsidRPr="00863AF9">
        <w:t xml:space="preserve"> </w:t>
      </w:r>
      <w:r>
        <w:t>“</w:t>
      </w:r>
      <w:r w:rsidRPr="0068664B">
        <w:t>Jesus emerged out of the Baptist</w:t>
      </w:r>
      <w:r>
        <w:t>’</w:t>
      </w:r>
      <w:r w:rsidRPr="0068664B">
        <w:t>s movement</w:t>
      </w:r>
      <w:r w:rsidRPr="00863AF9">
        <w:t xml:space="preserve"> [</w:t>
      </w:r>
      <w:r w:rsidRPr="0068664B">
        <w:t>31</w:t>
      </w:r>
      <w:r w:rsidRPr="00863AF9">
        <w:t xml:space="preserve">] . . . </w:t>
      </w:r>
      <w:r w:rsidRPr="0068664B">
        <w:t>Jesus must have taken a positive stand concerning the Baptist</w:t>
      </w:r>
      <w:r w:rsidRPr="00863AF9">
        <w:t xml:space="preserve">. </w:t>
      </w:r>
      <w:r w:rsidRPr="0068664B">
        <w:t>Nowhere is the Baptist opposed</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31-32</w:t>
      </w:r>
      <w:r w:rsidRPr="00863AF9">
        <w:rPr>
          <w:szCs w:val="20"/>
        </w:rPr>
        <w:t>)</w:t>
      </w:r>
    </w:p>
    <w:p w14:paraId="09B3A5ED" w14:textId="77777777" w:rsidR="006721DA" w:rsidRPr="0068664B" w:rsidRDefault="006721DA" w:rsidP="007F2A57">
      <w:pPr>
        <w:numPr>
          <w:ilvl w:val="1"/>
          <w:numId w:val="26"/>
        </w:numPr>
      </w:pPr>
      <w:r w:rsidRPr="0068664B">
        <w:t>Jesus acknowledged</w:t>
      </w:r>
      <w:r w:rsidRPr="00863AF9">
        <w:t xml:space="preserve"> </w:t>
      </w:r>
      <w:r>
        <w:t>“</w:t>
      </w:r>
      <w:r w:rsidRPr="0068664B">
        <w:t>John</w:t>
      </w:r>
      <w:r>
        <w:t>’</w:t>
      </w:r>
      <w:r w:rsidRPr="0068664B">
        <w:t>s proclamation of the kingdom of God and call to repentance</w:t>
      </w:r>
      <w:r w:rsidRPr="00863AF9">
        <w:t xml:space="preserve"> [</w:t>
      </w:r>
      <w:r w:rsidRPr="0068664B">
        <w:t>31</w:t>
      </w:r>
      <w:r w:rsidRPr="00863AF9">
        <w:t>] . . . [</w:t>
      </w:r>
      <w:r w:rsidRPr="0068664B">
        <w:t>Jesus</w:t>
      </w:r>
      <w:r w:rsidRPr="00863AF9">
        <w:t xml:space="preserve">] </w:t>
      </w:r>
      <w:r w:rsidRPr="0068664B">
        <w:t>continues the Baptist</w:t>
      </w:r>
      <w:r>
        <w:t>’</w:t>
      </w:r>
      <w:r w:rsidRPr="0068664B">
        <w:t>s eschatology and preaching of repentance</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31-32</w:t>
      </w:r>
      <w:r w:rsidRPr="00863AF9">
        <w:rPr>
          <w:szCs w:val="20"/>
        </w:rPr>
        <w:t>)</w:t>
      </w:r>
    </w:p>
    <w:p w14:paraId="4BF12AE5" w14:textId="77777777" w:rsidR="006721DA" w:rsidRPr="0068664B" w:rsidRDefault="006721DA" w:rsidP="007F2A57">
      <w:pPr>
        <w:numPr>
          <w:ilvl w:val="1"/>
          <w:numId w:val="26"/>
        </w:numPr>
      </w:pPr>
      <w:r w:rsidRPr="0068664B">
        <w:t>But there are differences</w:t>
      </w:r>
      <w:r w:rsidRPr="00863AF9">
        <w:t xml:space="preserve">: </w:t>
      </w:r>
      <w:r w:rsidRPr="0068664B">
        <w:t>when Jesus returned from the wilderness</w:t>
      </w:r>
      <w:r w:rsidRPr="00863AF9">
        <w:t>,</w:t>
      </w:r>
    </w:p>
    <w:p w14:paraId="7E077D10" w14:textId="77777777" w:rsidR="006721DA" w:rsidRPr="0068664B" w:rsidRDefault="006721DA" w:rsidP="007F2A57">
      <w:pPr>
        <w:numPr>
          <w:ilvl w:val="2"/>
          <w:numId w:val="26"/>
        </w:numPr>
      </w:pPr>
      <w:r w:rsidRPr="0068664B">
        <w:t>he</w:t>
      </w:r>
      <w:r w:rsidRPr="00863AF9">
        <w:t xml:space="preserve"> </w:t>
      </w:r>
      <w:r>
        <w:t>“</w:t>
      </w:r>
      <w:r w:rsidRPr="0068664B">
        <w:t>did not take over John</w:t>
      </w:r>
      <w:r>
        <w:t>’</w:t>
      </w:r>
      <w:r w:rsidRPr="0068664B">
        <w:t>s ascetic habits</w:t>
      </w:r>
      <w:r w:rsidRPr="00863AF9">
        <w:t xml:space="preserve"> (</w:t>
      </w:r>
      <w:r w:rsidRPr="0068664B">
        <w:t>Matt</w:t>
      </w:r>
      <w:r w:rsidRPr="00863AF9">
        <w:t xml:space="preserve">. </w:t>
      </w:r>
      <w:r w:rsidRPr="0068664B">
        <w:t>11</w:t>
      </w:r>
      <w:r w:rsidRPr="00863AF9">
        <w:t>:</w:t>
      </w:r>
      <w:r w:rsidRPr="0068664B">
        <w:t>19/Luke 7</w:t>
      </w:r>
      <w:r w:rsidRPr="00863AF9">
        <w:t>:</w:t>
      </w:r>
      <w:r w:rsidRPr="0068664B">
        <w:t>34</w:t>
      </w:r>
      <w:r w:rsidRPr="00863AF9">
        <w:t>) . . .</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32</w:t>
      </w:r>
      <w:r w:rsidRPr="00863AF9">
        <w:rPr>
          <w:szCs w:val="20"/>
        </w:rPr>
        <w:t>)</w:t>
      </w:r>
    </w:p>
    <w:p w14:paraId="0055C1E8" w14:textId="77777777" w:rsidR="006721DA" w:rsidRPr="0068664B" w:rsidRDefault="006721DA" w:rsidP="007F2A57">
      <w:pPr>
        <w:numPr>
          <w:ilvl w:val="2"/>
          <w:numId w:val="26"/>
        </w:numPr>
      </w:pPr>
      <w:r w:rsidRPr="0068664B">
        <w:t>He</w:t>
      </w:r>
      <w:r w:rsidRPr="00863AF9">
        <w:t xml:space="preserve"> </w:t>
      </w:r>
      <w:r>
        <w:t>“</w:t>
      </w:r>
      <w:r w:rsidRPr="0068664B">
        <w:t>did not baptize</w:t>
      </w:r>
      <w:r w:rsidRPr="00863AF9">
        <w:t xml:space="preserve"> (</w:t>
      </w:r>
      <w:r w:rsidRPr="0068664B">
        <w:t>in spite of John 5</w:t>
      </w:r>
      <w:r w:rsidRPr="00863AF9">
        <w:t>:</w:t>
      </w:r>
      <w:r w:rsidRPr="0068664B">
        <w:t>22</w:t>
      </w:r>
      <w:r w:rsidRPr="00863AF9">
        <w:t xml:space="preserve">; </w:t>
      </w:r>
      <w:r w:rsidRPr="0068664B">
        <w:t>cf</w:t>
      </w:r>
      <w:r w:rsidRPr="00863AF9">
        <w:t xml:space="preserve">. </w:t>
      </w:r>
      <w:r w:rsidRPr="0068664B">
        <w:t>4</w:t>
      </w:r>
      <w:r w:rsidRPr="00863AF9">
        <w:t>:</w:t>
      </w:r>
      <w:r w:rsidRPr="0068664B">
        <w:t>1</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32</w:t>
      </w:r>
      <w:r w:rsidRPr="00863AF9">
        <w:rPr>
          <w:szCs w:val="20"/>
        </w:rPr>
        <w:t>)</w:t>
      </w:r>
    </w:p>
    <w:p w14:paraId="74FC94C1" w14:textId="77777777" w:rsidR="006721DA" w:rsidRPr="0068664B" w:rsidRDefault="006721DA" w:rsidP="007F2A57">
      <w:pPr>
        <w:numPr>
          <w:ilvl w:val="2"/>
          <w:numId w:val="26"/>
        </w:numPr>
      </w:pPr>
      <w:r w:rsidRPr="0068664B">
        <w:t>He did perform miracles</w:t>
      </w:r>
      <w:r w:rsidRPr="00863AF9">
        <w:t xml:space="preserve"> </w:t>
      </w:r>
      <w:r>
        <w:t>“</w:t>
      </w:r>
      <w:r w:rsidRPr="00863AF9">
        <w:t>(</w:t>
      </w:r>
      <w:r w:rsidRPr="0068664B">
        <w:t>no miracles are reported of the Baptist</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32</w:t>
      </w:r>
      <w:r w:rsidRPr="00863AF9">
        <w:rPr>
          <w:szCs w:val="20"/>
        </w:rPr>
        <w:t>)</w:t>
      </w:r>
    </w:p>
    <w:p w14:paraId="18E3A827" w14:textId="77777777" w:rsidR="006721DA" w:rsidRPr="0068664B" w:rsidRDefault="006721DA" w:rsidP="007F2A57">
      <w:pPr>
        <w:numPr>
          <w:ilvl w:val="2"/>
          <w:numId w:val="26"/>
        </w:numPr>
      </w:pPr>
      <w:r>
        <w:t>“</w:t>
      </w:r>
      <w:r w:rsidRPr="00863AF9">
        <w:t xml:space="preserve">. . . </w:t>
      </w:r>
      <w:r w:rsidRPr="0068664B">
        <w:t>Jesus does not withdraw from the world into the wilderness</w:t>
      </w:r>
      <w:r w:rsidRPr="00863AF9">
        <w:t xml:space="preserve">. </w:t>
      </w:r>
      <w:r w:rsidRPr="0068664B">
        <w:t>Here there is an understanding of his work which clearly contrasts it with that of the Baptist</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30</w:t>
      </w:r>
      <w:r w:rsidRPr="00863AF9">
        <w:rPr>
          <w:szCs w:val="20"/>
        </w:rPr>
        <w:t>)</w:t>
      </w:r>
    </w:p>
    <w:p w14:paraId="70B6A194" w14:textId="77777777" w:rsidR="006721DA" w:rsidRPr="0068664B" w:rsidRDefault="006721DA" w:rsidP="007F2A57">
      <w:pPr>
        <w:numPr>
          <w:ilvl w:val="1"/>
          <w:numId w:val="26"/>
        </w:numPr>
      </w:pPr>
      <w:r w:rsidRPr="0068664B">
        <w:t>The fourth gospel depicts the work of John the Baptist and the work of Jesus as overlapping chronologically</w:t>
      </w:r>
      <w:r w:rsidRPr="00863AF9">
        <w:t xml:space="preserve">; </w:t>
      </w:r>
      <w:r w:rsidRPr="0068664B">
        <w:t>thus the fourth evangelist thinks of the relation between them according to the precept</w:t>
      </w:r>
      <w:r w:rsidRPr="00863AF9">
        <w:t xml:space="preserve">, </w:t>
      </w:r>
      <w:r>
        <w:t>“</w:t>
      </w:r>
      <w:r w:rsidRPr="0068664B">
        <w:t>He must increase</w:t>
      </w:r>
      <w:r w:rsidRPr="00863AF9">
        <w:t xml:space="preserve">, </w:t>
      </w:r>
      <w:r w:rsidRPr="0068664B">
        <w:t>I must decrease</w:t>
      </w:r>
      <w:r>
        <w:t>”</w:t>
      </w:r>
      <w:r w:rsidRPr="00863AF9">
        <w:t xml:space="preserve"> (</w:t>
      </w:r>
      <w:r w:rsidRPr="0068664B">
        <w:t>John 3</w:t>
      </w:r>
      <w:r w:rsidRPr="00863AF9">
        <w:t>:</w:t>
      </w:r>
      <w:r w:rsidRPr="0068664B">
        <w:t>30</w:t>
      </w:r>
      <w:r w:rsidRPr="00863AF9">
        <w:t xml:space="preserve">). </w:t>
      </w:r>
      <w:r w:rsidRPr="0068664B">
        <w:t>Mark depicts Jesus as beginning his public ministry only after John</w:t>
      </w:r>
      <w:r>
        <w:t>’</w:t>
      </w:r>
      <w:r w:rsidRPr="0068664B">
        <w:t>s imprisonment</w:t>
      </w:r>
      <w:r w:rsidRPr="00863AF9">
        <w:t xml:space="preserve">, </w:t>
      </w:r>
      <w:r w:rsidRPr="0068664B">
        <w:t>so that</w:t>
      </w:r>
      <w:r w:rsidRPr="00863AF9">
        <w:t xml:space="preserve"> </w:t>
      </w:r>
      <w:r>
        <w:t>“</w:t>
      </w:r>
      <w:r w:rsidRPr="0068664B">
        <w:t>he steps into the breach which occurs</w:t>
      </w:r>
      <w:r>
        <w:t>”</w:t>
      </w:r>
      <w:r w:rsidRPr="00863AF9">
        <w:t xml:space="preserve">; </w:t>
      </w:r>
      <w:r w:rsidRPr="0068664B">
        <w:t>thus Mark thinks of John as a forerunner in salvation history</w:t>
      </w:r>
      <w:r w:rsidRPr="00863AF9">
        <w:t>. (</w:t>
      </w:r>
      <w:r>
        <w:rPr>
          <w:szCs w:val="20"/>
        </w:rPr>
        <w:t>Conzelmann</w:t>
      </w:r>
      <w:r w:rsidRPr="0068664B">
        <w:rPr>
          <w:szCs w:val="20"/>
        </w:rPr>
        <w:t xml:space="preserve"> </w:t>
      </w:r>
      <w:r w:rsidRPr="0068664B">
        <w:rPr>
          <w:i/>
          <w:szCs w:val="20"/>
        </w:rPr>
        <w:t>Jesus</w:t>
      </w:r>
      <w:r w:rsidRPr="0068664B">
        <w:rPr>
          <w:szCs w:val="20"/>
        </w:rPr>
        <w:t xml:space="preserve"> 31</w:t>
      </w:r>
      <w:r w:rsidRPr="00863AF9">
        <w:rPr>
          <w:szCs w:val="20"/>
        </w:rPr>
        <w:t>)</w:t>
      </w:r>
    </w:p>
    <w:p w14:paraId="29619A8F" w14:textId="77777777" w:rsidR="006721DA" w:rsidRDefault="006721DA" w:rsidP="006721DA"/>
    <w:p w14:paraId="20733A17" w14:textId="77777777" w:rsidR="006721DA" w:rsidRDefault="006721DA" w:rsidP="007F2A57">
      <w:pPr>
        <w:numPr>
          <w:ilvl w:val="0"/>
          <w:numId w:val="26"/>
        </w:numPr>
      </w:pPr>
      <w:r>
        <w:rPr>
          <w:b/>
          <w:bCs/>
        </w:rPr>
        <w:t>public ministry</w:t>
      </w:r>
    </w:p>
    <w:p w14:paraId="7F884B89" w14:textId="77777777" w:rsidR="006721DA" w:rsidRDefault="006721DA" w:rsidP="007F2A57">
      <w:pPr>
        <w:numPr>
          <w:ilvl w:val="1"/>
          <w:numId w:val="26"/>
        </w:numPr>
      </w:pPr>
      <w:r>
        <w:t>date of the beginning of the public ministry</w:t>
      </w:r>
    </w:p>
    <w:p w14:paraId="2AC6B60A" w14:textId="77777777" w:rsidR="006721DA" w:rsidRPr="0068664B" w:rsidRDefault="006721DA" w:rsidP="007F2A57">
      <w:pPr>
        <w:numPr>
          <w:ilvl w:val="2"/>
          <w:numId w:val="26"/>
        </w:numPr>
      </w:pPr>
      <w:r>
        <w:t>“</w:t>
      </w:r>
      <w:r w:rsidRPr="0068664B">
        <w:t>The chronology of Jesus</w:t>
      </w:r>
      <w:r>
        <w:t>’</w:t>
      </w:r>
      <w:r w:rsidRPr="00863AF9">
        <w:t xml:space="preserve"> </w:t>
      </w:r>
      <w:r w:rsidRPr="0068664B">
        <w:t>ministry is an intricate problem</w:t>
      </w:r>
      <w:r w:rsidRPr="00863AF9">
        <w:t xml:space="preserve">. </w:t>
      </w:r>
      <w:r w:rsidRPr="0068664B">
        <w:t>The Gospels offer very few specific notices of dates</w:t>
      </w:r>
      <w:r w:rsidRPr="00863AF9">
        <w:t>.</w:t>
      </w:r>
      <w:r>
        <w:t>”</w:t>
      </w:r>
      <w:r w:rsidRPr="00863AF9">
        <w:t xml:space="preserve"> (</w:t>
      </w:r>
      <w:r>
        <w:t>Hugh Anderson</w:t>
      </w:r>
      <w:r w:rsidRPr="0068664B">
        <w:t xml:space="preserve"> </w:t>
      </w:r>
      <w:r w:rsidRPr="0068664B">
        <w:rPr>
          <w:i/>
        </w:rPr>
        <w:t>Jesus</w:t>
      </w:r>
      <w:r w:rsidRPr="0068664B">
        <w:t xml:space="preserve"> 24</w:t>
      </w:r>
      <w:r w:rsidRPr="00863AF9">
        <w:t>)</w:t>
      </w:r>
    </w:p>
    <w:p w14:paraId="24426D6F" w14:textId="77777777" w:rsidR="006721DA" w:rsidRDefault="006721DA" w:rsidP="007F2A57">
      <w:pPr>
        <w:numPr>
          <w:ilvl w:val="2"/>
          <w:numId w:val="26"/>
        </w:numPr>
      </w:pPr>
      <w:r>
        <w:t>“Exceptional is Luke’s attempt at a precise dating in</w:t>
      </w:r>
      <w:r w:rsidRPr="00863AF9">
        <w:t xml:space="preserve"> [</w:t>
      </w:r>
      <w:r>
        <w:t>3</w:t>
      </w:r>
      <w:r w:rsidRPr="00863AF9">
        <w:t>:</w:t>
      </w:r>
      <w:r>
        <w:t>1-2</w:t>
      </w:r>
      <w:r w:rsidRPr="00863AF9">
        <w:t>] . . .</w:t>
      </w:r>
      <w:r>
        <w:t>”</w:t>
      </w:r>
      <w:r w:rsidRPr="00863AF9">
        <w:t xml:space="preserve"> (</w:t>
      </w:r>
      <w:r>
        <w:t>Hugh Anderson</w:t>
      </w:r>
      <w:r w:rsidRPr="0068664B">
        <w:t xml:space="preserve"> </w:t>
      </w:r>
      <w:r w:rsidRPr="0068664B">
        <w:rPr>
          <w:i/>
        </w:rPr>
        <w:t>Jesus</w:t>
      </w:r>
      <w:r w:rsidRPr="0068664B">
        <w:t xml:space="preserve"> 24</w:t>
      </w:r>
      <w:r w:rsidRPr="00863AF9">
        <w:t xml:space="preserve">) </w:t>
      </w:r>
      <w:r>
        <w:rPr>
          <w:sz w:val="20"/>
        </w:rPr>
        <w:t>Luke 3</w:t>
      </w:r>
      <w:r w:rsidRPr="00863AF9">
        <w:rPr>
          <w:sz w:val="20"/>
        </w:rPr>
        <w:t>:</w:t>
      </w:r>
      <w:r>
        <w:rPr>
          <w:sz w:val="20"/>
        </w:rPr>
        <w:t>1-2</w:t>
      </w:r>
      <w:r w:rsidRPr="00863AF9">
        <w:rPr>
          <w:sz w:val="20"/>
        </w:rPr>
        <w:t xml:space="preserve">, </w:t>
      </w:r>
      <w:r>
        <w:rPr>
          <w:sz w:val="20"/>
        </w:rPr>
        <w:t>“In the fifteenth year of the reign of Emperor Tiberius</w:t>
      </w:r>
      <w:r w:rsidRPr="00863AF9">
        <w:rPr>
          <w:sz w:val="20"/>
        </w:rPr>
        <w:t xml:space="preserve">, </w:t>
      </w:r>
      <w:r>
        <w:rPr>
          <w:sz w:val="20"/>
        </w:rPr>
        <w:t>when Pontius Pilate was governor of Judea</w:t>
      </w:r>
      <w:r w:rsidRPr="00863AF9">
        <w:rPr>
          <w:sz w:val="20"/>
        </w:rPr>
        <w:t xml:space="preserve">, </w:t>
      </w:r>
      <w:r>
        <w:rPr>
          <w:sz w:val="20"/>
        </w:rPr>
        <w:t>and Herod was ruler of Galilee</w:t>
      </w:r>
      <w:r w:rsidRPr="00863AF9">
        <w:rPr>
          <w:sz w:val="20"/>
        </w:rPr>
        <w:t xml:space="preserve">, </w:t>
      </w:r>
      <w:r>
        <w:rPr>
          <w:sz w:val="20"/>
        </w:rPr>
        <w:t>and his brother Philip ruler of the region of Ituraea and Trachonitis</w:t>
      </w:r>
      <w:r w:rsidRPr="00863AF9">
        <w:rPr>
          <w:sz w:val="20"/>
        </w:rPr>
        <w:t xml:space="preserve">, </w:t>
      </w:r>
      <w:r>
        <w:rPr>
          <w:sz w:val="20"/>
        </w:rPr>
        <w:t>and Lysanias ruler of Abilene</w:t>
      </w:r>
      <w:r w:rsidRPr="00863AF9">
        <w:rPr>
          <w:sz w:val="20"/>
        </w:rPr>
        <w:t xml:space="preserve">, </w:t>
      </w:r>
      <w:r>
        <w:rPr>
          <w:sz w:val="20"/>
          <w:vertAlign w:val="superscript"/>
        </w:rPr>
        <w:t>2</w:t>
      </w:r>
      <w:r>
        <w:rPr>
          <w:sz w:val="20"/>
        </w:rPr>
        <w:t>during the high priesthood of Annas and Caiaphas</w:t>
      </w:r>
      <w:r w:rsidRPr="00863AF9">
        <w:rPr>
          <w:sz w:val="20"/>
        </w:rPr>
        <w:t xml:space="preserve">, </w:t>
      </w:r>
      <w:r>
        <w:rPr>
          <w:sz w:val="20"/>
        </w:rPr>
        <w:t>the word of God came to John son of Zechariah in the wilderness</w:t>
      </w:r>
      <w:r w:rsidRPr="00863AF9">
        <w:rPr>
          <w:sz w:val="20"/>
        </w:rPr>
        <w:t>.</w:t>
      </w:r>
      <w:r>
        <w:rPr>
          <w:sz w:val="20"/>
        </w:rPr>
        <w:t>”</w:t>
      </w:r>
    </w:p>
    <w:p w14:paraId="236CFFF6" w14:textId="77777777" w:rsidR="006721DA" w:rsidRDefault="006721DA" w:rsidP="007F2A57">
      <w:pPr>
        <w:numPr>
          <w:ilvl w:val="2"/>
          <w:numId w:val="26"/>
        </w:numPr>
      </w:pPr>
      <w:r>
        <w:t>See also Luke 3</w:t>
      </w:r>
      <w:r w:rsidRPr="00863AF9">
        <w:t>:</w:t>
      </w:r>
      <w:r>
        <w:t>23</w:t>
      </w:r>
      <w:r w:rsidRPr="00863AF9">
        <w:t xml:space="preserve">, </w:t>
      </w:r>
      <w:r>
        <w:t>“Jesus was about thirty years old when he began his work</w:t>
      </w:r>
      <w:r w:rsidRPr="00863AF9">
        <w:t>.</w:t>
      </w:r>
      <w:r>
        <w:t>”</w:t>
      </w:r>
      <w:r w:rsidRPr="00863AF9">
        <w:t xml:space="preserve"> (</w:t>
      </w:r>
      <w:r>
        <w:t>Hugh Anderson</w:t>
      </w:r>
      <w:r w:rsidRPr="0068664B">
        <w:t xml:space="preserve"> </w:t>
      </w:r>
      <w:r w:rsidRPr="0068664B">
        <w:rPr>
          <w:i/>
        </w:rPr>
        <w:t>Jesus</w:t>
      </w:r>
      <w:r w:rsidRPr="0068664B">
        <w:t xml:space="preserve"> 24</w:t>
      </w:r>
      <w:r w:rsidRPr="00863AF9">
        <w:t xml:space="preserve">) </w:t>
      </w:r>
      <w:r>
        <w:rPr>
          <w:sz w:val="32"/>
        </w:rPr>
        <w:t>“</w:t>
      </w:r>
      <w:r>
        <w:t>According to Luke 3</w:t>
      </w:r>
      <w:r w:rsidRPr="00863AF9">
        <w:t>:</w:t>
      </w:r>
      <w:r>
        <w:t>23 Jesus was about thirty years old when he made his public appearance</w:t>
      </w:r>
      <w:r w:rsidRPr="00863AF9">
        <w:t xml:space="preserve">. </w:t>
      </w:r>
      <w:r>
        <w:t>Still</w:t>
      </w:r>
      <w:r w:rsidRPr="00863AF9">
        <w:t xml:space="preserve">, </w:t>
      </w:r>
      <w:r>
        <w:t>this</w:t>
      </w:r>
      <w:r w:rsidRPr="00863AF9">
        <w:t xml:space="preserve"> [</w:t>
      </w:r>
      <w:r>
        <w:t>24</w:t>
      </w:r>
      <w:r w:rsidRPr="00863AF9">
        <w:t xml:space="preserve">] </w:t>
      </w:r>
      <w:r>
        <w:t>assertion is too general and appears too late to be reliable</w:t>
      </w:r>
      <w:r w:rsidRPr="00863AF9">
        <w:t xml:space="preserve">. </w:t>
      </w:r>
      <w:r>
        <w:t>John 2</w:t>
      </w:r>
      <w:r w:rsidRPr="00863AF9">
        <w:t>:</w:t>
      </w:r>
      <w:r>
        <w:t>20</w:t>
      </w:r>
      <w:r w:rsidRPr="00863AF9">
        <w:t xml:space="preserve"> [</w:t>
      </w:r>
      <w:r>
        <w:rPr>
          <w:sz w:val="20"/>
        </w:rPr>
        <w:t>“The Jews then said</w:t>
      </w:r>
      <w:r w:rsidRPr="00863AF9">
        <w:rPr>
          <w:sz w:val="20"/>
        </w:rPr>
        <w:t xml:space="preserve">, </w:t>
      </w:r>
      <w:r>
        <w:rPr>
          <w:sz w:val="20"/>
        </w:rPr>
        <w:t>“This temple has been under construction for forty-six years</w:t>
      </w:r>
      <w:r w:rsidRPr="00863AF9">
        <w:rPr>
          <w:sz w:val="20"/>
        </w:rPr>
        <w:t xml:space="preserve">, </w:t>
      </w:r>
      <w:r>
        <w:rPr>
          <w:sz w:val="20"/>
        </w:rPr>
        <w:t>and will you raise it up in three days</w:t>
      </w:r>
      <w:r w:rsidRPr="00863AF9">
        <w:rPr>
          <w:sz w:val="20"/>
        </w:rPr>
        <w:t>?</w:t>
      </w:r>
      <w:r>
        <w:rPr>
          <w:sz w:val="20"/>
        </w:rPr>
        <w:t>”“</w:t>
      </w:r>
      <w:r w:rsidRPr="00863AF9">
        <w:rPr>
          <w:sz w:val="20"/>
        </w:rPr>
        <w:t xml:space="preserve">] </w:t>
      </w:r>
      <w:r>
        <w:t>mentions the forty-sixth year of the construction of Herod’s temple</w:t>
      </w:r>
      <w:r w:rsidRPr="00863AF9">
        <w:t xml:space="preserve">, </w:t>
      </w:r>
      <w:r>
        <w:t>i</w:t>
      </w:r>
      <w:r w:rsidRPr="00863AF9">
        <w:t>.</w:t>
      </w:r>
      <w:r>
        <w:t>e</w:t>
      </w:r>
      <w:r w:rsidRPr="00863AF9">
        <w:t xml:space="preserve">., </w:t>
      </w:r>
      <w:r>
        <w:t>the year A</w:t>
      </w:r>
      <w:r w:rsidRPr="00863AF9">
        <w:t xml:space="preserve">. </w:t>
      </w:r>
      <w:r>
        <w:t>D</w:t>
      </w:r>
      <w:r w:rsidRPr="00863AF9">
        <w:t xml:space="preserve">. </w:t>
      </w:r>
      <w:r>
        <w:t>27/28</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24-25</w:t>
      </w:r>
      <w:r w:rsidRPr="00863AF9">
        <w:rPr>
          <w:szCs w:val="20"/>
        </w:rPr>
        <w:t>)</w:t>
      </w:r>
    </w:p>
    <w:p w14:paraId="27A44288" w14:textId="77777777" w:rsidR="006721DA" w:rsidRDefault="006721DA" w:rsidP="007F2A57">
      <w:pPr>
        <w:numPr>
          <w:ilvl w:val="1"/>
          <w:numId w:val="26"/>
        </w:numPr>
        <w:rPr>
          <w:bCs/>
        </w:rPr>
      </w:pPr>
      <w:r>
        <w:rPr>
          <w:bCs/>
        </w:rPr>
        <w:t>length of the public ministry</w:t>
      </w:r>
    </w:p>
    <w:p w14:paraId="63991DCA" w14:textId="77777777" w:rsidR="006721DA" w:rsidRPr="0068664B" w:rsidRDefault="006721DA" w:rsidP="007F2A57">
      <w:pPr>
        <w:numPr>
          <w:ilvl w:val="2"/>
          <w:numId w:val="26"/>
        </w:numPr>
      </w:pPr>
      <w:r>
        <w:t>“</w:t>
      </w:r>
      <w:r w:rsidRPr="0068664B">
        <w:t>The Gospel of John knows of three Passovers</w:t>
      </w:r>
      <w:r w:rsidRPr="00863AF9">
        <w:t xml:space="preserve"> (</w:t>
      </w:r>
      <w:r w:rsidRPr="0068664B">
        <w:t>John 2</w:t>
      </w:r>
      <w:r w:rsidRPr="00863AF9">
        <w:t>:</w:t>
      </w:r>
      <w:r w:rsidRPr="0068664B">
        <w:t>13</w:t>
      </w:r>
      <w:r w:rsidRPr="00863AF9">
        <w:t xml:space="preserve">, </w:t>
      </w:r>
      <w:r w:rsidRPr="0068664B">
        <w:t>23</w:t>
      </w:r>
      <w:r w:rsidRPr="00863AF9">
        <w:t xml:space="preserve">; </w:t>
      </w:r>
      <w:r w:rsidRPr="0068664B">
        <w:t>6</w:t>
      </w:r>
      <w:r w:rsidRPr="00863AF9">
        <w:t>:</w:t>
      </w:r>
      <w:r w:rsidRPr="0068664B">
        <w:t>4</w:t>
      </w:r>
      <w:r w:rsidRPr="00863AF9">
        <w:t xml:space="preserve">; </w:t>
      </w:r>
      <w:r w:rsidRPr="0068664B">
        <w:t>11</w:t>
      </w:r>
      <w:r w:rsidRPr="00863AF9">
        <w:t>:</w:t>
      </w:r>
      <w:r w:rsidRPr="0068664B">
        <w:t>55</w:t>
      </w:r>
      <w:r w:rsidRPr="00863AF9">
        <w:t xml:space="preserve">; </w:t>
      </w:r>
      <w:r w:rsidRPr="0068664B">
        <w:t>the feast at 5</w:t>
      </w:r>
      <w:r w:rsidRPr="00863AF9">
        <w:t>:</w:t>
      </w:r>
      <w:r w:rsidRPr="0068664B">
        <w:t>1 which is not more fully identified is identical with the Passover of 6</w:t>
      </w:r>
      <w:r w:rsidRPr="00863AF9">
        <w:t>:</w:t>
      </w:r>
      <w:r w:rsidRPr="0068664B">
        <w:t>4</w:t>
      </w:r>
      <w:r w:rsidRPr="00863AF9">
        <w:t xml:space="preserve">, </w:t>
      </w:r>
      <w:r w:rsidRPr="0068664B">
        <w:t>since chapters 5 and 6 should be transposed</w:t>
      </w:r>
      <w:r w:rsidRPr="00863AF9">
        <w:t xml:space="preserve">). </w:t>
      </w:r>
      <w:r w:rsidRPr="0068664B">
        <w:t>Beyond this</w:t>
      </w:r>
      <w:r w:rsidRPr="00863AF9">
        <w:t xml:space="preserve">, </w:t>
      </w:r>
      <w:r w:rsidRPr="0068664B">
        <w:t>John mentions one feast of Tabernacles</w:t>
      </w:r>
      <w:r w:rsidRPr="00863AF9">
        <w:t xml:space="preserve"> (</w:t>
      </w:r>
      <w:r w:rsidRPr="0068664B">
        <w:t>7</w:t>
      </w:r>
      <w:r w:rsidRPr="00863AF9">
        <w:t>:</w:t>
      </w:r>
      <w:r w:rsidRPr="0068664B">
        <w:t>2</w:t>
      </w:r>
      <w:r w:rsidRPr="00863AF9">
        <w:t xml:space="preserve">) </w:t>
      </w:r>
      <w:r w:rsidRPr="0068664B">
        <w:t>and one feast of the Dedication</w:t>
      </w:r>
      <w:r w:rsidRPr="00863AF9">
        <w:t xml:space="preserve"> (</w:t>
      </w:r>
      <w:r w:rsidRPr="0068664B">
        <w:t>10</w:t>
      </w:r>
      <w:r w:rsidRPr="00863AF9">
        <w:t>:</w:t>
      </w:r>
      <w:r w:rsidRPr="0068664B">
        <w:t>22</w:t>
      </w:r>
      <w:r w:rsidRPr="00863AF9">
        <w:t xml:space="preserve">). </w:t>
      </w:r>
      <w:r w:rsidRPr="0068664B">
        <w:t>John thus thinks of a time span of more than two full years</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21</w:t>
      </w:r>
      <w:r w:rsidRPr="00863AF9">
        <w:rPr>
          <w:szCs w:val="20"/>
        </w:rPr>
        <w:t>)</w:t>
      </w:r>
    </w:p>
    <w:p w14:paraId="0418CC0B" w14:textId="77777777" w:rsidR="006721DA" w:rsidRPr="0068664B" w:rsidRDefault="006721DA" w:rsidP="007F2A57">
      <w:pPr>
        <w:numPr>
          <w:ilvl w:val="2"/>
          <w:numId w:val="26"/>
        </w:numPr>
      </w:pPr>
      <w:r w:rsidRPr="0068664B">
        <w:t>The Synoptics know of only one Passover</w:t>
      </w:r>
      <w:r w:rsidRPr="00863AF9">
        <w:t>. (</w:t>
      </w:r>
      <w:r>
        <w:rPr>
          <w:szCs w:val="20"/>
        </w:rPr>
        <w:t>Conzelmann</w:t>
      </w:r>
      <w:r w:rsidRPr="0068664B">
        <w:rPr>
          <w:szCs w:val="20"/>
        </w:rPr>
        <w:t xml:space="preserve"> </w:t>
      </w:r>
      <w:r w:rsidRPr="0068664B">
        <w:rPr>
          <w:i/>
          <w:szCs w:val="20"/>
        </w:rPr>
        <w:t>Jesus</w:t>
      </w:r>
      <w:r w:rsidRPr="0068664B">
        <w:rPr>
          <w:szCs w:val="20"/>
        </w:rPr>
        <w:t xml:space="preserve"> 21-22</w:t>
      </w:r>
      <w:r w:rsidRPr="00863AF9">
        <w:rPr>
          <w:szCs w:val="20"/>
        </w:rPr>
        <w:t>)</w:t>
      </w:r>
    </w:p>
    <w:p w14:paraId="46586690" w14:textId="77777777" w:rsidR="006721DA" w:rsidRPr="0068664B" w:rsidRDefault="006721DA" w:rsidP="007F2A57">
      <w:pPr>
        <w:numPr>
          <w:ilvl w:val="2"/>
          <w:numId w:val="26"/>
        </w:numPr>
      </w:pPr>
      <w:r>
        <w:t>“</w:t>
      </w:r>
      <w:r w:rsidRPr="0068664B">
        <w:t xml:space="preserve">In favor of the Johannine dating one could cite the fact that the Markan </w:t>
      </w:r>
      <w:r w:rsidRPr="00863AF9">
        <w:t xml:space="preserve">. . . </w:t>
      </w:r>
      <w:r w:rsidRPr="0068664B">
        <w:t xml:space="preserve">geographical schematization </w:t>
      </w:r>
      <w:r w:rsidRPr="00863AF9">
        <w:t xml:space="preserve">. . . </w:t>
      </w:r>
      <w:r w:rsidRPr="0068664B">
        <w:t>symbolizes a theological fact</w:t>
      </w:r>
      <w:r w:rsidRPr="00863AF9">
        <w:t xml:space="preserve"> (</w:t>
      </w:r>
      <w:r w:rsidRPr="0068664B">
        <w:t>so Ernst Lohmeyer</w:t>
      </w:r>
      <w:r w:rsidRPr="00863AF9">
        <w:t xml:space="preserve">): </w:t>
      </w:r>
      <w:r w:rsidRPr="0068664B">
        <w:t>Gali</w:t>
      </w:r>
      <w:r w:rsidRPr="0068664B">
        <w:lastRenderedPageBreak/>
        <w:t>lee is the humble land of eschatological promise</w:t>
      </w:r>
      <w:r w:rsidRPr="00863AF9">
        <w:t xml:space="preserve">, </w:t>
      </w:r>
      <w:r w:rsidRPr="0068664B">
        <w:t>but Jerusalem is the place of hostility</w:t>
      </w:r>
      <w:r w:rsidRPr="00863AF9">
        <w:t xml:space="preserve">. . . . </w:t>
      </w:r>
      <w:r w:rsidRPr="0068664B">
        <w:t>This observation</w:t>
      </w:r>
      <w:r w:rsidRPr="00863AF9">
        <w:t xml:space="preserve">, </w:t>
      </w:r>
      <w:r w:rsidRPr="0068664B">
        <w:t>of course</w:t>
      </w:r>
      <w:r w:rsidRPr="00863AF9">
        <w:t xml:space="preserve">, </w:t>
      </w:r>
      <w:r w:rsidRPr="0068664B">
        <w:t>does not prove the accuracy of the Johannine chronology</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22</w:t>
      </w:r>
      <w:r w:rsidRPr="00863AF9">
        <w:rPr>
          <w:szCs w:val="20"/>
        </w:rPr>
        <w:t>)</w:t>
      </w:r>
    </w:p>
    <w:p w14:paraId="48636E5D" w14:textId="77777777" w:rsidR="006721DA" w:rsidRPr="0068664B" w:rsidRDefault="006721DA" w:rsidP="007F2A57">
      <w:pPr>
        <w:numPr>
          <w:ilvl w:val="2"/>
          <w:numId w:val="26"/>
        </w:numPr>
      </w:pPr>
      <w:r>
        <w:t>“</w:t>
      </w:r>
      <w:r w:rsidRPr="0068664B">
        <w:t>The saying in Matthew 23</w:t>
      </w:r>
      <w:r w:rsidRPr="00863AF9">
        <w:t>:</w:t>
      </w:r>
      <w:r w:rsidRPr="0068664B">
        <w:t>37/Luke 13</w:t>
      </w:r>
      <w:r w:rsidRPr="00863AF9">
        <w:t>:</w:t>
      </w:r>
      <w:r w:rsidRPr="0068664B">
        <w:t>24</w:t>
      </w:r>
      <w:r w:rsidRPr="00863AF9">
        <w:t xml:space="preserve"> (</w:t>
      </w:r>
      <w:r>
        <w:t>“</w:t>
      </w:r>
      <w:r w:rsidRPr="0068664B">
        <w:t>Jerusalem</w:t>
      </w:r>
      <w:r w:rsidRPr="00863AF9">
        <w:t xml:space="preserve">, . . . </w:t>
      </w:r>
      <w:r w:rsidRPr="0068664B">
        <w:t xml:space="preserve">how often would I have gathered together your children </w:t>
      </w:r>
      <w:r w:rsidRPr="00863AF9">
        <w:t>. . .</w:t>
      </w:r>
      <w:r>
        <w:t>”</w:t>
      </w:r>
      <w:r w:rsidRPr="00863AF9">
        <w:t xml:space="preserve">) </w:t>
      </w:r>
      <w:r w:rsidRPr="0068664B">
        <w:t xml:space="preserve">appears to intimate that Jesus had appeared in Jerusalem several times </w:t>
      </w:r>
      <w:r w:rsidRPr="00863AF9">
        <w:t xml:space="preserve">. . . </w:t>
      </w:r>
      <w:r w:rsidRPr="0068664B">
        <w:t>It could</w:t>
      </w:r>
      <w:r w:rsidRPr="00863AF9">
        <w:t xml:space="preserve">, </w:t>
      </w:r>
      <w:r w:rsidRPr="0068664B">
        <w:t>however</w:t>
      </w:r>
      <w:r w:rsidRPr="00863AF9">
        <w:t xml:space="preserve">, </w:t>
      </w:r>
      <w:r w:rsidRPr="0068664B">
        <w:t>be interpreted also as referring to a single</w:t>
      </w:r>
      <w:r w:rsidRPr="00863AF9">
        <w:t xml:space="preserve">, </w:t>
      </w:r>
      <w:r w:rsidRPr="0068664B">
        <w:t>longer stay</w:t>
      </w:r>
      <w:r w:rsidRPr="00863AF9">
        <w:t xml:space="preserve">. . . . </w:t>
      </w:r>
      <w:r w:rsidRPr="0068664B">
        <w:t xml:space="preserve">Actually the saying </w:t>
      </w:r>
      <w:r w:rsidRPr="00863AF9">
        <w:t xml:space="preserve">. . . </w:t>
      </w:r>
      <w:r w:rsidRPr="0068664B">
        <w:t>is not a</w:t>
      </w:r>
      <w:r w:rsidRPr="00863AF9">
        <w:t xml:space="preserve"> [</w:t>
      </w:r>
      <w:r w:rsidRPr="0068664B">
        <w:t>22</w:t>
      </w:r>
      <w:r w:rsidRPr="00863AF9">
        <w:t xml:space="preserve">] </w:t>
      </w:r>
      <w:r w:rsidRPr="0068664B">
        <w:t>historical saying of Jesus</w:t>
      </w:r>
      <w:r w:rsidRPr="00863AF9">
        <w:t xml:space="preserve">. </w:t>
      </w:r>
      <w:r w:rsidRPr="0068664B">
        <w:t xml:space="preserve">The speaker originally was a </w:t>
      </w:r>
      <w:proofErr w:type="spellStart"/>
      <w:r w:rsidRPr="0068664B">
        <w:t>suprahistorical</w:t>
      </w:r>
      <w:proofErr w:type="spellEnd"/>
      <w:r w:rsidRPr="0068664B">
        <w:t xml:space="preserve"> subject</w:t>
      </w:r>
      <w:r w:rsidRPr="00863AF9">
        <w:t xml:space="preserve">, </w:t>
      </w:r>
      <w:r w:rsidRPr="0068664B">
        <w:t>Wisdom</w:t>
      </w:r>
      <w:r w:rsidRPr="00863AF9">
        <w:t>.</w:t>
      </w:r>
      <w:r>
        <w:t>”</w:t>
      </w:r>
      <w:r w:rsidRPr="00863AF9">
        <w:t xml:space="preserve"> (</w:t>
      </w:r>
      <w:r>
        <w:rPr>
          <w:szCs w:val="20"/>
        </w:rPr>
        <w:t>Conzelmann</w:t>
      </w:r>
      <w:r w:rsidRPr="0068664B">
        <w:rPr>
          <w:szCs w:val="20"/>
        </w:rPr>
        <w:t xml:space="preserve"> </w:t>
      </w:r>
      <w:r w:rsidRPr="0068664B">
        <w:rPr>
          <w:i/>
          <w:szCs w:val="20"/>
        </w:rPr>
        <w:t>Jesus</w:t>
      </w:r>
      <w:r w:rsidRPr="0068664B">
        <w:rPr>
          <w:szCs w:val="20"/>
        </w:rPr>
        <w:t xml:space="preserve"> 22-23</w:t>
      </w:r>
      <w:r w:rsidRPr="00863AF9">
        <w:rPr>
          <w:szCs w:val="20"/>
        </w:rPr>
        <w:t>)</w:t>
      </w:r>
    </w:p>
    <w:p w14:paraId="298DCDA3" w14:textId="77777777" w:rsidR="006721DA" w:rsidRPr="0068664B" w:rsidRDefault="006721DA" w:rsidP="007F2A57">
      <w:pPr>
        <w:numPr>
          <w:ilvl w:val="2"/>
          <w:numId w:val="26"/>
        </w:numPr>
      </w:pPr>
      <w:r>
        <w:t>“</w:t>
      </w:r>
      <w:r w:rsidRPr="0068664B">
        <w:t>Furthermore</w:t>
      </w:r>
      <w:r w:rsidRPr="00863AF9">
        <w:t xml:space="preserve">, </w:t>
      </w:r>
      <w:r w:rsidRPr="0068664B">
        <w:t>because it is easier to fit the one-year ministry of the synoptics into the three-year scheme of John rather than the other way around</w:t>
      </w:r>
      <w:r w:rsidRPr="00863AF9">
        <w:t xml:space="preserve">, </w:t>
      </w:r>
      <w:r w:rsidRPr="0068664B">
        <w:t>a history of Jesus</w:t>
      </w:r>
      <w:r>
        <w:t>’</w:t>
      </w:r>
      <w:r w:rsidRPr="00863AF9">
        <w:t xml:space="preserve"> </w:t>
      </w:r>
      <w:r w:rsidRPr="0068664B">
        <w:t>three-year ministry is usually constructed</w:t>
      </w:r>
      <w:r w:rsidRPr="00863AF9">
        <w:t xml:space="preserve">, </w:t>
      </w:r>
      <w:r w:rsidRPr="0068664B">
        <w:t>with the content and order coming largely from the synoptics</w:t>
      </w:r>
      <w:r w:rsidRPr="00863AF9">
        <w:t>.</w:t>
      </w:r>
      <w:r>
        <w:t>”</w:t>
      </w:r>
      <w:r w:rsidRPr="00863AF9">
        <w:t xml:space="preserve"> (</w:t>
      </w:r>
      <w:proofErr w:type="spellStart"/>
      <w:r w:rsidRPr="0068664B">
        <w:t>Achtemeier</w:t>
      </w:r>
      <w:proofErr w:type="spellEnd"/>
      <w:r w:rsidRPr="00863AF9">
        <w:t xml:space="preserve">, </w:t>
      </w:r>
      <w:r w:rsidRPr="0068664B">
        <w:rPr>
          <w:i/>
        </w:rPr>
        <w:t>Mark</w:t>
      </w:r>
      <w:r w:rsidRPr="0068664B">
        <w:t xml:space="preserve"> 11</w:t>
      </w:r>
      <w:r w:rsidRPr="00863AF9">
        <w:t>)</w:t>
      </w:r>
    </w:p>
    <w:p w14:paraId="4016B69D" w14:textId="77777777" w:rsidR="006721DA" w:rsidRPr="00787D79" w:rsidRDefault="006721DA" w:rsidP="007F2A57">
      <w:pPr>
        <w:numPr>
          <w:ilvl w:val="2"/>
          <w:numId w:val="26"/>
        </w:numPr>
      </w:pPr>
      <w:r>
        <w:t>“</w:t>
      </w:r>
      <w:r w:rsidRPr="00787D79">
        <w:t>The net result of all this is that the ministry of Jesus falls in the period around A</w:t>
      </w:r>
      <w:r w:rsidRPr="00863AF9">
        <w:t xml:space="preserve">. </w:t>
      </w:r>
      <w:r w:rsidRPr="00787D79">
        <w:t>D</w:t>
      </w:r>
      <w:r w:rsidRPr="00863AF9">
        <w:t xml:space="preserve">. </w:t>
      </w:r>
      <w:r w:rsidRPr="00787D79">
        <w:t>30</w:t>
      </w:r>
      <w:r w:rsidRPr="00863AF9">
        <w:t xml:space="preserve">. </w:t>
      </w:r>
      <w:r w:rsidRPr="00787D79">
        <w:t>For the purposes of the historian such a degree of accuracy is exact enough</w:t>
      </w:r>
      <w:r w:rsidRPr="00863AF9">
        <w:t>.</w:t>
      </w:r>
      <w:r>
        <w:t>”</w:t>
      </w:r>
      <w:r w:rsidRPr="00863AF9">
        <w:t xml:space="preserve"> (</w:t>
      </w:r>
      <w:r>
        <w:rPr>
          <w:szCs w:val="20"/>
        </w:rPr>
        <w:t>Conzelmann</w:t>
      </w:r>
      <w:r w:rsidRPr="00787D79">
        <w:rPr>
          <w:szCs w:val="20"/>
        </w:rPr>
        <w:t xml:space="preserve"> </w:t>
      </w:r>
      <w:r w:rsidRPr="00787D79">
        <w:rPr>
          <w:i/>
          <w:szCs w:val="20"/>
        </w:rPr>
        <w:t>Jesus</w:t>
      </w:r>
      <w:r w:rsidRPr="00787D79">
        <w:rPr>
          <w:szCs w:val="20"/>
        </w:rPr>
        <w:t xml:space="preserve"> 25</w:t>
      </w:r>
      <w:r w:rsidRPr="00863AF9">
        <w:rPr>
          <w:szCs w:val="20"/>
        </w:rPr>
        <w:t>)</w:t>
      </w:r>
    </w:p>
    <w:p w14:paraId="42687B0E" w14:textId="77777777" w:rsidR="006721DA" w:rsidRPr="00787D79" w:rsidRDefault="006721DA" w:rsidP="007F2A57">
      <w:pPr>
        <w:numPr>
          <w:ilvl w:val="1"/>
          <w:numId w:val="26"/>
        </w:numPr>
        <w:rPr>
          <w:bCs/>
        </w:rPr>
      </w:pPr>
      <w:r w:rsidRPr="00787D79">
        <w:rPr>
          <w:bCs/>
        </w:rPr>
        <w:t>locale of the public ministry</w:t>
      </w:r>
    </w:p>
    <w:p w14:paraId="3D458FA5" w14:textId="77777777" w:rsidR="006721DA" w:rsidRPr="00787D79" w:rsidRDefault="006721DA" w:rsidP="007F2A57">
      <w:pPr>
        <w:numPr>
          <w:ilvl w:val="2"/>
          <w:numId w:val="26"/>
        </w:numPr>
      </w:pPr>
      <w:r w:rsidRPr="00787D79">
        <w:t>Mark</w:t>
      </w:r>
      <w:r>
        <w:t>’</w:t>
      </w:r>
      <w:r w:rsidRPr="00787D79">
        <w:t>s</w:t>
      </w:r>
      <w:r w:rsidRPr="00863AF9">
        <w:t xml:space="preserve"> </w:t>
      </w:r>
      <w:r>
        <w:t>“</w:t>
      </w:r>
      <w:r w:rsidRPr="00787D79">
        <w:t xml:space="preserve">geographical framework </w:t>
      </w:r>
      <w:r w:rsidRPr="00863AF9">
        <w:t xml:space="preserve">. . . </w:t>
      </w:r>
      <w:r w:rsidRPr="00787D79">
        <w:t xml:space="preserve">is a redactional </w:t>
      </w:r>
      <w:proofErr w:type="spellStart"/>
      <w:r w:rsidRPr="00787D79">
        <w:t>constructon</w:t>
      </w:r>
      <w:proofErr w:type="spellEnd"/>
      <w:r w:rsidRPr="00787D79">
        <w:t xml:space="preserve"> </w:t>
      </w:r>
      <w:r w:rsidRPr="00863AF9">
        <w:t xml:space="preserve">. . . </w:t>
      </w:r>
      <w:r w:rsidRPr="00787D79">
        <w:t xml:space="preserve">Mark has then worked his material partly into the form of an itinerary </w:t>
      </w:r>
      <w:r w:rsidRPr="00863AF9">
        <w:t>. . .</w:t>
      </w:r>
      <w:r>
        <w:t>”</w:t>
      </w:r>
      <w:r w:rsidRPr="00863AF9">
        <w:t xml:space="preserve"> </w:t>
      </w:r>
      <w:r w:rsidRPr="00787D79">
        <w:t>His structure is</w:t>
      </w:r>
      <w:r w:rsidRPr="00863AF9">
        <w:t>: (</w:t>
      </w:r>
      <w:r w:rsidRPr="00787D79">
        <w:t>1</w:t>
      </w:r>
      <w:r w:rsidRPr="00863AF9">
        <w:t xml:space="preserve">) </w:t>
      </w:r>
      <w:r>
        <w:t>“</w:t>
      </w:r>
      <w:r w:rsidRPr="00787D79">
        <w:t>action in Galilee</w:t>
      </w:r>
      <w:r>
        <w:t>”</w:t>
      </w:r>
      <w:r w:rsidRPr="00863AF9">
        <w:t>; (</w:t>
      </w:r>
      <w:r w:rsidRPr="00787D79">
        <w:t>2</w:t>
      </w:r>
      <w:r w:rsidRPr="00863AF9">
        <w:t xml:space="preserve">) </w:t>
      </w:r>
      <w:r w:rsidRPr="00787D79">
        <w:t>travel narrative</w:t>
      </w:r>
      <w:r w:rsidRPr="00863AF9">
        <w:t>; (</w:t>
      </w:r>
      <w:r w:rsidRPr="00787D79">
        <w:t>3</w:t>
      </w:r>
      <w:r w:rsidRPr="00863AF9">
        <w:t xml:space="preserve">) </w:t>
      </w:r>
      <w:r>
        <w:t>“</w:t>
      </w:r>
      <w:r w:rsidRPr="00787D79">
        <w:t xml:space="preserve">passion in Jerusalem </w:t>
      </w:r>
      <w:r w:rsidRPr="00863AF9">
        <w:t>. . .</w:t>
      </w:r>
      <w:r>
        <w:t>”</w:t>
      </w:r>
      <w:r w:rsidRPr="00863AF9">
        <w:t xml:space="preserve"> (</w:t>
      </w:r>
      <w:r>
        <w:rPr>
          <w:szCs w:val="20"/>
        </w:rPr>
        <w:t>Conzelmann</w:t>
      </w:r>
      <w:r w:rsidRPr="00787D79">
        <w:rPr>
          <w:szCs w:val="20"/>
        </w:rPr>
        <w:t xml:space="preserve"> </w:t>
      </w:r>
      <w:r w:rsidRPr="00787D79">
        <w:rPr>
          <w:i/>
          <w:szCs w:val="20"/>
        </w:rPr>
        <w:t>Jesus</w:t>
      </w:r>
      <w:r w:rsidRPr="00787D79">
        <w:rPr>
          <w:szCs w:val="20"/>
        </w:rPr>
        <w:t xml:space="preserve"> 29</w:t>
      </w:r>
      <w:r w:rsidRPr="00863AF9">
        <w:rPr>
          <w:szCs w:val="20"/>
        </w:rPr>
        <w:t>)</w:t>
      </w:r>
    </w:p>
    <w:p w14:paraId="30A47254" w14:textId="77777777" w:rsidR="006721DA" w:rsidRPr="00787D79" w:rsidRDefault="006721DA" w:rsidP="007F2A57">
      <w:pPr>
        <w:numPr>
          <w:ilvl w:val="2"/>
          <w:numId w:val="26"/>
        </w:numPr>
      </w:pPr>
      <w:r w:rsidRPr="00787D79">
        <w:t>Nevertheless</w:t>
      </w:r>
      <w:r w:rsidRPr="00863AF9">
        <w:t xml:space="preserve">, </w:t>
      </w:r>
      <w:r>
        <w:t>“</w:t>
      </w:r>
      <w:r w:rsidRPr="00787D79">
        <w:t>historical information stands behind this</w:t>
      </w:r>
      <w:r w:rsidRPr="00863AF9">
        <w:t>.</w:t>
      </w:r>
      <w:r>
        <w:t>”</w:t>
      </w:r>
      <w:r w:rsidRPr="00863AF9">
        <w:t xml:space="preserve"> (</w:t>
      </w:r>
      <w:r>
        <w:rPr>
          <w:szCs w:val="20"/>
        </w:rPr>
        <w:t>Conzelmann</w:t>
      </w:r>
      <w:r w:rsidRPr="00787D79">
        <w:rPr>
          <w:szCs w:val="20"/>
        </w:rPr>
        <w:t xml:space="preserve"> </w:t>
      </w:r>
      <w:r w:rsidRPr="00787D79">
        <w:rPr>
          <w:i/>
          <w:szCs w:val="20"/>
        </w:rPr>
        <w:t>Jesus</w:t>
      </w:r>
      <w:r w:rsidRPr="00787D79">
        <w:rPr>
          <w:szCs w:val="20"/>
        </w:rPr>
        <w:t xml:space="preserve"> 29</w:t>
      </w:r>
      <w:r w:rsidRPr="00863AF9">
        <w:rPr>
          <w:szCs w:val="20"/>
        </w:rPr>
        <w:t>)</w:t>
      </w:r>
    </w:p>
    <w:p w14:paraId="2FC2BBA3" w14:textId="77777777" w:rsidR="006721DA" w:rsidRPr="00787D79" w:rsidRDefault="006721DA" w:rsidP="007F2A57">
      <w:pPr>
        <w:numPr>
          <w:ilvl w:val="3"/>
          <w:numId w:val="26"/>
        </w:numPr>
      </w:pPr>
      <w:r>
        <w:t>“</w:t>
      </w:r>
      <w:r w:rsidRPr="00787D79">
        <w:t xml:space="preserve">There is </w:t>
      </w:r>
      <w:r w:rsidRPr="00863AF9">
        <w:t xml:space="preserve">. . . </w:t>
      </w:r>
      <w:r w:rsidRPr="00787D79">
        <w:t>no doubt that Jesus first appeared in Galilee</w:t>
      </w:r>
      <w:r w:rsidRPr="00863AF9">
        <w:t>.</w:t>
      </w:r>
      <w:r>
        <w:t>”</w:t>
      </w:r>
      <w:r w:rsidRPr="00863AF9">
        <w:t xml:space="preserve"> (</w:t>
      </w:r>
      <w:r>
        <w:rPr>
          <w:szCs w:val="20"/>
        </w:rPr>
        <w:t>Conzelmann</w:t>
      </w:r>
      <w:r w:rsidRPr="00787D79">
        <w:rPr>
          <w:szCs w:val="20"/>
        </w:rPr>
        <w:t xml:space="preserve"> </w:t>
      </w:r>
      <w:r w:rsidRPr="00787D79">
        <w:rPr>
          <w:i/>
          <w:szCs w:val="20"/>
        </w:rPr>
        <w:t>Jesus</w:t>
      </w:r>
      <w:r w:rsidRPr="00787D79">
        <w:rPr>
          <w:szCs w:val="20"/>
        </w:rPr>
        <w:t xml:space="preserve"> 29</w:t>
      </w:r>
      <w:r w:rsidRPr="00863AF9">
        <w:rPr>
          <w:szCs w:val="20"/>
        </w:rPr>
        <w:t>)</w:t>
      </w:r>
    </w:p>
    <w:p w14:paraId="5CA51BC1" w14:textId="77777777" w:rsidR="006721DA" w:rsidRPr="00787D79" w:rsidRDefault="006721DA" w:rsidP="007F2A57">
      <w:pPr>
        <w:numPr>
          <w:ilvl w:val="4"/>
          <w:numId w:val="26"/>
        </w:numPr>
      </w:pPr>
      <w:r>
        <w:t>“</w:t>
      </w:r>
      <w:r w:rsidRPr="00787D79">
        <w:t>Capernaum</w:t>
      </w:r>
      <w:r w:rsidRPr="00863AF9">
        <w:t xml:space="preserve">, </w:t>
      </w:r>
      <w:r w:rsidRPr="00787D79">
        <w:t>above all</w:t>
      </w:r>
      <w:r w:rsidRPr="00863AF9">
        <w:t xml:space="preserve">, </w:t>
      </w:r>
      <w:r w:rsidRPr="00787D79">
        <w:t>is firmly anchored in the tradition</w:t>
      </w:r>
      <w:r w:rsidRPr="00863AF9">
        <w:t>.</w:t>
      </w:r>
      <w:r>
        <w:t>”</w:t>
      </w:r>
      <w:r w:rsidRPr="00863AF9">
        <w:t xml:space="preserve"> (</w:t>
      </w:r>
      <w:r>
        <w:rPr>
          <w:szCs w:val="20"/>
        </w:rPr>
        <w:t>Conzelmann</w:t>
      </w:r>
      <w:r w:rsidRPr="00787D79">
        <w:rPr>
          <w:szCs w:val="20"/>
        </w:rPr>
        <w:t xml:space="preserve"> </w:t>
      </w:r>
      <w:r w:rsidRPr="00787D79">
        <w:rPr>
          <w:i/>
          <w:szCs w:val="20"/>
        </w:rPr>
        <w:t>Jesus</w:t>
      </w:r>
      <w:r w:rsidRPr="00787D79">
        <w:rPr>
          <w:szCs w:val="20"/>
        </w:rPr>
        <w:t xml:space="preserve"> 29</w:t>
      </w:r>
      <w:r w:rsidRPr="00863AF9">
        <w:rPr>
          <w:szCs w:val="20"/>
        </w:rPr>
        <w:t>)</w:t>
      </w:r>
    </w:p>
    <w:p w14:paraId="45269627" w14:textId="77777777" w:rsidR="006721DA" w:rsidRPr="00787D79" w:rsidRDefault="006721DA" w:rsidP="007F2A57">
      <w:pPr>
        <w:numPr>
          <w:ilvl w:val="4"/>
          <w:numId w:val="26"/>
        </w:numPr>
      </w:pPr>
      <w:r>
        <w:t>“</w:t>
      </w:r>
      <w:r w:rsidRPr="00787D79">
        <w:t>From Galilee was derived the core of his followers</w:t>
      </w:r>
      <w:r>
        <w:t>”</w:t>
      </w:r>
      <w:r w:rsidRPr="00863AF9">
        <w:t xml:space="preserve">: </w:t>
      </w:r>
      <w:r w:rsidRPr="00787D79">
        <w:t>Mark 14</w:t>
      </w:r>
      <w:r w:rsidRPr="00863AF9">
        <w:t>:</w:t>
      </w:r>
      <w:r w:rsidRPr="00787D79">
        <w:t>70 and John 1</w:t>
      </w:r>
      <w:r w:rsidRPr="00863AF9">
        <w:t>:</w:t>
      </w:r>
      <w:r w:rsidRPr="00787D79">
        <w:t>44</w:t>
      </w:r>
      <w:r w:rsidRPr="00863AF9">
        <w:t>. (</w:t>
      </w:r>
      <w:r>
        <w:rPr>
          <w:szCs w:val="20"/>
        </w:rPr>
        <w:t>Conzelmann</w:t>
      </w:r>
      <w:r w:rsidRPr="00787D79">
        <w:rPr>
          <w:szCs w:val="20"/>
        </w:rPr>
        <w:t xml:space="preserve"> </w:t>
      </w:r>
      <w:r w:rsidRPr="00787D79">
        <w:rPr>
          <w:i/>
          <w:szCs w:val="20"/>
        </w:rPr>
        <w:t>Jesus</w:t>
      </w:r>
      <w:r w:rsidRPr="00787D79">
        <w:rPr>
          <w:szCs w:val="20"/>
        </w:rPr>
        <w:t xml:space="preserve"> 29</w:t>
      </w:r>
      <w:r w:rsidRPr="00863AF9">
        <w:rPr>
          <w:szCs w:val="20"/>
        </w:rPr>
        <w:t>)</w:t>
      </w:r>
    </w:p>
    <w:p w14:paraId="745B243E" w14:textId="77777777" w:rsidR="006721DA" w:rsidRPr="00787D79" w:rsidRDefault="006721DA" w:rsidP="007F2A57">
      <w:pPr>
        <w:numPr>
          <w:ilvl w:val="3"/>
          <w:numId w:val="26"/>
        </w:numPr>
      </w:pPr>
      <w:r w:rsidRPr="00787D79">
        <w:t>Jesus would no doubt have traveled from Galilee to Judea</w:t>
      </w:r>
      <w:r w:rsidRPr="00863AF9">
        <w:t>. (</w:t>
      </w:r>
      <w:r>
        <w:rPr>
          <w:szCs w:val="20"/>
        </w:rPr>
        <w:t>Conzelmann</w:t>
      </w:r>
      <w:r w:rsidRPr="00787D79">
        <w:rPr>
          <w:szCs w:val="20"/>
        </w:rPr>
        <w:t xml:space="preserve"> </w:t>
      </w:r>
      <w:r w:rsidRPr="00787D79">
        <w:rPr>
          <w:i/>
          <w:szCs w:val="20"/>
        </w:rPr>
        <w:t>Jesus</w:t>
      </w:r>
      <w:r w:rsidRPr="00787D79">
        <w:rPr>
          <w:szCs w:val="20"/>
        </w:rPr>
        <w:t xml:space="preserve"> 29</w:t>
      </w:r>
      <w:r w:rsidRPr="00863AF9">
        <w:rPr>
          <w:szCs w:val="20"/>
        </w:rPr>
        <w:t>)</w:t>
      </w:r>
    </w:p>
    <w:p w14:paraId="678A42B3" w14:textId="77777777" w:rsidR="006721DA" w:rsidRPr="00787D79" w:rsidRDefault="006721DA" w:rsidP="007F2A57">
      <w:pPr>
        <w:numPr>
          <w:ilvl w:val="4"/>
          <w:numId w:val="26"/>
        </w:numPr>
      </w:pPr>
      <w:r>
        <w:t>“</w:t>
      </w:r>
      <w:r w:rsidRPr="00787D79">
        <w:t>In John a few traditions also point to Samaria</w:t>
      </w:r>
      <w:r w:rsidRPr="00863AF9">
        <w:t xml:space="preserve"> (</w:t>
      </w:r>
      <w:r w:rsidRPr="00787D79">
        <w:t>chap</w:t>
      </w:r>
      <w:r w:rsidRPr="00863AF9">
        <w:t xml:space="preserve">. </w:t>
      </w:r>
      <w:r w:rsidRPr="00787D79">
        <w:t>4</w:t>
      </w:r>
      <w:r w:rsidRPr="00863AF9">
        <w:t>).</w:t>
      </w:r>
      <w:r>
        <w:t>”</w:t>
      </w:r>
      <w:r w:rsidRPr="00863AF9">
        <w:t xml:space="preserve"> (</w:t>
      </w:r>
      <w:r>
        <w:rPr>
          <w:szCs w:val="20"/>
        </w:rPr>
        <w:t>Conzelmann</w:t>
      </w:r>
      <w:r w:rsidRPr="00787D79">
        <w:rPr>
          <w:szCs w:val="20"/>
        </w:rPr>
        <w:t xml:space="preserve"> </w:t>
      </w:r>
      <w:r w:rsidRPr="00787D79">
        <w:rPr>
          <w:i/>
          <w:szCs w:val="20"/>
        </w:rPr>
        <w:t>Jesus</w:t>
      </w:r>
      <w:r w:rsidRPr="00787D79">
        <w:rPr>
          <w:szCs w:val="20"/>
        </w:rPr>
        <w:t xml:space="preserve"> 30</w:t>
      </w:r>
      <w:r w:rsidRPr="00863AF9">
        <w:rPr>
          <w:szCs w:val="20"/>
        </w:rPr>
        <w:t>)</w:t>
      </w:r>
    </w:p>
    <w:p w14:paraId="3E2DC7AF" w14:textId="77777777" w:rsidR="006721DA" w:rsidRPr="00787D79" w:rsidRDefault="006721DA" w:rsidP="007F2A57">
      <w:pPr>
        <w:numPr>
          <w:ilvl w:val="4"/>
          <w:numId w:val="26"/>
        </w:numPr>
      </w:pPr>
      <w:r w:rsidRPr="00787D79">
        <w:t>But since the Lukan travel narrative</w:t>
      </w:r>
      <w:r w:rsidRPr="00863AF9">
        <w:t xml:space="preserve"> </w:t>
      </w:r>
      <w:r>
        <w:t>“</w:t>
      </w:r>
      <w:r w:rsidRPr="00787D79">
        <w:t xml:space="preserve">has to be located not in Samaria but in Galilee and Judea </w:t>
      </w:r>
      <w:r w:rsidRPr="00863AF9">
        <w:t xml:space="preserve">. . . </w:t>
      </w:r>
      <w:r w:rsidRPr="00787D79">
        <w:t>the account as a whole is a Lukan construction</w:t>
      </w:r>
      <w:r w:rsidRPr="00863AF9">
        <w:t>.</w:t>
      </w:r>
      <w:r>
        <w:t>”</w:t>
      </w:r>
      <w:r w:rsidRPr="00863AF9">
        <w:t xml:space="preserve"> (</w:t>
      </w:r>
      <w:r>
        <w:rPr>
          <w:szCs w:val="20"/>
        </w:rPr>
        <w:t>Conzelmann</w:t>
      </w:r>
      <w:r w:rsidRPr="00787D79">
        <w:rPr>
          <w:szCs w:val="20"/>
        </w:rPr>
        <w:t xml:space="preserve"> </w:t>
      </w:r>
      <w:r w:rsidRPr="00787D79">
        <w:rPr>
          <w:i/>
          <w:szCs w:val="20"/>
        </w:rPr>
        <w:t>Jesus</w:t>
      </w:r>
      <w:r w:rsidRPr="00787D79">
        <w:rPr>
          <w:szCs w:val="20"/>
        </w:rPr>
        <w:t xml:space="preserve"> 30</w:t>
      </w:r>
      <w:r w:rsidRPr="00863AF9">
        <w:rPr>
          <w:szCs w:val="20"/>
        </w:rPr>
        <w:t>)</w:t>
      </w:r>
    </w:p>
    <w:p w14:paraId="7D526BAC" w14:textId="77777777" w:rsidR="006721DA" w:rsidRPr="00787D79" w:rsidRDefault="006721DA" w:rsidP="007F2A57">
      <w:pPr>
        <w:numPr>
          <w:ilvl w:val="1"/>
          <w:numId w:val="26"/>
        </w:numPr>
      </w:pPr>
      <w:r w:rsidRPr="00787D79">
        <w:t>miracles</w:t>
      </w:r>
    </w:p>
    <w:p w14:paraId="5DF9A34A" w14:textId="77777777" w:rsidR="006721DA" w:rsidRPr="00787D79" w:rsidRDefault="006721DA" w:rsidP="007F2A57">
      <w:pPr>
        <w:numPr>
          <w:ilvl w:val="2"/>
          <w:numId w:val="26"/>
        </w:numPr>
      </w:pPr>
      <w:r>
        <w:t>“</w:t>
      </w:r>
      <w:r w:rsidRPr="00787D79">
        <w:t>In comparison with the surrounding religious environment these</w:t>
      </w:r>
      <w:r w:rsidRPr="00863AF9">
        <w:t xml:space="preserve"> </w:t>
      </w:r>
      <w:r>
        <w:t>“</w:t>
      </w:r>
      <w:r w:rsidRPr="00787D79">
        <w:t>miracles</w:t>
      </w:r>
      <w:r>
        <w:t>”</w:t>
      </w:r>
      <w:r w:rsidRPr="00863AF9">
        <w:t xml:space="preserve"> </w:t>
      </w:r>
      <w:r w:rsidRPr="00787D79">
        <w:t>are distinctive in that they are almost never punitive miracles</w:t>
      </w:r>
      <w:r w:rsidRPr="00863AF9">
        <w:t>.</w:t>
      </w:r>
      <w:r>
        <w:t>”</w:t>
      </w:r>
      <w:r w:rsidRPr="00863AF9">
        <w:t xml:space="preserve"> (</w:t>
      </w:r>
      <w:r>
        <w:t>Braun</w:t>
      </w:r>
      <w:r w:rsidRPr="00787D79">
        <w:t xml:space="preserve"> </w:t>
      </w:r>
      <w:r w:rsidRPr="00787D79">
        <w:rPr>
          <w:i/>
        </w:rPr>
        <w:t>Jesus of Nazareth</w:t>
      </w:r>
      <w:r w:rsidRPr="00787D79">
        <w:t xml:space="preserve"> 28</w:t>
      </w:r>
      <w:r w:rsidRPr="00863AF9">
        <w:t>)</w:t>
      </w:r>
    </w:p>
    <w:p w14:paraId="4CFA26D2" w14:textId="77777777" w:rsidR="006721DA" w:rsidRPr="00787D79" w:rsidRDefault="006721DA" w:rsidP="007F2A57">
      <w:pPr>
        <w:numPr>
          <w:ilvl w:val="2"/>
          <w:numId w:val="26"/>
        </w:numPr>
      </w:pPr>
      <w:r>
        <w:t>“</w:t>
      </w:r>
      <w:r w:rsidRPr="00787D79">
        <w:t xml:space="preserve">That Jesus healed the sick </w:t>
      </w:r>
      <w:r w:rsidRPr="00863AF9">
        <w:t xml:space="preserve">. . . </w:t>
      </w:r>
      <w:r w:rsidRPr="00787D79">
        <w:t>appears extremely probable to me</w:t>
      </w:r>
      <w:r w:rsidRPr="00863AF9">
        <w:t>.</w:t>
      </w:r>
      <w:r>
        <w:t>”</w:t>
      </w:r>
      <w:r w:rsidRPr="00863AF9">
        <w:t xml:space="preserve"> (</w:t>
      </w:r>
      <w:r>
        <w:rPr>
          <w:szCs w:val="20"/>
        </w:rPr>
        <w:t>Braun</w:t>
      </w:r>
      <w:r w:rsidRPr="00787D79">
        <w:rPr>
          <w:szCs w:val="20"/>
        </w:rPr>
        <w:t xml:space="preserve"> </w:t>
      </w:r>
      <w:r w:rsidRPr="00787D79">
        <w:rPr>
          <w:i/>
          <w:szCs w:val="20"/>
        </w:rPr>
        <w:t>Jesus of Nazareth</w:t>
      </w:r>
      <w:r w:rsidRPr="00787D79">
        <w:rPr>
          <w:szCs w:val="20"/>
        </w:rPr>
        <w:t xml:space="preserve"> 28</w:t>
      </w:r>
      <w:r w:rsidRPr="00863AF9">
        <w:rPr>
          <w:szCs w:val="20"/>
        </w:rPr>
        <w:t>)</w:t>
      </w:r>
    </w:p>
    <w:p w14:paraId="33B0376F" w14:textId="77777777" w:rsidR="006721DA" w:rsidRPr="00787D79" w:rsidRDefault="006721DA" w:rsidP="007F2A57">
      <w:pPr>
        <w:numPr>
          <w:ilvl w:val="2"/>
          <w:numId w:val="26"/>
        </w:numPr>
      </w:pPr>
      <w:r>
        <w:t>“</w:t>
      </w:r>
      <w:r w:rsidRPr="00787D79">
        <w:t>But certain pious people who were in contact with the divine world</w:t>
      </w:r>
      <w:r w:rsidRPr="00863AF9">
        <w:t xml:space="preserve">, </w:t>
      </w:r>
      <w:r w:rsidRPr="00787D79">
        <w:t>pious rabbis as well as extra-biblical</w:t>
      </w:r>
      <w:r w:rsidRPr="00863AF9">
        <w:t xml:space="preserve">, </w:t>
      </w:r>
      <w:r w:rsidRPr="00787D79">
        <w:t>Hellenistic-oriental sages and magicians</w:t>
      </w:r>
      <w:r w:rsidRPr="00863AF9">
        <w:t xml:space="preserve"> (</w:t>
      </w:r>
      <w:r w:rsidRPr="00787D79">
        <w:t>Pythagoras and Apollonius of Tyana</w:t>
      </w:r>
      <w:r w:rsidRPr="00863AF9">
        <w:t xml:space="preserve">, </w:t>
      </w:r>
      <w:r w:rsidRPr="00787D79">
        <w:t>for example</w:t>
      </w:r>
      <w:r w:rsidRPr="00863AF9">
        <w:t xml:space="preserve">), </w:t>
      </w:r>
      <w:r w:rsidRPr="00787D79">
        <w:t>had the reputation of being capable of such deeds</w:t>
      </w:r>
      <w:r w:rsidRPr="00863AF9">
        <w:t>.</w:t>
      </w:r>
      <w:r>
        <w:t>”</w:t>
      </w:r>
      <w:r w:rsidRPr="00863AF9">
        <w:t xml:space="preserve"> (</w:t>
      </w:r>
      <w:r>
        <w:rPr>
          <w:szCs w:val="20"/>
        </w:rPr>
        <w:t>Braun</w:t>
      </w:r>
      <w:r w:rsidRPr="00787D79">
        <w:rPr>
          <w:szCs w:val="20"/>
        </w:rPr>
        <w:t xml:space="preserve"> </w:t>
      </w:r>
      <w:r w:rsidRPr="00787D79">
        <w:rPr>
          <w:i/>
          <w:szCs w:val="20"/>
        </w:rPr>
        <w:t>Jesus of Nazareth</w:t>
      </w:r>
      <w:r w:rsidRPr="00787D79">
        <w:rPr>
          <w:szCs w:val="20"/>
        </w:rPr>
        <w:t xml:space="preserve"> 28</w:t>
      </w:r>
      <w:r w:rsidRPr="00863AF9">
        <w:rPr>
          <w:szCs w:val="20"/>
        </w:rPr>
        <w:t>)</w:t>
      </w:r>
    </w:p>
    <w:p w14:paraId="0A4B5B72" w14:textId="77777777" w:rsidR="006721DA" w:rsidRPr="00787D79" w:rsidRDefault="006721DA" w:rsidP="007F2A57">
      <w:pPr>
        <w:numPr>
          <w:ilvl w:val="2"/>
          <w:numId w:val="26"/>
        </w:numPr>
      </w:pPr>
      <w:r>
        <w:t>“</w:t>
      </w:r>
      <w:r w:rsidRPr="00787D79">
        <w:t>The healing of the blind person in Egypt through the emperor Vespasian also has double attestation</w:t>
      </w:r>
      <w:r w:rsidRPr="00863AF9">
        <w:t xml:space="preserve"> (</w:t>
      </w:r>
      <w:r w:rsidRPr="00787D79">
        <w:t>Tacitus</w:t>
      </w:r>
      <w:r w:rsidRPr="00863AF9">
        <w:t xml:space="preserve">, </w:t>
      </w:r>
      <w:r w:rsidRPr="00787D79">
        <w:rPr>
          <w:i/>
        </w:rPr>
        <w:t>History</w:t>
      </w:r>
      <w:r w:rsidRPr="00787D79">
        <w:t xml:space="preserve"> 4</w:t>
      </w:r>
      <w:r w:rsidRPr="00863AF9">
        <w:t>.</w:t>
      </w:r>
      <w:r w:rsidRPr="00787D79">
        <w:t>81</w:t>
      </w:r>
      <w:r w:rsidRPr="00863AF9">
        <w:t xml:space="preserve">; </w:t>
      </w:r>
      <w:r w:rsidRPr="00787D79">
        <w:t>Suetonius</w:t>
      </w:r>
      <w:r w:rsidRPr="00863AF9">
        <w:t xml:space="preserve">, </w:t>
      </w:r>
      <w:r w:rsidRPr="00787D79">
        <w:rPr>
          <w:i/>
        </w:rPr>
        <w:t>Vespasian</w:t>
      </w:r>
      <w:r w:rsidRPr="00787D79">
        <w:t xml:space="preserve"> 7</w:t>
      </w:r>
      <w:r w:rsidRPr="00863AF9">
        <w:t xml:space="preserve">) </w:t>
      </w:r>
      <w:r w:rsidRPr="00787D79">
        <w:t>in ancient extra-</w:t>
      </w:r>
      <w:r w:rsidRPr="00787D79">
        <w:lastRenderedPageBreak/>
        <w:t>biblical literature</w:t>
      </w:r>
      <w:r w:rsidRPr="00863AF9">
        <w:t xml:space="preserve">. </w:t>
      </w:r>
      <w:r w:rsidRPr="00787D79">
        <w:t>Now in my view we dare not with rationalistic narrow-mindedness deny the facticity of all ancient healing miracles</w:t>
      </w:r>
      <w:r w:rsidRPr="00863AF9">
        <w:t xml:space="preserve">. </w:t>
      </w:r>
      <w:r w:rsidRPr="00787D79">
        <w:t>The healings performed by Jesus occurred just as surely as those in the shrine of Asclepius at Epidaurus</w:t>
      </w:r>
      <w:r w:rsidRPr="00863AF9">
        <w:t xml:space="preserve">, </w:t>
      </w:r>
      <w:r w:rsidRPr="00787D79">
        <w:t>where the votive tablets certainly do not represent any fraud</w:t>
      </w:r>
      <w:r w:rsidRPr="00863AF9">
        <w:t xml:space="preserve">. . . . </w:t>
      </w:r>
      <w:r w:rsidRPr="00787D79">
        <w:t xml:space="preserve">Today we have to understand extraordinary events as </w:t>
      </w:r>
      <w:r w:rsidRPr="00863AF9">
        <w:t xml:space="preserve">. . . </w:t>
      </w:r>
      <w:r w:rsidRPr="00787D79">
        <w:t>subject to the conditions of human health and medical knowledge</w:t>
      </w:r>
      <w:r w:rsidRPr="00863AF9">
        <w:t>.</w:t>
      </w:r>
      <w:r>
        <w:t>”</w:t>
      </w:r>
      <w:r w:rsidRPr="00863AF9">
        <w:t xml:space="preserve"> (</w:t>
      </w:r>
      <w:r>
        <w:rPr>
          <w:szCs w:val="20"/>
        </w:rPr>
        <w:t>Braun</w:t>
      </w:r>
      <w:r w:rsidRPr="00787D79">
        <w:rPr>
          <w:szCs w:val="20"/>
        </w:rPr>
        <w:t xml:space="preserve"> </w:t>
      </w:r>
      <w:r w:rsidRPr="00787D79">
        <w:rPr>
          <w:i/>
          <w:szCs w:val="20"/>
        </w:rPr>
        <w:t>Jesus of Nazareth</w:t>
      </w:r>
      <w:r w:rsidRPr="00787D79">
        <w:rPr>
          <w:szCs w:val="20"/>
        </w:rPr>
        <w:t xml:space="preserve"> 29</w:t>
      </w:r>
      <w:r w:rsidRPr="00863AF9">
        <w:rPr>
          <w:szCs w:val="20"/>
        </w:rPr>
        <w:t>)</w:t>
      </w:r>
    </w:p>
    <w:p w14:paraId="07FFC7C9" w14:textId="77777777" w:rsidR="006721DA" w:rsidRPr="00787D79" w:rsidRDefault="006721DA" w:rsidP="007F2A57">
      <w:pPr>
        <w:numPr>
          <w:ilvl w:val="2"/>
          <w:numId w:val="26"/>
        </w:numPr>
      </w:pPr>
      <w:r>
        <w:t>“</w:t>
      </w:r>
      <w:r w:rsidRPr="00787D79">
        <w:t>In addition to miracles of healing</w:t>
      </w:r>
      <w:r w:rsidRPr="00863AF9">
        <w:t xml:space="preserve">, </w:t>
      </w:r>
      <w:r w:rsidRPr="00787D79">
        <w:t>there were the so-called nature miracles</w:t>
      </w:r>
      <w:r w:rsidRPr="00863AF9">
        <w:t xml:space="preserve">. </w:t>
      </w:r>
      <w:r w:rsidRPr="00787D79">
        <w:t>I am not inclined to assume that these so-called nature miracles actually happened</w:t>
      </w:r>
      <w:r w:rsidRPr="00863AF9">
        <w:t xml:space="preserve"> [</w:t>
      </w:r>
      <w:r w:rsidRPr="00787D79">
        <w:t>29</w:t>
      </w:r>
      <w:r w:rsidRPr="00863AF9">
        <w:t>] . . . [</w:t>
      </w:r>
      <w:r w:rsidRPr="00787D79">
        <w:t>Skepticism</w:t>
      </w:r>
      <w:r w:rsidRPr="00863AF9">
        <w:t xml:space="preserve">] </w:t>
      </w:r>
      <w:r w:rsidRPr="00787D79">
        <w:t>is confirmed by the considerable variation in the way the miracles are described</w:t>
      </w:r>
      <w:r w:rsidRPr="00863AF9">
        <w:t xml:space="preserve">. </w:t>
      </w:r>
      <w:r w:rsidRPr="00787D79">
        <w:t>Thus throughout Mark</w:t>
      </w:r>
      <w:r>
        <w:t>’</w:t>
      </w:r>
      <w:r w:rsidRPr="00787D79">
        <w:t>s gospel</w:t>
      </w:r>
      <w:r w:rsidRPr="00863AF9">
        <w:t xml:space="preserve">, </w:t>
      </w:r>
      <w:r w:rsidRPr="00787D79">
        <w:t>for example</w:t>
      </w:r>
      <w:r w:rsidRPr="00863AF9">
        <w:t xml:space="preserve">, </w:t>
      </w:r>
      <w:r w:rsidRPr="00787D79">
        <w:t>Jesus</w:t>
      </w:r>
      <w:r>
        <w:t>’</w:t>
      </w:r>
      <w:r w:rsidRPr="00863AF9">
        <w:t xml:space="preserve"> </w:t>
      </w:r>
      <w:r w:rsidRPr="00787D79">
        <w:t>deeds are described in half-medical</w:t>
      </w:r>
      <w:r w:rsidRPr="00863AF9">
        <w:t xml:space="preserve">, </w:t>
      </w:r>
      <w:r w:rsidRPr="00787D79">
        <w:t>half-magical terms</w:t>
      </w:r>
      <w:r w:rsidRPr="00863AF9">
        <w:t xml:space="preserve">! </w:t>
      </w:r>
      <w:r w:rsidRPr="00787D79">
        <w:t>Jesus employs saliva to effect a cure</w:t>
      </w:r>
      <w:r w:rsidRPr="00863AF9">
        <w:t xml:space="preserve"> (</w:t>
      </w:r>
      <w:r w:rsidRPr="00787D79">
        <w:t>Mark 8</w:t>
      </w:r>
      <w:r w:rsidRPr="00863AF9">
        <w:t>:</w:t>
      </w:r>
      <w:r w:rsidRPr="00787D79">
        <w:t>23</w:t>
      </w:r>
      <w:r w:rsidRPr="00863AF9">
        <w:t xml:space="preserve">); </w:t>
      </w:r>
      <w:r w:rsidRPr="00787D79">
        <w:t>he uses Aramaic formulas that sound foreign to the Greek readers</w:t>
      </w:r>
      <w:r w:rsidRPr="00863AF9">
        <w:t xml:space="preserve">, </w:t>
      </w:r>
      <w:r w:rsidRPr="00787D79">
        <w:t>who would thus consider them efficacious</w:t>
      </w:r>
      <w:r w:rsidRPr="00863AF9">
        <w:t xml:space="preserve"> (</w:t>
      </w:r>
      <w:r w:rsidRPr="00787D79">
        <w:t>Mark 5</w:t>
      </w:r>
      <w:r w:rsidRPr="00863AF9">
        <w:t>:</w:t>
      </w:r>
      <w:r w:rsidRPr="00787D79">
        <w:t>41</w:t>
      </w:r>
      <w:r w:rsidRPr="00863AF9">
        <w:t xml:space="preserve">; </w:t>
      </w:r>
      <w:r w:rsidRPr="00787D79">
        <w:t>7</w:t>
      </w:r>
      <w:r w:rsidRPr="00863AF9">
        <w:t>:</w:t>
      </w:r>
      <w:r w:rsidRPr="00787D79">
        <w:t>34</w:t>
      </w:r>
      <w:r w:rsidRPr="00863AF9">
        <w:t xml:space="preserve">). </w:t>
      </w:r>
      <w:r w:rsidRPr="00787D79">
        <w:t>And the second gospel depicts the demonic character of illnesses with particular emphasis</w:t>
      </w:r>
      <w:r w:rsidRPr="00863AF9">
        <w:t xml:space="preserve"> (</w:t>
      </w:r>
      <w:r w:rsidRPr="00787D79">
        <w:t>Mark 2</w:t>
      </w:r>
      <w:r w:rsidRPr="00863AF9">
        <w:t>:</w:t>
      </w:r>
      <w:r w:rsidRPr="00787D79">
        <w:t>4</w:t>
      </w:r>
      <w:r w:rsidRPr="00863AF9">
        <w:t xml:space="preserve">; </w:t>
      </w:r>
      <w:r w:rsidRPr="00787D79">
        <w:t>5</w:t>
      </w:r>
      <w:r w:rsidRPr="00863AF9">
        <w:t>:</w:t>
      </w:r>
      <w:r w:rsidRPr="00787D79">
        <w:t>3-6</w:t>
      </w:r>
      <w:r w:rsidRPr="00863AF9">
        <w:t xml:space="preserve">, </w:t>
      </w:r>
      <w:r w:rsidRPr="00787D79">
        <w:t>8-10</w:t>
      </w:r>
      <w:r w:rsidRPr="00863AF9">
        <w:t xml:space="preserve">; </w:t>
      </w:r>
      <w:r w:rsidRPr="00787D79">
        <w:t>9</w:t>
      </w:r>
      <w:r w:rsidRPr="00863AF9">
        <w:t>:</w:t>
      </w:r>
      <w:r w:rsidRPr="00787D79">
        <w:t>20-24</w:t>
      </w:r>
      <w:r w:rsidRPr="00863AF9">
        <w:t xml:space="preserve">). </w:t>
      </w:r>
      <w:r w:rsidRPr="00787D79">
        <w:t>All these techniques and magical features are missing in the gospel of Matthew and for the most part also in Luke</w:t>
      </w:r>
      <w:r w:rsidRPr="00863AF9">
        <w:t xml:space="preserve">. </w:t>
      </w:r>
      <w:r w:rsidRPr="00787D79">
        <w:t>That a healing power emanated physically from Jesus</w:t>
      </w:r>
      <w:r>
        <w:t>’</w:t>
      </w:r>
      <w:r w:rsidRPr="00863AF9">
        <w:t xml:space="preserve"> </w:t>
      </w:r>
      <w:r w:rsidRPr="00787D79">
        <w:t>body</w:t>
      </w:r>
      <w:r w:rsidRPr="00863AF9">
        <w:t xml:space="preserve"> (</w:t>
      </w:r>
      <w:r w:rsidRPr="00787D79">
        <w:t>as in Mark 5</w:t>
      </w:r>
      <w:r w:rsidRPr="00863AF9">
        <w:t>:</w:t>
      </w:r>
      <w:r w:rsidRPr="00787D79">
        <w:t>27-34</w:t>
      </w:r>
      <w:r w:rsidRPr="00863AF9">
        <w:t xml:space="preserve">; </w:t>
      </w:r>
      <w:r w:rsidRPr="00787D79">
        <w:t>Luke 8</w:t>
      </w:r>
      <w:r w:rsidRPr="00863AF9">
        <w:t>:</w:t>
      </w:r>
      <w:r w:rsidRPr="00787D79">
        <w:t>44-48</w:t>
      </w:r>
      <w:r w:rsidRPr="00863AF9">
        <w:t xml:space="preserve">) </w:t>
      </w:r>
      <w:r w:rsidRPr="00787D79">
        <w:t>was not acceptable to the first evangelist</w:t>
      </w:r>
      <w:r w:rsidRPr="00863AF9">
        <w:t xml:space="preserve"> (</w:t>
      </w:r>
      <w:r w:rsidRPr="00787D79">
        <w:t>cf</w:t>
      </w:r>
      <w:r w:rsidRPr="00863AF9">
        <w:t xml:space="preserve">. </w:t>
      </w:r>
      <w:r w:rsidRPr="00787D79">
        <w:t>Matt</w:t>
      </w:r>
      <w:r w:rsidRPr="00863AF9">
        <w:t xml:space="preserve">. </w:t>
      </w:r>
      <w:r w:rsidRPr="00787D79">
        <w:t>9</w:t>
      </w:r>
      <w:r w:rsidRPr="00863AF9">
        <w:t>:</w:t>
      </w:r>
      <w:r w:rsidRPr="00787D79">
        <w:t>20-22</w:t>
      </w:r>
      <w:r w:rsidRPr="00863AF9">
        <w:t xml:space="preserve">), </w:t>
      </w:r>
      <w:r w:rsidRPr="00787D79">
        <w:t>and Matt</w:t>
      </w:r>
      <w:r w:rsidRPr="00863AF9">
        <w:t xml:space="preserve">. </w:t>
      </w:r>
      <w:r w:rsidRPr="00787D79">
        <w:t>8</w:t>
      </w:r>
      <w:r w:rsidRPr="00863AF9">
        <w:t>:</w:t>
      </w:r>
      <w:r w:rsidRPr="00787D79">
        <w:t>16 emphasizes that Jesus drove out demons</w:t>
      </w:r>
      <w:r w:rsidRPr="00863AF9">
        <w:t xml:space="preserve"> </w:t>
      </w:r>
      <w:r>
        <w:t>“</w:t>
      </w:r>
      <w:r w:rsidRPr="00787D79">
        <w:t>through the word</w:t>
      </w:r>
      <w:r w:rsidRPr="00863AF9">
        <w:t>.</w:t>
      </w:r>
      <w:r>
        <w:t>”</w:t>
      </w:r>
      <w:r w:rsidRPr="00863AF9">
        <w:t xml:space="preserve"> </w:t>
      </w:r>
      <w:r w:rsidRPr="00787D79">
        <w:t>The direction in which the reports were changing is clear</w:t>
      </w:r>
      <w:r w:rsidRPr="00863AF9">
        <w:t xml:space="preserve">: </w:t>
      </w:r>
      <w:r w:rsidRPr="00787D79">
        <w:t>from a half-magical</w:t>
      </w:r>
      <w:r w:rsidRPr="00863AF9">
        <w:t xml:space="preserve">, </w:t>
      </w:r>
      <w:r w:rsidRPr="00787D79">
        <w:t>half-psychophysical action dependent on faith to a miraculous activity that always operates free of magic</w:t>
      </w:r>
      <w:r w:rsidRPr="00863AF9">
        <w:t xml:space="preserve">, </w:t>
      </w:r>
      <w:r w:rsidRPr="00787D79">
        <w:t>through the word</w:t>
      </w:r>
      <w:r w:rsidRPr="00863AF9">
        <w:t xml:space="preserve">, </w:t>
      </w:r>
      <w:r w:rsidRPr="00787D79">
        <w:t>and that is not dependent on psychophysical procedures</w:t>
      </w:r>
      <w:r w:rsidRPr="00863AF9">
        <w:t xml:space="preserve">. </w:t>
      </w:r>
      <w:r w:rsidRPr="00787D79">
        <w:t>In addition</w:t>
      </w:r>
      <w:r w:rsidRPr="00863AF9">
        <w:t xml:space="preserve">, </w:t>
      </w:r>
      <w:r w:rsidRPr="00787D79">
        <w:t>an earlier stage of the tradition has Jesus respond to what the situation imposes on him</w:t>
      </w:r>
      <w:r w:rsidRPr="00863AF9">
        <w:t xml:space="preserve">; </w:t>
      </w:r>
      <w:r w:rsidRPr="00787D79">
        <w:t>in a later stage Jesus himself takes the initiative</w:t>
      </w:r>
      <w:r w:rsidRPr="00863AF9">
        <w:t>.</w:t>
      </w:r>
      <w:r>
        <w:t>”</w:t>
      </w:r>
      <w:r w:rsidRPr="00863AF9">
        <w:t xml:space="preserve"> (</w:t>
      </w:r>
      <w:r>
        <w:rPr>
          <w:szCs w:val="20"/>
        </w:rPr>
        <w:t>Braun</w:t>
      </w:r>
      <w:r w:rsidRPr="00787D79">
        <w:rPr>
          <w:szCs w:val="20"/>
        </w:rPr>
        <w:t xml:space="preserve"> </w:t>
      </w:r>
      <w:r w:rsidRPr="00787D79">
        <w:rPr>
          <w:i/>
          <w:szCs w:val="20"/>
        </w:rPr>
        <w:t>Jesus of Nazareth</w:t>
      </w:r>
      <w:r w:rsidRPr="00787D79">
        <w:rPr>
          <w:szCs w:val="20"/>
        </w:rPr>
        <w:t xml:space="preserve"> 29-30</w:t>
      </w:r>
      <w:r w:rsidRPr="00863AF9">
        <w:rPr>
          <w:szCs w:val="20"/>
        </w:rPr>
        <w:t>)</w:t>
      </w:r>
    </w:p>
    <w:p w14:paraId="7AA0134D" w14:textId="77777777" w:rsidR="006721DA" w:rsidRDefault="006721DA" w:rsidP="007F2A57">
      <w:pPr>
        <w:numPr>
          <w:ilvl w:val="1"/>
          <w:numId w:val="26"/>
        </w:numPr>
        <w:rPr>
          <w:bCs/>
        </w:rPr>
      </w:pPr>
      <w:r>
        <w:rPr>
          <w:bCs/>
        </w:rPr>
        <w:t>disciples</w:t>
      </w:r>
    </w:p>
    <w:p w14:paraId="6A117465" w14:textId="77777777" w:rsidR="006721DA" w:rsidRDefault="006721DA" w:rsidP="007F2A57">
      <w:pPr>
        <w:numPr>
          <w:ilvl w:val="2"/>
          <w:numId w:val="26"/>
        </w:numPr>
        <w:rPr>
          <w:bCs/>
        </w:rPr>
      </w:pPr>
      <w:r>
        <w:rPr>
          <w:bCs/>
        </w:rPr>
        <w:t>arguments for the existence of disciples in general</w:t>
      </w:r>
    </w:p>
    <w:p w14:paraId="3AAB379C" w14:textId="77777777" w:rsidR="006721DA" w:rsidRPr="00787D79" w:rsidRDefault="006721DA" w:rsidP="007F2A57">
      <w:pPr>
        <w:numPr>
          <w:ilvl w:val="3"/>
          <w:numId w:val="26"/>
        </w:numPr>
      </w:pPr>
      <w:r w:rsidRPr="00787D79">
        <w:t>A</w:t>
      </w:r>
      <w:r w:rsidRPr="00863AF9">
        <w:t xml:space="preserve"> </w:t>
      </w:r>
      <w:r>
        <w:t>“</w:t>
      </w:r>
      <w:r w:rsidRPr="00787D79">
        <w:t xml:space="preserve">circle of followers </w:t>
      </w:r>
      <w:r w:rsidRPr="00863AF9">
        <w:t xml:space="preserve">. . . </w:t>
      </w:r>
      <w:r w:rsidRPr="00787D79">
        <w:t>is quite likely</w:t>
      </w:r>
      <w:r w:rsidRPr="00863AF9">
        <w:t xml:space="preserve">, </w:t>
      </w:r>
      <w:r w:rsidRPr="00787D79">
        <w:t xml:space="preserve">since the rabbis at that time also were surrounded by their disciples </w:t>
      </w:r>
      <w:r w:rsidRPr="00863AF9">
        <w:t>. . .</w:t>
      </w:r>
      <w:r>
        <w:t>”</w:t>
      </w:r>
      <w:r w:rsidRPr="00863AF9">
        <w:t xml:space="preserve"> (</w:t>
      </w:r>
      <w:r>
        <w:rPr>
          <w:szCs w:val="20"/>
        </w:rPr>
        <w:t>Braun</w:t>
      </w:r>
      <w:r w:rsidRPr="00787D79">
        <w:rPr>
          <w:szCs w:val="20"/>
        </w:rPr>
        <w:t xml:space="preserve"> </w:t>
      </w:r>
      <w:r w:rsidRPr="00787D79">
        <w:rPr>
          <w:i/>
          <w:szCs w:val="20"/>
        </w:rPr>
        <w:t>Jesus of Nazareth</w:t>
      </w:r>
      <w:r w:rsidRPr="00787D79">
        <w:rPr>
          <w:szCs w:val="20"/>
        </w:rPr>
        <w:t xml:space="preserve"> 31</w:t>
      </w:r>
      <w:r w:rsidRPr="00863AF9">
        <w:rPr>
          <w:szCs w:val="20"/>
        </w:rPr>
        <w:t>)</w:t>
      </w:r>
    </w:p>
    <w:p w14:paraId="55812B3F" w14:textId="77777777" w:rsidR="006721DA" w:rsidRDefault="006721DA" w:rsidP="007F2A57">
      <w:pPr>
        <w:numPr>
          <w:ilvl w:val="3"/>
          <w:numId w:val="26"/>
        </w:numPr>
      </w:pPr>
      <w:r>
        <w:t>“</w:t>
      </w:r>
      <w:r w:rsidRPr="00863AF9">
        <w:t xml:space="preserve">. . . </w:t>
      </w:r>
      <w:r>
        <w:t>in the old pieces of traditional material he appeared primarily alone</w:t>
      </w:r>
      <w:r w:rsidRPr="00863AF9">
        <w:t xml:space="preserve"> (</w:t>
      </w:r>
      <w:r>
        <w:t>cf</w:t>
      </w:r>
      <w:r w:rsidRPr="00863AF9">
        <w:t xml:space="preserve">. </w:t>
      </w:r>
      <w:r>
        <w:t>the tension between the framework and the older tradition in such places as Mark 1</w:t>
      </w:r>
      <w:r w:rsidRPr="00863AF9">
        <w:t>:</w:t>
      </w:r>
      <w:r>
        <w:t>21</w:t>
      </w:r>
      <w:r w:rsidRPr="00863AF9">
        <w:t xml:space="preserve">, </w:t>
      </w:r>
      <w:r>
        <w:t>etc</w:t>
      </w:r>
      <w:r w:rsidRPr="00863AF9">
        <w:t>.).</w:t>
      </w:r>
      <w:r>
        <w:t>”</w:t>
      </w:r>
      <w:r w:rsidRPr="00863AF9">
        <w:t xml:space="preserve"> (</w:t>
      </w:r>
      <w:r>
        <w:rPr>
          <w:sz w:val="20"/>
        </w:rPr>
        <w:t xml:space="preserve">See Rudolf Bultmann </w:t>
      </w:r>
      <w:r>
        <w:rPr>
          <w:i/>
          <w:sz w:val="20"/>
        </w:rPr>
        <w:t>History of the Synoptic Tradition</w:t>
      </w:r>
      <w:r>
        <w:rPr>
          <w:sz w:val="20"/>
        </w:rPr>
        <w:t xml:space="preserve"> 343-44</w:t>
      </w:r>
      <w:r w:rsidRPr="00863AF9">
        <w:rPr>
          <w:sz w:val="20"/>
        </w:rPr>
        <w:t xml:space="preserve">.) </w:t>
      </w:r>
      <w:r>
        <w:t>But</w:t>
      </w:r>
      <w:r w:rsidRPr="00863AF9">
        <w:t xml:space="preserve"> </w:t>
      </w:r>
      <w:r>
        <w:t>“In the early bits of tradition he appears surrounded by these</w:t>
      </w:r>
      <w:r w:rsidRPr="00863AF9">
        <w:t xml:space="preserve"> [</w:t>
      </w:r>
      <w:r>
        <w:t>disciples</w:t>
      </w:r>
      <w:r w:rsidRPr="00863AF9">
        <w:t>] (</w:t>
      </w:r>
      <w:r>
        <w:t>Mark 9</w:t>
      </w:r>
      <w:r w:rsidRPr="00863AF9">
        <w:t>:</w:t>
      </w:r>
      <w:r>
        <w:t>14 ff</w:t>
      </w:r>
      <w:r w:rsidRPr="00863AF9">
        <w:t xml:space="preserve">.; </w:t>
      </w:r>
      <w:r>
        <w:t>10</w:t>
      </w:r>
      <w:r w:rsidRPr="00863AF9">
        <w:t>:</w:t>
      </w:r>
      <w:r>
        <w:t>13 f</w:t>
      </w:r>
      <w:r w:rsidRPr="00863AF9">
        <w:t xml:space="preserve">., </w:t>
      </w:r>
      <w:r>
        <w:t>etc</w:t>
      </w:r>
      <w:r w:rsidRPr="00863AF9">
        <w:t xml:space="preserve">.) . . . </w:t>
      </w:r>
      <w:r>
        <w:t xml:space="preserve">The later tradition has stereotyped the picture so that Jesus now appears constantly </w:t>
      </w:r>
      <w:r w:rsidRPr="00787D79">
        <w:t xml:space="preserve">surrounded by this circle </w:t>
      </w:r>
      <w:r w:rsidRPr="00863AF9">
        <w:t>. . .</w:t>
      </w:r>
      <w:r>
        <w:t>”</w:t>
      </w:r>
      <w:r w:rsidRPr="00863AF9">
        <w:t xml:space="preserve"> (</w:t>
      </w:r>
      <w:r>
        <w:rPr>
          <w:szCs w:val="20"/>
        </w:rPr>
        <w:t>Conzelmann</w:t>
      </w:r>
      <w:r w:rsidRPr="00787D79">
        <w:rPr>
          <w:szCs w:val="20"/>
        </w:rPr>
        <w:t xml:space="preserve"> </w:t>
      </w:r>
      <w:r w:rsidRPr="00787D79">
        <w:rPr>
          <w:i/>
          <w:szCs w:val="20"/>
        </w:rPr>
        <w:t>Jesus</w:t>
      </w:r>
      <w:r w:rsidRPr="00787D79">
        <w:rPr>
          <w:szCs w:val="20"/>
        </w:rPr>
        <w:t xml:space="preserve"> 33</w:t>
      </w:r>
      <w:r w:rsidRPr="00863AF9">
        <w:rPr>
          <w:szCs w:val="20"/>
        </w:rPr>
        <w:t>)</w:t>
      </w:r>
    </w:p>
    <w:p w14:paraId="5764E5FA" w14:textId="77777777" w:rsidR="006721DA" w:rsidRPr="00787D79" w:rsidRDefault="006721DA" w:rsidP="007F2A57">
      <w:pPr>
        <w:numPr>
          <w:ilvl w:val="3"/>
          <w:numId w:val="26"/>
        </w:numPr>
      </w:pPr>
      <w:r w:rsidRPr="00787D79">
        <w:t>Jesus probably solicited some of his disciples</w:t>
      </w:r>
      <w:r w:rsidRPr="00863AF9">
        <w:t xml:space="preserve"> (</w:t>
      </w:r>
      <w:r w:rsidRPr="00787D79">
        <w:t>though the gospel call narratives are largely legendary</w:t>
      </w:r>
      <w:r w:rsidRPr="00863AF9">
        <w:t xml:space="preserve">). </w:t>
      </w:r>
      <w:r>
        <w:t>“</w:t>
      </w:r>
      <w:r w:rsidRPr="00787D79">
        <w:t>He also had followers who came to him of their own accord</w:t>
      </w:r>
      <w:r w:rsidRPr="00863AF9">
        <w:t xml:space="preserve">; </w:t>
      </w:r>
      <w:r w:rsidRPr="00787D79">
        <w:t>that is</w:t>
      </w:r>
      <w:r w:rsidRPr="00863AF9">
        <w:t xml:space="preserve">, </w:t>
      </w:r>
      <w:r w:rsidRPr="00787D79">
        <w:t>in any case</w:t>
      </w:r>
      <w:r w:rsidRPr="00863AF9">
        <w:t xml:space="preserve">, </w:t>
      </w:r>
      <w:r w:rsidRPr="00787D79">
        <w:t>presupposed in Matt</w:t>
      </w:r>
      <w:r w:rsidRPr="00863AF9">
        <w:t xml:space="preserve">. </w:t>
      </w:r>
      <w:r w:rsidRPr="00787D79">
        <w:t>8</w:t>
      </w:r>
      <w:r w:rsidRPr="00863AF9">
        <w:t>:</w:t>
      </w:r>
      <w:r w:rsidRPr="00787D79">
        <w:t>18-22 par</w:t>
      </w:r>
      <w:r w:rsidRPr="00863AF9">
        <w:t>.</w:t>
      </w:r>
      <w:r>
        <w:t>”</w:t>
      </w:r>
      <w:r w:rsidRPr="00863AF9">
        <w:t>(</w:t>
      </w:r>
      <w:r w:rsidRPr="00787D79">
        <w:t>would-be disciples</w:t>
      </w:r>
      <w:r w:rsidRPr="00863AF9">
        <w:t xml:space="preserve">, </w:t>
      </w:r>
      <w:r w:rsidRPr="00787D79">
        <w:t>who in Matthew approach Jesus</w:t>
      </w:r>
      <w:r w:rsidRPr="00863AF9">
        <w:t>).</w:t>
      </w:r>
      <w:r>
        <w:t>”</w:t>
      </w:r>
      <w:r w:rsidRPr="00863AF9">
        <w:t xml:space="preserve"> (</w:t>
      </w:r>
      <w:r>
        <w:rPr>
          <w:szCs w:val="20"/>
        </w:rPr>
        <w:t>Braun</w:t>
      </w:r>
      <w:r w:rsidRPr="00787D79">
        <w:rPr>
          <w:szCs w:val="20"/>
        </w:rPr>
        <w:t xml:space="preserve"> </w:t>
      </w:r>
      <w:r w:rsidRPr="00787D79">
        <w:rPr>
          <w:i/>
          <w:szCs w:val="20"/>
        </w:rPr>
        <w:t>Jesus of Nazareth</w:t>
      </w:r>
      <w:r w:rsidRPr="00787D79">
        <w:rPr>
          <w:szCs w:val="20"/>
        </w:rPr>
        <w:t xml:space="preserve"> 31</w:t>
      </w:r>
      <w:r w:rsidRPr="00863AF9">
        <w:rPr>
          <w:szCs w:val="20"/>
        </w:rPr>
        <w:t>)</w:t>
      </w:r>
    </w:p>
    <w:p w14:paraId="54D79CB5" w14:textId="77777777" w:rsidR="006721DA" w:rsidRPr="00787D79" w:rsidRDefault="006721DA" w:rsidP="007F2A57">
      <w:pPr>
        <w:numPr>
          <w:ilvl w:val="3"/>
          <w:numId w:val="26"/>
        </w:numPr>
      </w:pPr>
      <w:r>
        <w:t>“</w:t>
      </w:r>
      <w:r w:rsidRPr="00787D79">
        <w:t>Jesus</w:t>
      </w:r>
      <w:r>
        <w:t>’</w:t>
      </w:r>
      <w:r w:rsidRPr="00863AF9">
        <w:t xml:space="preserve"> </w:t>
      </w:r>
      <w:r w:rsidRPr="00787D79">
        <w:t xml:space="preserve">disciples </w:t>
      </w:r>
      <w:r w:rsidRPr="00863AF9">
        <w:t xml:space="preserve">. . . </w:t>
      </w:r>
      <w:r w:rsidRPr="00787D79">
        <w:t xml:space="preserve">never become independent teachers </w:t>
      </w:r>
      <w:r w:rsidRPr="00863AF9">
        <w:t xml:space="preserve">. . . </w:t>
      </w:r>
      <w:r w:rsidRPr="00787D79">
        <w:t>After Jesus</w:t>
      </w:r>
      <w:r>
        <w:t>’</w:t>
      </w:r>
      <w:r w:rsidRPr="00863AF9">
        <w:t xml:space="preserve"> </w:t>
      </w:r>
      <w:r w:rsidRPr="00787D79">
        <w:t xml:space="preserve">death </w:t>
      </w:r>
      <w:r w:rsidRPr="00863AF9">
        <w:t xml:space="preserve">. . . </w:t>
      </w:r>
      <w:r>
        <w:t>“</w:t>
      </w:r>
      <w:r w:rsidRPr="00787D79">
        <w:t>discipleship</w:t>
      </w:r>
      <w:r>
        <w:t>”</w:t>
      </w:r>
      <w:r w:rsidRPr="00863AF9">
        <w:t xml:space="preserve"> </w:t>
      </w:r>
      <w:r w:rsidRPr="00787D79">
        <w:t xml:space="preserve">becomes a figurative expression </w:t>
      </w:r>
      <w:r w:rsidRPr="00863AF9">
        <w:t>. . .</w:t>
      </w:r>
      <w:r>
        <w:t>”</w:t>
      </w:r>
      <w:r w:rsidRPr="00863AF9">
        <w:t xml:space="preserve"> (</w:t>
      </w:r>
      <w:r>
        <w:rPr>
          <w:szCs w:val="20"/>
        </w:rPr>
        <w:t>Braun</w:t>
      </w:r>
      <w:r w:rsidRPr="00787D79">
        <w:rPr>
          <w:szCs w:val="20"/>
        </w:rPr>
        <w:t xml:space="preserve"> </w:t>
      </w:r>
      <w:r w:rsidRPr="00787D79">
        <w:rPr>
          <w:i/>
          <w:szCs w:val="20"/>
        </w:rPr>
        <w:t>Jesus of Nazareth</w:t>
      </w:r>
      <w:r w:rsidRPr="00787D79">
        <w:rPr>
          <w:szCs w:val="20"/>
        </w:rPr>
        <w:t xml:space="preserve"> 31</w:t>
      </w:r>
      <w:r w:rsidRPr="00863AF9">
        <w:rPr>
          <w:szCs w:val="20"/>
        </w:rPr>
        <w:t>)</w:t>
      </w:r>
    </w:p>
    <w:p w14:paraId="6EA3B361" w14:textId="77777777" w:rsidR="006721DA" w:rsidRPr="00787D79" w:rsidRDefault="006721DA" w:rsidP="007F2A57">
      <w:pPr>
        <w:numPr>
          <w:ilvl w:val="2"/>
          <w:numId w:val="26"/>
        </w:numPr>
        <w:rPr>
          <w:bCs/>
        </w:rPr>
      </w:pPr>
      <w:r w:rsidRPr="00787D79">
        <w:rPr>
          <w:bCs/>
        </w:rPr>
        <w:t>arguments against the existence of the twelve</w:t>
      </w:r>
    </w:p>
    <w:p w14:paraId="19257219" w14:textId="77777777" w:rsidR="006721DA" w:rsidRPr="00787D79" w:rsidRDefault="006721DA" w:rsidP="007F2A57">
      <w:pPr>
        <w:numPr>
          <w:ilvl w:val="3"/>
          <w:numId w:val="26"/>
        </w:numPr>
      </w:pPr>
      <w:r>
        <w:t>“</w:t>
      </w:r>
      <w:r w:rsidRPr="00787D79">
        <w:t>There is no specific activity by this circle</w:t>
      </w:r>
      <w:r w:rsidRPr="00863AF9">
        <w:t>.</w:t>
      </w:r>
      <w:r>
        <w:t>”</w:t>
      </w:r>
      <w:r w:rsidRPr="00863AF9">
        <w:t xml:space="preserve"> </w:t>
      </w:r>
      <w:r w:rsidRPr="00787D79">
        <w:t>34 There is the</w:t>
      </w:r>
      <w:r w:rsidRPr="00863AF9">
        <w:t xml:space="preserve"> </w:t>
      </w:r>
      <w:r>
        <w:t>“</w:t>
      </w:r>
      <w:r w:rsidRPr="00787D79">
        <w:t>sending forth</w:t>
      </w:r>
      <w:r>
        <w:t>”</w:t>
      </w:r>
      <w:r w:rsidRPr="00863AF9">
        <w:t xml:space="preserve"> </w:t>
      </w:r>
      <w:r w:rsidRPr="00787D79">
        <w:t>in Mark 6</w:t>
      </w:r>
      <w:r w:rsidRPr="00863AF9">
        <w:t>:</w:t>
      </w:r>
      <w:r w:rsidRPr="00787D79">
        <w:t>6 ff</w:t>
      </w:r>
      <w:r w:rsidRPr="00863AF9">
        <w:t xml:space="preserve">., </w:t>
      </w:r>
      <w:r w:rsidRPr="00787D79">
        <w:t>but no effects are reported</w:t>
      </w:r>
      <w:r w:rsidRPr="00863AF9">
        <w:t xml:space="preserve">. </w:t>
      </w:r>
      <w:r>
        <w:t>“</w:t>
      </w:r>
      <w:r w:rsidRPr="00787D79">
        <w:t xml:space="preserve">The twelve operate largely as </w:t>
      </w:r>
      <w:r w:rsidRPr="00863AF9">
        <w:t xml:space="preserve">. . . </w:t>
      </w:r>
      <w:r w:rsidRPr="00787D79">
        <w:t>actors in a play with walk-on roles</w:t>
      </w:r>
      <w:r w:rsidRPr="00863AF9">
        <w:t>.</w:t>
      </w:r>
      <w:r>
        <w:t>”</w:t>
      </w:r>
      <w:r w:rsidRPr="00863AF9">
        <w:t xml:space="preserve"> (</w:t>
      </w:r>
      <w:r>
        <w:rPr>
          <w:szCs w:val="20"/>
        </w:rPr>
        <w:t>Conzelmann</w:t>
      </w:r>
      <w:r w:rsidRPr="00787D79">
        <w:rPr>
          <w:szCs w:val="20"/>
        </w:rPr>
        <w:t xml:space="preserve"> </w:t>
      </w:r>
      <w:r w:rsidRPr="00787D79">
        <w:rPr>
          <w:i/>
          <w:szCs w:val="20"/>
        </w:rPr>
        <w:t>Jesus</w:t>
      </w:r>
      <w:r w:rsidRPr="00787D79">
        <w:rPr>
          <w:szCs w:val="20"/>
        </w:rPr>
        <w:t xml:space="preserve"> 34</w:t>
      </w:r>
      <w:r w:rsidRPr="00863AF9">
        <w:rPr>
          <w:szCs w:val="20"/>
        </w:rPr>
        <w:t>)</w:t>
      </w:r>
    </w:p>
    <w:p w14:paraId="4C96E540" w14:textId="77777777" w:rsidR="006721DA" w:rsidRDefault="006721DA" w:rsidP="007F2A57">
      <w:pPr>
        <w:numPr>
          <w:ilvl w:val="3"/>
          <w:numId w:val="26"/>
        </w:numPr>
      </w:pPr>
      <w:r>
        <w:lastRenderedPageBreak/>
        <w:t>“Hence</w:t>
      </w:r>
      <w:r w:rsidRPr="00863AF9">
        <w:t xml:space="preserve">, </w:t>
      </w:r>
      <w:r>
        <w:t>there is doubt whether this group existed as a closed circle already in the lifetime of Jesus and was not rather called together through an appearance of the Risen One</w:t>
      </w:r>
      <w:r w:rsidRPr="00863AF9">
        <w:t xml:space="preserve"> (</w:t>
      </w:r>
      <w:r>
        <w:t>1 Cor 15</w:t>
      </w:r>
      <w:r w:rsidRPr="00863AF9">
        <w:t>:</w:t>
      </w:r>
      <w:r>
        <w:t>5</w:t>
      </w:r>
      <w:r w:rsidRPr="00863AF9">
        <w:t>).</w:t>
      </w:r>
      <w:r>
        <w:t>”</w:t>
      </w:r>
      <w:r w:rsidRPr="00863AF9">
        <w:t xml:space="preserve"> (</w:t>
      </w:r>
      <w:r>
        <w:rPr>
          <w:sz w:val="20"/>
          <w:szCs w:val="20"/>
        </w:rPr>
        <w:t xml:space="preserve">Conzelmann </w:t>
      </w:r>
      <w:r>
        <w:rPr>
          <w:i/>
          <w:sz w:val="20"/>
          <w:szCs w:val="20"/>
        </w:rPr>
        <w:t>Jesus</w:t>
      </w:r>
      <w:r>
        <w:rPr>
          <w:sz w:val="20"/>
          <w:szCs w:val="20"/>
        </w:rPr>
        <w:t xml:space="preserve"> 34</w:t>
      </w:r>
      <w:r w:rsidRPr="00863AF9">
        <w:rPr>
          <w:sz w:val="20"/>
          <w:szCs w:val="20"/>
        </w:rPr>
        <w:t>)</w:t>
      </w:r>
    </w:p>
    <w:p w14:paraId="53E59C9E" w14:textId="77777777" w:rsidR="006721DA" w:rsidRPr="00787D79" w:rsidRDefault="006721DA" w:rsidP="007F2A57">
      <w:pPr>
        <w:numPr>
          <w:ilvl w:val="4"/>
          <w:numId w:val="26"/>
        </w:numPr>
      </w:pPr>
      <w:r>
        <w:rPr>
          <w:sz w:val="20"/>
        </w:rPr>
        <w:t xml:space="preserve">See Maurice </w:t>
      </w:r>
      <w:proofErr w:type="spellStart"/>
      <w:r>
        <w:rPr>
          <w:sz w:val="20"/>
        </w:rPr>
        <w:t>Goguel</w:t>
      </w:r>
      <w:proofErr w:type="spellEnd"/>
      <w:r>
        <w:rPr>
          <w:sz w:val="20"/>
        </w:rPr>
        <w:t xml:space="preserve"> </w:t>
      </w:r>
      <w:r>
        <w:rPr>
          <w:i/>
          <w:sz w:val="20"/>
        </w:rPr>
        <w:t>Jesus</w:t>
      </w:r>
      <w:r w:rsidRPr="00863AF9">
        <w:rPr>
          <w:sz w:val="20"/>
        </w:rPr>
        <w:t xml:space="preserve">. </w:t>
      </w:r>
      <w:r>
        <w:rPr>
          <w:sz w:val="20"/>
        </w:rPr>
        <w:t>337-41</w:t>
      </w:r>
      <w:r w:rsidRPr="00863AF9">
        <w:rPr>
          <w:sz w:val="20"/>
        </w:rPr>
        <w:t xml:space="preserve"> (</w:t>
      </w:r>
      <w:r>
        <w:rPr>
          <w:sz w:val="20"/>
        </w:rPr>
        <w:t>34 n</w:t>
      </w:r>
      <w:r w:rsidRPr="00863AF9">
        <w:rPr>
          <w:sz w:val="20"/>
        </w:rPr>
        <w:t xml:space="preserve">. </w:t>
      </w:r>
      <w:r>
        <w:rPr>
          <w:sz w:val="20"/>
        </w:rPr>
        <w:t>68</w:t>
      </w:r>
      <w:r w:rsidRPr="00863AF9">
        <w:rPr>
          <w:sz w:val="20"/>
        </w:rPr>
        <w:t>). (</w:t>
      </w:r>
      <w:r>
        <w:rPr>
          <w:sz w:val="20"/>
          <w:szCs w:val="20"/>
        </w:rPr>
        <w:t xml:space="preserve">Conzelmann </w:t>
      </w:r>
      <w:r>
        <w:rPr>
          <w:i/>
          <w:sz w:val="20"/>
          <w:szCs w:val="20"/>
        </w:rPr>
        <w:t>Jesus</w:t>
      </w:r>
      <w:r>
        <w:rPr>
          <w:sz w:val="20"/>
          <w:szCs w:val="20"/>
        </w:rPr>
        <w:t xml:space="preserve"> 34 </w:t>
      </w:r>
      <w:proofErr w:type="spellStart"/>
      <w:r>
        <w:rPr>
          <w:sz w:val="20"/>
          <w:szCs w:val="20"/>
        </w:rPr>
        <w:t>nn</w:t>
      </w:r>
      <w:proofErr w:type="spellEnd"/>
      <w:r w:rsidRPr="00863AF9">
        <w:rPr>
          <w:sz w:val="20"/>
          <w:szCs w:val="20"/>
        </w:rPr>
        <w:t xml:space="preserve">. </w:t>
      </w:r>
      <w:r>
        <w:rPr>
          <w:sz w:val="20"/>
          <w:szCs w:val="20"/>
        </w:rPr>
        <w:t>68</w:t>
      </w:r>
      <w:r w:rsidRPr="00863AF9">
        <w:rPr>
          <w:sz w:val="20"/>
          <w:szCs w:val="20"/>
        </w:rPr>
        <w:t xml:space="preserve">, </w:t>
      </w:r>
      <w:r>
        <w:rPr>
          <w:sz w:val="20"/>
          <w:szCs w:val="20"/>
        </w:rPr>
        <w:t>69</w:t>
      </w:r>
      <w:r w:rsidRPr="00863AF9">
        <w:rPr>
          <w:sz w:val="20"/>
          <w:szCs w:val="20"/>
        </w:rPr>
        <w:t>)</w:t>
      </w:r>
    </w:p>
    <w:p w14:paraId="2AB64778" w14:textId="77777777" w:rsidR="006721DA" w:rsidRDefault="006721DA" w:rsidP="007F2A57">
      <w:pPr>
        <w:numPr>
          <w:ilvl w:val="4"/>
          <w:numId w:val="26"/>
        </w:numPr>
      </w:pPr>
      <w:r>
        <w:rPr>
          <w:sz w:val="20"/>
        </w:rPr>
        <w:t xml:space="preserve">See Bultmann </w:t>
      </w:r>
      <w:r>
        <w:rPr>
          <w:i/>
          <w:sz w:val="20"/>
        </w:rPr>
        <w:t>History of the Synoptic Tradition</w:t>
      </w:r>
      <w:r>
        <w:rPr>
          <w:sz w:val="20"/>
        </w:rPr>
        <w:t xml:space="preserve"> 343-44</w:t>
      </w:r>
      <w:r w:rsidRPr="00863AF9">
        <w:rPr>
          <w:sz w:val="20"/>
        </w:rPr>
        <w:t>. (</w:t>
      </w:r>
      <w:r>
        <w:rPr>
          <w:sz w:val="20"/>
          <w:szCs w:val="20"/>
        </w:rPr>
        <w:t xml:space="preserve">Conzelmann </w:t>
      </w:r>
      <w:r>
        <w:rPr>
          <w:i/>
          <w:sz w:val="20"/>
          <w:szCs w:val="20"/>
        </w:rPr>
        <w:t>Jesus</w:t>
      </w:r>
      <w:r>
        <w:rPr>
          <w:sz w:val="20"/>
          <w:szCs w:val="20"/>
        </w:rPr>
        <w:t xml:space="preserve"> 34 </w:t>
      </w:r>
      <w:proofErr w:type="spellStart"/>
      <w:r>
        <w:rPr>
          <w:sz w:val="20"/>
          <w:szCs w:val="20"/>
        </w:rPr>
        <w:t>nn</w:t>
      </w:r>
      <w:proofErr w:type="spellEnd"/>
      <w:r w:rsidRPr="00863AF9">
        <w:rPr>
          <w:sz w:val="20"/>
          <w:szCs w:val="20"/>
        </w:rPr>
        <w:t xml:space="preserve">. </w:t>
      </w:r>
      <w:r>
        <w:rPr>
          <w:sz w:val="20"/>
          <w:szCs w:val="20"/>
        </w:rPr>
        <w:t>68</w:t>
      </w:r>
      <w:r w:rsidRPr="00863AF9">
        <w:rPr>
          <w:sz w:val="20"/>
          <w:szCs w:val="20"/>
        </w:rPr>
        <w:t xml:space="preserve">, </w:t>
      </w:r>
      <w:r>
        <w:rPr>
          <w:sz w:val="20"/>
          <w:szCs w:val="20"/>
        </w:rPr>
        <w:t>69</w:t>
      </w:r>
      <w:r w:rsidRPr="00863AF9">
        <w:rPr>
          <w:sz w:val="20"/>
          <w:szCs w:val="20"/>
        </w:rPr>
        <w:t>)</w:t>
      </w:r>
    </w:p>
    <w:p w14:paraId="2DE099EA" w14:textId="77777777" w:rsidR="006721DA" w:rsidRPr="00787D79" w:rsidRDefault="006721DA" w:rsidP="007F2A57">
      <w:pPr>
        <w:numPr>
          <w:ilvl w:val="3"/>
          <w:numId w:val="26"/>
        </w:numPr>
      </w:pPr>
      <w:r w:rsidRPr="00787D79">
        <w:t>The</w:t>
      </w:r>
      <w:r w:rsidRPr="00863AF9">
        <w:t xml:space="preserve"> </w:t>
      </w:r>
      <w:r>
        <w:t>“</w:t>
      </w:r>
      <w:r w:rsidRPr="00787D79">
        <w:t>call narratives supply legendary embellishment as a comparison of Mark 1</w:t>
      </w:r>
      <w:r w:rsidRPr="00863AF9">
        <w:t>:</w:t>
      </w:r>
      <w:r w:rsidRPr="00787D79">
        <w:t>16-20 with Luke 5</w:t>
      </w:r>
      <w:r w:rsidRPr="00863AF9">
        <w:t>:</w:t>
      </w:r>
      <w:r w:rsidRPr="00787D79">
        <w:t>1-11 shows</w:t>
      </w:r>
      <w:r w:rsidRPr="00863AF9">
        <w:t>.</w:t>
      </w:r>
      <w:r>
        <w:t>”</w:t>
      </w:r>
      <w:r w:rsidRPr="00863AF9">
        <w:t xml:space="preserve"> (</w:t>
      </w:r>
      <w:r w:rsidRPr="00787D79">
        <w:rPr>
          <w:szCs w:val="20"/>
        </w:rPr>
        <w:t xml:space="preserve">Braun </w:t>
      </w:r>
      <w:r w:rsidRPr="00787D79">
        <w:rPr>
          <w:i/>
          <w:szCs w:val="20"/>
        </w:rPr>
        <w:t>Jesus of Nazareth</w:t>
      </w:r>
      <w:r w:rsidRPr="00787D79">
        <w:rPr>
          <w:szCs w:val="20"/>
        </w:rPr>
        <w:t xml:space="preserve"> 31</w:t>
      </w:r>
      <w:r w:rsidRPr="00863AF9">
        <w:rPr>
          <w:szCs w:val="20"/>
        </w:rPr>
        <w:t>)</w:t>
      </w:r>
    </w:p>
    <w:p w14:paraId="1C7D7F40" w14:textId="77777777" w:rsidR="006721DA" w:rsidRPr="00787D79" w:rsidRDefault="006721DA" w:rsidP="007F2A57">
      <w:pPr>
        <w:numPr>
          <w:ilvl w:val="3"/>
          <w:numId w:val="26"/>
        </w:numPr>
      </w:pPr>
      <w:r>
        <w:t>“</w:t>
      </w:r>
      <w:r w:rsidRPr="00863AF9">
        <w:t xml:space="preserve">. . . </w:t>
      </w:r>
      <w:r w:rsidRPr="00787D79">
        <w:t>a special group of twelve followers does not come from the fact that there were twelve actual identifiable disciples</w:t>
      </w:r>
      <w:r w:rsidRPr="00863AF9">
        <w:t xml:space="preserve">, </w:t>
      </w:r>
      <w:r w:rsidRPr="00787D79">
        <w:t>but from the concept that Jesus</w:t>
      </w:r>
      <w:r w:rsidRPr="00863AF9">
        <w:t xml:space="preserve">, </w:t>
      </w:r>
      <w:r w:rsidRPr="00787D79">
        <w:t xml:space="preserve">as the Messiah for the </w:t>
      </w:r>
      <w:proofErr w:type="spellStart"/>
      <w:r w:rsidRPr="00787D79">
        <w:t>endtime</w:t>
      </w:r>
      <w:proofErr w:type="spellEnd"/>
      <w:r w:rsidRPr="00863AF9">
        <w:t xml:space="preserve">, </w:t>
      </w:r>
      <w:r w:rsidRPr="00787D79">
        <w:t xml:space="preserve">would have with him those who in the </w:t>
      </w:r>
      <w:proofErr w:type="spellStart"/>
      <w:r w:rsidRPr="00787D79">
        <w:t>endtime</w:t>
      </w:r>
      <w:proofErr w:type="spellEnd"/>
      <w:r w:rsidRPr="00787D79">
        <w:t xml:space="preserve"> will rule over the twelve tribes of Israel</w:t>
      </w:r>
      <w:r w:rsidRPr="00863AF9">
        <w:t>.</w:t>
      </w:r>
      <w:r>
        <w:t>”</w:t>
      </w:r>
      <w:r w:rsidRPr="00863AF9">
        <w:t xml:space="preserve">; </w:t>
      </w:r>
      <w:r w:rsidRPr="00787D79">
        <w:t>and Jesus as messiah is a later addition</w:t>
      </w:r>
      <w:r w:rsidRPr="00863AF9">
        <w:t xml:space="preserve"> (</w:t>
      </w:r>
      <w:r w:rsidRPr="00787D79">
        <w:t>see above</w:t>
      </w:r>
      <w:r w:rsidRPr="00863AF9">
        <w:t>). (</w:t>
      </w:r>
      <w:r w:rsidRPr="00787D79">
        <w:rPr>
          <w:szCs w:val="20"/>
        </w:rPr>
        <w:t xml:space="preserve">Braun </w:t>
      </w:r>
      <w:r w:rsidRPr="00787D79">
        <w:rPr>
          <w:i/>
          <w:szCs w:val="20"/>
        </w:rPr>
        <w:t>Jesus of Nazareth</w:t>
      </w:r>
      <w:r w:rsidRPr="00787D79">
        <w:rPr>
          <w:szCs w:val="20"/>
        </w:rPr>
        <w:t xml:space="preserve"> 31</w:t>
      </w:r>
      <w:r w:rsidRPr="00863AF9">
        <w:rPr>
          <w:szCs w:val="20"/>
        </w:rPr>
        <w:t>)</w:t>
      </w:r>
    </w:p>
    <w:p w14:paraId="15877A8B" w14:textId="77777777" w:rsidR="006721DA" w:rsidRPr="00787D79" w:rsidRDefault="006721DA" w:rsidP="007F2A57">
      <w:pPr>
        <w:numPr>
          <w:ilvl w:val="3"/>
          <w:numId w:val="26"/>
        </w:numPr>
      </w:pPr>
      <w:r>
        <w:t>“</w:t>
      </w:r>
      <w:r w:rsidRPr="00863AF9">
        <w:t xml:space="preserve">. . . </w:t>
      </w:r>
      <w:r w:rsidRPr="00787D79">
        <w:t xml:space="preserve">authorities reappear who make binding regulations about behavior and decide which individuals do or do not belong to the community </w:t>
      </w:r>
      <w:r w:rsidRPr="00863AF9">
        <w:t xml:space="preserve">. . . </w:t>
      </w:r>
      <w:r w:rsidRPr="00787D79">
        <w:t>In an individual local tradition</w:t>
      </w:r>
      <w:r w:rsidRPr="00863AF9">
        <w:t xml:space="preserve">, </w:t>
      </w:r>
      <w:r w:rsidRPr="00787D79">
        <w:t>it is Peter who is empowered to decide</w:t>
      </w:r>
      <w:r w:rsidRPr="00863AF9">
        <w:t xml:space="preserve"> (</w:t>
      </w:r>
      <w:r w:rsidRPr="00787D79">
        <w:t>Matt</w:t>
      </w:r>
      <w:r w:rsidRPr="00863AF9">
        <w:t xml:space="preserve">. </w:t>
      </w:r>
      <w:r w:rsidRPr="00787D79">
        <w:t>16</w:t>
      </w:r>
      <w:r w:rsidRPr="00863AF9">
        <w:t>:</w:t>
      </w:r>
      <w:r w:rsidRPr="00787D79">
        <w:t>19</w:t>
      </w:r>
      <w:r w:rsidRPr="00863AF9">
        <w:t xml:space="preserve">), </w:t>
      </w:r>
      <w:r w:rsidRPr="00787D79">
        <w:t>while in a later tradition it is the disciples as a group</w:t>
      </w:r>
      <w:r w:rsidRPr="00863AF9">
        <w:t xml:space="preserve"> (</w:t>
      </w:r>
      <w:r w:rsidRPr="00787D79">
        <w:t>Matt</w:t>
      </w:r>
      <w:r w:rsidRPr="00863AF9">
        <w:t xml:space="preserve">. </w:t>
      </w:r>
      <w:r w:rsidRPr="00787D79">
        <w:t>18</w:t>
      </w:r>
      <w:r w:rsidRPr="00863AF9">
        <w:t>:</w:t>
      </w:r>
      <w:r w:rsidRPr="00787D79">
        <w:t>18 par</w:t>
      </w:r>
      <w:r w:rsidRPr="00863AF9">
        <w:t xml:space="preserve">.). </w:t>
      </w:r>
      <w:r w:rsidRPr="00787D79">
        <w:t>The author of the third gospel and Acts then reduces the number of real authorities to twelve</w:t>
      </w:r>
      <w:r w:rsidRPr="00863AF9">
        <w:t xml:space="preserve">, </w:t>
      </w:r>
      <w:r w:rsidRPr="00787D79">
        <w:t>who alone now bear the title</w:t>
      </w:r>
      <w:r w:rsidRPr="00863AF9">
        <w:t xml:space="preserve"> </w:t>
      </w:r>
      <w:r>
        <w:t>“</w:t>
      </w:r>
      <w:r w:rsidRPr="00787D79">
        <w:t>apostle</w:t>
      </w:r>
      <w:r w:rsidRPr="00863AF9">
        <w:t>.</w:t>
      </w:r>
      <w:r>
        <w:t>”“</w:t>
      </w:r>
      <w:r w:rsidRPr="00863AF9">
        <w:t xml:space="preserve"> (</w:t>
      </w:r>
      <w:r w:rsidRPr="00787D79">
        <w:rPr>
          <w:szCs w:val="20"/>
        </w:rPr>
        <w:t xml:space="preserve">Braun </w:t>
      </w:r>
      <w:r w:rsidRPr="00787D79">
        <w:rPr>
          <w:i/>
          <w:szCs w:val="20"/>
        </w:rPr>
        <w:t>Jesus of Nazareth</w:t>
      </w:r>
      <w:r w:rsidRPr="00787D79">
        <w:rPr>
          <w:szCs w:val="20"/>
        </w:rPr>
        <w:t xml:space="preserve"> 72</w:t>
      </w:r>
      <w:r w:rsidRPr="00863AF9">
        <w:rPr>
          <w:szCs w:val="20"/>
        </w:rPr>
        <w:t>)</w:t>
      </w:r>
    </w:p>
    <w:p w14:paraId="0974D422" w14:textId="77777777" w:rsidR="006721DA" w:rsidRPr="00787D79" w:rsidRDefault="006721DA" w:rsidP="007F2A57">
      <w:pPr>
        <w:numPr>
          <w:ilvl w:val="3"/>
          <w:numId w:val="26"/>
        </w:numPr>
      </w:pPr>
      <w:r>
        <w:t>“</w:t>
      </w:r>
      <w:r w:rsidRPr="00787D79">
        <w:t xml:space="preserve">We can identify </w:t>
      </w:r>
      <w:r w:rsidRPr="00863AF9">
        <w:t xml:space="preserve">. . . </w:t>
      </w:r>
      <w:r w:rsidRPr="00787D79">
        <w:t xml:space="preserve">two opposing tendencies </w:t>
      </w:r>
      <w:r w:rsidRPr="00863AF9">
        <w:t xml:space="preserve">. . . </w:t>
      </w:r>
      <w:r w:rsidRPr="00787D79">
        <w:t xml:space="preserve">in the synoptic portrait of the disciples </w:t>
      </w:r>
      <w:r w:rsidRPr="00863AF9">
        <w:t>. . .</w:t>
      </w:r>
      <w:r>
        <w:t>”</w:t>
      </w:r>
      <w:r w:rsidRPr="00863AF9">
        <w:t xml:space="preserve"> (</w:t>
      </w:r>
      <w:r w:rsidRPr="00787D79">
        <w:rPr>
          <w:szCs w:val="20"/>
        </w:rPr>
        <w:t xml:space="preserve">Braun </w:t>
      </w:r>
      <w:r w:rsidRPr="00787D79">
        <w:rPr>
          <w:i/>
          <w:szCs w:val="20"/>
        </w:rPr>
        <w:t>Jesus of Nazareth</w:t>
      </w:r>
      <w:r w:rsidRPr="00787D79">
        <w:rPr>
          <w:szCs w:val="20"/>
        </w:rPr>
        <w:t xml:space="preserve"> 32</w:t>
      </w:r>
      <w:r w:rsidRPr="00863AF9">
        <w:rPr>
          <w:szCs w:val="20"/>
        </w:rPr>
        <w:t>)</w:t>
      </w:r>
    </w:p>
    <w:p w14:paraId="61FAC137" w14:textId="77777777" w:rsidR="006721DA" w:rsidRPr="00787D79" w:rsidRDefault="006721DA" w:rsidP="007F2A57">
      <w:pPr>
        <w:numPr>
          <w:ilvl w:val="4"/>
          <w:numId w:val="26"/>
        </w:numPr>
      </w:pPr>
      <w:r>
        <w:t>“</w:t>
      </w:r>
      <w:r w:rsidRPr="00863AF9">
        <w:t xml:space="preserve">. . . </w:t>
      </w:r>
      <w:r w:rsidRPr="00787D79">
        <w:t>the disciples get better and better</w:t>
      </w:r>
      <w:r w:rsidRPr="00863AF9">
        <w:t>.</w:t>
      </w:r>
      <w:r>
        <w:t>”</w:t>
      </w:r>
      <w:r w:rsidRPr="00863AF9">
        <w:t xml:space="preserve"> (</w:t>
      </w:r>
      <w:r w:rsidRPr="00787D79">
        <w:rPr>
          <w:szCs w:val="20"/>
        </w:rPr>
        <w:t xml:space="preserve">Braun </w:t>
      </w:r>
      <w:r w:rsidRPr="00787D79">
        <w:rPr>
          <w:i/>
          <w:szCs w:val="20"/>
        </w:rPr>
        <w:t>Jesus of Nazareth</w:t>
      </w:r>
      <w:r w:rsidRPr="00787D79">
        <w:rPr>
          <w:szCs w:val="20"/>
        </w:rPr>
        <w:t xml:space="preserve"> 32</w:t>
      </w:r>
      <w:r w:rsidRPr="00863AF9">
        <w:rPr>
          <w:szCs w:val="20"/>
        </w:rPr>
        <w:t>)</w:t>
      </w:r>
    </w:p>
    <w:p w14:paraId="6BD342E7" w14:textId="77777777" w:rsidR="006721DA" w:rsidRPr="00787D79" w:rsidRDefault="006721DA" w:rsidP="007F2A57">
      <w:pPr>
        <w:numPr>
          <w:ilvl w:val="4"/>
          <w:numId w:val="26"/>
        </w:numPr>
      </w:pPr>
      <w:r>
        <w:t>“</w:t>
      </w:r>
      <w:r w:rsidRPr="00863AF9">
        <w:t xml:space="preserve">. . . </w:t>
      </w:r>
      <w:r w:rsidRPr="00787D79">
        <w:t xml:space="preserve">the behavior of the disciples grows worse </w:t>
      </w:r>
      <w:r w:rsidRPr="00863AF9">
        <w:t xml:space="preserve">. . . </w:t>
      </w:r>
      <w:r w:rsidRPr="00787D79">
        <w:t>so that the magnitude of the grace conferred on them strikes the eye with ever greater intensity</w:t>
      </w:r>
      <w:r w:rsidRPr="00863AF9">
        <w:t>.</w:t>
      </w:r>
      <w:r>
        <w:t>”</w:t>
      </w:r>
      <w:r w:rsidRPr="00863AF9">
        <w:t xml:space="preserve"> (</w:t>
      </w:r>
      <w:r w:rsidRPr="00787D79">
        <w:rPr>
          <w:szCs w:val="20"/>
        </w:rPr>
        <w:t xml:space="preserve">Braun </w:t>
      </w:r>
      <w:r w:rsidRPr="00787D79">
        <w:rPr>
          <w:i/>
          <w:szCs w:val="20"/>
        </w:rPr>
        <w:t>Jesus of Nazareth</w:t>
      </w:r>
      <w:r w:rsidRPr="00787D79">
        <w:rPr>
          <w:szCs w:val="20"/>
        </w:rPr>
        <w:t xml:space="preserve"> 32</w:t>
      </w:r>
      <w:r w:rsidRPr="00863AF9">
        <w:rPr>
          <w:szCs w:val="20"/>
        </w:rPr>
        <w:t>)</w:t>
      </w:r>
    </w:p>
    <w:p w14:paraId="22BA95A6" w14:textId="77777777" w:rsidR="006721DA" w:rsidRPr="00787D79" w:rsidRDefault="006721DA" w:rsidP="007F2A57">
      <w:pPr>
        <w:numPr>
          <w:ilvl w:val="2"/>
          <w:numId w:val="26"/>
        </w:numPr>
      </w:pPr>
      <w:r w:rsidRPr="00787D79">
        <w:t>arguments for the existence of the twelve</w:t>
      </w:r>
    </w:p>
    <w:p w14:paraId="6B0BD359" w14:textId="77777777" w:rsidR="006721DA" w:rsidRPr="00787D79" w:rsidRDefault="006721DA" w:rsidP="007F2A57">
      <w:pPr>
        <w:numPr>
          <w:ilvl w:val="3"/>
          <w:numId w:val="26"/>
        </w:numPr>
      </w:pPr>
      <w:r>
        <w:t>“</w:t>
      </w:r>
      <w:r w:rsidRPr="00787D79">
        <w:t>Already for Paul</w:t>
      </w:r>
      <w:r w:rsidRPr="00863AF9">
        <w:t xml:space="preserve"> </w:t>
      </w:r>
      <w:r>
        <w:t>“</w:t>
      </w:r>
      <w:r w:rsidRPr="00787D79">
        <w:t>the twelve</w:t>
      </w:r>
      <w:r>
        <w:t>”</w:t>
      </w:r>
      <w:r w:rsidRPr="00863AF9">
        <w:t xml:space="preserve"> </w:t>
      </w:r>
      <w:r w:rsidRPr="00787D79">
        <w:t>is a fixed concept</w:t>
      </w:r>
      <w:r w:rsidRPr="00863AF9">
        <w:t xml:space="preserve"> (</w:t>
      </w:r>
      <w:r w:rsidRPr="00787D79">
        <w:t>1 Cor 15</w:t>
      </w:r>
      <w:r w:rsidRPr="00863AF9">
        <w:t>:</w:t>
      </w:r>
      <w:r w:rsidRPr="00787D79">
        <w:t>5</w:t>
      </w:r>
      <w:r w:rsidRPr="00863AF9">
        <w:t>).</w:t>
      </w:r>
      <w:r>
        <w:t>”</w:t>
      </w:r>
      <w:r w:rsidRPr="00863AF9">
        <w:t xml:space="preserve"> (</w:t>
      </w:r>
      <w:r w:rsidRPr="00787D79">
        <w:rPr>
          <w:szCs w:val="20"/>
        </w:rPr>
        <w:t xml:space="preserve">Conzelmann </w:t>
      </w:r>
      <w:r w:rsidRPr="00787D79">
        <w:rPr>
          <w:i/>
          <w:szCs w:val="20"/>
        </w:rPr>
        <w:t>Jesus</w:t>
      </w:r>
      <w:r w:rsidRPr="00787D79">
        <w:rPr>
          <w:szCs w:val="20"/>
        </w:rPr>
        <w:t xml:space="preserve"> 34</w:t>
      </w:r>
      <w:r w:rsidRPr="00863AF9">
        <w:rPr>
          <w:szCs w:val="20"/>
        </w:rPr>
        <w:t>)</w:t>
      </w:r>
    </w:p>
    <w:p w14:paraId="3FB7F990" w14:textId="77777777" w:rsidR="006721DA" w:rsidRPr="00787D79" w:rsidRDefault="006721DA" w:rsidP="007F2A57">
      <w:pPr>
        <w:numPr>
          <w:ilvl w:val="3"/>
          <w:numId w:val="26"/>
        </w:numPr>
      </w:pPr>
      <w:r w:rsidRPr="00787D79">
        <w:t>Judas</w:t>
      </w:r>
      <w:r>
        <w:t>’</w:t>
      </w:r>
      <w:r w:rsidRPr="00863AF9">
        <w:t xml:space="preserve"> </w:t>
      </w:r>
      <w:r w:rsidRPr="00787D79">
        <w:t>depiction</w:t>
      </w:r>
      <w:r w:rsidRPr="00863AF9">
        <w:t xml:space="preserve"> </w:t>
      </w:r>
      <w:r>
        <w:t>“</w:t>
      </w:r>
      <w:r w:rsidRPr="00787D79">
        <w:t>as a member of this group would not have been invented</w:t>
      </w:r>
      <w:r w:rsidRPr="00863AF9">
        <w:t>.</w:t>
      </w:r>
      <w:r>
        <w:t>”</w:t>
      </w:r>
      <w:r w:rsidRPr="00863AF9">
        <w:t xml:space="preserve"> (</w:t>
      </w:r>
      <w:r w:rsidRPr="00787D79">
        <w:rPr>
          <w:szCs w:val="20"/>
        </w:rPr>
        <w:t xml:space="preserve">Conzelmann </w:t>
      </w:r>
      <w:r w:rsidRPr="00787D79">
        <w:rPr>
          <w:i/>
          <w:szCs w:val="20"/>
        </w:rPr>
        <w:t>Jesus</w:t>
      </w:r>
      <w:r w:rsidRPr="00787D79">
        <w:rPr>
          <w:szCs w:val="20"/>
        </w:rPr>
        <w:t xml:space="preserve"> 34</w:t>
      </w:r>
      <w:r w:rsidRPr="00863AF9">
        <w:rPr>
          <w:szCs w:val="20"/>
        </w:rPr>
        <w:t>)</w:t>
      </w:r>
    </w:p>
    <w:p w14:paraId="0FEDE973" w14:textId="77777777" w:rsidR="006721DA" w:rsidRPr="00787D79" w:rsidRDefault="006721DA" w:rsidP="007F2A57">
      <w:pPr>
        <w:numPr>
          <w:ilvl w:val="3"/>
          <w:numId w:val="26"/>
        </w:numPr>
      </w:pPr>
      <w:r w:rsidRPr="00787D79">
        <w:t>The group</w:t>
      </w:r>
      <w:r w:rsidRPr="00863AF9">
        <w:t xml:space="preserve"> </w:t>
      </w:r>
      <w:r>
        <w:t>“</w:t>
      </w:r>
      <w:r w:rsidRPr="00787D79">
        <w:t>constitutes anticipatory representation of the eschatological people of the twelve tribes of Israel</w:t>
      </w:r>
      <w:r w:rsidRPr="00863AF9">
        <w:t xml:space="preserve"> [</w:t>
      </w:r>
      <w:r w:rsidRPr="00787D79">
        <w:t>see Matt 19</w:t>
      </w:r>
      <w:r w:rsidRPr="00863AF9">
        <w:t>:</w:t>
      </w:r>
      <w:r w:rsidRPr="00787D79">
        <w:t>28//Luke 22</w:t>
      </w:r>
      <w:r w:rsidRPr="00863AF9">
        <w:t>:</w:t>
      </w:r>
      <w:r w:rsidRPr="00787D79">
        <w:t>30</w:t>
      </w:r>
      <w:r w:rsidRPr="00863AF9">
        <w:t xml:space="preserve">]. . . . </w:t>
      </w:r>
      <w:r w:rsidRPr="00787D79">
        <w:t>this purely eschatological conception of the people of God is in clear contrast with the later idea held by the early Christian community of a</w:t>
      </w:r>
      <w:r w:rsidRPr="00863AF9">
        <w:t xml:space="preserve"> </w:t>
      </w:r>
      <w:r>
        <w:t>“</w:t>
      </w:r>
      <w:r w:rsidRPr="00787D79">
        <w:t>church</w:t>
      </w:r>
      <w:r>
        <w:t>”</w:t>
      </w:r>
      <w:r w:rsidRPr="00863AF9">
        <w:t xml:space="preserve"> </w:t>
      </w:r>
      <w:r w:rsidRPr="00787D79">
        <w:t>and must</w:t>
      </w:r>
      <w:r w:rsidRPr="00863AF9">
        <w:t xml:space="preserve">, </w:t>
      </w:r>
      <w:r w:rsidRPr="00787D79">
        <w:t>therefore</w:t>
      </w:r>
      <w:r w:rsidRPr="00863AF9">
        <w:t xml:space="preserve">, </w:t>
      </w:r>
      <w:r w:rsidRPr="00787D79">
        <w:t>be attributed to Jesus himself</w:t>
      </w:r>
      <w:r w:rsidRPr="00863AF9">
        <w:t xml:space="preserve"> (</w:t>
      </w:r>
      <w:r w:rsidRPr="00787D79">
        <w:t>so Kümmel</w:t>
      </w:r>
      <w:r w:rsidRPr="00863AF9">
        <w:t xml:space="preserve"> [</w:t>
      </w:r>
      <w:r w:rsidRPr="00787D79">
        <w:rPr>
          <w:i/>
        </w:rPr>
        <w:t>Promise and Fulfillment</w:t>
      </w:r>
      <w:r w:rsidRPr="00863AF9">
        <w:t>]).</w:t>
      </w:r>
      <w:r>
        <w:t>”</w:t>
      </w:r>
      <w:r w:rsidRPr="00863AF9">
        <w:t xml:space="preserve"> (</w:t>
      </w:r>
      <w:r w:rsidRPr="00787D79">
        <w:rPr>
          <w:szCs w:val="20"/>
        </w:rPr>
        <w:t xml:space="preserve">Conzelmann </w:t>
      </w:r>
      <w:r w:rsidRPr="00787D79">
        <w:rPr>
          <w:i/>
          <w:szCs w:val="20"/>
        </w:rPr>
        <w:t>Jesus</w:t>
      </w:r>
      <w:r w:rsidRPr="00787D79">
        <w:rPr>
          <w:szCs w:val="20"/>
        </w:rPr>
        <w:t xml:space="preserve"> 34</w:t>
      </w:r>
      <w:r w:rsidRPr="00863AF9">
        <w:rPr>
          <w:szCs w:val="20"/>
        </w:rPr>
        <w:t>)</w:t>
      </w:r>
    </w:p>
    <w:p w14:paraId="352195FA" w14:textId="77777777" w:rsidR="006721DA" w:rsidRPr="00787D79" w:rsidRDefault="006721DA" w:rsidP="007F2A57">
      <w:pPr>
        <w:numPr>
          <w:ilvl w:val="4"/>
          <w:numId w:val="26"/>
        </w:numPr>
      </w:pPr>
      <w:r w:rsidRPr="00787D79">
        <w:t>But the genuineness of Matt 19</w:t>
      </w:r>
      <w:r w:rsidRPr="00863AF9">
        <w:t>:</w:t>
      </w:r>
      <w:r w:rsidRPr="00787D79">
        <w:t>28//Luke 22</w:t>
      </w:r>
      <w:r w:rsidRPr="00863AF9">
        <w:t>:</w:t>
      </w:r>
      <w:r w:rsidRPr="00787D79">
        <w:t>30 is disputed</w:t>
      </w:r>
      <w:r w:rsidRPr="00863AF9">
        <w:t>. (</w:t>
      </w:r>
      <w:r w:rsidRPr="00787D79">
        <w:rPr>
          <w:szCs w:val="20"/>
        </w:rPr>
        <w:t xml:space="preserve">Conzelmann </w:t>
      </w:r>
      <w:r w:rsidRPr="00787D79">
        <w:rPr>
          <w:i/>
          <w:szCs w:val="20"/>
        </w:rPr>
        <w:t>Jesus</w:t>
      </w:r>
      <w:r w:rsidRPr="00787D79">
        <w:rPr>
          <w:szCs w:val="20"/>
        </w:rPr>
        <w:t xml:space="preserve"> 34</w:t>
      </w:r>
      <w:r w:rsidRPr="00863AF9">
        <w:rPr>
          <w:szCs w:val="20"/>
        </w:rPr>
        <w:t>)</w:t>
      </w:r>
    </w:p>
    <w:p w14:paraId="6483704F" w14:textId="77777777" w:rsidR="006721DA" w:rsidRPr="00787D79" w:rsidRDefault="006721DA" w:rsidP="007F2A57">
      <w:pPr>
        <w:numPr>
          <w:ilvl w:val="4"/>
          <w:numId w:val="26"/>
        </w:numPr>
      </w:pPr>
      <w:r w:rsidRPr="00787D79">
        <w:t>Also</w:t>
      </w:r>
      <w:r w:rsidRPr="00863AF9">
        <w:t xml:space="preserve">, </w:t>
      </w:r>
      <w:r w:rsidRPr="00787D79">
        <w:t>in Matt 19</w:t>
      </w:r>
      <w:r w:rsidRPr="00863AF9">
        <w:t>:</w:t>
      </w:r>
      <w:r w:rsidRPr="00787D79">
        <w:t>28//Luke 22</w:t>
      </w:r>
      <w:r w:rsidRPr="00863AF9">
        <w:t>:</w:t>
      </w:r>
      <w:r w:rsidRPr="00787D79">
        <w:t>30</w:t>
      </w:r>
      <w:r w:rsidRPr="00863AF9">
        <w:t xml:space="preserve"> </w:t>
      </w:r>
      <w:r>
        <w:t>“</w:t>
      </w:r>
      <w:r w:rsidRPr="00787D79">
        <w:t>the twelve do not represent the nucleus of a people of God to be organized on earth</w:t>
      </w:r>
      <w:r w:rsidRPr="00863AF9">
        <w:t xml:space="preserve">, </w:t>
      </w:r>
      <w:r w:rsidRPr="00787D79">
        <w:t>but are appointed heavenly</w:t>
      </w:r>
      <w:r w:rsidRPr="00863AF9">
        <w:t xml:space="preserve"> </w:t>
      </w:r>
      <w:r>
        <w:t>“</w:t>
      </w:r>
      <w:r w:rsidRPr="00787D79">
        <w:t>judges</w:t>
      </w:r>
      <w:r>
        <w:t>”</w:t>
      </w:r>
      <w:r w:rsidRPr="00863AF9">
        <w:t xml:space="preserve"> </w:t>
      </w:r>
      <w:r w:rsidRPr="00787D79">
        <w:t>for the future</w:t>
      </w:r>
      <w:r w:rsidRPr="00863AF9">
        <w:t>.</w:t>
      </w:r>
      <w:r>
        <w:t>”</w:t>
      </w:r>
      <w:r w:rsidRPr="00863AF9">
        <w:t xml:space="preserve"> (</w:t>
      </w:r>
      <w:r w:rsidRPr="00787D79">
        <w:rPr>
          <w:szCs w:val="20"/>
        </w:rPr>
        <w:t xml:space="preserve">Conzelmann </w:t>
      </w:r>
      <w:r w:rsidRPr="00787D79">
        <w:rPr>
          <w:i/>
          <w:szCs w:val="20"/>
        </w:rPr>
        <w:t>Jesus</w:t>
      </w:r>
      <w:r w:rsidRPr="00787D79">
        <w:rPr>
          <w:szCs w:val="20"/>
        </w:rPr>
        <w:t xml:space="preserve"> 35</w:t>
      </w:r>
      <w:r w:rsidRPr="00863AF9">
        <w:rPr>
          <w:szCs w:val="20"/>
        </w:rPr>
        <w:t>)</w:t>
      </w:r>
    </w:p>
    <w:p w14:paraId="21787465" w14:textId="77777777" w:rsidR="006721DA" w:rsidRDefault="006721DA" w:rsidP="006721DA">
      <w:pPr>
        <w:widowControl w:val="0"/>
      </w:pPr>
    </w:p>
    <w:p w14:paraId="25161D89" w14:textId="77777777" w:rsidR="006721DA" w:rsidRDefault="006721DA" w:rsidP="007F2A57">
      <w:pPr>
        <w:numPr>
          <w:ilvl w:val="0"/>
          <w:numId w:val="26"/>
        </w:numPr>
      </w:pPr>
      <w:r>
        <w:rPr>
          <w:b/>
          <w:bCs/>
        </w:rPr>
        <w:t>journey to Jerusalem</w:t>
      </w:r>
    </w:p>
    <w:p w14:paraId="5C77D840" w14:textId="77777777" w:rsidR="006721DA" w:rsidRPr="00787D79" w:rsidRDefault="006721DA" w:rsidP="007F2A57">
      <w:pPr>
        <w:numPr>
          <w:ilvl w:val="1"/>
          <w:numId w:val="26"/>
        </w:numPr>
      </w:pPr>
      <w:r w:rsidRPr="00787D79">
        <w:t>Suggested excerpt</w:t>
      </w:r>
      <w:r w:rsidRPr="00863AF9">
        <w:t xml:space="preserve">: </w:t>
      </w:r>
      <w:r w:rsidRPr="00787D79">
        <w:t>on Jesus</w:t>
      </w:r>
      <w:r>
        <w:t>’</w:t>
      </w:r>
      <w:r w:rsidRPr="00863AF9">
        <w:t xml:space="preserve"> </w:t>
      </w:r>
      <w:r w:rsidRPr="00787D79">
        <w:t>motive for the journey to Jerusalem</w:t>
      </w:r>
      <w:r w:rsidRPr="00863AF9">
        <w:t xml:space="preserve">: </w:t>
      </w:r>
      <w:proofErr w:type="spellStart"/>
      <w:r w:rsidRPr="00787D79">
        <w:t>Goguel</w:t>
      </w:r>
      <w:proofErr w:type="spellEnd"/>
      <w:r w:rsidRPr="00863AF9">
        <w:t xml:space="preserve">, </w:t>
      </w:r>
      <w:r w:rsidRPr="00787D79">
        <w:rPr>
          <w:i/>
        </w:rPr>
        <w:t>Jesus</w:t>
      </w:r>
      <w:r w:rsidRPr="00863AF9">
        <w:t xml:space="preserve">, </w:t>
      </w:r>
      <w:r w:rsidRPr="00787D79">
        <w:t>399</w:t>
      </w:r>
      <w:r w:rsidRPr="00863AF9">
        <w:t>. (</w:t>
      </w:r>
      <w:r>
        <w:t>Hugh Anderson</w:t>
      </w:r>
      <w:r w:rsidRPr="00787D79">
        <w:t xml:space="preserve"> </w:t>
      </w:r>
      <w:r w:rsidRPr="00787D79">
        <w:rPr>
          <w:i/>
        </w:rPr>
        <w:t>Jesus</w:t>
      </w:r>
      <w:r w:rsidRPr="00787D79">
        <w:t xml:space="preserve"> 71 n</w:t>
      </w:r>
      <w:r w:rsidRPr="00863AF9">
        <w:t xml:space="preserve">. </w:t>
      </w:r>
      <w:r w:rsidRPr="00787D79">
        <w:t>1</w:t>
      </w:r>
      <w:r w:rsidRPr="00863AF9">
        <w:t>)</w:t>
      </w:r>
    </w:p>
    <w:p w14:paraId="7CAFF406" w14:textId="77777777" w:rsidR="006721DA" w:rsidRPr="00787D79" w:rsidRDefault="006721DA" w:rsidP="007F2A57">
      <w:pPr>
        <w:numPr>
          <w:ilvl w:val="1"/>
          <w:numId w:val="26"/>
        </w:numPr>
      </w:pPr>
      <w:r w:rsidRPr="00787D79">
        <w:rPr>
          <w:bCs/>
        </w:rPr>
        <w:t>passion-resurrection predictions</w:t>
      </w:r>
      <w:r w:rsidRPr="00863AF9">
        <w:t xml:space="preserve">: </w:t>
      </w:r>
      <w:r w:rsidRPr="00787D79">
        <w:t>Some say that if Jesus went up to Jerusalem with the intention of dying</w:t>
      </w:r>
      <w:r w:rsidRPr="00863AF9">
        <w:t xml:space="preserve">, </w:t>
      </w:r>
      <w:r w:rsidRPr="00787D79">
        <w:t>then he was suicidal</w:t>
      </w:r>
      <w:r w:rsidRPr="00863AF9">
        <w:t xml:space="preserve">. </w:t>
      </w:r>
      <w:r>
        <w:t>“</w:t>
      </w:r>
      <w:r w:rsidRPr="00787D79">
        <w:t xml:space="preserve">Yet quite possibly Jesus did ponder at length the harsh and bitter fate of many of the prophets </w:t>
      </w:r>
      <w:r w:rsidRPr="00863AF9">
        <w:t xml:space="preserve">. . . </w:t>
      </w:r>
      <w:r w:rsidRPr="00787D79">
        <w:t>Quite possibly</w:t>
      </w:r>
      <w:r w:rsidRPr="00863AF9">
        <w:t xml:space="preserve">, </w:t>
      </w:r>
      <w:r w:rsidRPr="00787D79">
        <w:t>therefore</w:t>
      </w:r>
      <w:r w:rsidRPr="00863AF9">
        <w:t xml:space="preserve">, </w:t>
      </w:r>
      <w:r w:rsidRPr="00787D79">
        <w:t>the recurrent predictions</w:t>
      </w:r>
      <w:r w:rsidRPr="00863AF9">
        <w:t xml:space="preserve"> [</w:t>
      </w:r>
      <w:r w:rsidRPr="00787D79">
        <w:t>72</w:t>
      </w:r>
      <w:r w:rsidRPr="00863AF9">
        <w:t xml:space="preserve">] . . . </w:t>
      </w:r>
      <w:r w:rsidRPr="00787D79">
        <w:t xml:space="preserve">are not entirely prophecies after the event created by the Church but </w:t>
      </w:r>
      <w:r w:rsidRPr="00787D79">
        <w:lastRenderedPageBreak/>
        <w:t>do contain a historical kernel</w:t>
      </w:r>
      <w:r w:rsidRPr="00863AF9">
        <w:t xml:space="preserve">. </w:t>
      </w:r>
      <w:r w:rsidRPr="00787D79">
        <w:t>Almost certainly Jesus went up to Jerusalem in order to bring home to the very heart of the ancestral citadel of Jewish faith his message of the coming kingdom of God</w:t>
      </w:r>
      <w:r w:rsidRPr="00863AF9">
        <w:t xml:space="preserve">: </w:t>
      </w:r>
      <w:r w:rsidRPr="00787D79">
        <w:t>and almost certainly he was well aware of the dire peril attendant on the enterprise</w:t>
      </w:r>
      <w:r w:rsidRPr="00863AF9">
        <w:t>.</w:t>
      </w:r>
      <w:r>
        <w:t>”</w:t>
      </w:r>
      <w:r w:rsidRPr="00863AF9">
        <w:t xml:space="preserve"> (</w:t>
      </w:r>
      <w:r>
        <w:t>Hugh Anderson</w:t>
      </w:r>
      <w:r w:rsidRPr="00787D79">
        <w:t xml:space="preserve"> </w:t>
      </w:r>
      <w:r w:rsidRPr="00787D79">
        <w:rPr>
          <w:i/>
        </w:rPr>
        <w:t>Jesus</w:t>
      </w:r>
      <w:r w:rsidRPr="00787D79">
        <w:t xml:space="preserve"> 73</w:t>
      </w:r>
      <w:r w:rsidRPr="00863AF9">
        <w:t>)</w:t>
      </w:r>
    </w:p>
    <w:p w14:paraId="05319626" w14:textId="77777777" w:rsidR="006721DA" w:rsidRPr="00787D79" w:rsidRDefault="006721DA" w:rsidP="006721DA"/>
    <w:p w14:paraId="5A59EEF8" w14:textId="77777777" w:rsidR="006721DA" w:rsidRPr="00787D79" w:rsidRDefault="006721DA" w:rsidP="007F2A57">
      <w:pPr>
        <w:numPr>
          <w:ilvl w:val="0"/>
          <w:numId w:val="26"/>
        </w:numPr>
      </w:pPr>
      <w:r w:rsidRPr="00787D79">
        <w:rPr>
          <w:b/>
        </w:rPr>
        <w:t>triumphal entry</w:t>
      </w:r>
      <w:r w:rsidRPr="00863AF9">
        <w:t xml:space="preserve">: </w:t>
      </w:r>
      <w:r w:rsidRPr="00787D79">
        <w:t>suggested excerpt</w:t>
      </w:r>
      <w:r w:rsidRPr="00863AF9">
        <w:t xml:space="preserve">: </w:t>
      </w:r>
      <w:r w:rsidRPr="00787D79">
        <w:t>on the triumphal entry and cleansing the temple</w:t>
      </w:r>
      <w:r w:rsidRPr="00863AF9">
        <w:t xml:space="preserve">: </w:t>
      </w:r>
      <w:proofErr w:type="spellStart"/>
      <w:r w:rsidRPr="00787D79">
        <w:t>Bornkamm</w:t>
      </w:r>
      <w:proofErr w:type="spellEnd"/>
      <w:r w:rsidRPr="00863AF9">
        <w:t xml:space="preserve">, </w:t>
      </w:r>
      <w:r w:rsidRPr="00787D79">
        <w:rPr>
          <w:i/>
        </w:rPr>
        <w:t>Jesus</w:t>
      </w:r>
      <w:r w:rsidRPr="00863AF9">
        <w:t xml:space="preserve">, </w:t>
      </w:r>
      <w:r w:rsidRPr="00787D79">
        <w:t>158-159</w:t>
      </w:r>
      <w:r w:rsidRPr="00863AF9">
        <w:t>. (</w:t>
      </w:r>
      <w:r>
        <w:t>Hugh Anderson</w:t>
      </w:r>
      <w:r w:rsidRPr="00787D79">
        <w:t xml:space="preserve"> </w:t>
      </w:r>
      <w:r w:rsidRPr="00787D79">
        <w:rPr>
          <w:i/>
        </w:rPr>
        <w:t>Jesus</w:t>
      </w:r>
      <w:r w:rsidRPr="00787D79">
        <w:t xml:space="preserve"> 73 n</w:t>
      </w:r>
      <w:r w:rsidRPr="00863AF9">
        <w:t xml:space="preserve">. </w:t>
      </w:r>
      <w:r w:rsidRPr="00787D79">
        <w:t>2</w:t>
      </w:r>
      <w:r w:rsidRPr="00863AF9">
        <w:t>)</w:t>
      </w:r>
    </w:p>
    <w:p w14:paraId="47317EA7" w14:textId="77777777" w:rsidR="006721DA" w:rsidRPr="00787D79" w:rsidRDefault="006721DA" w:rsidP="006721DA">
      <w:pPr>
        <w:widowControl w:val="0"/>
      </w:pPr>
    </w:p>
    <w:p w14:paraId="50D4AF59" w14:textId="77777777" w:rsidR="006721DA" w:rsidRPr="00787D79" w:rsidRDefault="006721DA" w:rsidP="007F2A57">
      <w:pPr>
        <w:numPr>
          <w:ilvl w:val="0"/>
          <w:numId w:val="26"/>
        </w:numPr>
      </w:pPr>
      <w:r w:rsidRPr="00787D79">
        <w:rPr>
          <w:b/>
          <w:bCs/>
        </w:rPr>
        <w:t>passion in general</w:t>
      </w:r>
    </w:p>
    <w:p w14:paraId="0A57CBA4" w14:textId="77777777" w:rsidR="006721DA" w:rsidRPr="00787D79" w:rsidRDefault="006721DA" w:rsidP="007F2A57">
      <w:pPr>
        <w:numPr>
          <w:ilvl w:val="1"/>
          <w:numId w:val="26"/>
        </w:numPr>
      </w:pPr>
      <w:r>
        <w:t>“</w:t>
      </w:r>
      <w:r w:rsidRPr="00863AF9">
        <w:t xml:space="preserve">. . . </w:t>
      </w:r>
      <w:r w:rsidRPr="00787D79">
        <w:t>Jesus</w:t>
      </w:r>
      <w:r>
        <w:t>’</w:t>
      </w:r>
      <w:r w:rsidRPr="00863AF9">
        <w:t xml:space="preserve"> </w:t>
      </w:r>
      <w:r w:rsidRPr="00787D79">
        <w:t>death</w:t>
      </w:r>
      <w:r w:rsidRPr="00863AF9">
        <w:t xml:space="preserve">, </w:t>
      </w:r>
      <w:r w:rsidRPr="00787D79">
        <w:t>or in Pauline terms</w:t>
      </w:r>
      <w:r w:rsidRPr="00863AF9">
        <w:t xml:space="preserve">, </w:t>
      </w:r>
      <w:r w:rsidRPr="00787D79">
        <w:t xml:space="preserve">the cross </w:t>
      </w:r>
      <w:r w:rsidRPr="00863AF9">
        <w:t>. . .</w:t>
      </w:r>
      <w:r>
        <w:t>”</w:t>
      </w:r>
      <w:r w:rsidRPr="00863AF9">
        <w:t xml:space="preserve"> (</w:t>
      </w:r>
      <w:r w:rsidRPr="00787D79">
        <w:rPr>
          <w:szCs w:val="20"/>
        </w:rPr>
        <w:t xml:space="preserve">Conzelmann </w:t>
      </w:r>
      <w:r w:rsidRPr="00787D79">
        <w:rPr>
          <w:i/>
          <w:szCs w:val="20"/>
        </w:rPr>
        <w:t>Jesus</w:t>
      </w:r>
      <w:r w:rsidRPr="00787D79">
        <w:rPr>
          <w:szCs w:val="20"/>
        </w:rPr>
        <w:t xml:space="preserve"> 95</w:t>
      </w:r>
      <w:r w:rsidRPr="00863AF9">
        <w:rPr>
          <w:szCs w:val="20"/>
        </w:rPr>
        <w:t>)</w:t>
      </w:r>
    </w:p>
    <w:p w14:paraId="652C120A" w14:textId="77777777" w:rsidR="006721DA" w:rsidRPr="00787D79" w:rsidRDefault="006721DA" w:rsidP="007F2A57">
      <w:pPr>
        <w:numPr>
          <w:ilvl w:val="1"/>
          <w:numId w:val="26"/>
        </w:numPr>
      </w:pPr>
      <w:r w:rsidRPr="00787D79">
        <w:t>date</w:t>
      </w:r>
    </w:p>
    <w:p w14:paraId="66BD0410" w14:textId="77777777" w:rsidR="006721DA" w:rsidRPr="00787D79" w:rsidRDefault="006721DA" w:rsidP="007F2A57">
      <w:pPr>
        <w:numPr>
          <w:ilvl w:val="2"/>
          <w:numId w:val="26"/>
        </w:numPr>
      </w:pPr>
      <w:r>
        <w:t>“</w:t>
      </w:r>
      <w:r w:rsidRPr="00787D79">
        <w:t>The story of the Passion proper opens with a chronological note at Mark 14</w:t>
      </w:r>
      <w:r w:rsidRPr="00863AF9">
        <w:t>:</w:t>
      </w:r>
      <w:r w:rsidRPr="00787D79">
        <w:t>1</w:t>
      </w:r>
      <w:r w:rsidRPr="00863AF9">
        <w:t xml:space="preserve">, </w:t>
      </w:r>
      <w:r w:rsidRPr="00787D79">
        <w:t>which has no connection with anything</w:t>
      </w:r>
      <w:r w:rsidRPr="00863AF9">
        <w:t xml:space="preserve"> [</w:t>
      </w:r>
      <w:r w:rsidRPr="00787D79">
        <w:t>74</w:t>
      </w:r>
      <w:r w:rsidRPr="00863AF9">
        <w:t xml:space="preserve">] </w:t>
      </w:r>
      <w:r w:rsidRPr="00787D79">
        <w:t>that goes before it</w:t>
      </w:r>
      <w:r w:rsidRPr="00863AF9">
        <w:t xml:space="preserve">: </w:t>
      </w:r>
      <w:r>
        <w:t>“</w:t>
      </w:r>
      <w:r w:rsidRPr="00787D79">
        <w:t>It was now two days before the Passover and the feast of Unleavened Bread</w:t>
      </w:r>
      <w:r w:rsidRPr="00863AF9">
        <w:t>.</w:t>
      </w:r>
      <w:r>
        <w:t>”</w:t>
      </w:r>
      <w:r w:rsidRPr="00863AF9">
        <w:t xml:space="preserve"> </w:t>
      </w:r>
      <w:r w:rsidRPr="00787D79">
        <w:t xml:space="preserve">It seems that the Passion narrative </w:t>
      </w:r>
      <w:r w:rsidRPr="00863AF9">
        <w:t xml:space="preserve">. . . </w:t>
      </w:r>
      <w:r w:rsidRPr="00787D79">
        <w:t>was the first part of the Gospel story to be set down in writing as an ordered and coherent whole</w:t>
      </w:r>
      <w:r w:rsidRPr="00863AF9">
        <w:t>.</w:t>
      </w:r>
      <w:r>
        <w:t>”</w:t>
      </w:r>
      <w:r w:rsidRPr="00863AF9">
        <w:t xml:space="preserve"> (</w:t>
      </w:r>
      <w:r>
        <w:t>Hugh Anderson</w:t>
      </w:r>
      <w:r w:rsidRPr="00787D79">
        <w:t xml:space="preserve"> </w:t>
      </w:r>
      <w:r w:rsidRPr="00787D79">
        <w:rPr>
          <w:i/>
        </w:rPr>
        <w:t>Jesus</w:t>
      </w:r>
      <w:r w:rsidRPr="00787D79">
        <w:t xml:space="preserve"> 74-75</w:t>
      </w:r>
      <w:r w:rsidRPr="00863AF9">
        <w:t>)</w:t>
      </w:r>
    </w:p>
    <w:p w14:paraId="7C51D25E" w14:textId="77777777" w:rsidR="006721DA" w:rsidRPr="00787D79" w:rsidRDefault="006721DA" w:rsidP="007F2A57">
      <w:pPr>
        <w:numPr>
          <w:ilvl w:val="2"/>
          <w:numId w:val="26"/>
        </w:numPr>
      </w:pPr>
      <w:r>
        <w:t>“</w:t>
      </w:r>
      <w:r w:rsidRPr="00787D79">
        <w:t>We are on better historical ground for the dating of the passion</w:t>
      </w:r>
      <w:r w:rsidRPr="00863AF9">
        <w:t xml:space="preserve">. </w:t>
      </w:r>
      <w:r w:rsidRPr="00787D79">
        <w:t>The tradition</w:t>
      </w:r>
      <w:r w:rsidRPr="00863AF9">
        <w:t xml:space="preserve"> (</w:t>
      </w:r>
      <w:r w:rsidRPr="00787D79">
        <w:t>Synoptic and Johannine</w:t>
      </w:r>
      <w:r w:rsidRPr="00863AF9">
        <w:t xml:space="preserve">) </w:t>
      </w:r>
      <w:r w:rsidRPr="00787D79">
        <w:t>is in agreement that Jesus died on a Friday and was raised from the dead on a Sunday</w:t>
      </w:r>
      <w:r w:rsidRPr="00863AF9">
        <w:t xml:space="preserve"> (</w:t>
      </w:r>
      <w:r w:rsidRPr="00787D79">
        <w:t>Mark 15</w:t>
      </w:r>
      <w:r w:rsidRPr="00863AF9">
        <w:t>:</w:t>
      </w:r>
      <w:r w:rsidRPr="00787D79">
        <w:t>42</w:t>
      </w:r>
      <w:r w:rsidRPr="00863AF9">
        <w:t xml:space="preserve">; </w:t>
      </w:r>
      <w:r w:rsidRPr="00787D79">
        <w:t>Matt</w:t>
      </w:r>
      <w:r w:rsidRPr="00863AF9">
        <w:t xml:space="preserve">. </w:t>
      </w:r>
      <w:r w:rsidRPr="00787D79">
        <w:t>27</w:t>
      </w:r>
      <w:r w:rsidRPr="00863AF9">
        <w:t>:</w:t>
      </w:r>
      <w:r w:rsidRPr="00787D79">
        <w:t>62</w:t>
      </w:r>
      <w:r w:rsidRPr="00863AF9">
        <w:t xml:space="preserve">; </w:t>
      </w:r>
      <w:r w:rsidRPr="00787D79">
        <w:t>Luke 23</w:t>
      </w:r>
      <w:r w:rsidRPr="00863AF9">
        <w:t>:</w:t>
      </w:r>
      <w:r w:rsidRPr="00787D79">
        <w:t>54</w:t>
      </w:r>
      <w:r w:rsidRPr="00863AF9">
        <w:t xml:space="preserve">; </w:t>
      </w:r>
      <w:r w:rsidRPr="00787D79">
        <w:t>Mark 16</w:t>
      </w:r>
      <w:r w:rsidRPr="00863AF9">
        <w:t>:</w:t>
      </w:r>
      <w:r w:rsidRPr="00787D79">
        <w:t>1 par</w:t>
      </w:r>
      <w:r w:rsidRPr="00863AF9">
        <w:t xml:space="preserve">.; </w:t>
      </w:r>
      <w:r w:rsidRPr="00787D79">
        <w:t>John 19</w:t>
      </w:r>
      <w:r w:rsidRPr="00863AF9">
        <w:t>:</w:t>
      </w:r>
      <w:r w:rsidRPr="00787D79">
        <w:t>31</w:t>
      </w:r>
      <w:r w:rsidRPr="00863AF9">
        <w:t xml:space="preserve">; </w:t>
      </w:r>
      <w:r w:rsidRPr="00787D79">
        <w:t>20</w:t>
      </w:r>
      <w:r w:rsidRPr="00863AF9">
        <w:t>:</w:t>
      </w:r>
      <w:r w:rsidRPr="00787D79">
        <w:t>1</w:t>
      </w:r>
      <w:r w:rsidRPr="00863AF9">
        <w:t xml:space="preserve">). </w:t>
      </w:r>
      <w:r w:rsidRPr="00787D79">
        <w:t>Of course</w:t>
      </w:r>
      <w:r w:rsidRPr="00863AF9">
        <w:t xml:space="preserve">, </w:t>
      </w:r>
      <w:r w:rsidRPr="00787D79">
        <w:t>according to the Synoptics this Friday was the fifteenth day of the Passover month of Nisan</w:t>
      </w:r>
      <w:r w:rsidRPr="00863AF9">
        <w:t xml:space="preserve"> [</w:t>
      </w:r>
      <w:r w:rsidRPr="00787D79">
        <w:t>Mark 14</w:t>
      </w:r>
      <w:r w:rsidRPr="00863AF9">
        <w:t>:</w:t>
      </w:r>
      <w:r w:rsidRPr="00787D79">
        <w:t>12 ff</w:t>
      </w:r>
      <w:r w:rsidRPr="00863AF9">
        <w:t xml:space="preserve">. </w:t>
      </w:r>
      <w:r w:rsidRPr="00787D79">
        <w:t>par</w:t>
      </w:r>
      <w:r w:rsidRPr="00863AF9">
        <w:t xml:space="preserve">.]; </w:t>
      </w:r>
      <w:r w:rsidRPr="00787D79">
        <w:t>according to John</w:t>
      </w:r>
      <w:r w:rsidRPr="00863AF9">
        <w:t xml:space="preserve"> [</w:t>
      </w:r>
      <w:r w:rsidRPr="00787D79">
        <w:t>13</w:t>
      </w:r>
      <w:r w:rsidRPr="00863AF9">
        <w:t>:</w:t>
      </w:r>
      <w:r w:rsidRPr="00787D79">
        <w:t>1</w:t>
      </w:r>
      <w:r w:rsidRPr="00863AF9">
        <w:t xml:space="preserve">, </w:t>
      </w:r>
      <w:r w:rsidRPr="00787D79">
        <w:t>29</w:t>
      </w:r>
      <w:r w:rsidRPr="00863AF9">
        <w:t xml:space="preserve">; </w:t>
      </w:r>
      <w:r w:rsidRPr="00787D79">
        <w:t>18</w:t>
      </w:r>
      <w:r w:rsidRPr="00863AF9">
        <w:t>:</w:t>
      </w:r>
      <w:r w:rsidRPr="00787D79">
        <w:t>28</w:t>
      </w:r>
      <w:r w:rsidRPr="00863AF9">
        <w:t xml:space="preserve">; </w:t>
      </w:r>
      <w:r w:rsidRPr="00787D79">
        <w:t>19</w:t>
      </w:r>
      <w:r w:rsidRPr="00863AF9">
        <w:t>:</w:t>
      </w:r>
      <w:r w:rsidRPr="00787D79">
        <w:t>31</w:t>
      </w:r>
      <w:r w:rsidRPr="00863AF9">
        <w:t xml:space="preserve">] </w:t>
      </w:r>
      <w:r w:rsidRPr="00787D79">
        <w:t>it was the fourteenth day</w:t>
      </w:r>
      <w:r w:rsidRPr="00863AF9">
        <w:t xml:space="preserve">. . . . </w:t>
      </w:r>
      <w:r w:rsidRPr="00787D79">
        <w:t xml:space="preserve">It is not possible to harmonize the two </w:t>
      </w:r>
      <w:proofErr w:type="spellStart"/>
      <w:r w:rsidRPr="00787D79">
        <w:t>datings</w:t>
      </w:r>
      <w:proofErr w:type="spellEnd"/>
      <w:r w:rsidRPr="00863AF9">
        <w:t xml:space="preserve"> (</w:t>
      </w:r>
      <w:r w:rsidRPr="00787D79">
        <w:t>not even with the assumption that two different calendars were used</w:t>
      </w:r>
      <w:r w:rsidRPr="00863AF9">
        <w:t xml:space="preserve">). </w:t>
      </w:r>
      <w:r w:rsidRPr="00787D79">
        <w:t>In favor of the Synoptic dating is the general consideration that its presentation stands nearer the facts than the Johannine</w:t>
      </w:r>
      <w:r w:rsidRPr="00863AF9">
        <w:t>. [</w:t>
      </w:r>
      <w:r w:rsidRPr="00787D79">
        <w:t>23</w:t>
      </w:r>
      <w:r w:rsidRPr="00863AF9">
        <w:t xml:space="preserve">] </w:t>
      </w:r>
      <w:r w:rsidRPr="00787D79">
        <w:t>Its chronology would be proved accurate if Jesus</w:t>
      </w:r>
      <w:r>
        <w:t>’</w:t>
      </w:r>
      <w:r w:rsidRPr="00863AF9">
        <w:t xml:space="preserve"> </w:t>
      </w:r>
      <w:r w:rsidRPr="00787D79">
        <w:t>last meal really were a Passover meal</w:t>
      </w:r>
      <w:r w:rsidRPr="00863AF9">
        <w:t xml:space="preserve">. </w:t>
      </w:r>
      <w:r w:rsidRPr="00787D79">
        <w:t>But it is first conceived as such in the secondary framework of the account of the institution of the Lord</w:t>
      </w:r>
      <w:r>
        <w:t>’</w:t>
      </w:r>
      <w:r w:rsidRPr="00787D79">
        <w:t>s Supper</w:t>
      </w:r>
      <w:r w:rsidRPr="00863AF9">
        <w:t xml:space="preserve">. </w:t>
      </w:r>
      <w:r w:rsidRPr="00787D79">
        <w:t>One must therefore reckon with the possibility that the death of Jesus was subsequently transferred to the fifteenth of Nisan in order to be able to represent the Last Supper as a Passover</w:t>
      </w:r>
      <w:r w:rsidRPr="00863AF9">
        <w:t xml:space="preserve">. </w:t>
      </w:r>
      <w:r w:rsidRPr="00787D79">
        <w:t>With this position one must also hold that the execution of Jesus took place on the feast day</w:t>
      </w:r>
      <w:r w:rsidRPr="00863AF9">
        <w:t xml:space="preserve"> (</w:t>
      </w:r>
      <w:r w:rsidRPr="00787D79">
        <w:t>though one cannot maintain with certainty that such would be impossible</w:t>
      </w:r>
      <w:r w:rsidRPr="00863AF9">
        <w:t xml:space="preserve">; </w:t>
      </w:r>
      <w:r w:rsidRPr="00787D79">
        <w:t>Dalman</w:t>
      </w:r>
      <w:r w:rsidRPr="00863AF9">
        <w:t xml:space="preserve">, </w:t>
      </w:r>
      <w:r w:rsidRPr="00787D79">
        <w:t>J</w:t>
      </w:r>
      <w:r w:rsidRPr="00863AF9">
        <w:t xml:space="preserve">. </w:t>
      </w:r>
      <w:r w:rsidRPr="00787D79">
        <w:t>Jeremias</w:t>
      </w:r>
      <w:r w:rsidRPr="00863AF9">
        <w:t xml:space="preserve">). </w:t>
      </w:r>
      <w:r w:rsidRPr="00787D79">
        <w:t>In general</w:t>
      </w:r>
      <w:r w:rsidRPr="00863AF9">
        <w:t xml:space="preserve">, </w:t>
      </w:r>
      <w:r w:rsidRPr="00787D79">
        <w:t>the Johannine chronology is preferable</w:t>
      </w:r>
      <w:r w:rsidRPr="00863AF9">
        <w:t xml:space="preserve">, </w:t>
      </w:r>
      <w:r w:rsidRPr="00787D79">
        <w:t>especially since it still appears to shine through in Mark 14</w:t>
      </w:r>
      <w:r w:rsidRPr="00863AF9">
        <w:t>:</w:t>
      </w:r>
      <w:r w:rsidRPr="00787D79">
        <w:t>1-2</w:t>
      </w:r>
      <w:r w:rsidRPr="00863AF9">
        <w:t xml:space="preserve"> (</w:t>
      </w:r>
      <w:proofErr w:type="spellStart"/>
      <w:r w:rsidRPr="00787D79">
        <w:t>Dibelius</w:t>
      </w:r>
      <w:proofErr w:type="spellEnd"/>
      <w:r w:rsidRPr="00863AF9">
        <w:t xml:space="preserve">). </w:t>
      </w:r>
      <w:r w:rsidRPr="00787D79">
        <w:t>To be sure</w:t>
      </w:r>
      <w:r w:rsidRPr="00863AF9">
        <w:t xml:space="preserve">, </w:t>
      </w:r>
      <w:r w:rsidRPr="00787D79">
        <w:t xml:space="preserve">there is a </w:t>
      </w:r>
      <w:proofErr w:type="spellStart"/>
      <w:r w:rsidRPr="00787D79">
        <w:t>christological</w:t>
      </w:r>
      <w:proofErr w:type="spellEnd"/>
      <w:r w:rsidRPr="00787D79">
        <w:t xml:space="preserve"> motif involved here too</w:t>
      </w:r>
      <w:r w:rsidRPr="00863AF9">
        <w:t xml:space="preserve">: </w:t>
      </w:r>
      <w:r w:rsidRPr="00787D79">
        <w:t>Jesus is executed at the time when the paschal lambs are slaughtered</w:t>
      </w:r>
      <w:r w:rsidRPr="00863AF9">
        <w:t xml:space="preserve">, </w:t>
      </w:r>
      <w:r w:rsidRPr="00787D79">
        <w:t>i</w:t>
      </w:r>
      <w:r w:rsidRPr="00863AF9">
        <w:t>.</w:t>
      </w:r>
      <w:r w:rsidRPr="00787D79">
        <w:t>e</w:t>
      </w:r>
      <w:r w:rsidRPr="00863AF9">
        <w:t xml:space="preserve">., </w:t>
      </w:r>
      <w:r w:rsidRPr="00787D79">
        <w:t>he dies as the true paschal lamb</w:t>
      </w:r>
      <w:r w:rsidRPr="00863AF9">
        <w:t xml:space="preserve"> (</w:t>
      </w:r>
      <w:r w:rsidRPr="00787D79">
        <w:t>John 19</w:t>
      </w:r>
      <w:r w:rsidRPr="00863AF9">
        <w:t>:</w:t>
      </w:r>
      <w:r w:rsidRPr="00787D79">
        <w:t>36</w:t>
      </w:r>
      <w:r w:rsidRPr="00863AF9">
        <w:t xml:space="preserve">; </w:t>
      </w:r>
      <w:r w:rsidRPr="00787D79">
        <w:t>cf</w:t>
      </w:r>
      <w:r w:rsidRPr="00863AF9">
        <w:t xml:space="preserve">. </w:t>
      </w:r>
      <w:r w:rsidRPr="00787D79">
        <w:t>18</w:t>
      </w:r>
      <w:r w:rsidRPr="00863AF9">
        <w:t>:</w:t>
      </w:r>
      <w:r w:rsidRPr="00787D79">
        <w:t>28</w:t>
      </w:r>
      <w:r w:rsidRPr="00863AF9">
        <w:t>).</w:t>
      </w:r>
      <w:r>
        <w:t>”</w:t>
      </w:r>
      <w:r w:rsidRPr="00863AF9">
        <w:t xml:space="preserve"> (</w:t>
      </w:r>
      <w:r w:rsidRPr="00787D79">
        <w:rPr>
          <w:szCs w:val="20"/>
        </w:rPr>
        <w:t xml:space="preserve">Conzelmann </w:t>
      </w:r>
      <w:r w:rsidRPr="00787D79">
        <w:rPr>
          <w:i/>
          <w:szCs w:val="20"/>
        </w:rPr>
        <w:t>Jesus</w:t>
      </w:r>
      <w:r w:rsidRPr="00787D79">
        <w:rPr>
          <w:szCs w:val="20"/>
        </w:rPr>
        <w:t xml:space="preserve"> 23-24</w:t>
      </w:r>
      <w:r w:rsidRPr="00863AF9">
        <w:rPr>
          <w:szCs w:val="20"/>
        </w:rPr>
        <w:t>)</w:t>
      </w:r>
    </w:p>
    <w:p w14:paraId="6A006A50" w14:textId="77777777" w:rsidR="006721DA" w:rsidRPr="00787D79" w:rsidRDefault="006721DA" w:rsidP="007F2A57">
      <w:pPr>
        <w:numPr>
          <w:ilvl w:val="2"/>
          <w:numId w:val="26"/>
        </w:numPr>
      </w:pPr>
      <w:r>
        <w:t>“</w:t>
      </w:r>
      <w:r w:rsidRPr="00787D79">
        <w:t>In which year did the fourteenth or fifteenth of Nisan fall on a Friday</w:t>
      </w:r>
      <w:r w:rsidRPr="00863AF9">
        <w:t xml:space="preserve">? </w:t>
      </w:r>
      <w:r w:rsidRPr="00787D79">
        <w:t>Unfortunately the question cannot be answered with certainty since the beginning of the spring month of Nisan was not calculated astronomically</w:t>
      </w:r>
      <w:r w:rsidRPr="00863AF9">
        <w:t xml:space="preserve">, </w:t>
      </w:r>
      <w:r w:rsidRPr="00787D79">
        <w:t>but was ascertained empirically through the observation of the light of the new moon</w:t>
      </w:r>
      <w:r w:rsidRPr="00863AF9">
        <w:t xml:space="preserve">. </w:t>
      </w:r>
      <w:r w:rsidRPr="00787D79">
        <w:t>One possibility is that Friday</w:t>
      </w:r>
      <w:r w:rsidRPr="00863AF9">
        <w:t xml:space="preserve">, </w:t>
      </w:r>
      <w:r w:rsidRPr="00787D79">
        <w:t>15 Nisan A</w:t>
      </w:r>
      <w:r w:rsidRPr="00863AF9">
        <w:t xml:space="preserve">. </w:t>
      </w:r>
      <w:r w:rsidRPr="00787D79">
        <w:t>D</w:t>
      </w:r>
      <w:r w:rsidRPr="00863AF9">
        <w:t xml:space="preserve">. </w:t>
      </w:r>
      <w:r w:rsidRPr="00787D79">
        <w:t>30 = April 7</w:t>
      </w:r>
      <w:r w:rsidRPr="00863AF9">
        <w:t xml:space="preserve">, </w:t>
      </w:r>
      <w:r w:rsidRPr="00787D79">
        <w:t>30</w:t>
      </w:r>
      <w:r w:rsidRPr="00863AF9">
        <w:t xml:space="preserve"> (</w:t>
      </w:r>
      <w:r w:rsidRPr="00787D79">
        <w:t>a weaker possibility</w:t>
      </w:r>
      <w:r w:rsidRPr="00863AF9">
        <w:t xml:space="preserve">: </w:t>
      </w:r>
      <w:r w:rsidRPr="00787D79">
        <w:t>Friday</w:t>
      </w:r>
      <w:r w:rsidRPr="00863AF9">
        <w:t xml:space="preserve">, </w:t>
      </w:r>
      <w:r w:rsidRPr="00787D79">
        <w:t>14 Nisan</w:t>
      </w:r>
      <w:r w:rsidRPr="00863AF9">
        <w:t xml:space="preserve">, </w:t>
      </w:r>
      <w:r w:rsidRPr="00787D79">
        <w:t>30</w:t>
      </w:r>
      <w:r w:rsidRPr="00863AF9">
        <w:t xml:space="preserve">). </w:t>
      </w:r>
      <w:r w:rsidRPr="00787D79">
        <w:t>For further possibilities one may consult the tables in Joachim Jeremias</w:t>
      </w:r>
      <w:r>
        <w:t>’</w:t>
      </w:r>
      <w:r w:rsidRPr="00787D79">
        <w:t xml:space="preserve">s </w:t>
      </w:r>
      <w:r w:rsidRPr="00787D79">
        <w:rPr>
          <w:i/>
        </w:rPr>
        <w:t>The Eucharistic Words of Jesus</w:t>
      </w:r>
      <w:r w:rsidRPr="00863AF9">
        <w:t xml:space="preserve"> [</w:t>
      </w:r>
      <w:r w:rsidRPr="00787D79">
        <w:t>p</w:t>
      </w:r>
      <w:r w:rsidRPr="00863AF9">
        <w:t xml:space="preserve">. </w:t>
      </w:r>
      <w:r w:rsidRPr="00787D79">
        <w:t>38</w:t>
      </w:r>
      <w:r w:rsidRPr="00863AF9">
        <w:t>].</w:t>
      </w:r>
      <w:r>
        <w:t>”</w:t>
      </w:r>
      <w:r w:rsidRPr="00863AF9">
        <w:t xml:space="preserve"> (</w:t>
      </w:r>
      <w:r w:rsidRPr="00787D79">
        <w:rPr>
          <w:szCs w:val="20"/>
        </w:rPr>
        <w:t xml:space="preserve">Conzelmann </w:t>
      </w:r>
      <w:r w:rsidRPr="00787D79">
        <w:rPr>
          <w:i/>
          <w:szCs w:val="20"/>
        </w:rPr>
        <w:t>Jesus</w:t>
      </w:r>
      <w:r w:rsidRPr="00787D79">
        <w:rPr>
          <w:szCs w:val="20"/>
        </w:rPr>
        <w:t xml:space="preserve"> 24</w:t>
      </w:r>
      <w:r w:rsidRPr="00863AF9">
        <w:rPr>
          <w:szCs w:val="20"/>
        </w:rPr>
        <w:t>)</w:t>
      </w:r>
    </w:p>
    <w:p w14:paraId="2CFB7D2B" w14:textId="77777777" w:rsidR="006721DA" w:rsidRPr="00787D79" w:rsidRDefault="006721DA" w:rsidP="007F2A57">
      <w:pPr>
        <w:numPr>
          <w:ilvl w:val="1"/>
          <w:numId w:val="26"/>
        </w:numPr>
      </w:pPr>
      <w:r>
        <w:t>“</w:t>
      </w:r>
      <w:r w:rsidRPr="00787D79">
        <w:t>What events in this composite passion narrative may we hold to be historical</w:t>
      </w:r>
      <w:r w:rsidRPr="00863AF9">
        <w:t>?</w:t>
      </w:r>
      <w:r>
        <w:t>”</w:t>
      </w:r>
      <w:r w:rsidRPr="00863AF9">
        <w:t xml:space="preserve"> (</w:t>
      </w:r>
      <w:r w:rsidRPr="00787D79">
        <w:rPr>
          <w:szCs w:val="20"/>
        </w:rPr>
        <w:t xml:space="preserve">Braun </w:t>
      </w:r>
      <w:r w:rsidRPr="00787D79">
        <w:rPr>
          <w:i/>
          <w:szCs w:val="20"/>
        </w:rPr>
        <w:t>Jesus of Nazareth</w:t>
      </w:r>
      <w:r w:rsidRPr="00787D79">
        <w:rPr>
          <w:szCs w:val="20"/>
        </w:rPr>
        <w:t xml:space="preserve"> 33</w:t>
      </w:r>
      <w:r w:rsidRPr="00863AF9">
        <w:rPr>
          <w:szCs w:val="20"/>
        </w:rPr>
        <w:t xml:space="preserve">) </w:t>
      </w:r>
      <w:r>
        <w:t>“</w:t>
      </w:r>
      <w:r w:rsidRPr="00787D79">
        <w:t>In any case</w:t>
      </w:r>
      <w:r w:rsidRPr="00863AF9">
        <w:t xml:space="preserve">, </w:t>
      </w:r>
      <w:r w:rsidRPr="00787D79">
        <w:t>it is more certain that Jesus went to Jerusalem in or</w:t>
      </w:r>
      <w:r w:rsidRPr="00787D79">
        <w:lastRenderedPageBreak/>
        <w:t>der to place before his people in their very center</w:t>
      </w:r>
      <w:r w:rsidRPr="00863AF9">
        <w:t xml:space="preserve">, </w:t>
      </w:r>
      <w:r w:rsidRPr="00787D79">
        <w:t>at the place of the temple and of the highest authorities</w:t>
      </w:r>
      <w:r w:rsidRPr="00863AF9">
        <w:t xml:space="preserve">, </w:t>
      </w:r>
      <w:r w:rsidRPr="00787D79">
        <w:t>a final decision</w:t>
      </w:r>
      <w:r w:rsidRPr="00863AF9">
        <w:t>.</w:t>
      </w:r>
      <w:r>
        <w:t>”</w:t>
      </w:r>
      <w:r w:rsidRPr="00863AF9">
        <w:t xml:space="preserve"> (</w:t>
      </w:r>
      <w:r w:rsidRPr="00787D79">
        <w:rPr>
          <w:szCs w:val="20"/>
        </w:rPr>
        <w:t>Conzelmann 85</w:t>
      </w:r>
      <w:r w:rsidRPr="00863AF9">
        <w:rPr>
          <w:szCs w:val="20"/>
        </w:rPr>
        <w:t>)</w:t>
      </w:r>
    </w:p>
    <w:p w14:paraId="46FDA8FF" w14:textId="77777777" w:rsidR="006721DA" w:rsidRDefault="006721DA" w:rsidP="006721DA"/>
    <w:p w14:paraId="0C491854" w14:textId="77777777" w:rsidR="006721DA" w:rsidRDefault="006721DA" w:rsidP="007F2A57">
      <w:pPr>
        <w:numPr>
          <w:ilvl w:val="0"/>
          <w:numId w:val="26"/>
        </w:numPr>
      </w:pPr>
      <w:r>
        <w:rPr>
          <w:b/>
          <w:bCs/>
        </w:rPr>
        <w:t>last supper</w:t>
      </w:r>
    </w:p>
    <w:p w14:paraId="6B371240" w14:textId="77777777" w:rsidR="006721DA" w:rsidRDefault="006721DA" w:rsidP="007F2A57">
      <w:pPr>
        <w:numPr>
          <w:ilvl w:val="1"/>
          <w:numId w:val="26"/>
        </w:numPr>
      </w:pPr>
      <w:r>
        <w:t>synoptics</w:t>
      </w:r>
      <w:r w:rsidRPr="00863AF9">
        <w:t xml:space="preserve">: </w:t>
      </w:r>
      <w:r>
        <w:t>last supper on 14 Nisan</w:t>
      </w:r>
      <w:r w:rsidRPr="00863AF9">
        <w:t xml:space="preserve"> (</w:t>
      </w:r>
      <w:r>
        <w:rPr>
          <w:rFonts w:ascii="WP MathA" w:hAnsi="WP MathA"/>
        </w:rPr>
        <w:t></w:t>
      </w:r>
      <w:r>
        <w:rPr>
          <w:rFonts w:ascii="WP MathA" w:hAnsi="WP MathA"/>
        </w:rPr>
        <w:t></w:t>
      </w:r>
      <w:r>
        <w:t>Passover meal</w:t>
      </w:r>
      <w:r w:rsidRPr="00863AF9">
        <w:t xml:space="preserve">), </w:t>
      </w:r>
      <w:r>
        <w:t>death on 15 Nisan</w:t>
      </w:r>
      <w:r w:rsidRPr="00863AF9">
        <w:t>.</w:t>
      </w:r>
    </w:p>
    <w:p w14:paraId="3AC402E2" w14:textId="77777777" w:rsidR="006721DA" w:rsidRPr="00787D79" w:rsidRDefault="006721DA" w:rsidP="006721DA">
      <w:pPr>
        <w:ind w:left="720"/>
      </w:pPr>
      <w:r w:rsidRPr="00787D79">
        <w:t>John</w:t>
      </w:r>
      <w:r w:rsidRPr="00863AF9">
        <w:t xml:space="preserve">: </w:t>
      </w:r>
      <w:r w:rsidRPr="00787D79">
        <w:t>last supper on 13 Nisan</w:t>
      </w:r>
      <w:r w:rsidRPr="00863AF9">
        <w:t xml:space="preserve">, </w:t>
      </w:r>
      <w:r w:rsidRPr="00787D79">
        <w:t>death on 14 Nisan</w:t>
      </w:r>
      <w:r w:rsidRPr="00863AF9">
        <w:t xml:space="preserve"> (</w:t>
      </w:r>
      <w:r w:rsidRPr="00787D79">
        <w:t>= when lambs were slaughtered</w:t>
      </w:r>
      <w:r w:rsidRPr="00863AF9">
        <w:t>). (</w:t>
      </w:r>
      <w:r>
        <w:t>Hugh Anderson</w:t>
      </w:r>
      <w:r w:rsidRPr="00787D79">
        <w:t xml:space="preserve"> </w:t>
      </w:r>
      <w:r w:rsidRPr="00787D79">
        <w:rPr>
          <w:i/>
        </w:rPr>
        <w:t>Jesus</w:t>
      </w:r>
      <w:r w:rsidRPr="00787D79">
        <w:t xml:space="preserve"> 75</w:t>
      </w:r>
      <w:r w:rsidRPr="00863AF9">
        <w:t>)</w:t>
      </w:r>
    </w:p>
    <w:p w14:paraId="0CAF65A8" w14:textId="77777777" w:rsidR="006721DA" w:rsidRPr="00787D79" w:rsidRDefault="006721DA" w:rsidP="007F2A57">
      <w:pPr>
        <w:numPr>
          <w:ilvl w:val="1"/>
          <w:numId w:val="26"/>
        </w:numPr>
      </w:pPr>
      <w:r>
        <w:t>“</w:t>
      </w:r>
      <w:r w:rsidRPr="00787D79">
        <w:t xml:space="preserve">That Jesus was betrayed by a follower </w:t>
      </w:r>
      <w:r w:rsidRPr="00863AF9">
        <w:t xml:space="preserve">. . . </w:t>
      </w:r>
      <w:r w:rsidRPr="00787D79">
        <w:t>appears to be historical</w:t>
      </w:r>
      <w:r w:rsidRPr="00863AF9">
        <w:t xml:space="preserve">. </w:t>
      </w:r>
      <w:r w:rsidRPr="00787D79">
        <w:t xml:space="preserve">But is his </w:t>
      </w:r>
      <w:r w:rsidRPr="00787D79">
        <w:rPr>
          <w:i/>
        </w:rPr>
        <w:t>name</w:t>
      </w:r>
      <w:r w:rsidRPr="00863AF9">
        <w:t xml:space="preserve">, </w:t>
      </w:r>
      <w:r w:rsidRPr="00787D79">
        <w:t>Judas</w:t>
      </w:r>
      <w:r w:rsidRPr="00863AF9">
        <w:t xml:space="preserve">, </w:t>
      </w:r>
      <w:r w:rsidRPr="00787D79">
        <w:t>also historical</w:t>
      </w:r>
      <w:r w:rsidRPr="00863AF9">
        <w:t xml:space="preserve">? </w:t>
      </w:r>
      <w:r w:rsidRPr="00787D79">
        <w:t>Mark 14</w:t>
      </w:r>
      <w:r w:rsidRPr="00863AF9">
        <w:t>:</w:t>
      </w:r>
      <w:r w:rsidRPr="00787D79">
        <w:t>20 does not give the name</w:t>
      </w:r>
      <w:r w:rsidRPr="00863AF9">
        <w:t>.</w:t>
      </w:r>
      <w:r>
        <w:t>”</w:t>
      </w:r>
      <w:r w:rsidRPr="00863AF9">
        <w:t xml:space="preserve"> (</w:t>
      </w:r>
      <w:r w:rsidRPr="00787D79">
        <w:rPr>
          <w:szCs w:val="20"/>
        </w:rPr>
        <w:t xml:space="preserve">Braun </w:t>
      </w:r>
      <w:r w:rsidRPr="00787D79">
        <w:rPr>
          <w:i/>
          <w:szCs w:val="20"/>
        </w:rPr>
        <w:t>Jesus of Nazareth</w:t>
      </w:r>
      <w:r w:rsidRPr="00787D79">
        <w:rPr>
          <w:szCs w:val="20"/>
        </w:rPr>
        <w:t xml:space="preserve"> 34</w:t>
      </w:r>
      <w:r w:rsidRPr="00863AF9">
        <w:rPr>
          <w:szCs w:val="20"/>
        </w:rPr>
        <w:t>)</w:t>
      </w:r>
    </w:p>
    <w:p w14:paraId="3FDB916F" w14:textId="77777777" w:rsidR="006721DA" w:rsidRPr="00787D79" w:rsidRDefault="006721DA" w:rsidP="007F2A57">
      <w:pPr>
        <w:numPr>
          <w:ilvl w:val="1"/>
          <w:numId w:val="26"/>
        </w:numPr>
      </w:pPr>
      <w:r>
        <w:t>“</w:t>
      </w:r>
      <w:r w:rsidRPr="00863AF9">
        <w:t xml:space="preserve">. . . </w:t>
      </w:r>
      <w:r w:rsidRPr="00787D79">
        <w:t>the Lord</w:t>
      </w:r>
      <w:r>
        <w:t>’</w:t>
      </w:r>
      <w:r w:rsidRPr="00787D79">
        <w:t xml:space="preserve">s Supper in its present form is a cult legend </w:t>
      </w:r>
      <w:r w:rsidRPr="00863AF9">
        <w:t>. . .</w:t>
      </w:r>
      <w:r>
        <w:t>”</w:t>
      </w:r>
      <w:r w:rsidRPr="00863AF9">
        <w:t xml:space="preserve"> (</w:t>
      </w:r>
      <w:r w:rsidRPr="00787D79">
        <w:rPr>
          <w:szCs w:val="20"/>
        </w:rPr>
        <w:t xml:space="preserve">Conzelmann </w:t>
      </w:r>
      <w:r w:rsidRPr="00787D79">
        <w:rPr>
          <w:i/>
          <w:szCs w:val="20"/>
        </w:rPr>
        <w:t>Jesus</w:t>
      </w:r>
      <w:r w:rsidRPr="00787D79">
        <w:rPr>
          <w:szCs w:val="20"/>
        </w:rPr>
        <w:t xml:space="preserve"> 83</w:t>
      </w:r>
      <w:r w:rsidRPr="00863AF9">
        <w:rPr>
          <w:szCs w:val="20"/>
        </w:rPr>
        <w:t>)</w:t>
      </w:r>
    </w:p>
    <w:p w14:paraId="65671A07" w14:textId="77777777" w:rsidR="006721DA" w:rsidRPr="00787D79" w:rsidRDefault="006721DA" w:rsidP="007F2A57">
      <w:pPr>
        <w:numPr>
          <w:ilvl w:val="1"/>
          <w:numId w:val="26"/>
        </w:numPr>
      </w:pPr>
      <w:r>
        <w:t>“</w:t>
      </w:r>
      <w:r w:rsidRPr="00787D79">
        <w:t>The last supper</w:t>
      </w:r>
      <w:r w:rsidRPr="00863AF9">
        <w:t xml:space="preserve"> (</w:t>
      </w:r>
      <w:r w:rsidRPr="00787D79">
        <w:t>Mark 14</w:t>
      </w:r>
      <w:r w:rsidRPr="00863AF9">
        <w:t>:</w:t>
      </w:r>
      <w:r w:rsidRPr="00787D79">
        <w:t>22-24</w:t>
      </w:r>
      <w:r w:rsidRPr="00863AF9">
        <w:t xml:space="preserve">) </w:t>
      </w:r>
      <w:r w:rsidRPr="00787D79">
        <w:t>might be a reading back into Jesus</w:t>
      </w:r>
      <w:r>
        <w:t>’</w:t>
      </w:r>
      <w:r w:rsidRPr="00863AF9">
        <w:t xml:space="preserve"> </w:t>
      </w:r>
      <w:r w:rsidRPr="00787D79">
        <w:t>last days of the Lord</w:t>
      </w:r>
      <w:r>
        <w:t>’</w:t>
      </w:r>
      <w:r w:rsidRPr="00787D79">
        <w:t>s supper celebrated in Hellenistic Christian congregations</w:t>
      </w:r>
      <w:r w:rsidRPr="00863AF9">
        <w:t xml:space="preserve">. </w:t>
      </w:r>
      <w:r w:rsidRPr="00787D79">
        <w:t>For the meal bears the stamp of Hellenistic sacramental piety and is hard to square with religious thought in Palestine</w:t>
      </w:r>
      <w:r w:rsidRPr="00863AF9">
        <w:t xml:space="preserve">, </w:t>
      </w:r>
      <w:r w:rsidRPr="00787D79">
        <w:t>including Qumran</w:t>
      </w:r>
      <w:r w:rsidRPr="00863AF9">
        <w:t xml:space="preserve">. </w:t>
      </w:r>
      <w:r w:rsidRPr="00787D79">
        <w:t>That it was a Passover meal can only be deduced from Mark 14</w:t>
      </w:r>
      <w:r w:rsidRPr="00863AF9">
        <w:t>:</w:t>
      </w:r>
      <w:r w:rsidRPr="00787D79">
        <w:t>12-16 and parallels and not from the account containing the words of institution</w:t>
      </w:r>
      <w:r w:rsidRPr="00863AF9">
        <w:t xml:space="preserve">, </w:t>
      </w:r>
      <w:r w:rsidRPr="00787D79">
        <w:t>and</w:t>
      </w:r>
      <w:r w:rsidRPr="00863AF9">
        <w:t xml:space="preserve">, </w:t>
      </w:r>
      <w:r w:rsidRPr="00787D79">
        <w:t>therefore</w:t>
      </w:r>
      <w:r w:rsidRPr="00863AF9">
        <w:t xml:space="preserve">, </w:t>
      </w:r>
      <w:r w:rsidRPr="00787D79">
        <w:t>this is totally secondary</w:t>
      </w:r>
      <w:r w:rsidRPr="00863AF9">
        <w:t>.</w:t>
      </w:r>
      <w:r>
        <w:t>”</w:t>
      </w:r>
      <w:r w:rsidRPr="00863AF9">
        <w:t xml:space="preserve"> </w:t>
      </w:r>
      <w:r w:rsidRPr="00787D79">
        <w:t>34</w:t>
      </w:r>
      <w:r w:rsidRPr="00863AF9">
        <w:t xml:space="preserve"> </w:t>
      </w:r>
      <w:r>
        <w:t>“</w:t>
      </w:r>
      <w:r w:rsidRPr="00787D79">
        <w:t>Apart from this institution account</w:t>
      </w:r>
      <w:r w:rsidRPr="00863AF9">
        <w:t xml:space="preserve">, </w:t>
      </w:r>
      <w:r w:rsidRPr="00787D79">
        <w:t>there is no reference in the passion narrative to the expiatory significance of Jesus</w:t>
      </w:r>
      <w:r>
        <w:t>’</w:t>
      </w:r>
      <w:r w:rsidRPr="00863AF9">
        <w:t xml:space="preserve"> </w:t>
      </w:r>
      <w:r w:rsidRPr="00787D79">
        <w:t>death</w:t>
      </w:r>
      <w:r w:rsidRPr="00863AF9">
        <w:t>.</w:t>
      </w:r>
      <w:r>
        <w:t>”</w:t>
      </w:r>
      <w:r w:rsidRPr="00863AF9">
        <w:t xml:space="preserve"> (</w:t>
      </w:r>
      <w:r w:rsidRPr="00787D79">
        <w:rPr>
          <w:szCs w:val="20"/>
        </w:rPr>
        <w:t xml:space="preserve">Braun </w:t>
      </w:r>
      <w:r w:rsidRPr="00787D79">
        <w:rPr>
          <w:i/>
          <w:szCs w:val="20"/>
        </w:rPr>
        <w:t>Jesus of Nazareth</w:t>
      </w:r>
      <w:r w:rsidRPr="00787D79">
        <w:rPr>
          <w:szCs w:val="20"/>
        </w:rPr>
        <w:t xml:space="preserve"> 34</w:t>
      </w:r>
      <w:r w:rsidRPr="00863AF9">
        <w:rPr>
          <w:szCs w:val="20"/>
        </w:rPr>
        <w:t xml:space="preserve">, </w:t>
      </w:r>
      <w:r w:rsidRPr="00787D79">
        <w:rPr>
          <w:szCs w:val="20"/>
        </w:rPr>
        <w:t>35</w:t>
      </w:r>
      <w:r w:rsidRPr="00863AF9">
        <w:rPr>
          <w:szCs w:val="20"/>
        </w:rPr>
        <w:t>)</w:t>
      </w:r>
    </w:p>
    <w:p w14:paraId="3F5E5C0E" w14:textId="77777777" w:rsidR="006721DA" w:rsidRDefault="006721DA" w:rsidP="006721DA"/>
    <w:p w14:paraId="21FE52F0" w14:textId="77777777" w:rsidR="006721DA" w:rsidRDefault="006721DA" w:rsidP="007F2A57">
      <w:pPr>
        <w:numPr>
          <w:ilvl w:val="0"/>
          <w:numId w:val="26"/>
        </w:numPr>
      </w:pPr>
      <w:r>
        <w:rPr>
          <w:b/>
          <w:bCs/>
        </w:rPr>
        <w:t>Gethsemane</w:t>
      </w:r>
    </w:p>
    <w:p w14:paraId="34C09076" w14:textId="77777777" w:rsidR="006721DA" w:rsidRPr="00787D79" w:rsidRDefault="006721DA" w:rsidP="007F2A57">
      <w:pPr>
        <w:numPr>
          <w:ilvl w:val="1"/>
          <w:numId w:val="26"/>
        </w:numPr>
      </w:pPr>
      <w:r>
        <w:t>“</w:t>
      </w:r>
      <w:r w:rsidRPr="00787D79">
        <w:t>The historicity of the Gethsemane scene becomes questionable when one considers who could have heard this prayer of Jesus</w:t>
      </w:r>
      <w:r w:rsidRPr="00863AF9">
        <w:t>.</w:t>
      </w:r>
      <w:r>
        <w:t>”</w:t>
      </w:r>
      <w:r w:rsidRPr="00863AF9">
        <w:t xml:space="preserve"> (</w:t>
      </w:r>
      <w:r w:rsidRPr="00787D79">
        <w:rPr>
          <w:szCs w:val="20"/>
        </w:rPr>
        <w:t xml:space="preserve">Braun </w:t>
      </w:r>
      <w:r w:rsidRPr="00787D79">
        <w:rPr>
          <w:i/>
          <w:szCs w:val="20"/>
        </w:rPr>
        <w:t>Jesus of Nazareth</w:t>
      </w:r>
      <w:r w:rsidRPr="00787D79">
        <w:rPr>
          <w:szCs w:val="20"/>
        </w:rPr>
        <w:t xml:space="preserve"> 34</w:t>
      </w:r>
      <w:r w:rsidRPr="00863AF9">
        <w:rPr>
          <w:szCs w:val="20"/>
        </w:rPr>
        <w:t>)</w:t>
      </w:r>
    </w:p>
    <w:p w14:paraId="5A72DF73" w14:textId="77777777" w:rsidR="006721DA" w:rsidRPr="00787D79" w:rsidRDefault="006721DA" w:rsidP="007F2A57">
      <w:pPr>
        <w:numPr>
          <w:ilvl w:val="1"/>
          <w:numId w:val="26"/>
        </w:numPr>
      </w:pPr>
      <w:r>
        <w:t>“</w:t>
      </w:r>
      <w:r w:rsidRPr="00787D79">
        <w:t>The historicity of the Gethsemane scene becomes questionable when one considers who could have heard this prayer of Jesus</w:t>
      </w:r>
      <w:r w:rsidRPr="00863AF9">
        <w:t>.</w:t>
      </w:r>
      <w:r>
        <w:t>”</w:t>
      </w:r>
      <w:r w:rsidRPr="00863AF9">
        <w:t xml:space="preserve"> (</w:t>
      </w:r>
      <w:r w:rsidRPr="00787D79">
        <w:rPr>
          <w:szCs w:val="20"/>
        </w:rPr>
        <w:t xml:space="preserve">Braun </w:t>
      </w:r>
      <w:r w:rsidRPr="00787D79">
        <w:rPr>
          <w:i/>
          <w:szCs w:val="20"/>
        </w:rPr>
        <w:t>Jesus of Nazareth</w:t>
      </w:r>
      <w:r w:rsidRPr="00787D79">
        <w:rPr>
          <w:szCs w:val="20"/>
        </w:rPr>
        <w:t xml:space="preserve"> 34</w:t>
      </w:r>
      <w:r w:rsidRPr="00863AF9">
        <w:rPr>
          <w:szCs w:val="20"/>
        </w:rPr>
        <w:t>)</w:t>
      </w:r>
    </w:p>
    <w:p w14:paraId="03F31DCA" w14:textId="77777777" w:rsidR="006721DA" w:rsidRPr="00787D79" w:rsidRDefault="006721DA" w:rsidP="006721DA"/>
    <w:p w14:paraId="20CA8E26" w14:textId="77777777" w:rsidR="006721DA" w:rsidRPr="00787D79" w:rsidRDefault="006721DA" w:rsidP="007F2A57">
      <w:pPr>
        <w:numPr>
          <w:ilvl w:val="0"/>
          <w:numId w:val="26"/>
        </w:numPr>
      </w:pPr>
      <w:r w:rsidRPr="00787D79">
        <w:rPr>
          <w:b/>
          <w:bCs/>
        </w:rPr>
        <w:t>trials</w:t>
      </w:r>
    </w:p>
    <w:p w14:paraId="15BC1163" w14:textId="77777777" w:rsidR="006721DA" w:rsidRPr="00787D79" w:rsidRDefault="006721DA" w:rsidP="007F2A57">
      <w:pPr>
        <w:numPr>
          <w:ilvl w:val="1"/>
          <w:numId w:val="26"/>
        </w:numPr>
      </w:pPr>
      <w:r w:rsidRPr="00787D79">
        <w:t>Suggested excerpt on the trial narratives</w:t>
      </w:r>
      <w:r w:rsidRPr="00863AF9">
        <w:t xml:space="preserve">: </w:t>
      </w:r>
      <w:r w:rsidRPr="00787D79">
        <w:t xml:space="preserve">Maurice </w:t>
      </w:r>
      <w:proofErr w:type="spellStart"/>
      <w:r w:rsidRPr="00787D79">
        <w:t>Goguel</w:t>
      </w:r>
      <w:proofErr w:type="spellEnd"/>
      <w:r w:rsidRPr="00863AF9">
        <w:t xml:space="preserve">, </w:t>
      </w:r>
      <w:r w:rsidRPr="00787D79">
        <w:rPr>
          <w:i/>
        </w:rPr>
        <w:t>Jesus</w:t>
      </w:r>
      <w:r w:rsidRPr="00863AF9">
        <w:t xml:space="preserve">, </w:t>
      </w:r>
      <w:r w:rsidRPr="00787D79">
        <w:t>464-474</w:t>
      </w:r>
      <w:r w:rsidRPr="00863AF9">
        <w:t>. (</w:t>
      </w:r>
      <w:r>
        <w:t>Hugh Anderson</w:t>
      </w:r>
      <w:r w:rsidRPr="00787D79">
        <w:t xml:space="preserve"> </w:t>
      </w:r>
      <w:r w:rsidRPr="00787D79">
        <w:rPr>
          <w:i/>
        </w:rPr>
        <w:t>Jesus</w:t>
      </w:r>
      <w:r w:rsidRPr="00787D79">
        <w:t xml:space="preserve"> 76 n</w:t>
      </w:r>
      <w:r w:rsidRPr="00863AF9">
        <w:t xml:space="preserve">. </w:t>
      </w:r>
      <w:r w:rsidRPr="00787D79">
        <w:t>3</w:t>
      </w:r>
      <w:r w:rsidRPr="00863AF9">
        <w:t>)</w:t>
      </w:r>
    </w:p>
    <w:p w14:paraId="6AF3C4AD" w14:textId="77777777" w:rsidR="006721DA" w:rsidRPr="00787D79" w:rsidRDefault="006721DA" w:rsidP="007F2A57">
      <w:pPr>
        <w:numPr>
          <w:ilvl w:val="1"/>
          <w:numId w:val="26"/>
        </w:numPr>
      </w:pPr>
      <w:r>
        <w:t>“</w:t>
      </w:r>
      <w:r w:rsidRPr="00863AF9">
        <w:t xml:space="preserve">. . . </w:t>
      </w:r>
      <w:r w:rsidRPr="00787D79">
        <w:t>the church possessed no eyewitness report of the trial</w:t>
      </w:r>
      <w:r w:rsidRPr="00863AF9">
        <w:t>.</w:t>
      </w:r>
      <w:r>
        <w:t>”</w:t>
      </w:r>
      <w:r w:rsidRPr="00863AF9">
        <w:t xml:space="preserve"> [</w:t>
      </w:r>
      <w:r w:rsidRPr="00787D79">
        <w:t>83</w:t>
      </w:r>
      <w:r w:rsidRPr="00863AF9">
        <w:t xml:space="preserve">] </w:t>
      </w:r>
      <w:r w:rsidRPr="00787D79">
        <w:t>But</w:t>
      </w:r>
      <w:r w:rsidRPr="00863AF9">
        <w:t xml:space="preserve"> </w:t>
      </w:r>
      <w:r>
        <w:t>“</w:t>
      </w:r>
      <w:r w:rsidRPr="00787D79">
        <w:t xml:space="preserve">At several places there may still be traces of an </w:t>
      </w:r>
      <w:proofErr w:type="spellStart"/>
      <w:r w:rsidRPr="00787D79">
        <w:t>eyewitenss</w:t>
      </w:r>
      <w:proofErr w:type="spellEnd"/>
      <w:r w:rsidRPr="00787D79">
        <w:t xml:space="preserve"> report </w:t>
      </w:r>
      <w:r w:rsidRPr="00863AF9">
        <w:t>. . .</w:t>
      </w:r>
      <w:r>
        <w:t>”</w:t>
      </w:r>
      <w:r w:rsidRPr="00863AF9">
        <w:t xml:space="preserve"> (</w:t>
      </w:r>
      <w:r w:rsidRPr="00787D79">
        <w:rPr>
          <w:szCs w:val="20"/>
        </w:rPr>
        <w:t xml:space="preserve">Conzelmann </w:t>
      </w:r>
      <w:r w:rsidRPr="00787D79">
        <w:rPr>
          <w:i/>
          <w:szCs w:val="20"/>
        </w:rPr>
        <w:t>Jesus</w:t>
      </w:r>
      <w:r w:rsidRPr="00787D79">
        <w:rPr>
          <w:szCs w:val="20"/>
        </w:rPr>
        <w:t xml:space="preserve"> 83-84</w:t>
      </w:r>
      <w:r w:rsidRPr="00863AF9">
        <w:rPr>
          <w:szCs w:val="20"/>
        </w:rPr>
        <w:t>)</w:t>
      </w:r>
    </w:p>
    <w:p w14:paraId="24CD0627" w14:textId="77777777" w:rsidR="006721DA" w:rsidRDefault="006721DA" w:rsidP="007F2A57">
      <w:pPr>
        <w:numPr>
          <w:ilvl w:val="2"/>
          <w:numId w:val="26"/>
        </w:numPr>
        <w:rPr>
          <w:sz w:val="20"/>
        </w:rPr>
      </w:pPr>
      <w:r>
        <w:rPr>
          <w:sz w:val="20"/>
        </w:rPr>
        <w:t>Mark 14</w:t>
      </w:r>
      <w:r w:rsidRPr="00863AF9">
        <w:rPr>
          <w:sz w:val="20"/>
        </w:rPr>
        <w:t>:</w:t>
      </w:r>
      <w:r>
        <w:rPr>
          <w:sz w:val="20"/>
        </w:rPr>
        <w:t>51</w:t>
      </w:r>
      <w:r w:rsidRPr="00863AF9">
        <w:rPr>
          <w:sz w:val="20"/>
        </w:rPr>
        <w:t xml:space="preserve">, </w:t>
      </w:r>
      <w:r>
        <w:rPr>
          <w:sz w:val="20"/>
        </w:rPr>
        <w:t>“A certain young man was following him</w:t>
      </w:r>
      <w:r w:rsidRPr="00863AF9">
        <w:rPr>
          <w:sz w:val="20"/>
        </w:rPr>
        <w:t xml:space="preserve">, </w:t>
      </w:r>
      <w:r>
        <w:rPr>
          <w:sz w:val="20"/>
        </w:rPr>
        <w:t>wearing nothing but a linen cloth</w:t>
      </w:r>
      <w:r w:rsidRPr="00863AF9">
        <w:rPr>
          <w:sz w:val="20"/>
        </w:rPr>
        <w:t xml:space="preserve">. </w:t>
      </w:r>
      <w:r>
        <w:rPr>
          <w:sz w:val="20"/>
        </w:rPr>
        <w:t xml:space="preserve">They caught hold of him </w:t>
      </w:r>
      <w:r w:rsidRPr="00863AF9">
        <w:rPr>
          <w:sz w:val="20"/>
        </w:rPr>
        <w:t>. . .</w:t>
      </w:r>
      <w:r>
        <w:rPr>
          <w:sz w:val="20"/>
        </w:rPr>
        <w:t>”</w:t>
      </w:r>
    </w:p>
    <w:p w14:paraId="6871CFD2" w14:textId="77777777" w:rsidR="006721DA" w:rsidRDefault="006721DA" w:rsidP="007F2A57">
      <w:pPr>
        <w:numPr>
          <w:ilvl w:val="2"/>
          <w:numId w:val="26"/>
        </w:numPr>
        <w:rPr>
          <w:sz w:val="20"/>
        </w:rPr>
      </w:pPr>
      <w:r>
        <w:rPr>
          <w:sz w:val="20"/>
        </w:rPr>
        <w:t>Mark 15</w:t>
      </w:r>
      <w:r w:rsidRPr="00863AF9">
        <w:rPr>
          <w:sz w:val="20"/>
        </w:rPr>
        <w:t>:</w:t>
      </w:r>
      <w:r>
        <w:rPr>
          <w:sz w:val="20"/>
        </w:rPr>
        <w:t>21</w:t>
      </w:r>
      <w:r w:rsidRPr="00863AF9">
        <w:rPr>
          <w:sz w:val="20"/>
        </w:rPr>
        <w:t xml:space="preserve">, </w:t>
      </w:r>
      <w:r>
        <w:rPr>
          <w:sz w:val="20"/>
        </w:rPr>
        <w:t>“They compelled a passer-by</w:t>
      </w:r>
      <w:r w:rsidRPr="00863AF9">
        <w:rPr>
          <w:sz w:val="20"/>
        </w:rPr>
        <w:t xml:space="preserve">, </w:t>
      </w:r>
      <w:r>
        <w:rPr>
          <w:sz w:val="20"/>
        </w:rPr>
        <w:t>who was coming in from the country</w:t>
      </w:r>
      <w:r w:rsidRPr="00863AF9">
        <w:rPr>
          <w:sz w:val="20"/>
        </w:rPr>
        <w:t xml:space="preserve">, </w:t>
      </w:r>
      <w:r>
        <w:rPr>
          <w:sz w:val="20"/>
        </w:rPr>
        <w:t>to carry his cross</w:t>
      </w:r>
      <w:r w:rsidRPr="00863AF9">
        <w:rPr>
          <w:sz w:val="20"/>
        </w:rPr>
        <w:t xml:space="preserve">; </w:t>
      </w:r>
      <w:r>
        <w:rPr>
          <w:sz w:val="20"/>
        </w:rPr>
        <w:t>it was Simon of Cyrene</w:t>
      </w:r>
      <w:r w:rsidRPr="00863AF9">
        <w:rPr>
          <w:sz w:val="20"/>
        </w:rPr>
        <w:t xml:space="preserve">, </w:t>
      </w:r>
      <w:r>
        <w:rPr>
          <w:sz w:val="20"/>
        </w:rPr>
        <w:t>the father of Alexander and Rufus</w:t>
      </w:r>
      <w:r w:rsidRPr="00863AF9">
        <w:rPr>
          <w:sz w:val="20"/>
        </w:rPr>
        <w:t>.</w:t>
      </w:r>
      <w:r>
        <w:rPr>
          <w:sz w:val="20"/>
        </w:rPr>
        <w:t>”</w:t>
      </w:r>
    </w:p>
    <w:p w14:paraId="713E9A55" w14:textId="77777777" w:rsidR="006721DA" w:rsidRDefault="006721DA" w:rsidP="007F2A57">
      <w:pPr>
        <w:numPr>
          <w:ilvl w:val="2"/>
          <w:numId w:val="26"/>
        </w:numPr>
        <w:rPr>
          <w:sz w:val="20"/>
        </w:rPr>
      </w:pPr>
      <w:r>
        <w:rPr>
          <w:sz w:val="20"/>
        </w:rPr>
        <w:t>Perhaps Mark 15</w:t>
      </w:r>
      <w:r w:rsidRPr="00863AF9">
        <w:rPr>
          <w:sz w:val="20"/>
        </w:rPr>
        <w:t>:</w:t>
      </w:r>
      <w:r>
        <w:rPr>
          <w:sz w:val="20"/>
        </w:rPr>
        <w:t>40</w:t>
      </w:r>
      <w:r w:rsidRPr="00863AF9">
        <w:rPr>
          <w:sz w:val="20"/>
        </w:rPr>
        <w:t xml:space="preserve">, </w:t>
      </w:r>
      <w:r>
        <w:rPr>
          <w:sz w:val="20"/>
        </w:rPr>
        <w:t>“There were also women looking on from a distance</w:t>
      </w:r>
      <w:r w:rsidRPr="00863AF9">
        <w:rPr>
          <w:sz w:val="20"/>
        </w:rPr>
        <w:t xml:space="preserve">; </w:t>
      </w:r>
      <w:r>
        <w:rPr>
          <w:sz w:val="20"/>
        </w:rPr>
        <w:t>among them were Mary Magdalene</w:t>
      </w:r>
      <w:r w:rsidRPr="00863AF9">
        <w:rPr>
          <w:sz w:val="20"/>
        </w:rPr>
        <w:t xml:space="preserve">, </w:t>
      </w:r>
      <w:r>
        <w:rPr>
          <w:sz w:val="20"/>
        </w:rPr>
        <w:t>and Mary the mother of James the younger and of Joses</w:t>
      </w:r>
      <w:r w:rsidRPr="00863AF9">
        <w:rPr>
          <w:sz w:val="20"/>
        </w:rPr>
        <w:t xml:space="preserve">, </w:t>
      </w:r>
      <w:r>
        <w:rPr>
          <w:sz w:val="20"/>
        </w:rPr>
        <w:t>and Salome</w:t>
      </w:r>
      <w:r w:rsidRPr="00863AF9">
        <w:rPr>
          <w:sz w:val="20"/>
        </w:rPr>
        <w:t>.</w:t>
      </w:r>
      <w:r>
        <w:rPr>
          <w:sz w:val="20"/>
        </w:rPr>
        <w:t>”</w:t>
      </w:r>
    </w:p>
    <w:p w14:paraId="09B39011" w14:textId="77777777" w:rsidR="006721DA" w:rsidRDefault="006721DA" w:rsidP="007F2A57">
      <w:pPr>
        <w:numPr>
          <w:ilvl w:val="1"/>
          <w:numId w:val="26"/>
        </w:numPr>
      </w:pPr>
      <w:r>
        <w:t>historicity in the trial narratives</w:t>
      </w:r>
    </w:p>
    <w:p w14:paraId="48AA7FEB" w14:textId="77777777" w:rsidR="006721DA" w:rsidRPr="00787D79" w:rsidRDefault="006721DA" w:rsidP="007F2A57">
      <w:pPr>
        <w:numPr>
          <w:ilvl w:val="2"/>
          <w:numId w:val="26"/>
        </w:numPr>
      </w:pPr>
      <w:r>
        <w:t>Paul Winter</w:t>
      </w:r>
      <w:r w:rsidRPr="00863AF9">
        <w:t xml:space="preserve"> (</w:t>
      </w:r>
      <w:r>
        <w:rPr>
          <w:sz w:val="20"/>
        </w:rPr>
        <w:t>Jewish</w:t>
      </w:r>
      <w:r w:rsidRPr="00863AF9">
        <w:rPr>
          <w:sz w:val="20"/>
        </w:rPr>
        <w:t xml:space="preserve">; </w:t>
      </w:r>
      <w:r>
        <w:rPr>
          <w:i/>
          <w:sz w:val="20"/>
        </w:rPr>
        <w:t>On the Trial of Jesus</w:t>
      </w:r>
      <w:r w:rsidRPr="00863AF9">
        <w:rPr>
          <w:sz w:val="20"/>
        </w:rPr>
        <w:t xml:space="preserve">. </w:t>
      </w:r>
      <w:r>
        <w:rPr>
          <w:sz w:val="20"/>
        </w:rPr>
        <w:t>Berlin</w:t>
      </w:r>
      <w:r w:rsidRPr="00863AF9">
        <w:rPr>
          <w:sz w:val="20"/>
        </w:rPr>
        <w:t xml:space="preserve">: </w:t>
      </w:r>
      <w:r>
        <w:rPr>
          <w:sz w:val="20"/>
        </w:rPr>
        <w:t>Walter de Gruyter</w:t>
      </w:r>
      <w:r w:rsidRPr="00863AF9">
        <w:rPr>
          <w:sz w:val="20"/>
        </w:rPr>
        <w:t xml:space="preserve">, </w:t>
      </w:r>
      <w:r>
        <w:rPr>
          <w:sz w:val="20"/>
        </w:rPr>
        <w:t>1961</w:t>
      </w:r>
      <w:r w:rsidRPr="00863AF9">
        <w:rPr>
          <w:sz w:val="20"/>
        </w:rPr>
        <w:t xml:space="preserve">) </w:t>
      </w:r>
      <w:r>
        <w:t xml:space="preserve">argues that the trial </w:t>
      </w:r>
      <w:r w:rsidRPr="00787D79">
        <w:t>accounts tend to exculpate Pilate and the Romans and blame the Jews</w:t>
      </w:r>
      <w:r w:rsidRPr="00863AF9">
        <w:t xml:space="preserve">. </w:t>
      </w:r>
      <w:r>
        <w:t>“</w:t>
      </w:r>
      <w:r w:rsidRPr="00863AF9">
        <w:t xml:space="preserve">. . . </w:t>
      </w:r>
      <w:r w:rsidRPr="00787D79">
        <w:t>since the Sanhedrin in Jesus</w:t>
      </w:r>
      <w:r>
        <w:t>’</w:t>
      </w:r>
      <w:r w:rsidRPr="00863AF9">
        <w:t xml:space="preserve"> </w:t>
      </w:r>
      <w:r w:rsidRPr="00787D79">
        <w:t>time possessed competence to try capital cases and so had no need to have recourse to Pilate for the execution of Jesus</w:t>
      </w:r>
      <w:r w:rsidRPr="00863AF9">
        <w:t xml:space="preserve">, </w:t>
      </w:r>
      <w:r w:rsidRPr="00787D79">
        <w:t>and since in fact Jesus was executed in the Roman fashion</w:t>
      </w:r>
      <w:r w:rsidRPr="00863AF9">
        <w:t xml:space="preserve">, </w:t>
      </w:r>
      <w:r w:rsidRPr="00787D79">
        <w:t>as laid down by Roman law</w:t>
      </w:r>
      <w:r w:rsidRPr="00863AF9">
        <w:t xml:space="preserve">, </w:t>
      </w:r>
      <w:r w:rsidRPr="00787D79">
        <w:t>the whole story of the hearing before the Jewish High Court is unhistorical</w:t>
      </w:r>
      <w:r w:rsidRPr="00863AF9">
        <w:t>.</w:t>
      </w:r>
      <w:r>
        <w:t>”</w:t>
      </w:r>
      <w:r w:rsidRPr="00863AF9">
        <w:t xml:space="preserve"> (</w:t>
      </w:r>
      <w:r>
        <w:t>Hugh Anderson</w:t>
      </w:r>
      <w:r w:rsidRPr="00787D79">
        <w:t xml:space="preserve"> </w:t>
      </w:r>
      <w:r w:rsidRPr="00787D79">
        <w:rPr>
          <w:i/>
        </w:rPr>
        <w:t>Jesus</w:t>
      </w:r>
      <w:r w:rsidRPr="00787D79">
        <w:t xml:space="preserve"> 76</w:t>
      </w:r>
      <w:r w:rsidRPr="00863AF9">
        <w:t>)</w:t>
      </w:r>
    </w:p>
    <w:p w14:paraId="4FFA267F" w14:textId="77777777" w:rsidR="006721DA" w:rsidRPr="00787D79" w:rsidRDefault="006721DA" w:rsidP="007F2A57">
      <w:pPr>
        <w:numPr>
          <w:ilvl w:val="2"/>
          <w:numId w:val="26"/>
        </w:numPr>
      </w:pPr>
      <w:r>
        <w:t>But N</w:t>
      </w:r>
      <w:r w:rsidRPr="00863AF9">
        <w:t xml:space="preserve">. </w:t>
      </w:r>
      <w:r>
        <w:t>Sherwin-White</w:t>
      </w:r>
      <w:r w:rsidRPr="00863AF9">
        <w:t xml:space="preserve"> (</w:t>
      </w:r>
      <w:r>
        <w:rPr>
          <w:sz w:val="20"/>
        </w:rPr>
        <w:t>classical scholar</w:t>
      </w:r>
      <w:r w:rsidRPr="00863AF9">
        <w:rPr>
          <w:sz w:val="20"/>
        </w:rPr>
        <w:t xml:space="preserve">, </w:t>
      </w:r>
      <w:r>
        <w:rPr>
          <w:sz w:val="20"/>
        </w:rPr>
        <w:t>specialist in law</w:t>
      </w:r>
      <w:r w:rsidRPr="00863AF9">
        <w:rPr>
          <w:sz w:val="20"/>
        </w:rPr>
        <w:t xml:space="preserve">; </w:t>
      </w:r>
      <w:r>
        <w:rPr>
          <w:i/>
          <w:sz w:val="20"/>
        </w:rPr>
        <w:t>Roman Society and Roman Law in the New Testament</w:t>
      </w:r>
      <w:r w:rsidRPr="00863AF9">
        <w:rPr>
          <w:iCs/>
          <w:sz w:val="20"/>
        </w:rPr>
        <w:t xml:space="preserve">. </w:t>
      </w:r>
      <w:r>
        <w:rPr>
          <w:sz w:val="20"/>
        </w:rPr>
        <w:t>Oxford</w:t>
      </w:r>
      <w:r w:rsidRPr="00863AF9">
        <w:rPr>
          <w:sz w:val="20"/>
        </w:rPr>
        <w:t xml:space="preserve">: </w:t>
      </w:r>
      <w:r>
        <w:rPr>
          <w:sz w:val="20"/>
        </w:rPr>
        <w:t>OUP</w:t>
      </w:r>
      <w:r w:rsidRPr="00863AF9">
        <w:rPr>
          <w:sz w:val="20"/>
        </w:rPr>
        <w:t xml:space="preserve">, </w:t>
      </w:r>
      <w:r>
        <w:rPr>
          <w:sz w:val="20"/>
        </w:rPr>
        <w:t>1963</w:t>
      </w:r>
      <w:r w:rsidRPr="00863AF9">
        <w:rPr>
          <w:sz w:val="20"/>
        </w:rPr>
        <w:t xml:space="preserve">) </w:t>
      </w:r>
      <w:r w:rsidRPr="00787D79">
        <w:t>asserts that</w:t>
      </w:r>
      <w:r w:rsidRPr="00863AF9">
        <w:t xml:space="preserve"> </w:t>
      </w:r>
      <w:r>
        <w:t>“</w:t>
      </w:r>
      <w:r w:rsidRPr="00787D79">
        <w:t xml:space="preserve">the Sanhedrin had no jurisdiction in </w:t>
      </w:r>
      <w:proofErr w:type="spellStart"/>
      <w:r w:rsidRPr="00787D79">
        <w:t>captial</w:t>
      </w:r>
      <w:proofErr w:type="spellEnd"/>
      <w:r w:rsidRPr="00787D79">
        <w:t xml:space="preserve"> cases</w:t>
      </w:r>
      <w:r w:rsidRPr="00863AF9">
        <w:t xml:space="preserve">, . . . </w:t>
      </w:r>
      <w:r w:rsidRPr="00787D79">
        <w:t>the Sanhedrin session and the condemnation for blasphemy are historical</w:t>
      </w:r>
      <w:r w:rsidRPr="00863AF9">
        <w:t xml:space="preserve">, </w:t>
      </w:r>
      <w:r w:rsidRPr="00787D79">
        <w:t xml:space="preserve">and </w:t>
      </w:r>
      <w:r w:rsidRPr="00863AF9">
        <w:t xml:space="preserve">. . . </w:t>
      </w:r>
      <w:r w:rsidRPr="00787D79">
        <w:t>the Jewish leaders then turned to Pilate and put pressure on him</w:t>
      </w:r>
      <w:r w:rsidRPr="00863AF9">
        <w:t xml:space="preserve">, </w:t>
      </w:r>
      <w:r w:rsidRPr="00787D79">
        <w:t xml:space="preserve">if not on </w:t>
      </w:r>
      <w:r w:rsidRPr="00787D79">
        <w:lastRenderedPageBreak/>
        <w:t>the political charge of sedition against Jesus then on the religious charge</w:t>
      </w:r>
      <w:r w:rsidRPr="00863AF9">
        <w:t>.</w:t>
      </w:r>
      <w:r>
        <w:t>”</w:t>
      </w:r>
      <w:r w:rsidRPr="00863AF9">
        <w:t xml:space="preserve"> (</w:t>
      </w:r>
      <w:r>
        <w:t>Hugh Anderson</w:t>
      </w:r>
      <w:r w:rsidRPr="00787D79">
        <w:t xml:space="preserve"> </w:t>
      </w:r>
      <w:r w:rsidRPr="00787D79">
        <w:rPr>
          <w:i/>
        </w:rPr>
        <w:t>Jesus</w:t>
      </w:r>
      <w:r w:rsidRPr="00787D79">
        <w:t xml:space="preserve"> 76</w:t>
      </w:r>
      <w:r w:rsidRPr="00863AF9">
        <w:t>)</w:t>
      </w:r>
    </w:p>
    <w:p w14:paraId="4AA3C4F5" w14:textId="77777777" w:rsidR="006721DA" w:rsidRDefault="006721DA" w:rsidP="007F2A57">
      <w:pPr>
        <w:numPr>
          <w:ilvl w:val="2"/>
          <w:numId w:val="26"/>
        </w:numPr>
      </w:pPr>
      <w:r>
        <w:t xml:space="preserve">According to Maurice </w:t>
      </w:r>
      <w:proofErr w:type="spellStart"/>
      <w:r>
        <w:t>Goguel</w:t>
      </w:r>
      <w:proofErr w:type="spellEnd"/>
      <w:r w:rsidRPr="00863AF9">
        <w:t xml:space="preserve"> (</w:t>
      </w:r>
      <w:r>
        <w:rPr>
          <w:i/>
          <w:sz w:val="20"/>
        </w:rPr>
        <w:t>Jesus</w:t>
      </w:r>
      <w:r>
        <w:rPr>
          <w:sz w:val="20"/>
        </w:rPr>
        <w:t xml:space="preserve"> 464-74</w:t>
      </w:r>
      <w:r w:rsidRPr="00863AF9">
        <w:rPr>
          <w:sz w:val="20"/>
        </w:rPr>
        <w:t>)</w:t>
      </w:r>
      <w:r w:rsidRPr="00863AF9">
        <w:t xml:space="preserve">, </w:t>
      </w:r>
      <w:r>
        <w:t>the Sanhedrin lacked authority to try capital cases</w:t>
      </w:r>
      <w:r w:rsidRPr="00863AF9">
        <w:t xml:space="preserve">, </w:t>
      </w:r>
      <w:r>
        <w:t>the Sanhedrin trial is nevertheless historical</w:t>
      </w:r>
      <w:r w:rsidRPr="00863AF9">
        <w:t xml:space="preserve">, </w:t>
      </w:r>
      <w:r>
        <w:t>and the initiative for the arrest came from Pilate and the Romans</w:t>
      </w:r>
      <w:r w:rsidRPr="00863AF9">
        <w:t>. (</w:t>
      </w:r>
      <w:r>
        <w:t>Hugh Anderson</w:t>
      </w:r>
      <w:r w:rsidRPr="00787D79">
        <w:t xml:space="preserve"> </w:t>
      </w:r>
      <w:r w:rsidRPr="00787D79">
        <w:rPr>
          <w:i/>
        </w:rPr>
        <w:t>Jesus</w:t>
      </w:r>
      <w:r w:rsidRPr="00787D79">
        <w:t xml:space="preserve"> 76 or 77</w:t>
      </w:r>
      <w:r w:rsidRPr="00863AF9">
        <w:t>)</w:t>
      </w:r>
    </w:p>
    <w:p w14:paraId="07C7B749" w14:textId="77777777" w:rsidR="006721DA" w:rsidRDefault="006721DA" w:rsidP="007F2A57">
      <w:pPr>
        <w:numPr>
          <w:ilvl w:val="2"/>
          <w:numId w:val="26"/>
        </w:numPr>
      </w:pPr>
      <w:r>
        <w:t>“It was natural</w:t>
      </w:r>
      <w:r w:rsidRPr="00863AF9">
        <w:t xml:space="preserve">, </w:t>
      </w:r>
      <w:r>
        <w:t>when looking at the whole matter in retrospect</w:t>
      </w:r>
      <w:r w:rsidRPr="00863AF9">
        <w:t xml:space="preserve">, </w:t>
      </w:r>
      <w:r>
        <w:t>that the assumption would be that the main point of the proceedings had been the messiahship of Jesus</w:t>
      </w:r>
      <w:r w:rsidRPr="00863AF9">
        <w:t>.</w:t>
      </w:r>
      <w:r>
        <w:t>”</w:t>
      </w:r>
      <w:r w:rsidRPr="00863AF9">
        <w:t xml:space="preserve"> (</w:t>
      </w:r>
      <w:r w:rsidRPr="00787D79">
        <w:rPr>
          <w:szCs w:val="20"/>
        </w:rPr>
        <w:t xml:space="preserve">Conzelmann </w:t>
      </w:r>
      <w:r w:rsidRPr="00787D79">
        <w:rPr>
          <w:i/>
          <w:szCs w:val="20"/>
        </w:rPr>
        <w:t>Jesus</w:t>
      </w:r>
      <w:r w:rsidRPr="00787D79">
        <w:rPr>
          <w:szCs w:val="20"/>
        </w:rPr>
        <w:t xml:space="preserve"> 83</w:t>
      </w:r>
      <w:r w:rsidRPr="00863AF9">
        <w:rPr>
          <w:szCs w:val="20"/>
        </w:rPr>
        <w:t>)</w:t>
      </w:r>
    </w:p>
    <w:p w14:paraId="13CF1B8D" w14:textId="77777777" w:rsidR="006721DA" w:rsidRDefault="006721DA" w:rsidP="007F2A57">
      <w:pPr>
        <w:numPr>
          <w:ilvl w:val="2"/>
          <w:numId w:val="26"/>
        </w:numPr>
      </w:pPr>
      <w:r>
        <w:t>“Scriptural proof shapes the account more strongly in the passion narrative than in the other parts of the gospels</w:t>
      </w:r>
      <w:r w:rsidRPr="00863AF9">
        <w:t xml:space="preserve"> (</w:t>
      </w:r>
      <w:r>
        <w:t xml:space="preserve">noted by </w:t>
      </w:r>
      <w:proofErr w:type="spellStart"/>
      <w:r>
        <w:t>Dibelius</w:t>
      </w:r>
      <w:proofErr w:type="spellEnd"/>
      <w:r w:rsidRPr="00863AF9">
        <w:t>).</w:t>
      </w:r>
      <w:r>
        <w:t>”</w:t>
      </w:r>
      <w:r w:rsidRPr="00863AF9">
        <w:t xml:space="preserve"> (</w:t>
      </w:r>
      <w:r w:rsidRPr="00787D79">
        <w:rPr>
          <w:szCs w:val="20"/>
        </w:rPr>
        <w:t xml:space="preserve">Conzelmann </w:t>
      </w:r>
      <w:r w:rsidRPr="00787D79">
        <w:rPr>
          <w:i/>
          <w:szCs w:val="20"/>
        </w:rPr>
        <w:t>Jesus</w:t>
      </w:r>
      <w:r w:rsidRPr="00787D79">
        <w:rPr>
          <w:szCs w:val="20"/>
        </w:rPr>
        <w:t xml:space="preserve"> 83</w:t>
      </w:r>
      <w:r w:rsidRPr="00863AF9">
        <w:rPr>
          <w:szCs w:val="20"/>
        </w:rPr>
        <w:t xml:space="preserve">) </w:t>
      </w:r>
      <w:r w:rsidRPr="00863AF9">
        <w:t>(</w:t>
      </w:r>
      <w:r>
        <w:rPr>
          <w:sz w:val="20"/>
        </w:rPr>
        <w:t xml:space="preserve">See </w:t>
      </w:r>
      <w:proofErr w:type="spellStart"/>
      <w:r>
        <w:rPr>
          <w:sz w:val="20"/>
        </w:rPr>
        <w:t>Dibelius</w:t>
      </w:r>
      <w:proofErr w:type="spellEnd"/>
      <w:r>
        <w:rPr>
          <w:sz w:val="20"/>
        </w:rPr>
        <w:t xml:space="preserve"> </w:t>
      </w:r>
      <w:r>
        <w:rPr>
          <w:i/>
          <w:sz w:val="20"/>
        </w:rPr>
        <w:t>From Tradition to Gospel</w:t>
      </w:r>
      <w:r>
        <w:rPr>
          <w:sz w:val="20"/>
        </w:rPr>
        <w:t xml:space="preserve"> 184-89</w:t>
      </w:r>
      <w:r w:rsidRPr="00863AF9">
        <w:rPr>
          <w:sz w:val="20"/>
        </w:rPr>
        <w:t xml:space="preserve">. </w:t>
      </w:r>
      <w:r>
        <w:rPr>
          <w:sz w:val="20"/>
        </w:rPr>
        <w:t>Also</w:t>
      </w:r>
      <w:r w:rsidRPr="00863AF9">
        <w:rPr>
          <w:sz w:val="20"/>
        </w:rPr>
        <w:t xml:space="preserve"> </w:t>
      </w:r>
      <w:r>
        <w:rPr>
          <w:sz w:val="20"/>
        </w:rPr>
        <w:t xml:space="preserve">“Das </w:t>
      </w:r>
      <w:proofErr w:type="spellStart"/>
      <w:r>
        <w:rPr>
          <w:sz w:val="20"/>
        </w:rPr>
        <w:t>historische</w:t>
      </w:r>
      <w:proofErr w:type="spellEnd"/>
      <w:r>
        <w:rPr>
          <w:sz w:val="20"/>
        </w:rPr>
        <w:t xml:space="preserve"> Problem der </w:t>
      </w:r>
      <w:proofErr w:type="spellStart"/>
      <w:r>
        <w:rPr>
          <w:sz w:val="20"/>
        </w:rPr>
        <w:t>Leidensgeschichte</w:t>
      </w:r>
      <w:proofErr w:type="spellEnd"/>
      <w:r w:rsidRPr="00863AF9">
        <w:rPr>
          <w:sz w:val="20"/>
        </w:rPr>
        <w:t>.</w:t>
      </w:r>
      <w:r>
        <w:rPr>
          <w:sz w:val="20"/>
        </w:rPr>
        <w:t>”</w:t>
      </w:r>
      <w:r w:rsidRPr="00863AF9">
        <w:rPr>
          <w:sz w:val="20"/>
        </w:rPr>
        <w:t xml:space="preserve"> </w:t>
      </w:r>
      <w:r>
        <w:rPr>
          <w:sz w:val="20"/>
        </w:rPr>
        <w:t xml:space="preserve">In </w:t>
      </w:r>
      <w:proofErr w:type="spellStart"/>
      <w:r>
        <w:rPr>
          <w:sz w:val="20"/>
        </w:rPr>
        <w:t>Dibelius</w:t>
      </w:r>
      <w:proofErr w:type="spellEnd"/>
      <w:r>
        <w:rPr>
          <w:sz w:val="20"/>
        </w:rPr>
        <w:t>’</w:t>
      </w:r>
      <w:r w:rsidRPr="00863AF9">
        <w:rPr>
          <w:sz w:val="20"/>
        </w:rPr>
        <w:t xml:space="preserve"> </w:t>
      </w:r>
      <w:proofErr w:type="spellStart"/>
      <w:r>
        <w:rPr>
          <w:i/>
          <w:sz w:val="20"/>
        </w:rPr>
        <w:t>Botschaft</w:t>
      </w:r>
      <w:proofErr w:type="spellEnd"/>
      <w:r>
        <w:rPr>
          <w:i/>
          <w:sz w:val="20"/>
        </w:rPr>
        <w:t xml:space="preserve"> und </w:t>
      </w:r>
      <w:proofErr w:type="spellStart"/>
      <w:r>
        <w:rPr>
          <w:i/>
          <w:sz w:val="20"/>
        </w:rPr>
        <w:t>Geschichte</w:t>
      </w:r>
      <w:proofErr w:type="spellEnd"/>
      <w:r w:rsidRPr="00863AF9">
        <w:rPr>
          <w:sz w:val="20"/>
        </w:rPr>
        <w:t xml:space="preserve">. </w:t>
      </w:r>
      <w:r>
        <w:rPr>
          <w:sz w:val="20"/>
        </w:rPr>
        <w:t>1953 1</w:t>
      </w:r>
      <w:r w:rsidRPr="00863AF9">
        <w:rPr>
          <w:sz w:val="20"/>
        </w:rPr>
        <w:t>.</w:t>
      </w:r>
      <w:r>
        <w:rPr>
          <w:sz w:val="20"/>
        </w:rPr>
        <w:t>248-57</w:t>
      </w:r>
      <w:r w:rsidRPr="00863AF9">
        <w:rPr>
          <w:sz w:val="20"/>
        </w:rPr>
        <w:t xml:space="preserve">.) </w:t>
      </w:r>
      <w:r w:rsidRPr="00863AF9">
        <w:rPr>
          <w:sz w:val="32"/>
        </w:rPr>
        <w:t>(</w:t>
      </w:r>
      <w:r w:rsidRPr="00787D79">
        <w:rPr>
          <w:szCs w:val="20"/>
        </w:rPr>
        <w:t xml:space="preserve">Conzelmann </w:t>
      </w:r>
      <w:r w:rsidRPr="00787D79">
        <w:rPr>
          <w:i/>
          <w:szCs w:val="20"/>
        </w:rPr>
        <w:t>Jesus</w:t>
      </w:r>
      <w:r w:rsidRPr="00787D79">
        <w:rPr>
          <w:szCs w:val="20"/>
        </w:rPr>
        <w:t xml:space="preserve"> 83</w:t>
      </w:r>
      <w:r w:rsidRPr="00863AF9">
        <w:rPr>
          <w:szCs w:val="20"/>
        </w:rPr>
        <w:t xml:space="preserve">, </w:t>
      </w:r>
      <w:r w:rsidRPr="00787D79">
        <w:rPr>
          <w:szCs w:val="20"/>
        </w:rPr>
        <w:t>83 n</w:t>
      </w:r>
      <w:r w:rsidRPr="00863AF9">
        <w:rPr>
          <w:szCs w:val="20"/>
        </w:rPr>
        <w:t xml:space="preserve">. </w:t>
      </w:r>
      <w:r w:rsidRPr="00787D79">
        <w:rPr>
          <w:szCs w:val="20"/>
        </w:rPr>
        <w:t>150</w:t>
      </w:r>
      <w:r w:rsidRPr="00863AF9">
        <w:rPr>
          <w:szCs w:val="20"/>
        </w:rPr>
        <w:t>)</w:t>
      </w:r>
    </w:p>
    <w:p w14:paraId="0B60B443" w14:textId="77777777" w:rsidR="006721DA" w:rsidRDefault="006721DA" w:rsidP="007F2A57">
      <w:pPr>
        <w:numPr>
          <w:ilvl w:val="2"/>
          <w:numId w:val="26"/>
        </w:numPr>
      </w:pPr>
      <w:r>
        <w:t>“</w:t>
      </w:r>
      <w:r w:rsidRPr="00863AF9">
        <w:t xml:space="preserve">. . . </w:t>
      </w:r>
      <w:r>
        <w:t xml:space="preserve">entire scenes </w:t>
      </w:r>
      <w:r w:rsidRPr="00863AF9">
        <w:t xml:space="preserve">. . . </w:t>
      </w:r>
      <w:r>
        <w:t>are created out of Old Testament texts</w:t>
      </w:r>
      <w:r w:rsidRPr="00863AF9">
        <w:t>.</w:t>
      </w:r>
      <w:r>
        <w:t>”</w:t>
      </w:r>
      <w:r w:rsidRPr="00863AF9">
        <w:t xml:space="preserve"> (</w:t>
      </w:r>
      <w:r w:rsidRPr="00787D79">
        <w:rPr>
          <w:szCs w:val="20"/>
        </w:rPr>
        <w:t xml:space="preserve">Conzelmann </w:t>
      </w:r>
      <w:r w:rsidRPr="00787D79">
        <w:rPr>
          <w:i/>
          <w:szCs w:val="20"/>
        </w:rPr>
        <w:t>Jesus</w:t>
      </w:r>
      <w:r w:rsidRPr="00787D79">
        <w:rPr>
          <w:szCs w:val="20"/>
        </w:rPr>
        <w:t xml:space="preserve"> 83</w:t>
      </w:r>
      <w:r w:rsidRPr="00863AF9">
        <w:rPr>
          <w:szCs w:val="20"/>
        </w:rPr>
        <w:t>)</w:t>
      </w:r>
    </w:p>
    <w:p w14:paraId="17F01F1F" w14:textId="77777777" w:rsidR="006721DA" w:rsidRPr="00787D79" w:rsidRDefault="006721DA" w:rsidP="007F2A57">
      <w:pPr>
        <w:numPr>
          <w:ilvl w:val="3"/>
          <w:numId w:val="26"/>
        </w:numPr>
      </w:pPr>
      <w:r>
        <w:t>“</w:t>
      </w:r>
      <w:r w:rsidRPr="00863AF9">
        <w:t>. . . (</w:t>
      </w:r>
      <w:r w:rsidRPr="00787D79">
        <w:t>e</w:t>
      </w:r>
      <w:r w:rsidRPr="00863AF9">
        <w:t>.</w:t>
      </w:r>
      <w:r w:rsidRPr="00787D79">
        <w:t>g</w:t>
      </w:r>
      <w:r w:rsidRPr="00863AF9">
        <w:t xml:space="preserve">., </w:t>
      </w:r>
      <w:r w:rsidRPr="00787D79">
        <w:t>Jesus before Herod</w:t>
      </w:r>
      <w:r w:rsidRPr="00863AF9">
        <w:t xml:space="preserve">, </w:t>
      </w:r>
      <w:r w:rsidRPr="00787D79">
        <w:t>Luke 23</w:t>
      </w:r>
      <w:r w:rsidRPr="00863AF9">
        <w:t>:</w:t>
      </w:r>
      <w:r w:rsidRPr="00787D79">
        <w:t>6-16</w:t>
      </w:r>
      <w:r w:rsidRPr="00863AF9">
        <w:t>) . . .</w:t>
      </w:r>
      <w:r>
        <w:t>”</w:t>
      </w:r>
      <w:r w:rsidRPr="00863AF9">
        <w:t xml:space="preserve"> (</w:t>
      </w:r>
      <w:r w:rsidRPr="00787D79">
        <w:rPr>
          <w:szCs w:val="20"/>
        </w:rPr>
        <w:t xml:space="preserve">Conzelmann </w:t>
      </w:r>
      <w:r w:rsidRPr="00787D79">
        <w:rPr>
          <w:i/>
          <w:szCs w:val="20"/>
        </w:rPr>
        <w:t>Jesus</w:t>
      </w:r>
      <w:r w:rsidRPr="00787D79">
        <w:rPr>
          <w:szCs w:val="20"/>
        </w:rPr>
        <w:t xml:space="preserve"> 83</w:t>
      </w:r>
      <w:r w:rsidRPr="00863AF9">
        <w:rPr>
          <w:szCs w:val="20"/>
        </w:rPr>
        <w:t>)</w:t>
      </w:r>
    </w:p>
    <w:p w14:paraId="71E6A540" w14:textId="77777777" w:rsidR="006721DA" w:rsidRDefault="006721DA" w:rsidP="007F2A57">
      <w:pPr>
        <w:numPr>
          <w:ilvl w:val="3"/>
          <w:numId w:val="26"/>
        </w:numPr>
      </w:pPr>
      <w:r>
        <w:t>Also Mark 15</w:t>
      </w:r>
      <w:r w:rsidRPr="00863AF9">
        <w:t>:</w:t>
      </w:r>
      <w:r>
        <w:t>34</w:t>
      </w:r>
      <w:r w:rsidRPr="00863AF9">
        <w:t xml:space="preserve">, </w:t>
      </w:r>
      <w:r>
        <w:t>“My God</w:t>
      </w:r>
      <w:r w:rsidRPr="00863AF9">
        <w:t xml:space="preserve">, </w:t>
      </w:r>
      <w:r>
        <w:t>my God</w:t>
      </w:r>
      <w:r w:rsidRPr="00863AF9">
        <w:t xml:space="preserve">, </w:t>
      </w:r>
      <w:r>
        <w:t>why have you forsaken me</w:t>
      </w:r>
      <w:r w:rsidRPr="00863AF9">
        <w:t>?</w:t>
      </w:r>
      <w:r>
        <w:t>”</w:t>
      </w:r>
      <w:r w:rsidRPr="00863AF9">
        <w:t xml:space="preserve"> (</w:t>
      </w:r>
      <w:proofErr w:type="spellStart"/>
      <w:r>
        <w:rPr>
          <w:smallCaps/>
        </w:rPr>
        <w:t>nrsv</w:t>
      </w:r>
      <w:proofErr w:type="spellEnd"/>
      <w:r w:rsidRPr="00863AF9">
        <w:t xml:space="preserve">) </w:t>
      </w:r>
      <w:r>
        <w:t>“</w:t>
      </w:r>
      <w:r w:rsidRPr="00863AF9">
        <w:t xml:space="preserve">. . . </w:t>
      </w:r>
      <w:r>
        <w:t xml:space="preserve">this saying </w:t>
      </w:r>
      <w:r w:rsidRPr="00863AF9">
        <w:t xml:space="preserve">. . . </w:t>
      </w:r>
      <w:r>
        <w:t>showed that the death of Jesus was a fulfillment and thereby overcame the scandal of the cross</w:t>
      </w:r>
      <w:r w:rsidRPr="00863AF9">
        <w:t>.</w:t>
      </w:r>
      <w:r>
        <w:t>”</w:t>
      </w:r>
      <w:r w:rsidRPr="00863AF9">
        <w:t xml:space="preserve"> (</w:t>
      </w:r>
      <w:r w:rsidRPr="00787D79">
        <w:rPr>
          <w:szCs w:val="20"/>
        </w:rPr>
        <w:t xml:space="preserve">Conzelmann </w:t>
      </w:r>
      <w:r w:rsidRPr="00787D79">
        <w:rPr>
          <w:i/>
          <w:szCs w:val="20"/>
        </w:rPr>
        <w:t>Jesus</w:t>
      </w:r>
      <w:r w:rsidRPr="00787D79">
        <w:rPr>
          <w:szCs w:val="20"/>
        </w:rPr>
        <w:t xml:space="preserve"> 84</w:t>
      </w:r>
      <w:r w:rsidRPr="00863AF9">
        <w:rPr>
          <w:szCs w:val="20"/>
        </w:rPr>
        <w:t>)</w:t>
      </w:r>
    </w:p>
    <w:p w14:paraId="385E82E9" w14:textId="77777777" w:rsidR="006721DA" w:rsidRDefault="006721DA" w:rsidP="007F2A57">
      <w:pPr>
        <w:numPr>
          <w:ilvl w:val="1"/>
          <w:numId w:val="26"/>
        </w:numPr>
      </w:pPr>
      <w:r>
        <w:t>the Sanhedrin trial</w:t>
      </w:r>
    </w:p>
    <w:p w14:paraId="1CD0E576" w14:textId="77777777" w:rsidR="006721DA" w:rsidRDefault="006721DA" w:rsidP="007F2A57">
      <w:pPr>
        <w:numPr>
          <w:ilvl w:val="2"/>
          <w:numId w:val="26"/>
        </w:numPr>
      </w:pPr>
      <w:r>
        <w:t>“</w:t>
      </w:r>
      <w:r w:rsidRPr="00863AF9">
        <w:t xml:space="preserve">. . . </w:t>
      </w:r>
      <w:r>
        <w:t>the trial before the Jewish Sanhedrin</w:t>
      </w:r>
      <w:r w:rsidRPr="00863AF9">
        <w:t xml:space="preserve"> (</w:t>
      </w:r>
      <w:r>
        <w:t>Mark 14</w:t>
      </w:r>
      <w:r w:rsidRPr="00863AF9">
        <w:t>:</w:t>
      </w:r>
      <w:r>
        <w:t>55-65 par</w:t>
      </w:r>
      <w:r w:rsidRPr="00863AF9">
        <w:t>.) [</w:t>
      </w:r>
      <w:r>
        <w:t>is historically questionable</w:t>
      </w:r>
      <w:r w:rsidRPr="00863AF9">
        <w:t xml:space="preserve">]. </w:t>
      </w:r>
      <w:r>
        <w:t>Even the trial before Pilate is a Christian</w:t>
      </w:r>
      <w:r w:rsidRPr="00863AF9">
        <w:t xml:space="preserve">, </w:t>
      </w:r>
      <w:r>
        <w:t>and thus secondary</w:t>
      </w:r>
      <w:r w:rsidRPr="00863AF9">
        <w:t xml:space="preserve">, </w:t>
      </w:r>
      <w:r>
        <w:t>composition</w:t>
      </w:r>
      <w:r w:rsidRPr="00863AF9">
        <w:t xml:space="preserve">. </w:t>
      </w:r>
      <w:r>
        <w:t>The real cause of Jesus’</w:t>
      </w:r>
      <w:r w:rsidRPr="00863AF9">
        <w:t xml:space="preserve"> </w:t>
      </w:r>
      <w:r>
        <w:t>condemnation is hard to explain</w:t>
      </w:r>
      <w:r w:rsidRPr="00863AF9">
        <w:t xml:space="preserve">. </w:t>
      </w:r>
      <w:r>
        <w:t>For someone to declare himself to be the Messiah was in Jewish eyes not a crime worthy of death</w:t>
      </w:r>
      <w:r w:rsidRPr="00863AF9">
        <w:t xml:space="preserve">. </w:t>
      </w:r>
      <w:r>
        <w:t xml:space="preserve">The superscription on the cross is </w:t>
      </w:r>
      <w:proofErr w:type="spellStart"/>
      <w:r>
        <w:t>unjewish</w:t>
      </w:r>
      <w:proofErr w:type="spellEnd"/>
      <w:r>
        <w:t xml:space="preserve"> in its formulation and appears to be an unhistorical Christian depiction that flows from the confession of Jesus as the Messiah</w:t>
      </w:r>
      <w:r w:rsidRPr="00863AF9">
        <w:t xml:space="preserve">. </w:t>
      </w:r>
      <w:r>
        <w:t>Jesus may have appeared to the Romans as a bringer of political unrest</w:t>
      </w:r>
      <w:r w:rsidRPr="00863AF9">
        <w:t xml:space="preserve">. </w:t>
      </w:r>
      <w:r>
        <w:t>Jewish opponents</w:t>
      </w:r>
      <w:r w:rsidRPr="00863AF9">
        <w:t xml:space="preserve">, </w:t>
      </w:r>
      <w:r>
        <w:t>enraged by his disquieting admonitions</w:t>
      </w:r>
      <w:r w:rsidRPr="00863AF9">
        <w:t xml:space="preserve">, </w:t>
      </w:r>
      <w:r>
        <w:t>may have underscored for the Romans that the strongly apocalyptic thrust of Jesus’</w:t>
      </w:r>
      <w:r w:rsidRPr="00863AF9">
        <w:t xml:space="preserve"> </w:t>
      </w:r>
      <w:r>
        <w:t>preaching</w:t>
      </w:r>
      <w:r w:rsidRPr="00863AF9">
        <w:t xml:space="preserve"> (</w:t>
      </w:r>
      <w:r>
        <w:t>pp</w:t>
      </w:r>
      <w:r w:rsidRPr="00863AF9">
        <w:t xml:space="preserve">. </w:t>
      </w:r>
      <w:r>
        <w:t>36-43</w:t>
      </w:r>
      <w:r w:rsidRPr="00863AF9">
        <w:t xml:space="preserve">) </w:t>
      </w:r>
      <w:r>
        <w:t>was politically dangerous</w:t>
      </w:r>
      <w:r w:rsidRPr="00863AF9">
        <w:t>.</w:t>
      </w:r>
      <w:r>
        <w:t>”</w:t>
      </w:r>
      <w:r w:rsidRPr="00863AF9">
        <w:t xml:space="preserve"> (</w:t>
      </w:r>
      <w:r w:rsidRPr="00787D79">
        <w:rPr>
          <w:szCs w:val="20"/>
        </w:rPr>
        <w:t xml:space="preserve">Braun </w:t>
      </w:r>
      <w:r w:rsidRPr="00787D79">
        <w:rPr>
          <w:i/>
          <w:szCs w:val="20"/>
        </w:rPr>
        <w:t>Jesus of Nazareth</w:t>
      </w:r>
      <w:r w:rsidRPr="00787D79">
        <w:rPr>
          <w:szCs w:val="20"/>
        </w:rPr>
        <w:t xml:space="preserve"> 34</w:t>
      </w:r>
      <w:r w:rsidRPr="00863AF9">
        <w:rPr>
          <w:szCs w:val="20"/>
        </w:rPr>
        <w:t>)</w:t>
      </w:r>
    </w:p>
    <w:p w14:paraId="14FF97EB" w14:textId="77777777" w:rsidR="006721DA" w:rsidRDefault="006721DA" w:rsidP="007F2A57">
      <w:pPr>
        <w:numPr>
          <w:ilvl w:val="2"/>
          <w:numId w:val="26"/>
        </w:numPr>
      </w:pPr>
      <w:r>
        <w:t>“Did it</w:t>
      </w:r>
      <w:r w:rsidRPr="00863AF9">
        <w:t xml:space="preserve"> [</w:t>
      </w:r>
      <w:r>
        <w:t>the Sanhedrin</w:t>
      </w:r>
      <w:r w:rsidRPr="00863AF9">
        <w:t xml:space="preserve">] </w:t>
      </w:r>
      <w:r>
        <w:t>have the right to impose the death penalty</w:t>
      </w:r>
      <w:r w:rsidRPr="00863AF9">
        <w:t xml:space="preserve"> (</w:t>
      </w:r>
      <w:proofErr w:type="spellStart"/>
      <w:r>
        <w:t>Lietzmann</w:t>
      </w:r>
      <w:proofErr w:type="spellEnd"/>
      <w:r w:rsidRPr="00863AF9">
        <w:t>)?</w:t>
      </w:r>
      <w:r>
        <w:t>”</w:t>
      </w:r>
      <w:r w:rsidRPr="00863AF9">
        <w:t xml:space="preserve"> [</w:t>
      </w:r>
      <w:r>
        <w:t>85</w:t>
      </w:r>
      <w:r w:rsidRPr="00863AF9">
        <w:t xml:space="preserve">] </w:t>
      </w:r>
      <w:r>
        <w:t>But</w:t>
      </w:r>
      <w:r w:rsidRPr="00863AF9">
        <w:t xml:space="preserve"> </w:t>
      </w:r>
      <w:r>
        <w:t>“the trial of Jesus does not correspond to Jewish criminal procedure presented in the Mishnah</w:t>
      </w:r>
      <w:r w:rsidRPr="00863AF9">
        <w:t xml:space="preserve">, </w:t>
      </w:r>
      <w:r>
        <w:t>Tractate Sanhedrin</w:t>
      </w:r>
      <w:r w:rsidRPr="00863AF9">
        <w:t xml:space="preserve">. </w:t>
      </w:r>
      <w:r>
        <w:t>In order to remove the discrepancy there are three major possibilities</w:t>
      </w:r>
      <w:r w:rsidRPr="00863AF9">
        <w:t>.</w:t>
      </w:r>
      <w:r>
        <w:t>”</w:t>
      </w:r>
      <w:r w:rsidRPr="00863AF9">
        <w:t xml:space="preserve"> (</w:t>
      </w:r>
      <w:r w:rsidRPr="00787D79">
        <w:rPr>
          <w:szCs w:val="20"/>
        </w:rPr>
        <w:t xml:space="preserve">Conzelmann </w:t>
      </w:r>
      <w:r w:rsidRPr="00787D79">
        <w:rPr>
          <w:i/>
          <w:szCs w:val="20"/>
        </w:rPr>
        <w:t>Jesus</w:t>
      </w:r>
      <w:r w:rsidRPr="00787D79">
        <w:rPr>
          <w:szCs w:val="20"/>
        </w:rPr>
        <w:t xml:space="preserve"> 85-86</w:t>
      </w:r>
      <w:r w:rsidRPr="00863AF9">
        <w:rPr>
          <w:szCs w:val="20"/>
        </w:rPr>
        <w:t>)</w:t>
      </w:r>
    </w:p>
    <w:p w14:paraId="2C73C0C1" w14:textId="77777777" w:rsidR="006721DA" w:rsidRDefault="006721DA" w:rsidP="007F2A57">
      <w:pPr>
        <w:numPr>
          <w:ilvl w:val="3"/>
          <w:numId w:val="26"/>
        </w:numPr>
      </w:pPr>
      <w:r>
        <w:t>“One could assume that the interrogation of Jesus was not an actual criminal case</w:t>
      </w:r>
      <w:r w:rsidRPr="00863AF9">
        <w:t>.</w:t>
      </w:r>
      <w:r>
        <w:t>”</w:t>
      </w:r>
      <w:r w:rsidRPr="00863AF9">
        <w:t xml:space="preserve"> (</w:t>
      </w:r>
      <w:r w:rsidRPr="00787D79">
        <w:rPr>
          <w:szCs w:val="20"/>
        </w:rPr>
        <w:t xml:space="preserve">Conzelmann </w:t>
      </w:r>
      <w:r w:rsidRPr="00787D79">
        <w:rPr>
          <w:i/>
          <w:szCs w:val="20"/>
        </w:rPr>
        <w:t>Jesus</w:t>
      </w:r>
      <w:r w:rsidRPr="00787D79">
        <w:rPr>
          <w:szCs w:val="20"/>
        </w:rPr>
        <w:t xml:space="preserve"> 86</w:t>
      </w:r>
      <w:r w:rsidRPr="00863AF9">
        <w:rPr>
          <w:szCs w:val="20"/>
        </w:rPr>
        <w:t>)</w:t>
      </w:r>
    </w:p>
    <w:p w14:paraId="6FB6704C" w14:textId="77777777" w:rsidR="006721DA" w:rsidRDefault="006721DA" w:rsidP="007F2A57">
      <w:pPr>
        <w:numPr>
          <w:ilvl w:val="3"/>
          <w:numId w:val="26"/>
        </w:numPr>
      </w:pPr>
      <w:r>
        <w:t>“Secondly one could assume that the stipulations were ignored at the trial of Jesus</w:t>
      </w:r>
      <w:r w:rsidRPr="00863AF9">
        <w:t>.</w:t>
      </w:r>
      <w:r>
        <w:t>”</w:t>
      </w:r>
      <w:r w:rsidRPr="00863AF9">
        <w:t xml:space="preserve"> (</w:t>
      </w:r>
      <w:r w:rsidRPr="00787D79">
        <w:rPr>
          <w:szCs w:val="20"/>
        </w:rPr>
        <w:t xml:space="preserve">Conzelmann </w:t>
      </w:r>
      <w:r w:rsidRPr="00787D79">
        <w:rPr>
          <w:i/>
          <w:szCs w:val="20"/>
        </w:rPr>
        <w:t>Jesus</w:t>
      </w:r>
      <w:r w:rsidRPr="00787D79">
        <w:rPr>
          <w:szCs w:val="20"/>
        </w:rPr>
        <w:t xml:space="preserve"> 86</w:t>
      </w:r>
      <w:r w:rsidRPr="00863AF9">
        <w:rPr>
          <w:szCs w:val="20"/>
        </w:rPr>
        <w:t>)</w:t>
      </w:r>
    </w:p>
    <w:p w14:paraId="44FEF8B0" w14:textId="77777777" w:rsidR="006721DA" w:rsidRDefault="006721DA" w:rsidP="007F2A57">
      <w:pPr>
        <w:numPr>
          <w:ilvl w:val="3"/>
          <w:numId w:val="26"/>
        </w:numPr>
      </w:pPr>
      <w:r>
        <w:t>“Or one could assume that the Sanhedrin regulations</w:t>
      </w:r>
      <w:r w:rsidRPr="00863AF9">
        <w:t xml:space="preserve"> (</w:t>
      </w:r>
      <w:r>
        <w:t>of the Mishnah</w:t>
      </w:r>
      <w:r w:rsidRPr="00863AF9">
        <w:t xml:space="preserve">) </w:t>
      </w:r>
      <w:r>
        <w:t>had at that time not yet been put in force</w:t>
      </w:r>
      <w:r w:rsidRPr="00863AF9">
        <w:t xml:space="preserve"> (</w:t>
      </w:r>
      <w:r>
        <w:t>so Josef Blinzler</w:t>
      </w:r>
      <w:r w:rsidRPr="00863AF9">
        <w:t xml:space="preserve">). </w:t>
      </w:r>
      <w:r>
        <w:t>The third possibility is doubtless the correct one</w:t>
      </w:r>
      <w:r w:rsidRPr="00863AF9">
        <w:t xml:space="preserve">: </w:t>
      </w:r>
      <w:r>
        <w:t>what we have in the court rules of the Mishnah is an ideal construction</w:t>
      </w:r>
      <w:r w:rsidRPr="00863AF9">
        <w:t>.</w:t>
      </w:r>
      <w:r>
        <w:t>”</w:t>
      </w:r>
      <w:r w:rsidRPr="00863AF9">
        <w:t xml:space="preserve"> (</w:t>
      </w:r>
      <w:r w:rsidRPr="00787D79">
        <w:rPr>
          <w:szCs w:val="20"/>
        </w:rPr>
        <w:t xml:space="preserve">Conzelmann </w:t>
      </w:r>
      <w:r w:rsidRPr="00787D79">
        <w:rPr>
          <w:i/>
          <w:szCs w:val="20"/>
        </w:rPr>
        <w:t>Jesus</w:t>
      </w:r>
      <w:r w:rsidRPr="00787D79">
        <w:rPr>
          <w:szCs w:val="20"/>
        </w:rPr>
        <w:t xml:space="preserve"> 86</w:t>
      </w:r>
      <w:r w:rsidRPr="00863AF9">
        <w:rPr>
          <w:szCs w:val="20"/>
        </w:rPr>
        <w:t>)</w:t>
      </w:r>
    </w:p>
    <w:p w14:paraId="04975321" w14:textId="77777777" w:rsidR="006721DA" w:rsidRDefault="006721DA" w:rsidP="007F2A57">
      <w:pPr>
        <w:numPr>
          <w:ilvl w:val="2"/>
          <w:numId w:val="26"/>
        </w:numPr>
      </w:pPr>
      <w:r>
        <w:t>“</w:t>
      </w:r>
      <w:r w:rsidRPr="00863AF9">
        <w:t xml:space="preserve">. . . </w:t>
      </w:r>
      <w:r>
        <w:t>if it did pronounce such a sentence</w:t>
      </w:r>
      <w:r w:rsidRPr="00863AF9">
        <w:t xml:space="preserve">, </w:t>
      </w:r>
      <w:proofErr w:type="spellStart"/>
      <w:r>
        <w:t>wasit</w:t>
      </w:r>
      <w:proofErr w:type="spellEnd"/>
      <w:r>
        <w:t xml:space="preserve"> necessary for this judgment to be ratified by the Roman procurator</w:t>
      </w:r>
      <w:r w:rsidRPr="00863AF9">
        <w:t xml:space="preserve"> [</w:t>
      </w:r>
      <w:proofErr w:type="spellStart"/>
      <w:r>
        <w:t>Dibelius</w:t>
      </w:r>
      <w:proofErr w:type="spellEnd"/>
      <w:r w:rsidRPr="00863AF9">
        <w:t>]?</w:t>
      </w:r>
      <w:r>
        <w:t>”</w:t>
      </w:r>
      <w:r w:rsidRPr="00863AF9">
        <w:t xml:space="preserve"> [</w:t>
      </w:r>
      <w:r>
        <w:t>85</w:t>
      </w:r>
      <w:r w:rsidRPr="00863AF9">
        <w:t xml:space="preserve">] </w:t>
      </w:r>
      <w:r>
        <w:t xml:space="preserve">But </w:t>
      </w:r>
      <w:proofErr w:type="spellStart"/>
      <w:r>
        <w:t>Dibelius</w:t>
      </w:r>
      <w:proofErr w:type="spellEnd"/>
      <w:r>
        <w:t xml:space="preserve"> is surely wrong</w:t>
      </w:r>
      <w:r w:rsidRPr="00863AF9">
        <w:t xml:space="preserve">: </w:t>
      </w:r>
      <w:r>
        <w:t>“the method of execution ought itself to prove that Pilate pronounced the death sentence and did not simply give the command for execution</w:t>
      </w:r>
      <w:r w:rsidRPr="00863AF9">
        <w:t xml:space="preserve">. </w:t>
      </w:r>
      <w:r>
        <w:t>The inconsistency which exists in the fact that then two trials = legal proceedings stand alongside each other is re</w:t>
      </w:r>
      <w:r>
        <w:lastRenderedPageBreak/>
        <w:t>moved through awareness of the literary character of the report</w:t>
      </w:r>
      <w:r w:rsidRPr="00863AF9">
        <w:t>.</w:t>
      </w:r>
      <w:r>
        <w:t>”</w:t>
      </w:r>
      <w:r w:rsidRPr="00863AF9">
        <w:t xml:space="preserve"> (</w:t>
      </w:r>
      <w:r w:rsidRPr="00787D79">
        <w:rPr>
          <w:szCs w:val="20"/>
        </w:rPr>
        <w:t xml:space="preserve">Conzelmann </w:t>
      </w:r>
      <w:r w:rsidRPr="00787D79">
        <w:rPr>
          <w:i/>
          <w:szCs w:val="20"/>
        </w:rPr>
        <w:t>Jesus</w:t>
      </w:r>
      <w:r w:rsidRPr="00787D79">
        <w:rPr>
          <w:szCs w:val="20"/>
        </w:rPr>
        <w:t xml:space="preserve"> 85</w:t>
      </w:r>
      <w:r w:rsidRPr="00863AF9">
        <w:rPr>
          <w:szCs w:val="20"/>
        </w:rPr>
        <w:t>)</w:t>
      </w:r>
    </w:p>
    <w:p w14:paraId="3C5CCEA3" w14:textId="77777777" w:rsidR="006721DA" w:rsidRDefault="006721DA" w:rsidP="007F2A57">
      <w:pPr>
        <w:numPr>
          <w:ilvl w:val="2"/>
          <w:numId w:val="26"/>
        </w:numPr>
      </w:pPr>
      <w:r>
        <w:t>“</w:t>
      </w:r>
      <w:r w:rsidRPr="00863AF9">
        <w:t xml:space="preserve">. . . </w:t>
      </w:r>
      <w:r>
        <w:t>was the Sanhedrin required</w:t>
      </w:r>
      <w:r w:rsidRPr="00863AF9">
        <w:t xml:space="preserve">, </w:t>
      </w:r>
      <w:r>
        <w:t>as a general practice</w:t>
      </w:r>
      <w:r w:rsidRPr="00863AF9">
        <w:t xml:space="preserve">, </w:t>
      </w:r>
      <w:r>
        <w:t>to surrender jurisdiction over all capital proceedings to the procurator</w:t>
      </w:r>
      <w:r w:rsidRPr="00863AF9">
        <w:t xml:space="preserve">? </w:t>
      </w:r>
      <w:r>
        <w:t>In the last-mentioned case</w:t>
      </w:r>
      <w:r w:rsidRPr="00863AF9">
        <w:t xml:space="preserve">, </w:t>
      </w:r>
      <w:r>
        <w:t>the interrogation of Jesus before this Jewish court would not have been a legal proceeding resulting in a decision</w:t>
      </w:r>
      <w:r w:rsidRPr="00863AF9">
        <w:t xml:space="preserve">, </w:t>
      </w:r>
      <w:r>
        <w:t>but would have had a fact-finding character</w:t>
      </w:r>
      <w:r w:rsidRPr="00863AF9">
        <w:t>.</w:t>
      </w:r>
      <w:r>
        <w:t>”</w:t>
      </w:r>
      <w:r w:rsidRPr="00863AF9">
        <w:t xml:space="preserve"> (</w:t>
      </w:r>
      <w:r w:rsidRPr="00787D79">
        <w:rPr>
          <w:szCs w:val="20"/>
        </w:rPr>
        <w:t xml:space="preserve">Conzelmann </w:t>
      </w:r>
      <w:r w:rsidRPr="00787D79">
        <w:rPr>
          <w:i/>
          <w:szCs w:val="20"/>
        </w:rPr>
        <w:t>Jesus</w:t>
      </w:r>
      <w:r w:rsidRPr="00787D79">
        <w:rPr>
          <w:szCs w:val="20"/>
        </w:rPr>
        <w:t xml:space="preserve"> 85</w:t>
      </w:r>
      <w:r w:rsidRPr="00863AF9">
        <w:rPr>
          <w:szCs w:val="20"/>
        </w:rPr>
        <w:t>)</w:t>
      </w:r>
    </w:p>
    <w:p w14:paraId="4F701F27" w14:textId="77777777" w:rsidR="006721DA" w:rsidRDefault="006721DA" w:rsidP="007F2A57">
      <w:pPr>
        <w:numPr>
          <w:ilvl w:val="2"/>
          <w:numId w:val="26"/>
        </w:numPr>
      </w:pPr>
      <w:r>
        <w:t>“</w:t>
      </w:r>
      <w:r w:rsidRPr="00863AF9">
        <w:t xml:space="preserve">. . . </w:t>
      </w:r>
      <w:proofErr w:type="spellStart"/>
      <w:r>
        <w:t>christological</w:t>
      </w:r>
      <w:proofErr w:type="spellEnd"/>
      <w:r>
        <w:t xml:space="preserve"> interest </w:t>
      </w:r>
      <w:r w:rsidRPr="00863AF9">
        <w:t xml:space="preserve">. . . </w:t>
      </w:r>
      <w:r>
        <w:t>dominates in the account</w:t>
      </w:r>
      <w:r w:rsidRPr="00863AF9">
        <w:t xml:space="preserve">. </w:t>
      </w:r>
      <w:r>
        <w:t>There was scarcely any feeling of accountability for legal detail and judicial plausibility</w:t>
      </w:r>
      <w:r w:rsidRPr="00863AF9">
        <w:t xml:space="preserve">. </w:t>
      </w:r>
      <w:r>
        <w:t>According to the view of the Synoptic narrative</w:t>
      </w:r>
      <w:r w:rsidRPr="00863AF9">
        <w:t xml:space="preserve">, </w:t>
      </w:r>
      <w:r>
        <w:t>both the Sanhedrin and Pilate condemned Jesus</w:t>
      </w:r>
      <w:r w:rsidRPr="00863AF9">
        <w:t>.</w:t>
      </w:r>
      <w:r>
        <w:t>”</w:t>
      </w:r>
      <w:r w:rsidRPr="00863AF9">
        <w:t xml:space="preserve"> </w:t>
      </w:r>
      <w:r>
        <w:t>There was</w:t>
      </w:r>
      <w:r w:rsidRPr="00863AF9">
        <w:t xml:space="preserve">, </w:t>
      </w:r>
      <w:r>
        <w:t>therefore</w:t>
      </w:r>
      <w:r w:rsidRPr="00863AF9">
        <w:t xml:space="preserve">, </w:t>
      </w:r>
      <w:r>
        <w:t>only one trial</w:t>
      </w:r>
      <w:r w:rsidRPr="00863AF9">
        <w:t>. (</w:t>
      </w:r>
      <w:r w:rsidRPr="00787D79">
        <w:rPr>
          <w:szCs w:val="20"/>
        </w:rPr>
        <w:t xml:space="preserve">Conzelmann </w:t>
      </w:r>
      <w:r w:rsidRPr="00787D79">
        <w:rPr>
          <w:i/>
          <w:szCs w:val="20"/>
        </w:rPr>
        <w:t>Jesus</w:t>
      </w:r>
      <w:r w:rsidRPr="00787D79">
        <w:rPr>
          <w:szCs w:val="20"/>
        </w:rPr>
        <w:t xml:space="preserve"> 86</w:t>
      </w:r>
      <w:r w:rsidRPr="00863AF9">
        <w:rPr>
          <w:szCs w:val="20"/>
        </w:rPr>
        <w:t>)</w:t>
      </w:r>
    </w:p>
    <w:p w14:paraId="1B67F024" w14:textId="77777777" w:rsidR="006721DA" w:rsidRDefault="006721DA" w:rsidP="007F2A57">
      <w:pPr>
        <w:numPr>
          <w:ilvl w:val="1"/>
          <w:numId w:val="26"/>
        </w:numPr>
      </w:pPr>
      <w:bookmarkStart w:id="197" w:name="QuickMark_2"/>
      <w:bookmarkEnd w:id="197"/>
      <w:r>
        <w:t>the Roman trial</w:t>
      </w:r>
      <w:r w:rsidRPr="00863AF9">
        <w:t xml:space="preserve">: </w:t>
      </w:r>
      <w:r>
        <w:t>“Naturally his appearance</w:t>
      </w:r>
      <w:r w:rsidRPr="00863AF9">
        <w:t xml:space="preserve"> [</w:t>
      </w:r>
      <w:r>
        <w:t>in Jerusalem</w:t>
      </w:r>
      <w:r w:rsidRPr="00863AF9">
        <w:t xml:space="preserve">] </w:t>
      </w:r>
      <w:r>
        <w:t>must have been interpreted by the leadership of the people as an attack on the foundations of religion and the nation</w:t>
      </w:r>
      <w:r w:rsidRPr="00863AF9">
        <w:t xml:space="preserve">. </w:t>
      </w:r>
      <w:r>
        <w:t>So</w:t>
      </w:r>
      <w:r w:rsidRPr="00863AF9">
        <w:t xml:space="preserve">, </w:t>
      </w:r>
      <w:r>
        <w:t>just as it is narrated</w:t>
      </w:r>
      <w:r w:rsidRPr="00863AF9">
        <w:t xml:space="preserve">, </w:t>
      </w:r>
      <w:r>
        <w:t>they seized him with the aid of one of the disciples</w:t>
      </w:r>
      <w:r w:rsidRPr="00863AF9">
        <w:t xml:space="preserve"> (</w:t>
      </w:r>
      <w:r>
        <w:t>Judas Iscariot</w:t>
      </w:r>
      <w:r w:rsidRPr="00863AF9">
        <w:t xml:space="preserve">) </w:t>
      </w:r>
      <w:r>
        <w:t>and handed him over to the Roman procurator</w:t>
      </w:r>
      <w:r w:rsidRPr="00863AF9">
        <w:t xml:space="preserve">, </w:t>
      </w:r>
      <w:r>
        <w:t>Pontius Pilate</w:t>
      </w:r>
      <w:r w:rsidRPr="00863AF9">
        <w:t xml:space="preserve">, </w:t>
      </w:r>
      <w:r>
        <w:t>who at that particular time was residing in the city</w:t>
      </w:r>
      <w:r w:rsidRPr="00863AF9">
        <w:t>.</w:t>
      </w:r>
      <w:r>
        <w:t>”</w:t>
      </w:r>
      <w:r w:rsidRPr="00863AF9">
        <w:t xml:space="preserve"> (</w:t>
      </w:r>
      <w:r w:rsidRPr="00787D79">
        <w:rPr>
          <w:szCs w:val="20"/>
        </w:rPr>
        <w:t xml:space="preserve">Conzelmann </w:t>
      </w:r>
      <w:r w:rsidRPr="00787D79">
        <w:rPr>
          <w:i/>
          <w:szCs w:val="20"/>
        </w:rPr>
        <w:t>Jesus</w:t>
      </w:r>
      <w:r w:rsidRPr="00787D79">
        <w:rPr>
          <w:szCs w:val="20"/>
        </w:rPr>
        <w:t xml:space="preserve"> 84-85</w:t>
      </w:r>
      <w:r w:rsidRPr="00863AF9">
        <w:rPr>
          <w:szCs w:val="20"/>
        </w:rPr>
        <w:t>)</w:t>
      </w:r>
    </w:p>
    <w:p w14:paraId="7D7447CD" w14:textId="77777777" w:rsidR="006721DA" w:rsidRDefault="006721DA" w:rsidP="006721DA"/>
    <w:p w14:paraId="70F3828C" w14:textId="77777777" w:rsidR="006721DA" w:rsidRDefault="006721DA" w:rsidP="007F2A57">
      <w:pPr>
        <w:numPr>
          <w:ilvl w:val="0"/>
          <w:numId w:val="26"/>
        </w:numPr>
      </w:pPr>
      <w:r>
        <w:rPr>
          <w:b/>
          <w:bCs/>
        </w:rPr>
        <w:t>death</w:t>
      </w:r>
    </w:p>
    <w:p w14:paraId="48E43776" w14:textId="77777777" w:rsidR="006721DA" w:rsidRDefault="006721DA" w:rsidP="007F2A57">
      <w:pPr>
        <w:numPr>
          <w:ilvl w:val="1"/>
          <w:numId w:val="26"/>
        </w:numPr>
      </w:pPr>
      <w:r>
        <w:t>“</w:t>
      </w:r>
      <w:r w:rsidRPr="00863AF9">
        <w:t xml:space="preserve">. . . </w:t>
      </w:r>
      <w:r>
        <w:t xml:space="preserve">we may gather that Jesus </w:t>
      </w:r>
      <w:r w:rsidRPr="00863AF9">
        <w:t xml:space="preserve">. . . </w:t>
      </w:r>
      <w:r>
        <w:t xml:space="preserve">died possibly during the Passover of </w:t>
      </w:r>
      <w:proofErr w:type="spellStart"/>
      <w:r>
        <w:rPr>
          <w:smallCaps/>
        </w:rPr>
        <w:t>a</w:t>
      </w:r>
      <w:r w:rsidRPr="00863AF9">
        <w:rPr>
          <w:smallCaps/>
        </w:rPr>
        <w:t>.</w:t>
      </w:r>
      <w:r>
        <w:rPr>
          <w:smallCaps/>
        </w:rPr>
        <w:t>d</w:t>
      </w:r>
      <w:r w:rsidRPr="00863AF9">
        <w:rPr>
          <w:smallCaps/>
        </w:rPr>
        <w:t>.</w:t>
      </w:r>
      <w:proofErr w:type="spellEnd"/>
      <w:r w:rsidRPr="00863AF9">
        <w:rPr>
          <w:smallCaps/>
        </w:rPr>
        <w:t xml:space="preserve"> </w:t>
      </w:r>
      <w:r>
        <w:t>28</w:t>
      </w:r>
      <w:r w:rsidRPr="00863AF9">
        <w:t>.</w:t>
      </w:r>
      <w:r>
        <w:t>”</w:t>
      </w:r>
      <w:r w:rsidRPr="00863AF9">
        <w:t xml:space="preserve"> (</w:t>
      </w:r>
      <w:r>
        <w:t>Hugh Anderson</w:t>
      </w:r>
      <w:r w:rsidRPr="00787D79">
        <w:t xml:space="preserve"> </w:t>
      </w:r>
      <w:r w:rsidRPr="00787D79">
        <w:rPr>
          <w:i/>
        </w:rPr>
        <w:t>Jesus</w:t>
      </w:r>
      <w:r w:rsidRPr="00787D79">
        <w:t xml:space="preserve"> 24</w:t>
      </w:r>
      <w:r w:rsidRPr="00863AF9">
        <w:t>)</w:t>
      </w:r>
    </w:p>
    <w:p w14:paraId="7630746B" w14:textId="77777777" w:rsidR="006721DA" w:rsidRPr="00787D79" w:rsidRDefault="006721DA" w:rsidP="007F2A57">
      <w:pPr>
        <w:numPr>
          <w:ilvl w:val="1"/>
          <w:numId w:val="26"/>
        </w:numPr>
      </w:pPr>
      <w:r w:rsidRPr="00787D79">
        <w:t>Suggested excerpt</w:t>
      </w:r>
      <w:r w:rsidRPr="00863AF9">
        <w:t xml:space="preserve">: </w:t>
      </w:r>
      <w:r w:rsidRPr="00787D79">
        <w:t>on the death of Jesus</w:t>
      </w:r>
      <w:r w:rsidRPr="00863AF9">
        <w:t xml:space="preserve">: </w:t>
      </w:r>
      <w:r w:rsidRPr="00787D79">
        <w:t xml:space="preserve">Maurice </w:t>
      </w:r>
      <w:proofErr w:type="spellStart"/>
      <w:r w:rsidRPr="00787D79">
        <w:t>Goguel</w:t>
      </w:r>
      <w:proofErr w:type="spellEnd"/>
      <w:r w:rsidRPr="00863AF9">
        <w:t xml:space="preserve">, </w:t>
      </w:r>
      <w:r w:rsidRPr="00787D79">
        <w:rPr>
          <w:i/>
        </w:rPr>
        <w:t>Jesus</w:t>
      </w:r>
      <w:r w:rsidRPr="00787D79">
        <w:t xml:space="preserve"> 545</w:t>
      </w:r>
      <w:r w:rsidRPr="00863AF9">
        <w:t xml:space="preserve"> (</w:t>
      </w:r>
      <w:r>
        <w:t>“</w:t>
      </w:r>
      <w:r w:rsidRPr="00787D79">
        <w:t>excellent</w:t>
      </w:r>
      <w:r>
        <w:t>”</w:t>
      </w:r>
      <w:r w:rsidRPr="00863AF9">
        <w:t>). (</w:t>
      </w:r>
      <w:r w:rsidRPr="00787D79">
        <w:t xml:space="preserve">Hugh Anderson </w:t>
      </w:r>
      <w:r w:rsidRPr="00787D79">
        <w:rPr>
          <w:i/>
        </w:rPr>
        <w:t>Jesus</w:t>
      </w:r>
      <w:r w:rsidRPr="00787D79">
        <w:t xml:space="preserve"> 86 n</w:t>
      </w:r>
      <w:r w:rsidRPr="00863AF9">
        <w:t xml:space="preserve">. </w:t>
      </w:r>
      <w:r w:rsidRPr="00787D79">
        <w:t>11</w:t>
      </w:r>
      <w:r w:rsidRPr="00863AF9">
        <w:t>)</w:t>
      </w:r>
    </w:p>
    <w:p w14:paraId="3BEF22CF" w14:textId="77777777" w:rsidR="006721DA" w:rsidRPr="00787D79" w:rsidRDefault="006721DA" w:rsidP="007F2A57">
      <w:pPr>
        <w:numPr>
          <w:ilvl w:val="1"/>
          <w:numId w:val="26"/>
        </w:numPr>
      </w:pPr>
      <w:r>
        <w:t>“</w:t>
      </w:r>
      <w:r w:rsidRPr="00787D79">
        <w:t>The form of death</w:t>
      </w:r>
      <w:r w:rsidRPr="00863AF9">
        <w:t xml:space="preserve">, </w:t>
      </w:r>
      <w:r w:rsidRPr="00787D79">
        <w:t>crucifixion</w:t>
      </w:r>
      <w:r w:rsidRPr="00863AF9">
        <w:t xml:space="preserve">, . . . </w:t>
      </w:r>
      <w:r w:rsidRPr="00787D79">
        <w:t>Roman justice used on criminals and slaves</w:t>
      </w:r>
      <w:r w:rsidRPr="00863AF9">
        <w:t>.</w:t>
      </w:r>
      <w:r>
        <w:t>”</w:t>
      </w:r>
      <w:r w:rsidRPr="00863AF9">
        <w:t xml:space="preserve"> (</w:t>
      </w:r>
      <w:r w:rsidRPr="00787D79">
        <w:rPr>
          <w:szCs w:val="20"/>
        </w:rPr>
        <w:t xml:space="preserve">Braun </w:t>
      </w:r>
      <w:r w:rsidRPr="00787D79">
        <w:rPr>
          <w:i/>
          <w:szCs w:val="20"/>
        </w:rPr>
        <w:t>Jesus of Nazareth</w:t>
      </w:r>
      <w:r w:rsidRPr="00787D79">
        <w:rPr>
          <w:szCs w:val="20"/>
        </w:rPr>
        <w:t xml:space="preserve"> 33</w:t>
      </w:r>
      <w:r w:rsidRPr="00863AF9">
        <w:rPr>
          <w:szCs w:val="20"/>
        </w:rPr>
        <w:t xml:space="preserve">) </w:t>
      </w:r>
      <w:r>
        <w:t>“</w:t>
      </w:r>
      <w:r w:rsidRPr="00787D79">
        <w:t>It is</w:t>
      </w:r>
      <w:r w:rsidRPr="00863AF9">
        <w:t xml:space="preserve"> [</w:t>
      </w:r>
      <w:r w:rsidRPr="00787D79">
        <w:t>historically</w:t>
      </w:r>
      <w:r w:rsidRPr="00863AF9">
        <w:t xml:space="preserve">] </w:t>
      </w:r>
      <w:r w:rsidRPr="00787D79">
        <w:t>established that Jesus was executed by the Romans</w:t>
      </w:r>
      <w:r w:rsidRPr="00863AF9">
        <w:t xml:space="preserve"> (</w:t>
      </w:r>
      <w:r w:rsidRPr="00787D79">
        <w:t>and not by the Jews</w:t>
      </w:r>
      <w:r w:rsidRPr="00863AF9">
        <w:t xml:space="preserve">) </w:t>
      </w:r>
      <w:r w:rsidRPr="00787D79">
        <w:t>since crucifixion is a Roman form of</w:t>
      </w:r>
      <w:r w:rsidRPr="00863AF9">
        <w:t xml:space="preserve"> [</w:t>
      </w:r>
      <w:r w:rsidRPr="00787D79">
        <w:t>84</w:t>
      </w:r>
      <w:r w:rsidRPr="00863AF9">
        <w:t xml:space="preserve">] </w:t>
      </w:r>
      <w:r w:rsidRPr="00787D79">
        <w:t>capital punishment and not a Jewish one</w:t>
      </w:r>
      <w:r w:rsidRPr="00863AF9">
        <w:t>.</w:t>
      </w:r>
      <w:r>
        <w:t>”</w:t>
      </w:r>
      <w:r w:rsidRPr="00863AF9">
        <w:t xml:space="preserve"> (</w:t>
      </w:r>
      <w:r w:rsidRPr="00787D79">
        <w:rPr>
          <w:szCs w:val="20"/>
        </w:rPr>
        <w:t xml:space="preserve">Conzelmann </w:t>
      </w:r>
      <w:r w:rsidRPr="00787D79">
        <w:rPr>
          <w:i/>
          <w:szCs w:val="20"/>
        </w:rPr>
        <w:t>Jesus</w:t>
      </w:r>
      <w:r w:rsidRPr="00787D79">
        <w:rPr>
          <w:szCs w:val="20"/>
        </w:rPr>
        <w:t xml:space="preserve"> 84-85</w:t>
      </w:r>
      <w:r w:rsidRPr="00863AF9">
        <w:rPr>
          <w:szCs w:val="20"/>
        </w:rPr>
        <w:t>)</w:t>
      </w:r>
    </w:p>
    <w:p w14:paraId="60173571" w14:textId="77777777" w:rsidR="006721DA" w:rsidRPr="00787D79" w:rsidRDefault="006721DA" w:rsidP="007F2A57">
      <w:pPr>
        <w:numPr>
          <w:ilvl w:val="1"/>
          <w:numId w:val="26"/>
        </w:numPr>
      </w:pPr>
      <w:r w:rsidRPr="00787D79">
        <w:t>The synoptics say that Jesus died on the 15th of Nisan</w:t>
      </w:r>
      <w:r w:rsidRPr="00863AF9">
        <w:t xml:space="preserve">, </w:t>
      </w:r>
      <w:r w:rsidRPr="00787D79">
        <w:t>but John says the 14th of Nisan</w:t>
      </w:r>
      <w:r w:rsidRPr="00863AF9">
        <w:t xml:space="preserve">. </w:t>
      </w:r>
      <w:r>
        <w:t>“</w:t>
      </w:r>
      <w:r w:rsidRPr="00787D79">
        <w:t>The 14th of Nisan might well be the more likely date</w:t>
      </w:r>
      <w:r w:rsidRPr="00863AF9">
        <w:t>.</w:t>
      </w:r>
      <w:r>
        <w:t>”</w:t>
      </w:r>
      <w:r w:rsidRPr="00863AF9">
        <w:t xml:space="preserve"> (</w:t>
      </w:r>
      <w:r w:rsidRPr="00787D79">
        <w:rPr>
          <w:szCs w:val="20"/>
        </w:rPr>
        <w:t xml:space="preserve">Braun </w:t>
      </w:r>
      <w:r w:rsidRPr="00787D79">
        <w:rPr>
          <w:i/>
          <w:szCs w:val="20"/>
        </w:rPr>
        <w:t>Jesus of Nazareth</w:t>
      </w:r>
      <w:r w:rsidRPr="00787D79">
        <w:rPr>
          <w:szCs w:val="20"/>
        </w:rPr>
        <w:t xml:space="preserve"> 33</w:t>
      </w:r>
      <w:r w:rsidRPr="00863AF9">
        <w:rPr>
          <w:szCs w:val="20"/>
        </w:rPr>
        <w:t>)</w:t>
      </w:r>
    </w:p>
    <w:p w14:paraId="756A0C82" w14:textId="77777777" w:rsidR="006721DA" w:rsidRPr="00787D79" w:rsidRDefault="006721DA" w:rsidP="007F2A57">
      <w:pPr>
        <w:numPr>
          <w:ilvl w:val="1"/>
          <w:numId w:val="26"/>
        </w:numPr>
      </w:pPr>
      <w:r>
        <w:t>“</w:t>
      </w:r>
      <w:r w:rsidRPr="00787D79">
        <w:t>Jesus</w:t>
      </w:r>
      <w:r>
        <w:t>’</w:t>
      </w:r>
      <w:r w:rsidRPr="00863AF9">
        <w:t xml:space="preserve"> </w:t>
      </w:r>
      <w:r w:rsidRPr="00787D79">
        <w:t>last words</w:t>
      </w:r>
      <w:r w:rsidRPr="00863AF9">
        <w:t xml:space="preserve"> [</w:t>
      </w:r>
      <w:r w:rsidRPr="00787D79">
        <w:t>34</w:t>
      </w:r>
      <w:r w:rsidRPr="00863AF9">
        <w:t xml:space="preserve">] . . . </w:t>
      </w:r>
      <w:r w:rsidRPr="00787D79">
        <w:t>the earliest stage of the tradition might be represented by Jesus</w:t>
      </w:r>
      <w:r>
        <w:t>’</w:t>
      </w:r>
      <w:r w:rsidRPr="00863AF9">
        <w:t xml:space="preserve"> </w:t>
      </w:r>
      <w:r w:rsidRPr="00787D79">
        <w:t>wordless cry</w:t>
      </w:r>
      <w:r w:rsidRPr="00863AF9">
        <w:t xml:space="preserve"> (</w:t>
      </w:r>
      <w:r w:rsidRPr="00787D79">
        <w:t>Mark 15</w:t>
      </w:r>
      <w:r w:rsidRPr="00863AF9">
        <w:t>:</w:t>
      </w:r>
      <w:r w:rsidRPr="00787D79">
        <w:t>37</w:t>
      </w:r>
      <w:r w:rsidRPr="00863AF9">
        <w:t>) . . .</w:t>
      </w:r>
      <w:r>
        <w:t>”</w:t>
      </w:r>
      <w:r w:rsidRPr="00863AF9">
        <w:t xml:space="preserve"> (</w:t>
      </w:r>
      <w:r w:rsidRPr="00787D79">
        <w:rPr>
          <w:szCs w:val="20"/>
        </w:rPr>
        <w:t xml:space="preserve">Braun </w:t>
      </w:r>
      <w:r w:rsidRPr="00787D79">
        <w:rPr>
          <w:i/>
          <w:szCs w:val="20"/>
        </w:rPr>
        <w:t>Jesus of Nazareth</w:t>
      </w:r>
      <w:r w:rsidRPr="00787D79">
        <w:rPr>
          <w:szCs w:val="20"/>
        </w:rPr>
        <w:t xml:space="preserve"> 35</w:t>
      </w:r>
      <w:r w:rsidRPr="00863AF9">
        <w:rPr>
          <w:szCs w:val="20"/>
        </w:rPr>
        <w:t>)</w:t>
      </w:r>
    </w:p>
    <w:p w14:paraId="006EDCFA" w14:textId="77777777" w:rsidR="006721DA" w:rsidRPr="00787D79" w:rsidRDefault="006721DA" w:rsidP="006721DA"/>
    <w:p w14:paraId="38201F23" w14:textId="77777777" w:rsidR="006721DA" w:rsidRPr="00787D79" w:rsidRDefault="006721DA" w:rsidP="007F2A57">
      <w:pPr>
        <w:numPr>
          <w:ilvl w:val="0"/>
          <w:numId w:val="26"/>
        </w:numPr>
      </w:pPr>
      <w:r w:rsidRPr="00787D79">
        <w:rPr>
          <w:b/>
        </w:rPr>
        <w:t>burial</w:t>
      </w:r>
      <w:r w:rsidRPr="00863AF9">
        <w:t xml:space="preserve">: </w:t>
      </w:r>
      <w:r>
        <w:t>“</w:t>
      </w:r>
      <w:r w:rsidRPr="00787D79">
        <w:t>In the light of the attested Jewish practice of burying criminals by throwing them into a common grave like so many animal carcasses</w:t>
      </w:r>
      <w:r w:rsidRPr="00863AF9">
        <w:t xml:space="preserve">, </w:t>
      </w:r>
      <w:r w:rsidRPr="00787D79">
        <w:t>the doubt persists whether there is any historical core at all in the existing burial accounts in the gospels</w:t>
      </w:r>
      <w:r w:rsidRPr="00863AF9">
        <w:t>.</w:t>
      </w:r>
      <w:r>
        <w:t>”</w:t>
      </w:r>
      <w:r w:rsidRPr="00863AF9">
        <w:t xml:space="preserve"> (</w:t>
      </w:r>
      <w:r w:rsidRPr="00787D79">
        <w:rPr>
          <w:szCs w:val="20"/>
        </w:rPr>
        <w:t xml:space="preserve">Braun </w:t>
      </w:r>
      <w:r w:rsidRPr="00787D79">
        <w:rPr>
          <w:i/>
          <w:szCs w:val="20"/>
        </w:rPr>
        <w:t>Jesus of Nazareth</w:t>
      </w:r>
      <w:r w:rsidRPr="00787D79">
        <w:rPr>
          <w:szCs w:val="20"/>
        </w:rPr>
        <w:t xml:space="preserve"> 35</w:t>
      </w:r>
      <w:r w:rsidRPr="00863AF9">
        <w:rPr>
          <w:szCs w:val="20"/>
        </w:rPr>
        <w:t>)</w:t>
      </w:r>
    </w:p>
    <w:p w14:paraId="43576406" w14:textId="77777777" w:rsidR="006721DA" w:rsidRDefault="006721DA" w:rsidP="006721DA">
      <w:pPr>
        <w:jc w:val="left"/>
      </w:pPr>
      <w:r>
        <w:br w:type="page"/>
      </w:r>
    </w:p>
    <w:p w14:paraId="0AA5051D" w14:textId="77777777" w:rsidR="006721DA" w:rsidRDefault="00AC0F61" w:rsidP="00AC0F61">
      <w:pPr>
        <w:pStyle w:val="Heading2"/>
      </w:pPr>
      <w:bookmarkStart w:id="198" w:name="_Toc499583316"/>
      <w:bookmarkStart w:id="199" w:name="_Toc68659894"/>
      <w:r>
        <w:lastRenderedPageBreak/>
        <w:t>Jesus’</w:t>
      </w:r>
      <w:r w:rsidRPr="00863AF9">
        <w:t xml:space="preserve"> </w:t>
      </w:r>
      <w:r>
        <w:t>Teachings</w:t>
      </w:r>
      <w:bookmarkEnd w:id="198"/>
      <w:bookmarkEnd w:id="199"/>
    </w:p>
    <w:p w14:paraId="77C1CF39" w14:textId="77777777" w:rsidR="006721DA" w:rsidRDefault="006721DA" w:rsidP="006721DA"/>
    <w:p w14:paraId="6137A58E" w14:textId="77777777" w:rsidR="006721DA" w:rsidRDefault="006721DA" w:rsidP="006721DA">
      <w:pPr>
        <w:ind w:left="1440" w:right="720" w:hanging="720"/>
        <w:rPr>
          <w:sz w:val="20"/>
        </w:rPr>
      </w:pPr>
      <w:r>
        <w:rPr>
          <w:sz w:val="20"/>
        </w:rPr>
        <w:t>Braun</w:t>
      </w:r>
      <w:r w:rsidRPr="00863AF9">
        <w:rPr>
          <w:sz w:val="20"/>
        </w:rPr>
        <w:t xml:space="preserve">, </w:t>
      </w:r>
      <w:r>
        <w:rPr>
          <w:sz w:val="20"/>
        </w:rPr>
        <w:t>Herbert</w:t>
      </w:r>
      <w:r w:rsidRPr="00863AF9">
        <w:rPr>
          <w:sz w:val="20"/>
        </w:rPr>
        <w:t xml:space="preserve">. </w:t>
      </w:r>
      <w:r>
        <w:rPr>
          <w:i/>
          <w:iCs/>
          <w:sz w:val="20"/>
        </w:rPr>
        <w:t>Jesus of Nazareth</w:t>
      </w:r>
      <w:r w:rsidRPr="00863AF9">
        <w:rPr>
          <w:iCs/>
          <w:sz w:val="20"/>
        </w:rPr>
        <w:t xml:space="preserve">: </w:t>
      </w:r>
      <w:r>
        <w:rPr>
          <w:i/>
          <w:iCs/>
          <w:sz w:val="20"/>
        </w:rPr>
        <w:t>The Man and His Time</w:t>
      </w:r>
      <w:r w:rsidRPr="00863AF9">
        <w:rPr>
          <w:iCs/>
          <w:sz w:val="20"/>
        </w:rPr>
        <w:t xml:space="preserve">. </w:t>
      </w:r>
      <w:r>
        <w:rPr>
          <w:sz w:val="20"/>
        </w:rPr>
        <w:t>Trans</w:t>
      </w:r>
      <w:r w:rsidRPr="00863AF9">
        <w:rPr>
          <w:sz w:val="20"/>
        </w:rPr>
        <w:t xml:space="preserve">. </w:t>
      </w:r>
      <w:r>
        <w:rPr>
          <w:sz w:val="20"/>
        </w:rPr>
        <w:t>Everett R</w:t>
      </w:r>
      <w:r w:rsidRPr="00863AF9">
        <w:rPr>
          <w:sz w:val="20"/>
        </w:rPr>
        <w:t xml:space="preserve">. </w:t>
      </w:r>
      <w:r>
        <w:rPr>
          <w:sz w:val="20"/>
        </w:rPr>
        <w:t>Kalin</w:t>
      </w:r>
      <w:r w:rsidRPr="00863AF9">
        <w:rPr>
          <w:sz w:val="20"/>
        </w:rPr>
        <w:t xml:space="preserve">. </w:t>
      </w:r>
      <w:r>
        <w:rPr>
          <w:sz w:val="20"/>
        </w:rPr>
        <w:t>Philadelphia</w:t>
      </w:r>
      <w:r w:rsidRPr="00863AF9">
        <w:rPr>
          <w:sz w:val="20"/>
        </w:rPr>
        <w:t xml:space="preserve">: </w:t>
      </w:r>
      <w:r>
        <w:rPr>
          <w:sz w:val="20"/>
        </w:rPr>
        <w:t>For</w:t>
      </w:r>
      <w:r>
        <w:rPr>
          <w:sz w:val="20"/>
        </w:rPr>
        <w:softHyphen/>
        <w:t>tress</w:t>
      </w:r>
      <w:r w:rsidRPr="00863AF9">
        <w:rPr>
          <w:sz w:val="20"/>
        </w:rPr>
        <w:t xml:space="preserve">, </w:t>
      </w:r>
      <w:r>
        <w:rPr>
          <w:sz w:val="20"/>
        </w:rPr>
        <w:t>1979</w:t>
      </w:r>
      <w:r w:rsidRPr="00863AF9">
        <w:rPr>
          <w:sz w:val="20"/>
        </w:rPr>
        <w:t>. (</w:t>
      </w:r>
      <w:r>
        <w:rPr>
          <w:sz w:val="20"/>
        </w:rPr>
        <w:t>German</w:t>
      </w:r>
      <w:r w:rsidRPr="00863AF9">
        <w:rPr>
          <w:sz w:val="20"/>
        </w:rPr>
        <w:t xml:space="preserve">: </w:t>
      </w:r>
      <w:r>
        <w:rPr>
          <w:i/>
          <w:iCs/>
          <w:sz w:val="20"/>
        </w:rPr>
        <w:t>Jesus</w:t>
      </w:r>
      <w:r w:rsidRPr="00863AF9">
        <w:rPr>
          <w:iCs/>
          <w:sz w:val="20"/>
        </w:rPr>
        <w:t xml:space="preserve">: </w:t>
      </w:r>
      <w:r>
        <w:rPr>
          <w:i/>
          <w:iCs/>
          <w:sz w:val="20"/>
        </w:rPr>
        <w:t xml:space="preserve">Der Mann </w:t>
      </w:r>
      <w:proofErr w:type="spellStart"/>
      <w:r>
        <w:rPr>
          <w:i/>
          <w:iCs/>
          <w:sz w:val="20"/>
        </w:rPr>
        <w:t>aus</w:t>
      </w:r>
      <w:proofErr w:type="spellEnd"/>
      <w:r>
        <w:rPr>
          <w:i/>
          <w:iCs/>
          <w:sz w:val="20"/>
        </w:rPr>
        <w:t xml:space="preserve"> Nazareth und seine Zeit</w:t>
      </w:r>
      <w:r w:rsidRPr="00863AF9">
        <w:rPr>
          <w:iCs/>
          <w:sz w:val="20"/>
        </w:rPr>
        <w:t xml:space="preserve">. </w:t>
      </w:r>
      <w:r>
        <w:rPr>
          <w:sz w:val="20"/>
        </w:rPr>
        <w:t>Stuttgart</w:t>
      </w:r>
      <w:r w:rsidRPr="00863AF9">
        <w:rPr>
          <w:sz w:val="20"/>
        </w:rPr>
        <w:t xml:space="preserve">: </w:t>
      </w:r>
      <w:r>
        <w:rPr>
          <w:sz w:val="20"/>
        </w:rPr>
        <w:t>Kreuz</w:t>
      </w:r>
      <w:r w:rsidRPr="00863AF9">
        <w:rPr>
          <w:sz w:val="20"/>
        </w:rPr>
        <w:t xml:space="preserve">, </w:t>
      </w:r>
      <w:r>
        <w:rPr>
          <w:sz w:val="20"/>
        </w:rPr>
        <w:t>1969</w:t>
      </w:r>
      <w:r w:rsidRPr="00863AF9">
        <w:rPr>
          <w:sz w:val="20"/>
        </w:rPr>
        <w:t>.)</w:t>
      </w:r>
    </w:p>
    <w:p w14:paraId="2ED72F80" w14:textId="77777777" w:rsidR="006721DA" w:rsidRDefault="006721DA" w:rsidP="006721DA"/>
    <w:p w14:paraId="1045FF18" w14:textId="77777777" w:rsidR="006721DA" w:rsidRDefault="006721DA" w:rsidP="006721DA"/>
    <w:p w14:paraId="6857FB08" w14:textId="77777777" w:rsidR="006721DA" w:rsidRDefault="006721DA" w:rsidP="007F2A57">
      <w:pPr>
        <w:numPr>
          <w:ilvl w:val="0"/>
          <w:numId w:val="28"/>
        </w:numPr>
      </w:pPr>
      <w:r>
        <w:rPr>
          <w:b/>
          <w:bCs/>
        </w:rPr>
        <w:t>Jesus</w:t>
      </w:r>
      <w:r w:rsidR="00AC0F61" w:rsidRPr="00AC0F61">
        <w:rPr>
          <w:bCs/>
        </w:rPr>
        <w:t xml:space="preserve">’ </w:t>
      </w:r>
      <w:r>
        <w:rPr>
          <w:b/>
          <w:bCs/>
        </w:rPr>
        <w:t xml:space="preserve">view of the </w:t>
      </w:r>
      <w:proofErr w:type="spellStart"/>
      <w:r>
        <w:rPr>
          <w:b/>
          <w:bCs/>
        </w:rPr>
        <w:t>endtime</w:t>
      </w:r>
      <w:proofErr w:type="spellEnd"/>
    </w:p>
    <w:p w14:paraId="12464E68" w14:textId="77777777" w:rsidR="006721DA" w:rsidRDefault="006721DA" w:rsidP="007F2A57">
      <w:pPr>
        <w:numPr>
          <w:ilvl w:val="1"/>
          <w:numId w:val="28"/>
        </w:numPr>
      </w:pPr>
      <w:r>
        <w:t>“The blood that has been poured out unjustly</w:t>
      </w:r>
      <w:r w:rsidRPr="00863AF9">
        <w:t xml:space="preserve"> </w:t>
      </w:r>
      <w:r>
        <w:t>“shall be re</w:t>
      </w:r>
      <w:r>
        <w:softHyphen/>
        <w:t>quired of this generation”</w:t>
      </w:r>
      <w:r w:rsidRPr="00863AF9">
        <w:t xml:space="preserve"> (</w:t>
      </w:r>
      <w:r>
        <w:t>Luke 11</w:t>
      </w:r>
      <w:r w:rsidRPr="00863AF9">
        <w:t>:</w:t>
      </w:r>
      <w:r>
        <w:t>51</w:t>
      </w:r>
      <w:r w:rsidRPr="00863AF9">
        <w:t xml:space="preserve">, </w:t>
      </w:r>
      <w:proofErr w:type="spellStart"/>
      <w:r>
        <w:rPr>
          <w:smallCaps/>
        </w:rPr>
        <w:t>rsv</w:t>
      </w:r>
      <w:proofErr w:type="spellEnd"/>
      <w:r w:rsidRPr="00863AF9">
        <w:t xml:space="preserve">), </w:t>
      </w:r>
      <w:r>
        <w:t>according to an authentic saying of Jesus</w:t>
      </w:r>
      <w:r w:rsidRPr="00863AF9">
        <w:t xml:space="preserve">. </w:t>
      </w:r>
      <w:r>
        <w:t>This genera</w:t>
      </w:r>
      <w:r>
        <w:softHyphen/>
        <w:t>tion</w:t>
      </w:r>
      <w:r w:rsidRPr="00863AF9">
        <w:t xml:space="preserve">, </w:t>
      </w:r>
      <w:r>
        <w:t>then</w:t>
      </w:r>
      <w:r w:rsidRPr="00863AF9">
        <w:t xml:space="preserve">, </w:t>
      </w:r>
      <w:r>
        <w:t xml:space="preserve">was to be the last </w:t>
      </w:r>
      <w:r w:rsidRPr="00863AF9">
        <w:t xml:space="preserve">. . . </w:t>
      </w:r>
      <w:r>
        <w:t>Jesus falls in line with those Jewish groups who expected the end of the world in their own genera</w:t>
      </w:r>
      <w:r>
        <w:softHyphen/>
        <w:t>tion</w:t>
      </w:r>
      <w:r w:rsidRPr="00863AF9">
        <w:t xml:space="preserve"> (</w:t>
      </w:r>
      <w:r>
        <w:t>the Qumran community</w:t>
      </w:r>
      <w:r w:rsidRPr="00863AF9">
        <w:t xml:space="preserve">, </w:t>
      </w:r>
      <w:r>
        <w:t xml:space="preserve">for example </w:t>
      </w:r>
      <w:r w:rsidRPr="00863AF9">
        <w:t>. . .).</w:t>
      </w:r>
      <w:r>
        <w:t>”</w:t>
      </w:r>
      <w:r w:rsidRPr="00863AF9">
        <w:t xml:space="preserve"> (</w:t>
      </w:r>
      <w:r>
        <w:t>Braun 36</w:t>
      </w:r>
      <w:r w:rsidRPr="00863AF9">
        <w:t>)</w:t>
      </w:r>
    </w:p>
    <w:p w14:paraId="2E3A9FDC" w14:textId="77777777" w:rsidR="006721DA" w:rsidRDefault="006721DA" w:rsidP="007F2A57">
      <w:pPr>
        <w:numPr>
          <w:ilvl w:val="1"/>
          <w:numId w:val="28"/>
        </w:numPr>
      </w:pPr>
      <w:r>
        <w:t>“The</w:t>
      </w:r>
      <w:r w:rsidRPr="00863AF9">
        <w:t xml:space="preserve"> </w:t>
      </w:r>
      <w:r>
        <w:t>“reign of God”</w:t>
      </w:r>
      <w:r w:rsidRPr="00863AF9">
        <w:t xml:space="preserve"> </w:t>
      </w:r>
      <w:r>
        <w:t>is at the heart of Jesus’</w:t>
      </w:r>
      <w:r w:rsidRPr="00863AF9">
        <w:t xml:space="preserve"> </w:t>
      </w:r>
      <w:r>
        <w:t>proclamation about the end</w:t>
      </w:r>
      <w:r w:rsidRPr="00863AF9">
        <w:t xml:space="preserve">. </w:t>
      </w:r>
      <w:r>
        <w:t>The expres</w:t>
      </w:r>
      <w:r>
        <w:softHyphen/>
        <w:t>sion comes from the Jewish</w:t>
      </w:r>
      <w:r w:rsidRPr="00863AF9">
        <w:t xml:space="preserve"> [</w:t>
      </w:r>
      <w:r>
        <w:t>36</w:t>
      </w:r>
      <w:r w:rsidRPr="00863AF9">
        <w:t xml:space="preserve">] </w:t>
      </w:r>
      <w:r>
        <w:t xml:space="preserve">expectations about the end </w:t>
      </w:r>
      <w:r w:rsidRPr="00863AF9">
        <w:t xml:space="preserve">. . . </w:t>
      </w:r>
      <w:r>
        <w:t>As Jesus attains increas</w:t>
      </w:r>
      <w:r>
        <w:softHyphen/>
        <w:t>ingly greater dignity</w:t>
      </w:r>
      <w:r w:rsidRPr="00863AF9">
        <w:t xml:space="preserve">, </w:t>
      </w:r>
      <w:r>
        <w:t>the reign of God</w:t>
      </w:r>
      <w:r w:rsidRPr="00863AF9">
        <w:t xml:space="preserve"> (</w:t>
      </w:r>
      <w:r>
        <w:t>Mark 9</w:t>
      </w:r>
      <w:r w:rsidRPr="00863AF9">
        <w:t>:</w:t>
      </w:r>
      <w:r>
        <w:t>1</w:t>
      </w:r>
      <w:r w:rsidRPr="00863AF9">
        <w:t xml:space="preserve">) </w:t>
      </w:r>
      <w:r>
        <w:t>becomes the reign of Jesus</w:t>
      </w:r>
      <w:r w:rsidRPr="00863AF9">
        <w:t xml:space="preserve"> (</w:t>
      </w:r>
      <w:r>
        <w:t>Matt</w:t>
      </w:r>
      <w:r w:rsidRPr="00863AF9">
        <w:t xml:space="preserve">. </w:t>
      </w:r>
      <w:r>
        <w:t>16</w:t>
      </w:r>
      <w:r w:rsidRPr="00863AF9">
        <w:t>:</w:t>
      </w:r>
      <w:r>
        <w:t>28</w:t>
      </w:r>
      <w:r w:rsidRPr="00863AF9">
        <w:t xml:space="preserve">), </w:t>
      </w:r>
      <w:r>
        <w:t>who is seated on his throne in splendor</w:t>
      </w:r>
      <w:r w:rsidRPr="00863AF9">
        <w:t xml:space="preserve"> (</w:t>
      </w:r>
      <w:r>
        <w:t>Matt</w:t>
      </w:r>
      <w:r w:rsidRPr="00863AF9">
        <w:t xml:space="preserve">. </w:t>
      </w:r>
      <w:r>
        <w:t>19</w:t>
      </w:r>
      <w:r w:rsidRPr="00863AF9">
        <w:t>:</w:t>
      </w:r>
      <w:r>
        <w:t>28</w:t>
      </w:r>
      <w:r w:rsidRPr="00863AF9">
        <w:t xml:space="preserve">). . . . </w:t>
      </w:r>
      <w:r>
        <w:t>The reign of God is coming in the near future</w:t>
      </w:r>
      <w:r w:rsidRPr="00863AF9">
        <w:t xml:space="preserve">. </w:t>
      </w:r>
      <w:r>
        <w:t>A disinterested calculation in which drawing up time</w:t>
      </w:r>
      <w:r>
        <w:softHyphen/>
        <w:t>tables replaces the personal involvement of heart and mind is</w:t>
      </w:r>
      <w:r w:rsidRPr="00863AF9">
        <w:t xml:space="preserve">, </w:t>
      </w:r>
      <w:r>
        <w:t>of course</w:t>
      </w:r>
      <w:r w:rsidRPr="00863AF9">
        <w:t xml:space="preserve">, </w:t>
      </w:r>
      <w:r>
        <w:t>out of the question</w:t>
      </w:r>
      <w:r w:rsidRPr="00863AF9">
        <w:t xml:space="preserve">: </w:t>
      </w:r>
      <w:r>
        <w:t>“Why does this genera</w:t>
      </w:r>
      <w:r>
        <w:softHyphen/>
        <w:t>tion seek a sign</w:t>
      </w:r>
      <w:r w:rsidRPr="00863AF9">
        <w:t xml:space="preserve">? </w:t>
      </w:r>
      <w:r>
        <w:t>Truly</w:t>
      </w:r>
      <w:r w:rsidRPr="00863AF9">
        <w:t xml:space="preserve">, </w:t>
      </w:r>
      <w:r>
        <w:t>I say to you</w:t>
      </w:r>
      <w:r w:rsidRPr="00863AF9">
        <w:t xml:space="preserve">, </w:t>
      </w:r>
      <w:r>
        <w:t>no sign shall be given to this generation”</w:t>
      </w:r>
      <w:r w:rsidRPr="00863AF9">
        <w:t xml:space="preserve"> (</w:t>
      </w:r>
      <w:r>
        <w:t>Mark 8</w:t>
      </w:r>
      <w:r w:rsidRPr="00863AF9">
        <w:t>:</w:t>
      </w:r>
      <w:r>
        <w:t>12 par</w:t>
      </w:r>
      <w:r w:rsidRPr="00863AF9">
        <w:t xml:space="preserve">., </w:t>
      </w:r>
      <w:proofErr w:type="spellStart"/>
      <w:r>
        <w:rPr>
          <w:smallCaps/>
        </w:rPr>
        <w:t>rsv</w:t>
      </w:r>
      <w:proofErr w:type="spellEnd"/>
      <w:r w:rsidRPr="00863AF9">
        <w:t xml:space="preserve">). </w:t>
      </w:r>
      <w:r>
        <w:t>The later community</w:t>
      </w:r>
      <w:r w:rsidRPr="00863AF9">
        <w:t xml:space="preserve">, </w:t>
      </w:r>
      <w:r>
        <w:t>which is prompted to make cal</w:t>
      </w:r>
      <w:r>
        <w:softHyphen/>
        <w:t xml:space="preserve">culations due to the non-occurrence of the imminent </w:t>
      </w:r>
      <w:proofErr w:type="spellStart"/>
      <w:r>
        <w:t>parousia</w:t>
      </w:r>
      <w:proofErr w:type="spellEnd"/>
      <w:r w:rsidRPr="00863AF9">
        <w:t xml:space="preserve">, </w:t>
      </w:r>
      <w:r>
        <w:t>rejects such calculations as temptations and casts this rejection into the form of a saying of Jesus</w:t>
      </w:r>
      <w:r w:rsidRPr="00863AF9">
        <w:t xml:space="preserve">: </w:t>
      </w:r>
      <w:r>
        <w:t>“But about that day or that hour no one knows</w:t>
      </w:r>
      <w:r w:rsidRPr="00863AF9">
        <w:t xml:space="preserve">, </w:t>
      </w:r>
      <w:r>
        <w:t>not even the angels in heaven</w:t>
      </w:r>
      <w:r w:rsidRPr="00863AF9">
        <w:t xml:space="preserve">, </w:t>
      </w:r>
      <w:r>
        <w:t>not even the Son</w:t>
      </w:r>
      <w:r w:rsidRPr="00863AF9">
        <w:t xml:space="preserve">; </w:t>
      </w:r>
      <w:r>
        <w:t>only the Father”</w:t>
      </w:r>
      <w:r w:rsidRPr="00863AF9">
        <w:t xml:space="preserve"> (</w:t>
      </w:r>
      <w:r>
        <w:t>Mark 13</w:t>
      </w:r>
      <w:r w:rsidRPr="00863AF9">
        <w:t>:</w:t>
      </w:r>
      <w:r>
        <w:t>32 par</w:t>
      </w:r>
      <w:r w:rsidRPr="00863AF9">
        <w:t xml:space="preserve">., </w:t>
      </w:r>
      <w:proofErr w:type="spellStart"/>
      <w:r>
        <w:rPr>
          <w:smallCaps/>
        </w:rPr>
        <w:t>rsv</w:t>
      </w:r>
      <w:proofErr w:type="spellEnd"/>
      <w:r w:rsidRPr="00863AF9">
        <w:t>).</w:t>
      </w:r>
      <w:r>
        <w:t>”</w:t>
      </w:r>
      <w:r w:rsidRPr="00863AF9">
        <w:t xml:space="preserve"> (</w:t>
      </w:r>
      <w:r>
        <w:t>Braun 36-37</w:t>
      </w:r>
      <w:r w:rsidRPr="00863AF9">
        <w:t>)</w:t>
      </w:r>
    </w:p>
    <w:p w14:paraId="1A13779E" w14:textId="77777777" w:rsidR="006721DA" w:rsidRDefault="006721DA" w:rsidP="007F2A57">
      <w:pPr>
        <w:numPr>
          <w:ilvl w:val="1"/>
          <w:numId w:val="28"/>
        </w:numPr>
      </w:pPr>
      <w:r>
        <w:t>“Here a feature of the original end-expectation of Jesus appears to have survived</w:t>
      </w:r>
      <w:r w:rsidRPr="00863AF9">
        <w:t xml:space="preserve">, </w:t>
      </w:r>
      <w:r>
        <w:t>a feature that</w:t>
      </w:r>
      <w:r w:rsidRPr="00863AF9">
        <w:t xml:space="preserve">, </w:t>
      </w:r>
      <w:r>
        <w:t>as far as I can tell</w:t>
      </w:r>
      <w:r w:rsidRPr="00863AF9">
        <w:t xml:space="preserve">, </w:t>
      </w:r>
      <w:r>
        <w:t>is unique to him alone and distinguishes his hopes for the end from those of his Jewish en</w:t>
      </w:r>
      <w:r>
        <w:softHyphen/>
        <w:t>vironment</w:t>
      </w:r>
      <w:r w:rsidRPr="00863AF9">
        <w:t xml:space="preserve">, </w:t>
      </w:r>
      <w:r>
        <w:t>namely</w:t>
      </w:r>
      <w:r w:rsidRPr="00863AF9">
        <w:t xml:space="preserve">, </w:t>
      </w:r>
      <w:r>
        <w:t>that the end comes suddenly and</w:t>
      </w:r>
      <w:r w:rsidRPr="00863AF9">
        <w:t xml:space="preserve">, </w:t>
      </w:r>
      <w:r>
        <w:t>therefore</w:t>
      </w:r>
      <w:r w:rsidRPr="00863AF9">
        <w:t xml:space="preserve">, </w:t>
      </w:r>
      <w:r>
        <w:t>threaten</w:t>
      </w:r>
      <w:r>
        <w:softHyphen/>
        <w:t xml:space="preserve">ingly </w:t>
      </w:r>
      <w:r w:rsidRPr="00863AF9">
        <w:t>. . .</w:t>
      </w:r>
      <w:r>
        <w:t>”</w:t>
      </w:r>
      <w:r w:rsidRPr="00863AF9">
        <w:t xml:space="preserve"> (</w:t>
      </w:r>
      <w:r>
        <w:t>Braun 37</w:t>
      </w:r>
      <w:r w:rsidRPr="00863AF9">
        <w:t>)</w:t>
      </w:r>
    </w:p>
    <w:p w14:paraId="77E0A0D1" w14:textId="77777777" w:rsidR="006721DA" w:rsidRDefault="006721DA" w:rsidP="007F2A57">
      <w:pPr>
        <w:numPr>
          <w:ilvl w:val="1"/>
          <w:numId w:val="28"/>
        </w:numPr>
      </w:pPr>
      <w:r>
        <w:t>“</w:t>
      </w:r>
      <w:r w:rsidRPr="00863AF9">
        <w:t xml:space="preserve">. . . </w:t>
      </w:r>
      <w:r>
        <w:t>expecta</w:t>
      </w:r>
      <w:r>
        <w:softHyphen/>
        <w:t xml:space="preserve">tion of the imminence of the end </w:t>
      </w:r>
      <w:r w:rsidRPr="00863AF9">
        <w:t xml:space="preserve">. . . </w:t>
      </w:r>
      <w:r>
        <w:t>repre</w:t>
      </w:r>
      <w:r>
        <w:softHyphen/>
        <w:t>sents a pol</w:t>
      </w:r>
      <w:r>
        <w:softHyphen/>
        <w:t>i</w:t>
      </w:r>
      <w:r>
        <w:softHyphen/>
        <w:t xml:space="preserve">tical issue </w:t>
      </w:r>
      <w:r w:rsidRPr="00863AF9">
        <w:t xml:space="preserve">. . . </w:t>
      </w:r>
      <w:r>
        <w:t>This may have played a role in the execution of Jesus</w:t>
      </w:r>
      <w:r w:rsidRPr="00863AF9">
        <w:t>.</w:t>
      </w:r>
      <w:r>
        <w:t>”</w:t>
      </w:r>
      <w:r w:rsidRPr="00863AF9">
        <w:t xml:space="preserve"> (</w:t>
      </w:r>
      <w:r>
        <w:t>Braun 38</w:t>
      </w:r>
      <w:r w:rsidRPr="00863AF9">
        <w:t>)</w:t>
      </w:r>
    </w:p>
    <w:p w14:paraId="7F866982" w14:textId="77777777" w:rsidR="006721DA" w:rsidRDefault="006721DA" w:rsidP="007F2A57">
      <w:pPr>
        <w:numPr>
          <w:ilvl w:val="1"/>
          <w:numId w:val="28"/>
        </w:numPr>
      </w:pPr>
      <w:r>
        <w:rPr>
          <w:bCs/>
        </w:rPr>
        <w:t>Son of man</w:t>
      </w:r>
      <w:r w:rsidRPr="00863AF9">
        <w:t xml:space="preserve">: </w:t>
      </w:r>
      <w:r>
        <w:t>“In the earlier form of the sayings</w:t>
      </w:r>
      <w:r w:rsidRPr="00863AF9">
        <w:t xml:space="preserve"> [</w:t>
      </w:r>
      <w:r>
        <w:t>the</w:t>
      </w:r>
      <w:r w:rsidRPr="00863AF9">
        <w:t xml:space="preserve"> </w:t>
      </w:r>
      <w:r>
        <w:t>“Son of Man”</w:t>
      </w:r>
      <w:r w:rsidRPr="00863AF9">
        <w:t xml:space="preserve">] </w:t>
      </w:r>
      <w:r>
        <w:t>is distin</w:t>
      </w:r>
      <w:r>
        <w:softHyphen/>
        <w:t>guished from the</w:t>
      </w:r>
      <w:r w:rsidRPr="00863AF9">
        <w:t xml:space="preserve"> </w:t>
      </w:r>
      <w:r>
        <w:t>“I”</w:t>
      </w:r>
      <w:r w:rsidRPr="00863AF9">
        <w:t xml:space="preserve"> </w:t>
      </w:r>
      <w:r>
        <w:t>of the speaker</w:t>
      </w:r>
      <w:r w:rsidRPr="00863AF9">
        <w:t xml:space="preserve">, </w:t>
      </w:r>
      <w:r>
        <w:t xml:space="preserve">Jesus </w:t>
      </w:r>
      <w:r w:rsidRPr="00863AF9">
        <w:t xml:space="preserve">. . . </w:t>
      </w:r>
      <w:r>
        <w:t>sayings in which the Son of man is not Jesus himself</w:t>
      </w:r>
      <w:r w:rsidRPr="00863AF9">
        <w:t xml:space="preserve"> [</w:t>
      </w:r>
      <w:r>
        <w:t>do</w:t>
      </w:r>
      <w:r w:rsidRPr="00863AF9">
        <w:t xml:space="preserve">] </w:t>
      </w:r>
      <w:r>
        <w:t>go back to Jesus himself</w:t>
      </w:r>
      <w:r w:rsidRPr="00863AF9">
        <w:t>.</w:t>
      </w:r>
      <w:r>
        <w:t>”</w:t>
      </w:r>
      <w:r w:rsidRPr="00863AF9">
        <w:t xml:space="preserve"> (</w:t>
      </w:r>
      <w:r>
        <w:t>Braun 38</w:t>
      </w:r>
      <w:r w:rsidRPr="00863AF9">
        <w:t>)</w:t>
      </w:r>
    </w:p>
    <w:p w14:paraId="628A9C88" w14:textId="77777777" w:rsidR="006721DA" w:rsidRDefault="006721DA" w:rsidP="007F2A57">
      <w:pPr>
        <w:numPr>
          <w:ilvl w:val="1"/>
          <w:numId w:val="28"/>
        </w:numPr>
      </w:pPr>
      <w:r>
        <w:t>“The Son of man does not come in soundless silence</w:t>
      </w:r>
      <w:r w:rsidRPr="00863AF9">
        <w:t xml:space="preserve">. </w:t>
      </w:r>
      <w:r>
        <w:t>Jewish apocalyptic provides the colors</w:t>
      </w:r>
      <w:r w:rsidRPr="00863AF9">
        <w:t xml:space="preserve"> [</w:t>
      </w:r>
      <w:r>
        <w:t>38</w:t>
      </w:r>
      <w:r w:rsidRPr="00863AF9">
        <w:t xml:space="preserve">] . . . </w:t>
      </w:r>
      <w:r>
        <w:t>The appearance of false prophets</w:t>
      </w:r>
      <w:r w:rsidRPr="00863AF9">
        <w:t xml:space="preserve">, </w:t>
      </w:r>
      <w:r>
        <w:t>wars among the nations</w:t>
      </w:r>
      <w:r w:rsidRPr="00863AF9">
        <w:t xml:space="preserve">, </w:t>
      </w:r>
      <w:r>
        <w:t>earthquakes</w:t>
      </w:r>
      <w:r w:rsidRPr="00863AF9">
        <w:t xml:space="preserve">, </w:t>
      </w:r>
      <w:r>
        <w:t>famine</w:t>
      </w:r>
      <w:r w:rsidRPr="00863AF9">
        <w:t xml:space="preserve">, </w:t>
      </w:r>
      <w:r>
        <w:t>persecution and hatred for Jesus’</w:t>
      </w:r>
      <w:r w:rsidRPr="00863AF9">
        <w:t xml:space="preserve"> </w:t>
      </w:r>
      <w:r>
        <w:t>followers</w:t>
      </w:r>
      <w:r w:rsidRPr="00863AF9">
        <w:t xml:space="preserve">, </w:t>
      </w:r>
      <w:r>
        <w:t>and the desecra</w:t>
      </w:r>
      <w:r>
        <w:softHyphen/>
        <w:t>tion of the temple in Jerusalem inau</w:t>
      </w:r>
      <w:r>
        <w:softHyphen/>
        <w:t>gu</w:t>
      </w:r>
      <w:r>
        <w:softHyphen/>
        <w:t>rate the end events</w:t>
      </w:r>
      <w:r w:rsidRPr="00863AF9">
        <w:t xml:space="preserve"> (</w:t>
      </w:r>
      <w:r>
        <w:t>Mark 13</w:t>
      </w:r>
      <w:r w:rsidRPr="00863AF9">
        <w:t>:</w:t>
      </w:r>
      <w:r>
        <w:t>5-23 par</w:t>
      </w:r>
      <w:r w:rsidRPr="00863AF9">
        <w:t xml:space="preserve">.). . . . </w:t>
      </w:r>
      <w:r>
        <w:t>The prayer not to have to face this trial and the prayer for deliverance from the power of the evil one</w:t>
      </w:r>
      <w:r w:rsidRPr="00863AF9">
        <w:t xml:space="preserve">, </w:t>
      </w:r>
      <w:r>
        <w:t>the sixth</w:t>
      </w:r>
      <w:r w:rsidRPr="00863AF9">
        <w:t xml:space="preserve"> (</w:t>
      </w:r>
      <w:r>
        <w:t>Luke 11</w:t>
      </w:r>
      <w:r w:rsidRPr="00863AF9">
        <w:t>:</w:t>
      </w:r>
      <w:r>
        <w:t>4 par</w:t>
      </w:r>
      <w:r w:rsidRPr="00863AF9">
        <w:t xml:space="preserve">.) </w:t>
      </w:r>
      <w:r>
        <w:t>and the probably inau</w:t>
      </w:r>
      <w:r>
        <w:softHyphen/>
        <w:t>thentic seventh</w:t>
      </w:r>
      <w:r w:rsidRPr="00863AF9">
        <w:t xml:space="preserve"> (</w:t>
      </w:r>
      <w:r>
        <w:t>only in Matt</w:t>
      </w:r>
      <w:r w:rsidRPr="00863AF9">
        <w:t xml:space="preserve">. </w:t>
      </w:r>
      <w:r>
        <w:t>6</w:t>
      </w:r>
      <w:r w:rsidRPr="00863AF9">
        <w:t>:</w:t>
      </w:r>
      <w:r>
        <w:t>13</w:t>
      </w:r>
      <w:r w:rsidRPr="00863AF9">
        <w:t xml:space="preserve">) </w:t>
      </w:r>
      <w:r>
        <w:t>petitions of the Lord’s Prayer</w:t>
      </w:r>
      <w:r w:rsidRPr="00863AF9">
        <w:t xml:space="preserve">, </w:t>
      </w:r>
      <w:r>
        <w:t xml:space="preserve">point to these tribulations at the </w:t>
      </w:r>
      <w:proofErr w:type="spellStart"/>
      <w:r>
        <w:t>endtime</w:t>
      </w:r>
      <w:proofErr w:type="spellEnd"/>
      <w:r w:rsidRPr="00863AF9">
        <w:t xml:space="preserve">. . . . </w:t>
      </w:r>
      <w:r>
        <w:t>the celes</w:t>
      </w:r>
      <w:r>
        <w:softHyphen/>
        <w:t>tial powers are shaken</w:t>
      </w:r>
      <w:r w:rsidRPr="00863AF9">
        <w:t xml:space="preserve">, </w:t>
      </w:r>
      <w:r>
        <w:t>and then the Son of man appears</w:t>
      </w:r>
      <w:r w:rsidRPr="00863AF9">
        <w:t xml:space="preserve">, </w:t>
      </w:r>
      <w:r>
        <w:t>accompanied by his angels</w:t>
      </w:r>
      <w:r w:rsidRPr="00863AF9">
        <w:t xml:space="preserve">, </w:t>
      </w:r>
      <w:r>
        <w:t>the trumpet sounds</w:t>
      </w:r>
      <w:r w:rsidRPr="00863AF9">
        <w:t xml:space="preserve">, </w:t>
      </w:r>
      <w:r>
        <w:t>and the Son of man gathers about him those who are his</w:t>
      </w:r>
      <w:r w:rsidRPr="00863AF9">
        <w:t xml:space="preserve"> (</w:t>
      </w:r>
      <w:r>
        <w:t>Mark 13</w:t>
      </w:r>
      <w:r w:rsidRPr="00863AF9">
        <w:t>:</w:t>
      </w:r>
      <w:r>
        <w:t>24-27 par</w:t>
      </w:r>
      <w:r w:rsidRPr="00863AF9">
        <w:t>.).</w:t>
      </w:r>
      <w:r>
        <w:t>”</w:t>
      </w:r>
      <w:r w:rsidRPr="00863AF9">
        <w:t xml:space="preserve"> (</w:t>
      </w:r>
      <w:r>
        <w:t>Braun 38</w:t>
      </w:r>
      <w:r w:rsidRPr="00863AF9">
        <w:t>)</w:t>
      </w:r>
    </w:p>
    <w:p w14:paraId="7AA3F46E" w14:textId="77777777" w:rsidR="006721DA" w:rsidRDefault="006721DA" w:rsidP="007F2A57">
      <w:pPr>
        <w:numPr>
          <w:ilvl w:val="1"/>
          <w:numId w:val="28"/>
        </w:numPr>
      </w:pPr>
      <w:r>
        <w:t>“Of course</w:t>
      </w:r>
      <w:r w:rsidRPr="00863AF9">
        <w:t xml:space="preserve">, </w:t>
      </w:r>
      <w:r>
        <w:t>these new things occur on this earth</w:t>
      </w:r>
      <w:r w:rsidRPr="00863AF9">
        <w:t xml:space="preserve">. </w:t>
      </w:r>
      <w:r>
        <w:t>What is very likely an authentic saying of Jesus expresses his expec</w:t>
      </w:r>
      <w:r>
        <w:softHyphen/>
        <w:t>tation that without delay he would drink wine</w:t>
      </w:r>
      <w:r w:rsidRPr="00863AF9">
        <w:t xml:space="preserve"> </w:t>
      </w:r>
      <w:r>
        <w:t>“new”</w:t>
      </w:r>
      <w:r w:rsidRPr="00863AF9">
        <w:t xml:space="preserve"> </w:t>
      </w:r>
      <w:r>
        <w:t>with his followers in the reign of God</w:t>
      </w:r>
      <w:r w:rsidRPr="00863AF9">
        <w:t xml:space="preserve"> (</w:t>
      </w:r>
      <w:r>
        <w:t>Mark 14</w:t>
      </w:r>
      <w:r w:rsidRPr="00863AF9">
        <w:t>:</w:t>
      </w:r>
      <w:r>
        <w:t>25 par</w:t>
      </w:r>
      <w:r w:rsidRPr="00863AF9">
        <w:t xml:space="preserve">.). </w:t>
      </w:r>
      <w:r>
        <w:t>In view of the new day Jesus calls the poor</w:t>
      </w:r>
      <w:r w:rsidRPr="00863AF9">
        <w:t xml:space="preserve">, </w:t>
      </w:r>
      <w:r>
        <w:t>hungry</w:t>
      </w:r>
      <w:r w:rsidRPr="00863AF9">
        <w:t xml:space="preserve">, </w:t>
      </w:r>
      <w:r>
        <w:t>and sorrowing blessed</w:t>
      </w:r>
      <w:r w:rsidRPr="00863AF9">
        <w:t xml:space="preserve"> (</w:t>
      </w:r>
      <w:r>
        <w:t>Luke 6</w:t>
      </w:r>
      <w:r w:rsidRPr="00863AF9">
        <w:t>:</w:t>
      </w:r>
      <w:r>
        <w:t>20f</w:t>
      </w:r>
      <w:r w:rsidRPr="00863AF9">
        <w:t>.). [</w:t>
      </w:r>
      <w:r>
        <w:t>39</w:t>
      </w:r>
      <w:r w:rsidRPr="00863AF9">
        <w:t xml:space="preserve">] . . . </w:t>
      </w:r>
      <w:r>
        <w:t>The rest will experience a fate like that of the unfaithful slave who is severely pun</w:t>
      </w:r>
      <w:r>
        <w:softHyphen/>
        <w:t xml:space="preserve">ished for his unfaithfulness when </w:t>
      </w:r>
      <w:r>
        <w:lastRenderedPageBreak/>
        <w:t>his master returns unex</w:t>
      </w:r>
      <w:r>
        <w:softHyphen/>
        <w:t>pectedly</w:t>
      </w:r>
      <w:r w:rsidRPr="00863AF9">
        <w:t xml:space="preserve"> (</w:t>
      </w:r>
      <w:r>
        <w:t>Luke 12</w:t>
      </w:r>
      <w:r w:rsidRPr="00863AF9">
        <w:t>:</w:t>
      </w:r>
      <w:r>
        <w:t>46 par</w:t>
      </w:r>
      <w:r w:rsidRPr="00863AF9">
        <w:t xml:space="preserve">.). </w:t>
      </w:r>
      <w:r>
        <w:t>Jesus himself could have issued such a warning</w:t>
      </w:r>
      <w:r w:rsidRPr="00863AF9">
        <w:t xml:space="preserve">. </w:t>
      </w:r>
      <w:r>
        <w:t>On the basis of its Easter faith</w:t>
      </w:r>
      <w:r w:rsidRPr="00863AF9">
        <w:t xml:space="preserve">, </w:t>
      </w:r>
      <w:r>
        <w:t>the commu</w:t>
      </w:r>
      <w:r>
        <w:softHyphen/>
        <w:t>nity perceived in a saying such is this an admoni</w:t>
      </w:r>
      <w:r>
        <w:softHyphen/>
        <w:t xml:space="preserve">tion to wait faithfully for the Lord </w:t>
      </w:r>
      <w:r>
        <w:rPr>
          <w:i/>
        </w:rPr>
        <w:t>Jesus</w:t>
      </w:r>
      <w:r w:rsidRPr="00863AF9">
        <w:t xml:space="preserve">, </w:t>
      </w:r>
      <w:r>
        <w:t xml:space="preserve">for the Son of man </w:t>
      </w:r>
      <w:r>
        <w:rPr>
          <w:i/>
        </w:rPr>
        <w:t>Jesus</w:t>
      </w:r>
      <w:r>
        <w:t xml:space="preserve"> and for </w:t>
      </w:r>
      <w:r>
        <w:rPr>
          <w:i/>
        </w:rPr>
        <w:t>his</w:t>
      </w:r>
      <w:r>
        <w:t xml:space="preserve"> imminent coming</w:t>
      </w:r>
      <w:r w:rsidRPr="00863AF9">
        <w:t>.</w:t>
      </w:r>
      <w:r>
        <w:t>”</w:t>
      </w:r>
      <w:r w:rsidRPr="00863AF9">
        <w:t xml:space="preserve"> (</w:t>
      </w:r>
      <w:r>
        <w:t>Braun 40</w:t>
      </w:r>
      <w:r w:rsidRPr="00863AF9">
        <w:t>)</w:t>
      </w:r>
    </w:p>
    <w:p w14:paraId="7EE516CB" w14:textId="77777777" w:rsidR="006721DA" w:rsidRDefault="006721DA" w:rsidP="007F2A57">
      <w:pPr>
        <w:numPr>
          <w:ilvl w:val="1"/>
          <w:numId w:val="28"/>
        </w:numPr>
      </w:pPr>
      <w:r>
        <w:t xml:space="preserve">“Jesus appears to have </w:t>
      </w:r>
      <w:r w:rsidRPr="00863AF9">
        <w:t xml:space="preserve">. . . </w:t>
      </w:r>
      <w:r>
        <w:t>believe in the resurrection of the dead</w:t>
      </w:r>
      <w:r w:rsidRPr="00863AF9">
        <w:t xml:space="preserve"> (</w:t>
      </w:r>
      <w:r>
        <w:t>Mark 12</w:t>
      </w:r>
      <w:r w:rsidRPr="00863AF9">
        <w:t>:</w:t>
      </w:r>
      <w:r>
        <w:t>26 par</w:t>
      </w:r>
      <w:r w:rsidRPr="00863AF9">
        <w:t>.).</w:t>
      </w:r>
      <w:r>
        <w:t>”</w:t>
      </w:r>
      <w:r w:rsidRPr="00863AF9">
        <w:t xml:space="preserve"> (</w:t>
      </w:r>
      <w:r>
        <w:t>Braun 40</w:t>
      </w:r>
      <w:r w:rsidRPr="00863AF9">
        <w:t>)</w:t>
      </w:r>
    </w:p>
    <w:p w14:paraId="35A86D3F" w14:textId="77777777" w:rsidR="006721DA" w:rsidRDefault="006721DA" w:rsidP="007F2A57">
      <w:pPr>
        <w:numPr>
          <w:ilvl w:val="1"/>
          <w:numId w:val="28"/>
        </w:numPr>
      </w:pPr>
      <w:r>
        <w:t xml:space="preserve">“The imminence of the kingdom </w:t>
      </w:r>
      <w:r w:rsidRPr="00863AF9">
        <w:t xml:space="preserve">. . . </w:t>
      </w:r>
      <w:r>
        <w:t>is not secret instruction kept from outsid</w:t>
      </w:r>
      <w:r>
        <w:softHyphen/>
        <w:t>ers as it was in the Qumran community</w:t>
      </w:r>
      <w:r w:rsidRPr="00863AF9">
        <w:t>.</w:t>
      </w:r>
      <w:r>
        <w:t>”</w:t>
      </w:r>
      <w:r w:rsidRPr="00863AF9">
        <w:t xml:space="preserve"> (</w:t>
      </w:r>
      <w:r>
        <w:t>Braun 41</w:t>
      </w:r>
      <w:r w:rsidRPr="00863AF9">
        <w:t>)</w:t>
      </w:r>
    </w:p>
    <w:p w14:paraId="1973DB56" w14:textId="77777777" w:rsidR="006721DA" w:rsidRDefault="006721DA" w:rsidP="007F2A57">
      <w:pPr>
        <w:numPr>
          <w:ilvl w:val="1"/>
          <w:numId w:val="28"/>
        </w:numPr>
      </w:pPr>
      <w:r>
        <w:t>“</w:t>
      </w:r>
      <w:r w:rsidRPr="00863AF9">
        <w:t xml:space="preserve">. . . </w:t>
      </w:r>
      <w:r>
        <w:t xml:space="preserve">this imminent expectation of Jesus </w:t>
      </w:r>
      <w:r w:rsidRPr="00863AF9">
        <w:t xml:space="preserve">. . . </w:t>
      </w:r>
      <w:r>
        <w:t>was mistak</w:t>
      </w:r>
      <w:r>
        <w:softHyphen/>
        <w:t>en</w:t>
      </w:r>
      <w:r w:rsidRPr="00863AF9">
        <w:t>.</w:t>
      </w:r>
      <w:r>
        <w:t>”</w:t>
      </w:r>
      <w:r w:rsidRPr="00863AF9">
        <w:t xml:space="preserve"> (</w:t>
      </w:r>
      <w:r>
        <w:t>Braun 41</w:t>
      </w:r>
      <w:r w:rsidRPr="00863AF9">
        <w:t>)</w:t>
      </w:r>
    </w:p>
    <w:p w14:paraId="0CB236BB" w14:textId="77777777" w:rsidR="006721DA" w:rsidRDefault="006721DA" w:rsidP="007F2A57">
      <w:pPr>
        <w:numPr>
          <w:ilvl w:val="1"/>
          <w:numId w:val="28"/>
        </w:numPr>
      </w:pPr>
      <w:r>
        <w:t>“</w:t>
      </w:r>
      <w:r w:rsidRPr="00863AF9">
        <w:t xml:space="preserve">. . . </w:t>
      </w:r>
      <w:r>
        <w:t>Jesus did not intend to give information about the imminent end but to summon people because of it</w:t>
      </w:r>
      <w:r w:rsidRPr="00863AF9">
        <w:t xml:space="preserve">. </w:t>
      </w:r>
      <w:r>
        <w:t>That this intention is not nul</w:t>
      </w:r>
      <w:r>
        <w:softHyphen/>
        <w:t>lified by the disappearance of the imminence of the end appears to have already been recog</w:t>
      </w:r>
      <w:r>
        <w:softHyphen/>
        <w:t>nized by the third evangelist when he has Jesus say</w:t>
      </w:r>
      <w:r w:rsidRPr="00863AF9">
        <w:t xml:space="preserve">, </w:t>
      </w:r>
      <w:r>
        <w:t>“you cannot tell by observation when the reign of God comes</w:t>
      </w:r>
      <w:r w:rsidRPr="00863AF9">
        <w:t xml:space="preserve">. </w:t>
      </w:r>
      <w:r>
        <w:t>There will be no saying</w:t>
      </w:r>
      <w:r w:rsidRPr="00863AF9">
        <w:t xml:space="preserve">, </w:t>
      </w:r>
      <w:r>
        <w:t>‘Look</w:t>
      </w:r>
      <w:r w:rsidRPr="00863AF9">
        <w:t xml:space="preserve">, </w:t>
      </w:r>
      <w:r>
        <w:t>here it is</w:t>
      </w:r>
      <w:r w:rsidRPr="00863AF9">
        <w:t>!</w:t>
      </w:r>
      <w:r>
        <w:t>—or there</w:t>
      </w:r>
      <w:r w:rsidRPr="00863AF9">
        <w:t>!</w:t>
      </w:r>
      <w:r>
        <w:t>’</w:t>
      </w:r>
      <w:r w:rsidRPr="00863AF9">
        <w:t xml:space="preserve">; </w:t>
      </w:r>
      <w:r>
        <w:t>for in fact the reign of God is within your group”</w:t>
      </w:r>
      <w:r w:rsidRPr="00863AF9">
        <w:t xml:space="preserve"> (</w:t>
      </w:r>
      <w:r>
        <w:t>Luke 17</w:t>
      </w:r>
      <w:r w:rsidRPr="00863AF9">
        <w:t>:</w:t>
      </w:r>
      <w:r>
        <w:t>20f</w:t>
      </w:r>
      <w:r w:rsidRPr="00863AF9">
        <w:t xml:space="preserve">., </w:t>
      </w:r>
      <w:r>
        <w:t>according</w:t>
      </w:r>
      <w:r w:rsidRPr="00863AF9">
        <w:t xml:space="preserve"> [</w:t>
      </w:r>
      <w:r>
        <w:t>42</w:t>
      </w:r>
      <w:r w:rsidRPr="00863AF9">
        <w:t xml:space="preserve">] </w:t>
      </w:r>
      <w:r>
        <w:t>to its most likely meaning</w:t>
      </w:r>
      <w:r w:rsidRPr="00863AF9">
        <w:t xml:space="preserve">). . . . </w:t>
      </w:r>
      <w:r>
        <w:t>substan</w:t>
      </w:r>
      <w:r>
        <w:softHyphen/>
        <w:t>tial portions of his proclama</w:t>
      </w:r>
      <w:r>
        <w:softHyphen/>
        <w:t>tion remain valid even when their apocal</w:t>
      </w:r>
      <w:r>
        <w:softHyphen/>
        <w:t>yp</w:t>
      </w:r>
      <w:r>
        <w:softHyphen/>
        <w:t>tic point of view is lost</w:t>
      </w:r>
      <w:r w:rsidRPr="00863AF9">
        <w:t xml:space="preserve">. </w:t>
      </w:r>
      <w:r>
        <w:t>The synop</w:t>
      </w:r>
      <w:r>
        <w:softHyphen/>
        <w:t xml:space="preserve">tics </w:t>
      </w:r>
      <w:r w:rsidRPr="00863AF9">
        <w:t xml:space="preserve">. . . </w:t>
      </w:r>
      <w:r>
        <w:t xml:space="preserve">present many sayings </w:t>
      </w:r>
      <w:r w:rsidRPr="00863AF9">
        <w:t xml:space="preserve">. . . </w:t>
      </w:r>
      <w:r>
        <w:t>not tied inseparably to the nearness of the end</w:t>
      </w:r>
      <w:r w:rsidRPr="00863AF9">
        <w:t>.</w:t>
      </w:r>
      <w:r>
        <w:t>”</w:t>
      </w:r>
      <w:r w:rsidRPr="00863AF9">
        <w:t xml:space="preserve"> (</w:t>
      </w:r>
      <w:r>
        <w:t>Braun 42-43</w:t>
      </w:r>
      <w:r w:rsidRPr="00863AF9">
        <w:t>)</w:t>
      </w:r>
    </w:p>
    <w:p w14:paraId="2BEA5829" w14:textId="77777777" w:rsidR="006721DA" w:rsidRDefault="006721DA" w:rsidP="006721DA"/>
    <w:p w14:paraId="5844E786" w14:textId="77777777" w:rsidR="006721DA" w:rsidRDefault="006721DA" w:rsidP="007F2A57">
      <w:pPr>
        <w:numPr>
          <w:ilvl w:val="0"/>
          <w:numId w:val="28"/>
        </w:numPr>
      </w:pPr>
      <w:r>
        <w:rPr>
          <w:b/>
          <w:bCs/>
        </w:rPr>
        <w:t>repentance</w:t>
      </w:r>
    </w:p>
    <w:p w14:paraId="6672D638" w14:textId="77777777" w:rsidR="006721DA" w:rsidRDefault="006721DA" w:rsidP="007F2A57">
      <w:pPr>
        <w:numPr>
          <w:ilvl w:val="1"/>
          <w:numId w:val="28"/>
        </w:numPr>
      </w:pPr>
      <w:r>
        <w:t>“What counts is the deed</w:t>
      </w:r>
      <w:r w:rsidRPr="00863AF9">
        <w:t xml:space="preserve">, </w:t>
      </w:r>
      <w:r>
        <w:t>not just talk</w:t>
      </w:r>
      <w:r w:rsidRPr="00863AF9">
        <w:t xml:space="preserve"> [</w:t>
      </w:r>
      <w:r>
        <w:t>see Luke 6</w:t>
      </w:r>
      <w:r w:rsidRPr="00863AF9">
        <w:t>:</w:t>
      </w:r>
      <w:r>
        <w:t>46</w:t>
      </w:r>
      <w:r w:rsidRPr="00863AF9">
        <w:t xml:space="preserve">, </w:t>
      </w:r>
      <w:r>
        <w:t>Matt</w:t>
      </w:r>
      <w:r w:rsidRPr="00863AF9">
        <w:t xml:space="preserve">. </w:t>
      </w:r>
      <w:r>
        <w:t>21</w:t>
      </w:r>
      <w:r w:rsidRPr="00863AF9">
        <w:t>:</w:t>
      </w:r>
      <w:r>
        <w:t>28-31</w:t>
      </w:r>
      <w:r w:rsidRPr="00863AF9">
        <w:t xml:space="preserve">]. </w:t>
      </w:r>
      <w:r>
        <w:t>In all of this Jesus is one with the Jewish thinking of his time</w:t>
      </w:r>
      <w:r w:rsidRPr="00863AF9">
        <w:t>.</w:t>
      </w:r>
      <w:r>
        <w:t>”</w:t>
      </w:r>
      <w:r w:rsidRPr="00863AF9">
        <w:t xml:space="preserve"> (</w:t>
      </w:r>
      <w:r>
        <w:t>Braun 44</w:t>
      </w:r>
      <w:r w:rsidRPr="00863AF9">
        <w:t>)</w:t>
      </w:r>
    </w:p>
    <w:p w14:paraId="5E911AAD" w14:textId="77777777" w:rsidR="006721DA" w:rsidRDefault="006721DA" w:rsidP="007F2A57">
      <w:pPr>
        <w:numPr>
          <w:ilvl w:val="1"/>
          <w:numId w:val="28"/>
        </w:numPr>
      </w:pPr>
      <w:r>
        <w:t>“</w:t>
      </w:r>
      <w:r w:rsidRPr="00863AF9">
        <w:t xml:space="preserve">. . . </w:t>
      </w:r>
      <w:r>
        <w:t>“unless your righteousness exceeds that of the scribes and Phari</w:t>
      </w:r>
      <w:r>
        <w:softHyphen/>
        <w:t>sees”</w:t>
      </w:r>
      <w:r w:rsidRPr="00863AF9">
        <w:t xml:space="preserve"> . . . </w:t>
      </w:r>
      <w:r>
        <w:t>In keeping with a common Jewish way of speaking</w:t>
      </w:r>
      <w:r w:rsidRPr="00863AF9">
        <w:t xml:space="preserve">, </w:t>
      </w:r>
      <w:r>
        <w:t>this greater</w:t>
      </w:r>
      <w:r w:rsidRPr="00863AF9">
        <w:t xml:space="preserve"> [</w:t>
      </w:r>
      <w:r>
        <w:t>44</w:t>
      </w:r>
      <w:r w:rsidRPr="00863AF9">
        <w:t xml:space="preserve">] </w:t>
      </w:r>
      <w:r>
        <w:t>righteous</w:t>
      </w:r>
      <w:r>
        <w:softHyphen/>
        <w:t>ness</w:t>
      </w:r>
      <w:r w:rsidRPr="00863AF9">
        <w:t xml:space="preserve">, </w:t>
      </w:r>
      <w:r>
        <w:t>this doing far better</w:t>
      </w:r>
      <w:r w:rsidRPr="00863AF9">
        <w:t xml:space="preserve">, </w:t>
      </w:r>
      <w:r>
        <w:t>is referred to in several synoptic texts as conver</w:t>
      </w:r>
      <w:r>
        <w:softHyphen/>
        <w:t>sion</w:t>
      </w:r>
      <w:r w:rsidRPr="00863AF9">
        <w:t xml:space="preserve">, </w:t>
      </w:r>
      <w:r>
        <w:t>as</w:t>
      </w:r>
      <w:r w:rsidRPr="00863AF9">
        <w:t xml:space="preserve"> </w:t>
      </w:r>
      <w:r>
        <w:t>“repentance”</w:t>
      </w:r>
      <w:r w:rsidRPr="00863AF9">
        <w:t xml:space="preserve"> . . . </w:t>
      </w:r>
      <w:r>
        <w:t>what is meant</w:t>
      </w:r>
      <w:r w:rsidRPr="00863AF9">
        <w:t xml:space="preserve">, </w:t>
      </w:r>
      <w:r>
        <w:t>as the context shows</w:t>
      </w:r>
      <w:r w:rsidRPr="00863AF9">
        <w:t xml:space="preserve">, </w:t>
      </w:r>
      <w:r>
        <w:t>is not an emotional religious experience but a deci</w:t>
      </w:r>
      <w:r>
        <w:softHyphen/>
        <w:t>sive turning of the will to obedi</w:t>
      </w:r>
      <w:r>
        <w:softHyphen/>
        <w:t>ence</w:t>
      </w:r>
      <w:r w:rsidRPr="00863AF9">
        <w:t>.</w:t>
      </w:r>
      <w:r>
        <w:t>”</w:t>
      </w:r>
      <w:r w:rsidRPr="00863AF9">
        <w:t xml:space="preserve"> (</w:t>
      </w:r>
      <w:r>
        <w:t>Braun 44-45</w:t>
      </w:r>
      <w:r w:rsidRPr="00863AF9">
        <w:t>)</w:t>
      </w:r>
    </w:p>
    <w:p w14:paraId="7FB9541B" w14:textId="77777777" w:rsidR="006721DA" w:rsidRDefault="006721DA" w:rsidP="007F2A57">
      <w:pPr>
        <w:numPr>
          <w:ilvl w:val="1"/>
          <w:numId w:val="28"/>
        </w:numPr>
      </w:pPr>
      <w:r>
        <w:t>““Is it permitted to do good or to do evil on the Sabbath</w:t>
      </w:r>
      <w:r w:rsidRPr="00863AF9">
        <w:t xml:space="preserve">, </w:t>
      </w:r>
      <w:r>
        <w:t>to save life or to kill</w:t>
      </w:r>
      <w:r w:rsidRPr="00863AF9">
        <w:t>?</w:t>
      </w:r>
      <w:r>
        <w:t>”</w:t>
      </w:r>
      <w:r w:rsidRPr="00863AF9">
        <w:t xml:space="preserve"> (</w:t>
      </w:r>
      <w:r>
        <w:t>Mark 3</w:t>
      </w:r>
      <w:r w:rsidRPr="00863AF9">
        <w:t>:</w:t>
      </w:r>
      <w:r>
        <w:t>4</w:t>
      </w:r>
      <w:r w:rsidRPr="00863AF9">
        <w:t xml:space="preserve">, </w:t>
      </w:r>
      <w:r>
        <w:rPr>
          <w:smallCaps/>
        </w:rPr>
        <w:t>neb</w:t>
      </w:r>
      <w:r w:rsidRPr="00863AF9">
        <w:t xml:space="preserve">). </w:t>
      </w:r>
      <w:r>
        <w:t>As so often in the synoptics</w:t>
      </w:r>
      <w:r w:rsidRPr="00863AF9">
        <w:t xml:space="preserve">, </w:t>
      </w:r>
      <w:r>
        <w:t>what Jesus requires is so understandable and clear that apparently all that is necessary is this question that clarifies the situation</w:t>
      </w:r>
      <w:r w:rsidRPr="00863AF9">
        <w:t xml:space="preserve">. </w:t>
      </w:r>
      <w:r>
        <w:t>For this very reason we en</w:t>
      </w:r>
      <w:r>
        <w:softHyphen/>
        <w:t>counter in the synoptics fundamental sayings of Jesus in question form</w:t>
      </w:r>
      <w:r w:rsidRPr="00863AF9">
        <w:t>.</w:t>
      </w:r>
      <w:r>
        <w:t>”</w:t>
      </w:r>
      <w:r w:rsidRPr="00863AF9">
        <w:t xml:space="preserve"> (</w:t>
      </w:r>
      <w:r>
        <w:t>Braun 46</w:t>
      </w:r>
      <w:r w:rsidRPr="00863AF9">
        <w:t>)</w:t>
      </w:r>
    </w:p>
    <w:p w14:paraId="03DC9A48" w14:textId="77777777" w:rsidR="006721DA" w:rsidRDefault="006721DA" w:rsidP="007F2A57">
      <w:pPr>
        <w:numPr>
          <w:ilvl w:val="1"/>
          <w:numId w:val="28"/>
        </w:numPr>
      </w:pPr>
      <w:r>
        <w:t xml:space="preserve">“True obedience </w:t>
      </w:r>
      <w:r w:rsidRPr="00863AF9">
        <w:t xml:space="preserve">. . . </w:t>
      </w:r>
      <w:r>
        <w:t>is responsive to the situation</w:t>
      </w:r>
      <w:r w:rsidRPr="00863AF9">
        <w:t xml:space="preserve">. </w:t>
      </w:r>
      <w:r>
        <w:t>There</w:t>
      </w:r>
      <w:r>
        <w:softHyphen/>
        <w:t>fore</w:t>
      </w:r>
      <w:r w:rsidRPr="00863AF9">
        <w:t xml:space="preserve">, </w:t>
      </w:r>
      <w:r>
        <w:t>express injunctions to observe cultic regulations are almost totally absent from the synop</w:t>
      </w:r>
      <w:r>
        <w:softHyphen/>
        <w:t>tics</w:t>
      </w:r>
      <w:r w:rsidRPr="00863AF9">
        <w:t xml:space="preserve">. </w:t>
      </w:r>
      <w:r>
        <w:t>The obedient person is not bound to any blueprint</w:t>
      </w:r>
      <w:r w:rsidRPr="00863AF9">
        <w:t xml:space="preserve">, </w:t>
      </w:r>
      <w:r>
        <w:t>no table of individ</w:t>
      </w:r>
      <w:r>
        <w:softHyphen/>
        <w:t>ual details</w:t>
      </w:r>
      <w:r w:rsidRPr="00863AF9">
        <w:t xml:space="preserve">. </w:t>
      </w:r>
      <w:r>
        <w:t>Thus the obedient are called</w:t>
      </w:r>
      <w:r w:rsidRPr="00863AF9">
        <w:t xml:space="preserve"> </w:t>
      </w:r>
      <w:r>
        <w:t>“the free sons”</w:t>
      </w:r>
      <w:r w:rsidRPr="00863AF9">
        <w:t xml:space="preserve"> (</w:t>
      </w:r>
      <w:r>
        <w:t>Matt</w:t>
      </w:r>
      <w:r w:rsidRPr="00863AF9">
        <w:t xml:space="preserve">. </w:t>
      </w:r>
      <w:r>
        <w:t>17</w:t>
      </w:r>
      <w:r w:rsidRPr="00863AF9">
        <w:t>:</w:t>
      </w:r>
      <w:r>
        <w:t>26</w:t>
      </w:r>
      <w:r w:rsidRPr="00863AF9">
        <w:t xml:space="preserve">), </w:t>
      </w:r>
      <w:r>
        <w:t>perhaps by Jesus himself</w:t>
      </w:r>
      <w:r w:rsidRPr="00863AF9">
        <w:t>. [</w:t>
      </w:r>
      <w:r>
        <w:t>46</w:t>
      </w:r>
      <w:r w:rsidRPr="00863AF9">
        <w:t xml:space="preserve">] . . . </w:t>
      </w:r>
      <w:r>
        <w:t>The individu</w:t>
      </w:r>
      <w:r>
        <w:softHyphen/>
        <w:t>al must decide for himself</w:t>
      </w:r>
      <w:r w:rsidRPr="00863AF9">
        <w:t xml:space="preserve">, </w:t>
      </w:r>
      <w:r>
        <w:t>for he is accountable for what he does</w:t>
      </w:r>
      <w:r w:rsidRPr="00863AF9">
        <w:t xml:space="preserve">. . . . </w:t>
      </w:r>
      <w:r>
        <w:t>the suffering that in some circum</w:t>
      </w:r>
      <w:r>
        <w:softHyphen/>
        <w:t>stances is con</w:t>
      </w:r>
      <w:r>
        <w:softHyphen/>
        <w:t>nected to this obedience becomes the</w:t>
      </w:r>
      <w:r w:rsidRPr="00863AF9">
        <w:t xml:space="preserve"> </w:t>
      </w:r>
      <w:r>
        <w:t>“cross”</w:t>
      </w:r>
      <w:r w:rsidRPr="00863AF9">
        <w:t xml:space="preserve"> . . . </w:t>
      </w:r>
      <w:r>
        <w:t>In the seriousness about repentance which we have sketched thus far</w:t>
      </w:r>
      <w:r w:rsidRPr="00863AF9">
        <w:t xml:space="preserve">, </w:t>
      </w:r>
      <w:r>
        <w:t>Jesus’</w:t>
      </w:r>
      <w:r w:rsidRPr="00863AF9">
        <w:t xml:space="preserve"> </w:t>
      </w:r>
      <w:r>
        <w:t>point of departure is Jewish</w:t>
      </w:r>
      <w:r w:rsidRPr="00863AF9">
        <w:t xml:space="preserve">: </w:t>
      </w:r>
      <w:r>
        <w:t>a person serves God by obeying</w:t>
      </w:r>
      <w:r w:rsidRPr="00863AF9">
        <w:t xml:space="preserve">. </w:t>
      </w:r>
      <w:r>
        <w:t>But</w:t>
      </w:r>
      <w:r w:rsidRPr="00863AF9">
        <w:t xml:space="preserve"> [</w:t>
      </w:r>
      <w:r>
        <w:t>47</w:t>
      </w:r>
      <w:r w:rsidRPr="00863AF9">
        <w:t xml:space="preserve">] </w:t>
      </w:r>
      <w:r>
        <w:t>Jesus goes beyond Jewish thinking when he frees this obeying of its formal and juridical dimensions</w:t>
      </w:r>
      <w:r w:rsidRPr="00863AF9">
        <w:t xml:space="preserve"> [</w:t>
      </w:r>
      <w:r>
        <w:t>and</w:t>
      </w:r>
      <w:r w:rsidRPr="00863AF9">
        <w:t xml:space="preserve">] </w:t>
      </w:r>
      <w:r>
        <w:t xml:space="preserve">calls the individual to make his own obedient decision </w:t>
      </w:r>
      <w:r w:rsidRPr="00863AF9">
        <w:t>. . .</w:t>
      </w:r>
      <w:r>
        <w:t>”</w:t>
      </w:r>
      <w:r w:rsidRPr="00863AF9">
        <w:t xml:space="preserve"> (</w:t>
      </w:r>
      <w:r>
        <w:t>Braun 46-48</w:t>
      </w:r>
      <w:r w:rsidRPr="00863AF9">
        <w:t>)</w:t>
      </w:r>
    </w:p>
    <w:p w14:paraId="4117630B" w14:textId="77777777" w:rsidR="006721DA" w:rsidRDefault="006721DA" w:rsidP="007F2A57">
      <w:pPr>
        <w:numPr>
          <w:ilvl w:val="1"/>
          <w:numId w:val="28"/>
        </w:numPr>
      </w:pPr>
      <w:r>
        <w:t>The parable of the Pharisee and the publican</w:t>
      </w:r>
      <w:r w:rsidRPr="00863AF9">
        <w:t xml:space="preserve"> (</w:t>
      </w:r>
      <w:r>
        <w:t>tax collector</w:t>
      </w:r>
      <w:r w:rsidRPr="00863AF9">
        <w:t xml:space="preserve">) </w:t>
      </w:r>
      <w:r>
        <w:t>“is a moving proclamation of grace</w:t>
      </w:r>
      <w:r w:rsidRPr="00863AF9">
        <w:t xml:space="preserve">, </w:t>
      </w:r>
      <w:r>
        <w:t>even for the impious</w:t>
      </w:r>
      <w:r w:rsidRPr="00863AF9">
        <w:t xml:space="preserve">. </w:t>
      </w:r>
      <w:r>
        <w:t>No Jew would have been offended by that</w:t>
      </w:r>
      <w:r w:rsidRPr="00863AF9">
        <w:t xml:space="preserve">. </w:t>
      </w:r>
      <w:r>
        <w:t>But people were offended</w:t>
      </w:r>
      <w:r w:rsidRPr="00863AF9">
        <w:t xml:space="preserve"> [</w:t>
      </w:r>
      <w:r>
        <w:t>48</w:t>
      </w:r>
      <w:r w:rsidRPr="00863AF9">
        <w:t>] [</w:t>
      </w:r>
      <w:r>
        <w:t>because</w:t>
      </w:r>
      <w:r w:rsidRPr="00863AF9">
        <w:t xml:space="preserve">] </w:t>
      </w:r>
      <w:r>
        <w:t>here the claim is made that religious seriousness</w:t>
      </w:r>
      <w:r w:rsidRPr="00863AF9">
        <w:t xml:space="preserve">, </w:t>
      </w:r>
      <w:r>
        <w:t>uncom</w:t>
      </w:r>
      <w:r>
        <w:softHyphen/>
      </w:r>
      <w:r>
        <w:lastRenderedPageBreak/>
        <w:t>promising obedience can become very danger</w:t>
      </w:r>
      <w:r>
        <w:softHyphen/>
        <w:t>ous for a person</w:t>
      </w:r>
      <w:r w:rsidRPr="00863AF9">
        <w:t xml:space="preserve">. . . . </w:t>
      </w:r>
      <w:r>
        <w:t>the Pharisee observed with preci</w:t>
      </w:r>
      <w:r>
        <w:softHyphen/>
        <w:t>sion the religious obligations he enumer</w:t>
      </w:r>
      <w:r>
        <w:softHyphen/>
        <w:t>ates</w:t>
      </w:r>
      <w:r w:rsidRPr="00863AF9">
        <w:t>.</w:t>
      </w:r>
      <w:r>
        <w:t>”</w:t>
      </w:r>
      <w:r w:rsidRPr="00863AF9">
        <w:t xml:space="preserve"> (</w:t>
      </w:r>
      <w:r>
        <w:t>Braun 48-49</w:t>
      </w:r>
      <w:r w:rsidRPr="00863AF9">
        <w:t>)</w:t>
      </w:r>
    </w:p>
    <w:p w14:paraId="393F8140" w14:textId="77777777" w:rsidR="006721DA" w:rsidRDefault="006721DA" w:rsidP="007F2A57">
      <w:pPr>
        <w:numPr>
          <w:ilvl w:val="1"/>
          <w:numId w:val="28"/>
        </w:numPr>
      </w:pPr>
      <w:r>
        <w:t>The Pharisee in the Pharisee and the publican</w:t>
      </w:r>
      <w:r w:rsidRPr="00863AF9">
        <w:t xml:space="preserve">, </w:t>
      </w:r>
      <w:r>
        <w:t>or the elder brother in the prodigal-son parable</w:t>
      </w:r>
      <w:r w:rsidRPr="00863AF9">
        <w:t xml:space="preserve">: </w:t>
      </w:r>
      <w:r>
        <w:t xml:space="preserve">“The only thing wrong is </w:t>
      </w:r>
      <w:r w:rsidRPr="00863AF9">
        <w:t xml:space="preserve">. . . </w:t>
      </w:r>
      <w:r>
        <w:t>their self-understanding makes them contemptu</w:t>
      </w:r>
      <w:r>
        <w:softHyphen/>
        <w:t>ous of the</w:t>
      </w:r>
      <w:r w:rsidRPr="00863AF9">
        <w:t xml:space="preserve"> </w:t>
      </w:r>
      <w:r>
        <w:t>“brother”</w:t>
      </w:r>
      <w:r w:rsidRPr="00863AF9">
        <w:t xml:space="preserve"> </w:t>
      </w:r>
      <w:r>
        <w:t>who has done wrong and leads them to the opin</w:t>
      </w:r>
      <w:r>
        <w:softHyphen/>
        <w:t>ion that they remain obedient on their own</w:t>
      </w:r>
      <w:r w:rsidRPr="00863AF9">
        <w:t xml:space="preserve">. </w:t>
      </w:r>
      <w:r>
        <w:t>They see them</w:t>
      </w:r>
      <w:r>
        <w:softHyphen/>
        <w:t>selves as self-sufficient in their obedience and piety</w:t>
      </w:r>
      <w:r w:rsidRPr="00863AF9">
        <w:t xml:space="preserve">. </w:t>
      </w:r>
      <w:r>
        <w:t xml:space="preserve">Thus their serious-minded obedience to the torah becomes </w:t>
      </w:r>
      <w:r>
        <w:rPr>
          <w:i/>
        </w:rPr>
        <w:t>the</w:t>
      </w:r>
      <w:r>
        <w:t xml:space="preserve"> spiritual peril</w:t>
      </w:r>
      <w:r w:rsidRPr="00863AF9">
        <w:t xml:space="preserve">. </w:t>
      </w:r>
      <w:r>
        <w:t xml:space="preserve">To give up </w:t>
      </w:r>
      <w:r>
        <w:rPr>
          <w:i/>
        </w:rPr>
        <w:t>this</w:t>
      </w:r>
      <w:r>
        <w:t xml:space="preserve"> accursed serious-minded</w:t>
      </w:r>
      <w:r>
        <w:softHyphen/>
        <w:t>ness</w:t>
      </w:r>
      <w:r w:rsidRPr="00863AF9">
        <w:t xml:space="preserve">, </w:t>
      </w:r>
      <w:r>
        <w:t>this rigid obedience</w:t>
      </w:r>
      <w:r w:rsidRPr="00863AF9">
        <w:t xml:space="preserve">, </w:t>
      </w:r>
      <w:r>
        <w:t>this is the true repentance that is demanded</w:t>
      </w:r>
      <w:r w:rsidRPr="00863AF9">
        <w:t>. . . . [</w:t>
      </w:r>
      <w:r>
        <w:t>For Judaism</w:t>
      </w:r>
      <w:r w:rsidRPr="00863AF9">
        <w:t xml:space="preserve">, </w:t>
      </w:r>
      <w:r>
        <w:t>the idea</w:t>
      </w:r>
      <w:r w:rsidRPr="00863AF9">
        <w:t xml:space="preserve">] </w:t>
      </w:r>
      <w:r>
        <w:t>that serious-minded obedience to the torah could be danger</w:t>
      </w:r>
      <w:r>
        <w:softHyphen/>
        <w:t>ous for anyone not only was inconceivable to them</w:t>
      </w:r>
      <w:r w:rsidRPr="00863AF9">
        <w:t xml:space="preserve">, </w:t>
      </w:r>
      <w:r>
        <w:t>but was a real source of offense from this</w:t>
      </w:r>
      <w:r w:rsidRPr="00863AF9">
        <w:t xml:space="preserve"> </w:t>
      </w:r>
      <w:r>
        <w:t>“friend of tax collectors and sinners”</w:t>
      </w:r>
      <w:r w:rsidRPr="00863AF9">
        <w:t xml:space="preserve"> (</w:t>
      </w:r>
      <w:r>
        <w:t>Matt</w:t>
      </w:r>
      <w:r w:rsidRPr="00863AF9">
        <w:t xml:space="preserve">. </w:t>
      </w:r>
      <w:r>
        <w:t>11</w:t>
      </w:r>
      <w:r w:rsidRPr="00863AF9">
        <w:t>:</w:t>
      </w:r>
      <w:r>
        <w:t>19 par</w:t>
      </w:r>
      <w:r w:rsidRPr="00863AF9">
        <w:t>.).</w:t>
      </w:r>
      <w:r>
        <w:t>”</w:t>
      </w:r>
      <w:r w:rsidRPr="00863AF9">
        <w:t xml:space="preserve"> (</w:t>
      </w:r>
      <w:r>
        <w:t>Braun 49</w:t>
      </w:r>
      <w:r w:rsidRPr="00863AF9">
        <w:t>)</w:t>
      </w:r>
    </w:p>
    <w:p w14:paraId="544E4F70" w14:textId="77777777" w:rsidR="006721DA" w:rsidRDefault="006721DA" w:rsidP="007F2A57">
      <w:pPr>
        <w:numPr>
          <w:ilvl w:val="1"/>
          <w:numId w:val="28"/>
        </w:numPr>
      </w:pPr>
      <w:r>
        <w:t>“</w:t>
      </w:r>
      <w:r w:rsidRPr="00863AF9">
        <w:t xml:space="preserve">. . . </w:t>
      </w:r>
      <w:r>
        <w:t>“receive the kingdom of God like a child”</w:t>
      </w:r>
      <w:r w:rsidRPr="00863AF9">
        <w:t xml:space="preserve"> [</w:t>
      </w:r>
      <w:r>
        <w:t>Mark 10</w:t>
      </w:r>
      <w:r w:rsidRPr="00863AF9">
        <w:t>:</w:t>
      </w:r>
      <w:r>
        <w:softHyphen/>
        <w:t>15</w:t>
      </w:r>
      <w:r w:rsidRPr="00863AF9">
        <w:t xml:space="preserve">]. </w:t>
      </w:r>
      <w:r>
        <w:t>Children are fitting teach</w:t>
      </w:r>
      <w:r>
        <w:softHyphen/>
        <w:t xml:space="preserve">ers—a thoroughly </w:t>
      </w:r>
      <w:proofErr w:type="spellStart"/>
      <w:r>
        <w:t>unjewish</w:t>
      </w:r>
      <w:proofErr w:type="spellEnd"/>
      <w:r>
        <w:t xml:space="preserve"> view— </w:t>
      </w:r>
      <w:r w:rsidRPr="00863AF9">
        <w:t xml:space="preserve">. . . </w:t>
      </w:r>
      <w:r>
        <w:t xml:space="preserve">because of their capacity </w:t>
      </w:r>
      <w:r w:rsidRPr="00863AF9">
        <w:t xml:space="preserve">. . . </w:t>
      </w:r>
      <w:r>
        <w:t>to accept a gift</w:t>
      </w:r>
      <w:r w:rsidRPr="00863AF9">
        <w:t xml:space="preserve">. </w:t>
      </w:r>
      <w:r>
        <w:t xml:space="preserve">We should realize how we have received without limit </w:t>
      </w:r>
      <w:r w:rsidRPr="00863AF9">
        <w:t xml:space="preserve">. . . </w:t>
      </w:r>
      <w:r>
        <w:t>true repen</w:t>
      </w:r>
      <w:r>
        <w:softHyphen/>
        <w:t>tance specifically renounces a claim of reward</w:t>
      </w:r>
      <w:r w:rsidRPr="00863AF9">
        <w:t>.</w:t>
      </w:r>
      <w:r>
        <w:t>”</w:t>
      </w:r>
      <w:r w:rsidRPr="00863AF9">
        <w:t xml:space="preserve"> (</w:t>
      </w:r>
      <w:r>
        <w:t>Braun 50</w:t>
      </w:r>
      <w:r w:rsidRPr="00863AF9">
        <w:t>)</w:t>
      </w:r>
    </w:p>
    <w:p w14:paraId="5B4A57B3" w14:textId="77777777" w:rsidR="006721DA" w:rsidRDefault="006721DA" w:rsidP="007F2A57">
      <w:pPr>
        <w:numPr>
          <w:ilvl w:val="1"/>
          <w:numId w:val="28"/>
        </w:numPr>
      </w:pPr>
      <w:r>
        <w:t>“</w:t>
      </w:r>
      <w:r w:rsidRPr="00863AF9">
        <w:t xml:space="preserve">. . . </w:t>
      </w:r>
      <w:r>
        <w:t>ambiguity in the way the concept of reward is used in the synoptic tradition may not be eliminated with one stroke by declaring that the exclu</w:t>
      </w:r>
      <w:r>
        <w:softHyphen/>
        <w:t>sion of the concept of reward is characteristic of authentic words of Jesus while the reintro</w:t>
      </w:r>
      <w:r>
        <w:softHyphen/>
        <w:t xml:space="preserve">duction of the concept of reward is the work of the community </w:t>
      </w:r>
      <w:r w:rsidRPr="00863AF9">
        <w:t>. . .</w:t>
      </w:r>
      <w:r>
        <w:t>”</w:t>
      </w:r>
      <w:r w:rsidRPr="00863AF9">
        <w:t xml:space="preserve"> (</w:t>
      </w:r>
      <w:r>
        <w:t>Braun 51</w:t>
      </w:r>
      <w:r w:rsidRPr="00863AF9">
        <w:t>)</w:t>
      </w:r>
    </w:p>
    <w:p w14:paraId="4E1349F7" w14:textId="77777777" w:rsidR="006721DA" w:rsidRDefault="006721DA" w:rsidP="007F2A57">
      <w:pPr>
        <w:numPr>
          <w:ilvl w:val="2"/>
          <w:numId w:val="28"/>
        </w:numPr>
      </w:pPr>
      <w:r>
        <w:t>“</w:t>
      </w:r>
      <w:r w:rsidRPr="00863AF9">
        <w:t xml:space="preserve">. . . </w:t>
      </w:r>
      <w:r>
        <w:t xml:space="preserve">Jesus himself still appears to have used fear as a motive in his preaching </w:t>
      </w:r>
      <w:r w:rsidRPr="00863AF9">
        <w:t>. . .</w:t>
      </w:r>
      <w:r>
        <w:t>”</w:t>
      </w:r>
      <w:r w:rsidRPr="00863AF9">
        <w:t xml:space="preserve"> (</w:t>
      </w:r>
      <w:r>
        <w:t>Braun 51</w:t>
      </w:r>
      <w:r w:rsidRPr="00863AF9">
        <w:t>)</w:t>
      </w:r>
    </w:p>
    <w:p w14:paraId="55095DB3" w14:textId="77777777" w:rsidR="006721DA" w:rsidRDefault="006721DA" w:rsidP="007F2A57">
      <w:pPr>
        <w:numPr>
          <w:ilvl w:val="2"/>
          <w:numId w:val="28"/>
        </w:numPr>
      </w:pPr>
      <w:r>
        <w:t>However</w:t>
      </w:r>
      <w:r w:rsidRPr="00863AF9">
        <w:t xml:space="preserve">, </w:t>
      </w:r>
      <w:r>
        <w:t>“A parable like the one about the same reward for all</w:t>
      </w:r>
      <w:r w:rsidRPr="00863AF9">
        <w:t xml:space="preserve"> (</w:t>
      </w:r>
      <w:r>
        <w:t>Matt</w:t>
      </w:r>
      <w:r w:rsidRPr="00863AF9">
        <w:t xml:space="preserve">. </w:t>
      </w:r>
      <w:r>
        <w:t>20</w:t>
      </w:r>
      <w:r w:rsidRPr="00863AF9">
        <w:t>:</w:t>
      </w:r>
      <w:r>
        <w:t>1-15</w:t>
      </w:r>
      <w:r w:rsidRPr="00863AF9">
        <w:t xml:space="preserve">) </w:t>
      </w:r>
      <w:r>
        <w:t xml:space="preserve">can help us </w:t>
      </w:r>
      <w:r w:rsidRPr="00863AF9">
        <w:t xml:space="preserve">. . . </w:t>
      </w:r>
      <w:r>
        <w:t>In this para</w:t>
      </w:r>
      <w:r>
        <w:softHyphen/>
        <w:t>ble Jesus shows that the person who accepts employment actu</w:t>
      </w:r>
      <w:r>
        <w:softHyphen/>
        <w:t>ally does receive his reward</w:t>
      </w:r>
      <w:r w:rsidRPr="00863AF9">
        <w:t xml:space="preserve">. </w:t>
      </w:r>
      <w:r>
        <w:t xml:space="preserve">This reward is not a matter of a claim </w:t>
      </w:r>
      <w:r w:rsidRPr="00863AF9">
        <w:t xml:space="preserve">. . . </w:t>
      </w:r>
      <w:r>
        <w:t>In short</w:t>
      </w:r>
      <w:r w:rsidRPr="00863AF9">
        <w:t xml:space="preserve">, </w:t>
      </w:r>
      <w:r>
        <w:t>striving after rewards is overcome not by rigorous elimination of reward termi</w:t>
      </w:r>
      <w:r>
        <w:softHyphen/>
        <w:t>nol</w:t>
      </w:r>
      <w:r>
        <w:softHyphen/>
        <w:t>o</w:t>
      </w:r>
      <w:r>
        <w:softHyphen/>
        <w:t>gy but precisely by employing it</w:t>
      </w:r>
      <w:r w:rsidRPr="00863AF9">
        <w:t>.</w:t>
      </w:r>
      <w:r>
        <w:t>”</w:t>
      </w:r>
      <w:r w:rsidRPr="00863AF9">
        <w:t xml:space="preserve"> (</w:t>
      </w:r>
      <w:r>
        <w:t>Braun 51</w:t>
      </w:r>
      <w:r w:rsidRPr="00863AF9">
        <w:t>)</w:t>
      </w:r>
    </w:p>
    <w:p w14:paraId="635C751E" w14:textId="77777777" w:rsidR="006721DA" w:rsidRDefault="006721DA" w:rsidP="006721DA"/>
    <w:p w14:paraId="6D05D89C" w14:textId="77777777" w:rsidR="006721DA" w:rsidRDefault="006721DA" w:rsidP="007F2A57">
      <w:pPr>
        <w:numPr>
          <w:ilvl w:val="0"/>
          <w:numId w:val="28"/>
        </w:numPr>
      </w:pPr>
      <w:r>
        <w:rPr>
          <w:b/>
          <w:bCs/>
        </w:rPr>
        <w:t>cultic matters</w:t>
      </w:r>
    </w:p>
    <w:p w14:paraId="1453DB46" w14:textId="77777777" w:rsidR="006721DA" w:rsidRDefault="006721DA" w:rsidP="007F2A57">
      <w:pPr>
        <w:numPr>
          <w:ilvl w:val="1"/>
          <w:numId w:val="28"/>
        </w:numPr>
      </w:pPr>
      <w:r>
        <w:t>““Woe to you</w:t>
      </w:r>
      <w:r w:rsidRPr="00863AF9">
        <w:t xml:space="preserve">, </w:t>
      </w:r>
      <w:r>
        <w:t>scribes and Pharisees</w:t>
      </w:r>
      <w:r w:rsidRPr="00863AF9">
        <w:t xml:space="preserve">, </w:t>
      </w:r>
      <w:r>
        <w:t>hypocrites</w:t>
      </w:r>
      <w:r w:rsidRPr="00863AF9">
        <w:t xml:space="preserve">! </w:t>
      </w:r>
      <w:r>
        <w:t>for you cleanse the outside of the cup and of the plate</w:t>
      </w:r>
      <w:r w:rsidRPr="00863AF9">
        <w:t xml:space="preserve">, </w:t>
      </w:r>
      <w:r>
        <w:t>but inside they are full of extortion and rapacity”</w:t>
      </w:r>
      <w:r w:rsidRPr="00863AF9">
        <w:t xml:space="preserve"> (</w:t>
      </w:r>
      <w:r>
        <w:t>Matt</w:t>
      </w:r>
      <w:r w:rsidRPr="00863AF9">
        <w:t xml:space="preserve">. </w:t>
      </w:r>
      <w:r>
        <w:t>23</w:t>
      </w:r>
      <w:r w:rsidRPr="00863AF9">
        <w:t>:</w:t>
      </w:r>
      <w:r>
        <w:t>25 par</w:t>
      </w:r>
      <w:r w:rsidRPr="00863AF9">
        <w:t xml:space="preserve">., </w:t>
      </w:r>
      <w:proofErr w:type="spellStart"/>
      <w:r>
        <w:rPr>
          <w:smallCaps/>
        </w:rPr>
        <w:t>rsv</w:t>
      </w:r>
      <w:proofErr w:type="spellEnd"/>
      <w:r w:rsidRPr="00863AF9">
        <w:t xml:space="preserve">). </w:t>
      </w:r>
      <w:r>
        <w:t>The tenor of this saying that very likely goes back to Jesus himself is clear</w:t>
      </w:r>
      <w:r w:rsidRPr="00863AF9">
        <w:t xml:space="preserve">: </w:t>
      </w:r>
      <w:r>
        <w:t xml:space="preserve">attention to ritual details </w:t>
      </w:r>
      <w:r w:rsidRPr="00863AF9">
        <w:t xml:space="preserve">. . . </w:t>
      </w:r>
      <w:r>
        <w:t xml:space="preserve">dare never replace true observance </w:t>
      </w:r>
      <w:r w:rsidRPr="00863AF9">
        <w:t>. . .</w:t>
      </w:r>
      <w:r>
        <w:t>”</w:t>
      </w:r>
      <w:r w:rsidRPr="00863AF9">
        <w:t xml:space="preserve"> (</w:t>
      </w:r>
      <w:r>
        <w:t>Braun 53</w:t>
      </w:r>
      <w:r w:rsidRPr="00863AF9">
        <w:t>)</w:t>
      </w:r>
    </w:p>
    <w:p w14:paraId="700FD6FB" w14:textId="77777777" w:rsidR="006721DA" w:rsidRDefault="006721DA" w:rsidP="007F2A57">
      <w:pPr>
        <w:numPr>
          <w:ilvl w:val="1"/>
          <w:numId w:val="28"/>
        </w:numPr>
      </w:pPr>
      <w:r>
        <w:t>Qumran</w:t>
      </w:r>
      <w:r w:rsidRPr="00863AF9">
        <w:t xml:space="preserve"> </w:t>
      </w:r>
      <w:r>
        <w:t>“warns in its documents against the notion that true purity could ac</w:t>
      </w:r>
      <w:r>
        <w:softHyphen/>
        <w:t>tually be achieved ritual</w:t>
      </w:r>
      <w:r>
        <w:softHyphen/>
        <w:t>ly</w:t>
      </w:r>
      <w:r w:rsidRPr="00863AF9">
        <w:t>. [</w:t>
      </w:r>
      <w:r>
        <w:t>53</w:t>
      </w:r>
      <w:r w:rsidRPr="00863AF9">
        <w:t xml:space="preserve">] . . . </w:t>
      </w:r>
      <w:r>
        <w:t>Jesus does not himself sharpen the purity regulations as the Qumran community did</w:t>
      </w:r>
      <w:r w:rsidRPr="00863AF9">
        <w:t xml:space="preserve">. </w:t>
      </w:r>
      <w:r>
        <w:t>“There is nothing that goes into a person from the outside which can make him ritually unclean</w:t>
      </w:r>
      <w:r w:rsidRPr="00863AF9">
        <w:t xml:space="preserve">. </w:t>
      </w:r>
      <w:r>
        <w:t>Rath</w:t>
      </w:r>
      <w:r>
        <w:softHyphen/>
        <w:t>er</w:t>
      </w:r>
      <w:r w:rsidRPr="00863AF9">
        <w:t xml:space="preserve">, </w:t>
      </w:r>
      <w:r>
        <w:t>it is what comes out of a person that makes him un</w:t>
      </w:r>
      <w:r>
        <w:softHyphen/>
        <w:t>clean”</w:t>
      </w:r>
      <w:r w:rsidRPr="00863AF9">
        <w:t xml:space="preserve"> (</w:t>
      </w:r>
      <w:r>
        <w:t>Mark 7</w:t>
      </w:r>
      <w:r w:rsidRPr="00863AF9">
        <w:t>:</w:t>
      </w:r>
      <w:r>
        <w:t>15</w:t>
      </w:r>
      <w:r w:rsidRPr="00863AF9">
        <w:t xml:space="preserve">, </w:t>
      </w:r>
      <w:proofErr w:type="spellStart"/>
      <w:r>
        <w:rPr>
          <w:smallCaps/>
        </w:rPr>
        <w:t>tev</w:t>
      </w:r>
      <w:proofErr w:type="spellEnd"/>
      <w:r w:rsidRPr="00863AF9">
        <w:t xml:space="preserve">). </w:t>
      </w:r>
      <w:r>
        <w:t xml:space="preserve">These </w:t>
      </w:r>
      <w:r w:rsidRPr="00863AF9">
        <w:t xml:space="preserve">. . . </w:t>
      </w:r>
      <w:r>
        <w:t xml:space="preserve">words </w:t>
      </w:r>
      <w:r w:rsidRPr="00863AF9">
        <w:t xml:space="preserve">. . . </w:t>
      </w:r>
      <w:r>
        <w:t xml:space="preserve">run counter to </w:t>
      </w:r>
      <w:r w:rsidRPr="00863AF9">
        <w:t xml:space="preserve">. . . </w:t>
      </w:r>
      <w:r>
        <w:t xml:space="preserve">even the Old Testament </w:t>
      </w:r>
      <w:r w:rsidRPr="00863AF9">
        <w:t xml:space="preserve">. . . </w:t>
      </w:r>
      <w:r>
        <w:t xml:space="preserve">distinction between clean and unclean animals and foods </w:t>
      </w:r>
      <w:r w:rsidRPr="00863AF9">
        <w:t xml:space="preserve">. . . </w:t>
      </w:r>
      <w:r>
        <w:t xml:space="preserve">The extreme </w:t>
      </w:r>
      <w:proofErr w:type="spellStart"/>
      <w:r>
        <w:t>unjewishness</w:t>
      </w:r>
      <w:proofErr w:type="spellEnd"/>
      <w:r>
        <w:t xml:space="preserve"> of this position assures the authen</w:t>
      </w:r>
      <w:r>
        <w:softHyphen/>
        <w:t xml:space="preserve">ticity of </w:t>
      </w:r>
      <w:r w:rsidRPr="00863AF9">
        <w:t xml:space="preserve">. . . </w:t>
      </w:r>
      <w:r>
        <w:t>Mark 7</w:t>
      </w:r>
      <w:r w:rsidRPr="00863AF9">
        <w:t>:</w:t>
      </w:r>
      <w:r>
        <w:t>15</w:t>
      </w:r>
      <w:r w:rsidRPr="00863AF9">
        <w:t>. . . . [</w:t>
      </w:r>
      <w:r>
        <w:t>The</w:t>
      </w:r>
      <w:r w:rsidRPr="00863AF9">
        <w:t xml:space="preserve">] </w:t>
      </w:r>
      <w:r>
        <w:t>reproach directed against him</w:t>
      </w:r>
      <w:r w:rsidRPr="00863AF9">
        <w:t xml:space="preserve">, </w:t>
      </w:r>
      <w:r>
        <w:t>that he is a friend of tax collectors and sinners</w:t>
      </w:r>
      <w:r w:rsidRPr="00863AF9">
        <w:t xml:space="preserve"> (</w:t>
      </w:r>
      <w:r>
        <w:t>Matt</w:t>
      </w:r>
      <w:r w:rsidRPr="00863AF9">
        <w:t xml:space="preserve">. </w:t>
      </w:r>
      <w:r>
        <w:t>11</w:t>
      </w:r>
      <w:r w:rsidRPr="00863AF9">
        <w:t>:</w:t>
      </w:r>
      <w:r>
        <w:t>19 par</w:t>
      </w:r>
      <w:r w:rsidRPr="00863AF9">
        <w:t xml:space="preserve">. . . .), </w:t>
      </w:r>
      <w:r>
        <w:t>puts it beyond ques</w:t>
      </w:r>
      <w:r>
        <w:softHyphen/>
        <w:t>tion that Jesus associated with the religious out</w:t>
      </w:r>
      <w:r>
        <w:softHyphen/>
        <w:t>casts</w:t>
      </w:r>
      <w:r w:rsidRPr="00863AF9">
        <w:t>.</w:t>
      </w:r>
      <w:r>
        <w:t>”</w:t>
      </w:r>
      <w:r w:rsidRPr="00863AF9">
        <w:t xml:space="preserve"> (</w:t>
      </w:r>
      <w:r>
        <w:t>Braun 54</w:t>
      </w:r>
      <w:r w:rsidRPr="00863AF9">
        <w:t>)</w:t>
      </w:r>
    </w:p>
    <w:p w14:paraId="2AB7511F" w14:textId="77777777" w:rsidR="006721DA" w:rsidRDefault="006721DA" w:rsidP="007F2A57">
      <w:pPr>
        <w:numPr>
          <w:ilvl w:val="1"/>
          <w:numId w:val="28"/>
        </w:numPr>
      </w:pPr>
      <w:r>
        <w:t>“</w:t>
      </w:r>
      <w:r w:rsidRPr="00863AF9">
        <w:t xml:space="preserve">. . . </w:t>
      </w:r>
      <w:r>
        <w:t>a tendency in the course of the transmission</w:t>
      </w:r>
      <w:r w:rsidRPr="00863AF9">
        <w:t>,</w:t>
      </w:r>
      <w:r>
        <w:t>”</w:t>
      </w:r>
      <w:r w:rsidRPr="00863AF9">
        <w:t xml:space="preserve"> </w:t>
      </w:r>
      <w:r>
        <w:t>if re</w:t>
      </w:r>
      <w:r>
        <w:softHyphen/>
        <w:t>versed</w:t>
      </w:r>
      <w:r w:rsidRPr="00863AF9">
        <w:t xml:space="preserve">, </w:t>
      </w:r>
      <w:r>
        <w:t>shows</w:t>
      </w:r>
      <w:r w:rsidRPr="00863AF9">
        <w:t xml:space="preserve"> </w:t>
      </w:r>
      <w:r>
        <w:t xml:space="preserve">“that Jesus was a faithful Jew after all </w:t>
      </w:r>
      <w:r w:rsidRPr="00863AF9">
        <w:t>. . .</w:t>
      </w:r>
      <w:r>
        <w:t>”</w:t>
      </w:r>
      <w:r w:rsidRPr="00863AF9">
        <w:t xml:space="preserve"> (</w:t>
      </w:r>
      <w:r>
        <w:t>Braun 55</w:t>
      </w:r>
      <w:r w:rsidRPr="00863AF9">
        <w:t>)</w:t>
      </w:r>
    </w:p>
    <w:p w14:paraId="55AFE881" w14:textId="77777777" w:rsidR="006721DA" w:rsidRDefault="006721DA" w:rsidP="007F2A57">
      <w:pPr>
        <w:numPr>
          <w:ilvl w:val="2"/>
          <w:numId w:val="28"/>
        </w:numPr>
      </w:pPr>
      <w:r>
        <w:t>See Matt</w:t>
      </w:r>
      <w:r w:rsidRPr="00863AF9">
        <w:t xml:space="preserve">. </w:t>
      </w:r>
      <w:r>
        <w:t>5</w:t>
      </w:r>
      <w:r w:rsidRPr="00863AF9">
        <w:t>:</w:t>
      </w:r>
      <w:r>
        <w:t>17-19 par</w:t>
      </w:r>
      <w:r w:rsidRPr="00863AF9">
        <w:t>.</w:t>
      </w:r>
    </w:p>
    <w:p w14:paraId="58777953" w14:textId="77777777" w:rsidR="006721DA" w:rsidRDefault="006721DA" w:rsidP="007F2A57">
      <w:pPr>
        <w:numPr>
          <w:ilvl w:val="2"/>
          <w:numId w:val="28"/>
        </w:numPr>
      </w:pPr>
      <w:r>
        <w:t>Matt</w:t>
      </w:r>
      <w:r w:rsidRPr="00863AF9">
        <w:t xml:space="preserve">. </w:t>
      </w:r>
      <w:r>
        <w:t>23</w:t>
      </w:r>
      <w:r w:rsidRPr="00863AF9">
        <w:t>:</w:t>
      </w:r>
      <w:r>
        <w:t>23b par</w:t>
      </w:r>
      <w:r w:rsidRPr="00863AF9">
        <w:t xml:space="preserve">.: </w:t>
      </w:r>
      <w:r>
        <w:t>“</w:t>
      </w:r>
      <w:r w:rsidRPr="00863AF9">
        <w:t xml:space="preserve">. . . </w:t>
      </w:r>
      <w:r>
        <w:t>a person should practice jus</w:t>
      </w:r>
      <w:r>
        <w:softHyphen/>
        <w:t>tice</w:t>
      </w:r>
      <w:r w:rsidRPr="00863AF9">
        <w:t xml:space="preserve">, </w:t>
      </w:r>
      <w:r>
        <w:t>mercy</w:t>
      </w:r>
      <w:r w:rsidRPr="00863AF9">
        <w:t xml:space="preserve">, </w:t>
      </w:r>
      <w:r>
        <w:t xml:space="preserve">and faithfulness without omitting even the proper tithing of herbs </w:t>
      </w:r>
      <w:r w:rsidRPr="00863AF9">
        <w:t>. . .</w:t>
      </w:r>
      <w:r>
        <w:t>”</w:t>
      </w:r>
      <w:r w:rsidRPr="00863AF9">
        <w:t xml:space="preserve"> (</w:t>
      </w:r>
      <w:r>
        <w:t>Braun 55</w:t>
      </w:r>
      <w:r w:rsidRPr="00863AF9">
        <w:t>)</w:t>
      </w:r>
    </w:p>
    <w:p w14:paraId="7A764488" w14:textId="77777777" w:rsidR="006721DA" w:rsidRDefault="006721DA" w:rsidP="007F2A57">
      <w:pPr>
        <w:numPr>
          <w:ilvl w:val="1"/>
          <w:numId w:val="28"/>
        </w:numPr>
      </w:pPr>
      <w:r>
        <w:lastRenderedPageBreak/>
        <w:t>baptism</w:t>
      </w:r>
    </w:p>
    <w:p w14:paraId="26301E61" w14:textId="77777777" w:rsidR="006721DA" w:rsidRDefault="006721DA" w:rsidP="007F2A57">
      <w:pPr>
        <w:numPr>
          <w:ilvl w:val="2"/>
          <w:numId w:val="28"/>
        </w:numPr>
      </w:pPr>
      <w:r>
        <w:t>“That the earthly Jesus instituted baptism during his life is at any rate asserted by no text in the gospels</w:t>
      </w:r>
      <w:r w:rsidRPr="00863AF9">
        <w:t xml:space="preserve">. </w:t>
      </w:r>
      <w:r>
        <w:t>Christian baptism is thus a very old tradition that grew out of the early Christian communi</w:t>
      </w:r>
      <w:r>
        <w:softHyphen/>
        <w:t>ty</w:t>
      </w:r>
      <w:r w:rsidRPr="00863AF9">
        <w:t>.</w:t>
      </w:r>
      <w:r>
        <w:t>”</w:t>
      </w:r>
      <w:r w:rsidRPr="00863AF9">
        <w:t xml:space="preserve"> (</w:t>
      </w:r>
      <w:r>
        <w:t>Braun 55</w:t>
      </w:r>
      <w:r w:rsidRPr="00863AF9">
        <w:t>)</w:t>
      </w:r>
    </w:p>
    <w:p w14:paraId="1F0A2437" w14:textId="77777777" w:rsidR="006721DA" w:rsidRDefault="006721DA" w:rsidP="007F2A57">
      <w:pPr>
        <w:numPr>
          <w:ilvl w:val="2"/>
          <w:numId w:val="28"/>
        </w:numPr>
      </w:pPr>
      <w:r>
        <w:t>“To be sure</w:t>
      </w:r>
      <w:r w:rsidRPr="00863AF9">
        <w:t xml:space="preserve">, </w:t>
      </w:r>
      <w:r>
        <w:t>Jesus was baptized by John the Baptist</w:t>
      </w:r>
      <w:r w:rsidRPr="00863AF9">
        <w:t xml:space="preserve"> (</w:t>
      </w:r>
      <w:r>
        <w:t>Mark 1</w:t>
      </w:r>
      <w:r w:rsidRPr="00863AF9">
        <w:t>:</w:t>
      </w:r>
      <w:r>
        <w:t>9-11 par</w:t>
      </w:r>
      <w:r w:rsidRPr="00863AF9">
        <w:t xml:space="preserve">.); </w:t>
      </w:r>
      <w:r>
        <w:t>that is very likely historical</w:t>
      </w:r>
      <w:r w:rsidRPr="00863AF9">
        <w:t xml:space="preserve">. </w:t>
      </w:r>
      <w:r>
        <w:t>It follows from</w:t>
      </w:r>
      <w:r w:rsidRPr="00863AF9">
        <w:t xml:space="preserve"> [</w:t>
      </w:r>
      <w:r>
        <w:t>55</w:t>
      </w:r>
      <w:r w:rsidRPr="00863AF9">
        <w:t xml:space="preserve">] </w:t>
      </w:r>
      <w:r>
        <w:t>Mark 11</w:t>
      </w:r>
      <w:r w:rsidRPr="00863AF9">
        <w:t>:</w:t>
      </w:r>
      <w:r>
        <w:t>27-33 and parallels that Jesus pointed to John’s baptism as a key to an understanding of himself and consequently esteemed it</w:t>
      </w:r>
      <w:r w:rsidRPr="00863AF9">
        <w:t xml:space="preserve">. </w:t>
      </w:r>
      <w:r>
        <w:t>But is this esteem an esteem for ritual</w:t>
      </w:r>
      <w:r w:rsidRPr="00863AF9">
        <w:t xml:space="preserve">? . . . </w:t>
      </w:r>
      <w:r>
        <w:t>The baptism of John</w:t>
      </w:r>
      <w:r w:rsidRPr="00863AF9">
        <w:t xml:space="preserve">, </w:t>
      </w:r>
      <w:r>
        <w:t>which a person received only once</w:t>
      </w:r>
      <w:r w:rsidRPr="00863AF9">
        <w:t xml:space="preserve">, </w:t>
      </w:r>
      <w:r>
        <w:t>was intended as a preparation for the imminent last judgment</w:t>
      </w:r>
      <w:r w:rsidRPr="00863AF9">
        <w:t xml:space="preserve">. </w:t>
      </w:r>
      <w:r>
        <w:t>Therefore it was considered</w:t>
      </w:r>
      <w:r w:rsidRPr="00863AF9">
        <w:t xml:space="preserve">, </w:t>
      </w:r>
      <w:r>
        <w:t>certainly also in Jesus’</w:t>
      </w:r>
      <w:r w:rsidRPr="00863AF9">
        <w:t xml:space="preserve"> </w:t>
      </w:r>
      <w:r>
        <w:t>mind</w:t>
      </w:r>
      <w:r w:rsidRPr="00863AF9">
        <w:t xml:space="preserve">, </w:t>
      </w:r>
      <w:proofErr w:type="spellStart"/>
      <w:r>
        <w:t>unef</w:t>
      </w:r>
      <w:r>
        <w:softHyphen/>
        <w:t>ficacious</w:t>
      </w:r>
      <w:proofErr w:type="spellEnd"/>
      <w:r>
        <w:t xml:space="preserve"> and mean</w:t>
      </w:r>
      <w:r>
        <w:softHyphen/>
        <w:t>ing</w:t>
      </w:r>
      <w:r>
        <w:softHyphen/>
        <w:t>less if willingness for proper behavior and true obedience was lacking</w:t>
      </w:r>
      <w:r w:rsidRPr="00863AF9">
        <w:t xml:space="preserve"> (</w:t>
      </w:r>
      <w:r>
        <w:t>Matt</w:t>
      </w:r>
      <w:r w:rsidRPr="00863AF9">
        <w:t xml:space="preserve">. </w:t>
      </w:r>
      <w:r>
        <w:t>3</w:t>
      </w:r>
      <w:r w:rsidRPr="00863AF9">
        <w:t>:</w:t>
      </w:r>
      <w:r>
        <w:t>7-10 par</w:t>
      </w:r>
      <w:r w:rsidRPr="00863AF9">
        <w:t xml:space="preserve">.). </w:t>
      </w:r>
      <w:r>
        <w:t>The baptism of John conveyed no ritual or cultic purity</w:t>
      </w:r>
      <w:r w:rsidRPr="00863AF9">
        <w:t>.</w:t>
      </w:r>
      <w:r>
        <w:t>”</w:t>
      </w:r>
      <w:r w:rsidRPr="00863AF9">
        <w:t xml:space="preserve"> (</w:t>
      </w:r>
      <w:r>
        <w:t>Braun 55-56</w:t>
      </w:r>
      <w:r w:rsidRPr="00863AF9">
        <w:t>)</w:t>
      </w:r>
    </w:p>
    <w:p w14:paraId="631C1590" w14:textId="77777777" w:rsidR="006721DA" w:rsidRDefault="006721DA" w:rsidP="007F2A57">
      <w:pPr>
        <w:numPr>
          <w:ilvl w:val="1"/>
          <w:numId w:val="28"/>
        </w:numPr>
      </w:pPr>
      <w:r>
        <w:t>Eucharist</w:t>
      </w:r>
    </w:p>
    <w:p w14:paraId="47742F5F" w14:textId="77777777" w:rsidR="006721DA" w:rsidRDefault="006721DA" w:rsidP="007F2A57">
      <w:pPr>
        <w:numPr>
          <w:ilvl w:val="2"/>
          <w:numId w:val="28"/>
        </w:numPr>
      </w:pPr>
      <w:r>
        <w:t>“Synoptic accounts of table fellow</w:t>
      </w:r>
      <w:r>
        <w:softHyphen/>
        <w:t xml:space="preserve">ship reveal that Jesus had meals with his followers and hearers </w:t>
      </w:r>
      <w:r w:rsidRPr="00863AF9">
        <w:t xml:space="preserve">. . . </w:t>
      </w:r>
      <w:r>
        <w:t>After Je</w:t>
      </w:r>
      <w:r>
        <w:softHyphen/>
        <w:t>sus’</w:t>
      </w:r>
      <w:r w:rsidRPr="00863AF9">
        <w:t xml:space="preserve"> </w:t>
      </w:r>
      <w:r>
        <w:t>death his followers continued these meals</w:t>
      </w:r>
      <w:r w:rsidRPr="00863AF9">
        <w:t xml:space="preserve"> [</w:t>
      </w:r>
      <w:r>
        <w:t>Acts 2</w:t>
      </w:r>
      <w:r w:rsidRPr="00863AF9">
        <w:t>:</w:t>
      </w:r>
      <w:r>
        <w:t>46</w:t>
      </w:r>
      <w:r w:rsidRPr="00863AF9">
        <w:t>] . . . [</w:t>
      </w:r>
      <w:r>
        <w:t>This was</w:t>
      </w:r>
      <w:r w:rsidRPr="00863AF9">
        <w:t xml:space="preserve">] </w:t>
      </w:r>
      <w:r>
        <w:t>a simple</w:t>
      </w:r>
      <w:r w:rsidRPr="00863AF9">
        <w:t xml:space="preserve"> </w:t>
      </w:r>
      <w:r>
        <w:t>“breaking of bread</w:t>
      </w:r>
      <w:r w:rsidRPr="00863AF9">
        <w:t>,</w:t>
      </w:r>
      <w:r>
        <w:t>”</w:t>
      </w:r>
      <w:r w:rsidRPr="00863AF9">
        <w:t xml:space="preserve"> </w:t>
      </w:r>
      <w:r>
        <w:t>as Acts puts it fre</w:t>
      </w:r>
      <w:r>
        <w:softHyphen/>
        <w:t>quently</w:t>
      </w:r>
      <w:r w:rsidRPr="00863AF9">
        <w:t>. [</w:t>
      </w:r>
      <w:r>
        <w:t>56</w:t>
      </w:r>
      <w:r w:rsidRPr="00863AF9">
        <w:t xml:space="preserve">] </w:t>
      </w:r>
      <w:r>
        <w:t>These repasts were simply</w:t>
      </w:r>
      <w:r w:rsidRPr="00863AF9">
        <w:t xml:space="preserve"> </w:t>
      </w:r>
      <w:r>
        <w:t>“the original early Chris</w:t>
      </w:r>
      <w:r>
        <w:softHyphen/>
        <w:t xml:space="preserve">tian common meals anticipating the end </w:t>
      </w:r>
      <w:r w:rsidRPr="00863AF9">
        <w:t>. . .</w:t>
      </w:r>
      <w:r>
        <w:t>”</w:t>
      </w:r>
      <w:r w:rsidRPr="00863AF9">
        <w:t xml:space="preserve"> (</w:t>
      </w:r>
      <w:r>
        <w:t>Braun 56-57</w:t>
      </w:r>
      <w:r w:rsidRPr="00863AF9">
        <w:t>)</w:t>
      </w:r>
    </w:p>
    <w:p w14:paraId="4F4A253B" w14:textId="77777777" w:rsidR="006721DA" w:rsidRDefault="006721DA" w:rsidP="007F2A57">
      <w:pPr>
        <w:numPr>
          <w:ilvl w:val="2"/>
          <w:numId w:val="28"/>
        </w:numPr>
      </w:pPr>
      <w:r>
        <w:t>“The Palestinian community then interpreted the death of Jesus specifi</w:t>
      </w:r>
      <w:r>
        <w:softHyphen/>
        <w:t xml:space="preserve">cally as an atoning death </w:t>
      </w:r>
      <w:r w:rsidRPr="00863AF9">
        <w:t>. . .</w:t>
      </w:r>
      <w:r>
        <w:t>”</w:t>
      </w:r>
      <w:r w:rsidRPr="00863AF9">
        <w:t xml:space="preserve"> (</w:t>
      </w:r>
      <w:r>
        <w:t>Braun 57</w:t>
      </w:r>
      <w:r w:rsidRPr="00863AF9">
        <w:t>)</w:t>
      </w:r>
    </w:p>
    <w:p w14:paraId="6A831A7A" w14:textId="77777777" w:rsidR="006721DA" w:rsidRDefault="006721DA" w:rsidP="007F2A57">
      <w:pPr>
        <w:numPr>
          <w:ilvl w:val="2"/>
          <w:numId w:val="28"/>
        </w:numPr>
      </w:pPr>
      <w:r>
        <w:t>“</w:t>
      </w:r>
      <w:r w:rsidRPr="00863AF9">
        <w:t xml:space="preserve">. . . </w:t>
      </w:r>
      <w:r>
        <w:t>and the Hellenistic communi</w:t>
      </w:r>
      <w:r>
        <w:softHyphen/>
        <w:t>ty understood these meals on the pattern of the meals cel</w:t>
      </w:r>
      <w:r>
        <w:softHyphen/>
        <w:t>e</w:t>
      </w:r>
      <w:r>
        <w:softHyphen/>
        <w:t xml:space="preserve">brated all around them in connection with the mystery religions </w:t>
      </w:r>
      <w:r w:rsidRPr="00863AF9">
        <w:t xml:space="preserve">. . . </w:t>
      </w:r>
      <w:r>
        <w:t>the institution of this sacrament</w:t>
      </w:r>
      <w:r w:rsidRPr="00863AF9">
        <w:t xml:space="preserve">, </w:t>
      </w:r>
      <w:r>
        <w:t>per</w:t>
      </w:r>
      <w:r>
        <w:softHyphen/>
        <w:t>ceived in Hellenistic terms</w:t>
      </w:r>
      <w:r w:rsidRPr="00863AF9">
        <w:t xml:space="preserve">, </w:t>
      </w:r>
      <w:r>
        <w:t>is</w:t>
      </w:r>
      <w:r w:rsidRPr="00863AF9">
        <w:t xml:space="preserve"> [</w:t>
      </w:r>
      <w:r>
        <w:t>then</w:t>
      </w:r>
      <w:r w:rsidRPr="00863AF9">
        <w:t xml:space="preserve">] </w:t>
      </w:r>
      <w:r>
        <w:t>set back into the last hours of Jesus’</w:t>
      </w:r>
      <w:r w:rsidRPr="00863AF9">
        <w:t xml:space="preserve"> </w:t>
      </w:r>
      <w:r>
        <w:t xml:space="preserve">life </w:t>
      </w:r>
      <w:r w:rsidRPr="00863AF9">
        <w:t>. . . [</w:t>
      </w:r>
      <w:r>
        <w:t>Jesus</w:t>
      </w:r>
      <w:r w:rsidRPr="00863AF9">
        <w:t xml:space="preserve">] </w:t>
      </w:r>
      <w:r>
        <w:t>established no priests with special qual</w:t>
      </w:r>
      <w:r>
        <w:softHyphen/>
        <w:t>i</w:t>
      </w:r>
      <w:r>
        <w:softHyphen/>
        <w:t>fications enabling them to administer the sacra</w:t>
      </w:r>
      <w:r>
        <w:softHyphen/>
        <w:t>ments</w:t>
      </w:r>
      <w:r w:rsidRPr="00863AF9">
        <w:t>.</w:t>
      </w:r>
      <w:r>
        <w:t>”</w:t>
      </w:r>
      <w:r w:rsidRPr="00863AF9">
        <w:t xml:space="preserve"> (</w:t>
      </w:r>
      <w:r>
        <w:t>Braun 57</w:t>
      </w:r>
      <w:r w:rsidRPr="00863AF9">
        <w:t>)</w:t>
      </w:r>
    </w:p>
    <w:p w14:paraId="429BB68D" w14:textId="77777777" w:rsidR="006721DA" w:rsidRDefault="006721DA" w:rsidP="007F2A57">
      <w:pPr>
        <w:numPr>
          <w:ilvl w:val="2"/>
          <w:numId w:val="28"/>
        </w:numPr>
      </w:pPr>
      <w:r>
        <w:t xml:space="preserve">“Paul </w:t>
      </w:r>
      <w:r w:rsidRPr="00863AF9">
        <w:t xml:space="preserve">. . . </w:t>
      </w:r>
      <w:r>
        <w:t>adopted the Hellenistic</w:t>
      </w:r>
      <w:r w:rsidRPr="00863AF9">
        <w:t xml:space="preserve">, </w:t>
      </w:r>
      <w:r>
        <w:t xml:space="preserve">mystery religion understanding of the sacraments </w:t>
      </w:r>
      <w:r w:rsidRPr="00863AF9">
        <w:t>. . .</w:t>
      </w:r>
      <w:r>
        <w:t>”</w:t>
      </w:r>
      <w:r w:rsidRPr="00863AF9">
        <w:t xml:space="preserve"> (</w:t>
      </w:r>
      <w:r>
        <w:t>Braun 57</w:t>
      </w:r>
      <w:r w:rsidRPr="00863AF9">
        <w:t>)</w:t>
      </w:r>
    </w:p>
    <w:p w14:paraId="6AB71F34" w14:textId="77777777" w:rsidR="006721DA" w:rsidRDefault="006721DA" w:rsidP="007F2A57">
      <w:pPr>
        <w:numPr>
          <w:ilvl w:val="1"/>
          <w:numId w:val="28"/>
        </w:numPr>
      </w:pPr>
      <w:r>
        <w:rPr>
          <w:bCs/>
        </w:rPr>
        <w:t>Jesus’</w:t>
      </w:r>
      <w:r w:rsidRPr="00863AF9">
        <w:rPr>
          <w:bCs/>
        </w:rPr>
        <w:t xml:space="preserve"> </w:t>
      </w:r>
      <w:r>
        <w:rPr>
          <w:bCs/>
        </w:rPr>
        <w:t>attitude toward the temple</w:t>
      </w:r>
      <w:r w:rsidRPr="00863AF9">
        <w:t xml:space="preserve">: </w:t>
      </w:r>
      <w:r>
        <w:t>“Esteem for the temple appears to be presupposed by Matt</w:t>
      </w:r>
      <w:r w:rsidRPr="00863AF9">
        <w:t xml:space="preserve">. </w:t>
      </w:r>
      <w:r>
        <w:t>23</w:t>
      </w:r>
      <w:r w:rsidRPr="00863AF9">
        <w:t>:</w:t>
      </w:r>
      <w:r>
        <w:t>16-22</w:t>
      </w:r>
      <w:r w:rsidRPr="00863AF9">
        <w:t>, [</w:t>
      </w:r>
      <w:r>
        <w:t>which</w:t>
      </w:r>
      <w:r w:rsidRPr="00863AF9">
        <w:t xml:space="preserve">] </w:t>
      </w:r>
      <w:r>
        <w:t xml:space="preserve">forbids swearing by the temple </w:t>
      </w:r>
      <w:r w:rsidRPr="00863AF9">
        <w:t xml:space="preserve">. . . </w:t>
      </w:r>
      <w:r>
        <w:t xml:space="preserve">The cleansing of the temple </w:t>
      </w:r>
      <w:r w:rsidRPr="00863AF9">
        <w:t xml:space="preserve">. . . </w:t>
      </w:r>
      <w:r>
        <w:t>could have been an actual event in the life of Jesus</w:t>
      </w:r>
      <w:r w:rsidRPr="00863AF9">
        <w:t>. [</w:t>
      </w:r>
      <w:r>
        <w:t>57</w:t>
      </w:r>
      <w:r w:rsidRPr="00863AF9">
        <w:t xml:space="preserve">] . . . </w:t>
      </w:r>
      <w:r>
        <w:t>Jesus’</w:t>
      </w:r>
      <w:r w:rsidRPr="00863AF9">
        <w:t xml:space="preserve"> </w:t>
      </w:r>
      <w:r>
        <w:t>acknowl</w:t>
      </w:r>
      <w:r>
        <w:softHyphen/>
        <w:t>edgment of the priests’</w:t>
      </w:r>
      <w:r w:rsidRPr="00863AF9">
        <w:t xml:space="preserve"> </w:t>
      </w:r>
      <w:r>
        <w:t>jurisdiction over the healing of lepers</w:t>
      </w:r>
      <w:r w:rsidRPr="00863AF9">
        <w:t xml:space="preserve"> (</w:t>
      </w:r>
      <w:r>
        <w:t>Mark 1</w:t>
      </w:r>
      <w:r w:rsidRPr="00863AF9">
        <w:t>:</w:t>
      </w:r>
      <w:r>
        <w:t>44f</w:t>
      </w:r>
      <w:r w:rsidRPr="00863AF9">
        <w:t xml:space="preserve">. </w:t>
      </w:r>
      <w:r>
        <w:t>par</w:t>
      </w:r>
      <w:r w:rsidRPr="00863AF9">
        <w:t xml:space="preserve">. </w:t>
      </w:r>
      <w:r>
        <w:t>and else</w:t>
      </w:r>
      <w:r>
        <w:softHyphen/>
        <w:t>where</w:t>
      </w:r>
      <w:r w:rsidRPr="00863AF9">
        <w:t xml:space="preserve">) </w:t>
      </w:r>
      <w:r>
        <w:t>ap</w:t>
      </w:r>
      <w:r>
        <w:softHyphen/>
        <w:t>pears to exclude a fun</w:t>
      </w:r>
      <w:r>
        <w:softHyphen/>
        <w:t>da</w:t>
      </w:r>
      <w:r>
        <w:softHyphen/>
        <w:t>mental rejection of the Jewish priesthood on Jesus’</w:t>
      </w:r>
      <w:r w:rsidRPr="00863AF9">
        <w:t xml:space="preserve"> </w:t>
      </w:r>
      <w:r>
        <w:t>part</w:t>
      </w:r>
      <w:r w:rsidRPr="00863AF9">
        <w:t xml:space="preserve">. </w:t>
      </w:r>
      <w:r>
        <w:t>It is quite probable that Jesus did not totally reject the temple but more likely showed some reserve over against its sacrificial system</w:t>
      </w:r>
      <w:r w:rsidRPr="00863AF9">
        <w:t xml:space="preserve">. . . . </w:t>
      </w:r>
      <w:r>
        <w:t>he cleansed it</w:t>
      </w:r>
      <w:r w:rsidRPr="00863AF9">
        <w:t>. [</w:t>
      </w:r>
      <w:r>
        <w:t>So</w:t>
      </w:r>
      <w:r w:rsidRPr="00863AF9">
        <w:t xml:space="preserve">] </w:t>
      </w:r>
      <w:r>
        <w:t xml:space="preserve">The temple was significant for him </w:t>
      </w:r>
      <w:r w:rsidRPr="00863AF9">
        <w:t>. . .</w:t>
      </w:r>
      <w:r>
        <w:t>”</w:t>
      </w:r>
      <w:r w:rsidRPr="00863AF9">
        <w:t xml:space="preserve"> (</w:t>
      </w:r>
      <w:r>
        <w:t>Braun 57-58</w:t>
      </w:r>
      <w:r w:rsidRPr="00863AF9">
        <w:t>)</w:t>
      </w:r>
    </w:p>
    <w:p w14:paraId="0E3501E2" w14:textId="77777777" w:rsidR="006721DA" w:rsidRDefault="006721DA" w:rsidP="007F2A57">
      <w:pPr>
        <w:numPr>
          <w:ilvl w:val="1"/>
          <w:numId w:val="28"/>
        </w:numPr>
      </w:pPr>
      <w:r>
        <w:t>Jesus’</w:t>
      </w:r>
      <w:r w:rsidRPr="00863AF9">
        <w:t xml:space="preserve"> </w:t>
      </w:r>
      <w:r>
        <w:t>attitude toward the sabbath</w:t>
      </w:r>
    </w:p>
    <w:p w14:paraId="2295F579" w14:textId="77777777" w:rsidR="006721DA" w:rsidRDefault="006721DA" w:rsidP="007F2A57">
      <w:pPr>
        <w:numPr>
          <w:ilvl w:val="2"/>
          <w:numId w:val="28"/>
        </w:numPr>
      </w:pPr>
      <w:r>
        <w:t>“There is only one saying in the synoptics that deals positively with sabbath obser</w:t>
      </w:r>
      <w:r>
        <w:softHyphen/>
        <w:t xml:space="preserve">vance by presupposing it even during the crisis experienced by those who are fleeing at the </w:t>
      </w:r>
      <w:proofErr w:type="spellStart"/>
      <w:r>
        <w:t>endtime</w:t>
      </w:r>
      <w:proofErr w:type="spellEnd"/>
      <w:r w:rsidRPr="00863AF9">
        <w:t xml:space="preserve"> (</w:t>
      </w:r>
      <w:r>
        <w:t>Matt</w:t>
      </w:r>
      <w:r w:rsidRPr="00863AF9">
        <w:t xml:space="preserve">. </w:t>
      </w:r>
      <w:r>
        <w:t>24</w:t>
      </w:r>
      <w:r w:rsidRPr="00863AF9">
        <w:t>:</w:t>
      </w:r>
      <w:r>
        <w:t>20</w:t>
      </w:r>
      <w:r w:rsidRPr="00863AF9">
        <w:t xml:space="preserve">). </w:t>
      </w:r>
      <w:r>
        <w:t>This saying can be clearly recognized as a product of the Jewish Chris</w:t>
      </w:r>
      <w:r>
        <w:softHyphen/>
        <w:t>tian community</w:t>
      </w:r>
      <w:r w:rsidRPr="00863AF9">
        <w:t xml:space="preserve">, </w:t>
      </w:r>
      <w:r>
        <w:t>since the other texts without exception report only Jesus’</w:t>
      </w:r>
      <w:r w:rsidRPr="00863AF9">
        <w:t xml:space="preserve"> </w:t>
      </w:r>
      <w:r>
        <w:t>critical attitude toward the sabbath</w:t>
      </w:r>
      <w:r w:rsidRPr="00863AF9">
        <w:t xml:space="preserve">. </w:t>
      </w:r>
      <w:r>
        <w:t>Jesus heals a man with a withered hand</w:t>
      </w:r>
      <w:r w:rsidRPr="00863AF9">
        <w:t xml:space="preserve"> (</w:t>
      </w:r>
      <w:r>
        <w:t>Mark 3</w:t>
      </w:r>
      <w:r w:rsidRPr="00863AF9">
        <w:t>:</w:t>
      </w:r>
      <w:r>
        <w:t>1-6 par</w:t>
      </w:r>
      <w:r w:rsidRPr="00863AF9">
        <w:t xml:space="preserve">.); </w:t>
      </w:r>
      <w:r>
        <w:t>he heals a</w:t>
      </w:r>
      <w:r w:rsidRPr="00863AF9">
        <w:t xml:space="preserve"> [</w:t>
      </w:r>
      <w:r>
        <w:t>58</w:t>
      </w:r>
      <w:r w:rsidRPr="00863AF9">
        <w:t xml:space="preserve">] </w:t>
      </w:r>
      <w:r>
        <w:t>deformed woman</w:t>
      </w:r>
      <w:r w:rsidRPr="00863AF9">
        <w:t xml:space="preserve"> (</w:t>
      </w:r>
      <w:r>
        <w:t>Luke 13</w:t>
      </w:r>
      <w:r w:rsidRPr="00863AF9">
        <w:t>:</w:t>
      </w:r>
      <w:r>
        <w:t>10-17</w:t>
      </w:r>
      <w:r w:rsidRPr="00863AF9">
        <w:t xml:space="preserve">), </w:t>
      </w:r>
      <w:r>
        <w:t>a man with dropsy</w:t>
      </w:r>
      <w:r w:rsidRPr="00863AF9">
        <w:t xml:space="preserve"> (</w:t>
      </w:r>
      <w:r>
        <w:t>Luke 14</w:t>
      </w:r>
      <w:r w:rsidRPr="00863AF9">
        <w:t>:</w:t>
      </w:r>
      <w:r>
        <w:t>1-6</w:t>
      </w:r>
      <w:r w:rsidRPr="00863AF9">
        <w:t xml:space="preserve">), </w:t>
      </w:r>
      <w:r>
        <w:t>and all these healings occur on the sabbath</w:t>
      </w:r>
      <w:r w:rsidRPr="00863AF9">
        <w:t xml:space="preserve">. . . . </w:t>
      </w:r>
      <w:r>
        <w:t>Jesus did perform healings on the sabbath</w:t>
      </w:r>
      <w:r w:rsidRPr="00863AF9">
        <w:t xml:space="preserve">. </w:t>
      </w:r>
      <w:r>
        <w:t>And</w:t>
      </w:r>
      <w:r w:rsidRPr="00863AF9">
        <w:t xml:space="preserve">, </w:t>
      </w:r>
      <w:r>
        <w:t>what is more</w:t>
      </w:r>
      <w:r w:rsidRPr="00863AF9">
        <w:t xml:space="preserve">, </w:t>
      </w:r>
      <w:r>
        <w:t>there is not a sin</w:t>
      </w:r>
      <w:r>
        <w:softHyphen/>
        <w:t>gle case in which the healing could not have been post</w:t>
      </w:r>
      <w:r>
        <w:softHyphen/>
        <w:t xml:space="preserve">poned until sundown without harm to the person </w:t>
      </w:r>
      <w:r>
        <w:lastRenderedPageBreak/>
        <w:t>who was ill</w:t>
      </w:r>
      <w:r w:rsidRPr="00863AF9">
        <w:t>. . . . [</w:t>
      </w:r>
      <w:r>
        <w:t>Even with</w:t>
      </w:r>
      <w:r w:rsidRPr="00863AF9">
        <w:t xml:space="preserve">] </w:t>
      </w:r>
      <w:r>
        <w:t>the disci</w:t>
      </w:r>
      <w:r>
        <w:softHyphen/>
        <w:t xml:space="preserve">ples who pluck grain </w:t>
      </w:r>
      <w:r w:rsidRPr="00863AF9">
        <w:t xml:space="preserve">. . ., </w:t>
      </w:r>
      <w:r>
        <w:t xml:space="preserve">their hunger really involved no threat to their lives </w:t>
      </w:r>
      <w:r w:rsidRPr="00863AF9">
        <w:t>. . .</w:t>
      </w:r>
      <w:r>
        <w:t>”</w:t>
      </w:r>
      <w:r w:rsidRPr="00863AF9">
        <w:t xml:space="preserve"> (</w:t>
      </w:r>
      <w:r>
        <w:t>Braun 58-59</w:t>
      </w:r>
      <w:r w:rsidRPr="00863AF9">
        <w:t>)</w:t>
      </w:r>
    </w:p>
    <w:p w14:paraId="6DF6E989" w14:textId="77777777" w:rsidR="006721DA" w:rsidRDefault="006721DA" w:rsidP="007F2A57">
      <w:pPr>
        <w:numPr>
          <w:ilvl w:val="2"/>
          <w:numId w:val="28"/>
        </w:numPr>
      </w:pPr>
      <w:r>
        <w:t>In</w:t>
      </w:r>
      <w:r w:rsidRPr="00863AF9">
        <w:t xml:space="preserve"> </w:t>
      </w:r>
      <w:r>
        <w:t>“the arguments with which Jesus</w:t>
      </w:r>
      <w:r w:rsidRPr="00863AF9">
        <w:t xml:space="preserve"> [</w:t>
      </w:r>
      <w:r>
        <w:t>59</w:t>
      </w:r>
      <w:r w:rsidRPr="00863AF9">
        <w:t xml:space="preserve">] </w:t>
      </w:r>
      <w:r>
        <w:t xml:space="preserve">explains his behavior </w:t>
      </w:r>
      <w:r w:rsidRPr="00863AF9">
        <w:t xml:space="preserve">. . . </w:t>
      </w:r>
      <w:r>
        <w:t>we have</w:t>
      </w:r>
      <w:r w:rsidRPr="00863AF9">
        <w:t xml:space="preserve">, </w:t>
      </w:r>
      <w:r>
        <w:t>with a high degree of probabili</w:t>
      </w:r>
      <w:r>
        <w:softHyphen/>
        <w:t>ty</w:t>
      </w:r>
      <w:r w:rsidRPr="00863AF9">
        <w:t xml:space="preserve">, </w:t>
      </w:r>
      <w:r>
        <w:t>authentic sayings of Jesus which were then inserted by the tradition into typical sabbath scenes</w:t>
      </w:r>
      <w:r w:rsidRPr="00863AF9">
        <w:t xml:space="preserve">. </w:t>
      </w:r>
      <w:r>
        <w:t>With Jesus all casuistry</w:t>
      </w:r>
      <w:r w:rsidRPr="00863AF9">
        <w:t xml:space="preserve">, </w:t>
      </w:r>
      <w:r>
        <w:t>all</w:t>
      </w:r>
      <w:r w:rsidRPr="00863AF9">
        <w:t xml:space="preserve"> </w:t>
      </w:r>
      <w:r>
        <w:t>“ifs”</w:t>
      </w:r>
      <w:r w:rsidRPr="00863AF9">
        <w:t xml:space="preserve"> </w:t>
      </w:r>
      <w:r>
        <w:t>and</w:t>
      </w:r>
      <w:r w:rsidRPr="00863AF9">
        <w:t xml:space="preserve"> </w:t>
      </w:r>
      <w:r>
        <w:t>“buts</w:t>
      </w:r>
      <w:r w:rsidRPr="00863AF9">
        <w:t>,</w:t>
      </w:r>
      <w:r>
        <w:t>”</w:t>
      </w:r>
      <w:r w:rsidRPr="00863AF9">
        <w:t xml:space="preserve"> </w:t>
      </w:r>
      <w:r>
        <w:t>are totally disre</w:t>
      </w:r>
      <w:r>
        <w:softHyphen/>
        <w:t>garded</w:t>
      </w:r>
      <w:r w:rsidRPr="00863AF9">
        <w:t xml:space="preserve">, </w:t>
      </w:r>
      <w:r>
        <w:t>for human beings are involved</w:t>
      </w:r>
      <w:r w:rsidRPr="00863AF9">
        <w:t xml:space="preserve">. </w:t>
      </w:r>
      <w:r>
        <w:t>“The sab</w:t>
      </w:r>
      <w:r>
        <w:softHyphen/>
        <w:t>bath is made for people and not people for the sabbath”</w:t>
      </w:r>
      <w:r w:rsidRPr="00863AF9">
        <w:t xml:space="preserve"> (</w:t>
      </w:r>
      <w:r>
        <w:t>Mark 2</w:t>
      </w:r>
      <w:r w:rsidRPr="00863AF9">
        <w:t>:</w:t>
      </w:r>
      <w:r>
        <w:t>27</w:t>
      </w:r>
      <w:r w:rsidRPr="00863AF9">
        <w:t xml:space="preserve">). </w:t>
      </w:r>
      <w:r>
        <w:t>This actually does radical vio</w:t>
      </w:r>
      <w:r>
        <w:softHyphen/>
        <w:t>lence to the per</w:t>
      </w:r>
      <w:r>
        <w:softHyphen/>
        <w:t>ception of a pious Jew</w:t>
      </w:r>
      <w:r w:rsidRPr="00863AF9">
        <w:t>.</w:t>
      </w:r>
      <w:r>
        <w:t>”</w:t>
      </w:r>
      <w:r w:rsidRPr="00863AF9">
        <w:t xml:space="preserve"> (</w:t>
      </w:r>
      <w:r>
        <w:t>Braun 59-60</w:t>
      </w:r>
      <w:r w:rsidRPr="00863AF9">
        <w:t>)</w:t>
      </w:r>
    </w:p>
    <w:p w14:paraId="346A3105" w14:textId="77777777" w:rsidR="006721DA" w:rsidRDefault="006721DA" w:rsidP="007F2A57">
      <w:pPr>
        <w:numPr>
          <w:ilvl w:val="2"/>
          <w:numId w:val="28"/>
        </w:numPr>
      </w:pPr>
      <w:r>
        <w:t>“</w:t>
      </w:r>
      <w:r w:rsidRPr="00863AF9">
        <w:t xml:space="preserve">. . . </w:t>
      </w:r>
      <w:r>
        <w:t>according to Jewish belief</w:t>
      </w:r>
      <w:r w:rsidRPr="00863AF9">
        <w:t xml:space="preserve">, </w:t>
      </w:r>
      <w:r>
        <w:t>God and all the an</w:t>
      </w:r>
      <w:r>
        <w:softHyphen/>
        <w:t>gels observe</w:t>
      </w:r>
      <w:r w:rsidRPr="00863AF9">
        <w:t xml:space="preserve"> [</w:t>
      </w:r>
      <w:r>
        <w:t>the sabbath</w:t>
      </w:r>
      <w:r w:rsidRPr="00863AF9">
        <w:t xml:space="preserve">] </w:t>
      </w:r>
      <w:r>
        <w:t>in heaven with ritual preci</w:t>
      </w:r>
      <w:r>
        <w:softHyphen/>
        <w:t xml:space="preserve">sion </w:t>
      </w:r>
      <w:r w:rsidRPr="00863AF9">
        <w:t xml:space="preserve">. . . </w:t>
      </w:r>
      <w:r>
        <w:t>That the Chris</w:t>
      </w:r>
      <w:r>
        <w:softHyphen/>
        <w:t>tians who trans</w:t>
      </w:r>
      <w:r>
        <w:softHyphen/>
        <w:t>mitted these words were shocked by them is only too understand</w:t>
      </w:r>
      <w:r>
        <w:softHyphen/>
        <w:t>able</w:t>
      </w:r>
      <w:r w:rsidRPr="00863AF9">
        <w:t xml:space="preserve">. </w:t>
      </w:r>
      <w:r>
        <w:t>Only Mark</w:t>
      </w:r>
      <w:r w:rsidRPr="00863AF9">
        <w:t xml:space="preserve"> (</w:t>
      </w:r>
      <w:r>
        <w:t>2</w:t>
      </w:r>
      <w:r w:rsidRPr="00863AF9">
        <w:t>:</w:t>
      </w:r>
      <w:r>
        <w:t>27</w:t>
      </w:r>
      <w:r w:rsidRPr="00863AF9">
        <w:t xml:space="preserve">) </w:t>
      </w:r>
      <w:r>
        <w:t>offers this radical assertion and even he not in all manuscripts</w:t>
      </w:r>
      <w:r w:rsidRPr="00863AF9">
        <w:t xml:space="preserve">. </w:t>
      </w:r>
      <w:r>
        <w:t>Matthew and Luke omit the saying en</w:t>
      </w:r>
      <w:r>
        <w:softHyphen/>
        <w:t>tirely</w:t>
      </w:r>
      <w:r w:rsidRPr="00863AF9">
        <w:t>.</w:t>
      </w:r>
      <w:r>
        <w:t>”</w:t>
      </w:r>
      <w:r w:rsidRPr="00863AF9">
        <w:t xml:space="preserve"> (</w:t>
      </w:r>
      <w:r>
        <w:t>Braun 60</w:t>
      </w:r>
      <w:r w:rsidRPr="00863AF9">
        <w:t>)</w:t>
      </w:r>
    </w:p>
    <w:p w14:paraId="68E75738" w14:textId="77777777" w:rsidR="006721DA" w:rsidRDefault="006721DA" w:rsidP="007F2A57">
      <w:pPr>
        <w:numPr>
          <w:ilvl w:val="2"/>
          <w:numId w:val="28"/>
        </w:numPr>
      </w:pPr>
      <w:r>
        <w:t>scriptural arguments for Jesus’</w:t>
      </w:r>
      <w:r w:rsidRPr="00863AF9">
        <w:t xml:space="preserve"> </w:t>
      </w:r>
      <w:r>
        <w:t>position</w:t>
      </w:r>
    </w:p>
    <w:p w14:paraId="0E09E759" w14:textId="77777777" w:rsidR="006721DA" w:rsidRDefault="006721DA" w:rsidP="007F2A57">
      <w:pPr>
        <w:numPr>
          <w:ilvl w:val="3"/>
          <w:numId w:val="28"/>
        </w:numPr>
      </w:pPr>
      <w:r>
        <w:t>“</w:t>
      </w:r>
      <w:r w:rsidRPr="00863AF9">
        <w:t xml:space="preserve">. . . </w:t>
      </w:r>
      <w:r>
        <w:t xml:space="preserve">even David </w:t>
      </w:r>
      <w:r w:rsidRPr="00863AF9">
        <w:t xml:space="preserve">. . . </w:t>
      </w:r>
      <w:r>
        <w:t>and his companions ate the bread</w:t>
      </w:r>
      <w:r w:rsidRPr="00863AF9">
        <w:t xml:space="preserve"> [</w:t>
      </w:r>
      <w:r>
        <w:t>Mark 2</w:t>
      </w:r>
      <w:r w:rsidRPr="00863AF9">
        <w:t>:</w:t>
      </w:r>
      <w:r>
        <w:t>25-26</w:t>
      </w:r>
      <w:r w:rsidRPr="00863AF9">
        <w:t>] . . .</w:t>
      </w:r>
      <w:r>
        <w:t>”</w:t>
      </w:r>
      <w:r w:rsidRPr="00863AF9">
        <w:t xml:space="preserve"> (</w:t>
      </w:r>
      <w:r>
        <w:t>Braun 61</w:t>
      </w:r>
      <w:r w:rsidRPr="00863AF9">
        <w:t>)</w:t>
      </w:r>
    </w:p>
    <w:p w14:paraId="2CFCF94E" w14:textId="77777777" w:rsidR="006721DA" w:rsidRDefault="006721DA" w:rsidP="007F2A57">
      <w:pPr>
        <w:numPr>
          <w:ilvl w:val="3"/>
          <w:numId w:val="28"/>
        </w:numPr>
      </w:pPr>
      <w:r>
        <w:t>Hosea 6</w:t>
      </w:r>
      <w:r w:rsidRPr="00863AF9">
        <w:t>:</w:t>
      </w:r>
      <w:r>
        <w:t>6 says</w:t>
      </w:r>
      <w:r w:rsidRPr="00863AF9">
        <w:t xml:space="preserve">, </w:t>
      </w:r>
      <w:r>
        <w:t>“I desire mercy and not sacrifice”</w:t>
      </w:r>
      <w:r w:rsidRPr="00863AF9">
        <w:t xml:space="preserve"> (</w:t>
      </w:r>
      <w:r>
        <w:t>Matt</w:t>
      </w:r>
      <w:r w:rsidRPr="00863AF9">
        <w:t xml:space="preserve">. </w:t>
      </w:r>
      <w:r>
        <w:t>12</w:t>
      </w:r>
      <w:r w:rsidRPr="00863AF9">
        <w:t>:</w:t>
      </w:r>
      <w:r>
        <w:t>7</w:t>
      </w:r>
      <w:r w:rsidRPr="00863AF9">
        <w:t>).</w:t>
      </w:r>
      <w:r>
        <w:t>”</w:t>
      </w:r>
      <w:r w:rsidRPr="00863AF9">
        <w:t xml:space="preserve"> (</w:t>
      </w:r>
      <w:r>
        <w:t>Braun 61</w:t>
      </w:r>
      <w:r w:rsidRPr="00863AF9">
        <w:t>)</w:t>
      </w:r>
    </w:p>
    <w:p w14:paraId="7FF4F31C" w14:textId="77777777" w:rsidR="006721DA" w:rsidRDefault="006721DA" w:rsidP="007F2A57">
      <w:pPr>
        <w:numPr>
          <w:ilvl w:val="3"/>
          <w:numId w:val="28"/>
        </w:numPr>
      </w:pPr>
      <w:r>
        <w:t>Even</w:t>
      </w:r>
      <w:r w:rsidRPr="00863AF9">
        <w:t xml:space="preserve"> </w:t>
      </w:r>
      <w:r>
        <w:t>“priests violate the com</w:t>
      </w:r>
      <w:r>
        <w:softHyphen/>
        <w:t>manded sabbath rest through their ritual functions on the sabbath and are nevertheless considered guiltless</w:t>
      </w:r>
      <w:r w:rsidRPr="00863AF9">
        <w:t xml:space="preserve"> (</w:t>
      </w:r>
      <w:r>
        <w:t>Matt 12</w:t>
      </w:r>
      <w:r w:rsidRPr="00863AF9">
        <w:t>:</w:t>
      </w:r>
      <w:r>
        <w:t>5</w:t>
      </w:r>
      <w:r w:rsidRPr="00863AF9">
        <w:t>).</w:t>
      </w:r>
      <w:r>
        <w:t>”</w:t>
      </w:r>
      <w:r w:rsidRPr="00863AF9">
        <w:t xml:space="preserve"> (</w:t>
      </w:r>
      <w:r>
        <w:t>Braun 61</w:t>
      </w:r>
      <w:r w:rsidRPr="00863AF9">
        <w:t>)</w:t>
      </w:r>
    </w:p>
    <w:p w14:paraId="731F67D7" w14:textId="77777777" w:rsidR="006721DA" w:rsidRDefault="006721DA" w:rsidP="007F2A57">
      <w:pPr>
        <w:numPr>
          <w:ilvl w:val="2"/>
          <w:numId w:val="28"/>
        </w:numPr>
      </w:pPr>
      <w:r>
        <w:t>Jesus</w:t>
      </w:r>
      <w:r w:rsidRPr="00863AF9">
        <w:t xml:space="preserve"> </w:t>
      </w:r>
      <w:r>
        <w:t>“has authority over the sabbath because he is the Son of man</w:t>
      </w:r>
      <w:r w:rsidRPr="00863AF9">
        <w:t xml:space="preserve"> (</w:t>
      </w:r>
      <w:r>
        <w:t>Mark 2</w:t>
      </w:r>
      <w:r w:rsidRPr="00863AF9">
        <w:t>:</w:t>
      </w:r>
      <w:r>
        <w:t>28 par</w:t>
      </w:r>
      <w:r w:rsidRPr="00863AF9">
        <w:t xml:space="preserve">) . . . </w:t>
      </w:r>
      <w:r>
        <w:t>This post-Easter argu</w:t>
      </w:r>
      <w:r>
        <w:softHyphen/>
        <w:t xml:space="preserve">ment </w:t>
      </w:r>
      <w:r w:rsidRPr="00863AF9">
        <w:t xml:space="preserve">. . . </w:t>
      </w:r>
      <w:r>
        <w:t>diminishes the radicality of the original statement</w:t>
      </w:r>
      <w:r w:rsidRPr="00863AF9">
        <w:t xml:space="preserve">, </w:t>
      </w:r>
      <w:r>
        <w:t>in which superiority over the sabbath was given not to the Messiah in particular but to people and their needs</w:t>
      </w:r>
      <w:r w:rsidRPr="00863AF9">
        <w:t xml:space="preserve"> (</w:t>
      </w:r>
      <w:r>
        <w:t>Mark 2</w:t>
      </w:r>
      <w:r w:rsidRPr="00863AF9">
        <w:t>:</w:t>
      </w:r>
      <w:r>
        <w:t>27</w:t>
      </w:r>
      <w:r w:rsidRPr="00863AF9">
        <w:t>).</w:t>
      </w:r>
      <w:r>
        <w:t>”</w:t>
      </w:r>
      <w:r w:rsidRPr="00863AF9">
        <w:t xml:space="preserve"> (</w:t>
      </w:r>
      <w:r>
        <w:t>Braun 62</w:t>
      </w:r>
      <w:r w:rsidRPr="00863AF9">
        <w:t>)</w:t>
      </w:r>
    </w:p>
    <w:p w14:paraId="16DF87E3" w14:textId="77777777" w:rsidR="006721DA" w:rsidRDefault="006721DA" w:rsidP="007F2A57">
      <w:pPr>
        <w:numPr>
          <w:ilvl w:val="1"/>
          <w:numId w:val="28"/>
        </w:numPr>
      </w:pPr>
      <w:r>
        <w:t>Jesus’</w:t>
      </w:r>
      <w:r w:rsidRPr="00863AF9">
        <w:t xml:space="preserve"> </w:t>
      </w:r>
      <w:r>
        <w:t>attitude toward prayer</w:t>
      </w:r>
    </w:p>
    <w:p w14:paraId="186CCEC8" w14:textId="77777777" w:rsidR="006721DA" w:rsidRDefault="006721DA" w:rsidP="007F2A57">
      <w:pPr>
        <w:numPr>
          <w:ilvl w:val="2"/>
          <w:numId w:val="28"/>
        </w:numPr>
      </w:pPr>
      <w:r>
        <w:t>In some sayings Jesus</w:t>
      </w:r>
      <w:r w:rsidRPr="00863AF9">
        <w:t xml:space="preserve"> </w:t>
      </w:r>
      <w:r>
        <w:t>“maintains the usual Jewish stance</w:t>
      </w:r>
      <w:r w:rsidRPr="00863AF9">
        <w:t xml:space="preserve">: </w:t>
      </w:r>
      <w:r>
        <w:t>God hears prayers</w:t>
      </w:r>
      <w:r w:rsidRPr="00863AF9">
        <w:t xml:space="preserve">; </w:t>
      </w:r>
      <w:r>
        <w:t>one dare not address him me</w:t>
      </w:r>
      <w:r>
        <w:softHyphen/>
        <w:t>chan</w:t>
      </w:r>
      <w:r>
        <w:softHyphen/>
        <w:t xml:space="preserve">ically </w:t>
      </w:r>
      <w:r w:rsidRPr="00863AF9">
        <w:t xml:space="preserve">. . . </w:t>
      </w:r>
      <w:r>
        <w:t xml:space="preserve">Even the Lord’s Prayer </w:t>
      </w:r>
      <w:r w:rsidRPr="00863AF9">
        <w:t xml:space="preserve">. . . </w:t>
      </w:r>
      <w:r>
        <w:t>is not differ</w:t>
      </w:r>
      <w:r>
        <w:softHyphen/>
        <w:t>ent from pious Jewish thought</w:t>
      </w:r>
      <w:r w:rsidRPr="00863AF9">
        <w:t xml:space="preserve">. </w:t>
      </w:r>
      <w:r>
        <w:t>Address</w:t>
      </w:r>
      <w:r>
        <w:softHyphen/>
        <w:t>ing God as</w:t>
      </w:r>
      <w:r w:rsidRPr="00863AF9">
        <w:t xml:space="preserve"> </w:t>
      </w:r>
      <w:r>
        <w:t>“Fa</w:t>
      </w:r>
      <w:r>
        <w:softHyphen/>
        <w:t>ther</w:t>
      </w:r>
      <w:r w:rsidRPr="00863AF9">
        <w:t>,</w:t>
      </w:r>
      <w:r>
        <w:t>”</w:t>
      </w:r>
      <w:r w:rsidRPr="00863AF9">
        <w:t xml:space="preserve"> </w:t>
      </w:r>
      <w:r>
        <w:t>while not common</w:t>
      </w:r>
      <w:r w:rsidRPr="00863AF9">
        <w:t xml:space="preserve">, </w:t>
      </w:r>
      <w:r>
        <w:t>is also attested in Jewish texts as are the prayer’s petitions for God’s honor</w:t>
      </w:r>
      <w:r w:rsidRPr="00863AF9">
        <w:t xml:space="preserve">, </w:t>
      </w:r>
      <w:r>
        <w:t>the coming of his reign</w:t>
      </w:r>
      <w:r w:rsidRPr="00863AF9">
        <w:t xml:space="preserve">, </w:t>
      </w:r>
      <w:r>
        <w:t>food</w:t>
      </w:r>
      <w:r w:rsidRPr="00863AF9">
        <w:t xml:space="preserve">, </w:t>
      </w:r>
      <w:r>
        <w:t>forgive</w:t>
      </w:r>
      <w:r>
        <w:softHyphen/>
        <w:t>ness</w:t>
      </w:r>
      <w:r w:rsidRPr="00863AF9">
        <w:t xml:space="preserve">, </w:t>
      </w:r>
      <w:r>
        <w:t>help in the afflic</w:t>
      </w:r>
      <w:r>
        <w:softHyphen/>
        <w:t>tion at the end time</w:t>
      </w:r>
      <w:r w:rsidRPr="00863AF9">
        <w:t xml:space="preserve">. </w:t>
      </w:r>
      <w:r>
        <w:t xml:space="preserve">The form of the Lord’s Prayer can be called </w:t>
      </w:r>
      <w:proofErr w:type="spellStart"/>
      <w:r>
        <w:t>unjewish</w:t>
      </w:r>
      <w:proofErr w:type="spellEnd"/>
      <w:r>
        <w:t xml:space="preserve"> insofar as its brevity distin</w:t>
      </w:r>
      <w:r>
        <w:softHyphen/>
        <w:t xml:space="preserve">guishes it </w:t>
      </w:r>
      <w:r w:rsidRPr="00863AF9">
        <w:t>. . .</w:t>
      </w:r>
      <w:r>
        <w:t>”</w:t>
      </w:r>
      <w:r w:rsidRPr="00863AF9">
        <w:t xml:space="preserve"> (</w:t>
      </w:r>
      <w:r>
        <w:t>Braun 62</w:t>
      </w:r>
      <w:r w:rsidRPr="00863AF9">
        <w:t>)</w:t>
      </w:r>
    </w:p>
    <w:p w14:paraId="214594CB" w14:textId="77777777" w:rsidR="006721DA" w:rsidRDefault="006721DA" w:rsidP="007F2A57">
      <w:pPr>
        <w:numPr>
          <w:ilvl w:val="2"/>
          <w:numId w:val="28"/>
        </w:numPr>
      </w:pPr>
      <w:r>
        <w:t>“</w:t>
      </w:r>
      <w:r w:rsidRPr="00863AF9">
        <w:t xml:space="preserve">. . . </w:t>
      </w:r>
      <w:r>
        <w:t>that God knows the suppli</w:t>
      </w:r>
      <w:r>
        <w:softHyphen/>
        <w:t xml:space="preserve">ant’s needs </w:t>
      </w:r>
      <w:r w:rsidRPr="00863AF9">
        <w:t xml:space="preserve">. . ., </w:t>
      </w:r>
      <w:r>
        <w:t>taken to its logical conclu</w:t>
      </w:r>
      <w:r>
        <w:softHyphen/>
        <w:t>sion</w:t>
      </w:r>
      <w:r w:rsidRPr="00863AF9">
        <w:t xml:space="preserve">, </w:t>
      </w:r>
      <w:r>
        <w:t>elimi</w:t>
      </w:r>
      <w:r>
        <w:softHyphen/>
        <w:t>nates the necessi</w:t>
      </w:r>
      <w:r>
        <w:softHyphen/>
        <w:t xml:space="preserve">ty for any petitionary prayer </w:t>
      </w:r>
      <w:r w:rsidRPr="00863AF9">
        <w:t>. . .</w:t>
      </w:r>
      <w:r>
        <w:t>”</w:t>
      </w:r>
      <w:r w:rsidRPr="00863AF9">
        <w:t xml:space="preserve"> (</w:t>
      </w:r>
      <w:r>
        <w:t>Braun 63</w:t>
      </w:r>
      <w:r w:rsidRPr="00863AF9">
        <w:t>)</w:t>
      </w:r>
    </w:p>
    <w:p w14:paraId="0569E3D3" w14:textId="77777777" w:rsidR="006721DA" w:rsidRDefault="006721DA" w:rsidP="007F2A57">
      <w:pPr>
        <w:numPr>
          <w:ilvl w:val="2"/>
          <w:numId w:val="28"/>
        </w:numPr>
      </w:pPr>
      <w:r>
        <w:t>In</w:t>
      </w:r>
      <w:r w:rsidRPr="00863AF9">
        <w:t xml:space="preserve"> </w:t>
      </w:r>
      <w:r>
        <w:t>“the demand to pray all the time</w:t>
      </w:r>
      <w:r w:rsidRPr="00863AF9">
        <w:t xml:space="preserve"> (</w:t>
      </w:r>
      <w:r>
        <w:t>Luke 18</w:t>
      </w:r>
      <w:r w:rsidRPr="00863AF9">
        <w:t>:</w:t>
      </w:r>
      <w:r>
        <w:t>1-5</w:t>
      </w:r>
      <w:r w:rsidRPr="00863AF9">
        <w:t xml:space="preserve">) . . . </w:t>
      </w:r>
      <w:r>
        <w:t>what is expected here is a prayer</w:t>
      </w:r>
      <w:r>
        <w:softHyphen/>
        <w:t>ful attitude</w:t>
      </w:r>
      <w:r w:rsidRPr="00863AF9">
        <w:t xml:space="preserve">, </w:t>
      </w:r>
      <w:r>
        <w:t>a recog</w:t>
      </w:r>
      <w:r>
        <w:softHyphen/>
        <w:t>nition that in the final analysis a person lives as one who receives</w:t>
      </w:r>
      <w:r w:rsidRPr="00863AF9">
        <w:t>.</w:t>
      </w:r>
      <w:r>
        <w:t>”</w:t>
      </w:r>
      <w:r w:rsidRPr="00863AF9">
        <w:t xml:space="preserve"> (</w:t>
      </w:r>
      <w:r>
        <w:t>Braun 63</w:t>
      </w:r>
      <w:r w:rsidRPr="00863AF9">
        <w:t>)</w:t>
      </w:r>
    </w:p>
    <w:p w14:paraId="4A55D258" w14:textId="77777777" w:rsidR="006721DA" w:rsidRDefault="006721DA" w:rsidP="007F2A57">
      <w:pPr>
        <w:numPr>
          <w:ilvl w:val="1"/>
          <w:numId w:val="28"/>
        </w:numPr>
      </w:pPr>
      <w:r>
        <w:t>Jesus’</w:t>
      </w:r>
      <w:r w:rsidRPr="00863AF9">
        <w:t xml:space="preserve"> </w:t>
      </w:r>
      <w:r>
        <w:t>indifference to legal niceties</w:t>
      </w:r>
    </w:p>
    <w:p w14:paraId="597358C0" w14:textId="77777777" w:rsidR="006721DA" w:rsidRDefault="006721DA" w:rsidP="007F2A57">
      <w:pPr>
        <w:numPr>
          <w:ilvl w:val="2"/>
          <w:numId w:val="28"/>
        </w:numPr>
      </w:pPr>
      <w:r>
        <w:t>“</w:t>
      </w:r>
      <w:r w:rsidRPr="00863AF9">
        <w:t xml:space="preserve">. . . </w:t>
      </w:r>
      <w:r>
        <w:t>Jesus does not advocate cultic observances</w:t>
      </w:r>
      <w:r w:rsidRPr="00863AF9">
        <w:t xml:space="preserve"> [</w:t>
      </w:r>
      <w:r>
        <w:t>e</w:t>
      </w:r>
      <w:r w:rsidRPr="00863AF9">
        <w:t>.</w:t>
      </w:r>
      <w:r>
        <w:t>g</w:t>
      </w:r>
      <w:r w:rsidRPr="00863AF9">
        <w:t xml:space="preserve">., </w:t>
      </w:r>
      <w:r>
        <w:t>ritual purity</w:t>
      </w:r>
      <w:r w:rsidRPr="00863AF9">
        <w:t xml:space="preserve">, </w:t>
      </w:r>
      <w:r>
        <w:t>temple and sacrific</w:t>
      </w:r>
      <w:r>
        <w:softHyphen/>
        <w:t>es</w:t>
      </w:r>
      <w:r w:rsidRPr="00863AF9">
        <w:t xml:space="preserve">, </w:t>
      </w:r>
      <w:r>
        <w:t>sabbath</w:t>
      </w:r>
      <w:r w:rsidRPr="00863AF9">
        <w:t xml:space="preserve">, </w:t>
      </w:r>
      <w:r>
        <w:t>festival dates</w:t>
      </w:r>
      <w:r w:rsidRPr="00863AF9">
        <w:t xml:space="preserve">, </w:t>
      </w:r>
      <w:r>
        <w:t>fixed times for prayer</w:t>
      </w:r>
      <w:r w:rsidRPr="00863AF9">
        <w:t xml:space="preserve">]. </w:t>
      </w:r>
      <w:r>
        <w:t>One cannot thereby declare that Jesus acts like an iconoclast</w:t>
      </w:r>
      <w:r w:rsidRPr="00863AF9">
        <w:t xml:space="preserve">. </w:t>
      </w:r>
      <w:r>
        <w:t>The temple continues to deserve respect</w:t>
      </w:r>
      <w:r w:rsidRPr="00863AF9">
        <w:t xml:space="preserve">, </w:t>
      </w:r>
      <w:r>
        <w:t xml:space="preserve">the priests maintain their roles </w:t>
      </w:r>
      <w:r w:rsidRPr="00863AF9">
        <w:t>. . . [</w:t>
      </w:r>
      <w:r>
        <w:t>But</w:t>
      </w:r>
      <w:r w:rsidRPr="00863AF9">
        <w:t xml:space="preserve">] </w:t>
      </w:r>
      <w:r>
        <w:t>he treats them with indifference</w:t>
      </w:r>
      <w:r w:rsidRPr="00863AF9">
        <w:t xml:space="preserve">. </w:t>
      </w:r>
      <w:r>
        <w:t>This indiffer</w:t>
      </w:r>
      <w:r>
        <w:softHyphen/>
        <w:t>ence</w:t>
      </w:r>
      <w:r w:rsidRPr="00863AF9">
        <w:t xml:space="preserve">, </w:t>
      </w:r>
      <w:r>
        <w:t>however</w:t>
      </w:r>
      <w:r w:rsidRPr="00863AF9">
        <w:t xml:space="preserve">, </w:t>
      </w:r>
      <w:r>
        <w:t>is not for its own sake</w:t>
      </w:r>
      <w:r w:rsidRPr="00863AF9">
        <w:t xml:space="preserve">. </w:t>
      </w:r>
      <w:r>
        <w:t xml:space="preserve">Its intention </w:t>
      </w:r>
      <w:r w:rsidRPr="00863AF9">
        <w:t xml:space="preserve">. . . </w:t>
      </w:r>
      <w:r>
        <w:t>is serving people</w:t>
      </w:r>
      <w:r w:rsidRPr="00863AF9">
        <w:t>.</w:t>
      </w:r>
      <w:r>
        <w:t>”</w:t>
      </w:r>
      <w:r w:rsidRPr="00863AF9">
        <w:t xml:space="preserve"> (</w:t>
      </w:r>
      <w:r>
        <w:t>Braun 63</w:t>
      </w:r>
      <w:r w:rsidRPr="00863AF9">
        <w:t>)</w:t>
      </w:r>
    </w:p>
    <w:p w14:paraId="3920B556" w14:textId="77777777" w:rsidR="006721DA" w:rsidRDefault="006721DA" w:rsidP="007F2A57">
      <w:pPr>
        <w:numPr>
          <w:ilvl w:val="2"/>
          <w:numId w:val="28"/>
        </w:numPr>
      </w:pPr>
      <w:r>
        <w:t>““Man</w:t>
      </w:r>
      <w:r w:rsidRPr="00863AF9">
        <w:t xml:space="preserve">, </w:t>
      </w:r>
      <w:r>
        <w:t>who gave me the right to judge or to divide the property between you two</w:t>
      </w:r>
      <w:r w:rsidRPr="00863AF9">
        <w:t>?</w:t>
      </w:r>
      <w:r>
        <w:t>”</w:t>
      </w:r>
      <w:r w:rsidRPr="00863AF9">
        <w:t xml:space="preserve"> [</w:t>
      </w:r>
      <w:proofErr w:type="spellStart"/>
      <w:r>
        <w:rPr>
          <w:smallCaps/>
        </w:rPr>
        <w:t>tev</w:t>
      </w:r>
      <w:proofErr w:type="spellEnd"/>
      <w:r w:rsidRPr="00863AF9">
        <w:t xml:space="preserve">] . . . </w:t>
      </w:r>
      <w:r>
        <w:t>is typical of Je</w:t>
      </w:r>
      <w:r>
        <w:softHyphen/>
        <w:t>sus’</w:t>
      </w:r>
      <w:r w:rsidRPr="00863AF9">
        <w:t xml:space="preserve"> </w:t>
      </w:r>
      <w:r>
        <w:t>juridical indif</w:t>
      </w:r>
      <w:r>
        <w:softHyphen/>
        <w:t>fer</w:t>
      </w:r>
      <w:r>
        <w:softHyphen/>
        <w:t>ence</w:t>
      </w:r>
      <w:r w:rsidRPr="00863AF9">
        <w:t>.</w:t>
      </w:r>
      <w:r>
        <w:t>”</w:t>
      </w:r>
      <w:r w:rsidRPr="00863AF9">
        <w:t xml:space="preserve"> (</w:t>
      </w:r>
      <w:r>
        <w:t>Braun 65</w:t>
      </w:r>
      <w:r w:rsidRPr="00863AF9">
        <w:t>)</w:t>
      </w:r>
    </w:p>
    <w:p w14:paraId="36D97A30" w14:textId="77777777" w:rsidR="006721DA" w:rsidRDefault="006721DA" w:rsidP="007F2A57">
      <w:pPr>
        <w:numPr>
          <w:ilvl w:val="2"/>
          <w:numId w:val="28"/>
        </w:numPr>
      </w:pPr>
      <w:r>
        <w:t>“</w:t>
      </w:r>
      <w:r w:rsidRPr="00863AF9">
        <w:t xml:space="preserve">. . . </w:t>
      </w:r>
      <w:r>
        <w:t>juridical thinking that weighs things out”</w:t>
      </w:r>
      <w:r w:rsidRPr="00863AF9">
        <w:t xml:space="preserve"> </w:t>
      </w:r>
      <w:r>
        <w:t>is un</w:t>
      </w:r>
      <w:r>
        <w:softHyphen/>
        <w:t>comfortable with the statement that</w:t>
      </w:r>
      <w:r w:rsidRPr="00863AF9">
        <w:t xml:space="preserve"> </w:t>
      </w:r>
      <w:r>
        <w:t xml:space="preserve">“the person desiring to be first </w:t>
      </w:r>
      <w:r w:rsidRPr="00863AF9">
        <w:t xml:space="preserve">. . . </w:t>
      </w:r>
      <w:r>
        <w:t xml:space="preserve">should assume the role of servant and slave </w:t>
      </w:r>
      <w:r w:rsidRPr="00863AF9">
        <w:t>. . .</w:t>
      </w:r>
      <w:r>
        <w:t>”</w:t>
      </w:r>
      <w:r w:rsidRPr="00863AF9">
        <w:t xml:space="preserve"> (</w:t>
      </w:r>
      <w:r>
        <w:t>Braun 65</w:t>
      </w:r>
      <w:r w:rsidRPr="00863AF9">
        <w:t>)</w:t>
      </w:r>
    </w:p>
    <w:p w14:paraId="50314406" w14:textId="77777777" w:rsidR="006721DA" w:rsidRDefault="006721DA" w:rsidP="007F2A57">
      <w:pPr>
        <w:numPr>
          <w:ilvl w:val="2"/>
          <w:numId w:val="28"/>
        </w:numPr>
      </w:pPr>
      <w:r>
        <w:lastRenderedPageBreak/>
        <w:t>In Luke 13</w:t>
      </w:r>
      <w:r w:rsidRPr="00863AF9">
        <w:t>:</w:t>
      </w:r>
      <w:r>
        <w:t>1-5</w:t>
      </w:r>
      <w:r w:rsidRPr="00863AF9">
        <w:t xml:space="preserve"> (</w:t>
      </w:r>
      <w:r>
        <w:t>the Galileans killed by Pilate and the collapse of the tower of Siloam</w:t>
      </w:r>
      <w:r w:rsidRPr="00863AF9">
        <w:t xml:space="preserve">), </w:t>
      </w:r>
      <w:r>
        <w:t>“a catastrophic earth</w:t>
      </w:r>
      <w:r>
        <w:softHyphen/>
        <w:t>ly misfortune</w:t>
      </w:r>
      <w:r w:rsidRPr="00863AF9">
        <w:t xml:space="preserve">, </w:t>
      </w:r>
      <w:r>
        <w:t>in a thorough</w:t>
      </w:r>
      <w:r>
        <w:softHyphen/>
        <w:t xml:space="preserve">ly </w:t>
      </w:r>
      <w:proofErr w:type="spellStart"/>
      <w:r>
        <w:t>unjewish</w:t>
      </w:r>
      <w:proofErr w:type="spellEnd"/>
      <w:r>
        <w:t xml:space="preserve"> fashion</w:t>
      </w:r>
      <w:r w:rsidRPr="00863AF9">
        <w:t xml:space="preserve">, </w:t>
      </w:r>
      <w:r>
        <w:t>is not regarded as a special punish</w:t>
      </w:r>
      <w:r>
        <w:softHyphen/>
        <w:t>ment specifi</w:t>
      </w:r>
      <w:r>
        <w:softHyphen/>
        <w:t>cal</w:t>
      </w:r>
      <w:r>
        <w:softHyphen/>
        <w:t>ly commensu</w:t>
      </w:r>
      <w:r>
        <w:softHyphen/>
        <w:t xml:space="preserve">rate with the person’s wicked life </w:t>
      </w:r>
      <w:r w:rsidRPr="00863AF9">
        <w:t>. . .</w:t>
      </w:r>
      <w:r>
        <w:t>”</w:t>
      </w:r>
      <w:r w:rsidRPr="00863AF9">
        <w:t xml:space="preserve"> (</w:t>
      </w:r>
      <w:r>
        <w:t>Braun 66</w:t>
      </w:r>
      <w:r w:rsidRPr="00863AF9">
        <w:t>)</w:t>
      </w:r>
    </w:p>
    <w:p w14:paraId="0D0B8A0D" w14:textId="77777777" w:rsidR="006721DA" w:rsidRDefault="006721DA" w:rsidP="007F2A57">
      <w:pPr>
        <w:numPr>
          <w:ilvl w:val="2"/>
          <w:numId w:val="28"/>
        </w:numPr>
      </w:pPr>
      <w:r>
        <w:t>“Jesus totally rejected an oath to attest the truth of a statement</w:t>
      </w:r>
      <w:r w:rsidRPr="00863AF9">
        <w:t xml:space="preserve">; </w:t>
      </w:r>
      <w:r>
        <w:t>yes and no should be sufficiently depend</w:t>
      </w:r>
      <w:r>
        <w:softHyphen/>
        <w:t>able</w:t>
      </w:r>
      <w:r w:rsidRPr="00863AF9">
        <w:t xml:space="preserve"> (</w:t>
      </w:r>
      <w:r>
        <w:t>James 5</w:t>
      </w:r>
      <w:r w:rsidRPr="00863AF9">
        <w:t>:</w:t>
      </w:r>
      <w:r>
        <w:t>12 possibly preserves an old tradition stemming from Jesus himself</w:t>
      </w:r>
      <w:r w:rsidRPr="00863AF9">
        <w:t>).</w:t>
      </w:r>
      <w:r>
        <w:t>”</w:t>
      </w:r>
      <w:r w:rsidRPr="00863AF9">
        <w:t xml:space="preserve"> (</w:t>
      </w:r>
      <w:r>
        <w:t>Braun 66</w:t>
      </w:r>
      <w:r w:rsidRPr="00863AF9">
        <w:t>)</w:t>
      </w:r>
    </w:p>
    <w:p w14:paraId="0EBBCF78" w14:textId="77777777" w:rsidR="006721DA" w:rsidRDefault="006721DA" w:rsidP="007F2A57">
      <w:pPr>
        <w:numPr>
          <w:ilvl w:val="2"/>
          <w:numId w:val="28"/>
        </w:numPr>
      </w:pPr>
      <w:r>
        <w:t>“Jesus’</w:t>
      </w:r>
      <w:r w:rsidRPr="00863AF9">
        <w:t xml:space="preserve"> </w:t>
      </w:r>
      <w:proofErr w:type="spellStart"/>
      <w:r>
        <w:t>unjuridical</w:t>
      </w:r>
      <w:proofErr w:type="spellEnd"/>
      <w:r>
        <w:t xml:space="preserve"> way also emerges clearly from a proper under</w:t>
      </w:r>
      <w:r>
        <w:softHyphen/>
        <w:t>standing of his extreme formulations</w:t>
      </w:r>
      <w:r w:rsidRPr="00863AF9">
        <w:t xml:space="preserve">. </w:t>
      </w:r>
      <w:r>
        <w:t>They never designate the region within which disobedience lies while stipulating that beyond certain borders dis</w:t>
      </w:r>
      <w:r>
        <w:softHyphen/>
        <w:t>obedience need no longer be feared</w:t>
      </w:r>
      <w:r w:rsidRPr="00863AF9">
        <w:t xml:space="preserve">. </w:t>
      </w:r>
      <w:r>
        <w:t>Thus Jesus does not say that a covetous look at someone else’s wife is for</w:t>
      </w:r>
      <w:r>
        <w:softHyphen/>
        <w:t>bid</w:t>
      </w:r>
      <w:r>
        <w:softHyphen/>
        <w:t>den while a covetous thought about her is surely not forbidden</w:t>
      </w:r>
      <w:r w:rsidRPr="00863AF9">
        <w:t xml:space="preserve"> (</w:t>
      </w:r>
      <w:r>
        <w:t>Matt</w:t>
      </w:r>
      <w:r w:rsidRPr="00863AF9">
        <w:t xml:space="preserve">. </w:t>
      </w:r>
      <w:r>
        <w:t>5</w:t>
      </w:r>
      <w:r w:rsidRPr="00863AF9">
        <w:t>:</w:t>
      </w:r>
      <w:r>
        <w:t>28 par</w:t>
      </w:r>
      <w:r w:rsidRPr="00863AF9">
        <w:t>.).</w:t>
      </w:r>
      <w:r>
        <w:t>”</w:t>
      </w:r>
      <w:r w:rsidRPr="00863AF9">
        <w:t xml:space="preserve"> (</w:t>
      </w:r>
      <w:r>
        <w:t>Braun 66</w:t>
      </w:r>
      <w:r w:rsidRPr="00863AF9">
        <w:t>)</w:t>
      </w:r>
    </w:p>
    <w:p w14:paraId="5612F1A7" w14:textId="77777777" w:rsidR="006721DA" w:rsidRDefault="006721DA" w:rsidP="007F2A57">
      <w:pPr>
        <w:numPr>
          <w:ilvl w:val="2"/>
          <w:numId w:val="28"/>
        </w:numPr>
      </w:pPr>
      <w:r>
        <w:t>“</w:t>
      </w:r>
      <w:r w:rsidRPr="00863AF9">
        <w:t xml:space="preserve">. . . </w:t>
      </w:r>
      <w:r>
        <w:t>when Jesus summons to total obedience</w:t>
      </w:r>
      <w:r w:rsidRPr="00863AF9">
        <w:t xml:space="preserve">, </w:t>
      </w:r>
      <w:r>
        <w:t>he never makes a demand such as this</w:t>
      </w:r>
      <w:r w:rsidRPr="00863AF9">
        <w:t xml:space="preserve">: </w:t>
      </w:r>
      <w:r>
        <w:t>keep</w:t>
      </w:r>
      <w:r w:rsidRPr="00863AF9">
        <w:t xml:space="preserve">, </w:t>
      </w:r>
      <w:r>
        <w:t>without excep</w:t>
      </w:r>
      <w:r>
        <w:softHyphen/>
        <w:t>tion</w:t>
      </w:r>
      <w:r w:rsidRPr="00863AF9">
        <w:t xml:space="preserve">, </w:t>
      </w:r>
      <w:r>
        <w:rPr>
          <w:i/>
        </w:rPr>
        <w:t>all</w:t>
      </w:r>
      <w:r>
        <w:t xml:space="preserve"> the</w:t>
      </w:r>
      <w:r w:rsidRPr="00863AF9">
        <w:t xml:space="preserve"> [</w:t>
      </w:r>
      <w:r>
        <w:t>66</w:t>
      </w:r>
      <w:r w:rsidRPr="00863AF9">
        <w:t xml:space="preserve">] </w:t>
      </w:r>
      <w:r>
        <w:t>regulations</w:t>
      </w:r>
      <w:r w:rsidRPr="00863AF9">
        <w:t xml:space="preserve">! </w:t>
      </w:r>
      <w:r>
        <w:t>The only saying that points in this direction</w:t>
      </w:r>
      <w:r w:rsidRPr="00863AF9">
        <w:t xml:space="preserve"> [</w:t>
      </w:r>
      <w:r>
        <w:t>is</w:t>
      </w:r>
      <w:r w:rsidRPr="00863AF9">
        <w:t xml:space="preserve">] </w:t>
      </w:r>
      <w:r>
        <w:t>Matt</w:t>
      </w:r>
      <w:r w:rsidRPr="00863AF9">
        <w:t xml:space="preserve">. </w:t>
      </w:r>
      <w:r>
        <w:t>5</w:t>
      </w:r>
      <w:r w:rsidRPr="00863AF9">
        <w:t>:</w:t>
      </w:r>
      <w:r>
        <w:t xml:space="preserve">17-19 </w:t>
      </w:r>
      <w:r w:rsidRPr="00863AF9">
        <w:t xml:space="preserve">. . . </w:t>
      </w:r>
      <w:r>
        <w:t>When it is a question of individual points</w:t>
      </w:r>
      <w:r w:rsidRPr="00863AF9">
        <w:t xml:space="preserve">, </w:t>
      </w:r>
      <w:r>
        <w:t>we usually have before us a later stage of the Christian tradition that falls back into a certain casuistry</w:t>
      </w:r>
      <w:r w:rsidRPr="00863AF9">
        <w:t>.</w:t>
      </w:r>
      <w:r>
        <w:t>”</w:t>
      </w:r>
      <w:r w:rsidRPr="00863AF9">
        <w:t xml:space="preserve"> (</w:t>
      </w:r>
      <w:r>
        <w:t>Braun 66-67</w:t>
      </w:r>
      <w:r w:rsidRPr="00863AF9">
        <w:t>)</w:t>
      </w:r>
    </w:p>
    <w:p w14:paraId="2FCD8350" w14:textId="77777777" w:rsidR="006721DA" w:rsidRDefault="006721DA" w:rsidP="007F2A57">
      <w:pPr>
        <w:numPr>
          <w:ilvl w:val="2"/>
          <w:numId w:val="28"/>
        </w:numPr>
      </w:pPr>
      <w:r>
        <w:t>“The subtle distinction that a vow is not binding when the person swears by the temple or the altar in the temple but only when the vow is sworn on the gold in the temple or the gift on the altar</w:t>
      </w:r>
      <w:r w:rsidRPr="00863AF9">
        <w:t xml:space="preserve">, </w:t>
      </w:r>
      <w:r>
        <w:t>Jesus opposes with the full weight of his sarcasm</w:t>
      </w:r>
      <w:r w:rsidRPr="00863AF9">
        <w:t xml:space="preserve"> (</w:t>
      </w:r>
      <w:r>
        <w:t>Matt</w:t>
      </w:r>
      <w:r w:rsidRPr="00863AF9">
        <w:t xml:space="preserve">. </w:t>
      </w:r>
      <w:r>
        <w:t>23</w:t>
      </w:r>
      <w:r w:rsidRPr="00863AF9">
        <w:t>:</w:t>
      </w:r>
      <w:r>
        <w:t>16-19</w:t>
      </w:r>
      <w:r w:rsidRPr="00863AF9">
        <w:t xml:space="preserve">), </w:t>
      </w:r>
      <w:r>
        <w:t>while the</w:t>
      </w:r>
      <w:r w:rsidRPr="00863AF9">
        <w:t xml:space="preserve"> [</w:t>
      </w:r>
      <w:r>
        <w:t>68</w:t>
      </w:r>
      <w:r w:rsidRPr="00863AF9">
        <w:t xml:space="preserve">] </w:t>
      </w:r>
      <w:r>
        <w:t>community tradition adds some rather prosaic in</w:t>
      </w:r>
      <w:r>
        <w:softHyphen/>
        <w:t>struc</w:t>
      </w:r>
      <w:r>
        <w:softHyphen/>
        <w:t>tion</w:t>
      </w:r>
      <w:r w:rsidRPr="00863AF9">
        <w:t xml:space="preserve"> (</w:t>
      </w:r>
      <w:r>
        <w:t>Matt</w:t>
      </w:r>
      <w:r w:rsidRPr="00863AF9">
        <w:t xml:space="preserve">. </w:t>
      </w:r>
      <w:r>
        <w:t>23</w:t>
      </w:r>
      <w:r w:rsidRPr="00863AF9">
        <w:t>:</w:t>
      </w:r>
      <w:r>
        <w:t>20-22</w:t>
      </w:r>
      <w:r w:rsidRPr="00863AF9">
        <w:t>).</w:t>
      </w:r>
      <w:r>
        <w:t>”</w:t>
      </w:r>
      <w:r w:rsidRPr="00863AF9">
        <w:t xml:space="preserve"> (</w:t>
      </w:r>
      <w:r>
        <w:t>Braun 68-69</w:t>
      </w:r>
      <w:r w:rsidRPr="00863AF9">
        <w:t>)</w:t>
      </w:r>
    </w:p>
    <w:p w14:paraId="7A336043" w14:textId="77777777" w:rsidR="006721DA" w:rsidRDefault="006721DA" w:rsidP="007F2A57">
      <w:pPr>
        <w:numPr>
          <w:ilvl w:val="2"/>
          <w:numId w:val="28"/>
        </w:numPr>
      </w:pPr>
      <w:r>
        <w:t>“This indifference to religious law on Jesus’</w:t>
      </w:r>
      <w:r w:rsidRPr="00863AF9">
        <w:t xml:space="preserve"> </w:t>
      </w:r>
      <w:r>
        <w:t>part was now followed by a reintroduc</w:t>
      </w:r>
      <w:r>
        <w:softHyphen/>
        <w:t>tion—halting and still non</w:t>
      </w:r>
      <w:r>
        <w:softHyphen/>
        <w:t>comprehensive</w:t>
      </w:r>
      <w:r w:rsidRPr="00863AF9">
        <w:t xml:space="preserve">, </w:t>
      </w:r>
      <w:r>
        <w:t>to be sure—of casuistry</w:t>
      </w:r>
      <w:r w:rsidRPr="00863AF9">
        <w:t xml:space="preserve">, </w:t>
      </w:r>
      <w:r>
        <w:t>i</w:t>
      </w:r>
      <w:r w:rsidRPr="00863AF9">
        <w:t>.</w:t>
      </w:r>
      <w:r>
        <w:t>e</w:t>
      </w:r>
      <w:r w:rsidRPr="00863AF9">
        <w:t xml:space="preserve">., </w:t>
      </w:r>
      <w:r>
        <w:t>of reli</w:t>
      </w:r>
      <w:r>
        <w:softHyphen/>
        <w:t>gious law</w:t>
      </w:r>
      <w:r w:rsidRPr="00863AF9">
        <w:t>. . . .</w:t>
      </w:r>
      <w:r>
        <w:t>”</w:t>
      </w:r>
      <w:r w:rsidRPr="00863AF9">
        <w:t xml:space="preserve"> (</w:t>
      </w:r>
      <w:r>
        <w:t>Braun 70</w:t>
      </w:r>
      <w:r w:rsidRPr="00863AF9">
        <w:t>)</w:t>
      </w:r>
    </w:p>
    <w:p w14:paraId="2000E021" w14:textId="77777777" w:rsidR="006721DA" w:rsidRDefault="006721DA" w:rsidP="007F2A57">
      <w:pPr>
        <w:numPr>
          <w:ilvl w:val="2"/>
          <w:numId w:val="28"/>
        </w:numPr>
      </w:pPr>
      <w:r>
        <w:t>“Jesus himself forbids anger</w:t>
      </w:r>
      <w:r w:rsidRPr="00863AF9">
        <w:t xml:space="preserve"> (</w:t>
      </w:r>
      <w:r>
        <w:t>Matt</w:t>
      </w:r>
      <w:r w:rsidRPr="00863AF9">
        <w:t xml:space="preserve">. </w:t>
      </w:r>
      <w:r>
        <w:t>5</w:t>
      </w:r>
      <w:r w:rsidRPr="00863AF9">
        <w:t>:</w:t>
      </w:r>
      <w:r>
        <w:t>22a</w:t>
      </w:r>
      <w:r w:rsidRPr="00863AF9">
        <w:t xml:space="preserve">) </w:t>
      </w:r>
      <w:r>
        <w:t>as Judaism had before him</w:t>
      </w:r>
      <w:r w:rsidRPr="00863AF9">
        <w:t xml:space="preserve">. </w:t>
      </w:r>
      <w:r>
        <w:t>Later tradition</w:t>
      </w:r>
      <w:r w:rsidRPr="00863AF9">
        <w:t xml:space="preserve"> (</w:t>
      </w:r>
      <w:r>
        <w:t>v</w:t>
      </w:r>
      <w:r w:rsidRPr="00863AF9">
        <w:t xml:space="preserve">. </w:t>
      </w:r>
      <w:r>
        <w:t>22b</w:t>
      </w:r>
      <w:r w:rsidRPr="00863AF9">
        <w:t>,</w:t>
      </w:r>
      <w:r>
        <w:t>c</w:t>
      </w:r>
      <w:r w:rsidRPr="00863AF9">
        <w:t xml:space="preserve">) </w:t>
      </w:r>
      <w:r>
        <w:t>casuistic</w:t>
      </w:r>
      <w:r>
        <w:softHyphen/>
        <w:t>ally lists the individ</w:t>
      </w:r>
      <w:r>
        <w:softHyphen/>
        <w:t>ual insults against one’s neigh</w:t>
      </w:r>
      <w:r>
        <w:softHyphen/>
        <w:t>bor—”numskull</w:t>
      </w:r>
      <w:r w:rsidRPr="00863AF9">
        <w:t>,</w:t>
      </w:r>
      <w:r>
        <w:t>”</w:t>
      </w:r>
      <w:r w:rsidRPr="00863AF9">
        <w:t xml:space="preserve"> </w:t>
      </w:r>
      <w:r>
        <w:t xml:space="preserve">“godless one”—that are specifically forbidden </w:t>
      </w:r>
      <w:r w:rsidRPr="00863AF9">
        <w:t>. . .</w:t>
      </w:r>
      <w:r>
        <w:t>”</w:t>
      </w:r>
      <w:r w:rsidRPr="00863AF9">
        <w:t xml:space="preserve"> (</w:t>
      </w:r>
      <w:r>
        <w:t>Braun 70</w:t>
      </w:r>
      <w:r w:rsidRPr="00863AF9">
        <w:t>)</w:t>
      </w:r>
    </w:p>
    <w:p w14:paraId="5CA31A25" w14:textId="77777777" w:rsidR="006721DA" w:rsidRDefault="006721DA" w:rsidP="007F2A57">
      <w:pPr>
        <w:numPr>
          <w:ilvl w:val="2"/>
          <w:numId w:val="28"/>
        </w:numPr>
      </w:pPr>
      <w:r>
        <w:t>“Jesus himself unconditionally forbids a man to di</w:t>
      </w:r>
      <w:r>
        <w:softHyphen/>
        <w:t>vorce his wife</w:t>
      </w:r>
      <w:r w:rsidRPr="00863AF9">
        <w:t xml:space="preserve"> (</w:t>
      </w:r>
      <w:r>
        <w:t>Luke 16</w:t>
      </w:r>
      <w:r w:rsidRPr="00863AF9">
        <w:t>:</w:t>
      </w:r>
      <w:r>
        <w:t>18</w:t>
      </w:r>
      <w:r w:rsidRPr="00863AF9">
        <w:t xml:space="preserve">; </w:t>
      </w:r>
      <w:r>
        <w:t>Mark 10</w:t>
      </w:r>
      <w:r w:rsidRPr="00863AF9">
        <w:t>:</w:t>
      </w:r>
      <w:r>
        <w:t>11</w:t>
      </w:r>
      <w:r w:rsidRPr="00863AF9">
        <w:t xml:space="preserve">). </w:t>
      </w:r>
      <w:r>
        <w:t>Matthew</w:t>
      </w:r>
      <w:r w:rsidRPr="00863AF9">
        <w:t xml:space="preserve"> (</w:t>
      </w:r>
      <w:r>
        <w:t>5</w:t>
      </w:r>
      <w:r w:rsidRPr="00863AF9">
        <w:t>:</w:t>
      </w:r>
      <w:r>
        <w:t>32</w:t>
      </w:r>
      <w:r w:rsidRPr="00863AF9">
        <w:t xml:space="preserve">; </w:t>
      </w:r>
      <w:r>
        <w:t>19</w:t>
      </w:r>
      <w:r w:rsidRPr="00863AF9">
        <w:t>:</w:t>
      </w:r>
      <w:r>
        <w:t>9</w:t>
      </w:r>
      <w:r w:rsidRPr="00863AF9">
        <w:t>) [</w:t>
      </w:r>
      <w:r>
        <w:t>adds</w:t>
      </w:r>
      <w:r w:rsidRPr="00863AF9">
        <w:t xml:space="preserve">] </w:t>
      </w:r>
      <w:r>
        <w:t xml:space="preserve">an exception </w:t>
      </w:r>
      <w:r w:rsidRPr="00863AF9">
        <w:t xml:space="preserve">. . . </w:t>
      </w:r>
      <w:r>
        <w:t>Jesus uncondi</w:t>
      </w:r>
      <w:r>
        <w:softHyphen/>
        <w:t xml:space="preserve">tionally forbids swearing an oath </w:t>
      </w:r>
      <w:r w:rsidRPr="00863AF9">
        <w:t xml:space="preserve">. . . </w:t>
      </w:r>
      <w:r>
        <w:t>The subsequent tradition lists the individu</w:t>
      </w:r>
      <w:r>
        <w:softHyphen/>
        <w:t>al phrases which in swear</w:t>
      </w:r>
      <w:r>
        <w:softHyphen/>
        <w:t>ing dare not replace the name of God</w:t>
      </w:r>
      <w:r w:rsidRPr="00863AF9">
        <w:t xml:space="preserve">: </w:t>
      </w:r>
      <w:r>
        <w:t>heaven</w:t>
      </w:r>
      <w:r w:rsidRPr="00863AF9">
        <w:t xml:space="preserve">, </w:t>
      </w:r>
      <w:r>
        <w:t>earth</w:t>
      </w:r>
      <w:r w:rsidRPr="00863AF9">
        <w:t xml:space="preserve">, </w:t>
      </w:r>
      <w:r>
        <w:t>Jerusalem</w:t>
      </w:r>
      <w:r w:rsidRPr="00863AF9">
        <w:t xml:space="preserve">, </w:t>
      </w:r>
      <w:r>
        <w:t xml:space="preserve">one’s own head </w:t>
      </w:r>
      <w:r w:rsidRPr="00863AF9">
        <w:t>. . .</w:t>
      </w:r>
      <w:r>
        <w:t>”</w:t>
      </w:r>
      <w:r w:rsidRPr="00863AF9">
        <w:t xml:space="preserve"> (</w:t>
      </w:r>
      <w:r>
        <w:t>Braun 71</w:t>
      </w:r>
      <w:r w:rsidRPr="00863AF9">
        <w:t>)</w:t>
      </w:r>
    </w:p>
    <w:p w14:paraId="782ED435" w14:textId="77777777" w:rsidR="006721DA" w:rsidRDefault="006721DA" w:rsidP="007F2A57">
      <w:pPr>
        <w:numPr>
          <w:ilvl w:val="2"/>
          <w:numId w:val="28"/>
        </w:numPr>
      </w:pPr>
      <w:r>
        <w:t xml:space="preserve">“The one invited guest </w:t>
      </w:r>
      <w:r w:rsidRPr="00863AF9">
        <w:t xml:space="preserve">. . . </w:t>
      </w:r>
      <w:r>
        <w:t>who does not</w:t>
      </w:r>
      <w:r w:rsidRPr="00863AF9">
        <w:t xml:space="preserve"> [</w:t>
      </w:r>
      <w:r>
        <w:t>have</w:t>
      </w:r>
      <w:r w:rsidRPr="00863AF9">
        <w:t xml:space="preserve">] </w:t>
      </w:r>
      <w:r>
        <w:t>proper clothing and who is thus thrown out</w:t>
      </w:r>
      <w:r w:rsidRPr="00863AF9">
        <w:t xml:space="preserve"> (</w:t>
      </w:r>
      <w:r>
        <w:t>Matt</w:t>
      </w:r>
      <w:r w:rsidRPr="00863AF9">
        <w:t xml:space="preserve">. </w:t>
      </w:r>
      <w:r>
        <w:t>22</w:t>
      </w:r>
      <w:r w:rsidRPr="00863AF9">
        <w:t>:</w:t>
      </w:r>
      <w:r>
        <w:t>11-14</w:t>
      </w:r>
      <w:r w:rsidRPr="00863AF9">
        <w:t xml:space="preserve">) . . . </w:t>
      </w:r>
      <w:r>
        <w:t>is an insertion by the first evange</w:t>
      </w:r>
      <w:r>
        <w:softHyphen/>
        <w:t>list</w:t>
      </w:r>
      <w:r w:rsidRPr="00863AF9">
        <w:t xml:space="preserve">. </w:t>
      </w:r>
      <w:r>
        <w:t>Now</w:t>
      </w:r>
      <w:r w:rsidRPr="00863AF9">
        <w:t xml:space="preserve">, </w:t>
      </w:r>
      <w:r>
        <w:t>in the evolving history of the primitive community</w:t>
      </w:r>
      <w:r w:rsidRPr="00863AF9">
        <w:t xml:space="preserve">, </w:t>
      </w:r>
      <w:r>
        <w:t>the need arose for the moral exclusion of the disobedi</w:t>
      </w:r>
      <w:r>
        <w:softHyphen/>
        <w:t>ent</w:t>
      </w:r>
      <w:r w:rsidRPr="00863AF9">
        <w:t>.</w:t>
      </w:r>
      <w:r>
        <w:t>”</w:t>
      </w:r>
      <w:r w:rsidRPr="00863AF9">
        <w:t xml:space="preserve"> (</w:t>
      </w:r>
      <w:r>
        <w:t>Braun 68</w:t>
      </w:r>
      <w:r w:rsidRPr="00863AF9">
        <w:t>)</w:t>
      </w:r>
    </w:p>
    <w:p w14:paraId="378FDC22" w14:textId="77777777" w:rsidR="006721DA" w:rsidRDefault="006721DA" w:rsidP="007F2A57">
      <w:pPr>
        <w:numPr>
          <w:ilvl w:val="3"/>
          <w:numId w:val="28"/>
        </w:numPr>
      </w:pPr>
      <w:r>
        <w:t>“In agreement with Jewish religious thinking</w:t>
      </w:r>
      <w:r w:rsidRPr="00863AF9">
        <w:t xml:space="preserve">, </w:t>
      </w:r>
      <w:r>
        <w:t>Jesus’</w:t>
      </w:r>
      <w:r w:rsidRPr="00863AF9">
        <w:t xml:space="preserve"> </w:t>
      </w:r>
      <w:r>
        <w:t>simple rule states</w:t>
      </w:r>
      <w:r w:rsidRPr="00863AF9">
        <w:t xml:space="preserve">: </w:t>
      </w:r>
      <w:r>
        <w:t>if your neighbor does something bad to you</w:t>
      </w:r>
      <w:r w:rsidRPr="00863AF9">
        <w:t xml:space="preserve">, </w:t>
      </w:r>
      <w:r>
        <w:t>you should rebuke him for his error</w:t>
      </w:r>
      <w:r w:rsidRPr="00863AF9">
        <w:t xml:space="preserve">, </w:t>
      </w:r>
      <w:r>
        <w:t>and if he repents his error</w:t>
      </w:r>
      <w:r w:rsidRPr="00863AF9">
        <w:t xml:space="preserve">, </w:t>
      </w:r>
      <w:r>
        <w:t>you should forgive him</w:t>
      </w:r>
      <w:r w:rsidRPr="00863AF9">
        <w:t xml:space="preserve"> (</w:t>
      </w:r>
      <w:r>
        <w:t>Luke 17</w:t>
      </w:r>
      <w:r w:rsidRPr="00863AF9">
        <w:t>:</w:t>
      </w:r>
      <w:r>
        <w:t>3</w:t>
      </w:r>
      <w:r w:rsidRPr="00863AF9">
        <w:t xml:space="preserve">). </w:t>
      </w:r>
      <w:r>
        <w:t>In Matthew</w:t>
      </w:r>
      <w:r w:rsidRPr="00863AF9">
        <w:t xml:space="preserve"> (</w:t>
      </w:r>
      <w:r>
        <w:t>18</w:t>
      </w:r>
      <w:r w:rsidRPr="00863AF9">
        <w:t>:</w:t>
      </w:r>
      <w:r>
        <w:t>15-17</w:t>
      </w:r>
      <w:r w:rsidRPr="00863AF9">
        <w:t xml:space="preserve">) </w:t>
      </w:r>
      <w:r>
        <w:t xml:space="preserve">this simple process has become </w:t>
      </w:r>
      <w:r w:rsidRPr="00863AF9">
        <w:t xml:space="preserve">. . . </w:t>
      </w:r>
      <w:r>
        <w:t xml:space="preserve">a series of specified steps </w:t>
      </w:r>
      <w:r w:rsidRPr="00863AF9">
        <w:t>. . .</w:t>
      </w:r>
      <w:r>
        <w:t>”</w:t>
      </w:r>
      <w:r w:rsidRPr="00863AF9">
        <w:t xml:space="preserve"> (</w:t>
      </w:r>
      <w:r>
        <w:t>Braun 71</w:t>
      </w:r>
      <w:r w:rsidRPr="00863AF9">
        <w:t>)</w:t>
      </w:r>
    </w:p>
    <w:p w14:paraId="24FCC6F7" w14:textId="77777777" w:rsidR="006721DA" w:rsidRDefault="006721DA" w:rsidP="007F2A57">
      <w:pPr>
        <w:numPr>
          <w:ilvl w:val="3"/>
          <w:numId w:val="28"/>
        </w:numPr>
      </w:pPr>
      <w:r>
        <w:t>“If an earlier stage of tradition declared blasphemy against Jesus unforgiv</w:t>
      </w:r>
      <w:r>
        <w:softHyphen/>
        <w:t>able</w:t>
      </w:r>
      <w:r w:rsidRPr="00863AF9">
        <w:t xml:space="preserve">, </w:t>
      </w:r>
      <w:r>
        <w:t>because thereby God’s reality</w:t>
      </w:r>
      <w:r w:rsidRPr="00863AF9">
        <w:t xml:space="preserve">, </w:t>
      </w:r>
      <w:r>
        <w:t>his Holy Spirit</w:t>
      </w:r>
      <w:r w:rsidRPr="00863AF9">
        <w:t xml:space="preserve">, </w:t>
      </w:r>
      <w:r>
        <w:t>was itself attacked</w:t>
      </w:r>
      <w:r w:rsidRPr="00863AF9">
        <w:t xml:space="preserve"> (</w:t>
      </w:r>
      <w:r>
        <w:t>Mark 3</w:t>
      </w:r>
      <w:r w:rsidRPr="00863AF9">
        <w:t>:</w:t>
      </w:r>
      <w:r>
        <w:t>28-30</w:t>
      </w:r>
      <w:r w:rsidRPr="00863AF9">
        <w:t xml:space="preserve">), </w:t>
      </w:r>
      <w:r>
        <w:t>a later stage of tradition begins to intro</w:t>
      </w:r>
      <w:r>
        <w:softHyphen/>
        <w:t>duce distinctions</w:t>
      </w:r>
      <w:r w:rsidRPr="00863AF9">
        <w:t xml:space="preserve">: </w:t>
      </w:r>
      <w:r>
        <w:t>an uninformed outsider can blas</w:t>
      </w:r>
      <w:r>
        <w:softHyphen/>
        <w:t>pheme Jesus and still not commit an unforgiv</w:t>
      </w:r>
      <w:r>
        <w:softHyphen/>
        <w:t>able sin</w:t>
      </w:r>
      <w:r w:rsidRPr="00863AF9">
        <w:t xml:space="preserve">; </w:t>
      </w:r>
      <w:r>
        <w:t xml:space="preserve">but whoever knows </w:t>
      </w:r>
      <w:r>
        <w:lastRenderedPageBreak/>
        <w:t>about Jesus and blasphemes him anyway</w:t>
      </w:r>
      <w:r w:rsidRPr="00863AF9">
        <w:t xml:space="preserve">, </w:t>
      </w:r>
      <w:r>
        <w:t>that is</w:t>
      </w:r>
      <w:r w:rsidRPr="00863AF9">
        <w:t xml:space="preserve">, </w:t>
      </w:r>
      <w:r>
        <w:t>he who acts contrary to his own convic</w:t>
      </w:r>
      <w:r>
        <w:softHyphen/>
        <w:t>tions</w:t>
      </w:r>
      <w:r w:rsidRPr="00863AF9">
        <w:t xml:space="preserve">, </w:t>
      </w:r>
      <w:r>
        <w:t>and thereby precisely against the Holy Spirit</w:t>
      </w:r>
      <w:r w:rsidRPr="00863AF9">
        <w:t xml:space="preserve">, </w:t>
      </w:r>
      <w:r>
        <w:t>will find no forgive</w:t>
      </w:r>
      <w:r>
        <w:softHyphen/>
        <w:t>ness when he blasphemes</w:t>
      </w:r>
      <w:r w:rsidRPr="00863AF9">
        <w:t xml:space="preserve"> (</w:t>
      </w:r>
      <w:r>
        <w:t>Matt</w:t>
      </w:r>
      <w:r w:rsidRPr="00863AF9">
        <w:t xml:space="preserve">. </w:t>
      </w:r>
      <w:r>
        <w:t>12</w:t>
      </w:r>
      <w:r w:rsidRPr="00863AF9">
        <w:t>:</w:t>
      </w:r>
      <w:r>
        <w:t>31f</w:t>
      </w:r>
      <w:r w:rsidRPr="00863AF9">
        <w:t xml:space="preserve">.; </w:t>
      </w:r>
      <w:r>
        <w:t>Luke 12</w:t>
      </w:r>
      <w:r w:rsidRPr="00863AF9">
        <w:t>:</w:t>
      </w:r>
      <w:r>
        <w:t>10</w:t>
      </w:r>
      <w:r w:rsidRPr="00863AF9">
        <w:t>).</w:t>
      </w:r>
      <w:r>
        <w:t>”</w:t>
      </w:r>
      <w:r w:rsidRPr="00863AF9">
        <w:t xml:space="preserve"> (</w:t>
      </w:r>
      <w:r>
        <w:t>Braun 71</w:t>
      </w:r>
      <w:r w:rsidRPr="00863AF9">
        <w:t>)</w:t>
      </w:r>
    </w:p>
    <w:p w14:paraId="1069B791" w14:textId="77777777" w:rsidR="006721DA" w:rsidRDefault="006721DA" w:rsidP="007F2A57">
      <w:pPr>
        <w:numPr>
          <w:ilvl w:val="3"/>
          <w:numId w:val="28"/>
        </w:numPr>
      </w:pPr>
      <w:r>
        <w:t>“</w:t>
      </w:r>
      <w:r w:rsidRPr="00863AF9">
        <w:t xml:space="preserve">. . . </w:t>
      </w:r>
      <w:r>
        <w:t>authorities reappear who make binding regula</w:t>
      </w:r>
      <w:r>
        <w:softHyphen/>
        <w:t xml:space="preserve">tions about behavior and decide which individuals do or do not belong to the community </w:t>
      </w:r>
      <w:r w:rsidRPr="00863AF9">
        <w:t xml:space="preserve">. . . </w:t>
      </w:r>
      <w:r>
        <w:t>In an individ</w:t>
      </w:r>
      <w:r>
        <w:softHyphen/>
        <w:t>ual local tradition</w:t>
      </w:r>
      <w:r w:rsidRPr="00863AF9">
        <w:t xml:space="preserve">, </w:t>
      </w:r>
      <w:r>
        <w:t>it is Peter who is empowered to decide</w:t>
      </w:r>
      <w:r w:rsidRPr="00863AF9">
        <w:t xml:space="preserve"> (</w:t>
      </w:r>
      <w:r>
        <w:t>Matt</w:t>
      </w:r>
      <w:r w:rsidRPr="00863AF9">
        <w:t xml:space="preserve">. </w:t>
      </w:r>
      <w:r>
        <w:t>16</w:t>
      </w:r>
      <w:r w:rsidRPr="00863AF9">
        <w:t>:</w:t>
      </w:r>
      <w:r>
        <w:t>19</w:t>
      </w:r>
      <w:r w:rsidRPr="00863AF9">
        <w:t xml:space="preserve">), </w:t>
      </w:r>
      <w:r>
        <w:t>while in a later tradition it is the disciples as a group</w:t>
      </w:r>
      <w:r w:rsidRPr="00863AF9">
        <w:t xml:space="preserve"> (</w:t>
      </w:r>
      <w:r>
        <w:t>Matt</w:t>
      </w:r>
      <w:r w:rsidRPr="00863AF9">
        <w:t xml:space="preserve">. </w:t>
      </w:r>
      <w:r>
        <w:t>18</w:t>
      </w:r>
      <w:r w:rsidRPr="00863AF9">
        <w:t>:</w:t>
      </w:r>
      <w:r>
        <w:t>18 par</w:t>
      </w:r>
      <w:r w:rsidRPr="00863AF9">
        <w:t xml:space="preserve">.). </w:t>
      </w:r>
      <w:r>
        <w:t>The author of the third gospel and Acts then reduces the number of real au</w:t>
      </w:r>
      <w:r>
        <w:softHyphen/>
        <w:t>thor</w:t>
      </w:r>
      <w:r>
        <w:softHyphen/>
        <w:t>ities to twelve</w:t>
      </w:r>
      <w:r w:rsidRPr="00863AF9">
        <w:t xml:space="preserve">, </w:t>
      </w:r>
      <w:r>
        <w:t>who alone now bear the title</w:t>
      </w:r>
      <w:r w:rsidRPr="00863AF9">
        <w:t xml:space="preserve"> </w:t>
      </w:r>
      <w:r>
        <w:t>“apostle</w:t>
      </w:r>
      <w:r w:rsidRPr="00863AF9">
        <w:t>.</w:t>
      </w:r>
      <w:r>
        <w:t>”“</w:t>
      </w:r>
      <w:r w:rsidRPr="00863AF9">
        <w:t xml:space="preserve"> (</w:t>
      </w:r>
      <w:r>
        <w:t>Braun 72</w:t>
      </w:r>
      <w:r w:rsidRPr="00863AF9">
        <w:t>)</w:t>
      </w:r>
    </w:p>
    <w:p w14:paraId="42B3F43E" w14:textId="77777777" w:rsidR="006721DA" w:rsidRDefault="006721DA" w:rsidP="007F2A57">
      <w:pPr>
        <w:numPr>
          <w:ilvl w:val="1"/>
          <w:numId w:val="28"/>
        </w:numPr>
      </w:pPr>
      <w:r>
        <w:rPr>
          <w:bCs/>
        </w:rPr>
        <w:t>celibacy</w:t>
      </w:r>
      <w:r w:rsidRPr="00863AF9">
        <w:t xml:space="preserve">: </w:t>
      </w:r>
      <w:r>
        <w:t>“The highly eschatological mood of this saying</w:t>
      </w:r>
      <w:r w:rsidRPr="00863AF9">
        <w:t xml:space="preserve"> [</w:t>
      </w:r>
      <w:r>
        <w:t>Matt 19</w:t>
      </w:r>
      <w:r w:rsidRPr="00863AF9">
        <w:t>:</w:t>
      </w:r>
      <w:r>
        <w:t>12</w:t>
      </w:r>
      <w:r w:rsidRPr="00863AF9">
        <w:t xml:space="preserve">, </w:t>
      </w:r>
      <w:r>
        <w:t>eunuchs for the kingdom</w:t>
      </w:r>
      <w:r w:rsidRPr="00863AF9">
        <w:t xml:space="preserve">] . . . </w:t>
      </w:r>
      <w:r>
        <w:t xml:space="preserve">and at the same time the saying’s accent on the individual </w:t>
      </w:r>
      <w:r w:rsidRPr="00863AF9">
        <w:t xml:space="preserve">. . . </w:t>
      </w:r>
      <w:r>
        <w:t>makes it appear conceiv</w:t>
      </w:r>
      <w:r>
        <w:softHyphen/>
        <w:t>able to me that this saying does</w:t>
      </w:r>
      <w:r w:rsidRPr="00863AF9">
        <w:t xml:space="preserve"> [</w:t>
      </w:r>
      <w:r>
        <w:t>stem</w:t>
      </w:r>
      <w:r w:rsidRPr="00863AF9">
        <w:t xml:space="preserve">] </w:t>
      </w:r>
      <w:r>
        <w:t>from Jesus him</w:t>
      </w:r>
      <w:r>
        <w:softHyphen/>
        <w:t>self</w:t>
      </w:r>
      <w:r w:rsidRPr="00863AF9">
        <w:t>.</w:t>
      </w:r>
      <w:r>
        <w:t>”</w:t>
      </w:r>
      <w:r w:rsidRPr="00863AF9">
        <w:t xml:space="preserve"> (</w:t>
      </w:r>
      <w:r>
        <w:t>Braun 77</w:t>
      </w:r>
      <w:r w:rsidRPr="00863AF9">
        <w:t>)</w:t>
      </w:r>
    </w:p>
    <w:p w14:paraId="0CADBBB4" w14:textId="77777777" w:rsidR="006721DA" w:rsidRDefault="006721DA" w:rsidP="006721DA"/>
    <w:p w14:paraId="00069F51" w14:textId="77777777" w:rsidR="006721DA" w:rsidRDefault="006721DA" w:rsidP="007F2A57">
      <w:pPr>
        <w:numPr>
          <w:ilvl w:val="0"/>
          <w:numId w:val="28"/>
        </w:numPr>
      </w:pPr>
      <w:r>
        <w:rPr>
          <w:b/>
          <w:bCs/>
        </w:rPr>
        <w:t>possessions</w:t>
      </w:r>
    </w:p>
    <w:p w14:paraId="191A9F60" w14:textId="77777777" w:rsidR="006721DA" w:rsidRDefault="006721DA" w:rsidP="007F2A57">
      <w:pPr>
        <w:numPr>
          <w:ilvl w:val="1"/>
          <w:numId w:val="28"/>
        </w:numPr>
      </w:pPr>
      <w:r>
        <w:t>Jewish background</w:t>
      </w:r>
    </w:p>
    <w:p w14:paraId="2D60DB27" w14:textId="77777777" w:rsidR="006721DA" w:rsidRDefault="006721DA" w:rsidP="007F2A57">
      <w:pPr>
        <w:numPr>
          <w:ilvl w:val="2"/>
          <w:numId w:val="28"/>
        </w:numPr>
      </w:pPr>
      <w:r>
        <w:t>in rabbinic Judaism</w:t>
      </w:r>
      <w:r w:rsidRPr="00863AF9">
        <w:t xml:space="preserve">: </w:t>
      </w:r>
      <w:r>
        <w:t>“</w:t>
      </w:r>
      <w:r w:rsidRPr="00863AF9">
        <w:t xml:space="preserve">. . . </w:t>
      </w:r>
      <w:r>
        <w:t xml:space="preserve">the pious Jew </w:t>
      </w:r>
      <w:r w:rsidRPr="00863AF9">
        <w:t xml:space="preserve">. . . </w:t>
      </w:r>
      <w:r>
        <w:t>trea</w:t>
      </w:r>
      <w:r>
        <w:softHyphen/>
        <w:t>sured being well off</w:t>
      </w:r>
      <w:r w:rsidRPr="00863AF9">
        <w:t xml:space="preserve">. . . . </w:t>
      </w:r>
      <w:r>
        <w:t>Thus in official Judaism we encoun</w:t>
      </w:r>
      <w:r>
        <w:softHyphen/>
        <w:t>ter the renunciation of posses</w:t>
      </w:r>
      <w:r>
        <w:softHyphen/>
        <w:t xml:space="preserve">sions only as an exception </w:t>
      </w:r>
      <w:r w:rsidRPr="00863AF9">
        <w:t xml:space="preserve">. . . </w:t>
      </w:r>
      <w:r>
        <w:t>to obtain the means for the study of the law</w:t>
      </w:r>
      <w:r w:rsidRPr="00863AF9">
        <w:t>.</w:t>
      </w:r>
      <w:r>
        <w:t>”</w:t>
      </w:r>
      <w:r w:rsidRPr="00863AF9">
        <w:t xml:space="preserve"> (</w:t>
      </w:r>
      <w:r>
        <w:t>Braun 80</w:t>
      </w:r>
      <w:r w:rsidRPr="00863AF9">
        <w:t>)</w:t>
      </w:r>
    </w:p>
    <w:p w14:paraId="77C42DEA" w14:textId="77777777" w:rsidR="006721DA" w:rsidRDefault="006721DA" w:rsidP="007F2A57">
      <w:pPr>
        <w:numPr>
          <w:ilvl w:val="2"/>
          <w:numId w:val="28"/>
        </w:numPr>
      </w:pPr>
      <w:r>
        <w:t>at Qumran</w:t>
      </w:r>
    </w:p>
    <w:p w14:paraId="3C227453" w14:textId="77777777" w:rsidR="006721DA" w:rsidRDefault="006721DA" w:rsidP="007F2A57">
      <w:pPr>
        <w:numPr>
          <w:ilvl w:val="3"/>
          <w:numId w:val="28"/>
        </w:numPr>
      </w:pPr>
      <w:r>
        <w:t>“</w:t>
      </w:r>
      <w:r w:rsidRPr="00863AF9">
        <w:t xml:space="preserve">. . . </w:t>
      </w:r>
      <w:r>
        <w:t>they</w:t>
      </w:r>
      <w:r w:rsidRPr="00863AF9">
        <w:t xml:space="preserve"> [</w:t>
      </w:r>
      <w:r>
        <w:t>the Essenes</w:t>
      </w:r>
      <w:r w:rsidRPr="00863AF9">
        <w:t xml:space="preserve">] </w:t>
      </w:r>
      <w:r>
        <w:t>did not have at all times in their de</w:t>
      </w:r>
      <w:r>
        <w:softHyphen/>
        <w:t>vel</w:t>
      </w:r>
      <w:r>
        <w:softHyphen/>
        <w:t>op</w:t>
      </w:r>
      <w:r>
        <w:softHyphen/>
        <w:t>ment the same attitude toward posses</w:t>
      </w:r>
      <w:r>
        <w:softHyphen/>
        <w:t>sions</w:t>
      </w:r>
      <w:r w:rsidRPr="00863AF9">
        <w:t xml:space="preserve">. </w:t>
      </w:r>
      <w:r>
        <w:t>But at the time of the composi</w:t>
      </w:r>
      <w:r>
        <w:softHyphen/>
        <w:t xml:space="preserve">tion of the </w:t>
      </w:r>
      <w:r>
        <w:rPr>
          <w:i/>
        </w:rPr>
        <w:t>Manual of Discipline</w:t>
      </w:r>
      <w:r w:rsidRPr="00863AF9">
        <w:t>, [</w:t>
      </w:r>
      <w:r>
        <w:t>a novice</w:t>
      </w:r>
      <w:r w:rsidRPr="00863AF9">
        <w:t xml:space="preserve">] </w:t>
      </w:r>
      <w:r>
        <w:t>put all his goods at the community’s disposal</w:t>
      </w:r>
      <w:r w:rsidRPr="00863AF9">
        <w:t>.</w:t>
      </w:r>
      <w:r>
        <w:t>”</w:t>
      </w:r>
      <w:r w:rsidRPr="00863AF9">
        <w:t xml:space="preserve"> (</w:t>
      </w:r>
      <w:r>
        <w:t>Braun 80</w:t>
      </w:r>
      <w:r w:rsidRPr="00863AF9">
        <w:t>)</w:t>
      </w:r>
    </w:p>
    <w:p w14:paraId="10D579FC" w14:textId="77777777" w:rsidR="006721DA" w:rsidRDefault="006721DA" w:rsidP="007F2A57">
      <w:pPr>
        <w:numPr>
          <w:ilvl w:val="3"/>
          <w:numId w:val="28"/>
        </w:numPr>
      </w:pPr>
      <w:r>
        <w:t>“</w:t>
      </w:r>
      <w:r w:rsidRPr="00863AF9">
        <w:t xml:space="preserve">. . . </w:t>
      </w:r>
      <w:r>
        <w:t>influences of the Qumran community on Jesus and the synop</w:t>
      </w:r>
      <w:r>
        <w:softHyphen/>
        <w:t>tics on this subject are therefore also worthy of serious con</w:t>
      </w:r>
      <w:r>
        <w:softHyphen/>
        <w:t>sideration</w:t>
      </w:r>
      <w:r w:rsidRPr="00863AF9">
        <w:t xml:space="preserve">. </w:t>
      </w:r>
      <w:r>
        <w:t>Neverthe</w:t>
      </w:r>
      <w:r>
        <w:softHyphen/>
        <w:t>less</w:t>
      </w:r>
      <w:r w:rsidRPr="00863AF9">
        <w:t xml:space="preserve">, </w:t>
      </w:r>
      <w:r>
        <w:t xml:space="preserve">the differences are considerable </w:t>
      </w:r>
      <w:r w:rsidRPr="00863AF9">
        <w:t>. . .</w:t>
      </w:r>
      <w:r>
        <w:t>”</w:t>
      </w:r>
      <w:r w:rsidRPr="00863AF9">
        <w:t xml:space="preserve"> (</w:t>
      </w:r>
      <w:r>
        <w:t>Braun 87</w:t>
      </w:r>
      <w:r w:rsidRPr="00863AF9">
        <w:t>)</w:t>
      </w:r>
    </w:p>
    <w:p w14:paraId="68B56640" w14:textId="77777777" w:rsidR="006721DA" w:rsidRDefault="006721DA" w:rsidP="007F2A57">
      <w:pPr>
        <w:numPr>
          <w:ilvl w:val="4"/>
          <w:numId w:val="28"/>
        </w:numPr>
      </w:pPr>
      <w:r>
        <w:t xml:space="preserve">The </w:t>
      </w:r>
      <w:r>
        <w:rPr>
          <w:i/>
        </w:rPr>
        <w:t>Manual of Discipline</w:t>
      </w:r>
      <w:r w:rsidRPr="00863AF9">
        <w:t xml:space="preserve"> </w:t>
      </w:r>
      <w:r>
        <w:t>“demanded of all members</w:t>
      </w:r>
      <w:r w:rsidRPr="00863AF9">
        <w:t xml:space="preserve">, </w:t>
      </w:r>
      <w:r>
        <w:t>ri</w:t>
      </w:r>
      <w:r>
        <w:softHyphen/>
        <w:t>gidly and without exception</w:t>
      </w:r>
      <w:r w:rsidRPr="00863AF9">
        <w:t xml:space="preserve">, </w:t>
      </w:r>
      <w:r>
        <w:t>the surren</w:t>
      </w:r>
      <w:r>
        <w:softHyphen/>
        <w:t>der of posses</w:t>
      </w:r>
      <w:r>
        <w:softHyphen/>
        <w:t>sions</w:t>
      </w:r>
      <w:r w:rsidRPr="00863AF9">
        <w:t xml:space="preserve">. </w:t>
      </w:r>
      <w:r>
        <w:t xml:space="preserve">The historical Jesus calls for the selling of possessions in specific instances not as an absolute law and not without exception </w:t>
      </w:r>
      <w:r w:rsidRPr="00863AF9">
        <w:t>. . .</w:t>
      </w:r>
      <w:r>
        <w:t>”</w:t>
      </w:r>
      <w:r w:rsidRPr="00863AF9">
        <w:t xml:space="preserve"> </w:t>
      </w:r>
      <w:r>
        <w:t>As elsewhere in Jesus’</w:t>
      </w:r>
      <w:r w:rsidRPr="00863AF9">
        <w:t xml:space="preserve"> </w:t>
      </w:r>
      <w:r>
        <w:t>genuine sayings</w:t>
      </w:r>
      <w:r w:rsidRPr="00863AF9">
        <w:t xml:space="preserve"> (</w:t>
      </w:r>
      <w:r>
        <w:t>see above</w:t>
      </w:r>
      <w:r w:rsidRPr="00863AF9">
        <w:t xml:space="preserve">, </w:t>
      </w:r>
      <w:r>
        <w:t>“indiffer</w:t>
      </w:r>
      <w:r>
        <w:softHyphen/>
        <w:t>ence to legal niceties”</w:t>
      </w:r>
      <w:r w:rsidRPr="00863AF9">
        <w:t xml:space="preserve">), </w:t>
      </w:r>
      <w:r>
        <w:t>each person</w:t>
      </w:r>
      <w:r w:rsidRPr="00863AF9">
        <w:t xml:space="preserve"> </w:t>
      </w:r>
      <w:r>
        <w:t>“is treated as an individ</w:t>
      </w:r>
      <w:r>
        <w:softHyphen/>
        <w:t>ual and not sub</w:t>
      </w:r>
      <w:r>
        <w:softHyphen/>
        <w:t>jected to a general rule</w:t>
      </w:r>
      <w:r w:rsidRPr="00863AF9">
        <w:t>.</w:t>
      </w:r>
      <w:r>
        <w:t>”</w:t>
      </w:r>
      <w:r w:rsidRPr="00863AF9">
        <w:t xml:space="preserve"> (</w:t>
      </w:r>
      <w:r>
        <w:t>Braun 87</w:t>
      </w:r>
      <w:r w:rsidRPr="00863AF9">
        <w:t>)</w:t>
      </w:r>
    </w:p>
    <w:p w14:paraId="12209DD0" w14:textId="77777777" w:rsidR="006721DA" w:rsidRDefault="006721DA" w:rsidP="007F2A57">
      <w:pPr>
        <w:numPr>
          <w:ilvl w:val="4"/>
          <w:numId w:val="28"/>
        </w:numPr>
      </w:pPr>
      <w:r>
        <w:t>“</w:t>
      </w:r>
      <w:r w:rsidRPr="00863AF9">
        <w:t xml:space="preserve">. . . </w:t>
      </w:r>
      <w:r>
        <w:t>the pious person</w:t>
      </w:r>
      <w:r w:rsidRPr="00863AF9">
        <w:t xml:space="preserve"> [</w:t>
      </w:r>
      <w:r>
        <w:t>87</w:t>
      </w:r>
      <w:r w:rsidRPr="00863AF9">
        <w:t xml:space="preserve">] </w:t>
      </w:r>
      <w:r>
        <w:t xml:space="preserve">at Qumran </w:t>
      </w:r>
      <w:r w:rsidRPr="00863AF9">
        <w:t xml:space="preserve">. . . </w:t>
      </w:r>
      <w:r>
        <w:t>re</w:t>
      </w:r>
      <w:r>
        <w:softHyphen/>
        <w:t>ceived a finan</w:t>
      </w:r>
      <w:r>
        <w:softHyphen/>
        <w:t>cial guaran</w:t>
      </w:r>
      <w:r>
        <w:softHyphen/>
        <w:t>tee</w:t>
      </w:r>
      <w:r w:rsidRPr="00863AF9">
        <w:t xml:space="preserve">, </w:t>
      </w:r>
      <w:r>
        <w:t xml:space="preserve">even if modest </w:t>
      </w:r>
      <w:r w:rsidRPr="00863AF9">
        <w:t xml:space="preserve">. . . </w:t>
      </w:r>
      <w:r>
        <w:t>the fol</w:t>
      </w:r>
      <w:r>
        <w:softHyphen/>
        <w:t>lower of Jesus</w:t>
      </w:r>
      <w:r w:rsidRPr="00863AF9">
        <w:t xml:space="preserve"> [</w:t>
      </w:r>
      <w:r>
        <w:t>who</w:t>
      </w:r>
      <w:r w:rsidRPr="00863AF9">
        <w:t xml:space="preserve">] </w:t>
      </w:r>
      <w:r>
        <w:t>gave away his posses</w:t>
      </w:r>
      <w:r>
        <w:softHyphen/>
        <w:t xml:space="preserve">sions </w:t>
      </w:r>
      <w:r w:rsidRPr="00863AF9">
        <w:t xml:space="preserve">. . . </w:t>
      </w:r>
      <w:r>
        <w:t>was without outward security</w:t>
      </w:r>
      <w:r w:rsidRPr="00863AF9">
        <w:t xml:space="preserve">. . . . </w:t>
      </w:r>
      <w:r>
        <w:t>to be poor was not primarily a sociological matter for Jesus</w:t>
      </w:r>
      <w:r w:rsidRPr="00863AF9">
        <w:t xml:space="preserve">. </w:t>
      </w:r>
      <w:r>
        <w:t>For him it meant to stand in never-ending depen</w:t>
      </w:r>
      <w:r>
        <w:softHyphen/>
        <w:t>dence on God</w:t>
      </w:r>
      <w:r w:rsidRPr="00863AF9">
        <w:t>.</w:t>
      </w:r>
      <w:r>
        <w:t>”</w:t>
      </w:r>
      <w:r w:rsidRPr="00863AF9">
        <w:t xml:space="preserve"> (</w:t>
      </w:r>
      <w:r>
        <w:t>Braun 87-88</w:t>
      </w:r>
      <w:r w:rsidRPr="00863AF9">
        <w:t>)</w:t>
      </w:r>
    </w:p>
    <w:p w14:paraId="0852F202" w14:textId="77777777" w:rsidR="006721DA" w:rsidRDefault="006721DA" w:rsidP="007F2A57">
      <w:pPr>
        <w:numPr>
          <w:ilvl w:val="1"/>
          <w:numId w:val="28"/>
        </w:numPr>
      </w:pPr>
      <w:r>
        <w:t>“Jesus’s way of life appears to have been unpre</w:t>
      </w:r>
      <w:r>
        <w:softHyphen/>
        <w:t>ten</w:t>
      </w:r>
      <w:r>
        <w:softHyphen/>
        <w:t>tious</w:t>
      </w:r>
      <w:r w:rsidRPr="00863AF9">
        <w:t xml:space="preserve">. </w:t>
      </w:r>
      <w:r>
        <w:t>His relation</w:t>
      </w:r>
      <w:r>
        <w:softHyphen/>
        <w:t>ship to material possessions must at least be called reserved</w:t>
      </w:r>
      <w:r w:rsidRPr="00863AF9">
        <w:t xml:space="preserve">. </w:t>
      </w:r>
      <w:r>
        <w:t xml:space="preserve">The third evangelist has shifted his attitude toward the negative </w:t>
      </w:r>
      <w:r w:rsidRPr="00863AF9">
        <w:t xml:space="preserve">. . . </w:t>
      </w:r>
      <w:r>
        <w:t xml:space="preserve">But Jesus was clearly no ascetic </w:t>
      </w:r>
      <w:r w:rsidRPr="00863AF9">
        <w:t xml:space="preserve">. . . </w:t>
      </w:r>
      <w:r>
        <w:t>He is slandered as a</w:t>
      </w:r>
      <w:r w:rsidRPr="00863AF9">
        <w:t xml:space="preserve"> </w:t>
      </w:r>
      <w:r>
        <w:t>“glutton”</w:t>
      </w:r>
      <w:r w:rsidRPr="00863AF9">
        <w:t xml:space="preserve"> </w:t>
      </w:r>
      <w:r>
        <w:t>and</w:t>
      </w:r>
      <w:r w:rsidRPr="00863AF9">
        <w:t xml:space="preserve"> </w:t>
      </w:r>
      <w:r>
        <w:t>“drunkard”</w:t>
      </w:r>
      <w:r w:rsidRPr="00863AF9">
        <w:t xml:space="preserve"> </w:t>
      </w:r>
      <w:r>
        <w:t>and reproached for associ</w:t>
      </w:r>
      <w:r>
        <w:softHyphen/>
        <w:t>at</w:t>
      </w:r>
      <w:r>
        <w:softHyphen/>
        <w:t>ing with the unrighteous</w:t>
      </w:r>
      <w:r w:rsidRPr="00863AF9">
        <w:t xml:space="preserve"> [</w:t>
      </w:r>
      <w:r>
        <w:t>26</w:t>
      </w:r>
      <w:r w:rsidRPr="00863AF9">
        <w:t xml:space="preserve">] . . . </w:t>
      </w:r>
      <w:r>
        <w:t>cultic purity did not have a particularly high religious value for him</w:t>
      </w:r>
      <w:r w:rsidRPr="00863AF9">
        <w:t>.</w:t>
      </w:r>
      <w:r>
        <w:t>”</w:t>
      </w:r>
      <w:r w:rsidRPr="00863AF9">
        <w:t xml:space="preserve"> (</w:t>
      </w:r>
      <w:r>
        <w:t>Braun 26-27</w:t>
      </w:r>
      <w:r w:rsidRPr="00863AF9">
        <w:t>)</w:t>
      </w:r>
    </w:p>
    <w:p w14:paraId="711AE81A" w14:textId="77777777" w:rsidR="006721DA" w:rsidRDefault="006721DA" w:rsidP="007F2A57">
      <w:pPr>
        <w:numPr>
          <w:ilvl w:val="1"/>
          <w:numId w:val="28"/>
        </w:numPr>
      </w:pPr>
      <w:r>
        <w:t xml:space="preserve">““Blessed are you poor </w:t>
      </w:r>
      <w:r w:rsidRPr="00863AF9">
        <w:t>. . .</w:t>
      </w:r>
      <w:r>
        <w:t>”</w:t>
      </w:r>
      <w:r w:rsidRPr="00863AF9">
        <w:t xml:space="preserve"> </w:t>
      </w:r>
      <w:r>
        <w:t xml:space="preserve">might well be an authentic saying </w:t>
      </w:r>
      <w:r w:rsidRPr="00863AF9">
        <w:t xml:space="preserve">. . . </w:t>
      </w:r>
      <w:r>
        <w:t>Al</w:t>
      </w:r>
      <w:r>
        <w:softHyphen/>
        <w:t>ready in the Old Testament book of Psalms</w:t>
      </w:r>
      <w:r w:rsidRPr="00863AF9">
        <w:t xml:space="preserve">, </w:t>
      </w:r>
      <w:r>
        <w:t>the poor</w:t>
      </w:r>
      <w:r w:rsidRPr="00863AF9">
        <w:t xml:space="preserve">, </w:t>
      </w:r>
      <w:r>
        <w:t>the oppressed set their hope on God in a special way</w:t>
      </w:r>
      <w:r w:rsidRPr="00863AF9">
        <w:t xml:space="preserve">. </w:t>
      </w:r>
      <w:r>
        <w:t>In Jesus’</w:t>
      </w:r>
      <w:r w:rsidRPr="00863AF9">
        <w:t xml:space="preserve"> </w:t>
      </w:r>
      <w:r>
        <w:t>eyes their need is their opportunity</w:t>
      </w:r>
      <w:r w:rsidRPr="00863AF9">
        <w:t xml:space="preserve">. </w:t>
      </w:r>
      <w:r>
        <w:t>The</w:t>
      </w:r>
      <w:r w:rsidRPr="00863AF9">
        <w:t xml:space="preserve"> </w:t>
      </w:r>
      <w:r>
        <w:t>“tax col</w:t>
      </w:r>
      <w:r>
        <w:softHyphen/>
        <w:t>lectors and sinners”</w:t>
      </w:r>
      <w:r w:rsidRPr="00863AF9">
        <w:t xml:space="preserve"> </w:t>
      </w:r>
      <w:r>
        <w:t>with whom Jesus associ</w:t>
      </w:r>
      <w:r>
        <w:softHyphen/>
        <w:t>ated are in no sense financially poor—quite the con</w:t>
      </w:r>
      <w:r>
        <w:softHyphen/>
        <w:t>trary</w:t>
      </w:r>
      <w:r w:rsidRPr="00863AF9">
        <w:t xml:space="preserve">. . . . </w:t>
      </w:r>
      <w:r>
        <w:t>Their lack of religious status</w:t>
      </w:r>
      <w:r w:rsidRPr="00863AF9">
        <w:t xml:space="preserve">, </w:t>
      </w:r>
      <w:r>
        <w:t xml:space="preserve">that is </w:t>
      </w:r>
      <w:r>
        <w:rPr>
          <w:i/>
        </w:rPr>
        <w:t>their</w:t>
      </w:r>
      <w:r>
        <w:t xml:space="preserve"> need </w:t>
      </w:r>
      <w:r w:rsidRPr="00863AF9">
        <w:t>. . .</w:t>
      </w:r>
      <w:r>
        <w:t>”</w:t>
      </w:r>
      <w:r w:rsidRPr="00863AF9">
        <w:t xml:space="preserve"> (</w:t>
      </w:r>
      <w:r>
        <w:t>Braun 81</w:t>
      </w:r>
      <w:r w:rsidRPr="00863AF9">
        <w:t>)</w:t>
      </w:r>
    </w:p>
    <w:p w14:paraId="3047222F" w14:textId="77777777" w:rsidR="006721DA" w:rsidRDefault="006721DA" w:rsidP="007F2A57">
      <w:pPr>
        <w:numPr>
          <w:ilvl w:val="1"/>
          <w:numId w:val="28"/>
        </w:numPr>
      </w:pPr>
      <w:r>
        <w:lastRenderedPageBreak/>
        <w:t>“Riches are spiritually dangerous</w:t>
      </w:r>
      <w:r w:rsidRPr="00863AF9">
        <w:t>.</w:t>
      </w:r>
      <w:r>
        <w:t>”</w:t>
      </w:r>
      <w:r w:rsidRPr="00863AF9">
        <w:t xml:space="preserve"> </w:t>
      </w:r>
      <w:r>
        <w:t>Jesus said to the very rich man</w:t>
      </w:r>
      <w:r w:rsidRPr="00863AF9">
        <w:t xml:space="preserve"> (</w:t>
      </w:r>
      <w:r>
        <w:t>Mark 10</w:t>
      </w:r>
      <w:r w:rsidRPr="00863AF9">
        <w:t>:</w:t>
      </w:r>
      <w:r>
        <w:t>17-22</w:t>
      </w:r>
      <w:r w:rsidRPr="00863AF9">
        <w:t xml:space="preserve">), </w:t>
      </w:r>
      <w:r>
        <w:t>“You lack one thing</w:t>
      </w:r>
      <w:r w:rsidRPr="00863AF9">
        <w:t xml:space="preserve">; </w:t>
      </w:r>
      <w:r>
        <w:t>go</w:t>
      </w:r>
      <w:r w:rsidRPr="00863AF9">
        <w:t xml:space="preserve">, </w:t>
      </w:r>
      <w:r>
        <w:t>sell what you have</w:t>
      </w:r>
      <w:r w:rsidRPr="00863AF9">
        <w:t xml:space="preserve">, </w:t>
      </w:r>
      <w:r>
        <w:t xml:space="preserve">and give to the poor </w:t>
      </w:r>
      <w:r w:rsidRPr="00863AF9">
        <w:t>. . .</w:t>
      </w:r>
      <w:r>
        <w:t>”</w:t>
      </w:r>
      <w:r w:rsidRPr="00863AF9">
        <w:t xml:space="preserve"> (</w:t>
      </w:r>
      <w:r>
        <w:t>Braun 82</w:t>
      </w:r>
      <w:r w:rsidRPr="00863AF9">
        <w:t>)</w:t>
      </w:r>
    </w:p>
    <w:p w14:paraId="33F73EEA" w14:textId="77777777" w:rsidR="006721DA" w:rsidRDefault="006721DA" w:rsidP="007F2A57">
      <w:pPr>
        <w:numPr>
          <w:ilvl w:val="1"/>
          <w:numId w:val="28"/>
        </w:numPr>
      </w:pPr>
      <w:r>
        <w:t>But</w:t>
      </w:r>
      <w:r w:rsidRPr="00863AF9">
        <w:t xml:space="preserve"> </w:t>
      </w:r>
      <w:r>
        <w:t>“this demand to renounce possessions was not made univer</w:t>
      </w:r>
      <w:r>
        <w:softHyphen/>
        <w:t xml:space="preserve">sal </w:t>
      </w:r>
      <w:r w:rsidRPr="00863AF9">
        <w:t xml:space="preserve">. . . </w:t>
      </w:r>
      <w:r>
        <w:t>Matthew has Jesus demand that the rich young man renounce his pos</w:t>
      </w:r>
      <w:r>
        <w:softHyphen/>
        <w:t>ses</w:t>
      </w:r>
      <w:r>
        <w:softHyphen/>
        <w:t>sions only if he wishes to be perfect</w:t>
      </w:r>
      <w:r w:rsidRPr="00863AF9">
        <w:t xml:space="preserve">. </w:t>
      </w:r>
      <w:r>
        <w:t>This mirrors a twofold stance toward possessions within the community</w:t>
      </w:r>
      <w:r w:rsidRPr="00863AF9">
        <w:t xml:space="preserve">, </w:t>
      </w:r>
      <w:r>
        <w:t>renunciation</w:t>
      </w:r>
      <w:r w:rsidRPr="00863AF9">
        <w:t xml:space="preserve">, </w:t>
      </w:r>
      <w:r>
        <w:t>which is consid</w:t>
      </w:r>
      <w:r>
        <w:softHyphen/>
        <w:t>ered more praisewor</w:t>
      </w:r>
      <w:r>
        <w:softHyphen/>
        <w:t>thy</w:t>
      </w:r>
      <w:r w:rsidRPr="00863AF9">
        <w:t xml:space="preserve">, </w:t>
      </w:r>
      <w:r>
        <w:t>and keeping possessions</w:t>
      </w:r>
      <w:r w:rsidRPr="00863AF9">
        <w:t xml:space="preserve">, </w:t>
      </w:r>
      <w:r>
        <w:t>which is less highly esteemed</w:t>
      </w:r>
      <w:r w:rsidRPr="00863AF9">
        <w:t xml:space="preserve"> (</w:t>
      </w:r>
      <w:r>
        <w:t>Matt</w:t>
      </w:r>
      <w:r w:rsidRPr="00863AF9">
        <w:t xml:space="preserve">. </w:t>
      </w:r>
      <w:r>
        <w:t>19</w:t>
      </w:r>
      <w:r w:rsidRPr="00863AF9">
        <w:t>:</w:t>
      </w:r>
      <w:r>
        <w:t>21</w:t>
      </w:r>
      <w:r w:rsidRPr="00863AF9">
        <w:t>) . . .</w:t>
      </w:r>
      <w:r>
        <w:t>”</w:t>
      </w:r>
      <w:r w:rsidRPr="00863AF9">
        <w:t xml:space="preserve"> (</w:t>
      </w:r>
      <w:r>
        <w:t>Braun 83</w:t>
      </w:r>
      <w:r w:rsidRPr="00863AF9">
        <w:t>)</w:t>
      </w:r>
    </w:p>
    <w:p w14:paraId="2F3568AE" w14:textId="77777777" w:rsidR="006721DA" w:rsidRDefault="006721DA" w:rsidP="007F2A57">
      <w:pPr>
        <w:numPr>
          <w:ilvl w:val="1"/>
          <w:numId w:val="28"/>
        </w:numPr>
      </w:pPr>
      <w:r>
        <w:t>“</w:t>
      </w:r>
      <w:r w:rsidRPr="00863AF9">
        <w:t xml:space="preserve">. . . </w:t>
      </w:r>
      <w:r>
        <w:t>followers of Jesus have houses of their own</w:t>
      </w:r>
      <w:r w:rsidRPr="00863AF9">
        <w:t xml:space="preserve">: </w:t>
      </w:r>
      <w:r>
        <w:t>Peter</w:t>
      </w:r>
      <w:r w:rsidRPr="00863AF9">
        <w:t xml:space="preserve"> (</w:t>
      </w:r>
      <w:r>
        <w:t>Mark 1</w:t>
      </w:r>
      <w:r w:rsidRPr="00863AF9">
        <w:t>:</w:t>
      </w:r>
      <w:r>
        <w:t>29 par</w:t>
      </w:r>
      <w:r w:rsidRPr="00863AF9">
        <w:t xml:space="preserve">.), </w:t>
      </w:r>
      <w:r>
        <w:t>Levi</w:t>
      </w:r>
      <w:r w:rsidRPr="00863AF9">
        <w:t xml:space="preserve"> (</w:t>
      </w:r>
      <w:r>
        <w:t>Mark 2</w:t>
      </w:r>
      <w:r w:rsidRPr="00863AF9">
        <w:t>:</w:t>
      </w:r>
      <w:r>
        <w:t>15 par</w:t>
      </w:r>
      <w:r w:rsidRPr="00863AF9">
        <w:t xml:space="preserve">.), </w:t>
      </w:r>
      <w:r>
        <w:t>Mary and Martha</w:t>
      </w:r>
      <w:r w:rsidRPr="00863AF9">
        <w:t xml:space="preserve"> (</w:t>
      </w:r>
      <w:r>
        <w:t>Luke 10</w:t>
      </w:r>
      <w:r w:rsidRPr="00863AF9">
        <w:t>:</w:t>
      </w:r>
      <w:r>
        <w:t>38</w:t>
      </w:r>
      <w:r w:rsidRPr="00863AF9">
        <w:t xml:space="preserve">) . . . </w:t>
      </w:r>
      <w:r>
        <w:t xml:space="preserve">the anointing </w:t>
      </w:r>
      <w:r w:rsidRPr="00863AF9">
        <w:t xml:space="preserve">. . . </w:t>
      </w:r>
      <w:r>
        <w:t>betrays no ascetic tenden</w:t>
      </w:r>
      <w:r>
        <w:softHyphen/>
        <w:t>cies regarding luxury</w:t>
      </w:r>
      <w:r w:rsidRPr="00863AF9">
        <w:t xml:space="preserve"> (</w:t>
      </w:r>
      <w:r>
        <w:t>Mark 14</w:t>
      </w:r>
      <w:r w:rsidRPr="00863AF9">
        <w:t>:</w:t>
      </w:r>
      <w:r>
        <w:t>3-7 par</w:t>
      </w:r>
      <w:r w:rsidRPr="00863AF9">
        <w:t>.).</w:t>
      </w:r>
      <w:r>
        <w:t>”</w:t>
      </w:r>
      <w:r w:rsidRPr="00863AF9">
        <w:t xml:space="preserve"> (</w:t>
      </w:r>
      <w:r>
        <w:t>Braun 84</w:t>
      </w:r>
      <w:r w:rsidRPr="00863AF9">
        <w:t>)</w:t>
      </w:r>
    </w:p>
    <w:p w14:paraId="2EFDB49A" w14:textId="77777777" w:rsidR="006721DA" w:rsidRDefault="006721DA" w:rsidP="007F2A57">
      <w:pPr>
        <w:numPr>
          <w:ilvl w:val="1"/>
          <w:numId w:val="28"/>
        </w:numPr>
      </w:pPr>
      <w:r>
        <w:t>“</w:t>
      </w:r>
      <w:r w:rsidRPr="00863AF9">
        <w:t xml:space="preserve">. . . </w:t>
      </w:r>
      <w:r>
        <w:t>at the beginning of their disciple</w:t>
      </w:r>
      <w:r>
        <w:softHyphen/>
        <w:t>ship they</w:t>
      </w:r>
      <w:r w:rsidRPr="00863AF9">
        <w:t xml:space="preserve"> [</w:t>
      </w:r>
      <w:r>
        <w:t>the disci</w:t>
      </w:r>
      <w:r>
        <w:softHyphen/>
        <w:t>ples</w:t>
      </w:r>
      <w:r w:rsidRPr="00863AF9">
        <w:t xml:space="preserve">] </w:t>
      </w:r>
      <w:r>
        <w:t>left their possessions behind</w:t>
      </w:r>
      <w:r w:rsidRPr="00863AF9">
        <w:t xml:space="preserve">, </w:t>
      </w:r>
      <w:r>
        <w:t>in fact</w:t>
      </w:r>
      <w:r w:rsidRPr="00863AF9">
        <w:t xml:space="preserve">, </w:t>
      </w:r>
      <w:r>
        <w:t>as Mark and Matthew empha</w:t>
      </w:r>
      <w:r>
        <w:softHyphen/>
        <w:t>size</w:t>
      </w:r>
      <w:r w:rsidRPr="00863AF9">
        <w:t xml:space="preserve">, </w:t>
      </w:r>
      <w:r>
        <w:rPr>
          <w:i/>
        </w:rPr>
        <w:t>all</w:t>
      </w:r>
      <w:r>
        <w:t xml:space="preserve"> their posses</w:t>
      </w:r>
      <w:r>
        <w:softHyphen/>
        <w:t>sions</w:t>
      </w:r>
      <w:r w:rsidRPr="00863AF9">
        <w:t xml:space="preserve"> (</w:t>
      </w:r>
      <w:r>
        <w:t>Mark 10</w:t>
      </w:r>
      <w:r w:rsidRPr="00863AF9">
        <w:t>:</w:t>
      </w:r>
      <w:r>
        <w:t>28 par</w:t>
      </w:r>
      <w:r w:rsidRPr="00863AF9">
        <w:t xml:space="preserve">.). </w:t>
      </w:r>
      <w:r>
        <w:t>So also</w:t>
      </w:r>
      <w:r w:rsidRPr="00863AF9">
        <w:t xml:space="preserve">, </w:t>
      </w:r>
      <w:r>
        <w:t>unlike official Judaism</w:t>
      </w:r>
      <w:r w:rsidRPr="00863AF9">
        <w:t xml:space="preserve">, </w:t>
      </w:r>
      <w:r>
        <w:t>Matthew has Jesus contrast earthly and heavenly treasure</w:t>
      </w:r>
      <w:r w:rsidRPr="00863AF9">
        <w:t xml:space="preserve"> (</w:t>
      </w:r>
      <w:r>
        <w:t>Matt</w:t>
      </w:r>
      <w:r w:rsidRPr="00863AF9">
        <w:t xml:space="preserve">. </w:t>
      </w:r>
      <w:r>
        <w:t>6</w:t>
      </w:r>
      <w:r w:rsidRPr="00863AF9">
        <w:t>:</w:t>
      </w:r>
      <w:r>
        <w:t>19-21</w:t>
      </w:r>
      <w:r w:rsidRPr="00863AF9">
        <w:t xml:space="preserve">). </w:t>
      </w:r>
      <w:r>
        <w:t>For Matthew and Luke</w:t>
      </w:r>
      <w:r w:rsidRPr="00863AF9">
        <w:t xml:space="preserve">, </w:t>
      </w:r>
      <w:r>
        <w:t>serving God and mammon are mutually exclu</w:t>
      </w:r>
      <w:r>
        <w:softHyphen/>
        <w:t>sive</w:t>
      </w:r>
      <w:r w:rsidRPr="00863AF9">
        <w:t xml:space="preserve"> (</w:t>
      </w:r>
      <w:r>
        <w:t>Matt</w:t>
      </w:r>
      <w:r w:rsidRPr="00863AF9">
        <w:t xml:space="preserve">. </w:t>
      </w:r>
      <w:r>
        <w:t>6</w:t>
      </w:r>
      <w:r w:rsidRPr="00863AF9">
        <w:t>:</w:t>
      </w:r>
      <w:r>
        <w:t>24 par</w:t>
      </w:r>
      <w:r w:rsidRPr="00863AF9">
        <w:t xml:space="preserve">.); </w:t>
      </w:r>
      <w:r>
        <w:t>the Christian who gathers treasure for himself forgoes treasure with God</w:t>
      </w:r>
      <w:r w:rsidRPr="00863AF9">
        <w:t xml:space="preserve"> (</w:t>
      </w:r>
      <w:r>
        <w:t>Luke 12</w:t>
      </w:r>
      <w:r w:rsidRPr="00863AF9">
        <w:t>:</w:t>
      </w:r>
      <w:r>
        <w:t>21</w:t>
      </w:r>
      <w:r w:rsidRPr="00863AF9">
        <w:t>).</w:t>
      </w:r>
      <w:r>
        <w:t>”</w:t>
      </w:r>
      <w:r w:rsidRPr="00863AF9">
        <w:t xml:space="preserve"> (</w:t>
      </w:r>
      <w:r>
        <w:t>Braun 84</w:t>
      </w:r>
      <w:r w:rsidRPr="00863AF9">
        <w:t>)</w:t>
      </w:r>
    </w:p>
    <w:p w14:paraId="5606462B" w14:textId="77777777" w:rsidR="006721DA" w:rsidRDefault="006721DA" w:rsidP="007F2A57">
      <w:pPr>
        <w:numPr>
          <w:ilvl w:val="1"/>
          <w:numId w:val="28"/>
        </w:numPr>
      </w:pPr>
      <w:r>
        <w:t>possessions in Luke-Acts</w:t>
      </w:r>
    </w:p>
    <w:p w14:paraId="49BED1BD" w14:textId="77777777" w:rsidR="006721DA" w:rsidRDefault="006721DA" w:rsidP="007F2A57">
      <w:pPr>
        <w:numPr>
          <w:ilvl w:val="2"/>
          <w:numId w:val="28"/>
        </w:numPr>
      </w:pPr>
      <w:r>
        <w:t>Luke traces the total renunciation of possessions of the early community</w:t>
      </w:r>
      <w:r w:rsidRPr="00863AF9">
        <w:t xml:space="preserve"> (</w:t>
      </w:r>
      <w:r>
        <w:t>Acts 2</w:t>
      </w:r>
      <w:r w:rsidRPr="00863AF9">
        <w:t>:</w:t>
      </w:r>
      <w:r>
        <w:t>44-45</w:t>
      </w:r>
      <w:r w:rsidRPr="00863AF9">
        <w:t xml:space="preserve">, </w:t>
      </w:r>
      <w:r>
        <w:t>4</w:t>
      </w:r>
      <w:r w:rsidRPr="00863AF9">
        <w:t>:</w:t>
      </w:r>
      <w:r>
        <w:t>32-35</w:t>
      </w:r>
      <w:r w:rsidRPr="00863AF9">
        <w:t xml:space="preserve">) </w:t>
      </w:r>
      <w:r>
        <w:t>back to Jesus</w:t>
      </w:r>
      <w:r w:rsidRPr="00863AF9">
        <w:t xml:space="preserve"> (</w:t>
      </w:r>
      <w:r>
        <w:t>Luke 5</w:t>
      </w:r>
      <w:r w:rsidRPr="00863AF9">
        <w:t>:</w:t>
      </w:r>
      <w:r>
        <w:t>11</w:t>
      </w:r>
      <w:r w:rsidRPr="00863AF9">
        <w:t xml:space="preserve">; </w:t>
      </w:r>
      <w:r>
        <w:t>14</w:t>
      </w:r>
      <w:r w:rsidRPr="00863AF9">
        <w:t>:</w:t>
      </w:r>
      <w:r>
        <w:t>12-14</w:t>
      </w:r>
      <w:r w:rsidRPr="00863AF9">
        <w:t xml:space="preserve">, </w:t>
      </w:r>
      <w:r>
        <w:t>21</w:t>
      </w:r>
      <w:r w:rsidRPr="00863AF9">
        <w:t xml:space="preserve">; </w:t>
      </w:r>
      <w:r>
        <w:t>12</w:t>
      </w:r>
      <w:r w:rsidRPr="00863AF9">
        <w:t>:</w:t>
      </w:r>
      <w:r>
        <w:t>31</w:t>
      </w:r>
      <w:r w:rsidRPr="00863AF9">
        <w:t>, [</w:t>
      </w:r>
      <w:r>
        <w:t>85</w:t>
      </w:r>
      <w:r w:rsidRPr="00863AF9">
        <w:t xml:space="preserve">] </w:t>
      </w:r>
      <w:r>
        <w:t>33-34</w:t>
      </w:r>
      <w:r w:rsidRPr="00863AF9">
        <w:t xml:space="preserve">; </w:t>
      </w:r>
      <w:r>
        <w:t>14</w:t>
      </w:r>
      <w:r w:rsidRPr="00863AF9">
        <w:t>:</w:t>
      </w:r>
      <w:r>
        <w:t>33</w:t>
      </w:r>
      <w:r w:rsidRPr="00863AF9">
        <w:t xml:space="preserve">; </w:t>
      </w:r>
      <w:r>
        <w:t>16</w:t>
      </w:r>
      <w:r w:rsidRPr="00863AF9">
        <w:t>:</w:t>
      </w:r>
      <w:r>
        <w:t>19-26</w:t>
      </w:r>
      <w:r w:rsidRPr="00863AF9">
        <w:t xml:space="preserve">). </w:t>
      </w:r>
      <w:r>
        <w:t>“</w:t>
      </w:r>
      <w:r w:rsidRPr="00863AF9">
        <w:t xml:space="preserve">. . . </w:t>
      </w:r>
      <w:r>
        <w:t>in Luke alone</w:t>
      </w:r>
      <w:r w:rsidRPr="00863AF9">
        <w:t xml:space="preserve"> (</w:t>
      </w:r>
      <w:r>
        <w:t>16</w:t>
      </w:r>
      <w:r w:rsidRPr="00863AF9">
        <w:t>:</w:t>
      </w:r>
      <w:r>
        <w:t>9</w:t>
      </w:r>
      <w:r w:rsidRPr="00863AF9">
        <w:t xml:space="preserve">, </w:t>
      </w:r>
      <w:r>
        <w:t>11</w:t>
      </w:r>
      <w:r w:rsidRPr="00863AF9">
        <w:t xml:space="preserve">) </w:t>
      </w:r>
      <w:r>
        <w:t>Jesus calls wealth something unrigh</w:t>
      </w:r>
      <w:r>
        <w:softHyphen/>
        <w:t>teous</w:t>
      </w:r>
      <w:r w:rsidRPr="00863AF9">
        <w:t>.</w:t>
      </w:r>
      <w:r>
        <w:t>”</w:t>
      </w:r>
      <w:r w:rsidRPr="00863AF9">
        <w:t xml:space="preserve"> (</w:t>
      </w:r>
      <w:r>
        <w:t>Braun 85-86</w:t>
      </w:r>
      <w:r w:rsidRPr="00863AF9">
        <w:t>)</w:t>
      </w:r>
    </w:p>
    <w:p w14:paraId="38810BA3" w14:textId="77777777" w:rsidR="006721DA" w:rsidRDefault="006721DA" w:rsidP="007F2A57">
      <w:pPr>
        <w:numPr>
          <w:ilvl w:val="2"/>
          <w:numId w:val="28"/>
        </w:numPr>
      </w:pPr>
      <w:r>
        <w:t>But</w:t>
      </w:r>
      <w:r w:rsidRPr="00863AF9">
        <w:t xml:space="preserve"> </w:t>
      </w:r>
      <w:r>
        <w:t xml:space="preserve">“Even Luke’s rigorism about poverty </w:t>
      </w:r>
      <w:r w:rsidRPr="00863AF9">
        <w:t xml:space="preserve">. . . </w:t>
      </w:r>
      <w:r>
        <w:t xml:space="preserve">remains at the level of </w:t>
      </w:r>
      <w:r w:rsidRPr="00863AF9">
        <w:t xml:space="preserve">. . . </w:t>
      </w:r>
      <w:r>
        <w:t>idealizing the primitive communi</w:t>
      </w:r>
      <w:r>
        <w:softHyphen/>
        <w:t>ty</w:t>
      </w:r>
      <w:r w:rsidRPr="00863AF9">
        <w:t xml:space="preserve">, </w:t>
      </w:r>
      <w:r>
        <w:t>and</w:t>
      </w:r>
      <w:r w:rsidRPr="00863AF9">
        <w:t xml:space="preserve">, </w:t>
      </w:r>
      <w:r>
        <w:t>in the com</w:t>
      </w:r>
      <w:r>
        <w:softHyphen/>
        <w:t>munity for which Luke writes</w:t>
      </w:r>
      <w:r w:rsidRPr="00863AF9">
        <w:t xml:space="preserve">, </w:t>
      </w:r>
      <w:r>
        <w:t>it did not have any socio</w:t>
      </w:r>
      <w:r>
        <w:softHyphen/>
        <w:t>logical conse</w:t>
      </w:r>
      <w:r>
        <w:softHyphen/>
        <w:t>quences that would be compa</w:t>
      </w:r>
      <w:r>
        <w:softHyphen/>
        <w:t>rable to the poverty struc</w:t>
      </w:r>
      <w:r>
        <w:softHyphen/>
        <w:t xml:space="preserve">ture in the Qumran community </w:t>
      </w:r>
      <w:r w:rsidRPr="00863AF9">
        <w:t>. . .</w:t>
      </w:r>
      <w:r>
        <w:t>”</w:t>
      </w:r>
      <w:r w:rsidRPr="00863AF9">
        <w:t xml:space="preserve"> (</w:t>
      </w:r>
      <w:r>
        <w:t>Braun 87</w:t>
      </w:r>
      <w:r w:rsidRPr="00863AF9">
        <w:t>)</w:t>
      </w:r>
    </w:p>
    <w:p w14:paraId="49A84D19" w14:textId="77777777" w:rsidR="006721DA" w:rsidRDefault="006721DA" w:rsidP="006721DA"/>
    <w:p w14:paraId="58A28C9A" w14:textId="77777777" w:rsidR="006721DA" w:rsidRDefault="006721DA" w:rsidP="007F2A57">
      <w:pPr>
        <w:numPr>
          <w:ilvl w:val="0"/>
          <w:numId w:val="28"/>
        </w:numPr>
      </w:pPr>
      <w:r>
        <w:rPr>
          <w:b/>
          <w:bCs/>
        </w:rPr>
        <w:t>duties toward neighbors</w:t>
      </w:r>
    </w:p>
    <w:p w14:paraId="6EF8C596" w14:textId="77777777" w:rsidR="006721DA" w:rsidRDefault="006721DA" w:rsidP="007F2A57">
      <w:pPr>
        <w:numPr>
          <w:ilvl w:val="1"/>
          <w:numId w:val="28"/>
        </w:numPr>
      </w:pPr>
      <w:r>
        <w:t>“</w:t>
      </w:r>
      <w:r w:rsidRPr="00863AF9">
        <w:t xml:space="preserve">. . . </w:t>
      </w:r>
      <w:r>
        <w:t>Jesus’</w:t>
      </w:r>
      <w:r w:rsidRPr="00863AF9">
        <w:t xml:space="preserve"> </w:t>
      </w:r>
      <w:r>
        <w:t xml:space="preserve">demands toward one’s neighbor </w:t>
      </w:r>
      <w:r w:rsidRPr="00863AF9">
        <w:t xml:space="preserve">. . . </w:t>
      </w:r>
      <w:r>
        <w:t>the vocabu</w:t>
      </w:r>
      <w:r>
        <w:softHyphen/>
        <w:t>lary pertinent to this area is extremely sparse in the synop</w:t>
      </w:r>
      <w:r>
        <w:softHyphen/>
        <w:t>tics</w:t>
      </w:r>
      <w:r w:rsidRPr="00863AF9">
        <w:t>.</w:t>
      </w:r>
      <w:r>
        <w:t>”</w:t>
      </w:r>
      <w:r w:rsidRPr="00863AF9">
        <w:t xml:space="preserve"> (</w:t>
      </w:r>
      <w:r>
        <w:t>Braun 89</w:t>
      </w:r>
      <w:r w:rsidRPr="00863AF9">
        <w:t>)</w:t>
      </w:r>
    </w:p>
    <w:p w14:paraId="58C0FCEF" w14:textId="77777777" w:rsidR="006721DA" w:rsidRDefault="006721DA" w:rsidP="007F2A57">
      <w:pPr>
        <w:numPr>
          <w:ilvl w:val="1"/>
          <w:numId w:val="28"/>
        </w:numPr>
      </w:pPr>
      <w:r>
        <w:t>“A large part of the Jesus tradition in the synoptics re</w:t>
      </w:r>
      <w:r>
        <w:softHyphen/>
        <w:t>quires love for one’s neighbor in the manner and intensity with which official Jewish cir</w:t>
      </w:r>
      <w:r>
        <w:softHyphen/>
        <w:t>cles—thus excluding the Qumran community—also did</w:t>
      </w:r>
      <w:r w:rsidRPr="00863AF9">
        <w:t xml:space="preserve">. </w:t>
      </w:r>
      <w:r>
        <w:t xml:space="preserve">This group of sayings is untypical of Jesus </w:t>
      </w:r>
      <w:r w:rsidRPr="00863AF9">
        <w:t xml:space="preserve">. . . </w:t>
      </w:r>
      <w:r>
        <w:t>Nevertheless</w:t>
      </w:r>
      <w:r w:rsidRPr="00863AF9">
        <w:t xml:space="preserve">, </w:t>
      </w:r>
      <w:r>
        <w:t xml:space="preserve">it is certainly possible that there are authentic words of Jesus among them </w:t>
      </w:r>
      <w:r w:rsidRPr="00863AF9">
        <w:t xml:space="preserve">. . . </w:t>
      </w:r>
      <w:r>
        <w:t>these admoni</w:t>
      </w:r>
      <w:r>
        <w:softHyphen/>
        <w:t xml:space="preserve">tions </w:t>
      </w:r>
      <w:r w:rsidRPr="00863AF9">
        <w:t xml:space="preserve">. . . </w:t>
      </w:r>
      <w:r>
        <w:t>are character</w:t>
      </w:r>
      <w:r>
        <w:softHyphen/>
        <w:t>ized by a naive and unremitting reflection about rewards</w:t>
      </w:r>
      <w:r w:rsidRPr="00863AF9">
        <w:t>.</w:t>
      </w:r>
      <w:r>
        <w:t>”</w:t>
      </w:r>
      <w:r w:rsidRPr="00863AF9">
        <w:t xml:space="preserve"> (</w:t>
      </w:r>
      <w:r>
        <w:t>Braun 90</w:t>
      </w:r>
      <w:r w:rsidRPr="00863AF9">
        <w:t>)</w:t>
      </w:r>
    </w:p>
    <w:p w14:paraId="7EB436F6" w14:textId="77777777" w:rsidR="006721DA" w:rsidRDefault="006721DA" w:rsidP="007F2A57">
      <w:pPr>
        <w:numPr>
          <w:ilvl w:val="2"/>
          <w:numId w:val="28"/>
        </w:numPr>
      </w:pPr>
      <w:r>
        <w:t>Matt 5</w:t>
      </w:r>
      <w:r w:rsidRPr="00863AF9">
        <w:t>:</w:t>
      </w:r>
      <w:r>
        <w:t>21-22</w:t>
      </w:r>
      <w:r w:rsidRPr="00863AF9">
        <w:t xml:space="preserve">, </w:t>
      </w:r>
      <w:r>
        <w:t>hurtful words and anger</w:t>
      </w:r>
      <w:r w:rsidRPr="00863AF9">
        <w:t xml:space="preserve"> (</w:t>
      </w:r>
      <w:r>
        <w:t>Braun 91</w:t>
      </w:r>
      <w:r w:rsidRPr="00863AF9">
        <w:t>)</w:t>
      </w:r>
    </w:p>
    <w:p w14:paraId="62AD68E9" w14:textId="77777777" w:rsidR="006721DA" w:rsidRDefault="006721DA" w:rsidP="007F2A57">
      <w:pPr>
        <w:numPr>
          <w:ilvl w:val="2"/>
          <w:numId w:val="28"/>
        </w:numPr>
      </w:pPr>
      <w:r>
        <w:t>Matt</w:t>
      </w:r>
      <w:r w:rsidRPr="00863AF9">
        <w:t xml:space="preserve">. </w:t>
      </w:r>
      <w:r>
        <w:t>5</w:t>
      </w:r>
      <w:r w:rsidRPr="00863AF9">
        <w:t>:</w:t>
      </w:r>
      <w:r>
        <w:t>23-24</w:t>
      </w:r>
      <w:r w:rsidRPr="00863AF9">
        <w:t xml:space="preserve">, </w:t>
      </w:r>
      <w:r>
        <w:t>recon</w:t>
      </w:r>
      <w:r>
        <w:softHyphen/>
        <w:t>cile before sac</w:t>
      </w:r>
      <w:r>
        <w:softHyphen/>
        <w:t>rifice</w:t>
      </w:r>
      <w:r w:rsidRPr="00863AF9">
        <w:t xml:space="preserve"> (</w:t>
      </w:r>
      <w:r>
        <w:t>Braun 91</w:t>
      </w:r>
      <w:r w:rsidRPr="00863AF9">
        <w:t>)</w:t>
      </w:r>
    </w:p>
    <w:p w14:paraId="319EA210" w14:textId="77777777" w:rsidR="006721DA" w:rsidRDefault="006721DA" w:rsidP="007F2A57">
      <w:pPr>
        <w:numPr>
          <w:ilvl w:val="2"/>
          <w:numId w:val="28"/>
        </w:numPr>
      </w:pPr>
      <w:r>
        <w:t>Matt 2</w:t>
      </w:r>
      <w:r w:rsidRPr="00863AF9">
        <w:t>:</w:t>
      </w:r>
      <w:r>
        <w:t>25-26</w:t>
      </w:r>
      <w:r w:rsidRPr="00863AF9">
        <w:t xml:space="preserve">, </w:t>
      </w:r>
      <w:r>
        <w:t>reconcile on the way to the judge</w:t>
      </w:r>
      <w:r w:rsidRPr="00863AF9">
        <w:t xml:space="preserve"> (</w:t>
      </w:r>
      <w:r>
        <w:t>Braun 91</w:t>
      </w:r>
      <w:r w:rsidRPr="00863AF9">
        <w:t>)</w:t>
      </w:r>
    </w:p>
    <w:p w14:paraId="2DBC1D79" w14:textId="77777777" w:rsidR="006721DA" w:rsidRDefault="006721DA" w:rsidP="007F2A57">
      <w:pPr>
        <w:numPr>
          <w:ilvl w:val="2"/>
          <w:numId w:val="28"/>
        </w:numPr>
      </w:pPr>
      <w:r>
        <w:t>Matt 7</w:t>
      </w:r>
      <w:r w:rsidRPr="00863AF9">
        <w:t>:</w:t>
      </w:r>
      <w:r>
        <w:t>12</w:t>
      </w:r>
      <w:r w:rsidRPr="00863AF9">
        <w:t xml:space="preserve">, </w:t>
      </w:r>
      <w:r>
        <w:t>gol</w:t>
      </w:r>
      <w:r>
        <w:softHyphen/>
        <w:t>den rule</w:t>
      </w:r>
      <w:r w:rsidRPr="00863AF9">
        <w:t xml:space="preserve"> (</w:t>
      </w:r>
      <w:r>
        <w:t>Braun 91</w:t>
      </w:r>
      <w:r w:rsidRPr="00863AF9">
        <w:t>)</w:t>
      </w:r>
    </w:p>
    <w:p w14:paraId="24C386BF" w14:textId="77777777" w:rsidR="006721DA" w:rsidRDefault="006721DA" w:rsidP="007F2A57">
      <w:pPr>
        <w:numPr>
          <w:ilvl w:val="1"/>
          <w:numId w:val="28"/>
        </w:numPr>
      </w:pPr>
      <w:r>
        <w:t>“little ones”</w:t>
      </w:r>
    </w:p>
    <w:p w14:paraId="7C15146A" w14:textId="77777777" w:rsidR="006721DA" w:rsidRDefault="006721DA" w:rsidP="007F2A57">
      <w:pPr>
        <w:numPr>
          <w:ilvl w:val="2"/>
          <w:numId w:val="28"/>
        </w:numPr>
      </w:pPr>
      <w:r>
        <w:t>Receive the little ones</w:t>
      </w:r>
      <w:r w:rsidRPr="00863AF9">
        <w:t xml:space="preserve"> (</w:t>
      </w:r>
      <w:r>
        <w:t>Matt 18</w:t>
      </w:r>
      <w:r w:rsidRPr="00863AF9">
        <w:t>:</w:t>
      </w:r>
      <w:r>
        <w:t>10</w:t>
      </w:r>
      <w:r w:rsidRPr="00863AF9">
        <w:t xml:space="preserve">; </w:t>
      </w:r>
      <w:r>
        <w:t>10</w:t>
      </w:r>
      <w:r w:rsidRPr="00863AF9">
        <w:t>:</w:t>
      </w:r>
      <w:r>
        <w:t>42</w:t>
      </w:r>
      <w:r w:rsidRPr="00863AF9">
        <w:t xml:space="preserve">; </w:t>
      </w:r>
      <w:r>
        <w:t>Mark 9</w:t>
      </w:r>
      <w:r w:rsidRPr="00863AF9">
        <w:t>:</w:t>
      </w:r>
      <w:r>
        <w:t>37 par</w:t>
      </w:r>
      <w:r w:rsidRPr="00863AF9">
        <w:t xml:space="preserve">.; </w:t>
      </w:r>
      <w:r>
        <w:t>Mark 9</w:t>
      </w:r>
      <w:r w:rsidRPr="00863AF9">
        <w:t>:</w:t>
      </w:r>
      <w:r>
        <w:t>41</w:t>
      </w:r>
      <w:r w:rsidRPr="00863AF9">
        <w:t>).</w:t>
      </w:r>
    </w:p>
    <w:p w14:paraId="4FBD2E34" w14:textId="77777777" w:rsidR="006721DA" w:rsidRDefault="006721DA" w:rsidP="007F2A57">
      <w:pPr>
        <w:numPr>
          <w:ilvl w:val="2"/>
          <w:numId w:val="28"/>
        </w:numPr>
      </w:pPr>
      <w:r>
        <w:t>Mark 9</w:t>
      </w:r>
      <w:r w:rsidRPr="00863AF9">
        <w:t>:</w:t>
      </w:r>
      <w:r>
        <w:t>42 par</w:t>
      </w:r>
      <w:r w:rsidRPr="00863AF9">
        <w:t xml:space="preserve">., </w:t>
      </w:r>
      <w:r>
        <w:t>bet</w:t>
      </w:r>
      <w:r>
        <w:softHyphen/>
        <w:t>ter a millstone</w:t>
      </w:r>
      <w:r w:rsidRPr="00863AF9">
        <w:t>.</w:t>
      </w:r>
    </w:p>
    <w:p w14:paraId="27A258EF" w14:textId="77777777" w:rsidR="006721DA" w:rsidRDefault="006721DA" w:rsidP="007F2A57">
      <w:pPr>
        <w:numPr>
          <w:ilvl w:val="2"/>
          <w:numId w:val="28"/>
        </w:numPr>
      </w:pPr>
      <w:r>
        <w:t>These sayings</w:t>
      </w:r>
      <w:r w:rsidRPr="00863AF9">
        <w:t xml:space="preserve"> </w:t>
      </w:r>
      <w:r>
        <w:t>“speak of the</w:t>
      </w:r>
      <w:r w:rsidRPr="00863AF9">
        <w:t xml:space="preserve"> </w:t>
      </w:r>
      <w:r>
        <w:t>“little ones”</w:t>
      </w:r>
      <w:r w:rsidRPr="00863AF9">
        <w:t xml:space="preserve"> </w:t>
      </w:r>
      <w:r>
        <w:t>and also of the disciples</w:t>
      </w:r>
      <w:r w:rsidRPr="00863AF9">
        <w:t xml:space="preserve">, </w:t>
      </w:r>
      <w:r>
        <w:t>addressed as</w:t>
      </w:r>
      <w:r w:rsidRPr="00863AF9">
        <w:t xml:space="preserve"> </w:t>
      </w:r>
      <w:r>
        <w:t>“you</w:t>
      </w:r>
      <w:r w:rsidRPr="00863AF9">
        <w:t>.</w:t>
      </w:r>
      <w:r>
        <w:t>”</w:t>
      </w:r>
      <w:r w:rsidRPr="00863AF9">
        <w:t xml:space="preserve"> </w:t>
      </w:r>
      <w:r>
        <w:t>That helps us understand who is meant by the</w:t>
      </w:r>
      <w:r w:rsidRPr="00863AF9">
        <w:t xml:space="preserve"> </w:t>
      </w:r>
      <w:r>
        <w:t>“little ones”</w:t>
      </w:r>
      <w:r w:rsidRPr="00863AF9">
        <w:t xml:space="preserve"> </w:t>
      </w:r>
      <w:r>
        <w:t>in these sayings</w:t>
      </w:r>
      <w:r w:rsidRPr="00863AF9">
        <w:t xml:space="preserve">: </w:t>
      </w:r>
      <w:r>
        <w:t>originally probably real children</w:t>
      </w:r>
      <w:r w:rsidRPr="00863AF9">
        <w:t xml:space="preserve">, </w:t>
      </w:r>
      <w:r>
        <w:t>then insignifi</w:t>
      </w:r>
      <w:r>
        <w:softHyphen/>
        <w:t>cant</w:t>
      </w:r>
      <w:r w:rsidRPr="00863AF9">
        <w:t xml:space="preserve">, </w:t>
      </w:r>
      <w:r>
        <w:t>easily imperiled disciples</w:t>
      </w:r>
      <w:r w:rsidRPr="00863AF9">
        <w:t>.</w:t>
      </w:r>
      <w:r>
        <w:t>”</w:t>
      </w:r>
      <w:r w:rsidRPr="00863AF9">
        <w:t xml:space="preserve"> (</w:t>
      </w:r>
      <w:r>
        <w:t>Braun 91</w:t>
      </w:r>
      <w:r w:rsidRPr="00863AF9">
        <w:t>)</w:t>
      </w:r>
    </w:p>
    <w:p w14:paraId="1A3A8CB6" w14:textId="77777777" w:rsidR="006721DA" w:rsidRDefault="006721DA" w:rsidP="007F2A57">
      <w:pPr>
        <w:numPr>
          <w:ilvl w:val="1"/>
          <w:numId w:val="28"/>
        </w:numPr>
      </w:pPr>
      <w:r>
        <w:lastRenderedPageBreak/>
        <w:t>“Probably Jesus himself enjoins</w:t>
      </w:r>
      <w:r w:rsidRPr="00863AF9">
        <w:t xml:space="preserve">: </w:t>
      </w:r>
      <w:r>
        <w:t>the brother who does wrong should be forgiven without limit</w:t>
      </w:r>
      <w:r w:rsidRPr="00863AF9">
        <w:t xml:space="preserve"> [</w:t>
      </w:r>
      <w:r>
        <w:t>Matt 18</w:t>
      </w:r>
      <w:r w:rsidRPr="00863AF9">
        <w:t>:</w:t>
      </w:r>
      <w:r>
        <w:t>23-35</w:t>
      </w:r>
      <w:r w:rsidRPr="00863AF9">
        <w:t xml:space="preserve">; </w:t>
      </w:r>
      <w:r>
        <w:t>Luke 11</w:t>
      </w:r>
      <w:r w:rsidRPr="00863AF9">
        <w:t>:</w:t>
      </w:r>
      <w:r>
        <w:t>4</w:t>
      </w:r>
      <w:r w:rsidRPr="00863AF9">
        <w:t xml:space="preserve">, </w:t>
      </w:r>
      <w:r>
        <w:t>17</w:t>
      </w:r>
      <w:r w:rsidRPr="00863AF9">
        <w:t>:</w:t>
      </w:r>
      <w:r>
        <w:t>3-4</w:t>
      </w:r>
      <w:r w:rsidRPr="00863AF9">
        <w:t xml:space="preserve">] . . . </w:t>
      </w:r>
      <w:r>
        <w:t>The Jewish faith already con</w:t>
      </w:r>
      <w:r>
        <w:softHyphen/>
        <w:t>nected God’s forgiveness with human forgiveness</w:t>
      </w:r>
      <w:r w:rsidRPr="00863AF9">
        <w:t>.</w:t>
      </w:r>
      <w:r>
        <w:t>”</w:t>
      </w:r>
      <w:r w:rsidRPr="00863AF9">
        <w:t xml:space="preserve"> (</w:t>
      </w:r>
      <w:r>
        <w:t>Braun 92</w:t>
      </w:r>
      <w:r w:rsidRPr="00863AF9">
        <w:t>)</w:t>
      </w:r>
    </w:p>
    <w:p w14:paraId="5334EB52" w14:textId="77777777" w:rsidR="006721DA" w:rsidRDefault="006721DA" w:rsidP="007F2A57">
      <w:pPr>
        <w:numPr>
          <w:ilvl w:val="1"/>
          <w:numId w:val="28"/>
        </w:numPr>
      </w:pPr>
      <w:r>
        <w:t xml:space="preserve">“Jesus himself warns against </w:t>
      </w:r>
      <w:r w:rsidRPr="00863AF9">
        <w:t xml:space="preserve">. . . </w:t>
      </w:r>
      <w:r>
        <w:t xml:space="preserve">exploitation of </w:t>
      </w:r>
      <w:r w:rsidRPr="00863AF9">
        <w:t xml:space="preserve">. . . </w:t>
      </w:r>
      <w:r>
        <w:t>depen</w:t>
      </w:r>
      <w:r>
        <w:softHyphen/>
        <w:t>dent people</w:t>
      </w:r>
      <w:r w:rsidRPr="00863AF9">
        <w:t xml:space="preserve"> (</w:t>
      </w:r>
      <w:r>
        <w:t>Matt</w:t>
      </w:r>
      <w:r w:rsidRPr="00863AF9">
        <w:t xml:space="preserve">. </w:t>
      </w:r>
      <w:r>
        <w:t>23</w:t>
      </w:r>
      <w:r w:rsidRPr="00863AF9">
        <w:t>:</w:t>
      </w:r>
      <w:r>
        <w:t>25 par</w:t>
      </w:r>
      <w:r w:rsidRPr="00863AF9">
        <w:t xml:space="preserve">.; </w:t>
      </w:r>
      <w:r>
        <w:t>Mark 12</w:t>
      </w:r>
      <w:r w:rsidRPr="00863AF9">
        <w:t>:</w:t>
      </w:r>
      <w:r>
        <w:t>40</w:t>
      </w:r>
      <w:r w:rsidRPr="00863AF9">
        <w:t xml:space="preserve">), </w:t>
      </w:r>
      <w:r>
        <w:t xml:space="preserve">and even the community </w:t>
      </w:r>
      <w:r w:rsidRPr="00863AF9">
        <w:t>. . . (</w:t>
      </w:r>
      <w:r>
        <w:t>Mark 10</w:t>
      </w:r>
      <w:r w:rsidRPr="00863AF9">
        <w:t>:</w:t>
      </w:r>
      <w:r>
        <w:t>19</w:t>
      </w:r>
      <w:r w:rsidRPr="00863AF9">
        <w:t xml:space="preserve">) . . . </w:t>
      </w:r>
      <w:r>
        <w:t>Just as Judaism knows humility as the true way to greatness</w:t>
      </w:r>
      <w:r w:rsidRPr="00863AF9">
        <w:t xml:space="preserve">, </w:t>
      </w:r>
      <w:r>
        <w:t xml:space="preserve">the Jesus tradition also </w:t>
      </w:r>
      <w:r w:rsidRPr="00863AF9">
        <w:t>. . .(</w:t>
      </w:r>
      <w:r>
        <w:t>Mark 10</w:t>
      </w:r>
      <w:r w:rsidRPr="00863AF9">
        <w:t>:</w:t>
      </w:r>
      <w:r>
        <w:t>43f</w:t>
      </w:r>
      <w:r w:rsidRPr="00863AF9">
        <w:t xml:space="preserve">. </w:t>
      </w:r>
      <w:r>
        <w:t>par</w:t>
      </w:r>
      <w:r w:rsidRPr="00863AF9">
        <w:t xml:space="preserve">.; </w:t>
      </w:r>
      <w:r>
        <w:t>Mark 9</w:t>
      </w:r>
      <w:r w:rsidRPr="00863AF9">
        <w:t>:</w:t>
      </w:r>
      <w:r>
        <w:t>35 par</w:t>
      </w:r>
      <w:r w:rsidRPr="00863AF9">
        <w:t>.) . . . (</w:t>
      </w:r>
      <w:r>
        <w:t>Luke 14</w:t>
      </w:r>
      <w:r w:rsidRPr="00863AF9">
        <w:t>:</w:t>
      </w:r>
      <w:r>
        <w:t>7-10</w:t>
      </w:r>
      <w:r w:rsidRPr="00863AF9">
        <w:t>) . . . (</w:t>
      </w:r>
      <w:r>
        <w:t>Luke 14</w:t>
      </w:r>
      <w:r w:rsidRPr="00863AF9">
        <w:t>:</w:t>
      </w:r>
      <w:r>
        <w:t>11 par</w:t>
      </w:r>
      <w:r w:rsidRPr="00863AF9">
        <w:t xml:space="preserve">.) . . . </w:t>
      </w:r>
      <w:r>
        <w:t xml:space="preserve">to invite </w:t>
      </w:r>
      <w:r w:rsidRPr="00863AF9">
        <w:t xml:space="preserve">. . . </w:t>
      </w:r>
      <w:r>
        <w:t>the poor and sick</w:t>
      </w:r>
      <w:r w:rsidRPr="00863AF9">
        <w:t xml:space="preserve"> (</w:t>
      </w:r>
      <w:r>
        <w:t>Luke 14</w:t>
      </w:r>
      <w:r w:rsidRPr="00863AF9">
        <w:t>:</w:t>
      </w:r>
      <w:r>
        <w:t>12-14</w:t>
      </w:r>
      <w:r w:rsidRPr="00863AF9">
        <w:t xml:space="preserve">) . . . </w:t>
      </w:r>
      <w:r>
        <w:t>Jewish texts also recom</w:t>
      </w:r>
      <w:r>
        <w:softHyphen/>
        <w:t>mend this practice</w:t>
      </w:r>
      <w:r w:rsidRPr="00863AF9">
        <w:t xml:space="preserve">. </w:t>
      </w:r>
      <w:r>
        <w:t>It further corresponds to Jewish theo</w:t>
      </w:r>
      <w:r>
        <w:softHyphen/>
        <w:t>logical thinking to link love for God and one’s neighbor as the Jesus tradition does</w:t>
      </w:r>
      <w:r w:rsidRPr="00863AF9">
        <w:t xml:space="preserve"> (</w:t>
      </w:r>
      <w:r>
        <w:t>Mark 12</w:t>
      </w:r>
      <w:r w:rsidRPr="00863AF9">
        <w:t>:</w:t>
      </w:r>
      <w:r>
        <w:t>28-31 par</w:t>
      </w:r>
      <w:r w:rsidRPr="00863AF9">
        <w:t xml:space="preserve">.). </w:t>
      </w:r>
      <w:r>
        <w:t>All these acts of love in the Jesus tradition that are consistent with Jewish thought can be viewed in one of two ways</w:t>
      </w:r>
      <w:r w:rsidRPr="00863AF9">
        <w:t xml:space="preserve">: </w:t>
      </w:r>
      <w:r>
        <w:t>they can be understood in the sense of an action that seeks reward and gain</w:t>
      </w:r>
      <w:r w:rsidRPr="00863AF9">
        <w:t xml:space="preserve">, </w:t>
      </w:r>
      <w:r>
        <w:t>this in a Jewish manner</w:t>
      </w:r>
      <w:r w:rsidRPr="00863AF9">
        <w:t xml:space="preserve"> (</w:t>
      </w:r>
      <w:r>
        <w:t>cf</w:t>
      </w:r>
      <w:r w:rsidRPr="00863AF9">
        <w:t>.</w:t>
      </w:r>
      <w:r>
        <w:t>p</w:t>
      </w:r>
      <w:r w:rsidRPr="00863AF9">
        <w:t>.</w:t>
      </w:r>
      <w:r>
        <w:t>11</w:t>
      </w:r>
      <w:r w:rsidRPr="00863AF9">
        <w:t xml:space="preserve">); </w:t>
      </w:r>
      <w:r>
        <w:t>but they can also be under</w:t>
      </w:r>
      <w:r>
        <w:softHyphen/>
        <w:t>stood in such a way that the community</w:t>
      </w:r>
      <w:r w:rsidRPr="00863AF9">
        <w:t xml:space="preserve">, </w:t>
      </w:r>
      <w:r>
        <w:t>taking the details from the Jewish code of behavior</w:t>
      </w:r>
      <w:r w:rsidRPr="00863AF9">
        <w:t xml:space="preserve">, </w:t>
      </w:r>
      <w:r>
        <w:t>neverthe</w:t>
      </w:r>
      <w:r>
        <w:softHyphen/>
        <w:t>less keeps in mind all along the line Jesus’</w:t>
      </w:r>
      <w:r w:rsidRPr="00863AF9">
        <w:t xml:space="preserve"> </w:t>
      </w:r>
      <w:r>
        <w:t>fundamental rejection of thinking of rewards</w:t>
      </w:r>
      <w:r w:rsidRPr="00863AF9">
        <w:t xml:space="preserve"> (</w:t>
      </w:r>
      <w:r>
        <w:t>cf</w:t>
      </w:r>
      <w:r w:rsidRPr="00863AF9">
        <w:t xml:space="preserve">. </w:t>
      </w:r>
      <w:r>
        <w:t>pp</w:t>
      </w:r>
      <w:r w:rsidRPr="00863AF9">
        <w:t xml:space="preserve">. </w:t>
      </w:r>
      <w:r>
        <w:t>48-49</w:t>
      </w:r>
      <w:r w:rsidRPr="00863AF9">
        <w:t>).</w:t>
      </w:r>
      <w:r>
        <w:t>”</w:t>
      </w:r>
      <w:r w:rsidRPr="00863AF9">
        <w:t xml:space="preserve"> (</w:t>
      </w:r>
      <w:r>
        <w:t>Braun 93</w:t>
      </w:r>
      <w:r w:rsidRPr="00863AF9">
        <w:t>)</w:t>
      </w:r>
    </w:p>
    <w:p w14:paraId="30349463" w14:textId="77777777" w:rsidR="006721DA" w:rsidRDefault="006721DA" w:rsidP="007F2A57">
      <w:pPr>
        <w:numPr>
          <w:ilvl w:val="1"/>
          <w:numId w:val="28"/>
        </w:numPr>
      </w:pPr>
      <w:r>
        <w:t>“Jesus’</w:t>
      </w:r>
      <w:r w:rsidRPr="00863AF9">
        <w:t xml:space="preserve"> </w:t>
      </w:r>
      <w:r>
        <w:t xml:space="preserve">call to love one’s neighbor goes beyond the level of official Judaism </w:t>
      </w:r>
      <w:r w:rsidRPr="00863AF9">
        <w:t>. . .</w:t>
      </w:r>
      <w:r>
        <w:t>”</w:t>
      </w:r>
      <w:r w:rsidRPr="00863AF9">
        <w:t xml:space="preserve"> (</w:t>
      </w:r>
      <w:r>
        <w:t>Braun 93</w:t>
      </w:r>
      <w:r w:rsidRPr="00863AF9">
        <w:t>)</w:t>
      </w:r>
    </w:p>
    <w:p w14:paraId="6C2D6D82" w14:textId="77777777" w:rsidR="006721DA" w:rsidRDefault="006721DA" w:rsidP="007F2A57">
      <w:pPr>
        <w:numPr>
          <w:ilvl w:val="1"/>
          <w:numId w:val="28"/>
        </w:numPr>
      </w:pPr>
      <w:r>
        <w:t>“The Jesus tradition demands more than the rabbis and yet remains on the level of the demands at Qumran on the follow</w:t>
      </w:r>
      <w:r>
        <w:softHyphen/>
        <w:t xml:space="preserve">ing points </w:t>
      </w:r>
      <w:r w:rsidRPr="00863AF9">
        <w:t xml:space="preserve">. . . </w:t>
      </w:r>
      <w:r>
        <w:t>The Qumran communi</w:t>
      </w:r>
      <w:r>
        <w:softHyphen/>
        <w:t>ty did not proclaim the indissolubility of marriage as Jesus does</w:t>
      </w:r>
      <w:r w:rsidRPr="00863AF9">
        <w:t xml:space="preserve">. </w:t>
      </w:r>
      <w:r>
        <w:t>Neverthe</w:t>
      </w:r>
      <w:r>
        <w:softHyphen/>
        <w:t xml:space="preserve">less </w:t>
      </w:r>
      <w:r w:rsidRPr="00863AF9">
        <w:t xml:space="preserve">. . . </w:t>
      </w:r>
      <w:r>
        <w:t>the Qumran community also intensified the Jewish mar</w:t>
      </w:r>
      <w:r>
        <w:softHyphen/>
        <w:t>riage ethic</w:t>
      </w:r>
      <w:r w:rsidRPr="00863AF9">
        <w:t xml:space="preserve">, </w:t>
      </w:r>
      <w:r>
        <w:t>whether through the demand for an unmar</w:t>
      </w:r>
      <w:r>
        <w:softHyphen/>
        <w:t>ried</w:t>
      </w:r>
      <w:r w:rsidRPr="00863AF9">
        <w:t xml:space="preserve">, </w:t>
      </w:r>
      <w:r>
        <w:t>monastic existence or through the prohibition of polygamy or of marry</w:t>
      </w:r>
      <w:r>
        <w:softHyphen/>
        <w:t>ing one’s niece</w:t>
      </w:r>
      <w:r w:rsidRPr="00863AF9">
        <w:t>.</w:t>
      </w:r>
      <w:r>
        <w:t>”</w:t>
      </w:r>
      <w:r w:rsidRPr="00863AF9">
        <w:t xml:space="preserve"> (</w:t>
      </w:r>
      <w:r>
        <w:t>Braun 94</w:t>
      </w:r>
      <w:r w:rsidRPr="00863AF9">
        <w:t>)</w:t>
      </w:r>
    </w:p>
    <w:p w14:paraId="25CF0260" w14:textId="77777777" w:rsidR="006721DA" w:rsidRDefault="006721DA" w:rsidP="007F2A57">
      <w:pPr>
        <w:numPr>
          <w:ilvl w:val="1"/>
          <w:numId w:val="28"/>
        </w:numPr>
      </w:pPr>
      <w:r>
        <w:t>“</w:t>
      </w:r>
      <w:r w:rsidRPr="00863AF9">
        <w:t xml:space="preserve">. . . </w:t>
      </w:r>
      <w:r>
        <w:t xml:space="preserve">to forgive a guilty brother is important for Jesus as well as for Judaism </w:t>
      </w:r>
      <w:r w:rsidRPr="00863AF9">
        <w:t xml:space="preserve">. . . </w:t>
      </w:r>
      <w:r>
        <w:t xml:space="preserve">Jesus </w:t>
      </w:r>
      <w:r w:rsidRPr="00863AF9">
        <w:t xml:space="preserve">. . . </w:t>
      </w:r>
      <w:r>
        <w:t>adds the helpful ser</w:t>
      </w:r>
      <w:r>
        <w:softHyphen/>
        <w:t>vice of openly telling him his fault</w:t>
      </w:r>
      <w:r w:rsidRPr="00863AF9">
        <w:t xml:space="preserve"> (</w:t>
      </w:r>
      <w:r>
        <w:t>Luke 17</w:t>
      </w:r>
      <w:r w:rsidRPr="00863AF9">
        <w:t>:</w:t>
      </w:r>
      <w:r>
        <w:t>3</w:t>
      </w:r>
      <w:r w:rsidRPr="00863AF9">
        <w:t xml:space="preserve">). </w:t>
      </w:r>
      <w:r>
        <w:t>The commu</w:t>
      </w:r>
      <w:r>
        <w:softHyphen/>
        <w:t xml:space="preserve">nity tradition then developed this directive </w:t>
      </w:r>
      <w:r w:rsidRPr="00863AF9">
        <w:t>. . . (</w:t>
      </w:r>
      <w:r>
        <w:t>Matt</w:t>
      </w:r>
      <w:r w:rsidRPr="00863AF9">
        <w:t xml:space="preserve">. </w:t>
      </w:r>
      <w:r>
        <w:t>18</w:t>
      </w:r>
      <w:r w:rsidRPr="00863AF9">
        <w:t>:</w:t>
      </w:r>
      <w:r>
        <w:t>15-17</w:t>
      </w:r>
      <w:r w:rsidRPr="00863AF9">
        <w:t xml:space="preserve">) . . . </w:t>
      </w:r>
      <w:r>
        <w:t xml:space="preserve">to win the guilty </w:t>
      </w:r>
      <w:r w:rsidRPr="00863AF9">
        <w:t xml:space="preserve">. . . </w:t>
      </w:r>
      <w:r>
        <w:t xml:space="preserve">is not found in the usual Jewish texts </w:t>
      </w:r>
      <w:r w:rsidRPr="00863AF9">
        <w:t xml:space="preserve">. . . </w:t>
      </w:r>
      <w:r>
        <w:t xml:space="preserve">but the Manual of Discipline </w:t>
      </w:r>
      <w:r w:rsidRPr="00863AF9">
        <w:t xml:space="preserve">. . . </w:t>
      </w:r>
      <w:r>
        <w:t>agrees with Matt</w:t>
      </w:r>
      <w:r w:rsidRPr="00863AF9">
        <w:t xml:space="preserve">. </w:t>
      </w:r>
      <w:r>
        <w:t>18</w:t>
      </w:r>
      <w:r w:rsidRPr="00863AF9">
        <w:t>:</w:t>
      </w:r>
      <w:r>
        <w:t>15-17 almost word for word</w:t>
      </w:r>
      <w:r w:rsidRPr="00863AF9">
        <w:t>.</w:t>
      </w:r>
      <w:r>
        <w:t>”</w:t>
      </w:r>
      <w:r w:rsidRPr="00863AF9">
        <w:t xml:space="preserve"> (</w:t>
      </w:r>
      <w:r>
        <w:t>Braun 95</w:t>
      </w:r>
      <w:r w:rsidRPr="00863AF9">
        <w:t>)</w:t>
      </w:r>
    </w:p>
    <w:p w14:paraId="119AD0F4" w14:textId="77777777" w:rsidR="006721DA" w:rsidRDefault="006721DA" w:rsidP="007F2A57">
      <w:pPr>
        <w:numPr>
          <w:ilvl w:val="1"/>
          <w:numId w:val="28"/>
        </w:numPr>
      </w:pPr>
      <w:r>
        <w:t>“</w:t>
      </w:r>
      <w:r w:rsidRPr="00863AF9">
        <w:t>(</w:t>
      </w:r>
      <w:r>
        <w:t>Matt</w:t>
      </w:r>
      <w:r w:rsidRPr="00863AF9">
        <w:t xml:space="preserve">. </w:t>
      </w:r>
      <w:r>
        <w:t>23</w:t>
      </w:r>
      <w:r w:rsidRPr="00863AF9">
        <w:t>:</w:t>
      </w:r>
      <w:r>
        <w:t>23</w:t>
      </w:r>
      <w:r w:rsidRPr="00863AF9">
        <w:t xml:space="preserve">) . . . </w:t>
      </w:r>
      <w:r>
        <w:t xml:space="preserve">the Pharisees </w:t>
      </w:r>
      <w:r w:rsidRPr="00863AF9">
        <w:t xml:space="preserve">. . . </w:t>
      </w:r>
      <w:r>
        <w:t xml:space="preserve">tithing of herbs is castigated because these </w:t>
      </w:r>
      <w:r w:rsidRPr="00863AF9">
        <w:t xml:space="preserve">. . . </w:t>
      </w:r>
      <w:r>
        <w:t>people neglect the weighty matters in the law</w:t>
      </w:r>
      <w:r w:rsidRPr="00863AF9">
        <w:t xml:space="preserve">, </w:t>
      </w:r>
      <w:r>
        <w:t>proper behavior</w:t>
      </w:r>
      <w:r w:rsidRPr="00863AF9">
        <w:t xml:space="preserve">, </w:t>
      </w:r>
      <w:r>
        <w:t>mercy</w:t>
      </w:r>
      <w:r w:rsidRPr="00863AF9">
        <w:t xml:space="preserve">, </w:t>
      </w:r>
      <w:r>
        <w:t>and faithful</w:t>
      </w:r>
      <w:r>
        <w:softHyphen/>
        <w:t xml:space="preserve">ness </w:t>
      </w:r>
      <w:r w:rsidRPr="00863AF9">
        <w:t xml:space="preserve">. . . </w:t>
      </w:r>
      <w:r>
        <w:t xml:space="preserve">the principle issue for Jesus is </w:t>
      </w:r>
      <w:r w:rsidRPr="00863AF9">
        <w:t xml:space="preserve">. . . </w:t>
      </w:r>
      <w:r>
        <w:t>proper behav</w:t>
      </w:r>
      <w:r>
        <w:softHyphen/>
        <w:t xml:space="preserve">ior toward one’s neighbor </w:t>
      </w:r>
      <w:r w:rsidRPr="00863AF9">
        <w:t xml:space="preserve">. . . </w:t>
      </w:r>
      <w:r>
        <w:t xml:space="preserve">here also </w:t>
      </w:r>
      <w:r w:rsidRPr="00863AF9">
        <w:t xml:space="preserve">. . . </w:t>
      </w:r>
      <w:r>
        <w:t xml:space="preserve">the Qumran community </w:t>
      </w:r>
      <w:r w:rsidRPr="00863AF9">
        <w:t xml:space="preserve">. . . </w:t>
      </w:r>
      <w:r>
        <w:t>was actually guided by view</w:t>
      </w:r>
      <w:r>
        <w:softHyphen/>
        <w:t>points that remind one of Jesus</w:t>
      </w:r>
      <w:r w:rsidRPr="00863AF9">
        <w:t xml:space="preserve">. </w:t>
      </w:r>
      <w:r>
        <w:t xml:space="preserve">The Qumran texts </w:t>
      </w:r>
      <w:r w:rsidRPr="00863AF9">
        <w:t xml:space="preserve">. . . </w:t>
      </w:r>
      <w:r>
        <w:t xml:space="preserve">that cultic purity </w:t>
      </w:r>
      <w:r w:rsidRPr="00863AF9">
        <w:t xml:space="preserve">. . . </w:t>
      </w:r>
      <w:r>
        <w:t>is worthless if proper behavior does not go hand in hand with it</w:t>
      </w:r>
      <w:r w:rsidRPr="00863AF9">
        <w:t>.</w:t>
      </w:r>
      <w:r>
        <w:t>”</w:t>
      </w:r>
      <w:r w:rsidRPr="00863AF9">
        <w:t xml:space="preserve"> (</w:t>
      </w:r>
      <w:r>
        <w:t>Braun 96</w:t>
      </w:r>
      <w:r w:rsidRPr="00863AF9">
        <w:t>)</w:t>
      </w:r>
    </w:p>
    <w:p w14:paraId="7B4EDD54" w14:textId="77777777" w:rsidR="006721DA" w:rsidRDefault="006721DA" w:rsidP="007F2A57">
      <w:pPr>
        <w:numPr>
          <w:ilvl w:val="1"/>
          <w:numId w:val="28"/>
        </w:numPr>
      </w:pPr>
      <w:r>
        <w:t>“Finally</w:t>
      </w:r>
      <w:r w:rsidRPr="00863AF9">
        <w:t xml:space="preserve">, </w:t>
      </w:r>
      <w:r>
        <w:t>we have to consider Jesus’</w:t>
      </w:r>
      <w:r w:rsidRPr="00863AF9">
        <w:t xml:space="preserve"> </w:t>
      </w:r>
      <w:r>
        <w:t>injunction to support the poor through the sale of everything one has</w:t>
      </w:r>
      <w:r w:rsidRPr="00863AF9">
        <w:t xml:space="preserve"> (</w:t>
      </w:r>
      <w:r>
        <w:t>Mark 10</w:t>
      </w:r>
      <w:r w:rsidRPr="00863AF9">
        <w:t>:</w:t>
      </w:r>
      <w:r>
        <w:t>17-22 par</w:t>
      </w:r>
      <w:r w:rsidRPr="00863AF9">
        <w:t xml:space="preserve">.) . . . </w:t>
      </w:r>
      <w:r>
        <w:t>the Manual of Disci</w:t>
      </w:r>
      <w:r>
        <w:softHyphen/>
        <w:t xml:space="preserve">pline </w:t>
      </w:r>
      <w:r w:rsidRPr="00863AF9">
        <w:t xml:space="preserve">. . . </w:t>
      </w:r>
      <w:r>
        <w:t>surren</w:t>
      </w:r>
      <w:r>
        <w:softHyphen/>
        <w:t xml:space="preserve">der of </w:t>
      </w:r>
      <w:r w:rsidRPr="00863AF9">
        <w:t xml:space="preserve">. . . </w:t>
      </w:r>
      <w:r>
        <w:t xml:space="preserve">possessions </w:t>
      </w:r>
      <w:r w:rsidRPr="00863AF9">
        <w:t xml:space="preserve">. . . </w:t>
      </w:r>
      <w:r>
        <w:t xml:space="preserve">Damascus Document </w:t>
      </w:r>
      <w:r w:rsidRPr="00863AF9">
        <w:t xml:space="preserve">. . . </w:t>
      </w:r>
      <w:r>
        <w:t>an intensi</w:t>
      </w:r>
      <w:r>
        <w:softHyphen/>
        <w:t>fied support of the poor</w:t>
      </w:r>
      <w:r w:rsidRPr="00863AF9">
        <w:t xml:space="preserve">, </w:t>
      </w:r>
      <w:r>
        <w:t>financed by a high assess</w:t>
      </w:r>
      <w:r>
        <w:softHyphen/>
        <w:t>ment of its mem</w:t>
      </w:r>
      <w:r>
        <w:softHyphen/>
        <w:t>bers</w:t>
      </w:r>
      <w:r w:rsidRPr="00863AF9">
        <w:t>.</w:t>
      </w:r>
      <w:r>
        <w:t>”</w:t>
      </w:r>
      <w:r w:rsidRPr="00863AF9">
        <w:t xml:space="preserve"> (</w:t>
      </w:r>
      <w:r>
        <w:t>Braun 96</w:t>
      </w:r>
      <w:r w:rsidRPr="00863AF9">
        <w:t>)</w:t>
      </w:r>
    </w:p>
    <w:p w14:paraId="1B8DE4AA" w14:textId="77777777" w:rsidR="006721DA" w:rsidRDefault="006721DA" w:rsidP="007F2A57">
      <w:pPr>
        <w:numPr>
          <w:ilvl w:val="1"/>
          <w:numId w:val="28"/>
        </w:numPr>
      </w:pPr>
      <w:r>
        <w:t>“</w:t>
      </w:r>
      <w:r w:rsidRPr="00863AF9">
        <w:t xml:space="preserve">. . . </w:t>
      </w:r>
      <w:r>
        <w:t xml:space="preserve">we now come to </w:t>
      </w:r>
      <w:r w:rsidRPr="00863AF9">
        <w:t xml:space="preserve">. . . </w:t>
      </w:r>
      <w:r>
        <w:t>love for one’s neighbor with a clearly anti-Jewish orienta</w:t>
      </w:r>
      <w:r>
        <w:softHyphen/>
        <w:t>tion</w:t>
      </w:r>
      <w:r w:rsidRPr="00863AF9">
        <w:t>.</w:t>
      </w:r>
      <w:r>
        <w:t>”</w:t>
      </w:r>
      <w:r w:rsidRPr="00863AF9">
        <w:t xml:space="preserve"> (</w:t>
      </w:r>
      <w:r>
        <w:t>Braun 96</w:t>
      </w:r>
      <w:r w:rsidRPr="00863AF9">
        <w:t>)</w:t>
      </w:r>
    </w:p>
    <w:p w14:paraId="2D8A1F0E" w14:textId="77777777" w:rsidR="006721DA" w:rsidRDefault="006721DA" w:rsidP="007F2A57">
      <w:pPr>
        <w:numPr>
          <w:ilvl w:val="1"/>
          <w:numId w:val="28"/>
        </w:numPr>
      </w:pPr>
      <w:r>
        <w:t>The</w:t>
      </w:r>
      <w:r w:rsidRPr="00863AF9">
        <w:t xml:space="preserve"> </w:t>
      </w:r>
      <w:r>
        <w:t>“prohibition of judging</w:t>
      </w:r>
      <w:r w:rsidRPr="00863AF9">
        <w:t xml:space="preserve"> (</w:t>
      </w:r>
      <w:r>
        <w:t>Matt</w:t>
      </w:r>
      <w:r w:rsidRPr="00863AF9">
        <w:t xml:space="preserve">. </w:t>
      </w:r>
      <w:r>
        <w:t>7</w:t>
      </w:r>
      <w:r w:rsidRPr="00863AF9">
        <w:t>:</w:t>
      </w:r>
      <w:r>
        <w:t>1</w:t>
      </w:r>
      <w:r w:rsidRPr="00863AF9">
        <w:t xml:space="preserve">) . . . </w:t>
      </w:r>
      <w:r>
        <w:t xml:space="preserve">contradicts broad Jewish teaching </w:t>
      </w:r>
      <w:r w:rsidRPr="00863AF9">
        <w:t xml:space="preserve">. . . </w:t>
      </w:r>
      <w:r>
        <w:t>The neighbor is not subject to my judgment</w:t>
      </w:r>
      <w:r w:rsidRPr="00863AF9">
        <w:t xml:space="preserve">; </w:t>
      </w:r>
      <w:r>
        <w:t>he stands or falls on his own</w:t>
      </w:r>
      <w:r w:rsidRPr="00863AF9">
        <w:t xml:space="preserve">. </w:t>
      </w:r>
      <w:r>
        <w:t>Therefore</w:t>
      </w:r>
      <w:r w:rsidRPr="00863AF9">
        <w:t xml:space="preserve">, </w:t>
      </w:r>
      <w:r>
        <w:t>self-defense against the neighbor is abolished</w:t>
      </w:r>
      <w:r w:rsidRPr="00863AF9">
        <w:t xml:space="preserve">: </w:t>
      </w:r>
      <w:r>
        <w:t>if he strikes me on the right cheek</w:t>
      </w:r>
      <w:r w:rsidRPr="00863AF9">
        <w:t xml:space="preserve">, </w:t>
      </w:r>
      <w:r>
        <w:t xml:space="preserve">I should offer him the left as well </w:t>
      </w:r>
      <w:r w:rsidRPr="00863AF9">
        <w:t>. . .</w:t>
      </w:r>
      <w:r>
        <w:t>”</w:t>
      </w:r>
      <w:r w:rsidRPr="00863AF9">
        <w:t xml:space="preserve"> (</w:t>
      </w:r>
      <w:r>
        <w:t>Braun 97</w:t>
      </w:r>
      <w:r w:rsidRPr="00863AF9">
        <w:t>)</w:t>
      </w:r>
    </w:p>
    <w:p w14:paraId="26D63900" w14:textId="77777777" w:rsidR="006721DA" w:rsidRDefault="006721DA" w:rsidP="007F2A57">
      <w:pPr>
        <w:numPr>
          <w:ilvl w:val="1"/>
          <w:numId w:val="28"/>
        </w:numPr>
      </w:pPr>
      <w:r>
        <w:t>“The Jewish texts also admonished people to perform servic</w:t>
      </w:r>
      <w:r>
        <w:softHyphen/>
        <w:t>es obligingly and willingly</w:t>
      </w:r>
      <w:r w:rsidRPr="00863AF9">
        <w:t xml:space="preserve">. </w:t>
      </w:r>
      <w:r>
        <w:t>However</w:t>
      </w:r>
      <w:r w:rsidRPr="00863AF9">
        <w:t xml:space="preserve">, </w:t>
      </w:r>
      <w:r>
        <w:t xml:space="preserve">they casuistically set the extent to which one is obligated </w:t>
      </w:r>
      <w:r w:rsidRPr="00863AF9">
        <w:t xml:space="preserve">. . . </w:t>
      </w:r>
      <w:r>
        <w:t xml:space="preserve">The wording of </w:t>
      </w:r>
      <w:r>
        <w:lastRenderedPageBreak/>
        <w:t>the individual statements does not</w:t>
      </w:r>
      <w:r w:rsidRPr="00863AF9">
        <w:t xml:space="preserve">, </w:t>
      </w:r>
      <w:r>
        <w:t>for instance</w:t>
      </w:r>
      <w:r w:rsidRPr="00863AF9">
        <w:t xml:space="preserve">, </w:t>
      </w:r>
      <w:r>
        <w:t>mark off the extent—the left cheek</w:t>
      </w:r>
      <w:r w:rsidRPr="00863AF9">
        <w:t xml:space="preserve">, </w:t>
      </w:r>
      <w:r>
        <w:t>the second mile</w:t>
      </w:r>
      <w:r w:rsidRPr="00863AF9">
        <w:t xml:space="preserve">, </w:t>
      </w:r>
      <w:r>
        <w:t xml:space="preserve">the coat </w:t>
      </w:r>
      <w:r w:rsidRPr="00863AF9">
        <w:t>. . .</w:t>
      </w:r>
      <w:r>
        <w:t>”</w:t>
      </w:r>
      <w:r w:rsidRPr="00863AF9">
        <w:t xml:space="preserve"> (</w:t>
      </w:r>
      <w:r>
        <w:t>Braun 97</w:t>
      </w:r>
      <w:r w:rsidRPr="00863AF9">
        <w:t>)</w:t>
      </w:r>
    </w:p>
    <w:p w14:paraId="03557179" w14:textId="77777777" w:rsidR="006721DA" w:rsidRDefault="006721DA" w:rsidP="007F2A57">
      <w:pPr>
        <w:numPr>
          <w:ilvl w:val="1"/>
          <w:numId w:val="28"/>
        </w:numPr>
      </w:pPr>
      <w:r>
        <w:t>“Judaism did occasionally forbid hatred toward God’s crea</w:t>
      </w:r>
      <w:r>
        <w:softHyphen/>
        <w:t>tures and could occasionally recommend prayer for enemies and the imitation of God who repays evil with good</w:t>
      </w:r>
      <w:r w:rsidRPr="00863AF9">
        <w:t xml:space="preserve">. </w:t>
      </w:r>
      <w:r>
        <w:t>But rabbis considered hatred allowable to a certain extent</w:t>
      </w:r>
      <w:r w:rsidRPr="00863AF9">
        <w:t xml:space="preserve">, </w:t>
      </w:r>
      <w:r>
        <w:t>the love for one’s enemy was not really commanded by them</w:t>
      </w:r>
      <w:r w:rsidRPr="00863AF9">
        <w:t xml:space="preserve">. </w:t>
      </w:r>
      <w:r>
        <w:t>In fact</w:t>
      </w:r>
      <w:r w:rsidRPr="00863AF9">
        <w:t>, [</w:t>
      </w:r>
      <w:r>
        <w:t>in</w:t>
      </w:r>
      <w:r w:rsidRPr="00863AF9">
        <w:t xml:space="preserve">] </w:t>
      </w:r>
      <w:r>
        <w:t xml:space="preserve">the Manual of Discipline </w:t>
      </w:r>
      <w:r w:rsidRPr="00863AF9">
        <w:t xml:space="preserve">. . . </w:t>
      </w:r>
      <w:r>
        <w:t>hatred against the outsid</w:t>
      </w:r>
      <w:r>
        <w:softHyphen/>
        <w:t xml:space="preserve">ers </w:t>
      </w:r>
      <w:r w:rsidRPr="00863AF9">
        <w:t xml:space="preserve">. . . </w:t>
      </w:r>
      <w:r>
        <w:t xml:space="preserve">is expressly commanded </w:t>
      </w:r>
      <w:r w:rsidRPr="00863AF9">
        <w:t xml:space="preserve">. . . </w:t>
      </w:r>
      <w:r>
        <w:t>they</w:t>
      </w:r>
      <w:r w:rsidRPr="00863AF9">
        <w:t xml:space="preserve"> [</w:t>
      </w:r>
      <w:r>
        <w:t>the Christian community</w:t>
      </w:r>
      <w:r w:rsidRPr="00863AF9">
        <w:t xml:space="preserve">] </w:t>
      </w:r>
      <w:r>
        <w:t>have Jesus pray for his enemies from the cross</w:t>
      </w:r>
      <w:r w:rsidRPr="00863AF9">
        <w:t xml:space="preserve"> (</w:t>
      </w:r>
      <w:r>
        <w:t>Luke 23</w:t>
      </w:r>
      <w:r w:rsidRPr="00863AF9">
        <w:t>:</w:t>
      </w:r>
      <w:r>
        <w:t>34</w:t>
      </w:r>
      <w:r w:rsidRPr="00863AF9">
        <w:t xml:space="preserve">) . . . </w:t>
      </w:r>
      <w:r>
        <w:t xml:space="preserve">with Jewish martyrologies the martyr never prayed for his tormentors </w:t>
      </w:r>
      <w:r w:rsidRPr="00863AF9">
        <w:t xml:space="preserve">. . . </w:t>
      </w:r>
      <w:r>
        <w:t>The love for one’s enemies which Jesus commanded meant personal enemies but it also meant even more—one’s religious enemies</w:t>
      </w:r>
      <w:r w:rsidRPr="00863AF9">
        <w:t>.</w:t>
      </w:r>
      <w:r>
        <w:t>”</w:t>
      </w:r>
      <w:r w:rsidRPr="00863AF9">
        <w:t xml:space="preserve"> (</w:t>
      </w:r>
      <w:r>
        <w:t>Braun 98</w:t>
      </w:r>
      <w:r w:rsidRPr="00863AF9">
        <w:t>)</w:t>
      </w:r>
    </w:p>
    <w:p w14:paraId="7FEED278" w14:textId="77777777" w:rsidR="006721DA" w:rsidRDefault="006721DA" w:rsidP="007F2A57">
      <w:pPr>
        <w:numPr>
          <w:ilvl w:val="1"/>
          <w:numId w:val="28"/>
        </w:numPr>
      </w:pPr>
      <w:r>
        <w:t>“</w:t>
      </w:r>
      <w:r w:rsidRPr="00863AF9">
        <w:t xml:space="preserve">. . . </w:t>
      </w:r>
      <w:r>
        <w:t>the great parable of the last judgment</w:t>
      </w:r>
      <w:r w:rsidRPr="00863AF9">
        <w:t xml:space="preserve"> (</w:t>
      </w:r>
      <w:r>
        <w:t>Matt 25</w:t>
      </w:r>
      <w:r w:rsidRPr="00863AF9">
        <w:t>:</w:t>
      </w:r>
      <w:r>
        <w:t>31-46</w:t>
      </w:r>
      <w:r w:rsidRPr="00863AF9">
        <w:t xml:space="preserve">) . . . </w:t>
      </w:r>
      <w:r>
        <w:t>here</w:t>
      </w:r>
      <w:r w:rsidRPr="00863AF9">
        <w:t xml:space="preserve">, </w:t>
      </w:r>
      <w:r>
        <w:t xml:space="preserve">by means of the myth of the disclosure at the last judgment </w:t>
      </w:r>
      <w:r w:rsidRPr="00863AF9">
        <w:t xml:space="preserve">. . . </w:t>
      </w:r>
      <w:r>
        <w:t>Jesus is the kind of world judge who desires no personal honor</w:t>
      </w:r>
      <w:r w:rsidRPr="00863AF9">
        <w:t xml:space="preserve">, </w:t>
      </w:r>
      <w:r>
        <w:t>who rather is to be found only where people comply with what he desires</w:t>
      </w:r>
      <w:r w:rsidRPr="00863AF9">
        <w:t xml:space="preserve"> (</w:t>
      </w:r>
      <w:r>
        <w:t>Luke 6</w:t>
      </w:r>
      <w:r w:rsidRPr="00863AF9">
        <w:t>:</w:t>
      </w:r>
      <w:r>
        <w:t>46</w:t>
      </w:r>
      <w:r w:rsidRPr="00863AF9">
        <w:t>).</w:t>
      </w:r>
      <w:r>
        <w:t>”</w:t>
      </w:r>
      <w:r w:rsidRPr="00863AF9">
        <w:t xml:space="preserve"> (</w:t>
      </w:r>
      <w:r>
        <w:t>Braun 100</w:t>
      </w:r>
      <w:r w:rsidRPr="00863AF9">
        <w:t>)</w:t>
      </w:r>
    </w:p>
    <w:p w14:paraId="080D498C" w14:textId="77777777" w:rsidR="006721DA" w:rsidRDefault="006721DA" w:rsidP="007F2A57">
      <w:pPr>
        <w:numPr>
          <w:ilvl w:val="1"/>
          <w:numId w:val="28"/>
        </w:numPr>
      </w:pPr>
      <w:r>
        <w:t>“The community understood Jesus when</w:t>
      </w:r>
      <w:r w:rsidRPr="00863AF9">
        <w:t xml:space="preserve">, </w:t>
      </w:r>
      <w:r>
        <w:t xml:space="preserve">in contrast to the zealous </w:t>
      </w:r>
      <w:r w:rsidRPr="00863AF9">
        <w:t xml:space="preserve">. . . </w:t>
      </w:r>
      <w:r>
        <w:t>piety of the Phari</w:t>
      </w:r>
      <w:r>
        <w:softHyphen/>
        <w:t>sees and the Qumran commu</w:t>
      </w:r>
      <w:r>
        <w:softHyphen/>
        <w:t>ni</w:t>
      </w:r>
      <w:r>
        <w:softHyphen/>
        <w:t>ty</w:t>
      </w:r>
      <w:r w:rsidRPr="00863AF9">
        <w:t xml:space="preserve">, </w:t>
      </w:r>
      <w:r>
        <w:t xml:space="preserve">it portrays him as rebuking the disciples who would like to call down from heaven severe punishment </w:t>
      </w:r>
      <w:r w:rsidRPr="00863AF9">
        <w:t>. . .</w:t>
      </w:r>
      <w:r>
        <w:t>”</w:t>
      </w:r>
      <w:r w:rsidRPr="00863AF9">
        <w:t xml:space="preserve"> (</w:t>
      </w:r>
      <w:r>
        <w:t>Braun 100</w:t>
      </w:r>
      <w:r w:rsidRPr="00863AF9">
        <w:t>)</w:t>
      </w:r>
    </w:p>
    <w:p w14:paraId="00CB4552" w14:textId="77777777" w:rsidR="006721DA" w:rsidRDefault="006721DA" w:rsidP="007F2A57">
      <w:pPr>
        <w:numPr>
          <w:ilvl w:val="1"/>
          <w:numId w:val="28"/>
        </w:numPr>
      </w:pPr>
      <w:r>
        <w:t>On Luke 9</w:t>
      </w:r>
      <w:r w:rsidRPr="00863AF9">
        <w:t>:</w:t>
      </w:r>
      <w:r>
        <w:t>51-56</w:t>
      </w:r>
      <w:r w:rsidRPr="00863AF9">
        <w:t xml:space="preserve">: </w:t>
      </w:r>
      <w:r>
        <w:t>“This regulation made provision for the legal possibility of a Jew freeing himself of a financial obliga</w:t>
      </w:r>
      <w:r>
        <w:softHyphen/>
        <w:t>tion through a vow formula that pledged the financial value in question to the temple treasury</w:t>
      </w:r>
      <w:r w:rsidRPr="00863AF9">
        <w:t xml:space="preserve">. </w:t>
      </w:r>
      <w:r>
        <w:t>The transfer to the temple did not actually need to occur</w:t>
      </w:r>
      <w:r w:rsidRPr="00863AF9">
        <w:t xml:space="preserve">; </w:t>
      </w:r>
      <w:r>
        <w:t xml:space="preserve">speaking the vow formula in itself relieved the </w:t>
      </w:r>
      <w:proofErr w:type="spellStart"/>
      <w:r>
        <w:t>vower</w:t>
      </w:r>
      <w:proofErr w:type="spellEnd"/>
      <w:r>
        <w:t xml:space="preserve"> of the financial obligation</w:t>
      </w:r>
      <w:r w:rsidRPr="00863AF9">
        <w:t xml:space="preserve">. </w:t>
      </w:r>
      <w:r>
        <w:t>The hardship which this practice created for those with justifiable claims is evident</w:t>
      </w:r>
      <w:r w:rsidRPr="00863AF9">
        <w:t xml:space="preserve">. </w:t>
      </w:r>
      <w:r>
        <w:t>There were Jewish scribes who attempted to mitigate the problem</w:t>
      </w:r>
      <w:r w:rsidRPr="00863AF9">
        <w:t xml:space="preserve">. </w:t>
      </w:r>
      <w:r>
        <w:t xml:space="preserve">The </w:t>
      </w:r>
      <w:proofErr w:type="spellStart"/>
      <w:r>
        <w:t>qumran</w:t>
      </w:r>
      <w:proofErr w:type="spellEnd"/>
      <w:r>
        <w:t xml:space="preserve"> community expressly forbid this practice when it concerned the right of a worker to receive his pay</w:t>
      </w:r>
      <w:r w:rsidRPr="00863AF9">
        <w:t>.</w:t>
      </w:r>
      <w:r>
        <w:t>”</w:t>
      </w:r>
      <w:r w:rsidRPr="00863AF9">
        <w:t xml:space="preserve"> (</w:t>
      </w:r>
      <w:r>
        <w:t>Braun 100</w:t>
      </w:r>
      <w:r w:rsidRPr="00863AF9">
        <w:t>)</w:t>
      </w:r>
    </w:p>
    <w:p w14:paraId="112F1CE1" w14:textId="77777777" w:rsidR="006721DA" w:rsidRDefault="006721DA" w:rsidP="007F2A57">
      <w:pPr>
        <w:numPr>
          <w:ilvl w:val="1"/>
          <w:numId w:val="28"/>
        </w:numPr>
      </w:pPr>
      <w:r>
        <w:t>“A similar idea—that an obligation toward God dare not destroy one’s obliga</w:t>
      </w:r>
      <w:r>
        <w:softHyphen/>
        <w:t xml:space="preserve">tion to others—underlies the sabbath healings </w:t>
      </w:r>
      <w:r w:rsidRPr="00863AF9">
        <w:t xml:space="preserve">. . . </w:t>
      </w:r>
      <w:r>
        <w:t xml:space="preserve">people are more important than the religious holiday </w:t>
      </w:r>
      <w:r w:rsidRPr="00863AF9">
        <w:t xml:space="preserve">. . . </w:t>
      </w:r>
      <w:r>
        <w:t xml:space="preserve">the Damascus Document </w:t>
      </w:r>
      <w:r w:rsidRPr="00863AF9">
        <w:t xml:space="preserve">. . . </w:t>
      </w:r>
      <w:r>
        <w:t>prohibited kill</w:t>
      </w:r>
      <w:r>
        <w:softHyphen/>
        <w:t xml:space="preserve">ing a person who violates the sabbath </w:t>
      </w:r>
      <w:r w:rsidRPr="00863AF9">
        <w:t xml:space="preserve">. . . </w:t>
      </w:r>
      <w:r>
        <w:t>Jewish service to God that was now put to use for service to people signi</w:t>
      </w:r>
      <w:r>
        <w:softHyphen/>
        <w:t xml:space="preserve">fied a revolutionary </w:t>
      </w:r>
      <w:r w:rsidRPr="00863AF9">
        <w:t xml:space="preserve">. . . </w:t>
      </w:r>
      <w:r>
        <w:t xml:space="preserve">directive </w:t>
      </w:r>
      <w:r w:rsidRPr="00863AF9">
        <w:t>. . .</w:t>
      </w:r>
      <w:r>
        <w:t>”</w:t>
      </w:r>
      <w:r w:rsidRPr="00863AF9">
        <w:t xml:space="preserve"> (</w:t>
      </w:r>
      <w:r>
        <w:t>Braun 101</w:t>
      </w:r>
      <w:r w:rsidRPr="00863AF9">
        <w:t>)</w:t>
      </w:r>
    </w:p>
    <w:p w14:paraId="57739F28" w14:textId="77777777" w:rsidR="006721DA" w:rsidRDefault="006721DA" w:rsidP="007F2A57">
      <w:pPr>
        <w:numPr>
          <w:ilvl w:val="1"/>
          <w:numId w:val="28"/>
        </w:numPr>
      </w:pPr>
      <w:r>
        <w:t>“Very likely Jesus himself characterized his mission as restricted to the Jews</w:t>
      </w:r>
      <w:r w:rsidRPr="00863AF9">
        <w:t xml:space="preserve"> (</w:t>
      </w:r>
      <w:r>
        <w:t>Matt</w:t>
      </w:r>
      <w:r w:rsidRPr="00863AF9">
        <w:t xml:space="preserve">. </w:t>
      </w:r>
      <w:r>
        <w:t>15</w:t>
      </w:r>
      <w:r w:rsidRPr="00863AF9">
        <w:t>:</w:t>
      </w:r>
      <w:r>
        <w:t>24</w:t>
      </w:r>
      <w:r w:rsidRPr="00863AF9">
        <w:t xml:space="preserve">). </w:t>
      </w:r>
      <w:r>
        <w:t>Fundamentally the Gentiles</w:t>
      </w:r>
      <w:r w:rsidRPr="00863AF9">
        <w:t xml:space="preserve">, </w:t>
      </w:r>
      <w:r>
        <w:t>designated in a Jewish manner as</w:t>
      </w:r>
      <w:r w:rsidRPr="00863AF9">
        <w:t xml:space="preserve"> </w:t>
      </w:r>
      <w:r>
        <w:t>“dogs”</w:t>
      </w:r>
      <w:r w:rsidRPr="00863AF9">
        <w:t xml:space="preserve"> </w:t>
      </w:r>
      <w:r>
        <w:t>in com</w:t>
      </w:r>
      <w:r>
        <w:softHyphen/>
        <w:t>parison to the Jews</w:t>
      </w:r>
      <w:r w:rsidRPr="00863AF9">
        <w:t xml:space="preserve">, </w:t>
      </w:r>
      <w:r>
        <w:t>the</w:t>
      </w:r>
      <w:r w:rsidRPr="00863AF9">
        <w:t xml:space="preserve"> </w:t>
      </w:r>
      <w:r>
        <w:t>“children</w:t>
      </w:r>
      <w:r w:rsidRPr="00863AF9">
        <w:t>,</w:t>
      </w:r>
      <w:r>
        <w:t>”</w:t>
      </w:r>
      <w:r w:rsidRPr="00863AF9">
        <w:t xml:space="preserve"> </w:t>
      </w:r>
      <w:r>
        <w:t>appear to lie beyond his horizon</w:t>
      </w:r>
      <w:r w:rsidRPr="00863AF9">
        <w:t xml:space="preserve">. </w:t>
      </w:r>
      <w:r>
        <w:t>Thus Jesus’</w:t>
      </w:r>
      <w:r w:rsidRPr="00863AF9">
        <w:t xml:space="preserve"> </w:t>
      </w:r>
      <w:r>
        <w:t>outlook is still preserved also by the primitive Jewish Christian Community</w:t>
      </w:r>
      <w:r w:rsidRPr="00863AF9">
        <w:t xml:space="preserve"> (</w:t>
      </w:r>
      <w:r>
        <w:t>Matt</w:t>
      </w:r>
      <w:r w:rsidRPr="00863AF9">
        <w:t xml:space="preserve">. </w:t>
      </w:r>
      <w:r>
        <w:t>8</w:t>
      </w:r>
      <w:r w:rsidRPr="00863AF9">
        <w:t>:</w:t>
      </w:r>
      <w:r>
        <w:t>11-12 par</w:t>
      </w:r>
      <w:r w:rsidRPr="00863AF9">
        <w:t xml:space="preserve">.). </w:t>
      </w:r>
      <w:r>
        <w:t>An early community tradition also forbids early Christian missionaries to go to Gentiles and Samaritans</w:t>
      </w:r>
      <w:r w:rsidRPr="00863AF9">
        <w:t xml:space="preserve"> (</w:t>
      </w:r>
      <w:r>
        <w:t>Matt</w:t>
      </w:r>
      <w:r w:rsidRPr="00863AF9">
        <w:t xml:space="preserve">. </w:t>
      </w:r>
      <w:r>
        <w:t>10</w:t>
      </w:r>
      <w:r w:rsidRPr="00863AF9">
        <w:t>:</w:t>
      </w:r>
      <w:r>
        <w:t>5</w:t>
      </w:r>
      <w:r w:rsidRPr="00863AF9">
        <w:t xml:space="preserve">). </w:t>
      </w:r>
      <w:r>
        <w:t>For this entire period the definition must stand</w:t>
      </w:r>
      <w:r w:rsidRPr="00863AF9">
        <w:t xml:space="preserve">: </w:t>
      </w:r>
      <w:r>
        <w:t>total openness toward a non-Jew as neighbor had not yet been achieved</w:t>
      </w:r>
      <w:r w:rsidRPr="00863AF9">
        <w:t xml:space="preserve">; </w:t>
      </w:r>
      <w:r>
        <w:t>it basically remained within the sphere of the Jewish restriction</w:t>
      </w:r>
      <w:r w:rsidRPr="00863AF9">
        <w:t xml:space="preserve">; </w:t>
      </w:r>
      <w:r>
        <w:t>it occurred from time to time and was relative</w:t>
      </w:r>
      <w:r w:rsidRPr="00863AF9">
        <w:t>.</w:t>
      </w:r>
      <w:r>
        <w:t>”</w:t>
      </w:r>
      <w:r w:rsidRPr="00863AF9">
        <w:t xml:space="preserve"> (</w:t>
      </w:r>
      <w:r>
        <w:t>Braun 102</w:t>
      </w:r>
      <w:r w:rsidRPr="00863AF9">
        <w:t>)</w:t>
      </w:r>
    </w:p>
    <w:p w14:paraId="09ADA873" w14:textId="77777777" w:rsidR="006721DA" w:rsidRDefault="006721DA" w:rsidP="007F2A57">
      <w:pPr>
        <w:numPr>
          <w:ilvl w:val="1"/>
          <w:numId w:val="28"/>
        </w:numPr>
      </w:pPr>
      <w:r>
        <w:t>“This relative</w:t>
      </w:r>
      <w:r w:rsidRPr="00863AF9">
        <w:t xml:space="preserve">, </w:t>
      </w:r>
      <w:r>
        <w:t>non-fundamental openness to the non-Jewish neighbor probably goes back to Jesus</w:t>
      </w:r>
      <w:r w:rsidRPr="00863AF9">
        <w:t xml:space="preserve">. </w:t>
      </w:r>
      <w:r>
        <w:t xml:space="preserve">The parable of the good Samaritan </w:t>
      </w:r>
      <w:r w:rsidRPr="00863AF9">
        <w:t xml:space="preserve">. . . </w:t>
      </w:r>
      <w:r>
        <w:t xml:space="preserve">probably originated with Jesus himself </w:t>
      </w:r>
      <w:r w:rsidRPr="00863AF9">
        <w:t xml:space="preserve">. . . </w:t>
      </w:r>
      <w:r>
        <w:t xml:space="preserve">one’s enemy </w:t>
      </w:r>
      <w:r w:rsidRPr="00863AF9">
        <w:t xml:space="preserve">. . . </w:t>
      </w:r>
      <w:r>
        <w:t>extends the concept of neighbor to all of humanity</w:t>
      </w:r>
      <w:r w:rsidRPr="00863AF9">
        <w:t xml:space="preserve">. </w:t>
      </w:r>
      <w:r>
        <w:t xml:space="preserve">But </w:t>
      </w:r>
      <w:r w:rsidRPr="00863AF9">
        <w:t xml:space="preserve">. . . </w:t>
      </w:r>
      <w:r>
        <w:t xml:space="preserve">Jewish texts </w:t>
      </w:r>
      <w:r w:rsidRPr="00863AF9">
        <w:t xml:space="preserve">. . . </w:t>
      </w:r>
      <w:r>
        <w:t>about one hundred years after Jesus</w:t>
      </w:r>
      <w:r w:rsidRPr="00863AF9">
        <w:t xml:space="preserve">, </w:t>
      </w:r>
      <w:r>
        <w:t xml:space="preserve">also define the neighbor </w:t>
      </w:r>
      <w:r w:rsidRPr="00863AF9">
        <w:t xml:space="preserve">. . . </w:t>
      </w:r>
      <w:r>
        <w:t xml:space="preserve">simply as a fellow human being </w:t>
      </w:r>
      <w:r w:rsidRPr="00863AF9">
        <w:t xml:space="preserve">. . . </w:t>
      </w:r>
      <w:r>
        <w:t>the essential signifi</w:t>
      </w:r>
      <w:r>
        <w:softHyphen/>
        <w:t xml:space="preserve">cance of Jesus does not lie here </w:t>
      </w:r>
      <w:r w:rsidRPr="00863AF9">
        <w:t xml:space="preserve">. . . </w:t>
      </w:r>
      <w:r>
        <w:t>It is not the defi</w:t>
      </w:r>
      <w:r>
        <w:softHyphen/>
      </w:r>
      <w:r>
        <w:lastRenderedPageBreak/>
        <w:t>nition but the manifest urgency that is the center of Jesus’</w:t>
      </w:r>
      <w:r w:rsidRPr="00863AF9">
        <w:t xml:space="preserve"> </w:t>
      </w:r>
      <w:r>
        <w:t>procla</w:t>
      </w:r>
      <w:r>
        <w:softHyphen/>
        <w:t>ma</w:t>
      </w:r>
      <w:r>
        <w:softHyphen/>
        <w:t>tion of love for one’s neighbor</w:t>
      </w:r>
      <w:r w:rsidRPr="00863AF9">
        <w:t>.</w:t>
      </w:r>
      <w:r>
        <w:t>”</w:t>
      </w:r>
      <w:r w:rsidRPr="00863AF9">
        <w:t xml:space="preserve"> (</w:t>
      </w:r>
      <w:r>
        <w:t>Braun 102</w:t>
      </w:r>
      <w:r w:rsidRPr="00863AF9">
        <w:t>)</w:t>
      </w:r>
    </w:p>
    <w:p w14:paraId="6623F694" w14:textId="77777777" w:rsidR="006721DA" w:rsidRDefault="006721DA" w:rsidP="007F2A57">
      <w:pPr>
        <w:numPr>
          <w:ilvl w:val="1"/>
          <w:numId w:val="28"/>
        </w:numPr>
      </w:pPr>
      <w:r>
        <w:t xml:space="preserve">“Jesus </w:t>
      </w:r>
      <w:r w:rsidRPr="00863AF9">
        <w:t xml:space="preserve">. . . </w:t>
      </w:r>
      <w:r>
        <w:t>occasionally acts contrary to the Old Testa</w:t>
      </w:r>
      <w:r>
        <w:softHyphen/>
        <w:t>ment itself</w:t>
      </w:r>
      <w:r w:rsidRPr="00863AF9">
        <w:t xml:space="preserve">, </w:t>
      </w:r>
      <w:r>
        <w:t>as in the prohibition of divorce</w:t>
      </w:r>
      <w:r w:rsidRPr="00863AF9">
        <w:t xml:space="preserve">, </w:t>
      </w:r>
      <w:r>
        <w:t>the prohibi</w:t>
      </w:r>
      <w:r>
        <w:softHyphen/>
        <w:t>tion of retaliation</w:t>
      </w:r>
      <w:r w:rsidRPr="00863AF9">
        <w:t xml:space="preserve">, </w:t>
      </w:r>
      <w:r>
        <w:t>and the command to love one’s enemy</w:t>
      </w:r>
      <w:r w:rsidRPr="00863AF9">
        <w:t>.</w:t>
      </w:r>
      <w:r>
        <w:t>”</w:t>
      </w:r>
      <w:r w:rsidRPr="00863AF9">
        <w:t xml:space="preserve"> (</w:t>
      </w:r>
      <w:r>
        <w:t>Braun 103</w:t>
      </w:r>
      <w:r w:rsidRPr="00863AF9">
        <w:t>)</w:t>
      </w:r>
    </w:p>
    <w:p w14:paraId="0CB76B74" w14:textId="77777777" w:rsidR="006721DA" w:rsidRDefault="006721DA" w:rsidP="007F2A57">
      <w:pPr>
        <w:numPr>
          <w:ilvl w:val="1"/>
          <w:numId w:val="28"/>
        </w:numPr>
      </w:pPr>
      <w:r>
        <w:t>“</w:t>
      </w:r>
      <w:r w:rsidRPr="00863AF9">
        <w:t xml:space="preserve">. . . </w:t>
      </w:r>
      <w:r>
        <w:t>in this chapter it was unavoidable that we returned to previously treated issues</w:t>
      </w:r>
      <w:r w:rsidRPr="00863AF9">
        <w:t xml:space="preserve">, </w:t>
      </w:r>
      <w:r>
        <w:t>questions about cultic mat</w:t>
      </w:r>
      <w:r>
        <w:softHyphen/>
        <w:t>ters</w:t>
      </w:r>
      <w:r w:rsidRPr="00863AF9">
        <w:t xml:space="preserve">, </w:t>
      </w:r>
      <w:r>
        <w:t>reli</w:t>
      </w:r>
      <w:r>
        <w:softHyphen/>
        <w:t>gious law</w:t>
      </w:r>
      <w:r w:rsidRPr="00863AF9">
        <w:t xml:space="preserve">, </w:t>
      </w:r>
      <w:r>
        <w:t>marriage</w:t>
      </w:r>
      <w:r w:rsidRPr="00863AF9">
        <w:t xml:space="preserve">, </w:t>
      </w:r>
      <w:r>
        <w:t>and posses</w:t>
      </w:r>
      <w:r>
        <w:softHyphen/>
        <w:t>sions</w:t>
      </w:r>
      <w:r w:rsidRPr="00863AF9">
        <w:t xml:space="preserve">. </w:t>
      </w:r>
      <w:r>
        <w:t xml:space="preserve">For </w:t>
      </w:r>
      <w:r w:rsidRPr="00863AF9">
        <w:t xml:space="preserve">. . . </w:t>
      </w:r>
      <w:r>
        <w:t>Love for one’s neighbor is actually the center of the way of life commanded by Jesus</w:t>
      </w:r>
      <w:r w:rsidRPr="00863AF9">
        <w:t>.</w:t>
      </w:r>
      <w:r>
        <w:t>”</w:t>
      </w:r>
      <w:r w:rsidRPr="00863AF9">
        <w:t xml:space="preserve"> (</w:t>
      </w:r>
      <w:r>
        <w:t>Braun 104</w:t>
      </w:r>
      <w:r w:rsidRPr="00863AF9">
        <w:t>)</w:t>
      </w:r>
    </w:p>
    <w:p w14:paraId="73A1F2E4" w14:textId="77777777" w:rsidR="006721DA" w:rsidRDefault="006721DA" w:rsidP="007F2A57">
      <w:pPr>
        <w:numPr>
          <w:ilvl w:val="1"/>
          <w:numId w:val="28"/>
        </w:numPr>
      </w:pPr>
      <w:r>
        <w:t>In the synoptic gospels</w:t>
      </w:r>
      <w:r w:rsidRPr="00863AF9">
        <w:t xml:space="preserve">, </w:t>
      </w:r>
      <w:r>
        <w:t>“only the third evangelist uses this term</w:t>
      </w:r>
      <w:r w:rsidRPr="00863AF9">
        <w:t xml:space="preserve"> [</w:t>
      </w:r>
      <w:r>
        <w:t>“grace”</w:t>
      </w:r>
      <w:r w:rsidRPr="00863AF9">
        <w:t>].</w:t>
      </w:r>
      <w:r>
        <w:t>”</w:t>
      </w:r>
      <w:r w:rsidRPr="00863AF9">
        <w:t xml:space="preserve"> (</w:t>
      </w:r>
      <w:r>
        <w:t>Braun 105</w:t>
      </w:r>
      <w:r w:rsidRPr="00863AF9">
        <w:t>)</w:t>
      </w:r>
    </w:p>
    <w:p w14:paraId="26F0060C" w14:textId="77777777" w:rsidR="006721DA" w:rsidRDefault="006721DA" w:rsidP="007F2A57">
      <w:pPr>
        <w:numPr>
          <w:ilvl w:val="1"/>
          <w:numId w:val="28"/>
        </w:numPr>
      </w:pPr>
      <w:r>
        <w:t xml:space="preserve">“There was a man who hired workers to harvest his vineyard </w:t>
      </w:r>
      <w:r w:rsidRPr="00863AF9">
        <w:t>. . . (</w:t>
      </w:r>
      <w:r>
        <w:t>Matt</w:t>
      </w:r>
      <w:r w:rsidRPr="00863AF9">
        <w:t xml:space="preserve">. </w:t>
      </w:r>
      <w:r>
        <w:t>20</w:t>
      </w:r>
      <w:r w:rsidRPr="00863AF9">
        <w:t>:</w:t>
      </w:r>
      <w:r>
        <w:t>1-15</w:t>
      </w:r>
      <w:r w:rsidRPr="00863AF9">
        <w:t xml:space="preserve">). </w:t>
      </w:r>
      <w:r>
        <w:t>This parable</w:t>
      </w:r>
      <w:r w:rsidRPr="00863AF9">
        <w:t xml:space="preserve">, </w:t>
      </w:r>
      <w:r>
        <w:t>going back to Jesus himself</w:t>
      </w:r>
      <w:r w:rsidRPr="00863AF9">
        <w:t xml:space="preserve">, </w:t>
      </w:r>
      <w:r>
        <w:t>clearly shows that here grace is the sovereign gift that a person receives without claim or merit</w:t>
      </w:r>
      <w:r w:rsidRPr="00863AF9">
        <w:t xml:space="preserve">. </w:t>
      </w:r>
      <w:r>
        <w:t>It is offensive because its reception excludes one’s own achieve</w:t>
      </w:r>
      <w:r>
        <w:softHyphen/>
        <w:t>ments and well-founded claims</w:t>
      </w:r>
      <w:r w:rsidRPr="00863AF9">
        <w:t xml:space="preserve">. </w:t>
      </w:r>
      <w:r>
        <w:t>In this way a person learns obedience that consists in unlimited existence for others</w:t>
      </w:r>
      <w:r w:rsidRPr="00863AF9">
        <w:t xml:space="preserve">: </w:t>
      </w:r>
      <w:r>
        <w:t>as one who has been accepted without limit</w:t>
      </w:r>
      <w:r w:rsidRPr="00863AF9">
        <w:t xml:space="preserve">, </w:t>
      </w:r>
      <w:r>
        <w:t>as one who can claim nothing and may still live and work</w:t>
      </w:r>
      <w:r w:rsidRPr="00863AF9">
        <w:t>.</w:t>
      </w:r>
      <w:r>
        <w:t>”</w:t>
      </w:r>
      <w:r w:rsidRPr="00863AF9">
        <w:t xml:space="preserve"> (</w:t>
      </w:r>
      <w:r>
        <w:t>Braun 108</w:t>
      </w:r>
      <w:r w:rsidRPr="00863AF9">
        <w:t>)</w:t>
      </w:r>
    </w:p>
    <w:p w14:paraId="6124BF84" w14:textId="77777777" w:rsidR="006721DA" w:rsidRDefault="006721DA" w:rsidP="007F2A57">
      <w:pPr>
        <w:numPr>
          <w:ilvl w:val="1"/>
          <w:numId w:val="28"/>
        </w:numPr>
      </w:pPr>
      <w:r>
        <w:t>“There is a creditor who has two debtors</w:t>
      </w:r>
      <w:r w:rsidRPr="00863AF9">
        <w:t xml:space="preserve">. </w:t>
      </w:r>
      <w:r>
        <w:t>One owes him five hundred denarii</w:t>
      </w:r>
      <w:r w:rsidRPr="00863AF9">
        <w:t xml:space="preserve">, </w:t>
      </w:r>
      <w:r>
        <w:t>the other fifty</w:t>
      </w:r>
      <w:r w:rsidRPr="00863AF9">
        <w:t xml:space="preserve">. </w:t>
      </w:r>
      <w:r>
        <w:t>Neither can pay</w:t>
      </w:r>
      <w:r w:rsidRPr="00863AF9">
        <w:t xml:space="preserve">. </w:t>
      </w:r>
      <w:r>
        <w:t>The creditor cancels what each owes</w:t>
      </w:r>
      <w:r w:rsidRPr="00863AF9">
        <w:t xml:space="preserve">. </w:t>
      </w:r>
      <w:r>
        <w:t>“Which of the two will love the giver more</w:t>
      </w:r>
      <w:r w:rsidRPr="00863AF9">
        <w:t>?</w:t>
      </w:r>
      <w:r>
        <w:t>”</w:t>
      </w:r>
      <w:r w:rsidRPr="00863AF9">
        <w:t xml:space="preserve"> </w:t>
      </w:r>
      <w:r>
        <w:t>asks Jesus at the conclu</w:t>
      </w:r>
      <w:r>
        <w:softHyphen/>
        <w:t>sion of this probably authentic parable</w:t>
      </w:r>
      <w:r w:rsidRPr="00863AF9">
        <w:t xml:space="preserve"> (</w:t>
      </w:r>
      <w:r>
        <w:t>Luke 7</w:t>
      </w:r>
      <w:r w:rsidRPr="00863AF9">
        <w:t>:</w:t>
      </w:r>
      <w:r>
        <w:t>41f</w:t>
      </w:r>
      <w:r w:rsidRPr="00863AF9">
        <w:t xml:space="preserve">.). </w:t>
      </w:r>
      <w:r>
        <w:t>It is evident that thankful</w:t>
      </w:r>
      <w:r>
        <w:softHyphen/>
        <w:t>ness and love grow out of receiving</w:t>
      </w:r>
      <w:r w:rsidRPr="00863AF9">
        <w:t>. [</w:t>
      </w:r>
      <w:r>
        <w:t>God</w:t>
      </w:r>
      <w:r w:rsidRPr="00863AF9">
        <w:t xml:space="preserve">] </w:t>
      </w:r>
      <w:r>
        <w:t>makes his sun rise on the evil and on the good</w:t>
      </w:r>
      <w:r w:rsidRPr="00863AF9">
        <w:t xml:space="preserve">, </w:t>
      </w:r>
      <w:r>
        <w:t xml:space="preserve">and sends rain on the just and on the unjust </w:t>
      </w:r>
      <w:r w:rsidRPr="00863AF9">
        <w:t xml:space="preserve">. . . </w:t>
      </w:r>
      <w:r>
        <w:t xml:space="preserve">Every person has a share in the basic gifts of life </w:t>
      </w:r>
      <w:r w:rsidRPr="00863AF9">
        <w:t xml:space="preserve">. . . </w:t>
      </w:r>
      <w:r>
        <w:t>This primal generosity is meant to attract a person to similar generos</w:t>
      </w:r>
      <w:r>
        <w:softHyphen/>
        <w:t xml:space="preserve">ity </w:t>
      </w:r>
      <w:r w:rsidRPr="00863AF9">
        <w:t xml:space="preserve">. . . </w:t>
      </w:r>
      <w:r>
        <w:t>Love for one’s enemy grows out of occurrence of world</w:t>
      </w:r>
      <w:r>
        <w:softHyphen/>
        <w:t>wide generosi</w:t>
      </w:r>
      <w:r>
        <w:softHyphen/>
        <w:t>ty</w:t>
      </w:r>
      <w:r w:rsidRPr="00863AF9">
        <w:t>.</w:t>
      </w:r>
      <w:r>
        <w:t>”</w:t>
      </w:r>
      <w:r w:rsidRPr="00863AF9">
        <w:t xml:space="preserve"> (</w:t>
      </w:r>
      <w:r>
        <w:t>Braun 109</w:t>
      </w:r>
      <w:r w:rsidRPr="00863AF9">
        <w:t>)</w:t>
      </w:r>
    </w:p>
    <w:p w14:paraId="59D41DE4" w14:textId="77777777" w:rsidR="006721DA" w:rsidRDefault="006721DA" w:rsidP="007F2A57">
      <w:pPr>
        <w:numPr>
          <w:ilvl w:val="1"/>
          <w:numId w:val="28"/>
        </w:numPr>
      </w:pPr>
      <w:r>
        <w:t>“There is a king who wishes to settle accounts with his slaves</w:t>
      </w:r>
      <w:r w:rsidRPr="00863AF9">
        <w:t xml:space="preserve">. </w:t>
      </w:r>
      <w:r>
        <w:t xml:space="preserve">One of them owes him </w:t>
      </w:r>
      <w:r w:rsidRPr="00863AF9">
        <w:t xml:space="preserve">. . . </w:t>
      </w:r>
      <w:r>
        <w:t xml:space="preserve">ten thousand talents </w:t>
      </w:r>
      <w:r w:rsidRPr="00863AF9">
        <w:t xml:space="preserve">. . . </w:t>
      </w:r>
      <w:r>
        <w:t xml:space="preserve">the king orders the sale of this slave </w:t>
      </w:r>
      <w:r w:rsidRPr="00863AF9">
        <w:t xml:space="preserve">. . . </w:t>
      </w:r>
      <w:r>
        <w:t xml:space="preserve">the slave </w:t>
      </w:r>
      <w:r w:rsidRPr="00863AF9">
        <w:t xml:space="preserve">. . . </w:t>
      </w:r>
      <w:r>
        <w:t xml:space="preserve">begs </w:t>
      </w:r>
      <w:r w:rsidRPr="00863AF9">
        <w:t xml:space="preserve">. . . </w:t>
      </w:r>
      <w:r>
        <w:t>the debt is canceled</w:t>
      </w:r>
      <w:r w:rsidRPr="00863AF9">
        <w:t xml:space="preserve">. </w:t>
      </w:r>
      <w:r>
        <w:t xml:space="preserve">The same slave </w:t>
      </w:r>
      <w:r w:rsidRPr="00863AF9">
        <w:t xml:space="preserve">. . . </w:t>
      </w:r>
      <w:r>
        <w:t>meets one of his fellow slaves</w:t>
      </w:r>
      <w:r w:rsidRPr="00863AF9">
        <w:t xml:space="preserve">, </w:t>
      </w:r>
      <w:r>
        <w:t>who owes him one hundred denarii</w:t>
      </w:r>
      <w:r w:rsidRPr="00863AF9">
        <w:t xml:space="preserve">. </w:t>
      </w:r>
      <w:r>
        <w:t xml:space="preserve">He </w:t>
      </w:r>
      <w:r w:rsidRPr="00863AF9">
        <w:t xml:space="preserve">. . . </w:t>
      </w:r>
      <w:r>
        <w:t xml:space="preserve">has the debtor put in prison </w:t>
      </w:r>
      <w:r w:rsidRPr="00863AF9">
        <w:t xml:space="preserve">. . . </w:t>
      </w:r>
      <w:r>
        <w:t>Full of anger the master now hands the slave over for punish</w:t>
      </w:r>
      <w:r>
        <w:softHyphen/>
        <w:t>ment</w:t>
      </w:r>
      <w:r w:rsidRPr="00863AF9">
        <w:t xml:space="preserve"> (</w:t>
      </w:r>
      <w:r>
        <w:t>Matt</w:t>
      </w:r>
      <w:r w:rsidRPr="00863AF9">
        <w:t xml:space="preserve">. </w:t>
      </w:r>
      <w:r>
        <w:t>18</w:t>
      </w:r>
      <w:r w:rsidRPr="00863AF9">
        <w:t>:</w:t>
      </w:r>
      <w:r>
        <w:t>23-34</w:t>
      </w:r>
      <w:r w:rsidRPr="00863AF9">
        <w:t xml:space="preserve">) . . . </w:t>
      </w:r>
      <w:r>
        <w:t xml:space="preserve">a person </w:t>
      </w:r>
      <w:r w:rsidRPr="00863AF9">
        <w:t xml:space="preserve">. . . </w:t>
      </w:r>
      <w:r>
        <w:t>is already living on the basis of great forgiveness when he is called on to grant a little forgiveness</w:t>
      </w:r>
      <w:r w:rsidRPr="00863AF9">
        <w:t xml:space="preserve">. </w:t>
      </w:r>
      <w:r>
        <w:t>The lack of willingness to forgive is rooted in the failure to recognize our own situation</w:t>
      </w:r>
      <w:r w:rsidRPr="00863AF9">
        <w:t>.</w:t>
      </w:r>
      <w:r>
        <w:t>”</w:t>
      </w:r>
      <w:r w:rsidRPr="00863AF9">
        <w:t xml:space="preserve"> (</w:t>
      </w:r>
      <w:r>
        <w:t>Braun 110</w:t>
      </w:r>
      <w:r w:rsidRPr="00863AF9">
        <w:t>)</w:t>
      </w:r>
    </w:p>
    <w:p w14:paraId="398BA618" w14:textId="77777777" w:rsidR="006721DA" w:rsidRDefault="006721DA" w:rsidP="007F2A57">
      <w:pPr>
        <w:numPr>
          <w:ilvl w:val="1"/>
          <w:numId w:val="28"/>
        </w:numPr>
      </w:pPr>
      <w:r>
        <w:t>“</w:t>
      </w:r>
      <w:r w:rsidRPr="00863AF9">
        <w:t xml:space="preserve">. . . </w:t>
      </w:r>
      <w:r>
        <w:t>the prodigal son</w:t>
      </w:r>
      <w:r w:rsidRPr="00863AF9">
        <w:t xml:space="preserve">, </w:t>
      </w:r>
      <w:r>
        <w:t>Luke 15</w:t>
      </w:r>
      <w:r w:rsidRPr="00863AF9">
        <w:t>:</w:t>
      </w:r>
      <w:r>
        <w:t xml:space="preserve">25-32 </w:t>
      </w:r>
      <w:r w:rsidRPr="00863AF9">
        <w:t xml:space="preserve">. . . </w:t>
      </w:r>
      <w:r>
        <w:t>the elder brother is really the lost son</w:t>
      </w:r>
      <w:r w:rsidRPr="00863AF9">
        <w:t xml:space="preserve">. </w:t>
      </w:r>
      <w:r>
        <w:t>His error was long-stand</w:t>
      </w:r>
      <w:r>
        <w:softHyphen/>
        <w:t>ing</w:t>
      </w:r>
      <w:r w:rsidRPr="00863AF9">
        <w:t xml:space="preserve">, </w:t>
      </w:r>
      <w:r>
        <w:t>only it now actually came to light for the first time</w:t>
      </w:r>
      <w:r w:rsidRPr="00863AF9">
        <w:t xml:space="preserve">. </w:t>
      </w:r>
      <w:r>
        <w:t>He had always served the father with the hidden understand</w:t>
      </w:r>
      <w:r>
        <w:softHyphen/>
        <w:t>ing that he was doing some</w:t>
      </w:r>
      <w:r>
        <w:softHyphen/>
        <w:t>thing special and with the secret expecta</w:t>
      </w:r>
      <w:r>
        <w:softHyphen/>
        <w:t>tion that it would pay off one day in a special way</w:t>
      </w:r>
      <w:r w:rsidRPr="00863AF9">
        <w:t>.</w:t>
      </w:r>
      <w:r>
        <w:t>”</w:t>
      </w:r>
      <w:r w:rsidRPr="00863AF9">
        <w:t xml:space="preserve"> (</w:t>
      </w:r>
      <w:r>
        <w:t>Braun 110</w:t>
      </w:r>
      <w:r w:rsidRPr="00863AF9">
        <w:t>)</w:t>
      </w:r>
    </w:p>
    <w:p w14:paraId="3D6FC0A2" w14:textId="77777777" w:rsidR="006721DA" w:rsidRDefault="006721DA" w:rsidP="007F2A57">
      <w:pPr>
        <w:numPr>
          <w:ilvl w:val="1"/>
          <w:numId w:val="28"/>
        </w:numPr>
      </w:pPr>
      <w:r>
        <w:t>“</w:t>
      </w:r>
      <w:r w:rsidRPr="00863AF9">
        <w:t xml:space="preserve">. . . </w:t>
      </w:r>
      <w:r>
        <w:t xml:space="preserve">the elder brother was expecting a reward </w:t>
      </w:r>
      <w:r w:rsidRPr="00863AF9">
        <w:t xml:space="preserve">. . . </w:t>
      </w:r>
      <w:r>
        <w:t xml:space="preserve">true obedience </w:t>
      </w:r>
      <w:r w:rsidRPr="00863AF9">
        <w:t xml:space="preserve">. . . </w:t>
      </w:r>
      <w:r>
        <w:t>is not something anyone accomplishes on his own</w:t>
      </w:r>
      <w:r w:rsidRPr="00863AF9">
        <w:t xml:space="preserve">, </w:t>
      </w:r>
      <w:r>
        <w:t>but it happens when a person receives love</w:t>
      </w:r>
      <w:r w:rsidRPr="00863AF9">
        <w:t xml:space="preserve">. </w:t>
      </w:r>
      <w:r>
        <w:t xml:space="preserve"> Love is not gained through obedient performance</w:t>
      </w:r>
      <w:r w:rsidRPr="00863AF9">
        <w:t xml:space="preserve">; </w:t>
      </w:r>
      <w:r>
        <w:t>rather</w:t>
      </w:r>
      <w:r w:rsidRPr="00863AF9">
        <w:t xml:space="preserve">, </w:t>
      </w:r>
      <w:r>
        <w:t>the recep</w:t>
      </w:r>
      <w:r>
        <w:softHyphen/>
        <w:t>tion of love makes it possible for the first time to be truly obedient</w:t>
      </w:r>
      <w:r w:rsidRPr="00863AF9">
        <w:t xml:space="preserve">. </w:t>
      </w:r>
      <w:r>
        <w:t>This sequence was</w:t>
      </w:r>
      <w:r w:rsidRPr="00863AF9">
        <w:t xml:space="preserve">, </w:t>
      </w:r>
      <w:r>
        <w:t>to be sure</w:t>
      </w:r>
      <w:r w:rsidRPr="00863AF9">
        <w:t xml:space="preserve">, </w:t>
      </w:r>
      <w:r>
        <w:t>thorough</w:t>
      </w:r>
      <w:r>
        <w:softHyphen/>
        <w:t>ly uncommon for Judaism at that time</w:t>
      </w:r>
      <w:r w:rsidRPr="00863AF9">
        <w:t>.</w:t>
      </w:r>
      <w:r>
        <w:t>”</w:t>
      </w:r>
      <w:r w:rsidRPr="00863AF9">
        <w:t xml:space="preserve"> (</w:t>
      </w:r>
      <w:r>
        <w:t>Braun 111</w:t>
      </w:r>
      <w:r w:rsidRPr="00863AF9">
        <w:t>)</w:t>
      </w:r>
    </w:p>
    <w:p w14:paraId="033DDF7F" w14:textId="77777777" w:rsidR="006721DA" w:rsidRDefault="006721DA" w:rsidP="007F2A57">
      <w:pPr>
        <w:numPr>
          <w:ilvl w:val="1"/>
          <w:numId w:val="28"/>
        </w:numPr>
      </w:pPr>
      <w:r>
        <w:t>“Thus it is no wonder that the older sequence</w:t>
      </w:r>
      <w:r w:rsidRPr="00863AF9">
        <w:t xml:space="preserve">, </w:t>
      </w:r>
      <w:r>
        <w:t>first achievement</w:t>
      </w:r>
      <w:r w:rsidRPr="00863AF9">
        <w:t xml:space="preserve">, </w:t>
      </w:r>
      <w:r>
        <w:t>then grace</w:t>
      </w:r>
      <w:r w:rsidRPr="00863AF9">
        <w:t xml:space="preserve">, </w:t>
      </w:r>
      <w:r>
        <w:t>can find an echo in the synoptics</w:t>
      </w:r>
      <w:r w:rsidRPr="00863AF9">
        <w:t xml:space="preserve">. </w:t>
      </w:r>
      <w:r>
        <w:t>One probably has to understand Luke 7</w:t>
      </w:r>
      <w:r w:rsidRPr="00863AF9">
        <w:t>:</w:t>
      </w:r>
      <w:r>
        <w:t>47a in a sense of this old sequence</w:t>
      </w:r>
      <w:r w:rsidRPr="00863AF9">
        <w:t xml:space="preserve">: </w:t>
      </w:r>
      <w:r>
        <w:t>“Her sins</w:t>
      </w:r>
      <w:r w:rsidRPr="00863AF9">
        <w:t xml:space="preserve">, </w:t>
      </w:r>
      <w:r>
        <w:t>which are many</w:t>
      </w:r>
      <w:r w:rsidRPr="00863AF9">
        <w:t xml:space="preserve">, </w:t>
      </w:r>
      <w:r>
        <w:t>are forgiven</w:t>
      </w:r>
      <w:r w:rsidRPr="00863AF9">
        <w:t xml:space="preserve">, </w:t>
      </w:r>
      <w:r>
        <w:t>for she loved much”</w:t>
      </w:r>
      <w:r w:rsidRPr="00863AF9">
        <w:t xml:space="preserve"> (</w:t>
      </w:r>
      <w:r>
        <w:t>RSV</w:t>
      </w:r>
      <w:r w:rsidRPr="00863AF9">
        <w:t xml:space="preserve">) . . . </w:t>
      </w:r>
      <w:r>
        <w:t>in the parable itself</w:t>
      </w:r>
      <w:r w:rsidRPr="00863AF9">
        <w:t xml:space="preserve"> (</w:t>
      </w:r>
      <w:r>
        <w:t>Luke 7</w:t>
      </w:r>
      <w:r w:rsidRPr="00863AF9">
        <w:t>:</w:t>
      </w:r>
      <w:r>
        <w:t>41-42</w:t>
      </w:r>
      <w:r w:rsidRPr="00863AF9">
        <w:t xml:space="preserve">) . . . </w:t>
      </w:r>
      <w:r>
        <w:rPr>
          <w:i/>
        </w:rPr>
        <w:t>because</w:t>
      </w:r>
      <w:r>
        <w:t xml:space="preserve"> the creditor has canceled the debt</w:t>
      </w:r>
      <w:r w:rsidRPr="00863AF9">
        <w:t xml:space="preserve">, </w:t>
      </w:r>
      <w:r>
        <w:t>the debtors love him</w:t>
      </w:r>
      <w:r w:rsidRPr="00863AF9">
        <w:t>.</w:t>
      </w:r>
      <w:r>
        <w:t>”</w:t>
      </w:r>
      <w:r w:rsidRPr="00863AF9">
        <w:t xml:space="preserve"> (</w:t>
      </w:r>
      <w:r>
        <w:t>Braun 111</w:t>
      </w:r>
      <w:r w:rsidRPr="00863AF9">
        <w:t>)</w:t>
      </w:r>
    </w:p>
    <w:p w14:paraId="77B3BA0A" w14:textId="77777777" w:rsidR="006721DA" w:rsidRDefault="006721DA" w:rsidP="007F2A57">
      <w:pPr>
        <w:numPr>
          <w:ilvl w:val="1"/>
          <w:numId w:val="28"/>
        </w:numPr>
      </w:pPr>
      <w:r>
        <w:lastRenderedPageBreak/>
        <w:t>“</w:t>
      </w:r>
      <w:r w:rsidRPr="00863AF9">
        <w:t xml:space="preserve">. . . </w:t>
      </w:r>
      <w:r>
        <w:t xml:space="preserve">the tax collector is accepted not because he has amended his ways </w:t>
      </w:r>
      <w:r w:rsidRPr="00863AF9">
        <w:t xml:space="preserve">. . . </w:t>
      </w:r>
      <w:r>
        <w:t>but because he knows that he is lost and in his lostness he hopes</w:t>
      </w:r>
      <w:r w:rsidRPr="00863AF9">
        <w:t xml:space="preserve"> (</w:t>
      </w:r>
      <w:r>
        <w:t>as his prayer dramatically de</w:t>
      </w:r>
      <w:r>
        <w:softHyphen/>
        <w:t>monstrates</w:t>
      </w:r>
      <w:r w:rsidRPr="00863AF9">
        <w:t xml:space="preserve">, </w:t>
      </w:r>
      <w:r>
        <w:t>Luke 18</w:t>
      </w:r>
      <w:r w:rsidRPr="00863AF9">
        <w:t>:</w:t>
      </w:r>
      <w:r>
        <w:t>10-14</w:t>
      </w:r>
      <w:r w:rsidRPr="00863AF9">
        <w:t>).</w:t>
      </w:r>
      <w:r>
        <w:t>”</w:t>
      </w:r>
      <w:r w:rsidRPr="00863AF9">
        <w:t xml:space="preserve"> (</w:t>
      </w:r>
      <w:r>
        <w:t>Braun 111</w:t>
      </w:r>
      <w:r w:rsidRPr="00863AF9">
        <w:t>)</w:t>
      </w:r>
    </w:p>
    <w:p w14:paraId="44F50699" w14:textId="77777777" w:rsidR="006721DA" w:rsidRDefault="006721DA" w:rsidP="007F2A57">
      <w:pPr>
        <w:numPr>
          <w:ilvl w:val="1"/>
          <w:numId w:val="28"/>
        </w:numPr>
      </w:pPr>
      <w:r>
        <w:t>“</w:t>
      </w:r>
      <w:r w:rsidRPr="00863AF9">
        <w:t xml:space="preserve">. . . </w:t>
      </w:r>
      <w:r>
        <w:t>Zac</w:t>
      </w:r>
      <w:r>
        <w:softHyphen/>
        <w:t>chaeus</w:t>
      </w:r>
      <w:r w:rsidRPr="00863AF9">
        <w:t xml:space="preserve"> [</w:t>
      </w:r>
      <w:r>
        <w:t>must</w:t>
      </w:r>
      <w:r w:rsidRPr="00863AF9">
        <w:t xml:space="preserve">] </w:t>
      </w:r>
      <w:r>
        <w:t>experience salvation before he can announce restitu</w:t>
      </w:r>
      <w:r>
        <w:softHyphen/>
        <w:t xml:space="preserve">tion </w:t>
      </w:r>
      <w:r w:rsidRPr="00863AF9">
        <w:t>. . .</w:t>
      </w:r>
      <w:r>
        <w:t>”</w:t>
      </w:r>
      <w:r w:rsidRPr="00863AF9">
        <w:t xml:space="preserve"> (</w:t>
      </w:r>
      <w:r>
        <w:t>Braun 111</w:t>
      </w:r>
      <w:r w:rsidRPr="00863AF9">
        <w:t>)</w:t>
      </w:r>
    </w:p>
    <w:p w14:paraId="070AFAD2" w14:textId="77777777" w:rsidR="006721DA" w:rsidRDefault="006721DA" w:rsidP="007F2A57">
      <w:pPr>
        <w:numPr>
          <w:ilvl w:val="1"/>
          <w:numId w:val="28"/>
        </w:numPr>
      </w:pPr>
      <w:r>
        <w:t>indirect Christology</w:t>
      </w:r>
      <w:r w:rsidRPr="00863AF9">
        <w:t xml:space="preserve">: </w:t>
      </w:r>
      <w:r>
        <w:t>“Was he only the announcer of this newly discovered se</w:t>
      </w:r>
      <w:r>
        <w:softHyphen/>
        <w:t>quence</w:t>
      </w:r>
      <w:r w:rsidRPr="00863AF9">
        <w:t xml:space="preserve">: </w:t>
      </w:r>
      <w:r>
        <w:t>a person can love only when he receives love</w:t>
      </w:r>
      <w:r w:rsidRPr="00863AF9">
        <w:t xml:space="preserve">, </w:t>
      </w:r>
      <w:r>
        <w:t>when he knows that he is loved</w:t>
      </w:r>
      <w:r w:rsidRPr="00863AF9">
        <w:t xml:space="preserve">? </w:t>
      </w:r>
      <w:r>
        <w:t xml:space="preserve">Or </w:t>
      </w:r>
      <w:r w:rsidRPr="00863AF9">
        <w:t xml:space="preserve">. . . </w:t>
      </w:r>
      <w:r>
        <w:t>do Jesus’</w:t>
      </w:r>
      <w:r w:rsidRPr="00863AF9">
        <w:t xml:space="preserve"> </w:t>
      </w:r>
      <w:r>
        <w:t>person and the attitude someone takes toward him form an intrinsic part of the grace he proclaims</w:t>
      </w:r>
      <w:r w:rsidRPr="00863AF9">
        <w:t>?</w:t>
      </w:r>
      <w:r>
        <w:t>”</w:t>
      </w:r>
      <w:r w:rsidRPr="00863AF9">
        <w:t xml:space="preserve"> (</w:t>
      </w:r>
      <w:r>
        <w:t>Braun 112</w:t>
      </w:r>
      <w:r w:rsidRPr="00863AF9">
        <w:t>)</w:t>
      </w:r>
    </w:p>
    <w:p w14:paraId="4B44F898" w14:textId="77777777" w:rsidR="006721DA" w:rsidRDefault="006721DA" w:rsidP="007F2A57">
      <w:pPr>
        <w:numPr>
          <w:ilvl w:val="2"/>
          <w:numId w:val="28"/>
        </w:numPr>
      </w:pPr>
      <w:r>
        <w:t>“</w:t>
      </w:r>
      <w:r w:rsidRPr="00863AF9">
        <w:t xml:space="preserve">. . . </w:t>
      </w:r>
      <w:r>
        <w:t>we must disregard both the messiahship that the commu</w:t>
      </w:r>
      <w:r>
        <w:softHyphen/>
        <w:t>nity ascribed to him</w:t>
      </w:r>
      <w:r w:rsidRPr="00863AF9">
        <w:t xml:space="preserve">, </w:t>
      </w:r>
      <w:r>
        <w:t>and that he himself probably did not claim</w:t>
      </w:r>
      <w:r w:rsidRPr="00863AF9">
        <w:t xml:space="preserve"> (</w:t>
      </w:r>
      <w:r>
        <w:t>cf</w:t>
      </w:r>
      <w:r w:rsidRPr="00863AF9">
        <w:t xml:space="preserve">. </w:t>
      </w:r>
      <w:r>
        <w:t>pp</w:t>
      </w:r>
      <w:r w:rsidRPr="00863AF9">
        <w:t xml:space="preserve">. </w:t>
      </w:r>
      <w:r>
        <w:t>25f</w:t>
      </w:r>
      <w:r w:rsidRPr="00863AF9">
        <w:t xml:space="preserve">.), </w:t>
      </w:r>
      <w:r>
        <w:t>as well as the Easter faith</w:t>
      </w:r>
      <w:r w:rsidRPr="00863AF9">
        <w:t xml:space="preserve"> (</w:t>
      </w:r>
      <w:r>
        <w:t>for fur</w:t>
      </w:r>
      <w:r>
        <w:softHyphen/>
        <w:t>ther details see pp</w:t>
      </w:r>
      <w:r w:rsidRPr="00863AF9">
        <w:t xml:space="preserve">. </w:t>
      </w:r>
      <w:r>
        <w:t>116f</w:t>
      </w:r>
      <w:r w:rsidRPr="00863AF9">
        <w:t xml:space="preserve">.). </w:t>
      </w:r>
      <w:r>
        <w:t>Jesus himself probably did not speak of the atoning and salvific significance of his death and of his Resurrection</w:t>
      </w:r>
      <w:r w:rsidRPr="00863AF9">
        <w:t xml:space="preserve">. </w:t>
      </w:r>
      <w:r>
        <w:t>The two synoptic sayings about the atoning power of his death</w:t>
      </w:r>
      <w:r w:rsidRPr="00863AF9">
        <w:t xml:space="preserve"> (</w:t>
      </w:r>
      <w:r>
        <w:t>Mark 10</w:t>
      </w:r>
      <w:r w:rsidRPr="00863AF9">
        <w:t>:</w:t>
      </w:r>
      <w:r>
        <w:t>45 par</w:t>
      </w:r>
      <w:r w:rsidRPr="00863AF9">
        <w:t xml:space="preserve">. </w:t>
      </w:r>
      <w:r>
        <w:t>and the words connected with the Lord’s Supper</w:t>
      </w:r>
      <w:r w:rsidRPr="00863AF9">
        <w:t xml:space="preserve">, </w:t>
      </w:r>
      <w:r>
        <w:t>Mark 14</w:t>
      </w:r>
      <w:r w:rsidRPr="00863AF9">
        <w:t>:</w:t>
      </w:r>
      <w:r>
        <w:t>24 par</w:t>
      </w:r>
      <w:r w:rsidRPr="00863AF9">
        <w:t xml:space="preserve">.), </w:t>
      </w:r>
      <w:r>
        <w:t>as well as the threefold predic</w:t>
      </w:r>
      <w:r>
        <w:softHyphen/>
        <w:t>tion of his death and Resur</w:t>
      </w:r>
      <w:r>
        <w:softHyphen/>
        <w:t>rection</w:t>
      </w:r>
      <w:r w:rsidRPr="00863AF9">
        <w:t xml:space="preserve"> (</w:t>
      </w:r>
      <w:r>
        <w:t>Mark 8</w:t>
      </w:r>
      <w:r w:rsidRPr="00863AF9">
        <w:t>:</w:t>
      </w:r>
      <w:r>
        <w:t>31</w:t>
      </w:r>
      <w:r w:rsidRPr="00863AF9">
        <w:t xml:space="preserve">; </w:t>
      </w:r>
      <w:r>
        <w:t>9</w:t>
      </w:r>
      <w:r w:rsidRPr="00863AF9">
        <w:t>:</w:t>
      </w:r>
      <w:r>
        <w:t>31 and 10</w:t>
      </w:r>
      <w:r w:rsidRPr="00863AF9">
        <w:t>:</w:t>
      </w:r>
      <w:r>
        <w:t>33f</w:t>
      </w:r>
      <w:r w:rsidRPr="00863AF9">
        <w:t xml:space="preserve">. </w:t>
      </w:r>
      <w:r>
        <w:t>par</w:t>
      </w:r>
      <w:r w:rsidRPr="00863AF9">
        <w:t xml:space="preserve">.) </w:t>
      </w:r>
      <w:r>
        <w:t>are later formu</w:t>
      </w:r>
      <w:r>
        <w:softHyphen/>
        <w:t>la</w:t>
      </w:r>
      <w:r>
        <w:softHyphen/>
        <w:t xml:space="preserve">tions </w:t>
      </w:r>
      <w:r w:rsidRPr="00863AF9">
        <w:t>. . .</w:t>
      </w:r>
      <w:r>
        <w:t>”</w:t>
      </w:r>
      <w:r w:rsidRPr="00863AF9">
        <w:t xml:space="preserve"> (</w:t>
      </w:r>
      <w:r>
        <w:t>Braun 113</w:t>
      </w:r>
      <w:r w:rsidRPr="00863AF9">
        <w:t>)</w:t>
      </w:r>
    </w:p>
    <w:p w14:paraId="3001C2CD" w14:textId="77777777" w:rsidR="006721DA" w:rsidRDefault="006721DA" w:rsidP="007F2A57">
      <w:pPr>
        <w:numPr>
          <w:ilvl w:val="2"/>
          <w:numId w:val="28"/>
        </w:numPr>
      </w:pPr>
      <w:r>
        <w:t>“</w:t>
      </w:r>
      <w:r w:rsidRPr="00863AF9">
        <w:t xml:space="preserve">. . . </w:t>
      </w:r>
      <w:r>
        <w:t xml:space="preserve">we should dismiss the tendency to </w:t>
      </w:r>
      <w:r w:rsidRPr="00863AF9">
        <w:t xml:space="preserve">. . . </w:t>
      </w:r>
      <w:r>
        <w:t>try to find hidden within every possible saying and parable of Jesus the significance of his person</w:t>
      </w:r>
      <w:r w:rsidRPr="00863AF9">
        <w:t xml:space="preserve">. </w:t>
      </w:r>
      <w:r>
        <w:t xml:space="preserve">That means </w:t>
      </w:r>
      <w:r w:rsidRPr="00863AF9">
        <w:t xml:space="preserve">. . . </w:t>
      </w:r>
      <w:r>
        <w:t xml:space="preserve">that Jesus considers that behavior like that of the Samaritan who helps the endangered man or of the father who opens the door to his son who had failed is also possible for people who have no direct connection with his person </w:t>
      </w:r>
      <w:r w:rsidRPr="00863AF9">
        <w:t xml:space="preserve">. . . </w:t>
      </w:r>
      <w:r>
        <w:t>Jesus has come to seek and to save the lost</w:t>
      </w:r>
      <w:r w:rsidRPr="00863AF9">
        <w:t xml:space="preserve"> (</w:t>
      </w:r>
      <w:r>
        <w:t>Luke 19</w:t>
      </w:r>
      <w:r w:rsidRPr="00863AF9">
        <w:t>:</w:t>
      </w:r>
      <w:r>
        <w:t>10</w:t>
      </w:r>
      <w:r w:rsidRPr="00863AF9">
        <w:t xml:space="preserve">). </w:t>
      </w:r>
      <w:r>
        <w:t>This and similar generalizing formulations go beyond what the his</w:t>
      </w:r>
      <w:r>
        <w:softHyphen/>
        <w:t xml:space="preserve">torical Jesus really said </w:t>
      </w:r>
      <w:r w:rsidRPr="00863AF9">
        <w:t>. . .</w:t>
      </w:r>
      <w:r>
        <w:t>”</w:t>
      </w:r>
      <w:r w:rsidRPr="00863AF9">
        <w:t xml:space="preserve"> (</w:t>
      </w:r>
      <w:r>
        <w:t>Braun 113</w:t>
      </w:r>
      <w:r w:rsidRPr="00863AF9">
        <w:t>)</w:t>
      </w:r>
    </w:p>
    <w:p w14:paraId="4E9AF54F" w14:textId="77777777" w:rsidR="006721DA" w:rsidRDefault="006721DA" w:rsidP="007F2A57">
      <w:pPr>
        <w:numPr>
          <w:ilvl w:val="1"/>
          <w:numId w:val="28"/>
        </w:numPr>
      </w:pPr>
      <w:r>
        <w:t>“</w:t>
      </w:r>
      <w:r w:rsidRPr="00863AF9">
        <w:t xml:space="preserve">. . . </w:t>
      </w:r>
      <w:r>
        <w:t xml:space="preserve">the opponent’s word of reproach </w:t>
      </w:r>
      <w:r w:rsidRPr="00863AF9">
        <w:t xml:space="preserve">. . . </w:t>
      </w:r>
      <w:r>
        <w:t>“Behold</w:t>
      </w:r>
      <w:r w:rsidRPr="00863AF9">
        <w:t xml:space="preserve">, </w:t>
      </w:r>
      <w:r>
        <w:t>a glutton and a drunk</w:t>
      </w:r>
      <w:r>
        <w:softHyphen/>
        <w:t>ard</w:t>
      </w:r>
      <w:r w:rsidRPr="00863AF9">
        <w:t xml:space="preserve">, </w:t>
      </w:r>
      <w:r>
        <w:t>a friend of tax collectors and sinners”</w:t>
      </w:r>
      <w:r w:rsidRPr="00863AF9">
        <w:t xml:space="preserve"> (</w:t>
      </w:r>
      <w:r>
        <w:t>Matt</w:t>
      </w:r>
      <w:r w:rsidRPr="00863AF9">
        <w:t xml:space="preserve">. </w:t>
      </w:r>
      <w:r>
        <w:t>11</w:t>
      </w:r>
      <w:r w:rsidRPr="00863AF9">
        <w:t>:</w:t>
      </w:r>
      <w:r>
        <w:t>19</w:t>
      </w:r>
      <w:r w:rsidRPr="00863AF9">
        <w:t xml:space="preserve">), </w:t>
      </w:r>
      <w:r>
        <w:t>is surely not a formula</w:t>
      </w:r>
      <w:r>
        <w:softHyphen/>
        <w:t>tion by the communi</w:t>
      </w:r>
      <w:r>
        <w:softHyphen/>
        <w:t>ty but an early tradition</w:t>
      </w:r>
      <w:r w:rsidRPr="00863AF9">
        <w:t xml:space="preserve">. </w:t>
      </w:r>
      <w:r>
        <w:t>Jesus did live as a friend of religious and social outcasts</w:t>
      </w:r>
      <w:r w:rsidRPr="00863AF9">
        <w:t xml:space="preserve">. </w:t>
      </w:r>
      <w:r>
        <w:t>Jesus did not simple preach</w:t>
      </w:r>
      <w:r w:rsidRPr="00863AF9">
        <w:t xml:space="preserve">. </w:t>
      </w:r>
      <w:r>
        <w:t>He practiced openness and love toward others that he demanded</w:t>
      </w:r>
      <w:r w:rsidRPr="00863AF9">
        <w:t xml:space="preserve">, </w:t>
      </w:r>
      <w:r>
        <w:t>and particularly toward those whose life was threatened</w:t>
      </w:r>
      <w:r w:rsidRPr="00863AF9">
        <w:t xml:space="preserve">, </w:t>
      </w:r>
      <w:r>
        <w:t>who had no future</w:t>
      </w:r>
      <w:r w:rsidRPr="00863AF9">
        <w:t>.</w:t>
      </w:r>
      <w:r>
        <w:t>”</w:t>
      </w:r>
      <w:r w:rsidRPr="00863AF9">
        <w:t xml:space="preserve"> (</w:t>
      </w:r>
      <w:r>
        <w:t>Braun 114</w:t>
      </w:r>
      <w:r w:rsidRPr="00863AF9">
        <w:t>)</w:t>
      </w:r>
    </w:p>
    <w:p w14:paraId="29C1B270" w14:textId="77777777" w:rsidR="006721DA" w:rsidRDefault="006721DA" w:rsidP="007F2A57">
      <w:pPr>
        <w:numPr>
          <w:ilvl w:val="1"/>
          <w:numId w:val="28"/>
        </w:numPr>
      </w:pPr>
      <w:r>
        <w:t>“His behavior empowered and encouraged to true love for their neighbor those who themselves were at the point of giving up</w:t>
      </w:r>
      <w:r w:rsidRPr="00863AF9">
        <w:t xml:space="preserve">. </w:t>
      </w:r>
      <w:r>
        <w:t>It is very likely historical that he pronounced the forgiveness of sins to such individuals in their par</w:t>
      </w:r>
      <w:r>
        <w:softHyphen/>
        <w:t>ticular situation</w:t>
      </w:r>
      <w:r w:rsidRPr="00863AF9">
        <w:t xml:space="preserve"> </w:t>
      </w:r>
      <w:r>
        <w:t>“on earth”</w:t>
      </w:r>
      <w:r w:rsidRPr="00863AF9">
        <w:t xml:space="preserve"> (</w:t>
      </w:r>
      <w:r>
        <w:t>Mark 2</w:t>
      </w:r>
      <w:r w:rsidRPr="00863AF9">
        <w:t>:</w:t>
      </w:r>
      <w:r>
        <w:t>10</w:t>
      </w:r>
      <w:r w:rsidRPr="00863AF9">
        <w:t>) . . .</w:t>
      </w:r>
      <w:r>
        <w:t>”</w:t>
      </w:r>
      <w:r w:rsidRPr="00863AF9">
        <w:t xml:space="preserve"> (</w:t>
      </w:r>
      <w:r>
        <w:t>Braun 115</w:t>
      </w:r>
      <w:r w:rsidRPr="00863AF9">
        <w:t>)</w:t>
      </w:r>
    </w:p>
    <w:p w14:paraId="06E74B42" w14:textId="77777777" w:rsidR="006721DA" w:rsidRDefault="006721DA" w:rsidP="007F2A57">
      <w:pPr>
        <w:numPr>
          <w:ilvl w:val="1"/>
          <w:numId w:val="28"/>
        </w:numPr>
      </w:pPr>
      <w:r>
        <w:t xml:space="preserve">“Where does he get the authority for so intense a demand of love </w:t>
      </w:r>
      <w:r w:rsidRPr="00863AF9">
        <w:t xml:space="preserve">. . . </w:t>
      </w:r>
      <w:r>
        <w:t xml:space="preserve">The usual answer is </w:t>
      </w:r>
      <w:r w:rsidRPr="00863AF9">
        <w:t xml:space="preserve">. . . </w:t>
      </w:r>
      <w:r>
        <w:t>because he was God’s son</w:t>
      </w:r>
      <w:r w:rsidRPr="00863AF9">
        <w:t xml:space="preserve">, </w:t>
      </w:r>
      <w:r>
        <w:t xml:space="preserve">as was shown by his Resurrection </w:t>
      </w:r>
      <w:r w:rsidRPr="00863AF9">
        <w:t>. . .</w:t>
      </w:r>
      <w:r>
        <w:t>”</w:t>
      </w:r>
      <w:r w:rsidRPr="00863AF9">
        <w:t xml:space="preserve"> (</w:t>
      </w:r>
      <w:r>
        <w:t>Braun 116</w:t>
      </w:r>
      <w:r w:rsidRPr="00863AF9">
        <w:t>)</w:t>
      </w:r>
    </w:p>
    <w:p w14:paraId="723ECAE9" w14:textId="77777777" w:rsidR="006721DA" w:rsidRDefault="006721DA" w:rsidP="007F2A57">
      <w:pPr>
        <w:numPr>
          <w:ilvl w:val="1"/>
          <w:numId w:val="28"/>
        </w:numPr>
      </w:pPr>
      <w:r>
        <w:t>“</w:t>
      </w:r>
      <w:r w:rsidRPr="00863AF9">
        <w:t xml:space="preserve">. . . </w:t>
      </w:r>
      <w:r>
        <w:t>can Jesus make us accountable in our present situa</w:t>
      </w:r>
      <w:r>
        <w:softHyphen/>
        <w:t xml:space="preserve">tion </w:t>
      </w:r>
      <w:r w:rsidRPr="00863AF9">
        <w:t xml:space="preserve">. . . </w:t>
      </w:r>
      <w:r>
        <w:t xml:space="preserve">the usual answer </w:t>
      </w:r>
      <w:r w:rsidRPr="00863AF9">
        <w:t xml:space="preserve">. . . </w:t>
      </w:r>
      <w:r>
        <w:t>he</w:t>
      </w:r>
      <w:r w:rsidRPr="00863AF9">
        <w:t xml:space="preserve">, </w:t>
      </w:r>
      <w:r>
        <w:t>as the Son of God</w:t>
      </w:r>
      <w:r w:rsidRPr="00863AF9">
        <w:t xml:space="preserve">, </w:t>
      </w:r>
      <w:r>
        <w:t>whom death could not hold</w:t>
      </w:r>
      <w:r w:rsidRPr="00863AF9">
        <w:t xml:space="preserve">, </w:t>
      </w:r>
      <w:r>
        <w:t>possesses eternal power</w:t>
      </w:r>
      <w:r w:rsidRPr="00863AF9">
        <w:t>.</w:t>
      </w:r>
      <w:r>
        <w:t>”</w:t>
      </w:r>
      <w:r w:rsidRPr="00863AF9">
        <w:t xml:space="preserve"> (</w:t>
      </w:r>
      <w:r>
        <w:t>Braun 116</w:t>
      </w:r>
      <w:r w:rsidRPr="00863AF9">
        <w:t>)</w:t>
      </w:r>
    </w:p>
    <w:p w14:paraId="6DFB45BA" w14:textId="77777777" w:rsidR="006721DA" w:rsidRDefault="006721DA" w:rsidP="007F2A57">
      <w:pPr>
        <w:numPr>
          <w:ilvl w:val="1"/>
          <w:numId w:val="28"/>
        </w:numPr>
      </w:pPr>
      <w:r>
        <w:t>“</w:t>
      </w:r>
      <w:r w:rsidRPr="00863AF9">
        <w:t xml:space="preserve">. . . </w:t>
      </w:r>
      <w:r>
        <w:t xml:space="preserve">yet </w:t>
      </w:r>
      <w:r w:rsidRPr="00863AF9">
        <w:t xml:space="preserve">. . . </w:t>
      </w:r>
      <w:r>
        <w:t xml:space="preserve">this </w:t>
      </w:r>
      <w:r w:rsidRPr="00863AF9">
        <w:t xml:space="preserve">. . . </w:t>
      </w:r>
      <w:r>
        <w:t xml:space="preserve">does not correspond to the true concept of authority </w:t>
      </w:r>
      <w:r w:rsidRPr="00863AF9">
        <w:t>. . .</w:t>
      </w:r>
      <w:r>
        <w:t>”</w:t>
      </w:r>
      <w:r w:rsidRPr="00863AF9">
        <w:t xml:space="preserve"> (</w:t>
      </w:r>
      <w:r>
        <w:t>Braun 116</w:t>
      </w:r>
      <w:r w:rsidRPr="00863AF9">
        <w:t>)</w:t>
      </w:r>
    </w:p>
    <w:p w14:paraId="5BAEDECA" w14:textId="77777777" w:rsidR="006721DA" w:rsidRDefault="006721DA" w:rsidP="007F2A57">
      <w:pPr>
        <w:numPr>
          <w:ilvl w:val="1"/>
          <w:numId w:val="28"/>
        </w:numPr>
      </w:pPr>
      <w:r>
        <w:t>“</w:t>
      </w:r>
      <w:r w:rsidRPr="00863AF9">
        <w:t xml:space="preserve">. . . </w:t>
      </w:r>
      <w:r>
        <w:t xml:space="preserve">authority </w:t>
      </w:r>
      <w:r w:rsidRPr="00863AF9">
        <w:t xml:space="preserve">. . . </w:t>
      </w:r>
      <w:r>
        <w:t xml:space="preserve">wins and commands from a person </w:t>
      </w:r>
      <w:r w:rsidRPr="00863AF9">
        <w:t xml:space="preserve">. . . </w:t>
      </w:r>
      <w:r>
        <w:t xml:space="preserve">uncoerced assent </w:t>
      </w:r>
      <w:r w:rsidRPr="00863AF9">
        <w:t xml:space="preserve">. . . </w:t>
      </w:r>
      <w:r>
        <w:t>because it advocates a posi</w:t>
      </w:r>
      <w:r>
        <w:softHyphen/>
        <w:t>tion</w:t>
      </w:r>
      <w:r w:rsidRPr="00863AF9">
        <w:t xml:space="preserve">. </w:t>
      </w:r>
      <w:r>
        <w:t>This position is able to bind the hearer without compulsion and thus to confer authority on the speaker</w:t>
      </w:r>
      <w:r w:rsidRPr="00863AF9">
        <w:t xml:space="preserve">. </w:t>
      </w:r>
      <w:r>
        <w:t>A reference to something outside itself can neither estab</w:t>
      </w:r>
      <w:r>
        <w:softHyphen/>
        <w:t>lish nor cancel it</w:t>
      </w:r>
      <w:r w:rsidRPr="00863AF9">
        <w:t>.</w:t>
      </w:r>
      <w:r>
        <w:t>”</w:t>
      </w:r>
      <w:r w:rsidRPr="00863AF9">
        <w:t xml:space="preserve"> (</w:t>
      </w:r>
      <w:r>
        <w:t>Braun 117</w:t>
      </w:r>
      <w:r w:rsidRPr="00863AF9">
        <w:t>)</w:t>
      </w:r>
    </w:p>
    <w:p w14:paraId="5EA5CCB7" w14:textId="77777777" w:rsidR="006721DA" w:rsidRDefault="006721DA" w:rsidP="007F2A57">
      <w:pPr>
        <w:numPr>
          <w:ilvl w:val="1"/>
          <w:numId w:val="28"/>
        </w:numPr>
      </w:pPr>
      <w:r>
        <w:t>“Whoever opposed what he wanted did it at the price of being unable to silence the inner voice that then said</w:t>
      </w:r>
      <w:r w:rsidRPr="00863AF9">
        <w:t xml:space="preserve">, </w:t>
      </w:r>
      <w:r>
        <w:t>but he really was right</w:t>
      </w:r>
      <w:r w:rsidRPr="00863AF9">
        <w:t>.</w:t>
      </w:r>
      <w:r>
        <w:t>”</w:t>
      </w:r>
      <w:r w:rsidRPr="00863AF9">
        <w:t xml:space="preserve"> (</w:t>
      </w:r>
      <w:r>
        <w:t>Braun 117</w:t>
      </w:r>
      <w:r w:rsidRPr="00863AF9">
        <w:t>)</w:t>
      </w:r>
    </w:p>
    <w:p w14:paraId="19AB6073" w14:textId="77777777" w:rsidR="006721DA" w:rsidRDefault="006721DA" w:rsidP="007F2A57">
      <w:pPr>
        <w:numPr>
          <w:ilvl w:val="1"/>
          <w:numId w:val="28"/>
        </w:numPr>
      </w:pPr>
      <w:r>
        <w:t>“</w:t>
      </w:r>
      <w:r w:rsidRPr="00863AF9">
        <w:t xml:space="preserve">. . . </w:t>
      </w:r>
      <w:r>
        <w:t xml:space="preserve">Jesus </w:t>
      </w:r>
      <w:r w:rsidRPr="00863AF9">
        <w:t xml:space="preserve">. . . </w:t>
      </w:r>
      <w:r>
        <w:t xml:space="preserve">authority </w:t>
      </w:r>
      <w:r w:rsidRPr="00863AF9">
        <w:t xml:space="preserve">. . . </w:t>
      </w:r>
      <w:r>
        <w:t>binds the hearer in a specific situation but that cannot and indeed dare not bind him in other instances</w:t>
      </w:r>
      <w:r w:rsidRPr="00863AF9">
        <w:t xml:space="preserve">, </w:t>
      </w:r>
      <w:r>
        <w:t>for example</w:t>
      </w:r>
      <w:r w:rsidRPr="00863AF9">
        <w:t xml:space="preserve">, </w:t>
      </w:r>
      <w:r>
        <w:t>in the area of Jesus’</w:t>
      </w:r>
      <w:r w:rsidRPr="00863AF9">
        <w:t xml:space="preserve"> </w:t>
      </w:r>
      <w:r>
        <w:t>expec</w:t>
      </w:r>
      <w:r>
        <w:softHyphen/>
        <w:t>ta</w:t>
      </w:r>
      <w:r>
        <w:softHyphen/>
        <w:t xml:space="preserve">tion </w:t>
      </w:r>
      <w:r>
        <w:lastRenderedPageBreak/>
        <w:t xml:space="preserve">about the end and its nearness </w:t>
      </w:r>
      <w:r w:rsidRPr="00863AF9">
        <w:t xml:space="preserve">. . . </w:t>
      </w:r>
      <w:r>
        <w:t>Jesus’</w:t>
      </w:r>
      <w:r w:rsidRPr="00863AF9">
        <w:t xml:space="preserve"> </w:t>
      </w:r>
      <w:r>
        <w:t>authority cannot be a blank check on which any word of Jesus whatso</w:t>
      </w:r>
      <w:r>
        <w:softHyphen/>
        <w:t>ever may be written</w:t>
      </w:r>
      <w:r w:rsidRPr="00863AF9">
        <w:t>.</w:t>
      </w:r>
      <w:r>
        <w:t>”</w:t>
      </w:r>
      <w:r w:rsidRPr="00863AF9">
        <w:t xml:space="preserve"> (</w:t>
      </w:r>
      <w:r>
        <w:t>Braun 118</w:t>
      </w:r>
      <w:r w:rsidRPr="00863AF9">
        <w:t>)</w:t>
      </w:r>
    </w:p>
    <w:p w14:paraId="5E9FD8B1" w14:textId="77777777" w:rsidR="006721DA" w:rsidRDefault="006721DA" w:rsidP="007F2A57">
      <w:pPr>
        <w:numPr>
          <w:ilvl w:val="1"/>
          <w:numId w:val="28"/>
        </w:numPr>
      </w:pPr>
      <w:r>
        <w:t>“</w:t>
      </w:r>
      <w:r w:rsidRPr="00863AF9">
        <w:t xml:space="preserve">. . . </w:t>
      </w:r>
      <w:r>
        <w:t xml:space="preserve">the church should have no fear that here it is a question of an authority </w:t>
      </w:r>
      <w:r w:rsidRPr="00863AF9">
        <w:t xml:space="preserve">. . . </w:t>
      </w:r>
      <w:r>
        <w:t>always affirmed anew and chosen on the basis of the power of its position to con</w:t>
      </w:r>
      <w:r>
        <w:softHyphen/>
        <w:t>vince</w:t>
      </w:r>
      <w:r w:rsidRPr="00863AF9">
        <w:t>.</w:t>
      </w:r>
      <w:r>
        <w:t>”</w:t>
      </w:r>
      <w:r w:rsidRPr="00863AF9">
        <w:t xml:space="preserve"> (</w:t>
      </w:r>
      <w:r>
        <w:t>Braun 118</w:t>
      </w:r>
      <w:r w:rsidRPr="00863AF9">
        <w:t>)</w:t>
      </w:r>
    </w:p>
    <w:p w14:paraId="3548F1FE" w14:textId="77777777" w:rsidR="006721DA" w:rsidRDefault="006721DA" w:rsidP="007F2A57">
      <w:pPr>
        <w:numPr>
          <w:ilvl w:val="1"/>
          <w:numId w:val="28"/>
        </w:numPr>
      </w:pPr>
      <w:r>
        <w:t>“Indeed</w:t>
      </w:r>
      <w:r w:rsidRPr="00863AF9">
        <w:t xml:space="preserve">, </w:t>
      </w:r>
      <w:r>
        <w:t>there appears to have been an early tradition that</w:t>
      </w:r>
      <w:r w:rsidRPr="00863AF9">
        <w:t xml:space="preserve">, </w:t>
      </w:r>
      <w:r>
        <w:t>without reference to the tomb and the tree days</w:t>
      </w:r>
      <w:r w:rsidRPr="00863AF9">
        <w:t xml:space="preserve">, </w:t>
      </w:r>
      <w:r>
        <w:t>says that the crucified one has been exalted</w:t>
      </w:r>
      <w:r w:rsidRPr="00863AF9">
        <w:t xml:space="preserve">, </w:t>
      </w:r>
      <w:r>
        <w:t>without expressly mentioning his Resurrection</w:t>
      </w:r>
      <w:r w:rsidRPr="00863AF9">
        <w:t xml:space="preserve"> (</w:t>
      </w:r>
      <w:r>
        <w:t>Phil</w:t>
      </w:r>
      <w:r w:rsidRPr="00863AF9">
        <w:t xml:space="preserve">. </w:t>
      </w:r>
      <w:r>
        <w:t>2</w:t>
      </w:r>
      <w:r w:rsidRPr="00863AF9">
        <w:t>:</w:t>
      </w:r>
      <w:r>
        <w:t>9 Heb 1</w:t>
      </w:r>
      <w:r w:rsidRPr="00863AF9">
        <w:t>:</w:t>
      </w:r>
      <w:r>
        <w:t>3</w:t>
      </w:r>
      <w:r w:rsidRPr="00863AF9">
        <w:t xml:space="preserve">, </w:t>
      </w:r>
      <w:r>
        <w:t>and else</w:t>
      </w:r>
      <w:r>
        <w:softHyphen/>
        <w:t>where in Hebrews</w:t>
      </w:r>
      <w:r w:rsidRPr="00863AF9">
        <w:t>).</w:t>
      </w:r>
      <w:r>
        <w:t>”</w:t>
      </w:r>
      <w:r w:rsidRPr="00863AF9">
        <w:t xml:space="preserve"> (</w:t>
      </w:r>
      <w:r>
        <w:t>Braun 121</w:t>
      </w:r>
      <w:r w:rsidRPr="00863AF9">
        <w:t>)</w:t>
      </w:r>
    </w:p>
    <w:p w14:paraId="4A786222" w14:textId="77777777" w:rsidR="006721DA" w:rsidRDefault="006721DA" w:rsidP="007F2A57">
      <w:pPr>
        <w:numPr>
          <w:ilvl w:val="1"/>
          <w:numId w:val="28"/>
        </w:numPr>
      </w:pPr>
      <w:r>
        <w:t xml:space="preserve">“For Paul </w:t>
      </w:r>
      <w:r w:rsidRPr="00863AF9">
        <w:t xml:space="preserve">. . . </w:t>
      </w:r>
      <w:r>
        <w:t>the Resurrection of Jesus is important be</w:t>
      </w:r>
      <w:r>
        <w:softHyphen/>
        <w:t>cause it</w:t>
      </w:r>
      <w:r w:rsidRPr="00863AF9">
        <w:t xml:space="preserve">, </w:t>
      </w:r>
      <w:r>
        <w:t xml:space="preserve">as an </w:t>
      </w:r>
      <w:proofErr w:type="spellStart"/>
      <w:r>
        <w:t>endtime</w:t>
      </w:r>
      <w:proofErr w:type="spellEnd"/>
      <w:r>
        <w:t xml:space="preserve"> event</w:t>
      </w:r>
      <w:r w:rsidRPr="00863AF9">
        <w:t xml:space="preserve">, </w:t>
      </w:r>
      <w:r>
        <w:t>inaugurates the imminent resurrection of believ</w:t>
      </w:r>
      <w:r>
        <w:softHyphen/>
        <w:t>ers</w:t>
      </w:r>
      <w:r w:rsidRPr="00863AF9">
        <w:t>.</w:t>
      </w:r>
      <w:r>
        <w:t>”</w:t>
      </w:r>
      <w:r w:rsidRPr="00863AF9">
        <w:t xml:space="preserve"> (</w:t>
      </w:r>
      <w:r>
        <w:t>Braun 122</w:t>
      </w:r>
      <w:r w:rsidRPr="00863AF9">
        <w:t>)</w:t>
      </w:r>
    </w:p>
    <w:p w14:paraId="0759896C" w14:textId="77777777" w:rsidR="006721DA" w:rsidRDefault="006721DA" w:rsidP="007F2A57">
      <w:pPr>
        <w:numPr>
          <w:ilvl w:val="1"/>
          <w:numId w:val="28"/>
        </w:numPr>
      </w:pPr>
      <w:r>
        <w:t>“</w:t>
      </w:r>
      <w:r w:rsidRPr="00863AF9">
        <w:t xml:space="preserve">. . . </w:t>
      </w:r>
      <w:r>
        <w:t>the present</w:t>
      </w:r>
      <w:r w:rsidRPr="00863AF9">
        <w:t xml:space="preserve">, </w:t>
      </w:r>
      <w:r>
        <w:t>and perhaps not original</w:t>
      </w:r>
      <w:r w:rsidRPr="00863AF9">
        <w:t xml:space="preserve">, </w:t>
      </w:r>
      <w:r>
        <w:t>beginning of Acts</w:t>
      </w:r>
      <w:r w:rsidRPr="00863AF9">
        <w:t xml:space="preserve"> (</w:t>
      </w:r>
      <w:r>
        <w:t>1</w:t>
      </w:r>
      <w:r w:rsidRPr="00863AF9">
        <w:t>:</w:t>
      </w:r>
      <w:r>
        <w:t>3</w:t>
      </w:r>
      <w:r w:rsidRPr="00863AF9">
        <w:t>) . . .</w:t>
      </w:r>
      <w:r>
        <w:t>”</w:t>
      </w:r>
      <w:r w:rsidRPr="00863AF9">
        <w:t xml:space="preserve"> (</w:t>
      </w:r>
      <w:r>
        <w:t>Braun 122</w:t>
      </w:r>
      <w:r w:rsidRPr="00863AF9">
        <w:t>)</w:t>
      </w:r>
    </w:p>
    <w:p w14:paraId="10F9AA43" w14:textId="77777777" w:rsidR="006721DA" w:rsidRDefault="006721DA" w:rsidP="007F2A57">
      <w:pPr>
        <w:numPr>
          <w:ilvl w:val="1"/>
          <w:numId w:val="28"/>
        </w:numPr>
      </w:pPr>
      <w:r>
        <w:t>“The belief in the Resurrection is an early Christian form of expression</w:t>
      </w:r>
      <w:r w:rsidRPr="00863AF9">
        <w:t xml:space="preserve">, </w:t>
      </w:r>
      <w:r>
        <w:t>a form of expression conditioned by its environment</w:t>
      </w:r>
      <w:r w:rsidRPr="00863AF9">
        <w:t xml:space="preserve">, </w:t>
      </w:r>
      <w:r>
        <w:t>for the authority Jesus had attained over these people</w:t>
      </w:r>
      <w:r w:rsidRPr="00863AF9">
        <w:t xml:space="preserve">. </w:t>
      </w:r>
      <w:r>
        <w:t>Today we shall not be able to regard this form of expression as binding on us</w:t>
      </w:r>
      <w:r w:rsidRPr="00863AF9">
        <w:t xml:space="preserve">. </w:t>
      </w:r>
      <w:r>
        <w:t>But the authority of Jesus that this form of expression wishes to convey can very well be binding for us today</w:t>
      </w:r>
      <w:r w:rsidRPr="00863AF9">
        <w:t>.</w:t>
      </w:r>
      <w:r>
        <w:t>”</w:t>
      </w:r>
      <w:r w:rsidRPr="00863AF9">
        <w:t xml:space="preserve"> (</w:t>
      </w:r>
      <w:r>
        <w:t>Braun 122</w:t>
      </w:r>
      <w:r w:rsidRPr="00863AF9">
        <w:t>)</w:t>
      </w:r>
    </w:p>
    <w:p w14:paraId="55057E64" w14:textId="77777777" w:rsidR="006721DA" w:rsidRDefault="006721DA" w:rsidP="007F2A57">
      <w:pPr>
        <w:numPr>
          <w:ilvl w:val="1"/>
          <w:numId w:val="28"/>
        </w:numPr>
      </w:pPr>
      <w:r>
        <w:t>“The way of Jesus can also be painted in the New Testament with reference to the time prior to his life on earth</w:t>
      </w:r>
      <w:r w:rsidRPr="00863AF9">
        <w:t xml:space="preserve">, </w:t>
      </w:r>
      <w:r>
        <w:t>in an opposite direction</w:t>
      </w:r>
      <w:r w:rsidRPr="00863AF9">
        <w:t xml:space="preserve">, </w:t>
      </w:r>
      <w:r>
        <w:t>so to speak</w:t>
      </w:r>
      <w:r w:rsidRPr="00863AF9">
        <w:t xml:space="preserve">, </w:t>
      </w:r>
      <w:r>
        <w:t>from that of resurrec</w:t>
      </w:r>
      <w:r>
        <w:softHyphen/>
        <w:t xml:space="preserve">tion and ascension </w:t>
      </w:r>
      <w:r w:rsidRPr="00863AF9">
        <w:t xml:space="preserve">. . . </w:t>
      </w:r>
      <w:r>
        <w:t xml:space="preserve">the logos </w:t>
      </w:r>
      <w:r w:rsidRPr="00863AF9">
        <w:t>. . . (</w:t>
      </w:r>
      <w:r>
        <w:t>John 1</w:t>
      </w:r>
      <w:r w:rsidRPr="00863AF9">
        <w:t>:</w:t>
      </w:r>
      <w:r>
        <w:t>3</w:t>
      </w:r>
      <w:r w:rsidRPr="00863AF9">
        <w:t xml:space="preserve">; </w:t>
      </w:r>
      <w:r>
        <w:t>Heb</w:t>
      </w:r>
      <w:r w:rsidRPr="00863AF9">
        <w:t xml:space="preserve">. </w:t>
      </w:r>
      <w:r>
        <w:t>1</w:t>
      </w:r>
      <w:r w:rsidRPr="00863AF9">
        <w:t>:</w:t>
      </w:r>
      <w:r>
        <w:t>2</w:t>
      </w:r>
      <w:r w:rsidRPr="00863AF9">
        <w:t>) . . .</w:t>
      </w:r>
      <w:r>
        <w:t>”</w:t>
      </w:r>
      <w:r w:rsidRPr="00863AF9">
        <w:t xml:space="preserve"> (</w:t>
      </w:r>
      <w:r>
        <w:t>Braun 123</w:t>
      </w:r>
      <w:r w:rsidRPr="00863AF9">
        <w:t>)</w:t>
      </w:r>
    </w:p>
    <w:p w14:paraId="4ECEA90E" w14:textId="77777777" w:rsidR="006721DA" w:rsidRDefault="006721DA" w:rsidP="007F2A57">
      <w:pPr>
        <w:numPr>
          <w:ilvl w:val="1"/>
          <w:numId w:val="28"/>
        </w:numPr>
      </w:pPr>
      <w:r>
        <w:t>“</w:t>
      </w:r>
      <w:r w:rsidRPr="00863AF9">
        <w:t xml:space="preserve">. . . </w:t>
      </w:r>
      <w:r>
        <w:t xml:space="preserve">titles </w:t>
      </w:r>
      <w:r w:rsidRPr="00863AF9">
        <w:t xml:space="preserve">. . . </w:t>
      </w:r>
      <w:r>
        <w:t xml:space="preserve">keeps reaching </w:t>
      </w:r>
      <w:r w:rsidRPr="00863AF9">
        <w:t xml:space="preserve">. . . </w:t>
      </w:r>
      <w:r>
        <w:t>higher and higher</w:t>
      </w:r>
      <w:r w:rsidRPr="00863AF9">
        <w:t xml:space="preserve">. </w:t>
      </w:r>
      <w:r>
        <w:t xml:space="preserve">Jewish titles of dignity form the start of the development </w:t>
      </w:r>
      <w:r w:rsidRPr="00863AF9">
        <w:t xml:space="preserve">. . . </w:t>
      </w:r>
      <w:r>
        <w:t>he is the Messiah</w:t>
      </w:r>
      <w:r w:rsidRPr="00863AF9">
        <w:t xml:space="preserve">; </w:t>
      </w:r>
      <w:r>
        <w:t>not at first the Messiah who had already come but the Messiah who will come soon at the impending end of days</w:t>
      </w:r>
      <w:r w:rsidRPr="00863AF9">
        <w:t xml:space="preserve">. </w:t>
      </w:r>
      <w:r>
        <w:t>As Messiah he is then the offspring of David</w:t>
      </w:r>
      <w:r w:rsidRPr="00863AF9">
        <w:t xml:space="preserve">, </w:t>
      </w:r>
      <w:r>
        <w:t>born of Bethlehem</w:t>
      </w:r>
      <w:r w:rsidRPr="00863AF9">
        <w:t xml:space="preserve">. </w:t>
      </w:r>
      <w:r>
        <w:t>Indeed</w:t>
      </w:r>
      <w:r w:rsidRPr="00863AF9">
        <w:t xml:space="preserve">, </w:t>
      </w:r>
      <w:r>
        <w:t>according to Jewish belief he can</w:t>
      </w:r>
      <w:r w:rsidRPr="00863AF9">
        <w:t xml:space="preserve">, </w:t>
      </w:r>
      <w:r>
        <w:t>precisely as the Messiah</w:t>
      </w:r>
      <w:r w:rsidRPr="00863AF9">
        <w:t xml:space="preserve">, </w:t>
      </w:r>
      <w:r>
        <w:t>also be called the Son of God</w:t>
      </w:r>
      <w:r w:rsidRPr="00863AF9">
        <w:t xml:space="preserve">. </w:t>
      </w:r>
      <w:r>
        <w:t>He becomes identified with the Son of man to whom he pointed in his preaching</w:t>
      </w:r>
      <w:r w:rsidRPr="00863AF9">
        <w:t xml:space="preserve">, </w:t>
      </w:r>
      <w:r>
        <w:t>at first as another person distin</w:t>
      </w:r>
      <w:r>
        <w:softHyphen/>
        <w:t>guished from himself</w:t>
      </w:r>
      <w:r w:rsidRPr="00863AF9">
        <w:t xml:space="preserve"> (</w:t>
      </w:r>
      <w:r>
        <w:t>cf</w:t>
      </w:r>
      <w:r w:rsidRPr="00863AF9">
        <w:t>.</w:t>
      </w:r>
      <w:r>
        <w:t>p</w:t>
      </w:r>
      <w:r w:rsidRPr="00863AF9">
        <w:t>.</w:t>
      </w:r>
      <w:r>
        <w:t>38</w:t>
      </w:r>
      <w:r w:rsidRPr="00863AF9">
        <w:t>). (</w:t>
      </w:r>
      <w:r>
        <w:t>Braun 124</w:t>
      </w:r>
      <w:r w:rsidRPr="00863AF9">
        <w:t>)</w:t>
      </w:r>
    </w:p>
    <w:p w14:paraId="6938590C" w14:textId="77777777" w:rsidR="006721DA" w:rsidRDefault="006721DA" w:rsidP="007F2A57">
      <w:pPr>
        <w:numPr>
          <w:ilvl w:val="1"/>
          <w:numId w:val="2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
        <w:t>“In regard to the question of the relation of the historical Jesus to the Christ proclaimed by the Church</w:t>
      </w:r>
      <w:r w:rsidRPr="00863AF9">
        <w:t xml:space="preserve">, </w:t>
      </w:r>
      <w:r>
        <w:t>the question of the Christological titles used by Jesus in the Gospels or ap</w:t>
      </w:r>
      <w:r>
        <w:softHyphen/>
        <w:t>plied to him is crucial</w:t>
      </w:r>
      <w:r w:rsidRPr="00863AF9">
        <w:t>.</w:t>
      </w:r>
      <w:r>
        <w:t>”</w:t>
      </w:r>
      <w:r w:rsidRPr="00863AF9">
        <w:t xml:space="preserve"> (</w:t>
      </w:r>
      <w:r>
        <w:t xml:space="preserve">Hugh Anderson </w:t>
      </w:r>
      <w:r>
        <w:rPr>
          <w:i/>
        </w:rPr>
        <w:t>Jesus</w:t>
      </w:r>
      <w:r>
        <w:t xml:space="preserve"> 178</w:t>
      </w:r>
      <w:r w:rsidRPr="00863AF9">
        <w:t xml:space="preserve">) </w:t>
      </w:r>
      <w:r>
        <w:t xml:space="preserve"> See</w:t>
      </w:r>
      <w:r w:rsidRPr="00863AF9">
        <w:t>:</w:t>
      </w:r>
    </w:p>
    <w:p w14:paraId="31BD0ED5" w14:textId="77777777" w:rsidR="006721DA" w:rsidRDefault="006721DA" w:rsidP="007F2A57">
      <w:pPr>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Taylor</w:t>
      </w:r>
      <w:r w:rsidRPr="00863AF9">
        <w:rPr>
          <w:sz w:val="20"/>
        </w:rPr>
        <w:t xml:space="preserve">, </w:t>
      </w:r>
      <w:r>
        <w:rPr>
          <w:sz w:val="20"/>
        </w:rPr>
        <w:t>Vincent</w:t>
      </w:r>
      <w:r w:rsidRPr="00863AF9">
        <w:rPr>
          <w:sz w:val="20"/>
        </w:rPr>
        <w:t xml:space="preserve">. </w:t>
      </w:r>
      <w:r>
        <w:rPr>
          <w:i/>
          <w:sz w:val="20"/>
        </w:rPr>
        <w:t>The Names of Jesus</w:t>
      </w:r>
      <w:r w:rsidRPr="00863AF9">
        <w:rPr>
          <w:sz w:val="20"/>
        </w:rPr>
        <w:t xml:space="preserve">. </w:t>
      </w:r>
      <w:r>
        <w:rPr>
          <w:sz w:val="20"/>
        </w:rPr>
        <w:t>London</w:t>
      </w:r>
      <w:r w:rsidRPr="00863AF9">
        <w:rPr>
          <w:sz w:val="20"/>
        </w:rPr>
        <w:t xml:space="preserve">: </w:t>
      </w:r>
      <w:r>
        <w:rPr>
          <w:sz w:val="20"/>
        </w:rPr>
        <w:t>1954</w:t>
      </w:r>
      <w:r w:rsidRPr="00863AF9">
        <w:rPr>
          <w:sz w:val="20"/>
        </w:rPr>
        <w:t>.</w:t>
      </w:r>
    </w:p>
    <w:p w14:paraId="3CEEC351" w14:textId="77777777" w:rsidR="006721DA" w:rsidRDefault="006721DA" w:rsidP="007F2A57">
      <w:pPr>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Cullmann</w:t>
      </w:r>
      <w:r w:rsidRPr="00863AF9">
        <w:rPr>
          <w:sz w:val="20"/>
        </w:rPr>
        <w:t xml:space="preserve">, </w:t>
      </w:r>
      <w:r>
        <w:rPr>
          <w:sz w:val="20"/>
        </w:rPr>
        <w:t>Oscar</w:t>
      </w:r>
      <w:r w:rsidRPr="00863AF9">
        <w:rPr>
          <w:sz w:val="20"/>
        </w:rPr>
        <w:t xml:space="preserve">. </w:t>
      </w:r>
      <w:r>
        <w:rPr>
          <w:i/>
          <w:sz w:val="20"/>
        </w:rPr>
        <w:t>Christology</w:t>
      </w:r>
      <w:r w:rsidRPr="00863AF9">
        <w:rPr>
          <w:iCs/>
          <w:sz w:val="20"/>
        </w:rPr>
        <w:t>.</w:t>
      </w:r>
    </w:p>
    <w:p w14:paraId="2EC7CE46" w14:textId="77777777" w:rsidR="006721DA" w:rsidRDefault="006721DA" w:rsidP="007F2A57">
      <w:pPr>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Fuller</w:t>
      </w:r>
      <w:r w:rsidRPr="00863AF9">
        <w:rPr>
          <w:sz w:val="20"/>
        </w:rPr>
        <w:t xml:space="preserve">, </w:t>
      </w:r>
      <w:r>
        <w:rPr>
          <w:sz w:val="20"/>
        </w:rPr>
        <w:t>Reginald</w:t>
      </w:r>
      <w:r w:rsidRPr="00863AF9">
        <w:rPr>
          <w:sz w:val="20"/>
        </w:rPr>
        <w:t xml:space="preserve">. </w:t>
      </w:r>
      <w:r>
        <w:rPr>
          <w:i/>
          <w:sz w:val="20"/>
        </w:rPr>
        <w:t xml:space="preserve">Foundations of </w:t>
      </w:r>
      <w:r w:rsidRPr="00863AF9">
        <w:rPr>
          <w:sz w:val="20"/>
        </w:rPr>
        <w:t xml:space="preserve">. . . </w:t>
      </w:r>
      <w:r>
        <w:rPr>
          <w:i/>
          <w:sz w:val="20"/>
        </w:rPr>
        <w:t>Christology</w:t>
      </w:r>
      <w:r w:rsidRPr="00863AF9">
        <w:rPr>
          <w:iCs/>
          <w:sz w:val="20"/>
        </w:rPr>
        <w:t>.</w:t>
      </w:r>
    </w:p>
    <w:p w14:paraId="424110B9" w14:textId="77777777" w:rsidR="006721DA" w:rsidRDefault="006721DA" w:rsidP="007F2A57">
      <w:pPr>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Higgins</w:t>
      </w:r>
      <w:r w:rsidRPr="00863AF9">
        <w:rPr>
          <w:sz w:val="20"/>
        </w:rPr>
        <w:t xml:space="preserve">, </w:t>
      </w:r>
      <w:proofErr w:type="spellStart"/>
      <w:r>
        <w:rPr>
          <w:sz w:val="20"/>
        </w:rPr>
        <w:t>A</w:t>
      </w:r>
      <w:r w:rsidRPr="00863AF9">
        <w:rPr>
          <w:sz w:val="20"/>
        </w:rPr>
        <w:t>.</w:t>
      </w:r>
      <w:r>
        <w:rPr>
          <w:sz w:val="20"/>
        </w:rPr>
        <w:t>J</w:t>
      </w:r>
      <w:r w:rsidRPr="00863AF9">
        <w:rPr>
          <w:sz w:val="20"/>
        </w:rPr>
        <w:t>.</w:t>
      </w:r>
      <w:r>
        <w:rPr>
          <w:sz w:val="20"/>
        </w:rPr>
        <w:t>B</w:t>
      </w:r>
      <w:proofErr w:type="spellEnd"/>
      <w:r w:rsidRPr="00863AF9">
        <w:rPr>
          <w:sz w:val="20"/>
        </w:rPr>
        <w:t xml:space="preserve">. </w:t>
      </w:r>
      <w:r>
        <w:rPr>
          <w:i/>
          <w:sz w:val="20"/>
        </w:rPr>
        <w:t>Jesus and the Son of Man</w:t>
      </w:r>
      <w:r w:rsidRPr="00863AF9">
        <w:rPr>
          <w:iCs/>
          <w:sz w:val="20"/>
        </w:rPr>
        <w:t>.</w:t>
      </w:r>
    </w:p>
    <w:p w14:paraId="552B5303" w14:textId="77777777" w:rsidR="006721DA" w:rsidRDefault="006721DA" w:rsidP="007F2A57">
      <w:pPr>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roofErr w:type="spellStart"/>
      <w:r>
        <w:rPr>
          <w:sz w:val="20"/>
        </w:rPr>
        <w:t>Tödt</w:t>
      </w:r>
      <w:proofErr w:type="spellEnd"/>
      <w:r w:rsidRPr="00863AF9">
        <w:rPr>
          <w:sz w:val="20"/>
        </w:rPr>
        <w:t xml:space="preserve">, </w:t>
      </w:r>
      <w:r>
        <w:rPr>
          <w:sz w:val="20"/>
        </w:rPr>
        <w:t>H</w:t>
      </w:r>
      <w:r w:rsidRPr="00863AF9">
        <w:rPr>
          <w:sz w:val="20"/>
        </w:rPr>
        <w:t>.</w:t>
      </w:r>
      <w:r>
        <w:rPr>
          <w:sz w:val="20"/>
        </w:rPr>
        <w:t>E</w:t>
      </w:r>
      <w:r w:rsidRPr="00863AF9">
        <w:rPr>
          <w:sz w:val="20"/>
        </w:rPr>
        <w:t xml:space="preserve">. </w:t>
      </w:r>
      <w:r>
        <w:rPr>
          <w:i/>
          <w:sz w:val="20"/>
        </w:rPr>
        <w:t>The Son of Man in the Synoptic Tradition</w:t>
      </w:r>
      <w:r w:rsidRPr="00863AF9">
        <w:rPr>
          <w:iCs/>
          <w:sz w:val="20"/>
        </w:rPr>
        <w:t xml:space="preserve">. </w:t>
      </w:r>
      <w:r>
        <w:rPr>
          <w:iCs/>
          <w:sz w:val="20"/>
        </w:rPr>
        <w:t>Trans</w:t>
      </w:r>
      <w:r w:rsidRPr="00863AF9">
        <w:rPr>
          <w:iCs/>
          <w:sz w:val="20"/>
        </w:rPr>
        <w:t xml:space="preserve">. </w:t>
      </w:r>
      <w:r>
        <w:rPr>
          <w:iCs/>
          <w:sz w:val="20"/>
        </w:rPr>
        <w:t>Dorothea M</w:t>
      </w:r>
      <w:r w:rsidRPr="00863AF9">
        <w:rPr>
          <w:iCs/>
          <w:sz w:val="20"/>
        </w:rPr>
        <w:t xml:space="preserve">. </w:t>
      </w:r>
      <w:r>
        <w:rPr>
          <w:iCs/>
          <w:sz w:val="20"/>
        </w:rPr>
        <w:t>Barton</w:t>
      </w:r>
      <w:r w:rsidRPr="00863AF9">
        <w:rPr>
          <w:iCs/>
          <w:sz w:val="20"/>
        </w:rPr>
        <w:t xml:space="preserve">. </w:t>
      </w:r>
      <w:r>
        <w:rPr>
          <w:iCs/>
          <w:sz w:val="20"/>
        </w:rPr>
        <w:t>London</w:t>
      </w:r>
      <w:r w:rsidRPr="00863AF9">
        <w:rPr>
          <w:iCs/>
          <w:sz w:val="20"/>
        </w:rPr>
        <w:t xml:space="preserve">: </w:t>
      </w:r>
      <w:proofErr w:type="spellStart"/>
      <w:r>
        <w:rPr>
          <w:iCs/>
          <w:sz w:val="20"/>
        </w:rPr>
        <w:t>SCM</w:t>
      </w:r>
      <w:proofErr w:type="spellEnd"/>
      <w:r w:rsidRPr="00863AF9">
        <w:rPr>
          <w:iCs/>
          <w:sz w:val="20"/>
        </w:rPr>
        <w:t xml:space="preserve">, </w:t>
      </w:r>
      <w:r>
        <w:rPr>
          <w:iCs/>
          <w:sz w:val="20"/>
        </w:rPr>
        <w:t>1963</w:t>
      </w:r>
      <w:r w:rsidRPr="00863AF9">
        <w:rPr>
          <w:iCs/>
          <w:sz w:val="20"/>
        </w:rPr>
        <w:t>.</w:t>
      </w:r>
    </w:p>
    <w:p w14:paraId="7A1C70B4" w14:textId="77777777" w:rsidR="006721DA" w:rsidRDefault="006721DA" w:rsidP="007F2A57">
      <w:pPr>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Manson</w:t>
      </w:r>
      <w:r w:rsidRPr="00863AF9">
        <w:rPr>
          <w:sz w:val="20"/>
        </w:rPr>
        <w:t xml:space="preserve">, </w:t>
      </w:r>
      <w:r>
        <w:rPr>
          <w:sz w:val="20"/>
        </w:rPr>
        <w:t>William</w:t>
      </w:r>
      <w:r w:rsidRPr="00863AF9">
        <w:rPr>
          <w:sz w:val="20"/>
        </w:rPr>
        <w:t xml:space="preserve">. </w:t>
      </w:r>
      <w:r>
        <w:rPr>
          <w:i/>
          <w:sz w:val="20"/>
        </w:rPr>
        <w:t>Jesus the Messiah</w:t>
      </w:r>
      <w:r w:rsidRPr="00863AF9">
        <w:rPr>
          <w:sz w:val="20"/>
        </w:rPr>
        <w:t xml:space="preserve">. </w:t>
      </w:r>
      <w:r>
        <w:rPr>
          <w:sz w:val="20"/>
        </w:rPr>
        <w:t>Philadelphia</w:t>
      </w:r>
      <w:r w:rsidRPr="00863AF9">
        <w:rPr>
          <w:sz w:val="20"/>
        </w:rPr>
        <w:t xml:space="preserve">: </w:t>
      </w:r>
      <w:r>
        <w:rPr>
          <w:sz w:val="20"/>
        </w:rPr>
        <w:t>1946</w:t>
      </w:r>
      <w:r w:rsidRPr="00863AF9">
        <w:rPr>
          <w:sz w:val="20"/>
        </w:rPr>
        <w:t>.</w:t>
      </w:r>
    </w:p>
    <w:p w14:paraId="301CA8B2" w14:textId="77777777" w:rsidR="006721DA" w:rsidRDefault="006721DA" w:rsidP="007F2A57">
      <w:pPr>
        <w:numPr>
          <w:ilvl w:val="2"/>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r>
        <w:rPr>
          <w:sz w:val="20"/>
        </w:rPr>
        <w:t>Manson</w:t>
      </w:r>
      <w:r w:rsidRPr="00863AF9">
        <w:rPr>
          <w:sz w:val="20"/>
        </w:rPr>
        <w:t xml:space="preserve">, </w:t>
      </w:r>
      <w:r>
        <w:rPr>
          <w:sz w:val="20"/>
        </w:rPr>
        <w:t>T</w:t>
      </w:r>
      <w:r w:rsidRPr="00863AF9">
        <w:rPr>
          <w:sz w:val="20"/>
        </w:rPr>
        <w:t>.</w:t>
      </w:r>
      <w:r>
        <w:rPr>
          <w:sz w:val="20"/>
        </w:rPr>
        <w:t>W</w:t>
      </w:r>
      <w:r w:rsidRPr="00863AF9">
        <w:rPr>
          <w:sz w:val="20"/>
        </w:rPr>
        <w:t xml:space="preserve">. </w:t>
      </w:r>
      <w:r>
        <w:rPr>
          <w:i/>
          <w:sz w:val="20"/>
        </w:rPr>
        <w:t>The Servant Messiah</w:t>
      </w:r>
      <w:r w:rsidRPr="00863AF9">
        <w:rPr>
          <w:sz w:val="20"/>
        </w:rPr>
        <w:t xml:space="preserve">. </w:t>
      </w:r>
      <w:r>
        <w:rPr>
          <w:sz w:val="20"/>
        </w:rPr>
        <w:t>Cambridge</w:t>
      </w:r>
      <w:r w:rsidRPr="00863AF9">
        <w:rPr>
          <w:sz w:val="20"/>
        </w:rPr>
        <w:t xml:space="preserve">: </w:t>
      </w:r>
      <w:r>
        <w:rPr>
          <w:sz w:val="20"/>
        </w:rPr>
        <w:t>CUP</w:t>
      </w:r>
      <w:r w:rsidRPr="00863AF9">
        <w:rPr>
          <w:sz w:val="20"/>
        </w:rPr>
        <w:t xml:space="preserve">, </w:t>
      </w:r>
      <w:r>
        <w:rPr>
          <w:sz w:val="20"/>
        </w:rPr>
        <w:t>1953</w:t>
      </w:r>
      <w:r w:rsidRPr="00863AF9">
        <w:rPr>
          <w:sz w:val="20"/>
        </w:rPr>
        <w:t>.</w:t>
      </w:r>
    </w:p>
    <w:p w14:paraId="56807F84" w14:textId="77777777" w:rsidR="006721DA" w:rsidRDefault="006721DA" w:rsidP="007F2A57">
      <w:pPr>
        <w:numPr>
          <w:ilvl w:val="1"/>
          <w:numId w:val="28"/>
        </w:numPr>
      </w:pPr>
      <w:r>
        <w:t>“As the message was then proclaimed to Hellenistic-oriental non-Jews</w:t>
      </w:r>
      <w:r w:rsidRPr="00863AF9">
        <w:t xml:space="preserve">, </w:t>
      </w:r>
      <w:r>
        <w:t>the forms of expression for Jesus’</w:t>
      </w:r>
      <w:r w:rsidRPr="00863AF9">
        <w:t xml:space="preserve"> </w:t>
      </w:r>
      <w:r>
        <w:t>authority also changed</w:t>
      </w:r>
      <w:r w:rsidRPr="00863AF9">
        <w:t xml:space="preserve">. </w:t>
      </w:r>
      <w:r>
        <w:t>Old forms are omitted</w:t>
      </w:r>
      <w:r w:rsidRPr="00863AF9">
        <w:t xml:space="preserve">: </w:t>
      </w:r>
      <w:r>
        <w:t>Paul</w:t>
      </w:r>
      <w:r w:rsidRPr="00863AF9">
        <w:t xml:space="preserve">, </w:t>
      </w:r>
      <w:r>
        <w:t>for example</w:t>
      </w:r>
      <w:r w:rsidRPr="00863AF9">
        <w:t xml:space="preserve">, </w:t>
      </w:r>
      <w:r>
        <w:t>no longer speaks of Jesus as the Son of man</w:t>
      </w:r>
      <w:r w:rsidRPr="00863AF9">
        <w:t xml:space="preserve">. </w:t>
      </w:r>
      <w:r>
        <w:t xml:space="preserve">Other old forms attain a new content </w:t>
      </w:r>
      <w:r w:rsidRPr="00863AF9">
        <w:t xml:space="preserve">. . . </w:t>
      </w:r>
      <w:r>
        <w:t xml:space="preserve">by means of the translation </w:t>
      </w:r>
      <w:r w:rsidRPr="00863AF9">
        <w:t xml:space="preserve">. . . </w:t>
      </w:r>
      <w:r>
        <w:t>“Christ</w:t>
      </w:r>
      <w:r w:rsidRPr="00863AF9">
        <w:t>,</w:t>
      </w:r>
      <w:r>
        <w:t>”</w:t>
      </w:r>
      <w:r w:rsidRPr="00863AF9">
        <w:t xml:space="preserve"> </w:t>
      </w:r>
      <w:r>
        <w:t>there now arose among Greeks the proper name</w:t>
      </w:r>
      <w:r w:rsidRPr="00863AF9">
        <w:t xml:space="preserve"> </w:t>
      </w:r>
      <w:r>
        <w:t>“Jesus Christ</w:t>
      </w:r>
      <w:r w:rsidRPr="00863AF9">
        <w:t>.</w:t>
      </w:r>
      <w:r>
        <w:t>”</w:t>
      </w:r>
      <w:r w:rsidRPr="00863AF9">
        <w:t xml:space="preserve"> </w:t>
      </w:r>
      <w:r>
        <w:t>The Son of God</w:t>
      </w:r>
      <w:r w:rsidRPr="00863AF9">
        <w:t xml:space="preserve">, </w:t>
      </w:r>
      <w:r>
        <w:t>in Jewish belief equated with the Messiah and subordi</w:t>
      </w:r>
      <w:r>
        <w:softHyphen/>
        <w:t>nated to god</w:t>
      </w:r>
      <w:r w:rsidRPr="00863AF9">
        <w:t xml:space="preserve">, </w:t>
      </w:r>
      <w:r>
        <w:t xml:space="preserve">now attains </w:t>
      </w:r>
      <w:r w:rsidRPr="00863AF9">
        <w:t xml:space="preserve">. . . </w:t>
      </w:r>
      <w:r>
        <w:t>increased divine dignity</w:t>
      </w:r>
      <w:r w:rsidRPr="00863AF9">
        <w:t xml:space="preserve">. </w:t>
      </w:r>
      <w:r>
        <w:t>Above all</w:t>
      </w:r>
      <w:r w:rsidRPr="00863AF9">
        <w:t xml:space="preserve">, </w:t>
      </w:r>
      <w:r>
        <w:t>new titles now emerge</w:t>
      </w:r>
      <w:r w:rsidRPr="00863AF9">
        <w:t xml:space="preserve">: </w:t>
      </w:r>
      <w:r>
        <w:t xml:space="preserve">Jesus as the </w:t>
      </w:r>
      <w:proofErr w:type="spellStart"/>
      <w:r>
        <w:t>kyrios</w:t>
      </w:r>
      <w:proofErr w:type="spellEnd"/>
      <w:r w:rsidRPr="00863AF9">
        <w:t xml:space="preserve">, </w:t>
      </w:r>
      <w:r>
        <w:t xml:space="preserve">the Lord </w:t>
      </w:r>
      <w:r w:rsidRPr="00863AF9">
        <w:t xml:space="preserve">. . . </w:t>
      </w:r>
      <w:r>
        <w:t>a divine being</w:t>
      </w:r>
      <w:r w:rsidRPr="00863AF9">
        <w:t xml:space="preserve">. </w:t>
      </w:r>
      <w:r>
        <w:t xml:space="preserve">Like </w:t>
      </w:r>
      <w:proofErr w:type="spellStart"/>
      <w:r>
        <w:t>kyrios</w:t>
      </w:r>
      <w:proofErr w:type="spellEnd"/>
      <w:r w:rsidRPr="00863AF9">
        <w:t xml:space="preserve">, </w:t>
      </w:r>
      <w:r>
        <w:t>logos in John 1</w:t>
      </w:r>
      <w:r w:rsidRPr="00863AF9">
        <w:t>:</w:t>
      </w:r>
      <w:r>
        <w:t>1 is such a divine designa</w:t>
      </w:r>
      <w:r>
        <w:softHyphen/>
        <w:t>tion</w:t>
      </w:r>
      <w:r w:rsidRPr="00863AF9">
        <w:t>.</w:t>
      </w:r>
      <w:r>
        <w:t>”</w:t>
      </w:r>
      <w:r w:rsidRPr="00863AF9">
        <w:t xml:space="preserve"> (</w:t>
      </w:r>
      <w:r>
        <w:t>Braun 124</w:t>
      </w:r>
      <w:r w:rsidRPr="00863AF9">
        <w:t>)</w:t>
      </w:r>
    </w:p>
    <w:p w14:paraId="1AA8D667" w14:textId="77777777" w:rsidR="006721DA" w:rsidRDefault="006721DA" w:rsidP="007F2A57">
      <w:pPr>
        <w:numPr>
          <w:ilvl w:val="1"/>
          <w:numId w:val="28"/>
        </w:numPr>
      </w:pPr>
      <w:r>
        <w:t xml:space="preserve">“The titles </w:t>
      </w:r>
      <w:r w:rsidRPr="00863AF9">
        <w:t xml:space="preserve">. . . </w:t>
      </w:r>
      <w:r>
        <w:t>cannot establish Jesus’</w:t>
      </w:r>
      <w:r w:rsidRPr="00863AF9">
        <w:t xml:space="preserve"> </w:t>
      </w:r>
      <w:r>
        <w:t>authority</w:t>
      </w:r>
      <w:r w:rsidRPr="00863AF9">
        <w:t xml:space="preserve">; </w:t>
      </w:r>
      <w:r>
        <w:t>rath</w:t>
      </w:r>
      <w:r>
        <w:softHyphen/>
        <w:t>er</w:t>
      </w:r>
      <w:r w:rsidRPr="00863AF9">
        <w:t xml:space="preserve">, </w:t>
      </w:r>
      <w:r>
        <w:t>they seek to express and point to Jesus’</w:t>
      </w:r>
      <w:r w:rsidRPr="00863AF9">
        <w:t xml:space="preserve"> </w:t>
      </w:r>
      <w:r>
        <w:t>authority</w:t>
      </w:r>
      <w:r w:rsidRPr="00863AF9">
        <w:t>.</w:t>
      </w:r>
      <w:r>
        <w:t>”</w:t>
      </w:r>
      <w:r w:rsidRPr="00863AF9">
        <w:t xml:space="preserve"> (</w:t>
      </w:r>
      <w:r>
        <w:t>Braun 124</w:t>
      </w:r>
      <w:r w:rsidRPr="00863AF9">
        <w:t>)</w:t>
      </w:r>
    </w:p>
    <w:p w14:paraId="5A35F306" w14:textId="77777777" w:rsidR="006721DA" w:rsidRDefault="006721DA" w:rsidP="007F2A57">
      <w:pPr>
        <w:numPr>
          <w:ilvl w:val="1"/>
          <w:numId w:val="28"/>
        </w:numPr>
      </w:pPr>
      <w:r>
        <w:t>“</w:t>
      </w:r>
      <w:r w:rsidRPr="00863AF9">
        <w:t xml:space="preserve">. . . </w:t>
      </w:r>
      <w:r>
        <w:t>we should guard against questioning or judging a person’s Christiani</w:t>
      </w:r>
      <w:r>
        <w:softHyphen/>
        <w:t>ty on the basis of whether</w:t>
      </w:r>
      <w:r w:rsidRPr="00863AF9">
        <w:t xml:space="preserve">, </w:t>
      </w:r>
      <w:r>
        <w:t>to choose the two favorite test questions</w:t>
      </w:r>
      <w:r w:rsidRPr="00863AF9">
        <w:t xml:space="preserve">, </w:t>
      </w:r>
      <w:r>
        <w:t xml:space="preserve">he holds Jesus to be the Son of God </w:t>
      </w:r>
      <w:r>
        <w:lastRenderedPageBreak/>
        <w:t>and believes in Jesus’</w:t>
      </w:r>
      <w:r w:rsidRPr="00863AF9">
        <w:t xml:space="preserve"> </w:t>
      </w:r>
      <w:r>
        <w:t>Resurrection</w:t>
      </w:r>
      <w:r w:rsidRPr="00863AF9">
        <w:t xml:space="preserve">. </w:t>
      </w:r>
      <w:r>
        <w:t xml:space="preserve">And </w:t>
      </w:r>
      <w:r w:rsidRPr="00863AF9">
        <w:t xml:space="preserve">. . . </w:t>
      </w:r>
      <w:r>
        <w:t>we should not shrink back anxiously but answer clearly</w:t>
      </w:r>
      <w:r w:rsidRPr="00863AF9">
        <w:t xml:space="preserve">: </w:t>
      </w:r>
      <w:r>
        <w:t>in the literal sense in which these terms are used in the New Testament</w:t>
      </w:r>
      <w:r w:rsidRPr="00863AF9">
        <w:t xml:space="preserve">, </w:t>
      </w:r>
      <w:r>
        <w:t>I cannot accept them</w:t>
      </w:r>
      <w:r w:rsidRPr="00863AF9">
        <w:t xml:space="preserve">. </w:t>
      </w:r>
      <w:r>
        <w:t>If I wanted to accept them</w:t>
      </w:r>
      <w:r w:rsidRPr="00863AF9">
        <w:t xml:space="preserve">, </w:t>
      </w:r>
      <w:r>
        <w:t>I would have to accept ancient thought forms and concepts along with them</w:t>
      </w:r>
      <w:r w:rsidRPr="00863AF9">
        <w:t>.</w:t>
      </w:r>
      <w:r>
        <w:t>”</w:t>
      </w:r>
      <w:r w:rsidRPr="00863AF9">
        <w:t xml:space="preserve"> (</w:t>
      </w:r>
      <w:r>
        <w:t>Braun 125</w:t>
      </w:r>
      <w:r w:rsidRPr="00863AF9">
        <w:t>)</w:t>
      </w:r>
    </w:p>
    <w:p w14:paraId="62B92391" w14:textId="77777777" w:rsidR="006721DA" w:rsidRDefault="006721DA" w:rsidP="007F2A57">
      <w:pPr>
        <w:numPr>
          <w:ilvl w:val="1"/>
          <w:numId w:val="28"/>
        </w:numPr>
      </w:pPr>
      <w:r>
        <w:t>“The objector would like to see the step taken from the acceptance here and there of the actions and words of Jesus to a total acceptance of Jesus</w:t>
      </w:r>
      <w:r w:rsidRPr="00863AF9">
        <w:t xml:space="preserve">, </w:t>
      </w:r>
      <w:r>
        <w:t>which expresses itself in the dogmatic forms supplied by the New Testament</w:t>
      </w:r>
      <w:r w:rsidRPr="00863AF9">
        <w:t xml:space="preserve">. </w:t>
      </w:r>
      <w:r>
        <w:t>But he should be careful lest this endeavor put him</w:t>
      </w:r>
      <w:r w:rsidRPr="00863AF9">
        <w:t xml:space="preserve">, </w:t>
      </w:r>
      <w:r>
        <w:t>at a decisive point</w:t>
      </w:r>
      <w:r w:rsidRPr="00863AF9">
        <w:t xml:space="preserve">, </w:t>
      </w:r>
      <w:r>
        <w:t>in conflict with the New Testament itself</w:t>
      </w:r>
      <w:r w:rsidRPr="00863AF9">
        <w:t xml:space="preserve">! </w:t>
      </w:r>
      <w:r>
        <w:t xml:space="preserve">There is a blanket acknowledgment of the </w:t>
      </w:r>
      <w:proofErr w:type="spellStart"/>
      <w:r>
        <w:t>kyrios</w:t>
      </w:r>
      <w:proofErr w:type="spellEnd"/>
      <w:r w:rsidRPr="00863AF9">
        <w:t xml:space="preserve">, </w:t>
      </w:r>
      <w:r>
        <w:t>the Lord Jesus</w:t>
      </w:r>
      <w:r w:rsidRPr="00863AF9">
        <w:t xml:space="preserve">, </w:t>
      </w:r>
      <w:r>
        <w:t>that in his name preaches</w:t>
      </w:r>
      <w:r w:rsidRPr="00863AF9">
        <w:t xml:space="preserve">, </w:t>
      </w:r>
      <w:r>
        <w:t>transmits religious experiences</w:t>
      </w:r>
      <w:r w:rsidRPr="00863AF9">
        <w:t xml:space="preserve">, </w:t>
      </w:r>
      <w:r>
        <w:t>and gives aid but that is</w:t>
      </w:r>
      <w:r w:rsidRPr="00863AF9">
        <w:t xml:space="preserve">, </w:t>
      </w:r>
      <w:r>
        <w:t>nevertheless</w:t>
      </w:r>
      <w:r w:rsidRPr="00863AF9">
        <w:t xml:space="preserve">, </w:t>
      </w:r>
      <w:r>
        <w:t>worthless</w:t>
      </w:r>
      <w:r w:rsidRPr="00863AF9">
        <w:t xml:space="preserve">, </w:t>
      </w:r>
      <w:r>
        <w:t>because it omits doing what is right</w:t>
      </w:r>
      <w:r w:rsidRPr="00863AF9">
        <w:t xml:space="preserve">: </w:t>
      </w:r>
      <w:r>
        <w:t>the community has Jesus issue such a warning</w:t>
      </w:r>
      <w:r w:rsidRPr="00863AF9">
        <w:t xml:space="preserve"> (</w:t>
      </w:r>
      <w:r>
        <w:t>Matt</w:t>
      </w:r>
      <w:r w:rsidRPr="00863AF9">
        <w:t xml:space="preserve">. </w:t>
      </w:r>
      <w:r>
        <w:t>7</w:t>
      </w:r>
      <w:r w:rsidRPr="00863AF9">
        <w:t>:</w:t>
      </w:r>
      <w:r>
        <w:t>21-23</w:t>
      </w:r>
      <w:r w:rsidRPr="00863AF9">
        <w:t>).</w:t>
      </w:r>
      <w:r>
        <w:t>”</w:t>
      </w:r>
      <w:r w:rsidRPr="00863AF9">
        <w:t xml:space="preserve"> (</w:t>
      </w:r>
      <w:r>
        <w:t>Braun 126</w:t>
      </w:r>
      <w:r w:rsidRPr="00863AF9">
        <w:t>)</w:t>
      </w:r>
    </w:p>
    <w:p w14:paraId="73964B36" w14:textId="77777777" w:rsidR="006721DA" w:rsidRDefault="006721DA" w:rsidP="007F2A57">
      <w:pPr>
        <w:numPr>
          <w:ilvl w:val="1"/>
          <w:numId w:val="28"/>
        </w:numPr>
      </w:pPr>
      <w:r>
        <w:t>“</w:t>
      </w:r>
      <w:r w:rsidRPr="00863AF9">
        <w:t xml:space="preserve">. . . </w:t>
      </w:r>
      <w:r>
        <w:t>what becomes of love for God</w:t>
      </w:r>
      <w:r w:rsidRPr="00863AF9">
        <w:t xml:space="preserve">? </w:t>
      </w:r>
      <w:r>
        <w:t>What becomes of prayer to God</w:t>
      </w:r>
      <w:r w:rsidRPr="00863AF9">
        <w:t xml:space="preserve">? . . . </w:t>
      </w:r>
      <w:r>
        <w:t>“love for God”</w:t>
      </w:r>
      <w:r w:rsidRPr="00863AF9">
        <w:t xml:space="preserve"> </w:t>
      </w:r>
      <w:r>
        <w:t>or</w:t>
      </w:r>
      <w:r w:rsidRPr="00863AF9">
        <w:t xml:space="preserve"> </w:t>
      </w:r>
      <w:r>
        <w:t>“love to God”</w:t>
      </w:r>
      <w:r w:rsidRPr="00863AF9">
        <w:t xml:space="preserve"> . . . </w:t>
      </w:r>
      <w:r>
        <w:t>The noun occurs only in Luke 11</w:t>
      </w:r>
      <w:r w:rsidRPr="00863AF9">
        <w:t>:</w:t>
      </w:r>
      <w:r>
        <w:t xml:space="preserve">42 </w:t>
      </w:r>
      <w:r w:rsidRPr="00863AF9">
        <w:t xml:space="preserve">. . . </w:t>
      </w:r>
      <w:r>
        <w:t>In Mark 12</w:t>
      </w:r>
      <w:r w:rsidRPr="00863AF9">
        <w:t>:</w:t>
      </w:r>
      <w:r>
        <w:t>28-34 and paral</w:t>
      </w:r>
      <w:r>
        <w:softHyphen/>
        <w:t>lels</w:t>
      </w:r>
      <w:r w:rsidRPr="00863AF9">
        <w:t xml:space="preserve">, </w:t>
      </w:r>
      <w:r>
        <w:t>all three synoptics juxtapose love for God and love for people</w:t>
      </w:r>
      <w:r w:rsidRPr="00863AF9">
        <w:t xml:space="preserve">, </w:t>
      </w:r>
      <w:r>
        <w:t>as Helle</w:t>
      </w:r>
      <w:r>
        <w:softHyphen/>
        <w:t>nistic Judaism had already</w:t>
      </w:r>
      <w:r w:rsidRPr="00863AF9">
        <w:t xml:space="preserve">, </w:t>
      </w:r>
      <w:r>
        <w:t>and use the verb</w:t>
      </w:r>
      <w:r w:rsidRPr="00863AF9">
        <w:t xml:space="preserve"> </w:t>
      </w:r>
      <w:r>
        <w:t>“to love God</w:t>
      </w:r>
      <w:r w:rsidRPr="00863AF9">
        <w:t>.</w:t>
      </w:r>
      <w:r>
        <w:t>”</w:t>
      </w:r>
      <w:r w:rsidRPr="00863AF9">
        <w:t xml:space="preserve"> </w:t>
      </w:r>
      <w:r>
        <w:t>But these are then all the passages in the first three gospels that deal with love for God</w:t>
      </w:r>
      <w:r w:rsidRPr="00863AF9">
        <w:t>.</w:t>
      </w:r>
      <w:r>
        <w:t>”</w:t>
      </w:r>
      <w:r w:rsidRPr="00863AF9">
        <w:t xml:space="preserve"> (</w:t>
      </w:r>
      <w:r>
        <w:t>Braun 130</w:t>
      </w:r>
      <w:r w:rsidRPr="00863AF9">
        <w:t>)</w:t>
      </w:r>
    </w:p>
    <w:p w14:paraId="67D05924" w14:textId="77777777" w:rsidR="006721DA" w:rsidRDefault="006721DA" w:rsidP="007F2A57">
      <w:pPr>
        <w:numPr>
          <w:ilvl w:val="1"/>
          <w:numId w:val="28"/>
        </w:numPr>
      </w:pPr>
      <w:r>
        <w:t>“</w:t>
      </w:r>
      <w:r w:rsidRPr="00863AF9">
        <w:t xml:space="preserve">. . . </w:t>
      </w:r>
      <w:r>
        <w:t xml:space="preserve">the rich questioner </w:t>
      </w:r>
      <w:r w:rsidRPr="00863AF9">
        <w:t>. . . (</w:t>
      </w:r>
      <w:r>
        <w:t>Mark 10</w:t>
      </w:r>
      <w:r w:rsidRPr="00863AF9">
        <w:t>:</w:t>
      </w:r>
      <w:r>
        <w:t>17-22</w:t>
      </w:r>
      <w:r w:rsidRPr="00863AF9">
        <w:t xml:space="preserve">) . . . </w:t>
      </w:r>
      <w:r>
        <w:t>the first through the third command</w:t>
      </w:r>
      <w:r>
        <w:softHyphen/>
        <w:t>ments which speak of love for God</w:t>
      </w:r>
      <w:r w:rsidRPr="00863AF9">
        <w:t xml:space="preserve">, </w:t>
      </w:r>
      <w:r>
        <w:t>are so-called first table</w:t>
      </w:r>
      <w:r w:rsidRPr="00863AF9">
        <w:t xml:space="preserve">, </w:t>
      </w:r>
      <w:r>
        <w:t>the specifically reli</w:t>
      </w:r>
      <w:r>
        <w:softHyphen/>
        <w:t>gious portion of the command</w:t>
      </w:r>
      <w:r>
        <w:softHyphen/>
        <w:t>ments</w:t>
      </w:r>
      <w:r w:rsidRPr="00863AF9">
        <w:t xml:space="preserve">, </w:t>
      </w:r>
      <w:r>
        <w:t xml:space="preserve">are missing </w:t>
      </w:r>
      <w:r w:rsidRPr="00863AF9">
        <w:t>. . . (</w:t>
      </w:r>
      <w:r>
        <w:t>Matt</w:t>
      </w:r>
      <w:r w:rsidRPr="00863AF9">
        <w:t xml:space="preserve">. </w:t>
      </w:r>
      <w:r>
        <w:t>5</w:t>
      </w:r>
      <w:r w:rsidRPr="00863AF9">
        <w:t>:</w:t>
      </w:r>
      <w:r>
        <w:t>21-48</w:t>
      </w:r>
      <w:r w:rsidRPr="00863AF9">
        <w:t xml:space="preserve">) . . . </w:t>
      </w:r>
      <w:r>
        <w:t>for purposes of ecclesi</w:t>
      </w:r>
      <w:r>
        <w:softHyphen/>
        <w:t>astical instruc</w:t>
      </w:r>
      <w:r>
        <w:softHyphen/>
        <w:t>tion</w:t>
      </w:r>
      <w:r w:rsidRPr="00863AF9">
        <w:t xml:space="preserve">, </w:t>
      </w:r>
      <w:r>
        <w:t>Jesus’</w:t>
      </w:r>
      <w:r w:rsidRPr="00863AF9">
        <w:t xml:space="preserve"> </w:t>
      </w:r>
      <w:r>
        <w:t xml:space="preserve">demand </w:t>
      </w:r>
      <w:r w:rsidRPr="00863AF9">
        <w:t xml:space="preserve">. . . </w:t>
      </w:r>
      <w:r>
        <w:t xml:space="preserve">is contrasted with </w:t>
      </w:r>
      <w:r w:rsidRPr="00863AF9">
        <w:t xml:space="preserve">. . . </w:t>
      </w:r>
      <w:r>
        <w:t xml:space="preserve">the past </w:t>
      </w:r>
      <w:r w:rsidRPr="00863AF9">
        <w:t xml:space="preserve">. . . </w:t>
      </w:r>
      <w:r>
        <w:t>in Matthew 6 and 7</w:t>
      </w:r>
      <w:r w:rsidRPr="00863AF9">
        <w:t xml:space="preserve">, </w:t>
      </w:r>
      <w:r>
        <w:t>the specifi</w:t>
      </w:r>
      <w:r>
        <w:softHyphen/>
        <w:t>cally reli</w:t>
      </w:r>
      <w:r>
        <w:softHyphen/>
        <w:t xml:space="preserve">gious themes of fasting and praying are in a </w:t>
      </w:r>
      <w:r w:rsidRPr="00863AF9">
        <w:t xml:space="preserve">. . . </w:t>
      </w:r>
      <w:r>
        <w:t>in the words of Jesus the subject is constantly God</w:t>
      </w:r>
      <w:r w:rsidRPr="00863AF9">
        <w:t xml:space="preserve">, </w:t>
      </w:r>
      <w:r>
        <w:t>even if love for God is not specifi</w:t>
      </w:r>
      <w:r>
        <w:softHyphen/>
        <w:t xml:space="preserve">cally mentioned </w:t>
      </w:r>
      <w:r w:rsidRPr="00863AF9">
        <w:t xml:space="preserve">. . . </w:t>
      </w:r>
      <w:r>
        <w:t xml:space="preserve">why love for God is explicitly encountered so seldom in the synoptics </w:t>
      </w:r>
      <w:r w:rsidRPr="00863AF9">
        <w:t xml:space="preserve">. . . </w:t>
      </w:r>
      <w:r>
        <w:t xml:space="preserve">God is </w:t>
      </w:r>
      <w:r w:rsidRPr="00863AF9">
        <w:t xml:space="preserve">. . . </w:t>
      </w:r>
      <w:r>
        <w:t xml:space="preserve">loved by </w:t>
      </w:r>
      <w:r w:rsidRPr="00863AF9">
        <w:t xml:space="preserve">. . . </w:t>
      </w:r>
      <w:r>
        <w:t xml:space="preserve">such behavior as </w:t>
      </w:r>
      <w:r w:rsidRPr="00863AF9">
        <w:t xml:space="preserve">. . . </w:t>
      </w:r>
      <w:r>
        <w:t xml:space="preserve">serves the neighbor in a very concrete way </w:t>
      </w:r>
      <w:r w:rsidRPr="00863AF9">
        <w:t xml:space="preserve">. . . </w:t>
      </w:r>
      <w:r>
        <w:t>the apocryphal saying of Jesus</w:t>
      </w:r>
      <w:r w:rsidRPr="00863AF9">
        <w:t xml:space="preserve">: </w:t>
      </w:r>
      <w:r>
        <w:t>“If you have seen your brother</w:t>
      </w:r>
      <w:r w:rsidRPr="00863AF9">
        <w:t xml:space="preserve">, </w:t>
      </w:r>
      <w:r>
        <w:t>then you have seen your God”</w:t>
      </w:r>
      <w:r w:rsidRPr="00863AF9">
        <w:t xml:space="preserve"> (</w:t>
      </w:r>
      <w:r>
        <w:t>Clement of Alexan</w:t>
      </w:r>
      <w:r>
        <w:softHyphen/>
        <w:t>dria</w:t>
      </w:r>
      <w:r w:rsidRPr="00863AF9">
        <w:t xml:space="preserve">, </w:t>
      </w:r>
      <w:r>
        <w:t>Stromata 1</w:t>
      </w:r>
      <w:r w:rsidRPr="00863AF9">
        <w:t>.</w:t>
      </w:r>
      <w:r>
        <w:t>19</w:t>
      </w:r>
      <w:r w:rsidRPr="00863AF9">
        <w:t xml:space="preserve">). </w:t>
      </w:r>
      <w:r>
        <w:t>The juxtaposi</w:t>
      </w:r>
      <w:r>
        <w:softHyphen/>
        <w:t xml:space="preserve">tion of </w:t>
      </w:r>
      <w:r w:rsidRPr="00863AF9">
        <w:t xml:space="preserve">. . . </w:t>
      </w:r>
      <w:r>
        <w:t xml:space="preserve">love for God and love for one’s neighbor </w:t>
      </w:r>
      <w:r w:rsidRPr="00863AF9">
        <w:t xml:space="preserve">. . . </w:t>
      </w:r>
      <w:r>
        <w:t>in Mark 12</w:t>
      </w:r>
      <w:r w:rsidRPr="00863AF9">
        <w:t>:</w:t>
      </w:r>
      <w:r>
        <w:t xml:space="preserve">28-34 </w:t>
      </w:r>
      <w:r w:rsidRPr="00863AF9">
        <w:t xml:space="preserve">. . . </w:t>
      </w:r>
      <w:r>
        <w:t xml:space="preserve">is </w:t>
      </w:r>
      <w:r w:rsidRPr="00863AF9">
        <w:t xml:space="preserve">. . . </w:t>
      </w:r>
      <w:r>
        <w:t>only an apparent juxtaposition</w:t>
      </w:r>
      <w:r w:rsidRPr="00863AF9">
        <w:t>.</w:t>
      </w:r>
      <w:r>
        <w:t>”</w:t>
      </w:r>
      <w:r w:rsidRPr="00863AF9">
        <w:t xml:space="preserve"> (</w:t>
      </w:r>
      <w:r>
        <w:t>Braun 131</w:t>
      </w:r>
      <w:r w:rsidRPr="00863AF9">
        <w:t>)</w:t>
      </w:r>
    </w:p>
    <w:p w14:paraId="3EF8A41A" w14:textId="77777777" w:rsidR="006721DA" w:rsidRDefault="006721DA" w:rsidP="007F2A57">
      <w:pPr>
        <w:numPr>
          <w:ilvl w:val="1"/>
          <w:numId w:val="28"/>
        </w:numPr>
      </w:pPr>
      <w:r>
        <w:t xml:space="preserve">“Jesus </w:t>
      </w:r>
      <w:r w:rsidRPr="00863AF9">
        <w:t xml:space="preserve">. . . </w:t>
      </w:r>
      <w:r>
        <w:t xml:space="preserve">interpret love for God in terms of love for one’s neighbor </w:t>
      </w:r>
      <w:r w:rsidRPr="00863AF9">
        <w:t xml:space="preserve">. . . </w:t>
      </w:r>
      <w:r>
        <w:t xml:space="preserve">tendencies </w:t>
      </w:r>
      <w:r w:rsidRPr="00863AF9">
        <w:t xml:space="preserve">. . . </w:t>
      </w:r>
      <w:r>
        <w:t xml:space="preserve">even in the synoptics are in the process of changing prayer </w:t>
      </w:r>
      <w:r w:rsidRPr="00863AF9">
        <w:t xml:space="preserve">. . . </w:t>
      </w:r>
      <w:r>
        <w:t>from a specifi</w:t>
      </w:r>
      <w:r>
        <w:softHyphen/>
        <w:t>cally ritual obser</w:t>
      </w:r>
      <w:r>
        <w:softHyphen/>
        <w:t xml:space="preserve">vance to a persistent attitude </w:t>
      </w:r>
      <w:r w:rsidRPr="00863AF9">
        <w:t>. . .</w:t>
      </w:r>
      <w:r>
        <w:t>”</w:t>
      </w:r>
      <w:r w:rsidRPr="00863AF9">
        <w:t xml:space="preserve"> (</w:t>
      </w:r>
      <w:r>
        <w:t>Braun 132</w:t>
      </w:r>
      <w:r w:rsidRPr="00863AF9">
        <w:t>)</w:t>
      </w:r>
    </w:p>
    <w:p w14:paraId="63BC541B" w14:textId="77777777" w:rsidR="006721DA" w:rsidRDefault="006721DA" w:rsidP="007F2A57">
      <w:pPr>
        <w:numPr>
          <w:ilvl w:val="1"/>
          <w:numId w:val="28"/>
        </w:numPr>
      </w:pPr>
      <w:r>
        <w:t>“</w:t>
      </w:r>
      <w:r w:rsidRPr="00863AF9">
        <w:t xml:space="preserve">. . . </w:t>
      </w:r>
      <w:r>
        <w:t xml:space="preserve">Epictetus taught </w:t>
      </w:r>
      <w:r w:rsidRPr="00863AF9">
        <w:t xml:space="preserve">. . . </w:t>
      </w:r>
      <w:r>
        <w:t xml:space="preserve">a person striving only for things over which he actually has control and not allowing himself to be pulled away by his emotions </w:t>
      </w:r>
      <w:r w:rsidRPr="00863AF9">
        <w:t xml:space="preserve">. . . </w:t>
      </w:r>
      <w:r>
        <w:t>but for Epicte</w:t>
      </w:r>
      <w:r>
        <w:softHyphen/>
        <w:t>tus a compas</w:t>
      </w:r>
      <w:r>
        <w:softHyphen/>
        <w:t>sionate sympathy for a neighbor’s misfor</w:t>
      </w:r>
      <w:r>
        <w:softHyphen/>
        <w:t>tune belonged expressly to such emotions</w:t>
      </w:r>
      <w:r w:rsidRPr="00863AF9">
        <w:t>.</w:t>
      </w:r>
      <w:r>
        <w:t>”</w:t>
      </w:r>
      <w:r w:rsidRPr="00863AF9">
        <w:t xml:space="preserve"> (</w:t>
      </w:r>
      <w:r>
        <w:t>Braun 132</w:t>
      </w:r>
      <w:r w:rsidRPr="00863AF9">
        <w:t>)</w:t>
      </w:r>
    </w:p>
    <w:p w14:paraId="4AF387C5" w14:textId="77777777" w:rsidR="006721DA" w:rsidRDefault="006721DA" w:rsidP="007F2A57">
      <w:pPr>
        <w:numPr>
          <w:ilvl w:val="1"/>
          <w:numId w:val="28"/>
        </w:numPr>
      </w:pPr>
      <w:r>
        <w:t>“But if in the Jesus tradition service to God is service to one’s flesh and blood neighbor</w:t>
      </w:r>
      <w:r w:rsidRPr="00863AF9">
        <w:t xml:space="preserve">, </w:t>
      </w:r>
      <w:r>
        <w:t>then how can one speak of grace of God</w:t>
      </w:r>
      <w:r w:rsidRPr="00863AF9">
        <w:t xml:space="preserve">? . . . </w:t>
      </w:r>
      <w:r>
        <w:t xml:space="preserve">the man who at midnight </w:t>
      </w:r>
      <w:r w:rsidRPr="00863AF9">
        <w:t xml:space="preserve">. . . </w:t>
      </w:r>
      <w:r>
        <w:t>ful</w:t>
      </w:r>
      <w:r>
        <w:softHyphen/>
        <w:t xml:space="preserve">fills the request </w:t>
      </w:r>
      <w:r w:rsidRPr="00863AF9">
        <w:t xml:space="preserve">. . . </w:t>
      </w:r>
      <w:r>
        <w:t>to get rid of the intruder</w:t>
      </w:r>
      <w:r w:rsidRPr="00863AF9">
        <w:t xml:space="preserve"> (</w:t>
      </w:r>
      <w:r>
        <w:t>Luke 11</w:t>
      </w:r>
      <w:r w:rsidRPr="00863AF9">
        <w:t>:</w:t>
      </w:r>
      <w:r>
        <w:t>5-8</w:t>
      </w:r>
      <w:r w:rsidRPr="00863AF9">
        <w:t xml:space="preserve">). </w:t>
      </w:r>
      <w:r>
        <w:t xml:space="preserve">Or </w:t>
      </w:r>
      <w:r w:rsidRPr="00863AF9">
        <w:t xml:space="preserve">. . . </w:t>
      </w:r>
      <w:r>
        <w:t xml:space="preserve">the father who </w:t>
      </w:r>
      <w:r w:rsidRPr="00863AF9">
        <w:t xml:space="preserve">.. </w:t>
      </w:r>
      <w:r>
        <w:t xml:space="preserve">gives </w:t>
      </w:r>
      <w:r w:rsidRPr="00863AF9">
        <w:t xml:space="preserve">. . . </w:t>
      </w:r>
      <w:r>
        <w:t xml:space="preserve">the bread and the egg </w:t>
      </w:r>
      <w:r w:rsidRPr="00863AF9">
        <w:t>. . .(</w:t>
      </w:r>
      <w:r>
        <w:t>Matt</w:t>
      </w:r>
      <w:r w:rsidRPr="00863AF9">
        <w:t xml:space="preserve">. </w:t>
      </w:r>
      <w:r>
        <w:t>7</w:t>
      </w:r>
      <w:r w:rsidRPr="00863AF9">
        <w:t>:</w:t>
      </w:r>
      <w:r>
        <w:t>7f</w:t>
      </w:r>
      <w:r w:rsidRPr="00863AF9">
        <w:t xml:space="preserve">) . . . </w:t>
      </w:r>
      <w:r>
        <w:t>The meaning is clearly this</w:t>
      </w:r>
      <w:r w:rsidRPr="00863AF9">
        <w:t xml:space="preserve">: </w:t>
      </w:r>
      <w:r>
        <w:t>giving by people repre</w:t>
      </w:r>
      <w:r>
        <w:softHyphen/>
        <w:t>sents</w:t>
      </w:r>
      <w:r w:rsidRPr="00863AF9">
        <w:t xml:space="preserve">, </w:t>
      </w:r>
      <w:r>
        <w:t>however weakly</w:t>
      </w:r>
      <w:r w:rsidRPr="00863AF9">
        <w:t xml:space="preserve">, </w:t>
      </w:r>
      <w:r>
        <w:t>the giving of God</w:t>
      </w:r>
      <w:r w:rsidRPr="00863AF9">
        <w:t xml:space="preserve">. </w:t>
      </w:r>
      <w:r>
        <w:t>The actual experience a person can have of receiving some</w:t>
      </w:r>
      <w:r>
        <w:softHyphen/>
        <w:t>thing is able to provide important assistance in enabling him to see himself as someone who is totally and unconditionally a receiver</w:t>
      </w:r>
      <w:r w:rsidRPr="00863AF9">
        <w:t>.</w:t>
      </w:r>
      <w:r>
        <w:t>”</w:t>
      </w:r>
      <w:r w:rsidRPr="00863AF9">
        <w:t xml:space="preserve"> (</w:t>
      </w:r>
      <w:r>
        <w:t>Braun 133</w:t>
      </w:r>
      <w:r w:rsidRPr="00863AF9">
        <w:t>)</w:t>
      </w:r>
    </w:p>
    <w:p w14:paraId="7BAC62FC" w14:textId="77777777" w:rsidR="006721DA" w:rsidRDefault="006721DA" w:rsidP="007F2A57">
      <w:pPr>
        <w:numPr>
          <w:ilvl w:val="1"/>
          <w:numId w:val="28"/>
        </w:numPr>
      </w:pPr>
      <w:r>
        <w:t>“God shows grace in that people assume the role of the physician who is there for the sick</w:t>
      </w:r>
      <w:r w:rsidRPr="00863AF9">
        <w:t xml:space="preserve"> (</w:t>
      </w:r>
      <w:r>
        <w:t>Mark 2</w:t>
      </w:r>
      <w:r w:rsidRPr="00863AF9">
        <w:t>:</w:t>
      </w:r>
      <w:r>
        <w:t>17 par</w:t>
      </w:r>
      <w:r w:rsidRPr="00863AF9">
        <w:t>.).</w:t>
      </w:r>
      <w:r>
        <w:t>”</w:t>
      </w:r>
      <w:r w:rsidRPr="00863AF9">
        <w:t xml:space="preserve"> (</w:t>
      </w:r>
      <w:r>
        <w:t>Braun 134</w:t>
      </w:r>
      <w:r w:rsidRPr="00863AF9">
        <w:t>)</w:t>
      </w:r>
    </w:p>
    <w:p w14:paraId="1F5E5642" w14:textId="77777777" w:rsidR="006721DA" w:rsidRDefault="006721DA" w:rsidP="007F2A57">
      <w:pPr>
        <w:numPr>
          <w:ilvl w:val="1"/>
          <w:numId w:val="28"/>
        </w:numPr>
      </w:pPr>
      <w:r>
        <w:lastRenderedPageBreak/>
        <w:t>“</w:t>
      </w:r>
      <w:r w:rsidRPr="00863AF9">
        <w:t xml:space="preserve">. . . </w:t>
      </w:r>
      <w:r>
        <w:t xml:space="preserve">a decisive addition is </w:t>
      </w:r>
      <w:r w:rsidRPr="00863AF9">
        <w:t xml:space="preserve">. . . </w:t>
      </w:r>
      <w:r>
        <w:t xml:space="preserve">still required </w:t>
      </w:r>
      <w:r w:rsidRPr="00863AF9">
        <w:t xml:space="preserve">. . . </w:t>
      </w:r>
      <w:r>
        <w:t>the prodigal son</w:t>
      </w:r>
      <w:r w:rsidRPr="00863AF9">
        <w:t xml:space="preserve"> (</w:t>
      </w:r>
      <w:r>
        <w:t>Luke 15</w:t>
      </w:r>
      <w:r w:rsidRPr="00863AF9">
        <w:t>:</w:t>
      </w:r>
      <w:r>
        <w:t>11-24</w:t>
      </w:r>
      <w:r w:rsidRPr="00863AF9">
        <w:t xml:space="preserve">) . . . </w:t>
      </w:r>
      <w:r>
        <w:t xml:space="preserve">consider </w:t>
      </w:r>
      <w:r w:rsidRPr="00863AF9">
        <w:t xml:space="preserve">. . . </w:t>
      </w:r>
      <w:r>
        <w:t>the possibil</w:t>
      </w:r>
      <w:r>
        <w:softHyphen/>
        <w:t xml:space="preserve">ity that </w:t>
      </w:r>
      <w:r w:rsidRPr="00863AF9">
        <w:t xml:space="preserve">. . . </w:t>
      </w:r>
      <w:r>
        <w:t xml:space="preserve">things happened quite differently </w:t>
      </w:r>
      <w:r w:rsidRPr="00863AF9">
        <w:t xml:space="preserve">. . . </w:t>
      </w:r>
      <w:r>
        <w:t>The son</w:t>
      </w:r>
      <w:r w:rsidRPr="00863AF9">
        <w:t xml:space="preserve">, </w:t>
      </w:r>
      <w:r>
        <w:t>his rights restored</w:t>
      </w:r>
      <w:r w:rsidRPr="00863AF9">
        <w:t xml:space="preserve">, </w:t>
      </w:r>
      <w:r>
        <w:t>shook his head sadly and said</w:t>
      </w:r>
      <w:r w:rsidRPr="00863AF9">
        <w:t xml:space="preserve">:  </w:t>
      </w:r>
      <w:r>
        <w:t>“That is all well and good</w:t>
      </w:r>
      <w:r w:rsidRPr="00863AF9">
        <w:t xml:space="preserve">, </w:t>
      </w:r>
      <w:r>
        <w:t>father</w:t>
      </w:r>
      <w:r w:rsidRPr="00863AF9">
        <w:t xml:space="preserve">; </w:t>
      </w:r>
      <w:r>
        <w:t>but I cannot get over what I have done</w:t>
      </w:r>
      <w:r w:rsidRPr="00863AF9">
        <w:t xml:space="preserve">, </w:t>
      </w:r>
      <w:r>
        <w:t>that I was like that</w:t>
      </w:r>
      <w:r w:rsidRPr="00863AF9">
        <w:t>.</w:t>
      </w:r>
      <w:r>
        <w:t>”</w:t>
      </w:r>
      <w:r w:rsidRPr="00863AF9">
        <w:t xml:space="preserve"> </w:t>
      </w:r>
      <w:r>
        <w:t>In order for a person to be really accepted</w:t>
      </w:r>
      <w:r w:rsidRPr="00863AF9">
        <w:t xml:space="preserve">, </w:t>
      </w:r>
      <w:r>
        <w:t>it is abso</w:t>
      </w:r>
      <w:r>
        <w:softHyphen/>
        <w:t>lutely neces</w:t>
      </w:r>
      <w:r>
        <w:softHyphen/>
        <w:t>sary that he accepts himself</w:t>
      </w:r>
      <w:r w:rsidRPr="00863AF9">
        <w:t xml:space="preserve">. </w:t>
      </w:r>
      <w:r>
        <w:t>Put pointedly</w:t>
      </w:r>
      <w:r w:rsidRPr="00863AF9">
        <w:t xml:space="preserve">: </w:t>
      </w:r>
      <w:r>
        <w:t>he must learn to get along with this wicked person who he himself is</w:t>
      </w:r>
      <w:r w:rsidRPr="00863AF9">
        <w:t xml:space="preserve">; </w:t>
      </w:r>
      <w:r>
        <w:t xml:space="preserve">he must learn humility </w:t>
      </w:r>
      <w:r w:rsidRPr="00863AF9">
        <w:t xml:space="preserve">. . . </w:t>
      </w:r>
      <w:r>
        <w:t>to eat of the father’s fatted calf</w:t>
      </w:r>
      <w:r w:rsidRPr="00863AF9">
        <w:t>.</w:t>
      </w:r>
      <w:r>
        <w:t>”</w:t>
      </w:r>
      <w:r w:rsidRPr="00863AF9">
        <w:t xml:space="preserve"> (</w:t>
      </w:r>
      <w:r>
        <w:t>Braun 134</w:t>
      </w:r>
      <w:r w:rsidRPr="00863AF9">
        <w:t>)</w:t>
      </w:r>
    </w:p>
    <w:p w14:paraId="011FED6F" w14:textId="77777777" w:rsidR="006721DA" w:rsidRDefault="006721DA" w:rsidP="007F2A57">
      <w:pPr>
        <w:numPr>
          <w:ilvl w:val="1"/>
          <w:numId w:val="28"/>
        </w:numPr>
      </w:pPr>
      <w:r>
        <w:t>“God is not the basis for his acceptance of himself</w:t>
      </w:r>
      <w:r w:rsidRPr="00863AF9">
        <w:t xml:space="preserve">; </w:t>
      </w:r>
      <w:r>
        <w:t xml:space="preserve">he is rather the event that here occurs </w:t>
      </w:r>
      <w:r w:rsidRPr="00863AF9">
        <w:t xml:space="preserve">. . . </w:t>
      </w:r>
      <w:r>
        <w:t xml:space="preserve">God is included in his </w:t>
      </w:r>
      <w:proofErr w:type="spellStart"/>
      <w:r>
        <w:t>self accep</w:t>
      </w:r>
      <w:r>
        <w:softHyphen/>
        <w:t>tance</w:t>
      </w:r>
      <w:proofErr w:type="spellEnd"/>
      <w:r>
        <w:t xml:space="preserve"> </w:t>
      </w:r>
      <w:r w:rsidRPr="00863AF9">
        <w:t>. . .</w:t>
      </w:r>
      <w:r>
        <w:t>”</w:t>
      </w:r>
      <w:r w:rsidRPr="00863AF9">
        <w:t xml:space="preserve"> (</w:t>
      </w:r>
      <w:r>
        <w:t>Braun 135</w:t>
      </w:r>
      <w:r w:rsidRPr="00863AF9">
        <w:t>)</w:t>
      </w:r>
    </w:p>
    <w:p w14:paraId="40E46B6E" w14:textId="77777777" w:rsidR="006721DA" w:rsidRDefault="006721DA" w:rsidP="007F2A57">
      <w:pPr>
        <w:numPr>
          <w:ilvl w:val="1"/>
          <w:numId w:val="28"/>
        </w:numPr>
      </w:pPr>
      <w:r>
        <w:t>“In the environment around Jesus</w:t>
      </w:r>
      <w:r w:rsidRPr="00863AF9">
        <w:t xml:space="preserve">, </w:t>
      </w:r>
      <w:r>
        <w:t>“God”</w:t>
      </w:r>
      <w:r w:rsidRPr="00863AF9">
        <w:t xml:space="preserve"> </w:t>
      </w:r>
      <w:r>
        <w:t>can also be the expression for the fact that the pious person should hate and should earn his salvation by his own obedience</w:t>
      </w:r>
      <w:r w:rsidRPr="00863AF9">
        <w:t>.</w:t>
      </w:r>
      <w:r>
        <w:t>”</w:t>
      </w:r>
      <w:r w:rsidRPr="00863AF9">
        <w:t xml:space="preserve"> (</w:t>
      </w:r>
      <w:r>
        <w:t>Braun 136</w:t>
      </w:r>
      <w:r w:rsidRPr="00863AF9">
        <w:t>)</w:t>
      </w:r>
      <w:r>
        <w:br w:type="page"/>
      </w:r>
    </w:p>
    <w:p w14:paraId="15FA25F8" w14:textId="77777777" w:rsidR="006721DA" w:rsidRDefault="00AC0F61" w:rsidP="00AC0F61">
      <w:pPr>
        <w:pStyle w:val="Heading2"/>
      </w:pPr>
      <w:bookmarkStart w:id="200" w:name="_Toc499583317"/>
      <w:bookmarkStart w:id="201" w:name="_Toc68659895"/>
      <w:r>
        <w:lastRenderedPageBreak/>
        <w:t>Jesus’</w:t>
      </w:r>
      <w:r w:rsidRPr="00863AF9">
        <w:t xml:space="preserve"> </w:t>
      </w:r>
      <w:r>
        <w:t>Knowledge</w:t>
      </w:r>
      <w:bookmarkEnd w:id="200"/>
      <w:r>
        <w:t xml:space="preserve"> (Brown)</w:t>
      </w:r>
      <w:bookmarkEnd w:id="201"/>
    </w:p>
    <w:p w14:paraId="388F5337" w14:textId="77777777" w:rsidR="006721DA" w:rsidRDefault="006721DA" w:rsidP="006721DA"/>
    <w:p w14:paraId="6D7840B1" w14:textId="77777777" w:rsidR="006721DA" w:rsidRDefault="006721DA" w:rsidP="006721DA">
      <w:pPr>
        <w:ind w:left="1440" w:right="720" w:hanging="720"/>
        <w:rPr>
          <w:sz w:val="20"/>
        </w:rPr>
      </w:pPr>
      <w:r>
        <w:rPr>
          <w:sz w:val="20"/>
        </w:rPr>
        <w:t>Brown</w:t>
      </w:r>
      <w:r w:rsidRPr="00863AF9">
        <w:rPr>
          <w:sz w:val="20"/>
        </w:rPr>
        <w:t xml:space="preserve">, </w:t>
      </w:r>
      <w:r>
        <w:rPr>
          <w:sz w:val="20"/>
        </w:rPr>
        <w:t>Raymond E</w:t>
      </w:r>
      <w:r w:rsidRPr="00863AF9">
        <w:rPr>
          <w:sz w:val="20"/>
        </w:rPr>
        <w:t xml:space="preserve">., </w:t>
      </w:r>
      <w:r>
        <w:rPr>
          <w:sz w:val="20"/>
        </w:rPr>
        <w:t>SS</w:t>
      </w:r>
      <w:r w:rsidRPr="00863AF9">
        <w:rPr>
          <w:sz w:val="20"/>
        </w:rPr>
        <w:t xml:space="preserve">. </w:t>
      </w:r>
      <w:r>
        <w:rPr>
          <w:sz w:val="20"/>
        </w:rPr>
        <w:t>“How Much Did Jesus Know</w:t>
      </w:r>
      <w:r w:rsidRPr="00863AF9">
        <w:rPr>
          <w:sz w:val="20"/>
        </w:rPr>
        <w:t>?</w:t>
      </w:r>
      <w:r>
        <w:rPr>
          <w:sz w:val="20"/>
        </w:rPr>
        <w:t>”</w:t>
      </w:r>
      <w:r w:rsidRPr="00863AF9">
        <w:rPr>
          <w:sz w:val="20"/>
        </w:rPr>
        <w:t xml:space="preserve"> </w:t>
      </w:r>
      <w:r>
        <w:rPr>
          <w:sz w:val="20"/>
        </w:rPr>
        <w:t>In Brown</w:t>
      </w:r>
      <w:r w:rsidR="00AC0F61">
        <w:rPr>
          <w:sz w:val="20"/>
        </w:rPr>
        <w:t>.</w:t>
      </w:r>
      <w:r>
        <w:rPr>
          <w:sz w:val="20"/>
        </w:rPr>
        <w:t xml:space="preserve"> </w:t>
      </w:r>
      <w:r>
        <w:rPr>
          <w:i/>
          <w:sz w:val="20"/>
        </w:rPr>
        <w:t>Jesus</w:t>
      </w:r>
      <w:r w:rsidRPr="00863AF9">
        <w:rPr>
          <w:sz w:val="20"/>
        </w:rPr>
        <w:t xml:space="preserve">, </w:t>
      </w:r>
      <w:r>
        <w:rPr>
          <w:i/>
          <w:sz w:val="20"/>
        </w:rPr>
        <w:t>God and Man</w:t>
      </w:r>
      <w:r w:rsidRPr="00863AF9">
        <w:rPr>
          <w:sz w:val="20"/>
        </w:rPr>
        <w:t xml:space="preserve">: </w:t>
      </w:r>
      <w:r>
        <w:rPr>
          <w:i/>
          <w:sz w:val="20"/>
        </w:rPr>
        <w:t>Modern Biblical Reflections</w:t>
      </w:r>
      <w:r w:rsidRPr="00863AF9">
        <w:rPr>
          <w:sz w:val="20"/>
        </w:rPr>
        <w:t xml:space="preserve">. </w:t>
      </w:r>
      <w:r>
        <w:rPr>
          <w:sz w:val="20"/>
        </w:rPr>
        <w:t>Milwaukee</w:t>
      </w:r>
      <w:r w:rsidRPr="00863AF9">
        <w:rPr>
          <w:sz w:val="20"/>
        </w:rPr>
        <w:t xml:space="preserve">: </w:t>
      </w:r>
      <w:r>
        <w:rPr>
          <w:sz w:val="20"/>
        </w:rPr>
        <w:t>Bruce</w:t>
      </w:r>
      <w:r w:rsidRPr="00863AF9">
        <w:rPr>
          <w:sz w:val="20"/>
        </w:rPr>
        <w:t xml:space="preserve">, </w:t>
      </w:r>
      <w:r>
        <w:rPr>
          <w:sz w:val="20"/>
        </w:rPr>
        <w:t>1967</w:t>
      </w:r>
      <w:r w:rsidRPr="00863AF9">
        <w:rPr>
          <w:sz w:val="20"/>
        </w:rPr>
        <w:t xml:space="preserve">, </w:t>
      </w:r>
      <w:r>
        <w:rPr>
          <w:sz w:val="20"/>
        </w:rPr>
        <w:t>39-102</w:t>
      </w:r>
      <w:r w:rsidRPr="00863AF9">
        <w:rPr>
          <w:sz w:val="20"/>
        </w:rPr>
        <w:t>.</w:t>
      </w:r>
    </w:p>
    <w:p w14:paraId="3956ACBA" w14:textId="77777777" w:rsidR="006721DA" w:rsidRDefault="006721DA" w:rsidP="006721DA">
      <w:pPr>
        <w:ind w:left="1440" w:right="720" w:hanging="720"/>
        <w:rPr>
          <w:sz w:val="20"/>
        </w:rPr>
      </w:pPr>
      <w:r>
        <w:rPr>
          <w:sz w:val="20"/>
        </w:rPr>
        <w:t>Ott</w:t>
      </w:r>
      <w:r w:rsidRPr="00863AF9">
        <w:rPr>
          <w:sz w:val="20"/>
        </w:rPr>
        <w:t xml:space="preserve">, </w:t>
      </w:r>
      <w:r>
        <w:rPr>
          <w:sz w:val="20"/>
        </w:rPr>
        <w:t>Ludwig</w:t>
      </w:r>
      <w:r w:rsidRPr="00863AF9">
        <w:rPr>
          <w:sz w:val="20"/>
        </w:rPr>
        <w:t xml:space="preserve">. </w:t>
      </w:r>
      <w:r>
        <w:rPr>
          <w:i/>
          <w:sz w:val="20"/>
        </w:rPr>
        <w:t>Fundamentals of Catholic Dogma</w:t>
      </w:r>
      <w:r w:rsidRPr="00863AF9">
        <w:rPr>
          <w:sz w:val="20"/>
        </w:rPr>
        <w:t xml:space="preserve">. </w:t>
      </w:r>
      <w:r>
        <w:rPr>
          <w:sz w:val="20"/>
        </w:rPr>
        <w:t>Ed</w:t>
      </w:r>
      <w:r w:rsidRPr="00863AF9">
        <w:rPr>
          <w:sz w:val="20"/>
        </w:rPr>
        <w:t xml:space="preserve">. </w:t>
      </w:r>
      <w:r>
        <w:rPr>
          <w:sz w:val="20"/>
        </w:rPr>
        <w:t xml:space="preserve">James </w:t>
      </w:r>
      <w:proofErr w:type="spellStart"/>
      <w:r>
        <w:rPr>
          <w:sz w:val="20"/>
        </w:rPr>
        <w:t>Bastible</w:t>
      </w:r>
      <w:proofErr w:type="spellEnd"/>
      <w:r w:rsidRPr="00863AF9">
        <w:rPr>
          <w:sz w:val="20"/>
        </w:rPr>
        <w:t xml:space="preserve">. </w:t>
      </w:r>
      <w:r>
        <w:rPr>
          <w:sz w:val="20"/>
        </w:rPr>
        <w:t>Trans</w:t>
      </w:r>
      <w:r w:rsidRPr="00863AF9">
        <w:rPr>
          <w:sz w:val="20"/>
        </w:rPr>
        <w:t xml:space="preserve">. </w:t>
      </w:r>
      <w:r>
        <w:rPr>
          <w:sz w:val="20"/>
        </w:rPr>
        <w:t>Patrick Lynch</w:t>
      </w:r>
      <w:r w:rsidRPr="00863AF9">
        <w:rPr>
          <w:sz w:val="20"/>
        </w:rPr>
        <w:t xml:space="preserve">. </w:t>
      </w:r>
      <w:r>
        <w:rPr>
          <w:sz w:val="20"/>
        </w:rPr>
        <w:t>St</w:t>
      </w:r>
      <w:r w:rsidRPr="00863AF9">
        <w:rPr>
          <w:sz w:val="20"/>
        </w:rPr>
        <w:t xml:space="preserve">. </w:t>
      </w:r>
      <w:r>
        <w:rPr>
          <w:sz w:val="20"/>
        </w:rPr>
        <w:t>Louis</w:t>
      </w:r>
      <w:r w:rsidRPr="00863AF9">
        <w:rPr>
          <w:sz w:val="20"/>
        </w:rPr>
        <w:t xml:space="preserve">: </w:t>
      </w:r>
      <w:r>
        <w:rPr>
          <w:sz w:val="20"/>
        </w:rPr>
        <w:t>Herder</w:t>
      </w:r>
      <w:r w:rsidRPr="00863AF9">
        <w:rPr>
          <w:sz w:val="20"/>
        </w:rPr>
        <w:t xml:space="preserve">, </w:t>
      </w:r>
      <w:r>
        <w:rPr>
          <w:sz w:val="20"/>
        </w:rPr>
        <w:t>1957</w:t>
      </w:r>
      <w:r w:rsidRPr="00863AF9">
        <w:rPr>
          <w:sz w:val="20"/>
        </w:rPr>
        <w:t>. (</w:t>
      </w:r>
      <w:r>
        <w:rPr>
          <w:sz w:val="20"/>
        </w:rPr>
        <w:t>German</w:t>
      </w:r>
      <w:r w:rsidRPr="00863AF9">
        <w:rPr>
          <w:sz w:val="20"/>
        </w:rPr>
        <w:t xml:space="preserve">: </w:t>
      </w:r>
      <w:proofErr w:type="spellStart"/>
      <w:r>
        <w:rPr>
          <w:i/>
          <w:sz w:val="20"/>
        </w:rPr>
        <w:t>Grundriß</w:t>
      </w:r>
      <w:proofErr w:type="spellEnd"/>
      <w:r>
        <w:rPr>
          <w:i/>
          <w:sz w:val="20"/>
        </w:rPr>
        <w:t xml:space="preserve"> der </w:t>
      </w:r>
      <w:proofErr w:type="spellStart"/>
      <w:r>
        <w:rPr>
          <w:i/>
          <w:sz w:val="20"/>
        </w:rPr>
        <w:t>Katholischen</w:t>
      </w:r>
      <w:proofErr w:type="spellEnd"/>
      <w:r>
        <w:rPr>
          <w:i/>
          <w:sz w:val="20"/>
        </w:rPr>
        <w:t xml:space="preserve"> </w:t>
      </w:r>
      <w:proofErr w:type="spellStart"/>
      <w:r>
        <w:rPr>
          <w:i/>
          <w:sz w:val="20"/>
        </w:rPr>
        <w:t>Dogmatik</w:t>
      </w:r>
      <w:proofErr w:type="spellEnd"/>
      <w:r w:rsidRPr="00863AF9">
        <w:rPr>
          <w:sz w:val="20"/>
        </w:rPr>
        <w:t xml:space="preserve">, </w:t>
      </w:r>
      <w:r>
        <w:rPr>
          <w:sz w:val="20"/>
        </w:rPr>
        <w:t>Freiburg</w:t>
      </w:r>
      <w:r w:rsidRPr="00863AF9">
        <w:rPr>
          <w:sz w:val="20"/>
        </w:rPr>
        <w:t xml:space="preserve">: </w:t>
      </w:r>
      <w:r>
        <w:rPr>
          <w:sz w:val="20"/>
        </w:rPr>
        <w:t>Herder</w:t>
      </w:r>
      <w:r w:rsidRPr="00863AF9">
        <w:rPr>
          <w:sz w:val="20"/>
        </w:rPr>
        <w:t xml:space="preserve">, </w:t>
      </w:r>
      <w:r>
        <w:rPr>
          <w:sz w:val="20"/>
        </w:rPr>
        <w:t>1952</w:t>
      </w:r>
      <w:r w:rsidRPr="00863AF9">
        <w:rPr>
          <w:sz w:val="20"/>
        </w:rPr>
        <w:t>.)</w:t>
      </w:r>
    </w:p>
    <w:p w14:paraId="4D2D4119" w14:textId="77777777" w:rsidR="006721DA" w:rsidRDefault="006721DA" w:rsidP="006721DA">
      <w:pPr>
        <w:ind w:left="1440" w:right="720" w:hanging="720"/>
        <w:rPr>
          <w:sz w:val="20"/>
        </w:rPr>
      </w:pPr>
      <w:r>
        <w:rPr>
          <w:sz w:val="20"/>
        </w:rPr>
        <w:t>Urban</w:t>
      </w:r>
      <w:r w:rsidRPr="00863AF9">
        <w:rPr>
          <w:sz w:val="20"/>
        </w:rPr>
        <w:t xml:space="preserve">, </w:t>
      </w:r>
      <w:r>
        <w:rPr>
          <w:sz w:val="20"/>
        </w:rPr>
        <w:t>Linwood</w:t>
      </w:r>
      <w:r w:rsidRPr="00863AF9">
        <w:rPr>
          <w:sz w:val="20"/>
        </w:rPr>
        <w:t xml:space="preserve">. </w:t>
      </w:r>
      <w:r>
        <w:rPr>
          <w:i/>
          <w:sz w:val="20"/>
        </w:rPr>
        <w:t>A Short History of Christian Thought</w:t>
      </w:r>
      <w:r w:rsidRPr="00863AF9">
        <w:rPr>
          <w:sz w:val="20"/>
        </w:rPr>
        <w:t xml:space="preserve">. </w:t>
      </w:r>
      <w:r>
        <w:rPr>
          <w:sz w:val="20"/>
        </w:rPr>
        <w:t>New York</w:t>
      </w:r>
      <w:r w:rsidRPr="00863AF9">
        <w:rPr>
          <w:sz w:val="20"/>
        </w:rPr>
        <w:t xml:space="preserve">: </w:t>
      </w:r>
      <w:r>
        <w:rPr>
          <w:sz w:val="20"/>
        </w:rPr>
        <w:t>OUP</w:t>
      </w:r>
      <w:r w:rsidRPr="00863AF9">
        <w:rPr>
          <w:sz w:val="20"/>
        </w:rPr>
        <w:t xml:space="preserve">, </w:t>
      </w:r>
      <w:r>
        <w:rPr>
          <w:sz w:val="20"/>
        </w:rPr>
        <w:t>1986</w:t>
      </w:r>
      <w:r w:rsidRPr="00863AF9">
        <w:rPr>
          <w:sz w:val="20"/>
        </w:rPr>
        <w:t>.</w:t>
      </w:r>
    </w:p>
    <w:p w14:paraId="5C273AA4" w14:textId="77777777" w:rsidR="006721DA" w:rsidRDefault="006721DA" w:rsidP="006721DA"/>
    <w:p w14:paraId="68018842" w14:textId="77777777" w:rsidR="006721DA" w:rsidRDefault="006721DA" w:rsidP="006721DA"/>
    <w:p w14:paraId="1DD52E49" w14:textId="77777777" w:rsidR="006721DA" w:rsidRDefault="006721DA" w:rsidP="007F2A57">
      <w:pPr>
        <w:numPr>
          <w:ilvl w:val="0"/>
          <w:numId w:val="29"/>
        </w:numPr>
      </w:pPr>
      <w:r>
        <w:rPr>
          <w:b/>
          <w:bCs/>
        </w:rPr>
        <w:t>Jesus</w:t>
      </w:r>
      <w:r>
        <w:rPr>
          <w:bCs/>
        </w:rPr>
        <w:t>’</w:t>
      </w:r>
      <w:r w:rsidRPr="00863AF9">
        <w:rPr>
          <w:bCs/>
        </w:rPr>
        <w:t xml:space="preserve"> </w:t>
      </w:r>
      <w:r>
        <w:rPr>
          <w:b/>
          <w:bCs/>
        </w:rPr>
        <w:t>knowledge of ordinary events</w:t>
      </w:r>
    </w:p>
    <w:p w14:paraId="165D65FD" w14:textId="77777777" w:rsidR="006721DA" w:rsidRDefault="006721DA" w:rsidP="007F2A57">
      <w:pPr>
        <w:numPr>
          <w:ilvl w:val="1"/>
          <w:numId w:val="29"/>
        </w:numPr>
      </w:pPr>
      <w:r>
        <w:t>texts showing ignorance</w:t>
      </w:r>
    </w:p>
    <w:p w14:paraId="181E489F" w14:textId="77777777" w:rsidR="006721DA" w:rsidRDefault="006721DA" w:rsidP="007F2A57">
      <w:pPr>
        <w:numPr>
          <w:ilvl w:val="2"/>
          <w:numId w:val="29"/>
        </w:numPr>
        <w:rPr>
          <w:sz w:val="20"/>
        </w:rPr>
      </w:pPr>
      <w:r>
        <w:rPr>
          <w:sz w:val="20"/>
        </w:rPr>
        <w:t>Luke 2</w:t>
      </w:r>
      <w:r w:rsidRPr="00863AF9">
        <w:rPr>
          <w:sz w:val="20"/>
        </w:rPr>
        <w:t>:</w:t>
      </w:r>
      <w:r>
        <w:rPr>
          <w:sz w:val="20"/>
        </w:rPr>
        <w:t>46</w:t>
      </w:r>
      <w:r w:rsidRPr="00863AF9">
        <w:rPr>
          <w:sz w:val="20"/>
        </w:rPr>
        <w:t xml:space="preserve">, </w:t>
      </w:r>
      <w:r>
        <w:rPr>
          <w:sz w:val="20"/>
        </w:rPr>
        <w:t>“After three days they found him in the temple</w:t>
      </w:r>
      <w:r w:rsidRPr="00863AF9">
        <w:rPr>
          <w:sz w:val="20"/>
        </w:rPr>
        <w:t xml:space="preserve">, </w:t>
      </w:r>
      <w:r>
        <w:rPr>
          <w:sz w:val="20"/>
        </w:rPr>
        <w:t>sitting among the teachers</w:t>
      </w:r>
      <w:r w:rsidRPr="00863AF9">
        <w:rPr>
          <w:sz w:val="20"/>
        </w:rPr>
        <w:t xml:space="preserve">, </w:t>
      </w:r>
      <w:r>
        <w:rPr>
          <w:sz w:val="20"/>
        </w:rPr>
        <w:t>listening to them and asking them questions</w:t>
      </w:r>
      <w:r w:rsidRPr="00863AF9">
        <w:rPr>
          <w:sz w:val="20"/>
        </w:rPr>
        <w:t>.</w:t>
      </w:r>
      <w:r>
        <w:rPr>
          <w:sz w:val="20"/>
        </w:rPr>
        <w:t>”</w:t>
      </w:r>
    </w:p>
    <w:p w14:paraId="5CD4A798" w14:textId="77777777" w:rsidR="006721DA" w:rsidRDefault="006721DA" w:rsidP="007F2A57">
      <w:pPr>
        <w:numPr>
          <w:ilvl w:val="2"/>
          <w:numId w:val="29"/>
        </w:numPr>
        <w:rPr>
          <w:sz w:val="20"/>
        </w:rPr>
      </w:pPr>
      <w:r>
        <w:rPr>
          <w:sz w:val="20"/>
        </w:rPr>
        <w:t>Luke 2</w:t>
      </w:r>
      <w:r w:rsidRPr="00863AF9">
        <w:rPr>
          <w:sz w:val="20"/>
        </w:rPr>
        <w:t>:</w:t>
      </w:r>
      <w:r>
        <w:rPr>
          <w:sz w:val="20"/>
        </w:rPr>
        <w:t>52</w:t>
      </w:r>
      <w:r w:rsidRPr="00863AF9">
        <w:rPr>
          <w:sz w:val="20"/>
        </w:rPr>
        <w:t xml:space="preserve">, </w:t>
      </w:r>
      <w:r>
        <w:rPr>
          <w:sz w:val="20"/>
        </w:rPr>
        <w:t>“And Jesus increased in wisdom and in years</w:t>
      </w:r>
      <w:r w:rsidRPr="00863AF9">
        <w:rPr>
          <w:sz w:val="20"/>
        </w:rPr>
        <w:t xml:space="preserve">, </w:t>
      </w:r>
      <w:r>
        <w:rPr>
          <w:sz w:val="20"/>
        </w:rPr>
        <w:t>and in divine and human favor</w:t>
      </w:r>
      <w:r w:rsidRPr="00863AF9">
        <w:rPr>
          <w:sz w:val="20"/>
        </w:rPr>
        <w:t>.</w:t>
      </w:r>
      <w:r>
        <w:rPr>
          <w:sz w:val="20"/>
        </w:rPr>
        <w:t>”</w:t>
      </w:r>
    </w:p>
    <w:p w14:paraId="652E5605" w14:textId="77777777" w:rsidR="006721DA" w:rsidRDefault="006721DA" w:rsidP="007F2A57">
      <w:pPr>
        <w:numPr>
          <w:ilvl w:val="2"/>
          <w:numId w:val="29"/>
        </w:numPr>
        <w:rPr>
          <w:sz w:val="20"/>
        </w:rPr>
      </w:pPr>
      <w:r>
        <w:rPr>
          <w:sz w:val="20"/>
        </w:rPr>
        <w:t>Mark 5</w:t>
      </w:r>
      <w:r w:rsidRPr="00863AF9">
        <w:rPr>
          <w:sz w:val="20"/>
        </w:rPr>
        <w:t>:</w:t>
      </w:r>
      <w:r>
        <w:rPr>
          <w:sz w:val="20"/>
        </w:rPr>
        <w:t>30</w:t>
      </w:r>
      <w:r w:rsidRPr="00863AF9">
        <w:rPr>
          <w:sz w:val="20"/>
        </w:rPr>
        <w:t xml:space="preserve">, </w:t>
      </w:r>
      <w:r>
        <w:rPr>
          <w:sz w:val="20"/>
        </w:rPr>
        <w:t>32</w:t>
      </w:r>
      <w:r w:rsidRPr="00863AF9">
        <w:rPr>
          <w:sz w:val="20"/>
        </w:rPr>
        <w:t xml:space="preserve"> (</w:t>
      </w:r>
      <w:r>
        <w:rPr>
          <w:sz w:val="20"/>
        </w:rPr>
        <w:t>//Matt 9</w:t>
      </w:r>
      <w:r w:rsidRPr="00863AF9">
        <w:rPr>
          <w:sz w:val="20"/>
        </w:rPr>
        <w:t>:</w:t>
      </w:r>
      <w:r>
        <w:rPr>
          <w:sz w:val="20"/>
        </w:rPr>
        <w:t>22//Luke 8</w:t>
      </w:r>
      <w:r w:rsidRPr="00863AF9">
        <w:rPr>
          <w:sz w:val="20"/>
        </w:rPr>
        <w:t>:</w:t>
      </w:r>
      <w:r>
        <w:rPr>
          <w:sz w:val="20"/>
        </w:rPr>
        <w:t>45</w:t>
      </w:r>
      <w:r w:rsidRPr="00863AF9">
        <w:rPr>
          <w:sz w:val="20"/>
        </w:rPr>
        <w:t xml:space="preserve">, </w:t>
      </w:r>
      <w:r>
        <w:rPr>
          <w:sz w:val="20"/>
        </w:rPr>
        <w:t>47</w:t>
      </w:r>
      <w:r w:rsidRPr="00863AF9">
        <w:rPr>
          <w:sz w:val="20"/>
        </w:rPr>
        <w:t xml:space="preserve">), </w:t>
      </w:r>
      <w:r>
        <w:rPr>
          <w:sz w:val="20"/>
        </w:rPr>
        <w:t>“Immediately aware that power had gone forth from him</w:t>
      </w:r>
      <w:r w:rsidRPr="00863AF9">
        <w:rPr>
          <w:sz w:val="20"/>
        </w:rPr>
        <w:t xml:space="preserve">, </w:t>
      </w:r>
      <w:r>
        <w:rPr>
          <w:sz w:val="20"/>
        </w:rPr>
        <w:t>Jesus turned about in the crowd and said</w:t>
      </w:r>
      <w:r w:rsidRPr="00863AF9">
        <w:rPr>
          <w:sz w:val="20"/>
        </w:rPr>
        <w:t xml:space="preserve">, </w:t>
      </w:r>
      <w:r>
        <w:rPr>
          <w:sz w:val="20"/>
        </w:rPr>
        <w:t>‘Who touched my clothes</w:t>
      </w:r>
      <w:r w:rsidRPr="00863AF9">
        <w:rPr>
          <w:sz w:val="20"/>
        </w:rPr>
        <w:t>?</w:t>
      </w:r>
      <w:r>
        <w:rPr>
          <w:sz w:val="20"/>
        </w:rPr>
        <w:t>’</w:t>
      </w:r>
      <w:r w:rsidRPr="00863AF9">
        <w:rPr>
          <w:sz w:val="20"/>
        </w:rPr>
        <w:t xml:space="preserve"> . . . </w:t>
      </w:r>
      <w:r>
        <w:rPr>
          <w:sz w:val="20"/>
          <w:vertAlign w:val="superscript"/>
        </w:rPr>
        <w:t>32</w:t>
      </w:r>
      <w:r>
        <w:rPr>
          <w:sz w:val="20"/>
        </w:rPr>
        <w:t>He looked all around to see who had done it</w:t>
      </w:r>
      <w:r w:rsidRPr="00863AF9">
        <w:rPr>
          <w:sz w:val="20"/>
        </w:rPr>
        <w:t>.</w:t>
      </w:r>
      <w:r>
        <w:rPr>
          <w:sz w:val="20"/>
        </w:rPr>
        <w:t>”</w:t>
      </w:r>
    </w:p>
    <w:p w14:paraId="3DA6FBEC" w14:textId="77777777" w:rsidR="006721DA" w:rsidRDefault="006721DA" w:rsidP="007F2A57">
      <w:pPr>
        <w:numPr>
          <w:ilvl w:val="1"/>
          <w:numId w:val="29"/>
        </w:numPr>
      </w:pPr>
      <w:r>
        <w:t>texts showing extraordinary knowledge</w:t>
      </w:r>
    </w:p>
    <w:p w14:paraId="4A1B5B1C" w14:textId="77777777" w:rsidR="006721DA" w:rsidRDefault="006721DA" w:rsidP="007F2A57">
      <w:pPr>
        <w:numPr>
          <w:ilvl w:val="2"/>
          <w:numId w:val="29"/>
        </w:numPr>
      </w:pPr>
      <w:r>
        <w:t>telepathy</w:t>
      </w:r>
      <w:r w:rsidRPr="00863AF9">
        <w:t xml:space="preserve"> (</w:t>
      </w:r>
      <w:r>
        <w:t>what others’</w:t>
      </w:r>
      <w:r w:rsidRPr="00863AF9">
        <w:t xml:space="preserve"> </w:t>
      </w:r>
      <w:r>
        <w:t>are thinking</w:t>
      </w:r>
      <w:r w:rsidRPr="00863AF9">
        <w:t>)</w:t>
      </w:r>
    </w:p>
    <w:p w14:paraId="16831ADD" w14:textId="77777777" w:rsidR="006721DA" w:rsidRDefault="006721DA" w:rsidP="007F2A57">
      <w:pPr>
        <w:numPr>
          <w:ilvl w:val="3"/>
          <w:numId w:val="29"/>
        </w:numPr>
        <w:rPr>
          <w:sz w:val="20"/>
        </w:rPr>
      </w:pPr>
      <w:r>
        <w:rPr>
          <w:sz w:val="20"/>
        </w:rPr>
        <w:t>Mark 2</w:t>
      </w:r>
      <w:r w:rsidRPr="00863AF9">
        <w:rPr>
          <w:sz w:val="20"/>
        </w:rPr>
        <w:t>:</w:t>
      </w:r>
      <w:r>
        <w:rPr>
          <w:sz w:val="20"/>
        </w:rPr>
        <w:t>6-8 par</w:t>
      </w:r>
      <w:r w:rsidRPr="00863AF9">
        <w:rPr>
          <w:sz w:val="20"/>
        </w:rPr>
        <w:t xml:space="preserve">, </w:t>
      </w:r>
      <w:r>
        <w:rPr>
          <w:sz w:val="20"/>
        </w:rPr>
        <w:t>“Now some of the scribes were sitting there</w:t>
      </w:r>
      <w:r w:rsidRPr="00863AF9">
        <w:rPr>
          <w:sz w:val="20"/>
        </w:rPr>
        <w:t xml:space="preserve">, </w:t>
      </w:r>
      <w:r>
        <w:rPr>
          <w:sz w:val="20"/>
        </w:rPr>
        <w:t>questioning in their hearts</w:t>
      </w:r>
      <w:r w:rsidRPr="00863AF9">
        <w:rPr>
          <w:sz w:val="20"/>
        </w:rPr>
        <w:t xml:space="preserve">, </w:t>
      </w:r>
      <w:r>
        <w:rPr>
          <w:sz w:val="20"/>
          <w:vertAlign w:val="superscript"/>
        </w:rPr>
        <w:t>7</w:t>
      </w:r>
      <w:r>
        <w:rPr>
          <w:sz w:val="20"/>
        </w:rPr>
        <w:t>’Why does this fellow speak in this way</w:t>
      </w:r>
      <w:r w:rsidRPr="00863AF9">
        <w:rPr>
          <w:sz w:val="20"/>
        </w:rPr>
        <w:t xml:space="preserve">? </w:t>
      </w:r>
      <w:r>
        <w:rPr>
          <w:sz w:val="20"/>
        </w:rPr>
        <w:t>It is blasphemy</w:t>
      </w:r>
      <w:r w:rsidRPr="00863AF9">
        <w:rPr>
          <w:sz w:val="20"/>
        </w:rPr>
        <w:t xml:space="preserve">! </w:t>
      </w:r>
      <w:r>
        <w:rPr>
          <w:sz w:val="20"/>
        </w:rPr>
        <w:t>Who can forgive sins but God alone</w:t>
      </w:r>
      <w:r w:rsidRPr="00863AF9">
        <w:rPr>
          <w:sz w:val="20"/>
        </w:rPr>
        <w:t>?</w:t>
      </w:r>
      <w:r>
        <w:rPr>
          <w:sz w:val="20"/>
        </w:rPr>
        <w:t>’</w:t>
      </w:r>
      <w:r w:rsidRPr="00863AF9">
        <w:rPr>
          <w:sz w:val="20"/>
        </w:rPr>
        <w:t xml:space="preserve"> </w:t>
      </w:r>
      <w:r>
        <w:rPr>
          <w:sz w:val="20"/>
          <w:vertAlign w:val="superscript"/>
        </w:rPr>
        <w:t>8</w:t>
      </w:r>
      <w:r>
        <w:rPr>
          <w:sz w:val="20"/>
        </w:rPr>
        <w:t>At once Jesus perceived in his spirit that they were discuss</w:t>
      </w:r>
      <w:r>
        <w:rPr>
          <w:sz w:val="20"/>
        </w:rPr>
        <w:softHyphen/>
        <w:t>ing these questions among them</w:t>
      </w:r>
      <w:r>
        <w:rPr>
          <w:sz w:val="20"/>
        </w:rPr>
        <w:softHyphen/>
        <w:t>selves</w:t>
      </w:r>
      <w:r w:rsidRPr="00863AF9">
        <w:rPr>
          <w:sz w:val="20"/>
        </w:rPr>
        <w:t xml:space="preserve">; </w:t>
      </w:r>
      <w:r>
        <w:rPr>
          <w:sz w:val="20"/>
        </w:rPr>
        <w:t>and he said to them</w:t>
      </w:r>
      <w:r w:rsidRPr="00863AF9">
        <w:rPr>
          <w:sz w:val="20"/>
        </w:rPr>
        <w:t xml:space="preserve">, </w:t>
      </w:r>
      <w:r>
        <w:rPr>
          <w:sz w:val="20"/>
        </w:rPr>
        <w:t>‘Why do you raise such questions in your hearts</w:t>
      </w:r>
      <w:r w:rsidRPr="00863AF9">
        <w:rPr>
          <w:sz w:val="20"/>
        </w:rPr>
        <w:t>?</w:t>
      </w:r>
      <w:r>
        <w:rPr>
          <w:sz w:val="20"/>
        </w:rPr>
        <w:t>’”</w:t>
      </w:r>
    </w:p>
    <w:p w14:paraId="3EAA5405" w14:textId="77777777" w:rsidR="006721DA" w:rsidRDefault="006721DA" w:rsidP="007F2A57">
      <w:pPr>
        <w:numPr>
          <w:ilvl w:val="3"/>
          <w:numId w:val="29"/>
        </w:numPr>
        <w:rPr>
          <w:sz w:val="20"/>
        </w:rPr>
      </w:pPr>
      <w:r>
        <w:rPr>
          <w:sz w:val="20"/>
        </w:rPr>
        <w:t>Mark 9</w:t>
      </w:r>
      <w:r w:rsidRPr="00863AF9">
        <w:rPr>
          <w:sz w:val="20"/>
        </w:rPr>
        <w:t>:</w:t>
      </w:r>
      <w:r>
        <w:rPr>
          <w:sz w:val="20"/>
        </w:rPr>
        <w:t>33-35 par</w:t>
      </w:r>
      <w:r w:rsidRPr="00863AF9">
        <w:rPr>
          <w:sz w:val="20"/>
        </w:rPr>
        <w:t xml:space="preserve">, </w:t>
      </w:r>
      <w:r>
        <w:rPr>
          <w:sz w:val="20"/>
        </w:rPr>
        <w:t>“he asked them</w:t>
      </w:r>
      <w:r w:rsidRPr="00863AF9">
        <w:rPr>
          <w:sz w:val="20"/>
        </w:rPr>
        <w:t xml:space="preserve">, </w:t>
      </w:r>
      <w:r>
        <w:rPr>
          <w:sz w:val="20"/>
        </w:rPr>
        <w:t>‘What were you arguing about on the way</w:t>
      </w:r>
      <w:r w:rsidRPr="00863AF9">
        <w:rPr>
          <w:sz w:val="20"/>
        </w:rPr>
        <w:t>?</w:t>
      </w:r>
      <w:r>
        <w:rPr>
          <w:sz w:val="20"/>
        </w:rPr>
        <w:t>’</w:t>
      </w:r>
      <w:r w:rsidRPr="00863AF9">
        <w:rPr>
          <w:sz w:val="20"/>
        </w:rPr>
        <w:t xml:space="preserve"> </w:t>
      </w:r>
      <w:r>
        <w:rPr>
          <w:sz w:val="20"/>
          <w:vertAlign w:val="superscript"/>
        </w:rPr>
        <w:t>34</w:t>
      </w:r>
      <w:r>
        <w:rPr>
          <w:sz w:val="20"/>
        </w:rPr>
        <w:t>But they were silent</w:t>
      </w:r>
      <w:r w:rsidRPr="00863AF9">
        <w:rPr>
          <w:sz w:val="20"/>
        </w:rPr>
        <w:t xml:space="preserve">, </w:t>
      </w:r>
      <w:r>
        <w:rPr>
          <w:sz w:val="20"/>
        </w:rPr>
        <w:t>for on the way they had argued with one another who was the greatest</w:t>
      </w:r>
      <w:r w:rsidRPr="00863AF9">
        <w:rPr>
          <w:sz w:val="20"/>
        </w:rPr>
        <w:t xml:space="preserve">. </w:t>
      </w:r>
      <w:r>
        <w:rPr>
          <w:sz w:val="20"/>
          <w:vertAlign w:val="superscript"/>
        </w:rPr>
        <w:t>35</w:t>
      </w:r>
      <w:r>
        <w:rPr>
          <w:sz w:val="20"/>
        </w:rPr>
        <w:t>He sat down</w:t>
      </w:r>
      <w:r w:rsidRPr="00863AF9">
        <w:rPr>
          <w:sz w:val="20"/>
        </w:rPr>
        <w:t xml:space="preserve">, </w:t>
      </w:r>
      <w:r>
        <w:rPr>
          <w:sz w:val="20"/>
        </w:rPr>
        <w:t>called the twelve</w:t>
      </w:r>
      <w:r w:rsidRPr="00863AF9">
        <w:rPr>
          <w:sz w:val="20"/>
        </w:rPr>
        <w:t xml:space="preserve">, </w:t>
      </w:r>
      <w:r>
        <w:rPr>
          <w:sz w:val="20"/>
        </w:rPr>
        <w:t>and said to them</w:t>
      </w:r>
      <w:r w:rsidRPr="00863AF9">
        <w:rPr>
          <w:sz w:val="20"/>
        </w:rPr>
        <w:t xml:space="preserve">, </w:t>
      </w:r>
      <w:r>
        <w:rPr>
          <w:sz w:val="20"/>
        </w:rPr>
        <w:t>‘Whoever wants to be first must be last of all and servant of all</w:t>
      </w:r>
      <w:r w:rsidRPr="00863AF9">
        <w:rPr>
          <w:sz w:val="20"/>
        </w:rPr>
        <w:t>.</w:t>
      </w:r>
      <w:r>
        <w:rPr>
          <w:sz w:val="20"/>
        </w:rPr>
        <w:t>’”</w:t>
      </w:r>
    </w:p>
    <w:p w14:paraId="27662573" w14:textId="77777777" w:rsidR="006721DA" w:rsidRDefault="006721DA" w:rsidP="007F2A57">
      <w:pPr>
        <w:numPr>
          <w:ilvl w:val="3"/>
          <w:numId w:val="29"/>
        </w:numPr>
        <w:rPr>
          <w:sz w:val="20"/>
        </w:rPr>
      </w:pPr>
      <w:r>
        <w:rPr>
          <w:sz w:val="20"/>
        </w:rPr>
        <w:t>John 2</w:t>
      </w:r>
      <w:r w:rsidRPr="00863AF9">
        <w:rPr>
          <w:sz w:val="20"/>
        </w:rPr>
        <w:t>:</w:t>
      </w:r>
      <w:r>
        <w:rPr>
          <w:sz w:val="20"/>
        </w:rPr>
        <w:t>24b-25</w:t>
      </w:r>
      <w:r w:rsidRPr="00863AF9">
        <w:rPr>
          <w:sz w:val="20"/>
        </w:rPr>
        <w:t xml:space="preserve">, </w:t>
      </w:r>
      <w:r>
        <w:rPr>
          <w:sz w:val="20"/>
        </w:rPr>
        <w:t xml:space="preserve">“he knew all people </w:t>
      </w:r>
      <w:r>
        <w:rPr>
          <w:sz w:val="20"/>
          <w:vertAlign w:val="superscript"/>
        </w:rPr>
        <w:t>25</w:t>
      </w:r>
      <w:r>
        <w:rPr>
          <w:sz w:val="20"/>
        </w:rPr>
        <w:t>and needed no one to tes</w:t>
      </w:r>
      <w:r>
        <w:rPr>
          <w:sz w:val="20"/>
        </w:rPr>
        <w:softHyphen/>
        <w:t>tify about anyone</w:t>
      </w:r>
      <w:r w:rsidRPr="00863AF9">
        <w:rPr>
          <w:sz w:val="20"/>
        </w:rPr>
        <w:t xml:space="preserve">; </w:t>
      </w:r>
      <w:r>
        <w:rPr>
          <w:sz w:val="20"/>
        </w:rPr>
        <w:t>for he himself knew what was in every</w:t>
      </w:r>
      <w:r>
        <w:rPr>
          <w:sz w:val="20"/>
        </w:rPr>
        <w:softHyphen/>
        <w:t>one</w:t>
      </w:r>
      <w:r w:rsidRPr="00863AF9">
        <w:rPr>
          <w:sz w:val="20"/>
        </w:rPr>
        <w:t>.</w:t>
      </w:r>
      <w:r>
        <w:rPr>
          <w:sz w:val="20"/>
        </w:rPr>
        <w:t>”</w:t>
      </w:r>
    </w:p>
    <w:p w14:paraId="14B77A42" w14:textId="77777777" w:rsidR="006721DA" w:rsidRDefault="006721DA" w:rsidP="007F2A57">
      <w:pPr>
        <w:numPr>
          <w:ilvl w:val="3"/>
          <w:numId w:val="29"/>
        </w:numPr>
        <w:rPr>
          <w:sz w:val="20"/>
        </w:rPr>
      </w:pPr>
      <w:r>
        <w:rPr>
          <w:sz w:val="20"/>
        </w:rPr>
        <w:t>John 6</w:t>
      </w:r>
      <w:r w:rsidRPr="00863AF9">
        <w:rPr>
          <w:sz w:val="20"/>
        </w:rPr>
        <w:t>:</w:t>
      </w:r>
      <w:r>
        <w:rPr>
          <w:sz w:val="20"/>
        </w:rPr>
        <w:t>64bc</w:t>
      </w:r>
      <w:r w:rsidRPr="00863AF9">
        <w:rPr>
          <w:sz w:val="20"/>
        </w:rPr>
        <w:t xml:space="preserve">, </w:t>
      </w:r>
      <w:r>
        <w:rPr>
          <w:sz w:val="20"/>
        </w:rPr>
        <w:t>“For Jesus knew from the first who were the ones that did not believe</w:t>
      </w:r>
      <w:r w:rsidRPr="00863AF9">
        <w:rPr>
          <w:sz w:val="20"/>
        </w:rPr>
        <w:t xml:space="preserve">, </w:t>
      </w:r>
      <w:r>
        <w:rPr>
          <w:sz w:val="20"/>
        </w:rPr>
        <w:t>and who was the one that would betray him</w:t>
      </w:r>
      <w:r w:rsidRPr="00863AF9">
        <w:rPr>
          <w:sz w:val="20"/>
        </w:rPr>
        <w:t>.</w:t>
      </w:r>
      <w:r>
        <w:rPr>
          <w:sz w:val="20"/>
        </w:rPr>
        <w:t>”</w:t>
      </w:r>
    </w:p>
    <w:p w14:paraId="5DD9E268" w14:textId="77777777" w:rsidR="006721DA" w:rsidRDefault="006721DA" w:rsidP="007F2A57">
      <w:pPr>
        <w:numPr>
          <w:ilvl w:val="3"/>
          <w:numId w:val="29"/>
        </w:numPr>
        <w:rPr>
          <w:sz w:val="20"/>
        </w:rPr>
      </w:pPr>
      <w:r>
        <w:rPr>
          <w:sz w:val="20"/>
        </w:rPr>
        <w:t>John 16</w:t>
      </w:r>
      <w:r w:rsidRPr="00863AF9">
        <w:rPr>
          <w:sz w:val="20"/>
        </w:rPr>
        <w:t>:</w:t>
      </w:r>
      <w:r>
        <w:rPr>
          <w:sz w:val="20"/>
        </w:rPr>
        <w:t>19</w:t>
      </w:r>
      <w:r w:rsidRPr="00863AF9">
        <w:rPr>
          <w:sz w:val="20"/>
        </w:rPr>
        <w:t xml:space="preserve">, </w:t>
      </w:r>
      <w:r>
        <w:rPr>
          <w:sz w:val="20"/>
        </w:rPr>
        <w:t>“Jesus knew that they wanted to ask him</w:t>
      </w:r>
      <w:r w:rsidRPr="00863AF9">
        <w:rPr>
          <w:sz w:val="20"/>
        </w:rPr>
        <w:t xml:space="preserve">, </w:t>
      </w:r>
      <w:r>
        <w:rPr>
          <w:sz w:val="20"/>
        </w:rPr>
        <w:t>so he said to them</w:t>
      </w:r>
      <w:r w:rsidRPr="00863AF9">
        <w:rPr>
          <w:sz w:val="20"/>
        </w:rPr>
        <w:t xml:space="preserve">, </w:t>
      </w:r>
      <w:r>
        <w:rPr>
          <w:sz w:val="20"/>
        </w:rPr>
        <w:t>‘Are you discussing among yourselves what I meant when I said</w:t>
      </w:r>
      <w:r w:rsidRPr="00863AF9">
        <w:rPr>
          <w:sz w:val="20"/>
        </w:rPr>
        <w:t xml:space="preserve">, </w:t>
      </w:r>
      <w:r>
        <w:rPr>
          <w:sz w:val="20"/>
        </w:rPr>
        <w:t>“A little while</w:t>
      </w:r>
      <w:r w:rsidRPr="00863AF9">
        <w:rPr>
          <w:sz w:val="20"/>
        </w:rPr>
        <w:t xml:space="preserve">, </w:t>
      </w:r>
      <w:r>
        <w:rPr>
          <w:sz w:val="20"/>
        </w:rPr>
        <w:t>and you will no longer see me</w:t>
      </w:r>
      <w:r w:rsidRPr="00863AF9">
        <w:rPr>
          <w:sz w:val="20"/>
        </w:rPr>
        <w:t xml:space="preserve">, </w:t>
      </w:r>
      <w:r>
        <w:rPr>
          <w:sz w:val="20"/>
        </w:rPr>
        <w:t>and again a little while</w:t>
      </w:r>
      <w:r w:rsidRPr="00863AF9">
        <w:rPr>
          <w:sz w:val="20"/>
        </w:rPr>
        <w:t xml:space="preserve">, </w:t>
      </w:r>
      <w:r>
        <w:rPr>
          <w:sz w:val="20"/>
        </w:rPr>
        <w:t>and you will see me”</w:t>
      </w:r>
      <w:r w:rsidRPr="00863AF9">
        <w:rPr>
          <w:sz w:val="20"/>
        </w:rPr>
        <w:t>?</w:t>
      </w:r>
      <w:r>
        <w:rPr>
          <w:sz w:val="20"/>
        </w:rPr>
        <w:t>’”</w:t>
      </w:r>
    </w:p>
    <w:p w14:paraId="0ACFA4F9" w14:textId="77777777" w:rsidR="006721DA" w:rsidRDefault="006721DA" w:rsidP="007F2A57">
      <w:pPr>
        <w:numPr>
          <w:ilvl w:val="3"/>
          <w:numId w:val="29"/>
        </w:numPr>
        <w:rPr>
          <w:sz w:val="20"/>
        </w:rPr>
      </w:pPr>
      <w:r>
        <w:rPr>
          <w:sz w:val="20"/>
        </w:rPr>
        <w:t>John 16</w:t>
      </w:r>
      <w:r w:rsidRPr="00863AF9">
        <w:rPr>
          <w:sz w:val="20"/>
        </w:rPr>
        <w:t>:</w:t>
      </w:r>
      <w:r>
        <w:rPr>
          <w:sz w:val="20"/>
        </w:rPr>
        <w:t>30</w:t>
      </w:r>
      <w:r w:rsidRPr="00863AF9">
        <w:rPr>
          <w:sz w:val="20"/>
        </w:rPr>
        <w:t>, [</w:t>
      </w:r>
      <w:r>
        <w:rPr>
          <w:sz w:val="20"/>
        </w:rPr>
        <w:t>the disciples say</w:t>
      </w:r>
      <w:r w:rsidRPr="00863AF9">
        <w:rPr>
          <w:sz w:val="20"/>
        </w:rPr>
        <w:t xml:space="preserve">,] </w:t>
      </w:r>
      <w:r>
        <w:rPr>
          <w:sz w:val="20"/>
        </w:rPr>
        <w:t>“Now we know that you know all things</w:t>
      </w:r>
      <w:r w:rsidRPr="00863AF9">
        <w:rPr>
          <w:sz w:val="20"/>
        </w:rPr>
        <w:t xml:space="preserve">, </w:t>
      </w:r>
      <w:r>
        <w:rPr>
          <w:sz w:val="20"/>
        </w:rPr>
        <w:t>and do not need to have anyone question you</w:t>
      </w:r>
      <w:r w:rsidRPr="00863AF9">
        <w:rPr>
          <w:sz w:val="20"/>
        </w:rPr>
        <w:t xml:space="preserve">; </w:t>
      </w:r>
      <w:r>
        <w:rPr>
          <w:sz w:val="20"/>
        </w:rPr>
        <w:t>by this we believe that you came from God</w:t>
      </w:r>
      <w:r w:rsidRPr="00863AF9">
        <w:rPr>
          <w:sz w:val="20"/>
        </w:rPr>
        <w:t>.</w:t>
      </w:r>
      <w:r>
        <w:rPr>
          <w:sz w:val="20"/>
        </w:rPr>
        <w:t>”</w:t>
      </w:r>
    </w:p>
    <w:p w14:paraId="5AF89B3A" w14:textId="77777777" w:rsidR="006721DA" w:rsidRDefault="006721DA" w:rsidP="007F2A57">
      <w:pPr>
        <w:numPr>
          <w:ilvl w:val="2"/>
          <w:numId w:val="29"/>
        </w:numPr>
      </w:pPr>
      <w:r>
        <w:t>clairvoyance</w:t>
      </w:r>
      <w:r w:rsidRPr="00863AF9">
        <w:t xml:space="preserve"> (</w:t>
      </w:r>
      <w:r>
        <w:t>what is happening elsewhere</w:t>
      </w:r>
      <w:r w:rsidRPr="00863AF9">
        <w:t>)</w:t>
      </w:r>
    </w:p>
    <w:p w14:paraId="0E67F7CF" w14:textId="77777777" w:rsidR="006721DA" w:rsidRDefault="006721DA" w:rsidP="007F2A57">
      <w:pPr>
        <w:numPr>
          <w:ilvl w:val="3"/>
          <w:numId w:val="29"/>
        </w:numPr>
        <w:rPr>
          <w:sz w:val="20"/>
        </w:rPr>
      </w:pPr>
      <w:r>
        <w:rPr>
          <w:sz w:val="20"/>
        </w:rPr>
        <w:t>Mark 11</w:t>
      </w:r>
      <w:r w:rsidRPr="00863AF9">
        <w:rPr>
          <w:sz w:val="20"/>
        </w:rPr>
        <w:t>:</w:t>
      </w:r>
      <w:r>
        <w:rPr>
          <w:sz w:val="20"/>
        </w:rPr>
        <w:t>2</w:t>
      </w:r>
      <w:r w:rsidRPr="00863AF9">
        <w:rPr>
          <w:sz w:val="20"/>
        </w:rPr>
        <w:t xml:space="preserve">, </w:t>
      </w:r>
      <w:r>
        <w:rPr>
          <w:sz w:val="20"/>
        </w:rPr>
        <w:t>“Go into the village ahead of you</w:t>
      </w:r>
      <w:r w:rsidRPr="00863AF9">
        <w:rPr>
          <w:sz w:val="20"/>
        </w:rPr>
        <w:t xml:space="preserve">, </w:t>
      </w:r>
      <w:r>
        <w:rPr>
          <w:sz w:val="20"/>
        </w:rPr>
        <w:t>and immedi</w:t>
      </w:r>
      <w:r>
        <w:rPr>
          <w:sz w:val="20"/>
        </w:rPr>
        <w:softHyphen/>
        <w:t>ately as you enter it</w:t>
      </w:r>
      <w:r w:rsidRPr="00863AF9">
        <w:rPr>
          <w:sz w:val="20"/>
        </w:rPr>
        <w:t xml:space="preserve">, </w:t>
      </w:r>
      <w:r>
        <w:rPr>
          <w:sz w:val="20"/>
        </w:rPr>
        <w:t>you will find tied there a colt that has never been ridden</w:t>
      </w:r>
      <w:r w:rsidRPr="00863AF9">
        <w:rPr>
          <w:sz w:val="20"/>
        </w:rPr>
        <w:t xml:space="preserve">; </w:t>
      </w:r>
      <w:r>
        <w:rPr>
          <w:sz w:val="20"/>
        </w:rPr>
        <w:t>untie it and bring it</w:t>
      </w:r>
      <w:r w:rsidRPr="00863AF9">
        <w:rPr>
          <w:sz w:val="20"/>
        </w:rPr>
        <w:t>.</w:t>
      </w:r>
      <w:r>
        <w:rPr>
          <w:sz w:val="20"/>
        </w:rPr>
        <w:t>”</w:t>
      </w:r>
    </w:p>
    <w:p w14:paraId="459A7DB7" w14:textId="77777777" w:rsidR="006721DA" w:rsidRDefault="006721DA" w:rsidP="007F2A57">
      <w:pPr>
        <w:numPr>
          <w:ilvl w:val="3"/>
          <w:numId w:val="29"/>
        </w:numPr>
        <w:rPr>
          <w:sz w:val="20"/>
        </w:rPr>
      </w:pPr>
      <w:r>
        <w:rPr>
          <w:sz w:val="20"/>
        </w:rPr>
        <w:t>John 1</w:t>
      </w:r>
      <w:r w:rsidRPr="00863AF9">
        <w:rPr>
          <w:sz w:val="20"/>
        </w:rPr>
        <w:t>:</w:t>
      </w:r>
      <w:r>
        <w:rPr>
          <w:sz w:val="20"/>
        </w:rPr>
        <w:t>48</w:t>
      </w:r>
      <w:r w:rsidRPr="00863AF9">
        <w:rPr>
          <w:sz w:val="20"/>
        </w:rPr>
        <w:t xml:space="preserve">, </w:t>
      </w:r>
      <w:r>
        <w:rPr>
          <w:sz w:val="20"/>
        </w:rPr>
        <w:t>“Nathanael asked him</w:t>
      </w:r>
      <w:r w:rsidRPr="00863AF9">
        <w:rPr>
          <w:sz w:val="20"/>
        </w:rPr>
        <w:t xml:space="preserve">, </w:t>
      </w:r>
      <w:r>
        <w:rPr>
          <w:sz w:val="20"/>
        </w:rPr>
        <w:t>‘Where did you get to know me</w:t>
      </w:r>
      <w:r w:rsidRPr="00863AF9">
        <w:rPr>
          <w:sz w:val="20"/>
        </w:rPr>
        <w:t>?</w:t>
      </w:r>
      <w:r>
        <w:rPr>
          <w:sz w:val="20"/>
        </w:rPr>
        <w:t>’</w:t>
      </w:r>
      <w:r w:rsidRPr="00863AF9">
        <w:rPr>
          <w:sz w:val="20"/>
        </w:rPr>
        <w:t xml:space="preserve"> </w:t>
      </w:r>
      <w:r>
        <w:rPr>
          <w:sz w:val="20"/>
        </w:rPr>
        <w:t>Jesus an</w:t>
      </w:r>
      <w:r>
        <w:rPr>
          <w:sz w:val="20"/>
        </w:rPr>
        <w:softHyphen/>
        <w:t>swered</w:t>
      </w:r>
      <w:r w:rsidRPr="00863AF9">
        <w:rPr>
          <w:sz w:val="20"/>
        </w:rPr>
        <w:t xml:space="preserve">, </w:t>
      </w:r>
      <w:r>
        <w:rPr>
          <w:sz w:val="20"/>
        </w:rPr>
        <w:t>‘I saw you under the fig tree before Philip called you</w:t>
      </w:r>
      <w:r w:rsidRPr="00863AF9">
        <w:rPr>
          <w:sz w:val="20"/>
        </w:rPr>
        <w:t>.</w:t>
      </w:r>
      <w:r>
        <w:rPr>
          <w:sz w:val="20"/>
        </w:rPr>
        <w:t>’”</w:t>
      </w:r>
    </w:p>
    <w:p w14:paraId="52D5B430" w14:textId="77777777" w:rsidR="006721DA" w:rsidRDefault="006721DA" w:rsidP="007F2A57">
      <w:pPr>
        <w:numPr>
          <w:ilvl w:val="2"/>
          <w:numId w:val="29"/>
        </w:numPr>
      </w:pPr>
      <w:r>
        <w:t>precognition</w:t>
      </w:r>
      <w:r w:rsidRPr="00863AF9">
        <w:t xml:space="preserve"> (</w:t>
      </w:r>
      <w:r>
        <w:t>what will happen in the future</w:t>
      </w:r>
      <w:r w:rsidRPr="00863AF9">
        <w:t>)</w:t>
      </w:r>
    </w:p>
    <w:p w14:paraId="6B6E860D" w14:textId="77777777" w:rsidR="006721DA" w:rsidRDefault="006721DA" w:rsidP="007F2A57">
      <w:pPr>
        <w:numPr>
          <w:ilvl w:val="3"/>
          <w:numId w:val="29"/>
        </w:numPr>
        <w:rPr>
          <w:sz w:val="20"/>
        </w:rPr>
      </w:pPr>
      <w:r>
        <w:rPr>
          <w:sz w:val="20"/>
        </w:rPr>
        <w:t>Mark 14</w:t>
      </w:r>
      <w:r w:rsidRPr="00863AF9">
        <w:rPr>
          <w:sz w:val="20"/>
        </w:rPr>
        <w:t>:</w:t>
      </w:r>
      <w:r>
        <w:rPr>
          <w:sz w:val="20"/>
        </w:rPr>
        <w:t>13-14</w:t>
      </w:r>
      <w:r w:rsidRPr="00863AF9">
        <w:rPr>
          <w:sz w:val="20"/>
        </w:rPr>
        <w:t xml:space="preserve">, </w:t>
      </w:r>
      <w:r>
        <w:rPr>
          <w:sz w:val="20"/>
        </w:rPr>
        <w:t>“Go into the city</w:t>
      </w:r>
      <w:r w:rsidRPr="00863AF9">
        <w:rPr>
          <w:sz w:val="20"/>
        </w:rPr>
        <w:t xml:space="preserve">, </w:t>
      </w:r>
      <w:r>
        <w:rPr>
          <w:sz w:val="20"/>
        </w:rPr>
        <w:t>and a man carrying a jar of water will meet you</w:t>
      </w:r>
      <w:r w:rsidRPr="00863AF9">
        <w:rPr>
          <w:sz w:val="20"/>
        </w:rPr>
        <w:t xml:space="preserve">; </w:t>
      </w:r>
      <w:r>
        <w:rPr>
          <w:sz w:val="20"/>
        </w:rPr>
        <w:t>follow him</w:t>
      </w:r>
      <w:r w:rsidRPr="00863AF9">
        <w:rPr>
          <w:sz w:val="20"/>
        </w:rPr>
        <w:t xml:space="preserve">, </w:t>
      </w:r>
      <w:r>
        <w:rPr>
          <w:sz w:val="20"/>
          <w:vertAlign w:val="superscript"/>
        </w:rPr>
        <w:t>14</w:t>
      </w:r>
      <w:r>
        <w:rPr>
          <w:sz w:val="20"/>
        </w:rPr>
        <w:t>and wherever he en</w:t>
      </w:r>
      <w:r>
        <w:rPr>
          <w:sz w:val="20"/>
        </w:rPr>
        <w:softHyphen/>
        <w:t>ters</w:t>
      </w:r>
      <w:r w:rsidRPr="00863AF9">
        <w:rPr>
          <w:sz w:val="20"/>
        </w:rPr>
        <w:t xml:space="preserve">, </w:t>
      </w:r>
      <w:r>
        <w:rPr>
          <w:sz w:val="20"/>
        </w:rPr>
        <w:t>say to the owner of the house</w:t>
      </w:r>
      <w:r w:rsidRPr="00863AF9">
        <w:rPr>
          <w:sz w:val="20"/>
        </w:rPr>
        <w:t xml:space="preserve">, </w:t>
      </w:r>
      <w:r>
        <w:rPr>
          <w:sz w:val="20"/>
        </w:rPr>
        <w:t>‘The Teacher asks</w:t>
      </w:r>
      <w:r w:rsidRPr="00863AF9">
        <w:rPr>
          <w:sz w:val="20"/>
        </w:rPr>
        <w:t xml:space="preserve">, </w:t>
      </w:r>
      <w:r>
        <w:rPr>
          <w:sz w:val="20"/>
        </w:rPr>
        <w:t>Where is my guest room where I may eat the Passover with my disciples</w:t>
      </w:r>
      <w:r w:rsidRPr="00863AF9">
        <w:rPr>
          <w:sz w:val="20"/>
        </w:rPr>
        <w:t>?</w:t>
      </w:r>
      <w:r>
        <w:rPr>
          <w:sz w:val="20"/>
        </w:rPr>
        <w:t>’”</w:t>
      </w:r>
    </w:p>
    <w:p w14:paraId="0A19A127" w14:textId="77777777" w:rsidR="006721DA" w:rsidRDefault="006721DA" w:rsidP="007F2A57">
      <w:pPr>
        <w:numPr>
          <w:ilvl w:val="3"/>
          <w:numId w:val="29"/>
        </w:numPr>
        <w:rPr>
          <w:sz w:val="20"/>
        </w:rPr>
      </w:pPr>
      <w:r>
        <w:rPr>
          <w:sz w:val="20"/>
        </w:rPr>
        <w:t>Matt 17</w:t>
      </w:r>
      <w:r w:rsidRPr="00863AF9">
        <w:rPr>
          <w:sz w:val="20"/>
        </w:rPr>
        <w:t>:</w:t>
      </w:r>
      <w:r>
        <w:rPr>
          <w:sz w:val="20"/>
        </w:rPr>
        <w:t>27</w:t>
      </w:r>
      <w:r w:rsidRPr="00863AF9">
        <w:rPr>
          <w:sz w:val="20"/>
        </w:rPr>
        <w:t>, [</w:t>
      </w:r>
      <w:r>
        <w:rPr>
          <w:sz w:val="20"/>
        </w:rPr>
        <w:t>Jesus says to Peter</w:t>
      </w:r>
      <w:r w:rsidRPr="00863AF9">
        <w:rPr>
          <w:sz w:val="20"/>
        </w:rPr>
        <w:t xml:space="preserve">,] </w:t>
      </w:r>
      <w:r>
        <w:rPr>
          <w:sz w:val="20"/>
        </w:rPr>
        <w:t>“go to the sea and cast a hook</w:t>
      </w:r>
      <w:r w:rsidRPr="00863AF9">
        <w:rPr>
          <w:sz w:val="20"/>
        </w:rPr>
        <w:t xml:space="preserve">; </w:t>
      </w:r>
      <w:r>
        <w:rPr>
          <w:sz w:val="20"/>
        </w:rPr>
        <w:t>take the first fish that comes up</w:t>
      </w:r>
      <w:r w:rsidRPr="00863AF9">
        <w:rPr>
          <w:sz w:val="20"/>
        </w:rPr>
        <w:t xml:space="preserve">; </w:t>
      </w:r>
      <w:r>
        <w:rPr>
          <w:sz w:val="20"/>
        </w:rPr>
        <w:t>and when you open its mouth</w:t>
      </w:r>
      <w:r w:rsidRPr="00863AF9">
        <w:rPr>
          <w:sz w:val="20"/>
        </w:rPr>
        <w:t xml:space="preserve">, </w:t>
      </w:r>
      <w:r>
        <w:rPr>
          <w:sz w:val="20"/>
        </w:rPr>
        <w:t>you will find a coin</w:t>
      </w:r>
      <w:r w:rsidRPr="00863AF9">
        <w:rPr>
          <w:sz w:val="20"/>
        </w:rPr>
        <w:t xml:space="preserve">; </w:t>
      </w:r>
      <w:r>
        <w:rPr>
          <w:sz w:val="20"/>
        </w:rPr>
        <w:t>take that and give it to them</w:t>
      </w:r>
      <w:r w:rsidRPr="00863AF9">
        <w:rPr>
          <w:sz w:val="20"/>
        </w:rPr>
        <w:t xml:space="preserve"> [</w:t>
      </w:r>
      <w:r>
        <w:rPr>
          <w:sz w:val="20"/>
        </w:rPr>
        <w:t>collectors of the temple tax</w:t>
      </w:r>
      <w:r w:rsidRPr="00863AF9">
        <w:rPr>
          <w:sz w:val="20"/>
        </w:rPr>
        <w:t xml:space="preserve">] </w:t>
      </w:r>
      <w:r>
        <w:rPr>
          <w:sz w:val="20"/>
        </w:rPr>
        <w:t>for you and me</w:t>
      </w:r>
      <w:r w:rsidRPr="00863AF9">
        <w:rPr>
          <w:sz w:val="20"/>
        </w:rPr>
        <w:t>.</w:t>
      </w:r>
      <w:r>
        <w:rPr>
          <w:sz w:val="20"/>
        </w:rPr>
        <w:t>”</w:t>
      </w:r>
    </w:p>
    <w:p w14:paraId="14481589" w14:textId="77777777" w:rsidR="006721DA" w:rsidRDefault="006721DA" w:rsidP="007F2A57">
      <w:pPr>
        <w:numPr>
          <w:ilvl w:val="3"/>
          <w:numId w:val="29"/>
        </w:numPr>
        <w:rPr>
          <w:sz w:val="20"/>
        </w:rPr>
      </w:pPr>
      <w:r>
        <w:rPr>
          <w:sz w:val="20"/>
        </w:rPr>
        <w:t>John 6</w:t>
      </w:r>
      <w:r w:rsidRPr="00863AF9">
        <w:rPr>
          <w:sz w:val="20"/>
        </w:rPr>
        <w:t>:</w:t>
      </w:r>
      <w:r>
        <w:rPr>
          <w:sz w:val="20"/>
        </w:rPr>
        <w:t>71</w:t>
      </w:r>
      <w:r w:rsidRPr="00863AF9">
        <w:rPr>
          <w:sz w:val="20"/>
        </w:rPr>
        <w:t xml:space="preserve">, </w:t>
      </w:r>
      <w:r>
        <w:rPr>
          <w:sz w:val="20"/>
        </w:rPr>
        <w:t>“He was speaking of Judas son of Simon Iscariot</w:t>
      </w:r>
      <w:r w:rsidRPr="00863AF9">
        <w:rPr>
          <w:sz w:val="20"/>
        </w:rPr>
        <w:t xml:space="preserve">, </w:t>
      </w:r>
      <w:r>
        <w:rPr>
          <w:sz w:val="20"/>
        </w:rPr>
        <w:t>for he</w:t>
      </w:r>
      <w:r w:rsidRPr="00863AF9">
        <w:rPr>
          <w:sz w:val="20"/>
        </w:rPr>
        <w:t xml:space="preserve">, </w:t>
      </w:r>
      <w:r>
        <w:rPr>
          <w:sz w:val="20"/>
        </w:rPr>
        <w:t>though one of the twelve</w:t>
      </w:r>
      <w:r w:rsidRPr="00863AF9">
        <w:rPr>
          <w:sz w:val="20"/>
        </w:rPr>
        <w:t xml:space="preserve">, </w:t>
      </w:r>
      <w:r>
        <w:rPr>
          <w:sz w:val="20"/>
        </w:rPr>
        <w:t>was going to betray him</w:t>
      </w:r>
      <w:r w:rsidRPr="00863AF9">
        <w:rPr>
          <w:sz w:val="20"/>
        </w:rPr>
        <w:t>.</w:t>
      </w:r>
      <w:r>
        <w:rPr>
          <w:sz w:val="20"/>
        </w:rPr>
        <w:t>”</w:t>
      </w:r>
    </w:p>
    <w:p w14:paraId="2C6EDD5F" w14:textId="77777777" w:rsidR="006721DA" w:rsidRDefault="006721DA" w:rsidP="007F2A57">
      <w:pPr>
        <w:numPr>
          <w:ilvl w:val="3"/>
          <w:numId w:val="29"/>
        </w:numPr>
        <w:rPr>
          <w:sz w:val="20"/>
        </w:rPr>
      </w:pPr>
      <w:r>
        <w:rPr>
          <w:sz w:val="20"/>
        </w:rPr>
        <w:t>John 10</w:t>
      </w:r>
      <w:r w:rsidRPr="00863AF9">
        <w:rPr>
          <w:sz w:val="20"/>
        </w:rPr>
        <w:t>:</w:t>
      </w:r>
      <w:r>
        <w:rPr>
          <w:sz w:val="20"/>
        </w:rPr>
        <w:t>18</w:t>
      </w:r>
      <w:r w:rsidRPr="00863AF9">
        <w:rPr>
          <w:sz w:val="20"/>
        </w:rPr>
        <w:t xml:space="preserve">, </w:t>
      </w:r>
      <w:r>
        <w:rPr>
          <w:sz w:val="20"/>
        </w:rPr>
        <w:t>“No one takes it</w:t>
      </w:r>
      <w:r w:rsidRPr="00863AF9">
        <w:rPr>
          <w:sz w:val="20"/>
        </w:rPr>
        <w:t xml:space="preserve"> [</w:t>
      </w:r>
      <w:r>
        <w:rPr>
          <w:sz w:val="20"/>
        </w:rPr>
        <w:t>my life</w:t>
      </w:r>
      <w:r w:rsidRPr="00863AF9">
        <w:rPr>
          <w:sz w:val="20"/>
        </w:rPr>
        <w:t xml:space="preserve">] </w:t>
      </w:r>
      <w:r>
        <w:rPr>
          <w:sz w:val="20"/>
        </w:rPr>
        <w:t>from me</w:t>
      </w:r>
      <w:r w:rsidRPr="00863AF9">
        <w:rPr>
          <w:sz w:val="20"/>
        </w:rPr>
        <w:t xml:space="preserve">, </w:t>
      </w:r>
      <w:r>
        <w:rPr>
          <w:sz w:val="20"/>
        </w:rPr>
        <w:t>but I lay it down of my own accord</w:t>
      </w:r>
      <w:r w:rsidRPr="00863AF9">
        <w:rPr>
          <w:sz w:val="20"/>
        </w:rPr>
        <w:t xml:space="preserve">. </w:t>
      </w:r>
      <w:r>
        <w:rPr>
          <w:sz w:val="20"/>
        </w:rPr>
        <w:t>I have power to lay it down</w:t>
      </w:r>
      <w:r w:rsidRPr="00863AF9">
        <w:rPr>
          <w:sz w:val="20"/>
        </w:rPr>
        <w:t xml:space="preserve">, </w:t>
      </w:r>
      <w:r>
        <w:rPr>
          <w:sz w:val="20"/>
        </w:rPr>
        <w:t>and I have power to take it up again</w:t>
      </w:r>
      <w:r w:rsidRPr="00863AF9">
        <w:rPr>
          <w:sz w:val="20"/>
        </w:rPr>
        <w:t xml:space="preserve">. </w:t>
      </w:r>
      <w:r>
        <w:rPr>
          <w:sz w:val="20"/>
        </w:rPr>
        <w:t>I have received this com</w:t>
      </w:r>
      <w:r>
        <w:rPr>
          <w:sz w:val="20"/>
        </w:rPr>
        <w:softHyphen/>
        <w:t>mand from my Father</w:t>
      </w:r>
      <w:r w:rsidRPr="00863AF9">
        <w:rPr>
          <w:sz w:val="20"/>
        </w:rPr>
        <w:t>.</w:t>
      </w:r>
      <w:r>
        <w:rPr>
          <w:sz w:val="20"/>
        </w:rPr>
        <w:t>”</w:t>
      </w:r>
    </w:p>
    <w:p w14:paraId="342F4C9F" w14:textId="77777777" w:rsidR="006721DA" w:rsidRDefault="006721DA" w:rsidP="007F2A57">
      <w:pPr>
        <w:numPr>
          <w:ilvl w:val="3"/>
          <w:numId w:val="29"/>
        </w:numPr>
        <w:rPr>
          <w:sz w:val="20"/>
        </w:rPr>
      </w:pPr>
      <w:r>
        <w:rPr>
          <w:sz w:val="20"/>
        </w:rPr>
        <w:lastRenderedPageBreak/>
        <w:t>John 13</w:t>
      </w:r>
      <w:r w:rsidRPr="00863AF9">
        <w:rPr>
          <w:sz w:val="20"/>
        </w:rPr>
        <w:t>:</w:t>
      </w:r>
      <w:r>
        <w:rPr>
          <w:sz w:val="20"/>
        </w:rPr>
        <w:t>11</w:t>
      </w:r>
      <w:r w:rsidRPr="00863AF9">
        <w:rPr>
          <w:sz w:val="20"/>
        </w:rPr>
        <w:t xml:space="preserve">, </w:t>
      </w:r>
      <w:r>
        <w:rPr>
          <w:sz w:val="20"/>
        </w:rPr>
        <w:t>“For he knew who was to betray him</w:t>
      </w:r>
      <w:r w:rsidRPr="00863AF9">
        <w:rPr>
          <w:sz w:val="20"/>
        </w:rPr>
        <w:t xml:space="preserve">; </w:t>
      </w:r>
      <w:r>
        <w:rPr>
          <w:sz w:val="20"/>
        </w:rPr>
        <w:t>for this reason he said</w:t>
      </w:r>
      <w:r w:rsidRPr="00863AF9">
        <w:rPr>
          <w:sz w:val="20"/>
        </w:rPr>
        <w:t xml:space="preserve">, </w:t>
      </w:r>
      <w:r>
        <w:rPr>
          <w:sz w:val="20"/>
        </w:rPr>
        <w:t>‘Not all of you are clean</w:t>
      </w:r>
      <w:r w:rsidRPr="00863AF9">
        <w:rPr>
          <w:sz w:val="20"/>
        </w:rPr>
        <w:t>.</w:t>
      </w:r>
      <w:r>
        <w:rPr>
          <w:sz w:val="20"/>
        </w:rPr>
        <w:t>’”</w:t>
      </w:r>
    </w:p>
    <w:p w14:paraId="159B31B4" w14:textId="77777777" w:rsidR="006721DA" w:rsidRDefault="006721DA" w:rsidP="006721DA"/>
    <w:p w14:paraId="7DCE73DE" w14:textId="77777777" w:rsidR="006721DA" w:rsidRDefault="006721DA" w:rsidP="007F2A57">
      <w:pPr>
        <w:numPr>
          <w:ilvl w:val="0"/>
          <w:numId w:val="29"/>
        </w:numPr>
      </w:pPr>
      <w:r>
        <w:rPr>
          <w:b/>
          <w:bCs/>
        </w:rPr>
        <w:t>Jesus</w:t>
      </w:r>
      <w:r>
        <w:rPr>
          <w:bCs/>
        </w:rPr>
        <w:t>’</w:t>
      </w:r>
      <w:r w:rsidRPr="00863AF9">
        <w:rPr>
          <w:bCs/>
        </w:rPr>
        <w:t xml:space="preserve"> </w:t>
      </w:r>
      <w:r>
        <w:rPr>
          <w:b/>
          <w:bCs/>
        </w:rPr>
        <w:t>knowledge of religious matters</w:t>
      </w:r>
    </w:p>
    <w:p w14:paraId="744015AA" w14:textId="77777777" w:rsidR="006721DA" w:rsidRDefault="006721DA" w:rsidP="007F2A57">
      <w:pPr>
        <w:numPr>
          <w:ilvl w:val="1"/>
          <w:numId w:val="29"/>
        </w:numPr>
      </w:pPr>
      <w:r>
        <w:t>Jesus’</w:t>
      </w:r>
      <w:r w:rsidRPr="00863AF9">
        <w:t xml:space="preserve"> </w:t>
      </w:r>
      <w:r>
        <w:t>knowledge of the scriptures</w:t>
      </w:r>
    </w:p>
    <w:p w14:paraId="598C0B13" w14:textId="77777777" w:rsidR="006721DA" w:rsidRDefault="006721DA" w:rsidP="007F2A57">
      <w:pPr>
        <w:numPr>
          <w:ilvl w:val="2"/>
          <w:numId w:val="29"/>
        </w:numPr>
      </w:pPr>
      <w:r>
        <w:t>Jesus could read the Bible</w:t>
      </w:r>
    </w:p>
    <w:p w14:paraId="6C91BC87" w14:textId="77777777" w:rsidR="006721DA" w:rsidRDefault="006721DA" w:rsidP="007F2A57">
      <w:pPr>
        <w:numPr>
          <w:ilvl w:val="3"/>
          <w:numId w:val="29"/>
        </w:numPr>
        <w:rPr>
          <w:sz w:val="20"/>
        </w:rPr>
      </w:pPr>
      <w:r>
        <w:rPr>
          <w:sz w:val="20"/>
        </w:rPr>
        <w:t>John 7</w:t>
      </w:r>
      <w:r w:rsidRPr="00863AF9">
        <w:rPr>
          <w:sz w:val="20"/>
        </w:rPr>
        <w:t>:</w:t>
      </w:r>
      <w:r>
        <w:rPr>
          <w:sz w:val="20"/>
        </w:rPr>
        <w:t>15</w:t>
      </w:r>
      <w:r w:rsidRPr="00863AF9">
        <w:rPr>
          <w:sz w:val="20"/>
        </w:rPr>
        <w:t xml:space="preserve">, </w:t>
      </w:r>
      <w:r>
        <w:rPr>
          <w:sz w:val="20"/>
        </w:rPr>
        <w:t>“The Jews were astonished at it</w:t>
      </w:r>
      <w:r w:rsidRPr="00863AF9">
        <w:rPr>
          <w:sz w:val="20"/>
        </w:rPr>
        <w:t xml:space="preserve">, </w:t>
      </w:r>
      <w:r>
        <w:rPr>
          <w:sz w:val="20"/>
        </w:rPr>
        <w:t>saying</w:t>
      </w:r>
      <w:r w:rsidRPr="00863AF9">
        <w:rPr>
          <w:sz w:val="20"/>
        </w:rPr>
        <w:t xml:space="preserve">, </w:t>
      </w:r>
      <w:r>
        <w:rPr>
          <w:sz w:val="20"/>
        </w:rPr>
        <w:t>‘How does this man have such learning</w:t>
      </w:r>
      <w:r w:rsidRPr="00863AF9">
        <w:rPr>
          <w:sz w:val="20"/>
        </w:rPr>
        <w:t xml:space="preserve">, </w:t>
      </w:r>
      <w:r>
        <w:rPr>
          <w:sz w:val="20"/>
        </w:rPr>
        <w:t>when he has never been taught</w:t>
      </w:r>
      <w:r w:rsidRPr="00863AF9">
        <w:rPr>
          <w:sz w:val="20"/>
        </w:rPr>
        <w:t>?</w:t>
      </w:r>
      <w:r>
        <w:rPr>
          <w:sz w:val="20"/>
        </w:rPr>
        <w:t>’”</w:t>
      </w:r>
    </w:p>
    <w:p w14:paraId="2DFA8513" w14:textId="77777777" w:rsidR="006721DA" w:rsidRDefault="006721DA" w:rsidP="007F2A57">
      <w:pPr>
        <w:numPr>
          <w:ilvl w:val="3"/>
          <w:numId w:val="29"/>
        </w:numPr>
        <w:rPr>
          <w:sz w:val="20"/>
        </w:rPr>
      </w:pPr>
      <w:r>
        <w:rPr>
          <w:sz w:val="20"/>
        </w:rPr>
        <w:t>Luke 4</w:t>
      </w:r>
      <w:r w:rsidRPr="00863AF9">
        <w:rPr>
          <w:sz w:val="20"/>
        </w:rPr>
        <w:t>:</w:t>
      </w:r>
      <w:r>
        <w:rPr>
          <w:sz w:val="20"/>
        </w:rPr>
        <w:t>16b-17</w:t>
      </w:r>
      <w:r w:rsidRPr="00863AF9">
        <w:rPr>
          <w:sz w:val="20"/>
        </w:rPr>
        <w:t xml:space="preserve">, </w:t>
      </w:r>
      <w:r>
        <w:rPr>
          <w:sz w:val="20"/>
        </w:rPr>
        <w:t>“He stood up to read</w:t>
      </w:r>
      <w:r w:rsidRPr="00863AF9">
        <w:rPr>
          <w:sz w:val="20"/>
        </w:rPr>
        <w:t xml:space="preserve">, </w:t>
      </w:r>
      <w:r>
        <w:rPr>
          <w:sz w:val="20"/>
          <w:vertAlign w:val="superscript"/>
        </w:rPr>
        <w:t>17</w:t>
      </w:r>
      <w:r>
        <w:rPr>
          <w:sz w:val="20"/>
        </w:rPr>
        <w:t>and the scroll of the prophet Isaiah was given to him</w:t>
      </w:r>
      <w:r w:rsidRPr="00863AF9">
        <w:rPr>
          <w:sz w:val="20"/>
        </w:rPr>
        <w:t xml:space="preserve">. </w:t>
      </w:r>
      <w:r>
        <w:rPr>
          <w:sz w:val="20"/>
        </w:rPr>
        <w:t xml:space="preserve">He unrolled the scroll and found the place where it was written </w:t>
      </w:r>
      <w:r w:rsidRPr="00863AF9">
        <w:rPr>
          <w:sz w:val="20"/>
        </w:rPr>
        <w:t>. . .</w:t>
      </w:r>
      <w:r>
        <w:rPr>
          <w:sz w:val="20"/>
        </w:rPr>
        <w:t>”</w:t>
      </w:r>
    </w:p>
    <w:p w14:paraId="7ECFF175" w14:textId="77777777" w:rsidR="006721DA" w:rsidRDefault="006721DA" w:rsidP="007F2A57">
      <w:pPr>
        <w:numPr>
          <w:ilvl w:val="3"/>
          <w:numId w:val="29"/>
        </w:numPr>
      </w:pPr>
      <w:r>
        <w:t>cf</w:t>
      </w:r>
      <w:r w:rsidRPr="00863AF9">
        <w:t xml:space="preserve">. </w:t>
      </w:r>
      <w:r>
        <w:t>also general admiration for his authority</w:t>
      </w:r>
    </w:p>
    <w:p w14:paraId="0A6F0141" w14:textId="77777777" w:rsidR="006721DA" w:rsidRDefault="006721DA" w:rsidP="007F2A57">
      <w:pPr>
        <w:numPr>
          <w:ilvl w:val="4"/>
          <w:numId w:val="29"/>
        </w:numPr>
        <w:rPr>
          <w:sz w:val="20"/>
        </w:rPr>
      </w:pPr>
      <w:r>
        <w:rPr>
          <w:sz w:val="20"/>
        </w:rPr>
        <w:t>Matt 7</w:t>
      </w:r>
      <w:r w:rsidRPr="00863AF9">
        <w:rPr>
          <w:sz w:val="20"/>
        </w:rPr>
        <w:t>:</w:t>
      </w:r>
      <w:r>
        <w:rPr>
          <w:sz w:val="20"/>
        </w:rPr>
        <w:t>29</w:t>
      </w:r>
      <w:r w:rsidRPr="00863AF9">
        <w:rPr>
          <w:sz w:val="20"/>
        </w:rPr>
        <w:t xml:space="preserve">, </w:t>
      </w:r>
      <w:r>
        <w:rPr>
          <w:sz w:val="20"/>
        </w:rPr>
        <w:t>“for he taught them as one having authority</w:t>
      </w:r>
      <w:r w:rsidRPr="00863AF9">
        <w:rPr>
          <w:sz w:val="20"/>
        </w:rPr>
        <w:t xml:space="preserve">, </w:t>
      </w:r>
      <w:r>
        <w:rPr>
          <w:sz w:val="20"/>
        </w:rPr>
        <w:t>and not as their scribes</w:t>
      </w:r>
      <w:r w:rsidRPr="00863AF9">
        <w:rPr>
          <w:sz w:val="20"/>
        </w:rPr>
        <w:t>.</w:t>
      </w:r>
      <w:r>
        <w:rPr>
          <w:sz w:val="20"/>
        </w:rPr>
        <w:t>”</w:t>
      </w:r>
    </w:p>
    <w:p w14:paraId="5F8FD5E1" w14:textId="77777777" w:rsidR="006721DA" w:rsidRDefault="006721DA" w:rsidP="007F2A57">
      <w:pPr>
        <w:numPr>
          <w:ilvl w:val="4"/>
          <w:numId w:val="29"/>
        </w:numPr>
        <w:rPr>
          <w:sz w:val="20"/>
        </w:rPr>
      </w:pPr>
      <w:r>
        <w:rPr>
          <w:sz w:val="20"/>
        </w:rPr>
        <w:t>Matt 22</w:t>
      </w:r>
      <w:r w:rsidRPr="00863AF9">
        <w:rPr>
          <w:sz w:val="20"/>
        </w:rPr>
        <w:t>:</w:t>
      </w:r>
      <w:r>
        <w:rPr>
          <w:sz w:val="20"/>
        </w:rPr>
        <w:t>16</w:t>
      </w:r>
      <w:r w:rsidRPr="00863AF9">
        <w:rPr>
          <w:sz w:val="20"/>
        </w:rPr>
        <w:t xml:space="preserve">, </w:t>
      </w:r>
      <w:r>
        <w:rPr>
          <w:sz w:val="20"/>
        </w:rPr>
        <w:t>“So they sent their disciples to him</w:t>
      </w:r>
      <w:r w:rsidRPr="00863AF9">
        <w:rPr>
          <w:sz w:val="20"/>
        </w:rPr>
        <w:t xml:space="preserve">, </w:t>
      </w:r>
      <w:r>
        <w:rPr>
          <w:sz w:val="20"/>
        </w:rPr>
        <w:t>along with the Herodi</w:t>
      </w:r>
      <w:r>
        <w:rPr>
          <w:sz w:val="20"/>
        </w:rPr>
        <w:softHyphen/>
        <w:t>ans</w:t>
      </w:r>
      <w:r w:rsidRPr="00863AF9">
        <w:rPr>
          <w:sz w:val="20"/>
        </w:rPr>
        <w:t xml:space="preserve">, </w:t>
      </w:r>
      <w:r>
        <w:rPr>
          <w:sz w:val="20"/>
        </w:rPr>
        <w:t>saying</w:t>
      </w:r>
      <w:r w:rsidRPr="00863AF9">
        <w:rPr>
          <w:sz w:val="20"/>
        </w:rPr>
        <w:t xml:space="preserve">, </w:t>
      </w:r>
      <w:r>
        <w:rPr>
          <w:sz w:val="20"/>
        </w:rPr>
        <w:t>‘Teacher</w:t>
      </w:r>
      <w:r w:rsidRPr="00863AF9">
        <w:rPr>
          <w:sz w:val="20"/>
        </w:rPr>
        <w:t xml:space="preserve">, </w:t>
      </w:r>
      <w:r>
        <w:rPr>
          <w:sz w:val="20"/>
        </w:rPr>
        <w:t>we know that you are sin</w:t>
      </w:r>
      <w:r>
        <w:rPr>
          <w:sz w:val="20"/>
        </w:rPr>
        <w:softHyphen/>
        <w:t>cere</w:t>
      </w:r>
      <w:r w:rsidRPr="00863AF9">
        <w:rPr>
          <w:sz w:val="20"/>
        </w:rPr>
        <w:t xml:space="preserve">, </w:t>
      </w:r>
      <w:r>
        <w:rPr>
          <w:sz w:val="20"/>
        </w:rPr>
        <w:t>and teach the way of God in accordance with truth</w:t>
      </w:r>
      <w:r w:rsidRPr="00863AF9">
        <w:rPr>
          <w:sz w:val="20"/>
        </w:rPr>
        <w:t xml:space="preserve">, </w:t>
      </w:r>
      <w:r>
        <w:rPr>
          <w:sz w:val="20"/>
        </w:rPr>
        <w:t>and show deference to no one</w:t>
      </w:r>
      <w:r w:rsidRPr="00863AF9">
        <w:rPr>
          <w:sz w:val="20"/>
        </w:rPr>
        <w:t xml:space="preserve">; </w:t>
      </w:r>
      <w:r>
        <w:rPr>
          <w:sz w:val="20"/>
        </w:rPr>
        <w:t>for you do not regard people with partiality</w:t>
      </w:r>
      <w:r w:rsidRPr="00863AF9">
        <w:rPr>
          <w:sz w:val="20"/>
        </w:rPr>
        <w:t>.</w:t>
      </w:r>
      <w:r>
        <w:rPr>
          <w:sz w:val="20"/>
        </w:rPr>
        <w:t>’”</w:t>
      </w:r>
    </w:p>
    <w:p w14:paraId="2C0D0C94" w14:textId="77777777" w:rsidR="006721DA" w:rsidRDefault="006721DA" w:rsidP="007F2A57">
      <w:pPr>
        <w:numPr>
          <w:ilvl w:val="2"/>
          <w:numId w:val="29"/>
        </w:numPr>
      </w:pPr>
      <w:r>
        <w:t>citations of scripture involving a mistake</w:t>
      </w:r>
    </w:p>
    <w:p w14:paraId="0BA85C91" w14:textId="77777777" w:rsidR="006721DA" w:rsidRDefault="006721DA" w:rsidP="007F2A57">
      <w:pPr>
        <w:numPr>
          <w:ilvl w:val="3"/>
          <w:numId w:val="29"/>
        </w:numPr>
        <w:rPr>
          <w:sz w:val="20"/>
        </w:rPr>
      </w:pPr>
      <w:r>
        <w:rPr>
          <w:sz w:val="20"/>
        </w:rPr>
        <w:t>John 7</w:t>
      </w:r>
      <w:r w:rsidRPr="00863AF9">
        <w:rPr>
          <w:sz w:val="20"/>
        </w:rPr>
        <w:t>:</w:t>
      </w:r>
      <w:r>
        <w:rPr>
          <w:sz w:val="20"/>
        </w:rPr>
        <w:t>38</w:t>
      </w:r>
      <w:r w:rsidRPr="00863AF9">
        <w:rPr>
          <w:sz w:val="20"/>
        </w:rPr>
        <w:t xml:space="preserve">, </w:t>
      </w:r>
      <w:r>
        <w:rPr>
          <w:sz w:val="20"/>
        </w:rPr>
        <w:t>“and let the one who believes in me drink</w:t>
      </w:r>
      <w:r w:rsidRPr="00863AF9">
        <w:rPr>
          <w:sz w:val="20"/>
        </w:rPr>
        <w:t xml:space="preserve">. </w:t>
      </w:r>
      <w:r>
        <w:rPr>
          <w:sz w:val="20"/>
        </w:rPr>
        <w:t>As the scripture has said</w:t>
      </w:r>
      <w:r w:rsidRPr="00863AF9">
        <w:rPr>
          <w:sz w:val="20"/>
        </w:rPr>
        <w:t xml:space="preserve">, </w:t>
      </w:r>
      <w:r>
        <w:rPr>
          <w:sz w:val="20"/>
        </w:rPr>
        <w:t>‘Out of the believer’s heart shall flow rivers of living water</w:t>
      </w:r>
      <w:r w:rsidRPr="00863AF9">
        <w:rPr>
          <w:sz w:val="20"/>
        </w:rPr>
        <w:t>.</w:t>
      </w:r>
      <w:r>
        <w:rPr>
          <w:sz w:val="20"/>
        </w:rPr>
        <w:t>’”</w:t>
      </w:r>
    </w:p>
    <w:p w14:paraId="54F3CF23" w14:textId="77777777" w:rsidR="006721DA" w:rsidRDefault="006721DA" w:rsidP="007F2A57">
      <w:pPr>
        <w:numPr>
          <w:ilvl w:val="3"/>
          <w:numId w:val="29"/>
        </w:numPr>
        <w:rPr>
          <w:sz w:val="20"/>
        </w:rPr>
      </w:pPr>
      <w:r>
        <w:rPr>
          <w:sz w:val="20"/>
        </w:rPr>
        <w:t>Mark 2</w:t>
      </w:r>
      <w:r w:rsidRPr="00863AF9">
        <w:rPr>
          <w:sz w:val="20"/>
        </w:rPr>
        <w:t>:</w:t>
      </w:r>
      <w:r>
        <w:rPr>
          <w:sz w:val="20"/>
        </w:rPr>
        <w:t>26</w:t>
      </w:r>
      <w:r w:rsidRPr="00863AF9">
        <w:rPr>
          <w:sz w:val="20"/>
        </w:rPr>
        <w:t xml:space="preserve">, </w:t>
      </w:r>
      <w:r>
        <w:rPr>
          <w:sz w:val="20"/>
        </w:rPr>
        <w:t>“He entered the house of God</w:t>
      </w:r>
      <w:r w:rsidRPr="00863AF9">
        <w:rPr>
          <w:sz w:val="20"/>
        </w:rPr>
        <w:t xml:space="preserve">, </w:t>
      </w:r>
      <w:r>
        <w:rPr>
          <w:sz w:val="20"/>
        </w:rPr>
        <w:t>when Abiathar was high priest</w:t>
      </w:r>
      <w:r w:rsidRPr="00863AF9">
        <w:rPr>
          <w:sz w:val="20"/>
        </w:rPr>
        <w:t xml:space="preserve">, </w:t>
      </w:r>
      <w:r>
        <w:rPr>
          <w:sz w:val="20"/>
        </w:rPr>
        <w:t>and ate the bread of the Presence</w:t>
      </w:r>
      <w:r w:rsidRPr="00863AF9">
        <w:rPr>
          <w:sz w:val="20"/>
        </w:rPr>
        <w:t xml:space="preserve">, </w:t>
      </w:r>
      <w:r>
        <w:rPr>
          <w:sz w:val="20"/>
        </w:rPr>
        <w:t>which it is not lawful for any but the priests to eat</w:t>
      </w:r>
      <w:r w:rsidRPr="00863AF9">
        <w:rPr>
          <w:sz w:val="20"/>
        </w:rPr>
        <w:t xml:space="preserve">, </w:t>
      </w:r>
      <w:r>
        <w:rPr>
          <w:sz w:val="20"/>
        </w:rPr>
        <w:t>and he gave some to his compan</w:t>
      </w:r>
      <w:r>
        <w:rPr>
          <w:sz w:val="20"/>
        </w:rPr>
        <w:softHyphen/>
        <w:t>ions</w:t>
      </w:r>
      <w:r w:rsidRPr="00863AF9">
        <w:rPr>
          <w:sz w:val="20"/>
        </w:rPr>
        <w:t>.</w:t>
      </w:r>
      <w:r>
        <w:rPr>
          <w:sz w:val="20"/>
        </w:rPr>
        <w:t>”</w:t>
      </w:r>
    </w:p>
    <w:p w14:paraId="285E4EDA" w14:textId="77777777" w:rsidR="006721DA" w:rsidRDefault="006721DA" w:rsidP="007F2A57">
      <w:pPr>
        <w:numPr>
          <w:ilvl w:val="3"/>
          <w:numId w:val="29"/>
        </w:numPr>
        <w:rPr>
          <w:sz w:val="20"/>
        </w:rPr>
      </w:pPr>
      <w:r>
        <w:rPr>
          <w:sz w:val="20"/>
        </w:rPr>
        <w:t>Matt 23</w:t>
      </w:r>
      <w:r w:rsidRPr="00863AF9">
        <w:rPr>
          <w:sz w:val="20"/>
        </w:rPr>
        <w:t>:</w:t>
      </w:r>
      <w:r>
        <w:rPr>
          <w:sz w:val="20"/>
        </w:rPr>
        <w:t>35</w:t>
      </w:r>
      <w:r w:rsidRPr="00863AF9">
        <w:rPr>
          <w:sz w:val="20"/>
        </w:rPr>
        <w:t xml:space="preserve">, </w:t>
      </w:r>
      <w:r>
        <w:rPr>
          <w:sz w:val="20"/>
        </w:rPr>
        <w:t>“so that upon you may come all the righteous blood shed on earth</w:t>
      </w:r>
      <w:r w:rsidRPr="00863AF9">
        <w:rPr>
          <w:sz w:val="20"/>
        </w:rPr>
        <w:t xml:space="preserve">, </w:t>
      </w:r>
      <w:r>
        <w:rPr>
          <w:sz w:val="20"/>
        </w:rPr>
        <w:t xml:space="preserve">from the blood of righteous Abel to the blood of Zechariah son of </w:t>
      </w:r>
      <w:proofErr w:type="spellStart"/>
      <w:r>
        <w:rPr>
          <w:sz w:val="20"/>
        </w:rPr>
        <w:t>Barachiah</w:t>
      </w:r>
      <w:proofErr w:type="spellEnd"/>
      <w:r w:rsidRPr="00863AF9">
        <w:rPr>
          <w:sz w:val="20"/>
        </w:rPr>
        <w:t xml:space="preserve">, </w:t>
      </w:r>
      <w:r>
        <w:rPr>
          <w:sz w:val="20"/>
        </w:rPr>
        <w:t>whom you murdered between the sanctuary and the altar</w:t>
      </w:r>
      <w:r w:rsidRPr="00863AF9">
        <w:rPr>
          <w:sz w:val="20"/>
        </w:rPr>
        <w:t>.</w:t>
      </w:r>
      <w:r>
        <w:rPr>
          <w:sz w:val="20"/>
        </w:rPr>
        <w:t>”</w:t>
      </w:r>
    </w:p>
    <w:p w14:paraId="4503D291" w14:textId="77777777" w:rsidR="006721DA" w:rsidRDefault="006721DA" w:rsidP="007F2A57">
      <w:pPr>
        <w:numPr>
          <w:ilvl w:val="2"/>
          <w:numId w:val="29"/>
        </w:numPr>
      </w:pPr>
      <w:r>
        <w:t>uncritical use of scripture</w:t>
      </w:r>
    </w:p>
    <w:p w14:paraId="3EB1E88E" w14:textId="77777777" w:rsidR="006721DA" w:rsidRDefault="006721DA" w:rsidP="007F2A57">
      <w:pPr>
        <w:numPr>
          <w:ilvl w:val="3"/>
          <w:numId w:val="29"/>
        </w:numPr>
        <w:rPr>
          <w:sz w:val="20"/>
        </w:rPr>
      </w:pPr>
      <w:r>
        <w:rPr>
          <w:sz w:val="20"/>
        </w:rPr>
        <w:t>Mark 12</w:t>
      </w:r>
      <w:r w:rsidRPr="00863AF9">
        <w:rPr>
          <w:sz w:val="20"/>
        </w:rPr>
        <w:t>:</w:t>
      </w:r>
      <w:r>
        <w:rPr>
          <w:sz w:val="20"/>
        </w:rPr>
        <w:t>36 par</w:t>
      </w:r>
      <w:r w:rsidRPr="00863AF9">
        <w:rPr>
          <w:sz w:val="20"/>
        </w:rPr>
        <w:t xml:space="preserve">, </w:t>
      </w:r>
      <w:r>
        <w:rPr>
          <w:sz w:val="20"/>
        </w:rPr>
        <w:t>“David himself</w:t>
      </w:r>
      <w:r w:rsidRPr="00863AF9">
        <w:rPr>
          <w:sz w:val="20"/>
        </w:rPr>
        <w:t xml:space="preserve">, </w:t>
      </w:r>
      <w:r>
        <w:rPr>
          <w:sz w:val="20"/>
        </w:rPr>
        <w:t>by the Holy Spirit</w:t>
      </w:r>
      <w:r w:rsidRPr="00863AF9">
        <w:rPr>
          <w:sz w:val="20"/>
        </w:rPr>
        <w:t xml:space="preserve">, </w:t>
      </w:r>
      <w:r>
        <w:rPr>
          <w:sz w:val="20"/>
        </w:rPr>
        <w:t>de</w:t>
      </w:r>
      <w:r>
        <w:rPr>
          <w:sz w:val="20"/>
        </w:rPr>
        <w:softHyphen/>
        <w:t>clared</w:t>
      </w:r>
      <w:r w:rsidRPr="00863AF9">
        <w:rPr>
          <w:sz w:val="20"/>
        </w:rPr>
        <w:t xml:space="preserve">, </w:t>
      </w:r>
      <w:r>
        <w:rPr>
          <w:sz w:val="20"/>
        </w:rPr>
        <w:t>‘The Lord said to my Lord</w:t>
      </w:r>
      <w:r w:rsidRPr="00863AF9">
        <w:rPr>
          <w:sz w:val="20"/>
        </w:rPr>
        <w:t xml:space="preserve">, </w:t>
      </w:r>
      <w:r>
        <w:rPr>
          <w:sz w:val="20"/>
        </w:rPr>
        <w:t>“Sit at my right hand</w:t>
      </w:r>
      <w:r w:rsidRPr="00863AF9">
        <w:rPr>
          <w:sz w:val="20"/>
        </w:rPr>
        <w:t xml:space="preserve">, </w:t>
      </w:r>
      <w:r>
        <w:rPr>
          <w:sz w:val="20"/>
        </w:rPr>
        <w:t>until I put your enemies under your feet</w:t>
      </w:r>
      <w:r w:rsidRPr="00863AF9">
        <w:rPr>
          <w:sz w:val="20"/>
        </w:rPr>
        <w:t>.</w:t>
      </w:r>
      <w:r>
        <w:rPr>
          <w:sz w:val="20"/>
        </w:rPr>
        <w:t>”‘“</w:t>
      </w:r>
    </w:p>
    <w:p w14:paraId="4A336E4C" w14:textId="77777777" w:rsidR="006721DA" w:rsidRDefault="006721DA" w:rsidP="007F2A57">
      <w:pPr>
        <w:numPr>
          <w:ilvl w:val="3"/>
          <w:numId w:val="29"/>
        </w:numPr>
        <w:rPr>
          <w:sz w:val="20"/>
        </w:rPr>
      </w:pPr>
      <w:r>
        <w:rPr>
          <w:sz w:val="20"/>
        </w:rPr>
        <w:t>Matt 12</w:t>
      </w:r>
      <w:r w:rsidRPr="00863AF9">
        <w:rPr>
          <w:sz w:val="20"/>
        </w:rPr>
        <w:t>:</w:t>
      </w:r>
      <w:r>
        <w:rPr>
          <w:sz w:val="20"/>
        </w:rPr>
        <w:t>39-40</w:t>
      </w:r>
      <w:r w:rsidRPr="00863AF9">
        <w:rPr>
          <w:sz w:val="20"/>
        </w:rPr>
        <w:t xml:space="preserve"> (</w:t>
      </w:r>
      <w:r>
        <w:rPr>
          <w:sz w:val="20"/>
        </w:rPr>
        <w:t>//16</w:t>
      </w:r>
      <w:r w:rsidRPr="00863AF9">
        <w:rPr>
          <w:sz w:val="20"/>
        </w:rPr>
        <w:t>:</w:t>
      </w:r>
      <w:r>
        <w:rPr>
          <w:sz w:val="20"/>
        </w:rPr>
        <w:t>4</w:t>
      </w:r>
      <w:r w:rsidRPr="00863AF9">
        <w:rPr>
          <w:sz w:val="20"/>
        </w:rPr>
        <w:t xml:space="preserve">, </w:t>
      </w:r>
      <w:r>
        <w:rPr>
          <w:sz w:val="20"/>
        </w:rPr>
        <w:t>Luke 11</w:t>
      </w:r>
      <w:r w:rsidRPr="00863AF9">
        <w:rPr>
          <w:sz w:val="20"/>
        </w:rPr>
        <w:t>:</w:t>
      </w:r>
      <w:r>
        <w:rPr>
          <w:sz w:val="20"/>
        </w:rPr>
        <w:t>29-32</w:t>
      </w:r>
      <w:r w:rsidRPr="00863AF9">
        <w:rPr>
          <w:sz w:val="20"/>
        </w:rPr>
        <w:t xml:space="preserve">), </w:t>
      </w:r>
      <w:r>
        <w:rPr>
          <w:sz w:val="20"/>
        </w:rPr>
        <w:t>“An evil and adulter</w:t>
      </w:r>
      <w:r>
        <w:rPr>
          <w:sz w:val="20"/>
        </w:rPr>
        <w:softHyphen/>
        <w:t>ous generation asks for a sign</w:t>
      </w:r>
      <w:r w:rsidRPr="00863AF9">
        <w:rPr>
          <w:sz w:val="20"/>
        </w:rPr>
        <w:t xml:space="preserve">, </w:t>
      </w:r>
      <w:r>
        <w:rPr>
          <w:sz w:val="20"/>
        </w:rPr>
        <w:t>but no sign will be given to it except the sign of the prophet Jonah</w:t>
      </w:r>
      <w:r w:rsidRPr="00863AF9">
        <w:rPr>
          <w:sz w:val="20"/>
        </w:rPr>
        <w:t xml:space="preserve">. </w:t>
      </w:r>
      <w:r>
        <w:rPr>
          <w:sz w:val="20"/>
          <w:vertAlign w:val="superscript"/>
        </w:rPr>
        <w:t>40</w:t>
      </w:r>
      <w:r>
        <w:rPr>
          <w:sz w:val="20"/>
        </w:rPr>
        <w:t>For just as Jonah was three days and three nights in the belly of the sea mon</w:t>
      </w:r>
      <w:r>
        <w:rPr>
          <w:sz w:val="20"/>
        </w:rPr>
        <w:softHyphen/>
        <w:t>ster</w:t>
      </w:r>
      <w:r w:rsidRPr="00863AF9">
        <w:rPr>
          <w:sz w:val="20"/>
        </w:rPr>
        <w:t xml:space="preserve">, </w:t>
      </w:r>
      <w:r>
        <w:rPr>
          <w:sz w:val="20"/>
        </w:rPr>
        <w:t>so for three days and three nights the Son of Man will be in the heart of the earth</w:t>
      </w:r>
      <w:r w:rsidRPr="00863AF9">
        <w:rPr>
          <w:sz w:val="20"/>
        </w:rPr>
        <w:t>.</w:t>
      </w:r>
      <w:r>
        <w:rPr>
          <w:sz w:val="20"/>
        </w:rPr>
        <w:t>”</w:t>
      </w:r>
    </w:p>
    <w:p w14:paraId="321B23DD" w14:textId="77777777" w:rsidR="006721DA" w:rsidRDefault="006721DA" w:rsidP="007F2A57">
      <w:pPr>
        <w:numPr>
          <w:ilvl w:val="2"/>
          <w:numId w:val="29"/>
        </w:numPr>
      </w:pPr>
      <w:r>
        <w:t>interpretations that go beyond the literal sense</w:t>
      </w:r>
      <w:r w:rsidRPr="00863AF9">
        <w:t xml:space="preserve">: </w:t>
      </w:r>
      <w:r>
        <w:rPr>
          <w:sz w:val="20"/>
        </w:rPr>
        <w:t>John 10</w:t>
      </w:r>
      <w:r w:rsidRPr="00863AF9">
        <w:rPr>
          <w:sz w:val="20"/>
        </w:rPr>
        <w:t>:</w:t>
      </w:r>
      <w:r>
        <w:rPr>
          <w:sz w:val="20"/>
        </w:rPr>
        <w:t>33-36</w:t>
      </w:r>
      <w:r w:rsidRPr="00863AF9">
        <w:rPr>
          <w:sz w:val="20"/>
        </w:rPr>
        <w:t xml:space="preserve">, </w:t>
      </w:r>
      <w:r>
        <w:rPr>
          <w:sz w:val="20"/>
        </w:rPr>
        <w:t>“The Jews answered</w:t>
      </w:r>
      <w:r w:rsidRPr="00863AF9">
        <w:rPr>
          <w:sz w:val="20"/>
        </w:rPr>
        <w:t xml:space="preserve">, </w:t>
      </w:r>
      <w:r>
        <w:rPr>
          <w:sz w:val="20"/>
        </w:rPr>
        <w:t>‘It is not for a good work that we are going to stone you</w:t>
      </w:r>
      <w:r w:rsidRPr="00863AF9">
        <w:rPr>
          <w:sz w:val="20"/>
        </w:rPr>
        <w:t xml:space="preserve">, </w:t>
      </w:r>
      <w:r>
        <w:rPr>
          <w:sz w:val="20"/>
        </w:rPr>
        <w:t>but for blasphemy</w:t>
      </w:r>
      <w:r w:rsidRPr="00863AF9">
        <w:rPr>
          <w:sz w:val="20"/>
        </w:rPr>
        <w:t xml:space="preserve">, </w:t>
      </w:r>
      <w:r>
        <w:rPr>
          <w:sz w:val="20"/>
        </w:rPr>
        <w:t>because you</w:t>
      </w:r>
      <w:r w:rsidRPr="00863AF9">
        <w:rPr>
          <w:sz w:val="20"/>
        </w:rPr>
        <w:t xml:space="preserve">, </w:t>
      </w:r>
      <w:r>
        <w:rPr>
          <w:sz w:val="20"/>
        </w:rPr>
        <w:t>though only a human being</w:t>
      </w:r>
      <w:r w:rsidRPr="00863AF9">
        <w:rPr>
          <w:sz w:val="20"/>
        </w:rPr>
        <w:t xml:space="preserve">, </w:t>
      </w:r>
      <w:r>
        <w:rPr>
          <w:sz w:val="20"/>
        </w:rPr>
        <w:t>are making yourself God</w:t>
      </w:r>
      <w:r w:rsidRPr="00863AF9">
        <w:rPr>
          <w:sz w:val="20"/>
        </w:rPr>
        <w:t>.</w:t>
      </w:r>
      <w:r>
        <w:rPr>
          <w:sz w:val="20"/>
        </w:rPr>
        <w:t>’</w:t>
      </w:r>
      <w:r w:rsidRPr="00863AF9">
        <w:rPr>
          <w:sz w:val="20"/>
        </w:rPr>
        <w:t xml:space="preserve"> </w:t>
      </w:r>
      <w:r>
        <w:rPr>
          <w:sz w:val="20"/>
          <w:vertAlign w:val="superscript"/>
        </w:rPr>
        <w:t>34</w:t>
      </w:r>
      <w:r>
        <w:rPr>
          <w:sz w:val="20"/>
        </w:rPr>
        <w:t>Jesus answered</w:t>
      </w:r>
      <w:r w:rsidRPr="00863AF9">
        <w:rPr>
          <w:sz w:val="20"/>
        </w:rPr>
        <w:t xml:space="preserve">, </w:t>
      </w:r>
      <w:r>
        <w:rPr>
          <w:sz w:val="20"/>
        </w:rPr>
        <w:t>“Is it not written in your law</w:t>
      </w:r>
      <w:r w:rsidRPr="00863AF9">
        <w:rPr>
          <w:sz w:val="20"/>
        </w:rPr>
        <w:t xml:space="preserve">, </w:t>
      </w:r>
      <w:r>
        <w:rPr>
          <w:sz w:val="20"/>
        </w:rPr>
        <w:t>‘I said</w:t>
      </w:r>
      <w:r w:rsidRPr="00863AF9">
        <w:rPr>
          <w:sz w:val="20"/>
        </w:rPr>
        <w:t xml:space="preserve">, </w:t>
      </w:r>
      <w:r>
        <w:rPr>
          <w:sz w:val="20"/>
        </w:rPr>
        <w:t>you are gods’</w:t>
      </w:r>
      <w:r w:rsidRPr="00863AF9">
        <w:rPr>
          <w:sz w:val="20"/>
        </w:rPr>
        <w:t xml:space="preserve">? </w:t>
      </w:r>
      <w:r>
        <w:rPr>
          <w:sz w:val="20"/>
          <w:vertAlign w:val="superscript"/>
        </w:rPr>
        <w:t>35</w:t>
      </w:r>
      <w:r>
        <w:rPr>
          <w:sz w:val="20"/>
        </w:rPr>
        <w:t>If those to whom the word of God came were called</w:t>
      </w:r>
      <w:r w:rsidRPr="00863AF9">
        <w:rPr>
          <w:sz w:val="20"/>
        </w:rPr>
        <w:t xml:space="preserve"> </w:t>
      </w:r>
      <w:r>
        <w:rPr>
          <w:sz w:val="20"/>
        </w:rPr>
        <w:t>‘gods’—and the scrip</w:t>
      </w:r>
      <w:r>
        <w:rPr>
          <w:sz w:val="20"/>
        </w:rPr>
        <w:softHyphen/>
        <w:t>ture cannot be annulled—</w:t>
      </w:r>
      <w:r>
        <w:rPr>
          <w:sz w:val="20"/>
          <w:vertAlign w:val="superscript"/>
        </w:rPr>
        <w:t>36</w:t>
      </w:r>
      <w:r>
        <w:rPr>
          <w:sz w:val="20"/>
        </w:rPr>
        <w:t>can you say that the one whom the Father has sanctified and sent into the world is blaspheming because I said</w:t>
      </w:r>
      <w:r w:rsidRPr="00863AF9">
        <w:rPr>
          <w:sz w:val="20"/>
        </w:rPr>
        <w:t xml:space="preserve">, </w:t>
      </w:r>
      <w:r>
        <w:rPr>
          <w:sz w:val="20"/>
        </w:rPr>
        <w:t>‘I am God’s Son’</w:t>
      </w:r>
      <w:r w:rsidRPr="00863AF9">
        <w:rPr>
          <w:sz w:val="20"/>
        </w:rPr>
        <w:t>?</w:t>
      </w:r>
      <w:r>
        <w:rPr>
          <w:sz w:val="20"/>
        </w:rPr>
        <w:t>”</w:t>
      </w:r>
    </w:p>
    <w:p w14:paraId="563BAF59" w14:textId="77777777" w:rsidR="006721DA" w:rsidRDefault="006721DA" w:rsidP="007F2A57">
      <w:pPr>
        <w:numPr>
          <w:ilvl w:val="2"/>
          <w:numId w:val="29"/>
        </w:numPr>
      </w:pPr>
      <w:r>
        <w:t>“</w:t>
      </w:r>
      <w:r w:rsidRPr="00863AF9">
        <w:t xml:space="preserve">. . . </w:t>
      </w:r>
      <w:r>
        <w:t>theologians</w:t>
      </w:r>
      <w:r w:rsidRPr="00863AF9">
        <w:t xml:space="preserve"> [</w:t>
      </w:r>
      <w:r>
        <w:t>who</w:t>
      </w:r>
      <w:r w:rsidRPr="00863AF9">
        <w:t xml:space="preserve">] </w:t>
      </w:r>
      <w:r>
        <w:t xml:space="preserve">are convinced that </w:t>
      </w:r>
      <w:r w:rsidRPr="00863AF9">
        <w:t xml:space="preserve">. . . </w:t>
      </w:r>
      <w:r>
        <w:t xml:space="preserve">Jesus could not have been limited in what he knew </w:t>
      </w:r>
      <w:r w:rsidRPr="00863AF9">
        <w:t xml:space="preserve">. . . </w:t>
      </w:r>
      <w:r>
        <w:t xml:space="preserve">can simply say that </w:t>
      </w:r>
      <w:r w:rsidRPr="00863AF9">
        <w:t xml:space="preserve">. . . </w:t>
      </w:r>
      <w:r>
        <w:t>His know</w:t>
      </w:r>
      <w:r>
        <w:softHyphen/>
        <w:t>ledge of the Bible was perfect</w:t>
      </w:r>
      <w:r w:rsidRPr="00863AF9">
        <w:t xml:space="preserve">, </w:t>
      </w:r>
      <w:r>
        <w:t>but he conformed to the her</w:t>
      </w:r>
      <w:r>
        <w:softHyphen/>
        <w:t>men</w:t>
      </w:r>
      <w:r>
        <w:softHyphen/>
        <w:t>eu</w:t>
      </w:r>
      <w:r>
        <w:softHyphen/>
        <w:t xml:space="preserve">tics of his time </w:t>
      </w:r>
      <w:r w:rsidRPr="00863AF9">
        <w:t>. . .</w:t>
      </w:r>
      <w:r>
        <w:t>”</w:t>
      </w:r>
      <w:r w:rsidRPr="00863AF9">
        <w:t xml:space="preserve"> (</w:t>
      </w:r>
      <w:r>
        <w:t>Brown</w:t>
      </w:r>
      <w:r w:rsidRPr="00863AF9">
        <w:t xml:space="preserve"> </w:t>
      </w:r>
      <w:r>
        <w:t>“How Much”</w:t>
      </w:r>
      <w:r w:rsidRPr="00863AF9">
        <w:t xml:space="preserve"> </w:t>
      </w:r>
      <w:r>
        <w:t>99</w:t>
      </w:r>
      <w:r w:rsidRPr="00863AF9">
        <w:t>)</w:t>
      </w:r>
    </w:p>
    <w:p w14:paraId="4AC2CFE9" w14:textId="77777777" w:rsidR="006721DA" w:rsidRDefault="006721DA" w:rsidP="007F2A57">
      <w:pPr>
        <w:numPr>
          <w:ilvl w:val="1"/>
          <w:numId w:val="29"/>
        </w:numPr>
      </w:pPr>
      <w:r>
        <w:t>Jesus’</w:t>
      </w:r>
      <w:r w:rsidRPr="00863AF9">
        <w:t xml:space="preserve"> </w:t>
      </w:r>
      <w:r>
        <w:t>use of contemporary religious concepts</w:t>
      </w:r>
    </w:p>
    <w:p w14:paraId="2EAEEAAC" w14:textId="77777777" w:rsidR="006721DA" w:rsidRDefault="006721DA" w:rsidP="007F2A57">
      <w:pPr>
        <w:numPr>
          <w:ilvl w:val="2"/>
          <w:numId w:val="29"/>
        </w:numPr>
      </w:pPr>
      <w:r>
        <w:t>demonology</w:t>
      </w:r>
      <w:r w:rsidRPr="00863AF9">
        <w:t xml:space="preserve">: </w:t>
      </w:r>
      <w:r>
        <w:t xml:space="preserve">“some of the cases </w:t>
      </w:r>
      <w:r w:rsidRPr="00863AF9">
        <w:t xml:space="preserve">. . . </w:t>
      </w:r>
      <w:r>
        <w:t>of demon possession seem to be instances of natural sickness</w:t>
      </w:r>
      <w:r w:rsidRPr="00863AF9">
        <w:t xml:space="preserve">. . . . </w:t>
      </w:r>
      <w:r>
        <w:t>Jesus himself is portrayed as</w:t>
      </w:r>
      <w:r w:rsidRPr="00863AF9">
        <w:t xml:space="preserve"> [</w:t>
      </w:r>
      <w:r>
        <w:t>having</w:t>
      </w:r>
      <w:r w:rsidRPr="00863AF9">
        <w:t xml:space="preserve">] </w:t>
      </w:r>
      <w:r>
        <w:t>primitive ideas</w:t>
      </w:r>
      <w:r w:rsidRPr="00863AF9">
        <w:t>.</w:t>
      </w:r>
      <w:r>
        <w:t>”</w:t>
      </w:r>
      <w:r w:rsidRPr="00863AF9">
        <w:t xml:space="preserve"> (</w:t>
      </w:r>
      <w:r>
        <w:t>Brown</w:t>
      </w:r>
      <w:r w:rsidRPr="00863AF9">
        <w:t xml:space="preserve"> </w:t>
      </w:r>
      <w:r>
        <w:t>“How Much”</w:t>
      </w:r>
      <w:r w:rsidRPr="00863AF9">
        <w:t xml:space="preserve"> </w:t>
      </w:r>
      <w:r>
        <w:t>55</w:t>
      </w:r>
      <w:r w:rsidRPr="00863AF9">
        <w:t>)</w:t>
      </w:r>
    </w:p>
    <w:p w14:paraId="076D97D6" w14:textId="77777777" w:rsidR="006721DA" w:rsidRDefault="006721DA" w:rsidP="007F2A57">
      <w:pPr>
        <w:numPr>
          <w:ilvl w:val="3"/>
          <w:numId w:val="29"/>
        </w:numPr>
        <w:rPr>
          <w:sz w:val="20"/>
        </w:rPr>
      </w:pPr>
      <w:r>
        <w:rPr>
          <w:sz w:val="20"/>
        </w:rPr>
        <w:t>Mark 9</w:t>
      </w:r>
      <w:r w:rsidRPr="00863AF9">
        <w:rPr>
          <w:sz w:val="20"/>
        </w:rPr>
        <w:t>:</w:t>
      </w:r>
      <w:r>
        <w:rPr>
          <w:sz w:val="20"/>
        </w:rPr>
        <w:t>17-18</w:t>
      </w:r>
      <w:r w:rsidRPr="00863AF9">
        <w:rPr>
          <w:sz w:val="20"/>
        </w:rPr>
        <w:t xml:space="preserve"> (</w:t>
      </w:r>
      <w:r>
        <w:rPr>
          <w:sz w:val="20"/>
        </w:rPr>
        <w:t>epilepsy</w:t>
      </w:r>
      <w:r w:rsidRPr="00863AF9">
        <w:rPr>
          <w:sz w:val="20"/>
        </w:rPr>
        <w:t xml:space="preserve">), </w:t>
      </w:r>
      <w:r>
        <w:rPr>
          <w:sz w:val="20"/>
        </w:rPr>
        <w:t>“Someone from the crowd answered him</w:t>
      </w:r>
      <w:r w:rsidRPr="00863AF9">
        <w:rPr>
          <w:sz w:val="20"/>
        </w:rPr>
        <w:t xml:space="preserve">, </w:t>
      </w:r>
      <w:r>
        <w:rPr>
          <w:sz w:val="20"/>
        </w:rPr>
        <w:t>‘Teacher</w:t>
      </w:r>
      <w:r w:rsidRPr="00863AF9">
        <w:rPr>
          <w:sz w:val="20"/>
        </w:rPr>
        <w:t xml:space="preserve">, </w:t>
      </w:r>
      <w:r>
        <w:rPr>
          <w:sz w:val="20"/>
        </w:rPr>
        <w:t>I brought you my son</w:t>
      </w:r>
      <w:r w:rsidRPr="00863AF9">
        <w:rPr>
          <w:sz w:val="20"/>
        </w:rPr>
        <w:t xml:space="preserve">; </w:t>
      </w:r>
      <w:r>
        <w:rPr>
          <w:sz w:val="20"/>
        </w:rPr>
        <w:t>he has a spirit that makes him unable to speak</w:t>
      </w:r>
      <w:r w:rsidRPr="00863AF9">
        <w:rPr>
          <w:sz w:val="20"/>
        </w:rPr>
        <w:t xml:space="preserve">; </w:t>
      </w:r>
      <w:r>
        <w:rPr>
          <w:sz w:val="20"/>
          <w:vertAlign w:val="superscript"/>
        </w:rPr>
        <w:t>18</w:t>
      </w:r>
      <w:r>
        <w:rPr>
          <w:sz w:val="20"/>
        </w:rPr>
        <w:t>and whenever it seizes him</w:t>
      </w:r>
      <w:r w:rsidRPr="00863AF9">
        <w:rPr>
          <w:sz w:val="20"/>
        </w:rPr>
        <w:t xml:space="preserve">, </w:t>
      </w:r>
      <w:r>
        <w:rPr>
          <w:sz w:val="20"/>
        </w:rPr>
        <w:t>it dashes him down</w:t>
      </w:r>
      <w:r w:rsidRPr="00863AF9">
        <w:rPr>
          <w:sz w:val="20"/>
        </w:rPr>
        <w:t xml:space="preserve">; </w:t>
      </w:r>
      <w:r>
        <w:rPr>
          <w:sz w:val="20"/>
        </w:rPr>
        <w:t>and he foams and grinds his teeth and becomes rigid</w:t>
      </w:r>
      <w:r w:rsidRPr="00863AF9">
        <w:rPr>
          <w:sz w:val="20"/>
        </w:rPr>
        <w:t xml:space="preserve">; </w:t>
      </w:r>
      <w:r>
        <w:rPr>
          <w:sz w:val="20"/>
        </w:rPr>
        <w:t>and I asked your disciples to cast it out</w:t>
      </w:r>
      <w:r w:rsidRPr="00863AF9">
        <w:rPr>
          <w:sz w:val="20"/>
        </w:rPr>
        <w:t xml:space="preserve">, </w:t>
      </w:r>
      <w:r>
        <w:rPr>
          <w:sz w:val="20"/>
        </w:rPr>
        <w:t>but they could not do so</w:t>
      </w:r>
      <w:r w:rsidRPr="00863AF9">
        <w:rPr>
          <w:sz w:val="20"/>
        </w:rPr>
        <w:t>.</w:t>
      </w:r>
      <w:r>
        <w:rPr>
          <w:sz w:val="20"/>
        </w:rPr>
        <w:t>’”</w:t>
      </w:r>
    </w:p>
    <w:p w14:paraId="1266ADEF" w14:textId="77777777" w:rsidR="006721DA" w:rsidRDefault="006721DA" w:rsidP="007F2A57">
      <w:pPr>
        <w:numPr>
          <w:ilvl w:val="3"/>
          <w:numId w:val="29"/>
        </w:numPr>
        <w:rPr>
          <w:sz w:val="20"/>
        </w:rPr>
      </w:pPr>
      <w:r>
        <w:rPr>
          <w:sz w:val="20"/>
        </w:rPr>
        <w:t>Mark 5</w:t>
      </w:r>
      <w:r w:rsidRPr="00863AF9">
        <w:rPr>
          <w:sz w:val="20"/>
        </w:rPr>
        <w:t>:</w:t>
      </w:r>
      <w:r>
        <w:rPr>
          <w:sz w:val="20"/>
        </w:rPr>
        <w:t>4</w:t>
      </w:r>
      <w:r w:rsidRPr="00863AF9">
        <w:rPr>
          <w:sz w:val="20"/>
        </w:rPr>
        <w:t xml:space="preserve"> (</w:t>
      </w:r>
      <w:r>
        <w:rPr>
          <w:sz w:val="20"/>
        </w:rPr>
        <w:t>insanity</w:t>
      </w:r>
      <w:r w:rsidRPr="00863AF9">
        <w:rPr>
          <w:sz w:val="20"/>
        </w:rPr>
        <w:t xml:space="preserve">), </w:t>
      </w:r>
      <w:r>
        <w:rPr>
          <w:sz w:val="20"/>
        </w:rPr>
        <w:t>“for he had often been restrained with shackles and chains</w:t>
      </w:r>
      <w:r w:rsidRPr="00863AF9">
        <w:rPr>
          <w:sz w:val="20"/>
        </w:rPr>
        <w:t xml:space="preserve">, </w:t>
      </w:r>
      <w:r>
        <w:rPr>
          <w:sz w:val="20"/>
        </w:rPr>
        <w:t>but the chains he wrenched apart</w:t>
      </w:r>
      <w:r w:rsidRPr="00863AF9">
        <w:rPr>
          <w:sz w:val="20"/>
        </w:rPr>
        <w:t xml:space="preserve">, </w:t>
      </w:r>
      <w:r>
        <w:rPr>
          <w:sz w:val="20"/>
        </w:rPr>
        <w:t>and the shackles he broke in pieces</w:t>
      </w:r>
      <w:r w:rsidRPr="00863AF9">
        <w:rPr>
          <w:sz w:val="20"/>
        </w:rPr>
        <w:t xml:space="preserve">; </w:t>
      </w:r>
      <w:r>
        <w:rPr>
          <w:sz w:val="20"/>
        </w:rPr>
        <w:t>and no one had the strength to subdue him</w:t>
      </w:r>
      <w:r w:rsidRPr="00863AF9">
        <w:rPr>
          <w:sz w:val="20"/>
        </w:rPr>
        <w:t>.</w:t>
      </w:r>
      <w:r>
        <w:rPr>
          <w:sz w:val="20"/>
        </w:rPr>
        <w:t>”</w:t>
      </w:r>
    </w:p>
    <w:p w14:paraId="082B5E5A" w14:textId="77777777" w:rsidR="006721DA" w:rsidRDefault="006721DA" w:rsidP="007F2A57">
      <w:pPr>
        <w:numPr>
          <w:ilvl w:val="3"/>
          <w:numId w:val="29"/>
        </w:numPr>
        <w:rPr>
          <w:sz w:val="20"/>
        </w:rPr>
      </w:pPr>
      <w:r>
        <w:rPr>
          <w:sz w:val="20"/>
        </w:rPr>
        <w:t>Matt 12</w:t>
      </w:r>
      <w:r w:rsidRPr="00863AF9">
        <w:rPr>
          <w:sz w:val="20"/>
        </w:rPr>
        <w:t>:</w:t>
      </w:r>
      <w:r>
        <w:rPr>
          <w:sz w:val="20"/>
        </w:rPr>
        <w:t>43-45</w:t>
      </w:r>
      <w:r w:rsidRPr="00863AF9">
        <w:rPr>
          <w:sz w:val="20"/>
        </w:rPr>
        <w:t xml:space="preserve"> (</w:t>
      </w:r>
      <w:r>
        <w:rPr>
          <w:sz w:val="20"/>
        </w:rPr>
        <w:t>//Luke 11</w:t>
      </w:r>
      <w:r w:rsidRPr="00863AF9">
        <w:rPr>
          <w:sz w:val="20"/>
        </w:rPr>
        <w:t>:</w:t>
      </w:r>
      <w:r>
        <w:rPr>
          <w:sz w:val="20"/>
        </w:rPr>
        <w:t>24-26</w:t>
      </w:r>
      <w:r w:rsidRPr="00863AF9">
        <w:rPr>
          <w:sz w:val="20"/>
        </w:rPr>
        <w:t xml:space="preserve">), </w:t>
      </w:r>
      <w:r>
        <w:rPr>
          <w:sz w:val="20"/>
        </w:rPr>
        <w:t>“When the unclean spirit has gone out of a person</w:t>
      </w:r>
      <w:r w:rsidRPr="00863AF9">
        <w:rPr>
          <w:sz w:val="20"/>
        </w:rPr>
        <w:t xml:space="preserve">, </w:t>
      </w:r>
      <w:r>
        <w:rPr>
          <w:sz w:val="20"/>
        </w:rPr>
        <w:t>it wanders through waterless regions looking for a resting place</w:t>
      </w:r>
      <w:r w:rsidRPr="00863AF9">
        <w:rPr>
          <w:sz w:val="20"/>
        </w:rPr>
        <w:t xml:space="preserve">, </w:t>
      </w:r>
      <w:r>
        <w:rPr>
          <w:sz w:val="20"/>
        </w:rPr>
        <w:t>but it finds none</w:t>
      </w:r>
      <w:r w:rsidRPr="00863AF9">
        <w:rPr>
          <w:sz w:val="20"/>
        </w:rPr>
        <w:t xml:space="preserve">. </w:t>
      </w:r>
      <w:r>
        <w:rPr>
          <w:sz w:val="20"/>
          <w:vertAlign w:val="superscript"/>
        </w:rPr>
        <w:t>44</w:t>
      </w:r>
      <w:r>
        <w:rPr>
          <w:sz w:val="20"/>
        </w:rPr>
        <w:t>Then it says</w:t>
      </w:r>
      <w:r w:rsidRPr="00863AF9">
        <w:rPr>
          <w:sz w:val="20"/>
        </w:rPr>
        <w:t xml:space="preserve">, </w:t>
      </w:r>
      <w:r>
        <w:rPr>
          <w:sz w:val="20"/>
        </w:rPr>
        <w:t>‘I will return to my house from which I came</w:t>
      </w:r>
      <w:r w:rsidRPr="00863AF9">
        <w:rPr>
          <w:sz w:val="20"/>
        </w:rPr>
        <w:t>.</w:t>
      </w:r>
      <w:r>
        <w:rPr>
          <w:sz w:val="20"/>
        </w:rPr>
        <w:t>’</w:t>
      </w:r>
      <w:r w:rsidRPr="00863AF9">
        <w:rPr>
          <w:sz w:val="20"/>
        </w:rPr>
        <w:t xml:space="preserve"> </w:t>
      </w:r>
      <w:r>
        <w:rPr>
          <w:sz w:val="20"/>
        </w:rPr>
        <w:t>When it comes</w:t>
      </w:r>
      <w:r w:rsidRPr="00863AF9">
        <w:rPr>
          <w:sz w:val="20"/>
        </w:rPr>
        <w:t xml:space="preserve">, </w:t>
      </w:r>
      <w:r>
        <w:rPr>
          <w:sz w:val="20"/>
        </w:rPr>
        <w:t>it finds it empty</w:t>
      </w:r>
      <w:r w:rsidRPr="00863AF9">
        <w:rPr>
          <w:sz w:val="20"/>
        </w:rPr>
        <w:t xml:space="preserve">, </w:t>
      </w:r>
      <w:r>
        <w:rPr>
          <w:sz w:val="20"/>
        </w:rPr>
        <w:t>swept</w:t>
      </w:r>
      <w:r w:rsidRPr="00863AF9">
        <w:rPr>
          <w:sz w:val="20"/>
        </w:rPr>
        <w:t xml:space="preserve">, </w:t>
      </w:r>
      <w:r>
        <w:rPr>
          <w:sz w:val="20"/>
        </w:rPr>
        <w:t>and put in order</w:t>
      </w:r>
      <w:r w:rsidRPr="00863AF9">
        <w:rPr>
          <w:sz w:val="20"/>
        </w:rPr>
        <w:t xml:space="preserve">. </w:t>
      </w:r>
      <w:r>
        <w:rPr>
          <w:sz w:val="20"/>
          <w:vertAlign w:val="superscript"/>
        </w:rPr>
        <w:lastRenderedPageBreak/>
        <w:t>45</w:t>
      </w:r>
      <w:r>
        <w:rPr>
          <w:sz w:val="20"/>
        </w:rPr>
        <w:t>Then it goes and brings along seven other spirits more evil than itself</w:t>
      </w:r>
      <w:r w:rsidRPr="00863AF9">
        <w:rPr>
          <w:sz w:val="20"/>
        </w:rPr>
        <w:t xml:space="preserve">, </w:t>
      </w:r>
      <w:r>
        <w:rPr>
          <w:sz w:val="20"/>
        </w:rPr>
        <w:t>and they enter and live there</w:t>
      </w:r>
      <w:r w:rsidRPr="00863AF9">
        <w:rPr>
          <w:sz w:val="20"/>
        </w:rPr>
        <w:t xml:space="preserve">; </w:t>
      </w:r>
      <w:r>
        <w:rPr>
          <w:sz w:val="20"/>
        </w:rPr>
        <w:t>and the last state of that person is worse than the first</w:t>
      </w:r>
      <w:r w:rsidRPr="00863AF9">
        <w:rPr>
          <w:sz w:val="20"/>
        </w:rPr>
        <w:t xml:space="preserve">. </w:t>
      </w:r>
      <w:r>
        <w:rPr>
          <w:sz w:val="20"/>
        </w:rPr>
        <w:t>So will it be also with this evil generation</w:t>
      </w:r>
      <w:r w:rsidRPr="00863AF9">
        <w:rPr>
          <w:sz w:val="20"/>
        </w:rPr>
        <w:t>.</w:t>
      </w:r>
      <w:r>
        <w:rPr>
          <w:sz w:val="20"/>
        </w:rPr>
        <w:t>”</w:t>
      </w:r>
    </w:p>
    <w:p w14:paraId="02CF62D7" w14:textId="77777777" w:rsidR="006721DA" w:rsidRDefault="006721DA" w:rsidP="007F2A57">
      <w:pPr>
        <w:numPr>
          <w:ilvl w:val="3"/>
          <w:numId w:val="29"/>
        </w:numPr>
      </w:pPr>
      <w:r>
        <w:t xml:space="preserve">But see </w:t>
      </w:r>
      <w:r>
        <w:rPr>
          <w:i/>
        </w:rPr>
        <w:t>Christianity and Demonology</w:t>
      </w:r>
      <w:r w:rsidRPr="00863AF9">
        <w:rPr>
          <w:iCs/>
        </w:rPr>
        <w:t xml:space="preserve">, </w:t>
      </w:r>
      <w:r>
        <w:t>by the Sacred Congregation for the Doc</w:t>
      </w:r>
      <w:r>
        <w:softHyphen/>
        <w:t>trine of the Faith</w:t>
      </w:r>
      <w:r w:rsidRPr="00863AF9">
        <w:t>. (</w:t>
      </w:r>
      <w:r w:rsidRPr="00B7049C">
        <w:rPr>
          <w:sz w:val="20"/>
        </w:rPr>
        <w:t xml:space="preserve">In </w:t>
      </w:r>
      <w:r w:rsidRPr="00B7049C">
        <w:rPr>
          <w:i/>
          <w:sz w:val="20"/>
        </w:rPr>
        <w:t>Catholic Desktop Library</w:t>
      </w:r>
      <w:r w:rsidRPr="00863AF9">
        <w:rPr>
          <w:sz w:val="20"/>
        </w:rPr>
        <w:t xml:space="preserve">. </w:t>
      </w:r>
      <w:r w:rsidRPr="00B7049C">
        <w:rPr>
          <w:sz w:val="20"/>
        </w:rPr>
        <w:t>Pauline Books and Media</w:t>
      </w:r>
      <w:r w:rsidRPr="00863AF9">
        <w:rPr>
          <w:sz w:val="20"/>
        </w:rPr>
        <w:t xml:space="preserve">, </w:t>
      </w:r>
      <w:r w:rsidRPr="00B7049C">
        <w:rPr>
          <w:sz w:val="20"/>
        </w:rPr>
        <w:t>1994</w:t>
      </w:r>
      <w:r w:rsidRPr="00863AF9">
        <w:rPr>
          <w:sz w:val="20"/>
        </w:rPr>
        <w:t xml:space="preserve">. </w:t>
      </w:r>
      <w:r w:rsidRPr="00B7049C">
        <w:rPr>
          <w:sz w:val="20"/>
        </w:rPr>
        <w:t>Soft</w:t>
      </w:r>
      <w:r w:rsidRPr="00B7049C">
        <w:rPr>
          <w:sz w:val="20"/>
        </w:rPr>
        <w:softHyphen/>
        <w:t>ware</w:t>
      </w:r>
      <w:r w:rsidRPr="00863AF9">
        <w:rPr>
          <w:sz w:val="20"/>
        </w:rPr>
        <w:t xml:space="preserve">, </w:t>
      </w:r>
      <w:r w:rsidRPr="00B7049C">
        <w:rPr>
          <w:sz w:val="20"/>
        </w:rPr>
        <w:t>hence no page numbers</w:t>
      </w:r>
      <w:r w:rsidRPr="00863AF9">
        <w:rPr>
          <w:sz w:val="20"/>
        </w:rPr>
        <w:t>.)</w:t>
      </w:r>
      <w:r w:rsidRPr="00863AF9">
        <w:t xml:space="preserve">: </w:t>
      </w:r>
      <w:r>
        <w:t>“</w:t>
      </w:r>
      <w:r w:rsidRPr="00863AF9">
        <w:t xml:space="preserve">. . . </w:t>
      </w:r>
      <w:r>
        <w:t>Christ</w:t>
      </w:r>
      <w:r w:rsidRPr="00863AF9">
        <w:t xml:space="preserve">, </w:t>
      </w:r>
      <w:r>
        <w:t>and even more so the apostles</w:t>
      </w:r>
      <w:r w:rsidRPr="00863AF9">
        <w:t xml:space="preserve">, </w:t>
      </w:r>
      <w:r>
        <w:t>belonged to their times and shared the current culture</w:t>
      </w:r>
      <w:r w:rsidRPr="00863AF9">
        <w:t xml:space="preserve">. </w:t>
      </w:r>
      <w:r>
        <w:t>Nevertheless</w:t>
      </w:r>
      <w:r w:rsidRPr="00863AF9">
        <w:t xml:space="preserve">, </w:t>
      </w:r>
      <w:r>
        <w:t>because of His divine nature and the revelation which He had come to communicate</w:t>
      </w:r>
      <w:r w:rsidRPr="00863AF9">
        <w:t xml:space="preserve">, </w:t>
      </w:r>
      <w:r>
        <w:t>Jesus tran</w:t>
      </w:r>
      <w:r>
        <w:softHyphen/>
        <w:t>scended His milieu and His times</w:t>
      </w:r>
      <w:r w:rsidRPr="00863AF9">
        <w:t xml:space="preserve">: </w:t>
      </w:r>
      <w:r>
        <w:t>He was immune from their pressure</w:t>
      </w:r>
      <w:r w:rsidRPr="00863AF9">
        <w:t xml:space="preserve">. </w:t>
      </w:r>
      <w:r>
        <w:t>Moreover</w:t>
      </w:r>
      <w:r w:rsidRPr="00863AF9">
        <w:t xml:space="preserve">, </w:t>
      </w:r>
      <w:r>
        <w:t>a reading of the Sermon on the Mount is sufficient to convince one of Jesus’</w:t>
      </w:r>
      <w:r w:rsidRPr="00863AF9">
        <w:t xml:space="preserve"> </w:t>
      </w:r>
      <w:r>
        <w:t>freedom of spirit as much as of His respect for tradition</w:t>
      </w:r>
      <w:r w:rsidRPr="00863AF9">
        <w:t xml:space="preserve">. . . . </w:t>
      </w:r>
      <w:r>
        <w:t>In declaring</w:t>
      </w:r>
      <w:r w:rsidRPr="00863AF9">
        <w:t xml:space="preserve"> </w:t>
      </w:r>
      <w:r>
        <w:t>“Do not imagine that I have come to abolish the Law or the prophets</w:t>
      </w:r>
      <w:r w:rsidRPr="00863AF9">
        <w:t xml:space="preserve">. </w:t>
      </w:r>
      <w:r>
        <w:t>l have come not to abolish but to complete them”</w:t>
      </w:r>
      <w:r w:rsidRPr="00863AF9">
        <w:t xml:space="preserve"> (</w:t>
      </w:r>
      <w:r>
        <w:t>Mt</w:t>
      </w:r>
      <w:r w:rsidRPr="00863AF9">
        <w:t xml:space="preserve">. </w:t>
      </w:r>
      <w:r>
        <w:t>5</w:t>
      </w:r>
      <w:r w:rsidRPr="00863AF9">
        <w:t>:</w:t>
      </w:r>
      <w:r>
        <w:t>17</w:t>
      </w:r>
      <w:r w:rsidRPr="00863AF9">
        <w:t xml:space="preserve">), </w:t>
      </w:r>
      <w:r>
        <w:t>Jesus expressed without ambiguity His respect for the past</w:t>
      </w:r>
      <w:r w:rsidRPr="00863AF9">
        <w:t xml:space="preserve">. </w:t>
      </w:r>
      <w:r>
        <w:t>The following verses</w:t>
      </w:r>
      <w:r w:rsidRPr="00863AF9">
        <w:t xml:space="preserve"> (</w:t>
      </w:r>
      <w:r>
        <w:t>19</w:t>
      </w:r>
      <w:r>
        <w:noBreakHyphen/>
        <w:t>20</w:t>
      </w:r>
      <w:r w:rsidRPr="00863AF9">
        <w:t xml:space="preserve">) </w:t>
      </w:r>
      <w:r>
        <w:t>confirm this impression</w:t>
      </w:r>
      <w:r w:rsidRPr="00863AF9">
        <w:t xml:space="preserve">. </w:t>
      </w:r>
      <w:r>
        <w:t>But His condemnation of the act of divorce</w:t>
      </w:r>
      <w:r w:rsidRPr="00863AF9">
        <w:t xml:space="preserve"> (</w:t>
      </w:r>
      <w:r>
        <w:t>Mt</w:t>
      </w:r>
      <w:r w:rsidRPr="00863AF9">
        <w:t xml:space="preserve">. </w:t>
      </w:r>
      <w:r>
        <w:t>5</w:t>
      </w:r>
      <w:r w:rsidRPr="00863AF9">
        <w:t>:</w:t>
      </w:r>
      <w:r>
        <w:t>31</w:t>
      </w:r>
      <w:r w:rsidRPr="00863AF9">
        <w:t xml:space="preserve">), </w:t>
      </w:r>
      <w:r>
        <w:t>of the law of</w:t>
      </w:r>
      <w:r w:rsidRPr="00863AF9">
        <w:t xml:space="preserve"> </w:t>
      </w:r>
      <w:r>
        <w:t>“an eye for an eye and a tooth for a tooth”</w:t>
      </w:r>
      <w:r w:rsidRPr="00863AF9">
        <w:t xml:space="preserve"> (</w:t>
      </w:r>
      <w:r>
        <w:t>Mt</w:t>
      </w:r>
      <w:r w:rsidRPr="00863AF9">
        <w:t xml:space="preserve">. </w:t>
      </w:r>
      <w:r>
        <w:t>5</w:t>
      </w:r>
      <w:r w:rsidRPr="00863AF9">
        <w:t>:</w:t>
      </w:r>
      <w:r>
        <w:t>38</w:t>
      </w:r>
      <w:r w:rsidRPr="00863AF9">
        <w:t xml:space="preserve">), </w:t>
      </w:r>
      <w:r>
        <w:t>etc</w:t>
      </w:r>
      <w:r w:rsidRPr="00863AF9">
        <w:t xml:space="preserve">., </w:t>
      </w:r>
      <w:r>
        <w:t>show His total independence rather than a desire to sum up the past and complement it</w:t>
      </w:r>
      <w:r w:rsidRPr="00863AF9">
        <w:t xml:space="preserve">. </w:t>
      </w:r>
      <w:r>
        <w:t>This is even more true of His condem</w:t>
      </w:r>
      <w:r>
        <w:softHyphen/>
        <w:t>nation of the Pharisees’</w:t>
      </w:r>
      <w:r w:rsidRPr="00863AF9">
        <w:t xml:space="preserve"> </w:t>
      </w:r>
      <w:r>
        <w:t>scrupulous attachment to the traditions of the ancients</w:t>
      </w:r>
      <w:r w:rsidRPr="00863AF9">
        <w:t xml:space="preserve"> (</w:t>
      </w:r>
      <w:r>
        <w:t>cf</w:t>
      </w:r>
      <w:r w:rsidRPr="00863AF9">
        <w:t xml:space="preserve">. </w:t>
      </w:r>
      <w:r>
        <w:t>Mk</w:t>
      </w:r>
      <w:r w:rsidRPr="00863AF9">
        <w:t xml:space="preserve">. </w:t>
      </w:r>
      <w:r>
        <w:t>7</w:t>
      </w:r>
      <w:r w:rsidRPr="00863AF9">
        <w:t>:</w:t>
      </w:r>
      <w:r>
        <w:t>1</w:t>
      </w:r>
      <w:r>
        <w:noBreakHyphen/>
        <w:t>22</w:t>
      </w:r>
      <w:r w:rsidRPr="00863AF9">
        <w:t>).</w:t>
      </w:r>
      <w:r>
        <w:t>”</w:t>
      </w:r>
    </w:p>
    <w:p w14:paraId="690F71CC" w14:textId="77777777" w:rsidR="006721DA" w:rsidRDefault="006721DA" w:rsidP="007F2A57">
      <w:pPr>
        <w:numPr>
          <w:ilvl w:val="2"/>
          <w:numId w:val="29"/>
        </w:numPr>
      </w:pPr>
      <w:r>
        <w:t>afterlife</w:t>
      </w:r>
      <w:r w:rsidRPr="00863AF9">
        <w:t xml:space="preserve">: </w:t>
      </w:r>
      <w:r>
        <w:t>in particular</w:t>
      </w:r>
      <w:r w:rsidRPr="00863AF9">
        <w:t xml:space="preserve">, </w:t>
      </w:r>
      <w:r>
        <w:t>“the materialistic images that he uses in the few instances where he does speak of the subject</w:t>
      </w:r>
      <w:r w:rsidRPr="00863AF9">
        <w:t>.</w:t>
      </w:r>
      <w:r>
        <w:t>”</w:t>
      </w:r>
      <w:r w:rsidRPr="00863AF9">
        <w:t xml:space="preserve"> </w:t>
      </w:r>
      <w:r>
        <w:t>How much of this language did Jesus mean as figurative</w:t>
      </w:r>
      <w:r w:rsidRPr="00863AF9">
        <w:t>? (</w:t>
      </w:r>
      <w:r>
        <w:t>Brown</w:t>
      </w:r>
      <w:r w:rsidRPr="00863AF9">
        <w:t xml:space="preserve"> </w:t>
      </w:r>
      <w:r>
        <w:t>“How Much”</w:t>
      </w:r>
      <w:r w:rsidRPr="00863AF9">
        <w:t xml:space="preserve"> </w:t>
      </w:r>
      <w:r>
        <w:t>56</w:t>
      </w:r>
      <w:r w:rsidRPr="00863AF9">
        <w:t>)</w:t>
      </w:r>
    </w:p>
    <w:p w14:paraId="108D98F3" w14:textId="77777777" w:rsidR="006721DA" w:rsidRDefault="006721DA" w:rsidP="007F2A57">
      <w:pPr>
        <w:numPr>
          <w:ilvl w:val="3"/>
          <w:numId w:val="29"/>
        </w:numPr>
        <w:rPr>
          <w:sz w:val="20"/>
        </w:rPr>
      </w:pPr>
      <w:r>
        <w:rPr>
          <w:sz w:val="20"/>
        </w:rPr>
        <w:t>Mark 9</w:t>
      </w:r>
      <w:r w:rsidRPr="00863AF9">
        <w:rPr>
          <w:sz w:val="20"/>
        </w:rPr>
        <w:t>:</w:t>
      </w:r>
      <w:r>
        <w:rPr>
          <w:sz w:val="20"/>
        </w:rPr>
        <w:t>43-48</w:t>
      </w:r>
      <w:r w:rsidRPr="00863AF9">
        <w:rPr>
          <w:sz w:val="20"/>
        </w:rPr>
        <w:t xml:space="preserve"> (</w:t>
      </w:r>
      <w:r>
        <w:rPr>
          <w:sz w:val="20"/>
        </w:rPr>
        <w:t>//Matt 25</w:t>
      </w:r>
      <w:r w:rsidRPr="00863AF9">
        <w:rPr>
          <w:sz w:val="20"/>
        </w:rPr>
        <w:t>:</w:t>
      </w:r>
      <w:r>
        <w:rPr>
          <w:sz w:val="20"/>
        </w:rPr>
        <w:t>41</w:t>
      </w:r>
      <w:r w:rsidRPr="00863AF9">
        <w:rPr>
          <w:sz w:val="20"/>
        </w:rPr>
        <w:t xml:space="preserve">), </w:t>
      </w:r>
      <w:r>
        <w:rPr>
          <w:sz w:val="20"/>
        </w:rPr>
        <w:t>“If your hand causes you to stum</w:t>
      </w:r>
      <w:r>
        <w:rPr>
          <w:sz w:val="20"/>
        </w:rPr>
        <w:softHyphen/>
        <w:t>ble</w:t>
      </w:r>
      <w:r w:rsidRPr="00863AF9">
        <w:rPr>
          <w:sz w:val="20"/>
        </w:rPr>
        <w:t xml:space="preserve">, </w:t>
      </w:r>
      <w:r>
        <w:rPr>
          <w:sz w:val="20"/>
        </w:rPr>
        <w:t>cut it off</w:t>
      </w:r>
      <w:r w:rsidRPr="00863AF9">
        <w:rPr>
          <w:sz w:val="20"/>
        </w:rPr>
        <w:t xml:space="preserve">; </w:t>
      </w:r>
      <w:r>
        <w:rPr>
          <w:sz w:val="20"/>
        </w:rPr>
        <w:t>it is better for you to enter life maimed than to have two hands and to go to hell</w:t>
      </w:r>
      <w:r w:rsidRPr="00863AF9">
        <w:rPr>
          <w:sz w:val="20"/>
        </w:rPr>
        <w:t xml:space="preserve">, </w:t>
      </w:r>
      <w:r>
        <w:rPr>
          <w:sz w:val="20"/>
        </w:rPr>
        <w:t>to the unquenchable fire</w:t>
      </w:r>
      <w:r w:rsidRPr="00863AF9">
        <w:rPr>
          <w:sz w:val="20"/>
        </w:rPr>
        <w:t xml:space="preserve">, </w:t>
      </w:r>
      <w:r>
        <w:rPr>
          <w:sz w:val="20"/>
          <w:vertAlign w:val="superscript"/>
        </w:rPr>
        <w:t>44</w:t>
      </w:r>
      <w:r>
        <w:rPr>
          <w:sz w:val="20"/>
        </w:rPr>
        <w:t>where their worm never dies</w:t>
      </w:r>
      <w:r w:rsidRPr="00863AF9">
        <w:rPr>
          <w:sz w:val="20"/>
        </w:rPr>
        <w:t xml:space="preserve">, </w:t>
      </w:r>
      <w:r>
        <w:rPr>
          <w:sz w:val="20"/>
        </w:rPr>
        <w:t>and the fire is never quenched</w:t>
      </w:r>
      <w:r w:rsidRPr="00863AF9">
        <w:rPr>
          <w:sz w:val="20"/>
        </w:rPr>
        <w:t xml:space="preserve">. </w:t>
      </w:r>
      <w:r>
        <w:rPr>
          <w:sz w:val="20"/>
          <w:vertAlign w:val="superscript"/>
        </w:rPr>
        <w:t>45</w:t>
      </w:r>
      <w:r>
        <w:rPr>
          <w:sz w:val="20"/>
        </w:rPr>
        <w:t>And if your foot causes you to stumble</w:t>
      </w:r>
      <w:r w:rsidRPr="00863AF9">
        <w:rPr>
          <w:sz w:val="20"/>
        </w:rPr>
        <w:t xml:space="preserve">, </w:t>
      </w:r>
      <w:r>
        <w:rPr>
          <w:sz w:val="20"/>
        </w:rPr>
        <w:t>cut it off</w:t>
      </w:r>
      <w:r w:rsidRPr="00863AF9">
        <w:rPr>
          <w:sz w:val="20"/>
        </w:rPr>
        <w:t xml:space="preserve">; </w:t>
      </w:r>
      <w:r>
        <w:rPr>
          <w:sz w:val="20"/>
        </w:rPr>
        <w:t>it is better for you to enter life lame than to have two feet and to be thrown into hell</w:t>
      </w:r>
      <w:r w:rsidRPr="00863AF9">
        <w:rPr>
          <w:sz w:val="20"/>
        </w:rPr>
        <w:t xml:space="preserve">, </w:t>
      </w:r>
      <w:r>
        <w:rPr>
          <w:sz w:val="20"/>
          <w:vertAlign w:val="superscript"/>
        </w:rPr>
        <w:t>46</w:t>
      </w:r>
      <w:r>
        <w:rPr>
          <w:sz w:val="20"/>
        </w:rPr>
        <w:t>where their worm never dies</w:t>
      </w:r>
      <w:r w:rsidRPr="00863AF9">
        <w:rPr>
          <w:sz w:val="20"/>
        </w:rPr>
        <w:t xml:space="preserve">, </w:t>
      </w:r>
      <w:r>
        <w:rPr>
          <w:sz w:val="20"/>
        </w:rPr>
        <w:t>and the fire is never quenched</w:t>
      </w:r>
      <w:r w:rsidRPr="00863AF9">
        <w:rPr>
          <w:sz w:val="20"/>
        </w:rPr>
        <w:t xml:space="preserve">. </w:t>
      </w:r>
      <w:r>
        <w:rPr>
          <w:sz w:val="20"/>
          <w:vertAlign w:val="superscript"/>
        </w:rPr>
        <w:t>47</w:t>
      </w:r>
      <w:r>
        <w:rPr>
          <w:sz w:val="20"/>
        </w:rPr>
        <w:t>And if your eye causes you to stumble</w:t>
      </w:r>
      <w:r w:rsidRPr="00863AF9">
        <w:rPr>
          <w:sz w:val="20"/>
        </w:rPr>
        <w:t xml:space="preserve">, </w:t>
      </w:r>
      <w:r>
        <w:rPr>
          <w:sz w:val="20"/>
        </w:rPr>
        <w:t>tear it out</w:t>
      </w:r>
      <w:r w:rsidRPr="00863AF9">
        <w:rPr>
          <w:sz w:val="20"/>
        </w:rPr>
        <w:t xml:space="preserve">; </w:t>
      </w:r>
      <w:r>
        <w:rPr>
          <w:sz w:val="20"/>
        </w:rPr>
        <w:t>it is better for you to enter the kingdom of God with one eye than to have two eyes and to be thrown into hell</w:t>
      </w:r>
      <w:r w:rsidRPr="00863AF9">
        <w:rPr>
          <w:sz w:val="20"/>
        </w:rPr>
        <w:t xml:space="preserve">, </w:t>
      </w:r>
      <w:r>
        <w:rPr>
          <w:sz w:val="20"/>
          <w:vertAlign w:val="superscript"/>
        </w:rPr>
        <w:t>48</w:t>
      </w:r>
      <w:r>
        <w:rPr>
          <w:sz w:val="20"/>
        </w:rPr>
        <w:t>where their worm never dies</w:t>
      </w:r>
      <w:r w:rsidRPr="00863AF9">
        <w:rPr>
          <w:sz w:val="20"/>
        </w:rPr>
        <w:t xml:space="preserve">, </w:t>
      </w:r>
      <w:r>
        <w:rPr>
          <w:sz w:val="20"/>
        </w:rPr>
        <w:t>and the fire is never quenched</w:t>
      </w:r>
      <w:r w:rsidRPr="00863AF9">
        <w:rPr>
          <w:sz w:val="20"/>
        </w:rPr>
        <w:t>.</w:t>
      </w:r>
      <w:r>
        <w:rPr>
          <w:sz w:val="20"/>
        </w:rPr>
        <w:t>”</w:t>
      </w:r>
    </w:p>
    <w:p w14:paraId="233153BB" w14:textId="77777777" w:rsidR="006721DA" w:rsidRDefault="006721DA" w:rsidP="007F2A57">
      <w:pPr>
        <w:numPr>
          <w:ilvl w:val="3"/>
          <w:numId w:val="29"/>
        </w:numPr>
        <w:rPr>
          <w:sz w:val="20"/>
        </w:rPr>
      </w:pPr>
      <w:r>
        <w:rPr>
          <w:sz w:val="20"/>
        </w:rPr>
        <w:t>Matt 8</w:t>
      </w:r>
      <w:r w:rsidRPr="00863AF9">
        <w:rPr>
          <w:sz w:val="20"/>
        </w:rPr>
        <w:t>:</w:t>
      </w:r>
      <w:r>
        <w:rPr>
          <w:sz w:val="20"/>
        </w:rPr>
        <w:t>12</w:t>
      </w:r>
      <w:r w:rsidRPr="00863AF9">
        <w:rPr>
          <w:sz w:val="20"/>
        </w:rPr>
        <w:t xml:space="preserve"> (</w:t>
      </w:r>
      <w:r>
        <w:rPr>
          <w:sz w:val="20"/>
        </w:rPr>
        <w:t>cf</w:t>
      </w:r>
      <w:r w:rsidRPr="00863AF9">
        <w:rPr>
          <w:sz w:val="20"/>
        </w:rPr>
        <w:t xml:space="preserve">. </w:t>
      </w:r>
      <w:r>
        <w:rPr>
          <w:sz w:val="20"/>
        </w:rPr>
        <w:t>13</w:t>
      </w:r>
      <w:r w:rsidRPr="00863AF9">
        <w:rPr>
          <w:sz w:val="20"/>
        </w:rPr>
        <w:t>:</w:t>
      </w:r>
      <w:r>
        <w:rPr>
          <w:sz w:val="20"/>
        </w:rPr>
        <w:t>42</w:t>
      </w:r>
      <w:r w:rsidRPr="00863AF9">
        <w:rPr>
          <w:sz w:val="20"/>
        </w:rPr>
        <w:t xml:space="preserve">), </w:t>
      </w:r>
      <w:r>
        <w:rPr>
          <w:sz w:val="20"/>
        </w:rPr>
        <w:t>“while the heirs of the kingdom will be thrown into the outer darkness</w:t>
      </w:r>
      <w:r w:rsidRPr="00863AF9">
        <w:rPr>
          <w:sz w:val="20"/>
        </w:rPr>
        <w:t xml:space="preserve">, </w:t>
      </w:r>
      <w:r>
        <w:rPr>
          <w:sz w:val="20"/>
        </w:rPr>
        <w:t>where there will be weeping and gnashing of teeth</w:t>
      </w:r>
      <w:r w:rsidRPr="00863AF9">
        <w:rPr>
          <w:sz w:val="20"/>
        </w:rPr>
        <w:t>.</w:t>
      </w:r>
      <w:r>
        <w:rPr>
          <w:sz w:val="20"/>
        </w:rPr>
        <w:t>”</w:t>
      </w:r>
    </w:p>
    <w:p w14:paraId="36660247" w14:textId="77777777" w:rsidR="006721DA" w:rsidRDefault="006721DA" w:rsidP="007F2A57">
      <w:pPr>
        <w:numPr>
          <w:ilvl w:val="3"/>
          <w:numId w:val="29"/>
        </w:numPr>
        <w:rPr>
          <w:sz w:val="20"/>
        </w:rPr>
      </w:pPr>
      <w:r>
        <w:rPr>
          <w:sz w:val="20"/>
        </w:rPr>
        <w:t>Luke 16</w:t>
      </w:r>
      <w:r w:rsidRPr="00863AF9">
        <w:rPr>
          <w:sz w:val="20"/>
        </w:rPr>
        <w:t>:</w:t>
      </w:r>
      <w:r>
        <w:rPr>
          <w:sz w:val="20"/>
        </w:rPr>
        <w:t>24</w:t>
      </w:r>
      <w:r w:rsidRPr="00863AF9">
        <w:rPr>
          <w:sz w:val="20"/>
        </w:rPr>
        <w:t xml:space="preserve">, </w:t>
      </w:r>
      <w:r>
        <w:rPr>
          <w:sz w:val="20"/>
        </w:rPr>
        <w:t>26</w:t>
      </w:r>
      <w:r w:rsidRPr="00863AF9">
        <w:rPr>
          <w:sz w:val="20"/>
        </w:rPr>
        <w:t xml:space="preserve">, </w:t>
      </w:r>
      <w:r>
        <w:rPr>
          <w:sz w:val="20"/>
        </w:rPr>
        <w:t>“He called out</w:t>
      </w:r>
      <w:r w:rsidRPr="00863AF9">
        <w:rPr>
          <w:sz w:val="20"/>
        </w:rPr>
        <w:t xml:space="preserve">, </w:t>
      </w:r>
      <w:r>
        <w:rPr>
          <w:sz w:val="20"/>
        </w:rPr>
        <w:t>‘Father Abraham</w:t>
      </w:r>
      <w:r w:rsidRPr="00863AF9">
        <w:rPr>
          <w:sz w:val="20"/>
        </w:rPr>
        <w:t xml:space="preserve">, </w:t>
      </w:r>
      <w:r>
        <w:rPr>
          <w:sz w:val="20"/>
        </w:rPr>
        <w:t>have mercy on me</w:t>
      </w:r>
      <w:r w:rsidRPr="00863AF9">
        <w:rPr>
          <w:sz w:val="20"/>
        </w:rPr>
        <w:t xml:space="preserve">, </w:t>
      </w:r>
      <w:r>
        <w:rPr>
          <w:sz w:val="20"/>
        </w:rPr>
        <w:t>and send Lazarus to dip the tip of his finger in water and cool my tongue</w:t>
      </w:r>
      <w:r w:rsidRPr="00863AF9">
        <w:rPr>
          <w:sz w:val="20"/>
        </w:rPr>
        <w:t xml:space="preserve">; </w:t>
      </w:r>
      <w:r>
        <w:rPr>
          <w:sz w:val="20"/>
        </w:rPr>
        <w:t>for I am in agony in these flames</w:t>
      </w:r>
      <w:r w:rsidRPr="00863AF9">
        <w:rPr>
          <w:sz w:val="20"/>
        </w:rPr>
        <w:t>.</w:t>
      </w:r>
      <w:r>
        <w:rPr>
          <w:sz w:val="20"/>
        </w:rPr>
        <w:t>’</w:t>
      </w:r>
      <w:r w:rsidRPr="00863AF9">
        <w:rPr>
          <w:sz w:val="20"/>
        </w:rPr>
        <w:t xml:space="preserve"> . . . </w:t>
      </w:r>
      <w:r>
        <w:rPr>
          <w:sz w:val="20"/>
          <w:vertAlign w:val="superscript"/>
        </w:rPr>
        <w:t>26</w:t>
      </w:r>
      <w:r>
        <w:rPr>
          <w:sz w:val="20"/>
        </w:rPr>
        <w:t>Be</w:t>
      </w:r>
      <w:r>
        <w:rPr>
          <w:sz w:val="20"/>
        </w:rPr>
        <w:softHyphen/>
        <w:t>sides all this</w:t>
      </w:r>
      <w:r w:rsidRPr="00863AF9">
        <w:rPr>
          <w:sz w:val="20"/>
        </w:rPr>
        <w:t xml:space="preserve">, </w:t>
      </w:r>
      <w:r>
        <w:rPr>
          <w:sz w:val="20"/>
        </w:rPr>
        <w:t>between you and us a great chasm has been fixed</w:t>
      </w:r>
      <w:r w:rsidRPr="00863AF9">
        <w:rPr>
          <w:sz w:val="20"/>
        </w:rPr>
        <w:t xml:space="preserve">, </w:t>
      </w:r>
      <w:r>
        <w:rPr>
          <w:sz w:val="20"/>
        </w:rPr>
        <w:t>so that those who might want to pass from here to you cannot do so</w:t>
      </w:r>
      <w:r w:rsidRPr="00863AF9">
        <w:rPr>
          <w:sz w:val="20"/>
        </w:rPr>
        <w:t xml:space="preserve">, </w:t>
      </w:r>
      <w:r>
        <w:rPr>
          <w:sz w:val="20"/>
        </w:rPr>
        <w:t>and no one can cross from there to us</w:t>
      </w:r>
      <w:r w:rsidRPr="00863AF9">
        <w:rPr>
          <w:sz w:val="20"/>
        </w:rPr>
        <w:t>.</w:t>
      </w:r>
      <w:r>
        <w:rPr>
          <w:sz w:val="20"/>
        </w:rPr>
        <w:t>’”</w:t>
      </w:r>
    </w:p>
    <w:p w14:paraId="0272335D" w14:textId="77777777" w:rsidR="006721DA" w:rsidRDefault="006721DA" w:rsidP="007F2A57">
      <w:pPr>
        <w:numPr>
          <w:ilvl w:val="3"/>
          <w:numId w:val="29"/>
        </w:numPr>
        <w:rPr>
          <w:sz w:val="20"/>
        </w:rPr>
      </w:pPr>
      <w:r>
        <w:rPr>
          <w:sz w:val="20"/>
        </w:rPr>
        <w:t>Matt 8</w:t>
      </w:r>
      <w:r w:rsidRPr="00863AF9">
        <w:rPr>
          <w:sz w:val="20"/>
        </w:rPr>
        <w:t>:</w:t>
      </w:r>
      <w:r>
        <w:rPr>
          <w:sz w:val="20"/>
        </w:rPr>
        <w:t>11</w:t>
      </w:r>
      <w:r w:rsidRPr="00863AF9">
        <w:rPr>
          <w:sz w:val="20"/>
        </w:rPr>
        <w:t xml:space="preserve">, </w:t>
      </w:r>
      <w:r>
        <w:rPr>
          <w:sz w:val="20"/>
        </w:rPr>
        <w:t>“I tell you</w:t>
      </w:r>
      <w:r w:rsidRPr="00863AF9">
        <w:rPr>
          <w:sz w:val="20"/>
        </w:rPr>
        <w:t xml:space="preserve">, </w:t>
      </w:r>
      <w:r>
        <w:rPr>
          <w:sz w:val="20"/>
        </w:rPr>
        <w:t xml:space="preserve">many will come from east and west and will eat with Abraham and Isaac and Jacob in the kingdom of heaven </w:t>
      </w:r>
      <w:r w:rsidRPr="00863AF9">
        <w:rPr>
          <w:sz w:val="20"/>
        </w:rPr>
        <w:t>. . .</w:t>
      </w:r>
      <w:r>
        <w:rPr>
          <w:sz w:val="20"/>
        </w:rPr>
        <w:t>”</w:t>
      </w:r>
    </w:p>
    <w:p w14:paraId="72293AE4" w14:textId="77777777" w:rsidR="006721DA" w:rsidRDefault="006721DA" w:rsidP="007F2A57">
      <w:pPr>
        <w:numPr>
          <w:ilvl w:val="3"/>
          <w:numId w:val="29"/>
        </w:numPr>
        <w:rPr>
          <w:sz w:val="20"/>
        </w:rPr>
      </w:pPr>
      <w:r>
        <w:rPr>
          <w:sz w:val="20"/>
        </w:rPr>
        <w:t>Luke 13</w:t>
      </w:r>
      <w:r w:rsidRPr="00863AF9">
        <w:rPr>
          <w:sz w:val="20"/>
        </w:rPr>
        <w:t>:</w:t>
      </w:r>
      <w:r>
        <w:rPr>
          <w:sz w:val="20"/>
        </w:rPr>
        <w:t>28</w:t>
      </w:r>
      <w:r w:rsidRPr="00863AF9">
        <w:rPr>
          <w:sz w:val="20"/>
        </w:rPr>
        <w:t xml:space="preserve">, </w:t>
      </w:r>
      <w:r>
        <w:rPr>
          <w:sz w:val="20"/>
        </w:rPr>
        <w:t>“There will be weeping and gnashing of teeth when you see Abra</w:t>
      </w:r>
      <w:r>
        <w:rPr>
          <w:sz w:val="20"/>
        </w:rPr>
        <w:softHyphen/>
        <w:t>ham and Isaac and Jacob and all the proph</w:t>
      </w:r>
      <w:r>
        <w:rPr>
          <w:sz w:val="20"/>
        </w:rPr>
        <w:softHyphen/>
        <w:t>ets in the kingdom of God</w:t>
      </w:r>
      <w:r w:rsidRPr="00863AF9">
        <w:rPr>
          <w:sz w:val="20"/>
        </w:rPr>
        <w:t xml:space="preserve">, </w:t>
      </w:r>
      <w:r>
        <w:rPr>
          <w:sz w:val="20"/>
        </w:rPr>
        <w:t>and you yourselves thrown out</w:t>
      </w:r>
      <w:r w:rsidRPr="00863AF9">
        <w:rPr>
          <w:sz w:val="20"/>
        </w:rPr>
        <w:t>.</w:t>
      </w:r>
      <w:r>
        <w:rPr>
          <w:sz w:val="20"/>
        </w:rPr>
        <w:t>”</w:t>
      </w:r>
    </w:p>
    <w:p w14:paraId="32C5414E" w14:textId="77777777" w:rsidR="006721DA" w:rsidRDefault="006721DA" w:rsidP="007F2A57">
      <w:pPr>
        <w:numPr>
          <w:ilvl w:val="3"/>
          <w:numId w:val="29"/>
        </w:numPr>
        <w:rPr>
          <w:sz w:val="20"/>
        </w:rPr>
      </w:pPr>
      <w:r>
        <w:rPr>
          <w:sz w:val="20"/>
        </w:rPr>
        <w:t>Mark 13</w:t>
      </w:r>
      <w:r w:rsidRPr="00863AF9">
        <w:rPr>
          <w:sz w:val="20"/>
        </w:rPr>
        <w:t>:</w:t>
      </w:r>
      <w:r>
        <w:rPr>
          <w:sz w:val="20"/>
        </w:rPr>
        <w:t>26</w:t>
      </w:r>
      <w:r w:rsidRPr="00863AF9">
        <w:rPr>
          <w:sz w:val="20"/>
        </w:rPr>
        <w:t xml:space="preserve">, </w:t>
      </w:r>
      <w:r>
        <w:rPr>
          <w:sz w:val="20"/>
        </w:rPr>
        <w:t>“Then they will see</w:t>
      </w:r>
      <w:r w:rsidRPr="00863AF9">
        <w:rPr>
          <w:sz w:val="20"/>
        </w:rPr>
        <w:t xml:space="preserve"> </w:t>
      </w:r>
      <w:r>
        <w:rPr>
          <w:sz w:val="20"/>
        </w:rPr>
        <w:t>‘the Son of Man coming in clouds’</w:t>
      </w:r>
      <w:r w:rsidRPr="00863AF9">
        <w:rPr>
          <w:sz w:val="20"/>
        </w:rPr>
        <w:t xml:space="preserve"> </w:t>
      </w:r>
      <w:r>
        <w:rPr>
          <w:sz w:val="20"/>
        </w:rPr>
        <w:t>with great power and glory</w:t>
      </w:r>
      <w:r w:rsidRPr="00863AF9">
        <w:rPr>
          <w:sz w:val="20"/>
        </w:rPr>
        <w:t>.</w:t>
      </w:r>
      <w:r>
        <w:rPr>
          <w:sz w:val="20"/>
        </w:rPr>
        <w:t>”</w:t>
      </w:r>
    </w:p>
    <w:p w14:paraId="54671D49" w14:textId="77777777" w:rsidR="006721DA" w:rsidRDefault="006721DA" w:rsidP="007F2A57">
      <w:pPr>
        <w:numPr>
          <w:ilvl w:val="3"/>
          <w:numId w:val="29"/>
        </w:numPr>
        <w:rPr>
          <w:sz w:val="20"/>
        </w:rPr>
      </w:pPr>
      <w:r>
        <w:rPr>
          <w:sz w:val="20"/>
        </w:rPr>
        <w:t>Mark 14</w:t>
      </w:r>
      <w:r w:rsidRPr="00863AF9">
        <w:rPr>
          <w:sz w:val="20"/>
        </w:rPr>
        <w:t>:</w:t>
      </w:r>
      <w:r>
        <w:rPr>
          <w:sz w:val="20"/>
        </w:rPr>
        <w:t>62</w:t>
      </w:r>
      <w:r w:rsidRPr="00863AF9">
        <w:rPr>
          <w:sz w:val="20"/>
        </w:rPr>
        <w:t xml:space="preserve">, </w:t>
      </w:r>
      <w:r>
        <w:rPr>
          <w:sz w:val="20"/>
        </w:rPr>
        <w:t>“I am</w:t>
      </w:r>
      <w:r w:rsidRPr="00863AF9">
        <w:rPr>
          <w:sz w:val="20"/>
        </w:rPr>
        <w:t xml:space="preserve">; </w:t>
      </w:r>
      <w:r>
        <w:rPr>
          <w:sz w:val="20"/>
        </w:rPr>
        <w:t>and</w:t>
      </w:r>
      <w:r w:rsidRPr="00863AF9">
        <w:rPr>
          <w:sz w:val="20"/>
        </w:rPr>
        <w:t xml:space="preserve"> </w:t>
      </w:r>
      <w:r>
        <w:rPr>
          <w:sz w:val="20"/>
        </w:rPr>
        <w:t>‘you will see the Son of Man seated at the right hand of the Power</w:t>
      </w:r>
      <w:r w:rsidRPr="00863AF9">
        <w:rPr>
          <w:sz w:val="20"/>
        </w:rPr>
        <w:t>,</w:t>
      </w:r>
      <w:r>
        <w:rPr>
          <w:sz w:val="20"/>
        </w:rPr>
        <w:t>’</w:t>
      </w:r>
      <w:r w:rsidRPr="00863AF9">
        <w:rPr>
          <w:sz w:val="20"/>
        </w:rPr>
        <w:t xml:space="preserve"> </w:t>
      </w:r>
      <w:r>
        <w:rPr>
          <w:sz w:val="20"/>
        </w:rPr>
        <w:t>and</w:t>
      </w:r>
      <w:r w:rsidRPr="00863AF9">
        <w:rPr>
          <w:sz w:val="20"/>
        </w:rPr>
        <w:t xml:space="preserve"> </w:t>
      </w:r>
      <w:r>
        <w:rPr>
          <w:sz w:val="20"/>
        </w:rPr>
        <w:t>‘coming with the clouds of heav</w:t>
      </w:r>
      <w:r>
        <w:rPr>
          <w:sz w:val="20"/>
        </w:rPr>
        <w:softHyphen/>
        <w:t>en</w:t>
      </w:r>
      <w:r w:rsidRPr="00863AF9">
        <w:rPr>
          <w:sz w:val="20"/>
        </w:rPr>
        <w:t>.</w:t>
      </w:r>
      <w:r>
        <w:rPr>
          <w:sz w:val="20"/>
        </w:rPr>
        <w:t>’”</w:t>
      </w:r>
    </w:p>
    <w:p w14:paraId="12DB4C18" w14:textId="77777777" w:rsidR="006721DA" w:rsidRDefault="006721DA" w:rsidP="007F2A57">
      <w:pPr>
        <w:numPr>
          <w:ilvl w:val="2"/>
          <w:numId w:val="29"/>
        </w:numPr>
      </w:pPr>
      <w:r>
        <w:t>apocalyptic</w:t>
      </w:r>
      <w:r w:rsidRPr="00863AF9">
        <w:t xml:space="preserve">: </w:t>
      </w:r>
      <w:r>
        <w:t>how much of this language did Jesus mean as figura</w:t>
      </w:r>
      <w:r>
        <w:softHyphen/>
        <w:t>tive</w:t>
      </w:r>
      <w:r w:rsidRPr="00863AF9">
        <w:t>? (</w:t>
      </w:r>
      <w:r>
        <w:t>Brown</w:t>
      </w:r>
      <w:r w:rsidRPr="00863AF9">
        <w:t xml:space="preserve"> </w:t>
      </w:r>
      <w:r>
        <w:t>“How Much”</w:t>
      </w:r>
      <w:r w:rsidRPr="00863AF9">
        <w:t xml:space="preserve"> </w:t>
      </w:r>
      <w:r>
        <w:t>58</w:t>
      </w:r>
      <w:r w:rsidRPr="00863AF9">
        <w:t>)</w:t>
      </w:r>
    </w:p>
    <w:p w14:paraId="0202EEA4" w14:textId="77777777" w:rsidR="006721DA" w:rsidRDefault="006721DA" w:rsidP="007F2A57">
      <w:pPr>
        <w:numPr>
          <w:ilvl w:val="3"/>
          <w:numId w:val="29"/>
        </w:numPr>
        <w:rPr>
          <w:sz w:val="20"/>
        </w:rPr>
      </w:pPr>
      <w:r>
        <w:rPr>
          <w:sz w:val="20"/>
        </w:rPr>
        <w:t>Mark 13</w:t>
      </w:r>
      <w:r w:rsidRPr="00863AF9">
        <w:rPr>
          <w:sz w:val="20"/>
        </w:rPr>
        <w:t>:</w:t>
      </w:r>
      <w:r>
        <w:rPr>
          <w:sz w:val="20"/>
        </w:rPr>
        <w:t>7-8 par</w:t>
      </w:r>
      <w:r w:rsidRPr="00863AF9">
        <w:rPr>
          <w:sz w:val="20"/>
        </w:rPr>
        <w:t xml:space="preserve">, </w:t>
      </w:r>
      <w:r>
        <w:rPr>
          <w:sz w:val="20"/>
        </w:rPr>
        <w:t>“When you hear of wars and rumors of wars</w:t>
      </w:r>
      <w:r w:rsidRPr="00863AF9">
        <w:rPr>
          <w:sz w:val="20"/>
        </w:rPr>
        <w:t xml:space="preserve">, </w:t>
      </w:r>
      <w:r>
        <w:rPr>
          <w:sz w:val="20"/>
        </w:rPr>
        <w:t>do not be alarmed</w:t>
      </w:r>
      <w:r w:rsidRPr="00863AF9">
        <w:rPr>
          <w:sz w:val="20"/>
        </w:rPr>
        <w:t xml:space="preserve">; </w:t>
      </w:r>
      <w:r>
        <w:rPr>
          <w:sz w:val="20"/>
        </w:rPr>
        <w:t>this must take place</w:t>
      </w:r>
      <w:r w:rsidRPr="00863AF9">
        <w:rPr>
          <w:sz w:val="20"/>
        </w:rPr>
        <w:t xml:space="preserve">, </w:t>
      </w:r>
      <w:r>
        <w:rPr>
          <w:sz w:val="20"/>
        </w:rPr>
        <w:t>but the end is still to come</w:t>
      </w:r>
      <w:r w:rsidRPr="00863AF9">
        <w:rPr>
          <w:sz w:val="20"/>
        </w:rPr>
        <w:t xml:space="preserve">. </w:t>
      </w:r>
      <w:r>
        <w:rPr>
          <w:sz w:val="20"/>
          <w:vertAlign w:val="superscript"/>
        </w:rPr>
        <w:t>8</w:t>
      </w:r>
      <w:r>
        <w:rPr>
          <w:sz w:val="20"/>
        </w:rPr>
        <w:t>For nation will rise against nation</w:t>
      </w:r>
      <w:r w:rsidRPr="00863AF9">
        <w:rPr>
          <w:sz w:val="20"/>
        </w:rPr>
        <w:t xml:space="preserve">, </w:t>
      </w:r>
      <w:r>
        <w:rPr>
          <w:sz w:val="20"/>
        </w:rPr>
        <w:t>and kingdom against kingdom</w:t>
      </w:r>
      <w:r w:rsidRPr="00863AF9">
        <w:rPr>
          <w:sz w:val="20"/>
        </w:rPr>
        <w:t xml:space="preserve">; </w:t>
      </w:r>
      <w:r>
        <w:rPr>
          <w:sz w:val="20"/>
        </w:rPr>
        <w:t>there will be earthquakes in vari</w:t>
      </w:r>
      <w:r>
        <w:rPr>
          <w:sz w:val="20"/>
        </w:rPr>
        <w:softHyphen/>
        <w:t>ous places</w:t>
      </w:r>
      <w:r w:rsidRPr="00863AF9">
        <w:rPr>
          <w:sz w:val="20"/>
        </w:rPr>
        <w:t xml:space="preserve">; </w:t>
      </w:r>
      <w:r>
        <w:rPr>
          <w:sz w:val="20"/>
        </w:rPr>
        <w:t>there will be famines</w:t>
      </w:r>
      <w:r w:rsidRPr="00863AF9">
        <w:rPr>
          <w:sz w:val="20"/>
        </w:rPr>
        <w:t xml:space="preserve">. </w:t>
      </w:r>
      <w:r>
        <w:rPr>
          <w:sz w:val="20"/>
        </w:rPr>
        <w:t>This is but the begin</w:t>
      </w:r>
      <w:r>
        <w:rPr>
          <w:sz w:val="20"/>
        </w:rPr>
        <w:softHyphen/>
        <w:t xml:space="preserve">ning of the </w:t>
      </w:r>
      <w:proofErr w:type="spellStart"/>
      <w:r>
        <w:rPr>
          <w:sz w:val="20"/>
        </w:rPr>
        <w:t>birthpangs</w:t>
      </w:r>
      <w:proofErr w:type="spellEnd"/>
      <w:r w:rsidRPr="00863AF9">
        <w:rPr>
          <w:sz w:val="20"/>
        </w:rPr>
        <w:t>.</w:t>
      </w:r>
      <w:r>
        <w:rPr>
          <w:sz w:val="20"/>
        </w:rPr>
        <w:t>”</w:t>
      </w:r>
    </w:p>
    <w:p w14:paraId="4589CCB7" w14:textId="77777777" w:rsidR="006721DA" w:rsidRDefault="006721DA" w:rsidP="007F2A57">
      <w:pPr>
        <w:numPr>
          <w:ilvl w:val="3"/>
          <w:numId w:val="29"/>
        </w:numPr>
        <w:rPr>
          <w:sz w:val="20"/>
        </w:rPr>
      </w:pPr>
      <w:r>
        <w:rPr>
          <w:sz w:val="20"/>
        </w:rPr>
        <w:t>Mark 13</w:t>
      </w:r>
      <w:r w:rsidRPr="00863AF9">
        <w:rPr>
          <w:sz w:val="20"/>
        </w:rPr>
        <w:t>:</w:t>
      </w:r>
      <w:r>
        <w:rPr>
          <w:sz w:val="20"/>
        </w:rPr>
        <w:t>24-25 par</w:t>
      </w:r>
      <w:r w:rsidRPr="00863AF9">
        <w:rPr>
          <w:sz w:val="20"/>
        </w:rPr>
        <w:t xml:space="preserve">, </w:t>
      </w:r>
      <w:r>
        <w:rPr>
          <w:sz w:val="20"/>
        </w:rPr>
        <w:t>“But in those days</w:t>
      </w:r>
      <w:r w:rsidRPr="00863AF9">
        <w:rPr>
          <w:sz w:val="20"/>
        </w:rPr>
        <w:t xml:space="preserve">, </w:t>
      </w:r>
      <w:r>
        <w:rPr>
          <w:sz w:val="20"/>
        </w:rPr>
        <w:t>after that suffering</w:t>
      </w:r>
      <w:r w:rsidRPr="00863AF9">
        <w:rPr>
          <w:sz w:val="20"/>
        </w:rPr>
        <w:t xml:space="preserve">, </w:t>
      </w:r>
      <w:r>
        <w:rPr>
          <w:sz w:val="20"/>
        </w:rPr>
        <w:t>the sun will be darkened</w:t>
      </w:r>
      <w:r w:rsidRPr="00863AF9">
        <w:rPr>
          <w:sz w:val="20"/>
        </w:rPr>
        <w:t xml:space="preserve">, </w:t>
      </w:r>
      <w:r>
        <w:rPr>
          <w:sz w:val="20"/>
        </w:rPr>
        <w:t>and the moon will not give its light</w:t>
      </w:r>
      <w:r w:rsidRPr="00863AF9">
        <w:rPr>
          <w:sz w:val="20"/>
        </w:rPr>
        <w:t xml:space="preserve">, </w:t>
      </w:r>
      <w:r>
        <w:rPr>
          <w:sz w:val="20"/>
          <w:vertAlign w:val="superscript"/>
        </w:rPr>
        <w:t>25</w:t>
      </w:r>
      <w:r>
        <w:rPr>
          <w:sz w:val="20"/>
        </w:rPr>
        <w:t>and the stars will be falling from heaven</w:t>
      </w:r>
      <w:r w:rsidRPr="00863AF9">
        <w:rPr>
          <w:sz w:val="20"/>
        </w:rPr>
        <w:t xml:space="preserve">, </w:t>
      </w:r>
      <w:r>
        <w:rPr>
          <w:sz w:val="20"/>
        </w:rPr>
        <w:t>and the powers in the heavens will be shaken</w:t>
      </w:r>
      <w:r w:rsidRPr="00863AF9">
        <w:rPr>
          <w:sz w:val="20"/>
        </w:rPr>
        <w:t>.</w:t>
      </w:r>
      <w:r>
        <w:rPr>
          <w:sz w:val="20"/>
        </w:rPr>
        <w:t>”</w:t>
      </w:r>
    </w:p>
    <w:p w14:paraId="527F58BB" w14:textId="77777777" w:rsidR="006721DA" w:rsidRDefault="006721DA" w:rsidP="006721DA"/>
    <w:p w14:paraId="7A7BDD04" w14:textId="77777777" w:rsidR="006721DA" w:rsidRDefault="006721DA" w:rsidP="007F2A57">
      <w:pPr>
        <w:numPr>
          <w:ilvl w:val="0"/>
          <w:numId w:val="29"/>
        </w:numPr>
      </w:pPr>
      <w:r>
        <w:rPr>
          <w:b/>
          <w:bCs/>
        </w:rPr>
        <w:t>knowledge of the future</w:t>
      </w:r>
    </w:p>
    <w:p w14:paraId="7CDACF8C" w14:textId="77777777" w:rsidR="006721DA" w:rsidRDefault="006721DA" w:rsidP="007F2A57">
      <w:pPr>
        <w:numPr>
          <w:ilvl w:val="1"/>
          <w:numId w:val="29"/>
        </w:numPr>
      </w:pPr>
      <w:r>
        <w:t>Jesus is described as a prophet</w:t>
      </w:r>
      <w:r w:rsidRPr="00863AF9">
        <w:t>.</w:t>
      </w:r>
    </w:p>
    <w:p w14:paraId="715919AE" w14:textId="77777777" w:rsidR="006721DA" w:rsidRDefault="006721DA" w:rsidP="007F2A57">
      <w:pPr>
        <w:numPr>
          <w:ilvl w:val="2"/>
          <w:numId w:val="29"/>
        </w:numPr>
        <w:rPr>
          <w:sz w:val="20"/>
        </w:rPr>
      </w:pPr>
      <w:r>
        <w:rPr>
          <w:sz w:val="20"/>
        </w:rPr>
        <w:t>Mark 6</w:t>
      </w:r>
      <w:r w:rsidRPr="00863AF9">
        <w:rPr>
          <w:sz w:val="20"/>
        </w:rPr>
        <w:t>:</w:t>
      </w:r>
      <w:r>
        <w:rPr>
          <w:sz w:val="20"/>
        </w:rPr>
        <w:t>15</w:t>
      </w:r>
      <w:r w:rsidRPr="00863AF9">
        <w:rPr>
          <w:sz w:val="20"/>
        </w:rPr>
        <w:t xml:space="preserve">, </w:t>
      </w:r>
      <w:r>
        <w:rPr>
          <w:sz w:val="20"/>
        </w:rPr>
        <w:t>“But others said</w:t>
      </w:r>
      <w:r w:rsidRPr="00863AF9">
        <w:rPr>
          <w:sz w:val="20"/>
        </w:rPr>
        <w:t xml:space="preserve">, </w:t>
      </w:r>
      <w:r>
        <w:rPr>
          <w:sz w:val="20"/>
        </w:rPr>
        <w:t>‘It is Elijah</w:t>
      </w:r>
      <w:r w:rsidRPr="00863AF9">
        <w:rPr>
          <w:sz w:val="20"/>
        </w:rPr>
        <w:t>.</w:t>
      </w:r>
      <w:r>
        <w:rPr>
          <w:sz w:val="20"/>
        </w:rPr>
        <w:t>’</w:t>
      </w:r>
      <w:r w:rsidRPr="00863AF9">
        <w:rPr>
          <w:sz w:val="20"/>
        </w:rPr>
        <w:t xml:space="preserve"> </w:t>
      </w:r>
      <w:r>
        <w:rPr>
          <w:sz w:val="20"/>
        </w:rPr>
        <w:t>And others said</w:t>
      </w:r>
      <w:r w:rsidRPr="00863AF9">
        <w:rPr>
          <w:sz w:val="20"/>
        </w:rPr>
        <w:t xml:space="preserve">, </w:t>
      </w:r>
      <w:r>
        <w:rPr>
          <w:sz w:val="20"/>
        </w:rPr>
        <w:t>‘It is a prophet</w:t>
      </w:r>
      <w:r w:rsidRPr="00863AF9">
        <w:rPr>
          <w:sz w:val="20"/>
        </w:rPr>
        <w:t xml:space="preserve">, </w:t>
      </w:r>
      <w:r>
        <w:rPr>
          <w:sz w:val="20"/>
        </w:rPr>
        <w:t>like one of the prophets of old</w:t>
      </w:r>
      <w:r w:rsidRPr="00863AF9">
        <w:rPr>
          <w:sz w:val="20"/>
        </w:rPr>
        <w:t>.</w:t>
      </w:r>
      <w:r>
        <w:rPr>
          <w:sz w:val="20"/>
        </w:rPr>
        <w:t>’”</w:t>
      </w:r>
    </w:p>
    <w:p w14:paraId="023B10BD" w14:textId="77777777" w:rsidR="006721DA" w:rsidRDefault="006721DA" w:rsidP="007F2A57">
      <w:pPr>
        <w:numPr>
          <w:ilvl w:val="2"/>
          <w:numId w:val="29"/>
        </w:numPr>
        <w:rPr>
          <w:sz w:val="20"/>
        </w:rPr>
      </w:pPr>
      <w:r>
        <w:rPr>
          <w:sz w:val="20"/>
        </w:rPr>
        <w:t>Luke 7</w:t>
      </w:r>
      <w:r w:rsidRPr="00863AF9">
        <w:rPr>
          <w:sz w:val="20"/>
        </w:rPr>
        <w:t>:</w:t>
      </w:r>
      <w:r>
        <w:rPr>
          <w:sz w:val="20"/>
        </w:rPr>
        <w:t>16</w:t>
      </w:r>
      <w:r w:rsidRPr="00863AF9">
        <w:rPr>
          <w:sz w:val="20"/>
        </w:rPr>
        <w:t xml:space="preserve">, </w:t>
      </w:r>
      <w:r>
        <w:rPr>
          <w:sz w:val="20"/>
        </w:rPr>
        <w:t>“Fear seized all of them</w:t>
      </w:r>
      <w:r w:rsidRPr="00863AF9">
        <w:rPr>
          <w:sz w:val="20"/>
        </w:rPr>
        <w:t xml:space="preserve">; </w:t>
      </w:r>
      <w:r>
        <w:rPr>
          <w:sz w:val="20"/>
        </w:rPr>
        <w:t>and they glorified God</w:t>
      </w:r>
      <w:r w:rsidRPr="00863AF9">
        <w:rPr>
          <w:sz w:val="20"/>
        </w:rPr>
        <w:t xml:space="preserve">, </w:t>
      </w:r>
      <w:r>
        <w:rPr>
          <w:sz w:val="20"/>
        </w:rPr>
        <w:t>saying</w:t>
      </w:r>
      <w:r w:rsidRPr="00863AF9">
        <w:rPr>
          <w:sz w:val="20"/>
        </w:rPr>
        <w:t xml:space="preserve">, </w:t>
      </w:r>
      <w:r>
        <w:rPr>
          <w:sz w:val="20"/>
        </w:rPr>
        <w:t>‘A great prophet has risen among us</w:t>
      </w:r>
      <w:r w:rsidRPr="00863AF9">
        <w:rPr>
          <w:sz w:val="20"/>
        </w:rPr>
        <w:t>!</w:t>
      </w:r>
      <w:r>
        <w:rPr>
          <w:sz w:val="20"/>
        </w:rPr>
        <w:t>’</w:t>
      </w:r>
      <w:r w:rsidRPr="00863AF9">
        <w:rPr>
          <w:sz w:val="20"/>
        </w:rPr>
        <w:t xml:space="preserve"> </w:t>
      </w:r>
      <w:r>
        <w:rPr>
          <w:sz w:val="20"/>
        </w:rPr>
        <w:t>and</w:t>
      </w:r>
      <w:r w:rsidRPr="00863AF9">
        <w:rPr>
          <w:sz w:val="20"/>
        </w:rPr>
        <w:t xml:space="preserve"> </w:t>
      </w:r>
      <w:r>
        <w:rPr>
          <w:sz w:val="20"/>
        </w:rPr>
        <w:t>‘God has looked favor</w:t>
      </w:r>
      <w:r>
        <w:rPr>
          <w:sz w:val="20"/>
        </w:rPr>
        <w:softHyphen/>
        <w:t>ably on his people</w:t>
      </w:r>
      <w:r w:rsidRPr="00863AF9">
        <w:rPr>
          <w:sz w:val="20"/>
        </w:rPr>
        <w:t>!</w:t>
      </w:r>
      <w:r>
        <w:rPr>
          <w:sz w:val="20"/>
        </w:rPr>
        <w:t>’”</w:t>
      </w:r>
    </w:p>
    <w:p w14:paraId="2EFDE51F" w14:textId="77777777" w:rsidR="006721DA" w:rsidRDefault="006721DA" w:rsidP="007F2A57">
      <w:pPr>
        <w:numPr>
          <w:ilvl w:val="2"/>
          <w:numId w:val="29"/>
        </w:numPr>
        <w:rPr>
          <w:sz w:val="20"/>
        </w:rPr>
      </w:pPr>
      <w:r>
        <w:rPr>
          <w:sz w:val="20"/>
        </w:rPr>
        <w:t>John 6</w:t>
      </w:r>
      <w:r w:rsidRPr="00863AF9">
        <w:rPr>
          <w:sz w:val="20"/>
        </w:rPr>
        <w:t>:</w:t>
      </w:r>
      <w:r>
        <w:rPr>
          <w:sz w:val="20"/>
        </w:rPr>
        <w:t>14</w:t>
      </w:r>
      <w:r w:rsidRPr="00863AF9">
        <w:rPr>
          <w:sz w:val="20"/>
        </w:rPr>
        <w:t xml:space="preserve">, </w:t>
      </w:r>
      <w:r>
        <w:rPr>
          <w:sz w:val="20"/>
        </w:rPr>
        <w:t>“When the people saw the sign that he had done</w:t>
      </w:r>
      <w:r w:rsidRPr="00863AF9">
        <w:rPr>
          <w:sz w:val="20"/>
        </w:rPr>
        <w:t xml:space="preserve">, </w:t>
      </w:r>
      <w:r>
        <w:rPr>
          <w:sz w:val="20"/>
        </w:rPr>
        <w:t>they began to say</w:t>
      </w:r>
      <w:r w:rsidRPr="00863AF9">
        <w:rPr>
          <w:sz w:val="20"/>
        </w:rPr>
        <w:t xml:space="preserve">, </w:t>
      </w:r>
      <w:r>
        <w:rPr>
          <w:sz w:val="20"/>
        </w:rPr>
        <w:t>‘This is indeed the prophet who is to come into the world</w:t>
      </w:r>
      <w:r w:rsidRPr="00863AF9">
        <w:rPr>
          <w:sz w:val="20"/>
        </w:rPr>
        <w:t>.</w:t>
      </w:r>
      <w:r>
        <w:rPr>
          <w:sz w:val="20"/>
        </w:rPr>
        <w:t>’”</w:t>
      </w:r>
    </w:p>
    <w:p w14:paraId="5D4BB486" w14:textId="77777777" w:rsidR="006721DA" w:rsidRDefault="006721DA" w:rsidP="007F2A57">
      <w:pPr>
        <w:numPr>
          <w:ilvl w:val="1"/>
          <w:numId w:val="29"/>
        </w:numPr>
      </w:pPr>
      <w:r>
        <w:t>foreknowledge of his passion and resurrection</w:t>
      </w:r>
      <w:r w:rsidRPr="00863AF9">
        <w:t xml:space="preserve">: </w:t>
      </w:r>
      <w:r>
        <w:t>“</w:t>
      </w:r>
      <w:r w:rsidRPr="00863AF9">
        <w:t xml:space="preserve">. . . </w:t>
      </w:r>
      <w:r>
        <w:t>how much repre</w:t>
      </w:r>
      <w:r>
        <w:softHyphen/>
        <w:t xml:space="preserve">sents the </w:t>
      </w:r>
      <w:r>
        <w:rPr>
          <w:i/>
        </w:rPr>
        <w:t xml:space="preserve">ipsissima </w:t>
      </w:r>
      <w:proofErr w:type="spellStart"/>
      <w:r>
        <w:rPr>
          <w:i/>
        </w:rPr>
        <w:t>verba</w:t>
      </w:r>
      <w:proofErr w:type="spellEnd"/>
      <w:r>
        <w:t xml:space="preserve"> and how much represents clarifica</w:t>
      </w:r>
      <w:r>
        <w:softHyphen/>
        <w:t>tion by the evan</w:t>
      </w:r>
      <w:r>
        <w:softHyphen/>
        <w:t>gelist in the light of the subsequent event</w:t>
      </w:r>
      <w:r w:rsidRPr="00863AF9">
        <w:t xml:space="preserve">? . . . </w:t>
      </w:r>
      <w:r>
        <w:t>Genuine detailed fore</w:t>
      </w:r>
      <w:r>
        <w:softHyphen/>
        <w:t>know</w:t>
      </w:r>
      <w:r>
        <w:softHyphen/>
        <w:t>ledge is superhuman</w:t>
      </w:r>
      <w:r w:rsidRPr="00863AF9">
        <w:t xml:space="preserve">; </w:t>
      </w:r>
      <w:r>
        <w:t>unshakable conviction is not necessarily beyond human powers</w:t>
      </w:r>
      <w:r w:rsidRPr="00863AF9">
        <w:t>.</w:t>
      </w:r>
      <w:r>
        <w:t>”</w:t>
      </w:r>
      <w:r w:rsidRPr="00863AF9">
        <w:t xml:space="preserve"> (</w:t>
      </w:r>
      <w:r>
        <w:t>Brown</w:t>
      </w:r>
      <w:r w:rsidRPr="00863AF9">
        <w:t xml:space="preserve"> </w:t>
      </w:r>
      <w:r>
        <w:t>“How Much”</w:t>
      </w:r>
      <w:r w:rsidRPr="00863AF9">
        <w:t xml:space="preserve"> </w:t>
      </w:r>
      <w:r>
        <w:t>60</w:t>
      </w:r>
      <w:r w:rsidRPr="00863AF9">
        <w:t>)</w:t>
      </w:r>
    </w:p>
    <w:p w14:paraId="3C59567E" w14:textId="77777777" w:rsidR="006721DA" w:rsidRDefault="006721DA" w:rsidP="007F2A57">
      <w:pPr>
        <w:numPr>
          <w:ilvl w:val="2"/>
          <w:numId w:val="29"/>
        </w:numPr>
        <w:rPr>
          <w:sz w:val="20"/>
        </w:rPr>
      </w:pPr>
      <w:r>
        <w:rPr>
          <w:sz w:val="20"/>
        </w:rPr>
        <w:t>Mark 8</w:t>
      </w:r>
      <w:r w:rsidRPr="00863AF9">
        <w:rPr>
          <w:sz w:val="20"/>
        </w:rPr>
        <w:t>:</w:t>
      </w:r>
      <w:r>
        <w:rPr>
          <w:sz w:val="20"/>
        </w:rPr>
        <w:t>31-33 par</w:t>
      </w:r>
      <w:r w:rsidRPr="00863AF9">
        <w:rPr>
          <w:sz w:val="20"/>
        </w:rPr>
        <w:t xml:space="preserve">, </w:t>
      </w:r>
      <w:r>
        <w:rPr>
          <w:sz w:val="20"/>
        </w:rPr>
        <w:t>“Then he began to teach them that the Son of Man must undergo great suffering</w:t>
      </w:r>
      <w:r w:rsidRPr="00863AF9">
        <w:rPr>
          <w:sz w:val="20"/>
        </w:rPr>
        <w:t xml:space="preserve">, </w:t>
      </w:r>
      <w:r>
        <w:rPr>
          <w:sz w:val="20"/>
        </w:rPr>
        <w:t>and be rejected by the elders</w:t>
      </w:r>
      <w:r w:rsidRPr="00863AF9">
        <w:rPr>
          <w:sz w:val="20"/>
        </w:rPr>
        <w:t xml:space="preserve">, </w:t>
      </w:r>
      <w:r>
        <w:rPr>
          <w:sz w:val="20"/>
        </w:rPr>
        <w:t>the chief priests</w:t>
      </w:r>
      <w:r w:rsidRPr="00863AF9">
        <w:rPr>
          <w:sz w:val="20"/>
        </w:rPr>
        <w:t xml:space="preserve">, </w:t>
      </w:r>
      <w:r>
        <w:rPr>
          <w:sz w:val="20"/>
        </w:rPr>
        <w:t>and the scribes</w:t>
      </w:r>
      <w:r w:rsidRPr="00863AF9">
        <w:rPr>
          <w:sz w:val="20"/>
        </w:rPr>
        <w:t xml:space="preserve">, </w:t>
      </w:r>
      <w:r>
        <w:rPr>
          <w:sz w:val="20"/>
        </w:rPr>
        <w:t>and be killed</w:t>
      </w:r>
      <w:r w:rsidRPr="00863AF9">
        <w:rPr>
          <w:sz w:val="20"/>
        </w:rPr>
        <w:t xml:space="preserve">, </w:t>
      </w:r>
      <w:r>
        <w:rPr>
          <w:sz w:val="20"/>
        </w:rPr>
        <w:t>and after three days rise again</w:t>
      </w:r>
      <w:r w:rsidRPr="00863AF9">
        <w:rPr>
          <w:sz w:val="20"/>
        </w:rPr>
        <w:t xml:space="preserve">. </w:t>
      </w:r>
      <w:r>
        <w:rPr>
          <w:sz w:val="20"/>
          <w:vertAlign w:val="superscript"/>
        </w:rPr>
        <w:t>32</w:t>
      </w:r>
      <w:r>
        <w:rPr>
          <w:sz w:val="20"/>
        </w:rPr>
        <w:t>He said all this quite openly</w:t>
      </w:r>
      <w:r w:rsidRPr="00863AF9">
        <w:rPr>
          <w:sz w:val="20"/>
        </w:rPr>
        <w:t xml:space="preserve">. </w:t>
      </w:r>
      <w:r>
        <w:rPr>
          <w:sz w:val="20"/>
        </w:rPr>
        <w:t>And Peter took him aside and began to rebuke him</w:t>
      </w:r>
      <w:r w:rsidRPr="00863AF9">
        <w:rPr>
          <w:sz w:val="20"/>
        </w:rPr>
        <w:t xml:space="preserve">. </w:t>
      </w:r>
      <w:r>
        <w:rPr>
          <w:sz w:val="20"/>
          <w:vertAlign w:val="superscript"/>
        </w:rPr>
        <w:t>33</w:t>
      </w:r>
      <w:r>
        <w:rPr>
          <w:sz w:val="20"/>
        </w:rPr>
        <w:t>But turning and looking at his disciples</w:t>
      </w:r>
      <w:r w:rsidRPr="00863AF9">
        <w:rPr>
          <w:sz w:val="20"/>
        </w:rPr>
        <w:t xml:space="preserve">, </w:t>
      </w:r>
      <w:r>
        <w:rPr>
          <w:sz w:val="20"/>
        </w:rPr>
        <w:t>he rebuked Peter and said</w:t>
      </w:r>
      <w:r w:rsidRPr="00863AF9">
        <w:rPr>
          <w:sz w:val="20"/>
        </w:rPr>
        <w:t xml:space="preserve">, </w:t>
      </w:r>
      <w:r>
        <w:rPr>
          <w:sz w:val="20"/>
        </w:rPr>
        <w:t>‘Get behind me</w:t>
      </w:r>
      <w:r w:rsidRPr="00863AF9">
        <w:rPr>
          <w:sz w:val="20"/>
        </w:rPr>
        <w:t xml:space="preserve">, </w:t>
      </w:r>
      <w:r>
        <w:rPr>
          <w:sz w:val="20"/>
        </w:rPr>
        <w:t>Satan</w:t>
      </w:r>
      <w:r w:rsidRPr="00863AF9">
        <w:rPr>
          <w:sz w:val="20"/>
        </w:rPr>
        <w:t xml:space="preserve">! </w:t>
      </w:r>
      <w:r>
        <w:rPr>
          <w:sz w:val="20"/>
        </w:rPr>
        <w:t>For you are setting your mind not on divine things but on human things</w:t>
      </w:r>
      <w:r w:rsidRPr="00863AF9">
        <w:rPr>
          <w:sz w:val="20"/>
        </w:rPr>
        <w:t>.</w:t>
      </w:r>
      <w:r>
        <w:rPr>
          <w:sz w:val="20"/>
        </w:rPr>
        <w:t>’”</w:t>
      </w:r>
    </w:p>
    <w:p w14:paraId="4A57E322" w14:textId="77777777" w:rsidR="006721DA" w:rsidRDefault="006721DA" w:rsidP="007F2A57">
      <w:pPr>
        <w:numPr>
          <w:ilvl w:val="2"/>
          <w:numId w:val="29"/>
        </w:numPr>
        <w:rPr>
          <w:sz w:val="20"/>
        </w:rPr>
      </w:pPr>
      <w:r>
        <w:rPr>
          <w:sz w:val="20"/>
        </w:rPr>
        <w:t>Mark 9</w:t>
      </w:r>
      <w:r w:rsidRPr="00863AF9">
        <w:rPr>
          <w:sz w:val="20"/>
        </w:rPr>
        <w:t>:</w:t>
      </w:r>
      <w:r>
        <w:rPr>
          <w:sz w:val="20"/>
        </w:rPr>
        <w:t>30-32 par</w:t>
      </w:r>
      <w:r w:rsidRPr="00863AF9">
        <w:rPr>
          <w:sz w:val="20"/>
        </w:rPr>
        <w:t xml:space="preserve">, </w:t>
      </w:r>
      <w:r>
        <w:rPr>
          <w:sz w:val="20"/>
        </w:rPr>
        <w:t>“They went on from there and passed through Galilee</w:t>
      </w:r>
      <w:r w:rsidRPr="00863AF9">
        <w:rPr>
          <w:sz w:val="20"/>
        </w:rPr>
        <w:t xml:space="preserve">. </w:t>
      </w:r>
      <w:r>
        <w:rPr>
          <w:sz w:val="20"/>
        </w:rPr>
        <w:t>He did not want anyone to know it</w:t>
      </w:r>
      <w:r w:rsidRPr="00863AF9">
        <w:rPr>
          <w:sz w:val="20"/>
        </w:rPr>
        <w:t xml:space="preserve">; </w:t>
      </w:r>
      <w:r>
        <w:rPr>
          <w:sz w:val="20"/>
          <w:vertAlign w:val="superscript"/>
        </w:rPr>
        <w:t>31</w:t>
      </w:r>
      <w:r>
        <w:rPr>
          <w:sz w:val="20"/>
        </w:rPr>
        <w:t>for he was teaching his disciples</w:t>
      </w:r>
      <w:r w:rsidRPr="00863AF9">
        <w:rPr>
          <w:sz w:val="20"/>
        </w:rPr>
        <w:t xml:space="preserve">, </w:t>
      </w:r>
      <w:r>
        <w:rPr>
          <w:sz w:val="20"/>
        </w:rPr>
        <w:t>saying to them</w:t>
      </w:r>
      <w:r w:rsidRPr="00863AF9">
        <w:rPr>
          <w:sz w:val="20"/>
        </w:rPr>
        <w:t xml:space="preserve">, </w:t>
      </w:r>
      <w:r>
        <w:rPr>
          <w:sz w:val="20"/>
        </w:rPr>
        <w:t>‘The Son of Man is to be betrayed into human hands</w:t>
      </w:r>
      <w:r w:rsidRPr="00863AF9">
        <w:rPr>
          <w:sz w:val="20"/>
        </w:rPr>
        <w:t xml:space="preserve">, </w:t>
      </w:r>
      <w:r>
        <w:rPr>
          <w:sz w:val="20"/>
        </w:rPr>
        <w:t>and they will kill him</w:t>
      </w:r>
      <w:r w:rsidRPr="00863AF9">
        <w:rPr>
          <w:sz w:val="20"/>
        </w:rPr>
        <w:t xml:space="preserve">, </w:t>
      </w:r>
      <w:r>
        <w:rPr>
          <w:sz w:val="20"/>
        </w:rPr>
        <w:t>and three days after being killed</w:t>
      </w:r>
      <w:r w:rsidRPr="00863AF9">
        <w:rPr>
          <w:sz w:val="20"/>
        </w:rPr>
        <w:t xml:space="preserve">, </w:t>
      </w:r>
      <w:r>
        <w:rPr>
          <w:sz w:val="20"/>
        </w:rPr>
        <w:t>he will rise again</w:t>
      </w:r>
      <w:r w:rsidRPr="00863AF9">
        <w:rPr>
          <w:sz w:val="20"/>
        </w:rPr>
        <w:t>.</w:t>
      </w:r>
      <w:r>
        <w:rPr>
          <w:sz w:val="20"/>
        </w:rPr>
        <w:t>’</w:t>
      </w:r>
      <w:r w:rsidRPr="00863AF9">
        <w:rPr>
          <w:sz w:val="20"/>
        </w:rPr>
        <w:t xml:space="preserve"> </w:t>
      </w:r>
      <w:r>
        <w:rPr>
          <w:sz w:val="20"/>
          <w:vertAlign w:val="superscript"/>
        </w:rPr>
        <w:t>32</w:t>
      </w:r>
      <w:r>
        <w:rPr>
          <w:sz w:val="20"/>
        </w:rPr>
        <w:t>But they did not understand what he was saying and were afraid to ask him</w:t>
      </w:r>
      <w:r w:rsidRPr="00863AF9">
        <w:rPr>
          <w:sz w:val="20"/>
        </w:rPr>
        <w:t>.</w:t>
      </w:r>
      <w:r>
        <w:rPr>
          <w:sz w:val="20"/>
        </w:rPr>
        <w:t>”</w:t>
      </w:r>
    </w:p>
    <w:p w14:paraId="28B17482" w14:textId="77777777" w:rsidR="006721DA" w:rsidRDefault="006721DA" w:rsidP="007F2A57">
      <w:pPr>
        <w:numPr>
          <w:ilvl w:val="2"/>
          <w:numId w:val="29"/>
        </w:numPr>
        <w:rPr>
          <w:sz w:val="20"/>
        </w:rPr>
      </w:pPr>
      <w:r>
        <w:rPr>
          <w:sz w:val="20"/>
        </w:rPr>
        <w:t>Mark 10</w:t>
      </w:r>
      <w:r w:rsidRPr="00863AF9">
        <w:rPr>
          <w:sz w:val="20"/>
        </w:rPr>
        <w:t>:</w:t>
      </w:r>
      <w:r>
        <w:rPr>
          <w:sz w:val="20"/>
        </w:rPr>
        <w:t>32-34 par</w:t>
      </w:r>
      <w:r w:rsidRPr="00863AF9">
        <w:rPr>
          <w:sz w:val="20"/>
        </w:rPr>
        <w:t xml:space="preserve">, </w:t>
      </w:r>
      <w:r>
        <w:rPr>
          <w:sz w:val="20"/>
        </w:rPr>
        <w:t>“They were on the road</w:t>
      </w:r>
      <w:r w:rsidRPr="00863AF9">
        <w:rPr>
          <w:sz w:val="20"/>
        </w:rPr>
        <w:t xml:space="preserve">, </w:t>
      </w:r>
      <w:r>
        <w:rPr>
          <w:sz w:val="20"/>
        </w:rPr>
        <w:t>going up to Jerusalem</w:t>
      </w:r>
      <w:r w:rsidRPr="00863AF9">
        <w:rPr>
          <w:sz w:val="20"/>
        </w:rPr>
        <w:t xml:space="preserve">, </w:t>
      </w:r>
      <w:r>
        <w:rPr>
          <w:sz w:val="20"/>
        </w:rPr>
        <w:t>and Jesus was walking ahead of them</w:t>
      </w:r>
      <w:r w:rsidRPr="00863AF9">
        <w:rPr>
          <w:sz w:val="20"/>
        </w:rPr>
        <w:t xml:space="preserve">; </w:t>
      </w:r>
      <w:r>
        <w:rPr>
          <w:sz w:val="20"/>
        </w:rPr>
        <w:t>they were amazed</w:t>
      </w:r>
      <w:r w:rsidRPr="00863AF9">
        <w:rPr>
          <w:sz w:val="20"/>
        </w:rPr>
        <w:t xml:space="preserve">, </w:t>
      </w:r>
      <w:r>
        <w:rPr>
          <w:sz w:val="20"/>
        </w:rPr>
        <w:t>and those who followed were afraid</w:t>
      </w:r>
      <w:r w:rsidRPr="00863AF9">
        <w:rPr>
          <w:sz w:val="20"/>
        </w:rPr>
        <w:t xml:space="preserve">. </w:t>
      </w:r>
      <w:r>
        <w:rPr>
          <w:sz w:val="20"/>
        </w:rPr>
        <w:t>He took the twelve aside again and began to tell them what was to happen to him</w:t>
      </w:r>
      <w:r w:rsidRPr="00863AF9">
        <w:rPr>
          <w:sz w:val="20"/>
        </w:rPr>
        <w:t xml:space="preserve">, </w:t>
      </w:r>
      <w:r>
        <w:rPr>
          <w:sz w:val="20"/>
          <w:vertAlign w:val="superscript"/>
        </w:rPr>
        <w:t>33</w:t>
      </w:r>
      <w:r>
        <w:rPr>
          <w:sz w:val="20"/>
        </w:rPr>
        <w:t>saying</w:t>
      </w:r>
      <w:r w:rsidRPr="00863AF9">
        <w:rPr>
          <w:sz w:val="20"/>
        </w:rPr>
        <w:t xml:space="preserve">, </w:t>
      </w:r>
      <w:r>
        <w:rPr>
          <w:sz w:val="20"/>
        </w:rPr>
        <w:t>‘See</w:t>
      </w:r>
      <w:r w:rsidRPr="00863AF9">
        <w:rPr>
          <w:sz w:val="20"/>
        </w:rPr>
        <w:t xml:space="preserve">, </w:t>
      </w:r>
      <w:r>
        <w:rPr>
          <w:sz w:val="20"/>
        </w:rPr>
        <w:t>we are going up to Jerusalem</w:t>
      </w:r>
      <w:r w:rsidRPr="00863AF9">
        <w:rPr>
          <w:sz w:val="20"/>
        </w:rPr>
        <w:t xml:space="preserve">, </w:t>
      </w:r>
      <w:r>
        <w:rPr>
          <w:sz w:val="20"/>
        </w:rPr>
        <w:t>and the Son of Man will be handed over to the chief priests and the scribes</w:t>
      </w:r>
      <w:r w:rsidRPr="00863AF9">
        <w:rPr>
          <w:sz w:val="20"/>
        </w:rPr>
        <w:t xml:space="preserve">, </w:t>
      </w:r>
      <w:r>
        <w:rPr>
          <w:sz w:val="20"/>
        </w:rPr>
        <w:t>and they will condemn him to death</w:t>
      </w:r>
      <w:r w:rsidRPr="00863AF9">
        <w:rPr>
          <w:sz w:val="20"/>
        </w:rPr>
        <w:t xml:space="preserve">; </w:t>
      </w:r>
      <w:r>
        <w:rPr>
          <w:sz w:val="20"/>
        </w:rPr>
        <w:t>then they will hand him over to the Gentiles</w:t>
      </w:r>
      <w:r w:rsidRPr="00863AF9">
        <w:rPr>
          <w:sz w:val="20"/>
        </w:rPr>
        <w:t xml:space="preserve">; </w:t>
      </w:r>
      <w:r>
        <w:rPr>
          <w:sz w:val="20"/>
          <w:vertAlign w:val="superscript"/>
        </w:rPr>
        <w:t>34</w:t>
      </w:r>
      <w:r>
        <w:rPr>
          <w:sz w:val="20"/>
        </w:rPr>
        <w:t>they will mock him</w:t>
      </w:r>
      <w:r w:rsidRPr="00863AF9">
        <w:rPr>
          <w:sz w:val="20"/>
        </w:rPr>
        <w:t xml:space="preserve">, </w:t>
      </w:r>
      <w:r>
        <w:rPr>
          <w:sz w:val="20"/>
        </w:rPr>
        <w:t>and spit upon him</w:t>
      </w:r>
      <w:r w:rsidRPr="00863AF9">
        <w:rPr>
          <w:sz w:val="20"/>
        </w:rPr>
        <w:t xml:space="preserve">, </w:t>
      </w:r>
      <w:r>
        <w:rPr>
          <w:sz w:val="20"/>
        </w:rPr>
        <w:t>and flog him</w:t>
      </w:r>
      <w:r w:rsidRPr="00863AF9">
        <w:rPr>
          <w:sz w:val="20"/>
        </w:rPr>
        <w:t xml:space="preserve">, </w:t>
      </w:r>
      <w:r>
        <w:rPr>
          <w:sz w:val="20"/>
        </w:rPr>
        <w:t>and kill him</w:t>
      </w:r>
      <w:r w:rsidRPr="00863AF9">
        <w:rPr>
          <w:sz w:val="20"/>
        </w:rPr>
        <w:t xml:space="preserve">; </w:t>
      </w:r>
      <w:r>
        <w:rPr>
          <w:sz w:val="20"/>
        </w:rPr>
        <w:t>and after three days he will rise again</w:t>
      </w:r>
      <w:r w:rsidRPr="00863AF9">
        <w:rPr>
          <w:sz w:val="20"/>
        </w:rPr>
        <w:t>.</w:t>
      </w:r>
      <w:r>
        <w:rPr>
          <w:sz w:val="20"/>
        </w:rPr>
        <w:t>’”</w:t>
      </w:r>
    </w:p>
    <w:p w14:paraId="3ACF5AF2" w14:textId="77777777" w:rsidR="006721DA" w:rsidRDefault="006721DA" w:rsidP="007F2A57">
      <w:pPr>
        <w:numPr>
          <w:ilvl w:val="2"/>
          <w:numId w:val="29"/>
        </w:numPr>
        <w:rPr>
          <w:sz w:val="20"/>
        </w:rPr>
      </w:pPr>
      <w:r>
        <w:rPr>
          <w:sz w:val="20"/>
        </w:rPr>
        <w:t>John 3</w:t>
      </w:r>
      <w:r w:rsidRPr="00863AF9">
        <w:rPr>
          <w:sz w:val="20"/>
        </w:rPr>
        <w:t>:</w:t>
      </w:r>
      <w:r>
        <w:rPr>
          <w:sz w:val="20"/>
        </w:rPr>
        <w:t>14</w:t>
      </w:r>
      <w:r w:rsidRPr="00863AF9">
        <w:rPr>
          <w:sz w:val="20"/>
        </w:rPr>
        <w:t xml:space="preserve">, </w:t>
      </w:r>
      <w:r>
        <w:rPr>
          <w:sz w:val="20"/>
        </w:rPr>
        <w:t>“And just as Moses lifted up the serpent in the wilder</w:t>
      </w:r>
      <w:r>
        <w:rPr>
          <w:sz w:val="20"/>
        </w:rPr>
        <w:softHyphen/>
        <w:t>ness</w:t>
      </w:r>
      <w:r w:rsidRPr="00863AF9">
        <w:rPr>
          <w:sz w:val="20"/>
        </w:rPr>
        <w:t xml:space="preserve">, </w:t>
      </w:r>
      <w:r>
        <w:rPr>
          <w:sz w:val="20"/>
        </w:rPr>
        <w:t xml:space="preserve">so must the Son of Man be lifted up </w:t>
      </w:r>
      <w:r w:rsidRPr="00863AF9">
        <w:rPr>
          <w:sz w:val="20"/>
        </w:rPr>
        <w:t>. . .</w:t>
      </w:r>
      <w:r>
        <w:rPr>
          <w:sz w:val="20"/>
        </w:rPr>
        <w:t>”</w:t>
      </w:r>
    </w:p>
    <w:p w14:paraId="3FE0C6D6" w14:textId="77777777" w:rsidR="006721DA" w:rsidRDefault="006721DA" w:rsidP="007F2A57">
      <w:pPr>
        <w:numPr>
          <w:ilvl w:val="2"/>
          <w:numId w:val="29"/>
        </w:numPr>
        <w:rPr>
          <w:sz w:val="20"/>
        </w:rPr>
      </w:pPr>
      <w:r>
        <w:rPr>
          <w:sz w:val="20"/>
        </w:rPr>
        <w:t>John 8</w:t>
      </w:r>
      <w:r w:rsidRPr="00863AF9">
        <w:rPr>
          <w:sz w:val="20"/>
        </w:rPr>
        <w:t>:</w:t>
      </w:r>
      <w:r>
        <w:rPr>
          <w:sz w:val="20"/>
        </w:rPr>
        <w:t>28</w:t>
      </w:r>
      <w:r w:rsidRPr="00863AF9">
        <w:rPr>
          <w:sz w:val="20"/>
        </w:rPr>
        <w:t xml:space="preserve">, </w:t>
      </w:r>
      <w:r>
        <w:rPr>
          <w:sz w:val="20"/>
        </w:rPr>
        <w:t>“When you have lifted up the Son of Man</w:t>
      </w:r>
      <w:r w:rsidRPr="00863AF9">
        <w:rPr>
          <w:sz w:val="20"/>
        </w:rPr>
        <w:t xml:space="preserve">, </w:t>
      </w:r>
      <w:r>
        <w:rPr>
          <w:sz w:val="20"/>
        </w:rPr>
        <w:t>then you will realize that I am he</w:t>
      </w:r>
      <w:r w:rsidRPr="00863AF9">
        <w:rPr>
          <w:sz w:val="20"/>
        </w:rPr>
        <w:t xml:space="preserve">, </w:t>
      </w:r>
      <w:r>
        <w:rPr>
          <w:sz w:val="20"/>
        </w:rPr>
        <w:t>and that I do nothing on my own</w:t>
      </w:r>
      <w:r w:rsidRPr="00863AF9">
        <w:rPr>
          <w:sz w:val="20"/>
        </w:rPr>
        <w:t xml:space="preserve">, </w:t>
      </w:r>
      <w:r>
        <w:rPr>
          <w:sz w:val="20"/>
        </w:rPr>
        <w:t>but I speak these things as the Father instruct</w:t>
      </w:r>
      <w:r>
        <w:rPr>
          <w:sz w:val="20"/>
        </w:rPr>
        <w:softHyphen/>
        <w:t>ed me</w:t>
      </w:r>
      <w:r w:rsidRPr="00863AF9">
        <w:rPr>
          <w:sz w:val="20"/>
        </w:rPr>
        <w:t>.</w:t>
      </w:r>
      <w:r>
        <w:rPr>
          <w:sz w:val="20"/>
        </w:rPr>
        <w:t>”</w:t>
      </w:r>
    </w:p>
    <w:p w14:paraId="2D38E02D" w14:textId="77777777" w:rsidR="006721DA" w:rsidRDefault="006721DA" w:rsidP="007F2A57">
      <w:pPr>
        <w:numPr>
          <w:ilvl w:val="2"/>
          <w:numId w:val="29"/>
        </w:numPr>
        <w:rPr>
          <w:sz w:val="20"/>
        </w:rPr>
      </w:pPr>
      <w:r>
        <w:rPr>
          <w:sz w:val="20"/>
        </w:rPr>
        <w:t>John 12</w:t>
      </w:r>
      <w:r w:rsidRPr="00863AF9">
        <w:rPr>
          <w:sz w:val="20"/>
        </w:rPr>
        <w:t>:</w:t>
      </w:r>
      <w:r>
        <w:rPr>
          <w:sz w:val="20"/>
        </w:rPr>
        <w:t>32</w:t>
      </w:r>
      <w:r w:rsidRPr="00863AF9">
        <w:rPr>
          <w:sz w:val="20"/>
        </w:rPr>
        <w:t xml:space="preserve">, </w:t>
      </w:r>
      <w:r>
        <w:rPr>
          <w:sz w:val="20"/>
        </w:rPr>
        <w:t>“And I</w:t>
      </w:r>
      <w:r w:rsidRPr="00863AF9">
        <w:rPr>
          <w:sz w:val="20"/>
        </w:rPr>
        <w:t xml:space="preserve">, </w:t>
      </w:r>
      <w:r>
        <w:rPr>
          <w:sz w:val="20"/>
        </w:rPr>
        <w:t>when I am lifted up from the earth</w:t>
      </w:r>
      <w:r w:rsidRPr="00863AF9">
        <w:rPr>
          <w:sz w:val="20"/>
        </w:rPr>
        <w:t xml:space="preserve">, </w:t>
      </w:r>
      <w:r>
        <w:rPr>
          <w:sz w:val="20"/>
        </w:rPr>
        <w:t>will draw all people to myself</w:t>
      </w:r>
      <w:r w:rsidRPr="00863AF9">
        <w:rPr>
          <w:sz w:val="20"/>
        </w:rPr>
        <w:t>.</w:t>
      </w:r>
      <w:r>
        <w:rPr>
          <w:sz w:val="20"/>
        </w:rPr>
        <w:t>”</w:t>
      </w:r>
    </w:p>
    <w:p w14:paraId="79FCEF6B" w14:textId="77777777" w:rsidR="006721DA" w:rsidRDefault="006721DA" w:rsidP="007F2A57">
      <w:pPr>
        <w:numPr>
          <w:ilvl w:val="2"/>
          <w:numId w:val="29"/>
        </w:numPr>
        <w:rPr>
          <w:sz w:val="20"/>
        </w:rPr>
      </w:pPr>
      <w:r>
        <w:rPr>
          <w:sz w:val="20"/>
        </w:rPr>
        <w:t>John 2</w:t>
      </w:r>
      <w:r w:rsidRPr="00863AF9">
        <w:rPr>
          <w:sz w:val="20"/>
        </w:rPr>
        <w:t>:</w:t>
      </w:r>
      <w:r>
        <w:rPr>
          <w:sz w:val="20"/>
        </w:rPr>
        <w:t>19</w:t>
      </w:r>
      <w:r w:rsidRPr="00863AF9">
        <w:rPr>
          <w:sz w:val="20"/>
        </w:rPr>
        <w:t xml:space="preserve">, </w:t>
      </w:r>
      <w:r>
        <w:rPr>
          <w:sz w:val="20"/>
        </w:rPr>
        <w:t>“Destroy this temple</w:t>
      </w:r>
      <w:r w:rsidRPr="00863AF9">
        <w:rPr>
          <w:sz w:val="20"/>
        </w:rPr>
        <w:t xml:space="preserve">, </w:t>
      </w:r>
      <w:r>
        <w:rPr>
          <w:sz w:val="20"/>
        </w:rPr>
        <w:t>and in three days I will raise it up</w:t>
      </w:r>
      <w:r w:rsidRPr="00863AF9">
        <w:rPr>
          <w:sz w:val="20"/>
        </w:rPr>
        <w:t>.</w:t>
      </w:r>
      <w:r>
        <w:rPr>
          <w:sz w:val="20"/>
        </w:rPr>
        <w:t>”</w:t>
      </w:r>
    </w:p>
    <w:p w14:paraId="7779CA3D" w14:textId="77777777" w:rsidR="006721DA" w:rsidRDefault="006721DA" w:rsidP="007F2A57">
      <w:pPr>
        <w:numPr>
          <w:ilvl w:val="2"/>
          <w:numId w:val="29"/>
        </w:numPr>
        <w:rPr>
          <w:sz w:val="20"/>
        </w:rPr>
      </w:pPr>
      <w:r>
        <w:rPr>
          <w:sz w:val="20"/>
        </w:rPr>
        <w:t>Matt 12</w:t>
      </w:r>
      <w:r w:rsidRPr="00863AF9">
        <w:rPr>
          <w:sz w:val="20"/>
        </w:rPr>
        <w:t>:</w:t>
      </w:r>
      <w:r>
        <w:rPr>
          <w:sz w:val="20"/>
        </w:rPr>
        <w:t>39-40</w:t>
      </w:r>
      <w:r w:rsidRPr="00863AF9">
        <w:rPr>
          <w:sz w:val="20"/>
        </w:rPr>
        <w:t xml:space="preserve">, </w:t>
      </w:r>
      <w:r>
        <w:rPr>
          <w:sz w:val="20"/>
        </w:rPr>
        <w:t>“But he answered them</w:t>
      </w:r>
      <w:r w:rsidRPr="00863AF9">
        <w:rPr>
          <w:sz w:val="20"/>
        </w:rPr>
        <w:t xml:space="preserve">, </w:t>
      </w:r>
      <w:r>
        <w:rPr>
          <w:sz w:val="20"/>
        </w:rPr>
        <w:t>‘An evil and adulterous generation asks for a sign</w:t>
      </w:r>
      <w:r w:rsidRPr="00863AF9">
        <w:rPr>
          <w:sz w:val="20"/>
        </w:rPr>
        <w:t xml:space="preserve">, </w:t>
      </w:r>
      <w:r>
        <w:rPr>
          <w:sz w:val="20"/>
        </w:rPr>
        <w:t>but no sign will be given to it except the sign of the prophet Jonah</w:t>
      </w:r>
      <w:r w:rsidRPr="00863AF9">
        <w:rPr>
          <w:sz w:val="20"/>
        </w:rPr>
        <w:t xml:space="preserve">. </w:t>
      </w:r>
      <w:r>
        <w:rPr>
          <w:sz w:val="20"/>
          <w:vertAlign w:val="superscript"/>
        </w:rPr>
        <w:t>40</w:t>
      </w:r>
      <w:r>
        <w:rPr>
          <w:sz w:val="20"/>
        </w:rPr>
        <w:t>For just as Jonah was three days and three nights in the belly of the sea monster</w:t>
      </w:r>
      <w:r w:rsidRPr="00863AF9">
        <w:rPr>
          <w:sz w:val="20"/>
        </w:rPr>
        <w:t xml:space="preserve">, </w:t>
      </w:r>
      <w:r>
        <w:rPr>
          <w:sz w:val="20"/>
        </w:rPr>
        <w:t>so for three days and three nights the Son of Man will be in the heart of the earth</w:t>
      </w:r>
      <w:r w:rsidRPr="00863AF9">
        <w:rPr>
          <w:sz w:val="20"/>
        </w:rPr>
        <w:t>.</w:t>
      </w:r>
      <w:r>
        <w:rPr>
          <w:sz w:val="20"/>
        </w:rPr>
        <w:t>’”</w:t>
      </w:r>
    </w:p>
    <w:p w14:paraId="1650756E" w14:textId="77777777" w:rsidR="006721DA" w:rsidRDefault="006721DA" w:rsidP="007F2A57">
      <w:pPr>
        <w:numPr>
          <w:ilvl w:val="3"/>
          <w:numId w:val="29"/>
        </w:numPr>
        <w:rPr>
          <w:sz w:val="20"/>
        </w:rPr>
      </w:pPr>
      <w:r>
        <w:rPr>
          <w:sz w:val="20"/>
        </w:rPr>
        <w:t>But Luke 11</w:t>
      </w:r>
      <w:r w:rsidRPr="00863AF9">
        <w:rPr>
          <w:sz w:val="20"/>
        </w:rPr>
        <w:t>:</w:t>
      </w:r>
      <w:r>
        <w:rPr>
          <w:sz w:val="20"/>
        </w:rPr>
        <w:t>29-30</w:t>
      </w:r>
      <w:r w:rsidRPr="00863AF9">
        <w:rPr>
          <w:sz w:val="20"/>
        </w:rPr>
        <w:t xml:space="preserve">, </w:t>
      </w:r>
      <w:r>
        <w:rPr>
          <w:sz w:val="20"/>
        </w:rPr>
        <w:t>32 is more original</w:t>
      </w:r>
      <w:r w:rsidRPr="00863AF9">
        <w:rPr>
          <w:sz w:val="20"/>
        </w:rPr>
        <w:t xml:space="preserve">: </w:t>
      </w:r>
      <w:r>
        <w:rPr>
          <w:sz w:val="20"/>
        </w:rPr>
        <w:t>“This genera</w:t>
      </w:r>
      <w:r>
        <w:rPr>
          <w:sz w:val="20"/>
        </w:rPr>
        <w:softHyphen/>
        <w:t>tion is an evil generation</w:t>
      </w:r>
      <w:r w:rsidRPr="00863AF9">
        <w:rPr>
          <w:sz w:val="20"/>
        </w:rPr>
        <w:t xml:space="preserve">; </w:t>
      </w:r>
      <w:r>
        <w:rPr>
          <w:sz w:val="20"/>
        </w:rPr>
        <w:t>it asks for a sign</w:t>
      </w:r>
      <w:r w:rsidRPr="00863AF9">
        <w:rPr>
          <w:sz w:val="20"/>
        </w:rPr>
        <w:t xml:space="preserve">, </w:t>
      </w:r>
      <w:r>
        <w:rPr>
          <w:sz w:val="20"/>
        </w:rPr>
        <w:t>but no sign will be given to it except the sign of Jonah</w:t>
      </w:r>
      <w:r w:rsidRPr="00863AF9">
        <w:rPr>
          <w:sz w:val="20"/>
        </w:rPr>
        <w:t xml:space="preserve">. </w:t>
      </w:r>
      <w:r>
        <w:rPr>
          <w:sz w:val="20"/>
          <w:vertAlign w:val="superscript"/>
        </w:rPr>
        <w:t>30</w:t>
      </w:r>
      <w:r>
        <w:rPr>
          <w:sz w:val="20"/>
        </w:rPr>
        <w:t>For just as Jonah became a sign to the people of Nineveh</w:t>
      </w:r>
      <w:r w:rsidRPr="00863AF9">
        <w:rPr>
          <w:sz w:val="20"/>
        </w:rPr>
        <w:t xml:space="preserve">, </w:t>
      </w:r>
      <w:r>
        <w:rPr>
          <w:sz w:val="20"/>
        </w:rPr>
        <w:t>so the Son of Man will be to this generation</w:t>
      </w:r>
      <w:r w:rsidRPr="00863AF9">
        <w:rPr>
          <w:sz w:val="20"/>
        </w:rPr>
        <w:t>.</w:t>
      </w:r>
      <w:r>
        <w:rPr>
          <w:sz w:val="20"/>
        </w:rPr>
        <w:t>’</w:t>
      </w:r>
      <w:r w:rsidRPr="00863AF9">
        <w:rPr>
          <w:sz w:val="20"/>
        </w:rPr>
        <w:t xml:space="preserve"> . . . </w:t>
      </w:r>
      <w:r>
        <w:rPr>
          <w:sz w:val="20"/>
          <w:vertAlign w:val="superscript"/>
        </w:rPr>
        <w:t>32</w:t>
      </w:r>
      <w:r>
        <w:rPr>
          <w:sz w:val="20"/>
        </w:rPr>
        <w:t>The people of Nineveh will rise up at the judgment with this generation and condemn it</w:t>
      </w:r>
      <w:r w:rsidRPr="00863AF9">
        <w:rPr>
          <w:sz w:val="20"/>
        </w:rPr>
        <w:t xml:space="preserve">, </w:t>
      </w:r>
      <w:r>
        <w:rPr>
          <w:sz w:val="20"/>
        </w:rPr>
        <w:t>because they repented at the proclama</w:t>
      </w:r>
      <w:r>
        <w:rPr>
          <w:sz w:val="20"/>
        </w:rPr>
        <w:softHyphen/>
        <w:t>tion of Jonah</w:t>
      </w:r>
      <w:r w:rsidRPr="00863AF9">
        <w:rPr>
          <w:sz w:val="20"/>
        </w:rPr>
        <w:t xml:space="preserve">, </w:t>
      </w:r>
      <w:r>
        <w:rPr>
          <w:sz w:val="20"/>
        </w:rPr>
        <w:t>and see</w:t>
      </w:r>
      <w:r w:rsidRPr="00863AF9">
        <w:rPr>
          <w:sz w:val="20"/>
        </w:rPr>
        <w:t xml:space="preserve">, </w:t>
      </w:r>
      <w:r>
        <w:rPr>
          <w:sz w:val="20"/>
        </w:rPr>
        <w:t>something greater than Jonah is here</w:t>
      </w:r>
      <w:r w:rsidRPr="00863AF9">
        <w:rPr>
          <w:sz w:val="20"/>
        </w:rPr>
        <w:t>!</w:t>
      </w:r>
      <w:r>
        <w:rPr>
          <w:sz w:val="20"/>
        </w:rPr>
        <w:t>”</w:t>
      </w:r>
    </w:p>
    <w:p w14:paraId="27B5CCC3" w14:textId="77777777" w:rsidR="006721DA" w:rsidRDefault="006721DA" w:rsidP="007F2A57">
      <w:pPr>
        <w:numPr>
          <w:ilvl w:val="3"/>
          <w:numId w:val="29"/>
        </w:numPr>
        <w:rPr>
          <w:sz w:val="20"/>
        </w:rPr>
      </w:pPr>
      <w:r>
        <w:rPr>
          <w:sz w:val="20"/>
        </w:rPr>
        <w:t>And cf</w:t>
      </w:r>
      <w:r w:rsidRPr="00863AF9">
        <w:rPr>
          <w:sz w:val="20"/>
        </w:rPr>
        <w:t xml:space="preserve">. </w:t>
      </w:r>
      <w:r>
        <w:rPr>
          <w:sz w:val="20"/>
        </w:rPr>
        <w:t>Matt 16</w:t>
      </w:r>
      <w:r w:rsidRPr="00863AF9">
        <w:rPr>
          <w:sz w:val="20"/>
        </w:rPr>
        <w:t>:</w:t>
      </w:r>
      <w:r>
        <w:rPr>
          <w:sz w:val="20"/>
        </w:rPr>
        <w:t>4</w:t>
      </w:r>
      <w:r w:rsidRPr="00863AF9">
        <w:rPr>
          <w:sz w:val="20"/>
        </w:rPr>
        <w:t xml:space="preserve">, </w:t>
      </w:r>
      <w:r>
        <w:rPr>
          <w:sz w:val="20"/>
        </w:rPr>
        <w:t>“An evil and adulterous generation asks for a sign</w:t>
      </w:r>
      <w:r w:rsidRPr="00863AF9">
        <w:rPr>
          <w:sz w:val="20"/>
        </w:rPr>
        <w:t xml:space="preserve">, </w:t>
      </w:r>
      <w:r>
        <w:rPr>
          <w:sz w:val="20"/>
        </w:rPr>
        <w:t>but no sign will be given to it except the sign of Jonah</w:t>
      </w:r>
      <w:r w:rsidRPr="00863AF9">
        <w:rPr>
          <w:sz w:val="20"/>
        </w:rPr>
        <w:t>.</w:t>
      </w:r>
      <w:r>
        <w:rPr>
          <w:sz w:val="20"/>
        </w:rPr>
        <w:t>”</w:t>
      </w:r>
    </w:p>
    <w:p w14:paraId="047D197A" w14:textId="77777777" w:rsidR="006721DA" w:rsidRDefault="006721DA" w:rsidP="007F2A57">
      <w:pPr>
        <w:numPr>
          <w:ilvl w:val="2"/>
          <w:numId w:val="29"/>
        </w:numPr>
      </w:pPr>
      <w:r>
        <w:t>foreknowledge of Judas’</w:t>
      </w:r>
      <w:r w:rsidRPr="00863AF9">
        <w:t xml:space="preserve"> </w:t>
      </w:r>
      <w:r>
        <w:t>betrayal</w:t>
      </w:r>
      <w:r w:rsidRPr="00863AF9">
        <w:t xml:space="preserve"> (</w:t>
      </w:r>
      <w:r>
        <w:t>but</w:t>
      </w:r>
      <w:r w:rsidRPr="00863AF9">
        <w:t xml:space="preserve"> </w:t>
      </w:r>
      <w:r>
        <w:t>“we could scarcely base a theory of Jesus’</w:t>
      </w:r>
      <w:r w:rsidRPr="00863AF9">
        <w:t xml:space="preserve"> </w:t>
      </w:r>
      <w:r>
        <w:t>foreknowledge on these sayings alone”</w:t>
      </w:r>
      <w:r w:rsidRPr="00863AF9">
        <w:t>). (</w:t>
      </w:r>
      <w:r>
        <w:t>Brown</w:t>
      </w:r>
      <w:r w:rsidRPr="00863AF9">
        <w:t xml:space="preserve"> </w:t>
      </w:r>
      <w:r>
        <w:t>“How Much”</w:t>
      </w:r>
      <w:r w:rsidRPr="00863AF9">
        <w:t>)</w:t>
      </w:r>
    </w:p>
    <w:p w14:paraId="4E471F7B" w14:textId="77777777" w:rsidR="006721DA" w:rsidRDefault="006721DA" w:rsidP="007F2A57">
      <w:pPr>
        <w:numPr>
          <w:ilvl w:val="3"/>
          <w:numId w:val="29"/>
        </w:numPr>
      </w:pPr>
      <w:r>
        <w:t>early in the ministry</w:t>
      </w:r>
      <w:r w:rsidRPr="00863AF9">
        <w:t xml:space="preserve">: </w:t>
      </w:r>
      <w:r>
        <w:rPr>
          <w:sz w:val="20"/>
        </w:rPr>
        <w:t>John 6</w:t>
      </w:r>
      <w:r w:rsidRPr="00863AF9">
        <w:rPr>
          <w:sz w:val="20"/>
        </w:rPr>
        <w:t>:</w:t>
      </w:r>
      <w:r>
        <w:rPr>
          <w:sz w:val="20"/>
        </w:rPr>
        <w:t>70-71</w:t>
      </w:r>
      <w:r w:rsidRPr="00863AF9">
        <w:rPr>
          <w:sz w:val="20"/>
        </w:rPr>
        <w:t xml:space="preserve">, </w:t>
      </w:r>
      <w:r>
        <w:rPr>
          <w:sz w:val="20"/>
        </w:rPr>
        <w:t>“Jesus answered them</w:t>
      </w:r>
      <w:r w:rsidRPr="00863AF9">
        <w:rPr>
          <w:sz w:val="20"/>
        </w:rPr>
        <w:t xml:space="preserve">, </w:t>
      </w:r>
      <w:r>
        <w:rPr>
          <w:sz w:val="20"/>
        </w:rPr>
        <w:t>‘Did I not choose you</w:t>
      </w:r>
      <w:r w:rsidRPr="00863AF9">
        <w:rPr>
          <w:sz w:val="20"/>
        </w:rPr>
        <w:t xml:space="preserve">, </w:t>
      </w:r>
      <w:r>
        <w:rPr>
          <w:sz w:val="20"/>
        </w:rPr>
        <w:t>the twelve</w:t>
      </w:r>
      <w:r w:rsidRPr="00863AF9">
        <w:rPr>
          <w:sz w:val="20"/>
        </w:rPr>
        <w:t xml:space="preserve">? </w:t>
      </w:r>
      <w:r>
        <w:rPr>
          <w:sz w:val="20"/>
        </w:rPr>
        <w:t>Yet one of you is a devil</w:t>
      </w:r>
      <w:r w:rsidRPr="00863AF9">
        <w:rPr>
          <w:sz w:val="20"/>
        </w:rPr>
        <w:t>.</w:t>
      </w:r>
      <w:r>
        <w:rPr>
          <w:sz w:val="20"/>
        </w:rPr>
        <w:t>’</w:t>
      </w:r>
      <w:r w:rsidRPr="00863AF9">
        <w:rPr>
          <w:sz w:val="20"/>
        </w:rPr>
        <w:t xml:space="preserve"> </w:t>
      </w:r>
      <w:r>
        <w:rPr>
          <w:sz w:val="20"/>
          <w:vertAlign w:val="superscript"/>
        </w:rPr>
        <w:t>71</w:t>
      </w:r>
      <w:r>
        <w:rPr>
          <w:sz w:val="20"/>
        </w:rPr>
        <w:t>He was speaking of Judas son of Simon Iscariot</w:t>
      </w:r>
      <w:r w:rsidRPr="00863AF9">
        <w:rPr>
          <w:sz w:val="20"/>
        </w:rPr>
        <w:t xml:space="preserve">, </w:t>
      </w:r>
      <w:r>
        <w:rPr>
          <w:sz w:val="20"/>
        </w:rPr>
        <w:t>for he</w:t>
      </w:r>
      <w:r w:rsidRPr="00863AF9">
        <w:rPr>
          <w:sz w:val="20"/>
        </w:rPr>
        <w:t xml:space="preserve">, </w:t>
      </w:r>
      <w:r>
        <w:rPr>
          <w:sz w:val="20"/>
        </w:rPr>
        <w:t>though one of the twelve</w:t>
      </w:r>
      <w:r w:rsidRPr="00863AF9">
        <w:rPr>
          <w:sz w:val="20"/>
        </w:rPr>
        <w:t xml:space="preserve">, </w:t>
      </w:r>
      <w:r>
        <w:rPr>
          <w:sz w:val="20"/>
        </w:rPr>
        <w:t>was going to betray him</w:t>
      </w:r>
      <w:r w:rsidRPr="00863AF9">
        <w:rPr>
          <w:sz w:val="20"/>
        </w:rPr>
        <w:t>.</w:t>
      </w:r>
      <w:r>
        <w:rPr>
          <w:sz w:val="20"/>
        </w:rPr>
        <w:t>”</w:t>
      </w:r>
    </w:p>
    <w:p w14:paraId="198F9A70" w14:textId="77777777" w:rsidR="006721DA" w:rsidRDefault="006721DA" w:rsidP="007F2A57">
      <w:pPr>
        <w:numPr>
          <w:ilvl w:val="3"/>
          <w:numId w:val="29"/>
        </w:numPr>
      </w:pPr>
      <w:r>
        <w:t>at the last supper</w:t>
      </w:r>
    </w:p>
    <w:p w14:paraId="35246B9E" w14:textId="77777777" w:rsidR="006721DA" w:rsidRDefault="006721DA" w:rsidP="007F2A57">
      <w:pPr>
        <w:numPr>
          <w:ilvl w:val="4"/>
          <w:numId w:val="29"/>
        </w:numPr>
        <w:rPr>
          <w:sz w:val="20"/>
        </w:rPr>
      </w:pPr>
      <w:r>
        <w:rPr>
          <w:sz w:val="20"/>
        </w:rPr>
        <w:t>Mark 14</w:t>
      </w:r>
      <w:r w:rsidRPr="00863AF9">
        <w:rPr>
          <w:sz w:val="20"/>
        </w:rPr>
        <w:t>:</w:t>
      </w:r>
      <w:r>
        <w:rPr>
          <w:sz w:val="20"/>
        </w:rPr>
        <w:t>21 par</w:t>
      </w:r>
      <w:r w:rsidRPr="00863AF9">
        <w:rPr>
          <w:sz w:val="20"/>
        </w:rPr>
        <w:t xml:space="preserve">, </w:t>
      </w:r>
      <w:r>
        <w:rPr>
          <w:sz w:val="20"/>
        </w:rPr>
        <w:t>“For the Son of Man goes as it is written of him</w:t>
      </w:r>
      <w:r w:rsidRPr="00863AF9">
        <w:rPr>
          <w:sz w:val="20"/>
        </w:rPr>
        <w:t xml:space="preserve">, </w:t>
      </w:r>
      <w:r>
        <w:rPr>
          <w:sz w:val="20"/>
        </w:rPr>
        <w:t>but woe to that one by whom the Son of Man is betrayed</w:t>
      </w:r>
      <w:r w:rsidRPr="00863AF9">
        <w:rPr>
          <w:sz w:val="20"/>
        </w:rPr>
        <w:t xml:space="preserve">! </w:t>
      </w:r>
      <w:r>
        <w:rPr>
          <w:sz w:val="20"/>
        </w:rPr>
        <w:t>It would have been better for that one not to have been born</w:t>
      </w:r>
      <w:r w:rsidRPr="00863AF9">
        <w:rPr>
          <w:sz w:val="20"/>
        </w:rPr>
        <w:t>.</w:t>
      </w:r>
      <w:r>
        <w:rPr>
          <w:sz w:val="20"/>
        </w:rPr>
        <w:t>”</w:t>
      </w:r>
    </w:p>
    <w:p w14:paraId="51415753" w14:textId="77777777" w:rsidR="006721DA" w:rsidRDefault="006721DA" w:rsidP="007F2A57">
      <w:pPr>
        <w:numPr>
          <w:ilvl w:val="4"/>
          <w:numId w:val="29"/>
        </w:numPr>
        <w:rPr>
          <w:sz w:val="20"/>
        </w:rPr>
      </w:pPr>
      <w:r>
        <w:rPr>
          <w:sz w:val="20"/>
        </w:rPr>
        <w:lastRenderedPageBreak/>
        <w:t>John 13</w:t>
      </w:r>
      <w:r w:rsidRPr="00863AF9">
        <w:rPr>
          <w:sz w:val="20"/>
        </w:rPr>
        <w:t>:</w:t>
      </w:r>
      <w:r>
        <w:rPr>
          <w:sz w:val="20"/>
        </w:rPr>
        <w:t>18</w:t>
      </w:r>
      <w:r w:rsidRPr="00863AF9">
        <w:rPr>
          <w:sz w:val="20"/>
        </w:rPr>
        <w:t xml:space="preserve">, </w:t>
      </w:r>
      <w:r>
        <w:rPr>
          <w:sz w:val="20"/>
        </w:rPr>
        <w:t>21b</w:t>
      </w:r>
      <w:r w:rsidRPr="00863AF9">
        <w:rPr>
          <w:sz w:val="20"/>
        </w:rPr>
        <w:t xml:space="preserve">, </w:t>
      </w:r>
      <w:r>
        <w:rPr>
          <w:sz w:val="20"/>
        </w:rPr>
        <w:t>“I am not speaking of all of you</w:t>
      </w:r>
      <w:r w:rsidRPr="00863AF9">
        <w:rPr>
          <w:sz w:val="20"/>
        </w:rPr>
        <w:t xml:space="preserve">; </w:t>
      </w:r>
      <w:r>
        <w:rPr>
          <w:sz w:val="20"/>
        </w:rPr>
        <w:t>I know whom I have chosen</w:t>
      </w:r>
      <w:r w:rsidRPr="00863AF9">
        <w:rPr>
          <w:sz w:val="20"/>
        </w:rPr>
        <w:t xml:space="preserve">. </w:t>
      </w:r>
      <w:r>
        <w:rPr>
          <w:sz w:val="20"/>
        </w:rPr>
        <w:t>But it is to fulfill the scripture</w:t>
      </w:r>
      <w:r w:rsidRPr="00863AF9">
        <w:rPr>
          <w:sz w:val="20"/>
        </w:rPr>
        <w:t xml:space="preserve">, </w:t>
      </w:r>
      <w:r>
        <w:rPr>
          <w:sz w:val="20"/>
        </w:rPr>
        <w:t>‘The one who ate my bread has lifted his heel against me</w:t>
      </w:r>
      <w:r w:rsidRPr="00863AF9">
        <w:rPr>
          <w:sz w:val="20"/>
        </w:rPr>
        <w:t>.</w:t>
      </w:r>
      <w:r>
        <w:rPr>
          <w:sz w:val="20"/>
        </w:rPr>
        <w:t>’</w:t>
      </w:r>
      <w:r w:rsidRPr="00863AF9">
        <w:rPr>
          <w:sz w:val="20"/>
        </w:rPr>
        <w:t xml:space="preserve"> . . . </w:t>
      </w:r>
      <w:r>
        <w:rPr>
          <w:sz w:val="20"/>
          <w:vertAlign w:val="superscript"/>
        </w:rPr>
        <w:t>21b</w:t>
      </w:r>
      <w:r>
        <w:rPr>
          <w:sz w:val="20"/>
        </w:rPr>
        <w:t>Very truly</w:t>
      </w:r>
      <w:r w:rsidRPr="00863AF9">
        <w:rPr>
          <w:sz w:val="20"/>
        </w:rPr>
        <w:t xml:space="preserve">, </w:t>
      </w:r>
      <w:r>
        <w:rPr>
          <w:sz w:val="20"/>
        </w:rPr>
        <w:t>I tell you</w:t>
      </w:r>
      <w:r w:rsidRPr="00863AF9">
        <w:rPr>
          <w:sz w:val="20"/>
        </w:rPr>
        <w:t xml:space="preserve">, </w:t>
      </w:r>
      <w:r>
        <w:rPr>
          <w:sz w:val="20"/>
        </w:rPr>
        <w:t>one of you will betray me</w:t>
      </w:r>
      <w:r w:rsidRPr="00863AF9">
        <w:rPr>
          <w:sz w:val="20"/>
        </w:rPr>
        <w:t>.</w:t>
      </w:r>
      <w:r>
        <w:rPr>
          <w:sz w:val="20"/>
        </w:rPr>
        <w:t>”</w:t>
      </w:r>
    </w:p>
    <w:p w14:paraId="52BFFD91" w14:textId="77777777" w:rsidR="006721DA" w:rsidRDefault="006721DA" w:rsidP="007F2A57">
      <w:pPr>
        <w:numPr>
          <w:ilvl w:val="3"/>
          <w:numId w:val="29"/>
        </w:numPr>
      </w:pPr>
      <w:r>
        <w:t>at Gethsemane</w:t>
      </w:r>
    </w:p>
    <w:p w14:paraId="2A6F8B87" w14:textId="77777777" w:rsidR="006721DA" w:rsidRDefault="006721DA" w:rsidP="007F2A57">
      <w:pPr>
        <w:numPr>
          <w:ilvl w:val="4"/>
          <w:numId w:val="29"/>
        </w:numPr>
        <w:rPr>
          <w:sz w:val="20"/>
        </w:rPr>
      </w:pPr>
      <w:r>
        <w:rPr>
          <w:sz w:val="20"/>
        </w:rPr>
        <w:t>Mark 14</w:t>
      </w:r>
      <w:r w:rsidRPr="00863AF9">
        <w:rPr>
          <w:sz w:val="20"/>
        </w:rPr>
        <w:t>:</w:t>
      </w:r>
      <w:r>
        <w:rPr>
          <w:sz w:val="20"/>
        </w:rPr>
        <w:t>41</w:t>
      </w:r>
      <w:r w:rsidRPr="00863AF9">
        <w:rPr>
          <w:sz w:val="20"/>
        </w:rPr>
        <w:t xml:space="preserve">, </w:t>
      </w:r>
      <w:r>
        <w:rPr>
          <w:sz w:val="20"/>
        </w:rPr>
        <w:t>“He came a third time and said to them</w:t>
      </w:r>
      <w:r w:rsidRPr="00863AF9">
        <w:rPr>
          <w:sz w:val="20"/>
        </w:rPr>
        <w:t xml:space="preserve">, </w:t>
      </w:r>
      <w:r>
        <w:rPr>
          <w:sz w:val="20"/>
        </w:rPr>
        <w:t>‘Are you still sleeping and taking your rest</w:t>
      </w:r>
      <w:r w:rsidRPr="00863AF9">
        <w:rPr>
          <w:sz w:val="20"/>
        </w:rPr>
        <w:t xml:space="preserve">? </w:t>
      </w:r>
      <w:r>
        <w:rPr>
          <w:sz w:val="20"/>
        </w:rPr>
        <w:t>Enough</w:t>
      </w:r>
      <w:r w:rsidRPr="00863AF9">
        <w:rPr>
          <w:sz w:val="20"/>
        </w:rPr>
        <w:t xml:space="preserve">! </w:t>
      </w:r>
      <w:r>
        <w:rPr>
          <w:sz w:val="20"/>
        </w:rPr>
        <w:t>The hour has come</w:t>
      </w:r>
      <w:r w:rsidRPr="00863AF9">
        <w:rPr>
          <w:sz w:val="20"/>
        </w:rPr>
        <w:t xml:space="preserve">; </w:t>
      </w:r>
      <w:r>
        <w:rPr>
          <w:sz w:val="20"/>
        </w:rPr>
        <w:t>the Son of Man is betrayed into the hands of sin</w:t>
      </w:r>
      <w:r>
        <w:rPr>
          <w:sz w:val="20"/>
        </w:rPr>
        <w:softHyphen/>
        <w:t>ners</w:t>
      </w:r>
      <w:r w:rsidRPr="00863AF9">
        <w:rPr>
          <w:sz w:val="20"/>
        </w:rPr>
        <w:t>.</w:t>
      </w:r>
      <w:r>
        <w:rPr>
          <w:sz w:val="20"/>
        </w:rPr>
        <w:t>’”</w:t>
      </w:r>
    </w:p>
    <w:p w14:paraId="14488A72" w14:textId="77777777" w:rsidR="006721DA" w:rsidRDefault="006721DA" w:rsidP="007F2A57">
      <w:pPr>
        <w:numPr>
          <w:ilvl w:val="4"/>
          <w:numId w:val="29"/>
        </w:numPr>
        <w:rPr>
          <w:sz w:val="20"/>
        </w:rPr>
      </w:pPr>
      <w:r>
        <w:rPr>
          <w:sz w:val="20"/>
        </w:rPr>
        <w:t>Matt 26</w:t>
      </w:r>
      <w:r w:rsidRPr="00863AF9">
        <w:rPr>
          <w:sz w:val="20"/>
        </w:rPr>
        <w:t>:</w:t>
      </w:r>
      <w:r>
        <w:rPr>
          <w:sz w:val="20"/>
        </w:rPr>
        <w:t>45</w:t>
      </w:r>
      <w:r w:rsidRPr="00863AF9">
        <w:rPr>
          <w:sz w:val="20"/>
        </w:rPr>
        <w:t xml:space="preserve">, </w:t>
      </w:r>
      <w:r>
        <w:rPr>
          <w:sz w:val="20"/>
        </w:rPr>
        <w:t>“Then he came to the disciples and said to them</w:t>
      </w:r>
      <w:r w:rsidRPr="00863AF9">
        <w:rPr>
          <w:sz w:val="20"/>
        </w:rPr>
        <w:t xml:space="preserve">, </w:t>
      </w:r>
      <w:r>
        <w:rPr>
          <w:sz w:val="20"/>
        </w:rPr>
        <w:t>‘Are you still sleeping and taking your rest</w:t>
      </w:r>
      <w:r w:rsidRPr="00863AF9">
        <w:rPr>
          <w:sz w:val="20"/>
        </w:rPr>
        <w:t xml:space="preserve">? </w:t>
      </w:r>
      <w:r>
        <w:rPr>
          <w:sz w:val="20"/>
        </w:rPr>
        <w:t>See</w:t>
      </w:r>
      <w:r w:rsidRPr="00863AF9">
        <w:rPr>
          <w:sz w:val="20"/>
        </w:rPr>
        <w:t xml:space="preserve">, </w:t>
      </w:r>
      <w:r>
        <w:rPr>
          <w:sz w:val="20"/>
        </w:rPr>
        <w:t>the hour is at hand</w:t>
      </w:r>
      <w:r w:rsidRPr="00863AF9">
        <w:rPr>
          <w:sz w:val="20"/>
        </w:rPr>
        <w:t xml:space="preserve">, </w:t>
      </w:r>
      <w:r>
        <w:rPr>
          <w:sz w:val="20"/>
        </w:rPr>
        <w:t>and the Son of Man is betrayed into the hands of sinners</w:t>
      </w:r>
      <w:r w:rsidRPr="00863AF9">
        <w:rPr>
          <w:sz w:val="20"/>
        </w:rPr>
        <w:t>.</w:t>
      </w:r>
      <w:r>
        <w:rPr>
          <w:sz w:val="20"/>
        </w:rPr>
        <w:t>’”</w:t>
      </w:r>
    </w:p>
    <w:p w14:paraId="3DF3E712" w14:textId="77777777" w:rsidR="006721DA" w:rsidRDefault="006721DA" w:rsidP="007F2A57">
      <w:pPr>
        <w:numPr>
          <w:ilvl w:val="4"/>
          <w:numId w:val="29"/>
        </w:numPr>
        <w:rPr>
          <w:sz w:val="20"/>
        </w:rPr>
      </w:pPr>
      <w:r>
        <w:rPr>
          <w:sz w:val="20"/>
        </w:rPr>
        <w:t>John 18</w:t>
      </w:r>
      <w:r w:rsidRPr="00863AF9">
        <w:rPr>
          <w:sz w:val="20"/>
        </w:rPr>
        <w:t>:</w:t>
      </w:r>
      <w:r>
        <w:rPr>
          <w:sz w:val="20"/>
        </w:rPr>
        <w:t>4</w:t>
      </w:r>
      <w:r w:rsidRPr="00863AF9">
        <w:rPr>
          <w:sz w:val="20"/>
        </w:rPr>
        <w:t xml:space="preserve">, </w:t>
      </w:r>
      <w:r>
        <w:rPr>
          <w:sz w:val="20"/>
        </w:rPr>
        <w:t>“Then Jesus</w:t>
      </w:r>
      <w:r w:rsidRPr="00863AF9">
        <w:rPr>
          <w:sz w:val="20"/>
        </w:rPr>
        <w:t xml:space="preserve">, </w:t>
      </w:r>
      <w:r>
        <w:rPr>
          <w:sz w:val="20"/>
        </w:rPr>
        <w:t>knowing all that was to happen to him</w:t>
      </w:r>
      <w:r w:rsidRPr="00863AF9">
        <w:rPr>
          <w:sz w:val="20"/>
        </w:rPr>
        <w:t xml:space="preserve">, </w:t>
      </w:r>
      <w:r>
        <w:rPr>
          <w:sz w:val="20"/>
        </w:rPr>
        <w:t>came for</w:t>
      </w:r>
      <w:r>
        <w:rPr>
          <w:sz w:val="20"/>
        </w:rPr>
        <w:softHyphen/>
        <w:t>ward and asked them</w:t>
      </w:r>
      <w:r w:rsidRPr="00863AF9">
        <w:rPr>
          <w:sz w:val="20"/>
        </w:rPr>
        <w:t xml:space="preserve">, </w:t>
      </w:r>
      <w:r>
        <w:rPr>
          <w:sz w:val="20"/>
        </w:rPr>
        <w:t>‘Whom are you looking for</w:t>
      </w:r>
      <w:r w:rsidRPr="00863AF9">
        <w:rPr>
          <w:sz w:val="20"/>
        </w:rPr>
        <w:t>?</w:t>
      </w:r>
      <w:r>
        <w:rPr>
          <w:sz w:val="20"/>
        </w:rPr>
        <w:t>’”</w:t>
      </w:r>
    </w:p>
    <w:p w14:paraId="50F46518" w14:textId="77777777" w:rsidR="006721DA" w:rsidRDefault="006721DA" w:rsidP="007F2A57">
      <w:pPr>
        <w:numPr>
          <w:ilvl w:val="1"/>
          <w:numId w:val="29"/>
        </w:numPr>
      </w:pPr>
      <w:r>
        <w:t>foreknowledge of the destruction of Jerusalem</w:t>
      </w:r>
    </w:p>
    <w:p w14:paraId="4AD73577" w14:textId="77777777" w:rsidR="006721DA" w:rsidRDefault="006721DA" w:rsidP="007F2A57">
      <w:pPr>
        <w:numPr>
          <w:ilvl w:val="2"/>
          <w:numId w:val="29"/>
        </w:numPr>
        <w:rPr>
          <w:sz w:val="20"/>
        </w:rPr>
      </w:pPr>
      <w:r>
        <w:rPr>
          <w:sz w:val="20"/>
        </w:rPr>
        <w:t>Mark 13</w:t>
      </w:r>
      <w:r w:rsidRPr="00863AF9">
        <w:rPr>
          <w:sz w:val="20"/>
        </w:rPr>
        <w:t>:</w:t>
      </w:r>
      <w:r>
        <w:rPr>
          <w:sz w:val="20"/>
        </w:rPr>
        <w:t>2 par</w:t>
      </w:r>
      <w:r w:rsidRPr="00863AF9">
        <w:rPr>
          <w:sz w:val="20"/>
        </w:rPr>
        <w:t xml:space="preserve">, </w:t>
      </w:r>
      <w:r>
        <w:rPr>
          <w:sz w:val="20"/>
        </w:rPr>
        <w:t>“Do you see these great buildings</w:t>
      </w:r>
      <w:r w:rsidRPr="00863AF9">
        <w:rPr>
          <w:sz w:val="20"/>
        </w:rPr>
        <w:t xml:space="preserve">? </w:t>
      </w:r>
      <w:r>
        <w:rPr>
          <w:sz w:val="20"/>
        </w:rPr>
        <w:t>Not one stone will be left here upon another</w:t>
      </w:r>
      <w:r w:rsidRPr="00863AF9">
        <w:rPr>
          <w:sz w:val="20"/>
        </w:rPr>
        <w:t xml:space="preserve">; </w:t>
      </w:r>
      <w:r>
        <w:rPr>
          <w:sz w:val="20"/>
        </w:rPr>
        <w:t>all will be thrown down</w:t>
      </w:r>
      <w:r w:rsidRPr="00863AF9">
        <w:rPr>
          <w:sz w:val="20"/>
        </w:rPr>
        <w:t>.</w:t>
      </w:r>
      <w:r>
        <w:rPr>
          <w:sz w:val="20"/>
        </w:rPr>
        <w:t>”</w:t>
      </w:r>
    </w:p>
    <w:p w14:paraId="3D2AF7B6" w14:textId="77777777" w:rsidR="006721DA" w:rsidRDefault="006721DA" w:rsidP="007F2A57">
      <w:pPr>
        <w:numPr>
          <w:ilvl w:val="2"/>
          <w:numId w:val="29"/>
        </w:numPr>
        <w:rPr>
          <w:sz w:val="20"/>
        </w:rPr>
      </w:pPr>
      <w:r>
        <w:rPr>
          <w:sz w:val="20"/>
        </w:rPr>
        <w:t>Mark 13</w:t>
      </w:r>
      <w:r w:rsidRPr="00863AF9">
        <w:rPr>
          <w:sz w:val="20"/>
        </w:rPr>
        <w:t>:</w:t>
      </w:r>
      <w:r>
        <w:rPr>
          <w:sz w:val="20"/>
        </w:rPr>
        <w:t>14</w:t>
      </w:r>
      <w:r w:rsidRPr="00863AF9">
        <w:rPr>
          <w:sz w:val="20"/>
        </w:rPr>
        <w:t xml:space="preserve">, </w:t>
      </w:r>
      <w:r>
        <w:rPr>
          <w:sz w:val="20"/>
        </w:rPr>
        <w:t>“But when you see the desolating sacrilege set up where it ought not to be</w:t>
      </w:r>
      <w:r w:rsidRPr="00863AF9">
        <w:rPr>
          <w:sz w:val="20"/>
        </w:rPr>
        <w:t xml:space="preserve"> (</w:t>
      </w:r>
      <w:r>
        <w:rPr>
          <w:sz w:val="20"/>
        </w:rPr>
        <w:t>let the reader understand</w:t>
      </w:r>
      <w:r w:rsidRPr="00863AF9">
        <w:rPr>
          <w:sz w:val="20"/>
        </w:rPr>
        <w:t xml:space="preserve">), </w:t>
      </w:r>
      <w:r>
        <w:rPr>
          <w:sz w:val="20"/>
        </w:rPr>
        <w:t xml:space="preserve">then those in Judea must flee to the mountains </w:t>
      </w:r>
      <w:r w:rsidRPr="00863AF9">
        <w:rPr>
          <w:sz w:val="20"/>
        </w:rPr>
        <w:t>. . .</w:t>
      </w:r>
      <w:r>
        <w:rPr>
          <w:sz w:val="20"/>
        </w:rPr>
        <w:t>”</w:t>
      </w:r>
    </w:p>
    <w:p w14:paraId="346DE705" w14:textId="77777777" w:rsidR="006721DA" w:rsidRDefault="006721DA" w:rsidP="007F2A57">
      <w:pPr>
        <w:numPr>
          <w:ilvl w:val="2"/>
          <w:numId w:val="29"/>
        </w:numPr>
        <w:rPr>
          <w:sz w:val="20"/>
        </w:rPr>
      </w:pPr>
      <w:r>
        <w:rPr>
          <w:sz w:val="20"/>
        </w:rPr>
        <w:t>Matt 24</w:t>
      </w:r>
      <w:r w:rsidRPr="00863AF9">
        <w:rPr>
          <w:sz w:val="20"/>
        </w:rPr>
        <w:t>:</w:t>
      </w:r>
      <w:r>
        <w:rPr>
          <w:sz w:val="20"/>
        </w:rPr>
        <w:t>15</w:t>
      </w:r>
      <w:r w:rsidRPr="00863AF9">
        <w:rPr>
          <w:sz w:val="20"/>
        </w:rPr>
        <w:t xml:space="preserve">, </w:t>
      </w:r>
      <w:r>
        <w:rPr>
          <w:sz w:val="20"/>
        </w:rPr>
        <w:t>“So when you see the desolating sacrilege standing in the holy place</w:t>
      </w:r>
      <w:r w:rsidRPr="00863AF9">
        <w:rPr>
          <w:sz w:val="20"/>
        </w:rPr>
        <w:t xml:space="preserve">, </w:t>
      </w:r>
      <w:r>
        <w:rPr>
          <w:sz w:val="20"/>
        </w:rPr>
        <w:t>as was spoken of by the prophet Daniel</w:t>
      </w:r>
      <w:r w:rsidRPr="00863AF9">
        <w:rPr>
          <w:sz w:val="20"/>
        </w:rPr>
        <w:t xml:space="preserve"> (</w:t>
      </w:r>
      <w:r>
        <w:rPr>
          <w:sz w:val="20"/>
        </w:rPr>
        <w:t>let the reader under</w:t>
      </w:r>
      <w:r>
        <w:rPr>
          <w:sz w:val="20"/>
        </w:rPr>
        <w:softHyphen/>
        <w:t>stand</w:t>
      </w:r>
      <w:r w:rsidRPr="00863AF9">
        <w:rPr>
          <w:sz w:val="20"/>
        </w:rPr>
        <w:t>) . . .</w:t>
      </w:r>
      <w:r>
        <w:rPr>
          <w:sz w:val="20"/>
        </w:rPr>
        <w:t>”</w:t>
      </w:r>
    </w:p>
    <w:p w14:paraId="774485DA" w14:textId="77777777" w:rsidR="006721DA" w:rsidRDefault="006721DA" w:rsidP="007F2A57">
      <w:pPr>
        <w:numPr>
          <w:ilvl w:val="2"/>
          <w:numId w:val="29"/>
        </w:numPr>
        <w:rPr>
          <w:sz w:val="20"/>
        </w:rPr>
      </w:pPr>
      <w:r>
        <w:rPr>
          <w:sz w:val="20"/>
        </w:rPr>
        <w:t>Luke 21</w:t>
      </w:r>
      <w:r w:rsidRPr="00863AF9">
        <w:rPr>
          <w:sz w:val="20"/>
        </w:rPr>
        <w:t>:</w:t>
      </w:r>
      <w:r>
        <w:rPr>
          <w:sz w:val="20"/>
        </w:rPr>
        <w:t>20</w:t>
      </w:r>
      <w:r w:rsidRPr="00863AF9">
        <w:rPr>
          <w:sz w:val="20"/>
        </w:rPr>
        <w:t xml:space="preserve">, </w:t>
      </w:r>
      <w:r>
        <w:rPr>
          <w:sz w:val="20"/>
        </w:rPr>
        <w:t>“When you see Jerusalem surrounded by armies</w:t>
      </w:r>
      <w:r w:rsidRPr="00863AF9">
        <w:rPr>
          <w:sz w:val="20"/>
        </w:rPr>
        <w:t xml:space="preserve">, </w:t>
      </w:r>
      <w:r>
        <w:rPr>
          <w:sz w:val="20"/>
        </w:rPr>
        <w:t>then know that its desolation has come near</w:t>
      </w:r>
      <w:r w:rsidRPr="00863AF9">
        <w:rPr>
          <w:sz w:val="20"/>
        </w:rPr>
        <w:t>.</w:t>
      </w:r>
      <w:r>
        <w:rPr>
          <w:sz w:val="20"/>
        </w:rPr>
        <w:t>”</w:t>
      </w:r>
    </w:p>
    <w:p w14:paraId="1ACFF0A3" w14:textId="77777777" w:rsidR="006721DA" w:rsidRDefault="006721DA" w:rsidP="007F2A57">
      <w:pPr>
        <w:numPr>
          <w:ilvl w:val="1"/>
          <w:numId w:val="29"/>
        </w:numPr>
      </w:pPr>
      <w:r>
        <w:t xml:space="preserve">foreknowledge of the </w:t>
      </w:r>
      <w:proofErr w:type="spellStart"/>
      <w:r>
        <w:t>parousia</w:t>
      </w:r>
      <w:proofErr w:type="spellEnd"/>
    </w:p>
    <w:p w14:paraId="364F5B2E" w14:textId="77777777" w:rsidR="006721DA" w:rsidRDefault="006721DA" w:rsidP="007F2A57">
      <w:pPr>
        <w:numPr>
          <w:ilvl w:val="2"/>
          <w:numId w:val="29"/>
        </w:numPr>
      </w:pPr>
      <w:r>
        <w:t xml:space="preserve">an immediate </w:t>
      </w:r>
      <w:proofErr w:type="spellStart"/>
      <w:r>
        <w:t>parousia</w:t>
      </w:r>
      <w:proofErr w:type="spellEnd"/>
    </w:p>
    <w:p w14:paraId="1D69D5DF" w14:textId="77777777" w:rsidR="006721DA" w:rsidRDefault="006721DA" w:rsidP="007F2A57">
      <w:pPr>
        <w:numPr>
          <w:ilvl w:val="3"/>
          <w:numId w:val="29"/>
        </w:numPr>
      </w:pPr>
      <w:r>
        <w:t xml:space="preserve">a </w:t>
      </w:r>
      <w:proofErr w:type="spellStart"/>
      <w:r>
        <w:t>parousia</w:t>
      </w:r>
      <w:proofErr w:type="spellEnd"/>
      <w:r>
        <w:t xml:space="preserve"> during the ministry</w:t>
      </w:r>
      <w:r w:rsidRPr="00863AF9">
        <w:t xml:space="preserve">: </w:t>
      </w:r>
      <w:r>
        <w:rPr>
          <w:sz w:val="20"/>
        </w:rPr>
        <w:t>Mark 6</w:t>
      </w:r>
      <w:r w:rsidRPr="00863AF9">
        <w:rPr>
          <w:sz w:val="20"/>
        </w:rPr>
        <w:t>:</w:t>
      </w:r>
      <w:r>
        <w:rPr>
          <w:sz w:val="20"/>
        </w:rPr>
        <w:t>7</w:t>
      </w:r>
      <w:r w:rsidRPr="00863AF9">
        <w:rPr>
          <w:sz w:val="20"/>
        </w:rPr>
        <w:t xml:space="preserve">, </w:t>
      </w:r>
      <w:r>
        <w:rPr>
          <w:sz w:val="20"/>
        </w:rPr>
        <w:t>30</w:t>
      </w:r>
      <w:r w:rsidRPr="00863AF9">
        <w:rPr>
          <w:sz w:val="20"/>
        </w:rPr>
        <w:t xml:space="preserve"> (</w:t>
      </w:r>
      <w:r>
        <w:rPr>
          <w:sz w:val="20"/>
        </w:rPr>
        <w:t>//Matt 10</w:t>
      </w:r>
      <w:r w:rsidRPr="00863AF9">
        <w:rPr>
          <w:sz w:val="20"/>
        </w:rPr>
        <w:t>:</w:t>
      </w:r>
      <w:r>
        <w:rPr>
          <w:sz w:val="20"/>
        </w:rPr>
        <w:t>23</w:t>
      </w:r>
      <w:r w:rsidRPr="00863AF9">
        <w:rPr>
          <w:sz w:val="20"/>
        </w:rPr>
        <w:t xml:space="preserve">), </w:t>
      </w:r>
      <w:r>
        <w:rPr>
          <w:sz w:val="20"/>
        </w:rPr>
        <w:t>“He called the twelve and began to send them out two by two</w:t>
      </w:r>
      <w:r w:rsidRPr="00863AF9">
        <w:rPr>
          <w:sz w:val="20"/>
        </w:rPr>
        <w:t xml:space="preserve">, </w:t>
      </w:r>
      <w:r>
        <w:rPr>
          <w:sz w:val="20"/>
        </w:rPr>
        <w:t>and gave them authority over the unclean spirits</w:t>
      </w:r>
      <w:r w:rsidRPr="00863AF9">
        <w:rPr>
          <w:sz w:val="20"/>
        </w:rPr>
        <w:t xml:space="preserve">. . . . </w:t>
      </w:r>
      <w:r>
        <w:rPr>
          <w:sz w:val="20"/>
          <w:vertAlign w:val="superscript"/>
        </w:rPr>
        <w:t>30</w:t>
      </w:r>
      <w:r>
        <w:rPr>
          <w:sz w:val="20"/>
        </w:rPr>
        <w:t>The apostles gathered around Jesus</w:t>
      </w:r>
      <w:r w:rsidRPr="00863AF9">
        <w:rPr>
          <w:sz w:val="20"/>
        </w:rPr>
        <w:t xml:space="preserve">, </w:t>
      </w:r>
      <w:r>
        <w:rPr>
          <w:sz w:val="20"/>
        </w:rPr>
        <w:t>and told him all that they had done and taught</w:t>
      </w:r>
      <w:r w:rsidRPr="00863AF9">
        <w:rPr>
          <w:sz w:val="20"/>
        </w:rPr>
        <w:t>.</w:t>
      </w:r>
      <w:r>
        <w:rPr>
          <w:sz w:val="20"/>
        </w:rPr>
        <w:t>”</w:t>
      </w:r>
    </w:p>
    <w:p w14:paraId="003E7D8B" w14:textId="77777777" w:rsidR="006721DA" w:rsidRDefault="006721DA" w:rsidP="007F2A57">
      <w:pPr>
        <w:numPr>
          <w:ilvl w:val="3"/>
          <w:numId w:val="29"/>
        </w:numPr>
      </w:pPr>
      <w:r>
        <w:t xml:space="preserve">a </w:t>
      </w:r>
      <w:proofErr w:type="spellStart"/>
      <w:r>
        <w:t>parousia</w:t>
      </w:r>
      <w:proofErr w:type="spellEnd"/>
      <w:r>
        <w:t xml:space="preserve"> immediately after Jesus’</w:t>
      </w:r>
      <w:r w:rsidRPr="00863AF9">
        <w:t xml:space="preserve"> </w:t>
      </w:r>
      <w:r>
        <w:t>death</w:t>
      </w:r>
    </w:p>
    <w:p w14:paraId="7862F371" w14:textId="77777777" w:rsidR="006721DA" w:rsidRDefault="006721DA" w:rsidP="007F2A57">
      <w:pPr>
        <w:numPr>
          <w:ilvl w:val="4"/>
          <w:numId w:val="29"/>
        </w:numPr>
        <w:rPr>
          <w:sz w:val="20"/>
        </w:rPr>
      </w:pPr>
      <w:r>
        <w:rPr>
          <w:sz w:val="20"/>
        </w:rPr>
        <w:t>Mark 14</w:t>
      </w:r>
      <w:r w:rsidRPr="00863AF9">
        <w:rPr>
          <w:sz w:val="20"/>
        </w:rPr>
        <w:t>:</w:t>
      </w:r>
      <w:r>
        <w:rPr>
          <w:sz w:val="20"/>
        </w:rPr>
        <w:t>25</w:t>
      </w:r>
      <w:r w:rsidRPr="00863AF9">
        <w:rPr>
          <w:sz w:val="20"/>
        </w:rPr>
        <w:t xml:space="preserve">, </w:t>
      </w:r>
      <w:r>
        <w:rPr>
          <w:sz w:val="20"/>
        </w:rPr>
        <w:t>“Truly I tell you</w:t>
      </w:r>
      <w:r w:rsidRPr="00863AF9">
        <w:rPr>
          <w:sz w:val="20"/>
        </w:rPr>
        <w:t xml:space="preserve">, </w:t>
      </w:r>
      <w:r>
        <w:rPr>
          <w:sz w:val="20"/>
        </w:rPr>
        <w:t>I will never again drink of the fruit of the vine until that day when I drink it new in the kingdom of God</w:t>
      </w:r>
      <w:r w:rsidRPr="00863AF9">
        <w:rPr>
          <w:sz w:val="20"/>
        </w:rPr>
        <w:t>.</w:t>
      </w:r>
      <w:r>
        <w:rPr>
          <w:sz w:val="20"/>
        </w:rPr>
        <w:t>”</w:t>
      </w:r>
    </w:p>
    <w:p w14:paraId="07222DDE" w14:textId="77777777" w:rsidR="006721DA" w:rsidRDefault="006721DA" w:rsidP="007F2A57">
      <w:pPr>
        <w:numPr>
          <w:ilvl w:val="4"/>
          <w:numId w:val="29"/>
        </w:numPr>
        <w:rPr>
          <w:sz w:val="20"/>
        </w:rPr>
      </w:pPr>
      <w:r>
        <w:rPr>
          <w:sz w:val="20"/>
        </w:rPr>
        <w:t>Mark 14</w:t>
      </w:r>
      <w:r w:rsidRPr="00863AF9">
        <w:rPr>
          <w:sz w:val="20"/>
        </w:rPr>
        <w:t>:</w:t>
      </w:r>
      <w:r>
        <w:rPr>
          <w:sz w:val="20"/>
        </w:rPr>
        <w:t>62</w:t>
      </w:r>
      <w:r w:rsidRPr="00863AF9">
        <w:rPr>
          <w:sz w:val="20"/>
        </w:rPr>
        <w:t xml:space="preserve">, </w:t>
      </w:r>
      <w:r>
        <w:rPr>
          <w:sz w:val="20"/>
        </w:rPr>
        <w:t>“I am</w:t>
      </w:r>
      <w:r w:rsidRPr="00863AF9">
        <w:rPr>
          <w:sz w:val="20"/>
        </w:rPr>
        <w:t xml:space="preserve">; </w:t>
      </w:r>
      <w:r>
        <w:rPr>
          <w:sz w:val="20"/>
        </w:rPr>
        <w:t>and</w:t>
      </w:r>
      <w:r w:rsidRPr="00863AF9">
        <w:rPr>
          <w:sz w:val="20"/>
        </w:rPr>
        <w:t xml:space="preserve"> </w:t>
      </w:r>
      <w:r>
        <w:rPr>
          <w:sz w:val="20"/>
        </w:rPr>
        <w:t>‘you will see the Son of Man seated at the right hand of the Power</w:t>
      </w:r>
      <w:r w:rsidRPr="00863AF9">
        <w:rPr>
          <w:sz w:val="20"/>
        </w:rPr>
        <w:t>,</w:t>
      </w:r>
      <w:r>
        <w:rPr>
          <w:sz w:val="20"/>
        </w:rPr>
        <w:t>’</w:t>
      </w:r>
      <w:r w:rsidRPr="00863AF9">
        <w:rPr>
          <w:sz w:val="20"/>
        </w:rPr>
        <w:t xml:space="preserve"> </w:t>
      </w:r>
      <w:r>
        <w:rPr>
          <w:sz w:val="20"/>
        </w:rPr>
        <w:t>and</w:t>
      </w:r>
      <w:r w:rsidRPr="00863AF9">
        <w:rPr>
          <w:sz w:val="20"/>
        </w:rPr>
        <w:t xml:space="preserve"> </w:t>
      </w:r>
      <w:r>
        <w:rPr>
          <w:sz w:val="20"/>
        </w:rPr>
        <w:t>‘coming with the clouds of heaven</w:t>
      </w:r>
      <w:r w:rsidRPr="00863AF9">
        <w:rPr>
          <w:sz w:val="20"/>
        </w:rPr>
        <w:t>.</w:t>
      </w:r>
      <w:r>
        <w:rPr>
          <w:sz w:val="20"/>
        </w:rPr>
        <w:t>’”</w:t>
      </w:r>
    </w:p>
    <w:p w14:paraId="45464A3B" w14:textId="77777777" w:rsidR="006721DA" w:rsidRDefault="006721DA" w:rsidP="007F2A57">
      <w:pPr>
        <w:numPr>
          <w:ilvl w:val="4"/>
          <w:numId w:val="29"/>
        </w:numPr>
        <w:rPr>
          <w:sz w:val="20"/>
        </w:rPr>
      </w:pPr>
      <w:r>
        <w:rPr>
          <w:sz w:val="20"/>
        </w:rPr>
        <w:t>Luke 23</w:t>
      </w:r>
      <w:r w:rsidRPr="00863AF9">
        <w:rPr>
          <w:sz w:val="20"/>
        </w:rPr>
        <w:t>:</w:t>
      </w:r>
      <w:r>
        <w:rPr>
          <w:sz w:val="20"/>
        </w:rPr>
        <w:t>42-43</w:t>
      </w:r>
      <w:r w:rsidRPr="00863AF9">
        <w:rPr>
          <w:sz w:val="20"/>
        </w:rPr>
        <w:t xml:space="preserve">, </w:t>
      </w:r>
      <w:r>
        <w:rPr>
          <w:sz w:val="20"/>
        </w:rPr>
        <w:t>“Then he said</w:t>
      </w:r>
      <w:r w:rsidRPr="00863AF9">
        <w:rPr>
          <w:sz w:val="20"/>
        </w:rPr>
        <w:t xml:space="preserve">, </w:t>
      </w:r>
      <w:r>
        <w:rPr>
          <w:sz w:val="20"/>
        </w:rPr>
        <w:t>‘Jesus</w:t>
      </w:r>
      <w:r w:rsidRPr="00863AF9">
        <w:rPr>
          <w:sz w:val="20"/>
        </w:rPr>
        <w:t xml:space="preserve">, </w:t>
      </w:r>
      <w:r>
        <w:rPr>
          <w:sz w:val="20"/>
        </w:rPr>
        <w:t>remember me when you come into your kingdom</w:t>
      </w:r>
      <w:r w:rsidRPr="00863AF9">
        <w:rPr>
          <w:sz w:val="20"/>
        </w:rPr>
        <w:t>.</w:t>
      </w:r>
      <w:r>
        <w:rPr>
          <w:sz w:val="20"/>
        </w:rPr>
        <w:t>’</w:t>
      </w:r>
      <w:r w:rsidRPr="00863AF9">
        <w:rPr>
          <w:sz w:val="20"/>
        </w:rPr>
        <w:t xml:space="preserve"> </w:t>
      </w:r>
      <w:r>
        <w:rPr>
          <w:sz w:val="20"/>
          <w:vertAlign w:val="superscript"/>
        </w:rPr>
        <w:t>43</w:t>
      </w:r>
      <w:r>
        <w:rPr>
          <w:sz w:val="20"/>
        </w:rPr>
        <w:t>He replied</w:t>
      </w:r>
      <w:r w:rsidRPr="00863AF9">
        <w:rPr>
          <w:sz w:val="20"/>
        </w:rPr>
        <w:t xml:space="preserve">, </w:t>
      </w:r>
      <w:r>
        <w:rPr>
          <w:sz w:val="20"/>
        </w:rPr>
        <w:t>‘Truly I tell you</w:t>
      </w:r>
      <w:r w:rsidRPr="00863AF9">
        <w:rPr>
          <w:sz w:val="20"/>
        </w:rPr>
        <w:t xml:space="preserve">, </w:t>
      </w:r>
      <w:r>
        <w:rPr>
          <w:sz w:val="20"/>
        </w:rPr>
        <w:t>today you will be with me in Para</w:t>
      </w:r>
      <w:r>
        <w:rPr>
          <w:sz w:val="20"/>
        </w:rPr>
        <w:softHyphen/>
        <w:t>dise</w:t>
      </w:r>
      <w:r w:rsidRPr="00863AF9">
        <w:rPr>
          <w:sz w:val="20"/>
        </w:rPr>
        <w:t>.</w:t>
      </w:r>
      <w:r>
        <w:rPr>
          <w:sz w:val="20"/>
        </w:rPr>
        <w:t>’”</w:t>
      </w:r>
    </w:p>
    <w:p w14:paraId="349A9632" w14:textId="77777777" w:rsidR="006721DA" w:rsidRDefault="006721DA" w:rsidP="007F2A57">
      <w:pPr>
        <w:numPr>
          <w:ilvl w:val="4"/>
          <w:numId w:val="29"/>
        </w:numPr>
        <w:rPr>
          <w:sz w:val="20"/>
        </w:rPr>
      </w:pPr>
      <w:r>
        <w:rPr>
          <w:sz w:val="20"/>
        </w:rPr>
        <w:t>John 14</w:t>
      </w:r>
      <w:r w:rsidRPr="00863AF9">
        <w:rPr>
          <w:sz w:val="20"/>
        </w:rPr>
        <w:t>:</w:t>
      </w:r>
      <w:r>
        <w:rPr>
          <w:sz w:val="20"/>
        </w:rPr>
        <w:t>3</w:t>
      </w:r>
      <w:r w:rsidRPr="00863AF9">
        <w:rPr>
          <w:sz w:val="20"/>
        </w:rPr>
        <w:t xml:space="preserve">, </w:t>
      </w:r>
      <w:r>
        <w:rPr>
          <w:sz w:val="20"/>
        </w:rPr>
        <w:t>“And if I go and prepare a place for you</w:t>
      </w:r>
      <w:r w:rsidRPr="00863AF9">
        <w:rPr>
          <w:sz w:val="20"/>
        </w:rPr>
        <w:t xml:space="preserve">, </w:t>
      </w:r>
      <w:r>
        <w:rPr>
          <w:sz w:val="20"/>
        </w:rPr>
        <w:t>I will come again and will take you to myself</w:t>
      </w:r>
      <w:r w:rsidRPr="00863AF9">
        <w:rPr>
          <w:sz w:val="20"/>
        </w:rPr>
        <w:t xml:space="preserve">, </w:t>
      </w:r>
      <w:r>
        <w:rPr>
          <w:sz w:val="20"/>
        </w:rPr>
        <w:t>so that where I am</w:t>
      </w:r>
      <w:r w:rsidRPr="00863AF9">
        <w:rPr>
          <w:sz w:val="20"/>
        </w:rPr>
        <w:t xml:space="preserve">, </w:t>
      </w:r>
      <w:r>
        <w:rPr>
          <w:sz w:val="20"/>
        </w:rPr>
        <w:t>there you may be also</w:t>
      </w:r>
      <w:r w:rsidRPr="00863AF9">
        <w:rPr>
          <w:sz w:val="20"/>
        </w:rPr>
        <w:t>.</w:t>
      </w:r>
      <w:r>
        <w:rPr>
          <w:sz w:val="20"/>
        </w:rPr>
        <w:t>”</w:t>
      </w:r>
    </w:p>
    <w:p w14:paraId="2980D10F" w14:textId="77777777" w:rsidR="006721DA" w:rsidRDefault="006721DA" w:rsidP="007F2A57">
      <w:pPr>
        <w:numPr>
          <w:ilvl w:val="2"/>
          <w:numId w:val="29"/>
        </w:numPr>
      </w:pPr>
      <w:r>
        <w:t>sayings that imply an interval between Jesus’</w:t>
      </w:r>
      <w:r w:rsidRPr="00863AF9">
        <w:t xml:space="preserve"> </w:t>
      </w:r>
      <w:r>
        <w:t xml:space="preserve">death and the </w:t>
      </w:r>
      <w:proofErr w:type="spellStart"/>
      <w:r>
        <w:t>par</w:t>
      </w:r>
      <w:r>
        <w:softHyphen/>
        <w:t>ousia</w:t>
      </w:r>
      <w:proofErr w:type="spellEnd"/>
    </w:p>
    <w:p w14:paraId="4DE0FE92" w14:textId="77777777" w:rsidR="006721DA" w:rsidRDefault="006721DA" w:rsidP="007F2A57">
      <w:pPr>
        <w:numPr>
          <w:ilvl w:val="3"/>
          <w:numId w:val="29"/>
        </w:numPr>
      </w:pPr>
      <w:r>
        <w:t xml:space="preserve">sayings that do not mention the </w:t>
      </w:r>
      <w:proofErr w:type="spellStart"/>
      <w:r>
        <w:t>parousia</w:t>
      </w:r>
      <w:proofErr w:type="spellEnd"/>
    </w:p>
    <w:p w14:paraId="4B9303E0" w14:textId="77777777" w:rsidR="006721DA" w:rsidRDefault="006721DA" w:rsidP="007F2A57">
      <w:pPr>
        <w:numPr>
          <w:ilvl w:val="4"/>
          <w:numId w:val="29"/>
        </w:numPr>
      </w:pPr>
      <w:r>
        <w:t>references to a church or community life</w:t>
      </w:r>
    </w:p>
    <w:p w14:paraId="6208843C" w14:textId="77777777" w:rsidR="006721DA" w:rsidRDefault="006721DA" w:rsidP="007F2A57">
      <w:pPr>
        <w:numPr>
          <w:ilvl w:val="4"/>
          <w:numId w:val="29"/>
        </w:numPr>
      </w:pPr>
      <w:r>
        <w:t>references to missionary activity</w:t>
      </w:r>
    </w:p>
    <w:p w14:paraId="7BC5E628" w14:textId="77777777" w:rsidR="006721DA" w:rsidRDefault="006721DA" w:rsidP="007F2A57">
      <w:pPr>
        <w:numPr>
          <w:ilvl w:val="4"/>
          <w:numId w:val="29"/>
        </w:numPr>
      </w:pPr>
      <w:r>
        <w:t>the growth parables</w:t>
      </w:r>
    </w:p>
    <w:p w14:paraId="721B901A" w14:textId="77777777" w:rsidR="006721DA" w:rsidRDefault="006721DA" w:rsidP="007F2A57">
      <w:pPr>
        <w:numPr>
          <w:ilvl w:val="4"/>
          <w:numId w:val="29"/>
        </w:numPr>
      </w:pPr>
      <w:r>
        <w:t>orders to baptize or commemorate the eucharist</w:t>
      </w:r>
    </w:p>
    <w:p w14:paraId="26743427" w14:textId="77777777" w:rsidR="006721DA" w:rsidRDefault="006721DA" w:rsidP="007F2A57">
      <w:pPr>
        <w:numPr>
          <w:ilvl w:val="3"/>
          <w:numId w:val="29"/>
        </w:numPr>
      </w:pPr>
      <w:r>
        <w:t xml:space="preserve">a </w:t>
      </w:r>
      <w:proofErr w:type="spellStart"/>
      <w:r>
        <w:t>parousia</w:t>
      </w:r>
      <w:proofErr w:type="spellEnd"/>
      <w:r>
        <w:t xml:space="preserve"> in the lifetime of Jesus’</w:t>
      </w:r>
      <w:r w:rsidRPr="00863AF9">
        <w:t xml:space="preserve"> </w:t>
      </w:r>
      <w:r>
        <w:t>hearers</w:t>
      </w:r>
    </w:p>
    <w:p w14:paraId="530175A3" w14:textId="77777777" w:rsidR="006721DA" w:rsidRDefault="006721DA" w:rsidP="007F2A57">
      <w:pPr>
        <w:numPr>
          <w:ilvl w:val="4"/>
          <w:numId w:val="29"/>
        </w:numPr>
        <w:rPr>
          <w:sz w:val="20"/>
        </w:rPr>
      </w:pPr>
      <w:r>
        <w:rPr>
          <w:sz w:val="20"/>
        </w:rPr>
        <w:t>Mark 13</w:t>
      </w:r>
      <w:r w:rsidRPr="00863AF9">
        <w:rPr>
          <w:sz w:val="20"/>
        </w:rPr>
        <w:t>:</w:t>
      </w:r>
      <w:r>
        <w:rPr>
          <w:sz w:val="20"/>
        </w:rPr>
        <w:t>30</w:t>
      </w:r>
      <w:r w:rsidRPr="00863AF9">
        <w:rPr>
          <w:sz w:val="20"/>
        </w:rPr>
        <w:t xml:space="preserve">, </w:t>
      </w:r>
      <w:r>
        <w:rPr>
          <w:sz w:val="20"/>
        </w:rPr>
        <w:t>“Truly I tell you</w:t>
      </w:r>
      <w:r w:rsidRPr="00863AF9">
        <w:rPr>
          <w:sz w:val="20"/>
        </w:rPr>
        <w:t xml:space="preserve">, </w:t>
      </w:r>
      <w:r>
        <w:rPr>
          <w:sz w:val="20"/>
        </w:rPr>
        <w:t>this generation will not pass away until all these things have taken place</w:t>
      </w:r>
      <w:r w:rsidRPr="00863AF9">
        <w:rPr>
          <w:sz w:val="20"/>
        </w:rPr>
        <w:t>.</w:t>
      </w:r>
      <w:r>
        <w:rPr>
          <w:sz w:val="20"/>
        </w:rPr>
        <w:t>”</w:t>
      </w:r>
    </w:p>
    <w:p w14:paraId="7A0AD444" w14:textId="77777777" w:rsidR="006721DA" w:rsidRDefault="006721DA" w:rsidP="007F2A57">
      <w:pPr>
        <w:numPr>
          <w:ilvl w:val="4"/>
          <w:numId w:val="29"/>
        </w:numPr>
        <w:rPr>
          <w:sz w:val="20"/>
        </w:rPr>
      </w:pPr>
      <w:r>
        <w:rPr>
          <w:sz w:val="20"/>
        </w:rPr>
        <w:t>Mark 9</w:t>
      </w:r>
      <w:r w:rsidRPr="00863AF9">
        <w:rPr>
          <w:sz w:val="20"/>
        </w:rPr>
        <w:t>:</w:t>
      </w:r>
      <w:r>
        <w:rPr>
          <w:sz w:val="20"/>
        </w:rPr>
        <w:t>1</w:t>
      </w:r>
      <w:r w:rsidRPr="00863AF9">
        <w:rPr>
          <w:sz w:val="20"/>
        </w:rPr>
        <w:t xml:space="preserve"> (</w:t>
      </w:r>
      <w:r>
        <w:rPr>
          <w:sz w:val="20"/>
        </w:rPr>
        <w:t>//Matt 16</w:t>
      </w:r>
      <w:r w:rsidRPr="00863AF9">
        <w:rPr>
          <w:sz w:val="20"/>
        </w:rPr>
        <w:t>:</w:t>
      </w:r>
      <w:r>
        <w:rPr>
          <w:sz w:val="20"/>
        </w:rPr>
        <w:t>28</w:t>
      </w:r>
      <w:r w:rsidRPr="00863AF9">
        <w:rPr>
          <w:sz w:val="20"/>
        </w:rPr>
        <w:t xml:space="preserve">), </w:t>
      </w:r>
      <w:r>
        <w:rPr>
          <w:sz w:val="20"/>
        </w:rPr>
        <w:t>“And he said to them</w:t>
      </w:r>
      <w:r w:rsidRPr="00863AF9">
        <w:rPr>
          <w:sz w:val="20"/>
        </w:rPr>
        <w:t xml:space="preserve">, </w:t>
      </w:r>
      <w:r>
        <w:rPr>
          <w:sz w:val="20"/>
        </w:rPr>
        <w:t>‘Truly I tell you</w:t>
      </w:r>
      <w:r w:rsidRPr="00863AF9">
        <w:rPr>
          <w:sz w:val="20"/>
        </w:rPr>
        <w:t xml:space="preserve">, </w:t>
      </w:r>
      <w:r>
        <w:rPr>
          <w:sz w:val="20"/>
        </w:rPr>
        <w:t>there are some standing here who will not taste death until they see that the kingdom of God has come with pow</w:t>
      </w:r>
      <w:r>
        <w:rPr>
          <w:sz w:val="20"/>
        </w:rPr>
        <w:softHyphen/>
        <w:t>er</w:t>
      </w:r>
      <w:r w:rsidRPr="00863AF9">
        <w:rPr>
          <w:sz w:val="20"/>
        </w:rPr>
        <w:t>.</w:t>
      </w:r>
      <w:r>
        <w:rPr>
          <w:sz w:val="20"/>
        </w:rPr>
        <w:t>’”</w:t>
      </w:r>
    </w:p>
    <w:p w14:paraId="0C7E1DAE" w14:textId="77777777" w:rsidR="006721DA" w:rsidRDefault="006721DA" w:rsidP="007F2A57">
      <w:pPr>
        <w:numPr>
          <w:ilvl w:val="4"/>
          <w:numId w:val="29"/>
        </w:numPr>
        <w:rPr>
          <w:sz w:val="20"/>
        </w:rPr>
      </w:pPr>
      <w:r>
        <w:rPr>
          <w:sz w:val="20"/>
        </w:rPr>
        <w:t>John 1</w:t>
      </w:r>
      <w:r w:rsidRPr="00863AF9">
        <w:rPr>
          <w:sz w:val="20"/>
        </w:rPr>
        <w:t>:</w:t>
      </w:r>
      <w:r>
        <w:rPr>
          <w:sz w:val="20"/>
        </w:rPr>
        <w:t>51</w:t>
      </w:r>
      <w:r w:rsidRPr="00863AF9">
        <w:rPr>
          <w:sz w:val="20"/>
        </w:rPr>
        <w:t xml:space="preserve">, </w:t>
      </w:r>
      <w:r>
        <w:rPr>
          <w:sz w:val="20"/>
        </w:rPr>
        <w:t>“you will see heaven opened and the angels of God ascending and descending upon the Son of Man</w:t>
      </w:r>
      <w:r w:rsidRPr="00863AF9">
        <w:rPr>
          <w:sz w:val="20"/>
        </w:rPr>
        <w:t>.</w:t>
      </w:r>
      <w:r>
        <w:rPr>
          <w:sz w:val="20"/>
        </w:rPr>
        <w:t>”</w:t>
      </w:r>
    </w:p>
    <w:p w14:paraId="5D45621E" w14:textId="77777777" w:rsidR="006721DA" w:rsidRDefault="006721DA" w:rsidP="007F2A57">
      <w:pPr>
        <w:numPr>
          <w:ilvl w:val="4"/>
          <w:numId w:val="29"/>
        </w:numPr>
        <w:rPr>
          <w:sz w:val="20"/>
        </w:rPr>
      </w:pPr>
      <w:r>
        <w:rPr>
          <w:sz w:val="20"/>
        </w:rPr>
        <w:t>John 21</w:t>
      </w:r>
      <w:r w:rsidRPr="00863AF9">
        <w:rPr>
          <w:sz w:val="20"/>
        </w:rPr>
        <w:t>:</w:t>
      </w:r>
      <w:r>
        <w:rPr>
          <w:sz w:val="20"/>
        </w:rPr>
        <w:t>22</w:t>
      </w:r>
      <w:r w:rsidRPr="00863AF9">
        <w:rPr>
          <w:sz w:val="20"/>
        </w:rPr>
        <w:t xml:space="preserve">, </w:t>
      </w:r>
      <w:r>
        <w:rPr>
          <w:sz w:val="20"/>
        </w:rPr>
        <w:t>““If it is my will that he remain until I come</w:t>
      </w:r>
      <w:r w:rsidRPr="00863AF9">
        <w:rPr>
          <w:sz w:val="20"/>
        </w:rPr>
        <w:t xml:space="preserve">, </w:t>
      </w:r>
      <w:r>
        <w:rPr>
          <w:sz w:val="20"/>
        </w:rPr>
        <w:t>what is that to you</w:t>
      </w:r>
      <w:r w:rsidRPr="00863AF9">
        <w:rPr>
          <w:sz w:val="20"/>
        </w:rPr>
        <w:t xml:space="preserve">? </w:t>
      </w:r>
      <w:r>
        <w:rPr>
          <w:sz w:val="20"/>
        </w:rPr>
        <w:t>Follow me</w:t>
      </w:r>
      <w:r w:rsidRPr="00863AF9">
        <w:rPr>
          <w:sz w:val="20"/>
        </w:rPr>
        <w:t>!</w:t>
      </w:r>
      <w:r>
        <w:rPr>
          <w:sz w:val="20"/>
        </w:rPr>
        <w:t>”</w:t>
      </w:r>
    </w:p>
    <w:p w14:paraId="49D204CB" w14:textId="77777777" w:rsidR="006721DA" w:rsidRDefault="006721DA" w:rsidP="007F2A57">
      <w:pPr>
        <w:numPr>
          <w:ilvl w:val="3"/>
          <w:numId w:val="29"/>
        </w:numPr>
      </w:pPr>
      <w:r>
        <w:t xml:space="preserve">a delayed </w:t>
      </w:r>
      <w:proofErr w:type="spellStart"/>
      <w:r>
        <w:t>parousia</w:t>
      </w:r>
      <w:proofErr w:type="spellEnd"/>
    </w:p>
    <w:p w14:paraId="190ECF2B" w14:textId="77777777" w:rsidR="006721DA" w:rsidRDefault="006721DA" w:rsidP="007F2A57">
      <w:pPr>
        <w:numPr>
          <w:ilvl w:val="4"/>
          <w:numId w:val="29"/>
        </w:numPr>
        <w:rPr>
          <w:sz w:val="20"/>
        </w:rPr>
      </w:pPr>
      <w:r>
        <w:rPr>
          <w:sz w:val="20"/>
        </w:rPr>
        <w:t>Matt 24</w:t>
      </w:r>
      <w:r w:rsidRPr="00863AF9">
        <w:rPr>
          <w:sz w:val="20"/>
        </w:rPr>
        <w:t>:</w:t>
      </w:r>
      <w:r>
        <w:rPr>
          <w:sz w:val="20"/>
        </w:rPr>
        <w:t>48</w:t>
      </w:r>
      <w:r w:rsidRPr="00863AF9">
        <w:rPr>
          <w:sz w:val="20"/>
        </w:rPr>
        <w:t xml:space="preserve">, </w:t>
      </w:r>
      <w:r>
        <w:rPr>
          <w:sz w:val="20"/>
        </w:rPr>
        <w:t>“But if that wicked slave says to himself</w:t>
      </w:r>
      <w:r w:rsidRPr="00863AF9">
        <w:rPr>
          <w:sz w:val="20"/>
        </w:rPr>
        <w:t xml:space="preserve">, </w:t>
      </w:r>
      <w:r>
        <w:rPr>
          <w:sz w:val="20"/>
        </w:rPr>
        <w:t>‘My master is de</w:t>
      </w:r>
      <w:r>
        <w:rPr>
          <w:sz w:val="20"/>
        </w:rPr>
        <w:softHyphen/>
        <w:t xml:space="preserve">layed </w:t>
      </w:r>
      <w:r w:rsidRPr="00863AF9">
        <w:rPr>
          <w:sz w:val="20"/>
        </w:rPr>
        <w:t>. . .</w:t>
      </w:r>
      <w:r>
        <w:rPr>
          <w:sz w:val="20"/>
        </w:rPr>
        <w:t>’”</w:t>
      </w:r>
    </w:p>
    <w:p w14:paraId="682E5BEB" w14:textId="77777777" w:rsidR="006721DA" w:rsidRDefault="006721DA" w:rsidP="007F2A57">
      <w:pPr>
        <w:numPr>
          <w:ilvl w:val="4"/>
          <w:numId w:val="29"/>
        </w:numPr>
        <w:rPr>
          <w:sz w:val="20"/>
        </w:rPr>
      </w:pPr>
      <w:r>
        <w:rPr>
          <w:sz w:val="20"/>
        </w:rPr>
        <w:t>Matt 25</w:t>
      </w:r>
      <w:r w:rsidRPr="00863AF9">
        <w:rPr>
          <w:sz w:val="20"/>
        </w:rPr>
        <w:t>:</w:t>
      </w:r>
      <w:r>
        <w:rPr>
          <w:sz w:val="20"/>
        </w:rPr>
        <w:t>5</w:t>
      </w:r>
      <w:r w:rsidRPr="00863AF9">
        <w:rPr>
          <w:sz w:val="20"/>
        </w:rPr>
        <w:t xml:space="preserve">, </w:t>
      </w:r>
      <w:r>
        <w:rPr>
          <w:sz w:val="20"/>
        </w:rPr>
        <w:t>19</w:t>
      </w:r>
      <w:r w:rsidRPr="00863AF9">
        <w:rPr>
          <w:sz w:val="20"/>
        </w:rPr>
        <w:t xml:space="preserve">, </w:t>
      </w:r>
      <w:r>
        <w:rPr>
          <w:sz w:val="20"/>
        </w:rPr>
        <w:t>“As the bridegroom was delayed</w:t>
      </w:r>
      <w:r w:rsidRPr="00863AF9">
        <w:rPr>
          <w:sz w:val="20"/>
        </w:rPr>
        <w:t xml:space="preserve">, </w:t>
      </w:r>
      <w:r>
        <w:rPr>
          <w:sz w:val="20"/>
        </w:rPr>
        <w:t>all of them became drowsy and slept</w:t>
      </w:r>
      <w:r w:rsidRPr="00863AF9">
        <w:rPr>
          <w:sz w:val="20"/>
        </w:rPr>
        <w:t xml:space="preserve">. . . . </w:t>
      </w:r>
      <w:r>
        <w:rPr>
          <w:sz w:val="20"/>
          <w:vertAlign w:val="superscript"/>
        </w:rPr>
        <w:t>19</w:t>
      </w:r>
      <w:r>
        <w:rPr>
          <w:sz w:val="20"/>
        </w:rPr>
        <w:t>After a long time the master of those slaves came and settled accounts with them</w:t>
      </w:r>
      <w:r w:rsidRPr="00863AF9">
        <w:rPr>
          <w:sz w:val="20"/>
        </w:rPr>
        <w:t>.</w:t>
      </w:r>
      <w:r>
        <w:rPr>
          <w:sz w:val="20"/>
        </w:rPr>
        <w:t>”</w:t>
      </w:r>
    </w:p>
    <w:p w14:paraId="55892228" w14:textId="77777777" w:rsidR="006721DA" w:rsidRDefault="006721DA" w:rsidP="007F2A57">
      <w:pPr>
        <w:numPr>
          <w:ilvl w:val="3"/>
          <w:numId w:val="29"/>
        </w:numPr>
      </w:pPr>
      <w:r>
        <w:t xml:space="preserve">a delayed </w:t>
      </w:r>
      <w:proofErr w:type="spellStart"/>
      <w:r>
        <w:t>parousia</w:t>
      </w:r>
      <w:proofErr w:type="spellEnd"/>
      <w:r w:rsidRPr="00863AF9">
        <w:t xml:space="preserve">, </w:t>
      </w:r>
      <w:r>
        <w:t>preceded by apocalyptic signs</w:t>
      </w:r>
    </w:p>
    <w:p w14:paraId="08F045EE" w14:textId="77777777" w:rsidR="006721DA" w:rsidRDefault="006721DA" w:rsidP="007F2A57">
      <w:pPr>
        <w:numPr>
          <w:ilvl w:val="4"/>
          <w:numId w:val="29"/>
        </w:numPr>
        <w:rPr>
          <w:sz w:val="20"/>
        </w:rPr>
      </w:pPr>
      <w:r>
        <w:rPr>
          <w:sz w:val="20"/>
        </w:rPr>
        <w:lastRenderedPageBreak/>
        <w:t>Mark 13</w:t>
      </w:r>
      <w:r w:rsidRPr="00863AF9">
        <w:rPr>
          <w:sz w:val="20"/>
        </w:rPr>
        <w:t xml:space="preserve">, </w:t>
      </w:r>
      <w:r>
        <w:rPr>
          <w:sz w:val="20"/>
        </w:rPr>
        <w:t>Matt 24-25</w:t>
      </w:r>
      <w:r w:rsidRPr="00863AF9">
        <w:rPr>
          <w:sz w:val="20"/>
        </w:rPr>
        <w:t xml:space="preserve">, </w:t>
      </w:r>
      <w:r>
        <w:rPr>
          <w:sz w:val="20"/>
        </w:rPr>
        <w:t>Luke 21</w:t>
      </w:r>
    </w:p>
    <w:p w14:paraId="04B7766F" w14:textId="77777777" w:rsidR="006721DA" w:rsidRDefault="006721DA" w:rsidP="007F2A57">
      <w:pPr>
        <w:numPr>
          <w:ilvl w:val="3"/>
          <w:numId w:val="29"/>
        </w:numPr>
      </w:pPr>
      <w:r>
        <w:t xml:space="preserve">a </w:t>
      </w:r>
      <w:proofErr w:type="spellStart"/>
      <w:r>
        <w:t>parouisa</w:t>
      </w:r>
      <w:proofErr w:type="spellEnd"/>
      <w:r>
        <w:t xml:space="preserve"> the time of which cannot be foretold</w:t>
      </w:r>
    </w:p>
    <w:p w14:paraId="0D4731EE" w14:textId="77777777" w:rsidR="006721DA" w:rsidRDefault="006721DA" w:rsidP="007F2A57">
      <w:pPr>
        <w:numPr>
          <w:ilvl w:val="4"/>
          <w:numId w:val="29"/>
        </w:numPr>
      </w:pPr>
      <w:r>
        <w:t>Jesus himself does not know</w:t>
      </w:r>
      <w:r w:rsidRPr="00863AF9">
        <w:t xml:space="preserve">: </w:t>
      </w:r>
      <w:r>
        <w:rPr>
          <w:sz w:val="20"/>
        </w:rPr>
        <w:t>Mark 13</w:t>
      </w:r>
      <w:r w:rsidRPr="00863AF9">
        <w:rPr>
          <w:sz w:val="20"/>
        </w:rPr>
        <w:t>:</w:t>
      </w:r>
      <w:r>
        <w:rPr>
          <w:sz w:val="20"/>
        </w:rPr>
        <w:t>32</w:t>
      </w:r>
      <w:r w:rsidRPr="00863AF9">
        <w:rPr>
          <w:sz w:val="20"/>
        </w:rPr>
        <w:t xml:space="preserve">, </w:t>
      </w:r>
      <w:r>
        <w:rPr>
          <w:sz w:val="20"/>
        </w:rPr>
        <w:t>“But about that day or hour no one knows</w:t>
      </w:r>
      <w:r w:rsidRPr="00863AF9">
        <w:rPr>
          <w:sz w:val="20"/>
        </w:rPr>
        <w:t xml:space="preserve">, </w:t>
      </w:r>
      <w:r>
        <w:rPr>
          <w:sz w:val="20"/>
        </w:rPr>
        <w:t>neither the angels in heaven</w:t>
      </w:r>
      <w:r w:rsidRPr="00863AF9">
        <w:rPr>
          <w:sz w:val="20"/>
        </w:rPr>
        <w:t xml:space="preserve">, </w:t>
      </w:r>
      <w:r>
        <w:rPr>
          <w:sz w:val="20"/>
        </w:rPr>
        <w:t>nor the Son</w:t>
      </w:r>
      <w:r w:rsidRPr="00863AF9">
        <w:rPr>
          <w:sz w:val="20"/>
        </w:rPr>
        <w:t xml:space="preserve">, </w:t>
      </w:r>
      <w:r>
        <w:rPr>
          <w:sz w:val="20"/>
        </w:rPr>
        <w:t>but only the Father</w:t>
      </w:r>
      <w:r w:rsidRPr="00863AF9">
        <w:rPr>
          <w:sz w:val="20"/>
        </w:rPr>
        <w:t>.</w:t>
      </w:r>
      <w:r>
        <w:rPr>
          <w:sz w:val="20"/>
        </w:rPr>
        <w:t>”</w:t>
      </w:r>
    </w:p>
    <w:p w14:paraId="7F533460" w14:textId="77777777" w:rsidR="006721DA" w:rsidRDefault="006721DA" w:rsidP="007F2A57">
      <w:pPr>
        <w:numPr>
          <w:ilvl w:val="4"/>
          <w:numId w:val="29"/>
        </w:numPr>
      </w:pPr>
      <w:r>
        <w:t>the disciples cannot know the time</w:t>
      </w:r>
    </w:p>
    <w:p w14:paraId="360D3A91" w14:textId="77777777" w:rsidR="006721DA" w:rsidRDefault="006721DA" w:rsidP="007F2A57">
      <w:pPr>
        <w:numPr>
          <w:ilvl w:val="5"/>
          <w:numId w:val="29"/>
        </w:numPr>
        <w:rPr>
          <w:sz w:val="22"/>
        </w:rPr>
      </w:pPr>
      <w:r>
        <w:rPr>
          <w:sz w:val="22"/>
        </w:rPr>
        <w:t>Matt 24</w:t>
      </w:r>
      <w:r w:rsidRPr="00863AF9">
        <w:rPr>
          <w:sz w:val="22"/>
        </w:rPr>
        <w:t>:</w:t>
      </w:r>
      <w:r>
        <w:rPr>
          <w:sz w:val="22"/>
        </w:rPr>
        <w:t>42-44</w:t>
      </w:r>
      <w:r w:rsidRPr="00863AF9">
        <w:rPr>
          <w:sz w:val="22"/>
        </w:rPr>
        <w:t xml:space="preserve"> (</w:t>
      </w:r>
      <w:r>
        <w:rPr>
          <w:sz w:val="22"/>
        </w:rPr>
        <w:t>//Luke 12</w:t>
      </w:r>
      <w:r w:rsidRPr="00863AF9">
        <w:rPr>
          <w:sz w:val="22"/>
        </w:rPr>
        <w:t>:</w:t>
      </w:r>
      <w:r>
        <w:rPr>
          <w:sz w:val="22"/>
        </w:rPr>
        <w:t>39-40</w:t>
      </w:r>
      <w:r w:rsidRPr="00863AF9">
        <w:rPr>
          <w:sz w:val="22"/>
        </w:rPr>
        <w:t xml:space="preserve">), </w:t>
      </w:r>
      <w:r>
        <w:rPr>
          <w:sz w:val="22"/>
        </w:rPr>
        <w:t>“Keep awake therefore</w:t>
      </w:r>
      <w:r w:rsidRPr="00863AF9">
        <w:rPr>
          <w:sz w:val="22"/>
        </w:rPr>
        <w:t xml:space="preserve">, </w:t>
      </w:r>
      <w:r>
        <w:rPr>
          <w:sz w:val="22"/>
        </w:rPr>
        <w:t>for you do not know on what day your Lord is coming</w:t>
      </w:r>
      <w:r w:rsidRPr="00863AF9">
        <w:rPr>
          <w:sz w:val="22"/>
        </w:rPr>
        <w:t xml:space="preserve">. </w:t>
      </w:r>
      <w:r>
        <w:rPr>
          <w:sz w:val="22"/>
          <w:vertAlign w:val="superscript"/>
        </w:rPr>
        <w:t>43</w:t>
      </w:r>
      <w:r>
        <w:rPr>
          <w:sz w:val="22"/>
        </w:rPr>
        <w:t>But understand this</w:t>
      </w:r>
      <w:r w:rsidRPr="00863AF9">
        <w:rPr>
          <w:sz w:val="22"/>
        </w:rPr>
        <w:t xml:space="preserve">: </w:t>
      </w:r>
      <w:r>
        <w:rPr>
          <w:sz w:val="22"/>
        </w:rPr>
        <w:t>if the owner of the house had known in what part of the night the thief was coming</w:t>
      </w:r>
      <w:r w:rsidRPr="00863AF9">
        <w:rPr>
          <w:sz w:val="22"/>
        </w:rPr>
        <w:t xml:space="preserve">, </w:t>
      </w:r>
      <w:r>
        <w:rPr>
          <w:sz w:val="22"/>
        </w:rPr>
        <w:t>he would have stayed awake and would not have let his house be broken into</w:t>
      </w:r>
      <w:r w:rsidRPr="00863AF9">
        <w:rPr>
          <w:sz w:val="22"/>
        </w:rPr>
        <w:t xml:space="preserve">. </w:t>
      </w:r>
      <w:r>
        <w:rPr>
          <w:sz w:val="22"/>
          <w:vertAlign w:val="superscript"/>
        </w:rPr>
        <w:t>44</w:t>
      </w:r>
      <w:r>
        <w:rPr>
          <w:sz w:val="22"/>
        </w:rPr>
        <w:t>Therefore you also must be ready</w:t>
      </w:r>
      <w:r w:rsidRPr="00863AF9">
        <w:rPr>
          <w:sz w:val="22"/>
        </w:rPr>
        <w:t xml:space="preserve">, </w:t>
      </w:r>
      <w:r>
        <w:rPr>
          <w:sz w:val="22"/>
        </w:rPr>
        <w:t>for the Son of Man is coming at an unexpected hour</w:t>
      </w:r>
      <w:r w:rsidRPr="00863AF9">
        <w:rPr>
          <w:sz w:val="22"/>
        </w:rPr>
        <w:t>.</w:t>
      </w:r>
      <w:r>
        <w:rPr>
          <w:sz w:val="22"/>
        </w:rPr>
        <w:t>”</w:t>
      </w:r>
    </w:p>
    <w:p w14:paraId="348C9189" w14:textId="77777777" w:rsidR="006721DA" w:rsidRDefault="006721DA" w:rsidP="007F2A57">
      <w:pPr>
        <w:numPr>
          <w:ilvl w:val="5"/>
          <w:numId w:val="29"/>
        </w:numPr>
        <w:rPr>
          <w:sz w:val="22"/>
        </w:rPr>
      </w:pPr>
      <w:r>
        <w:rPr>
          <w:sz w:val="22"/>
        </w:rPr>
        <w:t>Matt 24</w:t>
      </w:r>
      <w:r w:rsidRPr="00863AF9">
        <w:rPr>
          <w:sz w:val="22"/>
        </w:rPr>
        <w:t>:</w:t>
      </w:r>
      <w:r>
        <w:rPr>
          <w:sz w:val="22"/>
        </w:rPr>
        <w:t>50</w:t>
      </w:r>
      <w:r w:rsidRPr="00863AF9">
        <w:rPr>
          <w:sz w:val="22"/>
        </w:rPr>
        <w:t xml:space="preserve"> (</w:t>
      </w:r>
      <w:r>
        <w:rPr>
          <w:sz w:val="22"/>
        </w:rPr>
        <w:t>//Luke 12</w:t>
      </w:r>
      <w:r w:rsidRPr="00863AF9">
        <w:rPr>
          <w:sz w:val="22"/>
        </w:rPr>
        <w:t>:</w:t>
      </w:r>
      <w:r>
        <w:rPr>
          <w:sz w:val="22"/>
        </w:rPr>
        <w:t>46</w:t>
      </w:r>
      <w:r w:rsidRPr="00863AF9">
        <w:rPr>
          <w:sz w:val="22"/>
        </w:rPr>
        <w:t xml:space="preserve">), </w:t>
      </w:r>
      <w:r>
        <w:rPr>
          <w:sz w:val="22"/>
        </w:rPr>
        <w:t>“the master of that slave will come on a day when he does not expect him and at an hour that he does not know</w:t>
      </w:r>
      <w:r w:rsidRPr="00863AF9">
        <w:rPr>
          <w:sz w:val="22"/>
        </w:rPr>
        <w:t>.</w:t>
      </w:r>
      <w:r>
        <w:rPr>
          <w:sz w:val="22"/>
        </w:rPr>
        <w:t>”</w:t>
      </w:r>
    </w:p>
    <w:p w14:paraId="0FB80BD7" w14:textId="77777777" w:rsidR="006721DA" w:rsidRDefault="006721DA" w:rsidP="007F2A57">
      <w:pPr>
        <w:numPr>
          <w:ilvl w:val="5"/>
          <w:numId w:val="29"/>
        </w:numPr>
        <w:rPr>
          <w:sz w:val="22"/>
        </w:rPr>
      </w:pPr>
      <w:r>
        <w:rPr>
          <w:sz w:val="22"/>
        </w:rPr>
        <w:t>Matt 25</w:t>
      </w:r>
      <w:r w:rsidRPr="00863AF9">
        <w:rPr>
          <w:sz w:val="22"/>
        </w:rPr>
        <w:t>:</w:t>
      </w:r>
      <w:r>
        <w:rPr>
          <w:sz w:val="22"/>
        </w:rPr>
        <w:t>13</w:t>
      </w:r>
      <w:r w:rsidRPr="00863AF9">
        <w:rPr>
          <w:sz w:val="22"/>
        </w:rPr>
        <w:t xml:space="preserve">, </w:t>
      </w:r>
      <w:r>
        <w:rPr>
          <w:sz w:val="22"/>
        </w:rPr>
        <w:t>“Keep awake therefore</w:t>
      </w:r>
      <w:r w:rsidRPr="00863AF9">
        <w:rPr>
          <w:sz w:val="22"/>
        </w:rPr>
        <w:t xml:space="preserve">, </w:t>
      </w:r>
      <w:r>
        <w:rPr>
          <w:sz w:val="22"/>
        </w:rPr>
        <w:t>for you know neither the day nor the hour</w:t>
      </w:r>
      <w:r w:rsidRPr="00863AF9">
        <w:rPr>
          <w:sz w:val="22"/>
        </w:rPr>
        <w:t>.</w:t>
      </w:r>
      <w:r>
        <w:rPr>
          <w:sz w:val="22"/>
        </w:rPr>
        <w:t>”</w:t>
      </w:r>
    </w:p>
    <w:p w14:paraId="22AAED22" w14:textId="77777777" w:rsidR="006721DA" w:rsidRDefault="006721DA" w:rsidP="007F2A57">
      <w:pPr>
        <w:numPr>
          <w:ilvl w:val="5"/>
          <w:numId w:val="29"/>
        </w:numPr>
        <w:rPr>
          <w:sz w:val="22"/>
        </w:rPr>
      </w:pPr>
      <w:r>
        <w:rPr>
          <w:sz w:val="22"/>
        </w:rPr>
        <w:t>Luke 17</w:t>
      </w:r>
      <w:r w:rsidRPr="00863AF9">
        <w:rPr>
          <w:sz w:val="22"/>
        </w:rPr>
        <w:t>:</w:t>
      </w:r>
      <w:r>
        <w:rPr>
          <w:sz w:val="22"/>
        </w:rPr>
        <w:t>20-21</w:t>
      </w:r>
      <w:r w:rsidRPr="00863AF9">
        <w:rPr>
          <w:sz w:val="22"/>
        </w:rPr>
        <w:t xml:space="preserve">, </w:t>
      </w:r>
      <w:r>
        <w:rPr>
          <w:sz w:val="22"/>
        </w:rPr>
        <w:t>“Once Jesus was asked by the Pharisees when the kingdom of God was coming</w:t>
      </w:r>
      <w:r w:rsidRPr="00863AF9">
        <w:rPr>
          <w:sz w:val="22"/>
        </w:rPr>
        <w:t xml:space="preserve">, </w:t>
      </w:r>
      <w:r>
        <w:rPr>
          <w:sz w:val="22"/>
        </w:rPr>
        <w:t>and he answered</w:t>
      </w:r>
      <w:r w:rsidRPr="00863AF9">
        <w:rPr>
          <w:sz w:val="22"/>
        </w:rPr>
        <w:t xml:space="preserve">, </w:t>
      </w:r>
      <w:r>
        <w:rPr>
          <w:sz w:val="22"/>
        </w:rPr>
        <w:t>‘The kingdom of God is not coming with things that can be observed</w:t>
      </w:r>
      <w:r w:rsidRPr="00863AF9">
        <w:rPr>
          <w:sz w:val="22"/>
        </w:rPr>
        <w:t xml:space="preserve">; </w:t>
      </w:r>
      <w:r>
        <w:rPr>
          <w:sz w:val="22"/>
          <w:vertAlign w:val="superscript"/>
        </w:rPr>
        <w:t>21</w:t>
      </w:r>
      <w:r>
        <w:rPr>
          <w:sz w:val="22"/>
        </w:rPr>
        <w:t>nor will they say</w:t>
      </w:r>
      <w:r w:rsidRPr="00863AF9">
        <w:rPr>
          <w:sz w:val="22"/>
        </w:rPr>
        <w:t xml:space="preserve">, </w:t>
      </w:r>
      <w:r>
        <w:rPr>
          <w:sz w:val="22"/>
        </w:rPr>
        <w:t>“Look</w:t>
      </w:r>
      <w:r w:rsidRPr="00863AF9">
        <w:rPr>
          <w:sz w:val="22"/>
        </w:rPr>
        <w:t xml:space="preserve">, </w:t>
      </w:r>
      <w:r>
        <w:rPr>
          <w:sz w:val="22"/>
        </w:rPr>
        <w:t>here it is</w:t>
      </w:r>
      <w:r w:rsidRPr="00863AF9">
        <w:rPr>
          <w:sz w:val="22"/>
        </w:rPr>
        <w:t>!</w:t>
      </w:r>
      <w:r>
        <w:rPr>
          <w:sz w:val="22"/>
        </w:rPr>
        <w:t>”</w:t>
      </w:r>
      <w:r w:rsidRPr="00863AF9">
        <w:rPr>
          <w:sz w:val="22"/>
        </w:rPr>
        <w:t xml:space="preserve"> </w:t>
      </w:r>
      <w:r>
        <w:rPr>
          <w:sz w:val="22"/>
        </w:rPr>
        <w:t>or</w:t>
      </w:r>
      <w:r w:rsidRPr="00863AF9">
        <w:rPr>
          <w:sz w:val="22"/>
        </w:rPr>
        <w:t xml:space="preserve"> </w:t>
      </w:r>
      <w:r>
        <w:rPr>
          <w:sz w:val="22"/>
        </w:rPr>
        <w:t>“There it is</w:t>
      </w:r>
      <w:r w:rsidRPr="00863AF9">
        <w:rPr>
          <w:sz w:val="22"/>
        </w:rPr>
        <w:t>!</w:t>
      </w:r>
      <w:r>
        <w:rPr>
          <w:sz w:val="22"/>
        </w:rPr>
        <w:t>”</w:t>
      </w:r>
      <w:r w:rsidRPr="00863AF9">
        <w:rPr>
          <w:sz w:val="22"/>
        </w:rPr>
        <w:t xml:space="preserve"> </w:t>
      </w:r>
      <w:r>
        <w:rPr>
          <w:sz w:val="22"/>
        </w:rPr>
        <w:t>For</w:t>
      </w:r>
      <w:r w:rsidRPr="00863AF9">
        <w:rPr>
          <w:sz w:val="22"/>
        </w:rPr>
        <w:t xml:space="preserve">, </w:t>
      </w:r>
      <w:r>
        <w:rPr>
          <w:sz w:val="22"/>
        </w:rPr>
        <w:t>in fact</w:t>
      </w:r>
      <w:r w:rsidRPr="00863AF9">
        <w:rPr>
          <w:sz w:val="22"/>
        </w:rPr>
        <w:t xml:space="preserve">, </w:t>
      </w:r>
      <w:r>
        <w:rPr>
          <w:sz w:val="22"/>
        </w:rPr>
        <w:t>the kingdom of God is among you</w:t>
      </w:r>
      <w:r w:rsidRPr="00863AF9">
        <w:rPr>
          <w:sz w:val="22"/>
        </w:rPr>
        <w:t>.</w:t>
      </w:r>
      <w:r>
        <w:rPr>
          <w:sz w:val="22"/>
        </w:rPr>
        <w:t>’”</w:t>
      </w:r>
    </w:p>
    <w:p w14:paraId="1257E368" w14:textId="77777777" w:rsidR="006721DA" w:rsidRDefault="006721DA" w:rsidP="007F2A57">
      <w:pPr>
        <w:numPr>
          <w:ilvl w:val="2"/>
          <w:numId w:val="29"/>
        </w:numPr>
      </w:pPr>
      <w:r>
        <w:t>discussion</w:t>
      </w:r>
    </w:p>
    <w:p w14:paraId="50BBCD25" w14:textId="77777777" w:rsidR="006721DA" w:rsidRDefault="006721DA" w:rsidP="007F2A57">
      <w:pPr>
        <w:numPr>
          <w:ilvl w:val="3"/>
          <w:numId w:val="29"/>
        </w:numPr>
        <w:rPr>
          <w:sz w:val="20"/>
        </w:rPr>
      </w:pPr>
      <w:r>
        <w:rPr>
          <w:sz w:val="20"/>
        </w:rPr>
        <w:t>Mark 13</w:t>
      </w:r>
      <w:r w:rsidRPr="00863AF9">
        <w:rPr>
          <w:sz w:val="20"/>
        </w:rPr>
        <w:t>:</w:t>
      </w:r>
      <w:r>
        <w:rPr>
          <w:sz w:val="20"/>
        </w:rPr>
        <w:t>32</w:t>
      </w:r>
      <w:r w:rsidRPr="00863AF9">
        <w:rPr>
          <w:sz w:val="20"/>
        </w:rPr>
        <w:t xml:space="preserve">, </w:t>
      </w:r>
      <w:r>
        <w:rPr>
          <w:sz w:val="20"/>
        </w:rPr>
        <w:t>“about that day or hour no one knows</w:t>
      </w:r>
      <w:r w:rsidRPr="00863AF9">
        <w:rPr>
          <w:sz w:val="20"/>
        </w:rPr>
        <w:t xml:space="preserve">, </w:t>
      </w:r>
      <w:r>
        <w:rPr>
          <w:sz w:val="20"/>
        </w:rPr>
        <w:t>neither the angels in heaven</w:t>
      </w:r>
      <w:r w:rsidRPr="00863AF9">
        <w:rPr>
          <w:sz w:val="20"/>
        </w:rPr>
        <w:t xml:space="preserve">, </w:t>
      </w:r>
      <w:r>
        <w:rPr>
          <w:sz w:val="20"/>
        </w:rPr>
        <w:t>nor the Son</w:t>
      </w:r>
      <w:r w:rsidRPr="00863AF9">
        <w:rPr>
          <w:sz w:val="20"/>
        </w:rPr>
        <w:t xml:space="preserve">, </w:t>
      </w:r>
      <w:r>
        <w:rPr>
          <w:sz w:val="20"/>
        </w:rPr>
        <w:t>but only the Father</w:t>
      </w:r>
      <w:r w:rsidRPr="00863AF9">
        <w:rPr>
          <w:sz w:val="20"/>
        </w:rPr>
        <w:t>.</w:t>
      </w:r>
      <w:r>
        <w:rPr>
          <w:sz w:val="20"/>
        </w:rPr>
        <w:t>”</w:t>
      </w:r>
    </w:p>
    <w:p w14:paraId="4FB9DF67" w14:textId="77777777" w:rsidR="006721DA" w:rsidRDefault="006721DA" w:rsidP="007F2A57">
      <w:pPr>
        <w:numPr>
          <w:ilvl w:val="4"/>
          <w:numId w:val="29"/>
        </w:numPr>
      </w:pPr>
      <w:r>
        <w:t>Christ’s human knowledge was free from ignorance and error</w:t>
      </w:r>
      <w:r w:rsidRPr="00863AF9">
        <w:t>. [</w:t>
      </w:r>
      <w:r>
        <w:rPr>
          <w:i/>
        </w:rPr>
        <w:t xml:space="preserve">sententia </w:t>
      </w:r>
      <w:proofErr w:type="spellStart"/>
      <w:r>
        <w:rPr>
          <w:i/>
        </w:rPr>
        <w:t>certa</w:t>
      </w:r>
      <w:proofErr w:type="spellEnd"/>
      <w:r w:rsidRPr="00863AF9">
        <w:t>]</w:t>
      </w:r>
    </w:p>
    <w:p w14:paraId="28BC5FE4" w14:textId="77777777" w:rsidR="006721DA" w:rsidRDefault="006721DA" w:rsidP="007F2A57">
      <w:pPr>
        <w:numPr>
          <w:ilvl w:val="4"/>
          <w:numId w:val="29"/>
        </w:numPr>
      </w:pPr>
      <w:r>
        <w:t>Christ’s freedom from ignorance was denied by the Arians</w:t>
      </w:r>
      <w:r w:rsidRPr="00863AF9">
        <w:t xml:space="preserve">, </w:t>
      </w:r>
      <w:r>
        <w:t>Nestorians</w:t>
      </w:r>
      <w:r w:rsidRPr="00863AF9">
        <w:t xml:space="preserve">, </w:t>
      </w:r>
      <w:r>
        <w:t xml:space="preserve">and </w:t>
      </w:r>
      <w:proofErr w:type="spellStart"/>
      <w:r>
        <w:t>Agnoetes</w:t>
      </w:r>
      <w:proofErr w:type="spellEnd"/>
      <w:r w:rsidRPr="00863AF9">
        <w:t xml:space="preserve"> (</w:t>
      </w:r>
      <w:proofErr w:type="spellStart"/>
      <w:r>
        <w:t>monophysitic</w:t>
      </w:r>
      <w:proofErr w:type="spellEnd"/>
      <w:r>
        <w:t xml:space="preserve"> sect c </w:t>
      </w:r>
      <w:r>
        <w:rPr>
          <w:smallCaps/>
        </w:rPr>
        <w:t>ad</w:t>
      </w:r>
      <w:r>
        <w:t xml:space="preserve"> 500s</w:t>
      </w:r>
      <w:r w:rsidRPr="00863AF9">
        <w:t>). (</w:t>
      </w:r>
      <w:r>
        <w:t>Ott</w:t>
      </w:r>
      <w:r w:rsidRPr="00863AF9">
        <w:t xml:space="preserve">, </w:t>
      </w:r>
      <w:r>
        <w:rPr>
          <w:i/>
        </w:rPr>
        <w:t>Fundamentals</w:t>
      </w:r>
      <w:r>
        <w:t xml:space="preserve"> 165</w:t>
      </w:r>
      <w:r w:rsidRPr="00863AF9">
        <w:t>)</w:t>
      </w:r>
    </w:p>
    <w:p w14:paraId="5DB76FC3" w14:textId="77777777" w:rsidR="006721DA" w:rsidRDefault="006721DA" w:rsidP="007F2A57">
      <w:pPr>
        <w:numPr>
          <w:ilvl w:val="4"/>
          <w:numId w:val="29"/>
        </w:numPr>
      </w:pPr>
      <w:r>
        <w:t>“</w:t>
      </w:r>
      <w:r w:rsidRPr="00863AF9">
        <w:t xml:space="preserve">. . . </w:t>
      </w:r>
      <w:r>
        <w:t xml:space="preserve">the Fathers generally acquitted Christ’s human soul of ignorance and error </w:t>
      </w:r>
      <w:r w:rsidRPr="00863AF9">
        <w:t>. . .</w:t>
      </w:r>
      <w:r>
        <w:t>”</w:t>
      </w:r>
      <w:r w:rsidRPr="00863AF9">
        <w:t xml:space="preserve"> (</w:t>
      </w:r>
      <w:r>
        <w:t>Ott</w:t>
      </w:r>
      <w:r w:rsidRPr="00863AF9">
        <w:t xml:space="preserve">, </w:t>
      </w:r>
      <w:r>
        <w:rPr>
          <w:i/>
        </w:rPr>
        <w:t>Fundamentals</w:t>
      </w:r>
      <w:r>
        <w:t xml:space="preserve"> 166</w:t>
      </w:r>
      <w:r w:rsidRPr="00863AF9">
        <w:t>)</w:t>
      </w:r>
    </w:p>
    <w:p w14:paraId="6147860C" w14:textId="77777777" w:rsidR="006721DA" w:rsidRDefault="006721DA" w:rsidP="007F2A57">
      <w:pPr>
        <w:numPr>
          <w:ilvl w:val="4"/>
          <w:numId w:val="29"/>
        </w:numPr>
      </w:pPr>
      <w:r>
        <w:t xml:space="preserve">The </w:t>
      </w:r>
      <w:proofErr w:type="spellStart"/>
      <w:r>
        <w:t>Agnoetes</w:t>
      </w:r>
      <w:proofErr w:type="spellEnd"/>
      <w:r>
        <w:t>’</w:t>
      </w:r>
      <w:r w:rsidRPr="00863AF9">
        <w:t xml:space="preserve"> </w:t>
      </w:r>
      <w:r>
        <w:t>chief opponent</w:t>
      </w:r>
      <w:r w:rsidRPr="00863AF9">
        <w:t xml:space="preserve">, </w:t>
      </w:r>
      <w:r>
        <w:t xml:space="preserve">Patriarch </w:t>
      </w:r>
      <w:proofErr w:type="spellStart"/>
      <w:r>
        <w:t>Eulogius</w:t>
      </w:r>
      <w:proofErr w:type="spellEnd"/>
      <w:r>
        <w:t xml:space="preserve"> of Alexandria</w:t>
      </w:r>
      <w:r w:rsidRPr="00863AF9">
        <w:t xml:space="preserve">, </w:t>
      </w:r>
      <w:r>
        <w:t>taught</w:t>
      </w:r>
      <w:r w:rsidRPr="00863AF9">
        <w:t xml:space="preserve">: </w:t>
      </w:r>
      <w:r>
        <w:t xml:space="preserve">“Christ’s humanity which was taken up in the hypostasis of the inaccessible and substantial wisdom of Christ cannot be ignorant of anything of the </w:t>
      </w:r>
      <w:proofErr w:type="spellStart"/>
      <w:r>
        <w:t>past or</w:t>
      </w:r>
      <w:proofErr w:type="spellEnd"/>
      <w:r>
        <w:t xml:space="preserve"> of the future</w:t>
      </w:r>
      <w:r w:rsidRPr="00863AF9">
        <w:t>.</w:t>
      </w:r>
      <w:r>
        <w:t>”</w:t>
      </w:r>
    </w:p>
    <w:p w14:paraId="0FEE5E04" w14:textId="77777777" w:rsidR="006721DA" w:rsidRDefault="006721DA" w:rsidP="007F2A57">
      <w:pPr>
        <w:numPr>
          <w:ilvl w:val="4"/>
          <w:numId w:val="29"/>
        </w:numPr>
      </w:pPr>
      <w:r>
        <w:t xml:space="preserve">Gregory the Great approved </w:t>
      </w:r>
      <w:proofErr w:type="spellStart"/>
      <w:r>
        <w:t>Eulogius</w:t>
      </w:r>
      <w:proofErr w:type="spellEnd"/>
      <w:r>
        <w:t>’</w:t>
      </w:r>
      <w:r w:rsidRPr="00863AF9">
        <w:t xml:space="preserve"> </w:t>
      </w:r>
      <w:r>
        <w:t>teaching</w:t>
      </w:r>
      <w:r w:rsidRPr="00863AF9">
        <w:t xml:space="preserve">, </w:t>
      </w:r>
      <w:r>
        <w:t>basing it on the hypostatic union</w:t>
      </w:r>
      <w:r w:rsidRPr="00863AF9">
        <w:t xml:space="preserve">: </w:t>
      </w:r>
      <w:r>
        <w:t>knowledge from Christ’s divine nature communicates to his human nature</w:t>
      </w:r>
      <w:r w:rsidRPr="00863AF9">
        <w:t>.</w:t>
      </w:r>
    </w:p>
    <w:p w14:paraId="46998942" w14:textId="77777777" w:rsidR="006721DA" w:rsidRDefault="006721DA" w:rsidP="007F2A57">
      <w:pPr>
        <w:numPr>
          <w:ilvl w:val="4"/>
          <w:numId w:val="29"/>
        </w:numPr>
      </w:pPr>
      <w:r>
        <w:t>Augustine interpreted Mark 13</w:t>
      </w:r>
      <w:r w:rsidRPr="00863AF9">
        <w:t>:</w:t>
      </w:r>
      <w:r>
        <w:t>32 to mean that Christ knew the day and hour but willed not to reveal it</w:t>
      </w:r>
      <w:r w:rsidRPr="00863AF9">
        <w:t xml:space="preserve">. </w:t>
      </w:r>
      <w:r>
        <w:rPr>
          <w:sz w:val="20"/>
        </w:rPr>
        <w:t>Acts 1</w:t>
      </w:r>
      <w:r w:rsidRPr="00863AF9">
        <w:rPr>
          <w:sz w:val="20"/>
        </w:rPr>
        <w:t>:</w:t>
      </w:r>
      <w:r>
        <w:rPr>
          <w:sz w:val="20"/>
        </w:rPr>
        <w:t>7</w:t>
      </w:r>
      <w:r w:rsidRPr="00863AF9">
        <w:rPr>
          <w:sz w:val="20"/>
        </w:rPr>
        <w:t xml:space="preserve">, </w:t>
      </w:r>
      <w:r>
        <w:rPr>
          <w:sz w:val="20"/>
        </w:rPr>
        <w:t>“It is not for you to know the times or periods that the Father has set by his own authority</w:t>
      </w:r>
      <w:r w:rsidRPr="00863AF9">
        <w:rPr>
          <w:sz w:val="20"/>
        </w:rPr>
        <w:t>.</w:t>
      </w:r>
      <w:r>
        <w:rPr>
          <w:sz w:val="20"/>
        </w:rPr>
        <w:t>”</w:t>
      </w:r>
    </w:p>
    <w:p w14:paraId="0B337F99" w14:textId="77777777" w:rsidR="006721DA" w:rsidRDefault="006721DA" w:rsidP="007F2A57">
      <w:pPr>
        <w:numPr>
          <w:ilvl w:val="4"/>
          <w:numId w:val="29"/>
        </w:numPr>
      </w:pPr>
      <w:r>
        <w:t>Gregory the Great said it meant that Christ as man knew the day and hour but did not know this from his human nature</w:t>
      </w:r>
      <w:r w:rsidRPr="00863AF9">
        <w:t>.</w:t>
      </w:r>
    </w:p>
    <w:p w14:paraId="51B2C328" w14:textId="77777777" w:rsidR="006721DA" w:rsidRDefault="006721DA" w:rsidP="007F2A57">
      <w:pPr>
        <w:numPr>
          <w:ilvl w:val="3"/>
          <w:numId w:val="29"/>
        </w:numPr>
      </w:pPr>
      <w:r>
        <w:t>Jesus did not expect the second coming soon</w:t>
      </w:r>
      <w:r w:rsidRPr="00863AF9">
        <w:t>.</w:t>
      </w:r>
    </w:p>
    <w:p w14:paraId="51F5C6AC" w14:textId="77777777" w:rsidR="006721DA" w:rsidRPr="0072704A" w:rsidRDefault="006721DA" w:rsidP="007F2A57">
      <w:pPr>
        <w:numPr>
          <w:ilvl w:val="4"/>
          <w:numId w:val="29"/>
        </w:numPr>
        <w:rPr>
          <w:sz w:val="20"/>
        </w:rPr>
      </w:pPr>
      <w:r>
        <w:rPr>
          <w:sz w:val="20"/>
        </w:rPr>
        <w:t>Matt 12</w:t>
      </w:r>
      <w:r w:rsidRPr="00863AF9">
        <w:rPr>
          <w:sz w:val="20"/>
        </w:rPr>
        <w:t>:</w:t>
      </w:r>
      <w:r>
        <w:rPr>
          <w:sz w:val="20"/>
        </w:rPr>
        <w:t>41</w:t>
      </w:r>
      <w:r w:rsidRPr="00863AF9">
        <w:rPr>
          <w:sz w:val="20"/>
        </w:rPr>
        <w:t xml:space="preserve">; </w:t>
      </w:r>
      <w:r>
        <w:rPr>
          <w:sz w:val="20"/>
        </w:rPr>
        <w:t>13</w:t>
      </w:r>
      <w:r w:rsidRPr="00863AF9">
        <w:rPr>
          <w:sz w:val="20"/>
        </w:rPr>
        <w:t>:</w:t>
      </w:r>
      <w:r>
        <w:rPr>
          <w:sz w:val="20"/>
        </w:rPr>
        <w:t>2413</w:t>
      </w:r>
      <w:r w:rsidRPr="00863AF9">
        <w:rPr>
          <w:sz w:val="20"/>
        </w:rPr>
        <w:t>:</w:t>
      </w:r>
      <w:r>
        <w:rPr>
          <w:sz w:val="20"/>
        </w:rPr>
        <w:t>24-33</w:t>
      </w:r>
      <w:r w:rsidRPr="00863AF9">
        <w:rPr>
          <w:sz w:val="20"/>
        </w:rPr>
        <w:t xml:space="preserve">; </w:t>
      </w:r>
      <w:r>
        <w:rPr>
          <w:sz w:val="20"/>
        </w:rPr>
        <w:t>24</w:t>
      </w:r>
      <w:r w:rsidRPr="00863AF9">
        <w:rPr>
          <w:sz w:val="20"/>
        </w:rPr>
        <w:t>:</w:t>
      </w:r>
      <w:r>
        <w:rPr>
          <w:sz w:val="20"/>
        </w:rPr>
        <w:t>14</w:t>
      </w:r>
      <w:r w:rsidRPr="00863AF9">
        <w:rPr>
          <w:sz w:val="20"/>
        </w:rPr>
        <w:t xml:space="preserve">, </w:t>
      </w:r>
      <w:r>
        <w:rPr>
          <w:sz w:val="20"/>
        </w:rPr>
        <w:t>21</w:t>
      </w:r>
      <w:r w:rsidRPr="00863AF9">
        <w:rPr>
          <w:sz w:val="20"/>
        </w:rPr>
        <w:t xml:space="preserve">, </w:t>
      </w:r>
      <w:r>
        <w:rPr>
          <w:sz w:val="20"/>
        </w:rPr>
        <w:t>31</w:t>
      </w:r>
      <w:r w:rsidRPr="00863AF9">
        <w:rPr>
          <w:sz w:val="20"/>
        </w:rPr>
        <w:t xml:space="preserve">; </w:t>
      </w:r>
      <w:r>
        <w:rPr>
          <w:sz w:val="20"/>
        </w:rPr>
        <w:t>24</w:t>
      </w:r>
      <w:r w:rsidRPr="00863AF9">
        <w:rPr>
          <w:sz w:val="20"/>
        </w:rPr>
        <w:t>:</w:t>
      </w:r>
      <w:r>
        <w:rPr>
          <w:sz w:val="20"/>
        </w:rPr>
        <w:t>48</w:t>
      </w:r>
      <w:r w:rsidRPr="00863AF9">
        <w:rPr>
          <w:sz w:val="20"/>
        </w:rPr>
        <w:t xml:space="preserve">; </w:t>
      </w:r>
      <w:r>
        <w:rPr>
          <w:sz w:val="20"/>
        </w:rPr>
        <w:t>25</w:t>
      </w:r>
      <w:r w:rsidRPr="00863AF9">
        <w:rPr>
          <w:sz w:val="20"/>
        </w:rPr>
        <w:t>:</w:t>
      </w:r>
      <w:r>
        <w:rPr>
          <w:sz w:val="20"/>
        </w:rPr>
        <w:t>5</w:t>
      </w:r>
      <w:r w:rsidRPr="00863AF9">
        <w:rPr>
          <w:sz w:val="20"/>
        </w:rPr>
        <w:t xml:space="preserve">, </w:t>
      </w:r>
      <w:r>
        <w:rPr>
          <w:sz w:val="20"/>
        </w:rPr>
        <w:t>19</w:t>
      </w:r>
      <w:r w:rsidRPr="00863AF9">
        <w:rPr>
          <w:sz w:val="20"/>
        </w:rPr>
        <w:t xml:space="preserve">; </w:t>
      </w:r>
      <w:r>
        <w:rPr>
          <w:sz w:val="20"/>
        </w:rPr>
        <w:t>Luke 17</w:t>
      </w:r>
      <w:r w:rsidRPr="00863AF9">
        <w:rPr>
          <w:sz w:val="20"/>
        </w:rPr>
        <w:t>:</w:t>
      </w:r>
      <w:r>
        <w:rPr>
          <w:sz w:val="20"/>
        </w:rPr>
        <w:t>22</w:t>
      </w:r>
      <w:r w:rsidRPr="00863AF9">
        <w:rPr>
          <w:sz w:val="20"/>
        </w:rPr>
        <w:t xml:space="preserve">; </w:t>
      </w:r>
      <w:r>
        <w:rPr>
          <w:sz w:val="20"/>
        </w:rPr>
        <w:t>21</w:t>
      </w:r>
      <w:r w:rsidRPr="00863AF9">
        <w:rPr>
          <w:sz w:val="20"/>
        </w:rPr>
        <w:t>:</w:t>
      </w:r>
      <w:r>
        <w:rPr>
          <w:sz w:val="20"/>
        </w:rPr>
        <w:t>24</w:t>
      </w:r>
      <w:r w:rsidRPr="00863AF9">
        <w:rPr>
          <w:sz w:val="20"/>
        </w:rPr>
        <w:t>.</w:t>
      </w:r>
    </w:p>
    <w:p w14:paraId="5CD398F6" w14:textId="77777777" w:rsidR="006721DA" w:rsidRDefault="006721DA" w:rsidP="007F2A57">
      <w:pPr>
        <w:numPr>
          <w:ilvl w:val="3"/>
          <w:numId w:val="29"/>
        </w:numPr>
      </w:pPr>
      <w:r>
        <w:t>Statements that suggest Jesus expected the second coming soon refer to</w:t>
      </w:r>
    </w:p>
    <w:p w14:paraId="3CA00576" w14:textId="77777777" w:rsidR="006721DA" w:rsidRDefault="006721DA" w:rsidP="007F2A57">
      <w:pPr>
        <w:numPr>
          <w:ilvl w:val="4"/>
          <w:numId w:val="29"/>
        </w:numPr>
      </w:pPr>
      <w:r>
        <w:t>revelation of his power for the punishment of his enemies</w:t>
      </w:r>
      <w:r w:rsidRPr="00863AF9">
        <w:rPr>
          <w:sz w:val="32"/>
        </w:rPr>
        <w:t xml:space="preserve"> (</w:t>
      </w:r>
      <w:r w:rsidRPr="0072704A">
        <w:t>Matt 10</w:t>
      </w:r>
      <w:r w:rsidRPr="00863AF9">
        <w:t>:</w:t>
      </w:r>
      <w:r w:rsidRPr="0072704A">
        <w:t>23</w:t>
      </w:r>
      <w:r w:rsidRPr="00863AF9">
        <w:t xml:space="preserve">, </w:t>
      </w:r>
      <w:r w:rsidRPr="0072704A">
        <w:t>destruction of Jerusalem</w:t>
      </w:r>
      <w:r w:rsidRPr="00863AF9">
        <w:t>)</w:t>
      </w:r>
    </w:p>
    <w:p w14:paraId="61FE4F84" w14:textId="77777777" w:rsidR="006721DA" w:rsidRPr="0072704A" w:rsidRDefault="006721DA" w:rsidP="007F2A57">
      <w:pPr>
        <w:numPr>
          <w:ilvl w:val="4"/>
          <w:numId w:val="29"/>
        </w:numPr>
      </w:pPr>
      <w:r w:rsidRPr="0072704A">
        <w:t>revelation of his power for extending the kingdom of God on earth</w:t>
      </w:r>
      <w:r w:rsidRPr="00863AF9">
        <w:t xml:space="preserve"> (</w:t>
      </w:r>
      <w:r w:rsidRPr="0072704A">
        <w:t>Matt 16</w:t>
      </w:r>
      <w:r w:rsidRPr="00863AF9">
        <w:t>:</w:t>
      </w:r>
      <w:r w:rsidRPr="0072704A">
        <w:t>28</w:t>
      </w:r>
      <w:r w:rsidRPr="00863AF9">
        <w:t xml:space="preserve">, </w:t>
      </w:r>
      <w:r w:rsidRPr="0072704A">
        <w:t>Mark 9</w:t>
      </w:r>
      <w:r w:rsidRPr="00863AF9">
        <w:t>:</w:t>
      </w:r>
      <w:r w:rsidRPr="0072704A">
        <w:t>1</w:t>
      </w:r>
      <w:r w:rsidRPr="00863AF9">
        <w:t xml:space="preserve">, </w:t>
      </w:r>
      <w:r w:rsidRPr="0072704A">
        <w:t>Luke 9</w:t>
      </w:r>
      <w:r w:rsidRPr="00863AF9">
        <w:t>:</w:t>
      </w:r>
      <w:r w:rsidRPr="0072704A">
        <w:t>27</w:t>
      </w:r>
      <w:r w:rsidRPr="00863AF9">
        <w:t>)</w:t>
      </w:r>
    </w:p>
    <w:p w14:paraId="743D5803" w14:textId="77777777" w:rsidR="006721DA" w:rsidRPr="0072704A" w:rsidRDefault="006721DA" w:rsidP="007F2A57">
      <w:pPr>
        <w:numPr>
          <w:ilvl w:val="4"/>
          <w:numId w:val="29"/>
        </w:numPr>
      </w:pPr>
      <w:r w:rsidRPr="0072704A">
        <w:t>revelation of his power for the reward of heaven</w:t>
      </w:r>
      <w:r w:rsidRPr="00863AF9">
        <w:t xml:space="preserve"> (</w:t>
      </w:r>
      <w:r w:rsidRPr="0072704A">
        <w:t>John 14</w:t>
      </w:r>
      <w:r w:rsidRPr="00863AF9">
        <w:t>:</w:t>
      </w:r>
      <w:r w:rsidRPr="0072704A">
        <w:t>3</w:t>
      </w:r>
      <w:r w:rsidRPr="00863AF9">
        <w:t xml:space="preserve">, </w:t>
      </w:r>
      <w:r w:rsidRPr="0072704A">
        <w:t>18</w:t>
      </w:r>
      <w:r w:rsidRPr="00863AF9">
        <w:t xml:space="preserve">, </w:t>
      </w:r>
      <w:r w:rsidRPr="0072704A">
        <w:t>28</w:t>
      </w:r>
      <w:r w:rsidRPr="00863AF9">
        <w:t xml:space="preserve">; </w:t>
      </w:r>
      <w:r w:rsidRPr="0072704A">
        <w:t>21</w:t>
      </w:r>
      <w:r w:rsidRPr="00863AF9">
        <w:t>:</w:t>
      </w:r>
      <w:r w:rsidRPr="0072704A">
        <w:t>22</w:t>
      </w:r>
      <w:r w:rsidRPr="00863AF9">
        <w:t>)</w:t>
      </w:r>
    </w:p>
    <w:p w14:paraId="70665BDB" w14:textId="77777777" w:rsidR="006721DA" w:rsidRDefault="006721DA" w:rsidP="007F2A57">
      <w:pPr>
        <w:numPr>
          <w:ilvl w:val="4"/>
          <w:numId w:val="29"/>
        </w:numPr>
      </w:pPr>
      <w:r>
        <w:t>The context shows that Matt 24</w:t>
      </w:r>
      <w:r w:rsidRPr="00863AF9">
        <w:t>:</w:t>
      </w:r>
      <w:r>
        <w:t xml:space="preserve">34 refers to omens of the </w:t>
      </w:r>
      <w:proofErr w:type="spellStart"/>
      <w:r>
        <w:t>parousia</w:t>
      </w:r>
      <w:proofErr w:type="spellEnd"/>
      <w:r w:rsidRPr="00863AF9">
        <w:t xml:space="preserve">, </w:t>
      </w:r>
      <w:r>
        <w:t>including the judgment of punishment on Jerusalem</w:t>
      </w:r>
      <w:r w:rsidRPr="00863AF9">
        <w:t>.</w:t>
      </w:r>
    </w:p>
    <w:p w14:paraId="21DEC8A3" w14:textId="77777777" w:rsidR="006721DA" w:rsidRPr="0072704A" w:rsidRDefault="006721DA" w:rsidP="007F2A57">
      <w:pPr>
        <w:numPr>
          <w:ilvl w:val="5"/>
          <w:numId w:val="29"/>
        </w:numPr>
        <w:rPr>
          <w:sz w:val="20"/>
        </w:rPr>
      </w:pPr>
      <w:r w:rsidRPr="0072704A">
        <w:rPr>
          <w:sz w:val="20"/>
        </w:rPr>
        <w:lastRenderedPageBreak/>
        <w:t>Matt 24</w:t>
      </w:r>
      <w:r w:rsidRPr="00863AF9">
        <w:rPr>
          <w:sz w:val="20"/>
        </w:rPr>
        <w:t>:</w:t>
      </w:r>
      <w:r w:rsidRPr="0072704A">
        <w:rPr>
          <w:sz w:val="20"/>
        </w:rPr>
        <w:t>34</w:t>
      </w:r>
      <w:r w:rsidRPr="00863AF9">
        <w:rPr>
          <w:sz w:val="20"/>
        </w:rPr>
        <w:t xml:space="preserve">, </w:t>
      </w:r>
      <w:r>
        <w:rPr>
          <w:sz w:val="20"/>
        </w:rPr>
        <w:t>“</w:t>
      </w:r>
      <w:r w:rsidRPr="0072704A">
        <w:rPr>
          <w:sz w:val="20"/>
        </w:rPr>
        <w:t>this generation will not pass away until all these things have taken place</w:t>
      </w:r>
      <w:r>
        <w:rPr>
          <w:sz w:val="20"/>
        </w:rPr>
        <w:t xml:space="preserve"> </w:t>
      </w:r>
      <w:r w:rsidRPr="00863AF9">
        <w:rPr>
          <w:sz w:val="20"/>
        </w:rPr>
        <w:t>. . .</w:t>
      </w:r>
      <w:r>
        <w:rPr>
          <w:sz w:val="20"/>
        </w:rPr>
        <w:t>”</w:t>
      </w:r>
    </w:p>
    <w:p w14:paraId="7AC3D43A" w14:textId="77777777" w:rsidR="006721DA" w:rsidRDefault="006721DA" w:rsidP="006721DA"/>
    <w:p w14:paraId="45B1AC0E" w14:textId="77777777" w:rsidR="006721DA" w:rsidRDefault="006721DA" w:rsidP="007F2A57">
      <w:pPr>
        <w:numPr>
          <w:ilvl w:val="0"/>
          <w:numId w:val="29"/>
        </w:numPr>
      </w:pPr>
      <w:r>
        <w:rPr>
          <w:b/>
          <w:bCs/>
        </w:rPr>
        <w:t>Jesus</w:t>
      </w:r>
      <w:r w:rsidR="00AC0F61" w:rsidRPr="00AC0F61">
        <w:rPr>
          <w:bCs/>
        </w:rPr>
        <w:t xml:space="preserve">’ </w:t>
      </w:r>
      <w:r>
        <w:rPr>
          <w:b/>
          <w:bCs/>
        </w:rPr>
        <w:t>understanding of himself and of his mission</w:t>
      </w:r>
    </w:p>
    <w:p w14:paraId="4C228002" w14:textId="77777777" w:rsidR="006721DA" w:rsidRDefault="006721DA" w:rsidP="007F2A57">
      <w:pPr>
        <w:numPr>
          <w:ilvl w:val="1"/>
          <w:numId w:val="29"/>
        </w:numPr>
      </w:pPr>
      <w:r>
        <w:t>Jesus as</w:t>
      </w:r>
      <w:r w:rsidRPr="00863AF9">
        <w:t xml:space="preserve"> </w:t>
      </w:r>
      <w:r>
        <w:t>“Messiah”</w:t>
      </w:r>
    </w:p>
    <w:p w14:paraId="6295AE48" w14:textId="77777777" w:rsidR="006721DA" w:rsidRDefault="006721DA" w:rsidP="007F2A57">
      <w:pPr>
        <w:numPr>
          <w:ilvl w:val="2"/>
          <w:numId w:val="29"/>
        </w:numPr>
      </w:pPr>
      <w:r>
        <w:t>answer to the high priest</w:t>
      </w:r>
    </w:p>
    <w:p w14:paraId="234BED07" w14:textId="77777777" w:rsidR="006721DA" w:rsidRDefault="006721DA" w:rsidP="007F2A57">
      <w:pPr>
        <w:numPr>
          <w:ilvl w:val="3"/>
          <w:numId w:val="29"/>
        </w:numPr>
        <w:rPr>
          <w:sz w:val="20"/>
        </w:rPr>
      </w:pPr>
      <w:r>
        <w:rPr>
          <w:sz w:val="20"/>
        </w:rPr>
        <w:t>Mark 14</w:t>
      </w:r>
      <w:r w:rsidRPr="00863AF9">
        <w:rPr>
          <w:sz w:val="20"/>
        </w:rPr>
        <w:t>:</w:t>
      </w:r>
      <w:r>
        <w:rPr>
          <w:sz w:val="20"/>
        </w:rPr>
        <w:t>62</w:t>
      </w:r>
      <w:r w:rsidRPr="00863AF9">
        <w:rPr>
          <w:sz w:val="20"/>
        </w:rPr>
        <w:t xml:space="preserve">, </w:t>
      </w:r>
      <w:r>
        <w:rPr>
          <w:sz w:val="20"/>
        </w:rPr>
        <w:t>“I am</w:t>
      </w:r>
      <w:r w:rsidRPr="00863AF9">
        <w:rPr>
          <w:sz w:val="20"/>
        </w:rPr>
        <w:t xml:space="preserve">; </w:t>
      </w:r>
      <w:r>
        <w:rPr>
          <w:sz w:val="20"/>
        </w:rPr>
        <w:t>and</w:t>
      </w:r>
      <w:r w:rsidRPr="00863AF9">
        <w:rPr>
          <w:sz w:val="20"/>
        </w:rPr>
        <w:t xml:space="preserve"> </w:t>
      </w:r>
      <w:r>
        <w:rPr>
          <w:sz w:val="20"/>
        </w:rPr>
        <w:t>‘you will see the Son of Man seated at the right hand of the Power</w:t>
      </w:r>
      <w:r w:rsidRPr="00863AF9">
        <w:rPr>
          <w:sz w:val="20"/>
        </w:rPr>
        <w:t>,</w:t>
      </w:r>
      <w:r>
        <w:rPr>
          <w:sz w:val="20"/>
        </w:rPr>
        <w:t>’</w:t>
      </w:r>
      <w:r w:rsidRPr="00863AF9">
        <w:rPr>
          <w:sz w:val="20"/>
        </w:rPr>
        <w:t xml:space="preserve"> </w:t>
      </w:r>
      <w:r>
        <w:rPr>
          <w:sz w:val="20"/>
        </w:rPr>
        <w:t>and</w:t>
      </w:r>
      <w:r w:rsidRPr="00863AF9">
        <w:rPr>
          <w:sz w:val="20"/>
        </w:rPr>
        <w:t xml:space="preserve"> </w:t>
      </w:r>
      <w:r>
        <w:rPr>
          <w:sz w:val="20"/>
        </w:rPr>
        <w:t>‘coming with the clouds of heaven</w:t>
      </w:r>
      <w:r w:rsidRPr="00863AF9">
        <w:rPr>
          <w:sz w:val="20"/>
        </w:rPr>
        <w:t>.</w:t>
      </w:r>
      <w:r>
        <w:rPr>
          <w:sz w:val="20"/>
        </w:rPr>
        <w:t>’”</w:t>
      </w:r>
    </w:p>
    <w:p w14:paraId="32D0FC76" w14:textId="77777777" w:rsidR="006721DA" w:rsidRDefault="006721DA" w:rsidP="007F2A57">
      <w:pPr>
        <w:numPr>
          <w:ilvl w:val="3"/>
          <w:numId w:val="29"/>
        </w:numPr>
        <w:rPr>
          <w:sz w:val="20"/>
        </w:rPr>
      </w:pPr>
      <w:r>
        <w:rPr>
          <w:sz w:val="20"/>
        </w:rPr>
        <w:t>Matt 26</w:t>
      </w:r>
      <w:r w:rsidRPr="00863AF9">
        <w:rPr>
          <w:sz w:val="20"/>
        </w:rPr>
        <w:t>:</w:t>
      </w:r>
      <w:r>
        <w:rPr>
          <w:sz w:val="20"/>
        </w:rPr>
        <w:t>64</w:t>
      </w:r>
      <w:r w:rsidRPr="00863AF9">
        <w:rPr>
          <w:sz w:val="20"/>
        </w:rPr>
        <w:t xml:space="preserve">, </w:t>
      </w:r>
      <w:r>
        <w:rPr>
          <w:sz w:val="20"/>
        </w:rPr>
        <w:t>“You have said so</w:t>
      </w:r>
      <w:r w:rsidRPr="00863AF9">
        <w:rPr>
          <w:sz w:val="20"/>
        </w:rPr>
        <w:t xml:space="preserve">. </w:t>
      </w:r>
      <w:r>
        <w:rPr>
          <w:sz w:val="20"/>
        </w:rPr>
        <w:t>But I tell you</w:t>
      </w:r>
      <w:r w:rsidRPr="00863AF9">
        <w:rPr>
          <w:sz w:val="20"/>
        </w:rPr>
        <w:t xml:space="preserve">, </w:t>
      </w:r>
      <w:r>
        <w:rPr>
          <w:sz w:val="20"/>
        </w:rPr>
        <w:t>From now on you will see the Son of Man seated at the right hand of Power and coming on the clouds of heaven</w:t>
      </w:r>
      <w:r w:rsidRPr="00863AF9">
        <w:rPr>
          <w:sz w:val="20"/>
        </w:rPr>
        <w:t>.</w:t>
      </w:r>
      <w:r>
        <w:rPr>
          <w:sz w:val="20"/>
        </w:rPr>
        <w:t>”</w:t>
      </w:r>
    </w:p>
    <w:p w14:paraId="16720952" w14:textId="77777777" w:rsidR="006721DA" w:rsidRDefault="006721DA" w:rsidP="007F2A57">
      <w:pPr>
        <w:numPr>
          <w:ilvl w:val="3"/>
          <w:numId w:val="29"/>
        </w:numPr>
        <w:rPr>
          <w:sz w:val="20"/>
        </w:rPr>
      </w:pPr>
      <w:r>
        <w:rPr>
          <w:sz w:val="20"/>
        </w:rPr>
        <w:t>Luke 22</w:t>
      </w:r>
      <w:r w:rsidRPr="00863AF9">
        <w:rPr>
          <w:sz w:val="20"/>
        </w:rPr>
        <w:t>:</w:t>
      </w:r>
      <w:r>
        <w:rPr>
          <w:sz w:val="20"/>
        </w:rPr>
        <w:t>67</w:t>
      </w:r>
      <w:r w:rsidRPr="00863AF9">
        <w:rPr>
          <w:sz w:val="20"/>
        </w:rPr>
        <w:t xml:space="preserve">, </w:t>
      </w:r>
      <w:r>
        <w:rPr>
          <w:sz w:val="20"/>
        </w:rPr>
        <w:t>“They said</w:t>
      </w:r>
      <w:r w:rsidRPr="00863AF9">
        <w:rPr>
          <w:sz w:val="20"/>
        </w:rPr>
        <w:t xml:space="preserve">, </w:t>
      </w:r>
      <w:r>
        <w:rPr>
          <w:sz w:val="20"/>
        </w:rPr>
        <w:t>‘If you are the Messiah</w:t>
      </w:r>
      <w:r w:rsidRPr="00863AF9">
        <w:rPr>
          <w:sz w:val="20"/>
        </w:rPr>
        <w:t xml:space="preserve">, </w:t>
      </w:r>
      <w:r>
        <w:rPr>
          <w:sz w:val="20"/>
        </w:rPr>
        <w:t>tell us</w:t>
      </w:r>
      <w:r w:rsidRPr="00863AF9">
        <w:rPr>
          <w:sz w:val="20"/>
        </w:rPr>
        <w:t>.</w:t>
      </w:r>
      <w:r>
        <w:rPr>
          <w:sz w:val="20"/>
        </w:rPr>
        <w:t>’</w:t>
      </w:r>
      <w:r w:rsidRPr="00863AF9">
        <w:rPr>
          <w:sz w:val="20"/>
        </w:rPr>
        <w:t xml:space="preserve"> </w:t>
      </w:r>
      <w:r>
        <w:rPr>
          <w:sz w:val="20"/>
        </w:rPr>
        <w:t>He replied</w:t>
      </w:r>
      <w:r w:rsidRPr="00863AF9">
        <w:rPr>
          <w:sz w:val="20"/>
        </w:rPr>
        <w:t xml:space="preserve">, </w:t>
      </w:r>
      <w:r>
        <w:rPr>
          <w:sz w:val="20"/>
        </w:rPr>
        <w:t>‘If I tell you</w:t>
      </w:r>
      <w:r w:rsidRPr="00863AF9">
        <w:rPr>
          <w:sz w:val="20"/>
        </w:rPr>
        <w:t xml:space="preserve">, </w:t>
      </w:r>
      <w:r>
        <w:rPr>
          <w:sz w:val="20"/>
        </w:rPr>
        <w:t xml:space="preserve">you will not believe </w:t>
      </w:r>
      <w:r w:rsidRPr="00863AF9">
        <w:rPr>
          <w:sz w:val="20"/>
        </w:rPr>
        <w:t>. . .</w:t>
      </w:r>
      <w:r>
        <w:rPr>
          <w:sz w:val="20"/>
        </w:rPr>
        <w:t>’”</w:t>
      </w:r>
    </w:p>
    <w:p w14:paraId="2FDC4916" w14:textId="77777777" w:rsidR="006721DA" w:rsidRDefault="006721DA" w:rsidP="007F2A57">
      <w:pPr>
        <w:numPr>
          <w:ilvl w:val="3"/>
          <w:numId w:val="29"/>
        </w:numPr>
        <w:rPr>
          <w:sz w:val="20"/>
        </w:rPr>
      </w:pPr>
      <w:r>
        <w:rPr>
          <w:sz w:val="20"/>
        </w:rPr>
        <w:t>Cf</w:t>
      </w:r>
      <w:r w:rsidRPr="00863AF9">
        <w:rPr>
          <w:sz w:val="20"/>
        </w:rPr>
        <w:t xml:space="preserve">. </w:t>
      </w:r>
      <w:r>
        <w:rPr>
          <w:sz w:val="20"/>
        </w:rPr>
        <w:t>John 10</w:t>
      </w:r>
      <w:r w:rsidRPr="00863AF9">
        <w:rPr>
          <w:sz w:val="20"/>
        </w:rPr>
        <w:t>:</w:t>
      </w:r>
      <w:r>
        <w:rPr>
          <w:sz w:val="20"/>
        </w:rPr>
        <w:t>24-25</w:t>
      </w:r>
      <w:r w:rsidRPr="00863AF9">
        <w:rPr>
          <w:sz w:val="20"/>
        </w:rPr>
        <w:t xml:space="preserve">, </w:t>
      </w:r>
      <w:r>
        <w:rPr>
          <w:sz w:val="20"/>
        </w:rPr>
        <w:t>“So the Jews gathered around him and said to him</w:t>
      </w:r>
      <w:r w:rsidRPr="00863AF9">
        <w:rPr>
          <w:sz w:val="20"/>
        </w:rPr>
        <w:t xml:space="preserve">, </w:t>
      </w:r>
      <w:r>
        <w:rPr>
          <w:sz w:val="20"/>
        </w:rPr>
        <w:t>‘How long will you keep us in suspense</w:t>
      </w:r>
      <w:r w:rsidRPr="00863AF9">
        <w:rPr>
          <w:sz w:val="20"/>
        </w:rPr>
        <w:t xml:space="preserve">? </w:t>
      </w:r>
      <w:r>
        <w:rPr>
          <w:sz w:val="20"/>
        </w:rPr>
        <w:t>If you are the Messiah</w:t>
      </w:r>
      <w:r w:rsidRPr="00863AF9">
        <w:rPr>
          <w:sz w:val="20"/>
        </w:rPr>
        <w:t xml:space="preserve">, </w:t>
      </w:r>
      <w:r>
        <w:rPr>
          <w:sz w:val="20"/>
        </w:rPr>
        <w:t>tell us plainly</w:t>
      </w:r>
      <w:r w:rsidRPr="00863AF9">
        <w:rPr>
          <w:sz w:val="20"/>
        </w:rPr>
        <w:t>.</w:t>
      </w:r>
      <w:r>
        <w:rPr>
          <w:sz w:val="20"/>
        </w:rPr>
        <w:t>’</w:t>
      </w:r>
      <w:r w:rsidRPr="00863AF9">
        <w:rPr>
          <w:sz w:val="20"/>
        </w:rPr>
        <w:t xml:space="preserve"> </w:t>
      </w:r>
      <w:r>
        <w:rPr>
          <w:sz w:val="20"/>
          <w:vertAlign w:val="superscript"/>
        </w:rPr>
        <w:t>25</w:t>
      </w:r>
      <w:r>
        <w:rPr>
          <w:sz w:val="20"/>
        </w:rPr>
        <w:t>Jesus answered</w:t>
      </w:r>
      <w:r w:rsidRPr="00863AF9">
        <w:rPr>
          <w:sz w:val="20"/>
        </w:rPr>
        <w:t xml:space="preserve">, </w:t>
      </w:r>
      <w:r>
        <w:rPr>
          <w:sz w:val="20"/>
        </w:rPr>
        <w:t>‘I have told you</w:t>
      </w:r>
      <w:r w:rsidRPr="00863AF9">
        <w:rPr>
          <w:sz w:val="20"/>
        </w:rPr>
        <w:t xml:space="preserve">, </w:t>
      </w:r>
      <w:r>
        <w:rPr>
          <w:sz w:val="20"/>
        </w:rPr>
        <w:t>and you do not believe</w:t>
      </w:r>
      <w:r w:rsidRPr="00863AF9">
        <w:rPr>
          <w:sz w:val="20"/>
        </w:rPr>
        <w:t xml:space="preserve">. </w:t>
      </w:r>
      <w:r>
        <w:rPr>
          <w:sz w:val="20"/>
        </w:rPr>
        <w:t xml:space="preserve">The works that I do in my Father’s name testify to me </w:t>
      </w:r>
      <w:r w:rsidRPr="00863AF9">
        <w:rPr>
          <w:sz w:val="20"/>
        </w:rPr>
        <w:t>. . .</w:t>
      </w:r>
      <w:r>
        <w:rPr>
          <w:sz w:val="20"/>
        </w:rPr>
        <w:t>’”</w:t>
      </w:r>
    </w:p>
    <w:p w14:paraId="30EC909C" w14:textId="77777777" w:rsidR="006721DA" w:rsidRDefault="006721DA" w:rsidP="007F2A57">
      <w:pPr>
        <w:numPr>
          <w:ilvl w:val="2"/>
          <w:numId w:val="29"/>
        </w:numPr>
      </w:pPr>
      <w:r>
        <w:t>Jesus’</w:t>
      </w:r>
      <w:r w:rsidRPr="00863AF9">
        <w:t xml:space="preserve"> </w:t>
      </w:r>
      <w:r>
        <w:t>unreserved acceptance of</w:t>
      </w:r>
      <w:r w:rsidRPr="00863AF9">
        <w:t xml:space="preserve"> </w:t>
      </w:r>
      <w:r>
        <w:t>“Messiah”</w:t>
      </w:r>
    </w:p>
    <w:p w14:paraId="7E746C50" w14:textId="77777777" w:rsidR="006721DA" w:rsidRDefault="006721DA" w:rsidP="007F2A57">
      <w:pPr>
        <w:numPr>
          <w:ilvl w:val="3"/>
          <w:numId w:val="29"/>
        </w:numPr>
        <w:rPr>
          <w:sz w:val="20"/>
        </w:rPr>
      </w:pPr>
      <w:r>
        <w:rPr>
          <w:sz w:val="20"/>
        </w:rPr>
        <w:t>John 4</w:t>
      </w:r>
      <w:r w:rsidRPr="00863AF9">
        <w:rPr>
          <w:sz w:val="20"/>
        </w:rPr>
        <w:t>:</w:t>
      </w:r>
      <w:r>
        <w:rPr>
          <w:sz w:val="20"/>
        </w:rPr>
        <w:t>25-26</w:t>
      </w:r>
      <w:r w:rsidRPr="00863AF9">
        <w:rPr>
          <w:sz w:val="20"/>
        </w:rPr>
        <w:t xml:space="preserve">, </w:t>
      </w:r>
      <w:r>
        <w:rPr>
          <w:sz w:val="20"/>
        </w:rPr>
        <w:t>“The woman said to him</w:t>
      </w:r>
      <w:r w:rsidRPr="00863AF9">
        <w:rPr>
          <w:sz w:val="20"/>
        </w:rPr>
        <w:t xml:space="preserve">, </w:t>
      </w:r>
      <w:r>
        <w:rPr>
          <w:sz w:val="20"/>
        </w:rPr>
        <w:t>‘I know that Messiah is coming’</w:t>
      </w:r>
      <w:r w:rsidRPr="00863AF9">
        <w:rPr>
          <w:sz w:val="20"/>
        </w:rPr>
        <w:t xml:space="preserve"> (</w:t>
      </w:r>
      <w:r>
        <w:rPr>
          <w:sz w:val="20"/>
        </w:rPr>
        <w:t>who is called Christ</w:t>
      </w:r>
      <w:r w:rsidRPr="00863AF9">
        <w:rPr>
          <w:sz w:val="20"/>
        </w:rPr>
        <w:t xml:space="preserve">). </w:t>
      </w:r>
      <w:r>
        <w:rPr>
          <w:sz w:val="20"/>
        </w:rPr>
        <w:t>‘When he comes</w:t>
      </w:r>
      <w:r w:rsidRPr="00863AF9">
        <w:rPr>
          <w:sz w:val="20"/>
        </w:rPr>
        <w:t xml:space="preserve">, </w:t>
      </w:r>
      <w:r>
        <w:rPr>
          <w:sz w:val="20"/>
        </w:rPr>
        <w:t>he will proclaim all things to us</w:t>
      </w:r>
      <w:r w:rsidRPr="00863AF9">
        <w:rPr>
          <w:sz w:val="20"/>
        </w:rPr>
        <w:t>.</w:t>
      </w:r>
      <w:r>
        <w:rPr>
          <w:sz w:val="20"/>
        </w:rPr>
        <w:t>’</w:t>
      </w:r>
      <w:r w:rsidRPr="00863AF9">
        <w:rPr>
          <w:sz w:val="20"/>
        </w:rPr>
        <w:t xml:space="preserve"> </w:t>
      </w:r>
      <w:r>
        <w:rPr>
          <w:sz w:val="20"/>
          <w:vertAlign w:val="superscript"/>
        </w:rPr>
        <w:t>26</w:t>
      </w:r>
      <w:r>
        <w:rPr>
          <w:sz w:val="20"/>
        </w:rPr>
        <w:t>Jesus said to her</w:t>
      </w:r>
      <w:r w:rsidRPr="00863AF9">
        <w:rPr>
          <w:sz w:val="20"/>
        </w:rPr>
        <w:t xml:space="preserve">, </w:t>
      </w:r>
      <w:r>
        <w:rPr>
          <w:sz w:val="20"/>
        </w:rPr>
        <w:t>‘I am he</w:t>
      </w:r>
      <w:r w:rsidRPr="00863AF9">
        <w:rPr>
          <w:sz w:val="20"/>
        </w:rPr>
        <w:t xml:space="preserve">, </w:t>
      </w:r>
      <w:r>
        <w:rPr>
          <w:sz w:val="20"/>
        </w:rPr>
        <w:t>the one who is speaking to you</w:t>
      </w:r>
      <w:r w:rsidRPr="00863AF9">
        <w:rPr>
          <w:sz w:val="20"/>
        </w:rPr>
        <w:t>.</w:t>
      </w:r>
      <w:r>
        <w:rPr>
          <w:sz w:val="20"/>
        </w:rPr>
        <w:t>’”</w:t>
      </w:r>
    </w:p>
    <w:p w14:paraId="536C2961" w14:textId="77777777" w:rsidR="006721DA" w:rsidRDefault="006721DA" w:rsidP="007F2A57">
      <w:pPr>
        <w:numPr>
          <w:ilvl w:val="2"/>
          <w:numId w:val="29"/>
        </w:numPr>
      </w:pPr>
      <w:r>
        <w:t>indirect acceptance</w:t>
      </w:r>
    </w:p>
    <w:p w14:paraId="777C52DD" w14:textId="77777777" w:rsidR="006721DA" w:rsidRDefault="006721DA" w:rsidP="007F2A57">
      <w:pPr>
        <w:numPr>
          <w:ilvl w:val="3"/>
          <w:numId w:val="29"/>
        </w:numPr>
        <w:rPr>
          <w:sz w:val="20"/>
        </w:rPr>
      </w:pPr>
      <w:r>
        <w:rPr>
          <w:sz w:val="20"/>
        </w:rPr>
        <w:t>Matt 23</w:t>
      </w:r>
      <w:r w:rsidRPr="00863AF9">
        <w:rPr>
          <w:sz w:val="20"/>
        </w:rPr>
        <w:t>:</w:t>
      </w:r>
      <w:r>
        <w:rPr>
          <w:sz w:val="20"/>
        </w:rPr>
        <w:t>10</w:t>
      </w:r>
      <w:r w:rsidRPr="00863AF9">
        <w:rPr>
          <w:sz w:val="20"/>
        </w:rPr>
        <w:t xml:space="preserve">, </w:t>
      </w:r>
      <w:r>
        <w:rPr>
          <w:sz w:val="20"/>
        </w:rPr>
        <w:t>“Nor are you to be called instructors</w:t>
      </w:r>
      <w:r w:rsidRPr="00863AF9">
        <w:rPr>
          <w:sz w:val="20"/>
        </w:rPr>
        <w:t xml:space="preserve">, </w:t>
      </w:r>
      <w:r>
        <w:rPr>
          <w:sz w:val="20"/>
        </w:rPr>
        <w:t>for you have one instruc</w:t>
      </w:r>
      <w:r>
        <w:rPr>
          <w:sz w:val="20"/>
        </w:rPr>
        <w:softHyphen/>
        <w:t>tor</w:t>
      </w:r>
      <w:r w:rsidRPr="00863AF9">
        <w:rPr>
          <w:sz w:val="20"/>
        </w:rPr>
        <w:t xml:space="preserve">, </w:t>
      </w:r>
      <w:r>
        <w:rPr>
          <w:sz w:val="20"/>
        </w:rPr>
        <w:t>the Messiah</w:t>
      </w:r>
      <w:r w:rsidRPr="00863AF9">
        <w:rPr>
          <w:sz w:val="20"/>
        </w:rPr>
        <w:t>.</w:t>
      </w:r>
      <w:r>
        <w:rPr>
          <w:sz w:val="20"/>
        </w:rPr>
        <w:t>”</w:t>
      </w:r>
    </w:p>
    <w:p w14:paraId="7783E650" w14:textId="77777777" w:rsidR="006721DA" w:rsidRDefault="006721DA" w:rsidP="007F2A57">
      <w:pPr>
        <w:numPr>
          <w:ilvl w:val="3"/>
          <w:numId w:val="29"/>
        </w:numPr>
      </w:pPr>
      <w:r>
        <w:t>at the baptism</w:t>
      </w:r>
    </w:p>
    <w:p w14:paraId="1A2778FC" w14:textId="77777777" w:rsidR="006721DA" w:rsidRDefault="006721DA" w:rsidP="007F2A57">
      <w:pPr>
        <w:numPr>
          <w:ilvl w:val="4"/>
          <w:numId w:val="29"/>
        </w:numPr>
        <w:rPr>
          <w:sz w:val="20"/>
        </w:rPr>
      </w:pPr>
      <w:r>
        <w:rPr>
          <w:sz w:val="20"/>
        </w:rPr>
        <w:t>Mark 1</w:t>
      </w:r>
      <w:r w:rsidRPr="00863AF9">
        <w:rPr>
          <w:sz w:val="20"/>
        </w:rPr>
        <w:t>:</w:t>
      </w:r>
      <w:r>
        <w:rPr>
          <w:sz w:val="20"/>
        </w:rPr>
        <w:t>11</w:t>
      </w:r>
      <w:r w:rsidRPr="00863AF9">
        <w:rPr>
          <w:sz w:val="20"/>
        </w:rPr>
        <w:t xml:space="preserve">, </w:t>
      </w:r>
      <w:r>
        <w:rPr>
          <w:sz w:val="20"/>
        </w:rPr>
        <w:t>“And a voice came from heaven</w:t>
      </w:r>
      <w:r w:rsidRPr="00863AF9">
        <w:rPr>
          <w:sz w:val="20"/>
        </w:rPr>
        <w:t xml:space="preserve">, </w:t>
      </w:r>
      <w:r>
        <w:rPr>
          <w:sz w:val="20"/>
        </w:rPr>
        <w:t>‘You are my Son</w:t>
      </w:r>
      <w:r w:rsidRPr="00863AF9">
        <w:rPr>
          <w:sz w:val="20"/>
        </w:rPr>
        <w:t xml:space="preserve">, </w:t>
      </w:r>
      <w:r>
        <w:rPr>
          <w:sz w:val="20"/>
        </w:rPr>
        <w:t>the Beloved</w:t>
      </w:r>
      <w:r w:rsidRPr="00863AF9">
        <w:rPr>
          <w:sz w:val="20"/>
        </w:rPr>
        <w:t xml:space="preserve">; </w:t>
      </w:r>
      <w:r>
        <w:rPr>
          <w:sz w:val="20"/>
        </w:rPr>
        <w:t>with you I am well pleased</w:t>
      </w:r>
      <w:r w:rsidRPr="00863AF9">
        <w:rPr>
          <w:sz w:val="20"/>
        </w:rPr>
        <w:t>.</w:t>
      </w:r>
      <w:r>
        <w:rPr>
          <w:sz w:val="20"/>
        </w:rPr>
        <w:t>’”</w:t>
      </w:r>
    </w:p>
    <w:p w14:paraId="77592101" w14:textId="77777777" w:rsidR="006721DA" w:rsidRDefault="006721DA" w:rsidP="007F2A57">
      <w:pPr>
        <w:numPr>
          <w:ilvl w:val="4"/>
          <w:numId w:val="29"/>
        </w:numPr>
        <w:rPr>
          <w:sz w:val="20"/>
        </w:rPr>
      </w:pPr>
      <w:r>
        <w:rPr>
          <w:sz w:val="20"/>
        </w:rPr>
        <w:t>Matt 3</w:t>
      </w:r>
      <w:r w:rsidRPr="00863AF9">
        <w:rPr>
          <w:sz w:val="20"/>
        </w:rPr>
        <w:t>:</w:t>
      </w:r>
      <w:r>
        <w:rPr>
          <w:sz w:val="20"/>
        </w:rPr>
        <w:t>17</w:t>
      </w:r>
      <w:r w:rsidRPr="00863AF9">
        <w:rPr>
          <w:sz w:val="20"/>
        </w:rPr>
        <w:t xml:space="preserve">, </w:t>
      </w:r>
      <w:r>
        <w:rPr>
          <w:sz w:val="20"/>
        </w:rPr>
        <w:t>“And a voice from heaven said</w:t>
      </w:r>
      <w:r w:rsidRPr="00863AF9">
        <w:rPr>
          <w:sz w:val="20"/>
        </w:rPr>
        <w:t xml:space="preserve">, </w:t>
      </w:r>
      <w:r>
        <w:rPr>
          <w:sz w:val="20"/>
        </w:rPr>
        <w:t>‘This is my Son</w:t>
      </w:r>
      <w:r w:rsidRPr="00863AF9">
        <w:rPr>
          <w:sz w:val="20"/>
        </w:rPr>
        <w:t xml:space="preserve">, </w:t>
      </w:r>
      <w:r>
        <w:rPr>
          <w:sz w:val="20"/>
        </w:rPr>
        <w:t>the Beloved</w:t>
      </w:r>
      <w:r w:rsidRPr="00863AF9">
        <w:rPr>
          <w:sz w:val="20"/>
        </w:rPr>
        <w:t xml:space="preserve">, </w:t>
      </w:r>
      <w:r>
        <w:rPr>
          <w:sz w:val="20"/>
        </w:rPr>
        <w:t>with whom I am well pleased</w:t>
      </w:r>
      <w:r w:rsidRPr="00863AF9">
        <w:rPr>
          <w:sz w:val="20"/>
        </w:rPr>
        <w:t>.</w:t>
      </w:r>
      <w:r>
        <w:rPr>
          <w:sz w:val="20"/>
        </w:rPr>
        <w:t>’”</w:t>
      </w:r>
    </w:p>
    <w:p w14:paraId="31540BD1" w14:textId="77777777" w:rsidR="006721DA" w:rsidRDefault="006721DA" w:rsidP="007F2A57">
      <w:pPr>
        <w:numPr>
          <w:ilvl w:val="4"/>
          <w:numId w:val="29"/>
        </w:numPr>
        <w:rPr>
          <w:sz w:val="20"/>
        </w:rPr>
      </w:pPr>
      <w:r>
        <w:rPr>
          <w:sz w:val="20"/>
        </w:rPr>
        <w:t>Luke 3</w:t>
      </w:r>
      <w:r w:rsidRPr="00863AF9">
        <w:rPr>
          <w:sz w:val="20"/>
        </w:rPr>
        <w:t>:</w:t>
      </w:r>
      <w:r>
        <w:rPr>
          <w:sz w:val="20"/>
        </w:rPr>
        <w:t>22</w:t>
      </w:r>
      <w:r w:rsidRPr="00863AF9">
        <w:rPr>
          <w:sz w:val="20"/>
        </w:rPr>
        <w:t xml:space="preserve">, </w:t>
      </w:r>
      <w:r>
        <w:rPr>
          <w:sz w:val="20"/>
        </w:rPr>
        <w:t>“and the Holy Spirit descended upon him in bodily form like a dove</w:t>
      </w:r>
      <w:r w:rsidRPr="00863AF9">
        <w:rPr>
          <w:sz w:val="20"/>
        </w:rPr>
        <w:t xml:space="preserve">. </w:t>
      </w:r>
      <w:r>
        <w:rPr>
          <w:sz w:val="20"/>
        </w:rPr>
        <w:t>And a voice came from heaven</w:t>
      </w:r>
      <w:r w:rsidRPr="00863AF9">
        <w:rPr>
          <w:sz w:val="20"/>
        </w:rPr>
        <w:t xml:space="preserve">, </w:t>
      </w:r>
      <w:r>
        <w:rPr>
          <w:sz w:val="20"/>
        </w:rPr>
        <w:t>‘You are my Son</w:t>
      </w:r>
      <w:r w:rsidRPr="00863AF9">
        <w:rPr>
          <w:sz w:val="20"/>
        </w:rPr>
        <w:t xml:space="preserve">, </w:t>
      </w:r>
      <w:r>
        <w:rPr>
          <w:sz w:val="20"/>
        </w:rPr>
        <w:t>the Beloved</w:t>
      </w:r>
      <w:r w:rsidRPr="00863AF9">
        <w:rPr>
          <w:sz w:val="20"/>
        </w:rPr>
        <w:t xml:space="preserve">; </w:t>
      </w:r>
      <w:r>
        <w:rPr>
          <w:sz w:val="20"/>
        </w:rPr>
        <w:t>with you I am well pleased</w:t>
      </w:r>
      <w:r w:rsidRPr="00863AF9">
        <w:rPr>
          <w:sz w:val="20"/>
        </w:rPr>
        <w:t>.</w:t>
      </w:r>
      <w:r>
        <w:rPr>
          <w:sz w:val="20"/>
        </w:rPr>
        <w:t>’”</w:t>
      </w:r>
    </w:p>
    <w:p w14:paraId="00560C7F" w14:textId="77777777" w:rsidR="006721DA" w:rsidRDefault="006721DA" w:rsidP="007F2A57">
      <w:pPr>
        <w:numPr>
          <w:ilvl w:val="1"/>
          <w:numId w:val="29"/>
        </w:numPr>
      </w:pPr>
      <w:r>
        <w:t>Jesus as</w:t>
      </w:r>
      <w:r w:rsidRPr="00863AF9">
        <w:t xml:space="preserve"> </w:t>
      </w:r>
      <w:r>
        <w:t>“Son of God”</w:t>
      </w:r>
    </w:p>
    <w:p w14:paraId="002A2720" w14:textId="77777777" w:rsidR="006721DA" w:rsidRDefault="006721DA" w:rsidP="007F2A57">
      <w:pPr>
        <w:numPr>
          <w:ilvl w:val="2"/>
          <w:numId w:val="29"/>
        </w:numPr>
        <w:rPr>
          <w:sz w:val="20"/>
        </w:rPr>
      </w:pPr>
      <w:r>
        <w:rPr>
          <w:sz w:val="20"/>
        </w:rPr>
        <w:t>Mark 10</w:t>
      </w:r>
      <w:r w:rsidRPr="00863AF9">
        <w:rPr>
          <w:sz w:val="20"/>
        </w:rPr>
        <w:t>:</w:t>
      </w:r>
      <w:r>
        <w:rPr>
          <w:sz w:val="20"/>
        </w:rPr>
        <w:t>18</w:t>
      </w:r>
      <w:r w:rsidRPr="00863AF9">
        <w:rPr>
          <w:sz w:val="20"/>
        </w:rPr>
        <w:t xml:space="preserve">, </w:t>
      </w:r>
      <w:r>
        <w:rPr>
          <w:sz w:val="20"/>
        </w:rPr>
        <w:t>“Why do you call me good</w:t>
      </w:r>
      <w:r w:rsidRPr="00863AF9">
        <w:rPr>
          <w:sz w:val="20"/>
        </w:rPr>
        <w:t xml:space="preserve">? </w:t>
      </w:r>
      <w:r>
        <w:rPr>
          <w:sz w:val="20"/>
        </w:rPr>
        <w:t>No one is good but God alone</w:t>
      </w:r>
      <w:r w:rsidRPr="00863AF9">
        <w:rPr>
          <w:sz w:val="20"/>
        </w:rPr>
        <w:t>.</w:t>
      </w:r>
      <w:r>
        <w:rPr>
          <w:sz w:val="20"/>
        </w:rPr>
        <w:t>”</w:t>
      </w:r>
    </w:p>
    <w:p w14:paraId="6C2BB8F0" w14:textId="77777777" w:rsidR="006721DA" w:rsidRDefault="006721DA" w:rsidP="007F2A57">
      <w:pPr>
        <w:numPr>
          <w:ilvl w:val="2"/>
          <w:numId w:val="29"/>
        </w:numPr>
        <w:rPr>
          <w:sz w:val="20"/>
        </w:rPr>
      </w:pPr>
      <w:r>
        <w:rPr>
          <w:sz w:val="20"/>
        </w:rPr>
        <w:t>Mark 13</w:t>
      </w:r>
      <w:r w:rsidRPr="00863AF9">
        <w:rPr>
          <w:sz w:val="20"/>
        </w:rPr>
        <w:t>:</w:t>
      </w:r>
      <w:r>
        <w:rPr>
          <w:sz w:val="20"/>
        </w:rPr>
        <w:t>32</w:t>
      </w:r>
      <w:r w:rsidRPr="00863AF9">
        <w:rPr>
          <w:sz w:val="20"/>
        </w:rPr>
        <w:t xml:space="preserve">, </w:t>
      </w:r>
      <w:r>
        <w:rPr>
          <w:sz w:val="20"/>
        </w:rPr>
        <w:t>“But about that day or hour no one knows</w:t>
      </w:r>
      <w:r w:rsidRPr="00863AF9">
        <w:rPr>
          <w:sz w:val="20"/>
        </w:rPr>
        <w:t xml:space="preserve">, </w:t>
      </w:r>
      <w:r>
        <w:rPr>
          <w:sz w:val="20"/>
        </w:rPr>
        <w:t>neither the angels in heaven</w:t>
      </w:r>
      <w:r w:rsidRPr="00863AF9">
        <w:rPr>
          <w:sz w:val="20"/>
        </w:rPr>
        <w:t xml:space="preserve">, </w:t>
      </w:r>
      <w:r>
        <w:rPr>
          <w:sz w:val="20"/>
        </w:rPr>
        <w:t>nor the Son</w:t>
      </w:r>
      <w:r w:rsidRPr="00863AF9">
        <w:rPr>
          <w:sz w:val="20"/>
        </w:rPr>
        <w:t xml:space="preserve">, </w:t>
      </w:r>
      <w:r>
        <w:rPr>
          <w:sz w:val="20"/>
        </w:rPr>
        <w:t>but only the Father</w:t>
      </w:r>
      <w:r w:rsidRPr="00863AF9">
        <w:rPr>
          <w:sz w:val="20"/>
        </w:rPr>
        <w:t>.</w:t>
      </w:r>
      <w:r>
        <w:rPr>
          <w:sz w:val="20"/>
        </w:rPr>
        <w:t>”</w:t>
      </w:r>
    </w:p>
    <w:p w14:paraId="6462ADE2" w14:textId="77777777" w:rsidR="006721DA" w:rsidRDefault="006721DA" w:rsidP="007F2A57">
      <w:pPr>
        <w:numPr>
          <w:ilvl w:val="2"/>
          <w:numId w:val="29"/>
        </w:numPr>
        <w:rPr>
          <w:sz w:val="20"/>
        </w:rPr>
      </w:pPr>
      <w:r>
        <w:rPr>
          <w:sz w:val="20"/>
        </w:rPr>
        <w:t>Matthew 11</w:t>
      </w:r>
      <w:r w:rsidRPr="00863AF9">
        <w:rPr>
          <w:sz w:val="20"/>
        </w:rPr>
        <w:t>:</w:t>
      </w:r>
      <w:r>
        <w:rPr>
          <w:sz w:val="20"/>
        </w:rPr>
        <w:t>27</w:t>
      </w:r>
      <w:r w:rsidRPr="00863AF9">
        <w:rPr>
          <w:sz w:val="20"/>
        </w:rPr>
        <w:t xml:space="preserve"> (</w:t>
      </w:r>
      <w:r>
        <w:rPr>
          <w:sz w:val="20"/>
        </w:rPr>
        <w:t>//Luke 10</w:t>
      </w:r>
      <w:r w:rsidRPr="00863AF9">
        <w:rPr>
          <w:sz w:val="20"/>
        </w:rPr>
        <w:t>:</w:t>
      </w:r>
      <w:r>
        <w:rPr>
          <w:sz w:val="20"/>
        </w:rPr>
        <w:t>22</w:t>
      </w:r>
      <w:r w:rsidRPr="00863AF9">
        <w:rPr>
          <w:sz w:val="20"/>
        </w:rPr>
        <w:t xml:space="preserve">), </w:t>
      </w:r>
      <w:r>
        <w:rPr>
          <w:sz w:val="20"/>
        </w:rPr>
        <w:t>“All things have been handed over to me by my Father</w:t>
      </w:r>
      <w:r w:rsidRPr="00863AF9">
        <w:rPr>
          <w:sz w:val="20"/>
        </w:rPr>
        <w:t xml:space="preserve">; </w:t>
      </w:r>
      <w:r>
        <w:rPr>
          <w:sz w:val="20"/>
        </w:rPr>
        <w:t>and no one knows the Son except the Father</w:t>
      </w:r>
      <w:r w:rsidRPr="00863AF9">
        <w:rPr>
          <w:sz w:val="20"/>
        </w:rPr>
        <w:t xml:space="preserve">, </w:t>
      </w:r>
      <w:r>
        <w:rPr>
          <w:sz w:val="20"/>
        </w:rPr>
        <w:t>and no one knows the Father except the Son and anyone to whom the Son chooses to reveal him</w:t>
      </w:r>
      <w:r w:rsidRPr="00863AF9">
        <w:rPr>
          <w:sz w:val="20"/>
        </w:rPr>
        <w:t>.</w:t>
      </w:r>
      <w:r>
        <w:rPr>
          <w:sz w:val="20"/>
        </w:rPr>
        <w:t>”</w:t>
      </w:r>
    </w:p>
    <w:p w14:paraId="38B5A22D" w14:textId="77777777" w:rsidR="006721DA" w:rsidRDefault="006721DA" w:rsidP="007F2A57">
      <w:pPr>
        <w:numPr>
          <w:ilvl w:val="2"/>
          <w:numId w:val="29"/>
        </w:numPr>
        <w:rPr>
          <w:sz w:val="20"/>
        </w:rPr>
      </w:pPr>
      <w:r>
        <w:rPr>
          <w:sz w:val="20"/>
        </w:rPr>
        <w:t>Mark 12</w:t>
      </w:r>
      <w:r w:rsidRPr="00863AF9">
        <w:rPr>
          <w:sz w:val="20"/>
        </w:rPr>
        <w:t>:</w:t>
      </w:r>
      <w:r>
        <w:rPr>
          <w:sz w:val="20"/>
        </w:rPr>
        <w:t>6</w:t>
      </w:r>
      <w:r w:rsidRPr="00863AF9">
        <w:rPr>
          <w:sz w:val="20"/>
        </w:rPr>
        <w:t xml:space="preserve"> (</w:t>
      </w:r>
      <w:r>
        <w:rPr>
          <w:sz w:val="20"/>
        </w:rPr>
        <w:t>//Matt 21</w:t>
      </w:r>
      <w:r w:rsidRPr="00863AF9">
        <w:rPr>
          <w:sz w:val="20"/>
        </w:rPr>
        <w:t>:</w:t>
      </w:r>
      <w:r>
        <w:rPr>
          <w:sz w:val="20"/>
        </w:rPr>
        <w:t>37//Luke 20</w:t>
      </w:r>
      <w:r w:rsidRPr="00863AF9">
        <w:rPr>
          <w:sz w:val="20"/>
        </w:rPr>
        <w:t>:</w:t>
      </w:r>
      <w:r>
        <w:rPr>
          <w:sz w:val="20"/>
        </w:rPr>
        <w:t>13</w:t>
      </w:r>
      <w:r w:rsidRPr="00863AF9">
        <w:rPr>
          <w:sz w:val="20"/>
        </w:rPr>
        <w:t xml:space="preserve">), </w:t>
      </w:r>
      <w:r>
        <w:rPr>
          <w:sz w:val="20"/>
        </w:rPr>
        <w:t>“He had still one other</w:t>
      </w:r>
      <w:r w:rsidRPr="00863AF9">
        <w:rPr>
          <w:sz w:val="20"/>
        </w:rPr>
        <w:t xml:space="preserve">, </w:t>
      </w:r>
      <w:r>
        <w:rPr>
          <w:sz w:val="20"/>
        </w:rPr>
        <w:t>a beloved son</w:t>
      </w:r>
      <w:r w:rsidRPr="00863AF9">
        <w:rPr>
          <w:sz w:val="20"/>
        </w:rPr>
        <w:t xml:space="preserve">. </w:t>
      </w:r>
      <w:r>
        <w:rPr>
          <w:sz w:val="20"/>
        </w:rPr>
        <w:t>Finally he sent him to them</w:t>
      </w:r>
      <w:r w:rsidRPr="00863AF9">
        <w:rPr>
          <w:sz w:val="20"/>
        </w:rPr>
        <w:t xml:space="preserve">, </w:t>
      </w:r>
      <w:r>
        <w:rPr>
          <w:sz w:val="20"/>
        </w:rPr>
        <w:t>saying</w:t>
      </w:r>
      <w:r w:rsidRPr="00863AF9">
        <w:rPr>
          <w:sz w:val="20"/>
        </w:rPr>
        <w:t xml:space="preserve">, </w:t>
      </w:r>
      <w:r>
        <w:rPr>
          <w:sz w:val="20"/>
        </w:rPr>
        <w:t>‘They will respect my son</w:t>
      </w:r>
      <w:r w:rsidRPr="00863AF9">
        <w:rPr>
          <w:sz w:val="20"/>
        </w:rPr>
        <w:t>.</w:t>
      </w:r>
      <w:r>
        <w:rPr>
          <w:sz w:val="20"/>
        </w:rPr>
        <w:t>’”</w:t>
      </w:r>
    </w:p>
    <w:p w14:paraId="2B1B617B" w14:textId="77777777" w:rsidR="006721DA" w:rsidRDefault="006721DA" w:rsidP="007F2A57">
      <w:pPr>
        <w:numPr>
          <w:ilvl w:val="2"/>
          <w:numId w:val="29"/>
        </w:numPr>
      </w:pPr>
      <w:r>
        <w:t>often in John</w:t>
      </w:r>
    </w:p>
    <w:p w14:paraId="547769F3" w14:textId="77777777" w:rsidR="006721DA" w:rsidRDefault="006721DA" w:rsidP="007F2A57">
      <w:pPr>
        <w:numPr>
          <w:ilvl w:val="3"/>
          <w:numId w:val="29"/>
        </w:numPr>
        <w:rPr>
          <w:sz w:val="20"/>
        </w:rPr>
      </w:pPr>
      <w:r>
        <w:rPr>
          <w:sz w:val="20"/>
        </w:rPr>
        <w:t>John 3</w:t>
      </w:r>
      <w:r w:rsidRPr="00863AF9">
        <w:rPr>
          <w:sz w:val="20"/>
        </w:rPr>
        <w:t>:</w:t>
      </w:r>
      <w:r>
        <w:rPr>
          <w:sz w:val="20"/>
        </w:rPr>
        <w:t>16</w:t>
      </w:r>
      <w:r w:rsidRPr="00863AF9">
        <w:rPr>
          <w:sz w:val="20"/>
        </w:rPr>
        <w:t xml:space="preserve">, </w:t>
      </w:r>
      <w:r>
        <w:rPr>
          <w:sz w:val="20"/>
        </w:rPr>
        <w:t>“For God so loved the world that he gave his only Son</w:t>
      </w:r>
      <w:r w:rsidRPr="00863AF9">
        <w:rPr>
          <w:sz w:val="20"/>
        </w:rPr>
        <w:t xml:space="preserve">, </w:t>
      </w:r>
      <w:r>
        <w:rPr>
          <w:sz w:val="20"/>
        </w:rPr>
        <w:t>so that everyone who believes in him may not perish but may have eternal life</w:t>
      </w:r>
      <w:r w:rsidRPr="00863AF9">
        <w:rPr>
          <w:sz w:val="20"/>
        </w:rPr>
        <w:t>.</w:t>
      </w:r>
      <w:r>
        <w:rPr>
          <w:sz w:val="20"/>
        </w:rPr>
        <w:t>”</w:t>
      </w:r>
    </w:p>
    <w:p w14:paraId="042866F3" w14:textId="77777777" w:rsidR="006721DA" w:rsidRDefault="006721DA" w:rsidP="007F2A57">
      <w:pPr>
        <w:numPr>
          <w:ilvl w:val="3"/>
          <w:numId w:val="29"/>
        </w:numPr>
        <w:rPr>
          <w:sz w:val="20"/>
        </w:rPr>
      </w:pPr>
      <w:r>
        <w:rPr>
          <w:sz w:val="20"/>
        </w:rPr>
        <w:t>John 8</w:t>
      </w:r>
      <w:r w:rsidRPr="00863AF9">
        <w:rPr>
          <w:sz w:val="20"/>
        </w:rPr>
        <w:t>:</w:t>
      </w:r>
      <w:r>
        <w:rPr>
          <w:sz w:val="20"/>
        </w:rPr>
        <w:t>58</w:t>
      </w:r>
      <w:r w:rsidRPr="00863AF9">
        <w:rPr>
          <w:sz w:val="20"/>
        </w:rPr>
        <w:t xml:space="preserve">, </w:t>
      </w:r>
      <w:r>
        <w:rPr>
          <w:sz w:val="20"/>
        </w:rPr>
        <w:t>“Jesus said to them</w:t>
      </w:r>
      <w:r w:rsidRPr="00863AF9">
        <w:rPr>
          <w:sz w:val="20"/>
        </w:rPr>
        <w:t xml:space="preserve">, </w:t>
      </w:r>
      <w:r>
        <w:rPr>
          <w:sz w:val="20"/>
        </w:rPr>
        <w:t>‘Very truly</w:t>
      </w:r>
      <w:r w:rsidRPr="00863AF9">
        <w:rPr>
          <w:sz w:val="20"/>
        </w:rPr>
        <w:t xml:space="preserve">, </w:t>
      </w:r>
      <w:r>
        <w:rPr>
          <w:sz w:val="20"/>
        </w:rPr>
        <w:t>I tell you</w:t>
      </w:r>
      <w:r w:rsidRPr="00863AF9">
        <w:rPr>
          <w:sz w:val="20"/>
        </w:rPr>
        <w:t xml:space="preserve">, </w:t>
      </w:r>
      <w:r>
        <w:rPr>
          <w:sz w:val="20"/>
        </w:rPr>
        <w:t>before Abraham was</w:t>
      </w:r>
      <w:r w:rsidRPr="00863AF9">
        <w:rPr>
          <w:sz w:val="20"/>
        </w:rPr>
        <w:t xml:space="preserve">, </w:t>
      </w:r>
      <w:r>
        <w:rPr>
          <w:sz w:val="20"/>
        </w:rPr>
        <w:t>I am</w:t>
      </w:r>
      <w:r w:rsidRPr="00863AF9">
        <w:rPr>
          <w:sz w:val="20"/>
        </w:rPr>
        <w:t>.</w:t>
      </w:r>
      <w:r>
        <w:rPr>
          <w:sz w:val="20"/>
        </w:rPr>
        <w:t>’”</w:t>
      </w:r>
    </w:p>
    <w:p w14:paraId="1D021953" w14:textId="77777777" w:rsidR="006721DA" w:rsidRDefault="006721DA" w:rsidP="007F2A57">
      <w:pPr>
        <w:numPr>
          <w:ilvl w:val="3"/>
          <w:numId w:val="29"/>
        </w:numPr>
        <w:rPr>
          <w:sz w:val="20"/>
        </w:rPr>
      </w:pPr>
      <w:r>
        <w:rPr>
          <w:sz w:val="20"/>
        </w:rPr>
        <w:t>John 10</w:t>
      </w:r>
      <w:r w:rsidRPr="00863AF9">
        <w:rPr>
          <w:sz w:val="20"/>
        </w:rPr>
        <w:t>:</w:t>
      </w:r>
      <w:r>
        <w:rPr>
          <w:sz w:val="20"/>
        </w:rPr>
        <w:t>30</w:t>
      </w:r>
      <w:r w:rsidRPr="00863AF9">
        <w:rPr>
          <w:sz w:val="20"/>
        </w:rPr>
        <w:t xml:space="preserve">, </w:t>
      </w:r>
      <w:r>
        <w:rPr>
          <w:sz w:val="20"/>
        </w:rPr>
        <w:t>“The Father and I are one</w:t>
      </w:r>
      <w:r w:rsidRPr="00863AF9">
        <w:rPr>
          <w:sz w:val="20"/>
        </w:rPr>
        <w:t>.</w:t>
      </w:r>
      <w:r>
        <w:rPr>
          <w:sz w:val="20"/>
        </w:rPr>
        <w:t>”</w:t>
      </w:r>
    </w:p>
    <w:p w14:paraId="74923C99" w14:textId="77777777" w:rsidR="006721DA" w:rsidRDefault="006721DA" w:rsidP="007F2A57">
      <w:pPr>
        <w:numPr>
          <w:ilvl w:val="3"/>
          <w:numId w:val="29"/>
        </w:numPr>
        <w:rPr>
          <w:sz w:val="20"/>
        </w:rPr>
      </w:pPr>
      <w:r>
        <w:rPr>
          <w:sz w:val="20"/>
        </w:rPr>
        <w:t>John 14</w:t>
      </w:r>
      <w:r w:rsidRPr="00863AF9">
        <w:rPr>
          <w:sz w:val="20"/>
        </w:rPr>
        <w:t>:</w:t>
      </w:r>
      <w:r>
        <w:rPr>
          <w:sz w:val="20"/>
        </w:rPr>
        <w:t>9</w:t>
      </w:r>
      <w:r w:rsidRPr="00863AF9">
        <w:rPr>
          <w:sz w:val="20"/>
        </w:rPr>
        <w:t xml:space="preserve">, </w:t>
      </w:r>
      <w:r>
        <w:rPr>
          <w:sz w:val="20"/>
        </w:rPr>
        <w:t>“Have I been with you all this time</w:t>
      </w:r>
      <w:r w:rsidRPr="00863AF9">
        <w:rPr>
          <w:sz w:val="20"/>
        </w:rPr>
        <w:t xml:space="preserve">, </w:t>
      </w:r>
      <w:r>
        <w:rPr>
          <w:sz w:val="20"/>
        </w:rPr>
        <w:t>Philip</w:t>
      </w:r>
      <w:r w:rsidRPr="00863AF9">
        <w:rPr>
          <w:sz w:val="20"/>
        </w:rPr>
        <w:t xml:space="preserve">, </w:t>
      </w:r>
      <w:r>
        <w:rPr>
          <w:sz w:val="20"/>
        </w:rPr>
        <w:t>and you still do not know me</w:t>
      </w:r>
      <w:r w:rsidRPr="00863AF9">
        <w:rPr>
          <w:sz w:val="20"/>
        </w:rPr>
        <w:t xml:space="preserve">? </w:t>
      </w:r>
      <w:r>
        <w:rPr>
          <w:sz w:val="20"/>
        </w:rPr>
        <w:t>Whoever has seen me has seen the Father</w:t>
      </w:r>
      <w:r w:rsidRPr="00863AF9">
        <w:rPr>
          <w:sz w:val="20"/>
        </w:rPr>
        <w:t xml:space="preserve">. </w:t>
      </w:r>
      <w:r>
        <w:rPr>
          <w:sz w:val="20"/>
        </w:rPr>
        <w:t>How can you say</w:t>
      </w:r>
      <w:r w:rsidRPr="00863AF9">
        <w:rPr>
          <w:sz w:val="20"/>
        </w:rPr>
        <w:t xml:space="preserve">, </w:t>
      </w:r>
      <w:r>
        <w:rPr>
          <w:sz w:val="20"/>
        </w:rPr>
        <w:t>‘Show us the Fa</w:t>
      </w:r>
      <w:r>
        <w:rPr>
          <w:sz w:val="20"/>
        </w:rPr>
        <w:softHyphen/>
        <w:t>ther’</w:t>
      </w:r>
      <w:r w:rsidRPr="00863AF9">
        <w:rPr>
          <w:sz w:val="20"/>
        </w:rPr>
        <w:t>?</w:t>
      </w:r>
      <w:r>
        <w:rPr>
          <w:sz w:val="20"/>
        </w:rPr>
        <w:t>”</w:t>
      </w:r>
    </w:p>
    <w:p w14:paraId="292BA34F" w14:textId="77777777" w:rsidR="006721DA" w:rsidRDefault="006721DA" w:rsidP="007F2A57">
      <w:pPr>
        <w:numPr>
          <w:ilvl w:val="3"/>
          <w:numId w:val="29"/>
        </w:numPr>
        <w:rPr>
          <w:sz w:val="20"/>
        </w:rPr>
      </w:pPr>
      <w:r>
        <w:rPr>
          <w:sz w:val="20"/>
        </w:rPr>
        <w:t>John 5</w:t>
      </w:r>
      <w:r w:rsidRPr="00863AF9">
        <w:rPr>
          <w:sz w:val="20"/>
        </w:rPr>
        <w:t>:</w:t>
      </w:r>
      <w:r>
        <w:rPr>
          <w:sz w:val="20"/>
        </w:rPr>
        <w:t>18</w:t>
      </w:r>
      <w:r w:rsidRPr="00863AF9">
        <w:rPr>
          <w:sz w:val="20"/>
        </w:rPr>
        <w:t xml:space="preserve">, </w:t>
      </w:r>
      <w:r>
        <w:rPr>
          <w:sz w:val="20"/>
        </w:rPr>
        <w:t>“For this reason the Jews were seeking all the more to kill him</w:t>
      </w:r>
      <w:r w:rsidRPr="00863AF9">
        <w:rPr>
          <w:sz w:val="20"/>
        </w:rPr>
        <w:t xml:space="preserve">, </w:t>
      </w:r>
      <w:r>
        <w:rPr>
          <w:sz w:val="20"/>
        </w:rPr>
        <w:t>because he was not only breaking the sabbath</w:t>
      </w:r>
      <w:r w:rsidRPr="00863AF9">
        <w:rPr>
          <w:sz w:val="20"/>
        </w:rPr>
        <w:t xml:space="preserve">, </w:t>
      </w:r>
      <w:r>
        <w:rPr>
          <w:sz w:val="20"/>
        </w:rPr>
        <w:t>but was also calling God his own Father</w:t>
      </w:r>
      <w:r w:rsidRPr="00863AF9">
        <w:rPr>
          <w:sz w:val="20"/>
        </w:rPr>
        <w:t xml:space="preserve">, </w:t>
      </w:r>
      <w:r>
        <w:rPr>
          <w:sz w:val="20"/>
        </w:rPr>
        <w:t>thereby making himself equal to God</w:t>
      </w:r>
      <w:r w:rsidRPr="00863AF9">
        <w:rPr>
          <w:sz w:val="20"/>
        </w:rPr>
        <w:t>.</w:t>
      </w:r>
      <w:r>
        <w:rPr>
          <w:sz w:val="20"/>
        </w:rPr>
        <w:t>”</w:t>
      </w:r>
    </w:p>
    <w:p w14:paraId="0A24CC91" w14:textId="77777777" w:rsidR="006721DA" w:rsidRDefault="006721DA" w:rsidP="007F2A57">
      <w:pPr>
        <w:numPr>
          <w:ilvl w:val="3"/>
          <w:numId w:val="29"/>
        </w:numPr>
        <w:rPr>
          <w:sz w:val="20"/>
        </w:rPr>
      </w:pPr>
      <w:r>
        <w:rPr>
          <w:sz w:val="20"/>
        </w:rPr>
        <w:t>John 10</w:t>
      </w:r>
      <w:r w:rsidRPr="00863AF9">
        <w:rPr>
          <w:sz w:val="20"/>
        </w:rPr>
        <w:t>:</w:t>
      </w:r>
      <w:r>
        <w:rPr>
          <w:sz w:val="20"/>
        </w:rPr>
        <w:t>33</w:t>
      </w:r>
      <w:r w:rsidRPr="00863AF9">
        <w:rPr>
          <w:sz w:val="20"/>
        </w:rPr>
        <w:t xml:space="preserve">, </w:t>
      </w:r>
      <w:r>
        <w:rPr>
          <w:sz w:val="20"/>
        </w:rPr>
        <w:t>“It is not for a good work that we are going to stone you</w:t>
      </w:r>
      <w:r w:rsidRPr="00863AF9">
        <w:rPr>
          <w:sz w:val="20"/>
        </w:rPr>
        <w:t xml:space="preserve">, </w:t>
      </w:r>
      <w:r>
        <w:rPr>
          <w:sz w:val="20"/>
        </w:rPr>
        <w:t>but for blasphemy</w:t>
      </w:r>
      <w:r w:rsidRPr="00863AF9">
        <w:rPr>
          <w:sz w:val="20"/>
        </w:rPr>
        <w:t xml:space="preserve">, </w:t>
      </w:r>
      <w:r>
        <w:rPr>
          <w:sz w:val="20"/>
        </w:rPr>
        <w:t>because you</w:t>
      </w:r>
      <w:r w:rsidRPr="00863AF9">
        <w:rPr>
          <w:sz w:val="20"/>
        </w:rPr>
        <w:t xml:space="preserve">, </w:t>
      </w:r>
      <w:r>
        <w:rPr>
          <w:sz w:val="20"/>
        </w:rPr>
        <w:t>though only a human being</w:t>
      </w:r>
      <w:r w:rsidRPr="00863AF9">
        <w:rPr>
          <w:sz w:val="20"/>
        </w:rPr>
        <w:t xml:space="preserve">, </w:t>
      </w:r>
      <w:r>
        <w:rPr>
          <w:sz w:val="20"/>
        </w:rPr>
        <w:t>are making yourself God</w:t>
      </w:r>
      <w:r w:rsidRPr="00863AF9">
        <w:rPr>
          <w:sz w:val="20"/>
        </w:rPr>
        <w:t>.</w:t>
      </w:r>
      <w:r>
        <w:rPr>
          <w:sz w:val="20"/>
        </w:rPr>
        <w:t>”</w:t>
      </w:r>
    </w:p>
    <w:p w14:paraId="40C8995D" w14:textId="77777777" w:rsidR="006721DA" w:rsidRDefault="006721DA" w:rsidP="007F2A57">
      <w:pPr>
        <w:numPr>
          <w:ilvl w:val="2"/>
          <w:numId w:val="29"/>
        </w:numPr>
      </w:pPr>
      <w:r>
        <w:t>See the virgin birth in Matt 1-2 and Luke 1-2</w:t>
      </w:r>
      <w:r w:rsidRPr="00863AF9">
        <w:t xml:space="preserve">: </w:t>
      </w:r>
      <w:r>
        <w:t>“God Himself begot Jesus</w:t>
      </w:r>
      <w:r w:rsidRPr="00863AF9">
        <w:t>.</w:t>
      </w:r>
      <w:r>
        <w:t>”</w:t>
      </w:r>
      <w:r w:rsidRPr="00863AF9">
        <w:t xml:space="preserve"> (</w:t>
      </w:r>
      <w:r>
        <w:t>Brown</w:t>
      </w:r>
      <w:r w:rsidRPr="00863AF9">
        <w:t xml:space="preserve"> </w:t>
      </w:r>
      <w:r>
        <w:t>“How Much”</w:t>
      </w:r>
      <w:r w:rsidRPr="00863AF9">
        <w:t xml:space="preserve"> </w:t>
      </w:r>
      <w:r>
        <w:t>92</w:t>
      </w:r>
      <w:r w:rsidRPr="00863AF9">
        <w:t>)</w:t>
      </w:r>
    </w:p>
    <w:p w14:paraId="6AB05196" w14:textId="77777777" w:rsidR="006721DA" w:rsidRDefault="006721DA" w:rsidP="007F2A57">
      <w:pPr>
        <w:numPr>
          <w:ilvl w:val="1"/>
          <w:numId w:val="29"/>
        </w:numPr>
      </w:pPr>
      <w:r>
        <w:t>conclusions</w:t>
      </w:r>
    </w:p>
    <w:p w14:paraId="0936C84E" w14:textId="77777777" w:rsidR="006721DA" w:rsidRDefault="006721DA" w:rsidP="007F2A57">
      <w:pPr>
        <w:numPr>
          <w:ilvl w:val="2"/>
          <w:numId w:val="29"/>
        </w:numPr>
      </w:pPr>
      <w:r>
        <w:lastRenderedPageBreak/>
        <w:t>“The question</w:t>
      </w:r>
      <w:r w:rsidRPr="00863AF9">
        <w:t xml:space="preserve"> </w:t>
      </w:r>
      <w:r>
        <w:t>“Did Jesus identify himself as Messiah</w:t>
      </w:r>
      <w:r w:rsidRPr="00863AF9">
        <w:t>?</w:t>
      </w:r>
      <w:r>
        <w:t>”</w:t>
      </w:r>
      <w:r w:rsidRPr="00863AF9">
        <w:t xml:space="preserve"> </w:t>
      </w:r>
      <w:r>
        <w:t>is des</w:t>
      </w:r>
      <w:r>
        <w:softHyphen/>
        <w:t>cribed as the question of Jesus’</w:t>
      </w:r>
      <w:r w:rsidRPr="00863AF9">
        <w:t xml:space="preserve"> </w:t>
      </w:r>
      <w:r>
        <w:t>messianic self-conscious</w:t>
      </w:r>
      <w:r>
        <w:softHyphen/>
        <w:t>ness</w:t>
      </w:r>
      <w:r w:rsidRPr="00863AF9">
        <w:t xml:space="preserve">. </w:t>
      </w:r>
      <w:r>
        <w:t>Yet consciousness is not always the same as express knowledge</w:t>
      </w:r>
      <w:r w:rsidRPr="00863AF9">
        <w:t>; [</w:t>
      </w:r>
      <w:r>
        <w:t>93</w:t>
      </w:r>
      <w:r w:rsidRPr="00863AF9">
        <w:t xml:space="preserve">] . . . </w:t>
      </w:r>
      <w:r>
        <w:t>consciousness is often an intuitive aware</w:t>
      </w:r>
      <w:r>
        <w:softHyphen/>
        <w:t>ness and thus is distinct from an ability to express by formu</w:t>
      </w:r>
      <w:r>
        <w:softHyphen/>
        <w:t>lating concepts and words</w:t>
      </w:r>
      <w:r w:rsidRPr="00863AF9">
        <w:t xml:space="preserve">, </w:t>
      </w:r>
      <w:r>
        <w:t>which is generally what people mean when they speak of knowledge</w:t>
      </w:r>
      <w:r w:rsidRPr="00863AF9">
        <w:t>.</w:t>
      </w:r>
      <w:r>
        <w:t>”</w:t>
      </w:r>
      <w:r w:rsidRPr="00863AF9">
        <w:t xml:space="preserve"> (</w:t>
      </w:r>
      <w:r>
        <w:t>Brown</w:t>
      </w:r>
      <w:r w:rsidRPr="00863AF9">
        <w:t xml:space="preserve"> </w:t>
      </w:r>
      <w:r>
        <w:t>“How Much”</w:t>
      </w:r>
      <w:r w:rsidRPr="00863AF9">
        <w:t xml:space="preserve"> </w:t>
      </w:r>
      <w:r>
        <w:t>93-94</w:t>
      </w:r>
      <w:r w:rsidRPr="00863AF9">
        <w:t>)</w:t>
      </w:r>
    </w:p>
    <w:p w14:paraId="15AEFF87" w14:textId="77777777" w:rsidR="006721DA" w:rsidRDefault="006721DA" w:rsidP="007F2A57">
      <w:pPr>
        <w:numPr>
          <w:ilvl w:val="2"/>
          <w:numId w:val="29"/>
        </w:numPr>
      </w:pPr>
      <w:r>
        <w:t>“Messiah”</w:t>
      </w:r>
      <w:r w:rsidRPr="00863AF9">
        <w:t xml:space="preserve"> </w:t>
      </w:r>
      <w:r>
        <w:t>could have been used by Jesus to describe his salvific mission to men</w:t>
      </w:r>
      <w:r w:rsidRPr="00863AF9">
        <w:t xml:space="preserve">. </w:t>
      </w:r>
      <w:r>
        <w:t>Though</w:t>
      </w:r>
      <w:r w:rsidRPr="00863AF9">
        <w:t xml:space="preserve"> </w:t>
      </w:r>
      <w:r>
        <w:t xml:space="preserve">“there is insufficient evidence that Jesus claimed the title or that he fully accepted it </w:t>
      </w:r>
      <w:r w:rsidRPr="00863AF9">
        <w:t xml:space="preserve">. . ., </w:t>
      </w:r>
      <w:r>
        <w:t>this would not necessarily imply that he had no consciousness of a salvific mis</w:t>
      </w:r>
      <w:r>
        <w:softHyphen/>
        <w:t>sion to men</w:t>
      </w:r>
      <w:r w:rsidRPr="00863AF9">
        <w:t xml:space="preserve"> (</w:t>
      </w:r>
      <w:r>
        <w:t>the type of mission that the Church called Messiah</w:t>
      </w:r>
      <w:r>
        <w:softHyphen/>
        <w:t>ship when it had reinterpreted that term in a spiritual way</w:t>
      </w:r>
      <w:r w:rsidRPr="00863AF9">
        <w:t>).</w:t>
      </w:r>
      <w:r>
        <w:t>”</w:t>
      </w:r>
      <w:r w:rsidRPr="00863AF9">
        <w:t xml:space="preserve"> </w:t>
      </w:r>
      <w:r>
        <w:t>The same would be true for other titles attributed to Jesus by the Church</w:t>
      </w:r>
      <w:r w:rsidRPr="00863AF9">
        <w:t xml:space="preserve">: </w:t>
      </w:r>
      <w:r>
        <w:t>“servant</w:t>
      </w:r>
      <w:r w:rsidRPr="00863AF9">
        <w:t>,</w:t>
      </w:r>
      <w:r>
        <w:t>”</w:t>
      </w:r>
      <w:r w:rsidRPr="00863AF9">
        <w:t xml:space="preserve"> </w:t>
      </w:r>
      <w:r>
        <w:t>“savior</w:t>
      </w:r>
      <w:r w:rsidRPr="00863AF9">
        <w:t>,</w:t>
      </w:r>
      <w:r>
        <w:t>”</w:t>
      </w:r>
      <w:r w:rsidRPr="00863AF9">
        <w:t xml:space="preserve"> </w:t>
      </w:r>
      <w:r>
        <w:t>etc</w:t>
      </w:r>
      <w:r w:rsidRPr="00863AF9">
        <w:t>., [</w:t>
      </w:r>
      <w:r>
        <w:t>94</w:t>
      </w:r>
      <w:r w:rsidRPr="00863AF9">
        <w:t xml:space="preserve">] </w:t>
      </w:r>
      <w:r>
        <w:t>and also for</w:t>
      </w:r>
      <w:r w:rsidRPr="00863AF9">
        <w:t xml:space="preserve"> </w:t>
      </w:r>
      <w:r>
        <w:t>“son</w:t>
      </w:r>
      <w:r w:rsidRPr="00863AF9">
        <w:t>.</w:t>
      </w:r>
      <w:r>
        <w:t>”</w:t>
      </w:r>
      <w:r w:rsidRPr="00863AF9">
        <w:t xml:space="preserve"> </w:t>
      </w:r>
      <w:r>
        <w:t>“</w:t>
      </w:r>
      <w:r w:rsidRPr="00863AF9">
        <w:t xml:space="preserve">. . . </w:t>
      </w:r>
      <w:r>
        <w:t xml:space="preserve">it is </w:t>
      </w:r>
      <w:r>
        <w:rPr>
          <w:i/>
        </w:rPr>
        <w:t>possible</w:t>
      </w:r>
      <w:r>
        <w:t xml:space="preserve"> that in his lifetime Jesus never came to full use of this image</w:t>
      </w:r>
      <w:r w:rsidRPr="00863AF9">
        <w:t xml:space="preserve">. </w:t>
      </w:r>
      <w:r>
        <w:t>Still this does not necessarily mean that he was not conscious of the reality behind the relation</w:t>
      </w:r>
      <w:r>
        <w:softHyphen/>
        <w:t>ship we call Sonship</w:t>
      </w:r>
      <w:r w:rsidRPr="00863AF9">
        <w:t>.</w:t>
      </w:r>
      <w:r>
        <w:t>”</w:t>
      </w:r>
      <w:r w:rsidRPr="00863AF9">
        <w:t xml:space="preserve"> (</w:t>
      </w:r>
      <w:r>
        <w:t>Brown</w:t>
      </w:r>
      <w:r w:rsidRPr="00863AF9">
        <w:t xml:space="preserve"> </w:t>
      </w:r>
      <w:r>
        <w:t>“How Much”</w:t>
      </w:r>
      <w:r w:rsidRPr="00863AF9">
        <w:t xml:space="preserve"> </w:t>
      </w:r>
      <w:r>
        <w:t>95</w:t>
      </w:r>
      <w:r w:rsidRPr="00863AF9">
        <w:t>)</w:t>
      </w:r>
    </w:p>
    <w:p w14:paraId="758D9171" w14:textId="77777777" w:rsidR="006721DA" w:rsidRDefault="006721DA" w:rsidP="007F2A57">
      <w:pPr>
        <w:numPr>
          <w:ilvl w:val="2"/>
          <w:numId w:val="29"/>
        </w:numPr>
      </w:pPr>
      <w:r>
        <w:t>“</w:t>
      </w:r>
      <w:r w:rsidRPr="00863AF9">
        <w:t xml:space="preserve">. . . </w:t>
      </w:r>
      <w:r>
        <w:t>an irreducible historical minimum in the Gospel presentation of Jesus is that he claimed to be the unique agent in the process of establishing God’s kingship</w:t>
      </w:r>
      <w:r w:rsidRPr="00863AF9">
        <w:t xml:space="preserve"> [</w:t>
      </w:r>
      <w:r>
        <w:t>96</w:t>
      </w:r>
      <w:r w:rsidRPr="00863AF9">
        <w:t>] . . . [</w:t>
      </w:r>
      <w:r>
        <w:t>He</w:t>
      </w:r>
      <w:r w:rsidRPr="00863AF9">
        <w:t xml:space="preserve">] </w:t>
      </w:r>
      <w:r>
        <w:t>did declare sins forgiven</w:t>
      </w:r>
      <w:r w:rsidRPr="00863AF9">
        <w:t xml:space="preserve">, </w:t>
      </w:r>
      <w:r>
        <w:t>modify the Law of Moses</w:t>
      </w:r>
      <w:r w:rsidRPr="00863AF9">
        <w:t xml:space="preserve">, </w:t>
      </w:r>
      <w:r>
        <w:t>violate the Sabbath ordi</w:t>
      </w:r>
      <w:r>
        <w:softHyphen/>
        <w:t>nances</w:t>
      </w:r>
      <w:r w:rsidRPr="00863AF9">
        <w:t xml:space="preserve">, </w:t>
      </w:r>
      <w:r>
        <w:t>offend against proprieties</w:t>
      </w:r>
      <w:r w:rsidRPr="00863AF9">
        <w:t xml:space="preserve"> (</w:t>
      </w:r>
      <w:r>
        <w:t>eat with tax collectors and sinners</w:t>
      </w:r>
      <w:r w:rsidRPr="00863AF9">
        <w:t xml:space="preserve">), </w:t>
      </w:r>
      <w:r>
        <w:t>make stringent demands</w:t>
      </w:r>
      <w:r w:rsidRPr="00863AF9">
        <w:t xml:space="preserve"> (</w:t>
      </w:r>
      <w:r>
        <w:t>forbid divorce</w:t>
      </w:r>
      <w:r w:rsidRPr="00863AF9">
        <w:t xml:space="preserve">; </w:t>
      </w:r>
      <w:r>
        <w:t>challenge to celibacy and to leave family ties</w:t>
      </w:r>
      <w:r w:rsidRPr="00863AF9">
        <w:t xml:space="preserve">), </w:t>
      </w:r>
      <w:r>
        <w:t>defy common sense</w:t>
      </w:r>
      <w:r w:rsidRPr="00863AF9">
        <w:t xml:space="preserve"> (</w:t>
      </w:r>
      <w:r>
        <w:t>encouragement to turn the other cheek</w:t>
      </w:r>
      <w:r w:rsidRPr="00863AF9">
        <w:t>)</w:t>
      </w:r>
      <w:r>
        <w:t>—in short</w:t>
      </w:r>
      <w:r w:rsidRPr="00863AF9">
        <w:t xml:space="preserve">, </w:t>
      </w:r>
      <w:r>
        <w:t>teach as no teacher of his time taught</w:t>
      </w:r>
      <w:r w:rsidRPr="00863AF9">
        <w:t xml:space="preserve">. </w:t>
      </w:r>
      <w:r>
        <w:t>And if one allows that he worked miracles—an allowance that has sound exegetical backing</w:t>
      </w:r>
      <w:r w:rsidRPr="00863AF9">
        <w:t xml:space="preserve">, </w:t>
      </w:r>
      <w:r>
        <w:t>no matter how much it offends liberal philo</w:t>
      </w:r>
      <w:r>
        <w:softHyphen/>
        <w:t>sophical presupposi</w:t>
      </w:r>
      <w:r>
        <w:softHyphen/>
        <w:t xml:space="preserve">tions—then </w:t>
      </w:r>
      <w:r w:rsidRPr="00863AF9">
        <w:t xml:space="preserve">. . . </w:t>
      </w:r>
      <w:r>
        <w:t>he acted against evil with a power that went far beyond the range of ordinary experience</w:t>
      </w:r>
      <w:r w:rsidRPr="00863AF9">
        <w:t xml:space="preserve">. </w:t>
      </w:r>
      <w:r>
        <w:t>All of this certainly implies a conscious</w:t>
      </w:r>
      <w:r>
        <w:softHyphen/>
        <w:t>ness of a unique ministry to men</w:t>
      </w:r>
      <w:r w:rsidRPr="00863AF9">
        <w:t xml:space="preserve">. . . . </w:t>
      </w:r>
      <w:r>
        <w:t>Moreover</w:t>
      </w:r>
      <w:r w:rsidRPr="00863AF9">
        <w:t xml:space="preserve">, </w:t>
      </w:r>
      <w:r>
        <w:t>the certainty with which Jesus spoke and acted implies a con</w:t>
      </w:r>
      <w:r>
        <w:softHyphen/>
        <w:t>sciousness of a unique relationship to God</w:t>
      </w:r>
      <w:r w:rsidRPr="00863AF9">
        <w:t>.</w:t>
      </w:r>
      <w:r>
        <w:t>”</w:t>
      </w:r>
      <w:r w:rsidRPr="00863AF9">
        <w:t xml:space="preserve"> (</w:t>
      </w:r>
      <w:r>
        <w:t>Brown</w:t>
      </w:r>
      <w:r w:rsidRPr="00863AF9">
        <w:t xml:space="preserve"> </w:t>
      </w:r>
      <w:r>
        <w:t>“How Much”</w:t>
      </w:r>
      <w:r w:rsidRPr="00863AF9">
        <w:t xml:space="preserve"> </w:t>
      </w:r>
      <w:r>
        <w:t>96-97</w:t>
      </w:r>
      <w:r w:rsidRPr="00863AF9">
        <w:t>)</w:t>
      </w:r>
    </w:p>
    <w:p w14:paraId="53118D1E" w14:textId="77777777" w:rsidR="006721DA" w:rsidRDefault="006721DA" w:rsidP="007F2A57">
      <w:pPr>
        <w:numPr>
          <w:ilvl w:val="2"/>
          <w:numId w:val="29"/>
        </w:numPr>
      </w:pPr>
      <w:r>
        <w:t>Also</w:t>
      </w:r>
      <w:r w:rsidRPr="00863AF9">
        <w:t xml:space="preserve">, </w:t>
      </w:r>
      <w:r>
        <w:t>“we should emphasize that there is no indication in the Gospels of a develop</w:t>
      </w:r>
      <w:r>
        <w:softHyphen/>
        <w:t>ment of Jesus’</w:t>
      </w:r>
      <w:r w:rsidRPr="00863AF9">
        <w:t xml:space="preserve"> </w:t>
      </w:r>
      <w:r>
        <w:t>basic conviction</w:t>
      </w:r>
      <w:r w:rsidRPr="00863AF9">
        <w:t>.</w:t>
      </w:r>
      <w:r>
        <w:t>”</w:t>
      </w:r>
      <w:r w:rsidRPr="00863AF9">
        <w:t xml:space="preserve"> (</w:t>
      </w:r>
      <w:r>
        <w:t>Brown</w:t>
      </w:r>
      <w:r w:rsidRPr="00863AF9">
        <w:t xml:space="preserve"> </w:t>
      </w:r>
      <w:r>
        <w:t>“How Much”</w:t>
      </w:r>
      <w:r w:rsidRPr="00863AF9">
        <w:t xml:space="preserve"> </w:t>
      </w:r>
      <w:r>
        <w:t>98</w:t>
      </w:r>
      <w:r w:rsidRPr="00863AF9">
        <w:t>)</w:t>
      </w:r>
    </w:p>
    <w:p w14:paraId="635F957B" w14:textId="77777777" w:rsidR="006721DA" w:rsidRDefault="006721DA" w:rsidP="007F2A57">
      <w:pPr>
        <w:numPr>
          <w:ilvl w:val="1"/>
          <w:numId w:val="29"/>
        </w:numPr>
      </w:pPr>
      <w:r>
        <w:t>addendum</w:t>
      </w:r>
      <w:r w:rsidRPr="00863AF9">
        <w:t xml:space="preserve">: </w:t>
      </w:r>
      <w:r>
        <w:t>the time of the second coming</w:t>
      </w:r>
    </w:p>
    <w:p w14:paraId="64F68ADD" w14:textId="77777777" w:rsidR="006721DA" w:rsidRDefault="006721DA" w:rsidP="007F2A57">
      <w:pPr>
        <w:numPr>
          <w:ilvl w:val="2"/>
          <w:numId w:val="29"/>
        </w:numPr>
      </w:pPr>
      <w:r>
        <w:t>dogma</w:t>
      </w:r>
      <w:r w:rsidRPr="00863AF9">
        <w:t xml:space="preserve">: </w:t>
      </w:r>
      <w:r>
        <w:t>no one knows the time of the second coming</w:t>
      </w:r>
      <w:r w:rsidRPr="00863AF9">
        <w:t>. (</w:t>
      </w:r>
      <w:r>
        <w:rPr>
          <w:i/>
        </w:rPr>
        <w:t xml:space="preserve">sententia </w:t>
      </w:r>
      <w:proofErr w:type="spellStart"/>
      <w:r>
        <w:rPr>
          <w:i/>
        </w:rPr>
        <w:t>certa</w:t>
      </w:r>
      <w:proofErr w:type="spellEnd"/>
      <w:r w:rsidRPr="00863AF9">
        <w:t>) (</w:t>
      </w:r>
      <w:r>
        <w:t>Ott</w:t>
      </w:r>
      <w:r w:rsidRPr="00863AF9">
        <w:t>)</w:t>
      </w:r>
    </w:p>
    <w:p w14:paraId="613A31CD" w14:textId="77777777" w:rsidR="006721DA" w:rsidRDefault="006721DA" w:rsidP="007F2A57">
      <w:pPr>
        <w:numPr>
          <w:ilvl w:val="2"/>
          <w:numId w:val="29"/>
        </w:numPr>
      </w:pPr>
      <w:r>
        <w:t>scripture</w:t>
      </w:r>
    </w:p>
    <w:p w14:paraId="1095666F" w14:textId="77777777" w:rsidR="006721DA" w:rsidRDefault="006721DA" w:rsidP="007F2A57">
      <w:pPr>
        <w:numPr>
          <w:ilvl w:val="3"/>
          <w:numId w:val="29"/>
        </w:numPr>
        <w:rPr>
          <w:sz w:val="20"/>
        </w:rPr>
      </w:pPr>
      <w:r>
        <w:rPr>
          <w:sz w:val="20"/>
        </w:rPr>
        <w:t>Mark 13</w:t>
      </w:r>
      <w:r w:rsidRPr="00863AF9">
        <w:rPr>
          <w:sz w:val="20"/>
        </w:rPr>
        <w:t>:</w:t>
      </w:r>
      <w:r>
        <w:rPr>
          <w:sz w:val="20"/>
        </w:rPr>
        <w:t>32</w:t>
      </w:r>
      <w:r w:rsidRPr="00863AF9">
        <w:rPr>
          <w:sz w:val="20"/>
        </w:rPr>
        <w:t xml:space="preserve">, </w:t>
      </w:r>
      <w:r>
        <w:rPr>
          <w:sz w:val="20"/>
        </w:rPr>
        <w:t>“about that day or hour no one knows</w:t>
      </w:r>
      <w:r w:rsidRPr="00863AF9">
        <w:rPr>
          <w:sz w:val="20"/>
        </w:rPr>
        <w:t xml:space="preserve">, </w:t>
      </w:r>
      <w:r>
        <w:rPr>
          <w:sz w:val="20"/>
        </w:rPr>
        <w:t>neither the angels in heaven</w:t>
      </w:r>
      <w:r w:rsidRPr="00863AF9">
        <w:rPr>
          <w:sz w:val="20"/>
        </w:rPr>
        <w:t xml:space="preserve">, </w:t>
      </w:r>
      <w:r>
        <w:rPr>
          <w:sz w:val="20"/>
        </w:rPr>
        <w:t>nor the Son</w:t>
      </w:r>
      <w:r w:rsidRPr="00863AF9">
        <w:rPr>
          <w:sz w:val="20"/>
        </w:rPr>
        <w:t xml:space="preserve">, </w:t>
      </w:r>
      <w:r>
        <w:rPr>
          <w:sz w:val="20"/>
        </w:rPr>
        <w:t>but only the Father</w:t>
      </w:r>
      <w:r w:rsidRPr="00863AF9">
        <w:rPr>
          <w:sz w:val="20"/>
        </w:rPr>
        <w:t>.</w:t>
      </w:r>
      <w:r>
        <w:rPr>
          <w:sz w:val="20"/>
        </w:rPr>
        <w:t>”</w:t>
      </w:r>
    </w:p>
    <w:p w14:paraId="4E876573" w14:textId="77777777" w:rsidR="006721DA" w:rsidRDefault="006721DA" w:rsidP="007F2A57">
      <w:pPr>
        <w:numPr>
          <w:ilvl w:val="4"/>
          <w:numId w:val="29"/>
        </w:numPr>
      </w:pPr>
      <w:r>
        <w:t>“Christ’s human knowledge was free from positive ignorance and from error</w:t>
      </w:r>
      <w:r w:rsidRPr="00863AF9">
        <w:t>.</w:t>
      </w:r>
      <w:r>
        <w:t>”</w:t>
      </w:r>
      <w:r w:rsidRPr="00863AF9">
        <w:t xml:space="preserve"> [</w:t>
      </w:r>
      <w:r>
        <w:rPr>
          <w:i/>
        </w:rPr>
        <w:t xml:space="preserve">sententia </w:t>
      </w:r>
      <w:proofErr w:type="spellStart"/>
      <w:r>
        <w:rPr>
          <w:i/>
        </w:rPr>
        <w:t>certa</w:t>
      </w:r>
      <w:proofErr w:type="spellEnd"/>
      <w:r w:rsidRPr="00863AF9">
        <w:t>] (</w:t>
      </w:r>
      <w:r>
        <w:t>Ott</w:t>
      </w:r>
      <w:r w:rsidRPr="00863AF9">
        <w:t xml:space="preserve">, </w:t>
      </w:r>
      <w:r>
        <w:rPr>
          <w:i/>
        </w:rPr>
        <w:t>Fundamentals</w:t>
      </w:r>
      <w:r>
        <w:t xml:space="preserve"> 165</w:t>
      </w:r>
      <w:r w:rsidRPr="00863AF9">
        <w:t>)</w:t>
      </w:r>
    </w:p>
    <w:p w14:paraId="3B4BBE4D" w14:textId="77777777" w:rsidR="006721DA" w:rsidRDefault="006721DA" w:rsidP="007F2A57">
      <w:pPr>
        <w:numPr>
          <w:ilvl w:val="4"/>
          <w:numId w:val="29"/>
        </w:numPr>
      </w:pPr>
      <w:r>
        <w:t>Christ’s freedom from ignorance was denied by the Arians</w:t>
      </w:r>
      <w:r w:rsidRPr="00863AF9">
        <w:t xml:space="preserve">, </w:t>
      </w:r>
      <w:r>
        <w:t>Nestorians</w:t>
      </w:r>
      <w:r w:rsidRPr="00863AF9">
        <w:t xml:space="preserve">, </w:t>
      </w:r>
      <w:r>
        <w:t xml:space="preserve">and </w:t>
      </w:r>
      <w:proofErr w:type="spellStart"/>
      <w:r>
        <w:t>Agnoetes</w:t>
      </w:r>
      <w:proofErr w:type="spellEnd"/>
      <w:r w:rsidRPr="00863AF9">
        <w:t xml:space="preserve"> (</w:t>
      </w:r>
      <w:proofErr w:type="spellStart"/>
      <w:r>
        <w:t>monophysite</w:t>
      </w:r>
      <w:proofErr w:type="spellEnd"/>
      <w:r>
        <w:t xml:space="preserve"> sect</w:t>
      </w:r>
      <w:r w:rsidRPr="00863AF9">
        <w:t xml:space="preserve">, </w:t>
      </w:r>
      <w:r>
        <w:rPr>
          <w:smallCaps/>
        </w:rPr>
        <w:t>ad</w:t>
      </w:r>
      <w:r>
        <w:t xml:space="preserve"> 500s</w:t>
      </w:r>
      <w:r w:rsidRPr="00863AF9">
        <w:t>). (</w:t>
      </w:r>
      <w:r>
        <w:t>Ott</w:t>
      </w:r>
      <w:r w:rsidRPr="00863AF9">
        <w:t xml:space="preserve">, </w:t>
      </w:r>
      <w:r>
        <w:rPr>
          <w:i/>
        </w:rPr>
        <w:t>Fundamentals</w:t>
      </w:r>
      <w:r>
        <w:t xml:space="preserve"> 165</w:t>
      </w:r>
      <w:r w:rsidRPr="00863AF9">
        <w:t>)</w:t>
      </w:r>
    </w:p>
    <w:p w14:paraId="63D05B6C" w14:textId="77777777" w:rsidR="006721DA" w:rsidRDefault="006721DA" w:rsidP="007F2A57">
      <w:pPr>
        <w:numPr>
          <w:ilvl w:val="5"/>
          <w:numId w:val="29"/>
        </w:numPr>
      </w:pPr>
      <w:r>
        <w:t>The Arians</w:t>
      </w:r>
      <w:r w:rsidRPr="00863AF9">
        <w:t xml:space="preserve"> </w:t>
      </w:r>
      <w:r>
        <w:t xml:space="preserve">“held that the Logos did not know the day of the General Judgment in order to show that He was a creature </w:t>
      </w:r>
      <w:r w:rsidRPr="00863AF9">
        <w:t>. . .</w:t>
      </w:r>
      <w:r>
        <w:t>”</w:t>
      </w:r>
      <w:r w:rsidRPr="00863AF9">
        <w:t xml:space="preserve"> (</w:t>
      </w:r>
      <w:r>
        <w:t>Ott</w:t>
      </w:r>
      <w:r w:rsidRPr="00863AF9">
        <w:t xml:space="preserve">, </w:t>
      </w:r>
      <w:r>
        <w:rPr>
          <w:i/>
        </w:rPr>
        <w:t>Fundamentals</w:t>
      </w:r>
      <w:r>
        <w:t xml:space="preserve"> 166</w:t>
      </w:r>
      <w:r w:rsidRPr="00863AF9">
        <w:t>)</w:t>
      </w:r>
    </w:p>
    <w:p w14:paraId="4B503B11" w14:textId="77777777" w:rsidR="006721DA" w:rsidRDefault="006721DA" w:rsidP="007F2A57">
      <w:pPr>
        <w:numPr>
          <w:ilvl w:val="5"/>
          <w:numId w:val="29"/>
        </w:numPr>
      </w:pPr>
      <w:r>
        <w:t xml:space="preserve">“In the struggle against the Arians </w:t>
      </w:r>
      <w:r w:rsidRPr="00863AF9">
        <w:t xml:space="preserve">. . ., </w:t>
      </w:r>
      <w:r>
        <w:t>individual Fathers</w:t>
      </w:r>
      <w:r w:rsidRPr="00863AF9">
        <w:t xml:space="preserve"> [</w:t>
      </w:r>
      <w:r>
        <w:t>Athanasius</w:t>
      </w:r>
      <w:r w:rsidRPr="00863AF9">
        <w:t xml:space="preserve">, </w:t>
      </w:r>
      <w:r>
        <w:t>Gregory of Nazianzus</w:t>
      </w:r>
      <w:r w:rsidRPr="00863AF9">
        <w:t xml:space="preserve">, </w:t>
      </w:r>
      <w:r>
        <w:t>Cyril of Alexandria</w:t>
      </w:r>
      <w:r w:rsidRPr="00863AF9">
        <w:t xml:space="preserve">] </w:t>
      </w:r>
      <w:r>
        <w:t>ascribed ignorance to Christ’s soul</w:t>
      </w:r>
      <w:r w:rsidRPr="00863AF9">
        <w:t>.</w:t>
      </w:r>
      <w:r>
        <w:t>”</w:t>
      </w:r>
      <w:r w:rsidRPr="00863AF9">
        <w:t xml:space="preserve"> (</w:t>
      </w:r>
      <w:r>
        <w:t>Ott</w:t>
      </w:r>
      <w:r w:rsidRPr="00863AF9">
        <w:t xml:space="preserve">, </w:t>
      </w:r>
      <w:r>
        <w:rPr>
          <w:i/>
        </w:rPr>
        <w:t>Fundamentals</w:t>
      </w:r>
      <w:r>
        <w:t xml:space="preserve"> 166</w:t>
      </w:r>
      <w:r w:rsidRPr="00863AF9">
        <w:t>)</w:t>
      </w:r>
    </w:p>
    <w:p w14:paraId="5FF6C62D" w14:textId="77777777" w:rsidR="006721DA" w:rsidRDefault="006721DA" w:rsidP="007F2A57">
      <w:pPr>
        <w:numPr>
          <w:ilvl w:val="5"/>
          <w:numId w:val="29"/>
        </w:numPr>
      </w:pPr>
      <w:r>
        <w:t xml:space="preserve">But against </w:t>
      </w:r>
      <w:proofErr w:type="spellStart"/>
      <w:r>
        <w:t>Agnoetism</w:t>
      </w:r>
      <w:proofErr w:type="spellEnd"/>
      <w:r w:rsidRPr="00863AF9">
        <w:t xml:space="preserve"> </w:t>
      </w:r>
      <w:r>
        <w:t xml:space="preserve">“the Fathers generally acquitted Christ’s human soul of ignorance and error </w:t>
      </w:r>
      <w:r w:rsidRPr="00863AF9">
        <w:t>. . .</w:t>
      </w:r>
      <w:r>
        <w:t>”</w:t>
      </w:r>
      <w:r w:rsidRPr="00863AF9">
        <w:t xml:space="preserve"> (</w:t>
      </w:r>
      <w:r>
        <w:t>Ott</w:t>
      </w:r>
      <w:r w:rsidRPr="00863AF9">
        <w:t xml:space="preserve">, </w:t>
      </w:r>
      <w:r>
        <w:rPr>
          <w:i/>
        </w:rPr>
        <w:t>Fundamentals</w:t>
      </w:r>
      <w:r>
        <w:t xml:space="preserve"> 166</w:t>
      </w:r>
      <w:r w:rsidRPr="00863AF9">
        <w:t>)</w:t>
      </w:r>
    </w:p>
    <w:p w14:paraId="191DA5BC" w14:textId="77777777" w:rsidR="006721DA" w:rsidRDefault="006721DA" w:rsidP="007F2A57">
      <w:pPr>
        <w:numPr>
          <w:ilvl w:val="6"/>
          <w:numId w:val="29"/>
        </w:numPr>
      </w:pPr>
      <w:r>
        <w:lastRenderedPageBreak/>
        <w:t xml:space="preserve">“The leading exponent of this error was the Deacon </w:t>
      </w:r>
      <w:proofErr w:type="spellStart"/>
      <w:r>
        <w:t>Themistios</w:t>
      </w:r>
      <w:proofErr w:type="spellEnd"/>
      <w:r>
        <w:t xml:space="preserve"> of Alexandria</w:t>
      </w:r>
      <w:r w:rsidRPr="00863AF9">
        <w:t>.</w:t>
      </w:r>
      <w:r>
        <w:t>”</w:t>
      </w:r>
      <w:r w:rsidRPr="00863AF9">
        <w:t xml:space="preserve"> (</w:t>
      </w:r>
      <w:r>
        <w:t>Ott</w:t>
      </w:r>
      <w:r w:rsidRPr="00863AF9">
        <w:t xml:space="preserve">, </w:t>
      </w:r>
      <w:r>
        <w:rPr>
          <w:i/>
        </w:rPr>
        <w:t>Fundamentals</w:t>
      </w:r>
      <w:r>
        <w:t xml:space="preserve"> 165</w:t>
      </w:r>
      <w:r w:rsidRPr="00863AF9">
        <w:t>)</w:t>
      </w:r>
    </w:p>
    <w:p w14:paraId="216BDAAA" w14:textId="77777777" w:rsidR="006721DA" w:rsidRDefault="006721DA" w:rsidP="007F2A57">
      <w:pPr>
        <w:numPr>
          <w:ilvl w:val="6"/>
          <w:numId w:val="29"/>
        </w:numPr>
      </w:pPr>
      <w:r>
        <w:t xml:space="preserve">The Patriarch </w:t>
      </w:r>
      <w:proofErr w:type="spellStart"/>
      <w:r>
        <w:t>Eulologius</w:t>
      </w:r>
      <w:proofErr w:type="spellEnd"/>
      <w:r w:rsidRPr="00863AF9">
        <w:t xml:space="preserve"> [</w:t>
      </w:r>
      <w:r>
        <w:rPr>
          <w:i/>
        </w:rPr>
        <w:t>sic</w:t>
      </w:r>
      <w:r w:rsidRPr="00863AF9">
        <w:t xml:space="preserve">] </w:t>
      </w:r>
      <w:r>
        <w:t>of Alexandria</w:t>
      </w:r>
      <w:r w:rsidRPr="00863AF9">
        <w:t xml:space="preserve">, </w:t>
      </w:r>
      <w:r>
        <w:t xml:space="preserve">the chief opponent of the </w:t>
      </w:r>
      <w:proofErr w:type="spellStart"/>
      <w:r>
        <w:t>Agnoetes</w:t>
      </w:r>
      <w:proofErr w:type="spellEnd"/>
      <w:r w:rsidRPr="00863AF9">
        <w:t xml:space="preserve">, </w:t>
      </w:r>
      <w:r>
        <w:t>teaches</w:t>
      </w:r>
      <w:r w:rsidRPr="00863AF9">
        <w:t xml:space="preserve">: </w:t>
      </w:r>
      <w:r>
        <w:t xml:space="preserve">“Christ’s humanity which was taken up in the hypostasis of the inaccessible and substantial wisdom of Christ cannot be ignorant of anything of the </w:t>
      </w:r>
      <w:proofErr w:type="spellStart"/>
      <w:r>
        <w:t>past or</w:t>
      </w:r>
      <w:proofErr w:type="spellEnd"/>
      <w:r>
        <w:t xml:space="preserve"> of the future”</w:t>
      </w:r>
      <w:r w:rsidRPr="00863AF9">
        <w:t xml:space="preserve"> (</w:t>
      </w:r>
      <w:r>
        <w:t>Photius</w:t>
      </w:r>
      <w:r w:rsidRPr="00863AF9">
        <w:t xml:space="preserve">, </w:t>
      </w:r>
      <w:r>
        <w:t>Bibl</w:t>
      </w:r>
      <w:r w:rsidRPr="00863AF9">
        <w:t xml:space="preserve">. </w:t>
      </w:r>
      <w:r>
        <w:t>Cod</w:t>
      </w:r>
      <w:r w:rsidRPr="00863AF9">
        <w:t xml:space="preserve">. </w:t>
      </w:r>
      <w:r>
        <w:t>230 n</w:t>
      </w:r>
      <w:r w:rsidRPr="00863AF9">
        <w:t xml:space="preserve">. </w:t>
      </w:r>
      <w:r>
        <w:t>10</w:t>
      </w:r>
      <w:r w:rsidRPr="00863AF9">
        <w:t>).</w:t>
      </w:r>
      <w:r>
        <w:t>”</w:t>
      </w:r>
      <w:r w:rsidRPr="00863AF9">
        <w:t xml:space="preserve"> (</w:t>
      </w:r>
      <w:r>
        <w:t>Ott</w:t>
      </w:r>
      <w:r w:rsidRPr="00863AF9">
        <w:t xml:space="preserve">, </w:t>
      </w:r>
      <w:r>
        <w:rPr>
          <w:i/>
        </w:rPr>
        <w:t>Fundamentals</w:t>
      </w:r>
      <w:r>
        <w:t xml:space="preserve"> 166</w:t>
      </w:r>
      <w:r w:rsidRPr="00863AF9">
        <w:t>)</w:t>
      </w:r>
    </w:p>
    <w:p w14:paraId="41B07C88" w14:textId="77777777" w:rsidR="006721DA" w:rsidRDefault="006721DA" w:rsidP="007F2A57">
      <w:pPr>
        <w:numPr>
          <w:ilvl w:val="6"/>
          <w:numId w:val="29"/>
        </w:numPr>
      </w:pPr>
      <w:r>
        <w:t xml:space="preserve">“Pope Gregory the Great approved the teaching of </w:t>
      </w:r>
      <w:proofErr w:type="spellStart"/>
      <w:r>
        <w:t>Eulogius</w:t>
      </w:r>
      <w:proofErr w:type="spellEnd"/>
      <w:r w:rsidRPr="00863AF9">
        <w:t xml:space="preserve">, </w:t>
      </w:r>
      <w:r>
        <w:t>basing it upon the Hypostatic Union</w:t>
      </w:r>
      <w:r w:rsidRPr="00863AF9">
        <w:t xml:space="preserve">, </w:t>
      </w:r>
      <w:r>
        <w:t>from which Christ derives a communication of the knowledge from His Divine to His human nature</w:t>
      </w:r>
      <w:r w:rsidRPr="00863AF9">
        <w:t>.</w:t>
      </w:r>
      <w:r>
        <w:t>”</w:t>
      </w:r>
      <w:r w:rsidRPr="00863AF9">
        <w:t xml:space="preserve"> (</w:t>
      </w:r>
      <w:r>
        <w:t>D 248</w:t>
      </w:r>
      <w:r w:rsidRPr="00863AF9">
        <w:t xml:space="preserve">; </w:t>
      </w:r>
      <w:r>
        <w:t>cf</w:t>
      </w:r>
      <w:r w:rsidRPr="00863AF9">
        <w:t xml:space="preserve">. </w:t>
      </w:r>
      <w:r>
        <w:t xml:space="preserve">“The </w:t>
      </w:r>
      <w:proofErr w:type="spellStart"/>
      <w:r>
        <w:t>Libellus</w:t>
      </w:r>
      <w:proofErr w:type="spellEnd"/>
      <w:r>
        <w:t xml:space="preserve"> </w:t>
      </w:r>
      <w:proofErr w:type="spellStart"/>
      <w:r>
        <w:t>emendationis</w:t>
      </w:r>
      <w:proofErr w:type="spellEnd"/>
      <w:r w:rsidRPr="00863AF9">
        <w:t xml:space="preserve"> (</w:t>
      </w:r>
      <w:r>
        <w:t>N 10</w:t>
      </w:r>
      <w:r w:rsidRPr="00863AF9">
        <w:t xml:space="preserve">) </w:t>
      </w:r>
      <w:r>
        <w:t xml:space="preserve">of the Gallic Monk </w:t>
      </w:r>
      <w:proofErr w:type="spellStart"/>
      <w:r>
        <w:t>Leporius</w:t>
      </w:r>
      <w:proofErr w:type="spellEnd"/>
      <w:r w:rsidRPr="00863AF9">
        <w:t>.</w:t>
      </w:r>
      <w:r>
        <w:t>”</w:t>
      </w:r>
      <w:r w:rsidRPr="00863AF9">
        <w:t>) (</w:t>
      </w:r>
      <w:r>
        <w:t>Ott</w:t>
      </w:r>
      <w:r w:rsidRPr="00863AF9">
        <w:t xml:space="preserve">, </w:t>
      </w:r>
      <w:r>
        <w:rPr>
          <w:i/>
        </w:rPr>
        <w:t>Fundamentals</w:t>
      </w:r>
      <w:r>
        <w:t xml:space="preserve"> 166</w:t>
      </w:r>
      <w:r w:rsidRPr="00863AF9">
        <w:t>)</w:t>
      </w:r>
    </w:p>
    <w:p w14:paraId="2AA63FE7" w14:textId="77777777" w:rsidR="006721DA" w:rsidRDefault="006721DA" w:rsidP="007F2A57">
      <w:pPr>
        <w:numPr>
          <w:ilvl w:val="4"/>
          <w:numId w:val="29"/>
        </w:numPr>
      </w:pPr>
      <w:r>
        <w:t>The Fathers offer three principal interpretations of Mark 13</w:t>
      </w:r>
      <w:r w:rsidRPr="00863AF9">
        <w:t>:</w:t>
      </w:r>
      <w:r>
        <w:t>32</w:t>
      </w:r>
      <w:r w:rsidRPr="00863AF9">
        <w:t>.</w:t>
      </w:r>
    </w:p>
    <w:p w14:paraId="46EE5A3B" w14:textId="77777777" w:rsidR="006721DA" w:rsidRDefault="006721DA" w:rsidP="007F2A57">
      <w:pPr>
        <w:numPr>
          <w:ilvl w:val="5"/>
          <w:numId w:val="29"/>
        </w:numPr>
      </w:pPr>
      <w:r>
        <w:t>“</w:t>
      </w:r>
      <w:r w:rsidRPr="00863AF9">
        <w:t xml:space="preserve">. . . </w:t>
      </w:r>
      <w:r>
        <w:t>the inadmissible mystic interpretation</w:t>
      </w:r>
      <w:r w:rsidRPr="00863AF9">
        <w:t xml:space="preserve"> (</w:t>
      </w:r>
      <w:r>
        <w:t>the Son = the Body of Christ</w:t>
      </w:r>
      <w:r w:rsidRPr="00863AF9">
        <w:t>) . . .</w:t>
      </w:r>
      <w:r>
        <w:t>”</w:t>
      </w:r>
      <w:r w:rsidRPr="00863AF9">
        <w:t xml:space="preserve"> (</w:t>
      </w:r>
      <w:r>
        <w:t>Ott</w:t>
      </w:r>
      <w:r w:rsidRPr="00863AF9">
        <w:t xml:space="preserve">, </w:t>
      </w:r>
      <w:r>
        <w:rPr>
          <w:i/>
        </w:rPr>
        <w:t>Fundamentals</w:t>
      </w:r>
      <w:r>
        <w:t xml:space="preserve"> 166</w:t>
      </w:r>
      <w:r w:rsidRPr="00863AF9">
        <w:t>)</w:t>
      </w:r>
    </w:p>
    <w:p w14:paraId="4108770E" w14:textId="77777777" w:rsidR="006721DA" w:rsidRDefault="006721DA" w:rsidP="007F2A57">
      <w:pPr>
        <w:numPr>
          <w:ilvl w:val="5"/>
          <w:numId w:val="29"/>
        </w:numPr>
      </w:pPr>
      <w:r>
        <w:t>Christ knew the day and hour</w:t>
      </w:r>
      <w:r w:rsidRPr="00863AF9">
        <w:t xml:space="preserve">, </w:t>
      </w:r>
      <w:r>
        <w:t>but it was God’s will not to reveal it</w:t>
      </w:r>
      <w:r w:rsidRPr="00863AF9">
        <w:t xml:space="preserve"> (</w:t>
      </w:r>
      <w:r>
        <w:t>Augustine</w:t>
      </w:r>
      <w:r w:rsidRPr="00863AF9">
        <w:t xml:space="preserve">). </w:t>
      </w:r>
      <w:r>
        <w:rPr>
          <w:sz w:val="20"/>
        </w:rPr>
        <w:t>Acts 1</w:t>
      </w:r>
      <w:r w:rsidRPr="00863AF9">
        <w:rPr>
          <w:sz w:val="20"/>
        </w:rPr>
        <w:t>:</w:t>
      </w:r>
      <w:r>
        <w:rPr>
          <w:sz w:val="20"/>
        </w:rPr>
        <w:t>7</w:t>
      </w:r>
      <w:r w:rsidRPr="00863AF9">
        <w:rPr>
          <w:sz w:val="20"/>
        </w:rPr>
        <w:t xml:space="preserve">, </w:t>
      </w:r>
      <w:r>
        <w:rPr>
          <w:sz w:val="20"/>
        </w:rPr>
        <w:t>“It is not for you to know the times or periods that the Father has set by his own authority</w:t>
      </w:r>
      <w:r w:rsidRPr="00863AF9">
        <w:rPr>
          <w:sz w:val="20"/>
        </w:rPr>
        <w:t>.</w:t>
      </w:r>
      <w:r>
        <w:rPr>
          <w:sz w:val="20"/>
        </w:rPr>
        <w:t>”</w:t>
      </w:r>
    </w:p>
    <w:p w14:paraId="7CCC23F5" w14:textId="77777777" w:rsidR="006721DA" w:rsidRDefault="006721DA" w:rsidP="007F2A57">
      <w:pPr>
        <w:numPr>
          <w:ilvl w:val="5"/>
          <w:numId w:val="29"/>
        </w:numPr>
      </w:pPr>
      <w:r>
        <w:t>Christ as man knew the day and hour but</w:t>
      </w:r>
      <w:r w:rsidRPr="00863AF9">
        <w:t xml:space="preserve"> </w:t>
      </w:r>
      <w:r>
        <w:t>“did not have this knowledge from his human nature</w:t>
      </w:r>
      <w:r w:rsidRPr="00863AF9">
        <w:t xml:space="preserve"> (</w:t>
      </w:r>
      <w:r>
        <w:t>Pope Gregory the Great</w:t>
      </w:r>
      <w:r w:rsidRPr="00863AF9">
        <w:t xml:space="preserve">); </w:t>
      </w:r>
      <w:r>
        <w:t>D 248</w:t>
      </w:r>
      <w:r w:rsidRPr="00863AF9">
        <w:t>.</w:t>
      </w:r>
      <w:r>
        <w:t>”</w:t>
      </w:r>
      <w:r w:rsidRPr="00863AF9">
        <w:t xml:space="preserve"> (</w:t>
      </w:r>
      <w:r>
        <w:t>Ott</w:t>
      </w:r>
      <w:r w:rsidRPr="00863AF9">
        <w:t xml:space="preserve">, </w:t>
      </w:r>
      <w:r>
        <w:rPr>
          <w:i/>
        </w:rPr>
        <w:t>Fun</w:t>
      </w:r>
      <w:r>
        <w:rPr>
          <w:i/>
        </w:rPr>
        <w:softHyphen/>
        <w:t>da</w:t>
      </w:r>
      <w:r>
        <w:rPr>
          <w:i/>
        </w:rPr>
        <w:softHyphen/>
        <w:t>ment</w:t>
      </w:r>
      <w:r>
        <w:rPr>
          <w:i/>
        </w:rPr>
        <w:softHyphen/>
        <w:t>als</w:t>
      </w:r>
      <w:r>
        <w:t xml:space="preserve"> 166</w:t>
      </w:r>
      <w:r w:rsidRPr="00863AF9">
        <w:t>)</w:t>
      </w:r>
    </w:p>
    <w:p w14:paraId="3E8C5FF8" w14:textId="77777777" w:rsidR="006721DA" w:rsidRDefault="006721DA" w:rsidP="007F2A57">
      <w:pPr>
        <w:numPr>
          <w:ilvl w:val="3"/>
          <w:numId w:val="29"/>
        </w:numPr>
      </w:pPr>
      <w:r>
        <w:t>Jesus did not expect the second coming to be soon</w:t>
      </w:r>
      <w:r w:rsidRPr="00863AF9">
        <w:t xml:space="preserve">. </w:t>
      </w:r>
      <w:r>
        <w:t>See Matt 12</w:t>
      </w:r>
      <w:r w:rsidRPr="00863AF9">
        <w:t>:</w:t>
      </w:r>
      <w:r>
        <w:t>41</w:t>
      </w:r>
      <w:r w:rsidRPr="00863AF9">
        <w:t xml:space="preserve">; </w:t>
      </w:r>
      <w:r>
        <w:t>13</w:t>
      </w:r>
      <w:r w:rsidRPr="00863AF9">
        <w:t>:</w:t>
      </w:r>
      <w:r>
        <w:t>2413</w:t>
      </w:r>
      <w:r w:rsidRPr="00863AF9">
        <w:t>:</w:t>
      </w:r>
      <w:r>
        <w:t>24-33</w:t>
      </w:r>
      <w:r w:rsidRPr="00863AF9">
        <w:t xml:space="preserve">; </w:t>
      </w:r>
      <w:r>
        <w:t>24</w:t>
      </w:r>
      <w:r w:rsidRPr="00863AF9">
        <w:t>:</w:t>
      </w:r>
      <w:r>
        <w:t>14</w:t>
      </w:r>
      <w:r w:rsidRPr="00863AF9">
        <w:t xml:space="preserve">, </w:t>
      </w:r>
      <w:r>
        <w:t>21</w:t>
      </w:r>
      <w:r w:rsidRPr="00863AF9">
        <w:t xml:space="preserve">, </w:t>
      </w:r>
      <w:r>
        <w:t>31</w:t>
      </w:r>
      <w:r w:rsidRPr="00863AF9">
        <w:t xml:space="preserve">; </w:t>
      </w:r>
      <w:r>
        <w:t>24</w:t>
      </w:r>
      <w:r w:rsidRPr="00863AF9">
        <w:t>:</w:t>
      </w:r>
      <w:r>
        <w:t>48</w:t>
      </w:r>
      <w:r w:rsidRPr="00863AF9">
        <w:t xml:space="preserve">; </w:t>
      </w:r>
      <w:r>
        <w:t>25</w:t>
      </w:r>
      <w:r w:rsidRPr="00863AF9">
        <w:t>:</w:t>
      </w:r>
      <w:r>
        <w:t>5</w:t>
      </w:r>
      <w:r w:rsidRPr="00863AF9">
        <w:t xml:space="preserve">, </w:t>
      </w:r>
      <w:r>
        <w:t>19</w:t>
      </w:r>
      <w:r w:rsidRPr="00863AF9">
        <w:t xml:space="preserve">; </w:t>
      </w:r>
      <w:r>
        <w:t>Luke 17</w:t>
      </w:r>
      <w:r w:rsidRPr="00863AF9">
        <w:t>:</w:t>
      </w:r>
      <w:r>
        <w:t>22</w:t>
      </w:r>
      <w:r w:rsidRPr="00863AF9">
        <w:t xml:space="preserve">; </w:t>
      </w:r>
      <w:r>
        <w:t>21</w:t>
      </w:r>
      <w:r w:rsidRPr="00863AF9">
        <w:t>:</w:t>
      </w:r>
      <w:r>
        <w:t>24</w:t>
      </w:r>
      <w:r w:rsidRPr="00863AF9">
        <w:t>. (</w:t>
      </w:r>
      <w:r>
        <w:t>Ott</w:t>
      </w:r>
      <w:r w:rsidRPr="00863AF9">
        <w:t xml:space="preserve">, </w:t>
      </w:r>
      <w:r>
        <w:rPr>
          <w:i/>
        </w:rPr>
        <w:t>Fundamentals</w:t>
      </w:r>
      <w:r>
        <w:t xml:space="preserve"> 488</w:t>
      </w:r>
      <w:r w:rsidRPr="00863AF9">
        <w:t>)</w:t>
      </w:r>
    </w:p>
    <w:p w14:paraId="2A4A9193" w14:textId="77777777" w:rsidR="006721DA" w:rsidRDefault="006721DA" w:rsidP="007F2A57">
      <w:pPr>
        <w:numPr>
          <w:ilvl w:val="3"/>
          <w:numId w:val="29"/>
        </w:numPr>
      </w:pPr>
      <w:r>
        <w:t>Statements that suggest Jesus expected the second coming soon refer to</w:t>
      </w:r>
      <w:r w:rsidRPr="00863AF9">
        <w:t xml:space="preserve"> </w:t>
      </w:r>
      <w:r>
        <w:t>“the revelation of His power</w:t>
      </w:r>
      <w:r w:rsidRPr="00863AF9">
        <w:t xml:space="preserve">, </w:t>
      </w:r>
      <w:r>
        <w:t>whether it be for the punishment of His enemies</w:t>
      </w:r>
      <w:r w:rsidRPr="00863AF9">
        <w:t xml:space="preserve"> (</w:t>
      </w:r>
      <w:r>
        <w:t>Mt</w:t>
      </w:r>
      <w:r w:rsidRPr="00863AF9">
        <w:t xml:space="preserve">. </w:t>
      </w:r>
      <w:r>
        <w:t>10</w:t>
      </w:r>
      <w:r w:rsidRPr="00863AF9">
        <w:t xml:space="preserve">, </w:t>
      </w:r>
      <w:r>
        <w:t>23</w:t>
      </w:r>
      <w:r w:rsidRPr="00863AF9">
        <w:t xml:space="preserve">: </w:t>
      </w:r>
      <w:r>
        <w:t>destruction of Jerusalem</w:t>
      </w:r>
      <w:r w:rsidRPr="00863AF9">
        <w:t xml:space="preserve">) </w:t>
      </w:r>
      <w:r>
        <w:t>or for the extension of the Kingdom of God on earth</w:t>
      </w:r>
      <w:r w:rsidRPr="00863AF9">
        <w:t xml:space="preserve"> [</w:t>
      </w:r>
      <w:r>
        <w:t>Matt 16</w:t>
      </w:r>
      <w:r w:rsidRPr="00863AF9">
        <w:t>:</w:t>
      </w:r>
      <w:r>
        <w:t>28</w:t>
      </w:r>
      <w:r w:rsidRPr="00863AF9">
        <w:t xml:space="preserve">, </w:t>
      </w:r>
      <w:r>
        <w:t>Mark 9</w:t>
      </w:r>
      <w:r w:rsidRPr="00863AF9">
        <w:t>:</w:t>
      </w:r>
      <w:r>
        <w:t>1</w:t>
      </w:r>
      <w:r w:rsidRPr="00863AF9">
        <w:t xml:space="preserve">, </w:t>
      </w:r>
      <w:r>
        <w:t>Luke 9</w:t>
      </w:r>
      <w:r w:rsidRPr="00863AF9">
        <w:t>:</w:t>
      </w:r>
      <w:r>
        <w:t>27</w:t>
      </w:r>
      <w:r w:rsidRPr="00863AF9">
        <w:t xml:space="preserve">] </w:t>
      </w:r>
      <w:r>
        <w:t>or for the reward of His faithful ones in the blessedness of Heaven</w:t>
      </w:r>
      <w:r w:rsidRPr="00863AF9">
        <w:t xml:space="preserve"> [</w:t>
      </w:r>
      <w:r>
        <w:t>John 14</w:t>
      </w:r>
      <w:r w:rsidRPr="00863AF9">
        <w:t>:</w:t>
      </w:r>
      <w:r>
        <w:t>3</w:t>
      </w:r>
      <w:r w:rsidRPr="00863AF9">
        <w:t xml:space="preserve">, </w:t>
      </w:r>
      <w:r>
        <w:t>18</w:t>
      </w:r>
      <w:r w:rsidRPr="00863AF9">
        <w:t xml:space="preserve">, </w:t>
      </w:r>
      <w:r>
        <w:t>28</w:t>
      </w:r>
      <w:r w:rsidRPr="00863AF9">
        <w:t xml:space="preserve">; </w:t>
      </w:r>
      <w:r>
        <w:t>21</w:t>
      </w:r>
      <w:r w:rsidRPr="00863AF9">
        <w:t>:</w:t>
      </w:r>
      <w:r>
        <w:t>22</w:t>
      </w:r>
      <w:r w:rsidRPr="00863AF9">
        <w:t xml:space="preserve">]. </w:t>
      </w:r>
      <w:r>
        <w:t>“The words of Mt</w:t>
      </w:r>
      <w:r w:rsidRPr="00863AF9">
        <w:t xml:space="preserve">. </w:t>
      </w:r>
      <w:r>
        <w:t>24</w:t>
      </w:r>
      <w:r w:rsidRPr="00863AF9">
        <w:t xml:space="preserve">, </w:t>
      </w:r>
      <w:r>
        <w:t>34</w:t>
      </w:r>
      <w:r w:rsidRPr="00863AF9">
        <w:t xml:space="preserve"> [</w:t>
      </w:r>
      <w:r>
        <w:t>“this generation will not pass away until all these things have taken place”</w:t>
      </w:r>
      <w:r w:rsidRPr="00863AF9">
        <w:t xml:space="preserve">] </w:t>
      </w:r>
      <w:r>
        <w:t>refer</w:t>
      </w:r>
      <w:r w:rsidRPr="00863AF9">
        <w:t xml:space="preserve">, </w:t>
      </w:r>
      <w:r>
        <w:t>according to the context</w:t>
      </w:r>
      <w:r w:rsidRPr="00863AF9">
        <w:t xml:space="preserve">, </w:t>
      </w:r>
      <w:r>
        <w:t xml:space="preserve">to the omens of the </w:t>
      </w:r>
      <w:proofErr w:type="spellStart"/>
      <w:r>
        <w:t>parousia</w:t>
      </w:r>
      <w:proofErr w:type="spellEnd"/>
      <w:r w:rsidRPr="00863AF9">
        <w:t xml:space="preserve">, </w:t>
      </w:r>
      <w:r>
        <w:t>among which already the judgment of punishment on Jerusalem is counted</w:t>
      </w:r>
      <w:r w:rsidRPr="00863AF9">
        <w:t>.</w:t>
      </w:r>
      <w:r>
        <w:t>”</w:t>
      </w:r>
      <w:r w:rsidRPr="00863AF9">
        <w:t xml:space="preserve"> (</w:t>
      </w:r>
      <w:r>
        <w:t>Ott</w:t>
      </w:r>
      <w:r w:rsidRPr="00863AF9">
        <w:t xml:space="preserve">, </w:t>
      </w:r>
      <w:r>
        <w:rPr>
          <w:i/>
        </w:rPr>
        <w:t>Fundamentals</w:t>
      </w:r>
      <w:r>
        <w:t xml:space="preserve"> 488</w:t>
      </w:r>
      <w:r w:rsidRPr="00863AF9">
        <w:t>)</w:t>
      </w:r>
    </w:p>
    <w:p w14:paraId="09BF7E23" w14:textId="77777777" w:rsidR="006721DA" w:rsidRDefault="006721DA" w:rsidP="007F2A57">
      <w:pPr>
        <w:numPr>
          <w:ilvl w:val="3"/>
          <w:numId w:val="29"/>
        </w:numPr>
        <w:rPr>
          <w:sz w:val="20"/>
        </w:rPr>
      </w:pPr>
      <w:r>
        <w:rPr>
          <w:sz w:val="20"/>
        </w:rPr>
        <w:t>1 Thess 5</w:t>
      </w:r>
      <w:r w:rsidRPr="00863AF9">
        <w:rPr>
          <w:sz w:val="20"/>
        </w:rPr>
        <w:t>:</w:t>
      </w:r>
      <w:r>
        <w:rPr>
          <w:sz w:val="20"/>
        </w:rPr>
        <w:t>1-2</w:t>
      </w:r>
      <w:r w:rsidRPr="00863AF9">
        <w:rPr>
          <w:sz w:val="20"/>
        </w:rPr>
        <w:t xml:space="preserve">, </w:t>
      </w:r>
      <w:r>
        <w:rPr>
          <w:sz w:val="20"/>
        </w:rPr>
        <w:t>“concerning the times and the seasons</w:t>
      </w:r>
      <w:r w:rsidRPr="00863AF9">
        <w:rPr>
          <w:sz w:val="20"/>
        </w:rPr>
        <w:t xml:space="preserve">, </w:t>
      </w:r>
      <w:r>
        <w:rPr>
          <w:sz w:val="20"/>
        </w:rPr>
        <w:t>brothers and sisters</w:t>
      </w:r>
      <w:r w:rsidRPr="00863AF9">
        <w:rPr>
          <w:sz w:val="20"/>
        </w:rPr>
        <w:t xml:space="preserve">, </w:t>
      </w:r>
      <w:r>
        <w:rPr>
          <w:sz w:val="20"/>
        </w:rPr>
        <w:t>you do not need to have anything written to you</w:t>
      </w:r>
      <w:r w:rsidRPr="00863AF9">
        <w:rPr>
          <w:sz w:val="20"/>
        </w:rPr>
        <w:t xml:space="preserve">. </w:t>
      </w:r>
      <w:r>
        <w:rPr>
          <w:sz w:val="20"/>
          <w:vertAlign w:val="superscript"/>
        </w:rPr>
        <w:t>2</w:t>
      </w:r>
      <w:r>
        <w:rPr>
          <w:sz w:val="20"/>
        </w:rPr>
        <w:t>For you yourselves know very well that the day of the Lord will come like a thief in the night</w:t>
      </w:r>
      <w:r w:rsidRPr="00863AF9">
        <w:rPr>
          <w:sz w:val="20"/>
        </w:rPr>
        <w:t>.</w:t>
      </w:r>
      <w:r>
        <w:rPr>
          <w:sz w:val="20"/>
        </w:rPr>
        <w:t>”</w:t>
      </w:r>
    </w:p>
    <w:p w14:paraId="1256AE01" w14:textId="77777777" w:rsidR="006721DA" w:rsidRDefault="006721DA" w:rsidP="007F2A57">
      <w:pPr>
        <w:numPr>
          <w:ilvl w:val="3"/>
          <w:numId w:val="29"/>
        </w:numPr>
        <w:rPr>
          <w:sz w:val="20"/>
        </w:rPr>
      </w:pPr>
      <w:r>
        <w:rPr>
          <w:sz w:val="20"/>
        </w:rPr>
        <w:t>2 Thess 2</w:t>
      </w:r>
      <w:r w:rsidRPr="00863AF9">
        <w:rPr>
          <w:sz w:val="20"/>
        </w:rPr>
        <w:t>:</w:t>
      </w:r>
      <w:r>
        <w:rPr>
          <w:sz w:val="20"/>
        </w:rPr>
        <w:t>1-3</w:t>
      </w:r>
      <w:r w:rsidRPr="00863AF9">
        <w:rPr>
          <w:sz w:val="20"/>
        </w:rPr>
        <w:t xml:space="preserve">, </w:t>
      </w:r>
      <w:r>
        <w:rPr>
          <w:sz w:val="20"/>
        </w:rPr>
        <w:t>“As to the coming of our Lord Jesus Christ and our being gathered together to him</w:t>
      </w:r>
      <w:r w:rsidRPr="00863AF9">
        <w:rPr>
          <w:sz w:val="20"/>
        </w:rPr>
        <w:t xml:space="preserve">, </w:t>
      </w:r>
      <w:r>
        <w:rPr>
          <w:sz w:val="20"/>
        </w:rPr>
        <w:t>we beg you</w:t>
      </w:r>
      <w:r w:rsidRPr="00863AF9">
        <w:rPr>
          <w:sz w:val="20"/>
        </w:rPr>
        <w:t xml:space="preserve">, </w:t>
      </w:r>
      <w:r>
        <w:rPr>
          <w:sz w:val="20"/>
        </w:rPr>
        <w:t>brothers and sisters</w:t>
      </w:r>
      <w:r w:rsidRPr="00863AF9">
        <w:rPr>
          <w:sz w:val="20"/>
        </w:rPr>
        <w:t xml:space="preserve">, </w:t>
      </w:r>
      <w:r>
        <w:rPr>
          <w:sz w:val="20"/>
        </w:rPr>
        <w:t>2 not to be quickly shaken in mind or alarmed</w:t>
      </w:r>
      <w:r w:rsidRPr="00863AF9">
        <w:rPr>
          <w:sz w:val="20"/>
        </w:rPr>
        <w:t xml:space="preserve">, </w:t>
      </w:r>
      <w:r>
        <w:rPr>
          <w:sz w:val="20"/>
        </w:rPr>
        <w:t>either by spirit or by word or by letter</w:t>
      </w:r>
      <w:r w:rsidRPr="00863AF9">
        <w:rPr>
          <w:sz w:val="20"/>
        </w:rPr>
        <w:t xml:space="preserve">, </w:t>
      </w:r>
      <w:r>
        <w:rPr>
          <w:sz w:val="20"/>
        </w:rPr>
        <w:t>as though from us</w:t>
      </w:r>
      <w:r w:rsidRPr="00863AF9">
        <w:rPr>
          <w:sz w:val="20"/>
        </w:rPr>
        <w:t xml:space="preserve">, </w:t>
      </w:r>
      <w:r>
        <w:rPr>
          <w:sz w:val="20"/>
        </w:rPr>
        <w:t>to the effect that the day of the Lord is already here</w:t>
      </w:r>
      <w:r w:rsidRPr="00863AF9">
        <w:rPr>
          <w:sz w:val="20"/>
        </w:rPr>
        <w:t xml:space="preserve">. </w:t>
      </w:r>
      <w:r>
        <w:rPr>
          <w:sz w:val="20"/>
          <w:vertAlign w:val="superscript"/>
        </w:rPr>
        <w:t>3</w:t>
      </w:r>
      <w:r>
        <w:rPr>
          <w:sz w:val="20"/>
        </w:rPr>
        <w:t>Let no one deceive you in any way</w:t>
      </w:r>
      <w:r w:rsidRPr="00863AF9">
        <w:rPr>
          <w:sz w:val="20"/>
        </w:rPr>
        <w:t xml:space="preserve">; </w:t>
      </w:r>
      <w:r>
        <w:rPr>
          <w:sz w:val="20"/>
        </w:rPr>
        <w:t>for that day will not come unless the rebellion comes first and the lawless one is revealed</w:t>
      </w:r>
      <w:r w:rsidRPr="00863AF9">
        <w:rPr>
          <w:sz w:val="20"/>
        </w:rPr>
        <w:t xml:space="preserve">, </w:t>
      </w:r>
      <w:r>
        <w:rPr>
          <w:sz w:val="20"/>
        </w:rPr>
        <w:t>the one destined for destruction</w:t>
      </w:r>
      <w:r w:rsidRPr="00863AF9">
        <w:rPr>
          <w:sz w:val="20"/>
        </w:rPr>
        <w:t>.</w:t>
      </w:r>
      <w:r>
        <w:rPr>
          <w:sz w:val="20"/>
        </w:rPr>
        <w:t>”</w:t>
      </w:r>
    </w:p>
    <w:p w14:paraId="225E1310" w14:textId="77777777" w:rsidR="006721DA" w:rsidRDefault="006721DA" w:rsidP="007F2A57">
      <w:pPr>
        <w:numPr>
          <w:ilvl w:val="3"/>
          <w:numId w:val="29"/>
        </w:numPr>
        <w:rPr>
          <w:sz w:val="20"/>
        </w:rPr>
      </w:pPr>
      <w:r>
        <w:rPr>
          <w:sz w:val="20"/>
        </w:rPr>
        <w:t>2 Pet 3</w:t>
      </w:r>
      <w:r w:rsidRPr="00863AF9">
        <w:rPr>
          <w:sz w:val="20"/>
        </w:rPr>
        <w:t>:</w:t>
      </w:r>
      <w:r>
        <w:rPr>
          <w:sz w:val="20"/>
        </w:rPr>
        <w:t>8-10</w:t>
      </w:r>
      <w:r w:rsidRPr="00863AF9">
        <w:rPr>
          <w:sz w:val="20"/>
        </w:rPr>
        <w:t xml:space="preserve">, </w:t>
      </w:r>
      <w:r>
        <w:rPr>
          <w:sz w:val="20"/>
        </w:rPr>
        <w:t>“do not ignore this one fact</w:t>
      </w:r>
      <w:r w:rsidRPr="00863AF9">
        <w:rPr>
          <w:sz w:val="20"/>
        </w:rPr>
        <w:t xml:space="preserve">, </w:t>
      </w:r>
      <w:r>
        <w:rPr>
          <w:sz w:val="20"/>
        </w:rPr>
        <w:t>beloved</w:t>
      </w:r>
      <w:r w:rsidRPr="00863AF9">
        <w:rPr>
          <w:sz w:val="20"/>
        </w:rPr>
        <w:t xml:space="preserve">, </w:t>
      </w:r>
      <w:r>
        <w:rPr>
          <w:sz w:val="20"/>
        </w:rPr>
        <w:t>that with the Lord one day is like a thousand years</w:t>
      </w:r>
      <w:r w:rsidRPr="00863AF9">
        <w:rPr>
          <w:sz w:val="20"/>
        </w:rPr>
        <w:t xml:space="preserve">, </w:t>
      </w:r>
      <w:r>
        <w:rPr>
          <w:sz w:val="20"/>
        </w:rPr>
        <w:t>and a thousand years are like one day</w:t>
      </w:r>
      <w:r w:rsidRPr="00863AF9">
        <w:rPr>
          <w:sz w:val="20"/>
        </w:rPr>
        <w:t xml:space="preserve">. </w:t>
      </w:r>
      <w:r>
        <w:rPr>
          <w:sz w:val="20"/>
          <w:vertAlign w:val="superscript"/>
        </w:rPr>
        <w:t>9</w:t>
      </w:r>
      <w:r>
        <w:rPr>
          <w:sz w:val="20"/>
        </w:rPr>
        <w:t>The Lord is not slow about his promise</w:t>
      </w:r>
      <w:r w:rsidRPr="00863AF9">
        <w:rPr>
          <w:sz w:val="20"/>
        </w:rPr>
        <w:t xml:space="preserve">, </w:t>
      </w:r>
      <w:r>
        <w:rPr>
          <w:sz w:val="20"/>
        </w:rPr>
        <w:t>as some think of slowness</w:t>
      </w:r>
      <w:r w:rsidRPr="00863AF9">
        <w:rPr>
          <w:sz w:val="20"/>
        </w:rPr>
        <w:t xml:space="preserve">, </w:t>
      </w:r>
      <w:r>
        <w:rPr>
          <w:sz w:val="20"/>
        </w:rPr>
        <w:t>but is patient with you</w:t>
      </w:r>
      <w:r w:rsidRPr="00863AF9">
        <w:rPr>
          <w:sz w:val="20"/>
        </w:rPr>
        <w:t xml:space="preserve">, </w:t>
      </w:r>
      <w:r>
        <w:rPr>
          <w:sz w:val="20"/>
        </w:rPr>
        <w:t>not wanting any to perish</w:t>
      </w:r>
      <w:r w:rsidRPr="00863AF9">
        <w:rPr>
          <w:sz w:val="20"/>
        </w:rPr>
        <w:t xml:space="preserve">, </w:t>
      </w:r>
      <w:r>
        <w:rPr>
          <w:sz w:val="20"/>
        </w:rPr>
        <w:t>but all to come to repentance</w:t>
      </w:r>
      <w:r w:rsidRPr="00863AF9">
        <w:rPr>
          <w:sz w:val="20"/>
        </w:rPr>
        <w:t xml:space="preserve">. </w:t>
      </w:r>
      <w:r>
        <w:rPr>
          <w:sz w:val="20"/>
        </w:rPr>
        <w:t>10 But the day of the Lord will come like a thief</w:t>
      </w:r>
      <w:r w:rsidRPr="00863AF9">
        <w:rPr>
          <w:sz w:val="20"/>
        </w:rPr>
        <w:t xml:space="preserve">, </w:t>
      </w:r>
      <w:r>
        <w:rPr>
          <w:sz w:val="20"/>
        </w:rPr>
        <w:t>and then the heavens will pass away with a loud noise</w:t>
      </w:r>
      <w:r w:rsidRPr="00863AF9">
        <w:rPr>
          <w:sz w:val="20"/>
        </w:rPr>
        <w:t xml:space="preserve">, </w:t>
      </w:r>
      <w:r>
        <w:rPr>
          <w:sz w:val="20"/>
        </w:rPr>
        <w:t>and the elements will be dissolved with fire</w:t>
      </w:r>
      <w:r w:rsidRPr="00863AF9">
        <w:rPr>
          <w:sz w:val="20"/>
        </w:rPr>
        <w:t xml:space="preserve">, </w:t>
      </w:r>
      <w:r>
        <w:rPr>
          <w:sz w:val="20"/>
        </w:rPr>
        <w:t>and the earth and everything that is done on it will be disclosed</w:t>
      </w:r>
      <w:r w:rsidRPr="00863AF9">
        <w:rPr>
          <w:sz w:val="20"/>
        </w:rPr>
        <w:t>.</w:t>
      </w:r>
      <w:r>
        <w:rPr>
          <w:sz w:val="20"/>
        </w:rPr>
        <w:t>”</w:t>
      </w:r>
    </w:p>
    <w:p w14:paraId="0E0E1738" w14:textId="77777777" w:rsidR="006721DA" w:rsidRDefault="006721DA" w:rsidP="007F2A57">
      <w:pPr>
        <w:numPr>
          <w:ilvl w:val="3"/>
          <w:numId w:val="29"/>
        </w:numPr>
        <w:rPr>
          <w:sz w:val="20"/>
        </w:rPr>
      </w:pPr>
      <w:r>
        <w:rPr>
          <w:sz w:val="20"/>
        </w:rPr>
        <w:t>Rev 3</w:t>
      </w:r>
      <w:r w:rsidRPr="00863AF9">
        <w:rPr>
          <w:sz w:val="20"/>
        </w:rPr>
        <w:t>:</w:t>
      </w:r>
      <w:r>
        <w:rPr>
          <w:sz w:val="20"/>
        </w:rPr>
        <w:t>3</w:t>
      </w:r>
      <w:r w:rsidRPr="00863AF9">
        <w:rPr>
          <w:sz w:val="20"/>
        </w:rPr>
        <w:t xml:space="preserve">, </w:t>
      </w:r>
      <w:r>
        <w:rPr>
          <w:sz w:val="20"/>
        </w:rPr>
        <w:t>“If you do not wake up</w:t>
      </w:r>
      <w:r w:rsidRPr="00863AF9">
        <w:rPr>
          <w:sz w:val="20"/>
        </w:rPr>
        <w:t xml:space="preserve">, </w:t>
      </w:r>
      <w:r>
        <w:rPr>
          <w:sz w:val="20"/>
        </w:rPr>
        <w:t>I will come like a thief</w:t>
      </w:r>
      <w:r w:rsidRPr="00863AF9">
        <w:rPr>
          <w:sz w:val="20"/>
        </w:rPr>
        <w:t xml:space="preserve">, </w:t>
      </w:r>
      <w:r>
        <w:rPr>
          <w:sz w:val="20"/>
        </w:rPr>
        <w:t>and you will not know at what hour I will come to you</w:t>
      </w:r>
      <w:r w:rsidRPr="00863AF9">
        <w:rPr>
          <w:sz w:val="20"/>
        </w:rPr>
        <w:t>.</w:t>
      </w:r>
      <w:r>
        <w:rPr>
          <w:sz w:val="20"/>
        </w:rPr>
        <w:t>”</w:t>
      </w:r>
    </w:p>
    <w:p w14:paraId="4D9D80FB" w14:textId="77777777" w:rsidR="006721DA" w:rsidRDefault="006721DA" w:rsidP="007F2A57">
      <w:pPr>
        <w:numPr>
          <w:ilvl w:val="3"/>
          <w:numId w:val="29"/>
        </w:numPr>
        <w:rPr>
          <w:sz w:val="20"/>
        </w:rPr>
      </w:pPr>
      <w:r>
        <w:rPr>
          <w:sz w:val="20"/>
        </w:rPr>
        <w:t>Rev 16</w:t>
      </w:r>
      <w:r w:rsidRPr="00863AF9">
        <w:rPr>
          <w:sz w:val="20"/>
        </w:rPr>
        <w:t>:</w:t>
      </w:r>
      <w:r>
        <w:rPr>
          <w:sz w:val="20"/>
        </w:rPr>
        <w:t>15</w:t>
      </w:r>
      <w:r w:rsidRPr="00863AF9">
        <w:rPr>
          <w:sz w:val="20"/>
        </w:rPr>
        <w:t xml:space="preserve">, </w:t>
      </w:r>
      <w:r>
        <w:rPr>
          <w:sz w:val="20"/>
        </w:rPr>
        <w:t>“See</w:t>
      </w:r>
      <w:r w:rsidRPr="00863AF9">
        <w:rPr>
          <w:sz w:val="20"/>
        </w:rPr>
        <w:t xml:space="preserve">, </w:t>
      </w:r>
      <w:r>
        <w:rPr>
          <w:sz w:val="20"/>
        </w:rPr>
        <w:t>I am coming like a thief</w:t>
      </w:r>
      <w:r w:rsidRPr="00863AF9">
        <w:rPr>
          <w:sz w:val="20"/>
        </w:rPr>
        <w:t xml:space="preserve">! </w:t>
      </w:r>
      <w:r>
        <w:rPr>
          <w:sz w:val="20"/>
        </w:rPr>
        <w:t>Blessed is the one who stays awake and is clothed</w:t>
      </w:r>
      <w:r w:rsidRPr="00863AF9">
        <w:rPr>
          <w:sz w:val="20"/>
        </w:rPr>
        <w:t xml:space="preserve">, </w:t>
      </w:r>
      <w:r>
        <w:rPr>
          <w:sz w:val="20"/>
        </w:rPr>
        <w:t>not going about naked and exposed to shame</w:t>
      </w:r>
      <w:r w:rsidRPr="00863AF9">
        <w:rPr>
          <w:sz w:val="20"/>
        </w:rPr>
        <w:t>.</w:t>
      </w:r>
      <w:r>
        <w:rPr>
          <w:sz w:val="20"/>
        </w:rPr>
        <w:t>”</w:t>
      </w:r>
    </w:p>
    <w:p w14:paraId="2E69FB85" w14:textId="77777777" w:rsidR="006721DA" w:rsidRDefault="006721DA" w:rsidP="006721DA"/>
    <w:p w14:paraId="32E2EB18" w14:textId="77777777" w:rsidR="006721DA" w:rsidRDefault="006721DA" w:rsidP="00AC0F61">
      <w:pPr>
        <w:pStyle w:val="Heading2"/>
      </w:pPr>
      <w:r>
        <w:br w:type="page"/>
      </w:r>
      <w:bookmarkStart w:id="202" w:name="_Toc499583318"/>
      <w:bookmarkStart w:id="203" w:name="_Toc68659896"/>
      <w:r w:rsidR="00AC0F61">
        <w:lastRenderedPageBreak/>
        <w:t>Jesus’</w:t>
      </w:r>
      <w:r w:rsidR="00AC0F61" w:rsidRPr="00863AF9">
        <w:t xml:space="preserve"> </w:t>
      </w:r>
      <w:r w:rsidR="00AC0F61">
        <w:t>Knowledge</w:t>
      </w:r>
      <w:bookmarkEnd w:id="202"/>
      <w:r w:rsidR="00AC0F61">
        <w:t xml:space="preserve"> (Urban)</w:t>
      </w:r>
      <w:bookmarkEnd w:id="203"/>
    </w:p>
    <w:p w14:paraId="4661C006" w14:textId="77777777" w:rsidR="006721DA" w:rsidRDefault="006721DA" w:rsidP="006721DA"/>
    <w:p w14:paraId="2F108AE2" w14:textId="77777777" w:rsidR="006721DA" w:rsidRDefault="006721DA" w:rsidP="006721DA">
      <w:pPr>
        <w:jc w:val="center"/>
        <w:rPr>
          <w:sz w:val="20"/>
        </w:rPr>
      </w:pPr>
      <w:r>
        <w:rPr>
          <w:sz w:val="20"/>
        </w:rPr>
        <w:t>Urban</w:t>
      </w:r>
      <w:r w:rsidRPr="00863AF9">
        <w:rPr>
          <w:sz w:val="20"/>
        </w:rPr>
        <w:t>,</w:t>
      </w:r>
      <w:r w:rsidR="00AC0F61">
        <w:rPr>
          <w:sz w:val="20"/>
        </w:rPr>
        <w:t xml:space="preserve"> Linwood.</w:t>
      </w:r>
      <w:r w:rsidRPr="00863AF9">
        <w:rPr>
          <w:sz w:val="20"/>
        </w:rPr>
        <w:t xml:space="preserve"> </w:t>
      </w:r>
      <w:r>
        <w:rPr>
          <w:i/>
          <w:sz w:val="20"/>
        </w:rPr>
        <w:t>A Short History of Christian Thought</w:t>
      </w:r>
      <w:r w:rsidRPr="00863AF9">
        <w:rPr>
          <w:sz w:val="20"/>
        </w:rPr>
        <w:t xml:space="preserve">. </w:t>
      </w:r>
      <w:r>
        <w:rPr>
          <w:sz w:val="20"/>
        </w:rPr>
        <w:t>New York</w:t>
      </w:r>
      <w:r w:rsidRPr="00863AF9">
        <w:rPr>
          <w:sz w:val="20"/>
        </w:rPr>
        <w:t xml:space="preserve">: </w:t>
      </w:r>
      <w:r>
        <w:rPr>
          <w:sz w:val="20"/>
        </w:rPr>
        <w:t>OUP</w:t>
      </w:r>
      <w:r w:rsidRPr="00863AF9">
        <w:rPr>
          <w:sz w:val="20"/>
        </w:rPr>
        <w:t xml:space="preserve">, </w:t>
      </w:r>
      <w:r>
        <w:rPr>
          <w:sz w:val="20"/>
        </w:rPr>
        <w:t>1986</w:t>
      </w:r>
      <w:r w:rsidRPr="00863AF9">
        <w:rPr>
          <w:sz w:val="20"/>
        </w:rPr>
        <w:t>.</w:t>
      </w:r>
    </w:p>
    <w:p w14:paraId="28ACDEBD" w14:textId="77777777" w:rsidR="006721DA" w:rsidRDefault="006721DA" w:rsidP="006721DA"/>
    <w:p w14:paraId="0AE9BBF3" w14:textId="77777777" w:rsidR="006721DA" w:rsidRDefault="006721DA" w:rsidP="006721DA"/>
    <w:p w14:paraId="43DC1119" w14:textId="77777777" w:rsidR="006721DA" w:rsidRDefault="006721DA" w:rsidP="006721DA">
      <w:r>
        <w:t>Jesus’</w:t>
      </w:r>
      <w:r w:rsidRPr="00863AF9">
        <w:t xml:space="preserve"> </w:t>
      </w:r>
      <w:r>
        <w:t>divine nature is omniscient</w:t>
      </w:r>
      <w:r w:rsidRPr="00863AF9">
        <w:t xml:space="preserve">. </w:t>
      </w:r>
      <w:r>
        <w:t>But his human nature is not omniscient</w:t>
      </w:r>
      <w:r w:rsidRPr="00863AF9">
        <w:t xml:space="preserve">; </w:t>
      </w:r>
      <w:r>
        <w:t>it has limited knowledge</w:t>
      </w:r>
      <w:r w:rsidRPr="00863AF9">
        <w:t xml:space="preserve">. </w:t>
      </w:r>
      <w:r>
        <w:t>Since Jesus had a human mind</w:t>
      </w:r>
      <w:r w:rsidRPr="00863AF9">
        <w:t xml:space="preserve">, </w:t>
      </w:r>
      <w:r>
        <w:t>may</w:t>
      </w:r>
      <w:r>
        <w:softHyphen/>
        <w:t>be some of his state</w:t>
      </w:r>
      <w:r>
        <w:softHyphen/>
        <w:t>ments are untrust</w:t>
      </w:r>
      <w:r>
        <w:softHyphen/>
        <w:t>wor</w:t>
      </w:r>
      <w:r>
        <w:softHyphen/>
        <w:t>thy</w:t>
      </w:r>
      <w:r w:rsidRPr="00863AF9">
        <w:t>. (</w:t>
      </w:r>
      <w:r>
        <w:t>Urban 91</w:t>
      </w:r>
      <w:r w:rsidRPr="00863AF9">
        <w:t>)</w:t>
      </w:r>
    </w:p>
    <w:p w14:paraId="6C88D248" w14:textId="77777777" w:rsidR="006721DA" w:rsidRDefault="006721DA" w:rsidP="006721DA"/>
    <w:p w14:paraId="57F80B11" w14:textId="77777777" w:rsidR="006721DA" w:rsidRDefault="006721DA" w:rsidP="006721DA">
      <w:r>
        <w:t>Some theologians have suggested that we should attribute in</w:t>
      </w:r>
      <w:r>
        <w:softHyphen/>
        <w:t>stances of Jesus’</w:t>
      </w:r>
      <w:r w:rsidRPr="00863AF9">
        <w:t xml:space="preserve"> </w:t>
      </w:r>
      <w:r>
        <w:t>ignorance to his humani</w:t>
      </w:r>
      <w:r>
        <w:softHyphen/>
        <w:t>ty and instances of his supernatu</w:t>
      </w:r>
      <w:r>
        <w:softHyphen/>
        <w:t>ral knowledge to his divinity</w:t>
      </w:r>
      <w:r w:rsidRPr="00863AF9">
        <w:t>. [</w:t>
      </w:r>
      <w:r>
        <w:t>90</w:t>
      </w:r>
      <w:r w:rsidRPr="00863AF9">
        <w:t xml:space="preserve">] </w:t>
      </w:r>
      <w:r>
        <w:t>But this cre</w:t>
      </w:r>
      <w:r>
        <w:softHyphen/>
        <w:t>ates a Nestorian</w:t>
      </w:r>
      <w:r w:rsidRPr="00863AF9">
        <w:t xml:space="preserve"> (</w:t>
      </w:r>
      <w:r>
        <w:t>that is</w:t>
      </w:r>
      <w:r w:rsidRPr="00863AF9">
        <w:t xml:space="preserve">, </w:t>
      </w:r>
      <w:r>
        <w:t>a schiz</w:t>
      </w:r>
      <w:r>
        <w:softHyphen/>
        <w:t>ophrenic</w:t>
      </w:r>
      <w:r w:rsidRPr="00863AF9">
        <w:t xml:space="preserve">) </w:t>
      </w:r>
      <w:r>
        <w:t>Jesus</w:t>
      </w:r>
      <w:r w:rsidRPr="00863AF9">
        <w:t xml:space="preserve">. </w:t>
      </w:r>
      <w:r>
        <w:t>91</w:t>
      </w:r>
      <w:r w:rsidRPr="00863AF9">
        <w:t xml:space="preserve"> [</w:t>
      </w:r>
      <w:r>
        <w:t>Nestorius taught that the union of divine and human in Jesus was only a</w:t>
      </w:r>
      <w:r w:rsidRPr="00863AF9">
        <w:t xml:space="preserve"> </w:t>
      </w:r>
      <w:r>
        <w:t>“con</w:t>
      </w:r>
      <w:r>
        <w:softHyphen/>
        <w:t>junc</w:t>
      </w:r>
      <w:r>
        <w:softHyphen/>
        <w:t>tion”</w:t>
      </w:r>
      <w:r w:rsidRPr="00863AF9">
        <w:t xml:space="preserve">: </w:t>
      </w:r>
      <w:r>
        <w:t>God and Jesus</w:t>
      </w:r>
      <w:r w:rsidRPr="00863AF9">
        <w:t xml:space="preserve"> </w:t>
      </w:r>
      <w:r>
        <w:t>“rode around”</w:t>
      </w:r>
      <w:r w:rsidRPr="00863AF9">
        <w:t xml:space="preserve"> </w:t>
      </w:r>
      <w:r>
        <w:t>together inside Jesus’</w:t>
      </w:r>
      <w:r w:rsidRPr="00863AF9">
        <w:t xml:space="preserve"> </w:t>
      </w:r>
      <w:r>
        <w:t>body</w:t>
      </w:r>
      <w:r w:rsidRPr="00863AF9">
        <w:t xml:space="preserve">, </w:t>
      </w:r>
      <w:r>
        <w:t>but they were not ultimately one person</w:t>
      </w:r>
      <w:r w:rsidRPr="00863AF9">
        <w:t xml:space="preserve">. </w:t>
      </w:r>
      <w:r>
        <w:t xml:space="preserve">His understanding of Jesus was condemned at a worldwide meeting of bishops at Ephesus in </w:t>
      </w:r>
      <w:r>
        <w:rPr>
          <w:smallCaps/>
        </w:rPr>
        <w:t>AD</w:t>
      </w:r>
      <w:r>
        <w:t xml:space="preserve"> 431</w:t>
      </w:r>
      <w:r w:rsidRPr="00863AF9">
        <w:t xml:space="preserve">. </w:t>
      </w:r>
      <w:r>
        <w:t>According to orthodox Christianity</w:t>
      </w:r>
      <w:r w:rsidRPr="00863AF9">
        <w:t xml:space="preserve"> (</w:t>
      </w:r>
      <w:r>
        <w:t>as stated at another world</w:t>
      </w:r>
      <w:r>
        <w:softHyphen/>
        <w:t>wide meeting of bishops 20 years later</w:t>
      </w:r>
      <w:r w:rsidRPr="00863AF9">
        <w:t xml:space="preserve">, </w:t>
      </w:r>
      <w:r>
        <w:t>at Chalce</w:t>
      </w:r>
      <w:r>
        <w:softHyphen/>
        <w:t>don</w:t>
      </w:r>
      <w:r w:rsidRPr="00863AF9">
        <w:t xml:space="preserve">), </w:t>
      </w:r>
      <w:r>
        <w:t>the divine and human natures in Jesus</w:t>
      </w:r>
      <w:r w:rsidRPr="00863AF9">
        <w:t xml:space="preserve">, </w:t>
      </w:r>
      <w:r>
        <w:t>though certainly not</w:t>
      </w:r>
      <w:r w:rsidRPr="00863AF9">
        <w:t xml:space="preserve"> </w:t>
      </w:r>
      <w:r>
        <w:t>“mixed to</w:t>
      </w:r>
      <w:r>
        <w:softHyphen/>
        <w:t>ge</w:t>
      </w:r>
      <w:r>
        <w:softHyphen/>
        <w:t>ther</w:t>
      </w:r>
      <w:r w:rsidRPr="00863AF9">
        <w:t>,</w:t>
      </w:r>
      <w:r>
        <w:t>”</w:t>
      </w:r>
      <w:r w:rsidRPr="00863AF9">
        <w:t xml:space="preserve"> </w:t>
      </w:r>
      <w:r>
        <w:t>nevertheless are</w:t>
      </w:r>
      <w:r w:rsidRPr="00863AF9">
        <w:t xml:space="preserve"> </w:t>
      </w:r>
      <w:r>
        <w:t>“inseparable”</w:t>
      </w:r>
      <w:r w:rsidRPr="00863AF9">
        <w:t xml:space="preserve">: </w:t>
      </w:r>
      <w:r>
        <w:t>Jesus is one person</w:t>
      </w:r>
      <w:r w:rsidRPr="00863AF9">
        <w:t>.] (</w:t>
      </w:r>
      <w:r>
        <w:t>Urban 91</w:t>
      </w:r>
      <w:r w:rsidRPr="00863AF9">
        <w:t>)</w:t>
      </w:r>
    </w:p>
    <w:p w14:paraId="61CD6F34" w14:textId="77777777" w:rsidR="006721DA" w:rsidRDefault="006721DA" w:rsidP="006721DA"/>
    <w:p w14:paraId="21300A8A" w14:textId="77777777" w:rsidR="006721DA" w:rsidRDefault="006721DA" w:rsidP="006721DA">
      <w:r>
        <w:t>Thomas Aquinas</w:t>
      </w:r>
      <w:r w:rsidRPr="00863AF9">
        <w:t xml:space="preserve"> (</w:t>
      </w:r>
      <w:r>
        <w:t>d</w:t>
      </w:r>
      <w:r w:rsidRPr="00863AF9">
        <w:t xml:space="preserve">. </w:t>
      </w:r>
      <w:r>
        <w:rPr>
          <w:smallCaps/>
        </w:rPr>
        <w:t>AD</w:t>
      </w:r>
      <w:r>
        <w:t xml:space="preserve"> 1274</w:t>
      </w:r>
      <w:r w:rsidRPr="00863AF9">
        <w:t xml:space="preserve">) </w:t>
      </w:r>
      <w:r>
        <w:t>proposed that it was always Jesus’</w:t>
      </w:r>
      <w:r w:rsidRPr="00863AF9">
        <w:t xml:space="preserve"> </w:t>
      </w:r>
      <w:r>
        <w:t>humanity that spoke to us</w:t>
      </w:r>
      <w:r w:rsidRPr="00863AF9">
        <w:t xml:space="preserve">. </w:t>
      </w:r>
      <w:r>
        <w:t>His divine nature never spoke to us directly but always as Jesus’</w:t>
      </w:r>
      <w:r w:rsidRPr="00863AF9">
        <w:t xml:space="preserve"> </w:t>
      </w:r>
      <w:r>
        <w:t>human nature</w:t>
      </w:r>
      <w:r w:rsidRPr="00863AF9">
        <w:t xml:space="preserve">. </w:t>
      </w:r>
      <w:r>
        <w:t>But</w:t>
      </w:r>
      <w:r w:rsidRPr="00863AF9">
        <w:t xml:space="preserve">, </w:t>
      </w:r>
      <w:r>
        <w:t>Aquinas added</w:t>
      </w:r>
      <w:r w:rsidRPr="00863AF9">
        <w:t xml:space="preserve">, </w:t>
      </w:r>
      <w:r>
        <w:t>Jesus’</w:t>
      </w:r>
      <w:r w:rsidRPr="00863AF9">
        <w:t xml:space="preserve"> </w:t>
      </w:r>
      <w:r>
        <w:t>human nature is a per</w:t>
      </w:r>
      <w:r>
        <w:softHyphen/>
        <w:t>fected human nature</w:t>
      </w:r>
      <w:r w:rsidRPr="00863AF9">
        <w:t xml:space="preserve">: </w:t>
      </w:r>
      <w:r>
        <w:t>all of the la</w:t>
      </w:r>
      <w:r>
        <w:softHyphen/>
        <w:t>tent potentialities of human nature are fully devel</w:t>
      </w:r>
      <w:r>
        <w:softHyphen/>
        <w:t>oped in Jesus’</w:t>
      </w:r>
      <w:r w:rsidRPr="00863AF9">
        <w:t xml:space="preserve"> </w:t>
      </w:r>
      <w:r>
        <w:t>human nature</w:t>
      </w:r>
      <w:r w:rsidRPr="00863AF9">
        <w:t xml:space="preserve">. </w:t>
      </w:r>
      <w:r>
        <w:t>His human nature</w:t>
      </w:r>
      <w:r w:rsidRPr="00863AF9">
        <w:t xml:space="preserve">, </w:t>
      </w:r>
      <w:r>
        <w:t>therefore</w:t>
      </w:r>
      <w:r w:rsidRPr="00863AF9">
        <w:t xml:space="preserve">, </w:t>
      </w:r>
      <w:r>
        <w:t>while not om</w:t>
      </w:r>
      <w:r>
        <w:softHyphen/>
        <w:t>nis</w:t>
      </w:r>
      <w:r>
        <w:softHyphen/>
        <w:t>cient</w:t>
      </w:r>
      <w:r w:rsidRPr="00863AF9">
        <w:t xml:space="preserve">, </w:t>
      </w:r>
      <w:r>
        <w:t>never</w:t>
      </w:r>
      <w:r>
        <w:softHyphen/>
        <w:t>theless did have</w:t>
      </w:r>
      <w:r w:rsidRPr="00863AF9">
        <w:t xml:space="preserve"> (</w:t>
      </w:r>
      <w:r>
        <w:t>a</w:t>
      </w:r>
      <w:r w:rsidRPr="00863AF9">
        <w:t xml:space="preserve">) </w:t>
      </w:r>
      <w:r>
        <w:t>the beatific vision</w:t>
      </w:r>
      <w:r w:rsidRPr="00863AF9">
        <w:t xml:space="preserve"> (</w:t>
      </w:r>
      <w:r>
        <w:t>the direct ap</w:t>
      </w:r>
      <w:r>
        <w:softHyphen/>
        <w:t>pre</w:t>
      </w:r>
      <w:r>
        <w:softHyphen/>
        <w:t>hension of God that the saints in heaven have</w:t>
      </w:r>
      <w:r w:rsidRPr="00863AF9">
        <w:t xml:space="preserve">) </w:t>
      </w:r>
      <w:r>
        <w:t>and</w:t>
      </w:r>
      <w:r w:rsidRPr="00863AF9">
        <w:t xml:space="preserve"> (</w:t>
      </w:r>
      <w:r>
        <w:t>b</w:t>
      </w:r>
      <w:r w:rsidRPr="00863AF9">
        <w:t xml:space="preserve">) </w:t>
      </w:r>
      <w:r>
        <w:t>an in</w:t>
      </w:r>
      <w:r>
        <w:softHyphen/>
        <w:t>fused know</w:t>
      </w:r>
      <w:r>
        <w:softHyphen/>
        <w:t>ledge of the past and the future</w:t>
      </w:r>
      <w:r w:rsidRPr="00863AF9">
        <w:t>. (</w:t>
      </w:r>
      <w:r>
        <w:t>Urban 91</w:t>
      </w:r>
      <w:r w:rsidRPr="00863AF9">
        <w:t>)</w:t>
      </w:r>
    </w:p>
    <w:p w14:paraId="4B111225" w14:textId="77777777" w:rsidR="006721DA" w:rsidRDefault="006721DA" w:rsidP="006721DA"/>
    <w:p w14:paraId="68F1F041" w14:textId="77777777" w:rsidR="006721DA" w:rsidRDefault="006721DA" w:rsidP="006721DA">
      <w:r>
        <w:t>Some theologians countered that</w:t>
      </w:r>
      <w:r w:rsidRPr="00863AF9">
        <w:t xml:space="preserve">, </w:t>
      </w:r>
      <w:r>
        <w:t>since one es</w:t>
      </w:r>
      <w:r>
        <w:softHyphen/>
        <w:t>sen</w:t>
      </w:r>
      <w:r>
        <w:softHyphen/>
        <w:t>tial pro</w:t>
      </w:r>
      <w:r>
        <w:softHyphen/>
        <w:t>perty of human nature is fal</w:t>
      </w:r>
      <w:r>
        <w:softHyphen/>
      </w:r>
      <w:r>
        <w:softHyphen/>
        <w:t>libility</w:t>
      </w:r>
      <w:r w:rsidRPr="00863AF9">
        <w:t xml:space="preserve">, </w:t>
      </w:r>
      <w:r>
        <w:t>Aquinas was attributing error to Jesus</w:t>
      </w:r>
      <w:r w:rsidRPr="00863AF9">
        <w:t xml:space="preserve">. </w:t>
      </w:r>
      <w:r>
        <w:t>Aquinas responded that</w:t>
      </w:r>
      <w:r w:rsidRPr="00863AF9">
        <w:t xml:space="preserve">, </w:t>
      </w:r>
      <w:r>
        <w:t>yes</w:t>
      </w:r>
      <w:r w:rsidRPr="00863AF9">
        <w:t xml:space="preserve">, </w:t>
      </w:r>
      <w:r>
        <w:t>fallibility is a pro</w:t>
      </w:r>
      <w:r>
        <w:softHyphen/>
        <w:t>perty of all humans and therefore a property of Jesus’</w:t>
      </w:r>
      <w:r w:rsidRPr="00863AF9">
        <w:t xml:space="preserve"> </w:t>
      </w:r>
      <w:r>
        <w:t>human nature</w:t>
      </w:r>
      <w:r w:rsidRPr="00863AF9">
        <w:t xml:space="preserve">; </w:t>
      </w:r>
      <w:r>
        <w:t xml:space="preserve">but fallibility is only the </w:t>
      </w:r>
      <w:r>
        <w:rPr>
          <w:i/>
        </w:rPr>
        <w:t>capacity</w:t>
      </w:r>
      <w:r>
        <w:t xml:space="preserve"> to commit error</w:t>
      </w:r>
      <w:r w:rsidRPr="00863AF9">
        <w:t xml:space="preserve">. </w:t>
      </w:r>
      <w:r>
        <w:t>Aquinas was not claiming that Jesus was infallible</w:t>
      </w:r>
      <w:r w:rsidRPr="00863AF9">
        <w:t xml:space="preserve"> (</w:t>
      </w:r>
      <w:r>
        <w:t>in</w:t>
      </w:r>
      <w:r>
        <w:softHyphen/>
        <w:t>capable of error</w:t>
      </w:r>
      <w:r w:rsidRPr="00863AF9">
        <w:t xml:space="preserve">), </w:t>
      </w:r>
      <w:r>
        <w:t>only that Jesus was iner</w:t>
      </w:r>
      <w:r>
        <w:softHyphen/>
        <w:t>rant</w:t>
      </w:r>
      <w:r w:rsidRPr="00863AF9">
        <w:t xml:space="preserve"> (</w:t>
      </w:r>
      <w:r>
        <w:t>he did not in fact ever make a mis</w:t>
      </w:r>
      <w:r>
        <w:softHyphen/>
        <w:t>take</w:t>
      </w:r>
      <w:r w:rsidRPr="00863AF9">
        <w:t xml:space="preserve">). </w:t>
      </w:r>
      <w:r>
        <w:t>Making mis</w:t>
      </w:r>
      <w:r>
        <w:softHyphen/>
        <w:t>takes is not nec</w:t>
      </w:r>
      <w:r>
        <w:softHyphen/>
        <w:t>es</w:t>
      </w:r>
      <w:r>
        <w:softHyphen/>
        <w:t>sary in hu</w:t>
      </w:r>
      <w:r>
        <w:softHyphen/>
        <w:t>mans</w:t>
      </w:r>
      <w:r w:rsidRPr="00863AF9">
        <w:t xml:space="preserve">; </w:t>
      </w:r>
      <w:r>
        <w:t>the saints in heaven are inerrant</w:t>
      </w:r>
      <w:r w:rsidRPr="00863AF9">
        <w:t xml:space="preserve">, </w:t>
      </w:r>
      <w:r>
        <w:t>yet they are still hu</w:t>
      </w:r>
      <w:r>
        <w:softHyphen/>
        <w:t>man beings</w:t>
      </w:r>
      <w:r w:rsidRPr="00863AF9">
        <w:t>. (</w:t>
      </w:r>
      <w:r>
        <w:t>Urban 92</w:t>
      </w:r>
      <w:r w:rsidRPr="00863AF9">
        <w:t>)</w:t>
      </w:r>
    </w:p>
    <w:p w14:paraId="249ACD26" w14:textId="77777777" w:rsidR="006721DA" w:rsidRDefault="006721DA" w:rsidP="006721DA">
      <w:pPr>
        <w:jc w:val="left"/>
      </w:pPr>
      <w:r>
        <w:br w:type="page"/>
      </w:r>
    </w:p>
    <w:p w14:paraId="61BCF4FB" w14:textId="77777777" w:rsidR="006721DA" w:rsidRDefault="006721DA" w:rsidP="00AC0F61">
      <w:pPr>
        <w:pStyle w:val="Heading2"/>
      </w:pPr>
      <w:r>
        <w:lastRenderedPageBreak/>
        <w:fldChar w:fldCharType="begin"/>
      </w:r>
      <w:r>
        <w:instrText xml:space="preserve"> SEQ CHAPTER \h \r 1</w:instrText>
      </w:r>
      <w:r>
        <w:fldChar w:fldCharType="end"/>
      </w:r>
      <w:bookmarkStart w:id="204" w:name="_Toc499583319"/>
      <w:bookmarkStart w:id="205" w:name="_Toc68659897"/>
      <w:r w:rsidR="00AC0F61">
        <w:t>Indirect Christology</w:t>
      </w:r>
      <w:bookmarkEnd w:id="204"/>
      <w:bookmarkEnd w:id="205"/>
    </w:p>
    <w:p w14:paraId="290F3AA5" w14:textId="77777777" w:rsidR="006721DA" w:rsidRDefault="006721DA" w:rsidP="006721DA"/>
    <w:p w14:paraId="48499047" w14:textId="77777777" w:rsidR="006721DA" w:rsidRDefault="006721DA" w:rsidP="006721DA"/>
    <w:p w14:paraId="4930C072" w14:textId="77777777" w:rsidR="006721DA" w:rsidRDefault="006721DA" w:rsidP="007F2A57">
      <w:pPr>
        <w:numPr>
          <w:ilvl w:val="0"/>
          <w:numId w:val="30"/>
        </w:numPr>
      </w:pPr>
      <w:r w:rsidRPr="0072704A">
        <w:rPr>
          <w:b/>
        </w:rPr>
        <w:t>Hans Conzelmann</w:t>
      </w:r>
    </w:p>
    <w:p w14:paraId="6E53A848" w14:textId="77777777" w:rsidR="006721DA" w:rsidRDefault="006721DA" w:rsidP="007F2A57">
      <w:pPr>
        <w:numPr>
          <w:ilvl w:val="1"/>
          <w:numId w:val="30"/>
        </w:numPr>
        <w:rPr>
          <w:sz w:val="20"/>
        </w:rPr>
      </w:pPr>
      <w:r>
        <w:rPr>
          <w:sz w:val="20"/>
        </w:rPr>
        <w:t>Conzelmann</w:t>
      </w:r>
      <w:r w:rsidRPr="00863AF9">
        <w:rPr>
          <w:sz w:val="20"/>
        </w:rPr>
        <w:t xml:space="preserve">, </w:t>
      </w:r>
      <w:r>
        <w:rPr>
          <w:sz w:val="20"/>
        </w:rPr>
        <w:t>Hans</w:t>
      </w:r>
      <w:r w:rsidRPr="00863AF9">
        <w:rPr>
          <w:sz w:val="20"/>
        </w:rPr>
        <w:t xml:space="preserve">. </w:t>
      </w:r>
      <w:r>
        <w:rPr>
          <w:i/>
          <w:sz w:val="20"/>
        </w:rPr>
        <w:t>Jesus</w:t>
      </w:r>
      <w:r w:rsidRPr="00863AF9">
        <w:rPr>
          <w:sz w:val="20"/>
        </w:rPr>
        <w:t xml:space="preserve">: </w:t>
      </w:r>
      <w:r w:rsidRPr="003E3C02">
        <w:rPr>
          <w:i/>
          <w:sz w:val="20"/>
        </w:rPr>
        <w:t>T</w:t>
      </w:r>
      <w:r>
        <w:rPr>
          <w:i/>
          <w:sz w:val="20"/>
        </w:rPr>
        <w:t>he Classic Article from RGG</w:t>
      </w:r>
      <w:r>
        <w:rPr>
          <w:i/>
          <w:sz w:val="20"/>
          <w:vertAlign w:val="superscript"/>
        </w:rPr>
        <w:t>3</w:t>
      </w:r>
      <w:r>
        <w:rPr>
          <w:i/>
          <w:sz w:val="20"/>
        </w:rPr>
        <w:t xml:space="preserve"> Expanded and Updated</w:t>
      </w:r>
      <w:r w:rsidRPr="00863AF9">
        <w:rPr>
          <w:sz w:val="20"/>
        </w:rPr>
        <w:t xml:space="preserve">. </w:t>
      </w:r>
      <w:r>
        <w:rPr>
          <w:sz w:val="20"/>
        </w:rPr>
        <w:t>Trans</w:t>
      </w:r>
      <w:r w:rsidRPr="00863AF9">
        <w:rPr>
          <w:sz w:val="20"/>
        </w:rPr>
        <w:t xml:space="preserve">. </w:t>
      </w:r>
      <w:r>
        <w:rPr>
          <w:sz w:val="20"/>
        </w:rPr>
        <w:t>J</w:t>
      </w:r>
      <w:r w:rsidRPr="00863AF9">
        <w:rPr>
          <w:sz w:val="20"/>
        </w:rPr>
        <w:t xml:space="preserve">. </w:t>
      </w:r>
      <w:r>
        <w:rPr>
          <w:sz w:val="20"/>
        </w:rPr>
        <w:t>Raymond Lord</w:t>
      </w:r>
      <w:r w:rsidRPr="00863AF9">
        <w:rPr>
          <w:sz w:val="20"/>
        </w:rPr>
        <w:t xml:space="preserve">. </w:t>
      </w:r>
      <w:r>
        <w:rPr>
          <w:sz w:val="20"/>
        </w:rPr>
        <w:t>Ed</w:t>
      </w:r>
      <w:r w:rsidRPr="00863AF9">
        <w:rPr>
          <w:sz w:val="20"/>
        </w:rPr>
        <w:t xml:space="preserve">. </w:t>
      </w:r>
      <w:r>
        <w:rPr>
          <w:sz w:val="20"/>
        </w:rPr>
        <w:t>and intro</w:t>
      </w:r>
      <w:r w:rsidRPr="00863AF9">
        <w:rPr>
          <w:sz w:val="20"/>
        </w:rPr>
        <w:t xml:space="preserve">. </w:t>
      </w:r>
      <w:r>
        <w:rPr>
          <w:sz w:val="20"/>
        </w:rPr>
        <w:t>John Reumann</w:t>
      </w:r>
      <w:r w:rsidRPr="00863AF9">
        <w:rPr>
          <w:sz w:val="20"/>
        </w:rPr>
        <w:t xml:space="preserve">. </w:t>
      </w:r>
      <w:r>
        <w:rPr>
          <w:sz w:val="20"/>
        </w:rPr>
        <w:t>Philadelphia</w:t>
      </w:r>
      <w:r w:rsidRPr="00863AF9">
        <w:rPr>
          <w:sz w:val="20"/>
        </w:rPr>
        <w:t xml:space="preserve">: </w:t>
      </w:r>
      <w:r>
        <w:rPr>
          <w:sz w:val="20"/>
        </w:rPr>
        <w:t>Fortress</w:t>
      </w:r>
      <w:r w:rsidRPr="00863AF9">
        <w:rPr>
          <w:sz w:val="20"/>
        </w:rPr>
        <w:t xml:space="preserve">, </w:t>
      </w:r>
      <w:r>
        <w:rPr>
          <w:sz w:val="20"/>
        </w:rPr>
        <w:t>1973</w:t>
      </w:r>
      <w:r w:rsidRPr="00863AF9">
        <w:rPr>
          <w:sz w:val="20"/>
        </w:rPr>
        <w:t>. (</w:t>
      </w:r>
      <w:r>
        <w:rPr>
          <w:sz w:val="20"/>
        </w:rPr>
        <w:t>German</w:t>
      </w:r>
      <w:r w:rsidRPr="00863AF9">
        <w:rPr>
          <w:sz w:val="20"/>
        </w:rPr>
        <w:t xml:space="preserve">: </w:t>
      </w:r>
      <w:r>
        <w:rPr>
          <w:sz w:val="20"/>
        </w:rPr>
        <w:t>“Jesus Christus</w:t>
      </w:r>
      <w:r w:rsidRPr="00863AF9">
        <w:rPr>
          <w:sz w:val="20"/>
        </w:rPr>
        <w:t>.</w:t>
      </w:r>
      <w:r>
        <w:rPr>
          <w:sz w:val="20"/>
        </w:rPr>
        <w:t>”</w:t>
      </w:r>
      <w:r w:rsidRPr="00863AF9">
        <w:rPr>
          <w:sz w:val="20"/>
        </w:rPr>
        <w:t xml:space="preserve"> </w:t>
      </w:r>
      <w:r>
        <w:rPr>
          <w:i/>
          <w:sz w:val="20"/>
        </w:rPr>
        <w:t xml:space="preserve">Die Religion in </w:t>
      </w:r>
      <w:proofErr w:type="spellStart"/>
      <w:r>
        <w:rPr>
          <w:i/>
          <w:sz w:val="20"/>
        </w:rPr>
        <w:t>Geschichte</w:t>
      </w:r>
      <w:proofErr w:type="spellEnd"/>
      <w:r>
        <w:rPr>
          <w:i/>
          <w:sz w:val="20"/>
        </w:rPr>
        <w:t xml:space="preserve"> und </w:t>
      </w:r>
      <w:proofErr w:type="spellStart"/>
      <w:r>
        <w:rPr>
          <w:i/>
          <w:sz w:val="20"/>
        </w:rPr>
        <w:t>Gegenwart</w:t>
      </w:r>
      <w:proofErr w:type="spellEnd"/>
      <w:r w:rsidRPr="00863AF9">
        <w:rPr>
          <w:sz w:val="20"/>
        </w:rPr>
        <w:t xml:space="preserve">: </w:t>
      </w:r>
      <w:proofErr w:type="spellStart"/>
      <w:r>
        <w:rPr>
          <w:i/>
          <w:sz w:val="20"/>
        </w:rPr>
        <w:t>Handwörterbuch</w:t>
      </w:r>
      <w:proofErr w:type="spellEnd"/>
      <w:r>
        <w:rPr>
          <w:i/>
          <w:sz w:val="20"/>
        </w:rPr>
        <w:t xml:space="preserve"> für </w:t>
      </w:r>
      <w:proofErr w:type="spellStart"/>
      <w:r>
        <w:rPr>
          <w:i/>
          <w:sz w:val="20"/>
        </w:rPr>
        <w:t>Theologie</w:t>
      </w:r>
      <w:proofErr w:type="spellEnd"/>
      <w:r>
        <w:rPr>
          <w:i/>
          <w:sz w:val="20"/>
        </w:rPr>
        <w:t xml:space="preserve"> und </w:t>
      </w:r>
      <w:proofErr w:type="spellStart"/>
      <w:r>
        <w:rPr>
          <w:i/>
          <w:sz w:val="20"/>
        </w:rPr>
        <w:t>Religionswissenschaft</w:t>
      </w:r>
      <w:proofErr w:type="spellEnd"/>
      <w:r w:rsidRPr="00863AF9">
        <w:rPr>
          <w:sz w:val="20"/>
        </w:rPr>
        <w:t xml:space="preserve">. </w:t>
      </w:r>
      <w:r>
        <w:rPr>
          <w:sz w:val="20"/>
        </w:rPr>
        <w:t>Ed</w:t>
      </w:r>
      <w:r w:rsidRPr="00863AF9">
        <w:rPr>
          <w:sz w:val="20"/>
        </w:rPr>
        <w:t xml:space="preserve">. </w:t>
      </w:r>
      <w:r>
        <w:rPr>
          <w:sz w:val="20"/>
        </w:rPr>
        <w:t>Kurt Galling et al</w:t>
      </w:r>
      <w:r w:rsidRPr="00863AF9">
        <w:rPr>
          <w:sz w:val="20"/>
        </w:rPr>
        <w:t xml:space="preserve">. </w:t>
      </w:r>
      <w:r>
        <w:rPr>
          <w:sz w:val="20"/>
        </w:rPr>
        <w:t>Tübingen</w:t>
      </w:r>
      <w:r w:rsidRPr="00863AF9">
        <w:rPr>
          <w:sz w:val="20"/>
        </w:rPr>
        <w:t xml:space="preserve">: </w:t>
      </w:r>
      <w:r>
        <w:rPr>
          <w:sz w:val="20"/>
        </w:rPr>
        <w:t>Mohr</w:t>
      </w:r>
      <w:r w:rsidRPr="00863AF9">
        <w:rPr>
          <w:sz w:val="20"/>
        </w:rPr>
        <w:t xml:space="preserve"> [</w:t>
      </w:r>
      <w:proofErr w:type="spellStart"/>
      <w:r>
        <w:rPr>
          <w:sz w:val="20"/>
        </w:rPr>
        <w:t>Siebeck</w:t>
      </w:r>
      <w:proofErr w:type="spellEnd"/>
      <w:r w:rsidRPr="00863AF9">
        <w:rPr>
          <w:sz w:val="20"/>
        </w:rPr>
        <w:t xml:space="preserve">], </w:t>
      </w:r>
      <w:r>
        <w:rPr>
          <w:sz w:val="20"/>
        </w:rPr>
        <w:t>1959</w:t>
      </w:r>
      <w:r w:rsidRPr="00863AF9">
        <w:rPr>
          <w:sz w:val="20"/>
        </w:rPr>
        <w:t xml:space="preserve">. </w:t>
      </w:r>
      <w:r>
        <w:rPr>
          <w:sz w:val="20"/>
        </w:rPr>
        <w:t>Vol</w:t>
      </w:r>
      <w:r w:rsidRPr="00863AF9">
        <w:rPr>
          <w:sz w:val="20"/>
        </w:rPr>
        <w:t xml:space="preserve">. </w:t>
      </w:r>
      <w:r>
        <w:rPr>
          <w:sz w:val="20"/>
        </w:rPr>
        <w:t>3 cols</w:t>
      </w:r>
      <w:r w:rsidRPr="00863AF9">
        <w:rPr>
          <w:sz w:val="20"/>
        </w:rPr>
        <w:t xml:space="preserve">. </w:t>
      </w:r>
      <w:r>
        <w:rPr>
          <w:sz w:val="20"/>
        </w:rPr>
        <w:t>619-53</w:t>
      </w:r>
      <w:r w:rsidRPr="00863AF9">
        <w:rPr>
          <w:sz w:val="20"/>
        </w:rPr>
        <w:t>.)</w:t>
      </w:r>
    </w:p>
    <w:p w14:paraId="1A6BCE51" w14:textId="77777777" w:rsidR="006721DA" w:rsidRPr="0072704A" w:rsidRDefault="006721DA" w:rsidP="007F2A57">
      <w:pPr>
        <w:numPr>
          <w:ilvl w:val="1"/>
          <w:numId w:val="30"/>
        </w:numPr>
      </w:pPr>
      <w:r>
        <w:t>“</w:t>
      </w:r>
      <w:r w:rsidRPr="0072704A">
        <w:t xml:space="preserve">The connection of salvation with the person of Jesus lies simply in the fact that </w:t>
      </w:r>
      <w:r w:rsidRPr="0072704A">
        <w:rPr>
          <w:i/>
        </w:rPr>
        <w:t>he</w:t>
      </w:r>
      <w:r w:rsidRPr="0072704A">
        <w:t xml:space="preserve"> offers this salvation</w:t>
      </w:r>
      <w:r w:rsidRPr="00863AF9">
        <w:t xml:space="preserve"> [</w:t>
      </w:r>
      <w:r w:rsidRPr="0072704A">
        <w:t>51</w:t>
      </w:r>
      <w:r w:rsidRPr="00863AF9">
        <w:t>] . . . [</w:t>
      </w:r>
      <w:r w:rsidRPr="0072704A">
        <w:t>This is</w:t>
      </w:r>
      <w:r w:rsidRPr="00863AF9">
        <w:t xml:space="preserve">] </w:t>
      </w:r>
      <w:r w:rsidRPr="0072704A">
        <w:t xml:space="preserve">Indirect Christology </w:t>
      </w:r>
      <w:r w:rsidRPr="00863AF9">
        <w:t>. . .</w:t>
      </w:r>
      <w:r>
        <w:t>”</w:t>
      </w:r>
      <w:r w:rsidRPr="00863AF9">
        <w:t xml:space="preserve"> (</w:t>
      </w:r>
      <w:r w:rsidRPr="0072704A">
        <w:t xml:space="preserve">Conzelmann </w:t>
      </w:r>
      <w:r w:rsidRPr="0072704A">
        <w:rPr>
          <w:i/>
          <w:iCs/>
        </w:rPr>
        <w:t>Jesus</w:t>
      </w:r>
      <w:r w:rsidRPr="0072704A">
        <w:t xml:space="preserve"> 51-52</w:t>
      </w:r>
      <w:r w:rsidRPr="00863AF9">
        <w:t>)</w:t>
      </w:r>
    </w:p>
    <w:p w14:paraId="34D6AC27" w14:textId="77777777" w:rsidR="006721DA" w:rsidRPr="0072704A" w:rsidRDefault="006721DA" w:rsidP="007F2A57">
      <w:pPr>
        <w:numPr>
          <w:ilvl w:val="1"/>
          <w:numId w:val="30"/>
        </w:numPr>
      </w:pPr>
      <w:r>
        <w:t>“</w:t>
      </w:r>
      <w:r w:rsidRPr="0072704A">
        <w:t>His</w:t>
      </w:r>
      <w:r w:rsidRPr="00863AF9">
        <w:t xml:space="preserve"> [</w:t>
      </w:r>
      <w:r w:rsidRPr="0072704A">
        <w:t>Jesus</w:t>
      </w:r>
      <w:r>
        <w:t>’</w:t>
      </w:r>
      <w:r w:rsidRPr="00863AF9">
        <w:t xml:space="preserve">] </w:t>
      </w:r>
      <w:r w:rsidRPr="0072704A">
        <w:t>person is included in the interpretation of the commandment</w:t>
      </w:r>
      <w:r w:rsidRPr="00863AF9">
        <w:t xml:space="preserve">: </w:t>
      </w:r>
      <w:r>
        <w:t>“</w:t>
      </w:r>
      <w:r w:rsidRPr="0072704A">
        <w:t xml:space="preserve">But </w:t>
      </w:r>
      <w:r w:rsidRPr="0072704A">
        <w:rPr>
          <w:i/>
        </w:rPr>
        <w:t>I</w:t>
      </w:r>
      <w:r w:rsidRPr="0072704A">
        <w:t xml:space="preserve"> say to you</w:t>
      </w:r>
      <w:r w:rsidRPr="00863AF9">
        <w:t>.</w:t>
      </w:r>
      <w:r>
        <w:t>”“</w:t>
      </w:r>
      <w:r w:rsidRPr="00863AF9">
        <w:t xml:space="preserve"> (</w:t>
      </w:r>
      <w:r w:rsidRPr="0072704A">
        <w:t xml:space="preserve">Conzelmann </w:t>
      </w:r>
      <w:r w:rsidRPr="0072704A">
        <w:rPr>
          <w:i/>
          <w:iCs/>
        </w:rPr>
        <w:t>Jesus</w:t>
      </w:r>
      <w:r w:rsidRPr="0072704A">
        <w:t xml:space="preserve"> 61</w:t>
      </w:r>
      <w:r w:rsidRPr="00863AF9">
        <w:t>)</w:t>
      </w:r>
    </w:p>
    <w:p w14:paraId="2A972CE2" w14:textId="77777777" w:rsidR="006721DA" w:rsidRPr="0072704A" w:rsidRDefault="006721DA" w:rsidP="007F2A57">
      <w:pPr>
        <w:numPr>
          <w:ilvl w:val="1"/>
          <w:numId w:val="30"/>
        </w:numPr>
      </w:pPr>
      <w:r>
        <w:t>“</w:t>
      </w:r>
      <w:r w:rsidRPr="0072704A">
        <w:t xml:space="preserve">Jesus understands himself as the one who makes the </w:t>
      </w:r>
      <w:r w:rsidRPr="0072704A">
        <w:rPr>
          <w:i/>
        </w:rPr>
        <w:t>final</w:t>
      </w:r>
      <w:r w:rsidRPr="0072704A">
        <w:t xml:space="preserve"> appeal</w:t>
      </w:r>
      <w:r w:rsidRPr="00863AF9">
        <w:t xml:space="preserve">. </w:t>
      </w:r>
      <w:r w:rsidRPr="0072704A">
        <w:t>His place is unique</w:t>
      </w:r>
      <w:r w:rsidRPr="00863AF9">
        <w:t xml:space="preserve">, </w:t>
      </w:r>
      <w:r w:rsidRPr="0072704A">
        <w:t>since after him nothing more</w:t>
      </w:r>
      <w:r w:rsidRPr="00863AF9">
        <w:t xml:space="preserve"> </w:t>
      </w:r>
      <w:r>
        <w:t>“</w:t>
      </w:r>
      <w:r w:rsidRPr="0072704A">
        <w:t>comes</w:t>
      </w:r>
      <w:r>
        <w:t>”</w:t>
      </w:r>
      <w:r w:rsidRPr="0072704A">
        <w:t>—but God himself</w:t>
      </w:r>
      <w:r w:rsidRPr="00863AF9">
        <w:t xml:space="preserve">. . . . </w:t>
      </w:r>
      <w:r w:rsidRPr="0072704A">
        <w:t xml:space="preserve">He teaches about the will of God </w:t>
      </w:r>
      <w:r w:rsidRPr="00863AF9">
        <w:t xml:space="preserve">. . . </w:t>
      </w:r>
      <w:r w:rsidRPr="0072704A">
        <w:t>first in his own conduct</w:t>
      </w:r>
      <w:r w:rsidRPr="00863AF9">
        <w:t xml:space="preserve">: </w:t>
      </w:r>
      <w:r w:rsidRPr="0072704A">
        <w:t xml:space="preserve">in breaking through the cultic legislation </w:t>
      </w:r>
      <w:r w:rsidRPr="00863AF9">
        <w:t xml:space="preserve">. . ., </w:t>
      </w:r>
      <w:r w:rsidRPr="0072704A">
        <w:t>in the sovereignty of proclaiming salvation to sinners</w:t>
      </w:r>
      <w:r w:rsidRPr="00863AF9">
        <w:t xml:space="preserve">, </w:t>
      </w:r>
      <w:r w:rsidRPr="0072704A">
        <w:t>publicans</w:t>
      </w:r>
      <w:r w:rsidRPr="00863AF9">
        <w:t xml:space="preserve">, </w:t>
      </w:r>
      <w:r w:rsidRPr="0072704A">
        <w:t>and prostitutes</w:t>
      </w:r>
      <w:r w:rsidRPr="00863AF9">
        <w:t xml:space="preserve">, </w:t>
      </w:r>
      <w:r w:rsidRPr="0072704A">
        <w:t>and judgment to the self-assured</w:t>
      </w:r>
      <w:r w:rsidRPr="00863AF9">
        <w:t>.</w:t>
      </w:r>
      <w:r>
        <w:t>”</w:t>
      </w:r>
      <w:r w:rsidRPr="00863AF9">
        <w:t xml:space="preserve"> (</w:t>
      </w:r>
      <w:r w:rsidRPr="0072704A">
        <w:rPr>
          <w:szCs w:val="20"/>
        </w:rPr>
        <w:t xml:space="preserve">Conzelmann </w:t>
      </w:r>
      <w:r w:rsidRPr="0072704A">
        <w:rPr>
          <w:i/>
          <w:iCs/>
          <w:szCs w:val="20"/>
        </w:rPr>
        <w:t>Jesus</w:t>
      </w:r>
      <w:r w:rsidRPr="0072704A">
        <w:rPr>
          <w:szCs w:val="20"/>
        </w:rPr>
        <w:t xml:space="preserve"> 50</w:t>
      </w:r>
      <w:r w:rsidRPr="00863AF9">
        <w:rPr>
          <w:szCs w:val="20"/>
        </w:rPr>
        <w:t>)</w:t>
      </w:r>
    </w:p>
    <w:p w14:paraId="04A1B658" w14:textId="77777777" w:rsidR="006721DA" w:rsidRPr="0072704A" w:rsidRDefault="006721DA" w:rsidP="007F2A57">
      <w:pPr>
        <w:numPr>
          <w:ilvl w:val="1"/>
          <w:numId w:val="30"/>
        </w:numPr>
      </w:pPr>
      <w:r>
        <w:t>“</w:t>
      </w:r>
      <w:r w:rsidRPr="0072704A">
        <w:t>The manner and method</w:t>
      </w:r>
      <w:r w:rsidRPr="00863AF9">
        <w:t xml:space="preserve"> [</w:t>
      </w:r>
      <w:r w:rsidRPr="0072704A">
        <w:t>of presenting his teaching shows that</w:t>
      </w:r>
      <w:r w:rsidRPr="00863AF9">
        <w:t xml:space="preserve">] </w:t>
      </w:r>
      <w:r w:rsidRPr="0072704A">
        <w:t>Jesus includes his own person in the event</w:t>
      </w:r>
      <w:r w:rsidRPr="00863AF9">
        <w:t xml:space="preserve"> [</w:t>
      </w:r>
      <w:r w:rsidRPr="0072704A">
        <w:t>the coming of the kingdom</w:t>
      </w:r>
      <w:r w:rsidRPr="00863AF9">
        <w:t>].</w:t>
      </w:r>
      <w:r>
        <w:t>”</w:t>
      </w:r>
      <w:r w:rsidRPr="00863AF9">
        <w:t xml:space="preserve"> (</w:t>
      </w:r>
      <w:r w:rsidRPr="0072704A">
        <w:rPr>
          <w:szCs w:val="20"/>
        </w:rPr>
        <w:t xml:space="preserve">Conzelmann </w:t>
      </w:r>
      <w:r w:rsidRPr="0072704A">
        <w:rPr>
          <w:i/>
          <w:iCs/>
          <w:szCs w:val="20"/>
        </w:rPr>
        <w:t>Jesus</w:t>
      </w:r>
      <w:r w:rsidRPr="0072704A">
        <w:rPr>
          <w:szCs w:val="20"/>
        </w:rPr>
        <w:t xml:space="preserve"> 70</w:t>
      </w:r>
      <w:r w:rsidRPr="00863AF9">
        <w:rPr>
          <w:szCs w:val="20"/>
        </w:rPr>
        <w:t>)</w:t>
      </w:r>
    </w:p>
    <w:p w14:paraId="4ADCF215" w14:textId="77777777" w:rsidR="006721DA" w:rsidRPr="0072704A" w:rsidRDefault="006721DA" w:rsidP="007F2A57">
      <w:pPr>
        <w:numPr>
          <w:ilvl w:val="1"/>
          <w:numId w:val="30"/>
        </w:numPr>
      </w:pPr>
      <w:r>
        <w:t>“</w:t>
      </w:r>
      <w:r w:rsidRPr="0072704A">
        <w:t>In eschatology</w:t>
      </w:r>
      <w:r w:rsidRPr="00863AF9">
        <w:t xml:space="preserve">, </w:t>
      </w:r>
      <w:r w:rsidRPr="0072704A">
        <w:t>too</w:t>
      </w:r>
      <w:r w:rsidRPr="00863AF9">
        <w:t xml:space="preserve">, </w:t>
      </w:r>
      <w:r w:rsidRPr="0072704A">
        <w:t>we meet with</w:t>
      </w:r>
      <w:r w:rsidRPr="00863AF9">
        <w:t xml:space="preserve"> </w:t>
      </w:r>
      <w:r>
        <w:t>“</w:t>
      </w:r>
      <w:r w:rsidRPr="0072704A">
        <w:t>indirect</w:t>
      </w:r>
      <w:r>
        <w:t>”</w:t>
      </w:r>
      <w:r w:rsidRPr="00863AF9">
        <w:t xml:space="preserve"> </w:t>
      </w:r>
      <w:r w:rsidRPr="0072704A">
        <w:t>Christology</w:t>
      </w:r>
      <w:r w:rsidRPr="00863AF9">
        <w:t>. [</w:t>
      </w:r>
      <w:r w:rsidRPr="0072704A">
        <w:t>The kingdom</w:t>
      </w:r>
      <w:r w:rsidRPr="00863AF9">
        <w:t xml:space="preserve">] </w:t>
      </w:r>
      <w:r w:rsidRPr="0072704A">
        <w:t>is not yet here</w:t>
      </w:r>
      <w:r w:rsidRPr="00863AF9">
        <w:t xml:space="preserve">. </w:t>
      </w:r>
      <w:r w:rsidRPr="0072704A">
        <w:t>But it already casts its light in that it becomes operative in Jesus</w:t>
      </w:r>
      <w:r w:rsidRPr="00863AF9">
        <w:t>.</w:t>
      </w:r>
      <w:r>
        <w:t>”</w:t>
      </w:r>
      <w:r w:rsidRPr="00863AF9">
        <w:t xml:space="preserve"> (</w:t>
      </w:r>
      <w:r w:rsidRPr="0072704A">
        <w:rPr>
          <w:szCs w:val="20"/>
        </w:rPr>
        <w:t xml:space="preserve">Conzelmann </w:t>
      </w:r>
      <w:r w:rsidRPr="0072704A">
        <w:rPr>
          <w:i/>
          <w:iCs/>
          <w:szCs w:val="20"/>
        </w:rPr>
        <w:t>Jesus</w:t>
      </w:r>
      <w:r w:rsidRPr="0072704A">
        <w:rPr>
          <w:szCs w:val="20"/>
        </w:rPr>
        <w:t xml:space="preserve"> 70</w:t>
      </w:r>
      <w:r w:rsidRPr="00863AF9">
        <w:rPr>
          <w:szCs w:val="20"/>
        </w:rPr>
        <w:t>)</w:t>
      </w:r>
    </w:p>
    <w:p w14:paraId="193FFE9A" w14:textId="77777777" w:rsidR="006721DA" w:rsidRPr="0072704A" w:rsidRDefault="006721DA" w:rsidP="007F2A57">
      <w:pPr>
        <w:numPr>
          <w:ilvl w:val="1"/>
          <w:numId w:val="30"/>
        </w:numPr>
      </w:pPr>
      <w:r>
        <w:t>“</w:t>
      </w:r>
      <w:r w:rsidRPr="00863AF9">
        <w:t xml:space="preserve">. . . </w:t>
      </w:r>
      <w:r w:rsidRPr="0072704A">
        <w:t>the relationship with God is understood</w:t>
      </w:r>
      <w:r w:rsidRPr="00863AF9">
        <w:t xml:space="preserve"> [</w:t>
      </w:r>
      <w:r w:rsidRPr="0072704A">
        <w:t>in Jesus</w:t>
      </w:r>
      <w:r>
        <w:t>’</w:t>
      </w:r>
      <w:r w:rsidRPr="00863AF9">
        <w:t xml:space="preserve"> </w:t>
      </w:r>
      <w:r w:rsidRPr="0072704A">
        <w:t>teaching</w:t>
      </w:r>
      <w:r w:rsidRPr="00863AF9">
        <w:t xml:space="preserve">] </w:t>
      </w:r>
      <w:r w:rsidRPr="0072704A">
        <w:t>to be established by God unilaterally</w:t>
      </w:r>
      <w:r w:rsidRPr="00863AF9">
        <w:t xml:space="preserve"> (</w:t>
      </w:r>
      <w:r w:rsidRPr="0072704A">
        <w:t>and mediated through Jesus</w:t>
      </w:r>
      <w:r w:rsidRPr="00863AF9">
        <w:t>).</w:t>
      </w:r>
      <w:r>
        <w:t>”</w:t>
      </w:r>
      <w:r w:rsidRPr="00863AF9">
        <w:t xml:space="preserve"> (</w:t>
      </w:r>
      <w:r w:rsidRPr="0072704A">
        <w:rPr>
          <w:szCs w:val="20"/>
        </w:rPr>
        <w:t xml:space="preserve">Conzelmann </w:t>
      </w:r>
      <w:r w:rsidRPr="0072704A">
        <w:rPr>
          <w:i/>
          <w:iCs/>
          <w:szCs w:val="20"/>
        </w:rPr>
        <w:t>Jesus</w:t>
      </w:r>
      <w:r w:rsidRPr="0072704A">
        <w:rPr>
          <w:szCs w:val="20"/>
        </w:rPr>
        <w:t xml:space="preserve"> 56</w:t>
      </w:r>
      <w:r w:rsidRPr="00863AF9">
        <w:rPr>
          <w:szCs w:val="20"/>
        </w:rPr>
        <w:t>)</w:t>
      </w:r>
    </w:p>
    <w:p w14:paraId="47170DCC" w14:textId="77777777" w:rsidR="006721DA" w:rsidRPr="0072704A" w:rsidRDefault="006721DA" w:rsidP="007F2A57">
      <w:pPr>
        <w:numPr>
          <w:ilvl w:val="1"/>
          <w:numId w:val="30"/>
        </w:numPr>
      </w:pPr>
      <w:r>
        <w:t>“</w:t>
      </w:r>
      <w:r w:rsidRPr="0072704A">
        <w:t>Jesus understands his preaching as an invitation in God</w:t>
      </w:r>
      <w:r>
        <w:t>’</w:t>
      </w:r>
      <w:r w:rsidRPr="0072704A">
        <w:t>s own name</w:t>
      </w:r>
      <w:r w:rsidRPr="00863AF9">
        <w:t>.</w:t>
      </w:r>
      <w:r>
        <w:t>”</w:t>
      </w:r>
      <w:r w:rsidRPr="00863AF9">
        <w:t xml:space="preserve"> (</w:t>
      </w:r>
      <w:r w:rsidRPr="0072704A">
        <w:rPr>
          <w:szCs w:val="20"/>
        </w:rPr>
        <w:t xml:space="preserve">Conzelmann </w:t>
      </w:r>
      <w:r w:rsidRPr="0072704A">
        <w:rPr>
          <w:i/>
          <w:iCs/>
          <w:szCs w:val="20"/>
        </w:rPr>
        <w:t>Jesus</w:t>
      </w:r>
      <w:r w:rsidRPr="0072704A">
        <w:rPr>
          <w:szCs w:val="20"/>
        </w:rPr>
        <w:t xml:space="preserve"> 57</w:t>
      </w:r>
      <w:r w:rsidRPr="00863AF9">
        <w:rPr>
          <w:szCs w:val="20"/>
        </w:rPr>
        <w:t>)</w:t>
      </w:r>
    </w:p>
    <w:p w14:paraId="5A791942" w14:textId="77777777" w:rsidR="006721DA" w:rsidRPr="0072704A" w:rsidRDefault="006721DA" w:rsidP="007F2A57">
      <w:pPr>
        <w:numPr>
          <w:ilvl w:val="1"/>
          <w:numId w:val="30"/>
        </w:numPr>
      </w:pPr>
      <w:r>
        <w:t>“</w:t>
      </w:r>
      <w:r w:rsidRPr="00863AF9">
        <w:t xml:space="preserve">. . . </w:t>
      </w:r>
      <w:r w:rsidRPr="0072704A">
        <w:t xml:space="preserve">Jesus does not represent his own relationship to the coming of the kingdom </w:t>
      </w:r>
      <w:r w:rsidRPr="0072704A">
        <w:rPr>
          <w:i/>
        </w:rPr>
        <w:t>directly</w:t>
      </w:r>
      <w:r w:rsidRPr="00863AF9">
        <w:t xml:space="preserve">, </w:t>
      </w:r>
      <w:r w:rsidRPr="0072704A">
        <w:t>as he himself shows</w:t>
      </w:r>
      <w:r w:rsidRPr="00863AF9">
        <w:t xml:space="preserve"> [</w:t>
      </w:r>
      <w:r w:rsidRPr="0072704A">
        <w:t>by not applying to himself titles like</w:t>
      </w:r>
      <w:r w:rsidRPr="00863AF9">
        <w:t xml:space="preserve"> </w:t>
      </w:r>
      <w:r>
        <w:t>“</w:t>
      </w:r>
      <w:r w:rsidRPr="0072704A">
        <w:t>messiah</w:t>
      </w:r>
      <w:r>
        <w:t>”</w:t>
      </w:r>
      <w:r w:rsidRPr="00863AF9">
        <w:t xml:space="preserve">] . . . </w:t>
      </w:r>
      <w:r w:rsidRPr="0072704A">
        <w:t xml:space="preserve">Rather he does so </w:t>
      </w:r>
      <w:r w:rsidRPr="00863AF9">
        <w:t xml:space="preserve">. . . </w:t>
      </w:r>
      <w:r w:rsidRPr="0072704A">
        <w:t>through his call to repentance</w:t>
      </w:r>
      <w:r w:rsidRPr="00863AF9">
        <w:t xml:space="preserve">, </w:t>
      </w:r>
      <w:r w:rsidRPr="0072704A">
        <w:t>his interpretation of the command of God</w:t>
      </w:r>
      <w:r w:rsidRPr="00863AF9">
        <w:t xml:space="preserve">, </w:t>
      </w:r>
      <w:r w:rsidRPr="0072704A">
        <w:t>through the disclosure of God</w:t>
      </w:r>
      <w:r>
        <w:t>’</w:t>
      </w:r>
      <w:r w:rsidRPr="0072704A">
        <w:t>s immediacy for sinners and the poor</w:t>
      </w:r>
      <w:r w:rsidRPr="00863AF9">
        <w:t xml:space="preserve">. </w:t>
      </w:r>
      <w:r w:rsidRPr="0072704A">
        <w:t>His</w:t>
      </w:r>
      <w:r w:rsidRPr="00863AF9">
        <w:t xml:space="preserve"> </w:t>
      </w:r>
      <w:r>
        <w:t>“</w:t>
      </w:r>
      <w:r w:rsidRPr="0072704A">
        <w:t>Christology</w:t>
      </w:r>
      <w:r>
        <w:t>”</w:t>
      </w:r>
      <w:r w:rsidRPr="00863AF9">
        <w:t xml:space="preserve"> </w:t>
      </w:r>
      <w:r w:rsidRPr="0072704A">
        <w:t>then is an indirect one</w:t>
      </w:r>
      <w:r w:rsidRPr="00863AF9">
        <w:t>.</w:t>
      </w:r>
      <w:r>
        <w:t>”</w:t>
      </w:r>
      <w:r w:rsidRPr="00863AF9">
        <w:t xml:space="preserve"> (</w:t>
      </w:r>
      <w:r w:rsidRPr="0072704A">
        <w:rPr>
          <w:szCs w:val="20"/>
        </w:rPr>
        <w:t xml:space="preserve">Conzelmann </w:t>
      </w:r>
      <w:r w:rsidRPr="0072704A">
        <w:rPr>
          <w:i/>
          <w:iCs/>
          <w:szCs w:val="20"/>
        </w:rPr>
        <w:t>Jesus</w:t>
      </w:r>
      <w:r w:rsidRPr="0072704A">
        <w:rPr>
          <w:szCs w:val="20"/>
        </w:rPr>
        <w:t xml:space="preserve"> 46</w:t>
      </w:r>
      <w:r w:rsidRPr="00863AF9">
        <w:rPr>
          <w:szCs w:val="20"/>
        </w:rPr>
        <w:t>)</w:t>
      </w:r>
    </w:p>
    <w:p w14:paraId="72CAE41F" w14:textId="77777777" w:rsidR="006721DA" w:rsidRPr="0072704A" w:rsidRDefault="006721DA" w:rsidP="007F2A57">
      <w:pPr>
        <w:numPr>
          <w:ilvl w:val="1"/>
          <w:numId w:val="30"/>
        </w:numPr>
      </w:pPr>
      <w:r w:rsidRPr="0072704A">
        <w:t>Jesus</w:t>
      </w:r>
      <w:r>
        <w:t>’</w:t>
      </w:r>
      <w:r w:rsidRPr="00863AF9">
        <w:t xml:space="preserve"> </w:t>
      </w:r>
      <w:r w:rsidRPr="0072704A">
        <w:t xml:space="preserve">references to God as </w:t>
      </w:r>
      <w:r w:rsidRPr="0072704A">
        <w:rPr>
          <w:i/>
        </w:rPr>
        <w:t>his</w:t>
      </w:r>
      <w:r w:rsidRPr="0072704A">
        <w:t xml:space="preserve"> Father do not indicate</w:t>
      </w:r>
      <w:r w:rsidRPr="00863AF9">
        <w:t xml:space="preserve"> </w:t>
      </w:r>
      <w:r>
        <w:t>“</w:t>
      </w:r>
      <w:r w:rsidRPr="0072704A">
        <w:t xml:space="preserve">consciousness of his being the Son in a unique way </w:t>
      </w:r>
      <w:r w:rsidRPr="00863AF9">
        <w:t>. . . [</w:t>
      </w:r>
      <w:r w:rsidRPr="0072704A">
        <w:t>Still</w:t>
      </w:r>
      <w:r w:rsidRPr="00863AF9">
        <w:t xml:space="preserve">,] </w:t>
      </w:r>
      <w:r w:rsidRPr="0072704A">
        <w:t>Jesus possessed the consciousness of a singular bond with God</w:t>
      </w:r>
      <w:r w:rsidRPr="00863AF9">
        <w:t xml:space="preserve">. </w:t>
      </w:r>
      <w:r w:rsidRPr="0072704A">
        <w:t>But here</w:t>
      </w:r>
      <w:r w:rsidRPr="00863AF9">
        <w:t xml:space="preserve">, </w:t>
      </w:r>
      <w:r w:rsidRPr="0072704A">
        <w:t>too</w:t>
      </w:r>
      <w:r w:rsidRPr="00863AF9">
        <w:t xml:space="preserve">, </w:t>
      </w:r>
      <w:r w:rsidRPr="0072704A">
        <w:t>it must be maintained that this expresses itself</w:t>
      </w:r>
      <w:r w:rsidRPr="00863AF9">
        <w:t xml:space="preserve"> (</w:t>
      </w:r>
      <w:r w:rsidRPr="0072704A">
        <w:t>only</w:t>
      </w:r>
      <w:r w:rsidRPr="00863AF9">
        <w:t xml:space="preserve">) </w:t>
      </w:r>
      <w:r w:rsidRPr="0072704A">
        <w:t>indirectly</w:t>
      </w:r>
      <w:r w:rsidRPr="00863AF9">
        <w:t>.</w:t>
      </w:r>
      <w:r>
        <w:t>”</w:t>
      </w:r>
      <w:r w:rsidRPr="00863AF9">
        <w:t xml:space="preserve"> (</w:t>
      </w:r>
      <w:r w:rsidRPr="0072704A">
        <w:rPr>
          <w:szCs w:val="20"/>
        </w:rPr>
        <w:t xml:space="preserve">Conzelmann </w:t>
      </w:r>
      <w:r w:rsidRPr="0072704A">
        <w:rPr>
          <w:i/>
          <w:iCs/>
          <w:szCs w:val="20"/>
        </w:rPr>
        <w:t>Jesus</w:t>
      </w:r>
      <w:r w:rsidRPr="0072704A">
        <w:rPr>
          <w:szCs w:val="20"/>
        </w:rPr>
        <w:t xml:space="preserve"> 48</w:t>
      </w:r>
      <w:r w:rsidRPr="00863AF9">
        <w:rPr>
          <w:szCs w:val="20"/>
        </w:rPr>
        <w:t>)</w:t>
      </w:r>
    </w:p>
    <w:p w14:paraId="6C9E6FB9" w14:textId="77777777" w:rsidR="006721DA" w:rsidRPr="0072704A" w:rsidRDefault="006721DA" w:rsidP="007F2A57">
      <w:pPr>
        <w:numPr>
          <w:ilvl w:val="1"/>
          <w:numId w:val="30"/>
        </w:numPr>
      </w:pPr>
      <w:r>
        <w:t>“</w:t>
      </w:r>
      <w:r w:rsidRPr="0072704A">
        <w:t>The meaning of the</w:t>
      </w:r>
      <w:r w:rsidRPr="00863AF9">
        <w:t xml:space="preserve"> </w:t>
      </w:r>
      <w:r>
        <w:t>“</w:t>
      </w:r>
      <w:r w:rsidRPr="0072704A">
        <w:t>parables of growth</w:t>
      </w:r>
      <w:r>
        <w:t>”</w:t>
      </w:r>
      <w:r w:rsidRPr="00863AF9">
        <w:t xml:space="preserve"> </w:t>
      </w:r>
      <w:r w:rsidRPr="0072704A">
        <w:t>might lie in the fact that in them the kingdom is represented as future but that this futurity cannot be represented apocalyptically</w:t>
      </w:r>
      <w:r w:rsidRPr="00863AF9">
        <w:t xml:space="preserve">; </w:t>
      </w:r>
      <w:r w:rsidRPr="0072704A">
        <w:t>rather</w:t>
      </w:r>
      <w:r w:rsidRPr="00863AF9">
        <w:t xml:space="preserve">, </w:t>
      </w:r>
      <w:r w:rsidRPr="0072704A">
        <w:t>it is experienced as a present effect in the ministry of Jesus</w:t>
      </w:r>
      <w:r w:rsidRPr="00863AF9">
        <w:t xml:space="preserve">. </w:t>
      </w:r>
      <w:r w:rsidRPr="0072704A">
        <w:t>In interpreting these parables one must include the</w:t>
      </w:r>
      <w:r w:rsidRPr="00863AF9">
        <w:t xml:space="preserve"> </w:t>
      </w:r>
      <w:r>
        <w:t>“</w:t>
      </w:r>
      <w:r w:rsidRPr="0072704A">
        <w:t>present</w:t>
      </w:r>
      <w:r>
        <w:t>”</w:t>
      </w:r>
      <w:r w:rsidRPr="00863AF9">
        <w:t xml:space="preserve"> </w:t>
      </w:r>
      <w:r w:rsidRPr="0072704A">
        <w:t xml:space="preserve">being spoken of in them and the one who is speaking </w:t>
      </w:r>
      <w:r w:rsidRPr="00863AF9">
        <w:t>. . .</w:t>
      </w:r>
      <w:r>
        <w:t>”</w:t>
      </w:r>
      <w:r w:rsidRPr="00863AF9">
        <w:t xml:space="preserve"> (</w:t>
      </w:r>
      <w:r w:rsidRPr="0072704A">
        <w:rPr>
          <w:szCs w:val="20"/>
        </w:rPr>
        <w:t xml:space="preserve">Conzelmann </w:t>
      </w:r>
      <w:r w:rsidRPr="0072704A">
        <w:rPr>
          <w:i/>
          <w:iCs/>
          <w:szCs w:val="20"/>
        </w:rPr>
        <w:t>Jesus</w:t>
      </w:r>
      <w:r w:rsidRPr="0072704A">
        <w:rPr>
          <w:szCs w:val="20"/>
        </w:rPr>
        <w:t xml:space="preserve"> 87</w:t>
      </w:r>
      <w:r w:rsidRPr="00863AF9">
        <w:rPr>
          <w:szCs w:val="20"/>
        </w:rPr>
        <w:t>)</w:t>
      </w:r>
    </w:p>
    <w:p w14:paraId="1530ECCB" w14:textId="77777777" w:rsidR="006721DA" w:rsidRDefault="006721DA" w:rsidP="006721DA"/>
    <w:p w14:paraId="10F8E078" w14:textId="77777777" w:rsidR="006721DA" w:rsidRDefault="006721DA" w:rsidP="007F2A57">
      <w:pPr>
        <w:numPr>
          <w:ilvl w:val="0"/>
          <w:numId w:val="30"/>
        </w:numPr>
      </w:pPr>
      <w:r>
        <w:t xml:space="preserve">Günther </w:t>
      </w:r>
      <w:proofErr w:type="spellStart"/>
      <w:r>
        <w:t>Bornkamm</w:t>
      </w:r>
      <w:proofErr w:type="spellEnd"/>
    </w:p>
    <w:p w14:paraId="36C82254" w14:textId="77777777" w:rsidR="006721DA" w:rsidRDefault="006721DA" w:rsidP="007F2A57">
      <w:pPr>
        <w:numPr>
          <w:ilvl w:val="1"/>
          <w:numId w:val="30"/>
        </w:numPr>
        <w:rPr>
          <w:sz w:val="20"/>
        </w:rPr>
      </w:pPr>
      <w:proofErr w:type="spellStart"/>
      <w:r>
        <w:rPr>
          <w:sz w:val="20"/>
        </w:rPr>
        <w:t>Bornkamm</w:t>
      </w:r>
      <w:proofErr w:type="spellEnd"/>
      <w:r w:rsidRPr="00863AF9">
        <w:rPr>
          <w:sz w:val="20"/>
        </w:rPr>
        <w:t xml:space="preserve">, </w:t>
      </w:r>
      <w:r>
        <w:rPr>
          <w:sz w:val="20"/>
        </w:rPr>
        <w:t>Günther</w:t>
      </w:r>
      <w:r w:rsidRPr="00863AF9">
        <w:rPr>
          <w:sz w:val="20"/>
        </w:rPr>
        <w:t xml:space="preserve">. </w:t>
      </w:r>
      <w:r>
        <w:rPr>
          <w:i/>
          <w:sz w:val="20"/>
        </w:rPr>
        <w:t>Jesus of Nazareth</w:t>
      </w:r>
      <w:r w:rsidRPr="00863AF9">
        <w:rPr>
          <w:sz w:val="20"/>
        </w:rPr>
        <w:t xml:space="preserve">. </w:t>
      </w:r>
      <w:r>
        <w:rPr>
          <w:sz w:val="20"/>
        </w:rPr>
        <w:t xml:space="preserve">Translated by Irene and Fraser </w:t>
      </w:r>
      <w:proofErr w:type="spellStart"/>
      <w:r>
        <w:rPr>
          <w:sz w:val="20"/>
        </w:rPr>
        <w:t>McLuskey</w:t>
      </w:r>
      <w:proofErr w:type="spellEnd"/>
      <w:r>
        <w:rPr>
          <w:sz w:val="20"/>
        </w:rPr>
        <w:t xml:space="preserve"> with James Robinson</w:t>
      </w:r>
      <w:r w:rsidRPr="00863AF9">
        <w:rPr>
          <w:sz w:val="20"/>
        </w:rPr>
        <w:t xml:space="preserve">. </w:t>
      </w:r>
      <w:r>
        <w:rPr>
          <w:sz w:val="20"/>
        </w:rPr>
        <w:t>London</w:t>
      </w:r>
      <w:r w:rsidRPr="00863AF9">
        <w:rPr>
          <w:sz w:val="20"/>
        </w:rPr>
        <w:t xml:space="preserve">: </w:t>
      </w:r>
      <w:r>
        <w:rPr>
          <w:sz w:val="20"/>
        </w:rPr>
        <w:t>Hodder and Stoughton</w:t>
      </w:r>
      <w:r w:rsidRPr="00863AF9">
        <w:rPr>
          <w:sz w:val="20"/>
        </w:rPr>
        <w:t xml:space="preserve">, </w:t>
      </w:r>
      <w:r>
        <w:rPr>
          <w:sz w:val="20"/>
        </w:rPr>
        <w:t>1959</w:t>
      </w:r>
      <w:r w:rsidRPr="00863AF9">
        <w:rPr>
          <w:sz w:val="20"/>
        </w:rPr>
        <w:t xml:space="preserve">; </w:t>
      </w:r>
      <w:r>
        <w:rPr>
          <w:sz w:val="20"/>
        </w:rPr>
        <w:t>New York</w:t>
      </w:r>
      <w:r w:rsidRPr="00863AF9">
        <w:rPr>
          <w:sz w:val="20"/>
        </w:rPr>
        <w:t xml:space="preserve">: </w:t>
      </w:r>
      <w:r>
        <w:rPr>
          <w:sz w:val="20"/>
        </w:rPr>
        <w:t>Harper and Row</w:t>
      </w:r>
      <w:r w:rsidRPr="00863AF9">
        <w:rPr>
          <w:sz w:val="20"/>
        </w:rPr>
        <w:t xml:space="preserve">, </w:t>
      </w:r>
      <w:r>
        <w:rPr>
          <w:sz w:val="20"/>
        </w:rPr>
        <w:t>1960</w:t>
      </w:r>
      <w:r w:rsidRPr="00863AF9">
        <w:rPr>
          <w:sz w:val="20"/>
        </w:rPr>
        <w:t>. (</w:t>
      </w:r>
      <w:r>
        <w:rPr>
          <w:sz w:val="20"/>
        </w:rPr>
        <w:t>German</w:t>
      </w:r>
      <w:r w:rsidRPr="00863AF9">
        <w:rPr>
          <w:sz w:val="20"/>
        </w:rPr>
        <w:t xml:space="preserve">: </w:t>
      </w:r>
      <w:r>
        <w:rPr>
          <w:i/>
          <w:sz w:val="20"/>
        </w:rPr>
        <w:t>Jesus von Nazareth</w:t>
      </w:r>
      <w:r w:rsidRPr="00863AF9">
        <w:rPr>
          <w:sz w:val="20"/>
        </w:rPr>
        <w:t xml:space="preserve">. </w:t>
      </w:r>
      <w:r>
        <w:rPr>
          <w:sz w:val="20"/>
        </w:rPr>
        <w:t>1956</w:t>
      </w:r>
      <w:r w:rsidRPr="00863AF9">
        <w:rPr>
          <w:sz w:val="20"/>
        </w:rPr>
        <w:t xml:space="preserve">. </w:t>
      </w:r>
      <w:r>
        <w:rPr>
          <w:sz w:val="20"/>
        </w:rPr>
        <w:t>8th ed</w:t>
      </w:r>
      <w:r w:rsidRPr="00863AF9">
        <w:rPr>
          <w:sz w:val="20"/>
        </w:rPr>
        <w:t xml:space="preserve">. </w:t>
      </w:r>
      <w:r>
        <w:rPr>
          <w:sz w:val="20"/>
        </w:rPr>
        <w:t xml:space="preserve">Urban </w:t>
      </w:r>
      <w:proofErr w:type="spellStart"/>
      <w:r>
        <w:rPr>
          <w:sz w:val="20"/>
        </w:rPr>
        <w:t>Bücher</w:t>
      </w:r>
      <w:proofErr w:type="spellEnd"/>
      <w:r>
        <w:rPr>
          <w:sz w:val="20"/>
        </w:rPr>
        <w:t xml:space="preserve"> series</w:t>
      </w:r>
      <w:r w:rsidRPr="00863AF9">
        <w:rPr>
          <w:sz w:val="20"/>
        </w:rPr>
        <w:t xml:space="preserve">. </w:t>
      </w:r>
      <w:r>
        <w:rPr>
          <w:sz w:val="20"/>
        </w:rPr>
        <w:t>Stuttgart</w:t>
      </w:r>
      <w:r w:rsidRPr="00863AF9">
        <w:rPr>
          <w:sz w:val="20"/>
        </w:rPr>
        <w:t xml:space="preserve">: </w:t>
      </w:r>
      <w:r>
        <w:rPr>
          <w:sz w:val="20"/>
        </w:rPr>
        <w:t>Kohlhammer</w:t>
      </w:r>
      <w:r w:rsidRPr="00863AF9">
        <w:rPr>
          <w:sz w:val="20"/>
        </w:rPr>
        <w:t xml:space="preserve">, </w:t>
      </w:r>
      <w:r>
        <w:rPr>
          <w:sz w:val="20"/>
        </w:rPr>
        <w:t>1969</w:t>
      </w:r>
      <w:r w:rsidRPr="00863AF9">
        <w:rPr>
          <w:sz w:val="20"/>
        </w:rPr>
        <w:t xml:space="preserve">. </w:t>
      </w:r>
      <w:r>
        <w:rPr>
          <w:sz w:val="20"/>
        </w:rPr>
        <w:t>The English is from the 3rd ed</w:t>
      </w:r>
      <w:r w:rsidRPr="00863AF9">
        <w:rPr>
          <w:sz w:val="20"/>
        </w:rPr>
        <w:t>.)</w:t>
      </w:r>
    </w:p>
    <w:p w14:paraId="36D9B5FA" w14:textId="77777777" w:rsidR="006721DA" w:rsidRPr="0072704A" w:rsidRDefault="006721DA" w:rsidP="007F2A57">
      <w:pPr>
        <w:numPr>
          <w:ilvl w:val="1"/>
          <w:numId w:val="30"/>
        </w:numPr>
      </w:pPr>
      <w:r>
        <w:t>The tradition occasionally refers to Jesus as</w:t>
      </w:r>
      <w:r w:rsidRPr="00863AF9">
        <w:t xml:space="preserve"> </w:t>
      </w:r>
      <w:r>
        <w:t>“prophet</w:t>
      </w:r>
      <w:r w:rsidRPr="00863AF9">
        <w:t xml:space="preserve"> (</w:t>
      </w:r>
      <w:r>
        <w:t>Matt 21</w:t>
      </w:r>
      <w:r w:rsidRPr="00863AF9">
        <w:t>.</w:t>
      </w:r>
      <w:r>
        <w:t>11</w:t>
      </w:r>
      <w:r w:rsidRPr="00863AF9">
        <w:t xml:space="preserve">, </w:t>
      </w:r>
      <w:r>
        <w:t>46</w:t>
      </w:r>
      <w:r w:rsidRPr="00863AF9">
        <w:t xml:space="preserve">; </w:t>
      </w:r>
      <w:r>
        <w:t>Mark 8</w:t>
      </w:r>
      <w:r w:rsidRPr="00863AF9">
        <w:t>.</w:t>
      </w:r>
      <w:r>
        <w:t>28</w:t>
      </w:r>
      <w:r w:rsidRPr="00863AF9">
        <w:t xml:space="preserve">; </w:t>
      </w:r>
      <w:r>
        <w:t>etc</w:t>
      </w:r>
      <w:r w:rsidRPr="00863AF9">
        <w:t xml:space="preserve">.). </w:t>
      </w:r>
      <w:r>
        <w:t>Yet Jesus</w:t>
      </w:r>
      <w:r w:rsidRPr="00863AF9">
        <w:t xml:space="preserve"> </w:t>
      </w:r>
      <w:r>
        <w:t>“</w:t>
      </w:r>
      <w:r w:rsidRPr="0072704A">
        <w:t>differs from the customary ways of a prophet</w:t>
      </w:r>
      <w:r w:rsidRPr="00863AF9">
        <w:t>.</w:t>
      </w:r>
      <w:r>
        <w:t>”</w:t>
      </w:r>
      <w:r w:rsidRPr="00863AF9">
        <w:t xml:space="preserve"> (</w:t>
      </w:r>
      <w:proofErr w:type="spellStart"/>
      <w:r w:rsidRPr="0072704A">
        <w:t>Bornkamm</w:t>
      </w:r>
      <w:proofErr w:type="spellEnd"/>
      <w:r w:rsidRPr="00863AF9">
        <w:t xml:space="preserve">, </w:t>
      </w:r>
      <w:r w:rsidRPr="0072704A">
        <w:rPr>
          <w:i/>
          <w:iCs/>
          <w:szCs w:val="20"/>
        </w:rPr>
        <w:t>Jesus of Nazareth</w:t>
      </w:r>
      <w:r w:rsidRPr="0072704A">
        <w:rPr>
          <w:szCs w:val="20"/>
        </w:rPr>
        <w:t xml:space="preserve"> 56</w:t>
      </w:r>
      <w:r w:rsidRPr="00863AF9">
        <w:rPr>
          <w:szCs w:val="20"/>
        </w:rPr>
        <w:t>)</w:t>
      </w:r>
    </w:p>
    <w:p w14:paraId="5926F9E8" w14:textId="77777777" w:rsidR="006721DA" w:rsidRPr="0072704A" w:rsidRDefault="006721DA" w:rsidP="007F2A57">
      <w:pPr>
        <w:numPr>
          <w:ilvl w:val="2"/>
          <w:numId w:val="30"/>
        </w:numPr>
      </w:pPr>
      <w:r>
        <w:lastRenderedPageBreak/>
        <w:t>“</w:t>
      </w:r>
      <w:r w:rsidRPr="0072704A">
        <w:t>A prophet has to produce his credentials</w:t>
      </w:r>
      <w:r w:rsidRPr="00863AF9">
        <w:t xml:space="preserve">, </w:t>
      </w:r>
      <w:proofErr w:type="spellStart"/>
      <w:r w:rsidRPr="0072704A">
        <w:t>somehwat</w:t>
      </w:r>
      <w:proofErr w:type="spellEnd"/>
      <w:r w:rsidRPr="0072704A">
        <w:t xml:space="preserve"> as did the prophets of the old covenant in telling the story of their calling and in accompanying their message with the sacred prophetic sayings</w:t>
      </w:r>
      <w:r w:rsidRPr="00863AF9">
        <w:t xml:space="preserve">: </w:t>
      </w:r>
      <w:r>
        <w:t>“</w:t>
      </w:r>
      <w:r w:rsidRPr="00863AF9">
        <w:t xml:space="preserve">. . . </w:t>
      </w:r>
      <w:r w:rsidRPr="0072704A">
        <w:t xml:space="preserve">says the Lord </w:t>
      </w:r>
      <w:r w:rsidRPr="00863AF9">
        <w:t>. . .</w:t>
      </w:r>
      <w:r>
        <w:t>”“</w:t>
      </w:r>
      <w:r w:rsidRPr="00863AF9">
        <w:t xml:space="preserve"> (</w:t>
      </w:r>
      <w:proofErr w:type="spellStart"/>
      <w:r w:rsidRPr="0072704A">
        <w:t>Bornkamm</w:t>
      </w:r>
      <w:proofErr w:type="spellEnd"/>
      <w:r w:rsidRPr="00863AF9">
        <w:t xml:space="preserve">, </w:t>
      </w:r>
      <w:r w:rsidRPr="0072704A">
        <w:rPr>
          <w:i/>
          <w:iCs/>
        </w:rPr>
        <w:t>Jesus of Nazareth</w:t>
      </w:r>
      <w:r w:rsidRPr="0072704A">
        <w:t xml:space="preserve"> 56</w:t>
      </w:r>
      <w:r w:rsidRPr="00863AF9">
        <w:t>)</w:t>
      </w:r>
    </w:p>
    <w:p w14:paraId="474E1B10" w14:textId="77777777" w:rsidR="006721DA" w:rsidRPr="0072704A" w:rsidRDefault="006721DA" w:rsidP="007F2A57">
      <w:pPr>
        <w:numPr>
          <w:ilvl w:val="2"/>
          <w:numId w:val="30"/>
        </w:numPr>
      </w:pPr>
      <w:r>
        <w:t>“</w:t>
      </w:r>
      <w:r w:rsidRPr="0072704A">
        <w:t>Jesus</w:t>
      </w:r>
      <w:r w:rsidRPr="00863AF9">
        <w:t xml:space="preserve">, </w:t>
      </w:r>
      <w:r w:rsidRPr="0072704A">
        <w:t>on the other hand</w:t>
      </w:r>
      <w:r w:rsidRPr="00863AF9">
        <w:t xml:space="preserve">, </w:t>
      </w:r>
      <w:r w:rsidRPr="0072704A">
        <w:t>never speaks of his calling</w:t>
      </w:r>
      <w:r w:rsidRPr="00863AF9">
        <w:t xml:space="preserve">, </w:t>
      </w:r>
      <w:r w:rsidRPr="0072704A">
        <w:t>and nowhere does he use the ancient</w:t>
      </w:r>
      <w:r w:rsidRPr="00863AF9">
        <w:t xml:space="preserve">, </w:t>
      </w:r>
      <w:r w:rsidRPr="0072704A">
        <w:t>prophetic formula</w:t>
      </w:r>
      <w:r w:rsidRPr="00863AF9">
        <w:t>.</w:t>
      </w:r>
      <w:r>
        <w:t>”</w:t>
      </w:r>
      <w:r w:rsidRPr="00863AF9">
        <w:t xml:space="preserve"> (</w:t>
      </w:r>
      <w:proofErr w:type="spellStart"/>
      <w:r w:rsidRPr="0072704A">
        <w:rPr>
          <w:szCs w:val="20"/>
        </w:rPr>
        <w:t>Bornkamm</w:t>
      </w:r>
      <w:proofErr w:type="spellEnd"/>
      <w:r w:rsidRPr="00863AF9">
        <w:rPr>
          <w:szCs w:val="20"/>
        </w:rPr>
        <w:t xml:space="preserve">, </w:t>
      </w:r>
      <w:r w:rsidRPr="0072704A">
        <w:rPr>
          <w:i/>
          <w:iCs/>
          <w:szCs w:val="20"/>
        </w:rPr>
        <w:t>Jesus of Nazareth</w:t>
      </w:r>
      <w:r w:rsidRPr="0072704A">
        <w:rPr>
          <w:szCs w:val="20"/>
        </w:rPr>
        <w:t xml:space="preserve"> 56</w:t>
      </w:r>
      <w:r w:rsidRPr="00863AF9">
        <w:rPr>
          <w:szCs w:val="20"/>
        </w:rPr>
        <w:t>)</w:t>
      </w:r>
    </w:p>
    <w:p w14:paraId="1A71103A" w14:textId="77777777" w:rsidR="006721DA" w:rsidRPr="0072704A" w:rsidRDefault="006721DA" w:rsidP="007F2A57">
      <w:pPr>
        <w:numPr>
          <w:ilvl w:val="2"/>
          <w:numId w:val="30"/>
        </w:numPr>
      </w:pPr>
      <w:r>
        <w:t>“</w:t>
      </w:r>
      <w:r w:rsidRPr="0072704A">
        <w:t>Even less do we find any trace of that self-justification typical of the apocalyptic visionaries of later Judaism</w:t>
      </w:r>
      <w:r w:rsidRPr="00863AF9">
        <w:t xml:space="preserve">, </w:t>
      </w:r>
      <w:r w:rsidRPr="0072704A">
        <w:t>who claim the authority of ecstatic states of mind and visions</w:t>
      </w:r>
      <w:r w:rsidRPr="00863AF9">
        <w:t xml:space="preserve">, </w:t>
      </w:r>
      <w:r w:rsidRPr="0072704A">
        <w:t>secret revelations of the next world</w:t>
      </w:r>
      <w:r w:rsidRPr="00863AF9">
        <w:t xml:space="preserve">, </w:t>
      </w:r>
      <w:r w:rsidRPr="0072704A">
        <w:t>and miraculous insight into God</w:t>
      </w:r>
      <w:r>
        <w:t>’</w:t>
      </w:r>
      <w:r w:rsidRPr="0072704A">
        <w:t>s decrees</w:t>
      </w:r>
      <w:r w:rsidRPr="00863AF9">
        <w:t xml:space="preserve">. </w:t>
      </w:r>
      <w:r w:rsidRPr="0072704A">
        <w:t>Jesus refuses to justify himself and his message in</w:t>
      </w:r>
      <w:r w:rsidRPr="00863AF9">
        <w:t xml:space="preserve"> [</w:t>
      </w:r>
      <w:r w:rsidRPr="0072704A">
        <w:t>56</w:t>
      </w:r>
      <w:r w:rsidRPr="00863AF9">
        <w:t xml:space="preserve">] </w:t>
      </w:r>
      <w:r w:rsidRPr="0072704A">
        <w:t>this way</w:t>
      </w:r>
      <w:r w:rsidRPr="00863AF9">
        <w:t>.</w:t>
      </w:r>
      <w:r>
        <w:t>”</w:t>
      </w:r>
      <w:r w:rsidRPr="00863AF9">
        <w:t xml:space="preserve"> (</w:t>
      </w:r>
      <w:proofErr w:type="spellStart"/>
      <w:r w:rsidRPr="0072704A">
        <w:t>Bornkamm</w:t>
      </w:r>
      <w:proofErr w:type="spellEnd"/>
      <w:r w:rsidRPr="00863AF9">
        <w:t xml:space="preserve">, </w:t>
      </w:r>
      <w:r w:rsidRPr="0072704A">
        <w:rPr>
          <w:i/>
          <w:iCs/>
        </w:rPr>
        <w:t>Jesus of Nazareth</w:t>
      </w:r>
      <w:r w:rsidRPr="0072704A">
        <w:t xml:space="preserve"> 56-57</w:t>
      </w:r>
      <w:r w:rsidRPr="00863AF9">
        <w:t>)</w:t>
      </w:r>
    </w:p>
    <w:p w14:paraId="7E884B9F" w14:textId="77777777" w:rsidR="006721DA" w:rsidRPr="0072704A" w:rsidRDefault="006721DA" w:rsidP="007F2A57">
      <w:pPr>
        <w:numPr>
          <w:ilvl w:val="1"/>
          <w:numId w:val="30"/>
        </w:numPr>
      </w:pPr>
      <w:r w:rsidRPr="0072704A">
        <w:t>Jesus</w:t>
      </w:r>
      <w:r w:rsidRPr="00863AF9">
        <w:t xml:space="preserve"> </w:t>
      </w:r>
      <w:r>
        <w:t>“</w:t>
      </w:r>
      <w:r w:rsidRPr="0072704A">
        <w:t>is at the same time a rabbi</w:t>
      </w:r>
      <w:r w:rsidRPr="00863AF9">
        <w:t xml:space="preserve">, </w:t>
      </w:r>
      <w:r w:rsidRPr="0072704A">
        <w:t>who proclaims the divine law</w:t>
      </w:r>
      <w:r w:rsidRPr="00863AF9">
        <w:t xml:space="preserve">, </w:t>
      </w:r>
      <w:r w:rsidRPr="0072704A">
        <w:t>who teaches in synagogues</w:t>
      </w:r>
      <w:r w:rsidRPr="00863AF9">
        <w:t xml:space="preserve">, </w:t>
      </w:r>
      <w:r w:rsidRPr="0072704A">
        <w:t>who gathers disciples</w:t>
      </w:r>
      <w:r w:rsidRPr="00863AF9">
        <w:t xml:space="preserve">, </w:t>
      </w:r>
      <w:r w:rsidRPr="0072704A">
        <w:t>and who debates with other scribes in the manner of their profession and under the same authority of scripture</w:t>
      </w:r>
      <w:r w:rsidRPr="00863AF9">
        <w:t>. . . . [</w:t>
      </w:r>
      <w:r w:rsidRPr="0072704A">
        <w:t>Yet</w:t>
      </w:r>
      <w:r w:rsidRPr="00863AF9">
        <w:t xml:space="preserve">] </w:t>
      </w:r>
      <w:r w:rsidRPr="0072704A">
        <w:t>This rabbi differs considerably from the other members of his class</w:t>
      </w:r>
      <w:r w:rsidRPr="00863AF9">
        <w:t>.</w:t>
      </w:r>
      <w:r>
        <w:t>”</w:t>
      </w:r>
      <w:r w:rsidRPr="00863AF9">
        <w:t xml:space="preserve"> (</w:t>
      </w:r>
      <w:proofErr w:type="spellStart"/>
      <w:r w:rsidRPr="0072704A">
        <w:rPr>
          <w:szCs w:val="20"/>
        </w:rPr>
        <w:t>Bornkamm</w:t>
      </w:r>
      <w:proofErr w:type="spellEnd"/>
      <w:r w:rsidRPr="00863AF9">
        <w:rPr>
          <w:szCs w:val="20"/>
        </w:rPr>
        <w:t xml:space="preserve">, </w:t>
      </w:r>
      <w:r w:rsidRPr="0072704A">
        <w:rPr>
          <w:i/>
          <w:iCs/>
          <w:szCs w:val="20"/>
        </w:rPr>
        <w:t>Jesus of Nazareth</w:t>
      </w:r>
      <w:r w:rsidRPr="0072704A">
        <w:rPr>
          <w:szCs w:val="20"/>
        </w:rPr>
        <w:t xml:space="preserve"> 57</w:t>
      </w:r>
      <w:r w:rsidRPr="00863AF9">
        <w:rPr>
          <w:szCs w:val="20"/>
        </w:rPr>
        <w:t>)</w:t>
      </w:r>
    </w:p>
    <w:p w14:paraId="4DCA08B3" w14:textId="77777777" w:rsidR="006721DA" w:rsidRPr="0072704A" w:rsidRDefault="006721DA" w:rsidP="007F2A57">
      <w:pPr>
        <w:numPr>
          <w:ilvl w:val="2"/>
          <w:numId w:val="30"/>
        </w:numPr>
      </w:pPr>
      <w:r>
        <w:t>“</w:t>
      </w:r>
      <w:r w:rsidRPr="0072704A">
        <w:t>Even external facts reveal this difference</w:t>
      </w:r>
      <w:r w:rsidRPr="00863AF9">
        <w:t xml:space="preserve">. </w:t>
      </w:r>
      <w:r w:rsidRPr="0072704A">
        <w:t>Jesus does not only teach in the synagogues</w:t>
      </w:r>
      <w:r w:rsidRPr="00863AF9">
        <w:t xml:space="preserve">, </w:t>
      </w:r>
      <w:r w:rsidRPr="0072704A">
        <w:t xml:space="preserve">but also in the open </w:t>
      </w:r>
      <w:r w:rsidRPr="00863AF9">
        <w:t xml:space="preserve">. . . </w:t>
      </w:r>
      <w:r w:rsidRPr="0072704A">
        <w:t>And his followers are a strange crowd</w:t>
      </w:r>
      <w:r w:rsidRPr="00863AF9">
        <w:t xml:space="preserve">. </w:t>
      </w:r>
      <w:r w:rsidRPr="0072704A">
        <w:t>Even those people are amongst them whom an official rabbi would do his best to avoid</w:t>
      </w:r>
      <w:r w:rsidRPr="00863AF9">
        <w:t xml:space="preserve">: </w:t>
      </w:r>
      <w:r w:rsidRPr="0072704A">
        <w:t>women and children</w:t>
      </w:r>
      <w:r w:rsidRPr="00863AF9">
        <w:t xml:space="preserve">, </w:t>
      </w:r>
      <w:r w:rsidRPr="0072704A">
        <w:t>tax collectors and sinners</w:t>
      </w:r>
      <w:r w:rsidRPr="00863AF9">
        <w:t>.</w:t>
      </w:r>
      <w:r>
        <w:t>”</w:t>
      </w:r>
      <w:r w:rsidRPr="00863AF9">
        <w:t xml:space="preserve"> (</w:t>
      </w:r>
      <w:proofErr w:type="spellStart"/>
      <w:r w:rsidRPr="0072704A">
        <w:rPr>
          <w:szCs w:val="20"/>
        </w:rPr>
        <w:t>Bornkamm</w:t>
      </w:r>
      <w:proofErr w:type="spellEnd"/>
      <w:r w:rsidRPr="00863AF9">
        <w:rPr>
          <w:szCs w:val="20"/>
        </w:rPr>
        <w:t xml:space="preserve">, </w:t>
      </w:r>
      <w:r w:rsidRPr="0072704A">
        <w:rPr>
          <w:i/>
          <w:iCs/>
          <w:szCs w:val="20"/>
        </w:rPr>
        <w:t>Jesus of Nazareth</w:t>
      </w:r>
      <w:r w:rsidRPr="0072704A">
        <w:rPr>
          <w:szCs w:val="20"/>
        </w:rPr>
        <w:t xml:space="preserve"> 57</w:t>
      </w:r>
      <w:r w:rsidRPr="00863AF9">
        <w:rPr>
          <w:szCs w:val="20"/>
        </w:rPr>
        <w:t>)</w:t>
      </w:r>
    </w:p>
    <w:p w14:paraId="5ABC9145" w14:textId="77777777" w:rsidR="006721DA" w:rsidRPr="0072704A" w:rsidRDefault="006721DA" w:rsidP="007F2A57">
      <w:pPr>
        <w:numPr>
          <w:ilvl w:val="2"/>
          <w:numId w:val="30"/>
        </w:numPr>
      </w:pPr>
      <w:r>
        <w:t>“</w:t>
      </w:r>
      <w:r w:rsidRPr="0072704A">
        <w:t>Above all</w:t>
      </w:r>
      <w:r w:rsidRPr="00863AF9">
        <w:t xml:space="preserve">, </w:t>
      </w:r>
      <w:r w:rsidRPr="0072704A">
        <w:t>his manner of teaching differs profoundly from that of the other rabbis</w:t>
      </w:r>
      <w:r w:rsidRPr="00863AF9">
        <w:t>.</w:t>
      </w:r>
      <w:r>
        <w:t>”</w:t>
      </w:r>
      <w:r w:rsidRPr="00863AF9">
        <w:t xml:space="preserve"> (</w:t>
      </w:r>
      <w:proofErr w:type="spellStart"/>
      <w:r w:rsidRPr="0072704A">
        <w:rPr>
          <w:szCs w:val="20"/>
        </w:rPr>
        <w:t>Bornkamm</w:t>
      </w:r>
      <w:proofErr w:type="spellEnd"/>
      <w:r w:rsidRPr="00863AF9">
        <w:rPr>
          <w:szCs w:val="20"/>
        </w:rPr>
        <w:t xml:space="preserve">, </w:t>
      </w:r>
      <w:r w:rsidRPr="0072704A">
        <w:rPr>
          <w:i/>
          <w:iCs/>
          <w:szCs w:val="20"/>
        </w:rPr>
        <w:t>Jesus of Nazareth</w:t>
      </w:r>
      <w:r w:rsidRPr="0072704A">
        <w:rPr>
          <w:szCs w:val="20"/>
        </w:rPr>
        <w:t xml:space="preserve"> 57</w:t>
      </w:r>
      <w:r w:rsidRPr="00863AF9">
        <w:rPr>
          <w:szCs w:val="20"/>
        </w:rPr>
        <w:t>)</w:t>
      </w:r>
    </w:p>
    <w:p w14:paraId="0F1DE088" w14:textId="77777777" w:rsidR="006721DA" w:rsidRPr="0072704A" w:rsidRDefault="006721DA" w:rsidP="007F2A57">
      <w:pPr>
        <w:numPr>
          <w:ilvl w:val="3"/>
          <w:numId w:val="30"/>
        </w:numPr>
      </w:pPr>
      <w:r>
        <w:t>“</w:t>
      </w:r>
      <w:r w:rsidRPr="0072704A">
        <w:t>A rabbi is an interpreter of Scripture</w:t>
      </w:r>
      <w:r w:rsidRPr="00863AF9">
        <w:t xml:space="preserve">. . . . </w:t>
      </w:r>
      <w:r w:rsidRPr="0072704A">
        <w:t>Their authority is always thus a derived authority</w:t>
      </w:r>
      <w:r w:rsidRPr="00863AF9">
        <w:t xml:space="preserve">. </w:t>
      </w:r>
      <w:r w:rsidRPr="0072704A">
        <w:t>Jesus</w:t>
      </w:r>
      <w:r>
        <w:t>’</w:t>
      </w:r>
      <w:r w:rsidRPr="00863AF9">
        <w:t xml:space="preserve"> </w:t>
      </w:r>
      <w:r w:rsidRPr="0072704A">
        <w:t>teaching</w:t>
      </w:r>
      <w:r w:rsidRPr="00863AF9">
        <w:t xml:space="preserve">, </w:t>
      </w:r>
      <w:r w:rsidRPr="0072704A">
        <w:t>on the other hand</w:t>
      </w:r>
      <w:r w:rsidRPr="00863AF9">
        <w:t xml:space="preserve">, </w:t>
      </w:r>
      <w:r w:rsidRPr="0072704A">
        <w:t xml:space="preserve">never consists merely in the interpretation of an authoritative given sacred text </w:t>
      </w:r>
      <w:r w:rsidRPr="00863AF9">
        <w:t>. . .</w:t>
      </w:r>
      <w:r>
        <w:t>”</w:t>
      </w:r>
      <w:r w:rsidRPr="00863AF9">
        <w:t xml:space="preserve"> (</w:t>
      </w:r>
      <w:proofErr w:type="spellStart"/>
      <w:r w:rsidRPr="0072704A">
        <w:rPr>
          <w:szCs w:val="20"/>
        </w:rPr>
        <w:t>Bornkamm</w:t>
      </w:r>
      <w:proofErr w:type="spellEnd"/>
      <w:r w:rsidRPr="00863AF9">
        <w:rPr>
          <w:szCs w:val="20"/>
        </w:rPr>
        <w:t xml:space="preserve">, </w:t>
      </w:r>
      <w:r w:rsidRPr="0072704A">
        <w:rPr>
          <w:i/>
          <w:iCs/>
          <w:szCs w:val="20"/>
        </w:rPr>
        <w:t>Jesus of Nazareth</w:t>
      </w:r>
      <w:r w:rsidRPr="0072704A">
        <w:rPr>
          <w:szCs w:val="20"/>
        </w:rPr>
        <w:t xml:space="preserve"> 57</w:t>
      </w:r>
      <w:r w:rsidRPr="00863AF9">
        <w:rPr>
          <w:szCs w:val="20"/>
        </w:rPr>
        <w:t>)</w:t>
      </w:r>
    </w:p>
    <w:p w14:paraId="083B7A6E" w14:textId="77777777" w:rsidR="006721DA" w:rsidRPr="0072704A" w:rsidRDefault="006721DA" w:rsidP="007F2A57">
      <w:pPr>
        <w:numPr>
          <w:ilvl w:val="3"/>
          <w:numId w:val="30"/>
        </w:numPr>
      </w:pPr>
      <w:r w:rsidRPr="0072704A">
        <w:t>Instead</w:t>
      </w:r>
      <w:r w:rsidRPr="00863AF9">
        <w:t xml:space="preserve">, </w:t>
      </w:r>
      <w:r w:rsidRPr="0072704A">
        <w:t>in Jesus</w:t>
      </w:r>
      <w:r>
        <w:t>’</w:t>
      </w:r>
      <w:r w:rsidRPr="00863AF9">
        <w:t xml:space="preserve"> </w:t>
      </w:r>
      <w:r w:rsidRPr="0072704A">
        <w:t>teaching</w:t>
      </w:r>
      <w:r w:rsidRPr="00863AF9">
        <w:t xml:space="preserve"> </w:t>
      </w:r>
      <w:r>
        <w:t>“</w:t>
      </w:r>
      <w:r w:rsidRPr="0072704A">
        <w:t>The reality of God and the authority of his will are always directly present</w:t>
      </w:r>
      <w:r w:rsidRPr="00863AF9">
        <w:t xml:space="preserve">, </w:t>
      </w:r>
      <w:r w:rsidRPr="0072704A">
        <w:t>and are fulfilled in him</w:t>
      </w:r>
      <w:r w:rsidRPr="00863AF9">
        <w:t xml:space="preserve">. </w:t>
      </w:r>
      <w:r w:rsidRPr="0072704A">
        <w:t>There is nothing in contemporary Judaism which corresponds to the immediacy with which he teaches</w:t>
      </w:r>
      <w:r w:rsidRPr="00863AF9">
        <w:t>. [</w:t>
      </w:r>
      <w:r w:rsidRPr="0072704A">
        <w:t>57</w:t>
      </w:r>
      <w:r w:rsidRPr="00863AF9">
        <w:t xml:space="preserve">] . . . </w:t>
      </w:r>
      <w:r w:rsidRPr="0072704A">
        <w:t>Jesus draws into the service of his message the world of nature and the life of man</w:t>
      </w:r>
      <w:r w:rsidRPr="00863AF9">
        <w:t xml:space="preserve">, </w:t>
      </w:r>
      <w:r w:rsidRPr="0072704A">
        <w:t>and those everyday experiences which everyone knows and shares</w:t>
      </w:r>
      <w:r w:rsidRPr="00863AF9">
        <w:t xml:space="preserve">, </w:t>
      </w:r>
      <w:r w:rsidRPr="0072704A">
        <w:t>without using the established structure of sacred traditions and texts</w:t>
      </w:r>
      <w:r w:rsidRPr="00863AF9">
        <w:t xml:space="preserve">. </w:t>
      </w:r>
      <w:r w:rsidRPr="0072704A">
        <w:t>The listener is never obliged to look for premises which would give meaning to Jesus</w:t>
      </w:r>
      <w:r>
        <w:t>’</w:t>
      </w:r>
      <w:r w:rsidRPr="00863AF9">
        <w:t xml:space="preserve"> </w:t>
      </w:r>
      <w:r w:rsidRPr="0072704A">
        <w:t xml:space="preserve">teaching </w:t>
      </w:r>
      <w:r w:rsidRPr="00863AF9">
        <w:t xml:space="preserve">. . . </w:t>
      </w:r>
      <w:r w:rsidRPr="0072704A">
        <w:t>This directness</w:t>
      </w:r>
      <w:r w:rsidRPr="00863AF9">
        <w:t xml:space="preserve">, </w:t>
      </w:r>
      <w:r w:rsidRPr="0072704A">
        <w:t>if anything</w:t>
      </w:r>
      <w:r w:rsidRPr="00863AF9">
        <w:t xml:space="preserve"> [</w:t>
      </w:r>
      <w:r w:rsidRPr="0072704A">
        <w:t>is</w:t>
      </w:r>
      <w:r w:rsidRPr="00863AF9">
        <w:t xml:space="preserve">], </w:t>
      </w:r>
      <w:r w:rsidRPr="0072704A">
        <w:t>is part of the picture of the historical Jesus</w:t>
      </w:r>
      <w:r w:rsidRPr="00863AF9">
        <w:t xml:space="preserve">. </w:t>
      </w:r>
      <w:r w:rsidRPr="0072704A">
        <w:t>He bears the stamp of this directness right from the very beginning</w:t>
      </w:r>
      <w:r w:rsidRPr="00863AF9">
        <w:t>.</w:t>
      </w:r>
      <w:r>
        <w:t>”</w:t>
      </w:r>
      <w:r w:rsidRPr="00863AF9">
        <w:t xml:space="preserve"> (</w:t>
      </w:r>
      <w:proofErr w:type="spellStart"/>
      <w:r w:rsidRPr="0072704A">
        <w:t>Bornkamm</w:t>
      </w:r>
      <w:proofErr w:type="spellEnd"/>
      <w:r w:rsidRPr="00863AF9">
        <w:t xml:space="preserve">, </w:t>
      </w:r>
      <w:r w:rsidRPr="0072704A">
        <w:rPr>
          <w:i/>
          <w:iCs/>
        </w:rPr>
        <w:t>Jesus of Nazareth</w:t>
      </w:r>
      <w:r w:rsidRPr="0072704A">
        <w:t xml:space="preserve"> 57-58</w:t>
      </w:r>
      <w:r w:rsidRPr="00863AF9">
        <w:t>)</w:t>
      </w:r>
    </w:p>
    <w:p w14:paraId="6CD48A33" w14:textId="77777777" w:rsidR="006721DA" w:rsidRPr="0072704A" w:rsidRDefault="006721DA" w:rsidP="007F2A57">
      <w:pPr>
        <w:numPr>
          <w:ilvl w:val="1"/>
          <w:numId w:val="30"/>
        </w:numPr>
      </w:pPr>
      <w:r>
        <w:t>“</w:t>
      </w:r>
      <w:r w:rsidRPr="0072704A">
        <w:t>What the Gospels report on numerous individual occasions about Jesus</w:t>
      </w:r>
      <w:r>
        <w:t>’</w:t>
      </w:r>
      <w:r w:rsidRPr="00863AF9">
        <w:t xml:space="preserve"> </w:t>
      </w:r>
      <w:r w:rsidRPr="0072704A">
        <w:t>attitude to and influence on the different people he encounters is</w:t>
      </w:r>
      <w:r w:rsidRPr="00863AF9">
        <w:t xml:space="preserve"> [</w:t>
      </w:r>
      <w:r w:rsidRPr="0072704A">
        <w:t>also</w:t>
      </w:r>
      <w:r w:rsidRPr="00863AF9">
        <w:t xml:space="preserve">] </w:t>
      </w:r>
      <w:r w:rsidRPr="0072704A">
        <w:t>important in this context</w:t>
      </w:r>
      <w:r w:rsidRPr="00863AF9">
        <w:t xml:space="preserve">. </w:t>
      </w:r>
      <w:r w:rsidRPr="0072704A">
        <w:t>We are not concerned here with the question whether all these scenes can claim historical reliability</w:t>
      </w:r>
      <w:r w:rsidRPr="00863AF9">
        <w:t>, [</w:t>
      </w:r>
      <w:r w:rsidRPr="0072704A">
        <w:t>but rather with the fact that</w:t>
      </w:r>
      <w:r w:rsidRPr="00863AF9">
        <w:t xml:space="preserve">] </w:t>
      </w:r>
      <w:r w:rsidRPr="0072704A">
        <w:t>tradition has caught an essential feature of the historical Jesus</w:t>
      </w:r>
      <w:r w:rsidRPr="00863AF9">
        <w:t xml:space="preserve">, </w:t>
      </w:r>
      <w:r w:rsidRPr="0072704A">
        <w:t>a feature which accords exactly with what we have said about his way of teaching</w:t>
      </w:r>
      <w:r w:rsidRPr="00863AF9">
        <w:t xml:space="preserve">. </w:t>
      </w:r>
      <w:r w:rsidRPr="0072704A">
        <w:t>Every one of the scenes described in the Gospels reveals Jesus</w:t>
      </w:r>
      <w:r>
        <w:t>’</w:t>
      </w:r>
      <w:r w:rsidRPr="00863AF9">
        <w:t xml:space="preserve"> </w:t>
      </w:r>
      <w:r w:rsidRPr="0072704A">
        <w:t>astounding sovereignty in dealing with situations according to the kind of people he encounters</w:t>
      </w:r>
      <w:r w:rsidRPr="00863AF9">
        <w:t xml:space="preserve">. </w:t>
      </w:r>
      <w:r w:rsidRPr="0072704A">
        <w:t>This is apparent in the numerous teaching and conflict passages</w:t>
      </w:r>
      <w:r w:rsidRPr="00863AF9">
        <w:t xml:space="preserve">, </w:t>
      </w:r>
      <w:r w:rsidRPr="0072704A">
        <w:t>in which he sees through his opponents</w:t>
      </w:r>
      <w:r w:rsidRPr="00863AF9">
        <w:t xml:space="preserve">, </w:t>
      </w:r>
      <w:r w:rsidRPr="0072704A">
        <w:t>disarms their objections</w:t>
      </w:r>
      <w:r w:rsidRPr="00863AF9">
        <w:t xml:space="preserve">, </w:t>
      </w:r>
      <w:r w:rsidRPr="0072704A">
        <w:t>answers their questions</w:t>
      </w:r>
      <w:r w:rsidRPr="00863AF9">
        <w:t xml:space="preserve">, </w:t>
      </w:r>
      <w:r w:rsidRPr="0072704A">
        <w:t>or forces them to answer for themselves</w:t>
      </w:r>
      <w:r w:rsidRPr="00863AF9">
        <w:t>.</w:t>
      </w:r>
      <w:r>
        <w:t>”</w:t>
      </w:r>
      <w:r w:rsidRPr="00863AF9">
        <w:t xml:space="preserve"> (</w:t>
      </w:r>
      <w:proofErr w:type="spellStart"/>
      <w:r w:rsidRPr="0072704A">
        <w:rPr>
          <w:szCs w:val="20"/>
        </w:rPr>
        <w:t>Bornkamm</w:t>
      </w:r>
      <w:proofErr w:type="spellEnd"/>
      <w:r w:rsidRPr="00863AF9">
        <w:rPr>
          <w:szCs w:val="20"/>
        </w:rPr>
        <w:t xml:space="preserve">, </w:t>
      </w:r>
      <w:r w:rsidRPr="0072704A">
        <w:rPr>
          <w:i/>
          <w:iCs/>
          <w:szCs w:val="20"/>
        </w:rPr>
        <w:t>Jesus of Nazareth</w:t>
      </w:r>
      <w:r w:rsidRPr="0072704A">
        <w:rPr>
          <w:szCs w:val="20"/>
        </w:rPr>
        <w:t xml:space="preserve"> 58</w:t>
      </w:r>
      <w:r w:rsidRPr="00863AF9">
        <w:rPr>
          <w:szCs w:val="20"/>
        </w:rPr>
        <w:t>)</w:t>
      </w:r>
    </w:p>
    <w:p w14:paraId="30C6C83B" w14:textId="77777777" w:rsidR="006721DA" w:rsidRDefault="006721DA" w:rsidP="006721DA"/>
    <w:p w14:paraId="54FC4318" w14:textId="77777777" w:rsidR="006721DA" w:rsidRDefault="006721DA" w:rsidP="007F2A57">
      <w:pPr>
        <w:numPr>
          <w:ilvl w:val="0"/>
          <w:numId w:val="30"/>
        </w:numPr>
      </w:pPr>
      <w:r w:rsidRPr="00B10333">
        <w:rPr>
          <w:b/>
        </w:rPr>
        <w:lastRenderedPageBreak/>
        <w:t>Raymond Brown</w:t>
      </w:r>
    </w:p>
    <w:p w14:paraId="6CA6CA61" w14:textId="77777777" w:rsidR="006721DA" w:rsidRDefault="006721DA" w:rsidP="007F2A57">
      <w:pPr>
        <w:numPr>
          <w:ilvl w:val="1"/>
          <w:numId w:val="30"/>
        </w:numPr>
        <w:rPr>
          <w:sz w:val="20"/>
        </w:rPr>
      </w:pPr>
      <w:r>
        <w:rPr>
          <w:sz w:val="20"/>
        </w:rPr>
        <w:t>Brown</w:t>
      </w:r>
      <w:r w:rsidRPr="00863AF9">
        <w:rPr>
          <w:sz w:val="20"/>
        </w:rPr>
        <w:t xml:space="preserve">, </w:t>
      </w:r>
      <w:r>
        <w:rPr>
          <w:sz w:val="20"/>
        </w:rPr>
        <w:t>Raymond E</w:t>
      </w:r>
      <w:r w:rsidRPr="00863AF9">
        <w:rPr>
          <w:sz w:val="20"/>
        </w:rPr>
        <w:t xml:space="preserve">., </w:t>
      </w:r>
      <w:r>
        <w:rPr>
          <w:sz w:val="20"/>
        </w:rPr>
        <w:t>SS</w:t>
      </w:r>
      <w:r w:rsidRPr="00863AF9">
        <w:rPr>
          <w:sz w:val="20"/>
        </w:rPr>
        <w:t xml:space="preserve">. </w:t>
      </w:r>
      <w:r>
        <w:rPr>
          <w:sz w:val="20"/>
        </w:rPr>
        <w:t>“How Much Did Jesus Know</w:t>
      </w:r>
      <w:r w:rsidRPr="00863AF9">
        <w:rPr>
          <w:sz w:val="20"/>
        </w:rPr>
        <w:t>?</w:t>
      </w:r>
      <w:r>
        <w:rPr>
          <w:sz w:val="20"/>
        </w:rPr>
        <w:t>”</w:t>
      </w:r>
      <w:r w:rsidRPr="00863AF9">
        <w:rPr>
          <w:sz w:val="20"/>
        </w:rPr>
        <w:t xml:space="preserve"> </w:t>
      </w:r>
      <w:r>
        <w:rPr>
          <w:sz w:val="20"/>
        </w:rPr>
        <w:t>In Brown</w:t>
      </w:r>
      <w:r w:rsidRPr="00863AF9">
        <w:rPr>
          <w:sz w:val="20"/>
        </w:rPr>
        <w:t xml:space="preserve">, </w:t>
      </w:r>
      <w:r>
        <w:rPr>
          <w:sz w:val="20"/>
        </w:rPr>
        <w:t>Raymond E</w:t>
      </w:r>
      <w:r w:rsidRPr="00863AF9">
        <w:rPr>
          <w:sz w:val="20"/>
        </w:rPr>
        <w:t xml:space="preserve">., </w:t>
      </w:r>
      <w:r>
        <w:rPr>
          <w:sz w:val="20"/>
        </w:rPr>
        <w:t>SS</w:t>
      </w:r>
      <w:r w:rsidRPr="00863AF9">
        <w:rPr>
          <w:sz w:val="20"/>
        </w:rPr>
        <w:t xml:space="preserve">. </w:t>
      </w:r>
      <w:r>
        <w:rPr>
          <w:i/>
          <w:sz w:val="20"/>
        </w:rPr>
        <w:t>Jesus</w:t>
      </w:r>
      <w:r w:rsidRPr="00863AF9">
        <w:rPr>
          <w:sz w:val="20"/>
        </w:rPr>
        <w:t xml:space="preserve">, </w:t>
      </w:r>
      <w:r>
        <w:rPr>
          <w:i/>
          <w:sz w:val="20"/>
        </w:rPr>
        <w:t>God and Man</w:t>
      </w:r>
      <w:r w:rsidRPr="00863AF9">
        <w:rPr>
          <w:sz w:val="20"/>
        </w:rPr>
        <w:t xml:space="preserve">: </w:t>
      </w:r>
      <w:r>
        <w:rPr>
          <w:i/>
          <w:sz w:val="20"/>
        </w:rPr>
        <w:t>Modern Biblical Reflections</w:t>
      </w:r>
      <w:r w:rsidRPr="00863AF9">
        <w:rPr>
          <w:sz w:val="20"/>
        </w:rPr>
        <w:t xml:space="preserve">. </w:t>
      </w:r>
      <w:r>
        <w:rPr>
          <w:sz w:val="20"/>
        </w:rPr>
        <w:t>Milwaukee</w:t>
      </w:r>
      <w:r w:rsidRPr="00863AF9">
        <w:rPr>
          <w:sz w:val="20"/>
        </w:rPr>
        <w:t xml:space="preserve">: </w:t>
      </w:r>
      <w:r>
        <w:rPr>
          <w:sz w:val="20"/>
        </w:rPr>
        <w:t>Bruce</w:t>
      </w:r>
      <w:r w:rsidRPr="00863AF9">
        <w:rPr>
          <w:sz w:val="20"/>
        </w:rPr>
        <w:t xml:space="preserve">, </w:t>
      </w:r>
      <w:r>
        <w:rPr>
          <w:sz w:val="20"/>
        </w:rPr>
        <w:t>1967</w:t>
      </w:r>
      <w:r w:rsidRPr="00863AF9">
        <w:rPr>
          <w:sz w:val="20"/>
        </w:rPr>
        <w:t>.</w:t>
      </w:r>
    </w:p>
    <w:p w14:paraId="55AEE333" w14:textId="77777777" w:rsidR="006721DA" w:rsidRDefault="006721DA" w:rsidP="007F2A57">
      <w:pPr>
        <w:numPr>
          <w:ilvl w:val="1"/>
          <w:numId w:val="30"/>
        </w:numPr>
      </w:pPr>
      <w:r>
        <w:t>“</w:t>
      </w:r>
      <w:r w:rsidRPr="00863AF9">
        <w:t xml:space="preserve">. . . </w:t>
      </w:r>
      <w:r>
        <w:t>an irreducible historical minimum in the Gospel presentation of Jesus is that he claimed to be the unique agent in the process of establishing God’s kingship over</w:t>
      </w:r>
      <w:r w:rsidRPr="00863AF9">
        <w:t xml:space="preserve"> [</w:t>
      </w:r>
      <w:r>
        <w:t>96</w:t>
      </w:r>
      <w:r w:rsidRPr="00863AF9">
        <w:t xml:space="preserve">] </w:t>
      </w:r>
      <w:r>
        <w:t>men</w:t>
      </w:r>
      <w:r w:rsidRPr="00863AF9">
        <w:t xml:space="preserve">. </w:t>
      </w:r>
      <w:r>
        <w:t xml:space="preserve">He proclaimed that in </w:t>
      </w:r>
      <w:r>
        <w:rPr>
          <w:i/>
        </w:rPr>
        <w:t>his</w:t>
      </w:r>
      <w:r>
        <w:t xml:space="preserve"> preaching and through </w:t>
      </w:r>
      <w:r>
        <w:rPr>
          <w:i/>
        </w:rPr>
        <w:t>his</w:t>
      </w:r>
      <w:r>
        <w:t xml:space="preserve"> deeds God’s kingship over men was making itself felt</w:t>
      </w:r>
      <w:r w:rsidRPr="00863AF9">
        <w:t xml:space="preserve">. </w:t>
      </w:r>
      <w:r>
        <w:t>From the beginning of Jesus’</w:t>
      </w:r>
      <w:r w:rsidRPr="00863AF9">
        <w:t xml:space="preserve"> </w:t>
      </w:r>
      <w:r>
        <w:t>ministry to the end he exhibited unshakable confidence that he could authoritatively interpret the demands that God’s kingship puts on men who are subject to it</w:t>
      </w:r>
      <w:r w:rsidRPr="00863AF9">
        <w:t xml:space="preserve">. . . . </w:t>
      </w:r>
      <w:r>
        <w:t>he brooked no opposition</w:t>
      </w:r>
      <w:r w:rsidRPr="00863AF9">
        <w:t xml:space="preserve">. </w:t>
      </w:r>
      <w:r>
        <w:t>He could and did declare sins forgiven</w:t>
      </w:r>
      <w:r w:rsidRPr="00863AF9">
        <w:t xml:space="preserve">, </w:t>
      </w:r>
      <w:r>
        <w:t>modify the Law of Moses</w:t>
      </w:r>
      <w:r w:rsidRPr="00863AF9">
        <w:t xml:space="preserve">, </w:t>
      </w:r>
      <w:r>
        <w:t>violate the Sabbath ordinances</w:t>
      </w:r>
      <w:r w:rsidRPr="00863AF9">
        <w:t xml:space="preserve">, </w:t>
      </w:r>
      <w:r>
        <w:t>offend against the proprieties</w:t>
      </w:r>
      <w:r w:rsidRPr="00863AF9">
        <w:t xml:space="preserve"> (</w:t>
      </w:r>
      <w:r>
        <w:t>eat with tax collectors and sinners</w:t>
      </w:r>
      <w:r w:rsidRPr="00863AF9">
        <w:t xml:space="preserve">), </w:t>
      </w:r>
      <w:r>
        <w:t>make stringent demands</w:t>
      </w:r>
      <w:r w:rsidRPr="00863AF9">
        <w:t xml:space="preserve"> (</w:t>
      </w:r>
      <w:r>
        <w:t>forbid divorce</w:t>
      </w:r>
      <w:r w:rsidRPr="00863AF9">
        <w:t xml:space="preserve">; </w:t>
      </w:r>
      <w:r>
        <w:t>challenge to celibacy and to leave family ties</w:t>
      </w:r>
      <w:r w:rsidRPr="00863AF9">
        <w:t xml:space="preserve">), </w:t>
      </w:r>
      <w:r>
        <w:t>deny common sense</w:t>
      </w:r>
      <w:r w:rsidRPr="00863AF9">
        <w:t xml:space="preserve"> (</w:t>
      </w:r>
      <w:r>
        <w:t>encouragement to turn the other cheek</w:t>
      </w:r>
      <w:r w:rsidRPr="00863AF9">
        <w:t>)</w:t>
      </w:r>
      <w:r>
        <w:t>—in short</w:t>
      </w:r>
      <w:r w:rsidRPr="00863AF9">
        <w:t xml:space="preserve">, </w:t>
      </w:r>
      <w:r>
        <w:t>teach as no teacher of his time taught</w:t>
      </w:r>
      <w:r w:rsidRPr="00863AF9">
        <w:t xml:space="preserve">. </w:t>
      </w:r>
      <w:r>
        <w:t>And if one allows that he worked miracles—an allowance that has sound exegetical backing</w:t>
      </w:r>
      <w:r w:rsidRPr="00863AF9">
        <w:t xml:space="preserve">, </w:t>
      </w:r>
      <w:r>
        <w:t xml:space="preserve">no matter how much it offends liberal philosophical presuppositions—then </w:t>
      </w:r>
      <w:r w:rsidRPr="00863AF9">
        <w:t xml:space="preserve">. . . </w:t>
      </w:r>
      <w:r>
        <w:t>he acted against evil with a power that went far beyond the range of ordinary experience</w:t>
      </w:r>
      <w:r w:rsidRPr="00863AF9">
        <w:t xml:space="preserve">. </w:t>
      </w:r>
      <w:r>
        <w:t>All of this certainly implies a consciousness of a unique ministry to men</w:t>
      </w:r>
      <w:r w:rsidRPr="00863AF9">
        <w:t xml:space="preserve">. . . . </w:t>
      </w:r>
      <w:r>
        <w:t>Moreover</w:t>
      </w:r>
      <w:r w:rsidRPr="00863AF9">
        <w:t xml:space="preserve">, </w:t>
      </w:r>
      <w:r>
        <w:t xml:space="preserve">the certainty with which Jesus spoke </w:t>
      </w:r>
      <w:r w:rsidRPr="00B10333">
        <w:t>and acted implies a consciousness of a unique relationship to God</w:t>
      </w:r>
      <w:r w:rsidRPr="00863AF9">
        <w:t>.</w:t>
      </w:r>
      <w:r>
        <w:t>”</w:t>
      </w:r>
      <w:r w:rsidRPr="00863AF9">
        <w:t xml:space="preserve"> (</w:t>
      </w:r>
      <w:r w:rsidRPr="00B10333">
        <w:t>Brown</w:t>
      </w:r>
      <w:r w:rsidRPr="00863AF9">
        <w:t xml:space="preserve">, </w:t>
      </w:r>
      <w:r w:rsidRPr="00B10333">
        <w:rPr>
          <w:i/>
          <w:iCs/>
        </w:rPr>
        <w:t>Jesus</w:t>
      </w:r>
      <w:r w:rsidRPr="00863AF9">
        <w:rPr>
          <w:iCs/>
        </w:rPr>
        <w:t xml:space="preserve">, </w:t>
      </w:r>
      <w:r w:rsidRPr="00B10333">
        <w:rPr>
          <w:i/>
          <w:iCs/>
        </w:rPr>
        <w:t>God and Man</w:t>
      </w:r>
      <w:r w:rsidRPr="00B10333">
        <w:t xml:space="preserve"> 96-97</w:t>
      </w:r>
      <w:r w:rsidRPr="00863AF9">
        <w:t>)</w:t>
      </w:r>
    </w:p>
    <w:p w14:paraId="314EEE06" w14:textId="77777777" w:rsidR="006721DA" w:rsidRDefault="006721DA" w:rsidP="006721DA"/>
    <w:p w14:paraId="3C0E357F" w14:textId="77777777" w:rsidR="006721DA" w:rsidRDefault="006721DA" w:rsidP="007F2A57">
      <w:pPr>
        <w:numPr>
          <w:ilvl w:val="0"/>
          <w:numId w:val="30"/>
        </w:numPr>
      </w:pPr>
      <w:r w:rsidRPr="00B10333">
        <w:rPr>
          <w:b/>
        </w:rPr>
        <w:t>Archibald Hunter</w:t>
      </w:r>
    </w:p>
    <w:p w14:paraId="08271066" w14:textId="77777777" w:rsidR="006721DA" w:rsidRDefault="006721DA" w:rsidP="007F2A57">
      <w:pPr>
        <w:numPr>
          <w:ilvl w:val="1"/>
          <w:numId w:val="30"/>
        </w:numPr>
        <w:rPr>
          <w:sz w:val="20"/>
        </w:rPr>
      </w:pPr>
      <w:r>
        <w:rPr>
          <w:sz w:val="20"/>
        </w:rPr>
        <w:t>Hunter</w:t>
      </w:r>
      <w:r w:rsidRPr="00863AF9">
        <w:rPr>
          <w:sz w:val="20"/>
        </w:rPr>
        <w:t xml:space="preserve">, </w:t>
      </w:r>
      <w:r>
        <w:rPr>
          <w:sz w:val="20"/>
        </w:rPr>
        <w:t>Archibald M</w:t>
      </w:r>
      <w:r w:rsidRPr="00863AF9">
        <w:rPr>
          <w:sz w:val="20"/>
        </w:rPr>
        <w:t xml:space="preserve">. </w:t>
      </w:r>
      <w:r>
        <w:rPr>
          <w:i/>
          <w:sz w:val="20"/>
        </w:rPr>
        <w:t>The Parables Then and Now</w:t>
      </w:r>
      <w:r w:rsidRPr="00863AF9">
        <w:rPr>
          <w:sz w:val="20"/>
        </w:rPr>
        <w:t xml:space="preserve">. </w:t>
      </w:r>
      <w:r>
        <w:rPr>
          <w:sz w:val="20"/>
        </w:rPr>
        <w:t>London</w:t>
      </w:r>
      <w:r w:rsidRPr="00863AF9">
        <w:rPr>
          <w:sz w:val="20"/>
        </w:rPr>
        <w:t xml:space="preserve">: </w:t>
      </w:r>
      <w:proofErr w:type="spellStart"/>
      <w:r>
        <w:rPr>
          <w:sz w:val="20"/>
        </w:rPr>
        <w:t>SCM</w:t>
      </w:r>
      <w:proofErr w:type="spellEnd"/>
      <w:r w:rsidRPr="00863AF9">
        <w:rPr>
          <w:sz w:val="20"/>
        </w:rPr>
        <w:t xml:space="preserve">, </w:t>
      </w:r>
      <w:r>
        <w:rPr>
          <w:sz w:val="20"/>
        </w:rPr>
        <w:t>1971</w:t>
      </w:r>
      <w:r w:rsidRPr="00863AF9">
        <w:rPr>
          <w:sz w:val="20"/>
        </w:rPr>
        <w:t xml:space="preserve">. </w:t>
      </w:r>
      <w:r>
        <w:rPr>
          <w:sz w:val="20"/>
        </w:rPr>
        <w:t>Rpt</w:t>
      </w:r>
      <w:r w:rsidRPr="00863AF9">
        <w:rPr>
          <w:sz w:val="20"/>
        </w:rPr>
        <w:t xml:space="preserve">. </w:t>
      </w:r>
      <w:r>
        <w:rPr>
          <w:sz w:val="20"/>
        </w:rPr>
        <w:t>ed</w:t>
      </w:r>
      <w:r w:rsidRPr="00863AF9">
        <w:rPr>
          <w:sz w:val="20"/>
        </w:rPr>
        <w:t xml:space="preserve">. </w:t>
      </w:r>
      <w:r>
        <w:rPr>
          <w:sz w:val="20"/>
        </w:rPr>
        <w:t>Philadelphia</w:t>
      </w:r>
      <w:r w:rsidRPr="00863AF9">
        <w:rPr>
          <w:sz w:val="20"/>
        </w:rPr>
        <w:t xml:space="preserve">: </w:t>
      </w:r>
      <w:r>
        <w:rPr>
          <w:sz w:val="20"/>
        </w:rPr>
        <w:t>Westminster</w:t>
      </w:r>
      <w:r w:rsidRPr="00863AF9">
        <w:rPr>
          <w:sz w:val="20"/>
        </w:rPr>
        <w:t xml:space="preserve">, </w:t>
      </w:r>
      <w:r>
        <w:rPr>
          <w:sz w:val="20"/>
        </w:rPr>
        <w:t>1971</w:t>
      </w:r>
      <w:r w:rsidRPr="00863AF9">
        <w:rPr>
          <w:sz w:val="20"/>
        </w:rPr>
        <w:t>.</w:t>
      </w:r>
    </w:p>
    <w:p w14:paraId="5DACC290" w14:textId="77777777" w:rsidR="006721DA" w:rsidRDefault="006721DA" w:rsidP="007F2A57">
      <w:pPr>
        <w:numPr>
          <w:ilvl w:val="1"/>
          <w:numId w:val="30"/>
        </w:numPr>
        <w:rPr>
          <w:sz w:val="20"/>
        </w:rPr>
      </w:pPr>
      <w:r>
        <w:rPr>
          <w:sz w:val="20"/>
        </w:rPr>
        <w:t>Hunter</w:t>
      </w:r>
      <w:r w:rsidRPr="00863AF9">
        <w:rPr>
          <w:sz w:val="20"/>
        </w:rPr>
        <w:t xml:space="preserve">, </w:t>
      </w:r>
      <w:r>
        <w:rPr>
          <w:sz w:val="20"/>
        </w:rPr>
        <w:t>Archibald M</w:t>
      </w:r>
      <w:r w:rsidRPr="00863AF9">
        <w:rPr>
          <w:sz w:val="20"/>
        </w:rPr>
        <w:t xml:space="preserve">. </w:t>
      </w:r>
      <w:r>
        <w:rPr>
          <w:i/>
          <w:sz w:val="20"/>
        </w:rPr>
        <w:t>Interpreting the Parables</w:t>
      </w:r>
      <w:r w:rsidRPr="00863AF9">
        <w:rPr>
          <w:sz w:val="20"/>
        </w:rPr>
        <w:t xml:space="preserve">. </w:t>
      </w:r>
      <w:r>
        <w:rPr>
          <w:sz w:val="20"/>
        </w:rPr>
        <w:t>London</w:t>
      </w:r>
      <w:r w:rsidRPr="00863AF9">
        <w:rPr>
          <w:sz w:val="20"/>
        </w:rPr>
        <w:t xml:space="preserve">: </w:t>
      </w:r>
      <w:proofErr w:type="spellStart"/>
      <w:r>
        <w:rPr>
          <w:sz w:val="20"/>
        </w:rPr>
        <w:t>SCM</w:t>
      </w:r>
      <w:proofErr w:type="spellEnd"/>
      <w:r w:rsidRPr="00863AF9">
        <w:rPr>
          <w:sz w:val="20"/>
        </w:rPr>
        <w:t xml:space="preserve">, </w:t>
      </w:r>
      <w:r>
        <w:rPr>
          <w:sz w:val="20"/>
        </w:rPr>
        <w:t>1971</w:t>
      </w:r>
      <w:r w:rsidRPr="00863AF9">
        <w:rPr>
          <w:sz w:val="20"/>
        </w:rPr>
        <w:t xml:space="preserve">; </w:t>
      </w:r>
      <w:r>
        <w:rPr>
          <w:sz w:val="20"/>
        </w:rPr>
        <w:t>Philadelphia</w:t>
      </w:r>
      <w:r w:rsidRPr="00863AF9">
        <w:rPr>
          <w:sz w:val="20"/>
        </w:rPr>
        <w:t xml:space="preserve">: </w:t>
      </w:r>
      <w:r>
        <w:rPr>
          <w:sz w:val="20"/>
        </w:rPr>
        <w:t>Westminster</w:t>
      </w:r>
      <w:r w:rsidRPr="00863AF9">
        <w:rPr>
          <w:sz w:val="20"/>
        </w:rPr>
        <w:t xml:space="preserve">, </w:t>
      </w:r>
      <w:r>
        <w:rPr>
          <w:sz w:val="20"/>
        </w:rPr>
        <w:t>1960</w:t>
      </w:r>
      <w:r w:rsidRPr="00863AF9">
        <w:rPr>
          <w:sz w:val="20"/>
        </w:rPr>
        <w:t>.</w:t>
      </w:r>
    </w:p>
    <w:p w14:paraId="47B10047" w14:textId="77777777" w:rsidR="006721DA" w:rsidRPr="00A54237" w:rsidRDefault="006721DA" w:rsidP="007F2A57">
      <w:pPr>
        <w:numPr>
          <w:ilvl w:val="1"/>
          <w:numId w:val="30"/>
        </w:numPr>
      </w:pPr>
      <w:r w:rsidRPr="00A54237">
        <w:t>The parables of Jesus contain</w:t>
      </w:r>
      <w:r w:rsidRPr="00863AF9">
        <w:t xml:space="preserve"> </w:t>
      </w:r>
      <w:r>
        <w:t>“</w:t>
      </w:r>
      <w:r w:rsidRPr="00A54237">
        <w:t xml:space="preserve">implicit Christology </w:t>
      </w:r>
      <w:r w:rsidRPr="00863AF9">
        <w:t>. . .</w:t>
      </w:r>
      <w:r>
        <w:t>”</w:t>
      </w:r>
      <w:r w:rsidRPr="00863AF9">
        <w:t xml:space="preserve"> (</w:t>
      </w:r>
      <w:r w:rsidRPr="00A54237">
        <w:t>Hunter</w:t>
      </w:r>
      <w:r w:rsidRPr="00863AF9">
        <w:t xml:space="preserve">, </w:t>
      </w:r>
      <w:r w:rsidRPr="00A54237">
        <w:rPr>
          <w:i/>
          <w:iCs/>
        </w:rPr>
        <w:t>Parables Then and Now</w:t>
      </w:r>
      <w:r w:rsidRPr="00A54237">
        <w:t xml:space="preserve"> 25</w:t>
      </w:r>
      <w:r w:rsidRPr="00863AF9">
        <w:t xml:space="preserve">) </w:t>
      </w:r>
      <w:r w:rsidRPr="00A54237">
        <w:t>Some of the parables</w:t>
      </w:r>
      <w:r w:rsidRPr="00863AF9">
        <w:t xml:space="preserve"> </w:t>
      </w:r>
      <w:r>
        <w:t>“</w:t>
      </w:r>
      <w:r w:rsidRPr="00A54237">
        <w:t>contain implicit Christology—veiled hints of who he knew himself to be</w:t>
      </w:r>
      <w:r w:rsidRPr="00863AF9">
        <w:t>.</w:t>
      </w:r>
    </w:p>
    <w:p w14:paraId="6C648832" w14:textId="77777777" w:rsidR="006721DA" w:rsidRPr="00A54237" w:rsidRDefault="006721DA" w:rsidP="007F2A57">
      <w:pPr>
        <w:numPr>
          <w:ilvl w:val="1"/>
          <w:numId w:val="30"/>
        </w:numPr>
      </w:pPr>
      <w:r>
        <w:t>“</w:t>
      </w:r>
      <w:r w:rsidRPr="00A54237">
        <w:t>None of the parables deals directly with Jesus</w:t>
      </w:r>
      <w:r>
        <w:t>’</w:t>
      </w:r>
      <w:r w:rsidRPr="00863AF9">
        <w:t xml:space="preserve"> </w:t>
      </w:r>
      <w:r w:rsidRPr="00A54237">
        <w:t>person—though the Wicked Vinedressers comes very near to doing so</w:t>
      </w:r>
      <w:r w:rsidRPr="00863AF9">
        <w:t xml:space="preserve">. </w:t>
      </w:r>
      <w:r w:rsidRPr="00A54237">
        <w:t>But Christological overtones are audible in</w:t>
      </w:r>
      <w:r w:rsidRPr="00863AF9">
        <w:t xml:space="preserve">, </w:t>
      </w:r>
      <w:r w:rsidRPr="00A54237">
        <w:t>say</w:t>
      </w:r>
      <w:r w:rsidRPr="00863AF9">
        <w:t xml:space="preserve">, </w:t>
      </w:r>
      <w:r w:rsidRPr="00A54237">
        <w:t>small parables like the Stronger Man or the Apprenticed Son</w:t>
      </w:r>
      <w:r w:rsidRPr="00863AF9">
        <w:t xml:space="preserve"> [</w:t>
      </w:r>
      <w:r w:rsidRPr="00A54237">
        <w:t>both are in John</w:t>
      </w:r>
      <w:r w:rsidRPr="00863AF9">
        <w:t xml:space="preserve">], </w:t>
      </w:r>
      <w:r w:rsidRPr="00A54237">
        <w:t>in the great parables of Luke 15</w:t>
      </w:r>
      <w:r w:rsidRPr="00863AF9">
        <w:t xml:space="preserve">, </w:t>
      </w:r>
      <w:r w:rsidRPr="00A54237">
        <w:t>in John</w:t>
      </w:r>
      <w:r>
        <w:t>’</w:t>
      </w:r>
      <w:r w:rsidRPr="00A54237">
        <w:t>s parable of the True Shepherd and Luke</w:t>
      </w:r>
      <w:r>
        <w:t>’</w:t>
      </w:r>
      <w:r w:rsidRPr="00A54237">
        <w:t>s of the Great Supper</w:t>
      </w:r>
      <w:r w:rsidRPr="00863AF9">
        <w:t xml:space="preserve">, </w:t>
      </w:r>
      <w:r w:rsidRPr="00A54237">
        <w:t>as well as in the Two Builders and the Last Judgment in Matthew</w:t>
      </w:r>
      <w:r w:rsidRPr="00863AF9">
        <w:t>.</w:t>
      </w:r>
      <w:r>
        <w:t>”</w:t>
      </w:r>
      <w:r w:rsidRPr="00863AF9">
        <w:t xml:space="preserve"> (</w:t>
      </w:r>
      <w:r w:rsidRPr="00A54237">
        <w:rPr>
          <w:szCs w:val="20"/>
        </w:rPr>
        <w:t>Hunter</w:t>
      </w:r>
      <w:r w:rsidRPr="00863AF9">
        <w:rPr>
          <w:szCs w:val="20"/>
        </w:rPr>
        <w:t xml:space="preserve">, </w:t>
      </w:r>
      <w:r w:rsidRPr="00A54237">
        <w:rPr>
          <w:i/>
          <w:iCs/>
          <w:szCs w:val="20"/>
        </w:rPr>
        <w:t>Parables Then and Now</w:t>
      </w:r>
      <w:r w:rsidRPr="00A54237">
        <w:rPr>
          <w:szCs w:val="20"/>
        </w:rPr>
        <w:t xml:space="preserve"> 25</w:t>
      </w:r>
      <w:r w:rsidRPr="00863AF9">
        <w:rPr>
          <w:szCs w:val="20"/>
        </w:rPr>
        <w:t>)</w:t>
      </w:r>
    </w:p>
    <w:p w14:paraId="67C9CF49" w14:textId="77777777" w:rsidR="006721DA" w:rsidRPr="00A54237" w:rsidRDefault="006721DA" w:rsidP="007F2A57">
      <w:pPr>
        <w:numPr>
          <w:ilvl w:val="1"/>
          <w:numId w:val="30"/>
        </w:numPr>
      </w:pPr>
      <w:r>
        <w:t>“</w:t>
      </w:r>
      <w:r w:rsidRPr="00863AF9">
        <w:t xml:space="preserve">. . . </w:t>
      </w:r>
      <w:r w:rsidRPr="00A54237">
        <w:t>the most convincing statement of</w:t>
      </w:r>
      <w:r w:rsidRPr="00863AF9">
        <w:t xml:space="preserve"> [</w:t>
      </w:r>
      <w:r w:rsidRPr="00A54237">
        <w:t>indirect Christology</w:t>
      </w:r>
      <w:r w:rsidRPr="00863AF9">
        <w:t xml:space="preserve">] </w:t>
      </w:r>
      <w:r w:rsidRPr="00A54237">
        <w:t>is to be found not in the work of the German pioneers</w:t>
      </w:r>
      <w:r w:rsidRPr="00863AF9">
        <w:t xml:space="preserve"> (</w:t>
      </w:r>
      <w:r w:rsidRPr="00A54237">
        <w:t>like Fuchs</w:t>
      </w:r>
      <w:r w:rsidRPr="00863AF9">
        <w:t xml:space="preserve">) </w:t>
      </w:r>
      <w:r w:rsidRPr="00A54237">
        <w:t>of the so-called</w:t>
      </w:r>
      <w:r w:rsidRPr="00863AF9">
        <w:t xml:space="preserve"> </w:t>
      </w:r>
      <w:r>
        <w:t>‘</w:t>
      </w:r>
      <w:r w:rsidRPr="00A54237">
        <w:t>New Quest of the Historical Jesus</w:t>
      </w:r>
      <w:r>
        <w:t>’</w:t>
      </w:r>
      <w:r w:rsidRPr="00863AF9">
        <w:t xml:space="preserve"> </w:t>
      </w:r>
      <w:r w:rsidRPr="00A54237">
        <w:t>but in C</w:t>
      </w:r>
      <w:r w:rsidRPr="00863AF9">
        <w:t xml:space="preserve">. </w:t>
      </w:r>
      <w:r w:rsidRPr="00A54237">
        <w:t>W</w:t>
      </w:r>
      <w:r w:rsidRPr="00863AF9">
        <w:t xml:space="preserve">. </w:t>
      </w:r>
      <w:r w:rsidRPr="00A54237">
        <w:t>F</w:t>
      </w:r>
      <w:r w:rsidRPr="00863AF9">
        <w:t xml:space="preserve">. </w:t>
      </w:r>
      <w:r w:rsidRPr="00A54237">
        <w:t>Smith</w:t>
      </w:r>
      <w:r>
        <w:t>’</w:t>
      </w:r>
      <w:r w:rsidRPr="00A54237">
        <w:t xml:space="preserve">s </w:t>
      </w:r>
      <w:r w:rsidRPr="00A54237">
        <w:rPr>
          <w:i/>
        </w:rPr>
        <w:t>The Jesus of the Parables</w:t>
      </w:r>
      <w:r w:rsidRPr="00A54237">
        <w:t xml:space="preserve"> which came out in 1948</w:t>
      </w:r>
      <w:r w:rsidRPr="00863AF9">
        <w:t xml:space="preserve">, </w:t>
      </w:r>
      <w:r w:rsidRPr="00A54237">
        <w:t>roughly a decade before</w:t>
      </w:r>
      <w:r w:rsidRPr="00863AF9">
        <w:t xml:space="preserve"> </w:t>
      </w:r>
      <w:r>
        <w:t>‘</w:t>
      </w:r>
      <w:r w:rsidRPr="00A54237">
        <w:t>the New Quest</w:t>
      </w:r>
      <w:r>
        <w:t>’</w:t>
      </w:r>
      <w:r w:rsidRPr="00863AF9">
        <w:t xml:space="preserve"> </w:t>
      </w:r>
      <w:r w:rsidRPr="00A54237">
        <w:t>got under way</w:t>
      </w:r>
      <w:r w:rsidRPr="00863AF9">
        <w:t xml:space="preserve">. </w:t>
      </w:r>
      <w:r w:rsidRPr="00A54237">
        <w:t>As Smith shows</w:t>
      </w:r>
      <w:r w:rsidRPr="00863AF9">
        <w:t xml:space="preserve">, </w:t>
      </w:r>
      <w:r w:rsidRPr="00A54237">
        <w:t>in his parables and especially those he uttered on the way to make his final challenge in Jerusalem</w:t>
      </w:r>
      <w:r w:rsidRPr="00863AF9">
        <w:t xml:space="preserve">, </w:t>
      </w:r>
      <w:r w:rsidRPr="00A54237">
        <w:t xml:space="preserve">we see Jesus </w:t>
      </w:r>
      <w:r w:rsidRPr="00863AF9">
        <w:t xml:space="preserve">. . . </w:t>
      </w:r>
      <w:r w:rsidRPr="00A54237">
        <w:t xml:space="preserve">saying things which none short of the Messiah had the right to say </w:t>
      </w:r>
      <w:r w:rsidRPr="00863AF9">
        <w:t>. . .</w:t>
      </w:r>
      <w:r>
        <w:t>”</w:t>
      </w:r>
      <w:r w:rsidRPr="00863AF9">
        <w:t xml:space="preserve"> (</w:t>
      </w:r>
      <w:r w:rsidRPr="00A54237">
        <w:rPr>
          <w:szCs w:val="20"/>
        </w:rPr>
        <w:t>Hunter</w:t>
      </w:r>
      <w:r w:rsidRPr="00863AF9">
        <w:rPr>
          <w:szCs w:val="20"/>
        </w:rPr>
        <w:t xml:space="preserve">, </w:t>
      </w:r>
      <w:r w:rsidRPr="00A54237">
        <w:rPr>
          <w:i/>
          <w:iCs/>
          <w:szCs w:val="20"/>
        </w:rPr>
        <w:t>Parables Then and Now</w:t>
      </w:r>
      <w:r w:rsidRPr="00A54237">
        <w:rPr>
          <w:szCs w:val="20"/>
        </w:rPr>
        <w:t xml:space="preserve"> 25</w:t>
      </w:r>
      <w:r w:rsidRPr="00863AF9">
        <w:rPr>
          <w:szCs w:val="20"/>
        </w:rPr>
        <w:t>)</w:t>
      </w:r>
    </w:p>
    <w:p w14:paraId="44221DBA" w14:textId="77777777" w:rsidR="006721DA" w:rsidRPr="00A54237" w:rsidRDefault="006721DA" w:rsidP="007F2A57">
      <w:pPr>
        <w:numPr>
          <w:ilvl w:val="1"/>
          <w:numId w:val="30"/>
        </w:numPr>
      </w:pPr>
      <w:r w:rsidRPr="00A54237">
        <w:t xml:space="preserve">In </w:t>
      </w:r>
      <w:r w:rsidRPr="00A54237">
        <w:rPr>
          <w:i/>
        </w:rPr>
        <w:t>The Parables of Jesus</w:t>
      </w:r>
      <w:r w:rsidRPr="00863AF9">
        <w:t xml:space="preserve">, </w:t>
      </w:r>
      <w:r w:rsidRPr="00A54237">
        <w:t>Jeremias</w:t>
      </w:r>
      <w:r w:rsidRPr="00863AF9">
        <w:t xml:space="preserve"> </w:t>
      </w:r>
      <w:r>
        <w:t>“</w:t>
      </w:r>
      <w:r w:rsidRPr="00A54237">
        <w:t>has been at pains to bring this point</w:t>
      </w:r>
      <w:r w:rsidRPr="00863AF9">
        <w:t xml:space="preserve"> [</w:t>
      </w:r>
      <w:r w:rsidRPr="00A54237">
        <w:t>indirect Christology</w:t>
      </w:r>
      <w:r w:rsidRPr="00863AF9">
        <w:t xml:space="preserve">] </w:t>
      </w:r>
      <w:r w:rsidRPr="00A54237">
        <w:t>out when it arises</w:t>
      </w:r>
      <w:r w:rsidRPr="00863AF9">
        <w:t>.</w:t>
      </w:r>
      <w:r>
        <w:t>”</w:t>
      </w:r>
      <w:r w:rsidRPr="00863AF9">
        <w:t xml:space="preserve"> (</w:t>
      </w:r>
      <w:r w:rsidRPr="00A54237">
        <w:rPr>
          <w:szCs w:val="20"/>
        </w:rPr>
        <w:t>Hunter</w:t>
      </w:r>
      <w:r w:rsidRPr="00863AF9">
        <w:rPr>
          <w:szCs w:val="20"/>
        </w:rPr>
        <w:t xml:space="preserve">, </w:t>
      </w:r>
      <w:r w:rsidRPr="00A54237">
        <w:rPr>
          <w:i/>
          <w:iCs/>
          <w:szCs w:val="20"/>
        </w:rPr>
        <w:t>Parables Then and Now</w:t>
      </w:r>
      <w:r w:rsidRPr="00A54237">
        <w:rPr>
          <w:szCs w:val="20"/>
        </w:rPr>
        <w:t xml:space="preserve"> 25</w:t>
      </w:r>
      <w:r w:rsidRPr="00863AF9">
        <w:rPr>
          <w:szCs w:val="20"/>
        </w:rPr>
        <w:t>)</w:t>
      </w:r>
    </w:p>
    <w:p w14:paraId="6BDB4C39" w14:textId="77777777" w:rsidR="006721DA" w:rsidRPr="00A54237" w:rsidRDefault="006721DA" w:rsidP="007F2A57">
      <w:pPr>
        <w:numPr>
          <w:ilvl w:val="1"/>
          <w:numId w:val="30"/>
        </w:numPr>
      </w:pPr>
      <w:r w:rsidRPr="00A54237">
        <w:t>We should</w:t>
      </w:r>
      <w:r w:rsidRPr="00863AF9">
        <w:t xml:space="preserve"> </w:t>
      </w:r>
      <w:r>
        <w:t>“</w:t>
      </w:r>
      <w:r w:rsidRPr="00A54237">
        <w:t xml:space="preserve">keep our ears open for this note of sovereign authority </w:t>
      </w:r>
      <w:r w:rsidRPr="00863AF9">
        <w:t>. . .</w:t>
      </w:r>
      <w:r>
        <w:t>”</w:t>
      </w:r>
      <w:r w:rsidRPr="00863AF9">
        <w:t xml:space="preserve"> (</w:t>
      </w:r>
      <w:r w:rsidRPr="00A54237">
        <w:rPr>
          <w:szCs w:val="20"/>
        </w:rPr>
        <w:t>Hunter</w:t>
      </w:r>
      <w:r w:rsidRPr="00863AF9">
        <w:rPr>
          <w:szCs w:val="20"/>
        </w:rPr>
        <w:t xml:space="preserve">, </w:t>
      </w:r>
      <w:r w:rsidRPr="00A54237">
        <w:rPr>
          <w:i/>
          <w:iCs/>
          <w:szCs w:val="20"/>
        </w:rPr>
        <w:t>Parables Then and Now</w:t>
      </w:r>
      <w:r w:rsidRPr="00A54237">
        <w:rPr>
          <w:szCs w:val="20"/>
        </w:rPr>
        <w:t xml:space="preserve"> 25</w:t>
      </w:r>
      <w:r w:rsidRPr="00863AF9">
        <w:rPr>
          <w:szCs w:val="20"/>
        </w:rPr>
        <w:t>)</w:t>
      </w:r>
    </w:p>
    <w:p w14:paraId="570816E0" w14:textId="77777777" w:rsidR="006721DA" w:rsidRPr="00A54237" w:rsidRDefault="006721DA" w:rsidP="007F2A57">
      <w:pPr>
        <w:numPr>
          <w:ilvl w:val="1"/>
          <w:numId w:val="30"/>
        </w:numPr>
      </w:pPr>
      <w:r w:rsidRPr="00A54237">
        <w:t>The Wedding Guests</w:t>
      </w:r>
      <w:r w:rsidRPr="00863AF9">
        <w:t xml:space="preserve"> (</w:t>
      </w:r>
      <w:r w:rsidRPr="00A54237">
        <w:t>Mark 2</w:t>
      </w:r>
      <w:r w:rsidRPr="00863AF9">
        <w:t>:</w:t>
      </w:r>
      <w:r w:rsidRPr="00A54237">
        <w:t>19-20</w:t>
      </w:r>
      <w:r w:rsidRPr="00863AF9">
        <w:t xml:space="preserve">) </w:t>
      </w:r>
      <w:r w:rsidRPr="00A54237">
        <w:t>is</w:t>
      </w:r>
      <w:r w:rsidRPr="00863AF9">
        <w:t xml:space="preserve"> </w:t>
      </w:r>
      <w:r>
        <w:t>“</w:t>
      </w:r>
      <w:r w:rsidRPr="00A54237">
        <w:t>a veiled claim to Messiahship</w:t>
      </w:r>
      <w:r w:rsidRPr="00863AF9">
        <w:t xml:space="preserve">. </w:t>
      </w:r>
      <w:r>
        <w:t>‘</w:t>
      </w:r>
      <w:r w:rsidRPr="00A54237">
        <w:t>My disciples are as light-hearted as a wedding party</w:t>
      </w:r>
      <w:r w:rsidRPr="00863AF9">
        <w:t xml:space="preserve">. </w:t>
      </w:r>
      <w:r w:rsidRPr="00A54237">
        <w:t>And why not</w:t>
      </w:r>
      <w:r w:rsidRPr="00863AF9">
        <w:t xml:space="preserve">? </w:t>
      </w:r>
      <w:r w:rsidRPr="00A54237">
        <w:t>Kingdom time is no time for mourning</w:t>
      </w:r>
      <w:r w:rsidRPr="00863AF9">
        <w:t>.</w:t>
      </w:r>
      <w:r>
        <w:t>’</w:t>
      </w:r>
      <w:r w:rsidRPr="00863AF9">
        <w:t xml:space="preserve"> [</w:t>
      </w:r>
      <w:r w:rsidRPr="00A54237">
        <w:rPr>
          <w:i/>
        </w:rPr>
        <w:t>sic</w:t>
      </w:r>
      <w:r w:rsidRPr="00863AF9">
        <w:t>] (</w:t>
      </w:r>
      <w:r w:rsidRPr="00A54237">
        <w:t>Some scholars think that Mark 2</w:t>
      </w:r>
      <w:r w:rsidRPr="00863AF9">
        <w:t>.</w:t>
      </w:r>
      <w:r w:rsidRPr="00A54237">
        <w:t xml:space="preserve">20 cannot go back to Jesus because it speaks </w:t>
      </w:r>
      <w:r w:rsidRPr="00A54237">
        <w:lastRenderedPageBreak/>
        <w:t>of his death</w:t>
      </w:r>
      <w:r w:rsidRPr="00863AF9">
        <w:t xml:space="preserve">. </w:t>
      </w:r>
      <w:r w:rsidRPr="00A54237">
        <w:t>But</w:t>
      </w:r>
      <w:r w:rsidRPr="00863AF9">
        <w:t xml:space="preserve"> [</w:t>
      </w:r>
      <w:r w:rsidRPr="00A54237">
        <w:t>Jesus</w:t>
      </w:r>
      <w:r w:rsidRPr="00863AF9">
        <w:t xml:space="preserve">] </w:t>
      </w:r>
      <w:r w:rsidRPr="00A54237">
        <w:t xml:space="preserve">knew himself to be the Servant Messiah </w:t>
      </w:r>
      <w:r w:rsidRPr="00863AF9">
        <w:t xml:space="preserve">. . . </w:t>
      </w:r>
      <w:r w:rsidRPr="00A54237">
        <w:t>Verse 20 may well echo Isa</w:t>
      </w:r>
      <w:r w:rsidRPr="00863AF9">
        <w:t xml:space="preserve">. </w:t>
      </w:r>
      <w:r w:rsidRPr="00A54237">
        <w:t>53</w:t>
      </w:r>
      <w:r w:rsidRPr="00863AF9">
        <w:t>.</w:t>
      </w:r>
      <w:r w:rsidRPr="00A54237">
        <w:t>8 where</w:t>
      </w:r>
      <w:r w:rsidRPr="00863AF9">
        <w:t xml:space="preserve">, </w:t>
      </w:r>
      <w:r w:rsidRPr="00A54237">
        <w:t>in the LXX</w:t>
      </w:r>
      <w:r w:rsidRPr="00863AF9">
        <w:t xml:space="preserve">, </w:t>
      </w:r>
      <w:r w:rsidRPr="00A54237">
        <w:t xml:space="preserve">the verb </w:t>
      </w:r>
      <w:proofErr w:type="spellStart"/>
      <w:r w:rsidRPr="00A54237">
        <w:rPr>
          <w:i/>
        </w:rPr>
        <w:t>airetai</w:t>
      </w:r>
      <w:proofErr w:type="spellEnd"/>
      <w:r w:rsidRPr="00863AF9">
        <w:t xml:space="preserve">, </w:t>
      </w:r>
      <w:r>
        <w:t>‘</w:t>
      </w:r>
      <w:r w:rsidRPr="00A54237">
        <w:t>taken away</w:t>
      </w:r>
      <w:r>
        <w:t>’</w:t>
      </w:r>
      <w:r w:rsidRPr="00863AF9">
        <w:t xml:space="preserve">, </w:t>
      </w:r>
      <w:r w:rsidRPr="00A54237">
        <w:t>is used</w:t>
      </w:r>
      <w:r w:rsidRPr="00863AF9">
        <w:t>.)</w:t>
      </w:r>
      <w:r>
        <w:t>”</w:t>
      </w:r>
      <w:r w:rsidRPr="00863AF9">
        <w:t xml:space="preserve"> (</w:t>
      </w:r>
      <w:r w:rsidRPr="00A54237">
        <w:t>Hunter</w:t>
      </w:r>
      <w:r w:rsidRPr="00863AF9">
        <w:t xml:space="preserve">, </w:t>
      </w:r>
      <w:r w:rsidRPr="00A54237">
        <w:rPr>
          <w:i/>
          <w:iCs/>
        </w:rPr>
        <w:t>Interpreting the Parables</w:t>
      </w:r>
      <w:r w:rsidRPr="00A54237">
        <w:t xml:space="preserve"> 50</w:t>
      </w:r>
      <w:r w:rsidRPr="00863AF9">
        <w:t>)</w:t>
      </w:r>
    </w:p>
    <w:p w14:paraId="6C626611" w14:textId="77777777" w:rsidR="006721DA" w:rsidRPr="00A54237" w:rsidRDefault="006721DA" w:rsidP="007F2A57">
      <w:pPr>
        <w:numPr>
          <w:ilvl w:val="1"/>
          <w:numId w:val="30"/>
        </w:numPr>
      </w:pPr>
      <w:r>
        <w:t>“</w:t>
      </w:r>
      <w:r w:rsidRPr="00A54237">
        <w:t>Although in these parables</w:t>
      </w:r>
      <w:r w:rsidRPr="00863AF9">
        <w:t xml:space="preserve"> [</w:t>
      </w:r>
      <w:r w:rsidRPr="00A54237">
        <w:t>on God</w:t>
      </w:r>
      <w:r>
        <w:t>’</w:t>
      </w:r>
      <w:r w:rsidRPr="00A54237">
        <w:t>s mercy—laborers in the vineyard</w:t>
      </w:r>
      <w:r w:rsidRPr="00863AF9">
        <w:t xml:space="preserve">, </w:t>
      </w:r>
      <w:r w:rsidRPr="00A54237">
        <w:t>two sons</w:t>
      </w:r>
      <w:r w:rsidRPr="00863AF9">
        <w:t xml:space="preserve">, </w:t>
      </w:r>
      <w:r w:rsidRPr="00A54237">
        <w:t>two debtors</w:t>
      </w:r>
      <w:r w:rsidRPr="00863AF9">
        <w:t xml:space="preserve">, </w:t>
      </w:r>
      <w:r w:rsidRPr="00A54237">
        <w:t>great supper</w:t>
      </w:r>
      <w:r w:rsidRPr="00863AF9">
        <w:t xml:space="preserve">, </w:t>
      </w:r>
      <w:r w:rsidRPr="00A54237">
        <w:t>lost sheep</w:t>
      </w:r>
      <w:r w:rsidRPr="00863AF9">
        <w:t xml:space="preserve">, </w:t>
      </w:r>
      <w:r w:rsidRPr="00A54237">
        <w:t>lost coin</w:t>
      </w:r>
      <w:r w:rsidRPr="00863AF9">
        <w:t xml:space="preserve">, </w:t>
      </w:r>
      <w:r w:rsidRPr="00A54237">
        <w:t>prodigal son</w:t>
      </w:r>
      <w:r w:rsidRPr="00863AF9">
        <w:t xml:space="preserve">] </w:t>
      </w:r>
      <w:r w:rsidRPr="00A54237">
        <w:t>Jesus advances no open Christological claim</w:t>
      </w:r>
      <w:r w:rsidRPr="00863AF9">
        <w:t xml:space="preserve"> [</w:t>
      </w:r>
      <w:r w:rsidRPr="00A54237">
        <w:t>he</w:t>
      </w:r>
      <w:r w:rsidRPr="00863AF9">
        <w:t xml:space="preserve">] </w:t>
      </w:r>
      <w:r w:rsidRPr="00A54237">
        <w:t>says in effect</w:t>
      </w:r>
      <w:r w:rsidRPr="00863AF9">
        <w:t xml:space="preserve">: </w:t>
      </w:r>
      <w:r>
        <w:t>‘</w:t>
      </w:r>
      <w:r w:rsidRPr="00A54237">
        <w:t>It is because God is like this that I act as I do</w:t>
      </w:r>
      <w:r w:rsidRPr="00863AF9">
        <w:t>.</w:t>
      </w:r>
      <w:r>
        <w:t>’”</w:t>
      </w:r>
      <w:r w:rsidRPr="00863AF9">
        <w:t xml:space="preserve"> (</w:t>
      </w:r>
      <w:r w:rsidRPr="00A54237">
        <w:rPr>
          <w:szCs w:val="20"/>
        </w:rPr>
        <w:t>Hunter</w:t>
      </w:r>
      <w:r w:rsidRPr="00863AF9">
        <w:rPr>
          <w:szCs w:val="20"/>
        </w:rPr>
        <w:t xml:space="preserve">, </w:t>
      </w:r>
      <w:r w:rsidRPr="00A54237">
        <w:rPr>
          <w:i/>
          <w:iCs/>
          <w:szCs w:val="20"/>
        </w:rPr>
        <w:t>Interpreting the Parables</w:t>
      </w:r>
      <w:r w:rsidRPr="00A54237">
        <w:rPr>
          <w:szCs w:val="20"/>
        </w:rPr>
        <w:t xml:space="preserve"> 51</w:t>
      </w:r>
      <w:r w:rsidRPr="00863AF9">
        <w:rPr>
          <w:szCs w:val="20"/>
        </w:rPr>
        <w:t>)</w:t>
      </w:r>
    </w:p>
    <w:p w14:paraId="15F27A16" w14:textId="77777777" w:rsidR="006721DA" w:rsidRPr="00A54237" w:rsidRDefault="006721DA" w:rsidP="007F2A57">
      <w:pPr>
        <w:numPr>
          <w:ilvl w:val="1"/>
          <w:numId w:val="30"/>
        </w:numPr>
      </w:pPr>
      <w:r w:rsidRPr="00A54237">
        <w:t>The prodigal son</w:t>
      </w:r>
      <w:r w:rsidRPr="00863AF9">
        <w:t xml:space="preserve"> </w:t>
      </w:r>
      <w:r>
        <w:t>“</w:t>
      </w:r>
      <w:r w:rsidRPr="00A54237">
        <w:t xml:space="preserve">is a veiled hint that its teller is acting for God </w:t>
      </w:r>
      <w:r w:rsidRPr="00863AF9">
        <w:t xml:space="preserve">. . . </w:t>
      </w:r>
      <w:r>
        <w:t>‘</w:t>
      </w:r>
      <w:r w:rsidRPr="00A54237">
        <w:t>What I am doing</w:t>
      </w:r>
      <w:r w:rsidRPr="00863AF9">
        <w:t>,</w:t>
      </w:r>
      <w:r>
        <w:t>’</w:t>
      </w:r>
      <w:r w:rsidRPr="00863AF9">
        <w:t xml:space="preserve"> </w:t>
      </w:r>
      <w:r w:rsidRPr="00A54237">
        <w:t>Jesus says in effect</w:t>
      </w:r>
      <w:r w:rsidRPr="00863AF9">
        <w:t xml:space="preserve">, </w:t>
      </w:r>
      <w:r>
        <w:t>‘</w:t>
      </w:r>
      <w:r w:rsidRPr="00A54237">
        <w:t>represents God</w:t>
      </w:r>
      <w:r>
        <w:t>’</w:t>
      </w:r>
      <w:r w:rsidRPr="00A54237">
        <w:t>s nature and</w:t>
      </w:r>
      <w:r w:rsidRPr="00863AF9">
        <w:t xml:space="preserve"> [</w:t>
      </w:r>
      <w:r w:rsidRPr="00A54237">
        <w:t>60</w:t>
      </w:r>
      <w:r w:rsidRPr="00863AF9">
        <w:t xml:space="preserve">] </w:t>
      </w:r>
      <w:r w:rsidRPr="00A54237">
        <w:t>will</w:t>
      </w:r>
      <w:r w:rsidRPr="00863AF9">
        <w:t xml:space="preserve">. </w:t>
      </w:r>
      <w:r w:rsidRPr="00A54237">
        <w:t>In my ministry God</w:t>
      </w:r>
      <w:r>
        <w:t>’</w:t>
      </w:r>
      <w:r w:rsidRPr="00A54237">
        <w:t>s love for the penitent sinner is being actualized</w:t>
      </w:r>
      <w:r w:rsidRPr="00863AF9">
        <w:t>.</w:t>
      </w:r>
      <w:r>
        <w:t>’</w:t>
      </w:r>
      <w:r w:rsidRPr="00863AF9">
        <w:t xml:space="preserve"> </w:t>
      </w:r>
      <w:r w:rsidRPr="00A54237">
        <w:t xml:space="preserve">So the parable </w:t>
      </w:r>
      <w:r w:rsidRPr="00863AF9">
        <w:t xml:space="preserve">. . . </w:t>
      </w:r>
      <w:r w:rsidRPr="00A54237">
        <w:t>is a veiled assertion of Jesus</w:t>
      </w:r>
      <w:r>
        <w:t>’</w:t>
      </w:r>
      <w:r w:rsidRPr="00863AF9">
        <w:t xml:space="preserve"> </w:t>
      </w:r>
      <w:r w:rsidRPr="00A54237">
        <w:t>authority</w:t>
      </w:r>
      <w:r w:rsidRPr="00863AF9">
        <w:t xml:space="preserve">. </w:t>
      </w:r>
      <w:r w:rsidRPr="00A54237">
        <w:t>He is claiming to be God</w:t>
      </w:r>
      <w:r>
        <w:t>’</w:t>
      </w:r>
      <w:r w:rsidRPr="00A54237">
        <w:t xml:space="preserve">s agent and envoy </w:t>
      </w:r>
      <w:r w:rsidRPr="00863AF9">
        <w:t>. . . [</w:t>
      </w:r>
      <w:r w:rsidRPr="00A54237">
        <w:t>He</w:t>
      </w:r>
      <w:r w:rsidRPr="00863AF9">
        <w:t xml:space="preserve">] </w:t>
      </w:r>
      <w:r w:rsidRPr="00A54237">
        <w:t>reconciled a prodigal race to God</w:t>
      </w:r>
      <w:r w:rsidRPr="00863AF9">
        <w:t>.</w:t>
      </w:r>
      <w:r>
        <w:t>”</w:t>
      </w:r>
      <w:r w:rsidRPr="00863AF9">
        <w:t xml:space="preserve"> (</w:t>
      </w:r>
      <w:r w:rsidRPr="00A54237">
        <w:rPr>
          <w:szCs w:val="20"/>
        </w:rPr>
        <w:t>Hunter</w:t>
      </w:r>
      <w:r w:rsidRPr="00863AF9">
        <w:rPr>
          <w:szCs w:val="20"/>
        </w:rPr>
        <w:t xml:space="preserve">, </w:t>
      </w:r>
      <w:r w:rsidRPr="00A54237">
        <w:rPr>
          <w:i/>
          <w:iCs/>
          <w:szCs w:val="20"/>
        </w:rPr>
        <w:t>Parables Then and Now</w:t>
      </w:r>
      <w:r w:rsidRPr="00A54237">
        <w:rPr>
          <w:szCs w:val="20"/>
        </w:rPr>
        <w:t xml:space="preserve"> 61</w:t>
      </w:r>
      <w:r w:rsidRPr="00863AF9">
        <w:rPr>
          <w:szCs w:val="20"/>
        </w:rPr>
        <w:t>)</w:t>
      </w:r>
    </w:p>
    <w:p w14:paraId="124264A7" w14:textId="77777777" w:rsidR="006721DA" w:rsidRPr="00A54237" w:rsidRDefault="006721DA" w:rsidP="007F2A57">
      <w:pPr>
        <w:numPr>
          <w:ilvl w:val="1"/>
          <w:numId w:val="30"/>
        </w:numPr>
      </w:pPr>
      <w:r w:rsidRPr="00A54237">
        <w:t>In the saying on the doctor and the sick</w:t>
      </w:r>
      <w:r w:rsidRPr="00863AF9">
        <w:t xml:space="preserve"> (</w:t>
      </w:r>
      <w:r w:rsidRPr="00A54237">
        <w:t>Mark 2</w:t>
      </w:r>
      <w:r w:rsidRPr="00863AF9">
        <w:t>:</w:t>
      </w:r>
      <w:r w:rsidRPr="00A54237">
        <w:t>17</w:t>
      </w:r>
      <w:r w:rsidRPr="00863AF9">
        <w:t xml:space="preserve">), </w:t>
      </w:r>
      <w:r w:rsidRPr="00A54237">
        <w:t>the clause</w:t>
      </w:r>
      <w:r w:rsidRPr="00863AF9">
        <w:t xml:space="preserve">, </w:t>
      </w:r>
      <w:r>
        <w:t>“</w:t>
      </w:r>
      <w:r w:rsidRPr="00A54237">
        <w:t xml:space="preserve">For I did not come </w:t>
      </w:r>
      <w:r w:rsidRPr="00863AF9">
        <w:t>. . .</w:t>
      </w:r>
      <w:r>
        <w:t>”</w:t>
      </w:r>
      <w:r w:rsidRPr="00863AF9">
        <w:t xml:space="preserve"> </w:t>
      </w:r>
      <w:r w:rsidRPr="00A54237">
        <w:t>is</w:t>
      </w:r>
      <w:r w:rsidRPr="00863AF9">
        <w:t xml:space="preserve"> </w:t>
      </w:r>
      <w:r>
        <w:t>“</w:t>
      </w:r>
      <w:r w:rsidRPr="00A54237">
        <w:t xml:space="preserve">one of those sayings in which the secret of his presence in the world is disclosed </w:t>
      </w:r>
      <w:r w:rsidRPr="00863AF9">
        <w:t>. . .</w:t>
      </w:r>
      <w:r>
        <w:t>”</w:t>
      </w:r>
      <w:r w:rsidRPr="00863AF9">
        <w:t xml:space="preserve"> (</w:t>
      </w:r>
      <w:r w:rsidRPr="00A54237">
        <w:rPr>
          <w:szCs w:val="20"/>
        </w:rPr>
        <w:t>Hunter</w:t>
      </w:r>
      <w:r w:rsidRPr="00863AF9">
        <w:rPr>
          <w:szCs w:val="20"/>
        </w:rPr>
        <w:t xml:space="preserve">, </w:t>
      </w:r>
      <w:r w:rsidRPr="00A54237">
        <w:rPr>
          <w:i/>
          <w:iCs/>
          <w:szCs w:val="20"/>
        </w:rPr>
        <w:t>Interpreting the Parables</w:t>
      </w:r>
      <w:r w:rsidRPr="00A54237">
        <w:rPr>
          <w:szCs w:val="20"/>
        </w:rPr>
        <w:t xml:space="preserve"> 52</w:t>
      </w:r>
      <w:r w:rsidRPr="00863AF9">
        <w:rPr>
          <w:szCs w:val="20"/>
        </w:rPr>
        <w:t>)</w:t>
      </w:r>
    </w:p>
    <w:p w14:paraId="181C1929" w14:textId="77777777" w:rsidR="006721DA" w:rsidRPr="00A54237" w:rsidRDefault="006721DA" w:rsidP="007F2A57">
      <w:pPr>
        <w:numPr>
          <w:ilvl w:val="1"/>
          <w:numId w:val="30"/>
        </w:numPr>
      </w:pPr>
      <w:r w:rsidRPr="00A54237">
        <w:t>In the great supper/marriage feast</w:t>
      </w:r>
      <w:r w:rsidRPr="00863AF9">
        <w:t xml:space="preserve">, </w:t>
      </w:r>
      <w:r>
        <w:t>“</w:t>
      </w:r>
      <w:r w:rsidRPr="00A54237">
        <w:t>the</w:t>
      </w:r>
      <w:r w:rsidRPr="00863AF9">
        <w:t xml:space="preserve"> </w:t>
      </w:r>
      <w:r>
        <w:t>‘</w:t>
      </w:r>
      <w:r w:rsidRPr="00A54237">
        <w:t>servant</w:t>
      </w:r>
      <w:r>
        <w:t>’</w:t>
      </w:r>
      <w:r w:rsidRPr="00863AF9">
        <w:t xml:space="preserve"> </w:t>
      </w:r>
      <w:r w:rsidRPr="00A54237">
        <w:t xml:space="preserve">is a veiled reference to Jesus himself </w:t>
      </w:r>
      <w:r w:rsidRPr="00863AF9">
        <w:t>. . .</w:t>
      </w:r>
      <w:r>
        <w:t>”</w:t>
      </w:r>
      <w:r w:rsidRPr="00863AF9">
        <w:t xml:space="preserve"> (</w:t>
      </w:r>
      <w:r w:rsidRPr="00A54237">
        <w:rPr>
          <w:szCs w:val="20"/>
        </w:rPr>
        <w:t>Hunter</w:t>
      </w:r>
      <w:r w:rsidRPr="00863AF9">
        <w:rPr>
          <w:szCs w:val="20"/>
        </w:rPr>
        <w:t xml:space="preserve">, </w:t>
      </w:r>
      <w:r w:rsidRPr="00A54237">
        <w:rPr>
          <w:i/>
          <w:iCs/>
          <w:szCs w:val="20"/>
        </w:rPr>
        <w:t>Interpreting the Parables</w:t>
      </w:r>
      <w:r w:rsidRPr="00A54237">
        <w:rPr>
          <w:szCs w:val="20"/>
        </w:rPr>
        <w:t xml:space="preserve"> 57</w:t>
      </w:r>
      <w:r w:rsidRPr="00863AF9">
        <w:rPr>
          <w:szCs w:val="20"/>
        </w:rPr>
        <w:t>)</w:t>
      </w:r>
    </w:p>
    <w:p w14:paraId="08FE001B" w14:textId="77777777" w:rsidR="006721DA" w:rsidRPr="00A54237" w:rsidRDefault="006721DA" w:rsidP="007F2A57">
      <w:pPr>
        <w:numPr>
          <w:ilvl w:val="1"/>
          <w:numId w:val="30"/>
        </w:numPr>
      </w:pPr>
      <w:r w:rsidRPr="00A54237">
        <w:t>Matt 7</w:t>
      </w:r>
      <w:r w:rsidRPr="00863AF9">
        <w:t>:</w:t>
      </w:r>
      <w:r w:rsidRPr="00A54237">
        <w:t>24</w:t>
      </w:r>
      <w:r w:rsidRPr="00863AF9">
        <w:t xml:space="preserve">, </w:t>
      </w:r>
      <w:r w:rsidRPr="00A54237">
        <w:t>26//Luke 6</w:t>
      </w:r>
      <w:r w:rsidRPr="00863AF9">
        <w:t>:</w:t>
      </w:r>
      <w:r w:rsidRPr="00A54237">
        <w:t>47</w:t>
      </w:r>
      <w:r w:rsidRPr="00863AF9">
        <w:t xml:space="preserve">: </w:t>
      </w:r>
      <w:r>
        <w:t>“‘</w:t>
      </w:r>
      <w:r w:rsidRPr="00A54237">
        <w:t>My words</w:t>
      </w:r>
      <w:r>
        <w:t>’</w:t>
      </w:r>
      <w:r w:rsidRPr="00863AF9">
        <w:t xml:space="preserve">, </w:t>
      </w:r>
      <w:r w:rsidRPr="00A54237">
        <w:t>he says</w:t>
      </w:r>
      <w:r w:rsidRPr="00863AF9">
        <w:t xml:space="preserve">. </w:t>
      </w:r>
      <w:r w:rsidRPr="00A54237">
        <w:t>No prophet ever spoke like this</w:t>
      </w:r>
      <w:r w:rsidRPr="00863AF9">
        <w:t xml:space="preserve">. </w:t>
      </w:r>
      <w:r w:rsidRPr="00A54237">
        <w:t>What a tremendous claim</w:t>
      </w:r>
      <w:r w:rsidRPr="00863AF9">
        <w:t>! . . . [</w:t>
      </w:r>
      <w:r w:rsidRPr="00A54237">
        <w:t>He</w:t>
      </w:r>
      <w:r w:rsidRPr="00863AF9">
        <w:t xml:space="preserve">] </w:t>
      </w:r>
      <w:r w:rsidRPr="00A54237">
        <w:t>tells them that he has laid down principles of action which they will neglect at their eternal peril</w:t>
      </w:r>
      <w:r w:rsidRPr="00863AF9">
        <w:t>.</w:t>
      </w:r>
      <w:r>
        <w:t>”</w:t>
      </w:r>
      <w:r w:rsidRPr="00863AF9">
        <w:t xml:space="preserve"> (</w:t>
      </w:r>
      <w:r w:rsidRPr="00A54237">
        <w:rPr>
          <w:szCs w:val="20"/>
        </w:rPr>
        <w:t>Hunter</w:t>
      </w:r>
      <w:r w:rsidRPr="00863AF9">
        <w:rPr>
          <w:szCs w:val="20"/>
        </w:rPr>
        <w:t xml:space="preserve">, </w:t>
      </w:r>
      <w:r w:rsidRPr="00A54237">
        <w:rPr>
          <w:i/>
          <w:iCs/>
          <w:szCs w:val="20"/>
        </w:rPr>
        <w:t>Interpreting the Parables</w:t>
      </w:r>
      <w:r w:rsidRPr="00A54237">
        <w:rPr>
          <w:szCs w:val="20"/>
        </w:rPr>
        <w:t xml:space="preserve"> 74</w:t>
      </w:r>
      <w:r w:rsidRPr="00863AF9">
        <w:rPr>
          <w:szCs w:val="20"/>
        </w:rPr>
        <w:t>)</w:t>
      </w:r>
    </w:p>
    <w:p w14:paraId="1356C6DB" w14:textId="77777777" w:rsidR="006721DA" w:rsidRPr="00A54237" w:rsidRDefault="006721DA" w:rsidP="007F2A57">
      <w:pPr>
        <w:numPr>
          <w:ilvl w:val="1"/>
          <w:numId w:val="30"/>
        </w:numPr>
      </w:pPr>
      <w:r>
        <w:t>“</w:t>
      </w:r>
      <w:r w:rsidRPr="00A54237">
        <w:t>No full length parable survives to tell how the Messiah conceived the purpose of his dying</w:t>
      </w:r>
      <w:r w:rsidRPr="00863AF9">
        <w:t xml:space="preserve">; </w:t>
      </w:r>
      <w:r w:rsidRPr="00A54237">
        <w:t xml:space="preserve">but the Gospel tradition preserves three miniature parables which take us some way into the secret </w:t>
      </w:r>
      <w:r w:rsidRPr="00863AF9">
        <w:t>. . .</w:t>
      </w:r>
      <w:r>
        <w:t>”</w:t>
      </w:r>
      <w:r w:rsidRPr="00863AF9">
        <w:t xml:space="preserve"> (</w:t>
      </w:r>
      <w:r w:rsidRPr="00A54237">
        <w:rPr>
          <w:szCs w:val="20"/>
        </w:rPr>
        <w:t>Hunter</w:t>
      </w:r>
      <w:r w:rsidRPr="00863AF9">
        <w:rPr>
          <w:szCs w:val="20"/>
        </w:rPr>
        <w:t xml:space="preserve">, </w:t>
      </w:r>
      <w:r w:rsidRPr="00A54237">
        <w:rPr>
          <w:i/>
          <w:iCs/>
          <w:szCs w:val="20"/>
        </w:rPr>
        <w:t>Interpreting the Parables</w:t>
      </w:r>
      <w:r w:rsidRPr="00A54237">
        <w:rPr>
          <w:szCs w:val="20"/>
        </w:rPr>
        <w:t xml:space="preserve"> 88</w:t>
      </w:r>
      <w:r w:rsidRPr="00863AF9">
        <w:rPr>
          <w:szCs w:val="20"/>
        </w:rPr>
        <w:t>)</w:t>
      </w:r>
    </w:p>
    <w:p w14:paraId="03177822" w14:textId="77777777" w:rsidR="006721DA" w:rsidRPr="00A54237" w:rsidRDefault="006721DA" w:rsidP="007F2A57">
      <w:pPr>
        <w:numPr>
          <w:ilvl w:val="2"/>
          <w:numId w:val="30"/>
        </w:numPr>
      </w:pPr>
      <w:r w:rsidRPr="00A54237">
        <w:t>the Cup</w:t>
      </w:r>
      <w:r w:rsidRPr="00863AF9">
        <w:t xml:space="preserve"> (</w:t>
      </w:r>
      <w:r w:rsidRPr="00A54237">
        <w:t>a</w:t>
      </w:r>
      <w:r w:rsidRPr="00863AF9">
        <w:t xml:space="preserve"> </w:t>
      </w:r>
      <w:r>
        <w:t>“</w:t>
      </w:r>
      <w:r w:rsidRPr="00A54237">
        <w:t>saying</w:t>
      </w:r>
      <w:r>
        <w:t>”</w:t>
      </w:r>
      <w:r w:rsidRPr="00863AF9">
        <w:t xml:space="preserve">: </w:t>
      </w:r>
      <w:r w:rsidRPr="00A54237">
        <w:t>Mark 10</w:t>
      </w:r>
      <w:r w:rsidRPr="00863AF9">
        <w:t>:</w:t>
      </w:r>
      <w:r w:rsidRPr="00A54237">
        <w:t>38</w:t>
      </w:r>
      <w:r w:rsidRPr="00863AF9">
        <w:t xml:space="preserve">, </w:t>
      </w:r>
      <w:r w:rsidRPr="00A54237">
        <w:t>14</w:t>
      </w:r>
      <w:r w:rsidRPr="00863AF9">
        <w:t>:</w:t>
      </w:r>
      <w:r w:rsidRPr="00A54237">
        <w:t>36</w:t>
      </w:r>
      <w:r w:rsidRPr="00863AF9">
        <w:t>) (</w:t>
      </w:r>
      <w:r w:rsidRPr="00A54237">
        <w:rPr>
          <w:szCs w:val="20"/>
        </w:rPr>
        <w:t>Hunter</w:t>
      </w:r>
      <w:r w:rsidRPr="00863AF9">
        <w:rPr>
          <w:szCs w:val="20"/>
        </w:rPr>
        <w:t xml:space="preserve">, </w:t>
      </w:r>
      <w:r w:rsidRPr="00A54237">
        <w:rPr>
          <w:i/>
          <w:iCs/>
          <w:szCs w:val="20"/>
        </w:rPr>
        <w:t>Interpreting the Parables</w:t>
      </w:r>
      <w:r w:rsidRPr="00A54237">
        <w:rPr>
          <w:szCs w:val="20"/>
        </w:rPr>
        <w:t xml:space="preserve"> 88</w:t>
      </w:r>
      <w:r w:rsidRPr="00863AF9">
        <w:rPr>
          <w:szCs w:val="20"/>
        </w:rPr>
        <w:t>)</w:t>
      </w:r>
    </w:p>
    <w:p w14:paraId="36686926" w14:textId="77777777" w:rsidR="006721DA" w:rsidRPr="00A54237" w:rsidRDefault="006721DA" w:rsidP="007F2A57">
      <w:pPr>
        <w:numPr>
          <w:ilvl w:val="2"/>
          <w:numId w:val="30"/>
        </w:numPr>
      </w:pPr>
      <w:r w:rsidRPr="00A54237">
        <w:t>the Baptism</w:t>
      </w:r>
      <w:r w:rsidRPr="00863AF9">
        <w:t xml:space="preserve"> (</w:t>
      </w:r>
      <w:r w:rsidRPr="00A54237">
        <w:t>Mark 10</w:t>
      </w:r>
      <w:r w:rsidRPr="00863AF9">
        <w:t>:</w:t>
      </w:r>
      <w:r w:rsidRPr="00A54237">
        <w:t>38//Luke 12</w:t>
      </w:r>
      <w:r w:rsidRPr="00863AF9">
        <w:t>:</w:t>
      </w:r>
      <w:r w:rsidRPr="00A54237">
        <w:t>50</w:t>
      </w:r>
      <w:r w:rsidRPr="00863AF9">
        <w:t>) (</w:t>
      </w:r>
      <w:r w:rsidRPr="00A54237">
        <w:rPr>
          <w:szCs w:val="20"/>
        </w:rPr>
        <w:t>Hunter</w:t>
      </w:r>
      <w:r w:rsidRPr="00863AF9">
        <w:rPr>
          <w:szCs w:val="20"/>
        </w:rPr>
        <w:t xml:space="preserve">, </w:t>
      </w:r>
      <w:r w:rsidRPr="00A54237">
        <w:rPr>
          <w:i/>
          <w:iCs/>
          <w:szCs w:val="20"/>
        </w:rPr>
        <w:t>Interpreting the Parables</w:t>
      </w:r>
      <w:r w:rsidRPr="00A54237">
        <w:rPr>
          <w:szCs w:val="20"/>
        </w:rPr>
        <w:t xml:space="preserve"> 88</w:t>
      </w:r>
      <w:r w:rsidRPr="00863AF9">
        <w:rPr>
          <w:szCs w:val="20"/>
        </w:rPr>
        <w:t>)</w:t>
      </w:r>
    </w:p>
    <w:p w14:paraId="5E96A482" w14:textId="77777777" w:rsidR="006721DA" w:rsidRPr="00A54237" w:rsidRDefault="006721DA" w:rsidP="007F2A57">
      <w:pPr>
        <w:numPr>
          <w:ilvl w:val="2"/>
          <w:numId w:val="30"/>
        </w:numPr>
      </w:pPr>
      <w:r w:rsidRPr="00A54237">
        <w:t>the Ransom</w:t>
      </w:r>
      <w:r w:rsidRPr="00863AF9">
        <w:t xml:space="preserve"> (</w:t>
      </w:r>
      <w:r w:rsidRPr="00A54237">
        <w:t>Mark 10</w:t>
      </w:r>
      <w:r w:rsidRPr="00863AF9">
        <w:t>:</w:t>
      </w:r>
      <w:r w:rsidRPr="00A54237">
        <w:t>45</w:t>
      </w:r>
      <w:r w:rsidRPr="00863AF9">
        <w:t>) (</w:t>
      </w:r>
      <w:r w:rsidRPr="00A54237">
        <w:rPr>
          <w:szCs w:val="20"/>
        </w:rPr>
        <w:t>Hunter</w:t>
      </w:r>
      <w:r w:rsidRPr="00863AF9">
        <w:rPr>
          <w:szCs w:val="20"/>
        </w:rPr>
        <w:t xml:space="preserve">, </w:t>
      </w:r>
      <w:r w:rsidRPr="00A54237">
        <w:rPr>
          <w:i/>
          <w:iCs/>
          <w:szCs w:val="20"/>
        </w:rPr>
        <w:t>Interpreting the Parables</w:t>
      </w:r>
      <w:r w:rsidRPr="00A54237">
        <w:rPr>
          <w:szCs w:val="20"/>
        </w:rPr>
        <w:t xml:space="preserve"> 88</w:t>
      </w:r>
      <w:r w:rsidRPr="00863AF9">
        <w:rPr>
          <w:szCs w:val="20"/>
        </w:rPr>
        <w:t>)</w:t>
      </w:r>
    </w:p>
    <w:p w14:paraId="5431E791" w14:textId="77777777" w:rsidR="006721DA" w:rsidRPr="00A54237" w:rsidRDefault="006721DA" w:rsidP="007F2A57">
      <w:pPr>
        <w:numPr>
          <w:ilvl w:val="1"/>
          <w:numId w:val="30"/>
        </w:numPr>
      </w:pPr>
      <w:r>
        <w:t>“</w:t>
      </w:r>
      <w:r w:rsidRPr="00A54237">
        <w:t>Jesus did not utter his full purpose—which was God</w:t>
      </w:r>
      <w:r>
        <w:t>’</w:t>
      </w:r>
      <w:r w:rsidRPr="00A54237">
        <w:t>s purpose—in</w:t>
      </w:r>
      <w:r w:rsidRPr="00863AF9">
        <w:t xml:space="preserve"> [</w:t>
      </w:r>
      <w:r w:rsidRPr="00A54237">
        <w:t>any</w:t>
      </w:r>
      <w:r w:rsidRPr="00863AF9">
        <w:t xml:space="preserve">] </w:t>
      </w:r>
      <w:r w:rsidRPr="00A54237">
        <w:t>parable</w:t>
      </w:r>
      <w:r w:rsidRPr="00863AF9">
        <w:t xml:space="preserve">. </w:t>
      </w:r>
      <w:r w:rsidRPr="00A54237">
        <w:t>He uttered it</w:t>
      </w:r>
      <w:r w:rsidRPr="00863AF9">
        <w:t xml:space="preserve"> [</w:t>
      </w:r>
      <w:r w:rsidRPr="00A54237">
        <w:t>when</w:t>
      </w:r>
      <w:r w:rsidRPr="00863AF9">
        <w:t xml:space="preserve">] </w:t>
      </w:r>
      <w:r w:rsidRPr="00A54237">
        <w:t>he cried in triumph</w:t>
      </w:r>
      <w:r w:rsidRPr="00863AF9">
        <w:t xml:space="preserve">, </w:t>
      </w:r>
      <w:r>
        <w:t>‘</w:t>
      </w:r>
      <w:r w:rsidRPr="00A54237">
        <w:t>It is finished</w:t>
      </w:r>
      <w:r w:rsidRPr="00863AF9">
        <w:t>!</w:t>
      </w:r>
      <w:r>
        <w:t>’</w:t>
      </w:r>
      <w:r w:rsidRPr="00863AF9">
        <w:t xml:space="preserve"> . . . </w:t>
      </w:r>
      <w:r w:rsidRPr="00A54237">
        <w:t xml:space="preserve">there came a time when words </w:t>
      </w:r>
      <w:r w:rsidRPr="00863AF9">
        <w:t xml:space="preserve">. . . </w:t>
      </w:r>
      <w:r w:rsidRPr="00A54237">
        <w:t>were of no avail</w:t>
      </w:r>
      <w:r w:rsidRPr="00863AF9">
        <w:t xml:space="preserve">, </w:t>
      </w:r>
      <w:r w:rsidRPr="00A54237">
        <w:t xml:space="preserve">when only a deed could </w:t>
      </w:r>
      <w:proofErr w:type="spellStart"/>
      <w:r w:rsidRPr="00A54237">
        <w:t>effect</w:t>
      </w:r>
      <w:proofErr w:type="spellEnd"/>
      <w:r w:rsidRPr="00A54237">
        <w:t xml:space="preserve"> what God had sent him to do</w:t>
      </w:r>
      <w:r w:rsidRPr="00863AF9">
        <w:t>.</w:t>
      </w:r>
      <w:r>
        <w:t>”</w:t>
      </w:r>
      <w:r w:rsidRPr="00863AF9">
        <w:t xml:space="preserve"> (</w:t>
      </w:r>
      <w:r w:rsidRPr="00A54237">
        <w:rPr>
          <w:szCs w:val="20"/>
        </w:rPr>
        <w:t>Hunter</w:t>
      </w:r>
      <w:r w:rsidRPr="00863AF9">
        <w:rPr>
          <w:szCs w:val="20"/>
        </w:rPr>
        <w:t xml:space="preserve">, </w:t>
      </w:r>
      <w:r w:rsidRPr="00A54237">
        <w:rPr>
          <w:i/>
          <w:iCs/>
          <w:szCs w:val="20"/>
        </w:rPr>
        <w:t>Parables Then and Now</w:t>
      </w:r>
      <w:r w:rsidRPr="00A54237">
        <w:rPr>
          <w:szCs w:val="20"/>
        </w:rPr>
        <w:t xml:space="preserve"> 61</w:t>
      </w:r>
      <w:r w:rsidRPr="00863AF9">
        <w:rPr>
          <w:szCs w:val="20"/>
        </w:rPr>
        <w:t>)</w:t>
      </w:r>
    </w:p>
    <w:p w14:paraId="198D8570" w14:textId="77777777" w:rsidR="006721DA" w:rsidRDefault="006721DA" w:rsidP="006721DA"/>
    <w:p w14:paraId="6544D268" w14:textId="77777777" w:rsidR="006721DA" w:rsidRDefault="006721DA" w:rsidP="007F2A57">
      <w:pPr>
        <w:numPr>
          <w:ilvl w:val="0"/>
          <w:numId w:val="30"/>
        </w:numPr>
      </w:pPr>
      <w:r w:rsidRPr="00A54237">
        <w:rPr>
          <w:b/>
        </w:rPr>
        <w:t>Christopher Tuckett</w:t>
      </w:r>
    </w:p>
    <w:p w14:paraId="1C48CCE1" w14:textId="77777777" w:rsidR="006721DA" w:rsidRDefault="006721DA" w:rsidP="007F2A57">
      <w:pPr>
        <w:numPr>
          <w:ilvl w:val="1"/>
          <w:numId w:val="30"/>
        </w:numPr>
        <w:rPr>
          <w:sz w:val="20"/>
        </w:rPr>
      </w:pPr>
      <w:r>
        <w:rPr>
          <w:sz w:val="20"/>
        </w:rPr>
        <w:t>Tuckett</w:t>
      </w:r>
      <w:r w:rsidRPr="00863AF9">
        <w:rPr>
          <w:sz w:val="20"/>
        </w:rPr>
        <w:t xml:space="preserve">, </w:t>
      </w:r>
      <w:r>
        <w:rPr>
          <w:sz w:val="20"/>
        </w:rPr>
        <w:t>Christopher</w:t>
      </w:r>
      <w:r w:rsidRPr="00863AF9">
        <w:rPr>
          <w:sz w:val="20"/>
        </w:rPr>
        <w:t xml:space="preserve">. </w:t>
      </w:r>
      <w:r>
        <w:rPr>
          <w:sz w:val="20"/>
        </w:rPr>
        <w:t>“Introduction</w:t>
      </w:r>
      <w:r w:rsidRPr="00863AF9">
        <w:rPr>
          <w:sz w:val="20"/>
        </w:rPr>
        <w:t xml:space="preserve">: </w:t>
      </w:r>
      <w:r>
        <w:rPr>
          <w:sz w:val="20"/>
        </w:rPr>
        <w:t>The Problem of the Messianic Secret</w:t>
      </w:r>
      <w:r w:rsidRPr="00863AF9">
        <w:rPr>
          <w:sz w:val="20"/>
        </w:rPr>
        <w:t>.</w:t>
      </w:r>
      <w:r>
        <w:rPr>
          <w:sz w:val="20"/>
        </w:rPr>
        <w:t>”</w:t>
      </w:r>
      <w:r w:rsidRPr="00863AF9">
        <w:rPr>
          <w:sz w:val="20"/>
        </w:rPr>
        <w:t xml:space="preserve"> </w:t>
      </w:r>
      <w:r>
        <w:rPr>
          <w:sz w:val="20"/>
        </w:rPr>
        <w:t>In Tuckett</w:t>
      </w:r>
      <w:r w:rsidRPr="00863AF9">
        <w:rPr>
          <w:sz w:val="20"/>
        </w:rPr>
        <w:t xml:space="preserve">, </w:t>
      </w:r>
      <w:r>
        <w:rPr>
          <w:sz w:val="20"/>
        </w:rPr>
        <w:t>Christopher</w:t>
      </w:r>
      <w:r w:rsidRPr="00863AF9">
        <w:rPr>
          <w:sz w:val="20"/>
        </w:rPr>
        <w:t xml:space="preserve">, </w:t>
      </w:r>
      <w:r>
        <w:rPr>
          <w:sz w:val="20"/>
        </w:rPr>
        <w:t>ed</w:t>
      </w:r>
      <w:r w:rsidRPr="00863AF9">
        <w:rPr>
          <w:sz w:val="20"/>
        </w:rPr>
        <w:t xml:space="preserve">. </w:t>
      </w:r>
      <w:r>
        <w:rPr>
          <w:i/>
          <w:sz w:val="20"/>
        </w:rPr>
        <w:t>The Messianic Secret</w:t>
      </w:r>
      <w:r w:rsidRPr="00863AF9">
        <w:rPr>
          <w:sz w:val="20"/>
        </w:rPr>
        <w:t xml:space="preserve">. </w:t>
      </w:r>
      <w:r>
        <w:rPr>
          <w:sz w:val="20"/>
        </w:rPr>
        <w:t>Issues in Religion and Theology 1</w:t>
      </w:r>
      <w:r w:rsidRPr="00863AF9">
        <w:rPr>
          <w:sz w:val="20"/>
        </w:rPr>
        <w:t xml:space="preserve">. </w:t>
      </w:r>
      <w:r>
        <w:rPr>
          <w:sz w:val="20"/>
        </w:rPr>
        <w:t>London</w:t>
      </w:r>
      <w:r w:rsidRPr="00863AF9">
        <w:rPr>
          <w:sz w:val="20"/>
        </w:rPr>
        <w:t xml:space="preserve">: </w:t>
      </w:r>
      <w:r>
        <w:rPr>
          <w:sz w:val="20"/>
        </w:rPr>
        <w:t>SPCK</w:t>
      </w:r>
      <w:r w:rsidRPr="00863AF9">
        <w:rPr>
          <w:sz w:val="20"/>
        </w:rPr>
        <w:t xml:space="preserve">; </w:t>
      </w:r>
      <w:r>
        <w:rPr>
          <w:sz w:val="20"/>
        </w:rPr>
        <w:t>Philadelphia</w:t>
      </w:r>
      <w:r w:rsidRPr="00863AF9">
        <w:rPr>
          <w:sz w:val="20"/>
        </w:rPr>
        <w:t xml:space="preserve">: </w:t>
      </w:r>
      <w:r>
        <w:rPr>
          <w:sz w:val="20"/>
        </w:rPr>
        <w:t>Fortress</w:t>
      </w:r>
      <w:r w:rsidRPr="00863AF9">
        <w:rPr>
          <w:sz w:val="20"/>
        </w:rPr>
        <w:t xml:space="preserve">, </w:t>
      </w:r>
      <w:r>
        <w:rPr>
          <w:sz w:val="20"/>
        </w:rPr>
        <w:t>1983</w:t>
      </w:r>
      <w:r w:rsidRPr="00863AF9">
        <w:rPr>
          <w:sz w:val="20"/>
        </w:rPr>
        <w:t>.</w:t>
      </w:r>
    </w:p>
    <w:p w14:paraId="2FE89933" w14:textId="77777777" w:rsidR="006721DA" w:rsidRPr="00A54237" w:rsidRDefault="006721DA" w:rsidP="007F2A57">
      <w:pPr>
        <w:numPr>
          <w:ilvl w:val="1"/>
          <w:numId w:val="30"/>
        </w:numPr>
      </w:pPr>
      <w:r w:rsidRPr="00A54237">
        <w:t>Bultmann presented Jesus</w:t>
      </w:r>
      <w:r w:rsidRPr="00863AF9">
        <w:t xml:space="preserve"> </w:t>
      </w:r>
      <w:r>
        <w:t>“</w:t>
      </w:r>
      <w:r w:rsidRPr="00A54237">
        <w:t>as the prophet of the End-time whose message signified the presence of the eschatological time of salvation</w:t>
      </w:r>
      <w:r w:rsidRPr="00863AF9">
        <w:t xml:space="preserve"> (</w:t>
      </w:r>
      <w:r w:rsidRPr="00A54237">
        <w:t>Bultmann</w:t>
      </w:r>
      <w:r w:rsidRPr="00863AF9">
        <w:t xml:space="preserve">, </w:t>
      </w:r>
      <w:r w:rsidRPr="00A54237">
        <w:t>1951</w:t>
      </w:r>
      <w:r w:rsidRPr="00863AF9">
        <w:t xml:space="preserve">, </w:t>
      </w:r>
      <w:r w:rsidRPr="00A54237">
        <w:t>3-32</w:t>
      </w:r>
      <w:r w:rsidRPr="00863AF9">
        <w:t xml:space="preserve">). </w:t>
      </w:r>
      <w:r w:rsidRPr="00A54237">
        <w:t>For Bultmann this implicitly involved a Christology</w:t>
      </w:r>
      <w:r w:rsidRPr="00863AF9">
        <w:t>.</w:t>
      </w:r>
      <w:r>
        <w:t>”</w:t>
      </w:r>
      <w:r w:rsidRPr="00863AF9">
        <w:t xml:space="preserve"> (</w:t>
      </w:r>
      <w:r w:rsidRPr="00A54237">
        <w:t xml:space="preserve">Tuckett </w:t>
      </w:r>
      <w:r w:rsidRPr="00A54237">
        <w:rPr>
          <w:i/>
          <w:iCs/>
        </w:rPr>
        <w:t>Messianic Secret</w:t>
      </w:r>
      <w:r w:rsidRPr="00A54237">
        <w:t xml:space="preserve"> 10</w:t>
      </w:r>
      <w:r w:rsidRPr="00863AF9">
        <w:t>)</w:t>
      </w:r>
    </w:p>
    <w:p w14:paraId="0949FB9E" w14:textId="77777777" w:rsidR="006721DA" w:rsidRDefault="006721DA" w:rsidP="006721DA"/>
    <w:p w14:paraId="764697D0" w14:textId="77777777" w:rsidR="006721DA" w:rsidRDefault="006721DA" w:rsidP="007F2A57">
      <w:pPr>
        <w:numPr>
          <w:ilvl w:val="0"/>
          <w:numId w:val="30"/>
        </w:numPr>
      </w:pPr>
      <w:r w:rsidRPr="00A54237">
        <w:rPr>
          <w:b/>
        </w:rPr>
        <w:t>Hans Windisch</w:t>
      </w:r>
    </w:p>
    <w:p w14:paraId="0D3B0857" w14:textId="77777777" w:rsidR="006721DA" w:rsidRDefault="006721DA" w:rsidP="007F2A57">
      <w:pPr>
        <w:numPr>
          <w:ilvl w:val="1"/>
          <w:numId w:val="30"/>
        </w:numPr>
        <w:rPr>
          <w:sz w:val="20"/>
        </w:rPr>
      </w:pPr>
      <w:r>
        <w:rPr>
          <w:sz w:val="20"/>
        </w:rPr>
        <w:t>Windisch</w:t>
      </w:r>
      <w:r w:rsidRPr="00863AF9">
        <w:rPr>
          <w:sz w:val="20"/>
        </w:rPr>
        <w:t xml:space="preserve">, </w:t>
      </w:r>
      <w:r>
        <w:rPr>
          <w:sz w:val="20"/>
        </w:rPr>
        <w:t>Hans</w:t>
      </w:r>
      <w:r w:rsidRPr="00863AF9">
        <w:rPr>
          <w:sz w:val="20"/>
        </w:rPr>
        <w:t xml:space="preserve">. </w:t>
      </w:r>
      <w:r>
        <w:rPr>
          <w:i/>
          <w:sz w:val="20"/>
        </w:rPr>
        <w:t>The Meaning of the Sermon on the Mount</w:t>
      </w:r>
      <w:r w:rsidRPr="00863AF9">
        <w:rPr>
          <w:sz w:val="20"/>
        </w:rPr>
        <w:t xml:space="preserve">: </w:t>
      </w:r>
      <w:r>
        <w:rPr>
          <w:i/>
          <w:sz w:val="20"/>
        </w:rPr>
        <w:t>A Contribution to the Historical Understanding of the Gospels and to the Problem of Their True Exegesis</w:t>
      </w:r>
      <w:r w:rsidRPr="00863AF9">
        <w:rPr>
          <w:iCs/>
          <w:sz w:val="20"/>
        </w:rPr>
        <w:t xml:space="preserve">. </w:t>
      </w:r>
      <w:r>
        <w:rPr>
          <w:sz w:val="20"/>
        </w:rPr>
        <w:t>Trans</w:t>
      </w:r>
      <w:r w:rsidRPr="00863AF9">
        <w:rPr>
          <w:sz w:val="20"/>
        </w:rPr>
        <w:t xml:space="preserve">. </w:t>
      </w:r>
      <w:r>
        <w:rPr>
          <w:sz w:val="20"/>
        </w:rPr>
        <w:t>S</w:t>
      </w:r>
      <w:r w:rsidRPr="00863AF9">
        <w:rPr>
          <w:sz w:val="20"/>
        </w:rPr>
        <w:t xml:space="preserve">. </w:t>
      </w:r>
      <w:r>
        <w:rPr>
          <w:sz w:val="20"/>
        </w:rPr>
        <w:t>MacLean Gilmour</w:t>
      </w:r>
      <w:r w:rsidRPr="00863AF9">
        <w:rPr>
          <w:sz w:val="20"/>
        </w:rPr>
        <w:t xml:space="preserve">. </w:t>
      </w:r>
      <w:r>
        <w:rPr>
          <w:sz w:val="20"/>
        </w:rPr>
        <w:t>Philadelphia</w:t>
      </w:r>
      <w:r w:rsidRPr="00863AF9">
        <w:rPr>
          <w:sz w:val="20"/>
        </w:rPr>
        <w:t xml:space="preserve">: </w:t>
      </w:r>
      <w:r>
        <w:rPr>
          <w:sz w:val="20"/>
        </w:rPr>
        <w:t>Westminster</w:t>
      </w:r>
      <w:r w:rsidRPr="00863AF9">
        <w:rPr>
          <w:sz w:val="20"/>
        </w:rPr>
        <w:t xml:space="preserve">, </w:t>
      </w:r>
      <w:r>
        <w:rPr>
          <w:sz w:val="20"/>
        </w:rPr>
        <w:t>1951</w:t>
      </w:r>
      <w:r w:rsidRPr="00863AF9">
        <w:rPr>
          <w:sz w:val="20"/>
        </w:rPr>
        <w:t>. (</w:t>
      </w:r>
      <w:r>
        <w:rPr>
          <w:sz w:val="20"/>
        </w:rPr>
        <w:t>German</w:t>
      </w:r>
      <w:r w:rsidRPr="00863AF9">
        <w:rPr>
          <w:sz w:val="20"/>
        </w:rPr>
        <w:t xml:space="preserve">: </w:t>
      </w:r>
      <w:r>
        <w:rPr>
          <w:i/>
          <w:sz w:val="20"/>
        </w:rPr>
        <w:t xml:space="preserve">Der Sinn der </w:t>
      </w:r>
      <w:proofErr w:type="spellStart"/>
      <w:r>
        <w:rPr>
          <w:i/>
          <w:sz w:val="20"/>
        </w:rPr>
        <w:t>Bergpredigt</w:t>
      </w:r>
      <w:proofErr w:type="spellEnd"/>
      <w:r w:rsidRPr="00863AF9">
        <w:rPr>
          <w:iCs/>
          <w:sz w:val="20"/>
        </w:rPr>
        <w:t xml:space="preserve">. </w:t>
      </w:r>
      <w:r>
        <w:rPr>
          <w:sz w:val="20"/>
        </w:rPr>
        <w:t>Leipzig</w:t>
      </w:r>
      <w:r w:rsidRPr="00863AF9">
        <w:rPr>
          <w:sz w:val="20"/>
        </w:rPr>
        <w:t xml:space="preserve">: </w:t>
      </w:r>
      <w:r>
        <w:rPr>
          <w:sz w:val="20"/>
        </w:rPr>
        <w:t>Hinrichs</w:t>
      </w:r>
      <w:r w:rsidRPr="00863AF9">
        <w:rPr>
          <w:sz w:val="20"/>
        </w:rPr>
        <w:t xml:space="preserve">, </w:t>
      </w:r>
      <w:r>
        <w:rPr>
          <w:sz w:val="20"/>
        </w:rPr>
        <w:t>1937</w:t>
      </w:r>
      <w:r w:rsidRPr="00863AF9">
        <w:rPr>
          <w:sz w:val="20"/>
        </w:rPr>
        <w:t>.)</w:t>
      </w:r>
    </w:p>
    <w:p w14:paraId="2CBBBC29" w14:textId="77777777" w:rsidR="006721DA" w:rsidRPr="00A54237" w:rsidRDefault="006721DA" w:rsidP="007F2A57">
      <w:pPr>
        <w:numPr>
          <w:ilvl w:val="1"/>
          <w:numId w:val="30"/>
        </w:numPr>
      </w:pPr>
      <w:r>
        <w:t>“</w:t>
      </w:r>
      <w:r w:rsidRPr="00863AF9">
        <w:t xml:space="preserve">. . . </w:t>
      </w:r>
      <w:r w:rsidRPr="00A54237">
        <w:t>there are a number of indirect testimonies</w:t>
      </w:r>
      <w:r w:rsidRPr="00863AF9">
        <w:t xml:space="preserve"> [</w:t>
      </w:r>
      <w:r w:rsidRPr="00A54237">
        <w:t>in the Sermon on the Mount</w:t>
      </w:r>
      <w:r w:rsidRPr="00863AF9">
        <w:t xml:space="preserve">] </w:t>
      </w:r>
      <w:r w:rsidRPr="00A54237">
        <w:t>to the Messianic character of the preacher</w:t>
      </w:r>
      <w:r w:rsidRPr="00863AF9">
        <w:t xml:space="preserve">. . . . </w:t>
      </w:r>
      <w:r w:rsidRPr="00A54237">
        <w:t xml:space="preserve">the Beatitudes </w:t>
      </w:r>
      <w:r w:rsidRPr="00863AF9">
        <w:t xml:space="preserve">. . . </w:t>
      </w:r>
      <w:r w:rsidRPr="00A54237">
        <w:t xml:space="preserve">assert that he has come who renews the promises of the prophets </w:t>
      </w:r>
      <w:r w:rsidRPr="00863AF9">
        <w:t>. . .</w:t>
      </w:r>
      <w:r>
        <w:t>”</w:t>
      </w:r>
      <w:r w:rsidRPr="00863AF9">
        <w:t xml:space="preserve"> (</w:t>
      </w:r>
      <w:r w:rsidRPr="00A54237">
        <w:t>Windisch</w:t>
      </w:r>
      <w:r w:rsidRPr="00863AF9">
        <w:t xml:space="preserve">, </w:t>
      </w:r>
      <w:r w:rsidRPr="00A54237">
        <w:rPr>
          <w:i/>
          <w:iCs/>
        </w:rPr>
        <w:t>Meaning of the Sermon</w:t>
      </w:r>
      <w:r w:rsidRPr="00A54237">
        <w:t xml:space="preserve"> 127</w:t>
      </w:r>
      <w:r w:rsidRPr="00863AF9">
        <w:t>)</w:t>
      </w:r>
    </w:p>
    <w:p w14:paraId="392E4078" w14:textId="77777777" w:rsidR="006721DA" w:rsidRPr="00A54237" w:rsidRDefault="006721DA" w:rsidP="007F2A57">
      <w:pPr>
        <w:numPr>
          <w:ilvl w:val="1"/>
          <w:numId w:val="30"/>
        </w:numPr>
      </w:pPr>
      <w:r>
        <w:t>“</w:t>
      </w:r>
      <w:r w:rsidRPr="00A54237">
        <w:t xml:space="preserve">The sayings to disciples about the salt and the light are grounded in the conviction that they have </w:t>
      </w:r>
      <w:proofErr w:type="spellStart"/>
      <w:r w:rsidRPr="00A54237">
        <w:t>recieved</w:t>
      </w:r>
      <w:proofErr w:type="spellEnd"/>
      <w:r w:rsidRPr="00A54237">
        <w:t xml:space="preserve"> from him a power that brings salt and light into the world</w:t>
      </w:r>
      <w:r w:rsidRPr="00863AF9">
        <w:t>.</w:t>
      </w:r>
      <w:r>
        <w:t>”</w:t>
      </w:r>
      <w:r w:rsidRPr="00863AF9">
        <w:t xml:space="preserve"> </w:t>
      </w:r>
      <w:r w:rsidRPr="00A54237">
        <w:t>See 4</w:t>
      </w:r>
      <w:r w:rsidRPr="00863AF9">
        <w:t>:</w:t>
      </w:r>
      <w:r w:rsidRPr="00A54237">
        <w:t>16</w:t>
      </w:r>
      <w:r w:rsidRPr="00863AF9">
        <w:t xml:space="preserve">, </w:t>
      </w:r>
      <w:r>
        <w:lastRenderedPageBreak/>
        <w:t>“</w:t>
      </w:r>
      <w:r w:rsidRPr="00A54237">
        <w:t>the people who sat in darkness have seen a great light</w:t>
      </w:r>
      <w:r w:rsidRPr="00863AF9">
        <w:t>,</w:t>
      </w:r>
      <w:r>
        <w:t>”</w:t>
      </w:r>
      <w:r w:rsidRPr="00863AF9">
        <w:t xml:space="preserve"> </w:t>
      </w:r>
      <w:r w:rsidRPr="00A54237">
        <w:t>5</w:t>
      </w:r>
      <w:r w:rsidRPr="00863AF9">
        <w:t>:</w:t>
      </w:r>
      <w:r w:rsidRPr="00A54237">
        <w:t>16</w:t>
      </w:r>
      <w:r w:rsidRPr="00863AF9">
        <w:t xml:space="preserve">, </w:t>
      </w:r>
      <w:r>
        <w:t>“</w:t>
      </w:r>
      <w:r w:rsidRPr="00A54237">
        <w:t>let your light so shine before men</w:t>
      </w:r>
      <w:r w:rsidRPr="00863AF9">
        <w:t>,</w:t>
      </w:r>
      <w:r>
        <w:t>”</w:t>
      </w:r>
      <w:r w:rsidRPr="00863AF9">
        <w:t xml:space="preserve"> </w:t>
      </w:r>
      <w:r w:rsidRPr="00A54237">
        <w:t>and 10</w:t>
      </w:r>
      <w:r w:rsidRPr="00863AF9">
        <w:t>:</w:t>
      </w:r>
      <w:r w:rsidRPr="00A54237">
        <w:t>27</w:t>
      </w:r>
      <w:r w:rsidRPr="00863AF9">
        <w:t xml:space="preserve">, </w:t>
      </w:r>
      <w:r>
        <w:t>“</w:t>
      </w:r>
      <w:r w:rsidRPr="00A54237">
        <w:t>What I tell you in the dark</w:t>
      </w:r>
      <w:r w:rsidRPr="00863AF9">
        <w:t xml:space="preserve">, </w:t>
      </w:r>
      <w:r w:rsidRPr="00A54237">
        <w:t xml:space="preserve">utter in the light </w:t>
      </w:r>
      <w:r w:rsidRPr="00863AF9">
        <w:t>. . .</w:t>
      </w:r>
      <w:r>
        <w:t>”</w:t>
      </w:r>
      <w:r w:rsidRPr="00863AF9">
        <w:t xml:space="preserve"> (</w:t>
      </w:r>
      <w:r w:rsidRPr="00A54237">
        <w:rPr>
          <w:szCs w:val="20"/>
        </w:rPr>
        <w:t>Windisch</w:t>
      </w:r>
      <w:r w:rsidRPr="00863AF9">
        <w:rPr>
          <w:szCs w:val="20"/>
        </w:rPr>
        <w:t xml:space="preserve">, </w:t>
      </w:r>
      <w:r w:rsidRPr="00A54237">
        <w:rPr>
          <w:i/>
          <w:iCs/>
          <w:szCs w:val="20"/>
        </w:rPr>
        <w:t>Meaning of the Sermon</w:t>
      </w:r>
      <w:r w:rsidRPr="00A54237">
        <w:rPr>
          <w:szCs w:val="20"/>
        </w:rPr>
        <w:t xml:space="preserve"> 127</w:t>
      </w:r>
      <w:r w:rsidRPr="00863AF9">
        <w:rPr>
          <w:szCs w:val="20"/>
        </w:rPr>
        <w:t>)</w:t>
      </w:r>
    </w:p>
    <w:p w14:paraId="3E6C11B0" w14:textId="77777777" w:rsidR="006721DA" w:rsidRPr="00A54237" w:rsidRDefault="006721DA" w:rsidP="007F2A57">
      <w:pPr>
        <w:numPr>
          <w:ilvl w:val="1"/>
          <w:numId w:val="30"/>
        </w:numPr>
      </w:pPr>
      <w:r>
        <w:t>“</w:t>
      </w:r>
      <w:r w:rsidRPr="00863AF9">
        <w:t xml:space="preserve">. . . </w:t>
      </w:r>
      <w:r w:rsidRPr="00A54237">
        <w:t>Messianic consciousness</w:t>
      </w:r>
      <w:r w:rsidRPr="00863AF9">
        <w:t xml:space="preserve">. </w:t>
      </w:r>
      <w:r w:rsidRPr="00A54237">
        <w:t>The following are found</w:t>
      </w:r>
      <w:r w:rsidRPr="00863AF9">
        <w:t xml:space="preserve"> [</w:t>
      </w:r>
      <w:r w:rsidRPr="00A54237">
        <w:t>in the Sermon on the Mount</w:t>
      </w:r>
      <w:r w:rsidRPr="00863AF9">
        <w:t xml:space="preserve">]: </w:t>
      </w:r>
      <w:r w:rsidRPr="00A54237">
        <w:t>One saying of a master to his disciples</w:t>
      </w:r>
      <w:r w:rsidRPr="00863AF9">
        <w:t xml:space="preserve"> (</w:t>
      </w:r>
      <w:proofErr w:type="spellStart"/>
      <w:r w:rsidRPr="00A54237">
        <w:t>ch</w:t>
      </w:r>
      <w:r w:rsidRPr="00863AF9">
        <w:t>.</w:t>
      </w:r>
      <w:proofErr w:type="spellEnd"/>
      <w:r w:rsidRPr="00863AF9">
        <w:t xml:space="preserve"> </w:t>
      </w:r>
      <w:r w:rsidRPr="00A54237">
        <w:t>5</w:t>
      </w:r>
      <w:r w:rsidRPr="00863AF9">
        <w:t>:</w:t>
      </w:r>
      <w:r w:rsidRPr="00A54237">
        <w:t>11</w:t>
      </w:r>
      <w:r w:rsidRPr="00863AF9">
        <w:t xml:space="preserve"> [</w:t>
      </w:r>
      <w:r>
        <w:t>“</w:t>
      </w:r>
      <w:r w:rsidRPr="00A54237">
        <w:t>Blessed are you when men revile you</w:t>
      </w:r>
      <w:r>
        <w:t>”</w:t>
      </w:r>
      <w:r w:rsidRPr="00863AF9">
        <w:t xml:space="preserve">] </w:t>
      </w:r>
      <w:r w:rsidRPr="00A54237">
        <w:t>with its</w:t>
      </w:r>
      <w:r w:rsidRPr="00863AF9">
        <w:t xml:space="preserve"> </w:t>
      </w:r>
      <w:r>
        <w:t>“</w:t>
      </w:r>
      <w:r w:rsidRPr="00A54237">
        <w:t>for my sake</w:t>
      </w:r>
      <w:r>
        <w:t>”</w:t>
      </w:r>
      <w:r w:rsidRPr="00863AF9">
        <w:t xml:space="preserve">); </w:t>
      </w:r>
      <w:r w:rsidRPr="00A54237">
        <w:t>one</w:t>
      </w:r>
      <w:r w:rsidRPr="00863AF9">
        <w:t xml:space="preserve"> </w:t>
      </w:r>
      <w:r>
        <w:t>“</w:t>
      </w:r>
      <w:r w:rsidRPr="00A54237">
        <w:t>I have come</w:t>
      </w:r>
      <w:r>
        <w:t>”</w:t>
      </w:r>
      <w:r w:rsidRPr="00863AF9">
        <w:t xml:space="preserve"> </w:t>
      </w:r>
      <w:r w:rsidRPr="00A54237">
        <w:t>saying</w:t>
      </w:r>
      <w:r w:rsidRPr="00863AF9">
        <w:t xml:space="preserve"> (</w:t>
      </w:r>
      <w:proofErr w:type="spellStart"/>
      <w:r w:rsidRPr="00A54237">
        <w:t>ch</w:t>
      </w:r>
      <w:r w:rsidRPr="00863AF9">
        <w:t>.</w:t>
      </w:r>
      <w:proofErr w:type="spellEnd"/>
      <w:r w:rsidRPr="00863AF9">
        <w:t xml:space="preserve"> </w:t>
      </w:r>
      <w:r w:rsidRPr="00A54237">
        <w:t>5</w:t>
      </w:r>
      <w:r w:rsidRPr="00863AF9">
        <w:t>:</w:t>
      </w:r>
      <w:r w:rsidRPr="00A54237">
        <w:t>17</w:t>
      </w:r>
      <w:r w:rsidRPr="00863AF9">
        <w:t xml:space="preserve"> [</w:t>
      </w:r>
      <w:r>
        <w:t>“</w:t>
      </w:r>
      <w:r w:rsidRPr="00A54237">
        <w:t>Think not that I have come to abolish the law</w:t>
      </w:r>
      <w:r>
        <w:t>”</w:t>
      </w:r>
      <w:r w:rsidRPr="00863AF9">
        <w:t>] [</w:t>
      </w:r>
      <w:r w:rsidRPr="00A54237">
        <w:t>cf</w:t>
      </w:r>
      <w:r w:rsidRPr="00863AF9">
        <w:t xml:space="preserve">. </w:t>
      </w:r>
      <w:proofErr w:type="spellStart"/>
      <w:r w:rsidRPr="00A54237">
        <w:t>ch</w:t>
      </w:r>
      <w:r w:rsidRPr="00863AF9">
        <w:t>.</w:t>
      </w:r>
      <w:proofErr w:type="spellEnd"/>
      <w:r w:rsidRPr="00863AF9">
        <w:t xml:space="preserve"> </w:t>
      </w:r>
      <w:r w:rsidRPr="00A54237">
        <w:t>10</w:t>
      </w:r>
      <w:r w:rsidRPr="00863AF9">
        <w:t>:</w:t>
      </w:r>
      <w:r w:rsidRPr="00A54237">
        <w:t>34</w:t>
      </w:r>
      <w:r w:rsidRPr="00863AF9">
        <w:t xml:space="preserve"> (</w:t>
      </w:r>
      <w:r>
        <w:t>“</w:t>
      </w:r>
      <w:r w:rsidRPr="00A54237">
        <w:t>Do not think that I have come to bring peace</w:t>
      </w:r>
      <w:r>
        <w:t>”</w:t>
      </w:r>
      <w:r w:rsidRPr="00863AF9">
        <w:t xml:space="preserve">)]; </w:t>
      </w:r>
      <w:r w:rsidRPr="00A54237">
        <w:t>five</w:t>
      </w:r>
      <w:r w:rsidRPr="00863AF9">
        <w:t xml:space="preserve"> </w:t>
      </w:r>
      <w:r>
        <w:t>“</w:t>
      </w:r>
      <w:r w:rsidRPr="00A54237">
        <w:t>Truly</w:t>
      </w:r>
      <w:r w:rsidRPr="00863AF9">
        <w:t xml:space="preserve">, </w:t>
      </w:r>
      <w:r w:rsidRPr="00A54237">
        <w:t>I say</w:t>
      </w:r>
      <w:r>
        <w:t>”</w:t>
      </w:r>
      <w:r w:rsidRPr="00863AF9">
        <w:t xml:space="preserve"> </w:t>
      </w:r>
      <w:r w:rsidRPr="00A54237">
        <w:t>sayings</w:t>
      </w:r>
      <w:r w:rsidRPr="00863AF9">
        <w:t xml:space="preserve"> (</w:t>
      </w:r>
      <w:proofErr w:type="spellStart"/>
      <w:r w:rsidRPr="00A54237">
        <w:t>chs</w:t>
      </w:r>
      <w:proofErr w:type="spellEnd"/>
      <w:r w:rsidRPr="00863AF9">
        <w:t xml:space="preserve">. </w:t>
      </w:r>
      <w:r w:rsidRPr="00A54237">
        <w:t>5</w:t>
      </w:r>
      <w:r w:rsidRPr="00863AF9">
        <w:t>:</w:t>
      </w:r>
      <w:r w:rsidRPr="00A54237">
        <w:t>18</w:t>
      </w:r>
      <w:r w:rsidRPr="00863AF9">
        <w:t xml:space="preserve">, </w:t>
      </w:r>
      <w:r w:rsidRPr="00A54237">
        <w:t>26</w:t>
      </w:r>
      <w:r w:rsidRPr="00863AF9">
        <w:t xml:space="preserve">; </w:t>
      </w:r>
      <w:r w:rsidRPr="00A54237">
        <w:t>6</w:t>
      </w:r>
      <w:r w:rsidRPr="00863AF9">
        <w:t>:</w:t>
      </w:r>
      <w:r w:rsidRPr="00A54237">
        <w:t>2</w:t>
      </w:r>
      <w:r w:rsidRPr="00863AF9">
        <w:t xml:space="preserve">, </w:t>
      </w:r>
      <w:r w:rsidRPr="00A54237">
        <w:t>5</w:t>
      </w:r>
      <w:r w:rsidRPr="00863AF9">
        <w:t xml:space="preserve">, </w:t>
      </w:r>
      <w:r w:rsidRPr="00A54237">
        <w:t>16</w:t>
      </w:r>
      <w:r w:rsidRPr="00863AF9">
        <w:t xml:space="preserve">); </w:t>
      </w:r>
      <w:r w:rsidRPr="00A54237">
        <w:t>three sayings with</w:t>
      </w:r>
      <w:r w:rsidRPr="00863AF9">
        <w:t xml:space="preserve"> </w:t>
      </w:r>
      <w:r>
        <w:t>“</w:t>
      </w:r>
      <w:r w:rsidRPr="00A54237">
        <w:t>I say to you</w:t>
      </w:r>
      <w:r>
        <w:t>”</w:t>
      </w:r>
      <w:r w:rsidRPr="00863AF9">
        <w:t xml:space="preserve"> (</w:t>
      </w:r>
      <w:proofErr w:type="spellStart"/>
      <w:r w:rsidRPr="00A54237">
        <w:t>chs</w:t>
      </w:r>
      <w:proofErr w:type="spellEnd"/>
      <w:r w:rsidRPr="00863AF9">
        <w:t xml:space="preserve">. </w:t>
      </w:r>
      <w:r w:rsidRPr="00A54237">
        <w:t>5</w:t>
      </w:r>
      <w:r w:rsidRPr="00863AF9">
        <w:t>:</w:t>
      </w:r>
      <w:r w:rsidRPr="00A54237">
        <w:t>20</w:t>
      </w:r>
      <w:r w:rsidRPr="00863AF9">
        <w:t xml:space="preserve">; </w:t>
      </w:r>
      <w:r w:rsidRPr="00A54237">
        <w:t>6</w:t>
      </w:r>
      <w:r w:rsidRPr="00863AF9">
        <w:t>:</w:t>
      </w:r>
      <w:r w:rsidRPr="00A54237">
        <w:t>25</w:t>
      </w:r>
      <w:r w:rsidRPr="00863AF9">
        <w:t xml:space="preserve">, </w:t>
      </w:r>
      <w:r w:rsidRPr="00A54237">
        <w:t>29</w:t>
      </w:r>
      <w:r w:rsidRPr="00863AF9">
        <w:t xml:space="preserve">); </w:t>
      </w:r>
      <w:r w:rsidRPr="00A54237">
        <w:t>the six antitheses with</w:t>
      </w:r>
      <w:r w:rsidRPr="00863AF9">
        <w:t xml:space="preserve"> </w:t>
      </w:r>
      <w:r>
        <w:t>“</w:t>
      </w:r>
      <w:r w:rsidRPr="00A54237">
        <w:t>But I say to you</w:t>
      </w:r>
      <w:r>
        <w:t>”</w:t>
      </w:r>
      <w:r w:rsidRPr="00863AF9">
        <w:t xml:space="preserve"> (</w:t>
      </w:r>
      <w:proofErr w:type="spellStart"/>
      <w:r w:rsidRPr="00A54237">
        <w:t>chs</w:t>
      </w:r>
      <w:proofErr w:type="spellEnd"/>
      <w:r w:rsidRPr="00863AF9">
        <w:t xml:space="preserve">. </w:t>
      </w:r>
      <w:r w:rsidRPr="00A54237">
        <w:t>5</w:t>
      </w:r>
      <w:r w:rsidRPr="00863AF9">
        <w:t>:</w:t>
      </w:r>
      <w:r w:rsidRPr="00A54237">
        <w:t>22</w:t>
      </w:r>
      <w:r w:rsidRPr="00863AF9">
        <w:t xml:space="preserve">, </w:t>
      </w:r>
      <w:r w:rsidRPr="00A54237">
        <w:t>28</w:t>
      </w:r>
      <w:r w:rsidRPr="00863AF9">
        <w:t xml:space="preserve">, </w:t>
      </w:r>
      <w:r w:rsidRPr="00A54237">
        <w:t>32</w:t>
      </w:r>
      <w:r w:rsidRPr="00863AF9">
        <w:t xml:space="preserve">, </w:t>
      </w:r>
      <w:r w:rsidRPr="00A54237">
        <w:t>34</w:t>
      </w:r>
      <w:r w:rsidRPr="00863AF9">
        <w:t xml:space="preserve">, </w:t>
      </w:r>
      <w:r w:rsidRPr="00A54237">
        <w:t>39</w:t>
      </w:r>
      <w:r w:rsidRPr="00863AF9">
        <w:t xml:space="preserve">, </w:t>
      </w:r>
      <w:r w:rsidRPr="00A54237">
        <w:t>44</w:t>
      </w:r>
      <w:r w:rsidRPr="00863AF9">
        <w:t xml:space="preserve">); </w:t>
      </w:r>
      <w:r w:rsidRPr="00A54237">
        <w:t>a pair of sayings about</w:t>
      </w:r>
      <w:r w:rsidRPr="00863AF9">
        <w:t xml:space="preserve"> </w:t>
      </w:r>
      <w:r>
        <w:t>“</w:t>
      </w:r>
      <w:r w:rsidRPr="00A54237">
        <w:t>these words of mine</w:t>
      </w:r>
      <w:r>
        <w:t>”</w:t>
      </w:r>
      <w:r w:rsidRPr="00863AF9">
        <w:t xml:space="preserve"> (</w:t>
      </w:r>
      <w:proofErr w:type="spellStart"/>
      <w:r w:rsidRPr="00A54237">
        <w:t>ch</w:t>
      </w:r>
      <w:r w:rsidRPr="00863AF9">
        <w:t>.</w:t>
      </w:r>
      <w:proofErr w:type="spellEnd"/>
      <w:r w:rsidRPr="00863AF9">
        <w:t xml:space="preserve"> </w:t>
      </w:r>
      <w:r w:rsidRPr="00A54237">
        <w:t>7</w:t>
      </w:r>
      <w:r w:rsidRPr="00863AF9">
        <w:t>:</w:t>
      </w:r>
      <w:r w:rsidRPr="00A54237">
        <w:t>24</w:t>
      </w:r>
      <w:r w:rsidRPr="00863AF9">
        <w:t xml:space="preserve"> [</w:t>
      </w:r>
      <w:r w:rsidRPr="00A54237">
        <w:t>house on rock</w:t>
      </w:r>
      <w:r w:rsidRPr="00863AF9">
        <w:t xml:space="preserve">], </w:t>
      </w:r>
      <w:r w:rsidRPr="00A54237">
        <w:t>26</w:t>
      </w:r>
      <w:r w:rsidRPr="00863AF9">
        <w:t xml:space="preserve"> [</w:t>
      </w:r>
      <w:r w:rsidRPr="00A54237">
        <w:t>house on sand</w:t>
      </w:r>
      <w:r w:rsidRPr="00863AF9">
        <w:t xml:space="preserve">]); </w:t>
      </w:r>
      <w:r w:rsidRPr="00A54237">
        <w:t>one saying indicating self-consciousness as</w:t>
      </w:r>
      <w:r w:rsidRPr="00863AF9">
        <w:t xml:space="preserve"> </w:t>
      </w:r>
      <w:r>
        <w:t>“</w:t>
      </w:r>
      <w:r w:rsidRPr="00A54237">
        <w:t>Lord</w:t>
      </w:r>
      <w:r>
        <w:t>”</w:t>
      </w:r>
      <w:r w:rsidRPr="00863AF9">
        <w:t xml:space="preserve"> </w:t>
      </w:r>
      <w:r w:rsidRPr="00A54237">
        <w:t>and</w:t>
      </w:r>
      <w:r w:rsidRPr="00863AF9">
        <w:t xml:space="preserve"> </w:t>
      </w:r>
      <w:r>
        <w:t>“</w:t>
      </w:r>
      <w:r w:rsidRPr="00A54237">
        <w:t>Son</w:t>
      </w:r>
      <w:r>
        <w:t>”</w:t>
      </w:r>
      <w:r w:rsidRPr="00863AF9">
        <w:t xml:space="preserve"> (</w:t>
      </w:r>
      <w:proofErr w:type="spellStart"/>
      <w:r w:rsidRPr="00A54237">
        <w:t>ch</w:t>
      </w:r>
      <w:r w:rsidRPr="00863AF9">
        <w:t>.</w:t>
      </w:r>
      <w:proofErr w:type="spellEnd"/>
      <w:r w:rsidRPr="00863AF9">
        <w:t xml:space="preserve"> </w:t>
      </w:r>
      <w:r w:rsidRPr="00A54237">
        <w:t>7</w:t>
      </w:r>
      <w:r w:rsidRPr="00863AF9">
        <w:t>:</w:t>
      </w:r>
      <w:r w:rsidRPr="00A54237">
        <w:t>21</w:t>
      </w:r>
      <w:r w:rsidRPr="00863AF9">
        <w:t xml:space="preserve"> [</w:t>
      </w:r>
      <w:r>
        <w:t>“</w:t>
      </w:r>
      <w:r w:rsidRPr="00A54237">
        <w:t xml:space="preserve">Not </w:t>
      </w:r>
      <w:proofErr w:type="spellStart"/>
      <w:r w:rsidRPr="00A54237">
        <w:t>every one</w:t>
      </w:r>
      <w:proofErr w:type="spellEnd"/>
      <w:r w:rsidRPr="00A54237">
        <w:t xml:space="preserve"> who says to me</w:t>
      </w:r>
      <w:r w:rsidRPr="00863AF9">
        <w:t xml:space="preserve">, </w:t>
      </w:r>
      <w:r>
        <w:t>‘</w:t>
      </w:r>
      <w:r w:rsidRPr="00A54237">
        <w:t>Lord</w:t>
      </w:r>
      <w:r w:rsidRPr="00863AF9">
        <w:t xml:space="preserve">, </w:t>
      </w:r>
      <w:r w:rsidRPr="00A54237">
        <w:t>Lord</w:t>
      </w:r>
      <w:r w:rsidRPr="00863AF9">
        <w:t>,</w:t>
      </w:r>
      <w:r>
        <w:t>’</w:t>
      </w:r>
      <w:r w:rsidRPr="00863AF9">
        <w:t xml:space="preserve"> </w:t>
      </w:r>
      <w:r w:rsidRPr="00A54237">
        <w:t>shall enter the kingdom of heaven</w:t>
      </w:r>
      <w:r w:rsidRPr="00863AF9">
        <w:t xml:space="preserve">, </w:t>
      </w:r>
      <w:r w:rsidRPr="00A54237">
        <w:t>but he who does the will of my Father who is in heaven</w:t>
      </w:r>
      <w:r>
        <w:t>”</w:t>
      </w:r>
      <w:r w:rsidRPr="00863AF9">
        <w:t xml:space="preserve">]); </w:t>
      </w:r>
      <w:r w:rsidRPr="00A54237">
        <w:t>and one saying in which Jesus speaks as world judge</w:t>
      </w:r>
      <w:r w:rsidRPr="00863AF9">
        <w:t xml:space="preserve"> (</w:t>
      </w:r>
      <w:proofErr w:type="spellStart"/>
      <w:r w:rsidRPr="00A54237">
        <w:t>ch</w:t>
      </w:r>
      <w:r w:rsidRPr="00863AF9">
        <w:t>.</w:t>
      </w:r>
      <w:proofErr w:type="spellEnd"/>
      <w:r w:rsidRPr="00863AF9">
        <w:t xml:space="preserve"> </w:t>
      </w:r>
      <w:r w:rsidRPr="00A54237">
        <w:t>7</w:t>
      </w:r>
      <w:r w:rsidRPr="00863AF9">
        <w:t>:</w:t>
      </w:r>
      <w:r w:rsidRPr="00A54237">
        <w:t>22</w:t>
      </w:r>
      <w:r w:rsidRPr="00863AF9">
        <w:t xml:space="preserve"> [</w:t>
      </w:r>
      <w:r>
        <w:t>“</w:t>
      </w:r>
      <w:r w:rsidRPr="00A54237">
        <w:t>On that day many will say to me</w:t>
      </w:r>
      <w:r w:rsidRPr="00863AF9">
        <w:t xml:space="preserve">, </w:t>
      </w:r>
      <w:r>
        <w:t>‘</w:t>
      </w:r>
      <w:r w:rsidRPr="00A54237">
        <w:t>Lord</w:t>
      </w:r>
      <w:r w:rsidRPr="00863AF9">
        <w:t xml:space="preserve">, </w:t>
      </w:r>
      <w:r w:rsidRPr="00A54237">
        <w:t>Lord</w:t>
      </w:r>
      <w:r>
        <w:t>’”</w:t>
      </w:r>
      <w:r w:rsidRPr="00863AF9">
        <w:t xml:space="preserve">]). </w:t>
      </w:r>
      <w:r w:rsidRPr="00A54237">
        <w:t>In the main Jesus speaks in the Sermon on the Mount withy the authority of a teacher</w:t>
      </w:r>
      <w:r w:rsidRPr="00863AF9">
        <w:t>.</w:t>
      </w:r>
      <w:r>
        <w:t>”</w:t>
      </w:r>
      <w:r w:rsidRPr="00863AF9">
        <w:t xml:space="preserve"> (</w:t>
      </w:r>
      <w:r w:rsidRPr="00A54237">
        <w:rPr>
          <w:szCs w:val="20"/>
        </w:rPr>
        <w:t>Windisch</w:t>
      </w:r>
      <w:r w:rsidRPr="00863AF9">
        <w:rPr>
          <w:szCs w:val="20"/>
        </w:rPr>
        <w:t xml:space="preserve">, </w:t>
      </w:r>
      <w:r w:rsidRPr="00A54237">
        <w:rPr>
          <w:i/>
          <w:iCs/>
          <w:szCs w:val="20"/>
        </w:rPr>
        <w:t>Meaning of the Sermon</w:t>
      </w:r>
      <w:r w:rsidRPr="00A54237">
        <w:rPr>
          <w:szCs w:val="20"/>
        </w:rPr>
        <w:t xml:space="preserve"> 138</w:t>
      </w:r>
      <w:r w:rsidRPr="00863AF9">
        <w:rPr>
          <w:szCs w:val="20"/>
        </w:rPr>
        <w:t>)</w:t>
      </w:r>
    </w:p>
    <w:p w14:paraId="52EF5B76" w14:textId="77777777" w:rsidR="006721DA" w:rsidRPr="00A54237" w:rsidRDefault="006721DA" w:rsidP="007F2A57">
      <w:pPr>
        <w:numPr>
          <w:ilvl w:val="1"/>
          <w:numId w:val="30"/>
        </w:numPr>
      </w:pPr>
      <w:r>
        <w:t>“</w:t>
      </w:r>
      <w:r w:rsidRPr="00A54237">
        <w:t>The Sermon on the Mount is an ethic of obedience that is based on two cardinal propositions</w:t>
      </w:r>
      <w:r w:rsidRPr="00863AF9">
        <w:t xml:space="preserve">, </w:t>
      </w:r>
      <w:r w:rsidRPr="00A54237">
        <w:t>that God now proclaims his will by means of Jesus</w:t>
      </w:r>
      <w:r w:rsidRPr="00863AF9">
        <w:t xml:space="preserve">, </w:t>
      </w:r>
      <w:r w:rsidRPr="00A54237">
        <w:t>and that the devout and pious man must now obey it</w:t>
      </w:r>
      <w:r w:rsidRPr="00863AF9">
        <w:t>.</w:t>
      </w:r>
      <w:r>
        <w:t>”</w:t>
      </w:r>
      <w:r w:rsidRPr="00863AF9">
        <w:t xml:space="preserve"> (</w:t>
      </w:r>
      <w:r w:rsidRPr="00A54237">
        <w:rPr>
          <w:szCs w:val="20"/>
        </w:rPr>
        <w:t>Windisch</w:t>
      </w:r>
      <w:r w:rsidRPr="00863AF9">
        <w:rPr>
          <w:szCs w:val="20"/>
        </w:rPr>
        <w:t xml:space="preserve">, </w:t>
      </w:r>
      <w:r w:rsidRPr="00A54237">
        <w:rPr>
          <w:i/>
          <w:iCs/>
          <w:szCs w:val="20"/>
        </w:rPr>
        <w:t>Meaning of the Sermon</w:t>
      </w:r>
      <w:r w:rsidRPr="00A54237">
        <w:rPr>
          <w:szCs w:val="20"/>
        </w:rPr>
        <w:t xml:space="preserve"> 120</w:t>
      </w:r>
      <w:r w:rsidRPr="00863AF9">
        <w:rPr>
          <w:szCs w:val="20"/>
        </w:rPr>
        <w:t>)</w:t>
      </w:r>
    </w:p>
    <w:p w14:paraId="4394A57E" w14:textId="77777777" w:rsidR="006721DA" w:rsidRPr="00A54237" w:rsidRDefault="006721DA" w:rsidP="007F2A57">
      <w:pPr>
        <w:numPr>
          <w:ilvl w:val="1"/>
          <w:numId w:val="30"/>
        </w:numPr>
      </w:pPr>
      <w:r>
        <w:t>“</w:t>
      </w:r>
      <w:r w:rsidRPr="00A54237">
        <w:t xml:space="preserve">The only questions are whether </w:t>
      </w:r>
      <w:proofErr w:type="spellStart"/>
      <w:r w:rsidRPr="00A54237">
        <w:t>Messiahic</w:t>
      </w:r>
      <w:proofErr w:type="spellEnd"/>
      <w:r w:rsidRPr="00A54237">
        <w:t xml:space="preserve"> motives appear in the Sermon itself</w:t>
      </w:r>
      <w:r w:rsidRPr="00863AF9">
        <w:t xml:space="preserve">, </w:t>
      </w:r>
      <w:r w:rsidRPr="00A54237">
        <w:t>and where they are to be discovered</w:t>
      </w:r>
      <w:r w:rsidRPr="00863AF9">
        <w:t xml:space="preserve">. . . . </w:t>
      </w:r>
      <w:r w:rsidRPr="00A54237">
        <w:t>In the introduction</w:t>
      </w:r>
      <w:r w:rsidRPr="00863AF9">
        <w:t xml:space="preserve"> (</w:t>
      </w:r>
      <w:proofErr w:type="spellStart"/>
      <w:r w:rsidRPr="00A54237">
        <w:t>ch</w:t>
      </w:r>
      <w:r w:rsidRPr="00863AF9">
        <w:t>.</w:t>
      </w:r>
      <w:proofErr w:type="spellEnd"/>
      <w:r w:rsidRPr="00863AF9">
        <w:t xml:space="preserve"> </w:t>
      </w:r>
      <w:r w:rsidRPr="00A54237">
        <w:t>5</w:t>
      </w:r>
      <w:r w:rsidRPr="00863AF9">
        <w:t>:</w:t>
      </w:r>
      <w:r w:rsidRPr="00A54237">
        <w:t>3-16</w:t>
      </w:r>
      <w:r w:rsidRPr="00863AF9">
        <w:t xml:space="preserve">) </w:t>
      </w:r>
      <w:r w:rsidRPr="00A54237">
        <w:t>the Messianic</w:t>
      </w:r>
      <w:r w:rsidRPr="00863AF9">
        <w:t xml:space="preserve"> </w:t>
      </w:r>
      <w:r>
        <w:t>“</w:t>
      </w:r>
      <w:r w:rsidRPr="00A54237">
        <w:t>I</w:t>
      </w:r>
      <w:r>
        <w:t>”</w:t>
      </w:r>
      <w:r w:rsidRPr="00863AF9">
        <w:t xml:space="preserve"> . . . </w:t>
      </w:r>
      <w:r w:rsidRPr="00A54237">
        <w:t xml:space="preserve">occurs only in the second of the Beatitudes </w:t>
      </w:r>
      <w:r w:rsidRPr="00863AF9">
        <w:t xml:space="preserve">. . .: </w:t>
      </w:r>
      <w:r>
        <w:t>“</w:t>
      </w:r>
      <w:r w:rsidRPr="00A54237">
        <w:t xml:space="preserve">Blessed are you when men shall reproach you </w:t>
      </w:r>
      <w:r w:rsidRPr="00863AF9">
        <w:t xml:space="preserve">. . . </w:t>
      </w:r>
      <w:r w:rsidRPr="00A54237">
        <w:t>for my sake</w:t>
      </w:r>
      <w:r w:rsidRPr="00863AF9">
        <w:t>.</w:t>
      </w:r>
      <w:r>
        <w:t>”</w:t>
      </w:r>
      <w:r w:rsidRPr="00863AF9">
        <w:t xml:space="preserve"> . . . </w:t>
      </w:r>
      <w:r w:rsidRPr="00A54237">
        <w:t>The first main section dealing with the Law</w:t>
      </w:r>
      <w:r w:rsidRPr="00863AF9">
        <w:t xml:space="preserve"> (</w:t>
      </w:r>
      <w:proofErr w:type="spellStart"/>
      <w:r w:rsidRPr="00A54237">
        <w:t>ch</w:t>
      </w:r>
      <w:r w:rsidRPr="00863AF9">
        <w:t>.</w:t>
      </w:r>
      <w:proofErr w:type="spellEnd"/>
      <w:r w:rsidRPr="00863AF9">
        <w:t xml:space="preserve"> </w:t>
      </w:r>
      <w:r w:rsidRPr="00A54237">
        <w:t>5</w:t>
      </w:r>
      <w:r w:rsidRPr="00863AF9">
        <w:t>:</w:t>
      </w:r>
      <w:r w:rsidRPr="00A54237">
        <w:t>17-48</w:t>
      </w:r>
      <w:r w:rsidRPr="00863AF9">
        <w:t xml:space="preserve">) . . . </w:t>
      </w:r>
      <w:r w:rsidRPr="00A54237">
        <w:t>by virtue of his own</w:t>
      </w:r>
      <w:r w:rsidRPr="00863AF9">
        <w:t xml:space="preserve"> [</w:t>
      </w:r>
      <w:r w:rsidRPr="00A54237">
        <w:t>125</w:t>
      </w:r>
      <w:r w:rsidRPr="00863AF9">
        <w:t xml:space="preserve">] </w:t>
      </w:r>
      <w:r w:rsidRPr="00A54237">
        <w:t xml:space="preserve">authority he gives new commandments in six antitheses </w:t>
      </w:r>
      <w:r w:rsidRPr="00863AF9">
        <w:t xml:space="preserve">. . . </w:t>
      </w:r>
      <w:r w:rsidRPr="00A54237">
        <w:t>It is the Messiah who stands before us</w:t>
      </w:r>
      <w:r w:rsidRPr="00863AF9">
        <w:t xml:space="preserve">. . . . </w:t>
      </w:r>
      <w:r w:rsidRPr="00A54237">
        <w:t>However</w:t>
      </w:r>
      <w:r w:rsidRPr="00863AF9">
        <w:t xml:space="preserve">, </w:t>
      </w:r>
      <w:r w:rsidRPr="00A54237">
        <w:t>it is only the impressive introduction</w:t>
      </w:r>
      <w:r w:rsidRPr="00863AF9">
        <w:t xml:space="preserve"> (</w:t>
      </w:r>
      <w:r>
        <w:t>“</w:t>
      </w:r>
      <w:r w:rsidRPr="00A54237">
        <w:t>But I say unto you</w:t>
      </w:r>
      <w:r>
        <w:t>”</w:t>
      </w:r>
      <w:r w:rsidRPr="00863AF9">
        <w:t xml:space="preserve">) </w:t>
      </w:r>
      <w:r w:rsidRPr="00A54237">
        <w:t>that the personality of the speaker plays any role</w:t>
      </w:r>
      <w:r w:rsidRPr="00863AF9">
        <w:t xml:space="preserve">. . . . </w:t>
      </w:r>
      <w:r w:rsidRPr="00A54237">
        <w:t>The</w:t>
      </w:r>
      <w:r w:rsidRPr="00863AF9">
        <w:t xml:space="preserve"> </w:t>
      </w:r>
      <w:r>
        <w:t>“</w:t>
      </w:r>
      <w:r w:rsidRPr="00A54237">
        <w:t>I</w:t>
      </w:r>
      <w:r>
        <w:t>”</w:t>
      </w:r>
      <w:r w:rsidRPr="00863AF9">
        <w:t xml:space="preserve"> </w:t>
      </w:r>
      <w:r w:rsidRPr="00A54237">
        <w:t>of the speaker occurs only in the introduction to the sayings about anxiety</w:t>
      </w:r>
      <w:r w:rsidRPr="00863AF9">
        <w:t xml:space="preserve"> (</w:t>
      </w:r>
      <w:proofErr w:type="spellStart"/>
      <w:r w:rsidRPr="00A54237">
        <w:t>ch</w:t>
      </w:r>
      <w:r w:rsidRPr="00863AF9">
        <w:t>.</w:t>
      </w:r>
      <w:proofErr w:type="spellEnd"/>
      <w:r w:rsidRPr="00863AF9">
        <w:t xml:space="preserve"> </w:t>
      </w:r>
      <w:r w:rsidRPr="00A54237">
        <w:t>6</w:t>
      </w:r>
      <w:r w:rsidRPr="00863AF9">
        <w:t>:</w:t>
      </w:r>
      <w:r w:rsidRPr="00A54237">
        <w:t>25</w:t>
      </w:r>
      <w:r w:rsidRPr="00863AF9">
        <w:t xml:space="preserve">) . . . </w:t>
      </w:r>
      <w:r w:rsidRPr="00A54237">
        <w:t>The only other appearance in the Sermon of the</w:t>
      </w:r>
      <w:r w:rsidRPr="00863AF9">
        <w:t xml:space="preserve"> </w:t>
      </w:r>
      <w:r>
        <w:t>“</w:t>
      </w:r>
      <w:r w:rsidRPr="00A54237">
        <w:t>I</w:t>
      </w:r>
      <w:r>
        <w:t>”</w:t>
      </w:r>
      <w:r w:rsidRPr="00863AF9">
        <w:t xml:space="preserve"> </w:t>
      </w:r>
      <w:r w:rsidRPr="00A54237">
        <w:t>and of the self-consciousness of the speaker is in the eschatological conclusion</w:t>
      </w:r>
      <w:r w:rsidRPr="00863AF9">
        <w:t xml:space="preserve">. </w:t>
      </w:r>
      <w:r w:rsidRPr="00A54237">
        <w:t>Here on earth he is called</w:t>
      </w:r>
      <w:r w:rsidRPr="00863AF9">
        <w:t xml:space="preserve"> </w:t>
      </w:r>
      <w:r>
        <w:t>“</w:t>
      </w:r>
      <w:r w:rsidRPr="00A54237">
        <w:t>Lord</w:t>
      </w:r>
      <w:r w:rsidRPr="00863AF9">
        <w:t>.</w:t>
      </w:r>
      <w:r>
        <w:t>”</w:t>
      </w:r>
      <w:r w:rsidRPr="00863AF9">
        <w:t xml:space="preserve"> </w:t>
      </w:r>
      <w:r w:rsidRPr="00A54237">
        <w:t>His</w:t>
      </w:r>
      <w:r w:rsidRPr="00863AF9">
        <w:t xml:space="preserve"> </w:t>
      </w:r>
      <w:r>
        <w:t>“</w:t>
      </w:r>
      <w:r w:rsidRPr="00A54237">
        <w:t>name</w:t>
      </w:r>
      <w:r>
        <w:t>”</w:t>
      </w:r>
      <w:r w:rsidRPr="00863AF9">
        <w:t xml:space="preserve"> </w:t>
      </w:r>
      <w:r w:rsidRPr="00A54237">
        <w:t>makes possible prophetic utterance</w:t>
      </w:r>
      <w:r w:rsidRPr="00863AF9">
        <w:t xml:space="preserve">, </w:t>
      </w:r>
      <w:r w:rsidRPr="00A54237">
        <w:t>exorcism</w:t>
      </w:r>
      <w:r w:rsidRPr="00863AF9">
        <w:t xml:space="preserve">, </w:t>
      </w:r>
      <w:r w:rsidRPr="00A54237">
        <w:t>and the performance of</w:t>
      </w:r>
      <w:r w:rsidRPr="00863AF9">
        <w:t xml:space="preserve"> </w:t>
      </w:r>
      <w:r>
        <w:t>“</w:t>
      </w:r>
      <w:r w:rsidRPr="00A54237">
        <w:t>mighty works</w:t>
      </w:r>
      <w:r w:rsidRPr="00863AF9">
        <w:t>.</w:t>
      </w:r>
      <w:r>
        <w:t>”</w:t>
      </w:r>
      <w:r w:rsidRPr="00863AF9">
        <w:t xml:space="preserve"> </w:t>
      </w:r>
      <w:r w:rsidRPr="00A54237">
        <w:t>In the future he will preside at the judgment and will reject all whom he does not</w:t>
      </w:r>
      <w:r w:rsidRPr="00863AF9">
        <w:t xml:space="preserve"> </w:t>
      </w:r>
      <w:r>
        <w:t>“</w:t>
      </w:r>
      <w:r w:rsidRPr="00A54237">
        <w:t>know</w:t>
      </w:r>
      <w:r>
        <w:t>”</w:t>
      </w:r>
      <w:r w:rsidRPr="00863AF9">
        <w:t xml:space="preserve"> [</w:t>
      </w:r>
      <w:r w:rsidRPr="00A54237">
        <w:t>126</w:t>
      </w:r>
      <w:r w:rsidRPr="00863AF9">
        <w:t xml:space="preserve">] . . . </w:t>
      </w:r>
      <w:r w:rsidRPr="00A54237">
        <w:t>In addition there are a number of indirect testimonies to the Messianic character of the preacher</w:t>
      </w:r>
      <w:r w:rsidRPr="00863AF9">
        <w:t xml:space="preserve">. </w:t>
      </w:r>
      <w:r w:rsidRPr="00A54237">
        <w:t>The Christ of the Sermon on the Mount therefore appears</w:t>
      </w:r>
      <w:r w:rsidRPr="00863AF9">
        <w:t xml:space="preserve"> [</w:t>
      </w:r>
      <w:r w:rsidRPr="00A54237">
        <w:t>127</w:t>
      </w:r>
      <w:r w:rsidRPr="00863AF9">
        <w:t xml:space="preserve">] </w:t>
      </w:r>
      <w:r w:rsidRPr="00A54237">
        <w:t>before us as expositor of the Law</w:t>
      </w:r>
      <w:r w:rsidRPr="00863AF9">
        <w:t xml:space="preserve">, </w:t>
      </w:r>
      <w:r w:rsidRPr="00A54237">
        <w:t>legislator</w:t>
      </w:r>
      <w:r w:rsidRPr="00863AF9">
        <w:t xml:space="preserve">, </w:t>
      </w:r>
      <w:r w:rsidRPr="00A54237">
        <w:t>prophet</w:t>
      </w:r>
      <w:r w:rsidRPr="00863AF9">
        <w:t xml:space="preserve">, </w:t>
      </w:r>
      <w:r w:rsidRPr="00A54237">
        <w:t>future world judge</w:t>
      </w:r>
      <w:r w:rsidRPr="00863AF9">
        <w:t xml:space="preserve">, </w:t>
      </w:r>
      <w:r w:rsidRPr="00A54237">
        <w:t>and Lord of the new religious community</w:t>
      </w:r>
      <w:r w:rsidRPr="00863AF9">
        <w:t xml:space="preserve">. </w:t>
      </w:r>
      <w:r w:rsidRPr="00A54237">
        <w:t xml:space="preserve">The Christology of the Sermon on the Mount does not go beyond this </w:t>
      </w:r>
      <w:r w:rsidRPr="00863AF9">
        <w:t xml:space="preserve">. . . </w:t>
      </w:r>
      <w:r w:rsidRPr="00A54237">
        <w:t>This Christ is not the redeemer and mediator in the true</w:t>
      </w:r>
      <w:r w:rsidRPr="00863AF9">
        <w:t xml:space="preserve">, </w:t>
      </w:r>
      <w:r w:rsidRPr="00A54237">
        <w:t>Pauline meaning of those titles</w:t>
      </w:r>
      <w:r w:rsidRPr="00863AF9">
        <w:t xml:space="preserve">, </w:t>
      </w:r>
      <w:r w:rsidRPr="00A54237">
        <w:t>or in the meaning of the sayings in Matt</w:t>
      </w:r>
      <w:r w:rsidRPr="00863AF9">
        <w:t xml:space="preserve">. </w:t>
      </w:r>
      <w:r w:rsidRPr="00A54237">
        <w:t>20</w:t>
      </w:r>
      <w:r w:rsidRPr="00863AF9">
        <w:t>:</w:t>
      </w:r>
      <w:r w:rsidRPr="00A54237">
        <w:t>28m</w:t>
      </w:r>
      <w:r w:rsidRPr="00863AF9">
        <w:t xml:space="preserve"> [</w:t>
      </w:r>
      <w:r>
        <w:t>“</w:t>
      </w:r>
      <w:r w:rsidRPr="00A54237">
        <w:t>to give his life as a ransom for many</w:t>
      </w:r>
      <w:r>
        <w:t>”</w:t>
      </w:r>
      <w:r w:rsidRPr="00863AF9">
        <w:t xml:space="preserve">] </w:t>
      </w:r>
      <w:r w:rsidRPr="00A54237">
        <w:t xml:space="preserve">and </w:t>
      </w:r>
      <w:proofErr w:type="spellStart"/>
      <w:r w:rsidRPr="00A54237">
        <w:t>ch</w:t>
      </w:r>
      <w:r w:rsidRPr="00863AF9">
        <w:t>.</w:t>
      </w:r>
      <w:proofErr w:type="spellEnd"/>
      <w:r w:rsidRPr="00863AF9">
        <w:t xml:space="preserve"> </w:t>
      </w:r>
      <w:r w:rsidRPr="00A54237">
        <w:t>26</w:t>
      </w:r>
      <w:r w:rsidRPr="00863AF9">
        <w:t>:</w:t>
      </w:r>
      <w:r w:rsidRPr="00A54237">
        <w:t>28</w:t>
      </w:r>
      <w:r w:rsidRPr="00863AF9">
        <w:t xml:space="preserve"> [</w:t>
      </w:r>
      <w:r>
        <w:t>“</w:t>
      </w:r>
      <w:r w:rsidRPr="00A54237">
        <w:t xml:space="preserve">my blood </w:t>
      </w:r>
      <w:r w:rsidRPr="00863AF9">
        <w:t xml:space="preserve">. . . </w:t>
      </w:r>
      <w:r w:rsidRPr="00A54237">
        <w:t>poured out for many</w:t>
      </w:r>
      <w:r>
        <w:t>”</w:t>
      </w:r>
      <w:r w:rsidRPr="00863AF9">
        <w:t xml:space="preserve">]. </w:t>
      </w:r>
      <w:r w:rsidRPr="00A54237">
        <w:t>Sayings that promise redemption are not lacking</w:t>
      </w:r>
      <w:r w:rsidRPr="00863AF9">
        <w:t xml:space="preserve">, </w:t>
      </w:r>
      <w:r w:rsidRPr="00A54237">
        <w:t>but it is a redemption from the false authority of the rabbis and of the scribes</w:t>
      </w:r>
      <w:r w:rsidRPr="00863AF9">
        <w:t xml:space="preserve">, . . . </w:t>
      </w:r>
      <w:r w:rsidRPr="00A54237">
        <w:t xml:space="preserve">a redemption from oppressive anxieties </w:t>
      </w:r>
      <w:r w:rsidRPr="00863AF9">
        <w:t xml:space="preserve">. . . </w:t>
      </w:r>
      <w:r w:rsidRPr="00A54237">
        <w:t>the redemption offered is redemption by means of the true message about God and his will</w:t>
      </w:r>
      <w:r w:rsidRPr="00863AF9">
        <w:t xml:space="preserve">. </w:t>
      </w:r>
      <w:r w:rsidRPr="00A54237">
        <w:t>In addition there is the eschatological redemption as it is promised and solicited in the Beatitudes and in the Lord</w:t>
      </w:r>
      <w:r>
        <w:t>’</w:t>
      </w:r>
      <w:r w:rsidRPr="00A54237">
        <w:t>s Prayer</w:t>
      </w:r>
      <w:r w:rsidRPr="00863AF9">
        <w:t xml:space="preserve">. </w:t>
      </w:r>
      <w:r w:rsidRPr="00A54237">
        <w:t>It is not</w:t>
      </w:r>
      <w:r w:rsidRPr="00863AF9">
        <w:t xml:space="preserve">, </w:t>
      </w:r>
      <w:r w:rsidRPr="00A54237">
        <w:t>however</w:t>
      </w:r>
      <w:r w:rsidRPr="00863AF9">
        <w:t xml:space="preserve">, </w:t>
      </w:r>
      <w:r w:rsidRPr="00A54237">
        <w:t xml:space="preserve">a </w:t>
      </w:r>
      <w:proofErr w:type="spellStart"/>
      <w:r w:rsidRPr="00A54237">
        <w:t>redmeption</w:t>
      </w:r>
      <w:proofErr w:type="spellEnd"/>
      <w:r w:rsidRPr="00A54237">
        <w:t xml:space="preserve"> from the Law </w:t>
      </w:r>
      <w:r w:rsidRPr="00863AF9">
        <w:t xml:space="preserve">. . . </w:t>
      </w:r>
      <w:r w:rsidRPr="00A54237">
        <w:t xml:space="preserve">It is not a redemption by mystical support from God or by a divine power that he communicates </w:t>
      </w:r>
      <w:r w:rsidRPr="00863AF9">
        <w:t xml:space="preserve">. . . </w:t>
      </w:r>
      <w:r w:rsidRPr="00A54237">
        <w:t>There is obviously no place within the framework of the Sermon on the Mount for the cross or for the Spirit</w:t>
      </w:r>
      <w:r w:rsidRPr="00863AF9">
        <w:t>. [</w:t>
      </w:r>
      <w:r w:rsidRPr="00A54237">
        <w:t>128</w:t>
      </w:r>
      <w:r w:rsidRPr="00863AF9">
        <w:t xml:space="preserve">] . . . </w:t>
      </w:r>
      <w:r w:rsidRPr="00A54237">
        <w:t>There is one reference to it</w:t>
      </w:r>
      <w:r w:rsidRPr="00863AF9">
        <w:t xml:space="preserve"> [</w:t>
      </w:r>
      <w:r w:rsidRPr="00A54237">
        <w:t>Jesus</w:t>
      </w:r>
      <w:r>
        <w:t>’</w:t>
      </w:r>
      <w:r w:rsidRPr="00863AF9">
        <w:t xml:space="preserve"> </w:t>
      </w:r>
      <w:r w:rsidRPr="00A54237">
        <w:t xml:space="preserve">role </w:t>
      </w:r>
      <w:r w:rsidRPr="00A54237">
        <w:lastRenderedPageBreak/>
        <w:t>as mediator</w:t>
      </w:r>
      <w:r w:rsidRPr="00863AF9">
        <w:t xml:space="preserve">] </w:t>
      </w:r>
      <w:r w:rsidRPr="00A54237">
        <w:t>in the phrase</w:t>
      </w:r>
      <w:r w:rsidRPr="00863AF9">
        <w:t xml:space="preserve">, </w:t>
      </w:r>
      <w:r>
        <w:t>“</w:t>
      </w:r>
      <w:r w:rsidRPr="00A54237">
        <w:t>For my sake</w:t>
      </w:r>
      <w:r w:rsidRPr="00863AF9">
        <w:t>,</w:t>
      </w:r>
      <w:r>
        <w:t>”</w:t>
      </w:r>
      <w:r w:rsidRPr="00863AF9">
        <w:t xml:space="preserve"> </w:t>
      </w:r>
      <w:r w:rsidRPr="00A54237">
        <w:t xml:space="preserve">in </w:t>
      </w:r>
      <w:proofErr w:type="spellStart"/>
      <w:r w:rsidRPr="00A54237">
        <w:t>ch</w:t>
      </w:r>
      <w:r w:rsidRPr="00863AF9">
        <w:t>.</w:t>
      </w:r>
      <w:proofErr w:type="spellEnd"/>
      <w:r w:rsidRPr="00863AF9">
        <w:t xml:space="preserve"> </w:t>
      </w:r>
      <w:r w:rsidRPr="00A54237">
        <w:t>5</w:t>
      </w:r>
      <w:r w:rsidRPr="00863AF9">
        <w:t>:</w:t>
      </w:r>
      <w:r w:rsidRPr="00A54237">
        <w:t>11</w:t>
      </w:r>
      <w:r w:rsidRPr="00863AF9">
        <w:t xml:space="preserve">, </w:t>
      </w:r>
      <w:r w:rsidRPr="00A54237">
        <w:t xml:space="preserve">which may well have been added to the Beatitude under the influence of </w:t>
      </w:r>
      <w:proofErr w:type="spellStart"/>
      <w:r w:rsidRPr="00A54237">
        <w:t>ch</w:t>
      </w:r>
      <w:r w:rsidRPr="00863AF9">
        <w:t>.</w:t>
      </w:r>
      <w:proofErr w:type="spellEnd"/>
      <w:r w:rsidRPr="00863AF9">
        <w:t xml:space="preserve"> </w:t>
      </w:r>
      <w:r w:rsidRPr="00A54237">
        <w:t>10</w:t>
      </w:r>
      <w:r w:rsidRPr="00863AF9">
        <w:t>:</w:t>
      </w:r>
      <w:r w:rsidRPr="00A54237">
        <w:t>32</w:t>
      </w:r>
      <w:r w:rsidRPr="00863AF9">
        <w:t xml:space="preserve"> [</w:t>
      </w:r>
      <w:r>
        <w:t>“</w:t>
      </w:r>
      <w:r w:rsidRPr="00A54237">
        <w:t xml:space="preserve">So </w:t>
      </w:r>
      <w:proofErr w:type="spellStart"/>
      <w:r w:rsidRPr="00A54237">
        <w:t>every one</w:t>
      </w:r>
      <w:proofErr w:type="spellEnd"/>
      <w:r w:rsidRPr="00A54237">
        <w:t xml:space="preserve"> who acknowledges me before men</w:t>
      </w:r>
      <w:r w:rsidRPr="00863AF9">
        <w:t xml:space="preserve">, </w:t>
      </w:r>
      <w:r w:rsidRPr="00A54237">
        <w:t>I also will acknowledge before my Father who is in heaven</w:t>
      </w:r>
      <w:r>
        <w:t>”</w:t>
      </w:r>
      <w:r w:rsidRPr="00863AF9">
        <w:t xml:space="preserve">]. </w:t>
      </w:r>
      <w:r w:rsidRPr="00A54237">
        <w:t>The only other instances</w:t>
      </w:r>
      <w:r w:rsidRPr="00863AF9">
        <w:t xml:space="preserve"> [</w:t>
      </w:r>
      <w:r w:rsidRPr="00A54237">
        <w:t>are 7</w:t>
      </w:r>
      <w:r w:rsidRPr="00863AF9">
        <w:t>:</w:t>
      </w:r>
      <w:r w:rsidRPr="00A54237">
        <w:t>21</w:t>
      </w:r>
      <w:r w:rsidRPr="00863AF9">
        <w:t xml:space="preserve">, </w:t>
      </w:r>
      <w:r>
        <w:t>“</w:t>
      </w:r>
      <w:r w:rsidRPr="00A54237">
        <w:t>Not everyone who says to me</w:t>
      </w:r>
      <w:r w:rsidRPr="00863AF9">
        <w:t xml:space="preserve">, </w:t>
      </w:r>
      <w:r>
        <w:t>‘</w:t>
      </w:r>
      <w:r w:rsidRPr="00A54237">
        <w:t>Lord</w:t>
      </w:r>
      <w:r w:rsidRPr="00863AF9">
        <w:t xml:space="preserve">, </w:t>
      </w:r>
      <w:r w:rsidRPr="00A54237">
        <w:t>Lord</w:t>
      </w:r>
      <w:r w:rsidRPr="00863AF9">
        <w:t>,</w:t>
      </w:r>
      <w:r>
        <w:t>’</w:t>
      </w:r>
      <w:r w:rsidRPr="00863AF9">
        <w:t xml:space="preserve"> </w:t>
      </w:r>
      <w:r w:rsidRPr="00A54237">
        <w:t>shall enter the kingdom of heaven</w:t>
      </w:r>
      <w:r w:rsidRPr="00863AF9">
        <w:t>,</w:t>
      </w:r>
      <w:r>
        <w:t>”</w:t>
      </w:r>
      <w:r w:rsidRPr="00863AF9">
        <w:t xml:space="preserve"> </w:t>
      </w:r>
      <w:r w:rsidRPr="00A54237">
        <w:t>and 7</w:t>
      </w:r>
      <w:r w:rsidRPr="00863AF9">
        <w:t>:</w:t>
      </w:r>
      <w:r w:rsidRPr="00A54237">
        <w:t>22-23</w:t>
      </w:r>
      <w:r w:rsidRPr="00863AF9">
        <w:t xml:space="preserve">, </w:t>
      </w:r>
      <w:r>
        <w:t>“</w:t>
      </w:r>
      <w:r w:rsidRPr="00A54237">
        <w:t>On that day many will say to me</w:t>
      </w:r>
      <w:r w:rsidRPr="00863AF9">
        <w:t xml:space="preserve">, </w:t>
      </w:r>
      <w:r>
        <w:t>‘</w:t>
      </w:r>
      <w:r w:rsidRPr="00A54237">
        <w:t>Lord</w:t>
      </w:r>
      <w:r w:rsidRPr="00863AF9">
        <w:t xml:space="preserve">, </w:t>
      </w:r>
      <w:r w:rsidRPr="00A54237">
        <w:t>Lord</w:t>
      </w:r>
      <w:r>
        <w:t>’</w:t>
      </w:r>
      <w:r w:rsidRPr="00863AF9">
        <w:t xml:space="preserve"> . . .</w:t>
      </w:r>
      <w:r>
        <w:t>”</w:t>
      </w:r>
      <w:r w:rsidRPr="00863AF9">
        <w:t xml:space="preserve">]. . . . </w:t>
      </w:r>
      <w:r w:rsidRPr="00A54237">
        <w:t>there are a number of indirect testimonies</w:t>
      </w:r>
      <w:r w:rsidRPr="00863AF9">
        <w:t xml:space="preserve"> [</w:t>
      </w:r>
      <w:r w:rsidRPr="00A54237">
        <w:t>in the Sermon on the Mount</w:t>
      </w:r>
      <w:r w:rsidRPr="00863AF9">
        <w:t xml:space="preserve">] </w:t>
      </w:r>
      <w:r w:rsidRPr="00A54237">
        <w:t>to the Messianic character of the preacher</w:t>
      </w:r>
      <w:r w:rsidRPr="00863AF9">
        <w:t xml:space="preserve">. . . . </w:t>
      </w:r>
      <w:r w:rsidRPr="00A54237">
        <w:t xml:space="preserve">the Beatitudes </w:t>
      </w:r>
      <w:r w:rsidRPr="00863AF9">
        <w:t xml:space="preserve">. . . </w:t>
      </w:r>
      <w:r w:rsidRPr="00A54237">
        <w:t xml:space="preserve">assert that he has come who renews the promises of the prophets </w:t>
      </w:r>
      <w:r w:rsidRPr="00863AF9">
        <w:t xml:space="preserve">. . . </w:t>
      </w:r>
      <w:r w:rsidRPr="00A54237">
        <w:t xml:space="preserve">The sayings to disciples about the salt and the light are grounded in the conviction that they have </w:t>
      </w:r>
      <w:proofErr w:type="spellStart"/>
      <w:r w:rsidRPr="00A54237">
        <w:t>recieved</w:t>
      </w:r>
      <w:proofErr w:type="spellEnd"/>
      <w:r w:rsidRPr="00A54237">
        <w:t xml:space="preserve"> from him a power that brings salt and light into the world</w:t>
      </w:r>
      <w:r w:rsidRPr="00863AF9">
        <w:t>.</w:t>
      </w:r>
      <w:r>
        <w:t>”</w:t>
      </w:r>
      <w:r w:rsidRPr="00863AF9">
        <w:t xml:space="preserve"> </w:t>
      </w:r>
      <w:r w:rsidRPr="00A54237">
        <w:t>See 4</w:t>
      </w:r>
      <w:r w:rsidRPr="00863AF9">
        <w:t>:</w:t>
      </w:r>
      <w:r w:rsidRPr="00A54237">
        <w:t>16</w:t>
      </w:r>
      <w:r w:rsidRPr="00863AF9">
        <w:t xml:space="preserve">, </w:t>
      </w:r>
      <w:r>
        <w:t>“</w:t>
      </w:r>
      <w:r w:rsidRPr="00A54237">
        <w:t>the people who sat in darkness have seen a great light</w:t>
      </w:r>
      <w:r w:rsidRPr="00863AF9">
        <w:t>,</w:t>
      </w:r>
      <w:r>
        <w:t>”</w:t>
      </w:r>
      <w:r w:rsidRPr="00863AF9">
        <w:t xml:space="preserve"> </w:t>
      </w:r>
      <w:r w:rsidRPr="00A54237">
        <w:t>5</w:t>
      </w:r>
      <w:r w:rsidRPr="00863AF9">
        <w:t>:</w:t>
      </w:r>
      <w:r w:rsidRPr="00A54237">
        <w:t>16</w:t>
      </w:r>
      <w:r w:rsidRPr="00863AF9">
        <w:t xml:space="preserve">, </w:t>
      </w:r>
      <w:r>
        <w:t>“</w:t>
      </w:r>
      <w:r w:rsidRPr="00A54237">
        <w:t>let your light so shine before men</w:t>
      </w:r>
      <w:r w:rsidRPr="00863AF9">
        <w:t>,</w:t>
      </w:r>
      <w:r>
        <w:t>”</w:t>
      </w:r>
      <w:r w:rsidRPr="00863AF9">
        <w:t xml:space="preserve"> </w:t>
      </w:r>
      <w:r w:rsidRPr="00A54237">
        <w:t>and 10</w:t>
      </w:r>
      <w:r w:rsidRPr="00863AF9">
        <w:t>:</w:t>
      </w:r>
      <w:r w:rsidRPr="00A54237">
        <w:t>27</w:t>
      </w:r>
      <w:r w:rsidRPr="00863AF9">
        <w:t xml:space="preserve">, </w:t>
      </w:r>
      <w:r>
        <w:t>“</w:t>
      </w:r>
      <w:r w:rsidRPr="00A54237">
        <w:t>What I tell you in the dark</w:t>
      </w:r>
      <w:r w:rsidRPr="00863AF9">
        <w:t xml:space="preserve">, </w:t>
      </w:r>
      <w:r w:rsidRPr="00A54237">
        <w:t xml:space="preserve">utter in the light </w:t>
      </w:r>
      <w:r w:rsidRPr="00863AF9">
        <w:t>. . .</w:t>
      </w:r>
      <w:r>
        <w:t>”</w:t>
      </w:r>
      <w:r w:rsidRPr="00863AF9">
        <w:t xml:space="preserve"> </w:t>
      </w:r>
      <w:r>
        <w:t>“</w:t>
      </w:r>
      <w:r w:rsidRPr="00A54237">
        <w:t>He knows how one is adequately to serve God</w:t>
      </w:r>
      <w:r w:rsidRPr="00863AF9">
        <w:t xml:space="preserve">; </w:t>
      </w:r>
      <w:r w:rsidRPr="00A54237">
        <w:t xml:space="preserve">how one is to pray to him </w:t>
      </w:r>
      <w:r w:rsidRPr="00863AF9">
        <w:t xml:space="preserve">. . . </w:t>
      </w:r>
      <w:r w:rsidRPr="00A54237">
        <w:t xml:space="preserve">He knows </w:t>
      </w:r>
      <w:r w:rsidRPr="00863AF9">
        <w:t xml:space="preserve">. . . </w:t>
      </w:r>
      <w:r w:rsidRPr="00A54237">
        <w:t>which way is the way to life</w:t>
      </w:r>
      <w:r w:rsidRPr="00863AF9">
        <w:t xml:space="preserve">. . . . </w:t>
      </w:r>
      <w:r w:rsidRPr="00A54237">
        <w:t>All these are not specifically Messianic functions</w:t>
      </w:r>
      <w:r w:rsidRPr="00863AF9">
        <w:t xml:space="preserve">. </w:t>
      </w:r>
      <w:r w:rsidRPr="00A54237">
        <w:t>They are also the functions of the prophet and the wise man</w:t>
      </w:r>
      <w:r w:rsidRPr="00863AF9">
        <w:t xml:space="preserve">. . . . </w:t>
      </w:r>
      <w:r w:rsidRPr="00A54237">
        <w:t>The Christ of the Sermon on the Mount therefore appears</w:t>
      </w:r>
      <w:r w:rsidRPr="00863AF9">
        <w:t xml:space="preserve"> [</w:t>
      </w:r>
      <w:r w:rsidRPr="00A54237">
        <w:t>127</w:t>
      </w:r>
      <w:r w:rsidRPr="00863AF9">
        <w:t xml:space="preserve">] </w:t>
      </w:r>
      <w:r w:rsidRPr="00A54237">
        <w:t>before us as expositor of the Law</w:t>
      </w:r>
      <w:r w:rsidRPr="00863AF9">
        <w:t xml:space="preserve">, </w:t>
      </w:r>
      <w:r w:rsidRPr="00A54237">
        <w:t>legislator</w:t>
      </w:r>
      <w:r w:rsidRPr="00863AF9">
        <w:t xml:space="preserve">, </w:t>
      </w:r>
      <w:r w:rsidRPr="00A54237">
        <w:t>prophet</w:t>
      </w:r>
      <w:r w:rsidRPr="00863AF9">
        <w:t xml:space="preserve">, </w:t>
      </w:r>
      <w:r w:rsidRPr="00A54237">
        <w:t>future world judge</w:t>
      </w:r>
      <w:r w:rsidRPr="00863AF9">
        <w:t xml:space="preserve">, </w:t>
      </w:r>
      <w:r w:rsidRPr="00A54237">
        <w:t>and Lord of the new religious community</w:t>
      </w:r>
      <w:r w:rsidRPr="00863AF9">
        <w:t xml:space="preserve">. </w:t>
      </w:r>
      <w:r w:rsidRPr="00A54237">
        <w:t xml:space="preserve">The Christology of the Sermon on the Mount does not go beyond this </w:t>
      </w:r>
      <w:r w:rsidRPr="00863AF9">
        <w:t xml:space="preserve">. . . </w:t>
      </w:r>
      <w:r w:rsidRPr="00A54237">
        <w:t>Jesus is</w:t>
      </w:r>
      <w:r w:rsidRPr="00863AF9">
        <w:t xml:space="preserve"> </w:t>
      </w:r>
      <w:r>
        <w:t>“</w:t>
      </w:r>
      <w:r w:rsidRPr="00A54237">
        <w:t>Lord</w:t>
      </w:r>
      <w:r>
        <w:t>”</w:t>
      </w:r>
      <w:r w:rsidRPr="00863AF9">
        <w:t xml:space="preserve"> </w:t>
      </w:r>
      <w:r w:rsidRPr="00A54237">
        <w:t xml:space="preserve">because he has proclaimed new commandments that his followers are to obey </w:t>
      </w:r>
      <w:r w:rsidRPr="00863AF9">
        <w:t xml:space="preserve">. . . </w:t>
      </w:r>
      <w:r w:rsidRPr="00A54237">
        <w:t>this exhausts the Christology of the Sermon on the Mount</w:t>
      </w:r>
      <w:r w:rsidRPr="00863AF9">
        <w:t xml:space="preserve">. </w:t>
      </w:r>
      <w:r w:rsidRPr="00A54237">
        <w:t>This Christ is not the redeemer and mediator in the true</w:t>
      </w:r>
      <w:r w:rsidRPr="00863AF9">
        <w:t xml:space="preserve">, </w:t>
      </w:r>
      <w:r w:rsidRPr="00A54237">
        <w:t>Pauline meaning of those titles</w:t>
      </w:r>
      <w:r w:rsidRPr="00863AF9">
        <w:t xml:space="preserve">, </w:t>
      </w:r>
      <w:r w:rsidRPr="00A54237">
        <w:t>or in the meaning of the sayings in Matt</w:t>
      </w:r>
      <w:r w:rsidRPr="00863AF9">
        <w:t xml:space="preserve">. </w:t>
      </w:r>
      <w:r w:rsidRPr="00A54237">
        <w:t>20</w:t>
      </w:r>
      <w:r w:rsidRPr="00863AF9">
        <w:t>:</w:t>
      </w:r>
      <w:r w:rsidRPr="00A54237">
        <w:t>28m</w:t>
      </w:r>
      <w:r w:rsidRPr="00863AF9">
        <w:t xml:space="preserve"> [</w:t>
      </w:r>
      <w:r>
        <w:t>“</w:t>
      </w:r>
      <w:r w:rsidRPr="00A54237">
        <w:t>to give his life as a ransom for many</w:t>
      </w:r>
      <w:r>
        <w:t>”</w:t>
      </w:r>
      <w:r w:rsidRPr="00863AF9">
        <w:t xml:space="preserve">] </w:t>
      </w:r>
      <w:r w:rsidRPr="00A54237">
        <w:t xml:space="preserve">and </w:t>
      </w:r>
      <w:proofErr w:type="spellStart"/>
      <w:r w:rsidRPr="00A54237">
        <w:t>ch</w:t>
      </w:r>
      <w:r w:rsidRPr="00863AF9">
        <w:t>.</w:t>
      </w:r>
      <w:proofErr w:type="spellEnd"/>
      <w:r w:rsidRPr="00863AF9">
        <w:t xml:space="preserve"> </w:t>
      </w:r>
      <w:r w:rsidRPr="00A54237">
        <w:t>26</w:t>
      </w:r>
      <w:r w:rsidRPr="00863AF9">
        <w:t>:</w:t>
      </w:r>
      <w:r w:rsidRPr="00A54237">
        <w:t>28</w:t>
      </w:r>
      <w:r w:rsidRPr="00863AF9">
        <w:t xml:space="preserve"> [</w:t>
      </w:r>
      <w:r>
        <w:t>“</w:t>
      </w:r>
      <w:r w:rsidRPr="00A54237">
        <w:t xml:space="preserve">my blood </w:t>
      </w:r>
      <w:r w:rsidRPr="00863AF9">
        <w:t xml:space="preserve">. . . </w:t>
      </w:r>
      <w:r w:rsidRPr="00A54237">
        <w:t>poured out for many</w:t>
      </w:r>
      <w:r>
        <w:t>”</w:t>
      </w:r>
      <w:r w:rsidRPr="00863AF9">
        <w:t xml:space="preserve">]. </w:t>
      </w:r>
      <w:r w:rsidRPr="00A54237">
        <w:t>Sayings that promise redemption are not lacking</w:t>
      </w:r>
      <w:r w:rsidRPr="00863AF9">
        <w:t xml:space="preserve">, </w:t>
      </w:r>
      <w:r w:rsidRPr="00A54237">
        <w:t>but it is a redemption from the false authority of the rabbis and of the scribes</w:t>
      </w:r>
      <w:r w:rsidRPr="00863AF9">
        <w:t xml:space="preserve">, . . . </w:t>
      </w:r>
      <w:r w:rsidRPr="00A54237">
        <w:t xml:space="preserve">a redemption from oppressive anxieties </w:t>
      </w:r>
      <w:r w:rsidRPr="00863AF9">
        <w:t xml:space="preserve">. . . </w:t>
      </w:r>
      <w:r w:rsidRPr="00A54237">
        <w:t>the redemption offered is redemption by means of the true message about God and his will</w:t>
      </w:r>
      <w:r w:rsidRPr="00863AF9">
        <w:t>.</w:t>
      </w:r>
      <w:r>
        <w:t>”</w:t>
      </w:r>
      <w:r w:rsidRPr="00863AF9">
        <w:t xml:space="preserve"> (</w:t>
      </w:r>
      <w:r w:rsidRPr="00A54237">
        <w:rPr>
          <w:szCs w:val="20"/>
        </w:rPr>
        <w:t>Windisch</w:t>
      </w:r>
      <w:r w:rsidRPr="00863AF9">
        <w:rPr>
          <w:szCs w:val="20"/>
        </w:rPr>
        <w:t xml:space="preserve">, </w:t>
      </w:r>
      <w:r w:rsidRPr="00A54237">
        <w:rPr>
          <w:i/>
          <w:iCs/>
          <w:szCs w:val="20"/>
        </w:rPr>
        <w:t>Meaning of the Sermon</w:t>
      </w:r>
      <w:r w:rsidRPr="00A54237">
        <w:rPr>
          <w:szCs w:val="20"/>
        </w:rPr>
        <w:t xml:space="preserve"> </w:t>
      </w:r>
      <w:r w:rsidRPr="00A54237">
        <w:t>124-129</w:t>
      </w:r>
      <w:r w:rsidRPr="00863AF9">
        <w:t>)</w:t>
      </w:r>
    </w:p>
    <w:p w14:paraId="389DB4A1" w14:textId="77777777" w:rsidR="006721DA" w:rsidRDefault="006721DA" w:rsidP="006721DA"/>
    <w:p w14:paraId="152766DF" w14:textId="77777777" w:rsidR="006721DA" w:rsidRDefault="006721DA" w:rsidP="007F2A57">
      <w:pPr>
        <w:numPr>
          <w:ilvl w:val="0"/>
          <w:numId w:val="30"/>
        </w:numPr>
      </w:pPr>
      <w:r w:rsidRPr="00A54237">
        <w:rPr>
          <w:b/>
        </w:rPr>
        <w:t xml:space="preserve">Heinz </w:t>
      </w:r>
      <w:proofErr w:type="spellStart"/>
      <w:r w:rsidRPr="00A54237">
        <w:rPr>
          <w:b/>
        </w:rPr>
        <w:t>Zahrnt</w:t>
      </w:r>
      <w:proofErr w:type="spellEnd"/>
    </w:p>
    <w:p w14:paraId="23A23F72" w14:textId="77777777" w:rsidR="006721DA" w:rsidRDefault="006721DA" w:rsidP="007F2A57">
      <w:pPr>
        <w:numPr>
          <w:ilvl w:val="1"/>
          <w:numId w:val="30"/>
        </w:numPr>
        <w:rPr>
          <w:sz w:val="20"/>
        </w:rPr>
      </w:pPr>
      <w:proofErr w:type="spellStart"/>
      <w:r>
        <w:rPr>
          <w:sz w:val="20"/>
        </w:rPr>
        <w:t>Zahrnt</w:t>
      </w:r>
      <w:proofErr w:type="spellEnd"/>
      <w:r w:rsidRPr="00863AF9">
        <w:rPr>
          <w:sz w:val="20"/>
        </w:rPr>
        <w:t xml:space="preserve">, </w:t>
      </w:r>
      <w:r>
        <w:rPr>
          <w:sz w:val="20"/>
        </w:rPr>
        <w:t>Heinz</w:t>
      </w:r>
      <w:r w:rsidRPr="00863AF9">
        <w:rPr>
          <w:sz w:val="20"/>
        </w:rPr>
        <w:t xml:space="preserve">. </w:t>
      </w:r>
      <w:r>
        <w:rPr>
          <w:i/>
          <w:sz w:val="20"/>
        </w:rPr>
        <w:t>The Historical Jesus</w:t>
      </w:r>
      <w:r w:rsidRPr="00863AF9">
        <w:rPr>
          <w:sz w:val="20"/>
        </w:rPr>
        <w:t xml:space="preserve">. </w:t>
      </w:r>
      <w:r>
        <w:rPr>
          <w:sz w:val="20"/>
        </w:rPr>
        <w:t>Trans</w:t>
      </w:r>
      <w:r w:rsidRPr="00863AF9">
        <w:rPr>
          <w:sz w:val="20"/>
        </w:rPr>
        <w:t xml:space="preserve">. </w:t>
      </w:r>
      <w:r>
        <w:rPr>
          <w:sz w:val="20"/>
        </w:rPr>
        <w:t>J</w:t>
      </w:r>
      <w:r w:rsidRPr="00863AF9">
        <w:rPr>
          <w:sz w:val="20"/>
        </w:rPr>
        <w:t>.</w:t>
      </w:r>
      <w:r>
        <w:rPr>
          <w:sz w:val="20"/>
        </w:rPr>
        <w:t>S</w:t>
      </w:r>
      <w:r w:rsidRPr="00863AF9">
        <w:rPr>
          <w:sz w:val="20"/>
        </w:rPr>
        <w:t xml:space="preserve">. </w:t>
      </w:r>
      <w:r>
        <w:rPr>
          <w:sz w:val="20"/>
        </w:rPr>
        <w:t>Bowden</w:t>
      </w:r>
      <w:r w:rsidRPr="00863AF9">
        <w:rPr>
          <w:sz w:val="20"/>
        </w:rPr>
        <w:t xml:space="preserve">. </w:t>
      </w:r>
      <w:r>
        <w:rPr>
          <w:sz w:val="20"/>
        </w:rPr>
        <w:t>London</w:t>
      </w:r>
      <w:r w:rsidRPr="00863AF9">
        <w:rPr>
          <w:sz w:val="20"/>
        </w:rPr>
        <w:t xml:space="preserve">: </w:t>
      </w:r>
      <w:r>
        <w:rPr>
          <w:sz w:val="20"/>
        </w:rPr>
        <w:t>Collins</w:t>
      </w:r>
      <w:r w:rsidRPr="00863AF9">
        <w:rPr>
          <w:sz w:val="20"/>
        </w:rPr>
        <w:t xml:space="preserve">; </w:t>
      </w:r>
      <w:r>
        <w:rPr>
          <w:sz w:val="20"/>
        </w:rPr>
        <w:t>New York</w:t>
      </w:r>
      <w:r w:rsidRPr="00863AF9">
        <w:rPr>
          <w:sz w:val="20"/>
        </w:rPr>
        <w:t xml:space="preserve">: </w:t>
      </w:r>
      <w:r>
        <w:rPr>
          <w:sz w:val="20"/>
        </w:rPr>
        <w:t>Harper and Row</w:t>
      </w:r>
      <w:r w:rsidRPr="00863AF9">
        <w:rPr>
          <w:sz w:val="20"/>
        </w:rPr>
        <w:t xml:space="preserve">, </w:t>
      </w:r>
      <w:r>
        <w:rPr>
          <w:sz w:val="20"/>
        </w:rPr>
        <w:t>1963</w:t>
      </w:r>
      <w:r w:rsidRPr="00863AF9">
        <w:rPr>
          <w:sz w:val="20"/>
        </w:rPr>
        <w:t>. (</w:t>
      </w:r>
      <w:r>
        <w:rPr>
          <w:sz w:val="20"/>
        </w:rPr>
        <w:t>German</w:t>
      </w:r>
      <w:r w:rsidRPr="00863AF9">
        <w:rPr>
          <w:sz w:val="20"/>
        </w:rPr>
        <w:t xml:space="preserve">: </w:t>
      </w:r>
      <w:r>
        <w:rPr>
          <w:i/>
          <w:sz w:val="20"/>
        </w:rPr>
        <w:t xml:space="preserve">Es </w:t>
      </w:r>
      <w:proofErr w:type="spellStart"/>
      <w:r>
        <w:rPr>
          <w:i/>
          <w:sz w:val="20"/>
        </w:rPr>
        <w:t>begann</w:t>
      </w:r>
      <w:proofErr w:type="spellEnd"/>
      <w:r>
        <w:rPr>
          <w:i/>
          <w:sz w:val="20"/>
        </w:rPr>
        <w:t xml:space="preserve"> </w:t>
      </w:r>
      <w:proofErr w:type="spellStart"/>
      <w:r>
        <w:rPr>
          <w:i/>
          <w:sz w:val="20"/>
        </w:rPr>
        <w:t>mit</w:t>
      </w:r>
      <w:proofErr w:type="spellEnd"/>
      <w:r>
        <w:rPr>
          <w:i/>
          <w:sz w:val="20"/>
        </w:rPr>
        <w:t xml:space="preserve"> Jesus von Nazareth</w:t>
      </w:r>
      <w:r w:rsidRPr="00863AF9">
        <w:rPr>
          <w:sz w:val="20"/>
        </w:rPr>
        <w:t xml:space="preserve">. </w:t>
      </w:r>
      <w:r>
        <w:rPr>
          <w:sz w:val="20"/>
        </w:rPr>
        <w:t>Stuttgart</w:t>
      </w:r>
      <w:r w:rsidRPr="00863AF9">
        <w:rPr>
          <w:sz w:val="20"/>
        </w:rPr>
        <w:t xml:space="preserve">: </w:t>
      </w:r>
      <w:r>
        <w:rPr>
          <w:sz w:val="20"/>
        </w:rPr>
        <w:t>Kreuz</w:t>
      </w:r>
      <w:r w:rsidRPr="00863AF9">
        <w:rPr>
          <w:sz w:val="20"/>
        </w:rPr>
        <w:t xml:space="preserve">, </w:t>
      </w:r>
      <w:r>
        <w:rPr>
          <w:sz w:val="20"/>
        </w:rPr>
        <w:t>1960</w:t>
      </w:r>
      <w:r w:rsidRPr="00863AF9">
        <w:rPr>
          <w:sz w:val="20"/>
        </w:rPr>
        <w:t>.)</w:t>
      </w:r>
    </w:p>
    <w:p w14:paraId="2268C85D" w14:textId="77777777" w:rsidR="006721DA" w:rsidRDefault="006721DA" w:rsidP="007F2A57">
      <w:pPr>
        <w:numPr>
          <w:ilvl w:val="1"/>
          <w:numId w:val="30"/>
        </w:numPr>
      </w:pPr>
      <w:r>
        <w:t>Indirect Christology has to do with Jesus’</w:t>
      </w:r>
      <w:r w:rsidRPr="00863AF9">
        <w:t xml:space="preserve"> </w:t>
      </w:r>
      <w:r>
        <w:t>“directness</w:t>
      </w:r>
      <w:r w:rsidRPr="00863AF9">
        <w:t>.</w:t>
      </w:r>
      <w:r>
        <w:t>”</w:t>
      </w:r>
    </w:p>
    <w:p w14:paraId="28DB6A5C" w14:textId="77777777" w:rsidR="006721DA" w:rsidRPr="00A54237" w:rsidRDefault="006721DA" w:rsidP="007F2A57">
      <w:pPr>
        <w:numPr>
          <w:ilvl w:val="1"/>
          <w:numId w:val="30"/>
        </w:numPr>
      </w:pPr>
      <w:r>
        <w:t>“</w:t>
      </w:r>
      <w:r w:rsidRPr="00863AF9">
        <w:t xml:space="preserve">. . . </w:t>
      </w:r>
      <w:r w:rsidRPr="00A54237">
        <w:t>Bultmann</w:t>
      </w:r>
      <w:r>
        <w:t>’</w:t>
      </w:r>
      <w:r w:rsidRPr="00A54237">
        <w:t>s well-known assertion that Jesus</w:t>
      </w:r>
      <w:r>
        <w:t>’</w:t>
      </w:r>
      <w:r w:rsidRPr="00863AF9">
        <w:t xml:space="preserve"> </w:t>
      </w:r>
      <w:r w:rsidRPr="00A54237">
        <w:t xml:space="preserve">call to decision implies a </w:t>
      </w:r>
      <w:proofErr w:type="spellStart"/>
      <w:r w:rsidRPr="00A54237">
        <w:t>christology</w:t>
      </w:r>
      <w:proofErr w:type="spellEnd"/>
      <w:r w:rsidRPr="00863AF9">
        <w:t xml:space="preserve">, </w:t>
      </w:r>
      <w:r w:rsidRPr="00A54237">
        <w:t>no longer seems a sufficient description of this unity</w:t>
      </w:r>
      <w:r w:rsidRPr="00863AF9">
        <w:t xml:space="preserve"> [</w:t>
      </w:r>
      <w:r w:rsidRPr="00A54237">
        <w:t>between Jesus</w:t>
      </w:r>
      <w:r>
        <w:t>’</w:t>
      </w:r>
      <w:r w:rsidRPr="00863AF9">
        <w:t xml:space="preserve"> </w:t>
      </w:r>
      <w:r w:rsidRPr="00A54237">
        <w:t>message and his person</w:t>
      </w:r>
      <w:r w:rsidRPr="00863AF9">
        <w:t>].</w:t>
      </w:r>
      <w:r>
        <w:t>”</w:t>
      </w:r>
      <w:r w:rsidRPr="00863AF9">
        <w:t xml:space="preserve"> (</w:t>
      </w:r>
      <w:proofErr w:type="spellStart"/>
      <w:r>
        <w:t>Zahrnt</w:t>
      </w:r>
      <w:proofErr w:type="spellEnd"/>
      <w:r>
        <w:t xml:space="preserve"> </w:t>
      </w:r>
      <w:r w:rsidRPr="00A54237">
        <w:rPr>
          <w:i/>
          <w:iCs/>
        </w:rPr>
        <w:t>Historical Jesus</w:t>
      </w:r>
      <w:r w:rsidRPr="00A54237">
        <w:t xml:space="preserve"> 109-110</w:t>
      </w:r>
      <w:r w:rsidRPr="00863AF9">
        <w:t>)</w:t>
      </w:r>
    </w:p>
    <w:p w14:paraId="048C0558" w14:textId="77777777" w:rsidR="006721DA" w:rsidRPr="00A54237" w:rsidRDefault="006721DA" w:rsidP="007F2A57">
      <w:pPr>
        <w:numPr>
          <w:ilvl w:val="1"/>
          <w:numId w:val="30"/>
        </w:numPr>
      </w:pPr>
      <w:r>
        <w:t>“</w:t>
      </w:r>
      <w:r w:rsidRPr="00A54237">
        <w:t>Jesus seems to have appeared as a prophet or a rabbi</w:t>
      </w:r>
      <w:r w:rsidRPr="00863AF9">
        <w:t>. . . . [</w:t>
      </w:r>
      <w:r w:rsidRPr="00A54237">
        <w:t>But</w:t>
      </w:r>
      <w:r w:rsidRPr="00863AF9">
        <w:t xml:space="preserve">] </w:t>
      </w:r>
      <w:r w:rsidRPr="00A54237">
        <w:t xml:space="preserve">A prophet usually refers to </w:t>
      </w:r>
      <w:r w:rsidRPr="00863AF9">
        <w:t xml:space="preserve">. . . </w:t>
      </w:r>
      <w:r w:rsidRPr="00A54237">
        <w:t xml:space="preserve">the word which he has received from God </w:t>
      </w:r>
      <w:r w:rsidRPr="00863AF9">
        <w:t xml:space="preserve">. . . </w:t>
      </w:r>
      <w:r w:rsidRPr="00A54237">
        <w:t xml:space="preserve">A rabbi has to interpret the scriptures </w:t>
      </w:r>
      <w:r w:rsidRPr="00863AF9">
        <w:t xml:space="preserve">. . . </w:t>
      </w:r>
      <w:r w:rsidRPr="00A54237">
        <w:t>Jesus on the other hand says</w:t>
      </w:r>
      <w:r w:rsidRPr="00863AF9">
        <w:t xml:space="preserve">, </w:t>
      </w:r>
      <w:r>
        <w:t>‘</w:t>
      </w:r>
      <w:r w:rsidRPr="00863AF9">
        <w:t xml:space="preserve">. . . </w:t>
      </w:r>
      <w:r w:rsidRPr="00A54237">
        <w:t xml:space="preserve">but </w:t>
      </w:r>
      <w:r w:rsidRPr="00A54237">
        <w:rPr>
          <w:i/>
        </w:rPr>
        <w:t>I</w:t>
      </w:r>
      <w:r w:rsidRPr="00A54237">
        <w:t xml:space="preserve"> say to you</w:t>
      </w:r>
      <w:r w:rsidRPr="00863AF9">
        <w:t>.</w:t>
      </w:r>
      <w:r>
        <w:t>’”</w:t>
      </w:r>
      <w:r w:rsidRPr="00863AF9">
        <w:t xml:space="preserve"> (</w:t>
      </w:r>
      <w:proofErr w:type="spellStart"/>
      <w:r>
        <w:rPr>
          <w:szCs w:val="20"/>
        </w:rPr>
        <w:t>Zahrnt</w:t>
      </w:r>
      <w:proofErr w:type="spellEnd"/>
      <w:r>
        <w:rPr>
          <w:szCs w:val="20"/>
        </w:rPr>
        <w:t xml:space="preserve"> </w:t>
      </w:r>
      <w:r w:rsidRPr="00A54237">
        <w:rPr>
          <w:i/>
          <w:iCs/>
          <w:szCs w:val="20"/>
        </w:rPr>
        <w:t>Historical Jesus</w:t>
      </w:r>
      <w:r w:rsidRPr="00A54237">
        <w:rPr>
          <w:szCs w:val="20"/>
        </w:rPr>
        <w:t xml:space="preserve"> 111</w:t>
      </w:r>
      <w:r w:rsidRPr="00863AF9">
        <w:rPr>
          <w:szCs w:val="20"/>
        </w:rPr>
        <w:t>)</w:t>
      </w:r>
    </w:p>
    <w:p w14:paraId="0AB5C41C" w14:textId="77777777" w:rsidR="006721DA" w:rsidRPr="00A54237" w:rsidRDefault="006721DA" w:rsidP="007F2A57">
      <w:pPr>
        <w:numPr>
          <w:ilvl w:val="1"/>
          <w:numId w:val="30"/>
        </w:numPr>
      </w:pPr>
      <w:r>
        <w:t>“</w:t>
      </w:r>
      <w:r w:rsidRPr="00A54237">
        <w:t>Jesus put forward an unprecedented demand without a word of vindication</w:t>
      </w:r>
      <w:r w:rsidRPr="00863AF9">
        <w:t xml:space="preserve">. </w:t>
      </w:r>
      <w:r w:rsidRPr="00A54237">
        <w:t xml:space="preserve">It is </w:t>
      </w:r>
      <w:r w:rsidRPr="00863AF9">
        <w:t xml:space="preserve">. . . </w:t>
      </w:r>
      <w:r w:rsidRPr="00A54237">
        <w:t>therefore of course immediately contestable</w:t>
      </w:r>
      <w:r w:rsidRPr="00863AF9">
        <w:t>.</w:t>
      </w:r>
      <w:r>
        <w:t>”</w:t>
      </w:r>
      <w:r w:rsidRPr="00863AF9">
        <w:t xml:space="preserve"> (</w:t>
      </w:r>
      <w:proofErr w:type="spellStart"/>
      <w:r>
        <w:rPr>
          <w:szCs w:val="20"/>
        </w:rPr>
        <w:t>Zahrnt</w:t>
      </w:r>
      <w:proofErr w:type="spellEnd"/>
      <w:r>
        <w:rPr>
          <w:szCs w:val="20"/>
        </w:rPr>
        <w:t xml:space="preserve"> </w:t>
      </w:r>
      <w:r w:rsidRPr="00A54237">
        <w:rPr>
          <w:i/>
          <w:iCs/>
          <w:szCs w:val="20"/>
        </w:rPr>
        <w:t>Historical Jesus</w:t>
      </w:r>
      <w:r w:rsidRPr="00A54237">
        <w:rPr>
          <w:szCs w:val="20"/>
        </w:rPr>
        <w:t xml:space="preserve"> 111</w:t>
      </w:r>
      <w:r w:rsidRPr="00863AF9">
        <w:rPr>
          <w:szCs w:val="20"/>
        </w:rPr>
        <w:t>)</w:t>
      </w:r>
    </w:p>
    <w:p w14:paraId="7A31100E" w14:textId="77777777" w:rsidR="006721DA" w:rsidRPr="00A54237" w:rsidRDefault="006721DA" w:rsidP="007F2A57">
      <w:pPr>
        <w:numPr>
          <w:ilvl w:val="1"/>
          <w:numId w:val="30"/>
        </w:numPr>
      </w:pPr>
      <w:r>
        <w:t>“</w:t>
      </w:r>
      <w:r w:rsidRPr="00A54237">
        <w:t>In describing this characteristic of Jesus</w:t>
      </w:r>
      <w:r>
        <w:t>’</w:t>
      </w:r>
      <w:r w:rsidRPr="00863AF9">
        <w:t xml:space="preserve">, </w:t>
      </w:r>
      <w:r w:rsidRPr="00A54237">
        <w:t>the Gospels often speak of his</w:t>
      </w:r>
      <w:r w:rsidRPr="00863AF9">
        <w:t xml:space="preserve"> </w:t>
      </w:r>
      <w:r>
        <w:t>‘</w:t>
      </w:r>
      <w:r w:rsidRPr="00A54237">
        <w:t>authority</w:t>
      </w:r>
      <w:r>
        <w:t>’</w:t>
      </w:r>
      <w:r w:rsidRPr="00863AF9">
        <w:t xml:space="preserve">. </w:t>
      </w:r>
      <w:r w:rsidRPr="00A54237">
        <w:t>This word</w:t>
      </w:r>
      <w:r w:rsidRPr="00863AF9">
        <w:t xml:space="preserve"> </w:t>
      </w:r>
      <w:r>
        <w:t>‘</w:t>
      </w:r>
      <w:r w:rsidRPr="00A54237">
        <w:t>authority</w:t>
      </w:r>
      <w:r>
        <w:t>’</w:t>
      </w:r>
      <w:r w:rsidRPr="00863AF9">
        <w:t xml:space="preserve"> </w:t>
      </w:r>
      <w:r w:rsidRPr="00A54237">
        <w:t xml:space="preserve">is surely itself a </w:t>
      </w:r>
      <w:proofErr w:type="spellStart"/>
      <w:r w:rsidRPr="00A54237">
        <w:t>christological</w:t>
      </w:r>
      <w:proofErr w:type="spellEnd"/>
      <w:r w:rsidRPr="00A54237">
        <w:t xml:space="preserve"> interpretation</w:t>
      </w:r>
      <w:r w:rsidRPr="00863AF9">
        <w:t xml:space="preserve"> [</w:t>
      </w:r>
      <w:r w:rsidRPr="00A54237">
        <w:t>111</w:t>
      </w:r>
      <w:r w:rsidRPr="00863AF9">
        <w:t>] . . . [</w:t>
      </w:r>
      <w:r w:rsidRPr="00A54237">
        <w:t>But</w:t>
      </w:r>
      <w:r w:rsidRPr="00863AF9">
        <w:t xml:space="preserve">] </w:t>
      </w:r>
      <w:r w:rsidRPr="00A54237">
        <w:t xml:space="preserve">In all recent works on the problem of the historical Jesus </w:t>
      </w:r>
      <w:r w:rsidRPr="00863AF9">
        <w:t xml:space="preserve">. . . </w:t>
      </w:r>
      <w:r>
        <w:t>‘</w:t>
      </w:r>
      <w:r w:rsidRPr="00A54237">
        <w:t>directness</w:t>
      </w:r>
      <w:r>
        <w:t>’</w:t>
      </w:r>
      <w:r w:rsidRPr="00863AF9">
        <w:t xml:space="preserve"> </w:t>
      </w:r>
      <w:r w:rsidRPr="00A54237">
        <w:t>occurs over and over again</w:t>
      </w:r>
      <w:r w:rsidRPr="00863AF9">
        <w:t xml:space="preserve">. . . . </w:t>
      </w:r>
      <w:r w:rsidRPr="00A54237">
        <w:t>What is the source of this directness in all Jesus</w:t>
      </w:r>
      <w:r>
        <w:t>’</w:t>
      </w:r>
      <w:r w:rsidRPr="00863AF9">
        <w:t xml:space="preserve"> </w:t>
      </w:r>
      <w:r w:rsidRPr="00A54237">
        <w:t>words and actions</w:t>
      </w:r>
      <w:r w:rsidRPr="00863AF9">
        <w:t xml:space="preserve">? </w:t>
      </w:r>
      <w:r w:rsidRPr="00A54237">
        <w:t>It is connected with his proclamation of the imminent Kingdom of God</w:t>
      </w:r>
      <w:r w:rsidRPr="00863AF9">
        <w:t xml:space="preserve">. . . . </w:t>
      </w:r>
      <w:r w:rsidRPr="00A54237">
        <w:t>Jesus is not himself the Kingdom of God</w:t>
      </w:r>
      <w:r w:rsidRPr="00863AF9">
        <w:t xml:space="preserve">, </w:t>
      </w:r>
      <w:r w:rsidRPr="00A54237">
        <w:t>but the imminence of the Kingdom of God is most closely connected with his own appearance</w:t>
      </w:r>
      <w:r w:rsidRPr="00863AF9">
        <w:t>. [</w:t>
      </w:r>
      <w:r w:rsidRPr="00A54237">
        <w:t>112</w:t>
      </w:r>
      <w:r w:rsidRPr="00863AF9">
        <w:t xml:space="preserve">] . . . </w:t>
      </w:r>
      <w:r w:rsidRPr="00A54237">
        <w:t>he knows himself to be the herald of the Kingdom of God through whose word the judgment and mercy</w:t>
      </w:r>
      <w:r w:rsidRPr="00863AF9">
        <w:t xml:space="preserve">, </w:t>
      </w:r>
      <w:r w:rsidRPr="00A54237">
        <w:t xml:space="preserve">doom and salvation of mankind are decided </w:t>
      </w:r>
      <w:r w:rsidRPr="00863AF9">
        <w:t>. . .</w:t>
      </w:r>
      <w:r>
        <w:t>”</w:t>
      </w:r>
      <w:r w:rsidRPr="00863AF9">
        <w:t xml:space="preserve"> (</w:t>
      </w:r>
      <w:proofErr w:type="spellStart"/>
      <w:r>
        <w:rPr>
          <w:szCs w:val="20"/>
        </w:rPr>
        <w:t>Zahrnt</w:t>
      </w:r>
      <w:proofErr w:type="spellEnd"/>
      <w:r>
        <w:rPr>
          <w:szCs w:val="20"/>
        </w:rPr>
        <w:t xml:space="preserve"> </w:t>
      </w:r>
      <w:r w:rsidRPr="00A54237">
        <w:rPr>
          <w:i/>
          <w:iCs/>
          <w:szCs w:val="20"/>
        </w:rPr>
        <w:t>Historical Jesus</w:t>
      </w:r>
      <w:r w:rsidRPr="00A54237">
        <w:rPr>
          <w:szCs w:val="20"/>
        </w:rPr>
        <w:t xml:space="preserve"> 112-113</w:t>
      </w:r>
      <w:r w:rsidRPr="00863AF9">
        <w:rPr>
          <w:szCs w:val="20"/>
        </w:rPr>
        <w:t>)</w:t>
      </w:r>
    </w:p>
    <w:p w14:paraId="4741D788" w14:textId="77777777" w:rsidR="006721DA" w:rsidRDefault="006721DA" w:rsidP="007F2A57">
      <w:pPr>
        <w:numPr>
          <w:ilvl w:val="1"/>
          <w:numId w:val="30"/>
        </w:numPr>
      </w:pPr>
      <w:r>
        <w:lastRenderedPageBreak/>
        <w:t>“Thus the question of the time of the final coming of the Kingdom of God</w:t>
      </w:r>
      <w:r w:rsidRPr="00863AF9">
        <w:t xml:space="preserve"> (</w:t>
      </w:r>
      <w:r>
        <w:t>which used to play so great a part in Apocalyptic</w:t>
      </w:r>
      <w:r w:rsidRPr="00863AF9">
        <w:t xml:space="preserve">) </w:t>
      </w:r>
      <w:r>
        <w:t>falls into the background</w:t>
      </w:r>
      <w:r w:rsidRPr="00863AF9">
        <w:t xml:space="preserve">; </w:t>
      </w:r>
      <w:r>
        <w:t>it is replaced by the</w:t>
      </w:r>
      <w:r w:rsidRPr="00863AF9">
        <w:t xml:space="preserve"> </w:t>
      </w:r>
      <w:r>
        <w:t>‘being there’</w:t>
      </w:r>
      <w:r w:rsidRPr="00863AF9">
        <w:t xml:space="preserve"> </w:t>
      </w:r>
      <w:r>
        <w:t>of the one who now announces the Kingdom in the present</w:t>
      </w:r>
      <w:r w:rsidRPr="00863AF9">
        <w:t>. [</w:t>
      </w:r>
      <w:r>
        <w:t>113</w:t>
      </w:r>
      <w:r w:rsidRPr="00863AF9">
        <w:t xml:space="preserve">] . . . </w:t>
      </w:r>
      <w:r>
        <w:t>in all that Jesus says and does</w:t>
      </w:r>
      <w:r w:rsidRPr="00863AF9">
        <w:t xml:space="preserve">, </w:t>
      </w:r>
      <w:r>
        <w:t>he confronts man directly</w:t>
      </w:r>
      <w:r w:rsidRPr="00863AF9">
        <w:t xml:space="preserve">, </w:t>
      </w:r>
      <w:r>
        <w:t>immediately</w:t>
      </w:r>
      <w:r w:rsidRPr="00863AF9">
        <w:t xml:space="preserve">, </w:t>
      </w:r>
      <w:r>
        <w:t>without any medium</w:t>
      </w:r>
      <w:r w:rsidRPr="00863AF9">
        <w:t xml:space="preserve">, </w:t>
      </w:r>
      <w:r>
        <w:t>through himself with God</w:t>
      </w:r>
      <w:r w:rsidRPr="00863AF9">
        <w:t xml:space="preserve">. </w:t>
      </w:r>
      <w:r>
        <w:t>Conzelmann puts this in precise terms</w:t>
      </w:r>
      <w:r w:rsidRPr="00863AF9">
        <w:t xml:space="preserve">: </w:t>
      </w:r>
      <w:r>
        <w:t>‘</w:t>
      </w:r>
      <w:r w:rsidRPr="00863AF9">
        <w:t xml:space="preserve">. . . </w:t>
      </w:r>
      <w:r>
        <w:t>Jesus understands his preaching as an invitation in God’s own name</w:t>
      </w:r>
      <w:r w:rsidRPr="00863AF9">
        <w:t>.</w:t>
      </w:r>
      <w:r>
        <w:t>’”</w:t>
      </w:r>
      <w:r w:rsidRPr="00863AF9">
        <w:t xml:space="preserve"> </w:t>
      </w:r>
      <w:r>
        <w:rPr>
          <w:sz w:val="20"/>
        </w:rPr>
        <w:t>See Conzelmann</w:t>
      </w:r>
      <w:r w:rsidRPr="00863AF9">
        <w:rPr>
          <w:sz w:val="20"/>
        </w:rPr>
        <w:t xml:space="preserve">, </w:t>
      </w:r>
      <w:r>
        <w:rPr>
          <w:sz w:val="20"/>
        </w:rPr>
        <w:t>Hans</w:t>
      </w:r>
      <w:r w:rsidRPr="00863AF9">
        <w:rPr>
          <w:sz w:val="20"/>
        </w:rPr>
        <w:t xml:space="preserve">. </w:t>
      </w:r>
      <w:r>
        <w:rPr>
          <w:sz w:val="20"/>
        </w:rPr>
        <w:t xml:space="preserve">“Zur </w:t>
      </w:r>
      <w:proofErr w:type="spellStart"/>
      <w:r>
        <w:rPr>
          <w:sz w:val="20"/>
        </w:rPr>
        <w:t>Methode</w:t>
      </w:r>
      <w:proofErr w:type="spellEnd"/>
      <w:r>
        <w:rPr>
          <w:sz w:val="20"/>
        </w:rPr>
        <w:t xml:space="preserve"> der Leben-Jesu-</w:t>
      </w:r>
      <w:proofErr w:type="spellStart"/>
      <w:r>
        <w:rPr>
          <w:sz w:val="20"/>
        </w:rPr>
        <w:t>Forschung</w:t>
      </w:r>
      <w:proofErr w:type="spellEnd"/>
      <w:r w:rsidRPr="00863AF9">
        <w:rPr>
          <w:sz w:val="20"/>
        </w:rPr>
        <w:t>.</w:t>
      </w:r>
      <w:r>
        <w:rPr>
          <w:sz w:val="20"/>
        </w:rPr>
        <w:t>”</w:t>
      </w:r>
      <w:r w:rsidRPr="00863AF9">
        <w:rPr>
          <w:sz w:val="20"/>
        </w:rPr>
        <w:t xml:space="preserve"> </w:t>
      </w:r>
      <w:r>
        <w:rPr>
          <w:sz w:val="20"/>
        </w:rPr>
        <w:t>P</w:t>
      </w:r>
      <w:r w:rsidRPr="00863AF9">
        <w:rPr>
          <w:sz w:val="20"/>
        </w:rPr>
        <w:t xml:space="preserve">. </w:t>
      </w:r>
      <w:r>
        <w:rPr>
          <w:sz w:val="20"/>
        </w:rPr>
        <w:t>12</w:t>
      </w:r>
      <w:r w:rsidRPr="00863AF9">
        <w:rPr>
          <w:sz w:val="20"/>
        </w:rPr>
        <w:t xml:space="preserve">. </w:t>
      </w:r>
      <w:r>
        <w:rPr>
          <w:sz w:val="20"/>
        </w:rPr>
        <w:t>Trans</w:t>
      </w:r>
      <w:r w:rsidRPr="00863AF9">
        <w:rPr>
          <w:sz w:val="20"/>
        </w:rPr>
        <w:t xml:space="preserve">. </w:t>
      </w:r>
      <w:r>
        <w:rPr>
          <w:sz w:val="20"/>
        </w:rPr>
        <w:t>in Braaten</w:t>
      </w:r>
      <w:r w:rsidRPr="00863AF9">
        <w:rPr>
          <w:sz w:val="20"/>
        </w:rPr>
        <w:t xml:space="preserve">, </w:t>
      </w:r>
      <w:r>
        <w:rPr>
          <w:sz w:val="20"/>
        </w:rPr>
        <w:t>Carl E</w:t>
      </w:r>
      <w:r w:rsidRPr="00863AF9">
        <w:rPr>
          <w:sz w:val="20"/>
        </w:rPr>
        <w:t xml:space="preserve">., </w:t>
      </w:r>
      <w:r>
        <w:rPr>
          <w:sz w:val="20"/>
        </w:rPr>
        <w:t>and Roy A</w:t>
      </w:r>
      <w:r w:rsidRPr="00863AF9">
        <w:rPr>
          <w:sz w:val="20"/>
        </w:rPr>
        <w:t xml:space="preserve">. </w:t>
      </w:r>
      <w:r>
        <w:rPr>
          <w:sz w:val="20"/>
        </w:rPr>
        <w:t>Harrisville</w:t>
      </w:r>
      <w:r w:rsidRPr="00863AF9">
        <w:rPr>
          <w:sz w:val="20"/>
        </w:rPr>
        <w:t xml:space="preserve">, </w:t>
      </w:r>
      <w:r>
        <w:rPr>
          <w:sz w:val="20"/>
        </w:rPr>
        <w:t>eds</w:t>
      </w:r>
      <w:r w:rsidRPr="00863AF9">
        <w:rPr>
          <w:sz w:val="20"/>
        </w:rPr>
        <w:t xml:space="preserve">. </w:t>
      </w:r>
      <w:r>
        <w:rPr>
          <w:i/>
          <w:sz w:val="20"/>
        </w:rPr>
        <w:t>The Historical Jesus and the Kerygmatic Christ</w:t>
      </w:r>
      <w:r w:rsidRPr="00863AF9">
        <w:rPr>
          <w:sz w:val="20"/>
        </w:rPr>
        <w:t xml:space="preserve">: </w:t>
      </w:r>
      <w:r>
        <w:rPr>
          <w:i/>
          <w:sz w:val="20"/>
        </w:rPr>
        <w:t>Essays on the New Quest of the Historical Jesus</w:t>
      </w:r>
      <w:r w:rsidRPr="00863AF9">
        <w:rPr>
          <w:sz w:val="20"/>
        </w:rPr>
        <w:t xml:space="preserve">. </w:t>
      </w:r>
      <w:r>
        <w:rPr>
          <w:sz w:val="20"/>
        </w:rPr>
        <w:t>Nashville</w:t>
      </w:r>
      <w:r w:rsidRPr="00863AF9">
        <w:rPr>
          <w:sz w:val="20"/>
        </w:rPr>
        <w:t xml:space="preserve">: </w:t>
      </w:r>
      <w:r>
        <w:rPr>
          <w:sz w:val="20"/>
        </w:rPr>
        <w:t>Abingdon</w:t>
      </w:r>
      <w:r w:rsidRPr="00863AF9">
        <w:rPr>
          <w:sz w:val="20"/>
        </w:rPr>
        <w:t xml:space="preserve">, </w:t>
      </w:r>
      <w:r>
        <w:rPr>
          <w:sz w:val="20"/>
        </w:rPr>
        <w:t>1964</w:t>
      </w:r>
      <w:r w:rsidRPr="00863AF9">
        <w:rPr>
          <w:sz w:val="20"/>
        </w:rPr>
        <w:t xml:space="preserve">, </w:t>
      </w:r>
      <w:r>
        <w:rPr>
          <w:sz w:val="20"/>
        </w:rPr>
        <w:t>54-68</w:t>
      </w:r>
      <w:r w:rsidRPr="00863AF9">
        <w:rPr>
          <w:sz w:val="20"/>
        </w:rPr>
        <w:t>.) (</w:t>
      </w:r>
      <w:proofErr w:type="spellStart"/>
      <w:r>
        <w:rPr>
          <w:sz w:val="20"/>
          <w:szCs w:val="20"/>
        </w:rPr>
        <w:t>Zahrnt</w:t>
      </w:r>
      <w:proofErr w:type="spellEnd"/>
      <w:r>
        <w:rPr>
          <w:sz w:val="20"/>
          <w:szCs w:val="20"/>
        </w:rPr>
        <w:t xml:space="preserve"> </w:t>
      </w:r>
      <w:r>
        <w:rPr>
          <w:i/>
          <w:iCs/>
          <w:sz w:val="20"/>
          <w:szCs w:val="20"/>
        </w:rPr>
        <w:t>Historical Jesus</w:t>
      </w:r>
      <w:r>
        <w:rPr>
          <w:sz w:val="20"/>
          <w:szCs w:val="20"/>
        </w:rPr>
        <w:t xml:space="preserve"> 114</w:t>
      </w:r>
      <w:r w:rsidRPr="00863AF9">
        <w:rPr>
          <w:sz w:val="20"/>
          <w:szCs w:val="20"/>
        </w:rPr>
        <w:t>)</w:t>
      </w:r>
    </w:p>
    <w:p w14:paraId="43F64C5B" w14:textId="77777777" w:rsidR="006721DA" w:rsidRPr="00A54237" w:rsidRDefault="006721DA" w:rsidP="007F2A57">
      <w:pPr>
        <w:numPr>
          <w:ilvl w:val="1"/>
          <w:numId w:val="30"/>
        </w:numPr>
      </w:pPr>
      <w:r>
        <w:t>“</w:t>
      </w:r>
      <w:r w:rsidRPr="00A54237">
        <w:t>If</w:t>
      </w:r>
      <w:r w:rsidRPr="00863AF9">
        <w:t xml:space="preserve">, </w:t>
      </w:r>
      <w:r w:rsidRPr="00A54237">
        <w:t>however</w:t>
      </w:r>
      <w:r w:rsidRPr="00863AF9">
        <w:t xml:space="preserve">, </w:t>
      </w:r>
      <w:r w:rsidRPr="00A54237">
        <w:t>it is Jesus who brings about and establishes this</w:t>
      </w:r>
      <w:r w:rsidRPr="00863AF9">
        <w:t xml:space="preserve"> </w:t>
      </w:r>
      <w:r>
        <w:t>‘</w:t>
      </w:r>
      <w:r w:rsidRPr="00A54237">
        <w:t>directness</w:t>
      </w:r>
      <w:r>
        <w:t>’</w:t>
      </w:r>
      <w:r w:rsidRPr="00863AF9">
        <w:t xml:space="preserve"> </w:t>
      </w:r>
      <w:r w:rsidRPr="00A54237">
        <w:t>to God</w:t>
      </w:r>
      <w:r w:rsidRPr="00863AF9">
        <w:t xml:space="preserve">, </w:t>
      </w:r>
      <w:r w:rsidRPr="00A54237">
        <w:t>then it follows that a man</w:t>
      </w:r>
      <w:r>
        <w:t>’</w:t>
      </w:r>
      <w:r w:rsidRPr="00A54237">
        <w:t>s relationship to God is bound up with his relationship to Jesus himself</w:t>
      </w:r>
      <w:r w:rsidRPr="00863AF9">
        <w:t xml:space="preserve">. . . . </w:t>
      </w:r>
      <w:r w:rsidRPr="00A54237">
        <w:t>This is precisely why Jesus summons men to follow him</w:t>
      </w:r>
      <w:r w:rsidRPr="00863AF9">
        <w:t xml:space="preserve">. . . . </w:t>
      </w:r>
      <w:r w:rsidRPr="00A54237">
        <w:t>By the appearance of Jesus</w:t>
      </w:r>
      <w:r w:rsidRPr="00863AF9">
        <w:t xml:space="preserve">, </w:t>
      </w:r>
      <w:r w:rsidRPr="00A54237">
        <w:t>the present is made the time of salvation and therefore the time of decision</w:t>
      </w:r>
      <w:r w:rsidRPr="00863AF9">
        <w:t>. [</w:t>
      </w:r>
      <w:r w:rsidRPr="00A54237">
        <w:t>114</w:t>
      </w:r>
      <w:r w:rsidRPr="00863AF9">
        <w:t xml:space="preserve">] . . . </w:t>
      </w:r>
      <w:r w:rsidRPr="00A54237">
        <w:t>In what he does</w:t>
      </w:r>
      <w:r w:rsidRPr="00863AF9">
        <w:t xml:space="preserve">, </w:t>
      </w:r>
      <w:r w:rsidRPr="00A54237">
        <w:t>he stakes his own existence for men and hands himself over to them</w:t>
      </w:r>
      <w:r w:rsidRPr="00863AF9">
        <w:t xml:space="preserve">. </w:t>
      </w:r>
      <w:r w:rsidRPr="00A54237">
        <w:t>This demonstrates his</w:t>
      </w:r>
      <w:r w:rsidRPr="00863AF9">
        <w:t xml:space="preserve"> [</w:t>
      </w:r>
      <w:r w:rsidRPr="00A54237">
        <w:t>love</w:t>
      </w:r>
      <w:r w:rsidRPr="00863AF9">
        <w:t>].</w:t>
      </w:r>
      <w:r>
        <w:t>”</w:t>
      </w:r>
      <w:r w:rsidRPr="00863AF9">
        <w:t xml:space="preserve"> (</w:t>
      </w:r>
      <w:proofErr w:type="spellStart"/>
      <w:r w:rsidRPr="00A54237">
        <w:rPr>
          <w:szCs w:val="20"/>
        </w:rPr>
        <w:t>Zahrnt</w:t>
      </w:r>
      <w:proofErr w:type="spellEnd"/>
      <w:r w:rsidRPr="00A54237">
        <w:rPr>
          <w:szCs w:val="20"/>
        </w:rPr>
        <w:t xml:space="preserve"> </w:t>
      </w:r>
      <w:r w:rsidRPr="00A54237">
        <w:rPr>
          <w:i/>
          <w:iCs/>
          <w:szCs w:val="20"/>
        </w:rPr>
        <w:t>Historical Jesus</w:t>
      </w:r>
      <w:r w:rsidRPr="00A54237">
        <w:rPr>
          <w:szCs w:val="20"/>
        </w:rPr>
        <w:t xml:space="preserve"> 114</w:t>
      </w:r>
      <w:r w:rsidRPr="00863AF9">
        <w:rPr>
          <w:szCs w:val="20"/>
        </w:rPr>
        <w:t xml:space="preserve">, </w:t>
      </w:r>
      <w:r w:rsidRPr="00A54237">
        <w:rPr>
          <w:szCs w:val="20"/>
        </w:rPr>
        <w:t>116</w:t>
      </w:r>
      <w:r w:rsidRPr="00863AF9">
        <w:rPr>
          <w:szCs w:val="20"/>
        </w:rPr>
        <w:t>)</w:t>
      </w:r>
    </w:p>
    <w:p w14:paraId="5ADC11A1" w14:textId="77777777" w:rsidR="006721DA" w:rsidRPr="00A54237" w:rsidRDefault="006721DA" w:rsidP="007F2A57">
      <w:pPr>
        <w:numPr>
          <w:ilvl w:val="1"/>
          <w:numId w:val="30"/>
        </w:numPr>
      </w:pPr>
      <w:r>
        <w:t>“</w:t>
      </w:r>
      <w:r w:rsidRPr="00A54237">
        <w:t>In view of these elements in the tradition</w:t>
      </w:r>
      <w:r w:rsidRPr="00863AF9">
        <w:t xml:space="preserve">, </w:t>
      </w:r>
      <w:r w:rsidRPr="00A54237">
        <w:t>the question of the Messianic consciousness of Jesus and the titles which he claimed for himself</w:t>
      </w:r>
      <w:r w:rsidRPr="00863AF9">
        <w:t xml:space="preserve">, </w:t>
      </w:r>
      <w:r w:rsidRPr="00A54237">
        <w:t>once so important to the scholars of</w:t>
      </w:r>
      <w:r w:rsidRPr="00863AF9">
        <w:t xml:space="preserve"> </w:t>
      </w:r>
      <w:r>
        <w:t>‘</w:t>
      </w:r>
      <w:r w:rsidRPr="00A54237">
        <w:t>The Quest</w:t>
      </w:r>
      <w:r w:rsidRPr="00863AF9">
        <w:t>,</w:t>
      </w:r>
      <w:r>
        <w:t>”</w:t>
      </w:r>
      <w:r w:rsidRPr="00863AF9">
        <w:t xml:space="preserve"> </w:t>
      </w:r>
      <w:r w:rsidRPr="00A54237">
        <w:t>become historically and theologically irrelevant</w:t>
      </w:r>
      <w:r w:rsidRPr="00863AF9">
        <w:t>.</w:t>
      </w:r>
      <w:r>
        <w:t>”</w:t>
      </w:r>
      <w:r w:rsidRPr="00863AF9">
        <w:t xml:space="preserve"> (</w:t>
      </w:r>
      <w:proofErr w:type="spellStart"/>
      <w:r w:rsidRPr="00A54237">
        <w:rPr>
          <w:szCs w:val="20"/>
        </w:rPr>
        <w:t>Zahrnt</w:t>
      </w:r>
      <w:proofErr w:type="spellEnd"/>
      <w:r w:rsidRPr="00A54237">
        <w:rPr>
          <w:szCs w:val="20"/>
        </w:rPr>
        <w:t xml:space="preserve"> </w:t>
      </w:r>
      <w:r w:rsidRPr="00A54237">
        <w:rPr>
          <w:i/>
          <w:iCs/>
          <w:szCs w:val="20"/>
        </w:rPr>
        <w:t>Historical Jesus</w:t>
      </w:r>
      <w:r w:rsidRPr="00863AF9">
        <w:rPr>
          <w:szCs w:val="20"/>
        </w:rPr>
        <w:t xml:space="preserve">, </w:t>
      </w:r>
      <w:r w:rsidRPr="00A54237">
        <w:rPr>
          <w:i/>
          <w:iCs/>
          <w:szCs w:val="20"/>
        </w:rPr>
        <w:t>Historical Jesus</w:t>
      </w:r>
      <w:r w:rsidRPr="00A54237">
        <w:rPr>
          <w:szCs w:val="20"/>
        </w:rPr>
        <w:t xml:space="preserve"> 116</w:t>
      </w:r>
      <w:r w:rsidRPr="00863AF9">
        <w:rPr>
          <w:szCs w:val="20"/>
        </w:rPr>
        <w:t>)</w:t>
      </w:r>
    </w:p>
    <w:p w14:paraId="479D2DC5" w14:textId="77777777" w:rsidR="006721DA" w:rsidRPr="00A54237" w:rsidRDefault="006721DA" w:rsidP="007F2A57">
      <w:pPr>
        <w:numPr>
          <w:ilvl w:val="2"/>
          <w:numId w:val="30"/>
        </w:numPr>
      </w:pPr>
      <w:r>
        <w:t>“</w:t>
      </w:r>
      <w:r w:rsidRPr="00A54237">
        <w:t xml:space="preserve">Günther </w:t>
      </w:r>
      <w:proofErr w:type="spellStart"/>
      <w:r w:rsidRPr="00A54237">
        <w:t>Bornkamm</w:t>
      </w:r>
      <w:proofErr w:type="spellEnd"/>
      <w:r w:rsidRPr="00A54237">
        <w:t xml:space="preserve"> leaves the question of the messianic consciousness of Jesus</w:t>
      </w:r>
      <w:r w:rsidRPr="00863AF9">
        <w:t xml:space="preserve">, </w:t>
      </w:r>
      <w:r w:rsidRPr="00A54237">
        <w:t>which played a central part in the old Lives of Jesus and frequently provided their starting point</w:t>
      </w:r>
      <w:r w:rsidRPr="00863AF9">
        <w:t xml:space="preserve">, </w:t>
      </w:r>
      <w:r w:rsidRPr="00A54237">
        <w:t xml:space="preserve">right to the end of his book </w:t>
      </w:r>
      <w:r w:rsidRPr="00A54237">
        <w:rPr>
          <w:i/>
        </w:rPr>
        <w:t>Jesus of Nazareth</w:t>
      </w:r>
      <w:r w:rsidRPr="00863AF9">
        <w:t>.</w:t>
      </w:r>
      <w:r>
        <w:t>”</w:t>
      </w:r>
      <w:r w:rsidRPr="00863AF9">
        <w:t xml:space="preserve"> (</w:t>
      </w:r>
      <w:proofErr w:type="spellStart"/>
      <w:r w:rsidRPr="00A54237">
        <w:rPr>
          <w:szCs w:val="20"/>
        </w:rPr>
        <w:t>Zahrnt</w:t>
      </w:r>
      <w:proofErr w:type="spellEnd"/>
      <w:r w:rsidRPr="00A54237">
        <w:rPr>
          <w:szCs w:val="20"/>
        </w:rPr>
        <w:t xml:space="preserve"> </w:t>
      </w:r>
      <w:r w:rsidRPr="00A54237">
        <w:rPr>
          <w:i/>
          <w:iCs/>
          <w:szCs w:val="20"/>
        </w:rPr>
        <w:t>Historical Jesus</w:t>
      </w:r>
      <w:r w:rsidRPr="00A54237">
        <w:rPr>
          <w:szCs w:val="20"/>
        </w:rPr>
        <w:t xml:space="preserve"> 110</w:t>
      </w:r>
      <w:r w:rsidRPr="00863AF9">
        <w:rPr>
          <w:szCs w:val="20"/>
        </w:rPr>
        <w:t>)</w:t>
      </w:r>
    </w:p>
    <w:p w14:paraId="73F1C810" w14:textId="77777777" w:rsidR="006721DA" w:rsidRPr="00A54237" w:rsidRDefault="006721DA" w:rsidP="007F2A57">
      <w:pPr>
        <w:numPr>
          <w:ilvl w:val="2"/>
          <w:numId w:val="30"/>
        </w:numPr>
      </w:pPr>
      <w:r>
        <w:t>“</w:t>
      </w:r>
      <w:r w:rsidRPr="00A54237">
        <w:t>He did not claim a title and thus make his own person the subject of his preaching</w:t>
      </w:r>
      <w:r w:rsidRPr="00863AF9">
        <w:t xml:space="preserve">. </w:t>
      </w:r>
      <w:r w:rsidRPr="00A54237">
        <w:t>He did not say</w:t>
      </w:r>
      <w:r w:rsidRPr="00863AF9">
        <w:t xml:space="preserve"> </w:t>
      </w:r>
      <w:r>
        <w:t>‘</w:t>
      </w:r>
      <w:r w:rsidRPr="00A54237">
        <w:t>I am the Messiah</w:t>
      </w:r>
      <w:r>
        <w:t>’</w:t>
      </w:r>
      <w:r w:rsidRPr="00863AF9">
        <w:t xml:space="preserve">, </w:t>
      </w:r>
      <w:r>
        <w:t>‘</w:t>
      </w:r>
      <w:r w:rsidRPr="00A54237">
        <w:t>the Son of God</w:t>
      </w:r>
      <w:r>
        <w:t>’</w:t>
      </w:r>
      <w:r w:rsidRPr="00863AF9">
        <w:t xml:space="preserve">, </w:t>
      </w:r>
      <w:r w:rsidRPr="00A54237">
        <w:t>or</w:t>
      </w:r>
      <w:r w:rsidRPr="00863AF9">
        <w:t xml:space="preserve"> </w:t>
      </w:r>
      <w:r>
        <w:t>‘</w:t>
      </w:r>
      <w:r w:rsidRPr="00A54237">
        <w:t>the Son of Man</w:t>
      </w:r>
      <w:r>
        <w:t>’</w:t>
      </w:r>
      <w:r w:rsidRPr="00863AF9">
        <w:t>, [</w:t>
      </w:r>
      <w:r w:rsidRPr="00A54237">
        <w:t>110</w:t>
      </w:r>
      <w:r w:rsidRPr="00863AF9">
        <w:t xml:space="preserve">] </w:t>
      </w:r>
      <w:r>
        <w:t>‘</w:t>
      </w:r>
      <w:r w:rsidRPr="00A54237">
        <w:t>and because this is what I am</w:t>
      </w:r>
      <w:r w:rsidRPr="00863AF9">
        <w:t xml:space="preserve">, </w:t>
      </w:r>
      <w:r w:rsidRPr="00A54237">
        <w:t>such and such follows and you must therefore believe this and do that</w:t>
      </w:r>
      <w:r w:rsidRPr="00863AF9">
        <w:t>. . ..</w:t>
      </w:r>
      <w:r>
        <w:t>’”</w:t>
      </w:r>
      <w:r w:rsidRPr="00863AF9">
        <w:t xml:space="preserve"> (</w:t>
      </w:r>
      <w:proofErr w:type="spellStart"/>
      <w:r w:rsidRPr="00A54237">
        <w:rPr>
          <w:szCs w:val="20"/>
        </w:rPr>
        <w:t>Zahrnt</w:t>
      </w:r>
      <w:proofErr w:type="spellEnd"/>
      <w:r w:rsidRPr="00A54237">
        <w:rPr>
          <w:szCs w:val="20"/>
        </w:rPr>
        <w:t xml:space="preserve"> </w:t>
      </w:r>
      <w:r w:rsidRPr="00A54237">
        <w:rPr>
          <w:i/>
          <w:iCs/>
          <w:szCs w:val="20"/>
        </w:rPr>
        <w:t>Historical Jesus</w:t>
      </w:r>
      <w:r w:rsidRPr="00A54237">
        <w:rPr>
          <w:szCs w:val="20"/>
        </w:rPr>
        <w:t xml:space="preserve"> 110-111</w:t>
      </w:r>
      <w:r w:rsidRPr="00863AF9">
        <w:rPr>
          <w:szCs w:val="20"/>
        </w:rPr>
        <w:t>)</w:t>
      </w:r>
    </w:p>
    <w:p w14:paraId="1D95046D" w14:textId="77777777" w:rsidR="006721DA" w:rsidRPr="00A54237" w:rsidRDefault="006721DA" w:rsidP="007F2A57">
      <w:pPr>
        <w:numPr>
          <w:ilvl w:val="2"/>
          <w:numId w:val="30"/>
        </w:numPr>
      </w:pPr>
      <w:r w:rsidRPr="00A54237">
        <w:t xml:space="preserve">As Ernst </w:t>
      </w:r>
      <w:proofErr w:type="spellStart"/>
      <w:r w:rsidRPr="00A54237">
        <w:t>Käsemann</w:t>
      </w:r>
      <w:proofErr w:type="spellEnd"/>
      <w:r w:rsidRPr="00A54237">
        <w:t xml:space="preserve"> writes</w:t>
      </w:r>
      <w:r w:rsidRPr="00863AF9">
        <w:t xml:space="preserve">: </w:t>
      </w:r>
      <w:r>
        <w:t>‘</w:t>
      </w:r>
      <w:r w:rsidRPr="00A54237">
        <w:t>The only category which does justice to his claim is completely independent of the question whether he himself did or did not</w:t>
      </w:r>
      <w:r w:rsidRPr="00863AF9">
        <w:t xml:space="preserve">, </w:t>
      </w:r>
      <w:r w:rsidRPr="00A54237">
        <w:t>use and claim it</w:t>
      </w:r>
      <w:r w:rsidRPr="00863AF9">
        <w:t xml:space="preserve">. </w:t>
      </w:r>
      <w:r w:rsidRPr="00A54237">
        <w:t>It is that which was given to him by his disciples</w:t>
      </w:r>
      <w:r w:rsidRPr="00863AF9">
        <w:t xml:space="preserve">, </w:t>
      </w:r>
      <w:r w:rsidRPr="00A54237">
        <w:t>namely the title</w:t>
      </w:r>
      <w:r w:rsidRPr="00863AF9">
        <w:t xml:space="preserve"> </w:t>
      </w:r>
      <w:r>
        <w:t>“</w:t>
      </w:r>
      <w:r w:rsidRPr="00A54237">
        <w:t>Messiah</w:t>
      </w:r>
      <w:r w:rsidRPr="00863AF9">
        <w:t>.</w:t>
      </w:r>
      <w:r>
        <w:t>”‘</w:t>
      </w:r>
      <w:r w:rsidRPr="00863AF9">
        <w:t xml:space="preserve"> (</w:t>
      </w:r>
      <w:r>
        <w:t>“</w:t>
      </w:r>
      <w:r w:rsidRPr="00A54237">
        <w:t xml:space="preserve">Das Problem des </w:t>
      </w:r>
      <w:proofErr w:type="spellStart"/>
      <w:r w:rsidRPr="00A54237">
        <w:t>historischen</w:t>
      </w:r>
      <w:proofErr w:type="spellEnd"/>
      <w:r w:rsidRPr="00A54237">
        <w:t xml:space="preserve"> Jesus</w:t>
      </w:r>
      <w:r>
        <w:t>”</w:t>
      </w:r>
      <w:r w:rsidRPr="00863AF9">
        <w:t xml:space="preserve"> </w:t>
      </w:r>
      <w:r w:rsidRPr="00A54237">
        <w:t>206</w:t>
      </w:r>
      <w:r w:rsidRPr="00863AF9">
        <w:t>.) (</w:t>
      </w:r>
      <w:proofErr w:type="spellStart"/>
      <w:r w:rsidRPr="00A54237">
        <w:rPr>
          <w:szCs w:val="20"/>
        </w:rPr>
        <w:t>Zahrnt</w:t>
      </w:r>
      <w:proofErr w:type="spellEnd"/>
      <w:r w:rsidRPr="00A54237">
        <w:rPr>
          <w:szCs w:val="20"/>
        </w:rPr>
        <w:t xml:space="preserve"> </w:t>
      </w:r>
      <w:r w:rsidRPr="00A54237">
        <w:rPr>
          <w:i/>
          <w:iCs/>
          <w:szCs w:val="20"/>
        </w:rPr>
        <w:t>Historical Jesus</w:t>
      </w:r>
      <w:r w:rsidRPr="00A54237">
        <w:rPr>
          <w:szCs w:val="20"/>
        </w:rPr>
        <w:t xml:space="preserve"> 117</w:t>
      </w:r>
      <w:r w:rsidRPr="00863AF9">
        <w:rPr>
          <w:szCs w:val="20"/>
        </w:rPr>
        <w:t>)</w:t>
      </w:r>
    </w:p>
    <w:p w14:paraId="78D791C0" w14:textId="77777777" w:rsidR="006721DA" w:rsidRPr="00A54237" w:rsidRDefault="006721DA" w:rsidP="007F2A57">
      <w:pPr>
        <w:numPr>
          <w:ilvl w:val="2"/>
          <w:numId w:val="30"/>
        </w:numPr>
      </w:pPr>
      <w:r>
        <w:t>“</w:t>
      </w:r>
      <w:r w:rsidRPr="00A54237">
        <w:t>For the mere fact that Jesus never claimed to be the Messiah is extraordinarily characteristic of him and confirms his uniqueness</w:t>
      </w:r>
      <w:r w:rsidRPr="00863AF9">
        <w:t xml:space="preserve">. </w:t>
      </w:r>
      <w:r w:rsidRPr="00A54237">
        <w:t>At the same time it is evidence that the hidden</w:t>
      </w:r>
      <w:r w:rsidRPr="00863AF9">
        <w:t xml:space="preserve">, </w:t>
      </w:r>
      <w:r w:rsidRPr="00A54237">
        <w:t>indirect claim which underlies all his words and actions cannot be invented by others</w:t>
      </w:r>
      <w:r w:rsidRPr="00863AF9">
        <w:t xml:space="preserve">, </w:t>
      </w:r>
      <w:r w:rsidRPr="00A54237">
        <w:t>but goes back to Jesus himself</w:t>
      </w:r>
      <w:r w:rsidRPr="00863AF9">
        <w:t>.</w:t>
      </w:r>
      <w:r>
        <w:t>”</w:t>
      </w:r>
      <w:r w:rsidRPr="00863AF9">
        <w:t xml:space="preserve"> (</w:t>
      </w:r>
      <w:proofErr w:type="spellStart"/>
      <w:r w:rsidRPr="00A54237">
        <w:rPr>
          <w:szCs w:val="20"/>
        </w:rPr>
        <w:t>Zahrnt</w:t>
      </w:r>
      <w:proofErr w:type="spellEnd"/>
      <w:r w:rsidRPr="00A54237">
        <w:rPr>
          <w:szCs w:val="20"/>
        </w:rPr>
        <w:t xml:space="preserve"> </w:t>
      </w:r>
      <w:r w:rsidRPr="00A54237">
        <w:rPr>
          <w:i/>
          <w:iCs/>
          <w:szCs w:val="20"/>
        </w:rPr>
        <w:t>Historical Jesus</w:t>
      </w:r>
      <w:r w:rsidRPr="00A54237">
        <w:rPr>
          <w:szCs w:val="20"/>
        </w:rPr>
        <w:t xml:space="preserve"> 117</w:t>
      </w:r>
      <w:r w:rsidRPr="00863AF9">
        <w:rPr>
          <w:szCs w:val="20"/>
        </w:rPr>
        <w:t>)</w:t>
      </w:r>
    </w:p>
    <w:p w14:paraId="00FF6FE2" w14:textId="77777777" w:rsidR="006721DA" w:rsidRPr="00A54237" w:rsidRDefault="006721DA" w:rsidP="007F2A57">
      <w:pPr>
        <w:numPr>
          <w:ilvl w:val="1"/>
          <w:numId w:val="30"/>
        </w:numPr>
      </w:pPr>
      <w:r>
        <w:t>“</w:t>
      </w:r>
      <w:r w:rsidRPr="00A54237">
        <w:t>Because Jesus</w:t>
      </w:r>
      <w:r w:rsidRPr="00863AF9">
        <w:t xml:space="preserve">, </w:t>
      </w:r>
      <w:r w:rsidRPr="00A54237">
        <w:t>without office or title</w:t>
      </w:r>
      <w:r w:rsidRPr="00863AF9">
        <w:t xml:space="preserve">, </w:t>
      </w:r>
      <w:r w:rsidRPr="00A54237">
        <w:t>acted as though he himself stood in God</w:t>
      </w:r>
      <w:r>
        <w:t>’</w:t>
      </w:r>
      <w:r w:rsidRPr="00A54237">
        <w:t>s place</w:t>
      </w:r>
      <w:r w:rsidRPr="00863AF9">
        <w:t xml:space="preserve">, </w:t>
      </w:r>
      <w:r w:rsidRPr="00A54237">
        <w:t>he was crucified by those who</w:t>
      </w:r>
      <w:r w:rsidRPr="00863AF9">
        <w:t xml:space="preserve">, </w:t>
      </w:r>
      <w:r w:rsidRPr="00A54237">
        <w:t>with office and title</w:t>
      </w:r>
      <w:r w:rsidRPr="00863AF9">
        <w:t xml:space="preserve">, </w:t>
      </w:r>
      <w:r w:rsidRPr="00A54237">
        <w:t>were appointed to watch over the will of God</w:t>
      </w:r>
      <w:r w:rsidRPr="00863AF9">
        <w:t xml:space="preserve">. </w:t>
      </w:r>
      <w:r w:rsidRPr="00A54237">
        <w:t>Jesus</w:t>
      </w:r>
      <w:r>
        <w:t>’</w:t>
      </w:r>
      <w:r w:rsidRPr="00863AF9">
        <w:t xml:space="preserve"> </w:t>
      </w:r>
      <w:r w:rsidRPr="00A54237">
        <w:t>claim was the cause of his death</w:t>
      </w:r>
      <w:r w:rsidRPr="00863AF9">
        <w:t>.</w:t>
      </w:r>
      <w:r>
        <w:t>”</w:t>
      </w:r>
      <w:r w:rsidRPr="00863AF9">
        <w:t xml:space="preserve"> (</w:t>
      </w:r>
      <w:proofErr w:type="spellStart"/>
      <w:r w:rsidRPr="00A54237">
        <w:rPr>
          <w:szCs w:val="20"/>
        </w:rPr>
        <w:t>Zahrnt</w:t>
      </w:r>
      <w:proofErr w:type="spellEnd"/>
      <w:r w:rsidRPr="00A54237">
        <w:rPr>
          <w:szCs w:val="20"/>
        </w:rPr>
        <w:t xml:space="preserve"> </w:t>
      </w:r>
      <w:r w:rsidRPr="00A54237">
        <w:rPr>
          <w:i/>
          <w:iCs/>
          <w:szCs w:val="20"/>
        </w:rPr>
        <w:t>Historical Jesus</w:t>
      </w:r>
      <w:r w:rsidRPr="00A54237">
        <w:rPr>
          <w:szCs w:val="20"/>
        </w:rPr>
        <w:t xml:space="preserve"> 118</w:t>
      </w:r>
      <w:r w:rsidRPr="00863AF9">
        <w:rPr>
          <w:szCs w:val="20"/>
        </w:rPr>
        <w:t>)</w:t>
      </w:r>
    </w:p>
    <w:p w14:paraId="6273F1C3" w14:textId="77777777" w:rsidR="006721DA" w:rsidRPr="00A54237" w:rsidRDefault="006721DA" w:rsidP="007F2A57">
      <w:pPr>
        <w:numPr>
          <w:ilvl w:val="1"/>
          <w:numId w:val="30"/>
        </w:numPr>
      </w:pPr>
      <w:r>
        <w:t>“</w:t>
      </w:r>
      <w:r w:rsidRPr="00A54237">
        <w:t>Generally</w:t>
      </w:r>
      <w:r w:rsidRPr="00863AF9">
        <w:t xml:space="preserve">, </w:t>
      </w:r>
      <w:r w:rsidRPr="00A54237">
        <w:t>the death of a man</w:t>
      </w:r>
      <w:r w:rsidRPr="00863AF9">
        <w:t xml:space="preserve">, </w:t>
      </w:r>
      <w:r w:rsidRPr="00A54237">
        <w:t>even if it takes the form of an execution</w:t>
      </w:r>
      <w:r w:rsidRPr="00863AF9">
        <w:t xml:space="preserve">, </w:t>
      </w:r>
      <w:r w:rsidRPr="00A54237">
        <w:t>need not repudiate his words</w:t>
      </w:r>
      <w:r w:rsidRPr="00863AF9">
        <w:t xml:space="preserve">. </w:t>
      </w:r>
      <w:r w:rsidRPr="00A54237">
        <w:t>On the contrary</w:t>
      </w:r>
      <w:r w:rsidRPr="00863AF9">
        <w:t xml:space="preserve">, </w:t>
      </w:r>
      <w:r w:rsidRPr="00A54237">
        <w:t>it can even strengthen and confirm them</w:t>
      </w:r>
      <w:r w:rsidRPr="00863AF9">
        <w:t xml:space="preserve">. </w:t>
      </w:r>
      <w:r w:rsidRPr="00A54237">
        <w:t>We can see this with Socrates</w:t>
      </w:r>
      <w:r w:rsidRPr="00863AF9">
        <w:t xml:space="preserve"> [</w:t>
      </w:r>
      <w:r w:rsidRPr="00A54237">
        <w:t>118</w:t>
      </w:r>
      <w:r w:rsidRPr="00863AF9">
        <w:t xml:space="preserve">] . . . </w:t>
      </w:r>
      <w:r w:rsidRPr="00A54237">
        <w:t>Jesus</w:t>
      </w:r>
      <w:r w:rsidRPr="00863AF9">
        <w:t xml:space="preserve">, </w:t>
      </w:r>
      <w:r w:rsidRPr="00A54237">
        <w:t>however</w:t>
      </w:r>
      <w:r w:rsidRPr="00863AF9">
        <w:t xml:space="preserve">, </w:t>
      </w:r>
      <w:r w:rsidRPr="00A54237">
        <w:t>is another matter</w:t>
      </w:r>
      <w:r w:rsidRPr="00863AF9">
        <w:t xml:space="preserve">. </w:t>
      </w:r>
      <w:r w:rsidRPr="00A54237">
        <w:rPr>
          <w:i/>
        </w:rPr>
        <w:t>His</w:t>
      </w:r>
      <w:r w:rsidRPr="00A54237">
        <w:t xml:space="preserve"> proclamation forms an indivisible unity with his person</w:t>
      </w:r>
      <w:r w:rsidRPr="00863AF9">
        <w:t xml:space="preserve">, </w:t>
      </w:r>
      <w:r w:rsidRPr="00A54237">
        <w:t>his word presupposes his presence</w:t>
      </w:r>
      <w:r w:rsidRPr="00863AF9">
        <w:t xml:space="preserve">. </w:t>
      </w:r>
      <w:r w:rsidRPr="00A54237">
        <w:t>For this reason the disciples after his death could not simply detach the content of his proclamation from his person as a general truth and use it in a</w:t>
      </w:r>
      <w:r w:rsidRPr="00863AF9">
        <w:t xml:space="preserve"> </w:t>
      </w:r>
      <w:r>
        <w:t>‘</w:t>
      </w:r>
      <w:r w:rsidRPr="00A54237">
        <w:t>free</w:t>
      </w:r>
      <w:r>
        <w:t>’</w:t>
      </w:r>
      <w:r w:rsidRPr="00863AF9">
        <w:t xml:space="preserve"> </w:t>
      </w:r>
      <w:r w:rsidRPr="00A54237">
        <w:t xml:space="preserve">way as preaching material </w:t>
      </w:r>
      <w:r w:rsidRPr="00863AF9">
        <w:t>. . .</w:t>
      </w:r>
      <w:r>
        <w:t>”</w:t>
      </w:r>
      <w:r w:rsidRPr="00863AF9">
        <w:t xml:space="preserve"> (</w:t>
      </w:r>
      <w:proofErr w:type="spellStart"/>
      <w:r w:rsidRPr="00A54237">
        <w:rPr>
          <w:szCs w:val="20"/>
        </w:rPr>
        <w:t>Zahrnt</w:t>
      </w:r>
      <w:proofErr w:type="spellEnd"/>
      <w:r w:rsidRPr="00A54237">
        <w:rPr>
          <w:szCs w:val="20"/>
        </w:rPr>
        <w:t xml:space="preserve"> </w:t>
      </w:r>
      <w:r w:rsidRPr="00A54237">
        <w:rPr>
          <w:i/>
          <w:iCs/>
          <w:szCs w:val="20"/>
        </w:rPr>
        <w:t>Historical Jesus</w:t>
      </w:r>
      <w:r w:rsidRPr="00A54237">
        <w:rPr>
          <w:szCs w:val="20"/>
        </w:rPr>
        <w:t xml:space="preserve"> 118-119</w:t>
      </w:r>
      <w:r w:rsidRPr="00863AF9">
        <w:rPr>
          <w:szCs w:val="20"/>
        </w:rPr>
        <w:t>)</w:t>
      </w:r>
    </w:p>
    <w:p w14:paraId="150EBCAE" w14:textId="77777777" w:rsidR="006721DA" w:rsidRDefault="006721DA" w:rsidP="006721DA">
      <w:pPr>
        <w:jc w:val="left"/>
      </w:pPr>
      <w:r>
        <w:br w:type="page"/>
      </w:r>
    </w:p>
    <w:p w14:paraId="7169214C" w14:textId="77777777" w:rsidR="006721DA" w:rsidRDefault="00AC0F61" w:rsidP="00AC0F61">
      <w:pPr>
        <w:pStyle w:val="Heading2"/>
      </w:pPr>
      <w:bookmarkStart w:id="206" w:name="_Toc499583320"/>
      <w:bookmarkStart w:id="207" w:name="_Toc68659898"/>
      <w:r>
        <w:lastRenderedPageBreak/>
        <w:t>Jesus’</w:t>
      </w:r>
      <w:r w:rsidRPr="00863AF9">
        <w:t xml:space="preserve"> </w:t>
      </w:r>
      <w:r>
        <w:t>Resurrection</w:t>
      </w:r>
      <w:bookmarkEnd w:id="206"/>
      <w:bookmarkEnd w:id="207"/>
    </w:p>
    <w:p w14:paraId="692F4263" w14:textId="77777777" w:rsidR="006721DA" w:rsidRDefault="006721DA" w:rsidP="006721DA">
      <w:pPr>
        <w:rPr>
          <w:rFonts w:cs="LRS System 4"/>
        </w:rPr>
      </w:pPr>
    </w:p>
    <w:p w14:paraId="5512D1D1" w14:textId="77777777" w:rsidR="006721DA" w:rsidRDefault="006721DA" w:rsidP="006721DA">
      <w:pPr>
        <w:rPr>
          <w:rFonts w:cs="LRS System 4"/>
        </w:rPr>
      </w:pPr>
    </w:p>
    <w:p w14:paraId="4E081072" w14:textId="77777777" w:rsidR="006721DA" w:rsidRDefault="006721DA" w:rsidP="006721DA">
      <w:pPr>
        <w:jc w:val="center"/>
        <w:rPr>
          <w:rFonts w:cs="LRS System 4"/>
        </w:rPr>
      </w:pPr>
      <w:r>
        <w:rPr>
          <w:rFonts w:cs="LRS System 4"/>
          <w:smallCaps/>
        </w:rPr>
        <w:t>Notes from Habermas and Flew</w:t>
      </w:r>
    </w:p>
    <w:p w14:paraId="266BD73B" w14:textId="77777777" w:rsidR="006721DA" w:rsidRDefault="006721DA" w:rsidP="006721DA">
      <w:pPr>
        <w:rPr>
          <w:rFonts w:cs="LRS System 4"/>
        </w:rPr>
      </w:pPr>
    </w:p>
    <w:p w14:paraId="122CC8E7" w14:textId="77777777" w:rsidR="006721DA" w:rsidRPr="00A54237" w:rsidRDefault="006721DA" w:rsidP="006721DA">
      <w:pPr>
        <w:ind w:left="1440" w:right="720" w:hanging="720"/>
        <w:rPr>
          <w:rFonts w:cs="LRS System 4"/>
          <w:sz w:val="20"/>
        </w:rPr>
      </w:pPr>
      <w:r w:rsidRPr="00A54237">
        <w:rPr>
          <w:sz w:val="20"/>
        </w:rPr>
        <w:t>Habermas</w:t>
      </w:r>
      <w:r w:rsidRPr="00863AF9">
        <w:rPr>
          <w:sz w:val="20"/>
        </w:rPr>
        <w:t xml:space="preserve">, </w:t>
      </w:r>
      <w:r w:rsidRPr="00A54237">
        <w:rPr>
          <w:sz w:val="20"/>
        </w:rPr>
        <w:t>Gary</w:t>
      </w:r>
      <w:r w:rsidRPr="00863AF9">
        <w:rPr>
          <w:sz w:val="20"/>
        </w:rPr>
        <w:t xml:space="preserve">, </w:t>
      </w:r>
      <w:r w:rsidRPr="00A54237">
        <w:rPr>
          <w:sz w:val="20"/>
        </w:rPr>
        <w:t xml:space="preserve">and Antony </w:t>
      </w:r>
      <w:proofErr w:type="spellStart"/>
      <w:r w:rsidRPr="00A54237">
        <w:rPr>
          <w:sz w:val="20"/>
        </w:rPr>
        <w:t>G</w:t>
      </w:r>
      <w:r w:rsidRPr="00863AF9">
        <w:rPr>
          <w:sz w:val="20"/>
        </w:rPr>
        <w:t>.</w:t>
      </w:r>
      <w:r w:rsidRPr="00A54237">
        <w:rPr>
          <w:sz w:val="20"/>
        </w:rPr>
        <w:t>N</w:t>
      </w:r>
      <w:proofErr w:type="spellEnd"/>
      <w:r w:rsidRPr="00863AF9">
        <w:rPr>
          <w:sz w:val="20"/>
        </w:rPr>
        <w:t xml:space="preserve">. </w:t>
      </w:r>
      <w:r w:rsidRPr="00A54237">
        <w:rPr>
          <w:sz w:val="20"/>
        </w:rPr>
        <w:t>Flew</w:t>
      </w:r>
      <w:r w:rsidRPr="00863AF9">
        <w:rPr>
          <w:sz w:val="20"/>
        </w:rPr>
        <w:t xml:space="preserve">. </w:t>
      </w:r>
      <w:r w:rsidRPr="00A54237">
        <w:rPr>
          <w:i/>
          <w:iCs/>
          <w:sz w:val="20"/>
        </w:rPr>
        <w:t>Did Jesus Rise from the Dead</w:t>
      </w:r>
      <w:r w:rsidRPr="00863AF9">
        <w:rPr>
          <w:iCs/>
          <w:sz w:val="20"/>
        </w:rPr>
        <w:t xml:space="preserve">? </w:t>
      </w:r>
      <w:r w:rsidRPr="00A54237">
        <w:rPr>
          <w:i/>
          <w:iCs/>
          <w:sz w:val="20"/>
        </w:rPr>
        <w:t>The Resurrection Debate</w:t>
      </w:r>
      <w:r w:rsidRPr="00863AF9">
        <w:rPr>
          <w:iCs/>
          <w:sz w:val="20"/>
        </w:rPr>
        <w:t xml:space="preserve">. </w:t>
      </w:r>
      <w:r w:rsidRPr="00A54237">
        <w:rPr>
          <w:rFonts w:cs="LRS System 4"/>
          <w:sz w:val="20"/>
        </w:rPr>
        <w:t>Ed</w:t>
      </w:r>
      <w:r w:rsidRPr="00863AF9">
        <w:rPr>
          <w:rFonts w:cs="LRS System 4"/>
          <w:sz w:val="20"/>
        </w:rPr>
        <w:t xml:space="preserve">. </w:t>
      </w:r>
      <w:r w:rsidRPr="00A54237">
        <w:rPr>
          <w:rFonts w:cs="LRS System 4"/>
          <w:sz w:val="20"/>
        </w:rPr>
        <w:t>Terry L</w:t>
      </w:r>
      <w:r w:rsidRPr="00863AF9">
        <w:rPr>
          <w:rFonts w:cs="LRS System 4"/>
          <w:sz w:val="20"/>
        </w:rPr>
        <w:t xml:space="preserve">. </w:t>
      </w:r>
      <w:r w:rsidRPr="00A54237">
        <w:rPr>
          <w:rFonts w:cs="LRS System 4"/>
          <w:sz w:val="20"/>
        </w:rPr>
        <w:t>Miethe</w:t>
      </w:r>
      <w:r w:rsidRPr="00863AF9">
        <w:rPr>
          <w:rFonts w:cs="LRS System 4"/>
          <w:sz w:val="20"/>
        </w:rPr>
        <w:t xml:space="preserve">. </w:t>
      </w:r>
      <w:r w:rsidRPr="00A54237">
        <w:rPr>
          <w:sz w:val="20"/>
          <w:shd w:val="clear" w:color="auto" w:fill="FFFFFF"/>
        </w:rPr>
        <w:t>San Francisco</w:t>
      </w:r>
      <w:r w:rsidRPr="00863AF9">
        <w:rPr>
          <w:sz w:val="20"/>
          <w:shd w:val="clear" w:color="auto" w:fill="FFFFFF"/>
        </w:rPr>
        <w:t xml:space="preserve">: </w:t>
      </w:r>
      <w:r w:rsidRPr="00A54237">
        <w:rPr>
          <w:sz w:val="20"/>
          <w:shd w:val="clear" w:color="auto" w:fill="FFFFFF"/>
        </w:rPr>
        <w:t>Harper and Row</w:t>
      </w:r>
      <w:r w:rsidRPr="00863AF9">
        <w:rPr>
          <w:sz w:val="20"/>
          <w:shd w:val="clear" w:color="auto" w:fill="FFFFFF"/>
        </w:rPr>
        <w:t xml:space="preserve">, </w:t>
      </w:r>
      <w:r w:rsidRPr="00A54237">
        <w:rPr>
          <w:sz w:val="20"/>
          <w:shd w:val="clear" w:color="auto" w:fill="FFFFFF"/>
        </w:rPr>
        <w:t>1987</w:t>
      </w:r>
      <w:r w:rsidRPr="00863AF9">
        <w:rPr>
          <w:sz w:val="20"/>
          <w:shd w:val="clear" w:color="auto" w:fill="FFFFFF"/>
        </w:rPr>
        <w:t>.</w:t>
      </w:r>
    </w:p>
    <w:p w14:paraId="5B2410EB" w14:textId="77777777" w:rsidR="006721DA" w:rsidRDefault="006721DA" w:rsidP="006721DA">
      <w:pPr>
        <w:rPr>
          <w:rFonts w:cs="LRS System 4"/>
        </w:rPr>
      </w:pPr>
    </w:p>
    <w:p w14:paraId="11AA00C2" w14:textId="77777777" w:rsidR="006721DA" w:rsidRPr="00AD703B" w:rsidRDefault="006721DA" w:rsidP="007F2A57">
      <w:pPr>
        <w:numPr>
          <w:ilvl w:val="0"/>
          <w:numId w:val="31"/>
        </w:numPr>
        <w:tabs>
          <w:tab w:val="clear" w:pos="360"/>
        </w:tabs>
      </w:pPr>
      <w:r>
        <w:rPr>
          <w:b/>
        </w:rPr>
        <w:t>bibliography</w:t>
      </w:r>
    </w:p>
    <w:p w14:paraId="41EBCFD8" w14:textId="77777777" w:rsidR="006721DA" w:rsidRPr="00AD703B" w:rsidRDefault="006721DA" w:rsidP="007F2A57">
      <w:pPr>
        <w:pStyle w:val="ListParagraph"/>
        <w:numPr>
          <w:ilvl w:val="1"/>
          <w:numId w:val="31"/>
        </w:numPr>
        <w:rPr>
          <w:rFonts w:cs="LRS System 4"/>
          <w:sz w:val="20"/>
        </w:rPr>
      </w:pPr>
      <w:r w:rsidRPr="00AD703B">
        <w:rPr>
          <w:rFonts w:cs="LRS System 4"/>
          <w:sz w:val="20"/>
        </w:rPr>
        <w:t>Bradley</w:t>
      </w:r>
      <w:r w:rsidRPr="00863AF9">
        <w:rPr>
          <w:rFonts w:cs="LRS System 4"/>
          <w:sz w:val="20"/>
        </w:rPr>
        <w:t xml:space="preserve">, </w:t>
      </w:r>
      <w:r w:rsidRPr="00AD703B">
        <w:rPr>
          <w:rFonts w:cs="LRS System 4"/>
          <w:sz w:val="20"/>
        </w:rPr>
        <w:t>F</w:t>
      </w:r>
      <w:r w:rsidRPr="00863AF9">
        <w:rPr>
          <w:rFonts w:cs="LRS System 4"/>
          <w:sz w:val="20"/>
        </w:rPr>
        <w:t>.</w:t>
      </w:r>
      <w:r w:rsidRPr="00AD703B">
        <w:rPr>
          <w:rFonts w:cs="LRS System 4"/>
          <w:sz w:val="20"/>
        </w:rPr>
        <w:t>H</w:t>
      </w:r>
      <w:r w:rsidRPr="00863AF9">
        <w:rPr>
          <w:rFonts w:cs="LRS System 4"/>
          <w:sz w:val="20"/>
        </w:rPr>
        <w:t xml:space="preserve">. </w:t>
      </w:r>
      <w:r w:rsidRPr="00AD703B">
        <w:rPr>
          <w:rFonts w:cs="LRS System 4"/>
          <w:i/>
          <w:iCs/>
          <w:sz w:val="20"/>
        </w:rPr>
        <w:t>The Presuppositions of Critical History</w:t>
      </w:r>
      <w:r w:rsidRPr="00863AF9">
        <w:rPr>
          <w:rFonts w:cs="LRS System 4"/>
          <w:iCs/>
          <w:sz w:val="20"/>
        </w:rPr>
        <w:t xml:space="preserve">. </w:t>
      </w:r>
      <w:r w:rsidRPr="00AD703B">
        <w:rPr>
          <w:rFonts w:cs="LRS System 4"/>
          <w:sz w:val="20"/>
        </w:rPr>
        <w:t>Oxford</w:t>
      </w:r>
      <w:r w:rsidRPr="00863AF9">
        <w:rPr>
          <w:rFonts w:cs="LRS System 4"/>
          <w:sz w:val="20"/>
        </w:rPr>
        <w:t xml:space="preserve">: </w:t>
      </w:r>
      <w:r>
        <w:rPr>
          <w:rFonts w:cs="LRS System 4"/>
          <w:sz w:val="20"/>
        </w:rPr>
        <w:t>OUP</w:t>
      </w:r>
      <w:r w:rsidRPr="00863AF9">
        <w:rPr>
          <w:rFonts w:cs="LRS System 4"/>
          <w:sz w:val="20"/>
        </w:rPr>
        <w:t xml:space="preserve">, </w:t>
      </w:r>
      <w:r w:rsidRPr="00AD703B">
        <w:rPr>
          <w:rFonts w:cs="LRS System 4"/>
          <w:sz w:val="20"/>
        </w:rPr>
        <w:t>1874</w:t>
      </w:r>
      <w:r w:rsidRPr="00863AF9">
        <w:rPr>
          <w:rFonts w:cs="LRS System 4"/>
          <w:sz w:val="20"/>
        </w:rPr>
        <w:t>.</w:t>
      </w:r>
    </w:p>
    <w:p w14:paraId="0E91623F" w14:textId="77777777" w:rsidR="006721DA" w:rsidRPr="00AD703B" w:rsidRDefault="006721DA" w:rsidP="007F2A57">
      <w:pPr>
        <w:pStyle w:val="ListParagraph"/>
        <w:numPr>
          <w:ilvl w:val="1"/>
          <w:numId w:val="31"/>
        </w:numPr>
        <w:rPr>
          <w:rFonts w:cs="LRS System 4"/>
          <w:sz w:val="20"/>
        </w:rPr>
      </w:pPr>
      <w:r w:rsidRPr="00AD703B">
        <w:rPr>
          <w:rFonts w:cs="LRS System 4"/>
          <w:sz w:val="20"/>
        </w:rPr>
        <w:t>Habermas</w:t>
      </w:r>
      <w:r w:rsidRPr="00863AF9">
        <w:rPr>
          <w:rFonts w:cs="LRS System 4"/>
          <w:sz w:val="20"/>
        </w:rPr>
        <w:t xml:space="preserve">, </w:t>
      </w:r>
      <w:r w:rsidRPr="00AD703B">
        <w:rPr>
          <w:rFonts w:cs="LRS System 4"/>
          <w:sz w:val="20"/>
        </w:rPr>
        <w:t>Gary R</w:t>
      </w:r>
      <w:r w:rsidRPr="00863AF9">
        <w:rPr>
          <w:rFonts w:cs="LRS System 4"/>
          <w:sz w:val="20"/>
        </w:rPr>
        <w:t xml:space="preserve">. </w:t>
      </w:r>
      <w:r w:rsidRPr="00AD703B">
        <w:rPr>
          <w:rFonts w:cs="LRS System 4"/>
          <w:i/>
          <w:iCs/>
          <w:sz w:val="20"/>
        </w:rPr>
        <w:t>Ancient Evidence for the Life of Jesus</w:t>
      </w:r>
      <w:r w:rsidRPr="00863AF9">
        <w:rPr>
          <w:rFonts w:cs="LRS System 4"/>
          <w:iCs/>
          <w:sz w:val="20"/>
        </w:rPr>
        <w:t xml:space="preserve">: </w:t>
      </w:r>
      <w:r w:rsidRPr="00AD703B">
        <w:rPr>
          <w:rFonts w:cs="LRS System 4"/>
          <w:i/>
          <w:iCs/>
          <w:sz w:val="20"/>
        </w:rPr>
        <w:t>Historical Records of His Death and Resurrection</w:t>
      </w:r>
      <w:r w:rsidRPr="00863AF9">
        <w:rPr>
          <w:rFonts w:cs="LRS System 4"/>
          <w:iCs/>
          <w:sz w:val="20"/>
        </w:rPr>
        <w:t xml:space="preserve">. </w:t>
      </w:r>
      <w:r w:rsidRPr="00AD703B">
        <w:rPr>
          <w:rFonts w:cs="LRS System 4"/>
          <w:sz w:val="20"/>
        </w:rPr>
        <w:t>Nashville</w:t>
      </w:r>
      <w:r w:rsidRPr="00863AF9">
        <w:rPr>
          <w:rFonts w:cs="LRS System 4"/>
          <w:sz w:val="20"/>
        </w:rPr>
        <w:t xml:space="preserve">: </w:t>
      </w:r>
      <w:r w:rsidRPr="00AD703B">
        <w:rPr>
          <w:rFonts w:cs="LRS System 4"/>
          <w:sz w:val="20"/>
        </w:rPr>
        <w:t>Nelson</w:t>
      </w:r>
      <w:r w:rsidRPr="00863AF9">
        <w:rPr>
          <w:rFonts w:cs="LRS System 4"/>
          <w:sz w:val="20"/>
        </w:rPr>
        <w:t xml:space="preserve">, </w:t>
      </w:r>
      <w:r w:rsidRPr="00AD703B">
        <w:rPr>
          <w:rFonts w:cs="LRS System 4"/>
          <w:sz w:val="20"/>
        </w:rPr>
        <w:t>1984</w:t>
      </w:r>
      <w:r w:rsidRPr="00863AF9">
        <w:rPr>
          <w:rFonts w:cs="LRS System 4"/>
          <w:sz w:val="20"/>
        </w:rPr>
        <w:t>.</w:t>
      </w:r>
    </w:p>
    <w:p w14:paraId="7A72B704" w14:textId="77777777" w:rsidR="006721DA" w:rsidRPr="00AD703B" w:rsidRDefault="006721DA" w:rsidP="007F2A57">
      <w:pPr>
        <w:pStyle w:val="ListParagraph"/>
        <w:numPr>
          <w:ilvl w:val="1"/>
          <w:numId w:val="31"/>
        </w:numPr>
        <w:rPr>
          <w:rFonts w:cs="LRS System 4"/>
          <w:sz w:val="20"/>
        </w:rPr>
      </w:pPr>
      <w:r w:rsidRPr="00AD703B">
        <w:rPr>
          <w:rFonts w:cs="LRS System 4"/>
          <w:sz w:val="20"/>
        </w:rPr>
        <w:t>Habermas</w:t>
      </w:r>
      <w:r w:rsidRPr="00863AF9">
        <w:rPr>
          <w:rFonts w:cs="LRS System 4"/>
          <w:sz w:val="20"/>
        </w:rPr>
        <w:t xml:space="preserve">, </w:t>
      </w:r>
      <w:r w:rsidRPr="00AD703B">
        <w:rPr>
          <w:rFonts w:cs="LRS System 4"/>
          <w:sz w:val="20"/>
        </w:rPr>
        <w:t>Gary R</w:t>
      </w:r>
      <w:r w:rsidRPr="00863AF9">
        <w:rPr>
          <w:rFonts w:cs="LRS System 4"/>
          <w:sz w:val="20"/>
        </w:rPr>
        <w:t xml:space="preserve">. </w:t>
      </w:r>
      <w:r w:rsidRPr="00AD703B">
        <w:rPr>
          <w:rFonts w:cs="LRS System 4"/>
          <w:i/>
          <w:iCs/>
          <w:sz w:val="20"/>
        </w:rPr>
        <w:t>The Resurrection of Jesus</w:t>
      </w:r>
      <w:r w:rsidRPr="00863AF9">
        <w:rPr>
          <w:rFonts w:cs="LRS System 4"/>
          <w:iCs/>
          <w:sz w:val="20"/>
        </w:rPr>
        <w:t xml:space="preserve">: </w:t>
      </w:r>
      <w:r w:rsidRPr="00AD703B">
        <w:rPr>
          <w:rFonts w:cs="LRS System 4"/>
          <w:i/>
          <w:iCs/>
          <w:sz w:val="20"/>
        </w:rPr>
        <w:t>An Apologetic</w:t>
      </w:r>
      <w:r w:rsidRPr="00863AF9">
        <w:rPr>
          <w:rFonts w:cs="LRS System 4"/>
          <w:iCs/>
          <w:sz w:val="20"/>
        </w:rPr>
        <w:t xml:space="preserve">. </w:t>
      </w:r>
      <w:r w:rsidRPr="00AD703B">
        <w:rPr>
          <w:rFonts w:cs="LRS System 4"/>
          <w:sz w:val="20"/>
        </w:rPr>
        <w:t>Grand Rapids</w:t>
      </w:r>
      <w:r w:rsidRPr="00863AF9">
        <w:rPr>
          <w:rFonts w:cs="LRS System 4"/>
          <w:sz w:val="20"/>
        </w:rPr>
        <w:t xml:space="preserve">: </w:t>
      </w:r>
      <w:r w:rsidRPr="00AD703B">
        <w:rPr>
          <w:rFonts w:cs="LRS System 4"/>
          <w:sz w:val="20"/>
        </w:rPr>
        <w:t>Baker</w:t>
      </w:r>
      <w:r w:rsidRPr="00863AF9">
        <w:rPr>
          <w:rFonts w:cs="LRS System 4"/>
          <w:sz w:val="20"/>
        </w:rPr>
        <w:t xml:space="preserve">, </w:t>
      </w:r>
      <w:r w:rsidRPr="00AD703B">
        <w:rPr>
          <w:rFonts w:cs="LRS System 4"/>
          <w:sz w:val="20"/>
        </w:rPr>
        <w:t>1980</w:t>
      </w:r>
      <w:r w:rsidRPr="00863AF9">
        <w:rPr>
          <w:rFonts w:cs="LRS System 4"/>
          <w:sz w:val="20"/>
        </w:rPr>
        <w:t xml:space="preserve">; </w:t>
      </w:r>
      <w:r w:rsidRPr="00AD703B">
        <w:rPr>
          <w:rFonts w:cs="LRS System 4"/>
          <w:sz w:val="20"/>
        </w:rPr>
        <w:t>Lanham</w:t>
      </w:r>
      <w:r w:rsidRPr="00863AF9">
        <w:rPr>
          <w:rFonts w:cs="LRS System 4"/>
          <w:sz w:val="20"/>
        </w:rPr>
        <w:t xml:space="preserve">: </w:t>
      </w:r>
      <w:r>
        <w:rPr>
          <w:rFonts w:cs="LRS System 4"/>
          <w:sz w:val="20"/>
        </w:rPr>
        <w:t>UP</w:t>
      </w:r>
      <w:r w:rsidRPr="00AD703B">
        <w:rPr>
          <w:rFonts w:cs="LRS System 4"/>
          <w:sz w:val="20"/>
        </w:rPr>
        <w:t xml:space="preserve"> of America</w:t>
      </w:r>
      <w:r w:rsidRPr="00863AF9">
        <w:rPr>
          <w:rFonts w:cs="LRS System 4"/>
          <w:sz w:val="20"/>
        </w:rPr>
        <w:t xml:space="preserve">, </w:t>
      </w:r>
      <w:r w:rsidRPr="00AD703B">
        <w:rPr>
          <w:rFonts w:cs="LRS System 4"/>
          <w:sz w:val="20"/>
        </w:rPr>
        <w:t>1984</w:t>
      </w:r>
      <w:r w:rsidRPr="00863AF9">
        <w:rPr>
          <w:rFonts w:cs="LRS System 4"/>
          <w:sz w:val="20"/>
        </w:rPr>
        <w:t xml:space="preserve">. </w:t>
      </w:r>
      <w:r w:rsidRPr="00AD703B">
        <w:rPr>
          <w:rFonts w:cs="LRS System 4"/>
          <w:sz w:val="20"/>
        </w:rPr>
        <w:t>Pp</w:t>
      </w:r>
      <w:r w:rsidRPr="00863AF9">
        <w:rPr>
          <w:rFonts w:cs="LRS System 4"/>
          <w:sz w:val="20"/>
        </w:rPr>
        <w:t xml:space="preserve">. </w:t>
      </w:r>
      <w:r w:rsidRPr="00AD703B">
        <w:rPr>
          <w:rFonts w:cs="LRS System 4"/>
          <w:sz w:val="20"/>
        </w:rPr>
        <w:t>114-171 review natural</w:t>
      </w:r>
      <w:r w:rsidRPr="00AD703B">
        <w:rPr>
          <w:rFonts w:cs="LRS System 4"/>
          <w:sz w:val="20"/>
        </w:rPr>
        <w:softHyphen/>
        <w:t>istic theories of miracles</w:t>
      </w:r>
      <w:r w:rsidRPr="00863AF9">
        <w:rPr>
          <w:rFonts w:cs="LRS System 4"/>
          <w:sz w:val="20"/>
        </w:rPr>
        <w:t>. (</w:t>
      </w:r>
      <w:r w:rsidRPr="00AD703B">
        <w:rPr>
          <w:rFonts w:cs="LRS System 4"/>
          <w:sz w:val="20"/>
        </w:rPr>
        <w:t>Habermas and Flew 30 n</w:t>
      </w:r>
      <w:r w:rsidRPr="00863AF9">
        <w:rPr>
          <w:rFonts w:cs="LRS System 4"/>
          <w:sz w:val="20"/>
        </w:rPr>
        <w:t xml:space="preserve">. </w:t>
      </w:r>
      <w:r w:rsidRPr="00AD703B">
        <w:rPr>
          <w:rFonts w:cs="LRS System 4"/>
          <w:sz w:val="20"/>
        </w:rPr>
        <w:t>20</w:t>
      </w:r>
      <w:r w:rsidRPr="00863AF9">
        <w:rPr>
          <w:rFonts w:cs="LRS System 4"/>
          <w:sz w:val="20"/>
        </w:rPr>
        <w:t>)</w:t>
      </w:r>
    </w:p>
    <w:p w14:paraId="1DE41422" w14:textId="77777777" w:rsidR="006721DA" w:rsidRPr="00AD703B" w:rsidRDefault="006721DA" w:rsidP="007F2A57">
      <w:pPr>
        <w:pStyle w:val="ListParagraph"/>
        <w:numPr>
          <w:ilvl w:val="1"/>
          <w:numId w:val="31"/>
        </w:numPr>
        <w:rPr>
          <w:rFonts w:cs="LRS System 4"/>
          <w:sz w:val="20"/>
        </w:rPr>
      </w:pPr>
      <w:proofErr w:type="spellStart"/>
      <w:r w:rsidRPr="00AD703B">
        <w:rPr>
          <w:rFonts w:cs="LRS System 4"/>
          <w:sz w:val="20"/>
        </w:rPr>
        <w:t>O</w:t>
      </w:r>
      <w:r>
        <w:rPr>
          <w:rFonts w:cs="LRS System 4"/>
          <w:sz w:val="20"/>
        </w:rPr>
        <w:t>’</w:t>
      </w:r>
      <w:r w:rsidRPr="00AD703B">
        <w:rPr>
          <w:rFonts w:cs="LRS System 4"/>
          <w:sz w:val="20"/>
        </w:rPr>
        <w:t>Collins</w:t>
      </w:r>
      <w:proofErr w:type="spellEnd"/>
      <w:r w:rsidRPr="00863AF9">
        <w:rPr>
          <w:rFonts w:cs="LRS System 4"/>
          <w:sz w:val="20"/>
        </w:rPr>
        <w:t xml:space="preserve">, </w:t>
      </w:r>
      <w:r w:rsidRPr="00AD703B">
        <w:rPr>
          <w:rFonts w:cs="LRS System 4"/>
          <w:sz w:val="20"/>
        </w:rPr>
        <w:t>Gerald</w:t>
      </w:r>
      <w:r w:rsidRPr="00863AF9">
        <w:rPr>
          <w:rFonts w:cs="LRS System 4"/>
          <w:sz w:val="20"/>
        </w:rPr>
        <w:t xml:space="preserve">. </w:t>
      </w:r>
      <w:r w:rsidRPr="00AD703B">
        <w:rPr>
          <w:rFonts w:cs="LRS System 4"/>
          <w:i/>
          <w:iCs/>
          <w:sz w:val="20"/>
        </w:rPr>
        <w:t>What Are They Saying about the Resurrection</w:t>
      </w:r>
      <w:r w:rsidRPr="00863AF9">
        <w:rPr>
          <w:rFonts w:cs="LRS System 4"/>
          <w:iCs/>
          <w:sz w:val="20"/>
        </w:rPr>
        <w:t xml:space="preserve">? </w:t>
      </w:r>
      <w:r w:rsidRPr="00AD703B">
        <w:rPr>
          <w:rFonts w:cs="LRS System 4"/>
          <w:sz w:val="20"/>
        </w:rPr>
        <w:t>New York</w:t>
      </w:r>
      <w:r w:rsidRPr="00863AF9">
        <w:rPr>
          <w:rFonts w:cs="LRS System 4"/>
          <w:sz w:val="20"/>
        </w:rPr>
        <w:t xml:space="preserve">: </w:t>
      </w:r>
      <w:r w:rsidRPr="00AD703B">
        <w:rPr>
          <w:rFonts w:cs="LRS System 4"/>
          <w:sz w:val="20"/>
        </w:rPr>
        <w:t>Paulist</w:t>
      </w:r>
      <w:r w:rsidRPr="00863AF9">
        <w:rPr>
          <w:rFonts w:cs="LRS System 4"/>
          <w:sz w:val="20"/>
        </w:rPr>
        <w:t xml:space="preserve">, </w:t>
      </w:r>
      <w:r w:rsidRPr="00AD703B">
        <w:rPr>
          <w:rFonts w:cs="LRS System 4"/>
          <w:sz w:val="20"/>
        </w:rPr>
        <w:t>1978</w:t>
      </w:r>
      <w:r w:rsidRPr="00863AF9">
        <w:rPr>
          <w:rFonts w:cs="LRS System 4"/>
          <w:sz w:val="20"/>
        </w:rPr>
        <w:t>.</w:t>
      </w:r>
    </w:p>
    <w:p w14:paraId="51E5239C" w14:textId="77777777" w:rsidR="006721DA" w:rsidRPr="00AD703B" w:rsidRDefault="006721DA" w:rsidP="007F2A57">
      <w:pPr>
        <w:pStyle w:val="ListParagraph"/>
        <w:numPr>
          <w:ilvl w:val="1"/>
          <w:numId w:val="31"/>
        </w:numPr>
        <w:rPr>
          <w:rFonts w:cs="LRS System 4"/>
          <w:sz w:val="20"/>
        </w:rPr>
      </w:pPr>
      <w:proofErr w:type="spellStart"/>
      <w:r w:rsidRPr="00AD703B">
        <w:rPr>
          <w:rFonts w:cs="LRS System 4"/>
          <w:sz w:val="20"/>
        </w:rPr>
        <w:t>Schaaffs</w:t>
      </w:r>
      <w:proofErr w:type="spellEnd"/>
      <w:r w:rsidRPr="00863AF9">
        <w:rPr>
          <w:rFonts w:cs="LRS System 4"/>
          <w:sz w:val="20"/>
        </w:rPr>
        <w:t xml:space="preserve">, </w:t>
      </w:r>
      <w:r w:rsidRPr="00AD703B">
        <w:rPr>
          <w:rFonts w:cs="LRS System 4"/>
          <w:sz w:val="20"/>
        </w:rPr>
        <w:t>Werner</w:t>
      </w:r>
      <w:r w:rsidRPr="00863AF9">
        <w:rPr>
          <w:rFonts w:cs="LRS System 4"/>
          <w:sz w:val="20"/>
        </w:rPr>
        <w:t xml:space="preserve">. </w:t>
      </w:r>
      <w:r w:rsidRPr="00AD703B">
        <w:rPr>
          <w:rFonts w:cs="LRS System 4"/>
          <w:i/>
          <w:iCs/>
          <w:sz w:val="20"/>
        </w:rPr>
        <w:t>Theology</w:t>
      </w:r>
      <w:r w:rsidRPr="00863AF9">
        <w:rPr>
          <w:rFonts w:cs="LRS System 4"/>
          <w:iCs/>
          <w:sz w:val="20"/>
        </w:rPr>
        <w:t xml:space="preserve">, </w:t>
      </w:r>
      <w:r w:rsidRPr="00AD703B">
        <w:rPr>
          <w:rFonts w:cs="LRS System 4"/>
          <w:i/>
          <w:iCs/>
          <w:sz w:val="20"/>
        </w:rPr>
        <w:t>Physics and Miracles</w:t>
      </w:r>
      <w:r w:rsidRPr="00863AF9">
        <w:rPr>
          <w:rFonts w:cs="LRS System 4"/>
          <w:iCs/>
          <w:sz w:val="20"/>
        </w:rPr>
        <w:t xml:space="preserve">. </w:t>
      </w:r>
      <w:r w:rsidRPr="00AD703B">
        <w:rPr>
          <w:rFonts w:cs="LRS System 4"/>
          <w:sz w:val="20"/>
        </w:rPr>
        <w:t>New York</w:t>
      </w:r>
      <w:r w:rsidRPr="00863AF9">
        <w:rPr>
          <w:rFonts w:cs="LRS System 4"/>
          <w:sz w:val="20"/>
        </w:rPr>
        <w:t xml:space="preserve">: </w:t>
      </w:r>
      <w:r w:rsidRPr="00AD703B">
        <w:rPr>
          <w:rFonts w:cs="LRS System 4"/>
          <w:sz w:val="20"/>
        </w:rPr>
        <w:t>Macmillan</w:t>
      </w:r>
      <w:r w:rsidRPr="00863AF9">
        <w:rPr>
          <w:rFonts w:cs="LRS System 4"/>
          <w:sz w:val="20"/>
        </w:rPr>
        <w:t xml:space="preserve">; </w:t>
      </w:r>
      <w:r w:rsidRPr="00AD703B">
        <w:rPr>
          <w:rFonts w:cs="LRS System 4"/>
          <w:sz w:val="20"/>
        </w:rPr>
        <w:t>New York</w:t>
      </w:r>
      <w:r w:rsidRPr="00863AF9">
        <w:rPr>
          <w:rFonts w:cs="LRS System 4"/>
          <w:sz w:val="20"/>
        </w:rPr>
        <w:t xml:space="preserve">: </w:t>
      </w:r>
      <w:r w:rsidRPr="00AD703B">
        <w:rPr>
          <w:rFonts w:cs="LRS System 4"/>
          <w:sz w:val="20"/>
        </w:rPr>
        <w:t>St</w:t>
      </w:r>
      <w:r w:rsidRPr="00863AF9">
        <w:rPr>
          <w:rFonts w:cs="LRS System 4"/>
          <w:sz w:val="20"/>
        </w:rPr>
        <w:t xml:space="preserve">. </w:t>
      </w:r>
      <w:r w:rsidRPr="00AD703B">
        <w:rPr>
          <w:rFonts w:cs="LRS System 4"/>
          <w:sz w:val="20"/>
        </w:rPr>
        <w:t>Martin</w:t>
      </w:r>
      <w:r w:rsidRPr="00863AF9">
        <w:rPr>
          <w:rFonts w:cs="LRS System 4"/>
          <w:sz w:val="20"/>
        </w:rPr>
        <w:t xml:space="preserve">, </w:t>
      </w:r>
      <w:r w:rsidRPr="00AD703B">
        <w:rPr>
          <w:rFonts w:cs="LRS System 4"/>
          <w:sz w:val="20"/>
        </w:rPr>
        <w:t>1970</w:t>
      </w:r>
      <w:r w:rsidRPr="00863AF9">
        <w:rPr>
          <w:rFonts w:cs="LRS System 4"/>
          <w:sz w:val="20"/>
        </w:rPr>
        <w:t>.</w:t>
      </w:r>
    </w:p>
    <w:p w14:paraId="5E93E78B" w14:textId="77777777" w:rsidR="006721DA" w:rsidRPr="00AD703B" w:rsidRDefault="006721DA" w:rsidP="007F2A57">
      <w:pPr>
        <w:pStyle w:val="ListParagraph"/>
        <w:numPr>
          <w:ilvl w:val="1"/>
          <w:numId w:val="31"/>
        </w:numPr>
        <w:rPr>
          <w:rFonts w:cs="LRS System 4"/>
          <w:sz w:val="20"/>
        </w:rPr>
      </w:pPr>
      <w:r w:rsidRPr="00AD703B">
        <w:rPr>
          <w:rFonts w:cs="LRS System 4"/>
          <w:sz w:val="20"/>
        </w:rPr>
        <w:t>Trueblood</w:t>
      </w:r>
      <w:r w:rsidRPr="00863AF9">
        <w:rPr>
          <w:rFonts w:cs="LRS System 4"/>
          <w:sz w:val="20"/>
        </w:rPr>
        <w:t xml:space="preserve">, </w:t>
      </w:r>
      <w:r w:rsidRPr="00AD703B">
        <w:rPr>
          <w:rFonts w:cs="LRS System 4"/>
          <w:sz w:val="20"/>
        </w:rPr>
        <w:t>David Elton</w:t>
      </w:r>
      <w:r w:rsidRPr="00863AF9">
        <w:rPr>
          <w:rFonts w:cs="LRS System 4"/>
          <w:sz w:val="20"/>
        </w:rPr>
        <w:t xml:space="preserve">. </w:t>
      </w:r>
      <w:r w:rsidRPr="00AD703B">
        <w:rPr>
          <w:rFonts w:cs="LRS System 4"/>
          <w:i/>
          <w:iCs/>
          <w:sz w:val="20"/>
        </w:rPr>
        <w:t>Philosophy of Religion</w:t>
      </w:r>
      <w:r w:rsidRPr="00863AF9">
        <w:rPr>
          <w:rFonts w:cs="LRS System 4"/>
          <w:iCs/>
          <w:sz w:val="20"/>
        </w:rPr>
        <w:t xml:space="preserve">. </w:t>
      </w:r>
      <w:r w:rsidRPr="00AD703B">
        <w:rPr>
          <w:rFonts w:cs="LRS System 4"/>
          <w:sz w:val="20"/>
        </w:rPr>
        <w:t>New York</w:t>
      </w:r>
      <w:r w:rsidRPr="00863AF9">
        <w:rPr>
          <w:rFonts w:cs="LRS System 4"/>
          <w:sz w:val="20"/>
        </w:rPr>
        <w:t xml:space="preserve">: </w:t>
      </w:r>
      <w:r w:rsidRPr="00AD703B">
        <w:rPr>
          <w:rFonts w:cs="LRS System 4"/>
          <w:sz w:val="20"/>
        </w:rPr>
        <w:t>Harper and Brothers</w:t>
      </w:r>
      <w:r w:rsidRPr="00863AF9">
        <w:rPr>
          <w:rFonts w:cs="LRS System 4"/>
          <w:sz w:val="20"/>
        </w:rPr>
        <w:t xml:space="preserve">, </w:t>
      </w:r>
      <w:r w:rsidRPr="00AD703B">
        <w:rPr>
          <w:rFonts w:cs="LRS System 4"/>
          <w:sz w:val="20"/>
        </w:rPr>
        <w:t>1957</w:t>
      </w:r>
      <w:r w:rsidRPr="00863AF9">
        <w:rPr>
          <w:rFonts w:cs="LRS System 4"/>
          <w:sz w:val="20"/>
        </w:rPr>
        <w:t xml:space="preserve">. </w:t>
      </w:r>
      <w:r w:rsidRPr="00AD703B">
        <w:rPr>
          <w:rFonts w:cs="LRS System 4"/>
          <w:sz w:val="20"/>
        </w:rPr>
        <w:t>Pp</w:t>
      </w:r>
      <w:r w:rsidRPr="00863AF9">
        <w:rPr>
          <w:rFonts w:cs="LRS System 4"/>
          <w:sz w:val="20"/>
        </w:rPr>
        <w:t xml:space="preserve">. </w:t>
      </w:r>
      <w:r w:rsidRPr="00AD703B">
        <w:rPr>
          <w:rFonts w:cs="LRS System 4"/>
          <w:sz w:val="20"/>
        </w:rPr>
        <w:t>195-202 say that restricting truth to epistemological data sets up criteria that are themselves nonempirical</w:t>
      </w:r>
      <w:r w:rsidRPr="00863AF9">
        <w:rPr>
          <w:rFonts w:cs="LRS System 4"/>
          <w:sz w:val="20"/>
        </w:rPr>
        <w:t>. (</w:t>
      </w:r>
      <w:r w:rsidRPr="00AD703B">
        <w:rPr>
          <w:rFonts w:cs="LRS System 4"/>
          <w:sz w:val="20"/>
        </w:rPr>
        <w:t>Habermas and Flew 30 n</w:t>
      </w:r>
      <w:r w:rsidRPr="00863AF9">
        <w:rPr>
          <w:rFonts w:cs="LRS System 4"/>
          <w:sz w:val="20"/>
        </w:rPr>
        <w:t xml:space="preserve">. </w:t>
      </w:r>
      <w:r w:rsidRPr="00AD703B">
        <w:rPr>
          <w:rFonts w:cs="LRS System 4"/>
          <w:sz w:val="20"/>
        </w:rPr>
        <w:t>19</w:t>
      </w:r>
      <w:r w:rsidRPr="00863AF9">
        <w:rPr>
          <w:rFonts w:cs="LRS System 4"/>
          <w:sz w:val="20"/>
        </w:rPr>
        <w:t>)</w:t>
      </w:r>
    </w:p>
    <w:p w14:paraId="6B26B176" w14:textId="77777777" w:rsidR="006721DA" w:rsidRPr="00AD703B" w:rsidRDefault="006721DA" w:rsidP="006721DA"/>
    <w:p w14:paraId="4672E045" w14:textId="77777777" w:rsidR="006721DA" w:rsidRDefault="006721DA" w:rsidP="007F2A57">
      <w:pPr>
        <w:numPr>
          <w:ilvl w:val="0"/>
          <w:numId w:val="31"/>
        </w:numPr>
        <w:tabs>
          <w:tab w:val="clear" w:pos="360"/>
        </w:tabs>
      </w:pPr>
      <w:r>
        <w:rPr>
          <w:b/>
          <w:bCs/>
        </w:rPr>
        <w:t>presuppositions</w:t>
      </w:r>
    </w:p>
    <w:p w14:paraId="4012A031" w14:textId="77777777" w:rsidR="006721DA" w:rsidRDefault="006721DA" w:rsidP="007F2A57">
      <w:pPr>
        <w:numPr>
          <w:ilvl w:val="1"/>
          <w:numId w:val="31"/>
        </w:numPr>
        <w:tabs>
          <w:tab w:val="clear" w:pos="720"/>
        </w:tabs>
      </w:pPr>
      <w:r>
        <w:t xml:space="preserve">We will construe </w:t>
      </w:r>
      <w:r>
        <w:rPr>
          <w:i/>
          <w:iCs/>
        </w:rPr>
        <w:t>resurrection</w:t>
      </w:r>
      <w:r w:rsidRPr="00863AF9">
        <w:rPr>
          <w:iCs/>
        </w:rPr>
        <w:t xml:space="preserve">, </w:t>
      </w:r>
      <w:r>
        <w:t>or rising from the dead</w:t>
      </w:r>
      <w:r w:rsidRPr="00863AF9">
        <w:t xml:space="preserve">, </w:t>
      </w:r>
      <w:r>
        <w:t>literally and physi</w:t>
      </w:r>
      <w:r>
        <w:softHyphen/>
        <w:t>cally</w:t>
      </w:r>
      <w:r w:rsidRPr="00863AF9">
        <w:t>. (</w:t>
      </w:r>
      <w:r>
        <w:t>Habermas and Flew 3</w:t>
      </w:r>
      <w:r w:rsidRPr="00863AF9">
        <w:t>)</w:t>
      </w:r>
    </w:p>
    <w:p w14:paraId="25984B93" w14:textId="77777777" w:rsidR="006721DA" w:rsidRDefault="006721DA" w:rsidP="007F2A57">
      <w:pPr>
        <w:numPr>
          <w:ilvl w:val="1"/>
          <w:numId w:val="31"/>
        </w:numPr>
        <w:tabs>
          <w:tab w:val="clear" w:pos="720"/>
        </w:tabs>
      </w:pPr>
      <w:r>
        <w:t>If Jesus did rise from the dead</w:t>
      </w:r>
      <w:r w:rsidRPr="00863AF9">
        <w:t xml:space="preserve">, </w:t>
      </w:r>
      <w:r>
        <w:t>then he is the God of Abraham</w:t>
      </w:r>
      <w:r w:rsidRPr="00863AF9">
        <w:t xml:space="preserve">, </w:t>
      </w:r>
      <w:r>
        <w:t>Isaac</w:t>
      </w:r>
      <w:r w:rsidRPr="00863AF9">
        <w:t xml:space="preserve">, </w:t>
      </w:r>
      <w:r>
        <w:t>and Jacob</w:t>
      </w:r>
      <w:r w:rsidRPr="00863AF9">
        <w:t>. (</w:t>
      </w:r>
      <w:r>
        <w:t>Habermas and Flew 3</w:t>
      </w:r>
      <w:r w:rsidRPr="00863AF9">
        <w:t>)</w:t>
      </w:r>
    </w:p>
    <w:p w14:paraId="5E97FCB9" w14:textId="77777777" w:rsidR="006721DA" w:rsidRDefault="006721DA" w:rsidP="007F2A57">
      <w:pPr>
        <w:numPr>
          <w:ilvl w:val="1"/>
          <w:numId w:val="31"/>
        </w:numPr>
        <w:tabs>
          <w:tab w:val="clear" w:pos="720"/>
        </w:tabs>
      </w:pPr>
      <w:r>
        <w:t>It is hardly possible to believe in Christianity without accepting a literal resurrec</w:t>
      </w:r>
      <w:r>
        <w:softHyphen/>
        <w:t>tion</w:t>
      </w:r>
      <w:r w:rsidRPr="00863AF9">
        <w:t>. (</w:t>
      </w:r>
      <w:r>
        <w:t>Habermas and Flew 3</w:t>
      </w:r>
      <w:r w:rsidRPr="00863AF9">
        <w:t>)</w:t>
      </w:r>
    </w:p>
    <w:p w14:paraId="07C73980" w14:textId="77777777" w:rsidR="006721DA" w:rsidRDefault="006721DA" w:rsidP="007F2A57">
      <w:pPr>
        <w:numPr>
          <w:ilvl w:val="1"/>
          <w:numId w:val="31"/>
        </w:numPr>
        <w:tabs>
          <w:tab w:val="clear" w:pos="720"/>
        </w:tabs>
      </w:pPr>
      <w:r>
        <w:t>Habermas and Flew agree</w:t>
      </w:r>
      <w:r w:rsidRPr="00863AF9">
        <w:t xml:space="preserve"> </w:t>
      </w:r>
      <w:r>
        <w:t>“to limit this debate to the historicity of Jesus’</w:t>
      </w:r>
      <w:r w:rsidRPr="00863AF9">
        <w:t xml:space="preserve"> </w:t>
      </w:r>
      <w:r>
        <w:t>Resur</w:t>
      </w:r>
      <w:r>
        <w:softHyphen/>
        <w:t>rection and not to extend the topic to God’s exis</w:t>
      </w:r>
      <w:r>
        <w:softHyphen/>
        <w:t>tence</w:t>
      </w:r>
      <w:r w:rsidRPr="00863AF9">
        <w:t xml:space="preserve">, </w:t>
      </w:r>
      <w:r>
        <w:t>scripture</w:t>
      </w:r>
      <w:r w:rsidRPr="00863AF9">
        <w:t xml:space="preserve">, </w:t>
      </w:r>
      <w:r>
        <w:t>or other such areas</w:t>
      </w:r>
      <w:r w:rsidRPr="00863AF9">
        <w:t xml:space="preserve"> [</w:t>
      </w:r>
      <w:r>
        <w:t>although</w:t>
      </w:r>
      <w:r w:rsidRPr="00863AF9">
        <w:t xml:space="preserve">] </w:t>
      </w:r>
      <w:r>
        <w:t>the Resurrection has implica</w:t>
      </w:r>
      <w:r>
        <w:softHyphen/>
        <w:t xml:space="preserve">tions for these subjects </w:t>
      </w:r>
      <w:r w:rsidRPr="00863AF9">
        <w:t>. . .</w:t>
      </w:r>
      <w:r>
        <w:t>”</w:t>
      </w:r>
      <w:r w:rsidRPr="00863AF9">
        <w:t xml:space="preserve"> (</w:t>
      </w:r>
      <w:r>
        <w:t>Habermas and Flew 15</w:t>
      </w:r>
      <w:r w:rsidRPr="00863AF9">
        <w:t>)</w:t>
      </w:r>
    </w:p>
    <w:p w14:paraId="00F59362" w14:textId="77777777" w:rsidR="006721DA" w:rsidRDefault="006721DA" w:rsidP="006721DA">
      <w:pPr>
        <w:rPr>
          <w:rFonts w:cs="LRS System 4"/>
        </w:rPr>
      </w:pPr>
    </w:p>
    <w:p w14:paraId="6823CCB3" w14:textId="77777777" w:rsidR="006721DA" w:rsidRDefault="006721DA" w:rsidP="007F2A57">
      <w:pPr>
        <w:numPr>
          <w:ilvl w:val="0"/>
          <w:numId w:val="31"/>
        </w:numPr>
        <w:tabs>
          <w:tab w:val="clear" w:pos="360"/>
        </w:tabs>
      </w:pPr>
      <w:r>
        <w:rPr>
          <w:b/>
          <w:bCs/>
        </w:rPr>
        <w:t>against resurrection</w:t>
      </w:r>
      <w:r w:rsidRPr="00863AF9">
        <w:t xml:space="preserve"> (</w:t>
      </w:r>
      <w:r>
        <w:t>chapter</w:t>
      </w:r>
      <w:r w:rsidRPr="00863AF9">
        <w:t xml:space="preserve">: </w:t>
      </w:r>
      <w:r>
        <w:t>“Negative Statement</w:t>
      </w:r>
      <w:r w:rsidRPr="00863AF9">
        <w:t xml:space="preserve">: </w:t>
      </w:r>
      <w:r>
        <w:t xml:space="preserve">Antony </w:t>
      </w:r>
      <w:proofErr w:type="spellStart"/>
      <w:r>
        <w:t>G</w:t>
      </w:r>
      <w:r w:rsidRPr="00863AF9">
        <w:t>.</w:t>
      </w:r>
      <w:r>
        <w:t>N</w:t>
      </w:r>
      <w:proofErr w:type="spellEnd"/>
      <w:r w:rsidRPr="00863AF9">
        <w:t xml:space="preserve">. </w:t>
      </w:r>
      <w:r>
        <w:t>Flew”</w:t>
      </w:r>
      <w:r w:rsidRPr="00863AF9">
        <w:t>)</w:t>
      </w:r>
    </w:p>
    <w:p w14:paraId="4070CE6A" w14:textId="77777777" w:rsidR="006721DA" w:rsidRPr="00AC0F61" w:rsidRDefault="006721DA" w:rsidP="007F2A57">
      <w:pPr>
        <w:numPr>
          <w:ilvl w:val="1"/>
          <w:numId w:val="31"/>
        </w:numPr>
        <w:tabs>
          <w:tab w:val="clear" w:pos="720"/>
        </w:tabs>
      </w:pPr>
      <w:r w:rsidRPr="00AC0F61">
        <w:rPr>
          <w:bCs/>
        </w:rPr>
        <w:t>general arguments against miracles</w:t>
      </w:r>
      <w:r w:rsidRPr="00AC0F61">
        <w:t>: the general argument con</w:t>
      </w:r>
      <w:r w:rsidRPr="00AC0F61">
        <w:softHyphen/>
        <w:t>cerns the difficulty of estab</w:t>
      </w:r>
      <w:r w:rsidRPr="00AC0F61">
        <w:softHyphen/>
        <w:t>lish</w:t>
      </w:r>
      <w:r w:rsidRPr="00AC0F61">
        <w:softHyphen/>
        <w:t>ing the occurrence of any miracle. (Habermas and Flew 4)</w:t>
      </w:r>
    </w:p>
    <w:p w14:paraId="42AB8037" w14:textId="77777777" w:rsidR="006721DA" w:rsidRPr="00AC0F61" w:rsidRDefault="006721DA" w:rsidP="007F2A57">
      <w:pPr>
        <w:numPr>
          <w:ilvl w:val="2"/>
          <w:numId w:val="31"/>
        </w:numPr>
        <w:tabs>
          <w:tab w:val="clear" w:pos="1080"/>
        </w:tabs>
      </w:pPr>
      <w:r w:rsidRPr="00AC0F61">
        <w:rPr>
          <w:bCs/>
        </w:rPr>
        <w:t>Hume</w:t>
      </w:r>
      <w:r w:rsidRPr="00AC0F61">
        <w:t xml:space="preserve">: the general argument is based on Hume’s first </w:t>
      </w:r>
      <w:r w:rsidRPr="00AC0F61">
        <w:rPr>
          <w:i/>
          <w:iCs/>
        </w:rPr>
        <w:t>Enquiry</w:t>
      </w:r>
      <w:r w:rsidRPr="00AC0F61">
        <w:rPr>
          <w:iCs/>
        </w:rPr>
        <w:t xml:space="preserve">, </w:t>
      </w:r>
      <w:r w:rsidRPr="00AC0F61">
        <w:t>though it has two major faults. (Habermas and Flew 4)</w:t>
      </w:r>
    </w:p>
    <w:p w14:paraId="4862914D" w14:textId="77777777" w:rsidR="006721DA" w:rsidRPr="00AC0F61" w:rsidRDefault="006721DA" w:rsidP="007F2A57">
      <w:pPr>
        <w:numPr>
          <w:ilvl w:val="3"/>
          <w:numId w:val="31"/>
        </w:numPr>
        <w:tabs>
          <w:tab w:val="clear" w:pos="1440"/>
        </w:tabs>
      </w:pPr>
      <w:r w:rsidRPr="00AC0F61">
        <w:t>By “denying both natural necessity and natural impossibili</w:t>
      </w:r>
      <w:r w:rsidRPr="00AC0F61">
        <w:softHyphen/>
        <w:t>ty, Hume disqualifies himself from distinguishing the genu</w:t>
      </w:r>
      <w:r w:rsidRPr="00AC0F61">
        <w:softHyphen/>
        <w:t>inely miraculous from the highly unusual or merely marvel</w:t>
      </w:r>
      <w:r w:rsidRPr="00AC0F61">
        <w:softHyphen/>
        <w:t>ous.” (Habermas and Flew 4)</w:t>
      </w:r>
    </w:p>
    <w:p w14:paraId="086D1037" w14:textId="77777777" w:rsidR="006721DA" w:rsidRPr="00AC0F61" w:rsidRDefault="006721DA" w:rsidP="007F2A57">
      <w:pPr>
        <w:numPr>
          <w:ilvl w:val="3"/>
          <w:numId w:val="31"/>
        </w:numPr>
        <w:tabs>
          <w:tab w:val="clear" w:pos="1440"/>
        </w:tabs>
      </w:pPr>
      <w:r w:rsidRPr="00AC0F61">
        <w:t>Hume sees no alternatives except “accusing a witness of perjury [or] conceding that the testimony of that witness constitutes an accurate account of what actual</w:t>
      </w:r>
      <w:r w:rsidRPr="00AC0F61">
        <w:softHyphen/>
        <w:t>ly happened. The truth is that the possibilities of honest error are enormous . . .” (Habermas and Flew 4)</w:t>
      </w:r>
    </w:p>
    <w:p w14:paraId="5B13CE45" w14:textId="77777777" w:rsidR="006721DA" w:rsidRPr="00AC0F61" w:rsidRDefault="006721DA" w:rsidP="007F2A57">
      <w:pPr>
        <w:numPr>
          <w:ilvl w:val="2"/>
          <w:numId w:val="31"/>
        </w:numPr>
        <w:tabs>
          <w:tab w:val="clear" w:pos="1080"/>
        </w:tabs>
      </w:pPr>
      <w:r w:rsidRPr="00AC0F61">
        <w:rPr>
          <w:bCs/>
        </w:rPr>
        <w:t>Bradley</w:t>
      </w:r>
      <w:r w:rsidRPr="00AC0F61">
        <w:t xml:space="preserve">: the argument from the presuppositions of critical history (from F. H. Bradley, </w:t>
      </w:r>
      <w:r w:rsidRPr="00AC0F61">
        <w:rPr>
          <w:i/>
          <w:iCs/>
        </w:rPr>
        <w:t>The Presuppositions of Critical History</w:t>
      </w:r>
      <w:r w:rsidRPr="00AC0F61">
        <w:t>, Oxford: 1874) has three presup</w:t>
      </w:r>
      <w:r w:rsidRPr="00AC0F61">
        <w:softHyphen/>
        <w:t>po</w:t>
      </w:r>
      <w:r w:rsidRPr="00AC0F61">
        <w:softHyphen/>
        <w:t>sitions. (Habermas and Flew 5)</w:t>
      </w:r>
    </w:p>
    <w:p w14:paraId="21DD0110" w14:textId="77777777" w:rsidR="006721DA" w:rsidRDefault="006721DA" w:rsidP="007F2A57">
      <w:pPr>
        <w:numPr>
          <w:ilvl w:val="3"/>
          <w:numId w:val="31"/>
        </w:numPr>
        <w:tabs>
          <w:tab w:val="clear" w:pos="1440"/>
        </w:tabs>
      </w:pPr>
      <w:r>
        <w:lastRenderedPageBreak/>
        <w:t>“</w:t>
      </w:r>
      <w:r w:rsidRPr="00863AF9">
        <w:t xml:space="preserve">. . . </w:t>
      </w:r>
      <w:r>
        <w:t>surviving relics from the past cannot be interpreted as histori</w:t>
      </w:r>
      <w:r>
        <w:softHyphen/>
        <w:t>cal evidence</w:t>
      </w:r>
      <w:r w:rsidRPr="00863AF9">
        <w:t xml:space="preserve">, </w:t>
      </w:r>
      <w:r>
        <w:t>except insofar as we presume that the same funda</w:t>
      </w:r>
      <w:r>
        <w:softHyphen/>
        <w:t xml:space="preserve">mental regularities obtained then as still obtain today </w:t>
      </w:r>
      <w:r w:rsidRPr="00863AF9">
        <w:t>. . .</w:t>
      </w:r>
      <w:r>
        <w:t>”</w:t>
      </w:r>
      <w:r w:rsidRPr="00863AF9">
        <w:t xml:space="preserve"> (</w:t>
      </w:r>
      <w:r>
        <w:t>Habermas and Flew 5</w:t>
      </w:r>
      <w:r w:rsidRPr="00863AF9">
        <w:t>)</w:t>
      </w:r>
    </w:p>
    <w:p w14:paraId="367E8E0B" w14:textId="77777777" w:rsidR="006721DA" w:rsidRDefault="006721DA" w:rsidP="007F2A57">
      <w:pPr>
        <w:numPr>
          <w:ilvl w:val="3"/>
          <w:numId w:val="31"/>
        </w:numPr>
        <w:tabs>
          <w:tab w:val="clear" w:pos="1440"/>
        </w:tabs>
      </w:pPr>
      <w:r>
        <w:t>“</w:t>
      </w:r>
      <w:r w:rsidRPr="00863AF9">
        <w:t xml:space="preserve">. . . </w:t>
      </w:r>
      <w:r>
        <w:t>in trying to determine what actually happened</w:t>
      </w:r>
      <w:r w:rsidRPr="00863AF9">
        <w:t xml:space="preserve">, </w:t>
      </w:r>
      <w:r>
        <w:t>histo</w:t>
      </w:r>
      <w:r>
        <w:softHyphen/>
        <w:t>ri</w:t>
      </w:r>
      <w:r>
        <w:softHyphen/>
        <w:t>ans must employ as criteria all their knowledge of what is probable or im</w:t>
      </w:r>
      <w:r>
        <w:softHyphen/>
        <w:t>probable</w:t>
      </w:r>
      <w:r w:rsidRPr="00863AF9">
        <w:t xml:space="preserve">, </w:t>
      </w:r>
      <w:r>
        <w:t>possible or impos</w:t>
      </w:r>
      <w:r>
        <w:softHyphen/>
        <w:t xml:space="preserve">sible </w:t>
      </w:r>
      <w:r w:rsidRPr="00863AF9">
        <w:t>. . .</w:t>
      </w:r>
      <w:r>
        <w:t>”</w:t>
      </w:r>
      <w:r w:rsidRPr="00863AF9">
        <w:t xml:space="preserve"> </w:t>
      </w:r>
      <w:r>
        <w:t>5</w:t>
      </w:r>
      <w:r w:rsidRPr="00863AF9">
        <w:t xml:space="preserve"> (</w:t>
      </w:r>
      <w:r>
        <w:t>Yet historians</w:t>
      </w:r>
      <w:r w:rsidRPr="00863AF9">
        <w:t xml:space="preserve"> </w:t>
      </w:r>
      <w:r>
        <w:t>“ought to be ever ready</w:t>
      </w:r>
      <w:r w:rsidRPr="00863AF9">
        <w:t xml:space="preserve">, </w:t>
      </w:r>
      <w:r>
        <w:t>for sufficient reason</w:t>
      </w:r>
      <w:r w:rsidRPr="00863AF9">
        <w:t xml:space="preserve">, </w:t>
      </w:r>
      <w:r>
        <w:t>to correct their assump</w:t>
      </w:r>
      <w:r>
        <w:softHyphen/>
        <w:t>tions about what is pro</w:t>
      </w:r>
      <w:r>
        <w:softHyphen/>
        <w:t>bable or improbable</w:t>
      </w:r>
      <w:r w:rsidRPr="00863AF9">
        <w:t xml:space="preserve">, </w:t>
      </w:r>
      <w:r>
        <w:t>possible or impossi</w:t>
      </w:r>
      <w:r>
        <w:softHyphen/>
        <w:t>ble</w:t>
      </w:r>
      <w:r w:rsidRPr="00863AF9">
        <w:t>.</w:t>
      </w:r>
      <w:r>
        <w:t>”</w:t>
      </w:r>
      <w:r w:rsidRPr="00863AF9">
        <w:t xml:space="preserve"> </w:t>
      </w:r>
      <w:r>
        <w:t>6</w:t>
      </w:r>
      <w:r w:rsidRPr="00863AF9">
        <w:t>) (</w:t>
      </w:r>
      <w:r>
        <w:t>Habermas and Flew 5</w:t>
      </w:r>
      <w:r w:rsidRPr="00863AF9">
        <w:t xml:space="preserve">, </w:t>
      </w:r>
      <w:r>
        <w:t>6</w:t>
      </w:r>
      <w:r w:rsidRPr="00863AF9">
        <w:t>)</w:t>
      </w:r>
    </w:p>
    <w:p w14:paraId="301BFD8F" w14:textId="77777777" w:rsidR="006721DA" w:rsidRDefault="006721DA" w:rsidP="007F2A57">
      <w:pPr>
        <w:numPr>
          <w:ilvl w:val="3"/>
          <w:numId w:val="31"/>
        </w:numPr>
        <w:tabs>
          <w:tab w:val="clear" w:pos="1440"/>
        </w:tabs>
      </w:pPr>
      <w:r>
        <w:t>“</w:t>
      </w:r>
      <w:r w:rsidRPr="00863AF9">
        <w:t xml:space="preserve">. . . </w:t>
      </w:r>
      <w:r>
        <w:t xml:space="preserve">because the word </w:t>
      </w:r>
      <w:r>
        <w:rPr>
          <w:i/>
          <w:iCs/>
        </w:rPr>
        <w:t>miracle</w:t>
      </w:r>
      <w:r>
        <w:t xml:space="preserve"> must be defined in terms of natural necessity and natural impossibility</w:t>
      </w:r>
      <w:r w:rsidRPr="00863AF9">
        <w:t xml:space="preserve">, </w:t>
      </w:r>
      <w:r>
        <w:t>the application of these criteria inevitably precludes proof of a miracle</w:t>
      </w:r>
      <w:r w:rsidRPr="00863AF9">
        <w:t>.</w:t>
      </w:r>
      <w:r>
        <w:t>”</w:t>
      </w:r>
      <w:r w:rsidRPr="00863AF9">
        <w:t xml:space="preserve"> (</w:t>
      </w:r>
      <w:r>
        <w:t>Habermas and Flew 5</w:t>
      </w:r>
      <w:r w:rsidRPr="00863AF9">
        <w:t>)</w:t>
      </w:r>
    </w:p>
    <w:p w14:paraId="3CDB2E51" w14:textId="77777777" w:rsidR="006721DA" w:rsidRDefault="006721DA" w:rsidP="007F2A57">
      <w:pPr>
        <w:numPr>
          <w:ilvl w:val="3"/>
          <w:numId w:val="31"/>
        </w:numPr>
        <w:tabs>
          <w:tab w:val="clear" w:pos="1440"/>
        </w:tabs>
      </w:pPr>
      <w:r>
        <w:t>conclusion</w:t>
      </w:r>
      <w:r w:rsidRPr="00863AF9">
        <w:t xml:space="preserve">: </w:t>
      </w:r>
      <w:r>
        <w:t>“however unlikely it may seem that all the witnesses were in error</w:t>
      </w:r>
      <w:r w:rsidRPr="00863AF9">
        <w:t xml:space="preserve">, </w:t>
      </w:r>
      <w:r>
        <w:t xml:space="preserve">the </w:t>
      </w:r>
      <w:proofErr w:type="spellStart"/>
      <w:r>
        <w:t>occurence</w:t>
      </w:r>
      <w:proofErr w:type="spellEnd"/>
      <w:r>
        <w:t xml:space="preserve"> of a genuine miracle is</w:t>
      </w:r>
      <w:r w:rsidRPr="00863AF9">
        <w:t xml:space="preserve">, </w:t>
      </w:r>
      <w:r>
        <w:t>by defini</w:t>
      </w:r>
      <w:r>
        <w:softHyphen/>
        <w:t>tion</w:t>
      </w:r>
      <w:r w:rsidRPr="00863AF9">
        <w:t xml:space="preserve">, </w:t>
      </w:r>
      <w:r>
        <w:t>nat</w:t>
      </w:r>
      <w:r>
        <w:softHyphen/>
        <w:t>urally impossible</w:t>
      </w:r>
      <w:r w:rsidRPr="00863AF9">
        <w:t>.</w:t>
      </w:r>
      <w:r>
        <w:t>”</w:t>
      </w:r>
      <w:r w:rsidRPr="00863AF9">
        <w:t xml:space="preserve"> (</w:t>
      </w:r>
      <w:r>
        <w:t>Habermas and Flew 6</w:t>
      </w:r>
      <w:r w:rsidRPr="00863AF9">
        <w:t>)</w:t>
      </w:r>
    </w:p>
    <w:p w14:paraId="3F8CAB53" w14:textId="77777777" w:rsidR="006721DA" w:rsidRDefault="006721DA" w:rsidP="007F2A57">
      <w:pPr>
        <w:numPr>
          <w:ilvl w:val="2"/>
          <w:numId w:val="31"/>
        </w:numPr>
        <w:tabs>
          <w:tab w:val="clear" w:pos="1080"/>
        </w:tabs>
      </w:pPr>
      <w:r>
        <w:t>“</w:t>
      </w:r>
      <w:r w:rsidRPr="00863AF9">
        <w:t xml:space="preserve">. . . </w:t>
      </w:r>
      <w:r>
        <w:t>a strong idea of a natural order is essential if there is to be room for the notion of a miracle as an overriding of that order by a supernatural power</w:t>
      </w:r>
      <w:r w:rsidRPr="00863AF9">
        <w:t xml:space="preserve">. </w:t>
      </w:r>
      <w:r>
        <w:t>Apologists suggest</w:t>
      </w:r>
      <w:r>
        <w:softHyphen/>
        <w:t>ing that scientists since Einstein have abandoned the search for laws of nature stating physical necessities and physical impossibilities are</w:t>
      </w:r>
      <w:r w:rsidRPr="00863AF9">
        <w:t xml:space="preserve">, </w:t>
      </w:r>
      <w:r>
        <w:t>therefore</w:t>
      </w:r>
      <w:r w:rsidRPr="00863AF9">
        <w:t xml:space="preserve">, </w:t>
      </w:r>
      <w:r>
        <w:t>betraying their own cause</w:t>
      </w:r>
      <w:r w:rsidRPr="00863AF9">
        <w:t xml:space="preserve">, </w:t>
      </w:r>
      <w:r>
        <w:t>and are also mistaken about where sci</w:t>
      </w:r>
      <w:r>
        <w:softHyphen/>
        <w:t>ence is going</w:t>
      </w:r>
      <w:r w:rsidRPr="00863AF9">
        <w:t>.</w:t>
      </w:r>
      <w:r>
        <w:t>”</w:t>
      </w:r>
      <w:r w:rsidRPr="00863AF9">
        <w:t xml:space="preserve"> (</w:t>
      </w:r>
      <w:r>
        <w:t>Habermas and Flew 6</w:t>
      </w:r>
      <w:r w:rsidRPr="00863AF9">
        <w:t>)</w:t>
      </w:r>
    </w:p>
    <w:p w14:paraId="12955716" w14:textId="77777777" w:rsidR="00AC0F61" w:rsidRDefault="006721DA" w:rsidP="007F2A57">
      <w:pPr>
        <w:numPr>
          <w:ilvl w:val="1"/>
          <w:numId w:val="31"/>
        </w:numPr>
        <w:tabs>
          <w:tab w:val="clear" w:pos="720"/>
        </w:tabs>
      </w:pPr>
      <w:r>
        <w:rPr>
          <w:b/>
          <w:bCs/>
        </w:rPr>
        <w:t>particular arguments against the resurrection</w:t>
      </w:r>
    </w:p>
    <w:p w14:paraId="063AA8DC" w14:textId="77777777" w:rsidR="006721DA" w:rsidRDefault="00AC0F61" w:rsidP="007F2A57">
      <w:pPr>
        <w:numPr>
          <w:ilvl w:val="2"/>
          <w:numId w:val="31"/>
        </w:numPr>
      </w:pPr>
      <w:r>
        <w:t xml:space="preserve">Here </w:t>
      </w:r>
      <w:r w:rsidR="006721DA">
        <w:t>we deal with</w:t>
      </w:r>
      <w:r w:rsidR="006721DA" w:rsidRPr="00863AF9">
        <w:t xml:space="preserve"> </w:t>
      </w:r>
      <w:r w:rsidR="006721DA">
        <w:t>“the inadequacies of the evidence actually avail</w:t>
      </w:r>
      <w:r w:rsidR="006721DA">
        <w:softHyphen/>
        <w:t>able in the present case</w:t>
      </w:r>
      <w:r w:rsidR="006721DA" w:rsidRPr="00863AF9">
        <w:t>.</w:t>
      </w:r>
      <w:r w:rsidR="006721DA">
        <w:t>”</w:t>
      </w:r>
      <w:r w:rsidR="006721DA" w:rsidRPr="00863AF9">
        <w:t xml:space="preserve"> (</w:t>
      </w:r>
      <w:r w:rsidR="006721DA">
        <w:t>Habermas and Flew 4</w:t>
      </w:r>
      <w:r w:rsidR="006721DA" w:rsidRPr="00863AF9">
        <w:t>)</w:t>
      </w:r>
    </w:p>
    <w:p w14:paraId="136CA670" w14:textId="77777777" w:rsidR="006721DA" w:rsidRDefault="006721DA" w:rsidP="007F2A57">
      <w:pPr>
        <w:numPr>
          <w:ilvl w:val="2"/>
          <w:numId w:val="31"/>
        </w:numPr>
        <w:tabs>
          <w:tab w:val="clear" w:pos="1080"/>
        </w:tabs>
      </w:pPr>
      <w:r>
        <w:t>The twelve disciples were Jews</w:t>
      </w:r>
      <w:r w:rsidRPr="00863AF9">
        <w:t xml:space="preserve">. </w:t>
      </w:r>
      <w:r>
        <w:t>“Everyone concerned</w:t>
      </w:r>
      <w:r w:rsidRPr="00863AF9">
        <w:t xml:space="preserve">, </w:t>
      </w:r>
      <w:r>
        <w:t>therefore</w:t>
      </w:r>
      <w:r w:rsidRPr="00863AF9">
        <w:t xml:space="preserve">, </w:t>
      </w:r>
      <w:r>
        <w:t xml:space="preserve">believed </w:t>
      </w:r>
      <w:r w:rsidRPr="00863AF9">
        <w:t xml:space="preserve">. . . </w:t>
      </w:r>
      <w:r>
        <w:t>that God had in the past sent prophets to the people of the Covenant</w:t>
      </w:r>
      <w:r w:rsidRPr="00863AF9">
        <w:t xml:space="preserve">, </w:t>
      </w:r>
      <w:r>
        <w:t>the authenticity of whose message had been en</w:t>
      </w:r>
      <w:r>
        <w:softHyphen/>
        <w:t xml:space="preserve">dorsed by the conspicuous working of miracles </w:t>
      </w:r>
      <w:r w:rsidRPr="00863AF9">
        <w:t xml:space="preserve">. . . </w:t>
      </w:r>
      <w:r>
        <w:t xml:space="preserve">their restless search </w:t>
      </w:r>
      <w:r w:rsidRPr="00863AF9">
        <w:t xml:space="preserve">. . . </w:t>
      </w:r>
      <w:r>
        <w:t>for passages in the Jewish Bible that might be inter</w:t>
      </w:r>
      <w:r>
        <w:softHyphen/>
        <w:t xml:space="preserve">preted as prophecies referring to their own time </w:t>
      </w:r>
      <w:r w:rsidRPr="00863AF9">
        <w:t xml:space="preserve">. . . </w:t>
      </w:r>
      <w:r>
        <w:t>can result in false history</w:t>
      </w:r>
      <w:r w:rsidRPr="00863AF9">
        <w:t xml:space="preserve"> [</w:t>
      </w:r>
      <w:r>
        <w:t>8</w:t>
      </w:r>
      <w:r w:rsidRPr="00863AF9">
        <w:t xml:space="preserve">] . . . </w:t>
      </w:r>
      <w:r>
        <w:t>the search for prophe</w:t>
      </w:r>
      <w:r>
        <w:softHyphen/>
        <w:t>cies and their fulfill</w:t>
      </w:r>
      <w:r>
        <w:softHyphen/>
        <w:t>ments can get in the way of the discovery and the recording of historical truth</w:t>
      </w:r>
      <w:r w:rsidRPr="00863AF9">
        <w:t>.</w:t>
      </w:r>
      <w:r>
        <w:t>”</w:t>
      </w:r>
      <w:r w:rsidRPr="00863AF9">
        <w:t xml:space="preserve"> </w:t>
      </w:r>
      <w:r>
        <w:t>8-9 For example</w:t>
      </w:r>
      <w:r w:rsidRPr="00863AF9">
        <w:t xml:space="preserve">: </w:t>
      </w:r>
      <w:r>
        <w:t>the messiah must have been descended from David</w:t>
      </w:r>
      <w:r w:rsidRPr="00863AF9">
        <w:t xml:space="preserve"> (</w:t>
      </w:r>
      <w:r>
        <w:t>see the irreconcilable genealogies in Matthew and Luke</w:t>
      </w:r>
      <w:r w:rsidRPr="00863AF9">
        <w:t xml:space="preserve">), </w:t>
      </w:r>
      <w:r>
        <w:t>must have been born in Bethlehem</w:t>
      </w:r>
      <w:r w:rsidRPr="00863AF9">
        <w:t xml:space="preserve">, </w:t>
      </w:r>
      <w:r>
        <w:t>must have been born of a virgin</w:t>
      </w:r>
      <w:r w:rsidRPr="00863AF9">
        <w:t xml:space="preserve"> (</w:t>
      </w:r>
      <w:r>
        <w:t>which makes the genealogies irrelevant</w:t>
      </w:r>
      <w:r w:rsidRPr="00863AF9">
        <w:t>). (</w:t>
      </w:r>
      <w:r>
        <w:t>Habermas and Flew 9</w:t>
      </w:r>
      <w:r w:rsidRPr="00863AF9">
        <w:t>)</w:t>
      </w:r>
    </w:p>
    <w:p w14:paraId="4A39D819" w14:textId="77777777" w:rsidR="006721DA" w:rsidRDefault="006721DA" w:rsidP="007F2A57">
      <w:pPr>
        <w:numPr>
          <w:ilvl w:val="2"/>
          <w:numId w:val="31"/>
        </w:numPr>
        <w:tabs>
          <w:tab w:val="clear" w:pos="1080"/>
        </w:tabs>
      </w:pPr>
      <w:r>
        <w:t>There is no documentation for the life and death of Jesus that is truly contemporary with him</w:t>
      </w:r>
      <w:r w:rsidRPr="00863AF9">
        <w:t xml:space="preserve">. </w:t>
      </w:r>
      <w:r>
        <w:t>“</w:t>
      </w:r>
      <w:r w:rsidRPr="00863AF9">
        <w:t xml:space="preserve">. . . </w:t>
      </w:r>
      <w:r>
        <w:t>there is also a lamentable lack of evidence about both the authors and the dates of those composi</w:t>
      </w:r>
      <w:r>
        <w:softHyphen/>
        <w:t>tions that we do have</w:t>
      </w:r>
      <w:r w:rsidRPr="00863AF9">
        <w:t>.</w:t>
      </w:r>
      <w:r>
        <w:t>”</w:t>
      </w:r>
      <w:r w:rsidRPr="00863AF9">
        <w:t xml:space="preserve"> (</w:t>
      </w:r>
      <w:r>
        <w:t>Habermas and Flew 10</w:t>
      </w:r>
      <w:r w:rsidRPr="00863AF9">
        <w:t>)</w:t>
      </w:r>
    </w:p>
    <w:p w14:paraId="282426E0" w14:textId="77777777" w:rsidR="006721DA" w:rsidRDefault="006721DA" w:rsidP="007F2A57">
      <w:pPr>
        <w:numPr>
          <w:ilvl w:val="2"/>
          <w:numId w:val="31"/>
        </w:numPr>
        <w:tabs>
          <w:tab w:val="clear" w:pos="1080"/>
        </w:tabs>
      </w:pPr>
      <w:r>
        <w:t>“</w:t>
      </w:r>
      <w:r w:rsidRPr="00863AF9">
        <w:t xml:space="preserve">. . . </w:t>
      </w:r>
      <w:r>
        <w:t xml:space="preserve">if the Mosaic God really did reveal himself in Palestine in the early </w:t>
      </w:r>
      <w:proofErr w:type="spellStart"/>
      <w:r>
        <w:rPr>
          <w:smallCaps/>
        </w:rPr>
        <w:t>a</w:t>
      </w:r>
      <w:r w:rsidRPr="00863AF9">
        <w:rPr>
          <w:smallCaps/>
        </w:rPr>
        <w:t>.</w:t>
      </w:r>
      <w:r>
        <w:rPr>
          <w:smallCaps/>
        </w:rPr>
        <w:t>d</w:t>
      </w:r>
      <w:r w:rsidRPr="00863AF9">
        <w:rPr>
          <w:smallCaps/>
        </w:rPr>
        <w:t>.</w:t>
      </w:r>
      <w:proofErr w:type="spellEnd"/>
      <w:r w:rsidRPr="00863AF9">
        <w:rPr>
          <w:smallCaps/>
        </w:rPr>
        <w:t xml:space="preserve"> </w:t>
      </w:r>
      <w:r>
        <w:t>30s</w:t>
      </w:r>
      <w:r w:rsidRPr="00863AF9">
        <w:t xml:space="preserve">, </w:t>
      </w:r>
      <w:r>
        <w:t xml:space="preserve">then he manifestly did not intend </w:t>
      </w:r>
      <w:r w:rsidRPr="00863AF9">
        <w:t xml:space="preserve">. . . </w:t>
      </w:r>
      <w:r>
        <w:t xml:space="preserve">that revelation to get through to all humanity </w:t>
      </w:r>
      <w:r w:rsidRPr="00863AF9">
        <w:t>. . .</w:t>
      </w:r>
      <w:r>
        <w:t>”</w:t>
      </w:r>
      <w:r w:rsidRPr="00863AF9">
        <w:t xml:space="preserve"> (</w:t>
      </w:r>
      <w:r>
        <w:t>Habermas and Flew 10</w:t>
      </w:r>
      <w:r w:rsidRPr="00863AF9">
        <w:t>)</w:t>
      </w:r>
    </w:p>
    <w:p w14:paraId="0DF43984" w14:textId="77777777" w:rsidR="006721DA" w:rsidRDefault="006721DA" w:rsidP="007F2A57">
      <w:pPr>
        <w:numPr>
          <w:ilvl w:val="2"/>
          <w:numId w:val="31"/>
        </w:numPr>
        <w:tabs>
          <w:tab w:val="clear" w:pos="1080"/>
        </w:tabs>
      </w:pPr>
      <w:r>
        <w:t>To warrant disbelief</w:t>
      </w:r>
      <w:r w:rsidRPr="00863AF9">
        <w:t xml:space="preserve">, </w:t>
      </w:r>
      <w:r>
        <w:t>it is</w:t>
      </w:r>
      <w:r w:rsidRPr="00863AF9">
        <w:t xml:space="preserve"> </w:t>
      </w:r>
      <w:r>
        <w:t>“sufficient to show that no evidence has been presented so strong as to call for a radical shakeup of the ordinary presuppositions of critical history</w:t>
      </w:r>
      <w:r w:rsidRPr="00863AF9">
        <w:t xml:space="preserve">. </w:t>
      </w:r>
      <w:r>
        <w:t>We have no alternative but to continue in the presumption that anything that is accepted as being naturally impossible did not happen</w:t>
      </w:r>
      <w:r w:rsidRPr="00863AF9">
        <w:t>.</w:t>
      </w:r>
      <w:r>
        <w:t>”</w:t>
      </w:r>
      <w:r w:rsidRPr="00863AF9">
        <w:t xml:space="preserve"> (</w:t>
      </w:r>
      <w:r>
        <w:t>Habermas and Flew 11</w:t>
      </w:r>
      <w:r w:rsidRPr="00863AF9">
        <w:t>)</w:t>
      </w:r>
    </w:p>
    <w:p w14:paraId="6D4F4422" w14:textId="77777777" w:rsidR="006721DA" w:rsidRDefault="006721DA" w:rsidP="007F2A57">
      <w:pPr>
        <w:numPr>
          <w:ilvl w:val="2"/>
          <w:numId w:val="31"/>
        </w:numPr>
        <w:tabs>
          <w:tab w:val="clear" w:pos="1080"/>
        </w:tabs>
      </w:pPr>
      <w:r>
        <w:t>incompatibilities between the gospels and 1 Cor 15</w:t>
      </w:r>
    </w:p>
    <w:p w14:paraId="14F5BB9F" w14:textId="77777777" w:rsidR="006721DA" w:rsidRDefault="006721DA" w:rsidP="007F2A57">
      <w:pPr>
        <w:numPr>
          <w:ilvl w:val="3"/>
          <w:numId w:val="31"/>
        </w:numPr>
        <w:tabs>
          <w:tab w:val="clear" w:pos="1440"/>
        </w:tabs>
      </w:pPr>
      <w:r>
        <w:t>1 Cor 15 says that Jesus appeared first to Peter</w:t>
      </w:r>
      <w:r w:rsidRPr="00863AF9">
        <w:t xml:space="preserve">. </w:t>
      </w:r>
      <w:r>
        <w:t>None of the gospels reports a first appearance to Peter</w:t>
      </w:r>
      <w:r w:rsidRPr="00863AF9">
        <w:t xml:space="preserve">. </w:t>
      </w:r>
      <w:r>
        <w:t>12</w:t>
      </w:r>
      <w:r w:rsidRPr="00863AF9">
        <w:t xml:space="preserve"> [</w:t>
      </w:r>
      <w:r>
        <w:t>Haber</w:t>
      </w:r>
      <w:r>
        <w:softHyphen/>
        <w:t>mas disagrees</w:t>
      </w:r>
      <w:r w:rsidRPr="00863AF9">
        <w:t xml:space="preserve">: </w:t>
      </w:r>
      <w:r>
        <w:t>“Contrary to Dr</w:t>
      </w:r>
      <w:r w:rsidRPr="00863AF9">
        <w:t xml:space="preserve">. </w:t>
      </w:r>
      <w:proofErr w:type="spellStart"/>
      <w:r>
        <w:t>Flew’s</w:t>
      </w:r>
      <w:proofErr w:type="spellEnd"/>
      <w:r>
        <w:t xml:space="preserve"> statement</w:t>
      </w:r>
      <w:r w:rsidRPr="00863AF9">
        <w:t xml:space="preserve">, </w:t>
      </w:r>
      <w:r>
        <w:lastRenderedPageBreak/>
        <w:t>the ap</w:t>
      </w:r>
      <w:r>
        <w:softHyphen/>
        <w:t>pearance to Peter</w:t>
      </w:r>
      <w:r w:rsidRPr="00863AF9">
        <w:t xml:space="preserve"> (</w:t>
      </w:r>
      <w:r>
        <w:t>listed by Paul</w:t>
      </w:r>
      <w:r w:rsidRPr="00863AF9">
        <w:t xml:space="preserve">) </w:t>
      </w:r>
      <w:r>
        <w:t>is recorded in Luke and is also an early creed</w:t>
      </w:r>
      <w:r w:rsidRPr="00863AF9">
        <w:t xml:space="preserve">, </w:t>
      </w:r>
      <w:r>
        <w:t>as even Bultmann</w:t>
      </w:r>
      <w:r w:rsidRPr="00863AF9">
        <w:t xml:space="preserve"> [</w:t>
      </w:r>
      <w:r>
        <w:rPr>
          <w:i/>
          <w:iCs/>
        </w:rPr>
        <w:t>TNT</w:t>
      </w:r>
      <w:r w:rsidRPr="00863AF9">
        <w:rPr>
          <w:iCs/>
        </w:rPr>
        <w:t xml:space="preserve">, </w:t>
      </w:r>
      <w:r>
        <w:t>1</w:t>
      </w:r>
      <w:r w:rsidRPr="00863AF9">
        <w:t>.</w:t>
      </w:r>
      <w:r>
        <w:t>45</w:t>
      </w:r>
      <w:r w:rsidRPr="00863AF9">
        <w:t xml:space="preserve">] </w:t>
      </w:r>
      <w:r>
        <w:t>at</w:t>
      </w:r>
      <w:r>
        <w:softHyphen/>
        <w:t>tests</w:t>
      </w:r>
      <w:r w:rsidRPr="00863AF9">
        <w:t>.</w:t>
      </w:r>
      <w:r>
        <w:t>”</w:t>
      </w:r>
      <w:r w:rsidRPr="00863AF9">
        <w:t xml:space="preserve"> </w:t>
      </w:r>
      <w:r>
        <w:t>24</w:t>
      </w:r>
      <w:r w:rsidRPr="00863AF9">
        <w:t>] (</w:t>
      </w:r>
      <w:r>
        <w:t>Habermas and Flew 12</w:t>
      </w:r>
      <w:r w:rsidRPr="00863AF9">
        <w:t xml:space="preserve">, </w:t>
      </w:r>
      <w:r>
        <w:t>24</w:t>
      </w:r>
      <w:r w:rsidRPr="00863AF9">
        <w:t>)</w:t>
      </w:r>
    </w:p>
    <w:p w14:paraId="322B9290" w14:textId="77777777" w:rsidR="006721DA" w:rsidRDefault="006721DA" w:rsidP="007F2A57">
      <w:pPr>
        <w:numPr>
          <w:ilvl w:val="3"/>
          <w:numId w:val="31"/>
        </w:numPr>
        <w:tabs>
          <w:tab w:val="clear" w:pos="1440"/>
        </w:tabs>
      </w:pPr>
      <w:r>
        <w:t>1 Cor 15 says that Jesus appeared to more than 500 brethren at once</w:t>
      </w:r>
      <w:r w:rsidRPr="00863AF9">
        <w:t xml:space="preserve">, </w:t>
      </w:r>
      <w:r>
        <w:t>the majority being still alive when Paul was writ</w:t>
      </w:r>
      <w:r>
        <w:softHyphen/>
        <w:t>ing</w:t>
      </w:r>
      <w:r w:rsidRPr="00863AF9">
        <w:t xml:space="preserve">. </w:t>
      </w:r>
      <w:r>
        <w:t>The gospels either had not heard of this or did not accept it</w:t>
      </w:r>
      <w:r w:rsidRPr="00863AF9">
        <w:t>. (</w:t>
      </w:r>
      <w:r>
        <w:t>Habermas and Flew 12</w:t>
      </w:r>
      <w:r w:rsidRPr="00863AF9">
        <w:t>)</w:t>
      </w:r>
    </w:p>
    <w:p w14:paraId="4CA262F2" w14:textId="77777777" w:rsidR="006721DA" w:rsidRDefault="006721DA" w:rsidP="007F2A57">
      <w:pPr>
        <w:numPr>
          <w:ilvl w:val="2"/>
          <w:numId w:val="31"/>
        </w:numPr>
        <w:tabs>
          <w:tab w:val="clear" w:pos="1080"/>
        </w:tabs>
      </w:pPr>
      <w:r>
        <w:t>In 1 Cor 15</w:t>
      </w:r>
      <w:r w:rsidRPr="00863AF9">
        <w:t xml:space="preserve">, </w:t>
      </w:r>
      <w:r>
        <w:t>Paul assumes</w:t>
      </w:r>
      <w:r w:rsidRPr="00863AF9">
        <w:t xml:space="preserve"> </w:t>
      </w:r>
      <w:r>
        <w:t>“that his own visionary experience on the read to Damas</w:t>
      </w:r>
      <w:r>
        <w:softHyphen/>
        <w:t>cus was of exactly the same type as all its perceived predecessors</w:t>
      </w:r>
      <w:r w:rsidRPr="00863AF9">
        <w:t xml:space="preserve">. </w:t>
      </w:r>
      <w:r>
        <w:t>But</w:t>
      </w:r>
      <w:r w:rsidRPr="00863AF9">
        <w:t xml:space="preserve"> [</w:t>
      </w:r>
      <w:r>
        <w:t>Paul</w:t>
      </w:r>
      <w:r w:rsidRPr="00863AF9">
        <w:t xml:space="preserve">] </w:t>
      </w:r>
      <w:r>
        <w:t xml:space="preserve">interpreted his own vision on the road to Damascus as seeing Jesus in a </w:t>
      </w:r>
      <w:proofErr w:type="spellStart"/>
      <w:r>
        <w:t>nonpysical</w:t>
      </w:r>
      <w:proofErr w:type="spellEnd"/>
      <w:r>
        <w:t xml:space="preserve"> body</w:t>
      </w:r>
      <w:r w:rsidRPr="00863AF9">
        <w:t xml:space="preserve">. . . . </w:t>
      </w:r>
      <w:r>
        <w:t>seeing spiri</w:t>
      </w:r>
      <w:r>
        <w:softHyphen/>
        <w:t>tual bodies is indiscernible from having visions to which no mind-in</w:t>
      </w:r>
      <w:r>
        <w:softHyphen/>
        <w:t>de</w:t>
      </w:r>
      <w:r>
        <w:softHyphen/>
        <w:t>pendent realities correspond</w:t>
      </w:r>
      <w:r w:rsidRPr="00863AF9">
        <w:t>.</w:t>
      </w:r>
      <w:r>
        <w:t>”</w:t>
      </w:r>
      <w:r w:rsidRPr="00863AF9">
        <w:t xml:space="preserve"> (</w:t>
      </w:r>
      <w:r>
        <w:t>Habermas and Flew 12</w:t>
      </w:r>
      <w:r w:rsidRPr="00863AF9">
        <w:t>)</w:t>
      </w:r>
    </w:p>
    <w:p w14:paraId="0CBAC671" w14:textId="77777777" w:rsidR="006721DA" w:rsidRDefault="006721DA" w:rsidP="007F2A57">
      <w:pPr>
        <w:numPr>
          <w:ilvl w:val="2"/>
          <w:numId w:val="31"/>
        </w:numPr>
        <w:tabs>
          <w:tab w:val="clear" w:pos="1080"/>
        </w:tabs>
      </w:pPr>
      <w:r>
        <w:t>“This</w:t>
      </w:r>
      <w:r w:rsidRPr="00863AF9">
        <w:t xml:space="preserve"> [</w:t>
      </w:r>
      <w:r>
        <w:t>the resurrection</w:t>
      </w:r>
      <w:r w:rsidRPr="00863AF9">
        <w:t xml:space="preserve">] </w:t>
      </w:r>
      <w:r>
        <w:t>is regarded by the church as an event in space and time</w:t>
      </w:r>
      <w:r w:rsidRPr="00863AF9">
        <w:t xml:space="preserve"> (</w:t>
      </w:r>
      <w:r>
        <w:t>cf</w:t>
      </w:r>
      <w:r w:rsidRPr="00863AF9">
        <w:t xml:space="preserve">. </w:t>
      </w:r>
      <w:r>
        <w:t>the list of witnesses in 1 Cor</w:t>
      </w:r>
      <w:r w:rsidRPr="00863AF9">
        <w:t xml:space="preserve">. </w:t>
      </w:r>
      <w:r>
        <w:t>15</w:t>
      </w:r>
      <w:r w:rsidRPr="00863AF9">
        <w:t>:</w:t>
      </w:r>
      <w:r>
        <w:t>3 ff</w:t>
      </w:r>
      <w:r w:rsidRPr="00863AF9">
        <w:t>.). [</w:t>
      </w:r>
      <w:r>
        <w:t>But</w:t>
      </w:r>
      <w:r w:rsidRPr="00863AF9">
        <w:t xml:space="preserve">] </w:t>
      </w:r>
      <w:r>
        <w:t>history cannot establish the facticity of the resurrection</w:t>
      </w:r>
      <w:r w:rsidRPr="00863AF9">
        <w:t xml:space="preserve">. </w:t>
      </w:r>
      <w:r>
        <w:t>It can only estab</w:t>
      </w:r>
      <w:r>
        <w:softHyphen/>
        <w:t>lish that men testified that they had seen Jesus alive after his death</w:t>
      </w:r>
      <w:r w:rsidRPr="00863AF9">
        <w:t>.</w:t>
      </w:r>
      <w:r>
        <w:t>”</w:t>
      </w:r>
      <w:r w:rsidRPr="00863AF9">
        <w:t xml:space="preserve"> (</w:t>
      </w:r>
      <w:r>
        <w:t xml:space="preserve">Conzelmann </w:t>
      </w:r>
      <w:r>
        <w:rPr>
          <w:i/>
          <w:iCs/>
        </w:rPr>
        <w:t>Je</w:t>
      </w:r>
      <w:r>
        <w:rPr>
          <w:i/>
          <w:iCs/>
        </w:rPr>
        <w:softHyphen/>
        <w:t>sus</w:t>
      </w:r>
      <w:r>
        <w:t xml:space="preserve"> 94</w:t>
      </w:r>
      <w:r w:rsidRPr="00863AF9">
        <w:t>)</w:t>
      </w:r>
    </w:p>
    <w:p w14:paraId="745B9F6F" w14:textId="77777777" w:rsidR="006721DA" w:rsidRDefault="006721DA" w:rsidP="006721DA">
      <w:pPr>
        <w:rPr>
          <w:rFonts w:cs="LRS System 4"/>
        </w:rPr>
      </w:pPr>
    </w:p>
    <w:p w14:paraId="7A0062FA" w14:textId="77777777" w:rsidR="006721DA" w:rsidRDefault="006721DA" w:rsidP="007F2A57">
      <w:pPr>
        <w:numPr>
          <w:ilvl w:val="0"/>
          <w:numId w:val="31"/>
        </w:numPr>
        <w:tabs>
          <w:tab w:val="clear" w:pos="360"/>
        </w:tabs>
      </w:pPr>
      <w:r>
        <w:rPr>
          <w:b/>
          <w:bCs/>
        </w:rPr>
        <w:t>for resurrection</w:t>
      </w:r>
      <w:r w:rsidRPr="00863AF9">
        <w:t xml:space="preserve"> (</w:t>
      </w:r>
      <w:r>
        <w:t>chapter</w:t>
      </w:r>
      <w:r w:rsidRPr="00863AF9">
        <w:t xml:space="preserve">: </w:t>
      </w:r>
      <w:r>
        <w:t>“Affirmative Statement</w:t>
      </w:r>
      <w:r w:rsidRPr="00863AF9">
        <w:t xml:space="preserve">: </w:t>
      </w:r>
      <w:r>
        <w:t>Gary R</w:t>
      </w:r>
      <w:r w:rsidRPr="00863AF9">
        <w:t xml:space="preserve">. </w:t>
      </w:r>
      <w:r>
        <w:t>Habermas”</w:t>
      </w:r>
      <w:r w:rsidRPr="00863AF9">
        <w:t>)</w:t>
      </w:r>
    </w:p>
    <w:p w14:paraId="7BE2022F" w14:textId="77777777" w:rsidR="006721DA" w:rsidRDefault="006721DA" w:rsidP="007F2A57">
      <w:pPr>
        <w:numPr>
          <w:ilvl w:val="1"/>
          <w:numId w:val="31"/>
        </w:numPr>
        <w:tabs>
          <w:tab w:val="clear" w:pos="720"/>
        </w:tabs>
      </w:pPr>
      <w:r>
        <w:t>refutation of the general arguments against miracles</w:t>
      </w:r>
    </w:p>
    <w:p w14:paraId="287ABE89" w14:textId="77777777" w:rsidR="006721DA" w:rsidRDefault="006721DA" w:rsidP="007F2A57">
      <w:pPr>
        <w:numPr>
          <w:ilvl w:val="2"/>
          <w:numId w:val="31"/>
        </w:numPr>
        <w:tabs>
          <w:tab w:val="clear" w:pos="1080"/>
        </w:tabs>
      </w:pPr>
      <w:r>
        <w:t>“I make a distinction here between miracles and miracle-claims because demonstrat</w:t>
      </w:r>
      <w:r>
        <w:softHyphen/>
        <w:t>ing the former involves God’s actual existence and is hence beyond the agreed scope of this debate</w:t>
      </w:r>
      <w:r w:rsidRPr="00863AF9">
        <w:t>.</w:t>
      </w:r>
      <w:r>
        <w:t>”</w:t>
      </w:r>
      <w:r w:rsidRPr="00863AF9">
        <w:t xml:space="preserve"> (</w:t>
      </w:r>
      <w:r>
        <w:t>Habermas and Flew 29 n</w:t>
      </w:r>
      <w:r w:rsidRPr="00863AF9">
        <w:t xml:space="preserve">. </w:t>
      </w:r>
      <w:r>
        <w:t>2</w:t>
      </w:r>
      <w:r w:rsidRPr="00863AF9">
        <w:t>)</w:t>
      </w:r>
    </w:p>
    <w:p w14:paraId="07EC522F" w14:textId="77777777" w:rsidR="006721DA" w:rsidRPr="00A54237" w:rsidRDefault="006721DA" w:rsidP="007F2A57">
      <w:pPr>
        <w:numPr>
          <w:ilvl w:val="3"/>
          <w:numId w:val="31"/>
        </w:numPr>
        <w:rPr>
          <w:sz w:val="20"/>
        </w:rPr>
      </w:pPr>
      <w:r>
        <w:rPr>
          <w:sz w:val="20"/>
        </w:rPr>
        <w:t>“</w:t>
      </w:r>
      <w:r w:rsidRPr="00A54237">
        <w:rPr>
          <w:sz w:val="20"/>
        </w:rPr>
        <w:t>For an apol</w:t>
      </w:r>
      <w:r w:rsidRPr="00A54237">
        <w:rPr>
          <w:sz w:val="20"/>
        </w:rPr>
        <w:softHyphen/>
        <w:t>ogetic that argues from Jesus</w:t>
      </w:r>
      <w:r>
        <w:rPr>
          <w:sz w:val="20"/>
        </w:rPr>
        <w:t>’</w:t>
      </w:r>
      <w:r w:rsidRPr="00863AF9">
        <w:rPr>
          <w:sz w:val="20"/>
        </w:rPr>
        <w:t xml:space="preserve"> </w:t>
      </w:r>
      <w:r w:rsidRPr="00A54237">
        <w:rPr>
          <w:sz w:val="20"/>
        </w:rPr>
        <w:t>Resurrection to God</w:t>
      </w:r>
      <w:r>
        <w:rPr>
          <w:sz w:val="20"/>
        </w:rPr>
        <w:t>’</w:t>
      </w:r>
      <w:r w:rsidRPr="00A54237">
        <w:rPr>
          <w:sz w:val="20"/>
        </w:rPr>
        <w:t>s existence and theology</w:t>
      </w:r>
      <w:r w:rsidRPr="00863AF9">
        <w:rPr>
          <w:sz w:val="20"/>
        </w:rPr>
        <w:t xml:space="preserve">, </w:t>
      </w:r>
      <w:r w:rsidRPr="00A54237">
        <w:rPr>
          <w:sz w:val="20"/>
        </w:rPr>
        <w:t>see</w:t>
      </w:r>
      <w:r>
        <w:rPr>
          <w:sz w:val="20"/>
        </w:rPr>
        <w:t>”</w:t>
      </w:r>
      <w:r w:rsidRPr="00863AF9">
        <w:rPr>
          <w:sz w:val="20"/>
        </w:rPr>
        <w:t xml:space="preserve">: </w:t>
      </w:r>
      <w:r w:rsidRPr="00A54237">
        <w:rPr>
          <w:sz w:val="20"/>
        </w:rPr>
        <w:t>Habermas</w:t>
      </w:r>
      <w:r w:rsidRPr="00863AF9">
        <w:rPr>
          <w:sz w:val="20"/>
        </w:rPr>
        <w:t xml:space="preserve">, </w:t>
      </w:r>
      <w:r w:rsidRPr="00A54237">
        <w:rPr>
          <w:sz w:val="20"/>
        </w:rPr>
        <w:t>Gary R</w:t>
      </w:r>
      <w:r w:rsidRPr="00863AF9">
        <w:rPr>
          <w:sz w:val="20"/>
        </w:rPr>
        <w:t xml:space="preserve">. </w:t>
      </w:r>
      <w:r w:rsidRPr="00A54237">
        <w:rPr>
          <w:i/>
          <w:iCs/>
          <w:sz w:val="20"/>
        </w:rPr>
        <w:t>The Resurrection of Jesus</w:t>
      </w:r>
      <w:r w:rsidRPr="00863AF9">
        <w:rPr>
          <w:iCs/>
          <w:sz w:val="20"/>
        </w:rPr>
        <w:t xml:space="preserve">: </w:t>
      </w:r>
      <w:r w:rsidRPr="00A54237">
        <w:rPr>
          <w:i/>
          <w:iCs/>
          <w:sz w:val="20"/>
        </w:rPr>
        <w:t>An Apologetic</w:t>
      </w:r>
      <w:r w:rsidRPr="00863AF9">
        <w:rPr>
          <w:sz w:val="20"/>
        </w:rPr>
        <w:t xml:space="preserve">. </w:t>
      </w:r>
      <w:r w:rsidRPr="00A54237">
        <w:rPr>
          <w:sz w:val="20"/>
        </w:rPr>
        <w:t>Grand Rapids</w:t>
      </w:r>
      <w:r w:rsidRPr="00863AF9">
        <w:rPr>
          <w:sz w:val="20"/>
        </w:rPr>
        <w:t xml:space="preserve">: </w:t>
      </w:r>
      <w:r w:rsidRPr="00A54237">
        <w:rPr>
          <w:sz w:val="20"/>
        </w:rPr>
        <w:t>Baker</w:t>
      </w:r>
      <w:r w:rsidRPr="00863AF9">
        <w:rPr>
          <w:sz w:val="20"/>
        </w:rPr>
        <w:t xml:space="preserve">, </w:t>
      </w:r>
      <w:r w:rsidRPr="00A54237">
        <w:rPr>
          <w:sz w:val="20"/>
        </w:rPr>
        <w:t>1980</w:t>
      </w:r>
      <w:r w:rsidRPr="00863AF9">
        <w:rPr>
          <w:sz w:val="20"/>
        </w:rPr>
        <w:t xml:space="preserve">; </w:t>
      </w:r>
      <w:r w:rsidRPr="00A54237">
        <w:rPr>
          <w:sz w:val="20"/>
        </w:rPr>
        <w:t>Lanham</w:t>
      </w:r>
      <w:r w:rsidRPr="00863AF9">
        <w:rPr>
          <w:sz w:val="20"/>
        </w:rPr>
        <w:t xml:space="preserve">: </w:t>
      </w:r>
      <w:r w:rsidRPr="00A54237">
        <w:rPr>
          <w:sz w:val="20"/>
        </w:rPr>
        <w:t>UP of America</w:t>
      </w:r>
      <w:r w:rsidRPr="00863AF9">
        <w:rPr>
          <w:sz w:val="20"/>
        </w:rPr>
        <w:t xml:space="preserve">, </w:t>
      </w:r>
      <w:r w:rsidRPr="00A54237">
        <w:rPr>
          <w:sz w:val="20"/>
        </w:rPr>
        <w:t>1984</w:t>
      </w:r>
      <w:r w:rsidRPr="00863AF9">
        <w:rPr>
          <w:sz w:val="20"/>
        </w:rPr>
        <w:t>. (</w:t>
      </w:r>
      <w:r w:rsidRPr="00A54237">
        <w:rPr>
          <w:sz w:val="20"/>
        </w:rPr>
        <w:t>Habermas and Flew 29 n</w:t>
      </w:r>
      <w:r w:rsidRPr="00863AF9">
        <w:rPr>
          <w:sz w:val="20"/>
        </w:rPr>
        <w:t xml:space="preserve">. </w:t>
      </w:r>
      <w:r w:rsidRPr="00A54237">
        <w:rPr>
          <w:sz w:val="20"/>
        </w:rPr>
        <w:t>2</w:t>
      </w:r>
      <w:r w:rsidRPr="00863AF9">
        <w:rPr>
          <w:sz w:val="20"/>
        </w:rPr>
        <w:t>)</w:t>
      </w:r>
    </w:p>
    <w:p w14:paraId="10198256" w14:textId="77777777" w:rsidR="006721DA" w:rsidRDefault="006721DA" w:rsidP="007F2A57">
      <w:pPr>
        <w:numPr>
          <w:ilvl w:val="2"/>
          <w:numId w:val="31"/>
        </w:numPr>
        <w:tabs>
          <w:tab w:val="clear" w:pos="1080"/>
        </w:tabs>
      </w:pPr>
      <w:r>
        <w:t>General arguments against miracles have five major problems</w:t>
      </w:r>
      <w:r w:rsidRPr="00863AF9">
        <w:t>. (</w:t>
      </w:r>
      <w:r>
        <w:t>Habermas and Flew 16</w:t>
      </w:r>
      <w:r w:rsidRPr="00863AF9">
        <w:t>)</w:t>
      </w:r>
    </w:p>
    <w:p w14:paraId="3DA9C5A1" w14:textId="77777777" w:rsidR="006721DA" w:rsidRDefault="006721DA" w:rsidP="007F2A57">
      <w:pPr>
        <w:numPr>
          <w:ilvl w:val="3"/>
          <w:numId w:val="31"/>
        </w:numPr>
        <w:tabs>
          <w:tab w:val="clear" w:pos="1440"/>
        </w:tabs>
      </w:pPr>
      <w:r>
        <w:t>“</w:t>
      </w:r>
      <w:r w:rsidRPr="00863AF9">
        <w:t xml:space="preserve">. . . </w:t>
      </w:r>
      <w:r>
        <w:t>it is an unjustified assumption that whatever occurs in the world must automati</w:t>
      </w:r>
      <w:r>
        <w:softHyphen/>
        <w:t>cally be a natural event having a natural cause</w:t>
      </w:r>
      <w:r w:rsidRPr="00863AF9">
        <w:t xml:space="preserve">. </w:t>
      </w:r>
      <w:r>
        <w:t>Such an assumption ignores the fact that if a historical miracle occurred it would have to occur in nature</w:t>
      </w:r>
      <w:r w:rsidRPr="00863AF9">
        <w:t xml:space="preserve">. </w:t>
      </w:r>
      <w:r>
        <w:t>Therefore</w:t>
      </w:r>
      <w:r w:rsidRPr="00863AF9">
        <w:t xml:space="preserve">, </w:t>
      </w:r>
      <w:r>
        <w:t>to always expand the laws of nature belies a naturalistic prejudice</w:t>
      </w:r>
      <w:r w:rsidRPr="00863AF9">
        <w:t>.</w:t>
      </w:r>
      <w:r>
        <w:t>”</w:t>
      </w:r>
      <w:r w:rsidRPr="00863AF9">
        <w:t xml:space="preserve"> (</w:t>
      </w:r>
      <w:r>
        <w:t>Habermas and Flew 16</w:t>
      </w:r>
      <w:r w:rsidRPr="00863AF9">
        <w:t>)</w:t>
      </w:r>
    </w:p>
    <w:p w14:paraId="350F87A8" w14:textId="77777777" w:rsidR="006721DA" w:rsidRDefault="006721DA" w:rsidP="007F2A57">
      <w:pPr>
        <w:numPr>
          <w:ilvl w:val="3"/>
          <w:numId w:val="31"/>
        </w:numPr>
        <w:tabs>
          <w:tab w:val="clear" w:pos="1440"/>
        </w:tabs>
      </w:pPr>
      <w:r>
        <w:t>“</w:t>
      </w:r>
      <w:r w:rsidRPr="00863AF9">
        <w:t xml:space="preserve">. . . </w:t>
      </w:r>
      <w:r>
        <w:t>naturalistic attempts</w:t>
      </w:r>
      <w:r w:rsidRPr="00863AF9">
        <w:t xml:space="preserve"> [</w:t>
      </w:r>
      <w:r>
        <w:t>to discredit miracles</w:t>
      </w:r>
      <w:r w:rsidRPr="00863AF9">
        <w:t xml:space="preserve">] </w:t>
      </w:r>
      <w:r>
        <w:t>fre</w:t>
      </w:r>
      <w:r>
        <w:softHyphen/>
        <w:t>quent</w:t>
      </w:r>
      <w:r>
        <w:softHyphen/>
        <w:t>ly fail by assuming</w:t>
      </w:r>
      <w:r w:rsidRPr="00863AF9">
        <w:t xml:space="preserve"> [</w:t>
      </w:r>
      <w:r>
        <w:t>16</w:t>
      </w:r>
      <w:r w:rsidRPr="00863AF9">
        <w:t xml:space="preserve">] </w:t>
      </w:r>
      <w:r>
        <w:t>that which needs to be proven</w:t>
      </w:r>
      <w:r w:rsidRPr="00863AF9">
        <w:t xml:space="preserve">, </w:t>
      </w:r>
      <w:r>
        <w:t>namely</w:t>
      </w:r>
      <w:r w:rsidRPr="00863AF9">
        <w:t xml:space="preserve">, </w:t>
      </w:r>
      <w:r>
        <w:t>that all events are indeed natural ones</w:t>
      </w:r>
      <w:r w:rsidRPr="00863AF9">
        <w:t>.</w:t>
      </w:r>
      <w:r>
        <w:t>”</w:t>
      </w:r>
      <w:r w:rsidRPr="00863AF9">
        <w:t xml:space="preserve"> </w:t>
      </w:r>
      <w:r>
        <w:t>16-17 It is true that miracles have never occurred only if all re</w:t>
      </w:r>
      <w:r>
        <w:softHyphen/>
        <w:t>ports of miracles are false</w:t>
      </w:r>
      <w:r w:rsidRPr="00863AF9">
        <w:t xml:space="preserve">; </w:t>
      </w:r>
      <w:r>
        <w:t>but opponents of miracles can conclude that all reports of mir</w:t>
      </w:r>
      <w:r>
        <w:softHyphen/>
        <w:t>acles are false only if they assume before</w:t>
      </w:r>
      <w:r>
        <w:softHyphen/>
        <w:t>hand that mir</w:t>
      </w:r>
      <w:r>
        <w:softHyphen/>
        <w:t>acles cannot occur</w:t>
      </w:r>
      <w:r w:rsidRPr="00863AF9">
        <w:t xml:space="preserve">. </w:t>
      </w:r>
      <w:r>
        <w:t>The argu</w:t>
      </w:r>
      <w:r>
        <w:softHyphen/>
        <w:t>menta</w:t>
      </w:r>
      <w:r>
        <w:softHyphen/>
        <w:t>tion is circular</w:t>
      </w:r>
      <w:r w:rsidRPr="00863AF9">
        <w:t>. (</w:t>
      </w:r>
      <w:r>
        <w:t>Habermas and Flew 16-17</w:t>
      </w:r>
      <w:r w:rsidRPr="00863AF9">
        <w:t>)</w:t>
      </w:r>
    </w:p>
    <w:p w14:paraId="2FD40D87" w14:textId="77777777" w:rsidR="006721DA" w:rsidRDefault="006721DA" w:rsidP="007F2A57">
      <w:pPr>
        <w:numPr>
          <w:ilvl w:val="3"/>
          <w:numId w:val="31"/>
        </w:numPr>
        <w:tabs>
          <w:tab w:val="clear" w:pos="1440"/>
        </w:tabs>
      </w:pPr>
      <w:r>
        <w:t>The issue is not the strength of the laws of nature but the existence of the super</w:t>
      </w:r>
      <w:r>
        <w:softHyphen/>
        <w:t>natural</w:t>
      </w:r>
      <w:r w:rsidRPr="00863AF9">
        <w:t xml:space="preserve">. </w:t>
      </w:r>
      <w:r>
        <w:t>“</w:t>
      </w:r>
      <w:r w:rsidRPr="00863AF9">
        <w:t xml:space="preserve">. . . </w:t>
      </w:r>
      <w:r>
        <w:t>no matter how strong the natural system is</w:t>
      </w:r>
      <w:r w:rsidRPr="00863AF9">
        <w:t xml:space="preserve">, </w:t>
      </w:r>
      <w:r>
        <w:t>it is useless to build a case on it if nature is not the supreme reality</w:t>
      </w:r>
      <w:r w:rsidRPr="00863AF9">
        <w:t>.</w:t>
      </w:r>
      <w:r>
        <w:t>”</w:t>
      </w:r>
      <w:r w:rsidRPr="00863AF9">
        <w:t xml:space="preserve"> (</w:t>
      </w:r>
      <w:r>
        <w:t>Habermas and Flew 17</w:t>
      </w:r>
      <w:r w:rsidRPr="00863AF9">
        <w:t>)</w:t>
      </w:r>
    </w:p>
    <w:p w14:paraId="7517B12E" w14:textId="77777777" w:rsidR="006721DA" w:rsidRDefault="006721DA" w:rsidP="007F2A57">
      <w:pPr>
        <w:numPr>
          <w:ilvl w:val="3"/>
          <w:numId w:val="31"/>
        </w:numPr>
        <w:tabs>
          <w:tab w:val="clear" w:pos="1440"/>
        </w:tabs>
      </w:pPr>
      <w:r>
        <w:t>It is</w:t>
      </w:r>
      <w:r w:rsidRPr="00863AF9">
        <w:t xml:space="preserve"> </w:t>
      </w:r>
      <w:r>
        <w:t>“the current view in physics that the laws of nature are statistical</w:t>
      </w:r>
      <w:r w:rsidRPr="00863AF9">
        <w:t xml:space="preserve">. </w:t>
      </w:r>
      <w:r>
        <w:t>That is</w:t>
      </w:r>
      <w:r w:rsidRPr="00863AF9">
        <w:t xml:space="preserve">, </w:t>
      </w:r>
      <w:r>
        <w:t>these laws describe what general</w:t>
      </w:r>
      <w:r>
        <w:softHyphen/>
        <w:t>ly oc</w:t>
      </w:r>
      <w:r>
        <w:softHyphen/>
        <w:t>curs</w:t>
      </w:r>
      <w:r w:rsidRPr="00863AF9">
        <w:t xml:space="preserve">. </w:t>
      </w:r>
      <w:r>
        <w:t>But laws do not cause or keep anything from happening</w:t>
      </w:r>
      <w:r w:rsidRPr="00863AF9">
        <w:t xml:space="preserve">. </w:t>
      </w:r>
      <w:r>
        <w:t>As a re</w:t>
      </w:r>
      <w:r>
        <w:softHyphen/>
        <w:t>sult</w:t>
      </w:r>
      <w:r w:rsidRPr="00863AF9">
        <w:t xml:space="preserve">, </w:t>
      </w:r>
      <w:r>
        <w:t>these laws should not be utilized as any sort of barrier to the occurrence of miracles</w:t>
      </w:r>
      <w:r w:rsidRPr="00863AF9">
        <w:t>.</w:t>
      </w:r>
      <w:r>
        <w:t>”</w:t>
      </w:r>
      <w:r w:rsidRPr="00863AF9">
        <w:t xml:space="preserve"> (</w:t>
      </w:r>
      <w:r>
        <w:t>Habermas and Flew 18</w:t>
      </w:r>
      <w:r w:rsidRPr="00863AF9">
        <w:t>)</w:t>
      </w:r>
    </w:p>
    <w:p w14:paraId="28F53A4F" w14:textId="77777777" w:rsidR="006721DA" w:rsidRDefault="006721DA" w:rsidP="007F2A57">
      <w:pPr>
        <w:numPr>
          <w:ilvl w:val="3"/>
          <w:numId w:val="31"/>
        </w:numPr>
        <w:tabs>
          <w:tab w:val="clear" w:pos="1440"/>
        </w:tabs>
      </w:pPr>
      <w:r>
        <w:t>“</w:t>
      </w:r>
      <w:r w:rsidRPr="00863AF9">
        <w:t xml:space="preserve">. . . </w:t>
      </w:r>
      <w:r>
        <w:t>to require repeatable</w:t>
      </w:r>
      <w:r w:rsidRPr="00863AF9">
        <w:t xml:space="preserve">, </w:t>
      </w:r>
      <w:r>
        <w:t>empirical evidence as the only or major epistemologi</w:t>
      </w:r>
      <w:r>
        <w:softHyphen/>
        <w:t>cal test for truth sets up criteria that are themselves nonempirical and that rule out</w:t>
      </w:r>
      <w:r w:rsidRPr="00863AF9">
        <w:t xml:space="preserve">, </w:t>
      </w:r>
      <w:r>
        <w:t>a prio</w:t>
      </w:r>
      <w:r>
        <w:softHyphen/>
        <w:t>ri</w:t>
      </w:r>
      <w:r w:rsidRPr="00863AF9">
        <w:t xml:space="preserve">, </w:t>
      </w:r>
      <w:r>
        <w:t>vast ranges of reality</w:t>
      </w:r>
      <w:r w:rsidRPr="00863AF9">
        <w:t xml:space="preserve">. </w:t>
      </w:r>
      <w:r>
        <w:t>Miracles cannot be ruled out by this method because the methodology rules itself out in the process</w:t>
      </w:r>
      <w:r w:rsidRPr="00863AF9">
        <w:t>.</w:t>
      </w:r>
      <w:r>
        <w:t>”</w:t>
      </w:r>
      <w:r w:rsidRPr="00863AF9">
        <w:t xml:space="preserve"> </w:t>
      </w:r>
      <w:r>
        <w:t>18</w:t>
      </w:r>
      <w:r w:rsidRPr="00863AF9">
        <w:t xml:space="preserve"> </w:t>
      </w:r>
      <w:r>
        <w:t>“For some similar ideas</w:t>
      </w:r>
      <w:r w:rsidRPr="00863AF9">
        <w:t xml:space="preserve">, </w:t>
      </w:r>
      <w:r>
        <w:lastRenderedPageBreak/>
        <w:t>see David Elton Trueblood</w:t>
      </w:r>
      <w:r w:rsidRPr="00863AF9">
        <w:t xml:space="preserve">, </w:t>
      </w:r>
      <w:r>
        <w:rPr>
          <w:i/>
          <w:iCs/>
        </w:rPr>
        <w:t>Philosophy of Religion</w:t>
      </w:r>
      <w:r w:rsidRPr="00863AF9">
        <w:t xml:space="preserve"> (</w:t>
      </w:r>
      <w:r>
        <w:t>New York</w:t>
      </w:r>
      <w:r w:rsidRPr="00863AF9">
        <w:t xml:space="preserve">: </w:t>
      </w:r>
      <w:r>
        <w:t>Harper and Broth</w:t>
      </w:r>
      <w:r>
        <w:softHyphen/>
        <w:t>ers</w:t>
      </w:r>
      <w:r w:rsidRPr="00863AF9">
        <w:t xml:space="preserve">, </w:t>
      </w:r>
      <w:r>
        <w:t>1957</w:t>
      </w:r>
      <w:r w:rsidRPr="00863AF9">
        <w:t xml:space="preserve">), </w:t>
      </w:r>
      <w:r>
        <w:t>195-202</w:t>
      </w:r>
      <w:r w:rsidRPr="00863AF9">
        <w:t>.</w:t>
      </w:r>
      <w:r>
        <w:t>”</w:t>
      </w:r>
      <w:r w:rsidRPr="00863AF9">
        <w:t xml:space="preserve"> (</w:t>
      </w:r>
      <w:r>
        <w:t>Habermas and Flew 18</w:t>
      </w:r>
      <w:r w:rsidRPr="00863AF9">
        <w:t xml:space="preserve">, </w:t>
      </w:r>
      <w:r>
        <w:t>30 n</w:t>
      </w:r>
      <w:r w:rsidRPr="00863AF9">
        <w:t xml:space="preserve">. </w:t>
      </w:r>
      <w:r>
        <w:t>19</w:t>
      </w:r>
      <w:r w:rsidRPr="00863AF9">
        <w:t>)</w:t>
      </w:r>
    </w:p>
    <w:p w14:paraId="62CAA145" w14:textId="77777777" w:rsidR="006721DA" w:rsidRDefault="006721DA" w:rsidP="007F2A57">
      <w:pPr>
        <w:numPr>
          <w:ilvl w:val="1"/>
          <w:numId w:val="31"/>
        </w:numPr>
        <w:tabs>
          <w:tab w:val="clear" w:pos="720"/>
        </w:tabs>
      </w:pPr>
      <w:r>
        <w:t>particular arguments in favor of the resurrection</w:t>
      </w:r>
    </w:p>
    <w:p w14:paraId="1299B33A" w14:textId="77777777" w:rsidR="006721DA" w:rsidRDefault="006721DA" w:rsidP="007F2A57">
      <w:pPr>
        <w:numPr>
          <w:ilvl w:val="2"/>
          <w:numId w:val="31"/>
        </w:numPr>
        <w:tabs>
          <w:tab w:val="clear" w:pos="1080"/>
        </w:tabs>
      </w:pPr>
      <w:r>
        <w:t>refutation of naturalistic theories</w:t>
      </w:r>
    </w:p>
    <w:p w14:paraId="2D7D85C6" w14:textId="77777777" w:rsidR="006721DA" w:rsidRDefault="006721DA" w:rsidP="007F2A57">
      <w:pPr>
        <w:numPr>
          <w:ilvl w:val="3"/>
          <w:numId w:val="31"/>
        </w:numPr>
        <w:tabs>
          <w:tab w:val="clear" w:pos="1440"/>
        </w:tabs>
      </w:pPr>
      <w:r>
        <w:t>Each naturalistic theory is refuted by the known historical facts</w:t>
      </w:r>
      <w:r w:rsidRPr="00863AF9">
        <w:t>. (</w:t>
      </w:r>
      <w:r>
        <w:t>Habermas and Flew 20</w:t>
      </w:r>
      <w:r w:rsidRPr="00863AF9">
        <w:t>)</w:t>
      </w:r>
    </w:p>
    <w:p w14:paraId="4381BE44" w14:textId="77777777" w:rsidR="006721DA" w:rsidRDefault="006721DA" w:rsidP="007F2A57">
      <w:pPr>
        <w:numPr>
          <w:ilvl w:val="3"/>
          <w:numId w:val="31"/>
        </w:numPr>
        <w:tabs>
          <w:tab w:val="clear" w:pos="1440"/>
        </w:tabs>
      </w:pPr>
      <w:r>
        <w:t>The 19th century liberals</w:t>
      </w:r>
      <w:r w:rsidRPr="00863AF9">
        <w:t xml:space="preserve"> </w:t>
      </w:r>
      <w:r>
        <w:t>“refuted each other’s theories</w:t>
      </w:r>
      <w:r w:rsidRPr="00863AF9">
        <w:t xml:space="preserve">, </w:t>
      </w:r>
      <w:r>
        <w:t>leav</w:t>
      </w:r>
      <w:r>
        <w:softHyphen/>
        <w:t>ing no viable natural</w:t>
      </w:r>
      <w:r>
        <w:softHyphen/>
        <w:t>istic hypotheses</w:t>
      </w:r>
      <w:r w:rsidRPr="00863AF9">
        <w:t>.</w:t>
      </w:r>
      <w:r>
        <w:t>”</w:t>
      </w:r>
      <w:r w:rsidRPr="00863AF9">
        <w:t xml:space="preserve"> (</w:t>
      </w:r>
      <w:r>
        <w:t>Habermas and Flew 20</w:t>
      </w:r>
      <w:r w:rsidRPr="00863AF9">
        <w:t>)</w:t>
      </w:r>
    </w:p>
    <w:p w14:paraId="636D1F87" w14:textId="77777777" w:rsidR="006721DA" w:rsidRDefault="006721DA" w:rsidP="007F2A57">
      <w:pPr>
        <w:numPr>
          <w:ilvl w:val="4"/>
          <w:numId w:val="31"/>
        </w:numPr>
        <w:tabs>
          <w:tab w:val="clear" w:pos="1800"/>
        </w:tabs>
      </w:pPr>
      <w:r>
        <w:t xml:space="preserve">Albert Schweitzer refuted Hermann </w:t>
      </w:r>
      <w:proofErr w:type="spellStart"/>
      <w:r>
        <w:t>Reimarus</w:t>
      </w:r>
      <w:proofErr w:type="spellEnd"/>
      <w:r>
        <w:t>’</w:t>
      </w:r>
      <w:r w:rsidRPr="00863AF9">
        <w:t xml:space="preserve"> </w:t>
      </w:r>
      <w:r>
        <w:t>fraud theory</w:t>
      </w:r>
      <w:r w:rsidRPr="00863AF9">
        <w:t xml:space="preserve">. </w:t>
      </w:r>
      <w:r>
        <w:t>21</w:t>
      </w:r>
      <w:r w:rsidRPr="00863AF9">
        <w:t xml:space="preserve"> </w:t>
      </w:r>
      <w:r>
        <w:t>“</w:t>
      </w:r>
      <w:r w:rsidRPr="00863AF9">
        <w:t xml:space="preserve">. . . </w:t>
      </w:r>
      <w:r>
        <w:t>the stolen body and fraud theories are disproven by the disciples’</w:t>
      </w:r>
      <w:r w:rsidRPr="00863AF9">
        <w:t xml:space="preserve"> </w:t>
      </w:r>
      <w:r>
        <w:t>transformation</w:t>
      </w:r>
      <w:r w:rsidRPr="00863AF9">
        <w:t xml:space="preserve">, </w:t>
      </w:r>
      <w:r>
        <w:t>both because this change shows that the disciples really believed that Jesus rose from the dead and because of the probability that a group of such liars would not be willing to become martyrs</w:t>
      </w:r>
      <w:r w:rsidRPr="00863AF9">
        <w:t xml:space="preserve">. </w:t>
      </w:r>
      <w:r>
        <w:t>Similar</w:t>
      </w:r>
      <w:r>
        <w:softHyphen/>
        <w:t>ly</w:t>
      </w:r>
      <w:r w:rsidRPr="00863AF9">
        <w:t xml:space="preserve">, </w:t>
      </w:r>
      <w:r>
        <w:t>Paul would not have been convinced by such fraud</w:t>
      </w:r>
      <w:r w:rsidRPr="00863AF9">
        <w:t>.</w:t>
      </w:r>
      <w:r>
        <w:t>”</w:t>
      </w:r>
      <w:r w:rsidRPr="00863AF9">
        <w:t xml:space="preserve"> (</w:t>
      </w:r>
      <w:r>
        <w:t>Habermas and Flew 21</w:t>
      </w:r>
      <w:r w:rsidRPr="00863AF9">
        <w:t xml:space="preserve">, </w:t>
      </w:r>
      <w:r>
        <w:t>26</w:t>
      </w:r>
      <w:r w:rsidRPr="00863AF9">
        <w:t>)</w:t>
      </w:r>
    </w:p>
    <w:p w14:paraId="6C5F5C4D" w14:textId="77777777" w:rsidR="006721DA" w:rsidRDefault="006721DA" w:rsidP="007F2A57">
      <w:pPr>
        <w:numPr>
          <w:ilvl w:val="4"/>
          <w:numId w:val="31"/>
        </w:numPr>
        <w:tabs>
          <w:tab w:val="clear" w:pos="1800"/>
        </w:tabs>
      </w:pPr>
      <w:r>
        <w:t>David Strauss refuted the swoon theory of Karl Venturini and Heinrich Paulus</w:t>
      </w:r>
      <w:r w:rsidRPr="00863AF9">
        <w:t xml:space="preserve">. </w:t>
      </w:r>
      <w:r>
        <w:t>21</w:t>
      </w:r>
      <w:r w:rsidRPr="00863AF9">
        <w:t xml:space="preserve"> </w:t>
      </w:r>
      <w:r>
        <w:t>“</w:t>
      </w:r>
      <w:r w:rsidRPr="00863AF9">
        <w:t xml:space="preserve">. . . </w:t>
      </w:r>
      <w:r>
        <w:t>the swoon theory is ruled out both by the facts concerning Jesus’</w:t>
      </w:r>
      <w:r w:rsidRPr="00863AF9">
        <w:t xml:space="preserve"> </w:t>
      </w:r>
      <w:r>
        <w:t>death and by Paul’s conver</w:t>
      </w:r>
      <w:r>
        <w:softHyphen/>
        <w:t>sion</w:t>
      </w:r>
      <w:r w:rsidRPr="00863AF9">
        <w:t>.</w:t>
      </w:r>
      <w:r>
        <w:t>”</w:t>
      </w:r>
      <w:r w:rsidRPr="00863AF9">
        <w:t xml:space="preserve"> (</w:t>
      </w:r>
      <w:r>
        <w:t>Habermas and Flew 21</w:t>
      </w:r>
      <w:r w:rsidRPr="00863AF9">
        <w:t xml:space="preserve">, </w:t>
      </w:r>
      <w:r>
        <w:t>25</w:t>
      </w:r>
      <w:r w:rsidRPr="00863AF9">
        <w:t>)</w:t>
      </w:r>
    </w:p>
    <w:p w14:paraId="2164E325" w14:textId="77777777" w:rsidR="006721DA" w:rsidRDefault="006721DA" w:rsidP="007F2A57">
      <w:pPr>
        <w:numPr>
          <w:ilvl w:val="4"/>
          <w:numId w:val="31"/>
        </w:numPr>
        <w:tabs>
          <w:tab w:val="clear" w:pos="1800"/>
        </w:tabs>
      </w:pPr>
      <w:r>
        <w:t>Friedrich Schleiermacher and Paulus criticized</w:t>
      </w:r>
      <w:r w:rsidRPr="00863AF9">
        <w:t xml:space="preserve">, </w:t>
      </w:r>
      <w:r>
        <w:t>and Theodor Keim decimated</w:t>
      </w:r>
      <w:r w:rsidRPr="00863AF9">
        <w:t xml:space="preserve">, </w:t>
      </w:r>
      <w:r>
        <w:t>Strauss’</w:t>
      </w:r>
      <w:r w:rsidRPr="00863AF9">
        <w:t xml:space="preserve"> </w:t>
      </w:r>
      <w:r>
        <w:t>hallucination theory</w:t>
      </w:r>
      <w:r w:rsidRPr="00863AF9">
        <w:t>. [</w:t>
      </w:r>
      <w:r>
        <w:t>21</w:t>
      </w:r>
      <w:r w:rsidRPr="00863AF9">
        <w:t xml:space="preserve">] </w:t>
      </w:r>
      <w:r>
        <w:t>“The disciples’</w:t>
      </w:r>
      <w:r w:rsidRPr="00863AF9">
        <w:t xml:space="preserve"> </w:t>
      </w:r>
      <w:r>
        <w:t>experiences disprove the hallucination and other subjective theories because such phenomena are not collec</w:t>
      </w:r>
      <w:r>
        <w:softHyphen/>
        <w:t>tive or contagious</w:t>
      </w:r>
      <w:r w:rsidRPr="00863AF9">
        <w:t xml:space="preserve">, </w:t>
      </w:r>
      <w:r>
        <w:t>being observed by one person alone and taking place at a wide variety of</w:t>
      </w:r>
      <w:r w:rsidRPr="00863AF9">
        <w:t xml:space="preserve"> [</w:t>
      </w:r>
      <w:r>
        <w:t>25</w:t>
      </w:r>
      <w:r w:rsidRPr="00863AF9">
        <w:t xml:space="preserve">] </w:t>
      </w:r>
      <w:r>
        <w:t>times and places</w:t>
      </w:r>
      <w:r w:rsidRPr="00863AF9">
        <w:t xml:space="preserve">. </w:t>
      </w:r>
      <w:r>
        <w:t>The psychological preconditions for hallucinations are also lacking</w:t>
      </w:r>
      <w:r w:rsidRPr="00863AF9">
        <w:t xml:space="preserve">. </w:t>
      </w:r>
      <w:r>
        <w:t>Paul’s experience also rules out these theories because of his psychological frame of mind</w:t>
      </w:r>
      <w:r w:rsidRPr="00863AF9">
        <w:t>.</w:t>
      </w:r>
      <w:r>
        <w:t>”</w:t>
      </w:r>
      <w:r w:rsidRPr="00863AF9">
        <w:t xml:space="preserve"> (</w:t>
      </w:r>
      <w:r>
        <w:t>Habermas and Flew 21</w:t>
      </w:r>
      <w:r w:rsidRPr="00863AF9">
        <w:t xml:space="preserve">, </w:t>
      </w:r>
      <w:r>
        <w:t>25-26</w:t>
      </w:r>
      <w:r w:rsidRPr="00863AF9">
        <w:t>)</w:t>
      </w:r>
    </w:p>
    <w:p w14:paraId="366ACEF2" w14:textId="77777777" w:rsidR="006721DA" w:rsidRDefault="006721DA" w:rsidP="007F2A57">
      <w:pPr>
        <w:numPr>
          <w:ilvl w:val="4"/>
          <w:numId w:val="31"/>
        </w:numPr>
        <w:tabs>
          <w:tab w:val="clear" w:pos="1800"/>
        </w:tabs>
      </w:pPr>
      <w:r>
        <w:t>Otto Pfleiderer criticized the legendary or mythological theory</w:t>
      </w:r>
      <w:r w:rsidRPr="00863AF9">
        <w:t xml:space="preserve">. </w:t>
      </w:r>
      <w:r>
        <w:t>21</w:t>
      </w:r>
      <w:r w:rsidRPr="00863AF9">
        <w:t xml:space="preserve"> </w:t>
      </w:r>
      <w:r>
        <w:t>“That it was the disciples and other early wit</w:t>
      </w:r>
      <w:r>
        <w:softHyphen/>
        <w:t>nesses who had these experi</w:t>
      </w:r>
      <w:r>
        <w:softHyphen/>
        <w:t>ences likewise rules out legend or mythological theories</w:t>
      </w:r>
      <w:r w:rsidRPr="00863AF9">
        <w:t xml:space="preserve">, </w:t>
      </w:r>
      <w:r>
        <w:t>because the original teaching con</w:t>
      </w:r>
      <w:r>
        <w:softHyphen/>
        <w:t>cerning the Resurrection is therefore based on the testimony of real eyewitnesses</w:t>
      </w:r>
      <w:r w:rsidRPr="00863AF9">
        <w:t xml:space="preserve"> (</w:t>
      </w:r>
      <w:r>
        <w:t>as with the creed in I Cor</w:t>
      </w:r>
      <w:r w:rsidRPr="00863AF9">
        <w:t xml:space="preserve">. </w:t>
      </w:r>
      <w:r>
        <w:t>15</w:t>
      </w:r>
      <w:r w:rsidRPr="00863AF9">
        <w:t>:</w:t>
      </w:r>
      <w:r>
        <w:t>3ff</w:t>
      </w:r>
      <w:r w:rsidRPr="00863AF9">
        <w:t xml:space="preserve">.) </w:t>
      </w:r>
      <w:r>
        <w:t>and not on later leg</w:t>
      </w:r>
      <w:r>
        <w:softHyphen/>
        <w:t>ends</w:t>
      </w:r>
      <w:r w:rsidRPr="00863AF9">
        <w:t xml:space="preserve">. </w:t>
      </w:r>
      <w:r>
        <w:t>Paul’s experience likewise cannot be explained by legends</w:t>
      </w:r>
      <w:r w:rsidRPr="00863AF9">
        <w:t xml:space="preserve">, </w:t>
      </w:r>
      <w:r>
        <w:t>because such could not account for his conversion from skepticism</w:t>
      </w:r>
      <w:r w:rsidRPr="00863AF9">
        <w:t>.</w:t>
      </w:r>
      <w:r>
        <w:t>”</w:t>
      </w:r>
      <w:r w:rsidRPr="00863AF9">
        <w:t xml:space="preserve"> (</w:t>
      </w:r>
      <w:r>
        <w:t>Habermas and Flew 21</w:t>
      </w:r>
      <w:r w:rsidRPr="00863AF9">
        <w:t xml:space="preserve">, </w:t>
      </w:r>
      <w:r>
        <w:t>26</w:t>
      </w:r>
      <w:r w:rsidRPr="00863AF9">
        <w:t>)</w:t>
      </w:r>
    </w:p>
    <w:p w14:paraId="3A91DED9" w14:textId="77777777" w:rsidR="00AC0F61" w:rsidRDefault="006721DA" w:rsidP="007F2A57">
      <w:pPr>
        <w:numPr>
          <w:ilvl w:val="2"/>
          <w:numId w:val="31"/>
        </w:numPr>
        <w:tabs>
          <w:tab w:val="clear" w:pos="1080"/>
        </w:tabs>
      </w:pPr>
      <w:r w:rsidRPr="00AC0F61">
        <w:rPr>
          <w:bCs/>
        </w:rPr>
        <w:t>key evidences for Jesus’ resurrection</w:t>
      </w:r>
    </w:p>
    <w:p w14:paraId="091F08DF" w14:textId="77777777" w:rsidR="006721DA" w:rsidRDefault="00AC0F61" w:rsidP="007F2A57">
      <w:pPr>
        <w:numPr>
          <w:ilvl w:val="3"/>
          <w:numId w:val="31"/>
        </w:numPr>
      </w:pPr>
      <w:r>
        <w:t xml:space="preserve">Almost </w:t>
      </w:r>
      <w:r w:rsidR="006721DA">
        <w:t>all critical his</w:t>
      </w:r>
      <w:r w:rsidR="006721DA">
        <w:softHyphen/>
        <w:t>tor</w:t>
      </w:r>
      <w:r w:rsidR="006721DA">
        <w:softHyphen/>
        <w:t>ians accept these evidences as actual</w:t>
      </w:r>
      <w:r w:rsidR="006721DA" w:rsidRPr="00863AF9">
        <w:t xml:space="preserve">, </w:t>
      </w:r>
      <w:r w:rsidR="006721DA">
        <w:t>histori</w:t>
      </w:r>
      <w:r w:rsidR="006721DA">
        <w:softHyphen/>
        <w:t>cal occur</w:t>
      </w:r>
      <w:r w:rsidR="006721DA">
        <w:softHyphen/>
        <w:t>rences</w:t>
      </w:r>
      <w:r w:rsidR="006721DA" w:rsidRPr="00863AF9">
        <w:t xml:space="preserve">. </w:t>
      </w:r>
      <w:r w:rsidR="006721DA">
        <w:t>19</w:t>
      </w:r>
      <w:r w:rsidR="006721DA" w:rsidRPr="00863AF9">
        <w:t xml:space="preserve"> </w:t>
      </w:r>
      <w:r w:rsidR="006721DA">
        <w:t>“Although critical doubts may be present with regard to other issues in the New Testament</w:t>
      </w:r>
      <w:r w:rsidR="006721DA" w:rsidRPr="00863AF9">
        <w:t xml:space="preserve">, </w:t>
      </w:r>
      <w:r w:rsidR="006721DA">
        <w:t xml:space="preserve">the known facts </w:t>
      </w:r>
      <w:r w:rsidR="006721DA" w:rsidRPr="00863AF9">
        <w:t xml:space="preserve">. . . </w:t>
      </w:r>
      <w:r w:rsidR="006721DA">
        <w:t>are sufficient to show that Jesus rose from the dead</w:t>
      </w:r>
      <w:r w:rsidR="006721DA" w:rsidRPr="00863AF9">
        <w:t>.</w:t>
      </w:r>
      <w:r w:rsidR="006721DA">
        <w:t>”</w:t>
      </w:r>
      <w:r w:rsidR="006721DA" w:rsidRPr="00863AF9">
        <w:t xml:space="preserve"> (</w:t>
      </w:r>
      <w:r w:rsidR="006721DA">
        <w:t>Habermas and Flew 19</w:t>
      </w:r>
      <w:r w:rsidR="006721DA" w:rsidRPr="00863AF9">
        <w:t xml:space="preserve">, </w:t>
      </w:r>
      <w:r w:rsidR="006721DA">
        <w:t>27</w:t>
      </w:r>
      <w:r w:rsidR="006721DA" w:rsidRPr="00863AF9">
        <w:t>)</w:t>
      </w:r>
    </w:p>
    <w:p w14:paraId="06A404EB" w14:textId="77777777" w:rsidR="006721DA" w:rsidRDefault="006721DA" w:rsidP="007F2A57">
      <w:pPr>
        <w:numPr>
          <w:ilvl w:val="3"/>
          <w:numId w:val="31"/>
        </w:numPr>
        <w:tabs>
          <w:tab w:val="clear" w:pos="1440"/>
        </w:tabs>
      </w:pPr>
      <w:r>
        <w:t>Jesus died from crucifixion</w:t>
      </w:r>
      <w:r w:rsidRPr="00863AF9">
        <w:t xml:space="preserve">; </w:t>
      </w:r>
      <w:r>
        <w:t>he was buried</w:t>
      </w:r>
      <w:r w:rsidRPr="00863AF9">
        <w:t xml:space="preserve">, </w:t>
      </w:r>
      <w:r>
        <w:t>in a tomb</w:t>
      </w:r>
      <w:r w:rsidRPr="00863AF9">
        <w:t xml:space="preserve">; </w:t>
      </w:r>
      <w:r>
        <w:t>and the tomb</w:t>
      </w:r>
      <w:r w:rsidRPr="00863AF9">
        <w:t xml:space="preserve"> </w:t>
      </w:r>
      <w:r>
        <w:t>“was discov</w:t>
      </w:r>
      <w:r>
        <w:softHyphen/>
        <w:t>ered to be empty just a few days later</w:t>
      </w:r>
      <w:r w:rsidRPr="00863AF9">
        <w:t>.</w:t>
      </w:r>
      <w:r>
        <w:t>”</w:t>
      </w:r>
      <w:r w:rsidRPr="00863AF9">
        <w:t xml:space="preserve"> </w:t>
      </w:r>
      <w:r>
        <w:t>19</w:t>
      </w:r>
      <w:r w:rsidRPr="00863AF9">
        <w:t xml:space="preserve"> (</w:t>
      </w:r>
      <w:r>
        <w:t>Note</w:t>
      </w:r>
      <w:r w:rsidRPr="00863AF9">
        <w:t xml:space="preserve">: </w:t>
      </w:r>
      <w:r>
        <w:t>scholars disagree more on the histori</w:t>
      </w:r>
      <w:r>
        <w:softHyphen/>
        <w:t>cal certain</w:t>
      </w:r>
      <w:r>
        <w:softHyphen/>
        <w:t>ty of the empty tomb than on the other facts here listed</w:t>
      </w:r>
      <w:r w:rsidRPr="00863AF9">
        <w:t xml:space="preserve">. </w:t>
      </w:r>
      <w:r>
        <w:t>19</w:t>
      </w:r>
      <w:r w:rsidRPr="00863AF9">
        <w:t>) (</w:t>
      </w:r>
      <w:r>
        <w:t>Habermas and Flew 19</w:t>
      </w:r>
      <w:r w:rsidRPr="00863AF9">
        <w:t>)</w:t>
      </w:r>
    </w:p>
    <w:p w14:paraId="5D5D5DCC" w14:textId="77777777" w:rsidR="006721DA" w:rsidRDefault="006721DA" w:rsidP="007F2A57">
      <w:pPr>
        <w:numPr>
          <w:ilvl w:val="3"/>
          <w:numId w:val="31"/>
        </w:numPr>
        <w:tabs>
          <w:tab w:val="clear" w:pos="1440"/>
        </w:tabs>
      </w:pPr>
      <w:r>
        <w:t>“Jesus’</w:t>
      </w:r>
      <w:r w:rsidRPr="00863AF9">
        <w:t xml:space="preserve"> </w:t>
      </w:r>
      <w:r>
        <w:t>death caused the disciples to despair and lose hope</w:t>
      </w:r>
      <w:r w:rsidRPr="00863AF9">
        <w:t>.</w:t>
      </w:r>
      <w:r>
        <w:t>”</w:t>
      </w:r>
      <w:r w:rsidRPr="00863AF9">
        <w:t xml:space="preserve"> </w:t>
      </w:r>
      <w:r>
        <w:t>19 They became</w:t>
      </w:r>
      <w:r w:rsidRPr="00863AF9">
        <w:t xml:space="preserve"> </w:t>
      </w:r>
      <w:r>
        <w:t xml:space="preserve">“doubters who were afraid to identify themselves with Jesus </w:t>
      </w:r>
      <w:r w:rsidRPr="00863AF9">
        <w:t>. . .</w:t>
      </w:r>
      <w:r>
        <w:t>”</w:t>
      </w:r>
      <w:r w:rsidRPr="00863AF9">
        <w:t xml:space="preserve"> (</w:t>
      </w:r>
      <w:r>
        <w:t>Habermas and Flew 20</w:t>
      </w:r>
      <w:r w:rsidRPr="00863AF9">
        <w:t>)</w:t>
      </w:r>
    </w:p>
    <w:p w14:paraId="61E43E50" w14:textId="77777777" w:rsidR="006721DA" w:rsidRDefault="006721DA" w:rsidP="007F2A57">
      <w:pPr>
        <w:numPr>
          <w:ilvl w:val="3"/>
          <w:numId w:val="31"/>
        </w:numPr>
        <w:tabs>
          <w:tab w:val="clear" w:pos="1440"/>
        </w:tabs>
      </w:pPr>
      <w:r>
        <w:t>The disciples</w:t>
      </w:r>
      <w:r w:rsidRPr="00863AF9">
        <w:t xml:space="preserve"> </w:t>
      </w:r>
      <w:r>
        <w:t>“had real experi</w:t>
      </w:r>
      <w:r>
        <w:softHyphen/>
        <w:t>ences that they believed were literal appearances of the risen Jesus</w:t>
      </w:r>
      <w:r w:rsidRPr="00863AF9">
        <w:t>.</w:t>
      </w:r>
      <w:r>
        <w:t>”</w:t>
      </w:r>
      <w:r w:rsidRPr="00863AF9">
        <w:t xml:space="preserve"> </w:t>
      </w:r>
      <w:r>
        <w:t>19 These experi</w:t>
      </w:r>
      <w:r>
        <w:softHyphen/>
        <w:t>ences are</w:t>
      </w:r>
      <w:r w:rsidRPr="00863AF9">
        <w:t xml:space="preserve"> </w:t>
      </w:r>
      <w:r>
        <w:t>“The pivotal fact”</w:t>
      </w:r>
      <w:r w:rsidRPr="00863AF9">
        <w:t xml:space="preserve"> [</w:t>
      </w:r>
      <w:r>
        <w:t>20</w:t>
      </w:r>
      <w:r w:rsidRPr="00863AF9">
        <w:t xml:space="preserve">], </w:t>
      </w:r>
      <w:r>
        <w:t>“The key evidence”</w:t>
      </w:r>
      <w:r w:rsidRPr="00863AF9">
        <w:t xml:space="preserve"> [</w:t>
      </w:r>
      <w:r>
        <w:t>22</w:t>
      </w:r>
      <w:r w:rsidRPr="00863AF9">
        <w:t>]. (</w:t>
      </w:r>
      <w:r>
        <w:t>Habermas and Flew 19</w:t>
      </w:r>
      <w:r w:rsidRPr="00863AF9">
        <w:t xml:space="preserve">, </w:t>
      </w:r>
      <w:r>
        <w:t>20</w:t>
      </w:r>
      <w:r w:rsidRPr="00863AF9">
        <w:t>)</w:t>
      </w:r>
    </w:p>
    <w:p w14:paraId="0C376FC9" w14:textId="77777777" w:rsidR="006721DA" w:rsidRDefault="006721DA" w:rsidP="007F2A57">
      <w:pPr>
        <w:numPr>
          <w:ilvl w:val="3"/>
          <w:numId w:val="31"/>
        </w:numPr>
        <w:tabs>
          <w:tab w:val="clear" w:pos="1440"/>
        </w:tabs>
      </w:pPr>
      <w:r>
        <w:lastRenderedPageBreak/>
        <w:t>These experiences trans</w:t>
      </w:r>
      <w:r>
        <w:softHyphen/>
        <w:t>formed the disciples</w:t>
      </w:r>
      <w:r w:rsidRPr="00863AF9">
        <w:t xml:space="preserve">; </w:t>
      </w:r>
      <w:r>
        <w:t>they became</w:t>
      </w:r>
      <w:r w:rsidRPr="00863AF9">
        <w:t xml:space="preserve"> </w:t>
      </w:r>
      <w:r>
        <w:t>“bold proclaim</w:t>
      </w:r>
      <w:r>
        <w:softHyphen/>
        <w:t xml:space="preserve">ers of his death and Resurrection </w:t>
      </w:r>
      <w:r w:rsidRPr="00863AF9">
        <w:t>. . .</w:t>
      </w:r>
      <w:r>
        <w:t>”</w:t>
      </w:r>
      <w:r w:rsidRPr="00863AF9">
        <w:t xml:space="preserve"> (</w:t>
      </w:r>
      <w:r>
        <w:t>Habermas and Flew 20</w:t>
      </w:r>
      <w:r w:rsidRPr="00863AF9">
        <w:t>)</w:t>
      </w:r>
    </w:p>
    <w:p w14:paraId="45C83B00" w14:textId="77777777" w:rsidR="006721DA" w:rsidRDefault="006721DA" w:rsidP="007F2A57">
      <w:pPr>
        <w:numPr>
          <w:ilvl w:val="4"/>
          <w:numId w:val="31"/>
        </w:numPr>
        <w:tabs>
          <w:tab w:val="clear" w:pos="1800"/>
        </w:tabs>
      </w:pPr>
      <w:r>
        <w:t>The resurrection</w:t>
      </w:r>
      <w:r w:rsidRPr="00863AF9">
        <w:t xml:space="preserve"> </w:t>
      </w:r>
      <w:r>
        <w:t xml:space="preserve">“was central in the early church preaching </w:t>
      </w:r>
      <w:r w:rsidRPr="00863AF9">
        <w:t>. . .</w:t>
      </w:r>
      <w:r>
        <w:t>”</w:t>
      </w:r>
      <w:r w:rsidRPr="00863AF9">
        <w:t xml:space="preserve"> (</w:t>
      </w:r>
      <w:r>
        <w:t>Habermas and Flew 20</w:t>
      </w:r>
      <w:r w:rsidRPr="00863AF9">
        <w:t>)</w:t>
      </w:r>
    </w:p>
    <w:p w14:paraId="2D8C45B2" w14:textId="77777777" w:rsidR="006721DA" w:rsidRDefault="006721DA" w:rsidP="007F2A57">
      <w:pPr>
        <w:numPr>
          <w:ilvl w:val="3"/>
          <w:numId w:val="31"/>
        </w:numPr>
        <w:tabs>
          <w:tab w:val="clear" w:pos="1440"/>
        </w:tabs>
      </w:pPr>
      <w:r>
        <w:t>The disciples were even</w:t>
      </w:r>
      <w:r w:rsidRPr="00863AF9">
        <w:t xml:space="preserve"> </w:t>
      </w:r>
      <w:r>
        <w:t>“willing to die for this belief</w:t>
      </w:r>
      <w:r w:rsidRPr="00863AF9">
        <w:t xml:space="preserve"> [</w:t>
      </w:r>
      <w:r>
        <w:t>i</w:t>
      </w:r>
      <w:r w:rsidRPr="00863AF9">
        <w:t>.</w:t>
      </w:r>
      <w:r>
        <w:t>e</w:t>
      </w:r>
      <w:r w:rsidRPr="00863AF9">
        <w:t xml:space="preserve">., </w:t>
      </w:r>
      <w:r>
        <w:t>Jesus’</w:t>
      </w:r>
      <w:r w:rsidRPr="00863AF9">
        <w:t xml:space="preserve"> </w:t>
      </w:r>
      <w:r>
        <w:t>resurrection</w:t>
      </w:r>
      <w:r w:rsidRPr="00863AF9">
        <w:t>].</w:t>
      </w:r>
      <w:r>
        <w:t>”</w:t>
      </w:r>
      <w:r w:rsidRPr="00863AF9">
        <w:t xml:space="preserve"> (</w:t>
      </w:r>
      <w:r>
        <w:t>Habermas and Flew 20</w:t>
      </w:r>
      <w:r w:rsidRPr="00863AF9">
        <w:t>)</w:t>
      </w:r>
    </w:p>
    <w:p w14:paraId="795A7735" w14:textId="77777777" w:rsidR="006721DA" w:rsidRDefault="006721DA" w:rsidP="007F2A57">
      <w:pPr>
        <w:numPr>
          <w:ilvl w:val="4"/>
          <w:numId w:val="31"/>
        </w:numPr>
        <w:tabs>
          <w:tab w:val="clear" w:pos="1800"/>
        </w:tabs>
      </w:pPr>
      <w:r>
        <w:t>They preached Jesus’</w:t>
      </w:r>
      <w:r w:rsidRPr="00863AF9">
        <w:t xml:space="preserve"> </w:t>
      </w:r>
      <w:r>
        <w:t>resur</w:t>
      </w:r>
      <w:r>
        <w:softHyphen/>
        <w:t>rection shortly after his death</w:t>
      </w:r>
      <w:r w:rsidRPr="00863AF9">
        <w:t>. (</w:t>
      </w:r>
      <w:r>
        <w:t>Habermas and Flew 22</w:t>
      </w:r>
      <w:r w:rsidRPr="00863AF9">
        <w:t>)</w:t>
      </w:r>
    </w:p>
    <w:p w14:paraId="1E9C1947" w14:textId="77777777" w:rsidR="006721DA" w:rsidRDefault="006721DA" w:rsidP="007F2A57">
      <w:pPr>
        <w:numPr>
          <w:ilvl w:val="4"/>
          <w:numId w:val="31"/>
        </w:numPr>
        <w:tabs>
          <w:tab w:val="clear" w:pos="1800"/>
        </w:tabs>
      </w:pPr>
      <w:r>
        <w:t>They preached the resurrection in Jerusalem</w:t>
      </w:r>
      <w:r w:rsidRPr="00863AF9">
        <w:t>. (</w:t>
      </w:r>
      <w:r>
        <w:t>Habermas and Flew 20</w:t>
      </w:r>
      <w:r w:rsidRPr="00863AF9">
        <w:t xml:space="preserve">, </w:t>
      </w:r>
      <w:r>
        <w:t>22</w:t>
      </w:r>
      <w:r w:rsidRPr="00863AF9">
        <w:t>)</w:t>
      </w:r>
    </w:p>
    <w:p w14:paraId="6582775B" w14:textId="77777777" w:rsidR="006721DA" w:rsidRDefault="006721DA" w:rsidP="007F2A57">
      <w:pPr>
        <w:numPr>
          <w:ilvl w:val="5"/>
          <w:numId w:val="31"/>
        </w:numPr>
        <w:tabs>
          <w:tab w:val="clear" w:pos="2160"/>
        </w:tabs>
      </w:pPr>
      <w:r>
        <w:t>Jerusalem is</w:t>
      </w:r>
      <w:r w:rsidRPr="00863AF9">
        <w:t xml:space="preserve"> </w:t>
      </w:r>
      <w:r>
        <w:t>“where Jesus had died shortly before</w:t>
      </w:r>
      <w:r w:rsidRPr="00863AF9">
        <w:t>.</w:t>
      </w:r>
      <w:r>
        <w:t>”</w:t>
      </w:r>
      <w:r w:rsidRPr="00863AF9">
        <w:t xml:space="preserve"> (</w:t>
      </w:r>
      <w:r>
        <w:t>Habermas and Flew 20</w:t>
      </w:r>
      <w:r w:rsidRPr="00863AF9">
        <w:t>)</w:t>
      </w:r>
    </w:p>
    <w:p w14:paraId="5929D199" w14:textId="77777777" w:rsidR="006721DA" w:rsidRDefault="006721DA" w:rsidP="007F2A57">
      <w:pPr>
        <w:numPr>
          <w:ilvl w:val="5"/>
          <w:numId w:val="31"/>
        </w:numPr>
        <w:tabs>
          <w:tab w:val="clear" w:pos="2160"/>
        </w:tabs>
      </w:pPr>
      <w:r>
        <w:t>In Jerusalem the disciples endured</w:t>
      </w:r>
      <w:r w:rsidRPr="00863AF9">
        <w:t xml:space="preserve"> </w:t>
      </w:r>
      <w:r>
        <w:t>“re</w:t>
      </w:r>
      <w:r>
        <w:softHyphen/>
        <w:t>peated confronta</w:t>
      </w:r>
      <w:r>
        <w:softHyphen/>
        <w:t xml:space="preserve">tions with the authorities </w:t>
      </w:r>
      <w:r w:rsidRPr="00863AF9">
        <w:t>. . .</w:t>
      </w:r>
      <w:r>
        <w:t>”</w:t>
      </w:r>
      <w:r w:rsidRPr="00863AF9">
        <w:t xml:space="preserve"> (</w:t>
      </w:r>
      <w:r>
        <w:t>Habermas and Flew 22</w:t>
      </w:r>
      <w:r w:rsidRPr="00863AF9">
        <w:t>)</w:t>
      </w:r>
    </w:p>
    <w:p w14:paraId="345AB7DE" w14:textId="77777777" w:rsidR="006721DA" w:rsidRDefault="006721DA" w:rsidP="007F2A57">
      <w:pPr>
        <w:numPr>
          <w:ilvl w:val="3"/>
          <w:numId w:val="31"/>
        </w:numPr>
        <w:tabs>
          <w:tab w:val="clear" w:pos="1440"/>
        </w:tabs>
      </w:pPr>
      <w:r>
        <w:t>“</w:t>
      </w:r>
      <w:r w:rsidRPr="00863AF9">
        <w:t xml:space="preserve">. . . </w:t>
      </w:r>
      <w:r>
        <w:t>the Jewish leaders could not disprove their message even though they had both the power and the motivation to do so</w:t>
      </w:r>
      <w:r w:rsidRPr="00863AF9">
        <w:t>.</w:t>
      </w:r>
      <w:r>
        <w:t>”</w:t>
      </w:r>
      <w:r w:rsidRPr="00863AF9">
        <w:t xml:space="preserve"> (</w:t>
      </w:r>
      <w:r>
        <w:t>Habermas and Flew 22</w:t>
      </w:r>
      <w:r w:rsidRPr="00863AF9">
        <w:t>)</w:t>
      </w:r>
    </w:p>
    <w:p w14:paraId="174C9EF6" w14:textId="77777777" w:rsidR="006721DA" w:rsidRDefault="006721DA" w:rsidP="007F2A57">
      <w:pPr>
        <w:numPr>
          <w:ilvl w:val="3"/>
          <w:numId w:val="31"/>
        </w:numPr>
        <w:tabs>
          <w:tab w:val="clear" w:pos="1440"/>
        </w:tabs>
      </w:pPr>
      <w:r>
        <w:t>The church came into existence</w:t>
      </w:r>
      <w:r w:rsidRPr="00863AF9">
        <w:t>. (</w:t>
      </w:r>
      <w:r>
        <w:t>Habermas and Flew 22</w:t>
      </w:r>
      <w:r w:rsidRPr="00863AF9">
        <w:t>)</w:t>
      </w:r>
    </w:p>
    <w:p w14:paraId="717AF8A3" w14:textId="77777777" w:rsidR="006721DA" w:rsidRDefault="006721DA" w:rsidP="007F2A57">
      <w:pPr>
        <w:numPr>
          <w:ilvl w:val="4"/>
          <w:numId w:val="31"/>
        </w:numPr>
        <w:tabs>
          <w:tab w:val="clear" w:pos="1800"/>
        </w:tabs>
      </w:pPr>
      <w:r>
        <w:t>It was</w:t>
      </w:r>
      <w:r w:rsidRPr="00863AF9">
        <w:t xml:space="preserve"> </w:t>
      </w:r>
      <w:r>
        <w:t>“founded by monotheistic</w:t>
      </w:r>
      <w:r w:rsidRPr="00863AF9">
        <w:t xml:space="preserve">, </w:t>
      </w:r>
      <w:r>
        <w:t xml:space="preserve">law-abiding Jews </w:t>
      </w:r>
      <w:r w:rsidRPr="00863AF9">
        <w:t>. . .</w:t>
      </w:r>
      <w:r>
        <w:t>”</w:t>
      </w:r>
      <w:r w:rsidRPr="00863AF9">
        <w:t xml:space="preserve"> (</w:t>
      </w:r>
      <w:r>
        <w:t>Habermas and Flew 22</w:t>
      </w:r>
      <w:r w:rsidRPr="00863AF9">
        <w:t>)</w:t>
      </w:r>
    </w:p>
    <w:p w14:paraId="15A18B0A" w14:textId="77777777" w:rsidR="006721DA" w:rsidRDefault="006721DA" w:rsidP="007F2A57">
      <w:pPr>
        <w:numPr>
          <w:ilvl w:val="4"/>
          <w:numId w:val="31"/>
        </w:numPr>
        <w:tabs>
          <w:tab w:val="clear" w:pos="1800"/>
        </w:tabs>
      </w:pPr>
      <w:r>
        <w:t>Though Jews</w:t>
      </w:r>
      <w:r w:rsidRPr="00863AF9">
        <w:t xml:space="preserve">, </w:t>
      </w:r>
      <w:r>
        <w:t>Sunday was their</w:t>
      </w:r>
      <w:r w:rsidRPr="00863AF9">
        <w:t xml:space="preserve"> </w:t>
      </w:r>
      <w:r>
        <w:t>“primary day of worship</w:t>
      </w:r>
      <w:r w:rsidRPr="00863AF9">
        <w:t>.</w:t>
      </w:r>
      <w:r>
        <w:t>”</w:t>
      </w:r>
      <w:r w:rsidRPr="00863AF9">
        <w:t xml:space="preserve"> (</w:t>
      </w:r>
      <w:r>
        <w:t>Habermas and Flew 20</w:t>
      </w:r>
      <w:r w:rsidRPr="00863AF9">
        <w:t>) (</w:t>
      </w:r>
      <w:r>
        <w:t>cf</w:t>
      </w:r>
      <w:r w:rsidRPr="00863AF9">
        <w:t xml:space="preserve">. </w:t>
      </w:r>
      <w:r>
        <w:t>22</w:t>
      </w:r>
      <w:r w:rsidRPr="00863AF9">
        <w:t>)</w:t>
      </w:r>
    </w:p>
    <w:p w14:paraId="715FC1FE" w14:textId="77777777" w:rsidR="006721DA" w:rsidRDefault="006721DA" w:rsidP="007F2A57">
      <w:pPr>
        <w:numPr>
          <w:ilvl w:val="3"/>
          <w:numId w:val="31"/>
        </w:numPr>
        <w:tabs>
          <w:tab w:val="clear" w:pos="1440"/>
        </w:tabs>
      </w:pPr>
      <w:r>
        <w:t>Two skeptics</w:t>
      </w:r>
      <w:r w:rsidRPr="00863AF9">
        <w:t xml:space="preserve">, </w:t>
      </w:r>
      <w:r>
        <w:t>James and Paul</w:t>
      </w:r>
      <w:r w:rsidRPr="00863AF9">
        <w:t xml:space="preserve">, </w:t>
      </w:r>
      <w:r>
        <w:t>“became Christians after having experiences that they also believed were appearances of the risen Jesus</w:t>
      </w:r>
      <w:r w:rsidRPr="00863AF9">
        <w:t>.</w:t>
      </w:r>
      <w:r>
        <w:t>”</w:t>
      </w:r>
      <w:r w:rsidRPr="00863AF9">
        <w:t xml:space="preserve"> (</w:t>
      </w:r>
      <w:r>
        <w:t>Habermas and Flew 22</w:t>
      </w:r>
      <w:r w:rsidRPr="00863AF9">
        <w:t>)</w:t>
      </w:r>
    </w:p>
    <w:p w14:paraId="01A2126E" w14:textId="77777777" w:rsidR="006721DA" w:rsidRDefault="006721DA" w:rsidP="007F2A57">
      <w:pPr>
        <w:numPr>
          <w:ilvl w:val="4"/>
          <w:numId w:val="31"/>
        </w:numPr>
        <w:tabs>
          <w:tab w:val="clear" w:pos="1800"/>
        </w:tabs>
      </w:pPr>
      <w:r>
        <w:t>“James</w:t>
      </w:r>
      <w:r w:rsidRPr="00863AF9">
        <w:t xml:space="preserve">, </w:t>
      </w:r>
      <w:r>
        <w:t>the brother of Jesus and a skeptic</w:t>
      </w:r>
      <w:r w:rsidRPr="00863AF9">
        <w:t xml:space="preserve">, </w:t>
      </w:r>
      <w:r>
        <w:t>was converted to the faith when he also believed he saw the resurrected Je</w:t>
      </w:r>
      <w:r>
        <w:softHyphen/>
        <w:t>sus</w:t>
      </w:r>
      <w:r w:rsidRPr="00863AF9">
        <w:t>.</w:t>
      </w:r>
      <w:r>
        <w:t>”</w:t>
      </w:r>
      <w:r w:rsidRPr="00863AF9">
        <w:t xml:space="preserve"> </w:t>
      </w:r>
      <w:r>
        <w:t>20</w:t>
      </w:r>
      <w:r w:rsidRPr="00863AF9">
        <w:t xml:space="preserve"> </w:t>
      </w:r>
      <w:r>
        <w:t>“</w:t>
      </w:r>
      <w:r w:rsidRPr="00863AF9">
        <w:t xml:space="preserve">. . . </w:t>
      </w:r>
      <w:r>
        <w:t>even if the appear</w:t>
      </w:r>
      <w:r>
        <w:softHyphen/>
        <w:t>ance to James had not been recorded by Paul</w:t>
      </w:r>
      <w:r w:rsidRPr="00863AF9">
        <w:t xml:space="preserve"> (</w:t>
      </w:r>
      <w:r>
        <w:t>1 Cor 15</w:t>
      </w:r>
      <w:r w:rsidRPr="00863AF9">
        <w:t>:</w:t>
      </w:r>
      <w:r>
        <w:t>7</w:t>
      </w:r>
      <w:r w:rsidRPr="00863AF9">
        <w:t xml:space="preserve">), </w:t>
      </w:r>
      <w:r>
        <w:t>such would still have to be postulated anyway in order to account for both James’s con</w:t>
      </w:r>
      <w:r>
        <w:softHyphen/>
        <w:t>version and his subse</w:t>
      </w:r>
      <w:r>
        <w:softHyphen/>
        <w:t xml:space="preserve">quent promotion to an </w:t>
      </w:r>
      <w:proofErr w:type="spellStart"/>
      <w:r>
        <w:t>authroitative</w:t>
      </w:r>
      <w:proofErr w:type="spellEnd"/>
      <w:r>
        <w:t xml:space="preserve"> position in the early church</w:t>
      </w:r>
      <w:r w:rsidRPr="00863AF9">
        <w:t>.</w:t>
      </w:r>
      <w:r>
        <w:t>”</w:t>
      </w:r>
      <w:r w:rsidRPr="00863AF9">
        <w:t xml:space="preserve"> (</w:t>
      </w:r>
      <w:r w:rsidRPr="00C34BDD">
        <w:rPr>
          <w:sz w:val="20"/>
        </w:rPr>
        <w:t>This idea is from Fuller</w:t>
      </w:r>
      <w:r w:rsidRPr="00863AF9">
        <w:rPr>
          <w:sz w:val="20"/>
        </w:rPr>
        <w:t xml:space="preserve">, </w:t>
      </w:r>
      <w:r w:rsidRPr="00C34BDD">
        <w:rPr>
          <w:sz w:val="20"/>
        </w:rPr>
        <w:t>Reginald</w:t>
      </w:r>
      <w:r w:rsidRPr="00863AF9">
        <w:rPr>
          <w:sz w:val="20"/>
        </w:rPr>
        <w:t xml:space="preserve">. </w:t>
      </w:r>
      <w:r w:rsidRPr="00C34BDD">
        <w:rPr>
          <w:i/>
          <w:iCs/>
          <w:sz w:val="20"/>
        </w:rPr>
        <w:t>The For</w:t>
      </w:r>
      <w:r w:rsidRPr="00C34BDD">
        <w:rPr>
          <w:i/>
          <w:iCs/>
          <w:sz w:val="20"/>
        </w:rPr>
        <w:softHyphen/>
        <w:t>ma</w:t>
      </w:r>
      <w:r w:rsidRPr="00C34BDD">
        <w:rPr>
          <w:i/>
          <w:iCs/>
          <w:sz w:val="20"/>
        </w:rPr>
        <w:softHyphen/>
        <w:t>tion of the Re</w:t>
      </w:r>
      <w:r w:rsidRPr="00C34BDD">
        <w:rPr>
          <w:i/>
          <w:iCs/>
          <w:sz w:val="20"/>
        </w:rPr>
        <w:softHyphen/>
        <w:t>surrec</w:t>
      </w:r>
      <w:r w:rsidRPr="00C34BDD">
        <w:rPr>
          <w:i/>
          <w:iCs/>
          <w:sz w:val="20"/>
        </w:rPr>
        <w:softHyphen/>
        <w:t>tion Narra</w:t>
      </w:r>
      <w:r w:rsidRPr="00C34BDD">
        <w:rPr>
          <w:i/>
          <w:iCs/>
          <w:sz w:val="20"/>
        </w:rPr>
        <w:softHyphen/>
        <w:t>tives</w:t>
      </w:r>
      <w:r w:rsidRPr="00863AF9">
        <w:rPr>
          <w:sz w:val="20"/>
        </w:rPr>
        <w:t xml:space="preserve">. </w:t>
      </w:r>
      <w:r w:rsidRPr="00C34BDD">
        <w:rPr>
          <w:sz w:val="20"/>
        </w:rPr>
        <w:t>New York</w:t>
      </w:r>
      <w:r w:rsidRPr="00863AF9">
        <w:rPr>
          <w:sz w:val="20"/>
        </w:rPr>
        <w:t xml:space="preserve">: </w:t>
      </w:r>
      <w:r w:rsidRPr="00C34BDD">
        <w:rPr>
          <w:sz w:val="20"/>
        </w:rPr>
        <w:t>Macmil</w:t>
      </w:r>
      <w:r w:rsidRPr="00C34BDD">
        <w:rPr>
          <w:sz w:val="20"/>
        </w:rPr>
        <w:softHyphen/>
        <w:t>lan</w:t>
      </w:r>
      <w:r w:rsidRPr="00863AF9">
        <w:rPr>
          <w:sz w:val="20"/>
        </w:rPr>
        <w:t xml:space="preserve">, </w:t>
      </w:r>
      <w:r w:rsidRPr="00C34BDD">
        <w:rPr>
          <w:sz w:val="20"/>
        </w:rPr>
        <w:t>1971</w:t>
      </w:r>
      <w:r w:rsidRPr="00863AF9">
        <w:rPr>
          <w:sz w:val="20"/>
        </w:rPr>
        <w:t xml:space="preserve">. </w:t>
      </w:r>
      <w:r w:rsidRPr="00C34BDD">
        <w:rPr>
          <w:sz w:val="20"/>
        </w:rPr>
        <w:t>37</w:t>
      </w:r>
      <w:r w:rsidRPr="00863AF9">
        <w:rPr>
          <w:sz w:val="20"/>
        </w:rPr>
        <w:t xml:space="preserve">.) </w:t>
      </w:r>
      <w:r w:rsidRPr="00863AF9">
        <w:t>(</w:t>
      </w:r>
      <w:r>
        <w:t>Habermas and Flew 20</w:t>
      </w:r>
      <w:r w:rsidRPr="00863AF9">
        <w:t xml:space="preserve">, </w:t>
      </w:r>
      <w:r>
        <w:t>22</w:t>
      </w:r>
      <w:r w:rsidRPr="00863AF9">
        <w:t>)</w:t>
      </w:r>
    </w:p>
    <w:p w14:paraId="41A9C1D4" w14:textId="77777777" w:rsidR="006721DA" w:rsidRDefault="006721DA" w:rsidP="007F2A57">
      <w:pPr>
        <w:numPr>
          <w:ilvl w:val="4"/>
          <w:numId w:val="31"/>
        </w:numPr>
        <w:tabs>
          <w:tab w:val="clear" w:pos="1800"/>
        </w:tabs>
      </w:pPr>
      <w:r>
        <w:t>“The same is even more emphatically true concerning Paul”</w:t>
      </w:r>
      <w:r w:rsidRPr="00863AF9">
        <w:t xml:space="preserve"> [</w:t>
      </w:r>
      <w:r>
        <w:t>22</w:t>
      </w:r>
      <w:r w:rsidRPr="00863AF9">
        <w:t xml:space="preserve">]: </w:t>
      </w:r>
      <w:r>
        <w:t>Paul was not just a skeptic but a persecutor of Chris</w:t>
      </w:r>
      <w:r>
        <w:softHyphen/>
        <w:t>tians</w:t>
      </w:r>
      <w:r w:rsidRPr="00863AF9">
        <w:t xml:space="preserve">, </w:t>
      </w:r>
      <w:r>
        <w:t>yet he was</w:t>
      </w:r>
      <w:r w:rsidRPr="00863AF9">
        <w:t xml:space="preserve"> </w:t>
      </w:r>
      <w:r>
        <w:t>“converted by an experience that he</w:t>
      </w:r>
      <w:r w:rsidRPr="00863AF9">
        <w:t xml:space="preserve"> [</w:t>
      </w:r>
      <w:r>
        <w:t>too</w:t>
      </w:r>
      <w:r w:rsidRPr="00863AF9">
        <w:t xml:space="preserve">] </w:t>
      </w:r>
      <w:r>
        <w:t>believed to be an appearance of the risen Jesus</w:t>
      </w:r>
      <w:r w:rsidRPr="00863AF9">
        <w:t>.</w:t>
      </w:r>
      <w:r>
        <w:t>”</w:t>
      </w:r>
      <w:r w:rsidRPr="00863AF9">
        <w:t xml:space="preserve"> (</w:t>
      </w:r>
      <w:r>
        <w:t>Habermas and Flew 22</w:t>
      </w:r>
      <w:r w:rsidRPr="00863AF9">
        <w:t xml:space="preserve">, </w:t>
      </w:r>
      <w:r>
        <w:t>20</w:t>
      </w:r>
      <w:r w:rsidRPr="00863AF9">
        <w:t>)</w:t>
      </w:r>
    </w:p>
    <w:p w14:paraId="287DC0E1" w14:textId="77777777" w:rsidR="006721DA" w:rsidRDefault="006721DA" w:rsidP="007F2A57">
      <w:pPr>
        <w:numPr>
          <w:ilvl w:val="2"/>
          <w:numId w:val="31"/>
        </w:numPr>
        <w:tabs>
          <w:tab w:val="clear" w:pos="1080"/>
        </w:tabs>
      </w:pPr>
      <w:r>
        <w:t>conclusion</w:t>
      </w:r>
      <w:r w:rsidRPr="00863AF9">
        <w:t xml:space="preserve">: </w:t>
      </w:r>
      <w:r>
        <w:t>“when the early and eyewitness experiences of the disciples</w:t>
      </w:r>
      <w:r w:rsidRPr="00863AF9">
        <w:t xml:space="preserve">, </w:t>
      </w:r>
      <w:r>
        <w:t>James</w:t>
      </w:r>
      <w:r w:rsidRPr="00863AF9">
        <w:t xml:space="preserve">, </w:t>
      </w:r>
      <w:r>
        <w:t>and Paul are considered</w:t>
      </w:r>
      <w:r w:rsidRPr="00863AF9">
        <w:t xml:space="preserve">, </w:t>
      </w:r>
      <w:r>
        <w:t>along with their corre</w:t>
      </w:r>
      <w:r>
        <w:softHyphen/>
        <w:t>sponding transformations and their central message</w:t>
      </w:r>
      <w:r w:rsidRPr="00863AF9">
        <w:t xml:space="preserve">, </w:t>
      </w:r>
      <w:r>
        <w:t xml:space="preserve">the historical Resurrection becomes the best explanation for the facts </w:t>
      </w:r>
      <w:r w:rsidRPr="00863AF9">
        <w:t xml:space="preserve">. . . </w:t>
      </w:r>
      <w:r>
        <w:t>There</w:t>
      </w:r>
      <w:r>
        <w:softHyphen/>
        <w:t>fore</w:t>
      </w:r>
      <w:r w:rsidRPr="00863AF9">
        <w:t xml:space="preserve">, </w:t>
      </w:r>
      <w:r>
        <w:t>it may be concluded that the</w:t>
      </w:r>
      <w:r w:rsidRPr="00863AF9">
        <w:t xml:space="preserve"> [</w:t>
      </w:r>
      <w:r>
        <w:t>22</w:t>
      </w:r>
      <w:r w:rsidRPr="00863AF9">
        <w:t xml:space="preserve">] </w:t>
      </w:r>
      <w:r>
        <w:t>Resurrection is a probable historical event</w:t>
      </w:r>
      <w:r w:rsidRPr="00863AF9">
        <w:t>.</w:t>
      </w:r>
      <w:r>
        <w:t>”</w:t>
      </w:r>
      <w:r w:rsidRPr="00863AF9">
        <w:t xml:space="preserve"> (</w:t>
      </w:r>
      <w:r>
        <w:t>Habermas and Flew 22-23</w:t>
      </w:r>
      <w:r w:rsidRPr="00863AF9">
        <w:t>)</w:t>
      </w:r>
    </w:p>
    <w:p w14:paraId="7B5D3507" w14:textId="77777777" w:rsidR="006721DA" w:rsidRDefault="006721DA" w:rsidP="007F2A57">
      <w:pPr>
        <w:numPr>
          <w:ilvl w:val="1"/>
          <w:numId w:val="31"/>
        </w:numPr>
        <w:tabs>
          <w:tab w:val="clear" w:pos="720"/>
        </w:tabs>
      </w:pPr>
      <w:r>
        <w:t>1 Cor 15</w:t>
      </w:r>
      <w:r w:rsidRPr="00863AF9">
        <w:t>:</w:t>
      </w:r>
      <w:r>
        <w:t>3-8</w:t>
      </w:r>
    </w:p>
    <w:p w14:paraId="41C83DB6" w14:textId="77777777" w:rsidR="006721DA" w:rsidRDefault="006721DA" w:rsidP="007F2A57">
      <w:pPr>
        <w:numPr>
          <w:ilvl w:val="2"/>
          <w:numId w:val="31"/>
        </w:numPr>
        <w:tabs>
          <w:tab w:val="clear" w:pos="1080"/>
        </w:tabs>
      </w:pPr>
      <w:r>
        <w:t>In 1 Cor 15</w:t>
      </w:r>
      <w:r w:rsidRPr="00863AF9">
        <w:t>:</w:t>
      </w:r>
      <w:r>
        <w:t>3-8</w:t>
      </w:r>
      <w:r w:rsidRPr="00863AF9">
        <w:t xml:space="preserve">, </w:t>
      </w:r>
      <w:r>
        <w:t>“Paul recorded an ancient creed concerning Jesus’</w:t>
      </w:r>
      <w:r w:rsidRPr="00863AF9">
        <w:t xml:space="preserve"> </w:t>
      </w:r>
      <w:r>
        <w:t>death and Resurrec</w:t>
      </w:r>
      <w:r>
        <w:softHyphen/>
        <w:t>tion</w:t>
      </w:r>
      <w:r w:rsidRPr="00863AF9">
        <w:t xml:space="preserve">. </w:t>
      </w:r>
      <w:r>
        <w:t xml:space="preserve">That this material is traditional and pre-Pauline is evident from the technical terms </w:t>
      </w:r>
      <w:r>
        <w:rPr>
          <w:i/>
          <w:iCs/>
        </w:rPr>
        <w:t>delivered</w:t>
      </w:r>
      <w:r>
        <w:t xml:space="preserve"> and </w:t>
      </w:r>
      <w:r>
        <w:rPr>
          <w:i/>
          <w:iCs/>
        </w:rPr>
        <w:t>received</w:t>
      </w:r>
      <w:r w:rsidRPr="00863AF9">
        <w:rPr>
          <w:iCs/>
        </w:rPr>
        <w:t xml:space="preserve">, </w:t>
      </w:r>
      <w:r>
        <w:t>the parallelism and somewhat stylized content</w:t>
      </w:r>
      <w:r w:rsidRPr="00863AF9">
        <w:t xml:space="preserve">, </w:t>
      </w:r>
      <w:r>
        <w:t>the proper names of Cephas and James</w:t>
      </w:r>
      <w:r w:rsidRPr="00863AF9">
        <w:t xml:space="preserve">, </w:t>
      </w:r>
      <w:r>
        <w:t>the non-Pauline words</w:t>
      </w:r>
      <w:r w:rsidRPr="00863AF9">
        <w:t xml:space="preserve">, </w:t>
      </w:r>
      <w:r>
        <w:t>and the possibility of an Aramaic original</w:t>
      </w:r>
      <w:r w:rsidRPr="00863AF9">
        <w:t>.</w:t>
      </w:r>
      <w:r>
        <w:t>”</w:t>
      </w:r>
      <w:r w:rsidRPr="00863AF9">
        <w:t xml:space="preserve"> (</w:t>
      </w:r>
      <w:r>
        <w:t>Habermas and Flew 23</w:t>
      </w:r>
      <w:r w:rsidRPr="00863AF9">
        <w:t>)</w:t>
      </w:r>
    </w:p>
    <w:p w14:paraId="39F445CF" w14:textId="77777777" w:rsidR="006721DA" w:rsidRDefault="006721DA" w:rsidP="007F2A57">
      <w:pPr>
        <w:numPr>
          <w:ilvl w:val="3"/>
          <w:numId w:val="31"/>
        </w:numPr>
        <w:rPr>
          <w:sz w:val="20"/>
        </w:rPr>
      </w:pPr>
      <w:r w:rsidRPr="00C34BDD">
        <w:rPr>
          <w:sz w:val="20"/>
        </w:rPr>
        <w:t>Thus Jeremias</w:t>
      </w:r>
      <w:r w:rsidRPr="00863AF9">
        <w:rPr>
          <w:sz w:val="20"/>
        </w:rPr>
        <w:t xml:space="preserve">, </w:t>
      </w:r>
      <w:r w:rsidRPr="00C34BDD">
        <w:rPr>
          <w:sz w:val="20"/>
        </w:rPr>
        <w:t>Joachim</w:t>
      </w:r>
      <w:r w:rsidRPr="00863AF9">
        <w:rPr>
          <w:sz w:val="20"/>
        </w:rPr>
        <w:t xml:space="preserve">. </w:t>
      </w:r>
      <w:r w:rsidRPr="00C34BDD">
        <w:rPr>
          <w:i/>
          <w:iCs/>
          <w:sz w:val="20"/>
        </w:rPr>
        <w:t>The Eucharistic Words of Jesus</w:t>
      </w:r>
      <w:r w:rsidRPr="00863AF9">
        <w:rPr>
          <w:iCs/>
          <w:sz w:val="20"/>
        </w:rPr>
        <w:t xml:space="preserve">. </w:t>
      </w:r>
      <w:r w:rsidRPr="00C34BDD">
        <w:rPr>
          <w:sz w:val="20"/>
        </w:rPr>
        <w:t>Trans</w:t>
      </w:r>
      <w:r w:rsidRPr="00863AF9">
        <w:rPr>
          <w:sz w:val="20"/>
        </w:rPr>
        <w:t xml:space="preserve">. </w:t>
      </w:r>
      <w:r w:rsidRPr="00C34BDD">
        <w:rPr>
          <w:sz w:val="20"/>
        </w:rPr>
        <w:t>Norman Perrin</w:t>
      </w:r>
      <w:r w:rsidRPr="00863AF9">
        <w:rPr>
          <w:sz w:val="20"/>
        </w:rPr>
        <w:t xml:space="preserve">. </w:t>
      </w:r>
      <w:r w:rsidRPr="00C34BDD">
        <w:rPr>
          <w:sz w:val="20"/>
        </w:rPr>
        <w:t>London</w:t>
      </w:r>
      <w:r w:rsidRPr="00863AF9">
        <w:rPr>
          <w:sz w:val="20"/>
        </w:rPr>
        <w:t xml:space="preserve">: </w:t>
      </w:r>
      <w:proofErr w:type="spellStart"/>
      <w:r w:rsidRPr="00C34BDD">
        <w:rPr>
          <w:sz w:val="20"/>
        </w:rPr>
        <w:t>SCM</w:t>
      </w:r>
      <w:proofErr w:type="spellEnd"/>
      <w:r w:rsidRPr="00863AF9">
        <w:rPr>
          <w:sz w:val="20"/>
        </w:rPr>
        <w:t xml:space="preserve">, </w:t>
      </w:r>
      <w:r w:rsidRPr="00C34BDD">
        <w:rPr>
          <w:sz w:val="20"/>
        </w:rPr>
        <w:t>1966</w:t>
      </w:r>
      <w:r w:rsidRPr="00863AF9">
        <w:rPr>
          <w:sz w:val="20"/>
        </w:rPr>
        <w:t xml:space="preserve">. </w:t>
      </w:r>
      <w:r w:rsidRPr="00C34BDD">
        <w:rPr>
          <w:sz w:val="20"/>
        </w:rPr>
        <w:t>101-03</w:t>
      </w:r>
      <w:r w:rsidRPr="00863AF9">
        <w:rPr>
          <w:sz w:val="20"/>
        </w:rPr>
        <w:t>.</w:t>
      </w:r>
    </w:p>
    <w:p w14:paraId="6B26F61B" w14:textId="77777777" w:rsidR="006721DA" w:rsidRPr="00C34BDD" w:rsidRDefault="006721DA" w:rsidP="007F2A57">
      <w:pPr>
        <w:numPr>
          <w:ilvl w:val="3"/>
          <w:numId w:val="31"/>
        </w:numPr>
        <w:rPr>
          <w:sz w:val="20"/>
        </w:rPr>
      </w:pPr>
      <w:r>
        <w:rPr>
          <w:sz w:val="20"/>
        </w:rPr>
        <w:lastRenderedPageBreak/>
        <w:t xml:space="preserve">Thus </w:t>
      </w:r>
      <w:r w:rsidRPr="00C34BDD">
        <w:rPr>
          <w:sz w:val="20"/>
        </w:rPr>
        <w:t>Fuller</w:t>
      </w:r>
      <w:r w:rsidRPr="00863AF9">
        <w:rPr>
          <w:sz w:val="20"/>
        </w:rPr>
        <w:t xml:space="preserve">, </w:t>
      </w:r>
      <w:r w:rsidRPr="00C34BDD">
        <w:rPr>
          <w:sz w:val="20"/>
        </w:rPr>
        <w:t>Reginald</w:t>
      </w:r>
      <w:r w:rsidRPr="00863AF9">
        <w:rPr>
          <w:sz w:val="20"/>
        </w:rPr>
        <w:t xml:space="preserve">. </w:t>
      </w:r>
      <w:r w:rsidRPr="00C34BDD">
        <w:rPr>
          <w:i/>
          <w:iCs/>
          <w:sz w:val="20"/>
        </w:rPr>
        <w:t>The For</w:t>
      </w:r>
      <w:r w:rsidRPr="00C34BDD">
        <w:rPr>
          <w:i/>
          <w:iCs/>
          <w:sz w:val="20"/>
        </w:rPr>
        <w:softHyphen/>
        <w:t>ma</w:t>
      </w:r>
      <w:r w:rsidRPr="00C34BDD">
        <w:rPr>
          <w:i/>
          <w:iCs/>
          <w:sz w:val="20"/>
        </w:rPr>
        <w:softHyphen/>
        <w:t>tion of the Re</w:t>
      </w:r>
      <w:r w:rsidRPr="00C34BDD">
        <w:rPr>
          <w:i/>
          <w:iCs/>
          <w:sz w:val="20"/>
        </w:rPr>
        <w:softHyphen/>
        <w:t>surrec</w:t>
      </w:r>
      <w:r w:rsidRPr="00C34BDD">
        <w:rPr>
          <w:i/>
          <w:iCs/>
          <w:sz w:val="20"/>
        </w:rPr>
        <w:softHyphen/>
        <w:t>tion Narra</w:t>
      </w:r>
      <w:r w:rsidRPr="00C34BDD">
        <w:rPr>
          <w:i/>
          <w:iCs/>
          <w:sz w:val="20"/>
        </w:rPr>
        <w:softHyphen/>
        <w:t>tives</w:t>
      </w:r>
      <w:r w:rsidRPr="00863AF9">
        <w:rPr>
          <w:sz w:val="20"/>
        </w:rPr>
        <w:t xml:space="preserve">. </w:t>
      </w:r>
      <w:r w:rsidRPr="00C34BDD">
        <w:rPr>
          <w:sz w:val="20"/>
        </w:rPr>
        <w:t>New York</w:t>
      </w:r>
      <w:r w:rsidRPr="00863AF9">
        <w:rPr>
          <w:sz w:val="20"/>
        </w:rPr>
        <w:t xml:space="preserve">: </w:t>
      </w:r>
      <w:r w:rsidRPr="00C34BDD">
        <w:rPr>
          <w:sz w:val="20"/>
        </w:rPr>
        <w:t>Macmil</w:t>
      </w:r>
      <w:r w:rsidRPr="00C34BDD">
        <w:rPr>
          <w:sz w:val="20"/>
        </w:rPr>
        <w:softHyphen/>
        <w:t>lan</w:t>
      </w:r>
      <w:r w:rsidRPr="00863AF9">
        <w:rPr>
          <w:sz w:val="20"/>
        </w:rPr>
        <w:t xml:space="preserve">, </w:t>
      </w:r>
      <w:r w:rsidRPr="00C34BDD">
        <w:rPr>
          <w:sz w:val="20"/>
        </w:rPr>
        <w:t>1971</w:t>
      </w:r>
      <w:r w:rsidRPr="00863AF9">
        <w:rPr>
          <w:sz w:val="20"/>
        </w:rPr>
        <w:t xml:space="preserve">. </w:t>
      </w:r>
      <w:r w:rsidRPr="00C34BDD">
        <w:rPr>
          <w:sz w:val="20"/>
        </w:rPr>
        <w:t>Ch</w:t>
      </w:r>
      <w:r w:rsidRPr="00863AF9">
        <w:rPr>
          <w:sz w:val="20"/>
        </w:rPr>
        <w:t xml:space="preserve">. </w:t>
      </w:r>
      <w:r w:rsidRPr="00C34BDD">
        <w:rPr>
          <w:sz w:val="20"/>
        </w:rPr>
        <w:t>2 p</w:t>
      </w:r>
      <w:r w:rsidRPr="00863AF9">
        <w:rPr>
          <w:sz w:val="20"/>
        </w:rPr>
        <w:t xml:space="preserve">. </w:t>
      </w:r>
      <w:r w:rsidRPr="00C34BDD">
        <w:rPr>
          <w:sz w:val="20"/>
        </w:rPr>
        <w:t>30 n</w:t>
      </w:r>
      <w:r w:rsidRPr="00863AF9">
        <w:rPr>
          <w:sz w:val="20"/>
        </w:rPr>
        <w:t xml:space="preserve">. </w:t>
      </w:r>
      <w:r w:rsidRPr="00C34BDD">
        <w:rPr>
          <w:sz w:val="20"/>
        </w:rPr>
        <w:t>38</w:t>
      </w:r>
      <w:r w:rsidRPr="00863AF9">
        <w:rPr>
          <w:sz w:val="20"/>
        </w:rPr>
        <w:t>.</w:t>
      </w:r>
    </w:p>
    <w:p w14:paraId="50BC56D4" w14:textId="77777777" w:rsidR="006721DA" w:rsidRDefault="006721DA" w:rsidP="007F2A57">
      <w:pPr>
        <w:numPr>
          <w:ilvl w:val="2"/>
          <w:numId w:val="31"/>
        </w:numPr>
        <w:tabs>
          <w:tab w:val="clear" w:pos="1080"/>
        </w:tabs>
      </w:pPr>
      <w:r>
        <w:t>“In fact</w:t>
      </w:r>
      <w:r w:rsidRPr="00863AF9">
        <w:t xml:space="preserve">, </w:t>
      </w:r>
      <w:r>
        <w:t>Fuller</w:t>
      </w:r>
      <w:r w:rsidRPr="00863AF9">
        <w:t xml:space="preserve">, </w:t>
      </w:r>
      <w:r>
        <w:t>Hunter</w:t>
      </w:r>
      <w:r w:rsidRPr="00863AF9">
        <w:t xml:space="preserve">, </w:t>
      </w:r>
      <w:r>
        <w:t xml:space="preserve">and </w:t>
      </w:r>
      <w:proofErr w:type="spellStart"/>
      <w:r>
        <w:t>Pannenberg</w:t>
      </w:r>
      <w:proofErr w:type="spellEnd"/>
      <w:r w:rsidRPr="00863AF9">
        <w:t xml:space="preserve"> </w:t>
      </w:r>
      <w:r>
        <w:t>“date Paul’s receiving of this creed from three to eight years after the Cruci</w:t>
      </w:r>
      <w:r>
        <w:softHyphen/>
        <w:t>fixion itself</w:t>
      </w:r>
      <w:r w:rsidRPr="00863AF9">
        <w:t xml:space="preserve">. . . . </w:t>
      </w:r>
      <w:r>
        <w:t xml:space="preserve">the creed itself would be even earlier </w:t>
      </w:r>
      <w:r w:rsidRPr="00863AF9">
        <w:t xml:space="preserve">. . . </w:t>
      </w:r>
      <w:r>
        <w:t>And the facts upon which the creed was originally based would be earlier still</w:t>
      </w:r>
      <w:r w:rsidRPr="00863AF9">
        <w:t>.</w:t>
      </w:r>
      <w:r>
        <w:t>”</w:t>
      </w:r>
      <w:r w:rsidRPr="00863AF9">
        <w:t xml:space="preserve"> (</w:t>
      </w:r>
      <w:r>
        <w:t>Habermas and Flew 23</w:t>
      </w:r>
      <w:r w:rsidRPr="00863AF9">
        <w:t>)</w:t>
      </w:r>
    </w:p>
    <w:p w14:paraId="645BE7F1" w14:textId="77777777" w:rsidR="006721DA" w:rsidRPr="00C34BDD" w:rsidRDefault="006721DA" w:rsidP="007F2A57">
      <w:pPr>
        <w:numPr>
          <w:ilvl w:val="3"/>
          <w:numId w:val="31"/>
        </w:numPr>
        <w:rPr>
          <w:sz w:val="20"/>
        </w:rPr>
      </w:pPr>
      <w:r>
        <w:rPr>
          <w:sz w:val="20"/>
        </w:rPr>
        <w:t xml:space="preserve">Thus </w:t>
      </w:r>
      <w:r w:rsidRPr="00C34BDD">
        <w:rPr>
          <w:sz w:val="20"/>
        </w:rPr>
        <w:t>Fuller</w:t>
      </w:r>
      <w:r w:rsidRPr="00863AF9">
        <w:rPr>
          <w:sz w:val="20"/>
        </w:rPr>
        <w:t xml:space="preserve">, </w:t>
      </w:r>
      <w:r w:rsidRPr="00C34BDD">
        <w:rPr>
          <w:sz w:val="20"/>
        </w:rPr>
        <w:t>Reginald</w:t>
      </w:r>
      <w:r w:rsidRPr="00863AF9">
        <w:rPr>
          <w:sz w:val="20"/>
        </w:rPr>
        <w:t xml:space="preserve">. </w:t>
      </w:r>
      <w:r w:rsidRPr="00C34BDD">
        <w:rPr>
          <w:i/>
          <w:iCs/>
          <w:sz w:val="20"/>
        </w:rPr>
        <w:t>The For</w:t>
      </w:r>
      <w:r w:rsidRPr="00C34BDD">
        <w:rPr>
          <w:i/>
          <w:iCs/>
          <w:sz w:val="20"/>
        </w:rPr>
        <w:softHyphen/>
        <w:t>ma</w:t>
      </w:r>
      <w:r w:rsidRPr="00C34BDD">
        <w:rPr>
          <w:i/>
          <w:iCs/>
          <w:sz w:val="20"/>
        </w:rPr>
        <w:softHyphen/>
        <w:t>tion of the Re</w:t>
      </w:r>
      <w:r w:rsidRPr="00C34BDD">
        <w:rPr>
          <w:i/>
          <w:iCs/>
          <w:sz w:val="20"/>
        </w:rPr>
        <w:softHyphen/>
        <w:t>surrec</w:t>
      </w:r>
      <w:r w:rsidRPr="00C34BDD">
        <w:rPr>
          <w:i/>
          <w:iCs/>
          <w:sz w:val="20"/>
        </w:rPr>
        <w:softHyphen/>
        <w:t>tion Narra</w:t>
      </w:r>
      <w:r w:rsidRPr="00C34BDD">
        <w:rPr>
          <w:i/>
          <w:iCs/>
          <w:sz w:val="20"/>
        </w:rPr>
        <w:softHyphen/>
        <w:t>tives</w:t>
      </w:r>
      <w:r w:rsidRPr="00863AF9">
        <w:rPr>
          <w:sz w:val="20"/>
        </w:rPr>
        <w:t xml:space="preserve">. </w:t>
      </w:r>
      <w:r w:rsidRPr="00C34BDD">
        <w:rPr>
          <w:sz w:val="20"/>
        </w:rPr>
        <w:t>New York</w:t>
      </w:r>
      <w:r w:rsidRPr="00863AF9">
        <w:rPr>
          <w:sz w:val="20"/>
        </w:rPr>
        <w:t xml:space="preserve">: </w:t>
      </w:r>
      <w:r w:rsidRPr="00C34BDD">
        <w:rPr>
          <w:sz w:val="20"/>
        </w:rPr>
        <w:t>Macmil</w:t>
      </w:r>
      <w:r w:rsidRPr="00C34BDD">
        <w:rPr>
          <w:sz w:val="20"/>
        </w:rPr>
        <w:softHyphen/>
        <w:t>lan</w:t>
      </w:r>
      <w:r w:rsidRPr="00863AF9">
        <w:rPr>
          <w:sz w:val="20"/>
        </w:rPr>
        <w:t xml:space="preserve">, </w:t>
      </w:r>
      <w:r w:rsidRPr="00C34BDD">
        <w:rPr>
          <w:sz w:val="20"/>
        </w:rPr>
        <w:t>1971</w:t>
      </w:r>
      <w:r w:rsidRPr="00863AF9">
        <w:rPr>
          <w:sz w:val="20"/>
        </w:rPr>
        <w:t xml:space="preserve">. </w:t>
      </w:r>
      <w:r>
        <w:rPr>
          <w:sz w:val="20"/>
        </w:rPr>
        <w:t>48</w:t>
      </w:r>
      <w:r w:rsidRPr="00863AF9">
        <w:rPr>
          <w:sz w:val="20"/>
        </w:rPr>
        <w:t>.</w:t>
      </w:r>
    </w:p>
    <w:p w14:paraId="34DDFC17" w14:textId="77777777" w:rsidR="006721DA" w:rsidRDefault="006721DA" w:rsidP="007F2A57">
      <w:pPr>
        <w:numPr>
          <w:ilvl w:val="3"/>
          <w:numId w:val="31"/>
        </w:numPr>
        <w:rPr>
          <w:sz w:val="20"/>
        </w:rPr>
      </w:pPr>
      <w:r w:rsidRPr="00C34BDD">
        <w:rPr>
          <w:sz w:val="20"/>
        </w:rPr>
        <w:t>Hunter</w:t>
      </w:r>
      <w:r w:rsidRPr="00863AF9">
        <w:rPr>
          <w:sz w:val="20"/>
        </w:rPr>
        <w:t xml:space="preserve">, </w:t>
      </w:r>
      <w:r w:rsidRPr="00C34BDD">
        <w:rPr>
          <w:sz w:val="20"/>
        </w:rPr>
        <w:t>Archibald M</w:t>
      </w:r>
      <w:r w:rsidRPr="00863AF9">
        <w:rPr>
          <w:sz w:val="20"/>
        </w:rPr>
        <w:t xml:space="preserve">. </w:t>
      </w:r>
      <w:r w:rsidRPr="00C34BDD">
        <w:rPr>
          <w:i/>
          <w:iCs/>
          <w:sz w:val="20"/>
        </w:rPr>
        <w:t>Jesus</w:t>
      </w:r>
      <w:r w:rsidRPr="00863AF9">
        <w:rPr>
          <w:iCs/>
          <w:sz w:val="20"/>
        </w:rPr>
        <w:t xml:space="preserve">: </w:t>
      </w:r>
      <w:r w:rsidRPr="00C34BDD">
        <w:rPr>
          <w:i/>
          <w:iCs/>
          <w:sz w:val="20"/>
        </w:rPr>
        <w:t>Lord and Savior</w:t>
      </w:r>
      <w:r w:rsidRPr="00863AF9">
        <w:rPr>
          <w:sz w:val="20"/>
        </w:rPr>
        <w:t xml:space="preserve">. </w:t>
      </w:r>
      <w:r w:rsidRPr="00C34BDD">
        <w:rPr>
          <w:sz w:val="20"/>
        </w:rPr>
        <w:t>Grand Rapids</w:t>
      </w:r>
      <w:r w:rsidRPr="00863AF9">
        <w:rPr>
          <w:sz w:val="20"/>
        </w:rPr>
        <w:t xml:space="preserve">: </w:t>
      </w:r>
      <w:r w:rsidRPr="00C34BDD">
        <w:rPr>
          <w:sz w:val="20"/>
        </w:rPr>
        <w:t>Eerdmans</w:t>
      </w:r>
      <w:r w:rsidRPr="00863AF9">
        <w:rPr>
          <w:sz w:val="20"/>
        </w:rPr>
        <w:t xml:space="preserve">, </w:t>
      </w:r>
      <w:r w:rsidRPr="00C34BDD">
        <w:rPr>
          <w:sz w:val="20"/>
        </w:rPr>
        <w:t>1976</w:t>
      </w:r>
      <w:r w:rsidRPr="00863AF9">
        <w:rPr>
          <w:sz w:val="20"/>
        </w:rPr>
        <w:t xml:space="preserve">. </w:t>
      </w:r>
      <w:r w:rsidRPr="00C34BDD">
        <w:rPr>
          <w:sz w:val="20"/>
        </w:rPr>
        <w:t>100</w:t>
      </w:r>
      <w:r w:rsidRPr="00863AF9">
        <w:rPr>
          <w:sz w:val="20"/>
        </w:rPr>
        <w:t>.</w:t>
      </w:r>
    </w:p>
    <w:p w14:paraId="431CDBA4" w14:textId="77777777" w:rsidR="006721DA" w:rsidRPr="00C34BDD" w:rsidRDefault="006721DA" w:rsidP="007F2A57">
      <w:pPr>
        <w:numPr>
          <w:ilvl w:val="3"/>
          <w:numId w:val="31"/>
        </w:numPr>
        <w:rPr>
          <w:sz w:val="20"/>
        </w:rPr>
      </w:pPr>
      <w:proofErr w:type="spellStart"/>
      <w:r w:rsidRPr="00C34BDD">
        <w:rPr>
          <w:sz w:val="20"/>
        </w:rPr>
        <w:t>Pannenberg</w:t>
      </w:r>
      <w:proofErr w:type="spellEnd"/>
      <w:r w:rsidRPr="00863AF9">
        <w:rPr>
          <w:sz w:val="20"/>
        </w:rPr>
        <w:t xml:space="preserve">, </w:t>
      </w:r>
      <w:r>
        <w:rPr>
          <w:sz w:val="20"/>
        </w:rPr>
        <w:t>Wolfhart</w:t>
      </w:r>
      <w:r w:rsidRPr="00863AF9">
        <w:rPr>
          <w:sz w:val="20"/>
        </w:rPr>
        <w:t xml:space="preserve">. </w:t>
      </w:r>
      <w:r w:rsidRPr="00C34BDD">
        <w:rPr>
          <w:i/>
          <w:iCs/>
          <w:sz w:val="20"/>
        </w:rPr>
        <w:t>Jesus</w:t>
      </w:r>
      <w:r w:rsidRPr="00863AF9">
        <w:rPr>
          <w:iCs/>
          <w:sz w:val="20"/>
        </w:rPr>
        <w:t>—</w:t>
      </w:r>
      <w:r w:rsidRPr="00C34BDD">
        <w:rPr>
          <w:i/>
          <w:iCs/>
          <w:sz w:val="20"/>
        </w:rPr>
        <w:t>God and Man</w:t>
      </w:r>
      <w:r w:rsidRPr="00863AF9">
        <w:rPr>
          <w:sz w:val="20"/>
        </w:rPr>
        <w:t xml:space="preserve">. </w:t>
      </w:r>
      <w:r>
        <w:rPr>
          <w:sz w:val="20"/>
        </w:rPr>
        <w:t>Trans</w:t>
      </w:r>
      <w:r w:rsidRPr="00863AF9">
        <w:rPr>
          <w:sz w:val="20"/>
        </w:rPr>
        <w:t xml:space="preserve">. </w:t>
      </w:r>
      <w:r w:rsidRPr="00C34BDD">
        <w:rPr>
          <w:sz w:val="20"/>
        </w:rPr>
        <w:t>Lewis L</w:t>
      </w:r>
      <w:r w:rsidRPr="00863AF9">
        <w:rPr>
          <w:sz w:val="20"/>
        </w:rPr>
        <w:t xml:space="preserve">. </w:t>
      </w:r>
      <w:r w:rsidRPr="00C34BDD">
        <w:rPr>
          <w:sz w:val="20"/>
        </w:rPr>
        <w:t>Wilkins and Duane A</w:t>
      </w:r>
      <w:r w:rsidRPr="00863AF9">
        <w:rPr>
          <w:sz w:val="20"/>
        </w:rPr>
        <w:t xml:space="preserve">. </w:t>
      </w:r>
      <w:r w:rsidRPr="00C34BDD">
        <w:rPr>
          <w:sz w:val="20"/>
        </w:rPr>
        <w:t>Priebe</w:t>
      </w:r>
      <w:r w:rsidRPr="00863AF9">
        <w:rPr>
          <w:sz w:val="20"/>
        </w:rPr>
        <w:t xml:space="preserve">. </w:t>
      </w:r>
      <w:r>
        <w:rPr>
          <w:sz w:val="20"/>
        </w:rPr>
        <w:t>Library of Philosophy and Theology</w:t>
      </w:r>
      <w:r w:rsidRPr="00863AF9">
        <w:rPr>
          <w:sz w:val="20"/>
        </w:rPr>
        <w:t xml:space="preserve">. </w:t>
      </w:r>
      <w:r>
        <w:rPr>
          <w:sz w:val="20"/>
        </w:rPr>
        <w:t>Philadelphia</w:t>
      </w:r>
      <w:r w:rsidRPr="00863AF9">
        <w:rPr>
          <w:sz w:val="20"/>
        </w:rPr>
        <w:t xml:space="preserve">: </w:t>
      </w:r>
      <w:r>
        <w:rPr>
          <w:sz w:val="20"/>
        </w:rPr>
        <w:t>Westminster</w:t>
      </w:r>
      <w:r w:rsidRPr="00863AF9">
        <w:rPr>
          <w:sz w:val="20"/>
        </w:rPr>
        <w:t xml:space="preserve">, </w:t>
      </w:r>
      <w:r>
        <w:rPr>
          <w:sz w:val="20"/>
        </w:rPr>
        <w:t>1974</w:t>
      </w:r>
      <w:r w:rsidRPr="00863AF9">
        <w:rPr>
          <w:sz w:val="20"/>
        </w:rPr>
        <w:t xml:space="preserve">. </w:t>
      </w:r>
      <w:r w:rsidRPr="00C34BDD">
        <w:rPr>
          <w:sz w:val="20"/>
        </w:rPr>
        <w:t>90</w:t>
      </w:r>
      <w:r w:rsidRPr="00863AF9">
        <w:rPr>
          <w:sz w:val="20"/>
        </w:rPr>
        <w:t>. (</w:t>
      </w:r>
      <w:r>
        <w:rPr>
          <w:sz w:val="20"/>
        </w:rPr>
        <w:t>German</w:t>
      </w:r>
      <w:r w:rsidRPr="00863AF9">
        <w:rPr>
          <w:sz w:val="20"/>
        </w:rPr>
        <w:t xml:space="preserve">: </w:t>
      </w:r>
      <w:proofErr w:type="spellStart"/>
      <w:r w:rsidRPr="00C34BDD">
        <w:rPr>
          <w:i/>
          <w:sz w:val="20"/>
          <w:szCs w:val="20"/>
          <w:shd w:val="clear" w:color="auto" w:fill="FFFFFF"/>
        </w:rPr>
        <w:t>Grundzüge</w:t>
      </w:r>
      <w:proofErr w:type="spellEnd"/>
      <w:r w:rsidRPr="00C34BDD">
        <w:rPr>
          <w:i/>
          <w:sz w:val="20"/>
          <w:szCs w:val="20"/>
          <w:shd w:val="clear" w:color="auto" w:fill="FFFFFF"/>
        </w:rPr>
        <w:t xml:space="preserve"> der </w:t>
      </w:r>
      <w:proofErr w:type="spellStart"/>
      <w:r w:rsidRPr="00C34BDD">
        <w:rPr>
          <w:i/>
          <w:sz w:val="20"/>
          <w:szCs w:val="20"/>
          <w:shd w:val="clear" w:color="auto" w:fill="FFFFFF"/>
        </w:rPr>
        <w:t>Christologie</w:t>
      </w:r>
      <w:proofErr w:type="spellEnd"/>
      <w:r w:rsidRPr="00863AF9">
        <w:rPr>
          <w:sz w:val="20"/>
          <w:szCs w:val="20"/>
          <w:shd w:val="clear" w:color="auto" w:fill="FFFFFF"/>
        </w:rPr>
        <w:t xml:space="preserve">. </w:t>
      </w:r>
      <w:r>
        <w:rPr>
          <w:sz w:val="20"/>
          <w:szCs w:val="20"/>
          <w:shd w:val="clear" w:color="auto" w:fill="FFFFFF"/>
        </w:rPr>
        <w:t>Gütersloh</w:t>
      </w:r>
      <w:r w:rsidRPr="00863AF9">
        <w:rPr>
          <w:sz w:val="20"/>
          <w:szCs w:val="20"/>
          <w:shd w:val="clear" w:color="auto" w:fill="FFFFFF"/>
        </w:rPr>
        <w:t xml:space="preserve">: </w:t>
      </w:r>
      <w:r>
        <w:rPr>
          <w:sz w:val="20"/>
          <w:szCs w:val="20"/>
          <w:shd w:val="clear" w:color="auto" w:fill="FFFFFF"/>
        </w:rPr>
        <w:t>Mohn</w:t>
      </w:r>
      <w:r w:rsidRPr="00863AF9">
        <w:rPr>
          <w:sz w:val="20"/>
          <w:szCs w:val="20"/>
          <w:shd w:val="clear" w:color="auto" w:fill="FFFFFF"/>
        </w:rPr>
        <w:t xml:space="preserve">, </w:t>
      </w:r>
      <w:r>
        <w:rPr>
          <w:sz w:val="20"/>
          <w:szCs w:val="20"/>
          <w:shd w:val="clear" w:color="auto" w:fill="FFFFFF"/>
        </w:rPr>
        <w:t>1964</w:t>
      </w:r>
      <w:r w:rsidRPr="00863AF9">
        <w:rPr>
          <w:sz w:val="20"/>
          <w:szCs w:val="20"/>
          <w:shd w:val="clear" w:color="auto" w:fill="FFFFFF"/>
        </w:rPr>
        <w:t>.)</w:t>
      </w:r>
    </w:p>
    <w:p w14:paraId="452301E3" w14:textId="77777777" w:rsidR="006721DA" w:rsidRDefault="006721DA" w:rsidP="007F2A57">
      <w:pPr>
        <w:numPr>
          <w:ilvl w:val="2"/>
          <w:numId w:val="31"/>
        </w:numPr>
        <w:tabs>
          <w:tab w:val="clear" w:pos="1080"/>
        </w:tabs>
      </w:pPr>
      <w:r>
        <w:t>“Paul also adds that the other eyewitnesses had likewise been testifying concerning their own appearances of the risen Jesus</w:t>
      </w:r>
      <w:r w:rsidRPr="00863AF9">
        <w:t>.</w:t>
      </w:r>
      <w:r>
        <w:t>”</w:t>
      </w:r>
      <w:r w:rsidRPr="00863AF9">
        <w:t xml:space="preserve"> (</w:t>
      </w:r>
      <w:r w:rsidRPr="00AD703B">
        <w:rPr>
          <w:sz w:val="20"/>
        </w:rPr>
        <w:t>1 Cor 15</w:t>
      </w:r>
      <w:r w:rsidRPr="00863AF9">
        <w:rPr>
          <w:sz w:val="20"/>
        </w:rPr>
        <w:t>:</w:t>
      </w:r>
      <w:r w:rsidRPr="00AD703B">
        <w:rPr>
          <w:sz w:val="20"/>
        </w:rPr>
        <w:t>11</w:t>
      </w:r>
      <w:r w:rsidRPr="00863AF9">
        <w:rPr>
          <w:sz w:val="20"/>
        </w:rPr>
        <w:t xml:space="preserve">, </w:t>
      </w:r>
      <w:r w:rsidRPr="00AD703B">
        <w:rPr>
          <w:sz w:val="20"/>
        </w:rPr>
        <w:t>14</w:t>
      </w:r>
      <w:r w:rsidRPr="00863AF9">
        <w:rPr>
          <w:sz w:val="20"/>
        </w:rPr>
        <w:t xml:space="preserve">, </w:t>
      </w:r>
      <w:r w:rsidRPr="00AD703B">
        <w:rPr>
          <w:sz w:val="20"/>
        </w:rPr>
        <w:t>15</w:t>
      </w:r>
      <w:r w:rsidRPr="00863AF9">
        <w:rPr>
          <w:sz w:val="20"/>
        </w:rPr>
        <w:t xml:space="preserve">) </w:t>
      </w:r>
      <w:r w:rsidRPr="00863AF9">
        <w:t>(</w:t>
      </w:r>
      <w:r>
        <w:t>Habermas and Flew 23</w:t>
      </w:r>
      <w:r w:rsidRPr="00863AF9">
        <w:t>)</w:t>
      </w:r>
    </w:p>
    <w:p w14:paraId="6B0C3D1A" w14:textId="77777777" w:rsidR="006721DA" w:rsidRDefault="006721DA" w:rsidP="007F2A57">
      <w:pPr>
        <w:numPr>
          <w:ilvl w:val="2"/>
          <w:numId w:val="31"/>
        </w:numPr>
        <w:tabs>
          <w:tab w:val="clear" w:pos="1080"/>
        </w:tabs>
      </w:pPr>
      <w:r>
        <w:t>“</w:t>
      </w:r>
      <w:r w:rsidRPr="00863AF9">
        <w:t xml:space="preserve">. . . </w:t>
      </w:r>
      <w:r>
        <w:t>Luke 24</w:t>
      </w:r>
      <w:r w:rsidRPr="00863AF9">
        <w:t>:</w:t>
      </w:r>
      <w:r>
        <w:t xml:space="preserve">34 is believed to be based on tradition perhaps as early as that of the creed recorded by Paul </w:t>
      </w:r>
      <w:r w:rsidRPr="00863AF9">
        <w:t>. . .</w:t>
      </w:r>
      <w:r>
        <w:t>”</w:t>
      </w:r>
      <w:r w:rsidRPr="00863AF9">
        <w:t xml:space="preserve"> (</w:t>
      </w:r>
      <w:r>
        <w:t>Habermas and Flew 24</w:t>
      </w:r>
      <w:r w:rsidRPr="00863AF9">
        <w:t>)</w:t>
      </w:r>
    </w:p>
    <w:p w14:paraId="4F90EDE7" w14:textId="77777777" w:rsidR="006721DA" w:rsidRDefault="006721DA" w:rsidP="007F2A57">
      <w:pPr>
        <w:numPr>
          <w:ilvl w:val="2"/>
          <w:numId w:val="31"/>
        </w:numPr>
        <w:tabs>
          <w:tab w:val="clear" w:pos="1080"/>
        </w:tabs>
      </w:pPr>
      <w:r>
        <w:t>C</w:t>
      </w:r>
      <w:r w:rsidRPr="00863AF9">
        <w:t>.</w:t>
      </w:r>
      <w:r>
        <w:t>H</w:t>
      </w:r>
      <w:r w:rsidRPr="00863AF9">
        <w:t xml:space="preserve">. </w:t>
      </w:r>
      <w:r>
        <w:t>Dodd</w:t>
      </w:r>
      <w:r w:rsidRPr="00863AF9">
        <w:t xml:space="preserve"> </w:t>
      </w:r>
      <w:r>
        <w:t>“has shown that the gospels also contain early traditions of Jesus’</w:t>
      </w:r>
      <w:r w:rsidRPr="00863AF9">
        <w:t xml:space="preserve"> </w:t>
      </w:r>
      <w:r>
        <w:t>resurrection</w:t>
      </w:r>
      <w:r w:rsidRPr="00863AF9">
        <w:t xml:space="preserve">: </w:t>
      </w:r>
      <w:r>
        <w:t>“Matthew 28</w:t>
      </w:r>
      <w:r w:rsidRPr="00863AF9">
        <w:t>:</w:t>
      </w:r>
      <w:r>
        <w:t>8-10</w:t>
      </w:r>
      <w:r w:rsidRPr="00863AF9">
        <w:t xml:space="preserve">, </w:t>
      </w:r>
      <w:r>
        <w:t>16-20</w:t>
      </w:r>
      <w:r w:rsidRPr="00863AF9">
        <w:t xml:space="preserve">, </w:t>
      </w:r>
      <w:r>
        <w:t>John 20</w:t>
      </w:r>
      <w:r w:rsidRPr="00863AF9">
        <w:t>:</w:t>
      </w:r>
      <w:r>
        <w:t>19-21</w:t>
      </w:r>
      <w:r w:rsidRPr="00863AF9">
        <w:t xml:space="preserve">, </w:t>
      </w:r>
      <w:r>
        <w:t>and</w:t>
      </w:r>
      <w:r w:rsidRPr="00863AF9">
        <w:t xml:space="preserve">, </w:t>
      </w:r>
      <w:r>
        <w:t>to a lesser extent</w:t>
      </w:r>
      <w:r w:rsidRPr="00863AF9">
        <w:t xml:space="preserve">, </w:t>
      </w:r>
      <w:r>
        <w:t>Luke 24</w:t>
      </w:r>
      <w:r w:rsidRPr="00863AF9">
        <w:t>:</w:t>
      </w:r>
      <w:r>
        <w:t xml:space="preserve">36-49 </w:t>
      </w:r>
      <w:r w:rsidRPr="00863AF9">
        <w:t>. . .</w:t>
      </w:r>
      <w:r>
        <w:t>”</w:t>
      </w:r>
      <w:r w:rsidRPr="00863AF9">
        <w:t xml:space="preserve"> (</w:t>
      </w:r>
      <w:r>
        <w:t>Habermas and Flew 24</w:t>
      </w:r>
      <w:r w:rsidRPr="00863AF9">
        <w:t>)</w:t>
      </w:r>
    </w:p>
    <w:p w14:paraId="0603A0A5" w14:textId="77777777" w:rsidR="006721DA" w:rsidRDefault="006721DA" w:rsidP="007F2A57">
      <w:pPr>
        <w:numPr>
          <w:ilvl w:val="3"/>
          <w:numId w:val="31"/>
        </w:numPr>
      </w:pPr>
      <w:r>
        <w:t>Dodd</w:t>
      </w:r>
      <w:r w:rsidRPr="00863AF9">
        <w:t xml:space="preserve">, </w:t>
      </w:r>
      <w:r>
        <w:t>C</w:t>
      </w:r>
      <w:r w:rsidRPr="00863AF9">
        <w:t>.</w:t>
      </w:r>
      <w:r>
        <w:t>H</w:t>
      </w:r>
      <w:r w:rsidRPr="00863AF9">
        <w:t xml:space="preserve">. </w:t>
      </w:r>
      <w:r>
        <w:t>“The Appearances of the Risen Christ</w:t>
      </w:r>
      <w:r w:rsidRPr="00863AF9">
        <w:t xml:space="preserve">: </w:t>
      </w:r>
      <w:r>
        <w:t>An Essay in Form-Criticism of the Gospels</w:t>
      </w:r>
      <w:r w:rsidRPr="00863AF9">
        <w:t>,</w:t>
      </w:r>
      <w:r>
        <w:t>”</w:t>
      </w:r>
      <w:r w:rsidRPr="00863AF9">
        <w:t xml:space="preserve"> </w:t>
      </w:r>
      <w:r>
        <w:t xml:space="preserve">in </w:t>
      </w:r>
      <w:r>
        <w:rPr>
          <w:i/>
          <w:iCs/>
        </w:rPr>
        <w:t>More New Testament Studies</w:t>
      </w:r>
      <w:r w:rsidRPr="00863AF9">
        <w:t xml:space="preserve"> (</w:t>
      </w:r>
      <w:r>
        <w:t>Grand Rapids</w:t>
      </w:r>
      <w:r w:rsidRPr="00863AF9">
        <w:t xml:space="preserve">: </w:t>
      </w:r>
      <w:r>
        <w:t>Eerdmans</w:t>
      </w:r>
      <w:r w:rsidRPr="00863AF9">
        <w:t xml:space="preserve">, </w:t>
      </w:r>
      <w:r>
        <w:t>1968</w:t>
      </w:r>
      <w:r w:rsidRPr="00863AF9">
        <w:t>)</w:t>
      </w:r>
    </w:p>
    <w:p w14:paraId="543698BB" w14:textId="77777777" w:rsidR="006721DA" w:rsidRDefault="006721DA" w:rsidP="007F2A57">
      <w:pPr>
        <w:numPr>
          <w:ilvl w:val="2"/>
          <w:numId w:val="31"/>
        </w:numPr>
        <w:tabs>
          <w:tab w:val="clear" w:pos="1080"/>
        </w:tabs>
      </w:pPr>
      <w:r>
        <w:t>“</w:t>
      </w:r>
      <w:r w:rsidRPr="00863AF9">
        <w:t xml:space="preserve">. . . </w:t>
      </w:r>
      <w:r>
        <w:t>the combined testimony of the New Testament is that Jesus rose</w:t>
      </w:r>
      <w:r w:rsidRPr="00863AF9">
        <w:t xml:space="preserve"> [</w:t>
      </w:r>
      <w:r>
        <w:t>24</w:t>
      </w:r>
      <w:r w:rsidRPr="00863AF9">
        <w:t xml:space="preserve">] </w:t>
      </w:r>
      <w:r>
        <w:t>bodily</w:t>
      </w:r>
      <w:r w:rsidRPr="00863AF9">
        <w:t xml:space="preserve">, </w:t>
      </w:r>
      <w:r>
        <w:t>but that this body was changed</w:t>
      </w:r>
      <w:r w:rsidRPr="00863AF9">
        <w:t>.</w:t>
      </w:r>
      <w:r>
        <w:t>”</w:t>
      </w:r>
      <w:r w:rsidRPr="00863AF9">
        <w:t xml:space="preserve"> (</w:t>
      </w:r>
      <w:r>
        <w:t>Habermas and Flew 24-25</w:t>
      </w:r>
      <w:r w:rsidRPr="00863AF9">
        <w:t>)</w:t>
      </w:r>
    </w:p>
    <w:p w14:paraId="4D8E2004" w14:textId="77777777" w:rsidR="006721DA" w:rsidRPr="00AD703B" w:rsidRDefault="006721DA" w:rsidP="007F2A57">
      <w:pPr>
        <w:numPr>
          <w:ilvl w:val="3"/>
          <w:numId w:val="31"/>
        </w:numPr>
        <w:rPr>
          <w:sz w:val="20"/>
        </w:rPr>
      </w:pPr>
      <w:r w:rsidRPr="00AD703B">
        <w:rPr>
          <w:sz w:val="20"/>
        </w:rPr>
        <w:t>See Raymond Brown</w:t>
      </w:r>
      <w:r w:rsidRPr="00863AF9">
        <w:rPr>
          <w:sz w:val="20"/>
        </w:rPr>
        <w:t xml:space="preserve">, </w:t>
      </w:r>
      <w:r>
        <w:rPr>
          <w:sz w:val="20"/>
        </w:rPr>
        <w:t>“</w:t>
      </w:r>
      <w:r w:rsidRPr="00AD703B">
        <w:rPr>
          <w:sz w:val="20"/>
        </w:rPr>
        <w:t>The Resurrection and Biblical Criticism</w:t>
      </w:r>
      <w:r w:rsidRPr="00863AF9">
        <w:rPr>
          <w:sz w:val="20"/>
        </w:rPr>
        <w:t>,</w:t>
      </w:r>
      <w:r>
        <w:rPr>
          <w:sz w:val="20"/>
        </w:rPr>
        <w:t>”</w:t>
      </w:r>
      <w:r w:rsidRPr="00863AF9">
        <w:rPr>
          <w:sz w:val="20"/>
        </w:rPr>
        <w:t xml:space="preserve"> </w:t>
      </w:r>
      <w:r w:rsidRPr="00AD703B">
        <w:rPr>
          <w:i/>
          <w:iCs/>
          <w:sz w:val="20"/>
        </w:rPr>
        <w:t>Common</w:t>
      </w:r>
      <w:r w:rsidRPr="00AD703B">
        <w:rPr>
          <w:i/>
          <w:iCs/>
          <w:sz w:val="20"/>
        </w:rPr>
        <w:softHyphen/>
        <w:t>weal</w:t>
      </w:r>
      <w:r w:rsidRPr="00AD703B">
        <w:rPr>
          <w:sz w:val="20"/>
        </w:rPr>
        <w:t xml:space="preserve"> 87</w:t>
      </w:r>
      <w:r w:rsidRPr="00863AF9">
        <w:rPr>
          <w:sz w:val="20"/>
        </w:rPr>
        <w:t xml:space="preserve"> (</w:t>
      </w:r>
      <w:r w:rsidRPr="00AD703B">
        <w:rPr>
          <w:sz w:val="20"/>
        </w:rPr>
        <w:t>November 24</w:t>
      </w:r>
      <w:r w:rsidRPr="00863AF9">
        <w:rPr>
          <w:sz w:val="20"/>
        </w:rPr>
        <w:t xml:space="preserve">, </w:t>
      </w:r>
      <w:r w:rsidRPr="00AD703B">
        <w:rPr>
          <w:sz w:val="20"/>
        </w:rPr>
        <w:t>1967</w:t>
      </w:r>
      <w:r w:rsidRPr="00863AF9">
        <w:rPr>
          <w:sz w:val="20"/>
        </w:rPr>
        <w:t xml:space="preserve">) </w:t>
      </w:r>
      <w:r w:rsidRPr="00AD703B">
        <w:rPr>
          <w:sz w:val="20"/>
        </w:rPr>
        <w:t>233</w:t>
      </w:r>
      <w:r w:rsidRPr="00863AF9">
        <w:rPr>
          <w:sz w:val="20"/>
        </w:rPr>
        <w:t xml:space="preserve">. </w:t>
      </w:r>
      <w:r w:rsidRPr="00AD703B">
        <w:rPr>
          <w:sz w:val="20"/>
        </w:rPr>
        <w:t>31 n</w:t>
      </w:r>
      <w:r w:rsidRPr="00863AF9">
        <w:rPr>
          <w:sz w:val="20"/>
        </w:rPr>
        <w:t xml:space="preserve">. </w:t>
      </w:r>
      <w:r w:rsidRPr="00AD703B">
        <w:rPr>
          <w:sz w:val="20"/>
        </w:rPr>
        <w:t>48</w:t>
      </w:r>
      <w:r w:rsidRPr="00863AF9">
        <w:rPr>
          <w:sz w:val="20"/>
        </w:rPr>
        <w:t>.</w:t>
      </w:r>
    </w:p>
    <w:p w14:paraId="606F0A60" w14:textId="77777777" w:rsidR="006721DA" w:rsidRDefault="006721DA" w:rsidP="007F2A57">
      <w:pPr>
        <w:numPr>
          <w:ilvl w:val="1"/>
          <w:numId w:val="31"/>
        </w:numPr>
        <w:tabs>
          <w:tab w:val="clear" w:pos="720"/>
        </w:tabs>
      </w:pPr>
      <w:r>
        <w:t>the shroud of Turin</w:t>
      </w:r>
    </w:p>
    <w:p w14:paraId="1EEDE54F" w14:textId="77777777" w:rsidR="006721DA" w:rsidRDefault="006721DA" w:rsidP="006721DA"/>
    <w:p w14:paraId="2782D8C6" w14:textId="77777777" w:rsidR="006721DA" w:rsidRDefault="006721DA" w:rsidP="006721DA"/>
    <w:p w14:paraId="61C2EBEF" w14:textId="77777777" w:rsidR="006721DA" w:rsidRDefault="006721DA" w:rsidP="006721DA">
      <w:pPr>
        <w:jc w:val="center"/>
      </w:pPr>
      <w:r>
        <w:rPr>
          <w:smallCaps/>
        </w:rPr>
        <w:t xml:space="preserve">Notes from </w:t>
      </w:r>
      <w:proofErr w:type="spellStart"/>
      <w:r>
        <w:rPr>
          <w:smallCaps/>
        </w:rPr>
        <w:t>Zahrnt</w:t>
      </w:r>
      <w:proofErr w:type="spellEnd"/>
    </w:p>
    <w:p w14:paraId="0DE21F05" w14:textId="77777777" w:rsidR="006721DA" w:rsidRDefault="006721DA" w:rsidP="006721DA"/>
    <w:p w14:paraId="36CCCB93" w14:textId="77777777" w:rsidR="006721DA" w:rsidRDefault="006721DA" w:rsidP="006721DA">
      <w:pPr>
        <w:widowControl w:val="0"/>
        <w:ind w:left="1440" w:right="720" w:hanging="720"/>
        <w:rPr>
          <w:sz w:val="20"/>
        </w:rPr>
      </w:pPr>
      <w:proofErr w:type="spellStart"/>
      <w:r>
        <w:rPr>
          <w:sz w:val="20"/>
        </w:rPr>
        <w:t>Zahrnt</w:t>
      </w:r>
      <w:proofErr w:type="spellEnd"/>
      <w:r w:rsidRPr="00863AF9">
        <w:rPr>
          <w:sz w:val="20"/>
        </w:rPr>
        <w:t xml:space="preserve">, </w:t>
      </w:r>
      <w:r>
        <w:rPr>
          <w:sz w:val="20"/>
        </w:rPr>
        <w:t>Heinz</w:t>
      </w:r>
      <w:r w:rsidRPr="00863AF9">
        <w:rPr>
          <w:sz w:val="20"/>
        </w:rPr>
        <w:t xml:space="preserve">. </w:t>
      </w:r>
      <w:r>
        <w:rPr>
          <w:sz w:val="20"/>
        </w:rPr>
        <w:t xml:space="preserve"> </w:t>
      </w:r>
      <w:r>
        <w:rPr>
          <w:i/>
          <w:sz w:val="20"/>
        </w:rPr>
        <w:t>The Historical Jesus</w:t>
      </w:r>
      <w:r w:rsidRPr="00863AF9">
        <w:rPr>
          <w:sz w:val="20"/>
        </w:rPr>
        <w:t xml:space="preserve">. </w:t>
      </w:r>
      <w:r>
        <w:rPr>
          <w:sz w:val="20"/>
        </w:rPr>
        <w:t xml:space="preserve"> Trans</w:t>
      </w:r>
      <w:r w:rsidRPr="00863AF9">
        <w:rPr>
          <w:sz w:val="20"/>
        </w:rPr>
        <w:t xml:space="preserve">. </w:t>
      </w:r>
      <w:r>
        <w:rPr>
          <w:sz w:val="20"/>
        </w:rPr>
        <w:t>J</w:t>
      </w:r>
      <w:r w:rsidRPr="00863AF9">
        <w:rPr>
          <w:sz w:val="20"/>
        </w:rPr>
        <w:t>.</w:t>
      </w:r>
      <w:r>
        <w:rPr>
          <w:sz w:val="20"/>
        </w:rPr>
        <w:t>S</w:t>
      </w:r>
      <w:r w:rsidRPr="00863AF9">
        <w:rPr>
          <w:sz w:val="20"/>
        </w:rPr>
        <w:t xml:space="preserve">. </w:t>
      </w:r>
      <w:r>
        <w:rPr>
          <w:sz w:val="20"/>
        </w:rPr>
        <w:t>Bowden</w:t>
      </w:r>
      <w:r w:rsidRPr="00863AF9">
        <w:rPr>
          <w:sz w:val="20"/>
        </w:rPr>
        <w:t xml:space="preserve">. </w:t>
      </w:r>
      <w:r>
        <w:rPr>
          <w:sz w:val="20"/>
        </w:rPr>
        <w:t>London</w:t>
      </w:r>
      <w:r w:rsidRPr="00863AF9">
        <w:rPr>
          <w:sz w:val="20"/>
        </w:rPr>
        <w:t xml:space="preserve">: </w:t>
      </w:r>
      <w:r>
        <w:rPr>
          <w:sz w:val="20"/>
        </w:rPr>
        <w:t>Collins</w:t>
      </w:r>
      <w:r w:rsidRPr="00863AF9">
        <w:rPr>
          <w:sz w:val="20"/>
        </w:rPr>
        <w:t xml:space="preserve">; </w:t>
      </w:r>
      <w:r>
        <w:rPr>
          <w:sz w:val="20"/>
        </w:rPr>
        <w:t>New York</w:t>
      </w:r>
      <w:r w:rsidRPr="00863AF9">
        <w:rPr>
          <w:sz w:val="20"/>
        </w:rPr>
        <w:t xml:space="preserve">: </w:t>
      </w:r>
      <w:r>
        <w:rPr>
          <w:sz w:val="20"/>
        </w:rPr>
        <w:t>Harper and Row</w:t>
      </w:r>
      <w:r w:rsidRPr="00863AF9">
        <w:rPr>
          <w:sz w:val="20"/>
        </w:rPr>
        <w:t xml:space="preserve">, </w:t>
      </w:r>
      <w:r>
        <w:rPr>
          <w:sz w:val="20"/>
        </w:rPr>
        <w:t>1963</w:t>
      </w:r>
      <w:r w:rsidRPr="00863AF9">
        <w:rPr>
          <w:sz w:val="20"/>
        </w:rPr>
        <w:t>. (</w:t>
      </w:r>
      <w:r>
        <w:rPr>
          <w:sz w:val="20"/>
        </w:rPr>
        <w:t>German</w:t>
      </w:r>
      <w:r w:rsidRPr="00863AF9">
        <w:rPr>
          <w:sz w:val="20"/>
        </w:rPr>
        <w:t xml:space="preserve">: </w:t>
      </w:r>
      <w:r>
        <w:rPr>
          <w:i/>
          <w:sz w:val="20"/>
        </w:rPr>
        <w:t xml:space="preserve">Es </w:t>
      </w:r>
      <w:proofErr w:type="spellStart"/>
      <w:r>
        <w:rPr>
          <w:i/>
          <w:sz w:val="20"/>
        </w:rPr>
        <w:t>begann</w:t>
      </w:r>
      <w:proofErr w:type="spellEnd"/>
      <w:r>
        <w:rPr>
          <w:i/>
          <w:sz w:val="20"/>
        </w:rPr>
        <w:t xml:space="preserve"> </w:t>
      </w:r>
      <w:proofErr w:type="spellStart"/>
      <w:r>
        <w:rPr>
          <w:i/>
          <w:sz w:val="20"/>
        </w:rPr>
        <w:t>mit</w:t>
      </w:r>
      <w:proofErr w:type="spellEnd"/>
      <w:r>
        <w:rPr>
          <w:i/>
          <w:sz w:val="20"/>
        </w:rPr>
        <w:t xml:space="preserve"> Jesus von Nazareth</w:t>
      </w:r>
      <w:r w:rsidRPr="00863AF9">
        <w:rPr>
          <w:sz w:val="20"/>
        </w:rPr>
        <w:t xml:space="preserve">. </w:t>
      </w:r>
      <w:r>
        <w:rPr>
          <w:sz w:val="20"/>
        </w:rPr>
        <w:t>Stuttgart</w:t>
      </w:r>
      <w:r w:rsidRPr="00863AF9">
        <w:rPr>
          <w:sz w:val="20"/>
        </w:rPr>
        <w:t xml:space="preserve">: </w:t>
      </w:r>
      <w:r>
        <w:rPr>
          <w:sz w:val="20"/>
        </w:rPr>
        <w:t>Kreuz</w:t>
      </w:r>
      <w:r w:rsidRPr="00863AF9">
        <w:rPr>
          <w:sz w:val="20"/>
        </w:rPr>
        <w:t xml:space="preserve">, </w:t>
      </w:r>
      <w:r>
        <w:rPr>
          <w:sz w:val="20"/>
        </w:rPr>
        <w:t>1960</w:t>
      </w:r>
      <w:r w:rsidRPr="00863AF9">
        <w:rPr>
          <w:sz w:val="20"/>
        </w:rPr>
        <w:t>.)</w:t>
      </w:r>
    </w:p>
    <w:p w14:paraId="69AA8830" w14:textId="77777777" w:rsidR="006721DA" w:rsidRDefault="006721DA" w:rsidP="006721DA"/>
    <w:p w14:paraId="4E3785B5" w14:textId="77777777" w:rsidR="006721DA" w:rsidRDefault="006721DA" w:rsidP="007F2A57">
      <w:pPr>
        <w:numPr>
          <w:ilvl w:val="0"/>
          <w:numId w:val="32"/>
        </w:numPr>
        <w:tabs>
          <w:tab w:val="clear" w:pos="360"/>
        </w:tabs>
      </w:pPr>
      <w:r>
        <w:t>Easter cannot be merely</w:t>
      </w:r>
      <w:r w:rsidRPr="00863AF9">
        <w:t xml:space="preserve"> </w:t>
      </w:r>
      <w:r>
        <w:t>“one part of Christian truth</w:t>
      </w:r>
      <w:r w:rsidRPr="00863AF9">
        <w:t xml:space="preserve">, </w:t>
      </w:r>
      <w:r>
        <w:t>the assur</w:t>
      </w:r>
      <w:r>
        <w:softHyphen/>
        <w:t>ance</w:t>
      </w:r>
      <w:r w:rsidRPr="00863AF9">
        <w:t xml:space="preserve">, </w:t>
      </w:r>
      <w:r>
        <w:t>say</w:t>
      </w:r>
      <w:r w:rsidRPr="00863AF9">
        <w:t xml:space="preserve">, </w:t>
      </w:r>
      <w:r>
        <w:t>of our own eternal life</w:t>
      </w:r>
      <w:r w:rsidRPr="00863AF9">
        <w:t xml:space="preserve">. </w:t>
      </w:r>
      <w:r>
        <w:t xml:space="preserve">Easter concerns the </w:t>
      </w:r>
      <w:r>
        <w:rPr>
          <w:i/>
          <w:iCs/>
        </w:rPr>
        <w:t>whole</w:t>
      </w:r>
      <w:r>
        <w:t xml:space="preserve"> of the Christian faith</w:t>
      </w:r>
      <w:r w:rsidRPr="00863AF9">
        <w:t xml:space="preserve">. . . . </w:t>
      </w:r>
      <w:r>
        <w:t>Christianity stands or falls by the re</w:t>
      </w:r>
      <w:r>
        <w:softHyphen/>
        <w:t>surrection of Jesus from the dead</w:t>
      </w:r>
      <w:r w:rsidRPr="00863AF9">
        <w:t xml:space="preserve">. . . . </w:t>
      </w:r>
      <w:r>
        <w:t>True</w:t>
      </w:r>
      <w:r w:rsidRPr="00863AF9">
        <w:t xml:space="preserve">, </w:t>
      </w:r>
      <w:r>
        <w:t>there are other events in the Christian creeds which transcend the bounds of ascertainable history</w:t>
      </w:r>
      <w:r w:rsidRPr="00863AF9">
        <w:t xml:space="preserve">, </w:t>
      </w:r>
      <w:r>
        <w:t>such as the Virgin Birth</w:t>
      </w:r>
      <w:r w:rsidRPr="00863AF9">
        <w:t xml:space="preserve">, </w:t>
      </w:r>
      <w:r>
        <w:t>the Descent into Hell and the Ascension</w:t>
      </w:r>
      <w:r w:rsidRPr="00863AF9">
        <w:t xml:space="preserve">. </w:t>
      </w:r>
      <w:r>
        <w:t>These events</w:t>
      </w:r>
      <w:r w:rsidRPr="00863AF9">
        <w:t xml:space="preserve">, </w:t>
      </w:r>
      <w:r>
        <w:t>however</w:t>
      </w:r>
      <w:r w:rsidRPr="00863AF9">
        <w:t xml:space="preserve">, </w:t>
      </w:r>
      <w:r>
        <w:t>by no means pos</w:t>
      </w:r>
      <w:r>
        <w:softHyphen/>
        <w:t>sess</w:t>
      </w:r>
      <w:r w:rsidRPr="00863AF9">
        <w:t xml:space="preserve"> [</w:t>
      </w:r>
      <w:r>
        <w:t>120</w:t>
      </w:r>
      <w:r w:rsidRPr="00863AF9">
        <w:t xml:space="preserve">] </w:t>
      </w:r>
      <w:r>
        <w:t>the same status and the same significance as the Re</w:t>
      </w:r>
      <w:r>
        <w:softHyphen/>
        <w:t>sur</w:t>
      </w:r>
      <w:r>
        <w:softHyphen/>
        <w:t>rec</w:t>
      </w:r>
      <w:r>
        <w:softHyphen/>
        <w:t>tion</w:t>
      </w:r>
      <w:r w:rsidRPr="00863AF9">
        <w:t xml:space="preserve">. </w:t>
      </w:r>
      <w:r>
        <w:t>They are mentioned only in a very few New Testament passag</w:t>
      </w:r>
      <w:r>
        <w:softHyphen/>
        <w:t>es</w:t>
      </w:r>
      <w:r w:rsidRPr="00863AF9">
        <w:t xml:space="preserve">, </w:t>
      </w:r>
      <w:r>
        <w:t>most of which are relatively late</w:t>
      </w:r>
      <w:r w:rsidRPr="00863AF9">
        <w:t xml:space="preserve"> (</w:t>
      </w:r>
      <w:r>
        <w:t>Paul for example knows nothing of them</w:t>
      </w:r>
      <w:r w:rsidRPr="00863AF9">
        <w:t>).</w:t>
      </w:r>
      <w:r>
        <w:t>”</w:t>
      </w:r>
      <w:r w:rsidRPr="00863AF9">
        <w:t xml:space="preserve"> (</w:t>
      </w:r>
      <w:proofErr w:type="spellStart"/>
      <w:r>
        <w:t>Zahrnt</w:t>
      </w:r>
      <w:proofErr w:type="spellEnd"/>
      <w:r>
        <w:t xml:space="preserve"> 120-21</w:t>
      </w:r>
      <w:r w:rsidRPr="00863AF9">
        <w:t>)</w:t>
      </w:r>
    </w:p>
    <w:p w14:paraId="43115CA7" w14:textId="77777777" w:rsidR="006721DA" w:rsidRDefault="006721DA" w:rsidP="007F2A57">
      <w:pPr>
        <w:numPr>
          <w:ilvl w:val="0"/>
          <w:numId w:val="32"/>
        </w:numPr>
        <w:tabs>
          <w:tab w:val="clear" w:pos="360"/>
        </w:tabs>
      </w:pPr>
      <w:r>
        <w:t xml:space="preserve">“Wolfhart </w:t>
      </w:r>
      <w:proofErr w:type="spellStart"/>
      <w:r>
        <w:t>Pannenberg</w:t>
      </w:r>
      <w:proofErr w:type="spellEnd"/>
      <w:r>
        <w:t xml:space="preserve"> rightly says</w:t>
      </w:r>
      <w:r w:rsidRPr="00863AF9">
        <w:t xml:space="preserve">: </w:t>
      </w:r>
      <w:r>
        <w:t>‘The outlook for Christianity would be bleak if the resurrec</w:t>
      </w:r>
      <w:r>
        <w:softHyphen/>
        <w:t>tion of Jesus was in reality not an historical fact</w:t>
      </w:r>
      <w:r w:rsidRPr="00863AF9">
        <w:t>.</w:t>
      </w:r>
      <w:r>
        <w:t>’</w:t>
      </w:r>
      <w:r w:rsidRPr="00863AF9">
        <w:t xml:space="preserve"> </w:t>
      </w:r>
      <w:r>
        <w:t>Of course historical research can never provide a basis for belief in the resurrection of Jesus</w:t>
      </w:r>
      <w:r w:rsidRPr="00863AF9">
        <w:t xml:space="preserve">. </w:t>
      </w:r>
      <w:r>
        <w:t>It can</w:t>
      </w:r>
      <w:r w:rsidRPr="00863AF9">
        <w:t xml:space="preserve">, </w:t>
      </w:r>
      <w:r>
        <w:t>however</w:t>
      </w:r>
      <w:r w:rsidRPr="00863AF9">
        <w:t xml:space="preserve">, </w:t>
      </w:r>
      <w:r>
        <w:t>give a reasoned explanation of whatever is open to reason and mark out the limits within which the decision must be one of faith</w:t>
      </w:r>
      <w:r w:rsidRPr="00863AF9">
        <w:t>.</w:t>
      </w:r>
      <w:r>
        <w:t>”</w:t>
      </w:r>
      <w:r w:rsidRPr="00863AF9">
        <w:t xml:space="preserve"> (</w:t>
      </w:r>
      <w:r>
        <w:rPr>
          <w:sz w:val="20"/>
        </w:rPr>
        <w:t>“</w:t>
      </w:r>
      <w:r w:rsidRPr="00AD703B">
        <w:rPr>
          <w:sz w:val="20"/>
        </w:rPr>
        <w:t xml:space="preserve">Jesu </w:t>
      </w:r>
      <w:proofErr w:type="spellStart"/>
      <w:r w:rsidRPr="00AD703B">
        <w:rPr>
          <w:sz w:val="20"/>
        </w:rPr>
        <w:t>Geschichte</w:t>
      </w:r>
      <w:proofErr w:type="spellEnd"/>
      <w:r w:rsidRPr="00AD703B">
        <w:rPr>
          <w:sz w:val="20"/>
        </w:rPr>
        <w:t xml:space="preserve"> und </w:t>
      </w:r>
      <w:proofErr w:type="spellStart"/>
      <w:r w:rsidRPr="00AD703B">
        <w:rPr>
          <w:sz w:val="20"/>
        </w:rPr>
        <w:t>unsere</w:t>
      </w:r>
      <w:proofErr w:type="spellEnd"/>
      <w:r w:rsidRPr="00AD703B">
        <w:rPr>
          <w:sz w:val="20"/>
        </w:rPr>
        <w:t xml:space="preserve"> </w:t>
      </w:r>
      <w:proofErr w:type="spellStart"/>
      <w:r w:rsidRPr="00AD703B">
        <w:rPr>
          <w:sz w:val="20"/>
        </w:rPr>
        <w:t>Geschichte</w:t>
      </w:r>
      <w:proofErr w:type="spellEnd"/>
      <w:r w:rsidRPr="00863AF9">
        <w:rPr>
          <w:sz w:val="20"/>
        </w:rPr>
        <w:t>.</w:t>
      </w:r>
      <w:r>
        <w:rPr>
          <w:sz w:val="20"/>
        </w:rPr>
        <w:t>”</w:t>
      </w:r>
      <w:r w:rsidRPr="00863AF9">
        <w:rPr>
          <w:sz w:val="20"/>
        </w:rPr>
        <w:t xml:space="preserve"> </w:t>
      </w:r>
      <w:r w:rsidRPr="00AD703B">
        <w:rPr>
          <w:sz w:val="20"/>
        </w:rPr>
        <w:t xml:space="preserve">In </w:t>
      </w:r>
      <w:r w:rsidRPr="00AD703B">
        <w:rPr>
          <w:i/>
          <w:iCs/>
          <w:sz w:val="20"/>
        </w:rPr>
        <w:t>Radius 1959</w:t>
      </w:r>
      <w:r w:rsidRPr="00863AF9">
        <w:rPr>
          <w:sz w:val="20"/>
        </w:rPr>
        <w:t xml:space="preserve">. </w:t>
      </w:r>
      <w:r w:rsidRPr="00AD703B">
        <w:rPr>
          <w:sz w:val="20"/>
        </w:rPr>
        <w:t>3</w:t>
      </w:r>
      <w:r w:rsidRPr="00863AF9">
        <w:rPr>
          <w:sz w:val="20"/>
        </w:rPr>
        <w:t>.</w:t>
      </w:r>
      <w:r w:rsidRPr="00AD703B">
        <w:rPr>
          <w:sz w:val="20"/>
        </w:rPr>
        <w:t>21</w:t>
      </w:r>
      <w:r w:rsidRPr="00863AF9">
        <w:rPr>
          <w:sz w:val="20"/>
        </w:rPr>
        <w:t xml:space="preserve">.) </w:t>
      </w:r>
      <w:r w:rsidRPr="00863AF9">
        <w:t>(</w:t>
      </w:r>
      <w:proofErr w:type="spellStart"/>
      <w:r>
        <w:t>Zahrnt</w:t>
      </w:r>
      <w:proofErr w:type="spellEnd"/>
      <w:r>
        <w:t xml:space="preserve"> 123</w:t>
      </w:r>
      <w:r w:rsidRPr="00863AF9">
        <w:t>)</w:t>
      </w:r>
    </w:p>
    <w:p w14:paraId="0C1C3BBA" w14:textId="77777777" w:rsidR="006721DA" w:rsidRDefault="006721DA" w:rsidP="007F2A57">
      <w:pPr>
        <w:numPr>
          <w:ilvl w:val="0"/>
          <w:numId w:val="32"/>
        </w:numPr>
        <w:tabs>
          <w:tab w:val="clear" w:pos="360"/>
        </w:tabs>
      </w:pPr>
      <w:r>
        <w:t>The most reliable account of the resurrection appearances is 1 Corin</w:t>
      </w:r>
      <w:r>
        <w:softHyphen/>
        <w:t>thians 15</w:t>
      </w:r>
      <w:r w:rsidRPr="00863AF9">
        <w:t>:</w:t>
      </w:r>
      <w:r>
        <w:t>3-5</w:t>
      </w:r>
      <w:r w:rsidRPr="00863AF9">
        <w:t>.</w:t>
      </w:r>
    </w:p>
    <w:p w14:paraId="322C05DE" w14:textId="77777777" w:rsidR="006721DA" w:rsidRPr="00AD703B" w:rsidRDefault="006721DA" w:rsidP="007F2A57">
      <w:pPr>
        <w:numPr>
          <w:ilvl w:val="1"/>
          <w:numId w:val="32"/>
        </w:numPr>
        <w:tabs>
          <w:tab w:val="clear" w:pos="720"/>
        </w:tabs>
        <w:rPr>
          <w:sz w:val="20"/>
        </w:rPr>
      </w:pPr>
      <w:r w:rsidRPr="00AD703B">
        <w:rPr>
          <w:sz w:val="20"/>
        </w:rPr>
        <w:lastRenderedPageBreak/>
        <w:t>1 Cor 15</w:t>
      </w:r>
      <w:r w:rsidRPr="00863AF9">
        <w:rPr>
          <w:sz w:val="20"/>
        </w:rPr>
        <w:t>:</w:t>
      </w:r>
      <w:r w:rsidRPr="00AD703B">
        <w:rPr>
          <w:sz w:val="20"/>
        </w:rPr>
        <w:t>3-5</w:t>
      </w:r>
      <w:r w:rsidRPr="00863AF9">
        <w:rPr>
          <w:sz w:val="20"/>
        </w:rPr>
        <w:t xml:space="preserve">, </w:t>
      </w:r>
      <w:r>
        <w:rPr>
          <w:sz w:val="20"/>
        </w:rPr>
        <w:t>“</w:t>
      </w:r>
      <w:r>
        <w:rPr>
          <w:sz w:val="20"/>
          <w:szCs w:val="20"/>
        </w:rPr>
        <w:t>For I handed on to you as of first importance what I in turn had received</w:t>
      </w:r>
      <w:r w:rsidRPr="00863AF9">
        <w:rPr>
          <w:sz w:val="20"/>
          <w:szCs w:val="20"/>
        </w:rPr>
        <w:t xml:space="preserve">: </w:t>
      </w:r>
      <w:r>
        <w:rPr>
          <w:sz w:val="20"/>
          <w:szCs w:val="20"/>
        </w:rPr>
        <w:t>that Christ died for our sins in accordance with the scriptures</w:t>
      </w:r>
      <w:r w:rsidRPr="00863AF9">
        <w:rPr>
          <w:sz w:val="20"/>
          <w:szCs w:val="20"/>
        </w:rPr>
        <w:t xml:space="preserve">, </w:t>
      </w:r>
      <w:r>
        <w:rPr>
          <w:sz w:val="20"/>
          <w:szCs w:val="20"/>
          <w:vertAlign w:val="superscript"/>
        </w:rPr>
        <w:t>4</w:t>
      </w:r>
      <w:r>
        <w:rPr>
          <w:sz w:val="20"/>
          <w:szCs w:val="20"/>
        </w:rPr>
        <w:t xml:space="preserve"> and that he was buried</w:t>
      </w:r>
      <w:r w:rsidRPr="00863AF9">
        <w:rPr>
          <w:sz w:val="20"/>
          <w:szCs w:val="20"/>
        </w:rPr>
        <w:t xml:space="preserve">, </w:t>
      </w:r>
      <w:r>
        <w:rPr>
          <w:sz w:val="20"/>
          <w:szCs w:val="20"/>
        </w:rPr>
        <w:t>and that he was raised on the third day in accordance with the scriptures</w:t>
      </w:r>
      <w:r w:rsidRPr="00863AF9">
        <w:rPr>
          <w:sz w:val="20"/>
          <w:szCs w:val="20"/>
        </w:rPr>
        <w:t xml:space="preserve">, </w:t>
      </w:r>
      <w:r>
        <w:rPr>
          <w:sz w:val="20"/>
          <w:szCs w:val="20"/>
          <w:vertAlign w:val="superscript"/>
        </w:rPr>
        <w:t>5</w:t>
      </w:r>
      <w:r>
        <w:rPr>
          <w:sz w:val="20"/>
          <w:szCs w:val="20"/>
        </w:rPr>
        <w:t xml:space="preserve"> and that he appeared to Cephas</w:t>
      </w:r>
      <w:r w:rsidRPr="00863AF9">
        <w:rPr>
          <w:sz w:val="20"/>
          <w:szCs w:val="20"/>
        </w:rPr>
        <w:t xml:space="preserve">, </w:t>
      </w:r>
      <w:r>
        <w:rPr>
          <w:sz w:val="20"/>
          <w:szCs w:val="20"/>
        </w:rPr>
        <w:t>then to the twelve</w:t>
      </w:r>
      <w:r w:rsidRPr="00863AF9">
        <w:rPr>
          <w:sz w:val="20"/>
          <w:szCs w:val="20"/>
        </w:rPr>
        <w:t>.</w:t>
      </w:r>
      <w:r>
        <w:rPr>
          <w:sz w:val="20"/>
          <w:szCs w:val="20"/>
        </w:rPr>
        <w:t>”</w:t>
      </w:r>
    </w:p>
    <w:p w14:paraId="5DE9F16F" w14:textId="77777777" w:rsidR="006721DA" w:rsidRDefault="006721DA" w:rsidP="007F2A57">
      <w:pPr>
        <w:numPr>
          <w:ilvl w:val="1"/>
          <w:numId w:val="32"/>
        </w:numPr>
        <w:tabs>
          <w:tab w:val="clear" w:pos="720"/>
        </w:tabs>
      </w:pPr>
      <w:r>
        <w:t>“It is as precise as it is brief</w:t>
      </w:r>
      <w:r w:rsidRPr="00863AF9">
        <w:t xml:space="preserve">; </w:t>
      </w:r>
      <w:r>
        <w:t>it contains no more than the chief appear</w:t>
      </w:r>
      <w:r>
        <w:softHyphen/>
        <w:t>ances of the Risen Christ</w:t>
      </w:r>
      <w:r w:rsidRPr="00863AF9">
        <w:t xml:space="preserve">. </w:t>
      </w:r>
      <w:r>
        <w:t>Paul</w:t>
      </w:r>
      <w:r w:rsidRPr="00863AF9">
        <w:t xml:space="preserve"> [</w:t>
      </w:r>
      <w:r>
        <w:t>has</w:t>
      </w:r>
      <w:r w:rsidRPr="00863AF9">
        <w:t xml:space="preserve">] </w:t>
      </w:r>
      <w:r>
        <w:t xml:space="preserve">handed on what he himself has already received </w:t>
      </w:r>
      <w:r w:rsidRPr="00863AF9">
        <w:t xml:space="preserve">. . . </w:t>
      </w:r>
      <w:r>
        <w:t>Paul wrote I Corin</w:t>
      </w:r>
      <w:r>
        <w:softHyphen/>
        <w:t xml:space="preserve">thians in </w:t>
      </w:r>
      <w:r w:rsidRPr="00863AF9">
        <w:t xml:space="preserve">. . . </w:t>
      </w:r>
      <w:r>
        <w:t xml:space="preserve">56 or 57 </w:t>
      </w:r>
      <w:r w:rsidRPr="00863AF9">
        <w:t xml:space="preserve">. . . </w:t>
      </w:r>
      <w:r>
        <w:t>Jesus died in 30 or 33</w:t>
      </w:r>
      <w:r w:rsidRPr="00863AF9">
        <w:t xml:space="preserve">; </w:t>
      </w:r>
      <w:r>
        <w:t xml:space="preserve">Paul’s conversion took place about </w:t>
      </w:r>
      <w:r w:rsidRPr="00863AF9">
        <w:t xml:space="preserve">. . . </w:t>
      </w:r>
      <w:r>
        <w:t>35</w:t>
      </w:r>
      <w:r w:rsidRPr="00863AF9">
        <w:t xml:space="preserve">. </w:t>
      </w:r>
      <w:r>
        <w:t>Paul must have received the formu</w:t>
      </w:r>
      <w:r>
        <w:softHyphen/>
        <w:t xml:space="preserve">lation </w:t>
      </w:r>
      <w:r w:rsidRPr="00863AF9">
        <w:t xml:space="preserve">. . . </w:t>
      </w:r>
      <w:r>
        <w:t xml:space="preserve">soon after </w:t>
      </w:r>
      <w:r w:rsidRPr="00863AF9">
        <w:t xml:space="preserve">. . . </w:t>
      </w:r>
      <w:r>
        <w:t xml:space="preserve">Thus only a short space of time lies between </w:t>
      </w:r>
      <w:r w:rsidRPr="00863AF9">
        <w:t xml:space="preserve">. . . </w:t>
      </w:r>
      <w:r>
        <w:t xml:space="preserve">this formulation and the events </w:t>
      </w:r>
      <w:r w:rsidRPr="00863AF9">
        <w:t xml:space="preserve">. . . </w:t>
      </w:r>
      <w:r>
        <w:t xml:space="preserve">no more than ten years </w:t>
      </w:r>
      <w:r w:rsidRPr="00863AF9">
        <w:t>. . .</w:t>
      </w:r>
      <w:r>
        <w:t>”</w:t>
      </w:r>
      <w:r w:rsidRPr="00863AF9">
        <w:t xml:space="preserve"> (</w:t>
      </w:r>
      <w:proofErr w:type="spellStart"/>
      <w:r>
        <w:t>Zahrnt</w:t>
      </w:r>
      <w:proofErr w:type="spellEnd"/>
      <w:r>
        <w:t xml:space="preserve"> 126</w:t>
      </w:r>
      <w:r w:rsidRPr="00863AF9">
        <w:t>)</w:t>
      </w:r>
    </w:p>
    <w:p w14:paraId="72E01CB7" w14:textId="77777777" w:rsidR="006721DA" w:rsidRDefault="006721DA" w:rsidP="007F2A57">
      <w:pPr>
        <w:numPr>
          <w:ilvl w:val="1"/>
          <w:numId w:val="32"/>
        </w:numPr>
        <w:tabs>
          <w:tab w:val="clear" w:pos="720"/>
        </w:tabs>
      </w:pPr>
      <w:r>
        <w:t xml:space="preserve">“In von </w:t>
      </w:r>
      <w:proofErr w:type="spellStart"/>
      <w:r>
        <w:t>Campenhausen’s</w:t>
      </w:r>
      <w:proofErr w:type="spellEnd"/>
      <w:r>
        <w:t xml:space="preserve"> judg</w:t>
      </w:r>
      <w:r>
        <w:softHyphen/>
        <w:t>ment</w:t>
      </w:r>
      <w:r w:rsidRPr="00863AF9">
        <w:t xml:space="preserve">, </w:t>
      </w:r>
      <w:r>
        <w:t>this report fulfils</w:t>
      </w:r>
      <w:r w:rsidRPr="00863AF9">
        <w:t xml:space="preserve"> </w:t>
      </w:r>
      <w:r>
        <w:t>‘all the require</w:t>
      </w:r>
      <w:r>
        <w:softHyphen/>
        <w:t>ments of historical reliability which in the circum</w:t>
      </w:r>
      <w:r>
        <w:softHyphen/>
        <w:t>stances can be demanded of a text of this sort</w:t>
      </w:r>
      <w:r w:rsidRPr="00863AF9">
        <w:t>.</w:t>
      </w:r>
      <w:r>
        <w:t>’”</w:t>
      </w:r>
      <w:r w:rsidRPr="00863AF9">
        <w:t xml:space="preserve"> </w:t>
      </w:r>
      <w:r>
        <w:t>126</w:t>
      </w:r>
      <w:r w:rsidRPr="00863AF9">
        <w:t xml:space="preserve"> (</w:t>
      </w:r>
      <w:r>
        <w:t xml:space="preserve">Hans Freiherr von </w:t>
      </w:r>
      <w:proofErr w:type="spellStart"/>
      <w:r>
        <w:t>Campenhausen</w:t>
      </w:r>
      <w:proofErr w:type="spellEnd"/>
      <w:r w:rsidRPr="00863AF9">
        <w:t xml:space="preserve">, </w:t>
      </w:r>
      <w:r>
        <w:t xml:space="preserve">“Der Ablauf der </w:t>
      </w:r>
      <w:proofErr w:type="spellStart"/>
      <w:r>
        <w:t>Osterereig</w:t>
      </w:r>
      <w:r>
        <w:softHyphen/>
        <w:t>nisse</w:t>
      </w:r>
      <w:proofErr w:type="spellEnd"/>
      <w:r>
        <w:t xml:space="preserve"> und das </w:t>
      </w:r>
      <w:proofErr w:type="spellStart"/>
      <w:r>
        <w:t>leere</w:t>
      </w:r>
      <w:proofErr w:type="spellEnd"/>
      <w:r>
        <w:t xml:space="preserve"> Grab</w:t>
      </w:r>
      <w:r w:rsidRPr="00863AF9">
        <w:t>,</w:t>
      </w:r>
      <w:r>
        <w:t>”</w:t>
      </w:r>
      <w:r w:rsidRPr="00863AF9">
        <w:t xml:space="preserve"> </w:t>
      </w:r>
      <w:r>
        <w:t xml:space="preserve">in </w:t>
      </w:r>
      <w:proofErr w:type="spellStart"/>
      <w:r>
        <w:t>Sitzungsbe</w:t>
      </w:r>
      <w:r>
        <w:softHyphen/>
        <w:t>richte</w:t>
      </w:r>
      <w:proofErr w:type="spellEnd"/>
      <w:r>
        <w:t xml:space="preserve"> der Heidel</w:t>
      </w:r>
      <w:r>
        <w:softHyphen/>
        <w:t xml:space="preserve">berger Akademie der </w:t>
      </w:r>
      <w:proofErr w:type="spellStart"/>
      <w:r>
        <w:t>Wissen</w:t>
      </w:r>
      <w:r>
        <w:softHyphen/>
        <w:t>schaften</w:t>
      </w:r>
      <w:proofErr w:type="spellEnd"/>
      <w:r w:rsidRPr="00863AF9">
        <w:t xml:space="preserve">, </w:t>
      </w:r>
      <w:r>
        <w:t>Phil</w:t>
      </w:r>
      <w:r w:rsidRPr="00863AF9">
        <w:t>.</w:t>
      </w:r>
      <w:r>
        <w:t>-hist</w:t>
      </w:r>
      <w:r w:rsidRPr="00863AF9">
        <w:t xml:space="preserve">. </w:t>
      </w:r>
      <w:r>
        <w:t>Klasse 1958</w:t>
      </w:r>
      <w:r w:rsidRPr="00863AF9">
        <w:t xml:space="preserve">, </w:t>
      </w:r>
      <w:r>
        <w:t>no</w:t>
      </w:r>
      <w:r w:rsidRPr="00863AF9">
        <w:t xml:space="preserve">. </w:t>
      </w:r>
      <w:r>
        <w:t>2</w:t>
      </w:r>
      <w:r w:rsidRPr="00863AF9">
        <w:t xml:space="preserve">, </w:t>
      </w:r>
      <w:r>
        <w:t>rpt</w:t>
      </w:r>
      <w:r w:rsidRPr="00863AF9">
        <w:t xml:space="preserve">. </w:t>
      </w:r>
      <w:r>
        <w:t xml:space="preserve">in </w:t>
      </w:r>
      <w:r>
        <w:rPr>
          <w:i/>
          <w:iCs/>
        </w:rPr>
        <w:t>Tradition und Leben</w:t>
      </w:r>
      <w:r w:rsidRPr="00863AF9">
        <w:rPr>
          <w:iCs/>
        </w:rPr>
        <w:t xml:space="preserve">, </w:t>
      </w:r>
      <w:proofErr w:type="spellStart"/>
      <w:r>
        <w:t>Gesam</w:t>
      </w:r>
      <w:r>
        <w:softHyphen/>
        <w:t>melte</w:t>
      </w:r>
      <w:proofErr w:type="spellEnd"/>
      <w:r>
        <w:t xml:space="preserve"> </w:t>
      </w:r>
      <w:proofErr w:type="spellStart"/>
      <w:r>
        <w:t>Aufsätze</w:t>
      </w:r>
      <w:proofErr w:type="spellEnd"/>
      <w:r w:rsidRPr="00863AF9">
        <w:t xml:space="preserve">, </w:t>
      </w:r>
      <w:r>
        <w:t>1960</w:t>
      </w:r>
      <w:r w:rsidRPr="00863AF9">
        <w:t xml:space="preserve">. </w:t>
      </w:r>
      <w:r>
        <w:t>Of this work</w:t>
      </w:r>
      <w:r w:rsidRPr="00863AF9">
        <w:t xml:space="preserve">, </w:t>
      </w:r>
      <w:proofErr w:type="spellStart"/>
      <w:r>
        <w:t>Zahrnt</w:t>
      </w:r>
      <w:proofErr w:type="spellEnd"/>
      <w:r>
        <w:t xml:space="preserve"> says</w:t>
      </w:r>
      <w:r w:rsidRPr="00863AF9">
        <w:t xml:space="preserve">, </w:t>
      </w:r>
      <w:r>
        <w:t xml:space="preserve">“Hans Freiherr von </w:t>
      </w:r>
      <w:proofErr w:type="spellStart"/>
      <w:r>
        <w:t>Campen</w:t>
      </w:r>
      <w:r>
        <w:softHyphen/>
        <w:t>hausen</w:t>
      </w:r>
      <w:proofErr w:type="spellEnd"/>
      <w:r w:rsidRPr="00863AF9">
        <w:t xml:space="preserve">, </w:t>
      </w:r>
      <w:r>
        <w:t>the Church his</w:t>
      </w:r>
      <w:r>
        <w:softHyphen/>
        <w:t>torian from Heidel</w:t>
      </w:r>
      <w:r>
        <w:softHyphen/>
        <w:t>berg</w:t>
      </w:r>
      <w:r w:rsidRPr="00863AF9">
        <w:t>, [</w:t>
      </w:r>
      <w:r>
        <w:t>has a</w:t>
      </w:r>
      <w:r w:rsidRPr="00863AF9">
        <w:t xml:space="preserve">] </w:t>
      </w:r>
      <w:r>
        <w:t>much-discussed disserta</w:t>
      </w:r>
      <w:r>
        <w:softHyphen/>
        <w:t>tion on</w:t>
      </w:r>
      <w:r w:rsidRPr="00863AF9">
        <w:t xml:space="preserve"> </w:t>
      </w:r>
      <w:r>
        <w:t>‘The course of the Easter events and the Empty Tomb’</w:t>
      </w:r>
      <w:r w:rsidRPr="00863AF9">
        <w:t>. . .</w:t>
      </w:r>
      <w:r>
        <w:t>”</w:t>
      </w:r>
      <w:r w:rsidRPr="00863AF9">
        <w:t xml:space="preserve"> (</w:t>
      </w:r>
      <w:proofErr w:type="spellStart"/>
      <w:r>
        <w:t>Zahrnt</w:t>
      </w:r>
      <w:proofErr w:type="spellEnd"/>
      <w:r>
        <w:t xml:space="preserve"> 126</w:t>
      </w:r>
      <w:r w:rsidRPr="00863AF9">
        <w:t xml:space="preserve">, </w:t>
      </w:r>
      <w:r>
        <w:t>122</w:t>
      </w:r>
      <w:r w:rsidRPr="00863AF9">
        <w:t>)</w:t>
      </w:r>
    </w:p>
    <w:p w14:paraId="1ABAA02E" w14:textId="77777777" w:rsidR="006721DA" w:rsidRDefault="006721DA" w:rsidP="007F2A57">
      <w:pPr>
        <w:numPr>
          <w:ilvl w:val="1"/>
          <w:numId w:val="32"/>
        </w:numPr>
        <w:tabs>
          <w:tab w:val="clear" w:pos="720"/>
        </w:tabs>
      </w:pPr>
      <w:r>
        <w:t>“There is a further guarantee</w:t>
      </w:r>
      <w:r w:rsidRPr="00863AF9">
        <w:t xml:space="preserve">. </w:t>
      </w:r>
      <w:r>
        <w:t>Paul gives the names of the witnesses and explicit</w:t>
      </w:r>
      <w:r>
        <w:softHyphen/>
        <w:t>ly adds that most of them are still alive</w:t>
      </w:r>
      <w:r w:rsidRPr="00863AF9">
        <w:t xml:space="preserve">. </w:t>
      </w:r>
      <w:r>
        <w:t>This subjects his report to control</w:t>
      </w:r>
      <w:r w:rsidRPr="00863AF9">
        <w:t xml:space="preserve">. </w:t>
      </w:r>
      <w:r>
        <w:t>In addition</w:t>
      </w:r>
      <w:r w:rsidRPr="00863AF9">
        <w:t xml:space="preserve">, </w:t>
      </w:r>
      <w:r>
        <w:t>he knew the chief witnesses personally</w:t>
      </w:r>
      <w:r w:rsidRPr="00863AF9">
        <w:t xml:space="preserve">. </w:t>
      </w:r>
      <w:r>
        <w:t>He sought out Peter and James in Jerusalem</w:t>
      </w:r>
      <w:r w:rsidRPr="00863AF9">
        <w:t xml:space="preserve"> [</w:t>
      </w:r>
      <w:r>
        <w:t>Gal 2</w:t>
      </w:r>
      <w:r w:rsidRPr="00863AF9">
        <w:t>:</w:t>
      </w:r>
      <w:r>
        <w:t>1-14</w:t>
      </w:r>
      <w:r w:rsidRPr="00863AF9">
        <w:t xml:space="preserve">] . . . </w:t>
      </w:r>
      <w:r>
        <w:t>Paul was therefore also informed at first hand of what he handed on to the Corinthi</w:t>
      </w:r>
      <w:r>
        <w:softHyphen/>
        <w:t>ans</w:t>
      </w:r>
      <w:r w:rsidRPr="00863AF9">
        <w:t>.</w:t>
      </w:r>
      <w:r>
        <w:t>”</w:t>
      </w:r>
      <w:r w:rsidRPr="00863AF9">
        <w:t xml:space="preserve"> (</w:t>
      </w:r>
      <w:proofErr w:type="spellStart"/>
      <w:r>
        <w:t>Zahrnt</w:t>
      </w:r>
      <w:proofErr w:type="spellEnd"/>
      <w:r>
        <w:t xml:space="preserve"> 127</w:t>
      </w:r>
      <w:r w:rsidRPr="00863AF9">
        <w:t>)</w:t>
      </w:r>
    </w:p>
    <w:p w14:paraId="049FB664" w14:textId="77777777" w:rsidR="006721DA" w:rsidRDefault="006721DA" w:rsidP="007F2A57">
      <w:pPr>
        <w:numPr>
          <w:ilvl w:val="1"/>
          <w:numId w:val="32"/>
        </w:numPr>
        <w:tabs>
          <w:tab w:val="clear" w:pos="720"/>
        </w:tabs>
      </w:pPr>
      <w:r>
        <w:t>At the end of I Corinthians</w:t>
      </w:r>
      <w:r w:rsidRPr="00863AF9">
        <w:t xml:space="preserve">, </w:t>
      </w:r>
      <w:r>
        <w:t>Paul quotes</w:t>
      </w:r>
      <w:r w:rsidRPr="00863AF9">
        <w:t xml:space="preserve"> </w:t>
      </w:r>
      <w:r>
        <w:t>“Maranatha”—”Our Lord</w:t>
      </w:r>
      <w:r w:rsidRPr="00863AF9">
        <w:t xml:space="preserve">, </w:t>
      </w:r>
      <w:r>
        <w:t>come</w:t>
      </w:r>
      <w:r w:rsidRPr="00863AF9">
        <w:t>.</w:t>
      </w:r>
      <w:r>
        <w:t>”</w:t>
      </w:r>
      <w:r w:rsidRPr="00863AF9">
        <w:t xml:space="preserve"> </w:t>
      </w:r>
      <w:r>
        <w:t>“The fact that Paul uses an Aramaic prayer in a letter written to a Greek-speaking community shows that its phraseol</w:t>
      </w:r>
      <w:r>
        <w:softHyphen/>
        <w:t xml:space="preserve">ogy was generally known </w:t>
      </w:r>
      <w:r w:rsidRPr="00863AF9">
        <w:t xml:space="preserve">. . . </w:t>
      </w:r>
      <w:r>
        <w:t>The phraseology must therefore be stereo</w:t>
      </w:r>
      <w:r>
        <w:softHyphen/>
        <w:t>typed</w:t>
      </w:r>
      <w:r w:rsidRPr="00863AF9">
        <w:t xml:space="preserve">. </w:t>
      </w:r>
      <w:r>
        <w:t>Now this particular formula</w:t>
      </w:r>
      <w:r>
        <w:softHyphen/>
        <w:t>tion cannot have originated on Greek-speaking soil—how could a Greek-speaking community come to produce an Aramaic prayer</w:t>
      </w:r>
      <w:r w:rsidRPr="00863AF9">
        <w:t xml:space="preserve">? </w:t>
      </w:r>
      <w:r>
        <w:t>This therefore leads us to the conclusion that Jesus was not first exalted to the position of</w:t>
      </w:r>
      <w:r w:rsidRPr="00863AF9">
        <w:t xml:space="preserve"> </w:t>
      </w:r>
      <w:r>
        <w:t>‘Lord’</w:t>
      </w:r>
      <w:r w:rsidRPr="00863AF9">
        <w:t xml:space="preserve"> </w:t>
      </w:r>
      <w:r>
        <w:t>in Antioch</w:t>
      </w:r>
      <w:r w:rsidRPr="00863AF9">
        <w:t xml:space="preserve">, </w:t>
      </w:r>
      <w:r>
        <w:t>when Christianity moved into the Helle</w:t>
      </w:r>
      <w:r>
        <w:softHyphen/>
        <w:t>nistic world and came under the influence of certain ideas of Greek religion</w:t>
      </w:r>
      <w:r w:rsidRPr="00863AF9">
        <w:t xml:space="preserve">; </w:t>
      </w:r>
      <w:r>
        <w:t>he must have been called upon and</w:t>
      </w:r>
      <w:r w:rsidRPr="00863AF9">
        <w:t xml:space="preserve"> [</w:t>
      </w:r>
      <w:r>
        <w:t>127</w:t>
      </w:r>
      <w:r w:rsidRPr="00863AF9">
        <w:t xml:space="preserve">] </w:t>
      </w:r>
      <w:r>
        <w:t>revered as the exalted Lord even in the primitive Aram</w:t>
      </w:r>
      <w:r>
        <w:softHyphen/>
        <w:t>aic-speaking community</w:t>
      </w:r>
      <w:r w:rsidRPr="00863AF9">
        <w:t xml:space="preserve">. </w:t>
      </w:r>
      <w:r>
        <w:t>In other words</w:t>
      </w:r>
      <w:r w:rsidRPr="00863AF9">
        <w:t xml:space="preserve">, </w:t>
      </w:r>
      <w:r>
        <w:t>we can with some cer</w:t>
      </w:r>
      <w:r>
        <w:softHyphen/>
        <w:t>tainty fix the origin of the Easter faith in Jerusalem</w:t>
      </w:r>
      <w:r w:rsidRPr="00863AF9">
        <w:t xml:space="preserve">. </w:t>
      </w:r>
      <w:r>
        <w:t>Once again we approach very nearly in time to the event itself</w:t>
      </w:r>
      <w:r w:rsidRPr="00863AF9">
        <w:t>.</w:t>
      </w:r>
      <w:r>
        <w:t>”</w:t>
      </w:r>
      <w:r w:rsidRPr="00863AF9">
        <w:t xml:space="preserve"> (</w:t>
      </w:r>
      <w:proofErr w:type="spellStart"/>
      <w:r>
        <w:t>Zahrnt</w:t>
      </w:r>
      <w:proofErr w:type="spellEnd"/>
      <w:r>
        <w:t xml:space="preserve"> 127-28</w:t>
      </w:r>
      <w:r w:rsidRPr="00863AF9">
        <w:t>)</w:t>
      </w:r>
    </w:p>
    <w:p w14:paraId="7E24DE36" w14:textId="77777777" w:rsidR="006721DA" w:rsidRDefault="006721DA" w:rsidP="007F2A57">
      <w:pPr>
        <w:numPr>
          <w:ilvl w:val="0"/>
          <w:numId w:val="32"/>
        </w:numPr>
        <w:tabs>
          <w:tab w:val="clear" w:pos="360"/>
        </w:tabs>
      </w:pPr>
      <w:r>
        <w:t xml:space="preserve">“The Easter narratives contained by the four Gospels are much later and historically much less reliable </w:t>
      </w:r>
      <w:r w:rsidRPr="00863AF9">
        <w:t>. . .</w:t>
      </w:r>
      <w:r>
        <w:t>”</w:t>
      </w:r>
      <w:r w:rsidRPr="00863AF9">
        <w:t xml:space="preserve"> (</w:t>
      </w:r>
      <w:proofErr w:type="spellStart"/>
      <w:r>
        <w:t>Zahrnt</w:t>
      </w:r>
      <w:proofErr w:type="spellEnd"/>
      <w:r>
        <w:t xml:space="preserve"> 128</w:t>
      </w:r>
      <w:r w:rsidRPr="00863AF9">
        <w:t>)</w:t>
      </w:r>
    </w:p>
    <w:p w14:paraId="676DAD2F" w14:textId="77777777" w:rsidR="006721DA" w:rsidRDefault="006721DA" w:rsidP="007F2A57">
      <w:pPr>
        <w:numPr>
          <w:ilvl w:val="1"/>
          <w:numId w:val="32"/>
        </w:numPr>
        <w:tabs>
          <w:tab w:val="clear" w:pos="720"/>
        </w:tabs>
      </w:pPr>
      <w:r>
        <w:t>None of the canonical gospels</w:t>
      </w:r>
      <w:r w:rsidRPr="00863AF9">
        <w:t xml:space="preserve"> </w:t>
      </w:r>
      <w:r>
        <w:t xml:space="preserve">“tells </w:t>
      </w:r>
      <w:r>
        <w:rPr>
          <w:i/>
          <w:iCs/>
        </w:rPr>
        <w:t>how</w:t>
      </w:r>
      <w:r>
        <w:t xml:space="preserve"> Jesus rose from the dead</w:t>
      </w:r>
      <w:r w:rsidRPr="00863AF9">
        <w:t xml:space="preserve">. . . . </w:t>
      </w:r>
      <w:r>
        <w:t>the passages in which we might expect a descrip</w:t>
      </w:r>
      <w:r>
        <w:softHyphen/>
        <w:t>tion of how the re</w:t>
      </w:r>
      <w:r>
        <w:softHyphen/>
        <w:t>surrec</w:t>
      </w:r>
      <w:r>
        <w:softHyphen/>
        <w:t>tion hap</w:t>
      </w:r>
      <w:r>
        <w:softHyphen/>
        <w:t>pened merely hint at it by saying that the stone was rolled away and the tomb left open</w:t>
      </w:r>
      <w:r w:rsidRPr="00863AF9">
        <w:t>.</w:t>
      </w:r>
      <w:r>
        <w:t>”</w:t>
      </w:r>
      <w:r w:rsidRPr="00863AF9">
        <w:t xml:space="preserve"> (</w:t>
      </w:r>
      <w:proofErr w:type="spellStart"/>
      <w:r>
        <w:t>Zahrnt</w:t>
      </w:r>
      <w:proofErr w:type="spellEnd"/>
      <w:r>
        <w:t xml:space="preserve"> 128-29</w:t>
      </w:r>
      <w:r w:rsidRPr="00863AF9">
        <w:t>)</w:t>
      </w:r>
    </w:p>
    <w:p w14:paraId="7599CFBE" w14:textId="77777777" w:rsidR="006721DA" w:rsidRDefault="006721DA" w:rsidP="007F2A57">
      <w:pPr>
        <w:numPr>
          <w:ilvl w:val="1"/>
          <w:numId w:val="32"/>
        </w:numPr>
        <w:tabs>
          <w:tab w:val="clear" w:pos="720"/>
        </w:tabs>
      </w:pPr>
      <w:r>
        <w:t>the empty tomb</w:t>
      </w:r>
    </w:p>
    <w:p w14:paraId="28C3ACE7" w14:textId="77777777" w:rsidR="006721DA" w:rsidRDefault="006721DA" w:rsidP="007F2A57">
      <w:pPr>
        <w:numPr>
          <w:ilvl w:val="2"/>
          <w:numId w:val="32"/>
        </w:numPr>
        <w:tabs>
          <w:tab w:val="clear" w:pos="1080"/>
        </w:tabs>
      </w:pPr>
      <w:r>
        <w:t>All four Gospels tell about the</w:t>
      </w:r>
      <w:r w:rsidRPr="00863AF9">
        <w:t xml:space="preserve"> </w:t>
      </w:r>
      <w:r>
        <w:t>“empty tomb</w:t>
      </w:r>
      <w:r w:rsidRPr="00863AF9">
        <w:t>.</w:t>
      </w:r>
      <w:r>
        <w:t>”</w:t>
      </w:r>
      <w:r w:rsidRPr="00863AF9">
        <w:t xml:space="preserve"> </w:t>
      </w:r>
      <w:r>
        <w:t>“Paul on the other hand knows nothing of it</w:t>
      </w:r>
      <w:r w:rsidRPr="00863AF9">
        <w:t>. . .</w:t>
      </w:r>
      <w:r>
        <w:t>”</w:t>
      </w:r>
      <w:r w:rsidRPr="00863AF9">
        <w:t xml:space="preserve"> (</w:t>
      </w:r>
      <w:proofErr w:type="spellStart"/>
      <w:r>
        <w:t>Zahrnt</w:t>
      </w:r>
      <w:proofErr w:type="spellEnd"/>
      <w:r>
        <w:t xml:space="preserve"> 130</w:t>
      </w:r>
      <w:r w:rsidRPr="00863AF9">
        <w:t>)</w:t>
      </w:r>
    </w:p>
    <w:p w14:paraId="75CCDD93" w14:textId="77777777" w:rsidR="006721DA" w:rsidRDefault="006721DA" w:rsidP="007F2A57">
      <w:pPr>
        <w:numPr>
          <w:ilvl w:val="2"/>
          <w:numId w:val="32"/>
        </w:numPr>
        <w:tabs>
          <w:tab w:val="clear" w:pos="1080"/>
        </w:tabs>
      </w:pPr>
      <w:r>
        <w:t xml:space="preserve">Von </w:t>
      </w:r>
      <w:proofErr w:type="spellStart"/>
      <w:r>
        <w:t>Campenhausen</w:t>
      </w:r>
      <w:proofErr w:type="spellEnd"/>
      <w:r w:rsidRPr="00863AF9">
        <w:t xml:space="preserve"> (</w:t>
      </w:r>
      <w:r>
        <w:t>in</w:t>
      </w:r>
      <w:r w:rsidRPr="00863AF9">
        <w:t xml:space="preserve"> </w:t>
      </w:r>
      <w:r>
        <w:t xml:space="preserve">“Der Ablauf der </w:t>
      </w:r>
      <w:proofErr w:type="spellStart"/>
      <w:r>
        <w:t>Osterereignisse</w:t>
      </w:r>
      <w:proofErr w:type="spellEnd"/>
      <w:r>
        <w:t>”</w:t>
      </w:r>
      <w:r w:rsidRPr="00863AF9">
        <w:t xml:space="preserve"> </w:t>
      </w:r>
      <w:r>
        <w:t>20 ff</w:t>
      </w:r>
      <w:r w:rsidRPr="00863AF9">
        <w:t xml:space="preserve">.) </w:t>
      </w:r>
      <w:r>
        <w:t>“seeks support</w:t>
      </w:r>
      <w:r w:rsidRPr="00863AF9">
        <w:t xml:space="preserve"> [</w:t>
      </w:r>
      <w:r>
        <w:t>for the historicity of the empty tomb</w:t>
      </w:r>
      <w:r w:rsidRPr="00863AF9">
        <w:t xml:space="preserve">] </w:t>
      </w:r>
      <w:r>
        <w:t>principally from the Marcan tradi</w:t>
      </w:r>
      <w:r>
        <w:softHyphen/>
        <w:t>tion</w:t>
      </w:r>
      <w:r w:rsidRPr="00863AF9">
        <w:t xml:space="preserve"> [</w:t>
      </w:r>
      <w:r>
        <w:t>as</w:t>
      </w:r>
      <w:r w:rsidRPr="00863AF9">
        <w:t xml:space="preserve">] </w:t>
      </w:r>
      <w:r>
        <w:t xml:space="preserve">the oldest </w:t>
      </w:r>
      <w:r w:rsidRPr="00863AF9">
        <w:t>. . .</w:t>
      </w:r>
      <w:r>
        <w:t>”</w:t>
      </w:r>
      <w:r w:rsidRPr="00863AF9">
        <w:t xml:space="preserve"> (</w:t>
      </w:r>
      <w:proofErr w:type="spellStart"/>
      <w:r>
        <w:t>Zahrnt</w:t>
      </w:r>
      <w:proofErr w:type="spellEnd"/>
      <w:r>
        <w:t xml:space="preserve"> 131</w:t>
      </w:r>
      <w:r w:rsidRPr="00863AF9">
        <w:t>)</w:t>
      </w:r>
    </w:p>
    <w:p w14:paraId="4F5D516E" w14:textId="77777777" w:rsidR="006721DA" w:rsidRDefault="006721DA" w:rsidP="007F2A57">
      <w:pPr>
        <w:numPr>
          <w:ilvl w:val="3"/>
          <w:numId w:val="32"/>
        </w:numPr>
        <w:tabs>
          <w:tab w:val="clear" w:pos="1440"/>
        </w:tabs>
      </w:pPr>
      <w:r>
        <w:t>Mark</w:t>
      </w:r>
      <w:r w:rsidRPr="00863AF9">
        <w:t xml:space="preserve"> </w:t>
      </w:r>
      <w:r>
        <w:t>“ends not with great joy</w:t>
      </w:r>
      <w:r w:rsidRPr="00863AF9">
        <w:t xml:space="preserve"> [</w:t>
      </w:r>
      <w:r>
        <w:t>but with</w:t>
      </w:r>
      <w:r w:rsidRPr="00863AF9">
        <w:t xml:space="preserve">] </w:t>
      </w:r>
      <w:r>
        <w:t>fear and ter</w:t>
      </w:r>
      <w:r>
        <w:softHyphen/>
        <w:t>ror—a sign how old this text is</w:t>
      </w:r>
      <w:r w:rsidRPr="00863AF9">
        <w:t>.</w:t>
      </w:r>
      <w:r>
        <w:t>”</w:t>
      </w:r>
      <w:r w:rsidRPr="00863AF9">
        <w:t xml:space="preserve"> (</w:t>
      </w:r>
      <w:proofErr w:type="spellStart"/>
      <w:r>
        <w:t>Zahrnt</w:t>
      </w:r>
      <w:proofErr w:type="spellEnd"/>
      <w:r>
        <w:t xml:space="preserve"> 131</w:t>
      </w:r>
      <w:r w:rsidRPr="00863AF9">
        <w:t>)</w:t>
      </w:r>
    </w:p>
    <w:p w14:paraId="4A09BAB5" w14:textId="77777777" w:rsidR="006721DA" w:rsidRDefault="006721DA" w:rsidP="007F2A57">
      <w:pPr>
        <w:numPr>
          <w:ilvl w:val="3"/>
          <w:numId w:val="32"/>
        </w:numPr>
        <w:tabs>
          <w:tab w:val="clear" w:pos="1440"/>
        </w:tabs>
      </w:pPr>
      <w:r>
        <w:lastRenderedPageBreak/>
        <w:t xml:space="preserve">In von </w:t>
      </w:r>
      <w:proofErr w:type="spellStart"/>
      <w:r>
        <w:t>Cam</w:t>
      </w:r>
      <w:r>
        <w:softHyphen/>
        <w:t>pen</w:t>
      </w:r>
      <w:r>
        <w:softHyphen/>
        <w:t>hausen’s</w:t>
      </w:r>
      <w:proofErr w:type="spellEnd"/>
      <w:r>
        <w:t xml:space="preserve"> view</w:t>
      </w:r>
      <w:r w:rsidRPr="00863AF9">
        <w:t xml:space="preserve">, </w:t>
      </w:r>
      <w:r>
        <w:t>“a characteris</w:t>
      </w:r>
      <w:r>
        <w:softHyphen/>
        <w:t>tic of the account is its</w:t>
      </w:r>
      <w:r w:rsidRPr="00863AF9">
        <w:t xml:space="preserve"> </w:t>
      </w:r>
      <w:r>
        <w:t>‘marked re</w:t>
      </w:r>
      <w:r>
        <w:softHyphen/>
        <w:t>straint’</w:t>
      </w:r>
      <w:r w:rsidRPr="00863AF9">
        <w:t>.</w:t>
      </w:r>
      <w:r>
        <w:t>”</w:t>
      </w:r>
      <w:r w:rsidRPr="00863AF9">
        <w:t xml:space="preserve"> (</w:t>
      </w:r>
      <w:proofErr w:type="spellStart"/>
      <w:r>
        <w:t>Zahrnt</w:t>
      </w:r>
      <w:proofErr w:type="spellEnd"/>
      <w:r>
        <w:t xml:space="preserve"> 131</w:t>
      </w:r>
      <w:r w:rsidRPr="00863AF9">
        <w:t>)</w:t>
      </w:r>
    </w:p>
    <w:p w14:paraId="724C921C" w14:textId="77777777" w:rsidR="006721DA" w:rsidRDefault="006721DA" w:rsidP="007F2A57">
      <w:pPr>
        <w:numPr>
          <w:ilvl w:val="4"/>
          <w:numId w:val="32"/>
        </w:numPr>
        <w:tabs>
          <w:tab w:val="clear" w:pos="1800"/>
        </w:tabs>
      </w:pPr>
      <w:r>
        <w:t>Mark’s ending</w:t>
      </w:r>
      <w:r w:rsidRPr="00863AF9">
        <w:t xml:space="preserve"> </w:t>
      </w:r>
      <w:r>
        <w:t>“has no</w:t>
      </w:r>
      <w:r w:rsidRPr="00863AF9">
        <w:t xml:space="preserve"> </w:t>
      </w:r>
      <w:r>
        <w:t>‘tendency towards the mir</w:t>
      </w:r>
      <w:r>
        <w:softHyphen/>
        <w:t>ac</w:t>
      </w:r>
      <w:r>
        <w:softHyphen/>
        <w:t>ulous or the fantastic’</w:t>
      </w:r>
      <w:r w:rsidRPr="00863AF9">
        <w:t xml:space="preserve">. . . . </w:t>
      </w:r>
      <w:r>
        <w:t>Only the angel</w:t>
      </w:r>
      <w:r w:rsidRPr="00863AF9">
        <w:t xml:space="preserve">, </w:t>
      </w:r>
      <w:r>
        <w:t>whom the women see in the tomb</w:t>
      </w:r>
      <w:r w:rsidRPr="00863AF9">
        <w:t xml:space="preserve">, </w:t>
      </w:r>
      <w:r>
        <w:t>is</w:t>
      </w:r>
      <w:r w:rsidRPr="00863AF9">
        <w:t xml:space="preserve"> </w:t>
      </w:r>
      <w:r>
        <w:t>‘doubt</w:t>
      </w:r>
      <w:r>
        <w:softHyphen/>
        <w:t>less a legend</w:t>
      </w:r>
      <w:r>
        <w:softHyphen/>
        <w:t>ary feature’</w:t>
      </w:r>
      <w:r w:rsidRPr="00863AF9">
        <w:t>.</w:t>
      </w:r>
      <w:r>
        <w:t>”</w:t>
      </w:r>
      <w:r w:rsidRPr="00863AF9">
        <w:t xml:space="preserve"> (</w:t>
      </w:r>
      <w:proofErr w:type="spellStart"/>
      <w:r>
        <w:t>Zahrnt</w:t>
      </w:r>
      <w:proofErr w:type="spellEnd"/>
      <w:r>
        <w:t xml:space="preserve"> 131</w:t>
      </w:r>
      <w:r w:rsidRPr="00863AF9">
        <w:t>)</w:t>
      </w:r>
    </w:p>
    <w:p w14:paraId="7E8E2CA3" w14:textId="77777777" w:rsidR="006721DA" w:rsidRDefault="006721DA" w:rsidP="007F2A57">
      <w:pPr>
        <w:numPr>
          <w:ilvl w:val="4"/>
          <w:numId w:val="32"/>
        </w:numPr>
        <w:tabs>
          <w:tab w:val="clear" w:pos="1800"/>
        </w:tabs>
      </w:pPr>
      <w:r>
        <w:t>“The most striking fea</w:t>
      </w:r>
      <w:r>
        <w:softHyphen/>
        <w:t>ture is the lack of an ap</w:t>
      </w:r>
      <w:r>
        <w:softHyphen/>
        <w:t>pearance of Christ at the tomb</w:t>
      </w:r>
      <w:r w:rsidRPr="00863AF9">
        <w:t>.</w:t>
      </w:r>
      <w:r>
        <w:t>”</w:t>
      </w:r>
      <w:r w:rsidRPr="00863AF9">
        <w:t xml:space="preserve"> (</w:t>
      </w:r>
      <w:proofErr w:type="spellStart"/>
      <w:r>
        <w:t>Zahrnt</w:t>
      </w:r>
      <w:proofErr w:type="spellEnd"/>
      <w:r>
        <w:t xml:space="preserve"> 131</w:t>
      </w:r>
      <w:r w:rsidRPr="00863AF9">
        <w:t>)</w:t>
      </w:r>
    </w:p>
    <w:p w14:paraId="2F535BC8" w14:textId="77777777" w:rsidR="006721DA" w:rsidRDefault="006721DA" w:rsidP="007F2A57">
      <w:pPr>
        <w:numPr>
          <w:ilvl w:val="4"/>
          <w:numId w:val="32"/>
        </w:numPr>
        <w:tabs>
          <w:tab w:val="clear" w:pos="1800"/>
        </w:tabs>
      </w:pPr>
      <w:r>
        <w:t>If a legend had developed to support Jesus’</w:t>
      </w:r>
      <w:r w:rsidRPr="00863AF9">
        <w:t xml:space="preserve"> </w:t>
      </w:r>
      <w:r>
        <w:t>re</w:t>
      </w:r>
      <w:r>
        <w:softHyphen/>
        <w:t>sur</w:t>
      </w:r>
      <w:r>
        <w:softHyphen/>
        <w:t>rec</w:t>
      </w:r>
      <w:r>
        <w:softHyphen/>
        <w:t>tion</w:t>
      </w:r>
      <w:r w:rsidRPr="00863AF9">
        <w:t xml:space="preserve">, </w:t>
      </w:r>
      <w:r>
        <w:t>it</w:t>
      </w:r>
      <w:r w:rsidRPr="00863AF9">
        <w:t xml:space="preserve"> </w:t>
      </w:r>
      <w:r>
        <w:t>“would not have been so</w:t>
      </w:r>
      <w:r w:rsidRPr="00863AF9">
        <w:t xml:space="preserve"> </w:t>
      </w:r>
      <w:r>
        <w:t>‘meagre and rough’</w:t>
      </w:r>
      <w:r w:rsidRPr="00863AF9">
        <w:t>, [</w:t>
      </w:r>
      <w:r>
        <w:t>and</w:t>
      </w:r>
      <w:r w:rsidRPr="00863AF9">
        <w:t xml:space="preserve">] </w:t>
      </w:r>
      <w:r>
        <w:t xml:space="preserve">three women </w:t>
      </w:r>
      <w:r w:rsidRPr="00863AF9">
        <w:t xml:space="preserve">. . . </w:t>
      </w:r>
      <w:r>
        <w:t>ac</w:t>
      </w:r>
      <w:r>
        <w:softHyphen/>
        <w:t>cor</w:t>
      </w:r>
      <w:r>
        <w:softHyphen/>
        <w:t xml:space="preserve">ding to the Jewish law of the time were not eligible to give evidence </w:t>
      </w:r>
      <w:r w:rsidRPr="00863AF9">
        <w:t>. . .</w:t>
      </w:r>
      <w:r>
        <w:t>”</w:t>
      </w:r>
      <w:r w:rsidRPr="00863AF9">
        <w:t xml:space="preserve"> (</w:t>
      </w:r>
      <w:proofErr w:type="spellStart"/>
      <w:r>
        <w:t>Zahrnt</w:t>
      </w:r>
      <w:proofErr w:type="spellEnd"/>
      <w:r>
        <w:t xml:space="preserve"> 132</w:t>
      </w:r>
      <w:r w:rsidRPr="00863AF9">
        <w:t>)</w:t>
      </w:r>
    </w:p>
    <w:p w14:paraId="2BF4D728" w14:textId="77777777" w:rsidR="006721DA" w:rsidRDefault="006721DA" w:rsidP="007F2A57">
      <w:pPr>
        <w:numPr>
          <w:ilvl w:val="2"/>
          <w:numId w:val="32"/>
        </w:numPr>
        <w:tabs>
          <w:tab w:val="clear" w:pos="1080"/>
        </w:tabs>
      </w:pPr>
      <w:r>
        <w:t>Therefore</w:t>
      </w:r>
      <w:r w:rsidRPr="00863AF9">
        <w:t xml:space="preserve">, </w:t>
      </w:r>
      <w:r>
        <w:t>“the report of the empty tomb itself and of its early discov</w:t>
      </w:r>
      <w:r>
        <w:softHyphen/>
        <w:t>ery must be allowed to stand</w:t>
      </w:r>
      <w:r w:rsidRPr="00863AF9">
        <w:t xml:space="preserve">. </w:t>
      </w:r>
      <w:r>
        <w:t>There is much to be said in support of it and little definite and convincing against it</w:t>
      </w:r>
      <w:r w:rsidRPr="00863AF9">
        <w:t xml:space="preserve">; </w:t>
      </w:r>
      <w:r>
        <w:t>it is therefore probably histori</w:t>
      </w:r>
      <w:r>
        <w:softHyphen/>
        <w:t>cal</w:t>
      </w:r>
      <w:r w:rsidRPr="00863AF9">
        <w:t>.</w:t>
      </w:r>
      <w:r>
        <w:t>”</w:t>
      </w:r>
      <w:r w:rsidRPr="00863AF9">
        <w:t xml:space="preserve"> (</w:t>
      </w:r>
      <w:proofErr w:type="spellStart"/>
      <w:r>
        <w:t>Zahrnt</w:t>
      </w:r>
      <w:proofErr w:type="spellEnd"/>
      <w:r>
        <w:t xml:space="preserve"> 132</w:t>
      </w:r>
      <w:r w:rsidRPr="00863AF9">
        <w:t>)</w:t>
      </w:r>
    </w:p>
    <w:p w14:paraId="6AEEE8A7" w14:textId="77777777" w:rsidR="006721DA" w:rsidRDefault="006721DA" w:rsidP="007F2A57">
      <w:pPr>
        <w:numPr>
          <w:ilvl w:val="2"/>
          <w:numId w:val="32"/>
        </w:numPr>
        <w:tabs>
          <w:tab w:val="clear" w:pos="1080"/>
        </w:tabs>
      </w:pPr>
      <w:r>
        <w:t>But</w:t>
      </w:r>
      <w:r w:rsidRPr="00863AF9">
        <w:t xml:space="preserve"> </w:t>
      </w:r>
      <w:r>
        <w:t>“the empty tomb is no sufficient proof</w:t>
      </w:r>
      <w:r w:rsidRPr="00863AF9">
        <w:t>.</w:t>
      </w:r>
      <w:r>
        <w:t>”</w:t>
      </w:r>
      <w:r w:rsidRPr="00863AF9">
        <w:t xml:space="preserve"> (</w:t>
      </w:r>
      <w:proofErr w:type="spellStart"/>
      <w:r>
        <w:t>Zahrnt</w:t>
      </w:r>
      <w:proofErr w:type="spellEnd"/>
      <w:r>
        <w:t xml:space="preserve"> 132</w:t>
      </w:r>
      <w:r w:rsidRPr="00863AF9">
        <w:t>)</w:t>
      </w:r>
    </w:p>
    <w:p w14:paraId="6A6047AD" w14:textId="77777777" w:rsidR="006721DA" w:rsidRDefault="006721DA" w:rsidP="007F2A57">
      <w:pPr>
        <w:numPr>
          <w:ilvl w:val="3"/>
          <w:numId w:val="32"/>
        </w:numPr>
        <w:tabs>
          <w:tab w:val="clear" w:pos="1440"/>
        </w:tabs>
      </w:pPr>
      <w:r>
        <w:t>“</w:t>
      </w:r>
      <w:r w:rsidRPr="00863AF9">
        <w:t xml:space="preserve">. . . </w:t>
      </w:r>
      <w:r>
        <w:t xml:space="preserve">a man returned from the dead </w:t>
      </w:r>
      <w:r w:rsidRPr="00863AF9">
        <w:t xml:space="preserve">. . . </w:t>
      </w:r>
      <w:r>
        <w:t>occur</w:t>
      </w:r>
      <w:r w:rsidRPr="00863AF9">
        <w:t>[</w:t>
      </w:r>
      <w:r>
        <w:t>s</w:t>
      </w:r>
      <w:r w:rsidRPr="00863AF9">
        <w:t xml:space="preserve">] </w:t>
      </w:r>
      <w:r>
        <w:t>in many sagas</w:t>
      </w:r>
      <w:r w:rsidRPr="00863AF9">
        <w:t>.</w:t>
      </w:r>
      <w:r>
        <w:t>”</w:t>
      </w:r>
      <w:r w:rsidRPr="00863AF9">
        <w:t xml:space="preserve"> </w:t>
      </w:r>
      <w:r>
        <w:t>133</w:t>
      </w:r>
      <w:r w:rsidRPr="00863AF9">
        <w:t xml:space="preserve"> (</w:t>
      </w:r>
      <w:r>
        <w:t>On the other hand</w:t>
      </w:r>
      <w:r w:rsidRPr="00863AF9">
        <w:t xml:space="preserve">, </w:t>
      </w:r>
      <w:r>
        <w:t>“Ebeling writes</w:t>
      </w:r>
      <w:r w:rsidRPr="00863AF9">
        <w:t xml:space="preserve">, </w:t>
      </w:r>
      <w:r>
        <w:t>‘The Resurrection directs us not to some nebulous and dis</w:t>
      </w:r>
      <w:r>
        <w:softHyphen/>
        <w:t>tant mythical realm</w:t>
      </w:r>
      <w:r w:rsidRPr="00863AF9">
        <w:t xml:space="preserve">, </w:t>
      </w:r>
      <w:r>
        <w:t>but to a sharply circum</w:t>
      </w:r>
      <w:r>
        <w:softHyphen/>
        <w:t>scribed place in history’</w:t>
      </w:r>
      <w:r w:rsidRPr="00863AF9">
        <w:t xml:space="preserve"> [</w:t>
      </w:r>
      <w:r>
        <w:rPr>
          <w:i/>
          <w:iCs/>
        </w:rPr>
        <w:t>The Nature of Faith</w:t>
      </w:r>
      <w:r w:rsidRPr="00863AF9">
        <w:t xml:space="preserve"> (</w:t>
      </w:r>
      <w:r>
        <w:t>London</w:t>
      </w:r>
      <w:r w:rsidRPr="00863AF9">
        <w:t xml:space="preserve">: </w:t>
      </w:r>
      <w:r>
        <w:t>1961</w:t>
      </w:r>
      <w:r w:rsidRPr="00863AF9">
        <w:t xml:space="preserve">) </w:t>
      </w:r>
      <w:r>
        <w:t>65</w:t>
      </w:r>
      <w:r w:rsidRPr="00863AF9">
        <w:t xml:space="preserve">.] . . . </w:t>
      </w:r>
      <w:r>
        <w:t>Thus the resurrection of Jesus is basically different from the</w:t>
      </w:r>
      <w:r w:rsidRPr="00863AF9">
        <w:t xml:space="preserve"> </w:t>
      </w:r>
      <w:r>
        <w:t>‘resurrec</w:t>
      </w:r>
      <w:r>
        <w:softHyphen/>
        <w:t>tion’</w:t>
      </w:r>
      <w:r w:rsidRPr="00863AF9">
        <w:t xml:space="preserve"> </w:t>
      </w:r>
      <w:r>
        <w:t xml:space="preserve">of other cult deities </w:t>
      </w:r>
      <w:r w:rsidRPr="00863AF9">
        <w:t xml:space="preserve">. . . </w:t>
      </w:r>
      <w:r>
        <w:t>at the time</w:t>
      </w:r>
      <w:r w:rsidRPr="00863AF9">
        <w:t>.</w:t>
      </w:r>
      <w:r>
        <w:t>”</w:t>
      </w:r>
      <w:r w:rsidRPr="00863AF9">
        <w:t xml:space="preserve"> (</w:t>
      </w:r>
      <w:proofErr w:type="spellStart"/>
      <w:r>
        <w:t>Zahrnt</w:t>
      </w:r>
      <w:proofErr w:type="spellEnd"/>
      <w:r>
        <w:t xml:space="preserve"> 133</w:t>
      </w:r>
      <w:r w:rsidRPr="00863AF9">
        <w:t xml:space="preserve">, </w:t>
      </w:r>
      <w:r>
        <w:t>126</w:t>
      </w:r>
      <w:r w:rsidRPr="00863AF9">
        <w:t>)</w:t>
      </w:r>
    </w:p>
    <w:p w14:paraId="0AAA9F2D" w14:textId="77777777" w:rsidR="006721DA" w:rsidRDefault="006721DA" w:rsidP="007F2A57">
      <w:pPr>
        <w:numPr>
          <w:ilvl w:val="3"/>
          <w:numId w:val="32"/>
        </w:numPr>
        <w:tabs>
          <w:tab w:val="clear" w:pos="1440"/>
        </w:tabs>
      </w:pPr>
      <w:r>
        <w:t>“</w:t>
      </w:r>
      <w:r w:rsidRPr="00863AF9">
        <w:t xml:space="preserve">. . . </w:t>
      </w:r>
      <w:r>
        <w:t>no histori</w:t>
      </w:r>
      <w:r>
        <w:softHyphen/>
        <w:t>cal arguments</w:t>
      </w:r>
      <w:r w:rsidRPr="00863AF9">
        <w:t xml:space="preserve">, </w:t>
      </w:r>
      <w:r>
        <w:t>however excellent</w:t>
      </w:r>
      <w:r w:rsidRPr="00863AF9">
        <w:t xml:space="preserve">, </w:t>
      </w:r>
      <w:r>
        <w:t>will convince the unbeliever</w:t>
      </w:r>
      <w:r w:rsidRPr="00863AF9">
        <w:t xml:space="preserve">. </w:t>
      </w:r>
      <w:r>
        <w:t>He will always be able to object that the resurrec</w:t>
      </w:r>
      <w:r>
        <w:softHyphen/>
        <w:t xml:space="preserve">tion of Jesus was </w:t>
      </w:r>
      <w:r w:rsidRPr="00863AF9">
        <w:t xml:space="preserve">. . . </w:t>
      </w:r>
      <w:r>
        <w:t>con</w:t>
      </w:r>
      <w:r>
        <w:softHyphen/>
        <w:t>scious</w:t>
      </w:r>
      <w:r>
        <w:softHyphen/>
        <w:t>ly or unconsciously the unauthorized realiza</w:t>
      </w:r>
      <w:r>
        <w:softHyphen/>
        <w:t>tion of a wish</w:t>
      </w:r>
      <w:r w:rsidRPr="00863AF9">
        <w:t>.</w:t>
      </w:r>
      <w:r>
        <w:t>”</w:t>
      </w:r>
      <w:r w:rsidRPr="00863AF9">
        <w:t xml:space="preserve"> </w:t>
      </w:r>
      <w:r>
        <w:t>133</w:t>
      </w:r>
      <w:r w:rsidRPr="00863AF9">
        <w:t xml:space="preserve"> (</w:t>
      </w:r>
      <w:r>
        <w:t>Consciously</w:t>
      </w:r>
      <w:r w:rsidRPr="00863AF9">
        <w:t xml:space="preserve">: </w:t>
      </w:r>
      <w:r>
        <w:t>“It has more than once been held</w:t>
      </w:r>
      <w:r w:rsidRPr="00863AF9">
        <w:t xml:space="preserve"> [</w:t>
      </w:r>
      <w:r>
        <w:t>that</w:t>
      </w:r>
      <w:r w:rsidRPr="00863AF9">
        <w:t xml:space="preserve">] </w:t>
      </w:r>
      <w:r>
        <w:t xml:space="preserve">the disciples </w:t>
      </w:r>
      <w:r w:rsidRPr="00863AF9">
        <w:t xml:space="preserve">. . . </w:t>
      </w:r>
      <w:r>
        <w:t>made the tomb empty</w:t>
      </w:r>
      <w:r w:rsidRPr="00863AF9">
        <w:t xml:space="preserve"> (</w:t>
      </w:r>
      <w:r>
        <w:t>by stealing and hiding the corpse of Jesus</w:t>
      </w:r>
      <w:r w:rsidRPr="00863AF9">
        <w:t xml:space="preserve">) </w:t>
      </w:r>
      <w:r>
        <w:t>to save their Lord’s lost cause</w:t>
      </w:r>
      <w:r w:rsidRPr="00863AF9">
        <w:t>.</w:t>
      </w:r>
      <w:r>
        <w:t>”</w:t>
      </w:r>
      <w:r w:rsidRPr="00863AF9">
        <w:t xml:space="preserve"> (</w:t>
      </w:r>
      <w:proofErr w:type="spellStart"/>
      <w:r>
        <w:t>Zahrnt</w:t>
      </w:r>
      <w:proofErr w:type="spellEnd"/>
      <w:r>
        <w:t xml:space="preserve"> 133</w:t>
      </w:r>
      <w:r w:rsidRPr="00863AF9">
        <w:t xml:space="preserve">, </w:t>
      </w:r>
      <w:r>
        <w:t>132</w:t>
      </w:r>
      <w:r w:rsidRPr="00863AF9">
        <w:t>)</w:t>
      </w:r>
    </w:p>
    <w:p w14:paraId="4EA94755" w14:textId="77777777" w:rsidR="006721DA" w:rsidRDefault="006721DA" w:rsidP="007F2A57">
      <w:pPr>
        <w:numPr>
          <w:ilvl w:val="2"/>
          <w:numId w:val="32"/>
        </w:numPr>
        <w:tabs>
          <w:tab w:val="clear" w:pos="1080"/>
        </w:tabs>
      </w:pPr>
      <w:r>
        <w:t xml:space="preserve">“The believer is asked by historical criticism </w:t>
      </w:r>
      <w:r w:rsidRPr="00863AF9">
        <w:t xml:space="preserve">. . . </w:t>
      </w:r>
      <w:r>
        <w:t>to see that it</w:t>
      </w:r>
      <w:r w:rsidRPr="00863AF9">
        <w:t xml:space="preserve"> [</w:t>
      </w:r>
      <w:r>
        <w:t>faith</w:t>
      </w:r>
      <w:r w:rsidRPr="00863AF9">
        <w:t xml:space="preserve">] </w:t>
      </w:r>
      <w:r>
        <w:t>rests on the</w:t>
      </w:r>
      <w:r w:rsidRPr="00863AF9">
        <w:t xml:space="preserve"> </w:t>
      </w:r>
      <w:r>
        <w:t>‘invisi</w:t>
      </w:r>
      <w:r>
        <w:softHyphen/>
        <w:t>ble’</w:t>
      </w:r>
      <w:r w:rsidRPr="00863AF9">
        <w:t xml:space="preserve"> </w:t>
      </w:r>
      <w:r>
        <w:t>and thereby re</w:t>
      </w:r>
      <w:r>
        <w:softHyphen/>
        <w:t>mains faith</w:t>
      </w:r>
      <w:r w:rsidRPr="00863AF9">
        <w:t>.</w:t>
      </w:r>
      <w:r>
        <w:t>”</w:t>
      </w:r>
      <w:r w:rsidRPr="00863AF9">
        <w:t xml:space="preserve"> </w:t>
      </w:r>
      <w:r>
        <w:t>133</w:t>
      </w:r>
      <w:r w:rsidRPr="00863AF9">
        <w:t xml:space="preserve"> </w:t>
      </w:r>
      <w:r>
        <w:t>“</w:t>
      </w:r>
      <w:r w:rsidRPr="00863AF9">
        <w:t xml:space="preserve">. . . </w:t>
      </w:r>
      <w:r>
        <w:t>the historian cannot verify that Jesus rose from the dead</w:t>
      </w:r>
      <w:r w:rsidRPr="00863AF9">
        <w:t xml:space="preserve">. </w:t>
      </w:r>
      <w:r>
        <w:t>He can only verify that Peter and the other disciples main</w:t>
      </w:r>
      <w:r>
        <w:softHyphen/>
        <w:t>tained that Jesus had risen and had ap</w:t>
      </w:r>
      <w:r>
        <w:softHyphen/>
        <w:t>peared to them</w:t>
      </w:r>
      <w:r w:rsidRPr="00863AF9">
        <w:t xml:space="preserve">. </w:t>
      </w:r>
      <w:r>
        <w:t>This affirmation by the disciples that the Risen One had appeared to them is the final point which the historian can verify</w:t>
      </w:r>
      <w:r w:rsidRPr="00863AF9">
        <w:t>.</w:t>
      </w:r>
      <w:r>
        <w:t>”</w:t>
      </w:r>
      <w:r w:rsidRPr="00863AF9">
        <w:t xml:space="preserve"> (</w:t>
      </w:r>
      <w:proofErr w:type="spellStart"/>
      <w:r>
        <w:t>Zahrnt</w:t>
      </w:r>
      <w:proofErr w:type="spellEnd"/>
      <w:r>
        <w:t xml:space="preserve"> 133</w:t>
      </w:r>
      <w:r w:rsidRPr="00863AF9">
        <w:t xml:space="preserve">, </w:t>
      </w:r>
      <w:r>
        <w:t>125</w:t>
      </w:r>
      <w:r w:rsidRPr="00863AF9">
        <w:t>)</w:t>
      </w:r>
    </w:p>
    <w:p w14:paraId="4F225461" w14:textId="77777777" w:rsidR="006721DA" w:rsidRDefault="006721DA" w:rsidP="007F2A57">
      <w:pPr>
        <w:numPr>
          <w:ilvl w:val="2"/>
          <w:numId w:val="32"/>
        </w:numPr>
        <w:tabs>
          <w:tab w:val="clear" w:pos="1080"/>
        </w:tabs>
      </w:pPr>
      <w:r>
        <w:t>Still</w:t>
      </w:r>
      <w:r w:rsidRPr="00863AF9">
        <w:t>:</w:t>
      </w:r>
    </w:p>
    <w:p w14:paraId="730BF888" w14:textId="77777777" w:rsidR="006721DA" w:rsidRDefault="006721DA" w:rsidP="007F2A57">
      <w:pPr>
        <w:numPr>
          <w:ilvl w:val="3"/>
          <w:numId w:val="32"/>
        </w:numPr>
        <w:tabs>
          <w:tab w:val="clear" w:pos="1440"/>
        </w:tabs>
      </w:pPr>
      <w:r>
        <w:t>“At the death of Jesus the disciples were in no way</w:t>
      </w:r>
      <w:r w:rsidRPr="00863AF9">
        <w:t xml:space="preserve"> </w:t>
      </w:r>
      <w:r>
        <w:t>‘dis</w:t>
      </w:r>
      <w:r>
        <w:softHyphen/>
      </w:r>
      <w:r>
        <w:softHyphen/>
        <w:t>posed’</w:t>
      </w:r>
      <w:r w:rsidRPr="00863AF9">
        <w:t xml:space="preserve"> </w:t>
      </w:r>
      <w:r>
        <w:t xml:space="preserve">towards belief in his resurrection </w:t>
      </w:r>
      <w:r w:rsidRPr="00863AF9">
        <w:t>. . .</w:t>
      </w:r>
      <w:r>
        <w:t>”</w:t>
      </w:r>
      <w:r w:rsidRPr="00863AF9">
        <w:t xml:space="preserve"> (</w:t>
      </w:r>
      <w:proofErr w:type="spellStart"/>
      <w:r>
        <w:t>Zahrnt</w:t>
      </w:r>
      <w:proofErr w:type="spellEnd"/>
      <w:r>
        <w:t xml:space="preserve"> 134</w:t>
      </w:r>
      <w:r w:rsidRPr="00863AF9">
        <w:t>)</w:t>
      </w:r>
    </w:p>
    <w:p w14:paraId="2D4A7DCE" w14:textId="77777777" w:rsidR="006721DA" w:rsidRDefault="006721DA" w:rsidP="007F2A57">
      <w:pPr>
        <w:numPr>
          <w:ilvl w:val="4"/>
          <w:numId w:val="32"/>
        </w:numPr>
        <w:tabs>
          <w:tab w:val="clear" w:pos="1800"/>
        </w:tabs>
      </w:pPr>
      <w:r>
        <w:t>“</w:t>
      </w:r>
      <w:r w:rsidRPr="00863AF9">
        <w:t xml:space="preserve">. . . </w:t>
      </w:r>
      <w:r>
        <w:t>within the circle of Jesus’</w:t>
      </w:r>
      <w:r w:rsidRPr="00863AF9">
        <w:t xml:space="preserve"> </w:t>
      </w:r>
      <w:r>
        <w:t>disciples there was a remarkable change of mood in the course of a few weeks</w:t>
      </w:r>
      <w:r w:rsidRPr="00863AF9">
        <w:t>. [</w:t>
      </w:r>
      <w:r>
        <w:t>123</w:t>
      </w:r>
      <w:r w:rsidRPr="00863AF9">
        <w:t xml:space="preserve">] . . . </w:t>
      </w:r>
      <w:r>
        <w:t>Even the Roman historian Taci</w:t>
      </w:r>
      <w:r>
        <w:softHyphen/>
        <w:t>tus</w:t>
      </w:r>
      <w:r w:rsidRPr="00863AF9">
        <w:t xml:space="preserve">, </w:t>
      </w:r>
      <w:r>
        <w:t>a writer who can hardly be sus</w:t>
      </w:r>
      <w:r>
        <w:softHyphen/>
        <w:t xml:space="preserve">pected of </w:t>
      </w:r>
      <w:proofErr w:type="spellStart"/>
      <w:r>
        <w:t>fav</w:t>
      </w:r>
      <w:r>
        <w:softHyphen/>
        <w:t>ouring</w:t>
      </w:r>
      <w:proofErr w:type="spellEnd"/>
      <w:r>
        <w:t xml:space="preserve"> the cause of Chris</w:t>
      </w:r>
      <w:r>
        <w:softHyphen/>
        <w:t>tianity</w:t>
      </w:r>
      <w:r w:rsidRPr="00863AF9">
        <w:t xml:space="preserve">, </w:t>
      </w:r>
      <w:r>
        <w:t xml:space="preserve">wrote this in his </w:t>
      </w:r>
      <w:r>
        <w:rPr>
          <w:i/>
          <w:iCs/>
        </w:rPr>
        <w:t>Annals</w:t>
      </w:r>
      <w:r w:rsidRPr="00863AF9">
        <w:t xml:space="preserve"> [</w:t>
      </w:r>
      <w:r>
        <w:t>15</w:t>
      </w:r>
      <w:r w:rsidRPr="00863AF9">
        <w:t>.</w:t>
      </w:r>
      <w:r>
        <w:t>44</w:t>
      </w:r>
      <w:r w:rsidRPr="00863AF9">
        <w:t xml:space="preserve">] </w:t>
      </w:r>
      <w:r>
        <w:t>after des</w:t>
      </w:r>
      <w:r>
        <w:softHyphen/>
        <w:t>cribing the ex</w:t>
      </w:r>
      <w:r>
        <w:softHyphen/>
        <w:t>e</w:t>
      </w:r>
      <w:r>
        <w:softHyphen/>
        <w:t>cution of Jesus by the procura</w:t>
      </w:r>
      <w:r>
        <w:softHyphen/>
        <w:t>tor Pontius Pilate</w:t>
      </w:r>
      <w:r w:rsidRPr="00863AF9">
        <w:t xml:space="preserve">: </w:t>
      </w:r>
      <w:r>
        <w:t>‘A most mischievous superstition thus checked for the mo</w:t>
      </w:r>
      <w:r>
        <w:softHyphen/>
        <w:t>ment</w:t>
      </w:r>
      <w:r w:rsidRPr="00863AF9">
        <w:t xml:space="preserve">, </w:t>
      </w:r>
      <w:r>
        <w:t>again broke out</w:t>
      </w:r>
      <w:r w:rsidRPr="00863AF9">
        <w:t>.</w:t>
      </w:r>
      <w:r>
        <w:t>’</w:t>
      </w:r>
      <w:r w:rsidRPr="00863AF9">
        <w:t xml:space="preserve"> . . . </w:t>
      </w:r>
      <w:r>
        <w:t>‘some</w:t>
      </w:r>
      <w:r>
        <w:softHyphen/>
        <w:t>thing’</w:t>
      </w:r>
      <w:r w:rsidRPr="00863AF9">
        <w:t xml:space="preserve"> </w:t>
      </w:r>
      <w:r>
        <w:t xml:space="preserve">must have happened </w:t>
      </w:r>
      <w:r w:rsidRPr="00863AF9">
        <w:t xml:space="preserve">. . . </w:t>
      </w:r>
      <w:r>
        <w:t>‘some</w:t>
      </w:r>
      <w:r>
        <w:softHyphen/>
        <w:t>thing’</w:t>
      </w:r>
      <w:r w:rsidRPr="00863AF9">
        <w:t xml:space="preserve"> </w:t>
      </w:r>
      <w:r>
        <w:t>which caused them to spread abroad</w:t>
      </w:r>
      <w:r w:rsidRPr="00863AF9">
        <w:t xml:space="preserve"> [</w:t>
      </w:r>
      <w:r>
        <w:t>124</w:t>
      </w:r>
      <w:r w:rsidRPr="00863AF9">
        <w:t xml:space="preserve">] </w:t>
      </w:r>
      <w:r>
        <w:t>the</w:t>
      </w:r>
      <w:r w:rsidRPr="00863AF9">
        <w:t xml:space="preserve"> </w:t>
      </w:r>
      <w:r>
        <w:t>‘Chris</w:t>
      </w:r>
      <w:r>
        <w:softHyphen/>
        <w:t>tian’</w:t>
      </w:r>
      <w:r w:rsidRPr="00863AF9">
        <w:t xml:space="preserve"> </w:t>
      </w:r>
      <w:r>
        <w:t>pro</w:t>
      </w:r>
      <w:r>
        <w:softHyphen/>
        <w:t>clama</w:t>
      </w:r>
      <w:r>
        <w:softHyphen/>
        <w:t>tion and to found a communi</w:t>
      </w:r>
      <w:r>
        <w:softHyphen/>
        <w:t>ty</w:t>
      </w:r>
      <w:r w:rsidRPr="00863AF9">
        <w:t>.</w:t>
      </w:r>
      <w:r>
        <w:t>”</w:t>
      </w:r>
      <w:r w:rsidRPr="00863AF9">
        <w:t xml:space="preserve"> (</w:t>
      </w:r>
      <w:proofErr w:type="spellStart"/>
      <w:r>
        <w:t>Zahrnt</w:t>
      </w:r>
      <w:proofErr w:type="spellEnd"/>
      <w:r>
        <w:t xml:space="preserve"> 123-25</w:t>
      </w:r>
      <w:r w:rsidRPr="00863AF9">
        <w:t>)</w:t>
      </w:r>
    </w:p>
    <w:p w14:paraId="1DC9202E" w14:textId="77777777" w:rsidR="006721DA" w:rsidRDefault="006721DA" w:rsidP="007F2A57">
      <w:pPr>
        <w:numPr>
          <w:ilvl w:val="4"/>
          <w:numId w:val="32"/>
        </w:numPr>
        <w:tabs>
          <w:tab w:val="clear" w:pos="1800"/>
        </w:tabs>
      </w:pPr>
      <w:r>
        <w:t>The resurrection appearances do not occur to those who believe</w:t>
      </w:r>
      <w:r w:rsidRPr="00863AF9">
        <w:t xml:space="preserve">, </w:t>
      </w:r>
      <w:r>
        <w:t>but</w:t>
      </w:r>
      <w:r w:rsidRPr="00863AF9">
        <w:t xml:space="preserve"> </w:t>
      </w:r>
      <w:r>
        <w:t>“to those who become believers in that very event</w:t>
      </w:r>
      <w:r w:rsidRPr="00863AF9">
        <w:t xml:space="preserve">. . . . </w:t>
      </w:r>
      <w:r>
        <w:t>the resurrec</w:t>
      </w:r>
      <w:r>
        <w:softHyphen/>
        <w:t xml:space="preserve">tion appearances </w:t>
      </w:r>
      <w:r w:rsidRPr="00863AF9">
        <w:t xml:space="preserve">. . . </w:t>
      </w:r>
      <w:r>
        <w:t>do not presuppose faith in the Risen One</w:t>
      </w:r>
      <w:r w:rsidRPr="00863AF9">
        <w:t xml:space="preserve">, </w:t>
      </w:r>
      <w:r>
        <w:t>they create it</w:t>
      </w:r>
      <w:r w:rsidRPr="00863AF9">
        <w:t>.</w:t>
      </w:r>
      <w:r>
        <w:t>”</w:t>
      </w:r>
      <w:r w:rsidRPr="00863AF9">
        <w:t xml:space="preserve"> (</w:t>
      </w:r>
      <w:proofErr w:type="spellStart"/>
      <w:r>
        <w:t>Zahrnt</w:t>
      </w:r>
      <w:proofErr w:type="spellEnd"/>
      <w:r>
        <w:t xml:space="preserve"> 134</w:t>
      </w:r>
      <w:r w:rsidRPr="00863AF9">
        <w:t>)</w:t>
      </w:r>
    </w:p>
    <w:p w14:paraId="47E43E1B" w14:textId="77777777" w:rsidR="006721DA" w:rsidRDefault="006721DA" w:rsidP="007F2A57">
      <w:pPr>
        <w:numPr>
          <w:ilvl w:val="3"/>
          <w:numId w:val="32"/>
        </w:numPr>
        <w:tabs>
          <w:tab w:val="clear" w:pos="1440"/>
        </w:tabs>
      </w:pPr>
      <w:r>
        <w:lastRenderedPageBreak/>
        <w:t>“I believe”</w:t>
      </w:r>
      <w:r w:rsidRPr="00863AF9">
        <w:t xml:space="preserve"> </w:t>
      </w:r>
      <w:r>
        <w:t>in the second part of the creed—the part about Jesus—is not followed by the assertions</w:t>
      </w:r>
      <w:r w:rsidRPr="00863AF9">
        <w:t xml:space="preserve"> </w:t>
      </w:r>
      <w:r>
        <w:t>“</w:t>
      </w:r>
      <w:r>
        <w:rPr>
          <w:i/>
          <w:iCs/>
        </w:rPr>
        <w:t>that</w:t>
      </w:r>
      <w:r>
        <w:t xml:space="preserve"> Jesus Christ was conceived by the Holy Ghost</w:t>
      </w:r>
      <w:r w:rsidRPr="00863AF9">
        <w:t xml:space="preserve">, </w:t>
      </w:r>
      <w:r>
        <w:rPr>
          <w:i/>
          <w:iCs/>
        </w:rPr>
        <w:t>that</w:t>
      </w:r>
      <w:r>
        <w:t xml:space="preserve"> he was born of the Virgin Mary</w:t>
      </w:r>
      <w:r w:rsidRPr="00863AF9">
        <w:t xml:space="preserve">, </w:t>
      </w:r>
      <w:r>
        <w:rPr>
          <w:i/>
          <w:iCs/>
        </w:rPr>
        <w:t>that</w:t>
      </w:r>
      <w:r>
        <w:t xml:space="preserve"> he suffered </w:t>
      </w:r>
      <w:r w:rsidRPr="00863AF9">
        <w:t xml:space="preserve">. . . </w:t>
      </w:r>
      <w:r>
        <w:t>In</w:t>
      </w:r>
      <w:r>
        <w:softHyphen/>
        <w:t>stead it runs</w:t>
      </w:r>
      <w:r w:rsidRPr="00863AF9">
        <w:t xml:space="preserve">: </w:t>
      </w:r>
      <w:r>
        <w:rPr>
          <w:i/>
          <w:iCs/>
        </w:rPr>
        <w:t>who</w:t>
      </w:r>
      <w:r>
        <w:t xml:space="preserve"> was con</w:t>
      </w:r>
      <w:r>
        <w:softHyphen/>
        <w:t>ceived by the Holy Ghost</w:t>
      </w:r>
      <w:r w:rsidRPr="00863AF9">
        <w:t xml:space="preserve">, </w:t>
      </w:r>
      <w:r>
        <w:rPr>
          <w:i/>
          <w:iCs/>
        </w:rPr>
        <w:t>who</w:t>
      </w:r>
      <w:r>
        <w:t xml:space="preserve"> was born of the Virgin Mary</w:t>
      </w:r>
      <w:r w:rsidRPr="00863AF9">
        <w:t xml:space="preserve">, </w:t>
      </w:r>
      <w:r>
        <w:rPr>
          <w:i/>
          <w:iCs/>
        </w:rPr>
        <w:t>who</w:t>
      </w:r>
      <w:r>
        <w:t xml:space="preserve"> suffered </w:t>
      </w:r>
      <w:r w:rsidRPr="00863AF9">
        <w:t xml:space="preserve">. . . </w:t>
      </w:r>
      <w:r>
        <w:t>In short</w:t>
      </w:r>
      <w:r w:rsidRPr="00863AF9">
        <w:t xml:space="preserve">, </w:t>
      </w:r>
      <w:r>
        <w:t>Chris</w:t>
      </w:r>
      <w:r>
        <w:softHyphen/>
        <w:t xml:space="preserve">tians do not believe in a number of more or less demonstrable historical </w:t>
      </w:r>
      <w:r>
        <w:rPr>
          <w:i/>
          <w:iCs/>
        </w:rPr>
        <w:t>facts</w:t>
      </w:r>
      <w:r>
        <w:t>—</w:t>
      </w:r>
      <w:r>
        <w:softHyphen/>
        <w:t xml:space="preserve">they believe in the </w:t>
      </w:r>
      <w:r>
        <w:rPr>
          <w:i/>
          <w:iCs/>
        </w:rPr>
        <w:t>person</w:t>
      </w:r>
      <w:r>
        <w:t xml:space="preserve"> of Jesus Christ</w:t>
      </w:r>
      <w:r w:rsidRPr="00863AF9">
        <w:t xml:space="preserve">. </w:t>
      </w:r>
      <w:r>
        <w:t>Thus they do not even believe in the ac</w:t>
      </w:r>
      <w:r>
        <w:softHyphen/>
        <w:t>counts of the Resurrection</w:t>
      </w:r>
      <w:r w:rsidRPr="00863AF9">
        <w:t xml:space="preserve">, </w:t>
      </w:r>
      <w:r>
        <w:t>but in the Risen One</w:t>
      </w:r>
      <w:r w:rsidRPr="00863AF9">
        <w:t xml:space="preserve">. . . . </w:t>
      </w:r>
      <w:r>
        <w:t>This faith in the Risen One was there before the ac</w:t>
      </w:r>
      <w:r>
        <w:softHyphen/>
        <w:t>counts of his resurrec</w:t>
      </w:r>
      <w:r>
        <w:softHyphen/>
        <w:t>tion</w:t>
      </w:r>
      <w:r w:rsidRPr="00863AF9">
        <w:t xml:space="preserve">. . . . </w:t>
      </w:r>
      <w:r>
        <w:t xml:space="preserve">the Risen One </w:t>
      </w:r>
      <w:r w:rsidRPr="00863AF9">
        <w:t xml:space="preserve">. . . </w:t>
      </w:r>
      <w:r>
        <w:t xml:space="preserve">made such an impact on his followers </w:t>
      </w:r>
      <w:r w:rsidRPr="00863AF9">
        <w:t xml:space="preserve">. . . </w:t>
      </w:r>
      <w:r>
        <w:t xml:space="preserve">that they were awakened to faith </w:t>
      </w:r>
      <w:r w:rsidRPr="00863AF9">
        <w:t>. . .</w:t>
      </w:r>
      <w:r>
        <w:t>”</w:t>
      </w:r>
      <w:r w:rsidRPr="00863AF9">
        <w:t xml:space="preserve"> (</w:t>
      </w:r>
      <w:proofErr w:type="spellStart"/>
      <w:r>
        <w:t>Zahrnt</w:t>
      </w:r>
      <w:proofErr w:type="spellEnd"/>
      <w:r>
        <w:t xml:space="preserve"> 135</w:t>
      </w:r>
      <w:r w:rsidRPr="00863AF9">
        <w:t>)</w:t>
      </w:r>
    </w:p>
    <w:p w14:paraId="1A2F70E5" w14:textId="77777777" w:rsidR="006721DA" w:rsidRDefault="006721DA" w:rsidP="006721DA">
      <w:pPr>
        <w:jc w:val="left"/>
      </w:pPr>
      <w:r>
        <w:br w:type="page"/>
      </w:r>
    </w:p>
    <w:p w14:paraId="290AC7ED" w14:textId="77777777" w:rsidR="006721DA" w:rsidRPr="00B57566" w:rsidRDefault="00AC0F61" w:rsidP="00AC0F61">
      <w:pPr>
        <w:pStyle w:val="Heading2"/>
      </w:pPr>
      <w:bookmarkStart w:id="208" w:name="_Toc499583321"/>
      <w:bookmarkStart w:id="209" w:name="_Toc68659899"/>
      <w:r w:rsidRPr="00B57566">
        <w:lastRenderedPageBreak/>
        <w:t xml:space="preserve">Jesus </w:t>
      </w:r>
      <w:r>
        <w:t>i</w:t>
      </w:r>
      <w:r w:rsidRPr="00B57566">
        <w:t>n Contemporary Scholarship</w:t>
      </w:r>
      <w:bookmarkEnd w:id="208"/>
      <w:bookmarkEnd w:id="209"/>
    </w:p>
    <w:p w14:paraId="1DA4948F" w14:textId="77777777" w:rsidR="006721DA" w:rsidRPr="00B57566" w:rsidRDefault="006721DA" w:rsidP="006721DA">
      <w:r>
        <w:rPr>
          <w:vanish/>
        </w:rPr>
        <w:t>unedited</w:t>
      </w:r>
      <w:r>
        <w:t xml:space="preserve"> </w:t>
      </w:r>
    </w:p>
    <w:p w14:paraId="4DE3F409" w14:textId="77777777" w:rsidR="006721DA" w:rsidRPr="000D4750" w:rsidRDefault="006721DA" w:rsidP="006721DA">
      <w:pPr>
        <w:ind w:left="1440" w:right="720" w:hanging="720"/>
        <w:rPr>
          <w:sz w:val="20"/>
        </w:rPr>
      </w:pPr>
      <w:r w:rsidRPr="00B57566">
        <w:rPr>
          <w:sz w:val="20"/>
        </w:rPr>
        <w:t>Borg</w:t>
      </w:r>
      <w:r w:rsidRPr="00863AF9">
        <w:rPr>
          <w:sz w:val="20"/>
        </w:rPr>
        <w:t xml:space="preserve">, </w:t>
      </w:r>
      <w:r w:rsidRPr="00B57566">
        <w:rPr>
          <w:sz w:val="20"/>
        </w:rPr>
        <w:t>Marcus J</w:t>
      </w:r>
      <w:r w:rsidRPr="00863AF9">
        <w:rPr>
          <w:sz w:val="20"/>
        </w:rPr>
        <w:t xml:space="preserve">. </w:t>
      </w:r>
      <w:r>
        <w:rPr>
          <w:sz w:val="20"/>
        </w:rPr>
        <w:t>“</w:t>
      </w:r>
      <w:r w:rsidRPr="00B57566">
        <w:rPr>
          <w:sz w:val="20"/>
        </w:rPr>
        <w:t>Portraits of Jesus in Contemporary North American Scholarship</w:t>
      </w:r>
      <w:r w:rsidRPr="00863AF9">
        <w:rPr>
          <w:sz w:val="20"/>
        </w:rPr>
        <w:t xml:space="preserve"> (</w:t>
      </w:r>
      <w:r w:rsidRPr="00B57566">
        <w:rPr>
          <w:sz w:val="20"/>
        </w:rPr>
        <w:t>with Addendum</w:t>
      </w:r>
      <w:r w:rsidRPr="00863AF9">
        <w:rPr>
          <w:sz w:val="20"/>
        </w:rPr>
        <w:t>).</w:t>
      </w:r>
      <w:r>
        <w:rPr>
          <w:sz w:val="20"/>
        </w:rPr>
        <w:t>”</w:t>
      </w:r>
      <w:r w:rsidRPr="00863AF9">
        <w:rPr>
          <w:sz w:val="20"/>
        </w:rPr>
        <w:t xml:space="preserve"> </w:t>
      </w:r>
      <w:r w:rsidRPr="00B57566">
        <w:rPr>
          <w:sz w:val="20"/>
        </w:rPr>
        <w:t xml:space="preserve">In </w:t>
      </w:r>
      <w:r w:rsidRPr="00B57566">
        <w:rPr>
          <w:i/>
          <w:iCs/>
          <w:sz w:val="20"/>
        </w:rPr>
        <w:t>Jesus in Contemporary Scholarship</w:t>
      </w:r>
      <w:r w:rsidRPr="00863AF9">
        <w:rPr>
          <w:sz w:val="20"/>
        </w:rPr>
        <w:t xml:space="preserve">. </w:t>
      </w:r>
      <w:r w:rsidRPr="00B57566">
        <w:rPr>
          <w:sz w:val="20"/>
        </w:rPr>
        <w:t>Valley Forge</w:t>
      </w:r>
      <w:r w:rsidRPr="00863AF9">
        <w:rPr>
          <w:sz w:val="20"/>
        </w:rPr>
        <w:t xml:space="preserve">: </w:t>
      </w:r>
      <w:r w:rsidRPr="00B57566">
        <w:rPr>
          <w:sz w:val="20"/>
        </w:rPr>
        <w:t>Trinity</w:t>
      </w:r>
      <w:r w:rsidRPr="00863AF9">
        <w:rPr>
          <w:sz w:val="20"/>
        </w:rPr>
        <w:t xml:space="preserve">, </w:t>
      </w:r>
      <w:r w:rsidRPr="00B57566">
        <w:rPr>
          <w:sz w:val="20"/>
        </w:rPr>
        <w:t>1994</w:t>
      </w:r>
      <w:r w:rsidRPr="00863AF9">
        <w:rPr>
          <w:sz w:val="20"/>
        </w:rPr>
        <w:t>. (</w:t>
      </w:r>
      <w:r w:rsidRPr="000D4750">
        <w:rPr>
          <w:sz w:val="20"/>
        </w:rPr>
        <w:t>F</w:t>
      </w:r>
      <w:r>
        <w:rPr>
          <w:sz w:val="20"/>
        </w:rPr>
        <w:t>ir</w:t>
      </w:r>
      <w:r w:rsidRPr="000D4750">
        <w:rPr>
          <w:sz w:val="20"/>
        </w:rPr>
        <w:t>st published</w:t>
      </w:r>
      <w:r w:rsidRPr="00863AF9">
        <w:rPr>
          <w:sz w:val="20"/>
        </w:rPr>
        <w:t xml:space="preserve">, </w:t>
      </w:r>
      <w:r>
        <w:rPr>
          <w:sz w:val="20"/>
        </w:rPr>
        <w:t xml:space="preserve">without </w:t>
      </w:r>
      <w:r w:rsidRPr="000D4750">
        <w:rPr>
          <w:sz w:val="20"/>
        </w:rPr>
        <w:t>addendum</w:t>
      </w:r>
      <w:r w:rsidRPr="00863AF9">
        <w:rPr>
          <w:sz w:val="20"/>
        </w:rPr>
        <w:t xml:space="preserve">, </w:t>
      </w:r>
      <w:r w:rsidRPr="000D4750">
        <w:rPr>
          <w:sz w:val="20"/>
        </w:rPr>
        <w:t xml:space="preserve">in </w:t>
      </w:r>
      <w:r w:rsidRPr="000D4750">
        <w:rPr>
          <w:i/>
          <w:sz w:val="20"/>
        </w:rPr>
        <w:t>Harvard Theological Review</w:t>
      </w:r>
      <w:r w:rsidRPr="000D4750">
        <w:rPr>
          <w:sz w:val="20"/>
        </w:rPr>
        <w:t xml:space="preserve"> 84</w:t>
      </w:r>
      <w:r w:rsidRPr="00863AF9">
        <w:rPr>
          <w:sz w:val="20"/>
        </w:rPr>
        <w:t>.</w:t>
      </w:r>
      <w:r>
        <w:rPr>
          <w:sz w:val="20"/>
        </w:rPr>
        <w:t>1</w:t>
      </w:r>
      <w:r w:rsidRPr="00863AF9">
        <w:rPr>
          <w:sz w:val="20"/>
        </w:rPr>
        <w:t xml:space="preserve"> (</w:t>
      </w:r>
      <w:r>
        <w:rPr>
          <w:sz w:val="20"/>
        </w:rPr>
        <w:t>1991</w:t>
      </w:r>
      <w:r w:rsidRPr="00863AF9">
        <w:rPr>
          <w:sz w:val="20"/>
        </w:rPr>
        <w:t xml:space="preserve">) </w:t>
      </w:r>
      <w:r>
        <w:rPr>
          <w:sz w:val="20"/>
        </w:rPr>
        <w:t>1-22</w:t>
      </w:r>
      <w:r w:rsidRPr="00863AF9">
        <w:rPr>
          <w:sz w:val="20"/>
        </w:rPr>
        <w:t>.)</w:t>
      </w:r>
    </w:p>
    <w:p w14:paraId="3D15DF0D" w14:textId="77777777" w:rsidR="006721DA" w:rsidRPr="00B57566" w:rsidRDefault="006721DA" w:rsidP="006721DA"/>
    <w:p w14:paraId="0B1AD124" w14:textId="77777777" w:rsidR="006721DA" w:rsidRPr="00B57566" w:rsidRDefault="006721DA" w:rsidP="006721DA">
      <w:r w:rsidRPr="00B57566">
        <w:tab/>
        <w:t>Five portraits of Jesus by North American scholars published in the 1980s demonstrate the strength of the current resurgence in Jesus scholarship and disclose the central questions dominating the current discussion</w:t>
      </w:r>
      <w:r w:rsidRPr="00863AF9">
        <w:t>.</w:t>
      </w:r>
      <w:r>
        <w:t>’</w:t>
      </w:r>
      <w:r w:rsidRPr="00863AF9">
        <w:t xml:space="preserve"> </w:t>
      </w:r>
      <w:r w:rsidRPr="00B57566">
        <w:t>These portraits</w:t>
      </w:r>
      <w:r w:rsidRPr="00863AF9">
        <w:t xml:space="preserve"> (</w:t>
      </w:r>
      <w:r w:rsidRPr="00B57566">
        <w:t xml:space="preserve">by </w:t>
      </w:r>
      <w:proofErr w:type="spellStart"/>
      <w:r w:rsidRPr="00B57566">
        <w:t>E</w:t>
      </w:r>
      <w:r w:rsidRPr="00863AF9">
        <w:t>.</w:t>
      </w:r>
      <w:r w:rsidRPr="00B57566">
        <w:t>P</w:t>
      </w:r>
      <w:proofErr w:type="spellEnd"/>
      <w:r w:rsidRPr="00B57566">
        <w:t xml:space="preserve"> Sanders</w:t>
      </w:r>
      <w:r w:rsidRPr="00863AF9">
        <w:t xml:space="preserve">, </w:t>
      </w:r>
      <w:r w:rsidRPr="00B57566">
        <w:t>Burton Mack</w:t>
      </w:r>
      <w:r w:rsidRPr="00863AF9">
        <w:t xml:space="preserve">, </w:t>
      </w:r>
      <w:r w:rsidRPr="00B57566">
        <w:t xml:space="preserve">Elisabeth </w:t>
      </w:r>
      <w:r>
        <w:t>Schüssler</w:t>
      </w:r>
      <w:r w:rsidRPr="00B57566">
        <w:t xml:space="preserve"> Fiorenza</w:t>
      </w:r>
      <w:r w:rsidRPr="00863AF9">
        <w:t xml:space="preserve">, </w:t>
      </w:r>
      <w:r w:rsidRPr="00B57566">
        <w:t>the present writer</w:t>
      </w:r>
      <w:r w:rsidRPr="00863AF9">
        <w:t xml:space="preserve">, </w:t>
      </w:r>
      <w:r w:rsidRPr="00B57566">
        <w:t>and Richard Horsley</w:t>
      </w:r>
      <w:r w:rsidRPr="00863AF9">
        <w:t xml:space="preserve">) </w:t>
      </w:r>
      <w:r w:rsidRPr="00B57566">
        <w:t>demonstrate that</w:t>
      </w:r>
      <w:r w:rsidRPr="00863AF9">
        <w:t xml:space="preserve">, </w:t>
      </w:r>
      <w:r w:rsidRPr="00B57566">
        <w:t>after decades of relative disinterest</w:t>
      </w:r>
      <w:r w:rsidRPr="00863AF9">
        <w:t xml:space="preserve">, </w:t>
      </w:r>
      <w:r w:rsidRPr="00B57566">
        <w:t>a</w:t>
      </w:r>
      <w:r w:rsidRPr="00863AF9">
        <w:t xml:space="preserve"> </w:t>
      </w:r>
      <w:r>
        <w:t>“</w:t>
      </w:r>
      <w:r w:rsidRPr="00B57566">
        <w:t>third quest</w:t>
      </w:r>
      <w:r>
        <w:t>”</w:t>
      </w:r>
      <w:r w:rsidRPr="00863AF9">
        <w:t xml:space="preserve"> </w:t>
      </w:r>
      <w:r w:rsidRPr="00B57566">
        <w:t>for the historical Jesus is under way</w:t>
      </w:r>
      <w:r w:rsidRPr="00863AF9">
        <w:t>.</w:t>
      </w:r>
      <w:r>
        <w:t>’</w:t>
      </w:r>
      <w:r w:rsidRPr="00863AF9">
        <w:t xml:space="preserve"> </w:t>
      </w:r>
      <w:r w:rsidRPr="00B57566">
        <w:t xml:space="preserve">Each portrait or </w:t>
      </w:r>
      <w:r w:rsidRPr="00B57566">
        <w:rPr>
          <w:i/>
        </w:rPr>
        <w:t>Gestalt</w:t>
      </w:r>
      <w:r w:rsidRPr="00B57566">
        <w:t xml:space="preserve"> is interesting in its own right as a construal of the traditions about Jesus and as an exercise in historical reconstruction</w:t>
      </w:r>
      <w:r w:rsidRPr="00863AF9">
        <w:t xml:space="preserve">. </w:t>
      </w:r>
      <w:r w:rsidRPr="00B57566">
        <w:t>Taken together</w:t>
      </w:r>
      <w:r w:rsidRPr="00863AF9">
        <w:t xml:space="preserve">, </w:t>
      </w:r>
      <w:r w:rsidRPr="00B57566">
        <w:t>they illustrate the range of options in contemporary Jesus scholarship and point to the likely focal points of Jesus research in the 1990s</w:t>
      </w:r>
      <w:r w:rsidRPr="00863AF9">
        <w:t>.</w:t>
      </w:r>
    </w:p>
    <w:p w14:paraId="1ED5F645" w14:textId="77777777" w:rsidR="006721DA" w:rsidRDefault="006721DA" w:rsidP="006721DA"/>
    <w:p w14:paraId="115584A5" w14:textId="77777777" w:rsidR="006721DA" w:rsidRPr="00B57566" w:rsidRDefault="006721DA" w:rsidP="006721DA">
      <w:r w:rsidRPr="00B57566">
        <w:t>The Context</w:t>
      </w:r>
      <w:r w:rsidRPr="00863AF9">
        <w:t xml:space="preserve">: </w:t>
      </w:r>
      <w:r w:rsidRPr="00B57566">
        <w:t>The Renaissance in Jesus Research</w:t>
      </w:r>
    </w:p>
    <w:p w14:paraId="18CE5DAC" w14:textId="77777777" w:rsidR="006721DA" w:rsidRDefault="006721DA" w:rsidP="006721DA"/>
    <w:p w14:paraId="3FEC5E02" w14:textId="77777777" w:rsidR="006721DA" w:rsidRPr="00B57566" w:rsidRDefault="006721DA" w:rsidP="006721DA">
      <w:r>
        <w:tab/>
      </w:r>
      <w:r w:rsidRPr="00B57566">
        <w:t xml:space="preserve">It is illuminating to set these five </w:t>
      </w:r>
      <w:proofErr w:type="spellStart"/>
      <w:r w:rsidRPr="00B57566">
        <w:t>construals</w:t>
      </w:r>
      <w:proofErr w:type="spellEnd"/>
      <w:r w:rsidRPr="00B57566">
        <w:t xml:space="preserve"> of Jesus in the context of the current renaissance in Jesus research</w:t>
      </w:r>
      <w:r w:rsidRPr="00863AF9">
        <w:t>.</w:t>
      </w:r>
      <w:r>
        <w:t>’</w:t>
      </w:r>
      <w:r w:rsidRPr="00863AF9">
        <w:t xml:space="preserve"> </w:t>
      </w:r>
      <w:r w:rsidRPr="00B57566">
        <w:t>Two traits of the renaissance are particularly important</w:t>
      </w:r>
      <w:r w:rsidRPr="00863AF9">
        <w:t>.</w:t>
      </w:r>
    </w:p>
    <w:p w14:paraId="69DF5A5A" w14:textId="77777777" w:rsidR="006721DA" w:rsidRPr="00B57566" w:rsidRDefault="006721DA" w:rsidP="006721DA">
      <w:r>
        <w:tab/>
      </w:r>
      <w:r w:rsidRPr="00B57566">
        <w:t>First</w:t>
      </w:r>
      <w:r w:rsidRPr="00863AF9">
        <w:t xml:space="preserve">, </w:t>
      </w:r>
      <w:r w:rsidRPr="00B57566">
        <w:t>the question of Jesus and eschatology has again risen in North American scholarship</w:t>
      </w:r>
      <w:r w:rsidRPr="00863AF9">
        <w:t xml:space="preserve">. </w:t>
      </w:r>
      <w:r w:rsidRPr="00B57566">
        <w:t>In the 1980s</w:t>
      </w:r>
      <w:r w:rsidRPr="00863AF9">
        <w:t xml:space="preserve">, </w:t>
      </w:r>
      <w:r w:rsidRPr="00B57566">
        <w:t>it became clear that the eschatological consensus that had dominated much of this century</w:t>
      </w:r>
      <w:r>
        <w:t>’</w:t>
      </w:r>
      <w:r w:rsidRPr="00B57566">
        <w:t>s Jesus research</w:t>
      </w:r>
      <w:r w:rsidRPr="00863AF9">
        <w:t xml:space="preserve">, </w:t>
      </w:r>
      <w:r w:rsidRPr="00B57566">
        <w:t>beginning with Johannes Weiss and Albert Schweitzer and continuing through Rudolf Bultmann into the mainstream of scholarship</w:t>
      </w:r>
      <w:r w:rsidRPr="00863AF9">
        <w:t xml:space="preserve">, </w:t>
      </w:r>
      <w:r w:rsidRPr="00B57566">
        <w:t>had seriously eroded</w:t>
      </w:r>
      <w:r w:rsidRPr="00863AF9">
        <w:t xml:space="preserve">. </w:t>
      </w:r>
      <w:r w:rsidRPr="00B57566">
        <w:t>The former consensus saw Jesus as an eschatological</w:t>
      </w:r>
    </w:p>
    <w:p w14:paraId="389A108D" w14:textId="77777777" w:rsidR="006721DA" w:rsidRPr="00B57566" w:rsidRDefault="006721DA" w:rsidP="006721DA">
      <w:r w:rsidRPr="00B57566">
        <w:t>prophet and sought to understand his mission and message within the framework of imminent eschatology</w:t>
      </w:r>
      <w:r w:rsidRPr="00863AF9">
        <w:t xml:space="preserve">. </w:t>
      </w:r>
      <w:r w:rsidRPr="00B57566">
        <w:t>Though it affirmed both a present and future dimension to Jesus</w:t>
      </w:r>
      <w:r>
        <w:t>’</w:t>
      </w:r>
      <w:r w:rsidRPr="00863AF9">
        <w:t xml:space="preserve"> </w:t>
      </w:r>
      <w:r w:rsidRPr="00B57566">
        <w:t>proclamation of the kingdom</w:t>
      </w:r>
      <w:r w:rsidRPr="00863AF9">
        <w:t xml:space="preserve">, </w:t>
      </w:r>
      <w:r w:rsidRPr="00B57566">
        <w:t>it typically subordinated the present to the coming kingdom</w:t>
      </w:r>
      <w:r w:rsidRPr="00863AF9">
        <w:t xml:space="preserve">, </w:t>
      </w:r>
      <w:r w:rsidRPr="00B57566">
        <w:t>understood as a dramatic transcendent intervention in the imminent future</w:t>
      </w:r>
      <w:r w:rsidRPr="00863AF9">
        <w:t xml:space="preserve">. </w:t>
      </w:r>
      <w:r w:rsidRPr="00B57566">
        <w:t>Moreover</w:t>
      </w:r>
      <w:r w:rsidRPr="00863AF9">
        <w:t xml:space="preserve">, </w:t>
      </w:r>
      <w:r w:rsidRPr="00B57566">
        <w:t>this expectation was seen as the heart of Jesus</w:t>
      </w:r>
      <w:r>
        <w:t>’</w:t>
      </w:r>
      <w:r w:rsidRPr="00863AF9">
        <w:t xml:space="preserve"> </w:t>
      </w:r>
      <w:r w:rsidRPr="00B57566">
        <w:t>message and the conviction animating his mission</w:t>
      </w:r>
      <w:r w:rsidRPr="00863AF9">
        <w:t>.</w:t>
      </w:r>
    </w:p>
    <w:p w14:paraId="0979D39B" w14:textId="77777777" w:rsidR="006721DA" w:rsidRPr="00B57566" w:rsidRDefault="006721DA" w:rsidP="006721DA">
      <w:r>
        <w:tab/>
      </w:r>
      <w:r w:rsidRPr="00B57566">
        <w:t>More than half of the scholars polled in two North American samples no longer think that Jesus expected the imminent end of the world in his generation</w:t>
      </w:r>
      <w:r w:rsidRPr="00863AF9">
        <w:t>.</w:t>
      </w:r>
      <w:r>
        <w:t>’</w:t>
      </w:r>
      <w:r w:rsidRPr="00863AF9">
        <w:t xml:space="preserve"> </w:t>
      </w:r>
      <w:r w:rsidRPr="00B57566">
        <w:t>James M</w:t>
      </w:r>
      <w:r w:rsidRPr="00863AF9">
        <w:t xml:space="preserve">. </w:t>
      </w:r>
      <w:r w:rsidRPr="00B57566">
        <w:t>Robinson described this development as</w:t>
      </w:r>
      <w:r w:rsidRPr="00863AF9">
        <w:t xml:space="preserve"> </w:t>
      </w:r>
      <w:r>
        <w:t>“</w:t>
      </w:r>
      <w:r w:rsidRPr="00B57566">
        <w:t>the fading of apocalyptic</w:t>
      </w:r>
      <w:r>
        <w:t>”</w:t>
      </w:r>
      <w:r w:rsidRPr="00863AF9">
        <w:t xml:space="preserve"> </w:t>
      </w:r>
      <w:r w:rsidRPr="00B57566">
        <w:t>and as a</w:t>
      </w:r>
      <w:r w:rsidRPr="00863AF9">
        <w:t xml:space="preserve"> </w:t>
      </w:r>
      <w:r>
        <w:t>“</w:t>
      </w:r>
      <w:r w:rsidRPr="00B57566">
        <w:t>paradigm shift</w:t>
      </w:r>
      <w:r>
        <w:t>”</w:t>
      </w:r>
      <w:r w:rsidRPr="00863AF9">
        <w:t xml:space="preserve"> </w:t>
      </w:r>
      <w:r w:rsidRPr="00B57566">
        <w:t>and</w:t>
      </w:r>
      <w:r w:rsidRPr="00863AF9">
        <w:t xml:space="preserve"> </w:t>
      </w:r>
      <w:r>
        <w:t>“</w:t>
      </w:r>
      <w:r w:rsidRPr="00B57566">
        <w:t>Copernican revolution</w:t>
      </w:r>
      <w:r>
        <w:t>”</w:t>
      </w:r>
      <w:r w:rsidRPr="00863AF9">
        <w:t xml:space="preserve"> </w:t>
      </w:r>
      <w:r w:rsidRPr="00B57566">
        <w:t>in the discipline</w:t>
      </w:r>
      <w:r w:rsidRPr="00863AF9">
        <w:t>.</w:t>
      </w:r>
      <w:r>
        <w:t>’</w:t>
      </w:r>
      <w:r w:rsidRPr="00863AF9">
        <w:t xml:space="preserve"> </w:t>
      </w:r>
      <w:r w:rsidRPr="00B57566">
        <w:t>Though the old consensus has not yet been replaced by a new one</w:t>
      </w:r>
      <w:r w:rsidRPr="00863AF9">
        <w:t xml:space="preserve">, </w:t>
      </w:r>
      <w:r w:rsidRPr="00B57566">
        <w:t>non-eschatological understandings of Jesus are emerging</w:t>
      </w:r>
      <w:r w:rsidRPr="00863AF9">
        <w:t xml:space="preserve">, </w:t>
      </w:r>
      <w:r w:rsidRPr="00B57566">
        <w:t>as are nonobjective and this-worldly understandings of eschatology</w:t>
      </w:r>
      <w:r w:rsidRPr="00863AF9">
        <w:t>.</w:t>
      </w:r>
    </w:p>
    <w:p w14:paraId="21B7A7BE" w14:textId="77777777" w:rsidR="006721DA" w:rsidRPr="00B57566" w:rsidRDefault="006721DA" w:rsidP="006721DA">
      <w:r>
        <w:tab/>
      </w:r>
      <w:r w:rsidRPr="00B57566">
        <w:t>Second</w:t>
      </w:r>
      <w:r w:rsidRPr="00863AF9">
        <w:t xml:space="preserve">, </w:t>
      </w:r>
      <w:r w:rsidRPr="00B57566">
        <w:t>the 1980</w:t>
      </w:r>
      <w:r>
        <w:t>’</w:t>
      </w:r>
      <w:r w:rsidRPr="00863AF9">
        <w:t xml:space="preserve"> </w:t>
      </w:r>
      <w:r w:rsidRPr="00B57566">
        <w:t>produced a great increase in our understanding of the social world of first-century Palestine</w:t>
      </w:r>
      <w:r w:rsidRPr="00863AF9">
        <w:t xml:space="preserve">. </w:t>
      </w:r>
      <w:r w:rsidRPr="00B57566">
        <w:t>To some extent this was due to discovery</w:t>
      </w:r>
      <w:r w:rsidRPr="00863AF9">
        <w:t xml:space="preserve">, </w:t>
      </w:r>
      <w:r w:rsidRPr="00B57566">
        <w:t>publication</w:t>
      </w:r>
      <w:r w:rsidRPr="00863AF9">
        <w:t xml:space="preserve">, </w:t>
      </w:r>
      <w:r w:rsidRPr="00B57566">
        <w:t>and analysis of new archaeological and manuscript material</w:t>
      </w:r>
      <w:r w:rsidRPr="00863AF9">
        <w:t xml:space="preserve">. </w:t>
      </w:r>
      <w:r w:rsidRPr="00B57566">
        <w:t>To an even greater extent</w:t>
      </w:r>
      <w:r w:rsidRPr="00863AF9">
        <w:t xml:space="preserve">, </w:t>
      </w:r>
      <w:r w:rsidRPr="00B57566">
        <w:t>it was due to the accelerating use of methods and models from other disciplines</w:t>
      </w:r>
      <w:r w:rsidRPr="00863AF9">
        <w:t xml:space="preserve">, </w:t>
      </w:r>
      <w:r w:rsidRPr="00B57566">
        <w:t>especially the social sciences</w:t>
      </w:r>
      <w:r w:rsidRPr="00863AF9">
        <w:t xml:space="preserve">, </w:t>
      </w:r>
      <w:r w:rsidRPr="00B57566">
        <w:t>cultural anthropology</w:t>
      </w:r>
      <w:r w:rsidRPr="00863AF9">
        <w:t xml:space="preserve">, </w:t>
      </w:r>
      <w:r w:rsidRPr="00B57566">
        <w:t>and the history of religions</w:t>
      </w:r>
      <w:r w:rsidRPr="00863AF9">
        <w:t>.</w:t>
      </w:r>
      <w:r>
        <w:t>”</w:t>
      </w:r>
      <w:r w:rsidRPr="00863AF9">
        <w:t xml:space="preserve"> </w:t>
      </w:r>
      <w:r w:rsidRPr="00B57566">
        <w:t>These models and methods enable us to see existing material in new</w:t>
      </w:r>
      <w:r w:rsidRPr="00863AF9">
        <w:t xml:space="preserve"> (</w:t>
      </w:r>
      <w:r w:rsidRPr="00B57566">
        <w:t>and typically more interrelated</w:t>
      </w:r>
      <w:r w:rsidRPr="00863AF9">
        <w:t xml:space="preserve">) </w:t>
      </w:r>
      <w:r w:rsidRPr="00B57566">
        <w:t>ways</w:t>
      </w:r>
      <w:r w:rsidRPr="00863AF9">
        <w:t xml:space="preserve">. </w:t>
      </w:r>
      <w:r w:rsidRPr="00B57566">
        <w:t>We thus not only know more</w:t>
      </w:r>
      <w:r w:rsidRPr="00863AF9">
        <w:t xml:space="preserve"> </w:t>
      </w:r>
      <w:r>
        <w:t>“</w:t>
      </w:r>
      <w:r w:rsidRPr="00B57566">
        <w:t>facts</w:t>
      </w:r>
      <w:r>
        <w:t>”</w:t>
      </w:r>
      <w:r w:rsidRPr="00863AF9">
        <w:t xml:space="preserve"> </w:t>
      </w:r>
      <w:r w:rsidRPr="00B57566">
        <w:t>about first-century Palestine</w:t>
      </w:r>
      <w:r w:rsidRPr="00863AF9">
        <w:t xml:space="preserve">, </w:t>
      </w:r>
      <w:r w:rsidRPr="00B57566">
        <w:t>but we also understand the dynamics of that social world better</w:t>
      </w:r>
      <w:r w:rsidRPr="00863AF9">
        <w:t>.</w:t>
      </w:r>
    </w:p>
    <w:p w14:paraId="1DAAF3F9" w14:textId="77777777" w:rsidR="006721DA" w:rsidRPr="00B57566" w:rsidRDefault="006721DA" w:rsidP="006721DA">
      <w:r>
        <w:tab/>
      </w:r>
      <w:r w:rsidRPr="00B57566">
        <w:t>These two characteristics of the renaissance provide the framework for describing the five portraits that follow</w:t>
      </w:r>
      <w:r w:rsidRPr="00863AF9">
        <w:t xml:space="preserve">. </w:t>
      </w:r>
      <w:r w:rsidRPr="00B57566">
        <w:t>In each case</w:t>
      </w:r>
      <w:r w:rsidRPr="00863AF9">
        <w:t xml:space="preserve">, </w:t>
      </w:r>
      <w:r w:rsidRPr="00B57566">
        <w:t>the portrait is sketched and then related to the two questions of eschatology and Jesus</w:t>
      </w:r>
      <w:r>
        <w:t>’</w:t>
      </w:r>
      <w:r w:rsidRPr="00863AF9">
        <w:t xml:space="preserve"> </w:t>
      </w:r>
      <w:r w:rsidRPr="00B57566">
        <w:t>relationship to his social world</w:t>
      </w:r>
      <w:r w:rsidRPr="00863AF9">
        <w:t xml:space="preserve">. </w:t>
      </w:r>
      <w:r w:rsidRPr="00B57566">
        <w:t>First</w:t>
      </w:r>
      <w:r w:rsidRPr="00863AF9">
        <w:t xml:space="preserve">, </w:t>
      </w:r>
      <w:r w:rsidRPr="00B57566">
        <w:t>what role does eschatology play in each image or construal of Jesus</w:t>
      </w:r>
      <w:r w:rsidRPr="00863AF9">
        <w:t xml:space="preserve">? </w:t>
      </w:r>
      <w:r w:rsidRPr="00B57566">
        <w:t>Is it central</w:t>
      </w:r>
      <w:r w:rsidRPr="00863AF9">
        <w:t xml:space="preserve">, </w:t>
      </w:r>
      <w:r w:rsidRPr="00B57566">
        <w:t>denied</w:t>
      </w:r>
      <w:r w:rsidRPr="00863AF9">
        <w:t xml:space="preserve">, </w:t>
      </w:r>
      <w:r w:rsidRPr="00B57566">
        <w:t>or integrated into another overarching image of Jesus</w:t>
      </w:r>
      <w:r w:rsidRPr="00863AF9">
        <w:t xml:space="preserve">? </w:t>
      </w:r>
      <w:r w:rsidRPr="00B57566">
        <w:t>Second</w:t>
      </w:r>
      <w:r w:rsidRPr="00863AF9">
        <w:t xml:space="preserve">, </w:t>
      </w:r>
      <w:r w:rsidRPr="00B57566">
        <w:t>how is Jesus seen in relationship to his social world</w:t>
      </w:r>
      <w:r w:rsidRPr="00863AF9">
        <w:t xml:space="preserve">? </w:t>
      </w:r>
      <w:r w:rsidRPr="00B57566">
        <w:t>Is his so</w:t>
      </w:r>
      <w:r w:rsidRPr="00B57566">
        <w:lastRenderedPageBreak/>
        <w:t>cial world of little or no consequence to him</w:t>
      </w:r>
      <w:r w:rsidRPr="00863AF9">
        <w:t xml:space="preserve">, </w:t>
      </w:r>
      <w:r w:rsidRPr="00B57566">
        <w:t>or is it central to understanding his activity</w:t>
      </w:r>
      <w:r w:rsidRPr="00863AF9">
        <w:t xml:space="preserve">, </w:t>
      </w:r>
      <w:r w:rsidRPr="00B57566">
        <w:t>message</w:t>
      </w:r>
      <w:r w:rsidRPr="00863AF9">
        <w:t xml:space="preserve">, </w:t>
      </w:r>
      <w:r w:rsidRPr="00B57566">
        <w:t>and aim</w:t>
      </w:r>
      <w:r w:rsidRPr="00863AF9">
        <w:t>?</w:t>
      </w:r>
    </w:p>
    <w:p w14:paraId="425E6A07" w14:textId="77777777" w:rsidR="006721DA" w:rsidRDefault="006721DA" w:rsidP="006721DA"/>
    <w:p w14:paraId="3B166ED4" w14:textId="77777777" w:rsidR="006721DA" w:rsidRDefault="006721DA" w:rsidP="006721DA">
      <w:r w:rsidRPr="00B57566">
        <w:t>The Five Portraits</w:t>
      </w:r>
    </w:p>
    <w:p w14:paraId="66A67E26" w14:textId="77777777" w:rsidR="006721DA" w:rsidRPr="00B57566" w:rsidRDefault="006721DA" w:rsidP="006721DA"/>
    <w:p w14:paraId="1C426E6B" w14:textId="77777777" w:rsidR="006721DA" w:rsidRPr="00B57566" w:rsidRDefault="006721DA" w:rsidP="006721DA">
      <w:pPr>
        <w:rPr>
          <w:i/>
        </w:rPr>
      </w:pPr>
      <w:r>
        <w:rPr>
          <w:i/>
        </w:rPr>
        <w:t>E</w:t>
      </w:r>
      <w:r w:rsidRPr="00863AF9">
        <w:t>.</w:t>
      </w:r>
      <w:r w:rsidRPr="00B57566">
        <w:rPr>
          <w:i/>
        </w:rPr>
        <w:t>P</w:t>
      </w:r>
      <w:r w:rsidRPr="00863AF9">
        <w:t xml:space="preserve">. </w:t>
      </w:r>
      <w:r w:rsidRPr="00B57566">
        <w:rPr>
          <w:i/>
        </w:rPr>
        <w:t>Sanders</w:t>
      </w:r>
    </w:p>
    <w:p w14:paraId="3B92C6F4" w14:textId="77777777" w:rsidR="006721DA" w:rsidRDefault="006721DA" w:rsidP="006721DA"/>
    <w:p w14:paraId="08E74E71" w14:textId="77777777" w:rsidR="006721DA" w:rsidRPr="00B57566" w:rsidRDefault="006721DA" w:rsidP="006721DA">
      <w:proofErr w:type="spellStart"/>
      <w:r w:rsidRPr="00B57566">
        <w:t>E</w:t>
      </w:r>
      <w:r w:rsidRPr="00863AF9">
        <w:t>.</w:t>
      </w:r>
      <w:r w:rsidRPr="00B57566">
        <w:t>P</w:t>
      </w:r>
      <w:proofErr w:type="spellEnd"/>
      <w:r w:rsidRPr="00B57566">
        <w:t xml:space="preserve"> Sanders</w:t>
      </w:r>
      <w:r>
        <w:t>’</w:t>
      </w:r>
      <w:r w:rsidRPr="00B57566">
        <w:t xml:space="preserve">s </w:t>
      </w:r>
      <w:r w:rsidRPr="00B57566">
        <w:rPr>
          <w:i/>
        </w:rPr>
        <w:t>Jesus and Judaism</w:t>
      </w:r>
      <w:r w:rsidRPr="000D4750">
        <w:t xml:space="preserve"> is </w:t>
      </w:r>
      <w:r w:rsidRPr="00B57566">
        <w:t>probably the best known of the five sketches</w:t>
      </w:r>
      <w:r w:rsidRPr="00863AF9">
        <w:t>.</w:t>
      </w:r>
      <w:r>
        <w:t>’</w:t>
      </w:r>
      <w:r w:rsidRPr="00863AF9">
        <w:t xml:space="preserve"> </w:t>
      </w:r>
      <w:r w:rsidRPr="00B57566">
        <w:t>According to Sanders</w:t>
      </w:r>
      <w:r w:rsidRPr="00863AF9">
        <w:t xml:space="preserve">, </w:t>
      </w:r>
      <w:r w:rsidRPr="00B57566">
        <w:t>Jesus was an eschatological prophet standing in the tradition of Jewish restoration theology</w:t>
      </w:r>
      <w:r w:rsidRPr="00863AF9">
        <w:t xml:space="preserve">. </w:t>
      </w:r>
      <w:r w:rsidRPr="00B57566">
        <w:t>Jesus believed that the promises to Israel would soon be fulfilled</w:t>
      </w:r>
      <w:r w:rsidRPr="00863AF9">
        <w:t xml:space="preserve">: </w:t>
      </w:r>
      <w:r w:rsidRPr="00B57566">
        <w:t>the eschatological res</w:t>
      </w:r>
      <w:r>
        <w:t xml:space="preserve">toration of </w:t>
      </w:r>
    </w:p>
    <w:p w14:paraId="2CB909B0" w14:textId="77777777" w:rsidR="006721DA" w:rsidRPr="00B57566" w:rsidRDefault="006721DA" w:rsidP="006721DA">
      <w:r w:rsidRPr="00B57566">
        <w:t>be brought about by a dramatic intervention by God</w:t>
      </w:r>
      <w:r w:rsidRPr="00863AF9">
        <w:t xml:space="preserve">, </w:t>
      </w:r>
      <w:r w:rsidRPr="00B57566">
        <w:t>involving the destruction of the Jerusalem temple and the coming of a new</w:t>
      </w:r>
      <w:r w:rsidRPr="00863AF9">
        <w:t xml:space="preserve"> (</w:t>
      </w:r>
      <w:r w:rsidRPr="00B57566">
        <w:t>or renewed</w:t>
      </w:r>
      <w:r w:rsidRPr="00863AF9">
        <w:t xml:space="preserve">) </w:t>
      </w:r>
      <w:r w:rsidRPr="00B57566">
        <w:t>temple</w:t>
      </w:r>
      <w:r w:rsidRPr="00863AF9">
        <w:t>.</w:t>
      </w:r>
    </w:p>
    <w:p w14:paraId="51B56719" w14:textId="77777777" w:rsidR="006721DA" w:rsidRPr="00B57566" w:rsidRDefault="006721DA" w:rsidP="006721DA">
      <w:r>
        <w:tab/>
      </w:r>
      <w:r w:rsidRPr="00B57566">
        <w:t>The method by which Sanders arrives at this conclusion is important</w:t>
      </w:r>
      <w:r w:rsidRPr="00863AF9">
        <w:t xml:space="preserve">. </w:t>
      </w:r>
      <w:r w:rsidRPr="00B57566">
        <w:t>He correctly notes that most scholars begin their investigation of Jesus with the sayings traditions</w:t>
      </w:r>
      <w:r w:rsidRPr="00863AF9">
        <w:t xml:space="preserve">, </w:t>
      </w:r>
      <w:r w:rsidRPr="00B57566">
        <w:t>which typically leads into a historical quagmire</w:t>
      </w:r>
      <w:r w:rsidRPr="00863AF9">
        <w:t xml:space="preserve">. </w:t>
      </w:r>
      <w:r w:rsidRPr="00B57566">
        <w:t>Sanders argues that a different starting point is desirable</w:t>
      </w:r>
      <w:r w:rsidRPr="00863AF9">
        <w:t xml:space="preserve">: </w:t>
      </w:r>
      <w:r w:rsidRPr="00B57566">
        <w:t>a set of indisputable or nearly indisputable</w:t>
      </w:r>
      <w:r w:rsidRPr="00863AF9">
        <w:t xml:space="preserve"> </w:t>
      </w:r>
      <w:r>
        <w:t>“</w:t>
      </w:r>
      <w:r w:rsidRPr="00B57566">
        <w:t>facts</w:t>
      </w:r>
      <w:r>
        <w:t>”</w:t>
      </w:r>
      <w:r w:rsidRPr="00863AF9">
        <w:t xml:space="preserve"> </w:t>
      </w:r>
      <w:r w:rsidRPr="00B57566">
        <w:t>about Jesus</w:t>
      </w:r>
      <w:r w:rsidRPr="00863AF9">
        <w:t xml:space="preserve">. </w:t>
      </w:r>
      <w:r w:rsidRPr="00B57566">
        <w:t>He believes that it is possible to establish such a set</w:t>
      </w:r>
      <w:r w:rsidRPr="00863AF9">
        <w:t>.</w:t>
      </w:r>
    </w:p>
    <w:p w14:paraId="374112D5" w14:textId="77777777" w:rsidR="006721DA" w:rsidRPr="00B57566" w:rsidRDefault="006721DA" w:rsidP="006721DA">
      <w:r>
        <w:tab/>
      </w:r>
      <w:r w:rsidRPr="00B57566">
        <w:t>One of these facts</w:t>
      </w:r>
      <w:r w:rsidRPr="00863AF9">
        <w:t xml:space="preserve"> (</w:t>
      </w:r>
      <w:r w:rsidRPr="00B57566">
        <w:t>Sanders lists eight</w:t>
      </w:r>
      <w:r w:rsidRPr="00863AF9">
        <w:t xml:space="preserve">) </w:t>
      </w:r>
      <w:r w:rsidRPr="00B57566">
        <w:t>is</w:t>
      </w:r>
      <w:r w:rsidRPr="00863AF9">
        <w:t xml:space="preserve"> </w:t>
      </w:r>
      <w:r>
        <w:t>“</w:t>
      </w:r>
      <w:r w:rsidRPr="00B57566">
        <w:t>controversy about the temple</w:t>
      </w:r>
      <w:r w:rsidRPr="00863AF9">
        <w:t>.</w:t>
      </w:r>
      <w:r>
        <w:t>”‘</w:t>
      </w:r>
      <w:r w:rsidRPr="00863AF9">
        <w:t xml:space="preserve"> </w:t>
      </w:r>
      <w:r w:rsidRPr="00B57566">
        <w:t>Using as his point of departure the dramatic episode in which Jesus turned over the tables of the moneychangers and the sellers of sacrificial doves</w:t>
      </w:r>
      <w:r w:rsidRPr="00863AF9">
        <w:t xml:space="preserve">, </w:t>
      </w:r>
      <w:r w:rsidRPr="00B57566">
        <w:t>Sanders locates the action within the framework of Jewish restoration eschatology</w:t>
      </w:r>
      <w:r w:rsidRPr="00863AF9">
        <w:t>.</w:t>
      </w:r>
      <w:r>
        <w:t>”</w:t>
      </w:r>
      <w:r w:rsidRPr="00863AF9">
        <w:t xml:space="preserve"> </w:t>
      </w:r>
      <w:r w:rsidRPr="00B57566">
        <w:t>Taken together with the tradition that Jesus spoke of destroying the temple and building a new one</w:t>
      </w:r>
      <w:r w:rsidRPr="00863AF9">
        <w:t xml:space="preserve">, </w:t>
      </w:r>
      <w:r w:rsidRPr="00B57566">
        <w:t>Jesus</w:t>
      </w:r>
      <w:r>
        <w:t>’</w:t>
      </w:r>
      <w:r w:rsidRPr="00863AF9">
        <w:t xml:space="preserve"> </w:t>
      </w:r>
      <w:r w:rsidRPr="00B57566">
        <w:t>action in the temple was a symbolic destruction of the temple in anticipation of a new</w:t>
      </w:r>
      <w:r w:rsidRPr="00863AF9">
        <w:t xml:space="preserve"> (</w:t>
      </w:r>
      <w:r w:rsidRPr="00B57566">
        <w:t>or renewed</w:t>
      </w:r>
      <w:r w:rsidRPr="00863AF9">
        <w:t xml:space="preserve">) </w:t>
      </w:r>
      <w:r w:rsidRPr="00B57566">
        <w:t>temple to be built by God as the center of a restored Israel</w:t>
      </w:r>
      <w:r w:rsidRPr="00863AF9">
        <w:t>.</w:t>
      </w:r>
      <w:r>
        <w:t>”</w:t>
      </w:r>
    </w:p>
    <w:p w14:paraId="567C4CAB" w14:textId="77777777" w:rsidR="006721DA" w:rsidRPr="00B57566" w:rsidRDefault="006721DA" w:rsidP="006721DA">
      <w:r>
        <w:tab/>
      </w:r>
      <w:r w:rsidRPr="00B57566">
        <w:t>Jesus</w:t>
      </w:r>
      <w:r>
        <w:t>’</w:t>
      </w:r>
      <w:r w:rsidRPr="00863AF9">
        <w:t xml:space="preserve"> </w:t>
      </w:r>
      <w:r w:rsidRPr="00B57566">
        <w:t>action in the temple thus becomes the cornerstone of Sanders</w:t>
      </w:r>
      <w:r>
        <w:t>’</w:t>
      </w:r>
      <w:r w:rsidRPr="00B57566">
        <w:t>s construction of a thoroughly eschatological Jesus</w:t>
      </w:r>
      <w:r w:rsidRPr="00863AF9">
        <w:t xml:space="preserve">. </w:t>
      </w:r>
      <w:r w:rsidRPr="00B57566">
        <w:t>In accord with the restoration theology he embraced</w:t>
      </w:r>
      <w:r w:rsidRPr="00863AF9">
        <w:t xml:space="preserve">, </w:t>
      </w:r>
      <w:r w:rsidRPr="00B57566">
        <w:t>Jesus not only expected the destruction and divine rebuilding of the temple</w:t>
      </w:r>
      <w:r w:rsidRPr="00863AF9">
        <w:t xml:space="preserve">, </w:t>
      </w:r>
      <w:r w:rsidRPr="00B57566">
        <w:t>but also a messianic age on earth</w:t>
      </w:r>
      <w:r w:rsidRPr="00863AF9">
        <w:t xml:space="preserve">, </w:t>
      </w:r>
      <w:r w:rsidRPr="00B57566">
        <w:t>centered in Jerusalem</w:t>
      </w:r>
      <w:r w:rsidRPr="00863AF9">
        <w:t xml:space="preserve">, </w:t>
      </w:r>
      <w:r w:rsidRPr="00B57566">
        <w:t>including a new social order that would be ruled over by Jesus and the Twelve</w:t>
      </w:r>
      <w:r w:rsidRPr="00863AF9">
        <w:t>.</w:t>
      </w:r>
      <w:r>
        <w:t>”</w:t>
      </w:r>
      <w:r w:rsidRPr="00863AF9">
        <w:t xml:space="preserve"> </w:t>
      </w:r>
      <w:r w:rsidRPr="00B57566">
        <w:t>Moreover</w:t>
      </w:r>
      <w:r w:rsidRPr="00863AF9">
        <w:t xml:space="preserve">, </w:t>
      </w:r>
      <w:r w:rsidRPr="00B57566">
        <w:t>Jesus expected all of this soon</w:t>
      </w:r>
      <w:r w:rsidRPr="00863AF9">
        <w:t xml:space="preserve">. </w:t>
      </w:r>
      <w:r w:rsidRPr="00B57566">
        <w:t>Thus</w:t>
      </w:r>
      <w:r w:rsidRPr="00863AF9">
        <w:t xml:space="preserve">, </w:t>
      </w:r>
      <w:r w:rsidRPr="00B57566">
        <w:t>for Sanders</w:t>
      </w:r>
      <w:r w:rsidRPr="00863AF9">
        <w:t xml:space="preserve">, </w:t>
      </w:r>
      <w:r w:rsidRPr="00B57566">
        <w:t>imminent eschatology is central to Jesus</w:t>
      </w:r>
      <w:r>
        <w:t>’</w:t>
      </w:r>
      <w:r w:rsidRPr="00863AF9">
        <w:t xml:space="preserve"> </w:t>
      </w:r>
      <w:r w:rsidRPr="00B57566">
        <w:t>own self-understanding and mission</w:t>
      </w:r>
      <w:r w:rsidRPr="00863AF9">
        <w:t>.</w:t>
      </w:r>
      <w:r>
        <w:t>”</w:t>
      </w:r>
    </w:p>
    <w:p w14:paraId="79962D69" w14:textId="77777777" w:rsidR="006721DA" w:rsidRPr="00B57566" w:rsidRDefault="006721DA" w:rsidP="006721DA">
      <w:r>
        <w:tab/>
      </w:r>
      <w:r w:rsidRPr="00B57566">
        <w:t>Sanders</w:t>
      </w:r>
      <w:r>
        <w:t>’</w:t>
      </w:r>
      <w:r w:rsidRPr="00B57566">
        <w:t>s picture of Jesus</w:t>
      </w:r>
      <w:r>
        <w:t>’</w:t>
      </w:r>
      <w:r w:rsidRPr="00863AF9">
        <w:t xml:space="preserve"> </w:t>
      </w:r>
      <w:r w:rsidRPr="00B57566">
        <w:t>relationship to his social world is shaped by another theme of his work</w:t>
      </w:r>
      <w:r w:rsidRPr="00863AF9">
        <w:t xml:space="preserve">. </w:t>
      </w:r>
      <w:r w:rsidRPr="00B57566">
        <w:t>Building on his detailed understanding of Jewish law and its function in first-century Palestine</w:t>
      </w:r>
      <w:r w:rsidRPr="00863AF9">
        <w:t xml:space="preserve">, </w:t>
      </w:r>
      <w:r w:rsidRPr="00B57566">
        <w:t>Sanders is critical of how much modern scholarship portrays Jesus</w:t>
      </w:r>
      <w:r>
        <w:t>’</w:t>
      </w:r>
      <w:r w:rsidRPr="00863AF9">
        <w:t xml:space="preserve"> </w:t>
      </w:r>
      <w:r w:rsidRPr="00B57566">
        <w:t>relationship to Judaism</w:t>
      </w:r>
      <w:r w:rsidRPr="00863AF9">
        <w:t>.</w:t>
      </w:r>
      <w:r>
        <w:t>”</w:t>
      </w:r>
      <w:r w:rsidRPr="00863AF9">
        <w:t xml:space="preserve"> </w:t>
      </w:r>
      <w:r w:rsidRPr="00B57566">
        <w:t>He argues that many scholars have operated with a caricature of Jewish law</w:t>
      </w:r>
      <w:r w:rsidRPr="00863AF9">
        <w:t xml:space="preserve">, </w:t>
      </w:r>
      <w:r w:rsidRPr="00B57566">
        <w:t>seeing it as a burdensome and often trivial legalistic system devoid of grace</w:t>
      </w:r>
      <w:r w:rsidRPr="00863AF9">
        <w:t>.</w:t>
      </w:r>
    </w:p>
    <w:p w14:paraId="11590790" w14:textId="77777777" w:rsidR="006721DA" w:rsidRPr="00B57566" w:rsidRDefault="006721DA" w:rsidP="006721DA">
      <w:r>
        <w:tab/>
      </w:r>
      <w:r w:rsidRPr="00B57566">
        <w:t>To some extent this misunderstanding is based on an inadequate knowledge of Jewish sources</w:t>
      </w:r>
      <w:r w:rsidRPr="00863AF9">
        <w:t xml:space="preserve">. </w:t>
      </w:r>
      <w:r w:rsidRPr="00B57566">
        <w:t>To a greater extent</w:t>
      </w:r>
      <w:r w:rsidRPr="00863AF9">
        <w:t xml:space="preserve">, </w:t>
      </w:r>
      <w:r w:rsidRPr="00B57566">
        <w:t>it is the result of seeing the issue of law through the lens of the Lutheran contrast between law and grace</w:t>
      </w:r>
      <w:r w:rsidRPr="00863AF9">
        <w:t>.</w:t>
      </w:r>
      <w:r>
        <w:t>”</w:t>
      </w:r>
      <w:r w:rsidRPr="00863AF9">
        <w:t xml:space="preserve"> </w:t>
      </w:r>
      <w:r w:rsidRPr="00B57566">
        <w:t>Jesus is understood as one who affirmed grace and love in contrast to a system saturated by judgment and law</w:t>
      </w:r>
      <w:r w:rsidRPr="00863AF9">
        <w:t xml:space="preserve">. </w:t>
      </w:r>
      <w:r w:rsidRPr="00B57566">
        <w:t xml:space="preserve">Modern scholarship has thus often spoken of Jesus </w:t>
      </w:r>
      <w:r w:rsidRPr="00B57566">
        <w:rPr>
          <w:i/>
        </w:rPr>
        <w:t xml:space="preserve">against </w:t>
      </w:r>
      <w:r w:rsidRPr="00B57566">
        <w:t xml:space="preserve">Judaism rather than Jesus </w:t>
      </w:r>
      <w:r w:rsidRPr="00B57566">
        <w:rPr>
          <w:i/>
        </w:rPr>
        <w:t>within</w:t>
      </w:r>
      <w:r w:rsidRPr="000D4750">
        <w:t xml:space="preserve"> </w:t>
      </w:r>
      <w:r w:rsidRPr="00B57566">
        <w:t>Judaism</w:t>
      </w:r>
      <w:r w:rsidRPr="00863AF9">
        <w:t>.</w:t>
      </w:r>
    </w:p>
    <w:p w14:paraId="1F83E0E1" w14:textId="77777777" w:rsidR="006721DA" w:rsidRPr="00B57566" w:rsidRDefault="006721DA" w:rsidP="006721DA">
      <w:r>
        <w:tab/>
      </w:r>
      <w:r w:rsidRPr="00B57566">
        <w:t>Sanders protests against this</w:t>
      </w:r>
      <w:r w:rsidRPr="00863AF9">
        <w:t xml:space="preserve">. </w:t>
      </w:r>
      <w:r w:rsidRPr="00B57566">
        <w:t>His main concern is to emphasize the Jewishness of Jesus</w:t>
      </w:r>
      <w:r w:rsidRPr="00863AF9">
        <w:t xml:space="preserve">. </w:t>
      </w:r>
      <w:r w:rsidRPr="00B57566">
        <w:t>However</w:t>
      </w:r>
      <w:r w:rsidRPr="00863AF9">
        <w:t xml:space="preserve">, </w:t>
      </w:r>
      <w:r w:rsidRPr="00B57566">
        <w:t>his insistence on Jesus</w:t>
      </w:r>
      <w:r>
        <w:t>’</w:t>
      </w:r>
      <w:r w:rsidRPr="00863AF9">
        <w:t xml:space="preserve"> </w:t>
      </w:r>
      <w:r w:rsidRPr="00B57566">
        <w:t>congruity with Judaism affects his view of Jesus</w:t>
      </w:r>
      <w:r>
        <w:t>’</w:t>
      </w:r>
      <w:r w:rsidRPr="00863AF9">
        <w:t xml:space="preserve"> </w:t>
      </w:r>
      <w:r w:rsidRPr="00B57566">
        <w:t>relationship to his social world</w:t>
      </w:r>
      <w:r w:rsidRPr="00863AF9">
        <w:t xml:space="preserve">. </w:t>
      </w:r>
      <w:r w:rsidRPr="00B57566">
        <w:t xml:space="preserve">With </w:t>
      </w:r>
      <w:proofErr w:type="spellStart"/>
      <w:r w:rsidRPr="00B57566">
        <w:rPr>
          <w:i/>
        </w:rPr>
        <w:t>Tesus</w:t>
      </w:r>
      <w:proofErr w:type="spellEnd"/>
      <w:r w:rsidRPr="00B57566">
        <w:rPr>
          <w:i/>
        </w:rPr>
        <w:t xml:space="preserve"> set firmly </w:t>
      </w:r>
      <w:r w:rsidRPr="00B57566">
        <w:t xml:space="preserve">within the framework of </w:t>
      </w:r>
      <w:r>
        <w:t>J</w:t>
      </w:r>
      <w:r w:rsidRPr="00B57566">
        <w:t xml:space="preserve">ewish </w:t>
      </w:r>
      <w:r>
        <w:t>restoration eschatology</w:t>
      </w:r>
    </w:p>
    <w:p w14:paraId="2156C8BE" w14:textId="77777777" w:rsidR="006721DA" w:rsidRPr="00B57566" w:rsidRDefault="006721DA" w:rsidP="006721DA">
      <w:r w:rsidRPr="00B57566">
        <w:t>and in close proximity to the Jewish law</w:t>
      </w:r>
      <w:r w:rsidRPr="00863AF9">
        <w:t xml:space="preserve">, </w:t>
      </w:r>
      <w:r w:rsidRPr="00B57566">
        <w:t>there is little that puts Jesus in conflict with his Jewish contemporaries</w:t>
      </w:r>
      <w:r w:rsidRPr="00863AF9">
        <w:t xml:space="preserve">. </w:t>
      </w:r>
      <w:r w:rsidRPr="00B57566">
        <w:t>Sanders grants that Jesus</w:t>
      </w:r>
      <w:r>
        <w:t>’</w:t>
      </w:r>
      <w:r w:rsidRPr="00863AF9">
        <w:t xml:space="preserve"> </w:t>
      </w:r>
      <w:r w:rsidRPr="00B57566">
        <w:t>self-claim and his proclamation that</w:t>
      </w:r>
      <w:r w:rsidRPr="00863AF9">
        <w:t xml:space="preserve"> </w:t>
      </w:r>
      <w:r>
        <w:t>“</w:t>
      </w:r>
      <w:r w:rsidRPr="00B57566">
        <w:t>the wicked</w:t>
      </w:r>
      <w:r>
        <w:t>”</w:t>
      </w:r>
      <w:r w:rsidRPr="00863AF9">
        <w:t xml:space="preserve"> </w:t>
      </w:r>
      <w:r w:rsidRPr="00B57566">
        <w:lastRenderedPageBreak/>
        <w:t>would be admitted to the coming kingdom without going through the procedure of repentance might have been offensive to some and that Jesus</w:t>
      </w:r>
      <w:r>
        <w:t>’</w:t>
      </w:r>
      <w:r w:rsidRPr="00863AF9">
        <w:t xml:space="preserve"> </w:t>
      </w:r>
      <w:r w:rsidRPr="00B57566">
        <w:t>threat against the temple would have been offensive to many</w:t>
      </w:r>
      <w:r w:rsidRPr="00863AF9">
        <w:t xml:space="preserve">. </w:t>
      </w:r>
      <w:r w:rsidRPr="00B57566">
        <w:t>Moreover</w:t>
      </w:r>
      <w:r w:rsidRPr="00863AF9">
        <w:t xml:space="preserve">, </w:t>
      </w:r>
      <w:r w:rsidRPr="00B57566">
        <w:t>the fact that Jesus spoke of a kingdom and had followers might have made the ruling elite nervous</w:t>
      </w:r>
      <w:r w:rsidRPr="00863AF9">
        <w:t xml:space="preserve">. </w:t>
      </w:r>
      <w:r w:rsidRPr="00B57566">
        <w:t xml:space="preserve">But there were no other significant points of tension between Jesus </w:t>
      </w:r>
      <w:r>
        <w:t xml:space="preserve">and his Jewish contemporaries </w:t>
      </w:r>
      <w:r w:rsidRPr="00863AF9">
        <w:t>.</w:t>
      </w:r>
      <w:r w:rsidRPr="000D4750">
        <w:rPr>
          <w:vertAlign w:val="superscript"/>
        </w:rPr>
        <w:t>s</w:t>
      </w:r>
    </w:p>
    <w:p w14:paraId="195FF2EC" w14:textId="77777777" w:rsidR="006721DA" w:rsidRPr="00B57566" w:rsidRDefault="006721DA" w:rsidP="006721DA">
      <w:r>
        <w:tab/>
      </w:r>
      <w:r w:rsidRPr="00B57566">
        <w:t>Thus</w:t>
      </w:r>
      <w:r w:rsidRPr="00863AF9">
        <w:t xml:space="preserve">, </w:t>
      </w:r>
      <w:r w:rsidRPr="00B57566">
        <w:t>although Sanders seeks to place Jesus firmly within a Jewish social world</w:t>
      </w:r>
      <w:r w:rsidRPr="00863AF9">
        <w:t xml:space="preserve">, </w:t>
      </w:r>
      <w:r w:rsidRPr="00B57566">
        <w:t>Jesus ends up having very little to do with it</w:t>
      </w:r>
      <w:r w:rsidRPr="00863AF9">
        <w:t xml:space="preserve">. </w:t>
      </w:r>
      <w:r w:rsidRPr="00B57566">
        <w:t>Jesus</w:t>
      </w:r>
      <w:r>
        <w:t>’</w:t>
      </w:r>
      <w:r w:rsidRPr="00863AF9">
        <w:t xml:space="preserve"> </w:t>
      </w:r>
      <w:r w:rsidRPr="00B57566">
        <w:t>relationship to it remains abstract</w:t>
      </w:r>
      <w:r w:rsidRPr="00863AF9">
        <w:t xml:space="preserve">, </w:t>
      </w:r>
      <w:r w:rsidRPr="00B57566">
        <w:t>almost ideological</w:t>
      </w:r>
      <w:r w:rsidRPr="00863AF9">
        <w:t xml:space="preserve">. </w:t>
      </w:r>
      <w:r w:rsidRPr="00B57566">
        <w:t>Sanders relates him to the world of ideas</w:t>
      </w:r>
      <w:r w:rsidRPr="00863AF9">
        <w:t xml:space="preserve">: </w:t>
      </w:r>
      <w:r w:rsidRPr="00B57566">
        <w:t>the ideas of Jewish restoration theology and the Jewish law understood as</w:t>
      </w:r>
      <w:r w:rsidRPr="00863AF9">
        <w:t xml:space="preserve"> </w:t>
      </w:r>
      <w:r>
        <w:t>“</w:t>
      </w:r>
      <w:r w:rsidRPr="00B57566">
        <w:t>covenant nomism</w:t>
      </w:r>
      <w:r w:rsidRPr="00863AF9">
        <w:t>.</w:t>
      </w:r>
      <w:r>
        <w:t>”</w:t>
      </w:r>
      <w:r w:rsidRPr="00863AF9">
        <w:t xml:space="preserve"> </w:t>
      </w:r>
      <w:r w:rsidRPr="00B57566">
        <w:t>Within both of these</w:t>
      </w:r>
      <w:r w:rsidRPr="00863AF9">
        <w:t xml:space="preserve">, </w:t>
      </w:r>
      <w:r w:rsidRPr="00B57566">
        <w:t>according to Sanders</w:t>
      </w:r>
      <w:r w:rsidRPr="00863AF9">
        <w:t xml:space="preserve">, </w:t>
      </w:r>
      <w:r w:rsidRPr="00B57566">
        <w:t>Jesus fits nicely</w:t>
      </w:r>
      <w:r w:rsidRPr="00863AF9">
        <w:t xml:space="preserve">. </w:t>
      </w:r>
      <w:r w:rsidRPr="00B57566">
        <w:t>But precisely because Jesus differs so little from his social world</w:t>
      </w:r>
      <w:r w:rsidRPr="00863AF9">
        <w:t xml:space="preserve">, </w:t>
      </w:r>
      <w:r w:rsidRPr="00B57566">
        <w:t>he seems remarkably unconcerned with it</w:t>
      </w:r>
      <w:r w:rsidRPr="00863AF9">
        <w:t xml:space="preserve">. </w:t>
      </w:r>
      <w:r w:rsidRPr="00B57566">
        <w:t>He is not very interested in the historical direction of his people or about the shape of Jewish life</w:t>
      </w:r>
      <w:r w:rsidRPr="00863AF9">
        <w:t xml:space="preserve">. </w:t>
      </w:r>
      <w:r w:rsidRPr="00B57566">
        <w:t>Rather</w:t>
      </w:r>
      <w:r w:rsidRPr="00863AF9">
        <w:t xml:space="preserve">, </w:t>
      </w:r>
      <w:r w:rsidRPr="00B57566">
        <w:t>it is Jesus</w:t>
      </w:r>
      <w:r>
        <w:t>’</w:t>
      </w:r>
      <w:r w:rsidRPr="00863AF9">
        <w:t xml:space="preserve"> </w:t>
      </w:r>
      <w:r w:rsidRPr="00B57566">
        <w:t>ideas about eschatology and his acting out his convictions about a new temple that get him in trouble</w:t>
      </w:r>
      <w:r w:rsidRPr="00863AF9">
        <w:t xml:space="preserve">. </w:t>
      </w:r>
      <w:r w:rsidRPr="00B57566">
        <w:t>Indeed</w:t>
      </w:r>
      <w:r w:rsidRPr="00863AF9">
        <w:t xml:space="preserve">, </w:t>
      </w:r>
      <w:r w:rsidRPr="00B57566">
        <w:t>Jesus is so unconcerned about his social world that he is curiously other-worldly</w:t>
      </w:r>
      <w:r w:rsidRPr="00863AF9">
        <w:t xml:space="preserve">, </w:t>
      </w:r>
      <w:r w:rsidRPr="00B57566">
        <w:t>or perhaps better</w:t>
      </w:r>
      <w:r w:rsidRPr="00863AF9">
        <w:t xml:space="preserve">, </w:t>
      </w:r>
      <w:r w:rsidRPr="00B57566">
        <w:t>next-worldly</w:t>
      </w:r>
      <w:r w:rsidRPr="00863AF9">
        <w:t>.</w:t>
      </w:r>
    </w:p>
    <w:p w14:paraId="10F70FAB" w14:textId="77777777" w:rsidR="006721DA" w:rsidRDefault="006721DA" w:rsidP="006721DA">
      <w:r>
        <w:tab/>
      </w:r>
      <w:r w:rsidRPr="00B57566">
        <w:t>As with all the works we shall survey</w:t>
      </w:r>
      <w:r w:rsidRPr="00863AF9">
        <w:t xml:space="preserve">, </w:t>
      </w:r>
      <w:r w:rsidRPr="00B57566">
        <w:t>this brief summary does not do justice to the intricate argument and exegetical insight of Sanders</w:t>
      </w:r>
      <w:r>
        <w:t>’</w:t>
      </w:r>
      <w:r w:rsidRPr="00B57566">
        <w:t>s book</w:t>
      </w:r>
      <w:r w:rsidRPr="00863AF9">
        <w:t xml:space="preserve">. </w:t>
      </w:r>
      <w:r w:rsidRPr="00B57566">
        <w:t>It is also the most academically traditional of the five portraits of Jesus and stands unambiguously within the formerly dominant eschatological consensus</w:t>
      </w:r>
      <w:r w:rsidRPr="00863AF9">
        <w:t xml:space="preserve">. </w:t>
      </w:r>
      <w:r w:rsidRPr="00B57566">
        <w:t>Moreover</w:t>
      </w:r>
      <w:r w:rsidRPr="00863AF9">
        <w:t xml:space="preserve">, </w:t>
      </w:r>
      <w:r w:rsidRPr="00B57566">
        <w:t>his construal exhibits striking resemblances to Albert Schweitzer</w:t>
      </w:r>
      <w:r>
        <w:t>’</w:t>
      </w:r>
      <w:r w:rsidRPr="00B57566">
        <w:t>s</w:t>
      </w:r>
      <w:r w:rsidRPr="00863AF9">
        <w:t>.</w:t>
      </w:r>
      <w:r>
        <w:t>’</w:t>
      </w:r>
      <w:r w:rsidRPr="00B57566">
        <w:t>6 Like many of this century</w:t>
      </w:r>
      <w:r>
        <w:t>’</w:t>
      </w:r>
      <w:r w:rsidRPr="00B57566">
        <w:t>s scholars</w:t>
      </w:r>
      <w:r w:rsidRPr="00863AF9">
        <w:t xml:space="preserve">, </w:t>
      </w:r>
      <w:r w:rsidRPr="00B57566">
        <w:t>Sanders finds Jesus to be essentially apolitical</w:t>
      </w:r>
      <w:r w:rsidRPr="00863AF9">
        <w:t xml:space="preserve">, </w:t>
      </w:r>
      <w:r w:rsidRPr="00B57566">
        <w:t>that is</w:t>
      </w:r>
      <w:r w:rsidRPr="00863AF9">
        <w:t xml:space="preserve">, </w:t>
      </w:r>
      <w:r w:rsidRPr="00B57566">
        <w:t>not concerned with the shape and shaping of his social world</w:t>
      </w:r>
      <w:r w:rsidRPr="00863AF9">
        <w:t>.</w:t>
      </w:r>
    </w:p>
    <w:p w14:paraId="7120D4FB" w14:textId="77777777" w:rsidR="006721DA" w:rsidRPr="00B57566" w:rsidRDefault="006721DA" w:rsidP="006721DA"/>
    <w:p w14:paraId="1397946D" w14:textId="77777777" w:rsidR="006721DA" w:rsidRPr="000D4750" w:rsidRDefault="006721DA" w:rsidP="006721DA">
      <w:r w:rsidRPr="00B57566">
        <w:rPr>
          <w:i/>
        </w:rPr>
        <w:t>Burton Mack</w:t>
      </w:r>
    </w:p>
    <w:p w14:paraId="3925DB29" w14:textId="77777777" w:rsidR="006721DA" w:rsidRDefault="006721DA" w:rsidP="006721DA"/>
    <w:p w14:paraId="7C558B42" w14:textId="77777777" w:rsidR="006721DA" w:rsidRPr="00B57566" w:rsidRDefault="006721DA" w:rsidP="006721DA">
      <w:r>
        <w:tab/>
      </w:r>
      <w:r w:rsidRPr="00B57566">
        <w:t xml:space="preserve">Burton Mack sketches a very different image of Jesus in his book </w:t>
      </w:r>
      <w:r w:rsidRPr="00B10B14">
        <w:rPr>
          <w:i/>
        </w:rPr>
        <w:t xml:space="preserve">A </w:t>
      </w:r>
      <w:r w:rsidRPr="00B57566">
        <w:rPr>
          <w:i/>
        </w:rPr>
        <w:t>Myth of Innocence</w:t>
      </w:r>
      <w:r w:rsidRPr="00863AF9">
        <w:t xml:space="preserve">: </w:t>
      </w:r>
      <w:r w:rsidRPr="00B57566">
        <w:rPr>
          <w:i/>
        </w:rPr>
        <w:t>Mark and Christian Origins</w:t>
      </w:r>
      <w:r w:rsidRPr="00863AF9">
        <w:t>.</w:t>
      </w:r>
      <w:r>
        <w:t>”</w:t>
      </w:r>
      <w:r w:rsidRPr="00863AF9">
        <w:t xml:space="preserve"> </w:t>
      </w:r>
      <w:r w:rsidRPr="00B57566">
        <w:t>Mack</w:t>
      </w:r>
      <w:r>
        <w:t>’</w:t>
      </w:r>
      <w:r w:rsidRPr="00B57566">
        <w:t>s book is a provocative study of Christian origins up to the time of Mark</w:t>
      </w:r>
      <w:r>
        <w:t>’</w:t>
      </w:r>
      <w:r w:rsidRPr="00B57566">
        <w:t>s gospel</w:t>
      </w:r>
      <w:r w:rsidRPr="00863AF9">
        <w:t xml:space="preserve">. </w:t>
      </w:r>
      <w:r w:rsidRPr="00B57566">
        <w:t>It includes a history of Jesus movements and</w:t>
      </w:r>
      <w:r w:rsidRPr="00863AF9">
        <w:t xml:space="preserve"> </w:t>
      </w:r>
      <w:r>
        <w:t>“</w:t>
      </w:r>
      <w:r w:rsidRPr="00B57566">
        <w:t>Christ cults</w:t>
      </w:r>
      <w:r>
        <w:t>”</w:t>
      </w:r>
      <w:r w:rsidRPr="00863AF9">
        <w:t xml:space="preserve"> </w:t>
      </w:r>
      <w:r w:rsidRPr="00B57566">
        <w:t>in the first century as well as a detailed study of the primary forms in which the synoptic tradition took shape</w:t>
      </w:r>
      <w:r w:rsidRPr="00863AF9">
        <w:t xml:space="preserve">, </w:t>
      </w:r>
      <w:r w:rsidRPr="00B57566">
        <w:t>all in the context of illuminating the gospel of Mark</w:t>
      </w:r>
      <w:r w:rsidRPr="00863AF9">
        <w:t xml:space="preserve">. </w:t>
      </w:r>
      <w:r w:rsidRPr="00B57566">
        <w:t>Thus most of the book is not about Jesus</w:t>
      </w:r>
      <w:r w:rsidRPr="00863AF9">
        <w:t xml:space="preserve">, </w:t>
      </w:r>
      <w:r w:rsidRPr="00B57566">
        <w:t>and Mack does not regard himself primarily as a Jesus scholar</w:t>
      </w:r>
      <w:r w:rsidRPr="00863AF9">
        <w:t xml:space="preserve">. </w:t>
      </w:r>
      <w:r w:rsidRPr="00B57566">
        <w:t>Nevertheless</w:t>
      </w:r>
      <w:r w:rsidRPr="00863AF9">
        <w:t xml:space="preserve">, </w:t>
      </w:r>
      <w:r w:rsidRPr="00B57566">
        <w:t>what Mack calls a</w:t>
      </w:r>
      <w:r w:rsidRPr="00863AF9">
        <w:t xml:space="preserve"> </w:t>
      </w:r>
      <w:r>
        <w:t>“</w:t>
      </w:r>
      <w:r w:rsidRPr="00B57566">
        <w:t>softly focused characterization of Jesus</w:t>
      </w:r>
      <w:r>
        <w:t>”</w:t>
      </w:r>
      <w:r w:rsidRPr="00863AF9">
        <w:t xml:space="preserve"> </w:t>
      </w:r>
      <w:proofErr w:type="spellStart"/>
      <w:r w:rsidRPr="00B57566">
        <w:t>emerges</w:t>
      </w:r>
      <w:r w:rsidRPr="00863AF9">
        <w:t>.</w:t>
      </w:r>
      <w:r>
        <w:t>’</w:t>
      </w:r>
      <w:r w:rsidRPr="00B57566">
        <w:t>e</w:t>
      </w:r>
      <w:proofErr w:type="spellEnd"/>
      <w:r w:rsidRPr="00B57566">
        <w:t xml:space="preserve"> It is an image of Jesus as a</w:t>
      </w:r>
      <w:r w:rsidRPr="00863AF9">
        <w:t xml:space="preserve"> </w:t>
      </w:r>
      <w:r>
        <w:t>“</w:t>
      </w:r>
      <w:r w:rsidRPr="00B57566">
        <w:t>Cynic sage</w:t>
      </w:r>
      <w:r>
        <w:t>”</w:t>
      </w:r>
      <w:r w:rsidRPr="00863AF9">
        <w:t xml:space="preserve"> </w:t>
      </w:r>
      <w:r w:rsidRPr="00B57566">
        <w:t>or</w:t>
      </w:r>
      <w:r w:rsidRPr="00863AF9">
        <w:t xml:space="preserve"> </w:t>
      </w:r>
      <w:r>
        <w:t>“</w:t>
      </w:r>
      <w:r w:rsidRPr="00B57566">
        <w:t>Cynic teacher</w:t>
      </w:r>
      <w:r w:rsidRPr="00863AF9">
        <w:t>,</w:t>
      </w:r>
      <w:r>
        <w:t>”</w:t>
      </w:r>
      <w:r w:rsidRPr="00863AF9">
        <w:t xml:space="preserve"> </w:t>
      </w:r>
      <w:r w:rsidRPr="00B57566">
        <w:t>more Hellenistic than Jewish</w:t>
      </w:r>
      <w:r w:rsidRPr="00863AF9">
        <w:t xml:space="preserve">, </w:t>
      </w:r>
      <w:r w:rsidRPr="00B57566">
        <w:t>in a thoroughly Hellenized Galilee</w:t>
      </w:r>
      <w:r w:rsidRPr="00863AF9">
        <w:t>.</w:t>
      </w:r>
      <w:r>
        <w:t>’”</w:t>
      </w:r>
    </w:p>
    <w:p w14:paraId="78CC5B3C" w14:textId="77777777" w:rsidR="006721DA" w:rsidRPr="00B10B14" w:rsidRDefault="006721DA" w:rsidP="006721DA">
      <w:r>
        <w:tab/>
      </w:r>
      <w:r w:rsidRPr="00B57566">
        <w:t>Mack</w:t>
      </w:r>
      <w:r>
        <w:t>’</w:t>
      </w:r>
      <w:r w:rsidRPr="00B57566">
        <w:t>s construal of Jesus is the polar opposite of Sanders</w:t>
      </w:r>
      <w:r>
        <w:t>’</w:t>
      </w:r>
      <w:r w:rsidRPr="00B57566">
        <w:t>s</w:t>
      </w:r>
      <w:r w:rsidRPr="00863AF9">
        <w:t xml:space="preserve">: </w:t>
      </w:r>
      <w:r w:rsidRPr="00B57566">
        <w:t xml:space="preserve">Jesus is neither </w:t>
      </w:r>
      <w:proofErr w:type="spellStart"/>
      <w:r w:rsidRPr="00B57566">
        <w:t>esrhatnlnvi</w:t>
      </w:r>
      <w:r w:rsidRPr="00B10B14">
        <w:t>cal</w:t>
      </w:r>
      <w:proofErr w:type="spellEnd"/>
      <w:r w:rsidRPr="00B10B14">
        <w:t xml:space="preserve"> nor </w:t>
      </w:r>
      <w:proofErr w:type="spellStart"/>
      <w:r w:rsidRPr="00B10B14">
        <w:t>verv</w:t>
      </w:r>
      <w:proofErr w:type="spellEnd"/>
      <w:r w:rsidRPr="00B10B14">
        <w:t xml:space="preserve"> Jew</w:t>
      </w:r>
      <w:r>
        <w:t>ish</w:t>
      </w:r>
      <w:r w:rsidRPr="00863AF9">
        <w:t xml:space="preserve">. </w:t>
      </w:r>
      <w:r>
        <w:t xml:space="preserve">How Mack arrives at these </w:t>
      </w:r>
      <w:proofErr w:type="spellStart"/>
      <w:r>
        <w:t>j</w:t>
      </w:r>
      <w:r w:rsidRPr="00B10B14">
        <w:t>ude</w:t>
      </w:r>
      <w:proofErr w:type="spellEnd"/>
      <w:r w:rsidRPr="00B10B14">
        <w:t>-</w:t>
      </w:r>
    </w:p>
    <w:p w14:paraId="52D4FB2A" w14:textId="77777777" w:rsidR="006721DA" w:rsidRPr="00B10B14" w:rsidRDefault="006721DA" w:rsidP="006721DA">
      <w:r w:rsidRPr="00B10B14">
        <w:t>22</w:t>
      </w:r>
    </w:p>
    <w:p w14:paraId="4FB46987" w14:textId="77777777" w:rsidR="006721DA" w:rsidRPr="00B57566" w:rsidRDefault="006721DA" w:rsidP="006721DA">
      <w:proofErr w:type="spellStart"/>
      <w:r w:rsidRPr="00B57566">
        <w:t>ments</w:t>
      </w:r>
      <w:proofErr w:type="spellEnd"/>
      <w:r w:rsidRPr="00B57566">
        <w:t xml:space="preserve"> is as important as the judgments themselves</w:t>
      </w:r>
      <w:r w:rsidRPr="00863AF9">
        <w:t xml:space="preserve">. </w:t>
      </w:r>
      <w:r w:rsidRPr="00B57566">
        <w:t>First</w:t>
      </w:r>
      <w:r w:rsidRPr="00863AF9">
        <w:t xml:space="preserve">, </w:t>
      </w:r>
      <w:r w:rsidRPr="00B57566">
        <w:t>he argues that the oldest layer of the Jesus tradition is sapiential</w:t>
      </w:r>
      <w:r w:rsidRPr="00863AF9">
        <w:t xml:space="preserve">, </w:t>
      </w:r>
      <w:r w:rsidRPr="00B57566">
        <w:t>consisting of aphorisms</w:t>
      </w:r>
      <w:r w:rsidRPr="00863AF9">
        <w:t xml:space="preserve">, </w:t>
      </w:r>
      <w:r w:rsidRPr="00B57566">
        <w:t>parables</w:t>
      </w:r>
      <w:r w:rsidRPr="00863AF9">
        <w:t xml:space="preserve">, </w:t>
      </w:r>
      <w:r w:rsidRPr="00B57566">
        <w:t xml:space="preserve">and a few </w:t>
      </w:r>
      <w:proofErr w:type="spellStart"/>
      <w:r w:rsidRPr="00B57566">
        <w:rPr>
          <w:i/>
        </w:rPr>
        <w:t>cbreiai</w:t>
      </w:r>
      <w:proofErr w:type="spellEnd"/>
      <w:r w:rsidRPr="00B57566">
        <w:rPr>
          <w:i/>
        </w:rPr>
        <w:t xml:space="preserve"> </w:t>
      </w:r>
      <w:r w:rsidRPr="00B57566">
        <w:t>embedded in pronouncement stories</w:t>
      </w:r>
      <w:r w:rsidRPr="00863AF9">
        <w:t xml:space="preserve">. </w:t>
      </w:r>
      <w:r w:rsidRPr="00B57566">
        <w:t>This judgment is based to a large extent on Mack</w:t>
      </w:r>
      <w:r>
        <w:t>’</w:t>
      </w:r>
      <w:r w:rsidRPr="00B57566">
        <w:t>s understanding of the relationship between texts</w:t>
      </w:r>
      <w:r w:rsidRPr="00863AF9">
        <w:t xml:space="preserve"> (</w:t>
      </w:r>
      <w:r w:rsidRPr="00B57566">
        <w:t>both form and content</w:t>
      </w:r>
      <w:r w:rsidRPr="00863AF9">
        <w:t xml:space="preserve">) </w:t>
      </w:r>
      <w:r w:rsidRPr="00B57566">
        <w:t>and social groups</w:t>
      </w:r>
      <w:r w:rsidRPr="00863AF9">
        <w:t xml:space="preserve">. </w:t>
      </w:r>
      <w:r w:rsidRPr="00B57566">
        <w:t>He argues that the multiplicity of forms in the gospels suggests a multiplicity of early Jesus groups</w:t>
      </w:r>
      <w:r w:rsidRPr="00863AF9">
        <w:t xml:space="preserve">. </w:t>
      </w:r>
      <w:r w:rsidRPr="00B57566">
        <w:t>Each group formed its own distinctive memory of Jesus</w:t>
      </w:r>
      <w:r w:rsidRPr="00863AF9">
        <w:t>.</w:t>
      </w:r>
    </w:p>
    <w:p w14:paraId="57412FC4" w14:textId="77777777" w:rsidR="006721DA" w:rsidRPr="00B57566" w:rsidRDefault="006721DA" w:rsidP="006721DA">
      <w:r>
        <w:tab/>
      </w:r>
      <w:r w:rsidRPr="00B57566">
        <w:t>Because these</w:t>
      </w:r>
      <w:r w:rsidRPr="00863AF9">
        <w:t xml:space="preserve"> </w:t>
      </w:r>
      <w:r>
        <w:t>“</w:t>
      </w:r>
      <w:r w:rsidRPr="00B57566">
        <w:t>several traditions of memory cannot be merged into a single</w:t>
      </w:r>
      <w:r w:rsidRPr="00863AF9">
        <w:t xml:space="preserve">, </w:t>
      </w:r>
      <w:r w:rsidRPr="00B57566">
        <w:t xml:space="preserve">coherent </w:t>
      </w:r>
      <w:proofErr w:type="spellStart"/>
      <w:r w:rsidRPr="00B57566">
        <w:t>picture</w:t>
      </w:r>
      <w:r w:rsidRPr="00863AF9">
        <w:t>,</w:t>
      </w:r>
      <w:r>
        <w:t>”</w:t>
      </w:r>
      <w:r w:rsidRPr="00B57566">
        <w:t>z</w:t>
      </w:r>
      <w:proofErr w:type="spellEnd"/>
      <w:r>
        <w:t>’</w:t>
      </w:r>
      <w:r w:rsidRPr="00863AF9">
        <w:t xml:space="preserve"> </w:t>
      </w:r>
      <w:r w:rsidRPr="00B57566">
        <w:t>they cannot all be viewed as equally early</w:t>
      </w:r>
      <w:r w:rsidRPr="00863AF9">
        <w:t xml:space="preserve">. </w:t>
      </w:r>
      <w:r w:rsidRPr="00B57566">
        <w:t xml:space="preserve">Earliest is a characterization of Jesus as a clever teacher of a </w:t>
      </w:r>
      <w:proofErr w:type="spellStart"/>
      <w:r w:rsidRPr="00B57566">
        <w:t>worldmocking</w:t>
      </w:r>
      <w:proofErr w:type="spellEnd"/>
      <w:r w:rsidRPr="00B57566">
        <w:t xml:space="preserve"> wisdom</w:t>
      </w:r>
      <w:r w:rsidRPr="00863AF9">
        <w:t xml:space="preserve">. </w:t>
      </w:r>
      <w:r w:rsidRPr="00B57566">
        <w:t>His teaching was marked by</w:t>
      </w:r>
      <w:r w:rsidRPr="00863AF9">
        <w:t xml:space="preserve"> </w:t>
      </w:r>
      <w:r>
        <w:t>“</w:t>
      </w:r>
      <w:r w:rsidRPr="00B57566">
        <w:t>aphoristic speech</w:t>
      </w:r>
      <w:r w:rsidRPr="00863AF9">
        <w:t xml:space="preserve">, </w:t>
      </w:r>
      <w:r w:rsidRPr="00B57566">
        <w:t>a touch of humor</w:t>
      </w:r>
      <w:r w:rsidRPr="00863AF9">
        <w:t xml:space="preserve">, </w:t>
      </w:r>
      <w:r w:rsidRPr="00B57566">
        <w:t>a critical stance over against social pretensions and cultural conventions</w:t>
      </w:r>
      <w:r w:rsidRPr="00863AF9">
        <w:t xml:space="preserve">, </w:t>
      </w:r>
      <w:r w:rsidRPr="00B57566">
        <w:t>and a dare to be different</w:t>
      </w:r>
      <w:r w:rsidRPr="00863AF9">
        <w:t xml:space="preserve">, </w:t>
      </w:r>
      <w:r w:rsidRPr="00B57566">
        <w:t>if not outrageous</w:t>
      </w:r>
      <w:r w:rsidRPr="00863AF9">
        <w:t>. ,</w:t>
      </w:r>
      <w:r w:rsidRPr="00B57566">
        <w:t>12 Because of the parallels to Hellenistic Cynic material</w:t>
      </w:r>
      <w:r w:rsidRPr="00863AF9">
        <w:t xml:space="preserve">, </w:t>
      </w:r>
      <w:r w:rsidRPr="00B57566">
        <w:t>this earliest layer suggests that Jesus is best seen as a wandering Cynic sage</w:t>
      </w:r>
      <w:r w:rsidRPr="00863AF9">
        <w:t>.</w:t>
      </w:r>
    </w:p>
    <w:p w14:paraId="7AD2563B" w14:textId="77777777" w:rsidR="006721DA" w:rsidRPr="00B57566" w:rsidRDefault="006721DA" w:rsidP="006721DA">
      <w:r>
        <w:lastRenderedPageBreak/>
        <w:tab/>
      </w:r>
      <w:r w:rsidRPr="00B57566">
        <w:t>Second</w:t>
      </w:r>
      <w:r w:rsidRPr="00863AF9">
        <w:t xml:space="preserve">, </w:t>
      </w:r>
      <w:r w:rsidRPr="00B57566">
        <w:t>Mack argues that apocalyptic</w:t>
      </w:r>
      <w:r w:rsidRPr="00863AF9">
        <w:t xml:space="preserve"> (</w:t>
      </w:r>
      <w:r w:rsidRPr="00B57566">
        <w:t>understood as end-of-</w:t>
      </w:r>
      <w:proofErr w:type="spellStart"/>
      <w:r w:rsidRPr="00B57566">
        <w:t>theworld</w:t>
      </w:r>
      <w:proofErr w:type="spellEnd"/>
      <w:r w:rsidRPr="00B57566">
        <w:t xml:space="preserve"> expectation</w:t>
      </w:r>
      <w:r w:rsidRPr="00863AF9">
        <w:t xml:space="preserve">) </w:t>
      </w:r>
      <w:r w:rsidRPr="00B57566">
        <w:t>does not belong to the earliest layers of the Jesus tradition</w:t>
      </w:r>
      <w:r w:rsidRPr="00863AF9">
        <w:t xml:space="preserve">. </w:t>
      </w:r>
      <w:r w:rsidRPr="00B57566">
        <w:t>Rather</w:t>
      </w:r>
      <w:r w:rsidRPr="00863AF9">
        <w:t xml:space="preserve">, </w:t>
      </w:r>
      <w:r w:rsidRPr="00B57566">
        <w:t>the earliest layers were buoyant and optimistic</w:t>
      </w:r>
      <w:r w:rsidRPr="00863AF9">
        <w:t xml:space="preserve">; </w:t>
      </w:r>
      <w:r w:rsidRPr="00B57566">
        <w:t>only as the Jesus groups went</w:t>
      </w:r>
      <w:r w:rsidRPr="00863AF9">
        <w:t xml:space="preserve"> </w:t>
      </w:r>
      <w:r>
        <w:t>“</w:t>
      </w:r>
      <w:r w:rsidRPr="00B57566">
        <w:t>through a period of tussle and setback</w:t>
      </w:r>
      <w:r>
        <w:t>”</w:t>
      </w:r>
      <w:r w:rsidRPr="00863AF9">
        <w:t xml:space="preserve"> </w:t>
      </w:r>
      <w:r w:rsidRPr="00B57566">
        <w:t>and</w:t>
      </w:r>
      <w:r w:rsidRPr="00863AF9">
        <w:t xml:space="preserve"> </w:t>
      </w:r>
      <w:r>
        <w:t>“</w:t>
      </w:r>
      <w:r w:rsidRPr="00B57566">
        <w:t>a later period of polemic and compensatory reaction</w:t>
      </w:r>
      <w:r>
        <w:t>”</w:t>
      </w:r>
      <w:r w:rsidRPr="00863AF9">
        <w:t xml:space="preserve"> </w:t>
      </w:r>
      <w:r w:rsidRPr="00B57566">
        <w:t>did themes of judgment and apocalyptic enter the tradition</w:t>
      </w:r>
      <w:r w:rsidRPr="00863AF9">
        <w:t>.</w:t>
      </w:r>
      <w:r>
        <w:t>”</w:t>
      </w:r>
      <w:r w:rsidRPr="00863AF9">
        <w:t xml:space="preserve"> </w:t>
      </w:r>
      <w:r w:rsidRPr="00B57566">
        <w:t>Indeed</w:t>
      </w:r>
      <w:r w:rsidRPr="00863AF9">
        <w:t xml:space="preserve">, </w:t>
      </w:r>
      <w:r w:rsidRPr="00B57566">
        <w:t>it is primarily Mark who introduces an apocalyptic framework into the story of Jesus</w:t>
      </w:r>
      <w:r w:rsidRPr="00863AF9">
        <w:t>.</w:t>
      </w:r>
      <w:r>
        <w:t>”</w:t>
      </w:r>
    </w:p>
    <w:p w14:paraId="72430214" w14:textId="77777777" w:rsidR="006721DA" w:rsidRPr="00B57566" w:rsidRDefault="006721DA" w:rsidP="006721DA">
      <w:r>
        <w:tab/>
      </w:r>
      <w:r w:rsidRPr="00B57566">
        <w:t>Third</w:t>
      </w:r>
      <w:r w:rsidRPr="00863AF9">
        <w:t xml:space="preserve">, </w:t>
      </w:r>
      <w:r w:rsidRPr="00B57566">
        <w:t>Mack distances Jesus not only from apocalypticism but also from Judaism</w:t>
      </w:r>
      <w:r w:rsidRPr="00863AF9">
        <w:t xml:space="preserve">. </w:t>
      </w:r>
      <w:r w:rsidRPr="00B57566">
        <w:t>In his work</w:t>
      </w:r>
      <w:r w:rsidRPr="00863AF9">
        <w:t xml:space="preserve">, </w:t>
      </w:r>
      <w:r w:rsidRPr="00B57566">
        <w:t>he employs what might be called the criterion of social formation</w:t>
      </w:r>
      <w:r w:rsidRPr="00863AF9">
        <w:t xml:space="preserve">: </w:t>
      </w:r>
      <w:r w:rsidRPr="00B57566">
        <w:t>if a text reflects a concern with one group defining itself over against another group</w:t>
      </w:r>
      <w:r w:rsidRPr="00863AF9">
        <w:t xml:space="preserve">, </w:t>
      </w:r>
      <w:r w:rsidRPr="00B57566">
        <w:t>the text belongs to the stage of social formation that Mack sees as occurring only after Jesus</w:t>
      </w:r>
      <w:r>
        <w:t>’</w:t>
      </w:r>
      <w:r w:rsidRPr="00863AF9">
        <w:t xml:space="preserve"> </w:t>
      </w:r>
      <w:r w:rsidRPr="00B57566">
        <w:t>death and resurrection</w:t>
      </w:r>
      <w:r w:rsidRPr="00863AF9">
        <w:t>.</w:t>
      </w:r>
      <w:r>
        <w:t>”</w:t>
      </w:r>
      <w:r w:rsidRPr="00863AF9">
        <w:t xml:space="preserve"> </w:t>
      </w:r>
      <w:r w:rsidRPr="00B57566">
        <w:t>Therefore</w:t>
      </w:r>
      <w:r w:rsidRPr="00863AF9">
        <w:t xml:space="preserve">, </w:t>
      </w:r>
      <w:r w:rsidRPr="00B57566">
        <w:t>texts that reflect any significant engagement with Judaism or Jewish groups tell us about the various Jesus groups as they developed their own self-understandings and ideologies in the decades after Jesus</w:t>
      </w:r>
      <w:r>
        <w:t>’</w:t>
      </w:r>
      <w:r w:rsidRPr="00863AF9">
        <w:t xml:space="preserve"> </w:t>
      </w:r>
      <w:r w:rsidRPr="00B57566">
        <w:t>life</w:t>
      </w:r>
      <w:r w:rsidRPr="00863AF9">
        <w:t xml:space="preserve">. </w:t>
      </w:r>
      <w:r w:rsidRPr="00B57566">
        <w:t>They do not tell us about Jesus</w:t>
      </w:r>
      <w:r w:rsidRPr="00863AF9">
        <w:t>.</w:t>
      </w:r>
    </w:p>
    <w:p w14:paraId="0FB3A1CB" w14:textId="77777777" w:rsidR="006721DA" w:rsidRPr="00B57566" w:rsidRDefault="006721DA" w:rsidP="006721DA">
      <w:r>
        <w:tab/>
      </w:r>
      <w:r w:rsidRPr="00B57566">
        <w:t>Thus</w:t>
      </w:r>
      <w:r w:rsidRPr="00863AF9">
        <w:t xml:space="preserve">, </w:t>
      </w:r>
      <w:r w:rsidRPr="00B57566">
        <w:t>though Jewish by birth and upbringing</w:t>
      </w:r>
      <w:r w:rsidRPr="00863AF9">
        <w:t xml:space="preserve">, </w:t>
      </w:r>
      <w:r w:rsidRPr="00B57566">
        <w:t>Mack</w:t>
      </w:r>
      <w:r>
        <w:t>’</w:t>
      </w:r>
      <w:r w:rsidRPr="00B57566">
        <w:t>s Jesus is not involved in the issues of the Jewish social world</w:t>
      </w:r>
      <w:r w:rsidRPr="00863AF9">
        <w:t>.</w:t>
      </w:r>
      <w:r>
        <w:t>”‘</w:t>
      </w:r>
      <w:r w:rsidRPr="00863AF9">
        <w:t xml:space="preserve"> </w:t>
      </w:r>
      <w:r w:rsidRPr="00B57566">
        <w:t>Though Jesus</w:t>
      </w:r>
      <w:r>
        <w:t>’</w:t>
      </w:r>
      <w:r w:rsidRPr="00863AF9">
        <w:t xml:space="preserve"> </w:t>
      </w:r>
      <w:proofErr w:type="spellStart"/>
      <w:r w:rsidRPr="00B57566">
        <w:t>Cynicstyle</w:t>
      </w:r>
      <w:proofErr w:type="spellEnd"/>
      <w:r w:rsidRPr="00B57566">
        <w:t xml:space="preserve"> teaching contained a social critique</w:t>
      </w:r>
      <w:r w:rsidRPr="00863AF9">
        <w:t xml:space="preserve">, </w:t>
      </w:r>
      <w:r w:rsidRPr="00B57566">
        <w:t>it was a general</w:t>
      </w:r>
      <w:r w:rsidRPr="00863AF9">
        <w:t xml:space="preserve">, </w:t>
      </w:r>
      <w:r w:rsidRPr="00B57566">
        <w:t>clever</w:t>
      </w:r>
      <w:r w:rsidRPr="00863AF9">
        <w:t xml:space="preserve">, </w:t>
      </w:r>
      <w:r w:rsidRPr="00B57566">
        <w:t>and often playful ridiculing of the preoccupations that animate and imprison people</w:t>
      </w:r>
      <w:r w:rsidRPr="00863AF9">
        <w:t xml:space="preserve">. </w:t>
      </w:r>
      <w:r w:rsidRPr="00B57566">
        <w:t>There was no engagement with specifically Jewish concerns or institutions</w:t>
      </w:r>
      <w:r w:rsidRPr="00863AF9">
        <w:t xml:space="preserve">. </w:t>
      </w:r>
      <w:r w:rsidRPr="00B57566">
        <w:t>Jesus had no mission vis-a-vis Judaism</w:t>
      </w:r>
      <w:r w:rsidRPr="00863AF9">
        <w:t xml:space="preserve">; </w:t>
      </w:r>
      <w:r w:rsidRPr="00B57566">
        <w:t>he neither criticized nor sought to reform or renew it</w:t>
      </w:r>
      <w:r w:rsidRPr="00863AF9">
        <w:t xml:space="preserve">. </w:t>
      </w:r>
      <w:r w:rsidRPr="00B57566">
        <w:t>He did not call people into community</w:t>
      </w:r>
      <w:r w:rsidRPr="00863AF9">
        <w:t xml:space="preserve">; </w:t>
      </w:r>
      <w:r w:rsidRPr="00B57566">
        <w:t>his message was for individuals</w:t>
      </w:r>
      <w:r w:rsidRPr="00863AF9">
        <w:t xml:space="preserve">. </w:t>
      </w:r>
      <w:r w:rsidRPr="00B57566">
        <w:t>The kingdom of which Jesus spoke was more likely the</w:t>
      </w:r>
      <w:r w:rsidRPr="00863AF9">
        <w:t xml:space="preserve"> </w:t>
      </w:r>
      <w:r>
        <w:t>“</w:t>
      </w:r>
      <w:r w:rsidRPr="00B57566">
        <w:t>Cynic</w:t>
      </w:r>
      <w:r>
        <w:t>’</w:t>
      </w:r>
      <w:r w:rsidRPr="00B57566">
        <w:t>s</w:t>
      </w:r>
      <w:r w:rsidRPr="00863AF9">
        <w:t xml:space="preserve"> </w:t>
      </w:r>
      <w:r>
        <w:t>‘</w:t>
      </w:r>
      <w:r w:rsidRPr="00B57566">
        <w:t>kingdom</w:t>
      </w:r>
      <w:r>
        <w:t>”‘</w:t>
      </w:r>
      <w:r w:rsidRPr="00863AF9">
        <w:t xml:space="preserve"> </w:t>
      </w:r>
      <w:r w:rsidRPr="00B57566">
        <w:t>than any specifically Jewish notion of</w:t>
      </w:r>
      <w:r w:rsidRPr="00863AF9">
        <w:t xml:space="preserve"> </w:t>
      </w:r>
      <w:r>
        <w:t>“</w:t>
      </w:r>
      <w:r w:rsidRPr="00B57566">
        <w:t>kingdom of God</w:t>
      </w:r>
      <w:r w:rsidRPr="00863AF9">
        <w:t>.</w:t>
      </w:r>
      <w:r>
        <w:t>”“</w:t>
      </w:r>
    </w:p>
    <w:p w14:paraId="7952AB34" w14:textId="77777777" w:rsidR="006721DA" w:rsidRPr="00B57566" w:rsidRDefault="006721DA" w:rsidP="006721DA">
      <w:r>
        <w:tab/>
      </w:r>
      <w:r w:rsidRPr="00B57566">
        <w:t>Thus Mack</w:t>
      </w:r>
      <w:r>
        <w:t>’</w:t>
      </w:r>
      <w:r w:rsidRPr="00B57566">
        <w:t>s Jesus was a striking teacher</w:t>
      </w:r>
      <w:r w:rsidRPr="00863AF9">
        <w:t xml:space="preserve">, </w:t>
      </w:r>
      <w:r w:rsidRPr="00B57566">
        <w:t>a gadfly or mocker</w:t>
      </w:r>
      <w:r w:rsidRPr="00863AF9">
        <w:t xml:space="preserve">, </w:t>
      </w:r>
      <w:r w:rsidRPr="00B57566">
        <w:t>who dined in private homes with small groups of people</w:t>
      </w:r>
      <w:r w:rsidRPr="00863AF9">
        <w:t xml:space="preserve">. </w:t>
      </w:r>
      <w:r w:rsidRPr="00B57566">
        <w:t>His clever teach</w:t>
      </w:r>
    </w:p>
    <w:p w14:paraId="737EEE83" w14:textId="77777777" w:rsidR="006721DA" w:rsidRPr="00B57566" w:rsidRDefault="006721DA" w:rsidP="006721DA">
      <w:proofErr w:type="spellStart"/>
      <w:r w:rsidRPr="00B57566">
        <w:t>ing</w:t>
      </w:r>
      <w:proofErr w:type="spellEnd"/>
      <w:r w:rsidRPr="00B57566">
        <w:t xml:space="preserve"> caught the imagination of some</w:t>
      </w:r>
      <w:r w:rsidRPr="00863AF9">
        <w:t xml:space="preserve">, </w:t>
      </w:r>
      <w:r w:rsidRPr="00B57566">
        <w:t>enough so that they continued the practice of eating together after his death</w:t>
      </w:r>
      <w:r w:rsidRPr="00863AF9">
        <w:t xml:space="preserve">; </w:t>
      </w:r>
      <w:r w:rsidRPr="00B57566">
        <w:t>from this emerged the various Jesus groups</w:t>
      </w:r>
      <w:r w:rsidRPr="00863AF9">
        <w:t xml:space="preserve">. </w:t>
      </w:r>
      <w:r w:rsidRPr="00B57566">
        <w:t>Jesus himself had no sense of mission or purpose</w:t>
      </w:r>
      <w:r w:rsidRPr="00863AF9">
        <w:t xml:space="preserve">; </w:t>
      </w:r>
      <w:r w:rsidRPr="00B57566">
        <w:t>in an important sense</w:t>
      </w:r>
      <w:r w:rsidRPr="00863AF9">
        <w:t xml:space="preserve">, </w:t>
      </w:r>
      <w:r w:rsidRPr="00B57566">
        <w:t>he was aimless</w:t>
      </w:r>
      <w:r>
        <w:t>”</w:t>
      </w:r>
      <w:r w:rsidRPr="00863AF9">
        <w:t xml:space="preserve"> </w:t>
      </w:r>
      <w:r w:rsidRPr="00B57566">
        <w:t>Only a core of wisdom teaching</w:t>
      </w:r>
      <w:r w:rsidRPr="00863AF9">
        <w:t xml:space="preserve">, </w:t>
      </w:r>
      <w:r w:rsidRPr="00B57566">
        <w:t>stripped of any world-ending or world-building elements</w:t>
      </w:r>
      <w:r w:rsidRPr="00863AF9">
        <w:t xml:space="preserve">, </w:t>
      </w:r>
      <w:r w:rsidRPr="00B57566">
        <w:t>is authentic to Jesus</w:t>
      </w:r>
      <w:r w:rsidRPr="00863AF9">
        <w:t>.</w:t>
      </w:r>
    </w:p>
    <w:p w14:paraId="679104E8" w14:textId="77777777" w:rsidR="006721DA" w:rsidRPr="00B57566" w:rsidRDefault="006721DA" w:rsidP="006721DA">
      <w:r>
        <w:tab/>
      </w:r>
      <w:r w:rsidRPr="00B57566">
        <w:t>Much of Mack</w:t>
      </w:r>
      <w:r>
        <w:t>’</w:t>
      </w:r>
      <w:r w:rsidRPr="00B57566">
        <w:t>s portrait of Jesus is consistent with the image of Jesus that has emerged from the massive scholarship on the parables and aphorisms of Jesus in the last two decades</w:t>
      </w:r>
      <w:r w:rsidRPr="00863AF9">
        <w:t xml:space="preserve">: </w:t>
      </w:r>
      <w:r w:rsidRPr="00B57566">
        <w:t>Jesus as a teacher of subversive wisdom who undermined his world</w:t>
      </w:r>
      <w:r>
        <w:t>’</w:t>
      </w:r>
      <w:r w:rsidRPr="00B57566">
        <w:t>s assumptions</w:t>
      </w:r>
      <w:r w:rsidRPr="00863AF9">
        <w:t xml:space="preserve">. </w:t>
      </w:r>
      <w:r w:rsidRPr="00B57566">
        <w:t>Moreover</w:t>
      </w:r>
      <w:r w:rsidRPr="00863AF9">
        <w:t xml:space="preserve">, </w:t>
      </w:r>
      <w:r w:rsidRPr="00B57566">
        <w:t>like Mack</w:t>
      </w:r>
      <w:r w:rsidRPr="00863AF9">
        <w:t xml:space="preserve">, </w:t>
      </w:r>
      <w:r w:rsidRPr="00B57566">
        <w:t>many of these scholars have stressed a non-eschatological understanding of Jesus</w:t>
      </w:r>
      <w:r>
        <w:t>”</w:t>
      </w:r>
      <w:r w:rsidRPr="00863AF9">
        <w:t xml:space="preserve"> </w:t>
      </w:r>
      <w:r w:rsidRPr="00B57566">
        <w:t>Mack differs in that he separates Jesus from his Jewish world</w:t>
      </w:r>
      <w:r w:rsidRPr="00863AF9">
        <w:t xml:space="preserve">. </w:t>
      </w:r>
      <w:r w:rsidRPr="00B57566">
        <w:t>The thoroughgoing skepticism created by his perception of the relationship between texts and social history is also unique</w:t>
      </w:r>
      <w:r w:rsidRPr="00863AF9">
        <w:t xml:space="preserve">. </w:t>
      </w:r>
      <w:r w:rsidRPr="00B57566">
        <w:t>His method creates a minimalist portrait</w:t>
      </w:r>
      <w:r w:rsidRPr="00863AF9">
        <w:t>.</w:t>
      </w:r>
      <w:r>
        <w:t>”</w:t>
      </w:r>
      <w:r w:rsidRPr="00863AF9">
        <w:t xml:space="preserve"> </w:t>
      </w:r>
      <w:r w:rsidRPr="00B57566">
        <w:t>Indeed</w:t>
      </w:r>
      <w:r w:rsidRPr="00863AF9">
        <w:t xml:space="preserve">, </w:t>
      </w:r>
      <w:r w:rsidRPr="00B57566">
        <w:t>his construal is the most historically skeptical of these five</w:t>
      </w:r>
      <w:r w:rsidRPr="00863AF9">
        <w:t>.</w:t>
      </w:r>
    </w:p>
    <w:p w14:paraId="41763915" w14:textId="77777777" w:rsidR="006721DA" w:rsidRPr="00B57566" w:rsidRDefault="006721DA" w:rsidP="006721DA">
      <w:r>
        <w:tab/>
      </w:r>
      <w:r w:rsidRPr="00B57566">
        <w:t>Thus Sanders and Mack represent opposite poles in the current discussion of Jesus</w:t>
      </w:r>
      <w:r w:rsidRPr="00863AF9">
        <w:t xml:space="preserve">. </w:t>
      </w:r>
      <w:r w:rsidRPr="00B57566">
        <w:t>Far from standing in a stream of Jewish restoration eschatology</w:t>
      </w:r>
      <w:r w:rsidRPr="00863AF9">
        <w:t xml:space="preserve">, </w:t>
      </w:r>
      <w:r w:rsidRPr="00B57566">
        <w:t>Mack</w:t>
      </w:r>
      <w:r>
        <w:t>’</w:t>
      </w:r>
      <w:r w:rsidRPr="00B57566">
        <w:t>s Jesus stands on the very margin of Judaism</w:t>
      </w:r>
      <w:r w:rsidRPr="00863AF9">
        <w:t xml:space="preserve">. </w:t>
      </w:r>
      <w:r w:rsidRPr="00B57566">
        <w:t>Yet the two portraits share an important feature</w:t>
      </w:r>
      <w:r w:rsidRPr="00863AF9">
        <w:t xml:space="preserve">. </w:t>
      </w:r>
      <w:r w:rsidRPr="00B57566">
        <w:t>In neither case is Jesus</w:t>
      </w:r>
      <w:r>
        <w:t>’</w:t>
      </w:r>
      <w:r w:rsidRPr="00863AF9">
        <w:t xml:space="preserve"> </w:t>
      </w:r>
      <w:r w:rsidRPr="00B57566">
        <w:t>involvement with his social world significant</w:t>
      </w:r>
      <w:r w:rsidRPr="00863AF9">
        <w:t xml:space="preserve">. </w:t>
      </w:r>
      <w:r w:rsidRPr="00B57566">
        <w:t>For Sanders</w:t>
      </w:r>
      <w:r w:rsidRPr="00863AF9">
        <w:t xml:space="preserve">, </w:t>
      </w:r>
      <w:r w:rsidRPr="00B57566">
        <w:t>Jesus</w:t>
      </w:r>
      <w:r>
        <w:t>’</w:t>
      </w:r>
      <w:r w:rsidRPr="00863AF9">
        <w:t xml:space="preserve"> </w:t>
      </w:r>
      <w:r w:rsidRPr="00B57566">
        <w:t>social world provided him with the ideology of restoration theology</w:t>
      </w:r>
      <w:r w:rsidRPr="00863AF9">
        <w:t xml:space="preserve">; </w:t>
      </w:r>
      <w:r w:rsidRPr="00B57566">
        <w:t>for Mack</w:t>
      </w:r>
      <w:r w:rsidRPr="00863AF9">
        <w:t xml:space="preserve">, </w:t>
      </w:r>
      <w:r w:rsidRPr="00B57566">
        <w:t>Jesus</w:t>
      </w:r>
      <w:r>
        <w:t>’</w:t>
      </w:r>
      <w:r w:rsidRPr="00863AF9">
        <w:t xml:space="preserve"> </w:t>
      </w:r>
      <w:r w:rsidRPr="00B57566">
        <w:t>social world was thoroughly Hellenized</w:t>
      </w:r>
      <w:r w:rsidRPr="00863AF9">
        <w:t xml:space="preserve">. </w:t>
      </w:r>
      <w:r w:rsidRPr="00B57566">
        <w:t>Neither sees Jesus in significant conflict with his social world or passionately concerned for it</w:t>
      </w:r>
      <w:r w:rsidRPr="00863AF9">
        <w:t xml:space="preserve">. </w:t>
      </w:r>
      <w:r w:rsidRPr="00B57566">
        <w:t>For Sanders</w:t>
      </w:r>
      <w:r w:rsidRPr="00863AF9">
        <w:t xml:space="preserve">, </w:t>
      </w:r>
      <w:r w:rsidRPr="00B57566">
        <w:t>Jesus is so much within Judaism that there is no significant conflict with it</w:t>
      </w:r>
      <w:r w:rsidRPr="00863AF9">
        <w:t xml:space="preserve">; </w:t>
      </w:r>
      <w:r w:rsidRPr="00B57566">
        <w:t>for Mack</w:t>
      </w:r>
      <w:r w:rsidRPr="00863AF9">
        <w:t xml:space="preserve">, </w:t>
      </w:r>
      <w:r w:rsidRPr="00B57566">
        <w:t>Jesus is too much outside of Judaism for there to be such a conflict</w:t>
      </w:r>
      <w:r w:rsidRPr="00863AF9">
        <w:t>.</w:t>
      </w:r>
    </w:p>
    <w:p w14:paraId="6F78BDAE" w14:textId="77777777" w:rsidR="006721DA" w:rsidRDefault="006721DA" w:rsidP="006721DA">
      <w:r>
        <w:tab/>
      </w:r>
      <w:r w:rsidRPr="00B57566">
        <w:t>In each of the next three portraits</w:t>
      </w:r>
      <w:r w:rsidRPr="00863AF9">
        <w:t xml:space="preserve">, </w:t>
      </w:r>
      <w:r w:rsidRPr="00B57566">
        <w:t>however</w:t>
      </w:r>
      <w:r w:rsidRPr="00863AF9">
        <w:t xml:space="preserve">, </w:t>
      </w:r>
      <w:r w:rsidRPr="00B57566">
        <w:t>Jesus</w:t>
      </w:r>
      <w:r>
        <w:t>’</w:t>
      </w:r>
      <w:r w:rsidRPr="00863AF9">
        <w:t xml:space="preserve"> </w:t>
      </w:r>
      <w:r w:rsidRPr="00B57566">
        <w:t>relationship to his social world is central</w:t>
      </w:r>
      <w:r w:rsidRPr="00863AF9">
        <w:t xml:space="preserve">. </w:t>
      </w:r>
      <w:r w:rsidRPr="00B57566">
        <w:t>Like Sanders</w:t>
      </w:r>
      <w:r w:rsidRPr="00863AF9">
        <w:t xml:space="preserve">, </w:t>
      </w:r>
      <w:r w:rsidRPr="00B57566">
        <w:t>all agree that Jesus is deeply Jewish</w:t>
      </w:r>
      <w:r w:rsidRPr="00863AF9">
        <w:t xml:space="preserve">. </w:t>
      </w:r>
      <w:r w:rsidRPr="00B57566">
        <w:t>Unlike Sanders</w:t>
      </w:r>
      <w:r w:rsidRPr="00863AF9">
        <w:t xml:space="preserve">, </w:t>
      </w:r>
      <w:r w:rsidRPr="00B57566">
        <w:t xml:space="preserve">they see Jesus in considerable conflict with the dominant ethos and institutions of his social world and as the originator </w:t>
      </w:r>
      <w:r w:rsidRPr="00B57566">
        <w:lastRenderedPageBreak/>
        <w:t>of an intro Jewish renewal movement with an alternative vision of Jewish life and community</w:t>
      </w:r>
      <w:r w:rsidRPr="00863AF9">
        <w:t xml:space="preserve">. </w:t>
      </w:r>
      <w:r w:rsidRPr="00B57566">
        <w:t>Though they are conflictual portraits</w:t>
      </w:r>
      <w:r w:rsidRPr="00863AF9">
        <w:t xml:space="preserve">, </w:t>
      </w:r>
      <w:r w:rsidRPr="00B57566">
        <w:t>they are not pictures of Jesus against Judaism</w:t>
      </w:r>
      <w:r w:rsidRPr="00863AF9">
        <w:t xml:space="preserve">. </w:t>
      </w:r>
      <w:r w:rsidRPr="00B57566">
        <w:t>Jesus was not against Judaism any more than were Jeremiah and the other prophets</w:t>
      </w:r>
      <w:r w:rsidRPr="00863AF9">
        <w:t xml:space="preserve">. </w:t>
      </w:r>
      <w:r w:rsidRPr="00B57566">
        <w:t>Moreover all three see the alternative that Jesus affirmed as grounded in the Jewish tradition</w:t>
      </w:r>
      <w:r w:rsidRPr="00863AF9">
        <w:t xml:space="preserve">. </w:t>
      </w:r>
      <w:r w:rsidRPr="00B57566">
        <w:t>Thus</w:t>
      </w:r>
      <w:r w:rsidRPr="00863AF9">
        <w:t xml:space="preserve">, </w:t>
      </w:r>
      <w:r w:rsidRPr="00B57566">
        <w:t>though they affirm that Jesus advocated a transformation that engaged the social structures of his day</w:t>
      </w:r>
      <w:r w:rsidRPr="00863AF9">
        <w:t xml:space="preserve">, </w:t>
      </w:r>
      <w:r w:rsidRPr="00B57566">
        <w:t>they see Jesus as a definitely Jewish voice within Judaism</w:t>
      </w:r>
      <w:r w:rsidRPr="00863AF9">
        <w:t>.</w:t>
      </w:r>
    </w:p>
    <w:p w14:paraId="0611C15D" w14:textId="77777777" w:rsidR="006721DA" w:rsidRPr="00B57566" w:rsidRDefault="006721DA" w:rsidP="006721DA"/>
    <w:p w14:paraId="7233B7B7" w14:textId="77777777" w:rsidR="006721DA" w:rsidRPr="00B57566" w:rsidRDefault="006721DA" w:rsidP="006721DA">
      <w:pPr>
        <w:rPr>
          <w:i/>
        </w:rPr>
      </w:pPr>
      <w:r w:rsidRPr="00B57566">
        <w:rPr>
          <w:i/>
        </w:rPr>
        <w:t xml:space="preserve">Elisabeth </w:t>
      </w:r>
      <w:r>
        <w:rPr>
          <w:i/>
        </w:rPr>
        <w:t>Schüssler</w:t>
      </w:r>
      <w:r w:rsidRPr="00B57566">
        <w:rPr>
          <w:i/>
        </w:rPr>
        <w:t xml:space="preserve"> Fiorenza</w:t>
      </w:r>
    </w:p>
    <w:p w14:paraId="451BEAC1" w14:textId="77777777" w:rsidR="006721DA" w:rsidRDefault="006721DA" w:rsidP="006721DA"/>
    <w:p w14:paraId="5B09D0F1" w14:textId="77777777" w:rsidR="006721DA" w:rsidRPr="00B57566" w:rsidRDefault="006721DA" w:rsidP="006721DA">
      <w:r>
        <w:tab/>
      </w:r>
      <w:r w:rsidRPr="00B57566">
        <w:t>Though feminist scholarship in North America has not yet produced a book-length study of the historical Jesus</w:t>
      </w:r>
      <w:r w:rsidRPr="00863AF9">
        <w:t xml:space="preserve">, </w:t>
      </w:r>
      <w:r w:rsidRPr="00B57566">
        <w:t xml:space="preserve">Elisabeth </w:t>
      </w:r>
      <w:proofErr w:type="spellStart"/>
      <w:r w:rsidRPr="00B57566">
        <w:t>Schiissler</w:t>
      </w:r>
      <w:proofErr w:type="spellEnd"/>
      <w:r w:rsidRPr="00B57566">
        <w:t xml:space="preserve"> Fiorenza</w:t>
      </w:r>
      <w:r>
        <w:t>’</w:t>
      </w:r>
      <w:r w:rsidRPr="00B57566">
        <w:t xml:space="preserve">s </w:t>
      </w:r>
      <w:r w:rsidRPr="00B57566">
        <w:rPr>
          <w:i/>
        </w:rPr>
        <w:t>In Memory of Her</w:t>
      </w:r>
      <w:r w:rsidRPr="00863AF9">
        <w:t xml:space="preserve"> (</w:t>
      </w:r>
      <w:r w:rsidRPr="000D4750">
        <w:t>1983</w:t>
      </w:r>
      <w:r w:rsidRPr="00863AF9">
        <w:t xml:space="preserve">) </w:t>
      </w:r>
      <w:r w:rsidRPr="000D4750">
        <w:t xml:space="preserve">contains </w:t>
      </w:r>
      <w:r w:rsidRPr="00B57566">
        <w:t>a comprehensive sketch</w:t>
      </w:r>
      <w:r w:rsidRPr="00863AF9">
        <w:t>.</w:t>
      </w:r>
      <w:r>
        <w:t>”</w:t>
      </w:r>
      <w:r w:rsidRPr="00863AF9">
        <w:t xml:space="preserve"> </w:t>
      </w:r>
      <w:proofErr w:type="spellStart"/>
      <w:r w:rsidRPr="00B57566">
        <w:t>Schiissler</w:t>
      </w:r>
      <w:proofErr w:type="spellEnd"/>
      <w:r w:rsidRPr="00863AF9">
        <w:t xml:space="preserve"> [</w:t>
      </w:r>
      <w:r>
        <w:t>24</w:t>
      </w:r>
      <w:r w:rsidRPr="00863AF9">
        <w:t xml:space="preserve">] </w:t>
      </w:r>
      <w:r w:rsidRPr="00B57566">
        <w:t>Fiorenza presents a picture of Jesus as a wisdom prophet and founder of a Jewish renewal movement with a socially radical vision and praxis</w:t>
      </w:r>
      <w:r w:rsidRPr="00863AF9">
        <w:t xml:space="preserve">. </w:t>
      </w:r>
      <w:r w:rsidRPr="00B57566">
        <w:t>Jesus and his movement were intrinsically sociopolitical</w:t>
      </w:r>
      <w:r w:rsidRPr="00863AF9">
        <w:t xml:space="preserve">, </w:t>
      </w:r>
      <w:r w:rsidRPr="00B57566">
        <w:t>challenging both the ideology and praxis of the dominant ethos of the Jewish social world</w:t>
      </w:r>
      <w:r w:rsidRPr="00863AF9">
        <w:t>.</w:t>
      </w:r>
    </w:p>
    <w:p w14:paraId="22A19DCC" w14:textId="77777777" w:rsidR="006721DA" w:rsidRPr="00B57566" w:rsidRDefault="006721DA" w:rsidP="006721DA">
      <w:r>
        <w:tab/>
        <w:t>Schüssler</w:t>
      </w:r>
      <w:r w:rsidRPr="00B57566">
        <w:t xml:space="preserve"> Fiorenza</w:t>
      </w:r>
      <w:r>
        <w:t>’</w:t>
      </w:r>
      <w:r w:rsidRPr="00B57566">
        <w:t>s work reflects the changes occurring within the discipline in three ways</w:t>
      </w:r>
      <w:r w:rsidRPr="00863AF9">
        <w:t xml:space="preserve">. </w:t>
      </w:r>
      <w:r w:rsidRPr="00B57566">
        <w:t>She notes with approval the shift from a theological paradigm to a more historical one</w:t>
      </w:r>
      <w:r w:rsidRPr="00863AF9">
        <w:t xml:space="preserve">, </w:t>
      </w:r>
      <w:r w:rsidRPr="00B57566">
        <w:t>from</w:t>
      </w:r>
      <w:r w:rsidRPr="00863AF9">
        <w:t xml:space="preserve"> </w:t>
      </w:r>
      <w:r>
        <w:t>“</w:t>
      </w:r>
      <w:r w:rsidRPr="00B57566">
        <w:t>almost sixty years of focusing predominantly on theological-kerygmatic issues</w:t>
      </w:r>
      <w:r>
        <w:t>”</w:t>
      </w:r>
      <w:r w:rsidRPr="00863AF9">
        <w:t xml:space="preserve"> </w:t>
      </w:r>
      <w:r w:rsidRPr="00B57566">
        <w:t>to the historical task of searching for</w:t>
      </w:r>
      <w:r w:rsidRPr="00863AF9">
        <w:t xml:space="preserve"> </w:t>
      </w:r>
      <w:r>
        <w:t>“</w:t>
      </w:r>
      <w:r w:rsidRPr="00B57566">
        <w:t>the social context and matrix of early Christian literature</w:t>
      </w:r>
      <w:r w:rsidRPr="00863AF9">
        <w:t>.</w:t>
      </w:r>
      <w:r>
        <w:t>”“</w:t>
      </w:r>
      <w:r w:rsidRPr="00863AF9">
        <w:t xml:space="preserve"> </w:t>
      </w:r>
      <w:r w:rsidRPr="00B57566">
        <w:t>She uses an interdisciplinary approach</w:t>
      </w:r>
      <w:r w:rsidRPr="00863AF9">
        <w:t xml:space="preserve">, </w:t>
      </w:r>
      <w:r w:rsidRPr="00B57566">
        <w:t>especially</w:t>
      </w:r>
      <w:r w:rsidRPr="00863AF9">
        <w:t xml:space="preserve"> </w:t>
      </w:r>
      <w:r>
        <w:t>“</w:t>
      </w:r>
      <w:r w:rsidRPr="00B57566">
        <w:t>new integrative heuristic models</w:t>
      </w:r>
      <w:r>
        <w:t>”</w:t>
      </w:r>
      <w:r w:rsidRPr="00863AF9">
        <w:t xml:space="preserve"> </w:t>
      </w:r>
      <w:r w:rsidRPr="00B57566">
        <w:t>drawn from the sociology of religious movements</w:t>
      </w:r>
      <w:r w:rsidRPr="00863AF9">
        <w:t>.</w:t>
      </w:r>
      <w:r>
        <w:t>”</w:t>
      </w:r>
      <w:r w:rsidRPr="00863AF9">
        <w:t xml:space="preserve"> </w:t>
      </w:r>
      <w:r w:rsidRPr="00B57566">
        <w:t>Finally</w:t>
      </w:r>
      <w:r w:rsidRPr="00863AF9">
        <w:t xml:space="preserve">, </w:t>
      </w:r>
      <w:r w:rsidRPr="00B57566">
        <w:t>her angle of vision is feminist</w:t>
      </w:r>
      <w:r w:rsidRPr="00863AF9">
        <w:t xml:space="preserve">; </w:t>
      </w:r>
      <w:r w:rsidRPr="00B57566">
        <w:t>she brings to her reading of New Testament texts the awareness that these texts are both androcentric and patriarchal</w:t>
      </w:r>
      <w:r w:rsidRPr="00863AF9">
        <w:t>.</w:t>
      </w:r>
      <w:r>
        <w:t>”</w:t>
      </w:r>
      <w:r w:rsidRPr="00863AF9">
        <w:t xml:space="preserve"> </w:t>
      </w:r>
      <w:r w:rsidRPr="00B57566">
        <w:t>These texts not only</w:t>
      </w:r>
      <w:r w:rsidRPr="00863AF9">
        <w:t xml:space="preserve"> </w:t>
      </w:r>
      <w:r>
        <w:t>“</w:t>
      </w:r>
      <w:r w:rsidRPr="00B57566">
        <w:t>see</w:t>
      </w:r>
      <w:r>
        <w:t>”</w:t>
      </w:r>
      <w:r w:rsidRPr="00863AF9">
        <w:t xml:space="preserve"> </w:t>
      </w:r>
      <w:r w:rsidRPr="00B57566">
        <w:t>from a male perspective</w:t>
      </w:r>
      <w:r w:rsidRPr="00863AF9">
        <w:t xml:space="preserve">, </w:t>
      </w:r>
      <w:r w:rsidRPr="00B57566">
        <w:t>but to varying degrees reflect the patriarchal social world out of which they come</w:t>
      </w:r>
      <w:r w:rsidRPr="00863AF9">
        <w:t xml:space="preserve">. </w:t>
      </w:r>
      <w:r w:rsidRPr="00B57566">
        <w:t>A critical feminist reading therefore does not see the texts themselves as normative</w:t>
      </w:r>
      <w:r w:rsidRPr="00863AF9">
        <w:t xml:space="preserve"> (</w:t>
      </w:r>
      <w:r w:rsidRPr="00B57566">
        <w:t>theologically or historically</w:t>
      </w:r>
      <w:r w:rsidRPr="00863AF9">
        <w:t xml:space="preserve">), </w:t>
      </w:r>
      <w:r w:rsidRPr="00B57566">
        <w:t>but seeks to reconstruct the social reality behind the texts</w:t>
      </w:r>
      <w:r w:rsidRPr="00863AF9">
        <w:t>.</w:t>
      </w:r>
    </w:p>
    <w:p w14:paraId="2D2F5255" w14:textId="77777777" w:rsidR="006721DA" w:rsidRPr="00B57566" w:rsidRDefault="006721DA" w:rsidP="006721DA">
      <w:r>
        <w:tab/>
      </w:r>
      <w:r w:rsidRPr="00B57566">
        <w:t>In her portrait of Jesus</w:t>
      </w:r>
      <w:r w:rsidRPr="00863AF9">
        <w:t xml:space="preserve">, </w:t>
      </w:r>
      <w:r>
        <w:t>Schüssler</w:t>
      </w:r>
      <w:r w:rsidRPr="00B57566">
        <w:t xml:space="preserve"> Fiorenza defines that social reality as the movement around Jesus</w:t>
      </w:r>
      <w:r w:rsidRPr="00863AF9">
        <w:t>.</w:t>
      </w:r>
      <w:r w:rsidRPr="00B57566">
        <w:t>-</w:t>
      </w:r>
      <w:r>
        <w:t>”</w:t>
      </w:r>
      <w:r w:rsidRPr="00863AF9">
        <w:t xml:space="preserve"> </w:t>
      </w:r>
      <w:r w:rsidRPr="00B57566">
        <w:t>Using sociological models as a way of ordering data from the earliest traditions</w:t>
      </w:r>
      <w:r w:rsidRPr="00863AF9">
        <w:t xml:space="preserve">, </w:t>
      </w:r>
      <w:r w:rsidRPr="00B57566">
        <w:t>she sees the group around Jesus as</w:t>
      </w:r>
      <w:r w:rsidRPr="00863AF9">
        <w:t xml:space="preserve"> </w:t>
      </w:r>
      <w:r>
        <w:t>“</w:t>
      </w:r>
      <w:r w:rsidRPr="00B57566">
        <w:t>an inner-Jewish renewal movement</w:t>
      </w:r>
      <w:r w:rsidRPr="00863AF9">
        <w:t>.</w:t>
      </w:r>
      <w:r>
        <w:t>”</w:t>
      </w:r>
      <w:r w:rsidRPr="00863AF9">
        <w:t xml:space="preserve"> </w:t>
      </w:r>
      <w:r w:rsidRPr="00B57566">
        <w:t>As</w:t>
      </w:r>
      <w:r w:rsidRPr="00863AF9">
        <w:t xml:space="preserve"> </w:t>
      </w:r>
      <w:r>
        <w:t>“</w:t>
      </w:r>
      <w:r w:rsidRPr="00B57566">
        <w:t>an alternative prophetic renewal movement within Israel</w:t>
      </w:r>
      <w:r>
        <w:t>”“‘</w:t>
      </w:r>
      <w:r w:rsidRPr="00863AF9">
        <w:t xml:space="preserve"> </w:t>
      </w:r>
      <w:r w:rsidRPr="00B57566">
        <w:t>and intrinsically sociopolitical</w:t>
      </w:r>
      <w:r w:rsidRPr="00863AF9">
        <w:t xml:space="preserve">, </w:t>
      </w:r>
      <w:r w:rsidRPr="00B57566">
        <w:t>it articulated an alternative ethos and followed an alternative social praxis</w:t>
      </w:r>
      <w:r w:rsidRPr="00863AF9">
        <w:t>.</w:t>
      </w:r>
    </w:p>
    <w:p w14:paraId="0B765BB4" w14:textId="77777777" w:rsidR="006721DA" w:rsidRPr="00B57566" w:rsidRDefault="006721DA" w:rsidP="006721DA">
      <w:r>
        <w:tab/>
      </w:r>
      <w:r w:rsidRPr="00B57566">
        <w:t>The sociopolitical characteristics of Jesus</w:t>
      </w:r>
      <w:r>
        <w:t>’</w:t>
      </w:r>
      <w:r w:rsidRPr="00863AF9">
        <w:t xml:space="preserve"> </w:t>
      </w:r>
      <w:r w:rsidRPr="00B57566">
        <w:t>vision and movement are most clearly seen in a dialectic with the dominant ethos of the Jewish social world</w:t>
      </w:r>
      <w:r w:rsidRPr="00863AF9">
        <w:t xml:space="preserve">. </w:t>
      </w:r>
      <w:r w:rsidRPr="00B57566">
        <w:t>That ethos was expressed in the image of Israel as a</w:t>
      </w:r>
      <w:r w:rsidRPr="00863AF9">
        <w:t xml:space="preserve"> </w:t>
      </w:r>
      <w:r>
        <w:t>“</w:t>
      </w:r>
      <w:r w:rsidRPr="00B57566">
        <w:t>kingdom of priests and holy nation</w:t>
      </w:r>
      <w:r w:rsidRPr="00863AF9">
        <w:t>,</w:t>
      </w:r>
      <w:r>
        <w:t>”</w:t>
      </w:r>
      <w:r w:rsidRPr="00863AF9">
        <w:t xml:space="preserve"> </w:t>
      </w:r>
      <w:r w:rsidRPr="00B57566">
        <w:t>and its central symbols were temple and Torah</w:t>
      </w:r>
      <w:r w:rsidRPr="00863AF9">
        <w:t>.</w:t>
      </w:r>
      <w:r>
        <w:t>”</w:t>
      </w:r>
      <w:r w:rsidRPr="00863AF9">
        <w:t xml:space="preserve"> </w:t>
      </w:r>
      <w:r w:rsidRPr="00B57566">
        <w:t>In the social system purity and holiness became correlated with the hierarchical structure of a patriarchal society</w:t>
      </w:r>
      <w:r w:rsidRPr="00863AF9">
        <w:t>.</w:t>
      </w:r>
      <w:r w:rsidRPr="00B57566">
        <w:t>3s</w:t>
      </w:r>
    </w:p>
    <w:p w14:paraId="56A8AD2E" w14:textId="77777777" w:rsidR="006721DA" w:rsidRPr="00B57566" w:rsidRDefault="006721DA" w:rsidP="006721DA">
      <w:r>
        <w:tab/>
      </w:r>
      <w:r w:rsidRPr="00B57566">
        <w:t>Jesus and his movement challenged the purity system</w:t>
      </w:r>
      <w:r w:rsidRPr="00863AF9">
        <w:t xml:space="preserve">, </w:t>
      </w:r>
      <w:r w:rsidRPr="00B57566">
        <w:t>offered an alternative interpretation of Torah and temple</w:t>
      </w:r>
      <w:r w:rsidRPr="00863AF9">
        <w:t xml:space="preserve">, </w:t>
      </w:r>
      <w:r w:rsidRPr="00B57566">
        <w:t>and practiced inclusive wholeness in</w:t>
      </w:r>
      <w:r w:rsidRPr="00863AF9">
        <w:t xml:space="preserve"> </w:t>
      </w:r>
      <w:r>
        <w:t>“</w:t>
      </w:r>
      <w:r w:rsidRPr="00B57566">
        <w:t>a discipleship of equals</w:t>
      </w:r>
      <w:r w:rsidRPr="00863AF9">
        <w:t>,</w:t>
      </w:r>
      <w:r>
        <w:t>”</w:t>
      </w:r>
      <w:r w:rsidRPr="00863AF9">
        <w:t xml:space="preserve"> </w:t>
      </w:r>
      <w:r w:rsidRPr="00B57566">
        <w:t>one of her most frequent epithets for the movement</w:t>
      </w:r>
      <w:r w:rsidRPr="00863AF9">
        <w:t xml:space="preserve">. </w:t>
      </w:r>
      <w:r w:rsidRPr="00B57566">
        <w:t>Its praxis was marked by festive table-sharing</w:t>
      </w:r>
      <w:r w:rsidRPr="00863AF9">
        <w:t xml:space="preserve">. </w:t>
      </w:r>
      <w:r w:rsidRPr="00B57566">
        <w:t>As a social movement</w:t>
      </w:r>
      <w:r w:rsidRPr="00863AF9">
        <w:t xml:space="preserve">, </w:t>
      </w:r>
      <w:r w:rsidRPr="00B57566">
        <w:t>it specifically included the impoverished and destitute</w:t>
      </w:r>
      <w:r w:rsidRPr="00863AF9">
        <w:t xml:space="preserve">, </w:t>
      </w:r>
      <w:r w:rsidRPr="00B57566">
        <w:t>the sick and crippled</w:t>
      </w:r>
      <w:r w:rsidRPr="00863AF9">
        <w:t xml:space="preserve">, </w:t>
      </w:r>
      <w:r w:rsidRPr="00B57566">
        <w:t>tax collectors</w:t>
      </w:r>
      <w:r w:rsidRPr="00863AF9">
        <w:t xml:space="preserve">, </w:t>
      </w:r>
      <w:r w:rsidRPr="00B57566">
        <w:t>outcasts</w:t>
      </w:r>
      <w:r w:rsidRPr="00863AF9">
        <w:t xml:space="preserve">, </w:t>
      </w:r>
      <w:r w:rsidRPr="00B57566">
        <w:t>and prostitutes</w:t>
      </w:r>
      <w:r w:rsidRPr="00863AF9">
        <w:t xml:space="preserve">. </w:t>
      </w:r>
      <w:r w:rsidRPr="00B57566">
        <w:t>This egalitarian praxis was intended as an alternative ethos for Israel</w:t>
      </w:r>
      <w:r w:rsidRPr="00863AF9">
        <w:t xml:space="preserve">, </w:t>
      </w:r>
      <w:r w:rsidRPr="00B57566">
        <w:t>subverting and intruding upon the dominant ethos</w:t>
      </w:r>
      <w:r w:rsidRPr="00863AF9">
        <w:t xml:space="preserve">. </w:t>
      </w:r>
      <w:r w:rsidRPr="00B57566">
        <w:t>It was an alternative life-style not simply for individuals</w:t>
      </w:r>
      <w:r w:rsidRPr="00863AF9">
        <w:t xml:space="preserve">, </w:t>
      </w:r>
      <w:r w:rsidRPr="00B57566">
        <w:t>but for a community</w:t>
      </w:r>
      <w:r w:rsidRPr="00863AF9">
        <w:t>.</w:t>
      </w:r>
      <w:r w:rsidRPr="00B57566">
        <w:t>39</w:t>
      </w:r>
    </w:p>
    <w:p w14:paraId="20089EAC" w14:textId="77777777" w:rsidR="006721DA" w:rsidRPr="00B57566" w:rsidRDefault="006721DA" w:rsidP="006721DA">
      <w:r>
        <w:tab/>
        <w:t>Schüssler</w:t>
      </w:r>
      <w:r w:rsidRPr="00B57566">
        <w:t xml:space="preserve"> Fiorenza</w:t>
      </w:r>
      <w:r>
        <w:t>’</w:t>
      </w:r>
      <w:r w:rsidRPr="00B57566">
        <w:t>s feminist perspective enables her to see the movement</w:t>
      </w:r>
      <w:r>
        <w:t>’</w:t>
      </w:r>
      <w:r w:rsidRPr="00B57566">
        <w:t>s challenge to patriarchy</w:t>
      </w:r>
      <w:r w:rsidRPr="00863AF9">
        <w:t xml:space="preserve">. </w:t>
      </w:r>
      <w:r w:rsidRPr="00B57566">
        <w:t>Given that our texts are androcentric</w:t>
      </w:r>
      <w:r w:rsidRPr="00863AF9">
        <w:t xml:space="preserve">, </w:t>
      </w:r>
      <w:r w:rsidRPr="00B57566">
        <w:t>the traces of women</w:t>
      </w:r>
      <w:r>
        <w:t>’</w:t>
      </w:r>
      <w:r w:rsidRPr="00B57566">
        <w:t>s stories found in them indicate that women played a</w:t>
      </w:r>
      <w:r w:rsidRPr="00863AF9">
        <w:t xml:space="preserve"> [</w:t>
      </w:r>
      <w:r>
        <w:t>25</w:t>
      </w:r>
      <w:r w:rsidRPr="00863AF9">
        <w:t xml:space="preserve">] </w:t>
      </w:r>
    </w:p>
    <w:p w14:paraId="05BBE19D" w14:textId="77777777" w:rsidR="006721DA" w:rsidRPr="00B57566" w:rsidRDefault="006721DA" w:rsidP="006721DA">
      <w:r w:rsidRPr="00B57566">
        <w:lastRenderedPageBreak/>
        <w:t>much larger role in the movement than has typically been recognized</w:t>
      </w:r>
      <w:r w:rsidRPr="00863AF9">
        <w:t xml:space="preserve">. </w:t>
      </w:r>
      <w:r w:rsidRPr="00B57566">
        <w:t>She argues convincingly that women were prominent among the first followers of Jesus in the</w:t>
      </w:r>
      <w:r w:rsidRPr="00863AF9">
        <w:t xml:space="preserve"> </w:t>
      </w:r>
      <w:r>
        <w:t>“</w:t>
      </w:r>
      <w:r w:rsidRPr="00B57566">
        <w:t>discipleship of equals</w:t>
      </w:r>
      <w:r w:rsidRPr="00863AF9">
        <w:t>,</w:t>
      </w:r>
      <w:r>
        <w:t>”</w:t>
      </w:r>
      <w:r w:rsidRPr="00863AF9">
        <w:t xml:space="preserve"> </w:t>
      </w:r>
      <w:r w:rsidRPr="00B57566">
        <w:t>and that they were the central figures in the early Christian missionary movement</w:t>
      </w:r>
      <w:r w:rsidRPr="00863AF9">
        <w:t>.</w:t>
      </w:r>
    </w:p>
    <w:p w14:paraId="13CAEF32" w14:textId="77777777" w:rsidR="006721DA" w:rsidRPr="00B57566" w:rsidRDefault="006721DA" w:rsidP="006721DA">
      <w:r>
        <w:tab/>
      </w:r>
      <w:r w:rsidRPr="00B57566">
        <w:t>She finds an antipatriarchal thrust to the antifamily texts and to the text prohibiting calling anybody on earth</w:t>
      </w:r>
      <w:r w:rsidRPr="00863AF9">
        <w:t xml:space="preserve"> </w:t>
      </w:r>
      <w:r>
        <w:t>“</w:t>
      </w:r>
      <w:r w:rsidRPr="00B57566">
        <w:t>father</w:t>
      </w:r>
      <w:r w:rsidRPr="00863AF9">
        <w:t>.</w:t>
      </w:r>
      <w:r>
        <w:t>”</w:t>
      </w:r>
      <w:r w:rsidRPr="00863AF9">
        <w:t xml:space="preserve"> </w:t>
      </w:r>
      <w:r w:rsidRPr="00B57566">
        <w:t>They call one away from the patriarchal family</w:t>
      </w:r>
      <w:r w:rsidRPr="00863AF9">
        <w:t xml:space="preserve"> (</w:t>
      </w:r>
      <w:r w:rsidRPr="00B57566">
        <w:t>and patriarchy itself</w:t>
      </w:r>
      <w:r w:rsidRPr="00863AF9">
        <w:t xml:space="preserve">) </w:t>
      </w:r>
      <w:r w:rsidRPr="00B57566">
        <w:t>as the center of identity and security</w:t>
      </w:r>
      <w:r w:rsidRPr="00863AF9">
        <w:t>.</w:t>
      </w:r>
      <w:r w:rsidRPr="00B57566">
        <w:t>¢° She finds Jesus</w:t>
      </w:r>
      <w:r>
        <w:t>’</w:t>
      </w:r>
      <w:r w:rsidRPr="00863AF9">
        <w:t xml:space="preserve"> </w:t>
      </w:r>
      <w:r w:rsidRPr="00B57566">
        <w:t>use of the image of God as father to be iconoclastic</w:t>
      </w:r>
      <w:r w:rsidRPr="00863AF9">
        <w:t xml:space="preserve">: </w:t>
      </w:r>
      <w:r w:rsidRPr="00B57566">
        <w:t>to say that God is father means that there are no other fathers</w:t>
      </w:r>
      <w:r w:rsidRPr="00863AF9">
        <w:t xml:space="preserve">, </w:t>
      </w:r>
      <w:r w:rsidRPr="00B57566">
        <w:t>just as the confession of God</w:t>
      </w:r>
      <w:r>
        <w:t>’</w:t>
      </w:r>
      <w:r w:rsidRPr="00B57566">
        <w:t xml:space="preserve">s lordship means there are no other lords </w:t>
      </w:r>
      <w:r w:rsidRPr="00863AF9">
        <w:t>.</w:t>
      </w:r>
      <w:r w:rsidRPr="00B57566">
        <w:t>41 She correlates Jesus</w:t>
      </w:r>
      <w:r>
        <w:t>’</w:t>
      </w:r>
      <w:r w:rsidRPr="00863AF9">
        <w:t xml:space="preserve"> </w:t>
      </w:r>
      <w:r w:rsidRPr="00B57566">
        <w:t>frequent use of the wisdom form</w:t>
      </w:r>
      <w:r w:rsidRPr="00863AF9">
        <w:t xml:space="preserve"> </w:t>
      </w:r>
      <w:r>
        <w:t>“</w:t>
      </w:r>
      <w:r w:rsidRPr="00B57566">
        <w:t>parable</w:t>
      </w:r>
      <w:r w:rsidRPr="00863AF9">
        <w:t>,</w:t>
      </w:r>
      <w:r>
        <w:t>”</w:t>
      </w:r>
      <w:r w:rsidRPr="00863AF9">
        <w:t xml:space="preserve"> </w:t>
      </w:r>
      <w:r w:rsidRPr="00B57566">
        <w:t>in which he speaks of the</w:t>
      </w:r>
      <w:r w:rsidRPr="00863AF9">
        <w:t xml:space="preserve"> </w:t>
      </w:r>
      <w:r>
        <w:t>“</w:t>
      </w:r>
      <w:r w:rsidRPr="00B57566">
        <w:t>gracious goodness of God</w:t>
      </w:r>
      <w:r w:rsidRPr="00863AF9">
        <w:t>,</w:t>
      </w:r>
      <w:r>
        <w:t>”</w:t>
      </w:r>
      <w:r w:rsidRPr="00863AF9">
        <w:t xml:space="preserve"> </w:t>
      </w:r>
      <w:r w:rsidRPr="00B57566">
        <w:t>with texts in which Jesus speaks of the wisdom of God as</w:t>
      </w:r>
      <w:r w:rsidRPr="00863AF9">
        <w:t xml:space="preserve"> </w:t>
      </w:r>
      <w:r>
        <w:t>“</w:t>
      </w:r>
      <w:r w:rsidRPr="00B57566">
        <w:t>Sophia</w:t>
      </w:r>
      <w:r w:rsidRPr="00863AF9">
        <w:t>, ,</w:t>
      </w:r>
      <w:r w:rsidRPr="00B57566">
        <w:t>42 and argues that Jesus perceived God</w:t>
      </w:r>
      <w:r w:rsidRPr="00863AF9">
        <w:t xml:space="preserve"> </w:t>
      </w:r>
      <w:r>
        <w:t>“</w:t>
      </w:r>
      <w:r w:rsidRPr="00B57566">
        <w:t>in a woman</w:t>
      </w:r>
      <w:r>
        <w:t>’</w:t>
      </w:r>
      <w:r w:rsidRPr="00B57566">
        <w:t xml:space="preserve">s </w:t>
      </w:r>
      <w:r w:rsidRPr="00B57566">
        <w:rPr>
          <w:i/>
        </w:rPr>
        <w:t xml:space="preserve">Gestalt </w:t>
      </w:r>
      <w:r w:rsidRPr="00B57566">
        <w:t xml:space="preserve">as divine </w:t>
      </w:r>
      <w:r w:rsidRPr="00B57566">
        <w:rPr>
          <w:i/>
        </w:rPr>
        <w:t>Sophia</w:t>
      </w:r>
      <w:r w:rsidRPr="00863AF9">
        <w:t xml:space="preserve">. </w:t>
      </w:r>
      <w:r w:rsidRPr="00B57566">
        <w:t>141 She concludes that the earliest movement understood Jesus</w:t>
      </w:r>
      <w:r w:rsidRPr="00863AF9">
        <w:t xml:space="preserve"> </w:t>
      </w:r>
      <w:r>
        <w:t>“</w:t>
      </w:r>
      <w:r w:rsidRPr="00B57566">
        <w:t>as Sophia</w:t>
      </w:r>
      <w:r>
        <w:t>’</w:t>
      </w:r>
      <w:r w:rsidRPr="00B57566">
        <w:t>s messenger and later as Sophia herself</w:t>
      </w:r>
      <w:r>
        <w:t>”</w:t>
      </w:r>
      <w:r w:rsidRPr="00863AF9">
        <w:t xml:space="preserve"> </w:t>
      </w:r>
      <w:r w:rsidRPr="00B57566">
        <w:t xml:space="preserve">and </w:t>
      </w:r>
      <w:proofErr w:type="spellStart"/>
      <w:r w:rsidRPr="00B57566">
        <w:t>xhat</w:t>
      </w:r>
      <w:proofErr w:type="spellEnd"/>
      <w:r w:rsidRPr="00B57566">
        <w:t xml:space="preserve"> Jesus probably understood himself</w:t>
      </w:r>
      <w:r w:rsidRPr="00863AF9">
        <w:t xml:space="preserve"> </w:t>
      </w:r>
      <w:r>
        <w:t>“</w:t>
      </w:r>
      <w:r w:rsidRPr="00B57566">
        <w:t>as the prophet and child of Sophia</w:t>
      </w:r>
      <w:r w:rsidRPr="00863AF9">
        <w:t>.</w:t>
      </w:r>
      <w:r>
        <w:t>”</w:t>
      </w:r>
      <w:r w:rsidRPr="00B57566">
        <w:t>44</w:t>
      </w:r>
    </w:p>
    <w:p w14:paraId="6B471C9D" w14:textId="77777777" w:rsidR="006721DA" w:rsidRPr="00B57566" w:rsidRDefault="006721DA" w:rsidP="006721DA">
      <w:r>
        <w:tab/>
      </w:r>
      <w:r w:rsidRPr="00B57566">
        <w:t>This provocative suggestion about Jesus</w:t>
      </w:r>
      <w:r>
        <w:t>’</w:t>
      </w:r>
      <w:r w:rsidRPr="00863AF9">
        <w:t xml:space="preserve"> </w:t>
      </w:r>
      <w:r w:rsidRPr="00B57566">
        <w:t>own self-consciousness as the prophet and child of Sophia should not obscure the more basic outline of her construal of Jesus</w:t>
      </w:r>
      <w:r w:rsidRPr="00863AF9">
        <w:t xml:space="preserve">. </w:t>
      </w:r>
      <w:r w:rsidRPr="00B57566">
        <w:t>Unlike Sanders and Mack</w:t>
      </w:r>
      <w:r w:rsidRPr="00863AF9">
        <w:t xml:space="preserve">, </w:t>
      </w:r>
      <w:r w:rsidRPr="00B57566">
        <w:t>she sketches a portrait of Jesus as deeply engaged with his social world</w:t>
      </w:r>
      <w:r w:rsidRPr="00863AF9">
        <w:t xml:space="preserve">. </w:t>
      </w:r>
      <w:r w:rsidRPr="00B57566">
        <w:t>It was not just the background for his activity</w:t>
      </w:r>
      <w:r w:rsidRPr="00863AF9">
        <w:t xml:space="preserve"> (</w:t>
      </w:r>
      <w:r w:rsidRPr="00B57566">
        <w:t>whether as restoration prophet or as Cynic</w:t>
      </w:r>
      <w:r w:rsidRPr="00863AF9">
        <w:t xml:space="preserve">), </w:t>
      </w:r>
      <w:r w:rsidRPr="00B57566">
        <w:t>but his central concern</w:t>
      </w:r>
      <w:r w:rsidRPr="00863AF9">
        <w:t>.</w:t>
      </w:r>
    </w:p>
    <w:p w14:paraId="2221AFDE" w14:textId="77777777" w:rsidR="006721DA" w:rsidRPr="00B57566" w:rsidRDefault="006721DA" w:rsidP="006721DA">
      <w:r>
        <w:tab/>
      </w:r>
      <w:r w:rsidRPr="00B57566">
        <w:t xml:space="preserve">For </w:t>
      </w:r>
      <w:r>
        <w:t>Schüssler</w:t>
      </w:r>
      <w:r w:rsidRPr="00B57566">
        <w:t xml:space="preserve"> Fiorenza</w:t>
      </w:r>
      <w:r w:rsidRPr="00863AF9">
        <w:t xml:space="preserve">, </w:t>
      </w:r>
      <w:r w:rsidRPr="00B57566">
        <w:t>Jesus was a</w:t>
      </w:r>
      <w:r w:rsidRPr="00863AF9">
        <w:t xml:space="preserve"> </w:t>
      </w:r>
      <w:r>
        <w:t>“</w:t>
      </w:r>
      <w:r w:rsidRPr="00B57566">
        <w:t>wisdom prophet</w:t>
      </w:r>
      <w:r>
        <w:t>”</w:t>
      </w:r>
      <w:r w:rsidRPr="00863AF9">
        <w:t xml:space="preserve"> </w:t>
      </w:r>
      <w:r w:rsidRPr="00B57566">
        <w:t>in two senses</w:t>
      </w:r>
      <w:r w:rsidRPr="00863AF9">
        <w:t xml:space="preserve">. </w:t>
      </w:r>
      <w:r w:rsidRPr="00B57566">
        <w:t>First</w:t>
      </w:r>
      <w:r w:rsidRPr="00863AF9">
        <w:t xml:space="preserve">, </w:t>
      </w:r>
      <w:r w:rsidRPr="00B57566">
        <w:t>he was a prophet of wisdom in that he was a spokesperson for Sophia</w:t>
      </w:r>
      <w:r w:rsidRPr="00863AF9">
        <w:t xml:space="preserve">. </w:t>
      </w:r>
      <w:r w:rsidRPr="00B57566">
        <w:t>Second</w:t>
      </w:r>
      <w:r w:rsidRPr="00863AF9">
        <w:t xml:space="preserve">, </w:t>
      </w:r>
      <w:r w:rsidRPr="00B57566">
        <w:t>Jesus was a social prophet who subverted the dominant structures of the time with a different vision of reality and human community</w:t>
      </w:r>
      <w:r w:rsidRPr="00863AF9">
        <w:t>.</w:t>
      </w:r>
      <w:r>
        <w:t>”</w:t>
      </w:r>
      <w:r w:rsidRPr="00863AF9">
        <w:t xml:space="preserve"> </w:t>
      </w:r>
      <w:r w:rsidRPr="00B57566">
        <w:t>His proclamation of the gracious goodness of God called into existence</w:t>
      </w:r>
      <w:r w:rsidRPr="00863AF9">
        <w:t xml:space="preserve"> </w:t>
      </w:r>
      <w:r>
        <w:t>“</w:t>
      </w:r>
      <w:r w:rsidRPr="00B57566">
        <w:t>a discipleship of equals</w:t>
      </w:r>
      <w:r>
        <w:t>”</w:t>
      </w:r>
      <w:r w:rsidRPr="00863AF9">
        <w:t xml:space="preserve"> </w:t>
      </w:r>
      <w:r w:rsidRPr="00B57566">
        <w:t>based upon</w:t>
      </w:r>
      <w:r w:rsidRPr="00863AF9">
        <w:t xml:space="preserve"> </w:t>
      </w:r>
      <w:r>
        <w:t>“</w:t>
      </w:r>
      <w:r w:rsidRPr="00B57566">
        <w:t>a vision of inclusive wholeness</w:t>
      </w:r>
      <w:r w:rsidRPr="00863AF9">
        <w:t>.</w:t>
      </w:r>
      <w:r>
        <w:t>”</w:t>
      </w:r>
      <w:r w:rsidRPr="00863AF9">
        <w:t xml:space="preserve"> </w:t>
      </w:r>
      <w:r w:rsidRPr="00B57566">
        <w:t>His purpose was the creation of such a community within Israel for the sake of the renewal of Israel</w:t>
      </w:r>
      <w:r w:rsidRPr="00863AF9">
        <w:t>.</w:t>
      </w:r>
    </w:p>
    <w:p w14:paraId="0164A2CE" w14:textId="77777777" w:rsidR="006721DA" w:rsidRPr="00B57566" w:rsidRDefault="006721DA" w:rsidP="006721DA">
      <w:r>
        <w:tab/>
      </w:r>
      <w:r w:rsidRPr="00B57566">
        <w:t xml:space="preserve">Imminent eschatology plays little role in </w:t>
      </w:r>
      <w:r>
        <w:t>Schüssler</w:t>
      </w:r>
      <w:r w:rsidRPr="00B57566">
        <w:t xml:space="preserve"> Fiorenza</w:t>
      </w:r>
      <w:r>
        <w:t>’</w:t>
      </w:r>
      <w:r w:rsidRPr="00B57566">
        <w:t>s construal</w:t>
      </w:r>
      <w:r w:rsidRPr="00863AF9">
        <w:t xml:space="preserve">. </w:t>
      </w:r>
      <w:r w:rsidRPr="00B57566">
        <w:t>Rather</w:t>
      </w:r>
      <w:r w:rsidRPr="00863AF9">
        <w:t xml:space="preserve">, </w:t>
      </w:r>
      <w:r w:rsidRPr="00B57566">
        <w:t>she integrates eschatology into her image of Jesus as a socially radical wisdom prophet and movement founder</w:t>
      </w:r>
      <w:r w:rsidRPr="00863AF9">
        <w:t xml:space="preserve">. </w:t>
      </w:r>
      <w:r w:rsidRPr="00B57566">
        <w:t>Though affirming a form of the formerly dominant eschatological consensus</w:t>
      </w:r>
      <w:r w:rsidRPr="00863AF9">
        <w:t xml:space="preserve">, </w:t>
      </w:r>
      <w:r w:rsidRPr="00B57566">
        <w:t xml:space="preserve">she emphasizes the </w:t>
      </w:r>
      <w:proofErr w:type="spellStart"/>
      <w:r w:rsidRPr="00B57566">
        <w:t>presentness</w:t>
      </w:r>
      <w:proofErr w:type="spellEnd"/>
      <w:r w:rsidRPr="00B57566">
        <w:t xml:space="preserve"> of the kingdom</w:t>
      </w:r>
      <w:r w:rsidRPr="00863AF9">
        <w:t xml:space="preserve">. </w:t>
      </w:r>
      <w:r w:rsidRPr="00B57566">
        <w:t>In Jesus</w:t>
      </w:r>
      <w:r>
        <w:t>’</w:t>
      </w:r>
      <w:r w:rsidRPr="00863AF9">
        <w:t xml:space="preserve"> </w:t>
      </w:r>
      <w:r w:rsidRPr="00B57566">
        <w:t>ministry</w:t>
      </w:r>
      <w:r w:rsidRPr="00863AF9">
        <w:t xml:space="preserve">, </w:t>
      </w:r>
      <w:r>
        <w:t>“</w:t>
      </w:r>
      <w:r w:rsidRPr="00B57566">
        <w:t>eschatological salvation and wholeness</w:t>
      </w:r>
      <w:r>
        <w:t>”</w:t>
      </w:r>
      <w:r w:rsidRPr="00863AF9">
        <w:t xml:space="preserve"> </w:t>
      </w:r>
      <w:r w:rsidRPr="00B57566">
        <w:t>were</w:t>
      </w:r>
      <w:r w:rsidRPr="00863AF9">
        <w:t xml:space="preserve"> </w:t>
      </w:r>
      <w:r>
        <w:t>“</w:t>
      </w:r>
      <w:r w:rsidRPr="00B57566">
        <w:t>already experientially available</w:t>
      </w:r>
      <w:r w:rsidRPr="00863AF9">
        <w:t xml:space="preserve">. </w:t>
      </w:r>
      <w:r>
        <w:t>“</w:t>
      </w:r>
      <w:r w:rsidRPr="00B57566">
        <w:t>4</w:t>
      </w:r>
      <w:r>
        <w:t>”</w:t>
      </w:r>
      <w:r w:rsidRPr="00863AF9">
        <w:t xml:space="preserve"> </w:t>
      </w:r>
      <w:r w:rsidRPr="00B57566">
        <w:t>The coming of the kingdom already had social impact</w:t>
      </w:r>
      <w:r w:rsidRPr="00863AF9">
        <w:t xml:space="preserve">: </w:t>
      </w:r>
      <w:r w:rsidRPr="00B57566">
        <w:t>Jesus</w:t>
      </w:r>
      <w:r>
        <w:t>’</w:t>
      </w:r>
      <w:r w:rsidRPr="00863AF9">
        <w:t xml:space="preserve"> </w:t>
      </w:r>
      <w:r>
        <w:t>“</w:t>
      </w:r>
      <w:r w:rsidRPr="00B57566">
        <w:t xml:space="preserve">praxis and vision of the </w:t>
      </w:r>
      <w:proofErr w:type="spellStart"/>
      <w:r w:rsidRPr="00B57566">
        <w:rPr>
          <w:i/>
        </w:rPr>
        <w:t>basileia</w:t>
      </w:r>
      <w:proofErr w:type="spellEnd"/>
      <w:r w:rsidRPr="00B57566">
        <w:rPr>
          <w:i/>
        </w:rPr>
        <w:t xml:space="preserve"> </w:t>
      </w:r>
      <w:r w:rsidRPr="00B57566">
        <w:t>is the mediation of God</w:t>
      </w:r>
      <w:r>
        <w:t>’</w:t>
      </w:r>
      <w:r w:rsidRPr="00B57566">
        <w:t>s future into the structures and experiences of his own time and people</w:t>
      </w:r>
      <w:r w:rsidRPr="00863AF9">
        <w:t xml:space="preserve">. </w:t>
      </w:r>
      <w:r>
        <w:t>“</w:t>
      </w:r>
      <w:r w:rsidRPr="00B57566">
        <w:t>47</w:t>
      </w:r>
    </w:p>
    <w:p w14:paraId="0CC6736F" w14:textId="77777777" w:rsidR="006721DA" w:rsidRPr="00B57566" w:rsidRDefault="006721DA" w:rsidP="006721DA">
      <w:r>
        <w:tab/>
      </w:r>
      <w:r w:rsidRPr="00B57566">
        <w:t>Though she acknowledges that Jesus</w:t>
      </w:r>
      <w:r>
        <w:t>’</w:t>
      </w:r>
      <w:r w:rsidRPr="00863AF9">
        <w:t xml:space="preserve"> </w:t>
      </w:r>
      <w:proofErr w:type="spellStart"/>
      <w:r w:rsidRPr="00B57566">
        <w:rPr>
          <w:i/>
        </w:rPr>
        <w:t>basileia</w:t>
      </w:r>
      <w:proofErr w:type="spellEnd"/>
      <w:r w:rsidRPr="00B57566">
        <w:rPr>
          <w:i/>
        </w:rPr>
        <w:t xml:space="preserve"> </w:t>
      </w:r>
      <w:r w:rsidRPr="00B57566">
        <w:t>language also refers to a future in which death and suffering will be no more</w:t>
      </w:r>
      <w:r w:rsidRPr="00863AF9">
        <w:t xml:space="preserve">, </w:t>
      </w:r>
      <w:r w:rsidRPr="00B57566">
        <w:t>this expectation plays no significant role in her image of Jesus and his movement</w:t>
      </w:r>
      <w:r w:rsidRPr="00863AF9">
        <w:t xml:space="preserve">. </w:t>
      </w:r>
      <w:r w:rsidRPr="00B57566">
        <w:t>It was not an</w:t>
      </w:r>
      <w:r w:rsidRPr="00863AF9">
        <w:t xml:space="preserve"> </w:t>
      </w:r>
      <w:r>
        <w:t>“</w:t>
      </w:r>
      <w:r w:rsidRPr="00B57566">
        <w:t>end-of-the-world</w:t>
      </w:r>
      <w:r>
        <w:t>”</w:t>
      </w:r>
      <w:r w:rsidRPr="00863AF9">
        <w:t xml:space="preserve"> </w:t>
      </w:r>
      <w:r w:rsidRPr="00B57566">
        <w:t>movement</w:t>
      </w:r>
      <w:r w:rsidRPr="00863AF9">
        <w:t xml:space="preserve">; </w:t>
      </w:r>
      <w:r w:rsidRPr="00B57566">
        <w:t>rather</w:t>
      </w:r>
      <w:r w:rsidRPr="00863AF9">
        <w:t xml:space="preserve">, </w:t>
      </w:r>
      <w:r w:rsidRPr="00B57566">
        <w:t>Jesus was concerned with</w:t>
      </w:r>
      <w:r w:rsidRPr="00863AF9">
        <w:t xml:space="preserve"> [</w:t>
      </w:r>
      <w:r>
        <w:t>26</w:t>
      </w:r>
      <w:r w:rsidRPr="00863AF9">
        <w:t xml:space="preserve">] </w:t>
      </w:r>
    </w:p>
    <w:p w14:paraId="34471E73" w14:textId="77777777" w:rsidR="006721DA" w:rsidRDefault="006721DA" w:rsidP="006721DA">
      <w:proofErr w:type="spellStart"/>
      <w:r w:rsidRPr="00B57566">
        <w:t>a</w:t>
      </w:r>
      <w:proofErr w:type="spellEnd"/>
      <w:r w:rsidRPr="00B57566">
        <w:t xml:space="preserve"> this-worldly transformation of Jewish life</w:t>
      </w:r>
      <w:r w:rsidRPr="00863AF9">
        <w:t xml:space="preserve">. </w:t>
      </w:r>
      <w:r w:rsidRPr="00B57566">
        <w:t>It was not about a future reversal soon to come</w:t>
      </w:r>
      <w:r w:rsidRPr="00863AF9">
        <w:t xml:space="preserve">, </w:t>
      </w:r>
      <w:r w:rsidRPr="00B57566">
        <w:t>but about a reversal that was already happening</w:t>
      </w:r>
      <w:r w:rsidRPr="00863AF9">
        <w:t xml:space="preserve">. </w:t>
      </w:r>
      <w:r w:rsidRPr="00B57566">
        <w:t>Her eschatology is thus this-worldly or transformist</w:t>
      </w:r>
      <w:r w:rsidRPr="00863AF9">
        <w:t>.</w:t>
      </w:r>
    </w:p>
    <w:p w14:paraId="2767FECD" w14:textId="77777777" w:rsidR="006721DA" w:rsidRPr="00B57566" w:rsidRDefault="006721DA" w:rsidP="006721DA"/>
    <w:p w14:paraId="5BA6D893" w14:textId="77777777" w:rsidR="006721DA" w:rsidRPr="00B57566" w:rsidRDefault="006721DA" w:rsidP="006721DA">
      <w:pPr>
        <w:rPr>
          <w:i/>
        </w:rPr>
      </w:pPr>
      <w:r w:rsidRPr="00B57566">
        <w:rPr>
          <w:i/>
        </w:rPr>
        <w:t>Marcus J</w:t>
      </w:r>
      <w:r w:rsidRPr="00863AF9">
        <w:t xml:space="preserve">. </w:t>
      </w:r>
      <w:r w:rsidRPr="00B57566">
        <w:rPr>
          <w:i/>
        </w:rPr>
        <w:t>Borg</w:t>
      </w:r>
    </w:p>
    <w:p w14:paraId="2ACF5649" w14:textId="77777777" w:rsidR="006721DA" w:rsidRDefault="006721DA" w:rsidP="006721DA"/>
    <w:p w14:paraId="6F2DE643" w14:textId="77777777" w:rsidR="006721DA" w:rsidRPr="00B57566" w:rsidRDefault="006721DA" w:rsidP="006721DA">
      <w:r>
        <w:tab/>
      </w:r>
      <w:r w:rsidRPr="00B57566">
        <w:t>My own portrait of Jesus is developed in two books</w:t>
      </w:r>
      <w:r w:rsidRPr="00863AF9">
        <w:t xml:space="preserve">, </w:t>
      </w:r>
      <w:r w:rsidRPr="00B57566">
        <w:rPr>
          <w:i/>
        </w:rPr>
        <w:t>Conflict</w:t>
      </w:r>
      <w:r w:rsidRPr="00863AF9">
        <w:t xml:space="preserve">, </w:t>
      </w:r>
      <w:r w:rsidRPr="00B57566">
        <w:rPr>
          <w:i/>
        </w:rPr>
        <w:t>Holiness and Politics in the Teachings of Jesus</w:t>
      </w:r>
      <w:r w:rsidRPr="00863AF9">
        <w:t xml:space="preserve"> (</w:t>
      </w:r>
      <w:r w:rsidRPr="000D4750">
        <w:t>1984</w:t>
      </w:r>
      <w:r w:rsidRPr="00863AF9">
        <w:t xml:space="preserve">), </w:t>
      </w:r>
      <w:r w:rsidRPr="00B57566">
        <w:t xml:space="preserve">and </w:t>
      </w:r>
      <w:r w:rsidRPr="00B57566">
        <w:rPr>
          <w:i/>
        </w:rPr>
        <w:t>Jesus</w:t>
      </w:r>
      <w:r w:rsidRPr="00863AF9">
        <w:t xml:space="preserve">: </w:t>
      </w:r>
      <w:r w:rsidRPr="00B57566">
        <w:rPr>
          <w:i/>
        </w:rPr>
        <w:t>A New Vision</w:t>
      </w:r>
      <w:r w:rsidRPr="00863AF9">
        <w:t xml:space="preserve"> (</w:t>
      </w:r>
      <w:r>
        <w:t>1987</w:t>
      </w:r>
      <w:r w:rsidRPr="00863AF9">
        <w:t>).</w:t>
      </w:r>
      <w:r w:rsidRPr="000D4750">
        <w:t>as I</w:t>
      </w:r>
      <w:r w:rsidRPr="00B57566">
        <w:t>n these two books</w:t>
      </w:r>
      <w:r w:rsidRPr="00863AF9">
        <w:t xml:space="preserve">, </w:t>
      </w:r>
      <w:r w:rsidRPr="00B57566">
        <w:t>a sketch of Jesus with four main strokes emerges</w:t>
      </w:r>
      <w:r w:rsidRPr="00863AF9">
        <w:t xml:space="preserve">: </w:t>
      </w:r>
      <w:r w:rsidRPr="00B57566">
        <w:t>he was a charismatic healer or</w:t>
      </w:r>
      <w:r w:rsidRPr="00863AF9">
        <w:t xml:space="preserve"> </w:t>
      </w:r>
      <w:r>
        <w:t>“</w:t>
      </w:r>
      <w:r w:rsidRPr="00B57566">
        <w:t>holy person</w:t>
      </w:r>
      <w:r w:rsidRPr="00863AF9">
        <w:t>,</w:t>
      </w:r>
      <w:r>
        <w:t>”</w:t>
      </w:r>
      <w:r w:rsidRPr="00863AF9">
        <w:t xml:space="preserve"> </w:t>
      </w:r>
      <w:r w:rsidRPr="00B57566">
        <w:t>a subversive sage who undermined conventional wisdom and taught an alternative wisdom</w:t>
      </w:r>
      <w:r w:rsidRPr="00863AF9">
        <w:t xml:space="preserve">, </w:t>
      </w:r>
      <w:r w:rsidRPr="00B57566">
        <w:t>a social prophet</w:t>
      </w:r>
      <w:r w:rsidRPr="00863AF9">
        <w:t xml:space="preserve">, </w:t>
      </w:r>
      <w:r w:rsidRPr="00B57566">
        <w:t>and an initiator of a movement the purpose of which was the revitalization of Israel</w:t>
      </w:r>
      <w:r w:rsidRPr="00863AF9">
        <w:t>.</w:t>
      </w:r>
    </w:p>
    <w:p w14:paraId="4EE79DF0" w14:textId="77777777" w:rsidR="006721DA" w:rsidRPr="00B57566" w:rsidRDefault="006721DA" w:rsidP="006721DA">
      <w:r>
        <w:lastRenderedPageBreak/>
        <w:tab/>
      </w:r>
      <w:r w:rsidRPr="000D4750">
        <w:t>The last two are the subject of my 1984 book</w:t>
      </w:r>
      <w:r w:rsidRPr="00863AF9">
        <w:t xml:space="preserve">. </w:t>
      </w:r>
      <w:r w:rsidRPr="000D4750">
        <w:t>It contains two major arguments</w:t>
      </w:r>
      <w:r w:rsidRPr="00863AF9">
        <w:t xml:space="preserve">, </w:t>
      </w:r>
      <w:r w:rsidRPr="000D4750">
        <w:t xml:space="preserve">the first of which </w:t>
      </w:r>
      <w:r w:rsidRPr="00B57566">
        <w:t>is suggested by the title</w:t>
      </w:r>
      <w:r w:rsidRPr="00863AF9">
        <w:t xml:space="preserve">. </w:t>
      </w:r>
      <w:r w:rsidRPr="00B57566">
        <w:t>The book is a study of the conflict traditions in the synoptic gospels</w:t>
      </w:r>
      <w:r w:rsidRPr="00863AF9">
        <w:t xml:space="preserve">, </w:t>
      </w:r>
      <w:r w:rsidRPr="00B57566">
        <w:t>in the context of a Jewish social world the dominant ethos of which was holiness</w:t>
      </w:r>
      <w:r w:rsidRPr="00863AF9">
        <w:t xml:space="preserve">. </w:t>
      </w:r>
      <w:r w:rsidRPr="00B57566">
        <w:t>The result is a picture of Jesus as more political than we are accustomed to</w:t>
      </w:r>
      <w:r w:rsidRPr="00863AF9">
        <w:t xml:space="preserve">. </w:t>
      </w:r>
      <w:r w:rsidRPr="00B57566">
        <w:t>Jesus was political in the sense of being concerned with the shape and direction of the historical community of Israel 49</w:t>
      </w:r>
    </w:p>
    <w:p w14:paraId="26A2D4EF" w14:textId="77777777" w:rsidR="006721DA" w:rsidRPr="00B57566" w:rsidRDefault="006721DA" w:rsidP="006721DA">
      <w:r>
        <w:tab/>
      </w:r>
      <w:r w:rsidRPr="00B57566">
        <w:t>Central to this portrait of Jesus is an understanding of the cultural dynamics of his social world</w:t>
      </w:r>
      <w:r w:rsidRPr="00863AF9">
        <w:t xml:space="preserve">. </w:t>
      </w:r>
      <w:r w:rsidRPr="00B57566">
        <w:t>I argue that the dominant ethos of the Jewish social world in first-century Roman Palestine</w:t>
      </w:r>
      <w:r w:rsidRPr="00863AF9">
        <w:t xml:space="preserve">, </w:t>
      </w:r>
      <w:r w:rsidRPr="00B57566">
        <w:t>its cultural paradigm or core value</w:t>
      </w:r>
      <w:r w:rsidRPr="00863AF9">
        <w:t xml:space="preserve">, </w:t>
      </w:r>
      <w:r w:rsidRPr="00B57566">
        <w:t>was holiness</w:t>
      </w:r>
      <w:r w:rsidRPr="00863AF9">
        <w:t xml:space="preserve">, </w:t>
      </w:r>
      <w:r w:rsidRPr="00B57566">
        <w:t>understood as purity</w:t>
      </w:r>
      <w:r w:rsidRPr="00863AF9">
        <w:t>.</w:t>
      </w:r>
      <w:r>
        <w:t>”</w:t>
      </w:r>
      <w:r w:rsidRPr="00863AF9">
        <w:t xml:space="preserve"> </w:t>
      </w:r>
      <w:r w:rsidRPr="00B57566">
        <w:t>Holiness generated a social world ordered as a purity system</w:t>
      </w:r>
      <w:r w:rsidRPr="00863AF9">
        <w:t xml:space="preserve">, </w:t>
      </w:r>
      <w:r w:rsidRPr="00B57566">
        <w:t>with sharp boundaries not only between places</w:t>
      </w:r>
      <w:r w:rsidRPr="00863AF9">
        <w:t xml:space="preserve">, </w:t>
      </w:r>
      <w:r w:rsidRPr="00B57566">
        <w:t>things</w:t>
      </w:r>
      <w:r w:rsidRPr="00863AF9">
        <w:t xml:space="preserve">, </w:t>
      </w:r>
      <w:r w:rsidRPr="00B57566">
        <w:t>and times</w:t>
      </w:r>
      <w:r w:rsidRPr="00863AF9">
        <w:t xml:space="preserve">, </w:t>
      </w:r>
      <w:r w:rsidRPr="00B57566">
        <w:t>but also between persons and social groups</w:t>
      </w:r>
      <w:r w:rsidRPr="00863AF9">
        <w:t xml:space="preserve">. </w:t>
      </w:r>
      <w:r w:rsidRPr="00B57566">
        <w:t>The ethos of holiness had become embodied in a politics of holiness</w:t>
      </w:r>
      <w:r w:rsidRPr="00863AF9">
        <w:t xml:space="preserve">. </w:t>
      </w:r>
      <w:r w:rsidRPr="00B57566">
        <w:t>Within this context</w:t>
      </w:r>
      <w:r w:rsidRPr="00863AF9">
        <w:t xml:space="preserve">, </w:t>
      </w:r>
      <w:r w:rsidRPr="00B57566">
        <w:t>conflicts about holiness and purity were political</w:t>
      </w:r>
      <w:r w:rsidRPr="00863AF9">
        <w:t xml:space="preserve">: </w:t>
      </w:r>
      <w:r w:rsidRPr="00B57566">
        <w:t>the historical shape and direction of Israel were at stake</w:t>
      </w:r>
      <w:r w:rsidRPr="00863AF9">
        <w:t>.</w:t>
      </w:r>
    </w:p>
    <w:p w14:paraId="4FCF9902" w14:textId="77777777" w:rsidR="006721DA" w:rsidRPr="00B57566" w:rsidRDefault="006721DA" w:rsidP="006721DA">
      <w:r>
        <w:tab/>
      </w:r>
      <w:r w:rsidRPr="00B57566">
        <w:t>I then examine the synoptic traditions</w:t>
      </w:r>
      <w:r>
        <w:t>’</w:t>
      </w:r>
      <w:r w:rsidRPr="00863AF9">
        <w:t xml:space="preserve"> </w:t>
      </w:r>
      <w:r w:rsidRPr="00B57566">
        <w:t>reports of conflict over holiness issues</w:t>
      </w:r>
      <w:r w:rsidRPr="00863AF9">
        <w:t xml:space="preserve">: </w:t>
      </w:r>
      <w:r w:rsidRPr="00B57566">
        <w:t>table fellowship</w:t>
      </w:r>
      <w:r w:rsidRPr="00863AF9">
        <w:t xml:space="preserve">, </w:t>
      </w:r>
      <w:r w:rsidRPr="00B57566">
        <w:t>sabbath conflicts</w:t>
      </w:r>
      <w:r w:rsidRPr="00863AF9">
        <w:t xml:space="preserve">, </w:t>
      </w:r>
      <w:r w:rsidRPr="00B57566">
        <w:t>purity texts</w:t>
      </w:r>
      <w:r w:rsidRPr="00863AF9">
        <w:t xml:space="preserve">, </w:t>
      </w:r>
      <w:r w:rsidRPr="00B57566">
        <w:t>and temple controversy</w:t>
      </w:r>
      <w:r w:rsidRPr="00863AF9">
        <w:t xml:space="preserve">. </w:t>
      </w:r>
      <w:r w:rsidRPr="00B57566">
        <w:t>Two claims emerge</w:t>
      </w:r>
      <w:r w:rsidRPr="00863AF9">
        <w:t xml:space="preserve">: </w:t>
      </w:r>
      <w:r w:rsidRPr="00B57566">
        <w:t>Jesus radically criticized holiness as the paradigm structuring his social world</w:t>
      </w:r>
      <w:r w:rsidRPr="00863AF9">
        <w:t xml:space="preserve">; </w:t>
      </w:r>
      <w:r w:rsidRPr="00B57566">
        <w:t>and he advocated compassion as the alternative paradigm for the transformation of Israel</w:t>
      </w:r>
      <w:r>
        <w:t>’</w:t>
      </w:r>
      <w:r w:rsidRPr="00B57566">
        <w:t>s life</w:t>
      </w:r>
      <w:r w:rsidRPr="00863AF9">
        <w:t xml:space="preserve">. </w:t>
      </w:r>
      <w:r w:rsidRPr="00B57566">
        <w:t>Jesus replaced</w:t>
      </w:r>
      <w:r w:rsidRPr="00863AF9">
        <w:t xml:space="preserve"> </w:t>
      </w:r>
      <w:r>
        <w:t>“</w:t>
      </w:r>
      <w:r w:rsidRPr="00B57566">
        <w:t>Be holy as God is holy</w:t>
      </w:r>
      <w:r>
        <w:t>”</w:t>
      </w:r>
      <w:r w:rsidRPr="00863AF9">
        <w:t xml:space="preserve"> </w:t>
      </w:r>
      <w:r w:rsidRPr="00B57566">
        <w:t>with</w:t>
      </w:r>
      <w:r w:rsidRPr="00863AF9">
        <w:t xml:space="preserve"> </w:t>
      </w:r>
      <w:r>
        <w:t>“</w:t>
      </w:r>
      <w:r w:rsidRPr="00B57566">
        <w:t>Be compassionate as God is compassionate</w:t>
      </w:r>
      <w:r w:rsidRPr="00863AF9">
        <w:t>.</w:t>
      </w:r>
      <w:r>
        <w:t>”“</w:t>
      </w:r>
    </w:p>
    <w:p w14:paraId="6A2DC6CD" w14:textId="77777777" w:rsidR="006721DA" w:rsidRPr="00B57566" w:rsidRDefault="006721DA" w:rsidP="006721DA">
      <w:r>
        <w:tab/>
      </w:r>
      <w:r w:rsidRPr="00B57566">
        <w:t>Compassion</w:t>
      </w:r>
      <w:r w:rsidRPr="00863AF9">
        <w:t xml:space="preserve">, </w:t>
      </w:r>
      <w:r w:rsidRPr="00B57566">
        <w:t>like holiness</w:t>
      </w:r>
      <w:r w:rsidRPr="00863AF9">
        <w:t xml:space="preserve">, </w:t>
      </w:r>
      <w:r w:rsidRPr="00B57566">
        <w:t>was firmly grounded in the Jewish tradition</w:t>
      </w:r>
      <w:r w:rsidRPr="00863AF9">
        <w:t xml:space="preserve">. </w:t>
      </w:r>
      <w:r w:rsidRPr="00B57566">
        <w:t>The conflict between Jesus and his Jewish opponents was thus an intra-Jewish conflict</w:t>
      </w:r>
      <w:r w:rsidRPr="00863AF9">
        <w:t xml:space="preserve"> (</w:t>
      </w:r>
      <w:r w:rsidRPr="00B57566">
        <w:t>with the elite who represented the dominant ethos</w:t>
      </w:r>
      <w:r w:rsidRPr="00863AF9">
        <w:t xml:space="preserve">) </w:t>
      </w:r>
      <w:r w:rsidRPr="00B57566">
        <w:t>about how to interpret the tradition</w:t>
      </w:r>
      <w:r w:rsidRPr="00863AF9">
        <w:t xml:space="preserve">. </w:t>
      </w:r>
      <w:r w:rsidRPr="00B57566">
        <w:t>It was a hermeneutical struggle with sociopolitical consequences</w:t>
      </w:r>
      <w:r w:rsidRPr="00863AF9">
        <w:t xml:space="preserve">. </w:t>
      </w:r>
      <w:r w:rsidRPr="00B57566">
        <w:t>Thus</w:t>
      </w:r>
      <w:r w:rsidRPr="00863AF9">
        <w:t xml:space="preserve">, </w:t>
      </w:r>
      <w:r w:rsidRPr="00B57566">
        <w:t xml:space="preserve">like </w:t>
      </w:r>
      <w:proofErr w:type="spellStart"/>
      <w:r w:rsidRPr="00B57566">
        <w:t>Schnssler</w:t>
      </w:r>
      <w:proofErr w:type="spellEnd"/>
      <w:r w:rsidRPr="00B57566">
        <w:t xml:space="preserve"> Fiorenza but without specifically feminist elements</w:t>
      </w:r>
      <w:r w:rsidRPr="00863AF9">
        <w:t xml:space="preserve">, </w:t>
      </w:r>
      <w:r w:rsidRPr="00B57566">
        <w:t>I portray Jesus as deeply engaged in his social world</w:t>
      </w:r>
      <w:r w:rsidRPr="00863AF9">
        <w:t xml:space="preserve">, </w:t>
      </w:r>
      <w:r w:rsidRPr="00B57566">
        <w:t>relating to it as prophet and revitali</w:t>
      </w:r>
      <w:r>
        <w:t>zation movement founder</w:t>
      </w:r>
      <w:r w:rsidRPr="00863AF9">
        <w:t>.</w:t>
      </w:r>
      <w:r w:rsidRPr="00B57566">
        <w:t>51</w:t>
      </w:r>
    </w:p>
    <w:p w14:paraId="7930A7F2" w14:textId="77777777" w:rsidR="006721DA" w:rsidRPr="000D4750" w:rsidRDefault="006721DA" w:rsidP="006721DA">
      <w:r>
        <w:tab/>
      </w:r>
      <w:r w:rsidRPr="000D4750">
        <w:t>The second argument in my 1984 book is a case for a non</w:t>
      </w:r>
    </w:p>
    <w:p w14:paraId="5AA7EA52" w14:textId="77777777" w:rsidR="006721DA" w:rsidRPr="00B57566" w:rsidRDefault="006721DA" w:rsidP="006721DA">
      <w:r w:rsidRPr="00B57566">
        <w:t>eschatological understanding of Jesus</w:t>
      </w:r>
      <w:r w:rsidRPr="00863AF9">
        <w:t xml:space="preserve">. </w:t>
      </w:r>
      <w:r w:rsidRPr="00B57566">
        <w:t>I argue that imminent eschatology</w:t>
      </w:r>
      <w:r w:rsidRPr="00863AF9">
        <w:t xml:space="preserve"> (</w:t>
      </w:r>
      <w:r w:rsidRPr="00B57566">
        <w:t>understood as involving the traditional eschatological events of divine intervention</w:t>
      </w:r>
      <w:r w:rsidRPr="00863AF9">
        <w:t xml:space="preserve">, </w:t>
      </w:r>
      <w:r w:rsidRPr="00B57566">
        <w:t>judgment</w:t>
      </w:r>
      <w:r w:rsidRPr="00863AF9">
        <w:t xml:space="preserve">, </w:t>
      </w:r>
      <w:r w:rsidRPr="00B57566">
        <w:t>resurrection</w:t>
      </w:r>
      <w:r w:rsidRPr="00863AF9">
        <w:t xml:space="preserve">, </w:t>
      </w:r>
      <w:r w:rsidRPr="00B57566">
        <w:t>and beginning of a new world or age</w:t>
      </w:r>
      <w:r w:rsidRPr="00863AF9">
        <w:t xml:space="preserve">, </w:t>
      </w:r>
      <w:r w:rsidRPr="00B57566">
        <w:t>all occurring in a publicly visible or objective way</w:t>
      </w:r>
      <w:r w:rsidRPr="00863AF9">
        <w:t xml:space="preserve">) </w:t>
      </w:r>
      <w:r w:rsidRPr="00B57566">
        <w:t>was not part of the message of Jesus</w:t>
      </w:r>
      <w:r w:rsidRPr="00863AF9">
        <w:t>.</w:t>
      </w:r>
    </w:p>
    <w:p w14:paraId="76D52BEB" w14:textId="77777777" w:rsidR="006721DA" w:rsidRPr="00B57566" w:rsidRDefault="006721DA" w:rsidP="006721DA">
      <w:r>
        <w:tab/>
      </w:r>
      <w:r w:rsidRPr="00B57566">
        <w:t>This case rests on three supporting points</w:t>
      </w:r>
      <w:r w:rsidRPr="00863AF9">
        <w:t xml:space="preserve">. </w:t>
      </w:r>
      <w:r w:rsidRPr="00B57566">
        <w:t>First</w:t>
      </w:r>
      <w:r w:rsidRPr="00863AF9">
        <w:t xml:space="preserve">, </w:t>
      </w:r>
      <w:r w:rsidRPr="00B57566">
        <w:t>with the erosion of the</w:t>
      </w:r>
      <w:r w:rsidRPr="00863AF9">
        <w:t xml:space="preserve"> </w:t>
      </w:r>
      <w:r>
        <w:t>“</w:t>
      </w:r>
      <w:r w:rsidRPr="00B57566">
        <w:t>coming Son of man</w:t>
      </w:r>
      <w:r>
        <w:t>”</w:t>
      </w:r>
      <w:r w:rsidRPr="00863AF9">
        <w:t xml:space="preserve"> </w:t>
      </w:r>
      <w:r w:rsidRPr="00B57566">
        <w:t>sayings as authentic Jesus sayings</w:t>
      </w:r>
      <w:r w:rsidRPr="00863AF9">
        <w:t xml:space="preserve">, </w:t>
      </w:r>
      <w:r w:rsidRPr="00B57566">
        <w:t>there is very little exegetical basis for affirming that Jesus had an imminent eschatology</w:t>
      </w:r>
      <w:r w:rsidRPr="00863AF9">
        <w:t>.</w:t>
      </w:r>
      <w:r>
        <w:t>”</w:t>
      </w:r>
      <w:r w:rsidRPr="00863AF9">
        <w:t xml:space="preserve"> </w:t>
      </w:r>
      <w:r w:rsidRPr="00B57566">
        <w:t>Second</w:t>
      </w:r>
      <w:r w:rsidRPr="00863AF9">
        <w:t xml:space="preserve">, </w:t>
      </w:r>
      <w:r w:rsidRPr="00B57566">
        <w:t>the element of crisis in the synoptics is more plausibly understood in historical terms</w:t>
      </w:r>
      <w:r w:rsidRPr="00863AF9">
        <w:t xml:space="preserve">. </w:t>
      </w:r>
      <w:r w:rsidRPr="00B57566">
        <w:t>To some extent</w:t>
      </w:r>
      <w:r w:rsidRPr="00863AF9">
        <w:t xml:space="preserve">, </w:t>
      </w:r>
      <w:r w:rsidRPr="00B57566">
        <w:t>this argument is a corollary of seeing Jesus</w:t>
      </w:r>
      <w:r>
        <w:t>’</w:t>
      </w:r>
      <w:r w:rsidRPr="00863AF9">
        <w:t xml:space="preserve"> </w:t>
      </w:r>
      <w:r w:rsidRPr="00B57566">
        <w:t>deep involvement with his social world</w:t>
      </w:r>
      <w:r w:rsidRPr="00863AF9">
        <w:t xml:space="preserve">, </w:t>
      </w:r>
      <w:r w:rsidRPr="00B57566">
        <w:t>which draws him away from other-worldly eschatology</w:t>
      </w:r>
      <w:r w:rsidRPr="00863AF9">
        <w:t xml:space="preserve">. </w:t>
      </w:r>
      <w:r w:rsidRPr="00B57566">
        <w:t>Third</w:t>
      </w:r>
      <w:r w:rsidRPr="00863AF9">
        <w:t xml:space="preserve">, </w:t>
      </w:r>
      <w:r w:rsidRPr="00B57566">
        <w:t>belief in the imminent end of the world among the followers of Jesus arose with belief in the second coming</w:t>
      </w:r>
      <w:r w:rsidRPr="00863AF9">
        <w:t xml:space="preserve">, </w:t>
      </w:r>
      <w:r w:rsidRPr="00B57566">
        <w:t>which clearly developed after Jesus</w:t>
      </w:r>
      <w:r>
        <w:t>’</w:t>
      </w:r>
      <w:r w:rsidRPr="00863AF9">
        <w:t xml:space="preserve"> </w:t>
      </w:r>
      <w:r w:rsidRPr="00B57566">
        <w:t>death</w:t>
      </w:r>
      <w:r w:rsidRPr="00863AF9">
        <w:t xml:space="preserve">. </w:t>
      </w:r>
      <w:r w:rsidRPr="00B57566">
        <w:t>I conclude that the image of Jesus as eschatological prophet is mistaken and misleading</w:t>
      </w:r>
      <w:r w:rsidRPr="00863AF9">
        <w:t xml:space="preserve">. </w:t>
      </w:r>
      <w:r w:rsidRPr="00B57566">
        <w:t>As a prophet</w:t>
      </w:r>
      <w:r w:rsidRPr="00863AF9">
        <w:t xml:space="preserve">, </w:t>
      </w:r>
      <w:r w:rsidRPr="00B57566">
        <w:t>Jesus was much more concerned about Israel</w:t>
      </w:r>
      <w:r>
        <w:t>’</w:t>
      </w:r>
      <w:r w:rsidRPr="00B57566">
        <w:t>s historical direction and shape than about a kingdom beyond the eschaton</w:t>
      </w:r>
      <w:r w:rsidRPr="00863AF9">
        <w:t>.</w:t>
      </w:r>
    </w:p>
    <w:p w14:paraId="6B02D84B" w14:textId="77777777" w:rsidR="006721DA" w:rsidRPr="00B57566" w:rsidRDefault="006721DA" w:rsidP="006721DA">
      <w:r>
        <w:tab/>
      </w:r>
      <w:r w:rsidRPr="000D4750">
        <w:t>In my 1987 book</w:t>
      </w:r>
      <w:r w:rsidRPr="00863AF9">
        <w:t xml:space="preserve">, </w:t>
      </w:r>
      <w:r w:rsidRPr="000D4750">
        <w:t>a more comprehensive</w:t>
      </w:r>
      <w:r w:rsidRPr="00863AF9">
        <w:t xml:space="preserve">, </w:t>
      </w:r>
      <w:r w:rsidRPr="000D4750">
        <w:t>general treatment</w:t>
      </w:r>
      <w:r w:rsidRPr="00863AF9">
        <w:t xml:space="preserve">, </w:t>
      </w:r>
      <w:r w:rsidRPr="000D4750">
        <w:t>I add two further strokes to this por</w:t>
      </w:r>
      <w:r w:rsidRPr="00B57566">
        <w:t>trait of Jesus</w:t>
      </w:r>
      <w:r w:rsidRPr="00863AF9">
        <w:t xml:space="preserve">. </w:t>
      </w:r>
      <w:r w:rsidRPr="00B57566">
        <w:t>In addition to being a social prophet and movement founder</w:t>
      </w:r>
      <w:r w:rsidRPr="00863AF9">
        <w:t xml:space="preserve">, </w:t>
      </w:r>
      <w:r w:rsidRPr="00B57566">
        <w:t>he was also a</w:t>
      </w:r>
      <w:r w:rsidRPr="00863AF9">
        <w:t xml:space="preserve"> </w:t>
      </w:r>
      <w:r>
        <w:t>“</w:t>
      </w:r>
      <w:r w:rsidRPr="00B57566">
        <w:t>holy person</w:t>
      </w:r>
      <w:r>
        <w:t>”</w:t>
      </w:r>
      <w:r w:rsidRPr="00863AF9">
        <w:t xml:space="preserve"> </w:t>
      </w:r>
      <w:r w:rsidRPr="00B57566">
        <w:t>and sage or wisdom teacher</w:t>
      </w:r>
      <w:r w:rsidRPr="00863AF9">
        <w:t>.</w:t>
      </w:r>
    </w:p>
    <w:p w14:paraId="6730B43F" w14:textId="77777777" w:rsidR="006721DA" w:rsidRPr="00B57566" w:rsidRDefault="006721DA" w:rsidP="006721DA">
      <w:r>
        <w:tab/>
      </w:r>
      <w:r w:rsidRPr="00B57566">
        <w:t>This book uses a cross-cultural and interdisciplinary typology of religious personality types that help order the traditions about Jesus</w:t>
      </w:r>
      <w:r w:rsidRPr="00863AF9">
        <w:t xml:space="preserve">. </w:t>
      </w:r>
      <w:r w:rsidRPr="00B57566">
        <w:t>The understanding of holy person is derived from the history of religions</w:t>
      </w:r>
      <w:r w:rsidRPr="00863AF9">
        <w:t xml:space="preserve">, </w:t>
      </w:r>
      <w:r w:rsidRPr="00B57566">
        <w:t>cultural anthropology</w:t>
      </w:r>
      <w:r w:rsidRPr="00863AF9">
        <w:t xml:space="preserve">, </w:t>
      </w:r>
      <w:r w:rsidRPr="00B57566">
        <w:t>and psychology of religions</w:t>
      </w:r>
      <w:r>
        <w:t>’</w:t>
      </w:r>
      <w:r w:rsidRPr="00863AF9">
        <w:t xml:space="preserve"> </w:t>
      </w:r>
      <w:r w:rsidRPr="00B57566">
        <w:t>It designates a person experientially in touch with the holy who also becomes a mediator of the holy</w:t>
      </w:r>
      <w:r w:rsidRPr="00863AF9">
        <w:t>.</w:t>
      </w:r>
      <w:r>
        <w:t>”</w:t>
      </w:r>
      <w:r w:rsidRPr="00863AF9">
        <w:t xml:space="preserve"> </w:t>
      </w:r>
      <w:r w:rsidRPr="00B57566">
        <w:t>There are many ways of describing this religious personality</w:t>
      </w:r>
      <w:r w:rsidRPr="00863AF9">
        <w:t xml:space="preserve">: </w:t>
      </w:r>
      <w:r w:rsidRPr="00B57566">
        <w:t>mediator of the numinous</w:t>
      </w:r>
      <w:r w:rsidRPr="00863AF9">
        <w:t xml:space="preserve">, </w:t>
      </w:r>
      <w:r w:rsidRPr="00B57566">
        <w:t>technician of the sacred</w:t>
      </w:r>
      <w:r w:rsidRPr="00863AF9">
        <w:t xml:space="preserve">, </w:t>
      </w:r>
      <w:r w:rsidRPr="00B57566">
        <w:lastRenderedPageBreak/>
        <w:t>charismatic healer</w:t>
      </w:r>
      <w:r w:rsidRPr="00863AF9">
        <w:t xml:space="preserve">, </w:t>
      </w:r>
      <w:r w:rsidRPr="00B57566">
        <w:t>delegate of the tribe to the other world</w:t>
      </w:r>
      <w:r w:rsidRPr="00863AF9">
        <w:t xml:space="preserve">, </w:t>
      </w:r>
      <w:r w:rsidRPr="00B57566">
        <w:t>spirit warrior</w:t>
      </w:r>
      <w:r w:rsidRPr="00863AF9">
        <w:t xml:space="preserve">, </w:t>
      </w:r>
      <w:r w:rsidRPr="00B57566">
        <w:t>or person of power</w:t>
      </w:r>
      <w:r w:rsidRPr="00863AF9">
        <w:t xml:space="preserve">. </w:t>
      </w:r>
      <w:r w:rsidRPr="00B57566">
        <w:t>All share a vivid sense of another reality and the ability to mediate that reality</w:t>
      </w:r>
      <w:r w:rsidRPr="00863AF9">
        <w:t>.</w:t>
      </w:r>
    </w:p>
    <w:p w14:paraId="527FD098" w14:textId="77777777" w:rsidR="006721DA" w:rsidRPr="00B57566" w:rsidRDefault="006721DA" w:rsidP="006721DA">
      <w:r>
        <w:tab/>
      </w:r>
      <w:r w:rsidRPr="00B57566">
        <w:t>When</w:t>
      </w:r>
      <w:r w:rsidRPr="00863AF9">
        <w:t xml:space="preserve"> </w:t>
      </w:r>
      <w:r>
        <w:t>“</w:t>
      </w:r>
      <w:r w:rsidRPr="00B57566">
        <w:t>holy person</w:t>
      </w:r>
      <w:r>
        <w:t>”</w:t>
      </w:r>
      <w:r w:rsidRPr="00863AF9">
        <w:t xml:space="preserve"> </w:t>
      </w:r>
      <w:r w:rsidRPr="00B57566">
        <w:t>is seen as a phenomenological category</w:t>
      </w:r>
      <w:r w:rsidRPr="00863AF9">
        <w:t xml:space="preserve">, </w:t>
      </w:r>
      <w:r w:rsidRPr="00B57566">
        <w:t>it is clear that such figures were central in the Jewish tradition</w:t>
      </w:r>
      <w:r w:rsidRPr="00863AF9">
        <w:t xml:space="preserve">, </w:t>
      </w:r>
      <w:r w:rsidRPr="00B57566">
        <w:t>from Moses and Elijah through the prophets to charismatic healers near the time of Jesus such as Hanina ben Dosa and Honi the Circle-Drawer</w:t>
      </w:r>
      <w:r w:rsidRPr="00863AF9">
        <w:t xml:space="preserve">. </w:t>
      </w:r>
      <w:r w:rsidRPr="00B57566">
        <w:t>56 Jesus clearly belongs among them</w:t>
      </w:r>
      <w:r w:rsidRPr="00863AF9">
        <w:t>.</w:t>
      </w:r>
      <w:r>
        <w:t>”</w:t>
      </w:r>
      <w:r w:rsidRPr="00863AF9">
        <w:t xml:space="preserve"> </w:t>
      </w:r>
      <w:r w:rsidRPr="00B57566">
        <w:t>He had an experiential relationship to the spirit</w:t>
      </w:r>
      <w:r w:rsidRPr="00863AF9">
        <w:t xml:space="preserve"> (</w:t>
      </w:r>
      <w:r w:rsidRPr="00B57566">
        <w:t>as numinous</w:t>
      </w:r>
      <w:r w:rsidRPr="00863AF9">
        <w:t xml:space="preserve">, </w:t>
      </w:r>
      <w:r w:rsidRPr="00B57566">
        <w:t>a phenomenological rather than doctrinal or trinitarian category</w:t>
      </w:r>
      <w:r w:rsidRPr="00863AF9">
        <w:t xml:space="preserve">), </w:t>
      </w:r>
      <w:r w:rsidRPr="00B57566">
        <w:t>and this realization is central to his historical identity</w:t>
      </w:r>
      <w:r w:rsidRPr="00863AF9">
        <w:t xml:space="preserve">: </w:t>
      </w:r>
      <w:r w:rsidRPr="00B57566">
        <w:t>a charismatic healer with a vivid sense of the reality of God</w:t>
      </w:r>
      <w:r w:rsidRPr="00863AF9">
        <w:t xml:space="preserve">. </w:t>
      </w:r>
      <w:r w:rsidRPr="00B57566">
        <w:t>Indeed</w:t>
      </w:r>
      <w:r w:rsidRPr="00863AF9">
        <w:t xml:space="preserve">, </w:t>
      </w:r>
      <w:r w:rsidRPr="00B57566">
        <w:t>it is tempting to see him as a Jewish mystic</w:t>
      </w:r>
      <w:r w:rsidRPr="00863AF9">
        <w:t>.</w:t>
      </w:r>
      <w:r>
        <w:t>”</w:t>
      </w:r>
    </w:p>
    <w:p w14:paraId="0C722CCA" w14:textId="77777777" w:rsidR="006721DA" w:rsidRPr="00B57566" w:rsidRDefault="006721DA" w:rsidP="006721DA">
      <w:r>
        <w:tab/>
      </w:r>
      <w:r w:rsidRPr="00B57566">
        <w:t>Second</w:t>
      </w:r>
      <w:r w:rsidRPr="00863AF9">
        <w:t xml:space="preserve">, </w:t>
      </w:r>
      <w:r w:rsidRPr="00B57566">
        <w:t>I argue that he was also a sage</w:t>
      </w:r>
      <w:r w:rsidRPr="00863AF9">
        <w:t xml:space="preserve">, </w:t>
      </w:r>
      <w:r w:rsidRPr="00B57566">
        <w:t>a teacher of wisdom</w:t>
      </w:r>
      <w:r w:rsidRPr="00863AF9">
        <w:t xml:space="preserve">. </w:t>
      </w:r>
      <w:r w:rsidRPr="00B57566">
        <w:t>Here I accept the image of Jesus as a teacher of a world-subverting wisdom that has emerged in the parables and aphorisms scholarship of the last twenty</w:t>
      </w:r>
      <w:r w:rsidRPr="00863AF9">
        <w:t xml:space="preserve"> [</w:t>
      </w:r>
      <w:r>
        <w:t>28</w:t>
      </w:r>
      <w:r w:rsidRPr="00863AF9">
        <w:t xml:space="preserve">] </w:t>
      </w:r>
      <w:r w:rsidRPr="00B57566">
        <w:t>years</w:t>
      </w:r>
      <w:r w:rsidRPr="00863AF9">
        <w:t xml:space="preserve">. </w:t>
      </w:r>
      <w:r w:rsidRPr="00B57566">
        <w:t>Setting that work in the context of a cross-cultural understanding of conventional wisdom</w:t>
      </w:r>
      <w:r w:rsidRPr="00863AF9">
        <w:t xml:space="preserve">, </w:t>
      </w:r>
      <w:r w:rsidRPr="00B57566">
        <w:t>I argue that Jesus</w:t>
      </w:r>
      <w:r>
        <w:t>’</w:t>
      </w:r>
      <w:r w:rsidRPr="00863AF9">
        <w:t xml:space="preserve"> </w:t>
      </w:r>
      <w:r w:rsidRPr="00B57566">
        <w:t>wisdom both subverted conventional wisdom</w:t>
      </w:r>
      <w:r w:rsidRPr="00863AF9">
        <w:t xml:space="preserve"> (</w:t>
      </w:r>
      <w:r w:rsidRPr="00B57566">
        <w:t>the broad way</w:t>
      </w:r>
      <w:r w:rsidRPr="00863AF9">
        <w:t xml:space="preserve">) </w:t>
      </w:r>
      <w:r w:rsidRPr="00B57566">
        <w:t>and invited his hearers to an alternative path</w:t>
      </w:r>
      <w:r w:rsidRPr="00863AF9">
        <w:t xml:space="preserve"> (</w:t>
      </w:r>
      <w:r w:rsidRPr="00B57566">
        <w:t>the narrow way</w:t>
      </w:r>
      <w:r w:rsidRPr="00863AF9">
        <w:t xml:space="preserve">). </w:t>
      </w:r>
      <w:r w:rsidRPr="00B57566">
        <w:t>Thus Jesus</w:t>
      </w:r>
      <w:r>
        <w:t>’</w:t>
      </w:r>
      <w:r w:rsidRPr="00863AF9">
        <w:t xml:space="preserve"> </w:t>
      </w:r>
      <w:r w:rsidRPr="00B57566">
        <w:t>message contains both subversive and alternative wisdom</w:t>
      </w:r>
      <w:r w:rsidRPr="00863AF9">
        <w:t xml:space="preserve">, </w:t>
      </w:r>
      <w:r w:rsidRPr="00B57566">
        <w:t>namely</w:t>
      </w:r>
      <w:r w:rsidRPr="00863AF9">
        <w:t xml:space="preserve">, </w:t>
      </w:r>
      <w:r w:rsidRPr="00B57566">
        <w:t>a vision of life centered in spirit</w:t>
      </w:r>
      <w:r w:rsidRPr="00863AF9">
        <w:t>.</w:t>
      </w:r>
    </w:p>
    <w:p w14:paraId="132D057F" w14:textId="77777777" w:rsidR="006721DA" w:rsidRDefault="006721DA" w:rsidP="006721DA">
      <w:r>
        <w:tab/>
      </w:r>
      <w:r w:rsidRPr="00B57566">
        <w:t>With the images of holy person and sage added to prophet and movement founder</w:t>
      </w:r>
      <w:r w:rsidRPr="00863AF9">
        <w:t xml:space="preserve">, </w:t>
      </w:r>
      <w:r w:rsidRPr="00B57566">
        <w:t>a fairly full portrait of Jesus results</w:t>
      </w:r>
      <w:r w:rsidRPr="00863AF9">
        <w:t xml:space="preserve">, </w:t>
      </w:r>
      <w:r w:rsidRPr="00B57566">
        <w:t>an image that integrates much of the Jesus tradition</w:t>
      </w:r>
      <w:r w:rsidRPr="00863AF9">
        <w:t xml:space="preserve">. </w:t>
      </w:r>
      <w:r w:rsidRPr="00B57566">
        <w:t>He was a charismatic healer who also felt called to a public mission that included radical criticism of the dominant ethos of his social world and affirmation of another way</w:t>
      </w:r>
      <w:r w:rsidRPr="00863AF9">
        <w:t xml:space="preserve">. </w:t>
      </w:r>
      <w:r w:rsidRPr="00B57566">
        <w:t>He spoke as both a subversive sage and a prophet and initiated a movement whose purpose was the revitalization of Israel</w:t>
      </w:r>
      <w:r w:rsidRPr="00863AF9">
        <w:t>.</w:t>
      </w:r>
      <w:r>
        <w:t>’</w:t>
      </w:r>
      <w:r w:rsidRPr="00B57566">
        <w:t>-</w:t>
      </w:r>
      <w:r>
        <w:t>’</w:t>
      </w:r>
      <w:r w:rsidRPr="00863AF9">
        <w:t xml:space="preserve"> </w:t>
      </w:r>
      <w:r w:rsidRPr="00B57566">
        <w:t>In short</w:t>
      </w:r>
      <w:r w:rsidRPr="00863AF9">
        <w:t xml:space="preserve">, </w:t>
      </w:r>
      <w:r w:rsidRPr="00B57566">
        <w:t>Jesus was a charismatic wisdom prophet and movement initiator</w:t>
      </w:r>
      <w:r w:rsidRPr="00863AF9">
        <w:t>.</w:t>
      </w:r>
    </w:p>
    <w:p w14:paraId="413890E2" w14:textId="77777777" w:rsidR="006721DA" w:rsidRPr="00B57566" w:rsidRDefault="006721DA" w:rsidP="006721DA"/>
    <w:p w14:paraId="321B0D56" w14:textId="77777777" w:rsidR="006721DA" w:rsidRPr="00B57566" w:rsidRDefault="006721DA" w:rsidP="006721DA">
      <w:pPr>
        <w:rPr>
          <w:i/>
        </w:rPr>
      </w:pPr>
      <w:r w:rsidRPr="00B57566">
        <w:rPr>
          <w:i/>
        </w:rPr>
        <w:t>Richard Horsley</w:t>
      </w:r>
    </w:p>
    <w:p w14:paraId="52DB70E9" w14:textId="77777777" w:rsidR="006721DA" w:rsidRDefault="006721DA" w:rsidP="006721DA"/>
    <w:p w14:paraId="47877E39" w14:textId="77777777" w:rsidR="006721DA" w:rsidRPr="00B57566" w:rsidRDefault="006721DA" w:rsidP="006721DA">
      <w:r>
        <w:tab/>
      </w:r>
      <w:r w:rsidRPr="00B57566">
        <w:t>More emphatically than any other North American scholar</w:t>
      </w:r>
      <w:r w:rsidRPr="00863AF9">
        <w:t xml:space="preserve">, </w:t>
      </w:r>
      <w:r w:rsidRPr="00B57566">
        <w:t>Richard Horsley has made Jesus</w:t>
      </w:r>
      <w:r>
        <w:t>’</w:t>
      </w:r>
      <w:r w:rsidRPr="00863AF9">
        <w:t xml:space="preserve"> </w:t>
      </w:r>
      <w:r w:rsidRPr="00B57566">
        <w:t>engagement with his social world central to his portrait of Jesus</w:t>
      </w:r>
      <w:r w:rsidRPr="00863AF9">
        <w:t xml:space="preserve">. </w:t>
      </w:r>
      <w:r w:rsidRPr="00B57566">
        <w:t>The most prolific contemporary Jesus scholar</w:t>
      </w:r>
      <w:r w:rsidRPr="00863AF9">
        <w:t xml:space="preserve">, </w:t>
      </w:r>
      <w:r w:rsidRPr="00B57566">
        <w:t>Horsley has published four books since 1985</w:t>
      </w:r>
      <w:r w:rsidRPr="00863AF9">
        <w:t xml:space="preserve">. </w:t>
      </w:r>
      <w:r w:rsidRPr="00B57566">
        <w:t xml:space="preserve">Two are studies of the </w:t>
      </w:r>
      <w:proofErr w:type="spellStart"/>
      <w:r w:rsidRPr="00B57566">
        <w:t>firstcentury</w:t>
      </w:r>
      <w:proofErr w:type="spellEnd"/>
      <w:r w:rsidRPr="00B57566">
        <w:t xml:space="preserve"> Jewish social world</w:t>
      </w:r>
      <w:r w:rsidRPr="00863AF9">
        <w:t xml:space="preserve">: </w:t>
      </w:r>
      <w:r w:rsidRPr="00B57566">
        <w:rPr>
          <w:i/>
        </w:rPr>
        <w:t>Bandits</w:t>
      </w:r>
      <w:r w:rsidRPr="00863AF9">
        <w:t xml:space="preserve">, </w:t>
      </w:r>
      <w:r w:rsidRPr="00B57566">
        <w:rPr>
          <w:i/>
        </w:rPr>
        <w:t>Prophets</w:t>
      </w:r>
      <w:r w:rsidRPr="00863AF9">
        <w:t xml:space="preserve">, </w:t>
      </w:r>
      <w:r w:rsidRPr="00B57566">
        <w:rPr>
          <w:i/>
        </w:rPr>
        <w:t>and Messiahs</w:t>
      </w:r>
      <w:r w:rsidRPr="00863AF9">
        <w:t xml:space="preserve"> (</w:t>
      </w:r>
      <w:r w:rsidRPr="00B57566">
        <w:t>1985</w:t>
      </w:r>
      <w:r w:rsidRPr="00863AF9">
        <w:t xml:space="preserve">) </w:t>
      </w:r>
      <w:r w:rsidRPr="00B57566">
        <w:t xml:space="preserve">and </w:t>
      </w:r>
      <w:r w:rsidRPr="00B57566">
        <w:rPr>
          <w:i/>
        </w:rPr>
        <w:t>The Liberation of Christmas</w:t>
      </w:r>
      <w:r w:rsidRPr="00863AF9">
        <w:t xml:space="preserve">: </w:t>
      </w:r>
      <w:r w:rsidRPr="00B57566">
        <w:rPr>
          <w:i/>
        </w:rPr>
        <w:t>The Infancy Narratives in Social Context</w:t>
      </w:r>
      <w:r w:rsidRPr="00863AF9">
        <w:t xml:space="preserve"> (</w:t>
      </w:r>
      <w:r w:rsidRPr="00B57566">
        <w:t>1989</w:t>
      </w:r>
      <w:r w:rsidRPr="00863AF9">
        <w:t xml:space="preserve">). </w:t>
      </w:r>
      <w:r w:rsidRPr="00B57566">
        <w:t>Two concern Jesus and the Jesus movement directly</w:t>
      </w:r>
      <w:r w:rsidRPr="00863AF9">
        <w:t xml:space="preserve">: </w:t>
      </w:r>
      <w:r w:rsidRPr="00B57566">
        <w:rPr>
          <w:i/>
        </w:rPr>
        <w:t>Jesus and the Spiral of Violence</w:t>
      </w:r>
      <w:r w:rsidRPr="00863AF9">
        <w:t xml:space="preserve"> (</w:t>
      </w:r>
      <w:r w:rsidRPr="00B57566">
        <w:t>1987</w:t>
      </w:r>
      <w:r w:rsidRPr="00863AF9">
        <w:t xml:space="preserve">) </w:t>
      </w:r>
      <w:r w:rsidRPr="00B57566">
        <w:t xml:space="preserve">and Sociology </w:t>
      </w:r>
      <w:r w:rsidRPr="00B57566">
        <w:rPr>
          <w:i/>
        </w:rPr>
        <w:t>and the Jesus Movement</w:t>
      </w:r>
      <w:r w:rsidRPr="00863AF9">
        <w:t xml:space="preserve"> (</w:t>
      </w:r>
      <w:r w:rsidRPr="00B57566">
        <w:t>1989</w:t>
      </w:r>
      <w:r w:rsidRPr="00863AF9">
        <w:t>).</w:t>
      </w:r>
      <w:r w:rsidRPr="00B57566">
        <w:t>6° In these works</w:t>
      </w:r>
      <w:r w:rsidRPr="00863AF9">
        <w:t xml:space="preserve">, </w:t>
      </w:r>
      <w:r w:rsidRPr="00B57566">
        <w:t>Horsley portrays Jesus as a social prophet standing in the radical prophetic tradition of Israel</w:t>
      </w:r>
      <w:r w:rsidRPr="00863AF9">
        <w:t>.</w:t>
      </w:r>
    </w:p>
    <w:p w14:paraId="340239E8" w14:textId="77777777" w:rsidR="006721DA" w:rsidRPr="00B57566" w:rsidRDefault="006721DA" w:rsidP="006721DA">
      <w:r>
        <w:tab/>
      </w:r>
      <w:r w:rsidRPr="00B57566">
        <w:t>Like Sanders</w:t>
      </w:r>
      <w:r w:rsidRPr="00863AF9">
        <w:t xml:space="preserve">, </w:t>
      </w:r>
      <w:r w:rsidRPr="00B57566">
        <w:t>Horsley stresses the necessity of locating Jesus firmly within the context of first-century Jewish Palestine</w:t>
      </w:r>
      <w:r w:rsidRPr="00863AF9">
        <w:t xml:space="preserve">. </w:t>
      </w:r>
      <w:r w:rsidRPr="00B57566">
        <w:t>However</w:t>
      </w:r>
      <w:r w:rsidRPr="00863AF9">
        <w:t xml:space="preserve">, </w:t>
      </w:r>
      <w:r w:rsidRPr="00B57566">
        <w:t>Horsley understands that context in materialist rather than idealist terms</w:t>
      </w:r>
      <w:r w:rsidRPr="00863AF9">
        <w:t xml:space="preserve">. </w:t>
      </w:r>
      <w:r w:rsidRPr="00B57566">
        <w:t>That is</w:t>
      </w:r>
      <w:r w:rsidRPr="00863AF9">
        <w:t xml:space="preserve">, </w:t>
      </w:r>
      <w:r w:rsidRPr="00B57566">
        <w:t>the context is not a set of ideas</w:t>
      </w:r>
      <w:r w:rsidRPr="00863AF9">
        <w:t xml:space="preserve"> (</w:t>
      </w:r>
      <w:r w:rsidRPr="00B57566">
        <w:t>about the Messiah</w:t>
      </w:r>
      <w:r w:rsidRPr="00863AF9">
        <w:t xml:space="preserve">, </w:t>
      </w:r>
      <w:r w:rsidRPr="00B57566">
        <w:t>the temple</w:t>
      </w:r>
      <w:r w:rsidRPr="00863AF9">
        <w:t xml:space="preserve">, </w:t>
      </w:r>
      <w:r w:rsidRPr="00B57566">
        <w:t>restoration eschatology</w:t>
      </w:r>
      <w:r w:rsidRPr="00863AF9">
        <w:t xml:space="preserve">, </w:t>
      </w:r>
      <w:r w:rsidRPr="00B57566">
        <w:t>the law</w:t>
      </w:r>
      <w:r w:rsidRPr="00863AF9">
        <w:t xml:space="preserve">, </w:t>
      </w:r>
      <w:r w:rsidRPr="00B57566">
        <w:t>etc</w:t>
      </w:r>
      <w:r w:rsidRPr="00863AF9">
        <w:t xml:space="preserve">.), </w:t>
      </w:r>
      <w:r w:rsidRPr="00B57566">
        <w:t>but the concrete social situation</w:t>
      </w:r>
      <w:r w:rsidRPr="00863AF9">
        <w:t>.</w:t>
      </w:r>
    </w:p>
    <w:p w14:paraId="54745405" w14:textId="77777777" w:rsidR="006721DA" w:rsidRPr="00B57566" w:rsidRDefault="006721DA" w:rsidP="006721DA">
      <w:r>
        <w:tab/>
      </w:r>
      <w:r w:rsidRPr="00B57566">
        <w:t>His perception of the social situation is provided by studies of preindustrial peasant societies and the social dynamics operating between rural peasants and urban</w:t>
      </w:r>
      <w:r w:rsidRPr="00863AF9">
        <w:t xml:space="preserve">, </w:t>
      </w:r>
      <w:r w:rsidRPr="00B57566">
        <w:t>ruling elites</w:t>
      </w:r>
      <w:r w:rsidRPr="00863AF9">
        <w:t xml:space="preserve">. </w:t>
      </w:r>
      <w:r w:rsidRPr="00B57566">
        <w:t>When applied to our ancient data</w:t>
      </w:r>
      <w:r w:rsidRPr="00863AF9">
        <w:t xml:space="preserve">, </w:t>
      </w:r>
      <w:r w:rsidRPr="00B57566">
        <w:t>these studies suggest a more concrete picture of first-century Jewish Palestine</w:t>
      </w:r>
      <w:r w:rsidRPr="00863AF9">
        <w:t xml:space="preserve">. </w:t>
      </w:r>
      <w:r w:rsidRPr="00B57566">
        <w:t>It was a colonial situation of class struggle and conflict between economically oppressive urban</w:t>
      </w:r>
      <w:r w:rsidRPr="00863AF9">
        <w:t xml:space="preserve">, </w:t>
      </w:r>
      <w:r w:rsidRPr="00B57566">
        <w:t>ruling elites and economically oppressed rural peasants</w:t>
      </w:r>
      <w:r w:rsidRPr="00863AF9">
        <w:t xml:space="preserve"> (</w:t>
      </w:r>
      <w:r w:rsidRPr="00B57566">
        <w:t>perhaps 90 percent of the population</w:t>
      </w:r>
      <w:r w:rsidRPr="00863AF9">
        <w:t>).</w:t>
      </w:r>
      <w:r>
        <w:t>”</w:t>
      </w:r>
      <w:r w:rsidRPr="00863AF9">
        <w:t xml:space="preserve"> </w:t>
      </w:r>
      <w:r w:rsidRPr="00B57566">
        <w:t>The social situation generated a variety of social bandits and popular prophets</w:t>
      </w:r>
      <w:r w:rsidRPr="00863AF9">
        <w:t xml:space="preserve">, </w:t>
      </w:r>
      <w:r w:rsidRPr="00B57566">
        <w:t>and the spiral of violence</w:t>
      </w:r>
      <w:r w:rsidRPr="00863AF9">
        <w:t xml:space="preserve"> (</w:t>
      </w:r>
      <w:r w:rsidRPr="00B57566">
        <w:t>which moves from institutional violence to protest to counter-repression to revolt</w:t>
      </w:r>
      <w:r w:rsidRPr="00863AF9">
        <w:t xml:space="preserve">) </w:t>
      </w:r>
      <w:r w:rsidRPr="00B57566">
        <w:t>was under way</w:t>
      </w:r>
      <w:r w:rsidRPr="00863AF9">
        <w:t>.</w:t>
      </w:r>
    </w:p>
    <w:p w14:paraId="0DC81C63" w14:textId="77777777" w:rsidR="006721DA" w:rsidRPr="00B57566" w:rsidRDefault="006721DA" w:rsidP="006721DA">
      <w:r>
        <w:lastRenderedPageBreak/>
        <w:tab/>
      </w:r>
      <w:r w:rsidRPr="00B57566">
        <w:t>This situation of colonial oppression existing between the Jewish</w:t>
      </w:r>
      <w:r w:rsidRPr="00863AF9">
        <w:t xml:space="preserve">, </w:t>
      </w:r>
      <w:r w:rsidRPr="00B57566">
        <w:t>Herodian</w:t>
      </w:r>
      <w:r w:rsidRPr="00863AF9">
        <w:t xml:space="preserve">, </w:t>
      </w:r>
      <w:r w:rsidRPr="00B57566">
        <w:t>and Roman ruling groups and the bulk of the people becomes the context for the Jesus traditions</w:t>
      </w:r>
      <w:r w:rsidRPr="00863AF9">
        <w:t xml:space="preserve">. </w:t>
      </w:r>
      <w:r w:rsidRPr="00B57566">
        <w:t>What emerges is a picture of</w:t>
      </w:r>
    </w:p>
    <w:p w14:paraId="50F5A9E7" w14:textId="77777777" w:rsidR="006721DA" w:rsidRPr="00B57566" w:rsidRDefault="006721DA" w:rsidP="006721DA">
      <w:r w:rsidRPr="00B57566">
        <w:t>Jesus as a social revolutionary involved with the peasant population of Palestine</w:t>
      </w:r>
      <w:r w:rsidRPr="00863AF9">
        <w:t xml:space="preserve">. </w:t>
      </w:r>
      <w:r w:rsidRPr="00B57566">
        <w:t>Standing in the covenantal-prophetic tradition of Israel</w:t>
      </w:r>
      <w:r w:rsidRPr="00863AF9">
        <w:t xml:space="preserve">, </w:t>
      </w:r>
      <w:r w:rsidRPr="00B57566">
        <w:t>Jesus took the side of the poor and indicted the ruling elites</w:t>
      </w:r>
      <w:r w:rsidRPr="00863AF9">
        <w:t xml:space="preserve">. </w:t>
      </w:r>
      <w:r w:rsidRPr="00B57566">
        <w:t>He threatened the temple</w:t>
      </w:r>
      <w:r w:rsidRPr="00863AF9">
        <w:t xml:space="preserve">, </w:t>
      </w:r>
      <w:r w:rsidRPr="00B57566">
        <w:t>the symbolic as well as economic center of the Jewish social world</w:t>
      </w:r>
      <w:r w:rsidRPr="00863AF9">
        <w:t xml:space="preserve">, </w:t>
      </w:r>
      <w:r w:rsidRPr="00B57566">
        <w:t>and criticized the high-priestly establishment who had made it</w:t>
      </w:r>
      <w:r w:rsidRPr="00863AF9">
        <w:t xml:space="preserve"> </w:t>
      </w:r>
      <w:r>
        <w:t>“</w:t>
      </w:r>
      <w:r w:rsidRPr="00B57566">
        <w:t>an instrument of imperial legitimation and control of a subjected people</w:t>
      </w:r>
      <w:r w:rsidRPr="00863AF9">
        <w:t xml:space="preserve">. </w:t>
      </w:r>
      <w:r>
        <w:t>“</w:t>
      </w:r>
      <w:r w:rsidRPr="00B57566">
        <w:t>2</w:t>
      </w:r>
    </w:p>
    <w:p w14:paraId="7B83D5A3" w14:textId="77777777" w:rsidR="006721DA" w:rsidRPr="00B57566" w:rsidRDefault="006721DA" w:rsidP="006721DA">
      <w:r>
        <w:tab/>
      </w:r>
      <w:r w:rsidRPr="00B57566">
        <w:t>Although Jesus was opposed to domination by Rome and to the priestly aristocracy</w:t>
      </w:r>
      <w:r>
        <w:t>’</w:t>
      </w:r>
      <w:r w:rsidRPr="00B57566">
        <w:t>s collaboration with Rome</w:t>
      </w:r>
      <w:r w:rsidRPr="00863AF9">
        <w:t xml:space="preserve">, </w:t>
      </w:r>
      <w:r w:rsidRPr="00B57566">
        <w:t>he did not organize a political revolution</w:t>
      </w:r>
      <w:r w:rsidRPr="00863AF9">
        <w:t xml:space="preserve">, </w:t>
      </w:r>
      <w:r w:rsidRPr="00B57566">
        <w:t>but a social revolution</w:t>
      </w:r>
      <w:r w:rsidRPr="00863AF9">
        <w:t xml:space="preserve">. </w:t>
      </w:r>
      <w:r w:rsidRPr="00B57566">
        <w:t>Horsley stresses the importance of this distinction</w:t>
      </w:r>
      <w:r w:rsidRPr="00863AF9">
        <w:t xml:space="preserve">: </w:t>
      </w:r>
      <w:r w:rsidRPr="00B57566">
        <w:t>a political revolution is</w:t>
      </w:r>
      <w:r w:rsidRPr="00863AF9">
        <w:t xml:space="preserve"> </w:t>
      </w:r>
      <w:r>
        <w:t>“</w:t>
      </w:r>
      <w:r w:rsidRPr="00B57566">
        <w:t>top down</w:t>
      </w:r>
      <w:r w:rsidRPr="00863AF9">
        <w:t>,</w:t>
      </w:r>
      <w:r>
        <w:t>”</w:t>
      </w:r>
      <w:r w:rsidRPr="00863AF9">
        <w:t xml:space="preserve"> </w:t>
      </w:r>
      <w:r w:rsidRPr="00B57566">
        <w:t>involving a change of leadership</w:t>
      </w:r>
      <w:r w:rsidRPr="00863AF9">
        <w:t xml:space="preserve">; </w:t>
      </w:r>
      <w:r w:rsidRPr="00B57566">
        <w:t>a social revolution is a change in society from the</w:t>
      </w:r>
      <w:r w:rsidRPr="00863AF9">
        <w:t xml:space="preserve"> </w:t>
      </w:r>
      <w:r>
        <w:t>“</w:t>
      </w:r>
      <w:r w:rsidRPr="00B57566">
        <w:t>bottom up</w:t>
      </w:r>
      <w:r w:rsidRPr="00863AF9">
        <w:t>.</w:t>
      </w:r>
      <w:r>
        <w:t>”“</w:t>
      </w:r>
      <w:r w:rsidRPr="00863AF9">
        <w:t xml:space="preserve"> </w:t>
      </w:r>
      <w:r w:rsidRPr="00B57566">
        <w:t>For Jesus</w:t>
      </w:r>
      <w:r w:rsidRPr="00863AF9">
        <w:t xml:space="preserve">, </w:t>
      </w:r>
      <w:r w:rsidRPr="00B57566">
        <w:t>the social revolution and restoration of Israel were to begin through the reorganization and renewal of village society in accord with the egalitarian covenantal tradition of Israel</w:t>
      </w:r>
      <w:r w:rsidRPr="00863AF9">
        <w:t>.</w:t>
      </w:r>
    </w:p>
    <w:p w14:paraId="0BA7BC70" w14:textId="77777777" w:rsidR="006721DA" w:rsidRPr="00B57566" w:rsidRDefault="006721DA" w:rsidP="006721DA">
      <w:r>
        <w:tab/>
      </w:r>
      <w:r w:rsidRPr="00B57566">
        <w:t>Horsley</w:t>
      </w:r>
      <w:r>
        <w:t>’</w:t>
      </w:r>
      <w:r w:rsidRPr="00B57566">
        <w:t>s thorough social contextualization of the Jesus tradition is evident in his treatment of the</w:t>
      </w:r>
      <w:r w:rsidRPr="00863AF9">
        <w:t xml:space="preserve"> </w:t>
      </w:r>
      <w:r>
        <w:t>“</w:t>
      </w:r>
      <w:r w:rsidRPr="00B57566">
        <w:t>radical</w:t>
      </w:r>
      <w:r>
        <w:t>”</w:t>
      </w:r>
      <w:r w:rsidRPr="00863AF9">
        <w:t xml:space="preserve"> </w:t>
      </w:r>
      <w:r w:rsidRPr="00B57566">
        <w:t>sayings of Jesus</w:t>
      </w:r>
      <w:r w:rsidRPr="00863AF9">
        <w:t xml:space="preserve">. </w:t>
      </w:r>
      <w:r w:rsidRPr="00B57566">
        <w:t>The sayings about forgiveness of debts</w:t>
      </w:r>
      <w:r w:rsidRPr="00863AF9">
        <w:t xml:space="preserve">, </w:t>
      </w:r>
      <w:r w:rsidRPr="00B57566">
        <w:t>lending without regard to repayment</w:t>
      </w:r>
      <w:r w:rsidRPr="00863AF9">
        <w:t xml:space="preserve">, </w:t>
      </w:r>
      <w:r w:rsidRPr="00B57566">
        <w:t>and giving up possessions were not intended for itinerant Cynics or for an elite group of wandering charismatics 6</w:t>
      </w:r>
      <w:r>
        <w:t>’</w:t>
      </w:r>
      <w:r w:rsidRPr="00863AF9">
        <w:t xml:space="preserve"> </w:t>
      </w:r>
      <w:r w:rsidRPr="00B57566">
        <w:t>Neither are they to be understood in a framework of eschatological renunciation</w:t>
      </w:r>
      <w:r w:rsidRPr="00863AF9">
        <w:t xml:space="preserve">. </w:t>
      </w:r>
      <w:r w:rsidRPr="00B57566">
        <w:t>Rather</w:t>
      </w:r>
      <w:r w:rsidRPr="00863AF9">
        <w:t xml:space="preserve">, </w:t>
      </w:r>
      <w:r w:rsidRPr="00B57566">
        <w:t>they were intended as guidelines for ordinary people in local communities</w:t>
      </w:r>
      <w:r w:rsidRPr="00863AF9">
        <w:t xml:space="preserve">. </w:t>
      </w:r>
      <w:r w:rsidRPr="00B57566">
        <w:t>They were part of the program of socioeconomic cooperation that Jesus envisioned as he sought to reorganize village society into relatively autonomous communities of solidarity</w:t>
      </w:r>
      <w:r w:rsidRPr="00863AF9">
        <w:t>.</w:t>
      </w:r>
      <w:r>
        <w:t>”‘</w:t>
      </w:r>
      <w:r w:rsidRPr="00863AF9">
        <w:t xml:space="preserve"> </w:t>
      </w:r>
      <w:r w:rsidRPr="00B57566">
        <w:t>Similarly</w:t>
      </w:r>
      <w:r w:rsidRPr="00863AF9">
        <w:t xml:space="preserve">, </w:t>
      </w:r>
      <w:r w:rsidRPr="00B57566">
        <w:t>in Jesus</w:t>
      </w:r>
      <w:r>
        <w:t>’</w:t>
      </w:r>
      <w:r w:rsidRPr="00863AF9">
        <w:t xml:space="preserve"> </w:t>
      </w:r>
      <w:r w:rsidRPr="00B57566">
        <w:t>context the traditions about</w:t>
      </w:r>
      <w:r w:rsidRPr="00863AF9">
        <w:t xml:space="preserve"> </w:t>
      </w:r>
      <w:r>
        <w:t>“</w:t>
      </w:r>
      <w:r w:rsidRPr="00B57566">
        <w:t>loving one</w:t>
      </w:r>
      <w:r>
        <w:t>’</w:t>
      </w:r>
      <w:r w:rsidRPr="00B57566">
        <w:t>s enemy</w:t>
      </w:r>
      <w:r>
        <w:t>”</w:t>
      </w:r>
      <w:r w:rsidRPr="00863AF9">
        <w:t xml:space="preserve"> </w:t>
      </w:r>
      <w:r w:rsidRPr="00B57566">
        <w:t>refer to relationships of solidarity within the community</w:t>
      </w:r>
      <w:r w:rsidRPr="00863AF9">
        <w:t>.</w:t>
      </w:r>
      <w:r w:rsidRPr="00B57566">
        <w:t>66 Moreover</w:t>
      </w:r>
      <w:r w:rsidRPr="00863AF9">
        <w:t xml:space="preserve">, </w:t>
      </w:r>
      <w:r w:rsidRPr="00B57566">
        <w:t>these local communities were to be egalitarian</w:t>
      </w:r>
      <w:r w:rsidRPr="00863AF9">
        <w:t xml:space="preserve">; </w:t>
      </w:r>
      <w:r w:rsidRPr="00B57566">
        <w:t>hierarchical and patriarchal relationships were abolished</w:t>
      </w:r>
      <w:r w:rsidRPr="00863AF9">
        <w:t>.</w:t>
      </w:r>
      <w:r>
        <w:t>”‘</w:t>
      </w:r>
    </w:p>
    <w:p w14:paraId="3CF4CFA8" w14:textId="77777777" w:rsidR="006721DA" w:rsidRPr="00B57566" w:rsidRDefault="006721DA" w:rsidP="006721DA">
      <w:r>
        <w:tab/>
      </w:r>
      <w:r w:rsidRPr="00B57566">
        <w:t>Finally</w:t>
      </w:r>
      <w:r w:rsidRPr="00863AF9">
        <w:t xml:space="preserve">, </w:t>
      </w:r>
      <w:r w:rsidRPr="00B57566">
        <w:t>Horsley also gives a social reading to the difficult saying about the disciples sitting on twelve thrones judging the twelve tribes</w:t>
      </w:r>
      <w:r w:rsidRPr="00863AF9">
        <w:t xml:space="preserve">. </w:t>
      </w:r>
      <w:r w:rsidRPr="00B57566">
        <w:t>He argues that</w:t>
      </w:r>
      <w:r w:rsidRPr="00863AF9">
        <w:t xml:space="preserve"> </w:t>
      </w:r>
      <w:r>
        <w:t>“</w:t>
      </w:r>
      <w:r w:rsidRPr="00B57566">
        <w:t>judging</w:t>
      </w:r>
      <w:r>
        <w:t>”</w:t>
      </w:r>
      <w:r w:rsidRPr="00863AF9">
        <w:t xml:space="preserve"> </w:t>
      </w:r>
      <w:r w:rsidRPr="00B57566">
        <w:t>is better translated as</w:t>
      </w:r>
      <w:r w:rsidRPr="00863AF9">
        <w:t xml:space="preserve"> </w:t>
      </w:r>
      <w:r>
        <w:t>“</w:t>
      </w:r>
      <w:r w:rsidRPr="00B57566">
        <w:t>liberating/redeeming/ establishing justice for</w:t>
      </w:r>
      <w:r>
        <w:t>”</w:t>
      </w:r>
      <w:r w:rsidRPr="00863AF9">
        <w:t xml:space="preserve"> </w:t>
      </w:r>
      <w:r w:rsidRPr="00B57566">
        <w:t>and refers the saying to the twelve administering justice in the restored Israel 6s</w:t>
      </w:r>
    </w:p>
    <w:p w14:paraId="16CF3800" w14:textId="77777777" w:rsidR="006721DA" w:rsidRPr="00B57566" w:rsidRDefault="006721DA" w:rsidP="006721DA">
      <w:r>
        <w:tab/>
      </w:r>
      <w:r w:rsidRPr="00B57566">
        <w:t>Horsley subsumes eschatology into his portrait of Jesus as a social revolutionary in two ways</w:t>
      </w:r>
      <w:r w:rsidRPr="00863AF9">
        <w:t xml:space="preserve">. </w:t>
      </w:r>
      <w:r w:rsidRPr="00B57566">
        <w:t>First</w:t>
      </w:r>
      <w:r w:rsidRPr="00863AF9">
        <w:t xml:space="preserve">, </w:t>
      </w:r>
      <w:r w:rsidRPr="00B57566">
        <w:t>he sees apocalyptic texts as having a historical orientation and gives them a sociopolitical reading</w:t>
      </w:r>
      <w:r w:rsidRPr="00863AF9">
        <w:t xml:space="preserve">. </w:t>
      </w:r>
      <w:r w:rsidRPr="00B57566">
        <w:t>Arising out of conditions of oppression</w:t>
      </w:r>
      <w:r w:rsidRPr="00863AF9">
        <w:t xml:space="preserve">, </w:t>
      </w:r>
      <w:r w:rsidRPr="00B57566">
        <w:t>such texts have three functions</w:t>
      </w:r>
      <w:r w:rsidRPr="00863AF9">
        <w:t xml:space="preserve">: </w:t>
      </w:r>
      <w:r w:rsidRPr="00B57566">
        <w:t>remembering past deliverances</w:t>
      </w:r>
      <w:r w:rsidRPr="00863AF9">
        <w:t xml:space="preserve">, </w:t>
      </w:r>
      <w:r w:rsidRPr="00B57566">
        <w:t>creatively envisioning a radically different and better life</w:t>
      </w:r>
      <w:r w:rsidRPr="00863AF9">
        <w:t xml:space="preserve">, </w:t>
      </w:r>
      <w:r w:rsidRPr="00B57566">
        <w:t>and critically demystifying the established order by stripping the ruling class of divine authority and exposing its demonic character</w:t>
      </w:r>
      <w:r w:rsidRPr="00863AF9">
        <w:t>.</w:t>
      </w:r>
      <w:r w:rsidRPr="00B57566">
        <w:t>69 Apocalyptic texts express</w:t>
      </w:r>
      <w:r w:rsidRPr="00863AF9">
        <w:t xml:space="preserve"> </w:t>
      </w:r>
      <w:r>
        <w:t>“</w:t>
      </w:r>
      <w:r w:rsidRPr="00B57566">
        <w:t>in ordinary contemporary language eager hopes for an anti-imperial revolution</w:t>
      </w:r>
      <w:r>
        <w:t>”</w:t>
      </w:r>
      <w:r w:rsidRPr="00863AF9">
        <w:t xml:space="preserve"> </w:t>
      </w:r>
      <w:r w:rsidRPr="00B57566">
        <w:t>to be brought about by God</w:t>
      </w:r>
      <w:r w:rsidRPr="00863AF9">
        <w:t>.</w:t>
      </w:r>
      <w:r>
        <w:t>’</w:t>
      </w:r>
      <w:r w:rsidRPr="00B57566">
        <w:t>° They do not have an other-worldly orientation</w:t>
      </w:r>
      <w:r w:rsidRPr="00863AF9">
        <w:t xml:space="preserve">, </w:t>
      </w:r>
      <w:r w:rsidRPr="00B57566">
        <w:t>but express the hope for a this-worldly transformation</w:t>
      </w:r>
      <w:r w:rsidRPr="00863AF9">
        <w:t>. [</w:t>
      </w:r>
      <w:r>
        <w:t>30</w:t>
      </w:r>
      <w:r w:rsidRPr="00863AF9">
        <w:t>]</w:t>
      </w:r>
    </w:p>
    <w:p w14:paraId="26A414EB" w14:textId="77777777" w:rsidR="006721DA" w:rsidRPr="00B57566" w:rsidRDefault="006721DA" w:rsidP="006721DA">
      <w:r>
        <w:tab/>
      </w:r>
      <w:r w:rsidRPr="00B57566">
        <w:t>Second</w:t>
      </w:r>
      <w:r w:rsidRPr="00863AF9">
        <w:t xml:space="preserve">, </w:t>
      </w:r>
      <w:r w:rsidRPr="00B57566">
        <w:t>Horsley argues for a primarily this-worldly understanding of the kingdom of God</w:t>
      </w:r>
      <w:r w:rsidRPr="00863AF9">
        <w:t xml:space="preserve">. </w:t>
      </w:r>
      <w:r w:rsidRPr="00B57566">
        <w:t>He speaks of it as a political metaphor that refers to a historical transformation already under way</w:t>
      </w:r>
      <w:r w:rsidRPr="00863AF9">
        <w:t xml:space="preserve">, </w:t>
      </w:r>
      <w:r w:rsidRPr="00B57566">
        <w:t>a society or people already coming into existence</w:t>
      </w:r>
      <w:r w:rsidRPr="00863AF9">
        <w:t>.</w:t>
      </w:r>
      <w:r>
        <w:t>”</w:t>
      </w:r>
      <w:r w:rsidRPr="00863AF9">
        <w:t xml:space="preserve"> </w:t>
      </w:r>
      <w:r w:rsidRPr="00B57566">
        <w:t>The kingdom meant wholeness of life in a community marked by</w:t>
      </w:r>
      <w:r w:rsidRPr="00863AF9">
        <w:t xml:space="preserve"> </w:t>
      </w:r>
      <w:r>
        <w:t>“</w:t>
      </w:r>
      <w:r w:rsidRPr="00B57566">
        <w:t>a new spirit of cooperation and mutual assistance</w:t>
      </w:r>
      <w:r w:rsidRPr="00863AF9">
        <w:t>.</w:t>
      </w:r>
      <w:r>
        <w:t>”</w:t>
      </w:r>
    </w:p>
    <w:p w14:paraId="7FC348B2" w14:textId="77777777" w:rsidR="006721DA" w:rsidRPr="00B57566" w:rsidRDefault="006721DA" w:rsidP="006721DA">
      <w:r>
        <w:tab/>
      </w:r>
      <w:r w:rsidRPr="00B57566">
        <w:t>At only one point does a vestige of imminent eschatology remain</w:t>
      </w:r>
      <w:r w:rsidRPr="00863AF9">
        <w:t xml:space="preserve">, </w:t>
      </w:r>
      <w:r w:rsidRPr="00B57566">
        <w:t>and Horsley integrates it by returning to his distinction between social and political revolution</w:t>
      </w:r>
      <w:r w:rsidRPr="00863AF9">
        <w:t xml:space="preserve">. </w:t>
      </w:r>
      <w:r w:rsidRPr="00B57566">
        <w:t>Horsley argues that Jesus expected God to complete the social revolution Jesus had begun by bringing about the</w:t>
      </w:r>
      <w:r w:rsidRPr="00863AF9">
        <w:t xml:space="preserve"> </w:t>
      </w:r>
      <w:r>
        <w:t>“</w:t>
      </w:r>
      <w:r w:rsidRPr="00B57566">
        <w:t>top down</w:t>
      </w:r>
      <w:r>
        <w:t>”</w:t>
      </w:r>
      <w:r w:rsidRPr="00863AF9">
        <w:t xml:space="preserve"> </w:t>
      </w:r>
      <w:r w:rsidRPr="00B57566">
        <w:t>political revolution</w:t>
      </w:r>
      <w:r w:rsidRPr="00863AF9">
        <w:t xml:space="preserve">: </w:t>
      </w:r>
      <w:r>
        <w:t>“</w:t>
      </w:r>
      <w:r w:rsidRPr="00B57566">
        <w:t>God would soon judge the oppressive imperial regimes</w:t>
      </w:r>
      <w:r w:rsidRPr="00863AF9">
        <w:t>. ,</w:t>
      </w:r>
      <w:r w:rsidRPr="00B57566">
        <w:t>71 Imminent end-of-the-world language thus refers to a coming dramatic change in political control</w:t>
      </w:r>
      <w:r w:rsidRPr="00863AF9">
        <w:t xml:space="preserve">, </w:t>
      </w:r>
      <w:r w:rsidRPr="00B57566">
        <w:t>to be accomplished by God</w:t>
      </w:r>
      <w:r w:rsidRPr="00863AF9">
        <w:t xml:space="preserve">. </w:t>
      </w:r>
      <w:r w:rsidRPr="00B57566">
        <w:t xml:space="preserve">Yet it seems that it would be easy for Horsley to eliminate imminent </w:t>
      </w:r>
      <w:r w:rsidRPr="00B57566">
        <w:lastRenderedPageBreak/>
        <w:t>eschatology</w:t>
      </w:r>
      <w:r w:rsidRPr="00863AF9">
        <w:t xml:space="preserve">. </w:t>
      </w:r>
      <w:r w:rsidRPr="00B57566">
        <w:t>It plays no fundamental role in his construal of Jesus</w:t>
      </w:r>
      <w:r w:rsidRPr="00863AF9">
        <w:t xml:space="preserve">; </w:t>
      </w:r>
      <w:r w:rsidRPr="00B57566">
        <w:t>it is neither the foundation of Jesus</w:t>
      </w:r>
      <w:r>
        <w:t>’</w:t>
      </w:r>
      <w:r w:rsidRPr="00863AF9">
        <w:t xml:space="preserve"> </w:t>
      </w:r>
      <w:r w:rsidRPr="00B57566">
        <w:t>self-understanding</w:t>
      </w:r>
      <w:r w:rsidRPr="00863AF9">
        <w:t xml:space="preserve">, </w:t>
      </w:r>
      <w:r w:rsidRPr="00B57566">
        <w:t>nor the motivation behind his mission</w:t>
      </w:r>
      <w:r w:rsidRPr="00863AF9">
        <w:t xml:space="preserve">, </w:t>
      </w:r>
      <w:r w:rsidRPr="00B57566">
        <w:t>nor the primary content of his message</w:t>
      </w:r>
      <w:r w:rsidRPr="00863AF9">
        <w:t xml:space="preserve">. </w:t>
      </w:r>
      <w:r w:rsidRPr="00B57566">
        <w:t>Rather</w:t>
      </w:r>
      <w:r w:rsidRPr="00863AF9">
        <w:t xml:space="preserve">, </w:t>
      </w:r>
      <w:r w:rsidRPr="00B57566">
        <w:t>it is assimilated to a picture of Jesus as a social prophet passionately engaged in shaping his social world</w:t>
      </w:r>
      <w:r w:rsidRPr="00863AF9">
        <w:t>.</w:t>
      </w:r>
      <w:r>
        <w:t>’</w:t>
      </w:r>
      <w:r w:rsidRPr="00863AF9">
        <w:t xml:space="preserve"> </w:t>
      </w:r>
      <w:r w:rsidRPr="00B57566">
        <w:t xml:space="preserve">Like </w:t>
      </w:r>
      <w:proofErr w:type="spellStart"/>
      <w:r w:rsidRPr="00B57566">
        <w:t>Schassler</w:t>
      </w:r>
      <w:proofErr w:type="spellEnd"/>
      <w:r w:rsidRPr="00B57566">
        <w:t xml:space="preserve"> Fiorenza</w:t>
      </w:r>
      <w:r w:rsidRPr="00863AF9">
        <w:t xml:space="preserve">, </w:t>
      </w:r>
      <w:r w:rsidRPr="00B57566">
        <w:t>Horsley</w:t>
      </w:r>
      <w:r>
        <w:t>’</w:t>
      </w:r>
      <w:r w:rsidRPr="00B57566">
        <w:t>s understanding of eschatology is thus this-worldly and transformist</w:t>
      </w:r>
      <w:r w:rsidRPr="00863AF9">
        <w:t>.</w:t>
      </w:r>
    </w:p>
    <w:p w14:paraId="01C8BFE4" w14:textId="77777777" w:rsidR="006721DA" w:rsidRDefault="006721DA" w:rsidP="006721DA"/>
    <w:p w14:paraId="0D763E9C" w14:textId="77777777" w:rsidR="006721DA" w:rsidRPr="00B57566" w:rsidRDefault="006721DA" w:rsidP="006721DA">
      <w:r w:rsidRPr="00B57566">
        <w:t>Conclusions and Prospects</w:t>
      </w:r>
    </w:p>
    <w:p w14:paraId="0C4CA3AB" w14:textId="77777777" w:rsidR="006721DA" w:rsidRDefault="006721DA" w:rsidP="006721DA"/>
    <w:p w14:paraId="732F9C0D" w14:textId="77777777" w:rsidR="006721DA" w:rsidRPr="00B57566" w:rsidRDefault="006721DA" w:rsidP="006721DA">
      <w:r>
        <w:tab/>
      </w:r>
      <w:r w:rsidRPr="00B57566">
        <w:t>These five portraits disclose the vitality of contemporary mainstream Jesus scholarship in North America as well as its range and diversity</w:t>
      </w:r>
      <w:r w:rsidRPr="00863AF9">
        <w:t xml:space="preserve">. </w:t>
      </w:r>
      <w:r w:rsidRPr="00B57566">
        <w:t>With regard to the two questions central to the renaissance in Jesus research - Jesus and eschatology</w:t>
      </w:r>
      <w:r w:rsidRPr="00863AF9">
        <w:t xml:space="preserve">, </w:t>
      </w:r>
      <w:r w:rsidRPr="00B57566">
        <w:t>and Jesus</w:t>
      </w:r>
      <w:r>
        <w:t>’</w:t>
      </w:r>
      <w:r w:rsidRPr="00863AF9">
        <w:t xml:space="preserve"> </w:t>
      </w:r>
      <w:r w:rsidRPr="00B57566">
        <w:t>relationship to his social world-the five portraits diverge considerably</w:t>
      </w:r>
      <w:r w:rsidRPr="00863AF9">
        <w:t xml:space="preserve">. </w:t>
      </w:r>
      <w:r w:rsidRPr="00B57566">
        <w:t>One is boldly cast in the mold of imminent eschatology</w:t>
      </w:r>
      <w:r w:rsidRPr="00863AF9">
        <w:t xml:space="preserve"> (</w:t>
      </w:r>
      <w:r w:rsidRPr="00B57566">
        <w:t>Sanders</w:t>
      </w:r>
      <w:r w:rsidRPr="00863AF9">
        <w:t xml:space="preserve">). </w:t>
      </w:r>
      <w:r w:rsidRPr="00B57566">
        <w:t>Two explicitly deny imminent eschatology</w:t>
      </w:r>
      <w:r w:rsidRPr="00863AF9">
        <w:t xml:space="preserve"> (</w:t>
      </w:r>
      <w:r w:rsidRPr="00B57566">
        <w:t>Mack and Borg</w:t>
      </w:r>
      <w:r w:rsidRPr="00863AF9">
        <w:t xml:space="preserve">), </w:t>
      </w:r>
      <w:r w:rsidRPr="00B57566">
        <w:t>with one of them denying eschatology to Jesus altogether</w:t>
      </w:r>
      <w:r w:rsidRPr="00863AF9">
        <w:t xml:space="preserve"> (</w:t>
      </w:r>
      <w:r w:rsidRPr="00B57566">
        <w:t>Mack</w:t>
      </w:r>
      <w:r w:rsidRPr="00863AF9">
        <w:t>).</w:t>
      </w:r>
      <w:r>
        <w:t>”</w:t>
      </w:r>
      <w:r w:rsidRPr="00863AF9">
        <w:t xml:space="preserve"> </w:t>
      </w:r>
      <w:r w:rsidRPr="00B57566">
        <w:t>Two</w:t>
      </w:r>
      <w:r w:rsidRPr="00863AF9">
        <w:t xml:space="preserve"> (</w:t>
      </w:r>
      <w:proofErr w:type="spellStart"/>
      <w:r w:rsidRPr="00B57566">
        <w:t>Schiissler</w:t>
      </w:r>
      <w:proofErr w:type="spellEnd"/>
      <w:r w:rsidRPr="00B57566">
        <w:t xml:space="preserve"> Fiorenza and Horsley</w:t>
      </w:r>
      <w:r w:rsidRPr="00863AF9">
        <w:t xml:space="preserve">) </w:t>
      </w:r>
      <w:r w:rsidRPr="00B57566">
        <w:t>articulate a this-worldly and transformist eschatology by integrating eschatology into a sociopolitical reading of the Jesus traditions</w:t>
      </w:r>
      <w:r w:rsidRPr="00863AF9">
        <w:t xml:space="preserve">. </w:t>
      </w:r>
      <w:r w:rsidRPr="00B57566">
        <w:t>Regarding Jesus</w:t>
      </w:r>
      <w:r>
        <w:t>’</w:t>
      </w:r>
      <w:r w:rsidRPr="00863AF9">
        <w:t xml:space="preserve"> </w:t>
      </w:r>
      <w:r w:rsidRPr="00B57566">
        <w:t>relationship to his social world</w:t>
      </w:r>
      <w:r w:rsidRPr="00863AF9">
        <w:t xml:space="preserve">, </w:t>
      </w:r>
      <w:r w:rsidRPr="00B57566">
        <w:t>two deny any sociopolitical purpose to Jesus</w:t>
      </w:r>
      <w:r>
        <w:t>’</w:t>
      </w:r>
      <w:r w:rsidRPr="00863AF9">
        <w:t xml:space="preserve"> </w:t>
      </w:r>
      <w:r w:rsidRPr="00B57566">
        <w:t>activity</w:t>
      </w:r>
      <w:r w:rsidRPr="00863AF9">
        <w:t xml:space="preserve"> (</w:t>
      </w:r>
      <w:r w:rsidRPr="00B57566">
        <w:t>Sanders and Mack</w:t>
      </w:r>
      <w:r w:rsidRPr="00863AF9">
        <w:t xml:space="preserve">); </w:t>
      </w:r>
      <w:r w:rsidRPr="00B57566">
        <w:t>the other three argue that such engagement was crucial for the historical Jesus</w:t>
      </w:r>
      <w:r w:rsidRPr="00863AF9">
        <w:t xml:space="preserve">, </w:t>
      </w:r>
      <w:r w:rsidRPr="00B57566">
        <w:t>indeed at the center of his activity and purpose</w:t>
      </w:r>
      <w:r w:rsidRPr="00863AF9">
        <w:t xml:space="preserve">. </w:t>
      </w:r>
      <w:r w:rsidRPr="00B57566">
        <w:t>These agreements and disagreements point to what are likely to be focal points of Jesus research in the 1990s</w:t>
      </w:r>
      <w:r w:rsidRPr="00863AF9">
        <w:t>.</w:t>
      </w:r>
    </w:p>
    <w:p w14:paraId="0482A320" w14:textId="77777777" w:rsidR="006721DA" w:rsidRPr="00B57566" w:rsidRDefault="006721DA" w:rsidP="006721DA">
      <w:r>
        <w:tab/>
      </w:r>
      <w:r w:rsidRPr="00B57566">
        <w:t>First</w:t>
      </w:r>
      <w:r w:rsidRPr="00863AF9">
        <w:t xml:space="preserve">, </w:t>
      </w:r>
      <w:r w:rsidRPr="00B57566">
        <w:t>the eschatological debate will continue</w:t>
      </w:r>
      <w:r w:rsidRPr="00863AF9">
        <w:t xml:space="preserve">. </w:t>
      </w:r>
      <w:r w:rsidRPr="00B57566">
        <w:t>Indeed</w:t>
      </w:r>
      <w:r w:rsidRPr="00863AF9">
        <w:t xml:space="preserve">, </w:t>
      </w:r>
      <w:r w:rsidRPr="00B57566">
        <w:t>it is perhaps only beginning to be engaged</w:t>
      </w:r>
      <w:r w:rsidRPr="00863AF9">
        <w:t xml:space="preserve">. </w:t>
      </w:r>
      <w:r w:rsidRPr="00B57566">
        <w:t>The news that the eschatological consensus has collapsed is bringing scholarly discussion of the relationship between Jesus and eschatology into the foreground again</w:t>
      </w:r>
      <w:r w:rsidRPr="00863AF9">
        <w:t>.</w:t>
      </w:r>
    </w:p>
    <w:p w14:paraId="22B8B49B" w14:textId="77777777" w:rsidR="006721DA" w:rsidRPr="00B57566" w:rsidRDefault="006721DA" w:rsidP="006721DA">
      <w:r>
        <w:tab/>
      </w:r>
      <w:r w:rsidRPr="00B57566">
        <w:t>Central to this discussion will be a clarification of what is meant</w:t>
      </w:r>
    </w:p>
    <w:p w14:paraId="22F557B5" w14:textId="77777777" w:rsidR="006721DA" w:rsidRPr="00B57566" w:rsidRDefault="006721DA" w:rsidP="006721DA">
      <w:r w:rsidRPr="00B57566">
        <w:t>when one uses the term</w:t>
      </w:r>
      <w:r w:rsidRPr="00863AF9">
        <w:t xml:space="preserve"> </w:t>
      </w:r>
      <w:r>
        <w:t>“</w:t>
      </w:r>
      <w:r w:rsidRPr="00B57566">
        <w:t>eschatology</w:t>
      </w:r>
      <w:r w:rsidRPr="00863AF9">
        <w:t>.</w:t>
      </w:r>
      <w:r>
        <w:t>”</w:t>
      </w:r>
      <w:r w:rsidRPr="00863AF9">
        <w:t xml:space="preserve"> </w:t>
      </w:r>
      <w:r w:rsidRPr="00B57566">
        <w:t>Does it intrinsically have to do with the end of the world</w:t>
      </w:r>
      <w:r w:rsidRPr="00863AF9">
        <w:t xml:space="preserve">, </w:t>
      </w:r>
      <w:r w:rsidRPr="00B57566">
        <w:t>as its traditional association with</w:t>
      </w:r>
      <w:r w:rsidRPr="00863AF9">
        <w:t xml:space="preserve"> </w:t>
      </w:r>
      <w:r>
        <w:t>“</w:t>
      </w:r>
      <w:r w:rsidRPr="00B57566">
        <w:t>the last things</w:t>
      </w:r>
      <w:r>
        <w:t>”</w:t>
      </w:r>
      <w:r w:rsidRPr="00863AF9">
        <w:t xml:space="preserve"> </w:t>
      </w:r>
      <w:r w:rsidRPr="00B57566">
        <w:t>would suggest</w:t>
      </w:r>
      <w:r w:rsidRPr="00863AF9">
        <w:t xml:space="preserve">? </w:t>
      </w:r>
      <w:r w:rsidRPr="00B57566">
        <w:t>What is meant by</w:t>
      </w:r>
      <w:r w:rsidRPr="00863AF9">
        <w:t xml:space="preserve"> </w:t>
      </w:r>
      <w:r>
        <w:t>“</w:t>
      </w:r>
      <w:r w:rsidRPr="00B57566">
        <w:t>end of the world</w:t>
      </w:r>
      <w:r>
        <w:t>”</w:t>
      </w:r>
      <w:r w:rsidRPr="00863AF9">
        <w:t xml:space="preserve">? </w:t>
      </w:r>
      <w:r w:rsidRPr="00B57566">
        <w:t>Is it to be defined as involving the end of the earth</w:t>
      </w:r>
      <w:r w:rsidRPr="00863AF9">
        <w:t xml:space="preserve">, </w:t>
      </w:r>
      <w:r w:rsidRPr="00B57566">
        <w:t>the physical universe</w:t>
      </w:r>
      <w:r w:rsidRPr="00863AF9">
        <w:t xml:space="preserve">, </w:t>
      </w:r>
      <w:r w:rsidRPr="00B57566">
        <w:t>entailing a meltdown of the elements</w:t>
      </w:r>
      <w:r w:rsidRPr="00863AF9">
        <w:t xml:space="preserve">, </w:t>
      </w:r>
      <w:r w:rsidRPr="00B57566">
        <w:t>what might be called a molecular or nuclear eschatology</w:t>
      </w:r>
      <w:r w:rsidRPr="00863AF9">
        <w:t xml:space="preserve">? </w:t>
      </w:r>
      <w:r w:rsidRPr="00B57566">
        <w:t>If so</w:t>
      </w:r>
      <w:r w:rsidRPr="00863AF9">
        <w:t xml:space="preserve">, </w:t>
      </w:r>
      <w:r w:rsidRPr="00B57566">
        <w:t>there is very little end-of-the-world eschatology in either the Hebrew Bible or the New Testament</w:t>
      </w:r>
      <w:r w:rsidRPr="00863AF9">
        <w:t>.</w:t>
      </w:r>
      <w:r>
        <w:t>’’</w:t>
      </w:r>
      <w:r w:rsidRPr="00863AF9">
        <w:t xml:space="preserve"> </w:t>
      </w:r>
      <w:r w:rsidRPr="00B57566">
        <w:t>But surely that restricts the meaning of</w:t>
      </w:r>
      <w:r w:rsidRPr="00863AF9">
        <w:t xml:space="preserve"> </w:t>
      </w:r>
      <w:r>
        <w:t>“</w:t>
      </w:r>
      <w:r w:rsidRPr="00B57566">
        <w:t>end of the world</w:t>
      </w:r>
      <w:r>
        <w:t>”</w:t>
      </w:r>
      <w:r w:rsidRPr="00863AF9">
        <w:t xml:space="preserve"> </w:t>
      </w:r>
      <w:r w:rsidRPr="00B57566">
        <w:t>too much</w:t>
      </w:r>
      <w:r w:rsidRPr="00863AF9">
        <w:t xml:space="preserve">. </w:t>
      </w:r>
      <w:r w:rsidRPr="00B57566">
        <w:t>Can it legitimately be used of any major world-changing event</w:t>
      </w:r>
      <w:r w:rsidRPr="00863AF9">
        <w:t xml:space="preserve">, </w:t>
      </w:r>
      <w:r w:rsidRPr="00B57566">
        <w:t>so that the tearing down of the Berlin wall can be referred to as an eschatological event</w:t>
      </w:r>
      <w:r w:rsidRPr="00863AF9">
        <w:t xml:space="preserve">? </w:t>
      </w:r>
      <w:r w:rsidRPr="00B57566">
        <w:t>That seems too broad</w:t>
      </w:r>
      <w:r w:rsidRPr="00863AF9">
        <w:t xml:space="preserve">. </w:t>
      </w:r>
      <w:r w:rsidRPr="00B57566">
        <w:t>Or is it legitimate to use it to refer to an internal event in the life of an individual</w:t>
      </w:r>
      <w:r w:rsidRPr="00863AF9">
        <w:t xml:space="preserve">, </w:t>
      </w:r>
      <w:r w:rsidRPr="00B57566">
        <w:t>so that end of the world is both internalized and individualized</w:t>
      </w:r>
      <w:r w:rsidRPr="00863AF9">
        <w:t xml:space="preserve">, </w:t>
      </w:r>
      <w:r w:rsidRPr="00B57566">
        <w:t>and to claim that this is what it means to say that the message of Jesus was eschatological</w:t>
      </w:r>
      <w:r w:rsidRPr="00863AF9">
        <w:t xml:space="preserve">? </w:t>
      </w:r>
      <w:r w:rsidRPr="00B57566">
        <w:t>Is any position that affirms an afterlife to be labeled eschatological</w:t>
      </w:r>
      <w:r w:rsidRPr="00863AF9">
        <w:t xml:space="preserve">? </w:t>
      </w:r>
      <w:r w:rsidRPr="00B57566">
        <w:t>Or is it legitimate to use</w:t>
      </w:r>
      <w:r w:rsidRPr="00863AF9">
        <w:t xml:space="preserve"> </w:t>
      </w:r>
      <w:r>
        <w:t>“</w:t>
      </w:r>
      <w:r w:rsidRPr="00B57566">
        <w:t>end</w:t>
      </w:r>
      <w:r>
        <w:t>”</w:t>
      </w:r>
      <w:r w:rsidRPr="00863AF9">
        <w:t xml:space="preserve"> </w:t>
      </w:r>
      <w:r w:rsidRPr="00B57566">
        <w:t>in a teleological sense</w:t>
      </w:r>
      <w:r w:rsidRPr="00863AF9">
        <w:t xml:space="preserve">, </w:t>
      </w:r>
      <w:r w:rsidRPr="00B57566">
        <w:t>so that any position that affirms an ultimate purpose</w:t>
      </w:r>
      <w:r w:rsidRPr="00863AF9">
        <w:t xml:space="preserve">, </w:t>
      </w:r>
      <w:r w:rsidRPr="00B57566">
        <w:t>hope</w:t>
      </w:r>
      <w:r w:rsidRPr="00863AF9">
        <w:t xml:space="preserve">, </w:t>
      </w:r>
      <w:r w:rsidRPr="00B57566">
        <w:t>or ideal vision is eschatological</w:t>
      </w:r>
      <w:r w:rsidRPr="00863AF9">
        <w:t>?</w:t>
      </w:r>
    </w:p>
    <w:p w14:paraId="3932737A" w14:textId="77777777" w:rsidR="006721DA" w:rsidRPr="00B57566" w:rsidRDefault="006721DA" w:rsidP="006721DA">
      <w:r>
        <w:tab/>
      </w:r>
      <w:r w:rsidRPr="00B57566">
        <w:t>This range of meanings of eschatology and end of the world has produced serious confusion in the discussion</w:t>
      </w:r>
      <w:r w:rsidRPr="00863AF9">
        <w:t xml:space="preserve">. </w:t>
      </w:r>
      <w:r w:rsidRPr="00B57566">
        <w:t>Twenty years ago</w:t>
      </w:r>
      <w:r w:rsidRPr="00863AF9">
        <w:t xml:space="preserve">, </w:t>
      </w:r>
      <w:r w:rsidRPr="00B57566">
        <w:t>the French scholar J</w:t>
      </w:r>
      <w:r w:rsidRPr="00863AF9">
        <w:t xml:space="preserve">. </w:t>
      </w:r>
      <w:proofErr w:type="spellStart"/>
      <w:r w:rsidRPr="00B57566">
        <w:t>Carmignac</w:t>
      </w:r>
      <w:proofErr w:type="spellEnd"/>
      <w:r w:rsidRPr="00B57566">
        <w:t xml:space="preserve"> lamented that eschatology had lost all precise exegetical meaning and suggested that it be dropped from our vocabulary</w:t>
      </w:r>
      <w:r w:rsidRPr="00863AF9">
        <w:t>.</w:t>
      </w:r>
      <w:r>
        <w:t>”</w:t>
      </w:r>
      <w:r w:rsidRPr="00863AF9">
        <w:t xml:space="preserve"> </w:t>
      </w:r>
      <w:r w:rsidRPr="00B57566">
        <w:t>That is probably unrealistic</w:t>
      </w:r>
      <w:r w:rsidRPr="00863AF9">
        <w:t xml:space="preserve">; </w:t>
      </w:r>
      <w:r w:rsidRPr="00B57566">
        <w:t>we seem stuck with the term</w:t>
      </w:r>
      <w:r w:rsidRPr="00863AF9">
        <w:t xml:space="preserve">. </w:t>
      </w:r>
      <w:r w:rsidRPr="00B57566">
        <w:t>We can insist</w:t>
      </w:r>
      <w:r w:rsidRPr="00863AF9">
        <w:t xml:space="preserve">, </w:t>
      </w:r>
      <w:r w:rsidRPr="00B57566">
        <w:t>however</w:t>
      </w:r>
      <w:r w:rsidRPr="00863AF9">
        <w:t xml:space="preserve">, </w:t>
      </w:r>
      <w:r w:rsidRPr="00B57566">
        <w:t>that one specify the sense in which one is using these terms</w:t>
      </w:r>
      <w:r w:rsidRPr="00863AF9">
        <w:t>.</w:t>
      </w:r>
      <w:r>
        <w:t>”</w:t>
      </w:r>
      <w:r w:rsidRPr="00863AF9">
        <w:t xml:space="preserve"> </w:t>
      </w:r>
      <w:r w:rsidRPr="00B57566">
        <w:t xml:space="preserve">What is being affirmed or denied when one does or does not ascribe an imminent eschatology to Jesus </w:t>
      </w:r>
      <w:r w:rsidRPr="00863AF9">
        <w:t>?</w:t>
      </w:r>
      <w:r w:rsidRPr="00B57566">
        <w:t>79</w:t>
      </w:r>
    </w:p>
    <w:p w14:paraId="5F84D60D" w14:textId="77777777" w:rsidR="006721DA" w:rsidRPr="00B57566" w:rsidRDefault="006721DA" w:rsidP="006721DA">
      <w:r>
        <w:tab/>
      </w:r>
      <w:r w:rsidRPr="00B57566">
        <w:t>A related question concerns how we are to understand</w:t>
      </w:r>
      <w:r w:rsidRPr="00863AF9">
        <w:t xml:space="preserve"> </w:t>
      </w:r>
      <w:r>
        <w:t>“</w:t>
      </w:r>
      <w:r w:rsidRPr="00B57566">
        <w:t>kingdom of God</w:t>
      </w:r>
      <w:r>
        <w:t>”</w:t>
      </w:r>
      <w:r w:rsidRPr="00863AF9">
        <w:t xml:space="preserve"> </w:t>
      </w:r>
      <w:r w:rsidRPr="00B57566">
        <w:t>in Jesus</w:t>
      </w:r>
      <w:r>
        <w:t>’</w:t>
      </w:r>
      <w:r w:rsidRPr="00863AF9">
        <w:t xml:space="preserve"> </w:t>
      </w:r>
      <w:r w:rsidRPr="00B57566">
        <w:t>message</w:t>
      </w:r>
      <w:r w:rsidRPr="00863AF9">
        <w:t xml:space="preserve">. </w:t>
      </w:r>
      <w:r w:rsidRPr="00B57566">
        <w:t>When the eschatological consensus was intact</w:t>
      </w:r>
      <w:r w:rsidRPr="00863AF9">
        <w:t xml:space="preserve">, </w:t>
      </w:r>
      <w:r w:rsidRPr="00B57566">
        <w:t>the phrase had a clear meaning</w:t>
      </w:r>
      <w:r w:rsidRPr="00863AF9">
        <w:t xml:space="preserve">: </w:t>
      </w:r>
      <w:r w:rsidRPr="00B57566">
        <w:t>it referred to the coming messianic kingdom</w:t>
      </w:r>
      <w:r w:rsidRPr="00863AF9">
        <w:t xml:space="preserve">, </w:t>
      </w:r>
      <w:r w:rsidRPr="00B57566">
        <w:t>and/or to the power</w:t>
      </w:r>
      <w:r w:rsidRPr="00863AF9">
        <w:t xml:space="preserve"> (</w:t>
      </w:r>
      <w:r w:rsidRPr="00B57566">
        <w:t>reign</w:t>
      </w:r>
      <w:r w:rsidRPr="00863AF9">
        <w:t xml:space="preserve">) </w:t>
      </w:r>
      <w:r w:rsidRPr="00B57566">
        <w:t xml:space="preserve">of God by which that kingdom </w:t>
      </w:r>
      <w:r w:rsidRPr="00B57566">
        <w:lastRenderedPageBreak/>
        <w:t>would be established</w:t>
      </w:r>
      <w:r w:rsidRPr="00863AF9">
        <w:t xml:space="preserve">. </w:t>
      </w:r>
      <w:r w:rsidRPr="00B57566">
        <w:t>With the collapse of the imminent eschatological consensus</w:t>
      </w:r>
      <w:r w:rsidRPr="00863AF9">
        <w:t xml:space="preserve">, </w:t>
      </w:r>
      <w:r w:rsidRPr="00B57566">
        <w:t>there is no longer a clear framework for locating the meaning of kingdom of God</w:t>
      </w:r>
      <w:r w:rsidRPr="00863AF9">
        <w:t xml:space="preserve">. </w:t>
      </w:r>
      <w:r w:rsidRPr="00B57566">
        <w:t>If Jesus</w:t>
      </w:r>
      <w:r>
        <w:t>’</w:t>
      </w:r>
      <w:r w:rsidRPr="00863AF9">
        <w:t xml:space="preserve"> </w:t>
      </w:r>
      <w:r w:rsidRPr="00B57566">
        <w:t>use of kingdom language did not pertain to the imminent end of the world</w:t>
      </w:r>
      <w:r w:rsidRPr="00863AF9">
        <w:t xml:space="preserve">, </w:t>
      </w:r>
      <w:r w:rsidRPr="00B57566">
        <w:t>how are we to understand it</w:t>
      </w:r>
      <w:r w:rsidRPr="00863AF9">
        <w:t>?</w:t>
      </w:r>
    </w:p>
    <w:p w14:paraId="06149C8C" w14:textId="77777777" w:rsidR="006721DA" w:rsidRPr="00B57566" w:rsidRDefault="006721DA" w:rsidP="006721DA">
      <w:r>
        <w:tab/>
      </w:r>
      <w:r w:rsidRPr="00B57566">
        <w:t>Necessary for this clarification is a fresh and thorough investigation of the varieties of eschatology and kingdom language in ancient Judaism at the time of Jesus</w:t>
      </w:r>
      <w:r w:rsidRPr="00863AF9">
        <w:t xml:space="preserve">. </w:t>
      </w:r>
      <w:r w:rsidRPr="00B57566">
        <w:t>For example</w:t>
      </w:r>
      <w:r w:rsidRPr="00863AF9">
        <w:t xml:space="preserve">, </w:t>
      </w:r>
      <w:r w:rsidRPr="00B57566">
        <w:t xml:space="preserve">how often are the </w:t>
      </w:r>
      <w:proofErr w:type="spellStart"/>
      <w:r w:rsidRPr="00B57566">
        <w:t>eschatologies</w:t>
      </w:r>
      <w:proofErr w:type="spellEnd"/>
      <w:r w:rsidRPr="00B57566">
        <w:t xml:space="preserve"> of noncanonical apocalypses associated with the imminent end of the world</w:t>
      </w:r>
      <w:r w:rsidRPr="00863AF9">
        <w:t>?</w:t>
      </w:r>
      <w:r>
        <w:t>”</w:t>
      </w:r>
      <w:r w:rsidRPr="00863AF9">
        <w:t xml:space="preserve"> </w:t>
      </w:r>
      <w:r w:rsidRPr="00B57566">
        <w:t>Scholarship may have been misled by the imminent end-of-</w:t>
      </w:r>
      <w:proofErr w:type="spellStart"/>
      <w:r w:rsidRPr="00B57566">
        <w:t>theworld</w:t>
      </w:r>
      <w:proofErr w:type="spellEnd"/>
      <w:r w:rsidRPr="00B57566">
        <w:t xml:space="preserve"> emphasis of Daniel and Revelation</w:t>
      </w:r>
      <w:r w:rsidRPr="00863AF9">
        <w:t xml:space="preserve">, </w:t>
      </w:r>
      <w:r w:rsidRPr="00B57566">
        <w:t>as if they were typical of the apocalyptic genre and consciousness</w:t>
      </w:r>
      <w:r w:rsidRPr="00863AF9">
        <w:t xml:space="preserve">. </w:t>
      </w:r>
      <w:r w:rsidRPr="00B57566">
        <w:t>And what is the range of uses of kingdom language in first-century Judaism</w:t>
      </w:r>
      <w:r w:rsidRPr="00863AF9">
        <w:t>?</w:t>
      </w:r>
      <w:r>
        <w:t>”</w:t>
      </w:r>
    </w:p>
    <w:p w14:paraId="5FC668F2" w14:textId="77777777" w:rsidR="006721DA" w:rsidRPr="00B57566" w:rsidRDefault="006721DA" w:rsidP="006721DA">
      <w:r>
        <w:tab/>
      </w:r>
      <w:r w:rsidRPr="00B57566">
        <w:t>Second</w:t>
      </w:r>
      <w:r w:rsidRPr="00863AF9">
        <w:t xml:space="preserve">, </w:t>
      </w:r>
      <w:r w:rsidRPr="00B57566">
        <w:t>the question of Jesus</w:t>
      </w:r>
      <w:r>
        <w:t>’</w:t>
      </w:r>
      <w:r w:rsidRPr="00863AF9">
        <w:t xml:space="preserve"> </w:t>
      </w:r>
      <w:r w:rsidRPr="00B57566">
        <w:t>relationship to his social world is likely to become more central</w:t>
      </w:r>
      <w:r w:rsidRPr="00863AF9">
        <w:t xml:space="preserve">. </w:t>
      </w:r>
      <w:r w:rsidRPr="00B57566">
        <w:t>More remarkable than the disagreement among the five portraits about this question is the agreement among three of</w:t>
      </w:r>
      <w:r w:rsidRPr="00863AF9">
        <w:t xml:space="preserve"> [</w:t>
      </w:r>
      <w:r>
        <w:t>32</w:t>
      </w:r>
      <w:r w:rsidRPr="00863AF9">
        <w:t xml:space="preserve">] </w:t>
      </w:r>
      <w:r w:rsidRPr="00B57566">
        <w:t>them</w:t>
      </w:r>
      <w:r w:rsidRPr="00863AF9">
        <w:t xml:space="preserve"> (</w:t>
      </w:r>
      <w:r>
        <w:t>Schüssler</w:t>
      </w:r>
      <w:r w:rsidRPr="00B57566">
        <w:t xml:space="preserve"> Fiorenza</w:t>
      </w:r>
      <w:r w:rsidRPr="00863AF9">
        <w:t xml:space="preserve">, </w:t>
      </w:r>
      <w:r w:rsidRPr="00B57566">
        <w:t>Borg</w:t>
      </w:r>
      <w:r w:rsidRPr="00863AF9">
        <w:t xml:space="preserve">, </w:t>
      </w:r>
      <w:r w:rsidRPr="00B57566">
        <w:t>and Horsley</w:t>
      </w:r>
      <w:r w:rsidRPr="00863AF9">
        <w:t xml:space="preserve">) </w:t>
      </w:r>
      <w:r w:rsidRPr="00B57566">
        <w:t>that Jesus</w:t>
      </w:r>
      <w:r>
        <w:t>’</w:t>
      </w:r>
      <w:r w:rsidRPr="00863AF9">
        <w:t xml:space="preserve"> </w:t>
      </w:r>
      <w:r w:rsidRPr="00B57566">
        <w:t>ministry had a strong sociopolitical dimension</w:t>
      </w:r>
      <w:r w:rsidRPr="00863AF9">
        <w:t xml:space="preserve">. </w:t>
      </w:r>
      <w:r w:rsidRPr="00B57566">
        <w:t>The three see Jesus</w:t>
      </w:r>
      <w:r>
        <w:t>’</w:t>
      </w:r>
      <w:r w:rsidRPr="00863AF9">
        <w:t xml:space="preserve"> </w:t>
      </w:r>
      <w:r w:rsidRPr="00B57566">
        <w:t>teaching and activity as both a protest against the dominant ethos of the Jewish social world and as an affirmation of an alternative vision</w:t>
      </w:r>
      <w:r w:rsidRPr="00863AF9">
        <w:t>.</w:t>
      </w:r>
    </w:p>
    <w:p w14:paraId="59B4EDB2" w14:textId="77777777" w:rsidR="006721DA" w:rsidRPr="00B57566" w:rsidRDefault="006721DA" w:rsidP="006721DA">
      <w:r>
        <w:tab/>
      </w:r>
      <w:r w:rsidRPr="00B57566">
        <w:t>This emphasis upon the sociopolitical is fresh in Jesus scholarship</w:t>
      </w:r>
      <w:r w:rsidRPr="00863AF9">
        <w:t xml:space="preserve">. </w:t>
      </w:r>
      <w:r w:rsidRPr="00B57566">
        <w:t>Few mainstream portraits of Jesus have stressed a radical sociopolitical edge to his mission</w:t>
      </w:r>
      <w:r w:rsidRPr="00863AF9">
        <w:t xml:space="preserve">; </w:t>
      </w:r>
      <w:r w:rsidRPr="00B57566">
        <w:t>rather</w:t>
      </w:r>
      <w:r w:rsidRPr="00863AF9">
        <w:t xml:space="preserve">, </w:t>
      </w:r>
      <w:r w:rsidRPr="00B57566">
        <w:t>most scholars of the history of Jesus have tended to deny that Jesus had any significant involvement in sociopolitical questions</w:t>
      </w:r>
      <w:r w:rsidRPr="00863AF9">
        <w:t xml:space="preserve">. </w:t>
      </w:r>
      <w:r w:rsidRPr="00B57566">
        <w:t>To a large extent</w:t>
      </w:r>
      <w:r w:rsidRPr="00863AF9">
        <w:t xml:space="preserve">, </w:t>
      </w:r>
      <w:r w:rsidRPr="00B57566">
        <w:t>this was because they saw only two alternative models</w:t>
      </w:r>
      <w:r w:rsidRPr="00863AF9">
        <w:t xml:space="preserve">: </w:t>
      </w:r>
      <w:r w:rsidRPr="00B57566">
        <w:t>Jesus was either an anti-Roman revolutionary</w:t>
      </w:r>
      <w:r w:rsidRPr="00863AF9">
        <w:t xml:space="preserve"> (</w:t>
      </w:r>
      <w:r w:rsidRPr="00B57566">
        <w:t>the Zealot hypothesis</w:t>
      </w:r>
      <w:r w:rsidRPr="00863AF9">
        <w:t xml:space="preserve">) </w:t>
      </w:r>
      <w:r w:rsidRPr="00B57566">
        <w:t>or an apolitical nonrevolutionary</w:t>
      </w:r>
      <w:r w:rsidRPr="00863AF9">
        <w:t xml:space="preserve">. </w:t>
      </w:r>
      <w:r w:rsidRPr="00B57566">
        <w:t>Scholars have generally denied the first and affirmed the second</w:t>
      </w:r>
      <w:r w:rsidRPr="00863AF9">
        <w:t>.</w:t>
      </w:r>
      <w:r>
        <w:t>”</w:t>
      </w:r>
      <w:r w:rsidRPr="00863AF9">
        <w:t xml:space="preserve"> </w:t>
      </w:r>
      <w:r w:rsidRPr="00B57566">
        <w:t>A third alternative has now become prominently visible</w:t>
      </w:r>
      <w:r w:rsidRPr="00863AF9">
        <w:t xml:space="preserve">: </w:t>
      </w:r>
      <w:r w:rsidRPr="00B57566">
        <w:t>Jesus as deeply sociopolitical</w:t>
      </w:r>
      <w:r w:rsidRPr="00863AF9">
        <w:t xml:space="preserve">, </w:t>
      </w:r>
      <w:r w:rsidRPr="00B57566">
        <w:t>though not as an advocate of armed revolt against Rome</w:t>
      </w:r>
      <w:r w:rsidRPr="00863AF9">
        <w:t>.</w:t>
      </w:r>
      <w:r>
        <w:t>”</w:t>
      </w:r>
    </w:p>
    <w:p w14:paraId="0D0FA114" w14:textId="77777777" w:rsidR="006721DA" w:rsidRPr="00B57566" w:rsidRDefault="006721DA" w:rsidP="006721DA">
      <w:r>
        <w:tab/>
      </w:r>
      <w:r w:rsidRPr="00B57566">
        <w:t>The contrast between this sociopolitical understanding of Jesus and individualistic and/or imminent eschatological understandings of Jesus is considerable</w:t>
      </w:r>
      <w:r w:rsidRPr="00863AF9">
        <w:t xml:space="preserve">. </w:t>
      </w:r>
      <w:r w:rsidRPr="00B57566">
        <w:t>It generates a number of research questions that are likely to receive increased attention</w:t>
      </w:r>
      <w:r w:rsidRPr="00863AF9">
        <w:t xml:space="preserve">. </w:t>
      </w:r>
      <w:r w:rsidRPr="00B57566">
        <w:t>Do we think Jesus was concerned with community</w:t>
      </w:r>
      <w:r w:rsidRPr="00863AF9">
        <w:t xml:space="preserve">, </w:t>
      </w:r>
      <w:r w:rsidRPr="00B57566">
        <w:t>or was his vision of human existence radically individualistic</w:t>
      </w:r>
      <w:r w:rsidRPr="00863AF9">
        <w:t xml:space="preserve">? </w:t>
      </w:r>
      <w:r w:rsidRPr="00B57566">
        <w:t>Was there conflict between Jesus and some of his Jewish contemporaries</w:t>
      </w:r>
      <w:r w:rsidRPr="00863AF9">
        <w:t xml:space="preserve">, </w:t>
      </w:r>
      <w:r w:rsidRPr="00B57566">
        <w:t>and if so</w:t>
      </w:r>
      <w:r w:rsidRPr="00863AF9">
        <w:t xml:space="preserve">, </w:t>
      </w:r>
      <w:r w:rsidRPr="00B57566">
        <w:t>what was it about</w:t>
      </w:r>
      <w:r w:rsidRPr="00863AF9">
        <w:t xml:space="preserve">? </w:t>
      </w:r>
      <w:r w:rsidRPr="00B57566">
        <w:t>What was his relationship to the temple</w:t>
      </w:r>
      <w:r w:rsidRPr="00863AF9">
        <w:t xml:space="preserve">? </w:t>
      </w:r>
      <w:r w:rsidRPr="00B57566">
        <w:t>Did he seek the revitalization of Israel</w:t>
      </w:r>
      <w:r w:rsidRPr="00863AF9">
        <w:t xml:space="preserve">? </w:t>
      </w:r>
      <w:r w:rsidRPr="00B57566">
        <w:t>Or do we think all of these were nonissues for him</w:t>
      </w:r>
      <w:r w:rsidRPr="00863AF9">
        <w:t xml:space="preserve">? </w:t>
      </w:r>
      <w:r w:rsidRPr="00B57566">
        <w:t>Are conflict elements in the synoptic tradition all products of conflict between the Jesus movement and Jewish groups in the second half of the first century</w:t>
      </w:r>
      <w:r w:rsidRPr="00863AF9">
        <w:t>?</w:t>
      </w:r>
      <w:r>
        <w:t>”</w:t>
      </w:r>
    </w:p>
    <w:p w14:paraId="2BA346D2" w14:textId="77777777" w:rsidR="006721DA" w:rsidRPr="00B57566" w:rsidRDefault="006721DA" w:rsidP="006721DA">
      <w:r>
        <w:tab/>
      </w:r>
      <w:r w:rsidRPr="00B57566">
        <w:t>Finally</w:t>
      </w:r>
      <w:r w:rsidRPr="00863AF9">
        <w:t xml:space="preserve">, </w:t>
      </w:r>
      <w:r w:rsidRPr="00B57566">
        <w:t>the two questions of eschatology and social world are related</w:t>
      </w:r>
      <w:r w:rsidRPr="00863AF9">
        <w:t xml:space="preserve">. </w:t>
      </w:r>
      <w:r w:rsidRPr="00B57566">
        <w:t>The kind of eschatology ascribed to Jesus affects how one sees his relationship to his social world</w:t>
      </w:r>
      <w:r w:rsidRPr="00863AF9">
        <w:t xml:space="preserve">. </w:t>
      </w:r>
      <w:r w:rsidRPr="00B57566">
        <w:t>Sanders</w:t>
      </w:r>
      <w:r>
        <w:t>’</w:t>
      </w:r>
      <w:r w:rsidRPr="00B57566">
        <w:t>s eschatology of imminent radical divine intervention</w:t>
      </w:r>
      <w:r w:rsidRPr="00863AF9">
        <w:t xml:space="preserve">, </w:t>
      </w:r>
      <w:r w:rsidRPr="00B57566">
        <w:t>like Schweitzer</w:t>
      </w:r>
      <w:r>
        <w:t>’</w:t>
      </w:r>
      <w:r w:rsidRPr="00B57566">
        <w:t>s</w:t>
      </w:r>
      <w:r w:rsidRPr="00863AF9">
        <w:t xml:space="preserve">, </w:t>
      </w:r>
      <w:r w:rsidRPr="00B57566">
        <w:t>distances Jesus from anything political</w:t>
      </w:r>
      <w:r w:rsidRPr="00863AF9">
        <w:t>.</w:t>
      </w:r>
      <w:r>
        <w:t>”</w:t>
      </w:r>
      <w:r w:rsidRPr="00863AF9">
        <w:t xml:space="preserve"> </w:t>
      </w:r>
      <w:r w:rsidRPr="00B57566">
        <w:t>So also do most versions of existentialist eschatology</w:t>
      </w:r>
      <w:r w:rsidRPr="00863AF9">
        <w:t xml:space="preserve">, </w:t>
      </w:r>
      <w:r w:rsidRPr="00B57566">
        <w:t>with their thorough internalization and individualization of the end of the world</w:t>
      </w:r>
      <w:r w:rsidRPr="00863AF9">
        <w:t xml:space="preserve">. </w:t>
      </w:r>
      <w:r w:rsidRPr="00B57566">
        <w:t>Consistently in Jesus scholarship an emphasis on imminent eschatology has led to a deemphasis on human community and history</w:t>
      </w:r>
      <w:r w:rsidRPr="00863AF9">
        <w:t xml:space="preserve">. </w:t>
      </w:r>
      <w:r w:rsidRPr="00B57566">
        <w:t>Thus two of the questions central to the renaissance in Jesus research - Jesus</w:t>
      </w:r>
      <w:r>
        <w:t>’</w:t>
      </w:r>
      <w:r w:rsidRPr="00863AF9">
        <w:t xml:space="preserve"> </w:t>
      </w:r>
      <w:r w:rsidRPr="00B57566">
        <w:t>eschatology and his relationship to his social world-are intertwined</w:t>
      </w:r>
      <w:r w:rsidRPr="00863AF9">
        <w:t>.</w:t>
      </w:r>
    </w:p>
    <w:p w14:paraId="31E0B5DD" w14:textId="77777777" w:rsidR="006721DA" w:rsidRDefault="006721DA" w:rsidP="006721DA"/>
    <w:p w14:paraId="14ADB561" w14:textId="77777777" w:rsidR="006721DA" w:rsidRDefault="006721DA" w:rsidP="006721DA">
      <w:r w:rsidRPr="00B57566">
        <w:t>John Dominic Crossan</w:t>
      </w:r>
    </w:p>
    <w:p w14:paraId="671418C3" w14:textId="77777777" w:rsidR="006721DA" w:rsidRPr="00B57566" w:rsidRDefault="006721DA" w:rsidP="006721DA"/>
    <w:p w14:paraId="0906D878" w14:textId="77777777" w:rsidR="006721DA" w:rsidRDefault="006721DA" w:rsidP="006721DA">
      <w:r>
        <w:tab/>
      </w:r>
      <w:r w:rsidRPr="00B57566">
        <w:t>Since I finished this essay in 1991</w:t>
      </w:r>
      <w:r w:rsidRPr="00863AF9">
        <w:t xml:space="preserve">, </w:t>
      </w:r>
      <w:r w:rsidRPr="00B57566">
        <w:t>another book of major significance has been published by a North American scholar</w:t>
      </w:r>
      <w:r w:rsidRPr="00863AF9">
        <w:t xml:space="preserve">: </w:t>
      </w:r>
      <w:r w:rsidRPr="00B57566">
        <w:t>John Dominic Crossan</w:t>
      </w:r>
      <w:r>
        <w:t>’</w:t>
      </w:r>
      <w:r w:rsidRPr="00B57566">
        <w:t xml:space="preserve">s </w:t>
      </w:r>
      <w:r w:rsidRPr="00B57566">
        <w:rPr>
          <w:i/>
        </w:rPr>
        <w:t>The Historical Jesus</w:t>
      </w:r>
      <w:r w:rsidRPr="00863AF9">
        <w:t xml:space="preserve">: </w:t>
      </w:r>
      <w:r w:rsidRPr="00B57566">
        <w:rPr>
          <w:i/>
        </w:rPr>
        <w:t>The Life o f a Mediterranean Jewish</w:t>
      </w:r>
      <w:r w:rsidRPr="00863AF9">
        <w:t xml:space="preserve"> [] </w:t>
      </w:r>
      <w:r>
        <w:rPr>
          <w:i/>
        </w:rPr>
        <w:t>Peasant</w:t>
      </w:r>
      <w:r w:rsidRPr="00863AF9">
        <w:t>.</w:t>
      </w:r>
      <w:r>
        <w:t xml:space="preserve">sc </w:t>
      </w:r>
      <w:r w:rsidRPr="00B57566">
        <w:t>It could be the most important book on the historical Jesus since Albert Schweitzer</w:t>
      </w:r>
      <w:r>
        <w:t>’</w:t>
      </w:r>
      <w:r w:rsidRPr="00B57566">
        <w:t xml:space="preserve">s </w:t>
      </w:r>
      <w:r w:rsidRPr="00B57566">
        <w:rPr>
          <w:i/>
        </w:rPr>
        <w:t xml:space="preserve">Quest of the Historical </w:t>
      </w:r>
      <w:r w:rsidRPr="000D4750">
        <w:rPr>
          <w:i/>
        </w:rPr>
        <w:t>Jesus</w:t>
      </w:r>
      <w:r w:rsidRPr="00B57566">
        <w:t xml:space="preserve"> at the beginning of this century</w:t>
      </w:r>
      <w:r w:rsidRPr="00863AF9">
        <w:t xml:space="preserve">, </w:t>
      </w:r>
      <w:r w:rsidRPr="00B57566">
        <w:t>both be</w:t>
      </w:r>
      <w:r w:rsidRPr="00B57566">
        <w:lastRenderedPageBreak/>
        <w:t>cause of its brilliance</w:t>
      </w:r>
      <w:r w:rsidRPr="00863AF9">
        <w:t xml:space="preserve">, </w:t>
      </w:r>
      <w:r w:rsidRPr="00B57566">
        <w:t>elegance</w:t>
      </w:r>
      <w:r w:rsidRPr="00863AF9">
        <w:t xml:space="preserve">, </w:t>
      </w:r>
      <w:r w:rsidRPr="00B57566">
        <w:t>and freshness</w:t>
      </w:r>
      <w:r w:rsidRPr="00863AF9">
        <w:t xml:space="preserve">, </w:t>
      </w:r>
      <w:r w:rsidRPr="00B57566">
        <w:t>and because of its likely effect on the discipline</w:t>
      </w:r>
      <w:r w:rsidRPr="00863AF9">
        <w:t xml:space="preserve">. </w:t>
      </w:r>
      <w:r w:rsidRPr="00B57566">
        <w:t>Crossan has also written a more popular version</w:t>
      </w:r>
      <w:r w:rsidRPr="00863AF9">
        <w:t xml:space="preserve">, </w:t>
      </w:r>
      <w:r w:rsidRPr="00B57566">
        <w:t>which he affectionately refers to as his</w:t>
      </w:r>
      <w:r w:rsidRPr="00863AF9">
        <w:t xml:space="preserve"> </w:t>
      </w:r>
      <w:r>
        <w:t>“</w:t>
      </w:r>
      <w:r w:rsidRPr="00B57566">
        <w:t>baby Jesus</w:t>
      </w:r>
      <w:r>
        <w:t>”</w:t>
      </w:r>
      <w:r w:rsidRPr="00863AF9">
        <w:t xml:space="preserve"> </w:t>
      </w:r>
      <w:r w:rsidRPr="00B57566">
        <w:t>book</w:t>
      </w:r>
      <w:r w:rsidRPr="00863AF9">
        <w:t xml:space="preserve">, </w:t>
      </w:r>
      <w:r w:rsidRPr="00B57566">
        <w:t xml:space="preserve">to be published in late 1993 as </w:t>
      </w:r>
      <w:r w:rsidRPr="00B57566">
        <w:rPr>
          <w:i/>
        </w:rPr>
        <w:t>Jesus</w:t>
      </w:r>
      <w:r w:rsidRPr="00863AF9">
        <w:t xml:space="preserve">: </w:t>
      </w:r>
      <w:r w:rsidRPr="00B57566">
        <w:rPr>
          <w:i/>
        </w:rPr>
        <w:t xml:space="preserve">A Revolutionary </w:t>
      </w:r>
      <w:proofErr w:type="spellStart"/>
      <w:r w:rsidRPr="00B57566">
        <w:rPr>
          <w:i/>
        </w:rPr>
        <w:t>Biography</w:t>
      </w:r>
      <w:r w:rsidRPr="00863AF9">
        <w:t>.</w:t>
      </w:r>
      <w:r w:rsidRPr="000D4750">
        <w:t>s</w:t>
      </w:r>
      <w:proofErr w:type="spellEnd"/>
      <w:r>
        <w:t>’</w:t>
      </w:r>
      <w:r w:rsidRPr="00863AF9">
        <w:t xml:space="preserve"> </w:t>
      </w:r>
      <w:r w:rsidRPr="00B57566">
        <w:t>With these two books</w:t>
      </w:r>
      <w:r w:rsidRPr="00863AF9">
        <w:t xml:space="preserve">, </w:t>
      </w:r>
      <w:r w:rsidRPr="00B57566">
        <w:t>Crossan has established himself as the premier Jesus scholar in North America</w:t>
      </w:r>
      <w:r w:rsidRPr="00863AF9">
        <w:t xml:space="preserve">. </w:t>
      </w:r>
      <w:r w:rsidRPr="00B57566">
        <w:t>In the following remarks</w:t>
      </w:r>
      <w:r w:rsidRPr="00863AF9">
        <w:t xml:space="preserve">, </w:t>
      </w:r>
      <w:r w:rsidRPr="00B57566">
        <w:t>I will focus on two matters of equal importance</w:t>
      </w:r>
      <w:r w:rsidRPr="00863AF9">
        <w:t xml:space="preserve">: </w:t>
      </w:r>
      <w:r w:rsidRPr="00B57566">
        <w:t>method and results</w:t>
      </w:r>
      <w:r w:rsidRPr="00863AF9">
        <w:t>.</w:t>
      </w:r>
    </w:p>
    <w:p w14:paraId="66AB2F16" w14:textId="77777777" w:rsidR="006721DA" w:rsidRPr="00B57566" w:rsidRDefault="006721DA" w:rsidP="006721DA"/>
    <w:p w14:paraId="503A415F" w14:textId="77777777" w:rsidR="006721DA" w:rsidRPr="00B57566" w:rsidRDefault="006721DA" w:rsidP="006721DA">
      <w:pPr>
        <w:rPr>
          <w:i/>
        </w:rPr>
      </w:pPr>
      <w:r w:rsidRPr="00B57566">
        <w:rPr>
          <w:i/>
        </w:rPr>
        <w:t>Crossan</w:t>
      </w:r>
      <w:r>
        <w:t>’</w:t>
      </w:r>
      <w:r w:rsidRPr="00B57566">
        <w:rPr>
          <w:i/>
        </w:rPr>
        <w:t>s Method</w:t>
      </w:r>
    </w:p>
    <w:p w14:paraId="65EAC64E" w14:textId="77777777" w:rsidR="006721DA" w:rsidRDefault="006721DA" w:rsidP="006721DA"/>
    <w:p w14:paraId="7AC694A5" w14:textId="77777777" w:rsidR="006721DA" w:rsidRPr="00B57566" w:rsidRDefault="006721DA" w:rsidP="006721DA">
      <w:r>
        <w:tab/>
      </w:r>
      <w:r w:rsidRPr="00B57566">
        <w:t>Crossan begins his 1991 book by commenting that historical Jesus research has become</w:t>
      </w:r>
      <w:r w:rsidRPr="00863AF9">
        <w:t xml:space="preserve"> </w:t>
      </w:r>
      <w:r>
        <w:t>“</w:t>
      </w:r>
      <w:r w:rsidRPr="00B57566">
        <w:t>something of a scholarly bad joke</w:t>
      </w:r>
      <w:r w:rsidRPr="00863AF9">
        <w:t>.</w:t>
      </w:r>
      <w:r>
        <w:t>”</w:t>
      </w:r>
      <w:r w:rsidRPr="00863AF9">
        <w:t xml:space="preserve"> </w:t>
      </w:r>
      <w:r w:rsidRPr="00B57566">
        <w:t>To counteract this</w:t>
      </w:r>
      <w:r w:rsidRPr="00863AF9">
        <w:t xml:space="preserve">, </w:t>
      </w:r>
      <w:r w:rsidRPr="00B57566">
        <w:t>he pays very careful attention to method</w:t>
      </w:r>
      <w:r w:rsidRPr="00863AF9">
        <w:t xml:space="preserve">, </w:t>
      </w:r>
      <w:r w:rsidRPr="00B57566">
        <w:t>one of the most remarkable features of his book</w:t>
      </w:r>
      <w:r w:rsidRPr="00863AF9">
        <w:t xml:space="preserve">. </w:t>
      </w:r>
      <w:r w:rsidRPr="00B57566">
        <w:t>His method is essentially twofold</w:t>
      </w:r>
      <w:r w:rsidRPr="00863AF9">
        <w:t xml:space="preserve">: </w:t>
      </w:r>
      <w:r w:rsidRPr="00B57566">
        <w:t>the first for assessing what may be attributed to Jesus</w:t>
      </w:r>
      <w:r w:rsidRPr="00863AF9">
        <w:t xml:space="preserve">, </w:t>
      </w:r>
      <w:r w:rsidRPr="00B57566">
        <w:t>and the second for interpreting what that material means</w:t>
      </w:r>
      <w:r w:rsidRPr="00863AF9">
        <w:t>.</w:t>
      </w:r>
    </w:p>
    <w:p w14:paraId="2F4176E1" w14:textId="77777777" w:rsidR="006721DA" w:rsidRPr="00B57566" w:rsidRDefault="006721DA" w:rsidP="006721DA">
      <w:r>
        <w:tab/>
      </w:r>
      <w:r w:rsidRPr="00B57566">
        <w:t>His method for deciding what goes back to Jesus seeks to be as objective and quantitative as possible</w:t>
      </w:r>
      <w:r w:rsidRPr="00863AF9">
        <w:t xml:space="preserve">. </w:t>
      </w:r>
      <w:r w:rsidRPr="00B57566">
        <w:t>He uses an explicitly archaeological model</w:t>
      </w:r>
      <w:r w:rsidRPr="00863AF9">
        <w:t xml:space="preserve">, </w:t>
      </w:r>
      <w:r w:rsidRPr="00B57566">
        <w:t>involving two steps</w:t>
      </w:r>
      <w:r w:rsidRPr="00863AF9">
        <w:t xml:space="preserve">. </w:t>
      </w:r>
      <w:r w:rsidRPr="00B57566">
        <w:t>The first step involves</w:t>
      </w:r>
      <w:r w:rsidRPr="00863AF9">
        <w:t xml:space="preserve"> </w:t>
      </w:r>
      <w:r>
        <w:t>“</w:t>
      </w:r>
      <w:r w:rsidRPr="00B57566">
        <w:t>layering</w:t>
      </w:r>
      <w:r w:rsidRPr="00863AF9">
        <w:t>,</w:t>
      </w:r>
      <w:r>
        <w:t>”</w:t>
      </w:r>
      <w:r w:rsidRPr="00863AF9">
        <w:t xml:space="preserve"> </w:t>
      </w:r>
      <w:r w:rsidRPr="00B57566">
        <w:t>or establishing a stratigraphy of the Jesus tradition</w:t>
      </w:r>
      <w:r w:rsidRPr="00863AF9">
        <w:t xml:space="preserve">. </w:t>
      </w:r>
      <w:r w:rsidRPr="00B57566">
        <w:t>He layers the written traditions about Jesus into four strata</w:t>
      </w:r>
      <w:r w:rsidRPr="00863AF9">
        <w:t>:</w:t>
      </w:r>
    </w:p>
    <w:p w14:paraId="7D7A4FCE" w14:textId="77777777" w:rsidR="006721DA" w:rsidRDefault="006721DA" w:rsidP="006721DA"/>
    <w:p w14:paraId="58548945" w14:textId="77777777" w:rsidR="006721DA" w:rsidRPr="00B57566" w:rsidRDefault="006721DA" w:rsidP="006721DA">
      <w:r w:rsidRPr="00B57566">
        <w:t>Layer One</w:t>
      </w:r>
      <w:r w:rsidRPr="00863AF9">
        <w:t xml:space="preserve">: </w:t>
      </w:r>
      <w:r w:rsidRPr="00B57566">
        <w:t>30 to 60 C</w:t>
      </w:r>
      <w:r w:rsidRPr="00863AF9">
        <w:t>.</w:t>
      </w:r>
      <w:r w:rsidRPr="00B57566">
        <w:t>E</w:t>
      </w:r>
      <w:r w:rsidRPr="00863AF9">
        <w:t xml:space="preserve">. </w:t>
      </w:r>
      <w:r w:rsidRPr="00B57566">
        <w:t>Layer Two</w:t>
      </w:r>
      <w:r w:rsidRPr="00863AF9">
        <w:t xml:space="preserve">: </w:t>
      </w:r>
      <w:r w:rsidRPr="00B57566">
        <w:t>60 to 80 C</w:t>
      </w:r>
      <w:r w:rsidRPr="00863AF9">
        <w:t>.</w:t>
      </w:r>
      <w:r w:rsidRPr="00B57566">
        <w:t>E</w:t>
      </w:r>
      <w:r w:rsidRPr="00863AF9">
        <w:t xml:space="preserve">. </w:t>
      </w:r>
      <w:r w:rsidRPr="00B57566">
        <w:t>Layer Three</w:t>
      </w:r>
      <w:r w:rsidRPr="00863AF9">
        <w:t xml:space="preserve">: </w:t>
      </w:r>
      <w:r w:rsidRPr="00B57566">
        <w:t>80 to 120 C</w:t>
      </w:r>
      <w:r w:rsidRPr="00863AF9">
        <w:t>.</w:t>
      </w:r>
      <w:r w:rsidRPr="00B57566">
        <w:t>E</w:t>
      </w:r>
      <w:r w:rsidRPr="00863AF9">
        <w:t xml:space="preserve">. </w:t>
      </w:r>
      <w:r w:rsidRPr="00B57566">
        <w:t>Layer Four- 120 to 150 C</w:t>
      </w:r>
      <w:r w:rsidRPr="00863AF9">
        <w:t>.</w:t>
      </w:r>
      <w:r w:rsidRPr="00B57566">
        <w:t>E</w:t>
      </w:r>
      <w:r w:rsidRPr="00863AF9">
        <w:t>.</w:t>
      </w:r>
    </w:p>
    <w:p w14:paraId="3E230A96" w14:textId="77777777" w:rsidR="006721DA" w:rsidRDefault="006721DA" w:rsidP="006721DA"/>
    <w:p w14:paraId="6159F342" w14:textId="77777777" w:rsidR="006721DA" w:rsidRPr="00B57566" w:rsidRDefault="006721DA" w:rsidP="006721DA">
      <w:r>
        <w:tab/>
      </w:r>
      <w:r w:rsidRPr="00B57566">
        <w:t>Into the earliest layer</w:t>
      </w:r>
      <w:r w:rsidRPr="00863AF9">
        <w:t xml:space="preserve">, </w:t>
      </w:r>
      <w:r w:rsidRPr="00B57566">
        <w:t>he puts Q</w:t>
      </w:r>
      <w:r w:rsidRPr="00863AF9">
        <w:t xml:space="preserve">, </w:t>
      </w:r>
      <w:r w:rsidRPr="00B57566">
        <w:t>early Thomas</w:t>
      </w:r>
      <w:r w:rsidRPr="00863AF9">
        <w:t xml:space="preserve">, </w:t>
      </w:r>
      <w:r w:rsidRPr="00B57566">
        <w:t>the genuine letters of Paul</w:t>
      </w:r>
      <w:r w:rsidRPr="00863AF9">
        <w:t xml:space="preserve"> (</w:t>
      </w:r>
      <w:r w:rsidRPr="00B57566">
        <w:t>without 2 Corinthians</w:t>
      </w:r>
      <w:r w:rsidRPr="00863AF9">
        <w:t xml:space="preserve">, </w:t>
      </w:r>
      <w:r w:rsidRPr="00B57566">
        <w:t>Philemon</w:t>
      </w:r>
      <w:r w:rsidRPr="00863AF9">
        <w:t xml:space="preserve">, </w:t>
      </w:r>
      <w:r w:rsidRPr="00B57566">
        <w:t>and Philippians</w:t>
      </w:r>
      <w:r w:rsidRPr="00863AF9">
        <w:t xml:space="preserve">), </w:t>
      </w:r>
      <w:r w:rsidRPr="00B57566">
        <w:t>a miracles collection</w:t>
      </w:r>
      <w:r w:rsidRPr="00863AF9">
        <w:t xml:space="preserve">, </w:t>
      </w:r>
      <w:r w:rsidRPr="00B57566">
        <w:t>and a few minor and perhaps questionable sources</w:t>
      </w:r>
      <w:r w:rsidRPr="00863AF9">
        <w:t xml:space="preserve">. </w:t>
      </w:r>
      <w:r w:rsidRPr="00B57566">
        <w:t>In passing</w:t>
      </w:r>
      <w:r w:rsidRPr="00863AF9">
        <w:t xml:space="preserve">, </w:t>
      </w:r>
      <w:r w:rsidRPr="00B57566">
        <w:t>it is noteworthy that the gospel of Mark drops out of layer one</w:t>
      </w:r>
      <w:r w:rsidRPr="00863AF9">
        <w:t>.</w:t>
      </w:r>
    </w:p>
    <w:p w14:paraId="52D611DA" w14:textId="77777777" w:rsidR="006721DA" w:rsidRPr="00B57566" w:rsidRDefault="006721DA" w:rsidP="006721DA">
      <w:r>
        <w:tab/>
      </w:r>
      <w:r w:rsidRPr="00B57566">
        <w:t>The second step in his archaeological model involves quantification</w:t>
      </w:r>
      <w:r w:rsidRPr="00863AF9">
        <w:t xml:space="preserve">, </w:t>
      </w:r>
      <w:r w:rsidRPr="00B57566">
        <w:t>or counting the number of independent attestations of material attributed to Jesus in each layer</w:t>
      </w:r>
      <w:r w:rsidRPr="00863AF9">
        <w:t xml:space="preserve">. </w:t>
      </w:r>
      <w:r w:rsidRPr="00B57566">
        <w:t>He does this by arranging the traditions about Jesus into</w:t>
      </w:r>
      <w:r w:rsidRPr="00863AF9">
        <w:t xml:space="preserve"> </w:t>
      </w:r>
      <w:r>
        <w:t>“</w:t>
      </w:r>
      <w:r w:rsidRPr="00B57566">
        <w:t>complexes</w:t>
      </w:r>
      <w:r w:rsidRPr="00863AF9">
        <w:t>.</w:t>
      </w:r>
      <w:r>
        <w:t>”</w:t>
      </w:r>
      <w:r w:rsidRPr="00863AF9">
        <w:t xml:space="preserve"> </w:t>
      </w:r>
      <w:r w:rsidRPr="00B57566">
        <w:t>A complex</w:t>
      </w:r>
      <w:r w:rsidRPr="00863AF9">
        <w:t xml:space="preserve">, </w:t>
      </w:r>
      <w:r w:rsidRPr="00B57566">
        <w:t>for example</w:t>
      </w:r>
      <w:r w:rsidRPr="00863AF9">
        <w:t xml:space="preserve">, </w:t>
      </w:r>
      <w:r w:rsidRPr="00B57566">
        <w:t>is all sayings referring to</w:t>
      </w:r>
      <w:r w:rsidRPr="00863AF9">
        <w:t xml:space="preserve"> </w:t>
      </w:r>
      <w:r>
        <w:t>“</w:t>
      </w:r>
      <w:r w:rsidRPr="00B57566">
        <w:t>kingdom and children</w:t>
      </w:r>
      <w:r w:rsidRPr="00863AF9">
        <w:t>,</w:t>
      </w:r>
      <w:r>
        <w:t>”</w:t>
      </w:r>
      <w:r w:rsidRPr="00863AF9">
        <w:t xml:space="preserve"> </w:t>
      </w:r>
      <w:r w:rsidRPr="00B57566">
        <w:t>and he asks</w:t>
      </w:r>
      <w:r w:rsidRPr="00863AF9">
        <w:t xml:space="preserve"> </w:t>
      </w:r>
      <w:r>
        <w:t>“</w:t>
      </w:r>
      <w:r w:rsidRPr="00B57566">
        <w:t>How many times is each complex independently attested</w:t>
      </w:r>
      <w:r w:rsidRPr="00863AF9">
        <w:t>?</w:t>
      </w:r>
      <w:r>
        <w:t>”</w:t>
      </w:r>
      <w:r w:rsidRPr="00863AF9">
        <w:t xml:space="preserve"> </w:t>
      </w:r>
      <w:r w:rsidRPr="00B57566">
        <w:t>He then assigns to each complex two numbers</w:t>
      </w:r>
      <w:r w:rsidRPr="00863AF9">
        <w:t xml:space="preserve">, </w:t>
      </w:r>
      <w:r w:rsidRPr="00B57566">
        <w:t>separated by a slash mark</w:t>
      </w:r>
      <w:r w:rsidRPr="00863AF9">
        <w:t xml:space="preserve">: </w:t>
      </w:r>
      <w:r w:rsidRPr="00B57566">
        <w:t>the number to the left is the stratum or layer in which the complex is first found</w:t>
      </w:r>
      <w:r w:rsidRPr="00863AF9">
        <w:t xml:space="preserve">, </w:t>
      </w:r>
      <w:r w:rsidRPr="00B57566">
        <w:t>and the number to the right is the number of independent attestations</w:t>
      </w:r>
      <w:r w:rsidRPr="00863AF9">
        <w:t xml:space="preserve">. </w:t>
      </w:r>
      <w:r w:rsidRPr="00B57566">
        <w:t>Thus</w:t>
      </w:r>
      <w:r w:rsidRPr="00863AF9">
        <w:t xml:space="preserve">, </w:t>
      </w:r>
      <w:r w:rsidRPr="00B57566">
        <w:t>for example</w:t>
      </w:r>
      <w:r w:rsidRPr="00863AF9">
        <w:t xml:space="preserve">, </w:t>
      </w:r>
      <w:r w:rsidRPr="00B57566">
        <w:t>the complex</w:t>
      </w:r>
      <w:r w:rsidRPr="00863AF9">
        <w:t xml:space="preserve"> </w:t>
      </w:r>
      <w:r>
        <w:t>“</w:t>
      </w:r>
      <w:r w:rsidRPr="00B57566">
        <w:t>kingdom and children</w:t>
      </w:r>
      <w:r>
        <w:t>”</w:t>
      </w:r>
      <w:r w:rsidRPr="00863AF9">
        <w:t xml:space="preserve"> </w:t>
      </w:r>
      <w:r w:rsidRPr="00B57566">
        <w:t>is 1/4</w:t>
      </w:r>
      <w:r w:rsidRPr="00863AF9">
        <w:t xml:space="preserve">, </w:t>
      </w:r>
      <w:r w:rsidRPr="00B57566">
        <w:t>which means</w:t>
      </w:r>
      <w:r w:rsidRPr="00863AF9">
        <w:t xml:space="preserve"> </w:t>
      </w:r>
      <w:r>
        <w:t>“</w:t>
      </w:r>
      <w:r w:rsidRPr="00B57566">
        <w:t>first stratum</w:t>
      </w:r>
      <w:r w:rsidRPr="00863AF9">
        <w:t xml:space="preserve">, </w:t>
      </w:r>
      <w:r w:rsidRPr="00B57566">
        <w:t>four independent attestations</w:t>
      </w:r>
      <w:r w:rsidRPr="00863AF9">
        <w:t>.</w:t>
      </w:r>
      <w:r>
        <w:t>”</w:t>
      </w:r>
      <w:r w:rsidRPr="00863AF9">
        <w:t xml:space="preserve"> </w:t>
      </w:r>
      <w:r w:rsidRPr="00B57566">
        <w:t>The general rule that emerges from this</w:t>
      </w:r>
      <w:r w:rsidRPr="00863AF9">
        <w:t>: [</w:t>
      </w:r>
      <w:r w:rsidRPr="00B57566">
        <w:t>34</w:t>
      </w:r>
      <w:r w:rsidRPr="00863AF9">
        <w:t xml:space="preserve">] </w:t>
      </w:r>
      <w:r w:rsidRPr="00B57566">
        <w:t>the lower the number to the left and the higher the number to the right</w:t>
      </w:r>
      <w:r w:rsidRPr="00863AF9">
        <w:t xml:space="preserve">, </w:t>
      </w:r>
      <w:r w:rsidRPr="00B57566">
        <w:t>the greater claim a saying has to be something like something Jesus said</w:t>
      </w:r>
      <w:r w:rsidRPr="00863AF9">
        <w:t xml:space="preserve">. </w:t>
      </w:r>
      <w:r w:rsidRPr="00B57566">
        <w:t>This part of Crossan</w:t>
      </w:r>
      <w:r>
        <w:t>’</w:t>
      </w:r>
      <w:r w:rsidRPr="00B57566">
        <w:t>s method is essentially a tightened and refined version of a method that has long been used by Jesus scholars</w:t>
      </w:r>
      <w:r w:rsidRPr="00863AF9">
        <w:t xml:space="preserve">: </w:t>
      </w:r>
      <w:r w:rsidRPr="00B57566">
        <w:t>the</w:t>
      </w:r>
      <w:r w:rsidRPr="00863AF9">
        <w:t xml:space="preserve"> </w:t>
      </w:r>
      <w:r>
        <w:t>“</w:t>
      </w:r>
      <w:r w:rsidRPr="00B57566">
        <w:t>criterion of multiple attestation</w:t>
      </w:r>
      <w:r w:rsidRPr="00863AF9">
        <w:t>.</w:t>
      </w:r>
      <w:r>
        <w:t>”</w:t>
      </w:r>
      <w:r w:rsidRPr="00863AF9">
        <w:t xml:space="preserve"> </w:t>
      </w:r>
      <w:r w:rsidRPr="00B57566">
        <w:t>This does not minimize Crossan</w:t>
      </w:r>
      <w:r>
        <w:t>’</w:t>
      </w:r>
      <w:r w:rsidRPr="00B57566">
        <w:t>s achievement</w:t>
      </w:r>
      <w:r w:rsidRPr="00863AF9">
        <w:t xml:space="preserve">, </w:t>
      </w:r>
      <w:r w:rsidRPr="00B57566">
        <w:t>but shows his continuity with earlier Jesus scholarship</w:t>
      </w:r>
      <w:r w:rsidRPr="00863AF9">
        <w:t xml:space="preserve">. </w:t>
      </w:r>
      <w:r w:rsidRPr="00B57566">
        <w:t>It is interesting that his primary criterion is not the</w:t>
      </w:r>
      <w:r w:rsidRPr="00863AF9">
        <w:t xml:space="preserve"> </w:t>
      </w:r>
      <w:r>
        <w:t>“</w:t>
      </w:r>
      <w:r w:rsidRPr="00B57566">
        <w:t>criterion of dissimilarity</w:t>
      </w:r>
      <w:r>
        <w:t>”</w:t>
      </w:r>
      <w:r w:rsidRPr="00863AF9">
        <w:t xml:space="preserve"> (</w:t>
      </w:r>
      <w:r w:rsidRPr="00B57566">
        <w:t>one can accept as authentic to Jesus only that which is dissimilar from both Judaism and early Christianity</w:t>
      </w:r>
      <w:r w:rsidRPr="00863AF9">
        <w:t xml:space="preserve">) </w:t>
      </w:r>
      <w:r w:rsidRPr="00B57566">
        <w:t>that dominated much of Jesus research immediately prior to the current renaissance</w:t>
      </w:r>
      <w:r w:rsidRPr="00863AF9">
        <w:t>.</w:t>
      </w:r>
    </w:p>
    <w:p w14:paraId="7977C117" w14:textId="77777777" w:rsidR="006721DA" w:rsidRPr="00B57566" w:rsidRDefault="006721DA" w:rsidP="006721DA">
      <w:r>
        <w:tab/>
      </w:r>
      <w:r w:rsidRPr="00B57566">
        <w:t>The second part of Crossan</w:t>
      </w:r>
      <w:r>
        <w:t>’</w:t>
      </w:r>
      <w:r w:rsidRPr="00B57566">
        <w:t>s method focuses on the interpretation of material found in the earliest layer</w:t>
      </w:r>
      <w:r w:rsidRPr="00863AF9">
        <w:t xml:space="preserve">. </w:t>
      </w:r>
      <w:r w:rsidRPr="00B57566">
        <w:t>Here Crossan sets what we can know about Jesus and the environment of first-century Jewish Palestine within a multi-disciplinary and cross-cultural context</w:t>
      </w:r>
      <w:r w:rsidRPr="00863AF9">
        <w:t xml:space="preserve">. </w:t>
      </w:r>
      <w:r w:rsidRPr="00B57566">
        <w:t>Models and insights drawn from cultural and social anthropology</w:t>
      </w:r>
      <w:r w:rsidRPr="00863AF9">
        <w:t xml:space="preserve">, </w:t>
      </w:r>
      <w:r w:rsidRPr="00B57566">
        <w:t>medical anthropology</w:t>
      </w:r>
      <w:r w:rsidRPr="00863AF9">
        <w:t xml:space="preserve">, </w:t>
      </w:r>
      <w:r w:rsidRPr="00B57566">
        <w:t>the sociology of colonial protest movements</w:t>
      </w:r>
      <w:r w:rsidRPr="00863AF9">
        <w:t xml:space="preserve">, </w:t>
      </w:r>
      <w:r w:rsidRPr="00B57566">
        <w:t>the dynamics and structure of pre-industrial peasant societies</w:t>
      </w:r>
      <w:r w:rsidRPr="00863AF9">
        <w:t xml:space="preserve">, </w:t>
      </w:r>
      <w:r w:rsidRPr="00B57566">
        <w:t>honor-shame societies</w:t>
      </w:r>
      <w:r w:rsidRPr="00863AF9">
        <w:t xml:space="preserve">, </w:t>
      </w:r>
      <w:r w:rsidRPr="00B57566">
        <w:t>patron-client societies</w:t>
      </w:r>
      <w:r w:rsidRPr="00863AF9">
        <w:t xml:space="preserve">, </w:t>
      </w:r>
      <w:r w:rsidRPr="00B57566">
        <w:t>and so forth</w:t>
      </w:r>
      <w:r w:rsidRPr="00863AF9">
        <w:t xml:space="preserve">, </w:t>
      </w:r>
      <w:r w:rsidRPr="00B57566">
        <w:t>dominate the pages of his book</w:t>
      </w:r>
      <w:r w:rsidRPr="00863AF9">
        <w:t xml:space="preserve">. </w:t>
      </w:r>
      <w:r w:rsidRPr="00B57566">
        <w:t xml:space="preserve">The </w:t>
      </w:r>
      <w:r w:rsidRPr="00B57566">
        <w:lastRenderedPageBreak/>
        <w:t>breadth of Crossan</w:t>
      </w:r>
      <w:r>
        <w:t>’</w:t>
      </w:r>
      <w:r w:rsidRPr="00B57566">
        <w:t>s reading outside the traditional boundaries of Jesus scholarship and the intelligent and illuminating use to which he puts it are most impressive</w:t>
      </w:r>
      <w:r w:rsidRPr="00863AF9">
        <w:t>.</w:t>
      </w:r>
    </w:p>
    <w:p w14:paraId="02379AF3" w14:textId="77777777" w:rsidR="006721DA" w:rsidRDefault="006721DA" w:rsidP="006721DA">
      <w:r>
        <w:tab/>
      </w:r>
      <w:r w:rsidRPr="00B57566">
        <w:t>This makes his book a goldmine of information about interdisciplinary models and insights</w:t>
      </w:r>
      <w:r w:rsidRPr="00863AF9">
        <w:t xml:space="preserve">, </w:t>
      </w:r>
      <w:r w:rsidRPr="00B57566">
        <w:t>quite apart from how Crossan himself uses them</w:t>
      </w:r>
      <w:r w:rsidRPr="00863AF9">
        <w:t xml:space="preserve"> (</w:t>
      </w:r>
      <w:r w:rsidRPr="00B57566">
        <w:t>though I happen to think he uses them quite well</w:t>
      </w:r>
      <w:r w:rsidRPr="00863AF9">
        <w:t xml:space="preserve">). </w:t>
      </w:r>
      <w:r w:rsidRPr="00B57566">
        <w:t>Moreover</w:t>
      </w:r>
      <w:r w:rsidRPr="00863AF9">
        <w:t xml:space="preserve">, </w:t>
      </w:r>
      <w:r w:rsidRPr="00B57566">
        <w:t>in addition to containing all these models</w:t>
      </w:r>
      <w:r w:rsidRPr="00863AF9">
        <w:t xml:space="preserve">, </w:t>
      </w:r>
      <w:r w:rsidRPr="00B57566">
        <w:t>Crossan</w:t>
      </w:r>
      <w:r>
        <w:t>’</w:t>
      </w:r>
      <w:r w:rsidRPr="00B57566">
        <w:t>s use of them will</w:t>
      </w:r>
      <w:r w:rsidRPr="00863AF9">
        <w:t xml:space="preserve">, </w:t>
      </w:r>
      <w:r w:rsidRPr="00B57566">
        <w:t>I think</w:t>
      </w:r>
      <w:r w:rsidRPr="00863AF9">
        <w:t xml:space="preserve">, </w:t>
      </w:r>
      <w:r w:rsidRPr="00B57566">
        <w:t>become a model</w:t>
      </w:r>
      <w:r w:rsidRPr="00863AF9">
        <w:t xml:space="preserve">. </w:t>
      </w:r>
      <w:r w:rsidRPr="00B57566">
        <w:t>Indeed</w:t>
      </w:r>
      <w:r w:rsidRPr="00863AF9">
        <w:t xml:space="preserve">, </w:t>
      </w:r>
      <w:r w:rsidRPr="00B57566">
        <w:t>I think he has significantly changed the discipline with this book - a simply</w:t>
      </w:r>
      <w:r w:rsidRPr="00863AF9">
        <w:t xml:space="preserve"> </w:t>
      </w:r>
      <w:r>
        <w:t>“</w:t>
      </w:r>
      <w:r w:rsidRPr="00B57566">
        <w:t>historical</w:t>
      </w:r>
      <w:r>
        <w:t>”</w:t>
      </w:r>
      <w:r w:rsidRPr="00863AF9">
        <w:t xml:space="preserve"> </w:t>
      </w:r>
      <w:r w:rsidRPr="00B57566">
        <w:t>quest for the historical Jesus will no longer do</w:t>
      </w:r>
      <w:r w:rsidRPr="00863AF9">
        <w:t xml:space="preserve">. </w:t>
      </w:r>
      <w:r w:rsidRPr="00B57566">
        <w:t>Thus</w:t>
      </w:r>
      <w:r w:rsidRPr="00863AF9">
        <w:t xml:space="preserve">, </w:t>
      </w:r>
      <w:r w:rsidRPr="00B57566">
        <w:t>in this part of his method</w:t>
      </w:r>
      <w:r w:rsidRPr="00863AF9">
        <w:t xml:space="preserve">, </w:t>
      </w:r>
      <w:r w:rsidRPr="00B57566">
        <w:t>we see the most comprehensive use yet of the multi-disciplinary approach that is characteristic of the present renaissance in Jesus scholarship</w:t>
      </w:r>
      <w:r w:rsidRPr="00863AF9">
        <w:t>.</w:t>
      </w:r>
    </w:p>
    <w:p w14:paraId="2A401F0A" w14:textId="77777777" w:rsidR="006721DA" w:rsidRPr="00B57566" w:rsidRDefault="006721DA" w:rsidP="006721DA"/>
    <w:p w14:paraId="78F39667" w14:textId="77777777" w:rsidR="006721DA" w:rsidRPr="00B57566" w:rsidRDefault="006721DA" w:rsidP="006721DA">
      <w:pPr>
        <w:rPr>
          <w:i/>
        </w:rPr>
      </w:pPr>
      <w:r w:rsidRPr="00B57566">
        <w:rPr>
          <w:i/>
        </w:rPr>
        <w:t>Results</w:t>
      </w:r>
      <w:r w:rsidRPr="00863AF9">
        <w:t xml:space="preserve">: </w:t>
      </w:r>
      <w:r w:rsidRPr="00B57566">
        <w:rPr>
          <w:i/>
        </w:rPr>
        <w:t>Crossan</w:t>
      </w:r>
      <w:r>
        <w:t>’</w:t>
      </w:r>
      <w:r w:rsidRPr="00B57566">
        <w:rPr>
          <w:i/>
        </w:rPr>
        <w:t>s Construal of Jesus</w:t>
      </w:r>
    </w:p>
    <w:p w14:paraId="33DDE11C" w14:textId="77777777" w:rsidR="006721DA" w:rsidRDefault="006721DA" w:rsidP="006721DA"/>
    <w:p w14:paraId="6211B407" w14:textId="77777777" w:rsidR="006721DA" w:rsidRPr="00B57566" w:rsidRDefault="006721DA" w:rsidP="006721DA">
      <w:r>
        <w:tab/>
      </w:r>
      <w:r w:rsidRPr="00B57566">
        <w:t>What picture of Jesus emerges in Crossan</w:t>
      </w:r>
      <w:r>
        <w:t>’</w:t>
      </w:r>
      <w:r w:rsidRPr="00B57566">
        <w:t>s book</w:t>
      </w:r>
      <w:r w:rsidRPr="00863AF9">
        <w:t xml:space="preserve">? </w:t>
      </w:r>
      <w:r w:rsidRPr="00B57566">
        <w:t>I will put it in a sentence and then unpack it</w:t>
      </w:r>
      <w:r w:rsidRPr="00863AF9">
        <w:t xml:space="preserve">: </w:t>
      </w:r>
      <w:r w:rsidRPr="00B57566">
        <w:t>Jesus was a Jewish Cynic peasant with an alternative social vision</w:t>
      </w:r>
      <w:r w:rsidRPr="00863AF9">
        <w:t>.</w:t>
      </w:r>
    </w:p>
    <w:p w14:paraId="5C346DF9" w14:textId="77777777" w:rsidR="006721DA" w:rsidRPr="00B57566" w:rsidRDefault="006721DA" w:rsidP="006721DA">
      <w:r>
        <w:tab/>
      </w:r>
      <w:r w:rsidRPr="00B57566">
        <w:t>First</w:t>
      </w:r>
      <w:r w:rsidRPr="00863AF9">
        <w:t xml:space="preserve">, </w:t>
      </w:r>
      <w:r w:rsidRPr="00B57566">
        <w:t xml:space="preserve">Jesus was a </w:t>
      </w:r>
      <w:r w:rsidRPr="00B57566">
        <w:rPr>
          <w:i/>
        </w:rPr>
        <w:t>peasant</w:t>
      </w:r>
      <w:r w:rsidRPr="000D4750">
        <w:t xml:space="preserve"> </w:t>
      </w:r>
      <w:r w:rsidRPr="00B57566">
        <w:t>whose primary audience was peasants</w:t>
      </w:r>
      <w:r w:rsidRPr="00863AF9">
        <w:t xml:space="preserve">. </w:t>
      </w:r>
      <w:r w:rsidRPr="00B57566">
        <w:t>To some extent simply an identification of social class</w:t>
      </w:r>
      <w:r w:rsidRPr="00863AF9">
        <w:t xml:space="preserve">, </w:t>
      </w:r>
      <w:r w:rsidRPr="00B57566">
        <w:t>this emphasis also has two immediate implications for Crossan</w:t>
      </w:r>
      <w:r w:rsidRPr="00863AF9">
        <w:t xml:space="preserve">. </w:t>
      </w:r>
      <w:r w:rsidRPr="00B57566">
        <w:t>It means that Jesus was not of the scribal class and therefore did not have scribal skills or scribal awareness</w:t>
      </w:r>
      <w:r w:rsidRPr="00863AF9">
        <w:t xml:space="preserve">. </w:t>
      </w:r>
      <w:r w:rsidRPr="00B57566">
        <w:t>In all likelihood</w:t>
      </w:r>
      <w:r w:rsidRPr="00863AF9">
        <w:t xml:space="preserve">, </w:t>
      </w:r>
      <w:r w:rsidRPr="00B57566">
        <w:t xml:space="preserve">Jesus did not know Scripture </w:t>
      </w:r>
      <w:r w:rsidRPr="00B57566">
        <w:rPr>
          <w:i/>
        </w:rPr>
        <w:t>as texts</w:t>
      </w:r>
      <w:r w:rsidRPr="00863AF9">
        <w:t xml:space="preserve">, </w:t>
      </w:r>
      <w:r w:rsidRPr="00B57566">
        <w:t>neither reading nor quoting Scripture</w:t>
      </w:r>
      <w:r w:rsidRPr="00863AF9">
        <w:t xml:space="preserve">. </w:t>
      </w:r>
      <w:r w:rsidRPr="00B57566">
        <w:t>Moreover</w:t>
      </w:r>
      <w:r w:rsidRPr="00863AF9">
        <w:t xml:space="preserve">, </w:t>
      </w:r>
      <w:r w:rsidRPr="00B57566">
        <w:t>his message and activity had to make sense to peasants</w:t>
      </w:r>
      <w:r w:rsidRPr="00863AF9">
        <w:t xml:space="preserve">. </w:t>
      </w:r>
      <w:r w:rsidRPr="00B57566">
        <w:t>It could not have been too</w:t>
      </w:r>
      <w:r w:rsidRPr="00863AF9">
        <w:t xml:space="preserve"> </w:t>
      </w:r>
      <w:r>
        <w:t>“</w:t>
      </w:r>
      <w:r w:rsidRPr="00B57566">
        <w:t>heady</w:t>
      </w:r>
      <w:r>
        <w:t>”</w:t>
      </w:r>
      <w:r w:rsidRPr="00863AF9">
        <w:t xml:space="preserve"> </w:t>
      </w:r>
      <w:r w:rsidRPr="00B57566">
        <w:t>or theoretical</w:t>
      </w:r>
      <w:r w:rsidRPr="00863AF9">
        <w:t xml:space="preserve">, </w:t>
      </w:r>
      <w:r w:rsidRPr="00B57566">
        <w:t>but must have been much more concrete</w:t>
      </w:r>
      <w:r w:rsidRPr="00863AF9">
        <w:t xml:space="preserve">. </w:t>
      </w:r>
      <w:r w:rsidRPr="00B57566">
        <w:t>To use a phrase from Crossan</w:t>
      </w:r>
      <w:r>
        <w:t>’</w:t>
      </w:r>
      <w:r w:rsidRPr="00B57566">
        <w:t>s forthcoming popular book on Jesus</w:t>
      </w:r>
      <w:r w:rsidRPr="00863AF9">
        <w:t xml:space="preserve">, </w:t>
      </w:r>
      <w:r w:rsidRPr="00B57566">
        <w:t>Jesus</w:t>
      </w:r>
      <w:r>
        <w:t>’</w:t>
      </w:r>
      <w:r w:rsidRPr="00863AF9">
        <w:t xml:space="preserve"> </w:t>
      </w:r>
      <w:r w:rsidRPr="00B57566">
        <w:t>message must</w:t>
      </w:r>
      <w:r w:rsidRPr="00863AF9">
        <w:t xml:space="preserve"> [] </w:t>
      </w:r>
      <w:r w:rsidRPr="00B57566">
        <w:t>not have been as</w:t>
      </w:r>
      <w:r w:rsidRPr="00863AF9">
        <w:t xml:space="preserve"> </w:t>
      </w:r>
      <w:r>
        <w:t>“</w:t>
      </w:r>
      <w:r w:rsidRPr="00B57566">
        <w:t>talky</w:t>
      </w:r>
      <w:r w:rsidRPr="00863AF9">
        <w:t xml:space="preserve">, </w:t>
      </w:r>
      <w:r w:rsidRPr="00B57566">
        <w:t>preachy</w:t>
      </w:r>
      <w:r w:rsidRPr="00863AF9">
        <w:t xml:space="preserve">, </w:t>
      </w:r>
      <w:proofErr w:type="spellStart"/>
      <w:r w:rsidRPr="00B57566">
        <w:t>speechy</w:t>
      </w:r>
      <w:proofErr w:type="spellEnd"/>
      <w:r>
        <w:t>”</w:t>
      </w:r>
      <w:r w:rsidRPr="00863AF9">
        <w:t xml:space="preserve"> </w:t>
      </w:r>
      <w:r w:rsidRPr="00B57566">
        <w:t>as much of scholarship has presented it</w:t>
      </w:r>
      <w:r w:rsidRPr="00863AF9">
        <w:t>.</w:t>
      </w:r>
    </w:p>
    <w:p w14:paraId="626BC5D8" w14:textId="77777777" w:rsidR="006721DA" w:rsidRPr="00B57566" w:rsidRDefault="006721DA" w:rsidP="006721DA">
      <w:r>
        <w:tab/>
      </w:r>
      <w:r w:rsidRPr="00B57566">
        <w:t>Second</w:t>
      </w:r>
      <w:r w:rsidRPr="00863AF9">
        <w:t xml:space="preserve">, </w:t>
      </w:r>
      <w:r w:rsidRPr="00B57566">
        <w:t xml:space="preserve">Jesus was a </w:t>
      </w:r>
      <w:r w:rsidRPr="00B57566">
        <w:rPr>
          <w:i/>
        </w:rPr>
        <w:t>Jewish Cynic</w:t>
      </w:r>
      <w:r w:rsidRPr="00863AF9">
        <w:t xml:space="preserve">, </w:t>
      </w:r>
      <w:r w:rsidRPr="00B57566">
        <w:t>with adjective and noun equally important</w:t>
      </w:r>
      <w:r w:rsidRPr="00863AF9">
        <w:t xml:space="preserve">. </w:t>
      </w:r>
      <w:r w:rsidRPr="00B57566">
        <w:t>He was both like and unlike Hellenistic Cynic teachers</w:t>
      </w:r>
      <w:r w:rsidRPr="00863AF9">
        <w:t xml:space="preserve">. </w:t>
      </w:r>
      <w:r w:rsidRPr="00B57566">
        <w:t>To paraphrase Crossan closely</w:t>
      </w:r>
      <w:r w:rsidRPr="00863AF9">
        <w:t xml:space="preserve">, </w:t>
      </w:r>
      <w:r w:rsidRPr="00B57566">
        <w:t>both Jesus and the Hellenistic Cynics taught and enacted a shattering of convention</w:t>
      </w:r>
      <w:r w:rsidRPr="00863AF9">
        <w:t xml:space="preserve">: </w:t>
      </w:r>
      <w:r w:rsidRPr="00B57566">
        <w:t>both involved practice</w:t>
      </w:r>
      <w:r w:rsidRPr="00863AF9">
        <w:t xml:space="preserve">, </w:t>
      </w:r>
      <w:r w:rsidRPr="00B57566">
        <w:t>not just theory</w:t>
      </w:r>
      <w:r w:rsidRPr="00863AF9">
        <w:t xml:space="preserve">; </w:t>
      </w:r>
      <w:r w:rsidRPr="00B57566">
        <w:t>both involved a way of looking and dressing</w:t>
      </w:r>
      <w:r w:rsidRPr="00863AF9">
        <w:t xml:space="preserve">, </w:t>
      </w:r>
      <w:r w:rsidRPr="00B57566">
        <w:t>eating</w:t>
      </w:r>
      <w:r w:rsidRPr="00863AF9">
        <w:t xml:space="preserve">, </w:t>
      </w:r>
      <w:r w:rsidRPr="00B57566">
        <w:t>living</w:t>
      </w:r>
      <w:r w:rsidRPr="00863AF9">
        <w:t xml:space="preserve">, </w:t>
      </w:r>
      <w:r w:rsidRPr="00B57566">
        <w:t>and relating</w:t>
      </w:r>
      <w:r w:rsidRPr="00863AF9">
        <w:t xml:space="preserve">. </w:t>
      </w:r>
      <w:r w:rsidRPr="00B57566">
        <w:t>The primary difference between Hellenistic Cynic sages and Jesus is that they were urban</w:t>
      </w:r>
      <w:r w:rsidRPr="00863AF9">
        <w:t xml:space="preserve">, </w:t>
      </w:r>
      <w:r w:rsidRPr="00B57566">
        <w:t>active in the marketplace</w:t>
      </w:r>
      <w:r w:rsidRPr="00863AF9">
        <w:t xml:space="preserve">, </w:t>
      </w:r>
      <w:r w:rsidRPr="00B57566">
        <w:t>and individualistic</w:t>
      </w:r>
      <w:r w:rsidRPr="00863AF9">
        <w:t xml:space="preserve">; </w:t>
      </w:r>
      <w:r w:rsidRPr="00B57566">
        <w:t>Jesus spoke to rural peasants and had a social vision</w:t>
      </w:r>
      <w:r w:rsidRPr="00863AF9">
        <w:t>.</w:t>
      </w:r>
    </w:p>
    <w:p w14:paraId="5B91C7E2" w14:textId="77777777" w:rsidR="006721DA" w:rsidRPr="00B57566" w:rsidRDefault="006721DA" w:rsidP="006721DA">
      <w:r>
        <w:tab/>
      </w:r>
      <w:r w:rsidRPr="00B57566">
        <w:t>Third</w:t>
      </w:r>
      <w:r w:rsidRPr="00863AF9">
        <w:t xml:space="preserve">, </w:t>
      </w:r>
      <w:r w:rsidRPr="00B57566">
        <w:t xml:space="preserve">that social </w:t>
      </w:r>
      <w:r w:rsidRPr="00B57566">
        <w:rPr>
          <w:i/>
        </w:rPr>
        <w:t>vision</w:t>
      </w:r>
      <w:r w:rsidRPr="000D4750">
        <w:t xml:space="preserve"> </w:t>
      </w:r>
      <w:r w:rsidRPr="00B57566">
        <w:t>was embodied in the two most characteristic activities of Jesus</w:t>
      </w:r>
      <w:r w:rsidRPr="00863AF9">
        <w:t xml:space="preserve">: </w:t>
      </w:r>
      <w:r>
        <w:t>“</w:t>
      </w:r>
      <w:r w:rsidRPr="00B57566">
        <w:t>magic and meal</w:t>
      </w:r>
      <w:r w:rsidRPr="00863AF9">
        <w:t>,</w:t>
      </w:r>
      <w:r>
        <w:t>”</w:t>
      </w:r>
      <w:r w:rsidRPr="00863AF9">
        <w:t xml:space="preserve"> </w:t>
      </w:r>
      <w:r>
        <w:t>“</w:t>
      </w:r>
      <w:r w:rsidRPr="00B57566">
        <w:t>free healing</w:t>
      </w:r>
      <w:r>
        <w:t>”</w:t>
      </w:r>
      <w:r w:rsidRPr="00863AF9">
        <w:t xml:space="preserve"> </w:t>
      </w:r>
      <w:r w:rsidRPr="00B57566">
        <w:t>and</w:t>
      </w:r>
      <w:r w:rsidRPr="00863AF9">
        <w:t xml:space="preserve"> </w:t>
      </w:r>
      <w:r>
        <w:t>“</w:t>
      </w:r>
      <w:r w:rsidRPr="00B57566">
        <w:t>open commensality</w:t>
      </w:r>
      <w:r w:rsidRPr="00863AF9">
        <w:t>.</w:t>
      </w:r>
      <w:r>
        <w:t>”</w:t>
      </w:r>
      <w:r w:rsidRPr="00863AF9">
        <w:t xml:space="preserve"> </w:t>
      </w:r>
      <w:r w:rsidRPr="00B57566">
        <w:t>Together</w:t>
      </w:r>
      <w:r w:rsidRPr="00863AF9">
        <w:t xml:space="preserve">, </w:t>
      </w:r>
      <w:r w:rsidRPr="00B57566">
        <w:t>they disclose what Crossan calls Jesus</w:t>
      </w:r>
      <w:r>
        <w:t>’</w:t>
      </w:r>
      <w:r w:rsidRPr="00863AF9">
        <w:t xml:space="preserve"> </w:t>
      </w:r>
      <w:r>
        <w:t>“</w:t>
      </w:r>
      <w:r w:rsidRPr="00B57566">
        <w:t>corporate plan</w:t>
      </w:r>
      <w:r>
        <w:t>”</w:t>
      </w:r>
      <w:r w:rsidRPr="00863AF9">
        <w:t xml:space="preserve"> </w:t>
      </w:r>
      <w:r w:rsidRPr="00B57566">
        <w:t>and alternative</w:t>
      </w:r>
      <w:r w:rsidRPr="00863AF9">
        <w:t xml:space="preserve"> </w:t>
      </w:r>
      <w:r>
        <w:t>“</w:t>
      </w:r>
      <w:r w:rsidRPr="00B57566">
        <w:t>social vision</w:t>
      </w:r>
      <w:r w:rsidRPr="00863AF9">
        <w:t>.</w:t>
      </w:r>
      <w:r>
        <w:t>”</w:t>
      </w:r>
    </w:p>
    <w:p w14:paraId="02AE0FD5" w14:textId="77777777" w:rsidR="006721DA" w:rsidRPr="00B57566" w:rsidRDefault="006721DA" w:rsidP="006721DA">
      <w:r>
        <w:tab/>
      </w:r>
      <w:r w:rsidRPr="00B57566">
        <w:rPr>
          <w:i/>
        </w:rPr>
        <w:t>Magic</w:t>
      </w:r>
      <w:r w:rsidRPr="00863AF9">
        <w:t xml:space="preserve">. </w:t>
      </w:r>
      <w:r w:rsidRPr="00B57566">
        <w:t>Jesus was a healer</w:t>
      </w:r>
      <w:r w:rsidRPr="00863AF9">
        <w:t xml:space="preserve">. </w:t>
      </w:r>
      <w:r w:rsidRPr="00B57566">
        <w:t>Crossan</w:t>
      </w:r>
      <w:r>
        <w:t>’</w:t>
      </w:r>
      <w:r w:rsidRPr="00B57566">
        <w:t>s preferred term is</w:t>
      </w:r>
      <w:r w:rsidRPr="00863AF9">
        <w:t xml:space="preserve"> </w:t>
      </w:r>
      <w:r>
        <w:t>“</w:t>
      </w:r>
      <w:r w:rsidRPr="00B57566">
        <w:t>magician</w:t>
      </w:r>
      <w:r w:rsidRPr="00863AF9">
        <w:t>,</w:t>
      </w:r>
      <w:r>
        <w:t>”</w:t>
      </w:r>
      <w:r w:rsidRPr="00863AF9">
        <w:t xml:space="preserve"> </w:t>
      </w:r>
      <w:r w:rsidRPr="00B57566">
        <w:t>which</w:t>
      </w:r>
      <w:r w:rsidRPr="00863AF9">
        <w:t xml:space="preserve">, </w:t>
      </w:r>
      <w:r w:rsidRPr="00B57566">
        <w:t>he emphasizes</w:t>
      </w:r>
      <w:r w:rsidRPr="00863AF9">
        <w:t xml:space="preserve">, </w:t>
      </w:r>
      <w:r w:rsidRPr="00B57566">
        <w:t>he uses in a neutrally descriptive and nonpejorative sense</w:t>
      </w:r>
      <w:r w:rsidRPr="00863AF9">
        <w:t xml:space="preserve">. </w:t>
      </w:r>
      <w:r w:rsidRPr="00B57566">
        <w:t>He uses</w:t>
      </w:r>
      <w:r w:rsidRPr="00863AF9">
        <w:t xml:space="preserve"> </w:t>
      </w:r>
      <w:r>
        <w:t>“</w:t>
      </w:r>
      <w:r w:rsidRPr="00B57566">
        <w:t>magician</w:t>
      </w:r>
      <w:r>
        <w:t>”</w:t>
      </w:r>
      <w:r w:rsidRPr="00863AF9">
        <w:t xml:space="preserve"> </w:t>
      </w:r>
      <w:r w:rsidRPr="00B57566">
        <w:t>in part because it is provocative</w:t>
      </w:r>
      <w:r w:rsidRPr="00863AF9">
        <w:t xml:space="preserve">, </w:t>
      </w:r>
      <w:r w:rsidRPr="00B57566">
        <w:t>but also because it fits</w:t>
      </w:r>
      <w:r w:rsidRPr="00863AF9">
        <w:t xml:space="preserve">: </w:t>
      </w:r>
      <w:r w:rsidRPr="00B57566">
        <w:t>a magician is</w:t>
      </w:r>
      <w:r w:rsidRPr="00863AF9">
        <w:t xml:space="preserve"> </w:t>
      </w:r>
      <w:r>
        <w:t>“</w:t>
      </w:r>
      <w:r w:rsidRPr="00B57566">
        <w:t>somebody else</w:t>
      </w:r>
      <w:r>
        <w:t>’</w:t>
      </w:r>
      <w:r w:rsidRPr="00B57566">
        <w:t>s</w:t>
      </w:r>
      <w:r>
        <w:t>”</w:t>
      </w:r>
      <w:r w:rsidRPr="00863AF9">
        <w:t xml:space="preserve"> </w:t>
      </w:r>
      <w:r w:rsidRPr="00B57566">
        <w:t>healer</w:t>
      </w:r>
      <w:r w:rsidRPr="00863AF9">
        <w:t xml:space="preserve">. </w:t>
      </w:r>
      <w:r w:rsidRPr="00B57566">
        <w:t>That is</w:t>
      </w:r>
      <w:r w:rsidRPr="00863AF9">
        <w:t xml:space="preserve">, </w:t>
      </w:r>
      <w:r w:rsidRPr="00B57566">
        <w:t>a magician is a healer operating outside of recognized religious authority</w:t>
      </w:r>
      <w:r w:rsidRPr="00863AF9">
        <w:t xml:space="preserve">, </w:t>
      </w:r>
      <w:r w:rsidRPr="00B57566">
        <w:t>and therefore outside of the system</w:t>
      </w:r>
      <w:r w:rsidRPr="00863AF9">
        <w:t xml:space="preserve">. </w:t>
      </w:r>
      <w:r w:rsidRPr="00B57566">
        <w:t>Once again to paraphrase Crossan closely</w:t>
      </w:r>
      <w:r w:rsidRPr="00863AF9">
        <w:t xml:space="preserve">, </w:t>
      </w:r>
      <w:r w:rsidRPr="00B57566">
        <w:t>magic is</w:t>
      </w:r>
      <w:r w:rsidRPr="00863AF9">
        <w:t xml:space="preserve"> </w:t>
      </w:r>
      <w:r>
        <w:t>“</w:t>
      </w:r>
      <w:r w:rsidRPr="00B57566">
        <w:t>religious banditry</w:t>
      </w:r>
      <w:r>
        <w:t>”</w:t>
      </w:r>
      <w:r w:rsidRPr="00863AF9">
        <w:t xml:space="preserve">: </w:t>
      </w:r>
      <w:r w:rsidRPr="00B57566">
        <w:t>magic is to religion as social banditry is to politics</w:t>
      </w:r>
      <w:r w:rsidRPr="00863AF9">
        <w:t xml:space="preserve">. </w:t>
      </w:r>
      <w:r w:rsidRPr="00B57566">
        <w:t>Social banditry challenges the ultimacy and legitimacy of political power</w:t>
      </w:r>
      <w:r w:rsidRPr="00863AF9">
        <w:t xml:space="preserve">, </w:t>
      </w:r>
      <w:r w:rsidRPr="00B57566">
        <w:t>and magic challenges the ultimacy of established religious power</w:t>
      </w:r>
      <w:r w:rsidRPr="00863AF9">
        <w:t xml:space="preserve">. </w:t>
      </w:r>
      <w:r w:rsidRPr="00B57566">
        <w:t>Magic is subversive</w:t>
      </w:r>
      <w:r w:rsidRPr="00863AF9">
        <w:t xml:space="preserve">, </w:t>
      </w:r>
      <w:r w:rsidRPr="00B57566">
        <w:t>unofficial</w:t>
      </w:r>
      <w:r w:rsidRPr="00863AF9">
        <w:t xml:space="preserve">, </w:t>
      </w:r>
      <w:r w:rsidRPr="00B57566">
        <w:t>unapproved</w:t>
      </w:r>
      <w:r w:rsidRPr="00863AF9">
        <w:t xml:space="preserve">, </w:t>
      </w:r>
      <w:r w:rsidRPr="00B57566">
        <w:t>and often lower-class religion</w:t>
      </w:r>
      <w:r w:rsidRPr="00863AF9">
        <w:t>.</w:t>
      </w:r>
    </w:p>
    <w:p w14:paraId="6AA212FA" w14:textId="77777777" w:rsidR="006721DA" w:rsidRPr="00B57566" w:rsidRDefault="006721DA" w:rsidP="006721DA">
      <w:r>
        <w:tab/>
      </w:r>
      <w:r w:rsidRPr="00B57566">
        <w:t>One comment before I turn to Crossan</w:t>
      </w:r>
      <w:r>
        <w:t>’</w:t>
      </w:r>
      <w:r w:rsidRPr="00B57566">
        <w:t>s treatment of meal</w:t>
      </w:r>
      <w:r w:rsidRPr="00863AF9">
        <w:t xml:space="preserve">: </w:t>
      </w:r>
      <w:r w:rsidRPr="00B57566">
        <w:t>it is striking how much importance Crossan assigns to Jesus as healer</w:t>
      </w:r>
      <w:r w:rsidRPr="00863AF9">
        <w:t xml:space="preserve">. </w:t>
      </w:r>
      <w:r w:rsidRPr="00B57566">
        <w:t>No recent scholar</w:t>
      </w:r>
      <w:r w:rsidRPr="00863AF9">
        <w:t xml:space="preserve">, </w:t>
      </w:r>
      <w:r w:rsidRPr="00B57566">
        <w:t>at least not in North America</w:t>
      </w:r>
      <w:r w:rsidRPr="00863AF9">
        <w:t xml:space="preserve">, </w:t>
      </w:r>
      <w:r w:rsidRPr="00B57566">
        <w:t>has made Jesus</w:t>
      </w:r>
      <w:r>
        <w:t>’</w:t>
      </w:r>
      <w:r w:rsidRPr="00863AF9">
        <w:t xml:space="preserve"> </w:t>
      </w:r>
      <w:r w:rsidRPr="00B57566">
        <w:t>healing activity so centrally important</w:t>
      </w:r>
      <w:r w:rsidRPr="00863AF9">
        <w:t>.</w:t>
      </w:r>
      <w:r>
        <w:t>”</w:t>
      </w:r>
    </w:p>
    <w:p w14:paraId="66BEEE4A" w14:textId="77777777" w:rsidR="006721DA" w:rsidRPr="00B57566" w:rsidRDefault="006721DA" w:rsidP="006721DA">
      <w:r>
        <w:tab/>
      </w:r>
      <w:r w:rsidRPr="00B57566">
        <w:rPr>
          <w:i/>
        </w:rPr>
        <w:t>Meal</w:t>
      </w:r>
      <w:r w:rsidRPr="00863AF9">
        <w:t xml:space="preserve">. </w:t>
      </w:r>
      <w:r w:rsidRPr="00B57566">
        <w:t>Here Crossan emphasizes the</w:t>
      </w:r>
      <w:r w:rsidRPr="00863AF9">
        <w:t xml:space="preserve"> </w:t>
      </w:r>
      <w:r>
        <w:t>“</w:t>
      </w:r>
      <w:r w:rsidRPr="00B57566">
        <w:t>open commensality</w:t>
      </w:r>
      <w:r>
        <w:t>”</w:t>
      </w:r>
      <w:r w:rsidRPr="00863AF9">
        <w:t xml:space="preserve"> </w:t>
      </w:r>
      <w:r w:rsidRPr="00B57566">
        <w:t>of Jesus</w:t>
      </w:r>
      <w:r w:rsidRPr="00863AF9">
        <w:t xml:space="preserve">, </w:t>
      </w:r>
      <w:r w:rsidRPr="00B57566">
        <w:t>often called by other scholars the</w:t>
      </w:r>
      <w:r w:rsidRPr="00863AF9">
        <w:t xml:space="preserve"> </w:t>
      </w:r>
      <w:r>
        <w:t>“</w:t>
      </w:r>
      <w:r w:rsidRPr="00B57566">
        <w:t>table fellowship</w:t>
      </w:r>
      <w:r>
        <w:t>”</w:t>
      </w:r>
      <w:r w:rsidRPr="00863AF9">
        <w:t xml:space="preserve"> </w:t>
      </w:r>
      <w:r w:rsidRPr="00B57566">
        <w:t>of Jesus</w:t>
      </w:r>
      <w:r w:rsidRPr="00863AF9">
        <w:t xml:space="preserve">. </w:t>
      </w:r>
      <w:r w:rsidRPr="00B57566">
        <w:t>It is directly connected to Crossan</w:t>
      </w:r>
      <w:r>
        <w:t>’</w:t>
      </w:r>
      <w:r w:rsidRPr="00B57566">
        <w:t>s emphasis upon magic or healing</w:t>
      </w:r>
      <w:r w:rsidRPr="00863AF9">
        <w:t xml:space="preserve">: </w:t>
      </w:r>
      <w:r w:rsidRPr="00B57566">
        <w:t>in exchange for free healing</w:t>
      </w:r>
      <w:r w:rsidRPr="00863AF9">
        <w:t xml:space="preserve">, </w:t>
      </w:r>
      <w:r w:rsidRPr="00B57566">
        <w:t>Jesus and his followers would be given a meal by peasants</w:t>
      </w:r>
      <w:r w:rsidRPr="00863AF9">
        <w:t xml:space="preserve">. </w:t>
      </w:r>
      <w:r w:rsidRPr="00B57566">
        <w:t xml:space="preserve">It was not </w:t>
      </w:r>
      <w:r w:rsidRPr="00B57566">
        <w:rPr>
          <w:i/>
        </w:rPr>
        <w:t xml:space="preserve">payment </w:t>
      </w:r>
      <w:r w:rsidRPr="00B57566">
        <w:t>for healing</w:t>
      </w:r>
      <w:r w:rsidRPr="00863AF9">
        <w:t xml:space="preserve"> (</w:t>
      </w:r>
      <w:r w:rsidRPr="00B57566">
        <w:t>though it tended to become that as the tradition devel</w:t>
      </w:r>
      <w:r w:rsidRPr="00B57566">
        <w:lastRenderedPageBreak/>
        <w:t>oped</w:t>
      </w:r>
      <w:r w:rsidRPr="00863AF9">
        <w:t xml:space="preserve">, </w:t>
      </w:r>
      <w:r w:rsidRPr="00B57566">
        <w:t>when local hospitality came to be understood as the</w:t>
      </w:r>
      <w:r w:rsidRPr="00863AF9">
        <w:t xml:space="preserve"> </w:t>
      </w:r>
      <w:r>
        <w:t>“</w:t>
      </w:r>
      <w:r w:rsidRPr="00B57566">
        <w:t>wages</w:t>
      </w:r>
      <w:r>
        <w:t>”</w:t>
      </w:r>
      <w:r w:rsidRPr="00863AF9">
        <w:t xml:space="preserve"> </w:t>
      </w:r>
      <w:r w:rsidRPr="00B57566">
        <w:t>of the wandering charismatics</w:t>
      </w:r>
      <w:r w:rsidRPr="00863AF9">
        <w:t xml:space="preserve">). </w:t>
      </w:r>
      <w:r w:rsidRPr="00B57566">
        <w:t>Rather</w:t>
      </w:r>
      <w:r w:rsidRPr="00863AF9">
        <w:t xml:space="preserve">, </w:t>
      </w:r>
      <w:r w:rsidRPr="00B57566">
        <w:t>for Jesus and his earliest followers</w:t>
      </w:r>
      <w:r w:rsidRPr="00863AF9">
        <w:t xml:space="preserve">, </w:t>
      </w:r>
      <w:r w:rsidRPr="00B57566">
        <w:t>open commensality embodied an alternative social vision</w:t>
      </w:r>
      <w:r w:rsidRPr="00863AF9">
        <w:t xml:space="preserve">. </w:t>
      </w:r>
      <w:r w:rsidRPr="00B57566">
        <w:t>To eat with others without regard for social boundaries</w:t>
      </w:r>
      <w:r w:rsidRPr="00863AF9">
        <w:t xml:space="preserve">, </w:t>
      </w:r>
      <w:r w:rsidRPr="00B57566">
        <w:t>Crossan argues</w:t>
      </w:r>
      <w:r w:rsidRPr="00863AF9">
        <w:t xml:space="preserve">, </w:t>
      </w:r>
      <w:r w:rsidRPr="00B57566">
        <w:t>subverted the deepest boundaries society draws</w:t>
      </w:r>
      <w:r w:rsidRPr="00863AF9">
        <w:t xml:space="preserve">: </w:t>
      </w:r>
      <w:r w:rsidRPr="00B57566">
        <w:t>between honor and shame</w:t>
      </w:r>
      <w:r w:rsidRPr="00863AF9">
        <w:t xml:space="preserve">, </w:t>
      </w:r>
      <w:r w:rsidRPr="00B57566">
        <w:t>patron and client</w:t>
      </w:r>
      <w:r w:rsidRPr="00863AF9">
        <w:t xml:space="preserve">, </w:t>
      </w:r>
      <w:r w:rsidRPr="00B57566">
        <w:t>female and male</w:t>
      </w:r>
      <w:r w:rsidRPr="00863AF9">
        <w:t xml:space="preserve">, </w:t>
      </w:r>
      <w:r w:rsidRPr="00B57566">
        <w:t>slave and free</w:t>
      </w:r>
      <w:r w:rsidRPr="00863AF9">
        <w:t xml:space="preserve">, </w:t>
      </w:r>
      <w:r w:rsidRPr="00B57566">
        <w:t>rich and poor</w:t>
      </w:r>
      <w:r w:rsidRPr="00863AF9">
        <w:t xml:space="preserve">, </w:t>
      </w:r>
      <w:r w:rsidRPr="00B57566">
        <w:t>pure and impure</w:t>
      </w:r>
      <w:r w:rsidRPr="00863AF9">
        <w:t xml:space="preserve">. </w:t>
      </w:r>
      <w:r w:rsidRPr="00B57566">
        <w:t>Thus</w:t>
      </w:r>
      <w:r w:rsidRPr="00863AF9">
        <w:t xml:space="preserve">, </w:t>
      </w:r>
      <w:r w:rsidRPr="00B57566">
        <w:t>for Crossan</w:t>
      </w:r>
      <w:r w:rsidRPr="00863AF9">
        <w:t xml:space="preserve">, </w:t>
      </w:r>
      <w:r w:rsidRPr="00B57566">
        <w:t>magic and meal together</w:t>
      </w:r>
      <w:r w:rsidRPr="00863AF9">
        <w:t xml:space="preserve">, </w:t>
      </w:r>
      <w:r w:rsidRPr="00B57566">
        <w:t>free healing and common eating</w:t>
      </w:r>
      <w:r w:rsidRPr="00863AF9">
        <w:t xml:space="preserve">, </w:t>
      </w:r>
      <w:r>
        <w:t>“</w:t>
      </w:r>
      <w:r w:rsidRPr="00B57566">
        <w:t>embodied a religious and economic egalitarianism that negated the hierarchical and patronal normalcies of Jewish religion and Roman power</w:t>
      </w:r>
      <w:r w:rsidRPr="00863AF9">
        <w:t>.</w:t>
      </w:r>
      <w:r>
        <w:t>”</w:t>
      </w:r>
      <w:r w:rsidRPr="00863AF9">
        <w:t xml:space="preserve"> </w:t>
      </w:r>
      <w:r w:rsidRPr="00B57566">
        <w:t>89</w:t>
      </w:r>
    </w:p>
    <w:p w14:paraId="45C88C30" w14:textId="77777777" w:rsidR="006721DA" w:rsidRPr="00B57566" w:rsidRDefault="006721DA" w:rsidP="006721DA">
      <w:r>
        <w:tab/>
      </w:r>
      <w:r w:rsidRPr="00B57566">
        <w:t>Finally</w:t>
      </w:r>
      <w:r w:rsidRPr="00863AF9">
        <w:t xml:space="preserve">, </w:t>
      </w:r>
      <w:r w:rsidRPr="00B57566">
        <w:t>Crossan</w:t>
      </w:r>
      <w:r>
        <w:t>’</w:t>
      </w:r>
      <w:r w:rsidRPr="00B57566">
        <w:t>s construal of Jesus is non-eschatological</w:t>
      </w:r>
      <w:r w:rsidRPr="00863AF9">
        <w:t xml:space="preserve">. </w:t>
      </w:r>
      <w:r w:rsidRPr="00B57566">
        <w:t>To be more precise</w:t>
      </w:r>
      <w:r w:rsidRPr="00863AF9">
        <w:t xml:space="preserve">, </w:t>
      </w:r>
      <w:r w:rsidRPr="00B57566">
        <w:t>Crossan denies an apocalyptic eschatology to Jesus</w:t>
      </w:r>
      <w:r w:rsidRPr="00863AF9">
        <w:t xml:space="preserve">. </w:t>
      </w:r>
      <w:r w:rsidRPr="00B57566">
        <w:t>The</w:t>
      </w:r>
      <w:r w:rsidRPr="00863AF9">
        <w:t xml:space="preserve"> </w:t>
      </w:r>
      <w:r>
        <w:t>“</w:t>
      </w:r>
      <w:r w:rsidRPr="00B57566">
        <w:t>coming Son of man sayings</w:t>
      </w:r>
      <w:r>
        <w:t>”</w:t>
      </w:r>
      <w:r w:rsidRPr="00863AF9">
        <w:t xml:space="preserve"> </w:t>
      </w:r>
      <w:r w:rsidRPr="00B57566">
        <w:t>are rejected</w:t>
      </w:r>
      <w:r w:rsidRPr="00863AF9">
        <w:t xml:space="preserve">. </w:t>
      </w:r>
      <w:r w:rsidRPr="00B57566">
        <w:t>Though John the Baptizer was apocalyptic</w:t>
      </w:r>
      <w:r w:rsidRPr="00863AF9">
        <w:t xml:space="preserve">, </w:t>
      </w:r>
      <w:r w:rsidRPr="00B57566">
        <w:t>Jesus was not</w:t>
      </w:r>
      <w:r w:rsidRPr="00863AF9">
        <w:t xml:space="preserve">. </w:t>
      </w:r>
      <w:r w:rsidRPr="00B57566">
        <w:t>Jesus did not understand the kingdom of God as an apocalyptic event in the near future</w:t>
      </w:r>
      <w:r w:rsidRPr="00863AF9">
        <w:t xml:space="preserve">, </w:t>
      </w:r>
      <w:r w:rsidRPr="00B57566">
        <w:t>but as a mode of life in the immediate present</w:t>
      </w:r>
      <w:r w:rsidRPr="00863AF9">
        <w:t xml:space="preserve">. </w:t>
      </w:r>
      <w:r w:rsidRPr="00B57566">
        <w:t>The kingdom of which Jesus spoke was a sapiential kingdom</w:t>
      </w:r>
      <w:r w:rsidRPr="00863AF9">
        <w:t xml:space="preserve">, </w:t>
      </w:r>
      <w:r w:rsidRPr="00B57566">
        <w:t>not an apocalyptic kingdom</w:t>
      </w:r>
      <w:r w:rsidRPr="00863AF9">
        <w:t>.</w:t>
      </w:r>
    </w:p>
    <w:p w14:paraId="39B6D837" w14:textId="77777777" w:rsidR="006721DA" w:rsidRDefault="006721DA" w:rsidP="006721DA">
      <w:r>
        <w:tab/>
      </w:r>
      <w:r w:rsidRPr="00B57566">
        <w:t>Thus</w:t>
      </w:r>
      <w:r w:rsidRPr="00863AF9">
        <w:t xml:space="preserve">, </w:t>
      </w:r>
      <w:r w:rsidRPr="00B57566">
        <w:t>though with differences of nuance</w:t>
      </w:r>
      <w:r w:rsidRPr="00863AF9">
        <w:t xml:space="preserve">, </w:t>
      </w:r>
      <w:r w:rsidRPr="00B57566">
        <w:t>Crossan</w:t>
      </w:r>
      <w:r>
        <w:t>’</w:t>
      </w:r>
      <w:r w:rsidRPr="00B57566">
        <w:t>s sketch of Jesus belongs to the same family of portraits as those sketched by Horsley</w:t>
      </w:r>
      <w:r w:rsidRPr="00863AF9">
        <w:t xml:space="preserve">, </w:t>
      </w:r>
      <w:r>
        <w:t>Schüssler</w:t>
      </w:r>
      <w:r w:rsidRPr="00B57566">
        <w:t xml:space="preserve"> Fiorenza</w:t>
      </w:r>
      <w:r w:rsidRPr="00863AF9">
        <w:t xml:space="preserve">, </w:t>
      </w:r>
      <w:r w:rsidRPr="00B57566">
        <w:t>and myself</w:t>
      </w:r>
      <w:r w:rsidRPr="00863AF9">
        <w:t xml:space="preserve">. </w:t>
      </w:r>
      <w:r w:rsidRPr="00B57566">
        <w:t>It departs from the previously dominant eschatological consensus</w:t>
      </w:r>
      <w:r w:rsidRPr="00863AF9">
        <w:t xml:space="preserve">, </w:t>
      </w:r>
      <w:r w:rsidRPr="00B57566">
        <w:t>and affirms a social vision that shattered the taken-for-granted conventions of his day</w:t>
      </w:r>
      <w:r w:rsidRPr="00863AF9">
        <w:t>.</w:t>
      </w:r>
      <w:r>
        <w:t>”</w:t>
      </w:r>
    </w:p>
    <w:p w14:paraId="36919A76" w14:textId="77777777" w:rsidR="006721DA" w:rsidRPr="00B57566" w:rsidRDefault="006721DA" w:rsidP="006721DA"/>
    <w:p w14:paraId="0ADF6A9A" w14:textId="77777777" w:rsidR="006721DA" w:rsidRPr="00B57566" w:rsidRDefault="006721DA" w:rsidP="006721DA">
      <w:pPr>
        <w:rPr>
          <w:i/>
        </w:rPr>
      </w:pPr>
      <w:r w:rsidRPr="00B57566">
        <w:rPr>
          <w:i/>
        </w:rPr>
        <w:t>Notes</w:t>
      </w:r>
    </w:p>
    <w:p w14:paraId="38093F3B" w14:textId="77777777" w:rsidR="006721DA" w:rsidRDefault="006721DA" w:rsidP="006721DA"/>
    <w:p w14:paraId="55CB977E" w14:textId="77777777" w:rsidR="006721DA" w:rsidRPr="00AC0F61" w:rsidRDefault="006721DA" w:rsidP="006721DA">
      <w:pPr>
        <w:ind w:left="450" w:hanging="450"/>
        <w:rPr>
          <w:sz w:val="20"/>
        </w:rPr>
      </w:pPr>
      <w:r w:rsidRPr="00AC0F61">
        <w:rPr>
          <w:sz w:val="20"/>
        </w:rPr>
        <w:t>1.</w:t>
      </w:r>
      <w:r w:rsidRPr="00AC0F61">
        <w:rPr>
          <w:sz w:val="20"/>
        </w:rPr>
        <w:tab/>
        <w:t xml:space="preserve">A version of this article was presented at the International Meeting of the </w:t>
      </w:r>
      <w:proofErr w:type="spellStart"/>
      <w:r w:rsidRPr="00AC0F61">
        <w:rPr>
          <w:sz w:val="20"/>
        </w:rPr>
        <w:t>SBL</w:t>
      </w:r>
      <w:proofErr w:type="spellEnd"/>
      <w:r w:rsidRPr="00AC0F61">
        <w:rPr>
          <w:sz w:val="20"/>
        </w:rPr>
        <w:t xml:space="preserve"> in Vienna in August 1990.</w:t>
      </w:r>
    </w:p>
    <w:p w14:paraId="7E7FAD89" w14:textId="77777777" w:rsidR="006721DA" w:rsidRPr="00AC0F61" w:rsidRDefault="006721DA" w:rsidP="006721DA">
      <w:pPr>
        <w:ind w:left="450" w:hanging="450"/>
        <w:rPr>
          <w:sz w:val="20"/>
        </w:rPr>
      </w:pPr>
      <w:r w:rsidRPr="00AC0F61">
        <w:rPr>
          <w:sz w:val="20"/>
        </w:rPr>
        <w:t>2.</w:t>
      </w:r>
      <w:r w:rsidRPr="00AC0F61">
        <w:rPr>
          <w:sz w:val="20"/>
        </w:rPr>
        <w:tab/>
        <w:t xml:space="preserve">N. Thomas Wright has described the 1980s as bringing forth a “third quest” of the historical Jesus, succeeding the “first quest” of the nineteenth century and the “second quest” (or “new quest”) of the 1950s and 60s. See Wright and Stephen Neill, </w:t>
      </w:r>
      <w:r w:rsidRPr="00AC0F61">
        <w:rPr>
          <w:i/>
          <w:sz w:val="20"/>
        </w:rPr>
        <w:t xml:space="preserve">The Interpretation </w:t>
      </w:r>
      <w:proofErr w:type="spellStart"/>
      <w:r w:rsidRPr="00AC0F61">
        <w:rPr>
          <w:i/>
          <w:sz w:val="20"/>
        </w:rPr>
        <w:t>o f</w:t>
      </w:r>
      <w:proofErr w:type="spellEnd"/>
      <w:r w:rsidRPr="00AC0F61">
        <w:rPr>
          <w:i/>
          <w:sz w:val="20"/>
        </w:rPr>
        <w:t xml:space="preserve"> the New Testament 1861-1986</w:t>
      </w:r>
      <w:r w:rsidRPr="00AC0F61">
        <w:rPr>
          <w:sz w:val="20"/>
        </w:rPr>
        <w:t xml:space="preserve"> (New York: Oxford University Press, 1988), 379-403.</w:t>
      </w:r>
    </w:p>
    <w:p w14:paraId="03316F23" w14:textId="77777777" w:rsidR="006721DA" w:rsidRPr="00AC0F61" w:rsidRDefault="006721DA" w:rsidP="006721DA">
      <w:pPr>
        <w:ind w:left="450" w:hanging="450"/>
        <w:rPr>
          <w:sz w:val="20"/>
        </w:rPr>
      </w:pPr>
      <w:r w:rsidRPr="00AC0F61">
        <w:rPr>
          <w:sz w:val="20"/>
        </w:rPr>
        <w:t>3.</w:t>
      </w:r>
      <w:r w:rsidRPr="00AC0F61">
        <w:rPr>
          <w:sz w:val="20"/>
        </w:rPr>
        <w:tab/>
        <w:t xml:space="preserve">See my essay, “A Renaissance in Jesus Studies,” </w:t>
      </w:r>
      <w:r w:rsidRPr="00AC0F61">
        <w:rPr>
          <w:i/>
          <w:sz w:val="20"/>
        </w:rPr>
        <w:t>Theology Today</w:t>
      </w:r>
      <w:r w:rsidRPr="00AC0F61">
        <w:rPr>
          <w:sz w:val="20"/>
        </w:rPr>
        <w:t xml:space="preserve"> 45 (1988): 280-92 [chapter 1 in the present volume]. See also James Charlesworth, </w:t>
      </w:r>
      <w:r w:rsidRPr="00AC0F61">
        <w:rPr>
          <w:i/>
          <w:sz w:val="20"/>
        </w:rPr>
        <w:t>Jesus within Judaism</w:t>
      </w:r>
      <w:r w:rsidRPr="00AC0F61">
        <w:rPr>
          <w:sz w:val="20"/>
        </w:rPr>
        <w:t xml:space="preserve"> (New York: Doubleday,1988), 9-29, 187-207, 223-43.</w:t>
      </w:r>
    </w:p>
    <w:p w14:paraId="1A8149B0" w14:textId="77777777" w:rsidR="006721DA" w:rsidRPr="00AC0F61" w:rsidRDefault="006721DA" w:rsidP="006721DA">
      <w:pPr>
        <w:ind w:left="450" w:hanging="450"/>
        <w:rPr>
          <w:sz w:val="20"/>
        </w:rPr>
      </w:pPr>
      <w:r w:rsidRPr="00AC0F61">
        <w:rPr>
          <w:sz w:val="20"/>
        </w:rPr>
        <w:t>4.</w:t>
      </w:r>
      <w:r w:rsidRPr="00AC0F61">
        <w:rPr>
          <w:sz w:val="20"/>
        </w:rPr>
        <w:tab/>
        <w:t xml:space="preserve">See my “A Temperate Case for a Non-Eschatological Jesus,” </w:t>
      </w:r>
      <w:r w:rsidRPr="00AC0F61">
        <w:rPr>
          <w:i/>
          <w:sz w:val="20"/>
        </w:rPr>
        <w:t xml:space="preserve">Foundations and Facets Forum </w:t>
      </w:r>
      <w:r w:rsidRPr="00AC0F61">
        <w:rPr>
          <w:sz w:val="20"/>
        </w:rPr>
        <w:t>2, no. 3 (1986): 98-99 [and in the present volume pp. 5960].</w:t>
      </w:r>
    </w:p>
    <w:p w14:paraId="6CF4B2B7" w14:textId="77777777" w:rsidR="006721DA" w:rsidRPr="00AC0F61" w:rsidRDefault="006721DA" w:rsidP="006721DA">
      <w:pPr>
        <w:ind w:left="450" w:hanging="450"/>
        <w:rPr>
          <w:sz w:val="20"/>
        </w:rPr>
      </w:pPr>
      <w:r w:rsidRPr="00AC0F61">
        <w:rPr>
          <w:sz w:val="20"/>
        </w:rPr>
        <w:t>5.</w:t>
      </w:r>
      <w:r w:rsidRPr="00AC0F61">
        <w:rPr>
          <w:sz w:val="20"/>
        </w:rPr>
        <w:tab/>
        <w:t xml:space="preserve">In a paper presented at the International Meeting of the </w:t>
      </w:r>
      <w:proofErr w:type="spellStart"/>
      <w:r w:rsidRPr="00AC0F61">
        <w:rPr>
          <w:sz w:val="20"/>
        </w:rPr>
        <w:t>SBL</w:t>
      </w:r>
      <w:proofErr w:type="spellEnd"/>
      <w:r w:rsidRPr="00AC0F61">
        <w:rPr>
          <w:sz w:val="20"/>
        </w:rPr>
        <w:t xml:space="preserve"> in Vienna in August 1990, Robinson further described the imminent eschatological understanding of Jesus as an “old model which is frayed and blemished, with broken parts, a Procrustean bed in which the discipline squirms,” and proposed instead a sapiential model.</w:t>
      </w:r>
    </w:p>
    <w:p w14:paraId="0278F5CB" w14:textId="77777777" w:rsidR="006721DA" w:rsidRPr="00AC0F61" w:rsidRDefault="006721DA" w:rsidP="006721DA">
      <w:pPr>
        <w:ind w:left="450" w:hanging="450"/>
        <w:rPr>
          <w:sz w:val="20"/>
        </w:rPr>
      </w:pPr>
      <w:r w:rsidRPr="00AC0F61">
        <w:rPr>
          <w:sz w:val="20"/>
        </w:rPr>
        <w:t>6.</w:t>
      </w:r>
      <w:r w:rsidRPr="00AC0F61">
        <w:rPr>
          <w:sz w:val="20"/>
        </w:rPr>
        <w:tab/>
        <w:t xml:space="preserve">So fruitful is this development that it marks a new era in Jesus scholarship. As Bernard Brandon Scott remarked at the meeting of the </w:t>
      </w:r>
      <w:proofErr w:type="spellStart"/>
      <w:r w:rsidRPr="00AC0F61">
        <w:rPr>
          <w:sz w:val="20"/>
        </w:rPr>
        <w:t>SBL</w:t>
      </w:r>
      <w:proofErr w:type="spellEnd"/>
      <w:r w:rsidRPr="00AC0F61">
        <w:rPr>
          <w:sz w:val="20"/>
        </w:rPr>
        <w:t xml:space="preserve"> in Chicago in December 1984: “The historical quest of the historical Jesus has ended; the interdisciplinary quest has just begun.” For a bibliography of over 250 works that use interdisciplinary approaches, see Daniel Harrington, “Second Testament Exegesis and the Social Sciences: A Bibliography,” </w:t>
      </w:r>
      <w:r w:rsidRPr="00AC0F61">
        <w:rPr>
          <w:i/>
          <w:sz w:val="20"/>
        </w:rPr>
        <w:t xml:space="preserve">Biblical Theology Bulletin </w:t>
      </w:r>
      <w:r w:rsidRPr="00AC0F61">
        <w:rPr>
          <w:sz w:val="20"/>
        </w:rPr>
        <w:t>18 (1988); 77-85.</w:t>
      </w:r>
    </w:p>
    <w:p w14:paraId="757A2204" w14:textId="77777777" w:rsidR="006721DA" w:rsidRPr="00AC0F61" w:rsidRDefault="006721DA" w:rsidP="006721DA">
      <w:pPr>
        <w:ind w:left="450" w:hanging="450"/>
        <w:rPr>
          <w:sz w:val="20"/>
        </w:rPr>
      </w:pPr>
      <w:r w:rsidRPr="00AC0F61">
        <w:rPr>
          <w:sz w:val="20"/>
        </w:rPr>
        <w:t>7.</w:t>
      </w:r>
      <w:r w:rsidRPr="00AC0F61">
        <w:rPr>
          <w:sz w:val="20"/>
        </w:rPr>
        <w:tab/>
        <w:t xml:space="preserve">E.P. Sanders, </w:t>
      </w:r>
      <w:r w:rsidRPr="00AC0F61">
        <w:rPr>
          <w:i/>
          <w:sz w:val="20"/>
        </w:rPr>
        <w:t>Jesus and Judaism</w:t>
      </w:r>
      <w:r w:rsidRPr="00AC0F61">
        <w:rPr>
          <w:sz w:val="20"/>
        </w:rPr>
        <w:t xml:space="preserve"> (Philadelphia: Fortress, 1985).</w:t>
      </w:r>
    </w:p>
    <w:p w14:paraId="6977F946" w14:textId="77777777" w:rsidR="006721DA" w:rsidRPr="00AC0F61" w:rsidRDefault="006721DA" w:rsidP="006721DA">
      <w:pPr>
        <w:ind w:left="450" w:hanging="450"/>
        <w:rPr>
          <w:sz w:val="20"/>
        </w:rPr>
      </w:pPr>
      <w:r w:rsidRPr="00AC0F61">
        <w:rPr>
          <w:sz w:val="20"/>
        </w:rPr>
        <w:t>8.</w:t>
      </w:r>
      <w:r w:rsidRPr="00AC0F61">
        <w:rPr>
          <w:sz w:val="20"/>
        </w:rPr>
        <w:tab/>
        <w:t>Ibid., 11. The other seven are: (1) Jesus was baptized by John the Baptist; (2) Jesus was a Galilean who preached and healed; (3) Jesus called disciples and spoke of there being twelve; (4) Jesus confined his activity to Israel; (5) and he was crucified by Roman authorities. After his death, (6) his followers continued as an identifiable movement, and (7) at least some Jews persecuted some parts of the new movement.</w:t>
      </w:r>
    </w:p>
    <w:p w14:paraId="3AA2F315" w14:textId="77777777" w:rsidR="006721DA" w:rsidRPr="00AC0F61" w:rsidRDefault="006721DA" w:rsidP="006721DA">
      <w:pPr>
        <w:ind w:left="450" w:hanging="450"/>
        <w:rPr>
          <w:sz w:val="20"/>
        </w:rPr>
      </w:pPr>
      <w:r w:rsidRPr="00AC0F61">
        <w:rPr>
          <w:sz w:val="20"/>
        </w:rPr>
        <w:t>9.</w:t>
      </w:r>
      <w:r w:rsidRPr="00AC0F61">
        <w:rPr>
          <w:sz w:val="20"/>
        </w:rPr>
        <w:tab/>
        <w:t>Mark 11:15-17. Sanders rightly notes that it is often erroneously called the “cleansing” of the temple, as if the issue were purification or reform. Such a reading domesticates the act: Jesus becomes a defender of “pure religion” against the corruption of business practices.</w:t>
      </w:r>
    </w:p>
    <w:p w14:paraId="185441C0" w14:textId="77777777" w:rsidR="006721DA" w:rsidRPr="00AC0F61" w:rsidRDefault="006721DA" w:rsidP="006721DA">
      <w:pPr>
        <w:ind w:left="450" w:hanging="450"/>
        <w:rPr>
          <w:sz w:val="20"/>
        </w:rPr>
      </w:pPr>
      <w:r w:rsidRPr="00AC0F61">
        <w:rPr>
          <w:sz w:val="20"/>
        </w:rPr>
        <w:t>10.</w:t>
      </w:r>
      <w:r w:rsidRPr="00AC0F61">
        <w:rPr>
          <w:sz w:val="20"/>
        </w:rPr>
        <w:tab/>
        <w:t xml:space="preserve">Sanders, </w:t>
      </w:r>
      <w:r w:rsidRPr="00AC0F61">
        <w:rPr>
          <w:i/>
          <w:sz w:val="20"/>
        </w:rPr>
        <w:t>Jesus and Judaism</w:t>
      </w:r>
      <w:r w:rsidRPr="00AC0F61">
        <w:rPr>
          <w:sz w:val="20"/>
        </w:rPr>
        <w:t>, esp. 61-76.</w:t>
      </w:r>
    </w:p>
    <w:p w14:paraId="736B2369" w14:textId="77777777" w:rsidR="006721DA" w:rsidRPr="00AC0F61" w:rsidRDefault="006721DA" w:rsidP="006721DA">
      <w:pPr>
        <w:ind w:left="450" w:hanging="450"/>
        <w:rPr>
          <w:sz w:val="20"/>
        </w:rPr>
      </w:pPr>
      <w:r w:rsidRPr="00AC0F61">
        <w:rPr>
          <w:sz w:val="20"/>
        </w:rPr>
        <w:t>11.</w:t>
      </w:r>
      <w:r w:rsidRPr="00AC0F61">
        <w:rPr>
          <w:sz w:val="20"/>
        </w:rPr>
        <w:tab/>
        <w:t>Ibid., 146-48. See Matt. 19:28, with a near parallel in Luke 22:28-29. One of the virtues of Sanders’s construal of Jesus is that it can make sense of this difficult verse. For a quite different understanding of it, see the treatment by Horsley later in this article.</w:t>
      </w:r>
    </w:p>
    <w:p w14:paraId="703A69FA" w14:textId="77777777" w:rsidR="006721DA" w:rsidRPr="00AC0F61" w:rsidRDefault="006721DA" w:rsidP="006721DA">
      <w:pPr>
        <w:ind w:left="450" w:hanging="450"/>
        <w:rPr>
          <w:sz w:val="20"/>
        </w:rPr>
      </w:pPr>
      <w:r w:rsidRPr="00AC0F61">
        <w:rPr>
          <w:sz w:val="20"/>
        </w:rPr>
        <w:t>12.</w:t>
      </w:r>
      <w:r w:rsidRPr="00AC0F61">
        <w:rPr>
          <w:sz w:val="20"/>
        </w:rPr>
        <w:tab/>
        <w:t>Imminent eschatology is even central for Jesus’ self-claim. Though Sanders agrees with most scholars that the traditions that report Jesus affirming himself to be Messiah and Son of God must be viewed as the creation of the church, he argues that many traditions point to a strong implicit self-claim: Jesus may have thought of him</w:t>
      </w:r>
      <w:r w:rsidRPr="00AC0F61">
        <w:rPr>
          <w:sz w:val="20"/>
        </w:rPr>
        <w:lastRenderedPageBreak/>
        <w:t>self as king, or as soon-to-be king of the coming kingdom (“a strong inference,” ibid., 307, 321-22, 324), and as “God’s last messenger” (318).</w:t>
      </w:r>
    </w:p>
    <w:p w14:paraId="0C009F53" w14:textId="77777777" w:rsidR="006721DA" w:rsidRPr="00AC0F61" w:rsidRDefault="006721DA" w:rsidP="006721DA">
      <w:pPr>
        <w:ind w:left="450" w:hanging="450"/>
        <w:rPr>
          <w:sz w:val="20"/>
        </w:rPr>
      </w:pPr>
      <w:r w:rsidRPr="00AC0F61">
        <w:rPr>
          <w:sz w:val="20"/>
        </w:rPr>
        <w:t>13.</w:t>
      </w:r>
      <w:r w:rsidRPr="00AC0F61">
        <w:rPr>
          <w:sz w:val="20"/>
        </w:rPr>
        <w:tab/>
        <w:t xml:space="preserve">Sanders, </w:t>
      </w:r>
      <w:r w:rsidRPr="00AC0F61">
        <w:rPr>
          <w:i/>
          <w:sz w:val="20"/>
        </w:rPr>
        <w:t>Jesus and Judaism</w:t>
      </w:r>
      <w:r w:rsidRPr="00AC0F61">
        <w:rPr>
          <w:sz w:val="20"/>
        </w:rPr>
        <w:t xml:space="preserve">, esp. 24-51. See also his </w:t>
      </w:r>
      <w:r w:rsidRPr="00AC0F61">
        <w:rPr>
          <w:i/>
          <w:sz w:val="20"/>
        </w:rPr>
        <w:t>Paul and Palestinian Judaism</w:t>
      </w:r>
      <w:r w:rsidRPr="00AC0F61">
        <w:rPr>
          <w:sz w:val="20"/>
        </w:rPr>
        <w:t xml:space="preserve">: </w:t>
      </w:r>
      <w:r w:rsidRPr="00AC0F61">
        <w:rPr>
          <w:i/>
          <w:sz w:val="20"/>
        </w:rPr>
        <w:t>A Comparison of Patterns of Religion</w:t>
      </w:r>
      <w:r w:rsidRPr="00AC0F61">
        <w:rPr>
          <w:sz w:val="20"/>
        </w:rPr>
        <w:t xml:space="preserve"> (Philadelphia: Fortress, 1977). 14. Given that this understanding has come largely from German scholarship, Jesus’ relationship to Judaism has perhaps unconsciously been seen as a version of Luther’s relationship to late medieval Catholicism.</w:t>
      </w:r>
    </w:p>
    <w:p w14:paraId="0EECDE3D" w14:textId="77777777" w:rsidR="006721DA" w:rsidRPr="00AC0F61" w:rsidRDefault="006721DA" w:rsidP="006721DA">
      <w:pPr>
        <w:ind w:left="450" w:hanging="450"/>
        <w:rPr>
          <w:sz w:val="20"/>
        </w:rPr>
      </w:pPr>
      <w:r w:rsidRPr="00AC0F61">
        <w:rPr>
          <w:sz w:val="20"/>
        </w:rPr>
        <w:t>15.</w:t>
      </w:r>
      <w:r w:rsidRPr="00AC0F61">
        <w:rPr>
          <w:sz w:val="20"/>
        </w:rPr>
        <w:tab/>
        <w:t xml:space="preserve">Sanders, </w:t>
      </w:r>
      <w:r w:rsidRPr="00AC0F61">
        <w:rPr>
          <w:i/>
          <w:sz w:val="20"/>
        </w:rPr>
        <w:t>Jesus and Judaism</w:t>
      </w:r>
      <w:r w:rsidRPr="00AC0F61">
        <w:rPr>
          <w:sz w:val="20"/>
        </w:rPr>
        <w:t>, esp. 270-93; see also 294-318. For Jesus’ “self-claim,” see n.12 above.</w:t>
      </w:r>
    </w:p>
    <w:p w14:paraId="30168EA5" w14:textId="77777777" w:rsidR="006721DA" w:rsidRPr="00AC0F61" w:rsidRDefault="006721DA" w:rsidP="006721DA">
      <w:pPr>
        <w:ind w:left="450" w:hanging="450"/>
        <w:rPr>
          <w:sz w:val="20"/>
        </w:rPr>
      </w:pPr>
      <w:r w:rsidRPr="00AC0F61">
        <w:rPr>
          <w:sz w:val="20"/>
        </w:rPr>
        <w:t>16.</w:t>
      </w:r>
      <w:r w:rsidRPr="00AC0F61">
        <w:rPr>
          <w:sz w:val="20"/>
        </w:rPr>
        <w:tab/>
        <w:t>Sanders’s construal resembles Schweitzer’s in three important respects. First, as with Schweitzer, Sanders holds that Jesus expected the coming of the kingdom of God as a decisive event to be brought about by God in the immediate future; imminent eschatology remains (see ibid., 142-48, 152-54, 318, 327). Second, Jesus’ purpose in going to Jerusalem was to accomplish the decisive deed that would bring about dramatic divine intervention (for Schweitzer, Jesus’ own death; for Sanders, the symbolic destruction of the temple). Third, it follows that Jesus was deeply mistaken about the central expectation that drove his ministry. What Jesus expected to happen did not happen his belief in restoration eschatology was a mistake (ibid., 327). Sanders seeks to differentiate his position from Schweitzer, chiefly by claiming stronger evidence for his portrait; see ibid., 327-30.</w:t>
      </w:r>
    </w:p>
    <w:p w14:paraId="6C6B2A87" w14:textId="77777777" w:rsidR="006721DA" w:rsidRPr="00AC0F61" w:rsidRDefault="006721DA" w:rsidP="006721DA">
      <w:pPr>
        <w:ind w:left="450" w:hanging="450"/>
        <w:rPr>
          <w:sz w:val="20"/>
        </w:rPr>
      </w:pPr>
      <w:r w:rsidRPr="00AC0F61">
        <w:rPr>
          <w:sz w:val="20"/>
        </w:rPr>
        <w:t>17.</w:t>
      </w:r>
      <w:r w:rsidRPr="00AC0F61">
        <w:rPr>
          <w:sz w:val="20"/>
        </w:rPr>
        <w:tab/>
        <w:t xml:space="preserve">Burton L. Mack, A </w:t>
      </w:r>
      <w:r w:rsidRPr="00AC0F61">
        <w:rPr>
          <w:i/>
          <w:sz w:val="20"/>
        </w:rPr>
        <w:t>Myth of Innocence</w:t>
      </w:r>
      <w:r w:rsidRPr="00AC0F61">
        <w:rPr>
          <w:sz w:val="20"/>
        </w:rPr>
        <w:t xml:space="preserve">: </w:t>
      </w:r>
      <w:r w:rsidRPr="00AC0F61">
        <w:rPr>
          <w:i/>
          <w:sz w:val="20"/>
        </w:rPr>
        <w:t>Mark and Christian Origins</w:t>
      </w:r>
      <w:r w:rsidRPr="00AC0F61">
        <w:rPr>
          <w:sz w:val="20"/>
        </w:rPr>
        <w:t xml:space="preserve"> (Philadelphia: Fortress, 1988).</w:t>
      </w:r>
    </w:p>
    <w:p w14:paraId="664B6E08" w14:textId="77777777" w:rsidR="006721DA" w:rsidRPr="00AC0F61" w:rsidRDefault="006721DA" w:rsidP="006721DA">
      <w:pPr>
        <w:ind w:left="450" w:hanging="450"/>
        <w:rPr>
          <w:sz w:val="20"/>
        </w:rPr>
      </w:pPr>
      <w:r w:rsidRPr="00AC0F61">
        <w:rPr>
          <w:sz w:val="20"/>
        </w:rPr>
        <w:t>18.</w:t>
      </w:r>
      <w:r w:rsidRPr="00AC0F61">
        <w:rPr>
          <w:sz w:val="20"/>
        </w:rPr>
        <w:tab/>
        <w:t xml:space="preserve">Mack, </w:t>
      </w:r>
      <w:r w:rsidRPr="00AC0F61">
        <w:rPr>
          <w:i/>
          <w:sz w:val="20"/>
        </w:rPr>
        <w:t>Myth of Innocence</w:t>
      </w:r>
      <w:r w:rsidRPr="00AC0F61">
        <w:rPr>
          <w:sz w:val="20"/>
        </w:rPr>
        <w:t xml:space="preserve">, 56. Professor Mack has kindly sent me two as yet unpublished essays that treat the theme of Jesus as Cynic: “Cultural Critique in Antiquity: Diogenes the Cynic and Jesus,” and “The Lord of the Logia: Savior or Sage?” Also relevant are his “The Kingdom Sayings in Mark,” </w:t>
      </w:r>
      <w:r w:rsidRPr="00AC0F61">
        <w:rPr>
          <w:i/>
          <w:sz w:val="20"/>
        </w:rPr>
        <w:t xml:space="preserve">Foundations and Facets Forum </w:t>
      </w:r>
      <w:r w:rsidRPr="00AC0F61">
        <w:rPr>
          <w:sz w:val="20"/>
        </w:rPr>
        <w:t xml:space="preserve">3 (1987): 3-47, and “The Kingdom That Didn’t Come,” in David J. Lull, ed., </w:t>
      </w:r>
      <w:proofErr w:type="spellStart"/>
      <w:r w:rsidRPr="00AC0F61">
        <w:rPr>
          <w:i/>
          <w:sz w:val="20"/>
        </w:rPr>
        <w:t>SBL</w:t>
      </w:r>
      <w:proofErr w:type="spellEnd"/>
      <w:r w:rsidRPr="00AC0F61">
        <w:rPr>
          <w:i/>
          <w:sz w:val="20"/>
        </w:rPr>
        <w:t xml:space="preserve"> </w:t>
      </w:r>
      <w:r w:rsidRPr="00AC0F61">
        <w:rPr>
          <w:sz w:val="20"/>
        </w:rPr>
        <w:t xml:space="preserve">1988 </w:t>
      </w:r>
      <w:r w:rsidRPr="00AC0F61">
        <w:rPr>
          <w:i/>
          <w:sz w:val="20"/>
        </w:rPr>
        <w:t>Seminar Papers</w:t>
      </w:r>
      <w:r w:rsidRPr="00AC0F61">
        <w:rPr>
          <w:sz w:val="20"/>
        </w:rPr>
        <w:t xml:space="preserve"> (Atlanta: Scholars Press, 1988), 608-35.</w:t>
      </w:r>
    </w:p>
    <w:p w14:paraId="76C925CF" w14:textId="77777777" w:rsidR="006721DA" w:rsidRPr="00AC0F61" w:rsidRDefault="006721DA" w:rsidP="006721DA">
      <w:pPr>
        <w:ind w:left="450" w:hanging="450"/>
        <w:rPr>
          <w:sz w:val="20"/>
        </w:rPr>
      </w:pPr>
      <w:r w:rsidRPr="00AC0F61">
        <w:rPr>
          <w:sz w:val="20"/>
        </w:rPr>
        <w:t>19.</w:t>
      </w:r>
      <w:r w:rsidRPr="00AC0F61">
        <w:rPr>
          <w:sz w:val="20"/>
        </w:rPr>
        <w:tab/>
        <w:t xml:space="preserve">“Jesus as Cynic” was the topic of a major session at the Annual Meeting of the </w:t>
      </w:r>
      <w:proofErr w:type="spellStart"/>
      <w:r w:rsidRPr="00AC0F61">
        <w:rPr>
          <w:sz w:val="20"/>
        </w:rPr>
        <w:t>SBL</w:t>
      </w:r>
      <w:proofErr w:type="spellEnd"/>
      <w:r w:rsidRPr="00AC0F61">
        <w:rPr>
          <w:sz w:val="20"/>
        </w:rPr>
        <w:t xml:space="preserve"> in November 1990. With some differences, the Cynic image has been developed in England by E G. Downing, </w:t>
      </w:r>
      <w:r w:rsidRPr="00AC0F61">
        <w:rPr>
          <w:i/>
          <w:sz w:val="20"/>
        </w:rPr>
        <w:t xml:space="preserve">Jesus and the Threat </w:t>
      </w:r>
      <w:proofErr w:type="spellStart"/>
      <w:r w:rsidRPr="00AC0F61">
        <w:rPr>
          <w:i/>
          <w:sz w:val="20"/>
        </w:rPr>
        <w:t>o f</w:t>
      </w:r>
      <w:proofErr w:type="spellEnd"/>
      <w:r w:rsidRPr="00AC0F61">
        <w:rPr>
          <w:i/>
          <w:sz w:val="20"/>
        </w:rPr>
        <w:t xml:space="preserve"> Freedom</w:t>
      </w:r>
      <w:r w:rsidRPr="00AC0F61">
        <w:rPr>
          <w:sz w:val="20"/>
        </w:rPr>
        <w:t xml:space="preserve"> (London: SCM,1987), and idem, </w:t>
      </w:r>
      <w:r w:rsidRPr="00AC0F61">
        <w:rPr>
          <w:i/>
          <w:sz w:val="20"/>
        </w:rPr>
        <w:t>The Christ and the Cynics</w:t>
      </w:r>
      <w:r w:rsidRPr="00AC0F61">
        <w:rPr>
          <w:sz w:val="20"/>
        </w:rPr>
        <w:t xml:space="preserve"> (Sheffield: Sheffield Academic Press, 1998).</w:t>
      </w:r>
    </w:p>
    <w:p w14:paraId="1DBC6E89" w14:textId="77777777" w:rsidR="006721DA" w:rsidRPr="00AC0F61" w:rsidRDefault="006721DA" w:rsidP="006721DA">
      <w:pPr>
        <w:ind w:left="450" w:hanging="450"/>
        <w:rPr>
          <w:sz w:val="20"/>
        </w:rPr>
      </w:pPr>
      <w:r w:rsidRPr="00AC0F61">
        <w:rPr>
          <w:sz w:val="20"/>
        </w:rPr>
        <w:t>20.</w:t>
      </w:r>
      <w:r w:rsidRPr="00AC0F61">
        <w:rPr>
          <w:sz w:val="20"/>
        </w:rPr>
        <w:tab/>
        <w:t xml:space="preserve">A </w:t>
      </w:r>
      <w:proofErr w:type="spellStart"/>
      <w:r w:rsidRPr="00AC0F61">
        <w:rPr>
          <w:i/>
          <w:sz w:val="20"/>
        </w:rPr>
        <w:t>chreia</w:t>
      </w:r>
      <w:proofErr w:type="spellEnd"/>
      <w:r w:rsidRPr="00AC0F61">
        <w:rPr>
          <w:i/>
          <w:sz w:val="20"/>
        </w:rPr>
        <w:t xml:space="preserve"> is </w:t>
      </w:r>
      <w:r w:rsidRPr="00AC0F61">
        <w:rPr>
          <w:sz w:val="20"/>
        </w:rPr>
        <w:t>a common Cynic form. An anecdote about a teacher, it typically consists of an objection and response.</w:t>
      </w:r>
    </w:p>
    <w:p w14:paraId="60E94CD1" w14:textId="77777777" w:rsidR="006721DA" w:rsidRPr="00AC0F61" w:rsidRDefault="006721DA" w:rsidP="006721DA">
      <w:pPr>
        <w:ind w:left="450" w:hanging="450"/>
        <w:rPr>
          <w:sz w:val="20"/>
        </w:rPr>
      </w:pPr>
      <w:r w:rsidRPr="00AC0F61">
        <w:rPr>
          <w:sz w:val="20"/>
        </w:rPr>
        <w:t>21.</w:t>
      </w:r>
      <w:r w:rsidRPr="00AC0F61">
        <w:rPr>
          <w:sz w:val="20"/>
        </w:rPr>
        <w:tab/>
        <w:t xml:space="preserve">Mack, </w:t>
      </w:r>
      <w:r w:rsidRPr="00AC0F61">
        <w:rPr>
          <w:i/>
          <w:sz w:val="20"/>
        </w:rPr>
        <w:t>Myth of Innocence</w:t>
      </w:r>
      <w:r w:rsidRPr="00AC0F61">
        <w:rPr>
          <w:sz w:val="20"/>
        </w:rPr>
        <w:t>, 54.</w:t>
      </w:r>
    </w:p>
    <w:p w14:paraId="7134DFF7" w14:textId="77777777" w:rsidR="006721DA" w:rsidRPr="00AC0F61" w:rsidRDefault="006721DA" w:rsidP="006721DA">
      <w:pPr>
        <w:ind w:left="450" w:hanging="450"/>
        <w:rPr>
          <w:sz w:val="20"/>
        </w:rPr>
      </w:pPr>
      <w:r w:rsidRPr="00AC0F61">
        <w:rPr>
          <w:sz w:val="20"/>
        </w:rPr>
        <w:t>22.</w:t>
      </w:r>
      <w:r w:rsidRPr="00AC0F61">
        <w:rPr>
          <w:sz w:val="20"/>
        </w:rPr>
        <w:tab/>
        <w:t xml:space="preserve">Mack, “Cultural Critique in Antiquity,” 9. 23. Mack, </w:t>
      </w:r>
      <w:r w:rsidRPr="00AC0F61">
        <w:rPr>
          <w:i/>
          <w:sz w:val="20"/>
        </w:rPr>
        <w:t>Myth of Innocence</w:t>
      </w:r>
      <w:r w:rsidRPr="00AC0F61">
        <w:rPr>
          <w:sz w:val="20"/>
        </w:rPr>
        <w:t>, 125.</w:t>
      </w:r>
    </w:p>
    <w:p w14:paraId="1480F21B" w14:textId="77777777" w:rsidR="006721DA" w:rsidRPr="00AC0F61" w:rsidRDefault="006721DA" w:rsidP="006721DA">
      <w:pPr>
        <w:ind w:left="450" w:hanging="450"/>
        <w:rPr>
          <w:sz w:val="20"/>
        </w:rPr>
      </w:pPr>
      <w:r w:rsidRPr="00AC0F61">
        <w:rPr>
          <w:sz w:val="20"/>
        </w:rPr>
        <w:t>24.</w:t>
      </w:r>
      <w:r w:rsidRPr="00AC0F61">
        <w:rPr>
          <w:sz w:val="20"/>
        </w:rPr>
        <w:tab/>
        <w:t xml:space="preserve">See also Mack, “Kingdom Sayings in Mark.” Mack’s argument that Mark 1:15 is responsible for the impression that kingdom of God was the </w:t>
      </w:r>
      <w:r w:rsidRPr="00AC0F61">
        <w:rPr>
          <w:i/>
          <w:sz w:val="20"/>
        </w:rPr>
        <w:t xml:space="preserve">central message </w:t>
      </w:r>
      <w:r w:rsidRPr="00AC0F61">
        <w:rPr>
          <w:sz w:val="20"/>
        </w:rPr>
        <w:t>of Jesus needs to be taken seriously. Though scholars have long recognized that Mark 1:15 is redactional, many yet continue to treat it as an accurate summary of Jesus’ message. Without Mark 1:15, would we see kingdom of God as the central message of Jesus or simply as a major theme or metaphor?</w:t>
      </w:r>
    </w:p>
    <w:p w14:paraId="31D4B486" w14:textId="77777777" w:rsidR="006721DA" w:rsidRPr="00AC0F61" w:rsidRDefault="006721DA" w:rsidP="006721DA">
      <w:pPr>
        <w:ind w:left="450" w:hanging="450"/>
        <w:rPr>
          <w:sz w:val="20"/>
        </w:rPr>
      </w:pPr>
      <w:r w:rsidRPr="00AC0F61">
        <w:rPr>
          <w:sz w:val="20"/>
        </w:rPr>
        <w:t>25.</w:t>
      </w:r>
      <w:r w:rsidRPr="00AC0F61">
        <w:rPr>
          <w:sz w:val="20"/>
        </w:rPr>
        <w:tab/>
        <w:t>Mack applies this criterion rigorously. He sees social formation not only in texts that reflect institutionalization (e.g., Matt. 16:16-20 and 18:18), but in all texts reporting conflict with groups: they involve boundary definition.</w:t>
      </w:r>
    </w:p>
    <w:p w14:paraId="481E53CB" w14:textId="77777777" w:rsidR="006721DA" w:rsidRPr="00AC0F61" w:rsidRDefault="006721DA" w:rsidP="006721DA">
      <w:pPr>
        <w:ind w:left="450" w:hanging="450"/>
        <w:rPr>
          <w:sz w:val="20"/>
        </w:rPr>
      </w:pPr>
      <w:r w:rsidRPr="00AC0F61">
        <w:rPr>
          <w:sz w:val="20"/>
        </w:rPr>
        <w:t>26.</w:t>
      </w:r>
      <w:r w:rsidRPr="00AC0F61">
        <w:rPr>
          <w:sz w:val="20"/>
        </w:rPr>
        <w:tab/>
        <w:t>Mack also locates Jesus in a very Hellenized Jewish social world, emphasizing the Hellenization of Galilee and that Cynics and Cynic traditions were known there.</w:t>
      </w:r>
    </w:p>
    <w:p w14:paraId="4E8167CA" w14:textId="77777777" w:rsidR="006721DA" w:rsidRPr="00AC0F61" w:rsidRDefault="006721DA" w:rsidP="006721DA">
      <w:pPr>
        <w:ind w:left="450" w:hanging="450"/>
        <w:rPr>
          <w:sz w:val="20"/>
        </w:rPr>
      </w:pPr>
      <w:r w:rsidRPr="00AC0F61">
        <w:rPr>
          <w:sz w:val="20"/>
        </w:rPr>
        <w:t>27.</w:t>
      </w:r>
      <w:r w:rsidRPr="00AC0F61">
        <w:rPr>
          <w:sz w:val="20"/>
        </w:rPr>
        <w:tab/>
        <w:t xml:space="preserve">Mack, </w:t>
      </w:r>
      <w:r w:rsidRPr="00AC0F61">
        <w:rPr>
          <w:i/>
          <w:sz w:val="20"/>
        </w:rPr>
        <w:t>Myth of Innocence</w:t>
      </w:r>
      <w:r w:rsidRPr="00AC0F61">
        <w:rPr>
          <w:sz w:val="20"/>
        </w:rPr>
        <w:t>, 73.</w:t>
      </w:r>
    </w:p>
    <w:p w14:paraId="55779071" w14:textId="77777777" w:rsidR="006721DA" w:rsidRPr="00AC0F61" w:rsidRDefault="006721DA" w:rsidP="006721DA">
      <w:pPr>
        <w:ind w:left="450" w:hanging="450"/>
        <w:rPr>
          <w:sz w:val="20"/>
        </w:rPr>
      </w:pPr>
      <w:r w:rsidRPr="00AC0F61">
        <w:rPr>
          <w:sz w:val="20"/>
        </w:rPr>
        <w:t>28.</w:t>
      </w:r>
      <w:r w:rsidRPr="00AC0F61">
        <w:rPr>
          <w:sz w:val="20"/>
        </w:rPr>
        <w:tab/>
        <w:t>There is a friendly joke circulating among Jesus scholars: Burton Mack’s Jesus was killed in a car accident on a freeway in Los Angeles. The point: for Mack, there is no significant connection between what Jesus was like and the fact that he was executed. His death was, in an important sense, accidental.</w:t>
      </w:r>
    </w:p>
    <w:p w14:paraId="66ED13A5" w14:textId="77777777" w:rsidR="006721DA" w:rsidRPr="00AC0F61" w:rsidRDefault="006721DA" w:rsidP="006721DA">
      <w:pPr>
        <w:ind w:left="450" w:hanging="450"/>
        <w:rPr>
          <w:sz w:val="20"/>
        </w:rPr>
      </w:pPr>
      <w:r w:rsidRPr="00AC0F61">
        <w:rPr>
          <w:sz w:val="20"/>
        </w:rPr>
        <w:t>29.</w:t>
      </w:r>
      <w:r w:rsidRPr="00AC0F61">
        <w:rPr>
          <w:sz w:val="20"/>
        </w:rPr>
        <w:tab/>
        <w:t>For example, in the work of Robert Funk, John Dominic Crossan, and Bernard Brandon Scott.</w:t>
      </w:r>
    </w:p>
    <w:p w14:paraId="30177D8E" w14:textId="77777777" w:rsidR="006721DA" w:rsidRPr="00AC0F61" w:rsidRDefault="006721DA" w:rsidP="006721DA">
      <w:pPr>
        <w:ind w:left="450" w:hanging="450"/>
        <w:rPr>
          <w:sz w:val="20"/>
        </w:rPr>
      </w:pPr>
      <w:r w:rsidRPr="00AC0F61">
        <w:rPr>
          <w:sz w:val="20"/>
        </w:rPr>
        <w:t>30.</w:t>
      </w:r>
      <w:r w:rsidRPr="00AC0F61">
        <w:rPr>
          <w:sz w:val="20"/>
        </w:rPr>
        <w:tab/>
        <w:t>His foundational presupposition that the different forms of the tradition could not all be remembered in the same community seems doubtful to me. In the only way I have been able to understand it, it seems obviously false. In talking with members of new religious movements with a living master, I have found that the same people tell different kinds (forms) of stories about the master. Sometimes they quote a short saying of the master, sometimes they tell a story about the master, and sometimes they tell a story that the master told. Without Mack’s foundational presupposition, his minimalist portrait of Jesus begins to collapse (or, to change the metaphor, begins to burst because of expansion).</w:t>
      </w:r>
    </w:p>
    <w:p w14:paraId="1038778C" w14:textId="77777777" w:rsidR="006721DA" w:rsidRPr="00AC0F61" w:rsidRDefault="006721DA" w:rsidP="006721DA">
      <w:pPr>
        <w:ind w:left="450" w:hanging="450"/>
        <w:rPr>
          <w:sz w:val="20"/>
        </w:rPr>
      </w:pPr>
      <w:r w:rsidRPr="00AC0F61">
        <w:rPr>
          <w:sz w:val="20"/>
        </w:rPr>
        <w:t>31.</w:t>
      </w:r>
      <w:r w:rsidRPr="00AC0F61">
        <w:rPr>
          <w:sz w:val="20"/>
        </w:rPr>
        <w:tab/>
        <w:t xml:space="preserve">Elisabeth Schüssler Fiorenza, </w:t>
      </w:r>
      <w:r w:rsidRPr="00AC0F61">
        <w:rPr>
          <w:i/>
          <w:sz w:val="20"/>
        </w:rPr>
        <w:t>In Memory of Her</w:t>
      </w:r>
      <w:r w:rsidRPr="00AC0F61">
        <w:rPr>
          <w:sz w:val="20"/>
        </w:rPr>
        <w:t xml:space="preserve">: </w:t>
      </w:r>
      <w:r w:rsidRPr="00AC0F61">
        <w:rPr>
          <w:i/>
          <w:sz w:val="20"/>
        </w:rPr>
        <w:t>A Feminist Theological Reconstruction of Christian Origins</w:t>
      </w:r>
      <w:r w:rsidRPr="00AC0F61">
        <w:rPr>
          <w:sz w:val="20"/>
        </w:rPr>
        <w:t xml:space="preserve"> (New York: Crossroad, 1983). Her construal of Jesus (like Mack’s) is part of a larger work treating the origins of Christianity; most relevant to her sketch of Jesus and the earliest Jesus movement are pp. 72-159.</w:t>
      </w:r>
    </w:p>
    <w:p w14:paraId="614EE9DC" w14:textId="77777777" w:rsidR="006721DA" w:rsidRPr="00AC0F61" w:rsidRDefault="006721DA" w:rsidP="006721DA">
      <w:pPr>
        <w:ind w:left="450" w:hanging="450"/>
        <w:rPr>
          <w:sz w:val="20"/>
        </w:rPr>
      </w:pPr>
      <w:r w:rsidRPr="00AC0F61">
        <w:rPr>
          <w:sz w:val="20"/>
        </w:rPr>
        <w:t>32.</w:t>
      </w:r>
      <w:r w:rsidRPr="00AC0F61">
        <w:rPr>
          <w:sz w:val="20"/>
        </w:rPr>
        <w:tab/>
        <w:t>Ibid., 70-71.</w:t>
      </w:r>
    </w:p>
    <w:p w14:paraId="2B6E7903" w14:textId="77777777" w:rsidR="006721DA" w:rsidRPr="00AC0F61" w:rsidRDefault="006721DA" w:rsidP="006721DA">
      <w:pPr>
        <w:ind w:left="450" w:hanging="450"/>
        <w:rPr>
          <w:sz w:val="20"/>
        </w:rPr>
      </w:pPr>
      <w:r w:rsidRPr="00AC0F61">
        <w:rPr>
          <w:sz w:val="20"/>
        </w:rPr>
        <w:lastRenderedPageBreak/>
        <w:t>33.</w:t>
      </w:r>
      <w:r w:rsidRPr="00AC0F61">
        <w:rPr>
          <w:sz w:val="20"/>
        </w:rPr>
        <w:tab/>
        <w:t>Ibid., 71; pp. 72-84 provide a useful summary and critical evaluation of the use of such heuristic models by Robin Scroggs, John Gager, Gerd Theissen, Wayne Meeks, etc.</w:t>
      </w:r>
    </w:p>
    <w:p w14:paraId="482524A2" w14:textId="77777777" w:rsidR="006721DA" w:rsidRPr="00AC0F61" w:rsidRDefault="006721DA" w:rsidP="006721DA">
      <w:pPr>
        <w:ind w:left="450" w:hanging="450"/>
        <w:rPr>
          <w:sz w:val="20"/>
        </w:rPr>
      </w:pPr>
      <w:r w:rsidRPr="00AC0F61">
        <w:rPr>
          <w:sz w:val="20"/>
        </w:rPr>
        <w:t>34.</w:t>
      </w:r>
      <w:r w:rsidRPr="00AC0F61">
        <w:rPr>
          <w:sz w:val="20"/>
        </w:rPr>
        <w:tab/>
        <w:t>Androcentrism refers to a perspective, patriarchy to a social system. See ibid., 29: “While androcentrism characterizes a mindset, patriarchy represents a social-cultural system in which a few men have power over other men, women, children, slaves and colonialized people.”</w:t>
      </w:r>
    </w:p>
    <w:p w14:paraId="53FB2BB3" w14:textId="77777777" w:rsidR="006721DA" w:rsidRPr="00AC0F61" w:rsidRDefault="006721DA" w:rsidP="006721DA">
      <w:pPr>
        <w:ind w:left="450" w:hanging="450"/>
        <w:rPr>
          <w:sz w:val="20"/>
        </w:rPr>
      </w:pPr>
      <w:r w:rsidRPr="00AC0F61">
        <w:rPr>
          <w:sz w:val="20"/>
        </w:rPr>
        <w:t>35.</w:t>
      </w:r>
      <w:r w:rsidRPr="00AC0F61">
        <w:rPr>
          <w:sz w:val="20"/>
        </w:rPr>
        <w:tab/>
        <w:t>She stresses that we know Jesus only through the community around him and repudiates any attempt “to distill the historical Jesus from the remembering interpretations of his first followers.” Thus she does not pursue a historical Jesus separate from his followers, but Jesus “as his life and ministry is available to historical-critical reading of the earliest interpretations of the first Christians” (ibid., 103; see also 121). Yet it seems clear that she thinks we do learn about Jesus (and not just about his followers) from the texts, for Jesus and the community around him are normative for her historical and theological reconstruction of Christian origins.</w:t>
      </w:r>
    </w:p>
    <w:p w14:paraId="65C84B7D" w14:textId="77777777" w:rsidR="006721DA" w:rsidRPr="00AC0F61" w:rsidRDefault="006721DA" w:rsidP="006721DA">
      <w:pPr>
        <w:ind w:left="450" w:hanging="450"/>
        <w:rPr>
          <w:sz w:val="20"/>
        </w:rPr>
      </w:pPr>
      <w:r w:rsidRPr="00AC0F61">
        <w:rPr>
          <w:sz w:val="20"/>
        </w:rPr>
        <w:t>36.</w:t>
      </w:r>
      <w:r w:rsidRPr="00AC0F61">
        <w:rPr>
          <w:sz w:val="20"/>
        </w:rPr>
        <w:tab/>
        <w:t>Ibid., 102,100.</w:t>
      </w:r>
    </w:p>
    <w:p w14:paraId="5004F5F7" w14:textId="77777777" w:rsidR="006721DA" w:rsidRPr="00AC0F61" w:rsidRDefault="006721DA" w:rsidP="006721DA">
      <w:pPr>
        <w:ind w:left="450" w:hanging="450"/>
        <w:rPr>
          <w:sz w:val="20"/>
        </w:rPr>
      </w:pPr>
      <w:r w:rsidRPr="00AC0F61">
        <w:rPr>
          <w:sz w:val="20"/>
        </w:rPr>
        <w:t>37.</w:t>
      </w:r>
      <w:r w:rsidRPr="00AC0F61">
        <w:rPr>
          <w:sz w:val="20"/>
        </w:rPr>
        <w:tab/>
        <w:t xml:space="preserve">Ibid., 110-15. In this she largely follows her own earlier work and the work of Jacob </w:t>
      </w:r>
      <w:proofErr w:type="spellStart"/>
      <w:r w:rsidRPr="00AC0F61">
        <w:rPr>
          <w:sz w:val="20"/>
        </w:rPr>
        <w:t>Neusner</w:t>
      </w:r>
      <w:proofErr w:type="spellEnd"/>
      <w:r w:rsidRPr="00AC0F61">
        <w:rPr>
          <w:sz w:val="20"/>
        </w:rPr>
        <w:t xml:space="preserve">. For her use of </w:t>
      </w:r>
      <w:proofErr w:type="spellStart"/>
      <w:r w:rsidRPr="00AC0F61">
        <w:rPr>
          <w:sz w:val="20"/>
        </w:rPr>
        <w:t>Neusner’s</w:t>
      </w:r>
      <w:proofErr w:type="spellEnd"/>
      <w:r w:rsidRPr="00AC0F61">
        <w:rPr>
          <w:sz w:val="20"/>
        </w:rPr>
        <w:t xml:space="preserve"> description of woman as “the other” in the Mishnaic world-view, see pp. 56-60.</w:t>
      </w:r>
    </w:p>
    <w:p w14:paraId="695CF2B9" w14:textId="77777777" w:rsidR="006721DA" w:rsidRPr="00AC0F61" w:rsidRDefault="006721DA" w:rsidP="006721DA">
      <w:pPr>
        <w:ind w:left="450" w:hanging="450"/>
        <w:rPr>
          <w:sz w:val="20"/>
        </w:rPr>
      </w:pPr>
      <w:r w:rsidRPr="00AC0F61">
        <w:rPr>
          <w:sz w:val="20"/>
        </w:rPr>
        <w:t>38.</w:t>
      </w:r>
      <w:r w:rsidRPr="00AC0F61">
        <w:rPr>
          <w:sz w:val="20"/>
        </w:rPr>
        <w:tab/>
        <w:t xml:space="preserve">Schüssler Fiorenza repeatedly warns against simply identifying </w:t>
      </w:r>
      <w:proofErr w:type="spellStart"/>
      <w:r w:rsidRPr="00AC0F61">
        <w:rPr>
          <w:sz w:val="20"/>
        </w:rPr>
        <w:t>firstcentury</w:t>
      </w:r>
      <w:proofErr w:type="spellEnd"/>
      <w:r w:rsidRPr="00AC0F61">
        <w:rPr>
          <w:sz w:val="20"/>
        </w:rPr>
        <w:t xml:space="preserve"> Judaism with patriarchy. First, ancient Judaism was not monolithic in this respect; there is an alternative voice, a “feminist impulse,” within Judaism (ibid., 107; see especially her striking treatment of Judith, 115-18). Second, patriarchy was of course found outside of Judaism as well, enabling her to emphasize that the problem was patriarchy, not Judaism.</w:t>
      </w:r>
    </w:p>
    <w:p w14:paraId="2DD895EC" w14:textId="77777777" w:rsidR="006721DA" w:rsidRPr="00AC0F61" w:rsidRDefault="006721DA" w:rsidP="006721DA">
      <w:pPr>
        <w:ind w:left="450" w:hanging="450"/>
        <w:rPr>
          <w:sz w:val="20"/>
        </w:rPr>
      </w:pPr>
      <w:r w:rsidRPr="00AC0F61">
        <w:rPr>
          <w:sz w:val="20"/>
        </w:rPr>
        <w:t>39.</w:t>
      </w:r>
      <w:r w:rsidRPr="00AC0F61">
        <w:rPr>
          <w:sz w:val="20"/>
        </w:rPr>
        <w:tab/>
        <w:t>Ibid., 118-30,135. 40. Ibid., 140-54.</w:t>
      </w:r>
    </w:p>
    <w:p w14:paraId="68FC5C18" w14:textId="77777777" w:rsidR="006721DA" w:rsidRPr="00AC0F61" w:rsidRDefault="006721DA" w:rsidP="006721DA">
      <w:pPr>
        <w:ind w:left="450" w:hanging="450"/>
        <w:rPr>
          <w:sz w:val="20"/>
        </w:rPr>
      </w:pPr>
      <w:r w:rsidRPr="00AC0F61">
        <w:rPr>
          <w:sz w:val="20"/>
        </w:rPr>
        <w:t>41.</w:t>
      </w:r>
      <w:r w:rsidRPr="00AC0F61">
        <w:rPr>
          <w:sz w:val="20"/>
        </w:rPr>
        <w:tab/>
        <w:t>Ibid., 149-51.</w:t>
      </w:r>
    </w:p>
    <w:p w14:paraId="3465EAFF" w14:textId="77777777" w:rsidR="006721DA" w:rsidRPr="00AC0F61" w:rsidRDefault="006721DA" w:rsidP="006721DA">
      <w:pPr>
        <w:ind w:left="450" w:hanging="450"/>
        <w:rPr>
          <w:sz w:val="20"/>
        </w:rPr>
      </w:pPr>
      <w:r w:rsidRPr="00AC0F61">
        <w:rPr>
          <w:sz w:val="20"/>
        </w:rPr>
        <w:t>42.</w:t>
      </w:r>
      <w:r w:rsidRPr="00AC0F61">
        <w:rPr>
          <w:sz w:val="20"/>
        </w:rPr>
        <w:tab/>
        <w:t>“Sophia” is Greek for “wisdom”; in both Hebrew and Greek, “wisdom” is feminine.</w:t>
      </w:r>
    </w:p>
    <w:p w14:paraId="44F51027" w14:textId="77777777" w:rsidR="006721DA" w:rsidRPr="00AC0F61" w:rsidRDefault="006721DA" w:rsidP="006721DA">
      <w:pPr>
        <w:ind w:left="450" w:hanging="450"/>
        <w:rPr>
          <w:sz w:val="20"/>
        </w:rPr>
      </w:pPr>
      <w:r w:rsidRPr="00AC0F61">
        <w:rPr>
          <w:sz w:val="20"/>
        </w:rPr>
        <w:t>43.</w:t>
      </w:r>
      <w:r w:rsidRPr="00AC0F61">
        <w:rPr>
          <w:sz w:val="20"/>
        </w:rPr>
        <w:tab/>
        <w:t xml:space="preserve">Schüssler Fiorenza, </w:t>
      </w:r>
      <w:r w:rsidRPr="00AC0F61">
        <w:rPr>
          <w:i/>
          <w:sz w:val="20"/>
        </w:rPr>
        <w:t xml:space="preserve">In Memory </w:t>
      </w:r>
      <w:proofErr w:type="spellStart"/>
      <w:r w:rsidRPr="00AC0F61">
        <w:rPr>
          <w:i/>
          <w:sz w:val="20"/>
        </w:rPr>
        <w:t>o f</w:t>
      </w:r>
      <w:proofErr w:type="spellEnd"/>
      <w:r w:rsidRPr="00AC0F61">
        <w:rPr>
          <w:i/>
          <w:sz w:val="20"/>
        </w:rPr>
        <w:t xml:space="preserve"> Her</w:t>
      </w:r>
      <w:r w:rsidRPr="00AC0F61">
        <w:rPr>
          <w:sz w:val="20"/>
        </w:rPr>
        <w:t xml:space="preserve">, 132. Given that she also recognizes that Jesus spoke of God in a man’s </w:t>
      </w:r>
      <w:r w:rsidRPr="00AC0F61">
        <w:rPr>
          <w:i/>
          <w:sz w:val="20"/>
        </w:rPr>
        <w:t xml:space="preserve">Gestalt </w:t>
      </w:r>
      <w:r w:rsidRPr="00AC0F61">
        <w:rPr>
          <w:sz w:val="20"/>
        </w:rPr>
        <w:t xml:space="preserve">as “father,” her point is not that Jesus used a woman’s </w:t>
      </w:r>
      <w:r w:rsidRPr="00AC0F61">
        <w:rPr>
          <w:i/>
          <w:sz w:val="20"/>
        </w:rPr>
        <w:t xml:space="preserve">Gestalt </w:t>
      </w:r>
      <w:r w:rsidRPr="00AC0F61">
        <w:rPr>
          <w:sz w:val="20"/>
        </w:rPr>
        <w:t xml:space="preserve">to speak of God instead of a man’s </w:t>
      </w:r>
      <w:r w:rsidRPr="00AC0F61">
        <w:rPr>
          <w:i/>
          <w:sz w:val="20"/>
        </w:rPr>
        <w:t>Gestalt</w:t>
      </w:r>
      <w:r w:rsidRPr="00AC0F61">
        <w:rPr>
          <w:sz w:val="20"/>
        </w:rPr>
        <w:t>, rather, he used both.</w:t>
      </w:r>
    </w:p>
    <w:p w14:paraId="08798801" w14:textId="77777777" w:rsidR="006721DA" w:rsidRPr="00AC0F61" w:rsidRDefault="006721DA" w:rsidP="006721DA">
      <w:pPr>
        <w:ind w:left="450" w:hanging="450"/>
        <w:rPr>
          <w:sz w:val="20"/>
        </w:rPr>
      </w:pPr>
      <w:r w:rsidRPr="00AC0F61">
        <w:rPr>
          <w:sz w:val="20"/>
        </w:rPr>
        <w:t>44.</w:t>
      </w:r>
      <w:r w:rsidRPr="00AC0F61">
        <w:rPr>
          <w:sz w:val="20"/>
        </w:rPr>
        <w:tab/>
        <w:t>Ibid., 134-35.</w:t>
      </w:r>
    </w:p>
    <w:p w14:paraId="39634E0E" w14:textId="77777777" w:rsidR="006721DA" w:rsidRPr="00AC0F61" w:rsidRDefault="006721DA" w:rsidP="006721DA">
      <w:pPr>
        <w:ind w:left="450" w:hanging="450"/>
        <w:rPr>
          <w:sz w:val="20"/>
        </w:rPr>
      </w:pPr>
      <w:r w:rsidRPr="00AC0F61">
        <w:rPr>
          <w:sz w:val="20"/>
        </w:rPr>
        <w:t>45.</w:t>
      </w:r>
      <w:r w:rsidRPr="00AC0F61">
        <w:rPr>
          <w:sz w:val="20"/>
        </w:rPr>
        <w:tab/>
        <w:t>Ibid., 142: Jesus’ message subverts the structures of oppression by envisioning a different future.</w:t>
      </w:r>
    </w:p>
    <w:p w14:paraId="31B631B3" w14:textId="77777777" w:rsidR="006721DA" w:rsidRPr="00AC0F61" w:rsidRDefault="006721DA" w:rsidP="006721DA">
      <w:pPr>
        <w:ind w:left="450" w:hanging="450"/>
        <w:rPr>
          <w:sz w:val="20"/>
        </w:rPr>
      </w:pPr>
      <w:r w:rsidRPr="00AC0F61">
        <w:rPr>
          <w:sz w:val="20"/>
        </w:rPr>
        <w:t>46.</w:t>
      </w:r>
      <w:r w:rsidRPr="00AC0F61">
        <w:rPr>
          <w:sz w:val="20"/>
        </w:rPr>
        <w:tab/>
        <w:t>Ibid., 119-20. See also 111-12, 121. 47. Ibid., 121.</w:t>
      </w:r>
    </w:p>
    <w:p w14:paraId="359D65DD" w14:textId="77777777" w:rsidR="006721DA" w:rsidRPr="00AC0F61" w:rsidRDefault="006721DA" w:rsidP="006721DA">
      <w:pPr>
        <w:ind w:left="450" w:hanging="450"/>
        <w:rPr>
          <w:sz w:val="20"/>
        </w:rPr>
      </w:pPr>
      <w:r w:rsidRPr="00AC0F61">
        <w:rPr>
          <w:sz w:val="20"/>
        </w:rPr>
        <w:t>48.</w:t>
      </w:r>
      <w:r w:rsidRPr="00AC0F61">
        <w:rPr>
          <w:sz w:val="20"/>
        </w:rPr>
        <w:tab/>
        <w:t xml:space="preserve">Marcus J. Borg, </w:t>
      </w:r>
      <w:r w:rsidRPr="00AC0F61">
        <w:rPr>
          <w:i/>
          <w:sz w:val="20"/>
        </w:rPr>
        <w:t>Conflict</w:t>
      </w:r>
      <w:r w:rsidRPr="00AC0F61">
        <w:rPr>
          <w:sz w:val="20"/>
        </w:rPr>
        <w:t xml:space="preserve">, </w:t>
      </w:r>
      <w:r w:rsidRPr="00AC0F61">
        <w:rPr>
          <w:i/>
          <w:sz w:val="20"/>
        </w:rPr>
        <w:t>Holiness and Politics in the Teachings of Jesus</w:t>
      </w:r>
      <w:r w:rsidRPr="00AC0F61">
        <w:rPr>
          <w:sz w:val="20"/>
        </w:rPr>
        <w:t xml:space="preserve"> (New York/Toronto: Edwin Mellen, 1984); idem, </w:t>
      </w:r>
      <w:r w:rsidRPr="00AC0F61">
        <w:rPr>
          <w:i/>
          <w:sz w:val="20"/>
        </w:rPr>
        <w:t>Jesus</w:t>
      </w:r>
      <w:r w:rsidRPr="00AC0F61">
        <w:rPr>
          <w:sz w:val="20"/>
        </w:rPr>
        <w:t xml:space="preserve">: </w:t>
      </w:r>
      <w:r w:rsidRPr="00AC0F61">
        <w:rPr>
          <w:i/>
          <w:sz w:val="20"/>
        </w:rPr>
        <w:t>A New Vision</w:t>
      </w:r>
      <w:r w:rsidRPr="00AC0F61">
        <w:rPr>
          <w:sz w:val="20"/>
        </w:rPr>
        <w:t xml:space="preserve"> (San Francisco: Harper and Row, 1987).</w:t>
      </w:r>
    </w:p>
    <w:p w14:paraId="72598DD9" w14:textId="77777777" w:rsidR="006721DA" w:rsidRPr="00AC0F61" w:rsidRDefault="006721DA" w:rsidP="006721DA">
      <w:pPr>
        <w:ind w:left="450" w:hanging="450"/>
        <w:rPr>
          <w:sz w:val="20"/>
        </w:rPr>
      </w:pPr>
      <w:r w:rsidRPr="00AC0F61">
        <w:rPr>
          <w:sz w:val="20"/>
        </w:rPr>
        <w:t>49.</w:t>
      </w:r>
      <w:r w:rsidRPr="00AC0F61">
        <w:rPr>
          <w:sz w:val="20"/>
        </w:rPr>
        <w:tab/>
        <w:t xml:space="preserve">I define politics in a broad and </w:t>
      </w:r>
      <w:proofErr w:type="spellStart"/>
      <w:r w:rsidRPr="00AC0F61">
        <w:rPr>
          <w:sz w:val="20"/>
        </w:rPr>
        <w:t>nonexclusionary</w:t>
      </w:r>
      <w:proofErr w:type="spellEnd"/>
      <w:r w:rsidRPr="00AC0F61">
        <w:rPr>
          <w:sz w:val="20"/>
        </w:rPr>
        <w:t xml:space="preserve"> sense, based upon its derivation from the Greek word for city (polis): politics is concern with the shape and shaping of the city and, by extension, of any human community. By </w:t>
      </w:r>
      <w:proofErr w:type="spellStart"/>
      <w:r w:rsidRPr="00AC0F61">
        <w:rPr>
          <w:sz w:val="20"/>
        </w:rPr>
        <w:t>nonexclusionary</w:t>
      </w:r>
      <w:proofErr w:type="spellEnd"/>
      <w:r w:rsidRPr="00AC0F61">
        <w:rPr>
          <w:sz w:val="20"/>
        </w:rPr>
        <w:t xml:space="preserve">, I simply mean that to say Jesus was political does not exclude anything else; it does not mean political and (therefore) not religious. To see the political dimension of Jesus’ activity does not exclude seeing other dimensions. 50. Borg, </w:t>
      </w:r>
      <w:r w:rsidRPr="00AC0F61">
        <w:rPr>
          <w:i/>
          <w:sz w:val="20"/>
        </w:rPr>
        <w:t>Conflict</w:t>
      </w:r>
      <w:r w:rsidRPr="00AC0F61">
        <w:rPr>
          <w:sz w:val="20"/>
        </w:rPr>
        <w:t xml:space="preserve">, </w:t>
      </w:r>
      <w:r w:rsidRPr="00AC0F61">
        <w:rPr>
          <w:i/>
          <w:sz w:val="20"/>
        </w:rPr>
        <w:t>Holiness and Politics</w:t>
      </w:r>
      <w:r w:rsidRPr="00AC0F61">
        <w:rPr>
          <w:sz w:val="20"/>
        </w:rPr>
        <w:t xml:space="preserve">, 27-72. “Paradigm” is the term I most often use for the central value or cultural dynamic that structures a social world; for the same notion as “core value” and a lucid, compact analysis of first-century Jewish Palestine as a purity system, see Jerome Neyrey, “A Symbolic Approach to Mark 7,” </w:t>
      </w:r>
      <w:r w:rsidRPr="00AC0F61">
        <w:rPr>
          <w:i/>
          <w:sz w:val="20"/>
        </w:rPr>
        <w:t xml:space="preserve">Foundations and Facets Forum </w:t>
      </w:r>
      <w:r w:rsidRPr="00AC0F61">
        <w:rPr>
          <w:sz w:val="20"/>
        </w:rPr>
        <w:t xml:space="preserve">4, no. 3 (1988): 63-91, and idem, “The Idea of Purity in Mark’s Gospel,” </w:t>
      </w:r>
      <w:r w:rsidRPr="00AC0F61">
        <w:rPr>
          <w:i/>
          <w:sz w:val="20"/>
        </w:rPr>
        <w:t xml:space="preserve">Semeia </w:t>
      </w:r>
      <w:r w:rsidRPr="00AC0F61">
        <w:rPr>
          <w:sz w:val="20"/>
        </w:rPr>
        <w:t>35 (1986): 91-128.</w:t>
      </w:r>
    </w:p>
    <w:p w14:paraId="70A3B15E" w14:textId="77777777" w:rsidR="006721DA" w:rsidRPr="00AC0F61" w:rsidRDefault="006721DA" w:rsidP="006721DA">
      <w:pPr>
        <w:ind w:left="450" w:hanging="450"/>
        <w:rPr>
          <w:sz w:val="20"/>
        </w:rPr>
      </w:pPr>
      <w:r w:rsidRPr="00AC0F61">
        <w:rPr>
          <w:sz w:val="20"/>
        </w:rPr>
        <w:t>51.</w:t>
      </w:r>
      <w:r w:rsidRPr="00AC0F61">
        <w:rPr>
          <w:sz w:val="20"/>
        </w:rPr>
        <w:tab/>
        <w:t>Lev. 19:2 contrasted to Luke 6:36. Given that “compassion” is etymologically linked to “womb” in Hebrew, it is tempting to translate Luke 6:36 as, “Be like a womb, as God is like a womb.”</w:t>
      </w:r>
    </w:p>
    <w:p w14:paraId="52D866F2" w14:textId="77777777" w:rsidR="006721DA" w:rsidRPr="00AC0F61" w:rsidRDefault="006721DA" w:rsidP="006721DA">
      <w:pPr>
        <w:ind w:left="450" w:hanging="450"/>
        <w:rPr>
          <w:sz w:val="20"/>
        </w:rPr>
      </w:pPr>
      <w:r w:rsidRPr="00AC0F61">
        <w:rPr>
          <w:sz w:val="20"/>
        </w:rPr>
        <w:t>52.</w:t>
      </w:r>
      <w:r w:rsidRPr="00AC0F61">
        <w:rPr>
          <w:sz w:val="20"/>
        </w:rPr>
        <w:tab/>
        <w:t xml:space="preserve">Her book was published while my </w:t>
      </w:r>
      <w:r w:rsidRPr="00AC0F61">
        <w:rPr>
          <w:i/>
          <w:sz w:val="20"/>
        </w:rPr>
        <w:t>Conflict</w:t>
      </w:r>
      <w:r w:rsidRPr="00AC0F61">
        <w:rPr>
          <w:sz w:val="20"/>
        </w:rPr>
        <w:t xml:space="preserve">, </w:t>
      </w:r>
      <w:r w:rsidRPr="00AC0F61">
        <w:rPr>
          <w:i/>
          <w:sz w:val="20"/>
        </w:rPr>
        <w:t xml:space="preserve">Holiness and Politics </w:t>
      </w:r>
      <w:r w:rsidRPr="00AC0F61">
        <w:rPr>
          <w:sz w:val="20"/>
        </w:rPr>
        <w:t>was in press. I would now incorporate most of her feminist insights.</w:t>
      </w:r>
    </w:p>
    <w:p w14:paraId="52F23F3C" w14:textId="77777777" w:rsidR="006721DA" w:rsidRPr="00AC0F61" w:rsidRDefault="006721DA" w:rsidP="006721DA">
      <w:pPr>
        <w:ind w:left="450" w:hanging="450"/>
        <w:rPr>
          <w:sz w:val="20"/>
        </w:rPr>
      </w:pPr>
      <w:r w:rsidRPr="00AC0F61">
        <w:rPr>
          <w:sz w:val="20"/>
        </w:rPr>
        <w:t>53.</w:t>
      </w:r>
      <w:r w:rsidRPr="00AC0F61">
        <w:rPr>
          <w:sz w:val="20"/>
        </w:rPr>
        <w:tab/>
        <w:t xml:space="preserve">Beginning with Norman Perrin’s </w:t>
      </w:r>
      <w:r w:rsidRPr="00AC0F61">
        <w:rPr>
          <w:i/>
          <w:sz w:val="20"/>
        </w:rPr>
        <w:t>Rediscovering the Teaching of Jesus</w:t>
      </w:r>
      <w:r w:rsidRPr="00AC0F61">
        <w:rPr>
          <w:sz w:val="20"/>
        </w:rPr>
        <w:t xml:space="preserve"> (New York: Harper and Row, 1967), esp. 164-206, these sayings have increasingly been seen as inauthentic in North American scholarship. The voting of the Jesus Seminar indicates how far the erosion of the “coming Son of man” sayings has gone: about 80 percent have consistently voted against their authenticity. The remaining threat and judgment texts in the synoptics do not point to the imminent end of the world, but are about evenly divided between threats of historical disaster and threats of unidentifiable or unspecified consequences. Though a few make use of eschatological motifs, they do not contain the element of imminence. See Borg, </w:t>
      </w:r>
      <w:r w:rsidRPr="00AC0F61">
        <w:rPr>
          <w:i/>
          <w:sz w:val="20"/>
        </w:rPr>
        <w:t>Conflict</w:t>
      </w:r>
      <w:r w:rsidRPr="00AC0F61">
        <w:rPr>
          <w:sz w:val="20"/>
        </w:rPr>
        <w:t xml:space="preserve">, </w:t>
      </w:r>
      <w:r w:rsidRPr="00AC0F61">
        <w:rPr>
          <w:i/>
          <w:sz w:val="20"/>
        </w:rPr>
        <w:t>Holiness and Politics</w:t>
      </w:r>
      <w:r w:rsidRPr="00AC0F61">
        <w:rPr>
          <w:sz w:val="20"/>
        </w:rPr>
        <w:t>, 203-21, esp. 210-12.</w:t>
      </w:r>
    </w:p>
    <w:p w14:paraId="3270BB29" w14:textId="77777777" w:rsidR="006721DA" w:rsidRPr="00AC0F61" w:rsidRDefault="006721DA" w:rsidP="006721DA">
      <w:pPr>
        <w:ind w:left="450" w:hanging="450"/>
        <w:rPr>
          <w:sz w:val="20"/>
        </w:rPr>
      </w:pPr>
      <w:r w:rsidRPr="00AC0F61">
        <w:rPr>
          <w:sz w:val="20"/>
        </w:rPr>
        <w:t>54.</w:t>
      </w:r>
      <w:r w:rsidRPr="00AC0F61">
        <w:rPr>
          <w:sz w:val="20"/>
        </w:rPr>
        <w:tab/>
        <w:t xml:space="preserve">“Holy person” is the gender-inclusive version of the semitechnical term “holy man,” a person who was a mediator of “the holy,” that is, of the </w:t>
      </w:r>
      <w:r w:rsidRPr="00AC0F61">
        <w:rPr>
          <w:i/>
          <w:sz w:val="20"/>
        </w:rPr>
        <w:t>numinous</w:t>
      </w:r>
      <w:r w:rsidRPr="00AC0F61">
        <w:rPr>
          <w:sz w:val="20"/>
        </w:rPr>
        <w:t xml:space="preserve">, the uncanny </w:t>
      </w:r>
      <w:r w:rsidRPr="00AC0F61">
        <w:rPr>
          <w:i/>
          <w:sz w:val="20"/>
        </w:rPr>
        <w:t xml:space="preserve">numina </w:t>
      </w:r>
      <w:r w:rsidRPr="00AC0F61">
        <w:rPr>
          <w:sz w:val="20"/>
        </w:rPr>
        <w:t>that lie beneath phenomena and that are “known” in extraordinary moments.</w:t>
      </w:r>
    </w:p>
    <w:p w14:paraId="29C8EFFC" w14:textId="77777777" w:rsidR="006721DA" w:rsidRPr="00AC0F61" w:rsidRDefault="006721DA" w:rsidP="006721DA">
      <w:pPr>
        <w:ind w:left="450" w:hanging="450"/>
        <w:rPr>
          <w:sz w:val="20"/>
        </w:rPr>
      </w:pPr>
      <w:r w:rsidRPr="00AC0F61">
        <w:rPr>
          <w:sz w:val="20"/>
        </w:rPr>
        <w:t>55.</w:t>
      </w:r>
      <w:r w:rsidRPr="00AC0F61">
        <w:rPr>
          <w:sz w:val="20"/>
        </w:rPr>
        <w:tab/>
        <w:t xml:space="preserve">Such persons, known throughout the history of cultures, have vivid experiences of the holy as another dimension or layer of reality, a sense of encountering or being touched by it, or entering or seeing into it. They then </w:t>
      </w:r>
      <w:r w:rsidRPr="00AC0F61">
        <w:rPr>
          <w:sz w:val="20"/>
        </w:rPr>
        <w:lastRenderedPageBreak/>
        <w:t xml:space="preserve">become mediators or agents of the holy, often as healers, but also as prophets, lawgivers, clairvoyants, diviners, oracles, rainmakers, and </w:t>
      </w:r>
      <w:proofErr w:type="spellStart"/>
      <w:r w:rsidRPr="00AC0F61">
        <w:rPr>
          <w:sz w:val="20"/>
        </w:rPr>
        <w:t>gamefinders</w:t>
      </w:r>
      <w:proofErr w:type="spellEnd"/>
      <w:r w:rsidRPr="00AC0F61">
        <w:rPr>
          <w:sz w:val="20"/>
        </w:rPr>
        <w:t>.</w:t>
      </w:r>
    </w:p>
    <w:p w14:paraId="1CAB5317" w14:textId="77777777" w:rsidR="006721DA" w:rsidRPr="00AC0F61" w:rsidRDefault="006721DA" w:rsidP="006721DA">
      <w:pPr>
        <w:ind w:left="450" w:hanging="450"/>
        <w:rPr>
          <w:sz w:val="20"/>
        </w:rPr>
      </w:pPr>
      <w:r w:rsidRPr="00AC0F61">
        <w:rPr>
          <w:sz w:val="20"/>
        </w:rPr>
        <w:t>56.</w:t>
      </w:r>
      <w:r w:rsidRPr="00AC0F61">
        <w:rPr>
          <w:sz w:val="20"/>
        </w:rPr>
        <w:tab/>
        <w:t xml:space="preserve">Geza Vermes is primarily responsible for introducing this element into the current discussion; see especially his </w:t>
      </w:r>
      <w:r w:rsidRPr="00AC0F61">
        <w:rPr>
          <w:i/>
          <w:sz w:val="20"/>
        </w:rPr>
        <w:t>Jesus the Jew</w:t>
      </w:r>
      <w:r w:rsidRPr="00AC0F61">
        <w:rPr>
          <w:sz w:val="20"/>
        </w:rPr>
        <w:t xml:space="preserve"> (New York: Macmillan, 1973), 65-78, 206-13. See also James G. Dunn, </w:t>
      </w:r>
      <w:r w:rsidRPr="00AC0F61">
        <w:rPr>
          <w:i/>
          <w:sz w:val="20"/>
        </w:rPr>
        <w:t>Jesus and the Spirit</w:t>
      </w:r>
      <w:r w:rsidRPr="00AC0F61">
        <w:rPr>
          <w:sz w:val="20"/>
        </w:rPr>
        <w:t xml:space="preserve"> (Philadelphia: Westminster, 1975).</w:t>
      </w:r>
    </w:p>
    <w:p w14:paraId="739F6A33" w14:textId="77777777" w:rsidR="006721DA" w:rsidRPr="00AC0F61" w:rsidRDefault="006721DA" w:rsidP="006721DA">
      <w:pPr>
        <w:ind w:left="450" w:hanging="450"/>
        <w:rPr>
          <w:sz w:val="20"/>
        </w:rPr>
      </w:pPr>
      <w:r w:rsidRPr="00AC0F61">
        <w:rPr>
          <w:sz w:val="20"/>
        </w:rPr>
        <w:t>57.</w:t>
      </w:r>
      <w:r w:rsidRPr="00AC0F61">
        <w:rPr>
          <w:sz w:val="20"/>
        </w:rPr>
        <w:tab/>
        <w:t xml:space="preserve">The tradition that Jesus was a healer and exorcist is very strong, as are traditions that suggest an unusual experiential intimacy with God and a sense of authority not grounded in institution or tradition. Moreover, the synoptic picture of him as a practitioner of prayer and fasting who sometimes experienced visions is plausible in this context. See Borg, </w:t>
      </w:r>
      <w:r w:rsidRPr="00AC0F61">
        <w:rPr>
          <w:i/>
          <w:sz w:val="20"/>
        </w:rPr>
        <w:t>Jesus</w:t>
      </w:r>
      <w:r w:rsidRPr="00AC0F61">
        <w:rPr>
          <w:sz w:val="20"/>
        </w:rPr>
        <w:t xml:space="preserve">: </w:t>
      </w:r>
      <w:r w:rsidRPr="00AC0F61">
        <w:rPr>
          <w:i/>
          <w:sz w:val="20"/>
        </w:rPr>
        <w:t>A New Vision</w:t>
      </w:r>
      <w:r w:rsidRPr="00AC0F61">
        <w:rPr>
          <w:sz w:val="20"/>
        </w:rPr>
        <w:t>, 39-75.</w:t>
      </w:r>
    </w:p>
    <w:p w14:paraId="45BA265B" w14:textId="77777777" w:rsidR="006721DA" w:rsidRPr="00AC0F61" w:rsidRDefault="006721DA" w:rsidP="006721DA">
      <w:pPr>
        <w:ind w:left="450" w:hanging="450"/>
        <w:rPr>
          <w:sz w:val="20"/>
        </w:rPr>
      </w:pPr>
      <w:r w:rsidRPr="00AC0F61">
        <w:rPr>
          <w:sz w:val="20"/>
        </w:rPr>
        <w:t>58.</w:t>
      </w:r>
      <w:r w:rsidRPr="00AC0F61">
        <w:rPr>
          <w:sz w:val="20"/>
        </w:rPr>
        <w:tab/>
        <w:t xml:space="preserve">For an account of what we can surmise about first-century Jewish mysticism, see Alan Segal, </w:t>
      </w:r>
      <w:r w:rsidRPr="00AC0F61">
        <w:rPr>
          <w:i/>
          <w:sz w:val="20"/>
        </w:rPr>
        <w:t>Paul the Convert</w:t>
      </w:r>
      <w:r w:rsidRPr="00AC0F61">
        <w:rPr>
          <w:sz w:val="20"/>
        </w:rPr>
        <w:t xml:space="preserve">: </w:t>
      </w:r>
      <w:r w:rsidRPr="00AC0F61">
        <w:rPr>
          <w:i/>
          <w:sz w:val="20"/>
        </w:rPr>
        <w:t xml:space="preserve">The Apostolate and Apostasy </w:t>
      </w:r>
      <w:proofErr w:type="spellStart"/>
      <w:r w:rsidRPr="00AC0F61">
        <w:rPr>
          <w:i/>
          <w:sz w:val="20"/>
        </w:rPr>
        <w:t>o f</w:t>
      </w:r>
      <w:proofErr w:type="spellEnd"/>
      <w:r w:rsidRPr="00AC0F61">
        <w:rPr>
          <w:i/>
          <w:sz w:val="20"/>
        </w:rPr>
        <w:t xml:space="preserve"> Saul the Pharisee</w:t>
      </w:r>
      <w:r w:rsidRPr="00AC0F61">
        <w:rPr>
          <w:sz w:val="20"/>
        </w:rPr>
        <w:t xml:space="preserve"> (New Haven: Yale University Press, 1990), 34-71.</w:t>
      </w:r>
    </w:p>
    <w:p w14:paraId="115E4668" w14:textId="77777777" w:rsidR="006721DA" w:rsidRPr="00AC0F61" w:rsidRDefault="006721DA" w:rsidP="006721DA">
      <w:pPr>
        <w:ind w:left="450" w:hanging="450"/>
        <w:rPr>
          <w:sz w:val="20"/>
        </w:rPr>
      </w:pPr>
      <w:r w:rsidRPr="00AC0F61">
        <w:rPr>
          <w:sz w:val="20"/>
        </w:rPr>
        <w:t>59.</w:t>
      </w:r>
      <w:r w:rsidRPr="00AC0F61">
        <w:rPr>
          <w:sz w:val="20"/>
        </w:rPr>
        <w:tab/>
        <w:t>I argue that there are two focal points to this fourfold portrait: spirit and social world. Jesus’ relationship to the spirit was not only the source of his healing powers, but also the source of his sense of mission and of the perspective from which he spoke as a sage and prophet. His social world, rather than being the background of his activity as eschatological prophet or Cynic sage, was the center of his concern.</w:t>
      </w:r>
    </w:p>
    <w:p w14:paraId="68BFB2FC" w14:textId="77777777" w:rsidR="006721DA" w:rsidRPr="00AC0F61" w:rsidRDefault="006721DA" w:rsidP="006721DA">
      <w:pPr>
        <w:ind w:left="450" w:hanging="450"/>
        <w:rPr>
          <w:sz w:val="20"/>
        </w:rPr>
      </w:pPr>
      <w:r w:rsidRPr="00AC0F61">
        <w:rPr>
          <w:sz w:val="20"/>
        </w:rPr>
        <w:t>60.</w:t>
      </w:r>
      <w:r w:rsidRPr="00AC0F61">
        <w:rPr>
          <w:sz w:val="20"/>
        </w:rPr>
        <w:tab/>
        <w:t xml:space="preserve">Richard Horsley and John S. Hanson, </w:t>
      </w:r>
      <w:r w:rsidRPr="00AC0F61">
        <w:rPr>
          <w:i/>
          <w:sz w:val="20"/>
        </w:rPr>
        <w:t>Bandits</w:t>
      </w:r>
      <w:r w:rsidRPr="00AC0F61">
        <w:rPr>
          <w:sz w:val="20"/>
        </w:rPr>
        <w:t xml:space="preserve">, </w:t>
      </w:r>
      <w:r w:rsidRPr="00AC0F61">
        <w:rPr>
          <w:i/>
          <w:sz w:val="20"/>
        </w:rPr>
        <w:t>Prophets</w:t>
      </w:r>
      <w:r w:rsidRPr="00AC0F61">
        <w:rPr>
          <w:sz w:val="20"/>
        </w:rPr>
        <w:t xml:space="preserve">, </w:t>
      </w:r>
      <w:r w:rsidRPr="00AC0F61">
        <w:rPr>
          <w:i/>
          <w:sz w:val="20"/>
        </w:rPr>
        <w:t>and Messiahs</w:t>
      </w:r>
      <w:r w:rsidRPr="00AC0F61">
        <w:rPr>
          <w:sz w:val="20"/>
        </w:rPr>
        <w:t xml:space="preserve">: </w:t>
      </w:r>
      <w:r w:rsidRPr="00AC0F61">
        <w:rPr>
          <w:i/>
          <w:sz w:val="20"/>
        </w:rPr>
        <w:t>Popular Movements at the Time of Jesus</w:t>
      </w:r>
      <w:r w:rsidRPr="00AC0F61">
        <w:rPr>
          <w:sz w:val="20"/>
        </w:rPr>
        <w:t xml:space="preserve"> (Minneapolis: Winston, 1985); Richard Horsley, </w:t>
      </w:r>
      <w:r w:rsidRPr="00AC0F61">
        <w:rPr>
          <w:i/>
          <w:sz w:val="20"/>
        </w:rPr>
        <w:t>Jesus and the Spiral of Violence</w:t>
      </w:r>
      <w:r w:rsidRPr="00AC0F61">
        <w:rPr>
          <w:sz w:val="20"/>
        </w:rPr>
        <w:t xml:space="preserve"> (San Francisco: Harper and Row, 1987); idem, </w:t>
      </w:r>
      <w:r w:rsidRPr="00AC0F61">
        <w:rPr>
          <w:i/>
          <w:sz w:val="20"/>
        </w:rPr>
        <w:t>The Liberation of Christmas</w:t>
      </w:r>
      <w:r w:rsidRPr="00AC0F61">
        <w:rPr>
          <w:sz w:val="20"/>
        </w:rPr>
        <w:t xml:space="preserve">: </w:t>
      </w:r>
      <w:r w:rsidRPr="00AC0F61">
        <w:rPr>
          <w:i/>
          <w:sz w:val="20"/>
        </w:rPr>
        <w:t>The Infancy Narratives in Social Context</w:t>
      </w:r>
      <w:r w:rsidRPr="00AC0F61">
        <w:rPr>
          <w:sz w:val="20"/>
        </w:rPr>
        <w:t xml:space="preserve"> (New York: Crossroad, 1989); idem, Sociology </w:t>
      </w:r>
      <w:r w:rsidRPr="00AC0F61">
        <w:rPr>
          <w:i/>
          <w:sz w:val="20"/>
        </w:rPr>
        <w:t>and the Jesus Movement</w:t>
      </w:r>
      <w:r w:rsidRPr="00AC0F61">
        <w:rPr>
          <w:sz w:val="20"/>
        </w:rPr>
        <w:t xml:space="preserve"> (New York: Crossroad, 1989).</w:t>
      </w:r>
    </w:p>
    <w:p w14:paraId="1D425806" w14:textId="77777777" w:rsidR="006721DA" w:rsidRPr="00AC0F61" w:rsidRDefault="006721DA" w:rsidP="006721DA">
      <w:pPr>
        <w:ind w:left="450" w:hanging="450"/>
        <w:rPr>
          <w:sz w:val="20"/>
        </w:rPr>
      </w:pPr>
      <w:r w:rsidRPr="00AC0F61">
        <w:rPr>
          <w:sz w:val="20"/>
        </w:rPr>
        <w:t>61.</w:t>
      </w:r>
      <w:r w:rsidRPr="00AC0F61">
        <w:rPr>
          <w:sz w:val="20"/>
        </w:rPr>
        <w:tab/>
        <w:t>The urban elites as landowners extracted money from peasants in the form of rent and taxes. Horsley points out that in Galilee there were three layers of taxation: the tithes mandated by the Torah, Herodian taxes, and finally those collected by the Romans.</w:t>
      </w:r>
    </w:p>
    <w:p w14:paraId="153795EE" w14:textId="77777777" w:rsidR="006721DA" w:rsidRPr="00AC0F61" w:rsidRDefault="006721DA" w:rsidP="006721DA">
      <w:pPr>
        <w:ind w:left="450" w:hanging="450"/>
        <w:rPr>
          <w:sz w:val="20"/>
        </w:rPr>
      </w:pPr>
      <w:r w:rsidRPr="00AC0F61">
        <w:rPr>
          <w:sz w:val="20"/>
        </w:rPr>
        <w:t>62.</w:t>
      </w:r>
      <w:r w:rsidRPr="00AC0F61">
        <w:rPr>
          <w:sz w:val="20"/>
        </w:rPr>
        <w:tab/>
        <w:t xml:space="preserve">Horsley, </w:t>
      </w:r>
      <w:r w:rsidRPr="00AC0F61">
        <w:rPr>
          <w:i/>
          <w:sz w:val="20"/>
        </w:rPr>
        <w:t>Spiral of Violence</w:t>
      </w:r>
      <w:r w:rsidRPr="00AC0F61">
        <w:rPr>
          <w:sz w:val="20"/>
        </w:rPr>
        <w:t>, 287; see also 285-306. 63. Ibid., 324.</w:t>
      </w:r>
    </w:p>
    <w:p w14:paraId="107F8456" w14:textId="77777777" w:rsidR="006721DA" w:rsidRPr="00AC0F61" w:rsidRDefault="006721DA" w:rsidP="006721DA">
      <w:pPr>
        <w:ind w:left="450" w:hanging="450"/>
        <w:rPr>
          <w:sz w:val="20"/>
        </w:rPr>
      </w:pPr>
      <w:r w:rsidRPr="00AC0F61">
        <w:rPr>
          <w:sz w:val="20"/>
        </w:rPr>
        <w:t>64.</w:t>
      </w:r>
      <w:r w:rsidRPr="00AC0F61">
        <w:rPr>
          <w:sz w:val="20"/>
        </w:rPr>
        <w:tab/>
        <w:t xml:space="preserve">Mack argues for the former, Gerd Theissen for the latter. Theissen (Sociology </w:t>
      </w:r>
      <w:r w:rsidRPr="00AC0F61">
        <w:rPr>
          <w:i/>
          <w:sz w:val="20"/>
        </w:rPr>
        <w:t>of Early Palestinian Christianity</w:t>
      </w:r>
      <w:r w:rsidRPr="00AC0F61">
        <w:rPr>
          <w:sz w:val="20"/>
        </w:rPr>
        <w:t xml:space="preserve"> [Philadelphia: Fortress, 19781) argues that the Jesus movement in Palestine consisted of two groups: itinerant charismatics (who were the authority figures) and communities of local sympathizers. The radical commands of the synoptic tradition were intended for the former. Much of Horsley’s Sociology </w:t>
      </w:r>
      <w:r w:rsidRPr="00AC0F61">
        <w:rPr>
          <w:i/>
          <w:sz w:val="20"/>
        </w:rPr>
        <w:t xml:space="preserve">and the Jesus Movement is </w:t>
      </w:r>
      <w:r w:rsidRPr="00AC0F61">
        <w:rPr>
          <w:sz w:val="20"/>
        </w:rPr>
        <w:t>a critique of Theissen’s approach. For Horsley’s critique of the Cynic hypothesis in the same volume, see 116-19.</w:t>
      </w:r>
    </w:p>
    <w:p w14:paraId="0704858D" w14:textId="77777777" w:rsidR="006721DA" w:rsidRPr="00AC0F61" w:rsidRDefault="006721DA" w:rsidP="006721DA">
      <w:pPr>
        <w:ind w:left="450" w:hanging="450"/>
        <w:rPr>
          <w:sz w:val="20"/>
        </w:rPr>
      </w:pPr>
      <w:r w:rsidRPr="00AC0F61">
        <w:rPr>
          <w:sz w:val="20"/>
        </w:rPr>
        <w:t>65.</w:t>
      </w:r>
      <w:r w:rsidRPr="00AC0F61">
        <w:rPr>
          <w:sz w:val="20"/>
        </w:rPr>
        <w:tab/>
        <w:t xml:space="preserve">Horsley, </w:t>
      </w:r>
      <w:r w:rsidRPr="00AC0F61">
        <w:rPr>
          <w:i/>
          <w:sz w:val="20"/>
        </w:rPr>
        <w:t>Spiral of Violence</w:t>
      </w:r>
      <w:r w:rsidRPr="00AC0F61">
        <w:rPr>
          <w:sz w:val="20"/>
        </w:rPr>
        <w:t>, 246-55. 66. Ibid., 255-73.</w:t>
      </w:r>
    </w:p>
    <w:p w14:paraId="53842F70" w14:textId="77777777" w:rsidR="006721DA" w:rsidRPr="00AC0F61" w:rsidRDefault="006721DA" w:rsidP="006721DA">
      <w:pPr>
        <w:ind w:left="450" w:hanging="450"/>
        <w:rPr>
          <w:sz w:val="20"/>
        </w:rPr>
      </w:pPr>
      <w:r w:rsidRPr="00AC0F61">
        <w:rPr>
          <w:sz w:val="20"/>
        </w:rPr>
        <w:t>67.</w:t>
      </w:r>
      <w:r w:rsidRPr="00AC0F61">
        <w:rPr>
          <w:sz w:val="20"/>
        </w:rPr>
        <w:tab/>
        <w:t>Ibid., 23135. 68. Ibid., 199-206. 69. Ibid., 143-44. See also 129-45. 70. Ibid., 160.</w:t>
      </w:r>
    </w:p>
    <w:p w14:paraId="111CC4E4" w14:textId="77777777" w:rsidR="006721DA" w:rsidRPr="00AC0F61" w:rsidRDefault="006721DA" w:rsidP="006721DA">
      <w:pPr>
        <w:ind w:left="450" w:hanging="450"/>
        <w:rPr>
          <w:sz w:val="20"/>
        </w:rPr>
      </w:pPr>
      <w:r w:rsidRPr="00AC0F61">
        <w:rPr>
          <w:sz w:val="20"/>
        </w:rPr>
        <w:t>71.</w:t>
      </w:r>
      <w:r w:rsidRPr="00AC0F61">
        <w:rPr>
          <w:sz w:val="20"/>
        </w:rPr>
        <w:tab/>
        <w:t>Ibid.,170-72,190-92, 207. On p. 207, he writes: “God was imminently and presently effecting a historical transformation.” Horsley’s orientation toward a present understanding of the kingdom is signified by a wordplay: Jesus’ words about the kingdom are not to be understood in the sense of last or final things, but in the sense of “Finally, at last!” (168).</w:t>
      </w:r>
    </w:p>
    <w:p w14:paraId="17BA1335" w14:textId="77777777" w:rsidR="006721DA" w:rsidRPr="00AC0F61" w:rsidRDefault="006721DA" w:rsidP="006721DA">
      <w:pPr>
        <w:ind w:left="450" w:hanging="450"/>
        <w:rPr>
          <w:sz w:val="20"/>
        </w:rPr>
      </w:pPr>
      <w:r w:rsidRPr="00AC0F61">
        <w:rPr>
          <w:sz w:val="20"/>
        </w:rPr>
        <w:t>72.</w:t>
      </w:r>
      <w:r w:rsidRPr="00AC0F61">
        <w:rPr>
          <w:sz w:val="20"/>
        </w:rPr>
        <w:tab/>
        <w:t>Ibid., 324-25. 73. Ibid., 322.</w:t>
      </w:r>
    </w:p>
    <w:p w14:paraId="587F8A74" w14:textId="77777777" w:rsidR="006721DA" w:rsidRPr="00AC0F61" w:rsidRDefault="006721DA" w:rsidP="006721DA">
      <w:pPr>
        <w:ind w:left="450" w:hanging="450"/>
        <w:rPr>
          <w:sz w:val="20"/>
        </w:rPr>
      </w:pPr>
      <w:r w:rsidRPr="00AC0F61">
        <w:rPr>
          <w:sz w:val="20"/>
        </w:rPr>
        <w:t>74.</w:t>
      </w:r>
      <w:r w:rsidRPr="00AC0F61">
        <w:rPr>
          <w:sz w:val="20"/>
        </w:rPr>
        <w:tab/>
        <w:t>It is interesting to note how the ghost of Schweitzer still walks. Despite the fact that Horsley provides a thoroughly historical way of reading both apocalyptic and the mission of Jesus, he seems to take for granted an imminent eschatology that requires assimilation.</w:t>
      </w:r>
    </w:p>
    <w:p w14:paraId="2FEF78CE" w14:textId="77777777" w:rsidR="006721DA" w:rsidRPr="00AC0F61" w:rsidRDefault="006721DA" w:rsidP="006721DA">
      <w:pPr>
        <w:ind w:left="450" w:hanging="450"/>
        <w:rPr>
          <w:sz w:val="20"/>
        </w:rPr>
      </w:pPr>
      <w:r w:rsidRPr="00AC0F61">
        <w:rPr>
          <w:sz w:val="20"/>
        </w:rPr>
        <w:t>75.</w:t>
      </w:r>
      <w:r w:rsidRPr="00AC0F61">
        <w:rPr>
          <w:sz w:val="20"/>
        </w:rPr>
        <w:tab/>
        <w:t>In my own case, though I deny imminent eschatology, I do not exclude eschatology altogether from Jesus’ message. In addition to speaking of the kingdom of God as a present power, Jesus apparently used kingdom language to refer to the eschatological banquet with Abraham, Isaac, and Jacob (Matt. 8:11-12; cf. Luke 13:28-29) and seems to have affirmed a life beyond death in response to a question about resurrection (Mark 12:18-27).</w:t>
      </w:r>
      <w:r w:rsidRPr="00AC0F61">
        <w:rPr>
          <w:sz w:val="20"/>
        </w:rPr>
        <w:tab/>
        <w:t>He seems to have spoken of a last judgment (e.g., the Q passages Luke 10:12-15, 11:31-32). However, these “events” were not said to be imminent; rather, in the judgment when it comes, the “men of this generation” will fare worse than Gentiles from the past. It is not said that the judgment is imminent. Instead, the function of these sayings seems to be to subvert or reverse popular eschatological expectations: the last judgment and the kingdom, when they come, will be very different from what is expected.</w:t>
      </w:r>
    </w:p>
    <w:p w14:paraId="10FA498F" w14:textId="77777777" w:rsidR="006721DA" w:rsidRPr="00AC0F61" w:rsidRDefault="006721DA" w:rsidP="006721DA">
      <w:pPr>
        <w:ind w:left="450" w:hanging="450"/>
        <w:rPr>
          <w:sz w:val="20"/>
        </w:rPr>
      </w:pPr>
      <w:r w:rsidRPr="00AC0F61">
        <w:rPr>
          <w:sz w:val="20"/>
        </w:rPr>
        <w:t>76.</w:t>
      </w:r>
      <w:r w:rsidRPr="00AC0F61">
        <w:rPr>
          <w:sz w:val="20"/>
        </w:rPr>
        <w:tab/>
        <w:t>Most of the texts in both the Hebrew Bible and the New Testament that refer to a new world beyond the eschaton envision a continuing earth, for example, in Revelation: the New Jerusalem descends to a new or renewed earth. For one passage that envisions the meltdown and disappearance of the elements, see 2 Peter 3:10-12.</w:t>
      </w:r>
    </w:p>
    <w:p w14:paraId="6CE4BACE" w14:textId="77777777" w:rsidR="006721DA" w:rsidRPr="00AC0F61" w:rsidRDefault="006721DA" w:rsidP="006721DA">
      <w:pPr>
        <w:ind w:left="450" w:hanging="450"/>
        <w:rPr>
          <w:sz w:val="20"/>
        </w:rPr>
      </w:pPr>
      <w:r w:rsidRPr="00AC0F61">
        <w:rPr>
          <w:sz w:val="20"/>
        </w:rPr>
        <w:t>77.</w:t>
      </w:r>
      <w:r w:rsidRPr="00AC0F61">
        <w:rPr>
          <w:sz w:val="20"/>
        </w:rPr>
        <w:tab/>
        <w:t xml:space="preserve">J. </w:t>
      </w:r>
      <w:proofErr w:type="spellStart"/>
      <w:r w:rsidRPr="00AC0F61">
        <w:rPr>
          <w:sz w:val="20"/>
        </w:rPr>
        <w:t>Carmignac</w:t>
      </w:r>
      <w:proofErr w:type="spellEnd"/>
      <w:r w:rsidRPr="00AC0F61">
        <w:rPr>
          <w:sz w:val="20"/>
        </w:rPr>
        <w:t xml:space="preserve">, “Les dangers de 1’eschatologie,” </w:t>
      </w:r>
      <w:r w:rsidRPr="00AC0F61">
        <w:rPr>
          <w:i/>
          <w:sz w:val="20"/>
        </w:rPr>
        <w:t xml:space="preserve">New Testament Studies </w:t>
      </w:r>
      <w:r w:rsidRPr="00AC0F61">
        <w:rPr>
          <w:sz w:val="20"/>
        </w:rPr>
        <w:t>7 (1970-71): 365-90, esp. 388-90.</w:t>
      </w:r>
    </w:p>
    <w:p w14:paraId="1DDF5218" w14:textId="77777777" w:rsidR="006721DA" w:rsidRPr="00AC0F61" w:rsidRDefault="006721DA" w:rsidP="006721DA">
      <w:pPr>
        <w:ind w:left="450" w:hanging="450"/>
        <w:rPr>
          <w:sz w:val="20"/>
        </w:rPr>
      </w:pPr>
      <w:r w:rsidRPr="00AC0F61">
        <w:rPr>
          <w:sz w:val="20"/>
        </w:rPr>
        <w:t>78.</w:t>
      </w:r>
      <w:r w:rsidRPr="00AC0F61">
        <w:rPr>
          <w:sz w:val="20"/>
        </w:rPr>
        <w:tab/>
        <w:t xml:space="preserve">For example, George Caird, </w:t>
      </w:r>
      <w:r w:rsidRPr="00AC0F61">
        <w:rPr>
          <w:i/>
          <w:sz w:val="20"/>
        </w:rPr>
        <w:t>The Language and Imagery of the Bible</w:t>
      </w:r>
      <w:r w:rsidRPr="00AC0F61">
        <w:rPr>
          <w:sz w:val="20"/>
        </w:rPr>
        <w:t xml:space="preserve"> (London: Duckworth, 1980), 243-71, specifies seven different senses in which eschatology is used.</w:t>
      </w:r>
    </w:p>
    <w:p w14:paraId="1B5D33DE" w14:textId="77777777" w:rsidR="006721DA" w:rsidRPr="00AC0F61" w:rsidRDefault="006721DA" w:rsidP="006721DA">
      <w:pPr>
        <w:ind w:left="450" w:hanging="450"/>
        <w:rPr>
          <w:sz w:val="20"/>
        </w:rPr>
      </w:pPr>
      <w:r w:rsidRPr="00AC0F61">
        <w:rPr>
          <w:sz w:val="20"/>
        </w:rPr>
        <w:t>79.</w:t>
      </w:r>
      <w:r w:rsidRPr="00AC0F61">
        <w:rPr>
          <w:sz w:val="20"/>
        </w:rPr>
        <w:tab/>
        <w:t>My own understanding of end-of-the-world eschatology (see above pp. 26, 70-71) need not involve the end of the earth; in the messianic age, the world of Jerusalem, banquets, and vineyards may remain. But it is an objec</w:t>
      </w:r>
      <w:r w:rsidRPr="00AC0F61">
        <w:rPr>
          <w:sz w:val="20"/>
        </w:rPr>
        <w:lastRenderedPageBreak/>
        <w:t>tive change of affairs that results in “everything being different,” in such a way that even outsiders or non-believers will have to say, “Yes, you were right, the end was coming.” (I owe this way of describing “objective” eschatology to a conversation with John Dominic Crossan.) Thus, when I deny imminent eschatology to Jesus, I am denying that he expected this kind of divine intervention in the near future.</w:t>
      </w:r>
    </w:p>
    <w:p w14:paraId="619B9A9F" w14:textId="77777777" w:rsidR="006721DA" w:rsidRPr="00AC0F61" w:rsidRDefault="006721DA" w:rsidP="006721DA">
      <w:pPr>
        <w:ind w:left="450" w:hanging="450"/>
        <w:rPr>
          <w:sz w:val="20"/>
        </w:rPr>
      </w:pPr>
      <w:r w:rsidRPr="00AC0F61">
        <w:rPr>
          <w:sz w:val="20"/>
        </w:rPr>
        <w:t>80.</w:t>
      </w:r>
      <w:r w:rsidRPr="00AC0F61">
        <w:rPr>
          <w:sz w:val="20"/>
        </w:rPr>
        <w:tab/>
        <w:t xml:space="preserve">Some of this work has already been done. See the report of the work on apocalyptic literature done within the </w:t>
      </w:r>
      <w:proofErr w:type="spellStart"/>
      <w:r w:rsidRPr="00AC0F61">
        <w:rPr>
          <w:sz w:val="20"/>
        </w:rPr>
        <w:t>SBL</w:t>
      </w:r>
      <w:proofErr w:type="spellEnd"/>
      <w:r w:rsidRPr="00AC0F61">
        <w:rPr>
          <w:sz w:val="20"/>
        </w:rPr>
        <w:t xml:space="preserve"> in the 1970s in John Collins, ed., </w:t>
      </w:r>
      <w:r w:rsidRPr="00AC0F61">
        <w:rPr>
          <w:i/>
          <w:sz w:val="20"/>
        </w:rPr>
        <w:t>Apocalypse</w:t>
      </w:r>
      <w:r w:rsidRPr="00AC0F61">
        <w:rPr>
          <w:sz w:val="20"/>
        </w:rPr>
        <w:t xml:space="preserve">: </w:t>
      </w:r>
      <w:r w:rsidRPr="00AC0F61">
        <w:rPr>
          <w:i/>
          <w:sz w:val="20"/>
        </w:rPr>
        <w:t>The Morphology of a Genre</w:t>
      </w:r>
      <w:r w:rsidRPr="00AC0F61">
        <w:rPr>
          <w:sz w:val="20"/>
        </w:rPr>
        <w:t xml:space="preserve">, </w:t>
      </w:r>
      <w:r w:rsidRPr="00AC0F61">
        <w:rPr>
          <w:i/>
          <w:sz w:val="20"/>
        </w:rPr>
        <w:t xml:space="preserve">Semeia </w:t>
      </w:r>
      <w:r w:rsidRPr="00AC0F61">
        <w:rPr>
          <w:sz w:val="20"/>
        </w:rPr>
        <w:t xml:space="preserve">14 (1979), and idem, </w:t>
      </w:r>
      <w:r w:rsidRPr="00AC0F61">
        <w:rPr>
          <w:i/>
          <w:sz w:val="20"/>
        </w:rPr>
        <w:t>The Apocalyptic Imagination</w:t>
      </w:r>
      <w:r w:rsidRPr="00AC0F61">
        <w:rPr>
          <w:sz w:val="20"/>
        </w:rPr>
        <w:t xml:space="preserve"> (New York: Crossroad, 1984).</w:t>
      </w:r>
    </w:p>
    <w:p w14:paraId="2987B0D6" w14:textId="77777777" w:rsidR="006721DA" w:rsidRPr="00AC0F61" w:rsidRDefault="006721DA" w:rsidP="006721DA">
      <w:pPr>
        <w:ind w:left="450" w:hanging="450"/>
        <w:rPr>
          <w:sz w:val="20"/>
        </w:rPr>
      </w:pPr>
      <w:r w:rsidRPr="00AC0F61">
        <w:rPr>
          <w:sz w:val="20"/>
        </w:rPr>
        <w:t>81.</w:t>
      </w:r>
      <w:r w:rsidRPr="00AC0F61">
        <w:rPr>
          <w:sz w:val="20"/>
        </w:rPr>
        <w:tab/>
        <w:t xml:space="preserve">See, for example, Bruce Chilton’s work on kingdom language in the Targums in </w:t>
      </w:r>
      <w:r w:rsidRPr="00AC0F61">
        <w:rPr>
          <w:i/>
          <w:sz w:val="20"/>
        </w:rPr>
        <w:t>God in Strength</w:t>
      </w:r>
      <w:r w:rsidRPr="00AC0F61">
        <w:rPr>
          <w:sz w:val="20"/>
        </w:rPr>
        <w:t xml:space="preserve"> (Linz: Pl6chl, 1979). Also, Brian Rice McCarthy (“Jesus, The Kingdom, and </w:t>
      </w:r>
      <w:proofErr w:type="spellStart"/>
      <w:r w:rsidRPr="00AC0F61">
        <w:rPr>
          <w:sz w:val="20"/>
        </w:rPr>
        <w:t>Theopolitics</w:t>
      </w:r>
      <w:proofErr w:type="spellEnd"/>
      <w:r w:rsidRPr="00AC0F61">
        <w:rPr>
          <w:sz w:val="20"/>
        </w:rPr>
        <w:t xml:space="preserve">,” </w:t>
      </w:r>
      <w:proofErr w:type="spellStart"/>
      <w:r w:rsidRPr="00AC0F61">
        <w:rPr>
          <w:i/>
          <w:sz w:val="20"/>
        </w:rPr>
        <w:t>SBL</w:t>
      </w:r>
      <w:proofErr w:type="spellEnd"/>
      <w:r w:rsidRPr="00AC0F61">
        <w:rPr>
          <w:i/>
          <w:sz w:val="20"/>
        </w:rPr>
        <w:t xml:space="preserve"> </w:t>
      </w:r>
      <w:r w:rsidRPr="00AC0F61">
        <w:rPr>
          <w:sz w:val="20"/>
        </w:rPr>
        <w:t xml:space="preserve">1990 </w:t>
      </w:r>
      <w:r w:rsidRPr="00AC0F61">
        <w:rPr>
          <w:i/>
          <w:sz w:val="20"/>
        </w:rPr>
        <w:t>Seminar Papers</w:t>
      </w:r>
      <w:r w:rsidRPr="00AC0F61">
        <w:rPr>
          <w:sz w:val="20"/>
        </w:rPr>
        <w:t xml:space="preserve"> [Atlanta: Scholars Press, 1990], 311-21) suggests that the term would have had an intrinsically political meaning to the occasional hearers who were Jesus’ audience.</w:t>
      </w:r>
    </w:p>
    <w:p w14:paraId="5597CADF" w14:textId="77777777" w:rsidR="006721DA" w:rsidRPr="00AC0F61" w:rsidRDefault="006721DA" w:rsidP="006721DA">
      <w:pPr>
        <w:ind w:left="450" w:hanging="450"/>
        <w:rPr>
          <w:i/>
          <w:sz w:val="20"/>
        </w:rPr>
      </w:pPr>
      <w:r w:rsidRPr="00AC0F61">
        <w:rPr>
          <w:sz w:val="20"/>
        </w:rPr>
        <w:t>82.</w:t>
      </w:r>
      <w:r w:rsidRPr="00AC0F61">
        <w:rPr>
          <w:sz w:val="20"/>
        </w:rPr>
        <w:tab/>
        <w:t xml:space="preserve">There have been exceptions, of course, but they have not played much part in the scholarly discussion. For a review of scholarship’s tendency to see Jesus’ social stance within these two polarities, see my </w:t>
      </w:r>
      <w:r w:rsidRPr="00AC0F61">
        <w:rPr>
          <w:i/>
          <w:sz w:val="20"/>
        </w:rPr>
        <w:t>Conflict</w:t>
      </w:r>
      <w:r w:rsidRPr="00AC0F61">
        <w:rPr>
          <w:sz w:val="20"/>
        </w:rPr>
        <w:t xml:space="preserve">, </w:t>
      </w:r>
      <w:r w:rsidRPr="00AC0F61">
        <w:rPr>
          <w:i/>
          <w:sz w:val="20"/>
        </w:rPr>
        <w:t>Holiness and Politics</w:t>
      </w:r>
      <w:r w:rsidRPr="00AC0F61">
        <w:rPr>
          <w:sz w:val="20"/>
        </w:rPr>
        <w:t xml:space="preserve">, 4-17. Horsley also stresses this point in </w:t>
      </w:r>
      <w:r w:rsidRPr="00AC0F61">
        <w:rPr>
          <w:i/>
          <w:sz w:val="20"/>
        </w:rPr>
        <w:t>Jesus and the Spiral of Violence</w:t>
      </w:r>
      <w:r w:rsidRPr="00AC0F61">
        <w:rPr>
          <w:sz w:val="20"/>
        </w:rPr>
        <w:t>.</w:t>
      </w:r>
    </w:p>
    <w:p w14:paraId="3B4EB1A4" w14:textId="77777777" w:rsidR="006721DA" w:rsidRPr="00AC0F61" w:rsidRDefault="006721DA" w:rsidP="006721DA">
      <w:pPr>
        <w:ind w:left="450" w:hanging="450"/>
        <w:rPr>
          <w:i/>
          <w:sz w:val="20"/>
        </w:rPr>
      </w:pPr>
      <w:r w:rsidRPr="00AC0F61">
        <w:rPr>
          <w:sz w:val="20"/>
        </w:rPr>
        <w:t>83.</w:t>
      </w:r>
      <w:r w:rsidRPr="00AC0F61">
        <w:rPr>
          <w:sz w:val="20"/>
        </w:rPr>
        <w:tab/>
        <w:t xml:space="preserve">See also the insightful essay by Walter Wink, “Neither Passivity nor Violence: Jesus’ Third Way,” in David J. Lull, ed., </w:t>
      </w:r>
      <w:proofErr w:type="spellStart"/>
      <w:r w:rsidRPr="00AC0F61">
        <w:rPr>
          <w:i/>
          <w:sz w:val="20"/>
        </w:rPr>
        <w:t>SBL</w:t>
      </w:r>
      <w:proofErr w:type="spellEnd"/>
      <w:r w:rsidRPr="00AC0F61">
        <w:rPr>
          <w:i/>
          <w:sz w:val="20"/>
        </w:rPr>
        <w:t xml:space="preserve"> </w:t>
      </w:r>
      <w:r w:rsidRPr="00AC0F61">
        <w:rPr>
          <w:sz w:val="20"/>
        </w:rPr>
        <w:t xml:space="preserve">1988 </w:t>
      </w:r>
      <w:r w:rsidRPr="00AC0F61">
        <w:rPr>
          <w:i/>
          <w:sz w:val="20"/>
        </w:rPr>
        <w:t>Seminar Papers</w:t>
      </w:r>
      <w:r w:rsidRPr="00AC0F61">
        <w:rPr>
          <w:sz w:val="20"/>
        </w:rPr>
        <w:t xml:space="preserve"> (Atlanta: Scholars Press, 1988), 210-24; and idem, “Jesus and the Domination System,” in David J. Lull, ed., </w:t>
      </w:r>
      <w:proofErr w:type="spellStart"/>
      <w:r w:rsidRPr="00AC0F61">
        <w:rPr>
          <w:i/>
          <w:sz w:val="20"/>
        </w:rPr>
        <w:t>SBL</w:t>
      </w:r>
      <w:proofErr w:type="spellEnd"/>
      <w:r w:rsidRPr="00AC0F61">
        <w:rPr>
          <w:i/>
          <w:sz w:val="20"/>
        </w:rPr>
        <w:t xml:space="preserve"> </w:t>
      </w:r>
      <w:r w:rsidRPr="00AC0F61">
        <w:rPr>
          <w:sz w:val="20"/>
        </w:rPr>
        <w:t xml:space="preserve">1991 </w:t>
      </w:r>
      <w:r w:rsidRPr="00AC0F61">
        <w:rPr>
          <w:i/>
          <w:sz w:val="20"/>
        </w:rPr>
        <w:t>Seminar Papers</w:t>
      </w:r>
      <w:r w:rsidRPr="00AC0F61">
        <w:rPr>
          <w:sz w:val="20"/>
        </w:rPr>
        <w:t>.</w:t>
      </w:r>
    </w:p>
    <w:p w14:paraId="5501B83E" w14:textId="77777777" w:rsidR="006721DA" w:rsidRPr="00AC0F61" w:rsidRDefault="006721DA" w:rsidP="006721DA">
      <w:pPr>
        <w:ind w:left="450" w:hanging="450"/>
        <w:rPr>
          <w:sz w:val="20"/>
        </w:rPr>
      </w:pPr>
      <w:r w:rsidRPr="00AC0F61">
        <w:rPr>
          <w:sz w:val="20"/>
        </w:rPr>
        <w:t>84.</w:t>
      </w:r>
      <w:r w:rsidRPr="00AC0F61">
        <w:rPr>
          <w:sz w:val="20"/>
        </w:rPr>
        <w:tab/>
        <w:t>Central to addressing these questions is a clearer understanding of Jesus’ social world, identified earlier in this essay as one of the central emphases of contemporary scholarship.</w:t>
      </w:r>
    </w:p>
    <w:p w14:paraId="3E06104B" w14:textId="77777777" w:rsidR="006721DA" w:rsidRPr="00AC0F61" w:rsidRDefault="006721DA" w:rsidP="006721DA">
      <w:pPr>
        <w:ind w:left="450" w:hanging="450"/>
        <w:rPr>
          <w:sz w:val="20"/>
        </w:rPr>
      </w:pPr>
      <w:r w:rsidRPr="00AC0F61">
        <w:rPr>
          <w:sz w:val="20"/>
        </w:rPr>
        <w:t>85.</w:t>
      </w:r>
      <w:r w:rsidRPr="00AC0F61">
        <w:rPr>
          <w:sz w:val="20"/>
        </w:rPr>
        <w:tab/>
        <w:t xml:space="preserve">The connection between imminent eschatology and the denial of anything political to Jesus can also be seen in John P. Meier’s recent essay, “Reflections on Jesus-of-History Research Today,” in James H. Charlesworth, ed., </w:t>
      </w:r>
      <w:r w:rsidRPr="00AC0F61">
        <w:rPr>
          <w:i/>
          <w:sz w:val="20"/>
        </w:rPr>
        <w:t>Jesus</w:t>
      </w:r>
      <w:r w:rsidRPr="00AC0F61">
        <w:rPr>
          <w:sz w:val="20"/>
        </w:rPr>
        <w:t xml:space="preserve">’ </w:t>
      </w:r>
      <w:r w:rsidRPr="00AC0F61">
        <w:rPr>
          <w:i/>
          <w:sz w:val="20"/>
        </w:rPr>
        <w:t>Jewishness</w:t>
      </w:r>
      <w:r w:rsidRPr="00AC0F61">
        <w:rPr>
          <w:sz w:val="20"/>
        </w:rPr>
        <w:t xml:space="preserve"> (New York: Crossroad, 1991), 92: “Jesus seems to have had no interest in the great political and social questions of his day. He was not interested in the reform of the world because he was prophesying its end.”</w:t>
      </w:r>
    </w:p>
    <w:p w14:paraId="09ABEB0F" w14:textId="77777777" w:rsidR="006721DA" w:rsidRPr="00AC0F61" w:rsidRDefault="006721DA" w:rsidP="006721DA">
      <w:pPr>
        <w:ind w:left="450" w:hanging="450"/>
        <w:rPr>
          <w:sz w:val="20"/>
        </w:rPr>
      </w:pPr>
      <w:r w:rsidRPr="00AC0F61">
        <w:rPr>
          <w:sz w:val="20"/>
        </w:rPr>
        <w:t>86.</w:t>
      </w:r>
      <w:r w:rsidRPr="00AC0F61">
        <w:rPr>
          <w:sz w:val="20"/>
        </w:rPr>
        <w:tab/>
        <w:t xml:space="preserve">Published by Harper (San Francisco) in 1991. Early sales have been impressive. In the first eighteen months after publication in November 1991, it sold 55,000 copies, 33,000 in hardbound and 22,000 in paperback. This is remarkable for a scholarly book of some five hundred pages, which, moreover, is not easy to read. Crossan has been well-known in historical Jesus scholarship for the past twenty years, especially for his work on parables and aphorisms. See </w:t>
      </w:r>
      <w:r w:rsidRPr="00AC0F61">
        <w:rPr>
          <w:i/>
          <w:sz w:val="20"/>
        </w:rPr>
        <w:t>In Parables</w:t>
      </w:r>
      <w:r w:rsidRPr="00AC0F61">
        <w:rPr>
          <w:sz w:val="20"/>
        </w:rPr>
        <w:t xml:space="preserve">: </w:t>
      </w:r>
      <w:r w:rsidRPr="00AC0F61">
        <w:rPr>
          <w:i/>
          <w:sz w:val="20"/>
        </w:rPr>
        <w:t>The Challenge of the Historical Jesus</w:t>
      </w:r>
      <w:r w:rsidRPr="00AC0F61">
        <w:rPr>
          <w:sz w:val="20"/>
        </w:rPr>
        <w:t xml:space="preserve"> (New York: Harper and Row, 1973); and </w:t>
      </w:r>
      <w:r w:rsidRPr="00AC0F61">
        <w:rPr>
          <w:i/>
          <w:sz w:val="20"/>
        </w:rPr>
        <w:t>In Fragments</w:t>
      </w:r>
      <w:r w:rsidRPr="00AC0F61">
        <w:rPr>
          <w:sz w:val="20"/>
        </w:rPr>
        <w:t xml:space="preserve">: </w:t>
      </w:r>
      <w:r w:rsidRPr="00AC0F61">
        <w:rPr>
          <w:i/>
          <w:sz w:val="20"/>
        </w:rPr>
        <w:t>The Aphorisms of Jesus</w:t>
      </w:r>
      <w:r w:rsidRPr="00AC0F61">
        <w:rPr>
          <w:sz w:val="20"/>
        </w:rPr>
        <w:t xml:space="preserve"> (San Francisco: Harper and Row, 1983).</w:t>
      </w:r>
    </w:p>
    <w:p w14:paraId="236561D0" w14:textId="77777777" w:rsidR="006721DA" w:rsidRPr="00AC0F61" w:rsidRDefault="006721DA" w:rsidP="006721DA">
      <w:pPr>
        <w:ind w:left="450" w:hanging="450"/>
        <w:rPr>
          <w:sz w:val="20"/>
        </w:rPr>
      </w:pPr>
      <w:r w:rsidRPr="00AC0F61">
        <w:rPr>
          <w:sz w:val="20"/>
        </w:rPr>
        <w:t>87.</w:t>
      </w:r>
      <w:r w:rsidRPr="00AC0F61">
        <w:rPr>
          <w:sz w:val="20"/>
        </w:rPr>
        <w:tab/>
        <w:t>Also published by Harper San Francisco.</w:t>
      </w:r>
    </w:p>
    <w:p w14:paraId="0366275B" w14:textId="77777777" w:rsidR="006721DA" w:rsidRPr="00AC0F61" w:rsidRDefault="006721DA" w:rsidP="006721DA">
      <w:pPr>
        <w:ind w:left="450" w:hanging="450"/>
        <w:rPr>
          <w:sz w:val="20"/>
        </w:rPr>
      </w:pPr>
      <w:r w:rsidRPr="00AC0F61">
        <w:rPr>
          <w:sz w:val="20"/>
        </w:rPr>
        <w:t>88.</w:t>
      </w:r>
      <w:r w:rsidRPr="00AC0F61">
        <w:rPr>
          <w:sz w:val="20"/>
        </w:rPr>
        <w:tab/>
        <w:t>There is an ambiguity in his treatment, hinging on the distinction some medical anthropologists make between disease and illness. “Disease” is the physical condition, “illness” consists of the social meanings attributed to the physical condition. Did Jesus treat both? Did he cure disease as well as heal illness? Crossan clearly speaks of the latter, but not so clearly of the former. But can “healing illness” without “curing disease” make much sense in a peasant society? Are peasants (or anybody else, for that matter) likely to be impressed with the statement “your illness is healed” while the physical condition of disease remains?</w:t>
      </w:r>
    </w:p>
    <w:p w14:paraId="010089C8" w14:textId="77777777" w:rsidR="006721DA" w:rsidRPr="00AC0F61" w:rsidRDefault="006721DA" w:rsidP="006721DA">
      <w:pPr>
        <w:ind w:left="450" w:hanging="450"/>
        <w:rPr>
          <w:sz w:val="20"/>
        </w:rPr>
      </w:pPr>
      <w:r w:rsidRPr="00AC0F61">
        <w:rPr>
          <w:sz w:val="20"/>
        </w:rPr>
        <w:t>89.</w:t>
      </w:r>
      <w:r w:rsidRPr="00AC0F61">
        <w:rPr>
          <w:sz w:val="20"/>
        </w:rPr>
        <w:tab/>
        <w:t xml:space="preserve">Crossan, </w:t>
      </w:r>
      <w:r w:rsidRPr="00AC0F61">
        <w:rPr>
          <w:i/>
          <w:sz w:val="20"/>
        </w:rPr>
        <w:t>The Historical Jesus</w:t>
      </w:r>
      <w:r w:rsidRPr="00AC0F61">
        <w:rPr>
          <w:sz w:val="20"/>
        </w:rPr>
        <w:t>, 422.</w:t>
      </w:r>
    </w:p>
    <w:p w14:paraId="0CB26838" w14:textId="77777777" w:rsidR="006721DA" w:rsidRPr="00AC0F61" w:rsidRDefault="006721DA" w:rsidP="006721DA">
      <w:pPr>
        <w:ind w:left="450" w:hanging="450"/>
        <w:rPr>
          <w:sz w:val="20"/>
        </w:rPr>
      </w:pPr>
      <w:r w:rsidRPr="00AC0F61">
        <w:rPr>
          <w:sz w:val="20"/>
        </w:rPr>
        <w:t>90.</w:t>
      </w:r>
      <w:r w:rsidRPr="00AC0F61">
        <w:rPr>
          <w:sz w:val="20"/>
        </w:rPr>
        <w:tab/>
        <w:t xml:space="preserve">Not included in this survey of North American portraits is volume one of John P. Meier’s </w:t>
      </w:r>
      <w:r w:rsidRPr="00AC0F61">
        <w:rPr>
          <w:i/>
          <w:sz w:val="20"/>
        </w:rPr>
        <w:t>A Marginal Jew</w:t>
      </w:r>
      <w:r w:rsidRPr="00AC0F61">
        <w:rPr>
          <w:sz w:val="20"/>
        </w:rPr>
        <w:t xml:space="preserve">: </w:t>
      </w:r>
      <w:r w:rsidRPr="00AC0F61">
        <w:rPr>
          <w:i/>
          <w:sz w:val="20"/>
        </w:rPr>
        <w:t>Rethinking the Historical Jesus</w:t>
      </w:r>
      <w:r w:rsidRPr="00AC0F61">
        <w:rPr>
          <w:sz w:val="20"/>
        </w:rPr>
        <w:t xml:space="preserve"> (New York: Doubleday, 1991). Volume 1 treats preliminary matters (sources, background, birth stories, etc.) and takes the reader only up to the beginning of Jesus’ ministry; it does not contain Meier’s sketch of the adult Jesus. Meier projects two more volumes, neither of which were yet published when this addendum was written.</w:t>
      </w:r>
    </w:p>
    <w:p w14:paraId="3354E66A" w14:textId="77777777" w:rsidR="006721DA" w:rsidRDefault="006721DA" w:rsidP="006721DA">
      <w:pPr>
        <w:jc w:val="left"/>
      </w:pPr>
      <w:r>
        <w:br w:type="page"/>
      </w:r>
    </w:p>
    <w:p w14:paraId="5B184D15" w14:textId="77777777" w:rsidR="006721DA" w:rsidRDefault="006721DA" w:rsidP="006721DA">
      <w:pPr>
        <w:widowControl w:val="0"/>
      </w:pPr>
    </w:p>
    <w:p w14:paraId="4E51F548" w14:textId="77777777" w:rsidR="006721DA" w:rsidRDefault="006721DA" w:rsidP="006721DA">
      <w:pPr>
        <w:widowControl w:val="0"/>
      </w:pPr>
    </w:p>
    <w:p w14:paraId="393BBACD" w14:textId="77777777" w:rsidR="006721DA" w:rsidRDefault="006721DA" w:rsidP="006721DA">
      <w:pPr>
        <w:widowControl w:val="0"/>
      </w:pPr>
    </w:p>
    <w:p w14:paraId="437A16AD" w14:textId="77777777" w:rsidR="006721DA" w:rsidRDefault="006721DA" w:rsidP="006721DA">
      <w:pPr>
        <w:widowControl w:val="0"/>
      </w:pPr>
    </w:p>
    <w:p w14:paraId="3DC4BA46" w14:textId="77777777" w:rsidR="006721DA" w:rsidRDefault="006721DA" w:rsidP="006721DA">
      <w:pPr>
        <w:widowControl w:val="0"/>
      </w:pPr>
    </w:p>
    <w:p w14:paraId="3F2AD796" w14:textId="77777777" w:rsidR="006721DA" w:rsidRDefault="006721DA" w:rsidP="006721DA">
      <w:pPr>
        <w:widowControl w:val="0"/>
      </w:pPr>
    </w:p>
    <w:p w14:paraId="699D6C42" w14:textId="77777777" w:rsidR="006721DA" w:rsidRDefault="006721DA" w:rsidP="006721DA">
      <w:pPr>
        <w:widowControl w:val="0"/>
      </w:pPr>
    </w:p>
    <w:p w14:paraId="574F06DA" w14:textId="77777777" w:rsidR="006721DA" w:rsidRDefault="006721DA" w:rsidP="006721DA">
      <w:pPr>
        <w:widowControl w:val="0"/>
      </w:pPr>
    </w:p>
    <w:p w14:paraId="0DC6C219" w14:textId="77777777" w:rsidR="006721DA" w:rsidRDefault="006721DA" w:rsidP="006721DA">
      <w:pPr>
        <w:widowControl w:val="0"/>
      </w:pPr>
    </w:p>
    <w:p w14:paraId="1D10F7F3" w14:textId="77777777" w:rsidR="006721DA" w:rsidRDefault="006721DA" w:rsidP="006721DA">
      <w:pPr>
        <w:widowControl w:val="0"/>
      </w:pPr>
    </w:p>
    <w:p w14:paraId="2F04E7F7" w14:textId="77777777" w:rsidR="006721DA" w:rsidRDefault="006721DA" w:rsidP="006721DA">
      <w:pPr>
        <w:widowControl w:val="0"/>
      </w:pPr>
    </w:p>
    <w:p w14:paraId="6A43BB88" w14:textId="77777777" w:rsidR="006721DA" w:rsidRDefault="006721DA" w:rsidP="006721DA">
      <w:pPr>
        <w:widowControl w:val="0"/>
      </w:pPr>
    </w:p>
    <w:p w14:paraId="437E3137" w14:textId="77777777" w:rsidR="006721DA" w:rsidRDefault="006721DA" w:rsidP="006721DA">
      <w:pPr>
        <w:widowControl w:val="0"/>
      </w:pPr>
    </w:p>
    <w:p w14:paraId="5B32D888" w14:textId="77777777" w:rsidR="006721DA" w:rsidRDefault="006721DA" w:rsidP="006721DA">
      <w:pPr>
        <w:widowControl w:val="0"/>
      </w:pPr>
    </w:p>
    <w:p w14:paraId="48A9B32C" w14:textId="77777777" w:rsidR="006721DA" w:rsidRDefault="006721DA" w:rsidP="006721DA">
      <w:pPr>
        <w:widowControl w:val="0"/>
      </w:pPr>
    </w:p>
    <w:p w14:paraId="314B69B0" w14:textId="77777777" w:rsidR="006721DA" w:rsidRDefault="006721DA" w:rsidP="006721DA">
      <w:pPr>
        <w:widowControl w:val="0"/>
      </w:pPr>
    </w:p>
    <w:p w14:paraId="35226273" w14:textId="77777777" w:rsidR="006721DA" w:rsidRDefault="006721DA" w:rsidP="006721DA">
      <w:pPr>
        <w:widowControl w:val="0"/>
      </w:pPr>
    </w:p>
    <w:p w14:paraId="0327A3A2" w14:textId="77777777" w:rsidR="006721DA" w:rsidRPr="007011CB" w:rsidRDefault="006721DA" w:rsidP="006721DA">
      <w:pPr>
        <w:widowControl w:val="0"/>
      </w:pPr>
    </w:p>
    <w:p w14:paraId="22BD26C4" w14:textId="77777777" w:rsidR="006721DA" w:rsidRPr="00AC0F61" w:rsidRDefault="00AC0F61" w:rsidP="00AC0F61">
      <w:pPr>
        <w:pStyle w:val="Heading1"/>
      </w:pPr>
      <w:bookmarkStart w:id="210" w:name="_Toc68659900"/>
      <w:r w:rsidRPr="00AC0F61">
        <w:t xml:space="preserve">Part </w:t>
      </w:r>
      <w:r w:rsidR="006721DA" w:rsidRPr="00AC0F61">
        <w:t>5:</w:t>
      </w:r>
      <w:bookmarkStart w:id="211" w:name="_Toc499583322"/>
      <w:r>
        <w:t xml:space="preserve"> </w:t>
      </w:r>
      <w:r w:rsidRPr="00AC0F61">
        <w:t>Appendices</w:t>
      </w:r>
      <w:bookmarkEnd w:id="210"/>
      <w:bookmarkEnd w:id="211"/>
    </w:p>
    <w:p w14:paraId="4D84E76D" w14:textId="77777777" w:rsidR="006721DA" w:rsidRPr="007011CB" w:rsidRDefault="006721DA" w:rsidP="006721DA">
      <w:pPr>
        <w:jc w:val="left"/>
      </w:pPr>
      <w:r w:rsidRPr="007011CB">
        <w:br w:type="page"/>
      </w:r>
    </w:p>
    <w:p w14:paraId="7EAF103E" w14:textId="77777777" w:rsidR="006721DA" w:rsidRDefault="00AC0F61" w:rsidP="00AC0F61">
      <w:pPr>
        <w:pStyle w:val="Heading2"/>
      </w:pPr>
      <w:bookmarkStart w:id="212" w:name="_Toc499583323"/>
      <w:bookmarkStart w:id="213" w:name="_Toc68659901"/>
      <w:r w:rsidRPr="007011CB">
        <w:lastRenderedPageBreak/>
        <w:t>O</w:t>
      </w:r>
      <w:r>
        <w:t>utline of Mark for Memorization</w:t>
      </w:r>
      <w:bookmarkEnd w:id="212"/>
      <w:bookmarkEnd w:id="213"/>
    </w:p>
    <w:p w14:paraId="1D0F1DF3" w14:textId="77777777" w:rsidR="006721DA" w:rsidRDefault="006721DA" w:rsidP="006721DA">
      <w:pPr>
        <w:spacing w:line="215" w:lineRule="auto"/>
      </w:pPr>
    </w:p>
    <w:p w14:paraId="67FCBDD4" w14:textId="77777777" w:rsidR="006721DA" w:rsidRDefault="006721DA" w:rsidP="006721DA">
      <w:pPr>
        <w:spacing w:line="215" w:lineRule="auto"/>
      </w:pPr>
    </w:p>
    <w:p w14:paraId="660B63F3" w14:textId="77777777" w:rsidR="006721DA" w:rsidRDefault="006721DA" w:rsidP="006721DA">
      <w:pPr>
        <w:spacing w:line="215" w:lineRule="auto"/>
      </w:pPr>
    </w:p>
    <w:tbl>
      <w:tblPr>
        <w:tblW w:w="9576" w:type="dxa"/>
        <w:tblLook w:val="0000" w:firstRow="0" w:lastRow="0" w:firstColumn="0" w:lastColumn="0" w:noHBand="0" w:noVBand="0"/>
      </w:tblPr>
      <w:tblGrid>
        <w:gridCol w:w="5280"/>
        <w:gridCol w:w="4296"/>
      </w:tblGrid>
      <w:tr w:rsidR="006721DA" w14:paraId="005A6F98" w14:textId="77777777" w:rsidTr="006721DA">
        <w:tc>
          <w:tcPr>
            <w:tcW w:w="5280" w:type="dxa"/>
          </w:tcPr>
          <w:p w14:paraId="5E065DBB" w14:textId="77777777" w:rsidR="006721DA" w:rsidRDefault="006721DA" w:rsidP="006721DA">
            <w:pPr>
              <w:tabs>
                <w:tab w:val="left" w:pos="349"/>
                <w:tab w:val="left" w:pos="709"/>
                <w:tab w:val="left" w:pos="1069"/>
              </w:tabs>
              <w:spacing w:line="215" w:lineRule="auto"/>
              <w:rPr>
                <w:sz w:val="22"/>
              </w:rPr>
            </w:pPr>
            <w:r>
              <w:rPr>
                <w:sz w:val="22"/>
              </w:rPr>
              <w:t>1</w:t>
            </w:r>
            <w:r>
              <w:rPr>
                <w:sz w:val="22"/>
              </w:rPr>
              <w:tab/>
            </w:r>
            <w:r>
              <w:rPr>
                <w:i/>
                <w:iCs/>
                <w:sz w:val="22"/>
              </w:rPr>
              <w:t>preparation for ministry</w:t>
            </w:r>
          </w:p>
          <w:p w14:paraId="3546C3D3" w14:textId="77777777" w:rsidR="006721DA" w:rsidRDefault="006721DA" w:rsidP="006721DA">
            <w:pPr>
              <w:tabs>
                <w:tab w:val="left" w:pos="349"/>
                <w:tab w:val="left" w:pos="709"/>
                <w:tab w:val="left" w:pos="1069"/>
              </w:tabs>
              <w:rPr>
                <w:sz w:val="22"/>
              </w:rPr>
            </w:pPr>
            <w:r>
              <w:rPr>
                <w:sz w:val="22"/>
              </w:rPr>
              <w:tab/>
            </w:r>
            <w:r>
              <w:rPr>
                <w:sz w:val="22"/>
              </w:rPr>
              <w:tab/>
              <w:t>John the Baptist</w:t>
            </w:r>
          </w:p>
          <w:p w14:paraId="76D336E9" w14:textId="77777777" w:rsidR="006721DA" w:rsidRDefault="006721DA" w:rsidP="006721DA">
            <w:pPr>
              <w:tabs>
                <w:tab w:val="left" w:pos="349"/>
                <w:tab w:val="left" w:pos="709"/>
                <w:tab w:val="left" w:pos="1069"/>
              </w:tabs>
              <w:rPr>
                <w:sz w:val="22"/>
              </w:rPr>
            </w:pPr>
            <w:r>
              <w:rPr>
                <w:sz w:val="22"/>
              </w:rPr>
              <w:tab/>
            </w:r>
            <w:r>
              <w:rPr>
                <w:sz w:val="22"/>
              </w:rPr>
              <w:tab/>
              <w:t>Jesus’</w:t>
            </w:r>
            <w:r w:rsidRPr="00863AF9">
              <w:rPr>
                <w:sz w:val="22"/>
              </w:rPr>
              <w:t xml:space="preserve"> </w:t>
            </w:r>
            <w:r>
              <w:rPr>
                <w:sz w:val="22"/>
              </w:rPr>
              <w:t>baptism</w:t>
            </w:r>
          </w:p>
          <w:p w14:paraId="1FEE90DE" w14:textId="77777777" w:rsidR="006721DA" w:rsidRDefault="006721DA" w:rsidP="006721DA">
            <w:pPr>
              <w:tabs>
                <w:tab w:val="left" w:pos="349"/>
                <w:tab w:val="left" w:pos="709"/>
                <w:tab w:val="left" w:pos="1069"/>
              </w:tabs>
              <w:rPr>
                <w:sz w:val="22"/>
              </w:rPr>
            </w:pPr>
            <w:r>
              <w:rPr>
                <w:sz w:val="22"/>
              </w:rPr>
              <w:tab/>
            </w:r>
            <w:r>
              <w:rPr>
                <w:sz w:val="22"/>
              </w:rPr>
              <w:tab/>
              <w:t>tempta</w:t>
            </w:r>
            <w:r>
              <w:rPr>
                <w:sz w:val="22"/>
              </w:rPr>
              <w:softHyphen/>
              <w:t>tion</w:t>
            </w:r>
          </w:p>
          <w:p w14:paraId="1E3850D1" w14:textId="77777777" w:rsidR="006721DA" w:rsidRDefault="006721DA" w:rsidP="006721DA">
            <w:pPr>
              <w:tabs>
                <w:tab w:val="left" w:pos="349"/>
                <w:tab w:val="left" w:pos="709"/>
                <w:tab w:val="left" w:pos="1069"/>
              </w:tabs>
              <w:spacing w:line="215" w:lineRule="auto"/>
              <w:rPr>
                <w:i/>
                <w:iCs/>
                <w:sz w:val="22"/>
              </w:rPr>
            </w:pPr>
            <w:r>
              <w:rPr>
                <w:sz w:val="22"/>
              </w:rPr>
              <w:tab/>
            </w:r>
            <w:r>
              <w:rPr>
                <w:i/>
                <w:iCs/>
                <w:sz w:val="22"/>
              </w:rPr>
              <w:t>Galilean ministry</w:t>
            </w:r>
          </w:p>
          <w:p w14:paraId="7181364B" w14:textId="77777777" w:rsidR="006721DA" w:rsidRDefault="006721DA" w:rsidP="006721DA">
            <w:pPr>
              <w:tabs>
                <w:tab w:val="left" w:pos="349"/>
                <w:tab w:val="left" w:pos="709"/>
                <w:tab w:val="left" w:pos="1069"/>
              </w:tabs>
              <w:rPr>
                <w:sz w:val="22"/>
              </w:rPr>
            </w:pPr>
            <w:r>
              <w:rPr>
                <w:sz w:val="22"/>
              </w:rPr>
              <w:tab/>
            </w:r>
            <w:r>
              <w:rPr>
                <w:sz w:val="22"/>
              </w:rPr>
              <w:tab/>
              <w:t>initial proclamation</w:t>
            </w:r>
          </w:p>
          <w:p w14:paraId="050CC952" w14:textId="77777777" w:rsidR="006721DA" w:rsidRDefault="006721DA" w:rsidP="006721DA">
            <w:pPr>
              <w:tabs>
                <w:tab w:val="left" w:pos="349"/>
                <w:tab w:val="left" w:pos="709"/>
                <w:tab w:val="left" w:pos="1069"/>
              </w:tabs>
              <w:rPr>
                <w:sz w:val="22"/>
              </w:rPr>
            </w:pPr>
            <w:r>
              <w:rPr>
                <w:sz w:val="22"/>
              </w:rPr>
              <w:tab/>
            </w:r>
            <w:r>
              <w:rPr>
                <w:sz w:val="22"/>
              </w:rPr>
              <w:tab/>
              <w:t>call of the four</w:t>
            </w:r>
          </w:p>
          <w:p w14:paraId="5693FBD2" w14:textId="77777777" w:rsidR="006721DA" w:rsidRDefault="006721DA" w:rsidP="006721DA">
            <w:pPr>
              <w:tabs>
                <w:tab w:val="left" w:pos="349"/>
                <w:tab w:val="left" w:pos="709"/>
                <w:tab w:val="left" w:pos="1069"/>
              </w:tabs>
              <w:rPr>
                <w:sz w:val="22"/>
              </w:rPr>
            </w:pPr>
            <w:r>
              <w:rPr>
                <w:sz w:val="22"/>
              </w:rPr>
              <w:tab/>
            </w:r>
            <w:r>
              <w:rPr>
                <w:sz w:val="22"/>
              </w:rPr>
              <w:tab/>
              <w:t>miracles</w:t>
            </w:r>
          </w:p>
          <w:p w14:paraId="06308780" w14:textId="77777777" w:rsidR="006721DA" w:rsidRDefault="006721DA" w:rsidP="006721DA">
            <w:pPr>
              <w:tabs>
                <w:tab w:val="left" w:pos="349"/>
                <w:tab w:val="left" w:pos="709"/>
                <w:tab w:val="left" w:pos="1069"/>
              </w:tabs>
              <w:rPr>
                <w:sz w:val="22"/>
              </w:rPr>
            </w:pPr>
            <w:r>
              <w:rPr>
                <w:sz w:val="22"/>
              </w:rPr>
              <w:tab/>
            </w:r>
            <w:r>
              <w:rPr>
                <w:sz w:val="22"/>
              </w:rPr>
              <w:tab/>
            </w:r>
            <w:r>
              <w:rPr>
                <w:sz w:val="22"/>
              </w:rPr>
              <w:tab/>
              <w:t>Capernaum demoniac</w:t>
            </w:r>
          </w:p>
          <w:p w14:paraId="0ECAF5AC" w14:textId="77777777" w:rsidR="006721DA" w:rsidRDefault="006721DA" w:rsidP="006721DA">
            <w:pPr>
              <w:tabs>
                <w:tab w:val="left" w:pos="349"/>
                <w:tab w:val="left" w:pos="709"/>
                <w:tab w:val="left" w:pos="1069"/>
              </w:tabs>
              <w:rPr>
                <w:sz w:val="22"/>
              </w:rPr>
            </w:pPr>
            <w:r>
              <w:rPr>
                <w:sz w:val="22"/>
              </w:rPr>
              <w:tab/>
            </w:r>
            <w:r>
              <w:rPr>
                <w:sz w:val="22"/>
              </w:rPr>
              <w:tab/>
            </w:r>
            <w:r>
              <w:rPr>
                <w:sz w:val="22"/>
              </w:rPr>
              <w:tab/>
              <w:t>Peter’s mother-in-law</w:t>
            </w:r>
          </w:p>
          <w:p w14:paraId="1B3F757E" w14:textId="77777777" w:rsidR="006721DA" w:rsidRDefault="006721DA" w:rsidP="006721DA">
            <w:pPr>
              <w:tabs>
                <w:tab w:val="left" w:pos="349"/>
                <w:tab w:val="left" w:pos="709"/>
                <w:tab w:val="left" w:pos="1069"/>
              </w:tabs>
              <w:rPr>
                <w:sz w:val="22"/>
              </w:rPr>
            </w:pPr>
            <w:r>
              <w:rPr>
                <w:sz w:val="22"/>
              </w:rPr>
              <w:tab/>
            </w:r>
            <w:r>
              <w:rPr>
                <w:sz w:val="22"/>
              </w:rPr>
              <w:tab/>
            </w:r>
            <w:r>
              <w:rPr>
                <w:sz w:val="22"/>
              </w:rPr>
              <w:tab/>
              <w:t>evening healings</w:t>
            </w:r>
          </w:p>
          <w:p w14:paraId="6C8B2A7A" w14:textId="77777777" w:rsidR="006721DA" w:rsidRDefault="006721DA" w:rsidP="006721DA">
            <w:pPr>
              <w:tabs>
                <w:tab w:val="left" w:pos="349"/>
                <w:tab w:val="left" w:pos="709"/>
                <w:tab w:val="left" w:pos="1069"/>
              </w:tabs>
              <w:rPr>
                <w:sz w:val="22"/>
              </w:rPr>
            </w:pPr>
            <w:r>
              <w:rPr>
                <w:sz w:val="22"/>
              </w:rPr>
              <w:tab/>
            </w:r>
            <w:r>
              <w:rPr>
                <w:sz w:val="22"/>
              </w:rPr>
              <w:tab/>
            </w:r>
            <w:r>
              <w:rPr>
                <w:sz w:val="22"/>
              </w:rPr>
              <w:tab/>
              <w:t>leper</w:t>
            </w:r>
          </w:p>
          <w:p w14:paraId="31E98401" w14:textId="77777777" w:rsidR="006721DA" w:rsidRDefault="006721DA" w:rsidP="006721DA">
            <w:pPr>
              <w:tabs>
                <w:tab w:val="left" w:pos="349"/>
                <w:tab w:val="left" w:pos="709"/>
                <w:tab w:val="left" w:pos="1069"/>
              </w:tabs>
              <w:spacing w:line="215" w:lineRule="auto"/>
              <w:rPr>
                <w:sz w:val="22"/>
              </w:rPr>
            </w:pPr>
            <w:r>
              <w:rPr>
                <w:sz w:val="22"/>
              </w:rPr>
              <w:t>2</w:t>
            </w:r>
            <w:r>
              <w:rPr>
                <w:sz w:val="22"/>
              </w:rPr>
              <w:tab/>
            </w:r>
            <w:r>
              <w:rPr>
                <w:sz w:val="22"/>
              </w:rPr>
              <w:tab/>
              <w:t>controversy stories</w:t>
            </w:r>
          </w:p>
          <w:p w14:paraId="6679F39A" w14:textId="77777777" w:rsidR="006721DA" w:rsidRDefault="006721DA" w:rsidP="006721DA">
            <w:pPr>
              <w:tabs>
                <w:tab w:val="left" w:pos="349"/>
                <w:tab w:val="left" w:pos="709"/>
                <w:tab w:val="left" w:pos="1069"/>
              </w:tabs>
              <w:rPr>
                <w:sz w:val="22"/>
              </w:rPr>
            </w:pPr>
            <w:r>
              <w:rPr>
                <w:sz w:val="22"/>
              </w:rPr>
              <w:tab/>
            </w:r>
            <w:r>
              <w:rPr>
                <w:sz w:val="22"/>
              </w:rPr>
              <w:tab/>
            </w:r>
            <w:r>
              <w:rPr>
                <w:sz w:val="22"/>
              </w:rPr>
              <w:tab/>
              <w:t>paralytic</w:t>
            </w:r>
          </w:p>
          <w:p w14:paraId="6F834198" w14:textId="77777777" w:rsidR="006721DA" w:rsidRDefault="006721DA" w:rsidP="006721DA">
            <w:pPr>
              <w:tabs>
                <w:tab w:val="left" w:pos="349"/>
                <w:tab w:val="left" w:pos="709"/>
                <w:tab w:val="left" w:pos="1069"/>
              </w:tabs>
              <w:rPr>
                <w:sz w:val="22"/>
              </w:rPr>
            </w:pPr>
            <w:r>
              <w:rPr>
                <w:sz w:val="22"/>
              </w:rPr>
              <w:tab/>
            </w:r>
            <w:r>
              <w:rPr>
                <w:sz w:val="22"/>
              </w:rPr>
              <w:tab/>
            </w:r>
            <w:r>
              <w:rPr>
                <w:sz w:val="22"/>
              </w:rPr>
              <w:tab/>
              <w:t>eating with sinners</w:t>
            </w:r>
          </w:p>
          <w:p w14:paraId="19785E94" w14:textId="77777777" w:rsidR="006721DA" w:rsidRDefault="006721DA" w:rsidP="006721DA">
            <w:pPr>
              <w:tabs>
                <w:tab w:val="left" w:pos="349"/>
                <w:tab w:val="left" w:pos="709"/>
                <w:tab w:val="left" w:pos="1069"/>
              </w:tabs>
              <w:rPr>
                <w:sz w:val="22"/>
              </w:rPr>
            </w:pPr>
            <w:r>
              <w:rPr>
                <w:sz w:val="22"/>
              </w:rPr>
              <w:tab/>
            </w:r>
            <w:r>
              <w:rPr>
                <w:sz w:val="22"/>
              </w:rPr>
              <w:tab/>
            </w:r>
            <w:r>
              <w:rPr>
                <w:sz w:val="22"/>
              </w:rPr>
              <w:tab/>
              <w:t>fasting</w:t>
            </w:r>
          </w:p>
          <w:p w14:paraId="39D11F12" w14:textId="77777777" w:rsidR="006721DA" w:rsidRDefault="006721DA" w:rsidP="006721DA">
            <w:pPr>
              <w:tabs>
                <w:tab w:val="left" w:pos="349"/>
                <w:tab w:val="left" w:pos="709"/>
                <w:tab w:val="left" w:pos="1069"/>
              </w:tabs>
              <w:rPr>
                <w:sz w:val="22"/>
              </w:rPr>
            </w:pPr>
            <w:r>
              <w:rPr>
                <w:sz w:val="22"/>
              </w:rPr>
              <w:tab/>
            </w:r>
            <w:r>
              <w:rPr>
                <w:sz w:val="22"/>
              </w:rPr>
              <w:tab/>
            </w:r>
            <w:r>
              <w:rPr>
                <w:sz w:val="22"/>
              </w:rPr>
              <w:tab/>
              <w:t>plucking grain</w:t>
            </w:r>
          </w:p>
          <w:p w14:paraId="26A1BE12" w14:textId="77777777" w:rsidR="006721DA" w:rsidRDefault="006721DA" w:rsidP="006721DA">
            <w:pPr>
              <w:tabs>
                <w:tab w:val="left" w:pos="349"/>
                <w:tab w:val="left" w:pos="709"/>
                <w:tab w:val="left" w:pos="1069"/>
              </w:tabs>
              <w:spacing w:line="215" w:lineRule="auto"/>
              <w:rPr>
                <w:sz w:val="22"/>
              </w:rPr>
            </w:pPr>
            <w:r>
              <w:rPr>
                <w:sz w:val="22"/>
              </w:rPr>
              <w:t>3</w:t>
            </w:r>
            <w:r>
              <w:rPr>
                <w:sz w:val="22"/>
              </w:rPr>
              <w:tab/>
            </w:r>
            <w:r>
              <w:rPr>
                <w:sz w:val="22"/>
              </w:rPr>
              <w:tab/>
            </w:r>
            <w:r>
              <w:rPr>
                <w:sz w:val="22"/>
              </w:rPr>
              <w:tab/>
              <w:t>withered hand</w:t>
            </w:r>
          </w:p>
          <w:p w14:paraId="26058BC9" w14:textId="77777777" w:rsidR="006721DA" w:rsidRDefault="006721DA" w:rsidP="006721DA">
            <w:pPr>
              <w:tabs>
                <w:tab w:val="left" w:pos="349"/>
                <w:tab w:val="left" w:pos="709"/>
                <w:tab w:val="left" w:pos="1069"/>
              </w:tabs>
              <w:rPr>
                <w:sz w:val="22"/>
              </w:rPr>
            </w:pPr>
            <w:r>
              <w:rPr>
                <w:sz w:val="22"/>
              </w:rPr>
              <w:tab/>
            </w:r>
            <w:r>
              <w:rPr>
                <w:sz w:val="22"/>
              </w:rPr>
              <w:tab/>
              <w:t>summary</w:t>
            </w:r>
          </w:p>
          <w:p w14:paraId="3DD0704B" w14:textId="77777777" w:rsidR="006721DA" w:rsidRDefault="006721DA" w:rsidP="006721DA">
            <w:pPr>
              <w:tabs>
                <w:tab w:val="left" w:pos="349"/>
                <w:tab w:val="left" w:pos="709"/>
                <w:tab w:val="left" w:pos="1069"/>
              </w:tabs>
              <w:rPr>
                <w:sz w:val="22"/>
              </w:rPr>
            </w:pPr>
            <w:r>
              <w:rPr>
                <w:sz w:val="22"/>
              </w:rPr>
              <w:tab/>
            </w:r>
            <w:r>
              <w:rPr>
                <w:sz w:val="22"/>
              </w:rPr>
              <w:tab/>
              <w:t>choosing the twelve</w:t>
            </w:r>
          </w:p>
          <w:p w14:paraId="0070B1A9" w14:textId="77777777" w:rsidR="006721DA" w:rsidRDefault="006721DA" w:rsidP="006721DA">
            <w:pPr>
              <w:tabs>
                <w:tab w:val="left" w:pos="349"/>
                <w:tab w:val="left" w:pos="709"/>
                <w:tab w:val="left" w:pos="1069"/>
              </w:tabs>
              <w:rPr>
                <w:sz w:val="22"/>
              </w:rPr>
            </w:pPr>
            <w:r>
              <w:rPr>
                <w:sz w:val="22"/>
              </w:rPr>
              <w:tab/>
            </w:r>
            <w:r>
              <w:rPr>
                <w:sz w:val="22"/>
              </w:rPr>
              <w:tab/>
              <w:t>Beelzebul</w:t>
            </w:r>
          </w:p>
          <w:p w14:paraId="7E5C4DA6" w14:textId="77777777" w:rsidR="006721DA" w:rsidRDefault="006721DA" w:rsidP="006721DA">
            <w:pPr>
              <w:tabs>
                <w:tab w:val="left" w:pos="349"/>
                <w:tab w:val="left" w:pos="709"/>
                <w:tab w:val="left" w:pos="1069"/>
              </w:tabs>
              <w:rPr>
                <w:sz w:val="22"/>
              </w:rPr>
            </w:pPr>
            <w:r>
              <w:rPr>
                <w:sz w:val="22"/>
              </w:rPr>
              <w:tab/>
            </w:r>
            <w:r>
              <w:rPr>
                <w:sz w:val="22"/>
              </w:rPr>
              <w:tab/>
              <w:t>mother and brothers</w:t>
            </w:r>
          </w:p>
          <w:p w14:paraId="361BCE6B" w14:textId="77777777" w:rsidR="006721DA" w:rsidRDefault="006721DA" w:rsidP="006721DA">
            <w:pPr>
              <w:tabs>
                <w:tab w:val="left" w:pos="349"/>
                <w:tab w:val="left" w:pos="709"/>
                <w:tab w:val="left" w:pos="1069"/>
              </w:tabs>
              <w:spacing w:line="215" w:lineRule="auto"/>
              <w:rPr>
                <w:sz w:val="22"/>
              </w:rPr>
            </w:pPr>
            <w:r>
              <w:rPr>
                <w:sz w:val="22"/>
              </w:rPr>
              <w:t>4</w:t>
            </w:r>
            <w:r>
              <w:rPr>
                <w:sz w:val="22"/>
              </w:rPr>
              <w:tab/>
            </w:r>
            <w:r>
              <w:rPr>
                <w:sz w:val="22"/>
              </w:rPr>
              <w:tab/>
              <w:t>parables</w:t>
            </w:r>
          </w:p>
          <w:p w14:paraId="63CAC0A7" w14:textId="77777777" w:rsidR="006721DA" w:rsidRDefault="006721DA" w:rsidP="006721DA">
            <w:pPr>
              <w:tabs>
                <w:tab w:val="left" w:pos="349"/>
                <w:tab w:val="left" w:pos="709"/>
                <w:tab w:val="left" w:pos="1069"/>
              </w:tabs>
              <w:rPr>
                <w:sz w:val="22"/>
              </w:rPr>
            </w:pPr>
            <w:r>
              <w:rPr>
                <w:sz w:val="22"/>
              </w:rPr>
              <w:tab/>
            </w:r>
            <w:r>
              <w:rPr>
                <w:sz w:val="22"/>
              </w:rPr>
              <w:tab/>
            </w:r>
            <w:r>
              <w:rPr>
                <w:sz w:val="22"/>
              </w:rPr>
              <w:tab/>
            </w:r>
            <w:proofErr w:type="spellStart"/>
            <w:r>
              <w:rPr>
                <w:sz w:val="22"/>
              </w:rPr>
              <w:t>sower</w:t>
            </w:r>
            <w:proofErr w:type="spellEnd"/>
          </w:p>
          <w:p w14:paraId="744DA214" w14:textId="77777777" w:rsidR="006721DA" w:rsidRDefault="006721DA" w:rsidP="006721DA">
            <w:pPr>
              <w:tabs>
                <w:tab w:val="left" w:pos="349"/>
                <w:tab w:val="left" w:pos="709"/>
                <w:tab w:val="left" w:pos="1069"/>
              </w:tabs>
              <w:rPr>
                <w:sz w:val="22"/>
              </w:rPr>
            </w:pPr>
            <w:r>
              <w:rPr>
                <w:sz w:val="22"/>
              </w:rPr>
              <w:tab/>
            </w:r>
            <w:r>
              <w:rPr>
                <w:sz w:val="22"/>
              </w:rPr>
              <w:tab/>
            </w:r>
            <w:r>
              <w:rPr>
                <w:sz w:val="22"/>
              </w:rPr>
              <w:tab/>
              <w:t>purpose of parables</w:t>
            </w:r>
          </w:p>
          <w:p w14:paraId="614FCA2E" w14:textId="77777777" w:rsidR="006721DA" w:rsidRDefault="006721DA" w:rsidP="006721DA">
            <w:pPr>
              <w:tabs>
                <w:tab w:val="left" w:pos="349"/>
                <w:tab w:val="left" w:pos="709"/>
                <w:tab w:val="left" w:pos="1069"/>
              </w:tabs>
              <w:rPr>
                <w:sz w:val="22"/>
              </w:rPr>
            </w:pPr>
            <w:r>
              <w:rPr>
                <w:sz w:val="22"/>
              </w:rPr>
              <w:tab/>
            </w:r>
            <w:r>
              <w:rPr>
                <w:sz w:val="22"/>
              </w:rPr>
              <w:tab/>
            </w:r>
            <w:r>
              <w:rPr>
                <w:sz w:val="22"/>
              </w:rPr>
              <w:tab/>
              <w:t xml:space="preserve">interpretation of the </w:t>
            </w:r>
            <w:proofErr w:type="spellStart"/>
            <w:r>
              <w:rPr>
                <w:sz w:val="22"/>
              </w:rPr>
              <w:t>sower</w:t>
            </w:r>
            <w:proofErr w:type="spellEnd"/>
          </w:p>
          <w:p w14:paraId="4D0C3CB9" w14:textId="77777777" w:rsidR="006721DA" w:rsidRDefault="006721DA" w:rsidP="006721DA">
            <w:pPr>
              <w:tabs>
                <w:tab w:val="left" w:pos="349"/>
                <w:tab w:val="left" w:pos="709"/>
                <w:tab w:val="left" w:pos="1069"/>
              </w:tabs>
              <w:rPr>
                <w:sz w:val="22"/>
              </w:rPr>
            </w:pPr>
            <w:r>
              <w:rPr>
                <w:sz w:val="22"/>
              </w:rPr>
              <w:tab/>
            </w:r>
            <w:r>
              <w:rPr>
                <w:sz w:val="22"/>
              </w:rPr>
              <w:tab/>
            </w:r>
            <w:r>
              <w:rPr>
                <w:sz w:val="22"/>
              </w:rPr>
              <w:tab/>
              <w:t>hidden lamp</w:t>
            </w:r>
            <w:r w:rsidRPr="00863AF9">
              <w:rPr>
                <w:sz w:val="22"/>
              </w:rPr>
              <w:t xml:space="preserve">, </w:t>
            </w:r>
            <w:r>
              <w:rPr>
                <w:sz w:val="22"/>
              </w:rPr>
              <w:t>etc</w:t>
            </w:r>
            <w:r w:rsidRPr="00863AF9">
              <w:rPr>
                <w:sz w:val="22"/>
              </w:rPr>
              <w:t>.</w:t>
            </w:r>
          </w:p>
          <w:p w14:paraId="69826244" w14:textId="77777777" w:rsidR="006721DA" w:rsidRDefault="006721DA" w:rsidP="006721DA">
            <w:pPr>
              <w:tabs>
                <w:tab w:val="left" w:pos="349"/>
                <w:tab w:val="left" w:pos="709"/>
                <w:tab w:val="left" w:pos="1069"/>
              </w:tabs>
              <w:rPr>
                <w:sz w:val="22"/>
              </w:rPr>
            </w:pPr>
            <w:r>
              <w:rPr>
                <w:sz w:val="22"/>
              </w:rPr>
              <w:tab/>
            </w:r>
            <w:r>
              <w:rPr>
                <w:sz w:val="22"/>
              </w:rPr>
              <w:tab/>
            </w:r>
            <w:r>
              <w:rPr>
                <w:sz w:val="22"/>
              </w:rPr>
              <w:tab/>
              <w:t>seed growing secretly</w:t>
            </w:r>
          </w:p>
          <w:p w14:paraId="4A00BB78" w14:textId="77777777" w:rsidR="006721DA" w:rsidRDefault="006721DA" w:rsidP="006721DA">
            <w:pPr>
              <w:tabs>
                <w:tab w:val="left" w:pos="349"/>
                <w:tab w:val="left" w:pos="709"/>
                <w:tab w:val="left" w:pos="1069"/>
              </w:tabs>
              <w:rPr>
                <w:sz w:val="22"/>
              </w:rPr>
            </w:pPr>
            <w:r>
              <w:rPr>
                <w:sz w:val="22"/>
              </w:rPr>
              <w:tab/>
            </w:r>
            <w:r>
              <w:rPr>
                <w:sz w:val="22"/>
              </w:rPr>
              <w:tab/>
            </w:r>
            <w:r>
              <w:rPr>
                <w:sz w:val="22"/>
              </w:rPr>
              <w:tab/>
              <w:t>mustard seed</w:t>
            </w:r>
          </w:p>
          <w:p w14:paraId="1924D299" w14:textId="77777777" w:rsidR="006721DA" w:rsidRDefault="006721DA" w:rsidP="006721DA">
            <w:pPr>
              <w:tabs>
                <w:tab w:val="left" w:pos="349"/>
                <w:tab w:val="left" w:pos="709"/>
                <w:tab w:val="left" w:pos="1069"/>
              </w:tabs>
              <w:rPr>
                <w:sz w:val="22"/>
              </w:rPr>
            </w:pPr>
            <w:r>
              <w:rPr>
                <w:sz w:val="22"/>
              </w:rPr>
              <w:tab/>
            </w:r>
            <w:r>
              <w:rPr>
                <w:sz w:val="22"/>
              </w:rPr>
              <w:tab/>
            </w:r>
            <w:r>
              <w:rPr>
                <w:sz w:val="22"/>
              </w:rPr>
              <w:tab/>
              <w:t>purpose of parables</w:t>
            </w:r>
          </w:p>
          <w:p w14:paraId="34AFEF8E" w14:textId="77777777" w:rsidR="006721DA" w:rsidRDefault="006721DA" w:rsidP="006721DA">
            <w:pPr>
              <w:tabs>
                <w:tab w:val="left" w:pos="349"/>
                <w:tab w:val="left" w:pos="709"/>
                <w:tab w:val="left" w:pos="1069"/>
              </w:tabs>
              <w:rPr>
                <w:sz w:val="22"/>
              </w:rPr>
            </w:pPr>
            <w:r>
              <w:rPr>
                <w:sz w:val="22"/>
              </w:rPr>
              <w:tab/>
            </w:r>
            <w:r>
              <w:rPr>
                <w:sz w:val="22"/>
              </w:rPr>
              <w:tab/>
              <w:t>miracles</w:t>
            </w:r>
          </w:p>
          <w:p w14:paraId="5C85E85C" w14:textId="77777777" w:rsidR="006721DA" w:rsidRDefault="006721DA" w:rsidP="006721DA">
            <w:pPr>
              <w:tabs>
                <w:tab w:val="left" w:pos="349"/>
                <w:tab w:val="left" w:pos="709"/>
                <w:tab w:val="left" w:pos="1069"/>
              </w:tabs>
              <w:rPr>
                <w:sz w:val="22"/>
              </w:rPr>
            </w:pPr>
            <w:r>
              <w:rPr>
                <w:sz w:val="22"/>
              </w:rPr>
              <w:tab/>
            </w:r>
            <w:r>
              <w:rPr>
                <w:sz w:val="22"/>
              </w:rPr>
              <w:tab/>
            </w:r>
            <w:r>
              <w:rPr>
                <w:sz w:val="22"/>
              </w:rPr>
              <w:tab/>
              <w:t>stilling the storm</w:t>
            </w:r>
          </w:p>
          <w:p w14:paraId="18300018" w14:textId="77777777" w:rsidR="006721DA" w:rsidRDefault="006721DA" w:rsidP="006721DA">
            <w:pPr>
              <w:tabs>
                <w:tab w:val="left" w:pos="349"/>
                <w:tab w:val="left" w:pos="709"/>
                <w:tab w:val="left" w:pos="1069"/>
              </w:tabs>
              <w:spacing w:line="215" w:lineRule="auto"/>
              <w:rPr>
                <w:sz w:val="22"/>
              </w:rPr>
            </w:pPr>
            <w:r>
              <w:rPr>
                <w:sz w:val="22"/>
              </w:rPr>
              <w:t>5</w:t>
            </w:r>
            <w:r>
              <w:rPr>
                <w:sz w:val="22"/>
              </w:rPr>
              <w:tab/>
            </w:r>
            <w:r>
              <w:rPr>
                <w:sz w:val="22"/>
              </w:rPr>
              <w:tab/>
            </w:r>
            <w:r>
              <w:rPr>
                <w:sz w:val="22"/>
              </w:rPr>
              <w:tab/>
              <w:t>Gerasene demoniac</w:t>
            </w:r>
          </w:p>
          <w:p w14:paraId="04805710" w14:textId="77777777" w:rsidR="006721DA" w:rsidRDefault="006721DA" w:rsidP="006721DA">
            <w:pPr>
              <w:tabs>
                <w:tab w:val="left" w:pos="349"/>
                <w:tab w:val="left" w:pos="709"/>
                <w:tab w:val="left" w:pos="1069"/>
                <w:tab w:val="left" w:pos="1320"/>
              </w:tabs>
              <w:spacing w:line="215" w:lineRule="auto"/>
              <w:ind w:left="1800" w:hanging="1800"/>
              <w:jc w:val="left"/>
              <w:rPr>
                <w:sz w:val="22"/>
              </w:rPr>
            </w:pPr>
            <w:r>
              <w:rPr>
                <w:sz w:val="22"/>
              </w:rPr>
              <w:tab/>
              <w:t>Jairus’</w:t>
            </w:r>
            <w:r w:rsidRPr="00863AF9">
              <w:rPr>
                <w:sz w:val="22"/>
              </w:rPr>
              <w:t xml:space="preserve"> </w:t>
            </w:r>
            <w:r>
              <w:rPr>
                <w:sz w:val="22"/>
              </w:rPr>
              <w:t>daughter and the wom</w:t>
            </w:r>
            <w:r>
              <w:rPr>
                <w:sz w:val="22"/>
              </w:rPr>
              <w:softHyphen/>
              <w:t>an with a hem</w:t>
            </w:r>
            <w:r>
              <w:rPr>
                <w:sz w:val="22"/>
              </w:rPr>
              <w:softHyphen/>
              <w:t>orrhage</w:t>
            </w:r>
          </w:p>
          <w:p w14:paraId="4A98B915" w14:textId="77777777" w:rsidR="006721DA" w:rsidRDefault="006721DA" w:rsidP="006721DA">
            <w:pPr>
              <w:tabs>
                <w:tab w:val="left" w:pos="349"/>
                <w:tab w:val="left" w:pos="709"/>
                <w:tab w:val="left" w:pos="1069"/>
              </w:tabs>
              <w:spacing w:line="215" w:lineRule="auto"/>
              <w:rPr>
                <w:sz w:val="22"/>
              </w:rPr>
            </w:pPr>
            <w:r>
              <w:rPr>
                <w:sz w:val="22"/>
              </w:rPr>
              <w:t>6</w:t>
            </w:r>
            <w:r>
              <w:rPr>
                <w:sz w:val="22"/>
              </w:rPr>
              <w:tab/>
            </w:r>
            <w:r>
              <w:rPr>
                <w:sz w:val="22"/>
              </w:rPr>
              <w:tab/>
              <w:t>rejection at Nazareth</w:t>
            </w:r>
          </w:p>
          <w:p w14:paraId="60014447" w14:textId="77777777" w:rsidR="006721DA" w:rsidRDefault="006721DA" w:rsidP="006721DA">
            <w:pPr>
              <w:tabs>
                <w:tab w:val="left" w:pos="349"/>
                <w:tab w:val="left" w:pos="709"/>
                <w:tab w:val="left" w:pos="1069"/>
              </w:tabs>
              <w:rPr>
                <w:sz w:val="22"/>
              </w:rPr>
            </w:pPr>
            <w:r>
              <w:rPr>
                <w:sz w:val="22"/>
              </w:rPr>
              <w:tab/>
            </w:r>
            <w:r>
              <w:rPr>
                <w:sz w:val="22"/>
              </w:rPr>
              <w:tab/>
              <w:t>mission of the twelve</w:t>
            </w:r>
          </w:p>
          <w:p w14:paraId="2BA535FB" w14:textId="77777777" w:rsidR="006721DA" w:rsidRDefault="006721DA" w:rsidP="006721DA">
            <w:pPr>
              <w:tabs>
                <w:tab w:val="left" w:pos="349"/>
                <w:tab w:val="left" w:pos="709"/>
                <w:tab w:val="left" w:pos="1069"/>
              </w:tabs>
              <w:rPr>
                <w:sz w:val="22"/>
              </w:rPr>
            </w:pPr>
            <w:r>
              <w:tab/>
            </w:r>
            <w:r>
              <w:tab/>
            </w:r>
            <w:r>
              <w:rPr>
                <w:sz w:val="22"/>
              </w:rPr>
              <w:t>Herod and the death of John the Bap</w:t>
            </w:r>
            <w:r>
              <w:rPr>
                <w:sz w:val="22"/>
              </w:rPr>
              <w:softHyphen/>
              <w:t>tist</w:t>
            </w:r>
          </w:p>
          <w:p w14:paraId="7C149E05" w14:textId="77777777" w:rsidR="006721DA" w:rsidRDefault="006721DA" w:rsidP="006721DA">
            <w:pPr>
              <w:tabs>
                <w:tab w:val="left" w:pos="349"/>
                <w:tab w:val="left" w:pos="709"/>
                <w:tab w:val="left" w:pos="1069"/>
              </w:tabs>
              <w:rPr>
                <w:sz w:val="22"/>
              </w:rPr>
            </w:pPr>
            <w:r>
              <w:rPr>
                <w:sz w:val="22"/>
              </w:rPr>
              <w:tab/>
            </w:r>
            <w:r>
              <w:rPr>
                <w:sz w:val="22"/>
              </w:rPr>
              <w:tab/>
              <w:t>feeding the 5000</w:t>
            </w:r>
          </w:p>
          <w:p w14:paraId="3DFF1CBA" w14:textId="77777777" w:rsidR="006721DA" w:rsidRDefault="006721DA" w:rsidP="006721DA">
            <w:pPr>
              <w:tabs>
                <w:tab w:val="left" w:pos="349"/>
                <w:tab w:val="left" w:pos="709"/>
                <w:tab w:val="left" w:pos="1069"/>
              </w:tabs>
              <w:rPr>
                <w:sz w:val="22"/>
              </w:rPr>
            </w:pPr>
            <w:r>
              <w:rPr>
                <w:sz w:val="22"/>
              </w:rPr>
              <w:tab/>
            </w:r>
            <w:r>
              <w:rPr>
                <w:sz w:val="22"/>
              </w:rPr>
              <w:tab/>
              <w:t>walking on water</w:t>
            </w:r>
          </w:p>
          <w:p w14:paraId="7EFDEF99" w14:textId="77777777" w:rsidR="006721DA" w:rsidRDefault="006721DA" w:rsidP="006721DA">
            <w:pPr>
              <w:tabs>
                <w:tab w:val="left" w:pos="349"/>
                <w:tab w:val="left" w:pos="709"/>
                <w:tab w:val="left" w:pos="1069"/>
              </w:tabs>
              <w:spacing w:line="215" w:lineRule="auto"/>
              <w:rPr>
                <w:sz w:val="22"/>
              </w:rPr>
            </w:pPr>
            <w:r>
              <w:rPr>
                <w:sz w:val="22"/>
              </w:rPr>
              <w:t>7</w:t>
            </w:r>
            <w:r>
              <w:rPr>
                <w:sz w:val="22"/>
              </w:rPr>
              <w:tab/>
            </w:r>
            <w:r>
              <w:rPr>
                <w:sz w:val="22"/>
              </w:rPr>
              <w:tab/>
              <w:t>clean and unclean</w:t>
            </w:r>
          </w:p>
          <w:p w14:paraId="6EDDAD3A" w14:textId="77777777" w:rsidR="006721DA" w:rsidRDefault="006721DA" w:rsidP="006721DA">
            <w:pPr>
              <w:tabs>
                <w:tab w:val="left" w:pos="349"/>
                <w:tab w:val="left" w:pos="709"/>
                <w:tab w:val="left" w:pos="1069"/>
              </w:tabs>
              <w:rPr>
                <w:sz w:val="22"/>
              </w:rPr>
            </w:pPr>
            <w:r>
              <w:rPr>
                <w:sz w:val="22"/>
              </w:rPr>
              <w:tab/>
            </w:r>
            <w:r>
              <w:rPr>
                <w:sz w:val="22"/>
              </w:rPr>
              <w:tab/>
              <w:t>Syrophoenician woman’s daugh</w:t>
            </w:r>
            <w:r>
              <w:rPr>
                <w:sz w:val="22"/>
              </w:rPr>
              <w:softHyphen/>
              <w:t>ter</w:t>
            </w:r>
          </w:p>
          <w:p w14:paraId="494B7298" w14:textId="77777777" w:rsidR="006721DA" w:rsidRDefault="006721DA" w:rsidP="006721DA">
            <w:pPr>
              <w:tabs>
                <w:tab w:val="left" w:pos="349"/>
                <w:tab w:val="left" w:pos="709"/>
                <w:tab w:val="left" w:pos="1069"/>
              </w:tabs>
              <w:rPr>
                <w:sz w:val="22"/>
              </w:rPr>
            </w:pPr>
            <w:r>
              <w:rPr>
                <w:sz w:val="22"/>
              </w:rPr>
              <w:tab/>
            </w:r>
            <w:r>
              <w:rPr>
                <w:sz w:val="22"/>
              </w:rPr>
              <w:tab/>
              <w:t>deaf mute</w:t>
            </w:r>
          </w:p>
          <w:p w14:paraId="6E781A0A" w14:textId="77777777" w:rsidR="006721DA" w:rsidRDefault="006721DA" w:rsidP="006721DA">
            <w:pPr>
              <w:tabs>
                <w:tab w:val="left" w:pos="349"/>
                <w:tab w:val="left" w:pos="709"/>
                <w:tab w:val="left" w:pos="1069"/>
              </w:tabs>
              <w:spacing w:line="215" w:lineRule="auto"/>
              <w:rPr>
                <w:sz w:val="22"/>
              </w:rPr>
            </w:pPr>
            <w:r>
              <w:rPr>
                <w:sz w:val="22"/>
              </w:rPr>
              <w:t>8</w:t>
            </w:r>
            <w:r>
              <w:rPr>
                <w:sz w:val="22"/>
              </w:rPr>
              <w:tab/>
            </w:r>
            <w:r>
              <w:rPr>
                <w:sz w:val="22"/>
              </w:rPr>
              <w:tab/>
              <w:t>feeding the 4000</w:t>
            </w:r>
          </w:p>
          <w:p w14:paraId="108BF642" w14:textId="77777777" w:rsidR="006721DA" w:rsidRDefault="006721DA" w:rsidP="006721DA">
            <w:pPr>
              <w:tabs>
                <w:tab w:val="left" w:pos="349"/>
                <w:tab w:val="left" w:pos="709"/>
                <w:tab w:val="left" w:pos="1069"/>
              </w:tabs>
              <w:spacing w:line="215" w:lineRule="auto"/>
            </w:pPr>
          </w:p>
        </w:tc>
        <w:tc>
          <w:tcPr>
            <w:tcW w:w="4296" w:type="dxa"/>
          </w:tcPr>
          <w:p w14:paraId="647308EF" w14:textId="77777777" w:rsidR="006721DA" w:rsidRDefault="006721DA" w:rsidP="006721DA">
            <w:pPr>
              <w:tabs>
                <w:tab w:val="left" w:pos="349"/>
                <w:tab w:val="left" w:pos="709"/>
                <w:tab w:val="left" w:pos="1069"/>
              </w:tabs>
              <w:rPr>
                <w:sz w:val="22"/>
              </w:rPr>
            </w:pPr>
            <w:r>
              <w:rPr>
                <w:sz w:val="22"/>
              </w:rPr>
              <w:tab/>
            </w:r>
            <w:r>
              <w:rPr>
                <w:sz w:val="22"/>
              </w:rPr>
              <w:tab/>
              <w:t>demand for a sign</w:t>
            </w:r>
          </w:p>
          <w:p w14:paraId="2C2A9330" w14:textId="77777777" w:rsidR="006721DA" w:rsidRDefault="006721DA" w:rsidP="006721DA">
            <w:pPr>
              <w:tabs>
                <w:tab w:val="left" w:pos="349"/>
                <w:tab w:val="left" w:pos="709"/>
                <w:tab w:val="left" w:pos="1069"/>
              </w:tabs>
              <w:rPr>
                <w:sz w:val="22"/>
              </w:rPr>
            </w:pPr>
            <w:r>
              <w:rPr>
                <w:sz w:val="22"/>
              </w:rPr>
              <w:tab/>
            </w:r>
            <w:r>
              <w:rPr>
                <w:sz w:val="22"/>
              </w:rPr>
              <w:tab/>
              <w:t>feedings dialogue</w:t>
            </w:r>
          </w:p>
          <w:p w14:paraId="785D7485" w14:textId="77777777" w:rsidR="006721DA" w:rsidRDefault="006721DA" w:rsidP="006721DA">
            <w:pPr>
              <w:tabs>
                <w:tab w:val="left" w:pos="349"/>
                <w:tab w:val="left" w:pos="709"/>
                <w:tab w:val="left" w:pos="1069"/>
              </w:tabs>
              <w:rPr>
                <w:sz w:val="22"/>
              </w:rPr>
            </w:pPr>
            <w:r>
              <w:rPr>
                <w:sz w:val="22"/>
              </w:rPr>
              <w:tab/>
            </w:r>
            <w:r>
              <w:rPr>
                <w:sz w:val="22"/>
              </w:rPr>
              <w:tab/>
              <w:t>blind man of Bethsaida</w:t>
            </w:r>
          </w:p>
          <w:p w14:paraId="344C1B96" w14:textId="77777777" w:rsidR="006721DA" w:rsidRDefault="006721DA" w:rsidP="006721DA">
            <w:pPr>
              <w:tabs>
                <w:tab w:val="left" w:pos="349"/>
                <w:tab w:val="left" w:pos="709"/>
                <w:tab w:val="left" w:pos="1069"/>
              </w:tabs>
              <w:rPr>
                <w:sz w:val="22"/>
              </w:rPr>
            </w:pPr>
            <w:r>
              <w:rPr>
                <w:sz w:val="22"/>
              </w:rPr>
              <w:tab/>
            </w:r>
            <w:r>
              <w:rPr>
                <w:sz w:val="22"/>
              </w:rPr>
              <w:tab/>
              <w:t>Peter’s confession</w:t>
            </w:r>
          </w:p>
          <w:p w14:paraId="66CB1A56" w14:textId="77777777" w:rsidR="006721DA" w:rsidRDefault="006721DA" w:rsidP="006721DA">
            <w:pPr>
              <w:tabs>
                <w:tab w:val="left" w:pos="349"/>
                <w:tab w:val="left" w:pos="709"/>
                <w:tab w:val="left" w:pos="1069"/>
              </w:tabs>
              <w:rPr>
                <w:i/>
                <w:iCs/>
                <w:sz w:val="22"/>
              </w:rPr>
            </w:pPr>
            <w:r>
              <w:rPr>
                <w:sz w:val="22"/>
              </w:rPr>
              <w:tab/>
            </w:r>
            <w:r>
              <w:rPr>
                <w:i/>
                <w:iCs/>
                <w:sz w:val="22"/>
              </w:rPr>
              <w:t>travel narrative</w:t>
            </w:r>
          </w:p>
          <w:p w14:paraId="18BE5513" w14:textId="77777777" w:rsidR="006721DA" w:rsidRDefault="006721DA" w:rsidP="006721DA">
            <w:pPr>
              <w:tabs>
                <w:tab w:val="left" w:pos="349"/>
                <w:tab w:val="left" w:pos="709"/>
                <w:tab w:val="left" w:pos="1069"/>
              </w:tabs>
              <w:rPr>
                <w:sz w:val="22"/>
              </w:rPr>
            </w:pPr>
            <w:r>
              <w:rPr>
                <w:sz w:val="22"/>
              </w:rPr>
              <w:tab/>
            </w:r>
            <w:r>
              <w:rPr>
                <w:sz w:val="22"/>
              </w:rPr>
              <w:tab/>
              <w:t>1st passion-resurrection pre</w:t>
            </w:r>
            <w:r>
              <w:rPr>
                <w:sz w:val="22"/>
              </w:rPr>
              <w:softHyphen/>
              <w:t>dic</w:t>
            </w:r>
            <w:r>
              <w:rPr>
                <w:sz w:val="22"/>
              </w:rPr>
              <w:softHyphen/>
              <w:t>tion</w:t>
            </w:r>
          </w:p>
          <w:p w14:paraId="58D268BB" w14:textId="77777777" w:rsidR="006721DA" w:rsidRDefault="006721DA" w:rsidP="006721DA">
            <w:pPr>
              <w:tabs>
                <w:tab w:val="left" w:pos="349"/>
                <w:tab w:val="left" w:pos="709"/>
                <w:tab w:val="left" w:pos="1069"/>
              </w:tabs>
              <w:rPr>
                <w:sz w:val="22"/>
              </w:rPr>
            </w:pPr>
            <w:r>
              <w:rPr>
                <w:sz w:val="22"/>
              </w:rPr>
              <w:tab/>
            </w:r>
            <w:r>
              <w:rPr>
                <w:sz w:val="22"/>
              </w:rPr>
              <w:tab/>
              <w:t>sacrifices of discipleship</w:t>
            </w:r>
          </w:p>
          <w:p w14:paraId="1B08BBEE" w14:textId="77777777" w:rsidR="006721DA" w:rsidRDefault="006721DA" w:rsidP="006721DA">
            <w:pPr>
              <w:tabs>
                <w:tab w:val="left" w:pos="349"/>
                <w:tab w:val="left" w:pos="709"/>
                <w:tab w:val="left" w:pos="1069"/>
              </w:tabs>
              <w:spacing w:line="215" w:lineRule="auto"/>
              <w:rPr>
                <w:sz w:val="22"/>
              </w:rPr>
            </w:pPr>
            <w:r>
              <w:rPr>
                <w:sz w:val="22"/>
              </w:rPr>
              <w:t>9</w:t>
            </w:r>
            <w:r>
              <w:rPr>
                <w:sz w:val="22"/>
              </w:rPr>
              <w:tab/>
            </w:r>
            <w:r>
              <w:rPr>
                <w:sz w:val="22"/>
              </w:rPr>
              <w:tab/>
              <w:t>transfiguration</w:t>
            </w:r>
          </w:p>
          <w:p w14:paraId="391E65D0" w14:textId="77777777" w:rsidR="006721DA" w:rsidRDefault="006721DA" w:rsidP="006721DA">
            <w:pPr>
              <w:tabs>
                <w:tab w:val="left" w:pos="349"/>
                <w:tab w:val="left" w:pos="709"/>
                <w:tab w:val="left" w:pos="1069"/>
              </w:tabs>
              <w:rPr>
                <w:sz w:val="22"/>
              </w:rPr>
            </w:pPr>
            <w:r>
              <w:rPr>
                <w:sz w:val="22"/>
              </w:rPr>
              <w:tab/>
            </w:r>
            <w:r>
              <w:rPr>
                <w:sz w:val="22"/>
              </w:rPr>
              <w:tab/>
              <w:t>epileptic boy</w:t>
            </w:r>
          </w:p>
          <w:p w14:paraId="5E34B9EC" w14:textId="77777777" w:rsidR="006721DA" w:rsidRDefault="006721DA" w:rsidP="006721DA">
            <w:pPr>
              <w:tabs>
                <w:tab w:val="left" w:pos="349"/>
                <w:tab w:val="left" w:pos="709"/>
                <w:tab w:val="left" w:pos="1069"/>
              </w:tabs>
              <w:rPr>
                <w:sz w:val="22"/>
              </w:rPr>
            </w:pPr>
            <w:r>
              <w:rPr>
                <w:sz w:val="22"/>
              </w:rPr>
              <w:tab/>
            </w:r>
            <w:r>
              <w:rPr>
                <w:sz w:val="22"/>
              </w:rPr>
              <w:tab/>
              <w:t>2nd passion-resurrec</w:t>
            </w:r>
            <w:r>
              <w:rPr>
                <w:sz w:val="22"/>
              </w:rPr>
              <w:softHyphen/>
              <w:t>tion pre</w:t>
            </w:r>
            <w:r>
              <w:rPr>
                <w:sz w:val="22"/>
              </w:rPr>
              <w:softHyphen/>
              <w:t>dic</w:t>
            </w:r>
            <w:r>
              <w:rPr>
                <w:sz w:val="22"/>
              </w:rPr>
              <w:softHyphen/>
              <w:t>tion</w:t>
            </w:r>
          </w:p>
          <w:p w14:paraId="27CD7903" w14:textId="77777777" w:rsidR="006721DA" w:rsidRDefault="006721DA" w:rsidP="006721DA">
            <w:pPr>
              <w:tabs>
                <w:tab w:val="left" w:pos="349"/>
                <w:tab w:val="left" w:pos="709"/>
                <w:tab w:val="left" w:pos="1069"/>
              </w:tabs>
              <w:rPr>
                <w:sz w:val="22"/>
              </w:rPr>
            </w:pPr>
            <w:r>
              <w:rPr>
                <w:sz w:val="22"/>
              </w:rPr>
              <w:tab/>
            </w:r>
            <w:r>
              <w:rPr>
                <w:sz w:val="22"/>
              </w:rPr>
              <w:tab/>
              <w:t>who is greatest</w:t>
            </w:r>
          </w:p>
          <w:p w14:paraId="10A83F9C" w14:textId="77777777" w:rsidR="006721DA" w:rsidRDefault="006721DA" w:rsidP="006721DA">
            <w:pPr>
              <w:tabs>
                <w:tab w:val="left" w:pos="349"/>
                <w:tab w:val="left" w:pos="709"/>
                <w:tab w:val="left" w:pos="1069"/>
              </w:tabs>
              <w:rPr>
                <w:sz w:val="22"/>
              </w:rPr>
            </w:pPr>
            <w:r>
              <w:rPr>
                <w:sz w:val="22"/>
              </w:rPr>
              <w:tab/>
            </w:r>
            <w:r>
              <w:rPr>
                <w:sz w:val="22"/>
              </w:rPr>
              <w:tab/>
              <w:t>strange exorcist</w:t>
            </w:r>
          </w:p>
          <w:p w14:paraId="219CFD25" w14:textId="77777777" w:rsidR="006721DA" w:rsidRDefault="006721DA" w:rsidP="006721DA">
            <w:pPr>
              <w:tabs>
                <w:tab w:val="left" w:pos="349"/>
                <w:tab w:val="left" w:pos="709"/>
                <w:tab w:val="left" w:pos="1069"/>
              </w:tabs>
              <w:rPr>
                <w:sz w:val="22"/>
              </w:rPr>
            </w:pPr>
            <w:r>
              <w:rPr>
                <w:sz w:val="22"/>
              </w:rPr>
              <w:tab/>
            </w:r>
            <w:r>
              <w:rPr>
                <w:sz w:val="22"/>
              </w:rPr>
              <w:tab/>
              <w:t>sayings on offenses and salt</w:t>
            </w:r>
          </w:p>
          <w:p w14:paraId="1EA83422" w14:textId="77777777" w:rsidR="006721DA" w:rsidRDefault="006721DA" w:rsidP="006721DA">
            <w:pPr>
              <w:tabs>
                <w:tab w:val="left" w:pos="349"/>
                <w:tab w:val="left" w:pos="709"/>
                <w:tab w:val="left" w:pos="1069"/>
              </w:tabs>
              <w:spacing w:line="215" w:lineRule="auto"/>
              <w:rPr>
                <w:sz w:val="22"/>
              </w:rPr>
            </w:pPr>
            <w:r>
              <w:rPr>
                <w:sz w:val="22"/>
              </w:rPr>
              <w:t>10</w:t>
            </w:r>
            <w:r>
              <w:rPr>
                <w:sz w:val="22"/>
              </w:rPr>
              <w:tab/>
            </w:r>
            <w:r>
              <w:rPr>
                <w:sz w:val="22"/>
              </w:rPr>
              <w:tab/>
              <w:t>divorce</w:t>
            </w:r>
          </w:p>
          <w:p w14:paraId="35E4BEF7" w14:textId="77777777" w:rsidR="006721DA" w:rsidRDefault="006721DA" w:rsidP="006721DA">
            <w:pPr>
              <w:tabs>
                <w:tab w:val="left" w:pos="349"/>
                <w:tab w:val="left" w:pos="709"/>
                <w:tab w:val="left" w:pos="1069"/>
              </w:tabs>
              <w:rPr>
                <w:sz w:val="22"/>
              </w:rPr>
            </w:pPr>
            <w:r>
              <w:rPr>
                <w:sz w:val="22"/>
              </w:rPr>
              <w:tab/>
            </w:r>
            <w:r>
              <w:rPr>
                <w:sz w:val="22"/>
              </w:rPr>
              <w:tab/>
              <w:t>let the little children</w:t>
            </w:r>
          </w:p>
          <w:p w14:paraId="237ECF91" w14:textId="77777777" w:rsidR="006721DA" w:rsidRDefault="006721DA" w:rsidP="006721DA">
            <w:pPr>
              <w:tabs>
                <w:tab w:val="left" w:pos="349"/>
                <w:tab w:val="left" w:pos="709"/>
                <w:tab w:val="left" w:pos="1069"/>
              </w:tabs>
              <w:rPr>
                <w:sz w:val="22"/>
              </w:rPr>
            </w:pPr>
            <w:r>
              <w:rPr>
                <w:sz w:val="22"/>
              </w:rPr>
              <w:tab/>
            </w:r>
            <w:r>
              <w:rPr>
                <w:sz w:val="22"/>
              </w:rPr>
              <w:tab/>
              <w:t>rich man</w:t>
            </w:r>
            <w:r w:rsidRPr="00863AF9">
              <w:rPr>
                <w:sz w:val="22"/>
              </w:rPr>
              <w:t xml:space="preserve">; </w:t>
            </w:r>
            <w:r>
              <w:rPr>
                <w:sz w:val="22"/>
              </w:rPr>
              <w:t>on riches</w:t>
            </w:r>
          </w:p>
          <w:p w14:paraId="52EDAC3D" w14:textId="77777777" w:rsidR="006721DA" w:rsidRDefault="006721DA" w:rsidP="006721DA">
            <w:pPr>
              <w:tabs>
                <w:tab w:val="left" w:pos="349"/>
                <w:tab w:val="left" w:pos="709"/>
                <w:tab w:val="left" w:pos="1069"/>
              </w:tabs>
              <w:rPr>
                <w:sz w:val="22"/>
              </w:rPr>
            </w:pPr>
            <w:r>
              <w:rPr>
                <w:sz w:val="22"/>
              </w:rPr>
              <w:tab/>
            </w:r>
            <w:r>
              <w:rPr>
                <w:sz w:val="22"/>
              </w:rPr>
              <w:tab/>
              <w:t>3rd passion-resurrection pre</w:t>
            </w:r>
            <w:r>
              <w:rPr>
                <w:sz w:val="22"/>
              </w:rPr>
              <w:softHyphen/>
              <w:t>diction</w:t>
            </w:r>
          </w:p>
          <w:p w14:paraId="02F593B4" w14:textId="77777777" w:rsidR="006721DA" w:rsidRDefault="006721DA" w:rsidP="006721DA">
            <w:pPr>
              <w:tabs>
                <w:tab w:val="left" w:pos="349"/>
                <w:tab w:val="left" w:pos="709"/>
                <w:tab w:val="left" w:pos="1069"/>
              </w:tabs>
              <w:rPr>
                <w:sz w:val="22"/>
              </w:rPr>
            </w:pPr>
            <w:r>
              <w:rPr>
                <w:sz w:val="22"/>
              </w:rPr>
              <w:tab/>
            </w:r>
            <w:r>
              <w:rPr>
                <w:sz w:val="22"/>
              </w:rPr>
              <w:tab/>
              <w:t>James and John’s request</w:t>
            </w:r>
          </w:p>
          <w:p w14:paraId="22301751" w14:textId="77777777" w:rsidR="006721DA" w:rsidRDefault="006721DA" w:rsidP="006721DA">
            <w:pPr>
              <w:tabs>
                <w:tab w:val="left" w:pos="349"/>
                <w:tab w:val="left" w:pos="709"/>
                <w:tab w:val="left" w:pos="1069"/>
              </w:tabs>
              <w:rPr>
                <w:sz w:val="22"/>
              </w:rPr>
            </w:pPr>
            <w:r>
              <w:rPr>
                <w:sz w:val="22"/>
              </w:rPr>
              <w:tab/>
            </w:r>
            <w:r>
              <w:rPr>
                <w:sz w:val="22"/>
              </w:rPr>
              <w:tab/>
              <w:t>blind Bartimaeus</w:t>
            </w:r>
          </w:p>
          <w:p w14:paraId="29FB3760" w14:textId="77777777" w:rsidR="006721DA" w:rsidRDefault="006721DA" w:rsidP="006721DA">
            <w:pPr>
              <w:tabs>
                <w:tab w:val="left" w:pos="349"/>
                <w:tab w:val="left" w:pos="709"/>
                <w:tab w:val="left" w:pos="1069"/>
              </w:tabs>
              <w:spacing w:line="215" w:lineRule="auto"/>
              <w:rPr>
                <w:sz w:val="22"/>
              </w:rPr>
            </w:pPr>
            <w:r>
              <w:rPr>
                <w:sz w:val="22"/>
              </w:rPr>
              <w:t>11</w:t>
            </w:r>
            <w:r>
              <w:rPr>
                <w:sz w:val="22"/>
              </w:rPr>
              <w:tab/>
            </w:r>
            <w:r>
              <w:rPr>
                <w:i/>
                <w:iCs/>
                <w:sz w:val="22"/>
              </w:rPr>
              <w:t>Judean ministry</w:t>
            </w:r>
          </w:p>
          <w:p w14:paraId="25882A27" w14:textId="77777777" w:rsidR="006721DA" w:rsidRDefault="006721DA" w:rsidP="006721DA">
            <w:pPr>
              <w:tabs>
                <w:tab w:val="left" w:pos="349"/>
                <w:tab w:val="left" w:pos="709"/>
                <w:tab w:val="left" w:pos="1069"/>
              </w:tabs>
              <w:rPr>
                <w:sz w:val="22"/>
              </w:rPr>
            </w:pPr>
            <w:r>
              <w:rPr>
                <w:sz w:val="22"/>
              </w:rPr>
              <w:tab/>
            </w:r>
            <w:r>
              <w:rPr>
                <w:sz w:val="22"/>
              </w:rPr>
              <w:tab/>
              <w:t>triumphal entry</w:t>
            </w:r>
          </w:p>
          <w:p w14:paraId="73C5F08F" w14:textId="77777777" w:rsidR="006721DA" w:rsidRDefault="006721DA" w:rsidP="006721DA">
            <w:pPr>
              <w:tabs>
                <w:tab w:val="left" w:pos="349"/>
                <w:tab w:val="left" w:pos="709"/>
                <w:tab w:val="left" w:pos="1069"/>
              </w:tabs>
              <w:rPr>
                <w:sz w:val="22"/>
              </w:rPr>
            </w:pPr>
            <w:r>
              <w:rPr>
                <w:sz w:val="22"/>
              </w:rPr>
              <w:tab/>
            </w:r>
            <w:r>
              <w:rPr>
                <w:sz w:val="22"/>
              </w:rPr>
              <w:tab/>
              <w:t>fig tree and cleansing the tem</w:t>
            </w:r>
            <w:r>
              <w:rPr>
                <w:sz w:val="22"/>
              </w:rPr>
              <w:softHyphen/>
              <w:t>ple</w:t>
            </w:r>
          </w:p>
          <w:p w14:paraId="0BAA885A" w14:textId="77777777" w:rsidR="006721DA" w:rsidRDefault="006721DA" w:rsidP="006721DA">
            <w:pPr>
              <w:tabs>
                <w:tab w:val="left" w:pos="349"/>
                <w:tab w:val="left" w:pos="709"/>
                <w:tab w:val="left" w:pos="1069"/>
              </w:tabs>
              <w:rPr>
                <w:sz w:val="22"/>
              </w:rPr>
            </w:pPr>
            <w:r>
              <w:rPr>
                <w:sz w:val="22"/>
              </w:rPr>
              <w:tab/>
            </w:r>
            <w:r>
              <w:rPr>
                <w:sz w:val="22"/>
              </w:rPr>
              <w:tab/>
              <w:t>by what authority</w:t>
            </w:r>
          </w:p>
          <w:p w14:paraId="283D957A" w14:textId="77777777" w:rsidR="006721DA" w:rsidRDefault="006721DA" w:rsidP="006721DA">
            <w:pPr>
              <w:tabs>
                <w:tab w:val="left" w:pos="349"/>
                <w:tab w:val="left" w:pos="709"/>
                <w:tab w:val="left" w:pos="1069"/>
              </w:tabs>
              <w:spacing w:line="215" w:lineRule="auto"/>
              <w:rPr>
                <w:sz w:val="22"/>
              </w:rPr>
            </w:pPr>
            <w:r>
              <w:rPr>
                <w:sz w:val="22"/>
              </w:rPr>
              <w:t>12</w:t>
            </w:r>
            <w:r>
              <w:rPr>
                <w:sz w:val="22"/>
              </w:rPr>
              <w:tab/>
            </w:r>
            <w:r>
              <w:rPr>
                <w:sz w:val="22"/>
              </w:rPr>
              <w:tab/>
              <w:t>wicked tenants</w:t>
            </w:r>
          </w:p>
          <w:p w14:paraId="5D9C264F" w14:textId="77777777" w:rsidR="006721DA" w:rsidRDefault="006721DA" w:rsidP="006721DA">
            <w:pPr>
              <w:tabs>
                <w:tab w:val="left" w:pos="349"/>
                <w:tab w:val="left" w:pos="709"/>
                <w:tab w:val="left" w:pos="1069"/>
              </w:tabs>
              <w:rPr>
                <w:sz w:val="22"/>
              </w:rPr>
            </w:pPr>
            <w:r>
              <w:rPr>
                <w:sz w:val="22"/>
              </w:rPr>
              <w:tab/>
            </w:r>
            <w:r>
              <w:rPr>
                <w:sz w:val="22"/>
              </w:rPr>
              <w:tab/>
              <w:t>taxes to Caesar</w:t>
            </w:r>
          </w:p>
          <w:p w14:paraId="4A769F5B" w14:textId="77777777" w:rsidR="006721DA" w:rsidRDefault="006721DA" w:rsidP="006721DA">
            <w:pPr>
              <w:tabs>
                <w:tab w:val="left" w:pos="349"/>
                <w:tab w:val="left" w:pos="709"/>
                <w:tab w:val="left" w:pos="1069"/>
              </w:tabs>
              <w:rPr>
                <w:sz w:val="22"/>
              </w:rPr>
            </w:pPr>
            <w:r>
              <w:rPr>
                <w:sz w:val="22"/>
              </w:rPr>
              <w:tab/>
            </w:r>
            <w:r>
              <w:rPr>
                <w:sz w:val="22"/>
              </w:rPr>
              <w:tab/>
              <w:t>Sadducees’</w:t>
            </w:r>
            <w:r w:rsidRPr="00863AF9">
              <w:rPr>
                <w:sz w:val="22"/>
              </w:rPr>
              <w:t xml:space="preserve"> </w:t>
            </w:r>
            <w:r>
              <w:rPr>
                <w:sz w:val="22"/>
              </w:rPr>
              <w:t>resurrection ques</w:t>
            </w:r>
            <w:r>
              <w:rPr>
                <w:sz w:val="22"/>
              </w:rPr>
              <w:softHyphen/>
              <w:t>tion</w:t>
            </w:r>
          </w:p>
          <w:p w14:paraId="43CC4D29" w14:textId="77777777" w:rsidR="006721DA" w:rsidRDefault="006721DA" w:rsidP="006721DA">
            <w:pPr>
              <w:tabs>
                <w:tab w:val="left" w:pos="349"/>
                <w:tab w:val="left" w:pos="709"/>
                <w:tab w:val="left" w:pos="1069"/>
              </w:tabs>
              <w:rPr>
                <w:sz w:val="22"/>
              </w:rPr>
            </w:pPr>
            <w:r>
              <w:rPr>
                <w:sz w:val="22"/>
              </w:rPr>
              <w:tab/>
            </w:r>
            <w:r>
              <w:rPr>
                <w:sz w:val="22"/>
              </w:rPr>
              <w:tab/>
              <w:t>greatest commandments</w:t>
            </w:r>
          </w:p>
          <w:p w14:paraId="0FB8F557" w14:textId="77777777" w:rsidR="006721DA" w:rsidRDefault="006721DA" w:rsidP="006721DA">
            <w:pPr>
              <w:tabs>
                <w:tab w:val="left" w:pos="349"/>
                <w:tab w:val="left" w:pos="709"/>
                <w:tab w:val="left" w:pos="1069"/>
              </w:tabs>
              <w:rPr>
                <w:sz w:val="22"/>
              </w:rPr>
            </w:pPr>
            <w:r>
              <w:rPr>
                <w:sz w:val="22"/>
              </w:rPr>
              <w:tab/>
            </w:r>
            <w:r>
              <w:rPr>
                <w:sz w:val="22"/>
              </w:rPr>
              <w:tab/>
              <w:t>David and the Messiah</w:t>
            </w:r>
          </w:p>
          <w:p w14:paraId="45A8BD1B" w14:textId="77777777" w:rsidR="006721DA" w:rsidRDefault="006721DA" w:rsidP="006721DA">
            <w:pPr>
              <w:tabs>
                <w:tab w:val="left" w:pos="349"/>
                <w:tab w:val="left" w:pos="709"/>
                <w:tab w:val="left" w:pos="1069"/>
              </w:tabs>
              <w:rPr>
                <w:sz w:val="22"/>
              </w:rPr>
            </w:pPr>
            <w:r>
              <w:rPr>
                <w:sz w:val="22"/>
              </w:rPr>
              <w:tab/>
            </w:r>
            <w:r>
              <w:rPr>
                <w:sz w:val="22"/>
              </w:rPr>
              <w:tab/>
              <w:t>beware of the scribes</w:t>
            </w:r>
          </w:p>
          <w:p w14:paraId="756B9EFB" w14:textId="77777777" w:rsidR="006721DA" w:rsidRDefault="006721DA" w:rsidP="006721DA">
            <w:pPr>
              <w:tabs>
                <w:tab w:val="left" w:pos="349"/>
                <w:tab w:val="left" w:pos="709"/>
                <w:tab w:val="left" w:pos="1069"/>
              </w:tabs>
              <w:rPr>
                <w:sz w:val="22"/>
              </w:rPr>
            </w:pPr>
            <w:r>
              <w:rPr>
                <w:sz w:val="22"/>
              </w:rPr>
              <w:tab/>
            </w:r>
            <w:r>
              <w:rPr>
                <w:sz w:val="22"/>
              </w:rPr>
              <w:tab/>
              <w:t>widow’s coins</w:t>
            </w:r>
          </w:p>
          <w:p w14:paraId="3CBEEBC9" w14:textId="77777777" w:rsidR="006721DA" w:rsidRDefault="006721DA" w:rsidP="006721DA">
            <w:pPr>
              <w:tabs>
                <w:tab w:val="left" w:pos="349"/>
                <w:tab w:val="left" w:pos="709"/>
                <w:tab w:val="left" w:pos="1069"/>
              </w:tabs>
              <w:spacing w:line="215" w:lineRule="auto"/>
              <w:rPr>
                <w:sz w:val="22"/>
              </w:rPr>
            </w:pPr>
            <w:r>
              <w:rPr>
                <w:sz w:val="22"/>
              </w:rPr>
              <w:t>13</w:t>
            </w:r>
            <w:r>
              <w:rPr>
                <w:sz w:val="22"/>
              </w:rPr>
              <w:tab/>
            </w:r>
            <w:r>
              <w:rPr>
                <w:sz w:val="22"/>
              </w:rPr>
              <w:tab/>
              <w:t>Little Apocalypse</w:t>
            </w:r>
          </w:p>
          <w:p w14:paraId="03684761" w14:textId="77777777" w:rsidR="006721DA" w:rsidRDefault="006721DA" w:rsidP="006721DA">
            <w:pPr>
              <w:tabs>
                <w:tab w:val="left" w:pos="349"/>
                <w:tab w:val="left" w:pos="709"/>
                <w:tab w:val="left" w:pos="1069"/>
              </w:tabs>
              <w:spacing w:line="215" w:lineRule="auto"/>
              <w:rPr>
                <w:sz w:val="22"/>
              </w:rPr>
            </w:pPr>
            <w:r>
              <w:rPr>
                <w:sz w:val="22"/>
              </w:rPr>
              <w:t>14</w:t>
            </w:r>
            <w:r>
              <w:rPr>
                <w:sz w:val="22"/>
              </w:rPr>
              <w:tab/>
            </w:r>
            <w:r>
              <w:rPr>
                <w:i/>
                <w:iCs/>
                <w:sz w:val="22"/>
              </w:rPr>
              <w:t>passion narrative</w:t>
            </w:r>
          </w:p>
          <w:p w14:paraId="5287010B" w14:textId="77777777" w:rsidR="006721DA" w:rsidRDefault="006721DA" w:rsidP="006721DA">
            <w:pPr>
              <w:tabs>
                <w:tab w:val="left" w:pos="349"/>
                <w:tab w:val="left" w:pos="709"/>
                <w:tab w:val="left" w:pos="1069"/>
              </w:tabs>
              <w:rPr>
                <w:sz w:val="22"/>
              </w:rPr>
            </w:pPr>
            <w:r>
              <w:rPr>
                <w:sz w:val="22"/>
              </w:rPr>
              <w:tab/>
            </w:r>
            <w:r>
              <w:rPr>
                <w:sz w:val="22"/>
              </w:rPr>
              <w:tab/>
              <w:t>before and during the Last Supper</w:t>
            </w:r>
          </w:p>
          <w:p w14:paraId="203FF4AA" w14:textId="77777777" w:rsidR="006721DA" w:rsidRDefault="006721DA" w:rsidP="006721DA">
            <w:pPr>
              <w:tabs>
                <w:tab w:val="left" w:pos="349"/>
                <w:tab w:val="left" w:pos="709"/>
                <w:tab w:val="left" w:pos="1069"/>
              </w:tabs>
              <w:rPr>
                <w:sz w:val="22"/>
              </w:rPr>
            </w:pPr>
            <w:r>
              <w:rPr>
                <w:sz w:val="22"/>
              </w:rPr>
              <w:tab/>
            </w:r>
            <w:r>
              <w:rPr>
                <w:sz w:val="22"/>
              </w:rPr>
              <w:tab/>
              <w:t>Gethsemane</w:t>
            </w:r>
          </w:p>
          <w:p w14:paraId="5099E64A" w14:textId="77777777" w:rsidR="006721DA" w:rsidRDefault="006721DA" w:rsidP="006721DA">
            <w:pPr>
              <w:tabs>
                <w:tab w:val="left" w:pos="349"/>
                <w:tab w:val="left" w:pos="709"/>
                <w:tab w:val="left" w:pos="1069"/>
              </w:tabs>
              <w:rPr>
                <w:sz w:val="22"/>
              </w:rPr>
            </w:pPr>
            <w:r>
              <w:rPr>
                <w:sz w:val="22"/>
              </w:rPr>
              <w:tab/>
            </w:r>
            <w:r>
              <w:rPr>
                <w:sz w:val="22"/>
              </w:rPr>
              <w:tab/>
              <w:t>arrest</w:t>
            </w:r>
          </w:p>
          <w:p w14:paraId="3B247821" w14:textId="77777777" w:rsidR="006721DA" w:rsidRDefault="006721DA" w:rsidP="006721DA">
            <w:pPr>
              <w:tabs>
                <w:tab w:val="left" w:pos="349"/>
                <w:tab w:val="left" w:pos="709"/>
                <w:tab w:val="left" w:pos="1069"/>
              </w:tabs>
              <w:rPr>
                <w:sz w:val="22"/>
              </w:rPr>
            </w:pPr>
            <w:r>
              <w:rPr>
                <w:sz w:val="22"/>
              </w:rPr>
              <w:tab/>
            </w:r>
            <w:r>
              <w:rPr>
                <w:sz w:val="22"/>
              </w:rPr>
              <w:tab/>
              <w:t>Sanhedrin trial</w:t>
            </w:r>
          </w:p>
          <w:p w14:paraId="01215C44" w14:textId="77777777" w:rsidR="006721DA" w:rsidRDefault="006721DA" w:rsidP="006721DA">
            <w:pPr>
              <w:tabs>
                <w:tab w:val="left" w:pos="349"/>
                <w:tab w:val="left" w:pos="709"/>
                <w:tab w:val="left" w:pos="1069"/>
              </w:tabs>
              <w:rPr>
                <w:sz w:val="22"/>
              </w:rPr>
            </w:pPr>
            <w:r>
              <w:rPr>
                <w:sz w:val="22"/>
              </w:rPr>
              <w:tab/>
            </w:r>
            <w:r>
              <w:rPr>
                <w:sz w:val="22"/>
              </w:rPr>
              <w:tab/>
              <w:t>Peter’s denials</w:t>
            </w:r>
          </w:p>
          <w:p w14:paraId="77DD3ABF" w14:textId="77777777" w:rsidR="006721DA" w:rsidRDefault="006721DA" w:rsidP="006721DA">
            <w:pPr>
              <w:tabs>
                <w:tab w:val="left" w:pos="349"/>
                <w:tab w:val="left" w:pos="709"/>
                <w:tab w:val="left" w:pos="1069"/>
              </w:tabs>
              <w:spacing w:line="215" w:lineRule="auto"/>
              <w:rPr>
                <w:sz w:val="22"/>
              </w:rPr>
            </w:pPr>
            <w:r>
              <w:rPr>
                <w:sz w:val="22"/>
              </w:rPr>
              <w:t>15</w:t>
            </w:r>
            <w:r>
              <w:rPr>
                <w:sz w:val="22"/>
              </w:rPr>
              <w:tab/>
            </w:r>
            <w:r>
              <w:rPr>
                <w:sz w:val="22"/>
              </w:rPr>
              <w:tab/>
              <w:t>trial before Pilate</w:t>
            </w:r>
          </w:p>
          <w:p w14:paraId="7D23AB5E" w14:textId="77777777" w:rsidR="006721DA" w:rsidRDefault="006721DA" w:rsidP="006721DA">
            <w:pPr>
              <w:tabs>
                <w:tab w:val="left" w:pos="349"/>
                <w:tab w:val="left" w:pos="709"/>
                <w:tab w:val="left" w:pos="1069"/>
              </w:tabs>
              <w:rPr>
                <w:sz w:val="22"/>
              </w:rPr>
            </w:pPr>
            <w:r>
              <w:rPr>
                <w:sz w:val="22"/>
              </w:rPr>
              <w:tab/>
            </w:r>
            <w:r>
              <w:rPr>
                <w:sz w:val="22"/>
              </w:rPr>
              <w:tab/>
              <w:t>mocking</w:t>
            </w:r>
          </w:p>
          <w:p w14:paraId="5C7235CD" w14:textId="77777777" w:rsidR="006721DA" w:rsidRDefault="006721DA" w:rsidP="006721DA">
            <w:pPr>
              <w:tabs>
                <w:tab w:val="left" w:pos="349"/>
                <w:tab w:val="left" w:pos="709"/>
                <w:tab w:val="left" w:pos="1069"/>
              </w:tabs>
              <w:rPr>
                <w:sz w:val="22"/>
              </w:rPr>
            </w:pPr>
            <w:r>
              <w:rPr>
                <w:sz w:val="22"/>
              </w:rPr>
              <w:tab/>
            </w:r>
            <w:r>
              <w:rPr>
                <w:sz w:val="22"/>
              </w:rPr>
              <w:tab/>
              <w:t>crucifixion</w:t>
            </w:r>
          </w:p>
          <w:p w14:paraId="2486CEAB" w14:textId="77777777" w:rsidR="006721DA" w:rsidRDefault="006721DA" w:rsidP="006721DA">
            <w:pPr>
              <w:tabs>
                <w:tab w:val="left" w:pos="349"/>
                <w:tab w:val="left" w:pos="709"/>
                <w:tab w:val="left" w:pos="1069"/>
              </w:tabs>
              <w:rPr>
                <w:sz w:val="22"/>
              </w:rPr>
            </w:pPr>
            <w:r>
              <w:rPr>
                <w:sz w:val="22"/>
              </w:rPr>
              <w:tab/>
            </w:r>
            <w:r>
              <w:rPr>
                <w:sz w:val="22"/>
              </w:rPr>
              <w:tab/>
              <w:t>burial</w:t>
            </w:r>
          </w:p>
          <w:p w14:paraId="62B33DC0" w14:textId="77777777" w:rsidR="006721DA" w:rsidRDefault="006721DA" w:rsidP="006721DA">
            <w:pPr>
              <w:tabs>
                <w:tab w:val="left" w:pos="349"/>
                <w:tab w:val="left" w:pos="709"/>
                <w:tab w:val="left" w:pos="1069"/>
              </w:tabs>
              <w:spacing w:line="215" w:lineRule="auto"/>
              <w:rPr>
                <w:sz w:val="22"/>
              </w:rPr>
            </w:pPr>
            <w:r>
              <w:rPr>
                <w:sz w:val="22"/>
              </w:rPr>
              <w:t>16</w:t>
            </w:r>
            <w:r>
              <w:rPr>
                <w:sz w:val="22"/>
              </w:rPr>
              <w:tab/>
            </w:r>
            <w:r>
              <w:rPr>
                <w:i/>
                <w:iCs/>
                <w:sz w:val="22"/>
              </w:rPr>
              <w:t>resurrection narrative</w:t>
            </w:r>
          </w:p>
          <w:p w14:paraId="1154E178" w14:textId="77777777" w:rsidR="006721DA" w:rsidRDefault="006721DA" w:rsidP="006721DA">
            <w:pPr>
              <w:tabs>
                <w:tab w:val="left" w:pos="349"/>
                <w:tab w:val="left" w:pos="709"/>
                <w:tab w:val="left" w:pos="1069"/>
              </w:tabs>
            </w:pPr>
            <w:r>
              <w:rPr>
                <w:sz w:val="22"/>
              </w:rPr>
              <w:tab/>
            </w:r>
            <w:r>
              <w:rPr>
                <w:sz w:val="22"/>
              </w:rPr>
              <w:tab/>
              <w:t>women at the tomb</w:t>
            </w:r>
          </w:p>
        </w:tc>
      </w:tr>
    </w:tbl>
    <w:p w14:paraId="2877DA22" w14:textId="77777777" w:rsidR="006721DA" w:rsidRDefault="006721DA" w:rsidP="006721DA">
      <w:pPr>
        <w:jc w:val="left"/>
        <w:rPr>
          <w:smallCaps/>
        </w:rPr>
      </w:pPr>
      <w:r>
        <w:rPr>
          <w:smallCaps/>
        </w:rPr>
        <w:br w:type="page"/>
      </w:r>
    </w:p>
    <w:p w14:paraId="18F821DF" w14:textId="77777777" w:rsidR="006721DA" w:rsidRPr="007011CB" w:rsidRDefault="00AC0F61" w:rsidP="00AC0F61">
      <w:pPr>
        <w:pStyle w:val="Heading2"/>
      </w:pPr>
      <w:bookmarkStart w:id="214" w:name="_Toc499583324"/>
      <w:bookmarkStart w:id="215" w:name="_Toc68659902"/>
      <w:r w:rsidRPr="007011CB">
        <w:lastRenderedPageBreak/>
        <w:t>Overview of the Structure</w:t>
      </w:r>
      <w:bookmarkStart w:id="216" w:name="_Toc499583325"/>
      <w:bookmarkEnd w:id="214"/>
      <w:r>
        <w:t xml:space="preserve"> </w:t>
      </w:r>
      <w:r w:rsidRPr="007011CB">
        <w:t>of the Synoptic Gospels</w:t>
      </w:r>
      <w:bookmarkEnd w:id="215"/>
      <w:bookmarkEnd w:id="216"/>
    </w:p>
    <w:p w14:paraId="02382FDF" w14:textId="77777777" w:rsidR="006721DA" w:rsidRDefault="006721DA" w:rsidP="006721DA"/>
    <w:p w14:paraId="409138E8" w14:textId="77777777" w:rsidR="006721DA" w:rsidRDefault="006721DA" w:rsidP="006721DA"/>
    <w:p w14:paraId="1E40ED49" w14:textId="77777777" w:rsidR="006721DA" w:rsidRPr="007011CB" w:rsidRDefault="006721DA" w:rsidP="006721DA">
      <w:pPr>
        <w:tabs>
          <w:tab w:val="left" w:pos="3840"/>
        </w:tabs>
      </w:pPr>
      <w:r w:rsidRPr="007011CB">
        <w:tab/>
      </w:r>
      <w:r w:rsidRPr="007011CB">
        <w:rPr>
          <w:i/>
          <w:iCs/>
        </w:rPr>
        <w:t>chapters in</w:t>
      </w:r>
      <w:r w:rsidRPr="007011CB">
        <w:tab/>
        <w:t>Matthew</w:t>
      </w:r>
      <w:r w:rsidRPr="00863AF9">
        <w:t>,</w:t>
      </w:r>
      <w:r w:rsidRPr="007011CB">
        <w:tab/>
        <w:t>Mark</w:t>
      </w:r>
      <w:r w:rsidRPr="00863AF9">
        <w:t>,</w:t>
      </w:r>
      <w:r w:rsidRPr="007011CB">
        <w:tab/>
        <w:t xml:space="preserve">  and</w:t>
      </w:r>
      <w:r w:rsidRPr="007011CB">
        <w:tab/>
        <w:t>Luke</w:t>
      </w:r>
      <w:r w:rsidRPr="00863AF9">
        <w:t>:</w:t>
      </w:r>
    </w:p>
    <w:p w14:paraId="3BDBBB33" w14:textId="77777777" w:rsidR="006721DA" w:rsidRDefault="006721DA" w:rsidP="006721D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77A95769" w14:textId="77777777" w:rsidR="006721DA" w:rsidRDefault="006721DA" w:rsidP="006721DA">
      <w:pPr>
        <w:tabs>
          <w:tab w:val="left" w:pos="360"/>
          <w:tab w:val="left" w:pos="720"/>
          <w:tab w:val="left" w:pos="1440"/>
          <w:tab w:val="left" w:pos="5270"/>
          <w:tab w:val="left" w:pos="6624"/>
          <w:tab w:val="left" w:pos="7920"/>
        </w:tabs>
        <w:ind w:left="357" w:hanging="357"/>
        <w:rPr>
          <w:lang w:val="fr-FR"/>
        </w:rPr>
      </w:pPr>
      <w:r>
        <w:rPr>
          <w:lang w:val="fr-FR"/>
        </w:rPr>
        <w:t>i</w:t>
      </w:r>
      <w:r w:rsidRPr="00863AF9">
        <w:rPr>
          <w:lang w:val="fr-FR"/>
        </w:rPr>
        <w:t>.</w:t>
      </w:r>
      <w:r>
        <w:rPr>
          <w:lang w:val="fr-FR"/>
        </w:rPr>
        <w:tab/>
      </w:r>
      <w:r>
        <w:rPr>
          <w:b/>
          <w:bCs/>
          <w:lang w:val="fr-FR"/>
        </w:rPr>
        <w:t>prologue</w:t>
      </w:r>
      <w:r>
        <w:rPr>
          <w:lang w:val="fr-FR"/>
        </w:rPr>
        <w:tab/>
      </w:r>
      <w:r>
        <w:rPr>
          <w:lang w:val="fr-FR"/>
        </w:rPr>
        <w:tab/>
      </w:r>
      <w:r>
        <w:rPr>
          <w:lang w:val="fr-FR"/>
        </w:rPr>
        <w:tab/>
      </w:r>
      <w:r>
        <w:rPr>
          <w:lang w:val="fr-FR"/>
        </w:rPr>
        <w:tab/>
        <w:t>1</w:t>
      </w:r>
      <w:r w:rsidRPr="00863AF9">
        <w:rPr>
          <w:lang w:val="fr-FR"/>
        </w:rPr>
        <w:t>:</w:t>
      </w:r>
      <w:r>
        <w:rPr>
          <w:lang w:val="fr-FR"/>
        </w:rPr>
        <w:t>1-4</w:t>
      </w:r>
    </w:p>
    <w:p w14:paraId="368B46B7" w14:textId="77777777" w:rsidR="006721DA" w:rsidRDefault="006721DA" w:rsidP="006721DA">
      <w:pPr>
        <w:tabs>
          <w:tab w:val="left" w:pos="360"/>
          <w:tab w:val="left" w:pos="720"/>
          <w:tab w:val="left" w:pos="1440"/>
          <w:tab w:val="left" w:pos="5270"/>
          <w:tab w:val="left" w:pos="6624"/>
          <w:tab w:val="left" w:pos="7920"/>
        </w:tabs>
        <w:rPr>
          <w:lang w:val="fr-FR"/>
        </w:rPr>
      </w:pPr>
    </w:p>
    <w:p w14:paraId="18249FCB" w14:textId="77777777" w:rsidR="006721DA" w:rsidRDefault="006721DA" w:rsidP="006721DA">
      <w:pPr>
        <w:tabs>
          <w:tab w:val="left" w:pos="360"/>
          <w:tab w:val="left" w:pos="720"/>
          <w:tab w:val="left" w:pos="1440"/>
          <w:tab w:val="left" w:pos="5270"/>
          <w:tab w:val="left" w:pos="6624"/>
          <w:tab w:val="left" w:pos="7920"/>
        </w:tabs>
        <w:ind w:left="357" w:hanging="357"/>
        <w:rPr>
          <w:lang w:val="fr-FR"/>
        </w:rPr>
      </w:pPr>
      <w:r>
        <w:rPr>
          <w:lang w:val="fr-FR"/>
        </w:rPr>
        <w:t>ii</w:t>
      </w:r>
      <w:r w:rsidRPr="00863AF9">
        <w:rPr>
          <w:lang w:val="fr-FR"/>
        </w:rPr>
        <w:t>.</w:t>
      </w:r>
      <w:r>
        <w:rPr>
          <w:lang w:val="fr-FR"/>
        </w:rPr>
        <w:tab/>
      </w:r>
      <w:proofErr w:type="spellStart"/>
      <w:r>
        <w:rPr>
          <w:b/>
          <w:bCs/>
          <w:lang w:val="fr-FR"/>
        </w:rPr>
        <w:t>infancy</w:t>
      </w:r>
      <w:proofErr w:type="spellEnd"/>
      <w:r>
        <w:rPr>
          <w:b/>
          <w:bCs/>
          <w:lang w:val="fr-FR"/>
        </w:rPr>
        <w:t xml:space="preserve"> narratives</w:t>
      </w:r>
      <w:r>
        <w:rPr>
          <w:lang w:val="fr-FR"/>
        </w:rPr>
        <w:tab/>
        <w:t>1-2</w:t>
      </w:r>
      <w:r>
        <w:rPr>
          <w:lang w:val="fr-FR"/>
        </w:rPr>
        <w:tab/>
      </w:r>
      <w:r>
        <w:rPr>
          <w:lang w:val="fr-FR"/>
        </w:rPr>
        <w:tab/>
        <w:t>1-2</w:t>
      </w:r>
    </w:p>
    <w:p w14:paraId="5012E2E5" w14:textId="77777777" w:rsidR="006721DA" w:rsidRDefault="006721DA" w:rsidP="006721DA">
      <w:pPr>
        <w:tabs>
          <w:tab w:val="left" w:pos="360"/>
          <w:tab w:val="left" w:pos="720"/>
          <w:tab w:val="left" w:pos="1440"/>
          <w:tab w:val="left" w:pos="5270"/>
          <w:tab w:val="left" w:pos="6624"/>
          <w:tab w:val="left" w:pos="7920"/>
        </w:tabs>
        <w:rPr>
          <w:lang w:val="fr-FR"/>
        </w:rPr>
      </w:pPr>
    </w:p>
    <w:p w14:paraId="7F975536" w14:textId="77777777" w:rsidR="006721DA" w:rsidRDefault="006721DA" w:rsidP="007F2A57">
      <w:pPr>
        <w:numPr>
          <w:ilvl w:val="0"/>
          <w:numId w:val="33"/>
        </w:numPr>
        <w:tabs>
          <w:tab w:val="left" w:pos="360"/>
          <w:tab w:val="left" w:pos="720"/>
          <w:tab w:val="left" w:pos="1440"/>
          <w:tab w:val="left" w:pos="5270"/>
          <w:tab w:val="left" w:pos="6624"/>
          <w:tab w:val="left" w:pos="7920"/>
        </w:tabs>
      </w:pPr>
      <w:r>
        <w:rPr>
          <w:b/>
          <w:bCs/>
        </w:rPr>
        <w:t>preparation for ministry</w:t>
      </w:r>
      <w:r>
        <w:tab/>
        <w:t>3</w:t>
      </w:r>
      <w:r>
        <w:tab/>
        <w:t>1</w:t>
      </w:r>
      <w:r>
        <w:tab/>
        <w:t>3</w:t>
      </w:r>
    </w:p>
    <w:p w14:paraId="6BACF9A4" w14:textId="77777777" w:rsidR="006721DA" w:rsidRDefault="006721DA" w:rsidP="006721DA">
      <w:pPr>
        <w:tabs>
          <w:tab w:val="left" w:pos="360"/>
          <w:tab w:val="left" w:pos="720"/>
          <w:tab w:val="left" w:pos="1440"/>
          <w:tab w:val="left" w:pos="5270"/>
          <w:tab w:val="left" w:pos="6624"/>
          <w:tab w:val="left" w:pos="7920"/>
        </w:tabs>
      </w:pPr>
    </w:p>
    <w:p w14:paraId="65F200B0" w14:textId="77777777" w:rsidR="006721DA" w:rsidRDefault="006721DA" w:rsidP="007F2A57">
      <w:pPr>
        <w:numPr>
          <w:ilvl w:val="0"/>
          <w:numId w:val="33"/>
        </w:numPr>
        <w:tabs>
          <w:tab w:val="left" w:pos="360"/>
          <w:tab w:val="left" w:pos="720"/>
          <w:tab w:val="left" w:pos="1440"/>
          <w:tab w:val="left" w:pos="5270"/>
          <w:tab w:val="left" w:pos="6624"/>
          <w:tab w:val="left" w:pos="7920"/>
        </w:tabs>
      </w:pPr>
      <w:r>
        <w:rPr>
          <w:b/>
          <w:bCs/>
        </w:rPr>
        <w:t>Galilean ministry</w:t>
      </w:r>
    </w:p>
    <w:p w14:paraId="10114060" w14:textId="77777777" w:rsidR="006721DA" w:rsidRDefault="006721DA" w:rsidP="007F2A57">
      <w:pPr>
        <w:numPr>
          <w:ilvl w:val="1"/>
          <w:numId w:val="33"/>
        </w:numPr>
        <w:tabs>
          <w:tab w:val="left" w:pos="360"/>
          <w:tab w:val="left" w:pos="720"/>
          <w:tab w:val="left" w:pos="1440"/>
          <w:tab w:val="left" w:pos="5270"/>
          <w:tab w:val="left" w:pos="6624"/>
          <w:tab w:val="left" w:pos="7920"/>
        </w:tabs>
      </w:pPr>
      <w:r>
        <w:t>early ministry</w:t>
      </w:r>
    </w:p>
    <w:p w14:paraId="00DF4D97" w14:textId="77777777" w:rsidR="006721DA" w:rsidRDefault="006721DA" w:rsidP="007F2A57">
      <w:pPr>
        <w:numPr>
          <w:ilvl w:val="2"/>
          <w:numId w:val="33"/>
        </w:numPr>
        <w:tabs>
          <w:tab w:val="left" w:pos="360"/>
          <w:tab w:val="left" w:pos="720"/>
          <w:tab w:val="left" w:pos="1440"/>
          <w:tab w:val="left" w:pos="5270"/>
          <w:tab w:val="left" w:pos="6624"/>
          <w:tab w:val="left" w:pos="7920"/>
        </w:tabs>
      </w:pPr>
      <w:r>
        <w:t>before Capernaum</w:t>
      </w:r>
      <w:r>
        <w:tab/>
        <w:t>4</w:t>
      </w:r>
      <w:r>
        <w:tab/>
        <w:t>1</w:t>
      </w:r>
      <w:r>
        <w:tab/>
        <w:t>4</w:t>
      </w:r>
    </w:p>
    <w:p w14:paraId="11B03B80" w14:textId="77777777" w:rsidR="006721DA" w:rsidRDefault="006721DA" w:rsidP="007F2A57">
      <w:pPr>
        <w:numPr>
          <w:ilvl w:val="2"/>
          <w:numId w:val="33"/>
        </w:numPr>
        <w:tabs>
          <w:tab w:val="left" w:pos="360"/>
          <w:tab w:val="left" w:pos="720"/>
          <w:tab w:val="left" w:pos="1440"/>
          <w:tab w:val="left" w:pos="5270"/>
          <w:tab w:val="left" w:pos="6624"/>
          <w:tab w:val="left" w:pos="7920"/>
        </w:tabs>
      </w:pPr>
      <w:r>
        <w:t>at Capernaum</w:t>
      </w:r>
      <w:r>
        <w:tab/>
        <w:t>4</w:t>
      </w:r>
      <w:r>
        <w:tab/>
      </w:r>
      <w:r>
        <w:tab/>
        <w:t>4</w:t>
      </w:r>
    </w:p>
    <w:p w14:paraId="30E76655" w14:textId="77777777" w:rsidR="006721DA" w:rsidRDefault="006721DA" w:rsidP="007F2A57">
      <w:pPr>
        <w:numPr>
          <w:ilvl w:val="2"/>
          <w:numId w:val="33"/>
        </w:numPr>
        <w:tabs>
          <w:tab w:val="left" w:pos="360"/>
          <w:tab w:val="left" w:pos="720"/>
          <w:tab w:val="left" w:pos="1440"/>
          <w:tab w:val="left" w:pos="5270"/>
          <w:tab w:val="left" w:pos="6624"/>
          <w:tab w:val="left" w:pos="7920"/>
        </w:tabs>
      </w:pPr>
      <w:r>
        <w:t>after Capernaum</w:t>
      </w:r>
      <w:r>
        <w:tab/>
      </w:r>
      <w:r>
        <w:tab/>
        <w:t>1-3</w:t>
      </w:r>
      <w:r>
        <w:tab/>
        <w:t>5-6</w:t>
      </w:r>
    </w:p>
    <w:p w14:paraId="384D9F23" w14:textId="77777777" w:rsidR="006721DA" w:rsidRDefault="006721DA" w:rsidP="007F2A57">
      <w:pPr>
        <w:numPr>
          <w:ilvl w:val="1"/>
          <w:numId w:val="33"/>
        </w:numPr>
        <w:tabs>
          <w:tab w:val="left" w:pos="360"/>
          <w:tab w:val="left" w:pos="720"/>
          <w:tab w:val="left" w:pos="1440"/>
          <w:tab w:val="left" w:pos="5270"/>
          <w:tab w:val="left" w:pos="6624"/>
          <w:tab w:val="left" w:pos="7920"/>
        </w:tabs>
      </w:pPr>
      <w:r>
        <w:t>sermon on the mount/plain</w:t>
      </w:r>
      <w:r>
        <w:tab/>
        <w:t>5-7</w:t>
      </w:r>
      <w:r>
        <w:tab/>
      </w:r>
      <w:r>
        <w:tab/>
        <w:t>6</w:t>
      </w:r>
    </w:p>
    <w:p w14:paraId="14DED227" w14:textId="77777777" w:rsidR="006721DA" w:rsidRDefault="006721DA" w:rsidP="007F2A57">
      <w:pPr>
        <w:numPr>
          <w:ilvl w:val="1"/>
          <w:numId w:val="33"/>
        </w:numPr>
        <w:tabs>
          <w:tab w:val="left" w:pos="360"/>
          <w:tab w:val="left" w:pos="720"/>
          <w:tab w:val="left" w:pos="1440"/>
          <w:tab w:val="left" w:pos="5270"/>
          <w:tab w:val="left" w:pos="6624"/>
          <w:tab w:val="left" w:pos="7920"/>
        </w:tabs>
        <w:rPr>
          <w:lang w:val="fr-FR"/>
        </w:rPr>
      </w:pPr>
      <w:proofErr w:type="spellStart"/>
      <w:r>
        <w:rPr>
          <w:lang w:val="fr-FR"/>
        </w:rPr>
        <w:t>Matthew’s</w:t>
      </w:r>
      <w:proofErr w:type="spellEnd"/>
      <w:r>
        <w:rPr>
          <w:lang w:val="fr-FR"/>
        </w:rPr>
        <w:t xml:space="preserve"> miracle narrative</w:t>
      </w:r>
      <w:r>
        <w:rPr>
          <w:lang w:val="fr-FR"/>
        </w:rPr>
        <w:tab/>
        <w:t>8-9</w:t>
      </w:r>
    </w:p>
    <w:p w14:paraId="4330E873" w14:textId="77777777" w:rsidR="006721DA" w:rsidRDefault="006721DA" w:rsidP="007F2A57">
      <w:pPr>
        <w:numPr>
          <w:ilvl w:val="1"/>
          <w:numId w:val="33"/>
        </w:numPr>
        <w:tabs>
          <w:tab w:val="left" w:pos="360"/>
          <w:tab w:val="left" w:pos="720"/>
          <w:tab w:val="left" w:pos="1440"/>
          <w:tab w:val="left" w:pos="5270"/>
          <w:tab w:val="left" w:pos="6624"/>
          <w:tab w:val="left" w:pos="7920"/>
        </w:tabs>
      </w:pPr>
      <w:r>
        <w:t>Matthew’s mission discourse</w:t>
      </w:r>
      <w:r>
        <w:tab/>
        <w:t>10</w:t>
      </w:r>
    </w:p>
    <w:p w14:paraId="46526C27" w14:textId="77777777" w:rsidR="006721DA" w:rsidRDefault="006721DA" w:rsidP="007F2A57">
      <w:pPr>
        <w:numPr>
          <w:ilvl w:val="1"/>
          <w:numId w:val="33"/>
        </w:numPr>
        <w:tabs>
          <w:tab w:val="left" w:pos="360"/>
          <w:tab w:val="left" w:pos="720"/>
          <w:tab w:val="left" w:pos="1440"/>
          <w:tab w:val="left" w:pos="5270"/>
          <w:tab w:val="left" w:pos="6624"/>
          <w:tab w:val="left" w:pos="7920"/>
        </w:tabs>
      </w:pPr>
      <w:r>
        <w:t>John the Baptist and teachings</w:t>
      </w:r>
      <w:r>
        <w:tab/>
        <w:t>11-12</w:t>
      </w:r>
      <w:r>
        <w:tab/>
      </w:r>
      <w:r>
        <w:tab/>
        <w:t>7</w:t>
      </w:r>
    </w:p>
    <w:p w14:paraId="630BEEFB" w14:textId="77777777" w:rsidR="006721DA" w:rsidRDefault="006721DA" w:rsidP="007F2A57">
      <w:pPr>
        <w:numPr>
          <w:ilvl w:val="1"/>
          <w:numId w:val="33"/>
        </w:numPr>
        <w:tabs>
          <w:tab w:val="left" w:pos="360"/>
          <w:tab w:val="left" w:pos="720"/>
          <w:tab w:val="left" w:pos="1440"/>
          <w:tab w:val="left" w:pos="5270"/>
          <w:tab w:val="left" w:pos="6624"/>
          <w:tab w:val="left" w:pos="7920"/>
        </w:tabs>
        <w:rPr>
          <w:lang w:val="fr-FR"/>
        </w:rPr>
      </w:pPr>
      <w:proofErr w:type="spellStart"/>
      <w:r>
        <w:rPr>
          <w:lang w:val="fr-FR"/>
        </w:rPr>
        <w:t>controversies</w:t>
      </w:r>
      <w:proofErr w:type="spellEnd"/>
      <w:r>
        <w:rPr>
          <w:lang w:val="fr-FR"/>
        </w:rPr>
        <w:tab/>
        <w:t>12</w:t>
      </w:r>
      <w:r>
        <w:rPr>
          <w:lang w:val="fr-FR"/>
        </w:rPr>
        <w:tab/>
        <w:t>3</w:t>
      </w:r>
    </w:p>
    <w:p w14:paraId="5BDBF2B7" w14:textId="77777777" w:rsidR="006721DA" w:rsidRDefault="006721DA" w:rsidP="007F2A57">
      <w:pPr>
        <w:numPr>
          <w:ilvl w:val="1"/>
          <w:numId w:val="33"/>
        </w:numPr>
        <w:tabs>
          <w:tab w:val="left" w:pos="360"/>
          <w:tab w:val="left" w:pos="720"/>
          <w:tab w:val="left" w:pos="1440"/>
          <w:tab w:val="left" w:pos="5270"/>
          <w:tab w:val="left" w:pos="6624"/>
          <w:tab w:val="left" w:pos="7920"/>
        </w:tabs>
        <w:rPr>
          <w:lang w:val="fr-FR"/>
        </w:rPr>
      </w:pPr>
      <w:r>
        <w:rPr>
          <w:lang w:val="fr-FR"/>
        </w:rPr>
        <w:t xml:space="preserve">parable </w:t>
      </w:r>
      <w:proofErr w:type="spellStart"/>
      <w:r>
        <w:rPr>
          <w:lang w:val="fr-FR"/>
        </w:rPr>
        <w:t>discourse</w:t>
      </w:r>
      <w:proofErr w:type="spellEnd"/>
      <w:r>
        <w:rPr>
          <w:lang w:val="fr-FR"/>
        </w:rPr>
        <w:tab/>
        <w:t>13</w:t>
      </w:r>
      <w:r>
        <w:rPr>
          <w:lang w:val="fr-FR"/>
        </w:rPr>
        <w:tab/>
        <w:t>4</w:t>
      </w:r>
      <w:r>
        <w:rPr>
          <w:lang w:val="fr-FR"/>
        </w:rPr>
        <w:tab/>
        <w:t>8</w:t>
      </w:r>
    </w:p>
    <w:p w14:paraId="1FFB4706" w14:textId="77777777" w:rsidR="006721DA" w:rsidRDefault="006721DA" w:rsidP="007F2A57">
      <w:pPr>
        <w:numPr>
          <w:ilvl w:val="1"/>
          <w:numId w:val="33"/>
        </w:numPr>
        <w:tabs>
          <w:tab w:val="left" w:pos="360"/>
          <w:tab w:val="left" w:pos="720"/>
          <w:tab w:val="left" w:pos="1440"/>
          <w:tab w:val="left" w:pos="5270"/>
          <w:tab w:val="left" w:pos="6624"/>
          <w:tab w:val="left" w:pos="7920"/>
        </w:tabs>
      </w:pPr>
      <w:r>
        <w:t>miscellaneous</w:t>
      </w:r>
      <w:r>
        <w:tab/>
        <w:t>14</w:t>
      </w:r>
      <w:r>
        <w:tab/>
        <w:t>5-6</w:t>
      </w:r>
      <w:r>
        <w:tab/>
        <w:t>8-9</w:t>
      </w:r>
    </w:p>
    <w:p w14:paraId="05E08447" w14:textId="77777777" w:rsidR="006721DA" w:rsidRDefault="006721DA" w:rsidP="007F2A57">
      <w:pPr>
        <w:numPr>
          <w:ilvl w:val="1"/>
          <w:numId w:val="33"/>
        </w:numPr>
        <w:tabs>
          <w:tab w:val="left" w:pos="360"/>
          <w:tab w:val="left" w:pos="720"/>
          <w:tab w:val="left" w:pos="1440"/>
          <w:tab w:val="left" w:pos="5270"/>
          <w:tab w:val="left" w:pos="6624"/>
          <w:tab w:val="left" w:pos="7920"/>
        </w:tabs>
      </w:pPr>
      <w:r>
        <w:t xml:space="preserve">Luke’s great </w:t>
      </w:r>
      <w:proofErr w:type="spellStart"/>
      <w:r>
        <w:t>ommission</w:t>
      </w:r>
      <w:proofErr w:type="spellEnd"/>
      <w:r>
        <w:tab/>
        <w:t>14-16</w:t>
      </w:r>
      <w:r>
        <w:tab/>
        <w:t>6-8</w:t>
      </w:r>
    </w:p>
    <w:p w14:paraId="113F5C21" w14:textId="77777777" w:rsidR="006721DA" w:rsidRDefault="006721DA" w:rsidP="006721DA">
      <w:pPr>
        <w:tabs>
          <w:tab w:val="left" w:pos="360"/>
          <w:tab w:val="left" w:pos="720"/>
          <w:tab w:val="left" w:pos="1440"/>
          <w:tab w:val="left" w:pos="5270"/>
          <w:tab w:val="left" w:pos="6624"/>
          <w:tab w:val="left" w:pos="7920"/>
        </w:tabs>
      </w:pPr>
    </w:p>
    <w:p w14:paraId="46BE2AA4" w14:textId="77777777" w:rsidR="006721DA" w:rsidRDefault="006721DA" w:rsidP="007F2A57">
      <w:pPr>
        <w:numPr>
          <w:ilvl w:val="0"/>
          <w:numId w:val="33"/>
        </w:numPr>
        <w:tabs>
          <w:tab w:val="left" w:pos="360"/>
          <w:tab w:val="left" w:pos="720"/>
          <w:tab w:val="left" w:pos="1440"/>
          <w:tab w:val="left" w:pos="5270"/>
          <w:tab w:val="left" w:pos="6624"/>
          <w:tab w:val="left" w:pos="7920"/>
        </w:tabs>
      </w:pPr>
      <w:r>
        <w:rPr>
          <w:b/>
          <w:bCs/>
        </w:rPr>
        <w:t>travel narrative</w:t>
      </w:r>
    </w:p>
    <w:p w14:paraId="0876A874" w14:textId="77777777" w:rsidR="006721DA" w:rsidRDefault="006721DA" w:rsidP="007F2A57">
      <w:pPr>
        <w:numPr>
          <w:ilvl w:val="1"/>
          <w:numId w:val="33"/>
        </w:numPr>
        <w:tabs>
          <w:tab w:val="left" w:pos="360"/>
          <w:tab w:val="left" w:pos="720"/>
          <w:tab w:val="left" w:pos="1440"/>
          <w:tab w:val="left" w:pos="5270"/>
          <w:tab w:val="left" w:pos="6624"/>
          <w:tab w:val="left" w:pos="7920"/>
        </w:tabs>
      </w:pPr>
      <w:r>
        <w:t>before Luke’s travel narrative</w:t>
      </w:r>
      <w:r>
        <w:tab/>
        <w:t>16-18</w:t>
      </w:r>
      <w:r>
        <w:tab/>
        <w:t>8-9</w:t>
      </w:r>
      <w:r>
        <w:tab/>
        <w:t>9</w:t>
      </w:r>
    </w:p>
    <w:p w14:paraId="4B291992" w14:textId="77777777" w:rsidR="006721DA" w:rsidRDefault="006721DA" w:rsidP="007F2A57">
      <w:pPr>
        <w:numPr>
          <w:ilvl w:val="1"/>
          <w:numId w:val="33"/>
        </w:numPr>
        <w:tabs>
          <w:tab w:val="left" w:pos="360"/>
          <w:tab w:val="left" w:pos="720"/>
          <w:tab w:val="left" w:pos="1440"/>
          <w:tab w:val="left" w:pos="5270"/>
          <w:tab w:val="left" w:pos="6624"/>
          <w:tab w:val="left" w:pos="7920"/>
        </w:tabs>
      </w:pPr>
      <w:r>
        <w:t>Luke’s travel narrative</w:t>
      </w:r>
      <w:r>
        <w:tab/>
      </w:r>
      <w:r>
        <w:tab/>
      </w:r>
      <w:r>
        <w:tab/>
        <w:t>9-18</w:t>
      </w:r>
    </w:p>
    <w:p w14:paraId="02C6CF0F" w14:textId="77777777" w:rsidR="006721DA" w:rsidRDefault="006721DA" w:rsidP="007F2A57">
      <w:pPr>
        <w:numPr>
          <w:ilvl w:val="1"/>
          <w:numId w:val="33"/>
        </w:numPr>
        <w:tabs>
          <w:tab w:val="left" w:pos="360"/>
          <w:tab w:val="left" w:pos="720"/>
          <w:tab w:val="left" w:pos="1440"/>
          <w:tab w:val="left" w:pos="5270"/>
          <w:tab w:val="left" w:pos="6624"/>
          <w:tab w:val="left" w:pos="7920"/>
        </w:tabs>
      </w:pPr>
      <w:r>
        <w:t>the synoptic travel narrative</w:t>
      </w:r>
      <w:r>
        <w:tab/>
        <w:t xml:space="preserve">19-20 </w:t>
      </w:r>
      <w:r>
        <w:tab/>
        <w:t xml:space="preserve">10 </w:t>
      </w:r>
      <w:r>
        <w:tab/>
        <w:t>18-19</w:t>
      </w:r>
    </w:p>
    <w:p w14:paraId="20021DD6" w14:textId="77777777" w:rsidR="006721DA" w:rsidRDefault="006721DA" w:rsidP="006721DA">
      <w:pPr>
        <w:tabs>
          <w:tab w:val="left" w:pos="360"/>
          <w:tab w:val="left" w:pos="720"/>
          <w:tab w:val="left" w:pos="1440"/>
          <w:tab w:val="left" w:pos="5270"/>
          <w:tab w:val="left" w:pos="6624"/>
          <w:tab w:val="left" w:pos="7920"/>
        </w:tabs>
      </w:pPr>
    </w:p>
    <w:p w14:paraId="0C3F54BE" w14:textId="77777777" w:rsidR="006721DA" w:rsidRDefault="006721DA" w:rsidP="007F2A57">
      <w:pPr>
        <w:numPr>
          <w:ilvl w:val="0"/>
          <w:numId w:val="33"/>
        </w:numPr>
        <w:tabs>
          <w:tab w:val="left" w:pos="360"/>
          <w:tab w:val="left" w:pos="720"/>
          <w:tab w:val="left" w:pos="1440"/>
          <w:tab w:val="left" w:pos="5270"/>
          <w:tab w:val="left" w:pos="6624"/>
          <w:tab w:val="left" w:pos="7920"/>
        </w:tabs>
      </w:pPr>
      <w:r>
        <w:rPr>
          <w:b/>
          <w:bCs/>
        </w:rPr>
        <w:t>Jerusalem ministry</w:t>
      </w:r>
      <w:r>
        <w:tab/>
        <w:t>21-25</w:t>
      </w:r>
      <w:r>
        <w:tab/>
        <w:t>11-13</w:t>
      </w:r>
      <w:r>
        <w:tab/>
        <w:t xml:space="preserve"> 19-21</w:t>
      </w:r>
    </w:p>
    <w:p w14:paraId="74A2B7C4" w14:textId="77777777" w:rsidR="006721DA" w:rsidRDefault="006721DA" w:rsidP="006721DA">
      <w:pPr>
        <w:tabs>
          <w:tab w:val="left" w:pos="360"/>
          <w:tab w:val="left" w:pos="720"/>
          <w:tab w:val="left" w:pos="1440"/>
          <w:tab w:val="left" w:pos="5270"/>
          <w:tab w:val="left" w:pos="6624"/>
          <w:tab w:val="left" w:pos="7920"/>
        </w:tabs>
      </w:pPr>
    </w:p>
    <w:p w14:paraId="2170C3A1" w14:textId="77777777" w:rsidR="006721DA" w:rsidRDefault="006721DA" w:rsidP="007F2A57">
      <w:pPr>
        <w:numPr>
          <w:ilvl w:val="0"/>
          <w:numId w:val="33"/>
        </w:numPr>
        <w:tabs>
          <w:tab w:val="left" w:pos="360"/>
          <w:tab w:val="left" w:pos="720"/>
          <w:tab w:val="left" w:pos="1440"/>
          <w:tab w:val="left" w:pos="5270"/>
          <w:tab w:val="left" w:pos="6624"/>
          <w:tab w:val="left" w:pos="7920"/>
        </w:tabs>
      </w:pPr>
      <w:r>
        <w:rPr>
          <w:b/>
          <w:bCs/>
        </w:rPr>
        <w:t>passion narrative</w:t>
      </w:r>
      <w:r>
        <w:tab/>
        <w:t>26-27</w:t>
      </w:r>
      <w:r>
        <w:tab/>
        <w:t>14-15</w:t>
      </w:r>
      <w:r>
        <w:tab/>
        <w:t>22-23</w:t>
      </w:r>
    </w:p>
    <w:p w14:paraId="7E0DC0D7" w14:textId="77777777" w:rsidR="006721DA" w:rsidRDefault="006721DA" w:rsidP="007F2A57">
      <w:pPr>
        <w:numPr>
          <w:ilvl w:val="1"/>
          <w:numId w:val="33"/>
        </w:numPr>
        <w:tabs>
          <w:tab w:val="left" w:pos="360"/>
          <w:tab w:val="left" w:pos="720"/>
          <w:tab w:val="left" w:pos="1440"/>
          <w:tab w:val="left" w:pos="5270"/>
          <w:tab w:val="left" w:pos="6624"/>
          <w:tab w:val="left" w:pos="7920"/>
        </w:tabs>
      </w:pPr>
      <w:r>
        <w:t>before the last supper</w:t>
      </w:r>
      <w:r>
        <w:tab/>
        <w:t>26</w:t>
      </w:r>
      <w:r>
        <w:tab/>
        <w:t>14</w:t>
      </w:r>
      <w:r>
        <w:tab/>
        <w:t>22</w:t>
      </w:r>
    </w:p>
    <w:p w14:paraId="70ABF1A3" w14:textId="77777777" w:rsidR="006721DA" w:rsidRDefault="006721DA" w:rsidP="007F2A57">
      <w:pPr>
        <w:numPr>
          <w:ilvl w:val="1"/>
          <w:numId w:val="33"/>
        </w:numPr>
        <w:tabs>
          <w:tab w:val="left" w:pos="360"/>
          <w:tab w:val="left" w:pos="720"/>
          <w:tab w:val="left" w:pos="1440"/>
          <w:tab w:val="left" w:pos="5270"/>
          <w:tab w:val="left" w:pos="6624"/>
          <w:tab w:val="left" w:pos="7920"/>
        </w:tabs>
      </w:pPr>
      <w:r>
        <w:t>the last supper</w:t>
      </w:r>
      <w:r>
        <w:tab/>
        <w:t>26</w:t>
      </w:r>
      <w:r>
        <w:tab/>
        <w:t>14</w:t>
      </w:r>
      <w:r>
        <w:tab/>
        <w:t>22</w:t>
      </w:r>
    </w:p>
    <w:p w14:paraId="0F61EC09" w14:textId="77777777" w:rsidR="006721DA" w:rsidRDefault="006721DA" w:rsidP="007F2A57">
      <w:pPr>
        <w:numPr>
          <w:ilvl w:val="1"/>
          <w:numId w:val="33"/>
        </w:numPr>
        <w:tabs>
          <w:tab w:val="left" w:pos="360"/>
          <w:tab w:val="left" w:pos="720"/>
          <w:tab w:val="left" w:pos="1440"/>
          <w:tab w:val="left" w:pos="5270"/>
          <w:tab w:val="left" w:pos="6624"/>
          <w:tab w:val="left" w:pos="7920"/>
        </w:tabs>
      </w:pPr>
      <w:r>
        <w:t>arrest and trials</w:t>
      </w:r>
      <w:r>
        <w:tab/>
        <w:t>26-27</w:t>
      </w:r>
      <w:r>
        <w:tab/>
        <w:t>14-15</w:t>
      </w:r>
      <w:r>
        <w:tab/>
        <w:t>22-23</w:t>
      </w:r>
    </w:p>
    <w:p w14:paraId="3AA8C573" w14:textId="77777777" w:rsidR="006721DA" w:rsidRDefault="006721DA" w:rsidP="007F2A57">
      <w:pPr>
        <w:numPr>
          <w:ilvl w:val="1"/>
          <w:numId w:val="33"/>
        </w:numPr>
        <w:tabs>
          <w:tab w:val="left" w:pos="360"/>
          <w:tab w:val="left" w:pos="720"/>
          <w:tab w:val="left" w:pos="1440"/>
          <w:tab w:val="left" w:pos="5270"/>
          <w:tab w:val="left" w:pos="6624"/>
          <w:tab w:val="left" w:pos="7920"/>
        </w:tabs>
      </w:pPr>
      <w:r>
        <w:t>crucifixion and death</w:t>
      </w:r>
      <w:r>
        <w:tab/>
        <w:t>27</w:t>
      </w:r>
      <w:r>
        <w:tab/>
        <w:t>15</w:t>
      </w:r>
      <w:r>
        <w:tab/>
        <w:t>23</w:t>
      </w:r>
    </w:p>
    <w:p w14:paraId="77AB9EBF" w14:textId="77777777" w:rsidR="006721DA" w:rsidRDefault="006721DA" w:rsidP="006721DA">
      <w:pPr>
        <w:tabs>
          <w:tab w:val="left" w:pos="360"/>
          <w:tab w:val="left" w:pos="720"/>
          <w:tab w:val="left" w:pos="1440"/>
          <w:tab w:val="left" w:pos="5270"/>
          <w:tab w:val="left" w:pos="6624"/>
          <w:tab w:val="left" w:pos="7920"/>
        </w:tabs>
      </w:pPr>
    </w:p>
    <w:p w14:paraId="0DF5FAA7" w14:textId="77777777" w:rsidR="006721DA" w:rsidRDefault="006721DA" w:rsidP="007F2A57">
      <w:pPr>
        <w:numPr>
          <w:ilvl w:val="0"/>
          <w:numId w:val="33"/>
        </w:numPr>
        <w:tabs>
          <w:tab w:val="left" w:pos="360"/>
          <w:tab w:val="left" w:pos="720"/>
          <w:tab w:val="left" w:pos="1440"/>
          <w:tab w:val="left" w:pos="5270"/>
          <w:tab w:val="left" w:pos="6624"/>
          <w:tab w:val="left" w:pos="7920"/>
        </w:tabs>
      </w:pPr>
      <w:r>
        <w:rPr>
          <w:b/>
          <w:bCs/>
        </w:rPr>
        <w:t>resurrection narrative</w:t>
      </w:r>
      <w:r>
        <w:tab/>
        <w:t>28</w:t>
      </w:r>
      <w:r>
        <w:tab/>
        <w:t>16</w:t>
      </w:r>
      <w:r>
        <w:tab/>
        <w:t>24</w:t>
      </w:r>
    </w:p>
    <w:p w14:paraId="309D967C" w14:textId="77777777" w:rsidR="006721DA" w:rsidRDefault="006721DA" w:rsidP="006721DA">
      <w:pPr>
        <w:jc w:val="left"/>
      </w:pPr>
      <w:r>
        <w:br w:type="page"/>
      </w:r>
    </w:p>
    <w:p w14:paraId="28A2E745" w14:textId="77777777" w:rsidR="006721DA" w:rsidRPr="00501315" w:rsidRDefault="00AC0F61" w:rsidP="00C26ECC">
      <w:pPr>
        <w:pStyle w:val="Heading2"/>
      </w:pPr>
      <w:bookmarkStart w:id="217" w:name="_Toc499583326"/>
      <w:bookmarkStart w:id="218" w:name="_Toc68659903"/>
      <w:r w:rsidRPr="00501315">
        <w:lastRenderedPageBreak/>
        <w:t xml:space="preserve">Synopsis </w:t>
      </w:r>
      <w:r>
        <w:t>o</w:t>
      </w:r>
      <w:r w:rsidRPr="00501315">
        <w:t xml:space="preserve">f </w:t>
      </w:r>
      <w:r w:rsidR="00C26ECC">
        <w:t>t</w:t>
      </w:r>
      <w:r w:rsidRPr="00501315">
        <w:t>he Synoptic Gospels</w:t>
      </w:r>
      <w:bookmarkEnd w:id="217"/>
      <w:bookmarkEnd w:id="218"/>
    </w:p>
    <w:p w14:paraId="0C8EFBD7" w14:textId="77777777" w:rsidR="006721DA" w:rsidRDefault="006721DA" w:rsidP="006721DA"/>
    <w:p w14:paraId="64601C4D" w14:textId="77777777" w:rsidR="006721DA" w:rsidRDefault="006721DA" w:rsidP="006721DA"/>
    <w:p w14:paraId="562AB4D3" w14:textId="77777777" w:rsidR="006721DA" w:rsidRPr="000C00DB" w:rsidRDefault="006721DA" w:rsidP="006721DA">
      <w:pPr>
        <w:tabs>
          <w:tab w:val="center" w:pos="4824"/>
          <w:tab w:val="left" w:pos="7920"/>
        </w:tabs>
        <w:ind w:firstLine="1440"/>
        <w:rPr>
          <w:sz w:val="20"/>
        </w:rPr>
      </w:pPr>
      <w:r w:rsidRPr="000C00DB">
        <w:rPr>
          <w:i/>
          <w:smallCaps/>
          <w:sz w:val="20"/>
        </w:rPr>
        <w:t>Matthew</w:t>
      </w:r>
      <w:r w:rsidRPr="000C00DB">
        <w:rPr>
          <w:smallCaps/>
          <w:sz w:val="20"/>
        </w:rPr>
        <w:tab/>
      </w:r>
      <w:r w:rsidRPr="000C00DB">
        <w:rPr>
          <w:i/>
          <w:smallCaps/>
          <w:sz w:val="20"/>
        </w:rPr>
        <w:t>Mark</w:t>
      </w:r>
      <w:r w:rsidRPr="000C00DB">
        <w:rPr>
          <w:smallCaps/>
          <w:sz w:val="20"/>
        </w:rPr>
        <w:tab/>
      </w:r>
      <w:r w:rsidRPr="000C00DB">
        <w:rPr>
          <w:i/>
          <w:smallCaps/>
          <w:sz w:val="20"/>
        </w:rPr>
        <w:t>Luke</w:t>
      </w:r>
    </w:p>
    <w:p w14:paraId="3F67F059" w14:textId="77777777" w:rsidR="006721DA" w:rsidRDefault="006721DA" w:rsidP="006721DA"/>
    <w:p w14:paraId="117C5D2D" w14:textId="77777777" w:rsidR="006721DA" w:rsidRPr="000C00DB" w:rsidRDefault="006721DA" w:rsidP="006721DA">
      <w:pPr>
        <w:jc w:val="center"/>
      </w:pPr>
      <w:r w:rsidRPr="000C00DB">
        <w:t>Prologue</w:t>
      </w:r>
    </w:p>
    <w:p w14:paraId="6B0F4ED4" w14:textId="77777777" w:rsidR="006721DA" w:rsidRDefault="006721DA" w:rsidP="006721DA">
      <w:pPr>
        <w:jc w:val="center"/>
        <w:rPr>
          <w:lang w:val="fr-FR"/>
        </w:rPr>
      </w:pPr>
      <w:r w:rsidRPr="00863AF9">
        <w:rPr>
          <w:iCs/>
          <w:lang w:val="fr-FR"/>
        </w:rPr>
        <w:t>(</w:t>
      </w:r>
      <w:r>
        <w:rPr>
          <w:i/>
          <w:lang w:val="fr-FR"/>
        </w:rPr>
        <w:t>Luke 1</w:t>
      </w:r>
      <w:r w:rsidRPr="00863AF9">
        <w:rPr>
          <w:iCs/>
          <w:lang w:val="fr-FR"/>
        </w:rPr>
        <w:t>)</w:t>
      </w:r>
    </w:p>
    <w:p w14:paraId="454FFFCB" w14:textId="77777777" w:rsidR="006721DA" w:rsidRDefault="006721DA" w:rsidP="006721DA">
      <w:pPr>
        <w:rPr>
          <w:lang w:val="fr-FR"/>
        </w:rPr>
      </w:pPr>
    </w:p>
    <w:p w14:paraId="2914F46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lang w:val="fr-FR"/>
        </w:rPr>
      </w:pPr>
      <w:r>
        <w:rPr>
          <w:b/>
          <w:sz w:val="20"/>
          <w:lang w:val="fr-FR"/>
        </w:rPr>
        <w:t>1</w:t>
      </w:r>
      <w:r>
        <w:rPr>
          <w:sz w:val="20"/>
          <w:lang w:val="fr-FR"/>
        </w:rPr>
        <w:tab/>
        <w:t>1</w:t>
      </w:r>
      <w:r>
        <w:rPr>
          <w:sz w:val="20"/>
          <w:lang w:val="fr-FR"/>
        </w:rPr>
        <w:tab/>
        <w:t>prologue</w:t>
      </w:r>
    </w:p>
    <w:p w14:paraId="23F1BFBC" w14:textId="77777777" w:rsidR="006721DA" w:rsidRDefault="006721DA" w:rsidP="006721DA">
      <w:pPr>
        <w:rPr>
          <w:lang w:val="fr-FR"/>
        </w:rPr>
      </w:pPr>
    </w:p>
    <w:p w14:paraId="0C554360" w14:textId="77777777" w:rsidR="006721DA" w:rsidRPr="000C00DB" w:rsidRDefault="006721DA" w:rsidP="006721DA">
      <w:pPr>
        <w:jc w:val="center"/>
        <w:rPr>
          <w:lang w:val="fr-FR"/>
        </w:rPr>
      </w:pPr>
      <w:proofErr w:type="spellStart"/>
      <w:r w:rsidRPr="000C00DB">
        <w:rPr>
          <w:lang w:val="fr-FR"/>
        </w:rPr>
        <w:t>Infancy</w:t>
      </w:r>
      <w:proofErr w:type="spellEnd"/>
      <w:r w:rsidRPr="000C00DB">
        <w:rPr>
          <w:lang w:val="fr-FR"/>
        </w:rPr>
        <w:t xml:space="preserve"> Narratives</w:t>
      </w:r>
    </w:p>
    <w:p w14:paraId="3E067691" w14:textId="77777777" w:rsidR="006721DA" w:rsidRDefault="006721DA" w:rsidP="006721DA">
      <w:pPr>
        <w:jc w:val="center"/>
      </w:pPr>
      <w:r w:rsidRPr="00863AF9">
        <w:rPr>
          <w:iCs/>
        </w:rPr>
        <w:t>(</w:t>
      </w:r>
      <w:r>
        <w:rPr>
          <w:i/>
        </w:rPr>
        <w:t>Matt 1-2</w:t>
      </w:r>
      <w:r w:rsidRPr="00863AF9">
        <w:rPr>
          <w:iCs/>
        </w:rPr>
        <w:t xml:space="preserve">, </w:t>
      </w:r>
      <w:r>
        <w:rPr>
          <w:i/>
        </w:rPr>
        <w:t>Luke 1-2</w:t>
      </w:r>
      <w:r w:rsidRPr="00863AF9">
        <w:rPr>
          <w:iCs/>
        </w:rPr>
        <w:t>)</w:t>
      </w:r>
    </w:p>
    <w:p w14:paraId="18FF7776" w14:textId="77777777" w:rsidR="006721DA" w:rsidRDefault="006721DA" w:rsidP="006721DA"/>
    <w:p w14:paraId="1B96BB1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left="7110" w:hanging="444"/>
        <w:rPr>
          <w:sz w:val="20"/>
        </w:rPr>
      </w:pPr>
      <w:r>
        <w:rPr>
          <w:sz w:val="20"/>
        </w:rPr>
        <w:t>5</w:t>
      </w:r>
      <w:r>
        <w:rPr>
          <w:sz w:val="20"/>
        </w:rPr>
        <w:tab/>
        <w:t>promise of John the Baptist’s birth</w:t>
      </w:r>
    </w:p>
    <w:p w14:paraId="0094374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left="6666"/>
        <w:rPr>
          <w:sz w:val="20"/>
        </w:rPr>
      </w:pPr>
      <w:r>
        <w:rPr>
          <w:sz w:val="20"/>
        </w:rPr>
        <w:t>26</w:t>
      </w:r>
      <w:r>
        <w:rPr>
          <w:sz w:val="20"/>
        </w:rPr>
        <w:tab/>
        <w:t>annuncia</w:t>
      </w:r>
      <w:r>
        <w:rPr>
          <w:sz w:val="20"/>
        </w:rPr>
        <w:softHyphen/>
        <w:t>tion</w:t>
      </w:r>
    </w:p>
    <w:p w14:paraId="511A458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left="6666"/>
        <w:rPr>
          <w:sz w:val="20"/>
        </w:rPr>
      </w:pPr>
      <w:r>
        <w:rPr>
          <w:sz w:val="20"/>
        </w:rPr>
        <w:t>39</w:t>
      </w:r>
      <w:r>
        <w:rPr>
          <w:sz w:val="20"/>
        </w:rPr>
        <w:tab/>
        <w:t>Mary’s visit to Elizabeth</w:t>
      </w:r>
    </w:p>
    <w:p w14:paraId="77EB6ED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left="6666"/>
        <w:rPr>
          <w:sz w:val="20"/>
        </w:rPr>
      </w:pPr>
      <w:r>
        <w:rPr>
          <w:sz w:val="20"/>
        </w:rPr>
        <w:t>57</w:t>
      </w:r>
      <w:r>
        <w:rPr>
          <w:sz w:val="20"/>
        </w:rPr>
        <w:tab/>
        <w:t>birth of John the Baptist</w:t>
      </w:r>
    </w:p>
    <w:p w14:paraId="1E07348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w:t>
      </w:r>
      <w:r>
        <w:rPr>
          <w:sz w:val="20"/>
        </w:rPr>
        <w:tab/>
        <w:t>1</w:t>
      </w:r>
      <w:r>
        <w:rPr>
          <w:sz w:val="20"/>
        </w:rPr>
        <w:tab/>
        <w:t>genealogy</w:t>
      </w:r>
      <w:r>
        <w:rPr>
          <w:sz w:val="20"/>
        </w:rPr>
        <w:tab/>
      </w:r>
      <w:r>
        <w:rPr>
          <w:sz w:val="20"/>
        </w:rPr>
        <w:tab/>
      </w:r>
      <w:r>
        <w:rPr>
          <w:sz w:val="20"/>
        </w:rPr>
        <w:tab/>
      </w:r>
      <w:r>
        <w:rPr>
          <w:sz w:val="20"/>
        </w:rPr>
        <w:tab/>
      </w:r>
      <w:r>
        <w:rPr>
          <w:sz w:val="20"/>
        </w:rPr>
        <w:tab/>
      </w:r>
      <w:r>
        <w:rPr>
          <w:sz w:val="20"/>
        </w:rPr>
        <w:tab/>
      </w:r>
      <w:r w:rsidRPr="00863AF9">
        <w:rPr>
          <w:sz w:val="20"/>
        </w:rPr>
        <w:t>(</w:t>
      </w:r>
      <w:r>
        <w:rPr>
          <w:sz w:val="20"/>
        </w:rPr>
        <w:t>3</w:t>
      </w:r>
      <w:r w:rsidRPr="00863AF9">
        <w:rPr>
          <w:sz w:val="20"/>
        </w:rPr>
        <w:t>.</w:t>
      </w:r>
      <w:r>
        <w:rPr>
          <w:sz w:val="20"/>
        </w:rPr>
        <w:t>23-38</w:t>
      </w:r>
      <w:r w:rsidRPr="00863AF9">
        <w:rPr>
          <w:sz w:val="20"/>
        </w:rPr>
        <w:t>)</w:t>
      </w:r>
    </w:p>
    <w:p w14:paraId="1575CD9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18</w:t>
      </w:r>
      <w:r>
        <w:rPr>
          <w:sz w:val="20"/>
        </w:rPr>
        <w:tab/>
        <w:t>birth of Jesus</w:t>
      </w:r>
      <w:r>
        <w:rPr>
          <w:sz w:val="20"/>
        </w:rPr>
        <w:tab/>
      </w:r>
      <w:r>
        <w:rPr>
          <w:sz w:val="20"/>
        </w:rPr>
        <w:tab/>
      </w:r>
      <w:r>
        <w:rPr>
          <w:sz w:val="20"/>
        </w:rPr>
        <w:tab/>
      </w:r>
      <w:r>
        <w:rPr>
          <w:sz w:val="20"/>
        </w:rPr>
        <w:tab/>
      </w:r>
      <w:r>
        <w:rPr>
          <w:b/>
          <w:sz w:val="20"/>
        </w:rPr>
        <w:t>2</w:t>
      </w:r>
      <w:r>
        <w:rPr>
          <w:sz w:val="20"/>
        </w:rPr>
        <w:tab/>
        <w:t>1</w:t>
      </w:r>
      <w:r>
        <w:rPr>
          <w:sz w:val="20"/>
        </w:rPr>
        <w:tab/>
        <w:t>birth of Jesus</w:t>
      </w:r>
    </w:p>
    <w:p w14:paraId="635E0C4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w:t>
      </w:r>
      <w:r>
        <w:rPr>
          <w:sz w:val="20"/>
        </w:rPr>
        <w:tab/>
        <w:t>1</w:t>
      </w:r>
      <w:r>
        <w:rPr>
          <w:sz w:val="20"/>
        </w:rPr>
        <w:tab/>
        <w:t>adoration of the magi</w:t>
      </w:r>
      <w:r>
        <w:rPr>
          <w:sz w:val="20"/>
        </w:rPr>
        <w:tab/>
      </w:r>
      <w:r>
        <w:rPr>
          <w:sz w:val="20"/>
        </w:rPr>
        <w:tab/>
      </w:r>
      <w:r>
        <w:rPr>
          <w:sz w:val="20"/>
        </w:rPr>
        <w:tab/>
      </w:r>
      <w:r>
        <w:rPr>
          <w:sz w:val="20"/>
        </w:rPr>
        <w:tab/>
      </w:r>
      <w:r>
        <w:rPr>
          <w:sz w:val="20"/>
        </w:rPr>
        <w:tab/>
        <w:t>8</w:t>
      </w:r>
      <w:r>
        <w:rPr>
          <w:sz w:val="20"/>
        </w:rPr>
        <w:tab/>
        <w:t>adoration of the shepherds</w:t>
      </w:r>
    </w:p>
    <w:p w14:paraId="2A0AC10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21</w:t>
      </w:r>
      <w:r>
        <w:rPr>
          <w:sz w:val="20"/>
        </w:rPr>
        <w:tab/>
        <w:t>circumcision and presentation</w:t>
      </w:r>
    </w:p>
    <w:p w14:paraId="799B5E2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13</w:t>
      </w:r>
      <w:r>
        <w:rPr>
          <w:sz w:val="20"/>
        </w:rPr>
        <w:tab/>
        <w:t>flight to Egypt</w:t>
      </w:r>
      <w:r w:rsidRPr="00863AF9">
        <w:rPr>
          <w:sz w:val="20"/>
        </w:rPr>
        <w:t xml:space="preserve">, </w:t>
      </w:r>
      <w:r>
        <w:rPr>
          <w:sz w:val="20"/>
        </w:rPr>
        <w:t>slaughter</w:t>
      </w:r>
    </w:p>
    <w:p w14:paraId="5878557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Pr>
          <w:sz w:val="20"/>
        </w:rPr>
        <w:t>of the innocents</w:t>
      </w:r>
      <w:r w:rsidRPr="00863AF9">
        <w:rPr>
          <w:sz w:val="20"/>
        </w:rPr>
        <w:t xml:space="preserve">, </w:t>
      </w:r>
      <w:r>
        <w:rPr>
          <w:sz w:val="20"/>
        </w:rPr>
        <w:t>return</w:t>
      </w:r>
    </w:p>
    <w:p w14:paraId="1B727DF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22</w:t>
      </w:r>
      <w:r>
        <w:rPr>
          <w:sz w:val="20"/>
        </w:rPr>
        <w:tab/>
        <w:t>childhood at Nazareth</w:t>
      </w:r>
      <w:r>
        <w:rPr>
          <w:sz w:val="20"/>
        </w:rPr>
        <w:tab/>
      </w:r>
      <w:r>
        <w:rPr>
          <w:sz w:val="20"/>
        </w:rPr>
        <w:tab/>
      </w:r>
      <w:r>
        <w:rPr>
          <w:sz w:val="20"/>
        </w:rPr>
        <w:tab/>
      </w:r>
      <w:r>
        <w:rPr>
          <w:sz w:val="20"/>
        </w:rPr>
        <w:tab/>
      </w:r>
      <w:r>
        <w:rPr>
          <w:sz w:val="20"/>
        </w:rPr>
        <w:tab/>
        <w:t>39</w:t>
      </w:r>
      <w:r>
        <w:rPr>
          <w:sz w:val="20"/>
        </w:rPr>
        <w:tab/>
        <w:t>childhood at Nazareth</w:t>
      </w:r>
    </w:p>
    <w:p w14:paraId="1257ED4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41</w:t>
      </w:r>
      <w:r>
        <w:rPr>
          <w:sz w:val="20"/>
        </w:rPr>
        <w:tab/>
        <w:t>the boy Jesus in the temple</w:t>
      </w:r>
    </w:p>
    <w:p w14:paraId="5236E0F6" w14:textId="77777777" w:rsidR="006721DA" w:rsidRDefault="006721DA" w:rsidP="006721DA"/>
    <w:p w14:paraId="1E61163C" w14:textId="77777777" w:rsidR="006721DA" w:rsidRPr="000C00DB" w:rsidRDefault="006721DA" w:rsidP="006721DA">
      <w:pPr>
        <w:jc w:val="center"/>
      </w:pPr>
      <w:r w:rsidRPr="000C00DB">
        <w:t>Preparation for Ministry</w:t>
      </w:r>
    </w:p>
    <w:p w14:paraId="0D9EBF9C" w14:textId="77777777" w:rsidR="006721DA" w:rsidRDefault="006721DA" w:rsidP="006721DA">
      <w:pPr>
        <w:jc w:val="center"/>
      </w:pPr>
      <w:r w:rsidRPr="00863AF9">
        <w:rPr>
          <w:iCs/>
        </w:rPr>
        <w:t>(</w:t>
      </w:r>
      <w:r>
        <w:rPr>
          <w:i/>
        </w:rPr>
        <w:t>Matt 3-4</w:t>
      </w:r>
      <w:r w:rsidRPr="00863AF9">
        <w:rPr>
          <w:iCs/>
        </w:rPr>
        <w:t xml:space="preserve">, </w:t>
      </w:r>
      <w:r>
        <w:rPr>
          <w:i/>
        </w:rPr>
        <w:t>Mark 1</w:t>
      </w:r>
      <w:r w:rsidRPr="00863AF9">
        <w:rPr>
          <w:iCs/>
        </w:rPr>
        <w:t xml:space="preserve">, </w:t>
      </w:r>
      <w:r>
        <w:rPr>
          <w:i/>
        </w:rPr>
        <w:t>Luke 3-4</w:t>
      </w:r>
      <w:r w:rsidRPr="00863AF9">
        <w:rPr>
          <w:iCs/>
        </w:rPr>
        <w:t>)</w:t>
      </w:r>
    </w:p>
    <w:p w14:paraId="1E2985E9" w14:textId="77777777" w:rsidR="006721DA" w:rsidRDefault="006721DA" w:rsidP="006721DA"/>
    <w:p w14:paraId="3A03050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3</w:t>
      </w:r>
      <w:r>
        <w:rPr>
          <w:sz w:val="20"/>
        </w:rPr>
        <w:tab/>
        <w:t>1</w:t>
      </w:r>
      <w:r>
        <w:rPr>
          <w:sz w:val="20"/>
        </w:rPr>
        <w:tab/>
        <w:t>John the Baptist</w:t>
      </w:r>
      <w:r>
        <w:rPr>
          <w:sz w:val="20"/>
        </w:rPr>
        <w:tab/>
      </w:r>
      <w:r>
        <w:rPr>
          <w:b/>
          <w:sz w:val="20"/>
        </w:rPr>
        <w:t>1</w:t>
      </w:r>
      <w:r>
        <w:rPr>
          <w:sz w:val="20"/>
        </w:rPr>
        <w:tab/>
        <w:t>1</w:t>
      </w:r>
      <w:r>
        <w:rPr>
          <w:sz w:val="20"/>
        </w:rPr>
        <w:tab/>
        <w:t>John the Baptist</w:t>
      </w:r>
      <w:r>
        <w:rPr>
          <w:sz w:val="20"/>
        </w:rPr>
        <w:tab/>
      </w:r>
      <w:r>
        <w:rPr>
          <w:b/>
          <w:sz w:val="20"/>
        </w:rPr>
        <w:t>3</w:t>
      </w:r>
      <w:r>
        <w:rPr>
          <w:sz w:val="20"/>
        </w:rPr>
        <w:tab/>
        <w:t>1</w:t>
      </w:r>
      <w:r>
        <w:rPr>
          <w:sz w:val="20"/>
        </w:rPr>
        <w:tab/>
        <w:t>John the Baptist</w:t>
      </w:r>
    </w:p>
    <w:p w14:paraId="20E3A42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left="7110" w:hanging="6840"/>
        <w:rPr>
          <w:sz w:val="20"/>
        </w:rPr>
      </w:pPr>
      <w:r>
        <w:rPr>
          <w:sz w:val="20"/>
        </w:rPr>
        <w:t>7</w:t>
      </w:r>
      <w:r>
        <w:rPr>
          <w:sz w:val="20"/>
        </w:rPr>
        <w:tab/>
        <w:t>John’s preaching of repentance</w:t>
      </w:r>
      <w:r>
        <w:rPr>
          <w:sz w:val="20"/>
        </w:rPr>
        <w:tab/>
      </w:r>
      <w:r>
        <w:rPr>
          <w:sz w:val="20"/>
        </w:rPr>
        <w:tab/>
      </w:r>
      <w:r>
        <w:rPr>
          <w:sz w:val="20"/>
        </w:rPr>
        <w:tab/>
      </w:r>
      <w:r>
        <w:rPr>
          <w:sz w:val="20"/>
        </w:rPr>
        <w:tab/>
      </w:r>
      <w:r>
        <w:rPr>
          <w:sz w:val="20"/>
        </w:rPr>
        <w:tab/>
        <w:t>7</w:t>
      </w:r>
      <w:r>
        <w:rPr>
          <w:sz w:val="20"/>
        </w:rPr>
        <w:tab/>
        <w:t>John’s preaching of repent</w:t>
      </w:r>
      <w:r>
        <w:rPr>
          <w:sz w:val="20"/>
        </w:rPr>
        <w:softHyphen/>
        <w:t>ance</w:t>
      </w:r>
    </w:p>
    <w:p w14:paraId="581DF74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10</w:t>
      </w:r>
      <w:r>
        <w:rPr>
          <w:sz w:val="20"/>
        </w:rPr>
        <w:tab/>
        <w:t>John’s replies to questioners</w:t>
      </w:r>
    </w:p>
    <w:p w14:paraId="10A49A6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11</w:t>
      </w:r>
      <w:r>
        <w:rPr>
          <w:sz w:val="20"/>
        </w:rPr>
        <w:tab/>
        <w:t>John’s messianic preaching</w:t>
      </w:r>
      <w:r>
        <w:rPr>
          <w:sz w:val="20"/>
        </w:rPr>
        <w:tab/>
      </w:r>
      <w:r>
        <w:rPr>
          <w:sz w:val="20"/>
        </w:rPr>
        <w:tab/>
        <w:t>7</w:t>
      </w:r>
      <w:r>
        <w:rPr>
          <w:sz w:val="20"/>
        </w:rPr>
        <w:tab/>
        <w:t>John’s messianic preaching</w:t>
      </w:r>
      <w:r>
        <w:rPr>
          <w:sz w:val="20"/>
        </w:rPr>
        <w:tab/>
      </w:r>
      <w:r>
        <w:rPr>
          <w:sz w:val="20"/>
        </w:rPr>
        <w:tab/>
        <w:t>15</w:t>
      </w:r>
      <w:r>
        <w:rPr>
          <w:sz w:val="20"/>
        </w:rPr>
        <w:tab/>
        <w:t>John’s messianic preaching</w:t>
      </w:r>
    </w:p>
    <w:p w14:paraId="15C4A7C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14</w:t>
      </w:r>
      <w:r w:rsidRPr="00863AF9">
        <w:rPr>
          <w:sz w:val="20"/>
        </w:rPr>
        <w:t>.</w:t>
      </w:r>
      <w:r>
        <w:rPr>
          <w:sz w:val="20"/>
        </w:rPr>
        <w:t>3-4</w:t>
      </w:r>
      <w:r w:rsidRPr="00863AF9">
        <w:rPr>
          <w:sz w:val="20"/>
        </w:rPr>
        <w:t>)</w:t>
      </w:r>
      <w:r>
        <w:rPr>
          <w:sz w:val="20"/>
        </w:rPr>
        <w:tab/>
      </w:r>
      <w:r>
        <w:rPr>
          <w:sz w:val="20"/>
        </w:rPr>
        <w:tab/>
      </w:r>
      <w:r>
        <w:rPr>
          <w:sz w:val="20"/>
        </w:rPr>
        <w:tab/>
      </w:r>
      <w:r w:rsidRPr="00863AF9">
        <w:rPr>
          <w:sz w:val="20"/>
        </w:rPr>
        <w:t>(</w:t>
      </w:r>
      <w:r>
        <w:rPr>
          <w:sz w:val="20"/>
        </w:rPr>
        <w:t>6</w:t>
      </w:r>
      <w:r w:rsidRPr="00863AF9">
        <w:rPr>
          <w:sz w:val="20"/>
        </w:rPr>
        <w:t>.</w:t>
      </w:r>
      <w:r>
        <w:rPr>
          <w:sz w:val="20"/>
        </w:rPr>
        <w:t>17-18</w:t>
      </w:r>
      <w:r w:rsidRPr="00863AF9">
        <w:rPr>
          <w:sz w:val="20"/>
        </w:rPr>
        <w:t>)</w:t>
      </w:r>
      <w:r>
        <w:rPr>
          <w:sz w:val="20"/>
        </w:rPr>
        <w:tab/>
      </w:r>
      <w:r>
        <w:rPr>
          <w:sz w:val="20"/>
        </w:rPr>
        <w:tab/>
        <w:t>19</w:t>
      </w:r>
      <w:r>
        <w:rPr>
          <w:sz w:val="20"/>
        </w:rPr>
        <w:tab/>
        <w:t>imprisonment of John</w:t>
      </w:r>
    </w:p>
    <w:p w14:paraId="3464696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13</w:t>
      </w:r>
      <w:r>
        <w:rPr>
          <w:sz w:val="20"/>
        </w:rPr>
        <w:tab/>
        <w:t>baptism of Jesus</w:t>
      </w:r>
      <w:r>
        <w:rPr>
          <w:sz w:val="20"/>
        </w:rPr>
        <w:tab/>
      </w:r>
      <w:r>
        <w:rPr>
          <w:sz w:val="20"/>
        </w:rPr>
        <w:tab/>
        <w:t>9</w:t>
      </w:r>
      <w:r>
        <w:rPr>
          <w:sz w:val="20"/>
        </w:rPr>
        <w:tab/>
        <w:t>baptism of Jesus</w:t>
      </w:r>
      <w:r>
        <w:rPr>
          <w:sz w:val="20"/>
        </w:rPr>
        <w:tab/>
      </w:r>
      <w:r>
        <w:rPr>
          <w:sz w:val="20"/>
        </w:rPr>
        <w:tab/>
        <w:t>21</w:t>
      </w:r>
      <w:r>
        <w:rPr>
          <w:sz w:val="20"/>
        </w:rPr>
        <w:tab/>
        <w:t>baptism of Jesus</w:t>
      </w:r>
    </w:p>
    <w:p w14:paraId="0B2BBF6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w:t>
      </w:r>
      <w:r w:rsidRPr="00863AF9">
        <w:rPr>
          <w:sz w:val="20"/>
        </w:rPr>
        <w:t>.</w:t>
      </w:r>
      <w:r>
        <w:rPr>
          <w:sz w:val="20"/>
        </w:rPr>
        <w:t>2-17</w:t>
      </w:r>
      <w:r w:rsidRPr="00863AF9">
        <w:rPr>
          <w:sz w:val="20"/>
        </w:rPr>
        <w:t>)</w:t>
      </w:r>
      <w:r>
        <w:rPr>
          <w:sz w:val="20"/>
        </w:rPr>
        <w:tab/>
      </w:r>
      <w:r>
        <w:rPr>
          <w:sz w:val="20"/>
        </w:rPr>
        <w:tab/>
      </w:r>
      <w:r>
        <w:rPr>
          <w:sz w:val="20"/>
        </w:rPr>
        <w:tab/>
      </w:r>
      <w:r>
        <w:rPr>
          <w:sz w:val="20"/>
        </w:rPr>
        <w:tab/>
      </w:r>
      <w:r>
        <w:rPr>
          <w:sz w:val="20"/>
        </w:rPr>
        <w:tab/>
        <w:t>23</w:t>
      </w:r>
      <w:r>
        <w:rPr>
          <w:sz w:val="20"/>
        </w:rPr>
        <w:tab/>
        <w:t>genealogy</w:t>
      </w:r>
    </w:p>
    <w:p w14:paraId="2859997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4</w:t>
      </w:r>
      <w:r>
        <w:rPr>
          <w:sz w:val="20"/>
        </w:rPr>
        <w:tab/>
        <w:t>1</w:t>
      </w:r>
      <w:r>
        <w:rPr>
          <w:sz w:val="20"/>
        </w:rPr>
        <w:tab/>
        <w:t>temptation</w:t>
      </w:r>
      <w:r>
        <w:rPr>
          <w:sz w:val="20"/>
        </w:rPr>
        <w:tab/>
      </w:r>
      <w:r>
        <w:rPr>
          <w:sz w:val="20"/>
        </w:rPr>
        <w:tab/>
        <w:t>12</w:t>
      </w:r>
      <w:r>
        <w:rPr>
          <w:sz w:val="20"/>
        </w:rPr>
        <w:tab/>
        <w:t>temptation</w:t>
      </w:r>
      <w:r>
        <w:rPr>
          <w:sz w:val="20"/>
        </w:rPr>
        <w:tab/>
      </w:r>
      <w:r>
        <w:rPr>
          <w:b/>
          <w:sz w:val="20"/>
        </w:rPr>
        <w:t>4</w:t>
      </w:r>
      <w:r>
        <w:rPr>
          <w:sz w:val="20"/>
        </w:rPr>
        <w:tab/>
        <w:t>1</w:t>
      </w:r>
      <w:r>
        <w:rPr>
          <w:sz w:val="20"/>
        </w:rPr>
        <w:tab/>
        <w:t>temptation</w:t>
      </w:r>
    </w:p>
    <w:p w14:paraId="10626BE4" w14:textId="77777777" w:rsidR="006721DA" w:rsidRDefault="006721DA" w:rsidP="006721DA"/>
    <w:p w14:paraId="2AD1B9A2" w14:textId="77777777" w:rsidR="006721DA" w:rsidRPr="000C00DB" w:rsidRDefault="006721DA" w:rsidP="006721DA">
      <w:pPr>
        <w:jc w:val="center"/>
      </w:pPr>
      <w:r w:rsidRPr="000C00DB">
        <w:rPr>
          <w:bCs/>
        </w:rPr>
        <w:t>Galilean Ministry</w:t>
      </w:r>
    </w:p>
    <w:p w14:paraId="4ACB5158" w14:textId="77777777" w:rsidR="006721DA" w:rsidRDefault="006721DA" w:rsidP="006721DA"/>
    <w:p w14:paraId="74FC8078" w14:textId="77777777" w:rsidR="006721DA" w:rsidRDefault="006721DA" w:rsidP="006721DA">
      <w:pPr>
        <w:jc w:val="center"/>
      </w:pPr>
      <w:r>
        <w:t>a</w:t>
      </w:r>
      <w:r w:rsidRPr="00863AF9">
        <w:t xml:space="preserve">. </w:t>
      </w:r>
      <w:r w:rsidRPr="000C00DB">
        <w:rPr>
          <w:i/>
        </w:rPr>
        <w:t>Early Ministry</w:t>
      </w:r>
    </w:p>
    <w:p w14:paraId="15D98431" w14:textId="77777777" w:rsidR="006721DA" w:rsidRDefault="006721DA" w:rsidP="006721DA"/>
    <w:p w14:paraId="54B1045F" w14:textId="77777777" w:rsidR="006721DA" w:rsidRDefault="006721DA" w:rsidP="006721DA">
      <w:pPr>
        <w:jc w:val="center"/>
      </w:pPr>
      <w:r>
        <w:t>before Capernaum</w:t>
      </w:r>
    </w:p>
    <w:p w14:paraId="26018FAC" w14:textId="77777777" w:rsidR="006721DA" w:rsidRDefault="006721DA" w:rsidP="006721DA">
      <w:pPr>
        <w:jc w:val="center"/>
      </w:pPr>
      <w:r w:rsidRPr="00863AF9">
        <w:rPr>
          <w:iCs/>
        </w:rPr>
        <w:t>(</w:t>
      </w:r>
      <w:r>
        <w:rPr>
          <w:i/>
        </w:rPr>
        <w:t>Matt 4</w:t>
      </w:r>
      <w:r w:rsidRPr="00863AF9">
        <w:rPr>
          <w:iCs/>
        </w:rPr>
        <w:t xml:space="preserve">, </w:t>
      </w:r>
      <w:r>
        <w:rPr>
          <w:i/>
        </w:rPr>
        <w:t>Mark 1</w:t>
      </w:r>
      <w:r w:rsidRPr="00863AF9">
        <w:rPr>
          <w:iCs/>
        </w:rPr>
        <w:t xml:space="preserve">, </w:t>
      </w:r>
      <w:r>
        <w:rPr>
          <w:i/>
        </w:rPr>
        <w:t>Luke 4</w:t>
      </w:r>
      <w:r w:rsidRPr="00863AF9">
        <w:rPr>
          <w:iCs/>
        </w:rPr>
        <w:t>)</w:t>
      </w:r>
    </w:p>
    <w:p w14:paraId="24F18730" w14:textId="77777777" w:rsidR="006721DA" w:rsidRDefault="006721DA" w:rsidP="006721DA"/>
    <w:p w14:paraId="60DBFDC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12</w:t>
      </w:r>
      <w:r>
        <w:rPr>
          <w:sz w:val="20"/>
        </w:rPr>
        <w:tab/>
        <w:t>journey into Galilee at John’s</w:t>
      </w:r>
      <w:r>
        <w:rPr>
          <w:sz w:val="20"/>
        </w:rPr>
        <w:tab/>
      </w:r>
      <w:r>
        <w:rPr>
          <w:sz w:val="20"/>
        </w:rPr>
        <w:tab/>
        <w:t>14</w:t>
      </w:r>
      <w:r>
        <w:rPr>
          <w:sz w:val="20"/>
        </w:rPr>
        <w:tab/>
        <w:t>journey into Galilee at John’s</w:t>
      </w:r>
      <w:r>
        <w:rPr>
          <w:sz w:val="20"/>
        </w:rPr>
        <w:tab/>
      </w:r>
      <w:r>
        <w:rPr>
          <w:sz w:val="20"/>
        </w:rPr>
        <w:tab/>
        <w:t>14</w:t>
      </w:r>
      <w:r>
        <w:rPr>
          <w:sz w:val="20"/>
        </w:rPr>
        <w:tab/>
        <w:t>journey into Galilee at John’s</w:t>
      </w:r>
    </w:p>
    <w:p w14:paraId="72A37DC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Pr>
          <w:sz w:val="20"/>
        </w:rPr>
        <w:t>arrest</w:t>
      </w:r>
      <w:r>
        <w:rPr>
          <w:sz w:val="20"/>
        </w:rPr>
        <w:tab/>
      </w:r>
      <w:r>
        <w:rPr>
          <w:sz w:val="20"/>
        </w:rPr>
        <w:tab/>
      </w:r>
      <w:r>
        <w:rPr>
          <w:sz w:val="20"/>
        </w:rPr>
        <w:tab/>
        <w:t xml:space="preserve">    </w:t>
      </w:r>
      <w:proofErr w:type="spellStart"/>
      <w:r>
        <w:rPr>
          <w:sz w:val="20"/>
        </w:rPr>
        <w:t>arrest</w:t>
      </w:r>
      <w:proofErr w:type="spellEnd"/>
      <w:r>
        <w:rPr>
          <w:sz w:val="20"/>
        </w:rPr>
        <w:tab/>
      </w:r>
      <w:r>
        <w:rPr>
          <w:sz w:val="20"/>
        </w:rPr>
        <w:tab/>
      </w:r>
      <w:r>
        <w:rPr>
          <w:sz w:val="20"/>
        </w:rPr>
        <w:tab/>
      </w:r>
      <w:r>
        <w:rPr>
          <w:sz w:val="20"/>
        </w:rPr>
        <w:tab/>
      </w:r>
      <w:proofErr w:type="spellStart"/>
      <w:r>
        <w:rPr>
          <w:sz w:val="20"/>
        </w:rPr>
        <w:t>arrest</w:t>
      </w:r>
      <w:proofErr w:type="spellEnd"/>
    </w:p>
    <w:p w14:paraId="051C336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13</w:t>
      </w:r>
      <w:r>
        <w:rPr>
          <w:sz w:val="20"/>
        </w:rPr>
        <w:tab/>
        <w:t>Jesus’</w:t>
      </w:r>
      <w:r w:rsidRPr="00863AF9">
        <w:rPr>
          <w:sz w:val="20"/>
        </w:rPr>
        <w:t xml:space="preserve"> </w:t>
      </w:r>
      <w:r>
        <w:rPr>
          <w:sz w:val="20"/>
        </w:rPr>
        <w:t>preaching of repentance</w:t>
      </w:r>
      <w:r>
        <w:rPr>
          <w:sz w:val="20"/>
        </w:rPr>
        <w:tab/>
      </w:r>
      <w:r>
        <w:rPr>
          <w:sz w:val="20"/>
        </w:rPr>
        <w:tab/>
        <w:t>14</w:t>
      </w:r>
      <w:r>
        <w:rPr>
          <w:sz w:val="20"/>
        </w:rPr>
        <w:tab/>
        <w:t>Jesus’</w:t>
      </w:r>
      <w:r w:rsidRPr="00863AF9">
        <w:rPr>
          <w:sz w:val="20"/>
        </w:rPr>
        <w:t xml:space="preserve"> </w:t>
      </w:r>
      <w:r>
        <w:rPr>
          <w:sz w:val="20"/>
        </w:rPr>
        <w:t>preaching of repentance</w:t>
      </w:r>
    </w:p>
    <w:p w14:paraId="25EBB0D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14</w:t>
      </w:r>
      <w:r>
        <w:rPr>
          <w:sz w:val="20"/>
        </w:rPr>
        <w:tab/>
        <w:t>teaching in synagogues</w:t>
      </w:r>
    </w:p>
    <w:p w14:paraId="5DEBB5B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lastRenderedPageBreak/>
        <w:t>(</w:t>
      </w:r>
      <w:r>
        <w:rPr>
          <w:sz w:val="20"/>
        </w:rPr>
        <w:t>13</w:t>
      </w:r>
      <w:r w:rsidRPr="00863AF9">
        <w:rPr>
          <w:sz w:val="20"/>
        </w:rPr>
        <w:t>.</w:t>
      </w:r>
      <w:r>
        <w:rPr>
          <w:sz w:val="20"/>
        </w:rPr>
        <w:t>53-58</w:t>
      </w:r>
      <w:r w:rsidRPr="00863AF9">
        <w:rPr>
          <w:sz w:val="20"/>
        </w:rPr>
        <w:t>)</w:t>
      </w:r>
      <w:r>
        <w:rPr>
          <w:sz w:val="20"/>
        </w:rPr>
        <w:tab/>
      </w:r>
      <w:r>
        <w:rPr>
          <w:sz w:val="20"/>
        </w:rPr>
        <w:tab/>
      </w:r>
      <w:r>
        <w:rPr>
          <w:sz w:val="20"/>
        </w:rPr>
        <w:tab/>
      </w:r>
      <w:r w:rsidRPr="00863AF9">
        <w:rPr>
          <w:sz w:val="20"/>
        </w:rPr>
        <w:t>(</w:t>
      </w:r>
      <w:r>
        <w:rPr>
          <w:sz w:val="20"/>
        </w:rPr>
        <w:t>6</w:t>
      </w:r>
      <w:r w:rsidRPr="00863AF9">
        <w:rPr>
          <w:sz w:val="20"/>
        </w:rPr>
        <w:t>.</w:t>
      </w:r>
      <w:r>
        <w:rPr>
          <w:sz w:val="20"/>
        </w:rPr>
        <w:t>1-6a</w:t>
      </w:r>
      <w:r w:rsidRPr="00863AF9">
        <w:rPr>
          <w:sz w:val="20"/>
        </w:rPr>
        <w:t>)</w:t>
      </w:r>
      <w:r>
        <w:rPr>
          <w:sz w:val="20"/>
        </w:rPr>
        <w:tab/>
      </w:r>
      <w:r>
        <w:rPr>
          <w:sz w:val="20"/>
        </w:rPr>
        <w:tab/>
        <w:t>16</w:t>
      </w:r>
      <w:r>
        <w:rPr>
          <w:sz w:val="20"/>
        </w:rPr>
        <w:tab/>
        <w:t>rejection at Nazareth</w:t>
      </w:r>
    </w:p>
    <w:p w14:paraId="36A8161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18</w:t>
      </w:r>
      <w:r>
        <w:rPr>
          <w:sz w:val="20"/>
        </w:rPr>
        <w:tab/>
        <w:t>call of the first disciples</w:t>
      </w:r>
      <w:r>
        <w:rPr>
          <w:sz w:val="20"/>
        </w:rPr>
        <w:tab/>
      </w:r>
      <w:r>
        <w:rPr>
          <w:sz w:val="20"/>
        </w:rPr>
        <w:tab/>
        <w:t>16</w:t>
      </w:r>
      <w:r>
        <w:rPr>
          <w:sz w:val="20"/>
        </w:rPr>
        <w:tab/>
        <w:t>call of the first disciples</w:t>
      </w:r>
      <w:r>
        <w:rPr>
          <w:sz w:val="20"/>
        </w:rPr>
        <w:tab/>
      </w:r>
      <w:r>
        <w:rPr>
          <w:sz w:val="20"/>
        </w:rPr>
        <w:tab/>
      </w:r>
      <w:r>
        <w:rPr>
          <w:sz w:val="20"/>
        </w:rPr>
        <w:tab/>
      </w:r>
      <w:r w:rsidRPr="00863AF9">
        <w:rPr>
          <w:sz w:val="20"/>
        </w:rPr>
        <w:t>(</w:t>
      </w:r>
      <w:r>
        <w:rPr>
          <w:sz w:val="20"/>
        </w:rPr>
        <w:t>5</w:t>
      </w:r>
      <w:r w:rsidRPr="00863AF9">
        <w:rPr>
          <w:sz w:val="20"/>
        </w:rPr>
        <w:t>.</w:t>
      </w:r>
      <w:r>
        <w:rPr>
          <w:sz w:val="20"/>
        </w:rPr>
        <w:t>1-11</w:t>
      </w:r>
      <w:r w:rsidRPr="00863AF9">
        <w:rPr>
          <w:sz w:val="20"/>
        </w:rPr>
        <w:t>)</w:t>
      </w:r>
    </w:p>
    <w:p w14:paraId="69651313" w14:textId="77777777" w:rsidR="006721DA" w:rsidRDefault="006721DA" w:rsidP="006721DA"/>
    <w:p w14:paraId="6599B71C" w14:textId="77777777" w:rsidR="006721DA" w:rsidRDefault="006721DA" w:rsidP="006721DA">
      <w:pPr>
        <w:jc w:val="center"/>
      </w:pPr>
      <w:r>
        <w:t>at Capernaum</w:t>
      </w:r>
    </w:p>
    <w:p w14:paraId="5512AD00" w14:textId="77777777" w:rsidR="006721DA" w:rsidRDefault="006721DA" w:rsidP="006721DA">
      <w:pPr>
        <w:jc w:val="center"/>
      </w:pPr>
      <w:r w:rsidRPr="00863AF9">
        <w:rPr>
          <w:iCs/>
        </w:rPr>
        <w:t>(</w:t>
      </w:r>
      <w:r>
        <w:rPr>
          <w:i/>
        </w:rPr>
        <w:t>Mark 1</w:t>
      </w:r>
      <w:r w:rsidRPr="00863AF9">
        <w:rPr>
          <w:iCs/>
        </w:rPr>
        <w:t xml:space="preserve">, </w:t>
      </w:r>
      <w:r>
        <w:rPr>
          <w:i/>
        </w:rPr>
        <w:t>Luke 4</w:t>
      </w:r>
      <w:r w:rsidRPr="00863AF9">
        <w:rPr>
          <w:iCs/>
        </w:rPr>
        <w:t>)</w:t>
      </w:r>
    </w:p>
    <w:p w14:paraId="4883AE31" w14:textId="77777777" w:rsidR="006721DA" w:rsidRDefault="006721DA" w:rsidP="006721DA"/>
    <w:p w14:paraId="7EBE7BC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4</w:t>
      </w:r>
      <w:r w:rsidRPr="00863AF9">
        <w:rPr>
          <w:sz w:val="20"/>
        </w:rPr>
        <w:t>.</w:t>
      </w:r>
      <w:r>
        <w:rPr>
          <w:sz w:val="20"/>
        </w:rPr>
        <w:t>13</w:t>
      </w:r>
      <w:r w:rsidRPr="00863AF9">
        <w:rPr>
          <w:sz w:val="20"/>
        </w:rPr>
        <w:t xml:space="preserve">, </w:t>
      </w:r>
      <w:r>
        <w:rPr>
          <w:sz w:val="20"/>
        </w:rPr>
        <w:t>7</w:t>
      </w:r>
      <w:r w:rsidRPr="00863AF9">
        <w:rPr>
          <w:sz w:val="20"/>
        </w:rPr>
        <w:t>.</w:t>
      </w:r>
      <w:r>
        <w:rPr>
          <w:sz w:val="20"/>
        </w:rPr>
        <w:t>28-29</w:t>
      </w:r>
      <w:r w:rsidRPr="00863AF9">
        <w:rPr>
          <w:sz w:val="20"/>
        </w:rPr>
        <w:t>)</w:t>
      </w:r>
      <w:r>
        <w:rPr>
          <w:sz w:val="20"/>
        </w:rPr>
        <w:tab/>
      </w:r>
      <w:r>
        <w:rPr>
          <w:sz w:val="20"/>
        </w:rPr>
        <w:tab/>
        <w:t>21</w:t>
      </w:r>
      <w:r>
        <w:rPr>
          <w:sz w:val="20"/>
        </w:rPr>
        <w:tab/>
        <w:t>teaching in Capernaum syn-</w:t>
      </w:r>
      <w:r>
        <w:rPr>
          <w:sz w:val="20"/>
        </w:rPr>
        <w:tab/>
      </w:r>
      <w:r>
        <w:rPr>
          <w:sz w:val="20"/>
        </w:rPr>
        <w:tab/>
        <w:t>31</w:t>
      </w:r>
      <w:r>
        <w:rPr>
          <w:sz w:val="20"/>
        </w:rPr>
        <w:tab/>
        <w:t>teaching in Capernaum syn-</w:t>
      </w:r>
    </w:p>
    <w:p w14:paraId="6CA00D7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780"/>
        <w:rPr>
          <w:sz w:val="20"/>
        </w:rPr>
      </w:pPr>
      <w:proofErr w:type="spellStart"/>
      <w:r>
        <w:rPr>
          <w:sz w:val="20"/>
        </w:rPr>
        <w:t>agogue</w:t>
      </w:r>
      <w:proofErr w:type="spellEnd"/>
      <w:r>
        <w:rPr>
          <w:sz w:val="20"/>
        </w:rPr>
        <w:tab/>
      </w:r>
      <w:r>
        <w:rPr>
          <w:sz w:val="20"/>
        </w:rPr>
        <w:tab/>
      </w:r>
      <w:r>
        <w:rPr>
          <w:sz w:val="20"/>
        </w:rPr>
        <w:tab/>
      </w:r>
      <w:r>
        <w:rPr>
          <w:sz w:val="20"/>
        </w:rPr>
        <w:tab/>
      </w:r>
      <w:proofErr w:type="spellStart"/>
      <w:r>
        <w:rPr>
          <w:sz w:val="20"/>
        </w:rPr>
        <w:t>agogue</w:t>
      </w:r>
      <w:proofErr w:type="spellEnd"/>
    </w:p>
    <w:p w14:paraId="5331454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23</w:t>
      </w:r>
      <w:r>
        <w:rPr>
          <w:sz w:val="20"/>
        </w:rPr>
        <w:tab/>
        <w:t>Capernaum demoniac</w:t>
      </w:r>
      <w:r>
        <w:rPr>
          <w:sz w:val="20"/>
        </w:rPr>
        <w:tab/>
      </w:r>
      <w:r>
        <w:rPr>
          <w:sz w:val="20"/>
        </w:rPr>
        <w:tab/>
        <w:t>33</w:t>
      </w:r>
      <w:r>
        <w:rPr>
          <w:sz w:val="20"/>
        </w:rPr>
        <w:tab/>
        <w:t>Capernaum demoniac</w:t>
      </w:r>
    </w:p>
    <w:p w14:paraId="243C884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8</w:t>
      </w:r>
      <w:r w:rsidRPr="00863AF9">
        <w:rPr>
          <w:sz w:val="20"/>
        </w:rPr>
        <w:t>.</w:t>
      </w:r>
      <w:r>
        <w:rPr>
          <w:sz w:val="20"/>
        </w:rPr>
        <w:t>14-15</w:t>
      </w:r>
      <w:r w:rsidRPr="00863AF9">
        <w:rPr>
          <w:sz w:val="20"/>
        </w:rPr>
        <w:t>)</w:t>
      </w:r>
      <w:r>
        <w:rPr>
          <w:sz w:val="20"/>
        </w:rPr>
        <w:tab/>
      </w:r>
      <w:r>
        <w:rPr>
          <w:sz w:val="20"/>
        </w:rPr>
        <w:tab/>
        <w:t>29</w:t>
      </w:r>
      <w:r>
        <w:rPr>
          <w:sz w:val="20"/>
        </w:rPr>
        <w:tab/>
        <w:t>Peter’s mother-in-law</w:t>
      </w:r>
      <w:r>
        <w:rPr>
          <w:sz w:val="20"/>
        </w:rPr>
        <w:tab/>
      </w:r>
      <w:r>
        <w:rPr>
          <w:sz w:val="20"/>
        </w:rPr>
        <w:tab/>
        <w:t>38</w:t>
      </w:r>
      <w:r>
        <w:rPr>
          <w:sz w:val="20"/>
        </w:rPr>
        <w:tab/>
        <w:t>Peter’s mother-in-law</w:t>
      </w:r>
    </w:p>
    <w:p w14:paraId="41457F9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8</w:t>
      </w:r>
      <w:r w:rsidRPr="00863AF9">
        <w:rPr>
          <w:sz w:val="20"/>
        </w:rPr>
        <w:t>.</w:t>
      </w:r>
      <w:r>
        <w:rPr>
          <w:sz w:val="20"/>
        </w:rPr>
        <w:t>16-17</w:t>
      </w:r>
      <w:r w:rsidRPr="00863AF9">
        <w:rPr>
          <w:sz w:val="20"/>
        </w:rPr>
        <w:t>)</w:t>
      </w:r>
      <w:r>
        <w:rPr>
          <w:sz w:val="20"/>
        </w:rPr>
        <w:tab/>
      </w:r>
      <w:r>
        <w:rPr>
          <w:sz w:val="20"/>
        </w:rPr>
        <w:tab/>
        <w:t>32</w:t>
      </w:r>
      <w:r>
        <w:rPr>
          <w:sz w:val="20"/>
        </w:rPr>
        <w:tab/>
        <w:t>healing the sick at evening</w:t>
      </w:r>
      <w:r>
        <w:rPr>
          <w:sz w:val="20"/>
        </w:rPr>
        <w:tab/>
      </w:r>
      <w:r>
        <w:rPr>
          <w:sz w:val="20"/>
        </w:rPr>
        <w:tab/>
        <w:t>40</w:t>
      </w:r>
      <w:r>
        <w:rPr>
          <w:sz w:val="20"/>
        </w:rPr>
        <w:tab/>
        <w:t>healing the sick at evening</w:t>
      </w:r>
    </w:p>
    <w:p w14:paraId="223D5FC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35</w:t>
      </w:r>
      <w:r>
        <w:rPr>
          <w:sz w:val="20"/>
        </w:rPr>
        <w:tab/>
        <w:t>Jesus leaves Capernaum</w:t>
      </w:r>
      <w:r>
        <w:rPr>
          <w:sz w:val="20"/>
        </w:rPr>
        <w:tab/>
      </w:r>
      <w:r>
        <w:rPr>
          <w:sz w:val="20"/>
        </w:rPr>
        <w:tab/>
        <w:t>42</w:t>
      </w:r>
      <w:r>
        <w:rPr>
          <w:sz w:val="20"/>
        </w:rPr>
        <w:tab/>
        <w:t>Jesus leaves Capernaum</w:t>
      </w:r>
    </w:p>
    <w:p w14:paraId="278F7862" w14:textId="77777777" w:rsidR="006721DA" w:rsidRDefault="006721DA" w:rsidP="006721DA"/>
    <w:p w14:paraId="460A1873" w14:textId="77777777" w:rsidR="006721DA" w:rsidRDefault="006721DA" w:rsidP="006721DA">
      <w:pPr>
        <w:jc w:val="center"/>
      </w:pPr>
      <w:r>
        <w:t>after Capernaum</w:t>
      </w:r>
    </w:p>
    <w:p w14:paraId="0C58CD3F" w14:textId="77777777" w:rsidR="006721DA" w:rsidRDefault="006721DA" w:rsidP="006721DA">
      <w:pPr>
        <w:jc w:val="center"/>
      </w:pPr>
      <w:r w:rsidRPr="00863AF9">
        <w:rPr>
          <w:iCs/>
        </w:rPr>
        <w:t>(</w:t>
      </w:r>
      <w:r>
        <w:rPr>
          <w:i/>
        </w:rPr>
        <w:t>Mark 1-3</w:t>
      </w:r>
      <w:r w:rsidRPr="00863AF9">
        <w:rPr>
          <w:iCs/>
        </w:rPr>
        <w:t xml:space="preserve">, </w:t>
      </w:r>
      <w:r>
        <w:rPr>
          <w:i/>
        </w:rPr>
        <w:t>Luke 5-6</w:t>
      </w:r>
      <w:r w:rsidRPr="00863AF9">
        <w:rPr>
          <w:iCs/>
        </w:rPr>
        <w:t>)</w:t>
      </w:r>
    </w:p>
    <w:p w14:paraId="45C698B8" w14:textId="77777777" w:rsidR="006721DA" w:rsidRDefault="006721DA" w:rsidP="006721DA"/>
    <w:p w14:paraId="6EDD927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23</w:t>
      </w:r>
      <w:r>
        <w:rPr>
          <w:sz w:val="20"/>
        </w:rPr>
        <w:tab/>
        <w:t>preaching tour in Galilee</w:t>
      </w:r>
      <w:r>
        <w:rPr>
          <w:sz w:val="20"/>
        </w:rPr>
        <w:tab/>
      </w:r>
      <w:r>
        <w:rPr>
          <w:sz w:val="20"/>
        </w:rPr>
        <w:tab/>
        <w:t>39</w:t>
      </w:r>
      <w:r>
        <w:rPr>
          <w:sz w:val="20"/>
        </w:rPr>
        <w:tab/>
        <w:t>preaching tour in Galilee</w:t>
      </w:r>
      <w:r>
        <w:rPr>
          <w:sz w:val="20"/>
        </w:rPr>
        <w:tab/>
      </w:r>
      <w:r>
        <w:rPr>
          <w:sz w:val="20"/>
        </w:rPr>
        <w:tab/>
        <w:t>44</w:t>
      </w:r>
      <w:r>
        <w:rPr>
          <w:sz w:val="20"/>
        </w:rPr>
        <w:tab/>
        <w:t>preaching tour in Judea</w:t>
      </w:r>
    </w:p>
    <w:p w14:paraId="45491EA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4</w:t>
      </w:r>
      <w:r w:rsidRPr="00863AF9">
        <w:rPr>
          <w:sz w:val="20"/>
        </w:rPr>
        <w:t>.</w:t>
      </w:r>
      <w:r>
        <w:rPr>
          <w:sz w:val="20"/>
        </w:rPr>
        <w:t>18-22</w:t>
      </w:r>
      <w:r w:rsidRPr="00863AF9">
        <w:rPr>
          <w:sz w:val="20"/>
        </w:rPr>
        <w:t>)</w:t>
      </w:r>
      <w:r>
        <w:rPr>
          <w:sz w:val="20"/>
        </w:rPr>
        <w:tab/>
      </w:r>
      <w:r>
        <w:rPr>
          <w:sz w:val="20"/>
        </w:rPr>
        <w:tab/>
      </w:r>
      <w:r>
        <w:rPr>
          <w:sz w:val="20"/>
        </w:rPr>
        <w:tab/>
      </w:r>
      <w:r w:rsidRPr="00863AF9">
        <w:rPr>
          <w:sz w:val="20"/>
        </w:rPr>
        <w:t>(</w:t>
      </w:r>
      <w:r>
        <w:rPr>
          <w:sz w:val="20"/>
        </w:rPr>
        <w:t>1</w:t>
      </w:r>
      <w:r w:rsidRPr="00863AF9">
        <w:rPr>
          <w:sz w:val="20"/>
        </w:rPr>
        <w:t>.</w:t>
      </w:r>
      <w:r>
        <w:rPr>
          <w:sz w:val="20"/>
        </w:rPr>
        <w:t>16-20</w:t>
      </w:r>
      <w:r w:rsidRPr="00863AF9">
        <w:rPr>
          <w:sz w:val="20"/>
        </w:rPr>
        <w:t>)</w:t>
      </w:r>
      <w:r>
        <w:rPr>
          <w:sz w:val="20"/>
        </w:rPr>
        <w:tab/>
      </w:r>
      <w:r>
        <w:rPr>
          <w:b/>
          <w:sz w:val="20"/>
        </w:rPr>
        <w:t>5</w:t>
      </w:r>
      <w:r>
        <w:rPr>
          <w:sz w:val="20"/>
        </w:rPr>
        <w:tab/>
        <w:t>1</w:t>
      </w:r>
      <w:r>
        <w:rPr>
          <w:sz w:val="20"/>
        </w:rPr>
        <w:tab/>
        <w:t>call of the first disciples</w:t>
      </w:r>
    </w:p>
    <w:p w14:paraId="212A89E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sidRPr="00863AF9">
        <w:rPr>
          <w:sz w:val="20"/>
        </w:rPr>
        <w:t>(</w:t>
      </w:r>
      <w:r>
        <w:rPr>
          <w:sz w:val="20"/>
        </w:rPr>
        <w:t>miraculous draught of fishes</w:t>
      </w:r>
      <w:r w:rsidRPr="00863AF9">
        <w:rPr>
          <w:sz w:val="20"/>
        </w:rPr>
        <w:t>)</w:t>
      </w:r>
    </w:p>
    <w:p w14:paraId="77F9E99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8</w:t>
      </w:r>
      <w:r w:rsidRPr="00863AF9">
        <w:rPr>
          <w:sz w:val="20"/>
        </w:rPr>
        <w:t>.</w:t>
      </w:r>
      <w:r>
        <w:rPr>
          <w:sz w:val="20"/>
        </w:rPr>
        <w:t>1-4</w:t>
      </w:r>
      <w:r w:rsidRPr="00863AF9">
        <w:rPr>
          <w:sz w:val="20"/>
        </w:rPr>
        <w:t>)</w:t>
      </w:r>
      <w:r>
        <w:rPr>
          <w:sz w:val="20"/>
        </w:rPr>
        <w:tab/>
      </w:r>
      <w:r>
        <w:rPr>
          <w:sz w:val="20"/>
        </w:rPr>
        <w:tab/>
        <w:t>40</w:t>
      </w:r>
      <w:r>
        <w:rPr>
          <w:sz w:val="20"/>
        </w:rPr>
        <w:tab/>
        <w:t>leper</w:t>
      </w:r>
      <w:r>
        <w:rPr>
          <w:sz w:val="20"/>
        </w:rPr>
        <w:tab/>
      </w:r>
      <w:r>
        <w:rPr>
          <w:sz w:val="20"/>
        </w:rPr>
        <w:tab/>
        <w:t>12</w:t>
      </w:r>
      <w:r>
        <w:rPr>
          <w:sz w:val="20"/>
        </w:rPr>
        <w:tab/>
        <w:t>leper</w:t>
      </w:r>
    </w:p>
    <w:p w14:paraId="498425C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9</w:t>
      </w:r>
      <w:r w:rsidRPr="00863AF9">
        <w:rPr>
          <w:sz w:val="20"/>
        </w:rPr>
        <w:t>.</w:t>
      </w:r>
      <w:r>
        <w:rPr>
          <w:sz w:val="20"/>
        </w:rPr>
        <w:t>1-8</w:t>
      </w:r>
      <w:r w:rsidRPr="00863AF9">
        <w:rPr>
          <w:sz w:val="20"/>
        </w:rPr>
        <w:t>)</w:t>
      </w:r>
      <w:r>
        <w:rPr>
          <w:sz w:val="20"/>
        </w:rPr>
        <w:tab/>
      </w:r>
      <w:r>
        <w:rPr>
          <w:b/>
          <w:sz w:val="20"/>
        </w:rPr>
        <w:t>2</w:t>
      </w:r>
      <w:r>
        <w:rPr>
          <w:sz w:val="20"/>
        </w:rPr>
        <w:tab/>
        <w:t>1</w:t>
      </w:r>
      <w:r>
        <w:rPr>
          <w:sz w:val="20"/>
        </w:rPr>
        <w:tab/>
        <w:t>paralytic</w:t>
      </w:r>
      <w:r>
        <w:rPr>
          <w:sz w:val="20"/>
        </w:rPr>
        <w:tab/>
      </w:r>
      <w:r>
        <w:rPr>
          <w:sz w:val="20"/>
        </w:rPr>
        <w:tab/>
        <w:t>17</w:t>
      </w:r>
      <w:r>
        <w:rPr>
          <w:sz w:val="20"/>
        </w:rPr>
        <w:tab/>
        <w:t>paralytic</w:t>
      </w:r>
    </w:p>
    <w:p w14:paraId="6DAABD0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9</w:t>
      </w:r>
      <w:r w:rsidRPr="00863AF9">
        <w:rPr>
          <w:sz w:val="20"/>
        </w:rPr>
        <w:t>.</w:t>
      </w:r>
      <w:r>
        <w:rPr>
          <w:sz w:val="20"/>
        </w:rPr>
        <w:t>9-13</w:t>
      </w:r>
      <w:r w:rsidRPr="00863AF9">
        <w:rPr>
          <w:sz w:val="20"/>
        </w:rPr>
        <w:t>)</w:t>
      </w:r>
      <w:r>
        <w:rPr>
          <w:sz w:val="20"/>
        </w:rPr>
        <w:tab/>
      </w:r>
      <w:r>
        <w:rPr>
          <w:sz w:val="20"/>
        </w:rPr>
        <w:tab/>
        <w:t>13</w:t>
      </w:r>
      <w:r>
        <w:rPr>
          <w:sz w:val="20"/>
        </w:rPr>
        <w:tab/>
        <w:t>call of Levi</w:t>
      </w:r>
      <w:r>
        <w:rPr>
          <w:sz w:val="20"/>
        </w:rPr>
        <w:tab/>
      </w:r>
      <w:r>
        <w:rPr>
          <w:sz w:val="20"/>
        </w:rPr>
        <w:tab/>
        <w:t>27</w:t>
      </w:r>
      <w:r>
        <w:rPr>
          <w:sz w:val="20"/>
        </w:rPr>
        <w:tab/>
        <w:t>call of Levi</w:t>
      </w:r>
    </w:p>
    <w:p w14:paraId="4A229F0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9</w:t>
      </w:r>
      <w:r w:rsidRPr="00863AF9">
        <w:rPr>
          <w:sz w:val="20"/>
        </w:rPr>
        <w:t>.</w:t>
      </w:r>
      <w:r>
        <w:rPr>
          <w:sz w:val="20"/>
        </w:rPr>
        <w:t>14-17</w:t>
      </w:r>
      <w:r w:rsidRPr="00863AF9">
        <w:rPr>
          <w:sz w:val="20"/>
        </w:rPr>
        <w:t>)</w:t>
      </w:r>
      <w:r>
        <w:rPr>
          <w:sz w:val="20"/>
        </w:rPr>
        <w:tab/>
      </w:r>
      <w:r>
        <w:rPr>
          <w:sz w:val="20"/>
        </w:rPr>
        <w:tab/>
        <w:t>18</w:t>
      </w:r>
      <w:r>
        <w:rPr>
          <w:sz w:val="20"/>
        </w:rPr>
        <w:tab/>
        <w:t>fasting</w:t>
      </w:r>
      <w:r w:rsidRPr="00863AF9">
        <w:rPr>
          <w:sz w:val="20"/>
        </w:rPr>
        <w:t xml:space="preserve">; </w:t>
      </w:r>
      <w:r>
        <w:rPr>
          <w:sz w:val="20"/>
        </w:rPr>
        <w:t>new patch</w:t>
      </w:r>
      <w:r w:rsidRPr="00863AF9">
        <w:rPr>
          <w:sz w:val="20"/>
        </w:rPr>
        <w:t xml:space="preserve">, </w:t>
      </w:r>
      <w:r>
        <w:rPr>
          <w:sz w:val="20"/>
        </w:rPr>
        <w:t>new wine</w:t>
      </w:r>
      <w:r>
        <w:rPr>
          <w:sz w:val="20"/>
        </w:rPr>
        <w:tab/>
      </w:r>
      <w:r>
        <w:rPr>
          <w:sz w:val="20"/>
        </w:rPr>
        <w:tab/>
        <w:t>33</w:t>
      </w:r>
      <w:r>
        <w:rPr>
          <w:sz w:val="20"/>
        </w:rPr>
        <w:tab/>
        <w:t>fasting</w:t>
      </w:r>
      <w:r w:rsidRPr="00863AF9">
        <w:rPr>
          <w:sz w:val="20"/>
        </w:rPr>
        <w:t xml:space="preserve">; </w:t>
      </w:r>
      <w:r>
        <w:rPr>
          <w:sz w:val="20"/>
        </w:rPr>
        <w:t>new patch</w:t>
      </w:r>
      <w:r w:rsidRPr="00863AF9">
        <w:rPr>
          <w:sz w:val="20"/>
        </w:rPr>
        <w:t xml:space="preserve">, </w:t>
      </w:r>
      <w:r>
        <w:rPr>
          <w:sz w:val="20"/>
        </w:rPr>
        <w:t>new wine</w:t>
      </w:r>
    </w:p>
    <w:p w14:paraId="2D3C393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12</w:t>
      </w:r>
      <w:r w:rsidRPr="00863AF9">
        <w:rPr>
          <w:sz w:val="20"/>
        </w:rPr>
        <w:t>.</w:t>
      </w:r>
      <w:r>
        <w:rPr>
          <w:sz w:val="20"/>
        </w:rPr>
        <w:t>1-8</w:t>
      </w:r>
      <w:r w:rsidRPr="00863AF9">
        <w:rPr>
          <w:sz w:val="20"/>
        </w:rPr>
        <w:t>)</w:t>
      </w:r>
      <w:r>
        <w:rPr>
          <w:sz w:val="20"/>
        </w:rPr>
        <w:tab/>
      </w:r>
      <w:r>
        <w:rPr>
          <w:sz w:val="20"/>
        </w:rPr>
        <w:tab/>
        <w:t>23</w:t>
      </w:r>
      <w:r>
        <w:rPr>
          <w:sz w:val="20"/>
        </w:rPr>
        <w:tab/>
        <w:t>plucking grain on the sabbath</w:t>
      </w:r>
      <w:r>
        <w:rPr>
          <w:sz w:val="20"/>
        </w:rPr>
        <w:tab/>
      </w:r>
      <w:r>
        <w:rPr>
          <w:b/>
          <w:sz w:val="20"/>
        </w:rPr>
        <w:t>6</w:t>
      </w:r>
      <w:r>
        <w:rPr>
          <w:sz w:val="20"/>
        </w:rPr>
        <w:tab/>
        <w:t>1</w:t>
      </w:r>
      <w:r>
        <w:rPr>
          <w:sz w:val="20"/>
        </w:rPr>
        <w:tab/>
        <w:t>plucking grain on the sabbath</w:t>
      </w:r>
    </w:p>
    <w:p w14:paraId="7A6CEDF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12</w:t>
      </w:r>
      <w:r w:rsidRPr="00863AF9">
        <w:rPr>
          <w:sz w:val="20"/>
        </w:rPr>
        <w:t>.</w:t>
      </w:r>
      <w:r>
        <w:rPr>
          <w:sz w:val="20"/>
        </w:rPr>
        <w:t>9-14</w:t>
      </w:r>
      <w:r w:rsidRPr="00863AF9">
        <w:rPr>
          <w:sz w:val="20"/>
        </w:rPr>
        <w:t>)</w:t>
      </w:r>
      <w:r>
        <w:rPr>
          <w:sz w:val="20"/>
        </w:rPr>
        <w:tab/>
      </w:r>
      <w:r>
        <w:rPr>
          <w:b/>
          <w:sz w:val="20"/>
        </w:rPr>
        <w:t>3</w:t>
      </w:r>
      <w:r>
        <w:rPr>
          <w:sz w:val="20"/>
        </w:rPr>
        <w:tab/>
        <w:t>1</w:t>
      </w:r>
      <w:r>
        <w:rPr>
          <w:sz w:val="20"/>
        </w:rPr>
        <w:tab/>
        <w:t>withered hand</w:t>
      </w:r>
      <w:r>
        <w:rPr>
          <w:sz w:val="20"/>
        </w:rPr>
        <w:tab/>
      </w:r>
      <w:r>
        <w:rPr>
          <w:sz w:val="20"/>
        </w:rPr>
        <w:tab/>
        <w:t>6</w:t>
      </w:r>
      <w:r>
        <w:rPr>
          <w:sz w:val="20"/>
        </w:rPr>
        <w:tab/>
        <w:t>withered hand</w:t>
      </w:r>
    </w:p>
    <w:p w14:paraId="3FF212E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12</w:t>
      </w:r>
      <w:r w:rsidRPr="00863AF9">
        <w:rPr>
          <w:sz w:val="20"/>
        </w:rPr>
        <w:t>.</w:t>
      </w:r>
      <w:r>
        <w:rPr>
          <w:sz w:val="20"/>
        </w:rPr>
        <w:t>15-21</w:t>
      </w:r>
      <w:r w:rsidRPr="00863AF9">
        <w:rPr>
          <w:sz w:val="20"/>
        </w:rPr>
        <w:t>)(</w:t>
      </w:r>
      <w:r>
        <w:rPr>
          <w:sz w:val="20"/>
        </w:rPr>
        <w:t>4</w:t>
      </w:r>
      <w:r w:rsidRPr="00863AF9">
        <w:rPr>
          <w:sz w:val="20"/>
        </w:rPr>
        <w:t>.</w:t>
      </w:r>
      <w:r>
        <w:rPr>
          <w:sz w:val="20"/>
        </w:rPr>
        <w:t>24-5</w:t>
      </w:r>
      <w:r w:rsidRPr="00863AF9">
        <w:rPr>
          <w:sz w:val="20"/>
        </w:rPr>
        <w:t>.</w:t>
      </w:r>
      <w:r>
        <w:rPr>
          <w:sz w:val="20"/>
        </w:rPr>
        <w:t>2</w:t>
      </w:r>
      <w:r w:rsidRPr="00863AF9">
        <w:rPr>
          <w:sz w:val="20"/>
        </w:rPr>
        <w:t>)</w:t>
      </w:r>
      <w:r>
        <w:rPr>
          <w:sz w:val="20"/>
        </w:rPr>
        <w:tab/>
      </w:r>
      <w:r>
        <w:rPr>
          <w:sz w:val="20"/>
        </w:rPr>
        <w:tab/>
        <w:t>7</w:t>
      </w:r>
      <w:r>
        <w:rPr>
          <w:sz w:val="20"/>
        </w:rPr>
        <w:tab/>
        <w:t>Jesus heals multitudes</w:t>
      </w:r>
      <w:r>
        <w:rPr>
          <w:sz w:val="20"/>
        </w:rPr>
        <w:tab/>
      </w:r>
      <w:r>
        <w:rPr>
          <w:sz w:val="20"/>
        </w:rPr>
        <w:tab/>
      </w:r>
      <w:r>
        <w:rPr>
          <w:sz w:val="20"/>
        </w:rPr>
        <w:tab/>
      </w:r>
      <w:r w:rsidRPr="00863AF9">
        <w:rPr>
          <w:sz w:val="20"/>
        </w:rPr>
        <w:t>(</w:t>
      </w:r>
      <w:r>
        <w:rPr>
          <w:sz w:val="20"/>
        </w:rPr>
        <w:t>6</w:t>
      </w:r>
      <w:r w:rsidRPr="00863AF9">
        <w:rPr>
          <w:sz w:val="20"/>
        </w:rPr>
        <w:t>.</w:t>
      </w:r>
      <w:r>
        <w:rPr>
          <w:sz w:val="20"/>
        </w:rPr>
        <w:t>17-20a</w:t>
      </w:r>
      <w:r w:rsidRPr="00863AF9">
        <w:rPr>
          <w:sz w:val="20"/>
        </w:rPr>
        <w:t>)</w:t>
      </w:r>
    </w:p>
    <w:p w14:paraId="44CB9FE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10</w:t>
      </w:r>
      <w:r w:rsidRPr="00863AF9">
        <w:rPr>
          <w:sz w:val="20"/>
        </w:rPr>
        <w:t>.</w:t>
      </w:r>
      <w:r>
        <w:rPr>
          <w:sz w:val="20"/>
        </w:rPr>
        <w:t>1-16</w:t>
      </w:r>
      <w:r w:rsidRPr="00863AF9">
        <w:rPr>
          <w:sz w:val="20"/>
        </w:rPr>
        <w:t>)</w:t>
      </w:r>
      <w:r>
        <w:rPr>
          <w:sz w:val="20"/>
        </w:rPr>
        <w:tab/>
      </w:r>
      <w:r>
        <w:rPr>
          <w:sz w:val="20"/>
        </w:rPr>
        <w:tab/>
        <w:t>13</w:t>
      </w:r>
      <w:r>
        <w:rPr>
          <w:sz w:val="20"/>
        </w:rPr>
        <w:tab/>
        <w:t>choosing the twelve</w:t>
      </w:r>
      <w:r>
        <w:rPr>
          <w:sz w:val="20"/>
        </w:rPr>
        <w:tab/>
      </w:r>
      <w:r>
        <w:rPr>
          <w:sz w:val="20"/>
        </w:rPr>
        <w:tab/>
        <w:t>12</w:t>
      </w:r>
      <w:r>
        <w:rPr>
          <w:sz w:val="20"/>
        </w:rPr>
        <w:tab/>
        <w:t>choosing the twelve</w:t>
      </w:r>
    </w:p>
    <w:p w14:paraId="52C22A0C" w14:textId="77777777" w:rsidR="006721DA" w:rsidRDefault="006721DA" w:rsidP="006721DA"/>
    <w:p w14:paraId="7DD3F2FC" w14:textId="77777777" w:rsidR="006721DA" w:rsidRDefault="006721DA" w:rsidP="006721DA">
      <w:pPr>
        <w:jc w:val="center"/>
      </w:pPr>
      <w:r>
        <w:t>b</w:t>
      </w:r>
      <w:r w:rsidRPr="00863AF9">
        <w:t xml:space="preserve">. </w:t>
      </w:r>
      <w:r w:rsidRPr="000C00DB">
        <w:rPr>
          <w:i/>
        </w:rPr>
        <w:t>Sermon on the Mount/Sermon on the Plain</w:t>
      </w:r>
    </w:p>
    <w:p w14:paraId="471DAB93" w14:textId="77777777" w:rsidR="006721DA" w:rsidRDefault="006721DA" w:rsidP="006721DA">
      <w:pPr>
        <w:jc w:val="center"/>
      </w:pPr>
      <w:r w:rsidRPr="00863AF9">
        <w:rPr>
          <w:iCs/>
        </w:rPr>
        <w:t>(</w:t>
      </w:r>
      <w:r>
        <w:rPr>
          <w:i/>
        </w:rPr>
        <w:t>Matt 5-7</w:t>
      </w:r>
      <w:r w:rsidRPr="00863AF9">
        <w:rPr>
          <w:iCs/>
        </w:rPr>
        <w:t xml:space="preserve">, </w:t>
      </w:r>
      <w:r>
        <w:rPr>
          <w:i/>
        </w:rPr>
        <w:t>Luke 6</w:t>
      </w:r>
      <w:r w:rsidRPr="00863AF9">
        <w:rPr>
          <w:iCs/>
        </w:rPr>
        <w:t>)</w:t>
      </w:r>
    </w:p>
    <w:p w14:paraId="584C1452" w14:textId="77777777" w:rsidR="006721DA" w:rsidRDefault="006721DA" w:rsidP="006721DA"/>
    <w:p w14:paraId="79B4798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23</w:t>
      </w:r>
      <w:r>
        <w:rPr>
          <w:sz w:val="20"/>
        </w:rPr>
        <w:tab/>
        <w:t>crowds follow Jesus</w:t>
      </w:r>
      <w:r>
        <w:rPr>
          <w:sz w:val="20"/>
        </w:rPr>
        <w:tab/>
      </w:r>
      <w:r>
        <w:rPr>
          <w:sz w:val="20"/>
        </w:rPr>
        <w:tab/>
      </w:r>
      <w:r>
        <w:rPr>
          <w:sz w:val="20"/>
        </w:rPr>
        <w:tab/>
      </w:r>
      <w:r w:rsidRPr="00863AF9">
        <w:rPr>
          <w:sz w:val="20"/>
        </w:rPr>
        <w:t>(</w:t>
      </w:r>
      <w:r>
        <w:rPr>
          <w:sz w:val="20"/>
        </w:rPr>
        <w:t>3</w:t>
      </w:r>
      <w:r w:rsidRPr="00863AF9">
        <w:rPr>
          <w:sz w:val="20"/>
        </w:rPr>
        <w:t>.</w:t>
      </w:r>
      <w:r>
        <w:rPr>
          <w:sz w:val="20"/>
        </w:rPr>
        <w:t>7-13a</w:t>
      </w:r>
      <w:r w:rsidRPr="00863AF9">
        <w:rPr>
          <w:sz w:val="20"/>
        </w:rPr>
        <w:t>)</w:t>
      </w:r>
      <w:r>
        <w:rPr>
          <w:sz w:val="20"/>
        </w:rPr>
        <w:tab/>
      </w:r>
      <w:r>
        <w:rPr>
          <w:sz w:val="20"/>
        </w:rPr>
        <w:tab/>
        <w:t>17</w:t>
      </w:r>
      <w:r>
        <w:rPr>
          <w:sz w:val="20"/>
        </w:rPr>
        <w:tab/>
        <w:t>crowds follow Jesus</w:t>
      </w:r>
    </w:p>
    <w:p w14:paraId="1BA75E4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5</w:t>
      </w:r>
      <w:r>
        <w:rPr>
          <w:sz w:val="20"/>
        </w:rPr>
        <w:tab/>
        <w:t>3</w:t>
      </w:r>
      <w:r>
        <w:rPr>
          <w:sz w:val="20"/>
        </w:rPr>
        <w:tab/>
        <w:t>beatitudes</w:t>
      </w:r>
      <w:r>
        <w:rPr>
          <w:sz w:val="20"/>
        </w:rPr>
        <w:tab/>
      </w:r>
      <w:r>
        <w:rPr>
          <w:sz w:val="20"/>
        </w:rPr>
        <w:tab/>
      </w:r>
      <w:r>
        <w:rPr>
          <w:sz w:val="20"/>
        </w:rPr>
        <w:tab/>
      </w:r>
      <w:r>
        <w:rPr>
          <w:sz w:val="20"/>
        </w:rPr>
        <w:tab/>
      </w:r>
      <w:r>
        <w:rPr>
          <w:sz w:val="20"/>
        </w:rPr>
        <w:tab/>
        <w:t>20</w:t>
      </w:r>
      <w:r>
        <w:rPr>
          <w:sz w:val="20"/>
        </w:rPr>
        <w:tab/>
        <w:t>beatitudes and woes</w:t>
      </w:r>
    </w:p>
    <w:p w14:paraId="7ED7A33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13</w:t>
      </w:r>
      <w:r>
        <w:rPr>
          <w:sz w:val="20"/>
        </w:rPr>
        <w:tab/>
        <w:t>salt of the earth</w:t>
      </w:r>
      <w:r>
        <w:rPr>
          <w:sz w:val="20"/>
        </w:rPr>
        <w:tab/>
      </w:r>
      <w:r>
        <w:rPr>
          <w:sz w:val="20"/>
        </w:rPr>
        <w:tab/>
      </w:r>
      <w:r>
        <w:rPr>
          <w:sz w:val="20"/>
        </w:rPr>
        <w:tab/>
      </w:r>
      <w:r w:rsidRPr="00863AF9">
        <w:rPr>
          <w:sz w:val="20"/>
        </w:rPr>
        <w:t>(</w:t>
      </w:r>
      <w:r>
        <w:rPr>
          <w:sz w:val="20"/>
        </w:rPr>
        <w:t>9</w:t>
      </w:r>
      <w:r w:rsidRPr="00863AF9">
        <w:rPr>
          <w:sz w:val="20"/>
        </w:rPr>
        <w:t>.</w:t>
      </w:r>
      <w:r>
        <w:rPr>
          <w:sz w:val="20"/>
        </w:rPr>
        <w:t>49-50</w:t>
      </w:r>
      <w:r w:rsidRPr="00863AF9">
        <w:rPr>
          <w:sz w:val="20"/>
        </w:rPr>
        <w:t>)</w:t>
      </w:r>
      <w:r>
        <w:rPr>
          <w:sz w:val="20"/>
        </w:rPr>
        <w:tab/>
      </w:r>
      <w:r>
        <w:rPr>
          <w:sz w:val="20"/>
        </w:rPr>
        <w:tab/>
      </w:r>
      <w:r>
        <w:rPr>
          <w:sz w:val="20"/>
        </w:rPr>
        <w:tab/>
      </w:r>
      <w:r w:rsidRPr="00863AF9">
        <w:rPr>
          <w:sz w:val="20"/>
        </w:rPr>
        <w:t>(</w:t>
      </w:r>
      <w:r>
        <w:rPr>
          <w:sz w:val="20"/>
        </w:rPr>
        <w:t>14</w:t>
      </w:r>
      <w:r w:rsidRPr="00863AF9">
        <w:rPr>
          <w:sz w:val="20"/>
        </w:rPr>
        <w:t>.</w:t>
      </w:r>
      <w:r>
        <w:rPr>
          <w:sz w:val="20"/>
        </w:rPr>
        <w:t>34-35</w:t>
      </w:r>
      <w:r w:rsidRPr="00863AF9">
        <w:rPr>
          <w:sz w:val="20"/>
        </w:rPr>
        <w:t>)</w:t>
      </w:r>
    </w:p>
    <w:p w14:paraId="319DCA1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14</w:t>
      </w:r>
      <w:r>
        <w:rPr>
          <w:sz w:val="20"/>
        </w:rPr>
        <w:tab/>
        <w:t>light of the world</w:t>
      </w:r>
    </w:p>
    <w:p w14:paraId="0D5E2B3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15</w:t>
      </w:r>
      <w:r>
        <w:rPr>
          <w:sz w:val="20"/>
        </w:rPr>
        <w:tab/>
        <w:t>hidden lamp</w:t>
      </w:r>
      <w:r>
        <w:rPr>
          <w:sz w:val="20"/>
        </w:rPr>
        <w:tab/>
      </w:r>
      <w:r>
        <w:rPr>
          <w:sz w:val="20"/>
        </w:rPr>
        <w:tab/>
      </w:r>
      <w:r>
        <w:rPr>
          <w:sz w:val="20"/>
        </w:rPr>
        <w:tab/>
      </w:r>
      <w:r w:rsidRPr="00863AF9">
        <w:rPr>
          <w:sz w:val="20"/>
        </w:rPr>
        <w:t>(</w:t>
      </w:r>
      <w:r>
        <w:rPr>
          <w:sz w:val="20"/>
        </w:rPr>
        <w:t>4</w:t>
      </w:r>
      <w:r w:rsidRPr="00863AF9">
        <w:rPr>
          <w:sz w:val="20"/>
        </w:rPr>
        <w:t>.</w:t>
      </w:r>
      <w:r>
        <w:rPr>
          <w:sz w:val="20"/>
        </w:rPr>
        <w:t>21</w:t>
      </w:r>
      <w:r w:rsidRPr="00863AF9">
        <w:rPr>
          <w:sz w:val="20"/>
        </w:rPr>
        <w:t>)</w:t>
      </w:r>
      <w:r>
        <w:rPr>
          <w:sz w:val="20"/>
        </w:rPr>
        <w:tab/>
      </w:r>
      <w:r>
        <w:rPr>
          <w:sz w:val="20"/>
        </w:rPr>
        <w:tab/>
      </w:r>
      <w:r>
        <w:rPr>
          <w:sz w:val="20"/>
        </w:rPr>
        <w:tab/>
      </w:r>
      <w:r w:rsidRPr="00863AF9">
        <w:rPr>
          <w:sz w:val="20"/>
        </w:rPr>
        <w:t>(</w:t>
      </w:r>
      <w:r>
        <w:rPr>
          <w:sz w:val="20"/>
        </w:rPr>
        <w:t>8</w:t>
      </w:r>
      <w:r w:rsidRPr="00863AF9">
        <w:rPr>
          <w:sz w:val="20"/>
        </w:rPr>
        <w:t>.</w:t>
      </w:r>
      <w:r>
        <w:rPr>
          <w:sz w:val="20"/>
        </w:rPr>
        <w:t>16</w:t>
      </w:r>
      <w:r w:rsidRPr="00863AF9">
        <w:rPr>
          <w:sz w:val="20"/>
        </w:rPr>
        <w:t>) (</w:t>
      </w:r>
      <w:r>
        <w:rPr>
          <w:sz w:val="20"/>
        </w:rPr>
        <w:t>11</w:t>
      </w:r>
      <w:r w:rsidRPr="00863AF9">
        <w:rPr>
          <w:sz w:val="20"/>
        </w:rPr>
        <w:t>.</w:t>
      </w:r>
      <w:r>
        <w:rPr>
          <w:sz w:val="20"/>
        </w:rPr>
        <w:t>33</w:t>
      </w:r>
      <w:r w:rsidRPr="00863AF9">
        <w:rPr>
          <w:sz w:val="20"/>
        </w:rPr>
        <w:t>)</w:t>
      </w:r>
    </w:p>
    <w:p w14:paraId="70ACE7E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17</w:t>
      </w:r>
      <w:r>
        <w:rPr>
          <w:sz w:val="20"/>
        </w:rPr>
        <w:tab/>
        <w:t>the law and the prophets</w:t>
      </w:r>
      <w:r>
        <w:rPr>
          <w:sz w:val="20"/>
        </w:rPr>
        <w:tab/>
      </w:r>
      <w:r>
        <w:rPr>
          <w:sz w:val="20"/>
        </w:rPr>
        <w:tab/>
      </w:r>
      <w:r>
        <w:rPr>
          <w:sz w:val="20"/>
        </w:rPr>
        <w:tab/>
      </w:r>
      <w:r>
        <w:rPr>
          <w:sz w:val="20"/>
        </w:rPr>
        <w:tab/>
      </w:r>
      <w:r>
        <w:rPr>
          <w:sz w:val="20"/>
        </w:rPr>
        <w:tab/>
      </w:r>
      <w:r>
        <w:rPr>
          <w:sz w:val="20"/>
        </w:rPr>
        <w:tab/>
      </w:r>
      <w:r w:rsidRPr="00863AF9">
        <w:rPr>
          <w:sz w:val="20"/>
        </w:rPr>
        <w:t>(</w:t>
      </w:r>
      <w:r>
        <w:rPr>
          <w:sz w:val="20"/>
        </w:rPr>
        <w:t>16</w:t>
      </w:r>
      <w:r w:rsidRPr="00863AF9">
        <w:rPr>
          <w:sz w:val="20"/>
        </w:rPr>
        <w:t>.</w:t>
      </w:r>
      <w:r>
        <w:rPr>
          <w:sz w:val="20"/>
        </w:rPr>
        <w:t>16-17</w:t>
      </w:r>
      <w:r w:rsidRPr="00863AF9">
        <w:rPr>
          <w:sz w:val="20"/>
        </w:rPr>
        <w:t>)</w:t>
      </w:r>
    </w:p>
    <w:p w14:paraId="3449334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Pr>
          <w:b/>
          <w:sz w:val="20"/>
        </w:rPr>
        <w:t>six antitheses</w:t>
      </w:r>
    </w:p>
    <w:p w14:paraId="7740103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21</w:t>
      </w:r>
      <w:r>
        <w:rPr>
          <w:sz w:val="20"/>
        </w:rPr>
        <w:tab/>
        <w:t>1</w:t>
      </w:r>
      <w:r w:rsidRPr="00863AF9">
        <w:rPr>
          <w:sz w:val="20"/>
        </w:rPr>
        <w:t>.</w:t>
      </w:r>
      <w:r>
        <w:rPr>
          <w:sz w:val="20"/>
        </w:rPr>
        <w:tab/>
        <w:t>murder and wrath</w:t>
      </w:r>
    </w:p>
    <w:p w14:paraId="6FBAF26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23</w:t>
      </w:r>
      <w:r>
        <w:rPr>
          <w:sz w:val="20"/>
        </w:rPr>
        <w:tab/>
      </w:r>
      <w:r>
        <w:rPr>
          <w:sz w:val="20"/>
        </w:rPr>
        <w:tab/>
        <w:t>reconcile before altar</w:t>
      </w:r>
    </w:p>
    <w:p w14:paraId="71F182B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25</w:t>
      </w:r>
      <w:r>
        <w:rPr>
          <w:sz w:val="20"/>
        </w:rPr>
        <w:tab/>
      </w:r>
      <w:r>
        <w:rPr>
          <w:sz w:val="20"/>
        </w:rPr>
        <w:tab/>
        <w:t>reconcile before court</w:t>
      </w:r>
      <w:r>
        <w:rPr>
          <w:sz w:val="20"/>
        </w:rPr>
        <w:tab/>
      </w:r>
      <w:r>
        <w:rPr>
          <w:sz w:val="20"/>
        </w:rPr>
        <w:tab/>
      </w:r>
      <w:r>
        <w:rPr>
          <w:sz w:val="20"/>
        </w:rPr>
        <w:tab/>
      </w:r>
      <w:r>
        <w:rPr>
          <w:sz w:val="20"/>
        </w:rPr>
        <w:tab/>
      </w:r>
      <w:r>
        <w:rPr>
          <w:sz w:val="20"/>
        </w:rPr>
        <w:tab/>
      </w:r>
      <w:r>
        <w:rPr>
          <w:sz w:val="20"/>
        </w:rPr>
        <w:tab/>
      </w:r>
      <w:r w:rsidRPr="00863AF9">
        <w:rPr>
          <w:sz w:val="20"/>
        </w:rPr>
        <w:t>(</w:t>
      </w:r>
      <w:r>
        <w:rPr>
          <w:sz w:val="20"/>
        </w:rPr>
        <w:t>12</w:t>
      </w:r>
      <w:r w:rsidRPr="00863AF9">
        <w:rPr>
          <w:sz w:val="20"/>
        </w:rPr>
        <w:t>.</w:t>
      </w:r>
      <w:r>
        <w:rPr>
          <w:sz w:val="20"/>
        </w:rPr>
        <w:t>57-59</w:t>
      </w:r>
      <w:r w:rsidRPr="00863AF9">
        <w:rPr>
          <w:sz w:val="20"/>
        </w:rPr>
        <w:t>)</w:t>
      </w:r>
    </w:p>
    <w:p w14:paraId="5930ED6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27</w:t>
      </w:r>
      <w:r>
        <w:rPr>
          <w:sz w:val="20"/>
        </w:rPr>
        <w:tab/>
        <w:t>2</w:t>
      </w:r>
      <w:r w:rsidRPr="00863AF9">
        <w:rPr>
          <w:sz w:val="20"/>
        </w:rPr>
        <w:t>.</w:t>
      </w:r>
      <w:r>
        <w:rPr>
          <w:sz w:val="20"/>
        </w:rPr>
        <w:tab/>
        <w:t>adultery and lust</w:t>
      </w:r>
    </w:p>
    <w:p w14:paraId="4510DF3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29</w:t>
      </w:r>
      <w:r>
        <w:rPr>
          <w:sz w:val="20"/>
        </w:rPr>
        <w:tab/>
      </w:r>
      <w:r>
        <w:rPr>
          <w:sz w:val="20"/>
        </w:rPr>
        <w:tab/>
        <w:t>remove hand or eye</w:t>
      </w:r>
      <w:r w:rsidRPr="00863AF9">
        <w:rPr>
          <w:sz w:val="20"/>
        </w:rPr>
        <w:t xml:space="preserve"> (</w:t>
      </w:r>
      <w:r>
        <w:rPr>
          <w:sz w:val="20"/>
        </w:rPr>
        <w:t>=18</w:t>
      </w:r>
      <w:r w:rsidRPr="00863AF9">
        <w:rPr>
          <w:sz w:val="20"/>
        </w:rPr>
        <w:t>.</w:t>
      </w:r>
      <w:r>
        <w:rPr>
          <w:sz w:val="20"/>
        </w:rPr>
        <w:t>8-9</w:t>
      </w:r>
      <w:r w:rsidRPr="00863AF9">
        <w:rPr>
          <w:sz w:val="20"/>
        </w:rPr>
        <w:t>)</w:t>
      </w:r>
      <w:r>
        <w:rPr>
          <w:sz w:val="20"/>
        </w:rPr>
        <w:tab/>
      </w:r>
      <w:r>
        <w:rPr>
          <w:sz w:val="20"/>
        </w:rPr>
        <w:tab/>
      </w:r>
      <w:r w:rsidRPr="00863AF9">
        <w:rPr>
          <w:sz w:val="20"/>
        </w:rPr>
        <w:t>(</w:t>
      </w:r>
      <w:r>
        <w:rPr>
          <w:sz w:val="20"/>
        </w:rPr>
        <w:t>9</w:t>
      </w:r>
      <w:r w:rsidRPr="00863AF9">
        <w:rPr>
          <w:sz w:val="20"/>
        </w:rPr>
        <w:t>.</w:t>
      </w:r>
      <w:r>
        <w:rPr>
          <w:sz w:val="20"/>
        </w:rPr>
        <w:t>43-48</w:t>
      </w:r>
      <w:r w:rsidRPr="00863AF9">
        <w:rPr>
          <w:sz w:val="20"/>
        </w:rPr>
        <w:t>)</w:t>
      </w:r>
    </w:p>
    <w:p w14:paraId="3350F7E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31</w:t>
      </w:r>
      <w:r>
        <w:rPr>
          <w:sz w:val="20"/>
        </w:rPr>
        <w:tab/>
        <w:t>3</w:t>
      </w:r>
      <w:r w:rsidRPr="00863AF9">
        <w:rPr>
          <w:sz w:val="20"/>
        </w:rPr>
        <w:t>.</w:t>
      </w:r>
      <w:r>
        <w:rPr>
          <w:sz w:val="20"/>
        </w:rPr>
        <w:tab/>
        <w:t>divorce</w:t>
      </w:r>
      <w:r w:rsidRPr="00863AF9">
        <w:rPr>
          <w:sz w:val="20"/>
        </w:rPr>
        <w:t xml:space="preserve"> (</w:t>
      </w:r>
      <w:r>
        <w:rPr>
          <w:sz w:val="20"/>
        </w:rPr>
        <w:t>=19</w:t>
      </w:r>
      <w:r w:rsidRPr="00863AF9">
        <w:rPr>
          <w:sz w:val="20"/>
        </w:rPr>
        <w:t>:</w:t>
      </w:r>
      <w:r>
        <w:rPr>
          <w:sz w:val="20"/>
        </w:rPr>
        <w:t>9</w:t>
      </w:r>
      <w:r w:rsidRPr="00863AF9">
        <w:rPr>
          <w:sz w:val="20"/>
        </w:rPr>
        <w:t>)</w:t>
      </w:r>
      <w:r>
        <w:rPr>
          <w:sz w:val="20"/>
        </w:rPr>
        <w:tab/>
      </w:r>
      <w:r>
        <w:rPr>
          <w:sz w:val="20"/>
        </w:rPr>
        <w:tab/>
      </w:r>
      <w:r>
        <w:rPr>
          <w:sz w:val="20"/>
        </w:rPr>
        <w:tab/>
      </w:r>
      <w:r w:rsidRPr="00863AF9">
        <w:rPr>
          <w:sz w:val="20"/>
        </w:rPr>
        <w:t>(</w:t>
      </w:r>
      <w:r>
        <w:rPr>
          <w:sz w:val="20"/>
        </w:rPr>
        <w:t>10</w:t>
      </w:r>
      <w:r w:rsidRPr="00863AF9">
        <w:rPr>
          <w:sz w:val="20"/>
        </w:rPr>
        <w:t>:</w:t>
      </w:r>
      <w:r>
        <w:rPr>
          <w:sz w:val="20"/>
        </w:rPr>
        <w:t>11-12</w:t>
      </w:r>
      <w:r w:rsidRPr="00863AF9">
        <w:rPr>
          <w:sz w:val="20"/>
        </w:rPr>
        <w:t>)</w:t>
      </w:r>
      <w:r>
        <w:rPr>
          <w:sz w:val="20"/>
        </w:rPr>
        <w:tab/>
      </w:r>
      <w:r>
        <w:rPr>
          <w:sz w:val="20"/>
        </w:rPr>
        <w:tab/>
      </w:r>
      <w:r>
        <w:rPr>
          <w:sz w:val="20"/>
        </w:rPr>
        <w:tab/>
      </w:r>
      <w:r w:rsidRPr="00863AF9">
        <w:rPr>
          <w:sz w:val="20"/>
        </w:rPr>
        <w:t>(</w:t>
      </w:r>
      <w:r>
        <w:rPr>
          <w:sz w:val="20"/>
        </w:rPr>
        <w:t>16</w:t>
      </w:r>
      <w:r w:rsidRPr="00863AF9">
        <w:rPr>
          <w:sz w:val="20"/>
        </w:rPr>
        <w:t>.</w:t>
      </w:r>
      <w:r>
        <w:rPr>
          <w:sz w:val="20"/>
        </w:rPr>
        <w:t>18</w:t>
      </w:r>
      <w:r w:rsidRPr="00863AF9">
        <w:rPr>
          <w:sz w:val="20"/>
        </w:rPr>
        <w:t>)</w:t>
      </w:r>
    </w:p>
    <w:p w14:paraId="44445E5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33</w:t>
      </w:r>
      <w:r>
        <w:rPr>
          <w:sz w:val="20"/>
        </w:rPr>
        <w:tab/>
        <w:t>4</w:t>
      </w:r>
      <w:r w:rsidRPr="00863AF9">
        <w:rPr>
          <w:sz w:val="20"/>
        </w:rPr>
        <w:t>.</w:t>
      </w:r>
      <w:r>
        <w:rPr>
          <w:sz w:val="20"/>
        </w:rPr>
        <w:tab/>
        <w:t>oaths</w:t>
      </w:r>
    </w:p>
    <w:p w14:paraId="0DE3491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930"/>
        <w:rPr>
          <w:sz w:val="20"/>
        </w:rPr>
      </w:pPr>
      <w:r>
        <w:rPr>
          <w:b/>
          <w:sz w:val="20"/>
        </w:rPr>
        <w:t>love of enemies</w:t>
      </w:r>
    </w:p>
    <w:p w14:paraId="6378581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sz w:val="20"/>
        </w:rPr>
        <w:tab/>
      </w:r>
      <w:r>
        <w:rPr>
          <w:sz w:val="20"/>
        </w:rPr>
        <w:tab/>
      </w:r>
      <w:r>
        <w:rPr>
          <w:sz w:val="20"/>
        </w:rPr>
        <w:tab/>
      </w:r>
      <w:r w:rsidRPr="00863AF9">
        <w:rPr>
          <w:sz w:val="20"/>
        </w:rPr>
        <w:t>(</w:t>
      </w:r>
      <w:r>
        <w:rPr>
          <w:sz w:val="20"/>
        </w:rPr>
        <w:t>5</w:t>
      </w:r>
      <w:r w:rsidRPr="00863AF9">
        <w:rPr>
          <w:sz w:val="20"/>
        </w:rPr>
        <w:t>.</w:t>
      </w:r>
      <w:r>
        <w:rPr>
          <w:sz w:val="20"/>
        </w:rPr>
        <w:t>39-42</w:t>
      </w:r>
      <w:r w:rsidRPr="00863AF9">
        <w:rPr>
          <w:sz w:val="20"/>
        </w:rPr>
        <w:t>)</w:t>
      </w:r>
      <w:r>
        <w:rPr>
          <w:sz w:val="20"/>
        </w:rPr>
        <w:tab/>
      </w:r>
      <w:r>
        <w:rPr>
          <w:sz w:val="20"/>
        </w:rPr>
        <w:tab/>
      </w:r>
      <w:r>
        <w:rPr>
          <w:sz w:val="20"/>
        </w:rPr>
        <w:tab/>
      </w:r>
      <w:r>
        <w:rPr>
          <w:sz w:val="20"/>
        </w:rPr>
        <w:tab/>
      </w:r>
      <w:r>
        <w:rPr>
          <w:sz w:val="20"/>
        </w:rPr>
        <w:tab/>
        <w:t>27</w:t>
      </w:r>
      <w:r>
        <w:rPr>
          <w:sz w:val="20"/>
        </w:rPr>
        <w:tab/>
        <w:t>love of enemies</w:t>
      </w:r>
    </w:p>
    <w:p w14:paraId="1AD7540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38</w:t>
      </w:r>
      <w:r>
        <w:rPr>
          <w:sz w:val="20"/>
        </w:rPr>
        <w:tab/>
        <w:t>5</w:t>
      </w:r>
      <w:r w:rsidRPr="00863AF9">
        <w:rPr>
          <w:sz w:val="20"/>
        </w:rPr>
        <w:t>.</w:t>
      </w:r>
      <w:r>
        <w:rPr>
          <w:sz w:val="20"/>
        </w:rPr>
        <w:tab/>
        <w:t>retaliation</w:t>
      </w:r>
      <w:r>
        <w:rPr>
          <w:sz w:val="20"/>
        </w:rPr>
        <w:tab/>
      </w:r>
      <w:r>
        <w:rPr>
          <w:sz w:val="20"/>
        </w:rPr>
        <w:tab/>
      </w:r>
      <w:r>
        <w:rPr>
          <w:sz w:val="20"/>
        </w:rPr>
        <w:tab/>
      </w:r>
      <w:r>
        <w:rPr>
          <w:sz w:val="20"/>
        </w:rPr>
        <w:tab/>
      </w:r>
      <w:r>
        <w:rPr>
          <w:sz w:val="20"/>
        </w:rPr>
        <w:tab/>
        <w:t>29</w:t>
      </w:r>
      <w:r>
        <w:rPr>
          <w:sz w:val="20"/>
        </w:rPr>
        <w:tab/>
        <w:t>retaliation</w:t>
      </w:r>
    </w:p>
    <w:p w14:paraId="51C0425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sz w:val="20"/>
        </w:rPr>
        <w:tab/>
      </w:r>
      <w:r>
        <w:rPr>
          <w:sz w:val="20"/>
        </w:rPr>
        <w:tab/>
      </w:r>
      <w:r>
        <w:rPr>
          <w:sz w:val="20"/>
        </w:rPr>
        <w:tab/>
      </w:r>
      <w:r w:rsidRPr="00863AF9">
        <w:rPr>
          <w:sz w:val="20"/>
        </w:rPr>
        <w:t>(</w:t>
      </w:r>
      <w:r>
        <w:rPr>
          <w:sz w:val="20"/>
        </w:rPr>
        <w:t>7</w:t>
      </w:r>
      <w:r w:rsidRPr="00863AF9">
        <w:rPr>
          <w:sz w:val="20"/>
        </w:rPr>
        <w:t>.</w:t>
      </w:r>
      <w:r>
        <w:rPr>
          <w:sz w:val="20"/>
        </w:rPr>
        <w:t>12</w:t>
      </w:r>
      <w:r w:rsidRPr="00863AF9">
        <w:rPr>
          <w:sz w:val="20"/>
        </w:rPr>
        <w:t>)</w:t>
      </w:r>
      <w:r>
        <w:rPr>
          <w:sz w:val="20"/>
        </w:rPr>
        <w:tab/>
      </w:r>
      <w:r>
        <w:rPr>
          <w:sz w:val="20"/>
        </w:rPr>
        <w:tab/>
      </w:r>
      <w:r>
        <w:rPr>
          <w:sz w:val="20"/>
        </w:rPr>
        <w:tab/>
      </w:r>
      <w:r>
        <w:rPr>
          <w:sz w:val="20"/>
        </w:rPr>
        <w:tab/>
      </w:r>
      <w:r>
        <w:rPr>
          <w:sz w:val="20"/>
        </w:rPr>
        <w:tab/>
        <w:t>31</w:t>
      </w:r>
      <w:r>
        <w:rPr>
          <w:sz w:val="20"/>
        </w:rPr>
        <w:tab/>
        <w:t>golden rule</w:t>
      </w:r>
    </w:p>
    <w:p w14:paraId="57BD4E8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sz w:val="20"/>
        </w:rPr>
        <w:tab/>
      </w:r>
      <w:r>
        <w:rPr>
          <w:sz w:val="20"/>
        </w:rPr>
        <w:tab/>
      </w:r>
      <w:r>
        <w:rPr>
          <w:sz w:val="20"/>
        </w:rPr>
        <w:tab/>
      </w:r>
      <w:r w:rsidRPr="00863AF9">
        <w:rPr>
          <w:sz w:val="20"/>
        </w:rPr>
        <w:t>(</w:t>
      </w:r>
      <w:r>
        <w:rPr>
          <w:sz w:val="20"/>
        </w:rPr>
        <w:t>5</w:t>
      </w:r>
      <w:r w:rsidRPr="00863AF9">
        <w:rPr>
          <w:sz w:val="20"/>
        </w:rPr>
        <w:t>.</w:t>
      </w:r>
      <w:r>
        <w:rPr>
          <w:sz w:val="20"/>
        </w:rPr>
        <w:t>46</w:t>
      </w:r>
      <w:r w:rsidRPr="00863AF9">
        <w:rPr>
          <w:sz w:val="20"/>
        </w:rPr>
        <w:t>) (</w:t>
      </w:r>
      <w:r>
        <w:rPr>
          <w:sz w:val="20"/>
        </w:rPr>
        <w:t>5</w:t>
      </w:r>
      <w:r w:rsidRPr="00863AF9">
        <w:rPr>
          <w:sz w:val="20"/>
        </w:rPr>
        <w:t>.</w:t>
      </w:r>
      <w:r>
        <w:rPr>
          <w:sz w:val="20"/>
        </w:rPr>
        <w:t>45</w:t>
      </w:r>
      <w:r w:rsidRPr="00863AF9">
        <w:rPr>
          <w:sz w:val="20"/>
        </w:rPr>
        <w:t>)</w:t>
      </w:r>
      <w:r>
        <w:rPr>
          <w:sz w:val="20"/>
        </w:rPr>
        <w:tab/>
      </w:r>
      <w:r>
        <w:rPr>
          <w:sz w:val="20"/>
        </w:rPr>
        <w:tab/>
      </w:r>
      <w:r>
        <w:rPr>
          <w:sz w:val="20"/>
        </w:rPr>
        <w:tab/>
      </w:r>
      <w:r>
        <w:rPr>
          <w:sz w:val="20"/>
        </w:rPr>
        <w:tab/>
      </w:r>
      <w:r>
        <w:rPr>
          <w:sz w:val="20"/>
        </w:rPr>
        <w:tab/>
        <w:t>32</w:t>
      </w:r>
      <w:r>
        <w:rPr>
          <w:sz w:val="20"/>
        </w:rPr>
        <w:tab/>
        <w:t>love of enemies</w:t>
      </w:r>
    </w:p>
    <w:p w14:paraId="147B86B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43</w:t>
      </w:r>
      <w:r>
        <w:rPr>
          <w:sz w:val="20"/>
        </w:rPr>
        <w:tab/>
        <w:t>6</w:t>
      </w:r>
      <w:r w:rsidRPr="00863AF9">
        <w:rPr>
          <w:sz w:val="20"/>
        </w:rPr>
        <w:t>.</w:t>
      </w:r>
      <w:r>
        <w:rPr>
          <w:sz w:val="20"/>
        </w:rPr>
        <w:tab/>
        <w:t>love of enemies</w:t>
      </w:r>
    </w:p>
    <w:p w14:paraId="61EBC7E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Pr>
          <w:b/>
          <w:sz w:val="20"/>
        </w:rPr>
        <w:t>piety</w:t>
      </w:r>
      <w:r w:rsidRPr="00863AF9">
        <w:rPr>
          <w:b/>
          <w:sz w:val="20"/>
        </w:rPr>
        <w:t xml:space="preserve">, </w:t>
      </w:r>
      <w:r>
        <w:rPr>
          <w:b/>
          <w:sz w:val="20"/>
        </w:rPr>
        <w:t>public and secret</w:t>
      </w:r>
    </w:p>
    <w:p w14:paraId="2D602C2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6</w:t>
      </w:r>
      <w:r>
        <w:rPr>
          <w:sz w:val="20"/>
        </w:rPr>
        <w:tab/>
        <w:t>1</w:t>
      </w:r>
      <w:r>
        <w:rPr>
          <w:sz w:val="20"/>
        </w:rPr>
        <w:tab/>
        <w:t>almsgiving</w:t>
      </w:r>
    </w:p>
    <w:p w14:paraId="5D8AA21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lastRenderedPageBreak/>
        <w:t>5</w:t>
      </w:r>
      <w:r>
        <w:rPr>
          <w:sz w:val="20"/>
        </w:rPr>
        <w:tab/>
        <w:t>prayer</w:t>
      </w:r>
    </w:p>
    <w:p w14:paraId="2A7948F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7</w:t>
      </w:r>
      <w:r>
        <w:rPr>
          <w:sz w:val="20"/>
        </w:rPr>
        <w:tab/>
      </w:r>
      <w:r>
        <w:rPr>
          <w:sz w:val="20"/>
        </w:rPr>
        <w:tab/>
        <w:t>long prayers</w:t>
      </w:r>
    </w:p>
    <w:p w14:paraId="09F0E1D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9</w:t>
      </w:r>
      <w:r>
        <w:rPr>
          <w:sz w:val="20"/>
        </w:rPr>
        <w:tab/>
      </w:r>
      <w:r>
        <w:rPr>
          <w:sz w:val="20"/>
        </w:rPr>
        <w:tab/>
        <w:t>Lord’s Prayer</w:t>
      </w:r>
      <w:r>
        <w:rPr>
          <w:sz w:val="20"/>
        </w:rPr>
        <w:tab/>
      </w:r>
      <w:r>
        <w:rPr>
          <w:sz w:val="20"/>
        </w:rPr>
        <w:tab/>
      </w:r>
      <w:r>
        <w:rPr>
          <w:sz w:val="20"/>
        </w:rPr>
        <w:tab/>
      </w:r>
      <w:r>
        <w:rPr>
          <w:sz w:val="20"/>
        </w:rPr>
        <w:tab/>
      </w:r>
      <w:r>
        <w:rPr>
          <w:sz w:val="20"/>
        </w:rPr>
        <w:tab/>
      </w:r>
      <w:r>
        <w:rPr>
          <w:sz w:val="20"/>
        </w:rPr>
        <w:tab/>
      </w:r>
      <w:r w:rsidRPr="00863AF9">
        <w:rPr>
          <w:sz w:val="20"/>
        </w:rPr>
        <w:t>(</w:t>
      </w:r>
      <w:r>
        <w:rPr>
          <w:sz w:val="20"/>
        </w:rPr>
        <w:t>11</w:t>
      </w:r>
      <w:r w:rsidRPr="00863AF9">
        <w:rPr>
          <w:sz w:val="20"/>
        </w:rPr>
        <w:t>.</w:t>
      </w:r>
      <w:r>
        <w:rPr>
          <w:sz w:val="20"/>
        </w:rPr>
        <w:t>1-4</w:t>
      </w:r>
      <w:r w:rsidRPr="00863AF9">
        <w:rPr>
          <w:sz w:val="20"/>
        </w:rPr>
        <w:t>)</w:t>
      </w:r>
    </w:p>
    <w:p w14:paraId="7914616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14</w:t>
      </w:r>
      <w:r>
        <w:rPr>
          <w:sz w:val="20"/>
        </w:rPr>
        <w:tab/>
      </w:r>
      <w:r>
        <w:rPr>
          <w:sz w:val="20"/>
        </w:rPr>
        <w:tab/>
        <w:t>forgive to be forgiven</w:t>
      </w:r>
    </w:p>
    <w:p w14:paraId="1DE968A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900"/>
        <w:rPr>
          <w:sz w:val="20"/>
        </w:rPr>
      </w:pPr>
      <w:r w:rsidRPr="00863AF9">
        <w:rPr>
          <w:sz w:val="20"/>
        </w:rPr>
        <w:t>(</w:t>
      </w:r>
      <w:r>
        <w:rPr>
          <w:sz w:val="20"/>
        </w:rPr>
        <w:t>=18</w:t>
      </w:r>
      <w:r w:rsidRPr="00863AF9">
        <w:rPr>
          <w:sz w:val="20"/>
        </w:rPr>
        <w:t>.</w:t>
      </w:r>
      <w:r>
        <w:rPr>
          <w:sz w:val="20"/>
        </w:rPr>
        <w:t>35</w:t>
      </w:r>
      <w:r w:rsidRPr="00863AF9">
        <w:rPr>
          <w:sz w:val="20"/>
        </w:rPr>
        <w:t>)</w:t>
      </w:r>
    </w:p>
    <w:p w14:paraId="1E60F6B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16</w:t>
      </w:r>
      <w:r>
        <w:rPr>
          <w:sz w:val="20"/>
        </w:rPr>
        <w:tab/>
        <w:t>fasting</w:t>
      </w:r>
    </w:p>
    <w:p w14:paraId="08E64DE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19</w:t>
      </w:r>
      <w:r>
        <w:rPr>
          <w:sz w:val="20"/>
        </w:rPr>
        <w:tab/>
        <w:t>treasures in heaven</w:t>
      </w:r>
      <w:r>
        <w:rPr>
          <w:sz w:val="20"/>
        </w:rPr>
        <w:tab/>
      </w:r>
      <w:r>
        <w:rPr>
          <w:sz w:val="20"/>
        </w:rPr>
        <w:tab/>
      </w:r>
      <w:r>
        <w:rPr>
          <w:sz w:val="20"/>
        </w:rPr>
        <w:tab/>
      </w:r>
      <w:r>
        <w:rPr>
          <w:sz w:val="20"/>
        </w:rPr>
        <w:tab/>
      </w:r>
      <w:r>
        <w:rPr>
          <w:sz w:val="20"/>
        </w:rPr>
        <w:tab/>
      </w:r>
      <w:r>
        <w:rPr>
          <w:sz w:val="20"/>
        </w:rPr>
        <w:tab/>
      </w:r>
      <w:r w:rsidRPr="00863AF9">
        <w:rPr>
          <w:sz w:val="20"/>
        </w:rPr>
        <w:t>(</w:t>
      </w:r>
      <w:r>
        <w:rPr>
          <w:sz w:val="20"/>
        </w:rPr>
        <w:t>12</w:t>
      </w:r>
      <w:r w:rsidRPr="00863AF9">
        <w:rPr>
          <w:sz w:val="20"/>
        </w:rPr>
        <w:t>.</w:t>
      </w:r>
      <w:r>
        <w:rPr>
          <w:sz w:val="20"/>
        </w:rPr>
        <w:t>33-34</w:t>
      </w:r>
      <w:r w:rsidRPr="00863AF9">
        <w:rPr>
          <w:sz w:val="20"/>
        </w:rPr>
        <w:t>)</w:t>
      </w:r>
    </w:p>
    <w:p w14:paraId="0646AAC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22</w:t>
      </w:r>
      <w:r>
        <w:rPr>
          <w:sz w:val="20"/>
        </w:rPr>
        <w:tab/>
        <w:t>the sound eye</w:t>
      </w:r>
      <w:r>
        <w:rPr>
          <w:sz w:val="20"/>
        </w:rPr>
        <w:tab/>
      </w:r>
      <w:r>
        <w:rPr>
          <w:sz w:val="20"/>
        </w:rPr>
        <w:tab/>
      </w:r>
      <w:r>
        <w:rPr>
          <w:sz w:val="20"/>
        </w:rPr>
        <w:tab/>
      </w:r>
      <w:r>
        <w:rPr>
          <w:sz w:val="20"/>
        </w:rPr>
        <w:tab/>
      </w:r>
      <w:r>
        <w:rPr>
          <w:sz w:val="20"/>
        </w:rPr>
        <w:tab/>
      </w:r>
      <w:r>
        <w:rPr>
          <w:sz w:val="20"/>
        </w:rPr>
        <w:tab/>
      </w:r>
      <w:r w:rsidRPr="00863AF9">
        <w:rPr>
          <w:sz w:val="20"/>
        </w:rPr>
        <w:t>(</w:t>
      </w:r>
      <w:r>
        <w:rPr>
          <w:sz w:val="20"/>
        </w:rPr>
        <w:t>11</w:t>
      </w:r>
      <w:r w:rsidRPr="00863AF9">
        <w:rPr>
          <w:sz w:val="20"/>
        </w:rPr>
        <w:t>.</w:t>
      </w:r>
      <w:r>
        <w:rPr>
          <w:sz w:val="20"/>
        </w:rPr>
        <w:t>34-36</w:t>
      </w:r>
      <w:r w:rsidRPr="00863AF9">
        <w:rPr>
          <w:sz w:val="20"/>
        </w:rPr>
        <w:t>)</w:t>
      </w:r>
    </w:p>
    <w:p w14:paraId="601329D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24</w:t>
      </w:r>
      <w:r>
        <w:rPr>
          <w:sz w:val="20"/>
        </w:rPr>
        <w:tab/>
        <w:t>God and mammon</w:t>
      </w:r>
      <w:r>
        <w:rPr>
          <w:sz w:val="20"/>
        </w:rPr>
        <w:tab/>
      </w:r>
      <w:r>
        <w:rPr>
          <w:sz w:val="20"/>
        </w:rPr>
        <w:tab/>
      </w:r>
      <w:r>
        <w:rPr>
          <w:sz w:val="20"/>
        </w:rPr>
        <w:tab/>
      </w:r>
      <w:r>
        <w:rPr>
          <w:sz w:val="20"/>
        </w:rPr>
        <w:tab/>
      </w:r>
      <w:r>
        <w:rPr>
          <w:sz w:val="20"/>
        </w:rPr>
        <w:tab/>
      </w:r>
      <w:r>
        <w:rPr>
          <w:sz w:val="20"/>
        </w:rPr>
        <w:tab/>
      </w:r>
      <w:r w:rsidRPr="00863AF9">
        <w:rPr>
          <w:sz w:val="20"/>
        </w:rPr>
        <w:t>(</w:t>
      </w:r>
      <w:r>
        <w:rPr>
          <w:sz w:val="20"/>
        </w:rPr>
        <w:t>16</w:t>
      </w:r>
      <w:r w:rsidRPr="00863AF9">
        <w:rPr>
          <w:sz w:val="20"/>
        </w:rPr>
        <w:t>.</w:t>
      </w:r>
      <w:r>
        <w:rPr>
          <w:sz w:val="20"/>
        </w:rPr>
        <w:t>13</w:t>
      </w:r>
      <w:r w:rsidRPr="00863AF9">
        <w:rPr>
          <w:sz w:val="20"/>
        </w:rPr>
        <w:t>)</w:t>
      </w:r>
    </w:p>
    <w:p w14:paraId="5A387C1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25</w:t>
      </w:r>
      <w:r>
        <w:rPr>
          <w:sz w:val="20"/>
        </w:rPr>
        <w:tab/>
        <w:t>anxiety</w:t>
      </w:r>
      <w:r>
        <w:rPr>
          <w:sz w:val="20"/>
        </w:rPr>
        <w:tab/>
      </w:r>
      <w:r>
        <w:rPr>
          <w:sz w:val="20"/>
        </w:rPr>
        <w:tab/>
      </w:r>
      <w:r>
        <w:rPr>
          <w:sz w:val="20"/>
        </w:rPr>
        <w:tab/>
      </w:r>
      <w:r>
        <w:rPr>
          <w:sz w:val="20"/>
        </w:rPr>
        <w:tab/>
      </w:r>
      <w:r>
        <w:rPr>
          <w:sz w:val="20"/>
        </w:rPr>
        <w:tab/>
      </w:r>
      <w:r>
        <w:rPr>
          <w:sz w:val="20"/>
        </w:rPr>
        <w:tab/>
      </w:r>
      <w:r w:rsidRPr="00863AF9">
        <w:rPr>
          <w:sz w:val="20"/>
        </w:rPr>
        <w:t>(</w:t>
      </w:r>
      <w:r>
        <w:rPr>
          <w:sz w:val="20"/>
        </w:rPr>
        <w:t>12</w:t>
      </w:r>
      <w:r w:rsidRPr="00863AF9">
        <w:rPr>
          <w:sz w:val="20"/>
        </w:rPr>
        <w:t>.</w:t>
      </w:r>
      <w:r>
        <w:rPr>
          <w:sz w:val="20"/>
        </w:rPr>
        <w:t>22-32</w:t>
      </w:r>
      <w:r w:rsidRPr="00863AF9">
        <w:rPr>
          <w:sz w:val="20"/>
        </w:rPr>
        <w:t>)</w:t>
      </w:r>
    </w:p>
    <w:p w14:paraId="43FC47A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Pr>
          <w:b/>
          <w:sz w:val="20"/>
        </w:rPr>
        <w:t>judging</w:t>
      </w:r>
      <w:r>
        <w:rPr>
          <w:sz w:val="20"/>
        </w:rPr>
        <w:tab/>
      </w:r>
      <w:r>
        <w:rPr>
          <w:sz w:val="20"/>
        </w:rPr>
        <w:tab/>
      </w:r>
      <w:r>
        <w:rPr>
          <w:sz w:val="20"/>
        </w:rPr>
        <w:tab/>
      </w:r>
      <w:r>
        <w:rPr>
          <w:sz w:val="20"/>
        </w:rPr>
        <w:tab/>
      </w:r>
      <w:r>
        <w:rPr>
          <w:sz w:val="20"/>
        </w:rPr>
        <w:tab/>
      </w:r>
      <w:r>
        <w:rPr>
          <w:sz w:val="20"/>
        </w:rPr>
        <w:tab/>
      </w:r>
      <w:proofErr w:type="spellStart"/>
      <w:r>
        <w:rPr>
          <w:b/>
          <w:sz w:val="20"/>
        </w:rPr>
        <w:t>judging</w:t>
      </w:r>
      <w:proofErr w:type="spellEnd"/>
    </w:p>
    <w:p w14:paraId="4056BE3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7</w:t>
      </w:r>
      <w:r>
        <w:rPr>
          <w:sz w:val="20"/>
        </w:rPr>
        <w:tab/>
        <w:t>1</w:t>
      </w:r>
      <w:r>
        <w:rPr>
          <w:sz w:val="20"/>
        </w:rPr>
        <w:tab/>
        <w:t>judge not</w:t>
      </w:r>
      <w:r>
        <w:rPr>
          <w:sz w:val="20"/>
        </w:rPr>
        <w:tab/>
      </w:r>
      <w:r>
        <w:rPr>
          <w:sz w:val="20"/>
        </w:rPr>
        <w:tab/>
      </w:r>
      <w:r>
        <w:rPr>
          <w:sz w:val="20"/>
        </w:rPr>
        <w:tab/>
      </w:r>
      <w:r>
        <w:rPr>
          <w:sz w:val="20"/>
        </w:rPr>
        <w:tab/>
      </w:r>
      <w:r>
        <w:rPr>
          <w:sz w:val="20"/>
        </w:rPr>
        <w:tab/>
        <w:t>37</w:t>
      </w:r>
      <w:r>
        <w:rPr>
          <w:sz w:val="20"/>
        </w:rPr>
        <w:tab/>
        <w:t>judge not</w:t>
      </w:r>
    </w:p>
    <w:p w14:paraId="5ACB51C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2b</w:t>
      </w:r>
      <w:r>
        <w:rPr>
          <w:sz w:val="20"/>
        </w:rPr>
        <w:tab/>
        <w:t>the measure you give</w:t>
      </w:r>
      <w:r>
        <w:rPr>
          <w:sz w:val="20"/>
        </w:rPr>
        <w:tab/>
      </w:r>
      <w:r>
        <w:rPr>
          <w:sz w:val="20"/>
        </w:rPr>
        <w:tab/>
      </w:r>
      <w:r>
        <w:rPr>
          <w:sz w:val="20"/>
        </w:rPr>
        <w:tab/>
      </w:r>
      <w:r w:rsidRPr="00863AF9">
        <w:rPr>
          <w:sz w:val="20"/>
        </w:rPr>
        <w:t>(</w:t>
      </w:r>
      <w:r>
        <w:rPr>
          <w:sz w:val="20"/>
        </w:rPr>
        <w:t>4</w:t>
      </w:r>
      <w:r w:rsidRPr="00863AF9">
        <w:rPr>
          <w:sz w:val="20"/>
        </w:rPr>
        <w:t>.</w:t>
      </w:r>
      <w:r>
        <w:rPr>
          <w:sz w:val="20"/>
        </w:rPr>
        <w:t>24-25</w:t>
      </w:r>
      <w:r w:rsidRPr="00863AF9">
        <w:rPr>
          <w:sz w:val="20"/>
        </w:rPr>
        <w:t>)</w:t>
      </w:r>
      <w:r>
        <w:rPr>
          <w:sz w:val="20"/>
        </w:rPr>
        <w:tab/>
      </w:r>
      <w:r>
        <w:rPr>
          <w:sz w:val="20"/>
        </w:rPr>
        <w:tab/>
        <w:t>38</w:t>
      </w:r>
      <w:r>
        <w:rPr>
          <w:sz w:val="20"/>
        </w:rPr>
        <w:tab/>
        <w:t>the measure you give</w:t>
      </w:r>
    </w:p>
    <w:p w14:paraId="450D931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15</w:t>
      </w:r>
      <w:r w:rsidRPr="00863AF9">
        <w:rPr>
          <w:sz w:val="20"/>
        </w:rPr>
        <w:t>.</w:t>
      </w:r>
      <w:r>
        <w:rPr>
          <w:sz w:val="20"/>
        </w:rPr>
        <w:t>14</w:t>
      </w:r>
      <w:r w:rsidRPr="00863AF9">
        <w:rPr>
          <w:sz w:val="20"/>
        </w:rPr>
        <w:t>)</w:t>
      </w:r>
      <w:r>
        <w:rPr>
          <w:sz w:val="20"/>
        </w:rPr>
        <w:tab/>
      </w:r>
      <w:r>
        <w:rPr>
          <w:sz w:val="20"/>
        </w:rPr>
        <w:tab/>
      </w:r>
      <w:r>
        <w:rPr>
          <w:sz w:val="20"/>
        </w:rPr>
        <w:tab/>
      </w:r>
      <w:r>
        <w:rPr>
          <w:sz w:val="20"/>
        </w:rPr>
        <w:tab/>
      </w:r>
      <w:r>
        <w:rPr>
          <w:sz w:val="20"/>
        </w:rPr>
        <w:tab/>
        <w:t>39</w:t>
      </w:r>
      <w:r>
        <w:rPr>
          <w:sz w:val="20"/>
        </w:rPr>
        <w:tab/>
        <w:t>blind leading the blind</w:t>
      </w:r>
    </w:p>
    <w:p w14:paraId="34D1AC7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10</w:t>
      </w:r>
      <w:r w:rsidRPr="00863AF9">
        <w:rPr>
          <w:sz w:val="20"/>
        </w:rPr>
        <w:t>.</w:t>
      </w:r>
      <w:r>
        <w:rPr>
          <w:sz w:val="20"/>
        </w:rPr>
        <w:t>24-25</w:t>
      </w:r>
      <w:r w:rsidRPr="00863AF9">
        <w:rPr>
          <w:sz w:val="20"/>
        </w:rPr>
        <w:t>)</w:t>
      </w:r>
      <w:r>
        <w:rPr>
          <w:sz w:val="20"/>
        </w:rPr>
        <w:tab/>
      </w:r>
      <w:r>
        <w:rPr>
          <w:sz w:val="20"/>
        </w:rPr>
        <w:tab/>
      </w:r>
      <w:r>
        <w:rPr>
          <w:sz w:val="20"/>
        </w:rPr>
        <w:tab/>
      </w:r>
      <w:r>
        <w:rPr>
          <w:sz w:val="20"/>
        </w:rPr>
        <w:tab/>
      </w:r>
      <w:r>
        <w:rPr>
          <w:sz w:val="20"/>
        </w:rPr>
        <w:tab/>
        <w:t>40</w:t>
      </w:r>
      <w:r>
        <w:rPr>
          <w:sz w:val="20"/>
        </w:rPr>
        <w:tab/>
        <w:t>disciples not above his teacher</w:t>
      </w:r>
    </w:p>
    <w:p w14:paraId="6AD2C89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w:t>
      </w:r>
      <w:r>
        <w:rPr>
          <w:sz w:val="20"/>
        </w:rPr>
        <w:tab/>
        <w:t>speck and log</w:t>
      </w:r>
      <w:r>
        <w:rPr>
          <w:sz w:val="20"/>
        </w:rPr>
        <w:tab/>
      </w:r>
      <w:r>
        <w:rPr>
          <w:sz w:val="20"/>
        </w:rPr>
        <w:tab/>
      </w:r>
      <w:r>
        <w:rPr>
          <w:sz w:val="20"/>
        </w:rPr>
        <w:tab/>
      </w:r>
      <w:r>
        <w:rPr>
          <w:sz w:val="20"/>
        </w:rPr>
        <w:tab/>
      </w:r>
      <w:r>
        <w:rPr>
          <w:sz w:val="20"/>
        </w:rPr>
        <w:tab/>
        <w:t>41</w:t>
      </w:r>
      <w:r>
        <w:rPr>
          <w:sz w:val="20"/>
        </w:rPr>
        <w:tab/>
        <w:t>speck and log</w:t>
      </w:r>
    </w:p>
    <w:p w14:paraId="3365535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6</w:t>
      </w:r>
      <w:r>
        <w:rPr>
          <w:sz w:val="20"/>
        </w:rPr>
        <w:tab/>
        <w:t>pearls before swine</w:t>
      </w:r>
    </w:p>
    <w:p w14:paraId="513C1E2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7</w:t>
      </w:r>
      <w:r>
        <w:rPr>
          <w:sz w:val="20"/>
        </w:rPr>
        <w:tab/>
        <w:t>ask</w:t>
      </w:r>
      <w:r w:rsidRPr="00863AF9">
        <w:rPr>
          <w:sz w:val="20"/>
        </w:rPr>
        <w:t xml:space="preserve">, </w:t>
      </w:r>
      <w:r>
        <w:rPr>
          <w:sz w:val="20"/>
        </w:rPr>
        <w:t>seek</w:t>
      </w:r>
      <w:r w:rsidRPr="00863AF9">
        <w:rPr>
          <w:sz w:val="20"/>
        </w:rPr>
        <w:t xml:space="preserve">, </w:t>
      </w:r>
      <w:r>
        <w:rPr>
          <w:sz w:val="20"/>
        </w:rPr>
        <w:t>knock</w:t>
      </w:r>
      <w:r>
        <w:rPr>
          <w:sz w:val="20"/>
        </w:rPr>
        <w:tab/>
      </w:r>
      <w:r>
        <w:rPr>
          <w:sz w:val="20"/>
        </w:rPr>
        <w:tab/>
      </w:r>
      <w:r>
        <w:rPr>
          <w:sz w:val="20"/>
        </w:rPr>
        <w:tab/>
      </w:r>
      <w:r>
        <w:rPr>
          <w:sz w:val="20"/>
        </w:rPr>
        <w:tab/>
      </w:r>
      <w:r>
        <w:rPr>
          <w:sz w:val="20"/>
        </w:rPr>
        <w:tab/>
      </w:r>
      <w:r>
        <w:rPr>
          <w:sz w:val="20"/>
        </w:rPr>
        <w:tab/>
      </w:r>
      <w:r w:rsidRPr="00863AF9">
        <w:rPr>
          <w:sz w:val="20"/>
        </w:rPr>
        <w:t>(</w:t>
      </w:r>
      <w:r>
        <w:rPr>
          <w:sz w:val="20"/>
        </w:rPr>
        <w:t>11</w:t>
      </w:r>
      <w:r w:rsidRPr="00863AF9">
        <w:rPr>
          <w:sz w:val="20"/>
        </w:rPr>
        <w:t>.</w:t>
      </w:r>
      <w:r>
        <w:rPr>
          <w:sz w:val="20"/>
        </w:rPr>
        <w:t>9-10</w:t>
      </w:r>
      <w:r w:rsidRPr="00863AF9">
        <w:rPr>
          <w:sz w:val="20"/>
        </w:rPr>
        <w:t>)</w:t>
      </w:r>
    </w:p>
    <w:p w14:paraId="0A5EAD2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9</w:t>
      </w:r>
      <w:r>
        <w:rPr>
          <w:sz w:val="20"/>
        </w:rPr>
        <w:tab/>
        <w:t>give son a serpent</w:t>
      </w:r>
      <w:r>
        <w:rPr>
          <w:sz w:val="20"/>
        </w:rPr>
        <w:tab/>
      </w:r>
      <w:r>
        <w:rPr>
          <w:sz w:val="20"/>
        </w:rPr>
        <w:tab/>
      </w:r>
      <w:r>
        <w:rPr>
          <w:sz w:val="20"/>
        </w:rPr>
        <w:tab/>
      </w:r>
      <w:r>
        <w:rPr>
          <w:sz w:val="20"/>
        </w:rPr>
        <w:tab/>
      </w:r>
      <w:r>
        <w:rPr>
          <w:sz w:val="20"/>
        </w:rPr>
        <w:tab/>
      </w:r>
      <w:r>
        <w:rPr>
          <w:sz w:val="20"/>
        </w:rPr>
        <w:tab/>
      </w:r>
      <w:r w:rsidRPr="00863AF9">
        <w:rPr>
          <w:sz w:val="20"/>
        </w:rPr>
        <w:t>(</w:t>
      </w:r>
      <w:r>
        <w:rPr>
          <w:sz w:val="20"/>
        </w:rPr>
        <w:t>11</w:t>
      </w:r>
      <w:r w:rsidRPr="00863AF9">
        <w:rPr>
          <w:sz w:val="20"/>
        </w:rPr>
        <w:t>.</w:t>
      </w:r>
      <w:r>
        <w:rPr>
          <w:sz w:val="20"/>
        </w:rPr>
        <w:t>11-13</w:t>
      </w:r>
      <w:r w:rsidRPr="00863AF9">
        <w:rPr>
          <w:sz w:val="20"/>
        </w:rPr>
        <w:t>)</w:t>
      </w:r>
    </w:p>
    <w:p w14:paraId="6D26180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12</w:t>
      </w:r>
      <w:r>
        <w:rPr>
          <w:sz w:val="20"/>
        </w:rPr>
        <w:tab/>
        <w:t>golden rule</w:t>
      </w:r>
      <w:r>
        <w:rPr>
          <w:sz w:val="20"/>
        </w:rPr>
        <w:tab/>
      </w:r>
      <w:r>
        <w:rPr>
          <w:sz w:val="20"/>
        </w:rPr>
        <w:tab/>
      </w:r>
      <w:r>
        <w:rPr>
          <w:sz w:val="20"/>
        </w:rPr>
        <w:tab/>
      </w:r>
      <w:r>
        <w:rPr>
          <w:sz w:val="20"/>
        </w:rPr>
        <w:tab/>
      </w:r>
      <w:r>
        <w:rPr>
          <w:sz w:val="20"/>
        </w:rPr>
        <w:tab/>
      </w:r>
      <w:r>
        <w:rPr>
          <w:sz w:val="20"/>
        </w:rPr>
        <w:tab/>
      </w:r>
      <w:r w:rsidRPr="00863AF9">
        <w:rPr>
          <w:sz w:val="20"/>
        </w:rPr>
        <w:t>(</w:t>
      </w:r>
      <w:r>
        <w:rPr>
          <w:sz w:val="20"/>
        </w:rPr>
        <w:t>6</w:t>
      </w:r>
      <w:r w:rsidRPr="00863AF9">
        <w:rPr>
          <w:sz w:val="20"/>
        </w:rPr>
        <w:t>.</w:t>
      </w:r>
      <w:r>
        <w:rPr>
          <w:sz w:val="20"/>
        </w:rPr>
        <w:t>31</w:t>
      </w:r>
      <w:r w:rsidRPr="00863AF9">
        <w:rPr>
          <w:sz w:val="20"/>
        </w:rPr>
        <w:t>)</w:t>
      </w:r>
    </w:p>
    <w:p w14:paraId="69746A0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13</w:t>
      </w:r>
      <w:r>
        <w:rPr>
          <w:sz w:val="20"/>
        </w:rPr>
        <w:tab/>
        <w:t>the narrow gate</w:t>
      </w:r>
      <w:r>
        <w:rPr>
          <w:sz w:val="20"/>
        </w:rPr>
        <w:tab/>
      </w:r>
      <w:r>
        <w:rPr>
          <w:sz w:val="20"/>
        </w:rPr>
        <w:tab/>
      </w:r>
      <w:r>
        <w:rPr>
          <w:sz w:val="20"/>
        </w:rPr>
        <w:tab/>
      </w:r>
      <w:r>
        <w:rPr>
          <w:sz w:val="20"/>
        </w:rPr>
        <w:tab/>
      </w:r>
      <w:r>
        <w:rPr>
          <w:sz w:val="20"/>
        </w:rPr>
        <w:tab/>
      </w:r>
      <w:r>
        <w:rPr>
          <w:sz w:val="20"/>
        </w:rPr>
        <w:tab/>
      </w:r>
      <w:r w:rsidRPr="00863AF9">
        <w:rPr>
          <w:sz w:val="20"/>
        </w:rPr>
        <w:t>(</w:t>
      </w:r>
      <w:r>
        <w:rPr>
          <w:sz w:val="20"/>
        </w:rPr>
        <w:t>13</w:t>
      </w:r>
      <w:r w:rsidRPr="00863AF9">
        <w:rPr>
          <w:sz w:val="20"/>
        </w:rPr>
        <w:t>.</w:t>
      </w:r>
      <w:r>
        <w:rPr>
          <w:sz w:val="20"/>
        </w:rPr>
        <w:t>23-24</w:t>
      </w:r>
      <w:r w:rsidRPr="00863AF9">
        <w:rPr>
          <w:sz w:val="20"/>
        </w:rPr>
        <w:t>)</w:t>
      </w:r>
    </w:p>
    <w:p w14:paraId="3213A1A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15</w:t>
      </w:r>
      <w:r>
        <w:rPr>
          <w:sz w:val="20"/>
        </w:rPr>
        <w:tab/>
        <w:t>wolves in sheep’s clothing</w:t>
      </w:r>
    </w:p>
    <w:p w14:paraId="362E203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16</w:t>
      </w:r>
      <w:r>
        <w:rPr>
          <w:sz w:val="20"/>
        </w:rPr>
        <w:tab/>
        <w:t>by their fruits</w:t>
      </w:r>
      <w:r w:rsidRPr="00863AF9">
        <w:rPr>
          <w:sz w:val="20"/>
        </w:rPr>
        <w:t xml:space="preserve"> (</w:t>
      </w:r>
      <w:r>
        <w:rPr>
          <w:sz w:val="20"/>
        </w:rPr>
        <w:t>=12</w:t>
      </w:r>
      <w:r w:rsidRPr="00863AF9">
        <w:rPr>
          <w:sz w:val="20"/>
        </w:rPr>
        <w:t>.</w:t>
      </w:r>
      <w:r>
        <w:rPr>
          <w:sz w:val="20"/>
        </w:rPr>
        <w:t>33</w:t>
      </w:r>
      <w:r w:rsidRPr="00863AF9">
        <w:rPr>
          <w:sz w:val="20"/>
        </w:rPr>
        <w:t>)</w:t>
      </w:r>
      <w:r>
        <w:rPr>
          <w:sz w:val="20"/>
        </w:rPr>
        <w:tab/>
      </w:r>
      <w:r>
        <w:rPr>
          <w:sz w:val="20"/>
        </w:rPr>
        <w:tab/>
      </w:r>
      <w:r>
        <w:rPr>
          <w:sz w:val="20"/>
        </w:rPr>
        <w:tab/>
      </w:r>
      <w:r>
        <w:rPr>
          <w:sz w:val="20"/>
        </w:rPr>
        <w:tab/>
      </w:r>
      <w:r>
        <w:rPr>
          <w:sz w:val="20"/>
        </w:rPr>
        <w:tab/>
        <w:t>43</w:t>
      </w:r>
      <w:r>
        <w:rPr>
          <w:sz w:val="20"/>
        </w:rPr>
        <w:tab/>
        <w:t>by their fruits</w:t>
      </w:r>
    </w:p>
    <w:p w14:paraId="2297E5C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12</w:t>
      </w:r>
      <w:r w:rsidRPr="00863AF9">
        <w:rPr>
          <w:sz w:val="20"/>
        </w:rPr>
        <w:t>.</w:t>
      </w:r>
      <w:r>
        <w:rPr>
          <w:sz w:val="20"/>
        </w:rPr>
        <w:t>34-35</w:t>
      </w:r>
      <w:r w:rsidRPr="00863AF9">
        <w:rPr>
          <w:sz w:val="20"/>
        </w:rPr>
        <w:t>)</w:t>
      </w:r>
      <w:r>
        <w:rPr>
          <w:sz w:val="20"/>
        </w:rPr>
        <w:tab/>
      </w:r>
      <w:r>
        <w:rPr>
          <w:sz w:val="20"/>
        </w:rPr>
        <w:tab/>
      </w:r>
      <w:r>
        <w:rPr>
          <w:sz w:val="20"/>
        </w:rPr>
        <w:tab/>
      </w:r>
      <w:r>
        <w:rPr>
          <w:sz w:val="20"/>
        </w:rPr>
        <w:tab/>
      </w:r>
      <w:r>
        <w:rPr>
          <w:sz w:val="20"/>
        </w:rPr>
        <w:tab/>
        <w:t>45</w:t>
      </w:r>
      <w:r>
        <w:rPr>
          <w:sz w:val="20"/>
        </w:rPr>
        <w:tab/>
        <w:t>mouth and heart</w:t>
      </w:r>
    </w:p>
    <w:p w14:paraId="3856FBC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21</w:t>
      </w:r>
      <w:r>
        <w:rPr>
          <w:sz w:val="20"/>
        </w:rPr>
        <w:tab/>
        <w:t>saying</w:t>
      </w:r>
      <w:r w:rsidRPr="00863AF9">
        <w:rPr>
          <w:sz w:val="20"/>
        </w:rPr>
        <w:t xml:space="preserve"> </w:t>
      </w:r>
      <w:r>
        <w:rPr>
          <w:sz w:val="20"/>
        </w:rPr>
        <w:t>“Lord</w:t>
      </w:r>
      <w:r w:rsidRPr="00863AF9">
        <w:rPr>
          <w:sz w:val="20"/>
        </w:rPr>
        <w:t xml:space="preserve">, </w:t>
      </w:r>
      <w:r>
        <w:rPr>
          <w:sz w:val="20"/>
        </w:rPr>
        <w:t>Lord”</w:t>
      </w:r>
      <w:r>
        <w:rPr>
          <w:sz w:val="20"/>
        </w:rPr>
        <w:tab/>
      </w:r>
      <w:r>
        <w:rPr>
          <w:sz w:val="20"/>
        </w:rPr>
        <w:tab/>
      </w:r>
      <w:r>
        <w:rPr>
          <w:sz w:val="20"/>
        </w:rPr>
        <w:tab/>
      </w:r>
      <w:r>
        <w:rPr>
          <w:sz w:val="20"/>
        </w:rPr>
        <w:tab/>
      </w:r>
      <w:r>
        <w:rPr>
          <w:sz w:val="20"/>
        </w:rPr>
        <w:tab/>
        <w:t>46</w:t>
      </w:r>
      <w:r>
        <w:rPr>
          <w:sz w:val="20"/>
        </w:rPr>
        <w:tab/>
        <w:t>saying</w:t>
      </w:r>
      <w:r w:rsidRPr="00863AF9">
        <w:rPr>
          <w:sz w:val="20"/>
        </w:rPr>
        <w:t xml:space="preserve"> </w:t>
      </w:r>
      <w:r>
        <w:rPr>
          <w:sz w:val="20"/>
        </w:rPr>
        <w:t>“Lord</w:t>
      </w:r>
      <w:r w:rsidRPr="00863AF9">
        <w:rPr>
          <w:sz w:val="20"/>
        </w:rPr>
        <w:t xml:space="preserve">, </w:t>
      </w:r>
      <w:r>
        <w:rPr>
          <w:sz w:val="20"/>
        </w:rPr>
        <w:t>Lord”</w:t>
      </w:r>
    </w:p>
    <w:p w14:paraId="7C05DE2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22</w:t>
      </w:r>
      <w:r>
        <w:rPr>
          <w:sz w:val="20"/>
        </w:rPr>
        <w:tab/>
        <w:t>exclusion from the kingdom</w:t>
      </w:r>
      <w:r>
        <w:rPr>
          <w:sz w:val="20"/>
        </w:rPr>
        <w:tab/>
      </w:r>
      <w:r>
        <w:rPr>
          <w:sz w:val="20"/>
        </w:rPr>
        <w:tab/>
      </w:r>
      <w:r>
        <w:rPr>
          <w:sz w:val="20"/>
        </w:rPr>
        <w:tab/>
      </w:r>
      <w:r>
        <w:rPr>
          <w:sz w:val="20"/>
        </w:rPr>
        <w:tab/>
      </w:r>
      <w:r>
        <w:rPr>
          <w:sz w:val="20"/>
        </w:rPr>
        <w:tab/>
      </w:r>
      <w:r>
        <w:rPr>
          <w:sz w:val="20"/>
        </w:rPr>
        <w:tab/>
      </w:r>
      <w:r w:rsidRPr="00863AF9">
        <w:rPr>
          <w:sz w:val="20"/>
        </w:rPr>
        <w:t>(</w:t>
      </w:r>
      <w:r>
        <w:rPr>
          <w:sz w:val="20"/>
        </w:rPr>
        <w:t>13</w:t>
      </w:r>
      <w:r w:rsidRPr="00863AF9">
        <w:rPr>
          <w:sz w:val="20"/>
        </w:rPr>
        <w:t>.</w:t>
      </w:r>
      <w:r>
        <w:rPr>
          <w:sz w:val="20"/>
        </w:rPr>
        <w:t>25-27</w:t>
      </w:r>
      <w:r w:rsidRPr="00863AF9">
        <w:rPr>
          <w:sz w:val="20"/>
        </w:rPr>
        <w:t>)</w:t>
      </w:r>
    </w:p>
    <w:p w14:paraId="082773D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24</w:t>
      </w:r>
      <w:r>
        <w:rPr>
          <w:sz w:val="20"/>
        </w:rPr>
        <w:tab/>
        <w:t>two houses</w:t>
      </w:r>
      <w:r>
        <w:rPr>
          <w:sz w:val="20"/>
        </w:rPr>
        <w:tab/>
      </w:r>
      <w:r>
        <w:rPr>
          <w:sz w:val="20"/>
        </w:rPr>
        <w:tab/>
      </w:r>
      <w:r>
        <w:rPr>
          <w:sz w:val="20"/>
        </w:rPr>
        <w:tab/>
      </w:r>
      <w:r>
        <w:rPr>
          <w:sz w:val="20"/>
        </w:rPr>
        <w:tab/>
      </w:r>
      <w:r>
        <w:rPr>
          <w:sz w:val="20"/>
        </w:rPr>
        <w:tab/>
        <w:t>47</w:t>
      </w:r>
      <w:r>
        <w:rPr>
          <w:sz w:val="20"/>
        </w:rPr>
        <w:tab/>
        <w:t>two houses</w:t>
      </w:r>
    </w:p>
    <w:p w14:paraId="6C944058" w14:textId="77777777" w:rsidR="006721DA" w:rsidRDefault="006721DA" w:rsidP="006721DA"/>
    <w:p w14:paraId="0E755B1F" w14:textId="77777777" w:rsidR="006721DA" w:rsidRDefault="006721DA" w:rsidP="006721DA">
      <w:pPr>
        <w:jc w:val="center"/>
        <w:rPr>
          <w:lang w:val="fr-FR"/>
        </w:rPr>
      </w:pPr>
      <w:r>
        <w:rPr>
          <w:lang w:val="fr-FR"/>
        </w:rPr>
        <w:t>c</w:t>
      </w:r>
      <w:r w:rsidRPr="00863AF9">
        <w:rPr>
          <w:lang w:val="fr-FR"/>
        </w:rPr>
        <w:t xml:space="preserve">. </w:t>
      </w:r>
      <w:proofErr w:type="spellStart"/>
      <w:r w:rsidRPr="000C00DB">
        <w:rPr>
          <w:i/>
          <w:lang w:val="fr-FR"/>
        </w:rPr>
        <w:t>Matthew</w:t>
      </w:r>
      <w:r>
        <w:rPr>
          <w:lang w:val="fr-FR"/>
        </w:rPr>
        <w:t>’</w:t>
      </w:r>
      <w:r w:rsidRPr="000C00DB">
        <w:rPr>
          <w:i/>
          <w:lang w:val="fr-FR"/>
        </w:rPr>
        <w:t>s</w:t>
      </w:r>
      <w:proofErr w:type="spellEnd"/>
      <w:r w:rsidRPr="000C00DB">
        <w:rPr>
          <w:i/>
          <w:lang w:val="fr-FR"/>
        </w:rPr>
        <w:t xml:space="preserve"> Miracle Narrative</w:t>
      </w:r>
    </w:p>
    <w:p w14:paraId="47355E26" w14:textId="77777777" w:rsidR="006721DA" w:rsidRDefault="006721DA" w:rsidP="006721DA">
      <w:pPr>
        <w:jc w:val="center"/>
      </w:pPr>
      <w:r w:rsidRPr="00863AF9">
        <w:rPr>
          <w:iCs/>
        </w:rPr>
        <w:t>(</w:t>
      </w:r>
      <w:r>
        <w:rPr>
          <w:i/>
        </w:rPr>
        <w:t>Matt 8-9</w:t>
      </w:r>
      <w:r w:rsidRPr="00863AF9">
        <w:rPr>
          <w:iCs/>
        </w:rPr>
        <w:t>)</w:t>
      </w:r>
    </w:p>
    <w:p w14:paraId="65699FE2" w14:textId="77777777" w:rsidR="006721DA" w:rsidRDefault="006721DA" w:rsidP="006721DA"/>
    <w:p w14:paraId="2027974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8</w:t>
      </w:r>
      <w:r>
        <w:rPr>
          <w:sz w:val="20"/>
        </w:rPr>
        <w:tab/>
        <w:t>1</w:t>
      </w:r>
      <w:r>
        <w:rPr>
          <w:sz w:val="20"/>
        </w:rPr>
        <w:tab/>
        <w:t>leper</w:t>
      </w:r>
      <w:r>
        <w:rPr>
          <w:sz w:val="20"/>
        </w:rPr>
        <w:tab/>
      </w:r>
      <w:r>
        <w:rPr>
          <w:sz w:val="20"/>
        </w:rPr>
        <w:tab/>
      </w:r>
      <w:r>
        <w:rPr>
          <w:sz w:val="20"/>
        </w:rPr>
        <w:tab/>
      </w:r>
      <w:r w:rsidRPr="00863AF9">
        <w:rPr>
          <w:sz w:val="20"/>
        </w:rPr>
        <w:t>(</w:t>
      </w:r>
      <w:r>
        <w:rPr>
          <w:sz w:val="20"/>
        </w:rPr>
        <w:t>1</w:t>
      </w:r>
      <w:r w:rsidRPr="00863AF9">
        <w:rPr>
          <w:sz w:val="20"/>
        </w:rPr>
        <w:t>.</w:t>
      </w:r>
      <w:r>
        <w:rPr>
          <w:sz w:val="20"/>
        </w:rPr>
        <w:t>40-45</w:t>
      </w:r>
      <w:r w:rsidRPr="00863AF9">
        <w:rPr>
          <w:sz w:val="20"/>
        </w:rPr>
        <w:t>)</w:t>
      </w:r>
      <w:r>
        <w:rPr>
          <w:sz w:val="20"/>
        </w:rPr>
        <w:tab/>
      </w:r>
      <w:r>
        <w:rPr>
          <w:sz w:val="20"/>
        </w:rPr>
        <w:tab/>
      </w:r>
      <w:r>
        <w:rPr>
          <w:sz w:val="20"/>
        </w:rPr>
        <w:tab/>
      </w:r>
      <w:r w:rsidRPr="00863AF9">
        <w:rPr>
          <w:sz w:val="20"/>
        </w:rPr>
        <w:t>(</w:t>
      </w:r>
      <w:r>
        <w:rPr>
          <w:sz w:val="20"/>
        </w:rPr>
        <w:t>5</w:t>
      </w:r>
      <w:r w:rsidRPr="00863AF9">
        <w:rPr>
          <w:sz w:val="20"/>
        </w:rPr>
        <w:t>.</w:t>
      </w:r>
      <w:r>
        <w:rPr>
          <w:sz w:val="20"/>
        </w:rPr>
        <w:t>12-16</w:t>
      </w:r>
      <w:r w:rsidRPr="00863AF9">
        <w:rPr>
          <w:sz w:val="20"/>
        </w:rPr>
        <w:t>)</w:t>
      </w:r>
    </w:p>
    <w:p w14:paraId="29E2D05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5</w:t>
      </w:r>
      <w:r>
        <w:rPr>
          <w:sz w:val="20"/>
        </w:rPr>
        <w:tab/>
        <w:t>Capernaum centurion</w:t>
      </w:r>
      <w:r>
        <w:rPr>
          <w:sz w:val="20"/>
        </w:rPr>
        <w:tab/>
      </w:r>
      <w:r>
        <w:rPr>
          <w:sz w:val="20"/>
        </w:rPr>
        <w:tab/>
      </w:r>
      <w:r>
        <w:rPr>
          <w:sz w:val="20"/>
        </w:rPr>
        <w:tab/>
      </w:r>
      <w:r>
        <w:rPr>
          <w:sz w:val="20"/>
        </w:rPr>
        <w:tab/>
      </w:r>
      <w:r>
        <w:rPr>
          <w:b/>
          <w:sz w:val="20"/>
        </w:rPr>
        <w:t>7</w:t>
      </w:r>
      <w:r>
        <w:rPr>
          <w:sz w:val="20"/>
        </w:rPr>
        <w:tab/>
        <w:t>1</w:t>
      </w:r>
      <w:r>
        <w:rPr>
          <w:sz w:val="20"/>
        </w:rPr>
        <w:tab/>
        <w:t>Capernaum centurion</w:t>
      </w:r>
    </w:p>
    <w:p w14:paraId="7D5F5BC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11</w:t>
      </w:r>
      <w:r>
        <w:rPr>
          <w:sz w:val="20"/>
        </w:rPr>
        <w:tab/>
        <w:t>widow of Nain’s son</w:t>
      </w:r>
    </w:p>
    <w:p w14:paraId="4E5056F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14</w:t>
      </w:r>
      <w:r>
        <w:rPr>
          <w:sz w:val="20"/>
        </w:rPr>
        <w:tab/>
        <w:t>Peter’s mother-in-law</w:t>
      </w:r>
      <w:r>
        <w:rPr>
          <w:sz w:val="20"/>
        </w:rPr>
        <w:tab/>
      </w:r>
      <w:r>
        <w:rPr>
          <w:sz w:val="20"/>
        </w:rPr>
        <w:tab/>
      </w:r>
      <w:r>
        <w:rPr>
          <w:sz w:val="20"/>
        </w:rPr>
        <w:tab/>
      </w:r>
      <w:r w:rsidRPr="00863AF9">
        <w:rPr>
          <w:sz w:val="20"/>
        </w:rPr>
        <w:t>(</w:t>
      </w:r>
      <w:r>
        <w:rPr>
          <w:sz w:val="20"/>
        </w:rPr>
        <w:t>1</w:t>
      </w:r>
      <w:r w:rsidRPr="00863AF9">
        <w:rPr>
          <w:sz w:val="20"/>
        </w:rPr>
        <w:t>.</w:t>
      </w:r>
      <w:r>
        <w:rPr>
          <w:sz w:val="20"/>
        </w:rPr>
        <w:t>29-31</w:t>
      </w:r>
      <w:r w:rsidRPr="00863AF9">
        <w:rPr>
          <w:sz w:val="20"/>
        </w:rPr>
        <w:t>)</w:t>
      </w:r>
      <w:r>
        <w:rPr>
          <w:sz w:val="20"/>
        </w:rPr>
        <w:tab/>
      </w:r>
      <w:r>
        <w:rPr>
          <w:sz w:val="20"/>
        </w:rPr>
        <w:tab/>
      </w:r>
      <w:r>
        <w:rPr>
          <w:sz w:val="20"/>
        </w:rPr>
        <w:tab/>
      </w:r>
      <w:r w:rsidRPr="00863AF9">
        <w:rPr>
          <w:sz w:val="20"/>
        </w:rPr>
        <w:t>(</w:t>
      </w:r>
      <w:r>
        <w:rPr>
          <w:sz w:val="20"/>
        </w:rPr>
        <w:t>4</w:t>
      </w:r>
      <w:r w:rsidRPr="00863AF9">
        <w:rPr>
          <w:sz w:val="20"/>
        </w:rPr>
        <w:t>.</w:t>
      </w:r>
      <w:r>
        <w:rPr>
          <w:sz w:val="20"/>
        </w:rPr>
        <w:t>38-39</w:t>
      </w:r>
      <w:r w:rsidRPr="00863AF9">
        <w:rPr>
          <w:sz w:val="20"/>
        </w:rPr>
        <w:t>)</w:t>
      </w:r>
    </w:p>
    <w:p w14:paraId="7B24A61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16</w:t>
      </w:r>
      <w:r>
        <w:rPr>
          <w:sz w:val="20"/>
        </w:rPr>
        <w:tab/>
        <w:t>sick at evening</w:t>
      </w:r>
      <w:r>
        <w:rPr>
          <w:sz w:val="20"/>
        </w:rPr>
        <w:tab/>
      </w:r>
      <w:r>
        <w:rPr>
          <w:sz w:val="20"/>
        </w:rPr>
        <w:tab/>
      </w:r>
      <w:r>
        <w:rPr>
          <w:sz w:val="20"/>
        </w:rPr>
        <w:tab/>
      </w:r>
      <w:r w:rsidRPr="00863AF9">
        <w:rPr>
          <w:sz w:val="20"/>
        </w:rPr>
        <w:t>(</w:t>
      </w:r>
      <w:r>
        <w:rPr>
          <w:sz w:val="20"/>
        </w:rPr>
        <w:t>1</w:t>
      </w:r>
      <w:r w:rsidRPr="00863AF9">
        <w:rPr>
          <w:sz w:val="20"/>
        </w:rPr>
        <w:t>.</w:t>
      </w:r>
      <w:r>
        <w:rPr>
          <w:sz w:val="20"/>
        </w:rPr>
        <w:t>32-34</w:t>
      </w:r>
      <w:r w:rsidRPr="00863AF9">
        <w:rPr>
          <w:sz w:val="20"/>
        </w:rPr>
        <w:t>)</w:t>
      </w:r>
      <w:r>
        <w:rPr>
          <w:sz w:val="20"/>
        </w:rPr>
        <w:tab/>
      </w:r>
      <w:r>
        <w:rPr>
          <w:sz w:val="20"/>
        </w:rPr>
        <w:tab/>
      </w:r>
      <w:r>
        <w:rPr>
          <w:sz w:val="20"/>
        </w:rPr>
        <w:tab/>
      </w:r>
      <w:r w:rsidRPr="00863AF9">
        <w:rPr>
          <w:sz w:val="20"/>
        </w:rPr>
        <w:t>(</w:t>
      </w:r>
      <w:r>
        <w:rPr>
          <w:sz w:val="20"/>
        </w:rPr>
        <w:t>4</w:t>
      </w:r>
      <w:r w:rsidRPr="00863AF9">
        <w:rPr>
          <w:sz w:val="20"/>
        </w:rPr>
        <w:t>.</w:t>
      </w:r>
      <w:r>
        <w:rPr>
          <w:sz w:val="20"/>
        </w:rPr>
        <w:t>40-41</w:t>
      </w:r>
      <w:r w:rsidRPr="00863AF9">
        <w:rPr>
          <w:sz w:val="20"/>
        </w:rPr>
        <w:t>)</w:t>
      </w:r>
    </w:p>
    <w:p w14:paraId="48044C7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18</w:t>
      </w:r>
      <w:r>
        <w:rPr>
          <w:sz w:val="20"/>
        </w:rPr>
        <w:tab/>
        <w:t>would-be followers</w:t>
      </w:r>
      <w:r>
        <w:rPr>
          <w:sz w:val="20"/>
        </w:rPr>
        <w:tab/>
      </w:r>
      <w:r>
        <w:rPr>
          <w:sz w:val="20"/>
        </w:rPr>
        <w:tab/>
      </w:r>
      <w:r>
        <w:rPr>
          <w:sz w:val="20"/>
        </w:rPr>
        <w:tab/>
      </w:r>
      <w:r>
        <w:rPr>
          <w:sz w:val="20"/>
        </w:rPr>
        <w:tab/>
      </w:r>
      <w:r>
        <w:rPr>
          <w:sz w:val="20"/>
        </w:rPr>
        <w:tab/>
      </w:r>
      <w:r>
        <w:rPr>
          <w:sz w:val="20"/>
        </w:rPr>
        <w:tab/>
      </w:r>
      <w:r w:rsidRPr="00863AF9">
        <w:rPr>
          <w:sz w:val="20"/>
        </w:rPr>
        <w:t>(</w:t>
      </w:r>
      <w:r>
        <w:rPr>
          <w:sz w:val="20"/>
        </w:rPr>
        <w:t>9</w:t>
      </w:r>
      <w:r w:rsidRPr="00863AF9">
        <w:rPr>
          <w:sz w:val="20"/>
        </w:rPr>
        <w:t>.</w:t>
      </w:r>
      <w:r>
        <w:rPr>
          <w:sz w:val="20"/>
        </w:rPr>
        <w:t>57-62</w:t>
      </w:r>
      <w:r w:rsidRPr="00863AF9">
        <w:rPr>
          <w:sz w:val="20"/>
        </w:rPr>
        <w:t>)</w:t>
      </w:r>
    </w:p>
    <w:p w14:paraId="67F7681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23</w:t>
      </w:r>
      <w:r>
        <w:rPr>
          <w:sz w:val="20"/>
        </w:rPr>
        <w:tab/>
        <w:t>stilling the storm</w:t>
      </w:r>
      <w:r>
        <w:rPr>
          <w:sz w:val="20"/>
        </w:rPr>
        <w:tab/>
      </w:r>
      <w:r>
        <w:rPr>
          <w:sz w:val="20"/>
        </w:rPr>
        <w:tab/>
      </w:r>
      <w:r>
        <w:rPr>
          <w:sz w:val="20"/>
        </w:rPr>
        <w:tab/>
      </w:r>
      <w:r w:rsidRPr="00863AF9">
        <w:rPr>
          <w:sz w:val="20"/>
        </w:rPr>
        <w:t>(</w:t>
      </w:r>
      <w:r>
        <w:rPr>
          <w:sz w:val="20"/>
        </w:rPr>
        <w:t>4</w:t>
      </w:r>
      <w:r w:rsidRPr="00863AF9">
        <w:rPr>
          <w:sz w:val="20"/>
        </w:rPr>
        <w:t>.</w:t>
      </w:r>
      <w:r>
        <w:rPr>
          <w:sz w:val="20"/>
        </w:rPr>
        <w:t>35-41</w:t>
      </w:r>
      <w:r w:rsidRPr="00863AF9">
        <w:rPr>
          <w:sz w:val="20"/>
        </w:rPr>
        <w:t>)</w:t>
      </w:r>
      <w:r>
        <w:rPr>
          <w:sz w:val="20"/>
        </w:rPr>
        <w:tab/>
      </w:r>
      <w:r>
        <w:rPr>
          <w:sz w:val="20"/>
        </w:rPr>
        <w:tab/>
      </w:r>
      <w:r>
        <w:rPr>
          <w:sz w:val="20"/>
        </w:rPr>
        <w:tab/>
      </w:r>
      <w:r w:rsidRPr="00863AF9">
        <w:rPr>
          <w:sz w:val="20"/>
        </w:rPr>
        <w:t>(</w:t>
      </w:r>
      <w:r>
        <w:rPr>
          <w:sz w:val="20"/>
        </w:rPr>
        <w:t>8</w:t>
      </w:r>
      <w:r w:rsidRPr="00863AF9">
        <w:rPr>
          <w:sz w:val="20"/>
        </w:rPr>
        <w:t>.</w:t>
      </w:r>
      <w:r>
        <w:rPr>
          <w:sz w:val="20"/>
        </w:rPr>
        <w:t>22-25</w:t>
      </w:r>
      <w:r w:rsidRPr="00863AF9">
        <w:rPr>
          <w:sz w:val="20"/>
        </w:rPr>
        <w:t>)</w:t>
      </w:r>
    </w:p>
    <w:p w14:paraId="1961574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28</w:t>
      </w:r>
      <w:r>
        <w:rPr>
          <w:sz w:val="20"/>
        </w:rPr>
        <w:tab/>
        <w:t>Gadarene demoniac</w:t>
      </w:r>
      <w:r>
        <w:rPr>
          <w:sz w:val="20"/>
        </w:rPr>
        <w:tab/>
      </w:r>
      <w:r>
        <w:rPr>
          <w:sz w:val="20"/>
        </w:rPr>
        <w:tab/>
      </w:r>
      <w:r>
        <w:rPr>
          <w:sz w:val="20"/>
        </w:rPr>
        <w:tab/>
      </w:r>
      <w:r w:rsidRPr="00863AF9">
        <w:rPr>
          <w:sz w:val="20"/>
        </w:rPr>
        <w:t>(</w:t>
      </w:r>
      <w:r>
        <w:rPr>
          <w:sz w:val="20"/>
        </w:rPr>
        <w:t>5</w:t>
      </w:r>
      <w:r w:rsidRPr="00863AF9">
        <w:rPr>
          <w:sz w:val="20"/>
        </w:rPr>
        <w:t>.</w:t>
      </w:r>
      <w:r>
        <w:rPr>
          <w:sz w:val="20"/>
        </w:rPr>
        <w:t>1-20</w:t>
      </w:r>
      <w:r w:rsidRPr="00863AF9">
        <w:rPr>
          <w:sz w:val="20"/>
        </w:rPr>
        <w:t>)</w:t>
      </w:r>
      <w:r>
        <w:rPr>
          <w:sz w:val="20"/>
        </w:rPr>
        <w:tab/>
      </w:r>
      <w:r>
        <w:rPr>
          <w:sz w:val="20"/>
        </w:rPr>
        <w:tab/>
      </w:r>
      <w:r>
        <w:rPr>
          <w:sz w:val="20"/>
        </w:rPr>
        <w:tab/>
      </w:r>
      <w:r w:rsidRPr="00863AF9">
        <w:rPr>
          <w:sz w:val="20"/>
        </w:rPr>
        <w:t>(</w:t>
      </w:r>
      <w:r>
        <w:rPr>
          <w:sz w:val="20"/>
        </w:rPr>
        <w:t>8</w:t>
      </w:r>
      <w:r w:rsidRPr="00863AF9">
        <w:rPr>
          <w:sz w:val="20"/>
        </w:rPr>
        <w:t>.</w:t>
      </w:r>
      <w:r>
        <w:rPr>
          <w:sz w:val="20"/>
        </w:rPr>
        <w:t>26-39</w:t>
      </w:r>
      <w:r w:rsidRPr="00863AF9">
        <w:rPr>
          <w:sz w:val="20"/>
        </w:rPr>
        <w:t>)</w:t>
      </w:r>
    </w:p>
    <w:p w14:paraId="465D401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9</w:t>
      </w:r>
      <w:r>
        <w:rPr>
          <w:sz w:val="20"/>
        </w:rPr>
        <w:tab/>
        <w:t>1</w:t>
      </w:r>
      <w:r>
        <w:rPr>
          <w:sz w:val="20"/>
        </w:rPr>
        <w:tab/>
        <w:t>paralytic</w:t>
      </w:r>
      <w:r>
        <w:rPr>
          <w:sz w:val="20"/>
        </w:rPr>
        <w:tab/>
      </w:r>
      <w:r>
        <w:rPr>
          <w:sz w:val="20"/>
        </w:rPr>
        <w:tab/>
      </w:r>
      <w:r>
        <w:rPr>
          <w:sz w:val="20"/>
        </w:rPr>
        <w:tab/>
      </w:r>
      <w:r w:rsidRPr="00863AF9">
        <w:rPr>
          <w:sz w:val="20"/>
        </w:rPr>
        <w:t>(</w:t>
      </w:r>
      <w:r>
        <w:rPr>
          <w:sz w:val="20"/>
        </w:rPr>
        <w:t>2</w:t>
      </w:r>
      <w:r w:rsidRPr="00863AF9">
        <w:rPr>
          <w:sz w:val="20"/>
        </w:rPr>
        <w:t>.</w:t>
      </w:r>
      <w:r>
        <w:rPr>
          <w:sz w:val="20"/>
        </w:rPr>
        <w:t>1-12</w:t>
      </w:r>
      <w:r w:rsidRPr="00863AF9">
        <w:rPr>
          <w:sz w:val="20"/>
        </w:rPr>
        <w:t>)</w:t>
      </w:r>
      <w:r>
        <w:rPr>
          <w:sz w:val="20"/>
        </w:rPr>
        <w:tab/>
      </w:r>
      <w:r>
        <w:rPr>
          <w:sz w:val="20"/>
        </w:rPr>
        <w:tab/>
      </w:r>
      <w:r>
        <w:rPr>
          <w:sz w:val="20"/>
        </w:rPr>
        <w:tab/>
      </w:r>
      <w:r w:rsidRPr="00863AF9">
        <w:rPr>
          <w:sz w:val="20"/>
        </w:rPr>
        <w:t>(</w:t>
      </w:r>
      <w:r>
        <w:rPr>
          <w:sz w:val="20"/>
        </w:rPr>
        <w:t>5</w:t>
      </w:r>
      <w:r w:rsidRPr="00863AF9">
        <w:rPr>
          <w:sz w:val="20"/>
        </w:rPr>
        <w:t>.</w:t>
      </w:r>
      <w:r>
        <w:rPr>
          <w:sz w:val="20"/>
        </w:rPr>
        <w:t>17-26</w:t>
      </w:r>
      <w:r w:rsidRPr="00863AF9">
        <w:rPr>
          <w:sz w:val="20"/>
        </w:rPr>
        <w:t>)</w:t>
      </w:r>
    </w:p>
    <w:p w14:paraId="0270864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9</w:t>
      </w:r>
      <w:r>
        <w:rPr>
          <w:sz w:val="20"/>
        </w:rPr>
        <w:tab/>
        <w:t>call of Matthew</w:t>
      </w:r>
      <w:r>
        <w:rPr>
          <w:sz w:val="20"/>
        </w:rPr>
        <w:tab/>
      </w:r>
      <w:r>
        <w:rPr>
          <w:sz w:val="20"/>
        </w:rPr>
        <w:tab/>
      </w:r>
      <w:r>
        <w:rPr>
          <w:sz w:val="20"/>
        </w:rPr>
        <w:tab/>
      </w:r>
      <w:r w:rsidRPr="00863AF9">
        <w:rPr>
          <w:sz w:val="20"/>
        </w:rPr>
        <w:t>(</w:t>
      </w:r>
      <w:r>
        <w:rPr>
          <w:sz w:val="20"/>
        </w:rPr>
        <w:t>2</w:t>
      </w:r>
      <w:r w:rsidRPr="00863AF9">
        <w:rPr>
          <w:sz w:val="20"/>
        </w:rPr>
        <w:t>.</w:t>
      </w:r>
      <w:r>
        <w:rPr>
          <w:sz w:val="20"/>
        </w:rPr>
        <w:t>13-17</w:t>
      </w:r>
      <w:r w:rsidRPr="00863AF9">
        <w:rPr>
          <w:sz w:val="20"/>
        </w:rPr>
        <w:t>)</w:t>
      </w:r>
      <w:r>
        <w:rPr>
          <w:sz w:val="20"/>
        </w:rPr>
        <w:tab/>
      </w:r>
      <w:r>
        <w:rPr>
          <w:sz w:val="20"/>
        </w:rPr>
        <w:tab/>
      </w:r>
      <w:r>
        <w:rPr>
          <w:sz w:val="20"/>
        </w:rPr>
        <w:tab/>
      </w:r>
      <w:r w:rsidRPr="00863AF9">
        <w:rPr>
          <w:sz w:val="20"/>
        </w:rPr>
        <w:t>(</w:t>
      </w:r>
      <w:r>
        <w:rPr>
          <w:sz w:val="20"/>
        </w:rPr>
        <w:t>5</w:t>
      </w:r>
      <w:r w:rsidRPr="00863AF9">
        <w:rPr>
          <w:sz w:val="20"/>
        </w:rPr>
        <w:t>.</w:t>
      </w:r>
      <w:r>
        <w:rPr>
          <w:sz w:val="20"/>
        </w:rPr>
        <w:t>27-32</w:t>
      </w:r>
      <w:r w:rsidRPr="00863AF9">
        <w:rPr>
          <w:sz w:val="20"/>
        </w:rPr>
        <w:t>)</w:t>
      </w:r>
    </w:p>
    <w:p w14:paraId="31DC160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14</w:t>
      </w:r>
      <w:r>
        <w:rPr>
          <w:sz w:val="20"/>
        </w:rPr>
        <w:tab/>
        <w:t>fasting</w:t>
      </w:r>
      <w:r w:rsidRPr="00863AF9">
        <w:rPr>
          <w:sz w:val="20"/>
        </w:rPr>
        <w:t xml:space="preserve">; </w:t>
      </w:r>
      <w:r>
        <w:rPr>
          <w:sz w:val="20"/>
        </w:rPr>
        <w:t>new patch</w:t>
      </w:r>
      <w:r w:rsidRPr="00863AF9">
        <w:rPr>
          <w:sz w:val="20"/>
        </w:rPr>
        <w:t xml:space="preserve">, </w:t>
      </w:r>
      <w:r>
        <w:rPr>
          <w:sz w:val="20"/>
        </w:rPr>
        <w:t>new wine</w:t>
      </w:r>
      <w:r>
        <w:rPr>
          <w:sz w:val="20"/>
        </w:rPr>
        <w:tab/>
      </w:r>
      <w:r>
        <w:rPr>
          <w:sz w:val="20"/>
        </w:rPr>
        <w:tab/>
      </w:r>
      <w:r>
        <w:rPr>
          <w:sz w:val="20"/>
        </w:rPr>
        <w:tab/>
      </w:r>
      <w:r w:rsidRPr="00863AF9">
        <w:rPr>
          <w:sz w:val="20"/>
        </w:rPr>
        <w:t>(</w:t>
      </w:r>
      <w:r>
        <w:rPr>
          <w:sz w:val="20"/>
        </w:rPr>
        <w:t>2</w:t>
      </w:r>
      <w:r w:rsidRPr="00863AF9">
        <w:rPr>
          <w:sz w:val="20"/>
        </w:rPr>
        <w:t>.</w:t>
      </w:r>
      <w:r>
        <w:rPr>
          <w:sz w:val="20"/>
        </w:rPr>
        <w:t>18-22</w:t>
      </w:r>
      <w:r w:rsidRPr="00863AF9">
        <w:rPr>
          <w:sz w:val="20"/>
        </w:rPr>
        <w:t>)</w:t>
      </w:r>
      <w:r>
        <w:rPr>
          <w:sz w:val="20"/>
        </w:rPr>
        <w:tab/>
      </w:r>
      <w:r>
        <w:rPr>
          <w:sz w:val="20"/>
        </w:rPr>
        <w:tab/>
      </w:r>
      <w:r>
        <w:rPr>
          <w:sz w:val="20"/>
        </w:rPr>
        <w:tab/>
      </w:r>
      <w:r w:rsidRPr="00863AF9">
        <w:rPr>
          <w:sz w:val="20"/>
        </w:rPr>
        <w:t>(</w:t>
      </w:r>
      <w:r>
        <w:rPr>
          <w:sz w:val="20"/>
        </w:rPr>
        <w:t>5</w:t>
      </w:r>
      <w:r w:rsidRPr="00863AF9">
        <w:rPr>
          <w:sz w:val="20"/>
        </w:rPr>
        <w:t>.</w:t>
      </w:r>
      <w:r>
        <w:rPr>
          <w:sz w:val="20"/>
        </w:rPr>
        <w:t>33-39</w:t>
      </w:r>
      <w:r w:rsidRPr="00863AF9">
        <w:rPr>
          <w:sz w:val="20"/>
        </w:rPr>
        <w:t>)</w:t>
      </w:r>
    </w:p>
    <w:p w14:paraId="6346DCC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18</w:t>
      </w:r>
      <w:r>
        <w:rPr>
          <w:sz w:val="20"/>
        </w:rPr>
        <w:tab/>
        <w:t>Jarius’</w:t>
      </w:r>
      <w:r w:rsidRPr="00863AF9">
        <w:rPr>
          <w:sz w:val="20"/>
        </w:rPr>
        <w:t xml:space="preserve"> </w:t>
      </w:r>
      <w:r>
        <w:rPr>
          <w:sz w:val="20"/>
        </w:rPr>
        <w:t xml:space="preserve">daughter/woman with </w:t>
      </w:r>
      <w:r>
        <w:rPr>
          <w:sz w:val="20"/>
        </w:rPr>
        <w:tab/>
      </w:r>
      <w:r>
        <w:rPr>
          <w:sz w:val="20"/>
        </w:rPr>
        <w:tab/>
      </w:r>
      <w:r>
        <w:rPr>
          <w:sz w:val="20"/>
        </w:rPr>
        <w:tab/>
      </w:r>
      <w:r w:rsidRPr="00863AF9">
        <w:rPr>
          <w:sz w:val="20"/>
        </w:rPr>
        <w:t>(</w:t>
      </w:r>
      <w:r>
        <w:rPr>
          <w:sz w:val="20"/>
        </w:rPr>
        <w:t>5</w:t>
      </w:r>
      <w:r w:rsidRPr="00863AF9">
        <w:rPr>
          <w:sz w:val="20"/>
        </w:rPr>
        <w:t>.</w:t>
      </w:r>
      <w:r>
        <w:rPr>
          <w:sz w:val="20"/>
        </w:rPr>
        <w:t>21-43</w:t>
      </w:r>
      <w:r w:rsidRPr="00863AF9">
        <w:rPr>
          <w:sz w:val="20"/>
        </w:rPr>
        <w:t>)</w:t>
      </w:r>
      <w:r>
        <w:rPr>
          <w:sz w:val="20"/>
        </w:rPr>
        <w:tab/>
      </w:r>
      <w:r>
        <w:rPr>
          <w:sz w:val="20"/>
        </w:rPr>
        <w:tab/>
      </w:r>
      <w:r>
        <w:rPr>
          <w:sz w:val="20"/>
        </w:rPr>
        <w:tab/>
      </w:r>
      <w:r w:rsidRPr="00863AF9">
        <w:rPr>
          <w:sz w:val="20"/>
        </w:rPr>
        <w:t>(</w:t>
      </w:r>
      <w:r>
        <w:rPr>
          <w:sz w:val="20"/>
        </w:rPr>
        <w:t>8</w:t>
      </w:r>
      <w:r w:rsidRPr="00863AF9">
        <w:rPr>
          <w:sz w:val="20"/>
        </w:rPr>
        <w:t>.</w:t>
      </w:r>
      <w:r>
        <w:rPr>
          <w:sz w:val="20"/>
        </w:rPr>
        <w:t>40-56</w:t>
      </w:r>
      <w:r w:rsidRPr="00863AF9">
        <w:rPr>
          <w:sz w:val="20"/>
        </w:rPr>
        <w:t>)</w:t>
      </w:r>
    </w:p>
    <w:p w14:paraId="30905F9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Pr>
          <w:sz w:val="20"/>
        </w:rPr>
        <w:t>a hemorrhage</w:t>
      </w:r>
    </w:p>
    <w:p w14:paraId="2DAEE3A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27</w:t>
      </w:r>
      <w:r>
        <w:rPr>
          <w:sz w:val="20"/>
        </w:rPr>
        <w:tab/>
        <w:t>two blind men</w:t>
      </w:r>
      <w:r>
        <w:rPr>
          <w:sz w:val="20"/>
        </w:rPr>
        <w:tab/>
      </w:r>
      <w:r>
        <w:rPr>
          <w:sz w:val="20"/>
        </w:rPr>
        <w:tab/>
      </w:r>
      <w:r>
        <w:rPr>
          <w:sz w:val="20"/>
        </w:rPr>
        <w:tab/>
      </w:r>
      <w:r w:rsidRPr="00863AF9">
        <w:rPr>
          <w:sz w:val="20"/>
        </w:rPr>
        <w:t>(</w:t>
      </w:r>
      <w:r>
        <w:rPr>
          <w:sz w:val="20"/>
        </w:rPr>
        <w:t>10</w:t>
      </w:r>
      <w:r w:rsidRPr="00863AF9">
        <w:rPr>
          <w:sz w:val="20"/>
        </w:rPr>
        <w:t>.</w:t>
      </w:r>
      <w:r>
        <w:rPr>
          <w:sz w:val="20"/>
        </w:rPr>
        <w:t>46-52</w:t>
      </w:r>
      <w:r w:rsidRPr="00863AF9">
        <w:rPr>
          <w:sz w:val="20"/>
        </w:rPr>
        <w:t>)</w:t>
      </w:r>
      <w:r>
        <w:rPr>
          <w:sz w:val="20"/>
        </w:rPr>
        <w:tab/>
      </w:r>
      <w:r>
        <w:rPr>
          <w:sz w:val="20"/>
        </w:rPr>
        <w:tab/>
      </w:r>
      <w:r>
        <w:rPr>
          <w:sz w:val="20"/>
        </w:rPr>
        <w:tab/>
      </w:r>
      <w:r w:rsidRPr="00863AF9">
        <w:rPr>
          <w:sz w:val="20"/>
        </w:rPr>
        <w:t>(</w:t>
      </w:r>
      <w:r>
        <w:rPr>
          <w:sz w:val="20"/>
        </w:rPr>
        <w:t>18</w:t>
      </w:r>
      <w:r w:rsidRPr="00863AF9">
        <w:rPr>
          <w:sz w:val="20"/>
        </w:rPr>
        <w:t>.</w:t>
      </w:r>
      <w:r>
        <w:rPr>
          <w:sz w:val="20"/>
        </w:rPr>
        <w:t>35-43</w:t>
      </w:r>
      <w:r w:rsidRPr="00863AF9">
        <w:rPr>
          <w:sz w:val="20"/>
        </w:rPr>
        <w:t>)</w:t>
      </w:r>
    </w:p>
    <w:p w14:paraId="2960CE1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32</w:t>
      </w:r>
      <w:r>
        <w:rPr>
          <w:sz w:val="20"/>
        </w:rPr>
        <w:tab/>
        <w:t>mute demoniac</w:t>
      </w:r>
      <w:r w:rsidRPr="00863AF9">
        <w:rPr>
          <w:sz w:val="20"/>
        </w:rPr>
        <w:t xml:space="preserve"> (</w:t>
      </w:r>
      <w:r>
        <w:rPr>
          <w:sz w:val="20"/>
        </w:rPr>
        <w:t>=12</w:t>
      </w:r>
      <w:r w:rsidRPr="00863AF9">
        <w:rPr>
          <w:sz w:val="20"/>
        </w:rPr>
        <w:t>.</w:t>
      </w:r>
      <w:r>
        <w:rPr>
          <w:sz w:val="20"/>
        </w:rPr>
        <w:t>22-24</w:t>
      </w:r>
      <w:r w:rsidRPr="00863AF9">
        <w:rPr>
          <w:sz w:val="20"/>
        </w:rPr>
        <w:t>)</w:t>
      </w:r>
      <w:r>
        <w:rPr>
          <w:sz w:val="20"/>
        </w:rPr>
        <w:tab/>
      </w:r>
      <w:r>
        <w:rPr>
          <w:sz w:val="20"/>
        </w:rPr>
        <w:tab/>
      </w:r>
      <w:r>
        <w:rPr>
          <w:sz w:val="20"/>
        </w:rPr>
        <w:tab/>
      </w:r>
      <w:r w:rsidRPr="00863AF9">
        <w:rPr>
          <w:sz w:val="20"/>
        </w:rPr>
        <w:t>(</w:t>
      </w:r>
      <w:r>
        <w:rPr>
          <w:sz w:val="20"/>
        </w:rPr>
        <w:t>3</w:t>
      </w:r>
      <w:r w:rsidRPr="00863AF9">
        <w:rPr>
          <w:sz w:val="20"/>
        </w:rPr>
        <w:t>.</w:t>
      </w:r>
      <w:r>
        <w:rPr>
          <w:sz w:val="20"/>
        </w:rPr>
        <w:t>22</w:t>
      </w:r>
      <w:r w:rsidRPr="00863AF9">
        <w:rPr>
          <w:sz w:val="20"/>
        </w:rPr>
        <w:t>)</w:t>
      </w:r>
      <w:r>
        <w:rPr>
          <w:sz w:val="20"/>
        </w:rPr>
        <w:tab/>
      </w:r>
      <w:r>
        <w:rPr>
          <w:sz w:val="20"/>
        </w:rPr>
        <w:tab/>
      </w:r>
      <w:r>
        <w:rPr>
          <w:sz w:val="20"/>
        </w:rPr>
        <w:tab/>
      </w:r>
      <w:r w:rsidRPr="00863AF9">
        <w:rPr>
          <w:sz w:val="20"/>
        </w:rPr>
        <w:t>(</w:t>
      </w:r>
      <w:r>
        <w:rPr>
          <w:sz w:val="20"/>
        </w:rPr>
        <w:t>11</w:t>
      </w:r>
      <w:r w:rsidRPr="00863AF9">
        <w:rPr>
          <w:sz w:val="20"/>
        </w:rPr>
        <w:t>.</w:t>
      </w:r>
      <w:r>
        <w:rPr>
          <w:sz w:val="20"/>
        </w:rPr>
        <w:t>14-15</w:t>
      </w:r>
      <w:r w:rsidRPr="00863AF9">
        <w:rPr>
          <w:sz w:val="20"/>
        </w:rPr>
        <w:t>)</w:t>
      </w:r>
    </w:p>
    <w:p w14:paraId="01D03B2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35</w:t>
      </w:r>
      <w:r>
        <w:rPr>
          <w:sz w:val="20"/>
        </w:rPr>
        <w:tab/>
        <w:t>teaching</w:t>
      </w:r>
      <w:r w:rsidRPr="00863AF9">
        <w:rPr>
          <w:sz w:val="20"/>
        </w:rPr>
        <w:t xml:space="preserve">, </w:t>
      </w:r>
      <w:r>
        <w:rPr>
          <w:sz w:val="20"/>
        </w:rPr>
        <w:t>preaching</w:t>
      </w:r>
      <w:r w:rsidRPr="00863AF9">
        <w:rPr>
          <w:sz w:val="20"/>
        </w:rPr>
        <w:t xml:space="preserve">, </w:t>
      </w:r>
      <w:r>
        <w:rPr>
          <w:sz w:val="20"/>
        </w:rPr>
        <w:t>and healing</w:t>
      </w:r>
      <w:r>
        <w:rPr>
          <w:sz w:val="20"/>
        </w:rPr>
        <w:tab/>
      </w:r>
      <w:r>
        <w:rPr>
          <w:sz w:val="20"/>
        </w:rPr>
        <w:tab/>
      </w:r>
      <w:r w:rsidRPr="00863AF9">
        <w:rPr>
          <w:sz w:val="20"/>
        </w:rPr>
        <w:t>(</w:t>
      </w:r>
      <w:r>
        <w:rPr>
          <w:sz w:val="20"/>
        </w:rPr>
        <w:t>6</w:t>
      </w:r>
      <w:r w:rsidRPr="00863AF9">
        <w:rPr>
          <w:sz w:val="20"/>
        </w:rPr>
        <w:t>.</w:t>
      </w:r>
      <w:r>
        <w:rPr>
          <w:sz w:val="20"/>
        </w:rPr>
        <w:t>6</w:t>
      </w:r>
      <w:r w:rsidRPr="00863AF9">
        <w:rPr>
          <w:sz w:val="20"/>
        </w:rPr>
        <w:t>)</w:t>
      </w:r>
      <w:r>
        <w:rPr>
          <w:sz w:val="20"/>
        </w:rPr>
        <w:tab/>
      </w:r>
      <w:r>
        <w:rPr>
          <w:sz w:val="20"/>
        </w:rPr>
        <w:tab/>
      </w:r>
      <w:r>
        <w:rPr>
          <w:sz w:val="20"/>
        </w:rPr>
        <w:tab/>
      </w:r>
      <w:r w:rsidRPr="00863AF9">
        <w:rPr>
          <w:sz w:val="20"/>
        </w:rPr>
        <w:t>(</w:t>
      </w:r>
      <w:r>
        <w:rPr>
          <w:sz w:val="20"/>
        </w:rPr>
        <w:t>8</w:t>
      </w:r>
      <w:r w:rsidRPr="00863AF9">
        <w:rPr>
          <w:sz w:val="20"/>
        </w:rPr>
        <w:t>.</w:t>
      </w:r>
      <w:r>
        <w:rPr>
          <w:sz w:val="20"/>
        </w:rPr>
        <w:t>1</w:t>
      </w:r>
      <w:r w:rsidRPr="00863AF9">
        <w:rPr>
          <w:sz w:val="20"/>
        </w:rPr>
        <w:t>)</w:t>
      </w:r>
    </w:p>
    <w:p w14:paraId="2C7B04D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36</w:t>
      </w:r>
      <w:r>
        <w:rPr>
          <w:sz w:val="20"/>
        </w:rPr>
        <w:tab/>
        <w:t>like sheep without a shepherd</w:t>
      </w:r>
      <w:r>
        <w:rPr>
          <w:sz w:val="20"/>
        </w:rPr>
        <w:tab/>
      </w:r>
      <w:r>
        <w:rPr>
          <w:sz w:val="20"/>
        </w:rPr>
        <w:tab/>
      </w:r>
      <w:r>
        <w:rPr>
          <w:sz w:val="20"/>
        </w:rPr>
        <w:tab/>
      </w:r>
      <w:r w:rsidRPr="00863AF9">
        <w:rPr>
          <w:sz w:val="20"/>
        </w:rPr>
        <w:t>(</w:t>
      </w:r>
      <w:r>
        <w:rPr>
          <w:sz w:val="20"/>
        </w:rPr>
        <w:t>6</w:t>
      </w:r>
      <w:r w:rsidRPr="00863AF9">
        <w:rPr>
          <w:sz w:val="20"/>
        </w:rPr>
        <w:t>.</w:t>
      </w:r>
      <w:r>
        <w:rPr>
          <w:sz w:val="20"/>
        </w:rPr>
        <w:t>34</w:t>
      </w:r>
      <w:r w:rsidRPr="00863AF9">
        <w:rPr>
          <w:sz w:val="20"/>
        </w:rPr>
        <w:t>)</w:t>
      </w:r>
    </w:p>
    <w:p w14:paraId="0676722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37</w:t>
      </w:r>
      <w:r>
        <w:rPr>
          <w:sz w:val="20"/>
        </w:rPr>
        <w:tab/>
        <w:t>the harvest is great</w:t>
      </w:r>
      <w:r>
        <w:rPr>
          <w:sz w:val="20"/>
        </w:rPr>
        <w:tab/>
      </w:r>
      <w:r>
        <w:rPr>
          <w:sz w:val="20"/>
        </w:rPr>
        <w:tab/>
      </w:r>
      <w:r>
        <w:rPr>
          <w:sz w:val="20"/>
        </w:rPr>
        <w:tab/>
      </w:r>
      <w:r>
        <w:rPr>
          <w:sz w:val="20"/>
        </w:rPr>
        <w:tab/>
      </w:r>
      <w:r>
        <w:rPr>
          <w:sz w:val="20"/>
        </w:rPr>
        <w:tab/>
      </w:r>
      <w:r>
        <w:rPr>
          <w:sz w:val="20"/>
        </w:rPr>
        <w:tab/>
      </w:r>
      <w:r w:rsidRPr="00863AF9">
        <w:rPr>
          <w:sz w:val="20"/>
        </w:rPr>
        <w:t>(</w:t>
      </w:r>
      <w:r>
        <w:rPr>
          <w:sz w:val="20"/>
        </w:rPr>
        <w:t>10</w:t>
      </w:r>
      <w:r w:rsidRPr="00863AF9">
        <w:rPr>
          <w:sz w:val="20"/>
        </w:rPr>
        <w:t>.</w:t>
      </w:r>
      <w:r>
        <w:rPr>
          <w:sz w:val="20"/>
        </w:rPr>
        <w:t>2</w:t>
      </w:r>
      <w:r w:rsidRPr="00863AF9">
        <w:rPr>
          <w:sz w:val="20"/>
        </w:rPr>
        <w:t>)</w:t>
      </w:r>
    </w:p>
    <w:p w14:paraId="0904E5F5" w14:textId="77777777" w:rsidR="006721DA" w:rsidRDefault="006721DA" w:rsidP="006721DA"/>
    <w:p w14:paraId="1BF6A18D" w14:textId="77777777" w:rsidR="006721DA" w:rsidRDefault="006721DA" w:rsidP="006721DA">
      <w:pPr>
        <w:jc w:val="center"/>
      </w:pPr>
      <w:r>
        <w:t>d</w:t>
      </w:r>
      <w:r w:rsidRPr="00863AF9">
        <w:t xml:space="preserve">. </w:t>
      </w:r>
      <w:r w:rsidRPr="000C00DB">
        <w:rPr>
          <w:i/>
        </w:rPr>
        <w:t>Matthew</w:t>
      </w:r>
      <w:r>
        <w:t>’</w:t>
      </w:r>
      <w:r w:rsidRPr="000C00DB">
        <w:rPr>
          <w:i/>
        </w:rPr>
        <w:t>s Mission Discourse</w:t>
      </w:r>
    </w:p>
    <w:p w14:paraId="5FA064E1" w14:textId="77777777" w:rsidR="006721DA" w:rsidRDefault="006721DA" w:rsidP="006721DA">
      <w:pPr>
        <w:jc w:val="center"/>
        <w:rPr>
          <w:iCs/>
        </w:rPr>
      </w:pPr>
      <w:r w:rsidRPr="00863AF9">
        <w:rPr>
          <w:iCs/>
        </w:rPr>
        <w:t>(</w:t>
      </w:r>
      <w:r>
        <w:rPr>
          <w:i/>
        </w:rPr>
        <w:t>Matt 10</w:t>
      </w:r>
      <w:r w:rsidRPr="00863AF9">
        <w:rPr>
          <w:iCs/>
        </w:rPr>
        <w:t>)</w:t>
      </w:r>
    </w:p>
    <w:p w14:paraId="274AF098" w14:textId="77777777" w:rsidR="006721DA" w:rsidRDefault="006721DA" w:rsidP="006721DA"/>
    <w:p w14:paraId="00FCBD6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lastRenderedPageBreak/>
        <w:t>10</w:t>
      </w:r>
      <w:r>
        <w:rPr>
          <w:sz w:val="20"/>
        </w:rPr>
        <w:tab/>
        <w:t>1</w:t>
      </w:r>
      <w:r>
        <w:rPr>
          <w:sz w:val="20"/>
        </w:rPr>
        <w:tab/>
        <w:t>mission of the twelve</w:t>
      </w:r>
      <w:r>
        <w:rPr>
          <w:sz w:val="20"/>
        </w:rPr>
        <w:tab/>
      </w:r>
      <w:r>
        <w:rPr>
          <w:sz w:val="20"/>
        </w:rPr>
        <w:tab/>
      </w:r>
      <w:r>
        <w:rPr>
          <w:sz w:val="20"/>
        </w:rPr>
        <w:tab/>
      </w:r>
      <w:r w:rsidRPr="00863AF9">
        <w:rPr>
          <w:sz w:val="20"/>
        </w:rPr>
        <w:t>(</w:t>
      </w:r>
      <w:r>
        <w:rPr>
          <w:sz w:val="20"/>
        </w:rPr>
        <w:t>3</w:t>
      </w:r>
      <w:r w:rsidRPr="00863AF9">
        <w:rPr>
          <w:sz w:val="20"/>
        </w:rPr>
        <w:t>.</w:t>
      </w:r>
      <w:r>
        <w:rPr>
          <w:sz w:val="20"/>
        </w:rPr>
        <w:t>13-19</w:t>
      </w:r>
      <w:r w:rsidRPr="00863AF9">
        <w:rPr>
          <w:sz w:val="20"/>
        </w:rPr>
        <w:t xml:space="preserve">, </w:t>
      </w:r>
      <w:r>
        <w:rPr>
          <w:sz w:val="20"/>
        </w:rPr>
        <w:t>6</w:t>
      </w:r>
      <w:r w:rsidRPr="00863AF9">
        <w:rPr>
          <w:sz w:val="20"/>
        </w:rPr>
        <w:t>.</w:t>
      </w:r>
      <w:r>
        <w:rPr>
          <w:sz w:val="20"/>
        </w:rPr>
        <w:t>7-11</w:t>
      </w:r>
      <w:r w:rsidRPr="00863AF9">
        <w:rPr>
          <w:sz w:val="20"/>
        </w:rPr>
        <w:t>)</w:t>
      </w:r>
      <w:r>
        <w:rPr>
          <w:sz w:val="20"/>
        </w:rPr>
        <w:tab/>
      </w:r>
      <w:r>
        <w:rPr>
          <w:sz w:val="20"/>
        </w:rPr>
        <w:tab/>
      </w:r>
      <w:r>
        <w:rPr>
          <w:sz w:val="20"/>
        </w:rPr>
        <w:tab/>
      </w:r>
      <w:r w:rsidRPr="00863AF9">
        <w:rPr>
          <w:sz w:val="20"/>
        </w:rPr>
        <w:t>(</w:t>
      </w:r>
      <w:r>
        <w:rPr>
          <w:sz w:val="20"/>
        </w:rPr>
        <w:t>6</w:t>
      </w:r>
      <w:r w:rsidRPr="00863AF9">
        <w:rPr>
          <w:sz w:val="20"/>
        </w:rPr>
        <w:t>.</w:t>
      </w:r>
      <w:r>
        <w:rPr>
          <w:sz w:val="20"/>
        </w:rPr>
        <w:t>12-16</w:t>
      </w:r>
      <w:r w:rsidRPr="00863AF9">
        <w:rPr>
          <w:sz w:val="20"/>
        </w:rPr>
        <w:t xml:space="preserve">, </w:t>
      </w:r>
      <w:r>
        <w:rPr>
          <w:sz w:val="20"/>
        </w:rPr>
        <w:t>9</w:t>
      </w:r>
      <w:r w:rsidRPr="00863AF9">
        <w:rPr>
          <w:sz w:val="20"/>
        </w:rPr>
        <w:t>.</w:t>
      </w:r>
      <w:r>
        <w:rPr>
          <w:sz w:val="20"/>
        </w:rPr>
        <w:t>1-5</w:t>
      </w:r>
      <w:r w:rsidRPr="00863AF9">
        <w:rPr>
          <w:sz w:val="20"/>
        </w:rPr>
        <w:t xml:space="preserve">, </w:t>
      </w:r>
      <w:r>
        <w:rPr>
          <w:sz w:val="20"/>
        </w:rPr>
        <w:t>10</w:t>
      </w:r>
      <w:r w:rsidRPr="00863AF9">
        <w:rPr>
          <w:sz w:val="20"/>
        </w:rPr>
        <w:t>.</w:t>
      </w:r>
      <w:r>
        <w:rPr>
          <w:sz w:val="20"/>
        </w:rPr>
        <w:t>1-12</w:t>
      </w:r>
      <w:r w:rsidRPr="00863AF9">
        <w:rPr>
          <w:sz w:val="20"/>
        </w:rPr>
        <w:t>)</w:t>
      </w:r>
    </w:p>
    <w:p w14:paraId="7AFBE00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17</w:t>
      </w:r>
      <w:r>
        <w:rPr>
          <w:sz w:val="20"/>
        </w:rPr>
        <w:tab/>
        <w:t>future persecutions</w:t>
      </w:r>
      <w:r>
        <w:rPr>
          <w:sz w:val="20"/>
        </w:rPr>
        <w:tab/>
      </w:r>
      <w:r>
        <w:rPr>
          <w:sz w:val="20"/>
        </w:rPr>
        <w:tab/>
      </w:r>
      <w:r>
        <w:rPr>
          <w:sz w:val="20"/>
        </w:rPr>
        <w:tab/>
      </w:r>
      <w:r w:rsidRPr="00863AF9">
        <w:rPr>
          <w:sz w:val="20"/>
        </w:rPr>
        <w:t>(</w:t>
      </w:r>
      <w:r>
        <w:rPr>
          <w:sz w:val="20"/>
        </w:rPr>
        <w:t>13</w:t>
      </w:r>
      <w:r w:rsidRPr="00863AF9">
        <w:rPr>
          <w:sz w:val="20"/>
        </w:rPr>
        <w:t>.</w:t>
      </w:r>
      <w:r>
        <w:rPr>
          <w:sz w:val="20"/>
        </w:rPr>
        <w:t>9-13</w:t>
      </w:r>
      <w:r w:rsidRPr="00863AF9">
        <w:rPr>
          <w:sz w:val="20"/>
        </w:rPr>
        <w:t>)</w:t>
      </w:r>
      <w:r>
        <w:rPr>
          <w:sz w:val="20"/>
        </w:rPr>
        <w:tab/>
      </w:r>
      <w:r>
        <w:rPr>
          <w:sz w:val="20"/>
        </w:rPr>
        <w:tab/>
      </w:r>
      <w:r>
        <w:rPr>
          <w:sz w:val="20"/>
        </w:rPr>
        <w:tab/>
      </w:r>
      <w:r w:rsidRPr="00863AF9">
        <w:rPr>
          <w:sz w:val="20"/>
        </w:rPr>
        <w:t>(</w:t>
      </w:r>
      <w:r>
        <w:rPr>
          <w:sz w:val="20"/>
        </w:rPr>
        <w:t>12</w:t>
      </w:r>
      <w:r w:rsidRPr="00863AF9">
        <w:rPr>
          <w:sz w:val="20"/>
        </w:rPr>
        <w:t>.</w:t>
      </w:r>
      <w:r>
        <w:rPr>
          <w:sz w:val="20"/>
        </w:rPr>
        <w:t>11-12=21</w:t>
      </w:r>
      <w:r w:rsidRPr="00863AF9">
        <w:rPr>
          <w:sz w:val="20"/>
        </w:rPr>
        <w:t>.</w:t>
      </w:r>
      <w:r>
        <w:rPr>
          <w:sz w:val="20"/>
        </w:rPr>
        <w:t>12-19</w:t>
      </w:r>
      <w:r w:rsidRPr="00863AF9">
        <w:rPr>
          <w:sz w:val="20"/>
        </w:rPr>
        <w:t xml:space="preserve">, </w:t>
      </w:r>
      <w:r>
        <w:rPr>
          <w:sz w:val="20"/>
        </w:rPr>
        <w:t>6</w:t>
      </w:r>
      <w:r w:rsidRPr="00863AF9">
        <w:rPr>
          <w:sz w:val="20"/>
        </w:rPr>
        <w:t>.</w:t>
      </w:r>
      <w:r>
        <w:rPr>
          <w:sz w:val="20"/>
        </w:rPr>
        <w:t>40</w:t>
      </w:r>
      <w:r w:rsidRPr="00863AF9">
        <w:rPr>
          <w:sz w:val="20"/>
        </w:rPr>
        <w:t>)</w:t>
      </w:r>
    </w:p>
    <w:p w14:paraId="2BCD654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Pr>
          <w:b/>
          <w:sz w:val="20"/>
        </w:rPr>
        <w:t>fearless confession</w:t>
      </w:r>
    </w:p>
    <w:p w14:paraId="01B3FF6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26</w:t>
      </w:r>
      <w:r>
        <w:rPr>
          <w:sz w:val="20"/>
        </w:rPr>
        <w:tab/>
      </w:r>
      <w:r>
        <w:rPr>
          <w:sz w:val="20"/>
        </w:rPr>
        <w:tab/>
        <w:t>hid made manifest</w:t>
      </w:r>
      <w:r>
        <w:rPr>
          <w:sz w:val="20"/>
        </w:rPr>
        <w:tab/>
      </w:r>
      <w:r>
        <w:rPr>
          <w:sz w:val="20"/>
        </w:rPr>
        <w:tab/>
      </w:r>
      <w:r>
        <w:rPr>
          <w:sz w:val="20"/>
        </w:rPr>
        <w:tab/>
      </w:r>
      <w:r>
        <w:rPr>
          <w:sz w:val="20"/>
        </w:rPr>
        <w:tab/>
      </w:r>
      <w:r>
        <w:rPr>
          <w:sz w:val="20"/>
        </w:rPr>
        <w:tab/>
      </w:r>
      <w:r>
        <w:rPr>
          <w:sz w:val="20"/>
        </w:rPr>
        <w:tab/>
      </w:r>
      <w:r w:rsidRPr="00863AF9">
        <w:rPr>
          <w:sz w:val="20"/>
        </w:rPr>
        <w:t>(</w:t>
      </w:r>
      <w:r>
        <w:rPr>
          <w:sz w:val="20"/>
        </w:rPr>
        <w:t>12</w:t>
      </w:r>
      <w:r w:rsidRPr="00863AF9">
        <w:rPr>
          <w:sz w:val="20"/>
        </w:rPr>
        <w:t>.</w:t>
      </w:r>
      <w:r>
        <w:rPr>
          <w:sz w:val="20"/>
        </w:rPr>
        <w:t>2-3</w:t>
      </w:r>
      <w:r w:rsidRPr="00863AF9">
        <w:rPr>
          <w:sz w:val="20"/>
        </w:rPr>
        <w:t>)</w:t>
      </w:r>
    </w:p>
    <w:p w14:paraId="7159263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28</w:t>
      </w:r>
      <w:r>
        <w:rPr>
          <w:sz w:val="20"/>
        </w:rPr>
        <w:tab/>
      </w:r>
      <w:r>
        <w:rPr>
          <w:sz w:val="20"/>
        </w:rPr>
        <w:tab/>
        <w:t>whom to fear</w:t>
      </w:r>
      <w:r>
        <w:rPr>
          <w:sz w:val="20"/>
        </w:rPr>
        <w:tab/>
      </w:r>
      <w:r>
        <w:rPr>
          <w:sz w:val="20"/>
        </w:rPr>
        <w:tab/>
      </w:r>
      <w:r>
        <w:rPr>
          <w:sz w:val="20"/>
        </w:rPr>
        <w:tab/>
      </w:r>
      <w:r>
        <w:rPr>
          <w:sz w:val="20"/>
        </w:rPr>
        <w:tab/>
      </w:r>
      <w:r>
        <w:rPr>
          <w:sz w:val="20"/>
        </w:rPr>
        <w:tab/>
      </w:r>
      <w:r>
        <w:rPr>
          <w:sz w:val="20"/>
        </w:rPr>
        <w:tab/>
      </w:r>
      <w:r w:rsidRPr="00863AF9">
        <w:rPr>
          <w:sz w:val="20"/>
        </w:rPr>
        <w:t>(</w:t>
      </w:r>
      <w:r>
        <w:rPr>
          <w:sz w:val="20"/>
        </w:rPr>
        <w:t>12</w:t>
      </w:r>
      <w:r w:rsidRPr="00863AF9">
        <w:rPr>
          <w:sz w:val="20"/>
        </w:rPr>
        <w:t>.</w:t>
      </w:r>
      <w:r>
        <w:rPr>
          <w:sz w:val="20"/>
        </w:rPr>
        <w:t>4-5</w:t>
      </w:r>
      <w:r w:rsidRPr="00863AF9">
        <w:rPr>
          <w:sz w:val="20"/>
        </w:rPr>
        <w:t>)</w:t>
      </w:r>
    </w:p>
    <w:p w14:paraId="041C277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29</w:t>
      </w:r>
      <w:r>
        <w:rPr>
          <w:sz w:val="20"/>
        </w:rPr>
        <w:tab/>
      </w:r>
      <w:r>
        <w:rPr>
          <w:sz w:val="20"/>
        </w:rPr>
        <w:tab/>
        <w:t>sparrows</w:t>
      </w:r>
      <w:r w:rsidRPr="00863AF9">
        <w:rPr>
          <w:sz w:val="20"/>
        </w:rPr>
        <w:t xml:space="preserve">, </w:t>
      </w:r>
      <w:r>
        <w:rPr>
          <w:sz w:val="20"/>
        </w:rPr>
        <w:t>hairs of the head</w:t>
      </w:r>
      <w:r>
        <w:rPr>
          <w:sz w:val="20"/>
        </w:rPr>
        <w:tab/>
      </w:r>
      <w:r>
        <w:rPr>
          <w:sz w:val="20"/>
        </w:rPr>
        <w:tab/>
      </w:r>
      <w:r>
        <w:rPr>
          <w:sz w:val="20"/>
        </w:rPr>
        <w:tab/>
      </w:r>
      <w:r>
        <w:rPr>
          <w:sz w:val="20"/>
        </w:rPr>
        <w:tab/>
      </w:r>
      <w:r>
        <w:rPr>
          <w:sz w:val="20"/>
        </w:rPr>
        <w:tab/>
      </w:r>
      <w:r>
        <w:rPr>
          <w:sz w:val="20"/>
        </w:rPr>
        <w:tab/>
      </w:r>
      <w:r w:rsidRPr="00863AF9">
        <w:rPr>
          <w:sz w:val="20"/>
        </w:rPr>
        <w:t>(</w:t>
      </w:r>
      <w:r>
        <w:rPr>
          <w:sz w:val="20"/>
        </w:rPr>
        <w:t>12</w:t>
      </w:r>
      <w:r w:rsidRPr="00863AF9">
        <w:rPr>
          <w:sz w:val="20"/>
        </w:rPr>
        <w:t>.</w:t>
      </w:r>
      <w:r>
        <w:rPr>
          <w:sz w:val="20"/>
        </w:rPr>
        <w:t>6-7</w:t>
      </w:r>
      <w:r w:rsidRPr="00863AF9">
        <w:rPr>
          <w:sz w:val="20"/>
        </w:rPr>
        <w:t>)</w:t>
      </w:r>
    </w:p>
    <w:p w14:paraId="4722A0A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32</w:t>
      </w:r>
      <w:r>
        <w:rPr>
          <w:sz w:val="20"/>
        </w:rPr>
        <w:tab/>
      </w:r>
      <w:r>
        <w:rPr>
          <w:sz w:val="20"/>
        </w:rPr>
        <w:tab/>
        <w:t>acknowledging and denying Jesus</w:t>
      </w:r>
      <w:r>
        <w:rPr>
          <w:sz w:val="20"/>
        </w:rPr>
        <w:tab/>
      </w:r>
      <w:r>
        <w:rPr>
          <w:sz w:val="20"/>
        </w:rPr>
        <w:tab/>
      </w:r>
      <w:r>
        <w:rPr>
          <w:sz w:val="20"/>
        </w:rPr>
        <w:tab/>
      </w:r>
      <w:r>
        <w:rPr>
          <w:sz w:val="20"/>
        </w:rPr>
        <w:tab/>
      </w:r>
      <w:r w:rsidRPr="00863AF9">
        <w:rPr>
          <w:sz w:val="20"/>
        </w:rPr>
        <w:t>(</w:t>
      </w:r>
      <w:r>
        <w:rPr>
          <w:sz w:val="20"/>
        </w:rPr>
        <w:t>12</w:t>
      </w:r>
      <w:r w:rsidRPr="00863AF9">
        <w:rPr>
          <w:sz w:val="20"/>
        </w:rPr>
        <w:t>.</w:t>
      </w:r>
      <w:r>
        <w:rPr>
          <w:sz w:val="20"/>
        </w:rPr>
        <w:t>8-9</w:t>
      </w:r>
      <w:r w:rsidRPr="00863AF9">
        <w:rPr>
          <w:sz w:val="20"/>
        </w:rPr>
        <w:t>)</w:t>
      </w:r>
    </w:p>
    <w:p w14:paraId="167AD94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34</w:t>
      </w:r>
      <w:r>
        <w:rPr>
          <w:sz w:val="20"/>
        </w:rPr>
        <w:tab/>
        <w:t>divisions within households</w:t>
      </w:r>
      <w:r>
        <w:rPr>
          <w:sz w:val="20"/>
        </w:rPr>
        <w:tab/>
      </w:r>
      <w:r>
        <w:rPr>
          <w:sz w:val="20"/>
        </w:rPr>
        <w:tab/>
      </w:r>
      <w:r>
        <w:rPr>
          <w:sz w:val="20"/>
        </w:rPr>
        <w:tab/>
      </w:r>
      <w:r>
        <w:rPr>
          <w:sz w:val="20"/>
        </w:rPr>
        <w:tab/>
      </w:r>
      <w:r>
        <w:rPr>
          <w:sz w:val="20"/>
        </w:rPr>
        <w:tab/>
      </w:r>
      <w:r>
        <w:rPr>
          <w:sz w:val="20"/>
        </w:rPr>
        <w:tab/>
      </w:r>
      <w:r w:rsidRPr="00863AF9">
        <w:rPr>
          <w:sz w:val="20"/>
        </w:rPr>
        <w:t>(</w:t>
      </w:r>
      <w:r>
        <w:rPr>
          <w:sz w:val="20"/>
        </w:rPr>
        <w:t>12</w:t>
      </w:r>
      <w:r w:rsidRPr="00863AF9">
        <w:rPr>
          <w:sz w:val="20"/>
        </w:rPr>
        <w:t>.</w:t>
      </w:r>
      <w:r>
        <w:rPr>
          <w:sz w:val="20"/>
        </w:rPr>
        <w:t>51-53</w:t>
      </w:r>
      <w:r w:rsidRPr="00863AF9">
        <w:rPr>
          <w:sz w:val="20"/>
        </w:rPr>
        <w:t>)</w:t>
      </w:r>
    </w:p>
    <w:p w14:paraId="01EE36C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37</w:t>
      </w:r>
      <w:r>
        <w:rPr>
          <w:sz w:val="20"/>
        </w:rPr>
        <w:tab/>
        <w:t>hating one’s relatives</w:t>
      </w:r>
      <w:r>
        <w:rPr>
          <w:sz w:val="20"/>
        </w:rPr>
        <w:tab/>
      </w:r>
      <w:r>
        <w:rPr>
          <w:sz w:val="20"/>
        </w:rPr>
        <w:tab/>
      </w:r>
      <w:r>
        <w:rPr>
          <w:sz w:val="20"/>
        </w:rPr>
        <w:tab/>
      </w:r>
      <w:r>
        <w:rPr>
          <w:sz w:val="20"/>
        </w:rPr>
        <w:tab/>
      </w:r>
      <w:r>
        <w:rPr>
          <w:sz w:val="20"/>
        </w:rPr>
        <w:tab/>
      </w:r>
      <w:r>
        <w:rPr>
          <w:sz w:val="20"/>
        </w:rPr>
        <w:tab/>
      </w:r>
      <w:r w:rsidRPr="00863AF9">
        <w:rPr>
          <w:sz w:val="20"/>
        </w:rPr>
        <w:t>(</w:t>
      </w:r>
      <w:r>
        <w:rPr>
          <w:sz w:val="20"/>
        </w:rPr>
        <w:t>12</w:t>
      </w:r>
      <w:r w:rsidRPr="00863AF9">
        <w:rPr>
          <w:sz w:val="20"/>
        </w:rPr>
        <w:t>.</w:t>
      </w:r>
      <w:r>
        <w:rPr>
          <w:sz w:val="20"/>
        </w:rPr>
        <w:t>26</w:t>
      </w:r>
      <w:r w:rsidRPr="00863AF9">
        <w:rPr>
          <w:sz w:val="20"/>
        </w:rPr>
        <w:t>)</w:t>
      </w:r>
    </w:p>
    <w:p w14:paraId="2AB792A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38</w:t>
      </w:r>
      <w:r>
        <w:rPr>
          <w:sz w:val="20"/>
        </w:rPr>
        <w:tab/>
        <w:t>take up one’s cross</w:t>
      </w:r>
      <w:r>
        <w:rPr>
          <w:sz w:val="20"/>
        </w:rPr>
        <w:tab/>
      </w:r>
      <w:r>
        <w:rPr>
          <w:sz w:val="20"/>
        </w:rPr>
        <w:tab/>
      </w:r>
      <w:r>
        <w:rPr>
          <w:sz w:val="20"/>
        </w:rPr>
        <w:tab/>
      </w:r>
      <w:r>
        <w:rPr>
          <w:sz w:val="20"/>
        </w:rPr>
        <w:tab/>
      </w:r>
      <w:r>
        <w:rPr>
          <w:sz w:val="20"/>
        </w:rPr>
        <w:tab/>
      </w:r>
      <w:r>
        <w:rPr>
          <w:sz w:val="20"/>
        </w:rPr>
        <w:tab/>
      </w:r>
      <w:r w:rsidRPr="00863AF9">
        <w:rPr>
          <w:sz w:val="20"/>
        </w:rPr>
        <w:t>(</w:t>
      </w:r>
      <w:r>
        <w:rPr>
          <w:sz w:val="20"/>
        </w:rPr>
        <w:t>12</w:t>
      </w:r>
      <w:r w:rsidRPr="00863AF9">
        <w:rPr>
          <w:sz w:val="20"/>
        </w:rPr>
        <w:t>.</w:t>
      </w:r>
      <w:r>
        <w:rPr>
          <w:sz w:val="20"/>
        </w:rPr>
        <w:t>27</w:t>
      </w:r>
      <w:r w:rsidRPr="00863AF9">
        <w:rPr>
          <w:sz w:val="20"/>
        </w:rPr>
        <w:t>)</w:t>
      </w:r>
    </w:p>
    <w:p w14:paraId="5F8128B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39</w:t>
      </w:r>
      <w:r>
        <w:rPr>
          <w:sz w:val="20"/>
        </w:rPr>
        <w:tab/>
        <w:t>he who loses his life for my sake</w:t>
      </w:r>
      <w:r>
        <w:rPr>
          <w:sz w:val="20"/>
        </w:rPr>
        <w:tab/>
      </w:r>
      <w:r>
        <w:rPr>
          <w:sz w:val="20"/>
        </w:rPr>
        <w:tab/>
      </w:r>
      <w:r>
        <w:rPr>
          <w:sz w:val="20"/>
        </w:rPr>
        <w:tab/>
      </w:r>
      <w:r>
        <w:rPr>
          <w:sz w:val="20"/>
        </w:rPr>
        <w:tab/>
      </w:r>
      <w:r>
        <w:rPr>
          <w:sz w:val="20"/>
        </w:rPr>
        <w:tab/>
      </w:r>
      <w:r w:rsidRPr="00863AF9">
        <w:rPr>
          <w:sz w:val="20"/>
        </w:rPr>
        <w:t>(</w:t>
      </w:r>
      <w:r>
        <w:rPr>
          <w:sz w:val="20"/>
        </w:rPr>
        <w:t>17</w:t>
      </w:r>
      <w:r w:rsidRPr="00863AF9">
        <w:rPr>
          <w:sz w:val="20"/>
        </w:rPr>
        <w:t>.</w:t>
      </w:r>
      <w:r>
        <w:rPr>
          <w:sz w:val="20"/>
        </w:rPr>
        <w:t>33</w:t>
      </w:r>
      <w:r w:rsidRPr="00863AF9">
        <w:rPr>
          <w:sz w:val="20"/>
        </w:rPr>
        <w:t>)</w:t>
      </w:r>
    </w:p>
    <w:p w14:paraId="7904F45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40</w:t>
      </w:r>
      <w:r>
        <w:rPr>
          <w:sz w:val="20"/>
        </w:rPr>
        <w:tab/>
        <w:t xml:space="preserve">he who receives you </w:t>
      </w:r>
      <w:proofErr w:type="spellStart"/>
      <w:r>
        <w:rPr>
          <w:sz w:val="20"/>
        </w:rPr>
        <w:t>recieves</w:t>
      </w:r>
      <w:proofErr w:type="spellEnd"/>
      <w:r>
        <w:rPr>
          <w:sz w:val="20"/>
        </w:rPr>
        <w:t xml:space="preserve"> me</w:t>
      </w:r>
      <w:r>
        <w:rPr>
          <w:sz w:val="20"/>
        </w:rPr>
        <w:tab/>
      </w:r>
      <w:r>
        <w:rPr>
          <w:sz w:val="20"/>
        </w:rPr>
        <w:tab/>
      </w:r>
      <w:r>
        <w:rPr>
          <w:sz w:val="20"/>
        </w:rPr>
        <w:tab/>
      </w:r>
      <w:r>
        <w:rPr>
          <w:sz w:val="20"/>
        </w:rPr>
        <w:tab/>
      </w:r>
      <w:r>
        <w:rPr>
          <w:sz w:val="20"/>
        </w:rPr>
        <w:tab/>
      </w:r>
      <w:r w:rsidRPr="00863AF9">
        <w:rPr>
          <w:sz w:val="20"/>
        </w:rPr>
        <w:t>(</w:t>
      </w:r>
      <w:r>
        <w:rPr>
          <w:sz w:val="20"/>
        </w:rPr>
        <w:t>10</w:t>
      </w:r>
      <w:r w:rsidRPr="00863AF9">
        <w:rPr>
          <w:sz w:val="20"/>
        </w:rPr>
        <w:t>.</w:t>
      </w:r>
      <w:r>
        <w:rPr>
          <w:sz w:val="20"/>
        </w:rPr>
        <w:t>16</w:t>
      </w:r>
      <w:r w:rsidRPr="00863AF9">
        <w:rPr>
          <w:sz w:val="20"/>
        </w:rPr>
        <w:t>)</w:t>
      </w:r>
    </w:p>
    <w:p w14:paraId="4E1E75F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42</w:t>
      </w:r>
      <w:r>
        <w:rPr>
          <w:sz w:val="20"/>
        </w:rPr>
        <w:tab/>
        <w:t>giving a cup of water</w:t>
      </w:r>
      <w:r>
        <w:rPr>
          <w:sz w:val="20"/>
        </w:rPr>
        <w:tab/>
      </w:r>
      <w:r>
        <w:rPr>
          <w:sz w:val="20"/>
        </w:rPr>
        <w:tab/>
      </w:r>
      <w:r>
        <w:rPr>
          <w:sz w:val="20"/>
        </w:rPr>
        <w:tab/>
      </w:r>
      <w:r w:rsidRPr="00863AF9">
        <w:rPr>
          <w:sz w:val="20"/>
        </w:rPr>
        <w:t>(</w:t>
      </w:r>
      <w:r>
        <w:rPr>
          <w:sz w:val="20"/>
        </w:rPr>
        <w:t>9</w:t>
      </w:r>
      <w:r w:rsidRPr="00863AF9">
        <w:rPr>
          <w:sz w:val="20"/>
        </w:rPr>
        <w:t>.</w:t>
      </w:r>
      <w:r>
        <w:rPr>
          <w:sz w:val="20"/>
        </w:rPr>
        <w:t>41</w:t>
      </w:r>
      <w:r w:rsidRPr="00863AF9">
        <w:rPr>
          <w:sz w:val="20"/>
        </w:rPr>
        <w:t>)</w:t>
      </w:r>
    </w:p>
    <w:p w14:paraId="01A1305F" w14:textId="77777777" w:rsidR="006721DA" w:rsidRDefault="006721DA" w:rsidP="006721DA"/>
    <w:p w14:paraId="1FC96E9A" w14:textId="77777777" w:rsidR="006721DA" w:rsidRDefault="006721DA" w:rsidP="006721DA">
      <w:pPr>
        <w:jc w:val="center"/>
      </w:pPr>
      <w:r>
        <w:t>e</w:t>
      </w:r>
      <w:r w:rsidRPr="00863AF9">
        <w:t xml:space="preserve">. </w:t>
      </w:r>
      <w:r w:rsidRPr="000C00DB">
        <w:rPr>
          <w:i/>
        </w:rPr>
        <w:t>John the Baptist and Teachings</w:t>
      </w:r>
    </w:p>
    <w:p w14:paraId="0DA4C55E" w14:textId="77777777" w:rsidR="006721DA" w:rsidRDefault="006721DA" w:rsidP="006721DA">
      <w:pPr>
        <w:jc w:val="center"/>
      </w:pPr>
      <w:r w:rsidRPr="00863AF9">
        <w:rPr>
          <w:iCs/>
        </w:rPr>
        <w:t>(</w:t>
      </w:r>
      <w:r>
        <w:rPr>
          <w:i/>
        </w:rPr>
        <w:t>Matt 11-12</w:t>
      </w:r>
      <w:r w:rsidRPr="00863AF9">
        <w:rPr>
          <w:iCs/>
        </w:rPr>
        <w:t xml:space="preserve">, </w:t>
      </w:r>
      <w:r>
        <w:rPr>
          <w:i/>
        </w:rPr>
        <w:t>Luke 7</w:t>
      </w:r>
      <w:r w:rsidRPr="00863AF9">
        <w:rPr>
          <w:iCs/>
        </w:rPr>
        <w:t>)</w:t>
      </w:r>
    </w:p>
    <w:p w14:paraId="053467B4" w14:textId="77777777" w:rsidR="006721DA" w:rsidRDefault="006721DA" w:rsidP="006721DA"/>
    <w:p w14:paraId="467B173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11</w:t>
      </w:r>
      <w:r>
        <w:rPr>
          <w:sz w:val="20"/>
        </w:rPr>
        <w:tab/>
        <w:t>1</w:t>
      </w:r>
      <w:r>
        <w:rPr>
          <w:sz w:val="20"/>
        </w:rPr>
        <w:tab/>
        <w:t>continuation of the journey</w:t>
      </w:r>
    </w:p>
    <w:p w14:paraId="7B37026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w:t>
      </w:r>
      <w:r>
        <w:rPr>
          <w:sz w:val="20"/>
        </w:rPr>
        <w:tab/>
        <w:t>John the Baptist’s question</w:t>
      </w:r>
      <w:r>
        <w:rPr>
          <w:sz w:val="20"/>
        </w:rPr>
        <w:tab/>
      </w:r>
      <w:r>
        <w:rPr>
          <w:sz w:val="20"/>
        </w:rPr>
        <w:tab/>
      </w:r>
      <w:r>
        <w:rPr>
          <w:sz w:val="20"/>
        </w:rPr>
        <w:tab/>
      </w:r>
      <w:r>
        <w:rPr>
          <w:sz w:val="20"/>
        </w:rPr>
        <w:tab/>
      </w:r>
      <w:r>
        <w:rPr>
          <w:sz w:val="20"/>
        </w:rPr>
        <w:tab/>
        <w:t>18</w:t>
      </w:r>
      <w:r>
        <w:rPr>
          <w:sz w:val="20"/>
        </w:rPr>
        <w:tab/>
        <w:t>John the Baptist’s question</w:t>
      </w:r>
    </w:p>
    <w:p w14:paraId="0864AC1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Pr>
          <w:sz w:val="20"/>
        </w:rPr>
        <w:t>and Jesus’</w:t>
      </w:r>
      <w:r w:rsidRPr="00863AF9">
        <w:rPr>
          <w:sz w:val="20"/>
        </w:rPr>
        <w:t xml:space="preserve"> </w:t>
      </w:r>
      <w:r>
        <w:rPr>
          <w:sz w:val="20"/>
        </w:rPr>
        <w:t>reply</w:t>
      </w:r>
      <w:r>
        <w:rPr>
          <w:sz w:val="20"/>
        </w:rPr>
        <w:tab/>
      </w:r>
      <w:r>
        <w:rPr>
          <w:sz w:val="20"/>
        </w:rPr>
        <w:tab/>
      </w:r>
      <w:r>
        <w:rPr>
          <w:sz w:val="20"/>
        </w:rPr>
        <w:tab/>
      </w:r>
      <w:r>
        <w:rPr>
          <w:sz w:val="20"/>
        </w:rPr>
        <w:tab/>
      </w:r>
      <w:r>
        <w:rPr>
          <w:sz w:val="20"/>
        </w:rPr>
        <w:tab/>
      </w:r>
      <w:r>
        <w:rPr>
          <w:sz w:val="20"/>
        </w:rPr>
        <w:tab/>
      </w:r>
      <w:r>
        <w:rPr>
          <w:sz w:val="20"/>
        </w:rPr>
        <w:tab/>
        <w:t>and Jesus’</w:t>
      </w:r>
      <w:r w:rsidRPr="00863AF9">
        <w:rPr>
          <w:sz w:val="20"/>
        </w:rPr>
        <w:t xml:space="preserve"> </w:t>
      </w:r>
      <w:r>
        <w:rPr>
          <w:sz w:val="20"/>
        </w:rPr>
        <w:t>reply</w:t>
      </w:r>
    </w:p>
    <w:p w14:paraId="192A094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7</w:t>
      </w:r>
      <w:r>
        <w:rPr>
          <w:sz w:val="20"/>
        </w:rPr>
        <w:tab/>
        <w:t>Jesus’</w:t>
      </w:r>
      <w:r w:rsidRPr="00863AF9">
        <w:rPr>
          <w:sz w:val="20"/>
        </w:rPr>
        <w:t xml:space="preserve"> </w:t>
      </w:r>
      <w:r>
        <w:rPr>
          <w:sz w:val="20"/>
        </w:rPr>
        <w:t>witness concerning</w:t>
      </w:r>
      <w:r>
        <w:rPr>
          <w:sz w:val="20"/>
        </w:rPr>
        <w:tab/>
      </w:r>
      <w:r>
        <w:rPr>
          <w:sz w:val="20"/>
        </w:rPr>
        <w:tab/>
      </w:r>
      <w:r>
        <w:rPr>
          <w:sz w:val="20"/>
        </w:rPr>
        <w:tab/>
      </w:r>
      <w:r>
        <w:rPr>
          <w:sz w:val="20"/>
        </w:rPr>
        <w:tab/>
      </w:r>
      <w:r>
        <w:rPr>
          <w:sz w:val="20"/>
        </w:rPr>
        <w:tab/>
        <w:t>24</w:t>
      </w:r>
      <w:r>
        <w:rPr>
          <w:sz w:val="20"/>
        </w:rPr>
        <w:tab/>
        <w:t>Jesus’</w:t>
      </w:r>
      <w:r w:rsidRPr="00863AF9">
        <w:rPr>
          <w:sz w:val="20"/>
        </w:rPr>
        <w:t xml:space="preserve"> </w:t>
      </w:r>
      <w:r>
        <w:rPr>
          <w:sz w:val="20"/>
        </w:rPr>
        <w:t>witness concerning</w:t>
      </w:r>
    </w:p>
    <w:p w14:paraId="7CB2C15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left="540" w:firstLine="270"/>
        <w:rPr>
          <w:sz w:val="20"/>
        </w:rPr>
      </w:pPr>
      <w:r>
        <w:rPr>
          <w:sz w:val="20"/>
        </w:rPr>
        <w:t>John</w:t>
      </w:r>
      <w:r>
        <w:rPr>
          <w:sz w:val="20"/>
        </w:rPr>
        <w:tab/>
      </w:r>
      <w:r>
        <w:rPr>
          <w:sz w:val="20"/>
        </w:rPr>
        <w:tab/>
      </w:r>
      <w:r>
        <w:rPr>
          <w:sz w:val="20"/>
        </w:rPr>
        <w:tab/>
      </w:r>
      <w:r>
        <w:rPr>
          <w:sz w:val="20"/>
        </w:rPr>
        <w:tab/>
      </w:r>
      <w:r>
        <w:rPr>
          <w:sz w:val="20"/>
        </w:rPr>
        <w:tab/>
      </w:r>
      <w:r>
        <w:rPr>
          <w:sz w:val="20"/>
        </w:rPr>
        <w:tab/>
      </w:r>
      <w:r>
        <w:rPr>
          <w:sz w:val="20"/>
        </w:rPr>
        <w:tab/>
      </w:r>
      <w:proofErr w:type="spellStart"/>
      <w:r>
        <w:rPr>
          <w:sz w:val="20"/>
        </w:rPr>
        <w:t>John</w:t>
      </w:r>
      <w:proofErr w:type="spellEnd"/>
    </w:p>
    <w:p w14:paraId="70B0B4B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20</w:t>
      </w:r>
      <w:r>
        <w:rPr>
          <w:sz w:val="20"/>
        </w:rPr>
        <w:tab/>
        <w:t>woes on Galilean cities</w:t>
      </w:r>
      <w:r>
        <w:rPr>
          <w:sz w:val="20"/>
        </w:rPr>
        <w:tab/>
      </w:r>
      <w:r>
        <w:rPr>
          <w:sz w:val="20"/>
        </w:rPr>
        <w:tab/>
      </w:r>
      <w:r>
        <w:rPr>
          <w:sz w:val="20"/>
        </w:rPr>
        <w:tab/>
      </w:r>
      <w:r>
        <w:rPr>
          <w:sz w:val="20"/>
        </w:rPr>
        <w:tab/>
      </w:r>
      <w:r>
        <w:rPr>
          <w:sz w:val="20"/>
        </w:rPr>
        <w:tab/>
      </w:r>
      <w:r>
        <w:rPr>
          <w:sz w:val="20"/>
        </w:rPr>
        <w:tab/>
      </w:r>
      <w:r w:rsidRPr="00863AF9">
        <w:rPr>
          <w:sz w:val="20"/>
        </w:rPr>
        <w:t>(</w:t>
      </w:r>
      <w:r>
        <w:rPr>
          <w:sz w:val="20"/>
        </w:rPr>
        <w:t>10</w:t>
      </w:r>
      <w:r w:rsidRPr="00863AF9">
        <w:rPr>
          <w:sz w:val="20"/>
        </w:rPr>
        <w:t>.</w:t>
      </w:r>
      <w:r>
        <w:rPr>
          <w:sz w:val="20"/>
        </w:rPr>
        <w:t>12-15</w:t>
      </w:r>
      <w:r w:rsidRPr="00863AF9">
        <w:rPr>
          <w:sz w:val="20"/>
        </w:rPr>
        <w:t>)</w:t>
      </w:r>
    </w:p>
    <w:p w14:paraId="4611F00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25</w:t>
      </w:r>
      <w:r>
        <w:rPr>
          <w:sz w:val="20"/>
        </w:rPr>
        <w:tab/>
        <w:t>exultation of Jesus</w:t>
      </w:r>
      <w:r>
        <w:rPr>
          <w:sz w:val="20"/>
        </w:rPr>
        <w:tab/>
      </w:r>
      <w:r>
        <w:rPr>
          <w:sz w:val="20"/>
        </w:rPr>
        <w:tab/>
      </w:r>
      <w:r>
        <w:rPr>
          <w:sz w:val="20"/>
        </w:rPr>
        <w:tab/>
      </w:r>
      <w:r>
        <w:rPr>
          <w:sz w:val="20"/>
        </w:rPr>
        <w:tab/>
      </w:r>
      <w:r>
        <w:rPr>
          <w:sz w:val="20"/>
        </w:rPr>
        <w:tab/>
      </w:r>
      <w:r>
        <w:rPr>
          <w:sz w:val="20"/>
        </w:rPr>
        <w:tab/>
      </w:r>
      <w:r w:rsidRPr="00863AF9">
        <w:rPr>
          <w:sz w:val="20"/>
        </w:rPr>
        <w:t>(</w:t>
      </w:r>
      <w:r>
        <w:rPr>
          <w:sz w:val="20"/>
        </w:rPr>
        <w:t>10</w:t>
      </w:r>
      <w:r w:rsidRPr="00863AF9">
        <w:rPr>
          <w:sz w:val="20"/>
        </w:rPr>
        <w:t>:</w:t>
      </w:r>
      <w:r>
        <w:rPr>
          <w:sz w:val="20"/>
        </w:rPr>
        <w:t>21-22</w:t>
      </w:r>
      <w:r w:rsidRPr="00863AF9">
        <w:rPr>
          <w:sz w:val="20"/>
        </w:rPr>
        <w:t>)</w:t>
      </w:r>
    </w:p>
    <w:p w14:paraId="3931254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28</w:t>
      </w:r>
      <w:r>
        <w:rPr>
          <w:sz w:val="20"/>
        </w:rPr>
        <w:tab/>
        <w:t>“come unto me”</w:t>
      </w:r>
    </w:p>
    <w:p w14:paraId="2D6F5F7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12</w:t>
      </w:r>
      <w:r>
        <w:rPr>
          <w:sz w:val="20"/>
        </w:rPr>
        <w:tab/>
        <w:t>1</w:t>
      </w:r>
      <w:r>
        <w:rPr>
          <w:sz w:val="20"/>
        </w:rPr>
        <w:tab/>
        <w:t>plucking grain on the sabbath</w:t>
      </w:r>
      <w:r>
        <w:rPr>
          <w:sz w:val="20"/>
        </w:rPr>
        <w:tab/>
      </w:r>
      <w:r>
        <w:rPr>
          <w:sz w:val="20"/>
        </w:rPr>
        <w:tab/>
      </w:r>
      <w:r>
        <w:rPr>
          <w:sz w:val="20"/>
        </w:rPr>
        <w:tab/>
      </w:r>
      <w:r w:rsidRPr="00863AF9">
        <w:rPr>
          <w:sz w:val="20"/>
        </w:rPr>
        <w:t>(</w:t>
      </w:r>
      <w:r>
        <w:rPr>
          <w:sz w:val="20"/>
        </w:rPr>
        <w:t>2</w:t>
      </w:r>
      <w:r w:rsidRPr="00863AF9">
        <w:rPr>
          <w:sz w:val="20"/>
        </w:rPr>
        <w:t>.</w:t>
      </w:r>
      <w:r>
        <w:rPr>
          <w:sz w:val="20"/>
        </w:rPr>
        <w:t>23-28</w:t>
      </w:r>
      <w:r w:rsidRPr="00863AF9">
        <w:rPr>
          <w:sz w:val="20"/>
        </w:rPr>
        <w:t>)</w:t>
      </w:r>
      <w:r>
        <w:rPr>
          <w:sz w:val="20"/>
        </w:rPr>
        <w:tab/>
      </w:r>
      <w:r>
        <w:rPr>
          <w:sz w:val="20"/>
        </w:rPr>
        <w:tab/>
      </w:r>
      <w:r>
        <w:rPr>
          <w:sz w:val="20"/>
        </w:rPr>
        <w:tab/>
      </w:r>
      <w:r w:rsidRPr="00863AF9">
        <w:rPr>
          <w:sz w:val="20"/>
        </w:rPr>
        <w:t>(</w:t>
      </w:r>
      <w:r>
        <w:rPr>
          <w:sz w:val="20"/>
        </w:rPr>
        <w:t>6</w:t>
      </w:r>
      <w:r w:rsidRPr="00863AF9">
        <w:rPr>
          <w:sz w:val="20"/>
        </w:rPr>
        <w:t>.</w:t>
      </w:r>
      <w:r>
        <w:rPr>
          <w:sz w:val="20"/>
        </w:rPr>
        <w:t>1-5</w:t>
      </w:r>
      <w:r w:rsidRPr="00863AF9">
        <w:rPr>
          <w:sz w:val="20"/>
        </w:rPr>
        <w:t>)</w:t>
      </w:r>
    </w:p>
    <w:p w14:paraId="24AD65A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9</w:t>
      </w:r>
      <w:r>
        <w:rPr>
          <w:sz w:val="20"/>
        </w:rPr>
        <w:tab/>
        <w:t>withered hand</w:t>
      </w:r>
      <w:r>
        <w:rPr>
          <w:sz w:val="20"/>
        </w:rPr>
        <w:tab/>
      </w:r>
      <w:r>
        <w:rPr>
          <w:sz w:val="20"/>
        </w:rPr>
        <w:tab/>
      </w:r>
      <w:r>
        <w:rPr>
          <w:sz w:val="20"/>
        </w:rPr>
        <w:tab/>
      </w:r>
      <w:r w:rsidRPr="00863AF9">
        <w:rPr>
          <w:sz w:val="20"/>
        </w:rPr>
        <w:t>(</w:t>
      </w:r>
      <w:r>
        <w:rPr>
          <w:sz w:val="20"/>
        </w:rPr>
        <w:t>3</w:t>
      </w:r>
      <w:r w:rsidRPr="00863AF9">
        <w:rPr>
          <w:sz w:val="20"/>
        </w:rPr>
        <w:t>.</w:t>
      </w:r>
      <w:r>
        <w:rPr>
          <w:sz w:val="20"/>
        </w:rPr>
        <w:t>1-6</w:t>
      </w:r>
      <w:r w:rsidRPr="00863AF9">
        <w:rPr>
          <w:sz w:val="20"/>
        </w:rPr>
        <w:t>)</w:t>
      </w:r>
      <w:r>
        <w:rPr>
          <w:sz w:val="20"/>
        </w:rPr>
        <w:tab/>
      </w:r>
      <w:r>
        <w:rPr>
          <w:sz w:val="20"/>
        </w:rPr>
        <w:tab/>
      </w:r>
      <w:r>
        <w:rPr>
          <w:sz w:val="20"/>
        </w:rPr>
        <w:tab/>
      </w:r>
      <w:r w:rsidRPr="00863AF9">
        <w:rPr>
          <w:sz w:val="20"/>
        </w:rPr>
        <w:t>(</w:t>
      </w:r>
      <w:r>
        <w:rPr>
          <w:sz w:val="20"/>
        </w:rPr>
        <w:t>6</w:t>
      </w:r>
      <w:r w:rsidRPr="00863AF9">
        <w:rPr>
          <w:sz w:val="20"/>
        </w:rPr>
        <w:t>.</w:t>
      </w:r>
      <w:r>
        <w:rPr>
          <w:sz w:val="20"/>
        </w:rPr>
        <w:t>6-11</w:t>
      </w:r>
      <w:r w:rsidRPr="00863AF9">
        <w:rPr>
          <w:sz w:val="20"/>
        </w:rPr>
        <w:t>)</w:t>
      </w:r>
    </w:p>
    <w:p w14:paraId="2B220F0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15</w:t>
      </w:r>
      <w:r>
        <w:rPr>
          <w:sz w:val="20"/>
        </w:rPr>
        <w:tab/>
        <w:t>Jesus heals multitudes</w:t>
      </w:r>
      <w:r>
        <w:rPr>
          <w:sz w:val="20"/>
        </w:rPr>
        <w:tab/>
      </w:r>
      <w:r>
        <w:rPr>
          <w:sz w:val="20"/>
        </w:rPr>
        <w:tab/>
      </w:r>
      <w:r>
        <w:rPr>
          <w:sz w:val="20"/>
        </w:rPr>
        <w:tab/>
      </w:r>
      <w:r w:rsidRPr="00863AF9">
        <w:rPr>
          <w:sz w:val="20"/>
        </w:rPr>
        <w:t>(</w:t>
      </w:r>
      <w:r>
        <w:rPr>
          <w:sz w:val="20"/>
        </w:rPr>
        <w:t>3</w:t>
      </w:r>
      <w:r w:rsidRPr="00863AF9">
        <w:rPr>
          <w:sz w:val="20"/>
        </w:rPr>
        <w:t>.</w:t>
      </w:r>
      <w:r>
        <w:rPr>
          <w:sz w:val="20"/>
        </w:rPr>
        <w:t>7-12</w:t>
      </w:r>
      <w:r w:rsidRPr="00863AF9">
        <w:rPr>
          <w:sz w:val="20"/>
        </w:rPr>
        <w:t>)</w:t>
      </w:r>
      <w:r>
        <w:rPr>
          <w:sz w:val="20"/>
        </w:rPr>
        <w:tab/>
      </w:r>
      <w:r>
        <w:rPr>
          <w:sz w:val="20"/>
        </w:rPr>
        <w:tab/>
      </w:r>
      <w:r>
        <w:rPr>
          <w:sz w:val="20"/>
        </w:rPr>
        <w:tab/>
      </w:r>
      <w:r w:rsidRPr="00863AF9">
        <w:rPr>
          <w:sz w:val="20"/>
        </w:rPr>
        <w:t>(</w:t>
      </w:r>
      <w:r>
        <w:rPr>
          <w:sz w:val="20"/>
        </w:rPr>
        <w:t>6</w:t>
      </w:r>
      <w:r w:rsidRPr="00863AF9">
        <w:rPr>
          <w:sz w:val="20"/>
        </w:rPr>
        <w:t>.</w:t>
      </w:r>
      <w:r>
        <w:rPr>
          <w:sz w:val="20"/>
        </w:rPr>
        <w:t>17-19</w:t>
      </w:r>
      <w:r w:rsidRPr="00863AF9">
        <w:rPr>
          <w:sz w:val="20"/>
        </w:rPr>
        <w:t>)</w:t>
      </w:r>
    </w:p>
    <w:p w14:paraId="54A6C14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26</w:t>
      </w:r>
      <w:r w:rsidRPr="00863AF9">
        <w:rPr>
          <w:sz w:val="20"/>
        </w:rPr>
        <w:t>.</w:t>
      </w:r>
      <w:r>
        <w:rPr>
          <w:sz w:val="20"/>
        </w:rPr>
        <w:t>6-13</w:t>
      </w:r>
      <w:r w:rsidRPr="00863AF9">
        <w:rPr>
          <w:sz w:val="20"/>
        </w:rPr>
        <w:t>)</w:t>
      </w:r>
      <w:r>
        <w:rPr>
          <w:sz w:val="20"/>
        </w:rPr>
        <w:tab/>
      </w:r>
      <w:r>
        <w:rPr>
          <w:sz w:val="20"/>
        </w:rPr>
        <w:tab/>
      </w:r>
      <w:r>
        <w:rPr>
          <w:sz w:val="20"/>
        </w:rPr>
        <w:tab/>
      </w:r>
      <w:r w:rsidRPr="00863AF9">
        <w:rPr>
          <w:sz w:val="20"/>
        </w:rPr>
        <w:t>(</w:t>
      </w:r>
      <w:r>
        <w:rPr>
          <w:sz w:val="20"/>
        </w:rPr>
        <w:t>14</w:t>
      </w:r>
      <w:r w:rsidRPr="00863AF9">
        <w:rPr>
          <w:sz w:val="20"/>
        </w:rPr>
        <w:t>.</w:t>
      </w:r>
      <w:r>
        <w:rPr>
          <w:sz w:val="20"/>
        </w:rPr>
        <w:t>3-9</w:t>
      </w:r>
      <w:r w:rsidRPr="00863AF9">
        <w:rPr>
          <w:sz w:val="20"/>
        </w:rPr>
        <w:t>)</w:t>
      </w:r>
      <w:r>
        <w:rPr>
          <w:sz w:val="20"/>
        </w:rPr>
        <w:tab/>
      </w:r>
      <w:r>
        <w:rPr>
          <w:sz w:val="20"/>
        </w:rPr>
        <w:tab/>
        <w:t>36</w:t>
      </w:r>
      <w:r>
        <w:rPr>
          <w:sz w:val="20"/>
        </w:rPr>
        <w:tab/>
        <w:t>sinful woman</w:t>
      </w:r>
    </w:p>
    <w:p w14:paraId="1C519CC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rPr>
      </w:pPr>
      <w:r>
        <w:rPr>
          <w:b/>
          <w:sz w:val="20"/>
        </w:rPr>
        <w:t>8</w:t>
      </w:r>
      <w:r>
        <w:rPr>
          <w:sz w:val="20"/>
        </w:rPr>
        <w:tab/>
        <w:t>1</w:t>
      </w:r>
      <w:r>
        <w:rPr>
          <w:sz w:val="20"/>
        </w:rPr>
        <w:tab/>
        <w:t>ministering women</w:t>
      </w:r>
    </w:p>
    <w:p w14:paraId="01F966C7" w14:textId="77777777" w:rsidR="006721DA" w:rsidRDefault="006721DA" w:rsidP="006721DA"/>
    <w:p w14:paraId="57E88EE6" w14:textId="77777777" w:rsidR="006721DA" w:rsidRDefault="006721DA" w:rsidP="006721DA">
      <w:pPr>
        <w:jc w:val="center"/>
      </w:pPr>
      <w:r>
        <w:t>f</w:t>
      </w:r>
      <w:r w:rsidRPr="00863AF9">
        <w:t xml:space="preserve">. </w:t>
      </w:r>
      <w:r w:rsidRPr="000C00DB">
        <w:rPr>
          <w:i/>
        </w:rPr>
        <w:t>Controversies</w:t>
      </w:r>
    </w:p>
    <w:p w14:paraId="0FBEE6A6" w14:textId="77777777" w:rsidR="006721DA" w:rsidRDefault="006721DA" w:rsidP="006721DA">
      <w:pPr>
        <w:jc w:val="center"/>
      </w:pPr>
      <w:r w:rsidRPr="00863AF9">
        <w:rPr>
          <w:iCs/>
        </w:rPr>
        <w:t>(</w:t>
      </w:r>
      <w:r>
        <w:rPr>
          <w:i/>
        </w:rPr>
        <w:t>Matt 12</w:t>
      </w:r>
      <w:r w:rsidRPr="00863AF9">
        <w:rPr>
          <w:iCs/>
        </w:rPr>
        <w:t xml:space="preserve">, </w:t>
      </w:r>
      <w:r>
        <w:rPr>
          <w:i/>
        </w:rPr>
        <w:t>Mark 3</w:t>
      </w:r>
      <w:r w:rsidRPr="00863AF9">
        <w:rPr>
          <w:iCs/>
        </w:rPr>
        <w:t>)</w:t>
      </w:r>
    </w:p>
    <w:p w14:paraId="29A337A9" w14:textId="77777777" w:rsidR="006721DA" w:rsidRDefault="006721DA" w:rsidP="006721DA"/>
    <w:p w14:paraId="759B219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19</w:t>
      </w:r>
      <w:r>
        <w:rPr>
          <w:sz w:val="20"/>
        </w:rPr>
        <w:tab/>
        <w:t>Jesus is thought mad</w:t>
      </w:r>
    </w:p>
    <w:p w14:paraId="5B6382F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22</w:t>
      </w:r>
      <w:r>
        <w:rPr>
          <w:sz w:val="20"/>
        </w:rPr>
        <w:tab/>
        <w:t>Beelzebul</w:t>
      </w:r>
      <w:r w:rsidRPr="00863AF9">
        <w:rPr>
          <w:sz w:val="20"/>
        </w:rPr>
        <w:t xml:space="preserve"> (</w:t>
      </w:r>
      <w:r>
        <w:rPr>
          <w:sz w:val="20"/>
        </w:rPr>
        <w:t>blind and mute</w:t>
      </w:r>
      <w:r>
        <w:rPr>
          <w:sz w:val="20"/>
        </w:rPr>
        <w:tab/>
      </w:r>
      <w:r>
        <w:rPr>
          <w:sz w:val="20"/>
        </w:rPr>
        <w:tab/>
        <w:t>22</w:t>
      </w:r>
      <w:r>
        <w:rPr>
          <w:sz w:val="20"/>
        </w:rPr>
        <w:tab/>
        <w:t>Beelzebul</w:t>
      </w:r>
      <w:r>
        <w:rPr>
          <w:sz w:val="20"/>
        </w:rPr>
        <w:tab/>
      </w:r>
      <w:r>
        <w:rPr>
          <w:sz w:val="20"/>
        </w:rPr>
        <w:tab/>
      </w:r>
      <w:r>
        <w:rPr>
          <w:sz w:val="20"/>
        </w:rPr>
        <w:tab/>
      </w:r>
      <w:r w:rsidRPr="00863AF9">
        <w:rPr>
          <w:sz w:val="20"/>
        </w:rPr>
        <w:t>(</w:t>
      </w:r>
      <w:r>
        <w:rPr>
          <w:sz w:val="20"/>
        </w:rPr>
        <w:t>11</w:t>
      </w:r>
      <w:r w:rsidRPr="00863AF9">
        <w:rPr>
          <w:sz w:val="20"/>
        </w:rPr>
        <w:t>.</w:t>
      </w:r>
      <w:r>
        <w:rPr>
          <w:sz w:val="20"/>
        </w:rPr>
        <w:t>14-23</w:t>
      </w:r>
      <w:r w:rsidRPr="00863AF9">
        <w:rPr>
          <w:sz w:val="20"/>
        </w:rPr>
        <w:t>)</w:t>
      </w:r>
    </w:p>
    <w:p w14:paraId="13A49FC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left="270" w:firstLine="270"/>
        <w:rPr>
          <w:sz w:val="20"/>
        </w:rPr>
      </w:pPr>
      <w:r>
        <w:rPr>
          <w:sz w:val="20"/>
        </w:rPr>
        <w:t>demoniac = 9</w:t>
      </w:r>
      <w:r w:rsidRPr="00863AF9">
        <w:rPr>
          <w:sz w:val="20"/>
        </w:rPr>
        <w:t>.</w:t>
      </w:r>
      <w:r>
        <w:rPr>
          <w:sz w:val="20"/>
        </w:rPr>
        <w:t>32-34</w:t>
      </w:r>
      <w:r w:rsidRPr="00863AF9">
        <w:rPr>
          <w:sz w:val="20"/>
        </w:rPr>
        <w:t>)</w:t>
      </w:r>
    </w:p>
    <w:p w14:paraId="2D92E29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31</w:t>
      </w:r>
      <w:r>
        <w:rPr>
          <w:sz w:val="20"/>
        </w:rPr>
        <w:tab/>
        <w:t>sin against the Holy Spirit</w:t>
      </w:r>
      <w:r>
        <w:rPr>
          <w:sz w:val="20"/>
        </w:rPr>
        <w:tab/>
      </w:r>
      <w:r>
        <w:rPr>
          <w:sz w:val="20"/>
        </w:rPr>
        <w:tab/>
        <w:t>28</w:t>
      </w:r>
      <w:r>
        <w:rPr>
          <w:sz w:val="20"/>
        </w:rPr>
        <w:tab/>
        <w:t>sin against the Holy Spirit</w:t>
      </w:r>
      <w:r>
        <w:rPr>
          <w:sz w:val="20"/>
        </w:rPr>
        <w:tab/>
      </w:r>
      <w:r>
        <w:rPr>
          <w:sz w:val="20"/>
        </w:rPr>
        <w:tab/>
      </w:r>
      <w:r>
        <w:rPr>
          <w:sz w:val="20"/>
        </w:rPr>
        <w:tab/>
      </w:r>
      <w:r w:rsidRPr="00863AF9">
        <w:rPr>
          <w:sz w:val="20"/>
        </w:rPr>
        <w:t>(</w:t>
      </w:r>
      <w:r>
        <w:rPr>
          <w:sz w:val="20"/>
        </w:rPr>
        <w:t>6</w:t>
      </w:r>
      <w:r w:rsidRPr="00863AF9">
        <w:rPr>
          <w:sz w:val="20"/>
        </w:rPr>
        <w:t>.</w:t>
      </w:r>
      <w:r>
        <w:rPr>
          <w:sz w:val="20"/>
        </w:rPr>
        <w:t>43-45</w:t>
      </w:r>
      <w:r w:rsidRPr="00863AF9">
        <w:rPr>
          <w:sz w:val="20"/>
        </w:rPr>
        <w:t>)</w:t>
      </w:r>
    </w:p>
    <w:p w14:paraId="770BD5B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33</w:t>
      </w:r>
      <w:r>
        <w:rPr>
          <w:sz w:val="20"/>
        </w:rPr>
        <w:tab/>
        <w:t>good and bad fruit</w:t>
      </w:r>
      <w:r>
        <w:rPr>
          <w:sz w:val="20"/>
        </w:rPr>
        <w:tab/>
      </w:r>
      <w:r>
        <w:rPr>
          <w:sz w:val="20"/>
        </w:rPr>
        <w:tab/>
      </w:r>
      <w:r>
        <w:rPr>
          <w:sz w:val="20"/>
        </w:rPr>
        <w:tab/>
      </w:r>
      <w:r>
        <w:rPr>
          <w:sz w:val="20"/>
        </w:rPr>
        <w:tab/>
      </w:r>
      <w:r>
        <w:rPr>
          <w:sz w:val="20"/>
        </w:rPr>
        <w:tab/>
      </w:r>
      <w:r>
        <w:rPr>
          <w:sz w:val="20"/>
        </w:rPr>
        <w:tab/>
      </w:r>
      <w:r w:rsidRPr="00863AF9">
        <w:rPr>
          <w:sz w:val="20"/>
        </w:rPr>
        <w:t>(</w:t>
      </w:r>
      <w:r>
        <w:rPr>
          <w:sz w:val="20"/>
        </w:rPr>
        <w:t>6</w:t>
      </w:r>
      <w:r w:rsidRPr="00863AF9">
        <w:rPr>
          <w:sz w:val="20"/>
        </w:rPr>
        <w:t>.</w:t>
      </w:r>
      <w:r>
        <w:rPr>
          <w:sz w:val="20"/>
        </w:rPr>
        <w:t>43-45</w:t>
      </w:r>
      <w:r w:rsidRPr="00863AF9">
        <w:rPr>
          <w:sz w:val="20"/>
        </w:rPr>
        <w:t>)</w:t>
      </w:r>
    </w:p>
    <w:p w14:paraId="1C13521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38</w:t>
      </w:r>
      <w:r>
        <w:rPr>
          <w:sz w:val="20"/>
        </w:rPr>
        <w:tab/>
        <w:t>sign of Jonah</w:t>
      </w:r>
      <w:r>
        <w:rPr>
          <w:sz w:val="20"/>
        </w:rPr>
        <w:tab/>
      </w:r>
      <w:r>
        <w:rPr>
          <w:sz w:val="20"/>
        </w:rPr>
        <w:tab/>
      </w:r>
      <w:r>
        <w:rPr>
          <w:sz w:val="20"/>
        </w:rPr>
        <w:tab/>
      </w:r>
      <w:r w:rsidRPr="00863AF9">
        <w:rPr>
          <w:sz w:val="20"/>
        </w:rPr>
        <w:t>(</w:t>
      </w:r>
      <w:r>
        <w:rPr>
          <w:sz w:val="20"/>
        </w:rPr>
        <w:t>8</w:t>
      </w:r>
      <w:r w:rsidRPr="00863AF9">
        <w:rPr>
          <w:sz w:val="20"/>
        </w:rPr>
        <w:t>.</w:t>
      </w:r>
      <w:r>
        <w:rPr>
          <w:sz w:val="20"/>
        </w:rPr>
        <w:t>11-12</w:t>
      </w:r>
      <w:r w:rsidRPr="00863AF9">
        <w:rPr>
          <w:sz w:val="20"/>
        </w:rPr>
        <w:t>)</w:t>
      </w:r>
      <w:r>
        <w:rPr>
          <w:sz w:val="20"/>
        </w:rPr>
        <w:tab/>
      </w:r>
      <w:r>
        <w:rPr>
          <w:sz w:val="20"/>
        </w:rPr>
        <w:tab/>
      </w:r>
      <w:r>
        <w:rPr>
          <w:sz w:val="20"/>
        </w:rPr>
        <w:tab/>
      </w:r>
      <w:r w:rsidRPr="00863AF9">
        <w:rPr>
          <w:sz w:val="20"/>
        </w:rPr>
        <w:t>(</w:t>
      </w:r>
      <w:r>
        <w:rPr>
          <w:sz w:val="20"/>
        </w:rPr>
        <w:t>11</w:t>
      </w:r>
      <w:r w:rsidRPr="00863AF9">
        <w:rPr>
          <w:sz w:val="20"/>
        </w:rPr>
        <w:t>.</w:t>
      </w:r>
      <w:r>
        <w:rPr>
          <w:sz w:val="20"/>
        </w:rPr>
        <w:t>16</w:t>
      </w:r>
      <w:r w:rsidRPr="00863AF9">
        <w:rPr>
          <w:sz w:val="20"/>
        </w:rPr>
        <w:t xml:space="preserve">, </w:t>
      </w:r>
      <w:r>
        <w:rPr>
          <w:sz w:val="20"/>
        </w:rPr>
        <w:t>29-32</w:t>
      </w:r>
      <w:r w:rsidRPr="00863AF9">
        <w:rPr>
          <w:sz w:val="20"/>
        </w:rPr>
        <w:t>)</w:t>
      </w:r>
    </w:p>
    <w:p w14:paraId="2C40BFE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43</w:t>
      </w:r>
      <w:r>
        <w:rPr>
          <w:sz w:val="20"/>
        </w:rPr>
        <w:tab/>
        <w:t>seven spirits return</w:t>
      </w:r>
      <w:r>
        <w:rPr>
          <w:sz w:val="20"/>
        </w:rPr>
        <w:tab/>
      </w:r>
      <w:r>
        <w:rPr>
          <w:sz w:val="20"/>
        </w:rPr>
        <w:tab/>
      </w:r>
      <w:r>
        <w:rPr>
          <w:sz w:val="20"/>
        </w:rPr>
        <w:tab/>
      </w:r>
      <w:r>
        <w:rPr>
          <w:sz w:val="20"/>
        </w:rPr>
        <w:tab/>
      </w:r>
      <w:r>
        <w:rPr>
          <w:sz w:val="20"/>
        </w:rPr>
        <w:tab/>
      </w:r>
      <w:r>
        <w:rPr>
          <w:sz w:val="20"/>
        </w:rPr>
        <w:tab/>
      </w:r>
      <w:r w:rsidRPr="00863AF9">
        <w:rPr>
          <w:sz w:val="20"/>
        </w:rPr>
        <w:t>(</w:t>
      </w:r>
      <w:r>
        <w:rPr>
          <w:sz w:val="20"/>
        </w:rPr>
        <w:t>11</w:t>
      </w:r>
      <w:r w:rsidRPr="00863AF9">
        <w:rPr>
          <w:sz w:val="20"/>
        </w:rPr>
        <w:t>.</w:t>
      </w:r>
      <w:r>
        <w:rPr>
          <w:sz w:val="20"/>
        </w:rPr>
        <w:t>24-26</w:t>
      </w:r>
      <w:r w:rsidRPr="00863AF9">
        <w:rPr>
          <w:sz w:val="20"/>
        </w:rPr>
        <w:t>)</w:t>
      </w:r>
    </w:p>
    <w:p w14:paraId="4B0DE2D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46</w:t>
      </w:r>
      <w:r>
        <w:rPr>
          <w:sz w:val="20"/>
        </w:rPr>
        <w:tab/>
        <w:t>Jesus’</w:t>
      </w:r>
      <w:r w:rsidRPr="00863AF9">
        <w:rPr>
          <w:sz w:val="20"/>
        </w:rPr>
        <w:t xml:space="preserve"> </w:t>
      </w:r>
      <w:r>
        <w:rPr>
          <w:sz w:val="20"/>
        </w:rPr>
        <w:t>true kindred</w:t>
      </w:r>
      <w:r>
        <w:rPr>
          <w:sz w:val="20"/>
        </w:rPr>
        <w:tab/>
      </w:r>
      <w:r>
        <w:rPr>
          <w:sz w:val="20"/>
        </w:rPr>
        <w:tab/>
        <w:t>32</w:t>
      </w:r>
      <w:r>
        <w:rPr>
          <w:sz w:val="20"/>
        </w:rPr>
        <w:tab/>
        <w:t>Jesus’</w:t>
      </w:r>
      <w:r w:rsidRPr="00863AF9">
        <w:rPr>
          <w:sz w:val="20"/>
        </w:rPr>
        <w:t xml:space="preserve"> </w:t>
      </w:r>
      <w:r>
        <w:rPr>
          <w:sz w:val="20"/>
        </w:rPr>
        <w:t>true kindred</w:t>
      </w:r>
      <w:r>
        <w:rPr>
          <w:sz w:val="20"/>
        </w:rPr>
        <w:tab/>
      </w:r>
      <w:r>
        <w:rPr>
          <w:sz w:val="20"/>
        </w:rPr>
        <w:tab/>
      </w:r>
      <w:r>
        <w:rPr>
          <w:sz w:val="20"/>
        </w:rPr>
        <w:tab/>
      </w:r>
      <w:r w:rsidRPr="00863AF9">
        <w:rPr>
          <w:sz w:val="20"/>
        </w:rPr>
        <w:t>(</w:t>
      </w:r>
      <w:r>
        <w:rPr>
          <w:sz w:val="20"/>
        </w:rPr>
        <w:t>8</w:t>
      </w:r>
      <w:r w:rsidRPr="00863AF9">
        <w:rPr>
          <w:sz w:val="20"/>
        </w:rPr>
        <w:t>.</w:t>
      </w:r>
      <w:r>
        <w:rPr>
          <w:sz w:val="20"/>
        </w:rPr>
        <w:t>19-21</w:t>
      </w:r>
      <w:r w:rsidRPr="00863AF9">
        <w:rPr>
          <w:sz w:val="20"/>
        </w:rPr>
        <w:t>)</w:t>
      </w:r>
    </w:p>
    <w:p w14:paraId="6EC36216" w14:textId="77777777" w:rsidR="006721DA" w:rsidRDefault="006721DA" w:rsidP="006721DA"/>
    <w:p w14:paraId="5896D0FD" w14:textId="77777777" w:rsidR="006721DA" w:rsidRDefault="006721DA" w:rsidP="006721DA">
      <w:pPr>
        <w:jc w:val="center"/>
      </w:pPr>
      <w:r>
        <w:t>g</w:t>
      </w:r>
      <w:r w:rsidRPr="00863AF9">
        <w:t xml:space="preserve">. </w:t>
      </w:r>
      <w:r w:rsidRPr="000C00DB">
        <w:rPr>
          <w:i/>
        </w:rPr>
        <w:t>Parable Discourse</w:t>
      </w:r>
    </w:p>
    <w:p w14:paraId="2CDC6270" w14:textId="77777777" w:rsidR="006721DA" w:rsidRDefault="006721DA" w:rsidP="006721DA">
      <w:pPr>
        <w:jc w:val="center"/>
      </w:pPr>
      <w:r w:rsidRPr="00863AF9">
        <w:rPr>
          <w:iCs/>
        </w:rPr>
        <w:t>(</w:t>
      </w:r>
      <w:r>
        <w:rPr>
          <w:i/>
        </w:rPr>
        <w:t>Matt 13</w:t>
      </w:r>
      <w:r w:rsidRPr="00863AF9">
        <w:rPr>
          <w:iCs/>
        </w:rPr>
        <w:t xml:space="preserve">, </w:t>
      </w:r>
      <w:r>
        <w:rPr>
          <w:i/>
        </w:rPr>
        <w:t>Mark 4</w:t>
      </w:r>
      <w:r w:rsidRPr="00863AF9">
        <w:rPr>
          <w:iCs/>
        </w:rPr>
        <w:t xml:space="preserve">, </w:t>
      </w:r>
      <w:r>
        <w:rPr>
          <w:i/>
        </w:rPr>
        <w:t>Luke 8</w:t>
      </w:r>
      <w:r w:rsidRPr="00863AF9">
        <w:rPr>
          <w:iCs/>
        </w:rPr>
        <w:t>)</w:t>
      </w:r>
    </w:p>
    <w:p w14:paraId="1DB92514" w14:textId="77777777" w:rsidR="006721DA" w:rsidRDefault="006721DA" w:rsidP="006721DA"/>
    <w:p w14:paraId="62D0213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13</w:t>
      </w:r>
      <w:r>
        <w:rPr>
          <w:sz w:val="20"/>
        </w:rPr>
        <w:tab/>
        <w:t>1</w:t>
      </w:r>
      <w:r>
        <w:rPr>
          <w:sz w:val="20"/>
        </w:rPr>
        <w:tab/>
      </w:r>
      <w:proofErr w:type="spellStart"/>
      <w:r>
        <w:rPr>
          <w:sz w:val="20"/>
        </w:rPr>
        <w:t>sower</w:t>
      </w:r>
      <w:proofErr w:type="spellEnd"/>
      <w:r>
        <w:rPr>
          <w:sz w:val="20"/>
        </w:rPr>
        <w:tab/>
      </w:r>
      <w:r>
        <w:rPr>
          <w:b/>
          <w:sz w:val="20"/>
        </w:rPr>
        <w:t>4</w:t>
      </w:r>
      <w:r>
        <w:rPr>
          <w:sz w:val="20"/>
        </w:rPr>
        <w:tab/>
        <w:t>1</w:t>
      </w:r>
      <w:r>
        <w:rPr>
          <w:sz w:val="20"/>
        </w:rPr>
        <w:tab/>
      </w:r>
      <w:proofErr w:type="spellStart"/>
      <w:r>
        <w:rPr>
          <w:sz w:val="20"/>
        </w:rPr>
        <w:t>sower</w:t>
      </w:r>
      <w:proofErr w:type="spellEnd"/>
      <w:r>
        <w:rPr>
          <w:sz w:val="20"/>
        </w:rPr>
        <w:tab/>
      </w:r>
      <w:r>
        <w:rPr>
          <w:sz w:val="20"/>
        </w:rPr>
        <w:tab/>
        <w:t>4</w:t>
      </w:r>
      <w:r>
        <w:rPr>
          <w:sz w:val="20"/>
        </w:rPr>
        <w:tab/>
      </w:r>
      <w:proofErr w:type="spellStart"/>
      <w:r>
        <w:rPr>
          <w:sz w:val="20"/>
        </w:rPr>
        <w:t>sower</w:t>
      </w:r>
      <w:proofErr w:type="spellEnd"/>
    </w:p>
    <w:p w14:paraId="6596461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10</w:t>
      </w:r>
      <w:r>
        <w:rPr>
          <w:sz w:val="20"/>
        </w:rPr>
        <w:tab/>
        <w:t>reason for parables</w:t>
      </w:r>
      <w:r>
        <w:rPr>
          <w:sz w:val="20"/>
        </w:rPr>
        <w:tab/>
      </w:r>
      <w:r>
        <w:rPr>
          <w:sz w:val="20"/>
        </w:rPr>
        <w:tab/>
        <w:t>10</w:t>
      </w:r>
      <w:r>
        <w:rPr>
          <w:sz w:val="20"/>
        </w:rPr>
        <w:tab/>
        <w:t>reason for parables</w:t>
      </w:r>
      <w:r>
        <w:rPr>
          <w:sz w:val="20"/>
        </w:rPr>
        <w:tab/>
      </w:r>
      <w:r>
        <w:rPr>
          <w:sz w:val="20"/>
        </w:rPr>
        <w:tab/>
        <w:t>9</w:t>
      </w:r>
      <w:r>
        <w:rPr>
          <w:sz w:val="20"/>
        </w:rPr>
        <w:tab/>
        <w:t>reason for parables</w:t>
      </w:r>
    </w:p>
    <w:p w14:paraId="510BD2C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18</w:t>
      </w:r>
      <w:r>
        <w:rPr>
          <w:sz w:val="20"/>
        </w:rPr>
        <w:tab/>
        <w:t xml:space="preserve">interpretation of the </w:t>
      </w:r>
      <w:proofErr w:type="spellStart"/>
      <w:r>
        <w:rPr>
          <w:sz w:val="20"/>
        </w:rPr>
        <w:t>sower</w:t>
      </w:r>
      <w:proofErr w:type="spellEnd"/>
      <w:r>
        <w:rPr>
          <w:sz w:val="20"/>
        </w:rPr>
        <w:tab/>
      </w:r>
      <w:r>
        <w:rPr>
          <w:sz w:val="20"/>
        </w:rPr>
        <w:tab/>
        <w:t>13</w:t>
      </w:r>
      <w:r>
        <w:rPr>
          <w:sz w:val="20"/>
        </w:rPr>
        <w:tab/>
        <w:t xml:space="preserve">interpretation of the </w:t>
      </w:r>
      <w:proofErr w:type="spellStart"/>
      <w:r>
        <w:rPr>
          <w:sz w:val="20"/>
        </w:rPr>
        <w:t>sower</w:t>
      </w:r>
      <w:proofErr w:type="spellEnd"/>
      <w:r>
        <w:rPr>
          <w:sz w:val="20"/>
        </w:rPr>
        <w:tab/>
      </w:r>
      <w:r>
        <w:rPr>
          <w:sz w:val="20"/>
        </w:rPr>
        <w:tab/>
        <w:t>11</w:t>
      </w:r>
      <w:r>
        <w:rPr>
          <w:sz w:val="20"/>
        </w:rPr>
        <w:tab/>
        <w:t xml:space="preserve">interpretation of the </w:t>
      </w:r>
      <w:proofErr w:type="spellStart"/>
      <w:r>
        <w:rPr>
          <w:sz w:val="20"/>
        </w:rPr>
        <w:t>sower</w:t>
      </w:r>
      <w:proofErr w:type="spellEnd"/>
    </w:p>
    <w:p w14:paraId="4DA1B76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5</w:t>
      </w:r>
      <w:r w:rsidRPr="00863AF9">
        <w:rPr>
          <w:sz w:val="20"/>
        </w:rPr>
        <w:t>.</w:t>
      </w:r>
      <w:r>
        <w:rPr>
          <w:sz w:val="20"/>
        </w:rPr>
        <w:t>15</w:t>
      </w:r>
      <w:r w:rsidRPr="00863AF9">
        <w:rPr>
          <w:sz w:val="20"/>
        </w:rPr>
        <w:t>)</w:t>
      </w:r>
      <w:r>
        <w:rPr>
          <w:sz w:val="20"/>
        </w:rPr>
        <w:tab/>
      </w:r>
      <w:r>
        <w:rPr>
          <w:sz w:val="20"/>
        </w:rPr>
        <w:tab/>
        <w:t>21</w:t>
      </w:r>
      <w:r>
        <w:rPr>
          <w:sz w:val="20"/>
        </w:rPr>
        <w:tab/>
        <w:t>lamp under a bushel</w:t>
      </w:r>
      <w:r>
        <w:rPr>
          <w:sz w:val="20"/>
        </w:rPr>
        <w:tab/>
      </w:r>
      <w:r>
        <w:rPr>
          <w:sz w:val="20"/>
        </w:rPr>
        <w:tab/>
        <w:t>16</w:t>
      </w:r>
      <w:r>
        <w:rPr>
          <w:sz w:val="20"/>
        </w:rPr>
        <w:tab/>
        <w:t>lamp under a bushel</w:t>
      </w:r>
    </w:p>
    <w:p w14:paraId="5006544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10</w:t>
      </w:r>
      <w:r w:rsidRPr="00863AF9">
        <w:rPr>
          <w:sz w:val="20"/>
        </w:rPr>
        <w:t>.</w:t>
      </w:r>
      <w:r>
        <w:rPr>
          <w:sz w:val="20"/>
        </w:rPr>
        <w:t>26</w:t>
      </w:r>
      <w:r w:rsidRPr="00863AF9">
        <w:rPr>
          <w:sz w:val="20"/>
        </w:rPr>
        <w:t>)</w:t>
      </w:r>
      <w:r>
        <w:rPr>
          <w:sz w:val="20"/>
        </w:rPr>
        <w:tab/>
      </w:r>
      <w:r>
        <w:rPr>
          <w:sz w:val="20"/>
        </w:rPr>
        <w:tab/>
        <w:t>22</w:t>
      </w:r>
      <w:r>
        <w:rPr>
          <w:sz w:val="20"/>
        </w:rPr>
        <w:tab/>
        <w:t>hid made manifest</w:t>
      </w:r>
      <w:r>
        <w:rPr>
          <w:sz w:val="20"/>
        </w:rPr>
        <w:tab/>
      </w:r>
      <w:r>
        <w:rPr>
          <w:sz w:val="20"/>
        </w:rPr>
        <w:tab/>
        <w:t>17</w:t>
      </w:r>
      <w:r>
        <w:rPr>
          <w:sz w:val="20"/>
        </w:rPr>
        <w:tab/>
        <w:t>hid made manifest</w:t>
      </w:r>
    </w:p>
    <w:p w14:paraId="1DDBB11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23</w:t>
      </w:r>
      <w:r>
        <w:rPr>
          <w:sz w:val="20"/>
        </w:rPr>
        <w:tab/>
        <w:t>he who has ears</w:t>
      </w:r>
    </w:p>
    <w:p w14:paraId="1025608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7</w:t>
      </w:r>
      <w:r w:rsidRPr="00863AF9">
        <w:rPr>
          <w:sz w:val="20"/>
        </w:rPr>
        <w:t>.</w:t>
      </w:r>
      <w:r>
        <w:rPr>
          <w:sz w:val="20"/>
        </w:rPr>
        <w:t>2</w:t>
      </w:r>
      <w:r w:rsidRPr="00863AF9">
        <w:rPr>
          <w:sz w:val="20"/>
        </w:rPr>
        <w:t>)</w:t>
      </w:r>
      <w:r>
        <w:rPr>
          <w:sz w:val="20"/>
        </w:rPr>
        <w:tab/>
      </w:r>
      <w:r>
        <w:rPr>
          <w:sz w:val="20"/>
        </w:rPr>
        <w:tab/>
        <w:t>24</w:t>
      </w:r>
      <w:r>
        <w:rPr>
          <w:sz w:val="20"/>
        </w:rPr>
        <w:tab/>
        <w:t>the measure you give</w:t>
      </w:r>
    </w:p>
    <w:p w14:paraId="04F5C69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lastRenderedPageBreak/>
        <w:t>(</w:t>
      </w:r>
      <w:r>
        <w:rPr>
          <w:sz w:val="20"/>
        </w:rPr>
        <w:t>13</w:t>
      </w:r>
      <w:r w:rsidRPr="00863AF9">
        <w:rPr>
          <w:sz w:val="20"/>
        </w:rPr>
        <w:t>.</w:t>
      </w:r>
      <w:r>
        <w:rPr>
          <w:sz w:val="20"/>
        </w:rPr>
        <w:t>12</w:t>
      </w:r>
      <w:r w:rsidRPr="00863AF9">
        <w:rPr>
          <w:sz w:val="20"/>
        </w:rPr>
        <w:t>)</w:t>
      </w:r>
      <w:r>
        <w:rPr>
          <w:sz w:val="20"/>
        </w:rPr>
        <w:tab/>
      </w:r>
      <w:r>
        <w:rPr>
          <w:sz w:val="20"/>
        </w:rPr>
        <w:tab/>
        <w:t>25</w:t>
      </w:r>
      <w:r>
        <w:rPr>
          <w:sz w:val="20"/>
        </w:rPr>
        <w:tab/>
        <w:t>to him who has</w:t>
      </w:r>
      <w:r>
        <w:rPr>
          <w:sz w:val="20"/>
        </w:rPr>
        <w:tab/>
      </w:r>
      <w:r>
        <w:rPr>
          <w:sz w:val="20"/>
        </w:rPr>
        <w:tab/>
        <w:t>18</w:t>
      </w:r>
      <w:r>
        <w:rPr>
          <w:sz w:val="20"/>
        </w:rPr>
        <w:tab/>
        <w:t>to him who has</w:t>
      </w:r>
      <w:r w:rsidRPr="00863AF9">
        <w:rPr>
          <w:sz w:val="20"/>
        </w:rPr>
        <w:t xml:space="preserve"> (</w:t>
      </w:r>
      <w:r>
        <w:rPr>
          <w:sz w:val="20"/>
        </w:rPr>
        <w:t>=19</w:t>
      </w:r>
      <w:r w:rsidRPr="00863AF9">
        <w:rPr>
          <w:sz w:val="20"/>
        </w:rPr>
        <w:t>.</w:t>
      </w:r>
      <w:r>
        <w:rPr>
          <w:sz w:val="20"/>
        </w:rPr>
        <w:t>26</w:t>
      </w:r>
      <w:r w:rsidRPr="00863AF9">
        <w:rPr>
          <w:sz w:val="20"/>
        </w:rPr>
        <w:t>)</w:t>
      </w:r>
    </w:p>
    <w:p w14:paraId="63D109C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26</w:t>
      </w:r>
      <w:r>
        <w:rPr>
          <w:sz w:val="20"/>
        </w:rPr>
        <w:tab/>
        <w:t>seed growing secretly</w:t>
      </w:r>
    </w:p>
    <w:p w14:paraId="6571704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24</w:t>
      </w:r>
      <w:r>
        <w:rPr>
          <w:sz w:val="20"/>
        </w:rPr>
        <w:tab/>
        <w:t>weeds among the wheat</w:t>
      </w:r>
    </w:p>
    <w:p w14:paraId="4BED7B8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31</w:t>
      </w:r>
      <w:r>
        <w:rPr>
          <w:sz w:val="20"/>
        </w:rPr>
        <w:tab/>
        <w:t>mustard seed</w:t>
      </w:r>
      <w:r>
        <w:rPr>
          <w:sz w:val="20"/>
        </w:rPr>
        <w:tab/>
      </w:r>
      <w:r>
        <w:rPr>
          <w:sz w:val="20"/>
        </w:rPr>
        <w:tab/>
        <w:t>30</w:t>
      </w:r>
      <w:r>
        <w:rPr>
          <w:sz w:val="20"/>
        </w:rPr>
        <w:tab/>
        <w:t>mustard seed</w:t>
      </w:r>
      <w:r>
        <w:rPr>
          <w:sz w:val="20"/>
        </w:rPr>
        <w:tab/>
      </w:r>
      <w:r>
        <w:rPr>
          <w:sz w:val="20"/>
        </w:rPr>
        <w:tab/>
      </w:r>
      <w:r>
        <w:rPr>
          <w:sz w:val="20"/>
        </w:rPr>
        <w:tab/>
      </w:r>
      <w:r w:rsidRPr="00863AF9">
        <w:rPr>
          <w:sz w:val="20"/>
        </w:rPr>
        <w:t>(</w:t>
      </w:r>
      <w:r>
        <w:rPr>
          <w:sz w:val="20"/>
        </w:rPr>
        <w:t>13</w:t>
      </w:r>
      <w:r w:rsidRPr="00863AF9">
        <w:rPr>
          <w:sz w:val="20"/>
        </w:rPr>
        <w:t>.</w:t>
      </w:r>
      <w:r>
        <w:rPr>
          <w:sz w:val="20"/>
        </w:rPr>
        <w:t>18-19</w:t>
      </w:r>
      <w:r w:rsidRPr="00863AF9">
        <w:rPr>
          <w:sz w:val="20"/>
        </w:rPr>
        <w:t>)</w:t>
      </w:r>
    </w:p>
    <w:p w14:paraId="70A9EB0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33</w:t>
      </w:r>
      <w:r>
        <w:rPr>
          <w:sz w:val="20"/>
        </w:rPr>
        <w:tab/>
        <w:t>leaven</w:t>
      </w:r>
      <w:r>
        <w:rPr>
          <w:sz w:val="20"/>
        </w:rPr>
        <w:tab/>
      </w:r>
      <w:r>
        <w:rPr>
          <w:sz w:val="20"/>
        </w:rPr>
        <w:tab/>
      </w:r>
      <w:r>
        <w:rPr>
          <w:sz w:val="20"/>
        </w:rPr>
        <w:tab/>
      </w:r>
      <w:r>
        <w:rPr>
          <w:sz w:val="20"/>
        </w:rPr>
        <w:tab/>
      </w:r>
      <w:r>
        <w:rPr>
          <w:sz w:val="20"/>
        </w:rPr>
        <w:tab/>
      </w:r>
      <w:r>
        <w:rPr>
          <w:sz w:val="20"/>
        </w:rPr>
        <w:tab/>
      </w:r>
      <w:r w:rsidRPr="00863AF9">
        <w:rPr>
          <w:sz w:val="20"/>
        </w:rPr>
        <w:t>(</w:t>
      </w:r>
      <w:r>
        <w:rPr>
          <w:sz w:val="20"/>
        </w:rPr>
        <w:t>13</w:t>
      </w:r>
      <w:r w:rsidRPr="00863AF9">
        <w:rPr>
          <w:sz w:val="20"/>
        </w:rPr>
        <w:t>.</w:t>
      </w:r>
      <w:r>
        <w:rPr>
          <w:sz w:val="20"/>
        </w:rPr>
        <w:t>20-21</w:t>
      </w:r>
      <w:r w:rsidRPr="00863AF9">
        <w:rPr>
          <w:sz w:val="20"/>
        </w:rPr>
        <w:t>)</w:t>
      </w:r>
    </w:p>
    <w:p w14:paraId="41AA295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34</w:t>
      </w:r>
      <w:r>
        <w:rPr>
          <w:sz w:val="20"/>
        </w:rPr>
        <w:tab/>
        <w:t>Jesus’</w:t>
      </w:r>
      <w:r w:rsidRPr="00863AF9">
        <w:rPr>
          <w:sz w:val="20"/>
        </w:rPr>
        <w:t xml:space="preserve"> </w:t>
      </w:r>
      <w:r>
        <w:rPr>
          <w:sz w:val="20"/>
        </w:rPr>
        <w:t>use of parables</w:t>
      </w:r>
      <w:r>
        <w:rPr>
          <w:sz w:val="20"/>
        </w:rPr>
        <w:tab/>
      </w:r>
      <w:r>
        <w:rPr>
          <w:sz w:val="20"/>
        </w:rPr>
        <w:tab/>
        <w:t>33</w:t>
      </w:r>
      <w:r>
        <w:rPr>
          <w:sz w:val="20"/>
        </w:rPr>
        <w:tab/>
        <w:t>Jesus’</w:t>
      </w:r>
      <w:r w:rsidRPr="00863AF9">
        <w:rPr>
          <w:sz w:val="20"/>
        </w:rPr>
        <w:t xml:space="preserve"> </w:t>
      </w:r>
      <w:r>
        <w:rPr>
          <w:sz w:val="20"/>
        </w:rPr>
        <w:t>use of parables</w:t>
      </w:r>
    </w:p>
    <w:p w14:paraId="380182B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36</w:t>
      </w:r>
      <w:r>
        <w:rPr>
          <w:sz w:val="20"/>
        </w:rPr>
        <w:tab/>
        <w:t>interpretation of the weeds</w:t>
      </w:r>
    </w:p>
    <w:p w14:paraId="2D008D9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44</w:t>
      </w:r>
      <w:r>
        <w:rPr>
          <w:sz w:val="20"/>
        </w:rPr>
        <w:tab/>
        <w:t>hid treasure</w:t>
      </w:r>
    </w:p>
    <w:p w14:paraId="0944649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45</w:t>
      </w:r>
      <w:r>
        <w:rPr>
          <w:sz w:val="20"/>
        </w:rPr>
        <w:tab/>
        <w:t>pearl</w:t>
      </w:r>
    </w:p>
    <w:p w14:paraId="1FD30DE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47</w:t>
      </w:r>
      <w:r>
        <w:rPr>
          <w:sz w:val="20"/>
        </w:rPr>
        <w:tab/>
        <w:t>net</w:t>
      </w:r>
    </w:p>
    <w:p w14:paraId="7EC9411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51</w:t>
      </w:r>
      <w:r>
        <w:rPr>
          <w:sz w:val="20"/>
        </w:rPr>
        <w:tab/>
        <w:t>treasure new and old</w:t>
      </w:r>
    </w:p>
    <w:p w14:paraId="09D2F7F6" w14:textId="77777777" w:rsidR="006721DA" w:rsidRDefault="006721DA" w:rsidP="006721DA"/>
    <w:p w14:paraId="7D7F3B5B" w14:textId="77777777" w:rsidR="006721DA" w:rsidRDefault="006721DA" w:rsidP="006721DA">
      <w:pPr>
        <w:jc w:val="center"/>
      </w:pPr>
      <w:r>
        <w:t>h</w:t>
      </w:r>
      <w:r w:rsidRPr="00863AF9">
        <w:t xml:space="preserve">. </w:t>
      </w:r>
      <w:r w:rsidRPr="000C00DB">
        <w:rPr>
          <w:i/>
        </w:rPr>
        <w:t>Miscellaneous</w:t>
      </w:r>
    </w:p>
    <w:p w14:paraId="15150B98" w14:textId="77777777" w:rsidR="006721DA" w:rsidRDefault="006721DA" w:rsidP="006721DA">
      <w:pPr>
        <w:jc w:val="center"/>
      </w:pPr>
      <w:r w:rsidRPr="00863AF9">
        <w:rPr>
          <w:iCs/>
        </w:rPr>
        <w:t>(</w:t>
      </w:r>
      <w:r>
        <w:rPr>
          <w:i/>
        </w:rPr>
        <w:t>Matt 14</w:t>
      </w:r>
      <w:r w:rsidRPr="00863AF9">
        <w:rPr>
          <w:iCs/>
        </w:rPr>
        <w:t xml:space="preserve">, </w:t>
      </w:r>
      <w:r>
        <w:rPr>
          <w:i/>
        </w:rPr>
        <w:t>Mark 5-6</w:t>
      </w:r>
      <w:r w:rsidRPr="00863AF9">
        <w:rPr>
          <w:iCs/>
        </w:rPr>
        <w:t xml:space="preserve">, </w:t>
      </w:r>
      <w:r>
        <w:rPr>
          <w:i/>
        </w:rPr>
        <w:t>Luke 8-9</w:t>
      </w:r>
      <w:r w:rsidRPr="00863AF9">
        <w:rPr>
          <w:iCs/>
        </w:rPr>
        <w:t>)</w:t>
      </w:r>
    </w:p>
    <w:p w14:paraId="636A91AB" w14:textId="77777777" w:rsidR="006721DA" w:rsidRDefault="006721DA" w:rsidP="006721DA"/>
    <w:p w14:paraId="0A6349F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12</w:t>
      </w:r>
      <w:r w:rsidRPr="00863AF9">
        <w:rPr>
          <w:sz w:val="20"/>
        </w:rPr>
        <w:t>.</w:t>
      </w:r>
      <w:r>
        <w:rPr>
          <w:sz w:val="20"/>
        </w:rPr>
        <w:t>46-50</w:t>
      </w:r>
      <w:r w:rsidRPr="00863AF9">
        <w:rPr>
          <w:sz w:val="20"/>
        </w:rPr>
        <w:t>)</w:t>
      </w:r>
      <w:r>
        <w:rPr>
          <w:sz w:val="20"/>
        </w:rPr>
        <w:tab/>
      </w:r>
      <w:r>
        <w:rPr>
          <w:sz w:val="20"/>
        </w:rPr>
        <w:tab/>
      </w:r>
      <w:r>
        <w:rPr>
          <w:sz w:val="20"/>
        </w:rPr>
        <w:tab/>
      </w:r>
      <w:r w:rsidRPr="00863AF9">
        <w:rPr>
          <w:sz w:val="20"/>
        </w:rPr>
        <w:t>(</w:t>
      </w:r>
      <w:r>
        <w:rPr>
          <w:sz w:val="20"/>
        </w:rPr>
        <w:t>3</w:t>
      </w:r>
      <w:r w:rsidRPr="00863AF9">
        <w:rPr>
          <w:sz w:val="20"/>
        </w:rPr>
        <w:t>.</w:t>
      </w:r>
      <w:r>
        <w:rPr>
          <w:sz w:val="20"/>
        </w:rPr>
        <w:t>31-35</w:t>
      </w:r>
      <w:r w:rsidRPr="00863AF9">
        <w:rPr>
          <w:sz w:val="20"/>
        </w:rPr>
        <w:t>)</w:t>
      </w:r>
      <w:r>
        <w:rPr>
          <w:sz w:val="20"/>
        </w:rPr>
        <w:tab/>
      </w:r>
      <w:r>
        <w:rPr>
          <w:sz w:val="20"/>
        </w:rPr>
        <w:tab/>
        <w:t>19</w:t>
      </w:r>
      <w:r>
        <w:rPr>
          <w:sz w:val="20"/>
        </w:rPr>
        <w:tab/>
        <w:t>Jesus’</w:t>
      </w:r>
      <w:r w:rsidRPr="00863AF9">
        <w:rPr>
          <w:sz w:val="20"/>
        </w:rPr>
        <w:t xml:space="preserve"> </w:t>
      </w:r>
      <w:r>
        <w:rPr>
          <w:sz w:val="20"/>
        </w:rPr>
        <w:t>true kindred</w:t>
      </w:r>
    </w:p>
    <w:p w14:paraId="1E18E0A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8</w:t>
      </w:r>
      <w:r w:rsidRPr="00863AF9">
        <w:rPr>
          <w:sz w:val="20"/>
        </w:rPr>
        <w:t>.</w:t>
      </w:r>
      <w:r>
        <w:rPr>
          <w:sz w:val="20"/>
        </w:rPr>
        <w:t>23-27</w:t>
      </w:r>
      <w:r w:rsidRPr="00863AF9">
        <w:rPr>
          <w:sz w:val="20"/>
        </w:rPr>
        <w:t>)</w:t>
      </w:r>
      <w:r>
        <w:rPr>
          <w:sz w:val="20"/>
        </w:rPr>
        <w:tab/>
      </w:r>
      <w:r>
        <w:rPr>
          <w:sz w:val="20"/>
        </w:rPr>
        <w:tab/>
      </w:r>
      <w:r>
        <w:rPr>
          <w:sz w:val="20"/>
        </w:rPr>
        <w:tab/>
      </w:r>
      <w:r w:rsidRPr="00863AF9">
        <w:rPr>
          <w:sz w:val="20"/>
        </w:rPr>
        <w:t>(</w:t>
      </w:r>
      <w:r>
        <w:rPr>
          <w:sz w:val="20"/>
        </w:rPr>
        <w:t>4</w:t>
      </w:r>
      <w:r w:rsidRPr="00863AF9">
        <w:rPr>
          <w:sz w:val="20"/>
        </w:rPr>
        <w:t>.</w:t>
      </w:r>
      <w:r>
        <w:rPr>
          <w:sz w:val="20"/>
        </w:rPr>
        <w:t>35-41</w:t>
      </w:r>
      <w:r w:rsidRPr="00863AF9">
        <w:rPr>
          <w:sz w:val="20"/>
        </w:rPr>
        <w:t>)</w:t>
      </w:r>
      <w:r>
        <w:rPr>
          <w:sz w:val="20"/>
        </w:rPr>
        <w:tab/>
      </w:r>
      <w:r>
        <w:rPr>
          <w:sz w:val="20"/>
        </w:rPr>
        <w:tab/>
        <w:t>22</w:t>
      </w:r>
      <w:r>
        <w:rPr>
          <w:sz w:val="20"/>
        </w:rPr>
        <w:tab/>
        <w:t>stilling the storm</w:t>
      </w:r>
    </w:p>
    <w:p w14:paraId="3B6EECF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lang w:val="de-DE"/>
        </w:rPr>
      </w:pPr>
      <w:r w:rsidRPr="00863AF9">
        <w:rPr>
          <w:sz w:val="20"/>
          <w:lang w:val="de-DE"/>
        </w:rPr>
        <w:t>(</w:t>
      </w:r>
      <w:r>
        <w:rPr>
          <w:sz w:val="20"/>
          <w:lang w:val="de-DE"/>
        </w:rPr>
        <w:t>8</w:t>
      </w:r>
      <w:r w:rsidRPr="00863AF9">
        <w:rPr>
          <w:sz w:val="20"/>
          <w:lang w:val="de-DE"/>
        </w:rPr>
        <w:t>.</w:t>
      </w:r>
      <w:r>
        <w:rPr>
          <w:sz w:val="20"/>
          <w:lang w:val="de-DE"/>
        </w:rPr>
        <w:t>28-34</w:t>
      </w:r>
      <w:r w:rsidRPr="00863AF9">
        <w:rPr>
          <w:sz w:val="20"/>
          <w:lang w:val="de-DE"/>
        </w:rPr>
        <w:t>)</w:t>
      </w:r>
      <w:r>
        <w:rPr>
          <w:sz w:val="20"/>
          <w:lang w:val="de-DE"/>
        </w:rPr>
        <w:tab/>
      </w:r>
      <w:r>
        <w:rPr>
          <w:b/>
          <w:sz w:val="20"/>
          <w:lang w:val="de-DE"/>
        </w:rPr>
        <w:t>5</w:t>
      </w:r>
      <w:r>
        <w:rPr>
          <w:sz w:val="20"/>
          <w:lang w:val="de-DE"/>
        </w:rPr>
        <w:tab/>
        <w:t>1</w:t>
      </w:r>
      <w:r>
        <w:rPr>
          <w:sz w:val="20"/>
          <w:lang w:val="de-DE"/>
        </w:rPr>
        <w:tab/>
        <w:t>Gerasene demoniac</w:t>
      </w:r>
      <w:r>
        <w:rPr>
          <w:sz w:val="20"/>
          <w:lang w:val="de-DE"/>
        </w:rPr>
        <w:tab/>
      </w:r>
      <w:r>
        <w:rPr>
          <w:sz w:val="20"/>
          <w:lang w:val="de-DE"/>
        </w:rPr>
        <w:tab/>
        <w:t>26</w:t>
      </w:r>
      <w:r>
        <w:rPr>
          <w:sz w:val="20"/>
          <w:lang w:val="de-DE"/>
        </w:rPr>
        <w:tab/>
        <w:t>Gerasene demoniac</w:t>
      </w:r>
    </w:p>
    <w:p w14:paraId="29857D1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9</w:t>
      </w:r>
      <w:r w:rsidRPr="00863AF9">
        <w:rPr>
          <w:sz w:val="20"/>
        </w:rPr>
        <w:t>.</w:t>
      </w:r>
      <w:r>
        <w:rPr>
          <w:sz w:val="20"/>
        </w:rPr>
        <w:t>18-26</w:t>
      </w:r>
      <w:r w:rsidRPr="00863AF9">
        <w:rPr>
          <w:sz w:val="20"/>
        </w:rPr>
        <w:t>)</w:t>
      </w:r>
      <w:r>
        <w:rPr>
          <w:sz w:val="20"/>
        </w:rPr>
        <w:tab/>
      </w:r>
      <w:r>
        <w:rPr>
          <w:sz w:val="20"/>
        </w:rPr>
        <w:tab/>
        <w:t>21</w:t>
      </w:r>
      <w:r>
        <w:rPr>
          <w:sz w:val="20"/>
        </w:rPr>
        <w:tab/>
        <w:t>Jairus’</w:t>
      </w:r>
      <w:r w:rsidRPr="00863AF9">
        <w:rPr>
          <w:sz w:val="20"/>
        </w:rPr>
        <w:t xml:space="preserve"> </w:t>
      </w:r>
      <w:r>
        <w:rPr>
          <w:sz w:val="20"/>
        </w:rPr>
        <w:t>daughter/woman with</w:t>
      </w:r>
      <w:r>
        <w:rPr>
          <w:sz w:val="20"/>
        </w:rPr>
        <w:tab/>
      </w:r>
      <w:r>
        <w:rPr>
          <w:sz w:val="20"/>
        </w:rPr>
        <w:tab/>
        <w:t>40</w:t>
      </w:r>
      <w:r>
        <w:rPr>
          <w:sz w:val="20"/>
        </w:rPr>
        <w:tab/>
        <w:t>Jairus’</w:t>
      </w:r>
      <w:r w:rsidRPr="00863AF9">
        <w:rPr>
          <w:sz w:val="20"/>
        </w:rPr>
        <w:t xml:space="preserve"> </w:t>
      </w:r>
      <w:r>
        <w:rPr>
          <w:sz w:val="20"/>
        </w:rPr>
        <w:t>daughter/woman with</w:t>
      </w:r>
    </w:p>
    <w:p w14:paraId="011CF8D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780"/>
        <w:rPr>
          <w:sz w:val="20"/>
        </w:rPr>
      </w:pPr>
      <w:r>
        <w:rPr>
          <w:sz w:val="20"/>
        </w:rPr>
        <w:t>a hemorrhage</w:t>
      </w:r>
      <w:r>
        <w:rPr>
          <w:sz w:val="20"/>
        </w:rPr>
        <w:tab/>
      </w:r>
      <w:r>
        <w:rPr>
          <w:sz w:val="20"/>
        </w:rPr>
        <w:tab/>
      </w:r>
      <w:r>
        <w:rPr>
          <w:sz w:val="20"/>
        </w:rPr>
        <w:tab/>
      </w:r>
      <w:r>
        <w:rPr>
          <w:sz w:val="20"/>
        </w:rPr>
        <w:tab/>
        <w:t>a hemorrhage</w:t>
      </w:r>
    </w:p>
    <w:p w14:paraId="4F83BC0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53</w:t>
      </w:r>
      <w:r>
        <w:rPr>
          <w:sz w:val="20"/>
        </w:rPr>
        <w:tab/>
        <w:t>rejection at Nazareth</w:t>
      </w:r>
      <w:r>
        <w:rPr>
          <w:sz w:val="20"/>
        </w:rPr>
        <w:tab/>
      </w:r>
      <w:r>
        <w:rPr>
          <w:b/>
          <w:sz w:val="20"/>
        </w:rPr>
        <w:t>6</w:t>
      </w:r>
      <w:r>
        <w:rPr>
          <w:sz w:val="20"/>
        </w:rPr>
        <w:tab/>
        <w:t>1</w:t>
      </w:r>
      <w:r>
        <w:rPr>
          <w:sz w:val="20"/>
        </w:rPr>
        <w:tab/>
        <w:t>rejection at Nazareth</w:t>
      </w:r>
      <w:r>
        <w:rPr>
          <w:sz w:val="20"/>
        </w:rPr>
        <w:tab/>
      </w:r>
      <w:r>
        <w:rPr>
          <w:sz w:val="20"/>
        </w:rPr>
        <w:tab/>
      </w:r>
      <w:r>
        <w:rPr>
          <w:sz w:val="20"/>
        </w:rPr>
        <w:tab/>
      </w:r>
      <w:r w:rsidRPr="00863AF9">
        <w:rPr>
          <w:sz w:val="20"/>
        </w:rPr>
        <w:t>(</w:t>
      </w:r>
      <w:r>
        <w:rPr>
          <w:sz w:val="20"/>
        </w:rPr>
        <w:t>4</w:t>
      </w:r>
      <w:r w:rsidRPr="00863AF9">
        <w:rPr>
          <w:sz w:val="20"/>
        </w:rPr>
        <w:t>.</w:t>
      </w:r>
      <w:r>
        <w:rPr>
          <w:sz w:val="20"/>
        </w:rPr>
        <w:t>16-30</w:t>
      </w:r>
      <w:r w:rsidRPr="00863AF9">
        <w:rPr>
          <w:sz w:val="20"/>
        </w:rPr>
        <w:t>)</w:t>
      </w:r>
    </w:p>
    <w:p w14:paraId="0BD23E6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10</w:t>
      </w:r>
      <w:r w:rsidRPr="00863AF9">
        <w:rPr>
          <w:sz w:val="20"/>
        </w:rPr>
        <w:t>.</w:t>
      </w:r>
      <w:r>
        <w:rPr>
          <w:sz w:val="20"/>
        </w:rPr>
        <w:t>1-14</w:t>
      </w:r>
      <w:r w:rsidRPr="00863AF9">
        <w:rPr>
          <w:sz w:val="20"/>
        </w:rPr>
        <w:t>)</w:t>
      </w:r>
      <w:r>
        <w:rPr>
          <w:sz w:val="20"/>
        </w:rPr>
        <w:tab/>
      </w:r>
      <w:r>
        <w:rPr>
          <w:sz w:val="20"/>
        </w:rPr>
        <w:tab/>
        <w:t>6b</w:t>
      </w:r>
      <w:r>
        <w:rPr>
          <w:sz w:val="20"/>
        </w:rPr>
        <w:tab/>
        <w:t>mission of the twelve</w:t>
      </w:r>
      <w:r>
        <w:rPr>
          <w:sz w:val="20"/>
        </w:rPr>
        <w:tab/>
      </w:r>
      <w:r>
        <w:rPr>
          <w:b/>
          <w:sz w:val="20"/>
        </w:rPr>
        <w:t>9</w:t>
      </w:r>
      <w:r>
        <w:rPr>
          <w:sz w:val="20"/>
        </w:rPr>
        <w:tab/>
        <w:t>1</w:t>
      </w:r>
      <w:r>
        <w:rPr>
          <w:sz w:val="20"/>
        </w:rPr>
        <w:tab/>
        <w:t>mission of the twelve</w:t>
      </w:r>
    </w:p>
    <w:p w14:paraId="1BB0C82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14</w:t>
      </w:r>
      <w:r>
        <w:rPr>
          <w:sz w:val="20"/>
        </w:rPr>
        <w:tab/>
        <w:t>1</w:t>
      </w:r>
      <w:r>
        <w:rPr>
          <w:sz w:val="20"/>
        </w:rPr>
        <w:tab/>
        <w:t>Herod and Jesus’</w:t>
      </w:r>
      <w:r w:rsidRPr="00863AF9">
        <w:rPr>
          <w:sz w:val="20"/>
        </w:rPr>
        <w:t xml:space="preserve"> </w:t>
      </w:r>
      <w:r>
        <w:rPr>
          <w:sz w:val="20"/>
        </w:rPr>
        <w:t>identity</w:t>
      </w:r>
      <w:r>
        <w:rPr>
          <w:sz w:val="20"/>
        </w:rPr>
        <w:tab/>
      </w:r>
      <w:r>
        <w:rPr>
          <w:sz w:val="20"/>
        </w:rPr>
        <w:tab/>
        <w:t>14</w:t>
      </w:r>
      <w:r>
        <w:rPr>
          <w:sz w:val="20"/>
        </w:rPr>
        <w:tab/>
        <w:t>Herod and Jesus’</w:t>
      </w:r>
      <w:r w:rsidRPr="00863AF9">
        <w:rPr>
          <w:sz w:val="20"/>
        </w:rPr>
        <w:t xml:space="preserve"> </w:t>
      </w:r>
      <w:r>
        <w:rPr>
          <w:sz w:val="20"/>
        </w:rPr>
        <w:t>identity</w:t>
      </w:r>
      <w:r>
        <w:rPr>
          <w:sz w:val="20"/>
        </w:rPr>
        <w:tab/>
      </w:r>
      <w:r>
        <w:rPr>
          <w:sz w:val="20"/>
        </w:rPr>
        <w:tab/>
        <w:t>7</w:t>
      </w:r>
      <w:r>
        <w:rPr>
          <w:sz w:val="20"/>
        </w:rPr>
        <w:tab/>
        <w:t>Herod and Jesus’</w:t>
      </w:r>
      <w:r w:rsidRPr="00863AF9">
        <w:rPr>
          <w:sz w:val="20"/>
        </w:rPr>
        <w:t xml:space="preserve"> </w:t>
      </w:r>
      <w:r>
        <w:rPr>
          <w:sz w:val="20"/>
        </w:rPr>
        <w:t>identity</w:t>
      </w:r>
    </w:p>
    <w:p w14:paraId="67FAD4E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w:t>
      </w:r>
      <w:r>
        <w:rPr>
          <w:sz w:val="20"/>
        </w:rPr>
        <w:tab/>
        <w:t>death of John the Baptist</w:t>
      </w:r>
      <w:r>
        <w:rPr>
          <w:sz w:val="20"/>
        </w:rPr>
        <w:tab/>
      </w:r>
      <w:r>
        <w:rPr>
          <w:sz w:val="20"/>
        </w:rPr>
        <w:tab/>
        <w:t>17</w:t>
      </w:r>
      <w:r>
        <w:rPr>
          <w:sz w:val="20"/>
        </w:rPr>
        <w:tab/>
        <w:t>death of John the Baptist</w:t>
      </w:r>
      <w:r>
        <w:rPr>
          <w:sz w:val="20"/>
        </w:rPr>
        <w:tab/>
      </w:r>
      <w:r>
        <w:rPr>
          <w:sz w:val="20"/>
        </w:rPr>
        <w:tab/>
      </w:r>
      <w:r>
        <w:rPr>
          <w:sz w:val="20"/>
        </w:rPr>
        <w:tab/>
      </w:r>
      <w:r w:rsidRPr="00863AF9">
        <w:rPr>
          <w:sz w:val="20"/>
        </w:rPr>
        <w:t>(</w:t>
      </w:r>
      <w:r>
        <w:rPr>
          <w:sz w:val="20"/>
        </w:rPr>
        <w:t>3</w:t>
      </w:r>
      <w:r w:rsidRPr="00863AF9">
        <w:rPr>
          <w:sz w:val="20"/>
        </w:rPr>
        <w:t>.</w:t>
      </w:r>
      <w:r>
        <w:rPr>
          <w:sz w:val="20"/>
        </w:rPr>
        <w:t>19-20</w:t>
      </w:r>
      <w:r w:rsidRPr="00863AF9">
        <w:rPr>
          <w:sz w:val="20"/>
        </w:rPr>
        <w:t>)</w:t>
      </w:r>
    </w:p>
    <w:p w14:paraId="1CC7B61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30</w:t>
      </w:r>
      <w:r>
        <w:rPr>
          <w:sz w:val="20"/>
        </w:rPr>
        <w:tab/>
        <w:t>return of the twelve</w:t>
      </w:r>
      <w:r>
        <w:rPr>
          <w:sz w:val="20"/>
        </w:rPr>
        <w:tab/>
      </w:r>
      <w:r>
        <w:rPr>
          <w:sz w:val="20"/>
        </w:rPr>
        <w:tab/>
        <w:t>10</w:t>
      </w:r>
      <w:r>
        <w:rPr>
          <w:sz w:val="20"/>
        </w:rPr>
        <w:tab/>
        <w:t>return of the twelve</w:t>
      </w:r>
    </w:p>
    <w:p w14:paraId="34A114A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13</w:t>
      </w:r>
      <w:r>
        <w:rPr>
          <w:sz w:val="20"/>
        </w:rPr>
        <w:tab/>
        <w:t>feeding the five thousand</w:t>
      </w:r>
      <w:r>
        <w:rPr>
          <w:sz w:val="20"/>
        </w:rPr>
        <w:tab/>
      </w:r>
      <w:r>
        <w:rPr>
          <w:sz w:val="20"/>
        </w:rPr>
        <w:tab/>
        <w:t>32</w:t>
      </w:r>
      <w:r>
        <w:rPr>
          <w:sz w:val="20"/>
        </w:rPr>
        <w:tab/>
        <w:t>feeding the five thousand</w:t>
      </w:r>
      <w:r>
        <w:rPr>
          <w:sz w:val="20"/>
        </w:rPr>
        <w:tab/>
      </w:r>
      <w:r>
        <w:rPr>
          <w:sz w:val="20"/>
        </w:rPr>
        <w:tab/>
        <w:t>11</w:t>
      </w:r>
      <w:r>
        <w:rPr>
          <w:sz w:val="20"/>
        </w:rPr>
        <w:tab/>
        <w:t>feeding the five thousand</w:t>
      </w:r>
    </w:p>
    <w:p w14:paraId="22A12587" w14:textId="77777777" w:rsidR="006721DA" w:rsidRDefault="006721DA" w:rsidP="006721DA"/>
    <w:p w14:paraId="1B2978FF" w14:textId="77777777" w:rsidR="006721DA" w:rsidRDefault="006721DA" w:rsidP="006721DA">
      <w:pPr>
        <w:jc w:val="center"/>
        <w:rPr>
          <w:iCs/>
        </w:rPr>
      </w:pPr>
      <w:proofErr w:type="spellStart"/>
      <w:r>
        <w:t>i</w:t>
      </w:r>
      <w:proofErr w:type="spellEnd"/>
      <w:r w:rsidRPr="00863AF9">
        <w:t xml:space="preserve">. </w:t>
      </w:r>
      <w:r w:rsidRPr="000C00DB">
        <w:rPr>
          <w:i/>
        </w:rPr>
        <w:t>Luke</w:t>
      </w:r>
      <w:r>
        <w:t>’</w:t>
      </w:r>
      <w:r w:rsidRPr="000C00DB">
        <w:rPr>
          <w:i/>
        </w:rPr>
        <w:t>s</w:t>
      </w:r>
      <w:r w:rsidRPr="00863AF9">
        <w:rPr>
          <w:iCs/>
        </w:rPr>
        <w:t xml:space="preserve"> </w:t>
      </w:r>
      <w:r>
        <w:rPr>
          <w:iCs/>
        </w:rPr>
        <w:t>“</w:t>
      </w:r>
      <w:r w:rsidRPr="000C00DB">
        <w:rPr>
          <w:i/>
        </w:rPr>
        <w:t>Great Omission</w:t>
      </w:r>
      <w:r>
        <w:rPr>
          <w:iCs/>
        </w:rPr>
        <w:t>”</w:t>
      </w:r>
    </w:p>
    <w:p w14:paraId="21139705" w14:textId="77777777" w:rsidR="006721DA" w:rsidRDefault="006721DA" w:rsidP="006721DA">
      <w:pPr>
        <w:jc w:val="center"/>
      </w:pPr>
      <w:r w:rsidRPr="00863AF9">
        <w:rPr>
          <w:iCs/>
        </w:rPr>
        <w:t>(</w:t>
      </w:r>
      <w:r>
        <w:rPr>
          <w:i/>
        </w:rPr>
        <w:t>Matt 14-16</w:t>
      </w:r>
      <w:r w:rsidRPr="00863AF9">
        <w:rPr>
          <w:iCs/>
        </w:rPr>
        <w:t xml:space="preserve">, </w:t>
      </w:r>
      <w:r>
        <w:rPr>
          <w:i/>
        </w:rPr>
        <w:t>Mark 6-8</w:t>
      </w:r>
      <w:r w:rsidRPr="00863AF9">
        <w:rPr>
          <w:iCs/>
        </w:rPr>
        <w:t>)</w:t>
      </w:r>
    </w:p>
    <w:p w14:paraId="07956021" w14:textId="77777777" w:rsidR="006721DA" w:rsidRDefault="006721DA" w:rsidP="006721DA"/>
    <w:p w14:paraId="0895862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22</w:t>
      </w:r>
      <w:r>
        <w:rPr>
          <w:sz w:val="20"/>
        </w:rPr>
        <w:tab/>
        <w:t>walking on water</w:t>
      </w:r>
      <w:r>
        <w:rPr>
          <w:sz w:val="20"/>
        </w:rPr>
        <w:tab/>
      </w:r>
      <w:r>
        <w:rPr>
          <w:sz w:val="20"/>
        </w:rPr>
        <w:tab/>
        <w:t>45</w:t>
      </w:r>
      <w:r>
        <w:rPr>
          <w:sz w:val="20"/>
        </w:rPr>
        <w:tab/>
        <w:t>walking on water</w:t>
      </w:r>
    </w:p>
    <w:p w14:paraId="6B47D6B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34</w:t>
      </w:r>
      <w:r>
        <w:rPr>
          <w:sz w:val="20"/>
        </w:rPr>
        <w:tab/>
        <w:t>healings at Gennesaret</w:t>
      </w:r>
      <w:r>
        <w:rPr>
          <w:sz w:val="20"/>
        </w:rPr>
        <w:tab/>
      </w:r>
      <w:r>
        <w:rPr>
          <w:sz w:val="20"/>
        </w:rPr>
        <w:tab/>
        <w:t>53</w:t>
      </w:r>
      <w:r>
        <w:rPr>
          <w:sz w:val="20"/>
        </w:rPr>
        <w:tab/>
        <w:t>healings at Gennesaret</w:t>
      </w:r>
    </w:p>
    <w:p w14:paraId="3E05EB5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15</w:t>
      </w:r>
      <w:r>
        <w:rPr>
          <w:sz w:val="20"/>
        </w:rPr>
        <w:tab/>
        <w:t>1</w:t>
      </w:r>
      <w:r>
        <w:rPr>
          <w:sz w:val="20"/>
        </w:rPr>
        <w:tab/>
        <w:t>clean and unclean</w:t>
      </w:r>
      <w:r>
        <w:rPr>
          <w:sz w:val="20"/>
        </w:rPr>
        <w:tab/>
      </w:r>
      <w:r>
        <w:rPr>
          <w:b/>
          <w:sz w:val="20"/>
        </w:rPr>
        <w:t>7</w:t>
      </w:r>
      <w:r>
        <w:rPr>
          <w:sz w:val="20"/>
        </w:rPr>
        <w:tab/>
        <w:t>1</w:t>
      </w:r>
      <w:r>
        <w:rPr>
          <w:sz w:val="20"/>
        </w:rPr>
        <w:tab/>
        <w:t>clean and unclean</w:t>
      </w:r>
      <w:r>
        <w:rPr>
          <w:sz w:val="20"/>
        </w:rPr>
        <w:tab/>
      </w:r>
      <w:r>
        <w:rPr>
          <w:sz w:val="20"/>
        </w:rPr>
        <w:tab/>
      </w:r>
      <w:r>
        <w:rPr>
          <w:sz w:val="20"/>
        </w:rPr>
        <w:tab/>
      </w:r>
      <w:r w:rsidRPr="00863AF9">
        <w:rPr>
          <w:sz w:val="20"/>
        </w:rPr>
        <w:t>(</w:t>
      </w:r>
      <w:r>
        <w:rPr>
          <w:sz w:val="20"/>
        </w:rPr>
        <w:t>11</w:t>
      </w:r>
      <w:r w:rsidRPr="00863AF9">
        <w:rPr>
          <w:sz w:val="20"/>
        </w:rPr>
        <w:t>.</w:t>
      </w:r>
      <w:r>
        <w:rPr>
          <w:sz w:val="20"/>
        </w:rPr>
        <w:softHyphen/>
        <w:t>37-41</w:t>
      </w:r>
      <w:r w:rsidRPr="00863AF9">
        <w:rPr>
          <w:sz w:val="20"/>
        </w:rPr>
        <w:t>)</w:t>
      </w:r>
    </w:p>
    <w:p w14:paraId="0421A0E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21</w:t>
      </w:r>
      <w:r>
        <w:rPr>
          <w:sz w:val="20"/>
        </w:rPr>
        <w:tab/>
        <w:t>Canaanite woman</w:t>
      </w:r>
      <w:r>
        <w:rPr>
          <w:sz w:val="20"/>
        </w:rPr>
        <w:tab/>
      </w:r>
      <w:r>
        <w:rPr>
          <w:sz w:val="20"/>
        </w:rPr>
        <w:tab/>
        <w:t>24</w:t>
      </w:r>
      <w:r>
        <w:rPr>
          <w:sz w:val="20"/>
        </w:rPr>
        <w:tab/>
        <w:t>Syrophoenician woman</w:t>
      </w:r>
    </w:p>
    <w:p w14:paraId="192677E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31</w:t>
      </w:r>
      <w:r>
        <w:rPr>
          <w:sz w:val="20"/>
        </w:rPr>
        <w:tab/>
        <w:t>healing a deaf mute and others</w:t>
      </w:r>
    </w:p>
    <w:p w14:paraId="73D3161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29</w:t>
      </w:r>
      <w:r>
        <w:rPr>
          <w:sz w:val="20"/>
        </w:rPr>
        <w:tab/>
        <w:t>healing the lame</w:t>
      </w:r>
      <w:r w:rsidRPr="00863AF9">
        <w:rPr>
          <w:sz w:val="20"/>
        </w:rPr>
        <w:t xml:space="preserve">, </w:t>
      </w:r>
      <w:r>
        <w:rPr>
          <w:sz w:val="20"/>
        </w:rPr>
        <w:t>maimed</w:t>
      </w:r>
      <w:r w:rsidRPr="00863AF9">
        <w:rPr>
          <w:sz w:val="20"/>
        </w:rPr>
        <w:t>,</w:t>
      </w:r>
    </w:p>
    <w:p w14:paraId="040422A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Pr>
          <w:sz w:val="20"/>
        </w:rPr>
        <w:t>blind</w:t>
      </w:r>
      <w:r w:rsidRPr="00863AF9">
        <w:rPr>
          <w:sz w:val="20"/>
        </w:rPr>
        <w:t xml:space="preserve">, </w:t>
      </w:r>
      <w:r>
        <w:rPr>
          <w:sz w:val="20"/>
        </w:rPr>
        <w:t>and dumb</w:t>
      </w:r>
    </w:p>
    <w:p w14:paraId="2DB29C3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32</w:t>
      </w:r>
      <w:r>
        <w:rPr>
          <w:sz w:val="20"/>
        </w:rPr>
        <w:tab/>
        <w:t>feeding the four thousand</w:t>
      </w:r>
      <w:r>
        <w:rPr>
          <w:sz w:val="20"/>
        </w:rPr>
        <w:tab/>
      </w:r>
      <w:r>
        <w:rPr>
          <w:b/>
          <w:sz w:val="20"/>
        </w:rPr>
        <w:t>8</w:t>
      </w:r>
      <w:r>
        <w:rPr>
          <w:sz w:val="20"/>
        </w:rPr>
        <w:tab/>
        <w:t>1</w:t>
      </w:r>
      <w:r>
        <w:rPr>
          <w:sz w:val="20"/>
        </w:rPr>
        <w:tab/>
        <w:t>feeding the four thousand</w:t>
      </w:r>
    </w:p>
    <w:p w14:paraId="381FB64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16</w:t>
      </w:r>
      <w:r>
        <w:rPr>
          <w:sz w:val="20"/>
        </w:rPr>
        <w:tab/>
        <w:t>1</w:t>
      </w:r>
      <w:r>
        <w:rPr>
          <w:sz w:val="20"/>
        </w:rPr>
        <w:tab/>
        <w:t>Pharisees seek a sign</w:t>
      </w:r>
      <w:r>
        <w:rPr>
          <w:sz w:val="20"/>
        </w:rPr>
        <w:tab/>
      </w:r>
      <w:r>
        <w:rPr>
          <w:sz w:val="20"/>
        </w:rPr>
        <w:tab/>
        <w:t>11</w:t>
      </w:r>
      <w:r>
        <w:rPr>
          <w:sz w:val="20"/>
        </w:rPr>
        <w:tab/>
        <w:t>Pharisees seek a sign</w:t>
      </w:r>
      <w:r>
        <w:rPr>
          <w:sz w:val="20"/>
        </w:rPr>
        <w:tab/>
      </w:r>
      <w:r>
        <w:rPr>
          <w:sz w:val="20"/>
        </w:rPr>
        <w:tab/>
      </w:r>
      <w:r>
        <w:rPr>
          <w:sz w:val="20"/>
        </w:rPr>
        <w:tab/>
      </w:r>
      <w:r w:rsidRPr="00863AF9">
        <w:rPr>
          <w:sz w:val="20"/>
        </w:rPr>
        <w:t>(</w:t>
      </w:r>
      <w:r>
        <w:rPr>
          <w:sz w:val="20"/>
        </w:rPr>
        <w:t>11</w:t>
      </w:r>
      <w:r w:rsidRPr="00863AF9">
        <w:rPr>
          <w:sz w:val="20"/>
        </w:rPr>
        <w:t>.</w:t>
      </w:r>
      <w:r>
        <w:rPr>
          <w:sz w:val="20"/>
        </w:rPr>
        <w:t>16</w:t>
      </w:r>
      <w:r w:rsidRPr="00863AF9">
        <w:rPr>
          <w:sz w:val="20"/>
        </w:rPr>
        <w:t xml:space="preserve">, </w:t>
      </w:r>
      <w:r>
        <w:rPr>
          <w:sz w:val="20"/>
        </w:rPr>
        <w:t>12</w:t>
      </w:r>
      <w:r w:rsidRPr="00863AF9">
        <w:rPr>
          <w:sz w:val="20"/>
        </w:rPr>
        <w:t>.</w:t>
      </w:r>
      <w:r>
        <w:rPr>
          <w:sz w:val="20"/>
        </w:rPr>
        <w:t>54-56</w:t>
      </w:r>
      <w:r w:rsidRPr="00863AF9">
        <w:rPr>
          <w:sz w:val="20"/>
        </w:rPr>
        <w:t xml:space="preserve">, </w:t>
      </w:r>
      <w:r>
        <w:rPr>
          <w:sz w:val="20"/>
        </w:rPr>
        <w:t>11</w:t>
      </w:r>
      <w:r w:rsidRPr="00863AF9">
        <w:rPr>
          <w:sz w:val="20"/>
        </w:rPr>
        <w:t>.</w:t>
      </w:r>
      <w:r>
        <w:rPr>
          <w:sz w:val="20"/>
        </w:rPr>
        <w:t>29</w:t>
      </w:r>
      <w:r w:rsidRPr="00863AF9">
        <w:rPr>
          <w:sz w:val="20"/>
        </w:rPr>
        <w:t>)</w:t>
      </w:r>
    </w:p>
    <w:p w14:paraId="339FD85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sidRPr="00863AF9">
        <w:rPr>
          <w:sz w:val="20"/>
        </w:rPr>
        <w:t>(</w:t>
      </w:r>
      <w:r>
        <w:rPr>
          <w:sz w:val="20"/>
        </w:rPr>
        <w:t>=12</w:t>
      </w:r>
      <w:r w:rsidRPr="00863AF9">
        <w:rPr>
          <w:sz w:val="20"/>
        </w:rPr>
        <w:t>.</w:t>
      </w:r>
      <w:r>
        <w:rPr>
          <w:sz w:val="20"/>
        </w:rPr>
        <w:t>38-39</w:t>
      </w:r>
      <w:r w:rsidRPr="00863AF9">
        <w:rPr>
          <w:sz w:val="20"/>
        </w:rPr>
        <w:t>)</w:t>
      </w:r>
    </w:p>
    <w:p w14:paraId="163C788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5</w:t>
      </w:r>
      <w:r>
        <w:rPr>
          <w:sz w:val="20"/>
        </w:rPr>
        <w:tab/>
        <w:t>leaven of the Pharisees</w:t>
      </w:r>
      <w:r>
        <w:rPr>
          <w:sz w:val="20"/>
        </w:rPr>
        <w:tab/>
      </w:r>
      <w:r>
        <w:rPr>
          <w:sz w:val="20"/>
        </w:rPr>
        <w:tab/>
        <w:t>14</w:t>
      </w:r>
      <w:r>
        <w:rPr>
          <w:sz w:val="20"/>
        </w:rPr>
        <w:tab/>
        <w:t>leaven of the Pharisees</w:t>
      </w:r>
      <w:r>
        <w:rPr>
          <w:sz w:val="20"/>
        </w:rPr>
        <w:tab/>
      </w:r>
      <w:r>
        <w:rPr>
          <w:sz w:val="20"/>
        </w:rPr>
        <w:tab/>
      </w:r>
      <w:r>
        <w:rPr>
          <w:sz w:val="20"/>
        </w:rPr>
        <w:tab/>
      </w:r>
      <w:r w:rsidRPr="00863AF9">
        <w:rPr>
          <w:sz w:val="20"/>
        </w:rPr>
        <w:t>(</w:t>
      </w:r>
      <w:r>
        <w:rPr>
          <w:sz w:val="20"/>
        </w:rPr>
        <w:t>12</w:t>
      </w:r>
      <w:r w:rsidRPr="00863AF9">
        <w:rPr>
          <w:sz w:val="20"/>
        </w:rPr>
        <w:t>.</w:t>
      </w:r>
      <w:r>
        <w:rPr>
          <w:sz w:val="20"/>
        </w:rPr>
        <w:t>1</w:t>
      </w:r>
      <w:r w:rsidRPr="00863AF9">
        <w:rPr>
          <w:sz w:val="20"/>
        </w:rPr>
        <w:t>)</w:t>
      </w:r>
    </w:p>
    <w:p w14:paraId="28E96A0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7</w:t>
      </w:r>
      <w:r>
        <w:rPr>
          <w:sz w:val="20"/>
        </w:rPr>
        <w:tab/>
        <w:t xml:space="preserve">recalling the two </w:t>
      </w:r>
      <w:proofErr w:type="spellStart"/>
      <w:r>
        <w:rPr>
          <w:sz w:val="20"/>
        </w:rPr>
        <w:t>multiplica</w:t>
      </w:r>
      <w:proofErr w:type="spellEnd"/>
      <w:r>
        <w:rPr>
          <w:sz w:val="20"/>
        </w:rPr>
        <w:t>-</w:t>
      </w:r>
      <w:r>
        <w:rPr>
          <w:sz w:val="20"/>
        </w:rPr>
        <w:tab/>
      </w:r>
      <w:r>
        <w:rPr>
          <w:sz w:val="20"/>
        </w:rPr>
        <w:tab/>
      </w:r>
      <w:r>
        <w:rPr>
          <w:sz w:val="20"/>
        </w:rPr>
        <w:tab/>
      </w:r>
      <w:r>
        <w:rPr>
          <w:sz w:val="20"/>
        </w:rPr>
        <w:tab/>
      </w:r>
      <w:r>
        <w:rPr>
          <w:sz w:val="20"/>
        </w:rPr>
        <w:tab/>
        <w:t>16</w:t>
      </w:r>
      <w:r>
        <w:rPr>
          <w:sz w:val="20"/>
        </w:rPr>
        <w:tab/>
        <w:t xml:space="preserve">recalling the two </w:t>
      </w:r>
      <w:proofErr w:type="spellStart"/>
      <w:r>
        <w:rPr>
          <w:sz w:val="20"/>
        </w:rPr>
        <w:t>multiplica</w:t>
      </w:r>
      <w:proofErr w:type="spellEnd"/>
      <w:r>
        <w:rPr>
          <w:sz w:val="20"/>
        </w:rPr>
        <w:t>-</w:t>
      </w:r>
    </w:p>
    <w:p w14:paraId="1D94655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left="540" w:firstLine="270"/>
        <w:rPr>
          <w:sz w:val="20"/>
        </w:rPr>
      </w:pPr>
      <w:proofErr w:type="spellStart"/>
      <w:r>
        <w:rPr>
          <w:sz w:val="20"/>
        </w:rPr>
        <w:t>tions</w:t>
      </w:r>
      <w:proofErr w:type="spellEnd"/>
      <w:r>
        <w:rPr>
          <w:sz w:val="20"/>
        </w:rPr>
        <w:tab/>
      </w:r>
      <w:r>
        <w:rPr>
          <w:sz w:val="20"/>
        </w:rPr>
        <w:tab/>
      </w:r>
      <w:r>
        <w:rPr>
          <w:sz w:val="20"/>
        </w:rPr>
        <w:tab/>
      </w:r>
      <w:r>
        <w:rPr>
          <w:sz w:val="20"/>
        </w:rPr>
        <w:tab/>
      </w:r>
      <w:r>
        <w:rPr>
          <w:sz w:val="20"/>
        </w:rPr>
        <w:tab/>
      </w:r>
      <w:r>
        <w:rPr>
          <w:sz w:val="20"/>
        </w:rPr>
        <w:tab/>
      </w:r>
      <w:r>
        <w:rPr>
          <w:sz w:val="20"/>
        </w:rPr>
        <w:tab/>
      </w:r>
      <w:proofErr w:type="spellStart"/>
      <w:r>
        <w:rPr>
          <w:sz w:val="20"/>
        </w:rPr>
        <w:t>tions</w:t>
      </w:r>
      <w:proofErr w:type="spellEnd"/>
    </w:p>
    <w:p w14:paraId="6101285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22</w:t>
      </w:r>
      <w:r>
        <w:rPr>
          <w:sz w:val="20"/>
        </w:rPr>
        <w:tab/>
        <w:t>blind man of Bethsaida</w:t>
      </w:r>
    </w:p>
    <w:p w14:paraId="0475EBCD" w14:textId="77777777" w:rsidR="006721DA" w:rsidRDefault="006721DA" w:rsidP="006721DA"/>
    <w:p w14:paraId="3AE3C88D" w14:textId="77777777" w:rsidR="006721DA" w:rsidRPr="000C00DB" w:rsidRDefault="006721DA" w:rsidP="006721DA">
      <w:pPr>
        <w:jc w:val="center"/>
      </w:pPr>
      <w:r w:rsidRPr="000C00DB">
        <w:t>Travel Narrative</w:t>
      </w:r>
    </w:p>
    <w:p w14:paraId="4F91A216" w14:textId="77777777" w:rsidR="006721DA" w:rsidRDefault="006721DA" w:rsidP="006721DA"/>
    <w:p w14:paraId="2104102B" w14:textId="77777777" w:rsidR="006721DA" w:rsidRDefault="006721DA" w:rsidP="006721DA">
      <w:pPr>
        <w:jc w:val="center"/>
        <w:rPr>
          <w:iCs/>
        </w:rPr>
      </w:pPr>
      <w:r>
        <w:t>a</w:t>
      </w:r>
      <w:r w:rsidRPr="00863AF9">
        <w:t xml:space="preserve">. </w:t>
      </w:r>
      <w:r w:rsidRPr="000C00DB">
        <w:rPr>
          <w:i/>
        </w:rPr>
        <w:t>Synoptic Travel Narrative</w:t>
      </w:r>
    </w:p>
    <w:p w14:paraId="33ED03DC" w14:textId="77777777" w:rsidR="006721DA" w:rsidRDefault="006721DA" w:rsidP="006721DA">
      <w:pPr>
        <w:jc w:val="center"/>
        <w:rPr>
          <w:lang w:val="de-DE"/>
        </w:rPr>
      </w:pPr>
      <w:r w:rsidRPr="00863AF9">
        <w:rPr>
          <w:iCs/>
          <w:lang w:val="de-DE"/>
        </w:rPr>
        <w:t>(</w:t>
      </w:r>
      <w:r>
        <w:rPr>
          <w:i/>
          <w:lang w:val="de-DE"/>
        </w:rPr>
        <w:t>Matt 16-18</w:t>
      </w:r>
      <w:r w:rsidRPr="00863AF9">
        <w:rPr>
          <w:iCs/>
          <w:lang w:val="de-DE"/>
        </w:rPr>
        <w:t xml:space="preserve">, </w:t>
      </w:r>
      <w:r>
        <w:rPr>
          <w:i/>
          <w:lang w:val="de-DE"/>
        </w:rPr>
        <w:t>Mark 8-9</w:t>
      </w:r>
      <w:r w:rsidRPr="00863AF9">
        <w:rPr>
          <w:iCs/>
          <w:lang w:val="de-DE"/>
        </w:rPr>
        <w:t xml:space="preserve">, </w:t>
      </w:r>
      <w:r>
        <w:rPr>
          <w:i/>
          <w:lang w:val="de-DE"/>
        </w:rPr>
        <w:t>Luke 9</w:t>
      </w:r>
      <w:r w:rsidRPr="00863AF9">
        <w:rPr>
          <w:iCs/>
          <w:lang w:val="de-DE"/>
        </w:rPr>
        <w:t>)</w:t>
      </w:r>
    </w:p>
    <w:p w14:paraId="26B9D847" w14:textId="77777777" w:rsidR="006721DA" w:rsidRDefault="006721DA" w:rsidP="006721DA">
      <w:pPr>
        <w:rPr>
          <w:lang w:val="de-DE"/>
        </w:rPr>
      </w:pPr>
    </w:p>
    <w:p w14:paraId="42AAEEF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13</w:t>
      </w:r>
      <w:r>
        <w:rPr>
          <w:sz w:val="20"/>
        </w:rPr>
        <w:tab/>
        <w:t>Peter’s confession</w:t>
      </w:r>
      <w:r>
        <w:rPr>
          <w:sz w:val="20"/>
        </w:rPr>
        <w:tab/>
      </w:r>
      <w:r>
        <w:rPr>
          <w:sz w:val="20"/>
        </w:rPr>
        <w:tab/>
        <w:t>27</w:t>
      </w:r>
      <w:r>
        <w:rPr>
          <w:sz w:val="20"/>
        </w:rPr>
        <w:tab/>
        <w:t>Peter’s confession</w:t>
      </w:r>
      <w:r>
        <w:rPr>
          <w:sz w:val="20"/>
        </w:rPr>
        <w:tab/>
      </w:r>
      <w:r>
        <w:rPr>
          <w:sz w:val="20"/>
        </w:rPr>
        <w:tab/>
        <w:t>18</w:t>
      </w:r>
      <w:r>
        <w:rPr>
          <w:sz w:val="20"/>
        </w:rPr>
        <w:tab/>
        <w:t>Peter’s confession</w:t>
      </w:r>
    </w:p>
    <w:p w14:paraId="329E450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21</w:t>
      </w:r>
      <w:r>
        <w:rPr>
          <w:sz w:val="20"/>
        </w:rPr>
        <w:tab/>
        <w:t>first passion prediction</w:t>
      </w:r>
      <w:r>
        <w:rPr>
          <w:sz w:val="20"/>
        </w:rPr>
        <w:tab/>
      </w:r>
      <w:r>
        <w:rPr>
          <w:sz w:val="20"/>
        </w:rPr>
        <w:tab/>
        <w:t>31</w:t>
      </w:r>
      <w:r>
        <w:rPr>
          <w:sz w:val="20"/>
        </w:rPr>
        <w:tab/>
        <w:t>first passion prediction</w:t>
      </w:r>
      <w:r>
        <w:rPr>
          <w:sz w:val="20"/>
        </w:rPr>
        <w:tab/>
      </w:r>
      <w:r>
        <w:rPr>
          <w:sz w:val="20"/>
        </w:rPr>
        <w:tab/>
        <w:t>22</w:t>
      </w:r>
      <w:r>
        <w:rPr>
          <w:sz w:val="20"/>
        </w:rPr>
        <w:tab/>
        <w:t>first passion prediction</w:t>
      </w:r>
    </w:p>
    <w:p w14:paraId="7CCB32C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24</w:t>
      </w:r>
      <w:r>
        <w:rPr>
          <w:sz w:val="20"/>
        </w:rPr>
        <w:tab/>
        <w:t>take up one’s cross</w:t>
      </w:r>
      <w:r w:rsidRPr="00863AF9">
        <w:rPr>
          <w:sz w:val="20"/>
        </w:rPr>
        <w:t xml:space="preserve">, </w:t>
      </w:r>
      <w:r>
        <w:rPr>
          <w:sz w:val="20"/>
        </w:rPr>
        <w:t>etc</w:t>
      </w:r>
      <w:r w:rsidRPr="00863AF9">
        <w:rPr>
          <w:sz w:val="20"/>
        </w:rPr>
        <w:t>.</w:t>
      </w:r>
      <w:r>
        <w:rPr>
          <w:sz w:val="20"/>
        </w:rPr>
        <w:tab/>
      </w:r>
      <w:r>
        <w:rPr>
          <w:sz w:val="20"/>
        </w:rPr>
        <w:tab/>
        <w:t>34</w:t>
      </w:r>
      <w:r>
        <w:rPr>
          <w:sz w:val="20"/>
        </w:rPr>
        <w:tab/>
        <w:t>take up one’s cross</w:t>
      </w:r>
      <w:r w:rsidRPr="00863AF9">
        <w:rPr>
          <w:sz w:val="20"/>
        </w:rPr>
        <w:t xml:space="preserve">, </w:t>
      </w:r>
      <w:r>
        <w:rPr>
          <w:sz w:val="20"/>
        </w:rPr>
        <w:t>etc</w:t>
      </w:r>
      <w:r w:rsidRPr="00863AF9">
        <w:rPr>
          <w:sz w:val="20"/>
        </w:rPr>
        <w:t>.</w:t>
      </w:r>
      <w:r>
        <w:rPr>
          <w:sz w:val="20"/>
        </w:rPr>
        <w:tab/>
      </w:r>
      <w:r>
        <w:rPr>
          <w:sz w:val="20"/>
        </w:rPr>
        <w:tab/>
        <w:t>23</w:t>
      </w:r>
      <w:r>
        <w:rPr>
          <w:sz w:val="20"/>
        </w:rPr>
        <w:tab/>
        <w:t>take up one’s cross</w:t>
      </w:r>
      <w:r w:rsidRPr="00863AF9">
        <w:rPr>
          <w:sz w:val="20"/>
        </w:rPr>
        <w:t xml:space="preserve">, </w:t>
      </w:r>
      <w:r>
        <w:rPr>
          <w:sz w:val="20"/>
        </w:rPr>
        <w:t>etc</w:t>
      </w:r>
      <w:r w:rsidRPr="00863AF9">
        <w:rPr>
          <w:sz w:val="20"/>
        </w:rPr>
        <w:t>.</w:t>
      </w:r>
    </w:p>
    <w:p w14:paraId="1A68B5B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lastRenderedPageBreak/>
        <w:t>17</w:t>
      </w:r>
      <w:r>
        <w:rPr>
          <w:sz w:val="20"/>
        </w:rPr>
        <w:tab/>
        <w:t>1</w:t>
      </w:r>
      <w:r>
        <w:rPr>
          <w:sz w:val="20"/>
        </w:rPr>
        <w:tab/>
        <w:t>transfiguration</w:t>
      </w:r>
      <w:r>
        <w:rPr>
          <w:sz w:val="20"/>
        </w:rPr>
        <w:tab/>
      </w:r>
      <w:r>
        <w:rPr>
          <w:b/>
          <w:sz w:val="20"/>
        </w:rPr>
        <w:t>9</w:t>
      </w:r>
      <w:r>
        <w:rPr>
          <w:sz w:val="20"/>
        </w:rPr>
        <w:tab/>
        <w:t>2</w:t>
      </w:r>
      <w:r>
        <w:rPr>
          <w:sz w:val="20"/>
        </w:rPr>
        <w:tab/>
        <w:t>transfiguration</w:t>
      </w:r>
      <w:r>
        <w:rPr>
          <w:sz w:val="20"/>
        </w:rPr>
        <w:tab/>
      </w:r>
      <w:r>
        <w:rPr>
          <w:sz w:val="20"/>
        </w:rPr>
        <w:tab/>
        <w:t>28</w:t>
      </w:r>
      <w:r>
        <w:rPr>
          <w:sz w:val="20"/>
        </w:rPr>
        <w:tab/>
        <w:t>transfiguration</w:t>
      </w:r>
    </w:p>
    <w:p w14:paraId="3E10263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10</w:t>
      </w:r>
      <w:r>
        <w:rPr>
          <w:sz w:val="20"/>
        </w:rPr>
        <w:tab/>
        <w:t>coming of Elijah</w:t>
      </w:r>
      <w:r>
        <w:rPr>
          <w:sz w:val="20"/>
        </w:rPr>
        <w:tab/>
      </w:r>
      <w:r>
        <w:rPr>
          <w:sz w:val="20"/>
        </w:rPr>
        <w:tab/>
        <w:t>11</w:t>
      </w:r>
      <w:r>
        <w:rPr>
          <w:sz w:val="20"/>
        </w:rPr>
        <w:tab/>
        <w:t>coming of Elijah</w:t>
      </w:r>
    </w:p>
    <w:p w14:paraId="0C95F12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14</w:t>
      </w:r>
      <w:r>
        <w:rPr>
          <w:sz w:val="20"/>
        </w:rPr>
        <w:tab/>
        <w:t>epileptic boy</w:t>
      </w:r>
      <w:r>
        <w:rPr>
          <w:sz w:val="20"/>
        </w:rPr>
        <w:tab/>
      </w:r>
      <w:r>
        <w:rPr>
          <w:sz w:val="20"/>
        </w:rPr>
        <w:tab/>
        <w:t>14</w:t>
      </w:r>
      <w:r>
        <w:rPr>
          <w:sz w:val="20"/>
        </w:rPr>
        <w:tab/>
        <w:t>epileptic boy</w:t>
      </w:r>
      <w:r>
        <w:rPr>
          <w:sz w:val="20"/>
        </w:rPr>
        <w:tab/>
      </w:r>
      <w:r>
        <w:rPr>
          <w:sz w:val="20"/>
        </w:rPr>
        <w:tab/>
        <w:t>37</w:t>
      </w:r>
      <w:r>
        <w:rPr>
          <w:sz w:val="20"/>
        </w:rPr>
        <w:tab/>
        <w:t>epileptic boy</w:t>
      </w:r>
    </w:p>
    <w:p w14:paraId="6F52413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22</w:t>
      </w:r>
      <w:r>
        <w:rPr>
          <w:sz w:val="20"/>
        </w:rPr>
        <w:tab/>
        <w:t>second passion prediction</w:t>
      </w:r>
      <w:r>
        <w:rPr>
          <w:sz w:val="20"/>
        </w:rPr>
        <w:tab/>
      </w:r>
      <w:r>
        <w:rPr>
          <w:sz w:val="20"/>
        </w:rPr>
        <w:tab/>
        <w:t>30</w:t>
      </w:r>
      <w:r>
        <w:rPr>
          <w:sz w:val="20"/>
        </w:rPr>
        <w:tab/>
        <w:t>second passion prediction</w:t>
      </w:r>
      <w:r>
        <w:rPr>
          <w:sz w:val="20"/>
        </w:rPr>
        <w:tab/>
      </w:r>
      <w:r>
        <w:rPr>
          <w:sz w:val="20"/>
        </w:rPr>
        <w:tab/>
        <w:t>43</w:t>
      </w:r>
      <w:r>
        <w:rPr>
          <w:sz w:val="20"/>
        </w:rPr>
        <w:tab/>
        <w:t>second passion prediction</w:t>
      </w:r>
    </w:p>
    <w:p w14:paraId="419C83B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24</w:t>
      </w:r>
      <w:r>
        <w:rPr>
          <w:sz w:val="20"/>
        </w:rPr>
        <w:tab/>
        <w:t>payment of the temple tax</w:t>
      </w:r>
    </w:p>
    <w:p w14:paraId="2C76E2A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18</w:t>
      </w:r>
      <w:r>
        <w:rPr>
          <w:sz w:val="20"/>
        </w:rPr>
        <w:tab/>
        <w:t>1</w:t>
      </w:r>
      <w:r>
        <w:rPr>
          <w:sz w:val="20"/>
        </w:rPr>
        <w:tab/>
        <w:t>Jesus calls a child</w:t>
      </w:r>
      <w:r>
        <w:rPr>
          <w:sz w:val="20"/>
        </w:rPr>
        <w:tab/>
      </w:r>
      <w:r>
        <w:rPr>
          <w:sz w:val="20"/>
        </w:rPr>
        <w:tab/>
        <w:t>33</w:t>
      </w:r>
      <w:r>
        <w:rPr>
          <w:sz w:val="20"/>
        </w:rPr>
        <w:tab/>
        <w:t>Jesus calls a child</w:t>
      </w:r>
      <w:r>
        <w:rPr>
          <w:sz w:val="20"/>
        </w:rPr>
        <w:tab/>
      </w:r>
      <w:r>
        <w:rPr>
          <w:sz w:val="20"/>
        </w:rPr>
        <w:tab/>
        <w:t>46</w:t>
      </w:r>
      <w:r>
        <w:rPr>
          <w:sz w:val="20"/>
        </w:rPr>
        <w:tab/>
        <w:t>Jesus calls a child</w:t>
      </w:r>
    </w:p>
    <w:p w14:paraId="67E2A15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lang w:val="fr-FR"/>
        </w:rPr>
      </w:pPr>
      <w:r w:rsidRPr="00863AF9">
        <w:rPr>
          <w:sz w:val="20"/>
          <w:lang w:val="fr-FR"/>
        </w:rPr>
        <w:t>(</w:t>
      </w:r>
      <w:r>
        <w:rPr>
          <w:sz w:val="20"/>
          <w:lang w:val="fr-FR"/>
        </w:rPr>
        <w:t>10</w:t>
      </w:r>
      <w:r w:rsidRPr="00863AF9">
        <w:rPr>
          <w:sz w:val="20"/>
          <w:lang w:val="fr-FR"/>
        </w:rPr>
        <w:t>.</w:t>
      </w:r>
      <w:r>
        <w:rPr>
          <w:sz w:val="20"/>
          <w:lang w:val="fr-FR"/>
        </w:rPr>
        <w:t>42</w:t>
      </w:r>
      <w:r w:rsidRPr="00863AF9">
        <w:rPr>
          <w:sz w:val="20"/>
          <w:lang w:val="fr-FR"/>
        </w:rPr>
        <w:t>)</w:t>
      </w:r>
      <w:r>
        <w:rPr>
          <w:sz w:val="20"/>
          <w:lang w:val="fr-FR"/>
        </w:rPr>
        <w:tab/>
      </w:r>
      <w:r>
        <w:rPr>
          <w:sz w:val="20"/>
          <w:lang w:val="fr-FR"/>
        </w:rPr>
        <w:tab/>
        <w:t>38</w:t>
      </w:r>
      <w:r>
        <w:rPr>
          <w:sz w:val="20"/>
          <w:lang w:val="fr-FR"/>
        </w:rPr>
        <w:tab/>
      </w:r>
      <w:proofErr w:type="spellStart"/>
      <w:r>
        <w:rPr>
          <w:sz w:val="20"/>
          <w:lang w:val="fr-FR"/>
        </w:rPr>
        <w:t>strange</w:t>
      </w:r>
      <w:proofErr w:type="spellEnd"/>
      <w:r>
        <w:rPr>
          <w:sz w:val="20"/>
          <w:lang w:val="fr-FR"/>
        </w:rPr>
        <w:t xml:space="preserve"> </w:t>
      </w:r>
      <w:proofErr w:type="spellStart"/>
      <w:r>
        <w:rPr>
          <w:sz w:val="20"/>
          <w:lang w:val="fr-FR"/>
        </w:rPr>
        <w:t>exorcist</w:t>
      </w:r>
      <w:proofErr w:type="spellEnd"/>
      <w:r>
        <w:rPr>
          <w:sz w:val="20"/>
          <w:lang w:val="fr-FR"/>
        </w:rPr>
        <w:tab/>
      </w:r>
      <w:r>
        <w:rPr>
          <w:sz w:val="20"/>
          <w:lang w:val="fr-FR"/>
        </w:rPr>
        <w:tab/>
        <w:t>49</w:t>
      </w:r>
      <w:r>
        <w:rPr>
          <w:sz w:val="20"/>
          <w:lang w:val="fr-FR"/>
        </w:rPr>
        <w:tab/>
      </w:r>
      <w:proofErr w:type="spellStart"/>
      <w:r>
        <w:rPr>
          <w:sz w:val="20"/>
          <w:lang w:val="fr-FR"/>
        </w:rPr>
        <w:t>strange</w:t>
      </w:r>
      <w:proofErr w:type="spellEnd"/>
      <w:r>
        <w:rPr>
          <w:sz w:val="20"/>
          <w:lang w:val="fr-FR"/>
        </w:rPr>
        <w:t xml:space="preserve"> </w:t>
      </w:r>
      <w:proofErr w:type="spellStart"/>
      <w:r>
        <w:rPr>
          <w:sz w:val="20"/>
          <w:lang w:val="fr-FR"/>
        </w:rPr>
        <w:t>exorcist</w:t>
      </w:r>
      <w:proofErr w:type="spellEnd"/>
    </w:p>
    <w:p w14:paraId="7C559EE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6</w:t>
      </w:r>
      <w:r>
        <w:rPr>
          <w:sz w:val="20"/>
        </w:rPr>
        <w:tab/>
        <w:t>millstone round the neck</w:t>
      </w:r>
      <w:r>
        <w:rPr>
          <w:sz w:val="20"/>
        </w:rPr>
        <w:tab/>
      </w:r>
      <w:r>
        <w:rPr>
          <w:sz w:val="20"/>
        </w:rPr>
        <w:tab/>
        <w:t>42</w:t>
      </w:r>
      <w:r>
        <w:rPr>
          <w:sz w:val="20"/>
        </w:rPr>
        <w:tab/>
        <w:t>millstone round the neck</w:t>
      </w:r>
    </w:p>
    <w:p w14:paraId="7BBD617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8</w:t>
      </w:r>
      <w:r>
        <w:rPr>
          <w:sz w:val="20"/>
        </w:rPr>
        <w:tab/>
        <w:t>cutting off hand</w:t>
      </w:r>
      <w:r>
        <w:rPr>
          <w:sz w:val="20"/>
        </w:rPr>
        <w:tab/>
      </w:r>
      <w:r>
        <w:rPr>
          <w:sz w:val="20"/>
        </w:rPr>
        <w:tab/>
        <w:t>43</w:t>
      </w:r>
      <w:r>
        <w:rPr>
          <w:sz w:val="20"/>
        </w:rPr>
        <w:tab/>
        <w:t>cutting off hand</w:t>
      </w:r>
    </w:p>
    <w:p w14:paraId="2B5063B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49</w:t>
      </w:r>
      <w:r>
        <w:rPr>
          <w:sz w:val="20"/>
        </w:rPr>
        <w:tab/>
        <w:t>salted with fire</w:t>
      </w:r>
    </w:p>
    <w:p w14:paraId="460DABA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5</w:t>
      </w:r>
      <w:r w:rsidRPr="00863AF9">
        <w:rPr>
          <w:sz w:val="20"/>
        </w:rPr>
        <w:t>.</w:t>
      </w:r>
      <w:r>
        <w:rPr>
          <w:sz w:val="20"/>
        </w:rPr>
        <w:t>13</w:t>
      </w:r>
      <w:r w:rsidRPr="00863AF9">
        <w:rPr>
          <w:sz w:val="20"/>
        </w:rPr>
        <w:t>)</w:t>
      </w:r>
      <w:r>
        <w:rPr>
          <w:sz w:val="20"/>
        </w:rPr>
        <w:tab/>
      </w:r>
      <w:r>
        <w:rPr>
          <w:sz w:val="20"/>
        </w:rPr>
        <w:tab/>
        <w:t>50</w:t>
      </w:r>
      <w:r>
        <w:rPr>
          <w:sz w:val="20"/>
        </w:rPr>
        <w:tab/>
        <w:t>tasteless salt</w:t>
      </w:r>
      <w:r>
        <w:rPr>
          <w:sz w:val="20"/>
        </w:rPr>
        <w:tab/>
      </w:r>
      <w:r>
        <w:rPr>
          <w:sz w:val="20"/>
        </w:rPr>
        <w:tab/>
      </w:r>
      <w:r>
        <w:rPr>
          <w:sz w:val="20"/>
        </w:rPr>
        <w:tab/>
      </w:r>
      <w:r w:rsidRPr="00863AF9">
        <w:rPr>
          <w:sz w:val="20"/>
        </w:rPr>
        <w:t>(</w:t>
      </w:r>
      <w:r>
        <w:rPr>
          <w:sz w:val="20"/>
        </w:rPr>
        <w:t>14</w:t>
      </w:r>
      <w:r w:rsidRPr="00863AF9">
        <w:rPr>
          <w:sz w:val="20"/>
        </w:rPr>
        <w:t>.</w:t>
      </w:r>
      <w:r>
        <w:rPr>
          <w:sz w:val="20"/>
        </w:rPr>
        <w:t>34-35</w:t>
      </w:r>
      <w:r w:rsidRPr="00863AF9">
        <w:rPr>
          <w:sz w:val="20"/>
        </w:rPr>
        <w:t>)</w:t>
      </w:r>
    </w:p>
    <w:p w14:paraId="157F3FE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10</w:t>
      </w:r>
      <w:r>
        <w:rPr>
          <w:sz w:val="20"/>
        </w:rPr>
        <w:tab/>
        <w:t>lost sheep</w:t>
      </w:r>
      <w:r>
        <w:rPr>
          <w:sz w:val="20"/>
        </w:rPr>
        <w:tab/>
      </w:r>
      <w:r>
        <w:rPr>
          <w:sz w:val="20"/>
        </w:rPr>
        <w:tab/>
      </w:r>
      <w:r>
        <w:rPr>
          <w:sz w:val="20"/>
        </w:rPr>
        <w:tab/>
      </w:r>
      <w:r>
        <w:rPr>
          <w:sz w:val="20"/>
        </w:rPr>
        <w:tab/>
      </w:r>
      <w:r>
        <w:rPr>
          <w:sz w:val="20"/>
        </w:rPr>
        <w:tab/>
      </w:r>
      <w:r>
        <w:rPr>
          <w:sz w:val="20"/>
        </w:rPr>
        <w:tab/>
      </w:r>
      <w:r w:rsidRPr="00863AF9">
        <w:rPr>
          <w:sz w:val="20"/>
        </w:rPr>
        <w:t>(</w:t>
      </w:r>
      <w:r>
        <w:rPr>
          <w:sz w:val="20"/>
        </w:rPr>
        <w:t>15</w:t>
      </w:r>
      <w:r w:rsidRPr="00863AF9">
        <w:rPr>
          <w:sz w:val="20"/>
        </w:rPr>
        <w:t>.</w:t>
      </w:r>
      <w:r>
        <w:rPr>
          <w:sz w:val="20"/>
        </w:rPr>
        <w:t>3-7</w:t>
      </w:r>
      <w:r w:rsidRPr="00863AF9">
        <w:rPr>
          <w:sz w:val="20"/>
        </w:rPr>
        <w:t>)</w:t>
      </w:r>
    </w:p>
    <w:p w14:paraId="4DC220C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15</w:t>
      </w:r>
      <w:r>
        <w:rPr>
          <w:sz w:val="20"/>
        </w:rPr>
        <w:tab/>
        <w:t>reproving a sinning brother</w:t>
      </w:r>
      <w:r>
        <w:rPr>
          <w:sz w:val="20"/>
        </w:rPr>
        <w:tab/>
      </w:r>
      <w:r>
        <w:rPr>
          <w:sz w:val="20"/>
        </w:rPr>
        <w:tab/>
      </w:r>
      <w:r>
        <w:rPr>
          <w:sz w:val="20"/>
        </w:rPr>
        <w:tab/>
      </w:r>
      <w:r>
        <w:rPr>
          <w:sz w:val="20"/>
        </w:rPr>
        <w:tab/>
      </w:r>
      <w:r>
        <w:rPr>
          <w:sz w:val="20"/>
        </w:rPr>
        <w:tab/>
      </w:r>
      <w:r>
        <w:rPr>
          <w:sz w:val="20"/>
        </w:rPr>
        <w:tab/>
      </w:r>
      <w:r w:rsidRPr="00863AF9">
        <w:rPr>
          <w:sz w:val="20"/>
        </w:rPr>
        <w:t>(</w:t>
      </w:r>
      <w:r>
        <w:rPr>
          <w:sz w:val="20"/>
        </w:rPr>
        <w:t>17</w:t>
      </w:r>
      <w:r w:rsidRPr="00863AF9">
        <w:rPr>
          <w:sz w:val="20"/>
        </w:rPr>
        <w:t>.</w:t>
      </w:r>
      <w:r>
        <w:rPr>
          <w:sz w:val="20"/>
        </w:rPr>
        <w:t>3</w:t>
      </w:r>
      <w:r w:rsidRPr="00863AF9">
        <w:rPr>
          <w:sz w:val="20"/>
        </w:rPr>
        <w:t>)</w:t>
      </w:r>
    </w:p>
    <w:p w14:paraId="2B71740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19</w:t>
      </w:r>
      <w:r>
        <w:rPr>
          <w:sz w:val="20"/>
        </w:rPr>
        <w:tab/>
        <w:t>where two or three are gathered</w:t>
      </w:r>
    </w:p>
    <w:p w14:paraId="3A7CE75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21</w:t>
      </w:r>
      <w:r>
        <w:rPr>
          <w:sz w:val="20"/>
        </w:rPr>
        <w:tab/>
        <w:t>forgiving seven times</w:t>
      </w:r>
      <w:r>
        <w:rPr>
          <w:sz w:val="20"/>
        </w:rPr>
        <w:tab/>
      </w:r>
      <w:r>
        <w:rPr>
          <w:sz w:val="20"/>
        </w:rPr>
        <w:tab/>
      </w:r>
      <w:r>
        <w:rPr>
          <w:sz w:val="20"/>
        </w:rPr>
        <w:tab/>
      </w:r>
      <w:r>
        <w:rPr>
          <w:sz w:val="20"/>
        </w:rPr>
        <w:tab/>
      </w:r>
      <w:r>
        <w:rPr>
          <w:sz w:val="20"/>
        </w:rPr>
        <w:tab/>
      </w:r>
      <w:r>
        <w:rPr>
          <w:sz w:val="20"/>
        </w:rPr>
        <w:tab/>
      </w:r>
      <w:r w:rsidRPr="00863AF9">
        <w:rPr>
          <w:sz w:val="20"/>
        </w:rPr>
        <w:t>(</w:t>
      </w:r>
      <w:r>
        <w:rPr>
          <w:sz w:val="20"/>
        </w:rPr>
        <w:t>17</w:t>
      </w:r>
      <w:r w:rsidRPr="00863AF9">
        <w:rPr>
          <w:sz w:val="20"/>
        </w:rPr>
        <w:t>.</w:t>
      </w:r>
      <w:r>
        <w:rPr>
          <w:sz w:val="20"/>
        </w:rPr>
        <w:t>4</w:t>
      </w:r>
      <w:r w:rsidRPr="00863AF9">
        <w:rPr>
          <w:sz w:val="20"/>
        </w:rPr>
        <w:t>)</w:t>
      </w:r>
    </w:p>
    <w:p w14:paraId="64C2DFC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23</w:t>
      </w:r>
      <w:r>
        <w:rPr>
          <w:sz w:val="20"/>
        </w:rPr>
        <w:tab/>
        <w:t>unforgiving servant</w:t>
      </w:r>
    </w:p>
    <w:p w14:paraId="231078FE" w14:textId="77777777" w:rsidR="006721DA" w:rsidRDefault="006721DA" w:rsidP="006721DA"/>
    <w:p w14:paraId="49FE609F" w14:textId="77777777" w:rsidR="006721DA" w:rsidRDefault="006721DA" w:rsidP="006721DA">
      <w:pPr>
        <w:jc w:val="center"/>
      </w:pPr>
      <w:r>
        <w:t>b</w:t>
      </w:r>
      <w:r w:rsidRPr="00863AF9">
        <w:t xml:space="preserve">. </w:t>
      </w:r>
      <w:r w:rsidRPr="000C00DB">
        <w:rPr>
          <w:i/>
        </w:rPr>
        <w:t>Luke</w:t>
      </w:r>
      <w:r>
        <w:t>’</w:t>
      </w:r>
      <w:r w:rsidRPr="000C00DB">
        <w:rPr>
          <w:i/>
        </w:rPr>
        <w:t>s Travel Narrative</w:t>
      </w:r>
    </w:p>
    <w:p w14:paraId="3ECD7E04" w14:textId="77777777" w:rsidR="006721DA" w:rsidRDefault="006721DA" w:rsidP="006721DA">
      <w:pPr>
        <w:jc w:val="center"/>
        <w:rPr>
          <w:b/>
          <w:bCs/>
          <w:iCs/>
        </w:rPr>
      </w:pPr>
      <w:r w:rsidRPr="00863AF9">
        <w:rPr>
          <w:iCs/>
        </w:rPr>
        <w:t>(</w:t>
      </w:r>
      <w:r w:rsidRPr="000C00DB">
        <w:rPr>
          <w:bCs/>
          <w:i/>
        </w:rPr>
        <w:t>Luke</w:t>
      </w:r>
      <w:r>
        <w:rPr>
          <w:bCs/>
        </w:rPr>
        <w:t>’</w:t>
      </w:r>
      <w:r w:rsidRPr="000C00DB">
        <w:rPr>
          <w:bCs/>
          <w:i/>
        </w:rPr>
        <w:t>s</w:t>
      </w:r>
      <w:r w:rsidRPr="00863AF9">
        <w:rPr>
          <w:bCs/>
        </w:rPr>
        <w:t xml:space="preserve"> </w:t>
      </w:r>
      <w:r>
        <w:rPr>
          <w:bCs/>
        </w:rPr>
        <w:t>“</w:t>
      </w:r>
      <w:r w:rsidRPr="000C00DB">
        <w:rPr>
          <w:bCs/>
          <w:i/>
        </w:rPr>
        <w:t>Great Insertion</w:t>
      </w:r>
      <w:r>
        <w:rPr>
          <w:bCs/>
        </w:rPr>
        <w:t>”</w:t>
      </w:r>
      <w:r w:rsidRPr="00863AF9">
        <w:rPr>
          <w:bCs/>
          <w:iCs/>
        </w:rPr>
        <w:t>)</w:t>
      </w:r>
    </w:p>
    <w:p w14:paraId="6C683984" w14:textId="77777777" w:rsidR="006721DA" w:rsidRDefault="006721DA" w:rsidP="006721DA">
      <w:pPr>
        <w:jc w:val="center"/>
        <w:rPr>
          <w:iCs/>
        </w:rPr>
      </w:pPr>
      <w:r w:rsidRPr="00863AF9">
        <w:rPr>
          <w:iCs/>
        </w:rPr>
        <w:t>(</w:t>
      </w:r>
      <w:r>
        <w:rPr>
          <w:i/>
        </w:rPr>
        <w:t>Luke 9-18</w:t>
      </w:r>
      <w:r w:rsidRPr="00863AF9">
        <w:rPr>
          <w:iCs/>
        </w:rPr>
        <w:t>)</w:t>
      </w:r>
    </w:p>
    <w:p w14:paraId="75736387" w14:textId="77777777" w:rsidR="006721DA" w:rsidRDefault="006721DA" w:rsidP="006721DA"/>
    <w:p w14:paraId="66BE258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19</w:t>
      </w:r>
      <w:r w:rsidRPr="00863AF9">
        <w:rPr>
          <w:sz w:val="20"/>
        </w:rPr>
        <w:t>.</w:t>
      </w:r>
      <w:r>
        <w:rPr>
          <w:sz w:val="20"/>
        </w:rPr>
        <w:t>1-2</w:t>
      </w:r>
      <w:r w:rsidRPr="00863AF9">
        <w:rPr>
          <w:sz w:val="20"/>
        </w:rPr>
        <w:t>)</w:t>
      </w:r>
      <w:r>
        <w:rPr>
          <w:sz w:val="20"/>
        </w:rPr>
        <w:tab/>
      </w:r>
      <w:r>
        <w:rPr>
          <w:sz w:val="20"/>
        </w:rPr>
        <w:tab/>
      </w:r>
      <w:r>
        <w:rPr>
          <w:sz w:val="20"/>
        </w:rPr>
        <w:tab/>
      </w:r>
      <w:r w:rsidRPr="00863AF9">
        <w:rPr>
          <w:sz w:val="20"/>
        </w:rPr>
        <w:t>(</w:t>
      </w:r>
      <w:r>
        <w:rPr>
          <w:sz w:val="20"/>
        </w:rPr>
        <w:t>10</w:t>
      </w:r>
      <w:r w:rsidRPr="00863AF9">
        <w:rPr>
          <w:sz w:val="20"/>
        </w:rPr>
        <w:t>.</w:t>
      </w:r>
      <w:r>
        <w:rPr>
          <w:sz w:val="20"/>
        </w:rPr>
        <w:t>1</w:t>
      </w:r>
      <w:r w:rsidRPr="00863AF9">
        <w:rPr>
          <w:sz w:val="20"/>
        </w:rPr>
        <w:t>)</w:t>
      </w:r>
      <w:r>
        <w:rPr>
          <w:sz w:val="20"/>
        </w:rPr>
        <w:tab/>
      </w:r>
      <w:r>
        <w:rPr>
          <w:sz w:val="20"/>
        </w:rPr>
        <w:tab/>
        <w:t>51</w:t>
      </w:r>
      <w:r>
        <w:rPr>
          <w:sz w:val="20"/>
        </w:rPr>
        <w:tab/>
        <w:t>decision to go to Jerusalem</w:t>
      </w:r>
    </w:p>
    <w:p w14:paraId="27B1C29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52</w:t>
      </w:r>
      <w:r>
        <w:rPr>
          <w:sz w:val="20"/>
        </w:rPr>
        <w:tab/>
        <w:t>rejection at Samaritan village</w:t>
      </w:r>
    </w:p>
    <w:p w14:paraId="698411C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8</w:t>
      </w:r>
      <w:r w:rsidRPr="00863AF9">
        <w:rPr>
          <w:sz w:val="20"/>
        </w:rPr>
        <w:t>.</w:t>
      </w:r>
      <w:r>
        <w:rPr>
          <w:sz w:val="20"/>
        </w:rPr>
        <w:t>18-22</w:t>
      </w:r>
      <w:r w:rsidRPr="00863AF9">
        <w:rPr>
          <w:sz w:val="20"/>
        </w:rPr>
        <w:t>)</w:t>
      </w:r>
      <w:r>
        <w:rPr>
          <w:sz w:val="20"/>
        </w:rPr>
        <w:tab/>
      </w:r>
      <w:r>
        <w:rPr>
          <w:sz w:val="20"/>
        </w:rPr>
        <w:tab/>
      </w:r>
      <w:r>
        <w:rPr>
          <w:sz w:val="20"/>
        </w:rPr>
        <w:tab/>
      </w:r>
      <w:r>
        <w:rPr>
          <w:sz w:val="20"/>
        </w:rPr>
        <w:tab/>
      </w:r>
      <w:r>
        <w:rPr>
          <w:sz w:val="20"/>
        </w:rPr>
        <w:tab/>
        <w:t>57</w:t>
      </w:r>
      <w:r>
        <w:rPr>
          <w:sz w:val="20"/>
        </w:rPr>
        <w:tab/>
        <w:t>would</w:t>
      </w:r>
      <w:r>
        <w:rPr>
          <w:sz w:val="20"/>
        </w:rPr>
        <w:noBreakHyphen/>
        <w:t>be disciples</w:t>
      </w:r>
    </w:p>
    <w:p w14:paraId="0AAB964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9</w:t>
      </w:r>
      <w:r w:rsidRPr="00863AF9">
        <w:rPr>
          <w:sz w:val="20"/>
        </w:rPr>
        <w:t>.</w:t>
      </w:r>
      <w:r>
        <w:rPr>
          <w:sz w:val="20"/>
        </w:rPr>
        <w:t>37-38</w:t>
      </w:r>
      <w:r w:rsidRPr="00863AF9">
        <w:rPr>
          <w:sz w:val="20"/>
        </w:rPr>
        <w:t>)(</w:t>
      </w:r>
      <w:r>
        <w:rPr>
          <w:sz w:val="20"/>
        </w:rPr>
        <w:t>10</w:t>
      </w:r>
      <w:r w:rsidRPr="00863AF9">
        <w:rPr>
          <w:sz w:val="20"/>
        </w:rPr>
        <w:t>.</w:t>
      </w:r>
      <w:r>
        <w:rPr>
          <w:sz w:val="20"/>
        </w:rPr>
        <w:t>7-16</w:t>
      </w:r>
      <w:r w:rsidRPr="00863AF9">
        <w:rPr>
          <w:sz w:val="20"/>
        </w:rPr>
        <w:t>)</w:t>
      </w:r>
      <w:r>
        <w:rPr>
          <w:sz w:val="20"/>
        </w:rPr>
        <w:tab/>
      </w:r>
      <w:r>
        <w:rPr>
          <w:sz w:val="20"/>
        </w:rPr>
        <w:tab/>
      </w:r>
      <w:r>
        <w:rPr>
          <w:sz w:val="20"/>
        </w:rPr>
        <w:tab/>
      </w:r>
      <w:r>
        <w:rPr>
          <w:sz w:val="20"/>
        </w:rPr>
        <w:tab/>
      </w:r>
      <w:r>
        <w:rPr>
          <w:b/>
          <w:sz w:val="20"/>
        </w:rPr>
        <w:t>10</w:t>
      </w:r>
      <w:r>
        <w:rPr>
          <w:sz w:val="20"/>
        </w:rPr>
        <w:tab/>
        <w:t>1</w:t>
      </w:r>
      <w:r>
        <w:rPr>
          <w:sz w:val="20"/>
        </w:rPr>
        <w:tab/>
        <w:t>mission of the seventy</w:t>
      </w:r>
    </w:p>
    <w:p w14:paraId="73AFF89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11</w:t>
      </w:r>
      <w:r w:rsidRPr="00863AF9">
        <w:rPr>
          <w:sz w:val="20"/>
        </w:rPr>
        <w:t>.</w:t>
      </w:r>
      <w:r>
        <w:rPr>
          <w:sz w:val="20"/>
        </w:rPr>
        <w:t>20-24</w:t>
      </w:r>
      <w:r w:rsidRPr="00863AF9">
        <w:rPr>
          <w:sz w:val="20"/>
        </w:rPr>
        <w:t>)</w:t>
      </w:r>
      <w:r>
        <w:rPr>
          <w:sz w:val="20"/>
        </w:rPr>
        <w:tab/>
      </w:r>
      <w:r>
        <w:rPr>
          <w:sz w:val="20"/>
        </w:rPr>
        <w:tab/>
      </w:r>
      <w:r>
        <w:rPr>
          <w:sz w:val="20"/>
        </w:rPr>
        <w:tab/>
      </w:r>
      <w:r>
        <w:rPr>
          <w:sz w:val="20"/>
        </w:rPr>
        <w:tab/>
      </w:r>
      <w:r>
        <w:rPr>
          <w:sz w:val="20"/>
        </w:rPr>
        <w:tab/>
        <w:t>13</w:t>
      </w:r>
      <w:r>
        <w:rPr>
          <w:sz w:val="20"/>
        </w:rPr>
        <w:tab/>
        <w:t>+ woes on Galilean cities</w:t>
      </w:r>
    </w:p>
    <w:p w14:paraId="40E1269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10</w:t>
      </w:r>
      <w:r w:rsidRPr="00863AF9">
        <w:rPr>
          <w:sz w:val="20"/>
        </w:rPr>
        <w:t>.</w:t>
      </w:r>
      <w:r>
        <w:rPr>
          <w:sz w:val="20"/>
        </w:rPr>
        <w:t>40</w:t>
      </w:r>
      <w:r w:rsidRPr="00863AF9">
        <w:rPr>
          <w:sz w:val="20"/>
        </w:rPr>
        <w:t>)</w:t>
      </w:r>
      <w:r>
        <w:rPr>
          <w:sz w:val="20"/>
        </w:rPr>
        <w:tab/>
      </w:r>
      <w:r>
        <w:rPr>
          <w:sz w:val="20"/>
        </w:rPr>
        <w:tab/>
      </w:r>
      <w:r>
        <w:rPr>
          <w:sz w:val="20"/>
        </w:rPr>
        <w:tab/>
      </w:r>
      <w:r>
        <w:rPr>
          <w:sz w:val="20"/>
        </w:rPr>
        <w:tab/>
      </w:r>
      <w:r>
        <w:rPr>
          <w:sz w:val="20"/>
        </w:rPr>
        <w:tab/>
        <w:t>16</w:t>
      </w:r>
      <w:r>
        <w:rPr>
          <w:sz w:val="20"/>
        </w:rPr>
        <w:tab/>
        <w:t>+ he who hears you hears me</w:t>
      </w:r>
    </w:p>
    <w:p w14:paraId="1892C92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17</w:t>
      </w:r>
      <w:r>
        <w:rPr>
          <w:sz w:val="20"/>
        </w:rPr>
        <w:tab/>
        <w:t>return of the seventy</w:t>
      </w:r>
    </w:p>
    <w:p w14:paraId="523A88A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11</w:t>
      </w:r>
      <w:r w:rsidRPr="00863AF9">
        <w:rPr>
          <w:sz w:val="20"/>
        </w:rPr>
        <w:t>.</w:t>
      </w:r>
      <w:r>
        <w:rPr>
          <w:sz w:val="20"/>
        </w:rPr>
        <w:t>25-27</w:t>
      </w:r>
      <w:r w:rsidRPr="00863AF9">
        <w:rPr>
          <w:sz w:val="20"/>
        </w:rPr>
        <w:t>)</w:t>
      </w:r>
      <w:r>
        <w:rPr>
          <w:sz w:val="20"/>
        </w:rPr>
        <w:tab/>
      </w:r>
      <w:r>
        <w:rPr>
          <w:sz w:val="20"/>
        </w:rPr>
        <w:tab/>
      </w:r>
      <w:r>
        <w:rPr>
          <w:sz w:val="20"/>
        </w:rPr>
        <w:tab/>
      </w:r>
      <w:r>
        <w:rPr>
          <w:sz w:val="20"/>
        </w:rPr>
        <w:tab/>
      </w:r>
      <w:r>
        <w:rPr>
          <w:sz w:val="20"/>
        </w:rPr>
        <w:tab/>
        <w:t>21</w:t>
      </w:r>
      <w:r>
        <w:rPr>
          <w:sz w:val="20"/>
        </w:rPr>
        <w:tab/>
        <w:t>+ exultation of Jesus</w:t>
      </w:r>
    </w:p>
    <w:p w14:paraId="2A9A033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13</w:t>
      </w:r>
      <w:r w:rsidRPr="00863AF9">
        <w:rPr>
          <w:sz w:val="20"/>
        </w:rPr>
        <w:t>.</w:t>
      </w:r>
      <w:r>
        <w:rPr>
          <w:sz w:val="20"/>
        </w:rPr>
        <w:t>16-17</w:t>
      </w:r>
      <w:r w:rsidRPr="00863AF9">
        <w:rPr>
          <w:sz w:val="20"/>
        </w:rPr>
        <w:t>)</w:t>
      </w:r>
      <w:r>
        <w:rPr>
          <w:sz w:val="20"/>
        </w:rPr>
        <w:tab/>
      </w:r>
      <w:r>
        <w:rPr>
          <w:sz w:val="20"/>
        </w:rPr>
        <w:tab/>
      </w:r>
      <w:r>
        <w:rPr>
          <w:sz w:val="20"/>
        </w:rPr>
        <w:tab/>
      </w:r>
      <w:r>
        <w:rPr>
          <w:sz w:val="20"/>
        </w:rPr>
        <w:tab/>
      </w:r>
      <w:r>
        <w:rPr>
          <w:sz w:val="20"/>
        </w:rPr>
        <w:tab/>
        <w:t>23</w:t>
      </w:r>
      <w:r>
        <w:rPr>
          <w:sz w:val="20"/>
        </w:rPr>
        <w:tab/>
        <w:t>+ prophets and kings desired</w:t>
      </w:r>
    </w:p>
    <w:p w14:paraId="717AB29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to see</w:t>
      </w:r>
    </w:p>
    <w:p w14:paraId="0B233C7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22</w:t>
      </w:r>
      <w:r w:rsidRPr="00863AF9">
        <w:rPr>
          <w:sz w:val="20"/>
        </w:rPr>
        <w:t>.</w:t>
      </w:r>
      <w:r>
        <w:rPr>
          <w:sz w:val="20"/>
        </w:rPr>
        <w:t>34-40</w:t>
      </w:r>
      <w:r w:rsidRPr="00863AF9">
        <w:rPr>
          <w:sz w:val="20"/>
        </w:rPr>
        <w:t>)</w:t>
      </w:r>
      <w:r>
        <w:rPr>
          <w:sz w:val="20"/>
        </w:rPr>
        <w:tab/>
      </w:r>
      <w:r>
        <w:rPr>
          <w:sz w:val="20"/>
        </w:rPr>
        <w:tab/>
      </w:r>
      <w:r>
        <w:rPr>
          <w:sz w:val="20"/>
        </w:rPr>
        <w:tab/>
      </w:r>
      <w:r w:rsidRPr="00863AF9">
        <w:rPr>
          <w:sz w:val="20"/>
        </w:rPr>
        <w:t>(</w:t>
      </w:r>
      <w:r>
        <w:rPr>
          <w:sz w:val="20"/>
        </w:rPr>
        <w:t>12</w:t>
      </w:r>
      <w:r w:rsidRPr="00863AF9">
        <w:rPr>
          <w:sz w:val="20"/>
        </w:rPr>
        <w:t>.</w:t>
      </w:r>
      <w:r>
        <w:rPr>
          <w:sz w:val="20"/>
        </w:rPr>
        <w:t>28-34</w:t>
      </w:r>
      <w:r w:rsidRPr="00863AF9">
        <w:rPr>
          <w:sz w:val="20"/>
        </w:rPr>
        <w:t>)</w:t>
      </w:r>
      <w:r>
        <w:rPr>
          <w:sz w:val="20"/>
        </w:rPr>
        <w:tab/>
      </w:r>
      <w:r>
        <w:rPr>
          <w:sz w:val="20"/>
        </w:rPr>
        <w:tab/>
        <w:t>25</w:t>
      </w:r>
      <w:r>
        <w:rPr>
          <w:sz w:val="20"/>
        </w:rPr>
        <w:tab/>
        <w:t>great commandment</w:t>
      </w:r>
    </w:p>
    <w:p w14:paraId="61D3EF8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29</w:t>
      </w:r>
      <w:r>
        <w:rPr>
          <w:sz w:val="20"/>
        </w:rPr>
        <w:tab/>
        <w:t>+ good Samaritan</w:t>
      </w:r>
    </w:p>
    <w:p w14:paraId="1A982A3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38</w:t>
      </w:r>
      <w:r>
        <w:rPr>
          <w:sz w:val="20"/>
        </w:rPr>
        <w:tab/>
        <w:t>Mary and Martha</w:t>
      </w:r>
    </w:p>
    <w:p w14:paraId="5A99421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6</w:t>
      </w:r>
      <w:r w:rsidRPr="00863AF9">
        <w:rPr>
          <w:sz w:val="20"/>
        </w:rPr>
        <w:t>.</w:t>
      </w:r>
      <w:r>
        <w:rPr>
          <w:sz w:val="20"/>
        </w:rPr>
        <w:t>9-13</w:t>
      </w:r>
      <w:r w:rsidRPr="00863AF9">
        <w:rPr>
          <w:sz w:val="20"/>
        </w:rPr>
        <w:t>)</w:t>
      </w:r>
      <w:r>
        <w:rPr>
          <w:sz w:val="20"/>
        </w:rPr>
        <w:tab/>
      </w:r>
      <w:r>
        <w:rPr>
          <w:sz w:val="20"/>
        </w:rPr>
        <w:tab/>
      </w:r>
      <w:r>
        <w:rPr>
          <w:sz w:val="20"/>
        </w:rPr>
        <w:tab/>
      </w:r>
      <w:r>
        <w:rPr>
          <w:sz w:val="20"/>
        </w:rPr>
        <w:tab/>
      </w:r>
      <w:r>
        <w:rPr>
          <w:b/>
          <w:sz w:val="20"/>
        </w:rPr>
        <w:t>11</w:t>
      </w:r>
      <w:r>
        <w:rPr>
          <w:sz w:val="20"/>
        </w:rPr>
        <w:tab/>
        <w:t>1</w:t>
      </w:r>
      <w:r>
        <w:rPr>
          <w:sz w:val="20"/>
        </w:rPr>
        <w:tab/>
        <w:t>Lord’s prayer</w:t>
      </w:r>
    </w:p>
    <w:p w14:paraId="44898E0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5</w:t>
      </w:r>
      <w:r>
        <w:rPr>
          <w:sz w:val="20"/>
        </w:rPr>
        <w:tab/>
        <w:t>+ importunate friend</w:t>
      </w:r>
    </w:p>
    <w:p w14:paraId="6C1B61C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7</w:t>
      </w:r>
      <w:r w:rsidRPr="00863AF9">
        <w:rPr>
          <w:sz w:val="20"/>
        </w:rPr>
        <w:t>.</w:t>
      </w:r>
      <w:r>
        <w:rPr>
          <w:sz w:val="20"/>
        </w:rPr>
        <w:t>7-8</w:t>
      </w:r>
      <w:r w:rsidRPr="00863AF9">
        <w:rPr>
          <w:sz w:val="20"/>
        </w:rPr>
        <w:t>)</w:t>
      </w:r>
      <w:r>
        <w:rPr>
          <w:sz w:val="20"/>
        </w:rPr>
        <w:tab/>
      </w:r>
      <w:r>
        <w:rPr>
          <w:sz w:val="20"/>
        </w:rPr>
        <w:tab/>
      </w:r>
      <w:r>
        <w:rPr>
          <w:sz w:val="20"/>
        </w:rPr>
        <w:tab/>
      </w:r>
      <w:r>
        <w:rPr>
          <w:sz w:val="20"/>
        </w:rPr>
        <w:tab/>
      </w:r>
      <w:r>
        <w:rPr>
          <w:sz w:val="20"/>
        </w:rPr>
        <w:tab/>
        <w:t>9</w:t>
      </w:r>
      <w:r>
        <w:rPr>
          <w:sz w:val="20"/>
        </w:rPr>
        <w:tab/>
        <w:t>+ ask</w:t>
      </w:r>
      <w:r w:rsidRPr="00863AF9">
        <w:rPr>
          <w:sz w:val="20"/>
        </w:rPr>
        <w:t xml:space="preserve">, </w:t>
      </w:r>
      <w:r>
        <w:rPr>
          <w:sz w:val="20"/>
        </w:rPr>
        <w:t>seek</w:t>
      </w:r>
      <w:r w:rsidRPr="00863AF9">
        <w:rPr>
          <w:sz w:val="20"/>
        </w:rPr>
        <w:t xml:space="preserve">, </w:t>
      </w:r>
      <w:r>
        <w:rPr>
          <w:sz w:val="20"/>
        </w:rPr>
        <w:t>knock</w:t>
      </w:r>
    </w:p>
    <w:p w14:paraId="7184414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7</w:t>
      </w:r>
      <w:r w:rsidRPr="00863AF9">
        <w:rPr>
          <w:sz w:val="20"/>
        </w:rPr>
        <w:t>.</w:t>
      </w:r>
      <w:r>
        <w:rPr>
          <w:sz w:val="20"/>
        </w:rPr>
        <w:t>9-11</w:t>
      </w:r>
      <w:r w:rsidRPr="00863AF9">
        <w:rPr>
          <w:sz w:val="20"/>
        </w:rPr>
        <w:t>)</w:t>
      </w:r>
      <w:r>
        <w:rPr>
          <w:sz w:val="20"/>
        </w:rPr>
        <w:tab/>
      </w:r>
      <w:r>
        <w:rPr>
          <w:sz w:val="20"/>
        </w:rPr>
        <w:tab/>
      </w:r>
      <w:r>
        <w:rPr>
          <w:sz w:val="20"/>
        </w:rPr>
        <w:tab/>
      </w:r>
      <w:r>
        <w:rPr>
          <w:sz w:val="20"/>
        </w:rPr>
        <w:tab/>
      </w:r>
      <w:r>
        <w:rPr>
          <w:sz w:val="20"/>
        </w:rPr>
        <w:tab/>
        <w:t>11</w:t>
      </w:r>
      <w:r>
        <w:rPr>
          <w:sz w:val="20"/>
        </w:rPr>
        <w:tab/>
        <w:t>+ serpent for fish</w:t>
      </w:r>
    </w:p>
    <w:p w14:paraId="79C91D0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12</w:t>
      </w:r>
      <w:r w:rsidRPr="00863AF9">
        <w:rPr>
          <w:sz w:val="20"/>
        </w:rPr>
        <w:t>.</w:t>
      </w:r>
      <w:r>
        <w:rPr>
          <w:sz w:val="20"/>
        </w:rPr>
        <w:t>22-23</w:t>
      </w:r>
      <w:r w:rsidRPr="00863AF9">
        <w:rPr>
          <w:sz w:val="20"/>
        </w:rPr>
        <w:t>)</w:t>
      </w:r>
      <w:r>
        <w:rPr>
          <w:sz w:val="20"/>
        </w:rPr>
        <w:tab/>
      </w:r>
      <w:r>
        <w:rPr>
          <w:sz w:val="20"/>
        </w:rPr>
        <w:tab/>
      </w:r>
      <w:r>
        <w:rPr>
          <w:sz w:val="20"/>
        </w:rPr>
        <w:tab/>
      </w:r>
      <w:r>
        <w:rPr>
          <w:sz w:val="20"/>
        </w:rPr>
        <w:tab/>
      </w:r>
      <w:r>
        <w:rPr>
          <w:sz w:val="20"/>
        </w:rPr>
        <w:tab/>
        <w:t>14</w:t>
      </w:r>
      <w:r>
        <w:rPr>
          <w:sz w:val="20"/>
        </w:rPr>
        <w:tab/>
        <w:t>dumb demoniac</w:t>
      </w:r>
    </w:p>
    <w:p w14:paraId="336B867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12</w:t>
      </w:r>
      <w:r w:rsidRPr="00863AF9">
        <w:rPr>
          <w:sz w:val="20"/>
        </w:rPr>
        <w:t>.</w:t>
      </w:r>
      <w:r>
        <w:rPr>
          <w:sz w:val="20"/>
        </w:rPr>
        <w:t>24-29</w:t>
      </w:r>
      <w:r w:rsidRPr="00863AF9">
        <w:rPr>
          <w:sz w:val="20"/>
        </w:rPr>
        <w:t>)</w:t>
      </w:r>
      <w:r>
        <w:rPr>
          <w:sz w:val="20"/>
        </w:rPr>
        <w:tab/>
      </w:r>
      <w:r>
        <w:rPr>
          <w:sz w:val="20"/>
        </w:rPr>
        <w:tab/>
      </w:r>
      <w:r>
        <w:rPr>
          <w:sz w:val="20"/>
        </w:rPr>
        <w:tab/>
      </w:r>
      <w:r w:rsidRPr="00863AF9">
        <w:rPr>
          <w:sz w:val="20"/>
        </w:rPr>
        <w:t>(</w:t>
      </w:r>
      <w:r>
        <w:rPr>
          <w:sz w:val="20"/>
        </w:rPr>
        <w:t>3</w:t>
      </w:r>
      <w:r w:rsidRPr="00863AF9">
        <w:rPr>
          <w:sz w:val="20"/>
        </w:rPr>
        <w:t>.</w:t>
      </w:r>
      <w:r>
        <w:rPr>
          <w:sz w:val="20"/>
        </w:rPr>
        <w:t>22-27</w:t>
      </w:r>
      <w:r w:rsidRPr="00863AF9">
        <w:rPr>
          <w:sz w:val="20"/>
        </w:rPr>
        <w:t>)</w:t>
      </w:r>
      <w:r>
        <w:rPr>
          <w:sz w:val="20"/>
        </w:rPr>
        <w:tab/>
      </w:r>
      <w:r>
        <w:rPr>
          <w:sz w:val="20"/>
        </w:rPr>
        <w:tab/>
        <w:t>15</w:t>
      </w:r>
      <w:r>
        <w:rPr>
          <w:sz w:val="20"/>
        </w:rPr>
        <w:tab/>
        <w:t>+ Beelzebul</w:t>
      </w:r>
    </w:p>
    <w:p w14:paraId="3F122C8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12</w:t>
      </w:r>
      <w:r w:rsidRPr="00863AF9">
        <w:rPr>
          <w:sz w:val="20"/>
        </w:rPr>
        <w:t>.</w:t>
      </w:r>
      <w:r>
        <w:rPr>
          <w:sz w:val="20"/>
        </w:rPr>
        <w:t>30</w:t>
      </w:r>
      <w:r w:rsidRPr="00863AF9">
        <w:rPr>
          <w:sz w:val="20"/>
        </w:rPr>
        <w:t>)</w:t>
      </w:r>
      <w:r>
        <w:rPr>
          <w:sz w:val="20"/>
        </w:rPr>
        <w:tab/>
      </w:r>
      <w:r>
        <w:rPr>
          <w:sz w:val="20"/>
        </w:rPr>
        <w:tab/>
      </w:r>
      <w:r>
        <w:rPr>
          <w:sz w:val="20"/>
        </w:rPr>
        <w:tab/>
      </w:r>
      <w:r>
        <w:rPr>
          <w:sz w:val="20"/>
        </w:rPr>
        <w:tab/>
      </w:r>
      <w:r>
        <w:rPr>
          <w:sz w:val="20"/>
        </w:rPr>
        <w:tab/>
        <w:t>23</w:t>
      </w:r>
      <w:r>
        <w:rPr>
          <w:sz w:val="20"/>
        </w:rPr>
        <w:tab/>
        <w:t>+ he not with me is against me</w:t>
      </w:r>
    </w:p>
    <w:p w14:paraId="3742A10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12</w:t>
      </w:r>
      <w:r w:rsidRPr="00863AF9">
        <w:rPr>
          <w:sz w:val="20"/>
        </w:rPr>
        <w:t>.</w:t>
      </w:r>
      <w:r>
        <w:rPr>
          <w:sz w:val="20"/>
        </w:rPr>
        <w:t>43-45</w:t>
      </w:r>
      <w:r w:rsidRPr="00863AF9">
        <w:rPr>
          <w:sz w:val="20"/>
        </w:rPr>
        <w:t>)</w:t>
      </w:r>
      <w:r>
        <w:rPr>
          <w:sz w:val="20"/>
        </w:rPr>
        <w:tab/>
      </w:r>
      <w:r>
        <w:rPr>
          <w:sz w:val="20"/>
        </w:rPr>
        <w:tab/>
      </w:r>
      <w:r>
        <w:rPr>
          <w:sz w:val="20"/>
        </w:rPr>
        <w:tab/>
      </w:r>
      <w:r>
        <w:rPr>
          <w:sz w:val="20"/>
        </w:rPr>
        <w:tab/>
      </w:r>
      <w:r>
        <w:rPr>
          <w:sz w:val="20"/>
        </w:rPr>
        <w:tab/>
        <w:t>24</w:t>
      </w:r>
      <w:r>
        <w:rPr>
          <w:sz w:val="20"/>
        </w:rPr>
        <w:tab/>
        <w:t>+ seven spirits return</w:t>
      </w:r>
    </w:p>
    <w:p w14:paraId="1227E0D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27</w:t>
      </w:r>
      <w:r>
        <w:rPr>
          <w:sz w:val="20"/>
        </w:rPr>
        <w:tab/>
        <w:t>+ blessing of Jesus’</w:t>
      </w:r>
      <w:r w:rsidRPr="00863AF9">
        <w:rPr>
          <w:sz w:val="20"/>
        </w:rPr>
        <w:t xml:space="preserve"> </w:t>
      </w:r>
      <w:r>
        <w:rPr>
          <w:sz w:val="20"/>
        </w:rPr>
        <w:t>mother</w:t>
      </w:r>
    </w:p>
    <w:p w14:paraId="1EEA199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12</w:t>
      </w:r>
      <w:r w:rsidRPr="00863AF9">
        <w:rPr>
          <w:sz w:val="20"/>
        </w:rPr>
        <w:t>.</w:t>
      </w:r>
      <w:r>
        <w:rPr>
          <w:sz w:val="20"/>
        </w:rPr>
        <w:t>38-42</w:t>
      </w:r>
      <w:r w:rsidRPr="00863AF9">
        <w:rPr>
          <w:sz w:val="20"/>
        </w:rPr>
        <w:t>)</w:t>
      </w:r>
      <w:r>
        <w:rPr>
          <w:sz w:val="20"/>
        </w:rPr>
        <w:tab/>
      </w:r>
      <w:r>
        <w:rPr>
          <w:sz w:val="20"/>
        </w:rPr>
        <w:tab/>
      </w:r>
      <w:r>
        <w:rPr>
          <w:sz w:val="20"/>
        </w:rPr>
        <w:tab/>
      </w:r>
      <w:r w:rsidRPr="00863AF9">
        <w:rPr>
          <w:sz w:val="20"/>
        </w:rPr>
        <w:t>(</w:t>
      </w:r>
      <w:r>
        <w:rPr>
          <w:sz w:val="20"/>
        </w:rPr>
        <w:t>8</w:t>
      </w:r>
      <w:r w:rsidRPr="00863AF9">
        <w:rPr>
          <w:sz w:val="20"/>
        </w:rPr>
        <w:t>.</w:t>
      </w:r>
      <w:r>
        <w:rPr>
          <w:sz w:val="20"/>
        </w:rPr>
        <w:t>11-12</w:t>
      </w:r>
      <w:r w:rsidRPr="00863AF9">
        <w:rPr>
          <w:sz w:val="20"/>
        </w:rPr>
        <w:t>)</w:t>
      </w:r>
      <w:r>
        <w:rPr>
          <w:sz w:val="20"/>
        </w:rPr>
        <w:tab/>
      </w:r>
      <w:r>
        <w:rPr>
          <w:sz w:val="20"/>
        </w:rPr>
        <w:tab/>
        <w:t>29</w:t>
      </w:r>
      <w:r>
        <w:rPr>
          <w:sz w:val="20"/>
        </w:rPr>
        <w:tab/>
        <w:t>+ sign of Jonah</w:t>
      </w:r>
    </w:p>
    <w:p w14:paraId="15E3614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5</w:t>
      </w:r>
      <w:r w:rsidRPr="00863AF9">
        <w:rPr>
          <w:sz w:val="20"/>
        </w:rPr>
        <w:t>.</w:t>
      </w:r>
      <w:r>
        <w:rPr>
          <w:sz w:val="20"/>
        </w:rPr>
        <w:t>15</w:t>
      </w:r>
      <w:r w:rsidRPr="00863AF9">
        <w:rPr>
          <w:sz w:val="20"/>
        </w:rPr>
        <w:t>)</w:t>
      </w:r>
      <w:r>
        <w:rPr>
          <w:sz w:val="20"/>
        </w:rPr>
        <w:tab/>
      </w:r>
      <w:r>
        <w:rPr>
          <w:sz w:val="20"/>
        </w:rPr>
        <w:tab/>
      </w:r>
      <w:r>
        <w:rPr>
          <w:sz w:val="20"/>
        </w:rPr>
        <w:tab/>
      </w:r>
      <w:r w:rsidRPr="00863AF9">
        <w:rPr>
          <w:sz w:val="20"/>
        </w:rPr>
        <w:t>(</w:t>
      </w:r>
      <w:r>
        <w:rPr>
          <w:sz w:val="20"/>
        </w:rPr>
        <w:t>4</w:t>
      </w:r>
      <w:r w:rsidRPr="00863AF9">
        <w:rPr>
          <w:sz w:val="20"/>
        </w:rPr>
        <w:t>.</w:t>
      </w:r>
      <w:r>
        <w:rPr>
          <w:sz w:val="20"/>
        </w:rPr>
        <w:t>21</w:t>
      </w:r>
      <w:r w:rsidRPr="00863AF9">
        <w:rPr>
          <w:sz w:val="20"/>
        </w:rPr>
        <w:t>)</w:t>
      </w:r>
      <w:r>
        <w:rPr>
          <w:sz w:val="20"/>
        </w:rPr>
        <w:tab/>
      </w:r>
      <w:r>
        <w:rPr>
          <w:sz w:val="20"/>
        </w:rPr>
        <w:tab/>
        <w:t>33</w:t>
      </w:r>
      <w:r>
        <w:rPr>
          <w:sz w:val="20"/>
        </w:rPr>
        <w:tab/>
        <w:t>+ hidden lamp</w:t>
      </w:r>
    </w:p>
    <w:p w14:paraId="4F17FB4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6</w:t>
      </w:r>
      <w:r w:rsidRPr="00863AF9">
        <w:rPr>
          <w:sz w:val="20"/>
        </w:rPr>
        <w:t>.</w:t>
      </w:r>
      <w:r>
        <w:rPr>
          <w:sz w:val="20"/>
        </w:rPr>
        <w:t>22-23</w:t>
      </w:r>
      <w:r w:rsidRPr="00863AF9">
        <w:rPr>
          <w:sz w:val="20"/>
        </w:rPr>
        <w:t>)</w:t>
      </w:r>
      <w:r>
        <w:rPr>
          <w:sz w:val="20"/>
        </w:rPr>
        <w:tab/>
      </w:r>
      <w:r>
        <w:rPr>
          <w:sz w:val="20"/>
        </w:rPr>
        <w:tab/>
      </w:r>
      <w:r>
        <w:rPr>
          <w:sz w:val="20"/>
        </w:rPr>
        <w:tab/>
      </w:r>
      <w:r>
        <w:rPr>
          <w:sz w:val="20"/>
        </w:rPr>
        <w:tab/>
      </w:r>
      <w:r>
        <w:rPr>
          <w:sz w:val="20"/>
        </w:rPr>
        <w:tab/>
        <w:t>34</w:t>
      </w:r>
      <w:r>
        <w:rPr>
          <w:sz w:val="20"/>
        </w:rPr>
        <w:tab/>
        <w:t>+ sound eye sayings</w:t>
      </w:r>
    </w:p>
    <w:p w14:paraId="66105AE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37</w:t>
      </w:r>
      <w:r>
        <w:rPr>
          <w:sz w:val="20"/>
        </w:rPr>
        <w:tab/>
        <w:t>at a Pharisee’s table</w:t>
      </w:r>
    </w:p>
    <w:p w14:paraId="1C7CA7B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15</w:t>
      </w:r>
      <w:r w:rsidRPr="00863AF9">
        <w:rPr>
          <w:sz w:val="20"/>
        </w:rPr>
        <w:t>.</w:t>
      </w:r>
      <w:r>
        <w:rPr>
          <w:sz w:val="20"/>
        </w:rPr>
        <w:t>1-9</w:t>
      </w:r>
      <w:r w:rsidRPr="00863AF9">
        <w:rPr>
          <w:sz w:val="20"/>
        </w:rPr>
        <w:t>)</w:t>
      </w:r>
      <w:r>
        <w:rPr>
          <w:sz w:val="20"/>
        </w:rPr>
        <w:tab/>
      </w:r>
      <w:r>
        <w:rPr>
          <w:sz w:val="20"/>
        </w:rPr>
        <w:tab/>
      </w:r>
      <w:r>
        <w:rPr>
          <w:sz w:val="20"/>
        </w:rPr>
        <w:tab/>
      </w:r>
      <w:r>
        <w:rPr>
          <w:sz w:val="20"/>
        </w:rPr>
        <w:tab/>
      </w:r>
      <w:r>
        <w:rPr>
          <w:sz w:val="20"/>
        </w:rPr>
        <w:tab/>
        <w:t>39</w:t>
      </w:r>
      <w:r>
        <w:rPr>
          <w:sz w:val="20"/>
        </w:rPr>
        <w:tab/>
        <w:t>+ woes to Pharisees</w:t>
      </w:r>
    </w:p>
    <w:p w14:paraId="753ACFC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45</w:t>
      </w:r>
      <w:r>
        <w:rPr>
          <w:sz w:val="20"/>
        </w:rPr>
        <w:tab/>
        <w:t>+ woes to lawyers</w:t>
      </w:r>
    </w:p>
    <w:p w14:paraId="6C40E26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53</w:t>
      </w:r>
      <w:r>
        <w:rPr>
          <w:sz w:val="20"/>
        </w:rPr>
        <w:tab/>
        <w:t>summary</w:t>
      </w:r>
      <w:r w:rsidRPr="00863AF9">
        <w:rPr>
          <w:sz w:val="20"/>
        </w:rPr>
        <w:t xml:space="preserve">: </w:t>
      </w:r>
      <w:r>
        <w:rPr>
          <w:sz w:val="20"/>
        </w:rPr>
        <w:t>scribes and Phar</w:t>
      </w:r>
      <w:r w:rsidR="00AC0F61">
        <w:rPr>
          <w:sz w:val="20"/>
        </w:rPr>
        <w:t>-</w:t>
      </w:r>
    </w:p>
    <w:p w14:paraId="103A4165" w14:textId="77777777" w:rsidR="006721DA" w:rsidRDefault="00AC0F61"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proofErr w:type="spellStart"/>
      <w:r>
        <w:rPr>
          <w:sz w:val="20"/>
        </w:rPr>
        <w:t>isees</w:t>
      </w:r>
      <w:proofErr w:type="spellEnd"/>
      <w:r>
        <w:rPr>
          <w:sz w:val="20"/>
        </w:rPr>
        <w:t xml:space="preserve"> </w:t>
      </w:r>
      <w:r w:rsidR="006721DA">
        <w:rPr>
          <w:sz w:val="20"/>
        </w:rPr>
        <w:t>lie in wait</w:t>
      </w:r>
    </w:p>
    <w:p w14:paraId="25EB672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16</w:t>
      </w:r>
      <w:r w:rsidRPr="00863AF9">
        <w:rPr>
          <w:sz w:val="20"/>
        </w:rPr>
        <w:t>.</w:t>
      </w:r>
      <w:r>
        <w:rPr>
          <w:sz w:val="20"/>
        </w:rPr>
        <w:t>5-6</w:t>
      </w:r>
      <w:r w:rsidRPr="00863AF9">
        <w:rPr>
          <w:sz w:val="20"/>
        </w:rPr>
        <w:t>)</w:t>
      </w:r>
      <w:r>
        <w:rPr>
          <w:sz w:val="20"/>
        </w:rPr>
        <w:tab/>
      </w:r>
      <w:r>
        <w:rPr>
          <w:sz w:val="20"/>
        </w:rPr>
        <w:tab/>
      </w:r>
      <w:r>
        <w:rPr>
          <w:sz w:val="20"/>
        </w:rPr>
        <w:tab/>
      </w:r>
      <w:r w:rsidRPr="00863AF9">
        <w:rPr>
          <w:sz w:val="20"/>
        </w:rPr>
        <w:t>(</w:t>
      </w:r>
      <w:r>
        <w:rPr>
          <w:sz w:val="20"/>
        </w:rPr>
        <w:t>8</w:t>
      </w:r>
      <w:r w:rsidRPr="00863AF9">
        <w:rPr>
          <w:sz w:val="20"/>
        </w:rPr>
        <w:t>.</w:t>
      </w:r>
      <w:r>
        <w:rPr>
          <w:sz w:val="20"/>
        </w:rPr>
        <w:t>14-15</w:t>
      </w:r>
      <w:r w:rsidRPr="00863AF9">
        <w:rPr>
          <w:sz w:val="20"/>
        </w:rPr>
        <w:t>)</w:t>
      </w:r>
      <w:r>
        <w:rPr>
          <w:sz w:val="20"/>
        </w:rPr>
        <w:tab/>
      </w:r>
      <w:r>
        <w:rPr>
          <w:b/>
          <w:sz w:val="20"/>
        </w:rPr>
        <w:t>12</w:t>
      </w:r>
      <w:r>
        <w:rPr>
          <w:sz w:val="20"/>
        </w:rPr>
        <w:tab/>
        <w:t>1a</w:t>
      </w:r>
      <w:r>
        <w:rPr>
          <w:sz w:val="20"/>
        </w:rPr>
        <w:tab/>
        <w:t>thousands trod each other</w:t>
      </w:r>
    </w:p>
    <w:p w14:paraId="52E21EF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1b</w:t>
      </w:r>
      <w:r>
        <w:rPr>
          <w:sz w:val="20"/>
        </w:rPr>
        <w:tab/>
        <w:t>+ leaven of the Pharisees</w:t>
      </w:r>
      <w:r w:rsidRPr="00863AF9">
        <w:rPr>
          <w:sz w:val="20"/>
        </w:rPr>
        <w:t>,</w:t>
      </w:r>
    </w:p>
    <w:p w14:paraId="47CB8A2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hypocrisy</w:t>
      </w:r>
    </w:p>
    <w:p w14:paraId="667EF2F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lastRenderedPageBreak/>
        <w:t>(</w:t>
      </w:r>
      <w:r>
        <w:rPr>
          <w:sz w:val="20"/>
        </w:rPr>
        <w:t>10</w:t>
      </w:r>
      <w:r w:rsidRPr="00863AF9">
        <w:rPr>
          <w:sz w:val="20"/>
        </w:rPr>
        <w:t>.</w:t>
      </w:r>
      <w:r>
        <w:rPr>
          <w:sz w:val="20"/>
        </w:rPr>
        <w:t>26</w:t>
      </w:r>
      <w:r w:rsidRPr="00863AF9">
        <w:rPr>
          <w:sz w:val="20"/>
        </w:rPr>
        <w:t>)</w:t>
      </w:r>
      <w:r>
        <w:rPr>
          <w:sz w:val="20"/>
        </w:rPr>
        <w:tab/>
      </w:r>
      <w:r>
        <w:rPr>
          <w:sz w:val="20"/>
        </w:rPr>
        <w:tab/>
      </w:r>
      <w:r>
        <w:rPr>
          <w:sz w:val="20"/>
        </w:rPr>
        <w:tab/>
      </w:r>
      <w:r>
        <w:rPr>
          <w:sz w:val="20"/>
        </w:rPr>
        <w:tab/>
      </w:r>
      <w:r>
        <w:rPr>
          <w:sz w:val="20"/>
        </w:rPr>
        <w:tab/>
        <w:t>2</w:t>
      </w:r>
      <w:r>
        <w:rPr>
          <w:sz w:val="20"/>
        </w:rPr>
        <w:tab/>
        <w:t>+ hid made manifest</w:t>
      </w:r>
    </w:p>
    <w:p w14:paraId="2F3D06C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10</w:t>
      </w:r>
      <w:r w:rsidRPr="00863AF9">
        <w:rPr>
          <w:sz w:val="20"/>
        </w:rPr>
        <w:t>.</w:t>
      </w:r>
      <w:r>
        <w:rPr>
          <w:sz w:val="20"/>
        </w:rPr>
        <w:t>28</w:t>
      </w:r>
      <w:r w:rsidRPr="00863AF9">
        <w:rPr>
          <w:sz w:val="20"/>
        </w:rPr>
        <w:t>)</w:t>
      </w:r>
      <w:r>
        <w:rPr>
          <w:sz w:val="20"/>
        </w:rPr>
        <w:tab/>
      </w:r>
      <w:r>
        <w:rPr>
          <w:sz w:val="20"/>
        </w:rPr>
        <w:tab/>
      </w:r>
      <w:r>
        <w:rPr>
          <w:sz w:val="20"/>
        </w:rPr>
        <w:tab/>
      </w:r>
      <w:r>
        <w:rPr>
          <w:sz w:val="20"/>
        </w:rPr>
        <w:tab/>
      </w:r>
      <w:r>
        <w:rPr>
          <w:sz w:val="20"/>
        </w:rPr>
        <w:tab/>
        <w:t>4</w:t>
      </w:r>
      <w:r>
        <w:rPr>
          <w:sz w:val="20"/>
        </w:rPr>
        <w:tab/>
        <w:t>+ whom to fear</w:t>
      </w:r>
    </w:p>
    <w:p w14:paraId="533956C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10</w:t>
      </w:r>
      <w:r w:rsidRPr="00863AF9">
        <w:rPr>
          <w:sz w:val="20"/>
        </w:rPr>
        <w:t>.</w:t>
      </w:r>
      <w:r>
        <w:rPr>
          <w:sz w:val="20"/>
        </w:rPr>
        <w:t>29</w:t>
      </w:r>
      <w:r w:rsidRPr="00863AF9">
        <w:rPr>
          <w:sz w:val="20"/>
        </w:rPr>
        <w:t>)</w:t>
      </w:r>
      <w:r>
        <w:rPr>
          <w:sz w:val="20"/>
        </w:rPr>
        <w:tab/>
      </w:r>
      <w:r>
        <w:rPr>
          <w:sz w:val="20"/>
        </w:rPr>
        <w:tab/>
      </w:r>
      <w:r>
        <w:rPr>
          <w:sz w:val="20"/>
        </w:rPr>
        <w:tab/>
      </w:r>
      <w:r>
        <w:rPr>
          <w:sz w:val="20"/>
        </w:rPr>
        <w:tab/>
      </w:r>
      <w:r>
        <w:rPr>
          <w:sz w:val="20"/>
        </w:rPr>
        <w:tab/>
        <w:t>6</w:t>
      </w:r>
      <w:r>
        <w:rPr>
          <w:sz w:val="20"/>
        </w:rPr>
        <w:tab/>
        <w:t>+ sparrows</w:t>
      </w:r>
      <w:r w:rsidRPr="00863AF9">
        <w:rPr>
          <w:sz w:val="20"/>
        </w:rPr>
        <w:t xml:space="preserve">, </w:t>
      </w:r>
      <w:r>
        <w:rPr>
          <w:sz w:val="20"/>
        </w:rPr>
        <w:t>hairs of head</w:t>
      </w:r>
    </w:p>
    <w:p w14:paraId="59C31EB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10</w:t>
      </w:r>
      <w:r w:rsidRPr="00863AF9">
        <w:rPr>
          <w:sz w:val="20"/>
        </w:rPr>
        <w:t>.</w:t>
      </w:r>
      <w:r>
        <w:rPr>
          <w:sz w:val="20"/>
        </w:rPr>
        <w:t>32</w:t>
      </w:r>
      <w:r w:rsidRPr="00863AF9">
        <w:rPr>
          <w:sz w:val="20"/>
        </w:rPr>
        <w:t>)</w:t>
      </w:r>
      <w:r>
        <w:rPr>
          <w:sz w:val="20"/>
        </w:rPr>
        <w:tab/>
      </w:r>
      <w:r>
        <w:rPr>
          <w:sz w:val="20"/>
        </w:rPr>
        <w:tab/>
      </w:r>
      <w:r>
        <w:rPr>
          <w:sz w:val="20"/>
        </w:rPr>
        <w:tab/>
      </w:r>
      <w:r>
        <w:rPr>
          <w:sz w:val="20"/>
        </w:rPr>
        <w:tab/>
      </w:r>
      <w:r>
        <w:rPr>
          <w:sz w:val="20"/>
        </w:rPr>
        <w:tab/>
        <w:t>8</w:t>
      </w:r>
      <w:r>
        <w:rPr>
          <w:sz w:val="20"/>
        </w:rPr>
        <w:tab/>
        <w:t>+ acknowledging and denying</w:t>
      </w:r>
    </w:p>
    <w:p w14:paraId="2D7ED13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Jesus</w:t>
      </w:r>
    </w:p>
    <w:p w14:paraId="752DDAD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12</w:t>
      </w:r>
      <w:r w:rsidRPr="00863AF9">
        <w:rPr>
          <w:sz w:val="20"/>
        </w:rPr>
        <w:t>.</w:t>
      </w:r>
      <w:r>
        <w:rPr>
          <w:sz w:val="20"/>
        </w:rPr>
        <w:t>31-32</w:t>
      </w:r>
      <w:r w:rsidRPr="00863AF9">
        <w:rPr>
          <w:sz w:val="20"/>
        </w:rPr>
        <w:t>)</w:t>
      </w:r>
      <w:r>
        <w:rPr>
          <w:sz w:val="20"/>
        </w:rPr>
        <w:tab/>
      </w:r>
      <w:r>
        <w:rPr>
          <w:sz w:val="20"/>
        </w:rPr>
        <w:tab/>
      </w:r>
      <w:r>
        <w:rPr>
          <w:sz w:val="20"/>
        </w:rPr>
        <w:tab/>
      </w:r>
      <w:r w:rsidRPr="00863AF9">
        <w:rPr>
          <w:sz w:val="20"/>
        </w:rPr>
        <w:t>(</w:t>
      </w:r>
      <w:r>
        <w:rPr>
          <w:sz w:val="20"/>
        </w:rPr>
        <w:t>3</w:t>
      </w:r>
      <w:r w:rsidRPr="00863AF9">
        <w:rPr>
          <w:sz w:val="20"/>
        </w:rPr>
        <w:t>.</w:t>
      </w:r>
      <w:r>
        <w:rPr>
          <w:sz w:val="20"/>
        </w:rPr>
        <w:t>28-30</w:t>
      </w:r>
      <w:r w:rsidRPr="00863AF9">
        <w:rPr>
          <w:sz w:val="20"/>
        </w:rPr>
        <w:t>)</w:t>
      </w:r>
      <w:r>
        <w:rPr>
          <w:sz w:val="20"/>
        </w:rPr>
        <w:tab/>
      </w:r>
      <w:r>
        <w:rPr>
          <w:sz w:val="20"/>
        </w:rPr>
        <w:tab/>
        <w:t>10</w:t>
      </w:r>
      <w:r>
        <w:rPr>
          <w:sz w:val="20"/>
        </w:rPr>
        <w:tab/>
        <w:t>+ blaspheming the Holy Spirit</w:t>
      </w:r>
    </w:p>
    <w:p w14:paraId="7B304C9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10</w:t>
      </w:r>
      <w:r w:rsidRPr="00863AF9">
        <w:rPr>
          <w:sz w:val="20"/>
        </w:rPr>
        <w:t>.</w:t>
      </w:r>
      <w:r>
        <w:rPr>
          <w:sz w:val="20"/>
        </w:rPr>
        <w:t>19-20</w:t>
      </w:r>
      <w:r w:rsidRPr="00863AF9">
        <w:rPr>
          <w:sz w:val="20"/>
        </w:rPr>
        <w:t>)</w:t>
      </w:r>
      <w:r>
        <w:rPr>
          <w:sz w:val="20"/>
        </w:rPr>
        <w:tab/>
      </w:r>
      <w:r>
        <w:rPr>
          <w:sz w:val="20"/>
        </w:rPr>
        <w:tab/>
      </w:r>
      <w:r>
        <w:rPr>
          <w:sz w:val="20"/>
        </w:rPr>
        <w:tab/>
      </w:r>
      <w:r w:rsidRPr="00863AF9">
        <w:rPr>
          <w:sz w:val="20"/>
        </w:rPr>
        <w:t>(</w:t>
      </w:r>
      <w:r>
        <w:rPr>
          <w:sz w:val="20"/>
        </w:rPr>
        <w:t>13</w:t>
      </w:r>
      <w:r w:rsidRPr="00863AF9">
        <w:rPr>
          <w:sz w:val="20"/>
        </w:rPr>
        <w:t>.</w:t>
      </w:r>
      <w:r>
        <w:rPr>
          <w:sz w:val="20"/>
        </w:rPr>
        <w:t>11</w:t>
      </w:r>
      <w:r w:rsidRPr="00863AF9">
        <w:rPr>
          <w:sz w:val="20"/>
        </w:rPr>
        <w:t>)</w:t>
      </w:r>
      <w:r>
        <w:rPr>
          <w:sz w:val="20"/>
        </w:rPr>
        <w:tab/>
      </w:r>
      <w:r>
        <w:rPr>
          <w:sz w:val="20"/>
        </w:rPr>
        <w:tab/>
        <w:t>11</w:t>
      </w:r>
      <w:r>
        <w:rPr>
          <w:sz w:val="20"/>
        </w:rPr>
        <w:tab/>
        <w:t>+ Holy Spirit will speak</w:t>
      </w:r>
    </w:p>
    <w:p w14:paraId="06F7B7A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through you</w:t>
      </w:r>
    </w:p>
    <w:p w14:paraId="684CE69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13</w:t>
      </w:r>
      <w:r>
        <w:rPr>
          <w:sz w:val="20"/>
        </w:rPr>
        <w:tab/>
        <w:t>+ request to divide inheritance</w:t>
      </w:r>
    </w:p>
    <w:p w14:paraId="693825A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15</w:t>
      </w:r>
      <w:r>
        <w:rPr>
          <w:sz w:val="20"/>
        </w:rPr>
        <w:tab/>
        <w:t>+ beware covetousness</w:t>
      </w:r>
    </w:p>
    <w:p w14:paraId="2A091A8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16</w:t>
      </w:r>
      <w:r>
        <w:rPr>
          <w:sz w:val="20"/>
        </w:rPr>
        <w:tab/>
        <w:t>+ rich fool</w:t>
      </w:r>
    </w:p>
    <w:p w14:paraId="3A4AD8D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6</w:t>
      </w:r>
      <w:r w:rsidRPr="00863AF9">
        <w:rPr>
          <w:sz w:val="20"/>
        </w:rPr>
        <w:t>.</w:t>
      </w:r>
      <w:r>
        <w:rPr>
          <w:sz w:val="20"/>
        </w:rPr>
        <w:t>25-34</w:t>
      </w:r>
      <w:r w:rsidRPr="00863AF9">
        <w:rPr>
          <w:sz w:val="20"/>
        </w:rPr>
        <w:t>)</w:t>
      </w:r>
      <w:r>
        <w:rPr>
          <w:sz w:val="20"/>
        </w:rPr>
        <w:tab/>
      </w:r>
      <w:r>
        <w:rPr>
          <w:sz w:val="20"/>
        </w:rPr>
        <w:tab/>
      </w:r>
      <w:r>
        <w:rPr>
          <w:sz w:val="20"/>
        </w:rPr>
        <w:tab/>
      </w:r>
      <w:r>
        <w:rPr>
          <w:sz w:val="20"/>
        </w:rPr>
        <w:tab/>
      </w:r>
      <w:r>
        <w:rPr>
          <w:sz w:val="20"/>
        </w:rPr>
        <w:tab/>
        <w:t>22</w:t>
      </w:r>
      <w:r>
        <w:rPr>
          <w:sz w:val="20"/>
        </w:rPr>
        <w:tab/>
        <w:t>+ anxiety about necessities</w:t>
      </w:r>
    </w:p>
    <w:p w14:paraId="646CEA3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6</w:t>
      </w:r>
      <w:r w:rsidRPr="00863AF9">
        <w:rPr>
          <w:sz w:val="20"/>
        </w:rPr>
        <w:t>.</w:t>
      </w:r>
      <w:r>
        <w:rPr>
          <w:sz w:val="20"/>
        </w:rPr>
        <w:t>19-21</w:t>
      </w:r>
      <w:r w:rsidRPr="00863AF9">
        <w:rPr>
          <w:sz w:val="20"/>
        </w:rPr>
        <w:t>)</w:t>
      </w:r>
      <w:r>
        <w:rPr>
          <w:sz w:val="20"/>
        </w:rPr>
        <w:tab/>
      </w:r>
      <w:r>
        <w:rPr>
          <w:sz w:val="20"/>
        </w:rPr>
        <w:tab/>
      </w:r>
      <w:r>
        <w:rPr>
          <w:sz w:val="20"/>
        </w:rPr>
        <w:tab/>
      </w:r>
      <w:r>
        <w:rPr>
          <w:sz w:val="20"/>
        </w:rPr>
        <w:tab/>
      </w:r>
      <w:r>
        <w:rPr>
          <w:sz w:val="20"/>
        </w:rPr>
        <w:tab/>
        <w:t>33</w:t>
      </w:r>
      <w:r>
        <w:rPr>
          <w:sz w:val="20"/>
        </w:rPr>
        <w:tab/>
        <w:t>+ treasure in heaven</w:t>
      </w:r>
    </w:p>
    <w:p w14:paraId="41616E4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24</w:t>
      </w:r>
      <w:r w:rsidRPr="00863AF9">
        <w:rPr>
          <w:sz w:val="20"/>
        </w:rPr>
        <w:t>.</w:t>
      </w:r>
      <w:r>
        <w:rPr>
          <w:sz w:val="20"/>
        </w:rPr>
        <w:t>42-51</w:t>
      </w:r>
      <w:r w:rsidRPr="00863AF9">
        <w:rPr>
          <w:sz w:val="20"/>
        </w:rPr>
        <w:t>)</w:t>
      </w:r>
      <w:r>
        <w:rPr>
          <w:sz w:val="20"/>
        </w:rPr>
        <w:tab/>
      </w:r>
      <w:r>
        <w:rPr>
          <w:sz w:val="20"/>
        </w:rPr>
        <w:tab/>
      </w:r>
      <w:r>
        <w:rPr>
          <w:sz w:val="20"/>
        </w:rPr>
        <w:tab/>
      </w:r>
      <w:r>
        <w:rPr>
          <w:sz w:val="20"/>
        </w:rPr>
        <w:tab/>
      </w:r>
      <w:r>
        <w:rPr>
          <w:sz w:val="20"/>
        </w:rPr>
        <w:tab/>
        <w:t>35</w:t>
      </w:r>
      <w:r>
        <w:rPr>
          <w:sz w:val="20"/>
        </w:rPr>
        <w:tab/>
        <w:t>+ watchful servants</w:t>
      </w:r>
      <w:r w:rsidRPr="00863AF9">
        <w:rPr>
          <w:sz w:val="20"/>
        </w:rPr>
        <w:t xml:space="preserve"> (</w:t>
      </w:r>
      <w:r>
        <w:rPr>
          <w:sz w:val="20"/>
        </w:rPr>
        <w:t>= ten</w:t>
      </w:r>
    </w:p>
    <w:p w14:paraId="51D1A6F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virgins</w:t>
      </w:r>
      <w:r w:rsidRPr="00863AF9">
        <w:rPr>
          <w:sz w:val="20"/>
        </w:rPr>
        <w:t>)</w:t>
      </w:r>
    </w:p>
    <w:p w14:paraId="73000D0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39</w:t>
      </w:r>
      <w:r>
        <w:rPr>
          <w:sz w:val="20"/>
        </w:rPr>
        <w:tab/>
        <w:t>+ if householder had known of</w:t>
      </w:r>
    </w:p>
    <w:p w14:paraId="6400AC9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thief</w:t>
      </w:r>
    </w:p>
    <w:p w14:paraId="08E92D9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40</w:t>
      </w:r>
      <w:r>
        <w:rPr>
          <w:sz w:val="20"/>
        </w:rPr>
        <w:tab/>
        <w:t>+ Son of man at an unexpected</w:t>
      </w:r>
    </w:p>
    <w:p w14:paraId="7486B77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hour</w:t>
      </w:r>
    </w:p>
    <w:p w14:paraId="6F38761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41</w:t>
      </w:r>
      <w:r>
        <w:rPr>
          <w:sz w:val="20"/>
        </w:rPr>
        <w:tab/>
        <w:t>+ wise and wicked stewards</w:t>
      </w:r>
    </w:p>
    <w:p w14:paraId="64173CE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47</w:t>
      </w:r>
      <w:r>
        <w:rPr>
          <w:sz w:val="20"/>
        </w:rPr>
        <w:tab/>
        <w:t>+ severe and light beatings</w:t>
      </w:r>
    </w:p>
    <w:p w14:paraId="6A89319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48</w:t>
      </w:r>
      <w:r>
        <w:rPr>
          <w:sz w:val="20"/>
        </w:rPr>
        <w:tab/>
        <w:t>+ where much is given</w:t>
      </w:r>
    </w:p>
    <w:p w14:paraId="2C3FE0A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10</w:t>
      </w:r>
      <w:r w:rsidRPr="00863AF9">
        <w:rPr>
          <w:sz w:val="20"/>
        </w:rPr>
        <w:t>.</w:t>
      </w:r>
      <w:r>
        <w:rPr>
          <w:sz w:val="20"/>
        </w:rPr>
        <w:t>34-36</w:t>
      </w:r>
      <w:r w:rsidRPr="00863AF9">
        <w:rPr>
          <w:sz w:val="20"/>
        </w:rPr>
        <w:t>)</w:t>
      </w:r>
      <w:r>
        <w:rPr>
          <w:sz w:val="20"/>
        </w:rPr>
        <w:tab/>
      </w:r>
      <w:r>
        <w:rPr>
          <w:sz w:val="20"/>
        </w:rPr>
        <w:tab/>
      </w:r>
      <w:r>
        <w:rPr>
          <w:sz w:val="20"/>
        </w:rPr>
        <w:tab/>
      </w:r>
      <w:r>
        <w:rPr>
          <w:sz w:val="20"/>
        </w:rPr>
        <w:tab/>
      </w:r>
      <w:r>
        <w:rPr>
          <w:sz w:val="20"/>
        </w:rPr>
        <w:tab/>
        <w:t>49</w:t>
      </w:r>
      <w:r>
        <w:rPr>
          <w:sz w:val="20"/>
        </w:rPr>
        <w:tab/>
        <w:t>+ I came to cast fire</w:t>
      </w:r>
      <w:r w:rsidRPr="00863AF9">
        <w:rPr>
          <w:sz w:val="20"/>
        </w:rPr>
        <w:t xml:space="preserve">; </w:t>
      </w:r>
      <w:r>
        <w:rPr>
          <w:sz w:val="20"/>
        </w:rPr>
        <w:t>I have</w:t>
      </w:r>
    </w:p>
    <w:p w14:paraId="299ADB2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a baptism</w:t>
      </w:r>
    </w:p>
    <w:p w14:paraId="34D681F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51</w:t>
      </w:r>
      <w:r>
        <w:rPr>
          <w:sz w:val="20"/>
        </w:rPr>
        <w:tab/>
        <w:t>+ not peace but divided</w:t>
      </w:r>
    </w:p>
    <w:p w14:paraId="2444EB4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households</w:t>
      </w:r>
    </w:p>
    <w:p w14:paraId="0302B0A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16</w:t>
      </w:r>
      <w:r w:rsidRPr="00863AF9">
        <w:rPr>
          <w:sz w:val="20"/>
        </w:rPr>
        <w:t>.</w:t>
      </w:r>
      <w:r>
        <w:rPr>
          <w:sz w:val="20"/>
        </w:rPr>
        <w:t>2-3</w:t>
      </w:r>
      <w:r w:rsidRPr="00863AF9">
        <w:rPr>
          <w:sz w:val="20"/>
        </w:rPr>
        <w:t>)</w:t>
      </w:r>
      <w:r>
        <w:rPr>
          <w:sz w:val="20"/>
        </w:rPr>
        <w:tab/>
      </w:r>
      <w:r>
        <w:rPr>
          <w:sz w:val="20"/>
        </w:rPr>
        <w:tab/>
      </w:r>
      <w:r>
        <w:rPr>
          <w:sz w:val="20"/>
        </w:rPr>
        <w:tab/>
      </w:r>
      <w:r>
        <w:rPr>
          <w:sz w:val="20"/>
        </w:rPr>
        <w:tab/>
      </w:r>
      <w:r>
        <w:rPr>
          <w:sz w:val="20"/>
        </w:rPr>
        <w:tab/>
        <w:t>54</w:t>
      </w:r>
      <w:r>
        <w:rPr>
          <w:sz w:val="20"/>
        </w:rPr>
        <w:tab/>
        <w:t>+ interpreting the sky and the</w:t>
      </w:r>
    </w:p>
    <w:p w14:paraId="193FB07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present time</w:t>
      </w:r>
    </w:p>
    <w:p w14:paraId="3B60944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5</w:t>
      </w:r>
      <w:r w:rsidRPr="00863AF9">
        <w:rPr>
          <w:sz w:val="20"/>
        </w:rPr>
        <w:t>.</w:t>
      </w:r>
      <w:r>
        <w:rPr>
          <w:sz w:val="20"/>
        </w:rPr>
        <w:t>25-26</w:t>
      </w:r>
      <w:r w:rsidRPr="00863AF9">
        <w:rPr>
          <w:sz w:val="20"/>
        </w:rPr>
        <w:t>)</w:t>
      </w:r>
      <w:r>
        <w:rPr>
          <w:sz w:val="20"/>
        </w:rPr>
        <w:tab/>
      </w:r>
      <w:r>
        <w:rPr>
          <w:sz w:val="20"/>
        </w:rPr>
        <w:tab/>
      </w:r>
      <w:r>
        <w:rPr>
          <w:sz w:val="20"/>
        </w:rPr>
        <w:tab/>
      </w:r>
      <w:r>
        <w:rPr>
          <w:sz w:val="20"/>
        </w:rPr>
        <w:tab/>
      </w:r>
      <w:r>
        <w:rPr>
          <w:sz w:val="20"/>
        </w:rPr>
        <w:tab/>
        <w:t>57</w:t>
      </w:r>
      <w:r>
        <w:rPr>
          <w:sz w:val="20"/>
        </w:rPr>
        <w:tab/>
        <w:t>+ settle on the way to court</w:t>
      </w:r>
    </w:p>
    <w:p w14:paraId="03244AB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rPr>
      </w:pPr>
      <w:r>
        <w:rPr>
          <w:b/>
          <w:sz w:val="20"/>
        </w:rPr>
        <w:t>13</w:t>
      </w:r>
      <w:r>
        <w:rPr>
          <w:sz w:val="20"/>
        </w:rPr>
        <w:tab/>
        <w:t>1</w:t>
      </w:r>
      <w:r>
        <w:rPr>
          <w:sz w:val="20"/>
        </w:rPr>
        <w:tab/>
        <w:t>Galileans’</w:t>
      </w:r>
      <w:r w:rsidRPr="00863AF9">
        <w:rPr>
          <w:sz w:val="20"/>
        </w:rPr>
        <w:t xml:space="preserve"> </w:t>
      </w:r>
      <w:r>
        <w:rPr>
          <w:sz w:val="20"/>
        </w:rPr>
        <w:t>blood and tower in</w:t>
      </w:r>
    </w:p>
    <w:p w14:paraId="22543FA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Pr>
          <w:sz w:val="20"/>
        </w:rPr>
        <w:t>Siloam</w:t>
      </w:r>
    </w:p>
    <w:p w14:paraId="151AC15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6</w:t>
      </w:r>
      <w:r>
        <w:rPr>
          <w:sz w:val="20"/>
        </w:rPr>
        <w:tab/>
        <w:t>fig tree parable</w:t>
      </w:r>
    </w:p>
    <w:p w14:paraId="3E77DEA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10</w:t>
      </w:r>
      <w:r>
        <w:rPr>
          <w:sz w:val="20"/>
        </w:rPr>
        <w:tab/>
        <w:t>setting</w:t>
      </w:r>
      <w:r w:rsidRPr="00863AF9">
        <w:rPr>
          <w:sz w:val="20"/>
        </w:rPr>
        <w:t xml:space="preserve">: </w:t>
      </w:r>
      <w:r>
        <w:rPr>
          <w:sz w:val="20"/>
        </w:rPr>
        <w:t>synagogue on sabbath</w:t>
      </w:r>
    </w:p>
    <w:p w14:paraId="17A5816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11</w:t>
      </w:r>
      <w:r>
        <w:rPr>
          <w:sz w:val="20"/>
        </w:rPr>
        <w:tab/>
        <w:t>+ crippled woman</w:t>
      </w:r>
      <w:r w:rsidRPr="00863AF9">
        <w:rPr>
          <w:sz w:val="20"/>
        </w:rPr>
        <w:t xml:space="preserve"> (</w:t>
      </w:r>
      <w:r>
        <w:rPr>
          <w:sz w:val="20"/>
        </w:rPr>
        <w:t>13</w:t>
      </w:r>
      <w:r w:rsidRPr="00863AF9">
        <w:rPr>
          <w:sz w:val="20"/>
        </w:rPr>
        <w:t>.</w:t>
      </w:r>
      <w:r>
        <w:rPr>
          <w:sz w:val="20"/>
        </w:rPr>
        <w:t>15 =</w:t>
      </w:r>
    </w:p>
    <w:p w14:paraId="436283B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watering animals</w:t>
      </w:r>
      <w:r w:rsidRPr="00863AF9">
        <w:rPr>
          <w:sz w:val="20"/>
        </w:rPr>
        <w:t>)</w:t>
      </w:r>
    </w:p>
    <w:p w14:paraId="3563026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13</w:t>
      </w:r>
      <w:r w:rsidRPr="00863AF9">
        <w:rPr>
          <w:sz w:val="20"/>
        </w:rPr>
        <w:t>.</w:t>
      </w:r>
      <w:r>
        <w:rPr>
          <w:sz w:val="20"/>
        </w:rPr>
        <w:t>31-32</w:t>
      </w:r>
      <w:r w:rsidRPr="00863AF9">
        <w:rPr>
          <w:sz w:val="20"/>
        </w:rPr>
        <w:t>)</w:t>
      </w:r>
      <w:r>
        <w:rPr>
          <w:sz w:val="20"/>
        </w:rPr>
        <w:tab/>
      </w:r>
      <w:r>
        <w:rPr>
          <w:sz w:val="20"/>
        </w:rPr>
        <w:tab/>
      </w:r>
      <w:r>
        <w:rPr>
          <w:sz w:val="20"/>
        </w:rPr>
        <w:tab/>
      </w:r>
      <w:r w:rsidRPr="00863AF9">
        <w:rPr>
          <w:sz w:val="20"/>
        </w:rPr>
        <w:t>(</w:t>
      </w:r>
      <w:r>
        <w:rPr>
          <w:sz w:val="20"/>
        </w:rPr>
        <w:t>4</w:t>
      </w:r>
      <w:r w:rsidRPr="00863AF9">
        <w:rPr>
          <w:sz w:val="20"/>
        </w:rPr>
        <w:t>.</w:t>
      </w:r>
      <w:r>
        <w:rPr>
          <w:sz w:val="20"/>
        </w:rPr>
        <w:t>30-32</w:t>
      </w:r>
      <w:r w:rsidRPr="00863AF9">
        <w:rPr>
          <w:sz w:val="20"/>
        </w:rPr>
        <w:t>)</w:t>
      </w:r>
      <w:r>
        <w:rPr>
          <w:sz w:val="20"/>
        </w:rPr>
        <w:tab/>
      </w:r>
      <w:r>
        <w:rPr>
          <w:sz w:val="20"/>
        </w:rPr>
        <w:tab/>
        <w:t>18</w:t>
      </w:r>
      <w:r>
        <w:rPr>
          <w:sz w:val="20"/>
        </w:rPr>
        <w:tab/>
        <w:t>+ mustard seed</w:t>
      </w:r>
    </w:p>
    <w:p w14:paraId="325F1E5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13</w:t>
      </w:r>
      <w:r w:rsidRPr="00863AF9">
        <w:rPr>
          <w:sz w:val="20"/>
        </w:rPr>
        <w:t>.</w:t>
      </w:r>
      <w:r>
        <w:rPr>
          <w:sz w:val="20"/>
        </w:rPr>
        <w:t>33</w:t>
      </w:r>
      <w:r w:rsidRPr="00863AF9">
        <w:rPr>
          <w:sz w:val="20"/>
        </w:rPr>
        <w:t>)</w:t>
      </w:r>
      <w:r>
        <w:rPr>
          <w:sz w:val="20"/>
        </w:rPr>
        <w:tab/>
      </w:r>
      <w:r>
        <w:rPr>
          <w:sz w:val="20"/>
        </w:rPr>
        <w:tab/>
      </w:r>
      <w:r>
        <w:rPr>
          <w:sz w:val="20"/>
        </w:rPr>
        <w:tab/>
      </w:r>
      <w:r>
        <w:rPr>
          <w:sz w:val="20"/>
        </w:rPr>
        <w:tab/>
      </w:r>
      <w:r>
        <w:rPr>
          <w:sz w:val="20"/>
        </w:rPr>
        <w:tab/>
        <w:t>20</w:t>
      </w:r>
      <w:r>
        <w:rPr>
          <w:sz w:val="20"/>
        </w:rPr>
        <w:tab/>
        <w:t>+ leaven parable</w:t>
      </w:r>
    </w:p>
    <w:p w14:paraId="061C37B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22</w:t>
      </w:r>
      <w:r>
        <w:rPr>
          <w:sz w:val="20"/>
        </w:rPr>
        <w:tab/>
        <w:t>setting</w:t>
      </w:r>
      <w:r w:rsidRPr="00863AF9">
        <w:rPr>
          <w:sz w:val="20"/>
        </w:rPr>
        <w:t xml:space="preserve">: </w:t>
      </w:r>
      <w:r>
        <w:rPr>
          <w:sz w:val="20"/>
        </w:rPr>
        <w:t>journeying</w:t>
      </w:r>
    </w:p>
    <w:p w14:paraId="03932DB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7</w:t>
      </w:r>
      <w:r w:rsidRPr="00863AF9">
        <w:rPr>
          <w:sz w:val="20"/>
        </w:rPr>
        <w:t>.</w:t>
      </w:r>
      <w:r>
        <w:rPr>
          <w:sz w:val="20"/>
        </w:rPr>
        <w:t>13-14</w:t>
      </w:r>
      <w:r w:rsidRPr="00863AF9">
        <w:rPr>
          <w:sz w:val="20"/>
        </w:rPr>
        <w:t>)</w:t>
      </w:r>
      <w:r>
        <w:rPr>
          <w:sz w:val="20"/>
        </w:rPr>
        <w:tab/>
      </w:r>
      <w:r>
        <w:rPr>
          <w:sz w:val="20"/>
        </w:rPr>
        <w:tab/>
      </w:r>
      <w:r>
        <w:rPr>
          <w:sz w:val="20"/>
        </w:rPr>
        <w:tab/>
      </w:r>
      <w:r>
        <w:rPr>
          <w:sz w:val="20"/>
        </w:rPr>
        <w:tab/>
      </w:r>
      <w:r>
        <w:rPr>
          <w:sz w:val="20"/>
        </w:rPr>
        <w:tab/>
        <w:t>23</w:t>
      </w:r>
      <w:r>
        <w:rPr>
          <w:sz w:val="20"/>
        </w:rPr>
        <w:tab/>
        <w:t>+ narrow gate</w:t>
      </w:r>
    </w:p>
    <w:p w14:paraId="404DC07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25</w:t>
      </w:r>
      <w:r w:rsidRPr="00863AF9">
        <w:rPr>
          <w:sz w:val="20"/>
        </w:rPr>
        <w:t>.</w:t>
      </w:r>
      <w:r>
        <w:rPr>
          <w:sz w:val="20"/>
        </w:rPr>
        <w:t>10b-12</w:t>
      </w:r>
      <w:r w:rsidRPr="00863AF9">
        <w:rPr>
          <w:sz w:val="20"/>
        </w:rPr>
        <w:t>)</w:t>
      </w:r>
      <w:r>
        <w:rPr>
          <w:sz w:val="20"/>
        </w:rPr>
        <w:tab/>
      </w:r>
      <w:r>
        <w:rPr>
          <w:sz w:val="20"/>
        </w:rPr>
        <w:tab/>
      </w:r>
      <w:r>
        <w:rPr>
          <w:sz w:val="20"/>
        </w:rPr>
        <w:tab/>
      </w:r>
      <w:r>
        <w:rPr>
          <w:sz w:val="20"/>
        </w:rPr>
        <w:tab/>
      </w:r>
      <w:r>
        <w:rPr>
          <w:sz w:val="20"/>
        </w:rPr>
        <w:tab/>
        <w:t>25</w:t>
      </w:r>
      <w:r>
        <w:rPr>
          <w:sz w:val="20"/>
        </w:rPr>
        <w:tab/>
        <w:t>+ closed door</w:t>
      </w:r>
      <w:r w:rsidRPr="00863AF9">
        <w:rPr>
          <w:sz w:val="20"/>
        </w:rPr>
        <w:t xml:space="preserve"> (</w:t>
      </w:r>
      <w:r>
        <w:rPr>
          <w:sz w:val="20"/>
        </w:rPr>
        <w:t>= ten virgins</w:t>
      </w:r>
      <w:r w:rsidRPr="00863AF9">
        <w:rPr>
          <w:sz w:val="20"/>
        </w:rPr>
        <w:t>)</w:t>
      </w:r>
    </w:p>
    <w:p w14:paraId="01DC654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7</w:t>
      </w:r>
      <w:r w:rsidRPr="00863AF9">
        <w:rPr>
          <w:sz w:val="20"/>
        </w:rPr>
        <w:t>.</w:t>
      </w:r>
      <w:r>
        <w:rPr>
          <w:sz w:val="20"/>
        </w:rPr>
        <w:t>22-23</w:t>
      </w:r>
      <w:r w:rsidRPr="00863AF9">
        <w:rPr>
          <w:sz w:val="20"/>
        </w:rPr>
        <w:t>)</w:t>
      </w:r>
      <w:r>
        <w:rPr>
          <w:sz w:val="20"/>
        </w:rPr>
        <w:tab/>
      </w:r>
      <w:r>
        <w:rPr>
          <w:sz w:val="20"/>
        </w:rPr>
        <w:tab/>
      </w:r>
      <w:r>
        <w:rPr>
          <w:sz w:val="20"/>
        </w:rPr>
        <w:tab/>
      </w:r>
      <w:r>
        <w:rPr>
          <w:sz w:val="20"/>
        </w:rPr>
        <w:tab/>
      </w:r>
      <w:r>
        <w:rPr>
          <w:sz w:val="20"/>
        </w:rPr>
        <w:tab/>
        <w:t>26</w:t>
      </w:r>
      <w:r>
        <w:rPr>
          <w:sz w:val="20"/>
        </w:rPr>
        <w:tab/>
        <w:t>+ depart</w:t>
      </w:r>
      <w:r w:rsidRPr="00863AF9">
        <w:rPr>
          <w:sz w:val="20"/>
        </w:rPr>
        <w:t xml:space="preserve">, </w:t>
      </w:r>
      <w:r>
        <w:rPr>
          <w:sz w:val="20"/>
        </w:rPr>
        <w:t>you evildoers</w:t>
      </w:r>
      <w:r w:rsidRPr="00863AF9">
        <w:rPr>
          <w:sz w:val="20"/>
        </w:rPr>
        <w:t xml:space="preserve"> (</w:t>
      </w:r>
      <w:r>
        <w:rPr>
          <w:sz w:val="20"/>
        </w:rPr>
        <w:t>=</w:t>
      </w:r>
    </w:p>
    <w:p w14:paraId="7F2701E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Lord</w:t>
      </w:r>
      <w:r w:rsidRPr="00863AF9">
        <w:rPr>
          <w:sz w:val="20"/>
        </w:rPr>
        <w:t xml:space="preserve">, </w:t>
      </w:r>
      <w:r>
        <w:rPr>
          <w:sz w:val="20"/>
        </w:rPr>
        <w:t>Lord</w:t>
      </w:r>
      <w:r w:rsidRPr="00863AF9">
        <w:rPr>
          <w:sz w:val="20"/>
        </w:rPr>
        <w:t>)</w:t>
      </w:r>
    </w:p>
    <w:p w14:paraId="1681E1D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8</w:t>
      </w:r>
      <w:r w:rsidRPr="00863AF9">
        <w:rPr>
          <w:sz w:val="20"/>
        </w:rPr>
        <w:t>.</w:t>
      </w:r>
      <w:r>
        <w:rPr>
          <w:sz w:val="20"/>
        </w:rPr>
        <w:t>11-12</w:t>
      </w:r>
      <w:r w:rsidRPr="00863AF9">
        <w:rPr>
          <w:sz w:val="20"/>
        </w:rPr>
        <w:t>)</w:t>
      </w:r>
      <w:r>
        <w:rPr>
          <w:sz w:val="20"/>
        </w:rPr>
        <w:tab/>
      </w:r>
      <w:r>
        <w:rPr>
          <w:sz w:val="20"/>
        </w:rPr>
        <w:tab/>
      </w:r>
      <w:r>
        <w:rPr>
          <w:sz w:val="20"/>
        </w:rPr>
        <w:tab/>
      </w:r>
      <w:r>
        <w:rPr>
          <w:sz w:val="20"/>
        </w:rPr>
        <w:tab/>
      </w:r>
      <w:r>
        <w:rPr>
          <w:sz w:val="20"/>
        </w:rPr>
        <w:tab/>
        <w:t>28</w:t>
      </w:r>
      <w:r>
        <w:rPr>
          <w:sz w:val="20"/>
        </w:rPr>
        <w:tab/>
        <w:t>+ gnashing teeth and the</w:t>
      </w:r>
    </w:p>
    <w:p w14:paraId="0FC14ED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messianic banquet</w:t>
      </w:r>
    </w:p>
    <w:p w14:paraId="05F988B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19</w:t>
      </w:r>
      <w:r w:rsidRPr="00863AF9">
        <w:rPr>
          <w:sz w:val="20"/>
        </w:rPr>
        <w:t>.</w:t>
      </w:r>
      <w:r>
        <w:rPr>
          <w:sz w:val="20"/>
        </w:rPr>
        <w:t>30</w:t>
      </w:r>
      <w:r w:rsidRPr="00863AF9">
        <w:rPr>
          <w:sz w:val="20"/>
        </w:rPr>
        <w:t>)</w:t>
      </w:r>
      <w:r>
        <w:rPr>
          <w:sz w:val="20"/>
        </w:rPr>
        <w:tab/>
      </w:r>
      <w:r>
        <w:rPr>
          <w:sz w:val="20"/>
        </w:rPr>
        <w:tab/>
      </w:r>
      <w:r>
        <w:rPr>
          <w:sz w:val="20"/>
        </w:rPr>
        <w:tab/>
      </w:r>
      <w:r w:rsidRPr="00863AF9">
        <w:rPr>
          <w:sz w:val="20"/>
        </w:rPr>
        <w:t>(</w:t>
      </w:r>
      <w:r>
        <w:rPr>
          <w:sz w:val="20"/>
        </w:rPr>
        <w:t>10</w:t>
      </w:r>
      <w:r w:rsidRPr="00863AF9">
        <w:rPr>
          <w:sz w:val="20"/>
        </w:rPr>
        <w:t>.</w:t>
      </w:r>
      <w:r>
        <w:rPr>
          <w:sz w:val="20"/>
        </w:rPr>
        <w:t>31</w:t>
      </w:r>
      <w:r w:rsidRPr="00863AF9">
        <w:rPr>
          <w:sz w:val="20"/>
        </w:rPr>
        <w:t>)</w:t>
      </w:r>
      <w:r>
        <w:rPr>
          <w:sz w:val="20"/>
        </w:rPr>
        <w:tab/>
      </w:r>
      <w:r>
        <w:rPr>
          <w:sz w:val="20"/>
        </w:rPr>
        <w:tab/>
        <w:t>30</w:t>
      </w:r>
      <w:r>
        <w:rPr>
          <w:sz w:val="20"/>
        </w:rPr>
        <w:tab/>
        <w:t>+ last will be first</w:t>
      </w:r>
    </w:p>
    <w:p w14:paraId="50FF61D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31</w:t>
      </w:r>
      <w:r>
        <w:rPr>
          <w:sz w:val="20"/>
        </w:rPr>
        <w:tab/>
        <w:t>Pharisees warn against Herod</w:t>
      </w:r>
    </w:p>
    <w:p w14:paraId="70599B9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23</w:t>
      </w:r>
      <w:r w:rsidRPr="00863AF9">
        <w:rPr>
          <w:sz w:val="20"/>
        </w:rPr>
        <w:t>.</w:t>
      </w:r>
      <w:r>
        <w:rPr>
          <w:sz w:val="20"/>
        </w:rPr>
        <w:t>37-39</w:t>
      </w:r>
      <w:r w:rsidRPr="00863AF9">
        <w:rPr>
          <w:sz w:val="20"/>
        </w:rPr>
        <w:t>)</w:t>
      </w:r>
      <w:r>
        <w:rPr>
          <w:sz w:val="20"/>
        </w:rPr>
        <w:tab/>
      </w:r>
      <w:r>
        <w:rPr>
          <w:sz w:val="20"/>
        </w:rPr>
        <w:tab/>
      </w:r>
      <w:r>
        <w:rPr>
          <w:sz w:val="20"/>
        </w:rPr>
        <w:tab/>
      </w:r>
      <w:r>
        <w:rPr>
          <w:sz w:val="20"/>
        </w:rPr>
        <w:tab/>
      </w:r>
      <w:r>
        <w:rPr>
          <w:sz w:val="20"/>
        </w:rPr>
        <w:tab/>
        <w:t>34</w:t>
      </w:r>
      <w:r>
        <w:rPr>
          <w:sz w:val="20"/>
        </w:rPr>
        <w:tab/>
        <w:t>+ lament over Jerusalem</w:t>
      </w:r>
    </w:p>
    <w:p w14:paraId="38B3074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rPr>
      </w:pPr>
      <w:r>
        <w:rPr>
          <w:b/>
          <w:sz w:val="20"/>
        </w:rPr>
        <w:t>14</w:t>
      </w:r>
      <w:r>
        <w:rPr>
          <w:sz w:val="20"/>
        </w:rPr>
        <w:tab/>
        <w:t>1</w:t>
      </w:r>
      <w:r>
        <w:rPr>
          <w:sz w:val="20"/>
        </w:rPr>
        <w:tab/>
        <w:t>setting</w:t>
      </w:r>
      <w:r w:rsidRPr="00863AF9">
        <w:rPr>
          <w:sz w:val="20"/>
        </w:rPr>
        <w:t xml:space="preserve">: </w:t>
      </w:r>
      <w:r>
        <w:rPr>
          <w:sz w:val="20"/>
        </w:rPr>
        <w:t>at a ruler’s table</w:t>
      </w:r>
    </w:p>
    <w:p w14:paraId="472B591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w:t>
      </w:r>
      <w:r>
        <w:rPr>
          <w:sz w:val="20"/>
        </w:rPr>
        <w:tab/>
        <w:t>+ man with dropsy</w:t>
      </w:r>
      <w:r w:rsidRPr="00863AF9">
        <w:rPr>
          <w:sz w:val="20"/>
        </w:rPr>
        <w:t xml:space="preserve"> (</w:t>
      </w:r>
      <w:r>
        <w:rPr>
          <w:sz w:val="20"/>
        </w:rPr>
        <w:t>14</w:t>
      </w:r>
      <w:r w:rsidRPr="00863AF9">
        <w:rPr>
          <w:sz w:val="20"/>
        </w:rPr>
        <w:t>.</w:t>
      </w:r>
      <w:r>
        <w:rPr>
          <w:sz w:val="20"/>
        </w:rPr>
        <w:t>5 =</w:t>
      </w:r>
    </w:p>
    <w:p w14:paraId="650635A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rescuing animals</w:t>
      </w:r>
      <w:r w:rsidRPr="00863AF9">
        <w:rPr>
          <w:sz w:val="20"/>
        </w:rPr>
        <w:t>)</w:t>
      </w:r>
    </w:p>
    <w:p w14:paraId="3A442CA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7</w:t>
      </w:r>
      <w:r>
        <w:rPr>
          <w:sz w:val="20"/>
        </w:rPr>
        <w:tab/>
        <w:t>+ take the lowest place</w:t>
      </w:r>
    </w:p>
    <w:p w14:paraId="6471708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11</w:t>
      </w:r>
      <w:r>
        <w:rPr>
          <w:sz w:val="20"/>
        </w:rPr>
        <w:tab/>
        <w:t>+ everyone who exalts himself</w:t>
      </w:r>
    </w:p>
    <w:p w14:paraId="6EF7134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lastRenderedPageBreak/>
        <w:t>12</w:t>
      </w:r>
      <w:r>
        <w:rPr>
          <w:sz w:val="20"/>
        </w:rPr>
        <w:tab/>
        <w:t>+ when you give a feast</w:t>
      </w:r>
      <w:r w:rsidRPr="00863AF9">
        <w:rPr>
          <w:sz w:val="20"/>
        </w:rPr>
        <w:t>,</w:t>
      </w:r>
    </w:p>
    <w:p w14:paraId="17AA9C8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invite the poor</w:t>
      </w:r>
    </w:p>
    <w:p w14:paraId="0742A5F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22</w:t>
      </w:r>
      <w:r w:rsidRPr="00863AF9">
        <w:rPr>
          <w:sz w:val="20"/>
        </w:rPr>
        <w:t>.</w:t>
      </w:r>
      <w:r>
        <w:rPr>
          <w:sz w:val="20"/>
        </w:rPr>
        <w:t>1-10</w:t>
      </w:r>
      <w:r w:rsidRPr="00863AF9">
        <w:rPr>
          <w:sz w:val="20"/>
        </w:rPr>
        <w:t>)</w:t>
      </w:r>
      <w:r>
        <w:rPr>
          <w:sz w:val="20"/>
        </w:rPr>
        <w:tab/>
      </w:r>
      <w:r>
        <w:rPr>
          <w:sz w:val="20"/>
        </w:rPr>
        <w:tab/>
      </w:r>
      <w:r>
        <w:rPr>
          <w:sz w:val="20"/>
        </w:rPr>
        <w:tab/>
      </w:r>
      <w:r>
        <w:rPr>
          <w:sz w:val="20"/>
        </w:rPr>
        <w:tab/>
      </w:r>
      <w:r>
        <w:rPr>
          <w:sz w:val="20"/>
        </w:rPr>
        <w:tab/>
        <w:t>15</w:t>
      </w:r>
      <w:r>
        <w:rPr>
          <w:sz w:val="20"/>
        </w:rPr>
        <w:tab/>
        <w:t>+ great supper</w:t>
      </w:r>
    </w:p>
    <w:p w14:paraId="22E5581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25</w:t>
      </w:r>
      <w:r>
        <w:rPr>
          <w:sz w:val="20"/>
        </w:rPr>
        <w:tab/>
        <w:t>setting</w:t>
      </w:r>
      <w:r w:rsidRPr="00863AF9">
        <w:rPr>
          <w:sz w:val="20"/>
        </w:rPr>
        <w:t xml:space="preserve">: </w:t>
      </w:r>
      <w:r>
        <w:rPr>
          <w:sz w:val="20"/>
        </w:rPr>
        <w:t>Jesus turns to great</w:t>
      </w:r>
    </w:p>
    <w:p w14:paraId="5371F52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Pr>
          <w:sz w:val="20"/>
        </w:rPr>
        <w:t>multitudes</w:t>
      </w:r>
    </w:p>
    <w:p w14:paraId="55D7925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10</w:t>
      </w:r>
      <w:r w:rsidRPr="00863AF9">
        <w:rPr>
          <w:sz w:val="20"/>
        </w:rPr>
        <w:t>.</w:t>
      </w:r>
      <w:r>
        <w:rPr>
          <w:sz w:val="20"/>
        </w:rPr>
        <w:t>37</w:t>
      </w:r>
      <w:r w:rsidRPr="00863AF9">
        <w:rPr>
          <w:sz w:val="20"/>
        </w:rPr>
        <w:t>)</w:t>
      </w:r>
      <w:r>
        <w:rPr>
          <w:sz w:val="20"/>
        </w:rPr>
        <w:tab/>
      </w:r>
      <w:r>
        <w:rPr>
          <w:sz w:val="20"/>
        </w:rPr>
        <w:tab/>
      </w:r>
      <w:r>
        <w:rPr>
          <w:sz w:val="20"/>
        </w:rPr>
        <w:tab/>
      </w:r>
      <w:r>
        <w:rPr>
          <w:sz w:val="20"/>
        </w:rPr>
        <w:tab/>
      </w:r>
      <w:r>
        <w:rPr>
          <w:sz w:val="20"/>
        </w:rPr>
        <w:tab/>
        <w:t>26</w:t>
      </w:r>
      <w:r>
        <w:rPr>
          <w:sz w:val="20"/>
        </w:rPr>
        <w:tab/>
        <w:t>+ hating one’s relatives</w:t>
      </w:r>
    </w:p>
    <w:p w14:paraId="4A1703E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10</w:t>
      </w:r>
      <w:r w:rsidRPr="00863AF9">
        <w:rPr>
          <w:sz w:val="20"/>
        </w:rPr>
        <w:t>.</w:t>
      </w:r>
      <w:r>
        <w:rPr>
          <w:sz w:val="20"/>
        </w:rPr>
        <w:t>38</w:t>
      </w:r>
      <w:r w:rsidRPr="00863AF9">
        <w:rPr>
          <w:sz w:val="20"/>
        </w:rPr>
        <w:t>)</w:t>
      </w:r>
      <w:r>
        <w:rPr>
          <w:sz w:val="20"/>
        </w:rPr>
        <w:tab/>
      </w:r>
      <w:r>
        <w:rPr>
          <w:sz w:val="20"/>
        </w:rPr>
        <w:tab/>
      </w:r>
      <w:r>
        <w:rPr>
          <w:sz w:val="20"/>
        </w:rPr>
        <w:tab/>
      </w:r>
      <w:r>
        <w:rPr>
          <w:sz w:val="20"/>
        </w:rPr>
        <w:tab/>
      </w:r>
      <w:r>
        <w:rPr>
          <w:sz w:val="20"/>
        </w:rPr>
        <w:tab/>
        <w:t>27</w:t>
      </w:r>
      <w:r>
        <w:rPr>
          <w:sz w:val="20"/>
        </w:rPr>
        <w:tab/>
        <w:t>+ bearing one’s cross</w:t>
      </w:r>
    </w:p>
    <w:p w14:paraId="6FFC9F8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28</w:t>
      </w:r>
      <w:r>
        <w:rPr>
          <w:sz w:val="20"/>
        </w:rPr>
        <w:tab/>
        <w:t>+ tower builder</w:t>
      </w:r>
    </w:p>
    <w:p w14:paraId="4980371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31</w:t>
      </w:r>
      <w:r>
        <w:rPr>
          <w:sz w:val="20"/>
        </w:rPr>
        <w:tab/>
        <w:t>+ rash king</w:t>
      </w:r>
    </w:p>
    <w:p w14:paraId="56CE206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33</w:t>
      </w:r>
      <w:r>
        <w:rPr>
          <w:sz w:val="20"/>
        </w:rPr>
        <w:tab/>
        <w:t>+ renounce all</w:t>
      </w:r>
    </w:p>
    <w:p w14:paraId="3CBD1DD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5</w:t>
      </w:r>
      <w:r w:rsidRPr="00863AF9">
        <w:rPr>
          <w:sz w:val="20"/>
        </w:rPr>
        <w:t>.</w:t>
      </w:r>
      <w:r>
        <w:rPr>
          <w:sz w:val="20"/>
        </w:rPr>
        <w:t>13</w:t>
      </w:r>
      <w:r w:rsidRPr="00863AF9">
        <w:rPr>
          <w:sz w:val="20"/>
        </w:rPr>
        <w:t>)</w:t>
      </w:r>
      <w:r>
        <w:rPr>
          <w:sz w:val="20"/>
        </w:rPr>
        <w:tab/>
      </w:r>
      <w:r>
        <w:rPr>
          <w:sz w:val="20"/>
        </w:rPr>
        <w:tab/>
      </w:r>
      <w:r>
        <w:rPr>
          <w:sz w:val="20"/>
        </w:rPr>
        <w:tab/>
      </w:r>
      <w:r w:rsidRPr="00863AF9">
        <w:rPr>
          <w:sz w:val="20"/>
        </w:rPr>
        <w:t>(</w:t>
      </w:r>
      <w:r>
        <w:rPr>
          <w:sz w:val="20"/>
        </w:rPr>
        <w:t>9</w:t>
      </w:r>
      <w:r w:rsidRPr="00863AF9">
        <w:rPr>
          <w:sz w:val="20"/>
        </w:rPr>
        <w:t>.</w:t>
      </w:r>
      <w:r>
        <w:rPr>
          <w:sz w:val="20"/>
        </w:rPr>
        <w:t>50b</w:t>
      </w:r>
      <w:r w:rsidRPr="00863AF9">
        <w:rPr>
          <w:sz w:val="20"/>
        </w:rPr>
        <w:t>)</w:t>
      </w:r>
      <w:r>
        <w:rPr>
          <w:sz w:val="20"/>
        </w:rPr>
        <w:tab/>
      </w:r>
      <w:r>
        <w:rPr>
          <w:sz w:val="20"/>
        </w:rPr>
        <w:tab/>
        <w:t>34</w:t>
      </w:r>
      <w:r>
        <w:rPr>
          <w:sz w:val="20"/>
        </w:rPr>
        <w:tab/>
        <w:t>+ salt</w:t>
      </w:r>
    </w:p>
    <w:p w14:paraId="3E2E19C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9</w:t>
      </w:r>
      <w:r w:rsidRPr="00863AF9">
        <w:rPr>
          <w:sz w:val="20"/>
        </w:rPr>
        <w:t>.</w:t>
      </w:r>
      <w:r>
        <w:rPr>
          <w:sz w:val="20"/>
        </w:rPr>
        <w:t>10-11</w:t>
      </w:r>
      <w:r w:rsidRPr="00863AF9">
        <w:rPr>
          <w:sz w:val="20"/>
        </w:rPr>
        <w:t>)</w:t>
      </w:r>
      <w:r>
        <w:rPr>
          <w:sz w:val="20"/>
        </w:rPr>
        <w:tab/>
      </w:r>
      <w:r>
        <w:rPr>
          <w:sz w:val="20"/>
        </w:rPr>
        <w:tab/>
      </w:r>
      <w:r>
        <w:rPr>
          <w:sz w:val="20"/>
        </w:rPr>
        <w:tab/>
      </w:r>
      <w:r w:rsidRPr="00863AF9">
        <w:rPr>
          <w:sz w:val="20"/>
        </w:rPr>
        <w:t>(</w:t>
      </w:r>
      <w:r>
        <w:rPr>
          <w:sz w:val="20"/>
        </w:rPr>
        <w:t>2</w:t>
      </w:r>
      <w:r w:rsidRPr="00863AF9">
        <w:rPr>
          <w:sz w:val="20"/>
        </w:rPr>
        <w:t>.</w:t>
      </w:r>
      <w:r>
        <w:rPr>
          <w:sz w:val="20"/>
        </w:rPr>
        <w:t>15-16</w:t>
      </w:r>
      <w:r w:rsidRPr="00863AF9">
        <w:rPr>
          <w:sz w:val="20"/>
        </w:rPr>
        <w:t>)</w:t>
      </w:r>
      <w:r>
        <w:rPr>
          <w:sz w:val="20"/>
        </w:rPr>
        <w:tab/>
      </w:r>
      <w:r>
        <w:rPr>
          <w:b/>
          <w:sz w:val="20"/>
        </w:rPr>
        <w:t>15</w:t>
      </w:r>
      <w:r>
        <w:rPr>
          <w:sz w:val="20"/>
        </w:rPr>
        <w:tab/>
        <w:t>1</w:t>
      </w:r>
      <w:r>
        <w:rPr>
          <w:sz w:val="20"/>
        </w:rPr>
        <w:tab/>
        <w:t>eating with tax collectors and</w:t>
      </w:r>
    </w:p>
    <w:p w14:paraId="099F668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Pr>
          <w:sz w:val="20"/>
        </w:rPr>
        <w:t>sinners</w:t>
      </w:r>
      <w:r w:rsidRPr="00863AF9">
        <w:rPr>
          <w:sz w:val="20"/>
        </w:rPr>
        <w:t xml:space="preserve"> (</w:t>
      </w:r>
      <w:r>
        <w:rPr>
          <w:sz w:val="20"/>
        </w:rPr>
        <w:t>=5</w:t>
      </w:r>
      <w:r w:rsidRPr="00863AF9">
        <w:rPr>
          <w:sz w:val="20"/>
        </w:rPr>
        <w:t>.</w:t>
      </w:r>
      <w:r>
        <w:rPr>
          <w:sz w:val="20"/>
        </w:rPr>
        <w:t>29-30</w:t>
      </w:r>
      <w:r w:rsidRPr="00863AF9">
        <w:rPr>
          <w:sz w:val="20"/>
        </w:rPr>
        <w:t>)</w:t>
      </w:r>
    </w:p>
    <w:p w14:paraId="432DC36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18</w:t>
      </w:r>
      <w:r w:rsidRPr="00863AF9">
        <w:rPr>
          <w:sz w:val="20"/>
        </w:rPr>
        <w:t>.</w:t>
      </w:r>
      <w:r>
        <w:rPr>
          <w:sz w:val="20"/>
        </w:rPr>
        <w:t>12-14</w:t>
      </w:r>
      <w:r w:rsidRPr="00863AF9">
        <w:rPr>
          <w:sz w:val="20"/>
        </w:rPr>
        <w:t>)</w:t>
      </w:r>
      <w:r>
        <w:rPr>
          <w:sz w:val="20"/>
        </w:rPr>
        <w:tab/>
      </w:r>
      <w:r>
        <w:rPr>
          <w:sz w:val="20"/>
        </w:rPr>
        <w:tab/>
      </w:r>
      <w:r>
        <w:rPr>
          <w:sz w:val="20"/>
        </w:rPr>
        <w:tab/>
      </w:r>
      <w:r>
        <w:rPr>
          <w:sz w:val="20"/>
        </w:rPr>
        <w:tab/>
      </w:r>
      <w:r>
        <w:rPr>
          <w:sz w:val="20"/>
        </w:rPr>
        <w:tab/>
        <w:t>3</w:t>
      </w:r>
      <w:r>
        <w:rPr>
          <w:sz w:val="20"/>
        </w:rPr>
        <w:tab/>
        <w:t>+ lost sheep</w:t>
      </w:r>
    </w:p>
    <w:p w14:paraId="4DAD34C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8</w:t>
      </w:r>
      <w:r>
        <w:rPr>
          <w:sz w:val="20"/>
        </w:rPr>
        <w:tab/>
        <w:t>+ lost coin</w:t>
      </w:r>
    </w:p>
    <w:p w14:paraId="08CDCC2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11</w:t>
      </w:r>
      <w:r>
        <w:rPr>
          <w:sz w:val="20"/>
        </w:rPr>
        <w:tab/>
        <w:t>+ prodigal son</w:t>
      </w:r>
    </w:p>
    <w:p w14:paraId="5A1C8C5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rPr>
      </w:pPr>
      <w:r>
        <w:rPr>
          <w:b/>
          <w:sz w:val="20"/>
        </w:rPr>
        <w:t>16</w:t>
      </w:r>
      <w:r>
        <w:rPr>
          <w:sz w:val="20"/>
        </w:rPr>
        <w:tab/>
        <w:t>1</w:t>
      </w:r>
      <w:r>
        <w:rPr>
          <w:sz w:val="20"/>
        </w:rPr>
        <w:tab/>
        <w:t>+ unjust steward</w:t>
      </w:r>
    </w:p>
    <w:p w14:paraId="1440BF9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8b</w:t>
      </w:r>
      <w:r>
        <w:rPr>
          <w:sz w:val="20"/>
        </w:rPr>
        <w:tab/>
        <w:t>+ sons of this age</w:t>
      </w:r>
      <w:r w:rsidRPr="00863AF9">
        <w:rPr>
          <w:sz w:val="20"/>
        </w:rPr>
        <w:t xml:space="preserve">, </w:t>
      </w:r>
      <w:r>
        <w:rPr>
          <w:sz w:val="20"/>
        </w:rPr>
        <w:t>sons of</w:t>
      </w:r>
    </w:p>
    <w:p w14:paraId="130309D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light</w:t>
      </w:r>
    </w:p>
    <w:p w14:paraId="769CDB2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9</w:t>
      </w:r>
      <w:r>
        <w:rPr>
          <w:sz w:val="20"/>
        </w:rPr>
        <w:tab/>
        <w:t>+ make friends by unrighteous</w:t>
      </w:r>
    </w:p>
    <w:p w14:paraId="7A90A93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mammon</w:t>
      </w:r>
    </w:p>
    <w:p w14:paraId="1AB927A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10</w:t>
      </w:r>
      <w:r>
        <w:rPr>
          <w:sz w:val="20"/>
        </w:rPr>
        <w:tab/>
        <w:t>+ he who is faithful in little</w:t>
      </w:r>
    </w:p>
    <w:p w14:paraId="4C332F2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11</w:t>
      </w:r>
      <w:r>
        <w:rPr>
          <w:sz w:val="20"/>
        </w:rPr>
        <w:tab/>
        <w:t>+ being faithful in the un-</w:t>
      </w:r>
    </w:p>
    <w:p w14:paraId="62A58E5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righteous mammon</w:t>
      </w:r>
    </w:p>
    <w:p w14:paraId="045273E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12</w:t>
      </w:r>
      <w:r>
        <w:rPr>
          <w:sz w:val="20"/>
        </w:rPr>
        <w:tab/>
        <w:t>+ being faithful in that which</w:t>
      </w:r>
    </w:p>
    <w:p w14:paraId="6A3525A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is another’s</w:t>
      </w:r>
    </w:p>
    <w:p w14:paraId="13F2757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6</w:t>
      </w:r>
      <w:r w:rsidRPr="00863AF9">
        <w:rPr>
          <w:sz w:val="20"/>
        </w:rPr>
        <w:t>.</w:t>
      </w:r>
      <w:r>
        <w:rPr>
          <w:sz w:val="20"/>
        </w:rPr>
        <w:t>24</w:t>
      </w:r>
      <w:r w:rsidRPr="00863AF9">
        <w:rPr>
          <w:sz w:val="20"/>
        </w:rPr>
        <w:t>)</w:t>
      </w:r>
      <w:r>
        <w:rPr>
          <w:sz w:val="20"/>
        </w:rPr>
        <w:tab/>
      </w:r>
      <w:r>
        <w:rPr>
          <w:sz w:val="20"/>
        </w:rPr>
        <w:tab/>
      </w:r>
      <w:r>
        <w:rPr>
          <w:sz w:val="20"/>
        </w:rPr>
        <w:tab/>
      </w:r>
      <w:r>
        <w:rPr>
          <w:sz w:val="20"/>
        </w:rPr>
        <w:tab/>
      </w:r>
      <w:r>
        <w:rPr>
          <w:sz w:val="20"/>
        </w:rPr>
        <w:tab/>
        <w:t>13</w:t>
      </w:r>
      <w:r>
        <w:rPr>
          <w:sz w:val="20"/>
        </w:rPr>
        <w:tab/>
        <w:t>+ serving two masters</w:t>
      </w:r>
    </w:p>
    <w:p w14:paraId="57917BD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14</w:t>
      </w:r>
      <w:r>
        <w:rPr>
          <w:sz w:val="20"/>
        </w:rPr>
        <w:tab/>
        <w:t>+ Pharisees’</w:t>
      </w:r>
      <w:r w:rsidRPr="00863AF9">
        <w:rPr>
          <w:sz w:val="20"/>
        </w:rPr>
        <w:t xml:space="preserve"> </w:t>
      </w:r>
      <w:r>
        <w:rPr>
          <w:sz w:val="20"/>
        </w:rPr>
        <w:t>hypocrisy</w:t>
      </w:r>
    </w:p>
    <w:p w14:paraId="0348117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18</w:t>
      </w:r>
      <w:r w:rsidRPr="00863AF9">
        <w:rPr>
          <w:sz w:val="20"/>
        </w:rPr>
        <w:t>.</w:t>
      </w:r>
      <w:r>
        <w:rPr>
          <w:sz w:val="20"/>
        </w:rPr>
        <w:t>4</w:t>
      </w:r>
      <w:r w:rsidRPr="00863AF9">
        <w:rPr>
          <w:sz w:val="20"/>
        </w:rPr>
        <w:t xml:space="preserve">, </w:t>
      </w:r>
      <w:r>
        <w:rPr>
          <w:sz w:val="20"/>
        </w:rPr>
        <w:t>23</w:t>
      </w:r>
      <w:r w:rsidRPr="00863AF9">
        <w:rPr>
          <w:sz w:val="20"/>
        </w:rPr>
        <w:t>.</w:t>
      </w:r>
      <w:r>
        <w:rPr>
          <w:sz w:val="20"/>
        </w:rPr>
        <w:t>12</w:t>
      </w:r>
      <w:r w:rsidRPr="00863AF9">
        <w:rPr>
          <w:sz w:val="20"/>
        </w:rPr>
        <w:t>)</w:t>
      </w:r>
      <w:r>
        <w:rPr>
          <w:sz w:val="20"/>
        </w:rPr>
        <w:tab/>
      </w:r>
      <w:r>
        <w:rPr>
          <w:sz w:val="20"/>
        </w:rPr>
        <w:tab/>
      </w:r>
      <w:r>
        <w:rPr>
          <w:sz w:val="20"/>
        </w:rPr>
        <w:tab/>
      </w:r>
      <w:r>
        <w:rPr>
          <w:sz w:val="20"/>
        </w:rPr>
        <w:tab/>
      </w:r>
      <w:r>
        <w:rPr>
          <w:sz w:val="20"/>
        </w:rPr>
        <w:tab/>
        <w:t>15</w:t>
      </w:r>
      <w:r>
        <w:rPr>
          <w:sz w:val="20"/>
        </w:rPr>
        <w:tab/>
        <w:t>+ what is exalted among men</w:t>
      </w:r>
    </w:p>
    <w:p w14:paraId="7ED2C47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sidRPr="00863AF9">
        <w:rPr>
          <w:sz w:val="20"/>
        </w:rPr>
        <w:t>(</w:t>
      </w:r>
      <w:r>
        <w:rPr>
          <w:sz w:val="20"/>
        </w:rPr>
        <w:t>=14</w:t>
      </w:r>
      <w:r w:rsidRPr="00863AF9">
        <w:rPr>
          <w:sz w:val="20"/>
        </w:rPr>
        <w:t>.</w:t>
      </w:r>
      <w:r>
        <w:rPr>
          <w:sz w:val="20"/>
        </w:rPr>
        <w:t>11</w:t>
      </w:r>
      <w:r w:rsidRPr="00863AF9">
        <w:rPr>
          <w:sz w:val="20"/>
        </w:rPr>
        <w:t xml:space="preserve">, </w:t>
      </w:r>
      <w:r>
        <w:rPr>
          <w:sz w:val="20"/>
        </w:rPr>
        <w:t>18</w:t>
      </w:r>
      <w:r w:rsidRPr="00863AF9">
        <w:rPr>
          <w:sz w:val="20"/>
        </w:rPr>
        <w:t>.</w:t>
      </w:r>
      <w:r>
        <w:rPr>
          <w:sz w:val="20"/>
        </w:rPr>
        <w:t>14</w:t>
      </w:r>
      <w:r w:rsidRPr="00863AF9">
        <w:rPr>
          <w:sz w:val="20"/>
        </w:rPr>
        <w:t>)</w:t>
      </w:r>
    </w:p>
    <w:p w14:paraId="76C7F8F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11</w:t>
      </w:r>
      <w:r w:rsidRPr="00863AF9">
        <w:rPr>
          <w:sz w:val="20"/>
        </w:rPr>
        <w:t>.</w:t>
      </w:r>
      <w:r>
        <w:rPr>
          <w:sz w:val="20"/>
        </w:rPr>
        <w:t>13</w:t>
      </w:r>
      <w:r w:rsidRPr="00863AF9">
        <w:rPr>
          <w:sz w:val="20"/>
        </w:rPr>
        <w:t>)</w:t>
      </w:r>
      <w:r>
        <w:rPr>
          <w:sz w:val="20"/>
        </w:rPr>
        <w:tab/>
      </w:r>
      <w:r>
        <w:rPr>
          <w:sz w:val="20"/>
        </w:rPr>
        <w:tab/>
      </w:r>
      <w:r>
        <w:rPr>
          <w:sz w:val="20"/>
        </w:rPr>
        <w:tab/>
      </w:r>
      <w:r>
        <w:rPr>
          <w:sz w:val="20"/>
        </w:rPr>
        <w:tab/>
      </w:r>
      <w:r>
        <w:rPr>
          <w:sz w:val="20"/>
        </w:rPr>
        <w:tab/>
        <w:t>16</w:t>
      </w:r>
      <w:r>
        <w:rPr>
          <w:sz w:val="20"/>
        </w:rPr>
        <w:tab/>
        <w:t>+ the law and the prophets</w:t>
      </w:r>
    </w:p>
    <w:p w14:paraId="70A66C7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were until John</w:t>
      </w:r>
    </w:p>
    <w:p w14:paraId="3B9B607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11</w:t>
      </w:r>
      <w:r w:rsidRPr="00863AF9">
        <w:rPr>
          <w:sz w:val="20"/>
        </w:rPr>
        <w:t>.</w:t>
      </w:r>
      <w:r>
        <w:rPr>
          <w:sz w:val="20"/>
        </w:rPr>
        <w:t>12</w:t>
      </w:r>
      <w:r w:rsidRPr="00863AF9">
        <w:rPr>
          <w:sz w:val="20"/>
        </w:rPr>
        <w:t>)</w:t>
      </w:r>
      <w:r>
        <w:rPr>
          <w:sz w:val="20"/>
        </w:rPr>
        <w:tab/>
      </w:r>
      <w:r>
        <w:rPr>
          <w:sz w:val="20"/>
        </w:rPr>
        <w:tab/>
      </w:r>
      <w:r>
        <w:rPr>
          <w:sz w:val="20"/>
        </w:rPr>
        <w:tab/>
      </w:r>
      <w:r>
        <w:rPr>
          <w:sz w:val="20"/>
        </w:rPr>
        <w:tab/>
      </w:r>
      <w:r>
        <w:rPr>
          <w:sz w:val="20"/>
        </w:rPr>
        <w:tab/>
        <w:t>16</w:t>
      </w:r>
      <w:r>
        <w:rPr>
          <w:sz w:val="20"/>
        </w:rPr>
        <w:tab/>
        <w:t>+ entering the kingdom</w:t>
      </w:r>
    </w:p>
    <w:p w14:paraId="52D0128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violently</w:t>
      </w:r>
    </w:p>
    <w:p w14:paraId="13640E2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5</w:t>
      </w:r>
      <w:r w:rsidRPr="00863AF9">
        <w:rPr>
          <w:sz w:val="20"/>
        </w:rPr>
        <w:t>.</w:t>
      </w:r>
      <w:r>
        <w:rPr>
          <w:sz w:val="20"/>
        </w:rPr>
        <w:t>18</w:t>
      </w:r>
      <w:r w:rsidRPr="00863AF9">
        <w:rPr>
          <w:sz w:val="20"/>
        </w:rPr>
        <w:t>)</w:t>
      </w:r>
      <w:r>
        <w:rPr>
          <w:sz w:val="20"/>
        </w:rPr>
        <w:tab/>
      </w:r>
      <w:r>
        <w:rPr>
          <w:sz w:val="20"/>
        </w:rPr>
        <w:tab/>
      </w:r>
      <w:r>
        <w:rPr>
          <w:sz w:val="20"/>
        </w:rPr>
        <w:tab/>
      </w:r>
      <w:r>
        <w:rPr>
          <w:sz w:val="20"/>
        </w:rPr>
        <w:tab/>
      </w:r>
      <w:r>
        <w:rPr>
          <w:sz w:val="20"/>
        </w:rPr>
        <w:tab/>
        <w:t>17</w:t>
      </w:r>
      <w:r>
        <w:rPr>
          <w:sz w:val="20"/>
        </w:rPr>
        <w:tab/>
        <w:t>+ law will not pass away</w:t>
      </w:r>
    </w:p>
    <w:p w14:paraId="007FB5B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5</w:t>
      </w:r>
      <w:r w:rsidRPr="00863AF9">
        <w:rPr>
          <w:sz w:val="20"/>
        </w:rPr>
        <w:t>.</w:t>
      </w:r>
      <w:r>
        <w:rPr>
          <w:sz w:val="20"/>
        </w:rPr>
        <w:t>32</w:t>
      </w:r>
      <w:r w:rsidRPr="00863AF9">
        <w:rPr>
          <w:sz w:val="20"/>
        </w:rPr>
        <w:t xml:space="preserve">, </w:t>
      </w:r>
      <w:r>
        <w:rPr>
          <w:sz w:val="20"/>
        </w:rPr>
        <w:t>19</w:t>
      </w:r>
      <w:r w:rsidRPr="00863AF9">
        <w:rPr>
          <w:sz w:val="20"/>
        </w:rPr>
        <w:t>.</w:t>
      </w:r>
      <w:r>
        <w:rPr>
          <w:sz w:val="20"/>
        </w:rPr>
        <w:t>9</w:t>
      </w:r>
      <w:r w:rsidRPr="00863AF9">
        <w:rPr>
          <w:sz w:val="20"/>
        </w:rPr>
        <w:t>)</w:t>
      </w:r>
      <w:r>
        <w:rPr>
          <w:sz w:val="20"/>
        </w:rPr>
        <w:tab/>
      </w:r>
      <w:r>
        <w:rPr>
          <w:sz w:val="20"/>
        </w:rPr>
        <w:tab/>
      </w:r>
      <w:r>
        <w:rPr>
          <w:sz w:val="20"/>
        </w:rPr>
        <w:tab/>
      </w:r>
      <w:r w:rsidRPr="00863AF9">
        <w:rPr>
          <w:sz w:val="20"/>
        </w:rPr>
        <w:t>(</w:t>
      </w:r>
      <w:r>
        <w:rPr>
          <w:sz w:val="20"/>
        </w:rPr>
        <w:t>10</w:t>
      </w:r>
      <w:r w:rsidRPr="00863AF9">
        <w:rPr>
          <w:sz w:val="20"/>
        </w:rPr>
        <w:t>.</w:t>
      </w:r>
      <w:r>
        <w:rPr>
          <w:sz w:val="20"/>
        </w:rPr>
        <w:t>11-12</w:t>
      </w:r>
      <w:r w:rsidRPr="00863AF9">
        <w:rPr>
          <w:sz w:val="20"/>
        </w:rPr>
        <w:t>)</w:t>
      </w:r>
      <w:r>
        <w:rPr>
          <w:sz w:val="20"/>
        </w:rPr>
        <w:tab/>
      </w:r>
      <w:r>
        <w:rPr>
          <w:sz w:val="20"/>
        </w:rPr>
        <w:tab/>
        <w:t>18</w:t>
      </w:r>
      <w:r>
        <w:rPr>
          <w:sz w:val="20"/>
        </w:rPr>
        <w:tab/>
        <w:t>+ divorce</w:t>
      </w:r>
    </w:p>
    <w:p w14:paraId="3E6B65F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19</w:t>
      </w:r>
      <w:r>
        <w:rPr>
          <w:sz w:val="20"/>
        </w:rPr>
        <w:tab/>
        <w:t>+ rich man and Lazarus</w:t>
      </w:r>
    </w:p>
    <w:p w14:paraId="3933232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18</w:t>
      </w:r>
      <w:r w:rsidRPr="00863AF9">
        <w:rPr>
          <w:sz w:val="20"/>
        </w:rPr>
        <w:t>.</w:t>
      </w:r>
      <w:r>
        <w:rPr>
          <w:sz w:val="20"/>
        </w:rPr>
        <w:t>7</w:t>
      </w:r>
      <w:r w:rsidRPr="00863AF9">
        <w:rPr>
          <w:sz w:val="20"/>
        </w:rPr>
        <w:t>)</w:t>
      </w:r>
      <w:r>
        <w:rPr>
          <w:sz w:val="20"/>
        </w:rPr>
        <w:tab/>
      </w:r>
      <w:r>
        <w:rPr>
          <w:sz w:val="20"/>
        </w:rPr>
        <w:tab/>
      </w:r>
      <w:r>
        <w:rPr>
          <w:sz w:val="20"/>
        </w:rPr>
        <w:tab/>
      </w:r>
      <w:r w:rsidRPr="00863AF9">
        <w:rPr>
          <w:sz w:val="20"/>
        </w:rPr>
        <w:t>(</w:t>
      </w:r>
      <w:r>
        <w:rPr>
          <w:sz w:val="20"/>
        </w:rPr>
        <w:t>9</w:t>
      </w:r>
      <w:r w:rsidRPr="00863AF9">
        <w:rPr>
          <w:sz w:val="20"/>
        </w:rPr>
        <w:t>.</w:t>
      </w:r>
      <w:r>
        <w:rPr>
          <w:sz w:val="20"/>
        </w:rPr>
        <w:t>42b</w:t>
      </w:r>
      <w:r w:rsidRPr="00863AF9">
        <w:rPr>
          <w:sz w:val="20"/>
        </w:rPr>
        <w:t>)</w:t>
      </w:r>
      <w:r>
        <w:rPr>
          <w:sz w:val="20"/>
        </w:rPr>
        <w:tab/>
      </w:r>
      <w:r>
        <w:rPr>
          <w:b/>
          <w:sz w:val="20"/>
        </w:rPr>
        <w:t>17</w:t>
      </w:r>
      <w:r>
        <w:rPr>
          <w:sz w:val="20"/>
        </w:rPr>
        <w:tab/>
        <w:t>1</w:t>
      </w:r>
      <w:r>
        <w:rPr>
          <w:sz w:val="20"/>
        </w:rPr>
        <w:tab/>
        <w:t>+ temptations are sure to come</w:t>
      </w:r>
    </w:p>
    <w:p w14:paraId="79D74DA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18</w:t>
      </w:r>
      <w:r w:rsidRPr="00863AF9">
        <w:rPr>
          <w:sz w:val="20"/>
        </w:rPr>
        <w:t>.</w:t>
      </w:r>
      <w:r>
        <w:rPr>
          <w:sz w:val="20"/>
        </w:rPr>
        <w:t>6</w:t>
      </w:r>
      <w:r w:rsidRPr="00863AF9">
        <w:rPr>
          <w:sz w:val="20"/>
        </w:rPr>
        <w:t>)</w:t>
      </w:r>
      <w:r>
        <w:rPr>
          <w:sz w:val="20"/>
        </w:rPr>
        <w:tab/>
      </w:r>
      <w:r>
        <w:rPr>
          <w:sz w:val="20"/>
        </w:rPr>
        <w:tab/>
      </w:r>
      <w:r>
        <w:rPr>
          <w:sz w:val="20"/>
        </w:rPr>
        <w:tab/>
      </w:r>
      <w:r w:rsidRPr="00863AF9">
        <w:rPr>
          <w:sz w:val="20"/>
        </w:rPr>
        <w:t>(</w:t>
      </w:r>
      <w:r>
        <w:rPr>
          <w:sz w:val="20"/>
        </w:rPr>
        <w:t>9</w:t>
      </w:r>
      <w:r w:rsidRPr="00863AF9">
        <w:rPr>
          <w:sz w:val="20"/>
        </w:rPr>
        <w:t>.</w:t>
      </w:r>
      <w:r>
        <w:rPr>
          <w:sz w:val="20"/>
        </w:rPr>
        <w:t>42a</w:t>
      </w:r>
      <w:r w:rsidRPr="00863AF9">
        <w:rPr>
          <w:sz w:val="20"/>
        </w:rPr>
        <w:t>)</w:t>
      </w:r>
      <w:r>
        <w:rPr>
          <w:sz w:val="20"/>
        </w:rPr>
        <w:tab/>
      </w:r>
      <w:r>
        <w:rPr>
          <w:sz w:val="20"/>
        </w:rPr>
        <w:tab/>
        <w:t>2</w:t>
      </w:r>
      <w:r>
        <w:rPr>
          <w:sz w:val="20"/>
        </w:rPr>
        <w:tab/>
        <w:t>+ causing a little one to</w:t>
      </w:r>
    </w:p>
    <w:p w14:paraId="53C9EC8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stumble</w:t>
      </w:r>
    </w:p>
    <w:p w14:paraId="04831AF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18</w:t>
      </w:r>
      <w:r w:rsidRPr="00863AF9">
        <w:rPr>
          <w:sz w:val="20"/>
        </w:rPr>
        <w:t>.</w:t>
      </w:r>
      <w:r>
        <w:rPr>
          <w:sz w:val="20"/>
        </w:rPr>
        <w:t>15</w:t>
      </w:r>
      <w:r w:rsidRPr="00863AF9">
        <w:rPr>
          <w:sz w:val="20"/>
        </w:rPr>
        <w:t>)</w:t>
      </w:r>
      <w:r>
        <w:rPr>
          <w:sz w:val="20"/>
        </w:rPr>
        <w:tab/>
      </w:r>
      <w:r>
        <w:rPr>
          <w:sz w:val="20"/>
        </w:rPr>
        <w:tab/>
      </w:r>
      <w:r>
        <w:rPr>
          <w:sz w:val="20"/>
        </w:rPr>
        <w:tab/>
      </w:r>
      <w:r>
        <w:rPr>
          <w:sz w:val="20"/>
        </w:rPr>
        <w:tab/>
      </w:r>
      <w:r>
        <w:rPr>
          <w:sz w:val="20"/>
        </w:rPr>
        <w:tab/>
        <w:t>3</w:t>
      </w:r>
      <w:r>
        <w:rPr>
          <w:sz w:val="20"/>
        </w:rPr>
        <w:tab/>
        <w:t>+ rebuking a sinning brother</w:t>
      </w:r>
    </w:p>
    <w:p w14:paraId="34ADF9C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18</w:t>
      </w:r>
      <w:r w:rsidRPr="00863AF9">
        <w:rPr>
          <w:sz w:val="20"/>
        </w:rPr>
        <w:t>.</w:t>
      </w:r>
      <w:r>
        <w:rPr>
          <w:sz w:val="20"/>
        </w:rPr>
        <w:t>21-22</w:t>
      </w:r>
      <w:r w:rsidRPr="00863AF9">
        <w:rPr>
          <w:sz w:val="20"/>
        </w:rPr>
        <w:t>)</w:t>
      </w:r>
      <w:r>
        <w:rPr>
          <w:sz w:val="20"/>
        </w:rPr>
        <w:tab/>
      </w:r>
      <w:r>
        <w:rPr>
          <w:sz w:val="20"/>
        </w:rPr>
        <w:tab/>
      </w:r>
      <w:r>
        <w:rPr>
          <w:sz w:val="20"/>
        </w:rPr>
        <w:tab/>
      </w:r>
      <w:r>
        <w:rPr>
          <w:sz w:val="20"/>
        </w:rPr>
        <w:tab/>
      </w:r>
      <w:r>
        <w:rPr>
          <w:sz w:val="20"/>
        </w:rPr>
        <w:tab/>
        <w:t>4</w:t>
      </w:r>
      <w:r>
        <w:rPr>
          <w:sz w:val="20"/>
        </w:rPr>
        <w:tab/>
        <w:t>+ forgiving seven times</w:t>
      </w:r>
    </w:p>
    <w:p w14:paraId="115419C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17</w:t>
      </w:r>
      <w:r w:rsidRPr="00863AF9">
        <w:rPr>
          <w:sz w:val="20"/>
        </w:rPr>
        <w:t>.</w:t>
      </w:r>
      <w:r>
        <w:rPr>
          <w:sz w:val="20"/>
        </w:rPr>
        <w:t>20</w:t>
      </w:r>
      <w:r w:rsidRPr="00863AF9">
        <w:rPr>
          <w:sz w:val="20"/>
        </w:rPr>
        <w:t xml:space="preserve">, </w:t>
      </w:r>
      <w:r>
        <w:rPr>
          <w:sz w:val="20"/>
        </w:rPr>
        <w:t>21</w:t>
      </w:r>
      <w:r w:rsidRPr="00863AF9">
        <w:rPr>
          <w:sz w:val="20"/>
        </w:rPr>
        <w:t>.</w:t>
      </w:r>
      <w:r>
        <w:rPr>
          <w:sz w:val="20"/>
        </w:rPr>
        <w:t>21</w:t>
      </w:r>
      <w:r w:rsidRPr="00863AF9">
        <w:rPr>
          <w:sz w:val="20"/>
        </w:rPr>
        <w:t>)</w:t>
      </w:r>
      <w:r>
        <w:rPr>
          <w:sz w:val="20"/>
        </w:rPr>
        <w:tab/>
      </w:r>
      <w:r>
        <w:rPr>
          <w:sz w:val="20"/>
        </w:rPr>
        <w:tab/>
      </w:r>
      <w:r>
        <w:rPr>
          <w:sz w:val="20"/>
        </w:rPr>
        <w:tab/>
      </w:r>
      <w:r w:rsidRPr="00863AF9">
        <w:rPr>
          <w:sz w:val="20"/>
        </w:rPr>
        <w:t>(</w:t>
      </w:r>
      <w:r>
        <w:rPr>
          <w:sz w:val="20"/>
        </w:rPr>
        <w:t>11</w:t>
      </w:r>
      <w:r w:rsidRPr="00863AF9">
        <w:rPr>
          <w:sz w:val="20"/>
        </w:rPr>
        <w:t>.</w:t>
      </w:r>
      <w:r>
        <w:rPr>
          <w:sz w:val="20"/>
        </w:rPr>
        <w:t>22-23</w:t>
      </w:r>
      <w:r w:rsidRPr="00863AF9">
        <w:rPr>
          <w:sz w:val="20"/>
        </w:rPr>
        <w:t>)</w:t>
      </w:r>
      <w:r>
        <w:rPr>
          <w:sz w:val="20"/>
        </w:rPr>
        <w:tab/>
      </w:r>
      <w:r>
        <w:rPr>
          <w:sz w:val="20"/>
        </w:rPr>
        <w:tab/>
        <w:t>5</w:t>
      </w:r>
      <w:r>
        <w:rPr>
          <w:sz w:val="20"/>
        </w:rPr>
        <w:tab/>
        <w:t>+ faith as a grain of mustard</w:t>
      </w:r>
    </w:p>
    <w:p w14:paraId="626E33B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seed</w:t>
      </w:r>
    </w:p>
    <w:p w14:paraId="38C2214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7</w:t>
      </w:r>
      <w:r>
        <w:rPr>
          <w:sz w:val="20"/>
        </w:rPr>
        <w:tab/>
        <w:t>+ servant from the field</w:t>
      </w:r>
    </w:p>
    <w:p w14:paraId="0A83BD6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serves table</w:t>
      </w:r>
    </w:p>
    <w:p w14:paraId="7B05974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10</w:t>
      </w:r>
      <w:r>
        <w:rPr>
          <w:sz w:val="20"/>
        </w:rPr>
        <w:tab/>
        <w:t>+ we are unworthy servants</w:t>
      </w:r>
    </w:p>
    <w:p w14:paraId="2089FCA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11</w:t>
      </w:r>
      <w:r>
        <w:rPr>
          <w:sz w:val="20"/>
        </w:rPr>
        <w:tab/>
        <w:t>setting</w:t>
      </w:r>
      <w:r w:rsidRPr="00863AF9">
        <w:rPr>
          <w:sz w:val="20"/>
        </w:rPr>
        <w:t xml:space="preserve">: </w:t>
      </w:r>
      <w:r>
        <w:rPr>
          <w:sz w:val="20"/>
        </w:rPr>
        <w:t>between Samaria and</w:t>
      </w:r>
    </w:p>
    <w:p w14:paraId="68AE556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Pr>
          <w:sz w:val="20"/>
        </w:rPr>
        <w:t>Galilee</w:t>
      </w:r>
    </w:p>
    <w:p w14:paraId="031030B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12</w:t>
      </w:r>
      <w:r>
        <w:rPr>
          <w:sz w:val="20"/>
        </w:rPr>
        <w:tab/>
        <w:t>+ ten lepers</w:t>
      </w:r>
    </w:p>
    <w:p w14:paraId="1F2A529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20</w:t>
      </w:r>
      <w:r>
        <w:rPr>
          <w:sz w:val="20"/>
        </w:rPr>
        <w:tab/>
        <w:t>+ kingdom is in the midst of</w:t>
      </w:r>
    </w:p>
    <w:p w14:paraId="35B06BB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you</w:t>
      </w:r>
    </w:p>
    <w:p w14:paraId="4C202C2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24</w:t>
      </w:r>
      <w:r w:rsidRPr="00863AF9">
        <w:rPr>
          <w:sz w:val="20"/>
        </w:rPr>
        <w:t>.</w:t>
      </w:r>
      <w:r>
        <w:rPr>
          <w:sz w:val="20"/>
        </w:rPr>
        <w:t>23</w:t>
      </w:r>
      <w:r w:rsidRPr="00863AF9">
        <w:rPr>
          <w:sz w:val="20"/>
        </w:rPr>
        <w:t>)</w:t>
      </w:r>
      <w:r>
        <w:rPr>
          <w:sz w:val="20"/>
        </w:rPr>
        <w:tab/>
      </w:r>
      <w:r>
        <w:rPr>
          <w:sz w:val="20"/>
        </w:rPr>
        <w:tab/>
      </w:r>
      <w:r>
        <w:rPr>
          <w:sz w:val="20"/>
        </w:rPr>
        <w:tab/>
      </w:r>
      <w:r w:rsidRPr="00863AF9">
        <w:rPr>
          <w:sz w:val="20"/>
        </w:rPr>
        <w:t>(</w:t>
      </w:r>
      <w:r>
        <w:rPr>
          <w:sz w:val="20"/>
        </w:rPr>
        <w:t>13</w:t>
      </w:r>
      <w:r w:rsidRPr="00863AF9">
        <w:rPr>
          <w:sz w:val="20"/>
        </w:rPr>
        <w:t>.</w:t>
      </w:r>
      <w:r>
        <w:rPr>
          <w:sz w:val="20"/>
        </w:rPr>
        <w:t>21</w:t>
      </w:r>
      <w:r w:rsidRPr="00863AF9">
        <w:rPr>
          <w:sz w:val="20"/>
        </w:rPr>
        <w:t>)</w:t>
      </w:r>
      <w:r>
        <w:rPr>
          <w:sz w:val="20"/>
        </w:rPr>
        <w:tab/>
      </w:r>
      <w:r>
        <w:rPr>
          <w:sz w:val="20"/>
        </w:rPr>
        <w:tab/>
        <w:t>21</w:t>
      </w:r>
      <w:r>
        <w:rPr>
          <w:sz w:val="20"/>
        </w:rPr>
        <w:tab/>
        <w:t>+</w:t>
      </w:r>
      <w:r w:rsidRPr="00863AF9">
        <w:rPr>
          <w:sz w:val="20"/>
        </w:rPr>
        <w:t xml:space="preserve"> </w:t>
      </w:r>
      <w:r>
        <w:rPr>
          <w:sz w:val="20"/>
        </w:rPr>
        <w:t>“Lo</w:t>
      </w:r>
      <w:r w:rsidRPr="00863AF9">
        <w:rPr>
          <w:sz w:val="20"/>
        </w:rPr>
        <w:t xml:space="preserve">, </w:t>
      </w:r>
      <w:r>
        <w:rPr>
          <w:sz w:val="20"/>
        </w:rPr>
        <w:t>here</w:t>
      </w:r>
      <w:r w:rsidRPr="00863AF9">
        <w:rPr>
          <w:sz w:val="20"/>
        </w:rPr>
        <w:t>!</w:t>
      </w:r>
      <w:r>
        <w:rPr>
          <w:sz w:val="20"/>
        </w:rPr>
        <w:t>”</w:t>
      </w:r>
      <w:r w:rsidRPr="00863AF9">
        <w:rPr>
          <w:sz w:val="20"/>
        </w:rPr>
        <w:t xml:space="preserve"> </w:t>
      </w:r>
      <w:r>
        <w:rPr>
          <w:sz w:val="20"/>
        </w:rPr>
        <w:t>or</w:t>
      </w:r>
      <w:r w:rsidRPr="00863AF9">
        <w:rPr>
          <w:sz w:val="20"/>
        </w:rPr>
        <w:t xml:space="preserve"> </w:t>
      </w:r>
      <w:r>
        <w:rPr>
          <w:sz w:val="20"/>
        </w:rPr>
        <w:t>“There</w:t>
      </w:r>
      <w:r w:rsidRPr="00863AF9">
        <w:rPr>
          <w:sz w:val="20"/>
        </w:rPr>
        <w:t>!</w:t>
      </w:r>
      <w:r>
        <w:rPr>
          <w:sz w:val="20"/>
        </w:rPr>
        <w:t>”</w:t>
      </w:r>
    </w:p>
    <w:p w14:paraId="094BDA7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22</w:t>
      </w:r>
      <w:r>
        <w:rPr>
          <w:sz w:val="20"/>
        </w:rPr>
        <w:tab/>
        <w:t>+ you will desire to see one</w:t>
      </w:r>
    </w:p>
    <w:p w14:paraId="3E090DC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lastRenderedPageBreak/>
        <w:t>of the days</w:t>
      </w:r>
    </w:p>
    <w:p w14:paraId="7C63540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24</w:t>
      </w:r>
      <w:r w:rsidRPr="00863AF9">
        <w:rPr>
          <w:sz w:val="20"/>
        </w:rPr>
        <w:t>.</w:t>
      </w:r>
      <w:r>
        <w:rPr>
          <w:sz w:val="20"/>
        </w:rPr>
        <w:t>26</w:t>
      </w:r>
      <w:r w:rsidRPr="00863AF9">
        <w:rPr>
          <w:sz w:val="20"/>
        </w:rPr>
        <w:t>)</w:t>
      </w:r>
      <w:r>
        <w:rPr>
          <w:sz w:val="20"/>
        </w:rPr>
        <w:tab/>
      </w:r>
      <w:r>
        <w:rPr>
          <w:sz w:val="20"/>
        </w:rPr>
        <w:tab/>
      </w:r>
      <w:r>
        <w:rPr>
          <w:sz w:val="20"/>
        </w:rPr>
        <w:tab/>
      </w:r>
      <w:r>
        <w:rPr>
          <w:sz w:val="20"/>
        </w:rPr>
        <w:tab/>
      </w:r>
      <w:r>
        <w:rPr>
          <w:sz w:val="20"/>
        </w:rPr>
        <w:tab/>
        <w:t>23</w:t>
      </w:r>
      <w:r>
        <w:rPr>
          <w:sz w:val="20"/>
        </w:rPr>
        <w:tab/>
        <w:t>+ they will say</w:t>
      </w:r>
      <w:r w:rsidRPr="00863AF9">
        <w:rPr>
          <w:sz w:val="20"/>
        </w:rPr>
        <w:t xml:space="preserve">, </w:t>
      </w:r>
      <w:r>
        <w:rPr>
          <w:sz w:val="20"/>
        </w:rPr>
        <w:t>“Lo</w:t>
      </w:r>
      <w:r w:rsidRPr="00863AF9">
        <w:rPr>
          <w:sz w:val="20"/>
        </w:rPr>
        <w:t xml:space="preserve">, </w:t>
      </w:r>
      <w:r>
        <w:rPr>
          <w:sz w:val="20"/>
        </w:rPr>
        <w:t>there</w:t>
      </w:r>
      <w:r w:rsidRPr="00863AF9">
        <w:rPr>
          <w:sz w:val="20"/>
        </w:rPr>
        <w:t>!</w:t>
      </w:r>
      <w:r>
        <w:rPr>
          <w:sz w:val="20"/>
        </w:rPr>
        <w:t>”</w:t>
      </w:r>
    </w:p>
    <w:p w14:paraId="099A7EB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24</w:t>
      </w:r>
      <w:r w:rsidRPr="00863AF9">
        <w:rPr>
          <w:sz w:val="20"/>
        </w:rPr>
        <w:t>.</w:t>
      </w:r>
      <w:r>
        <w:rPr>
          <w:sz w:val="20"/>
        </w:rPr>
        <w:t>27</w:t>
      </w:r>
      <w:r w:rsidRPr="00863AF9">
        <w:rPr>
          <w:sz w:val="20"/>
        </w:rPr>
        <w:t>)</w:t>
      </w:r>
      <w:r>
        <w:rPr>
          <w:sz w:val="20"/>
        </w:rPr>
        <w:tab/>
      </w:r>
      <w:r>
        <w:rPr>
          <w:sz w:val="20"/>
        </w:rPr>
        <w:tab/>
      </w:r>
      <w:r>
        <w:rPr>
          <w:sz w:val="20"/>
        </w:rPr>
        <w:tab/>
      </w:r>
      <w:r>
        <w:rPr>
          <w:sz w:val="20"/>
        </w:rPr>
        <w:tab/>
      </w:r>
      <w:r>
        <w:rPr>
          <w:sz w:val="20"/>
        </w:rPr>
        <w:tab/>
        <w:t>24</w:t>
      </w:r>
      <w:r>
        <w:rPr>
          <w:sz w:val="20"/>
        </w:rPr>
        <w:tab/>
        <w:t>+ as the lightning</w:t>
      </w:r>
    </w:p>
    <w:p w14:paraId="06FCBA2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780"/>
        <w:rPr>
          <w:sz w:val="20"/>
        </w:rPr>
      </w:pPr>
      <w:r w:rsidRPr="00863AF9">
        <w:rPr>
          <w:sz w:val="20"/>
        </w:rPr>
        <w:t>(</w:t>
      </w:r>
      <w:r>
        <w:rPr>
          <w:sz w:val="20"/>
        </w:rPr>
        <w:t>8</w:t>
      </w:r>
      <w:r w:rsidRPr="00863AF9">
        <w:rPr>
          <w:sz w:val="20"/>
        </w:rPr>
        <w:t>.</w:t>
      </w:r>
      <w:r>
        <w:rPr>
          <w:sz w:val="20"/>
        </w:rPr>
        <w:t>31</w:t>
      </w:r>
      <w:r w:rsidRPr="00863AF9">
        <w:rPr>
          <w:sz w:val="20"/>
        </w:rPr>
        <w:t>)</w:t>
      </w:r>
      <w:r>
        <w:rPr>
          <w:sz w:val="20"/>
        </w:rPr>
        <w:tab/>
      </w:r>
      <w:r>
        <w:rPr>
          <w:sz w:val="20"/>
        </w:rPr>
        <w:tab/>
        <w:t>25</w:t>
      </w:r>
      <w:r>
        <w:rPr>
          <w:sz w:val="20"/>
        </w:rPr>
        <w:tab/>
        <w:t>+ but first he must suffer</w:t>
      </w:r>
    </w:p>
    <w:p w14:paraId="287E4B6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24</w:t>
      </w:r>
      <w:r w:rsidRPr="00863AF9">
        <w:rPr>
          <w:sz w:val="20"/>
        </w:rPr>
        <w:t>.</w:t>
      </w:r>
      <w:r>
        <w:rPr>
          <w:sz w:val="20"/>
        </w:rPr>
        <w:t>37-39</w:t>
      </w:r>
      <w:r w:rsidRPr="00863AF9">
        <w:rPr>
          <w:sz w:val="20"/>
        </w:rPr>
        <w:t>)</w:t>
      </w:r>
      <w:r>
        <w:rPr>
          <w:sz w:val="20"/>
        </w:rPr>
        <w:tab/>
      </w:r>
      <w:r>
        <w:rPr>
          <w:sz w:val="20"/>
        </w:rPr>
        <w:tab/>
      </w:r>
      <w:r>
        <w:rPr>
          <w:sz w:val="20"/>
        </w:rPr>
        <w:tab/>
      </w:r>
      <w:r>
        <w:rPr>
          <w:sz w:val="20"/>
        </w:rPr>
        <w:tab/>
      </w:r>
      <w:r>
        <w:rPr>
          <w:sz w:val="20"/>
        </w:rPr>
        <w:tab/>
        <w:t>26</w:t>
      </w:r>
      <w:r>
        <w:rPr>
          <w:sz w:val="20"/>
        </w:rPr>
        <w:tab/>
        <w:t>+ as in the days of Noah</w:t>
      </w:r>
    </w:p>
    <w:p w14:paraId="1020659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28</w:t>
      </w:r>
      <w:r>
        <w:rPr>
          <w:sz w:val="20"/>
        </w:rPr>
        <w:tab/>
        <w:t>+ as in the days of Lot</w:t>
      </w:r>
    </w:p>
    <w:p w14:paraId="45E65F9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24</w:t>
      </w:r>
      <w:r w:rsidRPr="00863AF9">
        <w:rPr>
          <w:sz w:val="20"/>
        </w:rPr>
        <w:t>.</w:t>
      </w:r>
      <w:r>
        <w:rPr>
          <w:sz w:val="20"/>
        </w:rPr>
        <w:t>17-18</w:t>
      </w:r>
      <w:r w:rsidRPr="00863AF9">
        <w:rPr>
          <w:sz w:val="20"/>
        </w:rPr>
        <w:t>)</w:t>
      </w:r>
      <w:r>
        <w:rPr>
          <w:sz w:val="20"/>
        </w:rPr>
        <w:tab/>
      </w:r>
      <w:r>
        <w:rPr>
          <w:sz w:val="20"/>
        </w:rPr>
        <w:tab/>
      </w:r>
      <w:r>
        <w:rPr>
          <w:sz w:val="20"/>
        </w:rPr>
        <w:tab/>
      </w:r>
      <w:r w:rsidRPr="00863AF9">
        <w:rPr>
          <w:sz w:val="20"/>
        </w:rPr>
        <w:t>(</w:t>
      </w:r>
      <w:r>
        <w:rPr>
          <w:sz w:val="20"/>
        </w:rPr>
        <w:t>13</w:t>
      </w:r>
      <w:r w:rsidRPr="00863AF9">
        <w:rPr>
          <w:sz w:val="20"/>
        </w:rPr>
        <w:t>.</w:t>
      </w:r>
      <w:r>
        <w:rPr>
          <w:sz w:val="20"/>
        </w:rPr>
        <w:t>15-16</w:t>
      </w:r>
      <w:r w:rsidRPr="00863AF9">
        <w:rPr>
          <w:sz w:val="20"/>
        </w:rPr>
        <w:t>)</w:t>
      </w:r>
      <w:r>
        <w:rPr>
          <w:sz w:val="20"/>
        </w:rPr>
        <w:tab/>
      </w:r>
      <w:r>
        <w:rPr>
          <w:sz w:val="20"/>
        </w:rPr>
        <w:tab/>
        <w:t>31</w:t>
      </w:r>
      <w:r>
        <w:rPr>
          <w:sz w:val="20"/>
        </w:rPr>
        <w:tab/>
        <w:t>+ on the housetop and in the</w:t>
      </w:r>
    </w:p>
    <w:p w14:paraId="31EF23B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field</w:t>
      </w:r>
    </w:p>
    <w:p w14:paraId="3E39EBD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32</w:t>
      </w:r>
      <w:r>
        <w:rPr>
          <w:sz w:val="20"/>
        </w:rPr>
        <w:tab/>
        <w:t>+ remember Lot’s wife</w:t>
      </w:r>
    </w:p>
    <w:p w14:paraId="4F1A429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10</w:t>
      </w:r>
      <w:r w:rsidRPr="00863AF9">
        <w:rPr>
          <w:sz w:val="20"/>
        </w:rPr>
        <w:t>.</w:t>
      </w:r>
      <w:r>
        <w:rPr>
          <w:sz w:val="20"/>
        </w:rPr>
        <w:t>39</w:t>
      </w:r>
      <w:r w:rsidRPr="00863AF9">
        <w:rPr>
          <w:sz w:val="20"/>
        </w:rPr>
        <w:t xml:space="preserve">, </w:t>
      </w:r>
      <w:r>
        <w:rPr>
          <w:sz w:val="20"/>
        </w:rPr>
        <w:t>16</w:t>
      </w:r>
      <w:r w:rsidRPr="00863AF9">
        <w:rPr>
          <w:sz w:val="20"/>
        </w:rPr>
        <w:t>.</w:t>
      </w:r>
      <w:r>
        <w:rPr>
          <w:sz w:val="20"/>
        </w:rPr>
        <w:t>25</w:t>
      </w:r>
      <w:r w:rsidRPr="00863AF9">
        <w:rPr>
          <w:sz w:val="20"/>
        </w:rPr>
        <w:t>)</w:t>
      </w:r>
      <w:r>
        <w:rPr>
          <w:sz w:val="20"/>
        </w:rPr>
        <w:tab/>
      </w:r>
      <w:r>
        <w:rPr>
          <w:sz w:val="20"/>
        </w:rPr>
        <w:tab/>
      </w:r>
      <w:r>
        <w:rPr>
          <w:sz w:val="20"/>
        </w:rPr>
        <w:tab/>
      </w:r>
      <w:r w:rsidRPr="00863AF9">
        <w:rPr>
          <w:sz w:val="20"/>
        </w:rPr>
        <w:t>(</w:t>
      </w:r>
      <w:r>
        <w:rPr>
          <w:sz w:val="20"/>
        </w:rPr>
        <w:t>8</w:t>
      </w:r>
      <w:r w:rsidRPr="00863AF9">
        <w:rPr>
          <w:sz w:val="20"/>
        </w:rPr>
        <w:t>.</w:t>
      </w:r>
      <w:r>
        <w:rPr>
          <w:sz w:val="20"/>
        </w:rPr>
        <w:t>35</w:t>
      </w:r>
      <w:r w:rsidRPr="00863AF9">
        <w:rPr>
          <w:sz w:val="20"/>
        </w:rPr>
        <w:t>)</w:t>
      </w:r>
      <w:r>
        <w:rPr>
          <w:sz w:val="20"/>
        </w:rPr>
        <w:tab/>
      </w:r>
      <w:r>
        <w:rPr>
          <w:sz w:val="20"/>
        </w:rPr>
        <w:tab/>
        <w:t>33</w:t>
      </w:r>
      <w:r>
        <w:rPr>
          <w:sz w:val="20"/>
        </w:rPr>
        <w:tab/>
        <w:t>+ whoever would gain his life</w:t>
      </w:r>
    </w:p>
    <w:p w14:paraId="3D799BB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rPr>
      </w:pPr>
      <w:r>
        <w:rPr>
          <w:sz w:val="20"/>
        </w:rPr>
        <w:t>will lose it</w:t>
      </w:r>
      <w:r w:rsidRPr="00863AF9">
        <w:rPr>
          <w:sz w:val="20"/>
        </w:rPr>
        <w:t xml:space="preserve"> (</w:t>
      </w:r>
      <w:r>
        <w:rPr>
          <w:sz w:val="20"/>
        </w:rPr>
        <w:t>=9</w:t>
      </w:r>
      <w:r w:rsidRPr="00863AF9">
        <w:rPr>
          <w:sz w:val="20"/>
        </w:rPr>
        <w:t>.</w:t>
      </w:r>
      <w:r>
        <w:rPr>
          <w:sz w:val="20"/>
        </w:rPr>
        <w:t>24</w:t>
      </w:r>
      <w:r w:rsidRPr="00863AF9">
        <w:rPr>
          <w:sz w:val="20"/>
        </w:rPr>
        <w:t>)</w:t>
      </w:r>
    </w:p>
    <w:p w14:paraId="7D583EF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34</w:t>
      </w:r>
      <w:r>
        <w:rPr>
          <w:sz w:val="20"/>
        </w:rPr>
        <w:tab/>
        <w:t>+ two in bed</w:t>
      </w:r>
      <w:r w:rsidRPr="00863AF9">
        <w:rPr>
          <w:sz w:val="20"/>
        </w:rPr>
        <w:t xml:space="preserve">, </w:t>
      </w:r>
      <w:r>
        <w:rPr>
          <w:sz w:val="20"/>
        </w:rPr>
        <w:t>one taken</w:t>
      </w:r>
    </w:p>
    <w:p w14:paraId="3D7417A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24</w:t>
      </w:r>
      <w:r w:rsidRPr="00863AF9">
        <w:rPr>
          <w:sz w:val="20"/>
        </w:rPr>
        <w:t>.</w:t>
      </w:r>
      <w:r>
        <w:rPr>
          <w:sz w:val="20"/>
        </w:rPr>
        <w:t>41</w:t>
      </w:r>
      <w:r w:rsidRPr="00863AF9">
        <w:rPr>
          <w:sz w:val="20"/>
        </w:rPr>
        <w:t>)</w:t>
      </w:r>
      <w:r>
        <w:rPr>
          <w:sz w:val="20"/>
        </w:rPr>
        <w:tab/>
      </w:r>
      <w:r>
        <w:rPr>
          <w:sz w:val="20"/>
        </w:rPr>
        <w:tab/>
      </w:r>
      <w:r>
        <w:rPr>
          <w:sz w:val="20"/>
        </w:rPr>
        <w:tab/>
      </w:r>
      <w:r>
        <w:rPr>
          <w:sz w:val="20"/>
        </w:rPr>
        <w:tab/>
      </w:r>
      <w:r>
        <w:rPr>
          <w:sz w:val="20"/>
        </w:rPr>
        <w:tab/>
        <w:t>35</w:t>
      </w:r>
      <w:r>
        <w:rPr>
          <w:sz w:val="20"/>
        </w:rPr>
        <w:tab/>
        <w:t>+ two grinding</w:t>
      </w:r>
      <w:r w:rsidRPr="00863AF9">
        <w:rPr>
          <w:sz w:val="20"/>
        </w:rPr>
        <w:t xml:space="preserve">, </w:t>
      </w:r>
      <w:r>
        <w:rPr>
          <w:sz w:val="20"/>
        </w:rPr>
        <w:t>one taken</w:t>
      </w:r>
    </w:p>
    <w:p w14:paraId="29BCCCD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37</w:t>
      </w:r>
      <w:r>
        <w:rPr>
          <w:sz w:val="20"/>
        </w:rPr>
        <w:tab/>
        <w:t>+</w:t>
      </w:r>
      <w:r w:rsidRPr="00863AF9">
        <w:rPr>
          <w:sz w:val="20"/>
        </w:rPr>
        <w:t xml:space="preserve"> </w:t>
      </w:r>
      <w:r>
        <w:rPr>
          <w:sz w:val="20"/>
        </w:rPr>
        <w:t>“Where</w:t>
      </w:r>
      <w:r w:rsidRPr="00863AF9">
        <w:rPr>
          <w:sz w:val="20"/>
        </w:rPr>
        <w:t xml:space="preserve">, </w:t>
      </w:r>
      <w:r>
        <w:rPr>
          <w:sz w:val="20"/>
        </w:rPr>
        <w:t>Lord</w:t>
      </w:r>
      <w:r w:rsidRPr="00863AF9">
        <w:rPr>
          <w:sz w:val="20"/>
        </w:rPr>
        <w:t>?</w:t>
      </w:r>
      <w:r>
        <w:rPr>
          <w:sz w:val="20"/>
        </w:rPr>
        <w:t>”</w:t>
      </w:r>
    </w:p>
    <w:p w14:paraId="4B0C410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24</w:t>
      </w:r>
      <w:r w:rsidRPr="00863AF9">
        <w:rPr>
          <w:sz w:val="20"/>
        </w:rPr>
        <w:t>.</w:t>
      </w:r>
      <w:r>
        <w:rPr>
          <w:sz w:val="20"/>
        </w:rPr>
        <w:t>28</w:t>
      </w:r>
      <w:r w:rsidRPr="00863AF9">
        <w:rPr>
          <w:sz w:val="20"/>
        </w:rPr>
        <w:t>)</w:t>
      </w:r>
      <w:r>
        <w:rPr>
          <w:sz w:val="20"/>
        </w:rPr>
        <w:tab/>
      </w:r>
      <w:r>
        <w:rPr>
          <w:sz w:val="20"/>
        </w:rPr>
        <w:tab/>
      </w:r>
      <w:r>
        <w:rPr>
          <w:sz w:val="20"/>
        </w:rPr>
        <w:tab/>
      </w:r>
      <w:r>
        <w:rPr>
          <w:sz w:val="20"/>
        </w:rPr>
        <w:tab/>
      </w:r>
      <w:r>
        <w:rPr>
          <w:sz w:val="20"/>
        </w:rPr>
        <w:tab/>
        <w:t>37</w:t>
      </w:r>
      <w:r>
        <w:rPr>
          <w:sz w:val="20"/>
        </w:rPr>
        <w:tab/>
        <w:t>+ eagles</w:t>
      </w:r>
    </w:p>
    <w:p w14:paraId="3026B3D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rPr>
      </w:pPr>
      <w:r>
        <w:rPr>
          <w:b/>
          <w:sz w:val="20"/>
        </w:rPr>
        <w:t>18</w:t>
      </w:r>
      <w:r>
        <w:rPr>
          <w:sz w:val="20"/>
        </w:rPr>
        <w:tab/>
        <w:t>1</w:t>
      </w:r>
      <w:r>
        <w:rPr>
          <w:sz w:val="20"/>
        </w:rPr>
        <w:tab/>
        <w:t>+ unjust judge</w:t>
      </w:r>
    </w:p>
    <w:p w14:paraId="57CDBE8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9</w:t>
      </w:r>
      <w:r>
        <w:rPr>
          <w:sz w:val="20"/>
        </w:rPr>
        <w:tab/>
        <w:t>+ Pharisee and tax collector</w:t>
      </w:r>
    </w:p>
    <w:p w14:paraId="0B1249B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18</w:t>
      </w:r>
      <w:r w:rsidRPr="00863AF9">
        <w:rPr>
          <w:sz w:val="20"/>
        </w:rPr>
        <w:t>.</w:t>
      </w:r>
      <w:r>
        <w:rPr>
          <w:sz w:val="20"/>
        </w:rPr>
        <w:t>4</w:t>
      </w:r>
      <w:r w:rsidRPr="00863AF9">
        <w:rPr>
          <w:sz w:val="20"/>
        </w:rPr>
        <w:t xml:space="preserve">, </w:t>
      </w:r>
      <w:r>
        <w:rPr>
          <w:sz w:val="20"/>
        </w:rPr>
        <w:t>23</w:t>
      </w:r>
      <w:r w:rsidRPr="00863AF9">
        <w:rPr>
          <w:sz w:val="20"/>
        </w:rPr>
        <w:t>.</w:t>
      </w:r>
      <w:r>
        <w:rPr>
          <w:sz w:val="20"/>
        </w:rPr>
        <w:t>12</w:t>
      </w:r>
      <w:r w:rsidRPr="00863AF9">
        <w:rPr>
          <w:sz w:val="20"/>
        </w:rPr>
        <w:t>)</w:t>
      </w:r>
      <w:r>
        <w:rPr>
          <w:sz w:val="20"/>
        </w:rPr>
        <w:tab/>
      </w:r>
      <w:r>
        <w:rPr>
          <w:sz w:val="20"/>
        </w:rPr>
        <w:tab/>
      </w:r>
      <w:r>
        <w:rPr>
          <w:sz w:val="20"/>
        </w:rPr>
        <w:tab/>
      </w:r>
      <w:r>
        <w:rPr>
          <w:sz w:val="20"/>
        </w:rPr>
        <w:tab/>
      </w:r>
      <w:r>
        <w:rPr>
          <w:sz w:val="20"/>
        </w:rPr>
        <w:tab/>
        <w:t>14</w:t>
      </w:r>
      <w:r>
        <w:rPr>
          <w:sz w:val="20"/>
        </w:rPr>
        <w:tab/>
        <w:t>+ everyone who exalts himself</w:t>
      </w:r>
    </w:p>
    <w:p w14:paraId="57A18AD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90"/>
        <w:rPr>
          <w:sz w:val="20"/>
          <w:lang w:val="fr-FR"/>
        </w:rPr>
      </w:pPr>
      <w:r w:rsidRPr="00863AF9">
        <w:rPr>
          <w:sz w:val="20"/>
          <w:lang w:val="fr-FR"/>
        </w:rPr>
        <w:t>(</w:t>
      </w:r>
      <w:r>
        <w:rPr>
          <w:sz w:val="20"/>
          <w:lang w:val="fr-FR"/>
        </w:rPr>
        <w:t>=14</w:t>
      </w:r>
      <w:r w:rsidRPr="00863AF9">
        <w:rPr>
          <w:sz w:val="20"/>
          <w:lang w:val="fr-FR"/>
        </w:rPr>
        <w:t>.</w:t>
      </w:r>
      <w:r>
        <w:rPr>
          <w:sz w:val="20"/>
          <w:lang w:val="fr-FR"/>
        </w:rPr>
        <w:t>11</w:t>
      </w:r>
      <w:r w:rsidRPr="00863AF9">
        <w:rPr>
          <w:sz w:val="20"/>
          <w:lang w:val="fr-FR"/>
        </w:rPr>
        <w:t>)</w:t>
      </w:r>
    </w:p>
    <w:p w14:paraId="6B58A396" w14:textId="77777777" w:rsidR="006721DA" w:rsidRDefault="006721DA" w:rsidP="006721DA">
      <w:pPr>
        <w:rPr>
          <w:lang w:val="fr-FR"/>
        </w:rPr>
      </w:pPr>
    </w:p>
    <w:p w14:paraId="42889BE4" w14:textId="77777777" w:rsidR="006721DA" w:rsidRDefault="006721DA" w:rsidP="006721DA">
      <w:pPr>
        <w:jc w:val="center"/>
        <w:rPr>
          <w:iCs/>
          <w:lang w:val="fr-FR"/>
        </w:rPr>
      </w:pPr>
      <w:r>
        <w:rPr>
          <w:lang w:val="fr-FR"/>
        </w:rPr>
        <w:t>c</w:t>
      </w:r>
      <w:r w:rsidRPr="00863AF9">
        <w:rPr>
          <w:lang w:val="fr-FR"/>
        </w:rPr>
        <w:t xml:space="preserve">. </w:t>
      </w:r>
      <w:proofErr w:type="spellStart"/>
      <w:r w:rsidRPr="000C00DB">
        <w:rPr>
          <w:i/>
          <w:lang w:val="fr-FR"/>
        </w:rPr>
        <w:t>Synoptic</w:t>
      </w:r>
      <w:proofErr w:type="spellEnd"/>
      <w:r w:rsidRPr="000C00DB">
        <w:rPr>
          <w:i/>
          <w:lang w:val="fr-FR"/>
        </w:rPr>
        <w:t xml:space="preserve"> </w:t>
      </w:r>
      <w:proofErr w:type="spellStart"/>
      <w:r w:rsidRPr="000C00DB">
        <w:rPr>
          <w:i/>
          <w:lang w:val="fr-FR"/>
        </w:rPr>
        <w:t>Travel</w:t>
      </w:r>
      <w:proofErr w:type="spellEnd"/>
      <w:r w:rsidRPr="000C00DB">
        <w:rPr>
          <w:i/>
          <w:lang w:val="fr-FR"/>
        </w:rPr>
        <w:t xml:space="preserve"> Narrative</w:t>
      </w:r>
      <w:r w:rsidRPr="00863AF9">
        <w:rPr>
          <w:iCs/>
          <w:lang w:val="fr-FR"/>
        </w:rPr>
        <w:t xml:space="preserve"> (</w:t>
      </w:r>
      <w:proofErr w:type="spellStart"/>
      <w:r w:rsidRPr="000C00DB">
        <w:rPr>
          <w:i/>
          <w:lang w:val="fr-FR"/>
        </w:rPr>
        <w:t>cont</w:t>
      </w:r>
      <w:r>
        <w:rPr>
          <w:lang w:val="fr-FR"/>
        </w:rPr>
        <w:t>’</w:t>
      </w:r>
      <w:r w:rsidRPr="000C00DB">
        <w:rPr>
          <w:i/>
          <w:lang w:val="fr-FR"/>
        </w:rPr>
        <w:t>d</w:t>
      </w:r>
      <w:proofErr w:type="spellEnd"/>
      <w:r w:rsidRPr="00863AF9">
        <w:rPr>
          <w:iCs/>
          <w:lang w:val="fr-FR"/>
        </w:rPr>
        <w:t>.)</w:t>
      </w:r>
    </w:p>
    <w:p w14:paraId="0DD150F9" w14:textId="77777777" w:rsidR="006721DA" w:rsidRDefault="006721DA" w:rsidP="006721DA">
      <w:pPr>
        <w:jc w:val="center"/>
        <w:rPr>
          <w:lang w:val="de-DE"/>
        </w:rPr>
      </w:pPr>
      <w:r w:rsidRPr="00863AF9">
        <w:rPr>
          <w:iCs/>
          <w:lang w:val="de-DE"/>
        </w:rPr>
        <w:t>(</w:t>
      </w:r>
      <w:r>
        <w:rPr>
          <w:i/>
          <w:lang w:val="de-DE"/>
        </w:rPr>
        <w:t>Matt 19-20</w:t>
      </w:r>
      <w:r w:rsidRPr="00863AF9">
        <w:rPr>
          <w:iCs/>
          <w:lang w:val="de-DE"/>
        </w:rPr>
        <w:t xml:space="preserve">, </w:t>
      </w:r>
      <w:r>
        <w:rPr>
          <w:i/>
          <w:lang w:val="de-DE"/>
        </w:rPr>
        <w:t>Mark 10</w:t>
      </w:r>
      <w:r w:rsidRPr="00863AF9">
        <w:rPr>
          <w:iCs/>
          <w:lang w:val="de-DE"/>
        </w:rPr>
        <w:t xml:space="preserve">, </w:t>
      </w:r>
      <w:r>
        <w:rPr>
          <w:i/>
          <w:lang w:val="de-DE"/>
        </w:rPr>
        <w:t>Luke 18-19</w:t>
      </w:r>
      <w:r w:rsidRPr="00863AF9">
        <w:rPr>
          <w:iCs/>
          <w:lang w:val="de-DE"/>
        </w:rPr>
        <w:t>)</w:t>
      </w:r>
    </w:p>
    <w:p w14:paraId="321C1D73" w14:textId="77777777" w:rsidR="006721DA" w:rsidRDefault="006721DA" w:rsidP="006721DA">
      <w:pPr>
        <w:rPr>
          <w:lang w:val="de-DE"/>
        </w:rPr>
      </w:pPr>
    </w:p>
    <w:p w14:paraId="7BA2991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19</w:t>
      </w:r>
      <w:r>
        <w:rPr>
          <w:sz w:val="20"/>
        </w:rPr>
        <w:tab/>
        <w:t>1</w:t>
      </w:r>
      <w:r>
        <w:rPr>
          <w:sz w:val="20"/>
        </w:rPr>
        <w:tab/>
        <w:t>marriage and divorce</w:t>
      </w:r>
      <w:r>
        <w:rPr>
          <w:sz w:val="20"/>
        </w:rPr>
        <w:tab/>
      </w:r>
      <w:r>
        <w:rPr>
          <w:b/>
          <w:sz w:val="20"/>
        </w:rPr>
        <w:t>10</w:t>
      </w:r>
      <w:r>
        <w:rPr>
          <w:sz w:val="20"/>
        </w:rPr>
        <w:tab/>
        <w:t>1</w:t>
      </w:r>
      <w:r>
        <w:rPr>
          <w:sz w:val="20"/>
        </w:rPr>
        <w:tab/>
        <w:t>marriage and divorce</w:t>
      </w:r>
      <w:r>
        <w:rPr>
          <w:sz w:val="20"/>
        </w:rPr>
        <w:tab/>
      </w:r>
      <w:r>
        <w:rPr>
          <w:sz w:val="20"/>
        </w:rPr>
        <w:tab/>
      </w:r>
      <w:r>
        <w:rPr>
          <w:sz w:val="20"/>
        </w:rPr>
        <w:tab/>
      </w:r>
      <w:r w:rsidRPr="00863AF9">
        <w:rPr>
          <w:sz w:val="20"/>
        </w:rPr>
        <w:t>(</w:t>
      </w:r>
      <w:r>
        <w:rPr>
          <w:sz w:val="20"/>
        </w:rPr>
        <w:t>16</w:t>
      </w:r>
      <w:r w:rsidRPr="00863AF9">
        <w:rPr>
          <w:sz w:val="20"/>
        </w:rPr>
        <w:t>.</w:t>
      </w:r>
      <w:r>
        <w:rPr>
          <w:sz w:val="20"/>
        </w:rPr>
        <w:t>18</w:t>
      </w:r>
      <w:r w:rsidRPr="00863AF9">
        <w:rPr>
          <w:sz w:val="20"/>
        </w:rPr>
        <w:t>)</w:t>
      </w:r>
    </w:p>
    <w:p w14:paraId="27D72EA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13</w:t>
      </w:r>
      <w:r>
        <w:rPr>
          <w:sz w:val="20"/>
        </w:rPr>
        <w:tab/>
        <w:t>blessing the children</w:t>
      </w:r>
      <w:r>
        <w:rPr>
          <w:sz w:val="20"/>
        </w:rPr>
        <w:tab/>
      </w:r>
      <w:r>
        <w:rPr>
          <w:sz w:val="20"/>
        </w:rPr>
        <w:tab/>
        <w:t>13</w:t>
      </w:r>
      <w:r>
        <w:rPr>
          <w:sz w:val="20"/>
        </w:rPr>
        <w:tab/>
        <w:t>blessing the children</w:t>
      </w:r>
      <w:r>
        <w:rPr>
          <w:sz w:val="20"/>
        </w:rPr>
        <w:tab/>
      </w:r>
      <w:r>
        <w:rPr>
          <w:sz w:val="20"/>
        </w:rPr>
        <w:tab/>
        <w:t>15</w:t>
      </w:r>
      <w:r>
        <w:rPr>
          <w:sz w:val="20"/>
        </w:rPr>
        <w:tab/>
        <w:t>+ blessing the children</w:t>
      </w:r>
    </w:p>
    <w:p w14:paraId="0525210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16</w:t>
      </w:r>
      <w:r>
        <w:rPr>
          <w:sz w:val="20"/>
        </w:rPr>
        <w:tab/>
        <w:t>rich young man</w:t>
      </w:r>
      <w:r>
        <w:rPr>
          <w:sz w:val="20"/>
        </w:rPr>
        <w:tab/>
      </w:r>
      <w:r>
        <w:rPr>
          <w:sz w:val="20"/>
        </w:rPr>
        <w:tab/>
        <w:t>17</w:t>
      </w:r>
      <w:r>
        <w:rPr>
          <w:sz w:val="20"/>
        </w:rPr>
        <w:tab/>
        <w:t>rich young man</w:t>
      </w:r>
      <w:r>
        <w:rPr>
          <w:sz w:val="20"/>
        </w:rPr>
        <w:tab/>
      </w:r>
      <w:r>
        <w:rPr>
          <w:sz w:val="20"/>
        </w:rPr>
        <w:tab/>
        <w:t>18</w:t>
      </w:r>
      <w:r>
        <w:rPr>
          <w:sz w:val="20"/>
        </w:rPr>
        <w:tab/>
        <w:t>rich young man</w:t>
      </w:r>
    </w:p>
    <w:p w14:paraId="7C7095A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20</w:t>
      </w:r>
      <w:r>
        <w:rPr>
          <w:sz w:val="20"/>
        </w:rPr>
        <w:tab/>
        <w:t>1</w:t>
      </w:r>
      <w:r>
        <w:rPr>
          <w:sz w:val="20"/>
        </w:rPr>
        <w:tab/>
        <w:t>laborers in the vineyard</w:t>
      </w:r>
    </w:p>
    <w:p w14:paraId="062B1E6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17</w:t>
      </w:r>
      <w:r>
        <w:rPr>
          <w:sz w:val="20"/>
        </w:rPr>
        <w:tab/>
        <w:t>third passion prediction</w:t>
      </w:r>
      <w:r>
        <w:rPr>
          <w:sz w:val="20"/>
        </w:rPr>
        <w:tab/>
      </w:r>
      <w:r>
        <w:rPr>
          <w:sz w:val="20"/>
        </w:rPr>
        <w:tab/>
        <w:t>32</w:t>
      </w:r>
      <w:r>
        <w:rPr>
          <w:sz w:val="20"/>
        </w:rPr>
        <w:tab/>
        <w:t>third passion prediction</w:t>
      </w:r>
      <w:r>
        <w:rPr>
          <w:sz w:val="20"/>
        </w:rPr>
        <w:tab/>
      </w:r>
      <w:r>
        <w:rPr>
          <w:sz w:val="20"/>
        </w:rPr>
        <w:tab/>
        <w:t>31</w:t>
      </w:r>
      <w:r>
        <w:rPr>
          <w:sz w:val="20"/>
        </w:rPr>
        <w:tab/>
        <w:t>third passion prediction</w:t>
      </w:r>
    </w:p>
    <w:p w14:paraId="3F397E4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20</w:t>
      </w:r>
      <w:r>
        <w:rPr>
          <w:sz w:val="20"/>
        </w:rPr>
        <w:tab/>
        <w:t>James and John’s request</w:t>
      </w:r>
      <w:r>
        <w:rPr>
          <w:sz w:val="20"/>
        </w:rPr>
        <w:tab/>
      </w:r>
      <w:r>
        <w:rPr>
          <w:sz w:val="20"/>
        </w:rPr>
        <w:tab/>
        <w:t>35</w:t>
      </w:r>
      <w:r>
        <w:rPr>
          <w:sz w:val="20"/>
        </w:rPr>
        <w:tab/>
        <w:t>James and John’s request</w:t>
      </w:r>
      <w:r>
        <w:rPr>
          <w:sz w:val="20"/>
        </w:rPr>
        <w:tab/>
      </w:r>
      <w:r>
        <w:rPr>
          <w:sz w:val="20"/>
        </w:rPr>
        <w:tab/>
      </w:r>
      <w:r>
        <w:rPr>
          <w:sz w:val="20"/>
        </w:rPr>
        <w:tab/>
      </w:r>
      <w:r w:rsidRPr="00863AF9">
        <w:rPr>
          <w:sz w:val="20"/>
        </w:rPr>
        <w:t>(</w:t>
      </w:r>
      <w:r>
        <w:rPr>
          <w:sz w:val="20"/>
        </w:rPr>
        <w:t>22</w:t>
      </w:r>
      <w:r w:rsidRPr="00863AF9">
        <w:rPr>
          <w:sz w:val="20"/>
        </w:rPr>
        <w:t>.</w:t>
      </w:r>
      <w:r>
        <w:rPr>
          <w:sz w:val="20"/>
        </w:rPr>
        <w:t>24-27</w:t>
      </w:r>
      <w:r w:rsidRPr="00863AF9">
        <w:rPr>
          <w:sz w:val="20"/>
        </w:rPr>
        <w:t>)</w:t>
      </w:r>
    </w:p>
    <w:p w14:paraId="1BAE3A1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lang w:val="de-DE"/>
        </w:rPr>
      </w:pPr>
      <w:r>
        <w:rPr>
          <w:sz w:val="20"/>
          <w:lang w:val="de-DE"/>
        </w:rPr>
        <w:t>29</w:t>
      </w:r>
      <w:r>
        <w:rPr>
          <w:sz w:val="20"/>
          <w:lang w:val="de-DE"/>
        </w:rPr>
        <w:tab/>
        <w:t>blind Bartimaeus</w:t>
      </w:r>
      <w:r>
        <w:rPr>
          <w:sz w:val="20"/>
          <w:lang w:val="de-DE"/>
        </w:rPr>
        <w:tab/>
      </w:r>
      <w:r>
        <w:rPr>
          <w:sz w:val="20"/>
          <w:lang w:val="de-DE"/>
        </w:rPr>
        <w:tab/>
        <w:t>46</w:t>
      </w:r>
      <w:r>
        <w:rPr>
          <w:sz w:val="20"/>
          <w:lang w:val="de-DE"/>
        </w:rPr>
        <w:tab/>
        <w:t>blind Bartimaeus</w:t>
      </w:r>
      <w:r>
        <w:rPr>
          <w:sz w:val="20"/>
          <w:lang w:val="de-DE"/>
        </w:rPr>
        <w:tab/>
      </w:r>
      <w:r>
        <w:rPr>
          <w:sz w:val="20"/>
          <w:lang w:val="de-DE"/>
        </w:rPr>
        <w:tab/>
        <w:t>35</w:t>
      </w:r>
      <w:r>
        <w:rPr>
          <w:sz w:val="20"/>
          <w:lang w:val="de-DE"/>
        </w:rPr>
        <w:tab/>
        <w:t>blind Bartimaeus</w:t>
      </w:r>
    </w:p>
    <w:p w14:paraId="05F85FF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393"/>
        <w:rPr>
          <w:sz w:val="20"/>
        </w:rPr>
      </w:pPr>
      <w:r>
        <w:rPr>
          <w:b/>
          <w:sz w:val="20"/>
        </w:rPr>
        <w:t>19</w:t>
      </w:r>
      <w:r>
        <w:rPr>
          <w:sz w:val="20"/>
        </w:rPr>
        <w:tab/>
        <w:t>1</w:t>
      </w:r>
      <w:r>
        <w:rPr>
          <w:sz w:val="20"/>
        </w:rPr>
        <w:tab/>
        <w:t>Zacchaeus</w:t>
      </w:r>
    </w:p>
    <w:p w14:paraId="2485B8F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25</w:t>
      </w:r>
      <w:r w:rsidRPr="00863AF9">
        <w:rPr>
          <w:sz w:val="20"/>
        </w:rPr>
        <w:t>.</w:t>
      </w:r>
      <w:r>
        <w:rPr>
          <w:sz w:val="20"/>
        </w:rPr>
        <w:t>14-30</w:t>
      </w:r>
      <w:r w:rsidRPr="00863AF9">
        <w:rPr>
          <w:sz w:val="20"/>
        </w:rPr>
        <w:t>)</w:t>
      </w:r>
      <w:r>
        <w:rPr>
          <w:sz w:val="20"/>
        </w:rPr>
        <w:tab/>
      </w:r>
      <w:r>
        <w:rPr>
          <w:sz w:val="20"/>
        </w:rPr>
        <w:tab/>
      </w:r>
      <w:r>
        <w:rPr>
          <w:sz w:val="20"/>
        </w:rPr>
        <w:tab/>
      </w:r>
      <w:r>
        <w:rPr>
          <w:sz w:val="20"/>
        </w:rPr>
        <w:tab/>
      </w:r>
      <w:r>
        <w:rPr>
          <w:sz w:val="20"/>
        </w:rPr>
        <w:tab/>
        <w:t>11</w:t>
      </w:r>
      <w:r>
        <w:rPr>
          <w:sz w:val="20"/>
        </w:rPr>
        <w:tab/>
        <w:t>pounds</w:t>
      </w:r>
    </w:p>
    <w:p w14:paraId="39155403" w14:textId="77777777" w:rsidR="006721DA" w:rsidRDefault="006721DA" w:rsidP="006721DA"/>
    <w:p w14:paraId="0244DC19" w14:textId="77777777" w:rsidR="006721DA" w:rsidRPr="000C00DB" w:rsidRDefault="006721DA" w:rsidP="006721DA">
      <w:pPr>
        <w:jc w:val="center"/>
      </w:pPr>
      <w:r w:rsidRPr="000C00DB">
        <w:t>Jerusalem Ministry</w:t>
      </w:r>
    </w:p>
    <w:p w14:paraId="26BC58DD" w14:textId="77777777" w:rsidR="006721DA" w:rsidRDefault="006721DA" w:rsidP="006721DA">
      <w:pPr>
        <w:tabs>
          <w:tab w:val="center" w:pos="4824"/>
          <w:tab w:val="left" w:pos="6393"/>
          <w:tab w:val="left" w:pos="6666"/>
          <w:tab w:val="left" w:pos="6930"/>
          <w:tab w:val="left" w:pos="7110"/>
          <w:tab w:val="left" w:pos="7290"/>
          <w:tab w:val="left" w:pos="7470"/>
        </w:tabs>
        <w:jc w:val="center"/>
        <w:rPr>
          <w:lang w:val="de-DE"/>
        </w:rPr>
      </w:pPr>
      <w:r w:rsidRPr="00863AF9">
        <w:rPr>
          <w:iCs/>
          <w:lang w:val="de-DE"/>
        </w:rPr>
        <w:t>(</w:t>
      </w:r>
      <w:r>
        <w:rPr>
          <w:i/>
          <w:lang w:val="de-DE"/>
        </w:rPr>
        <w:t>Matt 21-25</w:t>
      </w:r>
      <w:r w:rsidRPr="00863AF9">
        <w:rPr>
          <w:iCs/>
          <w:lang w:val="de-DE"/>
        </w:rPr>
        <w:t xml:space="preserve">, </w:t>
      </w:r>
      <w:r>
        <w:rPr>
          <w:i/>
          <w:lang w:val="de-DE"/>
        </w:rPr>
        <w:t>Mark 11-13</w:t>
      </w:r>
      <w:r w:rsidRPr="00863AF9">
        <w:rPr>
          <w:iCs/>
          <w:lang w:val="de-DE"/>
        </w:rPr>
        <w:t xml:space="preserve">, </w:t>
      </w:r>
      <w:r>
        <w:rPr>
          <w:i/>
          <w:lang w:val="de-DE"/>
        </w:rPr>
        <w:t>Luke 19-21</w:t>
      </w:r>
      <w:r w:rsidRPr="00863AF9">
        <w:rPr>
          <w:iCs/>
          <w:lang w:val="de-DE"/>
        </w:rPr>
        <w:t>)</w:t>
      </w:r>
    </w:p>
    <w:p w14:paraId="22A9EF74" w14:textId="77777777" w:rsidR="006721DA" w:rsidRDefault="006721DA" w:rsidP="006721DA">
      <w:pPr>
        <w:rPr>
          <w:lang w:val="de-DE"/>
        </w:rPr>
      </w:pPr>
    </w:p>
    <w:p w14:paraId="6C540576" w14:textId="77777777" w:rsidR="006721DA" w:rsidRDefault="006721DA" w:rsidP="006721DA">
      <w:pPr>
        <w:jc w:val="center"/>
      </w:pPr>
      <w:r>
        <w:t>a</w:t>
      </w:r>
      <w:r w:rsidRPr="00863AF9">
        <w:t xml:space="preserve">. </w:t>
      </w:r>
      <w:r w:rsidRPr="000C00DB">
        <w:rPr>
          <w:i/>
        </w:rPr>
        <w:t>Miscellaneous</w:t>
      </w:r>
    </w:p>
    <w:p w14:paraId="6E627547" w14:textId="77777777" w:rsidR="006721DA" w:rsidRDefault="006721DA" w:rsidP="006721DA">
      <w:pPr>
        <w:jc w:val="center"/>
      </w:pPr>
      <w:r w:rsidRPr="00863AF9">
        <w:rPr>
          <w:iCs/>
        </w:rPr>
        <w:t>(</w:t>
      </w:r>
      <w:r>
        <w:rPr>
          <w:i/>
        </w:rPr>
        <w:t>Matt 21-23</w:t>
      </w:r>
      <w:r w:rsidRPr="00863AF9">
        <w:rPr>
          <w:iCs/>
        </w:rPr>
        <w:t xml:space="preserve">, </w:t>
      </w:r>
      <w:r>
        <w:rPr>
          <w:i/>
        </w:rPr>
        <w:t>Mark 11-12</w:t>
      </w:r>
      <w:r w:rsidRPr="00863AF9">
        <w:rPr>
          <w:iCs/>
        </w:rPr>
        <w:t xml:space="preserve">, </w:t>
      </w:r>
      <w:r>
        <w:rPr>
          <w:i/>
        </w:rPr>
        <w:t>Luke 19-20</w:t>
      </w:r>
      <w:r w:rsidRPr="00863AF9">
        <w:rPr>
          <w:iCs/>
        </w:rPr>
        <w:t>)</w:t>
      </w:r>
    </w:p>
    <w:p w14:paraId="523A16E8" w14:textId="77777777" w:rsidR="006721DA" w:rsidRDefault="006721DA" w:rsidP="006721DA">
      <w:pPr>
        <w:rPr>
          <w:lang w:val="de-DE"/>
        </w:rPr>
      </w:pPr>
    </w:p>
    <w:p w14:paraId="198DB4B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21</w:t>
      </w:r>
      <w:r>
        <w:rPr>
          <w:sz w:val="20"/>
        </w:rPr>
        <w:tab/>
        <w:t>1</w:t>
      </w:r>
      <w:r>
        <w:rPr>
          <w:sz w:val="20"/>
        </w:rPr>
        <w:tab/>
        <w:t>triumphal entry</w:t>
      </w:r>
      <w:r>
        <w:rPr>
          <w:sz w:val="20"/>
        </w:rPr>
        <w:tab/>
      </w:r>
      <w:r>
        <w:rPr>
          <w:b/>
          <w:sz w:val="20"/>
        </w:rPr>
        <w:t>11</w:t>
      </w:r>
      <w:r>
        <w:rPr>
          <w:sz w:val="20"/>
        </w:rPr>
        <w:tab/>
        <w:t>1</w:t>
      </w:r>
      <w:r>
        <w:rPr>
          <w:sz w:val="20"/>
        </w:rPr>
        <w:tab/>
        <w:t>triumphal entry</w:t>
      </w:r>
      <w:r>
        <w:rPr>
          <w:sz w:val="20"/>
        </w:rPr>
        <w:tab/>
      </w:r>
      <w:r>
        <w:rPr>
          <w:sz w:val="20"/>
        </w:rPr>
        <w:tab/>
        <w:t>28</w:t>
      </w:r>
      <w:r>
        <w:rPr>
          <w:sz w:val="20"/>
        </w:rPr>
        <w:tab/>
        <w:t>triumphal entry</w:t>
      </w:r>
    </w:p>
    <w:p w14:paraId="6C59F88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39</w:t>
      </w:r>
      <w:r>
        <w:rPr>
          <w:sz w:val="20"/>
        </w:rPr>
        <w:tab/>
        <w:t>prediction of Jerusalem’s</w:t>
      </w:r>
    </w:p>
    <w:p w14:paraId="529FB05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Pr>
          <w:sz w:val="20"/>
        </w:rPr>
        <w:t>destruction</w:t>
      </w:r>
    </w:p>
    <w:p w14:paraId="533D42C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10</w:t>
      </w:r>
      <w:r>
        <w:rPr>
          <w:sz w:val="20"/>
        </w:rPr>
        <w:tab/>
        <w:t>Jesus surveys the temple</w:t>
      </w:r>
      <w:r>
        <w:rPr>
          <w:sz w:val="20"/>
        </w:rPr>
        <w:tab/>
      </w:r>
      <w:r>
        <w:rPr>
          <w:sz w:val="20"/>
        </w:rPr>
        <w:tab/>
        <w:t>11</w:t>
      </w:r>
      <w:r>
        <w:rPr>
          <w:sz w:val="20"/>
        </w:rPr>
        <w:tab/>
        <w:t>Jesus surveys the temple</w:t>
      </w:r>
      <w:r>
        <w:rPr>
          <w:sz w:val="20"/>
        </w:rPr>
        <w:tab/>
      </w:r>
      <w:r>
        <w:rPr>
          <w:sz w:val="20"/>
        </w:rPr>
        <w:tab/>
        <w:t>45</w:t>
      </w:r>
      <w:r>
        <w:rPr>
          <w:sz w:val="20"/>
        </w:rPr>
        <w:tab/>
        <w:t>Jesus surveys the temple</w:t>
      </w:r>
    </w:p>
    <w:p w14:paraId="70380DE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18</w:t>
      </w:r>
      <w:r>
        <w:rPr>
          <w:sz w:val="20"/>
        </w:rPr>
        <w:tab/>
        <w:t>cursing the fig tree</w:t>
      </w:r>
      <w:r>
        <w:rPr>
          <w:sz w:val="20"/>
        </w:rPr>
        <w:tab/>
      </w:r>
      <w:r>
        <w:rPr>
          <w:sz w:val="20"/>
        </w:rPr>
        <w:tab/>
        <w:t>12</w:t>
      </w:r>
      <w:r>
        <w:rPr>
          <w:sz w:val="20"/>
        </w:rPr>
        <w:tab/>
        <w:t>cursing the fig tree</w:t>
      </w:r>
    </w:p>
    <w:p w14:paraId="317A64E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21</w:t>
      </w:r>
      <w:r w:rsidRPr="00863AF9">
        <w:rPr>
          <w:sz w:val="20"/>
        </w:rPr>
        <w:t>.</w:t>
      </w:r>
      <w:r>
        <w:rPr>
          <w:sz w:val="20"/>
        </w:rPr>
        <w:t>12-13</w:t>
      </w:r>
      <w:r w:rsidRPr="00863AF9">
        <w:rPr>
          <w:sz w:val="20"/>
        </w:rPr>
        <w:t>)</w:t>
      </w:r>
      <w:r>
        <w:rPr>
          <w:sz w:val="20"/>
        </w:rPr>
        <w:tab/>
      </w:r>
      <w:r>
        <w:rPr>
          <w:sz w:val="20"/>
        </w:rPr>
        <w:tab/>
        <w:t>15</w:t>
      </w:r>
      <w:r>
        <w:rPr>
          <w:sz w:val="20"/>
        </w:rPr>
        <w:tab/>
        <w:t>cleansing the temple</w:t>
      </w:r>
      <w:r>
        <w:rPr>
          <w:sz w:val="20"/>
        </w:rPr>
        <w:tab/>
      </w:r>
      <w:r>
        <w:rPr>
          <w:sz w:val="20"/>
        </w:rPr>
        <w:tab/>
        <w:t>47</w:t>
      </w:r>
      <w:r>
        <w:rPr>
          <w:sz w:val="20"/>
        </w:rPr>
        <w:tab/>
        <w:t>cleansing the temple</w:t>
      </w:r>
    </w:p>
    <w:p w14:paraId="3F7DFA3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20</w:t>
      </w:r>
      <w:r>
        <w:rPr>
          <w:sz w:val="20"/>
        </w:rPr>
        <w:tab/>
        <w:t>meaning of the cursed fig tree</w:t>
      </w:r>
      <w:r>
        <w:rPr>
          <w:sz w:val="20"/>
        </w:rPr>
        <w:tab/>
      </w:r>
      <w:r>
        <w:rPr>
          <w:sz w:val="20"/>
        </w:rPr>
        <w:tab/>
        <w:t>20</w:t>
      </w:r>
      <w:r>
        <w:rPr>
          <w:sz w:val="20"/>
        </w:rPr>
        <w:tab/>
        <w:t>meaning of the cursed fig tree</w:t>
      </w:r>
    </w:p>
    <w:p w14:paraId="5EF4D2F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23</w:t>
      </w:r>
      <w:r>
        <w:rPr>
          <w:sz w:val="20"/>
        </w:rPr>
        <w:tab/>
        <w:t>by what authority</w:t>
      </w:r>
      <w:r>
        <w:rPr>
          <w:sz w:val="20"/>
        </w:rPr>
        <w:tab/>
      </w:r>
      <w:r>
        <w:rPr>
          <w:sz w:val="20"/>
        </w:rPr>
        <w:tab/>
        <w:t>27</w:t>
      </w:r>
      <w:r>
        <w:rPr>
          <w:sz w:val="20"/>
        </w:rPr>
        <w:tab/>
        <w:t>by what authority</w:t>
      </w:r>
      <w:r>
        <w:rPr>
          <w:sz w:val="20"/>
        </w:rPr>
        <w:tab/>
      </w:r>
      <w:r>
        <w:rPr>
          <w:b/>
          <w:sz w:val="20"/>
        </w:rPr>
        <w:t>20</w:t>
      </w:r>
      <w:r>
        <w:rPr>
          <w:sz w:val="20"/>
        </w:rPr>
        <w:tab/>
        <w:t>1</w:t>
      </w:r>
      <w:r>
        <w:rPr>
          <w:sz w:val="20"/>
        </w:rPr>
        <w:tab/>
        <w:t>by what authority</w:t>
      </w:r>
    </w:p>
    <w:p w14:paraId="714E366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28</w:t>
      </w:r>
      <w:r>
        <w:rPr>
          <w:sz w:val="20"/>
        </w:rPr>
        <w:tab/>
        <w:t>two sons</w:t>
      </w:r>
    </w:p>
    <w:p w14:paraId="608A041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33</w:t>
      </w:r>
      <w:r>
        <w:rPr>
          <w:sz w:val="20"/>
        </w:rPr>
        <w:tab/>
        <w:t>wicked tenants</w:t>
      </w:r>
      <w:r>
        <w:rPr>
          <w:sz w:val="20"/>
        </w:rPr>
        <w:tab/>
      </w:r>
      <w:r>
        <w:rPr>
          <w:b/>
          <w:sz w:val="20"/>
        </w:rPr>
        <w:t>12</w:t>
      </w:r>
      <w:r>
        <w:rPr>
          <w:sz w:val="20"/>
        </w:rPr>
        <w:tab/>
        <w:t>1</w:t>
      </w:r>
      <w:r>
        <w:rPr>
          <w:sz w:val="20"/>
        </w:rPr>
        <w:tab/>
        <w:t>wicked tenants</w:t>
      </w:r>
    </w:p>
    <w:p w14:paraId="29CC4ED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22</w:t>
      </w:r>
      <w:r>
        <w:rPr>
          <w:sz w:val="20"/>
        </w:rPr>
        <w:tab/>
        <w:t>1</w:t>
      </w:r>
      <w:r>
        <w:rPr>
          <w:sz w:val="20"/>
        </w:rPr>
        <w:tab/>
        <w:t>marriage feast</w:t>
      </w:r>
      <w:r>
        <w:rPr>
          <w:sz w:val="20"/>
        </w:rPr>
        <w:tab/>
      </w:r>
      <w:r>
        <w:rPr>
          <w:sz w:val="20"/>
        </w:rPr>
        <w:tab/>
      </w:r>
      <w:r>
        <w:rPr>
          <w:sz w:val="20"/>
        </w:rPr>
        <w:tab/>
      </w:r>
      <w:r>
        <w:rPr>
          <w:sz w:val="20"/>
        </w:rPr>
        <w:tab/>
      </w:r>
      <w:r>
        <w:rPr>
          <w:sz w:val="20"/>
        </w:rPr>
        <w:tab/>
      </w:r>
      <w:r>
        <w:rPr>
          <w:sz w:val="20"/>
        </w:rPr>
        <w:tab/>
      </w:r>
      <w:r w:rsidRPr="00863AF9">
        <w:rPr>
          <w:sz w:val="20"/>
        </w:rPr>
        <w:t>(</w:t>
      </w:r>
      <w:r>
        <w:rPr>
          <w:sz w:val="20"/>
        </w:rPr>
        <w:t>14</w:t>
      </w:r>
      <w:r w:rsidRPr="00863AF9">
        <w:rPr>
          <w:sz w:val="20"/>
        </w:rPr>
        <w:t>.</w:t>
      </w:r>
      <w:r>
        <w:rPr>
          <w:sz w:val="20"/>
        </w:rPr>
        <w:t>16-24</w:t>
      </w:r>
      <w:r w:rsidRPr="00863AF9">
        <w:rPr>
          <w:sz w:val="20"/>
        </w:rPr>
        <w:t>)</w:t>
      </w:r>
    </w:p>
    <w:p w14:paraId="1DFA199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15</w:t>
      </w:r>
      <w:r>
        <w:rPr>
          <w:sz w:val="20"/>
        </w:rPr>
        <w:tab/>
        <w:t>tribute to Caesar</w:t>
      </w:r>
      <w:r>
        <w:rPr>
          <w:sz w:val="20"/>
        </w:rPr>
        <w:tab/>
      </w:r>
      <w:r>
        <w:rPr>
          <w:sz w:val="20"/>
        </w:rPr>
        <w:tab/>
        <w:t>13</w:t>
      </w:r>
      <w:r>
        <w:rPr>
          <w:sz w:val="20"/>
        </w:rPr>
        <w:tab/>
        <w:t>tribute to Caesar</w:t>
      </w:r>
      <w:r>
        <w:rPr>
          <w:sz w:val="20"/>
        </w:rPr>
        <w:tab/>
      </w:r>
      <w:r>
        <w:rPr>
          <w:sz w:val="20"/>
        </w:rPr>
        <w:tab/>
        <w:t>20</w:t>
      </w:r>
      <w:r>
        <w:rPr>
          <w:sz w:val="20"/>
        </w:rPr>
        <w:tab/>
        <w:t>tribute to Caesar</w:t>
      </w:r>
    </w:p>
    <w:p w14:paraId="1EB4EDF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23</w:t>
      </w:r>
      <w:r>
        <w:rPr>
          <w:sz w:val="20"/>
        </w:rPr>
        <w:tab/>
      </w:r>
      <w:proofErr w:type="spellStart"/>
      <w:r>
        <w:rPr>
          <w:sz w:val="20"/>
        </w:rPr>
        <w:t>Saddducees</w:t>
      </w:r>
      <w:proofErr w:type="spellEnd"/>
      <w:r>
        <w:rPr>
          <w:sz w:val="20"/>
        </w:rPr>
        <w:t xml:space="preserve"> on resurrection</w:t>
      </w:r>
      <w:r>
        <w:rPr>
          <w:sz w:val="20"/>
        </w:rPr>
        <w:tab/>
      </w:r>
      <w:r>
        <w:rPr>
          <w:sz w:val="20"/>
        </w:rPr>
        <w:tab/>
        <w:t>18</w:t>
      </w:r>
      <w:r>
        <w:rPr>
          <w:sz w:val="20"/>
        </w:rPr>
        <w:tab/>
        <w:t>Sadducees on resurrection</w:t>
      </w:r>
      <w:r>
        <w:rPr>
          <w:sz w:val="20"/>
        </w:rPr>
        <w:tab/>
      </w:r>
      <w:r>
        <w:rPr>
          <w:sz w:val="20"/>
        </w:rPr>
        <w:tab/>
        <w:t>27</w:t>
      </w:r>
      <w:r>
        <w:rPr>
          <w:sz w:val="20"/>
        </w:rPr>
        <w:tab/>
        <w:t>Sadducees on resurrection</w:t>
      </w:r>
    </w:p>
    <w:p w14:paraId="1E198EA5"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34</w:t>
      </w:r>
      <w:r>
        <w:rPr>
          <w:sz w:val="20"/>
        </w:rPr>
        <w:tab/>
        <w:t>great commandment</w:t>
      </w:r>
      <w:r>
        <w:rPr>
          <w:sz w:val="20"/>
        </w:rPr>
        <w:tab/>
      </w:r>
      <w:r>
        <w:rPr>
          <w:sz w:val="20"/>
        </w:rPr>
        <w:tab/>
        <w:t>28</w:t>
      </w:r>
      <w:r>
        <w:rPr>
          <w:sz w:val="20"/>
        </w:rPr>
        <w:tab/>
        <w:t>great commandment</w:t>
      </w:r>
      <w:r>
        <w:rPr>
          <w:sz w:val="20"/>
        </w:rPr>
        <w:tab/>
      </w:r>
      <w:r>
        <w:rPr>
          <w:sz w:val="20"/>
        </w:rPr>
        <w:tab/>
      </w:r>
      <w:r>
        <w:rPr>
          <w:sz w:val="20"/>
        </w:rPr>
        <w:tab/>
      </w:r>
      <w:r w:rsidRPr="00863AF9">
        <w:rPr>
          <w:sz w:val="20"/>
        </w:rPr>
        <w:t>(</w:t>
      </w:r>
      <w:r>
        <w:rPr>
          <w:sz w:val="20"/>
        </w:rPr>
        <w:t>10</w:t>
      </w:r>
      <w:r w:rsidRPr="00863AF9">
        <w:rPr>
          <w:sz w:val="20"/>
        </w:rPr>
        <w:t>.</w:t>
      </w:r>
      <w:r>
        <w:rPr>
          <w:sz w:val="20"/>
        </w:rPr>
        <w:t>25-28</w:t>
      </w:r>
      <w:r w:rsidRPr="00863AF9">
        <w:rPr>
          <w:sz w:val="20"/>
        </w:rPr>
        <w:t>)</w:t>
      </w:r>
    </w:p>
    <w:p w14:paraId="5582241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lastRenderedPageBreak/>
        <w:t>41</w:t>
      </w:r>
      <w:r>
        <w:rPr>
          <w:sz w:val="20"/>
        </w:rPr>
        <w:tab/>
        <w:t>Lord said to my Lord</w:t>
      </w:r>
      <w:r>
        <w:rPr>
          <w:sz w:val="20"/>
        </w:rPr>
        <w:tab/>
      </w:r>
      <w:r>
        <w:rPr>
          <w:sz w:val="20"/>
        </w:rPr>
        <w:tab/>
        <w:t>35</w:t>
      </w:r>
      <w:r>
        <w:rPr>
          <w:sz w:val="20"/>
        </w:rPr>
        <w:tab/>
        <w:t>Lord said to my Lord</w:t>
      </w:r>
      <w:r>
        <w:rPr>
          <w:sz w:val="20"/>
        </w:rPr>
        <w:tab/>
      </w:r>
      <w:r>
        <w:rPr>
          <w:sz w:val="20"/>
        </w:rPr>
        <w:tab/>
        <w:t>41</w:t>
      </w:r>
      <w:r>
        <w:rPr>
          <w:sz w:val="20"/>
        </w:rPr>
        <w:tab/>
        <w:t>Lord said to my Lord</w:t>
      </w:r>
    </w:p>
    <w:p w14:paraId="7CAF392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23</w:t>
      </w:r>
      <w:r>
        <w:rPr>
          <w:sz w:val="20"/>
        </w:rPr>
        <w:tab/>
        <w:t>1</w:t>
      </w:r>
      <w:r>
        <w:rPr>
          <w:sz w:val="20"/>
        </w:rPr>
        <w:tab/>
        <w:t>woes to the Pharisees</w:t>
      </w:r>
      <w:r>
        <w:rPr>
          <w:sz w:val="20"/>
        </w:rPr>
        <w:tab/>
      </w:r>
      <w:r>
        <w:rPr>
          <w:sz w:val="20"/>
        </w:rPr>
        <w:tab/>
        <w:t>37</w:t>
      </w:r>
      <w:r>
        <w:rPr>
          <w:sz w:val="20"/>
        </w:rPr>
        <w:tab/>
        <w:t>woes to the Pharisees</w:t>
      </w:r>
      <w:r>
        <w:rPr>
          <w:sz w:val="20"/>
        </w:rPr>
        <w:tab/>
      </w:r>
      <w:r>
        <w:rPr>
          <w:sz w:val="20"/>
        </w:rPr>
        <w:tab/>
        <w:t>45</w:t>
      </w:r>
      <w:r>
        <w:rPr>
          <w:sz w:val="20"/>
        </w:rPr>
        <w:tab/>
        <w:t>woes to the Pharisees</w:t>
      </w:r>
    </w:p>
    <w:p w14:paraId="6930933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sidRPr="00863AF9">
        <w:rPr>
          <w:sz w:val="20"/>
        </w:rPr>
        <w:t>(</w:t>
      </w:r>
      <w:r>
        <w:rPr>
          <w:sz w:val="20"/>
        </w:rPr>
        <w:t>see 11</w:t>
      </w:r>
      <w:r w:rsidRPr="00863AF9">
        <w:rPr>
          <w:sz w:val="20"/>
        </w:rPr>
        <w:t>:</w:t>
      </w:r>
      <w:r>
        <w:rPr>
          <w:sz w:val="20"/>
        </w:rPr>
        <w:t>39-52</w:t>
      </w:r>
      <w:r w:rsidRPr="00863AF9">
        <w:rPr>
          <w:sz w:val="20"/>
        </w:rPr>
        <w:t>)</w:t>
      </w:r>
    </w:p>
    <w:p w14:paraId="078C7D2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37</w:t>
      </w:r>
      <w:r>
        <w:rPr>
          <w:sz w:val="20"/>
        </w:rPr>
        <w:tab/>
        <w:t>lament over Jerusalem</w:t>
      </w:r>
      <w:r>
        <w:rPr>
          <w:sz w:val="20"/>
        </w:rPr>
        <w:tab/>
      </w:r>
      <w:r>
        <w:rPr>
          <w:sz w:val="20"/>
        </w:rPr>
        <w:tab/>
      </w:r>
      <w:r>
        <w:rPr>
          <w:sz w:val="20"/>
        </w:rPr>
        <w:tab/>
      </w:r>
      <w:r>
        <w:rPr>
          <w:sz w:val="20"/>
        </w:rPr>
        <w:tab/>
      </w:r>
      <w:r>
        <w:rPr>
          <w:sz w:val="20"/>
        </w:rPr>
        <w:tab/>
      </w:r>
      <w:r>
        <w:rPr>
          <w:sz w:val="20"/>
        </w:rPr>
        <w:tab/>
      </w:r>
      <w:r w:rsidRPr="00863AF9">
        <w:rPr>
          <w:sz w:val="20"/>
        </w:rPr>
        <w:t>(</w:t>
      </w:r>
      <w:r>
        <w:rPr>
          <w:sz w:val="20"/>
        </w:rPr>
        <w:t>13</w:t>
      </w:r>
      <w:r w:rsidRPr="00863AF9">
        <w:rPr>
          <w:sz w:val="20"/>
        </w:rPr>
        <w:t>:</w:t>
      </w:r>
      <w:r>
        <w:rPr>
          <w:sz w:val="20"/>
        </w:rPr>
        <w:t>34-35</w:t>
      </w:r>
      <w:r w:rsidRPr="00863AF9">
        <w:rPr>
          <w:sz w:val="20"/>
        </w:rPr>
        <w:t>)</w:t>
      </w:r>
    </w:p>
    <w:p w14:paraId="33AAD2CF" w14:textId="77777777" w:rsidR="006721DA" w:rsidRDefault="006721DA" w:rsidP="006721DA"/>
    <w:p w14:paraId="3B66102A" w14:textId="77777777" w:rsidR="006721DA" w:rsidRDefault="006721DA" w:rsidP="006721DA">
      <w:pPr>
        <w:jc w:val="center"/>
      </w:pPr>
      <w:r>
        <w:t>b</w:t>
      </w:r>
      <w:r w:rsidRPr="00863AF9">
        <w:t xml:space="preserve">. </w:t>
      </w:r>
      <w:r w:rsidRPr="000C00DB">
        <w:rPr>
          <w:i/>
        </w:rPr>
        <w:t>Eschatological Discourse</w:t>
      </w:r>
    </w:p>
    <w:p w14:paraId="5586E13D" w14:textId="77777777" w:rsidR="006721DA" w:rsidRDefault="006721DA" w:rsidP="006721DA">
      <w:pPr>
        <w:jc w:val="center"/>
      </w:pPr>
      <w:r w:rsidRPr="00863AF9">
        <w:rPr>
          <w:iCs/>
        </w:rPr>
        <w:t>(</w:t>
      </w:r>
      <w:r>
        <w:rPr>
          <w:i/>
        </w:rPr>
        <w:t>Matt 24</w:t>
      </w:r>
      <w:r w:rsidRPr="00863AF9">
        <w:rPr>
          <w:iCs/>
        </w:rPr>
        <w:t xml:space="preserve">, </w:t>
      </w:r>
      <w:r>
        <w:rPr>
          <w:i/>
        </w:rPr>
        <w:t>Mark 13</w:t>
      </w:r>
      <w:r w:rsidRPr="00863AF9">
        <w:rPr>
          <w:iCs/>
        </w:rPr>
        <w:t xml:space="preserve">, </w:t>
      </w:r>
      <w:r>
        <w:rPr>
          <w:i/>
        </w:rPr>
        <w:t>Luke 21</w:t>
      </w:r>
      <w:r w:rsidRPr="00863AF9">
        <w:rPr>
          <w:iCs/>
        </w:rPr>
        <w:t>)</w:t>
      </w:r>
    </w:p>
    <w:p w14:paraId="327BD407" w14:textId="77777777" w:rsidR="006721DA" w:rsidRPr="00FA595C" w:rsidRDefault="006721DA" w:rsidP="006721DA"/>
    <w:p w14:paraId="5381D57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sz w:val="20"/>
        </w:rPr>
      </w:pPr>
      <w:r>
        <w:rPr>
          <w:sz w:val="20"/>
        </w:rPr>
        <w:t>41</w:t>
      </w:r>
      <w:r>
        <w:rPr>
          <w:sz w:val="20"/>
        </w:rPr>
        <w:tab/>
        <w:t>widow’s mite</w:t>
      </w:r>
      <w:r>
        <w:rPr>
          <w:sz w:val="20"/>
        </w:rPr>
        <w:tab/>
      </w:r>
      <w:r>
        <w:rPr>
          <w:b/>
          <w:sz w:val="20"/>
        </w:rPr>
        <w:t>21</w:t>
      </w:r>
      <w:r>
        <w:rPr>
          <w:sz w:val="20"/>
        </w:rPr>
        <w:tab/>
        <w:t>1</w:t>
      </w:r>
      <w:r>
        <w:rPr>
          <w:sz w:val="20"/>
        </w:rPr>
        <w:tab/>
        <w:t>widow’s mite</w:t>
      </w:r>
    </w:p>
    <w:p w14:paraId="36E7875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24</w:t>
      </w:r>
      <w:r>
        <w:rPr>
          <w:sz w:val="20"/>
        </w:rPr>
        <w:tab/>
        <w:t>1</w:t>
      </w:r>
      <w:r>
        <w:rPr>
          <w:sz w:val="20"/>
        </w:rPr>
        <w:tab/>
        <w:t>prediction of the temple’s</w:t>
      </w:r>
      <w:r>
        <w:rPr>
          <w:sz w:val="20"/>
        </w:rPr>
        <w:tab/>
      </w:r>
      <w:r>
        <w:rPr>
          <w:b/>
          <w:sz w:val="20"/>
        </w:rPr>
        <w:t>13</w:t>
      </w:r>
      <w:r>
        <w:rPr>
          <w:sz w:val="20"/>
        </w:rPr>
        <w:tab/>
        <w:t>1</w:t>
      </w:r>
      <w:r>
        <w:rPr>
          <w:sz w:val="20"/>
        </w:rPr>
        <w:tab/>
        <w:t>prediction of the temple’s</w:t>
      </w:r>
      <w:r>
        <w:rPr>
          <w:sz w:val="20"/>
        </w:rPr>
        <w:tab/>
      </w:r>
      <w:r>
        <w:rPr>
          <w:sz w:val="20"/>
        </w:rPr>
        <w:tab/>
        <w:t>5</w:t>
      </w:r>
      <w:r>
        <w:rPr>
          <w:sz w:val="20"/>
        </w:rPr>
        <w:tab/>
        <w:t>prediction of the temple’s</w:t>
      </w:r>
    </w:p>
    <w:p w14:paraId="6B40865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Pr>
          <w:sz w:val="20"/>
        </w:rPr>
        <w:t>destruction</w:t>
      </w:r>
      <w:r>
        <w:rPr>
          <w:sz w:val="20"/>
        </w:rPr>
        <w:tab/>
      </w:r>
      <w:r>
        <w:rPr>
          <w:sz w:val="20"/>
        </w:rPr>
        <w:tab/>
      </w:r>
      <w:r>
        <w:rPr>
          <w:sz w:val="20"/>
        </w:rPr>
        <w:tab/>
      </w:r>
      <w:proofErr w:type="spellStart"/>
      <w:r>
        <w:rPr>
          <w:sz w:val="20"/>
        </w:rPr>
        <w:t>destruction</w:t>
      </w:r>
      <w:proofErr w:type="spellEnd"/>
      <w:r>
        <w:rPr>
          <w:sz w:val="20"/>
        </w:rPr>
        <w:tab/>
      </w:r>
      <w:r>
        <w:rPr>
          <w:sz w:val="20"/>
        </w:rPr>
        <w:tab/>
      </w:r>
      <w:r>
        <w:rPr>
          <w:sz w:val="20"/>
        </w:rPr>
        <w:tab/>
      </w:r>
      <w:r>
        <w:rPr>
          <w:sz w:val="20"/>
        </w:rPr>
        <w:tab/>
      </w:r>
      <w:proofErr w:type="spellStart"/>
      <w:r>
        <w:rPr>
          <w:sz w:val="20"/>
        </w:rPr>
        <w:t>destruction</w:t>
      </w:r>
      <w:proofErr w:type="spellEnd"/>
    </w:p>
    <w:p w14:paraId="256DF6F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w:t>
      </w:r>
      <w:r>
        <w:rPr>
          <w:sz w:val="20"/>
        </w:rPr>
        <w:tab/>
        <w:t xml:space="preserve">signs of the </w:t>
      </w:r>
      <w:proofErr w:type="spellStart"/>
      <w:r>
        <w:rPr>
          <w:sz w:val="20"/>
        </w:rPr>
        <w:t>parousia</w:t>
      </w:r>
      <w:proofErr w:type="spellEnd"/>
      <w:r>
        <w:rPr>
          <w:sz w:val="20"/>
        </w:rPr>
        <w:tab/>
      </w:r>
      <w:r>
        <w:rPr>
          <w:sz w:val="20"/>
        </w:rPr>
        <w:tab/>
        <w:t>5</w:t>
      </w:r>
      <w:r>
        <w:rPr>
          <w:sz w:val="20"/>
        </w:rPr>
        <w:tab/>
        <w:t xml:space="preserve">signs of the </w:t>
      </w:r>
      <w:proofErr w:type="spellStart"/>
      <w:r>
        <w:rPr>
          <w:sz w:val="20"/>
        </w:rPr>
        <w:t>parousia</w:t>
      </w:r>
      <w:proofErr w:type="spellEnd"/>
      <w:r>
        <w:rPr>
          <w:sz w:val="20"/>
        </w:rPr>
        <w:tab/>
      </w:r>
      <w:r>
        <w:rPr>
          <w:sz w:val="20"/>
        </w:rPr>
        <w:tab/>
        <w:t>8</w:t>
      </w:r>
      <w:r>
        <w:rPr>
          <w:sz w:val="20"/>
        </w:rPr>
        <w:tab/>
        <w:t xml:space="preserve">signs of the </w:t>
      </w:r>
      <w:proofErr w:type="spellStart"/>
      <w:r>
        <w:rPr>
          <w:sz w:val="20"/>
        </w:rPr>
        <w:t>parousia</w:t>
      </w:r>
      <w:proofErr w:type="spellEnd"/>
    </w:p>
    <w:p w14:paraId="06A75ED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9</w:t>
      </w:r>
      <w:r>
        <w:rPr>
          <w:sz w:val="20"/>
        </w:rPr>
        <w:tab/>
        <w:t>beginnings of the troubles</w:t>
      </w:r>
      <w:r>
        <w:rPr>
          <w:sz w:val="20"/>
        </w:rPr>
        <w:tab/>
      </w:r>
      <w:r>
        <w:rPr>
          <w:sz w:val="20"/>
        </w:rPr>
        <w:tab/>
        <w:t>9</w:t>
      </w:r>
      <w:r>
        <w:rPr>
          <w:sz w:val="20"/>
        </w:rPr>
        <w:tab/>
        <w:t>beginnings of the troubles</w:t>
      </w:r>
      <w:r>
        <w:rPr>
          <w:sz w:val="20"/>
        </w:rPr>
        <w:tab/>
      </w:r>
      <w:r>
        <w:rPr>
          <w:sz w:val="20"/>
        </w:rPr>
        <w:tab/>
        <w:t>12</w:t>
      </w:r>
      <w:r>
        <w:rPr>
          <w:sz w:val="20"/>
        </w:rPr>
        <w:tab/>
        <w:t>beginnings of the troubles</w:t>
      </w:r>
    </w:p>
    <w:p w14:paraId="5DEDDEB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20"/>
        <w:rPr>
          <w:sz w:val="20"/>
        </w:rPr>
      </w:pPr>
      <w:r w:rsidRPr="00863AF9">
        <w:rPr>
          <w:sz w:val="20"/>
        </w:rPr>
        <w:t>(</w:t>
      </w:r>
      <w:r>
        <w:rPr>
          <w:sz w:val="20"/>
        </w:rPr>
        <w:t>see 10</w:t>
      </w:r>
      <w:r w:rsidRPr="00863AF9">
        <w:rPr>
          <w:sz w:val="20"/>
        </w:rPr>
        <w:t>:</w:t>
      </w:r>
      <w:r>
        <w:rPr>
          <w:sz w:val="20"/>
        </w:rPr>
        <w:t>17-22</w:t>
      </w:r>
      <w:r w:rsidRPr="00863AF9">
        <w:rPr>
          <w:sz w:val="20"/>
        </w:rPr>
        <w:t xml:space="preserve">, </w:t>
      </w:r>
      <w:r>
        <w:rPr>
          <w:sz w:val="20"/>
        </w:rPr>
        <w:t>30</w:t>
      </w:r>
      <w:r w:rsidRPr="00863AF9">
        <w:rPr>
          <w:sz w:val="20"/>
        </w:rPr>
        <w:t>)</w:t>
      </w:r>
      <w:r>
        <w:rPr>
          <w:sz w:val="20"/>
        </w:rPr>
        <w:tab/>
      </w:r>
      <w:r>
        <w:rPr>
          <w:sz w:val="20"/>
        </w:rPr>
        <w:tab/>
      </w:r>
      <w:r>
        <w:rPr>
          <w:sz w:val="20"/>
        </w:rPr>
        <w:tab/>
      </w:r>
      <w:r>
        <w:rPr>
          <w:sz w:val="20"/>
        </w:rPr>
        <w:tab/>
      </w:r>
      <w:r>
        <w:rPr>
          <w:sz w:val="20"/>
        </w:rPr>
        <w:tab/>
      </w:r>
      <w:r>
        <w:rPr>
          <w:sz w:val="20"/>
        </w:rPr>
        <w:tab/>
      </w:r>
      <w:r>
        <w:rPr>
          <w:sz w:val="20"/>
        </w:rPr>
        <w:tab/>
      </w:r>
      <w:r w:rsidRPr="00863AF9">
        <w:rPr>
          <w:sz w:val="20"/>
        </w:rPr>
        <w:t>(</w:t>
      </w:r>
      <w:r>
        <w:rPr>
          <w:sz w:val="20"/>
        </w:rPr>
        <w:t>see 17</w:t>
      </w:r>
      <w:r w:rsidRPr="00863AF9">
        <w:rPr>
          <w:sz w:val="20"/>
        </w:rPr>
        <w:t>:</w:t>
      </w:r>
      <w:r>
        <w:rPr>
          <w:sz w:val="20"/>
        </w:rPr>
        <w:t>7</w:t>
      </w:r>
      <w:r w:rsidRPr="00863AF9">
        <w:rPr>
          <w:sz w:val="20"/>
        </w:rPr>
        <w:t xml:space="preserve">, </w:t>
      </w:r>
      <w:r>
        <w:rPr>
          <w:sz w:val="20"/>
        </w:rPr>
        <w:t>11</w:t>
      </w:r>
      <w:r w:rsidRPr="00863AF9">
        <w:rPr>
          <w:sz w:val="20"/>
        </w:rPr>
        <w:t xml:space="preserve">, </w:t>
      </w:r>
      <w:r>
        <w:rPr>
          <w:sz w:val="20"/>
        </w:rPr>
        <w:t>12</w:t>
      </w:r>
      <w:r w:rsidRPr="00863AF9">
        <w:rPr>
          <w:sz w:val="20"/>
        </w:rPr>
        <w:t>)</w:t>
      </w:r>
    </w:p>
    <w:p w14:paraId="09858A9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15</w:t>
      </w:r>
      <w:r>
        <w:rPr>
          <w:sz w:val="20"/>
        </w:rPr>
        <w:tab/>
        <w:t>desolating sacrilege</w:t>
      </w:r>
      <w:r>
        <w:rPr>
          <w:sz w:val="20"/>
        </w:rPr>
        <w:tab/>
      </w:r>
      <w:r>
        <w:rPr>
          <w:sz w:val="20"/>
        </w:rPr>
        <w:tab/>
        <w:t>14</w:t>
      </w:r>
      <w:r>
        <w:rPr>
          <w:sz w:val="20"/>
        </w:rPr>
        <w:tab/>
        <w:t>desolating sacrilege</w:t>
      </w:r>
      <w:r>
        <w:rPr>
          <w:sz w:val="20"/>
        </w:rPr>
        <w:tab/>
      </w:r>
      <w:r>
        <w:rPr>
          <w:sz w:val="20"/>
        </w:rPr>
        <w:tab/>
        <w:t>20</w:t>
      </w:r>
      <w:r>
        <w:rPr>
          <w:sz w:val="20"/>
        </w:rPr>
        <w:tab/>
        <w:t>destruction of Jerusalem</w:t>
      </w:r>
    </w:p>
    <w:p w14:paraId="6323801A"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7110"/>
        <w:rPr>
          <w:sz w:val="20"/>
        </w:rPr>
      </w:pPr>
      <w:r w:rsidRPr="00863AF9">
        <w:rPr>
          <w:sz w:val="20"/>
        </w:rPr>
        <w:t>(</w:t>
      </w:r>
      <w:r>
        <w:rPr>
          <w:sz w:val="20"/>
        </w:rPr>
        <w:t>see 17</w:t>
      </w:r>
      <w:r w:rsidRPr="00863AF9">
        <w:rPr>
          <w:sz w:val="20"/>
        </w:rPr>
        <w:t>:</w:t>
      </w:r>
      <w:r>
        <w:rPr>
          <w:sz w:val="20"/>
        </w:rPr>
        <w:t>31</w:t>
      </w:r>
      <w:r w:rsidRPr="00863AF9">
        <w:rPr>
          <w:sz w:val="20"/>
        </w:rPr>
        <w:t>)</w:t>
      </w:r>
    </w:p>
    <w:p w14:paraId="63F641D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23</w:t>
      </w:r>
      <w:r>
        <w:rPr>
          <w:sz w:val="20"/>
        </w:rPr>
        <w:tab/>
        <w:t>culmination of the troubles</w:t>
      </w:r>
      <w:r>
        <w:rPr>
          <w:sz w:val="20"/>
        </w:rPr>
        <w:tab/>
      </w:r>
      <w:r>
        <w:rPr>
          <w:sz w:val="20"/>
        </w:rPr>
        <w:tab/>
        <w:t>21</w:t>
      </w:r>
      <w:r>
        <w:rPr>
          <w:sz w:val="20"/>
        </w:rPr>
        <w:tab/>
        <w:t>culmination of the troubles</w:t>
      </w:r>
    </w:p>
    <w:p w14:paraId="794860C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26</w:t>
      </w:r>
      <w:r>
        <w:rPr>
          <w:sz w:val="20"/>
        </w:rPr>
        <w:tab/>
        <w:t>day of the son of man</w:t>
      </w:r>
      <w:r>
        <w:rPr>
          <w:sz w:val="20"/>
        </w:rPr>
        <w:tab/>
      </w:r>
      <w:r>
        <w:rPr>
          <w:sz w:val="20"/>
        </w:rPr>
        <w:tab/>
      </w:r>
      <w:r>
        <w:rPr>
          <w:sz w:val="20"/>
        </w:rPr>
        <w:tab/>
      </w:r>
      <w:r>
        <w:rPr>
          <w:sz w:val="20"/>
        </w:rPr>
        <w:tab/>
      </w:r>
      <w:r>
        <w:rPr>
          <w:sz w:val="20"/>
        </w:rPr>
        <w:tab/>
      </w:r>
      <w:r>
        <w:rPr>
          <w:sz w:val="20"/>
        </w:rPr>
        <w:tab/>
      </w:r>
      <w:r w:rsidRPr="00863AF9">
        <w:rPr>
          <w:sz w:val="20"/>
        </w:rPr>
        <w:t>(</w:t>
      </w:r>
      <w:r>
        <w:rPr>
          <w:sz w:val="20"/>
        </w:rPr>
        <w:t>17</w:t>
      </w:r>
      <w:r w:rsidRPr="00863AF9">
        <w:rPr>
          <w:sz w:val="20"/>
        </w:rPr>
        <w:t>:</w:t>
      </w:r>
      <w:r>
        <w:rPr>
          <w:sz w:val="20"/>
        </w:rPr>
        <w:t>23-24</w:t>
      </w:r>
      <w:r w:rsidRPr="00863AF9">
        <w:rPr>
          <w:sz w:val="20"/>
        </w:rPr>
        <w:t xml:space="preserve">, </w:t>
      </w:r>
      <w:r>
        <w:rPr>
          <w:sz w:val="20"/>
        </w:rPr>
        <w:t>37</w:t>
      </w:r>
      <w:r w:rsidRPr="00863AF9">
        <w:rPr>
          <w:sz w:val="20"/>
        </w:rPr>
        <w:t>)</w:t>
      </w:r>
    </w:p>
    <w:p w14:paraId="68B6327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29</w:t>
      </w:r>
      <w:r>
        <w:rPr>
          <w:sz w:val="20"/>
        </w:rPr>
        <w:tab/>
      </w:r>
      <w:proofErr w:type="spellStart"/>
      <w:r>
        <w:rPr>
          <w:sz w:val="20"/>
        </w:rPr>
        <w:t>parousia</w:t>
      </w:r>
      <w:proofErr w:type="spellEnd"/>
      <w:r>
        <w:rPr>
          <w:sz w:val="20"/>
        </w:rPr>
        <w:t xml:space="preserve"> of the son of man</w:t>
      </w:r>
      <w:r>
        <w:rPr>
          <w:sz w:val="20"/>
        </w:rPr>
        <w:tab/>
      </w:r>
      <w:r>
        <w:rPr>
          <w:sz w:val="20"/>
        </w:rPr>
        <w:tab/>
        <w:t>24</w:t>
      </w:r>
      <w:r>
        <w:rPr>
          <w:sz w:val="20"/>
        </w:rPr>
        <w:tab/>
      </w:r>
      <w:proofErr w:type="spellStart"/>
      <w:r>
        <w:rPr>
          <w:sz w:val="20"/>
        </w:rPr>
        <w:t>parousia</w:t>
      </w:r>
      <w:proofErr w:type="spellEnd"/>
      <w:r>
        <w:rPr>
          <w:sz w:val="20"/>
        </w:rPr>
        <w:t xml:space="preserve"> of the son of man</w:t>
      </w:r>
      <w:r>
        <w:rPr>
          <w:sz w:val="20"/>
        </w:rPr>
        <w:tab/>
      </w:r>
      <w:r>
        <w:rPr>
          <w:sz w:val="20"/>
        </w:rPr>
        <w:tab/>
        <w:t>25</w:t>
      </w:r>
      <w:r>
        <w:rPr>
          <w:sz w:val="20"/>
        </w:rPr>
        <w:tab/>
      </w:r>
      <w:proofErr w:type="spellStart"/>
      <w:r>
        <w:rPr>
          <w:sz w:val="20"/>
        </w:rPr>
        <w:t>parousia</w:t>
      </w:r>
      <w:proofErr w:type="spellEnd"/>
      <w:r>
        <w:rPr>
          <w:sz w:val="20"/>
        </w:rPr>
        <w:t xml:space="preserve"> of the son of man</w:t>
      </w:r>
    </w:p>
    <w:p w14:paraId="30BB26F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32</w:t>
      </w:r>
      <w:r>
        <w:rPr>
          <w:sz w:val="20"/>
        </w:rPr>
        <w:tab/>
        <w:t>fig tree parable</w:t>
      </w:r>
      <w:r>
        <w:rPr>
          <w:sz w:val="20"/>
        </w:rPr>
        <w:tab/>
      </w:r>
      <w:r>
        <w:rPr>
          <w:sz w:val="20"/>
        </w:rPr>
        <w:tab/>
        <w:t>28</w:t>
      </w:r>
      <w:r>
        <w:rPr>
          <w:sz w:val="20"/>
        </w:rPr>
        <w:tab/>
        <w:t>fig tree parable</w:t>
      </w:r>
      <w:r>
        <w:rPr>
          <w:sz w:val="20"/>
        </w:rPr>
        <w:tab/>
      </w:r>
      <w:r>
        <w:rPr>
          <w:sz w:val="20"/>
        </w:rPr>
        <w:tab/>
        <w:t>29</w:t>
      </w:r>
      <w:r>
        <w:rPr>
          <w:sz w:val="20"/>
        </w:rPr>
        <w:tab/>
        <w:t>fig tree parable</w:t>
      </w:r>
    </w:p>
    <w:p w14:paraId="16D3D2B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34</w:t>
      </w:r>
      <w:r>
        <w:rPr>
          <w:sz w:val="20"/>
        </w:rPr>
        <w:tab/>
        <w:t xml:space="preserve">time of the </w:t>
      </w:r>
      <w:proofErr w:type="spellStart"/>
      <w:r>
        <w:rPr>
          <w:sz w:val="20"/>
        </w:rPr>
        <w:t>parousia</w:t>
      </w:r>
      <w:proofErr w:type="spellEnd"/>
      <w:r>
        <w:rPr>
          <w:sz w:val="20"/>
        </w:rPr>
        <w:tab/>
      </w:r>
      <w:r>
        <w:rPr>
          <w:sz w:val="20"/>
        </w:rPr>
        <w:tab/>
        <w:t>30</w:t>
      </w:r>
      <w:r>
        <w:rPr>
          <w:sz w:val="20"/>
        </w:rPr>
        <w:tab/>
        <w:t xml:space="preserve">time of the </w:t>
      </w:r>
      <w:proofErr w:type="spellStart"/>
      <w:r>
        <w:rPr>
          <w:sz w:val="20"/>
        </w:rPr>
        <w:t>parousia</w:t>
      </w:r>
      <w:proofErr w:type="spellEnd"/>
      <w:r>
        <w:rPr>
          <w:sz w:val="20"/>
        </w:rPr>
        <w:tab/>
      </w:r>
      <w:r>
        <w:rPr>
          <w:sz w:val="20"/>
        </w:rPr>
        <w:tab/>
        <w:t>32</w:t>
      </w:r>
      <w:r>
        <w:rPr>
          <w:sz w:val="20"/>
        </w:rPr>
        <w:tab/>
        <w:t xml:space="preserve">time of the </w:t>
      </w:r>
      <w:proofErr w:type="spellStart"/>
      <w:r>
        <w:rPr>
          <w:sz w:val="20"/>
        </w:rPr>
        <w:t>parousia</w:t>
      </w:r>
      <w:proofErr w:type="spellEnd"/>
    </w:p>
    <w:p w14:paraId="5747744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24</w:t>
      </w:r>
      <w:r w:rsidRPr="00863AF9">
        <w:rPr>
          <w:sz w:val="20"/>
        </w:rPr>
        <w:t>:</w:t>
      </w:r>
      <w:r>
        <w:rPr>
          <w:sz w:val="20"/>
        </w:rPr>
        <w:t>42</w:t>
      </w:r>
      <w:r w:rsidRPr="00863AF9">
        <w:rPr>
          <w:sz w:val="20"/>
        </w:rPr>
        <w:t>)</w:t>
      </w:r>
      <w:r>
        <w:rPr>
          <w:sz w:val="20"/>
        </w:rPr>
        <w:tab/>
      </w:r>
      <w:r>
        <w:rPr>
          <w:sz w:val="20"/>
        </w:rPr>
        <w:tab/>
        <w:t>33</w:t>
      </w:r>
      <w:r>
        <w:rPr>
          <w:sz w:val="20"/>
        </w:rPr>
        <w:tab/>
        <w:t>end of the discourse</w:t>
      </w:r>
      <w:r>
        <w:rPr>
          <w:sz w:val="20"/>
        </w:rPr>
        <w:tab/>
      </w:r>
      <w:r>
        <w:rPr>
          <w:sz w:val="20"/>
        </w:rPr>
        <w:tab/>
      </w:r>
      <w:r>
        <w:rPr>
          <w:sz w:val="20"/>
        </w:rPr>
        <w:tab/>
      </w:r>
      <w:r w:rsidRPr="00863AF9">
        <w:rPr>
          <w:sz w:val="20"/>
        </w:rPr>
        <w:t>(</w:t>
      </w:r>
      <w:r>
        <w:rPr>
          <w:sz w:val="20"/>
        </w:rPr>
        <w:t>12</w:t>
      </w:r>
      <w:r w:rsidRPr="00863AF9">
        <w:rPr>
          <w:sz w:val="20"/>
        </w:rPr>
        <w:t>:</w:t>
      </w:r>
      <w:r>
        <w:rPr>
          <w:sz w:val="20"/>
        </w:rPr>
        <w:t>38</w:t>
      </w:r>
      <w:r w:rsidRPr="00863AF9">
        <w:rPr>
          <w:sz w:val="20"/>
        </w:rPr>
        <w:t xml:space="preserve">, </w:t>
      </w:r>
      <w:r>
        <w:rPr>
          <w:sz w:val="20"/>
        </w:rPr>
        <w:t>40</w:t>
      </w:r>
      <w:r w:rsidRPr="00863AF9">
        <w:rPr>
          <w:sz w:val="20"/>
        </w:rPr>
        <w:t>)</w:t>
      </w:r>
    </w:p>
    <w:p w14:paraId="6B455BD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34</w:t>
      </w:r>
      <w:r>
        <w:rPr>
          <w:sz w:val="20"/>
        </w:rPr>
        <w:tab/>
        <w:t>end of the discourse</w:t>
      </w:r>
    </w:p>
    <w:p w14:paraId="5EE0B42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37</w:t>
      </w:r>
      <w:r>
        <w:rPr>
          <w:sz w:val="20"/>
        </w:rPr>
        <w:tab/>
        <w:t>be watchful</w:t>
      </w:r>
      <w:r>
        <w:rPr>
          <w:sz w:val="20"/>
        </w:rPr>
        <w:tab/>
      </w:r>
      <w:r>
        <w:rPr>
          <w:sz w:val="20"/>
        </w:rPr>
        <w:tab/>
      </w:r>
      <w:r>
        <w:rPr>
          <w:sz w:val="20"/>
        </w:rPr>
        <w:tab/>
      </w:r>
      <w:r>
        <w:rPr>
          <w:sz w:val="20"/>
        </w:rPr>
        <w:tab/>
      </w:r>
      <w:r>
        <w:rPr>
          <w:sz w:val="20"/>
        </w:rPr>
        <w:tab/>
      </w:r>
      <w:r>
        <w:rPr>
          <w:sz w:val="20"/>
        </w:rPr>
        <w:tab/>
      </w:r>
      <w:r w:rsidRPr="00863AF9">
        <w:rPr>
          <w:sz w:val="20"/>
        </w:rPr>
        <w:t>(</w:t>
      </w:r>
      <w:r>
        <w:rPr>
          <w:sz w:val="20"/>
        </w:rPr>
        <w:t>17</w:t>
      </w:r>
      <w:r w:rsidRPr="00863AF9">
        <w:rPr>
          <w:sz w:val="20"/>
        </w:rPr>
        <w:t>:</w:t>
      </w:r>
      <w:r>
        <w:rPr>
          <w:sz w:val="20"/>
        </w:rPr>
        <w:t>26-27</w:t>
      </w:r>
      <w:r w:rsidRPr="00863AF9">
        <w:rPr>
          <w:sz w:val="20"/>
        </w:rPr>
        <w:t xml:space="preserve">, </w:t>
      </w:r>
      <w:r>
        <w:rPr>
          <w:sz w:val="20"/>
        </w:rPr>
        <w:t>34-35</w:t>
      </w:r>
      <w:r w:rsidRPr="00863AF9">
        <w:rPr>
          <w:sz w:val="20"/>
        </w:rPr>
        <w:t>)</w:t>
      </w:r>
    </w:p>
    <w:p w14:paraId="6D6BF17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42</w:t>
      </w:r>
      <w:r>
        <w:rPr>
          <w:sz w:val="20"/>
        </w:rPr>
        <w:tab/>
        <w:t>watchful householder</w:t>
      </w:r>
      <w:r>
        <w:rPr>
          <w:sz w:val="20"/>
        </w:rPr>
        <w:tab/>
      </w:r>
      <w:r>
        <w:rPr>
          <w:sz w:val="20"/>
        </w:rPr>
        <w:tab/>
      </w:r>
      <w:r>
        <w:rPr>
          <w:sz w:val="20"/>
        </w:rPr>
        <w:tab/>
      </w:r>
      <w:r>
        <w:rPr>
          <w:sz w:val="20"/>
        </w:rPr>
        <w:tab/>
      </w:r>
      <w:r>
        <w:rPr>
          <w:sz w:val="20"/>
        </w:rPr>
        <w:tab/>
      </w:r>
      <w:r>
        <w:rPr>
          <w:sz w:val="20"/>
        </w:rPr>
        <w:tab/>
      </w:r>
      <w:r w:rsidRPr="00863AF9">
        <w:rPr>
          <w:sz w:val="20"/>
        </w:rPr>
        <w:t>(</w:t>
      </w:r>
      <w:r>
        <w:rPr>
          <w:sz w:val="20"/>
        </w:rPr>
        <w:t>12</w:t>
      </w:r>
      <w:r w:rsidRPr="00863AF9">
        <w:rPr>
          <w:sz w:val="20"/>
        </w:rPr>
        <w:t>:</w:t>
      </w:r>
      <w:r>
        <w:rPr>
          <w:sz w:val="20"/>
        </w:rPr>
        <w:t>39-40</w:t>
      </w:r>
      <w:r w:rsidRPr="00863AF9">
        <w:rPr>
          <w:sz w:val="20"/>
        </w:rPr>
        <w:t>)</w:t>
      </w:r>
    </w:p>
    <w:p w14:paraId="611A5B8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45</w:t>
      </w:r>
      <w:r>
        <w:rPr>
          <w:sz w:val="20"/>
        </w:rPr>
        <w:tab/>
        <w:t>faithful and wise servant</w:t>
      </w:r>
      <w:r>
        <w:rPr>
          <w:sz w:val="20"/>
        </w:rPr>
        <w:tab/>
      </w:r>
      <w:r>
        <w:rPr>
          <w:sz w:val="20"/>
        </w:rPr>
        <w:tab/>
      </w:r>
      <w:r>
        <w:rPr>
          <w:sz w:val="20"/>
        </w:rPr>
        <w:tab/>
      </w:r>
      <w:r>
        <w:rPr>
          <w:sz w:val="20"/>
        </w:rPr>
        <w:tab/>
      </w:r>
      <w:r>
        <w:rPr>
          <w:sz w:val="20"/>
        </w:rPr>
        <w:tab/>
      </w:r>
      <w:r>
        <w:rPr>
          <w:sz w:val="20"/>
        </w:rPr>
        <w:tab/>
      </w:r>
      <w:r w:rsidRPr="00863AF9">
        <w:rPr>
          <w:sz w:val="20"/>
        </w:rPr>
        <w:t>(</w:t>
      </w:r>
      <w:r>
        <w:rPr>
          <w:sz w:val="20"/>
        </w:rPr>
        <w:t>12</w:t>
      </w:r>
      <w:r w:rsidRPr="00863AF9">
        <w:rPr>
          <w:sz w:val="20"/>
        </w:rPr>
        <w:t>:</w:t>
      </w:r>
      <w:r>
        <w:rPr>
          <w:sz w:val="20"/>
        </w:rPr>
        <w:t>42-46</w:t>
      </w:r>
      <w:r w:rsidRPr="00863AF9">
        <w:rPr>
          <w:sz w:val="20"/>
        </w:rPr>
        <w:t>)</w:t>
      </w:r>
    </w:p>
    <w:p w14:paraId="4B3573F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25</w:t>
      </w:r>
      <w:r>
        <w:rPr>
          <w:sz w:val="20"/>
        </w:rPr>
        <w:tab/>
        <w:t>1</w:t>
      </w:r>
      <w:r>
        <w:rPr>
          <w:sz w:val="20"/>
        </w:rPr>
        <w:tab/>
        <w:t>ten virgins</w:t>
      </w:r>
      <w:r>
        <w:rPr>
          <w:sz w:val="20"/>
        </w:rPr>
        <w:tab/>
      </w:r>
      <w:r>
        <w:rPr>
          <w:sz w:val="20"/>
        </w:rPr>
        <w:tab/>
      </w:r>
      <w:r>
        <w:rPr>
          <w:sz w:val="20"/>
        </w:rPr>
        <w:tab/>
      </w:r>
      <w:r>
        <w:rPr>
          <w:sz w:val="20"/>
        </w:rPr>
        <w:tab/>
      </w:r>
      <w:r>
        <w:rPr>
          <w:sz w:val="20"/>
        </w:rPr>
        <w:tab/>
      </w:r>
      <w:r>
        <w:rPr>
          <w:sz w:val="20"/>
        </w:rPr>
        <w:tab/>
      </w:r>
      <w:r w:rsidRPr="00863AF9">
        <w:rPr>
          <w:sz w:val="20"/>
        </w:rPr>
        <w:t>(</w:t>
      </w:r>
      <w:r>
        <w:rPr>
          <w:sz w:val="20"/>
        </w:rPr>
        <w:t>12</w:t>
      </w:r>
      <w:r w:rsidRPr="00863AF9">
        <w:rPr>
          <w:sz w:val="20"/>
        </w:rPr>
        <w:t>:</w:t>
      </w:r>
      <w:r>
        <w:rPr>
          <w:sz w:val="20"/>
        </w:rPr>
        <w:t>35-36</w:t>
      </w:r>
      <w:r w:rsidRPr="00863AF9">
        <w:rPr>
          <w:sz w:val="20"/>
        </w:rPr>
        <w:t>) (</w:t>
      </w:r>
      <w:r>
        <w:rPr>
          <w:sz w:val="20"/>
        </w:rPr>
        <w:t>13</w:t>
      </w:r>
      <w:r w:rsidRPr="00863AF9">
        <w:rPr>
          <w:sz w:val="20"/>
        </w:rPr>
        <w:t>:</w:t>
      </w:r>
      <w:r>
        <w:rPr>
          <w:sz w:val="20"/>
        </w:rPr>
        <w:t>25</w:t>
      </w:r>
      <w:r w:rsidRPr="00863AF9">
        <w:rPr>
          <w:sz w:val="20"/>
        </w:rPr>
        <w:t>)</w:t>
      </w:r>
    </w:p>
    <w:p w14:paraId="5CAE166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14</w:t>
      </w:r>
      <w:r>
        <w:rPr>
          <w:sz w:val="20"/>
        </w:rPr>
        <w:tab/>
        <w:t>talents</w:t>
      </w:r>
      <w:r>
        <w:rPr>
          <w:sz w:val="20"/>
        </w:rPr>
        <w:tab/>
      </w:r>
      <w:r>
        <w:rPr>
          <w:sz w:val="20"/>
        </w:rPr>
        <w:tab/>
      </w:r>
      <w:r>
        <w:rPr>
          <w:sz w:val="20"/>
        </w:rPr>
        <w:tab/>
      </w:r>
      <w:r>
        <w:rPr>
          <w:sz w:val="20"/>
        </w:rPr>
        <w:tab/>
      </w:r>
      <w:r>
        <w:rPr>
          <w:sz w:val="20"/>
        </w:rPr>
        <w:tab/>
      </w:r>
      <w:r>
        <w:rPr>
          <w:sz w:val="20"/>
        </w:rPr>
        <w:tab/>
      </w:r>
      <w:r w:rsidRPr="00863AF9">
        <w:rPr>
          <w:sz w:val="20"/>
        </w:rPr>
        <w:t>(</w:t>
      </w:r>
      <w:r>
        <w:rPr>
          <w:sz w:val="20"/>
        </w:rPr>
        <w:t>19</w:t>
      </w:r>
      <w:r w:rsidRPr="00863AF9">
        <w:rPr>
          <w:sz w:val="20"/>
        </w:rPr>
        <w:t>:</w:t>
      </w:r>
      <w:r>
        <w:rPr>
          <w:sz w:val="20"/>
        </w:rPr>
        <w:t>12-27</w:t>
      </w:r>
      <w:r w:rsidRPr="00863AF9">
        <w:rPr>
          <w:sz w:val="20"/>
        </w:rPr>
        <w:t>)</w:t>
      </w:r>
    </w:p>
    <w:p w14:paraId="1D9F5C0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31</w:t>
      </w:r>
      <w:r>
        <w:rPr>
          <w:sz w:val="20"/>
        </w:rPr>
        <w:tab/>
        <w:t>last judgment</w:t>
      </w:r>
    </w:p>
    <w:p w14:paraId="059AE2E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37</w:t>
      </w:r>
      <w:r>
        <w:rPr>
          <w:sz w:val="20"/>
        </w:rPr>
        <w:tab/>
        <w:t>Jerusalem-ministry summary</w:t>
      </w:r>
    </w:p>
    <w:p w14:paraId="220031CE" w14:textId="77777777" w:rsidR="006721DA" w:rsidRDefault="006721DA" w:rsidP="006721DA"/>
    <w:p w14:paraId="7C837CE8" w14:textId="77777777" w:rsidR="006721DA" w:rsidRPr="000C00DB" w:rsidRDefault="006721DA" w:rsidP="006721DA">
      <w:pPr>
        <w:jc w:val="center"/>
      </w:pPr>
      <w:r w:rsidRPr="000C00DB">
        <w:t>Passion Narrative</w:t>
      </w:r>
    </w:p>
    <w:p w14:paraId="5B5BBEA6" w14:textId="77777777" w:rsidR="006721DA" w:rsidRDefault="006721DA" w:rsidP="006721DA">
      <w:pPr>
        <w:tabs>
          <w:tab w:val="center" w:pos="4824"/>
          <w:tab w:val="left" w:pos="6393"/>
          <w:tab w:val="left" w:pos="6666"/>
          <w:tab w:val="left" w:pos="6930"/>
          <w:tab w:val="left" w:pos="7110"/>
          <w:tab w:val="left" w:pos="7290"/>
          <w:tab w:val="left" w:pos="7470"/>
        </w:tabs>
        <w:jc w:val="center"/>
      </w:pPr>
      <w:r w:rsidRPr="00863AF9">
        <w:rPr>
          <w:iCs/>
        </w:rPr>
        <w:t>(</w:t>
      </w:r>
      <w:r>
        <w:rPr>
          <w:i/>
        </w:rPr>
        <w:t>Matt 26-27</w:t>
      </w:r>
      <w:r w:rsidRPr="00863AF9">
        <w:rPr>
          <w:iCs/>
        </w:rPr>
        <w:t xml:space="preserve">, </w:t>
      </w:r>
      <w:r>
        <w:rPr>
          <w:i/>
        </w:rPr>
        <w:t>Mark 14-15</w:t>
      </w:r>
      <w:r w:rsidRPr="00863AF9">
        <w:rPr>
          <w:iCs/>
        </w:rPr>
        <w:t xml:space="preserve">, </w:t>
      </w:r>
      <w:r>
        <w:rPr>
          <w:i/>
        </w:rPr>
        <w:t>Luke 22-23</w:t>
      </w:r>
      <w:r w:rsidRPr="00863AF9">
        <w:rPr>
          <w:iCs/>
        </w:rPr>
        <w:t>)</w:t>
      </w:r>
    </w:p>
    <w:p w14:paraId="69ADD592" w14:textId="77777777" w:rsidR="006721DA" w:rsidRDefault="006721DA" w:rsidP="006721DA"/>
    <w:p w14:paraId="4CE73820" w14:textId="77777777" w:rsidR="006721DA" w:rsidRDefault="006721DA" w:rsidP="006721DA">
      <w:pPr>
        <w:jc w:val="center"/>
      </w:pPr>
      <w:r>
        <w:t>a</w:t>
      </w:r>
      <w:r w:rsidRPr="00863AF9">
        <w:t xml:space="preserve">. </w:t>
      </w:r>
      <w:r w:rsidRPr="000C00DB">
        <w:rPr>
          <w:i/>
        </w:rPr>
        <w:t>Before the Last Supper</w:t>
      </w:r>
    </w:p>
    <w:p w14:paraId="5D6107A7" w14:textId="77777777" w:rsidR="006721DA" w:rsidRDefault="006721DA" w:rsidP="006721DA">
      <w:pPr>
        <w:tabs>
          <w:tab w:val="center" w:pos="4824"/>
          <w:tab w:val="left" w:pos="6393"/>
          <w:tab w:val="left" w:pos="6666"/>
          <w:tab w:val="left" w:pos="6930"/>
          <w:tab w:val="left" w:pos="7110"/>
          <w:tab w:val="left" w:pos="7290"/>
          <w:tab w:val="left" w:pos="7470"/>
        </w:tabs>
        <w:jc w:val="center"/>
        <w:rPr>
          <w:lang w:val="de-DE"/>
        </w:rPr>
      </w:pPr>
      <w:r w:rsidRPr="00863AF9">
        <w:rPr>
          <w:iCs/>
          <w:lang w:val="de-DE"/>
        </w:rPr>
        <w:t>(</w:t>
      </w:r>
      <w:r>
        <w:rPr>
          <w:i/>
          <w:lang w:val="de-DE"/>
        </w:rPr>
        <w:t>Matt 26</w:t>
      </w:r>
      <w:r w:rsidRPr="00863AF9">
        <w:rPr>
          <w:iCs/>
          <w:lang w:val="de-DE"/>
        </w:rPr>
        <w:t xml:space="preserve">, </w:t>
      </w:r>
      <w:r>
        <w:rPr>
          <w:i/>
          <w:lang w:val="de-DE"/>
        </w:rPr>
        <w:t>Mark 14</w:t>
      </w:r>
      <w:r w:rsidRPr="00863AF9">
        <w:rPr>
          <w:iCs/>
          <w:lang w:val="de-DE"/>
        </w:rPr>
        <w:t xml:space="preserve">, </w:t>
      </w:r>
      <w:r>
        <w:rPr>
          <w:i/>
          <w:lang w:val="de-DE"/>
        </w:rPr>
        <w:t>Luke 22</w:t>
      </w:r>
      <w:r w:rsidRPr="00863AF9">
        <w:rPr>
          <w:iCs/>
          <w:lang w:val="de-DE"/>
        </w:rPr>
        <w:t>)</w:t>
      </w:r>
    </w:p>
    <w:p w14:paraId="6E6F7E50" w14:textId="77777777" w:rsidR="006721DA" w:rsidRDefault="006721DA" w:rsidP="006721DA">
      <w:pPr>
        <w:rPr>
          <w:lang w:val="de-DE"/>
        </w:rPr>
      </w:pPr>
    </w:p>
    <w:p w14:paraId="464DAB7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26</w:t>
      </w:r>
      <w:r>
        <w:rPr>
          <w:sz w:val="20"/>
        </w:rPr>
        <w:tab/>
        <w:t>1</w:t>
      </w:r>
      <w:r>
        <w:rPr>
          <w:sz w:val="20"/>
        </w:rPr>
        <w:tab/>
        <w:t>conspiracy against Jesus</w:t>
      </w:r>
      <w:r>
        <w:rPr>
          <w:sz w:val="20"/>
        </w:rPr>
        <w:tab/>
      </w:r>
      <w:r>
        <w:rPr>
          <w:b/>
          <w:sz w:val="20"/>
        </w:rPr>
        <w:t>14</w:t>
      </w:r>
      <w:r>
        <w:rPr>
          <w:sz w:val="20"/>
        </w:rPr>
        <w:tab/>
        <w:t>1</w:t>
      </w:r>
      <w:r>
        <w:rPr>
          <w:sz w:val="20"/>
        </w:rPr>
        <w:tab/>
        <w:t>conspiracy against Jesus</w:t>
      </w:r>
      <w:r>
        <w:rPr>
          <w:sz w:val="20"/>
        </w:rPr>
        <w:tab/>
      </w:r>
      <w:r>
        <w:rPr>
          <w:b/>
          <w:sz w:val="20"/>
        </w:rPr>
        <w:t>22</w:t>
      </w:r>
      <w:r>
        <w:rPr>
          <w:sz w:val="20"/>
        </w:rPr>
        <w:tab/>
        <w:t>1</w:t>
      </w:r>
      <w:r>
        <w:rPr>
          <w:sz w:val="20"/>
        </w:rPr>
        <w:tab/>
        <w:t>con</w:t>
      </w:r>
      <w:r>
        <w:rPr>
          <w:sz w:val="20"/>
        </w:rPr>
        <w:softHyphen/>
        <w:t>spiracy against Jesus</w:t>
      </w:r>
    </w:p>
    <w:p w14:paraId="2CB6C29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6</w:t>
      </w:r>
      <w:r>
        <w:rPr>
          <w:sz w:val="20"/>
        </w:rPr>
        <w:tab/>
        <w:t>anointing at Bethany</w:t>
      </w:r>
      <w:r>
        <w:rPr>
          <w:sz w:val="20"/>
        </w:rPr>
        <w:tab/>
      </w:r>
      <w:r>
        <w:rPr>
          <w:sz w:val="20"/>
        </w:rPr>
        <w:tab/>
        <w:t>3</w:t>
      </w:r>
      <w:r>
        <w:rPr>
          <w:sz w:val="20"/>
        </w:rPr>
        <w:tab/>
        <w:t>anointing at Bethany</w:t>
      </w:r>
      <w:r>
        <w:rPr>
          <w:sz w:val="20"/>
        </w:rPr>
        <w:tab/>
      </w:r>
      <w:r>
        <w:rPr>
          <w:sz w:val="20"/>
        </w:rPr>
        <w:tab/>
      </w:r>
      <w:r>
        <w:rPr>
          <w:sz w:val="20"/>
        </w:rPr>
        <w:tab/>
      </w:r>
      <w:r w:rsidRPr="00863AF9">
        <w:rPr>
          <w:sz w:val="20"/>
        </w:rPr>
        <w:t>(</w:t>
      </w:r>
      <w:r>
        <w:rPr>
          <w:sz w:val="20"/>
        </w:rPr>
        <w:t>see 7</w:t>
      </w:r>
      <w:r w:rsidRPr="00863AF9">
        <w:rPr>
          <w:sz w:val="20"/>
        </w:rPr>
        <w:t>:</w:t>
      </w:r>
      <w:r>
        <w:rPr>
          <w:sz w:val="20"/>
        </w:rPr>
        <w:t>36-50</w:t>
      </w:r>
      <w:r w:rsidRPr="00863AF9">
        <w:rPr>
          <w:sz w:val="20"/>
        </w:rPr>
        <w:t>)</w:t>
      </w:r>
    </w:p>
    <w:p w14:paraId="7A5367E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14</w:t>
      </w:r>
      <w:r>
        <w:rPr>
          <w:sz w:val="20"/>
        </w:rPr>
        <w:tab/>
        <w:t>betrayal of Judas</w:t>
      </w:r>
      <w:r>
        <w:rPr>
          <w:sz w:val="20"/>
        </w:rPr>
        <w:tab/>
      </w:r>
      <w:r>
        <w:rPr>
          <w:sz w:val="20"/>
        </w:rPr>
        <w:tab/>
        <w:t>10</w:t>
      </w:r>
      <w:r>
        <w:rPr>
          <w:sz w:val="20"/>
        </w:rPr>
        <w:tab/>
        <w:t>betrayal of Judas</w:t>
      </w:r>
      <w:r>
        <w:rPr>
          <w:sz w:val="20"/>
        </w:rPr>
        <w:tab/>
      </w:r>
      <w:r>
        <w:rPr>
          <w:sz w:val="20"/>
        </w:rPr>
        <w:tab/>
        <w:t>3</w:t>
      </w:r>
      <w:r>
        <w:rPr>
          <w:sz w:val="20"/>
        </w:rPr>
        <w:tab/>
        <w:t>betrayal of Judas</w:t>
      </w:r>
    </w:p>
    <w:p w14:paraId="6CC5F55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17</w:t>
      </w:r>
      <w:r>
        <w:rPr>
          <w:sz w:val="20"/>
        </w:rPr>
        <w:tab/>
        <w:t>preparation for Passover</w:t>
      </w:r>
      <w:r>
        <w:rPr>
          <w:sz w:val="20"/>
        </w:rPr>
        <w:tab/>
      </w:r>
      <w:r>
        <w:rPr>
          <w:sz w:val="20"/>
        </w:rPr>
        <w:tab/>
        <w:t>12</w:t>
      </w:r>
      <w:r>
        <w:rPr>
          <w:sz w:val="20"/>
        </w:rPr>
        <w:tab/>
        <w:t>preparation for Passover</w:t>
      </w:r>
      <w:r>
        <w:rPr>
          <w:sz w:val="20"/>
        </w:rPr>
        <w:tab/>
      </w:r>
      <w:r>
        <w:rPr>
          <w:sz w:val="20"/>
        </w:rPr>
        <w:tab/>
        <w:t>7</w:t>
      </w:r>
      <w:r>
        <w:rPr>
          <w:sz w:val="20"/>
        </w:rPr>
        <w:tab/>
        <w:t>preparation for Passover</w:t>
      </w:r>
    </w:p>
    <w:p w14:paraId="0161DE28" w14:textId="77777777" w:rsidR="006721DA" w:rsidRDefault="006721DA" w:rsidP="006721DA"/>
    <w:p w14:paraId="22944607" w14:textId="77777777" w:rsidR="006721DA" w:rsidRDefault="006721DA" w:rsidP="006721DA">
      <w:pPr>
        <w:jc w:val="center"/>
      </w:pPr>
      <w:r>
        <w:t>b</w:t>
      </w:r>
      <w:r w:rsidRPr="00863AF9">
        <w:t xml:space="preserve">. </w:t>
      </w:r>
      <w:r w:rsidRPr="000C00DB">
        <w:rPr>
          <w:i/>
        </w:rPr>
        <w:t>The Last Supper</w:t>
      </w:r>
    </w:p>
    <w:p w14:paraId="2D4F3570" w14:textId="77777777" w:rsidR="006721DA" w:rsidRDefault="006721DA" w:rsidP="006721DA">
      <w:pPr>
        <w:tabs>
          <w:tab w:val="center" w:pos="4824"/>
          <w:tab w:val="left" w:pos="6393"/>
          <w:tab w:val="left" w:pos="6666"/>
          <w:tab w:val="left" w:pos="6930"/>
          <w:tab w:val="left" w:pos="7110"/>
          <w:tab w:val="left" w:pos="7290"/>
          <w:tab w:val="left" w:pos="7470"/>
        </w:tabs>
        <w:jc w:val="center"/>
        <w:rPr>
          <w:lang w:val="de-DE"/>
        </w:rPr>
      </w:pPr>
      <w:r w:rsidRPr="00863AF9">
        <w:rPr>
          <w:iCs/>
          <w:lang w:val="de-DE"/>
        </w:rPr>
        <w:t>(</w:t>
      </w:r>
      <w:r>
        <w:rPr>
          <w:i/>
          <w:lang w:val="de-DE"/>
        </w:rPr>
        <w:t>Matt 26</w:t>
      </w:r>
      <w:r w:rsidRPr="00863AF9">
        <w:rPr>
          <w:iCs/>
          <w:lang w:val="de-DE"/>
        </w:rPr>
        <w:t xml:space="preserve">, </w:t>
      </w:r>
      <w:r>
        <w:rPr>
          <w:i/>
          <w:lang w:val="de-DE"/>
        </w:rPr>
        <w:t>Mark 14</w:t>
      </w:r>
      <w:r w:rsidRPr="00863AF9">
        <w:rPr>
          <w:iCs/>
          <w:lang w:val="de-DE"/>
        </w:rPr>
        <w:t xml:space="preserve">, </w:t>
      </w:r>
      <w:r>
        <w:rPr>
          <w:i/>
          <w:lang w:val="de-DE"/>
        </w:rPr>
        <w:t>Luke 22</w:t>
      </w:r>
      <w:r w:rsidRPr="00863AF9">
        <w:rPr>
          <w:iCs/>
          <w:lang w:val="de-DE"/>
        </w:rPr>
        <w:t>)</w:t>
      </w:r>
    </w:p>
    <w:p w14:paraId="52C1E630" w14:textId="77777777" w:rsidR="006721DA" w:rsidRDefault="006721DA" w:rsidP="006721DA">
      <w:pPr>
        <w:rPr>
          <w:lang w:val="de-DE"/>
        </w:rPr>
      </w:pPr>
    </w:p>
    <w:p w14:paraId="73A88F1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20</w:t>
      </w:r>
      <w:r>
        <w:rPr>
          <w:sz w:val="20"/>
        </w:rPr>
        <w:tab/>
        <w:t>the traitor</w:t>
      </w:r>
      <w:r>
        <w:rPr>
          <w:sz w:val="20"/>
        </w:rPr>
        <w:tab/>
      </w:r>
      <w:r>
        <w:rPr>
          <w:sz w:val="20"/>
        </w:rPr>
        <w:tab/>
        <w:t>17</w:t>
      </w:r>
      <w:r>
        <w:rPr>
          <w:sz w:val="20"/>
        </w:rPr>
        <w:tab/>
        <w:t>the traitor</w:t>
      </w:r>
      <w:r>
        <w:rPr>
          <w:sz w:val="20"/>
        </w:rPr>
        <w:tab/>
      </w:r>
      <w:r>
        <w:rPr>
          <w:sz w:val="20"/>
        </w:rPr>
        <w:tab/>
        <w:t>14</w:t>
      </w:r>
      <w:r>
        <w:rPr>
          <w:sz w:val="20"/>
        </w:rPr>
        <w:tab/>
        <w:t>the traitor</w:t>
      </w:r>
    </w:p>
    <w:p w14:paraId="24878BF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21</w:t>
      </w:r>
      <w:r>
        <w:rPr>
          <w:sz w:val="20"/>
        </w:rPr>
        <w:tab/>
        <w:t>betrayal foretold</w:t>
      </w:r>
      <w:r>
        <w:rPr>
          <w:sz w:val="20"/>
        </w:rPr>
        <w:tab/>
      </w:r>
      <w:r>
        <w:rPr>
          <w:sz w:val="20"/>
        </w:rPr>
        <w:tab/>
        <w:t>18</w:t>
      </w:r>
      <w:r>
        <w:rPr>
          <w:sz w:val="20"/>
        </w:rPr>
        <w:tab/>
        <w:t>betrayal foretold</w:t>
      </w:r>
      <w:r>
        <w:rPr>
          <w:sz w:val="20"/>
        </w:rPr>
        <w:tab/>
      </w:r>
      <w:r>
        <w:rPr>
          <w:sz w:val="20"/>
        </w:rPr>
        <w:tab/>
      </w:r>
      <w:r>
        <w:rPr>
          <w:sz w:val="20"/>
        </w:rPr>
        <w:tab/>
      </w:r>
      <w:r w:rsidRPr="00863AF9">
        <w:rPr>
          <w:sz w:val="20"/>
        </w:rPr>
        <w:t>(</w:t>
      </w:r>
      <w:r>
        <w:rPr>
          <w:sz w:val="20"/>
        </w:rPr>
        <w:t>22</w:t>
      </w:r>
      <w:r w:rsidRPr="00863AF9">
        <w:rPr>
          <w:sz w:val="20"/>
        </w:rPr>
        <w:t>:</w:t>
      </w:r>
      <w:r>
        <w:rPr>
          <w:sz w:val="20"/>
        </w:rPr>
        <w:t>21-23</w:t>
      </w:r>
      <w:r w:rsidRPr="00863AF9">
        <w:rPr>
          <w:sz w:val="20"/>
        </w:rPr>
        <w:t>)</w:t>
      </w:r>
    </w:p>
    <w:p w14:paraId="7F10D47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26</w:t>
      </w:r>
      <w:r>
        <w:rPr>
          <w:sz w:val="20"/>
        </w:rPr>
        <w:tab/>
        <w:t>institution of the last supper</w:t>
      </w:r>
      <w:r>
        <w:rPr>
          <w:sz w:val="20"/>
        </w:rPr>
        <w:tab/>
      </w:r>
      <w:r>
        <w:rPr>
          <w:sz w:val="20"/>
        </w:rPr>
        <w:tab/>
        <w:t>22</w:t>
      </w:r>
      <w:r>
        <w:rPr>
          <w:sz w:val="20"/>
        </w:rPr>
        <w:tab/>
        <w:t>institution of the last supper</w:t>
      </w:r>
      <w:r>
        <w:rPr>
          <w:sz w:val="20"/>
        </w:rPr>
        <w:tab/>
      </w:r>
      <w:r>
        <w:rPr>
          <w:sz w:val="20"/>
        </w:rPr>
        <w:tab/>
        <w:t>15 institution of the last supper</w:t>
      </w:r>
    </w:p>
    <w:p w14:paraId="43B5099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26</w:t>
      </w:r>
      <w:r w:rsidRPr="00863AF9">
        <w:rPr>
          <w:sz w:val="20"/>
        </w:rPr>
        <w:t>:</w:t>
      </w:r>
      <w:r>
        <w:rPr>
          <w:sz w:val="20"/>
        </w:rPr>
        <w:t>21-25</w:t>
      </w:r>
      <w:r w:rsidRPr="00863AF9">
        <w:rPr>
          <w:sz w:val="20"/>
        </w:rPr>
        <w:t>)</w:t>
      </w:r>
      <w:r>
        <w:rPr>
          <w:sz w:val="20"/>
        </w:rPr>
        <w:tab/>
      </w:r>
      <w:r>
        <w:rPr>
          <w:sz w:val="20"/>
        </w:rPr>
        <w:tab/>
      </w:r>
      <w:r>
        <w:rPr>
          <w:sz w:val="20"/>
        </w:rPr>
        <w:tab/>
      </w:r>
      <w:r w:rsidRPr="00863AF9">
        <w:rPr>
          <w:sz w:val="20"/>
        </w:rPr>
        <w:t>(</w:t>
      </w:r>
      <w:r>
        <w:rPr>
          <w:sz w:val="20"/>
        </w:rPr>
        <w:t>14</w:t>
      </w:r>
      <w:r w:rsidRPr="00863AF9">
        <w:rPr>
          <w:sz w:val="20"/>
        </w:rPr>
        <w:t>:</w:t>
      </w:r>
      <w:r>
        <w:rPr>
          <w:sz w:val="20"/>
        </w:rPr>
        <w:t>18-21</w:t>
      </w:r>
      <w:r w:rsidRPr="00863AF9">
        <w:rPr>
          <w:sz w:val="20"/>
        </w:rPr>
        <w:t>)</w:t>
      </w:r>
      <w:r>
        <w:rPr>
          <w:sz w:val="20"/>
        </w:rPr>
        <w:tab/>
      </w:r>
      <w:r>
        <w:rPr>
          <w:sz w:val="20"/>
        </w:rPr>
        <w:tab/>
        <w:t>21</w:t>
      </w:r>
      <w:r>
        <w:rPr>
          <w:sz w:val="20"/>
        </w:rPr>
        <w:tab/>
        <w:t>betrayal foretold</w:t>
      </w:r>
    </w:p>
    <w:p w14:paraId="133CDC3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19</w:t>
      </w:r>
      <w:r w:rsidRPr="00863AF9">
        <w:rPr>
          <w:sz w:val="20"/>
        </w:rPr>
        <w:t>:</w:t>
      </w:r>
      <w:r>
        <w:rPr>
          <w:sz w:val="20"/>
        </w:rPr>
        <w:t>28</w:t>
      </w:r>
      <w:r w:rsidRPr="00863AF9">
        <w:rPr>
          <w:sz w:val="20"/>
        </w:rPr>
        <w:t>) (</w:t>
      </w:r>
      <w:r>
        <w:rPr>
          <w:sz w:val="20"/>
        </w:rPr>
        <w:t>20</w:t>
      </w:r>
      <w:r w:rsidRPr="00863AF9">
        <w:rPr>
          <w:sz w:val="20"/>
        </w:rPr>
        <w:t>:</w:t>
      </w:r>
      <w:r>
        <w:rPr>
          <w:sz w:val="20"/>
        </w:rPr>
        <w:t>25-28</w:t>
      </w:r>
      <w:r w:rsidRPr="00863AF9">
        <w:rPr>
          <w:sz w:val="20"/>
        </w:rPr>
        <w:t>)</w:t>
      </w:r>
      <w:r>
        <w:rPr>
          <w:sz w:val="20"/>
        </w:rPr>
        <w:tab/>
      </w:r>
      <w:r>
        <w:rPr>
          <w:sz w:val="20"/>
        </w:rPr>
        <w:tab/>
      </w:r>
      <w:r>
        <w:rPr>
          <w:sz w:val="20"/>
        </w:rPr>
        <w:tab/>
      </w:r>
      <w:r w:rsidRPr="00863AF9">
        <w:rPr>
          <w:sz w:val="20"/>
        </w:rPr>
        <w:t>(</w:t>
      </w:r>
      <w:r>
        <w:rPr>
          <w:sz w:val="20"/>
        </w:rPr>
        <w:t>10</w:t>
      </w:r>
      <w:r w:rsidRPr="00863AF9">
        <w:rPr>
          <w:sz w:val="20"/>
        </w:rPr>
        <w:t>:</w:t>
      </w:r>
      <w:r>
        <w:rPr>
          <w:sz w:val="20"/>
        </w:rPr>
        <w:t>42-45</w:t>
      </w:r>
      <w:r w:rsidRPr="00863AF9">
        <w:rPr>
          <w:sz w:val="20"/>
        </w:rPr>
        <w:t>)</w:t>
      </w:r>
      <w:r>
        <w:rPr>
          <w:sz w:val="20"/>
        </w:rPr>
        <w:tab/>
      </w:r>
      <w:r>
        <w:rPr>
          <w:sz w:val="20"/>
        </w:rPr>
        <w:tab/>
        <w:t>24</w:t>
      </w:r>
      <w:r>
        <w:rPr>
          <w:sz w:val="20"/>
        </w:rPr>
        <w:tab/>
        <w:t>greatness in the kingdom</w:t>
      </w:r>
    </w:p>
    <w:p w14:paraId="20D8E9F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26</w:t>
      </w:r>
      <w:r w:rsidRPr="00863AF9">
        <w:rPr>
          <w:sz w:val="20"/>
        </w:rPr>
        <w:t>:</w:t>
      </w:r>
      <w:r>
        <w:rPr>
          <w:sz w:val="20"/>
        </w:rPr>
        <w:t>31-35</w:t>
      </w:r>
      <w:r w:rsidRPr="00863AF9">
        <w:rPr>
          <w:sz w:val="20"/>
        </w:rPr>
        <w:t>)</w:t>
      </w:r>
      <w:r>
        <w:rPr>
          <w:sz w:val="20"/>
        </w:rPr>
        <w:tab/>
      </w:r>
      <w:r>
        <w:rPr>
          <w:sz w:val="20"/>
        </w:rPr>
        <w:tab/>
      </w:r>
      <w:r>
        <w:rPr>
          <w:sz w:val="20"/>
        </w:rPr>
        <w:tab/>
      </w:r>
      <w:r w:rsidRPr="00863AF9">
        <w:rPr>
          <w:sz w:val="20"/>
        </w:rPr>
        <w:t>(</w:t>
      </w:r>
      <w:r>
        <w:rPr>
          <w:sz w:val="20"/>
        </w:rPr>
        <w:t>14</w:t>
      </w:r>
      <w:r w:rsidRPr="00863AF9">
        <w:rPr>
          <w:sz w:val="20"/>
        </w:rPr>
        <w:t>:</w:t>
      </w:r>
      <w:r>
        <w:rPr>
          <w:sz w:val="20"/>
        </w:rPr>
        <w:t>27-31</w:t>
      </w:r>
      <w:r w:rsidRPr="00863AF9">
        <w:rPr>
          <w:sz w:val="20"/>
        </w:rPr>
        <w:t>)</w:t>
      </w:r>
      <w:r>
        <w:rPr>
          <w:sz w:val="20"/>
        </w:rPr>
        <w:tab/>
      </w:r>
      <w:r>
        <w:rPr>
          <w:sz w:val="20"/>
        </w:rPr>
        <w:tab/>
        <w:t>31</w:t>
      </w:r>
      <w:r>
        <w:rPr>
          <w:sz w:val="20"/>
        </w:rPr>
        <w:tab/>
        <w:t>Peter’s denial prophesied</w:t>
      </w:r>
    </w:p>
    <w:p w14:paraId="3C94AD9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t>35</w:t>
      </w:r>
      <w:r>
        <w:rPr>
          <w:sz w:val="20"/>
        </w:rPr>
        <w:tab/>
        <w:t>two swords</w:t>
      </w:r>
    </w:p>
    <w:p w14:paraId="2ED3E27B" w14:textId="77777777" w:rsidR="006721DA" w:rsidRDefault="006721DA" w:rsidP="006721DA"/>
    <w:p w14:paraId="11A448C0" w14:textId="77777777" w:rsidR="006721DA" w:rsidRDefault="006721DA" w:rsidP="006721DA">
      <w:pPr>
        <w:jc w:val="center"/>
      </w:pPr>
      <w:r>
        <w:lastRenderedPageBreak/>
        <w:t>c</w:t>
      </w:r>
      <w:r w:rsidRPr="00863AF9">
        <w:t xml:space="preserve">. </w:t>
      </w:r>
      <w:r w:rsidRPr="000C00DB">
        <w:rPr>
          <w:i/>
        </w:rPr>
        <w:t>Arrest and Trials</w:t>
      </w:r>
    </w:p>
    <w:p w14:paraId="6687ACD6" w14:textId="77777777" w:rsidR="006721DA" w:rsidRDefault="006721DA" w:rsidP="006721DA">
      <w:pPr>
        <w:tabs>
          <w:tab w:val="center" w:pos="4824"/>
          <w:tab w:val="left" w:pos="6393"/>
          <w:tab w:val="left" w:pos="6666"/>
          <w:tab w:val="left" w:pos="6930"/>
          <w:tab w:val="left" w:pos="7110"/>
          <w:tab w:val="left" w:pos="7290"/>
          <w:tab w:val="left" w:pos="7470"/>
        </w:tabs>
        <w:jc w:val="center"/>
        <w:rPr>
          <w:lang w:val="de-DE"/>
        </w:rPr>
      </w:pPr>
      <w:r w:rsidRPr="00863AF9">
        <w:rPr>
          <w:iCs/>
          <w:lang w:val="de-DE"/>
        </w:rPr>
        <w:t>(</w:t>
      </w:r>
      <w:r>
        <w:rPr>
          <w:i/>
          <w:lang w:val="de-DE"/>
        </w:rPr>
        <w:t>Matt 26-27</w:t>
      </w:r>
      <w:r w:rsidRPr="00863AF9">
        <w:rPr>
          <w:iCs/>
          <w:lang w:val="de-DE"/>
        </w:rPr>
        <w:t xml:space="preserve">, </w:t>
      </w:r>
      <w:r>
        <w:rPr>
          <w:i/>
          <w:lang w:val="de-DE"/>
        </w:rPr>
        <w:t>Mark 14-15</w:t>
      </w:r>
      <w:r w:rsidRPr="00863AF9">
        <w:rPr>
          <w:iCs/>
          <w:lang w:val="de-DE"/>
        </w:rPr>
        <w:t xml:space="preserve">, </w:t>
      </w:r>
      <w:r>
        <w:rPr>
          <w:i/>
          <w:lang w:val="de-DE"/>
        </w:rPr>
        <w:t>Luke 22-23</w:t>
      </w:r>
      <w:r w:rsidRPr="00863AF9">
        <w:rPr>
          <w:iCs/>
          <w:lang w:val="de-DE"/>
        </w:rPr>
        <w:t>)</w:t>
      </w:r>
    </w:p>
    <w:p w14:paraId="7DFE8BB1" w14:textId="77777777" w:rsidR="006721DA" w:rsidRDefault="006721DA" w:rsidP="006721DA">
      <w:pPr>
        <w:rPr>
          <w:lang w:val="de-DE"/>
        </w:rPr>
      </w:pPr>
    </w:p>
    <w:p w14:paraId="2942127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30</w:t>
      </w:r>
      <w:r>
        <w:rPr>
          <w:sz w:val="20"/>
        </w:rPr>
        <w:tab/>
        <w:t>to Gethsemane</w:t>
      </w:r>
      <w:r>
        <w:rPr>
          <w:sz w:val="20"/>
        </w:rPr>
        <w:tab/>
      </w:r>
      <w:r>
        <w:rPr>
          <w:sz w:val="20"/>
        </w:rPr>
        <w:tab/>
        <w:t>26</w:t>
      </w:r>
      <w:r>
        <w:rPr>
          <w:sz w:val="20"/>
        </w:rPr>
        <w:tab/>
        <w:t>to Gethsemane</w:t>
      </w:r>
      <w:r>
        <w:rPr>
          <w:sz w:val="20"/>
        </w:rPr>
        <w:tab/>
      </w:r>
      <w:r>
        <w:rPr>
          <w:sz w:val="20"/>
        </w:rPr>
        <w:tab/>
        <w:t>39</w:t>
      </w:r>
      <w:r>
        <w:rPr>
          <w:sz w:val="20"/>
        </w:rPr>
        <w:tab/>
        <w:t>to Gethsemane</w:t>
      </w:r>
    </w:p>
    <w:p w14:paraId="66CB412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31</w:t>
      </w:r>
      <w:r>
        <w:rPr>
          <w:sz w:val="20"/>
        </w:rPr>
        <w:tab/>
        <w:t>Peter’s denials foretold</w:t>
      </w:r>
      <w:r>
        <w:rPr>
          <w:sz w:val="20"/>
        </w:rPr>
        <w:tab/>
      </w:r>
      <w:r>
        <w:rPr>
          <w:sz w:val="20"/>
        </w:rPr>
        <w:tab/>
        <w:t>27</w:t>
      </w:r>
      <w:r>
        <w:rPr>
          <w:sz w:val="20"/>
        </w:rPr>
        <w:tab/>
        <w:t>Peter’s denials foretold</w:t>
      </w:r>
      <w:r>
        <w:rPr>
          <w:sz w:val="20"/>
        </w:rPr>
        <w:tab/>
      </w:r>
      <w:r>
        <w:rPr>
          <w:sz w:val="20"/>
        </w:rPr>
        <w:tab/>
      </w:r>
      <w:r>
        <w:rPr>
          <w:sz w:val="20"/>
        </w:rPr>
        <w:tab/>
      </w:r>
      <w:r w:rsidRPr="00863AF9">
        <w:rPr>
          <w:sz w:val="20"/>
        </w:rPr>
        <w:t>(</w:t>
      </w:r>
      <w:r>
        <w:rPr>
          <w:sz w:val="20"/>
        </w:rPr>
        <w:t>22</w:t>
      </w:r>
      <w:r w:rsidRPr="00863AF9">
        <w:rPr>
          <w:sz w:val="20"/>
        </w:rPr>
        <w:t>:</w:t>
      </w:r>
      <w:r>
        <w:rPr>
          <w:sz w:val="20"/>
        </w:rPr>
        <w:t>31-34</w:t>
      </w:r>
      <w:r w:rsidRPr="00863AF9">
        <w:rPr>
          <w:sz w:val="20"/>
        </w:rPr>
        <w:t>)</w:t>
      </w:r>
    </w:p>
    <w:p w14:paraId="1E8FAB3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36</w:t>
      </w:r>
      <w:r>
        <w:rPr>
          <w:sz w:val="20"/>
        </w:rPr>
        <w:tab/>
        <w:t>agony</w:t>
      </w:r>
      <w:r>
        <w:rPr>
          <w:sz w:val="20"/>
        </w:rPr>
        <w:tab/>
      </w:r>
      <w:r>
        <w:rPr>
          <w:sz w:val="20"/>
        </w:rPr>
        <w:tab/>
        <w:t>32</w:t>
      </w:r>
      <w:r>
        <w:rPr>
          <w:sz w:val="20"/>
        </w:rPr>
        <w:tab/>
        <w:t>agony</w:t>
      </w:r>
      <w:r>
        <w:rPr>
          <w:sz w:val="20"/>
        </w:rPr>
        <w:tab/>
      </w:r>
      <w:r>
        <w:rPr>
          <w:sz w:val="20"/>
        </w:rPr>
        <w:tab/>
        <w:t>40</w:t>
      </w:r>
      <w:r>
        <w:rPr>
          <w:sz w:val="20"/>
        </w:rPr>
        <w:tab/>
        <w:t>agony</w:t>
      </w:r>
    </w:p>
    <w:p w14:paraId="08A9523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47</w:t>
      </w:r>
      <w:r>
        <w:rPr>
          <w:sz w:val="20"/>
        </w:rPr>
        <w:tab/>
        <w:t>arrest</w:t>
      </w:r>
      <w:r>
        <w:rPr>
          <w:sz w:val="20"/>
        </w:rPr>
        <w:tab/>
      </w:r>
      <w:r>
        <w:rPr>
          <w:sz w:val="20"/>
        </w:rPr>
        <w:tab/>
        <w:t>43</w:t>
      </w:r>
      <w:r>
        <w:rPr>
          <w:sz w:val="20"/>
        </w:rPr>
        <w:tab/>
        <w:t>arrest</w:t>
      </w:r>
      <w:r>
        <w:rPr>
          <w:sz w:val="20"/>
        </w:rPr>
        <w:tab/>
      </w:r>
      <w:r>
        <w:rPr>
          <w:sz w:val="20"/>
        </w:rPr>
        <w:tab/>
        <w:t>47</w:t>
      </w:r>
      <w:r>
        <w:rPr>
          <w:sz w:val="20"/>
        </w:rPr>
        <w:tab/>
        <w:t>arrest</w:t>
      </w:r>
    </w:p>
    <w:p w14:paraId="62C33ED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57</w:t>
      </w:r>
      <w:r>
        <w:rPr>
          <w:sz w:val="20"/>
        </w:rPr>
        <w:tab/>
        <w:t>to the high priest</w:t>
      </w:r>
      <w:r>
        <w:rPr>
          <w:sz w:val="20"/>
        </w:rPr>
        <w:tab/>
      </w:r>
      <w:r>
        <w:rPr>
          <w:sz w:val="20"/>
        </w:rPr>
        <w:tab/>
        <w:t>53</w:t>
      </w:r>
      <w:r>
        <w:rPr>
          <w:sz w:val="20"/>
        </w:rPr>
        <w:tab/>
        <w:t>to the high priest</w:t>
      </w:r>
      <w:r>
        <w:rPr>
          <w:sz w:val="20"/>
        </w:rPr>
        <w:tab/>
      </w:r>
      <w:r>
        <w:rPr>
          <w:sz w:val="20"/>
        </w:rPr>
        <w:tab/>
        <w:t>54</w:t>
      </w:r>
      <w:r>
        <w:rPr>
          <w:sz w:val="20"/>
        </w:rPr>
        <w:tab/>
        <w:t>to the high priest</w:t>
      </w:r>
    </w:p>
    <w:p w14:paraId="774F003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58</w:t>
      </w:r>
      <w:r>
        <w:rPr>
          <w:sz w:val="20"/>
        </w:rPr>
        <w:tab/>
        <w:t>Peter in the courtyard</w:t>
      </w:r>
      <w:r>
        <w:rPr>
          <w:sz w:val="20"/>
        </w:rPr>
        <w:tab/>
      </w:r>
      <w:r>
        <w:rPr>
          <w:sz w:val="20"/>
        </w:rPr>
        <w:tab/>
        <w:t>54</w:t>
      </w:r>
      <w:r>
        <w:rPr>
          <w:sz w:val="20"/>
        </w:rPr>
        <w:tab/>
        <w:t>Peter in the courtyard</w:t>
      </w:r>
      <w:r>
        <w:rPr>
          <w:sz w:val="20"/>
        </w:rPr>
        <w:tab/>
      </w:r>
      <w:r>
        <w:rPr>
          <w:sz w:val="20"/>
        </w:rPr>
        <w:tab/>
        <w:t>55</w:t>
      </w:r>
      <w:r>
        <w:rPr>
          <w:sz w:val="20"/>
        </w:rPr>
        <w:tab/>
        <w:t>Peter in the courtyard</w:t>
      </w:r>
    </w:p>
    <w:p w14:paraId="2CC93C9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26</w:t>
      </w:r>
      <w:r w:rsidRPr="00863AF9">
        <w:rPr>
          <w:sz w:val="20"/>
        </w:rPr>
        <w:t>:</w:t>
      </w:r>
      <w:r>
        <w:rPr>
          <w:sz w:val="20"/>
        </w:rPr>
        <w:t>69-75</w:t>
      </w:r>
      <w:r w:rsidRPr="00863AF9">
        <w:rPr>
          <w:sz w:val="20"/>
        </w:rPr>
        <w:t>)</w:t>
      </w:r>
      <w:r>
        <w:rPr>
          <w:sz w:val="20"/>
        </w:rPr>
        <w:tab/>
      </w:r>
      <w:r>
        <w:rPr>
          <w:sz w:val="20"/>
        </w:rPr>
        <w:tab/>
      </w:r>
      <w:r>
        <w:rPr>
          <w:sz w:val="20"/>
        </w:rPr>
        <w:tab/>
      </w:r>
      <w:r w:rsidRPr="00863AF9">
        <w:rPr>
          <w:sz w:val="20"/>
        </w:rPr>
        <w:t>(</w:t>
      </w:r>
      <w:r>
        <w:rPr>
          <w:sz w:val="20"/>
        </w:rPr>
        <w:t>14</w:t>
      </w:r>
      <w:r w:rsidRPr="00863AF9">
        <w:rPr>
          <w:sz w:val="20"/>
        </w:rPr>
        <w:t>:</w:t>
      </w:r>
      <w:r>
        <w:rPr>
          <w:sz w:val="20"/>
        </w:rPr>
        <w:t>66-72</w:t>
      </w:r>
      <w:r w:rsidRPr="00863AF9">
        <w:rPr>
          <w:sz w:val="20"/>
        </w:rPr>
        <w:t>)</w:t>
      </w:r>
      <w:r>
        <w:rPr>
          <w:sz w:val="20"/>
        </w:rPr>
        <w:tab/>
      </w:r>
      <w:r>
        <w:rPr>
          <w:sz w:val="20"/>
        </w:rPr>
        <w:tab/>
        <w:t>56</w:t>
      </w:r>
      <w:r>
        <w:rPr>
          <w:sz w:val="20"/>
        </w:rPr>
        <w:tab/>
        <w:t>Peter’s denials</w:t>
      </w:r>
    </w:p>
    <w:p w14:paraId="3F254BD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26</w:t>
      </w:r>
      <w:r w:rsidRPr="00863AF9">
        <w:rPr>
          <w:sz w:val="20"/>
        </w:rPr>
        <w:t>:</w:t>
      </w:r>
      <w:r>
        <w:rPr>
          <w:sz w:val="20"/>
        </w:rPr>
        <w:t>67-68</w:t>
      </w:r>
      <w:r w:rsidRPr="00863AF9">
        <w:rPr>
          <w:sz w:val="20"/>
        </w:rPr>
        <w:t>)</w:t>
      </w:r>
      <w:r>
        <w:rPr>
          <w:sz w:val="20"/>
        </w:rPr>
        <w:tab/>
      </w:r>
      <w:r>
        <w:rPr>
          <w:sz w:val="20"/>
        </w:rPr>
        <w:tab/>
      </w:r>
      <w:r>
        <w:rPr>
          <w:sz w:val="20"/>
        </w:rPr>
        <w:tab/>
      </w:r>
      <w:r w:rsidRPr="00863AF9">
        <w:rPr>
          <w:sz w:val="20"/>
        </w:rPr>
        <w:t>(</w:t>
      </w:r>
      <w:r>
        <w:rPr>
          <w:sz w:val="20"/>
        </w:rPr>
        <w:t>14</w:t>
      </w:r>
      <w:r w:rsidRPr="00863AF9">
        <w:rPr>
          <w:sz w:val="20"/>
        </w:rPr>
        <w:t>:</w:t>
      </w:r>
      <w:r>
        <w:rPr>
          <w:sz w:val="20"/>
        </w:rPr>
        <w:t>65</w:t>
      </w:r>
      <w:r w:rsidRPr="00863AF9">
        <w:rPr>
          <w:sz w:val="20"/>
        </w:rPr>
        <w:t>)</w:t>
      </w:r>
      <w:r>
        <w:rPr>
          <w:sz w:val="20"/>
        </w:rPr>
        <w:tab/>
      </w:r>
      <w:r>
        <w:rPr>
          <w:sz w:val="20"/>
        </w:rPr>
        <w:tab/>
        <w:t>63</w:t>
      </w:r>
      <w:r>
        <w:rPr>
          <w:sz w:val="20"/>
        </w:rPr>
        <w:tab/>
        <w:t>Jewish mocking</w:t>
      </w:r>
    </w:p>
    <w:p w14:paraId="14DB1D5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27</w:t>
      </w:r>
      <w:r w:rsidRPr="00863AF9">
        <w:rPr>
          <w:sz w:val="20"/>
        </w:rPr>
        <w:t>:</w:t>
      </w:r>
      <w:r>
        <w:rPr>
          <w:sz w:val="20"/>
        </w:rPr>
        <w:t>1</w:t>
      </w:r>
      <w:r w:rsidRPr="00863AF9">
        <w:rPr>
          <w:sz w:val="20"/>
        </w:rPr>
        <w:t>)</w:t>
      </w:r>
      <w:r>
        <w:rPr>
          <w:sz w:val="20"/>
        </w:rPr>
        <w:tab/>
      </w:r>
      <w:r>
        <w:rPr>
          <w:sz w:val="20"/>
        </w:rPr>
        <w:tab/>
      </w:r>
      <w:r>
        <w:rPr>
          <w:sz w:val="20"/>
        </w:rPr>
        <w:tab/>
      </w:r>
      <w:r w:rsidRPr="00863AF9">
        <w:rPr>
          <w:sz w:val="20"/>
        </w:rPr>
        <w:t>(</w:t>
      </w:r>
      <w:r>
        <w:rPr>
          <w:sz w:val="20"/>
        </w:rPr>
        <w:t>15</w:t>
      </w:r>
      <w:r w:rsidRPr="00863AF9">
        <w:rPr>
          <w:sz w:val="20"/>
        </w:rPr>
        <w:t>:</w:t>
      </w:r>
      <w:r>
        <w:rPr>
          <w:sz w:val="20"/>
        </w:rPr>
        <w:t>1</w:t>
      </w:r>
      <w:r w:rsidRPr="00863AF9">
        <w:rPr>
          <w:sz w:val="20"/>
        </w:rPr>
        <w:t>)</w:t>
      </w:r>
      <w:r>
        <w:rPr>
          <w:sz w:val="20"/>
        </w:rPr>
        <w:tab/>
      </w:r>
      <w:r>
        <w:rPr>
          <w:sz w:val="20"/>
        </w:rPr>
        <w:tab/>
        <w:t>66</w:t>
      </w:r>
      <w:r>
        <w:rPr>
          <w:sz w:val="20"/>
        </w:rPr>
        <w:tab/>
        <w:t>assembly at daybreak</w:t>
      </w:r>
    </w:p>
    <w:p w14:paraId="35009EB1"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540"/>
        <w:rPr>
          <w:sz w:val="20"/>
        </w:rPr>
      </w:pPr>
      <w:r w:rsidRPr="00863AF9">
        <w:rPr>
          <w:sz w:val="20"/>
        </w:rPr>
        <w:t>(</w:t>
      </w:r>
      <w:r>
        <w:rPr>
          <w:sz w:val="20"/>
        </w:rPr>
        <w:t>26</w:t>
      </w:r>
      <w:r w:rsidRPr="00863AF9">
        <w:rPr>
          <w:sz w:val="20"/>
        </w:rPr>
        <w:t>:</w:t>
      </w:r>
      <w:r>
        <w:rPr>
          <w:sz w:val="20"/>
        </w:rPr>
        <w:t>57</w:t>
      </w:r>
      <w:r w:rsidRPr="00863AF9">
        <w:rPr>
          <w:sz w:val="20"/>
        </w:rPr>
        <w:t>)</w:t>
      </w:r>
      <w:r>
        <w:rPr>
          <w:sz w:val="20"/>
        </w:rPr>
        <w:tab/>
      </w:r>
      <w:r>
        <w:rPr>
          <w:sz w:val="20"/>
        </w:rPr>
        <w:tab/>
      </w:r>
      <w:r>
        <w:rPr>
          <w:sz w:val="20"/>
        </w:rPr>
        <w:tab/>
      </w:r>
      <w:r w:rsidRPr="00863AF9">
        <w:rPr>
          <w:sz w:val="20"/>
        </w:rPr>
        <w:t>(</w:t>
      </w:r>
      <w:r>
        <w:rPr>
          <w:sz w:val="20"/>
        </w:rPr>
        <w:t>15</w:t>
      </w:r>
      <w:r w:rsidRPr="00863AF9">
        <w:rPr>
          <w:sz w:val="20"/>
        </w:rPr>
        <w:t>:</w:t>
      </w:r>
      <w:r>
        <w:rPr>
          <w:sz w:val="20"/>
        </w:rPr>
        <w:t>53</w:t>
      </w:r>
      <w:r w:rsidRPr="00863AF9">
        <w:rPr>
          <w:sz w:val="20"/>
        </w:rPr>
        <w:t>)</w:t>
      </w:r>
      <w:r>
        <w:rPr>
          <w:sz w:val="20"/>
        </w:rPr>
        <w:tab/>
      </w:r>
      <w:r>
        <w:rPr>
          <w:sz w:val="20"/>
        </w:rPr>
        <w:tab/>
        <w:t>66</w:t>
      </w:r>
      <w:r>
        <w:rPr>
          <w:sz w:val="20"/>
        </w:rPr>
        <w:tab/>
        <w:t>assembly of the Sanhedrin</w:t>
      </w:r>
    </w:p>
    <w:p w14:paraId="73D4C63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59</w:t>
      </w:r>
      <w:r>
        <w:rPr>
          <w:sz w:val="20"/>
        </w:rPr>
        <w:tab/>
        <w:t>trial before the Sanhedrin</w:t>
      </w:r>
      <w:r>
        <w:rPr>
          <w:sz w:val="20"/>
        </w:rPr>
        <w:tab/>
      </w:r>
      <w:r>
        <w:rPr>
          <w:sz w:val="20"/>
        </w:rPr>
        <w:tab/>
        <w:t>55</w:t>
      </w:r>
      <w:r>
        <w:rPr>
          <w:sz w:val="20"/>
        </w:rPr>
        <w:tab/>
        <w:t>trial before the Sanhedrin</w:t>
      </w:r>
      <w:r>
        <w:rPr>
          <w:sz w:val="20"/>
        </w:rPr>
        <w:tab/>
      </w:r>
      <w:r>
        <w:rPr>
          <w:sz w:val="20"/>
        </w:rPr>
        <w:tab/>
        <w:t>67</w:t>
      </w:r>
      <w:r>
        <w:rPr>
          <w:sz w:val="20"/>
        </w:rPr>
        <w:tab/>
        <w:t>trial before the Sanhedrin</w:t>
      </w:r>
    </w:p>
    <w:p w14:paraId="44C5049F"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67</w:t>
      </w:r>
      <w:r>
        <w:rPr>
          <w:sz w:val="20"/>
        </w:rPr>
        <w:tab/>
        <w:t>Jewish mocking</w:t>
      </w:r>
      <w:r>
        <w:rPr>
          <w:sz w:val="20"/>
        </w:rPr>
        <w:tab/>
      </w:r>
      <w:r>
        <w:rPr>
          <w:sz w:val="20"/>
        </w:rPr>
        <w:tab/>
        <w:t>65</w:t>
      </w:r>
      <w:r>
        <w:rPr>
          <w:sz w:val="20"/>
        </w:rPr>
        <w:tab/>
        <w:t>Jewish mocking</w:t>
      </w:r>
      <w:r>
        <w:rPr>
          <w:sz w:val="20"/>
        </w:rPr>
        <w:tab/>
      </w:r>
      <w:r>
        <w:rPr>
          <w:sz w:val="20"/>
        </w:rPr>
        <w:tab/>
      </w:r>
      <w:r>
        <w:rPr>
          <w:sz w:val="20"/>
        </w:rPr>
        <w:tab/>
      </w:r>
      <w:r w:rsidRPr="00863AF9">
        <w:rPr>
          <w:sz w:val="20"/>
        </w:rPr>
        <w:t>(</w:t>
      </w:r>
      <w:r>
        <w:rPr>
          <w:sz w:val="20"/>
        </w:rPr>
        <w:t>22</w:t>
      </w:r>
      <w:r w:rsidRPr="00863AF9">
        <w:rPr>
          <w:sz w:val="20"/>
        </w:rPr>
        <w:t>:</w:t>
      </w:r>
      <w:r>
        <w:rPr>
          <w:sz w:val="20"/>
        </w:rPr>
        <w:t>63-65</w:t>
      </w:r>
      <w:r w:rsidRPr="00863AF9">
        <w:rPr>
          <w:sz w:val="20"/>
        </w:rPr>
        <w:t>)</w:t>
      </w:r>
    </w:p>
    <w:p w14:paraId="554F1D1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69</w:t>
      </w:r>
      <w:r>
        <w:rPr>
          <w:sz w:val="20"/>
        </w:rPr>
        <w:tab/>
        <w:t>Peter’s denials</w:t>
      </w:r>
      <w:r>
        <w:rPr>
          <w:sz w:val="20"/>
        </w:rPr>
        <w:tab/>
      </w:r>
      <w:r>
        <w:rPr>
          <w:sz w:val="20"/>
        </w:rPr>
        <w:tab/>
        <w:t>66</w:t>
      </w:r>
      <w:r>
        <w:rPr>
          <w:sz w:val="20"/>
        </w:rPr>
        <w:tab/>
        <w:t>Peter’s denials</w:t>
      </w:r>
      <w:r>
        <w:rPr>
          <w:sz w:val="20"/>
        </w:rPr>
        <w:tab/>
      </w:r>
      <w:r>
        <w:rPr>
          <w:sz w:val="20"/>
        </w:rPr>
        <w:tab/>
      </w:r>
      <w:r>
        <w:rPr>
          <w:sz w:val="20"/>
        </w:rPr>
        <w:tab/>
      </w:r>
      <w:r w:rsidRPr="00863AF9">
        <w:rPr>
          <w:sz w:val="20"/>
        </w:rPr>
        <w:t>(</w:t>
      </w:r>
      <w:r>
        <w:rPr>
          <w:sz w:val="20"/>
        </w:rPr>
        <w:t>22</w:t>
      </w:r>
      <w:r w:rsidRPr="00863AF9">
        <w:rPr>
          <w:sz w:val="20"/>
        </w:rPr>
        <w:t>:</w:t>
      </w:r>
      <w:r>
        <w:rPr>
          <w:sz w:val="20"/>
        </w:rPr>
        <w:t>56-62</w:t>
      </w:r>
      <w:r w:rsidRPr="00863AF9">
        <w:rPr>
          <w:sz w:val="20"/>
        </w:rPr>
        <w:t>)</w:t>
      </w:r>
    </w:p>
    <w:p w14:paraId="571C6A6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27</w:t>
      </w:r>
      <w:r>
        <w:rPr>
          <w:sz w:val="20"/>
        </w:rPr>
        <w:tab/>
        <w:t>1</w:t>
      </w:r>
      <w:r>
        <w:rPr>
          <w:sz w:val="20"/>
        </w:rPr>
        <w:tab/>
        <w:t>Jesus delivered to Pilate</w:t>
      </w:r>
      <w:r>
        <w:rPr>
          <w:sz w:val="20"/>
        </w:rPr>
        <w:tab/>
      </w:r>
      <w:r>
        <w:rPr>
          <w:b/>
          <w:sz w:val="20"/>
        </w:rPr>
        <w:t>15</w:t>
      </w:r>
      <w:r>
        <w:rPr>
          <w:sz w:val="20"/>
        </w:rPr>
        <w:tab/>
        <w:t>1</w:t>
      </w:r>
      <w:r>
        <w:rPr>
          <w:sz w:val="20"/>
        </w:rPr>
        <w:tab/>
        <w:t>Jesus delivered to Pilate</w:t>
      </w:r>
      <w:r>
        <w:rPr>
          <w:sz w:val="20"/>
        </w:rPr>
        <w:tab/>
      </w:r>
      <w:r>
        <w:rPr>
          <w:b/>
          <w:sz w:val="20"/>
        </w:rPr>
        <w:t>23</w:t>
      </w:r>
      <w:r>
        <w:rPr>
          <w:sz w:val="20"/>
        </w:rPr>
        <w:tab/>
        <w:t>1</w:t>
      </w:r>
      <w:r>
        <w:rPr>
          <w:sz w:val="20"/>
        </w:rPr>
        <w:tab/>
        <w:t>Jesus delivered to Pilate</w:t>
      </w:r>
    </w:p>
    <w:p w14:paraId="7829CF5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w:t>
      </w:r>
      <w:r>
        <w:rPr>
          <w:sz w:val="20"/>
        </w:rPr>
        <w:tab/>
        <w:t>death of Judas</w:t>
      </w:r>
      <w:r>
        <w:rPr>
          <w:sz w:val="20"/>
        </w:rPr>
        <w:tab/>
      </w:r>
    </w:p>
    <w:p w14:paraId="7704677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11</w:t>
      </w:r>
      <w:r>
        <w:rPr>
          <w:sz w:val="20"/>
        </w:rPr>
        <w:tab/>
        <w:t>trial before Pilate</w:t>
      </w:r>
      <w:r>
        <w:rPr>
          <w:sz w:val="20"/>
        </w:rPr>
        <w:tab/>
      </w:r>
      <w:r>
        <w:rPr>
          <w:sz w:val="20"/>
        </w:rPr>
        <w:tab/>
        <w:t>2</w:t>
      </w:r>
      <w:r>
        <w:rPr>
          <w:sz w:val="20"/>
        </w:rPr>
        <w:tab/>
        <w:t>trial before Pilate</w:t>
      </w:r>
      <w:r>
        <w:rPr>
          <w:sz w:val="20"/>
        </w:rPr>
        <w:tab/>
      </w:r>
      <w:r>
        <w:rPr>
          <w:sz w:val="20"/>
        </w:rPr>
        <w:tab/>
        <w:t>2</w:t>
      </w:r>
      <w:r>
        <w:rPr>
          <w:sz w:val="20"/>
        </w:rPr>
        <w:tab/>
        <w:t>trial before Pilate</w:t>
      </w:r>
    </w:p>
    <w:p w14:paraId="7F01394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930"/>
        <w:rPr>
          <w:sz w:val="20"/>
        </w:rPr>
      </w:pPr>
      <w:r>
        <w:rPr>
          <w:sz w:val="20"/>
        </w:rPr>
        <w:t>6</w:t>
      </w:r>
      <w:r>
        <w:rPr>
          <w:sz w:val="20"/>
        </w:rPr>
        <w:tab/>
        <w:t>trial before Herod</w:t>
      </w:r>
    </w:p>
    <w:p w14:paraId="6CFF7A43"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15</w:t>
      </w:r>
      <w:r>
        <w:rPr>
          <w:sz w:val="20"/>
        </w:rPr>
        <w:tab/>
        <w:t>sentencing</w:t>
      </w:r>
      <w:r>
        <w:rPr>
          <w:sz w:val="20"/>
        </w:rPr>
        <w:tab/>
      </w:r>
      <w:r>
        <w:rPr>
          <w:sz w:val="20"/>
        </w:rPr>
        <w:tab/>
        <w:t>6</w:t>
      </w:r>
      <w:r>
        <w:rPr>
          <w:sz w:val="20"/>
        </w:rPr>
        <w:tab/>
        <w:t>sentencing</w:t>
      </w:r>
      <w:r>
        <w:rPr>
          <w:sz w:val="20"/>
        </w:rPr>
        <w:tab/>
      </w:r>
      <w:r>
        <w:rPr>
          <w:sz w:val="20"/>
        </w:rPr>
        <w:tab/>
        <w:t>17</w:t>
      </w:r>
      <w:r>
        <w:rPr>
          <w:sz w:val="20"/>
        </w:rPr>
        <w:tab/>
        <w:t>sentencing</w:t>
      </w:r>
    </w:p>
    <w:p w14:paraId="200246F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27</w:t>
      </w:r>
      <w:r>
        <w:rPr>
          <w:sz w:val="20"/>
        </w:rPr>
        <w:tab/>
        <w:t>Roman mocking</w:t>
      </w:r>
      <w:r>
        <w:rPr>
          <w:sz w:val="20"/>
        </w:rPr>
        <w:tab/>
      </w:r>
      <w:r>
        <w:rPr>
          <w:sz w:val="20"/>
        </w:rPr>
        <w:tab/>
        <w:t>16</w:t>
      </w:r>
      <w:r>
        <w:rPr>
          <w:sz w:val="20"/>
        </w:rPr>
        <w:tab/>
        <w:t>Roman mocking</w:t>
      </w:r>
      <w:r>
        <w:rPr>
          <w:sz w:val="20"/>
        </w:rPr>
        <w:tab/>
      </w:r>
      <w:r>
        <w:rPr>
          <w:sz w:val="20"/>
        </w:rPr>
        <w:tab/>
      </w:r>
      <w:r>
        <w:rPr>
          <w:sz w:val="20"/>
        </w:rPr>
        <w:tab/>
      </w:r>
      <w:r w:rsidRPr="00863AF9">
        <w:rPr>
          <w:sz w:val="20"/>
        </w:rPr>
        <w:t>(</w:t>
      </w:r>
      <w:r>
        <w:rPr>
          <w:sz w:val="20"/>
        </w:rPr>
        <w:t>23</w:t>
      </w:r>
      <w:r w:rsidRPr="00863AF9">
        <w:rPr>
          <w:sz w:val="20"/>
        </w:rPr>
        <w:t>:</w:t>
      </w:r>
      <w:r>
        <w:rPr>
          <w:sz w:val="20"/>
        </w:rPr>
        <w:t>26</w:t>
      </w:r>
      <w:r w:rsidRPr="00863AF9">
        <w:rPr>
          <w:sz w:val="20"/>
        </w:rPr>
        <w:t>)</w:t>
      </w:r>
    </w:p>
    <w:p w14:paraId="1269377E" w14:textId="77777777" w:rsidR="006721DA" w:rsidRDefault="006721DA" w:rsidP="006721DA"/>
    <w:p w14:paraId="6982945E" w14:textId="77777777" w:rsidR="006721DA" w:rsidRDefault="006721DA" w:rsidP="006721DA">
      <w:pPr>
        <w:jc w:val="center"/>
      </w:pPr>
      <w:r>
        <w:t>d</w:t>
      </w:r>
      <w:r w:rsidRPr="00863AF9">
        <w:t xml:space="preserve">. </w:t>
      </w:r>
      <w:r w:rsidRPr="000C00DB">
        <w:rPr>
          <w:i/>
        </w:rPr>
        <w:t>Crucifixion and Burial</w:t>
      </w:r>
    </w:p>
    <w:p w14:paraId="5182D1CF" w14:textId="77777777" w:rsidR="006721DA" w:rsidRDefault="006721DA" w:rsidP="006721DA">
      <w:pPr>
        <w:tabs>
          <w:tab w:val="center" w:pos="4824"/>
          <w:tab w:val="left" w:pos="6393"/>
          <w:tab w:val="left" w:pos="6666"/>
          <w:tab w:val="left" w:pos="6930"/>
          <w:tab w:val="left" w:pos="7110"/>
          <w:tab w:val="left" w:pos="7290"/>
          <w:tab w:val="left" w:pos="7470"/>
        </w:tabs>
        <w:jc w:val="center"/>
        <w:rPr>
          <w:lang w:val="de-DE"/>
        </w:rPr>
      </w:pPr>
      <w:r w:rsidRPr="00863AF9">
        <w:rPr>
          <w:iCs/>
          <w:lang w:val="de-DE"/>
        </w:rPr>
        <w:t>(</w:t>
      </w:r>
      <w:r>
        <w:rPr>
          <w:i/>
          <w:lang w:val="de-DE"/>
        </w:rPr>
        <w:t>Matt 27</w:t>
      </w:r>
      <w:r w:rsidRPr="00863AF9">
        <w:rPr>
          <w:iCs/>
          <w:lang w:val="de-DE"/>
        </w:rPr>
        <w:t xml:space="preserve">, </w:t>
      </w:r>
      <w:r>
        <w:rPr>
          <w:i/>
          <w:lang w:val="de-DE"/>
        </w:rPr>
        <w:t>Mark 15</w:t>
      </w:r>
      <w:r w:rsidRPr="00863AF9">
        <w:rPr>
          <w:iCs/>
          <w:lang w:val="de-DE"/>
        </w:rPr>
        <w:t xml:space="preserve">, </w:t>
      </w:r>
      <w:r>
        <w:rPr>
          <w:i/>
          <w:lang w:val="de-DE"/>
        </w:rPr>
        <w:t>Luke 23</w:t>
      </w:r>
      <w:r w:rsidRPr="00863AF9">
        <w:rPr>
          <w:iCs/>
          <w:lang w:val="de-DE"/>
        </w:rPr>
        <w:t>)</w:t>
      </w:r>
    </w:p>
    <w:p w14:paraId="22B7CF1D" w14:textId="77777777" w:rsidR="006721DA" w:rsidRDefault="006721DA" w:rsidP="006721DA">
      <w:pPr>
        <w:rPr>
          <w:lang w:val="de-DE"/>
        </w:rPr>
      </w:pPr>
    </w:p>
    <w:p w14:paraId="0091480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32</w:t>
      </w:r>
      <w:r>
        <w:rPr>
          <w:sz w:val="20"/>
        </w:rPr>
        <w:tab/>
        <w:t>way of the cross</w:t>
      </w:r>
      <w:r>
        <w:rPr>
          <w:sz w:val="20"/>
        </w:rPr>
        <w:tab/>
      </w:r>
      <w:r>
        <w:rPr>
          <w:sz w:val="20"/>
        </w:rPr>
        <w:tab/>
        <w:t>21</w:t>
      </w:r>
      <w:r>
        <w:rPr>
          <w:sz w:val="20"/>
        </w:rPr>
        <w:tab/>
        <w:t>way of the cross</w:t>
      </w:r>
      <w:r>
        <w:rPr>
          <w:sz w:val="20"/>
        </w:rPr>
        <w:tab/>
      </w:r>
      <w:r>
        <w:rPr>
          <w:sz w:val="20"/>
        </w:rPr>
        <w:tab/>
        <w:t>26</w:t>
      </w:r>
      <w:r>
        <w:rPr>
          <w:sz w:val="20"/>
        </w:rPr>
        <w:tab/>
        <w:t>way of the cross</w:t>
      </w:r>
    </w:p>
    <w:p w14:paraId="6084183E"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33</w:t>
      </w:r>
      <w:r>
        <w:rPr>
          <w:sz w:val="20"/>
        </w:rPr>
        <w:tab/>
        <w:t>crucifixion</w:t>
      </w:r>
      <w:r>
        <w:rPr>
          <w:sz w:val="20"/>
        </w:rPr>
        <w:tab/>
      </w:r>
      <w:r>
        <w:rPr>
          <w:sz w:val="20"/>
        </w:rPr>
        <w:tab/>
        <w:t>22</w:t>
      </w:r>
      <w:r>
        <w:rPr>
          <w:sz w:val="20"/>
        </w:rPr>
        <w:tab/>
        <w:t>crucifixion</w:t>
      </w:r>
      <w:r>
        <w:rPr>
          <w:sz w:val="20"/>
        </w:rPr>
        <w:tab/>
      </w:r>
      <w:r>
        <w:rPr>
          <w:sz w:val="20"/>
        </w:rPr>
        <w:tab/>
        <w:t>33</w:t>
      </w:r>
      <w:r>
        <w:rPr>
          <w:sz w:val="20"/>
        </w:rPr>
        <w:tab/>
        <w:t>crucifixion</w:t>
      </w:r>
    </w:p>
    <w:p w14:paraId="46A2E01C"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45</w:t>
      </w:r>
      <w:r>
        <w:rPr>
          <w:sz w:val="20"/>
        </w:rPr>
        <w:tab/>
        <w:t>death of Jesus</w:t>
      </w:r>
      <w:r>
        <w:rPr>
          <w:sz w:val="20"/>
        </w:rPr>
        <w:tab/>
      </w:r>
      <w:r>
        <w:rPr>
          <w:sz w:val="20"/>
        </w:rPr>
        <w:tab/>
        <w:t>33</w:t>
      </w:r>
      <w:r>
        <w:rPr>
          <w:sz w:val="20"/>
        </w:rPr>
        <w:tab/>
        <w:t>death of Jesus</w:t>
      </w:r>
      <w:r>
        <w:rPr>
          <w:sz w:val="20"/>
        </w:rPr>
        <w:tab/>
      </w:r>
      <w:r>
        <w:rPr>
          <w:sz w:val="20"/>
        </w:rPr>
        <w:tab/>
        <w:t>44</w:t>
      </w:r>
      <w:r>
        <w:rPr>
          <w:sz w:val="20"/>
        </w:rPr>
        <w:tab/>
        <w:t>death of Jesus</w:t>
      </w:r>
    </w:p>
    <w:p w14:paraId="717C727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57</w:t>
      </w:r>
      <w:r>
        <w:rPr>
          <w:sz w:val="20"/>
        </w:rPr>
        <w:tab/>
        <w:t>burial</w:t>
      </w:r>
      <w:r>
        <w:rPr>
          <w:sz w:val="20"/>
        </w:rPr>
        <w:tab/>
      </w:r>
      <w:r>
        <w:rPr>
          <w:sz w:val="20"/>
        </w:rPr>
        <w:tab/>
        <w:t>42</w:t>
      </w:r>
      <w:r>
        <w:rPr>
          <w:sz w:val="20"/>
        </w:rPr>
        <w:tab/>
        <w:t>burial</w:t>
      </w:r>
      <w:r>
        <w:rPr>
          <w:sz w:val="20"/>
        </w:rPr>
        <w:tab/>
      </w:r>
      <w:r>
        <w:rPr>
          <w:sz w:val="20"/>
        </w:rPr>
        <w:tab/>
        <w:t>50</w:t>
      </w:r>
      <w:r>
        <w:rPr>
          <w:sz w:val="20"/>
        </w:rPr>
        <w:tab/>
        <w:t>burial</w:t>
      </w:r>
    </w:p>
    <w:p w14:paraId="4E3FB5A4"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62</w:t>
      </w:r>
      <w:r>
        <w:rPr>
          <w:sz w:val="20"/>
        </w:rPr>
        <w:tab/>
        <w:t>guards at the tomb</w:t>
      </w:r>
    </w:p>
    <w:p w14:paraId="7D2824D3" w14:textId="77777777" w:rsidR="006721DA" w:rsidRDefault="006721DA" w:rsidP="006721DA"/>
    <w:p w14:paraId="0819A11A" w14:textId="77777777" w:rsidR="006721DA" w:rsidRPr="000C00DB" w:rsidRDefault="006721DA" w:rsidP="006721DA">
      <w:pPr>
        <w:jc w:val="center"/>
      </w:pPr>
      <w:r w:rsidRPr="000C00DB">
        <w:t>Resurrection Narrative</w:t>
      </w:r>
    </w:p>
    <w:p w14:paraId="5A460C07" w14:textId="77777777" w:rsidR="006721DA" w:rsidRDefault="006721DA" w:rsidP="006721DA">
      <w:pPr>
        <w:jc w:val="center"/>
      </w:pPr>
      <w:r w:rsidRPr="00863AF9">
        <w:rPr>
          <w:iCs/>
        </w:rPr>
        <w:t>(</w:t>
      </w:r>
      <w:r>
        <w:rPr>
          <w:i/>
        </w:rPr>
        <w:t>Matt 28</w:t>
      </w:r>
      <w:r w:rsidRPr="00863AF9">
        <w:rPr>
          <w:iCs/>
        </w:rPr>
        <w:t xml:space="preserve">, </w:t>
      </w:r>
      <w:r>
        <w:rPr>
          <w:i/>
        </w:rPr>
        <w:t>Mark 16</w:t>
      </w:r>
      <w:r w:rsidRPr="00863AF9">
        <w:rPr>
          <w:iCs/>
        </w:rPr>
        <w:t xml:space="preserve">, </w:t>
      </w:r>
      <w:r>
        <w:rPr>
          <w:i/>
        </w:rPr>
        <w:t>Luke 24</w:t>
      </w:r>
      <w:r w:rsidRPr="00863AF9">
        <w:rPr>
          <w:iCs/>
        </w:rPr>
        <w:t>)</w:t>
      </w:r>
    </w:p>
    <w:p w14:paraId="4C48617A" w14:textId="77777777" w:rsidR="006721DA" w:rsidRDefault="006721DA" w:rsidP="006721DA"/>
    <w:p w14:paraId="0FD0659B"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rPr>
          <w:sz w:val="20"/>
        </w:rPr>
      </w:pPr>
      <w:r>
        <w:rPr>
          <w:b/>
          <w:sz w:val="20"/>
        </w:rPr>
        <w:t>28</w:t>
      </w:r>
      <w:r>
        <w:rPr>
          <w:sz w:val="20"/>
        </w:rPr>
        <w:tab/>
        <w:t>1</w:t>
      </w:r>
      <w:r>
        <w:rPr>
          <w:sz w:val="20"/>
        </w:rPr>
        <w:tab/>
        <w:t>empty tomb</w:t>
      </w:r>
      <w:r>
        <w:rPr>
          <w:sz w:val="20"/>
        </w:rPr>
        <w:tab/>
      </w:r>
      <w:r>
        <w:rPr>
          <w:b/>
          <w:sz w:val="20"/>
        </w:rPr>
        <w:t>16</w:t>
      </w:r>
      <w:r>
        <w:rPr>
          <w:sz w:val="20"/>
        </w:rPr>
        <w:tab/>
        <w:t>1</w:t>
      </w:r>
      <w:r>
        <w:rPr>
          <w:sz w:val="20"/>
        </w:rPr>
        <w:tab/>
        <w:t>empty tomb</w:t>
      </w:r>
      <w:r>
        <w:rPr>
          <w:sz w:val="20"/>
        </w:rPr>
        <w:tab/>
      </w:r>
      <w:r>
        <w:rPr>
          <w:b/>
          <w:sz w:val="20"/>
        </w:rPr>
        <w:t>24</w:t>
      </w:r>
      <w:r>
        <w:rPr>
          <w:sz w:val="20"/>
        </w:rPr>
        <w:tab/>
        <w:t>1</w:t>
      </w:r>
      <w:r>
        <w:rPr>
          <w:sz w:val="20"/>
        </w:rPr>
        <w:tab/>
        <w:t>empty tomb</w:t>
      </w:r>
    </w:p>
    <w:p w14:paraId="48D6AE72"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11</w:t>
      </w:r>
      <w:r>
        <w:rPr>
          <w:sz w:val="20"/>
        </w:rPr>
        <w:tab/>
        <w:t>bribing the soldiers</w:t>
      </w:r>
    </w:p>
    <w:p w14:paraId="6EEF1BA9"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16</w:t>
      </w:r>
      <w:r>
        <w:rPr>
          <w:sz w:val="20"/>
        </w:rPr>
        <w:tab/>
        <w:t>appearance in Galilee</w:t>
      </w:r>
    </w:p>
    <w:p w14:paraId="660510D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270"/>
        <w:rPr>
          <w:sz w:val="20"/>
        </w:rPr>
      </w:pPr>
      <w:r>
        <w:rPr>
          <w:sz w:val="20"/>
        </w:rPr>
        <w:t>18</w:t>
      </w:r>
      <w:r>
        <w:rPr>
          <w:sz w:val="20"/>
        </w:rPr>
        <w:tab/>
        <w:t>great commission</w:t>
      </w:r>
      <w:r>
        <w:rPr>
          <w:sz w:val="20"/>
        </w:rPr>
        <w:tab/>
      </w:r>
      <w:r>
        <w:rPr>
          <w:sz w:val="20"/>
        </w:rPr>
        <w:tab/>
      </w:r>
      <w:r>
        <w:rPr>
          <w:sz w:val="20"/>
        </w:rPr>
        <w:tab/>
      </w:r>
      <w:r>
        <w:rPr>
          <w:sz w:val="20"/>
        </w:rPr>
        <w:tab/>
      </w:r>
      <w:r>
        <w:rPr>
          <w:sz w:val="20"/>
        </w:rPr>
        <w:tab/>
      </w:r>
      <w:r w:rsidRPr="00863AF9">
        <w:rPr>
          <w:sz w:val="20"/>
        </w:rPr>
        <w:t>(</w:t>
      </w:r>
      <w:r>
        <w:rPr>
          <w:sz w:val="20"/>
        </w:rPr>
        <w:t>2</w:t>
      </w:r>
      <w:r>
        <w:rPr>
          <w:sz w:val="20"/>
        </w:rPr>
        <w:tab/>
        <w:t>4</w:t>
      </w:r>
      <w:r w:rsidRPr="00863AF9">
        <w:rPr>
          <w:sz w:val="20"/>
        </w:rPr>
        <w:t>:</w:t>
      </w:r>
      <w:r>
        <w:rPr>
          <w:sz w:val="20"/>
        </w:rPr>
        <w:t>47-49</w:t>
      </w:r>
      <w:r w:rsidRPr="00863AF9">
        <w:rPr>
          <w:sz w:val="20"/>
        </w:rPr>
        <w:t>)</w:t>
      </w:r>
    </w:p>
    <w:p w14:paraId="6B63D80D"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13</w:t>
      </w:r>
      <w:r>
        <w:rPr>
          <w:sz w:val="20"/>
        </w:rPr>
        <w:tab/>
        <w:t>Emmaus</w:t>
      </w:r>
    </w:p>
    <w:p w14:paraId="706463A8"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36</w:t>
      </w:r>
      <w:r>
        <w:rPr>
          <w:sz w:val="20"/>
        </w:rPr>
        <w:tab/>
        <w:t>appearance in Jerusalem</w:t>
      </w:r>
    </w:p>
    <w:p w14:paraId="56500477"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47</w:t>
      </w:r>
      <w:r>
        <w:rPr>
          <w:sz w:val="20"/>
        </w:rPr>
        <w:tab/>
        <w:t>great commission</w:t>
      </w:r>
    </w:p>
    <w:p w14:paraId="56C81A60"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6666"/>
        <w:rPr>
          <w:sz w:val="20"/>
        </w:rPr>
      </w:pPr>
      <w:r>
        <w:rPr>
          <w:sz w:val="20"/>
        </w:rPr>
        <w:t>50</w:t>
      </w:r>
      <w:r>
        <w:rPr>
          <w:sz w:val="20"/>
        </w:rPr>
        <w:tab/>
        <w:t>ascension</w:t>
      </w:r>
    </w:p>
    <w:p w14:paraId="55A8CA36" w14:textId="77777777" w:rsidR="006721DA" w:rsidRDefault="006721DA" w:rsidP="006721DA">
      <w:pPr>
        <w:tabs>
          <w:tab w:val="left" w:pos="270"/>
          <w:tab w:val="left" w:pos="540"/>
          <w:tab w:val="left" w:pos="720"/>
          <w:tab w:val="left" w:pos="900"/>
          <w:tab w:val="left" w:pos="3110"/>
          <w:tab w:val="left" w:pos="3427"/>
          <w:tab w:val="left" w:pos="3780"/>
          <w:tab w:val="left" w:pos="6393"/>
          <w:tab w:val="left" w:pos="6666"/>
          <w:tab w:val="left" w:pos="6930"/>
          <w:tab w:val="left" w:pos="7110"/>
          <w:tab w:val="left" w:pos="7290"/>
          <w:tab w:val="left" w:pos="7470"/>
        </w:tabs>
        <w:ind w:firstLine="3427"/>
        <w:rPr>
          <w:vanish/>
          <w:sz w:val="20"/>
        </w:rPr>
      </w:pPr>
      <w:r>
        <w:rPr>
          <w:sz w:val="20"/>
        </w:rPr>
        <w:t>9</w:t>
      </w:r>
      <w:r>
        <w:rPr>
          <w:sz w:val="20"/>
        </w:rPr>
        <w:tab/>
        <w:t>longer ending</w:t>
      </w:r>
    </w:p>
    <w:p w14:paraId="476264B1" w14:textId="77777777" w:rsidR="006721DA" w:rsidRDefault="006721DA" w:rsidP="006721DA">
      <w:pPr>
        <w:jc w:val="left"/>
        <w:rPr>
          <w:smallCaps/>
        </w:rPr>
      </w:pPr>
      <w:r>
        <w:rPr>
          <w:smallCaps/>
        </w:rPr>
        <w:br w:type="page"/>
      </w:r>
    </w:p>
    <w:p w14:paraId="24BDA36F" w14:textId="77777777" w:rsidR="006721DA" w:rsidRDefault="00AC0F61" w:rsidP="00AC0F61">
      <w:pPr>
        <w:pStyle w:val="Heading1"/>
      </w:pPr>
      <w:bookmarkStart w:id="219" w:name="_Toc499583327"/>
      <w:bookmarkStart w:id="220" w:name="_Toc68659904"/>
      <w:r>
        <w:lastRenderedPageBreak/>
        <w:t>Bibliographies</w:t>
      </w:r>
      <w:bookmarkEnd w:id="219"/>
      <w:bookmarkEnd w:id="220"/>
    </w:p>
    <w:p w14:paraId="1A339798" w14:textId="77777777" w:rsidR="006721DA" w:rsidRDefault="006721DA" w:rsidP="006721DA"/>
    <w:p w14:paraId="484B5385" w14:textId="77777777" w:rsidR="006721DA" w:rsidRDefault="006721DA" w:rsidP="006721DA"/>
    <w:p w14:paraId="0CD00317" w14:textId="77777777" w:rsidR="006721DA" w:rsidRPr="005926E6" w:rsidRDefault="006721DA" w:rsidP="006721DA">
      <w:pPr>
        <w:rPr>
          <w:sz w:val="20"/>
        </w:rPr>
      </w:pPr>
      <w:r>
        <w:rPr>
          <w:sz w:val="20"/>
        </w:rPr>
        <w:t>contents</w:t>
      </w:r>
      <w:r w:rsidRPr="00863AF9">
        <w:rPr>
          <w:sz w:val="20"/>
        </w:rPr>
        <w:t>:</w:t>
      </w:r>
    </w:p>
    <w:p w14:paraId="231340CE" w14:textId="77777777" w:rsidR="006721DA" w:rsidRPr="00442EBC" w:rsidRDefault="006721DA" w:rsidP="007F2A57">
      <w:pPr>
        <w:numPr>
          <w:ilvl w:val="0"/>
          <w:numId w:val="34"/>
        </w:numPr>
        <w:rPr>
          <w:sz w:val="20"/>
        </w:rPr>
      </w:pPr>
      <w:r w:rsidRPr="00442EBC">
        <w:rPr>
          <w:sz w:val="20"/>
        </w:rPr>
        <w:t>lives of Jesus</w:t>
      </w:r>
    </w:p>
    <w:p w14:paraId="34A9E233" w14:textId="77777777" w:rsidR="006721DA" w:rsidRPr="00442EBC" w:rsidRDefault="006721DA" w:rsidP="007F2A57">
      <w:pPr>
        <w:numPr>
          <w:ilvl w:val="0"/>
          <w:numId w:val="34"/>
        </w:numPr>
        <w:rPr>
          <w:sz w:val="20"/>
        </w:rPr>
      </w:pPr>
      <w:r w:rsidRPr="00442EBC">
        <w:rPr>
          <w:sz w:val="20"/>
        </w:rPr>
        <w:t>quests for the historical Jesus</w:t>
      </w:r>
    </w:p>
    <w:p w14:paraId="74577D50" w14:textId="77777777" w:rsidR="006721DA" w:rsidRPr="00442EBC" w:rsidRDefault="006721DA" w:rsidP="007F2A57">
      <w:pPr>
        <w:numPr>
          <w:ilvl w:val="0"/>
          <w:numId w:val="34"/>
        </w:numPr>
        <w:rPr>
          <w:sz w:val="20"/>
        </w:rPr>
      </w:pPr>
      <w:r w:rsidRPr="00442EBC">
        <w:rPr>
          <w:sz w:val="20"/>
        </w:rPr>
        <w:t>methods of interpretation</w:t>
      </w:r>
    </w:p>
    <w:p w14:paraId="5B6F6E81" w14:textId="77777777" w:rsidR="006721DA" w:rsidRPr="00442EBC" w:rsidRDefault="006721DA" w:rsidP="007F2A57">
      <w:pPr>
        <w:numPr>
          <w:ilvl w:val="1"/>
          <w:numId w:val="34"/>
        </w:numPr>
        <w:rPr>
          <w:sz w:val="20"/>
        </w:rPr>
      </w:pPr>
      <w:r w:rsidRPr="00442EBC">
        <w:rPr>
          <w:sz w:val="20"/>
        </w:rPr>
        <w:t>source criticism</w:t>
      </w:r>
    </w:p>
    <w:p w14:paraId="5CEF4239" w14:textId="77777777" w:rsidR="006721DA" w:rsidRPr="00442EBC" w:rsidRDefault="006721DA" w:rsidP="007F2A57">
      <w:pPr>
        <w:numPr>
          <w:ilvl w:val="1"/>
          <w:numId w:val="34"/>
        </w:numPr>
        <w:rPr>
          <w:sz w:val="20"/>
        </w:rPr>
      </w:pPr>
      <w:r w:rsidRPr="00442EBC">
        <w:rPr>
          <w:sz w:val="20"/>
        </w:rPr>
        <w:t>form criticism</w:t>
      </w:r>
    </w:p>
    <w:p w14:paraId="61CC6C1B" w14:textId="77777777" w:rsidR="006721DA" w:rsidRPr="00442EBC" w:rsidRDefault="006721DA" w:rsidP="007F2A57">
      <w:pPr>
        <w:numPr>
          <w:ilvl w:val="1"/>
          <w:numId w:val="34"/>
        </w:numPr>
        <w:rPr>
          <w:sz w:val="20"/>
        </w:rPr>
      </w:pPr>
      <w:r w:rsidRPr="00442EBC">
        <w:rPr>
          <w:sz w:val="20"/>
        </w:rPr>
        <w:t>redaction criticism</w:t>
      </w:r>
    </w:p>
    <w:p w14:paraId="7A5C3B1F" w14:textId="77777777" w:rsidR="006721DA" w:rsidRPr="00442EBC" w:rsidRDefault="006721DA" w:rsidP="007F2A57">
      <w:pPr>
        <w:numPr>
          <w:ilvl w:val="2"/>
          <w:numId w:val="34"/>
        </w:numPr>
        <w:rPr>
          <w:sz w:val="20"/>
        </w:rPr>
      </w:pPr>
      <w:r w:rsidRPr="00442EBC">
        <w:rPr>
          <w:sz w:val="20"/>
        </w:rPr>
        <w:t>of all three synoptics</w:t>
      </w:r>
    </w:p>
    <w:p w14:paraId="3F550302" w14:textId="77777777" w:rsidR="006721DA" w:rsidRPr="00442EBC" w:rsidRDefault="006721DA" w:rsidP="007F2A57">
      <w:pPr>
        <w:numPr>
          <w:ilvl w:val="2"/>
          <w:numId w:val="34"/>
        </w:numPr>
        <w:rPr>
          <w:sz w:val="20"/>
        </w:rPr>
      </w:pPr>
      <w:r w:rsidRPr="00442EBC">
        <w:rPr>
          <w:sz w:val="20"/>
        </w:rPr>
        <w:t>of Q</w:t>
      </w:r>
    </w:p>
    <w:p w14:paraId="3B612930" w14:textId="77777777" w:rsidR="006721DA" w:rsidRPr="00442EBC" w:rsidRDefault="006721DA" w:rsidP="007F2A57">
      <w:pPr>
        <w:numPr>
          <w:ilvl w:val="2"/>
          <w:numId w:val="34"/>
        </w:numPr>
        <w:rPr>
          <w:sz w:val="20"/>
        </w:rPr>
      </w:pPr>
      <w:r w:rsidRPr="00442EBC">
        <w:rPr>
          <w:sz w:val="20"/>
        </w:rPr>
        <w:t>of Mark</w:t>
      </w:r>
    </w:p>
    <w:p w14:paraId="1975D887" w14:textId="77777777" w:rsidR="006721DA" w:rsidRPr="00442EBC" w:rsidRDefault="006721DA" w:rsidP="007F2A57">
      <w:pPr>
        <w:numPr>
          <w:ilvl w:val="2"/>
          <w:numId w:val="34"/>
        </w:numPr>
        <w:rPr>
          <w:sz w:val="20"/>
        </w:rPr>
      </w:pPr>
      <w:r w:rsidRPr="00442EBC">
        <w:rPr>
          <w:sz w:val="20"/>
        </w:rPr>
        <w:t>of Matthew</w:t>
      </w:r>
    </w:p>
    <w:p w14:paraId="59006E76" w14:textId="77777777" w:rsidR="006721DA" w:rsidRPr="00442EBC" w:rsidRDefault="006721DA" w:rsidP="007F2A57">
      <w:pPr>
        <w:numPr>
          <w:ilvl w:val="2"/>
          <w:numId w:val="34"/>
        </w:numPr>
        <w:rPr>
          <w:sz w:val="20"/>
        </w:rPr>
      </w:pPr>
      <w:r w:rsidRPr="00442EBC">
        <w:rPr>
          <w:sz w:val="20"/>
        </w:rPr>
        <w:t>of Luke</w:t>
      </w:r>
    </w:p>
    <w:p w14:paraId="009A8049" w14:textId="77777777" w:rsidR="006721DA" w:rsidRPr="00442EBC" w:rsidRDefault="006721DA" w:rsidP="007F2A57">
      <w:pPr>
        <w:numPr>
          <w:ilvl w:val="0"/>
          <w:numId w:val="34"/>
        </w:numPr>
        <w:rPr>
          <w:sz w:val="20"/>
        </w:rPr>
      </w:pPr>
      <w:r w:rsidRPr="00442EBC">
        <w:rPr>
          <w:sz w:val="20"/>
        </w:rPr>
        <w:t>aspects and events in Jesus</w:t>
      </w:r>
      <w:r>
        <w:rPr>
          <w:rFonts w:cs="WP TypographicSymbols"/>
          <w:sz w:val="20"/>
        </w:rPr>
        <w:t>’</w:t>
      </w:r>
      <w:r w:rsidRPr="00863AF9">
        <w:rPr>
          <w:rFonts w:cs="WP TypographicSymbols"/>
          <w:sz w:val="20"/>
        </w:rPr>
        <w:t xml:space="preserve"> </w:t>
      </w:r>
      <w:r w:rsidRPr="00442EBC">
        <w:rPr>
          <w:sz w:val="20"/>
        </w:rPr>
        <w:t>life</w:t>
      </w:r>
    </w:p>
    <w:p w14:paraId="423814B6" w14:textId="77777777" w:rsidR="006721DA" w:rsidRPr="00442EBC" w:rsidRDefault="006721DA" w:rsidP="007F2A57">
      <w:pPr>
        <w:numPr>
          <w:ilvl w:val="1"/>
          <w:numId w:val="34"/>
        </w:numPr>
        <w:rPr>
          <w:sz w:val="20"/>
        </w:rPr>
      </w:pPr>
      <w:r w:rsidRPr="00442EBC">
        <w:rPr>
          <w:sz w:val="20"/>
        </w:rPr>
        <w:t>chronology</w:t>
      </w:r>
    </w:p>
    <w:p w14:paraId="7C7F59B0" w14:textId="77777777" w:rsidR="006721DA" w:rsidRPr="00442EBC" w:rsidRDefault="006721DA" w:rsidP="007F2A57">
      <w:pPr>
        <w:numPr>
          <w:ilvl w:val="1"/>
          <w:numId w:val="34"/>
        </w:numPr>
        <w:rPr>
          <w:sz w:val="20"/>
        </w:rPr>
      </w:pPr>
      <w:r w:rsidRPr="00442EBC">
        <w:rPr>
          <w:sz w:val="20"/>
        </w:rPr>
        <w:t>geography</w:t>
      </w:r>
    </w:p>
    <w:p w14:paraId="3CA0BCDC" w14:textId="77777777" w:rsidR="006721DA" w:rsidRPr="00442EBC" w:rsidRDefault="006721DA" w:rsidP="007F2A57">
      <w:pPr>
        <w:numPr>
          <w:ilvl w:val="1"/>
          <w:numId w:val="34"/>
        </w:numPr>
        <w:rPr>
          <w:sz w:val="20"/>
        </w:rPr>
      </w:pPr>
      <w:r w:rsidRPr="00442EBC">
        <w:rPr>
          <w:sz w:val="20"/>
        </w:rPr>
        <w:t>infancy narratives</w:t>
      </w:r>
    </w:p>
    <w:p w14:paraId="7D7A0A93" w14:textId="77777777" w:rsidR="006721DA" w:rsidRPr="00442EBC" w:rsidRDefault="006721DA" w:rsidP="007F2A57">
      <w:pPr>
        <w:numPr>
          <w:ilvl w:val="1"/>
          <w:numId w:val="34"/>
        </w:numPr>
        <w:rPr>
          <w:sz w:val="20"/>
        </w:rPr>
      </w:pPr>
      <w:r w:rsidRPr="00442EBC">
        <w:rPr>
          <w:sz w:val="20"/>
        </w:rPr>
        <w:t>John the Baptist</w:t>
      </w:r>
    </w:p>
    <w:p w14:paraId="4DF4B49E" w14:textId="77777777" w:rsidR="006721DA" w:rsidRPr="00442EBC" w:rsidRDefault="006721DA" w:rsidP="007F2A57">
      <w:pPr>
        <w:numPr>
          <w:ilvl w:val="1"/>
          <w:numId w:val="34"/>
        </w:numPr>
        <w:rPr>
          <w:sz w:val="20"/>
        </w:rPr>
      </w:pPr>
      <w:r w:rsidRPr="00442EBC">
        <w:rPr>
          <w:sz w:val="20"/>
        </w:rPr>
        <w:t>miracles</w:t>
      </w:r>
    </w:p>
    <w:p w14:paraId="3FC1FE1F" w14:textId="77777777" w:rsidR="006721DA" w:rsidRPr="00442EBC" w:rsidRDefault="006721DA" w:rsidP="007F2A57">
      <w:pPr>
        <w:numPr>
          <w:ilvl w:val="1"/>
          <w:numId w:val="34"/>
        </w:numPr>
        <w:rPr>
          <w:sz w:val="20"/>
        </w:rPr>
      </w:pPr>
      <w:r w:rsidRPr="00442EBC">
        <w:rPr>
          <w:sz w:val="20"/>
        </w:rPr>
        <w:t>arrest</w:t>
      </w:r>
      <w:r w:rsidRPr="00863AF9">
        <w:rPr>
          <w:sz w:val="20"/>
        </w:rPr>
        <w:t xml:space="preserve">, </w:t>
      </w:r>
      <w:r w:rsidRPr="00442EBC">
        <w:rPr>
          <w:sz w:val="20"/>
        </w:rPr>
        <w:t>trial</w:t>
      </w:r>
      <w:r w:rsidRPr="00863AF9">
        <w:rPr>
          <w:sz w:val="20"/>
        </w:rPr>
        <w:t xml:space="preserve">, </w:t>
      </w:r>
      <w:r w:rsidRPr="00442EBC">
        <w:rPr>
          <w:sz w:val="20"/>
        </w:rPr>
        <w:t>and crucifixion</w:t>
      </w:r>
      <w:r w:rsidRPr="00863AF9">
        <w:rPr>
          <w:sz w:val="20"/>
        </w:rPr>
        <w:t xml:space="preserve"> (</w:t>
      </w:r>
      <w:r w:rsidRPr="00442EBC">
        <w:rPr>
          <w:sz w:val="20"/>
        </w:rPr>
        <w:t>the passion narratives</w:t>
      </w:r>
      <w:r w:rsidRPr="00863AF9">
        <w:rPr>
          <w:sz w:val="20"/>
        </w:rPr>
        <w:t>)</w:t>
      </w:r>
    </w:p>
    <w:p w14:paraId="103EB43F" w14:textId="77777777" w:rsidR="006721DA" w:rsidRPr="00442EBC" w:rsidRDefault="006721DA" w:rsidP="007F2A57">
      <w:pPr>
        <w:numPr>
          <w:ilvl w:val="1"/>
          <w:numId w:val="34"/>
        </w:numPr>
        <w:rPr>
          <w:sz w:val="20"/>
        </w:rPr>
      </w:pPr>
      <w:r w:rsidRPr="00442EBC">
        <w:rPr>
          <w:sz w:val="20"/>
        </w:rPr>
        <w:t>resurrection</w:t>
      </w:r>
    </w:p>
    <w:p w14:paraId="50958537" w14:textId="77777777" w:rsidR="006721DA" w:rsidRPr="00442EBC" w:rsidRDefault="006721DA" w:rsidP="007F2A57">
      <w:pPr>
        <w:numPr>
          <w:ilvl w:val="0"/>
          <w:numId w:val="34"/>
        </w:numPr>
        <w:rPr>
          <w:sz w:val="20"/>
        </w:rPr>
      </w:pPr>
      <w:r w:rsidRPr="00442EBC">
        <w:rPr>
          <w:sz w:val="20"/>
        </w:rPr>
        <w:t>Christology</w:t>
      </w:r>
    </w:p>
    <w:p w14:paraId="13246EE4" w14:textId="77777777" w:rsidR="006721DA" w:rsidRPr="00442EBC" w:rsidRDefault="006721DA" w:rsidP="007F2A57">
      <w:pPr>
        <w:numPr>
          <w:ilvl w:val="1"/>
          <w:numId w:val="34"/>
        </w:numPr>
        <w:rPr>
          <w:sz w:val="20"/>
        </w:rPr>
      </w:pPr>
      <w:r w:rsidRPr="00442EBC">
        <w:rPr>
          <w:sz w:val="20"/>
        </w:rPr>
        <w:t>in general</w:t>
      </w:r>
    </w:p>
    <w:p w14:paraId="77BEE77C" w14:textId="77777777" w:rsidR="006721DA" w:rsidRPr="00442EBC" w:rsidRDefault="006721DA" w:rsidP="007F2A57">
      <w:pPr>
        <w:numPr>
          <w:ilvl w:val="1"/>
          <w:numId w:val="34"/>
        </w:numPr>
        <w:rPr>
          <w:sz w:val="20"/>
        </w:rPr>
      </w:pPr>
      <w:r w:rsidRPr="00442EBC">
        <w:rPr>
          <w:sz w:val="20"/>
        </w:rPr>
        <w:t>Christological titles</w:t>
      </w:r>
    </w:p>
    <w:p w14:paraId="71C364E6" w14:textId="77777777" w:rsidR="006721DA" w:rsidRPr="00442EBC" w:rsidRDefault="006721DA" w:rsidP="007F2A57">
      <w:pPr>
        <w:numPr>
          <w:ilvl w:val="2"/>
          <w:numId w:val="34"/>
        </w:numPr>
        <w:rPr>
          <w:sz w:val="20"/>
        </w:rPr>
      </w:pPr>
      <w:r w:rsidRPr="00442EBC">
        <w:rPr>
          <w:sz w:val="20"/>
        </w:rPr>
        <w:t>in general</w:t>
      </w:r>
    </w:p>
    <w:p w14:paraId="7002B846" w14:textId="77777777" w:rsidR="006721DA" w:rsidRPr="00442EBC" w:rsidRDefault="006721DA" w:rsidP="007F2A57">
      <w:pPr>
        <w:numPr>
          <w:ilvl w:val="2"/>
          <w:numId w:val="34"/>
        </w:numPr>
        <w:rPr>
          <w:sz w:val="20"/>
        </w:rPr>
      </w:pPr>
      <w:r w:rsidRPr="00442EBC">
        <w:rPr>
          <w:sz w:val="20"/>
        </w:rPr>
        <w:t>Son of man</w:t>
      </w:r>
    </w:p>
    <w:p w14:paraId="336444D9" w14:textId="77777777" w:rsidR="006721DA" w:rsidRPr="00442EBC" w:rsidRDefault="006721DA" w:rsidP="007F2A57">
      <w:pPr>
        <w:numPr>
          <w:ilvl w:val="2"/>
          <w:numId w:val="34"/>
        </w:numPr>
        <w:rPr>
          <w:sz w:val="20"/>
        </w:rPr>
      </w:pPr>
      <w:r w:rsidRPr="00442EBC">
        <w:rPr>
          <w:sz w:val="20"/>
        </w:rPr>
        <w:t>Son of God</w:t>
      </w:r>
    </w:p>
    <w:p w14:paraId="28B21692" w14:textId="77777777" w:rsidR="006721DA" w:rsidRPr="00442EBC" w:rsidRDefault="006721DA" w:rsidP="007F2A57">
      <w:pPr>
        <w:numPr>
          <w:ilvl w:val="2"/>
          <w:numId w:val="34"/>
        </w:numPr>
        <w:rPr>
          <w:sz w:val="20"/>
        </w:rPr>
      </w:pPr>
      <w:r w:rsidRPr="00442EBC">
        <w:rPr>
          <w:sz w:val="20"/>
        </w:rPr>
        <w:t>prophet</w:t>
      </w:r>
    </w:p>
    <w:p w14:paraId="53189B6E" w14:textId="77777777" w:rsidR="006721DA" w:rsidRPr="00442EBC" w:rsidRDefault="006721DA" w:rsidP="007F2A57">
      <w:pPr>
        <w:numPr>
          <w:ilvl w:val="0"/>
          <w:numId w:val="34"/>
        </w:numPr>
        <w:rPr>
          <w:sz w:val="20"/>
        </w:rPr>
      </w:pPr>
      <w:r w:rsidRPr="00442EBC">
        <w:rPr>
          <w:sz w:val="20"/>
        </w:rPr>
        <w:t>atonement</w:t>
      </w:r>
    </w:p>
    <w:p w14:paraId="720FB43C" w14:textId="77777777" w:rsidR="006721DA" w:rsidRPr="00442EBC" w:rsidRDefault="006721DA" w:rsidP="007F2A57">
      <w:pPr>
        <w:numPr>
          <w:ilvl w:val="0"/>
          <w:numId w:val="34"/>
        </w:numPr>
        <w:rPr>
          <w:sz w:val="20"/>
        </w:rPr>
      </w:pPr>
      <w:r w:rsidRPr="00442EBC">
        <w:rPr>
          <w:sz w:val="20"/>
        </w:rPr>
        <w:t>the sayings of Jesus</w:t>
      </w:r>
    </w:p>
    <w:p w14:paraId="5F824380" w14:textId="77777777" w:rsidR="006721DA" w:rsidRPr="00442EBC" w:rsidRDefault="006721DA" w:rsidP="007F2A57">
      <w:pPr>
        <w:numPr>
          <w:ilvl w:val="1"/>
          <w:numId w:val="34"/>
        </w:numPr>
        <w:rPr>
          <w:sz w:val="20"/>
        </w:rPr>
      </w:pPr>
      <w:r w:rsidRPr="00442EBC">
        <w:rPr>
          <w:sz w:val="20"/>
        </w:rPr>
        <w:t>in general</w:t>
      </w:r>
    </w:p>
    <w:p w14:paraId="2364804F" w14:textId="77777777" w:rsidR="006721DA" w:rsidRPr="00442EBC" w:rsidRDefault="006721DA" w:rsidP="007F2A57">
      <w:pPr>
        <w:numPr>
          <w:ilvl w:val="1"/>
          <w:numId w:val="34"/>
        </w:numPr>
        <w:rPr>
          <w:sz w:val="20"/>
        </w:rPr>
      </w:pPr>
      <w:r w:rsidRPr="00442EBC">
        <w:rPr>
          <w:sz w:val="20"/>
        </w:rPr>
        <w:t>authenticity</w:t>
      </w:r>
    </w:p>
    <w:p w14:paraId="619B255F" w14:textId="77777777" w:rsidR="006721DA" w:rsidRPr="00442EBC" w:rsidRDefault="006721DA" w:rsidP="007F2A57">
      <w:pPr>
        <w:numPr>
          <w:ilvl w:val="1"/>
          <w:numId w:val="34"/>
        </w:numPr>
        <w:rPr>
          <w:sz w:val="20"/>
        </w:rPr>
      </w:pPr>
      <w:r w:rsidRPr="00442EBC">
        <w:rPr>
          <w:sz w:val="20"/>
        </w:rPr>
        <w:t>Jesus</w:t>
      </w:r>
      <w:r>
        <w:rPr>
          <w:rFonts w:cs="WP TypographicSymbols"/>
          <w:sz w:val="20"/>
        </w:rPr>
        <w:t>’</w:t>
      </w:r>
      <w:r w:rsidRPr="00863AF9">
        <w:rPr>
          <w:rFonts w:cs="WP TypographicSymbols"/>
          <w:sz w:val="20"/>
        </w:rPr>
        <w:t xml:space="preserve"> </w:t>
      </w:r>
      <w:r w:rsidRPr="00442EBC">
        <w:rPr>
          <w:sz w:val="20"/>
        </w:rPr>
        <w:t>eucharistic words</w:t>
      </w:r>
    </w:p>
    <w:p w14:paraId="17F5A314" w14:textId="77777777" w:rsidR="006721DA" w:rsidRPr="00442EBC" w:rsidRDefault="006721DA" w:rsidP="007F2A57">
      <w:pPr>
        <w:numPr>
          <w:ilvl w:val="1"/>
          <w:numId w:val="34"/>
        </w:numPr>
        <w:rPr>
          <w:sz w:val="20"/>
        </w:rPr>
      </w:pPr>
      <w:r w:rsidRPr="00442EBC">
        <w:rPr>
          <w:sz w:val="20"/>
        </w:rPr>
        <w:t>Jesus</w:t>
      </w:r>
      <w:r>
        <w:rPr>
          <w:rFonts w:cs="WP TypographicSymbols"/>
          <w:sz w:val="20"/>
        </w:rPr>
        <w:t>’</w:t>
      </w:r>
      <w:r w:rsidRPr="00863AF9">
        <w:rPr>
          <w:rFonts w:cs="WP TypographicSymbols"/>
          <w:sz w:val="20"/>
        </w:rPr>
        <w:t xml:space="preserve"> </w:t>
      </w:r>
      <w:r w:rsidRPr="00442EBC">
        <w:rPr>
          <w:sz w:val="20"/>
        </w:rPr>
        <w:t>prayers</w:t>
      </w:r>
    </w:p>
    <w:p w14:paraId="457DE984" w14:textId="77777777" w:rsidR="006721DA" w:rsidRPr="00442EBC" w:rsidRDefault="006721DA" w:rsidP="007F2A57">
      <w:pPr>
        <w:numPr>
          <w:ilvl w:val="1"/>
          <w:numId w:val="34"/>
        </w:numPr>
        <w:rPr>
          <w:sz w:val="20"/>
        </w:rPr>
      </w:pPr>
      <w:r w:rsidRPr="00442EBC">
        <w:rPr>
          <w:sz w:val="20"/>
        </w:rPr>
        <w:t>the sermon on the mount</w:t>
      </w:r>
    </w:p>
    <w:p w14:paraId="0A745016" w14:textId="77777777" w:rsidR="006721DA" w:rsidRPr="00442EBC" w:rsidRDefault="006721DA" w:rsidP="007F2A57">
      <w:pPr>
        <w:numPr>
          <w:ilvl w:val="1"/>
          <w:numId w:val="34"/>
        </w:numPr>
        <w:rPr>
          <w:sz w:val="20"/>
        </w:rPr>
      </w:pPr>
      <w:r w:rsidRPr="00442EBC">
        <w:rPr>
          <w:sz w:val="20"/>
        </w:rPr>
        <w:t>the love commandment</w:t>
      </w:r>
    </w:p>
    <w:p w14:paraId="2B311B62" w14:textId="77777777" w:rsidR="006721DA" w:rsidRPr="00442EBC" w:rsidRDefault="006721DA" w:rsidP="007F2A57">
      <w:pPr>
        <w:numPr>
          <w:ilvl w:val="1"/>
          <w:numId w:val="34"/>
        </w:numPr>
        <w:rPr>
          <w:sz w:val="20"/>
        </w:rPr>
      </w:pPr>
      <w:r w:rsidRPr="00442EBC">
        <w:rPr>
          <w:sz w:val="20"/>
        </w:rPr>
        <w:t>the parables</w:t>
      </w:r>
    </w:p>
    <w:p w14:paraId="15F44BB5" w14:textId="77777777" w:rsidR="006721DA" w:rsidRPr="00442EBC" w:rsidRDefault="006721DA" w:rsidP="007F2A57">
      <w:pPr>
        <w:numPr>
          <w:ilvl w:val="0"/>
          <w:numId w:val="34"/>
        </w:numPr>
        <w:rPr>
          <w:sz w:val="20"/>
        </w:rPr>
      </w:pPr>
      <w:r w:rsidRPr="00442EBC">
        <w:rPr>
          <w:sz w:val="20"/>
        </w:rPr>
        <w:t>special themes in Jesus</w:t>
      </w:r>
      <w:r>
        <w:rPr>
          <w:rFonts w:cs="WP TypographicSymbols"/>
          <w:sz w:val="20"/>
        </w:rPr>
        <w:t>’</w:t>
      </w:r>
      <w:r w:rsidRPr="00863AF9">
        <w:rPr>
          <w:rFonts w:cs="WP TypographicSymbols"/>
          <w:sz w:val="20"/>
        </w:rPr>
        <w:t xml:space="preserve"> </w:t>
      </w:r>
      <w:r w:rsidRPr="00442EBC">
        <w:rPr>
          <w:sz w:val="20"/>
        </w:rPr>
        <w:t>teaching</w:t>
      </w:r>
    </w:p>
    <w:p w14:paraId="58090EB5" w14:textId="77777777" w:rsidR="006721DA" w:rsidRPr="00442EBC" w:rsidRDefault="006721DA" w:rsidP="007F2A57">
      <w:pPr>
        <w:numPr>
          <w:ilvl w:val="1"/>
          <w:numId w:val="34"/>
        </w:numPr>
        <w:rPr>
          <w:sz w:val="20"/>
        </w:rPr>
      </w:pPr>
      <w:r w:rsidRPr="00442EBC">
        <w:rPr>
          <w:sz w:val="20"/>
        </w:rPr>
        <w:t>the messianic secret</w:t>
      </w:r>
    </w:p>
    <w:p w14:paraId="6E86192E" w14:textId="77777777" w:rsidR="006721DA" w:rsidRPr="00442EBC" w:rsidRDefault="006721DA" w:rsidP="007F2A57">
      <w:pPr>
        <w:numPr>
          <w:ilvl w:val="1"/>
          <w:numId w:val="34"/>
        </w:numPr>
        <w:rPr>
          <w:sz w:val="20"/>
        </w:rPr>
      </w:pPr>
      <w:r w:rsidRPr="00442EBC">
        <w:rPr>
          <w:sz w:val="20"/>
        </w:rPr>
        <w:t>the kingdom of God</w:t>
      </w:r>
    </w:p>
    <w:p w14:paraId="2980FB57" w14:textId="77777777" w:rsidR="006721DA" w:rsidRDefault="006721DA" w:rsidP="006721DA"/>
    <w:p w14:paraId="5436F55F" w14:textId="77777777" w:rsidR="006721DA" w:rsidRDefault="006721DA" w:rsidP="007F2A57">
      <w:pPr>
        <w:numPr>
          <w:ilvl w:val="0"/>
          <w:numId w:val="35"/>
        </w:numPr>
      </w:pPr>
      <w:r>
        <w:rPr>
          <w:b/>
          <w:bCs/>
        </w:rPr>
        <w:t>lives of Jesus</w:t>
      </w:r>
    </w:p>
    <w:p w14:paraId="5B702343" w14:textId="77777777" w:rsidR="006721DA" w:rsidRDefault="006721DA" w:rsidP="006721DA"/>
    <w:p w14:paraId="7805B4CD" w14:textId="77777777" w:rsidR="006721DA" w:rsidRDefault="006721DA" w:rsidP="006721DA">
      <w:pPr>
        <w:ind w:left="720" w:hanging="720"/>
      </w:pPr>
      <w:r>
        <w:t>Betz</w:t>
      </w:r>
      <w:r w:rsidRPr="00DF2F75">
        <w:t>,</w:t>
      </w:r>
      <w:r>
        <w:t xml:space="preserve"> Otto</w:t>
      </w:r>
      <w:r w:rsidRPr="00DF2F75">
        <w:t xml:space="preserve">. </w:t>
      </w:r>
      <w:r>
        <w:rPr>
          <w:i/>
          <w:iCs/>
        </w:rPr>
        <w:t>What Do We Know about Jesus</w:t>
      </w:r>
      <w:r w:rsidRPr="00DF2F75">
        <w:rPr>
          <w:iCs/>
        </w:rPr>
        <w:t xml:space="preserve">? </w:t>
      </w:r>
      <w:r>
        <w:t>Trans</w:t>
      </w:r>
      <w:r w:rsidRPr="00DF2F75">
        <w:t xml:space="preserve">. </w:t>
      </w:r>
      <w:r>
        <w:t>Margaret Kohl</w:t>
      </w:r>
      <w:r w:rsidRPr="00DF2F75">
        <w:t xml:space="preserve">. </w:t>
      </w:r>
      <w:r>
        <w:t>London</w:t>
      </w:r>
      <w:r w:rsidRPr="00DF2F75">
        <w:t xml:space="preserve">: </w:t>
      </w:r>
      <w:proofErr w:type="spellStart"/>
      <w:r>
        <w:t>SCM</w:t>
      </w:r>
      <w:proofErr w:type="spellEnd"/>
      <w:r w:rsidRPr="00DF2F75">
        <w:t xml:space="preserve">; </w:t>
      </w:r>
      <w:r>
        <w:t>Philadelphia</w:t>
      </w:r>
      <w:r w:rsidRPr="00DF2F75">
        <w:t xml:space="preserve">: </w:t>
      </w:r>
      <w:r>
        <w:t>Westminster</w:t>
      </w:r>
      <w:r w:rsidRPr="00DF2F75">
        <w:t>,</w:t>
      </w:r>
      <w:r>
        <w:t xml:space="preserve"> 1968</w:t>
      </w:r>
      <w:r w:rsidRPr="00DF2F75">
        <w:t>. (</w:t>
      </w:r>
      <w:r>
        <w:t>German</w:t>
      </w:r>
      <w:r w:rsidRPr="00DF2F75">
        <w:t xml:space="preserve">: </w:t>
      </w:r>
      <w:r>
        <w:rPr>
          <w:i/>
          <w:iCs/>
        </w:rPr>
        <w:t xml:space="preserve">Was </w:t>
      </w:r>
      <w:proofErr w:type="spellStart"/>
      <w:r>
        <w:rPr>
          <w:i/>
          <w:iCs/>
        </w:rPr>
        <w:t>wissen</w:t>
      </w:r>
      <w:proofErr w:type="spellEnd"/>
      <w:r>
        <w:rPr>
          <w:i/>
          <w:iCs/>
        </w:rPr>
        <w:t xml:space="preserve"> </w:t>
      </w:r>
      <w:proofErr w:type="spellStart"/>
      <w:r>
        <w:rPr>
          <w:i/>
          <w:iCs/>
        </w:rPr>
        <w:t>wir</w:t>
      </w:r>
      <w:proofErr w:type="spellEnd"/>
      <w:r>
        <w:rPr>
          <w:i/>
          <w:iCs/>
        </w:rPr>
        <w:t xml:space="preserve"> von Jesu</w:t>
      </w:r>
      <w:r w:rsidRPr="00DF2F75">
        <w:rPr>
          <w:iCs/>
        </w:rPr>
        <w:t xml:space="preserve">? </w:t>
      </w:r>
      <w:r>
        <w:t>Stuttgart</w:t>
      </w:r>
      <w:r w:rsidRPr="00DF2F75">
        <w:t xml:space="preserve">: </w:t>
      </w:r>
      <w:r>
        <w:t>Kreuz</w:t>
      </w:r>
      <w:r w:rsidRPr="00DF2F75">
        <w:t>,</w:t>
      </w:r>
      <w:r>
        <w:t xml:space="preserve"> 1965</w:t>
      </w:r>
      <w:r w:rsidRPr="00DF2F75">
        <w:t>.)</w:t>
      </w:r>
    </w:p>
    <w:p w14:paraId="0DF61928" w14:textId="77777777" w:rsidR="006721DA" w:rsidRDefault="006721DA" w:rsidP="006721DA">
      <w:pPr>
        <w:ind w:left="720" w:hanging="720"/>
      </w:pPr>
      <w:proofErr w:type="spellStart"/>
      <w:r>
        <w:t>Bornkamm</w:t>
      </w:r>
      <w:proofErr w:type="spellEnd"/>
      <w:r w:rsidRPr="00DF2F75">
        <w:t>,</w:t>
      </w:r>
      <w:r>
        <w:t xml:space="preserve"> Günther</w:t>
      </w:r>
      <w:r w:rsidRPr="00DF2F75">
        <w:t xml:space="preserve">. </w:t>
      </w:r>
      <w:r>
        <w:rPr>
          <w:i/>
          <w:iCs/>
        </w:rPr>
        <w:t>Jesus of Nazareth</w:t>
      </w:r>
      <w:r w:rsidRPr="00DF2F75">
        <w:rPr>
          <w:iCs/>
        </w:rPr>
        <w:t xml:space="preserve">. </w:t>
      </w:r>
      <w:r>
        <w:t>Trans</w:t>
      </w:r>
      <w:r w:rsidRPr="00DF2F75">
        <w:t xml:space="preserve">. </w:t>
      </w:r>
      <w:r>
        <w:t xml:space="preserve">Irene and Fraser </w:t>
      </w:r>
      <w:proofErr w:type="spellStart"/>
      <w:r>
        <w:t>McLus</w:t>
      </w:r>
      <w:r>
        <w:softHyphen/>
        <w:t>key</w:t>
      </w:r>
      <w:proofErr w:type="spellEnd"/>
      <w:r>
        <w:t xml:space="preserve"> with James Robinson</w:t>
      </w:r>
      <w:r w:rsidRPr="00DF2F75">
        <w:t xml:space="preserve">. </w:t>
      </w:r>
      <w:r>
        <w:t>London</w:t>
      </w:r>
      <w:r w:rsidRPr="00DF2F75">
        <w:t xml:space="preserve">: </w:t>
      </w:r>
      <w:r>
        <w:t>Hod</w:t>
      </w:r>
      <w:r>
        <w:softHyphen/>
        <w:t>der and Stoughton</w:t>
      </w:r>
      <w:r w:rsidRPr="00DF2F75">
        <w:t>,</w:t>
      </w:r>
      <w:r>
        <w:t xml:space="preserve"> 1959</w:t>
      </w:r>
      <w:r w:rsidRPr="00DF2F75">
        <w:t xml:space="preserve">; </w:t>
      </w:r>
      <w:r>
        <w:t>New York</w:t>
      </w:r>
      <w:r w:rsidRPr="00DF2F75">
        <w:t xml:space="preserve">: </w:t>
      </w:r>
      <w:r>
        <w:t>Harper and Row</w:t>
      </w:r>
      <w:r w:rsidRPr="00DF2F75">
        <w:t>,</w:t>
      </w:r>
      <w:r>
        <w:t xml:space="preserve"> 1960</w:t>
      </w:r>
      <w:r w:rsidRPr="00DF2F75">
        <w:t>. (</w:t>
      </w:r>
      <w:r>
        <w:t>German</w:t>
      </w:r>
      <w:r w:rsidRPr="00DF2F75">
        <w:t xml:space="preserve">: </w:t>
      </w:r>
      <w:r>
        <w:rPr>
          <w:i/>
          <w:iCs/>
        </w:rPr>
        <w:t>Jesus von Nazareth</w:t>
      </w:r>
      <w:r w:rsidRPr="00DF2F75">
        <w:rPr>
          <w:iCs/>
        </w:rPr>
        <w:t>,</w:t>
      </w:r>
      <w:r>
        <w:rPr>
          <w:i/>
          <w:iCs/>
        </w:rPr>
        <w:t xml:space="preserve"> </w:t>
      </w:r>
      <w:r>
        <w:t xml:space="preserve">Urban </w:t>
      </w:r>
      <w:proofErr w:type="spellStart"/>
      <w:r>
        <w:t>Bücher</w:t>
      </w:r>
      <w:proofErr w:type="spellEnd"/>
      <w:r>
        <w:t xml:space="preserve"> series</w:t>
      </w:r>
      <w:r w:rsidRPr="00DF2F75">
        <w:t>,</w:t>
      </w:r>
      <w:r>
        <w:t xml:space="preserve"> Stut</w:t>
      </w:r>
      <w:r>
        <w:softHyphen/>
        <w:t>tgart</w:t>
      </w:r>
      <w:r w:rsidRPr="00DF2F75">
        <w:t xml:space="preserve">: </w:t>
      </w:r>
      <w:r>
        <w:t>W</w:t>
      </w:r>
      <w:r w:rsidRPr="00DF2F75">
        <w:t xml:space="preserve">. </w:t>
      </w:r>
      <w:r>
        <w:t>Kohlham</w:t>
      </w:r>
      <w:r>
        <w:softHyphen/>
        <w:t>mer</w:t>
      </w:r>
      <w:r w:rsidRPr="00DF2F75">
        <w:t>,</w:t>
      </w:r>
      <w:r>
        <w:t xml:space="preserve"> 1956</w:t>
      </w:r>
      <w:r w:rsidRPr="00DF2F75">
        <w:t>,</w:t>
      </w:r>
      <w:r>
        <w:t xml:space="preserve"> 1957</w:t>
      </w:r>
      <w:r>
        <w:rPr>
          <w:vertAlign w:val="superscript"/>
        </w:rPr>
        <w:t>2</w:t>
      </w:r>
      <w:r w:rsidRPr="00DF2F75">
        <w:t>,</w:t>
      </w:r>
      <w:r>
        <w:t xml:space="preserve"> 1959</w:t>
      </w:r>
      <w:r>
        <w:rPr>
          <w:vertAlign w:val="superscript"/>
        </w:rPr>
        <w:t>3</w:t>
      </w:r>
      <w:r w:rsidRPr="00DF2F75">
        <w:t>,</w:t>
      </w:r>
      <w:r>
        <w:t xml:space="preserve"> 1969</w:t>
      </w:r>
      <w:r>
        <w:rPr>
          <w:vertAlign w:val="superscript"/>
        </w:rPr>
        <w:t>8</w:t>
      </w:r>
      <w:r w:rsidRPr="00DF2F75">
        <w:t xml:space="preserve">. </w:t>
      </w:r>
      <w:r>
        <w:t>The English is from the 3rd ed</w:t>
      </w:r>
      <w:r w:rsidRPr="00DF2F75">
        <w:t xml:space="preserve">.) </w:t>
      </w:r>
      <w:r w:rsidRPr="00DF2F75">
        <w:rPr>
          <w:vanish/>
        </w:rPr>
        <w:t>(</w:t>
      </w:r>
      <w:r>
        <w:rPr>
          <w:vanish/>
        </w:rPr>
        <w:t>Is pp</w:t>
      </w:r>
      <w:r w:rsidRPr="00DF2F75">
        <w:rPr>
          <w:vanish/>
        </w:rPr>
        <w:t xml:space="preserve">. </w:t>
      </w:r>
      <w:r>
        <w:rPr>
          <w:vanish/>
        </w:rPr>
        <w:t>169-178</w:t>
      </w:r>
      <w:r w:rsidRPr="00DF2F75">
        <w:rPr>
          <w:vanish/>
        </w:rPr>
        <w:t xml:space="preserve">, </w:t>
      </w:r>
      <w:r>
        <w:rPr>
          <w:vanish/>
        </w:rPr>
        <w:t>“The Messianic Question</w:t>
      </w:r>
      <w:r w:rsidRPr="00DF2F75">
        <w:rPr>
          <w:vanish/>
        </w:rPr>
        <w:t>,</w:t>
      </w:r>
      <w:r>
        <w:rPr>
          <w:vanish/>
        </w:rPr>
        <w:t>”</w:t>
      </w:r>
      <w:r w:rsidRPr="00DF2F75">
        <w:rPr>
          <w:vanish/>
        </w:rPr>
        <w:t xml:space="preserve"> </w:t>
      </w:r>
      <w:r>
        <w:rPr>
          <w:vanish/>
        </w:rPr>
        <w:t xml:space="preserve">on implicit </w:t>
      </w:r>
      <w:proofErr w:type="spellStart"/>
      <w:r>
        <w:rPr>
          <w:vanish/>
        </w:rPr>
        <w:t>christology</w:t>
      </w:r>
      <w:proofErr w:type="spellEnd"/>
      <w:r w:rsidRPr="00DF2F75">
        <w:rPr>
          <w:vanish/>
        </w:rPr>
        <w:t xml:space="preserve">?) </w:t>
      </w:r>
    </w:p>
    <w:p w14:paraId="352FD099" w14:textId="77777777" w:rsidR="006721DA" w:rsidRDefault="006721DA" w:rsidP="006721DA">
      <w:pPr>
        <w:ind w:left="720" w:hanging="720"/>
      </w:pPr>
      <w:r>
        <w:t>Bowman</w:t>
      </w:r>
      <w:r w:rsidRPr="00DF2F75">
        <w:t>,</w:t>
      </w:r>
      <w:r>
        <w:t xml:space="preserve"> John Wick</w:t>
      </w:r>
      <w:r w:rsidRPr="00DF2F75">
        <w:t xml:space="preserve">. </w:t>
      </w:r>
      <w:r>
        <w:rPr>
          <w:i/>
          <w:iCs/>
        </w:rPr>
        <w:t>The Intention of Jesus</w:t>
      </w:r>
      <w:r w:rsidRPr="00DF2F75">
        <w:rPr>
          <w:iCs/>
        </w:rPr>
        <w:t xml:space="preserve">. </w:t>
      </w:r>
      <w:r>
        <w:t>Philadelphia</w:t>
      </w:r>
      <w:r w:rsidRPr="00DF2F75">
        <w:t xml:space="preserve">: </w:t>
      </w:r>
      <w:r>
        <w:t>Westmin</w:t>
      </w:r>
      <w:r>
        <w:softHyphen/>
        <w:t>ster</w:t>
      </w:r>
      <w:r w:rsidRPr="00DF2F75">
        <w:t>,</w:t>
      </w:r>
      <w:r>
        <w:t xml:space="preserve"> 1945</w:t>
      </w:r>
      <w:r w:rsidRPr="00DF2F75">
        <w:t>.</w:t>
      </w:r>
    </w:p>
    <w:p w14:paraId="066258D9" w14:textId="77777777" w:rsidR="006721DA" w:rsidRDefault="006721DA" w:rsidP="006721DA">
      <w:pPr>
        <w:ind w:left="720" w:hanging="720"/>
      </w:pPr>
      <w:r>
        <w:lastRenderedPageBreak/>
        <w:t>Braun</w:t>
      </w:r>
      <w:r w:rsidRPr="00DF2F75">
        <w:t>,</w:t>
      </w:r>
      <w:r>
        <w:t xml:space="preserve"> Herbert</w:t>
      </w:r>
      <w:r w:rsidRPr="00DF2F75">
        <w:t xml:space="preserve">. </w:t>
      </w:r>
      <w:r>
        <w:rPr>
          <w:i/>
          <w:iCs/>
        </w:rPr>
        <w:t>Jesus of Nazareth</w:t>
      </w:r>
      <w:r w:rsidRPr="00DF2F75">
        <w:rPr>
          <w:iCs/>
        </w:rPr>
        <w:t xml:space="preserve">: </w:t>
      </w:r>
      <w:r>
        <w:rPr>
          <w:i/>
          <w:iCs/>
        </w:rPr>
        <w:t>The Man and His Time</w:t>
      </w:r>
      <w:r w:rsidRPr="00DF2F75">
        <w:rPr>
          <w:iCs/>
        </w:rPr>
        <w:t xml:space="preserve">. </w:t>
      </w:r>
      <w:r>
        <w:t>Trans</w:t>
      </w:r>
      <w:r w:rsidRPr="00DF2F75">
        <w:t xml:space="preserve">. </w:t>
      </w:r>
      <w:r>
        <w:t>Everett R</w:t>
      </w:r>
      <w:r w:rsidRPr="00DF2F75">
        <w:t xml:space="preserve">. </w:t>
      </w:r>
      <w:r>
        <w:t>Kalin</w:t>
      </w:r>
      <w:r w:rsidRPr="00DF2F75">
        <w:t xml:space="preserve">. </w:t>
      </w:r>
      <w:r>
        <w:t>Philadelphia</w:t>
      </w:r>
      <w:r w:rsidRPr="00DF2F75">
        <w:t xml:space="preserve">: </w:t>
      </w:r>
      <w:r>
        <w:t>For</w:t>
      </w:r>
      <w:r>
        <w:softHyphen/>
        <w:t>tress</w:t>
      </w:r>
      <w:r w:rsidRPr="00DF2F75">
        <w:t>,</w:t>
      </w:r>
      <w:r>
        <w:t xml:space="preserve"> 1979</w:t>
      </w:r>
      <w:r w:rsidRPr="00DF2F75">
        <w:t>. (</w:t>
      </w:r>
      <w:r>
        <w:t>German</w:t>
      </w:r>
      <w:r w:rsidRPr="00DF2F75">
        <w:t xml:space="preserve">: </w:t>
      </w:r>
      <w:r>
        <w:rPr>
          <w:i/>
          <w:iCs/>
        </w:rPr>
        <w:t>Jesus</w:t>
      </w:r>
      <w:r w:rsidRPr="00DF2F75">
        <w:rPr>
          <w:iCs/>
        </w:rPr>
        <w:t xml:space="preserve">: </w:t>
      </w:r>
      <w:r>
        <w:rPr>
          <w:i/>
          <w:iCs/>
        </w:rPr>
        <w:t xml:space="preserve">Der Mann </w:t>
      </w:r>
      <w:proofErr w:type="spellStart"/>
      <w:r>
        <w:rPr>
          <w:i/>
          <w:iCs/>
        </w:rPr>
        <w:t>aus</w:t>
      </w:r>
      <w:proofErr w:type="spellEnd"/>
      <w:r>
        <w:rPr>
          <w:i/>
          <w:iCs/>
        </w:rPr>
        <w:t xml:space="preserve"> Nazareth und seine Zeit</w:t>
      </w:r>
      <w:r w:rsidRPr="00DF2F75">
        <w:rPr>
          <w:iCs/>
        </w:rPr>
        <w:t>,</w:t>
      </w:r>
      <w:r>
        <w:rPr>
          <w:i/>
          <w:iCs/>
        </w:rPr>
        <w:t xml:space="preserve"> </w:t>
      </w:r>
      <w:r>
        <w:t>Stuttgart</w:t>
      </w:r>
      <w:r w:rsidRPr="00DF2F75">
        <w:t xml:space="preserve">: </w:t>
      </w:r>
      <w:r>
        <w:t>Kreuz</w:t>
      </w:r>
      <w:r w:rsidRPr="00DF2F75">
        <w:t>,</w:t>
      </w:r>
      <w:r>
        <w:t xml:space="preserve"> 1969</w:t>
      </w:r>
      <w:r w:rsidRPr="00DF2F75">
        <w:t>.)</w:t>
      </w:r>
    </w:p>
    <w:p w14:paraId="05F73974" w14:textId="77777777" w:rsidR="006721DA" w:rsidRDefault="006721DA" w:rsidP="006721DA">
      <w:pPr>
        <w:ind w:left="720" w:hanging="720"/>
      </w:pPr>
      <w:r>
        <w:t>Bultmann</w:t>
      </w:r>
      <w:r w:rsidRPr="00DF2F75">
        <w:t>,</w:t>
      </w:r>
      <w:r>
        <w:t xml:space="preserve"> Rudolf</w:t>
      </w:r>
      <w:r w:rsidRPr="00DF2F75">
        <w:t xml:space="preserve">. </w:t>
      </w:r>
      <w:r>
        <w:rPr>
          <w:i/>
          <w:iCs/>
        </w:rPr>
        <w:t>Jesus and the Word</w:t>
      </w:r>
      <w:r w:rsidRPr="00DF2F75">
        <w:rPr>
          <w:iCs/>
        </w:rPr>
        <w:t xml:space="preserve">. </w:t>
      </w:r>
      <w:r>
        <w:t>Trans</w:t>
      </w:r>
      <w:r w:rsidRPr="00DF2F75">
        <w:t xml:space="preserve">. </w:t>
      </w:r>
      <w:r>
        <w:t xml:space="preserve">Louise Pettibone Smith and Erminie Huntress </w:t>
      </w:r>
      <w:proofErr w:type="spellStart"/>
      <w:r>
        <w:t>Lantero</w:t>
      </w:r>
      <w:proofErr w:type="spellEnd"/>
      <w:r w:rsidRPr="00DF2F75">
        <w:t xml:space="preserve">. </w:t>
      </w:r>
      <w:r>
        <w:t>New York</w:t>
      </w:r>
      <w:r w:rsidRPr="00DF2F75">
        <w:t xml:space="preserve">: </w:t>
      </w:r>
      <w:r>
        <w:t>Scribner</w:t>
      </w:r>
      <w:r>
        <w:rPr>
          <w:rFonts w:cs="WP TypographicSymbols"/>
        </w:rPr>
        <w:t>’</w:t>
      </w:r>
      <w:r>
        <w:t>s</w:t>
      </w:r>
      <w:r w:rsidRPr="00DF2F75">
        <w:t>,</w:t>
      </w:r>
      <w:r>
        <w:t xml:space="preserve"> 1934</w:t>
      </w:r>
      <w:r w:rsidRPr="00DF2F75">
        <w:t xml:space="preserve">; </w:t>
      </w:r>
      <w:r>
        <w:t>rpt</w:t>
      </w:r>
      <w:r w:rsidRPr="00DF2F75">
        <w:t xml:space="preserve">. </w:t>
      </w:r>
      <w:r>
        <w:t>ed</w:t>
      </w:r>
      <w:r w:rsidRPr="00DF2F75">
        <w:t>.,</w:t>
      </w:r>
      <w:r>
        <w:t xml:space="preserve"> 1958</w:t>
      </w:r>
      <w:r w:rsidRPr="00DF2F75">
        <w:t xml:space="preserve"> (</w:t>
      </w:r>
      <w:r>
        <w:t>paper</w:t>
      </w:r>
      <w:r>
        <w:softHyphen/>
        <w:t>back</w:t>
      </w:r>
      <w:r w:rsidRPr="00DF2F75">
        <w:t>). (</w:t>
      </w:r>
      <w:r>
        <w:t>German</w:t>
      </w:r>
      <w:r w:rsidRPr="00DF2F75">
        <w:t xml:space="preserve">: </w:t>
      </w:r>
      <w:r>
        <w:rPr>
          <w:i/>
          <w:iCs/>
        </w:rPr>
        <w:t>Jesus</w:t>
      </w:r>
      <w:r w:rsidRPr="00DF2F75">
        <w:rPr>
          <w:iCs/>
        </w:rPr>
        <w:t>,</w:t>
      </w:r>
      <w:r>
        <w:rPr>
          <w:i/>
          <w:iCs/>
        </w:rPr>
        <w:t xml:space="preserve"> </w:t>
      </w:r>
      <w:r>
        <w:t>Berlin</w:t>
      </w:r>
      <w:r w:rsidRPr="00DF2F75">
        <w:t xml:space="preserve">: </w:t>
      </w:r>
      <w:r>
        <w:t xml:space="preserve">Deutsche </w:t>
      </w:r>
      <w:proofErr w:type="spellStart"/>
      <w:r>
        <w:t>Bibliothek</w:t>
      </w:r>
      <w:proofErr w:type="spellEnd"/>
      <w:r w:rsidRPr="00DF2F75">
        <w:t>,</w:t>
      </w:r>
      <w:r>
        <w:t xml:space="preserve"> 1926</w:t>
      </w:r>
      <w:r w:rsidRPr="00DF2F75">
        <w:t>.)</w:t>
      </w:r>
    </w:p>
    <w:p w14:paraId="7863C897" w14:textId="77777777" w:rsidR="006721DA" w:rsidRDefault="006721DA" w:rsidP="006721DA">
      <w:pPr>
        <w:ind w:left="720" w:hanging="720"/>
      </w:pPr>
      <w:r>
        <w:t>Bundy</w:t>
      </w:r>
      <w:r w:rsidRPr="00DF2F75">
        <w:t>,</w:t>
      </w:r>
      <w:r>
        <w:t xml:space="preserve"> Walter Ernest</w:t>
      </w:r>
      <w:r w:rsidRPr="00DF2F75">
        <w:t xml:space="preserve">. </w:t>
      </w:r>
      <w:r>
        <w:rPr>
          <w:i/>
          <w:iCs/>
        </w:rPr>
        <w:t>Jesus and the First Three Gospels</w:t>
      </w:r>
      <w:r w:rsidRPr="00DF2F75">
        <w:rPr>
          <w:iCs/>
        </w:rPr>
        <w:t xml:space="preserve">: </w:t>
      </w:r>
      <w:r>
        <w:rPr>
          <w:i/>
          <w:iCs/>
        </w:rPr>
        <w:t>An Introduction to the Synop</w:t>
      </w:r>
      <w:r>
        <w:rPr>
          <w:i/>
          <w:iCs/>
        </w:rPr>
        <w:softHyphen/>
        <w:t>tic Tradition</w:t>
      </w:r>
      <w:r w:rsidRPr="00DF2F75">
        <w:rPr>
          <w:iCs/>
        </w:rPr>
        <w:t xml:space="preserve">. </w:t>
      </w:r>
      <w:r>
        <w:t>Cambridge</w:t>
      </w:r>
      <w:r w:rsidRPr="00DF2F75">
        <w:t xml:space="preserve">: </w:t>
      </w:r>
      <w:r>
        <w:t>Harvard UP</w:t>
      </w:r>
      <w:r w:rsidRPr="00DF2F75">
        <w:t>,</w:t>
      </w:r>
      <w:r>
        <w:t xml:space="preserve"> 1955</w:t>
      </w:r>
      <w:r w:rsidRPr="00DF2F75">
        <w:t>.</w:t>
      </w:r>
    </w:p>
    <w:p w14:paraId="27134490" w14:textId="77777777" w:rsidR="006721DA" w:rsidRDefault="006721DA" w:rsidP="006721DA">
      <w:pPr>
        <w:ind w:left="720" w:hanging="720"/>
      </w:pPr>
      <w:r>
        <w:t>Burkitt</w:t>
      </w:r>
      <w:r w:rsidRPr="00DF2F75">
        <w:t>,</w:t>
      </w:r>
      <w:r>
        <w:t xml:space="preserve"> F</w:t>
      </w:r>
      <w:r w:rsidRPr="00DF2F75">
        <w:t xml:space="preserve">. </w:t>
      </w:r>
      <w:r>
        <w:t>C</w:t>
      </w:r>
      <w:r w:rsidRPr="00DF2F75">
        <w:t xml:space="preserve">. </w:t>
      </w:r>
      <w:r>
        <w:rPr>
          <w:i/>
          <w:iCs/>
        </w:rPr>
        <w:t>Jesus Christ</w:t>
      </w:r>
      <w:r w:rsidRPr="00DF2F75">
        <w:rPr>
          <w:iCs/>
        </w:rPr>
        <w:t xml:space="preserve">: </w:t>
      </w:r>
      <w:r>
        <w:rPr>
          <w:i/>
          <w:iCs/>
        </w:rPr>
        <w:t>An Historical Outline</w:t>
      </w:r>
      <w:r w:rsidRPr="00DF2F75">
        <w:rPr>
          <w:iCs/>
        </w:rPr>
        <w:t xml:space="preserve">. </w:t>
      </w:r>
      <w:r>
        <w:t>Lon</w:t>
      </w:r>
      <w:r>
        <w:softHyphen/>
        <w:t>don/Glasgow</w:t>
      </w:r>
      <w:r w:rsidRPr="00DF2F75">
        <w:t xml:space="preserve">: </w:t>
      </w:r>
      <w:r>
        <w:t>Blackie</w:t>
      </w:r>
      <w:r w:rsidRPr="00DF2F75">
        <w:t>,</w:t>
      </w:r>
      <w:r>
        <w:t xml:space="preserve"> 1932</w:t>
      </w:r>
      <w:r w:rsidRPr="00DF2F75">
        <w:t>.</w:t>
      </w:r>
    </w:p>
    <w:p w14:paraId="293A1DF5" w14:textId="77777777" w:rsidR="006721DA" w:rsidRDefault="006721DA" w:rsidP="006721DA">
      <w:pPr>
        <w:ind w:left="720" w:hanging="720"/>
      </w:pPr>
      <w:r>
        <w:t>Cadbury</w:t>
      </w:r>
      <w:r w:rsidRPr="00DF2F75">
        <w:t>,</w:t>
      </w:r>
      <w:r>
        <w:t xml:space="preserve"> Henry J</w:t>
      </w:r>
      <w:r w:rsidRPr="00DF2F75">
        <w:t xml:space="preserve">. </w:t>
      </w:r>
      <w:r>
        <w:rPr>
          <w:i/>
          <w:iCs/>
        </w:rPr>
        <w:t>Jesus</w:t>
      </w:r>
      <w:r w:rsidRPr="00DF2F75">
        <w:rPr>
          <w:iCs/>
        </w:rPr>
        <w:t xml:space="preserve">: </w:t>
      </w:r>
      <w:r>
        <w:rPr>
          <w:i/>
          <w:iCs/>
        </w:rPr>
        <w:t>What Manner of Man</w:t>
      </w:r>
      <w:r w:rsidRPr="00DF2F75">
        <w:rPr>
          <w:iCs/>
        </w:rPr>
        <w:t xml:space="preserve">? </w:t>
      </w:r>
      <w:r>
        <w:t>New York</w:t>
      </w:r>
      <w:r w:rsidRPr="00DF2F75">
        <w:t xml:space="preserve">: </w:t>
      </w:r>
      <w:r>
        <w:t>Macmillan</w:t>
      </w:r>
      <w:r w:rsidRPr="00DF2F75">
        <w:t>,</w:t>
      </w:r>
      <w:r>
        <w:t xml:space="preserve"> 1947</w:t>
      </w:r>
      <w:r w:rsidRPr="00DF2F75">
        <w:t xml:space="preserve">. </w:t>
      </w:r>
      <w:r>
        <w:t>London</w:t>
      </w:r>
      <w:r w:rsidRPr="00DF2F75">
        <w:t xml:space="preserve">: </w:t>
      </w:r>
      <w:r>
        <w:t>SPCK</w:t>
      </w:r>
      <w:r w:rsidRPr="00DF2F75">
        <w:t>,</w:t>
      </w:r>
      <w:r>
        <w:t xml:space="preserve"> 1962</w:t>
      </w:r>
      <w:r w:rsidRPr="00DF2F75">
        <w:t xml:space="preserve"> (</w:t>
      </w:r>
      <w:r>
        <w:t>paper</w:t>
      </w:r>
      <w:r>
        <w:softHyphen/>
        <w:t>back</w:t>
      </w:r>
      <w:r w:rsidRPr="00DF2F75">
        <w:t>).</w:t>
      </w:r>
    </w:p>
    <w:p w14:paraId="359C0B15" w14:textId="77777777" w:rsidR="006721DA" w:rsidRDefault="006721DA" w:rsidP="006721DA">
      <w:pPr>
        <w:ind w:left="720" w:hanging="720"/>
      </w:pPr>
      <w:r>
        <w:t>Cadoux</w:t>
      </w:r>
      <w:r w:rsidRPr="00DF2F75">
        <w:t>,</w:t>
      </w:r>
      <w:r>
        <w:t xml:space="preserve"> C</w:t>
      </w:r>
      <w:r w:rsidRPr="00DF2F75">
        <w:t xml:space="preserve">. </w:t>
      </w:r>
      <w:r>
        <w:t>J</w:t>
      </w:r>
      <w:r w:rsidRPr="00DF2F75">
        <w:t xml:space="preserve">. </w:t>
      </w:r>
      <w:r>
        <w:rPr>
          <w:i/>
          <w:iCs/>
        </w:rPr>
        <w:t>The Historic Mission of Jesus</w:t>
      </w:r>
      <w:r w:rsidRPr="00DF2F75">
        <w:rPr>
          <w:iCs/>
        </w:rPr>
        <w:t xml:space="preserve">: </w:t>
      </w:r>
      <w:r>
        <w:rPr>
          <w:i/>
          <w:iCs/>
        </w:rPr>
        <w:t>A Constructive Reexamina</w:t>
      </w:r>
      <w:r>
        <w:rPr>
          <w:i/>
          <w:iCs/>
        </w:rPr>
        <w:softHyphen/>
        <w:t>tion of the Eschatol</w:t>
      </w:r>
      <w:r>
        <w:rPr>
          <w:i/>
          <w:iCs/>
        </w:rPr>
        <w:softHyphen/>
        <w:t>ogical Teaching in the Synoptic Gospels</w:t>
      </w:r>
      <w:r w:rsidRPr="00DF2F75">
        <w:rPr>
          <w:iCs/>
        </w:rPr>
        <w:t xml:space="preserve">. </w:t>
      </w:r>
      <w:r>
        <w:t>London</w:t>
      </w:r>
      <w:r w:rsidRPr="00DF2F75">
        <w:t xml:space="preserve">: </w:t>
      </w:r>
      <w:proofErr w:type="spellStart"/>
      <w:r>
        <w:t>Lutter</w:t>
      </w:r>
      <w:r>
        <w:softHyphen/>
        <w:t>worth</w:t>
      </w:r>
      <w:proofErr w:type="spellEnd"/>
      <w:r w:rsidRPr="00DF2F75">
        <w:t xml:space="preserve">; </w:t>
      </w:r>
      <w:r>
        <w:t>New York</w:t>
      </w:r>
      <w:r w:rsidRPr="00DF2F75">
        <w:t xml:space="preserve">: </w:t>
      </w:r>
      <w:r>
        <w:t>Harp</w:t>
      </w:r>
      <w:r>
        <w:softHyphen/>
        <w:t>er and Bros</w:t>
      </w:r>
      <w:r w:rsidRPr="00DF2F75">
        <w:t>.,</w:t>
      </w:r>
      <w:r>
        <w:t xml:space="preserve"> 1941</w:t>
      </w:r>
      <w:r w:rsidRPr="00DF2F75">
        <w:t>.</w:t>
      </w:r>
    </w:p>
    <w:p w14:paraId="3E61FE9E" w14:textId="77777777" w:rsidR="006721DA" w:rsidRDefault="006721DA" w:rsidP="006721DA">
      <w:pPr>
        <w:ind w:left="720" w:hanging="720"/>
      </w:pPr>
      <w:r>
        <w:t>Cadoux</w:t>
      </w:r>
      <w:r w:rsidRPr="00DF2F75">
        <w:t>,</w:t>
      </w:r>
      <w:r>
        <w:t xml:space="preserve"> C</w:t>
      </w:r>
      <w:r w:rsidRPr="00DF2F75">
        <w:t xml:space="preserve">. </w:t>
      </w:r>
      <w:r>
        <w:t>J</w:t>
      </w:r>
      <w:r w:rsidRPr="00DF2F75">
        <w:t xml:space="preserve">. </w:t>
      </w:r>
      <w:r>
        <w:rPr>
          <w:i/>
          <w:iCs/>
        </w:rPr>
        <w:t>The Life of Jesus</w:t>
      </w:r>
      <w:r w:rsidRPr="00DF2F75">
        <w:rPr>
          <w:iCs/>
        </w:rPr>
        <w:t xml:space="preserve">. </w:t>
      </w:r>
      <w:r>
        <w:t>West Drayton</w:t>
      </w:r>
      <w:r w:rsidRPr="00DF2F75">
        <w:t>,</w:t>
      </w:r>
      <w:r>
        <w:t xml:space="preserve"> Middlesex</w:t>
      </w:r>
      <w:r w:rsidRPr="00DF2F75">
        <w:t>,</w:t>
      </w:r>
      <w:r>
        <w:t xml:space="preserve"> England</w:t>
      </w:r>
      <w:r w:rsidRPr="00DF2F75">
        <w:t xml:space="preserve">: </w:t>
      </w:r>
      <w:r>
        <w:t>Penguin</w:t>
      </w:r>
      <w:r w:rsidRPr="00DF2F75">
        <w:t>,</w:t>
      </w:r>
      <w:r>
        <w:t xml:space="preserve"> 1948</w:t>
      </w:r>
      <w:r w:rsidRPr="00DF2F75">
        <w:t>.</w:t>
      </w:r>
    </w:p>
    <w:p w14:paraId="5071D302" w14:textId="77777777" w:rsidR="006721DA" w:rsidRDefault="006721DA" w:rsidP="006721DA">
      <w:pPr>
        <w:ind w:left="720" w:hanging="720"/>
      </w:pPr>
      <w:r>
        <w:t>Church</w:t>
      </w:r>
      <w:r w:rsidRPr="00DF2F75">
        <w:t>,</w:t>
      </w:r>
      <w:r>
        <w:t xml:space="preserve"> L</w:t>
      </w:r>
      <w:r w:rsidRPr="00DF2F75">
        <w:t xml:space="preserve">. </w:t>
      </w:r>
      <w:r>
        <w:t>F</w:t>
      </w:r>
      <w:r w:rsidRPr="00DF2F75">
        <w:t xml:space="preserve">. </w:t>
      </w:r>
      <w:r>
        <w:rPr>
          <w:i/>
          <w:iCs/>
        </w:rPr>
        <w:t>The Life of Jesus</w:t>
      </w:r>
      <w:r w:rsidRPr="00DF2F75">
        <w:rPr>
          <w:iCs/>
        </w:rPr>
        <w:t xml:space="preserve">: </w:t>
      </w:r>
      <w:r>
        <w:rPr>
          <w:i/>
          <w:iCs/>
        </w:rPr>
        <w:t>His Journeying and His Triumph</w:t>
      </w:r>
      <w:r w:rsidRPr="00DF2F75">
        <w:rPr>
          <w:iCs/>
        </w:rPr>
        <w:t xml:space="preserve">. </w:t>
      </w:r>
      <w:r>
        <w:t>London</w:t>
      </w:r>
      <w:r w:rsidRPr="00DF2F75">
        <w:t xml:space="preserve">: </w:t>
      </w:r>
      <w:r>
        <w:t>Epworth</w:t>
      </w:r>
      <w:r w:rsidRPr="00DF2F75">
        <w:t>,</w:t>
      </w:r>
      <w:r>
        <w:t xml:space="preserve"> 1956</w:t>
      </w:r>
      <w:r w:rsidRPr="00DF2F75">
        <w:t>.</w:t>
      </w:r>
    </w:p>
    <w:p w14:paraId="39B8C4E0" w14:textId="77777777" w:rsidR="006721DA" w:rsidRDefault="006721DA" w:rsidP="006721DA">
      <w:pPr>
        <w:ind w:left="720" w:hanging="720"/>
      </w:pPr>
      <w:r>
        <w:t>Connick</w:t>
      </w:r>
      <w:r w:rsidRPr="00DF2F75">
        <w:t>,</w:t>
      </w:r>
      <w:r>
        <w:t xml:space="preserve"> C</w:t>
      </w:r>
      <w:r w:rsidRPr="00DF2F75">
        <w:t xml:space="preserve">. </w:t>
      </w:r>
      <w:r>
        <w:t>Milo</w:t>
      </w:r>
      <w:r w:rsidRPr="00DF2F75">
        <w:t xml:space="preserve">. </w:t>
      </w:r>
      <w:r>
        <w:rPr>
          <w:i/>
          <w:iCs/>
        </w:rPr>
        <w:t>Jesus</w:t>
      </w:r>
      <w:r w:rsidRPr="00DF2F75">
        <w:rPr>
          <w:iCs/>
        </w:rPr>
        <w:t xml:space="preserve">: </w:t>
      </w:r>
      <w:r>
        <w:rPr>
          <w:i/>
          <w:iCs/>
        </w:rPr>
        <w:t>The Man</w:t>
      </w:r>
      <w:r w:rsidRPr="00DF2F75">
        <w:rPr>
          <w:iCs/>
        </w:rPr>
        <w:t>,</w:t>
      </w:r>
      <w:r>
        <w:rPr>
          <w:i/>
          <w:iCs/>
        </w:rPr>
        <w:t xml:space="preserve"> the Mission</w:t>
      </w:r>
      <w:r w:rsidRPr="00DF2F75">
        <w:rPr>
          <w:iCs/>
        </w:rPr>
        <w:t>,</w:t>
      </w:r>
      <w:r>
        <w:rPr>
          <w:i/>
          <w:iCs/>
        </w:rPr>
        <w:t xml:space="preserve"> and the Message</w:t>
      </w:r>
      <w:r w:rsidRPr="00DF2F75">
        <w:rPr>
          <w:iCs/>
        </w:rPr>
        <w:t xml:space="preserve">. </w:t>
      </w:r>
      <w:r>
        <w:t>Englewood Cliffs</w:t>
      </w:r>
      <w:r w:rsidRPr="00DF2F75">
        <w:t xml:space="preserve">: </w:t>
      </w:r>
      <w:r>
        <w:t>Prentice-Hall</w:t>
      </w:r>
      <w:r w:rsidRPr="00DF2F75">
        <w:t>,</w:t>
      </w:r>
      <w:r>
        <w:t xml:space="preserve"> 1963</w:t>
      </w:r>
      <w:r w:rsidRPr="00DF2F75">
        <w:t>.</w:t>
      </w:r>
    </w:p>
    <w:p w14:paraId="0065945B" w14:textId="77777777" w:rsidR="006721DA" w:rsidRDefault="006721DA" w:rsidP="006721DA">
      <w:pPr>
        <w:ind w:left="720" w:hanging="720"/>
      </w:pPr>
      <w:r>
        <w:t>Conzelmann</w:t>
      </w:r>
      <w:r w:rsidRPr="00DF2F75">
        <w:t>,</w:t>
      </w:r>
      <w:r>
        <w:t xml:space="preserve"> Hans</w:t>
      </w:r>
      <w:r w:rsidRPr="00DF2F75">
        <w:t xml:space="preserve">. </w:t>
      </w:r>
      <w:r>
        <w:rPr>
          <w:i/>
          <w:iCs/>
        </w:rPr>
        <w:t>Jesus</w:t>
      </w:r>
      <w:r w:rsidRPr="00DF2F75">
        <w:rPr>
          <w:iCs/>
        </w:rPr>
        <w:t xml:space="preserve">: </w:t>
      </w:r>
      <w:r>
        <w:rPr>
          <w:i/>
          <w:iCs/>
        </w:rPr>
        <w:t>The Classic Article from RGG</w:t>
      </w:r>
      <w:r>
        <w:rPr>
          <w:i/>
          <w:iCs/>
          <w:vertAlign w:val="superscript"/>
        </w:rPr>
        <w:t>3</w:t>
      </w:r>
      <w:r>
        <w:rPr>
          <w:i/>
          <w:iCs/>
        </w:rPr>
        <w:t xml:space="preserve"> Ex</w:t>
      </w:r>
      <w:r>
        <w:rPr>
          <w:i/>
          <w:iCs/>
        </w:rPr>
        <w:softHyphen/>
        <w:t>panded and Updat</w:t>
      </w:r>
      <w:r>
        <w:rPr>
          <w:i/>
          <w:iCs/>
        </w:rPr>
        <w:softHyphen/>
        <w:t>ed</w:t>
      </w:r>
      <w:r w:rsidRPr="00DF2F75">
        <w:t xml:space="preserve">. </w:t>
      </w:r>
      <w:r>
        <w:t>Ed</w:t>
      </w:r>
      <w:r w:rsidRPr="00DF2F75">
        <w:t xml:space="preserve">. </w:t>
      </w:r>
      <w:r>
        <w:t>and intro</w:t>
      </w:r>
      <w:r w:rsidRPr="00DF2F75">
        <w:t xml:space="preserve">. </w:t>
      </w:r>
      <w:r>
        <w:t>John Reumann</w:t>
      </w:r>
      <w:r w:rsidRPr="00DF2F75">
        <w:t xml:space="preserve">. </w:t>
      </w:r>
      <w:r>
        <w:t>Trans</w:t>
      </w:r>
      <w:r>
        <w:softHyphen/>
      </w:r>
      <w:r w:rsidRPr="00DF2F75">
        <w:t xml:space="preserve">. </w:t>
      </w:r>
      <w:r>
        <w:t>J</w:t>
      </w:r>
      <w:r w:rsidRPr="00DF2F75">
        <w:t xml:space="preserve">. </w:t>
      </w:r>
      <w:r>
        <w:t>Raymond Lord</w:t>
      </w:r>
      <w:r w:rsidRPr="00DF2F75">
        <w:t xml:space="preserve">. </w:t>
      </w:r>
      <w:r>
        <w:t>Philadelphia</w:t>
      </w:r>
      <w:r w:rsidRPr="00DF2F75">
        <w:t xml:space="preserve">: </w:t>
      </w:r>
      <w:r>
        <w:t>Fortress</w:t>
      </w:r>
      <w:r w:rsidRPr="00DF2F75">
        <w:t>,</w:t>
      </w:r>
      <w:r>
        <w:t xml:space="preserve"> 1973</w:t>
      </w:r>
      <w:r w:rsidRPr="00DF2F75">
        <w:t>. (</w:t>
      </w:r>
      <w:r>
        <w:t>German</w:t>
      </w:r>
      <w:r w:rsidRPr="00DF2F75">
        <w:t xml:space="preserve">: </w:t>
      </w:r>
      <w:r>
        <w:t>“Jesus Christus</w:t>
      </w:r>
      <w:r w:rsidRPr="00DF2F75">
        <w:t>.</w:t>
      </w:r>
      <w:r>
        <w:rPr>
          <w:rFonts w:cs="WP TypographicSymbols"/>
        </w:rPr>
        <w:t>”</w:t>
      </w:r>
      <w:r w:rsidRPr="00DF2F75">
        <w:rPr>
          <w:rFonts w:cs="WP TypographicSymbols"/>
        </w:rPr>
        <w:t xml:space="preserve"> </w:t>
      </w:r>
      <w:r>
        <w:rPr>
          <w:i/>
          <w:iCs/>
        </w:rPr>
        <w:t xml:space="preserve">Die Religion in </w:t>
      </w:r>
      <w:proofErr w:type="spellStart"/>
      <w:r>
        <w:rPr>
          <w:i/>
          <w:iCs/>
        </w:rPr>
        <w:t>Geschichte</w:t>
      </w:r>
      <w:proofErr w:type="spellEnd"/>
      <w:r>
        <w:rPr>
          <w:i/>
          <w:iCs/>
        </w:rPr>
        <w:t xml:space="preserve"> und </w:t>
      </w:r>
      <w:proofErr w:type="spellStart"/>
      <w:r>
        <w:rPr>
          <w:i/>
          <w:iCs/>
        </w:rPr>
        <w:t>Gegenwart</w:t>
      </w:r>
      <w:proofErr w:type="spellEnd"/>
      <w:r w:rsidRPr="00DF2F75">
        <w:rPr>
          <w:iCs/>
        </w:rPr>
        <w:t xml:space="preserve">: </w:t>
      </w:r>
      <w:proofErr w:type="spellStart"/>
      <w:r>
        <w:rPr>
          <w:i/>
          <w:iCs/>
        </w:rPr>
        <w:t>Handwör</w:t>
      </w:r>
      <w:r>
        <w:rPr>
          <w:i/>
          <w:iCs/>
        </w:rPr>
        <w:softHyphen/>
        <w:t>ter</w:t>
      </w:r>
      <w:r>
        <w:rPr>
          <w:i/>
          <w:iCs/>
        </w:rPr>
        <w:softHyphen/>
        <w:t>buch</w:t>
      </w:r>
      <w:proofErr w:type="spellEnd"/>
      <w:r>
        <w:rPr>
          <w:i/>
          <w:iCs/>
        </w:rPr>
        <w:t xml:space="preserve"> für </w:t>
      </w:r>
      <w:proofErr w:type="spellStart"/>
      <w:r>
        <w:rPr>
          <w:i/>
          <w:iCs/>
        </w:rPr>
        <w:t>Theologie</w:t>
      </w:r>
      <w:proofErr w:type="spellEnd"/>
      <w:r>
        <w:rPr>
          <w:i/>
          <w:iCs/>
        </w:rPr>
        <w:t xml:space="preserve"> und </w:t>
      </w:r>
      <w:proofErr w:type="spellStart"/>
      <w:r>
        <w:rPr>
          <w:i/>
          <w:iCs/>
        </w:rPr>
        <w:t>Religionswissen</w:t>
      </w:r>
      <w:r>
        <w:rPr>
          <w:i/>
          <w:iCs/>
        </w:rPr>
        <w:softHyphen/>
        <w:t>schaft</w:t>
      </w:r>
      <w:proofErr w:type="spellEnd"/>
      <w:r w:rsidRPr="00DF2F75">
        <w:t xml:space="preserve">. </w:t>
      </w:r>
      <w:r>
        <w:t>Ed</w:t>
      </w:r>
      <w:r w:rsidRPr="00DF2F75">
        <w:t xml:space="preserve">. </w:t>
      </w:r>
      <w:r>
        <w:t>Kurt Galling et al</w:t>
      </w:r>
      <w:r w:rsidRPr="00DF2F75">
        <w:t xml:space="preserve">. </w:t>
      </w:r>
      <w:r>
        <w:t>Tübingen</w:t>
      </w:r>
      <w:r w:rsidRPr="00DF2F75">
        <w:t xml:space="preserve">: </w:t>
      </w:r>
      <w:r>
        <w:t>Mohr</w:t>
      </w:r>
      <w:r w:rsidRPr="00DF2F75">
        <w:t xml:space="preserve"> (</w:t>
      </w:r>
      <w:proofErr w:type="spellStart"/>
      <w:r>
        <w:t>Siebeck</w:t>
      </w:r>
      <w:proofErr w:type="spellEnd"/>
      <w:r w:rsidRPr="00DF2F75">
        <w:t>),</w:t>
      </w:r>
      <w:r>
        <w:t xml:space="preserve"> 1959</w:t>
      </w:r>
      <w:r w:rsidRPr="00DF2F75">
        <w:t xml:space="preserve">. </w:t>
      </w:r>
      <w:r>
        <w:t>Vol</w:t>
      </w:r>
      <w:r w:rsidRPr="00DF2F75">
        <w:t xml:space="preserve">. </w:t>
      </w:r>
      <w:r>
        <w:t>3 cols</w:t>
      </w:r>
      <w:r w:rsidRPr="00DF2F75">
        <w:t xml:space="preserve">. </w:t>
      </w:r>
      <w:r>
        <w:t>619</w:t>
      </w:r>
      <w:r>
        <w:noBreakHyphen/>
        <w:t>653</w:t>
      </w:r>
      <w:r w:rsidRPr="00DF2F75">
        <w:t>.)</w:t>
      </w:r>
    </w:p>
    <w:p w14:paraId="53F90567" w14:textId="77777777" w:rsidR="006721DA" w:rsidRDefault="006721DA" w:rsidP="006721DA">
      <w:pPr>
        <w:ind w:left="720" w:hanging="720"/>
      </w:pPr>
      <w:proofErr w:type="spellStart"/>
      <w:r>
        <w:t>Craveri</w:t>
      </w:r>
      <w:proofErr w:type="spellEnd"/>
      <w:r w:rsidRPr="00DF2F75">
        <w:t>,</w:t>
      </w:r>
      <w:r>
        <w:t xml:space="preserve"> Marcello</w:t>
      </w:r>
      <w:r w:rsidRPr="00DF2F75">
        <w:t xml:space="preserve">. </w:t>
      </w:r>
      <w:r>
        <w:rPr>
          <w:i/>
          <w:iCs/>
        </w:rPr>
        <w:t>The Life of Jesus</w:t>
      </w:r>
      <w:r w:rsidRPr="00DF2F75">
        <w:rPr>
          <w:iCs/>
        </w:rPr>
        <w:t xml:space="preserve">. </w:t>
      </w:r>
      <w:r>
        <w:t>Trans</w:t>
      </w:r>
      <w:r w:rsidRPr="00DF2F75">
        <w:t xml:space="preserve">. </w:t>
      </w:r>
      <w:r>
        <w:t>Charles Lam Mark</w:t>
      </w:r>
      <w:r>
        <w:softHyphen/>
        <w:t>man</w:t>
      </w:r>
      <w:r w:rsidRPr="00DF2F75">
        <w:t xml:space="preserve">. </w:t>
      </w:r>
      <w:r>
        <w:t>New York</w:t>
      </w:r>
      <w:r w:rsidRPr="00DF2F75">
        <w:t xml:space="preserve">: </w:t>
      </w:r>
      <w:r>
        <w:t>Grove</w:t>
      </w:r>
      <w:r w:rsidRPr="00DF2F75">
        <w:t>,</w:t>
      </w:r>
      <w:r>
        <w:t xml:space="preserve"> 1967</w:t>
      </w:r>
      <w:r w:rsidRPr="00DF2F75">
        <w:t>. (</w:t>
      </w:r>
      <w:r>
        <w:t>Original in Italian</w:t>
      </w:r>
      <w:r w:rsidRPr="00DF2F75">
        <w:t>.)</w:t>
      </w:r>
    </w:p>
    <w:p w14:paraId="13512FEA" w14:textId="77777777" w:rsidR="006721DA" w:rsidRDefault="006721DA" w:rsidP="006721DA">
      <w:pPr>
        <w:ind w:left="720" w:hanging="720"/>
      </w:pPr>
      <w:proofErr w:type="spellStart"/>
      <w:r>
        <w:t>Dibelius</w:t>
      </w:r>
      <w:proofErr w:type="spellEnd"/>
      <w:r w:rsidRPr="00DF2F75">
        <w:t>,</w:t>
      </w:r>
      <w:r>
        <w:t xml:space="preserve"> Martin</w:t>
      </w:r>
      <w:r w:rsidRPr="00DF2F75">
        <w:t xml:space="preserve">. </w:t>
      </w:r>
      <w:r>
        <w:rPr>
          <w:i/>
          <w:iCs/>
        </w:rPr>
        <w:t>Jesus</w:t>
      </w:r>
      <w:r w:rsidRPr="00DF2F75">
        <w:rPr>
          <w:iCs/>
        </w:rPr>
        <w:t xml:space="preserve">. </w:t>
      </w:r>
      <w:r>
        <w:t>Trans</w:t>
      </w:r>
      <w:r w:rsidRPr="00DF2F75">
        <w:t xml:space="preserve">. </w:t>
      </w:r>
      <w:r>
        <w:t>Charles B</w:t>
      </w:r>
      <w:r w:rsidRPr="00DF2F75">
        <w:t xml:space="preserve">. </w:t>
      </w:r>
      <w:r>
        <w:t>Hedrick and F</w:t>
      </w:r>
      <w:r w:rsidRPr="00DF2F75">
        <w:t xml:space="preserve">. </w:t>
      </w:r>
      <w:r>
        <w:t>C</w:t>
      </w:r>
      <w:r w:rsidRPr="00DF2F75">
        <w:t xml:space="preserve">. </w:t>
      </w:r>
      <w:r>
        <w:t>Grant</w:t>
      </w:r>
      <w:r w:rsidRPr="00DF2F75">
        <w:t xml:space="preserve">. </w:t>
      </w:r>
      <w:r>
        <w:t>Philadel</w:t>
      </w:r>
      <w:r>
        <w:softHyphen/>
        <w:t>phia</w:t>
      </w:r>
      <w:r w:rsidRPr="00DF2F75">
        <w:t xml:space="preserve">: </w:t>
      </w:r>
      <w:r>
        <w:t>Westminster</w:t>
      </w:r>
      <w:r w:rsidRPr="00DF2F75">
        <w:t>,</w:t>
      </w:r>
      <w:r>
        <w:t xml:space="preserve"> 1949</w:t>
      </w:r>
      <w:r w:rsidRPr="00DF2F75">
        <w:t>. (</w:t>
      </w:r>
      <w:r>
        <w:t>German</w:t>
      </w:r>
      <w:r w:rsidRPr="00DF2F75">
        <w:t xml:space="preserve">: </w:t>
      </w:r>
      <w:r>
        <w:rPr>
          <w:i/>
          <w:iCs/>
        </w:rPr>
        <w:t>Jesus</w:t>
      </w:r>
      <w:r w:rsidRPr="00DF2F75">
        <w:rPr>
          <w:iCs/>
        </w:rPr>
        <w:t>,</w:t>
      </w:r>
      <w:r>
        <w:rPr>
          <w:i/>
          <w:iCs/>
        </w:rPr>
        <w:t xml:space="preserve"> </w:t>
      </w:r>
      <w:r>
        <w:t>Berlin</w:t>
      </w:r>
      <w:r w:rsidRPr="00DF2F75">
        <w:t xml:space="preserve">: </w:t>
      </w:r>
      <w:r>
        <w:t>Walter de Gruyter</w:t>
      </w:r>
      <w:r w:rsidRPr="00DF2F75">
        <w:t>,</w:t>
      </w:r>
      <w:r>
        <w:t xml:space="preserve"> 1939</w:t>
      </w:r>
      <w:r>
        <w:rPr>
          <w:vertAlign w:val="superscript"/>
        </w:rPr>
        <w:t>1</w:t>
      </w:r>
      <w:r w:rsidRPr="00DF2F75">
        <w:t>,</w:t>
      </w:r>
      <w:r>
        <w:t xml:space="preserve"> 1949</w:t>
      </w:r>
      <w:r>
        <w:rPr>
          <w:vertAlign w:val="superscript"/>
        </w:rPr>
        <w:t>2</w:t>
      </w:r>
      <w:r w:rsidRPr="00DF2F75">
        <w:t>.)</w:t>
      </w:r>
    </w:p>
    <w:p w14:paraId="2CA7F0A9" w14:textId="77777777" w:rsidR="006721DA" w:rsidRDefault="006721DA" w:rsidP="006721DA">
      <w:pPr>
        <w:ind w:left="720" w:hanging="720"/>
      </w:pPr>
      <w:r>
        <w:t>Dodd</w:t>
      </w:r>
      <w:r w:rsidRPr="00DF2F75">
        <w:t>,</w:t>
      </w:r>
      <w:r>
        <w:t xml:space="preserve"> C</w:t>
      </w:r>
      <w:r w:rsidRPr="00DF2F75">
        <w:t xml:space="preserve">. </w:t>
      </w:r>
      <w:r>
        <w:t>H</w:t>
      </w:r>
      <w:r w:rsidRPr="00DF2F75">
        <w:t xml:space="preserve">. </w:t>
      </w:r>
      <w:r>
        <w:rPr>
          <w:i/>
          <w:iCs/>
        </w:rPr>
        <w:t>The Founder of Christianity</w:t>
      </w:r>
      <w:r w:rsidRPr="00DF2F75">
        <w:rPr>
          <w:iCs/>
        </w:rPr>
        <w:t xml:space="preserve">. </w:t>
      </w:r>
      <w:r>
        <w:t>New York</w:t>
      </w:r>
      <w:r w:rsidRPr="00DF2F75">
        <w:t xml:space="preserve">: </w:t>
      </w:r>
      <w:r>
        <w:t>Macmil</w:t>
      </w:r>
      <w:r>
        <w:softHyphen/>
        <w:t>lan</w:t>
      </w:r>
      <w:r w:rsidRPr="00DF2F75">
        <w:t>,</w:t>
      </w:r>
      <w:r>
        <w:t xml:space="preserve"> 1970</w:t>
      </w:r>
      <w:r w:rsidRPr="00DF2F75">
        <w:t xml:space="preserve">; </w:t>
      </w:r>
      <w:r>
        <w:t>London</w:t>
      </w:r>
      <w:r w:rsidRPr="00DF2F75">
        <w:t xml:space="preserve">: </w:t>
      </w:r>
      <w:r>
        <w:t>Collins</w:t>
      </w:r>
      <w:r w:rsidRPr="00DF2F75">
        <w:t>,</w:t>
      </w:r>
      <w:r>
        <w:t xml:space="preserve"> 1971</w:t>
      </w:r>
      <w:r w:rsidRPr="00DF2F75">
        <w:t xml:space="preserve">; </w:t>
      </w:r>
      <w:r>
        <w:t>London</w:t>
      </w:r>
      <w:r w:rsidRPr="00DF2F75">
        <w:t xml:space="preserve">: </w:t>
      </w:r>
      <w:r>
        <w:t>Fontana</w:t>
      </w:r>
      <w:r w:rsidRPr="00DF2F75">
        <w:t>,</w:t>
      </w:r>
      <w:r>
        <w:t xml:space="preserve"> 1973</w:t>
      </w:r>
      <w:r w:rsidRPr="00DF2F75">
        <w:t>.</w:t>
      </w:r>
    </w:p>
    <w:p w14:paraId="41C85644" w14:textId="77777777" w:rsidR="006721DA" w:rsidRDefault="006721DA" w:rsidP="006721DA">
      <w:pPr>
        <w:ind w:left="720" w:hanging="720"/>
      </w:pPr>
      <w:r>
        <w:t>Duncan</w:t>
      </w:r>
      <w:r w:rsidRPr="00DF2F75">
        <w:t>,</w:t>
      </w:r>
      <w:r>
        <w:t xml:space="preserve"> G</w:t>
      </w:r>
      <w:r w:rsidRPr="00DF2F75">
        <w:t xml:space="preserve">. </w:t>
      </w:r>
      <w:r>
        <w:t>S</w:t>
      </w:r>
      <w:r w:rsidRPr="00DF2F75">
        <w:t xml:space="preserve">. </w:t>
      </w:r>
      <w:r>
        <w:rPr>
          <w:i/>
          <w:iCs/>
        </w:rPr>
        <w:t>Jesus</w:t>
      </w:r>
      <w:r w:rsidRPr="00DF2F75">
        <w:rPr>
          <w:iCs/>
        </w:rPr>
        <w:t>,</w:t>
      </w:r>
      <w:r>
        <w:rPr>
          <w:i/>
          <w:iCs/>
        </w:rPr>
        <w:t xml:space="preserve"> Son of Man</w:t>
      </w:r>
      <w:r w:rsidRPr="00DF2F75">
        <w:rPr>
          <w:iCs/>
        </w:rPr>
        <w:t xml:space="preserve">: </w:t>
      </w:r>
      <w:r>
        <w:rPr>
          <w:i/>
          <w:iCs/>
        </w:rPr>
        <w:t>Studies Contributory to a Modern Portrait</w:t>
      </w:r>
      <w:r w:rsidRPr="00DF2F75">
        <w:rPr>
          <w:iCs/>
        </w:rPr>
        <w:t xml:space="preserve">. </w:t>
      </w:r>
      <w:r>
        <w:t>London</w:t>
      </w:r>
      <w:r w:rsidRPr="00DF2F75">
        <w:t xml:space="preserve">: </w:t>
      </w:r>
      <w:r>
        <w:t>Nisbet</w:t>
      </w:r>
      <w:r w:rsidRPr="00DF2F75">
        <w:t>,</w:t>
      </w:r>
      <w:r>
        <w:t xml:space="preserve"> 1947</w:t>
      </w:r>
      <w:r w:rsidRPr="00DF2F75">
        <w:t>.</w:t>
      </w:r>
    </w:p>
    <w:p w14:paraId="3DA2447F" w14:textId="77777777" w:rsidR="006721DA" w:rsidRDefault="006721DA" w:rsidP="006721DA">
      <w:pPr>
        <w:ind w:left="720" w:hanging="720"/>
      </w:pPr>
      <w:r>
        <w:t>Easton</w:t>
      </w:r>
      <w:r w:rsidRPr="00DF2F75">
        <w:t>,</w:t>
      </w:r>
      <w:r>
        <w:t xml:space="preserve"> Burton Scott</w:t>
      </w:r>
      <w:r w:rsidRPr="00DF2F75">
        <w:t xml:space="preserve">. </w:t>
      </w:r>
      <w:r>
        <w:rPr>
          <w:i/>
          <w:iCs/>
        </w:rPr>
        <w:t>Christ in the Gospels</w:t>
      </w:r>
      <w:r w:rsidRPr="00DF2F75">
        <w:rPr>
          <w:iCs/>
        </w:rPr>
        <w:t xml:space="preserve">. </w:t>
      </w:r>
      <w:r>
        <w:t>New York</w:t>
      </w:r>
      <w:r w:rsidRPr="00DF2F75">
        <w:t xml:space="preserve">: </w:t>
      </w:r>
      <w:r>
        <w:t>Scribner</w:t>
      </w:r>
      <w:r>
        <w:rPr>
          <w:rFonts w:cs="WP TypographicSymbols"/>
        </w:rPr>
        <w:t>’</w:t>
      </w:r>
      <w:r>
        <w:t>s</w:t>
      </w:r>
      <w:r w:rsidRPr="00DF2F75">
        <w:t>,</w:t>
      </w:r>
      <w:r>
        <w:t xml:space="preserve"> 1930</w:t>
      </w:r>
      <w:r w:rsidRPr="00DF2F75">
        <w:t>.</w:t>
      </w:r>
    </w:p>
    <w:p w14:paraId="152A9528" w14:textId="77777777" w:rsidR="006721DA" w:rsidRDefault="006721DA" w:rsidP="006721DA">
      <w:pPr>
        <w:ind w:left="720" w:hanging="720"/>
      </w:pPr>
      <w:r>
        <w:t>Enslin</w:t>
      </w:r>
      <w:r w:rsidRPr="00DF2F75">
        <w:t>,</w:t>
      </w:r>
      <w:r>
        <w:t xml:space="preserve"> Morton Scott</w:t>
      </w:r>
      <w:r w:rsidRPr="00DF2F75">
        <w:t xml:space="preserve">. </w:t>
      </w:r>
      <w:r>
        <w:rPr>
          <w:i/>
          <w:iCs/>
        </w:rPr>
        <w:t>The Prophet from Nazareth</w:t>
      </w:r>
      <w:r w:rsidRPr="00DF2F75">
        <w:rPr>
          <w:iCs/>
        </w:rPr>
        <w:t xml:space="preserve">. </w:t>
      </w:r>
      <w:r>
        <w:t>New York</w:t>
      </w:r>
      <w:r w:rsidRPr="00DF2F75">
        <w:t xml:space="preserve">: </w:t>
      </w:r>
      <w:r>
        <w:t>McGraw</w:t>
      </w:r>
      <w:r>
        <w:noBreakHyphen/>
        <w:t>Hill</w:t>
      </w:r>
      <w:r w:rsidRPr="00DF2F75">
        <w:t>,</w:t>
      </w:r>
      <w:r>
        <w:t xml:space="preserve"> 1961</w:t>
      </w:r>
      <w:r w:rsidRPr="00DF2F75">
        <w:t xml:space="preserve">; </w:t>
      </w:r>
      <w:r>
        <w:t>rpt</w:t>
      </w:r>
      <w:r w:rsidRPr="00DF2F75">
        <w:t xml:space="preserve">. </w:t>
      </w:r>
      <w:r>
        <w:t>ed</w:t>
      </w:r>
      <w:r w:rsidRPr="00DF2F75">
        <w:t>.,</w:t>
      </w:r>
      <w:r>
        <w:t xml:space="preserve"> New York</w:t>
      </w:r>
      <w:r w:rsidRPr="00DF2F75">
        <w:t xml:space="preserve">: </w:t>
      </w:r>
      <w:proofErr w:type="spellStart"/>
      <w:r>
        <w:t>Schocken</w:t>
      </w:r>
      <w:proofErr w:type="spellEnd"/>
      <w:r w:rsidRPr="00DF2F75">
        <w:t>,</w:t>
      </w:r>
      <w:r>
        <w:t xml:space="preserve"> 1968</w:t>
      </w:r>
      <w:r w:rsidRPr="00DF2F75">
        <w:t xml:space="preserve"> (</w:t>
      </w:r>
      <w:r>
        <w:t>paperback</w:t>
      </w:r>
      <w:r w:rsidRPr="00DF2F75">
        <w:t>).</w:t>
      </w:r>
    </w:p>
    <w:p w14:paraId="1DA8CAEB" w14:textId="77777777" w:rsidR="006721DA" w:rsidRDefault="006721DA" w:rsidP="006721DA">
      <w:pPr>
        <w:ind w:left="720" w:hanging="720"/>
      </w:pPr>
      <w:proofErr w:type="spellStart"/>
      <w:r>
        <w:t>Flusser</w:t>
      </w:r>
      <w:proofErr w:type="spellEnd"/>
      <w:r w:rsidRPr="00DF2F75">
        <w:t>,</w:t>
      </w:r>
      <w:r>
        <w:t xml:space="preserve"> David</w:t>
      </w:r>
      <w:r w:rsidRPr="00DF2F75">
        <w:t xml:space="preserve">. </w:t>
      </w:r>
      <w:r>
        <w:rPr>
          <w:i/>
          <w:iCs/>
        </w:rPr>
        <w:t>Jesus</w:t>
      </w:r>
      <w:r w:rsidRPr="00DF2F75">
        <w:rPr>
          <w:iCs/>
        </w:rPr>
        <w:t xml:space="preserve">. </w:t>
      </w:r>
      <w:r>
        <w:t>New York</w:t>
      </w:r>
      <w:r w:rsidRPr="00DF2F75">
        <w:t xml:space="preserve">: </w:t>
      </w:r>
      <w:r>
        <w:t>Herder and Herder</w:t>
      </w:r>
      <w:r w:rsidRPr="00DF2F75">
        <w:t>,</w:t>
      </w:r>
      <w:r>
        <w:t xml:space="preserve"> 1969</w:t>
      </w:r>
      <w:r w:rsidRPr="00DF2F75">
        <w:t>. (</w:t>
      </w:r>
      <w:r>
        <w:t>German</w:t>
      </w:r>
      <w:r w:rsidRPr="00DF2F75">
        <w:t xml:space="preserve">: </w:t>
      </w:r>
      <w:r>
        <w:rPr>
          <w:i/>
          <w:iCs/>
        </w:rPr>
        <w:t xml:space="preserve">Jesus in </w:t>
      </w:r>
      <w:proofErr w:type="spellStart"/>
      <w:r>
        <w:rPr>
          <w:i/>
          <w:iCs/>
        </w:rPr>
        <w:t>Selbst</w:t>
      </w:r>
      <w:r>
        <w:rPr>
          <w:i/>
          <w:iCs/>
        </w:rPr>
        <w:softHyphen/>
        <w:t>zeug</w:t>
      </w:r>
      <w:r>
        <w:rPr>
          <w:i/>
          <w:iCs/>
        </w:rPr>
        <w:softHyphen/>
        <w:t>nissen</w:t>
      </w:r>
      <w:proofErr w:type="spellEnd"/>
      <w:r>
        <w:rPr>
          <w:i/>
          <w:iCs/>
        </w:rPr>
        <w:t xml:space="preserve"> und </w:t>
      </w:r>
      <w:proofErr w:type="spellStart"/>
      <w:r>
        <w:rPr>
          <w:i/>
          <w:iCs/>
        </w:rPr>
        <w:t>Bilddokumenten</w:t>
      </w:r>
      <w:proofErr w:type="spellEnd"/>
      <w:r w:rsidRPr="00DF2F75">
        <w:rPr>
          <w:iCs/>
        </w:rPr>
        <w:t>,</w:t>
      </w:r>
      <w:r>
        <w:rPr>
          <w:i/>
          <w:iCs/>
        </w:rPr>
        <w:t xml:space="preserve"> </w:t>
      </w:r>
      <w:proofErr w:type="spellStart"/>
      <w:r>
        <w:t>Rowahlts</w:t>
      </w:r>
      <w:proofErr w:type="spellEnd"/>
      <w:r>
        <w:t xml:space="preserve"> </w:t>
      </w:r>
      <w:proofErr w:type="spellStart"/>
      <w:r>
        <w:t>Monographien</w:t>
      </w:r>
      <w:proofErr w:type="spellEnd"/>
      <w:r>
        <w:t xml:space="preserve"> 140</w:t>
      </w:r>
      <w:r w:rsidRPr="00DF2F75">
        <w:t>,</w:t>
      </w:r>
      <w:r>
        <w:t xml:space="preserve"> Reinbeck </w:t>
      </w:r>
      <w:proofErr w:type="spellStart"/>
      <w:r>
        <w:t>bei</w:t>
      </w:r>
      <w:proofErr w:type="spellEnd"/>
      <w:r>
        <w:t xml:space="preserve"> Ham</w:t>
      </w:r>
      <w:r>
        <w:softHyphen/>
        <w:t>burg</w:t>
      </w:r>
      <w:r w:rsidRPr="00DF2F75">
        <w:t>,</w:t>
      </w:r>
      <w:r>
        <w:t xml:space="preserve"> 1968</w:t>
      </w:r>
      <w:r w:rsidRPr="00DF2F75">
        <w:t>.)</w:t>
      </w:r>
    </w:p>
    <w:p w14:paraId="6F7D535D" w14:textId="77777777" w:rsidR="006721DA" w:rsidRDefault="006721DA" w:rsidP="006721DA">
      <w:pPr>
        <w:ind w:left="720" w:hanging="720"/>
      </w:pPr>
      <w:r>
        <w:t>Fuller</w:t>
      </w:r>
      <w:r w:rsidRPr="00DF2F75">
        <w:t>,</w:t>
      </w:r>
      <w:r>
        <w:t xml:space="preserve"> Reginald H</w:t>
      </w:r>
      <w:r w:rsidRPr="00DF2F75">
        <w:t xml:space="preserve">. </w:t>
      </w:r>
      <w:r>
        <w:rPr>
          <w:i/>
          <w:iCs/>
        </w:rPr>
        <w:t>The Mission and Achievement of Jesus</w:t>
      </w:r>
      <w:r w:rsidRPr="00DF2F75">
        <w:rPr>
          <w:iCs/>
        </w:rPr>
        <w:t xml:space="preserve">. </w:t>
      </w:r>
      <w:r>
        <w:t>Studies in Biblical Theol</w:t>
      </w:r>
      <w:r>
        <w:softHyphen/>
        <w:t>ogy 12</w:t>
      </w:r>
      <w:r w:rsidRPr="00DF2F75">
        <w:t xml:space="preserve">. </w:t>
      </w:r>
      <w:r>
        <w:t>London</w:t>
      </w:r>
      <w:r w:rsidRPr="00DF2F75">
        <w:t xml:space="preserve">: </w:t>
      </w:r>
      <w:proofErr w:type="spellStart"/>
      <w:r>
        <w:t>SCM</w:t>
      </w:r>
      <w:proofErr w:type="spellEnd"/>
      <w:r w:rsidRPr="00DF2F75">
        <w:t xml:space="preserve">; </w:t>
      </w:r>
      <w:r>
        <w:t>Naper</w:t>
      </w:r>
      <w:r>
        <w:softHyphen/>
        <w:t>ville</w:t>
      </w:r>
      <w:r w:rsidRPr="00DF2F75">
        <w:t>,</w:t>
      </w:r>
      <w:r>
        <w:t xml:space="preserve"> IL</w:t>
      </w:r>
      <w:r w:rsidRPr="00DF2F75">
        <w:t xml:space="preserve">: </w:t>
      </w:r>
      <w:r>
        <w:t>Allenson</w:t>
      </w:r>
      <w:r w:rsidRPr="00DF2F75">
        <w:t>,</w:t>
      </w:r>
      <w:r>
        <w:t xml:space="preserve"> 1954</w:t>
      </w:r>
      <w:r w:rsidRPr="00DF2F75">
        <w:t>.</w:t>
      </w:r>
    </w:p>
    <w:p w14:paraId="35F40741" w14:textId="77777777" w:rsidR="006721DA" w:rsidRDefault="006721DA" w:rsidP="006721DA">
      <w:pPr>
        <w:ind w:left="720" w:hanging="720"/>
      </w:pPr>
      <w:proofErr w:type="spellStart"/>
      <w:r>
        <w:t>Goguel</w:t>
      </w:r>
      <w:proofErr w:type="spellEnd"/>
      <w:r w:rsidRPr="00DF2F75">
        <w:t>,</w:t>
      </w:r>
      <w:r>
        <w:t xml:space="preserve"> Maurice</w:t>
      </w:r>
      <w:r w:rsidRPr="00DF2F75">
        <w:t xml:space="preserve">. </w:t>
      </w:r>
      <w:r>
        <w:rPr>
          <w:i/>
          <w:iCs/>
        </w:rPr>
        <w:t>The Life of Jesus</w:t>
      </w:r>
      <w:r w:rsidRPr="00DF2F75">
        <w:rPr>
          <w:iCs/>
        </w:rPr>
        <w:t xml:space="preserve">. </w:t>
      </w:r>
      <w:r>
        <w:t>Trans</w:t>
      </w:r>
      <w:r w:rsidRPr="00DF2F75">
        <w:t xml:space="preserve">. </w:t>
      </w:r>
      <w:r>
        <w:t>Olive Wyon</w:t>
      </w:r>
      <w:r w:rsidRPr="00DF2F75">
        <w:t xml:space="preserve">. </w:t>
      </w:r>
      <w:r>
        <w:t>London</w:t>
      </w:r>
      <w:r w:rsidRPr="00DF2F75">
        <w:t xml:space="preserve">: </w:t>
      </w:r>
      <w:r>
        <w:t>George Allen and Unwin</w:t>
      </w:r>
      <w:r w:rsidRPr="00DF2F75">
        <w:t>,</w:t>
      </w:r>
      <w:r>
        <w:t xml:space="preserve"> 1933</w:t>
      </w:r>
      <w:r w:rsidRPr="00DF2F75">
        <w:t xml:space="preserve">; </w:t>
      </w:r>
      <w:r>
        <w:t>New York</w:t>
      </w:r>
      <w:r w:rsidRPr="00DF2F75">
        <w:t xml:space="preserve">: </w:t>
      </w:r>
      <w:r>
        <w:t>Macmillan</w:t>
      </w:r>
      <w:r w:rsidRPr="00DF2F75">
        <w:t>,</w:t>
      </w:r>
      <w:r>
        <w:t xml:space="preserve"> 1945</w:t>
      </w:r>
      <w:r w:rsidRPr="00DF2F75">
        <w:t xml:space="preserve">; </w:t>
      </w:r>
      <w:r>
        <w:t>New York</w:t>
      </w:r>
      <w:r w:rsidRPr="00DF2F75">
        <w:t xml:space="preserve">: </w:t>
      </w:r>
      <w:r>
        <w:t>Harper and Bros</w:t>
      </w:r>
      <w:r w:rsidRPr="00DF2F75">
        <w:t>.,</w:t>
      </w:r>
      <w:r>
        <w:t xml:space="preserve"> 1960</w:t>
      </w:r>
      <w:r w:rsidRPr="00DF2F75">
        <w:t>. (</w:t>
      </w:r>
      <w:r>
        <w:t>under the title</w:t>
      </w:r>
      <w:r w:rsidRPr="00DF2F75">
        <w:t>,</w:t>
      </w:r>
      <w:r>
        <w:t xml:space="preserve"> </w:t>
      </w:r>
      <w:r>
        <w:rPr>
          <w:i/>
          <w:iCs/>
        </w:rPr>
        <w:t>Jesus and the Origins of Christianity</w:t>
      </w:r>
      <w:r w:rsidRPr="00DF2F75">
        <w:t xml:space="preserve">. </w:t>
      </w:r>
      <w:r>
        <w:t>Harp</w:t>
      </w:r>
      <w:r>
        <w:softHyphen/>
        <w:t xml:space="preserve">er </w:t>
      </w:r>
      <w:proofErr w:type="spellStart"/>
      <w:r>
        <w:t>Torchbooks</w:t>
      </w:r>
      <w:proofErr w:type="spellEnd"/>
      <w:r w:rsidRPr="00DF2F75">
        <w:t xml:space="preserve">. </w:t>
      </w:r>
      <w:r>
        <w:t>2 vol</w:t>
      </w:r>
      <w:r w:rsidRPr="00DF2F75">
        <w:t xml:space="preserve">. </w:t>
      </w:r>
      <w:r>
        <w:t>Paperback ed</w:t>
      </w:r>
      <w:r w:rsidRPr="00DF2F75">
        <w:t xml:space="preserve">. </w:t>
      </w:r>
      <w:r>
        <w:t>Intro</w:t>
      </w:r>
      <w:r w:rsidRPr="00DF2F75">
        <w:t xml:space="preserve">. </w:t>
      </w:r>
      <w:r>
        <w:t>C</w:t>
      </w:r>
      <w:r w:rsidRPr="00DF2F75">
        <w:t xml:space="preserve">. </w:t>
      </w:r>
      <w:r>
        <w:t>Leslie Mitton</w:t>
      </w:r>
      <w:r w:rsidRPr="00DF2F75">
        <w:t>). (</w:t>
      </w:r>
      <w:r>
        <w:t>French</w:t>
      </w:r>
      <w:r w:rsidRPr="00DF2F75">
        <w:t xml:space="preserve">: </w:t>
      </w:r>
      <w:r>
        <w:rPr>
          <w:i/>
          <w:iCs/>
        </w:rPr>
        <w:t>La Vie de Jésus</w:t>
      </w:r>
      <w:r w:rsidRPr="00DF2F75">
        <w:t xml:space="preserve">. </w:t>
      </w:r>
      <w:r>
        <w:t>1932</w:t>
      </w:r>
      <w:r w:rsidRPr="00DF2F75">
        <w:t xml:space="preserve">. </w:t>
      </w:r>
      <w:r>
        <w:t>2nd ed</w:t>
      </w:r>
      <w:r w:rsidRPr="00DF2F75">
        <w:t xml:space="preserve">. </w:t>
      </w:r>
      <w:r>
        <w:t>Paris</w:t>
      </w:r>
      <w:r w:rsidRPr="00DF2F75">
        <w:t xml:space="preserve">: </w:t>
      </w:r>
      <w:proofErr w:type="spellStart"/>
      <w:r>
        <w:t>Payot</w:t>
      </w:r>
      <w:proofErr w:type="spellEnd"/>
      <w:r w:rsidRPr="00DF2F75">
        <w:t>,</w:t>
      </w:r>
      <w:r>
        <w:t xml:space="preserve"> 1950</w:t>
      </w:r>
      <w:r w:rsidRPr="00DF2F75">
        <w:t xml:space="preserve">. </w:t>
      </w:r>
      <w:r>
        <w:t>The English translation was first published in 1933 by George Allen and Unwin</w:t>
      </w:r>
      <w:r w:rsidRPr="00DF2F75">
        <w:t xml:space="preserve"> [</w:t>
      </w:r>
      <w:r>
        <w:t>London</w:t>
      </w:r>
      <w:r w:rsidRPr="00DF2F75">
        <w:t>],</w:t>
      </w:r>
      <w:r>
        <w:t xml:space="preserve"> which issued a 2nd English ed</w:t>
      </w:r>
      <w:r w:rsidRPr="00DF2F75">
        <w:t>. (</w:t>
      </w:r>
      <w:r>
        <w:t xml:space="preserve">under the title </w:t>
      </w:r>
      <w:r>
        <w:rPr>
          <w:i/>
          <w:iCs/>
        </w:rPr>
        <w:t>Jesus</w:t>
      </w:r>
      <w:r w:rsidRPr="00DF2F75">
        <w:t xml:space="preserve">) </w:t>
      </w:r>
      <w:r>
        <w:t>in 1958</w:t>
      </w:r>
      <w:r w:rsidRPr="00DF2F75">
        <w:t xml:space="preserve">. </w:t>
      </w:r>
      <w:r>
        <w:t xml:space="preserve">The </w:t>
      </w:r>
      <w:r>
        <w:rPr>
          <w:i/>
          <w:iCs/>
        </w:rPr>
        <w:t>Life</w:t>
      </w:r>
      <w:r>
        <w:t xml:space="preserve"> became the first volume of a trilogy</w:t>
      </w:r>
      <w:r w:rsidRPr="00DF2F75">
        <w:t xml:space="preserve"> (</w:t>
      </w:r>
      <w:r>
        <w:rPr>
          <w:i/>
          <w:iCs/>
        </w:rPr>
        <w:t xml:space="preserve">Jésus et les </w:t>
      </w:r>
      <w:proofErr w:type="spellStart"/>
      <w:r>
        <w:rPr>
          <w:i/>
          <w:iCs/>
        </w:rPr>
        <w:t>origines</w:t>
      </w:r>
      <w:proofErr w:type="spellEnd"/>
      <w:r>
        <w:rPr>
          <w:i/>
          <w:iCs/>
        </w:rPr>
        <w:t xml:space="preserve"> du </w:t>
      </w:r>
      <w:proofErr w:type="spellStart"/>
      <w:r>
        <w:rPr>
          <w:i/>
          <w:iCs/>
        </w:rPr>
        <w:t>Christian</w:t>
      </w:r>
      <w:r>
        <w:rPr>
          <w:i/>
          <w:iCs/>
        </w:rPr>
        <w:softHyphen/>
        <w:t>isme</w:t>
      </w:r>
      <w:proofErr w:type="spellEnd"/>
      <w:r w:rsidRPr="00DF2F75">
        <w:t xml:space="preserve">) </w:t>
      </w:r>
      <w:r>
        <w:t xml:space="preserve">whose second and third volumes were </w:t>
      </w:r>
      <w:r>
        <w:rPr>
          <w:i/>
          <w:iCs/>
        </w:rPr>
        <w:t xml:space="preserve">La Naissance du </w:t>
      </w:r>
      <w:proofErr w:type="spellStart"/>
      <w:r>
        <w:rPr>
          <w:i/>
          <w:iCs/>
        </w:rPr>
        <w:t>Chris</w:t>
      </w:r>
      <w:r>
        <w:rPr>
          <w:i/>
          <w:iCs/>
        </w:rPr>
        <w:softHyphen/>
        <w:t>tianisme</w:t>
      </w:r>
      <w:proofErr w:type="spellEnd"/>
      <w:r w:rsidRPr="00DF2F75">
        <w:t xml:space="preserve"> (</w:t>
      </w:r>
      <w:r>
        <w:t>English 1953</w:t>
      </w:r>
      <w:r w:rsidRPr="00DF2F75">
        <w:t xml:space="preserve">) </w:t>
      </w:r>
      <w:r>
        <w:t xml:space="preserve">and </w:t>
      </w:r>
      <w:proofErr w:type="spellStart"/>
      <w:r>
        <w:rPr>
          <w:i/>
          <w:iCs/>
        </w:rPr>
        <w:t>L</w:t>
      </w:r>
      <w:r>
        <w:rPr>
          <w:rFonts w:cs="WP TypographicSymbols"/>
          <w:iCs/>
        </w:rPr>
        <w:t>’</w:t>
      </w:r>
      <w:r>
        <w:rPr>
          <w:i/>
          <w:iCs/>
        </w:rPr>
        <w:t>Eglise</w:t>
      </w:r>
      <w:proofErr w:type="spellEnd"/>
      <w:r>
        <w:rPr>
          <w:i/>
          <w:iCs/>
        </w:rPr>
        <w:t xml:space="preserve"> Primitive</w:t>
      </w:r>
      <w:r w:rsidRPr="00DF2F75">
        <w:t xml:space="preserve"> (</w:t>
      </w:r>
      <w:r>
        <w:t>English 1963</w:t>
      </w:r>
      <w:r w:rsidRPr="00DF2F75">
        <w:t>.)</w:t>
      </w:r>
    </w:p>
    <w:p w14:paraId="6DC714D0" w14:textId="77777777" w:rsidR="006721DA" w:rsidRDefault="006721DA" w:rsidP="006721DA">
      <w:pPr>
        <w:ind w:left="720" w:hanging="720"/>
      </w:pPr>
      <w:r>
        <w:lastRenderedPageBreak/>
        <w:t>Goodspeed</w:t>
      </w:r>
      <w:r w:rsidRPr="00DF2F75">
        <w:t>,</w:t>
      </w:r>
      <w:r>
        <w:t xml:space="preserve"> Edgar J</w:t>
      </w:r>
      <w:r w:rsidRPr="00DF2F75">
        <w:t xml:space="preserve">. </w:t>
      </w:r>
      <w:r>
        <w:rPr>
          <w:i/>
          <w:iCs/>
        </w:rPr>
        <w:t>A Life of Jesus</w:t>
      </w:r>
      <w:r w:rsidRPr="00DF2F75">
        <w:rPr>
          <w:iCs/>
        </w:rPr>
        <w:t xml:space="preserve">. </w:t>
      </w:r>
      <w:r>
        <w:t>New York</w:t>
      </w:r>
      <w:r w:rsidRPr="00DF2F75">
        <w:t xml:space="preserve">: </w:t>
      </w:r>
      <w:r>
        <w:t>Harper and Bros</w:t>
      </w:r>
      <w:r w:rsidRPr="00DF2F75">
        <w:t>.,</w:t>
      </w:r>
      <w:r>
        <w:t xml:space="preserve"> 1950</w:t>
      </w:r>
      <w:r w:rsidRPr="00DF2F75">
        <w:t>.</w:t>
      </w:r>
    </w:p>
    <w:p w14:paraId="0976655A" w14:textId="77777777" w:rsidR="006721DA" w:rsidRDefault="006721DA" w:rsidP="006721DA">
      <w:pPr>
        <w:ind w:left="720" w:hanging="720"/>
      </w:pPr>
      <w:proofErr w:type="spellStart"/>
      <w:r>
        <w:t>Guignebert</w:t>
      </w:r>
      <w:proofErr w:type="spellEnd"/>
      <w:r w:rsidRPr="00DF2F75">
        <w:t>,</w:t>
      </w:r>
      <w:r>
        <w:t xml:space="preserve"> Charles</w:t>
      </w:r>
      <w:r w:rsidRPr="00DF2F75">
        <w:t xml:space="preserve">. </w:t>
      </w:r>
      <w:r>
        <w:rPr>
          <w:i/>
          <w:iCs/>
        </w:rPr>
        <w:t>Jesus</w:t>
      </w:r>
      <w:r w:rsidRPr="00DF2F75">
        <w:rPr>
          <w:iCs/>
        </w:rPr>
        <w:t xml:space="preserve">. </w:t>
      </w:r>
      <w:r>
        <w:t>Trans</w:t>
      </w:r>
      <w:r w:rsidRPr="00DF2F75">
        <w:t xml:space="preserve">. </w:t>
      </w:r>
      <w:r>
        <w:t>S</w:t>
      </w:r>
      <w:r w:rsidRPr="00DF2F75">
        <w:t xml:space="preserve">. </w:t>
      </w:r>
      <w:r>
        <w:t>H</w:t>
      </w:r>
      <w:r w:rsidRPr="00DF2F75">
        <w:t xml:space="preserve">. </w:t>
      </w:r>
      <w:r>
        <w:t>Hooke</w:t>
      </w:r>
      <w:r w:rsidRPr="00DF2F75">
        <w:t xml:space="preserve">. </w:t>
      </w:r>
      <w:r>
        <w:t>New York</w:t>
      </w:r>
      <w:r w:rsidRPr="00DF2F75">
        <w:t xml:space="preserve">: </w:t>
      </w:r>
      <w:r>
        <w:t>Alfred A</w:t>
      </w:r>
      <w:r w:rsidRPr="00DF2F75">
        <w:t xml:space="preserve">. </w:t>
      </w:r>
      <w:r>
        <w:t>Knopf</w:t>
      </w:r>
      <w:r w:rsidRPr="00DF2F75">
        <w:t>,</w:t>
      </w:r>
      <w:r>
        <w:t xml:space="preserve"> 1935</w:t>
      </w:r>
      <w:r w:rsidRPr="00DF2F75">
        <w:t xml:space="preserve">; </w:t>
      </w:r>
      <w:r>
        <w:t>reprint ed</w:t>
      </w:r>
      <w:r w:rsidRPr="00DF2F75">
        <w:t>.,</w:t>
      </w:r>
      <w:r>
        <w:t xml:space="preserve"> New York</w:t>
      </w:r>
      <w:r w:rsidRPr="00DF2F75">
        <w:t xml:space="preserve">: </w:t>
      </w:r>
      <w:r>
        <w:t>University Books</w:t>
      </w:r>
      <w:r w:rsidRPr="00DF2F75">
        <w:t>,</w:t>
      </w:r>
      <w:r>
        <w:t xml:space="preserve"> 1956</w:t>
      </w:r>
      <w:r w:rsidRPr="00DF2F75">
        <w:t>. (</w:t>
      </w:r>
      <w:r>
        <w:t>French</w:t>
      </w:r>
      <w:r w:rsidRPr="00DF2F75">
        <w:t xml:space="preserve">: </w:t>
      </w:r>
      <w:r>
        <w:rPr>
          <w:i/>
          <w:iCs/>
        </w:rPr>
        <w:t>Jésus</w:t>
      </w:r>
      <w:r w:rsidRPr="00DF2F75">
        <w:rPr>
          <w:iCs/>
        </w:rPr>
        <w:t>,</w:t>
      </w:r>
      <w:r>
        <w:rPr>
          <w:i/>
          <w:iCs/>
        </w:rPr>
        <w:t xml:space="preserve"> </w:t>
      </w:r>
      <w:r>
        <w:t>published by Henri Berr</w:t>
      </w:r>
      <w:r w:rsidRPr="00DF2F75">
        <w:t>,</w:t>
      </w:r>
      <w:r>
        <w:t xml:space="preserve"> 1933</w:t>
      </w:r>
      <w:r w:rsidRPr="00DF2F75">
        <w:t xml:space="preserve"> (</w:t>
      </w:r>
      <w:r>
        <w:t xml:space="preserve">Evolution de </w:t>
      </w:r>
      <w:proofErr w:type="spellStart"/>
      <w:r>
        <w:t>l</w:t>
      </w:r>
      <w:r>
        <w:rPr>
          <w:rFonts w:cs="WP TypographicSymbols"/>
        </w:rPr>
        <w:t>’</w:t>
      </w:r>
      <w:r>
        <w:t>Humanité</w:t>
      </w:r>
      <w:proofErr w:type="spellEnd"/>
      <w:r>
        <w:t xml:space="preserve"> series</w:t>
      </w:r>
      <w:r w:rsidRPr="00DF2F75">
        <w:t>,</w:t>
      </w:r>
      <w:r>
        <w:t xml:space="preserve"> vol</w:t>
      </w:r>
      <w:r w:rsidRPr="00DF2F75">
        <w:t xml:space="preserve">. </w:t>
      </w:r>
      <w:r>
        <w:t>4</w:t>
      </w:r>
      <w:r w:rsidRPr="00DF2F75">
        <w:t>).)</w:t>
      </w:r>
    </w:p>
    <w:p w14:paraId="1E1AF5DB" w14:textId="77777777" w:rsidR="006721DA" w:rsidRDefault="006721DA" w:rsidP="006721DA">
      <w:pPr>
        <w:ind w:left="720" w:hanging="720"/>
      </w:pPr>
      <w:r>
        <w:t>Guitton</w:t>
      </w:r>
      <w:r w:rsidRPr="00DF2F75">
        <w:t>,</w:t>
      </w:r>
      <w:r>
        <w:t xml:space="preserve"> Jean</w:t>
      </w:r>
      <w:r w:rsidRPr="00DF2F75">
        <w:t xml:space="preserve">. </w:t>
      </w:r>
      <w:r>
        <w:rPr>
          <w:i/>
          <w:iCs/>
        </w:rPr>
        <w:t>The Problem of Jesus</w:t>
      </w:r>
      <w:r w:rsidRPr="00DF2F75">
        <w:rPr>
          <w:iCs/>
        </w:rPr>
        <w:t xml:space="preserve">: </w:t>
      </w:r>
      <w:r>
        <w:rPr>
          <w:i/>
          <w:iCs/>
        </w:rPr>
        <w:t>A Free</w:t>
      </w:r>
      <w:r>
        <w:rPr>
          <w:i/>
          <w:iCs/>
        </w:rPr>
        <w:noBreakHyphen/>
        <w:t>Thinker</w:t>
      </w:r>
      <w:r>
        <w:rPr>
          <w:rFonts w:cs="WP TypographicSymbols"/>
          <w:iCs/>
        </w:rPr>
        <w:t>’</w:t>
      </w:r>
      <w:r>
        <w:rPr>
          <w:i/>
          <w:iCs/>
        </w:rPr>
        <w:t>s Diary</w:t>
      </w:r>
      <w:r w:rsidRPr="00DF2F75">
        <w:rPr>
          <w:iCs/>
        </w:rPr>
        <w:t xml:space="preserve">. </w:t>
      </w:r>
      <w:r>
        <w:t>Trans</w:t>
      </w:r>
      <w:r w:rsidRPr="00DF2F75">
        <w:t xml:space="preserve">. </w:t>
      </w:r>
      <w:r>
        <w:t>A</w:t>
      </w:r>
      <w:r w:rsidRPr="00DF2F75">
        <w:t xml:space="preserve">. </w:t>
      </w:r>
      <w:r>
        <w:t>Gordon Smith</w:t>
      </w:r>
      <w:r w:rsidRPr="00DF2F75">
        <w:t xml:space="preserve">. </w:t>
      </w:r>
      <w:r>
        <w:t>New York</w:t>
      </w:r>
      <w:r w:rsidRPr="00DF2F75">
        <w:t xml:space="preserve">: </w:t>
      </w:r>
      <w:r>
        <w:t>P</w:t>
      </w:r>
      <w:r w:rsidRPr="00DF2F75">
        <w:t xml:space="preserve">. </w:t>
      </w:r>
      <w:r>
        <w:t>J</w:t>
      </w:r>
      <w:r w:rsidRPr="00DF2F75">
        <w:t xml:space="preserve">. </w:t>
      </w:r>
      <w:r>
        <w:t>Kenedy and Sons</w:t>
      </w:r>
      <w:r w:rsidRPr="00DF2F75">
        <w:t>,</w:t>
      </w:r>
      <w:r>
        <w:t xml:space="preserve"> 1955</w:t>
      </w:r>
      <w:r w:rsidRPr="00DF2F75">
        <w:t>. (</w:t>
      </w:r>
      <w:r>
        <w:t>The English ed</w:t>
      </w:r>
      <w:r w:rsidRPr="00DF2F75">
        <w:t xml:space="preserve">. </w:t>
      </w:r>
      <w:r>
        <w:t>is the author</w:t>
      </w:r>
      <w:r>
        <w:rPr>
          <w:rFonts w:cs="WP TypographicSymbols"/>
        </w:rPr>
        <w:t>’</w:t>
      </w:r>
      <w:r>
        <w:t>s ab</w:t>
      </w:r>
      <w:r>
        <w:softHyphen/>
        <w:t>ridgement of two works</w:t>
      </w:r>
      <w:r w:rsidRPr="00DF2F75">
        <w:t>,</w:t>
      </w:r>
      <w:r>
        <w:t xml:space="preserve"> </w:t>
      </w:r>
      <w:r>
        <w:rPr>
          <w:i/>
          <w:iCs/>
        </w:rPr>
        <w:t xml:space="preserve">Le </w:t>
      </w:r>
      <w:proofErr w:type="spellStart"/>
      <w:r>
        <w:rPr>
          <w:i/>
          <w:iCs/>
        </w:rPr>
        <w:t>Problème</w:t>
      </w:r>
      <w:proofErr w:type="spellEnd"/>
      <w:r>
        <w:rPr>
          <w:i/>
          <w:iCs/>
        </w:rPr>
        <w:t xml:space="preserve"> de Jésus et les </w:t>
      </w:r>
      <w:proofErr w:type="spellStart"/>
      <w:r>
        <w:rPr>
          <w:i/>
          <w:iCs/>
        </w:rPr>
        <w:t>fondements</w:t>
      </w:r>
      <w:proofErr w:type="spellEnd"/>
      <w:r>
        <w:rPr>
          <w:i/>
          <w:iCs/>
        </w:rPr>
        <w:t xml:space="preserve"> du </w:t>
      </w:r>
      <w:proofErr w:type="spellStart"/>
      <w:r>
        <w:rPr>
          <w:i/>
          <w:iCs/>
        </w:rPr>
        <w:t>témoignage</w:t>
      </w:r>
      <w:proofErr w:type="spellEnd"/>
      <w:r>
        <w:rPr>
          <w:i/>
          <w:iCs/>
        </w:rPr>
        <w:t xml:space="preserve"> </w:t>
      </w:r>
      <w:proofErr w:type="spellStart"/>
      <w:r>
        <w:rPr>
          <w:i/>
          <w:iCs/>
        </w:rPr>
        <w:t>chretien</w:t>
      </w:r>
      <w:proofErr w:type="spellEnd"/>
      <w:r>
        <w:t xml:space="preserve"> and </w:t>
      </w:r>
      <w:r>
        <w:rPr>
          <w:i/>
          <w:iCs/>
        </w:rPr>
        <w:t xml:space="preserve">Le </w:t>
      </w:r>
      <w:proofErr w:type="spellStart"/>
      <w:r>
        <w:rPr>
          <w:i/>
          <w:iCs/>
        </w:rPr>
        <w:t>Problème</w:t>
      </w:r>
      <w:proofErr w:type="spellEnd"/>
      <w:r>
        <w:rPr>
          <w:i/>
          <w:iCs/>
        </w:rPr>
        <w:t xml:space="preserve"> de Jésus</w:t>
      </w:r>
      <w:r w:rsidRPr="00DF2F75">
        <w:rPr>
          <w:iCs/>
        </w:rPr>
        <w:t xml:space="preserve">: </w:t>
      </w:r>
      <w:proofErr w:type="spellStart"/>
      <w:r>
        <w:rPr>
          <w:i/>
          <w:iCs/>
        </w:rPr>
        <w:t>Divinité</w:t>
      </w:r>
      <w:proofErr w:type="spellEnd"/>
      <w:r>
        <w:rPr>
          <w:i/>
          <w:iCs/>
        </w:rPr>
        <w:t xml:space="preserve"> et Resurrection</w:t>
      </w:r>
      <w:r w:rsidRPr="00DF2F75">
        <w:rPr>
          <w:iCs/>
        </w:rPr>
        <w:t>,</w:t>
      </w:r>
      <w:r>
        <w:rPr>
          <w:i/>
          <w:iCs/>
        </w:rPr>
        <w:t xml:space="preserve"> </w:t>
      </w:r>
      <w:r>
        <w:t xml:space="preserve">both published in Paris by </w:t>
      </w:r>
      <w:proofErr w:type="spellStart"/>
      <w:r>
        <w:t>Aubier</w:t>
      </w:r>
      <w:proofErr w:type="spellEnd"/>
      <w:r>
        <w:t xml:space="preserve"> in 1953</w:t>
      </w:r>
      <w:r w:rsidRPr="00DF2F75">
        <w:t>.)</w:t>
      </w:r>
    </w:p>
    <w:p w14:paraId="0B5682F7" w14:textId="77777777" w:rsidR="006721DA" w:rsidRDefault="006721DA" w:rsidP="006721DA">
      <w:pPr>
        <w:ind w:left="720" w:hanging="720"/>
      </w:pPr>
      <w:r>
        <w:t>Harrison</w:t>
      </w:r>
      <w:r w:rsidRPr="00DF2F75">
        <w:t>,</w:t>
      </w:r>
      <w:r>
        <w:t xml:space="preserve"> Everett</w:t>
      </w:r>
      <w:r w:rsidRPr="00DF2F75">
        <w:t xml:space="preserve">. </w:t>
      </w:r>
      <w:r>
        <w:rPr>
          <w:i/>
          <w:iCs/>
        </w:rPr>
        <w:t>A Short Life of Christ</w:t>
      </w:r>
      <w:r w:rsidRPr="00DF2F75">
        <w:rPr>
          <w:iCs/>
        </w:rPr>
        <w:t xml:space="preserve">. </w:t>
      </w:r>
      <w:r>
        <w:t>Grand Rapids</w:t>
      </w:r>
      <w:r w:rsidRPr="00DF2F75">
        <w:t xml:space="preserve">: </w:t>
      </w:r>
      <w:r>
        <w:t>Eerdmans</w:t>
      </w:r>
      <w:r w:rsidRPr="00DF2F75">
        <w:t>,</w:t>
      </w:r>
      <w:r>
        <w:t xml:space="preserve"> 1968</w:t>
      </w:r>
      <w:r w:rsidRPr="00DF2F75">
        <w:t>.</w:t>
      </w:r>
    </w:p>
    <w:p w14:paraId="10EAFE3F" w14:textId="77777777" w:rsidR="006721DA" w:rsidRDefault="006721DA" w:rsidP="006721DA">
      <w:pPr>
        <w:ind w:left="720" w:hanging="720"/>
      </w:pPr>
      <w:r>
        <w:t>Klausner</w:t>
      </w:r>
      <w:r w:rsidRPr="00DF2F75">
        <w:t>,</w:t>
      </w:r>
      <w:r>
        <w:t xml:space="preserve"> Joseph</w:t>
      </w:r>
      <w:r w:rsidRPr="00DF2F75">
        <w:t xml:space="preserve">. </w:t>
      </w:r>
      <w:r>
        <w:rPr>
          <w:i/>
          <w:iCs/>
        </w:rPr>
        <w:t>Jesus of Nazareth</w:t>
      </w:r>
      <w:r w:rsidRPr="00DF2F75">
        <w:rPr>
          <w:iCs/>
        </w:rPr>
        <w:t xml:space="preserve">: </w:t>
      </w:r>
      <w:r>
        <w:rPr>
          <w:i/>
          <w:iCs/>
        </w:rPr>
        <w:t>His Life</w:t>
      </w:r>
      <w:r w:rsidRPr="00DF2F75">
        <w:rPr>
          <w:iCs/>
        </w:rPr>
        <w:t>,</w:t>
      </w:r>
      <w:r>
        <w:rPr>
          <w:i/>
          <w:iCs/>
        </w:rPr>
        <w:t xml:space="preserve"> Times and Teaching</w:t>
      </w:r>
      <w:r w:rsidRPr="00DF2F75">
        <w:rPr>
          <w:iCs/>
        </w:rPr>
        <w:t xml:space="preserve">. </w:t>
      </w:r>
      <w:r>
        <w:t>Trans</w:t>
      </w:r>
      <w:r w:rsidRPr="00DF2F75">
        <w:t xml:space="preserve">. </w:t>
      </w:r>
      <w:r>
        <w:t>Herbert Danby</w:t>
      </w:r>
      <w:r w:rsidRPr="00DF2F75">
        <w:t xml:space="preserve">. </w:t>
      </w:r>
      <w:r>
        <w:t>New York</w:t>
      </w:r>
      <w:r w:rsidRPr="00DF2F75">
        <w:t xml:space="preserve">: </w:t>
      </w:r>
      <w:r>
        <w:t>Macmillan</w:t>
      </w:r>
      <w:r w:rsidRPr="00DF2F75">
        <w:t>,</w:t>
      </w:r>
      <w:r>
        <w:t xml:space="preserve"> 1925</w:t>
      </w:r>
      <w:r w:rsidRPr="00DF2F75">
        <w:t xml:space="preserve">; </w:t>
      </w:r>
      <w:r>
        <w:t>rpt</w:t>
      </w:r>
      <w:r w:rsidRPr="00DF2F75">
        <w:t>.,</w:t>
      </w:r>
      <w:r>
        <w:t xml:space="preserve"> Boston</w:t>
      </w:r>
      <w:r w:rsidRPr="00DF2F75">
        <w:t xml:space="preserve">: </w:t>
      </w:r>
      <w:r>
        <w:t>Beacon</w:t>
      </w:r>
      <w:r w:rsidRPr="00DF2F75">
        <w:t>,</w:t>
      </w:r>
      <w:r>
        <w:t xml:space="preserve"> 1964</w:t>
      </w:r>
      <w:r w:rsidRPr="00DF2F75">
        <w:t xml:space="preserve"> (</w:t>
      </w:r>
      <w:r>
        <w:t>paper</w:t>
      </w:r>
      <w:r>
        <w:softHyphen/>
        <w:t>back</w:t>
      </w:r>
      <w:r w:rsidRPr="00DF2F75">
        <w:t>). (</w:t>
      </w:r>
      <w:r>
        <w:t>He</w:t>
      </w:r>
      <w:r>
        <w:softHyphen/>
        <w:t>brew</w:t>
      </w:r>
      <w:r w:rsidRPr="00DF2F75">
        <w:t xml:space="preserve">: </w:t>
      </w:r>
      <w:r>
        <w:t>Jerusa</w:t>
      </w:r>
      <w:r>
        <w:softHyphen/>
        <w:t>lem</w:t>
      </w:r>
      <w:r w:rsidRPr="00DF2F75">
        <w:t>,</w:t>
      </w:r>
      <w:r>
        <w:t xml:space="preserve"> 1922</w:t>
      </w:r>
      <w:r w:rsidRPr="00DF2F75">
        <w:t>.)</w:t>
      </w:r>
    </w:p>
    <w:p w14:paraId="2228796D" w14:textId="77777777" w:rsidR="006721DA" w:rsidRDefault="006721DA" w:rsidP="006721DA">
      <w:pPr>
        <w:ind w:left="720" w:hanging="720"/>
      </w:pPr>
      <w:r>
        <w:t>Manson</w:t>
      </w:r>
      <w:r w:rsidRPr="00DF2F75">
        <w:t>,</w:t>
      </w:r>
      <w:r>
        <w:t xml:space="preserve"> William</w:t>
      </w:r>
      <w:r w:rsidRPr="00DF2F75">
        <w:t xml:space="preserve">. </w:t>
      </w:r>
      <w:r>
        <w:rPr>
          <w:i/>
          <w:iCs/>
        </w:rPr>
        <w:t>Jesus the Messiah</w:t>
      </w:r>
      <w:r w:rsidRPr="00DF2F75">
        <w:rPr>
          <w:iCs/>
        </w:rPr>
        <w:t xml:space="preserve">: </w:t>
      </w:r>
      <w:r>
        <w:rPr>
          <w:i/>
          <w:iCs/>
        </w:rPr>
        <w:t>The Synoptic Tradition of the Revela</w:t>
      </w:r>
      <w:r>
        <w:rPr>
          <w:i/>
          <w:iCs/>
        </w:rPr>
        <w:softHyphen/>
        <w:t>tion of God in Christ</w:t>
      </w:r>
      <w:r w:rsidRPr="00DF2F75">
        <w:rPr>
          <w:iCs/>
        </w:rPr>
        <w:t xml:space="preserve">: </w:t>
      </w:r>
      <w:r>
        <w:rPr>
          <w:i/>
          <w:iCs/>
        </w:rPr>
        <w:t>With Special Refer</w:t>
      </w:r>
      <w:r>
        <w:rPr>
          <w:i/>
          <w:iCs/>
        </w:rPr>
        <w:softHyphen/>
        <w:t>ence to Form-Criti</w:t>
      </w:r>
      <w:r>
        <w:rPr>
          <w:i/>
          <w:iCs/>
        </w:rPr>
        <w:softHyphen/>
        <w:t>cism</w:t>
      </w:r>
      <w:r w:rsidRPr="00DF2F75">
        <w:rPr>
          <w:iCs/>
        </w:rPr>
        <w:t xml:space="preserve">. </w:t>
      </w:r>
      <w:r>
        <w:t>Philadelphia</w:t>
      </w:r>
      <w:r w:rsidRPr="00DF2F75">
        <w:t xml:space="preserve">: </w:t>
      </w:r>
      <w:r>
        <w:t>Westminster</w:t>
      </w:r>
      <w:r w:rsidRPr="00DF2F75">
        <w:t>,</w:t>
      </w:r>
      <w:r>
        <w:t xml:space="preserve"> 1946</w:t>
      </w:r>
      <w:r w:rsidRPr="00DF2F75">
        <w:t>.</w:t>
      </w:r>
    </w:p>
    <w:p w14:paraId="05C70977" w14:textId="77777777" w:rsidR="006721DA" w:rsidRDefault="006721DA" w:rsidP="006721DA">
      <w:pPr>
        <w:ind w:left="720" w:hanging="720"/>
      </w:pPr>
      <w:r>
        <w:t>Mackinnon</w:t>
      </w:r>
      <w:r w:rsidRPr="00DF2F75">
        <w:t>,</w:t>
      </w:r>
      <w:r>
        <w:t xml:space="preserve"> James</w:t>
      </w:r>
      <w:r w:rsidRPr="00DF2F75">
        <w:t xml:space="preserve">. </w:t>
      </w:r>
      <w:r>
        <w:rPr>
          <w:i/>
          <w:iCs/>
        </w:rPr>
        <w:t>The Historic Jesus</w:t>
      </w:r>
      <w:r w:rsidRPr="00DF2F75">
        <w:rPr>
          <w:iCs/>
        </w:rPr>
        <w:t xml:space="preserve">. </w:t>
      </w:r>
      <w:r>
        <w:t>London</w:t>
      </w:r>
      <w:r w:rsidRPr="00DF2F75">
        <w:t xml:space="preserve">: </w:t>
      </w:r>
      <w:r>
        <w:t>Longmans</w:t>
      </w:r>
      <w:r w:rsidRPr="00DF2F75">
        <w:t>,</w:t>
      </w:r>
      <w:r>
        <w:t xml:space="preserve"> 1931</w:t>
      </w:r>
      <w:r w:rsidRPr="00DF2F75">
        <w:t>.</w:t>
      </w:r>
    </w:p>
    <w:p w14:paraId="3FC2DCEB" w14:textId="77777777" w:rsidR="006721DA" w:rsidRDefault="006721DA" w:rsidP="006721DA">
      <w:pPr>
        <w:ind w:left="720" w:hanging="720"/>
      </w:pPr>
      <w:r>
        <w:t>McCasland</w:t>
      </w:r>
      <w:r w:rsidRPr="00DF2F75">
        <w:t>,</w:t>
      </w:r>
      <w:r>
        <w:t xml:space="preserve"> S</w:t>
      </w:r>
      <w:r w:rsidRPr="00DF2F75">
        <w:t xml:space="preserve">. </w:t>
      </w:r>
      <w:r>
        <w:t>Vernon</w:t>
      </w:r>
      <w:r w:rsidRPr="00DF2F75">
        <w:t xml:space="preserve">. </w:t>
      </w:r>
      <w:r>
        <w:rPr>
          <w:i/>
          <w:iCs/>
        </w:rPr>
        <w:t>The Pioneer of Our Faith</w:t>
      </w:r>
      <w:r w:rsidRPr="00DF2F75">
        <w:rPr>
          <w:iCs/>
        </w:rPr>
        <w:t xml:space="preserve">: </w:t>
      </w:r>
      <w:r>
        <w:rPr>
          <w:i/>
          <w:iCs/>
        </w:rPr>
        <w:t>A New Life of Jesus</w:t>
      </w:r>
      <w:r w:rsidRPr="00DF2F75">
        <w:rPr>
          <w:iCs/>
        </w:rPr>
        <w:t xml:space="preserve">. </w:t>
      </w:r>
      <w:r>
        <w:t>New York</w:t>
      </w:r>
      <w:r w:rsidRPr="00DF2F75">
        <w:t xml:space="preserve">: </w:t>
      </w:r>
      <w:r>
        <w:t>McGraw-Hill</w:t>
      </w:r>
      <w:r w:rsidRPr="00DF2F75">
        <w:t>,</w:t>
      </w:r>
      <w:r>
        <w:t xml:space="preserve"> 1964</w:t>
      </w:r>
      <w:r w:rsidRPr="00DF2F75">
        <w:t>.</w:t>
      </w:r>
    </w:p>
    <w:p w14:paraId="31A1F02C" w14:textId="77777777" w:rsidR="006721DA" w:rsidRDefault="006721DA" w:rsidP="006721DA">
      <w:pPr>
        <w:ind w:left="720" w:hanging="720"/>
      </w:pPr>
      <w:r>
        <w:t>Meyer</w:t>
      </w:r>
      <w:r w:rsidRPr="00DF2F75">
        <w:t>,</w:t>
      </w:r>
      <w:r>
        <w:t xml:space="preserve"> Ben</w:t>
      </w:r>
      <w:r w:rsidRPr="00DF2F75">
        <w:t xml:space="preserve">. </w:t>
      </w:r>
      <w:r>
        <w:t>F</w:t>
      </w:r>
      <w:r w:rsidRPr="00DF2F75">
        <w:t xml:space="preserve">. </w:t>
      </w:r>
      <w:r>
        <w:rPr>
          <w:i/>
          <w:iCs/>
        </w:rPr>
        <w:t>The Aims of Jesus</w:t>
      </w:r>
      <w:r w:rsidRPr="00DF2F75">
        <w:rPr>
          <w:iCs/>
        </w:rPr>
        <w:t xml:space="preserve">. </w:t>
      </w:r>
      <w:r>
        <w:t>London</w:t>
      </w:r>
      <w:r w:rsidRPr="00DF2F75">
        <w:t xml:space="preserve">: </w:t>
      </w:r>
      <w:proofErr w:type="spellStart"/>
      <w:r>
        <w:t>SCM</w:t>
      </w:r>
      <w:proofErr w:type="spellEnd"/>
      <w:r w:rsidRPr="00DF2F75">
        <w:t>,</w:t>
      </w:r>
      <w:r>
        <w:t xml:space="preserve"> 1979</w:t>
      </w:r>
      <w:r w:rsidRPr="00DF2F75">
        <w:t>.</w:t>
      </w:r>
    </w:p>
    <w:p w14:paraId="2C87A8CB" w14:textId="77777777" w:rsidR="006721DA" w:rsidRDefault="006721DA" w:rsidP="006721DA">
      <w:pPr>
        <w:ind w:left="720" w:hanging="720"/>
      </w:pPr>
      <w:r>
        <w:t>Prat</w:t>
      </w:r>
      <w:r w:rsidRPr="00DF2F75">
        <w:t>,</w:t>
      </w:r>
      <w:r>
        <w:t xml:space="preserve"> Fernand</w:t>
      </w:r>
      <w:r w:rsidRPr="00DF2F75">
        <w:t>,</w:t>
      </w:r>
      <w:r>
        <w:t xml:space="preserve"> </w:t>
      </w:r>
      <w:proofErr w:type="spellStart"/>
      <w:r>
        <w:t>SJ</w:t>
      </w:r>
      <w:proofErr w:type="spellEnd"/>
      <w:r w:rsidRPr="00DF2F75">
        <w:t xml:space="preserve">. </w:t>
      </w:r>
      <w:r>
        <w:rPr>
          <w:i/>
          <w:iCs/>
        </w:rPr>
        <w:t>Jesus Christ</w:t>
      </w:r>
      <w:r w:rsidRPr="00DF2F75">
        <w:rPr>
          <w:iCs/>
        </w:rPr>
        <w:t xml:space="preserve">: </w:t>
      </w:r>
      <w:r>
        <w:rPr>
          <w:i/>
          <w:iCs/>
        </w:rPr>
        <w:t>His Life</w:t>
      </w:r>
      <w:r w:rsidRPr="00DF2F75">
        <w:rPr>
          <w:iCs/>
        </w:rPr>
        <w:t>,</w:t>
      </w:r>
      <w:r>
        <w:rPr>
          <w:i/>
          <w:iCs/>
        </w:rPr>
        <w:t xml:space="preserve"> His Teaching</w:t>
      </w:r>
      <w:r w:rsidRPr="00DF2F75">
        <w:rPr>
          <w:iCs/>
        </w:rPr>
        <w:t>,</w:t>
      </w:r>
      <w:r>
        <w:rPr>
          <w:i/>
          <w:iCs/>
        </w:rPr>
        <w:t xml:space="preserve"> His Work</w:t>
      </w:r>
      <w:r w:rsidRPr="00DF2F75">
        <w:rPr>
          <w:iCs/>
        </w:rPr>
        <w:t xml:space="preserve">. </w:t>
      </w:r>
      <w:r>
        <w:t>Trans</w:t>
      </w:r>
      <w:r w:rsidRPr="00DF2F75">
        <w:t xml:space="preserve">. </w:t>
      </w:r>
      <w:r>
        <w:t>John J</w:t>
      </w:r>
      <w:r w:rsidRPr="00DF2F75">
        <w:t xml:space="preserve">. </w:t>
      </w:r>
      <w:r>
        <w:t>Heenan</w:t>
      </w:r>
      <w:r w:rsidRPr="00DF2F75">
        <w:t>,</w:t>
      </w:r>
      <w:r>
        <w:t xml:space="preserve"> </w:t>
      </w:r>
      <w:proofErr w:type="spellStart"/>
      <w:r>
        <w:t>SJ</w:t>
      </w:r>
      <w:proofErr w:type="spellEnd"/>
      <w:r w:rsidRPr="00DF2F75">
        <w:t xml:space="preserve">. </w:t>
      </w:r>
      <w:r>
        <w:t>Milwaukee</w:t>
      </w:r>
      <w:r w:rsidRPr="00DF2F75">
        <w:t xml:space="preserve">: </w:t>
      </w:r>
      <w:r>
        <w:t>Bruce</w:t>
      </w:r>
      <w:r w:rsidRPr="00DF2F75">
        <w:t>,</w:t>
      </w:r>
      <w:r>
        <w:t xml:space="preserve"> 1950</w:t>
      </w:r>
      <w:r w:rsidRPr="00DF2F75">
        <w:t xml:space="preserve"> (</w:t>
      </w:r>
      <w:r>
        <w:t>2 vols</w:t>
      </w:r>
      <w:r w:rsidRPr="00DF2F75">
        <w:t xml:space="preserve">. </w:t>
      </w:r>
      <w:r>
        <w:t>in 1</w:t>
      </w:r>
      <w:r w:rsidRPr="00DF2F75">
        <w:t>). (</w:t>
      </w:r>
      <w:r>
        <w:t>French</w:t>
      </w:r>
      <w:r w:rsidRPr="00DF2F75">
        <w:t xml:space="preserve">: </w:t>
      </w:r>
      <w:r>
        <w:rPr>
          <w:i/>
          <w:iCs/>
        </w:rPr>
        <w:t>Jésus-Christ</w:t>
      </w:r>
      <w:r w:rsidRPr="00DF2F75">
        <w:rPr>
          <w:iCs/>
        </w:rPr>
        <w:t>,</w:t>
      </w:r>
      <w:r>
        <w:rPr>
          <w:i/>
          <w:iCs/>
        </w:rPr>
        <w:t xml:space="preserve"> </w:t>
      </w:r>
      <w:proofErr w:type="spellStart"/>
      <w:r>
        <w:rPr>
          <w:i/>
          <w:iCs/>
        </w:rPr>
        <w:t>sa</w:t>
      </w:r>
      <w:proofErr w:type="spellEnd"/>
      <w:r>
        <w:rPr>
          <w:i/>
          <w:iCs/>
        </w:rPr>
        <w:t xml:space="preserve"> vie</w:t>
      </w:r>
      <w:r w:rsidRPr="00DF2F75">
        <w:rPr>
          <w:iCs/>
        </w:rPr>
        <w:t>,</w:t>
      </w:r>
      <w:r>
        <w:rPr>
          <w:i/>
          <w:iCs/>
        </w:rPr>
        <w:t xml:space="preserve"> </w:t>
      </w:r>
      <w:proofErr w:type="spellStart"/>
      <w:r>
        <w:rPr>
          <w:i/>
          <w:iCs/>
        </w:rPr>
        <w:t>sa</w:t>
      </w:r>
      <w:proofErr w:type="spellEnd"/>
      <w:r>
        <w:rPr>
          <w:i/>
          <w:iCs/>
        </w:rPr>
        <w:t xml:space="preserve"> doctrine</w:t>
      </w:r>
      <w:r w:rsidRPr="00DF2F75">
        <w:rPr>
          <w:iCs/>
        </w:rPr>
        <w:t>,</w:t>
      </w:r>
      <w:r>
        <w:rPr>
          <w:i/>
          <w:iCs/>
        </w:rPr>
        <w:t xml:space="preserve"> son </w:t>
      </w:r>
      <w:proofErr w:type="spellStart"/>
      <w:r>
        <w:rPr>
          <w:i/>
          <w:iCs/>
        </w:rPr>
        <w:t>œuvre</w:t>
      </w:r>
      <w:proofErr w:type="spellEnd"/>
      <w:r w:rsidRPr="00DF2F75">
        <w:rPr>
          <w:iCs/>
        </w:rPr>
        <w:t>,</w:t>
      </w:r>
      <w:r>
        <w:rPr>
          <w:i/>
          <w:iCs/>
        </w:rPr>
        <w:t xml:space="preserve"> </w:t>
      </w:r>
      <w:r>
        <w:t>2 vols</w:t>
      </w:r>
      <w:r w:rsidRPr="00DF2F75">
        <w:t>.,</w:t>
      </w:r>
      <w:r>
        <w:t xml:space="preserve"> Paris</w:t>
      </w:r>
      <w:r w:rsidRPr="00DF2F75">
        <w:t xml:space="preserve">: </w:t>
      </w:r>
      <w:r>
        <w:t>Beauchesne</w:t>
      </w:r>
      <w:r w:rsidRPr="00DF2F75">
        <w:t>,</w:t>
      </w:r>
      <w:r>
        <w:t xml:space="preserve"> 1933</w:t>
      </w:r>
      <w:r w:rsidRPr="00DF2F75">
        <w:t>.)</w:t>
      </w:r>
    </w:p>
    <w:p w14:paraId="6B63414B" w14:textId="77777777" w:rsidR="006721DA" w:rsidRDefault="006721DA" w:rsidP="006721DA">
      <w:pPr>
        <w:ind w:left="720" w:hanging="720"/>
      </w:pPr>
      <w:r>
        <w:t>Rawlinson</w:t>
      </w:r>
      <w:r w:rsidRPr="00DF2F75">
        <w:t>,</w:t>
      </w:r>
      <w:r>
        <w:t xml:space="preserve"> A</w:t>
      </w:r>
      <w:r w:rsidRPr="00DF2F75">
        <w:t xml:space="preserve">. </w:t>
      </w:r>
      <w:r>
        <w:t>E</w:t>
      </w:r>
      <w:r w:rsidRPr="00DF2F75">
        <w:t xml:space="preserve">. </w:t>
      </w:r>
      <w:r>
        <w:t>J</w:t>
      </w:r>
      <w:r w:rsidRPr="00DF2F75">
        <w:t xml:space="preserve">. </w:t>
      </w:r>
      <w:r>
        <w:rPr>
          <w:i/>
          <w:iCs/>
        </w:rPr>
        <w:t>Christ in the Gospels</w:t>
      </w:r>
      <w:r w:rsidRPr="00DF2F75">
        <w:rPr>
          <w:iCs/>
        </w:rPr>
        <w:t xml:space="preserve">. </w:t>
      </w:r>
      <w:r>
        <w:t>New York</w:t>
      </w:r>
      <w:r w:rsidRPr="00DF2F75">
        <w:t xml:space="preserve">: </w:t>
      </w:r>
      <w:r>
        <w:t>OUP</w:t>
      </w:r>
      <w:r w:rsidRPr="00DF2F75">
        <w:t>,</w:t>
      </w:r>
      <w:r>
        <w:t xml:space="preserve"> 1944</w:t>
      </w:r>
      <w:r w:rsidRPr="00DF2F75">
        <w:t>.</w:t>
      </w:r>
    </w:p>
    <w:p w14:paraId="59CCDA5F" w14:textId="77777777" w:rsidR="006721DA" w:rsidRDefault="006721DA" w:rsidP="006721DA">
      <w:pPr>
        <w:ind w:left="720" w:hanging="720"/>
      </w:pPr>
      <w:r>
        <w:t>Renan</w:t>
      </w:r>
      <w:r w:rsidRPr="00DF2F75">
        <w:t>,</w:t>
      </w:r>
      <w:r>
        <w:t xml:space="preserve"> Ernest</w:t>
      </w:r>
      <w:r w:rsidRPr="00DF2F75">
        <w:t xml:space="preserve">. </w:t>
      </w:r>
      <w:r>
        <w:rPr>
          <w:i/>
          <w:iCs/>
        </w:rPr>
        <w:t>The Life of Jesus</w:t>
      </w:r>
      <w:r w:rsidRPr="00DF2F75">
        <w:rPr>
          <w:iCs/>
        </w:rPr>
        <w:t xml:space="preserve">. </w:t>
      </w:r>
      <w:r>
        <w:t>Introduction by John Haynes Holmes</w:t>
      </w:r>
      <w:r w:rsidRPr="00DF2F75">
        <w:t xml:space="preserve">. </w:t>
      </w:r>
      <w:r>
        <w:t>New York</w:t>
      </w:r>
      <w:r w:rsidRPr="00DF2F75">
        <w:t xml:space="preserve">: </w:t>
      </w:r>
      <w:r>
        <w:t>Carlton House</w:t>
      </w:r>
      <w:r w:rsidRPr="00DF2F75">
        <w:t>,</w:t>
      </w:r>
      <w:r>
        <w:t xml:space="preserve"> n</w:t>
      </w:r>
      <w:r w:rsidRPr="00DF2F75">
        <w:t>.</w:t>
      </w:r>
      <w:r>
        <w:t>d</w:t>
      </w:r>
      <w:r w:rsidRPr="00DF2F75">
        <w:t>. (</w:t>
      </w:r>
      <w:r>
        <w:t>French</w:t>
      </w:r>
      <w:r w:rsidRPr="00DF2F75">
        <w:t xml:space="preserve">: </w:t>
      </w:r>
      <w:r>
        <w:rPr>
          <w:i/>
          <w:iCs/>
        </w:rPr>
        <w:t>La Vie de Jésus</w:t>
      </w:r>
      <w:r w:rsidRPr="00DF2F75">
        <w:rPr>
          <w:iCs/>
        </w:rPr>
        <w:t>,</w:t>
      </w:r>
      <w:r>
        <w:rPr>
          <w:i/>
          <w:iCs/>
        </w:rPr>
        <w:t xml:space="preserve"> </w:t>
      </w:r>
      <w:r>
        <w:t>Paris</w:t>
      </w:r>
      <w:r w:rsidRPr="00DF2F75">
        <w:t xml:space="preserve">: </w:t>
      </w:r>
      <w:r>
        <w:t>Michel Lévy Frères</w:t>
      </w:r>
      <w:r w:rsidRPr="00DF2F75">
        <w:t>,</w:t>
      </w:r>
      <w:r>
        <w:t xml:space="preserve"> 1863</w:t>
      </w:r>
      <w:r w:rsidRPr="00DF2F75">
        <w:t xml:space="preserve">. </w:t>
      </w:r>
      <w:r>
        <w:t>Eds</w:t>
      </w:r>
      <w:r w:rsidRPr="00DF2F75">
        <w:t xml:space="preserve">. </w:t>
      </w:r>
      <w:r>
        <w:t>2</w:t>
      </w:r>
      <w:r>
        <w:noBreakHyphen/>
        <w:t>10 appeared the same year</w:t>
      </w:r>
      <w:r w:rsidRPr="00DF2F75">
        <w:t xml:space="preserve">; </w:t>
      </w:r>
      <w:r>
        <w:t>eds</w:t>
      </w:r>
      <w:r w:rsidRPr="00DF2F75">
        <w:t xml:space="preserve">. </w:t>
      </w:r>
      <w:r>
        <w:t>11</w:t>
      </w:r>
      <w:r>
        <w:noBreakHyphen/>
        <w:t>13 appeared in 1867</w:t>
      </w:r>
      <w:r w:rsidRPr="00DF2F75">
        <w:t xml:space="preserve"> (</w:t>
      </w:r>
      <w:r>
        <w:t>the last was a thorough revision</w:t>
      </w:r>
      <w:r w:rsidRPr="00DF2F75">
        <w:t xml:space="preserve">). </w:t>
      </w:r>
      <w:r>
        <w:t xml:space="preserve">The </w:t>
      </w:r>
      <w:r>
        <w:rPr>
          <w:i/>
          <w:iCs/>
        </w:rPr>
        <w:t>Life</w:t>
      </w:r>
      <w:r>
        <w:t xml:space="preserve"> be</w:t>
      </w:r>
      <w:r>
        <w:softHyphen/>
        <w:t>came vol</w:t>
      </w:r>
      <w:r w:rsidRPr="00DF2F75">
        <w:t xml:space="preserve">. </w:t>
      </w:r>
      <w:r>
        <w:t>1 of Renan</w:t>
      </w:r>
      <w:r>
        <w:rPr>
          <w:rFonts w:cs="WP TypographicSymbols"/>
        </w:rPr>
        <w:t>’</w:t>
      </w:r>
      <w:r>
        <w:t>s 5</w:t>
      </w:r>
      <w:r>
        <w:noBreakHyphen/>
        <w:t>vol</w:t>
      </w:r>
      <w:r w:rsidRPr="00DF2F75">
        <w:t xml:space="preserve">. </w:t>
      </w:r>
      <w:proofErr w:type="spellStart"/>
      <w:r>
        <w:rPr>
          <w:i/>
          <w:iCs/>
        </w:rPr>
        <w:t>Origines</w:t>
      </w:r>
      <w:proofErr w:type="spellEnd"/>
      <w:r>
        <w:rPr>
          <w:i/>
          <w:iCs/>
        </w:rPr>
        <w:t xml:space="preserve"> du </w:t>
      </w:r>
      <w:proofErr w:type="spellStart"/>
      <w:r>
        <w:rPr>
          <w:i/>
          <w:iCs/>
        </w:rPr>
        <w:t>Chris</w:t>
      </w:r>
      <w:r>
        <w:rPr>
          <w:i/>
          <w:iCs/>
        </w:rPr>
        <w:softHyphen/>
        <w:t>tian</w:t>
      </w:r>
      <w:r>
        <w:rPr>
          <w:i/>
          <w:iCs/>
        </w:rPr>
        <w:softHyphen/>
        <w:t>isme</w:t>
      </w:r>
      <w:proofErr w:type="spellEnd"/>
      <w:r w:rsidRPr="00DF2F75">
        <w:rPr>
          <w:iCs/>
        </w:rPr>
        <w:t>,</w:t>
      </w:r>
      <w:r>
        <w:rPr>
          <w:i/>
          <w:iCs/>
        </w:rPr>
        <w:t xml:space="preserve"> </w:t>
      </w:r>
      <w:r>
        <w:t>1863</w:t>
      </w:r>
      <w:r>
        <w:noBreakHyphen/>
      </w:r>
      <w:r>
        <w:softHyphen/>
        <w:t>1881</w:t>
      </w:r>
      <w:r w:rsidRPr="00DF2F75">
        <w:t>.)</w:t>
      </w:r>
    </w:p>
    <w:p w14:paraId="22E25FBB" w14:textId="77777777" w:rsidR="006721DA" w:rsidRDefault="006721DA" w:rsidP="006721DA">
      <w:pPr>
        <w:ind w:left="720" w:hanging="720"/>
      </w:pPr>
      <w:r>
        <w:t>Reumann</w:t>
      </w:r>
      <w:r w:rsidRPr="00DF2F75">
        <w:t>,</w:t>
      </w:r>
      <w:r>
        <w:t xml:space="preserve"> John</w:t>
      </w:r>
      <w:r w:rsidRPr="00DF2F75">
        <w:t xml:space="preserve">. </w:t>
      </w:r>
      <w:r>
        <w:rPr>
          <w:i/>
          <w:iCs/>
        </w:rPr>
        <w:t>Jesus in the Church</w:t>
      </w:r>
      <w:r>
        <w:rPr>
          <w:rFonts w:cs="WP TypographicSymbols"/>
          <w:iCs/>
        </w:rPr>
        <w:t>’</w:t>
      </w:r>
      <w:r>
        <w:rPr>
          <w:i/>
          <w:iCs/>
        </w:rPr>
        <w:t>s Gospels</w:t>
      </w:r>
      <w:r w:rsidRPr="00DF2F75">
        <w:rPr>
          <w:iCs/>
        </w:rPr>
        <w:t xml:space="preserve">: </w:t>
      </w:r>
      <w:r>
        <w:rPr>
          <w:i/>
          <w:iCs/>
        </w:rPr>
        <w:t>Modern Schol</w:t>
      </w:r>
      <w:r>
        <w:rPr>
          <w:i/>
          <w:iCs/>
        </w:rPr>
        <w:softHyphen/>
        <w:t>arship and the Earliest Sources</w:t>
      </w:r>
      <w:r w:rsidRPr="00DF2F75">
        <w:rPr>
          <w:iCs/>
        </w:rPr>
        <w:t xml:space="preserve">. </w:t>
      </w:r>
      <w:r>
        <w:t>Philadelphia</w:t>
      </w:r>
      <w:r w:rsidRPr="00DF2F75">
        <w:t xml:space="preserve">: </w:t>
      </w:r>
      <w:r>
        <w:t>For</w:t>
      </w:r>
      <w:r>
        <w:softHyphen/>
        <w:t>tress</w:t>
      </w:r>
      <w:r w:rsidRPr="00DF2F75">
        <w:t>,</w:t>
      </w:r>
      <w:r>
        <w:t xml:space="preserve"> 1968</w:t>
      </w:r>
      <w:r w:rsidRPr="00DF2F75">
        <w:t xml:space="preserve">; </w:t>
      </w:r>
      <w:r>
        <w:t>London</w:t>
      </w:r>
      <w:r w:rsidRPr="00DF2F75">
        <w:t xml:space="preserve">: </w:t>
      </w:r>
      <w:r>
        <w:t>SPCK</w:t>
      </w:r>
      <w:r w:rsidRPr="00DF2F75">
        <w:t>,</w:t>
      </w:r>
      <w:r>
        <w:t xml:space="preserve"> 1970</w:t>
      </w:r>
      <w:r w:rsidRPr="00DF2F75">
        <w:t>.</w:t>
      </w:r>
    </w:p>
    <w:p w14:paraId="617F4E04" w14:textId="77777777" w:rsidR="006721DA" w:rsidRDefault="006721DA" w:rsidP="006721DA">
      <w:pPr>
        <w:ind w:left="720" w:hanging="720"/>
      </w:pPr>
      <w:r>
        <w:t>Saunders</w:t>
      </w:r>
      <w:r w:rsidRPr="00DF2F75">
        <w:t>,</w:t>
      </w:r>
      <w:r>
        <w:t xml:space="preserve"> E</w:t>
      </w:r>
      <w:r w:rsidRPr="00DF2F75">
        <w:t xml:space="preserve">. </w:t>
      </w:r>
      <w:r>
        <w:t>W</w:t>
      </w:r>
      <w:r w:rsidRPr="00DF2F75">
        <w:t xml:space="preserve">. </w:t>
      </w:r>
      <w:r>
        <w:rPr>
          <w:i/>
          <w:iCs/>
        </w:rPr>
        <w:t>Jesus in the Gospels</w:t>
      </w:r>
      <w:r w:rsidRPr="00DF2F75">
        <w:rPr>
          <w:iCs/>
        </w:rPr>
        <w:t xml:space="preserve">. </w:t>
      </w:r>
      <w:r>
        <w:t>Englewood Cliffs</w:t>
      </w:r>
      <w:r w:rsidRPr="00DF2F75">
        <w:t xml:space="preserve">: </w:t>
      </w:r>
      <w:r>
        <w:t>Prentice-Hall</w:t>
      </w:r>
      <w:r w:rsidRPr="00DF2F75">
        <w:t>,</w:t>
      </w:r>
      <w:r>
        <w:t xml:space="preserve"> 1967</w:t>
      </w:r>
      <w:r w:rsidRPr="00DF2F75">
        <w:t>.</w:t>
      </w:r>
    </w:p>
    <w:p w14:paraId="6BE0DB6C" w14:textId="77777777" w:rsidR="006721DA" w:rsidRDefault="006721DA" w:rsidP="006721DA">
      <w:pPr>
        <w:ind w:left="720" w:hanging="720"/>
      </w:pPr>
      <w:r>
        <w:t>Schmidt</w:t>
      </w:r>
      <w:r w:rsidRPr="00DF2F75">
        <w:t>,</w:t>
      </w:r>
      <w:r>
        <w:t xml:space="preserve"> Karl Ludwig</w:t>
      </w:r>
      <w:r w:rsidRPr="00DF2F75">
        <w:t xml:space="preserve">. </w:t>
      </w:r>
      <w:r>
        <w:t>“Jesus Christ</w:t>
      </w:r>
      <w:r w:rsidRPr="00DF2F75">
        <w:t>.</w:t>
      </w:r>
      <w:r>
        <w:rPr>
          <w:rFonts w:cs="WP TypographicSymbols"/>
        </w:rPr>
        <w:t>”</w:t>
      </w:r>
      <w:r w:rsidRPr="00DF2F75">
        <w:rPr>
          <w:rFonts w:cs="WP TypographicSymbols"/>
        </w:rPr>
        <w:t xml:space="preserve"> </w:t>
      </w:r>
      <w:r>
        <w:t xml:space="preserve">In </w:t>
      </w:r>
      <w:r>
        <w:rPr>
          <w:i/>
          <w:iCs/>
        </w:rPr>
        <w:t>Twentieth Century Theology in the Making</w:t>
      </w:r>
      <w:r w:rsidRPr="00DF2F75">
        <w:rPr>
          <w:iCs/>
        </w:rPr>
        <w:t>,</w:t>
      </w:r>
      <w:r>
        <w:rPr>
          <w:i/>
          <w:iCs/>
        </w:rPr>
        <w:t xml:space="preserve"> </w:t>
      </w:r>
      <w:r>
        <w:t>vol</w:t>
      </w:r>
      <w:r w:rsidRPr="00DF2F75">
        <w:t xml:space="preserve">. </w:t>
      </w:r>
      <w:r>
        <w:t>1</w:t>
      </w:r>
      <w:r w:rsidRPr="00DF2F75">
        <w:t xml:space="preserve">: </w:t>
      </w:r>
      <w:r>
        <w:rPr>
          <w:i/>
          <w:iCs/>
        </w:rPr>
        <w:t>Themes of Biblical Theology</w:t>
      </w:r>
      <w:r w:rsidRPr="00DF2F75">
        <w:rPr>
          <w:iCs/>
        </w:rPr>
        <w:t>,</w:t>
      </w:r>
      <w:r>
        <w:rPr>
          <w:i/>
          <w:iCs/>
        </w:rPr>
        <w:t xml:space="preserve"> </w:t>
      </w:r>
      <w:r>
        <w:t>pp</w:t>
      </w:r>
      <w:r w:rsidRPr="00DF2F75">
        <w:t xml:space="preserve">. </w:t>
      </w:r>
      <w:r>
        <w:t>93-168</w:t>
      </w:r>
      <w:r w:rsidRPr="00DF2F75">
        <w:t xml:space="preserve">. </w:t>
      </w:r>
      <w:r>
        <w:t>Edited by Jar</w:t>
      </w:r>
      <w:r>
        <w:softHyphen/>
        <w:t>o</w:t>
      </w:r>
      <w:r>
        <w:softHyphen/>
        <w:t>slav Pelikan</w:t>
      </w:r>
      <w:r w:rsidRPr="00DF2F75">
        <w:t xml:space="preserve">. </w:t>
      </w:r>
      <w:r>
        <w:t>Trans</w:t>
      </w:r>
      <w:r w:rsidRPr="00DF2F75">
        <w:t xml:space="preserve">. </w:t>
      </w:r>
      <w:r>
        <w:t>R</w:t>
      </w:r>
      <w:r w:rsidRPr="00DF2F75">
        <w:t xml:space="preserve">. </w:t>
      </w:r>
      <w:r>
        <w:t>A</w:t>
      </w:r>
      <w:r w:rsidRPr="00DF2F75">
        <w:t xml:space="preserve">. </w:t>
      </w:r>
      <w:r>
        <w:t>Wilson</w:t>
      </w:r>
      <w:r w:rsidRPr="00DF2F75">
        <w:t xml:space="preserve">. </w:t>
      </w:r>
      <w:r>
        <w:t>3 vols</w:t>
      </w:r>
      <w:r w:rsidRPr="00DF2F75">
        <w:t xml:space="preserve">. </w:t>
      </w:r>
      <w:r>
        <w:t>London</w:t>
      </w:r>
      <w:r w:rsidRPr="00DF2F75">
        <w:t xml:space="preserve">: </w:t>
      </w:r>
      <w:r>
        <w:t>Wm</w:t>
      </w:r>
      <w:r w:rsidRPr="00DF2F75">
        <w:t xml:space="preserve">. </w:t>
      </w:r>
      <w:r>
        <w:t>Col</w:t>
      </w:r>
      <w:r>
        <w:softHyphen/>
        <w:t>lins</w:t>
      </w:r>
      <w:r w:rsidRPr="00DF2F75">
        <w:t xml:space="preserve">; </w:t>
      </w:r>
      <w:r>
        <w:t>New York</w:t>
      </w:r>
      <w:r w:rsidRPr="00DF2F75">
        <w:t xml:space="preserve">: </w:t>
      </w:r>
      <w:r>
        <w:t>Harper and Row</w:t>
      </w:r>
      <w:r w:rsidRPr="00DF2F75">
        <w:t>,</w:t>
      </w:r>
      <w:r>
        <w:t xml:space="preserve"> 1969</w:t>
      </w:r>
      <w:r w:rsidRPr="00DF2F75">
        <w:t>. (</w:t>
      </w:r>
      <w:r>
        <w:t>German</w:t>
      </w:r>
      <w:r w:rsidRPr="00DF2F75">
        <w:t xml:space="preserve">: </w:t>
      </w:r>
      <w:r>
        <w:t>“Jesus Chris</w:t>
      </w:r>
      <w:r>
        <w:softHyphen/>
        <w:t>tus</w:t>
      </w:r>
      <w:r w:rsidRPr="00DF2F75">
        <w:t>.</w:t>
      </w:r>
      <w:r>
        <w:rPr>
          <w:rFonts w:cs="WP TypographicSymbols"/>
        </w:rPr>
        <w:t>”</w:t>
      </w:r>
      <w:r w:rsidRPr="00DF2F75">
        <w:rPr>
          <w:rFonts w:cs="WP TypographicSymbols"/>
        </w:rPr>
        <w:t xml:space="preserve"> </w:t>
      </w:r>
      <w:r>
        <w:t xml:space="preserve">In </w:t>
      </w:r>
      <w:r>
        <w:rPr>
          <w:i/>
          <w:iCs/>
        </w:rPr>
        <w:t xml:space="preserve">Die Religion in </w:t>
      </w:r>
      <w:proofErr w:type="spellStart"/>
      <w:r>
        <w:rPr>
          <w:i/>
          <w:iCs/>
        </w:rPr>
        <w:t>Geschich</w:t>
      </w:r>
      <w:r>
        <w:rPr>
          <w:i/>
          <w:iCs/>
        </w:rPr>
        <w:softHyphen/>
        <w:t>te</w:t>
      </w:r>
      <w:proofErr w:type="spellEnd"/>
      <w:r>
        <w:rPr>
          <w:i/>
          <w:iCs/>
        </w:rPr>
        <w:t xml:space="preserve"> und </w:t>
      </w:r>
      <w:proofErr w:type="spellStart"/>
      <w:r>
        <w:rPr>
          <w:i/>
          <w:iCs/>
        </w:rPr>
        <w:t>Gegen</w:t>
      </w:r>
      <w:r>
        <w:rPr>
          <w:i/>
          <w:iCs/>
        </w:rPr>
        <w:softHyphen/>
        <w:t>wart</w:t>
      </w:r>
      <w:proofErr w:type="spellEnd"/>
      <w:r w:rsidRPr="00DF2F75">
        <w:rPr>
          <w:iCs/>
        </w:rPr>
        <w:t>,</w:t>
      </w:r>
      <w:r>
        <w:rPr>
          <w:i/>
          <w:iCs/>
        </w:rPr>
        <w:t xml:space="preserve"> </w:t>
      </w:r>
      <w:r>
        <w:t>2nd ed</w:t>
      </w:r>
      <w:r w:rsidRPr="00DF2F75">
        <w:t>. (</w:t>
      </w:r>
      <w:r>
        <w:t>1927-32</w:t>
      </w:r>
      <w:r w:rsidRPr="00DF2F75">
        <w:t>),</w:t>
      </w:r>
      <w:r>
        <w:t xml:space="preserve"> 3</w:t>
      </w:r>
      <w:r w:rsidRPr="00DF2F75">
        <w:t>.</w:t>
      </w:r>
      <w:r>
        <w:t>151 etc</w:t>
      </w:r>
      <w:r w:rsidRPr="00DF2F75">
        <w:t>.) (</w:t>
      </w:r>
      <w:r>
        <w:rPr>
          <w:i/>
          <w:iCs/>
        </w:rPr>
        <w:t>Themes of Bibli</w:t>
      </w:r>
      <w:r>
        <w:rPr>
          <w:i/>
          <w:iCs/>
        </w:rPr>
        <w:softHyphen/>
        <w:t>cal The</w:t>
      </w:r>
      <w:r>
        <w:rPr>
          <w:i/>
          <w:iCs/>
        </w:rPr>
        <w:softHyphen/>
        <w:t>o</w:t>
      </w:r>
      <w:r>
        <w:rPr>
          <w:i/>
          <w:iCs/>
        </w:rPr>
        <w:softHyphen/>
        <w:t>logy</w:t>
      </w:r>
      <w:r>
        <w:t xml:space="preserve"> also includes ar</w:t>
      </w:r>
      <w:r>
        <w:softHyphen/>
        <w:t>ti</w:t>
      </w:r>
      <w:r>
        <w:softHyphen/>
        <w:t>cles on</w:t>
      </w:r>
      <w:r w:rsidRPr="00DF2F75">
        <w:t xml:space="preserve"> </w:t>
      </w:r>
      <w:r>
        <w:t>“bibli</w:t>
      </w:r>
      <w:r>
        <w:softHyphen/>
        <w:t>cal theol</w:t>
      </w:r>
      <w:r>
        <w:softHyphen/>
        <w:t>ogy</w:t>
      </w:r>
      <w:r w:rsidRPr="00DF2F75">
        <w:t xml:space="preserve"> (</w:t>
      </w:r>
      <w:r>
        <w:t xml:space="preserve">by Martin </w:t>
      </w:r>
      <w:proofErr w:type="spellStart"/>
      <w:r>
        <w:t>Dibelius</w:t>
      </w:r>
      <w:proofErr w:type="spellEnd"/>
      <w:r w:rsidRPr="00DF2F75">
        <w:t>),</w:t>
      </w:r>
      <w:r>
        <w:t xml:space="preserve"> the prophets</w:t>
      </w:r>
      <w:r w:rsidRPr="00DF2F75">
        <w:t xml:space="preserve"> (</w:t>
      </w:r>
      <w:r>
        <w:t>by Gunkel and others</w:t>
      </w:r>
      <w:r w:rsidRPr="00DF2F75">
        <w:t>),</w:t>
      </w:r>
      <w:r>
        <w:t xml:space="preserve"> eschatology</w:t>
      </w:r>
      <w:r w:rsidRPr="00DF2F75">
        <w:t>,</w:t>
      </w:r>
      <w:r>
        <w:t xml:space="preserve"> baptism</w:t>
      </w:r>
      <w:r w:rsidRPr="00DF2F75">
        <w:t xml:space="preserve"> (</w:t>
      </w:r>
      <w:r>
        <w:t>Ethelbert Stauf</w:t>
      </w:r>
      <w:r>
        <w:softHyphen/>
        <w:t>fer</w:t>
      </w:r>
      <w:r w:rsidRPr="00DF2F75">
        <w:t>),</w:t>
      </w:r>
      <w:r>
        <w:t xml:space="preserve"> and eucharist</w:t>
      </w:r>
      <w:r w:rsidRPr="00DF2F75">
        <w:t xml:space="preserve"> (</w:t>
      </w:r>
      <w:r>
        <w:t>Karl Ludwig Schmidt</w:t>
      </w:r>
      <w:r w:rsidRPr="00DF2F75">
        <w:t>),</w:t>
      </w:r>
      <w:r>
        <w:t xml:space="preserve"> as well as two by Rudolf Bultmann</w:t>
      </w:r>
      <w:r w:rsidRPr="00DF2F75">
        <w:t xml:space="preserve"> (</w:t>
      </w:r>
      <w:r>
        <w:rPr>
          <w:rFonts w:cs="WP TypographicSymbols"/>
        </w:rPr>
        <w:t>“</w:t>
      </w:r>
      <w:r>
        <w:t>The Gospels</w:t>
      </w:r>
      <w:r w:rsidRPr="00DF2F75">
        <w:t xml:space="preserve"> [</w:t>
      </w:r>
      <w:r>
        <w:t>Form</w:t>
      </w:r>
      <w:r w:rsidRPr="00DF2F75">
        <w:t>]</w:t>
      </w:r>
      <w:r>
        <w:rPr>
          <w:rFonts w:cs="WP TypographicSymbols"/>
        </w:rPr>
        <w:t>”</w:t>
      </w:r>
      <w:r w:rsidRPr="00DF2F75">
        <w:rPr>
          <w:rFonts w:cs="WP TypographicSymbols"/>
        </w:rPr>
        <w:t xml:space="preserve"> </w:t>
      </w:r>
      <w:r>
        <w:t>and</w:t>
      </w:r>
      <w:r w:rsidRPr="00DF2F75">
        <w:t xml:space="preserve"> </w:t>
      </w:r>
      <w:r>
        <w:t>“Paul</w:t>
      </w:r>
      <w:r>
        <w:rPr>
          <w:rFonts w:cs="WP TypographicSymbols"/>
        </w:rPr>
        <w:t>”</w:t>
      </w:r>
      <w:r w:rsidRPr="00DF2F75">
        <w:t>) . . .</w:t>
      </w:r>
      <w:r>
        <w:rPr>
          <w:rFonts w:cs="WP TypographicSymbols"/>
        </w:rPr>
        <w:t>”</w:t>
      </w:r>
      <w:r w:rsidRPr="00DF2F75">
        <w:rPr>
          <w:rFonts w:cs="WP TypographicSymbols"/>
        </w:rPr>
        <w:t xml:space="preserve"> (</w:t>
      </w:r>
      <w:r>
        <w:t>John Reumann</w:t>
      </w:r>
      <w:r w:rsidRPr="00DF2F75">
        <w:t xml:space="preserve">, </w:t>
      </w:r>
      <w:r>
        <w:t>“Intro</w:t>
      </w:r>
      <w:r>
        <w:softHyphen/>
        <w:t>duc</w:t>
      </w:r>
      <w:r>
        <w:softHyphen/>
        <w:t>tion</w:t>
      </w:r>
      <w:r w:rsidRPr="00DF2F75">
        <w:t>,</w:t>
      </w:r>
      <w:r>
        <w:rPr>
          <w:rFonts w:cs="WP TypographicSymbols"/>
        </w:rPr>
        <w:t>”</w:t>
      </w:r>
      <w:r w:rsidRPr="00DF2F75">
        <w:rPr>
          <w:rFonts w:cs="WP TypographicSymbols"/>
        </w:rPr>
        <w:t xml:space="preserve"> </w:t>
      </w:r>
      <w:r>
        <w:t>in Hans Conzel</w:t>
      </w:r>
      <w:r>
        <w:softHyphen/>
        <w:t>mann</w:t>
      </w:r>
      <w:r w:rsidRPr="00DF2F75">
        <w:t>,</w:t>
      </w:r>
      <w:r>
        <w:t xml:space="preserve"> </w:t>
      </w:r>
      <w:r>
        <w:rPr>
          <w:i/>
          <w:iCs/>
        </w:rPr>
        <w:t>Jesus</w:t>
      </w:r>
      <w:r w:rsidRPr="00DF2F75">
        <w:rPr>
          <w:iCs/>
        </w:rPr>
        <w:t>,</w:t>
      </w:r>
      <w:r>
        <w:rPr>
          <w:i/>
          <w:iCs/>
        </w:rPr>
        <w:t xml:space="preserve"> </w:t>
      </w:r>
      <w:r>
        <w:t>p</w:t>
      </w:r>
      <w:r w:rsidRPr="00DF2F75">
        <w:t xml:space="preserve">. </w:t>
      </w:r>
      <w:r>
        <w:t>v</w:t>
      </w:r>
      <w:r w:rsidRPr="00DF2F75">
        <w:t xml:space="preserve">; </w:t>
      </w:r>
      <w:r>
        <w:t>cf</w:t>
      </w:r>
      <w:r w:rsidRPr="00DF2F75">
        <w:t xml:space="preserve">. </w:t>
      </w:r>
      <w:r>
        <w:t>p</w:t>
      </w:r>
      <w:r w:rsidRPr="00DF2F75">
        <w:t xml:space="preserve">. </w:t>
      </w:r>
      <w:r>
        <w:t>1</w:t>
      </w:r>
      <w:r w:rsidRPr="00DF2F75">
        <w:t>.)</w:t>
      </w:r>
    </w:p>
    <w:p w14:paraId="2C4EB49F" w14:textId="77777777" w:rsidR="006721DA" w:rsidRDefault="006721DA" w:rsidP="006721DA">
      <w:pPr>
        <w:ind w:left="720" w:hanging="720"/>
      </w:pPr>
      <w:r>
        <w:t>Schweizer</w:t>
      </w:r>
      <w:r w:rsidRPr="00DF2F75">
        <w:t>,</w:t>
      </w:r>
      <w:r>
        <w:t xml:space="preserve"> Eduard</w:t>
      </w:r>
      <w:r w:rsidRPr="00DF2F75">
        <w:t xml:space="preserve">. </w:t>
      </w:r>
      <w:r>
        <w:rPr>
          <w:i/>
          <w:iCs/>
        </w:rPr>
        <w:t>Jesus</w:t>
      </w:r>
      <w:r w:rsidRPr="00DF2F75">
        <w:rPr>
          <w:iCs/>
        </w:rPr>
        <w:t xml:space="preserve">. </w:t>
      </w:r>
      <w:r>
        <w:t>Trans</w:t>
      </w:r>
      <w:r w:rsidRPr="00DF2F75">
        <w:t xml:space="preserve">. </w:t>
      </w:r>
      <w:r>
        <w:t>David E</w:t>
      </w:r>
      <w:r w:rsidRPr="00DF2F75">
        <w:t xml:space="preserve">. </w:t>
      </w:r>
      <w:r>
        <w:t>Green</w:t>
      </w:r>
      <w:r w:rsidRPr="00DF2F75">
        <w:t xml:space="preserve">. </w:t>
      </w:r>
      <w:r>
        <w:t>London</w:t>
      </w:r>
      <w:r w:rsidRPr="00DF2F75">
        <w:t xml:space="preserve">: </w:t>
      </w:r>
      <w:proofErr w:type="spellStart"/>
      <w:r>
        <w:t>SCM</w:t>
      </w:r>
      <w:proofErr w:type="spellEnd"/>
      <w:r w:rsidRPr="00DF2F75">
        <w:t xml:space="preserve">; </w:t>
      </w:r>
      <w:r>
        <w:t>Richmond</w:t>
      </w:r>
      <w:r w:rsidRPr="00DF2F75">
        <w:t>,</w:t>
      </w:r>
      <w:r>
        <w:t xml:space="preserve"> VA</w:t>
      </w:r>
      <w:r w:rsidRPr="00DF2F75">
        <w:t xml:space="preserve">: </w:t>
      </w:r>
      <w:r>
        <w:t>John Knox</w:t>
      </w:r>
      <w:r w:rsidRPr="00DF2F75">
        <w:t>,</w:t>
      </w:r>
      <w:r>
        <w:t xml:space="preserve"> 1971</w:t>
      </w:r>
      <w:r w:rsidRPr="00DF2F75">
        <w:t>. (</w:t>
      </w:r>
      <w:r>
        <w:t>German</w:t>
      </w:r>
      <w:r w:rsidRPr="00DF2F75">
        <w:t xml:space="preserve">: </w:t>
      </w:r>
      <w:r>
        <w:rPr>
          <w:i/>
          <w:iCs/>
        </w:rPr>
        <w:t xml:space="preserve">Jesus Christus </w:t>
      </w:r>
      <w:proofErr w:type="spellStart"/>
      <w:r>
        <w:rPr>
          <w:i/>
          <w:iCs/>
        </w:rPr>
        <w:t>im</w:t>
      </w:r>
      <w:proofErr w:type="spellEnd"/>
      <w:r>
        <w:rPr>
          <w:i/>
          <w:iCs/>
        </w:rPr>
        <w:t xml:space="preserve"> </w:t>
      </w:r>
      <w:proofErr w:type="spellStart"/>
      <w:r>
        <w:rPr>
          <w:i/>
          <w:iCs/>
        </w:rPr>
        <w:t>vielfäl</w:t>
      </w:r>
      <w:r>
        <w:rPr>
          <w:i/>
          <w:iCs/>
        </w:rPr>
        <w:softHyphen/>
        <w:t>tigen</w:t>
      </w:r>
      <w:proofErr w:type="spellEnd"/>
      <w:r>
        <w:rPr>
          <w:i/>
          <w:iCs/>
        </w:rPr>
        <w:t xml:space="preserve"> </w:t>
      </w:r>
      <w:proofErr w:type="spellStart"/>
      <w:r>
        <w:rPr>
          <w:i/>
          <w:iCs/>
        </w:rPr>
        <w:t>Zeugnis</w:t>
      </w:r>
      <w:proofErr w:type="spellEnd"/>
      <w:r>
        <w:rPr>
          <w:i/>
          <w:iCs/>
        </w:rPr>
        <w:t xml:space="preserve"> des </w:t>
      </w:r>
      <w:proofErr w:type="spellStart"/>
      <w:r>
        <w:rPr>
          <w:i/>
          <w:iCs/>
        </w:rPr>
        <w:t>Neuen</w:t>
      </w:r>
      <w:proofErr w:type="spellEnd"/>
      <w:r>
        <w:rPr>
          <w:i/>
          <w:iCs/>
        </w:rPr>
        <w:t xml:space="preserve"> Testa</w:t>
      </w:r>
      <w:r>
        <w:rPr>
          <w:i/>
          <w:iCs/>
        </w:rPr>
        <w:softHyphen/>
        <w:t>ments</w:t>
      </w:r>
      <w:r w:rsidRPr="00DF2F75">
        <w:rPr>
          <w:iCs/>
        </w:rPr>
        <w:t>,</w:t>
      </w:r>
      <w:r>
        <w:rPr>
          <w:i/>
          <w:iCs/>
        </w:rPr>
        <w:t xml:space="preserve"> </w:t>
      </w:r>
      <w:r>
        <w:t>Munich</w:t>
      </w:r>
      <w:r w:rsidRPr="00DF2F75">
        <w:t xml:space="preserve">: </w:t>
      </w:r>
      <w:proofErr w:type="spellStart"/>
      <w:r>
        <w:t>Siebenstern</w:t>
      </w:r>
      <w:proofErr w:type="spellEnd"/>
      <w:r w:rsidRPr="00DF2F75">
        <w:t>,</w:t>
      </w:r>
      <w:r>
        <w:t xml:space="preserve"> 1968</w:t>
      </w:r>
      <w:r w:rsidRPr="00DF2F75">
        <w:t>.)</w:t>
      </w:r>
    </w:p>
    <w:p w14:paraId="6274114D" w14:textId="77777777" w:rsidR="006721DA" w:rsidRDefault="006721DA" w:rsidP="006721DA">
      <w:pPr>
        <w:ind w:left="720" w:hanging="720"/>
      </w:pPr>
      <w:r>
        <w:t>Smith</w:t>
      </w:r>
      <w:r w:rsidRPr="00DF2F75">
        <w:t>,</w:t>
      </w:r>
      <w:r>
        <w:t xml:space="preserve"> C</w:t>
      </w:r>
      <w:r w:rsidRPr="00DF2F75">
        <w:t xml:space="preserve">. </w:t>
      </w:r>
      <w:r>
        <w:t>W</w:t>
      </w:r>
      <w:r w:rsidRPr="00DF2F75">
        <w:t xml:space="preserve">. </w:t>
      </w:r>
      <w:r>
        <w:t>F</w:t>
      </w:r>
      <w:r w:rsidRPr="00DF2F75">
        <w:t xml:space="preserve">. </w:t>
      </w:r>
      <w:r>
        <w:rPr>
          <w:i/>
          <w:iCs/>
        </w:rPr>
        <w:t>The Paradox of Jesus in the Gospels</w:t>
      </w:r>
      <w:r w:rsidRPr="00DF2F75">
        <w:rPr>
          <w:iCs/>
        </w:rPr>
        <w:t xml:space="preserve">. </w:t>
      </w:r>
      <w:r>
        <w:t>Phila</w:t>
      </w:r>
      <w:r>
        <w:softHyphen/>
        <w:t>delphia</w:t>
      </w:r>
      <w:r w:rsidRPr="00DF2F75">
        <w:t xml:space="preserve">: </w:t>
      </w:r>
      <w:r>
        <w:t>Westminster</w:t>
      </w:r>
      <w:r w:rsidRPr="00DF2F75">
        <w:t>,</w:t>
      </w:r>
      <w:r>
        <w:t xml:space="preserve"> 1969</w:t>
      </w:r>
      <w:r w:rsidRPr="00DF2F75">
        <w:t>.</w:t>
      </w:r>
    </w:p>
    <w:p w14:paraId="19C89323" w14:textId="77777777" w:rsidR="006721DA" w:rsidRDefault="006721DA" w:rsidP="006721DA">
      <w:pPr>
        <w:ind w:left="720" w:hanging="720"/>
      </w:pPr>
      <w:r>
        <w:t>Stauffer</w:t>
      </w:r>
      <w:r w:rsidRPr="00DF2F75">
        <w:t>,</w:t>
      </w:r>
      <w:r>
        <w:t xml:space="preserve"> Ethelbert</w:t>
      </w:r>
      <w:r w:rsidRPr="00DF2F75">
        <w:t xml:space="preserve">. </w:t>
      </w:r>
      <w:r>
        <w:rPr>
          <w:i/>
          <w:iCs/>
        </w:rPr>
        <w:t>Jesus and His Story</w:t>
      </w:r>
      <w:r w:rsidRPr="00DF2F75">
        <w:rPr>
          <w:iCs/>
        </w:rPr>
        <w:t xml:space="preserve">. </w:t>
      </w:r>
      <w:r>
        <w:t>Trans</w:t>
      </w:r>
      <w:r w:rsidRPr="00DF2F75">
        <w:t xml:space="preserve">. </w:t>
      </w:r>
      <w:r>
        <w:t>Dorothea M</w:t>
      </w:r>
      <w:r w:rsidRPr="00DF2F75">
        <w:t xml:space="preserve">. </w:t>
      </w:r>
      <w:r>
        <w:t>Barton</w:t>
      </w:r>
      <w:r w:rsidRPr="00DF2F75">
        <w:t>,</w:t>
      </w:r>
      <w:r>
        <w:t xml:space="preserve"> London</w:t>
      </w:r>
      <w:r w:rsidRPr="00DF2F75">
        <w:t xml:space="preserve">: </w:t>
      </w:r>
      <w:proofErr w:type="spellStart"/>
      <w:r>
        <w:t>SCM</w:t>
      </w:r>
      <w:proofErr w:type="spellEnd"/>
      <w:r w:rsidRPr="00DF2F75">
        <w:t>,</w:t>
      </w:r>
      <w:r>
        <w:t xml:space="preserve"> 1960</w:t>
      </w:r>
      <w:r w:rsidRPr="00DF2F75">
        <w:t xml:space="preserve">; </w:t>
      </w:r>
      <w:r>
        <w:t>Trans</w:t>
      </w:r>
      <w:r w:rsidRPr="00DF2F75">
        <w:t xml:space="preserve">. </w:t>
      </w:r>
      <w:r>
        <w:t>Richard and Clara Winston</w:t>
      </w:r>
      <w:r w:rsidRPr="00DF2F75">
        <w:t>,</w:t>
      </w:r>
      <w:r>
        <w:t xml:space="preserve"> New York</w:t>
      </w:r>
      <w:r w:rsidRPr="00DF2F75">
        <w:t xml:space="preserve">: </w:t>
      </w:r>
      <w:r>
        <w:t>Knopf</w:t>
      </w:r>
      <w:r w:rsidRPr="00DF2F75">
        <w:t>,</w:t>
      </w:r>
      <w:r>
        <w:t xml:space="preserve"> 1960</w:t>
      </w:r>
      <w:r w:rsidRPr="00DF2F75">
        <w:t>. (</w:t>
      </w:r>
      <w:r>
        <w:t>German</w:t>
      </w:r>
      <w:r w:rsidRPr="00DF2F75">
        <w:t xml:space="preserve">: </w:t>
      </w:r>
      <w:r>
        <w:rPr>
          <w:i/>
          <w:iCs/>
        </w:rPr>
        <w:t xml:space="preserve">Jesus Gestalt und </w:t>
      </w:r>
      <w:proofErr w:type="spellStart"/>
      <w:r>
        <w:rPr>
          <w:i/>
          <w:iCs/>
        </w:rPr>
        <w:t>Geschichte</w:t>
      </w:r>
      <w:proofErr w:type="spellEnd"/>
      <w:r w:rsidRPr="00DF2F75">
        <w:rPr>
          <w:iCs/>
        </w:rPr>
        <w:t>,</w:t>
      </w:r>
      <w:r>
        <w:rPr>
          <w:i/>
          <w:iCs/>
        </w:rPr>
        <w:t xml:space="preserve"> </w:t>
      </w:r>
      <w:proofErr w:type="spellStart"/>
      <w:r>
        <w:t>Dalp</w:t>
      </w:r>
      <w:proofErr w:type="spellEnd"/>
      <w:r>
        <w:t xml:space="preserve"> </w:t>
      </w:r>
      <w:proofErr w:type="spellStart"/>
      <w:r>
        <w:t>Taschen</w:t>
      </w:r>
      <w:r>
        <w:softHyphen/>
        <w:t>bücher</w:t>
      </w:r>
      <w:proofErr w:type="spellEnd"/>
      <w:r>
        <w:t xml:space="preserve"> series</w:t>
      </w:r>
      <w:r w:rsidRPr="00DF2F75">
        <w:t>,</w:t>
      </w:r>
      <w:r>
        <w:t xml:space="preserve"> Bern</w:t>
      </w:r>
      <w:r w:rsidRPr="00DF2F75">
        <w:t xml:space="preserve">: </w:t>
      </w:r>
      <w:r>
        <w:t>Francke</w:t>
      </w:r>
      <w:r w:rsidRPr="00DF2F75">
        <w:t>,</w:t>
      </w:r>
      <w:r>
        <w:t xml:space="preserve"> 1957</w:t>
      </w:r>
      <w:r w:rsidRPr="00DF2F75">
        <w:t>.)</w:t>
      </w:r>
    </w:p>
    <w:p w14:paraId="3EC1693A" w14:textId="77777777" w:rsidR="006721DA" w:rsidRDefault="006721DA" w:rsidP="006721DA">
      <w:pPr>
        <w:ind w:left="720" w:hanging="720"/>
      </w:pPr>
      <w:r>
        <w:lastRenderedPageBreak/>
        <w:t>Strauss</w:t>
      </w:r>
      <w:r w:rsidRPr="00DF2F75">
        <w:t>,</w:t>
      </w:r>
      <w:r>
        <w:t xml:space="preserve"> David Friedrich</w:t>
      </w:r>
      <w:r w:rsidRPr="00DF2F75">
        <w:t xml:space="preserve">. </w:t>
      </w:r>
      <w:r>
        <w:rPr>
          <w:i/>
          <w:iCs/>
        </w:rPr>
        <w:t>The Life of Jesus Critically Examined</w:t>
      </w:r>
      <w:r w:rsidRPr="00DF2F75">
        <w:rPr>
          <w:iCs/>
        </w:rPr>
        <w:t xml:space="preserve">. </w:t>
      </w:r>
      <w:r>
        <w:t>Edited and with an introduction by Peter C</w:t>
      </w:r>
      <w:r w:rsidRPr="00DF2F75">
        <w:t xml:space="preserve">. </w:t>
      </w:r>
      <w:r>
        <w:t>Hodgson</w:t>
      </w:r>
      <w:r w:rsidRPr="00DF2F75">
        <w:t xml:space="preserve">. </w:t>
      </w:r>
      <w:r>
        <w:t>Trans</w:t>
      </w:r>
      <w:r w:rsidRPr="00DF2F75">
        <w:t xml:space="preserve">. </w:t>
      </w:r>
      <w:r>
        <w:t>George Eliot</w:t>
      </w:r>
      <w:r w:rsidRPr="00DF2F75">
        <w:t xml:space="preserve">. </w:t>
      </w:r>
      <w:r>
        <w:t>Philadelphia</w:t>
      </w:r>
      <w:r w:rsidRPr="00DF2F75">
        <w:t xml:space="preserve">: </w:t>
      </w:r>
      <w:r>
        <w:t>Fortress</w:t>
      </w:r>
      <w:r w:rsidRPr="00DF2F75">
        <w:t>,</w:t>
      </w:r>
      <w:r>
        <w:t xml:space="preserve"> 1972</w:t>
      </w:r>
      <w:r w:rsidRPr="00DF2F75">
        <w:t>. (</w:t>
      </w:r>
      <w:r>
        <w:t>German</w:t>
      </w:r>
      <w:r w:rsidRPr="00DF2F75">
        <w:t xml:space="preserve">: </w:t>
      </w:r>
      <w:r>
        <w:rPr>
          <w:i/>
          <w:iCs/>
        </w:rPr>
        <w:t xml:space="preserve">Das Leben Jesu </w:t>
      </w:r>
      <w:proofErr w:type="spellStart"/>
      <w:r>
        <w:rPr>
          <w:i/>
          <w:iCs/>
        </w:rPr>
        <w:t>kritisch</w:t>
      </w:r>
      <w:proofErr w:type="spellEnd"/>
      <w:r>
        <w:rPr>
          <w:i/>
          <w:iCs/>
        </w:rPr>
        <w:t xml:space="preserve"> </w:t>
      </w:r>
      <w:proofErr w:type="spellStart"/>
      <w:r>
        <w:rPr>
          <w:i/>
          <w:iCs/>
        </w:rPr>
        <w:t>bear</w:t>
      </w:r>
      <w:r>
        <w:rPr>
          <w:i/>
          <w:iCs/>
        </w:rPr>
        <w:softHyphen/>
        <w:t>beitet</w:t>
      </w:r>
      <w:proofErr w:type="spellEnd"/>
      <w:r w:rsidRPr="00DF2F75">
        <w:rPr>
          <w:iCs/>
        </w:rPr>
        <w:t>,</w:t>
      </w:r>
      <w:r>
        <w:rPr>
          <w:i/>
          <w:iCs/>
        </w:rPr>
        <w:t xml:space="preserve"> </w:t>
      </w:r>
      <w:r>
        <w:t>Tübingen</w:t>
      </w:r>
      <w:r w:rsidRPr="00DF2F75">
        <w:t>,</w:t>
      </w:r>
      <w:r>
        <w:t xml:space="preserve"> 1835</w:t>
      </w:r>
      <w:r w:rsidRPr="00DF2F75">
        <w:t>,</w:t>
      </w:r>
      <w:r>
        <w:t xml:space="preserve"> 1836</w:t>
      </w:r>
      <w:r>
        <w:rPr>
          <w:vertAlign w:val="superscript"/>
        </w:rPr>
        <w:t>2</w:t>
      </w:r>
      <w:r w:rsidRPr="00DF2F75">
        <w:t>,</w:t>
      </w:r>
      <w:r>
        <w:t xml:space="preserve"> 1838</w:t>
      </w:r>
      <w:r>
        <w:rPr>
          <w:vertAlign w:val="superscript"/>
        </w:rPr>
        <w:t>3</w:t>
      </w:r>
      <w:r w:rsidRPr="00DF2F75">
        <w:t>,</w:t>
      </w:r>
      <w:r>
        <w:t xml:space="preserve"> 1840</w:t>
      </w:r>
      <w:r>
        <w:rPr>
          <w:vertAlign w:val="superscript"/>
        </w:rPr>
        <w:t>4</w:t>
      </w:r>
      <w:r w:rsidRPr="00DF2F75">
        <w:t xml:space="preserve">. </w:t>
      </w:r>
      <w:r>
        <w:t>The trans</w:t>
      </w:r>
      <w:r>
        <w:softHyphen/>
        <w:t>lation by Eliot</w:t>
      </w:r>
      <w:r w:rsidRPr="00DF2F75">
        <w:t xml:space="preserve"> (</w:t>
      </w:r>
      <w:r>
        <w:t>Mary Anne Evans</w:t>
      </w:r>
      <w:r w:rsidRPr="00DF2F75">
        <w:t xml:space="preserve">) </w:t>
      </w:r>
      <w:r>
        <w:t>was published in 1846</w:t>
      </w:r>
      <w:r w:rsidRPr="00DF2F75">
        <w:t xml:space="preserve"> (</w:t>
      </w:r>
      <w:r>
        <w:t>3 vols</w:t>
      </w:r>
      <w:r w:rsidRPr="00DF2F75">
        <w:t>.,</w:t>
      </w:r>
      <w:r>
        <w:t xml:space="preserve"> London</w:t>
      </w:r>
      <w:r w:rsidRPr="00DF2F75">
        <w:t xml:space="preserve">: </w:t>
      </w:r>
      <w:r>
        <w:t>Chapman Bros</w:t>
      </w:r>
      <w:r w:rsidRPr="00DF2F75">
        <w:t xml:space="preserve">.); </w:t>
      </w:r>
      <w:r>
        <w:t>the For</w:t>
      </w:r>
      <w:r>
        <w:softHyphen/>
        <w:t>tress Press ed</w:t>
      </w:r>
      <w:r w:rsidRPr="00DF2F75">
        <w:t xml:space="preserve">. </w:t>
      </w:r>
      <w:r>
        <w:t>reproduces the 2nd English ed</w:t>
      </w:r>
      <w:r w:rsidRPr="00DF2F75">
        <w:t xml:space="preserve">. </w:t>
      </w:r>
      <w:r>
        <w:t>of 1892</w:t>
      </w:r>
      <w:r w:rsidRPr="00DF2F75">
        <w:t xml:space="preserve"> (</w:t>
      </w:r>
      <w:r>
        <w:t>1 vol</w:t>
      </w:r>
      <w:r w:rsidRPr="00DF2F75">
        <w:t>.,</w:t>
      </w:r>
      <w:r>
        <w:t xml:space="preserve"> London</w:t>
      </w:r>
      <w:r w:rsidRPr="00DF2F75">
        <w:t xml:space="preserve">: </w:t>
      </w:r>
      <w:r>
        <w:t>Swan Sonnenschein</w:t>
      </w:r>
      <w:r w:rsidRPr="00DF2F75">
        <w:t>,</w:t>
      </w:r>
      <w:r>
        <w:t xml:space="preserve"> and New York</w:t>
      </w:r>
      <w:r w:rsidRPr="00DF2F75">
        <w:t xml:space="preserve">: </w:t>
      </w:r>
      <w:r>
        <w:t>Macmil</w:t>
      </w:r>
      <w:r>
        <w:softHyphen/>
        <w:t>lan</w:t>
      </w:r>
      <w:r w:rsidRPr="00DF2F75">
        <w:t>).)</w:t>
      </w:r>
    </w:p>
    <w:p w14:paraId="1CEEA2CD" w14:textId="77777777" w:rsidR="006721DA" w:rsidRDefault="006721DA" w:rsidP="006721DA">
      <w:pPr>
        <w:ind w:left="720" w:hanging="720"/>
      </w:pPr>
      <w:r>
        <w:t>Taylor</w:t>
      </w:r>
      <w:r w:rsidRPr="00DF2F75">
        <w:t>,</w:t>
      </w:r>
      <w:r>
        <w:t xml:space="preserve"> Vincent</w:t>
      </w:r>
      <w:r w:rsidRPr="00DF2F75">
        <w:t xml:space="preserve">. </w:t>
      </w:r>
      <w:r>
        <w:rPr>
          <w:i/>
          <w:iCs/>
        </w:rPr>
        <w:t>The Life and Ministry of Jesus</w:t>
      </w:r>
      <w:r w:rsidRPr="00DF2F75">
        <w:rPr>
          <w:iCs/>
        </w:rPr>
        <w:t xml:space="preserve">. </w:t>
      </w:r>
      <w:r>
        <w:t>Nashville</w:t>
      </w:r>
      <w:r w:rsidRPr="00DF2F75">
        <w:t>,</w:t>
      </w:r>
      <w:r>
        <w:t xml:space="preserve"> TN</w:t>
      </w:r>
      <w:r w:rsidRPr="00DF2F75">
        <w:t xml:space="preserve">: </w:t>
      </w:r>
      <w:r>
        <w:t>Abing</w:t>
      </w:r>
      <w:r>
        <w:softHyphen/>
        <w:t>don</w:t>
      </w:r>
      <w:r w:rsidRPr="00DF2F75">
        <w:t>,</w:t>
      </w:r>
      <w:r>
        <w:t xml:space="preserve"> 1955</w:t>
      </w:r>
      <w:r w:rsidRPr="00DF2F75">
        <w:t xml:space="preserve">; </w:t>
      </w:r>
      <w:r>
        <w:t>rpt</w:t>
      </w:r>
      <w:r w:rsidRPr="00DF2F75">
        <w:t>.,</w:t>
      </w:r>
      <w:r>
        <w:t xml:space="preserve"> 1968</w:t>
      </w:r>
      <w:r w:rsidRPr="00DF2F75">
        <w:t xml:space="preserve"> (</w:t>
      </w:r>
      <w:r>
        <w:t>paperback</w:t>
      </w:r>
      <w:r w:rsidRPr="00DF2F75">
        <w:t>).</w:t>
      </w:r>
    </w:p>
    <w:p w14:paraId="09E845F4" w14:textId="77777777" w:rsidR="006721DA" w:rsidRDefault="006721DA" w:rsidP="006721DA"/>
    <w:p w14:paraId="2ED04CF3" w14:textId="77777777" w:rsidR="006721DA" w:rsidRDefault="006721DA" w:rsidP="007F2A57">
      <w:pPr>
        <w:numPr>
          <w:ilvl w:val="0"/>
          <w:numId w:val="35"/>
        </w:numPr>
      </w:pPr>
      <w:r>
        <w:rPr>
          <w:b/>
          <w:bCs/>
        </w:rPr>
        <w:t>quests for the historical Jesus</w:t>
      </w:r>
    </w:p>
    <w:p w14:paraId="0824DFAC" w14:textId="77777777" w:rsidR="006721DA" w:rsidRDefault="006721DA" w:rsidP="006721DA"/>
    <w:p w14:paraId="09A5715A" w14:textId="77777777" w:rsidR="006721DA" w:rsidRDefault="006721DA" w:rsidP="006721DA">
      <w:pPr>
        <w:ind w:left="720" w:hanging="720"/>
      </w:pPr>
      <w:proofErr w:type="spellStart"/>
      <w:r>
        <w:t>Achtemeier</w:t>
      </w:r>
      <w:proofErr w:type="spellEnd"/>
      <w:r w:rsidRPr="00DF2F75">
        <w:t>,</w:t>
      </w:r>
      <w:r>
        <w:t xml:space="preserve"> Paul J</w:t>
      </w:r>
      <w:r w:rsidRPr="00DF2F75">
        <w:t xml:space="preserve">. </w:t>
      </w:r>
      <w:r>
        <w:rPr>
          <w:i/>
          <w:iCs/>
        </w:rPr>
        <w:t>An Introduction to the New Hermeneutic</w:t>
      </w:r>
      <w:r w:rsidRPr="00DF2F75">
        <w:rPr>
          <w:iCs/>
        </w:rPr>
        <w:t xml:space="preserve">. </w:t>
      </w:r>
      <w:r>
        <w:t>Philadel</w:t>
      </w:r>
      <w:r>
        <w:softHyphen/>
        <w:t>phia</w:t>
      </w:r>
      <w:r w:rsidRPr="00DF2F75">
        <w:t xml:space="preserve">: </w:t>
      </w:r>
      <w:r>
        <w:t>Westmin</w:t>
      </w:r>
      <w:r>
        <w:softHyphen/>
        <w:t>ster</w:t>
      </w:r>
      <w:r w:rsidRPr="00DF2F75">
        <w:t>,</w:t>
      </w:r>
      <w:r>
        <w:t xml:space="preserve"> 1969</w:t>
      </w:r>
      <w:r w:rsidRPr="00DF2F75">
        <w:t>. (</w:t>
      </w:r>
      <w:r>
        <w:rPr>
          <w:rFonts w:cs="WP TypographicSymbols"/>
        </w:rPr>
        <w:t>“</w:t>
      </w:r>
      <w:r>
        <w:t>Provides a</w:t>
      </w:r>
      <w:r w:rsidRPr="00DF2F75">
        <w:t xml:space="preserve"> [</w:t>
      </w:r>
      <w:r>
        <w:t>114</w:t>
      </w:r>
      <w:r w:rsidRPr="00DF2F75">
        <w:t xml:space="preserve">] </w:t>
      </w:r>
      <w:r>
        <w:t>survey of the movement which grew out of the</w:t>
      </w:r>
      <w:r w:rsidRPr="00DF2F75">
        <w:t xml:space="preserve"> </w:t>
      </w:r>
      <w:r>
        <w:t>“new quest</w:t>
      </w:r>
      <w:r w:rsidRPr="00DF2F75">
        <w:t>,</w:t>
      </w:r>
      <w:r>
        <w:rPr>
          <w:rFonts w:cs="WP TypographicSymbols"/>
        </w:rPr>
        <w:t>”</w:t>
      </w:r>
      <w:r w:rsidRPr="00DF2F75">
        <w:rPr>
          <w:rFonts w:cs="WP TypographicSymbols"/>
        </w:rPr>
        <w:t xml:space="preserve"> </w:t>
      </w:r>
      <w:r>
        <w:t>especially as Fuchs and others interpreted Jesus and his word</w:t>
      </w:r>
      <w:r w:rsidRPr="00DF2F75">
        <w:t>.</w:t>
      </w:r>
      <w:r>
        <w:rPr>
          <w:rFonts w:cs="WP TypographicSymbols"/>
        </w:rPr>
        <w:t>”</w:t>
      </w:r>
      <w:r w:rsidRPr="00DF2F75">
        <w:rPr>
          <w:rFonts w:cs="WP TypographicSymbols"/>
        </w:rPr>
        <w:t xml:space="preserve"> </w:t>
      </w:r>
      <w:r>
        <w:t>Conzelmann</w:t>
      </w:r>
      <w:r w:rsidRPr="00DF2F75">
        <w:t>,</w:t>
      </w:r>
      <w:r>
        <w:t xml:space="preserve"> </w:t>
      </w:r>
      <w:r>
        <w:rPr>
          <w:i/>
          <w:iCs/>
        </w:rPr>
        <w:t>Jesus</w:t>
      </w:r>
      <w:r>
        <w:t xml:space="preserve"> 115</w:t>
      </w:r>
      <w:r w:rsidRPr="00DF2F75">
        <w:t>.)</w:t>
      </w:r>
    </w:p>
    <w:p w14:paraId="2AFA2F16" w14:textId="77777777" w:rsidR="006721DA" w:rsidRDefault="006721DA" w:rsidP="006721DA">
      <w:pPr>
        <w:ind w:left="720" w:hanging="720"/>
      </w:pPr>
      <w:r>
        <w:t>Anderson</w:t>
      </w:r>
      <w:r w:rsidRPr="00DF2F75">
        <w:t>,</w:t>
      </w:r>
      <w:r>
        <w:t xml:space="preserve"> Charles C</w:t>
      </w:r>
      <w:r w:rsidRPr="00DF2F75">
        <w:t xml:space="preserve">. </w:t>
      </w:r>
      <w:r>
        <w:rPr>
          <w:i/>
          <w:iCs/>
        </w:rPr>
        <w:t>Critical Quests of Jesus</w:t>
      </w:r>
      <w:r w:rsidRPr="00DF2F75">
        <w:rPr>
          <w:iCs/>
        </w:rPr>
        <w:t xml:space="preserve">. </w:t>
      </w:r>
      <w:r>
        <w:t>Grand Rapids</w:t>
      </w:r>
      <w:r w:rsidRPr="00DF2F75">
        <w:t xml:space="preserve">: </w:t>
      </w:r>
      <w:r>
        <w:t>Eerdmans</w:t>
      </w:r>
      <w:r w:rsidRPr="00DF2F75">
        <w:t>,</w:t>
      </w:r>
      <w:r>
        <w:t xml:space="preserve"> 1969</w:t>
      </w:r>
      <w:r w:rsidRPr="00DF2F75">
        <w:t>. (</w:t>
      </w:r>
      <w:r>
        <w:t>Survey of lives of Jesus</w:t>
      </w:r>
      <w:r w:rsidRPr="00DF2F75">
        <w:t>.)</w:t>
      </w:r>
    </w:p>
    <w:p w14:paraId="5AED2AF8" w14:textId="77777777" w:rsidR="006721DA" w:rsidRDefault="006721DA" w:rsidP="006721DA">
      <w:pPr>
        <w:ind w:left="720" w:hanging="720"/>
      </w:pPr>
      <w:r>
        <w:t>Anderson</w:t>
      </w:r>
      <w:r w:rsidRPr="00DF2F75">
        <w:t>,</w:t>
      </w:r>
      <w:r>
        <w:t xml:space="preserve"> Charles C</w:t>
      </w:r>
      <w:r w:rsidRPr="00DF2F75">
        <w:t xml:space="preserve">. </w:t>
      </w:r>
      <w:r>
        <w:rPr>
          <w:i/>
          <w:iCs/>
        </w:rPr>
        <w:t>The Historical Jesus</w:t>
      </w:r>
      <w:r w:rsidRPr="00DF2F75">
        <w:rPr>
          <w:iCs/>
        </w:rPr>
        <w:t xml:space="preserve">: </w:t>
      </w:r>
      <w:r>
        <w:rPr>
          <w:i/>
          <w:iCs/>
        </w:rPr>
        <w:t>A Continuing Quest</w:t>
      </w:r>
      <w:r w:rsidRPr="00DF2F75">
        <w:rPr>
          <w:iCs/>
        </w:rPr>
        <w:t xml:space="preserve">. </w:t>
      </w:r>
      <w:r>
        <w:t>Grand Rapids</w:t>
      </w:r>
      <w:r w:rsidRPr="00DF2F75">
        <w:t xml:space="preserve">: </w:t>
      </w:r>
      <w:r>
        <w:t>Eerdmans</w:t>
      </w:r>
      <w:r w:rsidRPr="00DF2F75">
        <w:t>,</w:t>
      </w:r>
      <w:r>
        <w:t xml:space="preserve"> 1972</w:t>
      </w:r>
      <w:r w:rsidRPr="00DF2F75">
        <w:t>.</w:t>
      </w:r>
    </w:p>
    <w:p w14:paraId="57964CFA" w14:textId="77777777" w:rsidR="006721DA" w:rsidRDefault="006721DA" w:rsidP="006721DA">
      <w:pPr>
        <w:ind w:left="720" w:hanging="720"/>
      </w:pPr>
      <w:r>
        <w:t>Anderson</w:t>
      </w:r>
      <w:r w:rsidRPr="00DF2F75">
        <w:t>,</w:t>
      </w:r>
      <w:r>
        <w:t xml:space="preserve"> Hugh</w:t>
      </w:r>
      <w:r w:rsidRPr="00DF2F75">
        <w:t>,</w:t>
      </w:r>
      <w:r>
        <w:t xml:space="preserve"> ed</w:t>
      </w:r>
      <w:r w:rsidRPr="00DF2F75">
        <w:t xml:space="preserve">. </w:t>
      </w:r>
      <w:r>
        <w:rPr>
          <w:i/>
          <w:iCs/>
        </w:rPr>
        <w:t>Jesus</w:t>
      </w:r>
      <w:r w:rsidRPr="00DF2F75">
        <w:rPr>
          <w:iCs/>
        </w:rPr>
        <w:t xml:space="preserve">. </w:t>
      </w:r>
      <w:r>
        <w:t>Great Lives Observed</w:t>
      </w:r>
      <w:r w:rsidRPr="00DF2F75">
        <w:t xml:space="preserve">. </w:t>
      </w:r>
      <w:r>
        <w:t>Englewood Cliffs</w:t>
      </w:r>
      <w:r w:rsidRPr="00DF2F75">
        <w:t xml:space="preserve">: </w:t>
      </w:r>
      <w:r>
        <w:t>Prentice-Hall</w:t>
      </w:r>
      <w:r w:rsidRPr="00DF2F75">
        <w:t>,</w:t>
      </w:r>
      <w:r>
        <w:t xml:space="preserve"> 1967</w:t>
      </w:r>
      <w:r w:rsidRPr="00DF2F75">
        <w:t>. (</w:t>
      </w:r>
      <w:r>
        <w:t>Anderson is professor of NT at the University of Edin</w:t>
      </w:r>
      <w:r>
        <w:softHyphen/>
        <w:t>burgh</w:t>
      </w:r>
      <w:r>
        <w:rPr>
          <w:rFonts w:cs="WP TypographicSymbols"/>
        </w:rPr>
        <w:t>—</w:t>
      </w:r>
      <w:r>
        <w:t>Hugh Anderson</w:t>
      </w:r>
      <w:r w:rsidRPr="00DF2F75">
        <w:t>,</w:t>
      </w:r>
      <w:r>
        <w:t xml:space="preserve"> </w:t>
      </w:r>
      <w:r>
        <w:rPr>
          <w:i/>
          <w:iCs/>
        </w:rPr>
        <w:t>Jesus</w:t>
      </w:r>
      <w:r>
        <w:t xml:space="preserve"> dust jacket</w:t>
      </w:r>
      <w:r w:rsidRPr="00DF2F75">
        <w:t>.)</w:t>
      </w:r>
    </w:p>
    <w:p w14:paraId="3C13E757" w14:textId="77777777" w:rsidR="006721DA" w:rsidRDefault="006721DA" w:rsidP="006721DA">
      <w:pPr>
        <w:ind w:left="720" w:hanging="720"/>
      </w:pPr>
      <w:r>
        <w:t>Anderson</w:t>
      </w:r>
      <w:r w:rsidRPr="00DF2F75">
        <w:t>,</w:t>
      </w:r>
      <w:r>
        <w:t xml:space="preserve"> Hugh</w:t>
      </w:r>
      <w:r w:rsidRPr="00DF2F75">
        <w:t xml:space="preserve">. </w:t>
      </w:r>
      <w:r>
        <w:rPr>
          <w:i/>
          <w:iCs/>
        </w:rPr>
        <w:t>Jesus and Christian Origins</w:t>
      </w:r>
      <w:r w:rsidRPr="00DF2F75">
        <w:rPr>
          <w:iCs/>
        </w:rPr>
        <w:t xml:space="preserve">: </w:t>
      </w:r>
      <w:r>
        <w:rPr>
          <w:i/>
          <w:iCs/>
        </w:rPr>
        <w:t>A Commentary on Modern Viewpoints</w:t>
      </w:r>
      <w:r w:rsidRPr="00DF2F75">
        <w:rPr>
          <w:iCs/>
        </w:rPr>
        <w:t xml:space="preserve">. </w:t>
      </w:r>
      <w:r>
        <w:t>New York</w:t>
      </w:r>
      <w:r w:rsidRPr="00DF2F75">
        <w:t xml:space="preserve">: </w:t>
      </w:r>
      <w:r>
        <w:t>OUP</w:t>
      </w:r>
      <w:r w:rsidRPr="00DF2F75">
        <w:t>,</w:t>
      </w:r>
      <w:r>
        <w:t xml:space="preserve"> 1964</w:t>
      </w:r>
      <w:r w:rsidRPr="00DF2F75">
        <w:t>. (</w:t>
      </w:r>
      <w:r>
        <w:t>Survey of lives of Jesus</w:t>
      </w:r>
      <w:r w:rsidRPr="00DF2F75">
        <w:t>.)</w:t>
      </w:r>
    </w:p>
    <w:p w14:paraId="629ECA3F" w14:textId="77777777" w:rsidR="006721DA" w:rsidRDefault="006721DA" w:rsidP="006721DA">
      <w:pPr>
        <w:ind w:left="720" w:hanging="720"/>
      </w:pPr>
      <w:r>
        <w:t>Bowman</w:t>
      </w:r>
      <w:r w:rsidRPr="00DF2F75">
        <w:t>,</w:t>
      </w:r>
      <w:r>
        <w:t xml:space="preserve"> John Wick</w:t>
      </w:r>
      <w:r w:rsidRPr="00DF2F75">
        <w:t xml:space="preserve">. </w:t>
      </w:r>
      <w:r>
        <w:rPr>
          <w:i/>
          <w:iCs/>
        </w:rPr>
        <w:t>Which Jesus</w:t>
      </w:r>
      <w:r w:rsidRPr="00DF2F75">
        <w:rPr>
          <w:iCs/>
        </w:rPr>
        <w:t xml:space="preserve">? </w:t>
      </w:r>
      <w:r>
        <w:t>Philadelphia</w:t>
      </w:r>
      <w:r w:rsidRPr="00DF2F75">
        <w:t xml:space="preserve">: </w:t>
      </w:r>
      <w:r>
        <w:t>Westminster</w:t>
      </w:r>
      <w:r w:rsidRPr="00DF2F75">
        <w:t>,</w:t>
      </w:r>
      <w:r>
        <w:t xml:space="preserve"> 1970</w:t>
      </w:r>
      <w:r w:rsidRPr="00DF2F75">
        <w:t>. (</w:t>
      </w:r>
      <w:r>
        <w:t>Survey of lives of Jesus</w:t>
      </w:r>
      <w:r w:rsidRPr="00DF2F75">
        <w:t>.)</w:t>
      </w:r>
    </w:p>
    <w:p w14:paraId="00C1C455" w14:textId="77777777" w:rsidR="006721DA" w:rsidRDefault="006721DA" w:rsidP="006721DA">
      <w:pPr>
        <w:ind w:left="720" w:hanging="720"/>
      </w:pPr>
      <w:r>
        <w:t>Braaten</w:t>
      </w:r>
      <w:r w:rsidRPr="00DF2F75">
        <w:t>,</w:t>
      </w:r>
      <w:r>
        <w:t xml:space="preserve"> Carl E</w:t>
      </w:r>
      <w:r w:rsidRPr="00DF2F75">
        <w:t>.,</w:t>
      </w:r>
      <w:r>
        <w:t xml:space="preserve"> and Roy A</w:t>
      </w:r>
      <w:r w:rsidRPr="00DF2F75">
        <w:t xml:space="preserve">. </w:t>
      </w:r>
      <w:r>
        <w:t>Harrisville</w:t>
      </w:r>
      <w:r w:rsidRPr="00DF2F75">
        <w:t>,</w:t>
      </w:r>
      <w:r>
        <w:t xml:space="preserve"> eds</w:t>
      </w:r>
      <w:r w:rsidRPr="00DF2F75">
        <w:t xml:space="preserve">. </w:t>
      </w:r>
      <w:r>
        <w:rPr>
          <w:i/>
          <w:iCs/>
        </w:rPr>
        <w:t>The Histori</w:t>
      </w:r>
      <w:r>
        <w:rPr>
          <w:i/>
          <w:iCs/>
        </w:rPr>
        <w:softHyphen/>
        <w:t>cal Jesus and the Kerygmatic Christ</w:t>
      </w:r>
      <w:r w:rsidRPr="00DF2F75">
        <w:rPr>
          <w:iCs/>
        </w:rPr>
        <w:t xml:space="preserve">: </w:t>
      </w:r>
      <w:r>
        <w:rPr>
          <w:i/>
          <w:iCs/>
        </w:rPr>
        <w:t>Essays on the New Quest of the Historical Jesus</w:t>
      </w:r>
      <w:r w:rsidRPr="00DF2F75">
        <w:rPr>
          <w:iCs/>
        </w:rPr>
        <w:t xml:space="preserve">. </w:t>
      </w:r>
      <w:r>
        <w:t>Nashville</w:t>
      </w:r>
      <w:r w:rsidRPr="00DF2F75">
        <w:t xml:space="preserve">: </w:t>
      </w:r>
      <w:r>
        <w:t>Abingdon</w:t>
      </w:r>
      <w:r w:rsidRPr="00DF2F75">
        <w:t>,</w:t>
      </w:r>
      <w:r>
        <w:t xml:space="preserve"> 1964</w:t>
      </w:r>
      <w:r w:rsidRPr="00DF2F75">
        <w:t>. (</w:t>
      </w:r>
      <w:r>
        <w:t>Includes Hans Conzelmann</w:t>
      </w:r>
      <w:r w:rsidRPr="00DF2F75">
        <w:t xml:space="preserve">, </w:t>
      </w:r>
      <w:r>
        <w:t>“On the Method of Life-of-Jesus Research</w:t>
      </w:r>
      <w:r w:rsidRPr="00DF2F75">
        <w:t>,</w:t>
      </w:r>
      <w:r>
        <w:rPr>
          <w:rFonts w:cs="WP TypographicSymbols"/>
        </w:rPr>
        <w:t>”</w:t>
      </w:r>
      <w:r w:rsidRPr="00DF2F75">
        <w:rPr>
          <w:rFonts w:cs="WP TypographicSymbols"/>
        </w:rPr>
        <w:t xml:space="preserve"> </w:t>
      </w:r>
      <w:r>
        <w:t>pp</w:t>
      </w:r>
      <w:r w:rsidRPr="00DF2F75">
        <w:t xml:space="preserve">. </w:t>
      </w:r>
      <w:r>
        <w:t>54-68</w:t>
      </w:r>
      <w:r w:rsidRPr="00DF2F75">
        <w:t>.)</w:t>
      </w:r>
    </w:p>
    <w:p w14:paraId="2495A482" w14:textId="77777777" w:rsidR="006721DA" w:rsidRDefault="006721DA" w:rsidP="006721DA">
      <w:pPr>
        <w:ind w:left="720" w:hanging="720"/>
      </w:pPr>
      <w:r>
        <w:t>Bultmann</w:t>
      </w:r>
      <w:r w:rsidRPr="00DF2F75">
        <w:t>,</w:t>
      </w:r>
      <w:r>
        <w:t xml:space="preserve"> Rudolf</w:t>
      </w:r>
      <w:r w:rsidRPr="00DF2F75">
        <w:t xml:space="preserve">. </w:t>
      </w:r>
      <w:r>
        <w:rPr>
          <w:i/>
          <w:iCs/>
        </w:rPr>
        <w:t>Theology of the New Testament</w:t>
      </w:r>
      <w:r w:rsidRPr="00DF2F75">
        <w:rPr>
          <w:iCs/>
        </w:rPr>
        <w:t xml:space="preserve">. </w:t>
      </w:r>
      <w:r>
        <w:t>Trans</w:t>
      </w:r>
      <w:r w:rsidRPr="00DF2F75">
        <w:t xml:space="preserve">. </w:t>
      </w:r>
      <w:r>
        <w:t xml:space="preserve">Kendrick </w:t>
      </w:r>
      <w:proofErr w:type="spellStart"/>
      <w:r>
        <w:t>Grobel</w:t>
      </w:r>
      <w:proofErr w:type="spellEnd"/>
      <w:r w:rsidRPr="00DF2F75">
        <w:t xml:space="preserve">. </w:t>
      </w:r>
      <w:r>
        <w:t>2 vols</w:t>
      </w:r>
      <w:r w:rsidRPr="00DF2F75">
        <w:t xml:space="preserve">. </w:t>
      </w:r>
      <w:r>
        <w:t>London</w:t>
      </w:r>
      <w:r w:rsidRPr="00DF2F75">
        <w:t xml:space="preserve">: </w:t>
      </w:r>
      <w:proofErr w:type="spellStart"/>
      <w:r>
        <w:t>SCM</w:t>
      </w:r>
      <w:proofErr w:type="spellEnd"/>
      <w:r w:rsidRPr="00DF2F75">
        <w:t>,</w:t>
      </w:r>
      <w:r>
        <w:t xml:space="preserve"> 1951</w:t>
      </w:r>
      <w:r w:rsidRPr="00DF2F75">
        <w:t>,</w:t>
      </w:r>
      <w:r>
        <w:t xml:space="preserve"> 1955</w:t>
      </w:r>
      <w:r w:rsidRPr="00DF2F75">
        <w:t xml:space="preserve">; </w:t>
      </w:r>
      <w:r>
        <w:t>New York</w:t>
      </w:r>
      <w:r w:rsidRPr="00DF2F75">
        <w:t xml:space="preserve">: </w:t>
      </w:r>
      <w:r>
        <w:t>Scribner</w:t>
      </w:r>
      <w:r>
        <w:rPr>
          <w:rFonts w:cs="WP TypographicSymbols"/>
        </w:rPr>
        <w:t>’</w:t>
      </w:r>
      <w:r>
        <w:t>s</w:t>
      </w:r>
      <w:r w:rsidRPr="00DF2F75">
        <w:t>,</w:t>
      </w:r>
      <w:r>
        <w:t xml:space="preserve"> 1951</w:t>
      </w:r>
      <w:r w:rsidRPr="00DF2F75">
        <w:t>,</w:t>
      </w:r>
      <w:r>
        <w:t xml:space="preserve"> 1955</w:t>
      </w:r>
      <w:r w:rsidRPr="00DF2F75">
        <w:t>. (</w:t>
      </w:r>
      <w:r>
        <w:t>German</w:t>
      </w:r>
      <w:r w:rsidRPr="00DF2F75">
        <w:t xml:space="preserve">: </w:t>
      </w:r>
      <w:proofErr w:type="spellStart"/>
      <w:r>
        <w:rPr>
          <w:i/>
          <w:iCs/>
        </w:rPr>
        <w:t>Theolo</w:t>
      </w:r>
      <w:r>
        <w:rPr>
          <w:i/>
          <w:iCs/>
        </w:rPr>
        <w:softHyphen/>
        <w:t>gie</w:t>
      </w:r>
      <w:proofErr w:type="spellEnd"/>
      <w:r>
        <w:rPr>
          <w:i/>
          <w:iCs/>
        </w:rPr>
        <w:t xml:space="preserve"> des </w:t>
      </w:r>
      <w:proofErr w:type="spellStart"/>
      <w:r>
        <w:rPr>
          <w:i/>
          <w:iCs/>
        </w:rPr>
        <w:t>Neuen</w:t>
      </w:r>
      <w:proofErr w:type="spellEnd"/>
      <w:r>
        <w:rPr>
          <w:i/>
          <w:iCs/>
        </w:rPr>
        <w:t xml:space="preserve"> Testaments</w:t>
      </w:r>
      <w:r w:rsidRPr="00DF2F75">
        <w:rPr>
          <w:iCs/>
        </w:rPr>
        <w:t>,</w:t>
      </w:r>
      <w:r>
        <w:rPr>
          <w:i/>
          <w:iCs/>
        </w:rPr>
        <w:t xml:space="preserve"> </w:t>
      </w:r>
      <w:r>
        <w:t>1948</w:t>
      </w:r>
      <w:r w:rsidRPr="00DF2F75">
        <w:t>,</w:t>
      </w:r>
      <w:r>
        <w:t xml:space="preserve"> 1953</w:t>
      </w:r>
      <w:r w:rsidRPr="00DF2F75">
        <w:t>.)</w:t>
      </w:r>
    </w:p>
    <w:p w14:paraId="1BD4C87A" w14:textId="77777777" w:rsidR="006721DA" w:rsidRDefault="006721DA" w:rsidP="006721DA">
      <w:pPr>
        <w:ind w:left="720" w:hanging="720"/>
      </w:pPr>
      <w:r>
        <w:t>Cadbury</w:t>
      </w:r>
      <w:r w:rsidRPr="00DF2F75">
        <w:t>,</w:t>
      </w:r>
      <w:r>
        <w:t xml:space="preserve"> Henry J</w:t>
      </w:r>
      <w:r w:rsidRPr="00DF2F75">
        <w:t xml:space="preserve">. </w:t>
      </w:r>
      <w:r>
        <w:rPr>
          <w:i/>
          <w:iCs/>
        </w:rPr>
        <w:t xml:space="preserve">The Peril of </w:t>
      </w:r>
      <w:proofErr w:type="spellStart"/>
      <w:r>
        <w:rPr>
          <w:i/>
          <w:iCs/>
        </w:rPr>
        <w:t>Moderning</w:t>
      </w:r>
      <w:proofErr w:type="spellEnd"/>
      <w:r>
        <w:rPr>
          <w:i/>
          <w:iCs/>
        </w:rPr>
        <w:t xml:space="preserve"> Jesus</w:t>
      </w:r>
      <w:r w:rsidRPr="00DF2F75">
        <w:rPr>
          <w:iCs/>
        </w:rPr>
        <w:t xml:space="preserve">. </w:t>
      </w:r>
      <w:r>
        <w:t>New York</w:t>
      </w:r>
      <w:r w:rsidRPr="00DF2F75">
        <w:t xml:space="preserve">: </w:t>
      </w:r>
      <w:r>
        <w:t>Macmillan</w:t>
      </w:r>
      <w:r w:rsidRPr="00DF2F75">
        <w:t>,</w:t>
      </w:r>
      <w:r>
        <w:t xml:space="preserve"> 1937</w:t>
      </w:r>
      <w:r w:rsidRPr="00DF2F75">
        <w:t xml:space="preserve">; </w:t>
      </w:r>
      <w:r>
        <w:t>reprint ed</w:t>
      </w:r>
      <w:r w:rsidRPr="00DF2F75">
        <w:t>.,</w:t>
      </w:r>
      <w:r>
        <w:t xml:space="preserve"> London</w:t>
      </w:r>
      <w:r w:rsidRPr="00DF2F75">
        <w:t xml:space="preserve">: </w:t>
      </w:r>
      <w:r>
        <w:t>SPCK</w:t>
      </w:r>
      <w:r w:rsidRPr="00DF2F75">
        <w:t>,</w:t>
      </w:r>
      <w:r>
        <w:t xml:space="preserve"> 1962</w:t>
      </w:r>
      <w:r w:rsidRPr="00DF2F75">
        <w:t xml:space="preserve"> (</w:t>
      </w:r>
      <w:r>
        <w:t>paper</w:t>
      </w:r>
      <w:r>
        <w:softHyphen/>
        <w:t>back</w:t>
      </w:r>
      <w:r w:rsidRPr="00DF2F75">
        <w:t>).</w:t>
      </w:r>
    </w:p>
    <w:p w14:paraId="4D1BA69B" w14:textId="77777777" w:rsidR="006721DA" w:rsidRDefault="006721DA" w:rsidP="006721DA">
      <w:pPr>
        <w:ind w:left="720" w:hanging="720"/>
      </w:pPr>
      <w:r>
        <w:t>Conzelmann</w:t>
      </w:r>
      <w:r w:rsidRPr="00DF2F75">
        <w:t>,</w:t>
      </w:r>
      <w:r>
        <w:t xml:space="preserve"> Hans</w:t>
      </w:r>
      <w:r w:rsidRPr="00DF2F75">
        <w:t xml:space="preserve">. </w:t>
      </w:r>
      <w:r>
        <w:t>“On the Method of Life-of-Jesus Research</w:t>
      </w:r>
      <w:r w:rsidRPr="00DF2F75">
        <w:t>.</w:t>
      </w:r>
      <w:r>
        <w:t>”</w:t>
      </w:r>
      <w:r w:rsidRPr="00DF2F75">
        <w:t xml:space="preserve"> </w:t>
      </w:r>
      <w:r>
        <w:t>In Carl E</w:t>
      </w:r>
      <w:r w:rsidRPr="00DF2F75">
        <w:t xml:space="preserve">. </w:t>
      </w:r>
      <w:r>
        <w:t>Braaten and Roy A</w:t>
      </w:r>
      <w:r w:rsidRPr="00DF2F75">
        <w:t xml:space="preserve">. </w:t>
      </w:r>
      <w:r>
        <w:t>Harrisville</w:t>
      </w:r>
      <w:r w:rsidRPr="00DF2F75">
        <w:t>,</w:t>
      </w:r>
      <w:r>
        <w:t xml:space="preserve"> eds</w:t>
      </w:r>
      <w:r w:rsidRPr="00DF2F75">
        <w:t xml:space="preserve">. </w:t>
      </w:r>
      <w:r>
        <w:rPr>
          <w:i/>
        </w:rPr>
        <w:t>The Historical Jesus and the Kerygmatic Christ</w:t>
      </w:r>
      <w:r w:rsidRPr="00DF2F75">
        <w:t xml:space="preserve">: </w:t>
      </w:r>
      <w:r>
        <w:rPr>
          <w:i/>
        </w:rPr>
        <w:t>Essays on the New Quest of the Historical Jesus</w:t>
      </w:r>
      <w:r w:rsidRPr="00DF2F75">
        <w:rPr>
          <w:iCs/>
        </w:rPr>
        <w:t xml:space="preserve">. </w:t>
      </w:r>
      <w:r>
        <w:t>Nashville</w:t>
      </w:r>
      <w:r w:rsidRPr="00DF2F75">
        <w:t xml:space="preserve">: </w:t>
      </w:r>
      <w:r>
        <w:t>Abingdon</w:t>
      </w:r>
      <w:r w:rsidRPr="00DF2F75">
        <w:t>,</w:t>
      </w:r>
      <w:r>
        <w:t xml:space="preserve"> 1964</w:t>
      </w:r>
      <w:r w:rsidRPr="00DF2F75">
        <w:t>,</w:t>
      </w:r>
      <w:r>
        <w:t xml:space="preserve"> 54-68</w:t>
      </w:r>
      <w:r w:rsidRPr="00DF2F75">
        <w:t>.</w:t>
      </w:r>
    </w:p>
    <w:p w14:paraId="38D365EF" w14:textId="77777777" w:rsidR="006721DA" w:rsidRDefault="006721DA" w:rsidP="006721DA">
      <w:pPr>
        <w:ind w:left="720" w:hanging="720"/>
      </w:pPr>
      <w:r>
        <w:t>Conzelmann</w:t>
      </w:r>
      <w:r w:rsidRPr="00DF2F75">
        <w:t>,</w:t>
      </w:r>
      <w:r>
        <w:t xml:space="preserve"> Hans</w:t>
      </w:r>
      <w:r w:rsidRPr="00DF2F75">
        <w:t xml:space="preserve">. </w:t>
      </w:r>
      <w:r>
        <w:rPr>
          <w:i/>
          <w:iCs/>
        </w:rPr>
        <w:t>Outline of the Theology of the New Testa</w:t>
      </w:r>
      <w:r>
        <w:rPr>
          <w:i/>
          <w:iCs/>
        </w:rPr>
        <w:softHyphen/>
        <w:t>ment</w:t>
      </w:r>
      <w:r w:rsidRPr="00DF2F75">
        <w:rPr>
          <w:iCs/>
        </w:rPr>
        <w:t xml:space="preserve">. </w:t>
      </w:r>
      <w:r>
        <w:t>Esp</w:t>
      </w:r>
      <w:r w:rsidRPr="00DF2F75">
        <w:t xml:space="preserve">. </w:t>
      </w:r>
      <w:r>
        <w:t>127-37</w:t>
      </w:r>
      <w:r w:rsidRPr="00DF2F75">
        <w:t xml:space="preserve"> (</w:t>
      </w:r>
      <w:r>
        <w:t>Jesus</w:t>
      </w:r>
      <w:r>
        <w:rPr>
          <w:rFonts w:cs="WP TypographicSymbols"/>
        </w:rPr>
        <w:t>’</w:t>
      </w:r>
      <w:r w:rsidRPr="00DF2F75">
        <w:rPr>
          <w:rFonts w:cs="WP TypographicSymbols"/>
        </w:rPr>
        <w:t xml:space="preserve"> </w:t>
      </w:r>
      <w:r>
        <w:t>understanding of himself</w:t>
      </w:r>
      <w:r w:rsidRPr="00DF2F75">
        <w:t>),</w:t>
      </w:r>
      <w:r>
        <w:t xml:space="preserve"> 138-40</w:t>
      </w:r>
      <w:r w:rsidRPr="00DF2F75">
        <w:t xml:space="preserve"> (</w:t>
      </w:r>
      <w:r>
        <w:t>messianic secret</w:t>
      </w:r>
      <w:r w:rsidRPr="00DF2F75">
        <w:t>).</w:t>
      </w:r>
    </w:p>
    <w:p w14:paraId="20FA46E9" w14:textId="77777777" w:rsidR="006721DA" w:rsidRDefault="006721DA" w:rsidP="006721DA">
      <w:pPr>
        <w:ind w:left="720" w:hanging="720"/>
      </w:pPr>
      <w:r>
        <w:t>Dupont</w:t>
      </w:r>
      <w:r w:rsidRPr="00DF2F75">
        <w:t>,</w:t>
      </w:r>
      <w:r>
        <w:t xml:space="preserve"> Jacques</w:t>
      </w:r>
      <w:r w:rsidRPr="00DF2F75">
        <w:t xml:space="preserve">. </w:t>
      </w:r>
      <w:r>
        <w:rPr>
          <w:i/>
          <w:iCs/>
        </w:rPr>
        <w:t xml:space="preserve">Jésus aux </w:t>
      </w:r>
      <w:proofErr w:type="spellStart"/>
      <w:r>
        <w:rPr>
          <w:i/>
          <w:iCs/>
        </w:rPr>
        <w:t>origines</w:t>
      </w:r>
      <w:proofErr w:type="spellEnd"/>
      <w:r>
        <w:rPr>
          <w:i/>
          <w:iCs/>
        </w:rPr>
        <w:t xml:space="preserve"> de la </w:t>
      </w:r>
      <w:proofErr w:type="spellStart"/>
      <w:r>
        <w:rPr>
          <w:i/>
          <w:iCs/>
        </w:rPr>
        <w:t>christologie</w:t>
      </w:r>
      <w:proofErr w:type="spellEnd"/>
      <w:r w:rsidRPr="00DF2F75">
        <w:rPr>
          <w:iCs/>
        </w:rPr>
        <w:t xml:space="preserve">. </w:t>
      </w:r>
      <w:r>
        <w:t>Gembloux</w:t>
      </w:r>
      <w:r w:rsidRPr="00DF2F75">
        <w:t>: [</w:t>
      </w:r>
      <w:r>
        <w:t>Éditions J</w:t>
      </w:r>
      <w:r w:rsidRPr="00DF2F75">
        <w:t xml:space="preserve">. </w:t>
      </w:r>
      <w:proofErr w:type="spellStart"/>
      <w:r>
        <w:t>Ducu</w:t>
      </w:r>
      <w:r>
        <w:softHyphen/>
        <w:t>lot</w:t>
      </w:r>
      <w:proofErr w:type="spellEnd"/>
      <w:r w:rsidRPr="00DF2F75">
        <w:t>?],</w:t>
      </w:r>
      <w:r>
        <w:t xml:space="preserve"> 1975</w:t>
      </w:r>
      <w:r w:rsidRPr="00DF2F75">
        <w:t>.</w:t>
      </w:r>
    </w:p>
    <w:p w14:paraId="3C7F1E41" w14:textId="77777777" w:rsidR="006721DA" w:rsidRDefault="006721DA" w:rsidP="006721DA">
      <w:pPr>
        <w:ind w:left="720" w:hanging="720"/>
      </w:pPr>
      <w:r>
        <w:t>Ebeling</w:t>
      </w:r>
      <w:r w:rsidRPr="00DF2F75">
        <w:t>,</w:t>
      </w:r>
      <w:r>
        <w:t xml:space="preserve"> Gerhard</w:t>
      </w:r>
      <w:r w:rsidRPr="00DF2F75">
        <w:t xml:space="preserve">. </w:t>
      </w:r>
      <w:r>
        <w:t>“Jesus and Faith</w:t>
      </w:r>
      <w:r w:rsidRPr="00DF2F75">
        <w:t>.</w:t>
      </w:r>
      <w:r>
        <w:rPr>
          <w:rFonts w:cs="WP TypographicSymbols"/>
        </w:rPr>
        <w:t>”</w:t>
      </w:r>
      <w:r w:rsidRPr="00DF2F75">
        <w:rPr>
          <w:rFonts w:cs="WP TypographicSymbols"/>
        </w:rPr>
        <w:t xml:space="preserve"> </w:t>
      </w:r>
      <w:r>
        <w:t>In Ebeling</w:t>
      </w:r>
      <w:r>
        <w:rPr>
          <w:rFonts w:cs="WP TypographicSymbols"/>
        </w:rPr>
        <w:t>’</w:t>
      </w:r>
      <w:r>
        <w:t xml:space="preserve">s </w:t>
      </w:r>
      <w:r>
        <w:rPr>
          <w:i/>
          <w:iCs/>
        </w:rPr>
        <w:t>Word and Faith</w:t>
      </w:r>
      <w:r w:rsidRPr="00DF2F75">
        <w:rPr>
          <w:iCs/>
        </w:rPr>
        <w:t xml:space="preserve">. </w:t>
      </w:r>
      <w:r>
        <w:t>Philadelphia</w:t>
      </w:r>
      <w:r w:rsidRPr="00DF2F75">
        <w:t xml:space="preserve">: </w:t>
      </w:r>
      <w:r>
        <w:t>Fortress</w:t>
      </w:r>
      <w:r w:rsidRPr="00DF2F75">
        <w:t>,</w:t>
      </w:r>
      <w:r>
        <w:t xml:space="preserve"> 1963</w:t>
      </w:r>
      <w:r w:rsidRPr="00DF2F75">
        <w:t>,</w:t>
      </w:r>
      <w:r>
        <w:t xml:space="preserve"> 201-46</w:t>
      </w:r>
      <w:r w:rsidRPr="00DF2F75">
        <w:t>. (</w:t>
      </w:r>
      <w:r>
        <w:t>German</w:t>
      </w:r>
      <w:r w:rsidRPr="00DF2F75">
        <w:t xml:space="preserve">: </w:t>
      </w:r>
      <w:r>
        <w:t xml:space="preserve">“Jesus und </w:t>
      </w:r>
      <w:proofErr w:type="spellStart"/>
      <w:r>
        <w:t>Glaube</w:t>
      </w:r>
      <w:proofErr w:type="spellEnd"/>
      <w:r w:rsidRPr="00DF2F75">
        <w:t>.</w:t>
      </w:r>
      <w:r>
        <w:rPr>
          <w:rFonts w:cs="WP TypographicSymbols"/>
        </w:rPr>
        <w:t>”</w:t>
      </w:r>
      <w:r w:rsidRPr="00DF2F75">
        <w:rPr>
          <w:rFonts w:cs="WP TypographicSymbols"/>
        </w:rPr>
        <w:t xml:space="preserve"> </w:t>
      </w:r>
      <w:proofErr w:type="spellStart"/>
      <w:r>
        <w:rPr>
          <w:i/>
          <w:iCs/>
        </w:rPr>
        <w:t>Zeitschrift</w:t>
      </w:r>
      <w:proofErr w:type="spellEnd"/>
      <w:r>
        <w:rPr>
          <w:i/>
          <w:iCs/>
        </w:rPr>
        <w:t xml:space="preserve"> für </w:t>
      </w:r>
      <w:proofErr w:type="spellStart"/>
      <w:r>
        <w:rPr>
          <w:i/>
          <w:iCs/>
        </w:rPr>
        <w:t>Theologie</w:t>
      </w:r>
      <w:proofErr w:type="spellEnd"/>
      <w:r>
        <w:rPr>
          <w:i/>
          <w:iCs/>
        </w:rPr>
        <w:t xml:space="preserve"> und </w:t>
      </w:r>
      <w:proofErr w:type="spellStart"/>
      <w:r>
        <w:rPr>
          <w:i/>
          <w:iCs/>
        </w:rPr>
        <w:t>Kirche</w:t>
      </w:r>
      <w:proofErr w:type="spellEnd"/>
      <w:r>
        <w:t xml:space="preserve"> 55</w:t>
      </w:r>
      <w:r w:rsidRPr="00DF2F75">
        <w:t xml:space="preserve"> (</w:t>
      </w:r>
      <w:r>
        <w:t>1958</w:t>
      </w:r>
      <w:r w:rsidRPr="00DF2F75">
        <w:t xml:space="preserve">) </w:t>
      </w:r>
      <w:r>
        <w:t>64-110</w:t>
      </w:r>
      <w:r w:rsidRPr="00DF2F75">
        <w:t xml:space="preserve">; </w:t>
      </w:r>
      <w:r>
        <w:t>rpt</w:t>
      </w:r>
      <w:r w:rsidRPr="00DF2F75">
        <w:t>.,</w:t>
      </w:r>
      <w:r>
        <w:t xml:space="preserve"> </w:t>
      </w:r>
      <w:r>
        <w:rPr>
          <w:i/>
          <w:iCs/>
        </w:rPr>
        <w:t xml:space="preserve">Wort und </w:t>
      </w:r>
      <w:proofErr w:type="spellStart"/>
      <w:r>
        <w:rPr>
          <w:i/>
          <w:iCs/>
        </w:rPr>
        <w:t>Glaube</w:t>
      </w:r>
      <w:proofErr w:type="spellEnd"/>
      <w:r w:rsidRPr="00DF2F75">
        <w:rPr>
          <w:iCs/>
        </w:rPr>
        <w:t>,</w:t>
      </w:r>
      <w:r>
        <w:rPr>
          <w:i/>
          <w:iCs/>
        </w:rPr>
        <w:t xml:space="preserve"> </w:t>
      </w:r>
      <w:r>
        <w:t>Tübin</w:t>
      </w:r>
      <w:r>
        <w:softHyphen/>
        <w:t>gen</w:t>
      </w:r>
      <w:r w:rsidRPr="00DF2F75">
        <w:t xml:space="preserve">: </w:t>
      </w:r>
      <w:r>
        <w:t>Mohr</w:t>
      </w:r>
      <w:r w:rsidRPr="00DF2F75">
        <w:t>,</w:t>
      </w:r>
      <w:r>
        <w:t xml:space="preserve"> 1962</w:t>
      </w:r>
      <w:r w:rsidRPr="00DF2F75">
        <w:t>,</w:t>
      </w:r>
      <w:r>
        <w:t xml:space="preserve"> 203-54</w:t>
      </w:r>
      <w:r w:rsidRPr="00DF2F75">
        <w:t>.) (</w:t>
      </w:r>
      <w:r>
        <w:t>Latour</w:t>
      </w:r>
      <w:r>
        <w:softHyphen/>
        <w:t>elle</w:t>
      </w:r>
      <w:r w:rsidRPr="00DF2F75">
        <w:t>,</w:t>
      </w:r>
      <w:r>
        <w:t xml:space="preserve"> </w:t>
      </w:r>
      <w:r>
        <w:rPr>
          <w:i/>
          <w:iCs/>
        </w:rPr>
        <w:t>Finding Jesus through the Gospels</w:t>
      </w:r>
      <w:r>
        <w:t xml:space="preserve"> 64 n</w:t>
      </w:r>
      <w:r w:rsidRPr="00DF2F75">
        <w:t xml:space="preserve">. </w:t>
      </w:r>
      <w:r>
        <w:t>12</w:t>
      </w:r>
      <w:r w:rsidRPr="00DF2F75">
        <w:t>,</w:t>
      </w:r>
      <w:r>
        <w:t xml:space="preserve"> indicates that </w:t>
      </w:r>
      <w:r>
        <w:rPr>
          <w:i/>
          <w:iCs/>
        </w:rPr>
        <w:t xml:space="preserve">Wort und </w:t>
      </w:r>
      <w:proofErr w:type="spellStart"/>
      <w:r>
        <w:rPr>
          <w:i/>
          <w:iCs/>
        </w:rPr>
        <w:t>Glaube</w:t>
      </w:r>
      <w:proofErr w:type="spellEnd"/>
      <w:r>
        <w:t xml:space="preserve"> is multi-volume and that vol</w:t>
      </w:r>
      <w:r w:rsidRPr="00DF2F75">
        <w:t xml:space="preserve">. </w:t>
      </w:r>
      <w:r>
        <w:t>1 was published in 1960</w:t>
      </w:r>
      <w:r w:rsidRPr="00DF2F75">
        <w:t>.)</w:t>
      </w:r>
    </w:p>
    <w:p w14:paraId="73B873A2" w14:textId="77777777" w:rsidR="006721DA" w:rsidRDefault="006721DA" w:rsidP="006721DA">
      <w:pPr>
        <w:ind w:left="720" w:hanging="720"/>
      </w:pPr>
      <w:r>
        <w:t>Ebeling</w:t>
      </w:r>
      <w:r w:rsidRPr="00DF2F75">
        <w:t>,</w:t>
      </w:r>
      <w:r>
        <w:t xml:space="preserve"> G</w:t>
      </w:r>
      <w:r w:rsidRPr="00DF2F75">
        <w:t xml:space="preserve">. </w:t>
      </w:r>
      <w:r>
        <w:rPr>
          <w:i/>
          <w:iCs/>
        </w:rPr>
        <w:t xml:space="preserve">Das Wesen des </w:t>
      </w:r>
      <w:proofErr w:type="spellStart"/>
      <w:r>
        <w:rPr>
          <w:i/>
          <w:iCs/>
        </w:rPr>
        <w:t>Christlichen</w:t>
      </w:r>
      <w:proofErr w:type="spellEnd"/>
      <w:r>
        <w:rPr>
          <w:i/>
          <w:iCs/>
        </w:rPr>
        <w:t xml:space="preserve"> </w:t>
      </w:r>
      <w:proofErr w:type="spellStart"/>
      <w:r>
        <w:rPr>
          <w:i/>
          <w:iCs/>
        </w:rPr>
        <w:t>Glaubens</w:t>
      </w:r>
      <w:proofErr w:type="spellEnd"/>
      <w:r w:rsidRPr="00DF2F75">
        <w:rPr>
          <w:iCs/>
        </w:rPr>
        <w:t xml:space="preserve">. </w:t>
      </w:r>
      <w:r>
        <w:t>Tübingen</w:t>
      </w:r>
      <w:r w:rsidRPr="00DF2F75">
        <w:t xml:space="preserve">: </w:t>
      </w:r>
      <w:r>
        <w:t>Mohr</w:t>
      </w:r>
      <w:r w:rsidRPr="00DF2F75">
        <w:t>,</w:t>
      </w:r>
      <w:r>
        <w:t xml:space="preserve"> 1959</w:t>
      </w:r>
      <w:r w:rsidRPr="00DF2F75">
        <w:t>.</w:t>
      </w:r>
    </w:p>
    <w:p w14:paraId="06390DC2" w14:textId="77777777" w:rsidR="006721DA" w:rsidRDefault="006721DA" w:rsidP="006721DA">
      <w:pPr>
        <w:ind w:left="720" w:hanging="720"/>
      </w:pPr>
      <w:r>
        <w:t>Finegan</w:t>
      </w:r>
      <w:r w:rsidRPr="00DF2F75">
        <w:t>,</w:t>
      </w:r>
      <w:r>
        <w:t xml:space="preserve"> Jack</w:t>
      </w:r>
      <w:r w:rsidRPr="00DF2F75">
        <w:t xml:space="preserve">. </w:t>
      </w:r>
      <w:r>
        <w:rPr>
          <w:i/>
          <w:iCs/>
        </w:rPr>
        <w:t>Hidden Records of the Life of Jesus</w:t>
      </w:r>
      <w:r w:rsidRPr="00DF2F75">
        <w:rPr>
          <w:iCs/>
        </w:rPr>
        <w:t xml:space="preserve">. </w:t>
      </w:r>
      <w:r>
        <w:t>Phila</w:t>
      </w:r>
      <w:r>
        <w:softHyphen/>
        <w:t>delphia and Boston</w:t>
      </w:r>
      <w:r w:rsidRPr="00DF2F75">
        <w:t xml:space="preserve">: </w:t>
      </w:r>
      <w:r>
        <w:t>Pilgrim Press</w:t>
      </w:r>
      <w:r w:rsidRPr="00DF2F75">
        <w:t>,</w:t>
      </w:r>
      <w:r>
        <w:t xml:space="preserve"> 1969</w:t>
      </w:r>
      <w:r w:rsidRPr="00DF2F75">
        <w:t>. (</w:t>
      </w:r>
      <w:r>
        <w:t>On noncanon</w:t>
      </w:r>
      <w:r>
        <w:softHyphen/>
        <w:t>ical sources</w:t>
      </w:r>
      <w:r w:rsidRPr="00DF2F75">
        <w:t>,</w:t>
      </w:r>
      <w:r>
        <w:t xml:space="preserve"> often reprinted in Greek</w:t>
      </w:r>
      <w:r w:rsidRPr="00DF2F75">
        <w:t>.)</w:t>
      </w:r>
    </w:p>
    <w:p w14:paraId="55D18159" w14:textId="77777777" w:rsidR="006721DA" w:rsidRDefault="006721DA" w:rsidP="006721DA">
      <w:pPr>
        <w:ind w:left="720" w:hanging="720"/>
      </w:pPr>
      <w:r>
        <w:lastRenderedPageBreak/>
        <w:t>Fuchs</w:t>
      </w:r>
      <w:r w:rsidRPr="00DF2F75">
        <w:t>,</w:t>
      </w:r>
      <w:r>
        <w:t xml:space="preserve"> Ernst</w:t>
      </w:r>
      <w:r w:rsidRPr="00DF2F75">
        <w:t xml:space="preserve">. </w:t>
      </w:r>
      <w:r>
        <w:t>“The Quest of the Historical Jesus</w:t>
      </w:r>
      <w:r w:rsidRPr="00DF2F75">
        <w:t>.</w:t>
      </w:r>
      <w:r>
        <w:rPr>
          <w:rFonts w:cs="WP TypographicSymbols"/>
        </w:rPr>
        <w:t>”</w:t>
      </w:r>
      <w:r w:rsidRPr="00DF2F75">
        <w:rPr>
          <w:rFonts w:cs="WP TypographicSymbols"/>
        </w:rPr>
        <w:t xml:space="preserve"> </w:t>
      </w:r>
      <w:r>
        <w:t>In Fuchs</w:t>
      </w:r>
      <w:r>
        <w:rPr>
          <w:rFonts w:cs="WP TypographicSymbols"/>
        </w:rPr>
        <w:t>’</w:t>
      </w:r>
      <w:r w:rsidRPr="00DF2F75">
        <w:rPr>
          <w:rFonts w:cs="WP TypographicSymbols"/>
        </w:rPr>
        <w:t xml:space="preserve"> </w:t>
      </w:r>
      <w:r>
        <w:rPr>
          <w:i/>
          <w:iCs/>
        </w:rPr>
        <w:t>Studies of the Historical Jesus</w:t>
      </w:r>
      <w:r w:rsidRPr="00DF2F75">
        <w:rPr>
          <w:iCs/>
        </w:rPr>
        <w:t xml:space="preserve">. </w:t>
      </w:r>
      <w:r>
        <w:t>Studies in Biblical Theology 42</w:t>
      </w:r>
      <w:r w:rsidRPr="00DF2F75">
        <w:t xml:space="preserve">. </w:t>
      </w:r>
      <w:r>
        <w:t>Naperville</w:t>
      </w:r>
      <w:r w:rsidRPr="00DF2F75">
        <w:t>,</w:t>
      </w:r>
      <w:r>
        <w:t xml:space="preserve"> IL</w:t>
      </w:r>
      <w:r w:rsidRPr="00DF2F75">
        <w:t xml:space="preserve">: </w:t>
      </w:r>
      <w:r>
        <w:t>Allenson</w:t>
      </w:r>
      <w:r w:rsidRPr="00DF2F75">
        <w:t>,</w:t>
      </w:r>
      <w:r>
        <w:t xml:space="preserve"> 1964</w:t>
      </w:r>
      <w:r w:rsidRPr="00DF2F75">
        <w:t>,</w:t>
      </w:r>
      <w:r>
        <w:t xml:space="preserve"> 11-31</w:t>
      </w:r>
      <w:r w:rsidRPr="00DF2F75">
        <w:t>. (</w:t>
      </w:r>
      <w:r>
        <w:t xml:space="preserve">= </w:t>
      </w:r>
      <w:r>
        <w:rPr>
          <w:i/>
          <w:iCs/>
        </w:rPr>
        <w:t xml:space="preserve">Zur Frage </w:t>
      </w:r>
      <w:proofErr w:type="spellStart"/>
      <w:r>
        <w:rPr>
          <w:i/>
          <w:iCs/>
        </w:rPr>
        <w:t>nach</w:t>
      </w:r>
      <w:proofErr w:type="spellEnd"/>
      <w:r>
        <w:rPr>
          <w:i/>
          <w:iCs/>
        </w:rPr>
        <w:t xml:space="preserve"> dem </w:t>
      </w:r>
      <w:proofErr w:type="spellStart"/>
      <w:r>
        <w:rPr>
          <w:i/>
          <w:iCs/>
        </w:rPr>
        <w:t>historischen</w:t>
      </w:r>
      <w:proofErr w:type="spellEnd"/>
      <w:r>
        <w:rPr>
          <w:i/>
          <w:iCs/>
        </w:rPr>
        <w:t xml:space="preserve"> Jesus</w:t>
      </w:r>
      <w:r w:rsidRPr="00DF2F75">
        <w:t xml:space="preserve"> (</w:t>
      </w:r>
      <w:r>
        <w:t>Tü</w:t>
      </w:r>
      <w:r>
        <w:softHyphen/>
        <w:t>bingen</w:t>
      </w:r>
      <w:r w:rsidRPr="00DF2F75">
        <w:t xml:space="preserve">: </w:t>
      </w:r>
      <w:r>
        <w:t>1965</w:t>
      </w:r>
      <w:r w:rsidRPr="00DF2F75">
        <w:t>)?)</w:t>
      </w:r>
    </w:p>
    <w:p w14:paraId="615C242C" w14:textId="77777777" w:rsidR="006721DA" w:rsidRDefault="006721DA" w:rsidP="006721DA">
      <w:pPr>
        <w:ind w:left="720" w:hanging="720"/>
      </w:pPr>
      <w:r>
        <w:t>Fuchs</w:t>
      </w:r>
      <w:r w:rsidRPr="00DF2F75">
        <w:t>,</w:t>
      </w:r>
      <w:r>
        <w:t xml:space="preserve"> Ernst</w:t>
      </w:r>
      <w:r w:rsidRPr="00DF2F75">
        <w:t xml:space="preserve">. </w:t>
      </w:r>
      <w:r>
        <w:t>“Jesus and Faith</w:t>
      </w:r>
      <w:r w:rsidRPr="00DF2F75">
        <w:t>.</w:t>
      </w:r>
      <w:r>
        <w:rPr>
          <w:rFonts w:cs="WP TypographicSymbols"/>
        </w:rPr>
        <w:t>”</w:t>
      </w:r>
      <w:r w:rsidRPr="00DF2F75">
        <w:rPr>
          <w:rFonts w:cs="WP TypographicSymbols"/>
        </w:rPr>
        <w:t xml:space="preserve"> </w:t>
      </w:r>
      <w:r>
        <w:t>In Fuchs</w:t>
      </w:r>
      <w:r>
        <w:rPr>
          <w:rFonts w:cs="WP TypographicSymbols"/>
        </w:rPr>
        <w:t>’</w:t>
      </w:r>
      <w:r w:rsidRPr="00DF2F75">
        <w:rPr>
          <w:rFonts w:cs="WP TypographicSymbols"/>
        </w:rPr>
        <w:t xml:space="preserve"> </w:t>
      </w:r>
      <w:r>
        <w:rPr>
          <w:i/>
          <w:iCs/>
        </w:rPr>
        <w:t>Studies of the Historical Jesus</w:t>
      </w:r>
      <w:r w:rsidRPr="00DF2F75">
        <w:rPr>
          <w:iCs/>
        </w:rPr>
        <w:t xml:space="preserve">. </w:t>
      </w:r>
      <w:r>
        <w:t>Studies in Biblical Theology 42</w:t>
      </w:r>
      <w:r w:rsidRPr="00DF2F75">
        <w:t xml:space="preserve">. </w:t>
      </w:r>
      <w:r>
        <w:t>Naperville</w:t>
      </w:r>
      <w:r w:rsidRPr="00DF2F75">
        <w:t>,</w:t>
      </w:r>
      <w:r>
        <w:t xml:space="preserve"> IL</w:t>
      </w:r>
      <w:r w:rsidRPr="00DF2F75">
        <w:t xml:space="preserve">: </w:t>
      </w:r>
      <w:r>
        <w:t>Allenson</w:t>
      </w:r>
      <w:r w:rsidRPr="00DF2F75">
        <w:t>,</w:t>
      </w:r>
      <w:r>
        <w:t xml:space="preserve"> 1964</w:t>
      </w:r>
      <w:r w:rsidRPr="00DF2F75">
        <w:t>,</w:t>
      </w:r>
      <w:r>
        <w:t xml:space="preserve"> 48-64</w:t>
      </w:r>
      <w:r w:rsidRPr="00DF2F75">
        <w:t>.</w:t>
      </w:r>
    </w:p>
    <w:p w14:paraId="26E49AF4" w14:textId="77777777" w:rsidR="006721DA" w:rsidRDefault="006721DA" w:rsidP="006721DA">
      <w:pPr>
        <w:ind w:left="720" w:hanging="720"/>
      </w:pPr>
      <w:r>
        <w:rPr>
          <w:rFonts w:cs="WP TypographicSymbols"/>
        </w:rPr>
        <w:t>“</w:t>
      </w:r>
      <w:r>
        <w:t>Gospel of Thomas</w:t>
      </w:r>
      <w:r w:rsidRPr="00DF2F75">
        <w:t>.</w:t>
      </w:r>
      <w:r>
        <w:rPr>
          <w:rFonts w:cs="WP TypographicSymbols"/>
        </w:rPr>
        <w:t>”</w:t>
      </w:r>
      <w:r w:rsidRPr="00DF2F75">
        <w:rPr>
          <w:rFonts w:cs="WP TypographicSymbols"/>
        </w:rPr>
        <w:t xml:space="preserve"> </w:t>
      </w:r>
      <w:r>
        <w:t xml:space="preserve">In </w:t>
      </w:r>
      <w:r>
        <w:rPr>
          <w:i/>
          <w:iCs/>
        </w:rPr>
        <w:t>The Nag Hammadi Library</w:t>
      </w:r>
      <w:r w:rsidRPr="00DF2F75">
        <w:rPr>
          <w:iCs/>
        </w:rPr>
        <w:t xml:space="preserve">. </w:t>
      </w:r>
      <w:r>
        <w:t>Trans</w:t>
      </w:r>
      <w:r w:rsidRPr="00DF2F75">
        <w:t xml:space="preserve">. </w:t>
      </w:r>
      <w:r>
        <w:t>Helmut Koester and Thomas O</w:t>
      </w:r>
      <w:r w:rsidRPr="00DF2F75">
        <w:t xml:space="preserve">. </w:t>
      </w:r>
      <w:r>
        <w:t>Lambdin</w:t>
      </w:r>
      <w:r w:rsidRPr="00DF2F75">
        <w:t xml:space="preserve">. </w:t>
      </w:r>
      <w:r>
        <w:t>Gen</w:t>
      </w:r>
      <w:r w:rsidRPr="00DF2F75">
        <w:t xml:space="preserve">. </w:t>
      </w:r>
      <w:r>
        <w:t>ed</w:t>
      </w:r>
      <w:r w:rsidRPr="00DF2F75">
        <w:t xml:space="preserve">. </w:t>
      </w:r>
      <w:r>
        <w:t>James M</w:t>
      </w:r>
      <w:r w:rsidRPr="00DF2F75">
        <w:t xml:space="preserve">. </w:t>
      </w:r>
      <w:r>
        <w:t>Robinson</w:t>
      </w:r>
      <w:r w:rsidRPr="00DF2F75">
        <w:t xml:space="preserve">. </w:t>
      </w:r>
      <w:r>
        <w:t>San Francisco</w:t>
      </w:r>
      <w:r w:rsidRPr="00DF2F75">
        <w:t xml:space="preserve">: </w:t>
      </w:r>
      <w:r>
        <w:t>Harper and Row</w:t>
      </w:r>
      <w:r w:rsidRPr="00DF2F75">
        <w:t>,</w:t>
      </w:r>
      <w:r>
        <w:t xml:space="preserve"> 1977</w:t>
      </w:r>
      <w:r w:rsidRPr="00DF2F75">
        <w:t>.</w:t>
      </w:r>
    </w:p>
    <w:p w14:paraId="2B195CDB" w14:textId="77777777" w:rsidR="006721DA" w:rsidRDefault="006721DA" w:rsidP="006721DA">
      <w:pPr>
        <w:ind w:left="720" w:hanging="720"/>
      </w:pPr>
      <w:r>
        <w:t>Grant</w:t>
      </w:r>
      <w:r w:rsidRPr="00DF2F75">
        <w:t>,</w:t>
      </w:r>
      <w:r>
        <w:t xml:space="preserve"> Frederick C</w:t>
      </w:r>
      <w:r w:rsidRPr="00DF2F75">
        <w:t xml:space="preserve">. </w:t>
      </w:r>
      <w:r>
        <w:rPr>
          <w:i/>
          <w:iCs/>
        </w:rPr>
        <w:t>The Gospel and the Kingdom</w:t>
      </w:r>
      <w:r w:rsidRPr="00DF2F75">
        <w:rPr>
          <w:iCs/>
        </w:rPr>
        <w:t xml:space="preserve">. </w:t>
      </w:r>
      <w:r>
        <w:t>New York</w:t>
      </w:r>
      <w:r w:rsidRPr="00DF2F75">
        <w:t xml:space="preserve">: </w:t>
      </w:r>
      <w:r>
        <w:t>Macmillan</w:t>
      </w:r>
      <w:r w:rsidRPr="00DF2F75">
        <w:t>,</w:t>
      </w:r>
      <w:r>
        <w:t xml:space="preserve"> 1940</w:t>
      </w:r>
      <w:r w:rsidRPr="00DF2F75">
        <w:t>.</w:t>
      </w:r>
    </w:p>
    <w:p w14:paraId="070C0BB6" w14:textId="77777777" w:rsidR="006721DA" w:rsidRDefault="006721DA" w:rsidP="006721DA">
      <w:pPr>
        <w:ind w:left="720" w:hanging="720"/>
      </w:pPr>
      <w:r>
        <w:t>Grant</w:t>
      </w:r>
      <w:r w:rsidRPr="00DF2F75">
        <w:t>,</w:t>
      </w:r>
      <w:r>
        <w:t xml:space="preserve"> Frederick C</w:t>
      </w:r>
      <w:r w:rsidRPr="00DF2F75">
        <w:t xml:space="preserve">. </w:t>
      </w:r>
      <w:r>
        <w:t>“Ethics and Eschatology in the Teaching of Jesus</w:t>
      </w:r>
      <w:r w:rsidRPr="00DF2F75">
        <w:t>.</w:t>
      </w:r>
      <w:r>
        <w:rPr>
          <w:rFonts w:cs="WP TypographicSymbols"/>
        </w:rPr>
        <w:t>”</w:t>
      </w:r>
      <w:r w:rsidRPr="00DF2F75">
        <w:rPr>
          <w:rFonts w:cs="WP TypographicSymbols"/>
        </w:rPr>
        <w:t xml:space="preserve"> </w:t>
      </w:r>
      <w:r>
        <w:rPr>
          <w:i/>
          <w:iCs/>
        </w:rPr>
        <w:t>Journal of Religion</w:t>
      </w:r>
      <w:r>
        <w:t xml:space="preserve"> 22</w:t>
      </w:r>
      <w:r w:rsidRPr="00DF2F75">
        <w:t xml:space="preserve"> (</w:t>
      </w:r>
      <w:r>
        <w:t>1942</w:t>
      </w:r>
      <w:r w:rsidRPr="00DF2F75">
        <w:t xml:space="preserve">) </w:t>
      </w:r>
      <w:r>
        <w:t>359-70</w:t>
      </w:r>
      <w:r w:rsidRPr="00DF2F75">
        <w:t>.</w:t>
      </w:r>
    </w:p>
    <w:p w14:paraId="742A09E6" w14:textId="77777777" w:rsidR="006721DA" w:rsidRDefault="006721DA" w:rsidP="006721DA">
      <w:pPr>
        <w:ind w:left="720" w:hanging="720"/>
      </w:pPr>
      <w:r>
        <w:t>Grant</w:t>
      </w:r>
      <w:r w:rsidRPr="00DF2F75">
        <w:t>,</w:t>
      </w:r>
      <w:r>
        <w:t xml:space="preserve"> Robert</w:t>
      </w:r>
      <w:r w:rsidRPr="00DF2F75">
        <w:t xml:space="preserve">. </w:t>
      </w:r>
      <w:r>
        <w:t>“The Problem of the Life of Jesus</w:t>
      </w:r>
      <w:r w:rsidRPr="00DF2F75">
        <w:t>.</w:t>
      </w:r>
      <w:r>
        <w:rPr>
          <w:rFonts w:cs="WP TypographicSymbols"/>
        </w:rPr>
        <w:t>”</w:t>
      </w:r>
      <w:r w:rsidRPr="00DF2F75">
        <w:rPr>
          <w:rFonts w:cs="WP TypographicSymbols"/>
        </w:rPr>
        <w:t xml:space="preserve"> </w:t>
      </w:r>
      <w:r>
        <w:t xml:space="preserve">In </w:t>
      </w:r>
      <w:r>
        <w:rPr>
          <w:i/>
          <w:iCs/>
        </w:rPr>
        <w:t>Historical Introduction to the New Testament</w:t>
      </w:r>
      <w:r w:rsidRPr="00DF2F75">
        <w:rPr>
          <w:iCs/>
        </w:rPr>
        <w:t xml:space="preserve">. </w:t>
      </w:r>
      <w:r>
        <w:t>London</w:t>
      </w:r>
      <w:r w:rsidRPr="00DF2F75">
        <w:t xml:space="preserve">: </w:t>
      </w:r>
      <w:r>
        <w:t>Collins</w:t>
      </w:r>
      <w:r w:rsidRPr="00DF2F75">
        <w:t xml:space="preserve">; </w:t>
      </w:r>
      <w:r>
        <w:t>New York</w:t>
      </w:r>
      <w:r w:rsidRPr="00DF2F75">
        <w:t xml:space="preserve">: </w:t>
      </w:r>
      <w:r>
        <w:t>Harper and Row</w:t>
      </w:r>
      <w:r w:rsidRPr="00DF2F75">
        <w:t>,</w:t>
      </w:r>
      <w:r>
        <w:t xml:space="preserve"> 1963</w:t>
      </w:r>
      <w:r w:rsidRPr="00DF2F75">
        <w:t>,</w:t>
      </w:r>
      <w:r>
        <w:t xml:space="preserve"> 284-377</w:t>
      </w:r>
      <w:r w:rsidRPr="00DF2F75">
        <w:t>.</w:t>
      </w:r>
    </w:p>
    <w:p w14:paraId="0BCAB305" w14:textId="77777777" w:rsidR="006721DA" w:rsidRDefault="006721DA" w:rsidP="006721DA">
      <w:pPr>
        <w:ind w:left="720" w:hanging="720"/>
      </w:pPr>
      <w:r>
        <w:t>Gretch</w:t>
      </w:r>
      <w:r w:rsidRPr="00DF2F75">
        <w:t>,</w:t>
      </w:r>
      <w:r>
        <w:t xml:space="preserve"> P</w:t>
      </w:r>
      <w:r w:rsidRPr="00DF2F75">
        <w:t xml:space="preserve">. </w:t>
      </w:r>
      <w:r>
        <w:t>“Recent Developments in the Jesus of History Controversy</w:t>
      </w:r>
      <w:r w:rsidRPr="00DF2F75">
        <w:t>.</w:t>
      </w:r>
      <w:r>
        <w:rPr>
          <w:rFonts w:cs="WP TypographicSymbols"/>
        </w:rPr>
        <w:t>”</w:t>
      </w:r>
      <w:r w:rsidRPr="00DF2F75">
        <w:rPr>
          <w:rFonts w:cs="WP TypographicSymbols"/>
        </w:rPr>
        <w:t xml:space="preserve"> </w:t>
      </w:r>
      <w:r>
        <w:rPr>
          <w:i/>
          <w:iCs/>
        </w:rPr>
        <w:t>Biblical Theology Bulletin</w:t>
      </w:r>
      <w:r>
        <w:t xml:space="preserve"> 1</w:t>
      </w:r>
      <w:r w:rsidRPr="00DF2F75">
        <w:t xml:space="preserve"> (</w:t>
      </w:r>
      <w:r>
        <w:t>1971</w:t>
      </w:r>
      <w:r w:rsidRPr="00DF2F75">
        <w:t xml:space="preserve">) </w:t>
      </w:r>
      <w:r>
        <w:t>190-213</w:t>
      </w:r>
      <w:r w:rsidRPr="00DF2F75">
        <w:t>.</w:t>
      </w:r>
    </w:p>
    <w:p w14:paraId="7A428108" w14:textId="77777777" w:rsidR="006721DA" w:rsidRDefault="006721DA" w:rsidP="006721DA">
      <w:pPr>
        <w:ind w:left="720" w:hanging="720"/>
      </w:pPr>
      <w:r>
        <w:t>Hahn</w:t>
      </w:r>
      <w:r w:rsidRPr="00DF2F75">
        <w:t>,</w:t>
      </w:r>
      <w:r>
        <w:t xml:space="preserve"> Ferdinand</w:t>
      </w:r>
      <w:r w:rsidRPr="00DF2F75">
        <w:t>,</w:t>
      </w:r>
      <w:r>
        <w:t xml:space="preserve"> Wenzel Lohff</w:t>
      </w:r>
      <w:r w:rsidRPr="00DF2F75">
        <w:t>,</w:t>
      </w:r>
      <w:r>
        <w:t xml:space="preserve"> and Günther </w:t>
      </w:r>
      <w:proofErr w:type="spellStart"/>
      <w:r>
        <w:t>Bornkamm</w:t>
      </w:r>
      <w:proofErr w:type="spellEnd"/>
      <w:r w:rsidRPr="00DF2F75">
        <w:t xml:space="preserve">. </w:t>
      </w:r>
      <w:r>
        <w:rPr>
          <w:i/>
          <w:iCs/>
        </w:rPr>
        <w:t>What Can We Know about Jesus</w:t>
      </w:r>
      <w:r w:rsidRPr="00DF2F75">
        <w:rPr>
          <w:iCs/>
        </w:rPr>
        <w:t xml:space="preserve">? </w:t>
      </w:r>
      <w:r>
        <w:rPr>
          <w:i/>
          <w:iCs/>
        </w:rPr>
        <w:t>Essays on the New Quest</w:t>
      </w:r>
      <w:r w:rsidRPr="00DF2F75">
        <w:rPr>
          <w:iCs/>
        </w:rPr>
        <w:t xml:space="preserve">. </w:t>
      </w:r>
      <w:r>
        <w:t>Trans</w:t>
      </w:r>
      <w:r w:rsidRPr="00DF2F75">
        <w:t xml:space="preserve">. </w:t>
      </w:r>
      <w:r>
        <w:t>Grover Farley</w:t>
      </w:r>
      <w:r w:rsidRPr="00DF2F75">
        <w:t xml:space="preserve">. </w:t>
      </w:r>
      <w:r>
        <w:t>Philadelphia</w:t>
      </w:r>
      <w:r w:rsidRPr="00DF2F75">
        <w:t xml:space="preserve">: </w:t>
      </w:r>
      <w:r>
        <w:t>Fortress</w:t>
      </w:r>
      <w:r w:rsidRPr="00DF2F75">
        <w:t>,</w:t>
      </w:r>
      <w:r>
        <w:t xml:space="preserve"> 1969</w:t>
      </w:r>
      <w:r w:rsidRPr="00DF2F75">
        <w:t>. (</w:t>
      </w:r>
      <w:r>
        <w:t>German</w:t>
      </w:r>
      <w:r w:rsidRPr="00DF2F75">
        <w:t xml:space="preserve">: </w:t>
      </w:r>
      <w:r>
        <w:rPr>
          <w:i/>
          <w:iCs/>
        </w:rPr>
        <w:t xml:space="preserve">Die Frage </w:t>
      </w:r>
      <w:proofErr w:type="spellStart"/>
      <w:r>
        <w:rPr>
          <w:i/>
          <w:iCs/>
        </w:rPr>
        <w:t>nach</w:t>
      </w:r>
      <w:proofErr w:type="spellEnd"/>
      <w:r>
        <w:rPr>
          <w:i/>
          <w:iCs/>
        </w:rPr>
        <w:t xml:space="preserve"> dem </w:t>
      </w:r>
      <w:proofErr w:type="spellStart"/>
      <w:r>
        <w:rPr>
          <w:i/>
          <w:iCs/>
        </w:rPr>
        <w:t>histor</w:t>
      </w:r>
      <w:r>
        <w:rPr>
          <w:i/>
          <w:iCs/>
        </w:rPr>
        <w:softHyphen/>
        <w:t>ischen</w:t>
      </w:r>
      <w:proofErr w:type="spellEnd"/>
      <w:r>
        <w:rPr>
          <w:i/>
          <w:iCs/>
        </w:rPr>
        <w:t xml:space="preserve"> Jesus</w:t>
      </w:r>
      <w:r w:rsidRPr="00DF2F75">
        <w:rPr>
          <w:iCs/>
        </w:rPr>
        <w:t>,</w:t>
      </w:r>
      <w:r>
        <w:rPr>
          <w:i/>
          <w:iCs/>
        </w:rPr>
        <w:t xml:space="preserve"> </w:t>
      </w:r>
      <w:r>
        <w:t>ed</w:t>
      </w:r>
      <w:r w:rsidRPr="00DF2F75">
        <w:t xml:space="preserve">. </w:t>
      </w:r>
      <w:r>
        <w:t>Paul Rieger</w:t>
      </w:r>
      <w:r w:rsidRPr="00DF2F75">
        <w:t>,</w:t>
      </w:r>
      <w:r>
        <w:t xml:space="preserve"> </w:t>
      </w:r>
      <w:proofErr w:type="spellStart"/>
      <w:r>
        <w:t>Evangel</w:t>
      </w:r>
      <w:r>
        <w:softHyphen/>
        <w:t>isches</w:t>
      </w:r>
      <w:proofErr w:type="spellEnd"/>
      <w:r>
        <w:t xml:space="preserve"> Forum 2</w:t>
      </w:r>
      <w:r w:rsidRPr="00DF2F75">
        <w:t>,</w:t>
      </w:r>
      <w:r>
        <w:t xml:space="preserve"> Göttingen</w:t>
      </w:r>
      <w:r w:rsidRPr="00DF2F75">
        <w:t xml:space="preserve">: </w:t>
      </w:r>
      <w:proofErr w:type="spellStart"/>
      <w:r>
        <w:t>Vanden</w:t>
      </w:r>
      <w:r>
        <w:softHyphen/>
        <w:t>hoeck</w:t>
      </w:r>
      <w:proofErr w:type="spellEnd"/>
      <w:r>
        <w:t xml:space="preserve"> and Ruprecht</w:t>
      </w:r>
      <w:r w:rsidRPr="00DF2F75">
        <w:t>,</w:t>
      </w:r>
      <w:r>
        <w:t xml:space="preserve"> 1962</w:t>
      </w:r>
      <w:r w:rsidRPr="00DF2F75">
        <w:t>.)</w:t>
      </w:r>
    </w:p>
    <w:p w14:paraId="645D1547" w14:textId="77777777" w:rsidR="006721DA" w:rsidRDefault="006721DA" w:rsidP="006721DA">
      <w:pPr>
        <w:ind w:left="720" w:hanging="720"/>
      </w:pPr>
      <w:r>
        <w:t>Harenberg</w:t>
      </w:r>
      <w:r w:rsidRPr="00DF2F75">
        <w:t>,</w:t>
      </w:r>
      <w:r>
        <w:t xml:space="preserve"> Werner</w:t>
      </w:r>
      <w:r w:rsidRPr="00DF2F75">
        <w:t xml:space="preserve">. </w:t>
      </w:r>
      <w:r>
        <w:rPr>
          <w:i/>
          <w:iCs/>
        </w:rPr>
        <w:t>Der Spiegel on the New Testament</w:t>
      </w:r>
      <w:r w:rsidRPr="00DF2F75">
        <w:rPr>
          <w:iCs/>
        </w:rPr>
        <w:t xml:space="preserve">: </w:t>
      </w:r>
      <w:r>
        <w:rPr>
          <w:i/>
          <w:iCs/>
        </w:rPr>
        <w:t>A Guide to the Struggle Between Radical and Conservative in European University and Parish</w:t>
      </w:r>
      <w:r w:rsidRPr="00DF2F75">
        <w:rPr>
          <w:iCs/>
        </w:rPr>
        <w:t xml:space="preserve">. </w:t>
      </w:r>
      <w:r>
        <w:t>Trans</w:t>
      </w:r>
      <w:r w:rsidRPr="00DF2F75">
        <w:t xml:space="preserve">. </w:t>
      </w:r>
      <w:r>
        <w:t>James H</w:t>
      </w:r>
      <w:r w:rsidRPr="00DF2F75">
        <w:t xml:space="preserve">. </w:t>
      </w:r>
      <w:r>
        <w:t>Burtness</w:t>
      </w:r>
      <w:r w:rsidRPr="00DF2F75">
        <w:t xml:space="preserve">. </w:t>
      </w:r>
      <w:r>
        <w:t>London</w:t>
      </w:r>
      <w:r w:rsidRPr="00DF2F75">
        <w:t xml:space="preserve">: </w:t>
      </w:r>
      <w:r>
        <w:t>Collier-Macmil</w:t>
      </w:r>
      <w:r>
        <w:softHyphen/>
        <w:t>lan</w:t>
      </w:r>
      <w:r w:rsidRPr="00DF2F75">
        <w:t xml:space="preserve">; </w:t>
      </w:r>
      <w:r>
        <w:t>New York</w:t>
      </w:r>
      <w:r w:rsidRPr="00DF2F75">
        <w:t xml:space="preserve">: </w:t>
      </w:r>
      <w:r>
        <w:t>Macmil</w:t>
      </w:r>
      <w:r>
        <w:softHyphen/>
        <w:t>lan</w:t>
      </w:r>
      <w:r w:rsidRPr="00DF2F75">
        <w:t>,</w:t>
      </w:r>
      <w:r>
        <w:t xml:space="preserve"> 1970</w:t>
      </w:r>
      <w:r w:rsidRPr="00DF2F75">
        <w:t>. (</w:t>
      </w:r>
      <w:r>
        <w:t>German</w:t>
      </w:r>
      <w:r w:rsidRPr="00DF2F75">
        <w:t xml:space="preserve">: </w:t>
      </w:r>
      <w:r>
        <w:rPr>
          <w:i/>
          <w:iCs/>
        </w:rPr>
        <w:t>Jesus und die Kirchen</w:t>
      </w:r>
      <w:r w:rsidRPr="00DF2F75">
        <w:rPr>
          <w:iCs/>
        </w:rPr>
        <w:t xml:space="preserve">: </w:t>
      </w:r>
      <w:proofErr w:type="spellStart"/>
      <w:r>
        <w:rPr>
          <w:i/>
          <w:iCs/>
        </w:rPr>
        <w:t>Bibelkritik</w:t>
      </w:r>
      <w:proofErr w:type="spellEnd"/>
      <w:r>
        <w:rPr>
          <w:i/>
          <w:iCs/>
        </w:rPr>
        <w:t xml:space="preserve"> und </w:t>
      </w:r>
      <w:proofErr w:type="spellStart"/>
      <w:r>
        <w:rPr>
          <w:i/>
          <w:iCs/>
        </w:rPr>
        <w:t>Bekenntnis</w:t>
      </w:r>
      <w:proofErr w:type="spellEnd"/>
      <w:r w:rsidRPr="00DF2F75">
        <w:rPr>
          <w:iCs/>
        </w:rPr>
        <w:t>,</w:t>
      </w:r>
      <w:r>
        <w:rPr>
          <w:i/>
          <w:iCs/>
        </w:rPr>
        <w:t xml:space="preserve"> </w:t>
      </w:r>
      <w:r>
        <w:t>Stut</w:t>
      </w:r>
      <w:r>
        <w:softHyphen/>
        <w:t>tgart</w:t>
      </w:r>
      <w:r w:rsidRPr="00DF2F75">
        <w:t xml:space="preserve">: </w:t>
      </w:r>
      <w:r>
        <w:t>Kreuz</w:t>
      </w:r>
      <w:r w:rsidRPr="00DF2F75">
        <w:t>,</w:t>
      </w:r>
      <w:r>
        <w:t xml:space="preserve"> 1966</w:t>
      </w:r>
      <w:r w:rsidRPr="00DF2F75">
        <w:t>.)</w:t>
      </w:r>
    </w:p>
    <w:p w14:paraId="62062AEB" w14:textId="77777777" w:rsidR="006721DA" w:rsidRDefault="006721DA" w:rsidP="006721DA">
      <w:pPr>
        <w:ind w:left="720" w:hanging="720"/>
      </w:pPr>
      <w:r>
        <w:t>Harvey</w:t>
      </w:r>
      <w:r w:rsidRPr="00DF2F75">
        <w:t>,</w:t>
      </w:r>
      <w:r>
        <w:t xml:space="preserve"> Van A</w:t>
      </w:r>
      <w:r w:rsidRPr="00DF2F75">
        <w:t xml:space="preserve">. </w:t>
      </w:r>
      <w:r>
        <w:rPr>
          <w:i/>
          <w:iCs/>
        </w:rPr>
        <w:t>The Historian and the Believer</w:t>
      </w:r>
      <w:r w:rsidRPr="00DF2F75">
        <w:rPr>
          <w:iCs/>
        </w:rPr>
        <w:t xml:space="preserve">: </w:t>
      </w:r>
      <w:r>
        <w:rPr>
          <w:i/>
          <w:iCs/>
        </w:rPr>
        <w:t>The Morality of Histori</w:t>
      </w:r>
      <w:r>
        <w:rPr>
          <w:i/>
          <w:iCs/>
        </w:rPr>
        <w:softHyphen/>
        <w:t>cal Knowledge and Christian Belief</w:t>
      </w:r>
      <w:r w:rsidRPr="00DF2F75">
        <w:rPr>
          <w:iCs/>
        </w:rPr>
        <w:t xml:space="preserve">. </w:t>
      </w:r>
      <w:r>
        <w:t>New York</w:t>
      </w:r>
      <w:r w:rsidRPr="00DF2F75">
        <w:t xml:space="preserve">: </w:t>
      </w:r>
      <w:r>
        <w:t>Macmillan</w:t>
      </w:r>
      <w:r w:rsidRPr="00DF2F75">
        <w:t>,</w:t>
      </w:r>
      <w:r>
        <w:t xml:space="preserve"> 1966</w:t>
      </w:r>
      <w:r w:rsidRPr="00DF2F75">
        <w:t xml:space="preserve"> (</w:t>
      </w:r>
      <w:r>
        <w:t>esp</w:t>
      </w:r>
      <w:r w:rsidRPr="00DF2F75">
        <w:t xml:space="preserve">. </w:t>
      </w:r>
      <w:r>
        <w:t>pp</w:t>
      </w:r>
      <w:r w:rsidRPr="00DF2F75">
        <w:t xml:space="preserve">. </w:t>
      </w:r>
      <w:r>
        <w:t>164-203</w:t>
      </w:r>
      <w:r w:rsidRPr="00DF2F75">
        <w:t>).</w:t>
      </w:r>
    </w:p>
    <w:p w14:paraId="21A96951" w14:textId="77777777" w:rsidR="006721DA" w:rsidRDefault="006721DA" w:rsidP="006721DA">
      <w:pPr>
        <w:ind w:left="720" w:hanging="720"/>
      </w:pPr>
      <w:r>
        <w:rPr>
          <w:i/>
          <w:iCs/>
        </w:rPr>
        <w:t>Interpretation</w:t>
      </w:r>
      <w:r>
        <w:t xml:space="preserve"> 16</w:t>
      </w:r>
      <w:r w:rsidRPr="00DF2F75">
        <w:t>.</w:t>
      </w:r>
      <w:r>
        <w:t>2</w:t>
      </w:r>
      <w:r w:rsidRPr="00DF2F75">
        <w:t xml:space="preserve"> (</w:t>
      </w:r>
      <w:r>
        <w:t>April 1962</w:t>
      </w:r>
      <w:r w:rsidRPr="00DF2F75">
        <w:t xml:space="preserve">) </w:t>
      </w:r>
      <w:r>
        <w:t>131-192</w:t>
      </w:r>
      <w:r w:rsidRPr="00DF2F75">
        <w:t>. (</w:t>
      </w:r>
      <w:r>
        <w:t>On the</w:t>
      </w:r>
      <w:r w:rsidRPr="00DF2F75">
        <w:t xml:space="preserve"> </w:t>
      </w:r>
      <w:r>
        <w:t>“new quest</w:t>
      </w:r>
      <w:r w:rsidRPr="00DF2F75">
        <w:t>.</w:t>
      </w:r>
      <w:r>
        <w:rPr>
          <w:rFonts w:cs="WP TypographicSymbols"/>
        </w:rPr>
        <w:t>”</w:t>
      </w:r>
      <w:r w:rsidRPr="00DF2F75">
        <w:t>)</w:t>
      </w:r>
    </w:p>
    <w:p w14:paraId="7B3A0A22" w14:textId="77777777" w:rsidR="006721DA" w:rsidRDefault="006721DA" w:rsidP="006721DA">
      <w:pPr>
        <w:ind w:left="720" w:hanging="720"/>
      </w:pPr>
      <w:r>
        <w:t>Jeremias</w:t>
      </w:r>
      <w:r w:rsidRPr="00DF2F75">
        <w:t>,</w:t>
      </w:r>
      <w:r>
        <w:t xml:space="preserve"> Joachim</w:t>
      </w:r>
      <w:r w:rsidRPr="00DF2F75">
        <w:t xml:space="preserve">. </w:t>
      </w:r>
      <w:r>
        <w:rPr>
          <w:i/>
          <w:iCs/>
        </w:rPr>
        <w:t>The Problem of the Historical Jesus</w:t>
      </w:r>
      <w:r w:rsidRPr="00DF2F75">
        <w:rPr>
          <w:iCs/>
        </w:rPr>
        <w:t xml:space="preserve">. </w:t>
      </w:r>
      <w:r>
        <w:t>Trans</w:t>
      </w:r>
      <w:r w:rsidRPr="00DF2F75">
        <w:t xml:space="preserve">. </w:t>
      </w:r>
      <w:r>
        <w:t>Norman Perrin</w:t>
      </w:r>
      <w:r w:rsidRPr="00DF2F75">
        <w:t xml:space="preserve">. </w:t>
      </w:r>
      <w:r>
        <w:t>Facet books</w:t>
      </w:r>
      <w:r w:rsidRPr="00DF2F75">
        <w:t>,</w:t>
      </w:r>
      <w:r>
        <w:t xml:space="preserve"> biblical series 13</w:t>
      </w:r>
      <w:r w:rsidRPr="00DF2F75">
        <w:t xml:space="preserve">. </w:t>
      </w:r>
      <w:r>
        <w:t>Philadelphia</w:t>
      </w:r>
      <w:r w:rsidRPr="00DF2F75">
        <w:t xml:space="preserve">: </w:t>
      </w:r>
      <w:r>
        <w:t>Fortress</w:t>
      </w:r>
      <w:r w:rsidRPr="00DF2F75">
        <w:t>,</w:t>
      </w:r>
      <w:r>
        <w:t xml:space="preserve"> 1964</w:t>
      </w:r>
      <w:r w:rsidRPr="00DF2F75">
        <w:t xml:space="preserve">; </w:t>
      </w:r>
      <w:r>
        <w:t>rev</w:t>
      </w:r>
      <w:r w:rsidRPr="00DF2F75">
        <w:t xml:space="preserve">. </w:t>
      </w:r>
      <w:r>
        <w:t>ed</w:t>
      </w:r>
      <w:r w:rsidRPr="00DF2F75">
        <w:t>.,</w:t>
      </w:r>
      <w:r>
        <w:t xml:space="preserve"> 1969</w:t>
      </w:r>
      <w:r w:rsidRPr="00DF2F75">
        <w:t>. (</w:t>
      </w:r>
      <w:r>
        <w:rPr>
          <w:rFonts w:cs="WP TypographicSymbols"/>
        </w:rPr>
        <w:t>“</w:t>
      </w:r>
      <w:r>
        <w:t>Sets forth Jeremias</w:t>
      </w:r>
      <w:r>
        <w:rPr>
          <w:rFonts w:cs="WP TypographicSymbols"/>
        </w:rPr>
        <w:t>’</w:t>
      </w:r>
      <w:r>
        <w:t>s oft-ex</w:t>
      </w:r>
      <w:r>
        <w:softHyphen/>
        <w:t>pressed view that the historical Jesus is God</w:t>
      </w:r>
      <w:r>
        <w:rPr>
          <w:rFonts w:cs="WP TypographicSymbols"/>
        </w:rPr>
        <w:t>’</w:t>
      </w:r>
      <w:r>
        <w:t>s revelation</w:t>
      </w:r>
      <w:r w:rsidRPr="00DF2F75">
        <w:t>,</w:t>
      </w:r>
      <w:r>
        <w:t xml:space="preserve"> to which the kerygma is the church</w:t>
      </w:r>
      <w:r>
        <w:rPr>
          <w:rFonts w:cs="WP TypographicSymbols"/>
        </w:rPr>
        <w:t>’</w:t>
      </w:r>
      <w:r>
        <w:t>s response</w:t>
      </w:r>
      <w:r w:rsidRPr="00DF2F75">
        <w:t>.</w:t>
      </w:r>
      <w:r>
        <w:rPr>
          <w:rFonts w:cs="WP TypographicSymbols"/>
        </w:rPr>
        <w:t>”</w:t>
      </w:r>
      <w:r w:rsidRPr="00DF2F75">
        <w:rPr>
          <w:rFonts w:cs="WP TypographicSymbols"/>
        </w:rPr>
        <w:t xml:space="preserve"> </w:t>
      </w:r>
      <w:r>
        <w:t>Conzelmann</w:t>
      </w:r>
      <w:r w:rsidRPr="00DF2F75">
        <w:t>,</w:t>
      </w:r>
      <w:r>
        <w:t xml:space="preserve"> </w:t>
      </w:r>
      <w:r>
        <w:rPr>
          <w:i/>
          <w:iCs/>
        </w:rPr>
        <w:t>Jesus</w:t>
      </w:r>
      <w:r>
        <w:t xml:space="preserve"> 101</w:t>
      </w:r>
      <w:r w:rsidRPr="00DF2F75">
        <w:t>.)</w:t>
      </w:r>
    </w:p>
    <w:p w14:paraId="7CA3C604" w14:textId="77777777" w:rsidR="006721DA" w:rsidRDefault="006721DA" w:rsidP="006721DA">
      <w:pPr>
        <w:ind w:left="720" w:hanging="720"/>
      </w:pPr>
      <w:r>
        <w:rPr>
          <w:i/>
          <w:iCs/>
        </w:rPr>
        <w:t>Journal of Bible and Religion</w:t>
      </w:r>
      <w:r>
        <w:t xml:space="preserve"> 30</w:t>
      </w:r>
      <w:r w:rsidRPr="00DF2F75">
        <w:t>.</w:t>
      </w:r>
      <w:r>
        <w:t>2</w:t>
      </w:r>
      <w:r w:rsidRPr="00DF2F75">
        <w:t xml:space="preserve"> (</w:t>
      </w:r>
      <w:r>
        <w:t>July 1962</w:t>
      </w:r>
      <w:r w:rsidRPr="00DF2F75">
        <w:t xml:space="preserve">) </w:t>
      </w:r>
      <w:r>
        <w:t>198-223</w:t>
      </w:r>
      <w:r w:rsidRPr="00DF2F75">
        <w:t>. (</w:t>
      </w:r>
      <w:r>
        <w:t>On the</w:t>
      </w:r>
      <w:r w:rsidRPr="00DF2F75">
        <w:t xml:space="preserve"> </w:t>
      </w:r>
      <w:r>
        <w:t>“new quest</w:t>
      </w:r>
      <w:r w:rsidRPr="00DF2F75">
        <w:t>.</w:t>
      </w:r>
      <w:r>
        <w:rPr>
          <w:rFonts w:cs="WP TypographicSymbols"/>
        </w:rPr>
        <w:t>”</w:t>
      </w:r>
      <w:r w:rsidRPr="00DF2F75">
        <w:t>)</w:t>
      </w:r>
    </w:p>
    <w:p w14:paraId="31F07779" w14:textId="77777777" w:rsidR="006721DA" w:rsidRDefault="006721DA" w:rsidP="006721DA">
      <w:pPr>
        <w:ind w:left="720" w:hanging="720"/>
      </w:pPr>
      <w:proofErr w:type="spellStart"/>
      <w:r>
        <w:t>Jüngel</w:t>
      </w:r>
      <w:proofErr w:type="spellEnd"/>
      <w:r w:rsidRPr="00DF2F75">
        <w:t>,</w:t>
      </w:r>
      <w:r>
        <w:t xml:space="preserve"> Eberhard</w:t>
      </w:r>
      <w:r w:rsidRPr="00DF2F75">
        <w:t xml:space="preserve">. </w:t>
      </w:r>
      <w:r>
        <w:rPr>
          <w:i/>
          <w:iCs/>
        </w:rPr>
        <w:t>Paulus und Jesus</w:t>
      </w:r>
      <w:r w:rsidRPr="00DF2F75">
        <w:rPr>
          <w:iCs/>
        </w:rPr>
        <w:t xml:space="preserve">: </w:t>
      </w:r>
      <w:r>
        <w:rPr>
          <w:i/>
          <w:iCs/>
        </w:rPr>
        <w:t xml:space="preserve">Eine </w:t>
      </w:r>
      <w:proofErr w:type="spellStart"/>
      <w:r>
        <w:rPr>
          <w:i/>
          <w:iCs/>
        </w:rPr>
        <w:t>Untersuchung</w:t>
      </w:r>
      <w:proofErr w:type="spellEnd"/>
      <w:r>
        <w:rPr>
          <w:i/>
          <w:iCs/>
        </w:rPr>
        <w:t xml:space="preserve"> </w:t>
      </w:r>
      <w:proofErr w:type="spellStart"/>
      <w:r>
        <w:rPr>
          <w:i/>
          <w:iCs/>
        </w:rPr>
        <w:t>zur</w:t>
      </w:r>
      <w:proofErr w:type="spellEnd"/>
      <w:r>
        <w:rPr>
          <w:i/>
          <w:iCs/>
        </w:rPr>
        <w:t xml:space="preserve"> </w:t>
      </w:r>
      <w:proofErr w:type="spellStart"/>
      <w:r>
        <w:rPr>
          <w:i/>
          <w:iCs/>
        </w:rPr>
        <w:t>Präzisierung</w:t>
      </w:r>
      <w:proofErr w:type="spellEnd"/>
      <w:r>
        <w:rPr>
          <w:i/>
          <w:iCs/>
        </w:rPr>
        <w:t xml:space="preserve"> der Frage </w:t>
      </w:r>
      <w:proofErr w:type="spellStart"/>
      <w:r>
        <w:rPr>
          <w:i/>
          <w:iCs/>
        </w:rPr>
        <w:t>nach</w:t>
      </w:r>
      <w:proofErr w:type="spellEnd"/>
      <w:r>
        <w:rPr>
          <w:i/>
          <w:iCs/>
        </w:rPr>
        <w:t xml:space="preserve"> dem Ursprung der </w:t>
      </w:r>
      <w:proofErr w:type="spellStart"/>
      <w:r>
        <w:rPr>
          <w:i/>
          <w:iCs/>
        </w:rPr>
        <w:t>Christol</w:t>
      </w:r>
      <w:r>
        <w:rPr>
          <w:i/>
          <w:iCs/>
        </w:rPr>
        <w:softHyphen/>
        <w:t>ogie</w:t>
      </w:r>
      <w:proofErr w:type="spellEnd"/>
      <w:r w:rsidRPr="00DF2F75">
        <w:rPr>
          <w:iCs/>
        </w:rPr>
        <w:t>,</w:t>
      </w:r>
      <w:r>
        <w:rPr>
          <w:i/>
          <w:iCs/>
        </w:rPr>
        <w:t xml:space="preserve"> </w:t>
      </w:r>
      <w:proofErr w:type="spellStart"/>
      <w:r>
        <w:t>Hermeneu</w:t>
      </w:r>
      <w:r>
        <w:softHyphen/>
        <w:t>tische</w:t>
      </w:r>
      <w:proofErr w:type="spellEnd"/>
      <w:r>
        <w:t xml:space="preserve"> </w:t>
      </w:r>
      <w:proofErr w:type="spellStart"/>
      <w:r>
        <w:t>Unter</w:t>
      </w:r>
      <w:r>
        <w:softHyphen/>
        <w:t>suchungen</w:t>
      </w:r>
      <w:proofErr w:type="spellEnd"/>
      <w:r>
        <w:t xml:space="preserve"> </w:t>
      </w:r>
      <w:proofErr w:type="spellStart"/>
      <w:r>
        <w:t>zur</w:t>
      </w:r>
      <w:proofErr w:type="spellEnd"/>
      <w:r>
        <w:t xml:space="preserve"> </w:t>
      </w:r>
      <w:proofErr w:type="spellStart"/>
      <w:r>
        <w:t>Theologie</w:t>
      </w:r>
      <w:proofErr w:type="spellEnd"/>
      <w:r>
        <w:t xml:space="preserve"> 2</w:t>
      </w:r>
      <w:r w:rsidRPr="00DF2F75">
        <w:t>,</w:t>
      </w:r>
      <w:r>
        <w:t xml:space="preserve"> Tübingen</w:t>
      </w:r>
      <w:r w:rsidRPr="00DF2F75">
        <w:t xml:space="preserve">: </w:t>
      </w:r>
      <w:r>
        <w:t>Mohr</w:t>
      </w:r>
      <w:r w:rsidRPr="00DF2F75">
        <w:t>,</w:t>
      </w:r>
      <w:r>
        <w:t xml:space="preserve"> 19062</w:t>
      </w:r>
      <w:r w:rsidRPr="00DF2F75">
        <w:t>,</w:t>
      </w:r>
      <w:r>
        <w:t xml:space="preserve"> 1964</w:t>
      </w:r>
      <w:r>
        <w:rPr>
          <w:vertAlign w:val="superscript"/>
        </w:rPr>
        <w:t>2</w:t>
      </w:r>
      <w:r w:rsidRPr="00DF2F75">
        <w:t xml:space="preserve">. </w:t>
      </w:r>
      <w:r>
        <w:t>Summarized in James Rob</w:t>
      </w:r>
      <w:r>
        <w:softHyphen/>
        <w:t>inson</w:t>
      </w:r>
      <w:r>
        <w:rPr>
          <w:rFonts w:cs="WP TypographicSymbols"/>
        </w:rPr>
        <w:t>’</w:t>
      </w:r>
      <w:r>
        <w:t xml:space="preserve">s review article in </w:t>
      </w:r>
      <w:r>
        <w:rPr>
          <w:i/>
          <w:iCs/>
        </w:rPr>
        <w:t xml:space="preserve">Interpretation </w:t>
      </w:r>
      <w:r>
        <w:t>18</w:t>
      </w:r>
      <w:r w:rsidRPr="00DF2F75">
        <w:t xml:space="preserve"> (</w:t>
      </w:r>
      <w:r>
        <w:t>1964</w:t>
      </w:r>
      <w:r w:rsidRPr="00DF2F75">
        <w:t xml:space="preserve">) </w:t>
      </w:r>
      <w:r>
        <w:t>347-59</w:t>
      </w:r>
      <w:r w:rsidRPr="00DF2F75">
        <w:t>. (</w:t>
      </w:r>
      <w:r>
        <w:rPr>
          <w:rFonts w:cs="WP TypographicSymbols"/>
        </w:rPr>
        <w:t>“</w:t>
      </w:r>
      <w:r w:rsidRPr="00DF2F75">
        <w:t xml:space="preserve">. . . </w:t>
      </w:r>
      <w:r>
        <w:t>there are connections between Jesus and what we find in Paul</w:t>
      </w:r>
      <w:r w:rsidRPr="00DF2F75">
        <w:t>.</w:t>
      </w:r>
      <w:r>
        <w:rPr>
          <w:rFonts w:cs="WP TypographicSymbols"/>
        </w:rPr>
        <w:t>”</w:t>
      </w:r>
      <w:r w:rsidRPr="00DF2F75">
        <w:rPr>
          <w:rFonts w:cs="WP TypographicSymbols"/>
        </w:rPr>
        <w:t xml:space="preserve"> </w:t>
      </w:r>
      <w:r>
        <w:t>Conzelmann</w:t>
      </w:r>
      <w:r w:rsidRPr="00DF2F75">
        <w:t>,</w:t>
      </w:r>
      <w:r>
        <w:t xml:space="preserve"> </w:t>
      </w:r>
      <w:r>
        <w:rPr>
          <w:i/>
          <w:iCs/>
        </w:rPr>
        <w:t>Jesus</w:t>
      </w:r>
      <w:r>
        <w:t xml:space="preserve"> 115</w:t>
      </w:r>
      <w:r w:rsidRPr="00DF2F75">
        <w:t>)</w:t>
      </w:r>
    </w:p>
    <w:p w14:paraId="712425B6" w14:textId="77777777" w:rsidR="006721DA" w:rsidRDefault="006721DA" w:rsidP="006721DA">
      <w:pPr>
        <w:ind w:left="720" w:hanging="720"/>
      </w:pPr>
      <w:r>
        <w:t>Kähler</w:t>
      </w:r>
      <w:r w:rsidRPr="00DF2F75">
        <w:t>,</w:t>
      </w:r>
      <w:r>
        <w:t xml:space="preserve"> Martin</w:t>
      </w:r>
      <w:r w:rsidRPr="00DF2F75">
        <w:t xml:space="preserve">. </w:t>
      </w:r>
      <w:r>
        <w:rPr>
          <w:i/>
          <w:iCs/>
        </w:rPr>
        <w:t>The So</w:t>
      </w:r>
      <w:r>
        <w:rPr>
          <w:i/>
          <w:iCs/>
        </w:rPr>
        <w:noBreakHyphen/>
        <w:t>Called Historical Jesus and the Historic</w:t>
      </w:r>
      <w:r w:rsidRPr="00DF2F75">
        <w:rPr>
          <w:iCs/>
        </w:rPr>
        <w:t>,</w:t>
      </w:r>
      <w:r>
        <w:rPr>
          <w:i/>
          <w:iCs/>
        </w:rPr>
        <w:t xml:space="preserve"> Bibli</w:t>
      </w:r>
      <w:r>
        <w:rPr>
          <w:i/>
          <w:iCs/>
        </w:rPr>
        <w:softHyphen/>
        <w:t>cal Christ</w:t>
      </w:r>
      <w:r w:rsidRPr="00DF2F75">
        <w:rPr>
          <w:iCs/>
        </w:rPr>
        <w:t xml:space="preserve">. </w:t>
      </w:r>
      <w:r>
        <w:t>Edited</w:t>
      </w:r>
      <w:r w:rsidRPr="00DF2F75">
        <w:t>,</w:t>
      </w:r>
      <w:r>
        <w:t xml:space="preserve"> translated</w:t>
      </w:r>
      <w:r w:rsidRPr="00DF2F75">
        <w:t>,</w:t>
      </w:r>
      <w:r>
        <w:t xml:space="preserve"> and with an introduction by Carl E</w:t>
      </w:r>
      <w:r w:rsidRPr="00DF2F75">
        <w:t xml:space="preserve">. </w:t>
      </w:r>
      <w:r>
        <w:t>Braa</w:t>
      </w:r>
      <w:r>
        <w:softHyphen/>
        <w:t>ten</w:t>
      </w:r>
      <w:r w:rsidRPr="00DF2F75">
        <w:t xml:space="preserve">. </w:t>
      </w:r>
      <w:r>
        <w:t>Seminar Edi</w:t>
      </w:r>
      <w:r>
        <w:softHyphen/>
        <w:t>tions</w:t>
      </w:r>
      <w:r w:rsidRPr="00DF2F75">
        <w:t>,</w:t>
      </w:r>
      <w:r>
        <w:t xml:space="preserve"> gen</w:t>
      </w:r>
      <w:r w:rsidRPr="00DF2F75">
        <w:t xml:space="preserve">. </w:t>
      </w:r>
      <w:r>
        <w:t>ed</w:t>
      </w:r>
      <w:r w:rsidRPr="00DF2F75">
        <w:t xml:space="preserve">. </w:t>
      </w:r>
      <w:r>
        <w:t>Theodore G</w:t>
      </w:r>
      <w:r w:rsidRPr="00DF2F75">
        <w:t xml:space="preserve">. </w:t>
      </w:r>
      <w:r>
        <w:t>Tappert</w:t>
      </w:r>
      <w:r w:rsidRPr="00DF2F75">
        <w:t xml:space="preserve">. </w:t>
      </w:r>
      <w:r>
        <w:t>Philadel</w:t>
      </w:r>
      <w:r>
        <w:softHyphen/>
        <w:t>phia</w:t>
      </w:r>
      <w:r w:rsidRPr="00DF2F75">
        <w:t xml:space="preserve">: </w:t>
      </w:r>
      <w:r>
        <w:t>Fortress</w:t>
      </w:r>
      <w:r w:rsidRPr="00DF2F75">
        <w:t>,</w:t>
      </w:r>
      <w:r>
        <w:t xml:space="preserve"> 1964</w:t>
      </w:r>
      <w:r w:rsidRPr="00DF2F75">
        <w:t>. (</w:t>
      </w:r>
      <w:r>
        <w:t>Original</w:t>
      </w:r>
      <w:r w:rsidRPr="00DF2F75">
        <w:t xml:space="preserve">: </w:t>
      </w:r>
      <w:r>
        <w:t>1892</w:t>
      </w:r>
      <w:r w:rsidRPr="00DF2F75">
        <w:t>.)</w:t>
      </w:r>
    </w:p>
    <w:p w14:paraId="12C79F45" w14:textId="77777777" w:rsidR="006721DA" w:rsidRDefault="006721DA" w:rsidP="006721DA">
      <w:pPr>
        <w:ind w:left="720" w:hanging="720"/>
      </w:pPr>
      <w:proofErr w:type="spellStart"/>
      <w:r>
        <w:t>Käsemann</w:t>
      </w:r>
      <w:proofErr w:type="spellEnd"/>
      <w:r w:rsidRPr="00DF2F75">
        <w:t>,</w:t>
      </w:r>
      <w:r>
        <w:t xml:space="preserve"> Ernst</w:t>
      </w:r>
      <w:r w:rsidRPr="00DF2F75">
        <w:t xml:space="preserve">. </w:t>
      </w:r>
      <w:r>
        <w:t>“Blind Alleys in the</w:t>
      </w:r>
      <w:r w:rsidRPr="00DF2F75">
        <w:t xml:space="preserve"> </w:t>
      </w:r>
      <w:r>
        <w:t>‘Jesus of History</w:t>
      </w:r>
      <w:r>
        <w:rPr>
          <w:rFonts w:cs="WP TypographicSymbols"/>
        </w:rPr>
        <w:t>’</w:t>
      </w:r>
      <w:r w:rsidRPr="00DF2F75">
        <w:rPr>
          <w:rFonts w:cs="WP TypographicSymbols"/>
        </w:rPr>
        <w:t xml:space="preserve"> </w:t>
      </w:r>
      <w:proofErr w:type="spellStart"/>
      <w:r>
        <w:t>Controvery</w:t>
      </w:r>
      <w:proofErr w:type="spellEnd"/>
      <w:r w:rsidRPr="00DF2F75">
        <w:t>.</w:t>
      </w:r>
      <w:r>
        <w:rPr>
          <w:rFonts w:cs="WP TypographicSymbols"/>
        </w:rPr>
        <w:t>”</w:t>
      </w:r>
      <w:r w:rsidRPr="00DF2F75">
        <w:rPr>
          <w:rFonts w:cs="WP TypographicSymbols"/>
        </w:rPr>
        <w:t xml:space="preserve"> </w:t>
      </w:r>
      <w:r>
        <w:t xml:space="preserve">In </w:t>
      </w:r>
      <w:proofErr w:type="spellStart"/>
      <w:r>
        <w:t>Käsemann</w:t>
      </w:r>
      <w:r>
        <w:rPr>
          <w:rFonts w:cs="WP TypographicSymbols"/>
        </w:rPr>
        <w:t>’</w:t>
      </w:r>
      <w:r>
        <w:t>s</w:t>
      </w:r>
      <w:proofErr w:type="spellEnd"/>
      <w:r>
        <w:t xml:space="preserve"> </w:t>
      </w:r>
      <w:r>
        <w:rPr>
          <w:i/>
          <w:iCs/>
        </w:rPr>
        <w:t>New Testament Questions of Today</w:t>
      </w:r>
      <w:r w:rsidRPr="00DF2F75">
        <w:rPr>
          <w:iCs/>
        </w:rPr>
        <w:t xml:space="preserve">. </w:t>
      </w:r>
      <w:r>
        <w:t>Trans</w:t>
      </w:r>
      <w:r w:rsidRPr="00DF2F75">
        <w:t xml:space="preserve">. </w:t>
      </w:r>
      <w:r>
        <w:t>W</w:t>
      </w:r>
      <w:r w:rsidRPr="00DF2F75">
        <w:t xml:space="preserve">. </w:t>
      </w:r>
      <w:r>
        <w:t>J</w:t>
      </w:r>
      <w:r w:rsidRPr="00DF2F75">
        <w:t xml:space="preserve">. </w:t>
      </w:r>
      <w:r>
        <w:t>Montague</w:t>
      </w:r>
      <w:r w:rsidRPr="00DF2F75">
        <w:t xml:space="preserve">. </w:t>
      </w:r>
      <w:r>
        <w:t>London</w:t>
      </w:r>
      <w:r w:rsidRPr="00DF2F75">
        <w:t xml:space="preserve">: </w:t>
      </w:r>
      <w:proofErr w:type="spellStart"/>
      <w:r>
        <w:t>SCM</w:t>
      </w:r>
      <w:proofErr w:type="spellEnd"/>
      <w:r w:rsidRPr="00DF2F75">
        <w:t xml:space="preserve">; </w:t>
      </w:r>
      <w:r>
        <w:t>Phil</w:t>
      </w:r>
      <w:r>
        <w:softHyphen/>
        <w:t>adel</w:t>
      </w:r>
      <w:r>
        <w:softHyphen/>
        <w:t>phia</w:t>
      </w:r>
      <w:r w:rsidRPr="00DF2F75">
        <w:t xml:space="preserve">: </w:t>
      </w:r>
      <w:r>
        <w:t>Fortress</w:t>
      </w:r>
      <w:r w:rsidRPr="00DF2F75">
        <w:t>,</w:t>
      </w:r>
      <w:r>
        <w:t xml:space="preserve"> 1969</w:t>
      </w:r>
      <w:r w:rsidRPr="00DF2F75">
        <w:t>,</w:t>
      </w:r>
      <w:r>
        <w:t xml:space="preserve"> 23-65</w:t>
      </w:r>
      <w:r w:rsidRPr="00DF2F75">
        <w:t>. (</w:t>
      </w:r>
      <w:r>
        <w:t>German</w:t>
      </w:r>
      <w:r w:rsidRPr="00DF2F75">
        <w:t xml:space="preserve">: </w:t>
      </w:r>
      <w:r>
        <w:t>“</w:t>
      </w:r>
      <w:proofErr w:type="spellStart"/>
      <w:r>
        <w:t>Sachgassen</w:t>
      </w:r>
      <w:proofErr w:type="spellEnd"/>
      <w:r>
        <w:t xml:space="preserve"> </w:t>
      </w:r>
      <w:proofErr w:type="spellStart"/>
      <w:r>
        <w:t>im</w:t>
      </w:r>
      <w:proofErr w:type="spellEnd"/>
      <w:r>
        <w:t xml:space="preserve"> Streit um den </w:t>
      </w:r>
      <w:proofErr w:type="spellStart"/>
      <w:r>
        <w:t>historischen</w:t>
      </w:r>
      <w:proofErr w:type="spellEnd"/>
      <w:r>
        <w:t xml:space="preserve"> Jesus</w:t>
      </w:r>
      <w:r w:rsidRPr="00DF2F75">
        <w:t>.</w:t>
      </w:r>
      <w:r>
        <w:rPr>
          <w:rFonts w:cs="WP TypographicSymbols"/>
        </w:rPr>
        <w:t>”</w:t>
      </w:r>
      <w:r w:rsidRPr="00DF2F75">
        <w:rPr>
          <w:rFonts w:cs="WP TypographicSymbols"/>
        </w:rPr>
        <w:t xml:space="preserve"> </w:t>
      </w:r>
      <w:r>
        <w:t xml:space="preserve">In </w:t>
      </w:r>
      <w:proofErr w:type="spellStart"/>
      <w:r>
        <w:t>Käsemann</w:t>
      </w:r>
      <w:r>
        <w:rPr>
          <w:rFonts w:cs="WP TypographicSymbols"/>
        </w:rPr>
        <w:t>’</w:t>
      </w:r>
      <w:r>
        <w:t>s</w:t>
      </w:r>
      <w:proofErr w:type="spellEnd"/>
      <w:r>
        <w:t xml:space="preserve"> </w:t>
      </w:r>
      <w:proofErr w:type="spellStart"/>
      <w:r>
        <w:rPr>
          <w:i/>
          <w:iCs/>
        </w:rPr>
        <w:t>Exeget</w:t>
      </w:r>
      <w:r>
        <w:rPr>
          <w:i/>
          <w:iCs/>
        </w:rPr>
        <w:softHyphen/>
        <w:t>ische</w:t>
      </w:r>
      <w:proofErr w:type="spellEnd"/>
      <w:r>
        <w:rPr>
          <w:i/>
          <w:iCs/>
        </w:rPr>
        <w:t xml:space="preserve"> </w:t>
      </w:r>
      <w:proofErr w:type="spellStart"/>
      <w:r>
        <w:rPr>
          <w:i/>
          <w:iCs/>
        </w:rPr>
        <w:t>Versuche</w:t>
      </w:r>
      <w:proofErr w:type="spellEnd"/>
      <w:r>
        <w:rPr>
          <w:i/>
          <w:iCs/>
        </w:rPr>
        <w:t xml:space="preserve"> und </w:t>
      </w:r>
      <w:proofErr w:type="spellStart"/>
      <w:r>
        <w:rPr>
          <w:i/>
          <w:iCs/>
        </w:rPr>
        <w:t>Besinnungen</w:t>
      </w:r>
      <w:proofErr w:type="spellEnd"/>
      <w:r>
        <w:t xml:space="preserve"> 1960</w:t>
      </w:r>
      <w:r w:rsidRPr="00DF2F75">
        <w:t xml:space="preserve"> (</w:t>
      </w:r>
      <w:r>
        <w:t>vol</w:t>
      </w:r>
      <w:r w:rsidRPr="00DF2F75">
        <w:t xml:space="preserve">. </w:t>
      </w:r>
      <w:r>
        <w:t>1</w:t>
      </w:r>
      <w:r w:rsidRPr="00DF2F75">
        <w:t>),</w:t>
      </w:r>
      <w:r>
        <w:t xml:space="preserve"> 1964</w:t>
      </w:r>
      <w:r w:rsidRPr="00DF2F75">
        <w:t xml:space="preserve"> (</w:t>
      </w:r>
      <w:r>
        <w:t>vol</w:t>
      </w:r>
      <w:r w:rsidRPr="00DF2F75">
        <w:t xml:space="preserve">. </w:t>
      </w:r>
      <w:r>
        <w:t>2</w:t>
      </w:r>
      <w:r w:rsidRPr="00DF2F75">
        <w:t>),</w:t>
      </w:r>
      <w:r>
        <w:t xml:space="preserve"> 2</w:t>
      </w:r>
      <w:r w:rsidRPr="00DF2F75">
        <w:t>.</w:t>
      </w:r>
      <w:r>
        <w:t>31-68</w:t>
      </w:r>
      <w:r w:rsidRPr="00DF2F75">
        <w:t>.) (</w:t>
      </w:r>
      <w:r>
        <w:rPr>
          <w:rFonts w:cs="WP TypographicSymbols"/>
        </w:rPr>
        <w:t>“</w:t>
      </w:r>
      <w:proofErr w:type="spellStart"/>
      <w:r>
        <w:t>Käsemann</w:t>
      </w:r>
      <w:r>
        <w:rPr>
          <w:rFonts w:cs="WP TypographicSymbols"/>
        </w:rPr>
        <w:t>’</w:t>
      </w:r>
      <w:r>
        <w:t>s</w:t>
      </w:r>
      <w:proofErr w:type="spellEnd"/>
      <w:r>
        <w:t xml:space="preserve"> rejection of the approaches of Jeremias</w:t>
      </w:r>
      <w:r w:rsidRPr="00DF2F75">
        <w:t>,</w:t>
      </w:r>
      <w:r>
        <w:t xml:space="preserve"> Stauffer</w:t>
      </w:r>
      <w:r w:rsidRPr="00DF2F75">
        <w:t>,</w:t>
      </w:r>
      <w:r>
        <w:t xml:space="preserve"> and others </w:t>
      </w:r>
      <w:r w:rsidRPr="00DF2F75">
        <w:t>. . .</w:t>
      </w:r>
      <w:r>
        <w:rPr>
          <w:rFonts w:cs="WP TypographicSymbols"/>
        </w:rPr>
        <w:t>”</w:t>
      </w:r>
      <w:r w:rsidRPr="00DF2F75">
        <w:rPr>
          <w:rFonts w:cs="WP TypographicSymbols"/>
        </w:rPr>
        <w:t xml:space="preserve"> </w:t>
      </w:r>
      <w:r>
        <w:t>Conzelmann</w:t>
      </w:r>
      <w:r w:rsidRPr="00DF2F75">
        <w:t>,</w:t>
      </w:r>
      <w:r>
        <w:t xml:space="preserve"> </w:t>
      </w:r>
      <w:r>
        <w:rPr>
          <w:i/>
          <w:iCs/>
        </w:rPr>
        <w:t>Jesus</w:t>
      </w:r>
      <w:r>
        <w:t xml:space="preserve"> 116</w:t>
      </w:r>
      <w:r w:rsidRPr="00DF2F75">
        <w:t>.)</w:t>
      </w:r>
    </w:p>
    <w:p w14:paraId="0F35E021" w14:textId="77777777" w:rsidR="006721DA" w:rsidRDefault="006721DA" w:rsidP="006721DA">
      <w:pPr>
        <w:ind w:left="720" w:hanging="720"/>
      </w:pPr>
      <w:proofErr w:type="spellStart"/>
      <w:r>
        <w:t>Käsemann</w:t>
      </w:r>
      <w:proofErr w:type="spellEnd"/>
      <w:r w:rsidRPr="00DF2F75">
        <w:t>,</w:t>
      </w:r>
      <w:r>
        <w:t xml:space="preserve"> Ernst</w:t>
      </w:r>
      <w:r w:rsidRPr="00DF2F75">
        <w:t xml:space="preserve">. </w:t>
      </w:r>
      <w:r>
        <w:t>“The Problem of the Historical Jesus</w:t>
      </w:r>
      <w:r w:rsidRPr="00DF2F75">
        <w:t>.</w:t>
      </w:r>
      <w:r>
        <w:rPr>
          <w:rFonts w:cs="WP TypographicSymbols"/>
        </w:rPr>
        <w:t>”</w:t>
      </w:r>
      <w:r w:rsidRPr="00DF2F75">
        <w:rPr>
          <w:rFonts w:cs="WP TypographicSymbols"/>
        </w:rPr>
        <w:t xml:space="preserve"> </w:t>
      </w:r>
      <w:r>
        <w:t xml:space="preserve">In </w:t>
      </w:r>
      <w:proofErr w:type="spellStart"/>
      <w:r>
        <w:t>Käsemann</w:t>
      </w:r>
      <w:r>
        <w:rPr>
          <w:rFonts w:cs="WP TypographicSymbols"/>
        </w:rPr>
        <w:t>’</w:t>
      </w:r>
      <w:r>
        <w:t>s</w:t>
      </w:r>
      <w:proofErr w:type="spellEnd"/>
      <w:r>
        <w:t xml:space="preserve"> </w:t>
      </w:r>
      <w:r>
        <w:rPr>
          <w:i/>
          <w:iCs/>
        </w:rPr>
        <w:t>Essays on New Testament Themes</w:t>
      </w:r>
      <w:r w:rsidRPr="00DF2F75">
        <w:rPr>
          <w:iCs/>
        </w:rPr>
        <w:t xml:space="preserve">. </w:t>
      </w:r>
      <w:r>
        <w:t>Studies in Biblical Theology 41</w:t>
      </w:r>
      <w:r w:rsidRPr="00DF2F75">
        <w:t xml:space="preserve">. </w:t>
      </w:r>
      <w:r>
        <w:t>Naperville</w:t>
      </w:r>
      <w:r w:rsidRPr="00DF2F75">
        <w:t>,</w:t>
      </w:r>
      <w:r>
        <w:t xml:space="preserve"> IL</w:t>
      </w:r>
      <w:r w:rsidRPr="00DF2F75">
        <w:t xml:space="preserve">: </w:t>
      </w:r>
      <w:r>
        <w:t>Allenson</w:t>
      </w:r>
      <w:r w:rsidRPr="00DF2F75">
        <w:t>,</w:t>
      </w:r>
      <w:r>
        <w:t xml:space="preserve"> 1964</w:t>
      </w:r>
      <w:r w:rsidRPr="00DF2F75">
        <w:t>,</w:t>
      </w:r>
      <w:r>
        <w:t xml:space="preserve"> 15-47</w:t>
      </w:r>
      <w:r w:rsidRPr="00DF2F75">
        <w:t xml:space="preserve">. </w:t>
      </w:r>
      <w:r w:rsidRPr="00DF2F75">
        <w:lastRenderedPageBreak/>
        <w:t>(</w:t>
      </w:r>
      <w:r>
        <w:t>German</w:t>
      </w:r>
      <w:r w:rsidRPr="00DF2F75">
        <w:t xml:space="preserve">: </w:t>
      </w:r>
      <w:r>
        <w:t xml:space="preserve">“Das Problem des </w:t>
      </w:r>
      <w:proofErr w:type="spellStart"/>
      <w:r>
        <w:t>histor</w:t>
      </w:r>
      <w:r>
        <w:softHyphen/>
        <w:t>ischen</w:t>
      </w:r>
      <w:proofErr w:type="spellEnd"/>
      <w:r>
        <w:t xml:space="preserve"> Jesus</w:t>
      </w:r>
      <w:r w:rsidRPr="00DF2F75">
        <w:t>.</w:t>
      </w:r>
      <w:r>
        <w:rPr>
          <w:rFonts w:cs="WP TypographicSymbols"/>
        </w:rPr>
        <w:t>”</w:t>
      </w:r>
      <w:r w:rsidRPr="00DF2F75">
        <w:rPr>
          <w:rFonts w:cs="WP TypographicSymbols"/>
        </w:rPr>
        <w:t xml:space="preserve"> </w:t>
      </w:r>
      <w:proofErr w:type="spellStart"/>
      <w:r>
        <w:rPr>
          <w:i/>
          <w:iCs/>
        </w:rPr>
        <w:t>Zeitschrift</w:t>
      </w:r>
      <w:proofErr w:type="spellEnd"/>
      <w:r>
        <w:rPr>
          <w:i/>
          <w:iCs/>
        </w:rPr>
        <w:t xml:space="preserve"> für </w:t>
      </w:r>
      <w:proofErr w:type="spellStart"/>
      <w:r>
        <w:rPr>
          <w:i/>
          <w:iCs/>
        </w:rPr>
        <w:t>Theologie</w:t>
      </w:r>
      <w:proofErr w:type="spellEnd"/>
      <w:r>
        <w:rPr>
          <w:i/>
          <w:iCs/>
        </w:rPr>
        <w:t xml:space="preserve"> und </w:t>
      </w:r>
      <w:proofErr w:type="spellStart"/>
      <w:r>
        <w:rPr>
          <w:i/>
          <w:iCs/>
        </w:rPr>
        <w:t>Kirche</w:t>
      </w:r>
      <w:proofErr w:type="spellEnd"/>
      <w:r>
        <w:t xml:space="preserve"> 51</w:t>
      </w:r>
      <w:r w:rsidRPr="00DF2F75">
        <w:t xml:space="preserve"> (</w:t>
      </w:r>
      <w:r>
        <w:t>1954</w:t>
      </w:r>
      <w:r w:rsidRPr="00DF2F75">
        <w:t xml:space="preserve">) </w:t>
      </w:r>
      <w:r>
        <w:t>125-53</w:t>
      </w:r>
      <w:r w:rsidRPr="00DF2F75">
        <w:t xml:space="preserve">; </w:t>
      </w:r>
      <w:r>
        <w:t>rpt</w:t>
      </w:r>
      <w:r w:rsidRPr="00DF2F75">
        <w:t>.,</w:t>
      </w:r>
      <w:r>
        <w:t xml:space="preserve"> </w:t>
      </w:r>
      <w:proofErr w:type="spellStart"/>
      <w:r>
        <w:rPr>
          <w:i/>
          <w:iCs/>
        </w:rPr>
        <w:t>Exegetische</w:t>
      </w:r>
      <w:proofErr w:type="spellEnd"/>
      <w:r>
        <w:rPr>
          <w:i/>
          <w:iCs/>
        </w:rPr>
        <w:t xml:space="preserve"> </w:t>
      </w:r>
      <w:proofErr w:type="spellStart"/>
      <w:r>
        <w:rPr>
          <w:i/>
          <w:iCs/>
        </w:rPr>
        <w:t>Ver</w:t>
      </w:r>
      <w:r>
        <w:rPr>
          <w:i/>
          <w:iCs/>
        </w:rPr>
        <w:softHyphen/>
        <w:t>suche</w:t>
      </w:r>
      <w:proofErr w:type="spellEnd"/>
      <w:r>
        <w:rPr>
          <w:i/>
          <w:iCs/>
        </w:rPr>
        <w:t xml:space="preserve"> und </w:t>
      </w:r>
      <w:proofErr w:type="spellStart"/>
      <w:r>
        <w:rPr>
          <w:i/>
          <w:iCs/>
        </w:rPr>
        <w:t>Besinnungen</w:t>
      </w:r>
      <w:proofErr w:type="spellEnd"/>
      <w:r w:rsidRPr="00DF2F75">
        <w:rPr>
          <w:iCs/>
        </w:rPr>
        <w:t>,</w:t>
      </w:r>
      <w:r>
        <w:rPr>
          <w:i/>
          <w:iCs/>
        </w:rPr>
        <w:t xml:space="preserve"> </w:t>
      </w:r>
      <w:r>
        <w:t>Göttin</w:t>
      </w:r>
      <w:r>
        <w:softHyphen/>
        <w:t>gen</w:t>
      </w:r>
      <w:r w:rsidRPr="00DF2F75">
        <w:t xml:space="preserve">: </w:t>
      </w:r>
      <w:proofErr w:type="spellStart"/>
      <w:r>
        <w:t>Vanden</w:t>
      </w:r>
      <w:r>
        <w:softHyphen/>
        <w:t>hoeck</w:t>
      </w:r>
      <w:proofErr w:type="spellEnd"/>
      <w:r>
        <w:t xml:space="preserve"> and Ruprecht</w:t>
      </w:r>
      <w:r w:rsidRPr="00DF2F75">
        <w:t>,</w:t>
      </w:r>
      <w:r>
        <w:t xml:space="preserve"> 1960</w:t>
      </w:r>
      <w:r w:rsidRPr="00DF2F75">
        <w:t>,</w:t>
      </w:r>
      <w:r>
        <w:t xml:space="preserve"> 1</w:t>
      </w:r>
      <w:r w:rsidRPr="00DF2F75">
        <w:t>.</w:t>
      </w:r>
      <w:r>
        <w:t>187-214</w:t>
      </w:r>
      <w:r w:rsidRPr="00DF2F75">
        <w:t>.)</w:t>
      </w:r>
    </w:p>
    <w:p w14:paraId="20E3FF19" w14:textId="77777777" w:rsidR="006721DA" w:rsidRDefault="006721DA" w:rsidP="006721DA">
      <w:pPr>
        <w:ind w:left="720" w:hanging="720"/>
      </w:pPr>
      <w:r>
        <w:t>Keck</w:t>
      </w:r>
      <w:r w:rsidRPr="00DF2F75">
        <w:t>,</w:t>
      </w:r>
      <w:r>
        <w:t xml:space="preserve"> Leander E</w:t>
      </w:r>
      <w:r w:rsidRPr="00DF2F75">
        <w:t xml:space="preserve">. </w:t>
      </w:r>
      <w:r>
        <w:rPr>
          <w:i/>
          <w:iCs/>
        </w:rPr>
        <w:t>A Future for the Historical Jesus</w:t>
      </w:r>
      <w:r w:rsidRPr="00DF2F75">
        <w:rPr>
          <w:iCs/>
        </w:rPr>
        <w:t xml:space="preserve">: </w:t>
      </w:r>
      <w:r>
        <w:rPr>
          <w:i/>
          <w:iCs/>
        </w:rPr>
        <w:t>The Place of Jesus in Preaching and Theology</w:t>
      </w:r>
      <w:r w:rsidRPr="00DF2F75">
        <w:rPr>
          <w:iCs/>
        </w:rPr>
        <w:t xml:space="preserve">. </w:t>
      </w:r>
      <w:r>
        <w:t>Philadel</w:t>
      </w:r>
      <w:r>
        <w:softHyphen/>
        <w:t>phia</w:t>
      </w:r>
      <w:r w:rsidRPr="00DF2F75">
        <w:t xml:space="preserve">: </w:t>
      </w:r>
      <w:r>
        <w:t>Fortress</w:t>
      </w:r>
      <w:r w:rsidRPr="00DF2F75">
        <w:t>,</w:t>
      </w:r>
      <w:r>
        <w:t xml:space="preserve"> 1980</w:t>
      </w:r>
      <w:r w:rsidRPr="00DF2F75">
        <w:t>.</w:t>
      </w:r>
    </w:p>
    <w:p w14:paraId="65BE22E5" w14:textId="77777777" w:rsidR="006721DA" w:rsidRDefault="006721DA" w:rsidP="006721DA">
      <w:pPr>
        <w:ind w:left="720" w:hanging="720"/>
      </w:pPr>
      <w:r>
        <w:t>Kee</w:t>
      </w:r>
      <w:r w:rsidRPr="00DF2F75">
        <w:t>,</w:t>
      </w:r>
      <w:r>
        <w:t xml:space="preserve"> Howard Clark</w:t>
      </w:r>
      <w:r w:rsidRPr="00DF2F75">
        <w:t xml:space="preserve">. </w:t>
      </w:r>
      <w:r>
        <w:rPr>
          <w:i/>
          <w:iCs/>
        </w:rPr>
        <w:t>Jesus in History</w:t>
      </w:r>
      <w:r w:rsidRPr="00DF2F75">
        <w:rPr>
          <w:iCs/>
        </w:rPr>
        <w:t xml:space="preserve">: </w:t>
      </w:r>
      <w:r>
        <w:rPr>
          <w:i/>
          <w:iCs/>
        </w:rPr>
        <w:t>An Approach to the Study of the Gospels</w:t>
      </w:r>
      <w:r w:rsidRPr="00DF2F75">
        <w:rPr>
          <w:iCs/>
        </w:rPr>
        <w:t xml:space="preserve">. </w:t>
      </w:r>
      <w:r>
        <w:t>New York</w:t>
      </w:r>
      <w:r w:rsidRPr="00DF2F75">
        <w:t xml:space="preserve">: </w:t>
      </w:r>
      <w:r>
        <w:t>Harcourt Brace Jovan</w:t>
      </w:r>
      <w:r>
        <w:softHyphen/>
        <w:t>ovich</w:t>
      </w:r>
      <w:r w:rsidRPr="00DF2F75">
        <w:t>,</w:t>
      </w:r>
      <w:r>
        <w:t xml:space="preserve"> 1970</w:t>
      </w:r>
      <w:r w:rsidRPr="00DF2F75">
        <w:t>,</w:t>
      </w:r>
      <w:r>
        <w:t xml:space="preserve"> 1977</w:t>
      </w:r>
      <w:r>
        <w:rPr>
          <w:vertAlign w:val="superscript"/>
        </w:rPr>
        <w:t>2</w:t>
      </w:r>
      <w:r w:rsidRPr="00DF2F75">
        <w:t>.</w:t>
      </w:r>
    </w:p>
    <w:p w14:paraId="4A4D899A" w14:textId="77777777" w:rsidR="006721DA" w:rsidRDefault="006721DA" w:rsidP="006721DA">
      <w:pPr>
        <w:ind w:left="720" w:hanging="720"/>
      </w:pPr>
      <w:proofErr w:type="spellStart"/>
      <w:r>
        <w:t>Kertelge</w:t>
      </w:r>
      <w:proofErr w:type="spellEnd"/>
      <w:r w:rsidRPr="00DF2F75">
        <w:t>,</w:t>
      </w:r>
      <w:r>
        <w:t xml:space="preserve"> K</w:t>
      </w:r>
      <w:r w:rsidRPr="00DF2F75">
        <w:t xml:space="preserve">. </w:t>
      </w:r>
      <w:proofErr w:type="spellStart"/>
      <w:r>
        <w:rPr>
          <w:i/>
          <w:iCs/>
        </w:rPr>
        <w:t>Ruckfrage</w:t>
      </w:r>
      <w:proofErr w:type="spellEnd"/>
      <w:r>
        <w:rPr>
          <w:i/>
          <w:iCs/>
        </w:rPr>
        <w:t xml:space="preserve"> </w:t>
      </w:r>
      <w:proofErr w:type="spellStart"/>
      <w:r>
        <w:rPr>
          <w:i/>
          <w:iCs/>
        </w:rPr>
        <w:t>nach</w:t>
      </w:r>
      <w:proofErr w:type="spellEnd"/>
      <w:r>
        <w:rPr>
          <w:i/>
          <w:iCs/>
        </w:rPr>
        <w:t xml:space="preserve"> Jesus</w:t>
      </w:r>
      <w:r w:rsidRPr="00DF2F75">
        <w:rPr>
          <w:iCs/>
        </w:rPr>
        <w:t xml:space="preserve">. </w:t>
      </w:r>
      <w:r>
        <w:t>Freiburg</w:t>
      </w:r>
      <w:r w:rsidRPr="00DF2F75">
        <w:t xml:space="preserve">: </w:t>
      </w:r>
      <w:r>
        <w:t>1974</w:t>
      </w:r>
      <w:r w:rsidRPr="00DF2F75">
        <w:t>.</w:t>
      </w:r>
    </w:p>
    <w:p w14:paraId="1BA4ADB1" w14:textId="77777777" w:rsidR="006721DA" w:rsidRDefault="006721DA" w:rsidP="006721DA">
      <w:pPr>
        <w:ind w:left="720" w:hanging="720"/>
      </w:pPr>
      <w:r>
        <w:t>Kingsbury</w:t>
      </w:r>
      <w:r w:rsidRPr="00DF2F75">
        <w:t>,</w:t>
      </w:r>
      <w:r>
        <w:t xml:space="preserve"> Jack Dean</w:t>
      </w:r>
      <w:r w:rsidRPr="00DF2F75">
        <w:t xml:space="preserve">. </w:t>
      </w:r>
      <w:r>
        <w:rPr>
          <w:i/>
          <w:iCs/>
        </w:rPr>
        <w:t>Jesus Christ in Matthew</w:t>
      </w:r>
      <w:r w:rsidRPr="00DF2F75">
        <w:rPr>
          <w:iCs/>
        </w:rPr>
        <w:t>,</w:t>
      </w:r>
      <w:r>
        <w:rPr>
          <w:i/>
          <w:iCs/>
        </w:rPr>
        <w:t xml:space="preserve"> Mark</w:t>
      </w:r>
      <w:r w:rsidRPr="00DF2F75">
        <w:rPr>
          <w:iCs/>
        </w:rPr>
        <w:t>,</w:t>
      </w:r>
      <w:r>
        <w:rPr>
          <w:i/>
          <w:iCs/>
        </w:rPr>
        <w:t xml:space="preserve"> and Luke</w:t>
      </w:r>
      <w:r w:rsidRPr="00DF2F75">
        <w:rPr>
          <w:iCs/>
        </w:rPr>
        <w:t xml:space="preserve">. </w:t>
      </w:r>
      <w:r>
        <w:t>Procla</w:t>
      </w:r>
      <w:r>
        <w:softHyphen/>
        <w:t>mation Commen</w:t>
      </w:r>
      <w:r>
        <w:softHyphen/>
        <w:t>taries</w:t>
      </w:r>
      <w:r w:rsidRPr="00DF2F75">
        <w:t xml:space="preserve">: </w:t>
      </w:r>
      <w:r>
        <w:t>The New Testament Witnesses for Preach</w:t>
      </w:r>
      <w:r>
        <w:softHyphen/>
        <w:t>ing</w:t>
      </w:r>
      <w:r w:rsidRPr="00DF2F75">
        <w:t>,</w:t>
      </w:r>
      <w:r>
        <w:t xml:space="preserve"> ed</w:t>
      </w:r>
      <w:r w:rsidRPr="00DF2F75">
        <w:t xml:space="preserve">. </w:t>
      </w:r>
      <w:r>
        <w:t>Gerhard Krodel</w:t>
      </w:r>
      <w:r w:rsidRPr="00DF2F75">
        <w:t xml:space="preserve">. </w:t>
      </w:r>
      <w:r>
        <w:t>Philadel</w:t>
      </w:r>
      <w:r>
        <w:softHyphen/>
        <w:t>phia</w:t>
      </w:r>
      <w:r w:rsidRPr="00DF2F75">
        <w:t xml:space="preserve">: </w:t>
      </w:r>
      <w:r>
        <w:t>Fortress</w:t>
      </w:r>
      <w:r w:rsidRPr="00DF2F75">
        <w:t>,</w:t>
      </w:r>
      <w:r>
        <w:t xml:space="preserve"> 1981</w:t>
      </w:r>
      <w:r w:rsidRPr="00DF2F75">
        <w:t>.</w:t>
      </w:r>
    </w:p>
    <w:p w14:paraId="17A8237D" w14:textId="77777777" w:rsidR="006721DA" w:rsidRDefault="006721DA" w:rsidP="006721DA">
      <w:pPr>
        <w:ind w:left="720" w:hanging="720"/>
      </w:pPr>
      <w:r>
        <w:t>Knox</w:t>
      </w:r>
      <w:r w:rsidRPr="00DF2F75">
        <w:t>,</w:t>
      </w:r>
      <w:r>
        <w:t xml:space="preserve"> John</w:t>
      </w:r>
      <w:r w:rsidRPr="00DF2F75">
        <w:t xml:space="preserve">. </w:t>
      </w:r>
      <w:r>
        <w:rPr>
          <w:i/>
          <w:iCs/>
        </w:rPr>
        <w:t>The Man Jesus Christ</w:t>
      </w:r>
      <w:r w:rsidRPr="00DF2F75">
        <w:rPr>
          <w:iCs/>
        </w:rPr>
        <w:t xml:space="preserve">. </w:t>
      </w:r>
      <w:r>
        <w:t>New York</w:t>
      </w:r>
      <w:r w:rsidRPr="00DF2F75">
        <w:t xml:space="preserve">: </w:t>
      </w:r>
      <w:r>
        <w:t>Willett</w:t>
      </w:r>
      <w:r w:rsidRPr="00DF2F75">
        <w:t>,</w:t>
      </w:r>
      <w:r>
        <w:t xml:space="preserve"> Clark</w:t>
      </w:r>
      <w:r w:rsidRPr="00DF2F75">
        <w:t>,</w:t>
      </w:r>
      <w:r>
        <w:t xml:space="preserve"> 1941</w:t>
      </w:r>
      <w:r w:rsidRPr="00DF2F75">
        <w:t>.</w:t>
      </w:r>
    </w:p>
    <w:p w14:paraId="28663120" w14:textId="77777777" w:rsidR="006721DA" w:rsidRDefault="006721DA" w:rsidP="006721DA">
      <w:pPr>
        <w:ind w:left="720" w:hanging="720"/>
      </w:pPr>
      <w:r>
        <w:t>Knox</w:t>
      </w:r>
      <w:r w:rsidRPr="00DF2F75">
        <w:t>,</w:t>
      </w:r>
      <w:r>
        <w:t xml:space="preserve"> John</w:t>
      </w:r>
      <w:r w:rsidRPr="00DF2F75">
        <w:t xml:space="preserve">. </w:t>
      </w:r>
      <w:r>
        <w:rPr>
          <w:i/>
          <w:iCs/>
        </w:rPr>
        <w:t>Christ the Lord</w:t>
      </w:r>
      <w:r w:rsidRPr="00DF2F75">
        <w:rPr>
          <w:iCs/>
        </w:rPr>
        <w:t xml:space="preserve">: </w:t>
      </w:r>
      <w:r>
        <w:rPr>
          <w:i/>
          <w:iCs/>
        </w:rPr>
        <w:t>The Meaning of Jesus in the Early Church</w:t>
      </w:r>
      <w:r w:rsidRPr="00DF2F75">
        <w:rPr>
          <w:iCs/>
        </w:rPr>
        <w:t xml:space="preserve">. </w:t>
      </w:r>
      <w:r>
        <w:t>New York</w:t>
      </w:r>
      <w:r w:rsidRPr="00DF2F75">
        <w:t xml:space="preserve">: </w:t>
      </w:r>
      <w:r>
        <w:t>Willett</w:t>
      </w:r>
      <w:r w:rsidRPr="00DF2F75">
        <w:t>,</w:t>
      </w:r>
      <w:r>
        <w:t xml:space="preserve"> Clark</w:t>
      </w:r>
      <w:r w:rsidRPr="00DF2F75">
        <w:t>,</w:t>
      </w:r>
      <w:r>
        <w:t xml:space="preserve"> 1945</w:t>
      </w:r>
      <w:r w:rsidRPr="00DF2F75">
        <w:t>.</w:t>
      </w:r>
    </w:p>
    <w:p w14:paraId="737773BC" w14:textId="77777777" w:rsidR="006721DA" w:rsidRDefault="006721DA" w:rsidP="006721DA">
      <w:pPr>
        <w:ind w:left="720" w:hanging="720"/>
      </w:pPr>
      <w:r>
        <w:t>Kümmel</w:t>
      </w:r>
      <w:r w:rsidRPr="00DF2F75">
        <w:t>,</w:t>
      </w:r>
      <w:r>
        <w:t xml:space="preserve"> Werner Georg</w:t>
      </w:r>
      <w:r w:rsidRPr="00DF2F75">
        <w:t xml:space="preserve">. </w:t>
      </w:r>
      <w:r>
        <w:rPr>
          <w:i/>
          <w:iCs/>
        </w:rPr>
        <w:t>The New Testament</w:t>
      </w:r>
      <w:r w:rsidRPr="00DF2F75">
        <w:rPr>
          <w:iCs/>
        </w:rPr>
        <w:t xml:space="preserve">: </w:t>
      </w:r>
      <w:r>
        <w:rPr>
          <w:i/>
          <w:iCs/>
        </w:rPr>
        <w:t>The History of the Investiga</w:t>
      </w:r>
      <w:r>
        <w:rPr>
          <w:i/>
          <w:iCs/>
        </w:rPr>
        <w:softHyphen/>
        <w:t>tion of Its Pro</w:t>
      </w:r>
      <w:r>
        <w:rPr>
          <w:i/>
          <w:iCs/>
        </w:rPr>
        <w:softHyphen/>
        <w:t>blems</w:t>
      </w:r>
      <w:r w:rsidRPr="00DF2F75">
        <w:rPr>
          <w:iCs/>
        </w:rPr>
        <w:t xml:space="preserve">. </w:t>
      </w:r>
      <w:r>
        <w:t>Trans</w:t>
      </w:r>
      <w:r w:rsidRPr="00DF2F75">
        <w:t xml:space="preserve">. </w:t>
      </w:r>
      <w:r>
        <w:t>S</w:t>
      </w:r>
      <w:r w:rsidRPr="00DF2F75">
        <w:t xml:space="preserve">. </w:t>
      </w:r>
      <w:r>
        <w:t>McLean Gilmour and Howard Clark Kee</w:t>
      </w:r>
      <w:r w:rsidRPr="00DF2F75">
        <w:t xml:space="preserve">. </w:t>
      </w:r>
      <w:r>
        <w:t>Nash</w:t>
      </w:r>
      <w:r>
        <w:softHyphen/>
        <w:t>ville</w:t>
      </w:r>
      <w:r w:rsidRPr="00DF2F75">
        <w:t>,</w:t>
      </w:r>
      <w:r>
        <w:t xml:space="preserve"> TN</w:t>
      </w:r>
      <w:r w:rsidRPr="00DF2F75">
        <w:t xml:space="preserve">: </w:t>
      </w:r>
      <w:r>
        <w:t>Abingdon</w:t>
      </w:r>
      <w:r w:rsidRPr="00DF2F75">
        <w:t>,</w:t>
      </w:r>
      <w:r>
        <w:t xml:space="preserve"> 1972</w:t>
      </w:r>
      <w:r w:rsidRPr="00DF2F75">
        <w:t>. (</w:t>
      </w:r>
      <w:r>
        <w:t>German</w:t>
      </w:r>
      <w:r w:rsidRPr="00DF2F75">
        <w:t xml:space="preserve">: </w:t>
      </w:r>
      <w:r>
        <w:rPr>
          <w:i/>
          <w:iCs/>
        </w:rPr>
        <w:t>Das Neue Testament</w:t>
      </w:r>
      <w:r w:rsidRPr="00DF2F75">
        <w:rPr>
          <w:iCs/>
        </w:rPr>
        <w:t xml:space="preserve">: </w:t>
      </w:r>
      <w:proofErr w:type="spellStart"/>
      <w:r>
        <w:rPr>
          <w:i/>
          <w:iCs/>
        </w:rPr>
        <w:t>Geschichte</w:t>
      </w:r>
      <w:proofErr w:type="spellEnd"/>
      <w:r>
        <w:rPr>
          <w:i/>
          <w:iCs/>
        </w:rPr>
        <w:t xml:space="preserve"> der </w:t>
      </w:r>
      <w:proofErr w:type="spellStart"/>
      <w:r>
        <w:rPr>
          <w:i/>
          <w:iCs/>
        </w:rPr>
        <w:t>Erforschung</w:t>
      </w:r>
      <w:proofErr w:type="spellEnd"/>
      <w:r>
        <w:rPr>
          <w:i/>
          <w:iCs/>
        </w:rPr>
        <w:t xml:space="preserve"> seiner </w:t>
      </w:r>
      <w:proofErr w:type="spellStart"/>
      <w:r>
        <w:rPr>
          <w:i/>
          <w:iCs/>
        </w:rPr>
        <w:t>Probleme</w:t>
      </w:r>
      <w:proofErr w:type="spellEnd"/>
      <w:r w:rsidRPr="00DF2F75">
        <w:rPr>
          <w:iCs/>
        </w:rPr>
        <w:t>,</w:t>
      </w:r>
      <w:r>
        <w:rPr>
          <w:i/>
          <w:iCs/>
        </w:rPr>
        <w:t xml:space="preserve"> </w:t>
      </w:r>
      <w:r>
        <w:t>Freiburg</w:t>
      </w:r>
      <w:r w:rsidRPr="00DF2F75">
        <w:t xml:space="preserve">: </w:t>
      </w:r>
      <w:r>
        <w:t>Karl Alber</w:t>
      </w:r>
      <w:r w:rsidRPr="00DF2F75">
        <w:t>,</w:t>
      </w:r>
      <w:r>
        <w:t xml:space="preserve"> 1970</w:t>
      </w:r>
      <w:r w:rsidRPr="00DF2F75">
        <w:t>.)</w:t>
      </w:r>
    </w:p>
    <w:p w14:paraId="489FEEB4" w14:textId="77777777" w:rsidR="006721DA" w:rsidRDefault="006721DA" w:rsidP="006721DA">
      <w:pPr>
        <w:ind w:left="720" w:hanging="720"/>
      </w:pPr>
      <w:r>
        <w:t>Kümmel</w:t>
      </w:r>
      <w:r w:rsidRPr="00DF2F75">
        <w:t>,</w:t>
      </w:r>
      <w:r>
        <w:t xml:space="preserve"> Werner Georg</w:t>
      </w:r>
      <w:r w:rsidRPr="00DF2F75">
        <w:t xml:space="preserve">. </w:t>
      </w:r>
      <w:r>
        <w:t>“</w:t>
      </w:r>
      <w:proofErr w:type="spellStart"/>
      <w:r>
        <w:t>Jesusforschung</w:t>
      </w:r>
      <w:proofErr w:type="spellEnd"/>
      <w:r>
        <w:t xml:space="preserve"> </w:t>
      </w:r>
      <w:proofErr w:type="spellStart"/>
      <w:r>
        <w:t>seit</w:t>
      </w:r>
      <w:proofErr w:type="spellEnd"/>
      <w:r>
        <w:t xml:space="preserve"> 1950</w:t>
      </w:r>
      <w:r w:rsidRPr="00DF2F75">
        <w:t>.</w:t>
      </w:r>
      <w:r>
        <w:rPr>
          <w:rFonts w:cs="WP TypographicSymbols"/>
        </w:rPr>
        <w:t>”</w:t>
      </w:r>
      <w:r w:rsidRPr="00DF2F75">
        <w:rPr>
          <w:rFonts w:cs="WP TypographicSymbols"/>
        </w:rPr>
        <w:t xml:space="preserve"> </w:t>
      </w:r>
      <w:proofErr w:type="spellStart"/>
      <w:r>
        <w:rPr>
          <w:i/>
          <w:iCs/>
        </w:rPr>
        <w:t>Theolo</w:t>
      </w:r>
      <w:r>
        <w:rPr>
          <w:i/>
          <w:iCs/>
        </w:rPr>
        <w:softHyphen/>
        <w:t>gische</w:t>
      </w:r>
      <w:proofErr w:type="spellEnd"/>
      <w:r>
        <w:rPr>
          <w:i/>
          <w:iCs/>
        </w:rPr>
        <w:t xml:space="preserve"> </w:t>
      </w:r>
      <w:proofErr w:type="spellStart"/>
      <w:r>
        <w:rPr>
          <w:i/>
          <w:iCs/>
        </w:rPr>
        <w:t>Rund</w:t>
      </w:r>
      <w:r>
        <w:rPr>
          <w:i/>
          <w:iCs/>
        </w:rPr>
        <w:softHyphen/>
        <w:t>schau</w:t>
      </w:r>
      <w:proofErr w:type="spellEnd"/>
      <w:r>
        <w:t xml:space="preserve"> NF 31</w:t>
      </w:r>
      <w:r w:rsidRPr="00DF2F75">
        <w:t xml:space="preserve"> (</w:t>
      </w:r>
      <w:r>
        <w:t>1966</w:t>
      </w:r>
      <w:r w:rsidRPr="00DF2F75">
        <w:t xml:space="preserve">) </w:t>
      </w:r>
      <w:r>
        <w:t>15-46</w:t>
      </w:r>
      <w:r w:rsidRPr="00DF2F75">
        <w:t>,</w:t>
      </w:r>
      <w:r>
        <w:t xml:space="preserve"> 289-315</w:t>
      </w:r>
      <w:r w:rsidRPr="00DF2F75">
        <w:t>.</w:t>
      </w:r>
    </w:p>
    <w:p w14:paraId="3A954F86" w14:textId="77777777" w:rsidR="006721DA" w:rsidRDefault="006721DA" w:rsidP="006721DA">
      <w:pPr>
        <w:ind w:left="720" w:hanging="720"/>
      </w:pPr>
      <w:r>
        <w:t>Léon-Dufour</w:t>
      </w:r>
      <w:r w:rsidRPr="00DF2F75">
        <w:t>,</w:t>
      </w:r>
      <w:r>
        <w:t xml:space="preserve"> Xavier</w:t>
      </w:r>
      <w:r w:rsidRPr="00DF2F75">
        <w:t>,</w:t>
      </w:r>
      <w:r>
        <w:t xml:space="preserve"> </w:t>
      </w:r>
      <w:proofErr w:type="spellStart"/>
      <w:r>
        <w:t>SJ</w:t>
      </w:r>
      <w:proofErr w:type="spellEnd"/>
      <w:r w:rsidRPr="00DF2F75">
        <w:t xml:space="preserve">. </w:t>
      </w:r>
      <w:r>
        <w:rPr>
          <w:i/>
          <w:iCs/>
        </w:rPr>
        <w:t>The Gospels and the Jesus of History</w:t>
      </w:r>
      <w:r w:rsidRPr="00DF2F75">
        <w:rPr>
          <w:iCs/>
        </w:rPr>
        <w:t xml:space="preserve">. </w:t>
      </w:r>
      <w:r>
        <w:t>Trans</w:t>
      </w:r>
      <w:r w:rsidRPr="00DF2F75">
        <w:t xml:space="preserve">. </w:t>
      </w:r>
      <w:r>
        <w:t>John McHugh</w:t>
      </w:r>
      <w:r w:rsidRPr="00DF2F75">
        <w:t xml:space="preserve">. </w:t>
      </w:r>
      <w:r>
        <w:t>London</w:t>
      </w:r>
      <w:r w:rsidRPr="00DF2F75">
        <w:t xml:space="preserve">: </w:t>
      </w:r>
      <w:r>
        <w:t>Collins</w:t>
      </w:r>
      <w:r w:rsidRPr="00DF2F75">
        <w:t xml:space="preserve">; </w:t>
      </w:r>
      <w:r>
        <w:t>New York</w:t>
      </w:r>
      <w:r w:rsidRPr="00DF2F75">
        <w:t xml:space="preserve">: </w:t>
      </w:r>
      <w:proofErr w:type="spellStart"/>
      <w:r>
        <w:t>Desclée</w:t>
      </w:r>
      <w:proofErr w:type="spellEnd"/>
      <w:r w:rsidRPr="00DF2F75">
        <w:t>,</w:t>
      </w:r>
      <w:r>
        <w:t xml:space="preserve"> 1968</w:t>
      </w:r>
      <w:r w:rsidRPr="00DF2F75">
        <w:t xml:space="preserve"> (</w:t>
      </w:r>
      <w:r>
        <w:t>London</w:t>
      </w:r>
      <w:r w:rsidRPr="00DF2F75">
        <w:t xml:space="preserve">: </w:t>
      </w:r>
      <w:r>
        <w:t>Fontana</w:t>
      </w:r>
      <w:r w:rsidRPr="00DF2F75">
        <w:t xml:space="preserve">; </w:t>
      </w:r>
      <w:r>
        <w:t>Garden City</w:t>
      </w:r>
      <w:r w:rsidRPr="00DF2F75">
        <w:t xml:space="preserve">: </w:t>
      </w:r>
      <w:r>
        <w:t>Doubleday—Image</w:t>
      </w:r>
      <w:r w:rsidRPr="00DF2F75">
        <w:t>,</w:t>
      </w:r>
      <w:r>
        <w:t xml:space="preserve"> 1970</w:t>
      </w:r>
      <w:r w:rsidRPr="00DF2F75">
        <w:t>). (</w:t>
      </w:r>
      <w:r>
        <w:t>French</w:t>
      </w:r>
      <w:r w:rsidRPr="00DF2F75">
        <w:t xml:space="preserve">: </w:t>
      </w:r>
      <w:r>
        <w:rPr>
          <w:i/>
          <w:iCs/>
        </w:rPr>
        <w:t xml:space="preserve">Les </w:t>
      </w:r>
      <w:proofErr w:type="spellStart"/>
      <w:r>
        <w:rPr>
          <w:i/>
          <w:iCs/>
        </w:rPr>
        <w:t>évangiles</w:t>
      </w:r>
      <w:proofErr w:type="spellEnd"/>
      <w:r>
        <w:rPr>
          <w:i/>
          <w:iCs/>
        </w:rPr>
        <w:t xml:space="preserve"> et </w:t>
      </w:r>
      <w:proofErr w:type="spellStart"/>
      <w:r>
        <w:rPr>
          <w:i/>
          <w:iCs/>
        </w:rPr>
        <w:t>l</w:t>
      </w:r>
      <w:r>
        <w:rPr>
          <w:rFonts w:cs="WP TypographicSymbols"/>
          <w:iCs/>
        </w:rPr>
        <w:t>’</w:t>
      </w:r>
      <w:r>
        <w:rPr>
          <w:i/>
          <w:iCs/>
        </w:rPr>
        <w:t>histoire</w:t>
      </w:r>
      <w:proofErr w:type="spellEnd"/>
      <w:r>
        <w:rPr>
          <w:i/>
          <w:iCs/>
        </w:rPr>
        <w:t xml:space="preserve"> de Jésus</w:t>
      </w:r>
      <w:r w:rsidRPr="00DF2F75">
        <w:rPr>
          <w:iCs/>
        </w:rPr>
        <w:t xml:space="preserve">. </w:t>
      </w:r>
      <w:r>
        <w:t>Paris</w:t>
      </w:r>
      <w:r w:rsidRPr="00DF2F75">
        <w:t xml:space="preserve">: </w:t>
      </w:r>
      <w:proofErr w:type="spellStart"/>
      <w:r>
        <w:t>Seuil</w:t>
      </w:r>
      <w:proofErr w:type="spellEnd"/>
      <w:r w:rsidRPr="00DF2F75">
        <w:t>,</w:t>
      </w:r>
      <w:r>
        <w:t xml:space="preserve"> 1963</w:t>
      </w:r>
      <w:r w:rsidRPr="00DF2F75">
        <w:t xml:space="preserve">. </w:t>
      </w:r>
      <w:r>
        <w:t>The English is an abbreviated edition</w:t>
      </w:r>
      <w:r w:rsidRPr="00DF2F75">
        <w:t>.)</w:t>
      </w:r>
    </w:p>
    <w:p w14:paraId="0D18A33F" w14:textId="77777777" w:rsidR="006721DA" w:rsidRDefault="006721DA" w:rsidP="006721DA">
      <w:pPr>
        <w:ind w:left="720" w:hanging="720"/>
      </w:pPr>
      <w:r>
        <w:t>Lynch</w:t>
      </w:r>
      <w:r w:rsidRPr="00DF2F75">
        <w:t>,</w:t>
      </w:r>
      <w:r>
        <w:t xml:space="preserve"> William E</w:t>
      </w:r>
      <w:r w:rsidRPr="00DF2F75">
        <w:t>.,</w:t>
      </w:r>
      <w:r>
        <w:t xml:space="preserve"> CM</w:t>
      </w:r>
      <w:r w:rsidRPr="00DF2F75">
        <w:t xml:space="preserve">. </w:t>
      </w:r>
      <w:r>
        <w:rPr>
          <w:i/>
          <w:iCs/>
        </w:rPr>
        <w:t>Jesus in the Synoptic Gospels</w:t>
      </w:r>
      <w:r w:rsidRPr="00DF2F75">
        <w:rPr>
          <w:iCs/>
        </w:rPr>
        <w:t xml:space="preserve">. </w:t>
      </w:r>
      <w:r>
        <w:t>Milwaukee</w:t>
      </w:r>
      <w:r w:rsidRPr="00DF2F75">
        <w:t xml:space="preserve">: </w:t>
      </w:r>
      <w:r>
        <w:t>Bruce—Impact</w:t>
      </w:r>
      <w:r w:rsidRPr="00DF2F75">
        <w:t>,</w:t>
      </w:r>
      <w:r>
        <w:t xml:space="preserve"> 1967</w:t>
      </w:r>
      <w:r w:rsidRPr="00DF2F75">
        <w:t>.</w:t>
      </w:r>
    </w:p>
    <w:p w14:paraId="053B5A05" w14:textId="77777777" w:rsidR="006721DA" w:rsidRDefault="006721DA" w:rsidP="006721DA">
      <w:pPr>
        <w:ind w:left="720" w:hanging="720"/>
      </w:pPr>
      <w:r>
        <w:t>Manson</w:t>
      </w:r>
      <w:r w:rsidRPr="00DF2F75">
        <w:t>,</w:t>
      </w:r>
      <w:r>
        <w:t xml:space="preserve"> T</w:t>
      </w:r>
      <w:r w:rsidRPr="00DF2F75">
        <w:t xml:space="preserve">. </w:t>
      </w:r>
      <w:r>
        <w:t>W</w:t>
      </w:r>
      <w:r w:rsidRPr="00DF2F75">
        <w:t xml:space="preserve">. </w:t>
      </w:r>
      <w:r>
        <w:t>“The Life of Jesus</w:t>
      </w:r>
      <w:r w:rsidRPr="00DF2F75">
        <w:t xml:space="preserve">: </w:t>
      </w:r>
      <w:r>
        <w:t>Some Tendencies in Pres</w:t>
      </w:r>
      <w:r>
        <w:softHyphen/>
        <w:t>ent-day Re</w:t>
      </w:r>
      <w:r>
        <w:softHyphen/>
        <w:t>search</w:t>
      </w:r>
      <w:r w:rsidRPr="00DF2F75">
        <w:t>.</w:t>
      </w:r>
      <w:r>
        <w:rPr>
          <w:rFonts w:cs="WP TypographicSymbols"/>
        </w:rPr>
        <w:t>”</w:t>
      </w:r>
      <w:r w:rsidRPr="00DF2F75">
        <w:rPr>
          <w:rFonts w:cs="WP TypographicSymbols"/>
        </w:rPr>
        <w:t xml:space="preserve"> </w:t>
      </w:r>
      <w:r>
        <w:t xml:space="preserve">In </w:t>
      </w:r>
      <w:r>
        <w:rPr>
          <w:i/>
          <w:iCs/>
        </w:rPr>
        <w:t>The Background of the New Testa</w:t>
      </w:r>
      <w:r>
        <w:rPr>
          <w:i/>
          <w:iCs/>
        </w:rPr>
        <w:softHyphen/>
        <w:t>ment and Its Eschatol</w:t>
      </w:r>
      <w:r>
        <w:rPr>
          <w:i/>
          <w:iCs/>
        </w:rPr>
        <w:softHyphen/>
        <w:t>ogy</w:t>
      </w:r>
      <w:r w:rsidRPr="00DF2F75">
        <w:rPr>
          <w:iCs/>
        </w:rPr>
        <w:t xml:space="preserve">: </w:t>
      </w:r>
      <w:r>
        <w:rPr>
          <w:i/>
          <w:iCs/>
        </w:rPr>
        <w:t xml:space="preserve">In </w:t>
      </w:r>
      <w:proofErr w:type="spellStart"/>
      <w:r>
        <w:rPr>
          <w:i/>
          <w:iCs/>
        </w:rPr>
        <w:t>Honour</w:t>
      </w:r>
      <w:proofErr w:type="spellEnd"/>
      <w:r>
        <w:rPr>
          <w:i/>
          <w:iCs/>
        </w:rPr>
        <w:t xml:space="preserve"> of Charles Harold Dodd</w:t>
      </w:r>
      <w:r w:rsidRPr="00DF2F75">
        <w:rPr>
          <w:iCs/>
        </w:rPr>
        <w:t xml:space="preserve">. </w:t>
      </w:r>
      <w:r>
        <w:t>Ed</w:t>
      </w:r>
      <w:r w:rsidRPr="00DF2F75">
        <w:t xml:space="preserve">. </w:t>
      </w:r>
      <w:proofErr w:type="spellStart"/>
      <w:r>
        <w:t>W</w:t>
      </w:r>
      <w:r w:rsidRPr="00DF2F75">
        <w:t>.</w:t>
      </w:r>
      <w:r>
        <w:t>D</w:t>
      </w:r>
      <w:proofErr w:type="spellEnd"/>
      <w:r w:rsidRPr="00DF2F75">
        <w:t xml:space="preserve">. </w:t>
      </w:r>
      <w:r>
        <w:t>Davies and David Daube</w:t>
      </w:r>
      <w:r w:rsidRPr="00DF2F75">
        <w:t xml:space="preserve">. </w:t>
      </w:r>
      <w:r>
        <w:t>New York</w:t>
      </w:r>
      <w:r w:rsidRPr="00DF2F75">
        <w:t xml:space="preserve">: </w:t>
      </w:r>
      <w:r>
        <w:t>CUP</w:t>
      </w:r>
      <w:r w:rsidRPr="00DF2F75">
        <w:t>,</w:t>
      </w:r>
      <w:r>
        <w:t xml:space="preserve"> 1954</w:t>
      </w:r>
      <w:r w:rsidRPr="00DF2F75">
        <w:t xml:space="preserve">. </w:t>
      </w:r>
      <w:r>
        <w:t>Rpt</w:t>
      </w:r>
      <w:r w:rsidRPr="00DF2F75">
        <w:t xml:space="preserve">. </w:t>
      </w:r>
      <w:r>
        <w:t>1964</w:t>
      </w:r>
      <w:r w:rsidRPr="00DF2F75">
        <w:t>.</w:t>
      </w:r>
    </w:p>
    <w:p w14:paraId="50F912C9" w14:textId="77777777" w:rsidR="006721DA" w:rsidRDefault="006721DA" w:rsidP="006721DA">
      <w:pPr>
        <w:ind w:left="720" w:hanging="720"/>
      </w:pPr>
      <w:r>
        <w:t>Manson</w:t>
      </w:r>
      <w:r w:rsidRPr="00DF2F75">
        <w:t>,</w:t>
      </w:r>
      <w:r>
        <w:t xml:space="preserve"> T</w:t>
      </w:r>
      <w:r w:rsidRPr="00DF2F75">
        <w:t>.</w:t>
      </w:r>
      <w:r>
        <w:t>W</w:t>
      </w:r>
      <w:r w:rsidRPr="00DF2F75">
        <w:t xml:space="preserve">. </w:t>
      </w:r>
      <w:r>
        <w:rPr>
          <w:i/>
          <w:iCs/>
        </w:rPr>
        <w:t>The Servant-Messiah</w:t>
      </w:r>
      <w:r w:rsidRPr="00DF2F75">
        <w:rPr>
          <w:iCs/>
        </w:rPr>
        <w:t xml:space="preserve">: </w:t>
      </w:r>
      <w:r>
        <w:rPr>
          <w:i/>
          <w:iCs/>
        </w:rPr>
        <w:t>A Study of the Public Ministry of Jesus</w:t>
      </w:r>
      <w:r w:rsidRPr="00DF2F75">
        <w:rPr>
          <w:iCs/>
        </w:rPr>
        <w:t xml:space="preserve">. </w:t>
      </w:r>
      <w:r>
        <w:t>New York</w:t>
      </w:r>
      <w:r w:rsidRPr="00DF2F75">
        <w:t xml:space="preserve">: </w:t>
      </w:r>
      <w:r>
        <w:t>CUP</w:t>
      </w:r>
      <w:r w:rsidRPr="00DF2F75">
        <w:t>,</w:t>
      </w:r>
      <w:r>
        <w:t xml:space="preserve"> 1953</w:t>
      </w:r>
      <w:r w:rsidRPr="00DF2F75">
        <w:t>.</w:t>
      </w:r>
    </w:p>
    <w:p w14:paraId="7E527FDC" w14:textId="77777777" w:rsidR="006721DA" w:rsidRDefault="006721DA" w:rsidP="006721DA">
      <w:pPr>
        <w:ind w:left="720" w:hanging="720"/>
      </w:pPr>
      <w:r>
        <w:t>McArthur</w:t>
      </w:r>
      <w:r w:rsidRPr="00DF2F75">
        <w:t>,</w:t>
      </w:r>
      <w:r>
        <w:t xml:space="preserve"> Harvey K</w:t>
      </w:r>
      <w:r w:rsidRPr="00DF2F75">
        <w:t xml:space="preserve">. </w:t>
      </w:r>
      <w:r>
        <w:t>“From the Historical Jesus to Christol</w:t>
      </w:r>
      <w:r>
        <w:softHyphen/>
        <w:t>ogy</w:t>
      </w:r>
      <w:r w:rsidRPr="00DF2F75">
        <w:t>.</w:t>
      </w:r>
      <w:r>
        <w:rPr>
          <w:rFonts w:cs="WP TypographicSymbols"/>
        </w:rPr>
        <w:t>”</w:t>
      </w:r>
      <w:r w:rsidRPr="00DF2F75">
        <w:rPr>
          <w:rFonts w:cs="WP TypographicSymbols"/>
        </w:rPr>
        <w:t xml:space="preserve"> </w:t>
      </w:r>
      <w:r>
        <w:rPr>
          <w:i/>
          <w:iCs/>
        </w:rPr>
        <w:t>Inter</w:t>
      </w:r>
      <w:r>
        <w:rPr>
          <w:i/>
          <w:iCs/>
        </w:rPr>
        <w:softHyphen/>
        <w:t>pretation</w:t>
      </w:r>
      <w:r>
        <w:t xml:space="preserve"> 23</w:t>
      </w:r>
      <w:r w:rsidRPr="00DF2F75">
        <w:t xml:space="preserve"> (</w:t>
      </w:r>
      <w:r>
        <w:t>1969</w:t>
      </w:r>
      <w:r w:rsidRPr="00DF2F75">
        <w:t xml:space="preserve">) </w:t>
      </w:r>
      <w:r>
        <w:t>190-206</w:t>
      </w:r>
      <w:r w:rsidRPr="00DF2F75">
        <w:t>. (</w:t>
      </w:r>
      <w:r>
        <w:t>On crite</w:t>
      </w:r>
      <w:r>
        <w:softHyphen/>
        <w:t>ria</w:t>
      </w:r>
      <w:r w:rsidRPr="00DF2F75">
        <w:t>.)</w:t>
      </w:r>
    </w:p>
    <w:p w14:paraId="3E0008C4" w14:textId="77777777" w:rsidR="006721DA" w:rsidRDefault="006721DA" w:rsidP="006721DA">
      <w:pPr>
        <w:ind w:left="720" w:hanging="720"/>
      </w:pPr>
      <w:r>
        <w:t>McArthur</w:t>
      </w:r>
      <w:r w:rsidRPr="00DF2F75">
        <w:t>,</w:t>
      </w:r>
      <w:r>
        <w:t xml:space="preserve"> Harvey K</w:t>
      </w:r>
      <w:r w:rsidRPr="00DF2F75">
        <w:t>.,</w:t>
      </w:r>
      <w:r>
        <w:t xml:space="preserve"> ed</w:t>
      </w:r>
      <w:r w:rsidRPr="00DF2F75">
        <w:t xml:space="preserve">. </w:t>
      </w:r>
      <w:r>
        <w:rPr>
          <w:i/>
          <w:iCs/>
        </w:rPr>
        <w:t>In Search of the Historical Jesus</w:t>
      </w:r>
      <w:r w:rsidRPr="00DF2F75">
        <w:rPr>
          <w:iCs/>
        </w:rPr>
        <w:t xml:space="preserve">. </w:t>
      </w:r>
      <w:r>
        <w:t>Scribner Source Books in Religion series</w:t>
      </w:r>
      <w:r w:rsidRPr="00DF2F75">
        <w:t xml:space="preserve">. </w:t>
      </w:r>
      <w:r>
        <w:t>New York</w:t>
      </w:r>
      <w:r w:rsidRPr="00DF2F75">
        <w:t xml:space="preserve">: </w:t>
      </w:r>
      <w:r>
        <w:t>Scrib</w:t>
      </w:r>
      <w:r>
        <w:softHyphen/>
        <w:t>ner</w:t>
      </w:r>
      <w:r>
        <w:rPr>
          <w:rFonts w:cs="WP TypographicSymbols"/>
        </w:rPr>
        <w:t>’</w:t>
      </w:r>
      <w:r>
        <w:t>s</w:t>
      </w:r>
      <w:r w:rsidRPr="00DF2F75">
        <w:t>,</w:t>
      </w:r>
      <w:r>
        <w:t xml:space="preserve"> 1969</w:t>
      </w:r>
      <w:r w:rsidRPr="00DF2F75">
        <w:t>. (</w:t>
      </w:r>
      <w:r>
        <w:t>Includes McArthur</w:t>
      </w:r>
      <w:r>
        <w:rPr>
          <w:rFonts w:cs="WP TypographicSymbols"/>
        </w:rPr>
        <w:t>’</w:t>
      </w:r>
      <w:r>
        <w:t>s article</w:t>
      </w:r>
      <w:r w:rsidRPr="00DF2F75">
        <w:t xml:space="preserve">, </w:t>
      </w:r>
      <w:r>
        <w:t>“Ba</w:t>
      </w:r>
      <w:r>
        <w:softHyphen/>
        <w:t>sic Issues</w:t>
      </w:r>
      <w:r w:rsidRPr="00DF2F75">
        <w:t>,</w:t>
      </w:r>
      <w:r>
        <w:t xml:space="preserve"> A Survey of Recent Gospel Re</w:t>
      </w:r>
      <w:r>
        <w:softHyphen/>
        <w:t>search</w:t>
      </w:r>
      <w:r w:rsidRPr="00DF2F75">
        <w:t>,</w:t>
      </w:r>
      <w:r>
        <w:rPr>
          <w:rFonts w:cs="WP TypographicSymbols"/>
        </w:rPr>
        <w:t>”</w:t>
      </w:r>
      <w:r w:rsidRPr="00DF2F75">
        <w:rPr>
          <w:rFonts w:cs="WP TypographicSymbols"/>
        </w:rPr>
        <w:t xml:space="preserve"> </w:t>
      </w:r>
      <w:r>
        <w:rPr>
          <w:i/>
          <w:iCs/>
        </w:rPr>
        <w:t>Interpre</w:t>
      </w:r>
      <w:r>
        <w:rPr>
          <w:i/>
          <w:iCs/>
        </w:rPr>
        <w:softHyphen/>
        <w:t>tation</w:t>
      </w:r>
      <w:r>
        <w:t xml:space="preserve"> 18</w:t>
      </w:r>
      <w:r w:rsidRPr="00DF2F75">
        <w:t xml:space="preserve"> (</w:t>
      </w:r>
      <w:r>
        <w:t>1964</w:t>
      </w:r>
      <w:r w:rsidRPr="00DF2F75">
        <w:t xml:space="preserve">) </w:t>
      </w:r>
      <w:r>
        <w:t>39-55</w:t>
      </w:r>
      <w:r w:rsidRPr="00DF2F75">
        <w:t>.) (</w:t>
      </w:r>
      <w:r>
        <w:t>On criteria</w:t>
      </w:r>
      <w:r w:rsidRPr="00DF2F75">
        <w:t>.)</w:t>
      </w:r>
    </w:p>
    <w:p w14:paraId="225D2C22" w14:textId="77777777" w:rsidR="006721DA" w:rsidRDefault="006721DA" w:rsidP="006721DA">
      <w:pPr>
        <w:ind w:left="720" w:hanging="720"/>
      </w:pPr>
      <w:r>
        <w:t>McArthur</w:t>
      </w:r>
      <w:r w:rsidRPr="00DF2F75">
        <w:t>,</w:t>
      </w:r>
      <w:r>
        <w:t xml:space="preserve"> Harvey K</w:t>
      </w:r>
      <w:r w:rsidRPr="00DF2F75">
        <w:t>.,</w:t>
      </w:r>
      <w:r>
        <w:t xml:space="preserve"> ed</w:t>
      </w:r>
      <w:r w:rsidRPr="00DF2F75">
        <w:t xml:space="preserve">. </w:t>
      </w:r>
      <w:r>
        <w:rPr>
          <w:i/>
          <w:iCs/>
        </w:rPr>
        <w:t>The Quest through the Centuries</w:t>
      </w:r>
      <w:r w:rsidRPr="00DF2F75">
        <w:rPr>
          <w:iCs/>
        </w:rPr>
        <w:t xml:space="preserve">: </w:t>
      </w:r>
      <w:r>
        <w:rPr>
          <w:i/>
          <w:iCs/>
        </w:rPr>
        <w:t>The Search for the Histori</w:t>
      </w:r>
      <w:r>
        <w:rPr>
          <w:i/>
          <w:iCs/>
        </w:rPr>
        <w:softHyphen/>
        <w:t>cal Jesus</w:t>
      </w:r>
      <w:r w:rsidRPr="00DF2F75">
        <w:rPr>
          <w:iCs/>
        </w:rPr>
        <w:t xml:space="preserve">. </w:t>
      </w:r>
      <w:r>
        <w:t>Philadelphia</w:t>
      </w:r>
      <w:r w:rsidRPr="00DF2F75">
        <w:t xml:space="preserve">: </w:t>
      </w:r>
      <w:r>
        <w:t>Fortress</w:t>
      </w:r>
      <w:r w:rsidRPr="00DF2F75">
        <w:t>,</w:t>
      </w:r>
      <w:r>
        <w:t xml:space="preserve"> 1966</w:t>
      </w:r>
      <w:r w:rsidRPr="00DF2F75">
        <w:t>. (</w:t>
      </w:r>
      <w:r>
        <w:t>An antholo</w:t>
      </w:r>
      <w:r>
        <w:softHyphen/>
        <w:t>gy</w:t>
      </w:r>
      <w:r w:rsidRPr="00DF2F75">
        <w:t>.)</w:t>
      </w:r>
    </w:p>
    <w:p w14:paraId="6B72E186" w14:textId="77777777" w:rsidR="006721DA" w:rsidRDefault="006721DA" w:rsidP="006721DA">
      <w:pPr>
        <w:ind w:left="720" w:hanging="720"/>
      </w:pPr>
      <w:r>
        <w:t>McCown</w:t>
      </w:r>
      <w:r w:rsidRPr="00DF2F75">
        <w:t>,</w:t>
      </w:r>
      <w:r>
        <w:t xml:space="preserve"> Chester Charlton</w:t>
      </w:r>
      <w:r w:rsidRPr="00DF2F75">
        <w:t xml:space="preserve">. </w:t>
      </w:r>
      <w:r>
        <w:rPr>
          <w:i/>
          <w:iCs/>
        </w:rPr>
        <w:t>The Search for the Real Jesus</w:t>
      </w:r>
      <w:r w:rsidRPr="00DF2F75">
        <w:rPr>
          <w:iCs/>
        </w:rPr>
        <w:t xml:space="preserve">: </w:t>
      </w:r>
      <w:r>
        <w:rPr>
          <w:i/>
          <w:iCs/>
        </w:rPr>
        <w:t>A Century of Historical Study</w:t>
      </w:r>
      <w:r w:rsidRPr="00DF2F75">
        <w:rPr>
          <w:iCs/>
        </w:rPr>
        <w:t xml:space="preserve">. </w:t>
      </w:r>
      <w:r>
        <w:t>The International Library of Christian Knowledge</w:t>
      </w:r>
      <w:r w:rsidRPr="00DF2F75">
        <w:t xml:space="preserve">. </w:t>
      </w:r>
      <w:r>
        <w:t>New York</w:t>
      </w:r>
      <w:r w:rsidRPr="00DF2F75">
        <w:t xml:space="preserve">: </w:t>
      </w:r>
      <w:r>
        <w:t>Scrib</w:t>
      </w:r>
      <w:r>
        <w:softHyphen/>
        <w:t>ner</w:t>
      </w:r>
      <w:r>
        <w:rPr>
          <w:rFonts w:cs="WP TypographicSymbols"/>
        </w:rPr>
        <w:t>’</w:t>
      </w:r>
      <w:r>
        <w:t>s</w:t>
      </w:r>
      <w:r w:rsidRPr="00DF2F75">
        <w:t>,</w:t>
      </w:r>
      <w:r>
        <w:t xml:space="preserve"> 1940</w:t>
      </w:r>
      <w:r w:rsidRPr="00DF2F75">
        <w:t>. (</w:t>
      </w:r>
      <w:r>
        <w:t>Survey of lives of Jesus</w:t>
      </w:r>
      <w:r w:rsidRPr="00DF2F75">
        <w:t>.)</w:t>
      </w:r>
    </w:p>
    <w:p w14:paraId="3142D554" w14:textId="77777777" w:rsidR="006721DA" w:rsidRDefault="006721DA" w:rsidP="006721DA">
      <w:pPr>
        <w:ind w:left="720" w:hanging="720"/>
      </w:pPr>
      <w:r>
        <w:t>McKenzie</w:t>
      </w:r>
      <w:r w:rsidRPr="00DF2F75">
        <w:t>,</w:t>
      </w:r>
      <w:r>
        <w:t xml:space="preserve"> John L</w:t>
      </w:r>
      <w:r w:rsidRPr="00DF2F75">
        <w:t>.,</w:t>
      </w:r>
      <w:r>
        <w:t xml:space="preserve"> </w:t>
      </w:r>
      <w:proofErr w:type="spellStart"/>
      <w:r>
        <w:t>SJ</w:t>
      </w:r>
      <w:proofErr w:type="spellEnd"/>
      <w:r w:rsidRPr="00DF2F75">
        <w:t xml:space="preserve">. </w:t>
      </w:r>
      <w:r>
        <w:t>“The Real Jesus</w:t>
      </w:r>
      <w:r w:rsidRPr="00DF2F75">
        <w:t>.</w:t>
      </w:r>
      <w:r>
        <w:rPr>
          <w:rFonts w:cs="WP TypographicSymbols"/>
        </w:rPr>
        <w:t>”</w:t>
      </w:r>
      <w:r w:rsidRPr="00DF2F75">
        <w:rPr>
          <w:rFonts w:cs="WP TypographicSymbols"/>
        </w:rPr>
        <w:t xml:space="preserve"> </w:t>
      </w:r>
      <w:r>
        <w:t xml:space="preserve">In </w:t>
      </w:r>
      <w:r>
        <w:rPr>
          <w:i/>
          <w:iCs/>
        </w:rPr>
        <w:t>How Relevant is the Bible</w:t>
      </w:r>
      <w:r w:rsidRPr="00DF2F75">
        <w:rPr>
          <w:iCs/>
        </w:rPr>
        <w:t xml:space="preserve">? </w:t>
      </w:r>
      <w:r>
        <w:rPr>
          <w:i/>
          <w:iCs/>
        </w:rPr>
        <w:t>and Other Commen</w:t>
      </w:r>
      <w:r>
        <w:rPr>
          <w:i/>
          <w:iCs/>
        </w:rPr>
        <w:softHyphen/>
        <w:t>taries on Scripture</w:t>
      </w:r>
      <w:r w:rsidRPr="00DF2F75">
        <w:rPr>
          <w:iCs/>
        </w:rPr>
        <w:t xml:space="preserve">. </w:t>
      </w:r>
      <w:r>
        <w:t>Chicago</w:t>
      </w:r>
      <w:r w:rsidRPr="00DF2F75">
        <w:t xml:space="preserve">: </w:t>
      </w:r>
      <w:r>
        <w:t>Thomas More</w:t>
      </w:r>
      <w:r w:rsidRPr="00DF2F75">
        <w:t>,</w:t>
      </w:r>
      <w:r>
        <w:t xml:space="preserve"> 1981</w:t>
      </w:r>
      <w:r w:rsidRPr="00DF2F75">
        <w:t xml:space="preserve">. </w:t>
      </w:r>
      <w:r>
        <w:t>Pp</w:t>
      </w:r>
      <w:r w:rsidRPr="00DF2F75">
        <w:t xml:space="preserve">. </w:t>
      </w:r>
      <w:r>
        <w:t>27-42</w:t>
      </w:r>
      <w:r w:rsidRPr="00DF2F75">
        <w:t>.</w:t>
      </w:r>
    </w:p>
    <w:p w14:paraId="6BFED6E6" w14:textId="77777777" w:rsidR="006721DA" w:rsidRDefault="006721DA" w:rsidP="006721DA">
      <w:pPr>
        <w:ind w:left="720" w:hanging="720"/>
      </w:pPr>
      <w:proofErr w:type="spellStart"/>
      <w:r>
        <w:t>Nineham</w:t>
      </w:r>
      <w:proofErr w:type="spellEnd"/>
      <w:r w:rsidRPr="00DF2F75">
        <w:t>,</w:t>
      </w:r>
      <w:r>
        <w:t xml:space="preserve"> D</w:t>
      </w:r>
      <w:r w:rsidRPr="00DF2F75">
        <w:t xml:space="preserve">. </w:t>
      </w:r>
      <w:r>
        <w:t>E</w:t>
      </w:r>
      <w:r w:rsidRPr="00DF2F75">
        <w:t xml:space="preserve">. </w:t>
      </w:r>
      <w:r>
        <w:t>“Some Reflections on the Present Position with Regard to the Jesus of History</w:t>
      </w:r>
      <w:r w:rsidRPr="00DF2F75">
        <w:t>.</w:t>
      </w:r>
      <w:r>
        <w:rPr>
          <w:rFonts w:cs="WP TypographicSymbols"/>
        </w:rPr>
        <w:t>”</w:t>
      </w:r>
      <w:r w:rsidRPr="00DF2F75">
        <w:rPr>
          <w:rFonts w:cs="WP TypographicSymbols"/>
        </w:rPr>
        <w:t xml:space="preserve"> </w:t>
      </w:r>
      <w:r>
        <w:rPr>
          <w:i/>
          <w:iCs/>
        </w:rPr>
        <w:t>Church Quarterly Review</w:t>
      </w:r>
      <w:r>
        <w:t xml:space="preserve"> 166</w:t>
      </w:r>
      <w:r w:rsidRPr="00DF2F75">
        <w:t xml:space="preserve"> (</w:t>
      </w:r>
      <w:r>
        <w:t>1965</w:t>
      </w:r>
      <w:r w:rsidRPr="00DF2F75">
        <w:t xml:space="preserve">) </w:t>
      </w:r>
      <w:r>
        <w:t>5-21</w:t>
      </w:r>
      <w:r w:rsidRPr="00DF2F75">
        <w:t xml:space="preserve">. </w:t>
      </w:r>
      <w:r>
        <w:t>Rpt</w:t>
      </w:r>
      <w:r w:rsidRPr="00DF2F75">
        <w:t xml:space="preserve">. </w:t>
      </w:r>
      <w:r>
        <w:t>in</w:t>
      </w:r>
      <w:r w:rsidRPr="00DF2F75">
        <w:t xml:space="preserve">: </w:t>
      </w:r>
      <w:proofErr w:type="spellStart"/>
      <w:r>
        <w:t>Nineham</w:t>
      </w:r>
      <w:proofErr w:type="spellEnd"/>
      <w:r w:rsidRPr="00DF2F75">
        <w:t>,</w:t>
      </w:r>
      <w:r>
        <w:t xml:space="preserve"> D</w:t>
      </w:r>
      <w:r w:rsidRPr="00DF2F75">
        <w:t xml:space="preserve">. </w:t>
      </w:r>
      <w:r>
        <w:t>E</w:t>
      </w:r>
      <w:r w:rsidRPr="00DF2F75">
        <w:t>.,</w:t>
      </w:r>
      <w:r>
        <w:t xml:space="preserve"> et al</w:t>
      </w:r>
      <w:r w:rsidRPr="00DF2F75">
        <w:t xml:space="preserve">. </w:t>
      </w:r>
      <w:r>
        <w:rPr>
          <w:i/>
          <w:iCs/>
        </w:rPr>
        <w:t>Historicity and Chronology in the New Testament</w:t>
      </w:r>
      <w:r w:rsidRPr="00DF2F75">
        <w:rPr>
          <w:iCs/>
        </w:rPr>
        <w:t xml:space="preserve">. </w:t>
      </w:r>
      <w:r>
        <w:t>SPCK Theological Collec</w:t>
      </w:r>
      <w:r>
        <w:softHyphen/>
        <w:t>tions 6</w:t>
      </w:r>
      <w:r w:rsidRPr="00DF2F75">
        <w:t xml:space="preserve">. </w:t>
      </w:r>
      <w:r>
        <w:t>London</w:t>
      </w:r>
      <w:r w:rsidRPr="00DF2F75">
        <w:t xml:space="preserve">: </w:t>
      </w:r>
      <w:r>
        <w:t>SPCK</w:t>
      </w:r>
      <w:r w:rsidRPr="00DF2F75">
        <w:t>,</w:t>
      </w:r>
      <w:r>
        <w:t xml:space="preserve"> 1965</w:t>
      </w:r>
      <w:r w:rsidRPr="00DF2F75">
        <w:t>,</w:t>
      </w:r>
      <w:r>
        <w:t xml:space="preserve"> 1-18</w:t>
      </w:r>
      <w:r w:rsidRPr="00DF2F75">
        <w:t>.</w:t>
      </w:r>
    </w:p>
    <w:p w14:paraId="2A871829" w14:textId="77777777" w:rsidR="006721DA" w:rsidRDefault="006721DA" w:rsidP="006721DA">
      <w:pPr>
        <w:ind w:left="720" w:hanging="720"/>
      </w:pPr>
      <w:r>
        <w:lastRenderedPageBreak/>
        <w:t>Palmer</w:t>
      </w:r>
      <w:r w:rsidRPr="00DF2F75">
        <w:t>,</w:t>
      </w:r>
      <w:r>
        <w:t xml:space="preserve"> R</w:t>
      </w:r>
      <w:r w:rsidRPr="00DF2F75">
        <w:t xml:space="preserve">. </w:t>
      </w:r>
      <w:r>
        <w:t>E</w:t>
      </w:r>
      <w:r w:rsidRPr="00DF2F75">
        <w:t xml:space="preserve">. </w:t>
      </w:r>
      <w:r>
        <w:rPr>
          <w:i/>
          <w:iCs/>
        </w:rPr>
        <w:t>Hermeneutics</w:t>
      </w:r>
      <w:r w:rsidRPr="00DF2F75">
        <w:rPr>
          <w:iCs/>
        </w:rPr>
        <w:t xml:space="preserve">: </w:t>
      </w:r>
      <w:r>
        <w:rPr>
          <w:i/>
          <w:iCs/>
        </w:rPr>
        <w:t>Interpretation Theory in Schlei</w:t>
      </w:r>
      <w:r>
        <w:rPr>
          <w:i/>
          <w:iCs/>
        </w:rPr>
        <w:softHyphen/>
        <w:t>ermacher</w:t>
      </w:r>
      <w:r w:rsidRPr="00DF2F75">
        <w:rPr>
          <w:iCs/>
        </w:rPr>
        <w:t>,</w:t>
      </w:r>
      <w:r>
        <w:rPr>
          <w:i/>
          <w:iCs/>
        </w:rPr>
        <w:t xml:space="preserve"> Dilthey</w:t>
      </w:r>
      <w:r w:rsidRPr="00DF2F75">
        <w:rPr>
          <w:iCs/>
        </w:rPr>
        <w:t>,</w:t>
      </w:r>
      <w:r>
        <w:rPr>
          <w:i/>
          <w:iCs/>
        </w:rPr>
        <w:t xml:space="preserve"> Heideg</w:t>
      </w:r>
      <w:r>
        <w:rPr>
          <w:i/>
          <w:iCs/>
        </w:rPr>
        <w:softHyphen/>
        <w:t>ger and Gadamer</w:t>
      </w:r>
      <w:r w:rsidRPr="00DF2F75">
        <w:rPr>
          <w:iCs/>
        </w:rPr>
        <w:t xml:space="preserve">. </w:t>
      </w:r>
      <w:r>
        <w:t>Evanston</w:t>
      </w:r>
      <w:r w:rsidRPr="00DF2F75">
        <w:t>,</w:t>
      </w:r>
      <w:r>
        <w:t xml:space="preserve"> IL</w:t>
      </w:r>
      <w:r w:rsidRPr="00DF2F75">
        <w:t xml:space="preserve">: </w:t>
      </w:r>
      <w:r>
        <w:t>1969</w:t>
      </w:r>
      <w:r w:rsidRPr="00DF2F75">
        <w:t>.</w:t>
      </w:r>
    </w:p>
    <w:p w14:paraId="1BB6B83C" w14:textId="77777777" w:rsidR="006721DA" w:rsidRDefault="006721DA" w:rsidP="006721DA">
      <w:pPr>
        <w:ind w:left="720" w:hanging="720"/>
      </w:pPr>
      <w:r>
        <w:t>Robinson</w:t>
      </w:r>
      <w:r w:rsidRPr="00DF2F75">
        <w:t>,</w:t>
      </w:r>
      <w:r>
        <w:t xml:space="preserve"> James M</w:t>
      </w:r>
      <w:r w:rsidRPr="00DF2F75">
        <w:t xml:space="preserve">. </w:t>
      </w:r>
      <w:r>
        <w:rPr>
          <w:i/>
          <w:iCs/>
        </w:rPr>
        <w:t>A New Quest of the Historical Jesus</w:t>
      </w:r>
      <w:r w:rsidRPr="00DF2F75">
        <w:rPr>
          <w:iCs/>
        </w:rPr>
        <w:t xml:space="preserve">. </w:t>
      </w:r>
      <w:r>
        <w:t>Studies in Biblical Theol</w:t>
      </w:r>
      <w:r>
        <w:softHyphen/>
        <w:t>ogy 25</w:t>
      </w:r>
      <w:r w:rsidRPr="00DF2F75">
        <w:t xml:space="preserve">. </w:t>
      </w:r>
      <w:r>
        <w:t>London</w:t>
      </w:r>
      <w:r w:rsidRPr="00DF2F75">
        <w:t xml:space="preserve">: </w:t>
      </w:r>
      <w:proofErr w:type="spellStart"/>
      <w:r>
        <w:t>SCM</w:t>
      </w:r>
      <w:proofErr w:type="spellEnd"/>
      <w:r w:rsidRPr="00DF2F75">
        <w:t>,</w:t>
      </w:r>
      <w:r>
        <w:t xml:space="preserve"> 1959</w:t>
      </w:r>
      <w:r w:rsidRPr="00DF2F75">
        <w:t>. (</w:t>
      </w:r>
      <w:r>
        <w:t>Expanded German trans</w:t>
      </w:r>
      <w:r>
        <w:softHyphen/>
        <w:t>lation</w:t>
      </w:r>
      <w:r w:rsidRPr="00DF2F75">
        <w:t xml:space="preserve">: </w:t>
      </w:r>
      <w:r>
        <w:rPr>
          <w:i/>
          <w:iCs/>
        </w:rPr>
        <w:t xml:space="preserve">Kerygma und </w:t>
      </w:r>
      <w:proofErr w:type="spellStart"/>
      <w:r>
        <w:rPr>
          <w:i/>
          <w:iCs/>
        </w:rPr>
        <w:t>historisch</w:t>
      </w:r>
      <w:r>
        <w:rPr>
          <w:i/>
          <w:iCs/>
        </w:rPr>
        <w:softHyphen/>
        <w:t>er</w:t>
      </w:r>
      <w:proofErr w:type="spellEnd"/>
      <w:r>
        <w:rPr>
          <w:i/>
          <w:iCs/>
        </w:rPr>
        <w:t xml:space="preserve"> Jesus</w:t>
      </w:r>
      <w:r w:rsidRPr="00DF2F75">
        <w:rPr>
          <w:iCs/>
        </w:rPr>
        <w:t>,</w:t>
      </w:r>
      <w:r>
        <w:rPr>
          <w:i/>
          <w:iCs/>
        </w:rPr>
        <w:t xml:space="preserve"> </w:t>
      </w:r>
      <w:r>
        <w:t>Zurich</w:t>
      </w:r>
      <w:r w:rsidRPr="00DF2F75">
        <w:t xml:space="preserve">: </w:t>
      </w:r>
      <w:r>
        <w:t>Zwingli</w:t>
      </w:r>
      <w:r w:rsidRPr="00DF2F75">
        <w:t>,</w:t>
      </w:r>
      <w:r>
        <w:t xml:space="preserve"> 1960</w:t>
      </w:r>
      <w:r w:rsidRPr="00DF2F75">
        <w:t>.)</w:t>
      </w:r>
    </w:p>
    <w:p w14:paraId="4BC69962" w14:textId="77777777" w:rsidR="006721DA" w:rsidRDefault="006721DA" w:rsidP="006721DA">
      <w:pPr>
        <w:ind w:left="720" w:hanging="720"/>
      </w:pPr>
      <w:r>
        <w:t>Robinson</w:t>
      </w:r>
      <w:r w:rsidRPr="00DF2F75">
        <w:t>,</w:t>
      </w:r>
      <w:r>
        <w:t xml:space="preserve"> James M</w:t>
      </w:r>
      <w:r w:rsidRPr="00DF2F75">
        <w:t xml:space="preserve">. </w:t>
      </w:r>
      <w:r>
        <w:t>“The Recent Debate on the</w:t>
      </w:r>
      <w:r w:rsidRPr="00DF2F75">
        <w:t xml:space="preserve"> </w:t>
      </w:r>
      <w:r>
        <w:t>‘New Quest</w:t>
      </w:r>
      <w:r w:rsidRPr="00DF2F75">
        <w:t>.</w:t>
      </w:r>
      <w:r>
        <w:rPr>
          <w:rFonts w:cs="WP TypographicSymbols"/>
        </w:rPr>
        <w:t>’”</w:t>
      </w:r>
      <w:r w:rsidRPr="00DF2F75">
        <w:rPr>
          <w:rFonts w:cs="WP TypographicSymbols"/>
        </w:rPr>
        <w:t xml:space="preserve"> </w:t>
      </w:r>
      <w:r>
        <w:rPr>
          <w:i/>
          <w:iCs/>
        </w:rPr>
        <w:t>Journal of Bible and Religion</w:t>
      </w:r>
      <w:r>
        <w:t xml:space="preserve"> 30</w:t>
      </w:r>
      <w:r w:rsidRPr="00DF2F75">
        <w:t xml:space="preserve"> (</w:t>
      </w:r>
      <w:r>
        <w:t>1962</w:t>
      </w:r>
      <w:r w:rsidRPr="00DF2F75">
        <w:t xml:space="preserve">) </w:t>
      </w:r>
      <w:r>
        <w:t>198-208</w:t>
      </w:r>
      <w:r w:rsidRPr="00DF2F75">
        <w:t>.</w:t>
      </w:r>
    </w:p>
    <w:p w14:paraId="1CF7184D" w14:textId="77777777" w:rsidR="006721DA" w:rsidRDefault="006721DA" w:rsidP="006721DA">
      <w:pPr>
        <w:ind w:left="720" w:hanging="720"/>
      </w:pPr>
      <w:r>
        <w:t>Schweitzer</w:t>
      </w:r>
      <w:r w:rsidRPr="00DF2F75">
        <w:t>,</w:t>
      </w:r>
      <w:r>
        <w:t xml:space="preserve"> Albert</w:t>
      </w:r>
      <w:r w:rsidRPr="00DF2F75">
        <w:t xml:space="preserve">. </w:t>
      </w:r>
      <w:r>
        <w:rPr>
          <w:i/>
          <w:iCs/>
        </w:rPr>
        <w:t>The Quest of the Historical Jesus</w:t>
      </w:r>
      <w:r w:rsidRPr="00DF2F75">
        <w:rPr>
          <w:iCs/>
        </w:rPr>
        <w:t xml:space="preserve">: </w:t>
      </w:r>
      <w:r>
        <w:rPr>
          <w:i/>
          <w:iCs/>
        </w:rPr>
        <w:t xml:space="preserve">A Critical Study of Its Progress From </w:t>
      </w:r>
      <w:proofErr w:type="spellStart"/>
      <w:r>
        <w:rPr>
          <w:i/>
          <w:iCs/>
        </w:rPr>
        <w:t>Reimarus</w:t>
      </w:r>
      <w:proofErr w:type="spellEnd"/>
      <w:r>
        <w:rPr>
          <w:i/>
          <w:iCs/>
        </w:rPr>
        <w:t xml:space="preserve"> to Wrede</w:t>
      </w:r>
      <w:r w:rsidRPr="00DF2F75">
        <w:rPr>
          <w:iCs/>
        </w:rPr>
        <w:t xml:space="preserve">. </w:t>
      </w:r>
      <w:r>
        <w:t>Preface by F</w:t>
      </w:r>
      <w:r w:rsidRPr="00DF2F75">
        <w:t xml:space="preserve">. </w:t>
      </w:r>
      <w:r>
        <w:t>C</w:t>
      </w:r>
      <w:r w:rsidRPr="00DF2F75">
        <w:t xml:space="preserve">. </w:t>
      </w:r>
      <w:r>
        <w:t>Burkitt</w:t>
      </w:r>
      <w:r w:rsidRPr="00DF2F75">
        <w:t xml:space="preserve">. </w:t>
      </w:r>
      <w:r>
        <w:t>Trans</w:t>
      </w:r>
      <w:r w:rsidRPr="00DF2F75">
        <w:t xml:space="preserve">. </w:t>
      </w:r>
      <w:r>
        <w:t>W</w:t>
      </w:r>
      <w:r w:rsidRPr="00DF2F75">
        <w:t xml:space="preserve">. </w:t>
      </w:r>
      <w:r>
        <w:t>Mont</w:t>
      </w:r>
      <w:r>
        <w:softHyphen/>
        <w:t>gom</w:t>
      </w:r>
      <w:r>
        <w:softHyphen/>
        <w:t>ery</w:t>
      </w:r>
      <w:r w:rsidRPr="00DF2F75">
        <w:t xml:space="preserve">. </w:t>
      </w:r>
      <w:r>
        <w:t>London</w:t>
      </w:r>
      <w:r w:rsidRPr="00DF2F75">
        <w:t xml:space="preserve">: </w:t>
      </w:r>
      <w:r>
        <w:t>A</w:t>
      </w:r>
      <w:r w:rsidRPr="00DF2F75">
        <w:t xml:space="preserve">. </w:t>
      </w:r>
      <w:r>
        <w:t>and C</w:t>
      </w:r>
      <w:r w:rsidRPr="00DF2F75">
        <w:t xml:space="preserve">. </w:t>
      </w:r>
      <w:r>
        <w:t>Black</w:t>
      </w:r>
      <w:r w:rsidRPr="00DF2F75">
        <w:t>,</w:t>
      </w:r>
      <w:r>
        <w:t xml:space="preserve"> 1910</w:t>
      </w:r>
      <w:r w:rsidRPr="00DF2F75">
        <w:t xml:space="preserve">; </w:t>
      </w:r>
      <w:r>
        <w:t>rpt</w:t>
      </w:r>
      <w:r w:rsidRPr="00DF2F75">
        <w:t>.,</w:t>
      </w:r>
      <w:r>
        <w:t xml:space="preserve"> New York</w:t>
      </w:r>
      <w:r w:rsidRPr="00DF2F75">
        <w:t xml:space="preserve">: </w:t>
      </w:r>
      <w:r>
        <w:t>Macmillan</w:t>
      </w:r>
      <w:r w:rsidRPr="00DF2F75">
        <w:t>,</w:t>
      </w:r>
      <w:r>
        <w:t xml:space="preserve"> 1948</w:t>
      </w:r>
      <w:r w:rsidRPr="00DF2F75">
        <w:t>,</w:t>
      </w:r>
      <w:r>
        <w:t xml:space="preserve"> 1961</w:t>
      </w:r>
      <w:r w:rsidRPr="00DF2F75">
        <w:t xml:space="preserve"> (</w:t>
      </w:r>
      <w:r>
        <w:t>paperback</w:t>
      </w:r>
      <w:r w:rsidRPr="00DF2F75">
        <w:t>),</w:t>
      </w:r>
      <w:r>
        <w:t xml:space="preserve"> 1968</w:t>
      </w:r>
      <w:r w:rsidRPr="00DF2F75">
        <w:t xml:space="preserve"> (</w:t>
      </w:r>
      <w:r>
        <w:t>new paperback ed</w:t>
      </w:r>
      <w:r w:rsidRPr="00DF2F75">
        <w:t xml:space="preserve">. </w:t>
      </w:r>
      <w:r>
        <w:t>with introduction by James M</w:t>
      </w:r>
      <w:r w:rsidRPr="00DF2F75">
        <w:t xml:space="preserve">. </w:t>
      </w:r>
      <w:r>
        <w:t>Robinson</w:t>
      </w:r>
      <w:r w:rsidRPr="00DF2F75">
        <w:t>). (</w:t>
      </w:r>
      <w:r>
        <w:t>German</w:t>
      </w:r>
      <w:r w:rsidRPr="00DF2F75">
        <w:t xml:space="preserve">: </w:t>
      </w:r>
      <w:r>
        <w:rPr>
          <w:i/>
          <w:iCs/>
        </w:rPr>
        <w:t xml:space="preserve">Von </w:t>
      </w:r>
      <w:proofErr w:type="spellStart"/>
      <w:r>
        <w:rPr>
          <w:i/>
          <w:iCs/>
        </w:rPr>
        <w:t>Rei</w:t>
      </w:r>
      <w:r>
        <w:rPr>
          <w:i/>
          <w:iCs/>
        </w:rPr>
        <w:softHyphen/>
        <w:t>marus</w:t>
      </w:r>
      <w:proofErr w:type="spellEnd"/>
      <w:r>
        <w:rPr>
          <w:i/>
          <w:iCs/>
        </w:rPr>
        <w:t xml:space="preserve"> </w:t>
      </w:r>
      <w:proofErr w:type="spellStart"/>
      <w:r>
        <w:rPr>
          <w:i/>
          <w:iCs/>
        </w:rPr>
        <w:t>zu</w:t>
      </w:r>
      <w:proofErr w:type="spellEnd"/>
      <w:r>
        <w:rPr>
          <w:i/>
          <w:iCs/>
        </w:rPr>
        <w:t xml:space="preserve"> Wrede</w:t>
      </w:r>
      <w:r w:rsidRPr="00DF2F75">
        <w:rPr>
          <w:iCs/>
        </w:rPr>
        <w:t xml:space="preserve">: </w:t>
      </w:r>
      <w:r>
        <w:rPr>
          <w:i/>
          <w:iCs/>
        </w:rPr>
        <w:t xml:space="preserve">Eine </w:t>
      </w:r>
      <w:proofErr w:type="spellStart"/>
      <w:r>
        <w:rPr>
          <w:i/>
          <w:iCs/>
        </w:rPr>
        <w:t>Geschichte</w:t>
      </w:r>
      <w:proofErr w:type="spellEnd"/>
      <w:r>
        <w:rPr>
          <w:i/>
          <w:iCs/>
        </w:rPr>
        <w:t xml:space="preserve"> der </w:t>
      </w:r>
      <w:proofErr w:type="spellStart"/>
      <w:r>
        <w:rPr>
          <w:i/>
          <w:iCs/>
        </w:rPr>
        <w:t>Leben</w:t>
      </w:r>
      <w:r>
        <w:rPr>
          <w:i/>
          <w:iCs/>
        </w:rPr>
        <w:noBreakHyphen/>
        <w:t>Je</w:t>
      </w:r>
      <w:r>
        <w:rPr>
          <w:i/>
          <w:iCs/>
        </w:rPr>
        <w:softHyphen/>
        <w:t>su</w:t>
      </w:r>
      <w:r>
        <w:rPr>
          <w:i/>
          <w:iCs/>
        </w:rPr>
        <w:noBreakHyphen/>
      </w:r>
      <w:r>
        <w:rPr>
          <w:i/>
          <w:iCs/>
        </w:rPr>
        <w:softHyphen/>
        <w:t>For</w:t>
      </w:r>
      <w:r>
        <w:rPr>
          <w:i/>
          <w:iCs/>
        </w:rPr>
        <w:softHyphen/>
        <w:t>schung</w:t>
      </w:r>
      <w:proofErr w:type="spellEnd"/>
      <w:r w:rsidRPr="00DF2F75">
        <w:rPr>
          <w:iCs/>
        </w:rPr>
        <w:t>,</w:t>
      </w:r>
      <w:r>
        <w:rPr>
          <w:i/>
          <w:iCs/>
        </w:rPr>
        <w:t xml:space="preserve"> </w:t>
      </w:r>
      <w:r>
        <w:t>Tübingen</w:t>
      </w:r>
      <w:r w:rsidRPr="00DF2F75">
        <w:t xml:space="preserve">: </w:t>
      </w:r>
      <w:r>
        <w:t>Mohr</w:t>
      </w:r>
      <w:r w:rsidRPr="00DF2F75">
        <w:t>,</w:t>
      </w:r>
      <w:r>
        <w:t xml:space="preserve"> 1906</w:t>
      </w:r>
      <w:r>
        <w:rPr>
          <w:vertAlign w:val="superscript"/>
        </w:rPr>
        <w:t>1</w:t>
      </w:r>
      <w:r w:rsidRPr="00DF2F75">
        <w:t>,</w:t>
      </w:r>
      <w:r>
        <w:t xml:space="preserve"> 1913</w:t>
      </w:r>
      <w:r>
        <w:rPr>
          <w:vertAlign w:val="superscript"/>
        </w:rPr>
        <w:t>2</w:t>
      </w:r>
      <w:r w:rsidRPr="00DF2F75">
        <w:t xml:space="preserve"> (</w:t>
      </w:r>
      <w:r>
        <w:t>under the title</w:t>
      </w:r>
      <w:r w:rsidRPr="00DF2F75">
        <w:t>,</w:t>
      </w:r>
      <w:r>
        <w:t xml:space="preserve"> </w:t>
      </w:r>
      <w:r>
        <w:rPr>
          <w:i/>
          <w:iCs/>
        </w:rPr>
        <w:t xml:space="preserve">Die </w:t>
      </w:r>
      <w:proofErr w:type="spellStart"/>
      <w:r>
        <w:rPr>
          <w:i/>
          <w:iCs/>
        </w:rPr>
        <w:t>Geschich</w:t>
      </w:r>
      <w:r>
        <w:rPr>
          <w:i/>
          <w:iCs/>
        </w:rPr>
        <w:softHyphen/>
        <w:t>te</w:t>
      </w:r>
      <w:proofErr w:type="spellEnd"/>
      <w:r>
        <w:rPr>
          <w:i/>
          <w:iCs/>
        </w:rPr>
        <w:t xml:space="preserve"> der </w:t>
      </w:r>
      <w:proofErr w:type="spellStart"/>
      <w:r>
        <w:rPr>
          <w:i/>
          <w:iCs/>
        </w:rPr>
        <w:t>Leben-Jesu-For</w:t>
      </w:r>
      <w:r>
        <w:rPr>
          <w:i/>
          <w:iCs/>
        </w:rPr>
        <w:softHyphen/>
        <w:t>schung</w:t>
      </w:r>
      <w:proofErr w:type="spellEnd"/>
      <w:r w:rsidRPr="00DF2F75">
        <w:t>),</w:t>
      </w:r>
      <w:r>
        <w:t xml:space="preserve"> 1951</w:t>
      </w:r>
      <w:r>
        <w:rPr>
          <w:vertAlign w:val="superscript"/>
        </w:rPr>
        <w:t>6</w:t>
      </w:r>
      <w:r w:rsidRPr="00DF2F75">
        <w:t>.) (</w:t>
      </w:r>
      <w:r>
        <w:t>Sur</w:t>
      </w:r>
      <w:r>
        <w:softHyphen/>
        <w:t>vey of lives of Jesus</w:t>
      </w:r>
      <w:r w:rsidRPr="00DF2F75">
        <w:t>.)</w:t>
      </w:r>
    </w:p>
    <w:p w14:paraId="4E6BF154" w14:textId="77777777" w:rsidR="006721DA" w:rsidRDefault="006721DA" w:rsidP="006721DA">
      <w:pPr>
        <w:ind w:left="720" w:hanging="720"/>
      </w:pPr>
      <w:r>
        <w:t>Smith</w:t>
      </w:r>
      <w:r w:rsidRPr="00DF2F75">
        <w:t>,</w:t>
      </w:r>
      <w:r>
        <w:t xml:space="preserve"> Morton</w:t>
      </w:r>
      <w:r w:rsidRPr="00DF2F75">
        <w:t xml:space="preserve">. </w:t>
      </w:r>
      <w:r>
        <w:rPr>
          <w:i/>
          <w:iCs/>
        </w:rPr>
        <w:t>Jesus the Magician</w:t>
      </w:r>
      <w:r w:rsidRPr="00DF2F75">
        <w:rPr>
          <w:iCs/>
        </w:rPr>
        <w:t xml:space="preserve">. </w:t>
      </w:r>
      <w:r>
        <w:t>New York</w:t>
      </w:r>
      <w:r w:rsidRPr="00DF2F75">
        <w:t xml:space="preserve">: </w:t>
      </w:r>
      <w:r>
        <w:t>Harper and Row</w:t>
      </w:r>
      <w:r w:rsidRPr="00DF2F75">
        <w:t>,</w:t>
      </w:r>
      <w:r>
        <w:t xml:space="preserve"> 1978</w:t>
      </w:r>
      <w:r w:rsidRPr="00DF2F75">
        <w:t>.</w:t>
      </w:r>
    </w:p>
    <w:p w14:paraId="1E15F591" w14:textId="77777777" w:rsidR="006721DA" w:rsidRDefault="006721DA" w:rsidP="006721DA">
      <w:pPr>
        <w:ind w:left="720" w:hanging="720"/>
      </w:pPr>
      <w:proofErr w:type="spellStart"/>
      <w:r>
        <w:t>Trocmé</w:t>
      </w:r>
      <w:proofErr w:type="spellEnd"/>
      <w:r w:rsidRPr="00DF2F75">
        <w:t>,</w:t>
      </w:r>
      <w:r>
        <w:t xml:space="preserve"> </w:t>
      </w:r>
      <w:proofErr w:type="spellStart"/>
      <w:r>
        <w:t>Éstienne</w:t>
      </w:r>
      <w:proofErr w:type="spellEnd"/>
      <w:r w:rsidRPr="00DF2F75">
        <w:t xml:space="preserve">. </w:t>
      </w:r>
      <w:r>
        <w:rPr>
          <w:i/>
          <w:iCs/>
        </w:rPr>
        <w:t>Jesus as Seen by His Contemporaries</w:t>
      </w:r>
      <w:r w:rsidRPr="00DF2F75">
        <w:rPr>
          <w:iCs/>
        </w:rPr>
        <w:t xml:space="preserve">. </w:t>
      </w:r>
      <w:r>
        <w:t>London</w:t>
      </w:r>
      <w:r w:rsidRPr="00DF2F75">
        <w:t xml:space="preserve">: </w:t>
      </w:r>
      <w:proofErr w:type="spellStart"/>
      <w:r>
        <w:t>SCM</w:t>
      </w:r>
      <w:proofErr w:type="spellEnd"/>
      <w:r w:rsidRPr="00DF2F75">
        <w:t>,</w:t>
      </w:r>
      <w:r>
        <w:t xml:space="preserve"> 1973</w:t>
      </w:r>
      <w:r w:rsidRPr="00DF2F75">
        <w:t xml:space="preserve">; </w:t>
      </w:r>
      <w:r>
        <w:t>Phila</w:t>
      </w:r>
      <w:r>
        <w:softHyphen/>
        <w:t>delphia</w:t>
      </w:r>
      <w:r w:rsidRPr="00DF2F75">
        <w:t xml:space="preserve">: </w:t>
      </w:r>
      <w:r>
        <w:t>Westminster</w:t>
      </w:r>
      <w:r w:rsidRPr="00DF2F75">
        <w:t>,</w:t>
      </w:r>
      <w:r>
        <w:t xml:space="preserve"> n</w:t>
      </w:r>
      <w:r w:rsidRPr="00DF2F75">
        <w:t>.</w:t>
      </w:r>
      <w:r>
        <w:t>d</w:t>
      </w:r>
      <w:r w:rsidRPr="00DF2F75">
        <w:t>. (</w:t>
      </w:r>
      <w:r>
        <w:t>French</w:t>
      </w:r>
      <w:r w:rsidRPr="00DF2F75">
        <w:t xml:space="preserve">: </w:t>
      </w:r>
      <w:r>
        <w:rPr>
          <w:i/>
          <w:iCs/>
        </w:rPr>
        <w:t xml:space="preserve">Jésus de Nazareth vu par les </w:t>
      </w:r>
      <w:proofErr w:type="spellStart"/>
      <w:r>
        <w:rPr>
          <w:i/>
          <w:iCs/>
        </w:rPr>
        <w:t>témoins</w:t>
      </w:r>
      <w:proofErr w:type="spellEnd"/>
      <w:r>
        <w:rPr>
          <w:i/>
          <w:iCs/>
        </w:rPr>
        <w:t xml:space="preserve"> de </w:t>
      </w:r>
      <w:proofErr w:type="spellStart"/>
      <w:r>
        <w:rPr>
          <w:i/>
          <w:iCs/>
        </w:rPr>
        <w:t>sa</w:t>
      </w:r>
      <w:proofErr w:type="spellEnd"/>
      <w:r>
        <w:rPr>
          <w:i/>
          <w:iCs/>
        </w:rPr>
        <w:t xml:space="preserve"> vie</w:t>
      </w:r>
      <w:r w:rsidRPr="00DF2F75">
        <w:rPr>
          <w:iCs/>
        </w:rPr>
        <w:t>,</w:t>
      </w:r>
      <w:r>
        <w:rPr>
          <w:i/>
          <w:iCs/>
        </w:rPr>
        <w:t xml:space="preserve"> </w:t>
      </w:r>
      <w:proofErr w:type="spellStart"/>
      <w:r>
        <w:t>Neuch</w:t>
      </w:r>
      <w:proofErr w:type="spellEnd"/>
      <w:r>
        <w:rPr>
          <w:rtl/>
        </w:rPr>
        <w:t>ג</w:t>
      </w:r>
      <w:r>
        <w:softHyphen/>
      </w:r>
      <w:proofErr w:type="spellStart"/>
      <w:r>
        <w:t>tel</w:t>
      </w:r>
      <w:proofErr w:type="spellEnd"/>
      <w:r w:rsidRPr="00DF2F75">
        <w:t>,</w:t>
      </w:r>
      <w:r>
        <w:t xml:space="preserve"> Switzerland</w:t>
      </w:r>
      <w:r w:rsidRPr="00DF2F75">
        <w:t xml:space="preserve">: </w:t>
      </w:r>
      <w:proofErr w:type="spellStart"/>
      <w:r>
        <w:t>Delachaux</w:t>
      </w:r>
      <w:proofErr w:type="spellEnd"/>
      <w:r>
        <w:t xml:space="preserve"> and </w:t>
      </w:r>
      <w:proofErr w:type="spellStart"/>
      <w:r>
        <w:t>Niestlé</w:t>
      </w:r>
      <w:proofErr w:type="spellEnd"/>
      <w:r w:rsidRPr="00DF2F75">
        <w:t>,</w:t>
      </w:r>
      <w:r>
        <w:t xml:space="preserve"> 1971</w:t>
      </w:r>
      <w:r w:rsidRPr="00DF2F75">
        <w:t>.)</w:t>
      </w:r>
    </w:p>
    <w:p w14:paraId="4B7A6B2E" w14:textId="77777777" w:rsidR="006721DA" w:rsidRDefault="006721DA" w:rsidP="006721DA">
      <w:pPr>
        <w:ind w:left="720" w:hanging="720"/>
      </w:pPr>
      <w:r>
        <w:t>Trotter</w:t>
      </w:r>
      <w:r w:rsidRPr="00DF2F75">
        <w:t>,</w:t>
      </w:r>
      <w:r>
        <w:t xml:space="preserve"> F</w:t>
      </w:r>
      <w:r w:rsidRPr="00DF2F75">
        <w:t xml:space="preserve">. </w:t>
      </w:r>
      <w:r>
        <w:t>Thomas</w:t>
      </w:r>
      <w:r w:rsidRPr="00DF2F75">
        <w:t>,</w:t>
      </w:r>
      <w:r>
        <w:t xml:space="preserve"> ed</w:t>
      </w:r>
      <w:r w:rsidRPr="00DF2F75">
        <w:t xml:space="preserve">. </w:t>
      </w:r>
      <w:r>
        <w:rPr>
          <w:i/>
          <w:iCs/>
        </w:rPr>
        <w:t>Jesus and the Historian</w:t>
      </w:r>
      <w:r w:rsidRPr="00DF2F75">
        <w:rPr>
          <w:iCs/>
        </w:rPr>
        <w:t xml:space="preserve">: </w:t>
      </w:r>
      <w:r>
        <w:rPr>
          <w:i/>
          <w:iCs/>
        </w:rPr>
        <w:t>Written in Honor of Ernest Cadman Colwell</w:t>
      </w:r>
      <w:r w:rsidRPr="00DF2F75">
        <w:rPr>
          <w:iCs/>
        </w:rPr>
        <w:t xml:space="preserve">. </w:t>
      </w:r>
      <w:r>
        <w:t>Philadelphia</w:t>
      </w:r>
      <w:r w:rsidRPr="00DF2F75">
        <w:t xml:space="preserve">: </w:t>
      </w:r>
      <w:r>
        <w:t>Westmin</w:t>
      </w:r>
      <w:r>
        <w:softHyphen/>
        <w:t>ster</w:t>
      </w:r>
      <w:r w:rsidRPr="00DF2F75">
        <w:t>,</w:t>
      </w:r>
      <w:r>
        <w:t xml:space="preserve"> 1968</w:t>
      </w:r>
      <w:r w:rsidRPr="00DF2F75">
        <w:t>.</w:t>
      </w:r>
    </w:p>
    <w:p w14:paraId="326EA3B2" w14:textId="77777777" w:rsidR="006721DA" w:rsidRDefault="006721DA" w:rsidP="006721DA">
      <w:pPr>
        <w:ind w:left="720" w:hanging="720"/>
      </w:pPr>
      <w:r>
        <w:t>Turner</w:t>
      </w:r>
      <w:r w:rsidRPr="00DF2F75">
        <w:t>,</w:t>
      </w:r>
      <w:r>
        <w:t xml:space="preserve"> </w:t>
      </w:r>
      <w:proofErr w:type="spellStart"/>
      <w:r>
        <w:t>H</w:t>
      </w:r>
      <w:r w:rsidRPr="00DF2F75">
        <w:t>.</w:t>
      </w:r>
      <w:r>
        <w:t>E</w:t>
      </w:r>
      <w:r w:rsidRPr="00DF2F75">
        <w:t>.</w:t>
      </w:r>
      <w:r>
        <w:t>W</w:t>
      </w:r>
      <w:proofErr w:type="spellEnd"/>
      <w:r w:rsidRPr="00DF2F75">
        <w:t xml:space="preserve">. </w:t>
      </w:r>
      <w:r>
        <w:rPr>
          <w:i/>
          <w:iCs/>
        </w:rPr>
        <w:t>Historicity and the Gospels</w:t>
      </w:r>
      <w:r w:rsidRPr="00DF2F75">
        <w:rPr>
          <w:iCs/>
        </w:rPr>
        <w:t xml:space="preserve">: </w:t>
      </w:r>
      <w:r>
        <w:rPr>
          <w:i/>
          <w:iCs/>
        </w:rPr>
        <w:t>A Sketch of the Historical Method and Its Application to the Gos</w:t>
      </w:r>
      <w:r>
        <w:rPr>
          <w:i/>
          <w:iCs/>
        </w:rPr>
        <w:softHyphen/>
        <w:t>pels</w:t>
      </w:r>
      <w:r w:rsidRPr="00DF2F75">
        <w:rPr>
          <w:iCs/>
        </w:rPr>
        <w:t xml:space="preserve">. </w:t>
      </w:r>
      <w:r>
        <w:t>London</w:t>
      </w:r>
      <w:r w:rsidRPr="00DF2F75">
        <w:t xml:space="preserve">: </w:t>
      </w:r>
      <w:r>
        <w:t>Mowbray</w:t>
      </w:r>
      <w:r w:rsidRPr="00DF2F75">
        <w:t>,</w:t>
      </w:r>
      <w:r>
        <w:t xml:space="preserve"> 1963</w:t>
      </w:r>
      <w:r w:rsidRPr="00DF2F75">
        <w:t>.</w:t>
      </w:r>
    </w:p>
    <w:p w14:paraId="598AB14A" w14:textId="77777777" w:rsidR="006721DA" w:rsidRDefault="006721DA" w:rsidP="006721DA">
      <w:pPr>
        <w:ind w:left="720" w:hanging="720"/>
      </w:pPr>
      <w:proofErr w:type="spellStart"/>
      <w:r>
        <w:t>Zahrnt</w:t>
      </w:r>
      <w:proofErr w:type="spellEnd"/>
      <w:r w:rsidRPr="00DF2F75">
        <w:t>,</w:t>
      </w:r>
      <w:r>
        <w:t xml:space="preserve"> Heinz</w:t>
      </w:r>
      <w:r w:rsidRPr="00DF2F75">
        <w:t xml:space="preserve">. </w:t>
      </w:r>
      <w:r>
        <w:rPr>
          <w:i/>
          <w:iCs/>
        </w:rPr>
        <w:t>The Historical Jesus</w:t>
      </w:r>
      <w:r w:rsidRPr="00DF2F75">
        <w:rPr>
          <w:iCs/>
        </w:rPr>
        <w:t xml:space="preserve">. </w:t>
      </w:r>
      <w:r>
        <w:t>Trans</w:t>
      </w:r>
      <w:r w:rsidRPr="00DF2F75">
        <w:t xml:space="preserve">. </w:t>
      </w:r>
      <w:r>
        <w:t>J</w:t>
      </w:r>
      <w:r w:rsidRPr="00DF2F75">
        <w:t xml:space="preserve">. </w:t>
      </w:r>
      <w:r>
        <w:t>S</w:t>
      </w:r>
      <w:r w:rsidRPr="00DF2F75">
        <w:t xml:space="preserve">. </w:t>
      </w:r>
      <w:r>
        <w:t>Bowden</w:t>
      </w:r>
      <w:r w:rsidRPr="00DF2F75">
        <w:t xml:space="preserve">. </w:t>
      </w:r>
      <w:r>
        <w:t>London</w:t>
      </w:r>
      <w:r w:rsidRPr="00DF2F75">
        <w:t xml:space="preserve">: </w:t>
      </w:r>
      <w:r>
        <w:t>Wm</w:t>
      </w:r>
      <w:r w:rsidRPr="00DF2F75">
        <w:t xml:space="preserve">. </w:t>
      </w:r>
      <w:r>
        <w:t>Collins Sons</w:t>
      </w:r>
      <w:r w:rsidRPr="00DF2F75">
        <w:t>,</w:t>
      </w:r>
      <w:r>
        <w:t xml:space="preserve"> 1963</w:t>
      </w:r>
      <w:r w:rsidRPr="00DF2F75">
        <w:t xml:space="preserve">; </w:t>
      </w:r>
      <w:r>
        <w:t>New York</w:t>
      </w:r>
      <w:r w:rsidRPr="00DF2F75">
        <w:t xml:space="preserve">: </w:t>
      </w:r>
      <w:r>
        <w:t>Harper and Row</w:t>
      </w:r>
      <w:r w:rsidRPr="00DF2F75">
        <w:t>,</w:t>
      </w:r>
      <w:r>
        <w:t xml:space="preserve"> 1963</w:t>
      </w:r>
      <w:r w:rsidRPr="00DF2F75">
        <w:t>. (</w:t>
      </w:r>
      <w:r>
        <w:t>German</w:t>
      </w:r>
      <w:r w:rsidRPr="00DF2F75">
        <w:t xml:space="preserve">: </w:t>
      </w:r>
      <w:r>
        <w:rPr>
          <w:i/>
          <w:iCs/>
        </w:rPr>
        <w:t xml:space="preserve">Es </w:t>
      </w:r>
      <w:proofErr w:type="spellStart"/>
      <w:r>
        <w:rPr>
          <w:i/>
          <w:iCs/>
        </w:rPr>
        <w:t>begann</w:t>
      </w:r>
      <w:proofErr w:type="spellEnd"/>
      <w:r>
        <w:rPr>
          <w:i/>
          <w:iCs/>
        </w:rPr>
        <w:t xml:space="preserve"> </w:t>
      </w:r>
      <w:proofErr w:type="spellStart"/>
      <w:r>
        <w:rPr>
          <w:i/>
          <w:iCs/>
        </w:rPr>
        <w:t>mit</w:t>
      </w:r>
      <w:proofErr w:type="spellEnd"/>
      <w:r>
        <w:rPr>
          <w:i/>
          <w:iCs/>
        </w:rPr>
        <w:t xml:space="preserve"> Jesus von Nazareth</w:t>
      </w:r>
      <w:r w:rsidRPr="00DF2F75">
        <w:rPr>
          <w:iCs/>
        </w:rPr>
        <w:t xml:space="preserve">: </w:t>
      </w:r>
      <w:r>
        <w:rPr>
          <w:i/>
          <w:iCs/>
        </w:rPr>
        <w:t xml:space="preserve">Die Frage </w:t>
      </w:r>
      <w:proofErr w:type="spellStart"/>
      <w:r>
        <w:rPr>
          <w:i/>
          <w:iCs/>
        </w:rPr>
        <w:t>nach</w:t>
      </w:r>
      <w:proofErr w:type="spellEnd"/>
      <w:r>
        <w:rPr>
          <w:i/>
          <w:iCs/>
        </w:rPr>
        <w:t xml:space="preserve"> dem </w:t>
      </w:r>
      <w:proofErr w:type="spellStart"/>
      <w:r>
        <w:rPr>
          <w:i/>
          <w:iCs/>
        </w:rPr>
        <w:t>historischen</w:t>
      </w:r>
      <w:proofErr w:type="spellEnd"/>
      <w:r>
        <w:rPr>
          <w:i/>
          <w:iCs/>
        </w:rPr>
        <w:t xml:space="preserve"> Jesus</w:t>
      </w:r>
      <w:r w:rsidRPr="00DF2F75">
        <w:rPr>
          <w:iCs/>
        </w:rPr>
        <w:t>,</w:t>
      </w:r>
      <w:r>
        <w:rPr>
          <w:i/>
          <w:iCs/>
        </w:rPr>
        <w:t xml:space="preserve"> </w:t>
      </w:r>
      <w:r>
        <w:t>Stutt</w:t>
      </w:r>
      <w:r>
        <w:softHyphen/>
        <w:t>gart</w:t>
      </w:r>
      <w:r w:rsidRPr="00DF2F75">
        <w:t xml:space="preserve">: </w:t>
      </w:r>
      <w:r>
        <w:t>Kreuz</w:t>
      </w:r>
      <w:r w:rsidRPr="00DF2F75">
        <w:t>,</w:t>
      </w:r>
      <w:r>
        <w:t xml:space="preserve"> 1960</w:t>
      </w:r>
      <w:r w:rsidRPr="00DF2F75">
        <w:t>.) (</w:t>
      </w:r>
      <w:r>
        <w:t>Survey of lives of Jesus</w:t>
      </w:r>
      <w:r w:rsidRPr="00DF2F75">
        <w:t>.)</w:t>
      </w:r>
    </w:p>
    <w:p w14:paraId="38C0449E" w14:textId="77777777" w:rsidR="006721DA" w:rsidRDefault="006721DA" w:rsidP="006721DA"/>
    <w:p w14:paraId="431527FB" w14:textId="77777777" w:rsidR="006721DA" w:rsidRDefault="006721DA" w:rsidP="007F2A57">
      <w:pPr>
        <w:numPr>
          <w:ilvl w:val="0"/>
          <w:numId w:val="35"/>
        </w:numPr>
      </w:pPr>
      <w:r>
        <w:rPr>
          <w:b/>
          <w:bCs/>
        </w:rPr>
        <w:t>methods of interpretation</w:t>
      </w:r>
    </w:p>
    <w:p w14:paraId="1DABA612" w14:textId="77777777" w:rsidR="006721DA" w:rsidRDefault="006721DA" w:rsidP="006721DA"/>
    <w:p w14:paraId="5D0ECADE" w14:textId="77777777" w:rsidR="006721DA" w:rsidRDefault="006721DA" w:rsidP="007F2A57">
      <w:pPr>
        <w:numPr>
          <w:ilvl w:val="1"/>
          <w:numId w:val="35"/>
        </w:numPr>
      </w:pPr>
      <w:r>
        <w:rPr>
          <w:b/>
          <w:bCs/>
        </w:rPr>
        <w:t>source criticism</w:t>
      </w:r>
    </w:p>
    <w:p w14:paraId="1B8987AF" w14:textId="77777777" w:rsidR="006721DA" w:rsidRDefault="006721DA" w:rsidP="006721DA"/>
    <w:p w14:paraId="062700AC" w14:textId="77777777" w:rsidR="006721DA" w:rsidRDefault="006721DA" w:rsidP="006721DA">
      <w:pPr>
        <w:ind w:left="720" w:hanging="720"/>
      </w:pPr>
      <w:r>
        <w:t>Farmer</w:t>
      </w:r>
      <w:r w:rsidRPr="00DF2F75">
        <w:t>,</w:t>
      </w:r>
      <w:r>
        <w:t xml:space="preserve"> William R</w:t>
      </w:r>
      <w:r w:rsidRPr="00DF2F75">
        <w:t xml:space="preserve">. </w:t>
      </w:r>
      <w:r>
        <w:rPr>
          <w:i/>
          <w:iCs/>
        </w:rPr>
        <w:t>The Synoptic Problem</w:t>
      </w:r>
      <w:r w:rsidRPr="00DF2F75">
        <w:rPr>
          <w:iCs/>
        </w:rPr>
        <w:t xml:space="preserve">: </w:t>
      </w:r>
      <w:r>
        <w:rPr>
          <w:i/>
          <w:iCs/>
        </w:rPr>
        <w:t>A Critical Analy</w:t>
      </w:r>
      <w:r>
        <w:rPr>
          <w:i/>
          <w:iCs/>
        </w:rPr>
        <w:softHyphen/>
        <w:t>sis</w:t>
      </w:r>
      <w:r w:rsidRPr="00DF2F75">
        <w:rPr>
          <w:iCs/>
        </w:rPr>
        <w:t xml:space="preserve">. </w:t>
      </w:r>
      <w:r>
        <w:t>New York</w:t>
      </w:r>
      <w:r w:rsidRPr="00DF2F75">
        <w:t xml:space="preserve">: </w:t>
      </w:r>
      <w:r>
        <w:t>Macmil</w:t>
      </w:r>
      <w:r>
        <w:softHyphen/>
        <w:t>lan</w:t>
      </w:r>
      <w:r w:rsidRPr="00DF2F75">
        <w:t>,</w:t>
      </w:r>
      <w:r>
        <w:t xml:space="preserve"> 1964</w:t>
      </w:r>
      <w:r w:rsidRPr="00DF2F75">
        <w:t xml:space="preserve">. </w:t>
      </w:r>
      <w:r>
        <w:t>Rpt</w:t>
      </w:r>
      <w:r w:rsidRPr="00DF2F75">
        <w:t xml:space="preserve">. </w:t>
      </w:r>
      <w:r>
        <w:t>ed</w:t>
      </w:r>
      <w:r w:rsidRPr="00DF2F75">
        <w:t>.,</w:t>
      </w:r>
      <w:r>
        <w:t xml:space="preserve"> Dillsboro</w:t>
      </w:r>
      <w:r w:rsidRPr="00DF2F75">
        <w:t xml:space="preserve">: </w:t>
      </w:r>
      <w:r>
        <w:t>Western North Caroli</w:t>
      </w:r>
      <w:r>
        <w:softHyphen/>
        <w:t>na UP</w:t>
      </w:r>
      <w:r w:rsidRPr="00DF2F75">
        <w:t xml:space="preserve">; </w:t>
      </w:r>
      <w:r>
        <w:t>Macon</w:t>
      </w:r>
      <w:r w:rsidRPr="00DF2F75">
        <w:t xml:space="preserve">: </w:t>
      </w:r>
      <w:r>
        <w:t>Mercer UP</w:t>
      </w:r>
      <w:r w:rsidRPr="00DF2F75">
        <w:t>,</w:t>
      </w:r>
      <w:r>
        <w:t xml:space="preserve"> 1976</w:t>
      </w:r>
      <w:r w:rsidRPr="00DF2F75">
        <w:t>.</w:t>
      </w:r>
    </w:p>
    <w:p w14:paraId="21516D86" w14:textId="77777777" w:rsidR="006721DA" w:rsidRPr="005926E6" w:rsidRDefault="006721DA" w:rsidP="006721DA">
      <w:pPr>
        <w:ind w:left="720" w:hanging="720"/>
      </w:pPr>
      <w:r>
        <w:t>“Johann Jakob Griesbach</w:t>
      </w:r>
      <w:r w:rsidRPr="00DF2F75">
        <w:t>.</w:t>
      </w:r>
      <w:r>
        <w:t>”</w:t>
      </w:r>
      <w:r w:rsidRPr="00DF2F75">
        <w:t xml:space="preserve"> </w:t>
      </w:r>
      <w:r>
        <w:rPr>
          <w:i/>
        </w:rPr>
        <w:t>Wikipedia</w:t>
      </w:r>
      <w:r w:rsidRPr="00DF2F75">
        <w:t xml:space="preserve">. </w:t>
      </w:r>
      <w:r>
        <w:t>21 Nov</w:t>
      </w:r>
      <w:r w:rsidRPr="00DF2F75">
        <w:t xml:space="preserve">. </w:t>
      </w:r>
      <w:r>
        <w:t>2017</w:t>
      </w:r>
      <w:r w:rsidRPr="00DF2F75">
        <w:t xml:space="preserve">. </w:t>
      </w:r>
      <w:r>
        <w:t>26 Nov</w:t>
      </w:r>
      <w:r w:rsidRPr="00DF2F75">
        <w:t xml:space="preserve">. </w:t>
      </w:r>
      <w:r>
        <w:t>2017</w:t>
      </w:r>
      <w:r w:rsidRPr="00DF2F75">
        <w:t xml:space="preserve">. </w:t>
      </w:r>
      <w:r>
        <w:t>Web</w:t>
      </w:r>
      <w:r w:rsidRPr="00DF2F75">
        <w:t>.</w:t>
      </w:r>
    </w:p>
    <w:p w14:paraId="4BE37982" w14:textId="77777777" w:rsidR="006721DA" w:rsidRDefault="006721DA" w:rsidP="006721DA">
      <w:pPr>
        <w:ind w:left="720" w:hanging="720"/>
      </w:pPr>
      <w:r>
        <w:t>Orchard</w:t>
      </w:r>
      <w:r w:rsidRPr="00DF2F75">
        <w:t>,</w:t>
      </w:r>
      <w:r>
        <w:t xml:space="preserve"> Bernard</w:t>
      </w:r>
      <w:r w:rsidRPr="00DF2F75">
        <w:t>,</w:t>
      </w:r>
      <w:r>
        <w:t xml:space="preserve"> </w:t>
      </w:r>
      <w:proofErr w:type="spellStart"/>
      <w:r>
        <w:t>O</w:t>
      </w:r>
      <w:r w:rsidRPr="00DF2F75">
        <w:t>.</w:t>
      </w:r>
      <w:r>
        <w:t>S</w:t>
      </w:r>
      <w:r w:rsidRPr="00DF2F75">
        <w:t>.</w:t>
      </w:r>
      <w:r>
        <w:t>B</w:t>
      </w:r>
      <w:proofErr w:type="spellEnd"/>
      <w:r w:rsidRPr="00DF2F75">
        <w:t xml:space="preserve">. </w:t>
      </w:r>
      <w:r>
        <w:rPr>
          <w:i/>
          <w:iCs/>
        </w:rPr>
        <w:t>Matthew</w:t>
      </w:r>
      <w:r w:rsidRPr="00DF2F75">
        <w:rPr>
          <w:iCs/>
        </w:rPr>
        <w:t>,</w:t>
      </w:r>
      <w:r>
        <w:rPr>
          <w:i/>
          <w:iCs/>
        </w:rPr>
        <w:t xml:space="preserve"> Luke and Mark</w:t>
      </w:r>
      <w:r w:rsidRPr="00DF2F75">
        <w:rPr>
          <w:iCs/>
        </w:rPr>
        <w:t xml:space="preserve">. </w:t>
      </w:r>
      <w:r>
        <w:t>The Griesback Solution to the Synoptic Question</w:t>
      </w:r>
      <w:r w:rsidRPr="00DF2F75">
        <w:t>,</w:t>
      </w:r>
      <w:r>
        <w:t xml:space="preserve"> vol</w:t>
      </w:r>
      <w:r w:rsidRPr="00DF2F75">
        <w:t xml:space="preserve">. </w:t>
      </w:r>
      <w:r>
        <w:t>1</w:t>
      </w:r>
      <w:r w:rsidRPr="00DF2F75">
        <w:t xml:space="preserve">. </w:t>
      </w:r>
      <w:r>
        <w:t>Manches</w:t>
      </w:r>
      <w:r>
        <w:softHyphen/>
        <w:t>ter</w:t>
      </w:r>
      <w:r w:rsidRPr="00DF2F75">
        <w:t>,</w:t>
      </w:r>
      <w:r>
        <w:t xml:space="preserve"> England</w:t>
      </w:r>
      <w:r w:rsidRPr="00DF2F75">
        <w:t xml:space="preserve">: </w:t>
      </w:r>
      <w:r>
        <w:t>Koinonia</w:t>
      </w:r>
      <w:r w:rsidRPr="00DF2F75">
        <w:t>,</w:t>
      </w:r>
      <w:r>
        <w:t xml:space="preserve"> 1976</w:t>
      </w:r>
      <w:r w:rsidRPr="00DF2F75">
        <w:t>,</w:t>
      </w:r>
      <w:r>
        <w:t xml:space="preserve"> 1977</w:t>
      </w:r>
      <w:r>
        <w:rPr>
          <w:vertAlign w:val="superscript"/>
        </w:rPr>
        <w:t>2</w:t>
      </w:r>
      <w:r w:rsidRPr="00DF2F75">
        <w:t>.</w:t>
      </w:r>
    </w:p>
    <w:p w14:paraId="70B9432B" w14:textId="77777777" w:rsidR="006721DA" w:rsidRDefault="006721DA" w:rsidP="006721DA">
      <w:pPr>
        <w:ind w:left="720" w:hanging="720"/>
      </w:pPr>
      <w:r>
        <w:t>Streeter</w:t>
      </w:r>
      <w:r w:rsidRPr="00DF2F75">
        <w:t>,</w:t>
      </w:r>
      <w:r>
        <w:t xml:space="preserve"> Burnett Hillman</w:t>
      </w:r>
      <w:r w:rsidRPr="00DF2F75">
        <w:t xml:space="preserve">. </w:t>
      </w:r>
      <w:r>
        <w:rPr>
          <w:i/>
          <w:iCs/>
        </w:rPr>
        <w:t>The Four Gospels</w:t>
      </w:r>
      <w:r w:rsidRPr="00DF2F75">
        <w:rPr>
          <w:iCs/>
        </w:rPr>
        <w:t xml:space="preserve">: </w:t>
      </w:r>
      <w:r>
        <w:rPr>
          <w:i/>
          <w:iCs/>
        </w:rPr>
        <w:t>A Study of Origins</w:t>
      </w:r>
      <w:r w:rsidRPr="00DF2F75">
        <w:rPr>
          <w:iCs/>
        </w:rPr>
        <w:t>,</w:t>
      </w:r>
      <w:r>
        <w:rPr>
          <w:i/>
          <w:iCs/>
        </w:rPr>
        <w:t xml:space="preserve"> Treat</w:t>
      </w:r>
      <w:r>
        <w:rPr>
          <w:i/>
          <w:iCs/>
        </w:rPr>
        <w:softHyphen/>
        <w:t>ing of the Manu</w:t>
      </w:r>
      <w:r>
        <w:rPr>
          <w:i/>
          <w:iCs/>
        </w:rPr>
        <w:softHyphen/>
        <w:t>script Tradition</w:t>
      </w:r>
      <w:r w:rsidRPr="00DF2F75">
        <w:rPr>
          <w:iCs/>
        </w:rPr>
        <w:t>,</w:t>
      </w:r>
      <w:r>
        <w:rPr>
          <w:i/>
          <w:iCs/>
        </w:rPr>
        <w:t xml:space="preserve"> Sources</w:t>
      </w:r>
      <w:r w:rsidRPr="00DF2F75">
        <w:rPr>
          <w:iCs/>
        </w:rPr>
        <w:t>,</w:t>
      </w:r>
      <w:r>
        <w:rPr>
          <w:i/>
          <w:iCs/>
        </w:rPr>
        <w:t xml:space="preserve"> Authorship</w:t>
      </w:r>
      <w:r w:rsidRPr="00DF2F75">
        <w:rPr>
          <w:iCs/>
        </w:rPr>
        <w:t>,</w:t>
      </w:r>
      <w:r>
        <w:rPr>
          <w:i/>
          <w:iCs/>
        </w:rPr>
        <w:t xml:space="preserve"> and Dates</w:t>
      </w:r>
      <w:r w:rsidRPr="00DF2F75">
        <w:rPr>
          <w:iCs/>
        </w:rPr>
        <w:t xml:space="preserve">. </w:t>
      </w:r>
      <w:r>
        <w:t>London</w:t>
      </w:r>
      <w:r w:rsidRPr="00DF2F75">
        <w:t xml:space="preserve">: </w:t>
      </w:r>
      <w:r>
        <w:t>Macmillan</w:t>
      </w:r>
      <w:r w:rsidRPr="00DF2F75">
        <w:t>,</w:t>
      </w:r>
      <w:r>
        <w:t xml:space="preserve"> 1924</w:t>
      </w:r>
      <w:r w:rsidRPr="00DF2F75">
        <w:t xml:space="preserve">; </w:t>
      </w:r>
      <w:r>
        <w:t>New York</w:t>
      </w:r>
      <w:r w:rsidRPr="00DF2F75">
        <w:t xml:space="preserve">: </w:t>
      </w:r>
      <w:r>
        <w:t>Macmillan</w:t>
      </w:r>
      <w:r w:rsidRPr="00DF2F75">
        <w:t>,</w:t>
      </w:r>
      <w:r>
        <w:t xml:space="preserve"> 1925</w:t>
      </w:r>
      <w:r w:rsidRPr="00DF2F75">
        <w:t>. (</w:t>
      </w:r>
      <w:r>
        <w:t>In the 4th ed</w:t>
      </w:r>
      <w:r w:rsidRPr="00DF2F75">
        <w:t>., (</w:t>
      </w:r>
      <w:r>
        <w:t>London</w:t>
      </w:r>
      <w:r w:rsidRPr="00DF2F75">
        <w:t xml:space="preserve">: </w:t>
      </w:r>
      <w:r>
        <w:t>Mac</w:t>
      </w:r>
      <w:r>
        <w:softHyphen/>
        <w:t>mil</w:t>
      </w:r>
      <w:r>
        <w:softHyphen/>
        <w:t>lan</w:t>
      </w:r>
      <w:r w:rsidRPr="00DF2F75">
        <w:t>,</w:t>
      </w:r>
      <w:r>
        <w:t xml:space="preserve"> 1930</w:t>
      </w:r>
      <w:r w:rsidRPr="00DF2F75">
        <w:t>),</w:t>
      </w:r>
      <w:r>
        <w:t xml:space="preserve"> the text is identical to the 1st ed</w:t>
      </w:r>
      <w:r w:rsidRPr="00DF2F75">
        <w:t xml:space="preserve">.; </w:t>
      </w:r>
      <w:r>
        <w:t>changes are segregated in the errata</w:t>
      </w:r>
      <w:r w:rsidRPr="00DF2F75">
        <w:t>)</w:t>
      </w:r>
      <w:r>
        <w:softHyphen/>
      </w:r>
      <w:r w:rsidRPr="00DF2F75">
        <w:t>.)</w:t>
      </w:r>
    </w:p>
    <w:p w14:paraId="0E52CBC0" w14:textId="77777777" w:rsidR="006721DA" w:rsidRDefault="006721DA" w:rsidP="006721DA"/>
    <w:p w14:paraId="195F336F" w14:textId="77777777" w:rsidR="006721DA" w:rsidRDefault="006721DA" w:rsidP="007F2A57">
      <w:pPr>
        <w:numPr>
          <w:ilvl w:val="1"/>
          <w:numId w:val="35"/>
        </w:numPr>
      </w:pPr>
      <w:r>
        <w:rPr>
          <w:b/>
          <w:bCs/>
        </w:rPr>
        <w:t>form criticism</w:t>
      </w:r>
    </w:p>
    <w:p w14:paraId="7444E304" w14:textId="77777777" w:rsidR="006721DA" w:rsidRDefault="006721DA" w:rsidP="006721DA"/>
    <w:p w14:paraId="11C60B6A" w14:textId="77777777" w:rsidR="006721DA" w:rsidRDefault="006721DA" w:rsidP="006721DA">
      <w:pPr>
        <w:ind w:left="720" w:hanging="720"/>
      </w:pPr>
      <w:proofErr w:type="spellStart"/>
      <w:r>
        <w:t>Achtemeier</w:t>
      </w:r>
      <w:proofErr w:type="spellEnd"/>
      <w:r w:rsidRPr="00DF2F75">
        <w:t>,</w:t>
      </w:r>
      <w:r>
        <w:t xml:space="preserve"> Paul J</w:t>
      </w:r>
      <w:r w:rsidRPr="00DF2F75">
        <w:t xml:space="preserve">. </w:t>
      </w:r>
      <w:r>
        <w:t>“The Origin and Function of the Pre-Markan Miracle Catenae</w:t>
      </w:r>
      <w:r w:rsidRPr="00DF2F75">
        <w:t>.</w:t>
      </w:r>
      <w:r>
        <w:rPr>
          <w:rFonts w:cs="WP TypographicSymbols"/>
        </w:rPr>
        <w:t>”</w:t>
      </w:r>
      <w:r w:rsidRPr="00DF2F75">
        <w:rPr>
          <w:rFonts w:cs="WP TypographicSymbols"/>
        </w:rPr>
        <w:t xml:space="preserve"> </w:t>
      </w:r>
      <w:r>
        <w:rPr>
          <w:i/>
          <w:iCs/>
        </w:rPr>
        <w:t>Journal of Biblical Litera</w:t>
      </w:r>
      <w:r>
        <w:rPr>
          <w:i/>
          <w:iCs/>
        </w:rPr>
        <w:softHyphen/>
        <w:t>ture</w:t>
      </w:r>
      <w:r>
        <w:t xml:space="preserve"> 91</w:t>
      </w:r>
      <w:r w:rsidRPr="00DF2F75">
        <w:t xml:space="preserve"> (</w:t>
      </w:r>
      <w:r>
        <w:t>1972</w:t>
      </w:r>
      <w:r w:rsidRPr="00DF2F75">
        <w:t xml:space="preserve">) </w:t>
      </w:r>
      <w:r>
        <w:t>198-221</w:t>
      </w:r>
      <w:r w:rsidRPr="00DF2F75">
        <w:t>.</w:t>
      </w:r>
    </w:p>
    <w:p w14:paraId="75B097D4" w14:textId="77777777" w:rsidR="006721DA" w:rsidRDefault="006721DA" w:rsidP="006721DA">
      <w:pPr>
        <w:ind w:left="720" w:hanging="720"/>
      </w:pPr>
      <w:r>
        <w:t>Bultmann</w:t>
      </w:r>
      <w:r w:rsidRPr="00DF2F75">
        <w:t>,</w:t>
      </w:r>
      <w:r>
        <w:t xml:space="preserve"> Rudolf</w:t>
      </w:r>
      <w:r w:rsidRPr="00DF2F75">
        <w:t xml:space="preserve">. </w:t>
      </w:r>
      <w:r>
        <w:rPr>
          <w:i/>
          <w:iCs/>
        </w:rPr>
        <w:t>The History of the Synoptic Tradition</w:t>
      </w:r>
      <w:r w:rsidRPr="00DF2F75">
        <w:rPr>
          <w:iCs/>
        </w:rPr>
        <w:t xml:space="preserve">. </w:t>
      </w:r>
      <w:r>
        <w:t>Trans</w:t>
      </w:r>
      <w:r w:rsidRPr="00DF2F75">
        <w:t xml:space="preserve">. </w:t>
      </w:r>
      <w:r>
        <w:t>John Marsh</w:t>
      </w:r>
      <w:r w:rsidRPr="00DF2F75">
        <w:t xml:space="preserve">. </w:t>
      </w:r>
      <w:r>
        <w:t>Oxford</w:t>
      </w:r>
      <w:r w:rsidRPr="00DF2F75">
        <w:t xml:space="preserve">: </w:t>
      </w:r>
      <w:r>
        <w:t>Basil Blackwell</w:t>
      </w:r>
      <w:r w:rsidRPr="00DF2F75">
        <w:t>,</w:t>
      </w:r>
      <w:r>
        <w:t xml:space="preserve"> 1963</w:t>
      </w:r>
      <w:r w:rsidRPr="00DF2F75">
        <w:t xml:space="preserve">; </w:t>
      </w:r>
      <w:r>
        <w:t>New York</w:t>
      </w:r>
      <w:r w:rsidRPr="00DF2F75">
        <w:t xml:space="preserve">: </w:t>
      </w:r>
      <w:r>
        <w:t>Harper and Row</w:t>
      </w:r>
      <w:r w:rsidRPr="00DF2F75">
        <w:t>,</w:t>
      </w:r>
      <w:r>
        <w:t xml:space="preserve"> 1963</w:t>
      </w:r>
      <w:r w:rsidRPr="00DF2F75">
        <w:t xml:space="preserve">; </w:t>
      </w:r>
      <w:r>
        <w:t>rev</w:t>
      </w:r>
      <w:r w:rsidRPr="00DF2F75">
        <w:t xml:space="preserve">. </w:t>
      </w:r>
      <w:r>
        <w:t>ed</w:t>
      </w:r>
      <w:r w:rsidRPr="00DF2F75">
        <w:t>.,</w:t>
      </w:r>
      <w:r>
        <w:t xml:space="preserve"> Harper and Row</w:t>
      </w:r>
      <w:r w:rsidRPr="00DF2F75">
        <w:t>,</w:t>
      </w:r>
      <w:r>
        <w:t xml:space="preserve"> 1968</w:t>
      </w:r>
      <w:r w:rsidRPr="00DF2F75">
        <w:t xml:space="preserve">; </w:t>
      </w:r>
      <w:r>
        <w:t>rpt</w:t>
      </w:r>
      <w:r w:rsidRPr="00DF2F75">
        <w:t xml:space="preserve">. </w:t>
      </w:r>
      <w:r>
        <w:t>ed</w:t>
      </w:r>
      <w:r w:rsidRPr="00DF2F75">
        <w:t>.,</w:t>
      </w:r>
      <w:r>
        <w:t xml:space="preserve"> Harper and Row</w:t>
      </w:r>
      <w:r w:rsidRPr="00DF2F75">
        <w:t>,</w:t>
      </w:r>
      <w:r>
        <w:t xml:space="preserve"> 1976</w:t>
      </w:r>
      <w:r w:rsidRPr="00DF2F75">
        <w:t>. (</w:t>
      </w:r>
      <w:r>
        <w:t>German</w:t>
      </w:r>
      <w:r w:rsidRPr="00DF2F75">
        <w:t xml:space="preserve">: </w:t>
      </w:r>
      <w:r>
        <w:rPr>
          <w:i/>
          <w:iCs/>
        </w:rPr>
        <w:t xml:space="preserve">Die </w:t>
      </w:r>
      <w:proofErr w:type="spellStart"/>
      <w:r>
        <w:rPr>
          <w:i/>
          <w:iCs/>
        </w:rPr>
        <w:t>Geschichte</w:t>
      </w:r>
      <w:proofErr w:type="spellEnd"/>
      <w:r>
        <w:rPr>
          <w:i/>
          <w:iCs/>
        </w:rPr>
        <w:t xml:space="preserve"> der </w:t>
      </w:r>
      <w:proofErr w:type="spellStart"/>
      <w:r>
        <w:rPr>
          <w:i/>
          <w:iCs/>
        </w:rPr>
        <w:t>synopt</w:t>
      </w:r>
      <w:r>
        <w:rPr>
          <w:i/>
          <w:iCs/>
        </w:rPr>
        <w:softHyphen/>
        <w:t>ischen</w:t>
      </w:r>
      <w:proofErr w:type="spellEnd"/>
      <w:r>
        <w:rPr>
          <w:i/>
          <w:iCs/>
        </w:rPr>
        <w:t xml:space="preserve"> Tradi</w:t>
      </w:r>
      <w:r>
        <w:rPr>
          <w:i/>
          <w:iCs/>
        </w:rPr>
        <w:softHyphen/>
        <w:t>tion</w:t>
      </w:r>
      <w:r w:rsidRPr="00DF2F75">
        <w:rPr>
          <w:iCs/>
        </w:rPr>
        <w:t>,</w:t>
      </w:r>
      <w:r>
        <w:rPr>
          <w:i/>
          <w:iCs/>
        </w:rPr>
        <w:t xml:space="preserve"> </w:t>
      </w:r>
      <w:proofErr w:type="spellStart"/>
      <w:r>
        <w:lastRenderedPageBreak/>
        <w:t>FRLANT</w:t>
      </w:r>
      <w:proofErr w:type="spellEnd"/>
      <w:r>
        <w:t xml:space="preserve"> 12</w:t>
      </w:r>
      <w:r w:rsidRPr="00DF2F75">
        <w:t>,</w:t>
      </w:r>
      <w:r>
        <w:t xml:space="preserve"> Göttin</w:t>
      </w:r>
      <w:r>
        <w:softHyphen/>
        <w:t>gen</w:t>
      </w:r>
      <w:r w:rsidRPr="00DF2F75">
        <w:t xml:space="preserve">: </w:t>
      </w:r>
      <w:proofErr w:type="spellStart"/>
      <w:r>
        <w:t>Van</w:t>
      </w:r>
      <w:r>
        <w:softHyphen/>
        <w:t>denhoeck</w:t>
      </w:r>
      <w:proofErr w:type="spellEnd"/>
      <w:r>
        <w:t xml:space="preserve"> and Ruprecht</w:t>
      </w:r>
      <w:r w:rsidRPr="00DF2F75">
        <w:t>,</w:t>
      </w:r>
      <w:r>
        <w:t xml:space="preserve"> 1921</w:t>
      </w:r>
      <w:r w:rsidRPr="00DF2F75">
        <w:t>,</w:t>
      </w:r>
      <w:r>
        <w:t xml:space="preserve"> 1931</w:t>
      </w:r>
      <w:r>
        <w:rPr>
          <w:vertAlign w:val="superscript"/>
        </w:rPr>
        <w:t>2</w:t>
      </w:r>
      <w:r w:rsidRPr="00DF2F75">
        <w:t>,</w:t>
      </w:r>
      <w:r>
        <w:t xml:space="preserve"> 1957</w:t>
      </w:r>
      <w:r>
        <w:rPr>
          <w:vertAlign w:val="superscript"/>
        </w:rPr>
        <w:t>3</w:t>
      </w:r>
      <w:r w:rsidRPr="00DF2F75">
        <w:t>,</w:t>
      </w:r>
      <w:r>
        <w:t xml:space="preserve"> 1958</w:t>
      </w:r>
      <w:r>
        <w:rPr>
          <w:vertAlign w:val="superscript"/>
        </w:rPr>
        <w:t>4</w:t>
      </w:r>
      <w:r w:rsidRPr="00DF2F75">
        <w:t>,</w:t>
      </w:r>
      <w:r>
        <w:t xml:space="preserve"> 1970</w:t>
      </w:r>
      <w:r>
        <w:rPr>
          <w:vertAlign w:val="superscript"/>
        </w:rPr>
        <w:t>8</w:t>
      </w:r>
      <w:r w:rsidRPr="00DF2F75">
        <w:t xml:space="preserve">. </w:t>
      </w:r>
      <w:r>
        <w:t>The work has had an</w:t>
      </w:r>
      <w:r w:rsidRPr="00DF2F75">
        <w:t xml:space="preserve"> </w:t>
      </w:r>
      <w:r>
        <w:t>“</w:t>
      </w:r>
      <w:proofErr w:type="spellStart"/>
      <w:r>
        <w:t>Ergänzungs</w:t>
      </w:r>
      <w:r>
        <w:softHyphen/>
        <w:t>heft</w:t>
      </w:r>
      <w:proofErr w:type="spellEnd"/>
      <w:r>
        <w:rPr>
          <w:rFonts w:cs="WP TypographicSymbols"/>
        </w:rPr>
        <w:t>”</w:t>
      </w:r>
      <w:r w:rsidRPr="00DF2F75">
        <w:rPr>
          <w:rFonts w:cs="WP TypographicSymbols"/>
        </w:rPr>
        <w:t xml:space="preserve"> (</w:t>
      </w:r>
      <w:r>
        <w:rPr>
          <w:rFonts w:cs="WP TypographicSymbols"/>
        </w:rPr>
        <w:t>“</w:t>
      </w:r>
      <w:r>
        <w:t>Sup</w:t>
      </w:r>
      <w:r>
        <w:softHyphen/>
        <w:t>plement</w:t>
      </w:r>
      <w:r>
        <w:rPr>
          <w:rFonts w:cs="WP TypographicSymbols"/>
        </w:rPr>
        <w:t>”</w:t>
      </w:r>
      <w:r w:rsidRPr="00DF2F75">
        <w:t xml:space="preserve">) </w:t>
      </w:r>
      <w:r>
        <w:t>of additional notes</w:t>
      </w:r>
      <w:r w:rsidRPr="00DF2F75">
        <w:t>,</w:t>
      </w:r>
      <w:r>
        <w:t xml:space="preserve"> edited at first by Bultmann</w:t>
      </w:r>
      <w:r w:rsidRPr="00DF2F75">
        <w:t>,</w:t>
      </w:r>
      <w:r>
        <w:t xml:space="preserve"> then by Bultmann and Philip Vielhauer</w:t>
      </w:r>
      <w:r w:rsidRPr="00DF2F75">
        <w:t>,</w:t>
      </w:r>
      <w:r>
        <w:t xml:space="preserve"> finally by Vielhauer and Gerd Theissen</w:t>
      </w:r>
      <w:r w:rsidRPr="00DF2F75">
        <w:t xml:space="preserve">. </w:t>
      </w:r>
      <w:r>
        <w:t>Editions of the Supplement include</w:t>
      </w:r>
      <w:r w:rsidRPr="00DF2F75">
        <w:t xml:space="preserve">: </w:t>
      </w:r>
      <w:r>
        <w:t>1931</w:t>
      </w:r>
      <w:r w:rsidRPr="00DF2F75">
        <w:t>,</w:t>
      </w:r>
      <w:r>
        <w:t xml:space="preserve"> 1958</w:t>
      </w:r>
      <w:r>
        <w:rPr>
          <w:vertAlign w:val="superscript"/>
        </w:rPr>
        <w:t>2</w:t>
      </w:r>
      <w:r w:rsidRPr="00DF2F75">
        <w:t>,</w:t>
      </w:r>
      <w:r>
        <w:t xml:space="preserve"> 1971</w:t>
      </w:r>
      <w:r>
        <w:rPr>
          <w:vertAlign w:val="superscript"/>
        </w:rPr>
        <w:t>4</w:t>
      </w:r>
      <w:r w:rsidRPr="00DF2F75">
        <w:t>.)</w:t>
      </w:r>
    </w:p>
    <w:p w14:paraId="12BD944F" w14:textId="77777777" w:rsidR="006721DA" w:rsidRDefault="006721DA" w:rsidP="006721DA">
      <w:pPr>
        <w:ind w:left="720" w:hanging="720"/>
      </w:pPr>
      <w:r>
        <w:t>Easton</w:t>
      </w:r>
      <w:r w:rsidRPr="00DF2F75">
        <w:t>,</w:t>
      </w:r>
      <w:r>
        <w:t xml:space="preserve"> Burton Scott</w:t>
      </w:r>
      <w:r w:rsidRPr="00DF2F75">
        <w:t xml:space="preserve">. </w:t>
      </w:r>
      <w:r>
        <w:rPr>
          <w:i/>
          <w:iCs/>
        </w:rPr>
        <w:t>Christ in the Gospels</w:t>
      </w:r>
      <w:r w:rsidRPr="00DF2F75">
        <w:rPr>
          <w:iCs/>
        </w:rPr>
        <w:t xml:space="preserve">. </w:t>
      </w:r>
      <w:r>
        <w:t>New York</w:t>
      </w:r>
      <w:r w:rsidRPr="00DF2F75">
        <w:t xml:space="preserve">: </w:t>
      </w:r>
      <w:r>
        <w:t>Scrib</w:t>
      </w:r>
      <w:r>
        <w:softHyphen/>
        <w:t>ner</w:t>
      </w:r>
      <w:r>
        <w:rPr>
          <w:rFonts w:cs="WP TypographicSymbols"/>
        </w:rPr>
        <w:t>’</w:t>
      </w:r>
      <w:r>
        <w:t>s</w:t>
      </w:r>
      <w:r w:rsidRPr="00DF2F75">
        <w:t>,</w:t>
      </w:r>
      <w:r>
        <w:t xml:space="preserve"> 1930</w:t>
      </w:r>
      <w:r w:rsidRPr="00DF2F75">
        <w:t>.</w:t>
      </w:r>
    </w:p>
    <w:p w14:paraId="0DEF4A95" w14:textId="77777777" w:rsidR="006721DA" w:rsidRDefault="006721DA" w:rsidP="006721DA">
      <w:pPr>
        <w:ind w:left="720" w:hanging="720"/>
      </w:pPr>
      <w:r>
        <w:t>Fuller</w:t>
      </w:r>
      <w:r w:rsidRPr="00DF2F75">
        <w:t>,</w:t>
      </w:r>
      <w:r>
        <w:t xml:space="preserve"> Reginald H</w:t>
      </w:r>
      <w:r w:rsidRPr="00DF2F75">
        <w:t xml:space="preserve">. </w:t>
      </w:r>
      <w:r>
        <w:rPr>
          <w:i/>
          <w:iCs/>
        </w:rPr>
        <w:t>A Critical Introduction to the New Testament</w:t>
      </w:r>
      <w:r w:rsidRPr="00DF2F75">
        <w:rPr>
          <w:iCs/>
        </w:rPr>
        <w:t xml:space="preserve">. </w:t>
      </w:r>
      <w:r>
        <w:t>London</w:t>
      </w:r>
      <w:r w:rsidRPr="00DF2F75">
        <w:t xml:space="preserve">: </w:t>
      </w:r>
      <w:r>
        <w:t>Gerald Duck</w:t>
      </w:r>
      <w:r>
        <w:softHyphen/>
        <w:t>worth</w:t>
      </w:r>
      <w:r w:rsidRPr="00DF2F75">
        <w:t>,</w:t>
      </w:r>
      <w:r>
        <w:t xml:space="preserve"> 1966</w:t>
      </w:r>
      <w:r w:rsidRPr="00DF2F75">
        <w:t>. (</w:t>
      </w:r>
      <w:r>
        <w:rPr>
          <w:rFonts w:cs="WP TypographicSymbols"/>
        </w:rPr>
        <w:t>“</w:t>
      </w:r>
      <w:r>
        <w:t>The Synoptic Gospels and Acts</w:t>
      </w:r>
      <w:r w:rsidRPr="00DF2F75">
        <w:t>,</w:t>
      </w:r>
      <w:r>
        <w:rPr>
          <w:rFonts w:cs="WP TypographicSymbols"/>
        </w:rPr>
        <w:t>”</w:t>
      </w:r>
      <w:r w:rsidRPr="00DF2F75">
        <w:rPr>
          <w:rFonts w:cs="WP TypographicSymbols"/>
        </w:rPr>
        <w:t xml:space="preserve"> </w:t>
      </w:r>
      <w:r>
        <w:t>pp</w:t>
      </w:r>
      <w:r w:rsidRPr="00DF2F75">
        <w:t xml:space="preserve">. </w:t>
      </w:r>
      <w:r>
        <w:t>69-132</w:t>
      </w:r>
      <w:r w:rsidRPr="00DF2F75">
        <w:t>,</w:t>
      </w:r>
      <w:r>
        <w:t xml:space="preserve"> esp</w:t>
      </w:r>
      <w:r w:rsidRPr="00DF2F75">
        <w:t xml:space="preserve">. </w:t>
      </w:r>
      <w:r>
        <w:t>pp</w:t>
      </w:r>
      <w:r w:rsidRPr="00DF2F75">
        <w:t xml:space="preserve">. </w:t>
      </w:r>
      <w:r>
        <w:t>81-132</w:t>
      </w:r>
      <w:r w:rsidRPr="00DF2F75">
        <w:t>.)</w:t>
      </w:r>
    </w:p>
    <w:p w14:paraId="300CEC3A" w14:textId="77777777" w:rsidR="006721DA" w:rsidRDefault="006721DA" w:rsidP="006721DA">
      <w:pPr>
        <w:ind w:left="720" w:hanging="720"/>
      </w:pPr>
      <w:r>
        <w:t>Kelber</w:t>
      </w:r>
      <w:r w:rsidRPr="00DF2F75">
        <w:t>,</w:t>
      </w:r>
      <w:r>
        <w:t xml:space="preserve"> Werner H</w:t>
      </w:r>
      <w:r w:rsidRPr="00DF2F75">
        <w:t xml:space="preserve">. </w:t>
      </w:r>
      <w:r>
        <w:rPr>
          <w:i/>
          <w:iCs/>
        </w:rPr>
        <w:t>The Oral and the Written Gospel</w:t>
      </w:r>
      <w:r w:rsidRPr="00DF2F75">
        <w:rPr>
          <w:iCs/>
        </w:rPr>
        <w:t xml:space="preserve">: </w:t>
      </w:r>
      <w:r>
        <w:rPr>
          <w:i/>
          <w:iCs/>
        </w:rPr>
        <w:t>The Hermeneutics of Speaking and Writing in the Synoptic Tradition</w:t>
      </w:r>
      <w:r w:rsidRPr="00DF2F75">
        <w:rPr>
          <w:iCs/>
        </w:rPr>
        <w:t>,</w:t>
      </w:r>
      <w:r>
        <w:rPr>
          <w:i/>
          <w:iCs/>
        </w:rPr>
        <w:t xml:space="preserve"> Mark</w:t>
      </w:r>
      <w:r w:rsidRPr="00DF2F75">
        <w:rPr>
          <w:iCs/>
        </w:rPr>
        <w:t>,</w:t>
      </w:r>
      <w:r>
        <w:rPr>
          <w:i/>
          <w:iCs/>
        </w:rPr>
        <w:t xml:space="preserve"> Paul</w:t>
      </w:r>
      <w:r w:rsidRPr="00DF2F75">
        <w:rPr>
          <w:iCs/>
        </w:rPr>
        <w:t>,</w:t>
      </w:r>
      <w:r>
        <w:rPr>
          <w:i/>
          <w:iCs/>
        </w:rPr>
        <w:t xml:space="preserve"> and Q</w:t>
      </w:r>
      <w:r w:rsidRPr="00DF2F75">
        <w:rPr>
          <w:iCs/>
        </w:rPr>
        <w:t xml:space="preserve">. </w:t>
      </w:r>
      <w:r>
        <w:t>Foreword by Walter J</w:t>
      </w:r>
      <w:r w:rsidRPr="00DF2F75">
        <w:t xml:space="preserve">. </w:t>
      </w:r>
      <w:r>
        <w:t>Ong</w:t>
      </w:r>
      <w:r w:rsidRPr="00DF2F75">
        <w:t>,</w:t>
      </w:r>
      <w:r>
        <w:t xml:space="preserve"> </w:t>
      </w:r>
      <w:proofErr w:type="spellStart"/>
      <w:r>
        <w:t>SJ</w:t>
      </w:r>
      <w:proofErr w:type="spellEnd"/>
      <w:r w:rsidRPr="00DF2F75">
        <w:t xml:space="preserve">. </w:t>
      </w:r>
      <w:r>
        <w:t>Philadelphia</w:t>
      </w:r>
      <w:r w:rsidRPr="00DF2F75">
        <w:t xml:space="preserve">: </w:t>
      </w:r>
      <w:r>
        <w:t>Fortress</w:t>
      </w:r>
      <w:r w:rsidRPr="00DF2F75">
        <w:t>,</w:t>
      </w:r>
      <w:r>
        <w:t xml:space="preserve"> 1983</w:t>
      </w:r>
      <w:r w:rsidRPr="00DF2F75">
        <w:t>.</w:t>
      </w:r>
    </w:p>
    <w:p w14:paraId="7ACF4C73" w14:textId="77777777" w:rsidR="006721DA" w:rsidRDefault="006721DA" w:rsidP="006721DA">
      <w:pPr>
        <w:ind w:left="720" w:hanging="720"/>
      </w:pPr>
      <w:r>
        <w:t>Kilpatrick</w:t>
      </w:r>
      <w:r w:rsidRPr="00DF2F75">
        <w:t>,</w:t>
      </w:r>
      <w:r>
        <w:t xml:space="preserve"> G</w:t>
      </w:r>
      <w:r w:rsidRPr="00DF2F75">
        <w:t xml:space="preserve">. </w:t>
      </w:r>
      <w:r>
        <w:t>D</w:t>
      </w:r>
      <w:r w:rsidRPr="00DF2F75">
        <w:t xml:space="preserve">. </w:t>
      </w:r>
      <w:r>
        <w:rPr>
          <w:i/>
          <w:iCs/>
        </w:rPr>
        <w:t>The Origins of the Gospel According to St</w:t>
      </w:r>
      <w:r w:rsidRPr="00DF2F75">
        <w:rPr>
          <w:iCs/>
        </w:rPr>
        <w:t xml:space="preserve">. </w:t>
      </w:r>
      <w:r>
        <w:rPr>
          <w:i/>
          <w:iCs/>
        </w:rPr>
        <w:t>Matthew</w:t>
      </w:r>
      <w:r w:rsidRPr="00DF2F75">
        <w:rPr>
          <w:iCs/>
        </w:rPr>
        <w:t xml:space="preserve">. </w:t>
      </w:r>
      <w:r>
        <w:t>Oxford</w:t>
      </w:r>
      <w:r w:rsidRPr="00DF2F75">
        <w:t xml:space="preserve">: </w:t>
      </w:r>
      <w:r>
        <w:t>OUP</w:t>
      </w:r>
      <w:r w:rsidRPr="00DF2F75">
        <w:t>,</w:t>
      </w:r>
      <w:r>
        <w:t xml:space="preserve"> 1946</w:t>
      </w:r>
      <w:r w:rsidRPr="00DF2F75">
        <w:t>.</w:t>
      </w:r>
    </w:p>
    <w:p w14:paraId="7DB4E0BE" w14:textId="77777777" w:rsidR="006721DA" w:rsidRDefault="006721DA" w:rsidP="006721DA">
      <w:pPr>
        <w:ind w:left="720" w:hanging="720"/>
      </w:pPr>
      <w:r>
        <w:t>Muilenburg</w:t>
      </w:r>
      <w:r w:rsidRPr="00DF2F75">
        <w:t>,</w:t>
      </w:r>
      <w:r>
        <w:t xml:space="preserve"> James</w:t>
      </w:r>
      <w:r w:rsidRPr="00DF2F75">
        <w:t xml:space="preserve">. </w:t>
      </w:r>
      <w:r>
        <w:t>“Form Criticism and Beyond</w:t>
      </w:r>
      <w:r w:rsidRPr="00DF2F75">
        <w:t>.</w:t>
      </w:r>
      <w:r>
        <w:rPr>
          <w:rFonts w:cs="WP TypographicSymbols"/>
        </w:rPr>
        <w:t>”</w:t>
      </w:r>
      <w:r w:rsidRPr="00DF2F75">
        <w:rPr>
          <w:rFonts w:cs="WP TypographicSymbols"/>
        </w:rPr>
        <w:t xml:space="preserve"> </w:t>
      </w:r>
      <w:r>
        <w:rPr>
          <w:i/>
          <w:iCs/>
        </w:rPr>
        <w:t>Journal of Biblical Literature</w:t>
      </w:r>
      <w:r>
        <w:t xml:space="preserve"> 88</w:t>
      </w:r>
      <w:r w:rsidRPr="00DF2F75">
        <w:t xml:space="preserve"> (</w:t>
      </w:r>
      <w:r>
        <w:t>1969</w:t>
      </w:r>
      <w:r w:rsidRPr="00DF2F75">
        <w:t xml:space="preserve">) </w:t>
      </w:r>
      <w:r>
        <w:t>1-18</w:t>
      </w:r>
      <w:r w:rsidRPr="00DF2F75">
        <w:t>.</w:t>
      </w:r>
    </w:p>
    <w:p w14:paraId="1F1EDABA" w14:textId="77777777" w:rsidR="006721DA" w:rsidRDefault="006721DA" w:rsidP="006721DA">
      <w:pPr>
        <w:ind w:left="720" w:hanging="720"/>
      </w:pPr>
      <w:r>
        <w:t>Parker</w:t>
      </w:r>
      <w:r w:rsidRPr="00DF2F75">
        <w:t>,</w:t>
      </w:r>
      <w:r>
        <w:t xml:space="preserve"> Pierson</w:t>
      </w:r>
      <w:r w:rsidRPr="00DF2F75">
        <w:t xml:space="preserve">. </w:t>
      </w:r>
      <w:r>
        <w:rPr>
          <w:i/>
          <w:iCs/>
        </w:rPr>
        <w:t>The Gospel Before Mark</w:t>
      </w:r>
      <w:r w:rsidRPr="00DF2F75">
        <w:rPr>
          <w:iCs/>
        </w:rPr>
        <w:t xml:space="preserve">. </w:t>
      </w:r>
      <w:r>
        <w:t>Chicago</w:t>
      </w:r>
      <w:r w:rsidRPr="00DF2F75">
        <w:t xml:space="preserve">: </w:t>
      </w:r>
      <w:r>
        <w:t>Universi</w:t>
      </w:r>
      <w:r>
        <w:softHyphen/>
        <w:t>ty of Chica</w:t>
      </w:r>
      <w:r>
        <w:softHyphen/>
        <w:t>go</w:t>
      </w:r>
      <w:r w:rsidRPr="00DF2F75">
        <w:t>,</w:t>
      </w:r>
      <w:r>
        <w:t xml:space="preserve"> 1953</w:t>
      </w:r>
      <w:r w:rsidRPr="00DF2F75">
        <w:t>.</w:t>
      </w:r>
    </w:p>
    <w:p w14:paraId="7DB9D53A" w14:textId="77777777" w:rsidR="006721DA" w:rsidRDefault="006721DA" w:rsidP="006721DA">
      <w:pPr>
        <w:ind w:left="720" w:hanging="720"/>
      </w:pPr>
      <w:r>
        <w:t>Redlich</w:t>
      </w:r>
      <w:r w:rsidRPr="00DF2F75">
        <w:t>,</w:t>
      </w:r>
      <w:r>
        <w:t xml:space="preserve"> E</w:t>
      </w:r>
      <w:r w:rsidRPr="00DF2F75">
        <w:t xml:space="preserve">. </w:t>
      </w:r>
      <w:r>
        <w:t>Basil</w:t>
      </w:r>
      <w:r w:rsidRPr="00DF2F75">
        <w:t xml:space="preserve">. </w:t>
      </w:r>
      <w:r>
        <w:rPr>
          <w:i/>
          <w:iCs/>
        </w:rPr>
        <w:t>Form Criticism</w:t>
      </w:r>
      <w:r w:rsidRPr="00DF2F75">
        <w:rPr>
          <w:iCs/>
        </w:rPr>
        <w:t xml:space="preserve">: </w:t>
      </w:r>
      <w:r>
        <w:rPr>
          <w:i/>
          <w:iCs/>
        </w:rPr>
        <w:t>Its Value and Limita</w:t>
      </w:r>
      <w:r>
        <w:rPr>
          <w:i/>
          <w:iCs/>
        </w:rPr>
        <w:softHyphen/>
        <w:t>tions</w:t>
      </w:r>
      <w:r w:rsidRPr="00DF2F75">
        <w:rPr>
          <w:iCs/>
        </w:rPr>
        <w:t xml:space="preserve">. </w:t>
      </w:r>
      <w:r>
        <w:t>London</w:t>
      </w:r>
      <w:r w:rsidRPr="00DF2F75">
        <w:t xml:space="preserve">: </w:t>
      </w:r>
      <w:r>
        <w:t>Duckworth</w:t>
      </w:r>
      <w:r w:rsidRPr="00DF2F75">
        <w:t>,</w:t>
      </w:r>
      <w:r>
        <w:t xml:space="preserve"> 1939</w:t>
      </w:r>
      <w:r w:rsidRPr="00DF2F75">
        <w:t>.</w:t>
      </w:r>
    </w:p>
    <w:p w14:paraId="5D361318" w14:textId="77777777" w:rsidR="006721DA" w:rsidRDefault="006721DA" w:rsidP="006721DA">
      <w:pPr>
        <w:ind w:left="720" w:hanging="720"/>
      </w:pPr>
      <w:proofErr w:type="spellStart"/>
      <w:r>
        <w:t>Riesenfeld</w:t>
      </w:r>
      <w:proofErr w:type="spellEnd"/>
      <w:r w:rsidRPr="00DF2F75">
        <w:t>,</w:t>
      </w:r>
      <w:r>
        <w:t xml:space="preserve"> Harald</w:t>
      </w:r>
      <w:r w:rsidRPr="00DF2F75">
        <w:t xml:space="preserve">. </w:t>
      </w:r>
      <w:r>
        <w:rPr>
          <w:i/>
          <w:iCs/>
        </w:rPr>
        <w:t>The Gospel Tradition</w:t>
      </w:r>
      <w:r w:rsidRPr="00DF2F75">
        <w:rPr>
          <w:iCs/>
        </w:rPr>
        <w:t xml:space="preserve">: </w:t>
      </w:r>
      <w:r>
        <w:rPr>
          <w:i/>
          <w:iCs/>
        </w:rPr>
        <w:t xml:space="preserve">Essays by Harald </w:t>
      </w:r>
      <w:proofErr w:type="spellStart"/>
      <w:r>
        <w:rPr>
          <w:i/>
          <w:iCs/>
        </w:rPr>
        <w:t>Riesenfeld</w:t>
      </w:r>
      <w:proofErr w:type="spellEnd"/>
      <w:r w:rsidRPr="00DF2F75">
        <w:rPr>
          <w:iCs/>
        </w:rPr>
        <w:t xml:space="preserve">. </w:t>
      </w:r>
      <w:r>
        <w:t>Trans</w:t>
      </w:r>
      <w:r w:rsidRPr="00DF2F75">
        <w:t xml:space="preserve">. </w:t>
      </w:r>
      <w:r>
        <w:t>E</w:t>
      </w:r>
      <w:r w:rsidRPr="00DF2F75">
        <w:t xml:space="preserve">. </w:t>
      </w:r>
      <w:r>
        <w:t>Margaret Rowley</w:t>
      </w:r>
      <w:r w:rsidRPr="00DF2F75">
        <w:t xml:space="preserve"> (</w:t>
      </w:r>
      <w:r>
        <w:t>from Swedish and French</w:t>
      </w:r>
      <w:r w:rsidRPr="00DF2F75">
        <w:t xml:space="preserve">) </w:t>
      </w:r>
      <w:r>
        <w:t>and Robert A</w:t>
      </w:r>
      <w:r w:rsidRPr="00DF2F75">
        <w:t xml:space="preserve">. </w:t>
      </w:r>
      <w:r>
        <w:t>Kraft</w:t>
      </w:r>
      <w:r w:rsidRPr="00DF2F75">
        <w:t xml:space="preserve"> (</w:t>
      </w:r>
      <w:r>
        <w:t>from German</w:t>
      </w:r>
      <w:r w:rsidRPr="00DF2F75">
        <w:t xml:space="preserve">). </w:t>
      </w:r>
      <w:r>
        <w:t>Foreword by W</w:t>
      </w:r>
      <w:r w:rsidRPr="00DF2F75">
        <w:t xml:space="preserve">. </w:t>
      </w:r>
      <w:r>
        <w:t>D</w:t>
      </w:r>
      <w:r w:rsidRPr="00DF2F75">
        <w:t xml:space="preserve">. </w:t>
      </w:r>
      <w:r>
        <w:t>Davies</w:t>
      </w:r>
      <w:r w:rsidRPr="00DF2F75">
        <w:t xml:space="preserve">. </w:t>
      </w:r>
      <w:r>
        <w:t>Phila</w:t>
      </w:r>
      <w:r>
        <w:softHyphen/>
        <w:t>delphia</w:t>
      </w:r>
      <w:r w:rsidRPr="00DF2F75">
        <w:t xml:space="preserve">: </w:t>
      </w:r>
      <w:r>
        <w:t>Fortress</w:t>
      </w:r>
      <w:r w:rsidRPr="00DF2F75">
        <w:t>,</w:t>
      </w:r>
      <w:r>
        <w:t xml:space="preserve"> 1970</w:t>
      </w:r>
      <w:r w:rsidRPr="00DF2F75">
        <w:t>. (</w:t>
      </w:r>
      <w:r>
        <w:t>The nine essays original</w:t>
      </w:r>
      <w:r>
        <w:softHyphen/>
        <w:t>ly date from 1952 to 1961</w:t>
      </w:r>
      <w:r w:rsidRPr="00DF2F75">
        <w:t>.)</w:t>
      </w:r>
    </w:p>
    <w:p w14:paraId="7E8777D3" w14:textId="77777777" w:rsidR="006721DA" w:rsidRDefault="006721DA" w:rsidP="006721DA">
      <w:pPr>
        <w:ind w:left="720" w:hanging="720"/>
      </w:pPr>
      <w:r>
        <w:t>Sanders</w:t>
      </w:r>
      <w:r w:rsidRPr="00DF2F75">
        <w:t>,</w:t>
      </w:r>
      <w:r>
        <w:t xml:space="preserve"> E</w:t>
      </w:r>
      <w:r w:rsidRPr="00DF2F75">
        <w:t xml:space="preserve">. </w:t>
      </w:r>
      <w:r>
        <w:t>P</w:t>
      </w:r>
      <w:r w:rsidRPr="00DF2F75">
        <w:t xml:space="preserve">. </w:t>
      </w:r>
      <w:r>
        <w:rPr>
          <w:i/>
          <w:iCs/>
        </w:rPr>
        <w:t xml:space="preserve">The </w:t>
      </w:r>
      <w:proofErr w:type="spellStart"/>
      <w:r>
        <w:rPr>
          <w:i/>
          <w:iCs/>
        </w:rPr>
        <w:t>Tendenies</w:t>
      </w:r>
      <w:proofErr w:type="spellEnd"/>
      <w:r>
        <w:rPr>
          <w:i/>
          <w:iCs/>
        </w:rPr>
        <w:t xml:space="preserve"> of the Synoptic Tradition</w:t>
      </w:r>
      <w:r w:rsidRPr="00DF2F75">
        <w:rPr>
          <w:iCs/>
        </w:rPr>
        <w:t xml:space="preserve">. </w:t>
      </w:r>
      <w:proofErr w:type="spellStart"/>
      <w:r>
        <w:t>SNTSMS</w:t>
      </w:r>
      <w:proofErr w:type="spellEnd"/>
      <w:r>
        <w:t xml:space="preserve"> 9</w:t>
      </w:r>
      <w:r w:rsidRPr="00DF2F75">
        <w:t xml:space="preserve">. </w:t>
      </w:r>
      <w:r>
        <w:t>Cambridge</w:t>
      </w:r>
      <w:r w:rsidRPr="00DF2F75">
        <w:t xml:space="preserve">: </w:t>
      </w:r>
      <w:r>
        <w:t>CUP</w:t>
      </w:r>
      <w:r w:rsidRPr="00DF2F75">
        <w:t>,</w:t>
      </w:r>
      <w:r>
        <w:t xml:space="preserve"> 1969</w:t>
      </w:r>
      <w:r w:rsidRPr="00DF2F75">
        <w:t>.</w:t>
      </w:r>
    </w:p>
    <w:p w14:paraId="2E0CE060" w14:textId="77777777" w:rsidR="006721DA" w:rsidRDefault="006721DA" w:rsidP="006721DA">
      <w:pPr>
        <w:ind w:left="720" w:hanging="720"/>
      </w:pPr>
      <w:r>
        <w:t>Talbert</w:t>
      </w:r>
      <w:r w:rsidRPr="00DF2F75">
        <w:t>,</w:t>
      </w:r>
      <w:r>
        <w:t xml:space="preserve"> Charles H</w:t>
      </w:r>
      <w:r w:rsidRPr="00DF2F75">
        <w:t xml:space="preserve">. </w:t>
      </w:r>
      <w:r>
        <w:rPr>
          <w:i/>
          <w:iCs/>
        </w:rPr>
        <w:t>What is a Gospel</w:t>
      </w:r>
      <w:r w:rsidRPr="00DF2F75">
        <w:rPr>
          <w:iCs/>
        </w:rPr>
        <w:t xml:space="preserve">? </w:t>
      </w:r>
      <w:r>
        <w:rPr>
          <w:i/>
          <w:iCs/>
        </w:rPr>
        <w:t>The Genre of the Canonical Gospels</w:t>
      </w:r>
      <w:r w:rsidRPr="00DF2F75">
        <w:rPr>
          <w:iCs/>
        </w:rPr>
        <w:t xml:space="preserve">. </w:t>
      </w:r>
      <w:r>
        <w:t>Philadel</w:t>
      </w:r>
      <w:r>
        <w:softHyphen/>
        <w:t>phia</w:t>
      </w:r>
      <w:r w:rsidRPr="00DF2F75">
        <w:t xml:space="preserve">: </w:t>
      </w:r>
      <w:r>
        <w:t>Fortress</w:t>
      </w:r>
      <w:r w:rsidRPr="00DF2F75">
        <w:t>,</w:t>
      </w:r>
      <w:r>
        <w:t xml:space="preserve"> 1977</w:t>
      </w:r>
      <w:r w:rsidRPr="00DF2F75">
        <w:t>.</w:t>
      </w:r>
    </w:p>
    <w:p w14:paraId="3F088D21" w14:textId="77777777" w:rsidR="006721DA" w:rsidRDefault="006721DA" w:rsidP="006721DA">
      <w:pPr>
        <w:ind w:left="720" w:hanging="720"/>
      </w:pPr>
      <w:r>
        <w:t>Taylor</w:t>
      </w:r>
      <w:r w:rsidRPr="00DF2F75">
        <w:t>,</w:t>
      </w:r>
      <w:r>
        <w:t xml:space="preserve"> Vincent</w:t>
      </w:r>
      <w:r w:rsidRPr="00DF2F75">
        <w:t xml:space="preserve">. </w:t>
      </w:r>
      <w:r>
        <w:rPr>
          <w:i/>
          <w:iCs/>
        </w:rPr>
        <w:t>The Formation of the Gospel Tradition</w:t>
      </w:r>
      <w:r w:rsidRPr="00DF2F75">
        <w:rPr>
          <w:iCs/>
        </w:rPr>
        <w:t xml:space="preserve">. </w:t>
      </w:r>
      <w:r>
        <w:t>2nd ed</w:t>
      </w:r>
      <w:r w:rsidRPr="00DF2F75">
        <w:t xml:space="preserve">. </w:t>
      </w:r>
      <w:r>
        <w:t>London</w:t>
      </w:r>
      <w:r w:rsidRPr="00DF2F75">
        <w:t xml:space="preserve">: </w:t>
      </w:r>
      <w:r>
        <w:t>Macmillan</w:t>
      </w:r>
      <w:r w:rsidRPr="00DF2F75">
        <w:t>,</w:t>
      </w:r>
      <w:r>
        <w:t xml:space="preserve"> 1933</w:t>
      </w:r>
      <w:r>
        <w:rPr>
          <w:vertAlign w:val="superscript"/>
        </w:rPr>
        <w:t>1</w:t>
      </w:r>
      <w:r w:rsidRPr="00DF2F75">
        <w:t>,</w:t>
      </w:r>
      <w:r>
        <w:t xml:space="preserve"> 1935</w:t>
      </w:r>
      <w:r>
        <w:rPr>
          <w:vertAlign w:val="superscript"/>
        </w:rPr>
        <w:t>2</w:t>
      </w:r>
      <w:r w:rsidRPr="00DF2F75">
        <w:t>.</w:t>
      </w:r>
    </w:p>
    <w:p w14:paraId="461B050D" w14:textId="77777777" w:rsidR="006721DA" w:rsidRDefault="006721DA" w:rsidP="006721DA">
      <w:pPr>
        <w:ind w:left="720" w:hanging="720"/>
      </w:pPr>
      <w:r>
        <w:t>Taylor</w:t>
      </w:r>
      <w:r w:rsidRPr="00DF2F75">
        <w:t>,</w:t>
      </w:r>
      <w:r>
        <w:t xml:space="preserve"> Vincent</w:t>
      </w:r>
      <w:r w:rsidRPr="00DF2F75">
        <w:t xml:space="preserve">. </w:t>
      </w:r>
      <w:r>
        <w:rPr>
          <w:i/>
          <w:iCs/>
        </w:rPr>
        <w:t>The Gospel According to Mark</w:t>
      </w:r>
      <w:r w:rsidRPr="00DF2F75">
        <w:rPr>
          <w:iCs/>
        </w:rPr>
        <w:t xml:space="preserve">. </w:t>
      </w:r>
      <w:r>
        <w:t>London</w:t>
      </w:r>
      <w:r w:rsidRPr="00DF2F75">
        <w:t xml:space="preserve">: </w:t>
      </w:r>
      <w:r>
        <w:t>Macmillan</w:t>
      </w:r>
      <w:r w:rsidRPr="00DF2F75">
        <w:t>,</w:t>
      </w:r>
      <w:r>
        <w:t xml:space="preserve"> 1963</w:t>
      </w:r>
      <w:r w:rsidRPr="00DF2F75">
        <w:t>.</w:t>
      </w:r>
    </w:p>
    <w:p w14:paraId="159DAA4D" w14:textId="77777777" w:rsidR="006721DA" w:rsidRDefault="006721DA" w:rsidP="006721DA"/>
    <w:p w14:paraId="5C9B18FF" w14:textId="77777777" w:rsidR="006721DA" w:rsidRDefault="006721DA" w:rsidP="007F2A57">
      <w:pPr>
        <w:numPr>
          <w:ilvl w:val="1"/>
          <w:numId w:val="35"/>
        </w:numPr>
      </w:pPr>
      <w:r>
        <w:rPr>
          <w:b/>
          <w:bCs/>
        </w:rPr>
        <w:t>redaction criticism</w:t>
      </w:r>
    </w:p>
    <w:p w14:paraId="451AE459" w14:textId="77777777" w:rsidR="006721DA" w:rsidRDefault="006721DA" w:rsidP="006721DA"/>
    <w:p w14:paraId="33B711E2" w14:textId="77777777" w:rsidR="006721DA" w:rsidRDefault="006721DA" w:rsidP="007F2A57">
      <w:pPr>
        <w:numPr>
          <w:ilvl w:val="2"/>
          <w:numId w:val="35"/>
        </w:numPr>
      </w:pPr>
      <w:r>
        <w:rPr>
          <w:b/>
          <w:bCs/>
        </w:rPr>
        <w:t>of all three synoptics</w:t>
      </w:r>
    </w:p>
    <w:p w14:paraId="1135E5FE" w14:textId="77777777" w:rsidR="006721DA" w:rsidRDefault="006721DA" w:rsidP="006721DA"/>
    <w:p w14:paraId="5BC50169" w14:textId="77777777" w:rsidR="006721DA" w:rsidRDefault="006721DA" w:rsidP="006721DA">
      <w:pPr>
        <w:ind w:left="720" w:hanging="720"/>
      </w:pPr>
      <w:r>
        <w:t>Beare</w:t>
      </w:r>
      <w:r w:rsidRPr="00DF2F75">
        <w:t>,</w:t>
      </w:r>
      <w:r>
        <w:t xml:space="preserve"> Francis Wright</w:t>
      </w:r>
      <w:r w:rsidRPr="00DF2F75">
        <w:t xml:space="preserve">. </w:t>
      </w:r>
      <w:r>
        <w:rPr>
          <w:i/>
          <w:iCs/>
        </w:rPr>
        <w:t>The Earliest Records of Jesus</w:t>
      </w:r>
      <w:r w:rsidRPr="00DF2F75">
        <w:rPr>
          <w:iCs/>
        </w:rPr>
        <w:t xml:space="preserve">: </w:t>
      </w:r>
      <w:r>
        <w:rPr>
          <w:i/>
          <w:iCs/>
        </w:rPr>
        <w:t>A Companion to the Synopsis of the First Three Gospels by Albert Huck</w:t>
      </w:r>
      <w:r w:rsidRPr="00DF2F75">
        <w:rPr>
          <w:iCs/>
        </w:rPr>
        <w:t xml:space="preserve">. </w:t>
      </w:r>
      <w:r>
        <w:t>Nashville</w:t>
      </w:r>
      <w:r w:rsidRPr="00DF2F75">
        <w:t>,</w:t>
      </w:r>
      <w:r>
        <w:t xml:space="preserve"> TN</w:t>
      </w:r>
      <w:r w:rsidRPr="00DF2F75">
        <w:t xml:space="preserve">: </w:t>
      </w:r>
      <w:r>
        <w:t>Abingdon</w:t>
      </w:r>
      <w:r w:rsidRPr="00DF2F75">
        <w:t>,</w:t>
      </w:r>
      <w:r>
        <w:t xml:space="preserve"> 1962</w:t>
      </w:r>
      <w:r w:rsidRPr="00DF2F75">
        <w:t>.</w:t>
      </w:r>
    </w:p>
    <w:p w14:paraId="2FD40591" w14:textId="77777777" w:rsidR="006721DA" w:rsidRDefault="006721DA" w:rsidP="006721DA">
      <w:pPr>
        <w:ind w:left="720" w:hanging="720"/>
      </w:pPr>
      <w:r>
        <w:t>Burrows</w:t>
      </w:r>
      <w:r w:rsidRPr="00DF2F75">
        <w:t>,</w:t>
      </w:r>
      <w:r>
        <w:t xml:space="preserve"> Millar</w:t>
      </w:r>
      <w:r w:rsidRPr="00DF2F75">
        <w:t xml:space="preserve">. </w:t>
      </w:r>
      <w:r>
        <w:rPr>
          <w:i/>
          <w:iCs/>
        </w:rPr>
        <w:t>Jesus in the First Three Gospels</w:t>
      </w:r>
      <w:r w:rsidRPr="00DF2F75">
        <w:rPr>
          <w:iCs/>
        </w:rPr>
        <w:t xml:space="preserve">. </w:t>
      </w:r>
      <w:r>
        <w:t>Nash</w:t>
      </w:r>
      <w:r>
        <w:softHyphen/>
        <w:t>ville</w:t>
      </w:r>
      <w:r w:rsidRPr="00DF2F75">
        <w:t xml:space="preserve">: </w:t>
      </w:r>
      <w:r>
        <w:t>Abingdon</w:t>
      </w:r>
      <w:r w:rsidRPr="00DF2F75">
        <w:t>,</w:t>
      </w:r>
      <w:r>
        <w:t xml:space="preserve"> 1977</w:t>
      </w:r>
      <w:r w:rsidRPr="00DF2F75">
        <w:t>.</w:t>
      </w:r>
    </w:p>
    <w:p w14:paraId="73E65F25" w14:textId="77777777" w:rsidR="006721DA" w:rsidRDefault="006721DA" w:rsidP="006721DA">
      <w:pPr>
        <w:ind w:left="720" w:hanging="720"/>
      </w:pPr>
      <w:r>
        <w:t>Flanagan</w:t>
      </w:r>
      <w:r w:rsidRPr="00DF2F75">
        <w:t>,</w:t>
      </w:r>
      <w:r>
        <w:t xml:space="preserve"> Neal</w:t>
      </w:r>
      <w:r w:rsidRPr="00DF2F75">
        <w:t>,</w:t>
      </w:r>
      <w:r>
        <w:t xml:space="preserve"> O</w:t>
      </w:r>
      <w:r w:rsidRPr="00DF2F75">
        <w:t>.</w:t>
      </w:r>
      <w:r>
        <w:t>S</w:t>
      </w:r>
      <w:r w:rsidRPr="00DF2F75">
        <w:t>.</w:t>
      </w:r>
      <w:r>
        <w:t>M</w:t>
      </w:r>
      <w:r w:rsidRPr="00DF2F75">
        <w:t xml:space="preserve">. </w:t>
      </w:r>
      <w:r>
        <w:rPr>
          <w:i/>
          <w:iCs/>
        </w:rPr>
        <w:t>Mark</w:t>
      </w:r>
      <w:r w:rsidRPr="00DF2F75">
        <w:rPr>
          <w:iCs/>
        </w:rPr>
        <w:t>,</w:t>
      </w:r>
      <w:r>
        <w:rPr>
          <w:i/>
          <w:iCs/>
        </w:rPr>
        <w:t xml:space="preserve"> Matthew</w:t>
      </w:r>
      <w:r w:rsidRPr="00DF2F75">
        <w:rPr>
          <w:iCs/>
        </w:rPr>
        <w:t>,</w:t>
      </w:r>
      <w:r>
        <w:rPr>
          <w:i/>
          <w:iCs/>
        </w:rPr>
        <w:t xml:space="preserve"> and Luke</w:t>
      </w:r>
      <w:r w:rsidRPr="00DF2F75">
        <w:rPr>
          <w:iCs/>
        </w:rPr>
        <w:t xml:space="preserve">: </w:t>
      </w:r>
      <w:r>
        <w:rPr>
          <w:i/>
          <w:iCs/>
        </w:rPr>
        <w:t>A Guide to the Gospel Parallels</w:t>
      </w:r>
      <w:r w:rsidRPr="00DF2F75">
        <w:rPr>
          <w:iCs/>
        </w:rPr>
        <w:t xml:space="preserve">. </w:t>
      </w:r>
      <w:r>
        <w:t>Collegeville</w:t>
      </w:r>
      <w:r w:rsidRPr="00DF2F75">
        <w:t xml:space="preserve">: </w:t>
      </w:r>
      <w:r>
        <w:t>Liturgical Press</w:t>
      </w:r>
      <w:r w:rsidRPr="00DF2F75">
        <w:t>,</w:t>
      </w:r>
      <w:r>
        <w:t xml:space="preserve"> </w:t>
      </w:r>
      <w:r w:rsidRPr="00DF2F75">
        <w:t>??.</w:t>
      </w:r>
    </w:p>
    <w:p w14:paraId="67DCF59E" w14:textId="77777777" w:rsidR="006721DA" w:rsidRDefault="006721DA" w:rsidP="006721DA">
      <w:pPr>
        <w:ind w:left="720" w:hanging="720"/>
      </w:pPr>
      <w:r>
        <w:t>Montefiore</w:t>
      </w:r>
      <w:r w:rsidRPr="00DF2F75">
        <w:t>,</w:t>
      </w:r>
      <w:r>
        <w:t xml:space="preserve"> C</w:t>
      </w:r>
      <w:r w:rsidRPr="00DF2F75">
        <w:t xml:space="preserve">. </w:t>
      </w:r>
      <w:r>
        <w:t>G</w:t>
      </w:r>
      <w:r w:rsidRPr="00DF2F75">
        <w:t xml:space="preserve">. </w:t>
      </w:r>
      <w:r>
        <w:rPr>
          <w:i/>
          <w:iCs/>
        </w:rPr>
        <w:t>The Synoptic Gospels</w:t>
      </w:r>
      <w:r w:rsidRPr="00DF2F75">
        <w:rPr>
          <w:iCs/>
        </w:rPr>
        <w:t>,</w:t>
      </w:r>
      <w:r>
        <w:rPr>
          <w:i/>
          <w:iCs/>
        </w:rPr>
        <w:t xml:space="preserve"> Edited with an Introduction and Commen</w:t>
      </w:r>
      <w:r>
        <w:rPr>
          <w:i/>
          <w:iCs/>
        </w:rPr>
        <w:softHyphen/>
        <w:t>tary</w:t>
      </w:r>
      <w:r w:rsidRPr="00DF2F75">
        <w:rPr>
          <w:iCs/>
        </w:rPr>
        <w:t xml:space="preserve">. </w:t>
      </w:r>
      <w:r>
        <w:t>Library of Biblical Stud</w:t>
      </w:r>
      <w:r>
        <w:softHyphen/>
        <w:t>ies</w:t>
      </w:r>
      <w:r w:rsidRPr="00DF2F75">
        <w:t>,</w:t>
      </w:r>
      <w:r>
        <w:t xml:space="preserve"> ed</w:t>
      </w:r>
      <w:r w:rsidRPr="00DF2F75">
        <w:t xml:space="preserve">. </w:t>
      </w:r>
      <w:r>
        <w:t>Harry M</w:t>
      </w:r>
      <w:r w:rsidRPr="00DF2F75">
        <w:t xml:space="preserve">. </w:t>
      </w:r>
      <w:r>
        <w:t>Orlinsky</w:t>
      </w:r>
      <w:r w:rsidRPr="00DF2F75">
        <w:t xml:space="preserve">. </w:t>
      </w:r>
      <w:r>
        <w:t>2nd ed</w:t>
      </w:r>
      <w:r w:rsidRPr="00DF2F75">
        <w:t xml:space="preserve">. </w:t>
      </w:r>
      <w:r>
        <w:t>4 vols</w:t>
      </w:r>
      <w:r w:rsidRPr="00DF2F75">
        <w:t xml:space="preserve">. </w:t>
      </w:r>
      <w:r>
        <w:t>1909</w:t>
      </w:r>
      <w:r w:rsidRPr="00DF2F75">
        <w:t>,</w:t>
      </w:r>
      <w:r>
        <w:t xml:space="preserve"> 1927</w:t>
      </w:r>
      <w:r>
        <w:rPr>
          <w:vertAlign w:val="superscript"/>
        </w:rPr>
        <w:t>2</w:t>
      </w:r>
      <w:r w:rsidRPr="00DF2F75">
        <w:t xml:space="preserve">; </w:t>
      </w:r>
      <w:r>
        <w:t>New York</w:t>
      </w:r>
      <w:r w:rsidRPr="00DF2F75">
        <w:t xml:space="preserve">: </w:t>
      </w:r>
      <w:proofErr w:type="spellStart"/>
      <w:r>
        <w:t>KTAV</w:t>
      </w:r>
      <w:proofErr w:type="spellEnd"/>
      <w:r w:rsidRPr="00DF2F75">
        <w:t>,</w:t>
      </w:r>
      <w:r>
        <w:t xml:space="preserve"> 1968</w:t>
      </w:r>
      <w:r>
        <w:rPr>
          <w:vertAlign w:val="superscript"/>
        </w:rPr>
        <w:t>3</w:t>
      </w:r>
      <w:r w:rsidRPr="00DF2F75">
        <w:t>.</w:t>
      </w:r>
    </w:p>
    <w:p w14:paraId="22C78CE3" w14:textId="77777777" w:rsidR="006721DA" w:rsidRDefault="006721DA" w:rsidP="006721DA">
      <w:pPr>
        <w:ind w:left="720" w:hanging="720"/>
      </w:pPr>
      <w:r>
        <w:t>Montefiore</w:t>
      </w:r>
      <w:r w:rsidRPr="00DF2F75">
        <w:t>,</w:t>
      </w:r>
      <w:r>
        <w:t xml:space="preserve"> C</w:t>
      </w:r>
      <w:r w:rsidRPr="00DF2F75">
        <w:t xml:space="preserve">. </w:t>
      </w:r>
      <w:r>
        <w:t>G</w:t>
      </w:r>
      <w:r w:rsidRPr="00DF2F75">
        <w:t xml:space="preserve">. </w:t>
      </w:r>
      <w:r>
        <w:rPr>
          <w:i/>
          <w:iCs/>
        </w:rPr>
        <w:t>Rabbinic Literature and Gospel Teachings</w:t>
      </w:r>
      <w:r w:rsidRPr="00DF2F75">
        <w:rPr>
          <w:iCs/>
        </w:rPr>
        <w:t xml:space="preserve">. </w:t>
      </w:r>
      <w:r>
        <w:t>London</w:t>
      </w:r>
      <w:r w:rsidRPr="00DF2F75">
        <w:t xml:space="preserve">: </w:t>
      </w:r>
      <w:r>
        <w:t>Macmillan</w:t>
      </w:r>
      <w:r w:rsidRPr="00DF2F75">
        <w:t>,</w:t>
      </w:r>
      <w:r>
        <w:t xml:space="preserve"> 1930</w:t>
      </w:r>
      <w:r w:rsidRPr="00DF2F75">
        <w:t>.</w:t>
      </w:r>
    </w:p>
    <w:p w14:paraId="5C7495D0" w14:textId="77777777" w:rsidR="006721DA" w:rsidRDefault="006721DA" w:rsidP="006721DA">
      <w:pPr>
        <w:ind w:left="720" w:hanging="720"/>
      </w:pPr>
      <w:r>
        <w:t>Rohde</w:t>
      </w:r>
      <w:r w:rsidRPr="00DF2F75">
        <w:t>,</w:t>
      </w:r>
      <w:r>
        <w:t xml:space="preserve"> Joachim</w:t>
      </w:r>
      <w:r w:rsidRPr="00DF2F75">
        <w:t xml:space="preserve">. </w:t>
      </w:r>
      <w:r>
        <w:rPr>
          <w:i/>
          <w:iCs/>
        </w:rPr>
        <w:t>Rediscovering the Teaching of the Evange</w:t>
      </w:r>
      <w:r>
        <w:rPr>
          <w:i/>
          <w:iCs/>
        </w:rPr>
        <w:softHyphen/>
        <w:t>lists</w:t>
      </w:r>
      <w:r w:rsidRPr="00DF2F75">
        <w:rPr>
          <w:iCs/>
        </w:rPr>
        <w:t xml:space="preserve">. </w:t>
      </w:r>
      <w:r>
        <w:t>London</w:t>
      </w:r>
      <w:r w:rsidRPr="00DF2F75">
        <w:t xml:space="preserve">: </w:t>
      </w:r>
      <w:proofErr w:type="spellStart"/>
      <w:r>
        <w:t>SCM</w:t>
      </w:r>
      <w:proofErr w:type="spellEnd"/>
      <w:r w:rsidRPr="00DF2F75">
        <w:t>,</w:t>
      </w:r>
      <w:r>
        <w:t xml:space="preserve"> 1968</w:t>
      </w:r>
      <w:r w:rsidRPr="00DF2F75">
        <w:t xml:space="preserve">; </w:t>
      </w:r>
      <w:r>
        <w:t>New Testament Library</w:t>
      </w:r>
      <w:r w:rsidRPr="00DF2F75">
        <w:t>,</w:t>
      </w:r>
      <w:r>
        <w:t xml:space="preserve"> advi</w:t>
      </w:r>
      <w:r>
        <w:softHyphen/>
        <w:t>sory eds</w:t>
      </w:r>
      <w:r w:rsidRPr="00DF2F75">
        <w:t xml:space="preserve">. </w:t>
      </w:r>
      <w:r>
        <w:t>Alan Richardson</w:t>
      </w:r>
      <w:r w:rsidRPr="00DF2F75">
        <w:t>,</w:t>
      </w:r>
      <w:r>
        <w:t xml:space="preserve"> C</w:t>
      </w:r>
      <w:r w:rsidRPr="00DF2F75">
        <w:t xml:space="preserve">. </w:t>
      </w:r>
      <w:r>
        <w:t>F</w:t>
      </w:r>
      <w:r w:rsidRPr="00DF2F75">
        <w:t xml:space="preserve">. </w:t>
      </w:r>
      <w:r>
        <w:t>D</w:t>
      </w:r>
      <w:r w:rsidRPr="00DF2F75">
        <w:t xml:space="preserve">. </w:t>
      </w:r>
      <w:r>
        <w:t>Moule</w:t>
      </w:r>
      <w:r w:rsidRPr="00DF2F75">
        <w:t>,</w:t>
      </w:r>
      <w:r>
        <w:t xml:space="preserve"> C</w:t>
      </w:r>
      <w:r w:rsidRPr="00DF2F75">
        <w:t xml:space="preserve">. </w:t>
      </w:r>
      <w:r>
        <w:t>F</w:t>
      </w:r>
      <w:r w:rsidRPr="00DF2F75">
        <w:t xml:space="preserve">. </w:t>
      </w:r>
      <w:r>
        <w:t>Evans</w:t>
      </w:r>
      <w:r w:rsidRPr="00DF2F75">
        <w:t>,</w:t>
      </w:r>
      <w:r>
        <w:t xml:space="preserve"> and Floyd V</w:t>
      </w:r>
      <w:r w:rsidRPr="00DF2F75">
        <w:t xml:space="preserve">. </w:t>
      </w:r>
      <w:r>
        <w:t>Filson</w:t>
      </w:r>
      <w:r w:rsidRPr="00DF2F75">
        <w:t>,</w:t>
      </w:r>
      <w:r>
        <w:t xml:space="preserve"> Philadelphia</w:t>
      </w:r>
      <w:r w:rsidRPr="00DF2F75">
        <w:t xml:space="preserve">: </w:t>
      </w:r>
      <w:r>
        <w:t>West</w:t>
      </w:r>
      <w:r>
        <w:softHyphen/>
        <w:t>minster</w:t>
      </w:r>
      <w:r w:rsidRPr="00DF2F75">
        <w:t>,</w:t>
      </w:r>
      <w:r>
        <w:t xml:space="preserve"> 1968</w:t>
      </w:r>
      <w:r w:rsidRPr="00DF2F75">
        <w:t xml:space="preserve"> (?). (</w:t>
      </w:r>
      <w:r>
        <w:t>German</w:t>
      </w:r>
      <w:r w:rsidRPr="00DF2F75">
        <w:t xml:space="preserve">: </w:t>
      </w:r>
      <w:r>
        <w:rPr>
          <w:i/>
          <w:iCs/>
        </w:rPr>
        <w:t xml:space="preserve">Die </w:t>
      </w:r>
      <w:proofErr w:type="spellStart"/>
      <w:r>
        <w:rPr>
          <w:i/>
          <w:iCs/>
        </w:rPr>
        <w:t>redac</w:t>
      </w:r>
      <w:r>
        <w:rPr>
          <w:i/>
          <w:iCs/>
        </w:rPr>
        <w:softHyphen/>
        <w:t>tionsge</w:t>
      </w:r>
      <w:r>
        <w:rPr>
          <w:i/>
          <w:iCs/>
        </w:rPr>
        <w:softHyphen/>
        <w:t>schichliche</w:t>
      </w:r>
      <w:proofErr w:type="spellEnd"/>
      <w:r>
        <w:rPr>
          <w:i/>
          <w:iCs/>
        </w:rPr>
        <w:t xml:space="preserve"> </w:t>
      </w:r>
      <w:proofErr w:type="spellStart"/>
      <w:r>
        <w:rPr>
          <w:i/>
          <w:iCs/>
        </w:rPr>
        <w:t>Methode</w:t>
      </w:r>
      <w:proofErr w:type="spellEnd"/>
      <w:r w:rsidRPr="00DF2F75">
        <w:rPr>
          <w:iCs/>
        </w:rPr>
        <w:t>,</w:t>
      </w:r>
      <w:r>
        <w:rPr>
          <w:i/>
          <w:iCs/>
        </w:rPr>
        <w:t xml:space="preserve"> </w:t>
      </w:r>
      <w:r>
        <w:t>Berlin</w:t>
      </w:r>
      <w:r w:rsidRPr="00DF2F75">
        <w:t xml:space="preserve">: </w:t>
      </w:r>
      <w:proofErr w:type="spellStart"/>
      <w:r>
        <w:t>Evan</w:t>
      </w:r>
      <w:r>
        <w:softHyphen/>
        <w:t>gelische</w:t>
      </w:r>
      <w:proofErr w:type="spellEnd"/>
      <w:r>
        <w:t xml:space="preserve"> </w:t>
      </w:r>
      <w:proofErr w:type="spellStart"/>
      <w:r>
        <w:t>Verlagan</w:t>
      </w:r>
      <w:r>
        <w:softHyphen/>
        <w:t>stalt</w:t>
      </w:r>
      <w:proofErr w:type="spellEnd"/>
      <w:r w:rsidRPr="00DF2F75">
        <w:t xml:space="preserve">; </w:t>
      </w:r>
      <w:r>
        <w:t>Hamburg</w:t>
      </w:r>
      <w:r w:rsidRPr="00DF2F75">
        <w:t xml:space="preserve">: </w:t>
      </w:r>
      <w:r>
        <w:t>Furche</w:t>
      </w:r>
      <w:r w:rsidRPr="00DF2F75">
        <w:t>,</w:t>
      </w:r>
      <w:r>
        <w:t xml:space="preserve"> 1966</w:t>
      </w:r>
      <w:r w:rsidRPr="00DF2F75">
        <w:t>.)</w:t>
      </w:r>
    </w:p>
    <w:p w14:paraId="7FA432FC" w14:textId="77777777" w:rsidR="006721DA" w:rsidRDefault="006721DA" w:rsidP="006721DA"/>
    <w:p w14:paraId="5944F95D" w14:textId="77777777" w:rsidR="006721DA" w:rsidRDefault="006721DA" w:rsidP="007F2A57">
      <w:pPr>
        <w:numPr>
          <w:ilvl w:val="2"/>
          <w:numId w:val="35"/>
        </w:numPr>
      </w:pPr>
      <w:r>
        <w:rPr>
          <w:b/>
          <w:bCs/>
        </w:rPr>
        <w:t>of Q</w:t>
      </w:r>
    </w:p>
    <w:p w14:paraId="461F3C87" w14:textId="77777777" w:rsidR="006721DA" w:rsidRDefault="006721DA" w:rsidP="006721DA"/>
    <w:p w14:paraId="3761D56B" w14:textId="77777777" w:rsidR="006721DA" w:rsidRDefault="006721DA" w:rsidP="006721DA">
      <w:pPr>
        <w:ind w:left="720" w:hanging="720"/>
      </w:pPr>
      <w:r>
        <w:lastRenderedPageBreak/>
        <w:t>Edwards</w:t>
      </w:r>
      <w:r w:rsidRPr="00DF2F75">
        <w:t>,</w:t>
      </w:r>
      <w:r>
        <w:t xml:space="preserve"> Richard A</w:t>
      </w:r>
      <w:r w:rsidRPr="00DF2F75">
        <w:t xml:space="preserve">. </w:t>
      </w:r>
      <w:r>
        <w:rPr>
          <w:i/>
          <w:iCs/>
        </w:rPr>
        <w:t>A Theology of Q</w:t>
      </w:r>
      <w:r w:rsidRPr="00DF2F75">
        <w:rPr>
          <w:iCs/>
        </w:rPr>
        <w:t xml:space="preserve">: </w:t>
      </w:r>
      <w:r>
        <w:rPr>
          <w:i/>
          <w:iCs/>
        </w:rPr>
        <w:t>Eschatology</w:t>
      </w:r>
      <w:r w:rsidRPr="00DF2F75">
        <w:rPr>
          <w:iCs/>
        </w:rPr>
        <w:t>,</w:t>
      </w:r>
      <w:r>
        <w:rPr>
          <w:i/>
          <w:iCs/>
        </w:rPr>
        <w:t xml:space="preserve"> Prophecy</w:t>
      </w:r>
      <w:r w:rsidRPr="00DF2F75">
        <w:rPr>
          <w:iCs/>
        </w:rPr>
        <w:t>,</w:t>
      </w:r>
      <w:r>
        <w:rPr>
          <w:i/>
          <w:iCs/>
        </w:rPr>
        <w:t xml:space="preserve"> and Wisdom</w:t>
      </w:r>
      <w:r w:rsidRPr="00DF2F75">
        <w:rPr>
          <w:iCs/>
        </w:rPr>
        <w:t xml:space="preserve">. </w:t>
      </w:r>
      <w:r>
        <w:t>Philadel</w:t>
      </w:r>
      <w:r>
        <w:softHyphen/>
        <w:t>phia</w:t>
      </w:r>
      <w:r w:rsidRPr="00DF2F75">
        <w:t xml:space="preserve">: </w:t>
      </w:r>
      <w:r>
        <w:t>Fortress</w:t>
      </w:r>
      <w:r w:rsidRPr="00DF2F75">
        <w:t>,</w:t>
      </w:r>
      <w:r>
        <w:t xml:space="preserve"> 1976</w:t>
      </w:r>
      <w:r w:rsidRPr="00DF2F75">
        <w:t>.</w:t>
      </w:r>
    </w:p>
    <w:p w14:paraId="3F454390" w14:textId="77777777" w:rsidR="006721DA" w:rsidRDefault="006721DA" w:rsidP="006721DA">
      <w:pPr>
        <w:ind w:left="720" w:hanging="720"/>
      </w:pPr>
      <w:r>
        <w:t>Harnack</w:t>
      </w:r>
      <w:r w:rsidRPr="00DF2F75">
        <w:t>,</w:t>
      </w:r>
      <w:r>
        <w:t xml:space="preserve"> Adolf von</w:t>
      </w:r>
      <w:r w:rsidRPr="00DF2F75">
        <w:t xml:space="preserve">. </w:t>
      </w:r>
      <w:r>
        <w:rPr>
          <w:i/>
          <w:iCs/>
        </w:rPr>
        <w:t>The Sayings of Jesus</w:t>
      </w:r>
      <w:r w:rsidRPr="00DF2F75">
        <w:rPr>
          <w:iCs/>
        </w:rPr>
        <w:t xml:space="preserve">: </w:t>
      </w:r>
      <w:r>
        <w:rPr>
          <w:i/>
          <w:iCs/>
        </w:rPr>
        <w:t>The Second Source of St</w:t>
      </w:r>
      <w:r w:rsidRPr="00DF2F75">
        <w:rPr>
          <w:iCs/>
        </w:rPr>
        <w:t xml:space="preserve">. </w:t>
      </w:r>
      <w:r>
        <w:rPr>
          <w:i/>
          <w:iCs/>
        </w:rPr>
        <w:t>Matthew and St</w:t>
      </w:r>
      <w:r w:rsidRPr="00DF2F75">
        <w:rPr>
          <w:iCs/>
        </w:rPr>
        <w:t xml:space="preserve">. </w:t>
      </w:r>
      <w:r>
        <w:rPr>
          <w:i/>
          <w:iCs/>
        </w:rPr>
        <w:t>Luke</w:t>
      </w:r>
      <w:r w:rsidRPr="00DF2F75">
        <w:rPr>
          <w:iCs/>
        </w:rPr>
        <w:t xml:space="preserve">. </w:t>
      </w:r>
      <w:r>
        <w:t>Trans</w:t>
      </w:r>
      <w:r w:rsidRPr="00DF2F75">
        <w:t xml:space="preserve">. </w:t>
      </w:r>
      <w:r>
        <w:t>J</w:t>
      </w:r>
      <w:r w:rsidRPr="00DF2F75">
        <w:t xml:space="preserve">. </w:t>
      </w:r>
      <w:r>
        <w:t>R</w:t>
      </w:r>
      <w:r w:rsidRPr="00DF2F75">
        <w:t xml:space="preserve">. </w:t>
      </w:r>
      <w:r>
        <w:t>Wil</w:t>
      </w:r>
      <w:r>
        <w:softHyphen/>
        <w:t>kinson</w:t>
      </w:r>
      <w:r w:rsidRPr="00DF2F75">
        <w:t xml:space="preserve">. </w:t>
      </w:r>
      <w:r>
        <w:t>Crown Theo</w:t>
      </w:r>
      <w:r>
        <w:softHyphen/>
        <w:t>logical Li</w:t>
      </w:r>
      <w:r>
        <w:softHyphen/>
        <w:t>brary</w:t>
      </w:r>
      <w:r w:rsidRPr="00DF2F75">
        <w:t>,</w:t>
      </w:r>
      <w:r>
        <w:t xml:space="preserve"> vol</w:t>
      </w:r>
      <w:r w:rsidRPr="00DF2F75">
        <w:t xml:space="preserve">. </w:t>
      </w:r>
      <w:r>
        <w:t>23</w:t>
      </w:r>
      <w:r w:rsidRPr="00DF2F75">
        <w:t>; [</w:t>
      </w:r>
      <w:r>
        <w:t>Har</w:t>
      </w:r>
      <w:r>
        <w:softHyphen/>
        <w:t>nack</w:t>
      </w:r>
      <w:r>
        <w:rPr>
          <w:rFonts w:cs="WP TypographicSymbols"/>
        </w:rPr>
        <w:t>’</w:t>
      </w:r>
      <w:r>
        <w:t>s</w:t>
      </w:r>
      <w:r w:rsidRPr="00DF2F75">
        <w:t xml:space="preserve">] </w:t>
      </w:r>
      <w:r>
        <w:t>New Testament Studies</w:t>
      </w:r>
      <w:r w:rsidRPr="00DF2F75">
        <w:t>,</w:t>
      </w:r>
      <w:r>
        <w:t xml:space="preserve"> vol</w:t>
      </w:r>
      <w:r w:rsidRPr="00DF2F75">
        <w:t xml:space="preserve">. </w:t>
      </w:r>
      <w:r>
        <w:t>2</w:t>
      </w:r>
      <w:r w:rsidRPr="00DF2F75">
        <w:t xml:space="preserve">. </w:t>
      </w:r>
      <w:r>
        <w:t>London</w:t>
      </w:r>
      <w:r w:rsidRPr="00DF2F75">
        <w:t xml:space="preserve">: </w:t>
      </w:r>
      <w:r>
        <w:t>Wil</w:t>
      </w:r>
      <w:r>
        <w:softHyphen/>
        <w:t>liams and Norgate</w:t>
      </w:r>
      <w:r w:rsidRPr="00DF2F75">
        <w:t>,</w:t>
      </w:r>
      <w:r>
        <w:t xml:space="preserve"> 1908</w:t>
      </w:r>
      <w:r w:rsidRPr="00DF2F75">
        <w:t xml:space="preserve">; </w:t>
      </w:r>
      <w:r>
        <w:t>New York</w:t>
      </w:r>
      <w:r w:rsidRPr="00DF2F75">
        <w:t xml:space="preserve">: </w:t>
      </w:r>
      <w:r>
        <w:t>G</w:t>
      </w:r>
      <w:r w:rsidRPr="00DF2F75">
        <w:t xml:space="preserve">. </w:t>
      </w:r>
      <w:r>
        <w:t>P</w:t>
      </w:r>
      <w:r w:rsidRPr="00DF2F75">
        <w:t xml:space="preserve">. </w:t>
      </w:r>
      <w:r>
        <w:t>Putnam</w:t>
      </w:r>
      <w:r>
        <w:rPr>
          <w:rFonts w:cs="WP TypographicSymbols"/>
        </w:rPr>
        <w:t>’</w:t>
      </w:r>
      <w:r>
        <w:t>s Sons</w:t>
      </w:r>
      <w:r w:rsidRPr="00DF2F75">
        <w:t>,</w:t>
      </w:r>
      <w:r>
        <w:t xml:space="preserve"> 1908</w:t>
      </w:r>
      <w:r w:rsidRPr="00DF2F75">
        <w:t>. (</w:t>
      </w:r>
      <w:r>
        <w:t>German</w:t>
      </w:r>
      <w:r w:rsidRPr="00DF2F75">
        <w:t xml:space="preserve">: </w:t>
      </w:r>
      <w:proofErr w:type="spellStart"/>
      <w:r>
        <w:rPr>
          <w:i/>
          <w:iCs/>
        </w:rPr>
        <w:t>Sprüche</w:t>
      </w:r>
      <w:proofErr w:type="spellEnd"/>
      <w:r>
        <w:rPr>
          <w:i/>
          <w:iCs/>
        </w:rPr>
        <w:t xml:space="preserve"> und Reden Jesu</w:t>
      </w:r>
      <w:r w:rsidRPr="00DF2F75">
        <w:rPr>
          <w:iCs/>
        </w:rPr>
        <w:t xml:space="preserve">: </w:t>
      </w:r>
      <w:r>
        <w:rPr>
          <w:i/>
          <w:iCs/>
        </w:rPr>
        <w:t xml:space="preserve">Die </w:t>
      </w:r>
      <w:proofErr w:type="spellStart"/>
      <w:r>
        <w:rPr>
          <w:i/>
          <w:iCs/>
        </w:rPr>
        <w:t>zweite</w:t>
      </w:r>
      <w:proofErr w:type="spellEnd"/>
      <w:r>
        <w:rPr>
          <w:i/>
          <w:iCs/>
        </w:rPr>
        <w:t xml:space="preserve"> Quelle des Matthäus und Lukas</w:t>
      </w:r>
      <w:r w:rsidRPr="00DF2F75">
        <w:rPr>
          <w:iCs/>
        </w:rPr>
        <w:t>,</w:t>
      </w:r>
      <w:r>
        <w:rPr>
          <w:i/>
          <w:iCs/>
        </w:rPr>
        <w:t xml:space="preserve"> </w:t>
      </w:r>
      <w:proofErr w:type="spellStart"/>
      <w:r>
        <w:t>Beiträge</w:t>
      </w:r>
      <w:proofErr w:type="spellEnd"/>
      <w:r>
        <w:t xml:space="preserve"> </w:t>
      </w:r>
      <w:proofErr w:type="spellStart"/>
      <w:r>
        <w:t>zur</w:t>
      </w:r>
      <w:proofErr w:type="spellEnd"/>
      <w:r>
        <w:t xml:space="preserve"> </w:t>
      </w:r>
      <w:proofErr w:type="spellStart"/>
      <w:r>
        <w:t>Einleitung</w:t>
      </w:r>
      <w:proofErr w:type="spellEnd"/>
      <w:r>
        <w:t xml:space="preserve"> in das Neue Testament</w:t>
      </w:r>
      <w:r w:rsidRPr="00DF2F75">
        <w:t>,</w:t>
      </w:r>
      <w:r>
        <w:t xml:space="preserve"> vol</w:t>
      </w:r>
      <w:r w:rsidRPr="00DF2F75">
        <w:t xml:space="preserve">. </w:t>
      </w:r>
      <w:r>
        <w:t>2</w:t>
      </w:r>
      <w:r w:rsidRPr="00DF2F75">
        <w:t>,</w:t>
      </w:r>
      <w:r>
        <w:t xml:space="preserve"> Leipzig</w:t>
      </w:r>
      <w:r w:rsidRPr="00DF2F75">
        <w:t xml:space="preserve">: </w:t>
      </w:r>
      <w:r>
        <w:t>J</w:t>
      </w:r>
      <w:r w:rsidRPr="00DF2F75">
        <w:t xml:space="preserve">. </w:t>
      </w:r>
      <w:r>
        <w:t>C</w:t>
      </w:r>
      <w:r w:rsidRPr="00DF2F75">
        <w:t xml:space="preserve">. </w:t>
      </w:r>
      <w:r>
        <w:t>Hinrichs</w:t>
      </w:r>
      <w:r>
        <w:softHyphen/>
        <w:t>‘</w:t>
      </w:r>
      <w:proofErr w:type="spellStart"/>
      <w:r>
        <w:t>sche</w:t>
      </w:r>
      <w:proofErr w:type="spellEnd"/>
      <w:r>
        <w:t xml:space="preserve"> </w:t>
      </w:r>
      <w:proofErr w:type="spellStart"/>
      <w:r>
        <w:t>Buchhandlung</w:t>
      </w:r>
      <w:proofErr w:type="spellEnd"/>
      <w:r w:rsidRPr="00DF2F75">
        <w:t>,</w:t>
      </w:r>
      <w:r>
        <w:t xml:space="preserve"> 1907</w:t>
      </w:r>
      <w:r w:rsidRPr="00DF2F75">
        <w:t>.)</w:t>
      </w:r>
    </w:p>
    <w:p w14:paraId="5F3DAF0C" w14:textId="77777777" w:rsidR="006721DA" w:rsidRDefault="006721DA" w:rsidP="006721DA">
      <w:pPr>
        <w:ind w:left="720" w:hanging="720"/>
      </w:pPr>
      <w:r>
        <w:t>Kloppenborg</w:t>
      </w:r>
      <w:r w:rsidRPr="00DF2F75">
        <w:t>,</w:t>
      </w:r>
      <w:r>
        <w:t xml:space="preserve"> John S</w:t>
      </w:r>
      <w:r w:rsidRPr="00DF2F75">
        <w:t xml:space="preserve">. </w:t>
      </w:r>
      <w:r>
        <w:rPr>
          <w:i/>
          <w:iCs/>
        </w:rPr>
        <w:t>The Formation of Q</w:t>
      </w:r>
      <w:r w:rsidRPr="00DF2F75">
        <w:rPr>
          <w:iCs/>
        </w:rPr>
        <w:t xml:space="preserve">: </w:t>
      </w:r>
      <w:r>
        <w:rPr>
          <w:i/>
          <w:iCs/>
        </w:rPr>
        <w:t>Trajectories in Ancient Wisdom Collec</w:t>
      </w:r>
      <w:r>
        <w:rPr>
          <w:i/>
          <w:iCs/>
        </w:rPr>
        <w:softHyphen/>
        <w:t>tions</w:t>
      </w:r>
      <w:r w:rsidRPr="00DF2F75">
        <w:rPr>
          <w:iCs/>
        </w:rPr>
        <w:t xml:space="preserve">. </w:t>
      </w:r>
      <w:r>
        <w:t>Studies in Antiquity and Christianity</w:t>
      </w:r>
      <w:r w:rsidRPr="00DF2F75">
        <w:t xml:space="preserve">. </w:t>
      </w:r>
      <w:r>
        <w:t>Philadelphia</w:t>
      </w:r>
      <w:r w:rsidRPr="00DF2F75">
        <w:t xml:space="preserve">: </w:t>
      </w:r>
      <w:r>
        <w:t>Fortress</w:t>
      </w:r>
      <w:r w:rsidRPr="00DF2F75">
        <w:t>,</w:t>
      </w:r>
      <w:r>
        <w:t xml:space="preserve"> 1987</w:t>
      </w:r>
      <w:r w:rsidRPr="00DF2F75">
        <w:t>.</w:t>
      </w:r>
    </w:p>
    <w:p w14:paraId="5C7140FD" w14:textId="77777777" w:rsidR="006721DA" w:rsidRDefault="006721DA" w:rsidP="006721DA">
      <w:pPr>
        <w:ind w:left="720" w:hanging="720"/>
      </w:pPr>
      <w:r>
        <w:t>Vassiliadis</w:t>
      </w:r>
      <w:r w:rsidRPr="00DF2F75">
        <w:t>,</w:t>
      </w:r>
      <w:r>
        <w:t xml:space="preserve"> Petros</w:t>
      </w:r>
      <w:r w:rsidRPr="00DF2F75">
        <w:t xml:space="preserve">. </w:t>
      </w:r>
      <w:r>
        <w:t>“The Nature and Extent of the Q-Docu</w:t>
      </w:r>
      <w:r>
        <w:softHyphen/>
        <w:t>ment</w:t>
      </w:r>
      <w:r w:rsidRPr="00DF2F75">
        <w:t>.</w:t>
      </w:r>
      <w:r>
        <w:rPr>
          <w:rFonts w:cs="WP TypographicSymbols"/>
        </w:rPr>
        <w:t>”</w:t>
      </w:r>
      <w:r w:rsidRPr="00DF2F75">
        <w:rPr>
          <w:rFonts w:cs="WP TypographicSymbols"/>
        </w:rPr>
        <w:t xml:space="preserve"> </w:t>
      </w:r>
      <w:r>
        <w:rPr>
          <w:i/>
          <w:iCs/>
        </w:rPr>
        <w:t xml:space="preserve">Novum </w:t>
      </w:r>
      <w:proofErr w:type="spellStart"/>
      <w:r>
        <w:rPr>
          <w:i/>
          <w:iCs/>
        </w:rPr>
        <w:t>Testamentum</w:t>
      </w:r>
      <w:proofErr w:type="spellEnd"/>
      <w:r>
        <w:t xml:space="preserve"> 20</w:t>
      </w:r>
      <w:r w:rsidRPr="00DF2F75">
        <w:t xml:space="preserve"> (</w:t>
      </w:r>
      <w:r>
        <w:t>January 1978</w:t>
      </w:r>
      <w:r w:rsidRPr="00DF2F75">
        <w:t xml:space="preserve">) </w:t>
      </w:r>
      <w:r>
        <w:t>49-73</w:t>
      </w:r>
      <w:r w:rsidRPr="00DF2F75">
        <w:t>.</w:t>
      </w:r>
    </w:p>
    <w:p w14:paraId="7FD71DBF" w14:textId="77777777" w:rsidR="006721DA" w:rsidRDefault="006721DA" w:rsidP="006721DA"/>
    <w:p w14:paraId="7A9D218B" w14:textId="77777777" w:rsidR="006721DA" w:rsidRDefault="006721DA" w:rsidP="007F2A57">
      <w:pPr>
        <w:numPr>
          <w:ilvl w:val="2"/>
          <w:numId w:val="35"/>
        </w:numPr>
      </w:pPr>
      <w:r>
        <w:rPr>
          <w:b/>
          <w:bCs/>
        </w:rPr>
        <w:t>of Mark</w:t>
      </w:r>
    </w:p>
    <w:p w14:paraId="791CC6C1" w14:textId="77777777" w:rsidR="006721DA" w:rsidRDefault="006721DA" w:rsidP="006721DA"/>
    <w:p w14:paraId="6001E4A7" w14:textId="77777777" w:rsidR="006721DA" w:rsidRDefault="006721DA" w:rsidP="006721DA">
      <w:pPr>
        <w:ind w:left="720" w:hanging="720"/>
      </w:pPr>
      <w:proofErr w:type="spellStart"/>
      <w:r>
        <w:t>Achtemeier</w:t>
      </w:r>
      <w:proofErr w:type="spellEnd"/>
      <w:r w:rsidRPr="00DF2F75">
        <w:t>,</w:t>
      </w:r>
      <w:r>
        <w:t xml:space="preserve"> Paul J</w:t>
      </w:r>
      <w:r w:rsidRPr="00DF2F75">
        <w:t xml:space="preserve">. </w:t>
      </w:r>
      <w:r>
        <w:rPr>
          <w:i/>
          <w:iCs/>
        </w:rPr>
        <w:t>Mark</w:t>
      </w:r>
      <w:r w:rsidRPr="00DF2F75">
        <w:rPr>
          <w:iCs/>
        </w:rPr>
        <w:t xml:space="preserve">. </w:t>
      </w:r>
      <w:r>
        <w:t>Proclamation Commentaries</w:t>
      </w:r>
      <w:r w:rsidRPr="00DF2F75">
        <w:t xml:space="preserve">: </w:t>
      </w:r>
      <w:r>
        <w:t>The New Testament Witnesses for Preaching</w:t>
      </w:r>
      <w:r w:rsidRPr="00DF2F75">
        <w:t>,</w:t>
      </w:r>
      <w:r>
        <w:t xml:space="preserve"> ed</w:t>
      </w:r>
      <w:r w:rsidRPr="00DF2F75">
        <w:t xml:space="preserve">. </w:t>
      </w:r>
      <w:r>
        <w:t>Gerhard Krodel</w:t>
      </w:r>
      <w:r w:rsidRPr="00DF2F75">
        <w:t xml:space="preserve">. </w:t>
      </w:r>
      <w:r>
        <w:t>Philadelphia</w:t>
      </w:r>
      <w:r w:rsidRPr="00DF2F75">
        <w:t xml:space="preserve">: </w:t>
      </w:r>
      <w:r>
        <w:t>Fortress</w:t>
      </w:r>
      <w:r w:rsidRPr="00DF2F75">
        <w:t>,</w:t>
      </w:r>
      <w:r>
        <w:t xml:space="preserve"> 1975</w:t>
      </w:r>
      <w:r w:rsidRPr="00DF2F75">
        <w:t>.</w:t>
      </w:r>
    </w:p>
    <w:p w14:paraId="43ADD553" w14:textId="77777777" w:rsidR="006721DA" w:rsidRDefault="006721DA" w:rsidP="006721DA">
      <w:pPr>
        <w:ind w:left="720" w:hanging="720"/>
      </w:pPr>
      <w:proofErr w:type="spellStart"/>
      <w:r>
        <w:t>Nineham</w:t>
      </w:r>
      <w:proofErr w:type="spellEnd"/>
      <w:r w:rsidRPr="00DF2F75">
        <w:t>,</w:t>
      </w:r>
      <w:r>
        <w:t xml:space="preserve"> D</w:t>
      </w:r>
      <w:r w:rsidRPr="00DF2F75">
        <w:t xml:space="preserve">. </w:t>
      </w:r>
      <w:r>
        <w:t>E</w:t>
      </w:r>
      <w:r w:rsidRPr="00DF2F75">
        <w:t xml:space="preserve">. </w:t>
      </w:r>
      <w:r>
        <w:rPr>
          <w:i/>
          <w:iCs/>
        </w:rPr>
        <w:t>The Gospel of St Mark</w:t>
      </w:r>
      <w:r w:rsidRPr="00DF2F75">
        <w:rPr>
          <w:iCs/>
        </w:rPr>
        <w:t xml:space="preserve">. </w:t>
      </w:r>
      <w:r>
        <w:t>Pelican New Testament Commen</w:t>
      </w:r>
      <w:r>
        <w:softHyphen/>
        <w:t>taries</w:t>
      </w:r>
      <w:r w:rsidRPr="00DF2F75">
        <w:t>,</w:t>
      </w:r>
      <w:r>
        <w:t xml:space="preserve"> ed</w:t>
      </w:r>
      <w:r w:rsidRPr="00DF2F75">
        <w:t xml:space="preserve">. </w:t>
      </w:r>
      <w:r>
        <w:t>D</w:t>
      </w:r>
      <w:r w:rsidRPr="00DF2F75">
        <w:t xml:space="preserve">. </w:t>
      </w:r>
      <w:r>
        <w:t>E</w:t>
      </w:r>
      <w:r w:rsidRPr="00DF2F75">
        <w:t xml:space="preserve">. </w:t>
      </w:r>
      <w:proofErr w:type="spellStart"/>
      <w:r>
        <w:t>Nineham</w:t>
      </w:r>
      <w:proofErr w:type="spellEnd"/>
      <w:r w:rsidRPr="00DF2F75">
        <w:t xml:space="preserve">. </w:t>
      </w:r>
      <w:r>
        <w:t>Harmonds</w:t>
      </w:r>
      <w:r>
        <w:softHyphen/>
        <w:t>worth</w:t>
      </w:r>
      <w:r w:rsidRPr="00DF2F75">
        <w:t>,</w:t>
      </w:r>
      <w:r>
        <w:t xml:space="preserve"> Mid</w:t>
      </w:r>
      <w:r>
        <w:softHyphen/>
        <w:t>dle</w:t>
      </w:r>
      <w:r>
        <w:softHyphen/>
        <w:t>sex</w:t>
      </w:r>
      <w:r w:rsidRPr="00DF2F75">
        <w:t>,</w:t>
      </w:r>
      <w:r>
        <w:t xml:space="preserve"> England</w:t>
      </w:r>
      <w:r w:rsidRPr="00DF2F75">
        <w:t xml:space="preserve">: </w:t>
      </w:r>
      <w:r>
        <w:t>Penguin Books</w:t>
      </w:r>
      <w:r w:rsidRPr="00DF2F75">
        <w:t>,</w:t>
      </w:r>
      <w:r>
        <w:t xml:space="preserve"> 1963</w:t>
      </w:r>
      <w:r w:rsidRPr="00DF2F75">
        <w:t>,</w:t>
      </w:r>
      <w:r>
        <w:t xml:space="preserve"> 1969</w:t>
      </w:r>
      <w:r w:rsidRPr="00DF2F75">
        <w:t xml:space="preserve"> (</w:t>
      </w:r>
      <w:r>
        <w:t>with minor revisions</w:t>
      </w:r>
      <w:r w:rsidRPr="00DF2F75">
        <w:t>).</w:t>
      </w:r>
    </w:p>
    <w:p w14:paraId="7EDDB840" w14:textId="77777777" w:rsidR="006721DA" w:rsidRDefault="006721DA" w:rsidP="006721DA">
      <w:pPr>
        <w:ind w:left="720" w:hanging="720"/>
      </w:pPr>
      <w:r>
        <w:t>O</w:t>
      </w:r>
      <w:r>
        <w:rPr>
          <w:rFonts w:cs="WP TypographicSymbols"/>
        </w:rPr>
        <w:t>’</w:t>
      </w:r>
      <w:r>
        <w:t>Grady</w:t>
      </w:r>
      <w:r w:rsidRPr="00DF2F75">
        <w:t>,</w:t>
      </w:r>
      <w:r>
        <w:t xml:space="preserve"> John F</w:t>
      </w:r>
      <w:r w:rsidRPr="00DF2F75">
        <w:t xml:space="preserve">. </w:t>
      </w:r>
      <w:r>
        <w:rPr>
          <w:i/>
          <w:iCs/>
        </w:rPr>
        <w:t>Mark</w:t>
      </w:r>
      <w:r w:rsidRPr="00DF2F75">
        <w:rPr>
          <w:iCs/>
        </w:rPr>
        <w:t xml:space="preserve">: </w:t>
      </w:r>
      <w:r>
        <w:rPr>
          <w:i/>
          <w:iCs/>
        </w:rPr>
        <w:t>The Sorrowful Gospel</w:t>
      </w:r>
      <w:r w:rsidRPr="00DF2F75">
        <w:rPr>
          <w:iCs/>
        </w:rPr>
        <w:t xml:space="preserve">: </w:t>
      </w:r>
      <w:r>
        <w:rPr>
          <w:i/>
          <w:iCs/>
        </w:rPr>
        <w:t>An Introduction to the Second Gospel</w:t>
      </w:r>
      <w:r w:rsidRPr="00DF2F75">
        <w:rPr>
          <w:iCs/>
        </w:rPr>
        <w:t xml:space="preserve">. </w:t>
      </w:r>
      <w:r>
        <w:t>New York</w:t>
      </w:r>
      <w:r w:rsidRPr="00DF2F75">
        <w:t xml:space="preserve">: </w:t>
      </w:r>
      <w:r>
        <w:t>Paulist</w:t>
      </w:r>
      <w:r w:rsidRPr="00DF2F75">
        <w:t>,</w:t>
      </w:r>
      <w:r>
        <w:t xml:space="preserve"> 1981</w:t>
      </w:r>
      <w:r w:rsidRPr="00DF2F75">
        <w:t>.</w:t>
      </w:r>
    </w:p>
    <w:p w14:paraId="1AF26D0F" w14:textId="77777777" w:rsidR="006721DA" w:rsidRDefault="006721DA" w:rsidP="006721DA">
      <w:pPr>
        <w:ind w:left="720" w:hanging="720"/>
      </w:pPr>
      <w:r>
        <w:t>Rhoads</w:t>
      </w:r>
      <w:r w:rsidRPr="00DF2F75">
        <w:t>,</w:t>
      </w:r>
      <w:r>
        <w:t xml:space="preserve"> David</w:t>
      </w:r>
      <w:r w:rsidRPr="00DF2F75">
        <w:t>,</w:t>
      </w:r>
      <w:r>
        <w:t xml:space="preserve"> and Donald Michie</w:t>
      </w:r>
      <w:r w:rsidRPr="00DF2F75">
        <w:t xml:space="preserve">. </w:t>
      </w:r>
      <w:r>
        <w:rPr>
          <w:i/>
          <w:iCs/>
        </w:rPr>
        <w:t>Mark as Story</w:t>
      </w:r>
      <w:r w:rsidRPr="00DF2F75">
        <w:rPr>
          <w:iCs/>
        </w:rPr>
        <w:t xml:space="preserve">: </w:t>
      </w:r>
      <w:r>
        <w:rPr>
          <w:i/>
          <w:iCs/>
        </w:rPr>
        <w:t>An Intro</w:t>
      </w:r>
      <w:r>
        <w:rPr>
          <w:i/>
          <w:iCs/>
        </w:rPr>
        <w:softHyphen/>
        <w:t>duction to the Narrative of a Gospel</w:t>
      </w:r>
      <w:r w:rsidRPr="00DF2F75">
        <w:rPr>
          <w:iCs/>
        </w:rPr>
        <w:t xml:space="preserve">. </w:t>
      </w:r>
      <w:r>
        <w:t>Philadelphia</w:t>
      </w:r>
      <w:r w:rsidRPr="00DF2F75">
        <w:t xml:space="preserve">: </w:t>
      </w:r>
      <w:r>
        <w:t>Fortress</w:t>
      </w:r>
      <w:r w:rsidRPr="00DF2F75">
        <w:t>,</w:t>
      </w:r>
      <w:r>
        <w:t xml:space="preserve"> 1982</w:t>
      </w:r>
      <w:r w:rsidRPr="00DF2F75">
        <w:t>.</w:t>
      </w:r>
    </w:p>
    <w:p w14:paraId="614E8B06" w14:textId="77777777" w:rsidR="006721DA" w:rsidRDefault="006721DA" w:rsidP="006721DA">
      <w:pPr>
        <w:ind w:left="720" w:hanging="720"/>
      </w:pPr>
      <w:r>
        <w:t>Robbins</w:t>
      </w:r>
      <w:r w:rsidRPr="00DF2F75">
        <w:t>,</w:t>
      </w:r>
      <w:r>
        <w:t xml:space="preserve"> Vernon K</w:t>
      </w:r>
      <w:r w:rsidRPr="00DF2F75">
        <w:t xml:space="preserve">. </w:t>
      </w:r>
      <w:r>
        <w:rPr>
          <w:i/>
          <w:iCs/>
        </w:rPr>
        <w:t>Jesus the Teacher</w:t>
      </w:r>
      <w:r w:rsidRPr="00DF2F75">
        <w:rPr>
          <w:iCs/>
        </w:rPr>
        <w:t xml:space="preserve">: </w:t>
      </w:r>
      <w:r>
        <w:rPr>
          <w:i/>
          <w:iCs/>
        </w:rPr>
        <w:t>A Socio-Rhetorical Interpretation of Mark</w:t>
      </w:r>
      <w:r w:rsidRPr="00DF2F75">
        <w:rPr>
          <w:iCs/>
        </w:rPr>
        <w:t xml:space="preserve">. </w:t>
      </w:r>
      <w:r>
        <w:t>Philadelphia</w:t>
      </w:r>
      <w:r w:rsidRPr="00DF2F75">
        <w:t xml:space="preserve">: </w:t>
      </w:r>
      <w:r>
        <w:t>Fortress</w:t>
      </w:r>
      <w:r w:rsidRPr="00DF2F75">
        <w:t>,</w:t>
      </w:r>
      <w:r>
        <w:t xml:space="preserve"> 1984</w:t>
      </w:r>
      <w:r w:rsidRPr="00DF2F75">
        <w:t>.</w:t>
      </w:r>
    </w:p>
    <w:p w14:paraId="1D385653" w14:textId="77777777" w:rsidR="006721DA" w:rsidRDefault="006721DA" w:rsidP="006721DA">
      <w:pPr>
        <w:ind w:left="720" w:hanging="720"/>
      </w:pPr>
      <w:r>
        <w:t>Robinson</w:t>
      </w:r>
      <w:r w:rsidRPr="00DF2F75">
        <w:t>,</w:t>
      </w:r>
      <w:r>
        <w:t xml:space="preserve"> James M</w:t>
      </w:r>
      <w:r w:rsidRPr="00DF2F75">
        <w:t xml:space="preserve">. </w:t>
      </w:r>
      <w:r>
        <w:rPr>
          <w:i/>
          <w:iCs/>
        </w:rPr>
        <w:t>The Problem of History in Mark and Other Marcan Studies</w:t>
      </w:r>
      <w:r w:rsidRPr="00DF2F75">
        <w:rPr>
          <w:iCs/>
        </w:rPr>
        <w:t xml:space="preserve">. </w:t>
      </w:r>
      <w:r>
        <w:t>Philadelphia</w:t>
      </w:r>
      <w:r w:rsidRPr="00DF2F75">
        <w:t xml:space="preserve">: </w:t>
      </w:r>
      <w:r>
        <w:t>Fortress</w:t>
      </w:r>
      <w:r w:rsidRPr="00DF2F75">
        <w:t>,</w:t>
      </w:r>
      <w:r>
        <w:t xml:space="preserve"> 1982</w:t>
      </w:r>
      <w:r w:rsidRPr="00DF2F75">
        <w:t>. (</w:t>
      </w:r>
      <w:r>
        <w:t>A monograph and two articles</w:t>
      </w:r>
      <w:r w:rsidRPr="00DF2F75">
        <w:t>,</w:t>
      </w:r>
      <w:r>
        <w:t xml:space="preserve"> first published in 1957</w:t>
      </w:r>
      <w:r w:rsidRPr="00DF2F75">
        <w:t>,</w:t>
      </w:r>
      <w:r>
        <w:t xml:space="preserve"> 1970</w:t>
      </w:r>
      <w:r w:rsidRPr="00DF2F75">
        <w:t>,</w:t>
      </w:r>
      <w:r>
        <w:t xml:space="preserve"> and 1978</w:t>
      </w:r>
      <w:r w:rsidRPr="00DF2F75">
        <w:t>.)</w:t>
      </w:r>
    </w:p>
    <w:p w14:paraId="15546C45" w14:textId="77777777" w:rsidR="006721DA" w:rsidRDefault="006721DA" w:rsidP="006721DA"/>
    <w:p w14:paraId="62CA5CCB" w14:textId="77777777" w:rsidR="006721DA" w:rsidRDefault="006721DA" w:rsidP="007F2A57">
      <w:pPr>
        <w:numPr>
          <w:ilvl w:val="2"/>
          <w:numId w:val="35"/>
        </w:numPr>
        <w:rPr>
          <w:szCs w:val="32"/>
        </w:rPr>
      </w:pPr>
      <w:r>
        <w:rPr>
          <w:b/>
          <w:bCs/>
          <w:szCs w:val="32"/>
        </w:rPr>
        <w:t>of Matthew</w:t>
      </w:r>
    </w:p>
    <w:p w14:paraId="0856CDC3" w14:textId="77777777" w:rsidR="006721DA" w:rsidRDefault="006721DA" w:rsidP="006721DA">
      <w:pPr>
        <w:rPr>
          <w:szCs w:val="32"/>
        </w:rPr>
      </w:pPr>
    </w:p>
    <w:p w14:paraId="0520688B" w14:textId="77777777" w:rsidR="006721DA" w:rsidRDefault="006721DA" w:rsidP="006721DA">
      <w:pPr>
        <w:ind w:left="720" w:hanging="720"/>
      </w:pPr>
      <w:r>
        <w:t>Banks</w:t>
      </w:r>
      <w:r w:rsidRPr="00DF2F75">
        <w:t>,</w:t>
      </w:r>
      <w:r>
        <w:t xml:space="preserve"> R</w:t>
      </w:r>
      <w:r w:rsidRPr="00DF2F75">
        <w:t xml:space="preserve">. </w:t>
      </w:r>
      <w:r>
        <w:rPr>
          <w:i/>
          <w:iCs/>
        </w:rPr>
        <w:t>Jesus and the Law in the Synoptic Tradition</w:t>
      </w:r>
      <w:r w:rsidRPr="00DF2F75">
        <w:rPr>
          <w:iCs/>
        </w:rPr>
        <w:t xml:space="preserve">. </w:t>
      </w:r>
      <w:r>
        <w:t>Cambridge</w:t>
      </w:r>
      <w:r w:rsidRPr="00DF2F75">
        <w:t xml:space="preserve">: </w:t>
      </w:r>
      <w:r>
        <w:t>CUP</w:t>
      </w:r>
      <w:r w:rsidRPr="00DF2F75">
        <w:t>,</w:t>
      </w:r>
      <w:r>
        <w:t xml:space="preserve"> 1975</w:t>
      </w:r>
      <w:r w:rsidRPr="00DF2F75">
        <w:t>.</w:t>
      </w:r>
    </w:p>
    <w:p w14:paraId="47574089" w14:textId="77777777" w:rsidR="006721DA" w:rsidRDefault="006721DA" w:rsidP="006721DA">
      <w:pPr>
        <w:ind w:left="720" w:hanging="720"/>
      </w:pPr>
      <w:r>
        <w:t>Beare</w:t>
      </w:r>
      <w:r w:rsidRPr="00DF2F75">
        <w:t>,</w:t>
      </w:r>
      <w:r>
        <w:t xml:space="preserve"> Francis W</w:t>
      </w:r>
      <w:r w:rsidRPr="00DF2F75">
        <w:t xml:space="preserve">. </w:t>
      </w:r>
      <w:r>
        <w:rPr>
          <w:i/>
          <w:iCs/>
        </w:rPr>
        <w:t>The Gospel According to Matthew</w:t>
      </w:r>
      <w:r w:rsidRPr="00DF2F75">
        <w:rPr>
          <w:iCs/>
        </w:rPr>
        <w:t xml:space="preserve">: </w:t>
      </w:r>
      <w:r>
        <w:rPr>
          <w:i/>
          <w:iCs/>
        </w:rPr>
        <w:t>Transla</w:t>
      </w:r>
      <w:r>
        <w:rPr>
          <w:i/>
          <w:iCs/>
        </w:rPr>
        <w:softHyphen/>
        <w:t>tion</w:t>
      </w:r>
      <w:r w:rsidRPr="00DF2F75">
        <w:rPr>
          <w:iCs/>
        </w:rPr>
        <w:t>,</w:t>
      </w:r>
      <w:r>
        <w:rPr>
          <w:i/>
          <w:iCs/>
        </w:rPr>
        <w:t xml:space="preserve"> Intro</w:t>
      </w:r>
      <w:r>
        <w:rPr>
          <w:i/>
          <w:iCs/>
        </w:rPr>
        <w:softHyphen/>
        <w:t>duction and Commentary</w:t>
      </w:r>
      <w:r w:rsidRPr="00DF2F75">
        <w:rPr>
          <w:iCs/>
        </w:rPr>
        <w:t xml:space="preserve">. </w:t>
      </w:r>
      <w:r>
        <w:t>New York</w:t>
      </w:r>
      <w:r w:rsidRPr="00DF2F75">
        <w:t xml:space="preserve">: </w:t>
      </w:r>
      <w:r>
        <w:t>Harper and Row</w:t>
      </w:r>
      <w:r w:rsidRPr="00DF2F75">
        <w:t>,</w:t>
      </w:r>
      <w:r>
        <w:t xml:space="preserve"> 1981</w:t>
      </w:r>
      <w:r w:rsidRPr="00DF2F75">
        <w:t xml:space="preserve">; </w:t>
      </w:r>
      <w:r>
        <w:t>Peabody</w:t>
      </w:r>
      <w:r w:rsidRPr="00DF2F75">
        <w:t>,</w:t>
      </w:r>
      <w:r>
        <w:t xml:space="preserve"> MA</w:t>
      </w:r>
      <w:r w:rsidRPr="00DF2F75">
        <w:t xml:space="preserve">: </w:t>
      </w:r>
      <w:r>
        <w:t>Hendrickson</w:t>
      </w:r>
      <w:r w:rsidRPr="00DF2F75">
        <w:t>,</w:t>
      </w:r>
      <w:r>
        <w:t xml:space="preserve"> 1987</w:t>
      </w:r>
      <w:r w:rsidRPr="00DF2F75">
        <w:t>.</w:t>
      </w:r>
    </w:p>
    <w:p w14:paraId="7953AFC4" w14:textId="77777777" w:rsidR="006721DA" w:rsidRDefault="006721DA" w:rsidP="006721DA">
      <w:pPr>
        <w:ind w:left="720" w:hanging="720"/>
      </w:pPr>
      <w:r>
        <w:t>Blair</w:t>
      </w:r>
      <w:r w:rsidRPr="00DF2F75">
        <w:t>,</w:t>
      </w:r>
      <w:r>
        <w:t xml:space="preserve"> Edward P</w:t>
      </w:r>
      <w:r w:rsidRPr="00DF2F75">
        <w:t xml:space="preserve">. </w:t>
      </w:r>
      <w:r>
        <w:rPr>
          <w:i/>
          <w:iCs/>
        </w:rPr>
        <w:t>Jesus in the Gospel of Matthew</w:t>
      </w:r>
      <w:r w:rsidRPr="00DF2F75">
        <w:rPr>
          <w:iCs/>
        </w:rPr>
        <w:t xml:space="preserve">. </w:t>
      </w:r>
      <w:r>
        <w:t>New York</w:t>
      </w:r>
      <w:r w:rsidRPr="00DF2F75">
        <w:t xml:space="preserve">: </w:t>
      </w:r>
      <w:r>
        <w:t>Abingdon</w:t>
      </w:r>
      <w:r w:rsidRPr="00DF2F75">
        <w:t>,</w:t>
      </w:r>
      <w:r>
        <w:t xml:space="preserve"> 1960</w:t>
      </w:r>
      <w:r w:rsidRPr="00DF2F75">
        <w:t>.</w:t>
      </w:r>
    </w:p>
    <w:p w14:paraId="1A8AF6E7" w14:textId="77777777" w:rsidR="006721DA" w:rsidRDefault="006721DA" w:rsidP="006721DA">
      <w:pPr>
        <w:ind w:left="720" w:hanging="720"/>
      </w:pPr>
      <w:proofErr w:type="spellStart"/>
      <w:r>
        <w:t>Bornkamm</w:t>
      </w:r>
      <w:proofErr w:type="spellEnd"/>
      <w:r w:rsidRPr="00DF2F75">
        <w:t>,</w:t>
      </w:r>
      <w:r>
        <w:t xml:space="preserve"> Günther</w:t>
      </w:r>
      <w:r w:rsidRPr="00DF2F75">
        <w:t>,</w:t>
      </w:r>
      <w:r>
        <w:t xml:space="preserve"> Gerhard Barth</w:t>
      </w:r>
      <w:r w:rsidRPr="00DF2F75">
        <w:t>,</w:t>
      </w:r>
      <w:r>
        <w:t xml:space="preserve"> and Heinz Joachim Held</w:t>
      </w:r>
      <w:r w:rsidRPr="00DF2F75">
        <w:t xml:space="preserve">. </w:t>
      </w:r>
      <w:r>
        <w:rPr>
          <w:i/>
          <w:iCs/>
        </w:rPr>
        <w:t>Tradition and Interpre</w:t>
      </w:r>
      <w:r>
        <w:rPr>
          <w:i/>
          <w:iCs/>
        </w:rPr>
        <w:softHyphen/>
        <w:t>tation in Matthew</w:t>
      </w:r>
      <w:r w:rsidRPr="00DF2F75">
        <w:rPr>
          <w:iCs/>
        </w:rPr>
        <w:t xml:space="preserve">. </w:t>
      </w:r>
      <w:r>
        <w:t>Trans</w:t>
      </w:r>
      <w:r w:rsidRPr="00DF2F75">
        <w:t xml:space="preserve">. </w:t>
      </w:r>
      <w:r>
        <w:t>Percy Scott</w:t>
      </w:r>
      <w:r w:rsidRPr="00DF2F75">
        <w:t xml:space="preserve">. </w:t>
      </w:r>
      <w:r>
        <w:t>New Testa</w:t>
      </w:r>
      <w:r>
        <w:softHyphen/>
        <w:t>ment Library</w:t>
      </w:r>
      <w:r w:rsidRPr="00DF2F75">
        <w:t xml:space="preserve">. </w:t>
      </w:r>
      <w:r>
        <w:t>Philadelphia</w:t>
      </w:r>
      <w:r w:rsidRPr="00DF2F75">
        <w:t xml:space="preserve">: </w:t>
      </w:r>
      <w:r>
        <w:t>Westmin</w:t>
      </w:r>
      <w:r>
        <w:softHyphen/>
        <w:t>ster</w:t>
      </w:r>
      <w:r w:rsidRPr="00DF2F75">
        <w:t>,</w:t>
      </w:r>
      <w:r>
        <w:t xml:space="preserve"> 1963</w:t>
      </w:r>
      <w:r w:rsidRPr="00DF2F75">
        <w:t>. (</w:t>
      </w:r>
      <w:r>
        <w:t>German</w:t>
      </w:r>
      <w:r w:rsidRPr="00DF2F75">
        <w:t xml:space="preserve">: </w:t>
      </w:r>
      <w:proofErr w:type="spellStart"/>
      <w:r>
        <w:rPr>
          <w:i/>
          <w:iCs/>
        </w:rPr>
        <w:t>Überlie</w:t>
      </w:r>
      <w:r>
        <w:rPr>
          <w:i/>
          <w:iCs/>
        </w:rPr>
        <w:softHyphen/>
        <w:t>ferung</w:t>
      </w:r>
      <w:proofErr w:type="spellEnd"/>
      <w:r>
        <w:rPr>
          <w:i/>
          <w:iCs/>
        </w:rPr>
        <w:t xml:space="preserve"> und </w:t>
      </w:r>
      <w:proofErr w:type="spellStart"/>
      <w:r>
        <w:rPr>
          <w:i/>
          <w:iCs/>
        </w:rPr>
        <w:t>Ausleg</w:t>
      </w:r>
      <w:r>
        <w:rPr>
          <w:i/>
          <w:iCs/>
        </w:rPr>
        <w:softHyphen/>
        <w:t>ung</w:t>
      </w:r>
      <w:proofErr w:type="spellEnd"/>
      <w:r>
        <w:rPr>
          <w:i/>
          <w:iCs/>
        </w:rPr>
        <w:t xml:space="preserve"> </w:t>
      </w:r>
      <w:proofErr w:type="spellStart"/>
      <w:r>
        <w:rPr>
          <w:i/>
          <w:iCs/>
        </w:rPr>
        <w:t>im</w:t>
      </w:r>
      <w:proofErr w:type="spellEnd"/>
      <w:r>
        <w:rPr>
          <w:i/>
          <w:iCs/>
        </w:rPr>
        <w:t xml:space="preserve"> </w:t>
      </w:r>
      <w:proofErr w:type="spellStart"/>
      <w:r>
        <w:rPr>
          <w:i/>
          <w:iCs/>
        </w:rPr>
        <w:t>Matthäus</w:t>
      </w:r>
      <w:r>
        <w:rPr>
          <w:i/>
          <w:iCs/>
        </w:rPr>
        <w:softHyphen/>
        <w:t>evangelium</w:t>
      </w:r>
      <w:proofErr w:type="spellEnd"/>
      <w:r w:rsidRPr="00DF2F75">
        <w:t xml:space="preserve">; </w:t>
      </w:r>
      <w:r>
        <w:t>articles dating from 1948</w:t>
      </w:r>
      <w:r>
        <w:noBreakHyphen/>
      </w:r>
      <w:r>
        <w:softHyphen/>
        <w:t>1957</w:t>
      </w:r>
      <w:r w:rsidRPr="00DF2F75">
        <w:t>.)</w:t>
      </w:r>
    </w:p>
    <w:p w14:paraId="602EC9C4" w14:textId="77777777" w:rsidR="006721DA" w:rsidRDefault="006721DA" w:rsidP="006721DA">
      <w:pPr>
        <w:ind w:left="720" w:hanging="720"/>
      </w:pPr>
      <w:r>
        <w:t>Ellis</w:t>
      </w:r>
      <w:r w:rsidRPr="00DF2F75">
        <w:t>,</w:t>
      </w:r>
      <w:r>
        <w:t xml:space="preserve"> Peter F</w:t>
      </w:r>
      <w:r w:rsidRPr="00DF2F75">
        <w:t>.,</w:t>
      </w:r>
      <w:r>
        <w:t xml:space="preserve"> C</w:t>
      </w:r>
      <w:r w:rsidRPr="00DF2F75">
        <w:t xml:space="preserve">. </w:t>
      </w:r>
      <w:r>
        <w:t>SS</w:t>
      </w:r>
      <w:r w:rsidRPr="00DF2F75">
        <w:t xml:space="preserve">. </w:t>
      </w:r>
      <w:r>
        <w:t>R</w:t>
      </w:r>
      <w:r w:rsidRPr="00DF2F75">
        <w:t xml:space="preserve">. </w:t>
      </w:r>
      <w:r>
        <w:rPr>
          <w:i/>
          <w:iCs/>
        </w:rPr>
        <w:t>Matthew</w:t>
      </w:r>
      <w:r w:rsidRPr="00DF2F75">
        <w:rPr>
          <w:iCs/>
        </w:rPr>
        <w:t xml:space="preserve">: </w:t>
      </w:r>
      <w:r>
        <w:rPr>
          <w:i/>
          <w:iCs/>
        </w:rPr>
        <w:t>His Mind and His Mes</w:t>
      </w:r>
      <w:r>
        <w:rPr>
          <w:i/>
          <w:iCs/>
        </w:rPr>
        <w:softHyphen/>
        <w:t>sage</w:t>
      </w:r>
      <w:r w:rsidRPr="00DF2F75">
        <w:rPr>
          <w:iCs/>
        </w:rPr>
        <w:t xml:space="preserve">. </w:t>
      </w:r>
      <w:r>
        <w:t>Collegeville</w:t>
      </w:r>
      <w:r w:rsidRPr="00DF2F75">
        <w:t xml:space="preserve">: </w:t>
      </w:r>
      <w:r>
        <w:t>Liturgi</w:t>
      </w:r>
      <w:r>
        <w:softHyphen/>
        <w:t>cal Press</w:t>
      </w:r>
      <w:r w:rsidRPr="00DF2F75">
        <w:t>,</w:t>
      </w:r>
      <w:r>
        <w:t xml:space="preserve"> 1974</w:t>
      </w:r>
      <w:r w:rsidRPr="00DF2F75">
        <w:t>.</w:t>
      </w:r>
    </w:p>
    <w:p w14:paraId="7DFF59D6" w14:textId="77777777" w:rsidR="006721DA" w:rsidRDefault="006721DA" w:rsidP="006721DA">
      <w:pPr>
        <w:ind w:left="720" w:hanging="720"/>
      </w:pPr>
      <w:r>
        <w:t>Fenton</w:t>
      </w:r>
      <w:r w:rsidRPr="00DF2F75">
        <w:t>,</w:t>
      </w:r>
      <w:r>
        <w:t xml:space="preserve"> J</w:t>
      </w:r>
      <w:r w:rsidRPr="00DF2F75">
        <w:t xml:space="preserve">. </w:t>
      </w:r>
      <w:r>
        <w:t>C</w:t>
      </w:r>
      <w:r w:rsidRPr="00DF2F75">
        <w:t xml:space="preserve">. </w:t>
      </w:r>
      <w:r>
        <w:rPr>
          <w:i/>
          <w:iCs/>
        </w:rPr>
        <w:t>The Gospel of Saint Matthew</w:t>
      </w:r>
      <w:r w:rsidRPr="00DF2F75">
        <w:rPr>
          <w:iCs/>
        </w:rPr>
        <w:t xml:space="preserve">. </w:t>
      </w:r>
      <w:r>
        <w:t>The Pelican New Testament Commentar</w:t>
      </w:r>
      <w:r>
        <w:softHyphen/>
        <w:t>ies</w:t>
      </w:r>
      <w:r w:rsidRPr="00DF2F75">
        <w:t>,</w:t>
      </w:r>
      <w:r>
        <w:t xml:space="preserve"> ed</w:t>
      </w:r>
      <w:r w:rsidRPr="00DF2F75">
        <w:t xml:space="preserve">. </w:t>
      </w:r>
      <w:r>
        <w:t>D</w:t>
      </w:r>
      <w:r w:rsidRPr="00DF2F75">
        <w:t xml:space="preserve">. </w:t>
      </w:r>
      <w:r>
        <w:t>E</w:t>
      </w:r>
      <w:r w:rsidRPr="00DF2F75">
        <w:t xml:space="preserve">. </w:t>
      </w:r>
      <w:proofErr w:type="spellStart"/>
      <w:r>
        <w:t>Nineham</w:t>
      </w:r>
      <w:proofErr w:type="spellEnd"/>
      <w:r w:rsidRPr="00DF2F75">
        <w:t xml:space="preserve">. </w:t>
      </w:r>
      <w:r>
        <w:t>Har</w:t>
      </w:r>
      <w:r>
        <w:softHyphen/>
        <w:t>monds</w:t>
      </w:r>
      <w:r>
        <w:softHyphen/>
        <w:t>worth</w:t>
      </w:r>
      <w:r w:rsidRPr="00DF2F75">
        <w:t>,</w:t>
      </w:r>
      <w:r>
        <w:t xml:space="preserve"> Middle</w:t>
      </w:r>
      <w:r>
        <w:softHyphen/>
        <w:t>sex</w:t>
      </w:r>
      <w:r w:rsidRPr="00DF2F75">
        <w:t>,</w:t>
      </w:r>
      <w:r>
        <w:t xml:space="preserve"> England</w:t>
      </w:r>
      <w:r w:rsidRPr="00DF2F75">
        <w:t xml:space="preserve">: </w:t>
      </w:r>
      <w:r>
        <w:t>Penguin Books</w:t>
      </w:r>
      <w:r w:rsidRPr="00DF2F75">
        <w:t>,</w:t>
      </w:r>
      <w:r>
        <w:t xml:space="preserve"> 1963</w:t>
      </w:r>
      <w:r w:rsidRPr="00DF2F75">
        <w:t>.</w:t>
      </w:r>
    </w:p>
    <w:p w14:paraId="48266DB0" w14:textId="77777777" w:rsidR="006721DA" w:rsidRDefault="006721DA" w:rsidP="006721DA">
      <w:pPr>
        <w:ind w:left="720" w:hanging="720"/>
      </w:pPr>
      <w:r>
        <w:t>Goodspeed</w:t>
      </w:r>
      <w:r w:rsidRPr="00DF2F75">
        <w:t>,</w:t>
      </w:r>
      <w:r>
        <w:t xml:space="preserve"> Edgar J</w:t>
      </w:r>
      <w:r w:rsidRPr="00DF2F75">
        <w:t xml:space="preserve">. </w:t>
      </w:r>
      <w:r>
        <w:rPr>
          <w:i/>
          <w:iCs/>
        </w:rPr>
        <w:t>Matthew</w:t>
      </w:r>
      <w:r w:rsidRPr="00DF2F75">
        <w:rPr>
          <w:iCs/>
        </w:rPr>
        <w:t xml:space="preserve">: </w:t>
      </w:r>
      <w:r>
        <w:rPr>
          <w:i/>
          <w:iCs/>
        </w:rPr>
        <w:t>Apostle and Evangelist</w:t>
      </w:r>
      <w:r w:rsidRPr="00DF2F75">
        <w:rPr>
          <w:iCs/>
        </w:rPr>
        <w:t xml:space="preserve">. </w:t>
      </w:r>
      <w:r>
        <w:t>Phila</w:t>
      </w:r>
      <w:r>
        <w:softHyphen/>
        <w:t>delphia</w:t>
      </w:r>
      <w:r w:rsidRPr="00DF2F75">
        <w:t xml:space="preserve">: </w:t>
      </w:r>
      <w:r>
        <w:t>John C</w:t>
      </w:r>
      <w:r w:rsidRPr="00DF2F75">
        <w:t xml:space="preserve">. </w:t>
      </w:r>
      <w:r>
        <w:t>Winston</w:t>
      </w:r>
      <w:r w:rsidRPr="00DF2F75">
        <w:t>,</w:t>
      </w:r>
      <w:r>
        <w:t xml:space="preserve"> 1959</w:t>
      </w:r>
      <w:r w:rsidRPr="00DF2F75">
        <w:t>.</w:t>
      </w:r>
    </w:p>
    <w:p w14:paraId="054AD807" w14:textId="77777777" w:rsidR="006721DA" w:rsidRDefault="006721DA" w:rsidP="006721DA">
      <w:pPr>
        <w:ind w:left="720" w:hanging="720"/>
      </w:pPr>
      <w:r>
        <w:t>Kingsbury</w:t>
      </w:r>
      <w:r w:rsidRPr="00DF2F75">
        <w:t>,</w:t>
      </w:r>
      <w:r>
        <w:t xml:space="preserve"> Jack Dean</w:t>
      </w:r>
      <w:r w:rsidRPr="00DF2F75">
        <w:t xml:space="preserve">. </w:t>
      </w:r>
      <w:r>
        <w:rPr>
          <w:i/>
          <w:iCs/>
        </w:rPr>
        <w:t>Matthew</w:t>
      </w:r>
      <w:r w:rsidRPr="00DF2F75">
        <w:rPr>
          <w:iCs/>
        </w:rPr>
        <w:t xml:space="preserve">. </w:t>
      </w:r>
      <w:r>
        <w:t>Proclamation Commentaries</w:t>
      </w:r>
      <w:r w:rsidRPr="00DF2F75">
        <w:t xml:space="preserve">: </w:t>
      </w:r>
      <w:r>
        <w:t>The New Testament Wit</w:t>
      </w:r>
      <w:r>
        <w:softHyphen/>
        <w:t>nesses for Preach</w:t>
      </w:r>
      <w:r>
        <w:softHyphen/>
        <w:t>ing</w:t>
      </w:r>
      <w:r w:rsidRPr="00DF2F75">
        <w:t>,</w:t>
      </w:r>
      <w:r>
        <w:t xml:space="preserve"> ed</w:t>
      </w:r>
      <w:r w:rsidRPr="00DF2F75">
        <w:t xml:space="preserve">. </w:t>
      </w:r>
      <w:r>
        <w:t>Gerhard Krodel</w:t>
      </w:r>
      <w:r w:rsidRPr="00DF2F75">
        <w:t xml:space="preserve">. </w:t>
      </w:r>
      <w:r>
        <w:t>Philadelphia</w:t>
      </w:r>
      <w:r w:rsidRPr="00DF2F75">
        <w:t xml:space="preserve">: </w:t>
      </w:r>
      <w:r>
        <w:t>Fortress</w:t>
      </w:r>
      <w:r w:rsidRPr="00DF2F75">
        <w:t>,</w:t>
      </w:r>
      <w:r>
        <w:t xml:space="preserve"> 1977</w:t>
      </w:r>
      <w:r w:rsidRPr="00DF2F75">
        <w:t>.</w:t>
      </w:r>
    </w:p>
    <w:p w14:paraId="234E24EA" w14:textId="77777777" w:rsidR="006721DA" w:rsidRDefault="006721DA" w:rsidP="006721DA">
      <w:pPr>
        <w:ind w:left="720" w:hanging="720"/>
      </w:pPr>
      <w:r>
        <w:lastRenderedPageBreak/>
        <w:t>Kingsbury</w:t>
      </w:r>
      <w:r w:rsidRPr="00DF2F75">
        <w:t>,</w:t>
      </w:r>
      <w:r>
        <w:t xml:space="preserve"> Jack Dean</w:t>
      </w:r>
      <w:r w:rsidRPr="00DF2F75">
        <w:t xml:space="preserve">. </w:t>
      </w:r>
      <w:r>
        <w:rPr>
          <w:i/>
          <w:iCs/>
        </w:rPr>
        <w:t>Matthew</w:t>
      </w:r>
      <w:r w:rsidRPr="00DF2F75">
        <w:rPr>
          <w:iCs/>
        </w:rPr>
        <w:t xml:space="preserve">: </w:t>
      </w:r>
      <w:r>
        <w:rPr>
          <w:i/>
          <w:iCs/>
        </w:rPr>
        <w:t>Structure</w:t>
      </w:r>
      <w:r w:rsidRPr="00DF2F75">
        <w:rPr>
          <w:iCs/>
        </w:rPr>
        <w:t>,</w:t>
      </w:r>
      <w:r>
        <w:rPr>
          <w:i/>
          <w:iCs/>
        </w:rPr>
        <w:t xml:space="preserve"> Christology</w:t>
      </w:r>
      <w:r w:rsidRPr="00DF2F75">
        <w:rPr>
          <w:iCs/>
        </w:rPr>
        <w:t>,</w:t>
      </w:r>
      <w:r>
        <w:rPr>
          <w:i/>
          <w:iCs/>
        </w:rPr>
        <w:t xml:space="preserve"> Kingdom</w:t>
      </w:r>
      <w:r w:rsidRPr="00DF2F75">
        <w:rPr>
          <w:iCs/>
        </w:rPr>
        <w:t xml:space="preserve">. </w:t>
      </w:r>
      <w:r>
        <w:t>Philadelphia</w:t>
      </w:r>
      <w:r w:rsidRPr="00DF2F75">
        <w:t xml:space="preserve">: </w:t>
      </w:r>
      <w:r>
        <w:t>Fortress</w:t>
      </w:r>
      <w:r w:rsidRPr="00DF2F75">
        <w:t>,</w:t>
      </w:r>
      <w:r>
        <w:t xml:space="preserve"> 1975</w:t>
      </w:r>
      <w:r w:rsidRPr="00DF2F75">
        <w:t>.</w:t>
      </w:r>
    </w:p>
    <w:p w14:paraId="07EAEA78" w14:textId="77777777" w:rsidR="006721DA" w:rsidRDefault="006721DA" w:rsidP="006721DA">
      <w:pPr>
        <w:ind w:left="720" w:hanging="720"/>
      </w:pPr>
      <w:r>
        <w:t>Meier</w:t>
      </w:r>
      <w:r w:rsidRPr="00DF2F75">
        <w:t>,</w:t>
      </w:r>
      <w:r>
        <w:t xml:space="preserve"> John P</w:t>
      </w:r>
      <w:r w:rsidRPr="00DF2F75">
        <w:t xml:space="preserve">. </w:t>
      </w:r>
      <w:r>
        <w:rPr>
          <w:i/>
          <w:iCs/>
        </w:rPr>
        <w:t>The Gospel according to Matthew</w:t>
      </w:r>
      <w:r w:rsidRPr="00DF2F75">
        <w:rPr>
          <w:iCs/>
        </w:rPr>
        <w:t xml:space="preserve">. </w:t>
      </w:r>
      <w:r>
        <w:t>An Access Guide</w:t>
      </w:r>
      <w:r w:rsidRPr="00DF2F75">
        <w:t xml:space="preserve">. </w:t>
      </w:r>
      <w:r>
        <w:t>New York</w:t>
      </w:r>
      <w:r w:rsidRPr="00DF2F75">
        <w:t xml:space="preserve">: </w:t>
      </w:r>
      <w:r>
        <w:t>William H</w:t>
      </w:r>
      <w:r w:rsidRPr="00DF2F75">
        <w:t xml:space="preserve">. </w:t>
      </w:r>
      <w:r>
        <w:t>Sadlier</w:t>
      </w:r>
      <w:r w:rsidRPr="00DF2F75">
        <w:t>,</w:t>
      </w:r>
      <w:r>
        <w:t xml:space="preserve"> 1980</w:t>
      </w:r>
      <w:r w:rsidRPr="00DF2F75">
        <w:t>.</w:t>
      </w:r>
    </w:p>
    <w:p w14:paraId="5A31BFAE" w14:textId="77777777" w:rsidR="006721DA" w:rsidRDefault="006721DA" w:rsidP="006721DA">
      <w:pPr>
        <w:ind w:left="720" w:hanging="720"/>
      </w:pPr>
      <w:r>
        <w:t>Meier</w:t>
      </w:r>
      <w:r w:rsidRPr="00DF2F75">
        <w:t>,</w:t>
      </w:r>
      <w:r>
        <w:t xml:space="preserve"> John P</w:t>
      </w:r>
      <w:r w:rsidRPr="00DF2F75">
        <w:t xml:space="preserve">. </w:t>
      </w:r>
      <w:r>
        <w:rPr>
          <w:i/>
          <w:iCs/>
        </w:rPr>
        <w:t>Matthew</w:t>
      </w:r>
      <w:r w:rsidRPr="00DF2F75">
        <w:rPr>
          <w:iCs/>
        </w:rPr>
        <w:t xml:space="preserve">. </w:t>
      </w:r>
      <w:r>
        <w:t>New Testament Message 3</w:t>
      </w:r>
      <w:r w:rsidRPr="00DF2F75">
        <w:t xml:space="preserve">. </w:t>
      </w:r>
      <w:r>
        <w:t>Wilming</w:t>
      </w:r>
      <w:r>
        <w:softHyphen/>
        <w:t>ton</w:t>
      </w:r>
      <w:r w:rsidRPr="00DF2F75">
        <w:t>,</w:t>
      </w:r>
      <w:r>
        <w:t xml:space="preserve"> DE</w:t>
      </w:r>
      <w:r w:rsidRPr="00DF2F75">
        <w:t xml:space="preserve">: </w:t>
      </w:r>
      <w:r>
        <w:t>Michael Glazier</w:t>
      </w:r>
      <w:r w:rsidRPr="00DF2F75">
        <w:t>,</w:t>
      </w:r>
      <w:r>
        <w:t xml:space="preserve"> 1980</w:t>
      </w:r>
      <w:r w:rsidRPr="00DF2F75">
        <w:t>.</w:t>
      </w:r>
    </w:p>
    <w:p w14:paraId="419357FE" w14:textId="77777777" w:rsidR="006721DA" w:rsidRDefault="006721DA" w:rsidP="006721DA">
      <w:pPr>
        <w:ind w:left="720" w:hanging="720"/>
      </w:pPr>
      <w:r>
        <w:t>Meier</w:t>
      </w:r>
      <w:r w:rsidRPr="00DF2F75">
        <w:t>,</w:t>
      </w:r>
      <w:r>
        <w:t xml:space="preserve"> John P</w:t>
      </w:r>
      <w:r w:rsidRPr="00DF2F75">
        <w:t xml:space="preserve">. </w:t>
      </w:r>
      <w:r>
        <w:rPr>
          <w:i/>
          <w:iCs/>
        </w:rPr>
        <w:t>The Vision of Matthew</w:t>
      </w:r>
      <w:r w:rsidRPr="00DF2F75">
        <w:rPr>
          <w:iCs/>
        </w:rPr>
        <w:t xml:space="preserve">: </w:t>
      </w:r>
      <w:r>
        <w:rPr>
          <w:i/>
          <w:iCs/>
        </w:rPr>
        <w:t>Christ</w:t>
      </w:r>
      <w:r w:rsidRPr="00DF2F75">
        <w:rPr>
          <w:iCs/>
        </w:rPr>
        <w:t>,</w:t>
      </w:r>
      <w:r>
        <w:rPr>
          <w:i/>
          <w:iCs/>
        </w:rPr>
        <w:t xml:space="preserve"> Church</w:t>
      </w:r>
      <w:r w:rsidRPr="00DF2F75">
        <w:rPr>
          <w:iCs/>
        </w:rPr>
        <w:t>,</w:t>
      </w:r>
      <w:r>
        <w:rPr>
          <w:i/>
          <w:iCs/>
        </w:rPr>
        <w:t xml:space="preserve"> and Morality in the First Gospel</w:t>
      </w:r>
      <w:r w:rsidRPr="00DF2F75">
        <w:rPr>
          <w:iCs/>
        </w:rPr>
        <w:t xml:space="preserve">. </w:t>
      </w:r>
      <w:r>
        <w:t>Theological Inquiries</w:t>
      </w:r>
      <w:r w:rsidRPr="00DF2F75">
        <w:t xml:space="preserve">: </w:t>
      </w:r>
      <w:r>
        <w:t>Studies in Contemporary Biblical and Theo</w:t>
      </w:r>
      <w:r>
        <w:softHyphen/>
        <w:t>logical Prob</w:t>
      </w:r>
      <w:r>
        <w:softHyphen/>
        <w:t>lems</w:t>
      </w:r>
      <w:r w:rsidRPr="00DF2F75">
        <w:t>,</w:t>
      </w:r>
      <w:r>
        <w:t xml:space="preserve"> gen</w:t>
      </w:r>
      <w:r w:rsidRPr="00DF2F75">
        <w:t xml:space="preserve">. </w:t>
      </w:r>
      <w:r>
        <w:t>ed</w:t>
      </w:r>
      <w:r w:rsidRPr="00DF2F75">
        <w:t xml:space="preserve">. </w:t>
      </w:r>
      <w:r>
        <w:t xml:space="preserve">Lawrence </w:t>
      </w:r>
      <w:proofErr w:type="spellStart"/>
      <w:r>
        <w:t>Boadt</w:t>
      </w:r>
      <w:proofErr w:type="spellEnd"/>
      <w:r w:rsidRPr="00DF2F75">
        <w:t xml:space="preserve">. </w:t>
      </w:r>
      <w:r>
        <w:t>New York</w:t>
      </w:r>
      <w:r w:rsidRPr="00DF2F75">
        <w:t xml:space="preserve">: </w:t>
      </w:r>
      <w:r>
        <w:t>Paulist</w:t>
      </w:r>
      <w:r w:rsidRPr="00DF2F75">
        <w:t>,</w:t>
      </w:r>
      <w:r>
        <w:t xml:space="preserve"> 1979</w:t>
      </w:r>
      <w:r w:rsidRPr="00DF2F75">
        <w:t>.</w:t>
      </w:r>
    </w:p>
    <w:p w14:paraId="4CA386AF" w14:textId="77777777" w:rsidR="006721DA" w:rsidRDefault="006721DA" w:rsidP="006721DA"/>
    <w:p w14:paraId="3872D87E" w14:textId="77777777" w:rsidR="006721DA" w:rsidRDefault="006721DA" w:rsidP="007F2A57">
      <w:pPr>
        <w:numPr>
          <w:ilvl w:val="2"/>
          <w:numId w:val="35"/>
        </w:numPr>
        <w:rPr>
          <w:szCs w:val="32"/>
        </w:rPr>
      </w:pPr>
      <w:r>
        <w:rPr>
          <w:b/>
          <w:bCs/>
          <w:szCs w:val="32"/>
        </w:rPr>
        <w:t>of Luke</w:t>
      </w:r>
    </w:p>
    <w:p w14:paraId="28E82959" w14:textId="77777777" w:rsidR="006721DA" w:rsidRDefault="006721DA" w:rsidP="006721DA">
      <w:pPr>
        <w:rPr>
          <w:szCs w:val="32"/>
        </w:rPr>
      </w:pPr>
    </w:p>
    <w:p w14:paraId="6D87116C" w14:textId="77777777" w:rsidR="006721DA" w:rsidRDefault="006721DA" w:rsidP="006721DA">
      <w:pPr>
        <w:ind w:left="720" w:hanging="720"/>
      </w:pPr>
      <w:r>
        <w:t>Barrett</w:t>
      </w:r>
      <w:r w:rsidRPr="00DF2F75">
        <w:t>,</w:t>
      </w:r>
      <w:r>
        <w:t xml:space="preserve"> C</w:t>
      </w:r>
      <w:r w:rsidRPr="00DF2F75">
        <w:t xml:space="preserve">. </w:t>
      </w:r>
      <w:r>
        <w:t>K</w:t>
      </w:r>
      <w:r w:rsidRPr="00DF2F75">
        <w:t xml:space="preserve">. </w:t>
      </w:r>
      <w:r>
        <w:rPr>
          <w:i/>
          <w:iCs/>
        </w:rPr>
        <w:t>Luke the Historian in Recent Study</w:t>
      </w:r>
      <w:r w:rsidRPr="00DF2F75">
        <w:rPr>
          <w:iCs/>
        </w:rPr>
        <w:t xml:space="preserve">. </w:t>
      </w:r>
      <w:r>
        <w:t>A</w:t>
      </w:r>
      <w:r w:rsidRPr="00DF2F75">
        <w:t xml:space="preserve">. </w:t>
      </w:r>
      <w:r>
        <w:t>S</w:t>
      </w:r>
      <w:r w:rsidRPr="00DF2F75">
        <w:t xml:space="preserve">. </w:t>
      </w:r>
      <w:r>
        <w:t>Peake Memorial Lecture</w:t>
      </w:r>
      <w:r w:rsidRPr="00DF2F75">
        <w:t>,</w:t>
      </w:r>
      <w:r>
        <w:t xml:space="preserve"> no</w:t>
      </w:r>
      <w:r w:rsidRPr="00DF2F75">
        <w:t xml:space="preserve">. </w:t>
      </w:r>
      <w:r>
        <w:t>6</w:t>
      </w:r>
      <w:r w:rsidRPr="00DF2F75">
        <w:t xml:space="preserve">. </w:t>
      </w:r>
      <w:r>
        <w:t>London</w:t>
      </w:r>
      <w:r w:rsidRPr="00DF2F75">
        <w:t xml:space="preserve">: </w:t>
      </w:r>
      <w:r>
        <w:t>Epworth</w:t>
      </w:r>
      <w:r w:rsidRPr="00DF2F75">
        <w:t>,</w:t>
      </w:r>
      <w:r>
        <w:t xml:space="preserve"> 1961</w:t>
      </w:r>
      <w:r w:rsidRPr="00DF2F75">
        <w:t xml:space="preserve">; </w:t>
      </w:r>
      <w:r>
        <w:t>new ed</w:t>
      </w:r>
      <w:r w:rsidRPr="00DF2F75">
        <w:t xml:space="preserve">. </w:t>
      </w:r>
      <w:r>
        <w:t>with select bibliog</w:t>
      </w:r>
      <w:r>
        <w:softHyphen/>
        <w:t>raphy in Facet Books</w:t>
      </w:r>
      <w:r w:rsidRPr="00DF2F75">
        <w:t>,</w:t>
      </w:r>
      <w:r>
        <w:t xml:space="preserve"> Bibli</w:t>
      </w:r>
      <w:r>
        <w:softHyphen/>
        <w:t>cal Series</w:t>
      </w:r>
      <w:r w:rsidRPr="00DF2F75">
        <w:t>,</w:t>
      </w:r>
      <w:r>
        <w:t xml:space="preserve"> vol</w:t>
      </w:r>
      <w:r w:rsidRPr="00DF2F75">
        <w:t xml:space="preserve">. </w:t>
      </w:r>
      <w:r>
        <w:t>24</w:t>
      </w:r>
      <w:r w:rsidRPr="00DF2F75">
        <w:t>,</w:t>
      </w:r>
      <w:r>
        <w:t xml:space="preserve"> Philadelphia</w:t>
      </w:r>
      <w:r w:rsidRPr="00DF2F75">
        <w:t xml:space="preserve">: </w:t>
      </w:r>
      <w:r>
        <w:t>Fortress</w:t>
      </w:r>
      <w:r w:rsidRPr="00DF2F75">
        <w:t>,</w:t>
      </w:r>
      <w:r>
        <w:t xml:space="preserve"> 1970</w:t>
      </w:r>
      <w:r w:rsidRPr="00DF2F75">
        <w:t>.</w:t>
      </w:r>
    </w:p>
    <w:p w14:paraId="71B4511F" w14:textId="77777777" w:rsidR="006721DA" w:rsidRDefault="006721DA" w:rsidP="006721DA">
      <w:pPr>
        <w:ind w:left="720" w:hanging="720"/>
      </w:pPr>
      <w:r>
        <w:t>Cadbury</w:t>
      </w:r>
      <w:r w:rsidRPr="00DF2F75">
        <w:t>,</w:t>
      </w:r>
      <w:r>
        <w:t xml:space="preserve"> Henry J</w:t>
      </w:r>
      <w:r w:rsidRPr="00DF2F75">
        <w:t xml:space="preserve">. </w:t>
      </w:r>
      <w:r>
        <w:rPr>
          <w:i/>
          <w:iCs/>
        </w:rPr>
        <w:t>The Making of Luke</w:t>
      </w:r>
      <w:r>
        <w:rPr>
          <w:i/>
          <w:iCs/>
        </w:rPr>
        <w:noBreakHyphen/>
        <w:t>Acts</w:t>
      </w:r>
      <w:r w:rsidRPr="00DF2F75">
        <w:rPr>
          <w:iCs/>
        </w:rPr>
        <w:t xml:space="preserve">. </w:t>
      </w:r>
      <w:r>
        <w:t>New York</w:t>
      </w:r>
      <w:r w:rsidRPr="00DF2F75">
        <w:t xml:space="preserve">: </w:t>
      </w:r>
      <w:r>
        <w:t>Mac</w:t>
      </w:r>
      <w:r>
        <w:softHyphen/>
        <w:t>millan</w:t>
      </w:r>
      <w:r w:rsidRPr="00DF2F75">
        <w:t>,</w:t>
      </w:r>
      <w:r>
        <w:t xml:space="preserve"> 1927</w:t>
      </w:r>
      <w:r w:rsidRPr="00DF2F75">
        <w:t xml:space="preserve">; </w:t>
      </w:r>
      <w:r>
        <w:t>London</w:t>
      </w:r>
      <w:r w:rsidRPr="00DF2F75">
        <w:t xml:space="preserve">: </w:t>
      </w:r>
      <w:r>
        <w:t>SPCK</w:t>
      </w:r>
      <w:r w:rsidRPr="00DF2F75">
        <w:t>,</w:t>
      </w:r>
      <w:r>
        <w:t xml:space="preserve"> 1958</w:t>
      </w:r>
      <w:r w:rsidRPr="00DF2F75">
        <w:t>.</w:t>
      </w:r>
    </w:p>
    <w:p w14:paraId="2D98F9E4" w14:textId="77777777" w:rsidR="006721DA" w:rsidRDefault="006721DA" w:rsidP="006721DA">
      <w:pPr>
        <w:ind w:left="720" w:hanging="720"/>
      </w:pPr>
      <w:r>
        <w:t>Caird</w:t>
      </w:r>
      <w:r w:rsidRPr="00DF2F75">
        <w:t>,</w:t>
      </w:r>
      <w:r>
        <w:t xml:space="preserve"> G</w:t>
      </w:r>
      <w:r w:rsidRPr="00DF2F75">
        <w:t xml:space="preserve">. </w:t>
      </w:r>
      <w:r>
        <w:t>B</w:t>
      </w:r>
      <w:r w:rsidRPr="00DF2F75">
        <w:t xml:space="preserve">. </w:t>
      </w:r>
      <w:r>
        <w:rPr>
          <w:i/>
          <w:iCs/>
        </w:rPr>
        <w:t>The Gospel of St Luke</w:t>
      </w:r>
      <w:r w:rsidRPr="00DF2F75">
        <w:rPr>
          <w:iCs/>
        </w:rPr>
        <w:t xml:space="preserve">. </w:t>
      </w:r>
      <w:r>
        <w:t>Pelican New Testament Commentaries</w:t>
      </w:r>
      <w:r w:rsidRPr="00DF2F75">
        <w:t>,</w:t>
      </w:r>
      <w:r>
        <w:t xml:space="preserve"> ed</w:t>
      </w:r>
      <w:r w:rsidRPr="00DF2F75">
        <w:t xml:space="preserve">. </w:t>
      </w:r>
      <w:r>
        <w:t>D</w:t>
      </w:r>
      <w:r w:rsidRPr="00DF2F75">
        <w:t xml:space="preserve">. </w:t>
      </w:r>
      <w:r>
        <w:t>E</w:t>
      </w:r>
      <w:r w:rsidRPr="00DF2F75">
        <w:t xml:space="preserve">. </w:t>
      </w:r>
      <w:proofErr w:type="spellStart"/>
      <w:r>
        <w:t>Nineham</w:t>
      </w:r>
      <w:proofErr w:type="spellEnd"/>
      <w:r w:rsidRPr="00DF2F75">
        <w:t xml:space="preserve">. </w:t>
      </w:r>
      <w:r>
        <w:t>Harmonds</w:t>
      </w:r>
      <w:r>
        <w:softHyphen/>
        <w:t>worth</w:t>
      </w:r>
      <w:r w:rsidRPr="00DF2F75">
        <w:t>,</w:t>
      </w:r>
      <w:r>
        <w:t xml:space="preserve"> Mid</w:t>
      </w:r>
      <w:r>
        <w:softHyphen/>
        <w:t>dlesex</w:t>
      </w:r>
      <w:r w:rsidRPr="00DF2F75">
        <w:t>,</w:t>
      </w:r>
      <w:r>
        <w:t xml:space="preserve"> England</w:t>
      </w:r>
      <w:r w:rsidRPr="00DF2F75">
        <w:t xml:space="preserve">: </w:t>
      </w:r>
      <w:r>
        <w:t>Penguin Books</w:t>
      </w:r>
      <w:r w:rsidRPr="00DF2F75">
        <w:t>,</w:t>
      </w:r>
      <w:r>
        <w:t xml:space="preserve"> 1963</w:t>
      </w:r>
      <w:r w:rsidRPr="00DF2F75">
        <w:t>.</w:t>
      </w:r>
    </w:p>
    <w:p w14:paraId="60B75B65" w14:textId="77777777" w:rsidR="006721DA" w:rsidRDefault="006721DA" w:rsidP="006721DA">
      <w:pPr>
        <w:ind w:left="720" w:hanging="720"/>
      </w:pPr>
      <w:r>
        <w:t>Danker</w:t>
      </w:r>
      <w:r w:rsidRPr="00DF2F75">
        <w:t>,</w:t>
      </w:r>
      <w:r>
        <w:t xml:space="preserve"> Frederick W</w:t>
      </w:r>
      <w:r w:rsidRPr="00DF2F75">
        <w:t xml:space="preserve">. </w:t>
      </w:r>
      <w:r>
        <w:rPr>
          <w:i/>
          <w:iCs/>
        </w:rPr>
        <w:t>Luke</w:t>
      </w:r>
      <w:r w:rsidRPr="00DF2F75">
        <w:rPr>
          <w:iCs/>
        </w:rPr>
        <w:t xml:space="preserve">. </w:t>
      </w:r>
      <w:r>
        <w:t>Proclamation Commentaries</w:t>
      </w:r>
      <w:r w:rsidRPr="00DF2F75">
        <w:t xml:space="preserve">: </w:t>
      </w:r>
      <w:r>
        <w:t>The New Testament Wit</w:t>
      </w:r>
      <w:r>
        <w:softHyphen/>
        <w:t>nesses for Preach</w:t>
      </w:r>
      <w:r>
        <w:softHyphen/>
        <w:t>ing</w:t>
      </w:r>
      <w:r w:rsidRPr="00DF2F75">
        <w:t>,</w:t>
      </w:r>
      <w:r>
        <w:t xml:space="preserve"> ed</w:t>
      </w:r>
      <w:r w:rsidRPr="00DF2F75">
        <w:t xml:space="preserve">. </w:t>
      </w:r>
      <w:r>
        <w:t>Gerhard Krodel</w:t>
      </w:r>
      <w:r w:rsidRPr="00DF2F75">
        <w:t xml:space="preserve">. </w:t>
      </w:r>
      <w:r>
        <w:t>Philadelphia</w:t>
      </w:r>
      <w:r w:rsidRPr="00DF2F75">
        <w:t xml:space="preserve">: </w:t>
      </w:r>
      <w:r>
        <w:t>Fortress</w:t>
      </w:r>
      <w:r w:rsidRPr="00DF2F75">
        <w:t>,</w:t>
      </w:r>
      <w:r>
        <w:t xml:space="preserve"> 1976</w:t>
      </w:r>
      <w:r w:rsidRPr="00DF2F75">
        <w:t>.</w:t>
      </w:r>
    </w:p>
    <w:p w14:paraId="753A1B0A" w14:textId="77777777" w:rsidR="006721DA" w:rsidRDefault="006721DA" w:rsidP="006721DA">
      <w:pPr>
        <w:ind w:left="720" w:hanging="720"/>
      </w:pPr>
      <w:r>
        <w:t>Ellis</w:t>
      </w:r>
      <w:r w:rsidRPr="00DF2F75">
        <w:t>,</w:t>
      </w:r>
      <w:r>
        <w:t xml:space="preserve"> Edward Earle</w:t>
      </w:r>
      <w:r w:rsidRPr="00DF2F75">
        <w:t xml:space="preserve">. </w:t>
      </w:r>
      <w:r>
        <w:rPr>
          <w:i/>
          <w:iCs/>
        </w:rPr>
        <w:t>The Gospel of Luke</w:t>
      </w:r>
      <w:r w:rsidRPr="00DF2F75">
        <w:rPr>
          <w:iCs/>
        </w:rPr>
        <w:t xml:space="preserve">. </w:t>
      </w:r>
      <w:r>
        <w:t>Rev</w:t>
      </w:r>
      <w:r w:rsidRPr="00DF2F75">
        <w:t xml:space="preserve">. </w:t>
      </w:r>
      <w:r>
        <w:t>ed</w:t>
      </w:r>
      <w:r w:rsidRPr="00DF2F75">
        <w:t xml:space="preserve">. </w:t>
      </w:r>
      <w:r>
        <w:t>New Century Bible Commentary</w:t>
      </w:r>
      <w:r w:rsidRPr="00DF2F75">
        <w:t>,</w:t>
      </w:r>
      <w:r>
        <w:t xml:space="preserve"> gen</w:t>
      </w:r>
      <w:r w:rsidRPr="00DF2F75">
        <w:t xml:space="preserve">. </w:t>
      </w:r>
      <w:r>
        <w:t>eds</w:t>
      </w:r>
      <w:r w:rsidRPr="00DF2F75">
        <w:t xml:space="preserve">. </w:t>
      </w:r>
      <w:r>
        <w:t>Ronald E</w:t>
      </w:r>
      <w:r w:rsidRPr="00DF2F75">
        <w:t xml:space="preserve">. </w:t>
      </w:r>
      <w:r>
        <w:t>Cle</w:t>
      </w:r>
      <w:r>
        <w:softHyphen/>
        <w:t>ments and Matthew Black</w:t>
      </w:r>
      <w:r w:rsidRPr="00DF2F75">
        <w:t xml:space="preserve">. </w:t>
      </w:r>
      <w:r>
        <w:t>London</w:t>
      </w:r>
      <w:r w:rsidRPr="00DF2F75">
        <w:t xml:space="preserve">: </w:t>
      </w:r>
      <w:r>
        <w:t>Thomas Nelson and Sons</w:t>
      </w:r>
      <w:r w:rsidRPr="00DF2F75">
        <w:t>,</w:t>
      </w:r>
      <w:r>
        <w:t xml:space="preserve"> 1966</w:t>
      </w:r>
      <w:r w:rsidRPr="00DF2F75">
        <w:t xml:space="preserve">; </w:t>
      </w:r>
      <w:r>
        <w:t>rev</w:t>
      </w:r>
      <w:r w:rsidRPr="00DF2F75">
        <w:t xml:space="preserve">. </w:t>
      </w:r>
      <w:r>
        <w:t>ed</w:t>
      </w:r>
      <w:r w:rsidRPr="00DF2F75">
        <w:t>.,</w:t>
      </w:r>
      <w:r>
        <w:t xml:space="preserve"> London</w:t>
      </w:r>
      <w:r w:rsidRPr="00DF2F75">
        <w:t xml:space="preserve">: </w:t>
      </w:r>
      <w:r>
        <w:t>Oliphants</w:t>
      </w:r>
      <w:r w:rsidRPr="00DF2F75">
        <w:t>,</w:t>
      </w:r>
      <w:r>
        <w:t xml:space="preserve"> 1974</w:t>
      </w:r>
      <w:r w:rsidRPr="00DF2F75">
        <w:t xml:space="preserve">; </w:t>
      </w:r>
      <w:r>
        <w:t>paperback ed</w:t>
      </w:r>
      <w:r w:rsidRPr="00DF2F75">
        <w:t>.,</w:t>
      </w:r>
      <w:r>
        <w:t xml:space="preserve"> Lon</w:t>
      </w:r>
      <w:r>
        <w:softHyphen/>
        <w:t>don</w:t>
      </w:r>
      <w:r w:rsidRPr="00DF2F75">
        <w:t xml:space="preserve">: </w:t>
      </w:r>
      <w:r>
        <w:t>Mar</w:t>
      </w:r>
      <w:r>
        <w:softHyphen/>
        <w:t>shall</w:t>
      </w:r>
      <w:r w:rsidRPr="00DF2F75">
        <w:t>,</w:t>
      </w:r>
      <w:r>
        <w:t xml:space="preserve"> Morgan and Scott</w:t>
      </w:r>
      <w:r w:rsidRPr="00DF2F75">
        <w:t>,</w:t>
      </w:r>
      <w:r>
        <w:t xml:space="preserve"> 1981</w:t>
      </w:r>
      <w:r w:rsidRPr="00DF2F75">
        <w:t xml:space="preserve">; </w:t>
      </w:r>
      <w:r>
        <w:t>reprinted paper</w:t>
      </w:r>
      <w:r>
        <w:softHyphen/>
        <w:t>back ed</w:t>
      </w:r>
      <w:r w:rsidRPr="00DF2F75">
        <w:t>.,</w:t>
      </w:r>
      <w:r>
        <w:t xml:space="preserve"> Grand Rapids</w:t>
      </w:r>
      <w:r w:rsidRPr="00DF2F75">
        <w:t xml:space="preserve">: </w:t>
      </w:r>
      <w:r>
        <w:t>Eerdmans</w:t>
      </w:r>
      <w:r w:rsidRPr="00DF2F75">
        <w:t>,</w:t>
      </w:r>
      <w:r>
        <w:t xml:space="preserve"> 1983</w:t>
      </w:r>
      <w:r w:rsidRPr="00DF2F75">
        <w:t>.</w:t>
      </w:r>
    </w:p>
    <w:p w14:paraId="512C374F" w14:textId="77777777" w:rsidR="006721DA" w:rsidRDefault="006721DA" w:rsidP="006721DA">
      <w:pPr>
        <w:ind w:left="720" w:hanging="720"/>
      </w:pPr>
      <w:r>
        <w:t>Juel</w:t>
      </w:r>
      <w:r w:rsidRPr="00DF2F75">
        <w:t>,</w:t>
      </w:r>
      <w:r>
        <w:t xml:space="preserve"> Donald</w:t>
      </w:r>
      <w:r w:rsidRPr="00DF2F75">
        <w:t xml:space="preserve">. </w:t>
      </w:r>
      <w:r>
        <w:rPr>
          <w:i/>
          <w:iCs/>
        </w:rPr>
        <w:t>Luke</w:t>
      </w:r>
      <w:r>
        <w:rPr>
          <w:i/>
          <w:iCs/>
        </w:rPr>
        <w:noBreakHyphen/>
        <w:t>Acts</w:t>
      </w:r>
      <w:r w:rsidRPr="00DF2F75">
        <w:rPr>
          <w:iCs/>
        </w:rPr>
        <w:t xml:space="preserve">: </w:t>
      </w:r>
      <w:r>
        <w:rPr>
          <w:i/>
          <w:iCs/>
        </w:rPr>
        <w:t>The Promise of History</w:t>
      </w:r>
      <w:r w:rsidRPr="00DF2F75">
        <w:rPr>
          <w:iCs/>
        </w:rPr>
        <w:t xml:space="preserve">. </w:t>
      </w:r>
      <w:r>
        <w:t>Atlanta</w:t>
      </w:r>
      <w:r w:rsidRPr="00DF2F75">
        <w:t>,</w:t>
      </w:r>
      <w:r>
        <w:t xml:space="preserve"> GA</w:t>
      </w:r>
      <w:r w:rsidRPr="00DF2F75">
        <w:t xml:space="preserve">: </w:t>
      </w:r>
      <w:r>
        <w:t>John Knox</w:t>
      </w:r>
      <w:r w:rsidRPr="00DF2F75">
        <w:t>,</w:t>
      </w:r>
      <w:r>
        <w:t xml:space="preserve"> 1983</w:t>
      </w:r>
      <w:r w:rsidRPr="00DF2F75">
        <w:t>.</w:t>
      </w:r>
    </w:p>
    <w:p w14:paraId="2852A219" w14:textId="77777777" w:rsidR="006721DA" w:rsidRDefault="006721DA" w:rsidP="006721DA">
      <w:pPr>
        <w:ind w:left="720" w:hanging="720"/>
      </w:pPr>
      <w:proofErr w:type="spellStart"/>
      <w:r>
        <w:t>Kodell</w:t>
      </w:r>
      <w:proofErr w:type="spellEnd"/>
      <w:r w:rsidRPr="00DF2F75">
        <w:t>,</w:t>
      </w:r>
      <w:r>
        <w:t xml:space="preserve"> Jerome</w:t>
      </w:r>
      <w:r w:rsidRPr="00DF2F75">
        <w:t>,</w:t>
      </w:r>
      <w:r>
        <w:t xml:space="preserve"> </w:t>
      </w:r>
      <w:proofErr w:type="spellStart"/>
      <w:r>
        <w:t>O</w:t>
      </w:r>
      <w:r w:rsidRPr="00DF2F75">
        <w:t>.</w:t>
      </w:r>
      <w:r>
        <w:t>S</w:t>
      </w:r>
      <w:r w:rsidRPr="00DF2F75">
        <w:t>.</w:t>
      </w:r>
      <w:r>
        <w:t>B</w:t>
      </w:r>
      <w:proofErr w:type="spellEnd"/>
      <w:r w:rsidRPr="00DF2F75">
        <w:t xml:space="preserve">. </w:t>
      </w:r>
      <w:r>
        <w:rPr>
          <w:i/>
          <w:iCs/>
        </w:rPr>
        <w:t>The Gospel according to Luke</w:t>
      </w:r>
      <w:r w:rsidRPr="00DF2F75">
        <w:rPr>
          <w:iCs/>
        </w:rPr>
        <w:t xml:space="preserve">. </w:t>
      </w:r>
      <w:r>
        <w:t>Collegeville Bible Commen</w:t>
      </w:r>
      <w:r>
        <w:softHyphen/>
        <w:t>tary</w:t>
      </w:r>
      <w:r w:rsidRPr="00DF2F75">
        <w:t>,</w:t>
      </w:r>
      <w:r>
        <w:t xml:space="preserve"> ed</w:t>
      </w:r>
      <w:r w:rsidRPr="00DF2F75">
        <w:t xml:space="preserve">. </w:t>
      </w:r>
      <w:r>
        <w:t>Robert J</w:t>
      </w:r>
      <w:r w:rsidRPr="00DF2F75">
        <w:t xml:space="preserve">. </w:t>
      </w:r>
      <w:r>
        <w:t>Karris</w:t>
      </w:r>
      <w:r w:rsidRPr="00DF2F75">
        <w:t>,</w:t>
      </w:r>
      <w:r>
        <w:t xml:space="preserve"> O</w:t>
      </w:r>
      <w:r w:rsidRPr="00DF2F75">
        <w:t xml:space="preserve">. </w:t>
      </w:r>
      <w:r>
        <w:t>F</w:t>
      </w:r>
      <w:r w:rsidRPr="00DF2F75">
        <w:t xml:space="preserve">. </w:t>
      </w:r>
      <w:r>
        <w:t>M</w:t>
      </w:r>
      <w:r w:rsidRPr="00DF2F75">
        <w:t>.,</w:t>
      </w:r>
      <w:r>
        <w:t xml:space="preserve"> vol</w:t>
      </w:r>
      <w:r w:rsidRPr="00DF2F75">
        <w:t xml:space="preserve">. </w:t>
      </w:r>
      <w:r>
        <w:t>3</w:t>
      </w:r>
      <w:r w:rsidRPr="00DF2F75">
        <w:t xml:space="preserve">. </w:t>
      </w:r>
      <w:r>
        <w:t>Collegeville</w:t>
      </w:r>
      <w:r w:rsidRPr="00DF2F75">
        <w:t xml:space="preserve">: </w:t>
      </w:r>
      <w:r>
        <w:t>Liturgical Press</w:t>
      </w:r>
      <w:r w:rsidRPr="00DF2F75">
        <w:t>,</w:t>
      </w:r>
      <w:r>
        <w:t xml:space="preserve"> 1983</w:t>
      </w:r>
      <w:r w:rsidRPr="00DF2F75">
        <w:t>.</w:t>
      </w:r>
    </w:p>
    <w:p w14:paraId="05216F1B" w14:textId="77777777" w:rsidR="006721DA" w:rsidRDefault="006721DA" w:rsidP="006721DA">
      <w:pPr>
        <w:ind w:left="720" w:hanging="720"/>
      </w:pPr>
      <w:r>
        <w:t>Marshall</w:t>
      </w:r>
      <w:r w:rsidRPr="00DF2F75">
        <w:t>,</w:t>
      </w:r>
      <w:r>
        <w:t xml:space="preserve"> I</w:t>
      </w:r>
      <w:r w:rsidRPr="00DF2F75">
        <w:t xml:space="preserve">. </w:t>
      </w:r>
      <w:r>
        <w:t>Howard</w:t>
      </w:r>
      <w:r w:rsidRPr="00DF2F75">
        <w:t xml:space="preserve">. </w:t>
      </w:r>
      <w:r>
        <w:rPr>
          <w:i/>
          <w:iCs/>
        </w:rPr>
        <w:t>Luke</w:t>
      </w:r>
      <w:r w:rsidRPr="00DF2F75">
        <w:rPr>
          <w:iCs/>
        </w:rPr>
        <w:t xml:space="preserve">: </w:t>
      </w:r>
      <w:r>
        <w:rPr>
          <w:i/>
          <w:iCs/>
        </w:rPr>
        <w:t>Historian and Theologian</w:t>
      </w:r>
      <w:r w:rsidRPr="00DF2F75">
        <w:rPr>
          <w:iCs/>
        </w:rPr>
        <w:t xml:space="preserve">. </w:t>
      </w:r>
      <w:r>
        <w:t>Exe</w:t>
      </w:r>
      <w:r>
        <w:softHyphen/>
        <w:t>ter</w:t>
      </w:r>
      <w:r w:rsidRPr="00DF2F75">
        <w:t>,</w:t>
      </w:r>
      <w:r>
        <w:t xml:space="preserve"> England</w:t>
      </w:r>
      <w:r w:rsidRPr="00DF2F75">
        <w:t xml:space="preserve">: </w:t>
      </w:r>
      <w:r>
        <w:t>Paternoster</w:t>
      </w:r>
      <w:r w:rsidRPr="00DF2F75">
        <w:t>,</w:t>
      </w:r>
      <w:r>
        <w:t xml:space="preserve"> 1970</w:t>
      </w:r>
      <w:r w:rsidRPr="00DF2F75">
        <w:t xml:space="preserve">; </w:t>
      </w:r>
      <w:r>
        <w:t>Grand Rapids</w:t>
      </w:r>
      <w:r w:rsidRPr="00DF2F75">
        <w:t xml:space="preserve">: </w:t>
      </w:r>
      <w:r>
        <w:t>Zondervan Publishing House</w:t>
      </w:r>
      <w:r w:rsidRPr="00DF2F75">
        <w:t>,</w:t>
      </w:r>
      <w:r>
        <w:t xml:space="preserve"> 1971</w:t>
      </w:r>
      <w:r w:rsidRPr="00DF2F75">
        <w:t>.</w:t>
      </w:r>
    </w:p>
    <w:p w14:paraId="6EB00000" w14:textId="77777777" w:rsidR="006721DA" w:rsidRDefault="006721DA" w:rsidP="006721DA">
      <w:pPr>
        <w:ind w:left="720" w:hanging="720"/>
      </w:pPr>
      <w:proofErr w:type="spellStart"/>
      <w:r>
        <w:t>Stronstad</w:t>
      </w:r>
      <w:proofErr w:type="spellEnd"/>
      <w:r w:rsidRPr="00DF2F75">
        <w:t>,</w:t>
      </w:r>
      <w:r>
        <w:t xml:space="preserve"> Roger</w:t>
      </w:r>
      <w:r w:rsidRPr="00DF2F75">
        <w:t xml:space="preserve">. </w:t>
      </w:r>
      <w:r>
        <w:rPr>
          <w:i/>
          <w:iCs/>
        </w:rPr>
        <w:t>The Charismatic Theology of St</w:t>
      </w:r>
      <w:r w:rsidRPr="00DF2F75">
        <w:rPr>
          <w:iCs/>
        </w:rPr>
        <w:t xml:space="preserve">. </w:t>
      </w:r>
      <w:r>
        <w:rPr>
          <w:i/>
          <w:iCs/>
        </w:rPr>
        <w:t>Luke</w:t>
      </w:r>
      <w:r w:rsidRPr="00DF2F75">
        <w:rPr>
          <w:iCs/>
        </w:rPr>
        <w:t xml:space="preserve">. </w:t>
      </w:r>
      <w:r>
        <w:t>Peabody</w:t>
      </w:r>
      <w:r w:rsidRPr="00DF2F75">
        <w:t>,</w:t>
      </w:r>
      <w:r>
        <w:t xml:space="preserve"> MA</w:t>
      </w:r>
      <w:r w:rsidRPr="00DF2F75">
        <w:t xml:space="preserve">: </w:t>
      </w:r>
      <w:r>
        <w:t>Hendrickson</w:t>
      </w:r>
      <w:r w:rsidRPr="00DF2F75">
        <w:t>,</w:t>
      </w:r>
      <w:r>
        <w:t xml:space="preserve"> 1984</w:t>
      </w:r>
      <w:r w:rsidRPr="00DF2F75">
        <w:t>.</w:t>
      </w:r>
    </w:p>
    <w:p w14:paraId="70FCEBBF" w14:textId="77777777" w:rsidR="006721DA" w:rsidRDefault="006721DA" w:rsidP="006721DA"/>
    <w:p w14:paraId="31ECE005" w14:textId="77777777" w:rsidR="006721DA" w:rsidRDefault="006721DA" w:rsidP="007F2A57">
      <w:pPr>
        <w:numPr>
          <w:ilvl w:val="0"/>
          <w:numId w:val="35"/>
        </w:numPr>
        <w:rPr>
          <w:szCs w:val="32"/>
        </w:rPr>
      </w:pPr>
      <w:r>
        <w:rPr>
          <w:b/>
          <w:bCs/>
          <w:szCs w:val="32"/>
        </w:rPr>
        <w:t>aspects and events in Jesus</w:t>
      </w:r>
      <w:r w:rsidR="00AC0F61" w:rsidRPr="00AC0F61">
        <w:rPr>
          <w:rFonts w:cs="WP TypographicSymbols"/>
          <w:bCs/>
          <w:szCs w:val="32"/>
        </w:rPr>
        <w:t xml:space="preserve">’ </w:t>
      </w:r>
      <w:r>
        <w:rPr>
          <w:b/>
          <w:bCs/>
          <w:szCs w:val="32"/>
        </w:rPr>
        <w:t>life</w:t>
      </w:r>
    </w:p>
    <w:p w14:paraId="675AED5D" w14:textId="77777777" w:rsidR="006721DA" w:rsidRDefault="006721DA" w:rsidP="006721DA"/>
    <w:p w14:paraId="265108EA" w14:textId="77777777" w:rsidR="006721DA" w:rsidRDefault="006721DA" w:rsidP="007F2A57">
      <w:pPr>
        <w:numPr>
          <w:ilvl w:val="1"/>
          <w:numId w:val="35"/>
        </w:numPr>
        <w:rPr>
          <w:szCs w:val="32"/>
        </w:rPr>
      </w:pPr>
      <w:r>
        <w:rPr>
          <w:b/>
          <w:bCs/>
          <w:szCs w:val="32"/>
        </w:rPr>
        <w:t>chronology</w:t>
      </w:r>
    </w:p>
    <w:p w14:paraId="0DCFC3B7" w14:textId="77777777" w:rsidR="006721DA" w:rsidRDefault="006721DA" w:rsidP="006721DA">
      <w:pPr>
        <w:rPr>
          <w:szCs w:val="32"/>
        </w:rPr>
      </w:pPr>
    </w:p>
    <w:p w14:paraId="7693FAA0" w14:textId="77777777" w:rsidR="006721DA" w:rsidRDefault="006721DA" w:rsidP="006721DA">
      <w:pPr>
        <w:ind w:left="720" w:hanging="720"/>
      </w:pPr>
      <w:r>
        <w:t>Finegan</w:t>
      </w:r>
      <w:r w:rsidRPr="00DF2F75">
        <w:t>,</w:t>
      </w:r>
      <w:r>
        <w:t xml:space="preserve"> Jack</w:t>
      </w:r>
      <w:r w:rsidRPr="00DF2F75">
        <w:t xml:space="preserve">. </w:t>
      </w:r>
      <w:r>
        <w:rPr>
          <w:i/>
          <w:iCs/>
        </w:rPr>
        <w:t>Handbook of Biblical Chronology</w:t>
      </w:r>
      <w:r w:rsidRPr="00DF2F75">
        <w:rPr>
          <w:iCs/>
        </w:rPr>
        <w:t xml:space="preserve">. </w:t>
      </w:r>
      <w:r>
        <w:t>Princeton</w:t>
      </w:r>
      <w:r w:rsidRPr="00DF2F75">
        <w:t xml:space="preserve">: </w:t>
      </w:r>
      <w:r>
        <w:t>Princeton University</w:t>
      </w:r>
      <w:r w:rsidRPr="00DF2F75">
        <w:t>,</w:t>
      </w:r>
      <w:r>
        <w:t xml:space="preserve"> 1964</w:t>
      </w:r>
      <w:r w:rsidRPr="00DF2F75">
        <w:t>. (</w:t>
      </w:r>
      <w:r>
        <w:t>On Jesus</w:t>
      </w:r>
      <w:r w:rsidRPr="00DF2F75">
        <w:t xml:space="preserve">: </w:t>
      </w:r>
      <w:r>
        <w:t>215-301</w:t>
      </w:r>
      <w:r w:rsidRPr="00DF2F75">
        <w:t>.)</w:t>
      </w:r>
    </w:p>
    <w:p w14:paraId="2602C057" w14:textId="77777777" w:rsidR="006721DA" w:rsidRDefault="006721DA" w:rsidP="006721DA">
      <w:pPr>
        <w:ind w:left="720" w:hanging="720"/>
      </w:pPr>
      <w:r>
        <w:t>Ogg</w:t>
      </w:r>
      <w:r w:rsidRPr="00DF2F75">
        <w:t>,</w:t>
      </w:r>
      <w:r>
        <w:t xml:space="preserve"> George</w:t>
      </w:r>
      <w:r w:rsidRPr="00DF2F75">
        <w:t xml:space="preserve">. </w:t>
      </w:r>
      <w:r>
        <w:t>“The Chronology of the Last Supper</w:t>
      </w:r>
      <w:r w:rsidRPr="00DF2F75">
        <w:t>.</w:t>
      </w:r>
      <w:r>
        <w:rPr>
          <w:rFonts w:cs="WP TypographicSymbols"/>
        </w:rPr>
        <w:t>”</w:t>
      </w:r>
      <w:r w:rsidRPr="00DF2F75">
        <w:rPr>
          <w:rFonts w:cs="WP TypographicSymbols"/>
        </w:rPr>
        <w:t xml:space="preserve"> </w:t>
      </w:r>
      <w:r>
        <w:t xml:space="preserve">In </w:t>
      </w:r>
      <w:proofErr w:type="spellStart"/>
      <w:r>
        <w:t>Nine</w:t>
      </w:r>
      <w:r>
        <w:softHyphen/>
        <w:t>ham</w:t>
      </w:r>
      <w:proofErr w:type="spellEnd"/>
      <w:r w:rsidRPr="00DF2F75">
        <w:t>,</w:t>
      </w:r>
      <w:r>
        <w:t xml:space="preserve"> D</w:t>
      </w:r>
      <w:r w:rsidRPr="00DF2F75">
        <w:t xml:space="preserve">. </w:t>
      </w:r>
      <w:r>
        <w:t>E</w:t>
      </w:r>
      <w:r w:rsidRPr="00DF2F75">
        <w:t>.,</w:t>
      </w:r>
      <w:r>
        <w:t xml:space="preserve"> et al</w:t>
      </w:r>
      <w:r w:rsidRPr="00DF2F75">
        <w:t xml:space="preserve">. </w:t>
      </w:r>
      <w:r>
        <w:rPr>
          <w:i/>
          <w:iCs/>
        </w:rPr>
        <w:t>Historicity and Chronology in the New Testament</w:t>
      </w:r>
      <w:r w:rsidRPr="00DF2F75">
        <w:rPr>
          <w:iCs/>
        </w:rPr>
        <w:t xml:space="preserve">. </w:t>
      </w:r>
      <w:r>
        <w:t>SPCK Theolog</w:t>
      </w:r>
      <w:r>
        <w:softHyphen/>
        <w:t>ical Collec</w:t>
      </w:r>
      <w:r>
        <w:softHyphen/>
        <w:t>tions 6</w:t>
      </w:r>
      <w:r w:rsidRPr="00DF2F75">
        <w:t xml:space="preserve">. </w:t>
      </w:r>
      <w:r>
        <w:t>Lon</w:t>
      </w:r>
      <w:r>
        <w:softHyphen/>
        <w:t>don</w:t>
      </w:r>
      <w:r w:rsidRPr="00DF2F75">
        <w:t xml:space="preserve">: </w:t>
      </w:r>
      <w:r>
        <w:t>SPCK</w:t>
      </w:r>
      <w:r w:rsidRPr="00DF2F75">
        <w:t>,</w:t>
      </w:r>
      <w:r>
        <w:t xml:space="preserve"> 1965</w:t>
      </w:r>
      <w:r w:rsidRPr="00DF2F75">
        <w:t>,</w:t>
      </w:r>
      <w:r>
        <w:t xml:space="preserve"> 75-96</w:t>
      </w:r>
      <w:r w:rsidRPr="00DF2F75">
        <w:t>.</w:t>
      </w:r>
    </w:p>
    <w:p w14:paraId="529998F4" w14:textId="77777777" w:rsidR="006721DA" w:rsidRDefault="006721DA" w:rsidP="006721DA">
      <w:pPr>
        <w:ind w:left="720" w:hanging="720"/>
      </w:pPr>
      <w:r>
        <w:t>Jaubert</w:t>
      </w:r>
      <w:r w:rsidRPr="00DF2F75">
        <w:t>,</w:t>
      </w:r>
      <w:r>
        <w:t xml:space="preserve"> Annie</w:t>
      </w:r>
      <w:r w:rsidRPr="00DF2F75">
        <w:t xml:space="preserve">. </w:t>
      </w:r>
      <w:r>
        <w:rPr>
          <w:i/>
          <w:iCs/>
        </w:rPr>
        <w:t>The Date of the Last Supper</w:t>
      </w:r>
      <w:r w:rsidRPr="00DF2F75">
        <w:rPr>
          <w:iCs/>
        </w:rPr>
        <w:t xml:space="preserve">. </w:t>
      </w:r>
      <w:r>
        <w:t>Trans</w:t>
      </w:r>
      <w:r w:rsidRPr="00DF2F75">
        <w:t xml:space="preserve">. </w:t>
      </w:r>
      <w:r>
        <w:t>I</w:t>
      </w:r>
      <w:r w:rsidRPr="00DF2F75">
        <w:t xml:space="preserve">. </w:t>
      </w:r>
      <w:r>
        <w:t>Rafferty</w:t>
      </w:r>
      <w:r w:rsidRPr="00DF2F75">
        <w:t xml:space="preserve">. </w:t>
      </w:r>
      <w:r>
        <w:t>Staten Island</w:t>
      </w:r>
      <w:r w:rsidRPr="00DF2F75">
        <w:t>,</w:t>
      </w:r>
      <w:r>
        <w:t xml:space="preserve"> NY</w:t>
      </w:r>
      <w:r w:rsidRPr="00DF2F75">
        <w:t xml:space="preserve">: </w:t>
      </w:r>
      <w:r>
        <w:t>Alba House</w:t>
      </w:r>
      <w:r w:rsidRPr="00DF2F75">
        <w:t>,</w:t>
      </w:r>
      <w:r>
        <w:t xml:space="preserve"> 1965</w:t>
      </w:r>
      <w:r w:rsidRPr="00DF2F75">
        <w:t>. (</w:t>
      </w:r>
      <w:r>
        <w:t>French</w:t>
      </w:r>
      <w:r w:rsidRPr="00DF2F75">
        <w:t xml:space="preserve">: </w:t>
      </w:r>
      <w:r>
        <w:rPr>
          <w:i/>
          <w:iCs/>
        </w:rPr>
        <w:t xml:space="preserve">La Date de la </w:t>
      </w:r>
      <w:proofErr w:type="spellStart"/>
      <w:r>
        <w:rPr>
          <w:i/>
          <w:iCs/>
        </w:rPr>
        <w:t>Cène</w:t>
      </w:r>
      <w:proofErr w:type="spellEnd"/>
      <w:r w:rsidRPr="00DF2F75">
        <w:rPr>
          <w:iCs/>
        </w:rPr>
        <w:t xml:space="preserve">: </w:t>
      </w:r>
      <w:proofErr w:type="spellStart"/>
      <w:r>
        <w:rPr>
          <w:i/>
          <w:iCs/>
        </w:rPr>
        <w:t>calendrier</w:t>
      </w:r>
      <w:proofErr w:type="spellEnd"/>
      <w:r>
        <w:rPr>
          <w:i/>
          <w:iCs/>
        </w:rPr>
        <w:t xml:space="preserve"> </w:t>
      </w:r>
      <w:proofErr w:type="spellStart"/>
      <w:r>
        <w:rPr>
          <w:i/>
          <w:iCs/>
        </w:rPr>
        <w:t>biblique</w:t>
      </w:r>
      <w:proofErr w:type="spellEnd"/>
      <w:r>
        <w:rPr>
          <w:i/>
          <w:iCs/>
        </w:rPr>
        <w:t xml:space="preserve"> et </w:t>
      </w:r>
      <w:proofErr w:type="spellStart"/>
      <w:r>
        <w:rPr>
          <w:i/>
          <w:iCs/>
        </w:rPr>
        <w:t>litur</w:t>
      </w:r>
      <w:r>
        <w:rPr>
          <w:i/>
          <w:iCs/>
        </w:rPr>
        <w:softHyphen/>
        <w:t>gique</w:t>
      </w:r>
      <w:proofErr w:type="spellEnd"/>
      <w:r>
        <w:rPr>
          <w:i/>
          <w:iCs/>
        </w:rPr>
        <w:t xml:space="preserve"> </w:t>
      </w:r>
      <w:proofErr w:type="spellStart"/>
      <w:r>
        <w:rPr>
          <w:i/>
          <w:iCs/>
        </w:rPr>
        <w:t>chréti</w:t>
      </w:r>
      <w:r>
        <w:rPr>
          <w:i/>
          <w:iCs/>
        </w:rPr>
        <w:softHyphen/>
        <w:t>enne</w:t>
      </w:r>
      <w:proofErr w:type="spellEnd"/>
      <w:r w:rsidRPr="00DF2F75">
        <w:rPr>
          <w:iCs/>
        </w:rPr>
        <w:t>,</w:t>
      </w:r>
      <w:r>
        <w:rPr>
          <w:i/>
          <w:iCs/>
        </w:rPr>
        <w:t xml:space="preserve"> </w:t>
      </w:r>
      <w:r>
        <w:t>Paris</w:t>
      </w:r>
      <w:r w:rsidRPr="00DF2F75">
        <w:t xml:space="preserve">: </w:t>
      </w:r>
      <w:proofErr w:type="spellStart"/>
      <w:r>
        <w:t>Gabalda</w:t>
      </w:r>
      <w:proofErr w:type="spellEnd"/>
      <w:r w:rsidRPr="00DF2F75">
        <w:t>,</w:t>
      </w:r>
      <w:r>
        <w:t xml:space="preserve"> 1957</w:t>
      </w:r>
      <w:r w:rsidRPr="00DF2F75">
        <w:t>.) (</w:t>
      </w:r>
      <w:r>
        <w:t>Her</w:t>
      </w:r>
      <w:r w:rsidRPr="00DF2F75">
        <w:t xml:space="preserve"> </w:t>
      </w:r>
      <w:r>
        <w:t>“two-calendar theory</w:t>
      </w:r>
      <w:r>
        <w:rPr>
          <w:rFonts w:cs="WP TypographicSymbols"/>
        </w:rPr>
        <w:t>”</w:t>
      </w:r>
      <w:r w:rsidRPr="00DF2F75">
        <w:rPr>
          <w:rFonts w:cs="WP TypographicSymbols"/>
        </w:rPr>
        <w:t xml:space="preserve"> </w:t>
      </w:r>
      <w:r>
        <w:t>is rejected by most</w:t>
      </w:r>
      <w:r w:rsidRPr="00DF2F75">
        <w:t xml:space="preserve">. </w:t>
      </w:r>
      <w:r>
        <w:t>Conzel</w:t>
      </w:r>
      <w:r>
        <w:softHyphen/>
        <w:t xml:space="preserve">mann </w:t>
      </w:r>
      <w:r>
        <w:rPr>
          <w:i/>
          <w:iCs/>
        </w:rPr>
        <w:t>Jesus</w:t>
      </w:r>
      <w:r>
        <w:t xml:space="preserve"> 106</w:t>
      </w:r>
      <w:r w:rsidRPr="00DF2F75">
        <w:t>.)</w:t>
      </w:r>
    </w:p>
    <w:p w14:paraId="698DB030" w14:textId="77777777" w:rsidR="006721DA" w:rsidRDefault="006721DA" w:rsidP="006721DA">
      <w:pPr>
        <w:ind w:left="720" w:hanging="720"/>
      </w:pPr>
      <w:r>
        <w:t>Ruckstuhl</w:t>
      </w:r>
      <w:r w:rsidRPr="00DF2F75">
        <w:t>,</w:t>
      </w:r>
      <w:r>
        <w:t xml:space="preserve"> Eugen</w:t>
      </w:r>
      <w:r w:rsidRPr="00DF2F75">
        <w:t xml:space="preserve">. </w:t>
      </w:r>
      <w:r>
        <w:rPr>
          <w:i/>
          <w:iCs/>
        </w:rPr>
        <w:t>Chronology of the Last Days of Jesus</w:t>
      </w:r>
      <w:r w:rsidRPr="00DF2F75">
        <w:rPr>
          <w:iCs/>
        </w:rPr>
        <w:t xml:space="preserve">: </w:t>
      </w:r>
      <w:r>
        <w:rPr>
          <w:i/>
          <w:iCs/>
        </w:rPr>
        <w:t>A Critical Study</w:t>
      </w:r>
      <w:r w:rsidRPr="00DF2F75">
        <w:rPr>
          <w:iCs/>
        </w:rPr>
        <w:t xml:space="preserve">. </w:t>
      </w:r>
      <w:r>
        <w:t>Trans</w:t>
      </w:r>
      <w:r w:rsidRPr="00DF2F75">
        <w:t xml:space="preserve">. </w:t>
      </w:r>
      <w:proofErr w:type="spellStart"/>
      <w:r>
        <w:t>V</w:t>
      </w:r>
      <w:r w:rsidRPr="00DF2F75">
        <w:t>.</w:t>
      </w:r>
      <w:r>
        <w:t>J</w:t>
      </w:r>
      <w:proofErr w:type="spellEnd"/>
      <w:r w:rsidRPr="00DF2F75">
        <w:t xml:space="preserve">. </w:t>
      </w:r>
      <w:r>
        <w:t>Drapela</w:t>
      </w:r>
      <w:r w:rsidRPr="00DF2F75">
        <w:t xml:space="preserve">. </w:t>
      </w:r>
      <w:r>
        <w:t>New York</w:t>
      </w:r>
      <w:r w:rsidRPr="00DF2F75">
        <w:t xml:space="preserve">: </w:t>
      </w:r>
      <w:proofErr w:type="spellStart"/>
      <w:r>
        <w:t>Des</w:t>
      </w:r>
      <w:r>
        <w:softHyphen/>
        <w:t>clée</w:t>
      </w:r>
      <w:proofErr w:type="spellEnd"/>
      <w:r w:rsidRPr="00DF2F75">
        <w:t>,</w:t>
      </w:r>
      <w:r>
        <w:t xml:space="preserve"> 1965</w:t>
      </w:r>
      <w:r w:rsidRPr="00DF2F75">
        <w:t>. (</w:t>
      </w:r>
      <w:r>
        <w:t>German</w:t>
      </w:r>
      <w:r w:rsidRPr="00DF2F75">
        <w:t xml:space="preserve">: </w:t>
      </w:r>
      <w:r>
        <w:rPr>
          <w:i/>
          <w:iCs/>
        </w:rPr>
        <w:t xml:space="preserve">Die </w:t>
      </w:r>
      <w:proofErr w:type="spellStart"/>
      <w:r>
        <w:rPr>
          <w:i/>
          <w:iCs/>
        </w:rPr>
        <w:t>Chronologie</w:t>
      </w:r>
      <w:proofErr w:type="spellEnd"/>
      <w:r>
        <w:rPr>
          <w:i/>
          <w:iCs/>
        </w:rPr>
        <w:t xml:space="preserve"> des </w:t>
      </w:r>
      <w:proofErr w:type="spellStart"/>
      <w:r>
        <w:rPr>
          <w:i/>
          <w:iCs/>
        </w:rPr>
        <w:t>letzten</w:t>
      </w:r>
      <w:proofErr w:type="spellEnd"/>
      <w:r>
        <w:rPr>
          <w:i/>
          <w:iCs/>
        </w:rPr>
        <w:t xml:space="preserve"> </w:t>
      </w:r>
      <w:proofErr w:type="spellStart"/>
      <w:r>
        <w:rPr>
          <w:i/>
          <w:iCs/>
        </w:rPr>
        <w:t>Mah</w:t>
      </w:r>
      <w:r>
        <w:rPr>
          <w:i/>
          <w:iCs/>
        </w:rPr>
        <w:softHyphen/>
        <w:t>les</w:t>
      </w:r>
      <w:proofErr w:type="spellEnd"/>
      <w:r>
        <w:rPr>
          <w:i/>
          <w:iCs/>
        </w:rPr>
        <w:t xml:space="preserve"> und des </w:t>
      </w:r>
      <w:proofErr w:type="spellStart"/>
      <w:r>
        <w:rPr>
          <w:i/>
          <w:iCs/>
        </w:rPr>
        <w:t>Leidens</w:t>
      </w:r>
      <w:proofErr w:type="spellEnd"/>
      <w:r>
        <w:rPr>
          <w:i/>
          <w:iCs/>
        </w:rPr>
        <w:t xml:space="preserve"> Jesu</w:t>
      </w:r>
      <w:r w:rsidRPr="00DF2F75">
        <w:rPr>
          <w:iCs/>
        </w:rPr>
        <w:t>,</w:t>
      </w:r>
      <w:r>
        <w:rPr>
          <w:i/>
          <w:iCs/>
        </w:rPr>
        <w:t xml:space="preserve"> </w:t>
      </w:r>
      <w:r>
        <w:t>Einsiedeln</w:t>
      </w:r>
      <w:r w:rsidRPr="00DF2F75">
        <w:t xml:space="preserve">: </w:t>
      </w:r>
      <w:r>
        <w:t>Benziger</w:t>
      </w:r>
      <w:r w:rsidRPr="00DF2F75">
        <w:t>,</w:t>
      </w:r>
      <w:r>
        <w:t xml:space="preserve"> 1963</w:t>
      </w:r>
      <w:r w:rsidRPr="00DF2F75">
        <w:t>.) (</w:t>
      </w:r>
      <w:r>
        <w:rPr>
          <w:rFonts w:cs="WP TypographicSymbols"/>
        </w:rPr>
        <w:t>“</w:t>
      </w:r>
      <w:r>
        <w:t>Accepts a longer passion chronol</w:t>
      </w:r>
      <w:r>
        <w:softHyphen/>
        <w:t>ogy</w:t>
      </w:r>
      <w:r w:rsidRPr="00DF2F75">
        <w:t>.</w:t>
      </w:r>
      <w:r>
        <w:rPr>
          <w:rFonts w:cs="WP TypographicSymbols"/>
        </w:rPr>
        <w:t>”</w:t>
      </w:r>
      <w:r w:rsidRPr="00DF2F75">
        <w:rPr>
          <w:rFonts w:cs="WP TypographicSymbols"/>
        </w:rPr>
        <w:t xml:space="preserve"> </w:t>
      </w:r>
      <w:r>
        <w:t>Conzel</w:t>
      </w:r>
      <w:r>
        <w:softHyphen/>
        <w:t>mann</w:t>
      </w:r>
      <w:r w:rsidRPr="00DF2F75">
        <w:t>,</w:t>
      </w:r>
      <w:r>
        <w:t xml:space="preserve"> </w:t>
      </w:r>
      <w:r>
        <w:rPr>
          <w:i/>
          <w:iCs/>
        </w:rPr>
        <w:t>Jesus</w:t>
      </w:r>
      <w:r>
        <w:t xml:space="preserve"> 106</w:t>
      </w:r>
      <w:r w:rsidRPr="00DF2F75">
        <w:t>.)</w:t>
      </w:r>
    </w:p>
    <w:p w14:paraId="7BAD22AF" w14:textId="77777777" w:rsidR="006721DA" w:rsidRDefault="006721DA" w:rsidP="006721DA">
      <w:pPr>
        <w:ind w:left="720" w:hanging="720"/>
      </w:pPr>
      <w:r>
        <w:lastRenderedPageBreak/>
        <w:t>Turner</w:t>
      </w:r>
      <w:r w:rsidRPr="00DF2F75">
        <w:t>,</w:t>
      </w:r>
      <w:r>
        <w:t xml:space="preserve"> </w:t>
      </w:r>
      <w:proofErr w:type="spellStart"/>
      <w:r>
        <w:t>H</w:t>
      </w:r>
      <w:r w:rsidRPr="00DF2F75">
        <w:t>.</w:t>
      </w:r>
      <w:r>
        <w:t>E</w:t>
      </w:r>
      <w:r w:rsidRPr="00DF2F75">
        <w:t>.</w:t>
      </w:r>
      <w:r>
        <w:t>W</w:t>
      </w:r>
      <w:proofErr w:type="spellEnd"/>
      <w:r w:rsidRPr="00DF2F75">
        <w:t xml:space="preserve">. </w:t>
      </w:r>
      <w:r>
        <w:t>“The Chronological Framework of the Minis</w:t>
      </w:r>
      <w:r>
        <w:softHyphen/>
        <w:t>try</w:t>
      </w:r>
      <w:r w:rsidRPr="00DF2F75">
        <w:t>.</w:t>
      </w:r>
      <w:r>
        <w:rPr>
          <w:rFonts w:cs="WP TypographicSymbols"/>
        </w:rPr>
        <w:t>”</w:t>
      </w:r>
      <w:r w:rsidRPr="00DF2F75">
        <w:rPr>
          <w:rFonts w:cs="WP TypographicSymbols"/>
        </w:rPr>
        <w:t xml:space="preserve"> </w:t>
      </w:r>
      <w:r>
        <w:t xml:space="preserve">In </w:t>
      </w:r>
      <w:proofErr w:type="spellStart"/>
      <w:r>
        <w:t>Nineham</w:t>
      </w:r>
      <w:proofErr w:type="spellEnd"/>
      <w:r w:rsidRPr="00DF2F75">
        <w:t>,</w:t>
      </w:r>
      <w:r>
        <w:t xml:space="preserve"> D</w:t>
      </w:r>
      <w:r w:rsidRPr="00DF2F75">
        <w:t>.</w:t>
      </w:r>
      <w:r>
        <w:t>E</w:t>
      </w:r>
      <w:r w:rsidRPr="00DF2F75">
        <w:t>.,</w:t>
      </w:r>
      <w:r>
        <w:t xml:space="preserve"> et al</w:t>
      </w:r>
      <w:r w:rsidRPr="00DF2F75">
        <w:t xml:space="preserve">. </w:t>
      </w:r>
      <w:r>
        <w:rPr>
          <w:i/>
          <w:iCs/>
        </w:rPr>
        <w:t>Historicity and Chro</w:t>
      </w:r>
      <w:r>
        <w:rPr>
          <w:i/>
          <w:iCs/>
        </w:rPr>
        <w:softHyphen/>
        <w:t>nology in the New Testament</w:t>
      </w:r>
      <w:r w:rsidRPr="00DF2F75">
        <w:rPr>
          <w:iCs/>
        </w:rPr>
        <w:t xml:space="preserve">. </w:t>
      </w:r>
      <w:r>
        <w:t>SPCK Theological Collec</w:t>
      </w:r>
      <w:r>
        <w:softHyphen/>
        <w:t>tions 6</w:t>
      </w:r>
      <w:r w:rsidRPr="00DF2F75">
        <w:t xml:space="preserve">. </w:t>
      </w:r>
      <w:r>
        <w:t>London</w:t>
      </w:r>
      <w:r w:rsidRPr="00DF2F75">
        <w:t xml:space="preserve">: </w:t>
      </w:r>
      <w:r>
        <w:t>SPCK</w:t>
      </w:r>
      <w:r w:rsidRPr="00DF2F75">
        <w:t>,</w:t>
      </w:r>
      <w:r>
        <w:t xml:space="preserve"> 1965</w:t>
      </w:r>
      <w:r w:rsidRPr="00DF2F75">
        <w:t>,</w:t>
      </w:r>
      <w:r>
        <w:t xml:space="preserve"> 59-74</w:t>
      </w:r>
      <w:r w:rsidRPr="00DF2F75">
        <w:t>.</w:t>
      </w:r>
    </w:p>
    <w:p w14:paraId="3C18A071" w14:textId="77777777" w:rsidR="006721DA" w:rsidRDefault="006721DA" w:rsidP="006721DA"/>
    <w:p w14:paraId="17CFD51D" w14:textId="77777777" w:rsidR="006721DA" w:rsidRDefault="006721DA" w:rsidP="007F2A57">
      <w:pPr>
        <w:numPr>
          <w:ilvl w:val="1"/>
          <w:numId w:val="35"/>
        </w:numPr>
        <w:rPr>
          <w:szCs w:val="32"/>
        </w:rPr>
      </w:pPr>
      <w:r>
        <w:rPr>
          <w:b/>
          <w:bCs/>
          <w:szCs w:val="32"/>
        </w:rPr>
        <w:t>geography</w:t>
      </w:r>
    </w:p>
    <w:p w14:paraId="1B2F66A5" w14:textId="77777777" w:rsidR="006721DA" w:rsidRDefault="006721DA" w:rsidP="006721DA">
      <w:pPr>
        <w:rPr>
          <w:szCs w:val="32"/>
        </w:rPr>
      </w:pPr>
    </w:p>
    <w:p w14:paraId="048188C2" w14:textId="77777777" w:rsidR="006721DA" w:rsidRDefault="006721DA" w:rsidP="006721DA">
      <w:pPr>
        <w:ind w:left="720" w:hanging="720"/>
      </w:pPr>
      <w:r>
        <w:t>Alt</w:t>
      </w:r>
      <w:r w:rsidRPr="00DF2F75">
        <w:t>,</w:t>
      </w:r>
      <w:r>
        <w:t xml:space="preserve"> Albrecht</w:t>
      </w:r>
      <w:r w:rsidRPr="00DF2F75">
        <w:t xml:space="preserve">. </w:t>
      </w:r>
      <w:r>
        <w:rPr>
          <w:i/>
          <w:iCs/>
        </w:rPr>
        <w:t>Where Jesus Worked</w:t>
      </w:r>
      <w:r w:rsidRPr="00DF2F75">
        <w:rPr>
          <w:iCs/>
        </w:rPr>
        <w:t xml:space="preserve">: </w:t>
      </w:r>
      <w:r>
        <w:rPr>
          <w:i/>
          <w:iCs/>
        </w:rPr>
        <w:t>Towns and Villages of Galilee Studied with the Help of Local History</w:t>
      </w:r>
      <w:r w:rsidRPr="00DF2F75">
        <w:rPr>
          <w:iCs/>
        </w:rPr>
        <w:t xml:space="preserve">. </w:t>
      </w:r>
      <w:r>
        <w:t>Lon</w:t>
      </w:r>
      <w:r>
        <w:softHyphen/>
        <w:t>don</w:t>
      </w:r>
      <w:r w:rsidRPr="00DF2F75">
        <w:t xml:space="preserve">: </w:t>
      </w:r>
      <w:r>
        <w:t>Epworth</w:t>
      </w:r>
      <w:r w:rsidRPr="00DF2F75">
        <w:t>,</w:t>
      </w:r>
      <w:r>
        <w:t xml:space="preserve"> 1961</w:t>
      </w:r>
      <w:r w:rsidRPr="00DF2F75">
        <w:t>. (</w:t>
      </w:r>
      <w:r>
        <w:t>German</w:t>
      </w:r>
      <w:r w:rsidRPr="00DF2F75">
        <w:t xml:space="preserve">: </w:t>
      </w:r>
      <w:r>
        <w:t xml:space="preserve">“Die </w:t>
      </w:r>
      <w:proofErr w:type="spellStart"/>
      <w:r>
        <w:t>Stätten</w:t>
      </w:r>
      <w:proofErr w:type="spellEnd"/>
      <w:r>
        <w:t xml:space="preserve"> des </w:t>
      </w:r>
      <w:proofErr w:type="spellStart"/>
      <w:r>
        <w:t>Wirkens</w:t>
      </w:r>
      <w:proofErr w:type="spellEnd"/>
      <w:r>
        <w:t xml:space="preserve"> Jesu in </w:t>
      </w:r>
      <w:proofErr w:type="spellStart"/>
      <w:r>
        <w:t>Galiläa</w:t>
      </w:r>
      <w:proofErr w:type="spellEnd"/>
      <w:r>
        <w:t xml:space="preserve"> </w:t>
      </w:r>
      <w:proofErr w:type="spellStart"/>
      <w:r>
        <w:t>territorialgeschichtlich</w:t>
      </w:r>
      <w:proofErr w:type="spellEnd"/>
      <w:r>
        <w:t xml:space="preserve"> </w:t>
      </w:r>
      <w:proofErr w:type="spellStart"/>
      <w:r>
        <w:t>betrachtet</w:t>
      </w:r>
      <w:proofErr w:type="spellEnd"/>
      <w:r w:rsidRPr="00DF2F75">
        <w:t>,</w:t>
      </w:r>
      <w:r>
        <w:rPr>
          <w:rFonts w:cs="WP TypographicSymbols"/>
        </w:rPr>
        <w:t>”</w:t>
      </w:r>
      <w:r w:rsidRPr="00DF2F75">
        <w:rPr>
          <w:rFonts w:cs="WP TypographicSymbols"/>
        </w:rPr>
        <w:t xml:space="preserve"> </w:t>
      </w:r>
      <w:r>
        <w:t xml:space="preserve">in </w:t>
      </w:r>
      <w:proofErr w:type="spellStart"/>
      <w:r>
        <w:rPr>
          <w:i/>
          <w:iCs/>
        </w:rPr>
        <w:t>Beiträge</w:t>
      </w:r>
      <w:proofErr w:type="spellEnd"/>
      <w:r>
        <w:rPr>
          <w:i/>
          <w:iCs/>
        </w:rPr>
        <w:t xml:space="preserve"> </w:t>
      </w:r>
      <w:proofErr w:type="spellStart"/>
      <w:r>
        <w:rPr>
          <w:i/>
          <w:iCs/>
        </w:rPr>
        <w:t>zur</w:t>
      </w:r>
      <w:proofErr w:type="spellEnd"/>
      <w:r>
        <w:rPr>
          <w:i/>
          <w:iCs/>
        </w:rPr>
        <w:t xml:space="preserve"> </w:t>
      </w:r>
      <w:proofErr w:type="spellStart"/>
      <w:r>
        <w:rPr>
          <w:i/>
          <w:iCs/>
        </w:rPr>
        <w:t>biblischen</w:t>
      </w:r>
      <w:proofErr w:type="spellEnd"/>
      <w:r>
        <w:rPr>
          <w:i/>
          <w:iCs/>
        </w:rPr>
        <w:t xml:space="preserve"> Landes- und </w:t>
      </w:r>
      <w:proofErr w:type="spellStart"/>
      <w:r>
        <w:rPr>
          <w:i/>
          <w:iCs/>
        </w:rPr>
        <w:t>Altertumskunde</w:t>
      </w:r>
      <w:proofErr w:type="spellEnd"/>
      <w:r>
        <w:t xml:space="preserve"> 68</w:t>
      </w:r>
      <w:r w:rsidRPr="00DF2F75">
        <w:t xml:space="preserve"> (</w:t>
      </w:r>
      <w:r>
        <w:t>1949</w:t>
      </w:r>
      <w:r w:rsidRPr="00DF2F75">
        <w:t xml:space="preserve">) </w:t>
      </w:r>
      <w:r>
        <w:t>51-72</w:t>
      </w:r>
      <w:r w:rsidRPr="00DF2F75">
        <w:t>.)</w:t>
      </w:r>
    </w:p>
    <w:p w14:paraId="78683285" w14:textId="77777777" w:rsidR="006721DA" w:rsidRDefault="006721DA" w:rsidP="006721DA"/>
    <w:p w14:paraId="5067136C" w14:textId="77777777" w:rsidR="006721DA" w:rsidRDefault="006721DA" w:rsidP="007F2A57">
      <w:pPr>
        <w:numPr>
          <w:ilvl w:val="1"/>
          <w:numId w:val="35"/>
        </w:numPr>
        <w:rPr>
          <w:szCs w:val="32"/>
        </w:rPr>
      </w:pPr>
      <w:r>
        <w:rPr>
          <w:b/>
          <w:bCs/>
          <w:szCs w:val="32"/>
        </w:rPr>
        <w:t>infancy narratives</w:t>
      </w:r>
    </w:p>
    <w:p w14:paraId="1D6100DC" w14:textId="77777777" w:rsidR="006721DA" w:rsidRDefault="006721DA" w:rsidP="006721DA">
      <w:pPr>
        <w:rPr>
          <w:szCs w:val="32"/>
        </w:rPr>
      </w:pPr>
    </w:p>
    <w:p w14:paraId="2D6ABD9B" w14:textId="77777777" w:rsidR="006721DA" w:rsidRDefault="006721DA" w:rsidP="006721DA">
      <w:pPr>
        <w:ind w:left="720" w:hanging="720"/>
      </w:pPr>
      <w:r>
        <w:t>Brown</w:t>
      </w:r>
      <w:r w:rsidRPr="00DF2F75">
        <w:t>,</w:t>
      </w:r>
      <w:r>
        <w:t xml:space="preserve"> Raymond E</w:t>
      </w:r>
      <w:r w:rsidRPr="00DF2F75">
        <w:t>.,</w:t>
      </w:r>
      <w:r>
        <w:t xml:space="preserve"> SS</w:t>
      </w:r>
      <w:r w:rsidRPr="00DF2F75">
        <w:t xml:space="preserve">. </w:t>
      </w:r>
      <w:r>
        <w:rPr>
          <w:i/>
          <w:iCs/>
        </w:rPr>
        <w:t>An Adult Christ at Christmas</w:t>
      </w:r>
      <w:r w:rsidRPr="00DF2F75">
        <w:rPr>
          <w:iCs/>
        </w:rPr>
        <w:t xml:space="preserve">: </w:t>
      </w:r>
      <w:r>
        <w:rPr>
          <w:i/>
          <w:iCs/>
        </w:rPr>
        <w:t>Essays on the Three Biblical Christmas Stories</w:t>
      </w:r>
      <w:r w:rsidRPr="00DF2F75">
        <w:rPr>
          <w:iCs/>
        </w:rPr>
        <w:t>,</w:t>
      </w:r>
      <w:r>
        <w:rPr>
          <w:i/>
          <w:iCs/>
        </w:rPr>
        <w:t xml:space="preserve"> Matthew 2 and Luke 2</w:t>
      </w:r>
      <w:r w:rsidRPr="00DF2F75">
        <w:rPr>
          <w:iCs/>
        </w:rPr>
        <w:t xml:space="preserve">. </w:t>
      </w:r>
      <w:r>
        <w:t>College</w:t>
      </w:r>
      <w:r>
        <w:softHyphen/>
        <w:t>ville</w:t>
      </w:r>
      <w:r w:rsidRPr="00DF2F75">
        <w:t xml:space="preserve">: </w:t>
      </w:r>
      <w:r>
        <w:t>Liturgi</w:t>
      </w:r>
      <w:r>
        <w:softHyphen/>
        <w:t>cal</w:t>
      </w:r>
      <w:r w:rsidRPr="00DF2F75">
        <w:t>,</w:t>
      </w:r>
      <w:r>
        <w:t xml:space="preserve"> 1978</w:t>
      </w:r>
      <w:r w:rsidRPr="00DF2F75">
        <w:t>.</w:t>
      </w:r>
    </w:p>
    <w:p w14:paraId="72F8BA4C" w14:textId="77777777" w:rsidR="006721DA" w:rsidRDefault="006721DA" w:rsidP="006721DA">
      <w:pPr>
        <w:ind w:left="720" w:hanging="720"/>
      </w:pPr>
      <w:r>
        <w:t>Brown</w:t>
      </w:r>
      <w:r w:rsidRPr="00DF2F75">
        <w:t>,</w:t>
      </w:r>
      <w:r>
        <w:t xml:space="preserve"> Raymond E</w:t>
      </w:r>
      <w:r w:rsidRPr="00DF2F75">
        <w:t>.,</w:t>
      </w:r>
      <w:r>
        <w:t xml:space="preserve"> SS</w:t>
      </w:r>
      <w:r w:rsidRPr="00DF2F75">
        <w:t xml:space="preserve">. </w:t>
      </w:r>
      <w:r>
        <w:rPr>
          <w:i/>
          <w:iCs/>
        </w:rPr>
        <w:t>The Birth of the Messiah</w:t>
      </w:r>
      <w:r w:rsidRPr="00DF2F75">
        <w:rPr>
          <w:iCs/>
        </w:rPr>
        <w:t xml:space="preserve">: </w:t>
      </w:r>
      <w:r>
        <w:rPr>
          <w:i/>
          <w:iCs/>
        </w:rPr>
        <w:t>A Commen</w:t>
      </w:r>
      <w:r>
        <w:rPr>
          <w:i/>
          <w:iCs/>
        </w:rPr>
        <w:softHyphen/>
        <w:t>tary on the Infancy Narra</w:t>
      </w:r>
      <w:r>
        <w:rPr>
          <w:i/>
          <w:iCs/>
        </w:rPr>
        <w:softHyphen/>
        <w:t>tives in Matthew and Luke</w:t>
      </w:r>
      <w:r w:rsidRPr="00DF2F75">
        <w:rPr>
          <w:iCs/>
        </w:rPr>
        <w:t xml:space="preserve">. </w:t>
      </w:r>
      <w:r>
        <w:t>2nd ed</w:t>
      </w:r>
      <w:r w:rsidRPr="00DF2F75">
        <w:t xml:space="preserve">. </w:t>
      </w:r>
      <w:r>
        <w:t>Garden City</w:t>
      </w:r>
      <w:r w:rsidRPr="00DF2F75">
        <w:t xml:space="preserve">: </w:t>
      </w:r>
      <w:r>
        <w:t>Double</w:t>
      </w:r>
      <w:r>
        <w:softHyphen/>
        <w:t>day</w:t>
      </w:r>
      <w:r w:rsidRPr="00DF2F75">
        <w:t>,</w:t>
      </w:r>
      <w:r>
        <w:t xml:space="preserve"> 1977</w:t>
      </w:r>
      <w:r w:rsidRPr="00DF2F75">
        <w:t>,</w:t>
      </w:r>
      <w:r>
        <w:t xml:space="preserve"> 1979</w:t>
      </w:r>
      <w:r w:rsidRPr="00DF2F75">
        <w:t xml:space="preserve"> (</w:t>
      </w:r>
      <w:r>
        <w:t>Image Books paperback</w:t>
      </w:r>
      <w:r w:rsidRPr="00DF2F75">
        <w:t>),</w:t>
      </w:r>
      <w:r>
        <w:t xml:space="preserve"> 1992</w:t>
      </w:r>
      <w:r>
        <w:rPr>
          <w:vertAlign w:val="superscript"/>
        </w:rPr>
        <w:t>2</w:t>
      </w:r>
      <w:r w:rsidRPr="00DF2F75">
        <w:t>.</w:t>
      </w:r>
    </w:p>
    <w:p w14:paraId="4B0FF164" w14:textId="77777777" w:rsidR="006721DA" w:rsidRDefault="006721DA" w:rsidP="006721DA">
      <w:pPr>
        <w:ind w:left="720" w:hanging="720"/>
      </w:pPr>
      <w:r>
        <w:t>Brown</w:t>
      </w:r>
      <w:r w:rsidRPr="00DF2F75">
        <w:t>,</w:t>
      </w:r>
      <w:r>
        <w:t xml:space="preserve"> Raymond E</w:t>
      </w:r>
      <w:r w:rsidRPr="00DF2F75">
        <w:t>.,</w:t>
      </w:r>
      <w:r>
        <w:t xml:space="preserve"> SS</w:t>
      </w:r>
      <w:r w:rsidRPr="00DF2F75">
        <w:t xml:space="preserve">. </w:t>
      </w:r>
      <w:r>
        <w:rPr>
          <w:i/>
          <w:iCs/>
        </w:rPr>
        <w:t>A Coming Christ in Advent</w:t>
      </w:r>
      <w:r w:rsidRPr="00DF2F75">
        <w:rPr>
          <w:iCs/>
        </w:rPr>
        <w:t xml:space="preserve">: </w:t>
      </w:r>
      <w:r>
        <w:rPr>
          <w:i/>
          <w:iCs/>
        </w:rPr>
        <w:t>Essays on the Gospel Narra</w:t>
      </w:r>
      <w:r>
        <w:rPr>
          <w:i/>
          <w:iCs/>
        </w:rPr>
        <w:softHyphen/>
        <w:t>tives Preparing for the Birth of Jesus</w:t>
      </w:r>
      <w:r w:rsidRPr="00DF2F75">
        <w:rPr>
          <w:iCs/>
        </w:rPr>
        <w:t>,</w:t>
      </w:r>
      <w:r>
        <w:rPr>
          <w:i/>
          <w:iCs/>
        </w:rPr>
        <w:t xml:space="preserve"> Matthew 1 and Luke 1</w:t>
      </w:r>
      <w:r w:rsidRPr="00DF2F75">
        <w:rPr>
          <w:iCs/>
        </w:rPr>
        <w:t xml:space="preserve">. </w:t>
      </w:r>
      <w:r>
        <w:t>College</w:t>
      </w:r>
      <w:r>
        <w:softHyphen/>
        <w:t>ville</w:t>
      </w:r>
      <w:r w:rsidRPr="00DF2F75">
        <w:t xml:space="preserve">: </w:t>
      </w:r>
      <w:r>
        <w:t>Litur</w:t>
      </w:r>
      <w:r>
        <w:softHyphen/>
        <w:t>gi</w:t>
      </w:r>
      <w:r>
        <w:softHyphen/>
        <w:t>cal</w:t>
      </w:r>
      <w:r w:rsidRPr="00DF2F75">
        <w:t>,</w:t>
      </w:r>
      <w:r>
        <w:t xml:space="preserve"> 1988</w:t>
      </w:r>
      <w:r w:rsidRPr="00DF2F75">
        <w:t>.</w:t>
      </w:r>
    </w:p>
    <w:p w14:paraId="3DAC65DD" w14:textId="77777777" w:rsidR="006721DA" w:rsidRDefault="006721DA" w:rsidP="006721DA"/>
    <w:p w14:paraId="19CCB5A4" w14:textId="77777777" w:rsidR="006721DA" w:rsidRDefault="006721DA" w:rsidP="007F2A57">
      <w:pPr>
        <w:numPr>
          <w:ilvl w:val="1"/>
          <w:numId w:val="35"/>
        </w:numPr>
        <w:rPr>
          <w:szCs w:val="32"/>
        </w:rPr>
      </w:pPr>
      <w:r>
        <w:rPr>
          <w:b/>
          <w:bCs/>
          <w:szCs w:val="32"/>
        </w:rPr>
        <w:t>John the Baptist</w:t>
      </w:r>
    </w:p>
    <w:p w14:paraId="5D610CB3" w14:textId="77777777" w:rsidR="006721DA" w:rsidRDefault="006721DA" w:rsidP="006721DA">
      <w:pPr>
        <w:rPr>
          <w:szCs w:val="32"/>
        </w:rPr>
      </w:pPr>
    </w:p>
    <w:p w14:paraId="6F310ABD" w14:textId="77777777" w:rsidR="006721DA" w:rsidRDefault="006721DA" w:rsidP="006721DA">
      <w:pPr>
        <w:ind w:left="720" w:hanging="720"/>
      </w:pPr>
      <w:r>
        <w:t>Reumann</w:t>
      </w:r>
      <w:r w:rsidRPr="00DF2F75">
        <w:t>,</w:t>
      </w:r>
      <w:r>
        <w:t xml:space="preserve"> John</w:t>
      </w:r>
      <w:r w:rsidRPr="00DF2F75">
        <w:t xml:space="preserve">. </w:t>
      </w:r>
      <w:r>
        <w:t>“The Quest for the Historical Baptist</w:t>
      </w:r>
      <w:r w:rsidRPr="00DF2F75">
        <w:t>.</w:t>
      </w:r>
      <w:r>
        <w:rPr>
          <w:rFonts w:cs="WP TypographicSymbols"/>
        </w:rPr>
        <w:t>”</w:t>
      </w:r>
      <w:r w:rsidRPr="00DF2F75">
        <w:rPr>
          <w:rFonts w:cs="WP TypographicSymbols"/>
        </w:rPr>
        <w:t xml:space="preserve"> </w:t>
      </w:r>
      <w:r>
        <w:t>In</w:t>
      </w:r>
      <w:r w:rsidRPr="00DF2F75">
        <w:t xml:space="preserve">: </w:t>
      </w:r>
      <w:r>
        <w:t>Reumann</w:t>
      </w:r>
      <w:r w:rsidRPr="00DF2F75">
        <w:t>,</w:t>
      </w:r>
      <w:r>
        <w:t xml:space="preserve"> John</w:t>
      </w:r>
      <w:r w:rsidRPr="00DF2F75">
        <w:t>,</w:t>
      </w:r>
      <w:r>
        <w:t xml:space="preserve"> ed</w:t>
      </w:r>
      <w:r w:rsidRPr="00DF2F75">
        <w:t xml:space="preserve">. </w:t>
      </w:r>
      <w:r>
        <w:rPr>
          <w:i/>
          <w:iCs/>
        </w:rPr>
        <w:t>Under</w:t>
      </w:r>
      <w:r>
        <w:rPr>
          <w:i/>
          <w:iCs/>
        </w:rPr>
        <w:softHyphen/>
        <w:t>stand</w:t>
      </w:r>
      <w:r>
        <w:rPr>
          <w:i/>
          <w:iCs/>
        </w:rPr>
        <w:softHyphen/>
        <w:t>ing the Sacred Text</w:t>
      </w:r>
      <w:r w:rsidRPr="00DF2F75">
        <w:rPr>
          <w:iCs/>
        </w:rPr>
        <w:t xml:space="preserve">: </w:t>
      </w:r>
      <w:r>
        <w:rPr>
          <w:i/>
          <w:iCs/>
        </w:rPr>
        <w:t>Essays in Honor of Morton S</w:t>
      </w:r>
      <w:r w:rsidRPr="00DF2F75">
        <w:rPr>
          <w:iCs/>
        </w:rPr>
        <w:t xml:space="preserve">. </w:t>
      </w:r>
      <w:r>
        <w:rPr>
          <w:i/>
          <w:iCs/>
        </w:rPr>
        <w:t>Enslin on the Hebrew Bible and Christian Beginnings</w:t>
      </w:r>
      <w:r w:rsidRPr="00DF2F75">
        <w:rPr>
          <w:iCs/>
        </w:rPr>
        <w:t xml:space="preserve">. </w:t>
      </w:r>
      <w:r>
        <w:t>Valley Forge</w:t>
      </w:r>
      <w:r w:rsidRPr="00DF2F75">
        <w:t xml:space="preserve">: </w:t>
      </w:r>
      <w:r>
        <w:t>Judson</w:t>
      </w:r>
      <w:r w:rsidRPr="00DF2F75">
        <w:t>,</w:t>
      </w:r>
      <w:r>
        <w:t xml:space="preserve"> 1972</w:t>
      </w:r>
      <w:r w:rsidRPr="00DF2F75">
        <w:t>,</w:t>
      </w:r>
      <w:r>
        <w:t xml:space="preserve"> 181-99</w:t>
      </w:r>
      <w:r w:rsidRPr="00DF2F75">
        <w:t>.</w:t>
      </w:r>
    </w:p>
    <w:p w14:paraId="4775DB16" w14:textId="77777777" w:rsidR="006721DA" w:rsidRDefault="006721DA" w:rsidP="006721DA">
      <w:pPr>
        <w:ind w:left="720" w:hanging="720"/>
      </w:pPr>
      <w:r>
        <w:t>Wink</w:t>
      </w:r>
      <w:r w:rsidRPr="00DF2F75">
        <w:t>,</w:t>
      </w:r>
      <w:r>
        <w:t xml:space="preserve"> Walter</w:t>
      </w:r>
      <w:r w:rsidRPr="00DF2F75">
        <w:t xml:space="preserve">. </w:t>
      </w:r>
      <w:r>
        <w:rPr>
          <w:i/>
          <w:iCs/>
        </w:rPr>
        <w:t>John the Baptist in the Gospel Tradition</w:t>
      </w:r>
      <w:r w:rsidRPr="00DF2F75">
        <w:rPr>
          <w:iCs/>
        </w:rPr>
        <w:t xml:space="preserve">. </w:t>
      </w:r>
      <w:r>
        <w:t>Society for New Testament Studies Monograph series 7</w:t>
      </w:r>
      <w:r w:rsidRPr="00DF2F75">
        <w:t xml:space="preserve">. </w:t>
      </w:r>
      <w:r>
        <w:t>New York</w:t>
      </w:r>
      <w:r w:rsidRPr="00DF2F75">
        <w:t xml:space="preserve">: </w:t>
      </w:r>
      <w:r>
        <w:t>CUP</w:t>
      </w:r>
      <w:r w:rsidRPr="00DF2F75">
        <w:t>,</w:t>
      </w:r>
      <w:r>
        <w:t xml:space="preserve"> 1968</w:t>
      </w:r>
      <w:r w:rsidRPr="00DF2F75">
        <w:t>. (</w:t>
      </w:r>
      <w:r>
        <w:t>Techni</w:t>
      </w:r>
      <w:r>
        <w:softHyphen/>
        <w:t>cal</w:t>
      </w:r>
      <w:r w:rsidRPr="00DF2F75">
        <w:t xml:space="preserve">; </w:t>
      </w:r>
      <w:r>
        <w:t>redac</w:t>
      </w:r>
      <w:r>
        <w:softHyphen/>
        <w:t>tion-critical</w:t>
      </w:r>
      <w:r w:rsidRPr="00DF2F75">
        <w:t xml:space="preserve">. </w:t>
      </w:r>
      <w:r>
        <w:t xml:space="preserve">So says Conzelmann </w:t>
      </w:r>
      <w:r>
        <w:rPr>
          <w:i/>
          <w:iCs/>
        </w:rPr>
        <w:t>Jesus</w:t>
      </w:r>
      <w:r>
        <w:t xml:space="preserve"> 108</w:t>
      </w:r>
      <w:r w:rsidRPr="00DF2F75">
        <w:t>.)</w:t>
      </w:r>
    </w:p>
    <w:p w14:paraId="0F62C086" w14:textId="77777777" w:rsidR="006721DA" w:rsidRDefault="006721DA" w:rsidP="006721DA"/>
    <w:p w14:paraId="5A808CE0" w14:textId="77777777" w:rsidR="006721DA" w:rsidRPr="00501315" w:rsidRDefault="006721DA" w:rsidP="007F2A57">
      <w:pPr>
        <w:numPr>
          <w:ilvl w:val="1"/>
          <w:numId w:val="35"/>
        </w:numPr>
        <w:rPr>
          <w:szCs w:val="32"/>
        </w:rPr>
      </w:pPr>
      <w:r>
        <w:rPr>
          <w:b/>
          <w:bCs/>
          <w:szCs w:val="32"/>
        </w:rPr>
        <w:t>miracles</w:t>
      </w:r>
    </w:p>
    <w:p w14:paraId="10A9500F" w14:textId="77777777" w:rsidR="006721DA" w:rsidRDefault="006721DA" w:rsidP="006721DA">
      <w:pPr>
        <w:rPr>
          <w:szCs w:val="32"/>
        </w:rPr>
      </w:pPr>
    </w:p>
    <w:p w14:paraId="4A710B64" w14:textId="77777777" w:rsidR="006721DA" w:rsidRDefault="006721DA" w:rsidP="007F2A57">
      <w:pPr>
        <w:numPr>
          <w:ilvl w:val="2"/>
          <w:numId w:val="35"/>
        </w:numPr>
        <w:rPr>
          <w:szCs w:val="32"/>
        </w:rPr>
      </w:pPr>
      <w:r>
        <w:rPr>
          <w:b/>
          <w:szCs w:val="32"/>
        </w:rPr>
        <w:t>miracles in general</w:t>
      </w:r>
    </w:p>
    <w:p w14:paraId="6DCEE127" w14:textId="77777777" w:rsidR="006721DA" w:rsidRDefault="006721DA" w:rsidP="006721DA">
      <w:pPr>
        <w:rPr>
          <w:szCs w:val="32"/>
        </w:rPr>
      </w:pPr>
    </w:p>
    <w:p w14:paraId="34A08F9A" w14:textId="77777777" w:rsidR="006721DA" w:rsidRDefault="006721DA" w:rsidP="006721DA">
      <w:pPr>
        <w:ind w:left="720" w:hanging="720"/>
      </w:pPr>
      <w:r>
        <w:t>Anderson</w:t>
      </w:r>
      <w:r w:rsidRPr="00DF2F75">
        <w:t>,</w:t>
      </w:r>
      <w:r>
        <w:t xml:space="preserve"> Charles</w:t>
      </w:r>
      <w:r w:rsidRPr="00DF2F75">
        <w:t xml:space="preserve">. </w:t>
      </w:r>
      <w:r>
        <w:t>“The Place of Miracle</w:t>
      </w:r>
      <w:r w:rsidRPr="00DF2F75">
        <w:t>.</w:t>
      </w:r>
      <w:r>
        <w:t>”</w:t>
      </w:r>
      <w:r w:rsidRPr="00DF2F75">
        <w:t xml:space="preserve"> (</w:t>
      </w:r>
      <w:r>
        <w:t>Evangelical</w:t>
      </w:r>
      <w:r w:rsidRPr="00DF2F75">
        <w:t xml:space="preserve">; </w:t>
      </w:r>
      <w:r>
        <w:t>a liter</w:t>
      </w:r>
      <w:r>
        <w:softHyphen/>
        <w:t>alist</w:t>
      </w:r>
      <w:r w:rsidRPr="00DF2F75">
        <w:t>,</w:t>
      </w:r>
      <w:r>
        <w:t xml:space="preserve"> but he has collected some good arguments in favor of miracles</w:t>
      </w:r>
      <w:r w:rsidRPr="00DF2F75">
        <w:t>.)</w:t>
      </w:r>
    </w:p>
    <w:p w14:paraId="0EB1D94B" w14:textId="77777777" w:rsidR="006721DA" w:rsidRDefault="006721DA" w:rsidP="006721DA">
      <w:pPr>
        <w:ind w:left="720" w:hanging="720"/>
      </w:pPr>
      <w:r>
        <w:t>Beckwith</w:t>
      </w:r>
      <w:r w:rsidRPr="00DF2F75">
        <w:t>,</w:t>
      </w:r>
      <w:r>
        <w:t xml:space="preserve"> Francis J</w:t>
      </w:r>
      <w:r w:rsidRPr="00DF2F75">
        <w:t xml:space="preserve">. </w:t>
      </w:r>
      <w:r>
        <w:rPr>
          <w:i/>
        </w:rPr>
        <w:t>David Hume</w:t>
      </w:r>
      <w:r>
        <w:t>’</w:t>
      </w:r>
      <w:r>
        <w:rPr>
          <w:i/>
        </w:rPr>
        <w:t>s Argument Against Miracles</w:t>
      </w:r>
      <w:r w:rsidRPr="00DF2F75">
        <w:t xml:space="preserve">: </w:t>
      </w:r>
      <w:r>
        <w:rPr>
          <w:i/>
        </w:rPr>
        <w:t>A Critical Analysis</w:t>
      </w:r>
      <w:r w:rsidRPr="00DF2F75">
        <w:t xml:space="preserve">. </w:t>
      </w:r>
      <w:r>
        <w:t>New York</w:t>
      </w:r>
      <w:r w:rsidRPr="00DF2F75">
        <w:t xml:space="preserve">: </w:t>
      </w:r>
      <w:r>
        <w:t>University Press of America</w:t>
      </w:r>
      <w:r w:rsidRPr="00DF2F75">
        <w:t>,</w:t>
      </w:r>
      <w:r>
        <w:t xml:space="preserve"> 1989</w:t>
      </w:r>
      <w:r w:rsidRPr="00DF2F75">
        <w:t>. (</w:t>
      </w:r>
      <w:r>
        <w:t>B1499</w:t>
      </w:r>
      <w:r w:rsidRPr="00DF2F75">
        <w:t>.</w:t>
      </w:r>
      <w:r>
        <w:t>MS B43 1989</w:t>
      </w:r>
      <w:r w:rsidRPr="00DF2F75">
        <w:t>)</w:t>
      </w:r>
    </w:p>
    <w:p w14:paraId="57E9DD9F" w14:textId="77777777" w:rsidR="006721DA" w:rsidRDefault="006721DA" w:rsidP="006721DA">
      <w:pPr>
        <w:ind w:left="720" w:hanging="720"/>
      </w:pPr>
      <w:r>
        <w:t>Brown</w:t>
      </w:r>
      <w:r w:rsidRPr="00DF2F75">
        <w:t>,</w:t>
      </w:r>
      <w:r>
        <w:t xml:space="preserve"> Colin</w:t>
      </w:r>
      <w:r w:rsidRPr="00DF2F75">
        <w:t xml:space="preserve">. </w:t>
      </w:r>
      <w:r>
        <w:rPr>
          <w:i/>
        </w:rPr>
        <w:t>Miracles and the Critical Mind</w:t>
      </w:r>
      <w:r w:rsidRPr="00DF2F75">
        <w:t xml:space="preserve">. </w:t>
      </w:r>
      <w:r>
        <w:t>Grand Rapids</w:t>
      </w:r>
      <w:r w:rsidRPr="00DF2F75">
        <w:t xml:space="preserve">: </w:t>
      </w:r>
      <w:r>
        <w:t>Wm</w:t>
      </w:r>
      <w:r w:rsidRPr="00DF2F75">
        <w:t xml:space="preserve">. </w:t>
      </w:r>
      <w:r>
        <w:t>B</w:t>
      </w:r>
      <w:r w:rsidRPr="00DF2F75">
        <w:t xml:space="preserve">. </w:t>
      </w:r>
      <w:r>
        <w:t>Eerdmans</w:t>
      </w:r>
      <w:r w:rsidRPr="00DF2F75">
        <w:t>,</w:t>
      </w:r>
      <w:r>
        <w:t xml:space="preserve"> 1983</w:t>
      </w:r>
      <w:r w:rsidRPr="00DF2F75">
        <w:t>. (</w:t>
      </w:r>
      <w:r>
        <w:t>Evan</w:t>
      </w:r>
      <w:r>
        <w:softHyphen/>
        <w:t>gelical</w:t>
      </w:r>
      <w:r w:rsidRPr="00DF2F75">
        <w:t xml:space="preserve">; </w:t>
      </w:r>
      <w:r>
        <w:t>his</w:t>
      </w:r>
      <w:r>
        <w:softHyphen/>
        <w:t>torical survey of the miracles debate during the past two centuries</w:t>
      </w:r>
      <w:r w:rsidRPr="00DF2F75">
        <w:t xml:space="preserve">; </w:t>
      </w:r>
      <w:r>
        <w:t>detailed</w:t>
      </w:r>
      <w:r w:rsidRPr="00DF2F75">
        <w:t>.) (</w:t>
      </w:r>
      <w:r>
        <w:t>BT366</w:t>
      </w:r>
      <w:r w:rsidRPr="00DF2F75">
        <w:t>.</w:t>
      </w:r>
      <w:r>
        <w:t>B76 1983</w:t>
      </w:r>
      <w:r w:rsidRPr="00DF2F75">
        <w:t>)</w:t>
      </w:r>
    </w:p>
    <w:p w14:paraId="41E812A0" w14:textId="77777777" w:rsidR="006721DA" w:rsidRDefault="006721DA" w:rsidP="006721DA">
      <w:pPr>
        <w:ind w:left="720" w:hanging="720"/>
      </w:pPr>
      <w:r>
        <w:t>Brown</w:t>
      </w:r>
      <w:r w:rsidRPr="00DF2F75">
        <w:t>,</w:t>
      </w:r>
      <w:r>
        <w:t xml:space="preserve"> Colin</w:t>
      </w:r>
      <w:r w:rsidRPr="00DF2F75">
        <w:t xml:space="preserve">. </w:t>
      </w:r>
      <w:r>
        <w:rPr>
          <w:i/>
        </w:rPr>
        <w:t>That You May Believe</w:t>
      </w:r>
      <w:r w:rsidRPr="00DF2F75">
        <w:t xml:space="preserve">: </w:t>
      </w:r>
      <w:r>
        <w:rPr>
          <w:i/>
        </w:rPr>
        <w:t>Miracles and Faith</w:t>
      </w:r>
      <w:r w:rsidRPr="00DF2F75">
        <w:t>,</w:t>
      </w:r>
      <w:r>
        <w:rPr>
          <w:i/>
        </w:rPr>
        <w:t xml:space="preserve"> Then and Now</w:t>
      </w:r>
      <w:r w:rsidRPr="00DF2F75">
        <w:t xml:space="preserve">. </w:t>
      </w:r>
      <w:r>
        <w:t>Grand Rapids</w:t>
      </w:r>
      <w:r w:rsidRPr="00DF2F75">
        <w:t xml:space="preserve">: </w:t>
      </w:r>
      <w:r>
        <w:t>Wm</w:t>
      </w:r>
      <w:r w:rsidRPr="00DF2F75">
        <w:t xml:space="preserve">. </w:t>
      </w:r>
      <w:r>
        <w:t>B</w:t>
      </w:r>
      <w:r w:rsidRPr="00DF2F75">
        <w:t xml:space="preserve">. </w:t>
      </w:r>
      <w:r>
        <w:t>Eerdmans</w:t>
      </w:r>
      <w:r w:rsidRPr="00DF2F75">
        <w:t>,</w:t>
      </w:r>
      <w:r>
        <w:t xml:space="preserve"> 1985</w:t>
      </w:r>
      <w:r w:rsidRPr="00DF2F75">
        <w:t>. (</w:t>
      </w:r>
      <w:r>
        <w:t>Not at Dougherty</w:t>
      </w:r>
      <w:r w:rsidRPr="00DF2F75">
        <w:t>.)</w:t>
      </w:r>
    </w:p>
    <w:p w14:paraId="7F1F533F" w14:textId="77777777" w:rsidR="006721DA" w:rsidRDefault="006721DA" w:rsidP="006721DA">
      <w:pPr>
        <w:ind w:left="720" w:hanging="720"/>
      </w:pPr>
      <w:r>
        <w:t>Brown</w:t>
      </w:r>
      <w:r w:rsidRPr="00DF2F75">
        <w:t>,</w:t>
      </w:r>
      <w:r>
        <w:t xml:space="preserve"> Raymond</w:t>
      </w:r>
      <w:r w:rsidRPr="00DF2F75">
        <w:t xml:space="preserve">. </w:t>
      </w:r>
      <w:r>
        <w:t>“The Gospel Miracles</w:t>
      </w:r>
      <w:r w:rsidRPr="00DF2F75">
        <w:t>.</w:t>
      </w:r>
      <w:r>
        <w:t>”</w:t>
      </w:r>
      <w:r w:rsidRPr="00DF2F75">
        <w:t xml:space="preserve"> </w:t>
      </w:r>
      <w:r>
        <w:t xml:space="preserve">In </w:t>
      </w:r>
      <w:r>
        <w:rPr>
          <w:i/>
        </w:rPr>
        <w:t>Jesus</w:t>
      </w:r>
      <w:r w:rsidRPr="00DF2F75">
        <w:t>,</w:t>
      </w:r>
      <w:r>
        <w:rPr>
          <w:i/>
        </w:rPr>
        <w:t xml:space="preserve"> God and Man</w:t>
      </w:r>
      <w:r w:rsidRPr="00DF2F75">
        <w:t>. (</w:t>
      </w:r>
      <w:r>
        <w:t>Catholic</w:t>
      </w:r>
      <w:r w:rsidRPr="00DF2F75">
        <w:t xml:space="preserve">; </w:t>
      </w:r>
      <w:r>
        <w:t>background on the gospel miracles in particular</w:t>
      </w:r>
      <w:r w:rsidRPr="00DF2F75">
        <w:t>.) (</w:t>
      </w:r>
      <w:r>
        <w:t>Not at Dougherty</w:t>
      </w:r>
      <w:r w:rsidRPr="00DF2F75">
        <w:t>.)</w:t>
      </w:r>
    </w:p>
    <w:p w14:paraId="6FC990E5" w14:textId="77777777" w:rsidR="006721DA" w:rsidRDefault="006721DA" w:rsidP="006721DA">
      <w:pPr>
        <w:ind w:left="720" w:hanging="720"/>
      </w:pPr>
      <w:r>
        <w:lastRenderedPageBreak/>
        <w:t>Davies</w:t>
      </w:r>
      <w:r w:rsidRPr="00DF2F75">
        <w:t>,</w:t>
      </w:r>
      <w:r>
        <w:t xml:space="preserve"> Paul</w:t>
      </w:r>
      <w:r w:rsidRPr="00DF2F75">
        <w:t xml:space="preserve">. </w:t>
      </w:r>
      <w:r>
        <w:rPr>
          <w:i/>
        </w:rPr>
        <w:t>God and the New Physics</w:t>
      </w:r>
      <w:r w:rsidRPr="00DF2F75">
        <w:t xml:space="preserve">. </w:t>
      </w:r>
      <w:r>
        <w:t>New York</w:t>
      </w:r>
      <w:r w:rsidRPr="00DF2F75">
        <w:t xml:space="preserve">: </w:t>
      </w:r>
      <w:r>
        <w:t>Simon and Schuster</w:t>
      </w:r>
      <w:r w:rsidRPr="00DF2F75">
        <w:t>,</w:t>
      </w:r>
      <w:r>
        <w:t xml:space="preserve"> 1983</w:t>
      </w:r>
      <w:r w:rsidRPr="00DF2F75">
        <w:t>. (</w:t>
      </w:r>
      <w:r>
        <w:t>Includes brief discussion of how the developments in twentieth-century physics leave room for miracles</w:t>
      </w:r>
      <w:r w:rsidRPr="00DF2F75">
        <w:t>.)</w:t>
      </w:r>
    </w:p>
    <w:p w14:paraId="22C88885" w14:textId="77777777" w:rsidR="006721DA" w:rsidRDefault="006721DA" w:rsidP="006721DA">
      <w:pPr>
        <w:ind w:left="720" w:hanging="720"/>
      </w:pPr>
      <w:r>
        <w:t>de Groot</w:t>
      </w:r>
      <w:r w:rsidRPr="00DF2F75">
        <w:t>,</w:t>
      </w:r>
      <w:r>
        <w:t xml:space="preserve"> A</w:t>
      </w:r>
      <w:r w:rsidRPr="00DF2F75">
        <w:t xml:space="preserve">. </w:t>
      </w:r>
      <w:r>
        <w:rPr>
          <w:i/>
        </w:rPr>
        <w:t>The Bible on Miracles</w:t>
      </w:r>
      <w:r w:rsidRPr="00DF2F75">
        <w:t xml:space="preserve">. </w:t>
      </w:r>
      <w:r>
        <w:t>Trans</w:t>
      </w:r>
      <w:r w:rsidRPr="00DF2F75">
        <w:t xml:space="preserve">. </w:t>
      </w:r>
      <w:r>
        <w:t>Joseph A</w:t>
      </w:r>
      <w:r w:rsidRPr="00DF2F75">
        <w:t xml:space="preserve">. </w:t>
      </w:r>
      <w:proofErr w:type="spellStart"/>
      <w:r>
        <w:t>Roessen</w:t>
      </w:r>
      <w:proofErr w:type="spellEnd"/>
      <w:r w:rsidRPr="00DF2F75">
        <w:t xml:space="preserve">. </w:t>
      </w:r>
      <w:r>
        <w:t>De Pere</w:t>
      </w:r>
      <w:r w:rsidRPr="00DF2F75">
        <w:t>,</w:t>
      </w:r>
      <w:r>
        <w:t xml:space="preserve"> WI</w:t>
      </w:r>
      <w:r w:rsidRPr="00DF2F75">
        <w:t xml:space="preserve">: </w:t>
      </w:r>
      <w:r>
        <w:t>St</w:t>
      </w:r>
      <w:r w:rsidRPr="00DF2F75">
        <w:t xml:space="preserve">. </w:t>
      </w:r>
      <w:r>
        <w:t>Norbert Abbey</w:t>
      </w:r>
      <w:r w:rsidRPr="00DF2F75">
        <w:t>,</w:t>
      </w:r>
      <w:r>
        <w:t xml:space="preserve"> 1966</w:t>
      </w:r>
      <w:r w:rsidRPr="00DF2F75">
        <w:t>. (</w:t>
      </w:r>
      <w:r>
        <w:t>B5680</w:t>
      </w:r>
      <w:r w:rsidRPr="00DF2F75">
        <w:t>.</w:t>
      </w:r>
      <w:r>
        <w:t>MS G713</w:t>
      </w:r>
      <w:r w:rsidRPr="00DF2F75">
        <w:t>)</w:t>
      </w:r>
    </w:p>
    <w:p w14:paraId="022A1C61" w14:textId="77777777" w:rsidR="006721DA" w:rsidRDefault="006721DA" w:rsidP="006721DA">
      <w:pPr>
        <w:ind w:left="720" w:hanging="720"/>
      </w:pPr>
      <w:r>
        <w:t>Geisler</w:t>
      </w:r>
      <w:r w:rsidRPr="00DF2F75">
        <w:t>,</w:t>
      </w:r>
      <w:r>
        <w:t xml:space="preserve"> Normal L</w:t>
      </w:r>
      <w:r w:rsidRPr="00DF2F75">
        <w:t xml:space="preserve">. </w:t>
      </w:r>
      <w:r>
        <w:rPr>
          <w:i/>
        </w:rPr>
        <w:t>Miracles and Modern Thought</w:t>
      </w:r>
      <w:r w:rsidRPr="00DF2F75">
        <w:t xml:space="preserve">. </w:t>
      </w:r>
      <w:r>
        <w:t>Dallas</w:t>
      </w:r>
      <w:r w:rsidRPr="00DF2F75">
        <w:t>,</w:t>
      </w:r>
      <w:r>
        <w:t xml:space="preserve"> TX</w:t>
      </w:r>
      <w:r w:rsidRPr="00DF2F75">
        <w:t xml:space="preserve">: </w:t>
      </w:r>
      <w:r>
        <w:t>Probe Ministries International</w:t>
      </w:r>
      <w:r w:rsidRPr="00DF2F75">
        <w:t>,</w:t>
      </w:r>
      <w:r>
        <w:t xml:space="preserve"> 1982</w:t>
      </w:r>
      <w:r w:rsidRPr="00DF2F75">
        <w:t>.</w:t>
      </w:r>
    </w:p>
    <w:p w14:paraId="248F6259" w14:textId="77777777" w:rsidR="006721DA" w:rsidRDefault="006721DA" w:rsidP="006721DA">
      <w:pPr>
        <w:ind w:left="720" w:hanging="720"/>
      </w:pPr>
      <w:r>
        <w:t>Harvey</w:t>
      </w:r>
      <w:r w:rsidRPr="00DF2F75">
        <w:t>,</w:t>
      </w:r>
      <w:r>
        <w:t xml:space="preserve"> A</w:t>
      </w:r>
      <w:r w:rsidRPr="00DF2F75">
        <w:t xml:space="preserve">. </w:t>
      </w:r>
      <w:r>
        <w:t>E</w:t>
      </w:r>
      <w:r w:rsidRPr="00DF2F75">
        <w:t xml:space="preserve">. </w:t>
      </w:r>
      <w:r>
        <w:t>“The Intelligibility of Miracles</w:t>
      </w:r>
      <w:r w:rsidRPr="00DF2F75">
        <w:t>.</w:t>
      </w:r>
      <w:r>
        <w:t>”</w:t>
      </w:r>
      <w:r w:rsidRPr="00DF2F75">
        <w:t xml:space="preserve"> (</w:t>
      </w:r>
      <w:r>
        <w:t>Anglican</w:t>
      </w:r>
      <w:r w:rsidRPr="00DF2F75">
        <w:t xml:space="preserve">; </w:t>
      </w:r>
      <w:r>
        <w:t>a profes</w:t>
      </w:r>
      <w:r>
        <w:softHyphen/>
        <w:t>sional historian’s view</w:t>
      </w:r>
      <w:r w:rsidRPr="00DF2F75">
        <w:t>.) (</w:t>
      </w:r>
      <w:r>
        <w:t>Not at Dougherty</w:t>
      </w:r>
      <w:r w:rsidRPr="00DF2F75">
        <w:t>.)</w:t>
      </w:r>
    </w:p>
    <w:p w14:paraId="2BBCB126" w14:textId="77777777" w:rsidR="006721DA" w:rsidRDefault="006721DA" w:rsidP="006721DA">
      <w:pPr>
        <w:ind w:left="720" w:hanging="720"/>
      </w:pPr>
      <w:r>
        <w:t>Hendrickx</w:t>
      </w:r>
      <w:r w:rsidRPr="00DF2F75">
        <w:t>,</w:t>
      </w:r>
      <w:r>
        <w:t xml:space="preserve"> Herman</w:t>
      </w:r>
      <w:r w:rsidRPr="00DF2F75">
        <w:t xml:space="preserve">. </w:t>
      </w:r>
      <w:r>
        <w:t>“Miracles</w:t>
      </w:r>
      <w:r w:rsidRPr="00DF2F75">
        <w:t xml:space="preserve">: </w:t>
      </w:r>
      <w:r>
        <w:t>The State of the Question</w:t>
      </w:r>
      <w:r w:rsidRPr="00DF2F75">
        <w:t>.</w:t>
      </w:r>
      <w:r>
        <w:t>”</w:t>
      </w:r>
      <w:r w:rsidRPr="00DF2F75">
        <w:t xml:space="preserve"> (</w:t>
      </w:r>
      <w:r>
        <w:t>Anglican or Catholic</w:t>
      </w:r>
      <w:r w:rsidRPr="00DF2F75">
        <w:t xml:space="preserve">; </w:t>
      </w:r>
      <w:r>
        <w:t>easy read</w:t>
      </w:r>
      <w:r>
        <w:softHyphen/>
        <w:t>ing</w:t>
      </w:r>
      <w:r w:rsidRPr="00DF2F75">
        <w:t>.) (</w:t>
      </w:r>
      <w:r>
        <w:t>Not at Dougherty</w:t>
      </w:r>
      <w:r w:rsidRPr="00DF2F75">
        <w:t>.)</w:t>
      </w:r>
    </w:p>
    <w:p w14:paraId="00E4CDDC" w14:textId="77777777" w:rsidR="006721DA" w:rsidRDefault="006721DA" w:rsidP="006721DA">
      <w:pPr>
        <w:ind w:left="720" w:hanging="720"/>
      </w:pPr>
      <w:r>
        <w:t>Houston</w:t>
      </w:r>
      <w:r w:rsidRPr="00DF2F75">
        <w:t>,</w:t>
      </w:r>
      <w:r>
        <w:t xml:space="preserve"> J</w:t>
      </w:r>
      <w:r w:rsidRPr="00DF2F75">
        <w:t xml:space="preserve">. </w:t>
      </w:r>
      <w:r>
        <w:rPr>
          <w:i/>
        </w:rPr>
        <w:t>Reported Miracles</w:t>
      </w:r>
      <w:r w:rsidRPr="00DF2F75">
        <w:t xml:space="preserve">: </w:t>
      </w:r>
      <w:r>
        <w:rPr>
          <w:i/>
        </w:rPr>
        <w:t>A Critique of Hume</w:t>
      </w:r>
      <w:r w:rsidRPr="00DF2F75">
        <w:t xml:space="preserve">. </w:t>
      </w:r>
      <w:r>
        <w:t>New York</w:t>
      </w:r>
      <w:r w:rsidRPr="00DF2F75">
        <w:t xml:space="preserve">: </w:t>
      </w:r>
      <w:r>
        <w:t>CUP</w:t>
      </w:r>
      <w:r w:rsidRPr="00DF2F75">
        <w:t>,</w:t>
      </w:r>
      <w:r>
        <w:t xml:space="preserve"> 1994</w:t>
      </w:r>
      <w:r w:rsidRPr="00DF2F75">
        <w:t xml:space="preserve">. </w:t>
      </w:r>
      <w:r>
        <w:t>Scholarly</w:t>
      </w:r>
      <w:r w:rsidRPr="00DF2F75">
        <w:t xml:space="preserve">; </w:t>
      </w:r>
      <w:r>
        <w:t>current</w:t>
      </w:r>
      <w:r w:rsidRPr="00DF2F75">
        <w:t>.</w:t>
      </w:r>
    </w:p>
    <w:p w14:paraId="64BA163C" w14:textId="77777777" w:rsidR="006721DA" w:rsidRDefault="006721DA" w:rsidP="006721DA">
      <w:pPr>
        <w:ind w:left="720" w:hanging="720"/>
      </w:pPr>
      <w:r>
        <w:t>Hume</w:t>
      </w:r>
      <w:r w:rsidRPr="00DF2F75">
        <w:t>,</w:t>
      </w:r>
      <w:r>
        <w:t xml:space="preserve"> David</w:t>
      </w:r>
      <w:r w:rsidRPr="00DF2F75">
        <w:t xml:space="preserve">. </w:t>
      </w:r>
      <w:r>
        <w:t>“On Miracles</w:t>
      </w:r>
      <w:r w:rsidRPr="00DF2F75">
        <w:t>.</w:t>
      </w:r>
      <w:r>
        <w:t>”</w:t>
      </w:r>
      <w:r w:rsidRPr="00DF2F75">
        <w:t xml:space="preserve"> </w:t>
      </w:r>
      <w:r>
        <w:t xml:space="preserve">In </w:t>
      </w:r>
      <w:r>
        <w:rPr>
          <w:i/>
        </w:rPr>
        <w:t>An Inquiry Concerning Human Understanding</w:t>
      </w:r>
      <w:r w:rsidRPr="00DF2F75">
        <w:t xml:space="preserve">. </w:t>
      </w:r>
      <w:r>
        <w:t>Ed</w:t>
      </w:r>
      <w:r w:rsidRPr="00DF2F75">
        <w:t xml:space="preserve">. </w:t>
      </w:r>
      <w:r>
        <w:t>Charles W</w:t>
      </w:r>
      <w:r w:rsidRPr="00DF2F75">
        <w:t xml:space="preserve">. </w:t>
      </w:r>
      <w:r>
        <w:t>Hendel</w:t>
      </w:r>
      <w:r w:rsidRPr="00DF2F75">
        <w:t xml:space="preserve">. </w:t>
      </w:r>
      <w:r>
        <w:t>New York</w:t>
      </w:r>
      <w:r w:rsidRPr="00DF2F75">
        <w:t xml:space="preserve">: </w:t>
      </w:r>
      <w:r>
        <w:t>Bobbs-Merrill</w:t>
      </w:r>
      <w:r w:rsidRPr="00DF2F75">
        <w:t>,</w:t>
      </w:r>
      <w:r>
        <w:t xml:space="preserve"> 1955</w:t>
      </w:r>
      <w:r w:rsidRPr="00DF2F75">
        <w:t>. (</w:t>
      </w:r>
      <w:r>
        <w:t>Original</w:t>
      </w:r>
      <w:r w:rsidRPr="00DF2F75">
        <w:t xml:space="preserve">: </w:t>
      </w:r>
      <w:r>
        <w:t>1748</w:t>
      </w:r>
      <w:r w:rsidRPr="00DF2F75">
        <w:t xml:space="preserve">; </w:t>
      </w:r>
      <w:r>
        <w:t>many other editions ex</w:t>
      </w:r>
      <w:r>
        <w:softHyphen/>
        <w:t>ist</w:t>
      </w:r>
      <w:r w:rsidRPr="00DF2F75">
        <w:t>). (</w:t>
      </w:r>
      <w:r>
        <w:t>Skep</w:t>
      </w:r>
      <w:r>
        <w:softHyphen/>
        <w:t>tical</w:t>
      </w:r>
      <w:r w:rsidRPr="00DF2F75">
        <w:t xml:space="preserve">; </w:t>
      </w:r>
      <w:r>
        <w:t>the classic argu</w:t>
      </w:r>
      <w:r>
        <w:softHyphen/>
        <w:t>ments against mir</w:t>
      </w:r>
      <w:r>
        <w:softHyphen/>
        <w:t>acles</w:t>
      </w:r>
      <w:r w:rsidRPr="00DF2F75">
        <w:t>.) (</w:t>
      </w:r>
      <w:r>
        <w:t>B1480 1982</w:t>
      </w:r>
      <w:r w:rsidRPr="00DF2F75">
        <w:t>)</w:t>
      </w:r>
    </w:p>
    <w:p w14:paraId="51F3E72B" w14:textId="77777777" w:rsidR="006721DA" w:rsidRDefault="006721DA" w:rsidP="006721DA">
      <w:pPr>
        <w:ind w:left="720" w:hanging="720"/>
      </w:pPr>
      <w:r>
        <w:t>Jaki</w:t>
      </w:r>
      <w:r w:rsidRPr="00DF2F75">
        <w:t>,</w:t>
      </w:r>
      <w:r>
        <w:t xml:space="preserve"> Stanley</w:t>
      </w:r>
      <w:r w:rsidRPr="00DF2F75">
        <w:t>,</w:t>
      </w:r>
      <w:r>
        <w:t xml:space="preserve"> </w:t>
      </w:r>
      <w:proofErr w:type="spellStart"/>
      <w:r>
        <w:t>O</w:t>
      </w:r>
      <w:r w:rsidRPr="00DF2F75">
        <w:t>.</w:t>
      </w:r>
      <w:r>
        <w:t>S</w:t>
      </w:r>
      <w:r w:rsidRPr="00DF2F75">
        <w:t>.</w:t>
      </w:r>
      <w:r>
        <w:t>B</w:t>
      </w:r>
      <w:proofErr w:type="spellEnd"/>
      <w:r w:rsidRPr="00DF2F75">
        <w:t xml:space="preserve">. </w:t>
      </w:r>
      <w:r>
        <w:rPr>
          <w:i/>
        </w:rPr>
        <w:t>Miracles and Physics</w:t>
      </w:r>
      <w:r w:rsidRPr="00DF2F75">
        <w:t xml:space="preserve">. </w:t>
      </w:r>
      <w:r>
        <w:rPr>
          <w:lang w:val="fr-FR"/>
        </w:rPr>
        <w:t>Front Royal</w:t>
      </w:r>
      <w:r w:rsidRPr="00DF2F75">
        <w:rPr>
          <w:lang w:val="fr-FR"/>
        </w:rPr>
        <w:t>,</w:t>
      </w:r>
      <w:r>
        <w:rPr>
          <w:lang w:val="fr-FR"/>
        </w:rPr>
        <w:t xml:space="preserve"> VA</w:t>
      </w:r>
      <w:r w:rsidRPr="00DF2F75">
        <w:rPr>
          <w:lang w:val="fr-FR"/>
        </w:rPr>
        <w:t xml:space="preserve">: </w:t>
      </w:r>
      <w:proofErr w:type="spellStart"/>
      <w:r>
        <w:rPr>
          <w:lang w:val="fr-FR"/>
        </w:rPr>
        <w:t>Christendom</w:t>
      </w:r>
      <w:proofErr w:type="spellEnd"/>
      <w:r w:rsidRPr="00DF2F75">
        <w:rPr>
          <w:lang w:val="fr-FR"/>
        </w:rPr>
        <w:t>,</w:t>
      </w:r>
      <w:r>
        <w:rPr>
          <w:lang w:val="fr-FR"/>
        </w:rPr>
        <w:t xml:space="preserve"> 1989</w:t>
      </w:r>
      <w:r w:rsidRPr="00DF2F75">
        <w:rPr>
          <w:lang w:val="fr-FR"/>
        </w:rPr>
        <w:t>. (</w:t>
      </w:r>
      <w:r>
        <w:t>Catholic</w:t>
      </w:r>
      <w:r w:rsidRPr="00DF2F75">
        <w:t xml:space="preserve">; </w:t>
      </w:r>
      <w:r>
        <w:t>on the impropriety of using Heisen</w:t>
      </w:r>
      <w:r>
        <w:softHyphen/>
        <w:t>berg’s uncer</w:t>
      </w:r>
      <w:r>
        <w:softHyphen/>
        <w:t>tain</w:t>
      </w:r>
      <w:r>
        <w:softHyphen/>
        <w:t>ty principle to support miracles</w:t>
      </w:r>
      <w:r w:rsidRPr="00DF2F75">
        <w:t xml:space="preserve">; </w:t>
      </w:r>
      <w:r>
        <w:t>technical</w:t>
      </w:r>
      <w:r w:rsidRPr="00DF2F75">
        <w:t>) (</w:t>
      </w:r>
      <w:r>
        <w:t>BT97</w:t>
      </w:r>
      <w:r w:rsidRPr="00DF2F75">
        <w:t>.</w:t>
      </w:r>
      <w:r>
        <w:t xml:space="preserve">2 </w:t>
      </w:r>
      <w:r w:rsidRPr="00DF2F75">
        <w:t>.</w:t>
      </w:r>
      <w:r>
        <w:t>J34</w:t>
      </w:r>
      <w:r w:rsidRPr="00DF2F75">
        <w:t>)</w:t>
      </w:r>
    </w:p>
    <w:p w14:paraId="14F84D17" w14:textId="77777777" w:rsidR="006721DA" w:rsidRDefault="006721DA" w:rsidP="006721DA">
      <w:pPr>
        <w:ind w:left="720" w:hanging="720"/>
      </w:pPr>
      <w:r>
        <w:t>Joyce</w:t>
      </w:r>
      <w:r w:rsidRPr="00DF2F75">
        <w:t>,</w:t>
      </w:r>
      <w:r>
        <w:t xml:space="preserve"> G</w:t>
      </w:r>
      <w:r w:rsidRPr="00DF2F75">
        <w:t xml:space="preserve">. </w:t>
      </w:r>
      <w:r>
        <w:t>H</w:t>
      </w:r>
      <w:r w:rsidRPr="00DF2F75">
        <w:t>.,</w:t>
      </w:r>
      <w:r>
        <w:t xml:space="preserve"> </w:t>
      </w:r>
      <w:proofErr w:type="spellStart"/>
      <w:r>
        <w:t>SJ</w:t>
      </w:r>
      <w:proofErr w:type="spellEnd"/>
      <w:r w:rsidRPr="00DF2F75">
        <w:t xml:space="preserve">. </w:t>
      </w:r>
      <w:r>
        <w:rPr>
          <w:i/>
        </w:rPr>
        <w:t>The Question of Miracles</w:t>
      </w:r>
      <w:r w:rsidRPr="00DF2F75">
        <w:t xml:space="preserve">. </w:t>
      </w:r>
      <w:r>
        <w:t>London</w:t>
      </w:r>
      <w:r w:rsidRPr="00DF2F75">
        <w:t xml:space="preserve">: </w:t>
      </w:r>
      <w:r>
        <w:t>Herder</w:t>
      </w:r>
      <w:r w:rsidRPr="00DF2F75">
        <w:t xml:space="preserve">; </w:t>
      </w:r>
      <w:r>
        <w:t>Roehampton</w:t>
      </w:r>
      <w:r w:rsidRPr="00DF2F75">
        <w:t>,</w:t>
      </w:r>
      <w:r>
        <w:t xml:space="preserve"> S</w:t>
      </w:r>
      <w:r w:rsidRPr="00DF2F75">
        <w:t xml:space="preserve">. </w:t>
      </w:r>
      <w:r>
        <w:t>Wales</w:t>
      </w:r>
      <w:r w:rsidRPr="00DF2F75">
        <w:t xml:space="preserve">: </w:t>
      </w:r>
      <w:r>
        <w:t>Manresa</w:t>
      </w:r>
      <w:r w:rsidRPr="00DF2F75">
        <w:t>,</w:t>
      </w:r>
      <w:r>
        <w:t xml:space="preserve"> 1914</w:t>
      </w:r>
      <w:r w:rsidRPr="00DF2F75">
        <w:t>. (</w:t>
      </w:r>
      <w:r>
        <w:t>Catholic</w:t>
      </w:r>
      <w:r w:rsidRPr="00DF2F75">
        <w:t xml:space="preserve">; </w:t>
      </w:r>
      <w:r>
        <w:t>traditional apologet</w:t>
      </w:r>
      <w:r>
        <w:softHyphen/>
        <w:t>ic for miracles</w:t>
      </w:r>
      <w:r w:rsidRPr="00DF2F75">
        <w:t>) (</w:t>
      </w:r>
      <w:r>
        <w:t>BT97</w:t>
      </w:r>
      <w:r w:rsidRPr="00DF2F75">
        <w:t>.</w:t>
      </w:r>
      <w:r>
        <w:t>J69</w:t>
      </w:r>
      <w:r w:rsidRPr="00DF2F75">
        <w:t>)</w:t>
      </w:r>
    </w:p>
    <w:p w14:paraId="14B2377C" w14:textId="77777777" w:rsidR="006721DA" w:rsidRDefault="006721DA" w:rsidP="006721DA">
      <w:pPr>
        <w:ind w:left="720" w:hanging="720"/>
      </w:pPr>
      <w:r>
        <w:rPr>
          <w:lang w:val="de-DE"/>
        </w:rPr>
        <w:t>Keller</w:t>
      </w:r>
      <w:r w:rsidRPr="00DF2F75">
        <w:rPr>
          <w:lang w:val="de-DE"/>
        </w:rPr>
        <w:t>,</w:t>
      </w:r>
      <w:r>
        <w:rPr>
          <w:lang w:val="de-DE"/>
        </w:rPr>
        <w:t xml:space="preserve"> Ernst</w:t>
      </w:r>
      <w:r w:rsidRPr="00DF2F75">
        <w:rPr>
          <w:lang w:val="de-DE"/>
        </w:rPr>
        <w:t>,</w:t>
      </w:r>
      <w:r>
        <w:rPr>
          <w:lang w:val="de-DE"/>
        </w:rPr>
        <w:t xml:space="preserve"> and Marie-Luise Keller</w:t>
      </w:r>
      <w:r w:rsidRPr="00DF2F75">
        <w:rPr>
          <w:lang w:val="de-DE"/>
        </w:rPr>
        <w:t xml:space="preserve">. </w:t>
      </w:r>
      <w:r>
        <w:rPr>
          <w:i/>
        </w:rPr>
        <w:t>Miracles in Dispute</w:t>
      </w:r>
      <w:r w:rsidRPr="00DF2F75">
        <w:t xml:space="preserve">: </w:t>
      </w:r>
      <w:r>
        <w:rPr>
          <w:i/>
        </w:rPr>
        <w:t>A Continuing Debate</w:t>
      </w:r>
      <w:r w:rsidRPr="00DF2F75">
        <w:t xml:space="preserve">. </w:t>
      </w:r>
      <w:r>
        <w:t>London</w:t>
      </w:r>
      <w:r w:rsidRPr="00DF2F75">
        <w:t xml:space="preserve">: </w:t>
      </w:r>
      <w:proofErr w:type="spellStart"/>
      <w:r>
        <w:t>SCM</w:t>
      </w:r>
      <w:proofErr w:type="spellEnd"/>
      <w:r w:rsidRPr="00DF2F75">
        <w:t xml:space="preserve">; </w:t>
      </w:r>
      <w:r>
        <w:t>Philadelphia</w:t>
      </w:r>
      <w:r w:rsidRPr="00DF2F75">
        <w:t xml:space="preserve">: </w:t>
      </w:r>
      <w:r>
        <w:t>Fortress</w:t>
      </w:r>
      <w:r w:rsidRPr="00DF2F75">
        <w:t>,</w:t>
      </w:r>
      <w:r>
        <w:t xml:space="preserve"> 1969</w:t>
      </w:r>
      <w:r w:rsidRPr="00DF2F75">
        <w:t xml:space="preserve">; </w:t>
      </w:r>
      <w:r>
        <w:t>Bungay</w:t>
      </w:r>
      <w:r w:rsidRPr="00DF2F75">
        <w:t>,</w:t>
      </w:r>
      <w:r>
        <w:t xml:space="preserve"> Suffolk</w:t>
      </w:r>
      <w:r w:rsidRPr="00DF2F75">
        <w:t xml:space="preserve">: </w:t>
      </w:r>
      <w:r>
        <w:t>Richard Clay</w:t>
      </w:r>
      <w:r w:rsidRPr="00DF2F75">
        <w:t>,</w:t>
      </w:r>
      <w:r>
        <w:t xml:space="preserve"> 1984</w:t>
      </w:r>
      <w:r w:rsidRPr="00DF2F75">
        <w:t>. (</w:t>
      </w:r>
      <w:r>
        <w:t>German</w:t>
      </w:r>
      <w:r w:rsidRPr="00DF2F75">
        <w:t xml:space="preserve">: </w:t>
      </w:r>
      <w:r>
        <w:rPr>
          <w:i/>
        </w:rPr>
        <w:t>Der Streit um die Wunder</w:t>
      </w:r>
      <w:r w:rsidRPr="00DF2F75">
        <w:rPr>
          <w:iCs/>
        </w:rPr>
        <w:t>,</w:t>
      </w:r>
      <w:r>
        <w:rPr>
          <w:iCs/>
        </w:rPr>
        <w:t xml:space="preserve"> </w:t>
      </w:r>
      <w:r>
        <w:t>Gütersloh</w:t>
      </w:r>
      <w:r w:rsidRPr="00DF2F75">
        <w:t xml:space="preserve">: </w:t>
      </w:r>
      <w:r>
        <w:t>Gerd Mohn</w:t>
      </w:r>
      <w:r w:rsidRPr="00DF2F75">
        <w:t>,</w:t>
      </w:r>
      <w:r>
        <w:t xml:space="preserve"> 1968</w:t>
      </w:r>
      <w:r w:rsidRPr="00DF2F75">
        <w:t>.) (</w:t>
      </w:r>
      <w:r>
        <w:t>Lutheran</w:t>
      </w:r>
      <w:r w:rsidRPr="00DF2F75">
        <w:t>.)</w:t>
      </w:r>
    </w:p>
    <w:p w14:paraId="14075881" w14:textId="77777777" w:rsidR="006721DA" w:rsidRDefault="006721DA" w:rsidP="006721DA">
      <w:pPr>
        <w:ind w:left="720" w:hanging="720"/>
      </w:pPr>
      <w:r>
        <w:t>Larmer</w:t>
      </w:r>
      <w:r w:rsidRPr="00DF2F75">
        <w:t>,</w:t>
      </w:r>
      <w:r>
        <w:t xml:space="preserve"> Robert A</w:t>
      </w:r>
      <w:r w:rsidRPr="00DF2F75">
        <w:t xml:space="preserve">. </w:t>
      </w:r>
      <w:r>
        <w:t>H</w:t>
      </w:r>
      <w:r w:rsidRPr="00DF2F75">
        <w:t xml:space="preserve">. </w:t>
      </w:r>
      <w:r>
        <w:rPr>
          <w:i/>
        </w:rPr>
        <w:t>Water into Wine</w:t>
      </w:r>
      <w:r w:rsidRPr="00DF2F75">
        <w:t xml:space="preserve">? </w:t>
      </w:r>
      <w:r>
        <w:rPr>
          <w:i/>
        </w:rPr>
        <w:t>An Investigation of the Concept of Miracle</w:t>
      </w:r>
      <w:r w:rsidRPr="00DF2F75">
        <w:t xml:space="preserve">. </w:t>
      </w:r>
      <w:r>
        <w:t>Montreal</w:t>
      </w:r>
      <w:r w:rsidRPr="00DF2F75">
        <w:t xml:space="preserve">: </w:t>
      </w:r>
      <w:r>
        <w:t>McGill-Queen’s University</w:t>
      </w:r>
      <w:r w:rsidRPr="00DF2F75">
        <w:t>,</w:t>
      </w:r>
      <w:r>
        <w:t xml:space="preserve"> 1988</w:t>
      </w:r>
      <w:r w:rsidRPr="00DF2F75">
        <w:t>. (</w:t>
      </w:r>
      <w:r>
        <w:t>Pro</w:t>
      </w:r>
      <w:r>
        <w:softHyphen/>
        <w:t>bably Anglican</w:t>
      </w:r>
      <w:r w:rsidRPr="00DF2F75">
        <w:t xml:space="preserve">; </w:t>
      </w:r>
      <w:r>
        <w:t>a doctoral disser</w:t>
      </w:r>
      <w:r>
        <w:softHyphen/>
        <w:t>tation</w:t>
      </w:r>
      <w:r w:rsidRPr="00DF2F75">
        <w:t>,</w:t>
      </w:r>
      <w:r>
        <w:t xml:space="preserve"> so not the easiest to read</w:t>
      </w:r>
      <w:r w:rsidRPr="00DF2F75">
        <w:t>,</w:t>
      </w:r>
      <w:r>
        <w:t xml:space="preserve"> but rewarding</w:t>
      </w:r>
      <w:r w:rsidRPr="00DF2F75">
        <w:t>.) (</w:t>
      </w:r>
      <w:r>
        <w:t>BT97</w:t>
      </w:r>
      <w:r w:rsidRPr="00DF2F75">
        <w:t>.</w:t>
      </w:r>
      <w:r>
        <w:t xml:space="preserve">2 </w:t>
      </w:r>
      <w:r w:rsidRPr="00DF2F75">
        <w:t>.</w:t>
      </w:r>
      <w:r>
        <w:t>L27 1988</w:t>
      </w:r>
      <w:r w:rsidRPr="00DF2F75">
        <w:t>)</w:t>
      </w:r>
    </w:p>
    <w:p w14:paraId="78DB1923" w14:textId="77777777" w:rsidR="006721DA" w:rsidRDefault="006721DA" w:rsidP="006721DA">
      <w:pPr>
        <w:ind w:left="720" w:hanging="720"/>
      </w:pPr>
      <w:r>
        <w:t>Lewis</w:t>
      </w:r>
      <w:r w:rsidRPr="00DF2F75">
        <w:t>,</w:t>
      </w:r>
      <w:r>
        <w:t xml:space="preserve"> C</w:t>
      </w:r>
      <w:r w:rsidRPr="00DF2F75">
        <w:t xml:space="preserve">. </w:t>
      </w:r>
      <w:r>
        <w:t>S</w:t>
      </w:r>
      <w:r w:rsidRPr="00DF2F75">
        <w:t xml:space="preserve">. </w:t>
      </w:r>
      <w:r>
        <w:rPr>
          <w:i/>
        </w:rPr>
        <w:t>The Grand Miracle</w:t>
      </w:r>
      <w:r w:rsidRPr="00DF2F75">
        <w:t xml:space="preserve">. </w:t>
      </w:r>
      <w:r>
        <w:t>New York</w:t>
      </w:r>
      <w:r w:rsidRPr="00DF2F75">
        <w:t xml:space="preserve">: </w:t>
      </w:r>
      <w:r>
        <w:t>Ballantine</w:t>
      </w:r>
      <w:r w:rsidRPr="00DF2F75">
        <w:t>,</w:t>
      </w:r>
      <w:r>
        <w:t xml:space="preserve"> 1970</w:t>
      </w:r>
      <w:r w:rsidRPr="00DF2F75">
        <w:t>. (</w:t>
      </w:r>
      <w:r>
        <w:t>Summary treatment of the next book</w:t>
      </w:r>
      <w:r w:rsidRPr="00DF2F75">
        <w:t>.)</w:t>
      </w:r>
    </w:p>
    <w:p w14:paraId="08605079" w14:textId="77777777" w:rsidR="006721DA" w:rsidRDefault="006721DA" w:rsidP="006721DA">
      <w:pPr>
        <w:ind w:left="720" w:hanging="720"/>
      </w:pPr>
      <w:r>
        <w:t>Lewis</w:t>
      </w:r>
      <w:r w:rsidRPr="00DF2F75">
        <w:t>,</w:t>
      </w:r>
      <w:r>
        <w:t xml:space="preserve"> C</w:t>
      </w:r>
      <w:r w:rsidRPr="00DF2F75">
        <w:t xml:space="preserve">. </w:t>
      </w:r>
      <w:r>
        <w:t>S</w:t>
      </w:r>
      <w:r w:rsidRPr="00DF2F75">
        <w:t xml:space="preserve">. </w:t>
      </w:r>
      <w:r>
        <w:rPr>
          <w:i/>
        </w:rPr>
        <w:t>Miracles</w:t>
      </w:r>
      <w:r w:rsidRPr="00DF2F75">
        <w:t xml:space="preserve">: </w:t>
      </w:r>
      <w:r>
        <w:rPr>
          <w:i/>
        </w:rPr>
        <w:t>A Preliminary Study</w:t>
      </w:r>
      <w:r w:rsidRPr="00DF2F75">
        <w:t xml:space="preserve">. </w:t>
      </w:r>
      <w:r>
        <w:t>New York</w:t>
      </w:r>
      <w:r w:rsidRPr="00DF2F75">
        <w:t xml:space="preserve">: </w:t>
      </w:r>
      <w:r>
        <w:t>Macmillan</w:t>
      </w:r>
      <w:r w:rsidRPr="00DF2F75">
        <w:t>,</w:t>
      </w:r>
      <w:r>
        <w:t xml:space="preserve"> 1947</w:t>
      </w:r>
      <w:r w:rsidRPr="00DF2F75">
        <w:t xml:space="preserve">; </w:t>
      </w:r>
      <w:r>
        <w:t xml:space="preserve">as </w:t>
      </w:r>
      <w:r>
        <w:rPr>
          <w:i/>
        </w:rPr>
        <w:t>Miracles</w:t>
      </w:r>
      <w:r w:rsidRPr="00DF2F75">
        <w:t xml:space="preserve">: </w:t>
      </w:r>
      <w:r>
        <w:rPr>
          <w:i/>
        </w:rPr>
        <w:t>How God Intervenes in Nature and Human Affairs</w:t>
      </w:r>
      <w:r w:rsidRPr="00DF2F75">
        <w:t>,</w:t>
      </w:r>
      <w:r>
        <w:rPr>
          <w:i/>
        </w:rPr>
        <w:t xml:space="preserve"> </w:t>
      </w:r>
      <w:r>
        <w:t>New York</w:t>
      </w:r>
      <w:r w:rsidRPr="00DF2F75">
        <w:t xml:space="preserve">: </w:t>
      </w:r>
      <w:r>
        <w:t>Macmillan</w:t>
      </w:r>
      <w:r w:rsidRPr="00DF2F75">
        <w:t>,</w:t>
      </w:r>
      <w:r>
        <w:t xml:space="preserve"> 1960</w:t>
      </w:r>
      <w:r w:rsidRPr="00DF2F75">
        <w:t>. (</w:t>
      </w:r>
      <w:r>
        <w:t>Anglican</w:t>
      </w:r>
      <w:r w:rsidRPr="00DF2F75">
        <w:t xml:space="preserve">; </w:t>
      </w:r>
      <w:r>
        <w:t>a vigorous</w:t>
      </w:r>
      <w:r w:rsidRPr="00DF2F75">
        <w:t>,</w:t>
      </w:r>
      <w:r>
        <w:t xml:space="preserve"> popular case for miracles</w:t>
      </w:r>
      <w:r w:rsidRPr="00DF2F75">
        <w:t>) (</w:t>
      </w:r>
      <w:r>
        <w:t>BT 97 L43 1947a</w:t>
      </w:r>
      <w:r w:rsidRPr="00DF2F75">
        <w:t>)</w:t>
      </w:r>
    </w:p>
    <w:p w14:paraId="71FBF610" w14:textId="77777777" w:rsidR="006721DA" w:rsidRDefault="006721DA" w:rsidP="006721DA">
      <w:pPr>
        <w:ind w:left="720" w:hanging="720"/>
      </w:pPr>
      <w:r>
        <w:t>McDonald</w:t>
      </w:r>
      <w:r w:rsidRPr="00DF2F75">
        <w:t>,</w:t>
      </w:r>
      <w:r>
        <w:t xml:space="preserve"> Wm</w:t>
      </w:r>
      <w:r w:rsidRPr="00DF2F75">
        <w:t xml:space="preserve">. </w:t>
      </w:r>
      <w:r>
        <w:t>J</w:t>
      </w:r>
      <w:r w:rsidRPr="00DF2F75">
        <w:t>.,</w:t>
      </w:r>
      <w:r>
        <w:t xml:space="preserve"> ed</w:t>
      </w:r>
      <w:r w:rsidRPr="00DF2F75">
        <w:t xml:space="preserve">. </w:t>
      </w:r>
      <w:r>
        <w:rPr>
          <w:i/>
        </w:rPr>
        <w:t>New Catholic Encyclopedia</w:t>
      </w:r>
      <w:r w:rsidRPr="00DF2F75">
        <w:t xml:space="preserve">. </w:t>
      </w:r>
      <w:r>
        <w:t>New York</w:t>
      </w:r>
      <w:r w:rsidRPr="00DF2F75">
        <w:t xml:space="preserve">: </w:t>
      </w:r>
      <w:r>
        <w:t>McGraw-Hill</w:t>
      </w:r>
      <w:r w:rsidRPr="00DF2F75">
        <w:t>,</w:t>
      </w:r>
      <w:r>
        <w:t xml:space="preserve"> 1967</w:t>
      </w:r>
      <w:r w:rsidRPr="00DF2F75">
        <w:t xml:space="preserve">. </w:t>
      </w:r>
      <w:r>
        <w:t>See in par</w:t>
      </w:r>
      <w:r>
        <w:softHyphen/>
        <w:t>ticular</w:t>
      </w:r>
      <w:r w:rsidRPr="00DF2F75">
        <w:t xml:space="preserve">: </w:t>
      </w:r>
      <w:r>
        <w:t>T</w:t>
      </w:r>
      <w:r w:rsidRPr="00DF2F75">
        <w:t xml:space="preserve">. </w:t>
      </w:r>
      <w:r>
        <w:t>G</w:t>
      </w:r>
      <w:r w:rsidRPr="00DF2F75">
        <w:t xml:space="preserve">. </w:t>
      </w:r>
      <w:r>
        <w:t>Pater</w:t>
      </w:r>
      <w:r w:rsidRPr="00DF2F75">
        <w:t xml:space="preserve">, </w:t>
      </w:r>
      <w:r>
        <w:t>“Miracles</w:t>
      </w:r>
      <w:r w:rsidRPr="00DF2F75">
        <w:t xml:space="preserve"> (</w:t>
      </w:r>
      <w:r>
        <w:t>Theology of</w:t>
      </w:r>
      <w:r w:rsidRPr="00DF2F75">
        <w:t>).</w:t>
      </w:r>
      <w:r>
        <w:t>”</w:t>
      </w:r>
      <w:r w:rsidRPr="00DF2F75">
        <w:t xml:space="preserve"> (</w:t>
      </w:r>
      <w:r>
        <w:t>Ref BX841</w:t>
      </w:r>
      <w:r w:rsidRPr="00DF2F75">
        <w:t>.</w:t>
      </w:r>
      <w:r>
        <w:t>N44 1967</w:t>
      </w:r>
      <w:r w:rsidRPr="00DF2F75">
        <w:t>)</w:t>
      </w:r>
    </w:p>
    <w:p w14:paraId="6A1BC849" w14:textId="77777777" w:rsidR="006721DA" w:rsidRDefault="006721DA" w:rsidP="006721DA">
      <w:pPr>
        <w:ind w:left="720" w:hanging="720"/>
      </w:pPr>
      <w:r>
        <w:t>McInerny</w:t>
      </w:r>
      <w:r w:rsidRPr="00DF2F75">
        <w:t>,</w:t>
      </w:r>
      <w:r>
        <w:t xml:space="preserve"> Ralph M</w:t>
      </w:r>
      <w:r w:rsidRPr="00DF2F75">
        <w:t xml:space="preserve">. </w:t>
      </w:r>
      <w:r>
        <w:rPr>
          <w:i/>
        </w:rPr>
        <w:t>Miracles</w:t>
      </w:r>
      <w:r w:rsidRPr="00DF2F75">
        <w:t xml:space="preserve">: </w:t>
      </w:r>
      <w:r>
        <w:rPr>
          <w:i/>
        </w:rPr>
        <w:t>A Catholic View</w:t>
      </w:r>
      <w:r w:rsidRPr="00DF2F75">
        <w:t xml:space="preserve">. </w:t>
      </w:r>
      <w:r>
        <w:t>Huntington</w:t>
      </w:r>
      <w:r w:rsidRPr="00DF2F75">
        <w:t>,</w:t>
      </w:r>
      <w:r>
        <w:t xml:space="preserve"> IN</w:t>
      </w:r>
      <w:r w:rsidRPr="00DF2F75">
        <w:t xml:space="preserve">: </w:t>
      </w:r>
      <w:r>
        <w:t>Our Sunday Visitor</w:t>
      </w:r>
      <w:r w:rsidRPr="00DF2F75">
        <w:t>,</w:t>
      </w:r>
      <w:r>
        <w:t xml:space="preserve"> 1975</w:t>
      </w:r>
      <w:r w:rsidRPr="00DF2F75">
        <w:t>. (</w:t>
      </w:r>
      <w:r>
        <w:t>Cath</w:t>
      </w:r>
      <w:r>
        <w:softHyphen/>
        <w:t>olic</w:t>
      </w:r>
      <w:r w:rsidRPr="00DF2F75">
        <w:t xml:space="preserve">; </w:t>
      </w:r>
      <w:r>
        <w:t>popular but sophisti</w:t>
      </w:r>
      <w:r>
        <w:softHyphen/>
        <w:t>cated</w:t>
      </w:r>
      <w:r w:rsidRPr="00DF2F75">
        <w:t>.) (</w:t>
      </w:r>
      <w:r>
        <w:t>BT 97</w:t>
      </w:r>
      <w:r w:rsidRPr="00DF2F75">
        <w:t>.</w:t>
      </w:r>
      <w:r>
        <w:t>2 M35 1986</w:t>
      </w:r>
      <w:r w:rsidRPr="00DF2F75">
        <w:t>)</w:t>
      </w:r>
    </w:p>
    <w:p w14:paraId="46DF77C1" w14:textId="77777777" w:rsidR="006721DA" w:rsidRDefault="006721DA" w:rsidP="006721DA">
      <w:pPr>
        <w:ind w:left="720" w:hanging="720"/>
      </w:pPr>
      <w:r>
        <w:t>Miles</w:t>
      </w:r>
      <w:r w:rsidRPr="00DF2F75">
        <w:t>,</w:t>
      </w:r>
      <w:r>
        <w:t xml:space="preserve"> T</w:t>
      </w:r>
      <w:r w:rsidRPr="00DF2F75">
        <w:t xml:space="preserve">. </w:t>
      </w:r>
      <w:r>
        <w:t>R</w:t>
      </w:r>
      <w:r w:rsidRPr="00DF2F75">
        <w:t xml:space="preserve">. </w:t>
      </w:r>
      <w:r>
        <w:rPr>
          <w:i/>
        </w:rPr>
        <w:t>Religion and the Scientific Outlook</w:t>
      </w:r>
      <w:r w:rsidRPr="00DF2F75">
        <w:t xml:space="preserve">. </w:t>
      </w:r>
      <w:r>
        <w:t>London</w:t>
      </w:r>
      <w:r w:rsidRPr="00DF2F75">
        <w:t xml:space="preserve">: </w:t>
      </w:r>
      <w:r>
        <w:t>George Allen and Unwin</w:t>
      </w:r>
      <w:r w:rsidRPr="00DF2F75">
        <w:t>,</w:t>
      </w:r>
      <w:r>
        <w:t xml:space="preserve"> 1959</w:t>
      </w:r>
      <w:r w:rsidRPr="00DF2F75">
        <w:t>. (</w:t>
      </w:r>
      <w:r>
        <w:t>Good on science versus miracles</w:t>
      </w:r>
      <w:r w:rsidRPr="00DF2F75">
        <w:t>.)</w:t>
      </w:r>
    </w:p>
    <w:p w14:paraId="0601FBC9" w14:textId="77777777" w:rsidR="006721DA" w:rsidRDefault="006721DA" w:rsidP="006721DA">
      <w:pPr>
        <w:ind w:left="720" w:hanging="720"/>
      </w:pPr>
      <w:r>
        <w:t>Miller</w:t>
      </w:r>
      <w:r w:rsidRPr="00DF2F75">
        <w:t>,</w:t>
      </w:r>
      <w:r>
        <w:t xml:space="preserve"> Carolyn</w:t>
      </w:r>
      <w:r w:rsidRPr="00DF2F75">
        <w:t xml:space="preserve">. </w:t>
      </w:r>
      <w:r>
        <w:rPr>
          <w:i/>
        </w:rPr>
        <w:t>Creating Miracles</w:t>
      </w:r>
      <w:r w:rsidRPr="00DF2F75">
        <w:t xml:space="preserve">. </w:t>
      </w:r>
      <w:r>
        <w:t>Tiburon</w:t>
      </w:r>
      <w:r w:rsidRPr="00DF2F75">
        <w:t xml:space="preserve">: </w:t>
      </w:r>
      <w:r>
        <w:t>H</w:t>
      </w:r>
      <w:r w:rsidRPr="00DF2F75">
        <w:t xml:space="preserve">. </w:t>
      </w:r>
      <w:r>
        <w:t>J</w:t>
      </w:r>
      <w:r w:rsidRPr="00DF2F75">
        <w:t xml:space="preserve">. </w:t>
      </w:r>
      <w:r>
        <w:t>Kramer</w:t>
      </w:r>
      <w:r w:rsidRPr="00DF2F75">
        <w:t>,</w:t>
      </w:r>
      <w:r>
        <w:t xml:space="preserve"> 1995</w:t>
      </w:r>
      <w:r w:rsidRPr="00DF2F75">
        <w:t>. (</w:t>
      </w:r>
      <w:r>
        <w:t>Don’t know it</w:t>
      </w:r>
      <w:r w:rsidRPr="00DF2F75">
        <w:t>.)</w:t>
      </w:r>
    </w:p>
    <w:p w14:paraId="15250B3D" w14:textId="77777777" w:rsidR="006721DA" w:rsidRDefault="006721DA" w:rsidP="006721DA">
      <w:pPr>
        <w:ind w:left="720" w:hanging="720"/>
      </w:pPr>
      <w:r>
        <w:t>Monden</w:t>
      </w:r>
      <w:r w:rsidRPr="00DF2F75">
        <w:t>,</w:t>
      </w:r>
      <w:r>
        <w:t xml:space="preserve"> Louis</w:t>
      </w:r>
      <w:r w:rsidRPr="00DF2F75">
        <w:t>,</w:t>
      </w:r>
      <w:r>
        <w:t xml:space="preserve"> S</w:t>
      </w:r>
      <w:r w:rsidRPr="00DF2F75">
        <w:t xml:space="preserve">. </w:t>
      </w:r>
      <w:r>
        <w:t>J</w:t>
      </w:r>
      <w:r w:rsidRPr="00DF2F75">
        <w:t xml:space="preserve">. </w:t>
      </w:r>
      <w:r>
        <w:rPr>
          <w:i/>
        </w:rPr>
        <w:t>Signs and Wonders</w:t>
      </w:r>
      <w:r w:rsidRPr="00DF2F75">
        <w:t xml:space="preserve">: </w:t>
      </w:r>
      <w:r>
        <w:rPr>
          <w:i/>
        </w:rPr>
        <w:t>A Study of the Miraculous Element in Religion</w:t>
      </w:r>
      <w:r w:rsidRPr="00DF2F75">
        <w:rPr>
          <w:iCs/>
        </w:rPr>
        <w:t xml:space="preserve">. </w:t>
      </w:r>
      <w:r>
        <w:t>Foreword by Avery Dulles</w:t>
      </w:r>
      <w:r w:rsidRPr="00DF2F75">
        <w:t>,</w:t>
      </w:r>
      <w:r>
        <w:t xml:space="preserve"> </w:t>
      </w:r>
      <w:proofErr w:type="spellStart"/>
      <w:r>
        <w:t>SJ</w:t>
      </w:r>
      <w:proofErr w:type="spellEnd"/>
      <w:r w:rsidRPr="00DF2F75">
        <w:t xml:space="preserve">. </w:t>
      </w:r>
      <w:r>
        <w:t>New York</w:t>
      </w:r>
      <w:r w:rsidRPr="00DF2F75">
        <w:t xml:space="preserve">: </w:t>
      </w:r>
      <w:proofErr w:type="spellStart"/>
      <w:r>
        <w:t>Desclée</w:t>
      </w:r>
      <w:proofErr w:type="spellEnd"/>
      <w:r w:rsidRPr="00DF2F75">
        <w:t>,</w:t>
      </w:r>
      <w:r>
        <w:t xml:space="preserve"> 1966</w:t>
      </w:r>
      <w:r w:rsidRPr="00DF2F75">
        <w:t>. (</w:t>
      </w:r>
      <w:r>
        <w:t>Flemish</w:t>
      </w:r>
      <w:r w:rsidRPr="00DF2F75">
        <w:t xml:space="preserve">: </w:t>
      </w:r>
      <w:r>
        <w:rPr>
          <w:i/>
        </w:rPr>
        <w:t>Het Wonder</w:t>
      </w:r>
      <w:r w:rsidRPr="00DF2F75">
        <w:rPr>
          <w:iCs/>
        </w:rPr>
        <w:t>,</w:t>
      </w:r>
      <w:r>
        <w:rPr>
          <w:iCs/>
        </w:rPr>
        <w:t xml:space="preserve"> </w:t>
      </w:r>
      <w:r>
        <w:t>Antwerp</w:t>
      </w:r>
      <w:r w:rsidRPr="00DF2F75">
        <w:t xml:space="preserve">: </w:t>
      </w:r>
      <w:r>
        <w:t xml:space="preserve">De </w:t>
      </w:r>
      <w:proofErr w:type="spellStart"/>
      <w:r>
        <w:t>Standaard</w:t>
      </w:r>
      <w:proofErr w:type="spellEnd"/>
      <w:r w:rsidRPr="00DF2F75">
        <w:t xml:space="preserve">; </w:t>
      </w:r>
      <w:r>
        <w:t>Utrecht</w:t>
      </w:r>
      <w:r w:rsidRPr="00DF2F75">
        <w:t xml:space="preserve">: </w:t>
      </w:r>
      <w:r>
        <w:t>Het Spectrum</w:t>
      </w:r>
      <w:r w:rsidRPr="00DF2F75">
        <w:t xml:space="preserve">. </w:t>
      </w:r>
      <w:r>
        <w:t>French trans</w:t>
      </w:r>
      <w:r w:rsidRPr="00DF2F75">
        <w:t xml:space="preserve">.: </w:t>
      </w:r>
      <w:r>
        <w:rPr>
          <w:i/>
        </w:rPr>
        <w:t>Le Miracle</w:t>
      </w:r>
      <w:r w:rsidRPr="00DF2F75">
        <w:t>,</w:t>
      </w:r>
      <w:r>
        <w:rPr>
          <w:i/>
        </w:rPr>
        <w:t xml:space="preserve"> Signe de Salut</w:t>
      </w:r>
      <w:r w:rsidRPr="00DF2F75">
        <w:rPr>
          <w:iCs/>
        </w:rPr>
        <w:t>,</w:t>
      </w:r>
      <w:r>
        <w:rPr>
          <w:iCs/>
        </w:rPr>
        <w:t xml:space="preserve"> </w:t>
      </w:r>
      <w:r>
        <w:t>Bruges</w:t>
      </w:r>
      <w:r w:rsidRPr="00DF2F75">
        <w:t xml:space="preserve">: </w:t>
      </w:r>
      <w:proofErr w:type="spellStart"/>
      <w:r>
        <w:t>Desclée</w:t>
      </w:r>
      <w:proofErr w:type="spellEnd"/>
      <w:r>
        <w:t xml:space="preserve"> de Brouwer</w:t>
      </w:r>
      <w:r w:rsidRPr="00DF2F75">
        <w:t>,</w:t>
      </w:r>
      <w:r>
        <w:t xml:space="preserve"> 1960</w:t>
      </w:r>
      <w:r w:rsidRPr="00DF2F75">
        <w:t>.) (</w:t>
      </w:r>
      <w:r>
        <w:t>According to Jaki</w:t>
      </w:r>
      <w:r w:rsidRPr="00DF2F75">
        <w:t xml:space="preserve">, </w:t>
      </w:r>
      <w:r>
        <w:t>“the best modern Roman Catholic mon</w:t>
      </w:r>
      <w:r>
        <w:softHyphen/>
        <w:t>o</w:t>
      </w:r>
      <w:r>
        <w:softHyphen/>
        <w:t>graph on mira</w:t>
      </w:r>
      <w:r>
        <w:softHyphen/>
        <w:t>cles”</w:t>
      </w:r>
      <w:r w:rsidRPr="00DF2F75">
        <w:t xml:space="preserve">; </w:t>
      </w:r>
      <w:r>
        <w:t>good on ecclesi</w:t>
      </w:r>
      <w:r>
        <w:softHyphen/>
        <w:t>astical miracles</w:t>
      </w:r>
      <w:r w:rsidRPr="00DF2F75">
        <w:t>.)</w:t>
      </w:r>
    </w:p>
    <w:p w14:paraId="492CE5FF" w14:textId="77777777" w:rsidR="006721DA" w:rsidRDefault="006721DA" w:rsidP="006721DA">
      <w:pPr>
        <w:ind w:left="720" w:hanging="720"/>
      </w:pPr>
      <w:r>
        <w:t>Moule</w:t>
      </w:r>
      <w:r w:rsidRPr="00DF2F75">
        <w:t>,</w:t>
      </w:r>
      <w:r>
        <w:t xml:space="preserve"> C</w:t>
      </w:r>
      <w:r w:rsidRPr="00DF2F75">
        <w:t>.,</w:t>
      </w:r>
      <w:r>
        <w:t xml:space="preserve"> ed</w:t>
      </w:r>
      <w:r w:rsidRPr="00DF2F75">
        <w:t xml:space="preserve">. </w:t>
      </w:r>
      <w:r>
        <w:rPr>
          <w:i/>
        </w:rPr>
        <w:t>Miracles</w:t>
      </w:r>
      <w:r w:rsidRPr="00DF2F75">
        <w:t xml:space="preserve">. </w:t>
      </w:r>
      <w:r>
        <w:t>London</w:t>
      </w:r>
      <w:r w:rsidRPr="00DF2F75">
        <w:t xml:space="preserve">: </w:t>
      </w:r>
      <w:r>
        <w:t>Mowbray</w:t>
      </w:r>
      <w:r w:rsidRPr="00DF2F75">
        <w:t>,</w:t>
      </w:r>
      <w:r>
        <w:t xml:space="preserve"> 1966</w:t>
      </w:r>
      <w:r w:rsidRPr="00DF2F75">
        <w:t>.</w:t>
      </w:r>
    </w:p>
    <w:p w14:paraId="5A804260" w14:textId="77777777" w:rsidR="006721DA" w:rsidRDefault="006721DA" w:rsidP="006721DA">
      <w:pPr>
        <w:ind w:left="720" w:hanging="720"/>
      </w:pPr>
      <w:r>
        <w:t>Mullin</w:t>
      </w:r>
      <w:r w:rsidRPr="00DF2F75">
        <w:t>,</w:t>
      </w:r>
      <w:r>
        <w:t xml:space="preserve"> Robert</w:t>
      </w:r>
      <w:r w:rsidRPr="00DF2F75">
        <w:t xml:space="preserve">. </w:t>
      </w:r>
      <w:r>
        <w:t>“Horace Bushnell and the Question of Miracles</w:t>
      </w:r>
      <w:r w:rsidRPr="00DF2F75">
        <w:t>.</w:t>
      </w:r>
      <w:r>
        <w:t>”</w:t>
      </w:r>
      <w:r w:rsidRPr="00DF2F75">
        <w:t xml:space="preserve"> </w:t>
      </w:r>
      <w:r>
        <w:rPr>
          <w:i/>
        </w:rPr>
        <w:t>Church History</w:t>
      </w:r>
      <w:r w:rsidRPr="00DF2F75">
        <w:t xml:space="preserve"> (</w:t>
      </w:r>
      <w:r>
        <w:t>December 1989</w:t>
      </w:r>
      <w:r w:rsidRPr="00DF2F75">
        <w:t xml:space="preserve">): </w:t>
      </w:r>
      <w:r>
        <w:t>460-473</w:t>
      </w:r>
      <w:r w:rsidRPr="00DF2F75">
        <w:t>. (</w:t>
      </w:r>
      <w:r>
        <w:t>On Protestant views of modern miracles</w:t>
      </w:r>
      <w:r w:rsidRPr="00DF2F75">
        <w:t>.)</w:t>
      </w:r>
    </w:p>
    <w:p w14:paraId="057F3572" w14:textId="77777777" w:rsidR="006721DA" w:rsidRDefault="006721DA" w:rsidP="006721DA">
      <w:pPr>
        <w:ind w:left="720" w:hanging="720"/>
      </w:pPr>
      <w:r>
        <w:lastRenderedPageBreak/>
        <w:t>Mullin</w:t>
      </w:r>
      <w:r w:rsidRPr="00DF2F75">
        <w:t>,</w:t>
      </w:r>
      <w:r>
        <w:t xml:space="preserve"> Robert Bruce</w:t>
      </w:r>
      <w:r w:rsidRPr="00DF2F75">
        <w:t xml:space="preserve">. </w:t>
      </w:r>
      <w:r>
        <w:rPr>
          <w:i/>
        </w:rPr>
        <w:t>Miracles and the Modern Religious Imagination</w:t>
      </w:r>
      <w:r w:rsidRPr="00DF2F75">
        <w:t xml:space="preserve">. </w:t>
      </w:r>
      <w:r>
        <w:t>New Haven</w:t>
      </w:r>
      <w:r w:rsidRPr="00DF2F75">
        <w:t xml:space="preserve">: </w:t>
      </w:r>
      <w:r>
        <w:t>Yale UP</w:t>
      </w:r>
      <w:r w:rsidRPr="00DF2F75">
        <w:t>,</w:t>
      </w:r>
      <w:r>
        <w:t xml:space="preserve"> 1996</w:t>
      </w:r>
      <w:r w:rsidRPr="00DF2F75">
        <w:t>.</w:t>
      </w:r>
    </w:p>
    <w:p w14:paraId="7C31FE59" w14:textId="77777777" w:rsidR="006721DA" w:rsidRDefault="006721DA" w:rsidP="006721DA">
      <w:pPr>
        <w:ind w:left="720" w:hanging="720"/>
      </w:pPr>
      <w:r>
        <w:t>Neiman</w:t>
      </w:r>
      <w:r w:rsidRPr="00DF2F75">
        <w:t>,</w:t>
      </w:r>
      <w:r>
        <w:t xml:space="preserve"> Carol</w:t>
      </w:r>
      <w:r w:rsidRPr="00DF2F75">
        <w:t xml:space="preserve">. </w:t>
      </w:r>
      <w:r>
        <w:rPr>
          <w:i/>
        </w:rPr>
        <w:t>Miracles</w:t>
      </w:r>
      <w:r w:rsidRPr="00DF2F75">
        <w:t xml:space="preserve">: </w:t>
      </w:r>
      <w:r>
        <w:rPr>
          <w:i/>
        </w:rPr>
        <w:t>The Extraordinary</w:t>
      </w:r>
      <w:r w:rsidRPr="00DF2F75">
        <w:t>,</w:t>
      </w:r>
      <w:r>
        <w:rPr>
          <w:i/>
        </w:rPr>
        <w:t xml:space="preserve"> the Impossible</w:t>
      </w:r>
      <w:r w:rsidRPr="00DF2F75">
        <w:t>,</w:t>
      </w:r>
      <w:r>
        <w:rPr>
          <w:i/>
        </w:rPr>
        <w:t xml:space="preserve"> and the Divine</w:t>
      </w:r>
      <w:r w:rsidRPr="00DF2F75">
        <w:t xml:space="preserve">. </w:t>
      </w:r>
      <w:r>
        <w:t>New York</w:t>
      </w:r>
      <w:r w:rsidRPr="00DF2F75">
        <w:t xml:space="preserve">: </w:t>
      </w:r>
      <w:r>
        <w:t>Penguin</w:t>
      </w:r>
      <w:r w:rsidRPr="00DF2F75">
        <w:t>,</w:t>
      </w:r>
      <w:r>
        <w:t xml:space="preserve"> 1995</w:t>
      </w:r>
      <w:r w:rsidRPr="00DF2F75">
        <w:t>. (</w:t>
      </w:r>
      <w:r>
        <w:t>Probably Anglican</w:t>
      </w:r>
      <w:r w:rsidRPr="00DF2F75">
        <w:t xml:space="preserve">; </w:t>
      </w:r>
      <w:r>
        <w:t>recent</w:t>
      </w:r>
      <w:r w:rsidRPr="00DF2F75">
        <w:t>.) (</w:t>
      </w:r>
      <w:r>
        <w:t>Not at Dougherty</w:t>
      </w:r>
      <w:r w:rsidRPr="00DF2F75">
        <w:t>)</w:t>
      </w:r>
    </w:p>
    <w:p w14:paraId="24F7956B" w14:textId="77777777" w:rsidR="006721DA" w:rsidRDefault="006721DA" w:rsidP="006721DA">
      <w:pPr>
        <w:ind w:left="720" w:hanging="720"/>
      </w:pPr>
      <w:r>
        <w:t>Newman</w:t>
      </w:r>
      <w:r w:rsidRPr="00DF2F75">
        <w:t>,</w:t>
      </w:r>
      <w:r>
        <w:t xml:space="preserve"> John Henry</w:t>
      </w:r>
      <w:r w:rsidRPr="00DF2F75">
        <w:t xml:space="preserve">. </w:t>
      </w:r>
      <w:r>
        <w:rPr>
          <w:i/>
        </w:rPr>
        <w:t>Two Essays on Biblical and on Ecclesiastical Miracles</w:t>
      </w:r>
      <w:r w:rsidRPr="00DF2F75">
        <w:t xml:space="preserve">. </w:t>
      </w:r>
      <w:r>
        <w:t>4th ed</w:t>
      </w:r>
      <w:r w:rsidRPr="00DF2F75">
        <w:t xml:space="preserve">. </w:t>
      </w:r>
      <w:r>
        <w:t>London</w:t>
      </w:r>
      <w:r w:rsidRPr="00DF2F75">
        <w:t xml:space="preserve">: </w:t>
      </w:r>
      <w:r>
        <w:t>Basil Montagu Pickering</w:t>
      </w:r>
      <w:r w:rsidRPr="00DF2F75">
        <w:t>,</w:t>
      </w:r>
      <w:r>
        <w:t xml:space="preserve"> 1875</w:t>
      </w:r>
      <w:r w:rsidRPr="00DF2F75">
        <w:t xml:space="preserve">; </w:t>
      </w:r>
      <w:r>
        <w:t>Westminster</w:t>
      </w:r>
      <w:r w:rsidRPr="00DF2F75">
        <w:t>,</w:t>
      </w:r>
      <w:r>
        <w:t xml:space="preserve"> MD</w:t>
      </w:r>
      <w:r w:rsidRPr="00DF2F75">
        <w:t xml:space="preserve">: </w:t>
      </w:r>
      <w:r>
        <w:t>Christian Classics</w:t>
      </w:r>
      <w:r w:rsidRPr="00DF2F75">
        <w:t>,</w:t>
      </w:r>
      <w:r>
        <w:t xml:space="preserve"> 1969</w:t>
      </w:r>
      <w:r w:rsidRPr="00DF2F75">
        <w:t>. (</w:t>
      </w:r>
      <w:r>
        <w:t>Catholic</w:t>
      </w:r>
      <w:r w:rsidRPr="00DF2F75">
        <w:t xml:space="preserve">; </w:t>
      </w:r>
      <w:r>
        <w:t>a pleasure for those who delight in the Queen’s English</w:t>
      </w:r>
      <w:r w:rsidRPr="00DF2F75">
        <w:t>,</w:t>
      </w:r>
      <w:r>
        <w:t xml:space="preserve"> pur</w:t>
      </w:r>
      <w:r>
        <w:softHyphen/>
        <w:t>gatory for those whose reading level is high school</w:t>
      </w:r>
      <w:r w:rsidRPr="00DF2F75">
        <w:t>.)</w:t>
      </w:r>
    </w:p>
    <w:p w14:paraId="492BF1BA" w14:textId="77777777" w:rsidR="006721DA" w:rsidRDefault="006721DA" w:rsidP="006721DA">
      <w:pPr>
        <w:ind w:left="720" w:hanging="720"/>
      </w:pPr>
      <w:r>
        <w:t>Nickell</w:t>
      </w:r>
      <w:r w:rsidRPr="00DF2F75">
        <w:t>,</w:t>
      </w:r>
      <w:r>
        <w:t xml:space="preserve"> Joe</w:t>
      </w:r>
      <w:r w:rsidRPr="00DF2F75">
        <w:t xml:space="preserve">. </w:t>
      </w:r>
      <w:r>
        <w:rPr>
          <w:i/>
        </w:rPr>
        <w:t>Looking for Miracles</w:t>
      </w:r>
      <w:r w:rsidRPr="00DF2F75">
        <w:t xml:space="preserve">. </w:t>
      </w:r>
      <w:r>
        <w:t>New York</w:t>
      </w:r>
      <w:r w:rsidRPr="00DF2F75">
        <w:t xml:space="preserve">: </w:t>
      </w:r>
      <w:r>
        <w:t>Prometheus</w:t>
      </w:r>
      <w:r w:rsidRPr="00DF2F75">
        <w:t>,</w:t>
      </w:r>
      <w:r>
        <w:t xml:space="preserve"> 1993</w:t>
      </w:r>
      <w:r w:rsidRPr="00DF2F75">
        <w:t>. (</w:t>
      </w:r>
      <w:r>
        <w:t>A parapsychologist’s debunking</w:t>
      </w:r>
      <w:r w:rsidRPr="00DF2F75">
        <w:t>.)</w:t>
      </w:r>
    </w:p>
    <w:p w14:paraId="35E54DD4" w14:textId="77777777" w:rsidR="006721DA" w:rsidRDefault="006721DA" w:rsidP="006721DA">
      <w:pPr>
        <w:ind w:left="720" w:hanging="720"/>
      </w:pPr>
      <w:r>
        <w:t>Philips</w:t>
      </w:r>
      <w:r w:rsidRPr="00DF2F75">
        <w:t>,</w:t>
      </w:r>
      <w:r>
        <w:t xml:space="preserve"> </w:t>
      </w:r>
      <w:proofErr w:type="spellStart"/>
      <w:r>
        <w:t>D</w:t>
      </w:r>
      <w:r w:rsidRPr="00DF2F75">
        <w:t>.</w:t>
      </w:r>
      <w:r>
        <w:t>Z</w:t>
      </w:r>
      <w:proofErr w:type="spellEnd"/>
      <w:r w:rsidRPr="00DF2F75">
        <w:t>.,</w:t>
      </w:r>
      <w:r>
        <w:t xml:space="preserve"> ed</w:t>
      </w:r>
      <w:r w:rsidRPr="00DF2F75">
        <w:t xml:space="preserve">. </w:t>
      </w:r>
      <w:r>
        <w:rPr>
          <w:i/>
        </w:rPr>
        <w:t>Religion and Understanding</w:t>
      </w:r>
      <w:r w:rsidRPr="00DF2F75">
        <w:t xml:space="preserve">. </w:t>
      </w:r>
      <w:r>
        <w:t>Oxford</w:t>
      </w:r>
      <w:r w:rsidRPr="00DF2F75">
        <w:t xml:space="preserve">: </w:t>
      </w:r>
      <w:r>
        <w:t>Basil Blackwell</w:t>
      </w:r>
      <w:r w:rsidRPr="00DF2F75">
        <w:t>,</w:t>
      </w:r>
      <w:r>
        <w:t xml:space="preserve"> 1967</w:t>
      </w:r>
      <w:r w:rsidRPr="00DF2F75">
        <w:t>.</w:t>
      </w:r>
    </w:p>
    <w:p w14:paraId="38E78F04" w14:textId="77777777" w:rsidR="006721DA" w:rsidRDefault="006721DA" w:rsidP="006721DA">
      <w:pPr>
        <w:ind w:left="720" w:hanging="720"/>
      </w:pPr>
      <w:r>
        <w:t>Pittenger</w:t>
      </w:r>
      <w:r w:rsidRPr="00DF2F75">
        <w:t>,</w:t>
      </w:r>
      <w:r>
        <w:t xml:space="preserve"> Norman</w:t>
      </w:r>
      <w:r w:rsidRPr="00DF2F75">
        <w:t xml:space="preserve">. </w:t>
      </w:r>
      <w:r>
        <w:rPr>
          <w:i/>
        </w:rPr>
        <w:t>God</w:t>
      </w:r>
      <w:r>
        <w:t>’</w:t>
      </w:r>
      <w:r>
        <w:rPr>
          <w:i/>
        </w:rPr>
        <w:t>s Way with Men</w:t>
      </w:r>
      <w:r w:rsidRPr="00DF2F75">
        <w:t xml:space="preserve">: </w:t>
      </w:r>
      <w:r>
        <w:rPr>
          <w:i/>
        </w:rPr>
        <w:t>A Study of the Relationship between God and Man in Providence</w:t>
      </w:r>
      <w:r w:rsidRPr="00DF2F75">
        <w:t>,</w:t>
      </w:r>
      <w:r>
        <w:rPr>
          <w:i/>
        </w:rPr>
        <w:t xml:space="preserve"> Miracle</w:t>
      </w:r>
      <w:r w:rsidRPr="00DF2F75">
        <w:t>,</w:t>
      </w:r>
      <w:r>
        <w:rPr>
          <w:i/>
        </w:rPr>
        <w:t xml:space="preserve"> and Prayer</w:t>
      </w:r>
      <w:r w:rsidRPr="00DF2F75">
        <w:t xml:space="preserve">. </w:t>
      </w:r>
      <w:r>
        <w:t>Valley Forge</w:t>
      </w:r>
      <w:r w:rsidRPr="00DF2F75">
        <w:t xml:space="preserve">: </w:t>
      </w:r>
      <w:r>
        <w:t>Judson</w:t>
      </w:r>
      <w:r w:rsidRPr="00DF2F75">
        <w:t>,</w:t>
      </w:r>
      <w:r>
        <w:t xml:space="preserve"> 1969</w:t>
      </w:r>
      <w:r w:rsidRPr="00DF2F75">
        <w:t>.</w:t>
      </w:r>
    </w:p>
    <w:p w14:paraId="26664D7E" w14:textId="77777777" w:rsidR="006721DA" w:rsidRDefault="006721DA" w:rsidP="006721DA">
      <w:pPr>
        <w:ind w:left="720" w:hanging="720"/>
      </w:pPr>
      <w:r>
        <w:t>Rogo</w:t>
      </w:r>
      <w:r w:rsidRPr="00DF2F75">
        <w:t>,</w:t>
      </w:r>
      <w:r>
        <w:t xml:space="preserve"> D</w:t>
      </w:r>
      <w:r w:rsidRPr="00DF2F75">
        <w:t xml:space="preserve">. </w:t>
      </w:r>
      <w:r>
        <w:t>Scott</w:t>
      </w:r>
      <w:r w:rsidRPr="00DF2F75">
        <w:t xml:space="preserve">. </w:t>
      </w:r>
      <w:r>
        <w:rPr>
          <w:i/>
        </w:rPr>
        <w:t>Miracles</w:t>
      </w:r>
      <w:r w:rsidRPr="00DF2F75">
        <w:t xml:space="preserve">: </w:t>
      </w:r>
      <w:r>
        <w:rPr>
          <w:i/>
        </w:rPr>
        <w:t xml:space="preserve">A </w:t>
      </w:r>
      <w:proofErr w:type="spellStart"/>
      <w:r>
        <w:rPr>
          <w:i/>
        </w:rPr>
        <w:t>Parascientific</w:t>
      </w:r>
      <w:proofErr w:type="spellEnd"/>
      <w:r>
        <w:rPr>
          <w:i/>
        </w:rPr>
        <w:t xml:space="preserve"> Inquiry into Wondrous Phenomena</w:t>
      </w:r>
      <w:r w:rsidRPr="00DF2F75">
        <w:t xml:space="preserve">. </w:t>
      </w:r>
      <w:r>
        <w:t>New York</w:t>
      </w:r>
      <w:r w:rsidRPr="00DF2F75">
        <w:t xml:space="preserve">: </w:t>
      </w:r>
      <w:r>
        <w:t>Dial</w:t>
      </w:r>
      <w:r w:rsidRPr="00DF2F75">
        <w:t>,</w:t>
      </w:r>
      <w:r>
        <w:t xml:space="preserve"> 1982</w:t>
      </w:r>
      <w:r w:rsidRPr="00DF2F75">
        <w:t>. (</w:t>
      </w:r>
      <w:r>
        <w:t>Another parapsychologist’s perspective</w:t>
      </w:r>
      <w:r w:rsidRPr="00DF2F75">
        <w:t>.)</w:t>
      </w:r>
    </w:p>
    <w:p w14:paraId="3DB7A7BA" w14:textId="77777777" w:rsidR="006721DA" w:rsidRDefault="006721DA" w:rsidP="006721DA">
      <w:pPr>
        <w:ind w:left="720" w:hanging="720"/>
      </w:pPr>
      <w:r>
        <w:t>Sabourin</w:t>
      </w:r>
      <w:r w:rsidRPr="00DF2F75">
        <w:t>,</w:t>
      </w:r>
      <w:r>
        <w:t xml:space="preserve"> Leopold</w:t>
      </w:r>
      <w:r w:rsidRPr="00DF2F75">
        <w:t>,</w:t>
      </w:r>
      <w:r>
        <w:t xml:space="preserve"> </w:t>
      </w:r>
      <w:proofErr w:type="spellStart"/>
      <w:r>
        <w:t>SJ</w:t>
      </w:r>
      <w:proofErr w:type="spellEnd"/>
      <w:r w:rsidRPr="00DF2F75">
        <w:t xml:space="preserve">. </w:t>
      </w:r>
      <w:r>
        <w:rPr>
          <w:i/>
        </w:rPr>
        <w:t>The Divine Miracles Discussed and Defended</w:t>
      </w:r>
      <w:r w:rsidRPr="00DF2F75">
        <w:t xml:space="preserve">. </w:t>
      </w:r>
      <w:r>
        <w:t>Rome</w:t>
      </w:r>
      <w:r w:rsidRPr="00DF2F75">
        <w:t xml:space="preserve">: </w:t>
      </w:r>
      <w:proofErr w:type="spellStart"/>
      <w:r>
        <w:t>Copisteria</w:t>
      </w:r>
      <w:proofErr w:type="spellEnd"/>
      <w:r>
        <w:t xml:space="preserve"> S</w:t>
      </w:r>
      <w:r w:rsidRPr="00DF2F75">
        <w:t xml:space="preserve">. </w:t>
      </w:r>
      <w:r>
        <w:t>Pietro</w:t>
      </w:r>
      <w:r w:rsidRPr="00DF2F75">
        <w:t>,</w:t>
      </w:r>
      <w:r>
        <w:t xml:space="preserve"> 1977</w:t>
      </w:r>
      <w:r w:rsidRPr="00DF2F75">
        <w:t>. (</w:t>
      </w:r>
      <w:r>
        <w:t>Cath</w:t>
      </w:r>
      <w:r>
        <w:softHyphen/>
        <w:t>olic</w:t>
      </w:r>
      <w:r w:rsidRPr="00DF2F75">
        <w:t xml:space="preserve">; </w:t>
      </w:r>
      <w:r>
        <w:t>objec</w:t>
      </w:r>
      <w:r>
        <w:softHyphen/>
        <w:t>tive</w:t>
      </w:r>
      <w:r w:rsidRPr="00DF2F75">
        <w:t xml:space="preserve">; </w:t>
      </w:r>
      <w:r>
        <w:t>good on ecclesiastical mira</w:t>
      </w:r>
      <w:r>
        <w:softHyphen/>
        <w:t>cles</w:t>
      </w:r>
      <w:r w:rsidRPr="00DF2F75">
        <w:t>.)</w:t>
      </w:r>
    </w:p>
    <w:p w14:paraId="49AA52F3" w14:textId="77777777" w:rsidR="006721DA" w:rsidRDefault="006721DA" w:rsidP="006721DA">
      <w:pPr>
        <w:ind w:left="720" w:hanging="720"/>
        <w:rPr>
          <w:lang w:val="fr-FR"/>
        </w:rPr>
      </w:pPr>
      <w:r>
        <w:t>Smart</w:t>
      </w:r>
      <w:r w:rsidRPr="00DF2F75">
        <w:t>,</w:t>
      </w:r>
      <w:r>
        <w:t xml:space="preserve"> Ninian</w:t>
      </w:r>
      <w:r w:rsidRPr="00DF2F75">
        <w:t xml:space="preserve">. </w:t>
      </w:r>
      <w:r>
        <w:rPr>
          <w:i/>
        </w:rPr>
        <w:t>Philosophers and Religious Truth</w:t>
      </w:r>
      <w:r w:rsidRPr="00DF2F75">
        <w:t xml:space="preserve">. </w:t>
      </w:r>
      <w:r>
        <w:t>2nd ed</w:t>
      </w:r>
      <w:r w:rsidRPr="00DF2F75">
        <w:t xml:space="preserve">. </w:t>
      </w:r>
      <w:r>
        <w:t>London</w:t>
      </w:r>
      <w:r w:rsidRPr="00DF2F75">
        <w:t xml:space="preserve">: </w:t>
      </w:r>
      <w:proofErr w:type="spellStart"/>
      <w:r>
        <w:t>SCM</w:t>
      </w:r>
      <w:proofErr w:type="spellEnd"/>
      <w:r w:rsidRPr="00DF2F75">
        <w:t>,</w:t>
      </w:r>
      <w:r>
        <w:t xml:space="preserve"> 1964</w:t>
      </w:r>
      <w:r w:rsidRPr="00DF2F75">
        <w:t>. (</w:t>
      </w:r>
      <w:r>
        <w:rPr>
          <w:lang w:val="fr-FR"/>
        </w:rPr>
        <w:t>Good on science versus miracles</w:t>
      </w:r>
      <w:r w:rsidRPr="00DF2F75">
        <w:rPr>
          <w:lang w:val="fr-FR"/>
        </w:rPr>
        <w:t>.)</w:t>
      </w:r>
    </w:p>
    <w:p w14:paraId="263D1FF4" w14:textId="77777777" w:rsidR="006721DA" w:rsidRDefault="006721DA" w:rsidP="006721DA">
      <w:pPr>
        <w:ind w:left="720" w:hanging="720"/>
        <w:rPr>
          <w:lang w:val="de-DE"/>
        </w:rPr>
      </w:pPr>
      <w:proofErr w:type="spellStart"/>
      <w:r>
        <w:t>Souillet</w:t>
      </w:r>
      <w:proofErr w:type="spellEnd"/>
      <w:r w:rsidRPr="00DF2F75">
        <w:t>,</w:t>
      </w:r>
      <w:r>
        <w:t xml:space="preserve"> Jacques</w:t>
      </w:r>
      <w:r w:rsidRPr="00DF2F75">
        <w:t xml:space="preserve">. </w:t>
      </w:r>
      <w:r>
        <w:rPr>
          <w:i/>
        </w:rPr>
        <w:t>What Is a Saint</w:t>
      </w:r>
      <w:r w:rsidRPr="00DF2F75">
        <w:t xml:space="preserve">? </w:t>
      </w:r>
      <w:r>
        <w:t>Twentieth-Century Encyclopedia of Catholicism</w:t>
      </w:r>
      <w:r w:rsidRPr="00DF2F75">
        <w:t xml:space="preserve">. </w:t>
      </w:r>
      <w:r>
        <w:t>New York</w:t>
      </w:r>
      <w:r w:rsidRPr="00DF2F75">
        <w:t xml:space="preserve">: </w:t>
      </w:r>
      <w:r>
        <w:t>Hawthorn</w:t>
      </w:r>
      <w:r w:rsidRPr="00DF2F75">
        <w:t>,</w:t>
      </w:r>
      <w:r>
        <w:t xml:space="preserve"> 1958</w:t>
      </w:r>
      <w:r w:rsidRPr="00DF2F75">
        <w:t>. (</w:t>
      </w:r>
      <w:r>
        <w:t>Miracles are normally required for canonization of a saint</w:t>
      </w:r>
      <w:r w:rsidRPr="00DF2F75">
        <w:t>,</w:t>
      </w:r>
      <w:r>
        <w:t xml:space="preserve"> so com</w:t>
      </w:r>
      <w:r>
        <w:softHyphen/>
        <w:t>ments on miracles can be found in discussions of canonization procedures</w:t>
      </w:r>
      <w:r w:rsidRPr="00DF2F75">
        <w:t>.)</w:t>
      </w:r>
    </w:p>
    <w:p w14:paraId="11FF87CB" w14:textId="77777777" w:rsidR="006721DA" w:rsidRDefault="006721DA" w:rsidP="006721DA">
      <w:pPr>
        <w:ind w:left="720" w:hanging="720"/>
      </w:pPr>
      <w:r>
        <w:rPr>
          <w:lang w:val="de-DE"/>
        </w:rPr>
        <w:t>Spinoza</w:t>
      </w:r>
      <w:r w:rsidRPr="00DF2F75">
        <w:rPr>
          <w:lang w:val="de-DE"/>
        </w:rPr>
        <w:t>,</w:t>
      </w:r>
      <w:r>
        <w:rPr>
          <w:lang w:val="de-DE"/>
        </w:rPr>
        <w:t xml:space="preserve"> Baruch</w:t>
      </w:r>
      <w:r w:rsidRPr="00DF2F75">
        <w:rPr>
          <w:lang w:val="de-DE"/>
        </w:rPr>
        <w:t xml:space="preserve">. </w:t>
      </w:r>
      <w:r>
        <w:rPr>
          <w:lang w:val="de-DE"/>
        </w:rPr>
        <w:t>“</w:t>
      </w:r>
      <w:r>
        <w:t>The Ethics</w:t>
      </w:r>
      <w:r w:rsidRPr="00DF2F75">
        <w:t>.</w:t>
      </w:r>
      <w:r>
        <w:t>”</w:t>
      </w:r>
      <w:r w:rsidRPr="00DF2F75">
        <w:t xml:space="preserve"> </w:t>
      </w:r>
      <w:r>
        <w:rPr>
          <w:i/>
        </w:rPr>
        <w:t>The Rationalist</w:t>
      </w:r>
      <w:r w:rsidRPr="00DF2F75">
        <w:t xml:space="preserve">. </w:t>
      </w:r>
      <w:r>
        <w:rPr>
          <w:lang w:val="fr-FR"/>
        </w:rPr>
        <w:t>Trans</w:t>
      </w:r>
      <w:r w:rsidRPr="00DF2F75">
        <w:rPr>
          <w:lang w:val="fr-FR"/>
        </w:rPr>
        <w:t xml:space="preserve">. </w:t>
      </w:r>
      <w:proofErr w:type="spellStart"/>
      <w:r>
        <w:rPr>
          <w:lang w:val="fr-FR"/>
        </w:rPr>
        <w:t>R</w:t>
      </w:r>
      <w:r w:rsidRPr="00DF2F75">
        <w:rPr>
          <w:lang w:val="fr-FR"/>
        </w:rPr>
        <w:t>.</w:t>
      </w:r>
      <w:r>
        <w:rPr>
          <w:lang w:val="fr-FR"/>
        </w:rPr>
        <w:t>H</w:t>
      </w:r>
      <w:proofErr w:type="spellEnd"/>
      <w:r w:rsidRPr="00DF2F75">
        <w:rPr>
          <w:lang w:val="fr-FR"/>
        </w:rPr>
        <w:t xml:space="preserve">. </w:t>
      </w:r>
      <w:proofErr w:type="spellStart"/>
      <w:r>
        <w:rPr>
          <w:lang w:val="fr-FR"/>
        </w:rPr>
        <w:t>Elwes</w:t>
      </w:r>
      <w:proofErr w:type="spellEnd"/>
      <w:r w:rsidRPr="00DF2F75">
        <w:rPr>
          <w:lang w:val="fr-FR"/>
        </w:rPr>
        <w:t xml:space="preserve">. </w:t>
      </w:r>
      <w:r>
        <w:t>New York</w:t>
      </w:r>
      <w:r w:rsidRPr="00DF2F75">
        <w:t xml:space="preserve">: </w:t>
      </w:r>
      <w:r>
        <w:t>Doub</w:t>
      </w:r>
      <w:r>
        <w:softHyphen/>
        <w:t>le</w:t>
      </w:r>
      <w:r>
        <w:softHyphen/>
        <w:t>day</w:t>
      </w:r>
      <w:r w:rsidRPr="00DF2F75">
        <w:t>,</w:t>
      </w:r>
      <w:r>
        <w:t xml:space="preserve"> 1960</w:t>
      </w:r>
      <w:r w:rsidRPr="00DF2F75">
        <w:t>. (</w:t>
      </w:r>
      <w:r>
        <w:t>Skeptical</w:t>
      </w:r>
      <w:r w:rsidRPr="00DF2F75">
        <w:t xml:space="preserve">; </w:t>
      </w:r>
      <w:r>
        <w:t>argues against the possibility of miracles</w:t>
      </w:r>
      <w:r w:rsidRPr="00DF2F75">
        <w:t>.)</w:t>
      </w:r>
    </w:p>
    <w:p w14:paraId="13093A69" w14:textId="77777777" w:rsidR="006721DA" w:rsidRDefault="006721DA" w:rsidP="006721DA">
      <w:pPr>
        <w:ind w:left="720" w:hanging="720"/>
      </w:pPr>
      <w:r>
        <w:t>Swinburne</w:t>
      </w:r>
      <w:r w:rsidRPr="00DF2F75">
        <w:t>,</w:t>
      </w:r>
      <w:r>
        <w:t xml:space="preserve"> Richard</w:t>
      </w:r>
      <w:r w:rsidRPr="00DF2F75">
        <w:t xml:space="preserve">. </w:t>
      </w:r>
      <w:r>
        <w:rPr>
          <w:i/>
        </w:rPr>
        <w:t>The Concept of Miracle</w:t>
      </w:r>
      <w:r w:rsidRPr="00DF2F75">
        <w:t xml:space="preserve">. </w:t>
      </w:r>
      <w:r>
        <w:t>London</w:t>
      </w:r>
      <w:r w:rsidRPr="00DF2F75">
        <w:t xml:space="preserve">: </w:t>
      </w:r>
      <w:r>
        <w:t>Macmillan</w:t>
      </w:r>
      <w:r w:rsidRPr="00DF2F75">
        <w:t>,</w:t>
      </w:r>
      <w:r>
        <w:t xml:space="preserve"> 1970</w:t>
      </w:r>
      <w:r w:rsidRPr="00DF2F75">
        <w:t>.</w:t>
      </w:r>
    </w:p>
    <w:p w14:paraId="64128271" w14:textId="77777777" w:rsidR="006721DA" w:rsidRDefault="006721DA" w:rsidP="006721DA">
      <w:pPr>
        <w:ind w:left="720" w:hanging="720"/>
      </w:pPr>
      <w:r>
        <w:t>Tennant</w:t>
      </w:r>
      <w:r w:rsidRPr="00DF2F75">
        <w:t>,</w:t>
      </w:r>
      <w:r>
        <w:t xml:space="preserve"> </w:t>
      </w:r>
      <w:proofErr w:type="spellStart"/>
      <w:r>
        <w:t>F</w:t>
      </w:r>
      <w:r w:rsidRPr="00DF2F75">
        <w:t>.</w:t>
      </w:r>
      <w:r>
        <w:t>R</w:t>
      </w:r>
      <w:proofErr w:type="spellEnd"/>
      <w:r w:rsidRPr="00DF2F75">
        <w:t xml:space="preserve">. </w:t>
      </w:r>
      <w:r>
        <w:rPr>
          <w:i/>
        </w:rPr>
        <w:t>Miracle and Its Philosophical Presuppositions</w:t>
      </w:r>
      <w:r w:rsidRPr="00DF2F75">
        <w:t xml:space="preserve">. </w:t>
      </w:r>
      <w:r>
        <w:t>Cambridge</w:t>
      </w:r>
      <w:r w:rsidRPr="00DF2F75">
        <w:t xml:space="preserve">: </w:t>
      </w:r>
      <w:r>
        <w:t>CUP</w:t>
      </w:r>
      <w:r w:rsidRPr="00DF2F75">
        <w:t>,</w:t>
      </w:r>
      <w:r>
        <w:t xml:space="preserve"> 1925</w:t>
      </w:r>
      <w:r w:rsidRPr="00DF2F75">
        <w:t>. (</w:t>
      </w:r>
      <w:r>
        <w:t>A Calvinist</w:t>
      </w:r>
      <w:r w:rsidRPr="00DF2F75">
        <w:t xml:space="preserve">; </w:t>
      </w:r>
      <w:r>
        <w:t>good but thick</w:t>
      </w:r>
      <w:r w:rsidRPr="00DF2F75">
        <w:t>.)</w:t>
      </w:r>
    </w:p>
    <w:p w14:paraId="35232103" w14:textId="77777777" w:rsidR="006721DA" w:rsidRDefault="006721DA" w:rsidP="006721DA">
      <w:pPr>
        <w:ind w:left="720" w:hanging="720"/>
      </w:pPr>
      <w:r>
        <w:rPr>
          <w:lang w:val="fr-FR"/>
        </w:rPr>
        <w:t>Tonquédec</w:t>
      </w:r>
      <w:r w:rsidRPr="00DF2F75">
        <w:rPr>
          <w:lang w:val="fr-FR"/>
        </w:rPr>
        <w:t>,</w:t>
      </w:r>
      <w:r>
        <w:rPr>
          <w:lang w:val="fr-FR"/>
        </w:rPr>
        <w:t xml:space="preserve"> Joseph</w:t>
      </w:r>
      <w:r w:rsidRPr="00DF2F75">
        <w:rPr>
          <w:lang w:val="fr-FR"/>
        </w:rPr>
        <w:t>,</w:t>
      </w:r>
      <w:r>
        <w:rPr>
          <w:lang w:val="fr-FR"/>
        </w:rPr>
        <w:t xml:space="preserve"> </w:t>
      </w:r>
      <w:proofErr w:type="spellStart"/>
      <w:r>
        <w:rPr>
          <w:lang w:val="fr-FR"/>
        </w:rPr>
        <w:t>SJ</w:t>
      </w:r>
      <w:proofErr w:type="spellEnd"/>
      <w:r w:rsidRPr="00DF2F75">
        <w:rPr>
          <w:lang w:val="fr-FR"/>
        </w:rPr>
        <w:t xml:space="preserve">. </w:t>
      </w:r>
      <w:r>
        <w:rPr>
          <w:i/>
          <w:lang w:val="fr-FR"/>
        </w:rPr>
        <w:t>Miracles</w:t>
      </w:r>
      <w:r w:rsidRPr="00DF2F75">
        <w:rPr>
          <w:iCs/>
          <w:lang w:val="fr-FR"/>
        </w:rPr>
        <w:t xml:space="preserve">. </w:t>
      </w:r>
      <w:r>
        <w:t>Trans</w:t>
      </w:r>
      <w:r w:rsidRPr="00DF2F75">
        <w:t xml:space="preserve">. </w:t>
      </w:r>
      <w:r>
        <w:t>Frank M</w:t>
      </w:r>
      <w:r w:rsidRPr="00DF2F75">
        <w:t xml:space="preserve">. </w:t>
      </w:r>
      <w:r>
        <w:t>Oppenheim</w:t>
      </w:r>
      <w:r w:rsidRPr="00DF2F75">
        <w:t>,</w:t>
      </w:r>
      <w:r>
        <w:t xml:space="preserve"> </w:t>
      </w:r>
      <w:proofErr w:type="spellStart"/>
      <w:r>
        <w:t>SJ</w:t>
      </w:r>
      <w:proofErr w:type="spellEnd"/>
      <w:r w:rsidRPr="00DF2F75">
        <w:t xml:space="preserve">. </w:t>
      </w:r>
      <w:r>
        <w:t>West Baden Readings in Philosophy and Theology</w:t>
      </w:r>
      <w:r w:rsidRPr="00DF2F75">
        <w:t xml:space="preserve">. </w:t>
      </w:r>
      <w:r>
        <w:t>West Baden Springs IN</w:t>
      </w:r>
      <w:r w:rsidRPr="00DF2F75">
        <w:t xml:space="preserve">: </w:t>
      </w:r>
      <w:r>
        <w:t>West Baden College</w:t>
      </w:r>
      <w:r w:rsidRPr="00DF2F75">
        <w:t>,</w:t>
      </w:r>
      <w:r>
        <w:t xml:space="preserve"> 1955</w:t>
      </w:r>
      <w:r w:rsidRPr="00DF2F75">
        <w:t>. (</w:t>
      </w:r>
      <w:r>
        <w:t>French</w:t>
      </w:r>
      <w:r w:rsidRPr="00DF2F75">
        <w:t xml:space="preserve">: </w:t>
      </w:r>
      <w:r>
        <w:t>“Miracle</w:t>
      </w:r>
      <w:r w:rsidRPr="00DF2F75">
        <w:t>.</w:t>
      </w:r>
      <w:r>
        <w:t>”</w:t>
      </w:r>
      <w:r w:rsidRPr="00DF2F75">
        <w:t xml:space="preserve"> </w:t>
      </w:r>
      <w:proofErr w:type="spellStart"/>
      <w:r>
        <w:rPr>
          <w:i/>
        </w:rPr>
        <w:t>Dictionnaire</w:t>
      </w:r>
      <w:proofErr w:type="spellEnd"/>
      <w:r>
        <w:rPr>
          <w:i/>
        </w:rPr>
        <w:t xml:space="preserve"> </w:t>
      </w:r>
      <w:proofErr w:type="spellStart"/>
      <w:r>
        <w:rPr>
          <w:i/>
        </w:rPr>
        <w:t>Apologétique</w:t>
      </w:r>
      <w:proofErr w:type="spellEnd"/>
      <w:r>
        <w:rPr>
          <w:i/>
        </w:rPr>
        <w:t xml:space="preserve"> de la </w:t>
      </w:r>
      <w:proofErr w:type="spellStart"/>
      <w:r>
        <w:rPr>
          <w:i/>
        </w:rPr>
        <w:t>Foi</w:t>
      </w:r>
      <w:proofErr w:type="spellEnd"/>
      <w:r>
        <w:rPr>
          <w:i/>
        </w:rPr>
        <w:t xml:space="preserve"> </w:t>
      </w:r>
      <w:proofErr w:type="spellStart"/>
      <w:r>
        <w:rPr>
          <w:i/>
        </w:rPr>
        <w:t>Catholique</w:t>
      </w:r>
      <w:proofErr w:type="spellEnd"/>
      <w:r w:rsidRPr="00DF2F75">
        <w:t xml:space="preserve">. </w:t>
      </w:r>
      <w:r>
        <w:t>Paris</w:t>
      </w:r>
      <w:r w:rsidRPr="00DF2F75">
        <w:t xml:space="preserve">: </w:t>
      </w:r>
      <w:r>
        <w:t>Beauchesne</w:t>
      </w:r>
      <w:r w:rsidRPr="00DF2F75">
        <w:t>,</w:t>
      </w:r>
      <w:r>
        <w:t xml:space="preserve"> 1926</w:t>
      </w:r>
      <w:r w:rsidRPr="00DF2F75">
        <w:t xml:space="preserve">. </w:t>
      </w:r>
      <w:r>
        <w:t>Vol</w:t>
      </w:r>
      <w:r w:rsidRPr="00DF2F75">
        <w:t xml:space="preserve">. </w:t>
      </w:r>
      <w:r>
        <w:t>3 cols</w:t>
      </w:r>
      <w:r w:rsidRPr="00DF2F75">
        <w:t xml:space="preserve">. </w:t>
      </w:r>
      <w:r>
        <w:t>517-78</w:t>
      </w:r>
      <w:r w:rsidRPr="00DF2F75">
        <w:t xml:space="preserve">.) </w:t>
      </w:r>
      <w:r w:rsidRPr="00DF2F75">
        <w:rPr>
          <w:lang w:val="en-CA"/>
        </w:rPr>
        <w:t>(</w:t>
      </w:r>
      <w:r>
        <w:t>Catholic</w:t>
      </w:r>
      <w:r w:rsidRPr="00DF2F75">
        <w:t xml:space="preserve">; </w:t>
      </w:r>
      <w:r>
        <w:t>traditional apologetic</w:t>
      </w:r>
      <w:r w:rsidRPr="00DF2F75">
        <w:t xml:space="preserve">; </w:t>
      </w:r>
      <w:r>
        <w:t>rather dated</w:t>
      </w:r>
      <w:r w:rsidRPr="00DF2F75">
        <w:t>.)</w:t>
      </w:r>
    </w:p>
    <w:p w14:paraId="1FB64283" w14:textId="77777777" w:rsidR="006721DA" w:rsidRDefault="006721DA" w:rsidP="006721DA">
      <w:pPr>
        <w:ind w:left="720" w:hanging="720"/>
      </w:pPr>
      <w:r>
        <w:t>Urban</w:t>
      </w:r>
      <w:r w:rsidRPr="00DF2F75">
        <w:t>,</w:t>
      </w:r>
      <w:r>
        <w:t xml:space="preserve"> Linwood</w:t>
      </w:r>
      <w:r w:rsidRPr="00DF2F75">
        <w:t xml:space="preserve">. </w:t>
      </w:r>
      <w:r>
        <w:rPr>
          <w:i/>
        </w:rPr>
        <w:t>A Short History of Christian Thought</w:t>
      </w:r>
      <w:r w:rsidRPr="00DF2F75">
        <w:t xml:space="preserve">. </w:t>
      </w:r>
      <w:r>
        <w:t>Oxford</w:t>
      </w:r>
      <w:r w:rsidRPr="00DF2F75">
        <w:t xml:space="preserve">: </w:t>
      </w:r>
      <w:r>
        <w:t>OUP</w:t>
      </w:r>
      <w:r w:rsidRPr="00DF2F75">
        <w:t>,</w:t>
      </w:r>
      <w:r>
        <w:t xml:space="preserve"> 1986</w:t>
      </w:r>
      <w:r w:rsidRPr="00DF2F75">
        <w:t>. (</w:t>
      </w:r>
      <w:r>
        <w:t>Pro</w:t>
      </w:r>
      <w:r>
        <w:softHyphen/>
        <w:t>tes</w:t>
      </w:r>
      <w:r>
        <w:softHyphen/>
      </w:r>
      <w:r>
        <w:softHyphen/>
        <w:t>tant</w:t>
      </w:r>
      <w:r w:rsidRPr="00DF2F75">
        <w:t xml:space="preserve">; </w:t>
      </w:r>
      <w:r>
        <w:t>has a sum</w:t>
      </w:r>
      <w:r>
        <w:softHyphen/>
        <w:t>mary of Hume’s argu</w:t>
      </w:r>
      <w:r>
        <w:softHyphen/>
        <w:t>ments against miracles</w:t>
      </w:r>
      <w:r w:rsidRPr="00DF2F75">
        <w:t>.)</w:t>
      </w:r>
    </w:p>
    <w:p w14:paraId="2E226DF0" w14:textId="77777777" w:rsidR="006721DA" w:rsidRDefault="006721DA" w:rsidP="006721DA">
      <w:pPr>
        <w:ind w:left="720" w:hanging="720"/>
      </w:pPr>
      <w:r>
        <w:t>Valentine</w:t>
      </w:r>
      <w:r w:rsidRPr="00DF2F75">
        <w:t>,</w:t>
      </w:r>
      <w:r>
        <w:t xml:space="preserve"> Mary Hester</w:t>
      </w:r>
      <w:r w:rsidRPr="00DF2F75">
        <w:t xml:space="preserve">. </w:t>
      </w:r>
      <w:r>
        <w:rPr>
          <w:i/>
        </w:rPr>
        <w:t>Miracles</w:t>
      </w:r>
      <w:r w:rsidRPr="00DF2F75">
        <w:t xml:space="preserve">. </w:t>
      </w:r>
      <w:r>
        <w:t>Guidelines for Contemporary Catholics</w:t>
      </w:r>
      <w:r w:rsidRPr="00DF2F75">
        <w:t xml:space="preserve">. </w:t>
      </w:r>
      <w:r>
        <w:t>Chicago</w:t>
      </w:r>
      <w:r w:rsidRPr="00DF2F75">
        <w:t xml:space="preserve">: </w:t>
      </w:r>
      <w:r>
        <w:t>Thomas More</w:t>
      </w:r>
      <w:r w:rsidRPr="00DF2F75">
        <w:t>,</w:t>
      </w:r>
      <w:r>
        <w:t xml:space="preserve"> 1970</w:t>
      </w:r>
      <w:r w:rsidRPr="00DF2F75">
        <w:t>,</w:t>
      </w:r>
      <w:r>
        <w:t xml:space="preserve"> 1988</w:t>
      </w:r>
      <w:r w:rsidRPr="00DF2F75">
        <w:t>. (</w:t>
      </w:r>
      <w:r>
        <w:t>Catholic</w:t>
      </w:r>
      <w:r w:rsidRPr="00DF2F75">
        <w:t xml:space="preserve">; </w:t>
      </w:r>
      <w:r>
        <w:t>simple</w:t>
      </w:r>
      <w:r w:rsidRPr="00DF2F75">
        <w:t>,</w:t>
      </w:r>
      <w:r>
        <w:t xml:space="preserve"> popular</w:t>
      </w:r>
      <w:r w:rsidRPr="00DF2F75">
        <w:t>,</w:t>
      </w:r>
      <w:r>
        <w:t xml:space="preserve"> recent</w:t>
      </w:r>
      <w:r w:rsidRPr="00DF2F75">
        <w:t>.)</w:t>
      </w:r>
    </w:p>
    <w:p w14:paraId="79E05B90" w14:textId="77777777" w:rsidR="006721DA" w:rsidRDefault="006721DA" w:rsidP="006721DA">
      <w:pPr>
        <w:ind w:left="720" w:hanging="720"/>
      </w:pPr>
      <w:r>
        <w:t>Ward</w:t>
      </w:r>
      <w:r w:rsidRPr="00DF2F75">
        <w:t>,</w:t>
      </w:r>
      <w:r>
        <w:t xml:space="preserve"> Keith</w:t>
      </w:r>
      <w:r w:rsidRPr="00DF2F75">
        <w:t xml:space="preserve">. </w:t>
      </w:r>
      <w:r>
        <w:rPr>
          <w:i/>
        </w:rPr>
        <w:t>Divine Action</w:t>
      </w:r>
      <w:r w:rsidRPr="00DF2F75">
        <w:t xml:space="preserve">. </w:t>
      </w:r>
      <w:r>
        <w:t>London</w:t>
      </w:r>
      <w:r w:rsidRPr="00DF2F75">
        <w:t xml:space="preserve">: </w:t>
      </w:r>
      <w:r>
        <w:t>Collins</w:t>
      </w:r>
      <w:r w:rsidRPr="00DF2F75">
        <w:t>,</w:t>
      </w:r>
      <w:r>
        <w:t xml:space="preserve"> 1990</w:t>
      </w:r>
      <w:r w:rsidRPr="00DF2F75">
        <w:t>.</w:t>
      </w:r>
    </w:p>
    <w:p w14:paraId="2F25992D" w14:textId="77777777" w:rsidR="006721DA" w:rsidRDefault="006721DA" w:rsidP="006721DA">
      <w:pPr>
        <w:rPr>
          <w:szCs w:val="32"/>
        </w:rPr>
      </w:pPr>
    </w:p>
    <w:p w14:paraId="5072228C" w14:textId="77777777" w:rsidR="006721DA" w:rsidRDefault="006721DA" w:rsidP="007F2A57">
      <w:pPr>
        <w:numPr>
          <w:ilvl w:val="2"/>
          <w:numId w:val="35"/>
        </w:numPr>
        <w:rPr>
          <w:szCs w:val="32"/>
        </w:rPr>
      </w:pPr>
      <w:r>
        <w:rPr>
          <w:b/>
          <w:szCs w:val="32"/>
        </w:rPr>
        <w:t>Jesus</w:t>
      </w:r>
      <w:r>
        <w:rPr>
          <w:szCs w:val="32"/>
        </w:rPr>
        <w:t>’</w:t>
      </w:r>
      <w:r w:rsidRPr="00DF2F75">
        <w:rPr>
          <w:szCs w:val="32"/>
        </w:rPr>
        <w:t xml:space="preserve"> </w:t>
      </w:r>
      <w:r>
        <w:rPr>
          <w:b/>
          <w:szCs w:val="32"/>
        </w:rPr>
        <w:t>miracles</w:t>
      </w:r>
    </w:p>
    <w:p w14:paraId="45A42E79" w14:textId="77777777" w:rsidR="006721DA" w:rsidRDefault="006721DA" w:rsidP="006721DA">
      <w:pPr>
        <w:rPr>
          <w:szCs w:val="32"/>
        </w:rPr>
      </w:pPr>
    </w:p>
    <w:p w14:paraId="4697BB16" w14:textId="77777777" w:rsidR="006721DA" w:rsidRDefault="006721DA" w:rsidP="006721DA">
      <w:pPr>
        <w:ind w:left="720" w:hanging="720"/>
      </w:pPr>
      <w:r>
        <w:t>Brown</w:t>
      </w:r>
      <w:r w:rsidRPr="00DF2F75">
        <w:t>,</w:t>
      </w:r>
      <w:r>
        <w:t xml:space="preserve"> Raymond E</w:t>
      </w:r>
      <w:r w:rsidRPr="00DF2F75">
        <w:t>.,</w:t>
      </w:r>
      <w:r>
        <w:t xml:space="preserve"> SS</w:t>
      </w:r>
      <w:r w:rsidRPr="00DF2F75">
        <w:t xml:space="preserve">. </w:t>
      </w:r>
      <w:r>
        <w:t>“The Gospel Miracles</w:t>
      </w:r>
      <w:r w:rsidRPr="00DF2F75">
        <w:t>.</w:t>
      </w:r>
      <w:r>
        <w:rPr>
          <w:rFonts w:cs="WP TypographicSymbols"/>
        </w:rPr>
        <w:t>”</w:t>
      </w:r>
      <w:r w:rsidRPr="00DF2F75">
        <w:rPr>
          <w:rFonts w:cs="WP TypographicSymbols"/>
        </w:rPr>
        <w:t xml:space="preserve"> </w:t>
      </w:r>
      <w:r>
        <w:t xml:space="preserve">In </w:t>
      </w:r>
      <w:r>
        <w:rPr>
          <w:i/>
          <w:iCs/>
        </w:rPr>
        <w:t>Jesus</w:t>
      </w:r>
      <w:r w:rsidRPr="00DF2F75">
        <w:rPr>
          <w:iCs/>
        </w:rPr>
        <w:t>,</w:t>
      </w:r>
      <w:r>
        <w:rPr>
          <w:i/>
          <w:iCs/>
        </w:rPr>
        <w:t xml:space="preserve"> God and Man</w:t>
      </w:r>
      <w:r w:rsidRPr="00DF2F75">
        <w:rPr>
          <w:iCs/>
        </w:rPr>
        <w:t xml:space="preserve">: </w:t>
      </w:r>
      <w:r>
        <w:rPr>
          <w:i/>
          <w:iCs/>
        </w:rPr>
        <w:t>Modern Biblical Reflec</w:t>
      </w:r>
      <w:r>
        <w:rPr>
          <w:i/>
          <w:iCs/>
        </w:rPr>
        <w:softHyphen/>
        <w:t>tions</w:t>
      </w:r>
      <w:r w:rsidRPr="00DF2F75">
        <w:rPr>
          <w:iCs/>
        </w:rPr>
        <w:t xml:space="preserve">. </w:t>
      </w:r>
      <w:r>
        <w:t>Impact Books</w:t>
      </w:r>
      <w:r w:rsidRPr="00DF2F75">
        <w:t xml:space="preserve">. </w:t>
      </w:r>
      <w:r>
        <w:t>Milwaukee</w:t>
      </w:r>
      <w:r w:rsidRPr="00DF2F75">
        <w:t xml:space="preserve">: </w:t>
      </w:r>
      <w:r>
        <w:t>Bruce</w:t>
      </w:r>
      <w:r w:rsidRPr="00DF2F75">
        <w:t>,</w:t>
      </w:r>
      <w:r>
        <w:t xml:space="preserve"> 1967</w:t>
      </w:r>
      <w:r w:rsidRPr="00DF2F75">
        <w:t xml:space="preserve">. </w:t>
      </w:r>
      <w:r>
        <w:t>168-91</w:t>
      </w:r>
      <w:r w:rsidRPr="00DF2F75">
        <w:t>.</w:t>
      </w:r>
    </w:p>
    <w:p w14:paraId="45F120BF" w14:textId="77777777" w:rsidR="006721DA" w:rsidRDefault="006721DA" w:rsidP="006721DA">
      <w:pPr>
        <w:ind w:left="720" w:hanging="720"/>
      </w:pPr>
      <w:r>
        <w:t>Bultmann</w:t>
      </w:r>
      <w:r w:rsidRPr="00DF2F75">
        <w:t>,</w:t>
      </w:r>
      <w:r>
        <w:t xml:space="preserve"> Rudolf</w:t>
      </w:r>
      <w:r w:rsidRPr="00DF2F75">
        <w:t xml:space="preserve">. </w:t>
      </w:r>
      <w:r>
        <w:t>“The Question of Wonder</w:t>
      </w:r>
      <w:r w:rsidRPr="00DF2F75">
        <w:t>.</w:t>
      </w:r>
      <w:r>
        <w:rPr>
          <w:rFonts w:cs="WP TypographicSymbols"/>
        </w:rPr>
        <w:t>”</w:t>
      </w:r>
      <w:r w:rsidRPr="00DF2F75">
        <w:rPr>
          <w:rFonts w:cs="WP TypographicSymbols"/>
        </w:rPr>
        <w:t xml:space="preserve"> </w:t>
      </w:r>
      <w:r>
        <w:t>Trans</w:t>
      </w:r>
      <w:r w:rsidRPr="00DF2F75">
        <w:t xml:space="preserve">. </w:t>
      </w:r>
      <w:r>
        <w:t>Louise Pettibone Smith</w:t>
      </w:r>
      <w:r w:rsidRPr="00DF2F75">
        <w:t xml:space="preserve">. </w:t>
      </w:r>
      <w:r>
        <w:t xml:space="preserve">In </w:t>
      </w:r>
      <w:r>
        <w:rPr>
          <w:i/>
          <w:iCs/>
        </w:rPr>
        <w:t>Faith and Understanding</w:t>
      </w:r>
      <w:r w:rsidRPr="00DF2F75">
        <w:rPr>
          <w:iCs/>
        </w:rPr>
        <w:t>,</w:t>
      </w:r>
      <w:r>
        <w:rPr>
          <w:i/>
          <w:iCs/>
        </w:rPr>
        <w:t xml:space="preserve"> </w:t>
      </w:r>
      <w:r>
        <w:t>ed</w:t>
      </w:r>
      <w:r w:rsidRPr="00DF2F75">
        <w:t xml:space="preserve">. </w:t>
      </w:r>
      <w:r>
        <w:t>Rob</w:t>
      </w:r>
      <w:r>
        <w:softHyphen/>
        <w:t>ert Funk</w:t>
      </w:r>
      <w:r w:rsidRPr="00DF2F75">
        <w:t xml:space="preserve">. </w:t>
      </w:r>
      <w:r>
        <w:t>New York</w:t>
      </w:r>
      <w:r w:rsidRPr="00DF2F75">
        <w:t xml:space="preserve">: </w:t>
      </w:r>
      <w:r>
        <w:t>Harper and Row</w:t>
      </w:r>
      <w:r w:rsidRPr="00DF2F75">
        <w:t>,</w:t>
      </w:r>
      <w:r>
        <w:t xml:space="preserve"> 1969</w:t>
      </w:r>
      <w:r w:rsidRPr="00DF2F75">
        <w:t>,</w:t>
      </w:r>
      <w:r>
        <w:t xml:space="preserve"> 247-61</w:t>
      </w:r>
      <w:r w:rsidRPr="00DF2F75">
        <w:t>. (</w:t>
      </w:r>
      <w:r>
        <w:t>German</w:t>
      </w:r>
      <w:r w:rsidRPr="00DF2F75">
        <w:t xml:space="preserve">: </w:t>
      </w:r>
      <w:r>
        <w:t>1933</w:t>
      </w:r>
      <w:r w:rsidRPr="00DF2F75">
        <w:t>.) (</w:t>
      </w:r>
      <w:r>
        <w:t>Cited in Conzel</w:t>
      </w:r>
      <w:r>
        <w:softHyphen/>
        <w:t>mann</w:t>
      </w:r>
      <w:r w:rsidRPr="00DF2F75">
        <w:t>,</w:t>
      </w:r>
      <w:r>
        <w:t xml:space="preserve"> </w:t>
      </w:r>
      <w:r>
        <w:rPr>
          <w:i/>
          <w:iCs/>
        </w:rPr>
        <w:t>Jesus</w:t>
      </w:r>
      <w:r>
        <w:t xml:space="preserve"> 112</w:t>
      </w:r>
      <w:r w:rsidRPr="00DF2F75">
        <w:t>.)</w:t>
      </w:r>
    </w:p>
    <w:p w14:paraId="4E820C7D" w14:textId="77777777" w:rsidR="006721DA" w:rsidRDefault="006721DA" w:rsidP="006721DA">
      <w:pPr>
        <w:ind w:left="720" w:hanging="720"/>
      </w:pPr>
      <w:proofErr w:type="spellStart"/>
      <w:r>
        <w:lastRenderedPageBreak/>
        <w:t>Fridrichsen</w:t>
      </w:r>
      <w:proofErr w:type="spellEnd"/>
      <w:r w:rsidRPr="00DF2F75">
        <w:t>,</w:t>
      </w:r>
      <w:r>
        <w:t xml:space="preserve"> Anton</w:t>
      </w:r>
      <w:r w:rsidRPr="00DF2F75">
        <w:t xml:space="preserve">. </w:t>
      </w:r>
      <w:r>
        <w:rPr>
          <w:i/>
          <w:iCs/>
        </w:rPr>
        <w:t>The Problem of Miracle in Primitive Christianity</w:t>
      </w:r>
      <w:r w:rsidRPr="00DF2F75">
        <w:rPr>
          <w:iCs/>
        </w:rPr>
        <w:t xml:space="preserve">. </w:t>
      </w:r>
      <w:r>
        <w:t>Trans</w:t>
      </w:r>
      <w:r w:rsidRPr="00DF2F75">
        <w:t xml:space="preserve">. </w:t>
      </w:r>
      <w:r>
        <w:t>Roy Harris</w:t>
      </w:r>
      <w:r>
        <w:softHyphen/>
        <w:t>ville and John S</w:t>
      </w:r>
      <w:r w:rsidRPr="00DF2F75">
        <w:t xml:space="preserve">. </w:t>
      </w:r>
      <w:r>
        <w:t>Han</w:t>
      </w:r>
      <w:r>
        <w:softHyphen/>
        <w:t>son</w:t>
      </w:r>
      <w:r w:rsidRPr="00DF2F75">
        <w:t xml:space="preserve">. </w:t>
      </w:r>
      <w:r>
        <w:t>Foreword by Krister Stendahl</w:t>
      </w:r>
      <w:r w:rsidRPr="00DF2F75">
        <w:t xml:space="preserve">. </w:t>
      </w:r>
      <w:r>
        <w:t>Minneapolis</w:t>
      </w:r>
      <w:r w:rsidRPr="00DF2F75">
        <w:t xml:space="preserve">: </w:t>
      </w:r>
      <w:r>
        <w:t>Augsburg</w:t>
      </w:r>
      <w:r w:rsidRPr="00DF2F75">
        <w:t>,</w:t>
      </w:r>
      <w:r>
        <w:t xml:space="preserve"> 1972</w:t>
      </w:r>
      <w:r w:rsidRPr="00DF2F75">
        <w:t>. (</w:t>
      </w:r>
      <w:r>
        <w:t>French</w:t>
      </w:r>
      <w:r w:rsidRPr="00DF2F75">
        <w:t xml:space="preserve">: </w:t>
      </w:r>
      <w:r>
        <w:rPr>
          <w:i/>
          <w:iCs/>
        </w:rPr>
        <w:t xml:space="preserve">Le </w:t>
      </w:r>
      <w:proofErr w:type="spellStart"/>
      <w:r>
        <w:rPr>
          <w:i/>
          <w:iCs/>
        </w:rPr>
        <w:t>problème</w:t>
      </w:r>
      <w:proofErr w:type="spellEnd"/>
      <w:r>
        <w:rPr>
          <w:i/>
          <w:iCs/>
        </w:rPr>
        <w:t xml:space="preserve"> du miracle dans le </w:t>
      </w:r>
      <w:proofErr w:type="spellStart"/>
      <w:r>
        <w:rPr>
          <w:i/>
          <w:iCs/>
        </w:rPr>
        <w:t>Christianisme</w:t>
      </w:r>
      <w:proofErr w:type="spellEnd"/>
      <w:r>
        <w:rPr>
          <w:i/>
          <w:iCs/>
        </w:rPr>
        <w:t xml:space="preserve"> </w:t>
      </w:r>
      <w:proofErr w:type="spellStart"/>
      <w:r>
        <w:rPr>
          <w:i/>
          <w:iCs/>
        </w:rPr>
        <w:t>primitif</w:t>
      </w:r>
      <w:proofErr w:type="spellEnd"/>
      <w:r w:rsidRPr="00DF2F75">
        <w:t xml:space="preserve">. </w:t>
      </w:r>
      <w:r>
        <w:t>Strasbourg</w:t>
      </w:r>
      <w:r w:rsidRPr="00DF2F75">
        <w:t>,</w:t>
      </w:r>
      <w:r>
        <w:t xml:space="preserve"> 1925</w:t>
      </w:r>
      <w:r w:rsidRPr="00DF2F75">
        <w:t>.)</w:t>
      </w:r>
    </w:p>
    <w:p w14:paraId="6E25EDBA" w14:textId="77777777" w:rsidR="006721DA" w:rsidRDefault="006721DA" w:rsidP="006721DA">
      <w:pPr>
        <w:ind w:left="720" w:hanging="720"/>
      </w:pPr>
      <w:r>
        <w:t>Fuller</w:t>
      </w:r>
      <w:r w:rsidRPr="00DF2F75">
        <w:t>,</w:t>
      </w:r>
      <w:r>
        <w:t xml:space="preserve"> Reginald H</w:t>
      </w:r>
      <w:r w:rsidRPr="00DF2F75">
        <w:t xml:space="preserve">. </w:t>
      </w:r>
      <w:r>
        <w:rPr>
          <w:i/>
          <w:iCs/>
        </w:rPr>
        <w:t>Interpreting the Miracles</w:t>
      </w:r>
      <w:r w:rsidRPr="00DF2F75">
        <w:rPr>
          <w:iCs/>
        </w:rPr>
        <w:t xml:space="preserve">. </w:t>
      </w:r>
      <w:r>
        <w:t>London</w:t>
      </w:r>
      <w:r w:rsidRPr="00DF2F75">
        <w:t xml:space="preserve">: </w:t>
      </w:r>
      <w:proofErr w:type="spellStart"/>
      <w:r>
        <w:t>SCM</w:t>
      </w:r>
      <w:proofErr w:type="spellEnd"/>
      <w:r w:rsidRPr="00DF2F75">
        <w:t>,</w:t>
      </w:r>
      <w:r>
        <w:t xml:space="preserve"> 1963</w:t>
      </w:r>
      <w:r w:rsidRPr="00DF2F75">
        <w:t>.</w:t>
      </w:r>
    </w:p>
    <w:p w14:paraId="401DDC00" w14:textId="77777777" w:rsidR="006721DA" w:rsidRDefault="006721DA" w:rsidP="006721DA">
      <w:pPr>
        <w:ind w:left="720" w:hanging="720"/>
      </w:pPr>
      <w:r>
        <w:t>Jaki</w:t>
      </w:r>
      <w:r w:rsidRPr="00DF2F75">
        <w:t>,</w:t>
      </w:r>
      <w:r>
        <w:t xml:space="preserve"> Stanley L</w:t>
      </w:r>
      <w:r w:rsidRPr="00DF2F75">
        <w:t>.,</w:t>
      </w:r>
      <w:r>
        <w:t xml:space="preserve"> </w:t>
      </w:r>
      <w:proofErr w:type="spellStart"/>
      <w:r>
        <w:t>OSB</w:t>
      </w:r>
      <w:proofErr w:type="spellEnd"/>
      <w:r w:rsidRPr="00DF2F75">
        <w:t xml:space="preserve">. </w:t>
      </w:r>
      <w:r>
        <w:rPr>
          <w:i/>
          <w:iCs/>
        </w:rPr>
        <w:t>Miracles and Physics</w:t>
      </w:r>
      <w:r w:rsidRPr="00DF2F75">
        <w:rPr>
          <w:iCs/>
        </w:rPr>
        <w:t xml:space="preserve">. </w:t>
      </w:r>
      <w:r>
        <w:t>Front Royal VA</w:t>
      </w:r>
      <w:r w:rsidRPr="00DF2F75">
        <w:t xml:space="preserve">: </w:t>
      </w:r>
      <w:r>
        <w:t>Christen</w:t>
      </w:r>
      <w:r>
        <w:softHyphen/>
        <w:t>dom</w:t>
      </w:r>
      <w:r w:rsidRPr="00DF2F75">
        <w:t>,</w:t>
      </w:r>
      <w:r>
        <w:t xml:space="preserve"> 1989</w:t>
      </w:r>
      <w:r w:rsidRPr="00DF2F75">
        <w:t>.</w:t>
      </w:r>
    </w:p>
    <w:p w14:paraId="548DC756" w14:textId="77777777" w:rsidR="006721DA" w:rsidRDefault="006721DA" w:rsidP="006721DA">
      <w:pPr>
        <w:ind w:left="720" w:hanging="720"/>
      </w:pPr>
      <w:r>
        <w:t>Joyce</w:t>
      </w:r>
      <w:r w:rsidRPr="00DF2F75">
        <w:t>,</w:t>
      </w:r>
      <w:r>
        <w:t xml:space="preserve"> G</w:t>
      </w:r>
      <w:r w:rsidRPr="00DF2F75">
        <w:t xml:space="preserve">. </w:t>
      </w:r>
      <w:r>
        <w:t>H</w:t>
      </w:r>
      <w:r w:rsidRPr="00DF2F75">
        <w:t>.,</w:t>
      </w:r>
      <w:r>
        <w:t xml:space="preserve"> </w:t>
      </w:r>
      <w:proofErr w:type="spellStart"/>
      <w:r>
        <w:t>SJ</w:t>
      </w:r>
      <w:proofErr w:type="spellEnd"/>
      <w:r w:rsidRPr="00DF2F75">
        <w:t xml:space="preserve">. </w:t>
      </w:r>
      <w:r>
        <w:rPr>
          <w:i/>
          <w:iCs/>
        </w:rPr>
        <w:t>The Question of Miracles</w:t>
      </w:r>
      <w:r w:rsidRPr="00DF2F75">
        <w:rPr>
          <w:iCs/>
        </w:rPr>
        <w:t xml:space="preserve">. </w:t>
      </w:r>
      <w:r>
        <w:t>London</w:t>
      </w:r>
      <w:r w:rsidRPr="00DF2F75">
        <w:t xml:space="preserve">: </w:t>
      </w:r>
      <w:r>
        <w:t>Manresa</w:t>
      </w:r>
      <w:r w:rsidRPr="00DF2F75">
        <w:t>,</w:t>
      </w:r>
      <w:r>
        <w:t xml:space="preserve"> Herder</w:t>
      </w:r>
      <w:r w:rsidRPr="00DF2F75">
        <w:t>,</w:t>
      </w:r>
      <w:r>
        <w:t xml:space="preserve"> 1914</w:t>
      </w:r>
      <w:r w:rsidRPr="00DF2F75">
        <w:t>.</w:t>
      </w:r>
    </w:p>
    <w:p w14:paraId="5E251830" w14:textId="77777777" w:rsidR="006721DA" w:rsidRDefault="006721DA" w:rsidP="006721DA">
      <w:pPr>
        <w:ind w:left="720" w:hanging="720"/>
      </w:pPr>
      <w:r>
        <w:t>Kee</w:t>
      </w:r>
      <w:r w:rsidRPr="00DF2F75">
        <w:t>,</w:t>
      </w:r>
      <w:r>
        <w:t xml:space="preserve"> Howard Clark</w:t>
      </w:r>
      <w:r w:rsidRPr="00DF2F75">
        <w:t xml:space="preserve">. </w:t>
      </w:r>
      <w:r>
        <w:rPr>
          <w:i/>
          <w:iCs/>
        </w:rPr>
        <w:t>Miracle in the Early Christian World</w:t>
      </w:r>
      <w:r w:rsidRPr="00DF2F75">
        <w:rPr>
          <w:iCs/>
        </w:rPr>
        <w:t xml:space="preserve">: </w:t>
      </w:r>
      <w:r>
        <w:rPr>
          <w:i/>
          <w:iCs/>
        </w:rPr>
        <w:t>A Study in Sociohis</w:t>
      </w:r>
      <w:r>
        <w:rPr>
          <w:i/>
          <w:iCs/>
        </w:rPr>
        <w:softHyphen/>
        <w:t>torical Method</w:t>
      </w:r>
      <w:r w:rsidRPr="00DF2F75">
        <w:rPr>
          <w:iCs/>
        </w:rPr>
        <w:t xml:space="preserve">. </w:t>
      </w:r>
      <w:r>
        <w:t>New Haven</w:t>
      </w:r>
      <w:r w:rsidRPr="00DF2F75">
        <w:t xml:space="preserve">: </w:t>
      </w:r>
      <w:r>
        <w:t>Yale UP</w:t>
      </w:r>
      <w:r w:rsidRPr="00DF2F75">
        <w:t>,</w:t>
      </w:r>
      <w:r>
        <w:t xml:space="preserve"> 1983</w:t>
      </w:r>
      <w:r w:rsidRPr="00DF2F75">
        <w:t>.</w:t>
      </w:r>
    </w:p>
    <w:p w14:paraId="501DE37F" w14:textId="77777777" w:rsidR="006721DA" w:rsidRDefault="006721DA" w:rsidP="006721DA">
      <w:pPr>
        <w:ind w:left="720" w:hanging="720"/>
      </w:pPr>
      <w:r>
        <w:t>Keller</w:t>
      </w:r>
      <w:r w:rsidRPr="00DF2F75">
        <w:t>,</w:t>
      </w:r>
      <w:r>
        <w:t xml:space="preserve"> Ernst</w:t>
      </w:r>
      <w:r w:rsidRPr="00DF2F75">
        <w:t>,</w:t>
      </w:r>
      <w:r>
        <w:t xml:space="preserve"> and Marie-Luise Keller</w:t>
      </w:r>
      <w:r w:rsidRPr="00DF2F75">
        <w:t xml:space="preserve">. </w:t>
      </w:r>
      <w:r>
        <w:rPr>
          <w:i/>
          <w:iCs/>
        </w:rPr>
        <w:t>Miracles in Dispute</w:t>
      </w:r>
      <w:r w:rsidRPr="00DF2F75">
        <w:rPr>
          <w:iCs/>
        </w:rPr>
        <w:t xml:space="preserve">: </w:t>
      </w:r>
      <w:r>
        <w:rPr>
          <w:i/>
          <w:iCs/>
        </w:rPr>
        <w:t>A Continuing Debate</w:t>
      </w:r>
      <w:r w:rsidRPr="00DF2F75">
        <w:rPr>
          <w:iCs/>
        </w:rPr>
        <w:t xml:space="preserve">. </w:t>
      </w:r>
      <w:r>
        <w:t>Trans</w:t>
      </w:r>
      <w:r w:rsidRPr="00DF2F75">
        <w:t xml:space="preserve">. </w:t>
      </w:r>
      <w:r>
        <w:t>Margaret Kohl</w:t>
      </w:r>
      <w:r w:rsidRPr="00DF2F75">
        <w:t xml:space="preserve">. </w:t>
      </w:r>
      <w:r>
        <w:t>London</w:t>
      </w:r>
      <w:r w:rsidRPr="00DF2F75">
        <w:t xml:space="preserve">: </w:t>
      </w:r>
      <w:proofErr w:type="spellStart"/>
      <w:r>
        <w:t>SCM</w:t>
      </w:r>
      <w:proofErr w:type="spellEnd"/>
      <w:r w:rsidRPr="00DF2F75">
        <w:t xml:space="preserve">; </w:t>
      </w:r>
      <w:r>
        <w:t>Philadelphia</w:t>
      </w:r>
      <w:r w:rsidRPr="00DF2F75">
        <w:t xml:space="preserve">: </w:t>
      </w:r>
      <w:r>
        <w:t>Fortress</w:t>
      </w:r>
      <w:r w:rsidRPr="00DF2F75">
        <w:t>,</w:t>
      </w:r>
      <w:r>
        <w:t xml:space="preserve"> 1969</w:t>
      </w:r>
      <w:r w:rsidRPr="00DF2F75">
        <w:t>. (</w:t>
      </w:r>
      <w:r>
        <w:t>Ger</w:t>
      </w:r>
      <w:r>
        <w:softHyphen/>
        <w:t>man</w:t>
      </w:r>
      <w:r w:rsidRPr="00DF2F75">
        <w:t xml:space="preserve">: </w:t>
      </w:r>
      <w:r>
        <w:rPr>
          <w:i/>
          <w:iCs/>
        </w:rPr>
        <w:t>Der Streit um die Wunder</w:t>
      </w:r>
      <w:r w:rsidRPr="00DF2F75">
        <w:rPr>
          <w:iCs/>
        </w:rPr>
        <w:t>,</w:t>
      </w:r>
      <w:r>
        <w:rPr>
          <w:i/>
          <w:iCs/>
        </w:rPr>
        <w:t xml:space="preserve"> </w:t>
      </w:r>
      <w:r>
        <w:t>Gütersloh</w:t>
      </w:r>
      <w:r w:rsidRPr="00DF2F75">
        <w:t xml:space="preserve">: </w:t>
      </w:r>
      <w:r>
        <w:t>Gerd Mohn</w:t>
      </w:r>
      <w:r w:rsidRPr="00DF2F75">
        <w:t>,</w:t>
      </w:r>
      <w:r>
        <w:t xml:space="preserve"> 1968</w:t>
      </w:r>
      <w:r w:rsidRPr="00DF2F75">
        <w:t>.) (</w:t>
      </w:r>
      <w:r>
        <w:t>Survey of modern interpretations</w:t>
      </w:r>
      <w:r w:rsidRPr="00DF2F75">
        <w:t>.)</w:t>
      </w:r>
    </w:p>
    <w:p w14:paraId="25AD54DB" w14:textId="77777777" w:rsidR="006721DA" w:rsidRDefault="006721DA" w:rsidP="006721DA">
      <w:pPr>
        <w:ind w:left="720" w:hanging="720"/>
        <w:rPr>
          <w:lang w:val="fr-FR"/>
        </w:rPr>
      </w:pPr>
      <w:proofErr w:type="spellStart"/>
      <w:r>
        <w:t>Kereszty</w:t>
      </w:r>
      <w:proofErr w:type="spellEnd"/>
      <w:r w:rsidRPr="00DF2F75">
        <w:t>,</w:t>
      </w:r>
      <w:r>
        <w:t xml:space="preserve"> Roch A</w:t>
      </w:r>
      <w:r w:rsidRPr="00DF2F75">
        <w:t xml:space="preserve">. </w:t>
      </w:r>
      <w:r>
        <w:rPr>
          <w:i/>
        </w:rPr>
        <w:t>Jesus Christ</w:t>
      </w:r>
      <w:r w:rsidRPr="00DF2F75">
        <w:t xml:space="preserve">: </w:t>
      </w:r>
      <w:r>
        <w:rPr>
          <w:i/>
        </w:rPr>
        <w:t>Fundamentals of Christology</w:t>
      </w:r>
      <w:r w:rsidRPr="00DF2F75">
        <w:t xml:space="preserve">. </w:t>
      </w:r>
      <w:r>
        <w:t>New York</w:t>
      </w:r>
      <w:r w:rsidRPr="00DF2F75">
        <w:t xml:space="preserve">: </w:t>
      </w:r>
      <w:r>
        <w:t>Alba House</w:t>
      </w:r>
      <w:r w:rsidRPr="00DF2F75">
        <w:t>,</w:t>
      </w:r>
      <w:r>
        <w:t xml:space="preserve"> 1991</w:t>
      </w:r>
      <w:r w:rsidRPr="00DF2F75">
        <w:t>.</w:t>
      </w:r>
    </w:p>
    <w:p w14:paraId="059D279C" w14:textId="77777777" w:rsidR="006721DA" w:rsidRDefault="006721DA" w:rsidP="006721DA">
      <w:pPr>
        <w:ind w:left="720" w:hanging="720"/>
      </w:pPr>
      <w:r>
        <w:t>Larmer</w:t>
      </w:r>
      <w:r w:rsidRPr="00DF2F75">
        <w:t>,</w:t>
      </w:r>
      <w:r>
        <w:t xml:space="preserve"> Robert A</w:t>
      </w:r>
      <w:r w:rsidRPr="00DF2F75">
        <w:t xml:space="preserve">. </w:t>
      </w:r>
      <w:r>
        <w:t>H</w:t>
      </w:r>
      <w:r w:rsidRPr="00DF2F75">
        <w:t xml:space="preserve">. </w:t>
      </w:r>
      <w:r>
        <w:rPr>
          <w:i/>
          <w:iCs/>
        </w:rPr>
        <w:t>Water Into Wine</w:t>
      </w:r>
      <w:r w:rsidRPr="00DF2F75">
        <w:rPr>
          <w:iCs/>
        </w:rPr>
        <w:t xml:space="preserve">? </w:t>
      </w:r>
      <w:r>
        <w:rPr>
          <w:i/>
          <w:iCs/>
        </w:rPr>
        <w:t>An Investigation of the Concept of Miracle</w:t>
      </w:r>
      <w:r w:rsidRPr="00DF2F75">
        <w:rPr>
          <w:iCs/>
        </w:rPr>
        <w:t xml:space="preserve">. </w:t>
      </w:r>
      <w:r>
        <w:t>Kingston</w:t>
      </w:r>
      <w:r w:rsidRPr="00DF2F75">
        <w:t>,</w:t>
      </w:r>
      <w:r>
        <w:t xml:space="preserve"> Canada</w:t>
      </w:r>
      <w:r w:rsidRPr="00DF2F75">
        <w:t xml:space="preserve">: </w:t>
      </w:r>
      <w:r>
        <w:t>McGill-Queen</w:t>
      </w:r>
      <w:r>
        <w:rPr>
          <w:rFonts w:cs="WP TypographicSymbols"/>
        </w:rPr>
        <w:t>’</w:t>
      </w:r>
      <w:r>
        <w:t>s University</w:t>
      </w:r>
      <w:r w:rsidRPr="00DF2F75">
        <w:t>,</w:t>
      </w:r>
      <w:r>
        <w:t xml:space="preserve"> 1988</w:t>
      </w:r>
      <w:r w:rsidRPr="00DF2F75">
        <w:t>.</w:t>
      </w:r>
    </w:p>
    <w:p w14:paraId="79053B2C" w14:textId="77777777" w:rsidR="006721DA" w:rsidRDefault="006721DA" w:rsidP="006721DA">
      <w:pPr>
        <w:ind w:left="720" w:hanging="720"/>
      </w:pPr>
      <w:proofErr w:type="spellStart"/>
      <w:r>
        <w:rPr>
          <w:lang w:val="fr-FR"/>
        </w:rPr>
        <w:t>Latourelle</w:t>
      </w:r>
      <w:proofErr w:type="spellEnd"/>
      <w:r w:rsidRPr="00DF2F75">
        <w:rPr>
          <w:lang w:val="fr-FR"/>
        </w:rPr>
        <w:t>,</w:t>
      </w:r>
      <w:r>
        <w:rPr>
          <w:lang w:val="fr-FR"/>
        </w:rPr>
        <w:t xml:space="preserve"> René</w:t>
      </w:r>
      <w:r w:rsidRPr="00DF2F75">
        <w:rPr>
          <w:lang w:val="fr-FR"/>
        </w:rPr>
        <w:t xml:space="preserve">. </w:t>
      </w:r>
      <w:r>
        <w:rPr>
          <w:i/>
        </w:rPr>
        <w:t>The Miracles of Jesus and the Theology of Miracles</w:t>
      </w:r>
      <w:r w:rsidRPr="00DF2F75">
        <w:t xml:space="preserve">. </w:t>
      </w:r>
      <w:r>
        <w:t>New York</w:t>
      </w:r>
      <w:r w:rsidRPr="00DF2F75">
        <w:t xml:space="preserve">: </w:t>
      </w:r>
      <w:r>
        <w:t>Paulist</w:t>
      </w:r>
      <w:r w:rsidRPr="00DF2F75">
        <w:t>,</w:t>
      </w:r>
      <w:r>
        <w:t xml:space="preserve"> 1988</w:t>
      </w:r>
      <w:r w:rsidRPr="00DF2F75">
        <w:t>.</w:t>
      </w:r>
    </w:p>
    <w:p w14:paraId="58BC0D54" w14:textId="77777777" w:rsidR="006721DA" w:rsidRDefault="006721DA" w:rsidP="006721DA">
      <w:pPr>
        <w:ind w:left="720" w:hanging="720"/>
      </w:pPr>
      <w:r>
        <w:t>Lewis</w:t>
      </w:r>
      <w:r w:rsidRPr="00DF2F75">
        <w:t>,</w:t>
      </w:r>
      <w:r>
        <w:t xml:space="preserve"> </w:t>
      </w:r>
      <w:proofErr w:type="spellStart"/>
      <w:r>
        <w:t>C</w:t>
      </w:r>
      <w:r w:rsidRPr="00DF2F75">
        <w:t>.</w:t>
      </w:r>
      <w:r>
        <w:t>S</w:t>
      </w:r>
      <w:proofErr w:type="spellEnd"/>
      <w:r w:rsidRPr="00DF2F75">
        <w:t xml:space="preserve">. </w:t>
      </w:r>
      <w:r>
        <w:rPr>
          <w:i/>
          <w:iCs/>
        </w:rPr>
        <w:t>Miracles</w:t>
      </w:r>
      <w:r w:rsidRPr="00DF2F75">
        <w:rPr>
          <w:iCs/>
        </w:rPr>
        <w:t xml:space="preserve">: </w:t>
      </w:r>
      <w:r>
        <w:rPr>
          <w:i/>
          <w:iCs/>
        </w:rPr>
        <w:t>A Preliminary Study</w:t>
      </w:r>
      <w:r w:rsidRPr="00DF2F75">
        <w:rPr>
          <w:iCs/>
        </w:rPr>
        <w:t xml:space="preserve">. </w:t>
      </w:r>
      <w:r>
        <w:t>New York</w:t>
      </w:r>
      <w:r w:rsidRPr="00DF2F75">
        <w:t xml:space="preserve">: </w:t>
      </w:r>
      <w:r>
        <w:t>Macmillan</w:t>
      </w:r>
      <w:r w:rsidRPr="00DF2F75">
        <w:t>,</w:t>
      </w:r>
      <w:r>
        <w:t xml:space="preserve"> 1947</w:t>
      </w:r>
      <w:r w:rsidRPr="00DF2F75">
        <w:t>.</w:t>
      </w:r>
    </w:p>
    <w:p w14:paraId="41584394" w14:textId="77777777" w:rsidR="006721DA" w:rsidRDefault="006721DA" w:rsidP="006721DA">
      <w:pPr>
        <w:ind w:left="720" w:hanging="720"/>
      </w:pPr>
      <w:r>
        <w:t>Loos</w:t>
      </w:r>
      <w:r w:rsidRPr="00DF2F75">
        <w:t>,</w:t>
      </w:r>
      <w:r>
        <w:t xml:space="preserve"> H</w:t>
      </w:r>
      <w:r w:rsidRPr="00DF2F75">
        <w:t xml:space="preserve">. </w:t>
      </w:r>
      <w:r>
        <w:t>van der</w:t>
      </w:r>
      <w:r w:rsidRPr="00DF2F75">
        <w:t xml:space="preserve">. </w:t>
      </w:r>
      <w:r>
        <w:rPr>
          <w:i/>
          <w:iCs/>
        </w:rPr>
        <w:t>The Miracles of Jesus</w:t>
      </w:r>
      <w:r w:rsidRPr="00DF2F75">
        <w:rPr>
          <w:iCs/>
        </w:rPr>
        <w:t xml:space="preserve">. </w:t>
      </w:r>
      <w:r>
        <w:t xml:space="preserve">Supplements to Novum </w:t>
      </w:r>
      <w:proofErr w:type="spellStart"/>
      <w:r>
        <w:t>Testamen</w:t>
      </w:r>
      <w:r>
        <w:softHyphen/>
        <w:t>tum</w:t>
      </w:r>
      <w:proofErr w:type="spellEnd"/>
      <w:r>
        <w:t xml:space="preserve"> 9</w:t>
      </w:r>
      <w:r w:rsidRPr="00DF2F75">
        <w:t xml:space="preserve">. </w:t>
      </w:r>
      <w:r>
        <w:t>Leiden</w:t>
      </w:r>
      <w:r w:rsidRPr="00DF2F75">
        <w:t xml:space="preserve">: </w:t>
      </w:r>
      <w:r>
        <w:t>Brill</w:t>
      </w:r>
      <w:r w:rsidRPr="00DF2F75">
        <w:t>,</w:t>
      </w:r>
      <w:r>
        <w:t xml:space="preserve"> 1965</w:t>
      </w:r>
      <w:r w:rsidRPr="00DF2F75">
        <w:t>.</w:t>
      </w:r>
    </w:p>
    <w:p w14:paraId="72256C77" w14:textId="77777777" w:rsidR="006721DA" w:rsidRDefault="006721DA" w:rsidP="006721DA">
      <w:pPr>
        <w:ind w:left="720" w:hanging="720"/>
      </w:pPr>
      <w:r>
        <w:t>McInerny</w:t>
      </w:r>
      <w:r w:rsidRPr="00DF2F75">
        <w:t>,</w:t>
      </w:r>
      <w:r>
        <w:t xml:space="preserve"> Ralph M</w:t>
      </w:r>
      <w:r w:rsidRPr="00DF2F75">
        <w:t xml:space="preserve">. </w:t>
      </w:r>
      <w:r>
        <w:rPr>
          <w:i/>
          <w:iCs/>
        </w:rPr>
        <w:t>Miracles</w:t>
      </w:r>
      <w:r w:rsidRPr="00DF2F75">
        <w:rPr>
          <w:iCs/>
        </w:rPr>
        <w:t xml:space="preserve">: </w:t>
      </w:r>
      <w:r>
        <w:rPr>
          <w:i/>
          <w:iCs/>
        </w:rPr>
        <w:t>A Catholic View</w:t>
      </w:r>
      <w:r w:rsidRPr="00DF2F75">
        <w:rPr>
          <w:iCs/>
        </w:rPr>
        <w:t xml:space="preserve">. </w:t>
      </w:r>
      <w:r>
        <w:t>Huntington</w:t>
      </w:r>
      <w:r w:rsidRPr="00DF2F75">
        <w:t xml:space="preserve">: </w:t>
      </w:r>
      <w:r>
        <w:t>Our Sunday Visitor</w:t>
      </w:r>
      <w:r w:rsidRPr="00DF2F75">
        <w:t>,</w:t>
      </w:r>
      <w:r>
        <w:t xml:space="preserve"> 1986</w:t>
      </w:r>
      <w:r w:rsidRPr="00DF2F75">
        <w:t>.</w:t>
      </w:r>
    </w:p>
    <w:p w14:paraId="20BEFA0F" w14:textId="77777777" w:rsidR="006721DA" w:rsidRDefault="006721DA" w:rsidP="006721DA">
      <w:pPr>
        <w:ind w:left="720" w:hanging="720"/>
      </w:pPr>
      <w:r>
        <w:t>Meier</w:t>
      </w:r>
      <w:r w:rsidRPr="00DF2F75">
        <w:t>,</w:t>
      </w:r>
      <w:r>
        <w:t xml:space="preserve"> John P</w:t>
      </w:r>
      <w:r w:rsidRPr="00DF2F75">
        <w:t xml:space="preserve">. </w:t>
      </w:r>
      <w:r>
        <w:t>“Miracles and Modern Minds</w:t>
      </w:r>
      <w:r w:rsidRPr="00DF2F75">
        <w:t xml:space="preserve">: </w:t>
      </w:r>
      <w:r>
        <w:t>Part 2</w:t>
      </w:r>
      <w:r w:rsidRPr="00DF2F75">
        <w:t>.</w:t>
      </w:r>
      <w:r>
        <w:t>”</w:t>
      </w:r>
      <w:r w:rsidRPr="00DF2F75">
        <w:t xml:space="preserve"> </w:t>
      </w:r>
      <w:r>
        <w:rPr>
          <w:i/>
        </w:rPr>
        <w:t>Catholic World</w:t>
      </w:r>
      <w:r>
        <w:t xml:space="preserve"> 238</w:t>
      </w:r>
      <w:r w:rsidRPr="00DF2F75">
        <w:t xml:space="preserve"> (</w:t>
      </w:r>
      <w:r>
        <w:t>1995</w:t>
      </w:r>
      <w:r w:rsidRPr="00DF2F75">
        <w:t xml:space="preserve">) </w:t>
      </w:r>
      <w:r>
        <w:t>92-95</w:t>
      </w:r>
      <w:r w:rsidRPr="00DF2F75">
        <w:t>.</w:t>
      </w:r>
    </w:p>
    <w:p w14:paraId="598BC96B" w14:textId="77777777" w:rsidR="006721DA" w:rsidRDefault="006721DA" w:rsidP="006721DA">
      <w:pPr>
        <w:ind w:left="720" w:hanging="720"/>
      </w:pPr>
      <w:r>
        <w:t>Monden</w:t>
      </w:r>
      <w:r w:rsidRPr="00DF2F75">
        <w:t>,</w:t>
      </w:r>
      <w:r>
        <w:t xml:space="preserve"> Louis</w:t>
      </w:r>
      <w:r w:rsidRPr="00DF2F75">
        <w:t>,</w:t>
      </w:r>
      <w:r>
        <w:t xml:space="preserve"> </w:t>
      </w:r>
      <w:proofErr w:type="spellStart"/>
      <w:r>
        <w:t>SJ</w:t>
      </w:r>
      <w:proofErr w:type="spellEnd"/>
      <w:r w:rsidRPr="00DF2F75">
        <w:t xml:space="preserve">. </w:t>
      </w:r>
      <w:r>
        <w:rPr>
          <w:i/>
          <w:iCs/>
        </w:rPr>
        <w:t>Signs and Wonders</w:t>
      </w:r>
      <w:r w:rsidRPr="00DF2F75">
        <w:rPr>
          <w:iCs/>
        </w:rPr>
        <w:t xml:space="preserve">: </w:t>
      </w:r>
      <w:r>
        <w:rPr>
          <w:i/>
          <w:iCs/>
        </w:rPr>
        <w:t>A Study of the Miraculous Element in Religion</w:t>
      </w:r>
      <w:r w:rsidRPr="00DF2F75">
        <w:rPr>
          <w:iCs/>
        </w:rPr>
        <w:t xml:space="preserve">. </w:t>
      </w:r>
      <w:r>
        <w:t>Foreword by Avery Dulles</w:t>
      </w:r>
      <w:r w:rsidRPr="00DF2F75">
        <w:t>,</w:t>
      </w:r>
      <w:r>
        <w:t xml:space="preserve"> </w:t>
      </w:r>
      <w:proofErr w:type="spellStart"/>
      <w:r>
        <w:t>SJ</w:t>
      </w:r>
      <w:proofErr w:type="spellEnd"/>
      <w:r w:rsidRPr="00DF2F75">
        <w:t xml:space="preserve">. </w:t>
      </w:r>
      <w:r>
        <w:t>New York</w:t>
      </w:r>
      <w:r w:rsidRPr="00DF2F75">
        <w:t xml:space="preserve">: </w:t>
      </w:r>
      <w:proofErr w:type="spellStart"/>
      <w:r>
        <w:t>Desclee</w:t>
      </w:r>
      <w:proofErr w:type="spellEnd"/>
      <w:r w:rsidRPr="00DF2F75">
        <w:t>,</w:t>
      </w:r>
      <w:r>
        <w:t xml:space="preserve"> 1966</w:t>
      </w:r>
      <w:r w:rsidRPr="00DF2F75">
        <w:t>. (</w:t>
      </w:r>
      <w:r>
        <w:t>Flem</w:t>
      </w:r>
      <w:r>
        <w:softHyphen/>
        <w:t>ish</w:t>
      </w:r>
      <w:r w:rsidRPr="00DF2F75">
        <w:t xml:space="preserve">: </w:t>
      </w:r>
      <w:r>
        <w:rPr>
          <w:i/>
          <w:iCs/>
        </w:rPr>
        <w:t>Het Wonder</w:t>
      </w:r>
      <w:r w:rsidRPr="00DF2F75">
        <w:rPr>
          <w:iCs/>
        </w:rPr>
        <w:t xml:space="preserve">. </w:t>
      </w:r>
      <w:r>
        <w:t>Antwerp</w:t>
      </w:r>
      <w:r w:rsidRPr="00DF2F75">
        <w:t xml:space="preserve">: </w:t>
      </w:r>
      <w:r>
        <w:t xml:space="preserve">De </w:t>
      </w:r>
      <w:proofErr w:type="spellStart"/>
      <w:r>
        <w:t>Standaard</w:t>
      </w:r>
      <w:proofErr w:type="spellEnd"/>
      <w:r w:rsidRPr="00DF2F75">
        <w:t xml:space="preserve">; </w:t>
      </w:r>
      <w:r>
        <w:t>Utrecht</w:t>
      </w:r>
      <w:r w:rsidRPr="00DF2F75">
        <w:t xml:space="preserve">: </w:t>
      </w:r>
      <w:r>
        <w:t>Het Spectrum</w:t>
      </w:r>
      <w:r w:rsidRPr="00DF2F75">
        <w:t xml:space="preserve">. </w:t>
      </w:r>
      <w:r>
        <w:t>French trans</w:t>
      </w:r>
      <w:r w:rsidRPr="00DF2F75">
        <w:t xml:space="preserve">.: </w:t>
      </w:r>
      <w:r>
        <w:rPr>
          <w:i/>
          <w:iCs/>
        </w:rPr>
        <w:t>Le Miracle</w:t>
      </w:r>
      <w:r w:rsidRPr="00DF2F75">
        <w:rPr>
          <w:iCs/>
        </w:rPr>
        <w:t>,</w:t>
      </w:r>
      <w:r>
        <w:rPr>
          <w:iCs/>
        </w:rPr>
        <w:t xml:space="preserve"> </w:t>
      </w:r>
      <w:r>
        <w:rPr>
          <w:i/>
          <w:iCs/>
        </w:rPr>
        <w:t>Signe de Salut</w:t>
      </w:r>
      <w:r w:rsidRPr="00DF2F75">
        <w:rPr>
          <w:iCs/>
        </w:rPr>
        <w:t xml:space="preserve">. </w:t>
      </w:r>
      <w:r>
        <w:t>Bruges</w:t>
      </w:r>
      <w:r w:rsidRPr="00DF2F75">
        <w:t xml:space="preserve">: </w:t>
      </w:r>
      <w:proofErr w:type="spellStart"/>
      <w:r>
        <w:t>Desclée</w:t>
      </w:r>
      <w:proofErr w:type="spellEnd"/>
      <w:r>
        <w:t xml:space="preserve"> de Brouwer</w:t>
      </w:r>
      <w:r w:rsidRPr="00DF2F75">
        <w:t>,</w:t>
      </w:r>
      <w:r>
        <w:t xml:space="preserve"> 1960</w:t>
      </w:r>
      <w:r w:rsidRPr="00DF2F75">
        <w:t>.)</w:t>
      </w:r>
    </w:p>
    <w:p w14:paraId="62BB0202" w14:textId="77777777" w:rsidR="006721DA" w:rsidRDefault="006721DA" w:rsidP="006721DA">
      <w:pPr>
        <w:ind w:left="720" w:hanging="720"/>
      </w:pPr>
      <w:r>
        <w:t>Newman</w:t>
      </w:r>
      <w:r w:rsidRPr="00DF2F75">
        <w:t>,</w:t>
      </w:r>
      <w:r>
        <w:t xml:space="preserve"> John Henry</w:t>
      </w:r>
      <w:r w:rsidRPr="00DF2F75">
        <w:t xml:space="preserve">. </w:t>
      </w:r>
      <w:r>
        <w:rPr>
          <w:i/>
          <w:iCs/>
        </w:rPr>
        <w:t>Two Essays on Biblical and on Ecclesiastical Miracles</w:t>
      </w:r>
      <w:r w:rsidRPr="00DF2F75">
        <w:rPr>
          <w:iCs/>
        </w:rPr>
        <w:t xml:space="preserve">. </w:t>
      </w:r>
      <w:r>
        <w:t>4th ed</w:t>
      </w:r>
      <w:r w:rsidRPr="00DF2F75">
        <w:t xml:space="preserve">. </w:t>
      </w:r>
      <w:r>
        <w:t>London</w:t>
      </w:r>
      <w:r w:rsidRPr="00DF2F75">
        <w:t xml:space="preserve">: </w:t>
      </w:r>
      <w:r>
        <w:t>Basil Montagu Pickering</w:t>
      </w:r>
      <w:r w:rsidRPr="00DF2F75">
        <w:t>,</w:t>
      </w:r>
      <w:r>
        <w:t xml:space="preserve"> 1875</w:t>
      </w:r>
      <w:r w:rsidRPr="00DF2F75">
        <w:t>.</w:t>
      </w:r>
    </w:p>
    <w:p w14:paraId="3B48F565" w14:textId="77777777" w:rsidR="006721DA" w:rsidRDefault="006721DA" w:rsidP="006721DA">
      <w:pPr>
        <w:ind w:left="720" w:hanging="720"/>
      </w:pPr>
      <w:r>
        <w:t>Pater</w:t>
      </w:r>
      <w:r w:rsidRPr="00DF2F75">
        <w:t>,</w:t>
      </w:r>
      <w:r>
        <w:t xml:space="preserve"> T</w:t>
      </w:r>
      <w:r w:rsidRPr="00DF2F75">
        <w:t>.</w:t>
      </w:r>
      <w:r>
        <w:t>G</w:t>
      </w:r>
      <w:r w:rsidRPr="00DF2F75">
        <w:t xml:space="preserve">. </w:t>
      </w:r>
      <w:r>
        <w:t>“Miracles of Christ</w:t>
      </w:r>
      <w:r w:rsidRPr="00DF2F75">
        <w:t>.</w:t>
      </w:r>
      <w:r>
        <w:t>”</w:t>
      </w:r>
      <w:r w:rsidRPr="00DF2F75">
        <w:t xml:space="preserve"> </w:t>
      </w:r>
      <w:r>
        <w:rPr>
          <w:i/>
        </w:rPr>
        <w:t>New Catholic Encyclopedia</w:t>
      </w:r>
      <w:r w:rsidRPr="00DF2F75">
        <w:t xml:space="preserve">. </w:t>
      </w:r>
      <w:r>
        <w:t>Ed</w:t>
      </w:r>
      <w:r w:rsidRPr="00DF2F75">
        <w:t xml:space="preserve">. </w:t>
      </w:r>
      <w:r>
        <w:t>Wm</w:t>
      </w:r>
      <w:r w:rsidRPr="00DF2F75">
        <w:t xml:space="preserve">. </w:t>
      </w:r>
      <w:r>
        <w:t>J</w:t>
      </w:r>
      <w:r w:rsidRPr="00DF2F75">
        <w:t xml:space="preserve">. </w:t>
      </w:r>
      <w:r>
        <w:t>McDonald</w:t>
      </w:r>
      <w:r w:rsidRPr="00DF2F75">
        <w:t xml:space="preserve">. </w:t>
      </w:r>
      <w:r>
        <w:t>New York</w:t>
      </w:r>
      <w:r w:rsidRPr="00DF2F75">
        <w:t xml:space="preserve">: </w:t>
      </w:r>
      <w:r>
        <w:t>McGraw-Hill</w:t>
      </w:r>
      <w:r w:rsidRPr="00DF2F75">
        <w:t>,</w:t>
      </w:r>
      <w:r>
        <w:t xml:space="preserve"> 1967</w:t>
      </w:r>
      <w:r w:rsidRPr="00DF2F75">
        <w:t>.</w:t>
      </w:r>
    </w:p>
    <w:p w14:paraId="78FB0864" w14:textId="77777777" w:rsidR="006721DA" w:rsidRDefault="006721DA" w:rsidP="006721DA">
      <w:pPr>
        <w:ind w:left="720" w:hanging="720"/>
      </w:pPr>
      <w:r>
        <w:t>Richardson</w:t>
      </w:r>
      <w:r w:rsidRPr="00DF2F75">
        <w:t>,</w:t>
      </w:r>
      <w:r>
        <w:t xml:space="preserve"> Alan</w:t>
      </w:r>
      <w:r w:rsidRPr="00DF2F75">
        <w:t xml:space="preserve">. </w:t>
      </w:r>
      <w:r>
        <w:rPr>
          <w:i/>
          <w:iCs/>
        </w:rPr>
        <w:t>The Miracle Stories of the Gospels</w:t>
      </w:r>
      <w:r w:rsidRPr="00DF2F75">
        <w:rPr>
          <w:iCs/>
        </w:rPr>
        <w:t xml:space="preserve">. </w:t>
      </w:r>
      <w:r>
        <w:t>London</w:t>
      </w:r>
      <w:r w:rsidRPr="00DF2F75">
        <w:t xml:space="preserve">: </w:t>
      </w:r>
      <w:proofErr w:type="spellStart"/>
      <w:r>
        <w:t>SCM</w:t>
      </w:r>
      <w:proofErr w:type="spellEnd"/>
      <w:r w:rsidRPr="00DF2F75">
        <w:t>,</w:t>
      </w:r>
      <w:r>
        <w:t xml:space="preserve"> 1941</w:t>
      </w:r>
      <w:r w:rsidRPr="00DF2F75">
        <w:t>.</w:t>
      </w:r>
    </w:p>
    <w:p w14:paraId="517DE953" w14:textId="77777777" w:rsidR="006721DA" w:rsidRDefault="006721DA" w:rsidP="006721DA">
      <w:pPr>
        <w:ind w:left="720" w:hanging="720"/>
      </w:pPr>
      <w:r>
        <w:t>Sabourin</w:t>
      </w:r>
      <w:r w:rsidRPr="00DF2F75">
        <w:t>,</w:t>
      </w:r>
      <w:r>
        <w:t xml:space="preserve"> Leopold</w:t>
      </w:r>
      <w:r w:rsidRPr="00DF2F75">
        <w:t>,</w:t>
      </w:r>
      <w:r>
        <w:t xml:space="preserve"> </w:t>
      </w:r>
      <w:proofErr w:type="spellStart"/>
      <w:r>
        <w:t>SJ</w:t>
      </w:r>
      <w:proofErr w:type="spellEnd"/>
      <w:r w:rsidRPr="00DF2F75">
        <w:t xml:space="preserve">. </w:t>
      </w:r>
      <w:r>
        <w:rPr>
          <w:i/>
          <w:iCs/>
        </w:rPr>
        <w:t>The Divine Miracles Discussed and Defended</w:t>
      </w:r>
      <w:r w:rsidRPr="00DF2F75">
        <w:rPr>
          <w:iCs/>
        </w:rPr>
        <w:t xml:space="preserve">. </w:t>
      </w:r>
      <w:r>
        <w:t>Rome</w:t>
      </w:r>
      <w:r w:rsidRPr="00DF2F75">
        <w:t xml:space="preserve">: </w:t>
      </w:r>
      <w:r>
        <w:t>Officium Libri Catho</w:t>
      </w:r>
      <w:r>
        <w:softHyphen/>
        <w:t>lici</w:t>
      </w:r>
      <w:r>
        <w:rPr>
          <w:rFonts w:cs="WP TypographicSymbols"/>
        </w:rPr>
        <w:t>—</w:t>
      </w:r>
      <w:r>
        <w:t>Catholic Book Agency</w:t>
      </w:r>
      <w:r w:rsidRPr="00DF2F75">
        <w:t>,</w:t>
      </w:r>
      <w:r>
        <w:t xml:space="preserve"> 1977</w:t>
      </w:r>
      <w:r w:rsidRPr="00DF2F75">
        <w:t>.</w:t>
      </w:r>
    </w:p>
    <w:p w14:paraId="666CFEE0" w14:textId="77777777" w:rsidR="006721DA" w:rsidRDefault="006721DA" w:rsidP="006721DA">
      <w:pPr>
        <w:ind w:left="720" w:hanging="720"/>
        <w:rPr>
          <w:lang w:val="de-DE"/>
        </w:rPr>
      </w:pPr>
      <w:r>
        <w:t>Senior</w:t>
      </w:r>
      <w:r w:rsidRPr="00DF2F75">
        <w:t>,</w:t>
      </w:r>
      <w:r>
        <w:t xml:space="preserve"> Donald</w:t>
      </w:r>
      <w:r w:rsidRPr="00DF2F75">
        <w:t xml:space="preserve">. </w:t>
      </w:r>
      <w:r>
        <w:rPr>
          <w:i/>
        </w:rPr>
        <w:t>Jesus</w:t>
      </w:r>
      <w:r w:rsidRPr="00DF2F75">
        <w:t xml:space="preserve">. </w:t>
      </w:r>
      <w:r>
        <w:rPr>
          <w:lang w:val="de-DE"/>
        </w:rPr>
        <w:t>Dayton</w:t>
      </w:r>
      <w:r w:rsidRPr="00DF2F75">
        <w:rPr>
          <w:lang w:val="de-DE"/>
        </w:rPr>
        <w:t xml:space="preserve">: </w:t>
      </w:r>
      <w:r>
        <w:rPr>
          <w:lang w:val="de-DE"/>
        </w:rPr>
        <w:t>Pflaum</w:t>
      </w:r>
      <w:r w:rsidRPr="00DF2F75">
        <w:rPr>
          <w:lang w:val="de-DE"/>
        </w:rPr>
        <w:t>,</w:t>
      </w:r>
      <w:r>
        <w:rPr>
          <w:lang w:val="de-DE"/>
        </w:rPr>
        <w:t xml:space="preserve"> 1981</w:t>
      </w:r>
      <w:r w:rsidRPr="00DF2F75">
        <w:rPr>
          <w:lang w:val="de-DE"/>
        </w:rPr>
        <w:t>.</w:t>
      </w:r>
    </w:p>
    <w:p w14:paraId="7E7ABC86" w14:textId="77777777" w:rsidR="006721DA" w:rsidRDefault="006721DA" w:rsidP="006721DA">
      <w:pPr>
        <w:ind w:left="720" w:hanging="720"/>
      </w:pPr>
      <w:r>
        <w:t>Swinburne</w:t>
      </w:r>
      <w:r w:rsidRPr="00DF2F75">
        <w:t>,</w:t>
      </w:r>
      <w:r>
        <w:t xml:space="preserve"> Richard</w:t>
      </w:r>
      <w:r w:rsidRPr="00DF2F75">
        <w:t xml:space="preserve">. </w:t>
      </w:r>
      <w:r>
        <w:rPr>
          <w:i/>
          <w:iCs/>
        </w:rPr>
        <w:t>The Concept of Miracle</w:t>
      </w:r>
      <w:r w:rsidRPr="00DF2F75">
        <w:rPr>
          <w:iCs/>
        </w:rPr>
        <w:t xml:space="preserve">. </w:t>
      </w:r>
      <w:r>
        <w:t>London</w:t>
      </w:r>
      <w:r w:rsidRPr="00DF2F75">
        <w:t xml:space="preserve">: </w:t>
      </w:r>
      <w:r>
        <w:t>Macmillan</w:t>
      </w:r>
      <w:r w:rsidRPr="00DF2F75">
        <w:t>,</w:t>
      </w:r>
      <w:r>
        <w:t xml:space="preserve"> 1970</w:t>
      </w:r>
      <w:r w:rsidRPr="00DF2F75">
        <w:t>.</w:t>
      </w:r>
    </w:p>
    <w:p w14:paraId="459F6920" w14:textId="77777777" w:rsidR="006721DA" w:rsidRDefault="006721DA" w:rsidP="006721DA">
      <w:pPr>
        <w:ind w:left="720" w:hanging="720"/>
      </w:pPr>
      <w:r>
        <w:t>Theissen</w:t>
      </w:r>
      <w:r w:rsidRPr="00DF2F75">
        <w:t>,</w:t>
      </w:r>
      <w:r>
        <w:t xml:space="preserve"> Gerd</w:t>
      </w:r>
      <w:r w:rsidRPr="00DF2F75">
        <w:t xml:space="preserve">. </w:t>
      </w:r>
      <w:r>
        <w:rPr>
          <w:i/>
        </w:rPr>
        <w:t>The Miracle Stories of the Early Christian Tradition</w:t>
      </w:r>
      <w:r w:rsidRPr="00DF2F75">
        <w:t xml:space="preserve">. </w:t>
      </w:r>
      <w:r>
        <w:t>Philadelphia</w:t>
      </w:r>
      <w:r w:rsidRPr="00DF2F75">
        <w:t xml:space="preserve">: </w:t>
      </w:r>
      <w:r>
        <w:t>Fortress</w:t>
      </w:r>
      <w:r w:rsidRPr="00DF2F75">
        <w:t>,</w:t>
      </w:r>
      <w:r>
        <w:t xml:space="preserve"> 1983</w:t>
      </w:r>
      <w:r w:rsidRPr="00DF2F75">
        <w:t>.</w:t>
      </w:r>
    </w:p>
    <w:p w14:paraId="0F90C1A0" w14:textId="77777777" w:rsidR="006721DA" w:rsidRDefault="006721DA" w:rsidP="006721DA">
      <w:pPr>
        <w:ind w:left="720" w:hanging="720"/>
      </w:pPr>
      <w:proofErr w:type="spellStart"/>
      <w:r>
        <w:t>Tonquédec</w:t>
      </w:r>
      <w:proofErr w:type="spellEnd"/>
      <w:r w:rsidRPr="00DF2F75">
        <w:t>,</w:t>
      </w:r>
      <w:r>
        <w:t xml:space="preserve"> Joseph de</w:t>
      </w:r>
      <w:r w:rsidRPr="00DF2F75">
        <w:t>,</w:t>
      </w:r>
      <w:r>
        <w:t xml:space="preserve"> </w:t>
      </w:r>
      <w:proofErr w:type="spellStart"/>
      <w:r>
        <w:t>SJ</w:t>
      </w:r>
      <w:proofErr w:type="spellEnd"/>
      <w:r w:rsidRPr="00DF2F75">
        <w:t xml:space="preserve">. </w:t>
      </w:r>
      <w:r>
        <w:rPr>
          <w:i/>
          <w:iCs/>
        </w:rPr>
        <w:t>Miracles</w:t>
      </w:r>
      <w:r w:rsidRPr="00DF2F75">
        <w:rPr>
          <w:iCs/>
        </w:rPr>
        <w:t xml:space="preserve">. </w:t>
      </w:r>
      <w:r>
        <w:t>Trans</w:t>
      </w:r>
      <w:r w:rsidRPr="00DF2F75">
        <w:t xml:space="preserve">. </w:t>
      </w:r>
      <w:r>
        <w:t>Frank M</w:t>
      </w:r>
      <w:r w:rsidRPr="00DF2F75">
        <w:t xml:space="preserve">. </w:t>
      </w:r>
      <w:r>
        <w:t>Oppenheim</w:t>
      </w:r>
      <w:r w:rsidRPr="00DF2F75">
        <w:t>,</w:t>
      </w:r>
      <w:r>
        <w:t xml:space="preserve"> </w:t>
      </w:r>
      <w:proofErr w:type="spellStart"/>
      <w:r>
        <w:t>SJ</w:t>
      </w:r>
      <w:proofErr w:type="spellEnd"/>
      <w:r w:rsidRPr="00DF2F75">
        <w:t xml:space="preserve">. </w:t>
      </w:r>
      <w:r>
        <w:t>West Baden Readings in Philosophy and Theology</w:t>
      </w:r>
      <w:r w:rsidRPr="00DF2F75">
        <w:t xml:space="preserve">. </w:t>
      </w:r>
      <w:r>
        <w:t>West Baden Springs</w:t>
      </w:r>
      <w:r w:rsidRPr="00DF2F75">
        <w:t>,</w:t>
      </w:r>
      <w:r>
        <w:t xml:space="preserve"> IN</w:t>
      </w:r>
      <w:r w:rsidRPr="00DF2F75">
        <w:t xml:space="preserve">: </w:t>
      </w:r>
      <w:r>
        <w:t>West Baden College</w:t>
      </w:r>
      <w:r w:rsidRPr="00DF2F75">
        <w:t>,</w:t>
      </w:r>
      <w:r>
        <w:t xml:space="preserve"> 1955</w:t>
      </w:r>
      <w:r w:rsidRPr="00DF2F75">
        <w:t>. (</w:t>
      </w:r>
      <w:r>
        <w:t>French</w:t>
      </w:r>
      <w:r w:rsidRPr="00DF2F75">
        <w:t xml:space="preserve">: </w:t>
      </w:r>
      <w:r>
        <w:t>“Miracle</w:t>
      </w:r>
      <w:r w:rsidRPr="00DF2F75">
        <w:t>,</w:t>
      </w:r>
      <w:r>
        <w:rPr>
          <w:rFonts w:cs="WP TypographicSymbols"/>
        </w:rPr>
        <w:t>”</w:t>
      </w:r>
      <w:r w:rsidRPr="00DF2F75">
        <w:rPr>
          <w:rFonts w:cs="WP TypographicSymbols"/>
        </w:rPr>
        <w:t xml:space="preserve"> </w:t>
      </w:r>
      <w:r>
        <w:t xml:space="preserve">in </w:t>
      </w:r>
      <w:proofErr w:type="spellStart"/>
      <w:r>
        <w:rPr>
          <w:i/>
          <w:iCs/>
        </w:rPr>
        <w:t>Dictionnaire</w:t>
      </w:r>
      <w:proofErr w:type="spellEnd"/>
      <w:r>
        <w:rPr>
          <w:i/>
          <w:iCs/>
        </w:rPr>
        <w:t xml:space="preserve"> </w:t>
      </w:r>
      <w:proofErr w:type="spellStart"/>
      <w:r>
        <w:rPr>
          <w:i/>
          <w:iCs/>
        </w:rPr>
        <w:t>Apologétique</w:t>
      </w:r>
      <w:proofErr w:type="spellEnd"/>
      <w:r>
        <w:rPr>
          <w:i/>
          <w:iCs/>
        </w:rPr>
        <w:t xml:space="preserve"> de la </w:t>
      </w:r>
      <w:proofErr w:type="spellStart"/>
      <w:r>
        <w:rPr>
          <w:i/>
          <w:iCs/>
        </w:rPr>
        <w:t>Foi</w:t>
      </w:r>
      <w:proofErr w:type="spellEnd"/>
      <w:r>
        <w:rPr>
          <w:i/>
          <w:iCs/>
        </w:rPr>
        <w:t xml:space="preserve"> </w:t>
      </w:r>
      <w:proofErr w:type="spellStart"/>
      <w:r>
        <w:rPr>
          <w:i/>
          <w:iCs/>
        </w:rPr>
        <w:t>Catholique</w:t>
      </w:r>
      <w:proofErr w:type="spellEnd"/>
      <w:r w:rsidRPr="00DF2F75">
        <w:rPr>
          <w:iCs/>
        </w:rPr>
        <w:t>,</w:t>
      </w:r>
      <w:r>
        <w:rPr>
          <w:i/>
          <w:iCs/>
        </w:rPr>
        <w:t xml:space="preserve"> </w:t>
      </w:r>
      <w:r>
        <w:t>Paris</w:t>
      </w:r>
      <w:r w:rsidRPr="00DF2F75">
        <w:t xml:space="preserve">: </w:t>
      </w:r>
      <w:r>
        <w:t>Beau</w:t>
      </w:r>
      <w:r>
        <w:softHyphen/>
        <w:t>chesne</w:t>
      </w:r>
      <w:r w:rsidRPr="00DF2F75">
        <w:t>,</w:t>
      </w:r>
      <w:r>
        <w:t xml:space="preserve"> 1926</w:t>
      </w:r>
      <w:r w:rsidRPr="00DF2F75">
        <w:t>,</w:t>
      </w:r>
      <w:r>
        <w:t xml:space="preserve"> vol</w:t>
      </w:r>
      <w:r w:rsidRPr="00DF2F75">
        <w:t xml:space="preserve">. </w:t>
      </w:r>
      <w:r>
        <w:t>3 cols</w:t>
      </w:r>
      <w:r w:rsidRPr="00DF2F75">
        <w:t xml:space="preserve">. </w:t>
      </w:r>
      <w:r>
        <w:t>517-578</w:t>
      </w:r>
      <w:r w:rsidRPr="00DF2F75">
        <w:t>.)</w:t>
      </w:r>
    </w:p>
    <w:p w14:paraId="3F60D82A" w14:textId="77777777" w:rsidR="006721DA" w:rsidRDefault="006721DA" w:rsidP="006721DA">
      <w:pPr>
        <w:ind w:left="720" w:hanging="720"/>
      </w:pPr>
      <w:r>
        <w:t>Valentine</w:t>
      </w:r>
      <w:r w:rsidRPr="00DF2F75">
        <w:t>,</w:t>
      </w:r>
      <w:r>
        <w:t xml:space="preserve"> Mary Hester</w:t>
      </w:r>
      <w:r w:rsidRPr="00DF2F75">
        <w:t xml:space="preserve">. </w:t>
      </w:r>
      <w:r>
        <w:rPr>
          <w:i/>
          <w:iCs/>
        </w:rPr>
        <w:t>Miracles</w:t>
      </w:r>
      <w:r w:rsidRPr="00DF2F75">
        <w:rPr>
          <w:iCs/>
        </w:rPr>
        <w:t xml:space="preserve">. </w:t>
      </w:r>
      <w:r>
        <w:t>Guidelines for Contemporary Catholics</w:t>
      </w:r>
      <w:r w:rsidRPr="00DF2F75">
        <w:t xml:space="preserve">. </w:t>
      </w:r>
      <w:r>
        <w:t>Chicago</w:t>
      </w:r>
      <w:r w:rsidRPr="00DF2F75">
        <w:t xml:space="preserve">: </w:t>
      </w:r>
      <w:r>
        <w:t>Thomas More</w:t>
      </w:r>
      <w:r w:rsidRPr="00DF2F75">
        <w:t>,</w:t>
      </w:r>
      <w:r>
        <w:t xml:space="preserve"> 1988</w:t>
      </w:r>
      <w:r w:rsidRPr="00DF2F75">
        <w:t>.</w:t>
      </w:r>
    </w:p>
    <w:p w14:paraId="01519037" w14:textId="77777777" w:rsidR="006721DA" w:rsidRDefault="006721DA" w:rsidP="006721DA">
      <w:pPr>
        <w:ind w:left="720" w:hanging="720"/>
      </w:pPr>
      <w:r>
        <w:t>Woods</w:t>
      </w:r>
      <w:r w:rsidRPr="00DF2F75">
        <w:t>,</w:t>
      </w:r>
      <w:r>
        <w:t xml:space="preserve"> </w:t>
      </w:r>
      <w:proofErr w:type="spellStart"/>
      <w:r>
        <w:t>G</w:t>
      </w:r>
      <w:r w:rsidRPr="00DF2F75">
        <w:t>.</w:t>
      </w:r>
      <w:r>
        <w:t>F</w:t>
      </w:r>
      <w:proofErr w:type="spellEnd"/>
      <w:r w:rsidRPr="00DF2F75">
        <w:t xml:space="preserve">. </w:t>
      </w:r>
      <w:r>
        <w:t>“The Evidential Value of the Biblical Miracles</w:t>
      </w:r>
      <w:r w:rsidRPr="00DF2F75">
        <w:t>.</w:t>
      </w:r>
      <w:r>
        <w:t>”</w:t>
      </w:r>
      <w:r w:rsidRPr="00DF2F75">
        <w:t xml:space="preserve"> </w:t>
      </w:r>
      <w:r>
        <w:rPr>
          <w:i/>
        </w:rPr>
        <w:t>Miracles</w:t>
      </w:r>
      <w:r w:rsidRPr="00DF2F75">
        <w:t xml:space="preserve">: </w:t>
      </w:r>
      <w:r>
        <w:rPr>
          <w:i/>
        </w:rPr>
        <w:t>Cambridge Studies in Their Philosophy and History</w:t>
      </w:r>
      <w:r w:rsidRPr="00DF2F75">
        <w:t xml:space="preserve">. </w:t>
      </w:r>
      <w:r>
        <w:t>Ed</w:t>
      </w:r>
      <w:r w:rsidRPr="00DF2F75">
        <w:t xml:space="preserve">. </w:t>
      </w:r>
      <w:proofErr w:type="spellStart"/>
      <w:r>
        <w:t>C</w:t>
      </w:r>
      <w:r w:rsidRPr="00DF2F75">
        <w:t>.</w:t>
      </w:r>
      <w:r>
        <w:t>F</w:t>
      </w:r>
      <w:r w:rsidRPr="00DF2F75">
        <w:t>.</w:t>
      </w:r>
      <w:r>
        <w:t>D</w:t>
      </w:r>
      <w:proofErr w:type="spellEnd"/>
      <w:r w:rsidRPr="00DF2F75">
        <w:t xml:space="preserve">. </w:t>
      </w:r>
      <w:r>
        <w:t>Moule</w:t>
      </w:r>
      <w:r w:rsidRPr="00DF2F75">
        <w:t xml:space="preserve">. </w:t>
      </w:r>
      <w:r>
        <w:t>London</w:t>
      </w:r>
      <w:r w:rsidRPr="00DF2F75">
        <w:t xml:space="preserve">: </w:t>
      </w:r>
      <w:r>
        <w:t>Mowbray</w:t>
      </w:r>
      <w:r w:rsidRPr="00DF2F75">
        <w:t xml:space="preserve">; </w:t>
      </w:r>
      <w:r>
        <w:t>New York</w:t>
      </w:r>
      <w:r w:rsidRPr="00DF2F75">
        <w:t xml:space="preserve">: </w:t>
      </w:r>
      <w:r>
        <w:t>Morehouse-Barlow</w:t>
      </w:r>
      <w:r w:rsidRPr="00DF2F75">
        <w:t>,</w:t>
      </w:r>
      <w:r>
        <w:t xml:space="preserve"> 1965</w:t>
      </w:r>
      <w:r w:rsidRPr="00DF2F75">
        <w:t>.</w:t>
      </w:r>
    </w:p>
    <w:p w14:paraId="31163000" w14:textId="77777777" w:rsidR="006721DA" w:rsidRDefault="006721DA" w:rsidP="006721DA"/>
    <w:p w14:paraId="3B3C354F" w14:textId="77777777" w:rsidR="006721DA" w:rsidRPr="000F1930" w:rsidRDefault="006721DA" w:rsidP="007F2A57">
      <w:pPr>
        <w:numPr>
          <w:ilvl w:val="1"/>
          <w:numId w:val="35"/>
        </w:numPr>
        <w:rPr>
          <w:szCs w:val="32"/>
        </w:rPr>
      </w:pPr>
      <w:r>
        <w:rPr>
          <w:b/>
          <w:bCs/>
          <w:szCs w:val="32"/>
        </w:rPr>
        <w:t>arrest</w:t>
      </w:r>
      <w:r w:rsidRPr="00DF2F75">
        <w:rPr>
          <w:bCs/>
          <w:szCs w:val="32"/>
        </w:rPr>
        <w:t>,</w:t>
      </w:r>
      <w:r>
        <w:rPr>
          <w:bCs/>
          <w:szCs w:val="32"/>
        </w:rPr>
        <w:t xml:space="preserve"> </w:t>
      </w:r>
      <w:r>
        <w:rPr>
          <w:b/>
          <w:bCs/>
          <w:szCs w:val="32"/>
        </w:rPr>
        <w:t>trial</w:t>
      </w:r>
      <w:r w:rsidRPr="00DF2F75">
        <w:rPr>
          <w:bCs/>
          <w:szCs w:val="32"/>
        </w:rPr>
        <w:t>,</w:t>
      </w:r>
      <w:r>
        <w:rPr>
          <w:bCs/>
          <w:szCs w:val="32"/>
        </w:rPr>
        <w:t xml:space="preserve"> </w:t>
      </w:r>
      <w:r>
        <w:rPr>
          <w:b/>
          <w:bCs/>
          <w:szCs w:val="32"/>
        </w:rPr>
        <w:t>and crucifixion</w:t>
      </w:r>
      <w:r w:rsidRPr="00DF2F75">
        <w:rPr>
          <w:bCs/>
          <w:szCs w:val="32"/>
        </w:rPr>
        <w:t xml:space="preserve"> (</w:t>
      </w:r>
      <w:r>
        <w:rPr>
          <w:b/>
          <w:bCs/>
          <w:szCs w:val="32"/>
        </w:rPr>
        <w:t>the passion narratives</w:t>
      </w:r>
      <w:r w:rsidRPr="00DF2F75">
        <w:rPr>
          <w:bCs/>
          <w:szCs w:val="32"/>
        </w:rPr>
        <w:t>)</w:t>
      </w:r>
    </w:p>
    <w:p w14:paraId="0FD5FDB8" w14:textId="77777777" w:rsidR="006721DA" w:rsidRDefault="006721DA" w:rsidP="006721DA">
      <w:pPr>
        <w:rPr>
          <w:szCs w:val="32"/>
        </w:rPr>
      </w:pPr>
    </w:p>
    <w:p w14:paraId="1F7327C1" w14:textId="77777777" w:rsidR="006721DA" w:rsidRDefault="006721DA" w:rsidP="006721DA">
      <w:pPr>
        <w:ind w:left="720" w:hanging="720"/>
      </w:pPr>
      <w:r>
        <w:t>Bammel</w:t>
      </w:r>
      <w:r w:rsidRPr="00DF2F75">
        <w:t>,</w:t>
      </w:r>
      <w:r>
        <w:t xml:space="preserve"> Ernst</w:t>
      </w:r>
      <w:r w:rsidRPr="00DF2F75">
        <w:t>,</w:t>
      </w:r>
      <w:r>
        <w:t xml:space="preserve"> ed</w:t>
      </w:r>
      <w:r w:rsidRPr="00DF2F75">
        <w:t xml:space="preserve">. </w:t>
      </w:r>
      <w:r>
        <w:rPr>
          <w:i/>
          <w:iCs/>
        </w:rPr>
        <w:t>The Trial of Jesus</w:t>
      </w:r>
      <w:r w:rsidRPr="00DF2F75">
        <w:rPr>
          <w:iCs/>
        </w:rPr>
        <w:t xml:space="preserve">: </w:t>
      </w:r>
      <w:r>
        <w:rPr>
          <w:i/>
          <w:iCs/>
        </w:rPr>
        <w:t xml:space="preserve">Cambridge Studies in </w:t>
      </w:r>
      <w:proofErr w:type="spellStart"/>
      <w:r>
        <w:rPr>
          <w:i/>
          <w:iCs/>
        </w:rPr>
        <w:t>Honour</w:t>
      </w:r>
      <w:proofErr w:type="spellEnd"/>
      <w:r>
        <w:rPr>
          <w:i/>
          <w:iCs/>
        </w:rPr>
        <w:t xml:space="preserve"> of C</w:t>
      </w:r>
      <w:r w:rsidRPr="00DF2F75">
        <w:rPr>
          <w:iCs/>
        </w:rPr>
        <w:t xml:space="preserve">. </w:t>
      </w:r>
      <w:r>
        <w:rPr>
          <w:i/>
          <w:iCs/>
        </w:rPr>
        <w:t>F</w:t>
      </w:r>
      <w:r w:rsidRPr="00DF2F75">
        <w:rPr>
          <w:iCs/>
        </w:rPr>
        <w:t xml:space="preserve">. </w:t>
      </w:r>
      <w:r>
        <w:rPr>
          <w:i/>
          <w:iCs/>
        </w:rPr>
        <w:t>D</w:t>
      </w:r>
      <w:r w:rsidRPr="00DF2F75">
        <w:rPr>
          <w:iCs/>
        </w:rPr>
        <w:t xml:space="preserve">. </w:t>
      </w:r>
      <w:r>
        <w:rPr>
          <w:i/>
          <w:iCs/>
        </w:rPr>
        <w:t>Moule</w:t>
      </w:r>
      <w:r w:rsidRPr="00DF2F75">
        <w:rPr>
          <w:iCs/>
        </w:rPr>
        <w:t xml:space="preserve">. </w:t>
      </w:r>
      <w:r>
        <w:t>Studies in Biblical Theology 2/13</w:t>
      </w:r>
      <w:r w:rsidRPr="00DF2F75">
        <w:t xml:space="preserve">. </w:t>
      </w:r>
      <w:r>
        <w:t>Naperville</w:t>
      </w:r>
      <w:r w:rsidRPr="00DF2F75">
        <w:t>,</w:t>
      </w:r>
      <w:r>
        <w:t xml:space="preserve"> IL</w:t>
      </w:r>
      <w:r w:rsidRPr="00DF2F75">
        <w:t xml:space="preserve">: </w:t>
      </w:r>
      <w:r>
        <w:t>Allenson</w:t>
      </w:r>
      <w:r w:rsidRPr="00DF2F75">
        <w:t>,</w:t>
      </w:r>
      <w:r>
        <w:t xml:space="preserve"> 1970</w:t>
      </w:r>
      <w:r w:rsidRPr="00DF2F75">
        <w:t>. (</w:t>
      </w:r>
      <w:r>
        <w:rPr>
          <w:rFonts w:cs="WP TypographicSymbols"/>
        </w:rPr>
        <w:t>“</w:t>
      </w:r>
      <w:r w:rsidRPr="00DF2F75">
        <w:t xml:space="preserve">. . . </w:t>
      </w:r>
      <w:r>
        <w:t>gener</w:t>
      </w:r>
      <w:r>
        <w:softHyphen/>
        <w:t xml:space="preserve">ally seeking to </w:t>
      </w:r>
      <w:proofErr w:type="spellStart"/>
      <w:r>
        <w:t>establihs</w:t>
      </w:r>
      <w:proofErr w:type="spellEnd"/>
      <w:r>
        <w:t xml:space="preserve"> greater historicity for the San</w:t>
      </w:r>
      <w:r>
        <w:softHyphen/>
        <w:t>hedrin trial than is usually conceded by critical scho</w:t>
      </w:r>
      <w:r>
        <w:softHyphen/>
        <w:t>lars</w:t>
      </w:r>
      <w:r w:rsidRPr="00DF2F75">
        <w:t>.</w:t>
      </w:r>
      <w:r>
        <w:rPr>
          <w:rFonts w:cs="WP TypographicSymbols"/>
        </w:rPr>
        <w:t>”</w:t>
      </w:r>
      <w:r w:rsidRPr="00DF2F75">
        <w:rPr>
          <w:rFonts w:cs="WP TypographicSymbols"/>
        </w:rPr>
        <w:t xml:space="preserve"> </w:t>
      </w:r>
      <w:r>
        <w:t>Conzelmann</w:t>
      </w:r>
      <w:r w:rsidRPr="00DF2F75">
        <w:t>,</w:t>
      </w:r>
      <w:r>
        <w:t xml:space="preserve"> </w:t>
      </w:r>
      <w:r>
        <w:rPr>
          <w:i/>
          <w:iCs/>
        </w:rPr>
        <w:t>Jesus</w:t>
      </w:r>
      <w:r>
        <w:t xml:space="preserve"> 113</w:t>
      </w:r>
      <w:r w:rsidRPr="00DF2F75">
        <w:t>.)</w:t>
      </w:r>
    </w:p>
    <w:p w14:paraId="1FC8DB86" w14:textId="77777777" w:rsidR="006721DA" w:rsidRDefault="006721DA" w:rsidP="006721DA">
      <w:pPr>
        <w:ind w:left="720" w:hanging="720"/>
      </w:pPr>
      <w:r>
        <w:t>Blinzler</w:t>
      </w:r>
      <w:r w:rsidRPr="00DF2F75">
        <w:t>,</w:t>
      </w:r>
      <w:r>
        <w:t xml:space="preserve"> Josef</w:t>
      </w:r>
      <w:r w:rsidRPr="00DF2F75">
        <w:t xml:space="preserve">. </w:t>
      </w:r>
      <w:r>
        <w:rPr>
          <w:i/>
          <w:iCs/>
        </w:rPr>
        <w:t>The Trial of Jesus</w:t>
      </w:r>
      <w:r w:rsidRPr="00DF2F75">
        <w:rPr>
          <w:iCs/>
        </w:rPr>
        <w:t xml:space="preserve">: </w:t>
      </w:r>
      <w:r>
        <w:rPr>
          <w:i/>
          <w:iCs/>
        </w:rPr>
        <w:t>The Jewish and Roman Proceedings against Jesus Christ Described and Assessed from the Oldest Ac</w:t>
      </w:r>
      <w:r>
        <w:rPr>
          <w:i/>
          <w:iCs/>
        </w:rPr>
        <w:softHyphen/>
        <w:t>counts</w:t>
      </w:r>
      <w:r w:rsidRPr="00DF2F75">
        <w:rPr>
          <w:iCs/>
        </w:rPr>
        <w:t xml:space="preserve">. </w:t>
      </w:r>
      <w:r>
        <w:t>Trans</w:t>
      </w:r>
      <w:r w:rsidRPr="00DF2F75">
        <w:t xml:space="preserve">. </w:t>
      </w:r>
      <w:r>
        <w:t>Isabel and Florence McHugh</w:t>
      </w:r>
      <w:r w:rsidRPr="00DF2F75">
        <w:t xml:space="preserve">. </w:t>
      </w:r>
      <w:r>
        <w:t>Cork</w:t>
      </w:r>
      <w:r w:rsidRPr="00DF2F75">
        <w:t>,</w:t>
      </w:r>
      <w:r>
        <w:t xml:space="preserve"> Ireland</w:t>
      </w:r>
      <w:r w:rsidRPr="00DF2F75">
        <w:t xml:space="preserve">: </w:t>
      </w:r>
      <w:r>
        <w:t>Mercier</w:t>
      </w:r>
      <w:r w:rsidRPr="00DF2F75">
        <w:t xml:space="preserve">; </w:t>
      </w:r>
      <w:r>
        <w:t>Westminster</w:t>
      </w:r>
      <w:r w:rsidRPr="00DF2F75">
        <w:t>,</w:t>
      </w:r>
      <w:r>
        <w:t xml:space="preserve"> MD</w:t>
      </w:r>
      <w:r w:rsidRPr="00DF2F75">
        <w:t xml:space="preserve">: </w:t>
      </w:r>
      <w:r>
        <w:t>New</w:t>
      </w:r>
      <w:r>
        <w:softHyphen/>
        <w:t>man</w:t>
      </w:r>
      <w:r w:rsidRPr="00DF2F75">
        <w:t>,</w:t>
      </w:r>
      <w:r>
        <w:t xml:space="preserve"> 1959</w:t>
      </w:r>
      <w:r w:rsidRPr="00DF2F75">
        <w:t>. (</w:t>
      </w:r>
      <w:r>
        <w:t>German</w:t>
      </w:r>
      <w:r w:rsidRPr="00DF2F75">
        <w:t xml:space="preserve">: </w:t>
      </w:r>
      <w:r>
        <w:rPr>
          <w:i/>
          <w:iCs/>
        </w:rPr>
        <w:t xml:space="preserve">Der </w:t>
      </w:r>
      <w:proofErr w:type="spellStart"/>
      <w:r>
        <w:rPr>
          <w:i/>
          <w:iCs/>
        </w:rPr>
        <w:t>Prozess</w:t>
      </w:r>
      <w:proofErr w:type="spellEnd"/>
      <w:r>
        <w:rPr>
          <w:i/>
          <w:iCs/>
        </w:rPr>
        <w:t xml:space="preserve"> Jesus</w:t>
      </w:r>
      <w:r w:rsidRPr="00DF2F75">
        <w:rPr>
          <w:iCs/>
        </w:rPr>
        <w:t xml:space="preserve">: </w:t>
      </w:r>
      <w:r>
        <w:rPr>
          <w:i/>
          <w:iCs/>
        </w:rPr>
        <w:t xml:space="preserve">Das </w:t>
      </w:r>
      <w:proofErr w:type="spellStart"/>
      <w:r>
        <w:rPr>
          <w:i/>
          <w:iCs/>
        </w:rPr>
        <w:t>jüdische</w:t>
      </w:r>
      <w:proofErr w:type="spellEnd"/>
      <w:r>
        <w:rPr>
          <w:i/>
          <w:iCs/>
        </w:rPr>
        <w:t xml:space="preserve"> und das </w:t>
      </w:r>
      <w:proofErr w:type="spellStart"/>
      <w:r>
        <w:rPr>
          <w:i/>
          <w:iCs/>
        </w:rPr>
        <w:t>römische</w:t>
      </w:r>
      <w:proofErr w:type="spellEnd"/>
      <w:r>
        <w:rPr>
          <w:i/>
          <w:iCs/>
        </w:rPr>
        <w:t xml:space="preserve"> </w:t>
      </w:r>
      <w:proofErr w:type="spellStart"/>
      <w:r>
        <w:rPr>
          <w:i/>
          <w:iCs/>
        </w:rPr>
        <w:t>Gerichtsverfahren</w:t>
      </w:r>
      <w:proofErr w:type="spellEnd"/>
      <w:r>
        <w:rPr>
          <w:i/>
          <w:iCs/>
        </w:rPr>
        <w:t xml:space="preserve"> </w:t>
      </w:r>
      <w:proofErr w:type="spellStart"/>
      <w:r>
        <w:rPr>
          <w:i/>
          <w:iCs/>
        </w:rPr>
        <w:t>gegen</w:t>
      </w:r>
      <w:proofErr w:type="spellEnd"/>
      <w:r>
        <w:rPr>
          <w:i/>
          <w:iCs/>
        </w:rPr>
        <w:t xml:space="preserve"> Jesus Christus auf Grund der </w:t>
      </w:r>
      <w:proofErr w:type="spellStart"/>
      <w:r>
        <w:rPr>
          <w:i/>
          <w:iCs/>
        </w:rPr>
        <w:t>ältesten</w:t>
      </w:r>
      <w:proofErr w:type="spellEnd"/>
      <w:r>
        <w:rPr>
          <w:i/>
          <w:iCs/>
        </w:rPr>
        <w:t xml:space="preserve"> </w:t>
      </w:r>
      <w:proofErr w:type="spellStart"/>
      <w:r>
        <w:rPr>
          <w:i/>
          <w:iCs/>
        </w:rPr>
        <w:t>Zeugnisse</w:t>
      </w:r>
      <w:proofErr w:type="spellEnd"/>
      <w:r>
        <w:rPr>
          <w:i/>
          <w:iCs/>
        </w:rPr>
        <w:t xml:space="preserve"> </w:t>
      </w:r>
      <w:proofErr w:type="spellStart"/>
      <w:r>
        <w:rPr>
          <w:i/>
          <w:iCs/>
        </w:rPr>
        <w:t>dargestellt</w:t>
      </w:r>
      <w:proofErr w:type="spellEnd"/>
      <w:r>
        <w:rPr>
          <w:i/>
          <w:iCs/>
        </w:rPr>
        <w:t xml:space="preserve"> und </w:t>
      </w:r>
      <w:proofErr w:type="spellStart"/>
      <w:r>
        <w:rPr>
          <w:i/>
          <w:iCs/>
        </w:rPr>
        <w:t>beur</w:t>
      </w:r>
      <w:r>
        <w:rPr>
          <w:i/>
          <w:iCs/>
        </w:rPr>
        <w:softHyphen/>
        <w:t>teilt</w:t>
      </w:r>
      <w:proofErr w:type="spellEnd"/>
      <w:r w:rsidRPr="00DF2F75">
        <w:rPr>
          <w:iCs/>
        </w:rPr>
        <w:t>,</w:t>
      </w:r>
      <w:r>
        <w:rPr>
          <w:i/>
          <w:iCs/>
        </w:rPr>
        <w:t xml:space="preserve"> </w:t>
      </w:r>
      <w:r>
        <w:t>Regensburg</w:t>
      </w:r>
      <w:r w:rsidRPr="00DF2F75">
        <w:t xml:space="preserve">: </w:t>
      </w:r>
      <w:proofErr w:type="spellStart"/>
      <w:r>
        <w:t>Pustet</w:t>
      </w:r>
      <w:proofErr w:type="spellEnd"/>
      <w:r w:rsidRPr="00DF2F75">
        <w:t>,</w:t>
      </w:r>
      <w:r>
        <w:t xml:space="preserve"> 1951</w:t>
      </w:r>
      <w:r w:rsidRPr="00DF2F75">
        <w:t>,</w:t>
      </w:r>
      <w:r>
        <w:t xml:space="preserve"> 1955</w:t>
      </w:r>
      <w:r>
        <w:rPr>
          <w:vertAlign w:val="superscript"/>
        </w:rPr>
        <w:t>2</w:t>
      </w:r>
      <w:r w:rsidRPr="00DF2F75">
        <w:t>.)</w:t>
      </w:r>
    </w:p>
    <w:p w14:paraId="779A774C" w14:textId="77777777" w:rsidR="006721DA" w:rsidRDefault="006721DA" w:rsidP="006721DA">
      <w:pPr>
        <w:ind w:left="720" w:hanging="720"/>
      </w:pPr>
      <w:r>
        <w:t>Brandon</w:t>
      </w:r>
      <w:r w:rsidRPr="00DF2F75">
        <w:t>,</w:t>
      </w:r>
      <w:r>
        <w:t xml:space="preserve"> S</w:t>
      </w:r>
      <w:r w:rsidRPr="00DF2F75">
        <w:t xml:space="preserve">. </w:t>
      </w:r>
      <w:r>
        <w:t>G</w:t>
      </w:r>
      <w:r w:rsidRPr="00DF2F75">
        <w:t xml:space="preserve">. </w:t>
      </w:r>
      <w:r>
        <w:t>F</w:t>
      </w:r>
      <w:r w:rsidRPr="00DF2F75">
        <w:t xml:space="preserve">. </w:t>
      </w:r>
      <w:r>
        <w:rPr>
          <w:i/>
          <w:iCs/>
        </w:rPr>
        <w:t>The Trial of Jesus of Nazareth</w:t>
      </w:r>
      <w:r w:rsidRPr="00DF2F75">
        <w:rPr>
          <w:iCs/>
        </w:rPr>
        <w:t xml:space="preserve">. </w:t>
      </w:r>
      <w:r>
        <w:t>Historic Trials series</w:t>
      </w:r>
      <w:r w:rsidRPr="00DF2F75">
        <w:t xml:space="preserve">. </w:t>
      </w:r>
      <w:proofErr w:type="spellStart"/>
      <w:r>
        <w:t>Lodnon</w:t>
      </w:r>
      <w:proofErr w:type="spellEnd"/>
      <w:r w:rsidRPr="00DF2F75">
        <w:t xml:space="preserve">: </w:t>
      </w:r>
      <w:r>
        <w:t>Bats</w:t>
      </w:r>
      <w:r>
        <w:softHyphen/>
        <w:t>ford</w:t>
      </w:r>
      <w:r w:rsidRPr="00DF2F75">
        <w:t xml:space="preserve">; </w:t>
      </w:r>
      <w:r>
        <w:t>New York</w:t>
      </w:r>
      <w:r w:rsidRPr="00DF2F75">
        <w:t xml:space="preserve">: </w:t>
      </w:r>
      <w:r>
        <w:t>Stein and Day</w:t>
      </w:r>
      <w:r w:rsidRPr="00DF2F75">
        <w:t>,</w:t>
      </w:r>
      <w:r>
        <w:t xml:space="preserve"> 1968</w:t>
      </w:r>
      <w:r w:rsidRPr="00DF2F75">
        <w:t>. (</w:t>
      </w:r>
      <w:r>
        <w:rPr>
          <w:rFonts w:cs="WP TypographicSymbols"/>
        </w:rPr>
        <w:t>“</w:t>
      </w:r>
      <w:r w:rsidRPr="00DF2F75">
        <w:t xml:space="preserve">. . . </w:t>
      </w:r>
      <w:r>
        <w:t>that Jesus was a political revolu</w:t>
      </w:r>
      <w:r>
        <w:softHyphen/>
        <w:t xml:space="preserve">tionist </w:t>
      </w:r>
      <w:r w:rsidRPr="00DF2F75">
        <w:t>. . .</w:t>
      </w:r>
      <w:r>
        <w:rPr>
          <w:rFonts w:cs="WP TypographicSymbols"/>
        </w:rPr>
        <w:t>”</w:t>
      </w:r>
      <w:r w:rsidRPr="00DF2F75">
        <w:rPr>
          <w:rFonts w:cs="WP TypographicSymbols"/>
        </w:rPr>
        <w:t xml:space="preserve"> </w:t>
      </w:r>
      <w:r>
        <w:t>Conzelmann</w:t>
      </w:r>
      <w:r w:rsidRPr="00DF2F75">
        <w:t>,</w:t>
      </w:r>
      <w:r>
        <w:t xml:space="preserve"> </w:t>
      </w:r>
      <w:r>
        <w:rPr>
          <w:i/>
          <w:iCs/>
        </w:rPr>
        <w:t>Jesus</w:t>
      </w:r>
      <w:r>
        <w:t xml:space="preserve"> 113</w:t>
      </w:r>
      <w:r w:rsidRPr="00DF2F75">
        <w:t>.)</w:t>
      </w:r>
    </w:p>
    <w:p w14:paraId="7BDF93B8" w14:textId="77777777" w:rsidR="006721DA" w:rsidRDefault="006721DA" w:rsidP="006721DA">
      <w:pPr>
        <w:ind w:left="720" w:hanging="720"/>
      </w:pPr>
      <w:proofErr w:type="spellStart"/>
      <w:r>
        <w:t>Burkill</w:t>
      </w:r>
      <w:proofErr w:type="spellEnd"/>
      <w:r w:rsidRPr="00DF2F75">
        <w:t>,</w:t>
      </w:r>
      <w:r>
        <w:t xml:space="preserve"> T</w:t>
      </w:r>
      <w:r w:rsidRPr="00DF2F75">
        <w:t xml:space="preserve">. </w:t>
      </w:r>
      <w:r>
        <w:t>A</w:t>
      </w:r>
      <w:r w:rsidRPr="00DF2F75">
        <w:t xml:space="preserve">. </w:t>
      </w:r>
      <w:r>
        <w:t>“The Trial of Jesus</w:t>
      </w:r>
      <w:r w:rsidRPr="00DF2F75">
        <w:t>.</w:t>
      </w:r>
      <w:r>
        <w:rPr>
          <w:rFonts w:cs="WP TypographicSymbols"/>
        </w:rPr>
        <w:t>”</w:t>
      </w:r>
      <w:r w:rsidRPr="00DF2F75">
        <w:rPr>
          <w:rFonts w:cs="WP TypographicSymbols"/>
        </w:rPr>
        <w:t xml:space="preserve"> </w:t>
      </w:r>
      <w:r>
        <w:t xml:space="preserve">In </w:t>
      </w:r>
      <w:proofErr w:type="spellStart"/>
      <w:r>
        <w:t>Burkill</w:t>
      </w:r>
      <w:proofErr w:type="spellEnd"/>
      <w:r w:rsidRPr="00DF2F75">
        <w:t>,</w:t>
      </w:r>
      <w:r>
        <w:t xml:space="preserve"> </w:t>
      </w:r>
      <w:r>
        <w:rPr>
          <w:i/>
          <w:iCs/>
        </w:rPr>
        <w:t>Mysterious Revelation</w:t>
      </w:r>
      <w:r w:rsidRPr="00DF2F75">
        <w:rPr>
          <w:iCs/>
        </w:rPr>
        <w:t xml:space="preserve">: </w:t>
      </w:r>
      <w:r>
        <w:rPr>
          <w:i/>
          <w:iCs/>
        </w:rPr>
        <w:t>An Examination of the Philosophy of St</w:t>
      </w:r>
      <w:r w:rsidRPr="00DF2F75">
        <w:rPr>
          <w:iCs/>
        </w:rPr>
        <w:t xml:space="preserve">. </w:t>
      </w:r>
      <w:r>
        <w:rPr>
          <w:i/>
          <w:iCs/>
        </w:rPr>
        <w:t>Mark</w:t>
      </w:r>
      <w:r>
        <w:rPr>
          <w:rFonts w:cs="WP TypographicSymbols"/>
          <w:iCs/>
        </w:rPr>
        <w:t>’</w:t>
      </w:r>
      <w:r>
        <w:rPr>
          <w:i/>
          <w:iCs/>
        </w:rPr>
        <w:t>s Gospel</w:t>
      </w:r>
      <w:r w:rsidRPr="00DF2F75">
        <w:rPr>
          <w:iCs/>
        </w:rPr>
        <w:t xml:space="preserve">. </w:t>
      </w:r>
      <w:r>
        <w:t>Ithaca</w:t>
      </w:r>
      <w:r w:rsidRPr="00DF2F75">
        <w:t>,</w:t>
      </w:r>
      <w:r>
        <w:t xml:space="preserve"> NY</w:t>
      </w:r>
      <w:r w:rsidRPr="00DF2F75">
        <w:t xml:space="preserve">: </w:t>
      </w:r>
      <w:r>
        <w:t>Cornell University</w:t>
      </w:r>
      <w:r w:rsidRPr="00DF2F75">
        <w:t>,</w:t>
      </w:r>
      <w:r>
        <w:t xml:space="preserve"> 1963</w:t>
      </w:r>
      <w:r w:rsidRPr="00DF2F75">
        <w:t>,</w:t>
      </w:r>
      <w:r>
        <w:t xml:space="preserve"> 280-99</w:t>
      </w:r>
      <w:r w:rsidRPr="00DF2F75">
        <w:t>.</w:t>
      </w:r>
    </w:p>
    <w:p w14:paraId="4B32F673" w14:textId="77777777" w:rsidR="006721DA" w:rsidRDefault="006721DA" w:rsidP="006721DA">
      <w:pPr>
        <w:ind w:left="720" w:hanging="720"/>
      </w:pPr>
      <w:r>
        <w:t>Carmichael</w:t>
      </w:r>
      <w:r w:rsidRPr="00DF2F75">
        <w:t>,</w:t>
      </w:r>
      <w:r>
        <w:t xml:space="preserve"> Joel</w:t>
      </w:r>
      <w:r w:rsidRPr="00DF2F75">
        <w:t xml:space="preserve">. </w:t>
      </w:r>
      <w:r>
        <w:rPr>
          <w:i/>
          <w:iCs/>
        </w:rPr>
        <w:t>The Death of Jesus</w:t>
      </w:r>
      <w:r w:rsidRPr="00DF2F75">
        <w:rPr>
          <w:iCs/>
        </w:rPr>
        <w:t xml:space="preserve">. </w:t>
      </w:r>
      <w:r>
        <w:t>New York</w:t>
      </w:r>
      <w:r w:rsidRPr="00DF2F75">
        <w:t xml:space="preserve">: </w:t>
      </w:r>
      <w:r>
        <w:t>Macmillan</w:t>
      </w:r>
      <w:r w:rsidRPr="00DF2F75">
        <w:t>,</w:t>
      </w:r>
      <w:r>
        <w:t xml:space="preserve"> 1963</w:t>
      </w:r>
      <w:r w:rsidRPr="00DF2F75">
        <w:t xml:space="preserve">; </w:t>
      </w:r>
      <w:r>
        <w:t>Har</w:t>
      </w:r>
      <w:r>
        <w:softHyphen/>
        <w:t>mondsworth</w:t>
      </w:r>
      <w:r w:rsidRPr="00DF2F75">
        <w:t>,</w:t>
      </w:r>
      <w:r>
        <w:t xml:space="preserve"> Middle</w:t>
      </w:r>
      <w:r>
        <w:softHyphen/>
        <w:t>sex</w:t>
      </w:r>
      <w:r w:rsidRPr="00DF2F75">
        <w:t>,</w:t>
      </w:r>
      <w:r>
        <w:t xml:space="preserve"> England</w:t>
      </w:r>
      <w:r w:rsidRPr="00DF2F75">
        <w:t xml:space="preserve">: </w:t>
      </w:r>
      <w:r>
        <w:t>Penguin</w:t>
      </w:r>
      <w:r w:rsidRPr="00DF2F75">
        <w:t>,</w:t>
      </w:r>
      <w:r>
        <w:t xml:space="preserve"> 1966</w:t>
      </w:r>
      <w:r w:rsidRPr="00DF2F75">
        <w:t>.</w:t>
      </w:r>
    </w:p>
    <w:p w14:paraId="7D25764F" w14:textId="77777777" w:rsidR="006721DA" w:rsidRDefault="006721DA" w:rsidP="006721DA">
      <w:pPr>
        <w:ind w:left="720" w:hanging="720"/>
      </w:pPr>
      <w:r>
        <w:t>Catchpole</w:t>
      </w:r>
      <w:r w:rsidRPr="00DF2F75">
        <w:t>,</w:t>
      </w:r>
      <w:r>
        <w:t xml:space="preserve"> David R</w:t>
      </w:r>
      <w:r w:rsidRPr="00DF2F75">
        <w:t xml:space="preserve">. </w:t>
      </w:r>
      <w:r>
        <w:rPr>
          <w:i/>
          <w:iCs/>
        </w:rPr>
        <w:t>The Trial of Jesus</w:t>
      </w:r>
      <w:r w:rsidRPr="00DF2F75">
        <w:rPr>
          <w:iCs/>
        </w:rPr>
        <w:t xml:space="preserve">: </w:t>
      </w:r>
      <w:r>
        <w:rPr>
          <w:i/>
          <w:iCs/>
        </w:rPr>
        <w:t>A Study in the Gospels and in Jewish Histori</w:t>
      </w:r>
      <w:r>
        <w:rPr>
          <w:i/>
          <w:iCs/>
        </w:rPr>
        <w:softHyphen/>
        <w:t>ogra</w:t>
      </w:r>
      <w:r>
        <w:rPr>
          <w:i/>
          <w:iCs/>
        </w:rPr>
        <w:softHyphen/>
        <w:t>phy from 1770 to the Present Day</w:t>
      </w:r>
      <w:r w:rsidRPr="00DF2F75">
        <w:rPr>
          <w:iCs/>
        </w:rPr>
        <w:t xml:space="preserve">. </w:t>
      </w:r>
      <w:r>
        <w:t>Studia Post-Biblica 18</w:t>
      </w:r>
      <w:r w:rsidRPr="00DF2F75">
        <w:t xml:space="preserve">. </w:t>
      </w:r>
      <w:r>
        <w:t>Leiden</w:t>
      </w:r>
      <w:r w:rsidRPr="00DF2F75">
        <w:t xml:space="preserve">: </w:t>
      </w:r>
      <w:r>
        <w:t>Brill</w:t>
      </w:r>
      <w:r w:rsidRPr="00DF2F75">
        <w:t>,</w:t>
      </w:r>
      <w:r>
        <w:t xml:space="preserve"> 1971</w:t>
      </w:r>
      <w:r w:rsidRPr="00DF2F75">
        <w:t>.</w:t>
      </w:r>
    </w:p>
    <w:p w14:paraId="2138C16B" w14:textId="77777777" w:rsidR="006721DA" w:rsidRDefault="006721DA" w:rsidP="006721DA">
      <w:pPr>
        <w:ind w:left="720" w:hanging="720"/>
      </w:pPr>
      <w:r>
        <w:t>Conzelmann</w:t>
      </w:r>
      <w:r w:rsidRPr="00DF2F75">
        <w:t>,</w:t>
      </w:r>
      <w:r>
        <w:t xml:space="preserve"> Hans</w:t>
      </w:r>
      <w:r w:rsidRPr="00DF2F75">
        <w:t xml:space="preserve">. </w:t>
      </w:r>
      <w:r>
        <w:t>“History and Theology in the Passion Narratives of the Synoptic Gospels</w:t>
      </w:r>
      <w:r w:rsidRPr="00DF2F75">
        <w:t>.</w:t>
      </w:r>
      <w:r>
        <w:rPr>
          <w:rFonts w:cs="WP TypographicSymbols"/>
        </w:rPr>
        <w:t>”</w:t>
      </w:r>
      <w:r w:rsidRPr="00DF2F75">
        <w:rPr>
          <w:rFonts w:cs="WP TypographicSymbols"/>
        </w:rPr>
        <w:t xml:space="preserve"> </w:t>
      </w:r>
      <w:r>
        <w:rPr>
          <w:i/>
          <w:iCs/>
        </w:rPr>
        <w:t>Interpretation</w:t>
      </w:r>
      <w:r>
        <w:t xml:space="preserve"> 24</w:t>
      </w:r>
      <w:r w:rsidRPr="00DF2F75">
        <w:t xml:space="preserve"> (</w:t>
      </w:r>
      <w:r>
        <w:t>1970</w:t>
      </w:r>
      <w:r w:rsidRPr="00DF2F75">
        <w:t xml:space="preserve">) </w:t>
      </w:r>
      <w:r>
        <w:t>178-97</w:t>
      </w:r>
      <w:r w:rsidRPr="00DF2F75">
        <w:t>.</w:t>
      </w:r>
    </w:p>
    <w:p w14:paraId="1960DE25" w14:textId="77777777" w:rsidR="006721DA" w:rsidRDefault="006721DA" w:rsidP="006721DA">
      <w:pPr>
        <w:ind w:left="720" w:hanging="720"/>
      </w:pPr>
      <w:r>
        <w:t>Donahue</w:t>
      </w:r>
      <w:r w:rsidRPr="00DF2F75">
        <w:t>,</w:t>
      </w:r>
      <w:r>
        <w:t xml:space="preserve"> John R</w:t>
      </w:r>
      <w:r w:rsidRPr="00DF2F75">
        <w:t xml:space="preserve">. </w:t>
      </w:r>
      <w:r>
        <w:rPr>
          <w:i/>
          <w:iCs/>
        </w:rPr>
        <w:t>Are You the Christ</w:t>
      </w:r>
      <w:r w:rsidRPr="00DF2F75">
        <w:rPr>
          <w:iCs/>
        </w:rPr>
        <w:t xml:space="preserve">? </w:t>
      </w:r>
      <w:r>
        <w:rPr>
          <w:i/>
          <w:iCs/>
        </w:rPr>
        <w:t>The Trial Narrative in the Gospel of Mark</w:t>
      </w:r>
      <w:r w:rsidRPr="00DF2F75">
        <w:rPr>
          <w:iCs/>
        </w:rPr>
        <w:t xml:space="preserve">. </w:t>
      </w:r>
      <w:r>
        <w:t>Society of Biblical Literature dissertation series 10</w:t>
      </w:r>
      <w:r w:rsidRPr="00DF2F75">
        <w:t xml:space="preserve">. </w:t>
      </w:r>
      <w:r>
        <w:t>Missoula</w:t>
      </w:r>
      <w:r w:rsidRPr="00DF2F75">
        <w:t>,</w:t>
      </w:r>
      <w:r>
        <w:t xml:space="preserve"> MT</w:t>
      </w:r>
      <w:r w:rsidRPr="00DF2F75">
        <w:t xml:space="preserve">: </w:t>
      </w:r>
      <w:r>
        <w:t>Society of Bib</w:t>
      </w:r>
      <w:r>
        <w:softHyphen/>
        <w:t>lical Literature</w:t>
      </w:r>
      <w:r w:rsidRPr="00DF2F75">
        <w:t>,</w:t>
      </w:r>
      <w:r>
        <w:t xml:space="preserve"> 1973</w:t>
      </w:r>
      <w:r w:rsidRPr="00DF2F75">
        <w:t>.</w:t>
      </w:r>
    </w:p>
    <w:p w14:paraId="3436F4BA" w14:textId="77777777" w:rsidR="006721DA" w:rsidRDefault="006721DA" w:rsidP="006721DA">
      <w:pPr>
        <w:ind w:left="720" w:hanging="720"/>
      </w:pPr>
      <w:r>
        <w:t>Gordis</w:t>
      </w:r>
      <w:r w:rsidRPr="00DF2F75">
        <w:t>,</w:t>
      </w:r>
      <w:r>
        <w:t xml:space="preserve"> Robert</w:t>
      </w:r>
      <w:r w:rsidRPr="00DF2F75">
        <w:t>,</w:t>
      </w:r>
      <w:r>
        <w:t xml:space="preserve"> ed</w:t>
      </w:r>
      <w:r w:rsidRPr="00DF2F75">
        <w:t xml:space="preserve">. </w:t>
      </w:r>
      <w:r>
        <w:t>“The Trial of Jesus in the Light of History</w:t>
      </w:r>
      <w:r w:rsidRPr="00DF2F75">
        <w:t xml:space="preserve">: </w:t>
      </w:r>
      <w:r>
        <w:t>A Symposium</w:t>
      </w:r>
      <w:r w:rsidRPr="00DF2F75">
        <w:t>.</w:t>
      </w:r>
      <w:r>
        <w:rPr>
          <w:rFonts w:cs="WP TypographicSymbols"/>
        </w:rPr>
        <w:t>”</w:t>
      </w:r>
      <w:r w:rsidRPr="00DF2F75">
        <w:rPr>
          <w:rFonts w:cs="WP TypographicSymbols"/>
        </w:rPr>
        <w:t xml:space="preserve"> </w:t>
      </w:r>
      <w:r>
        <w:rPr>
          <w:i/>
          <w:iCs/>
        </w:rPr>
        <w:t>Judaism</w:t>
      </w:r>
      <w:r>
        <w:t xml:space="preserve"> 20</w:t>
      </w:r>
      <w:r w:rsidRPr="00DF2F75">
        <w:t>.</w:t>
      </w:r>
      <w:r>
        <w:t>1</w:t>
      </w:r>
      <w:r w:rsidRPr="00DF2F75">
        <w:t xml:space="preserve"> (</w:t>
      </w:r>
      <w:r>
        <w:t>winter 1971</w:t>
      </w:r>
      <w:r w:rsidRPr="00DF2F75">
        <w:t xml:space="preserve">) </w:t>
      </w:r>
      <w:r>
        <w:t>6-74</w:t>
      </w:r>
      <w:r w:rsidRPr="00DF2F75">
        <w:t>. (</w:t>
      </w:r>
      <w:r>
        <w:t>Essays by Haim Cohn</w:t>
      </w:r>
      <w:r w:rsidRPr="00DF2F75">
        <w:t>,</w:t>
      </w:r>
      <w:r>
        <w:t xml:space="preserve"> Morton S</w:t>
      </w:r>
      <w:r w:rsidRPr="00DF2F75">
        <w:t xml:space="preserve">. </w:t>
      </w:r>
      <w:r>
        <w:t>Enslin</w:t>
      </w:r>
      <w:r w:rsidRPr="00DF2F75">
        <w:t>,</w:t>
      </w:r>
      <w:r>
        <w:t xml:space="preserve"> David </w:t>
      </w:r>
      <w:proofErr w:type="spellStart"/>
      <w:r>
        <w:t>Flusser</w:t>
      </w:r>
      <w:proofErr w:type="spellEnd"/>
      <w:r w:rsidRPr="00DF2F75">
        <w:t>,</w:t>
      </w:r>
      <w:r>
        <w:t xml:space="preserve"> Robert M</w:t>
      </w:r>
      <w:r w:rsidRPr="00DF2F75">
        <w:t xml:space="preserve">. </w:t>
      </w:r>
      <w:r>
        <w:t>Grant</w:t>
      </w:r>
      <w:r w:rsidRPr="00DF2F75">
        <w:t>,</w:t>
      </w:r>
      <w:r>
        <w:t xml:space="preserve"> S</w:t>
      </w:r>
      <w:r w:rsidRPr="00DF2F75">
        <w:t xml:space="preserve">. </w:t>
      </w:r>
      <w:r>
        <w:t>F</w:t>
      </w:r>
      <w:r w:rsidRPr="00DF2F75">
        <w:t xml:space="preserve">. </w:t>
      </w:r>
      <w:r>
        <w:t>G</w:t>
      </w:r>
      <w:r w:rsidRPr="00DF2F75">
        <w:t xml:space="preserve">. </w:t>
      </w:r>
      <w:r>
        <w:t>Brandon</w:t>
      </w:r>
      <w:r w:rsidRPr="00DF2F75">
        <w:t>,</w:t>
      </w:r>
      <w:r>
        <w:t xml:space="preserve"> J</w:t>
      </w:r>
      <w:r w:rsidRPr="00DF2F75">
        <w:t xml:space="preserve">. </w:t>
      </w:r>
      <w:r>
        <w:t>Blinz</w:t>
      </w:r>
      <w:r>
        <w:softHyphen/>
        <w:t>ler</w:t>
      </w:r>
      <w:r w:rsidRPr="00DF2F75">
        <w:t>,</w:t>
      </w:r>
      <w:r>
        <w:t xml:space="preserve"> G</w:t>
      </w:r>
      <w:r w:rsidRPr="00DF2F75">
        <w:t xml:space="preserve">. </w:t>
      </w:r>
      <w:r>
        <w:t>Sloyan</w:t>
      </w:r>
      <w:r w:rsidRPr="00DF2F75">
        <w:t>,</w:t>
      </w:r>
      <w:r>
        <w:t xml:space="preserve"> and Samuel </w:t>
      </w:r>
      <w:proofErr w:type="spellStart"/>
      <w:r>
        <w:t>Sandmel</w:t>
      </w:r>
      <w:proofErr w:type="spellEnd"/>
      <w:r w:rsidRPr="00DF2F75">
        <w:t>.)</w:t>
      </w:r>
    </w:p>
    <w:p w14:paraId="3B5761C1" w14:textId="77777777" w:rsidR="006721DA" w:rsidRDefault="006721DA" w:rsidP="006721DA">
      <w:pPr>
        <w:ind w:left="720" w:hanging="720"/>
      </w:pPr>
      <w:r>
        <w:t>Hengel</w:t>
      </w:r>
      <w:r w:rsidRPr="00DF2F75">
        <w:t>,</w:t>
      </w:r>
      <w:r>
        <w:t xml:space="preserve"> Martin</w:t>
      </w:r>
      <w:r w:rsidRPr="00DF2F75">
        <w:t xml:space="preserve">. </w:t>
      </w:r>
      <w:r>
        <w:rPr>
          <w:i/>
          <w:iCs/>
        </w:rPr>
        <w:t>Was Jesus a Revolutionist</w:t>
      </w:r>
      <w:r w:rsidRPr="00DF2F75">
        <w:rPr>
          <w:iCs/>
        </w:rPr>
        <w:t xml:space="preserve">? </w:t>
      </w:r>
      <w:r>
        <w:t>Facet books</w:t>
      </w:r>
      <w:r w:rsidRPr="00DF2F75">
        <w:t>,</w:t>
      </w:r>
      <w:r>
        <w:t xml:space="preserve"> biblical series 28</w:t>
      </w:r>
      <w:r w:rsidRPr="00DF2F75">
        <w:t xml:space="preserve">. </w:t>
      </w:r>
      <w:r>
        <w:t>Trans</w:t>
      </w:r>
      <w:r w:rsidRPr="00DF2F75">
        <w:t xml:space="preserve">. </w:t>
      </w:r>
      <w:r>
        <w:t>W</w:t>
      </w:r>
      <w:r w:rsidRPr="00DF2F75">
        <w:t xml:space="preserve">. </w:t>
      </w:r>
      <w:r>
        <w:t>Klassen</w:t>
      </w:r>
      <w:r w:rsidRPr="00DF2F75">
        <w:t xml:space="preserve">. </w:t>
      </w:r>
      <w:r>
        <w:t>Philadelphia</w:t>
      </w:r>
      <w:r w:rsidRPr="00DF2F75">
        <w:t xml:space="preserve">: </w:t>
      </w:r>
      <w:r>
        <w:t>Fortress</w:t>
      </w:r>
      <w:r w:rsidRPr="00DF2F75">
        <w:t>,</w:t>
      </w:r>
      <w:r>
        <w:t xml:space="preserve"> 1971</w:t>
      </w:r>
      <w:r w:rsidRPr="00DF2F75">
        <w:t>. (</w:t>
      </w:r>
      <w:r>
        <w:t>German</w:t>
      </w:r>
      <w:r w:rsidRPr="00DF2F75">
        <w:t xml:space="preserve">: </w:t>
      </w:r>
      <w:r>
        <w:rPr>
          <w:i/>
          <w:iCs/>
        </w:rPr>
        <w:t xml:space="preserve">War Jesus </w:t>
      </w:r>
      <w:proofErr w:type="spellStart"/>
      <w:r>
        <w:rPr>
          <w:i/>
          <w:iCs/>
        </w:rPr>
        <w:t>Revolutionär</w:t>
      </w:r>
      <w:proofErr w:type="spellEnd"/>
      <w:r w:rsidRPr="00DF2F75">
        <w:rPr>
          <w:iCs/>
        </w:rPr>
        <w:t xml:space="preserve">? </w:t>
      </w:r>
      <w:proofErr w:type="spellStart"/>
      <w:r>
        <w:t>Cal</w:t>
      </w:r>
      <w:r>
        <w:softHyphen/>
        <w:t>wer</w:t>
      </w:r>
      <w:proofErr w:type="spellEnd"/>
      <w:r>
        <w:t xml:space="preserve"> Hefte 110</w:t>
      </w:r>
      <w:r w:rsidRPr="00DF2F75">
        <w:t>,</w:t>
      </w:r>
      <w:r>
        <w:t xml:space="preserve"> Stuttgart</w:t>
      </w:r>
      <w:r w:rsidRPr="00DF2F75">
        <w:t xml:space="preserve">: </w:t>
      </w:r>
      <w:proofErr w:type="spellStart"/>
      <w:r>
        <w:t>Calwer</w:t>
      </w:r>
      <w:proofErr w:type="spellEnd"/>
      <w:r w:rsidRPr="00DF2F75">
        <w:t>,</w:t>
      </w:r>
      <w:r>
        <w:t xml:space="preserve"> 1970</w:t>
      </w:r>
      <w:r w:rsidRPr="00DF2F75">
        <w:t>.</w:t>
      </w:r>
    </w:p>
    <w:p w14:paraId="224E0F51" w14:textId="77777777" w:rsidR="006721DA" w:rsidRDefault="006721DA" w:rsidP="006721DA">
      <w:pPr>
        <w:ind w:left="720" w:hanging="720"/>
      </w:pPr>
      <w:r>
        <w:rPr>
          <w:i/>
          <w:iCs/>
        </w:rPr>
        <w:t>Interpretation</w:t>
      </w:r>
      <w:r>
        <w:t xml:space="preserve"> 2</w:t>
      </w:r>
      <w:r w:rsidRPr="00DF2F75">
        <w:t>.</w:t>
      </w:r>
      <w:r>
        <w:t>4</w:t>
      </w:r>
      <w:r w:rsidRPr="00DF2F75">
        <w:t xml:space="preserve"> (</w:t>
      </w:r>
      <w:r>
        <w:t>April 1970</w:t>
      </w:r>
      <w:r w:rsidRPr="00DF2F75">
        <w:t xml:space="preserve">): </w:t>
      </w:r>
      <w:r>
        <w:t>articles by F</w:t>
      </w:r>
      <w:r w:rsidRPr="00DF2F75">
        <w:t xml:space="preserve">. </w:t>
      </w:r>
      <w:r>
        <w:t>Viering</w:t>
      </w:r>
      <w:r w:rsidRPr="00DF2F75">
        <w:t>,</w:t>
      </w:r>
      <w:r>
        <w:t xml:space="preserve"> Ernst </w:t>
      </w:r>
      <w:proofErr w:type="spellStart"/>
      <w:r>
        <w:t>Käsemann</w:t>
      </w:r>
      <w:proofErr w:type="spellEnd"/>
      <w:r w:rsidRPr="00DF2F75">
        <w:t>,</w:t>
      </w:r>
      <w:r>
        <w:t xml:space="preserve"> Hans Conzel</w:t>
      </w:r>
      <w:r>
        <w:softHyphen/>
        <w:t>mann</w:t>
      </w:r>
      <w:r w:rsidRPr="00DF2F75">
        <w:t>,</w:t>
      </w:r>
      <w:r>
        <w:t xml:space="preserve"> Ernst Haenchen</w:t>
      </w:r>
      <w:r w:rsidRPr="00DF2F75">
        <w:t>,</w:t>
      </w:r>
      <w:r>
        <w:t xml:space="preserve"> and Walter Kreck</w:t>
      </w:r>
      <w:r w:rsidRPr="00DF2F75">
        <w:t>.</w:t>
      </w:r>
    </w:p>
    <w:p w14:paraId="27AE66FA" w14:textId="77777777" w:rsidR="006721DA" w:rsidRDefault="006721DA" w:rsidP="006721DA">
      <w:pPr>
        <w:ind w:left="720" w:hanging="720"/>
      </w:pPr>
      <w:r>
        <w:t>Knox</w:t>
      </w:r>
      <w:r w:rsidRPr="00DF2F75">
        <w:t>,</w:t>
      </w:r>
      <w:r>
        <w:t xml:space="preserve"> John</w:t>
      </w:r>
      <w:r w:rsidRPr="00DF2F75">
        <w:t xml:space="preserve">. </w:t>
      </w:r>
      <w:r>
        <w:rPr>
          <w:i/>
          <w:iCs/>
        </w:rPr>
        <w:t>The Death of Jesus</w:t>
      </w:r>
      <w:r w:rsidRPr="00DF2F75">
        <w:rPr>
          <w:iCs/>
        </w:rPr>
        <w:t xml:space="preserve">: </w:t>
      </w:r>
      <w:r>
        <w:rPr>
          <w:i/>
          <w:iCs/>
        </w:rPr>
        <w:t>The Cross in New Testament History and Faith</w:t>
      </w:r>
      <w:r w:rsidRPr="00DF2F75">
        <w:rPr>
          <w:iCs/>
        </w:rPr>
        <w:t xml:space="preserve">. </w:t>
      </w:r>
      <w:r>
        <w:t>New York</w:t>
      </w:r>
      <w:r w:rsidRPr="00DF2F75">
        <w:t xml:space="preserve">: </w:t>
      </w:r>
      <w:r>
        <w:t>Abingdon</w:t>
      </w:r>
      <w:r w:rsidRPr="00DF2F75">
        <w:t>,</w:t>
      </w:r>
      <w:r>
        <w:t xml:space="preserve"> 1958</w:t>
      </w:r>
      <w:r w:rsidRPr="00DF2F75">
        <w:t>.</w:t>
      </w:r>
    </w:p>
    <w:p w14:paraId="68B14269" w14:textId="77777777" w:rsidR="006721DA" w:rsidRDefault="006721DA" w:rsidP="006721DA">
      <w:pPr>
        <w:ind w:left="720" w:hanging="720"/>
      </w:pPr>
      <w:r>
        <w:t>Linnemann</w:t>
      </w:r>
      <w:r w:rsidRPr="00DF2F75">
        <w:t>,</w:t>
      </w:r>
      <w:r>
        <w:t xml:space="preserve"> Eta</w:t>
      </w:r>
      <w:r w:rsidRPr="00DF2F75">
        <w:t xml:space="preserve">. </w:t>
      </w:r>
      <w:proofErr w:type="spellStart"/>
      <w:r>
        <w:rPr>
          <w:i/>
          <w:iCs/>
        </w:rPr>
        <w:t>Studien</w:t>
      </w:r>
      <w:proofErr w:type="spellEnd"/>
      <w:r>
        <w:rPr>
          <w:i/>
          <w:iCs/>
        </w:rPr>
        <w:t xml:space="preserve"> </w:t>
      </w:r>
      <w:proofErr w:type="spellStart"/>
      <w:r>
        <w:rPr>
          <w:i/>
          <w:iCs/>
        </w:rPr>
        <w:t>zur</w:t>
      </w:r>
      <w:proofErr w:type="spellEnd"/>
      <w:r>
        <w:rPr>
          <w:i/>
          <w:iCs/>
        </w:rPr>
        <w:t xml:space="preserve"> </w:t>
      </w:r>
      <w:proofErr w:type="spellStart"/>
      <w:r>
        <w:rPr>
          <w:i/>
          <w:iCs/>
        </w:rPr>
        <w:t>Passionsgeschichte</w:t>
      </w:r>
      <w:proofErr w:type="spellEnd"/>
      <w:r w:rsidRPr="00DF2F75">
        <w:rPr>
          <w:iCs/>
        </w:rPr>
        <w:t xml:space="preserve">. </w:t>
      </w:r>
      <w:r>
        <w:t>Göttingen</w:t>
      </w:r>
      <w:r w:rsidRPr="00DF2F75">
        <w:t xml:space="preserve">: </w:t>
      </w:r>
      <w:proofErr w:type="spellStart"/>
      <w:r>
        <w:t>Vandenhoeck</w:t>
      </w:r>
      <w:proofErr w:type="spellEnd"/>
      <w:r>
        <w:t xml:space="preserve"> and Ruprecht</w:t>
      </w:r>
      <w:r w:rsidRPr="00DF2F75">
        <w:t>,</w:t>
      </w:r>
      <w:r>
        <w:t xml:space="preserve"> 1970</w:t>
      </w:r>
      <w:r w:rsidRPr="00DF2F75">
        <w:t>. (</w:t>
      </w:r>
      <w:r>
        <w:rPr>
          <w:rFonts w:cs="WP TypographicSymbols"/>
        </w:rPr>
        <w:t>“</w:t>
      </w:r>
      <w:r>
        <w:t>Claims that the pas</w:t>
      </w:r>
      <w:r>
        <w:softHyphen/>
        <w:t xml:space="preserve">sion story circulated during the oral period in brief units </w:t>
      </w:r>
      <w:r w:rsidRPr="00DF2F75">
        <w:t>. . .</w:t>
      </w:r>
      <w:r>
        <w:rPr>
          <w:rFonts w:cs="WP TypographicSymbols"/>
        </w:rPr>
        <w:t>”</w:t>
      </w:r>
      <w:r w:rsidRPr="00DF2F75">
        <w:rPr>
          <w:rFonts w:cs="WP TypographicSymbols"/>
        </w:rPr>
        <w:t xml:space="preserve"> </w:t>
      </w:r>
      <w:r>
        <w:t>Conzelmann</w:t>
      </w:r>
      <w:r w:rsidRPr="00DF2F75">
        <w:t>,</w:t>
      </w:r>
      <w:r>
        <w:t xml:space="preserve"> </w:t>
      </w:r>
      <w:r>
        <w:rPr>
          <w:i/>
          <w:iCs/>
        </w:rPr>
        <w:t>Jesus</w:t>
      </w:r>
      <w:r>
        <w:t xml:space="preserve"> 113</w:t>
      </w:r>
      <w:r w:rsidRPr="00DF2F75">
        <w:t>.)</w:t>
      </w:r>
    </w:p>
    <w:p w14:paraId="734D9BD2" w14:textId="77777777" w:rsidR="006721DA" w:rsidRDefault="006721DA" w:rsidP="006721DA">
      <w:pPr>
        <w:ind w:left="720" w:hanging="720"/>
      </w:pPr>
      <w:r>
        <w:t>Lohse</w:t>
      </w:r>
      <w:r w:rsidRPr="00DF2F75">
        <w:t>,</w:t>
      </w:r>
      <w:r>
        <w:t xml:space="preserve"> Eduard</w:t>
      </w:r>
      <w:r w:rsidRPr="00DF2F75">
        <w:t xml:space="preserve">. </w:t>
      </w:r>
      <w:r>
        <w:rPr>
          <w:i/>
          <w:iCs/>
        </w:rPr>
        <w:t>History of the Suffering and Death of Jesus Christ</w:t>
      </w:r>
      <w:r w:rsidRPr="00DF2F75">
        <w:rPr>
          <w:iCs/>
        </w:rPr>
        <w:t xml:space="preserve">. </w:t>
      </w:r>
      <w:r>
        <w:t>Trans</w:t>
      </w:r>
      <w:r w:rsidRPr="00DF2F75">
        <w:t xml:space="preserve">. </w:t>
      </w:r>
      <w:r>
        <w:t>Martin O</w:t>
      </w:r>
      <w:r w:rsidRPr="00DF2F75">
        <w:t xml:space="preserve">. </w:t>
      </w:r>
      <w:r>
        <w:t>Dietrich</w:t>
      </w:r>
      <w:r w:rsidRPr="00DF2F75">
        <w:t xml:space="preserve">. </w:t>
      </w:r>
      <w:r>
        <w:t>Philadelphia</w:t>
      </w:r>
      <w:r w:rsidRPr="00DF2F75">
        <w:t xml:space="preserve">: </w:t>
      </w:r>
      <w:r>
        <w:t>Fortress</w:t>
      </w:r>
      <w:r w:rsidRPr="00DF2F75">
        <w:t>,</w:t>
      </w:r>
      <w:r>
        <w:t xml:space="preserve"> 1967</w:t>
      </w:r>
      <w:r w:rsidRPr="00DF2F75">
        <w:t>. (</w:t>
      </w:r>
      <w:r>
        <w:t>German</w:t>
      </w:r>
      <w:r w:rsidRPr="00DF2F75">
        <w:t xml:space="preserve">: </w:t>
      </w:r>
      <w:r>
        <w:rPr>
          <w:i/>
          <w:iCs/>
        </w:rPr>
        <w:t xml:space="preserve">Die </w:t>
      </w:r>
      <w:proofErr w:type="spellStart"/>
      <w:r>
        <w:rPr>
          <w:i/>
          <w:iCs/>
        </w:rPr>
        <w:t>Geschichte</w:t>
      </w:r>
      <w:proofErr w:type="spellEnd"/>
      <w:r>
        <w:rPr>
          <w:i/>
          <w:iCs/>
        </w:rPr>
        <w:t xml:space="preserve"> des </w:t>
      </w:r>
      <w:proofErr w:type="spellStart"/>
      <w:r>
        <w:rPr>
          <w:i/>
          <w:iCs/>
        </w:rPr>
        <w:t>Leidens</w:t>
      </w:r>
      <w:proofErr w:type="spellEnd"/>
      <w:r>
        <w:rPr>
          <w:i/>
          <w:iCs/>
        </w:rPr>
        <w:t xml:space="preserve"> und </w:t>
      </w:r>
      <w:proofErr w:type="spellStart"/>
      <w:r>
        <w:rPr>
          <w:i/>
          <w:iCs/>
        </w:rPr>
        <w:t>Sterbens</w:t>
      </w:r>
      <w:proofErr w:type="spellEnd"/>
      <w:r>
        <w:rPr>
          <w:i/>
          <w:iCs/>
        </w:rPr>
        <w:t xml:space="preserve"> Jesu Christi</w:t>
      </w:r>
      <w:r w:rsidRPr="00DF2F75">
        <w:rPr>
          <w:iCs/>
        </w:rPr>
        <w:t>,</w:t>
      </w:r>
      <w:r>
        <w:rPr>
          <w:i/>
          <w:iCs/>
        </w:rPr>
        <w:t xml:space="preserve"> </w:t>
      </w:r>
      <w:r>
        <w:t>Gütersloh</w:t>
      </w:r>
      <w:r w:rsidRPr="00DF2F75">
        <w:t xml:space="preserve">: </w:t>
      </w:r>
      <w:r>
        <w:t>Gerd Mohn</w:t>
      </w:r>
      <w:r w:rsidRPr="00DF2F75">
        <w:t>,</w:t>
      </w:r>
      <w:r>
        <w:t xml:space="preserve"> 1964</w:t>
      </w:r>
      <w:r w:rsidRPr="00DF2F75">
        <w:t>.) (</w:t>
      </w:r>
      <w:r>
        <w:rPr>
          <w:rFonts w:cs="WP TypographicSymbols"/>
        </w:rPr>
        <w:t>“</w:t>
      </w:r>
      <w:r>
        <w:t>somewhat popular</w:t>
      </w:r>
      <w:r w:rsidRPr="00DF2F75">
        <w:t>,</w:t>
      </w:r>
      <w:r>
        <w:rPr>
          <w:rFonts w:cs="WP TypographicSymbols"/>
        </w:rPr>
        <w:t>”</w:t>
      </w:r>
      <w:r w:rsidRPr="00DF2F75">
        <w:rPr>
          <w:rFonts w:cs="WP TypographicSymbols"/>
        </w:rPr>
        <w:t xml:space="preserve"> </w:t>
      </w:r>
      <w:r>
        <w:t>Conzel</w:t>
      </w:r>
      <w:r>
        <w:softHyphen/>
        <w:t>mann</w:t>
      </w:r>
      <w:r w:rsidRPr="00DF2F75">
        <w:t>,</w:t>
      </w:r>
      <w:r>
        <w:t xml:space="preserve"> </w:t>
      </w:r>
      <w:r>
        <w:rPr>
          <w:i/>
          <w:iCs/>
        </w:rPr>
        <w:t>Jesus</w:t>
      </w:r>
      <w:r>
        <w:t xml:space="preserve"> 113</w:t>
      </w:r>
      <w:r w:rsidRPr="00DF2F75">
        <w:t>.)</w:t>
      </w:r>
    </w:p>
    <w:p w14:paraId="035FB3CA" w14:textId="77777777" w:rsidR="006721DA" w:rsidRDefault="006721DA" w:rsidP="006721DA">
      <w:pPr>
        <w:ind w:left="720" w:hanging="720"/>
      </w:pPr>
      <w:r>
        <w:t>Sherwin-White</w:t>
      </w:r>
      <w:r w:rsidRPr="00DF2F75">
        <w:t>,</w:t>
      </w:r>
      <w:r>
        <w:t xml:space="preserve"> A</w:t>
      </w:r>
      <w:r w:rsidRPr="00DF2F75">
        <w:t xml:space="preserve">. </w:t>
      </w:r>
      <w:r>
        <w:t>N</w:t>
      </w:r>
      <w:r w:rsidRPr="00DF2F75">
        <w:t xml:space="preserve">. </w:t>
      </w:r>
      <w:r>
        <w:rPr>
          <w:i/>
          <w:iCs/>
        </w:rPr>
        <w:t>Roman Society and Roman Law in the New Testament</w:t>
      </w:r>
      <w:r w:rsidRPr="00DF2F75">
        <w:rPr>
          <w:iCs/>
        </w:rPr>
        <w:t xml:space="preserve">. </w:t>
      </w:r>
      <w:r>
        <w:t>New York</w:t>
      </w:r>
      <w:r w:rsidRPr="00DF2F75">
        <w:t xml:space="preserve">: </w:t>
      </w:r>
      <w:r>
        <w:t>OUP</w:t>
      </w:r>
      <w:r w:rsidRPr="00DF2F75">
        <w:t>,</w:t>
      </w:r>
      <w:r>
        <w:t xml:space="preserve"> 1963</w:t>
      </w:r>
      <w:r w:rsidRPr="00DF2F75">
        <w:t>. (</w:t>
      </w:r>
      <w:r>
        <w:t>24-47</w:t>
      </w:r>
      <w:r w:rsidRPr="00DF2F75">
        <w:t xml:space="preserve">, </w:t>
      </w:r>
      <w:r>
        <w:t xml:space="preserve">“The Trial of </w:t>
      </w:r>
      <w:proofErr w:type="spellStart"/>
      <w:r>
        <w:t>Chirst</w:t>
      </w:r>
      <w:proofErr w:type="spellEnd"/>
      <w:r>
        <w:t xml:space="preserve"> in the Synoptic Gos</w:t>
      </w:r>
      <w:r>
        <w:softHyphen/>
        <w:t>pels</w:t>
      </w:r>
      <w:r w:rsidRPr="00DF2F75">
        <w:t>,</w:t>
      </w:r>
      <w:r>
        <w:rPr>
          <w:rFonts w:cs="WP TypographicSymbols"/>
        </w:rPr>
        <w:t>”</w:t>
      </w:r>
      <w:r w:rsidRPr="00DF2F75">
        <w:rPr>
          <w:rFonts w:cs="WP TypographicSymbols"/>
        </w:rPr>
        <w:t xml:space="preserve"> </w:t>
      </w:r>
      <w:r>
        <w:t>defends the gospels as</w:t>
      </w:r>
      <w:r w:rsidRPr="00DF2F75">
        <w:t xml:space="preserve"> </w:t>
      </w:r>
      <w:r>
        <w:t>“basically histori</w:t>
      </w:r>
      <w:r>
        <w:softHyphen/>
        <w:t>cal</w:t>
      </w:r>
      <w:r w:rsidRPr="00DF2F75">
        <w:t>,</w:t>
      </w:r>
      <w:r>
        <w:rPr>
          <w:rFonts w:cs="WP TypographicSymbols"/>
        </w:rPr>
        <w:t>”</w:t>
      </w:r>
      <w:r w:rsidRPr="00DF2F75">
        <w:rPr>
          <w:rFonts w:cs="WP TypographicSymbols"/>
        </w:rPr>
        <w:t xml:space="preserve"> </w:t>
      </w:r>
      <w:r>
        <w:t>Conzelmann</w:t>
      </w:r>
      <w:r w:rsidRPr="00DF2F75">
        <w:t>,</w:t>
      </w:r>
      <w:r>
        <w:t xml:space="preserve"> </w:t>
      </w:r>
      <w:r>
        <w:rPr>
          <w:i/>
          <w:iCs/>
        </w:rPr>
        <w:t>Jesus</w:t>
      </w:r>
      <w:r>
        <w:t xml:space="preserve"> 114</w:t>
      </w:r>
      <w:r w:rsidRPr="00DF2F75">
        <w:t>.)</w:t>
      </w:r>
    </w:p>
    <w:p w14:paraId="09810076" w14:textId="77777777" w:rsidR="006721DA" w:rsidRDefault="006721DA" w:rsidP="006721DA">
      <w:pPr>
        <w:ind w:left="720" w:hanging="720"/>
      </w:pPr>
      <w:r>
        <w:t>Wilson</w:t>
      </w:r>
      <w:r w:rsidRPr="00DF2F75">
        <w:t>,</w:t>
      </w:r>
      <w:r>
        <w:t xml:space="preserve"> William Riley</w:t>
      </w:r>
      <w:r w:rsidRPr="00DF2F75">
        <w:t xml:space="preserve">. </w:t>
      </w:r>
      <w:r>
        <w:rPr>
          <w:i/>
          <w:iCs/>
        </w:rPr>
        <w:t>The Execution of Jesus</w:t>
      </w:r>
      <w:r w:rsidRPr="00DF2F75">
        <w:rPr>
          <w:iCs/>
        </w:rPr>
        <w:t xml:space="preserve">: </w:t>
      </w:r>
      <w:r>
        <w:rPr>
          <w:i/>
          <w:iCs/>
        </w:rPr>
        <w:t>A Judicial</w:t>
      </w:r>
      <w:r w:rsidRPr="00DF2F75">
        <w:rPr>
          <w:iCs/>
        </w:rPr>
        <w:t>,</w:t>
      </w:r>
      <w:r>
        <w:rPr>
          <w:i/>
          <w:iCs/>
        </w:rPr>
        <w:t xml:space="preserve"> Literary and Historical Investi</w:t>
      </w:r>
      <w:r>
        <w:rPr>
          <w:i/>
          <w:iCs/>
        </w:rPr>
        <w:softHyphen/>
        <w:t>gation</w:t>
      </w:r>
      <w:r w:rsidRPr="00DF2F75">
        <w:rPr>
          <w:iCs/>
        </w:rPr>
        <w:t xml:space="preserve">. </w:t>
      </w:r>
      <w:r>
        <w:t>New York</w:t>
      </w:r>
      <w:r w:rsidRPr="00DF2F75">
        <w:t xml:space="preserve">: </w:t>
      </w:r>
      <w:r>
        <w:t>Scribner</w:t>
      </w:r>
      <w:r>
        <w:rPr>
          <w:rFonts w:cs="WP TypographicSymbols"/>
        </w:rPr>
        <w:t>’</w:t>
      </w:r>
      <w:r>
        <w:t>s</w:t>
      </w:r>
      <w:r w:rsidRPr="00DF2F75">
        <w:t>,</w:t>
      </w:r>
      <w:r>
        <w:t xml:space="preserve"> 1970</w:t>
      </w:r>
      <w:r w:rsidRPr="00DF2F75">
        <w:t>.</w:t>
      </w:r>
    </w:p>
    <w:p w14:paraId="34FB6B8F" w14:textId="77777777" w:rsidR="006721DA" w:rsidRDefault="006721DA" w:rsidP="006721DA">
      <w:pPr>
        <w:ind w:left="720" w:hanging="720"/>
      </w:pPr>
      <w:r>
        <w:t>Winter</w:t>
      </w:r>
      <w:r w:rsidRPr="00DF2F75">
        <w:t>,</w:t>
      </w:r>
      <w:r>
        <w:t xml:space="preserve"> Paul</w:t>
      </w:r>
      <w:r w:rsidRPr="00DF2F75">
        <w:t xml:space="preserve">. </w:t>
      </w:r>
      <w:r>
        <w:rPr>
          <w:i/>
          <w:iCs/>
        </w:rPr>
        <w:t>On the Trial of Jesus</w:t>
      </w:r>
      <w:r w:rsidRPr="00DF2F75">
        <w:rPr>
          <w:iCs/>
        </w:rPr>
        <w:t xml:space="preserve">. </w:t>
      </w:r>
      <w:r>
        <w:t>Studia Judaica 1</w:t>
      </w:r>
      <w:r w:rsidRPr="00DF2F75">
        <w:t xml:space="preserve">. </w:t>
      </w:r>
      <w:r>
        <w:t>Berlin</w:t>
      </w:r>
      <w:r w:rsidRPr="00DF2F75">
        <w:t xml:space="preserve">: </w:t>
      </w:r>
      <w:r>
        <w:t>Walter de Gruyter</w:t>
      </w:r>
      <w:r w:rsidRPr="00DF2F75">
        <w:t>,</w:t>
      </w:r>
      <w:r>
        <w:t xml:space="preserve"> 1961</w:t>
      </w:r>
      <w:r w:rsidRPr="00DF2F75">
        <w:t>. (</w:t>
      </w:r>
      <w:r>
        <w:t>Jewish</w:t>
      </w:r>
      <w:r w:rsidRPr="00DF2F75">
        <w:t>.)</w:t>
      </w:r>
    </w:p>
    <w:p w14:paraId="2C5A2BBC" w14:textId="77777777" w:rsidR="006721DA" w:rsidRDefault="006721DA" w:rsidP="006721DA"/>
    <w:p w14:paraId="1A4C9C86" w14:textId="77777777" w:rsidR="006721DA" w:rsidRDefault="006721DA" w:rsidP="007F2A57">
      <w:pPr>
        <w:numPr>
          <w:ilvl w:val="1"/>
          <w:numId w:val="35"/>
        </w:numPr>
        <w:rPr>
          <w:szCs w:val="32"/>
        </w:rPr>
      </w:pPr>
      <w:r>
        <w:rPr>
          <w:b/>
          <w:bCs/>
          <w:szCs w:val="32"/>
        </w:rPr>
        <w:lastRenderedPageBreak/>
        <w:t>resurrection</w:t>
      </w:r>
    </w:p>
    <w:p w14:paraId="081D7043" w14:textId="77777777" w:rsidR="006721DA" w:rsidRDefault="006721DA" w:rsidP="006721DA">
      <w:pPr>
        <w:rPr>
          <w:szCs w:val="32"/>
        </w:rPr>
      </w:pPr>
    </w:p>
    <w:p w14:paraId="6C687AED" w14:textId="77777777" w:rsidR="006721DA" w:rsidRDefault="006721DA" w:rsidP="006721DA">
      <w:pPr>
        <w:ind w:left="720" w:hanging="720"/>
      </w:pPr>
      <w:r>
        <w:t>Allison</w:t>
      </w:r>
      <w:r w:rsidRPr="00DF2F75">
        <w:t>,</w:t>
      </w:r>
      <w:r>
        <w:t xml:space="preserve"> Dale C</w:t>
      </w:r>
      <w:r w:rsidRPr="00DF2F75">
        <w:t>.,</w:t>
      </w:r>
      <w:r>
        <w:t xml:space="preserve"> Jr</w:t>
      </w:r>
      <w:r w:rsidRPr="00DF2F75">
        <w:t xml:space="preserve">. </w:t>
      </w:r>
      <w:r>
        <w:rPr>
          <w:i/>
          <w:iCs/>
        </w:rPr>
        <w:t>The End of the Ages Has Come</w:t>
      </w:r>
      <w:r w:rsidRPr="00DF2F75">
        <w:rPr>
          <w:iCs/>
        </w:rPr>
        <w:t xml:space="preserve">: </w:t>
      </w:r>
      <w:r>
        <w:rPr>
          <w:i/>
          <w:iCs/>
        </w:rPr>
        <w:t>An Early Interpreta</w:t>
      </w:r>
      <w:r>
        <w:rPr>
          <w:i/>
          <w:iCs/>
        </w:rPr>
        <w:softHyphen/>
        <w:t>tion of the Passion and Resurrection of Je</w:t>
      </w:r>
      <w:r>
        <w:rPr>
          <w:i/>
          <w:iCs/>
        </w:rPr>
        <w:softHyphen/>
        <w:t>sus</w:t>
      </w:r>
      <w:r w:rsidRPr="00DF2F75">
        <w:rPr>
          <w:iCs/>
        </w:rPr>
        <w:t xml:space="preserve">. </w:t>
      </w:r>
      <w:r>
        <w:t>Philadelphia</w:t>
      </w:r>
      <w:r w:rsidRPr="00DF2F75">
        <w:t xml:space="preserve">: </w:t>
      </w:r>
      <w:r>
        <w:t>For</w:t>
      </w:r>
      <w:r>
        <w:softHyphen/>
        <w:t>tress</w:t>
      </w:r>
      <w:r w:rsidRPr="00DF2F75">
        <w:t>,</w:t>
      </w:r>
      <w:r>
        <w:t xml:space="preserve"> 1985</w:t>
      </w:r>
      <w:r w:rsidRPr="00DF2F75">
        <w:t>.</w:t>
      </w:r>
    </w:p>
    <w:p w14:paraId="7F40C5F6" w14:textId="77777777" w:rsidR="006721DA" w:rsidRDefault="006721DA" w:rsidP="006721DA">
      <w:pPr>
        <w:ind w:left="720" w:hanging="720"/>
      </w:pPr>
      <w:proofErr w:type="spellStart"/>
      <w:r>
        <w:t>Bornkamm</w:t>
      </w:r>
      <w:proofErr w:type="spellEnd"/>
      <w:r w:rsidRPr="00DF2F75">
        <w:t>,</w:t>
      </w:r>
      <w:r>
        <w:t xml:space="preserve"> Günther</w:t>
      </w:r>
      <w:r w:rsidRPr="00DF2F75">
        <w:t xml:space="preserve">. </w:t>
      </w:r>
      <w:r>
        <w:t>“Jesus Christ</w:t>
      </w:r>
      <w:r w:rsidRPr="00DF2F75">
        <w:t xml:space="preserve">: </w:t>
      </w:r>
      <w:r>
        <w:t>The Resurrection</w:t>
      </w:r>
      <w:r w:rsidRPr="00DF2F75">
        <w:t>.</w:t>
      </w:r>
      <w:r>
        <w:rPr>
          <w:rFonts w:cs="WP TypographicSymbols"/>
        </w:rPr>
        <w:t>”</w:t>
      </w:r>
      <w:r w:rsidRPr="00DF2F75">
        <w:rPr>
          <w:rFonts w:cs="WP TypographicSymbols"/>
        </w:rPr>
        <w:t xml:space="preserve"> </w:t>
      </w:r>
      <w:r>
        <w:t xml:space="preserve">In </w:t>
      </w:r>
      <w:r>
        <w:rPr>
          <w:i/>
          <w:iCs/>
        </w:rPr>
        <w:t>Jesus of Nazareth</w:t>
      </w:r>
      <w:r w:rsidRPr="00DF2F75">
        <w:rPr>
          <w:iCs/>
        </w:rPr>
        <w:t xml:space="preserve">. </w:t>
      </w:r>
      <w:r>
        <w:t>Trans</w:t>
      </w:r>
      <w:r w:rsidRPr="00DF2F75">
        <w:t xml:space="preserve">. </w:t>
      </w:r>
      <w:r>
        <w:t xml:space="preserve">Irene and Fraser </w:t>
      </w:r>
      <w:proofErr w:type="spellStart"/>
      <w:r>
        <w:t>McLus</w:t>
      </w:r>
      <w:r>
        <w:softHyphen/>
        <w:t>key</w:t>
      </w:r>
      <w:proofErr w:type="spellEnd"/>
      <w:r>
        <w:t xml:space="preserve"> with James Robinson</w:t>
      </w:r>
      <w:r w:rsidRPr="00DF2F75">
        <w:t xml:space="preserve">. </w:t>
      </w:r>
      <w:r>
        <w:t>London</w:t>
      </w:r>
      <w:r w:rsidRPr="00DF2F75">
        <w:t xml:space="preserve">: </w:t>
      </w:r>
      <w:r>
        <w:t>Hod</w:t>
      </w:r>
      <w:r>
        <w:softHyphen/>
        <w:t>der and Stoughton</w:t>
      </w:r>
      <w:r w:rsidRPr="00DF2F75">
        <w:t>,</w:t>
      </w:r>
      <w:r>
        <w:t xml:space="preserve"> 1959</w:t>
      </w:r>
      <w:r w:rsidRPr="00DF2F75">
        <w:t xml:space="preserve">; </w:t>
      </w:r>
      <w:r>
        <w:t>New York</w:t>
      </w:r>
      <w:r w:rsidRPr="00DF2F75">
        <w:t xml:space="preserve">: </w:t>
      </w:r>
      <w:r>
        <w:t>Harper and Row</w:t>
      </w:r>
      <w:r w:rsidRPr="00DF2F75">
        <w:t>,</w:t>
      </w:r>
      <w:r>
        <w:t xml:space="preserve"> 1960</w:t>
      </w:r>
      <w:r w:rsidRPr="00DF2F75">
        <w:t>,</w:t>
      </w:r>
      <w:r>
        <w:t xml:space="preserve"> 179-186</w:t>
      </w:r>
      <w:r w:rsidRPr="00DF2F75">
        <w:t>. (</w:t>
      </w:r>
      <w:r>
        <w:t>German</w:t>
      </w:r>
      <w:r w:rsidRPr="00DF2F75">
        <w:t xml:space="preserve">: </w:t>
      </w:r>
      <w:r>
        <w:rPr>
          <w:i/>
          <w:iCs/>
        </w:rPr>
        <w:t>Jesus von Nazareth</w:t>
      </w:r>
      <w:r w:rsidRPr="00DF2F75">
        <w:rPr>
          <w:iCs/>
        </w:rPr>
        <w:t>,</w:t>
      </w:r>
      <w:r>
        <w:rPr>
          <w:i/>
          <w:iCs/>
        </w:rPr>
        <w:t xml:space="preserve"> </w:t>
      </w:r>
      <w:r>
        <w:t xml:space="preserve">Urban </w:t>
      </w:r>
      <w:proofErr w:type="spellStart"/>
      <w:r>
        <w:t>Bücher</w:t>
      </w:r>
      <w:proofErr w:type="spellEnd"/>
      <w:r>
        <w:t xml:space="preserve"> series</w:t>
      </w:r>
      <w:r w:rsidRPr="00DF2F75">
        <w:t>,</w:t>
      </w:r>
      <w:r>
        <w:t xml:space="preserve"> Stut</w:t>
      </w:r>
      <w:r>
        <w:softHyphen/>
        <w:t>tgart</w:t>
      </w:r>
      <w:r w:rsidRPr="00DF2F75">
        <w:t xml:space="preserve">: </w:t>
      </w:r>
      <w:r>
        <w:t>W</w:t>
      </w:r>
      <w:r w:rsidRPr="00DF2F75">
        <w:t xml:space="preserve">. </w:t>
      </w:r>
      <w:r>
        <w:t>Kohlham</w:t>
      </w:r>
      <w:r>
        <w:softHyphen/>
        <w:t>mer</w:t>
      </w:r>
      <w:r w:rsidRPr="00DF2F75">
        <w:t>,</w:t>
      </w:r>
      <w:r>
        <w:t xml:space="preserve"> 1956</w:t>
      </w:r>
      <w:r w:rsidRPr="00DF2F75">
        <w:t>,</w:t>
      </w:r>
      <w:r>
        <w:t xml:space="preserve"> 1957</w:t>
      </w:r>
      <w:r>
        <w:rPr>
          <w:vertAlign w:val="superscript"/>
        </w:rPr>
        <w:t>2</w:t>
      </w:r>
      <w:r w:rsidRPr="00DF2F75">
        <w:t>,</w:t>
      </w:r>
      <w:r>
        <w:t xml:space="preserve"> 1959</w:t>
      </w:r>
      <w:r>
        <w:rPr>
          <w:vertAlign w:val="superscript"/>
        </w:rPr>
        <w:t>3</w:t>
      </w:r>
      <w:r w:rsidRPr="00DF2F75">
        <w:t>,</w:t>
      </w:r>
      <w:r>
        <w:t xml:space="preserve"> 1969</w:t>
      </w:r>
      <w:r>
        <w:rPr>
          <w:vertAlign w:val="superscript"/>
        </w:rPr>
        <w:t>8</w:t>
      </w:r>
      <w:r w:rsidRPr="00DF2F75">
        <w:t xml:space="preserve">. </w:t>
      </w:r>
      <w:r>
        <w:t>The English is from the 3rd ed</w:t>
      </w:r>
      <w:r w:rsidRPr="00DF2F75">
        <w:t>.)</w:t>
      </w:r>
    </w:p>
    <w:p w14:paraId="72F775E9" w14:textId="77777777" w:rsidR="006721DA" w:rsidRDefault="006721DA" w:rsidP="006721DA">
      <w:pPr>
        <w:ind w:left="720" w:hanging="720"/>
      </w:pPr>
      <w:r>
        <w:t>Brown</w:t>
      </w:r>
      <w:r w:rsidRPr="00DF2F75">
        <w:t>,</w:t>
      </w:r>
      <w:r>
        <w:t xml:space="preserve"> Raymond E</w:t>
      </w:r>
      <w:r w:rsidRPr="00DF2F75">
        <w:t>.,</w:t>
      </w:r>
      <w:r>
        <w:t xml:space="preserve"> S</w:t>
      </w:r>
      <w:r w:rsidRPr="00DF2F75">
        <w:t>.</w:t>
      </w:r>
      <w:r>
        <w:t>S</w:t>
      </w:r>
      <w:r w:rsidRPr="00DF2F75">
        <w:t xml:space="preserve">. </w:t>
      </w:r>
      <w:r>
        <w:t>“Conclusions</w:t>
      </w:r>
      <w:r w:rsidRPr="00DF2F75">
        <w:t>.</w:t>
      </w:r>
      <w:r>
        <w:rPr>
          <w:rFonts w:cs="WP TypographicSymbols"/>
        </w:rPr>
        <w:t>”</w:t>
      </w:r>
      <w:r w:rsidRPr="00DF2F75">
        <w:rPr>
          <w:rFonts w:cs="WP TypographicSymbols"/>
        </w:rPr>
        <w:t xml:space="preserve"> </w:t>
      </w:r>
      <w:r>
        <w:t xml:space="preserve">In </w:t>
      </w:r>
      <w:r>
        <w:rPr>
          <w:i/>
          <w:iCs/>
        </w:rPr>
        <w:t>Jesus</w:t>
      </w:r>
      <w:r w:rsidRPr="00DF2F75">
        <w:rPr>
          <w:iCs/>
        </w:rPr>
        <w:t>,</w:t>
      </w:r>
      <w:r>
        <w:rPr>
          <w:i/>
          <w:iCs/>
        </w:rPr>
        <w:t xml:space="preserve"> God and Man</w:t>
      </w:r>
      <w:r w:rsidRPr="00DF2F75">
        <w:rPr>
          <w:iCs/>
        </w:rPr>
        <w:t xml:space="preserve">: </w:t>
      </w:r>
      <w:r>
        <w:rPr>
          <w:i/>
          <w:iCs/>
        </w:rPr>
        <w:t>Modern Biblical Reflec</w:t>
      </w:r>
      <w:r>
        <w:rPr>
          <w:i/>
          <w:iCs/>
        </w:rPr>
        <w:softHyphen/>
        <w:t>tions</w:t>
      </w:r>
      <w:r w:rsidRPr="00DF2F75">
        <w:rPr>
          <w:iCs/>
        </w:rPr>
        <w:t xml:space="preserve">. </w:t>
      </w:r>
      <w:r>
        <w:t>Impact Books</w:t>
      </w:r>
      <w:r w:rsidRPr="00DF2F75">
        <w:t xml:space="preserve">. </w:t>
      </w:r>
      <w:r>
        <w:t>Milwaukee</w:t>
      </w:r>
      <w:r w:rsidRPr="00DF2F75">
        <w:t xml:space="preserve">: </w:t>
      </w:r>
      <w:r>
        <w:t>Bruce</w:t>
      </w:r>
      <w:r w:rsidRPr="00DF2F75">
        <w:t>,</w:t>
      </w:r>
      <w:r>
        <w:t xml:space="preserve"> 1967</w:t>
      </w:r>
      <w:r w:rsidRPr="00DF2F75">
        <w:t>,</w:t>
      </w:r>
      <w:r>
        <w:t xml:space="preserve"> 125-29</w:t>
      </w:r>
      <w:r w:rsidRPr="00DF2F75">
        <w:t>.</w:t>
      </w:r>
    </w:p>
    <w:p w14:paraId="1A735C1D" w14:textId="77777777" w:rsidR="006721DA" w:rsidRDefault="006721DA" w:rsidP="006721DA">
      <w:pPr>
        <w:ind w:left="720" w:hanging="720"/>
      </w:pPr>
      <w:r>
        <w:t>Brown</w:t>
      </w:r>
      <w:r w:rsidRPr="00DF2F75">
        <w:t>,</w:t>
      </w:r>
      <w:r>
        <w:t xml:space="preserve"> Raymond E</w:t>
      </w:r>
      <w:r w:rsidRPr="00DF2F75">
        <w:t>.,</w:t>
      </w:r>
      <w:r>
        <w:t xml:space="preserve"> S</w:t>
      </w:r>
      <w:r w:rsidRPr="00DF2F75">
        <w:t>.</w:t>
      </w:r>
      <w:r>
        <w:t>S</w:t>
      </w:r>
      <w:r w:rsidRPr="00DF2F75">
        <w:t xml:space="preserve">. </w:t>
      </w:r>
      <w:r>
        <w:rPr>
          <w:i/>
          <w:iCs/>
        </w:rPr>
        <w:t>The Virginal Conception and Bodily Resurrection of Jesus</w:t>
      </w:r>
      <w:r w:rsidRPr="00DF2F75">
        <w:rPr>
          <w:iCs/>
        </w:rPr>
        <w:t xml:space="preserve">. </w:t>
      </w:r>
      <w:r>
        <w:t>New York</w:t>
      </w:r>
      <w:r w:rsidRPr="00DF2F75">
        <w:t xml:space="preserve">: </w:t>
      </w:r>
      <w:r>
        <w:t>Paulist</w:t>
      </w:r>
      <w:r w:rsidRPr="00DF2F75">
        <w:t>,</w:t>
      </w:r>
      <w:r>
        <w:t xml:space="preserve"> 1973</w:t>
      </w:r>
      <w:r w:rsidRPr="00DF2F75">
        <w:t>.</w:t>
      </w:r>
    </w:p>
    <w:p w14:paraId="56A190BC" w14:textId="77777777" w:rsidR="006721DA" w:rsidRDefault="006721DA" w:rsidP="006721DA">
      <w:pPr>
        <w:ind w:left="720" w:hanging="720"/>
      </w:pPr>
      <w:r>
        <w:t>Conzelmann</w:t>
      </w:r>
      <w:r w:rsidRPr="00DF2F75">
        <w:t>,</w:t>
      </w:r>
      <w:r>
        <w:t xml:space="preserve"> Hans</w:t>
      </w:r>
      <w:r w:rsidRPr="00DF2F75">
        <w:t xml:space="preserve">. </w:t>
      </w:r>
      <w:r>
        <w:t>“On the Analysis of the Confessional Formula in I Corinthians 15</w:t>
      </w:r>
      <w:r w:rsidRPr="00DF2F75">
        <w:t>:</w:t>
      </w:r>
      <w:r>
        <w:t>3-5</w:t>
      </w:r>
      <w:r w:rsidRPr="00DF2F75">
        <w:t>.</w:t>
      </w:r>
      <w:r>
        <w:rPr>
          <w:rFonts w:cs="WP TypographicSymbols"/>
        </w:rPr>
        <w:t>”</w:t>
      </w:r>
      <w:r w:rsidRPr="00DF2F75">
        <w:rPr>
          <w:rFonts w:cs="WP TypographicSymbols"/>
        </w:rPr>
        <w:t xml:space="preserve"> </w:t>
      </w:r>
      <w:r>
        <w:rPr>
          <w:i/>
          <w:iCs/>
        </w:rPr>
        <w:t>Interpretation</w:t>
      </w:r>
      <w:r>
        <w:t xml:space="preserve"> 20</w:t>
      </w:r>
      <w:r w:rsidRPr="00DF2F75">
        <w:t xml:space="preserve"> (</w:t>
      </w:r>
      <w:r>
        <w:t>1966</w:t>
      </w:r>
      <w:r w:rsidRPr="00DF2F75">
        <w:t xml:space="preserve">) </w:t>
      </w:r>
      <w:r>
        <w:t>15-25</w:t>
      </w:r>
      <w:r w:rsidRPr="00DF2F75">
        <w:t>.</w:t>
      </w:r>
    </w:p>
    <w:p w14:paraId="0F3A7216" w14:textId="77777777" w:rsidR="006721DA" w:rsidRDefault="006721DA" w:rsidP="006721DA">
      <w:pPr>
        <w:ind w:left="720" w:hanging="720"/>
      </w:pPr>
      <w:proofErr w:type="spellStart"/>
      <w:r>
        <w:t>Durrwell</w:t>
      </w:r>
      <w:proofErr w:type="spellEnd"/>
      <w:r w:rsidRPr="00DF2F75">
        <w:t>,</w:t>
      </w:r>
      <w:r>
        <w:t xml:space="preserve"> F</w:t>
      </w:r>
      <w:r w:rsidRPr="00DF2F75">
        <w:t xml:space="preserve">. </w:t>
      </w:r>
      <w:r>
        <w:t>X</w:t>
      </w:r>
      <w:r w:rsidRPr="00DF2F75">
        <w:t>.,</w:t>
      </w:r>
      <w:r>
        <w:t xml:space="preserve"> </w:t>
      </w:r>
      <w:proofErr w:type="spellStart"/>
      <w:r>
        <w:t>C</w:t>
      </w:r>
      <w:r w:rsidRPr="00DF2F75">
        <w:t>.</w:t>
      </w:r>
      <w:r>
        <w:t>S</w:t>
      </w:r>
      <w:r w:rsidRPr="00DF2F75">
        <w:t>.</w:t>
      </w:r>
      <w:r>
        <w:t>S</w:t>
      </w:r>
      <w:r w:rsidRPr="00DF2F75">
        <w:t>.</w:t>
      </w:r>
      <w:r>
        <w:t>R</w:t>
      </w:r>
      <w:proofErr w:type="spellEnd"/>
      <w:r w:rsidRPr="00DF2F75">
        <w:t xml:space="preserve">. </w:t>
      </w:r>
      <w:r>
        <w:rPr>
          <w:i/>
          <w:iCs/>
        </w:rPr>
        <w:t>The Resurrection</w:t>
      </w:r>
      <w:r w:rsidRPr="00DF2F75">
        <w:rPr>
          <w:iCs/>
        </w:rPr>
        <w:t xml:space="preserve">: </w:t>
      </w:r>
      <w:r>
        <w:rPr>
          <w:i/>
          <w:iCs/>
        </w:rPr>
        <w:t>A Biblical Study</w:t>
      </w:r>
      <w:r w:rsidRPr="00DF2F75">
        <w:rPr>
          <w:iCs/>
        </w:rPr>
        <w:t xml:space="preserve">. </w:t>
      </w:r>
      <w:r>
        <w:t>Trans</w:t>
      </w:r>
      <w:r w:rsidRPr="00DF2F75">
        <w:t xml:space="preserve">. </w:t>
      </w:r>
      <w:r>
        <w:t>Rose</w:t>
      </w:r>
      <w:r>
        <w:softHyphen/>
        <w:t>mary Sheed</w:t>
      </w:r>
      <w:r w:rsidRPr="00DF2F75">
        <w:t xml:space="preserve">. </w:t>
      </w:r>
      <w:r>
        <w:t>Introduction by Charles Davis</w:t>
      </w:r>
      <w:r w:rsidRPr="00DF2F75">
        <w:t xml:space="preserve">. </w:t>
      </w:r>
      <w:r>
        <w:t>New York</w:t>
      </w:r>
      <w:r w:rsidRPr="00DF2F75">
        <w:t xml:space="preserve">: </w:t>
      </w:r>
      <w:r>
        <w:t>Sheed and Ward</w:t>
      </w:r>
      <w:r w:rsidRPr="00DF2F75">
        <w:t>,</w:t>
      </w:r>
      <w:r>
        <w:t xml:space="preserve"> 1960</w:t>
      </w:r>
      <w:r w:rsidRPr="00DF2F75">
        <w:t>. (</w:t>
      </w:r>
      <w:r>
        <w:t>French</w:t>
      </w:r>
      <w:r w:rsidRPr="00DF2F75">
        <w:t xml:space="preserve">: </w:t>
      </w:r>
      <w:r>
        <w:rPr>
          <w:i/>
          <w:iCs/>
        </w:rPr>
        <w:t xml:space="preserve">La </w:t>
      </w:r>
      <w:proofErr w:type="spellStart"/>
      <w:r>
        <w:rPr>
          <w:i/>
          <w:iCs/>
        </w:rPr>
        <w:t>Résurrection</w:t>
      </w:r>
      <w:proofErr w:type="spellEnd"/>
      <w:r>
        <w:rPr>
          <w:i/>
          <w:iCs/>
        </w:rPr>
        <w:t xml:space="preserve"> de Jésus</w:t>
      </w:r>
      <w:r w:rsidRPr="00DF2F75">
        <w:rPr>
          <w:iCs/>
        </w:rPr>
        <w:t>,</w:t>
      </w:r>
      <w:r>
        <w:rPr>
          <w:i/>
          <w:iCs/>
        </w:rPr>
        <w:t xml:space="preserve"> </w:t>
      </w:r>
      <w:proofErr w:type="spellStart"/>
      <w:r>
        <w:rPr>
          <w:i/>
          <w:iCs/>
        </w:rPr>
        <w:t>mystère</w:t>
      </w:r>
      <w:proofErr w:type="spellEnd"/>
      <w:r>
        <w:rPr>
          <w:i/>
          <w:iCs/>
        </w:rPr>
        <w:t xml:space="preserve"> de </w:t>
      </w:r>
      <w:proofErr w:type="spellStart"/>
      <w:r>
        <w:rPr>
          <w:i/>
          <w:iCs/>
        </w:rPr>
        <w:t>salut</w:t>
      </w:r>
      <w:proofErr w:type="spellEnd"/>
      <w:r w:rsidRPr="00DF2F75">
        <w:rPr>
          <w:iCs/>
        </w:rPr>
        <w:t>,</w:t>
      </w:r>
      <w:r>
        <w:rPr>
          <w:i/>
          <w:iCs/>
        </w:rPr>
        <w:t xml:space="preserve"> </w:t>
      </w:r>
      <w:r>
        <w:t>Paris</w:t>
      </w:r>
      <w:r w:rsidRPr="00DF2F75">
        <w:t xml:space="preserve">: </w:t>
      </w:r>
      <w:r>
        <w:t xml:space="preserve">Editions Xavier </w:t>
      </w:r>
      <w:proofErr w:type="spellStart"/>
      <w:r>
        <w:t>Map</w:t>
      </w:r>
      <w:r>
        <w:softHyphen/>
        <w:t>pus</w:t>
      </w:r>
      <w:proofErr w:type="spellEnd"/>
      <w:r w:rsidRPr="00DF2F75">
        <w:t>.)</w:t>
      </w:r>
    </w:p>
    <w:p w14:paraId="50377E26" w14:textId="77777777" w:rsidR="006721DA" w:rsidRDefault="006721DA" w:rsidP="006721DA">
      <w:pPr>
        <w:ind w:left="720" w:hanging="720"/>
      </w:pPr>
      <w:r>
        <w:t>Fuller</w:t>
      </w:r>
      <w:r w:rsidRPr="00DF2F75">
        <w:t>,</w:t>
      </w:r>
      <w:r>
        <w:t xml:space="preserve"> Reginald</w:t>
      </w:r>
      <w:r w:rsidRPr="00DF2F75">
        <w:t xml:space="preserve">. </w:t>
      </w:r>
      <w:r>
        <w:rPr>
          <w:i/>
          <w:iCs/>
        </w:rPr>
        <w:t>The Formation of the Resurrection Narra</w:t>
      </w:r>
      <w:r>
        <w:rPr>
          <w:i/>
          <w:iCs/>
        </w:rPr>
        <w:softHyphen/>
        <w:t>tives</w:t>
      </w:r>
      <w:r w:rsidRPr="00DF2F75">
        <w:rPr>
          <w:iCs/>
        </w:rPr>
        <w:t xml:space="preserve">. </w:t>
      </w:r>
      <w:r>
        <w:t>New York</w:t>
      </w:r>
      <w:r w:rsidRPr="00DF2F75">
        <w:t xml:space="preserve">: </w:t>
      </w:r>
      <w:r>
        <w:t>Macmil</w:t>
      </w:r>
      <w:r>
        <w:softHyphen/>
        <w:t>lan</w:t>
      </w:r>
      <w:r w:rsidRPr="00DF2F75">
        <w:t>,</w:t>
      </w:r>
      <w:r>
        <w:t xml:space="preserve"> 1971</w:t>
      </w:r>
      <w:r w:rsidRPr="00DF2F75">
        <w:t xml:space="preserve">; </w:t>
      </w:r>
      <w:r>
        <w:t>London</w:t>
      </w:r>
      <w:r w:rsidRPr="00DF2F75">
        <w:t xml:space="preserve">: </w:t>
      </w:r>
      <w:r>
        <w:t>SPCK</w:t>
      </w:r>
      <w:r w:rsidRPr="00DF2F75">
        <w:t>,</w:t>
      </w:r>
      <w:r>
        <w:t xml:space="preserve"> 1972</w:t>
      </w:r>
      <w:r w:rsidRPr="00DF2F75">
        <w:t>.</w:t>
      </w:r>
    </w:p>
    <w:p w14:paraId="7BEF4E91" w14:textId="77777777" w:rsidR="006721DA" w:rsidRDefault="006721DA" w:rsidP="006721DA">
      <w:pPr>
        <w:ind w:left="720" w:hanging="720"/>
      </w:pPr>
      <w:r>
        <w:t>Jansen</w:t>
      </w:r>
      <w:r w:rsidRPr="00DF2F75">
        <w:t>,</w:t>
      </w:r>
      <w:r>
        <w:t xml:space="preserve"> John Frederick</w:t>
      </w:r>
      <w:r w:rsidRPr="00DF2F75">
        <w:t xml:space="preserve">. </w:t>
      </w:r>
      <w:r>
        <w:rPr>
          <w:i/>
          <w:iCs/>
        </w:rPr>
        <w:t>The Resurrection of Jesus Christ in New Testa</w:t>
      </w:r>
      <w:r>
        <w:rPr>
          <w:i/>
          <w:iCs/>
        </w:rPr>
        <w:softHyphen/>
        <w:t>ment Theology</w:t>
      </w:r>
      <w:r w:rsidRPr="00DF2F75">
        <w:rPr>
          <w:iCs/>
        </w:rPr>
        <w:t xml:space="preserve">. </w:t>
      </w:r>
      <w:r>
        <w:t>Philadelphia</w:t>
      </w:r>
      <w:r w:rsidRPr="00DF2F75">
        <w:t xml:space="preserve">: </w:t>
      </w:r>
      <w:r>
        <w:t>Westminster</w:t>
      </w:r>
      <w:r w:rsidRPr="00DF2F75">
        <w:t>,</w:t>
      </w:r>
      <w:r>
        <w:t xml:space="preserve"> 1980</w:t>
      </w:r>
      <w:r w:rsidRPr="00DF2F75">
        <w:t>.</w:t>
      </w:r>
    </w:p>
    <w:p w14:paraId="26A61DEB" w14:textId="77777777" w:rsidR="006721DA" w:rsidRDefault="006721DA" w:rsidP="006721DA">
      <w:pPr>
        <w:ind w:left="720" w:hanging="720"/>
      </w:pPr>
      <w:proofErr w:type="spellStart"/>
      <w:r>
        <w:t>Lapide</w:t>
      </w:r>
      <w:proofErr w:type="spellEnd"/>
      <w:r w:rsidRPr="00DF2F75">
        <w:t>,</w:t>
      </w:r>
      <w:r>
        <w:t xml:space="preserve"> Pinchas</w:t>
      </w:r>
      <w:r w:rsidRPr="00DF2F75">
        <w:t xml:space="preserve">. </w:t>
      </w:r>
      <w:r>
        <w:rPr>
          <w:i/>
          <w:iCs/>
        </w:rPr>
        <w:t>The Resurrection of Jesus</w:t>
      </w:r>
      <w:r w:rsidRPr="00DF2F75">
        <w:rPr>
          <w:iCs/>
        </w:rPr>
        <w:t xml:space="preserve">: </w:t>
      </w:r>
      <w:r>
        <w:rPr>
          <w:i/>
          <w:iCs/>
        </w:rPr>
        <w:t>A Jewish Perspective</w:t>
      </w:r>
      <w:r w:rsidRPr="00DF2F75">
        <w:rPr>
          <w:iCs/>
        </w:rPr>
        <w:t xml:space="preserve">. </w:t>
      </w:r>
      <w:r>
        <w:t>C</w:t>
      </w:r>
      <w:r w:rsidRPr="00DF2F75">
        <w:t xml:space="preserve">. </w:t>
      </w:r>
      <w:r>
        <w:t>pp</w:t>
      </w:r>
      <w:r w:rsidRPr="00DF2F75">
        <w:t xml:space="preserve">. </w:t>
      </w:r>
      <w:r>
        <w:t>122-129</w:t>
      </w:r>
      <w:r w:rsidRPr="00DF2F75">
        <w:t>.</w:t>
      </w:r>
    </w:p>
    <w:p w14:paraId="4DD682FB" w14:textId="77777777" w:rsidR="006721DA" w:rsidRDefault="006721DA" w:rsidP="006721DA">
      <w:pPr>
        <w:ind w:left="720" w:hanging="720"/>
      </w:pPr>
      <w:r>
        <w:t>Léon</w:t>
      </w:r>
      <w:r>
        <w:noBreakHyphen/>
        <w:t>Dufour</w:t>
      </w:r>
      <w:r w:rsidRPr="00DF2F75">
        <w:t>,</w:t>
      </w:r>
      <w:r>
        <w:t xml:space="preserve"> Xavier</w:t>
      </w:r>
      <w:r w:rsidRPr="00DF2F75">
        <w:t>,</w:t>
      </w:r>
      <w:r>
        <w:t xml:space="preserve"> </w:t>
      </w:r>
      <w:proofErr w:type="spellStart"/>
      <w:r>
        <w:t>SJ</w:t>
      </w:r>
      <w:proofErr w:type="spellEnd"/>
      <w:r w:rsidRPr="00DF2F75">
        <w:t xml:space="preserve">. </w:t>
      </w:r>
      <w:r>
        <w:rPr>
          <w:i/>
          <w:iCs/>
        </w:rPr>
        <w:t>Resurrection and the Message of Easter</w:t>
      </w:r>
      <w:r w:rsidRPr="00DF2F75">
        <w:rPr>
          <w:iCs/>
        </w:rPr>
        <w:t xml:space="preserve">. </w:t>
      </w:r>
      <w:r>
        <w:t>Trans</w:t>
      </w:r>
      <w:r w:rsidRPr="00DF2F75">
        <w:t xml:space="preserve">. </w:t>
      </w:r>
      <w:r>
        <w:t>R</w:t>
      </w:r>
      <w:r w:rsidRPr="00DF2F75">
        <w:t xml:space="preserve">. </w:t>
      </w:r>
      <w:r>
        <w:t>N</w:t>
      </w:r>
      <w:r w:rsidRPr="00DF2F75">
        <w:t xml:space="preserve">. </w:t>
      </w:r>
      <w:r>
        <w:t>Wilson</w:t>
      </w:r>
      <w:r w:rsidRPr="00DF2F75">
        <w:t xml:space="preserve">. </w:t>
      </w:r>
      <w:r>
        <w:t>London</w:t>
      </w:r>
      <w:r w:rsidRPr="00DF2F75">
        <w:t xml:space="preserve">: </w:t>
      </w:r>
      <w:r>
        <w:t>Geoffrey Chapman Publishers</w:t>
      </w:r>
      <w:r w:rsidRPr="00DF2F75">
        <w:t>,</w:t>
      </w:r>
      <w:r>
        <w:t xml:space="preserve"> 1974</w:t>
      </w:r>
      <w:r w:rsidRPr="00DF2F75">
        <w:t xml:space="preserve">; </w:t>
      </w:r>
      <w:r>
        <w:t>New York</w:t>
      </w:r>
      <w:r w:rsidRPr="00DF2F75">
        <w:t xml:space="preserve">: </w:t>
      </w:r>
      <w:r>
        <w:t>Holt</w:t>
      </w:r>
      <w:r w:rsidRPr="00DF2F75">
        <w:t>,</w:t>
      </w:r>
      <w:r>
        <w:t xml:space="preserve"> Rinehart and Winston</w:t>
      </w:r>
      <w:r w:rsidRPr="00DF2F75">
        <w:t>,</w:t>
      </w:r>
      <w:r>
        <w:t xml:space="preserve"> 1975</w:t>
      </w:r>
      <w:r w:rsidRPr="00DF2F75">
        <w:t>. (</w:t>
      </w:r>
      <w:r>
        <w:t>French</w:t>
      </w:r>
      <w:r w:rsidRPr="00DF2F75">
        <w:t xml:space="preserve">: </w:t>
      </w:r>
      <w:proofErr w:type="spellStart"/>
      <w:r>
        <w:rPr>
          <w:i/>
          <w:iCs/>
        </w:rPr>
        <w:t>Résurrec</w:t>
      </w:r>
      <w:r>
        <w:rPr>
          <w:i/>
          <w:iCs/>
        </w:rPr>
        <w:softHyphen/>
        <w:t>tion</w:t>
      </w:r>
      <w:proofErr w:type="spellEnd"/>
      <w:r>
        <w:rPr>
          <w:i/>
          <w:iCs/>
        </w:rPr>
        <w:t xml:space="preserve"> de Jésus et mes</w:t>
      </w:r>
      <w:r>
        <w:rPr>
          <w:i/>
          <w:iCs/>
        </w:rPr>
        <w:softHyphen/>
        <w:t>sage pascal</w:t>
      </w:r>
      <w:r w:rsidRPr="00DF2F75">
        <w:rPr>
          <w:iCs/>
        </w:rPr>
        <w:t>,</w:t>
      </w:r>
      <w:r>
        <w:rPr>
          <w:i/>
          <w:iCs/>
        </w:rPr>
        <w:t xml:space="preserve"> </w:t>
      </w:r>
      <w:r>
        <w:t>Paris</w:t>
      </w:r>
      <w:r w:rsidRPr="00DF2F75">
        <w:t xml:space="preserve">: </w:t>
      </w:r>
      <w:proofErr w:type="spellStart"/>
      <w:r>
        <w:t>Seuil</w:t>
      </w:r>
      <w:proofErr w:type="spellEnd"/>
      <w:r w:rsidRPr="00DF2F75">
        <w:t>,</w:t>
      </w:r>
      <w:r>
        <w:t xml:space="preserve"> 1971</w:t>
      </w:r>
      <w:r w:rsidRPr="00DF2F75">
        <w:t>.)</w:t>
      </w:r>
    </w:p>
    <w:p w14:paraId="396BC361" w14:textId="77777777" w:rsidR="006721DA" w:rsidRDefault="006721DA" w:rsidP="006721DA">
      <w:pPr>
        <w:ind w:left="720" w:hanging="720"/>
      </w:pPr>
      <w:r>
        <w:t>Perrin</w:t>
      </w:r>
      <w:r w:rsidRPr="00DF2F75">
        <w:t>,</w:t>
      </w:r>
      <w:r>
        <w:t xml:space="preserve"> Norman</w:t>
      </w:r>
      <w:r w:rsidRPr="00DF2F75">
        <w:t xml:space="preserve">. </w:t>
      </w:r>
      <w:r>
        <w:rPr>
          <w:i/>
          <w:iCs/>
        </w:rPr>
        <w:t>The Resurrection According to Matthew</w:t>
      </w:r>
      <w:r w:rsidRPr="00DF2F75">
        <w:rPr>
          <w:iCs/>
        </w:rPr>
        <w:t>,</w:t>
      </w:r>
      <w:r>
        <w:rPr>
          <w:i/>
          <w:iCs/>
        </w:rPr>
        <w:t xml:space="preserve"> Mark</w:t>
      </w:r>
      <w:r w:rsidRPr="00DF2F75">
        <w:rPr>
          <w:iCs/>
        </w:rPr>
        <w:t>,</w:t>
      </w:r>
      <w:r>
        <w:rPr>
          <w:i/>
          <w:iCs/>
        </w:rPr>
        <w:t xml:space="preserve"> and Luke</w:t>
      </w:r>
      <w:r w:rsidRPr="00DF2F75">
        <w:rPr>
          <w:iCs/>
        </w:rPr>
        <w:t xml:space="preserve">. </w:t>
      </w:r>
      <w:r>
        <w:t>Philadel</w:t>
      </w:r>
      <w:r>
        <w:softHyphen/>
        <w:t>phia</w:t>
      </w:r>
      <w:r w:rsidRPr="00DF2F75">
        <w:t xml:space="preserve">: </w:t>
      </w:r>
      <w:r>
        <w:t>Fortress</w:t>
      </w:r>
      <w:r w:rsidRPr="00DF2F75">
        <w:t>,</w:t>
      </w:r>
      <w:r>
        <w:t xml:space="preserve"> 1977</w:t>
      </w:r>
      <w:r w:rsidRPr="00DF2F75">
        <w:t>.</w:t>
      </w:r>
    </w:p>
    <w:p w14:paraId="7633452A" w14:textId="77777777" w:rsidR="006721DA" w:rsidRDefault="006721DA" w:rsidP="006721DA">
      <w:pPr>
        <w:ind w:left="720" w:hanging="720"/>
      </w:pPr>
      <w:r>
        <w:t>Surgy</w:t>
      </w:r>
      <w:r w:rsidRPr="00DF2F75">
        <w:t>,</w:t>
      </w:r>
      <w:r>
        <w:t xml:space="preserve"> Paul de</w:t>
      </w:r>
      <w:r w:rsidRPr="00DF2F75">
        <w:t>,</w:t>
      </w:r>
      <w:r>
        <w:t xml:space="preserve"> ed</w:t>
      </w:r>
      <w:r w:rsidRPr="00DF2F75">
        <w:t xml:space="preserve">. </w:t>
      </w:r>
      <w:r>
        <w:rPr>
          <w:i/>
          <w:iCs/>
        </w:rPr>
        <w:t>The Resurrection and Modern Biblical Thought</w:t>
      </w:r>
      <w:r w:rsidRPr="00DF2F75">
        <w:rPr>
          <w:iCs/>
        </w:rPr>
        <w:t xml:space="preserve">. </w:t>
      </w:r>
      <w:r>
        <w:t>Trans</w:t>
      </w:r>
      <w:r w:rsidRPr="00DF2F75">
        <w:t xml:space="preserve">. </w:t>
      </w:r>
      <w:r>
        <w:t>Charles Underhill Quinn</w:t>
      </w:r>
      <w:r w:rsidRPr="00DF2F75">
        <w:t xml:space="preserve">. </w:t>
      </w:r>
      <w:r>
        <w:t>New York</w:t>
      </w:r>
      <w:r w:rsidRPr="00DF2F75">
        <w:t xml:space="preserve">: </w:t>
      </w:r>
      <w:r>
        <w:t>Corpus Books</w:t>
      </w:r>
      <w:r w:rsidRPr="00DF2F75">
        <w:t>,</w:t>
      </w:r>
      <w:r>
        <w:t xml:space="preserve"> 1970</w:t>
      </w:r>
      <w:r w:rsidRPr="00DF2F75">
        <w:t>. (</w:t>
      </w:r>
      <w:r>
        <w:t>French</w:t>
      </w:r>
      <w:r w:rsidRPr="00DF2F75">
        <w:t xml:space="preserve">: </w:t>
      </w:r>
      <w:r>
        <w:rPr>
          <w:i/>
          <w:iCs/>
        </w:rPr>
        <w:t xml:space="preserve">La </w:t>
      </w:r>
      <w:proofErr w:type="spellStart"/>
      <w:r>
        <w:rPr>
          <w:i/>
          <w:iCs/>
        </w:rPr>
        <w:t>Résur</w:t>
      </w:r>
      <w:r>
        <w:rPr>
          <w:i/>
          <w:iCs/>
        </w:rPr>
        <w:softHyphen/>
        <w:t>rec</w:t>
      </w:r>
      <w:r>
        <w:rPr>
          <w:i/>
          <w:iCs/>
        </w:rPr>
        <w:softHyphen/>
        <w:t>tion</w:t>
      </w:r>
      <w:proofErr w:type="spellEnd"/>
      <w:r>
        <w:rPr>
          <w:i/>
          <w:iCs/>
        </w:rPr>
        <w:t xml:space="preserve"> du Christ et </w:t>
      </w:r>
      <w:proofErr w:type="spellStart"/>
      <w:r>
        <w:rPr>
          <w:i/>
          <w:iCs/>
        </w:rPr>
        <w:t>l</w:t>
      </w:r>
      <w:r>
        <w:rPr>
          <w:rFonts w:cs="WP TypographicSymbols"/>
          <w:iCs/>
        </w:rPr>
        <w:t>’</w:t>
      </w:r>
      <w:r>
        <w:rPr>
          <w:i/>
          <w:iCs/>
        </w:rPr>
        <w:t>Exégèse</w:t>
      </w:r>
      <w:proofErr w:type="spellEnd"/>
      <w:r>
        <w:rPr>
          <w:i/>
          <w:iCs/>
        </w:rPr>
        <w:t xml:space="preserve"> Moderne</w:t>
      </w:r>
      <w:r w:rsidRPr="00DF2F75">
        <w:rPr>
          <w:iCs/>
        </w:rPr>
        <w:t>,</w:t>
      </w:r>
      <w:r>
        <w:rPr>
          <w:i/>
          <w:iCs/>
        </w:rPr>
        <w:t xml:space="preserve"> </w:t>
      </w:r>
      <w:r>
        <w:t>Paris</w:t>
      </w:r>
      <w:r w:rsidRPr="00DF2F75">
        <w:t xml:space="preserve">: </w:t>
      </w:r>
      <w:r>
        <w:t>Editions du Cerf</w:t>
      </w:r>
      <w:r w:rsidRPr="00DF2F75">
        <w:t>,</w:t>
      </w:r>
      <w:r>
        <w:t xml:space="preserve"> 1969</w:t>
      </w:r>
      <w:r w:rsidRPr="00DF2F75">
        <w:t xml:space="preserve">; </w:t>
      </w:r>
      <w:r>
        <w:t xml:space="preserve">Articles by Pierre </w:t>
      </w:r>
      <w:proofErr w:type="spellStart"/>
      <w:r>
        <w:t>Grelot</w:t>
      </w:r>
      <w:proofErr w:type="spellEnd"/>
      <w:r w:rsidRPr="00DF2F75">
        <w:t>,</w:t>
      </w:r>
      <w:r>
        <w:t xml:space="preserve"> Maurice </w:t>
      </w:r>
      <w:proofErr w:type="spellStart"/>
      <w:r>
        <w:t>Carrez</w:t>
      </w:r>
      <w:proofErr w:type="spellEnd"/>
      <w:r w:rsidRPr="00DF2F75">
        <w:t>,</w:t>
      </w:r>
      <w:r>
        <w:t xml:space="preserve"> Augus</w:t>
      </w:r>
      <w:r>
        <w:softHyphen/>
        <w:t>tin George</w:t>
      </w:r>
      <w:r w:rsidRPr="00DF2F75">
        <w:t>,</w:t>
      </w:r>
      <w:r>
        <w:t xml:space="preserve"> Jean Delorme</w:t>
      </w:r>
      <w:r w:rsidRPr="00DF2F75">
        <w:t>,</w:t>
      </w:r>
      <w:r>
        <w:t xml:space="preserve"> and Xavier Léon</w:t>
      </w:r>
      <w:r>
        <w:noBreakHyphen/>
        <w:t>Dufour</w:t>
      </w:r>
      <w:r w:rsidRPr="00DF2F75">
        <w:t>.)</w:t>
      </w:r>
    </w:p>
    <w:p w14:paraId="27F14FCD" w14:textId="77777777" w:rsidR="006721DA" w:rsidRDefault="006721DA" w:rsidP="006721DA">
      <w:pPr>
        <w:ind w:left="720" w:hanging="720"/>
      </w:pPr>
      <w:r>
        <w:t>Vawter</w:t>
      </w:r>
      <w:r w:rsidRPr="00DF2F75">
        <w:t>,</w:t>
      </w:r>
      <w:r>
        <w:t xml:space="preserve"> Bruce</w:t>
      </w:r>
      <w:r w:rsidRPr="00DF2F75">
        <w:t xml:space="preserve">. </w:t>
      </w:r>
      <w:r>
        <w:rPr>
          <w:i/>
          <w:iCs/>
        </w:rPr>
        <w:t>This Man Jesus</w:t>
      </w:r>
      <w:r w:rsidRPr="00DF2F75">
        <w:rPr>
          <w:iCs/>
        </w:rPr>
        <w:t>.</w:t>
      </w:r>
    </w:p>
    <w:p w14:paraId="6F8F228B" w14:textId="77777777" w:rsidR="006721DA" w:rsidRDefault="006721DA" w:rsidP="006721DA">
      <w:pPr>
        <w:ind w:left="720" w:hanging="720"/>
      </w:pPr>
      <w:r>
        <w:t>Wilckens</w:t>
      </w:r>
      <w:r w:rsidRPr="00DF2F75">
        <w:t>,</w:t>
      </w:r>
      <w:r>
        <w:t xml:space="preserve"> Ulrich</w:t>
      </w:r>
      <w:r w:rsidRPr="00DF2F75">
        <w:t xml:space="preserve">. </w:t>
      </w:r>
      <w:r>
        <w:rPr>
          <w:i/>
          <w:iCs/>
        </w:rPr>
        <w:t>Resurrection</w:t>
      </w:r>
      <w:r w:rsidRPr="00DF2F75">
        <w:rPr>
          <w:iCs/>
        </w:rPr>
        <w:t xml:space="preserve">: </w:t>
      </w:r>
      <w:r>
        <w:rPr>
          <w:i/>
          <w:iCs/>
        </w:rPr>
        <w:t>Biblical Testimony to the Resurrection</w:t>
      </w:r>
      <w:r w:rsidRPr="00DF2F75">
        <w:rPr>
          <w:iCs/>
        </w:rPr>
        <w:t xml:space="preserve">; </w:t>
      </w:r>
      <w:r>
        <w:rPr>
          <w:i/>
          <w:iCs/>
        </w:rPr>
        <w:t>An Histori</w:t>
      </w:r>
      <w:r>
        <w:rPr>
          <w:i/>
          <w:iCs/>
        </w:rPr>
        <w:softHyphen/>
        <w:t>cal Examina</w:t>
      </w:r>
      <w:r>
        <w:rPr>
          <w:i/>
          <w:iCs/>
        </w:rPr>
        <w:softHyphen/>
        <w:t>tion and Explana</w:t>
      </w:r>
      <w:r>
        <w:rPr>
          <w:i/>
          <w:iCs/>
        </w:rPr>
        <w:softHyphen/>
        <w:t>tion</w:t>
      </w:r>
      <w:r w:rsidRPr="00DF2F75">
        <w:rPr>
          <w:iCs/>
        </w:rPr>
        <w:t xml:space="preserve">. </w:t>
      </w:r>
      <w:r>
        <w:t>Trans</w:t>
      </w:r>
      <w:r w:rsidRPr="00DF2F75">
        <w:t xml:space="preserve">. </w:t>
      </w:r>
      <w:r>
        <w:t>A</w:t>
      </w:r>
      <w:r w:rsidRPr="00DF2F75">
        <w:t xml:space="preserve">. </w:t>
      </w:r>
      <w:r>
        <w:t>M</w:t>
      </w:r>
      <w:r w:rsidRPr="00DF2F75">
        <w:t xml:space="preserve">. </w:t>
      </w:r>
      <w:r>
        <w:t>Stewart</w:t>
      </w:r>
      <w:r w:rsidRPr="00DF2F75">
        <w:t xml:space="preserve">. </w:t>
      </w:r>
      <w:r>
        <w:t>London</w:t>
      </w:r>
      <w:r w:rsidRPr="00DF2F75">
        <w:t xml:space="preserve">: </w:t>
      </w:r>
      <w:r>
        <w:t>Saint Andrew</w:t>
      </w:r>
      <w:r w:rsidRPr="00DF2F75">
        <w:t>,</w:t>
      </w:r>
      <w:r>
        <w:t xml:space="preserve"> 1977</w:t>
      </w:r>
      <w:r w:rsidRPr="00DF2F75">
        <w:t xml:space="preserve">; </w:t>
      </w:r>
      <w:r>
        <w:t>Atlanta</w:t>
      </w:r>
      <w:r w:rsidRPr="00DF2F75">
        <w:t>,</w:t>
      </w:r>
      <w:r>
        <w:t xml:space="preserve"> GA</w:t>
      </w:r>
      <w:r w:rsidRPr="00DF2F75">
        <w:t xml:space="preserve">: </w:t>
      </w:r>
      <w:r>
        <w:t>John Knox</w:t>
      </w:r>
      <w:r w:rsidRPr="00DF2F75">
        <w:t>,</w:t>
      </w:r>
      <w:r>
        <w:t xml:space="preserve"> 1978</w:t>
      </w:r>
      <w:r w:rsidRPr="00DF2F75">
        <w:t>. (</w:t>
      </w:r>
      <w:r>
        <w:t>German</w:t>
      </w:r>
      <w:r w:rsidRPr="00DF2F75">
        <w:t xml:space="preserve">: </w:t>
      </w:r>
      <w:proofErr w:type="spellStart"/>
      <w:r>
        <w:rPr>
          <w:i/>
          <w:iCs/>
        </w:rPr>
        <w:t>Auferstehung</w:t>
      </w:r>
      <w:proofErr w:type="spellEnd"/>
      <w:r w:rsidRPr="00DF2F75">
        <w:rPr>
          <w:iCs/>
        </w:rPr>
        <w:t>,</w:t>
      </w:r>
      <w:r>
        <w:rPr>
          <w:i/>
          <w:iCs/>
        </w:rPr>
        <w:t xml:space="preserve"> </w:t>
      </w:r>
      <w:proofErr w:type="spellStart"/>
      <w:r>
        <w:t>Themen</w:t>
      </w:r>
      <w:proofErr w:type="spellEnd"/>
      <w:r>
        <w:t xml:space="preserve"> der </w:t>
      </w:r>
      <w:proofErr w:type="spellStart"/>
      <w:r>
        <w:t>Theolo</w:t>
      </w:r>
      <w:r>
        <w:softHyphen/>
        <w:t>gie</w:t>
      </w:r>
      <w:proofErr w:type="spellEnd"/>
      <w:r>
        <w:t xml:space="preserve"> vol</w:t>
      </w:r>
      <w:r w:rsidRPr="00DF2F75">
        <w:t xml:space="preserve">. </w:t>
      </w:r>
      <w:r>
        <w:t>4</w:t>
      </w:r>
      <w:r w:rsidRPr="00DF2F75">
        <w:t>,</w:t>
      </w:r>
      <w:r>
        <w:t xml:space="preserve"> Stuttgart</w:t>
      </w:r>
      <w:r w:rsidRPr="00DF2F75">
        <w:t xml:space="preserve">: </w:t>
      </w:r>
      <w:r>
        <w:t>K</w:t>
      </w:r>
      <w:r>
        <w:softHyphen/>
        <w:t>reuz</w:t>
      </w:r>
      <w:r>
        <w:noBreakHyphen/>
        <w:t xml:space="preserve">Verlag Erich </w:t>
      </w:r>
      <w:proofErr w:type="spellStart"/>
      <w:r>
        <w:t>Breitsohl</w:t>
      </w:r>
      <w:proofErr w:type="spellEnd"/>
      <w:r w:rsidRPr="00DF2F75">
        <w:t>,</w:t>
      </w:r>
      <w:r>
        <w:t xml:space="preserve"> 1970</w:t>
      </w:r>
      <w:r w:rsidRPr="00DF2F75">
        <w:t>.)</w:t>
      </w:r>
    </w:p>
    <w:p w14:paraId="612D1BBD" w14:textId="77777777" w:rsidR="006721DA" w:rsidRDefault="006721DA" w:rsidP="006721DA"/>
    <w:p w14:paraId="1A8E1B92" w14:textId="77777777" w:rsidR="006721DA" w:rsidRDefault="006721DA" w:rsidP="007F2A57">
      <w:pPr>
        <w:numPr>
          <w:ilvl w:val="0"/>
          <w:numId w:val="35"/>
        </w:numPr>
        <w:rPr>
          <w:szCs w:val="32"/>
        </w:rPr>
      </w:pPr>
      <w:r>
        <w:rPr>
          <w:b/>
          <w:bCs/>
          <w:szCs w:val="32"/>
        </w:rPr>
        <w:t>Christology</w:t>
      </w:r>
    </w:p>
    <w:p w14:paraId="58C477D2" w14:textId="77777777" w:rsidR="006721DA" w:rsidRDefault="006721DA" w:rsidP="006721DA"/>
    <w:p w14:paraId="04358D95" w14:textId="77777777" w:rsidR="006721DA" w:rsidRDefault="006721DA" w:rsidP="007F2A57">
      <w:pPr>
        <w:numPr>
          <w:ilvl w:val="1"/>
          <w:numId w:val="35"/>
        </w:numPr>
        <w:rPr>
          <w:szCs w:val="32"/>
        </w:rPr>
      </w:pPr>
      <w:r>
        <w:rPr>
          <w:b/>
          <w:bCs/>
          <w:szCs w:val="32"/>
        </w:rPr>
        <w:t>in general</w:t>
      </w:r>
    </w:p>
    <w:p w14:paraId="15853BE3" w14:textId="77777777" w:rsidR="006721DA" w:rsidRDefault="006721DA" w:rsidP="006721DA">
      <w:pPr>
        <w:rPr>
          <w:szCs w:val="32"/>
        </w:rPr>
      </w:pPr>
    </w:p>
    <w:p w14:paraId="33573421" w14:textId="77777777" w:rsidR="006721DA" w:rsidRDefault="006721DA" w:rsidP="006721DA">
      <w:pPr>
        <w:ind w:left="720" w:hanging="720"/>
      </w:pPr>
      <w:r>
        <w:t>Brown</w:t>
      </w:r>
      <w:r w:rsidRPr="00DF2F75">
        <w:t>,</w:t>
      </w:r>
      <w:r>
        <w:t xml:space="preserve"> Raymond E</w:t>
      </w:r>
      <w:r w:rsidRPr="00DF2F75">
        <w:t>.,</w:t>
      </w:r>
      <w:r>
        <w:t xml:space="preserve"> S</w:t>
      </w:r>
      <w:r w:rsidRPr="00DF2F75">
        <w:t xml:space="preserve">. </w:t>
      </w:r>
      <w:r>
        <w:t>S</w:t>
      </w:r>
      <w:r w:rsidRPr="00DF2F75">
        <w:t xml:space="preserve">. </w:t>
      </w:r>
      <w:r>
        <w:rPr>
          <w:i/>
          <w:iCs/>
        </w:rPr>
        <w:t>Jesus</w:t>
      </w:r>
      <w:r w:rsidRPr="00DF2F75">
        <w:rPr>
          <w:iCs/>
        </w:rPr>
        <w:t>,</w:t>
      </w:r>
      <w:r>
        <w:rPr>
          <w:i/>
          <w:iCs/>
        </w:rPr>
        <w:t xml:space="preserve"> God and Man</w:t>
      </w:r>
      <w:r w:rsidRPr="00DF2F75">
        <w:rPr>
          <w:iCs/>
        </w:rPr>
        <w:t xml:space="preserve">: </w:t>
      </w:r>
      <w:r>
        <w:rPr>
          <w:i/>
          <w:iCs/>
        </w:rPr>
        <w:t>Modern Biblical Reflec</w:t>
      </w:r>
      <w:r>
        <w:rPr>
          <w:i/>
          <w:iCs/>
        </w:rPr>
        <w:softHyphen/>
        <w:t>tions</w:t>
      </w:r>
      <w:r w:rsidRPr="00DF2F75">
        <w:rPr>
          <w:iCs/>
        </w:rPr>
        <w:t xml:space="preserve">. </w:t>
      </w:r>
      <w:r>
        <w:t>Impact Books</w:t>
      </w:r>
      <w:r w:rsidRPr="00DF2F75">
        <w:t xml:space="preserve">. </w:t>
      </w:r>
      <w:r>
        <w:t>Milwaukee</w:t>
      </w:r>
      <w:r w:rsidRPr="00DF2F75">
        <w:t xml:space="preserve">: </w:t>
      </w:r>
      <w:r>
        <w:t>Bruce</w:t>
      </w:r>
      <w:r w:rsidRPr="00DF2F75">
        <w:t>,</w:t>
      </w:r>
      <w:r>
        <w:t xml:space="preserve"> 1967</w:t>
      </w:r>
      <w:r w:rsidRPr="00DF2F75">
        <w:t>.</w:t>
      </w:r>
    </w:p>
    <w:p w14:paraId="3377A676" w14:textId="77777777" w:rsidR="006721DA" w:rsidRDefault="006721DA" w:rsidP="006721DA">
      <w:pPr>
        <w:ind w:left="720" w:hanging="720"/>
      </w:pPr>
      <w:r>
        <w:t>Brown</w:t>
      </w:r>
      <w:r w:rsidRPr="00DF2F75">
        <w:t>,</w:t>
      </w:r>
      <w:r>
        <w:t xml:space="preserve"> Raymond E</w:t>
      </w:r>
      <w:r w:rsidRPr="00DF2F75">
        <w:t>.,</w:t>
      </w:r>
      <w:r>
        <w:t xml:space="preserve"> S</w:t>
      </w:r>
      <w:r w:rsidRPr="00DF2F75">
        <w:t xml:space="preserve">. </w:t>
      </w:r>
      <w:r>
        <w:t>S</w:t>
      </w:r>
      <w:r w:rsidRPr="00DF2F75">
        <w:t xml:space="preserve">. </w:t>
      </w:r>
      <w:r>
        <w:rPr>
          <w:i/>
          <w:iCs/>
        </w:rPr>
        <w:t>The Virginal Conception and Bodily Resurrection of Jesus</w:t>
      </w:r>
      <w:r w:rsidRPr="00DF2F75">
        <w:rPr>
          <w:iCs/>
        </w:rPr>
        <w:t xml:space="preserve">. </w:t>
      </w:r>
      <w:r>
        <w:t>New York</w:t>
      </w:r>
      <w:r w:rsidRPr="00DF2F75">
        <w:t xml:space="preserve">: </w:t>
      </w:r>
      <w:r>
        <w:t>Paulist</w:t>
      </w:r>
      <w:r w:rsidRPr="00DF2F75">
        <w:t>,</w:t>
      </w:r>
      <w:r>
        <w:t xml:space="preserve"> 1973</w:t>
      </w:r>
      <w:r w:rsidRPr="00DF2F75">
        <w:t>.</w:t>
      </w:r>
    </w:p>
    <w:p w14:paraId="1039D9DB" w14:textId="77777777" w:rsidR="006721DA" w:rsidRDefault="006721DA" w:rsidP="006721DA">
      <w:pPr>
        <w:ind w:left="720" w:hanging="720"/>
      </w:pPr>
      <w:r>
        <w:lastRenderedPageBreak/>
        <w:t>Cullmann</w:t>
      </w:r>
      <w:r w:rsidRPr="00DF2F75">
        <w:t>,</w:t>
      </w:r>
      <w:r>
        <w:t xml:space="preserve"> Oscar</w:t>
      </w:r>
      <w:r w:rsidRPr="00DF2F75">
        <w:t xml:space="preserve">. </w:t>
      </w:r>
      <w:r>
        <w:rPr>
          <w:i/>
          <w:iCs/>
        </w:rPr>
        <w:t>The Christology of the New Testament</w:t>
      </w:r>
      <w:r w:rsidRPr="00DF2F75">
        <w:rPr>
          <w:iCs/>
        </w:rPr>
        <w:t xml:space="preserve">. </w:t>
      </w:r>
      <w:r>
        <w:t>Rev</w:t>
      </w:r>
      <w:r w:rsidRPr="00DF2F75">
        <w:t xml:space="preserve">. </w:t>
      </w:r>
      <w:r>
        <w:t>ed</w:t>
      </w:r>
      <w:r w:rsidRPr="00DF2F75">
        <w:t xml:space="preserve">. </w:t>
      </w:r>
      <w:r>
        <w:t>Trans</w:t>
      </w:r>
      <w:r w:rsidRPr="00DF2F75">
        <w:t xml:space="preserve">. </w:t>
      </w:r>
      <w:r>
        <w:t>Shirley C</w:t>
      </w:r>
      <w:r w:rsidRPr="00DF2F75">
        <w:t xml:space="preserve">. </w:t>
      </w:r>
      <w:r>
        <w:t>Guthrie and Charles A</w:t>
      </w:r>
      <w:r w:rsidRPr="00DF2F75">
        <w:t xml:space="preserve">. </w:t>
      </w:r>
      <w:r>
        <w:t>M</w:t>
      </w:r>
      <w:r w:rsidRPr="00DF2F75">
        <w:t xml:space="preserve">. </w:t>
      </w:r>
      <w:r>
        <w:t>Hall</w:t>
      </w:r>
      <w:r w:rsidRPr="00DF2F75">
        <w:t xml:space="preserve">. </w:t>
      </w:r>
      <w:r>
        <w:t>The New Testament Li</w:t>
      </w:r>
      <w:r>
        <w:softHyphen/>
        <w:t>brary</w:t>
      </w:r>
      <w:r w:rsidRPr="00DF2F75">
        <w:t xml:space="preserve">. </w:t>
      </w:r>
      <w:r>
        <w:t>London</w:t>
      </w:r>
      <w:r w:rsidRPr="00DF2F75">
        <w:t xml:space="preserve">: </w:t>
      </w:r>
      <w:proofErr w:type="spellStart"/>
      <w:r>
        <w:t>SCM</w:t>
      </w:r>
      <w:proofErr w:type="spellEnd"/>
      <w:r w:rsidRPr="00DF2F75">
        <w:t>,</w:t>
      </w:r>
      <w:r>
        <w:t xml:space="preserve"> 1959</w:t>
      </w:r>
      <w:r>
        <w:rPr>
          <w:vertAlign w:val="superscript"/>
        </w:rPr>
        <w:t>1</w:t>
      </w:r>
      <w:r w:rsidRPr="00DF2F75">
        <w:t xml:space="preserve">; </w:t>
      </w:r>
      <w:r>
        <w:t>Phil</w:t>
      </w:r>
      <w:r>
        <w:softHyphen/>
        <w:t>adelphia</w:t>
      </w:r>
      <w:r w:rsidRPr="00DF2F75">
        <w:t xml:space="preserve">: </w:t>
      </w:r>
      <w:r>
        <w:t>Westminster</w:t>
      </w:r>
      <w:r w:rsidRPr="00DF2F75">
        <w:t>,</w:t>
      </w:r>
      <w:r>
        <w:t xml:space="preserve"> 1963</w:t>
      </w:r>
      <w:r>
        <w:rPr>
          <w:vertAlign w:val="superscript"/>
        </w:rPr>
        <w:t>2</w:t>
      </w:r>
      <w:r w:rsidRPr="00DF2F75">
        <w:t>. (</w:t>
      </w:r>
      <w:r>
        <w:t>German</w:t>
      </w:r>
      <w:r w:rsidRPr="00DF2F75">
        <w:t xml:space="preserve">: </w:t>
      </w:r>
      <w:r>
        <w:rPr>
          <w:i/>
          <w:iCs/>
        </w:rPr>
        <w:t xml:space="preserve">Die </w:t>
      </w:r>
      <w:proofErr w:type="spellStart"/>
      <w:r>
        <w:rPr>
          <w:i/>
          <w:iCs/>
        </w:rPr>
        <w:t>Christo</w:t>
      </w:r>
      <w:r>
        <w:rPr>
          <w:i/>
          <w:iCs/>
        </w:rPr>
        <w:softHyphen/>
        <w:t>logie</w:t>
      </w:r>
      <w:proofErr w:type="spellEnd"/>
      <w:r>
        <w:rPr>
          <w:i/>
          <w:iCs/>
        </w:rPr>
        <w:t xml:space="preserve"> des </w:t>
      </w:r>
      <w:proofErr w:type="spellStart"/>
      <w:r>
        <w:rPr>
          <w:i/>
          <w:iCs/>
        </w:rPr>
        <w:t>Neuen</w:t>
      </w:r>
      <w:proofErr w:type="spellEnd"/>
      <w:r>
        <w:rPr>
          <w:i/>
          <w:iCs/>
        </w:rPr>
        <w:t xml:space="preserve"> Testaments</w:t>
      </w:r>
      <w:r w:rsidRPr="00DF2F75">
        <w:rPr>
          <w:iCs/>
        </w:rPr>
        <w:t>,</w:t>
      </w:r>
      <w:r>
        <w:rPr>
          <w:i/>
          <w:iCs/>
        </w:rPr>
        <w:t xml:space="preserve"> </w:t>
      </w:r>
      <w:r>
        <w:t>Tübingen</w:t>
      </w:r>
      <w:r w:rsidRPr="00DF2F75">
        <w:t xml:space="preserve">: </w:t>
      </w:r>
      <w:r>
        <w:t>J</w:t>
      </w:r>
      <w:r w:rsidRPr="00DF2F75">
        <w:t xml:space="preserve">. </w:t>
      </w:r>
      <w:r>
        <w:t>C</w:t>
      </w:r>
      <w:r w:rsidRPr="00DF2F75">
        <w:t xml:space="preserve">. </w:t>
      </w:r>
      <w:r>
        <w:t>B</w:t>
      </w:r>
      <w:r w:rsidRPr="00DF2F75">
        <w:t xml:space="preserve">. </w:t>
      </w:r>
      <w:r>
        <w:t>Mohr</w:t>
      </w:r>
      <w:r w:rsidRPr="00DF2F75">
        <w:t xml:space="preserve"> (</w:t>
      </w:r>
      <w:r>
        <w:t xml:space="preserve">Paul </w:t>
      </w:r>
      <w:proofErr w:type="spellStart"/>
      <w:r>
        <w:t>Sie</w:t>
      </w:r>
      <w:r>
        <w:softHyphen/>
        <w:t>beck</w:t>
      </w:r>
      <w:proofErr w:type="spellEnd"/>
      <w:r w:rsidRPr="00DF2F75">
        <w:t>),</w:t>
      </w:r>
      <w:r>
        <w:t xml:space="preserve"> 1957</w:t>
      </w:r>
      <w:r w:rsidRPr="00DF2F75">
        <w:t>,</w:t>
      </w:r>
      <w:r>
        <w:t xml:space="preserve"> 1958</w:t>
      </w:r>
      <w:r>
        <w:rPr>
          <w:vertAlign w:val="superscript"/>
        </w:rPr>
        <w:t>2</w:t>
      </w:r>
      <w:r w:rsidRPr="00DF2F75">
        <w:t>.</w:t>
      </w:r>
    </w:p>
    <w:p w14:paraId="166769FF" w14:textId="77777777" w:rsidR="006721DA" w:rsidRDefault="006721DA" w:rsidP="006721DA">
      <w:pPr>
        <w:ind w:left="720" w:hanging="720"/>
      </w:pPr>
      <w:r>
        <w:t>Fuller</w:t>
      </w:r>
      <w:r w:rsidRPr="00DF2F75">
        <w:t>,</w:t>
      </w:r>
      <w:r>
        <w:t xml:space="preserve"> Reginald H</w:t>
      </w:r>
      <w:r w:rsidRPr="00DF2F75">
        <w:t xml:space="preserve">. </w:t>
      </w:r>
      <w:r>
        <w:rPr>
          <w:i/>
          <w:iCs/>
        </w:rPr>
        <w:t>The Foundations of New Testament Chris</w:t>
      </w:r>
      <w:r>
        <w:rPr>
          <w:i/>
          <w:iCs/>
        </w:rPr>
        <w:softHyphen/>
        <w:t>tology</w:t>
      </w:r>
      <w:r w:rsidRPr="00DF2F75">
        <w:rPr>
          <w:iCs/>
        </w:rPr>
        <w:t xml:space="preserve">. </w:t>
      </w:r>
      <w:r>
        <w:t>New York</w:t>
      </w:r>
      <w:r w:rsidRPr="00DF2F75">
        <w:t xml:space="preserve">: </w:t>
      </w:r>
      <w:r>
        <w:t>Scrib</w:t>
      </w:r>
      <w:r>
        <w:softHyphen/>
        <w:t>ner</w:t>
      </w:r>
      <w:r>
        <w:rPr>
          <w:rFonts w:cs="WP TypographicSymbols"/>
        </w:rPr>
        <w:t>’</w:t>
      </w:r>
      <w:r>
        <w:t>s</w:t>
      </w:r>
      <w:r w:rsidRPr="00DF2F75">
        <w:t>,</w:t>
      </w:r>
      <w:r>
        <w:t xml:space="preserve"> 1965</w:t>
      </w:r>
      <w:r w:rsidRPr="00DF2F75">
        <w:t>.</w:t>
      </w:r>
    </w:p>
    <w:p w14:paraId="185A2166" w14:textId="77777777" w:rsidR="006721DA" w:rsidRDefault="006721DA" w:rsidP="006721DA">
      <w:pPr>
        <w:ind w:left="720" w:hanging="720"/>
      </w:pPr>
      <w:r>
        <w:t>Major</w:t>
      </w:r>
      <w:r w:rsidRPr="00DF2F75">
        <w:t>,</w:t>
      </w:r>
      <w:r>
        <w:t xml:space="preserve"> H</w:t>
      </w:r>
      <w:r w:rsidRPr="00DF2F75">
        <w:t xml:space="preserve">. </w:t>
      </w:r>
      <w:r>
        <w:t>D</w:t>
      </w:r>
      <w:r w:rsidRPr="00DF2F75">
        <w:t xml:space="preserve">. </w:t>
      </w:r>
      <w:r>
        <w:t>A</w:t>
      </w:r>
      <w:r w:rsidRPr="00DF2F75">
        <w:t>.,</w:t>
      </w:r>
      <w:r>
        <w:t xml:space="preserve"> T</w:t>
      </w:r>
      <w:r w:rsidRPr="00DF2F75">
        <w:t xml:space="preserve">. </w:t>
      </w:r>
      <w:r>
        <w:t>W</w:t>
      </w:r>
      <w:r w:rsidRPr="00DF2F75">
        <w:t xml:space="preserve">. </w:t>
      </w:r>
      <w:r>
        <w:t>Manson</w:t>
      </w:r>
      <w:r w:rsidRPr="00DF2F75">
        <w:t>,</w:t>
      </w:r>
      <w:r>
        <w:t xml:space="preserve"> and C</w:t>
      </w:r>
      <w:r w:rsidRPr="00DF2F75">
        <w:t xml:space="preserve">. </w:t>
      </w:r>
      <w:r>
        <w:t>J</w:t>
      </w:r>
      <w:r w:rsidRPr="00DF2F75">
        <w:t xml:space="preserve">. </w:t>
      </w:r>
      <w:r>
        <w:t>Wright</w:t>
      </w:r>
      <w:r w:rsidRPr="00DF2F75">
        <w:t xml:space="preserve">. </w:t>
      </w:r>
      <w:r>
        <w:rPr>
          <w:i/>
          <w:iCs/>
        </w:rPr>
        <w:t>The Mission and Message of Jesus</w:t>
      </w:r>
      <w:r w:rsidRPr="00DF2F75">
        <w:rPr>
          <w:iCs/>
        </w:rPr>
        <w:t xml:space="preserve">. </w:t>
      </w:r>
      <w:r>
        <w:t>New York</w:t>
      </w:r>
      <w:r w:rsidRPr="00DF2F75">
        <w:t xml:space="preserve">: </w:t>
      </w:r>
      <w:r>
        <w:t>E</w:t>
      </w:r>
      <w:r w:rsidRPr="00DF2F75">
        <w:t xml:space="preserve">. </w:t>
      </w:r>
      <w:r>
        <w:t>P</w:t>
      </w:r>
      <w:r w:rsidRPr="00DF2F75">
        <w:t xml:space="preserve">. </w:t>
      </w:r>
      <w:r>
        <w:t>Duitton</w:t>
      </w:r>
      <w:r w:rsidRPr="00DF2F75">
        <w:t>,</w:t>
      </w:r>
      <w:r>
        <w:t xml:space="preserve"> 1938</w:t>
      </w:r>
      <w:r w:rsidRPr="00DF2F75">
        <w:t>.</w:t>
      </w:r>
    </w:p>
    <w:p w14:paraId="54BFFDA7" w14:textId="77777777" w:rsidR="006721DA" w:rsidRDefault="006721DA" w:rsidP="006721DA">
      <w:pPr>
        <w:ind w:left="720" w:hanging="720"/>
      </w:pPr>
      <w:r>
        <w:t>Marshall</w:t>
      </w:r>
      <w:r w:rsidRPr="00DF2F75">
        <w:t>,</w:t>
      </w:r>
      <w:r>
        <w:t xml:space="preserve"> I</w:t>
      </w:r>
      <w:r w:rsidRPr="00DF2F75">
        <w:t xml:space="preserve">. </w:t>
      </w:r>
      <w:r>
        <w:t>Howard</w:t>
      </w:r>
      <w:r w:rsidRPr="00DF2F75">
        <w:t xml:space="preserve">. </w:t>
      </w:r>
      <w:r>
        <w:rPr>
          <w:i/>
          <w:iCs/>
        </w:rPr>
        <w:t>The Origins of New Testament Christol</w:t>
      </w:r>
      <w:r>
        <w:rPr>
          <w:i/>
          <w:iCs/>
        </w:rPr>
        <w:softHyphen/>
        <w:t>ogy</w:t>
      </w:r>
      <w:r w:rsidRPr="00DF2F75">
        <w:rPr>
          <w:iCs/>
        </w:rPr>
        <w:t xml:space="preserve">. </w:t>
      </w:r>
      <w:r>
        <w:t>Issues in Contempo</w:t>
      </w:r>
      <w:r>
        <w:softHyphen/>
        <w:t>rary Theology</w:t>
      </w:r>
      <w:r w:rsidRPr="00DF2F75">
        <w:t>,</w:t>
      </w:r>
      <w:r>
        <w:t xml:space="preserve"> series ed</w:t>
      </w:r>
      <w:r w:rsidRPr="00DF2F75">
        <w:t xml:space="preserve">. </w:t>
      </w:r>
      <w:r>
        <w:t>I</w:t>
      </w:r>
      <w:r w:rsidRPr="00DF2F75">
        <w:t xml:space="preserve">. </w:t>
      </w:r>
      <w:r>
        <w:t>Howard Marshall</w:t>
      </w:r>
      <w:r w:rsidRPr="00DF2F75">
        <w:t xml:space="preserve">. </w:t>
      </w:r>
      <w:r>
        <w:t>Leicester</w:t>
      </w:r>
      <w:r w:rsidRPr="00DF2F75">
        <w:t>,</w:t>
      </w:r>
      <w:r>
        <w:t xml:space="preserve"> England</w:t>
      </w:r>
      <w:r w:rsidRPr="00DF2F75">
        <w:t>,</w:t>
      </w:r>
      <w:r>
        <w:t xml:space="preserve"> and Downers Grove</w:t>
      </w:r>
      <w:r w:rsidRPr="00DF2F75">
        <w:t>,</w:t>
      </w:r>
      <w:r>
        <w:t xml:space="preserve"> IL</w:t>
      </w:r>
      <w:r w:rsidRPr="00DF2F75">
        <w:t xml:space="preserve">: </w:t>
      </w:r>
      <w:r>
        <w:t>Inter-Varsity</w:t>
      </w:r>
      <w:r w:rsidRPr="00DF2F75">
        <w:t>,</w:t>
      </w:r>
      <w:r>
        <w:t xml:space="preserve"> 1976</w:t>
      </w:r>
      <w:r w:rsidRPr="00DF2F75">
        <w:t>.</w:t>
      </w:r>
    </w:p>
    <w:p w14:paraId="6472C0F7" w14:textId="77777777" w:rsidR="006721DA" w:rsidRDefault="006721DA" w:rsidP="006721DA">
      <w:pPr>
        <w:ind w:left="720" w:hanging="720"/>
      </w:pPr>
      <w:r>
        <w:t>Marxsen</w:t>
      </w:r>
      <w:r w:rsidRPr="00DF2F75">
        <w:t>,</w:t>
      </w:r>
      <w:r>
        <w:t xml:space="preserve"> Willi</w:t>
      </w:r>
      <w:r w:rsidRPr="00DF2F75">
        <w:t xml:space="preserve">. </w:t>
      </w:r>
      <w:r>
        <w:rPr>
          <w:i/>
          <w:iCs/>
        </w:rPr>
        <w:t>The Beginnings of Christology</w:t>
      </w:r>
      <w:r w:rsidRPr="00DF2F75">
        <w:rPr>
          <w:iCs/>
        </w:rPr>
        <w:t>,</w:t>
      </w:r>
      <w:r>
        <w:rPr>
          <w:i/>
          <w:iCs/>
        </w:rPr>
        <w:t xml:space="preserve"> Together with the Lord</w:t>
      </w:r>
      <w:r>
        <w:rPr>
          <w:rFonts w:cs="WP TypographicSymbols"/>
          <w:iCs/>
        </w:rPr>
        <w:t>’</w:t>
      </w:r>
      <w:r>
        <w:rPr>
          <w:i/>
          <w:iCs/>
        </w:rPr>
        <w:t>s Supper as a Chris</w:t>
      </w:r>
      <w:r>
        <w:rPr>
          <w:i/>
          <w:iCs/>
        </w:rPr>
        <w:softHyphen/>
        <w:t>tological Problem</w:t>
      </w:r>
      <w:r w:rsidRPr="00DF2F75">
        <w:rPr>
          <w:iCs/>
        </w:rPr>
        <w:t xml:space="preserve">. </w:t>
      </w:r>
      <w:r>
        <w:t>Trans</w:t>
      </w:r>
      <w:r w:rsidRPr="00DF2F75">
        <w:t xml:space="preserve">. </w:t>
      </w:r>
      <w:r>
        <w:t>Paul J</w:t>
      </w:r>
      <w:r w:rsidRPr="00DF2F75">
        <w:t xml:space="preserve">. </w:t>
      </w:r>
      <w:proofErr w:type="spellStart"/>
      <w:r>
        <w:t>Achte</w:t>
      </w:r>
      <w:r>
        <w:softHyphen/>
        <w:t>meier</w:t>
      </w:r>
      <w:proofErr w:type="spellEnd"/>
      <w:r>
        <w:t xml:space="preserve"> and Lorenz </w:t>
      </w:r>
      <w:proofErr w:type="spellStart"/>
      <w:r>
        <w:t>Nieting</w:t>
      </w:r>
      <w:proofErr w:type="spellEnd"/>
      <w:r w:rsidRPr="00DF2F75">
        <w:t xml:space="preserve">. </w:t>
      </w:r>
      <w:r>
        <w:t>Intro</w:t>
      </w:r>
      <w:r>
        <w:softHyphen/>
        <w:t>duc</w:t>
      </w:r>
      <w:r>
        <w:softHyphen/>
        <w:t>tion by John Reumann</w:t>
      </w:r>
      <w:r w:rsidRPr="00DF2F75">
        <w:t xml:space="preserve">. </w:t>
      </w:r>
      <w:r>
        <w:t>Philadel</w:t>
      </w:r>
      <w:r>
        <w:softHyphen/>
        <w:t>phia</w:t>
      </w:r>
      <w:r w:rsidRPr="00DF2F75">
        <w:t xml:space="preserve">: </w:t>
      </w:r>
      <w:r>
        <w:t>Fortress</w:t>
      </w:r>
      <w:r w:rsidRPr="00DF2F75">
        <w:t>,</w:t>
      </w:r>
      <w:r>
        <w:t xml:space="preserve"> 1979</w:t>
      </w:r>
      <w:r w:rsidRPr="00DF2F75">
        <w:t>. (</w:t>
      </w:r>
      <w:r>
        <w:t xml:space="preserve">A reissue of </w:t>
      </w:r>
      <w:r>
        <w:rPr>
          <w:i/>
          <w:iCs/>
        </w:rPr>
        <w:t>The Beginnings of Christology</w:t>
      </w:r>
      <w:r w:rsidRPr="00DF2F75">
        <w:rPr>
          <w:iCs/>
        </w:rPr>
        <w:t>,</w:t>
      </w:r>
      <w:r>
        <w:rPr>
          <w:i/>
          <w:iCs/>
        </w:rPr>
        <w:t xml:space="preserve"> </w:t>
      </w:r>
      <w:r>
        <w:t>Fortress</w:t>
      </w:r>
      <w:r w:rsidRPr="00DF2F75">
        <w:t>,</w:t>
      </w:r>
      <w:r>
        <w:t xml:space="preserve"> 1969</w:t>
      </w:r>
      <w:r w:rsidRPr="00DF2F75">
        <w:t>,</w:t>
      </w:r>
      <w:r>
        <w:t xml:space="preserve"> Trans</w:t>
      </w:r>
      <w:r w:rsidRPr="00DF2F75">
        <w:t xml:space="preserve">. </w:t>
      </w:r>
      <w:proofErr w:type="spellStart"/>
      <w:r>
        <w:t>Achtemeier</w:t>
      </w:r>
      <w:proofErr w:type="spellEnd"/>
      <w:r w:rsidRPr="00DF2F75">
        <w:t>,</w:t>
      </w:r>
      <w:r>
        <w:t xml:space="preserve"> and </w:t>
      </w:r>
      <w:r>
        <w:rPr>
          <w:i/>
          <w:iCs/>
        </w:rPr>
        <w:t>The Lord</w:t>
      </w:r>
      <w:r>
        <w:rPr>
          <w:rFonts w:cs="WP TypographicSymbols"/>
          <w:iCs/>
        </w:rPr>
        <w:t>’</w:t>
      </w:r>
      <w:r>
        <w:rPr>
          <w:i/>
          <w:iCs/>
        </w:rPr>
        <w:t>s Supper as a Christologi</w:t>
      </w:r>
      <w:r>
        <w:rPr>
          <w:i/>
          <w:iCs/>
        </w:rPr>
        <w:softHyphen/>
        <w:t>cal Problem</w:t>
      </w:r>
      <w:r w:rsidRPr="00DF2F75">
        <w:rPr>
          <w:iCs/>
        </w:rPr>
        <w:t>,</w:t>
      </w:r>
      <w:r>
        <w:rPr>
          <w:i/>
          <w:iCs/>
        </w:rPr>
        <w:t xml:space="preserve"> </w:t>
      </w:r>
      <w:r>
        <w:t>Fortress</w:t>
      </w:r>
      <w:r w:rsidRPr="00DF2F75">
        <w:t>,</w:t>
      </w:r>
      <w:r>
        <w:t xml:space="preserve"> 1970</w:t>
      </w:r>
      <w:r w:rsidRPr="00DF2F75">
        <w:t>,</w:t>
      </w:r>
      <w:r>
        <w:t xml:space="preserve"> Trans</w:t>
      </w:r>
      <w:r w:rsidRPr="00DF2F75">
        <w:t xml:space="preserve">. </w:t>
      </w:r>
      <w:proofErr w:type="spellStart"/>
      <w:r>
        <w:t>Nie</w:t>
      </w:r>
      <w:r>
        <w:softHyphen/>
        <w:t>ting</w:t>
      </w:r>
      <w:proofErr w:type="spellEnd"/>
      <w:r w:rsidRPr="00DF2F75">
        <w:t>.) (</w:t>
      </w:r>
      <w:r>
        <w:t>German</w:t>
      </w:r>
      <w:r w:rsidRPr="00DF2F75">
        <w:t xml:space="preserve">: </w:t>
      </w:r>
      <w:proofErr w:type="spellStart"/>
      <w:r>
        <w:rPr>
          <w:i/>
          <w:iCs/>
        </w:rPr>
        <w:t>Anfangs</w:t>
      </w:r>
      <w:r>
        <w:rPr>
          <w:i/>
          <w:iCs/>
        </w:rPr>
        <w:softHyphen/>
        <w:t>probleme</w:t>
      </w:r>
      <w:proofErr w:type="spellEnd"/>
      <w:r>
        <w:rPr>
          <w:i/>
          <w:iCs/>
        </w:rPr>
        <w:t xml:space="preserve"> der </w:t>
      </w:r>
      <w:proofErr w:type="spellStart"/>
      <w:r>
        <w:rPr>
          <w:i/>
          <w:iCs/>
        </w:rPr>
        <w:t>Christologie</w:t>
      </w:r>
      <w:proofErr w:type="spellEnd"/>
      <w:r>
        <w:t xml:space="preserve"> and </w:t>
      </w:r>
      <w:r>
        <w:rPr>
          <w:i/>
          <w:iCs/>
        </w:rPr>
        <w:t xml:space="preserve">Das </w:t>
      </w:r>
      <w:proofErr w:type="spellStart"/>
      <w:r>
        <w:rPr>
          <w:i/>
          <w:iCs/>
        </w:rPr>
        <w:t>Abendmahl</w:t>
      </w:r>
      <w:proofErr w:type="spellEnd"/>
      <w:r>
        <w:rPr>
          <w:i/>
          <w:iCs/>
        </w:rPr>
        <w:t xml:space="preserve"> </w:t>
      </w:r>
      <w:proofErr w:type="spellStart"/>
      <w:r>
        <w:rPr>
          <w:i/>
          <w:iCs/>
        </w:rPr>
        <w:t>als</w:t>
      </w:r>
      <w:proofErr w:type="spellEnd"/>
      <w:r>
        <w:rPr>
          <w:i/>
          <w:iCs/>
        </w:rPr>
        <w:t xml:space="preserve"> </w:t>
      </w:r>
      <w:proofErr w:type="spellStart"/>
      <w:r>
        <w:rPr>
          <w:i/>
          <w:iCs/>
        </w:rPr>
        <w:t>christologisches</w:t>
      </w:r>
      <w:proofErr w:type="spellEnd"/>
      <w:r>
        <w:rPr>
          <w:i/>
          <w:iCs/>
        </w:rPr>
        <w:t xml:space="preserve"> Prob</w:t>
      </w:r>
      <w:r>
        <w:rPr>
          <w:i/>
          <w:iCs/>
        </w:rPr>
        <w:softHyphen/>
        <w:t>lem</w:t>
      </w:r>
      <w:r w:rsidRPr="00DF2F75">
        <w:rPr>
          <w:iCs/>
        </w:rPr>
        <w:t>,</w:t>
      </w:r>
      <w:r>
        <w:rPr>
          <w:i/>
          <w:iCs/>
        </w:rPr>
        <w:t xml:space="preserve"> </w:t>
      </w:r>
      <w:r>
        <w:t>Güters</w:t>
      </w:r>
      <w:r>
        <w:softHyphen/>
        <w:t>loh</w:t>
      </w:r>
      <w:r w:rsidRPr="00DF2F75">
        <w:t xml:space="preserve">: </w:t>
      </w:r>
      <w:r>
        <w:t>Gerd Mohn</w:t>
      </w:r>
      <w:r w:rsidRPr="00DF2F75">
        <w:t>,</w:t>
      </w:r>
      <w:r>
        <w:t xml:space="preserve"> 1960 and 1963 respectively</w:t>
      </w:r>
      <w:r w:rsidRPr="00DF2F75">
        <w:t>.) (</w:t>
      </w:r>
      <w:r>
        <w:rPr>
          <w:rFonts w:cs="WP TypographicSymbols"/>
        </w:rPr>
        <w:t>“</w:t>
      </w:r>
      <w:r>
        <w:t>At</w:t>
      </w:r>
      <w:r>
        <w:softHyphen/>
        <w:t>tempts to find links for the church</w:t>
      </w:r>
      <w:r>
        <w:rPr>
          <w:rFonts w:cs="WP TypographicSymbols"/>
        </w:rPr>
        <w:t>’</w:t>
      </w:r>
      <w:r>
        <w:t>s Christol</w:t>
      </w:r>
      <w:r>
        <w:softHyphen/>
        <w:t>ogy back to the historical Jesus</w:t>
      </w:r>
      <w:r w:rsidRPr="00DF2F75">
        <w:t>.</w:t>
      </w:r>
      <w:r>
        <w:rPr>
          <w:rFonts w:cs="WP TypographicSymbols"/>
        </w:rPr>
        <w:t>”</w:t>
      </w:r>
      <w:r w:rsidRPr="00DF2F75">
        <w:rPr>
          <w:rFonts w:cs="WP TypographicSymbols"/>
        </w:rPr>
        <w:t xml:space="preserve"> </w:t>
      </w:r>
      <w:r>
        <w:t xml:space="preserve">Conzelmann </w:t>
      </w:r>
      <w:r>
        <w:rPr>
          <w:i/>
          <w:iCs/>
        </w:rPr>
        <w:t>Jesus</w:t>
      </w:r>
      <w:r>
        <w:t xml:space="preserve"> 116</w:t>
      </w:r>
      <w:r w:rsidRPr="00DF2F75">
        <w:t>.)</w:t>
      </w:r>
    </w:p>
    <w:p w14:paraId="2161A0A5" w14:textId="77777777" w:rsidR="006721DA" w:rsidRDefault="006721DA" w:rsidP="006721DA">
      <w:pPr>
        <w:ind w:left="720" w:hanging="720"/>
      </w:pPr>
      <w:r>
        <w:t>Taylor</w:t>
      </w:r>
      <w:r w:rsidRPr="00DF2F75">
        <w:t>,</w:t>
      </w:r>
      <w:r>
        <w:t xml:space="preserve"> Vincent</w:t>
      </w:r>
      <w:r w:rsidRPr="00DF2F75">
        <w:t xml:space="preserve">. </w:t>
      </w:r>
      <w:r>
        <w:rPr>
          <w:i/>
          <w:iCs/>
        </w:rPr>
        <w:t>The Person of Christ in the New Testament</w:t>
      </w:r>
      <w:r w:rsidRPr="00DF2F75">
        <w:rPr>
          <w:iCs/>
        </w:rPr>
        <w:t xml:space="preserve">. </w:t>
      </w:r>
      <w:r>
        <w:t>New York</w:t>
      </w:r>
      <w:r w:rsidRPr="00DF2F75">
        <w:t xml:space="preserve">: </w:t>
      </w:r>
      <w:r>
        <w:t>St</w:t>
      </w:r>
      <w:r w:rsidRPr="00DF2F75">
        <w:t xml:space="preserve">. </w:t>
      </w:r>
      <w:r>
        <w:t>Martin</w:t>
      </w:r>
      <w:r>
        <w:rPr>
          <w:rFonts w:cs="WP TypographicSymbols"/>
        </w:rPr>
        <w:t>’</w:t>
      </w:r>
      <w:r>
        <w:t>s</w:t>
      </w:r>
      <w:r w:rsidRPr="00DF2F75">
        <w:t>,</w:t>
      </w:r>
      <w:r>
        <w:t xml:space="preserve"> 1958</w:t>
      </w:r>
      <w:r w:rsidRPr="00DF2F75">
        <w:t>.</w:t>
      </w:r>
    </w:p>
    <w:p w14:paraId="395C9669" w14:textId="77777777" w:rsidR="006721DA" w:rsidRDefault="006721DA" w:rsidP="006721DA"/>
    <w:p w14:paraId="30030406" w14:textId="77777777" w:rsidR="006721DA" w:rsidRDefault="006721DA" w:rsidP="007F2A57">
      <w:pPr>
        <w:numPr>
          <w:ilvl w:val="1"/>
          <w:numId w:val="35"/>
        </w:numPr>
        <w:rPr>
          <w:szCs w:val="32"/>
        </w:rPr>
      </w:pPr>
      <w:r>
        <w:rPr>
          <w:b/>
          <w:bCs/>
          <w:szCs w:val="32"/>
        </w:rPr>
        <w:t>Christological titles</w:t>
      </w:r>
    </w:p>
    <w:p w14:paraId="7EBE37C3" w14:textId="77777777" w:rsidR="006721DA" w:rsidRDefault="006721DA" w:rsidP="006721DA">
      <w:pPr>
        <w:rPr>
          <w:szCs w:val="32"/>
        </w:rPr>
      </w:pPr>
    </w:p>
    <w:p w14:paraId="626E2F05" w14:textId="77777777" w:rsidR="006721DA" w:rsidRDefault="006721DA" w:rsidP="007F2A57">
      <w:pPr>
        <w:numPr>
          <w:ilvl w:val="2"/>
          <w:numId w:val="35"/>
        </w:numPr>
        <w:rPr>
          <w:szCs w:val="32"/>
        </w:rPr>
      </w:pPr>
      <w:r>
        <w:rPr>
          <w:b/>
          <w:bCs/>
          <w:szCs w:val="32"/>
        </w:rPr>
        <w:t>in general</w:t>
      </w:r>
    </w:p>
    <w:p w14:paraId="380EC455" w14:textId="77777777" w:rsidR="006721DA" w:rsidRDefault="006721DA" w:rsidP="006721DA">
      <w:pPr>
        <w:rPr>
          <w:szCs w:val="32"/>
        </w:rPr>
      </w:pPr>
    </w:p>
    <w:p w14:paraId="298ED1D6" w14:textId="77777777" w:rsidR="006721DA" w:rsidRDefault="006721DA" w:rsidP="006721DA">
      <w:pPr>
        <w:ind w:left="720" w:hanging="720"/>
      </w:pPr>
      <w:r>
        <w:t>Cullmann</w:t>
      </w:r>
      <w:r w:rsidRPr="00DF2F75">
        <w:t>,</w:t>
      </w:r>
      <w:r>
        <w:t xml:space="preserve"> Oscar</w:t>
      </w:r>
      <w:r w:rsidRPr="00DF2F75">
        <w:t xml:space="preserve">. </w:t>
      </w:r>
      <w:r>
        <w:rPr>
          <w:i/>
          <w:iCs/>
        </w:rPr>
        <w:t>The Christology of the New Testament</w:t>
      </w:r>
      <w:r w:rsidRPr="00DF2F75">
        <w:rPr>
          <w:iCs/>
        </w:rPr>
        <w:t xml:space="preserve">. </w:t>
      </w:r>
      <w:r>
        <w:t>Trans</w:t>
      </w:r>
      <w:r w:rsidRPr="00DF2F75">
        <w:t xml:space="preserve">. </w:t>
      </w:r>
      <w:r>
        <w:t>Shirley C</w:t>
      </w:r>
      <w:r w:rsidRPr="00DF2F75">
        <w:t xml:space="preserve">. </w:t>
      </w:r>
      <w:r>
        <w:t>Guthrie and Charles A</w:t>
      </w:r>
      <w:r w:rsidRPr="00DF2F75">
        <w:t xml:space="preserve">. </w:t>
      </w:r>
      <w:r>
        <w:t>M</w:t>
      </w:r>
      <w:r w:rsidRPr="00DF2F75">
        <w:t xml:space="preserve">. </w:t>
      </w:r>
      <w:r>
        <w:t>Hall</w:t>
      </w:r>
      <w:r w:rsidRPr="00DF2F75">
        <w:t xml:space="preserve">. </w:t>
      </w:r>
      <w:r>
        <w:t>Rev</w:t>
      </w:r>
      <w:r w:rsidRPr="00DF2F75">
        <w:t xml:space="preserve">. </w:t>
      </w:r>
      <w:r>
        <w:t>ed</w:t>
      </w:r>
      <w:r w:rsidRPr="00DF2F75">
        <w:t xml:space="preserve">. </w:t>
      </w:r>
      <w:r>
        <w:t>London</w:t>
      </w:r>
      <w:r w:rsidRPr="00DF2F75">
        <w:t xml:space="preserve">: </w:t>
      </w:r>
      <w:proofErr w:type="spellStart"/>
      <w:r>
        <w:t>SCM</w:t>
      </w:r>
      <w:proofErr w:type="spellEnd"/>
      <w:r w:rsidRPr="00DF2F75">
        <w:t xml:space="preserve">; </w:t>
      </w:r>
      <w:r>
        <w:t>Philadelphia</w:t>
      </w:r>
      <w:r w:rsidRPr="00DF2F75">
        <w:t xml:space="preserve">: </w:t>
      </w:r>
      <w:r>
        <w:t>Westminster</w:t>
      </w:r>
      <w:r w:rsidRPr="00DF2F75">
        <w:t>,</w:t>
      </w:r>
      <w:r>
        <w:t xml:space="preserve"> 1959</w:t>
      </w:r>
      <w:r w:rsidRPr="00DF2F75">
        <w:t>,</w:t>
      </w:r>
      <w:r>
        <w:t xml:space="preserve"> 1963</w:t>
      </w:r>
      <w:r>
        <w:rPr>
          <w:vertAlign w:val="superscript"/>
        </w:rPr>
        <w:t>2</w:t>
      </w:r>
      <w:r w:rsidRPr="00DF2F75">
        <w:t>.</w:t>
      </w:r>
    </w:p>
    <w:p w14:paraId="6714DA3A" w14:textId="77777777" w:rsidR="006721DA" w:rsidRDefault="006721DA" w:rsidP="006721DA">
      <w:pPr>
        <w:ind w:left="720" w:hanging="720"/>
      </w:pPr>
      <w:r>
        <w:t>Fuller</w:t>
      </w:r>
      <w:r w:rsidRPr="00DF2F75">
        <w:t>,</w:t>
      </w:r>
      <w:r>
        <w:t xml:space="preserve"> Reginald H</w:t>
      </w:r>
      <w:r w:rsidRPr="00DF2F75">
        <w:t xml:space="preserve">. </w:t>
      </w:r>
      <w:r>
        <w:rPr>
          <w:i/>
          <w:iCs/>
        </w:rPr>
        <w:t>The Foundations of New Testament Christ</w:t>
      </w:r>
      <w:r>
        <w:rPr>
          <w:i/>
          <w:iCs/>
        </w:rPr>
        <w:softHyphen/>
        <w:t>ology</w:t>
      </w:r>
      <w:r w:rsidRPr="00DF2F75">
        <w:rPr>
          <w:iCs/>
        </w:rPr>
        <w:t xml:space="preserve">. </w:t>
      </w:r>
      <w:r>
        <w:t>London</w:t>
      </w:r>
      <w:r w:rsidRPr="00DF2F75">
        <w:t xml:space="preserve">: </w:t>
      </w:r>
      <w:proofErr w:type="spellStart"/>
      <w:r>
        <w:t>Lutter</w:t>
      </w:r>
      <w:r>
        <w:softHyphen/>
        <w:t>worth</w:t>
      </w:r>
      <w:proofErr w:type="spellEnd"/>
      <w:r w:rsidRPr="00DF2F75">
        <w:t xml:space="preserve">; </w:t>
      </w:r>
      <w:r>
        <w:t>New York</w:t>
      </w:r>
      <w:r w:rsidRPr="00DF2F75">
        <w:t xml:space="preserve">: </w:t>
      </w:r>
      <w:r>
        <w:t>Scribner</w:t>
      </w:r>
      <w:r>
        <w:rPr>
          <w:rFonts w:cs="WP TypographicSymbols"/>
        </w:rPr>
        <w:t>’</w:t>
      </w:r>
      <w:r>
        <w:t>s</w:t>
      </w:r>
      <w:r w:rsidRPr="00DF2F75">
        <w:t>,</w:t>
      </w:r>
      <w:r>
        <w:t xml:space="preserve"> 1965</w:t>
      </w:r>
      <w:r w:rsidRPr="00DF2F75">
        <w:t>. (</w:t>
      </w:r>
      <w:r>
        <w:t>Influenced by Hahn</w:t>
      </w:r>
      <w:r w:rsidRPr="00DF2F75">
        <w:t xml:space="preserve">; </w:t>
      </w:r>
      <w:r>
        <w:t>allows some titles to go back to Jesus</w:t>
      </w:r>
      <w:r w:rsidRPr="00DF2F75">
        <w:t>.)</w:t>
      </w:r>
    </w:p>
    <w:p w14:paraId="2604DAF5" w14:textId="77777777" w:rsidR="006721DA" w:rsidRDefault="006721DA" w:rsidP="006721DA">
      <w:pPr>
        <w:ind w:left="720" w:hanging="720"/>
      </w:pPr>
      <w:r>
        <w:t>Hahn</w:t>
      </w:r>
      <w:r w:rsidRPr="00DF2F75">
        <w:t>,</w:t>
      </w:r>
      <w:r>
        <w:t xml:space="preserve"> Ferdinand</w:t>
      </w:r>
      <w:r w:rsidRPr="00DF2F75">
        <w:t xml:space="preserve">. </w:t>
      </w:r>
      <w:r>
        <w:rPr>
          <w:i/>
          <w:iCs/>
        </w:rPr>
        <w:t>The Titles of Jesus in Christology</w:t>
      </w:r>
      <w:r w:rsidRPr="00DF2F75">
        <w:rPr>
          <w:iCs/>
        </w:rPr>
        <w:t xml:space="preserve">: </w:t>
      </w:r>
      <w:r>
        <w:rPr>
          <w:i/>
          <w:iCs/>
        </w:rPr>
        <w:t>Their History in Early Christian</w:t>
      </w:r>
      <w:r>
        <w:rPr>
          <w:i/>
          <w:iCs/>
        </w:rPr>
        <w:softHyphen/>
        <w:t>ity</w:t>
      </w:r>
      <w:r w:rsidRPr="00DF2F75">
        <w:rPr>
          <w:iCs/>
        </w:rPr>
        <w:t xml:space="preserve">. </w:t>
      </w:r>
      <w:r>
        <w:t>London</w:t>
      </w:r>
      <w:r w:rsidRPr="00DF2F75">
        <w:t xml:space="preserve">: </w:t>
      </w:r>
      <w:proofErr w:type="spellStart"/>
      <w:r>
        <w:t>Lutterworth</w:t>
      </w:r>
      <w:proofErr w:type="spellEnd"/>
      <w:r w:rsidRPr="00DF2F75">
        <w:t xml:space="preserve">; </w:t>
      </w:r>
      <w:r>
        <w:t>New York</w:t>
      </w:r>
      <w:r w:rsidRPr="00DF2F75">
        <w:t xml:space="preserve">: </w:t>
      </w:r>
      <w:r>
        <w:t>World</w:t>
      </w:r>
      <w:r w:rsidRPr="00DF2F75">
        <w:t>,</w:t>
      </w:r>
      <w:r>
        <w:t xml:space="preserve"> 1969</w:t>
      </w:r>
      <w:r w:rsidRPr="00DF2F75">
        <w:t>. (</w:t>
      </w:r>
      <w:r>
        <w:t>German</w:t>
      </w:r>
      <w:r w:rsidRPr="00DF2F75">
        <w:t xml:space="preserve">: </w:t>
      </w:r>
      <w:proofErr w:type="spellStart"/>
      <w:r>
        <w:rPr>
          <w:i/>
          <w:iCs/>
        </w:rPr>
        <w:t>Christologische</w:t>
      </w:r>
      <w:proofErr w:type="spellEnd"/>
      <w:r>
        <w:rPr>
          <w:i/>
          <w:iCs/>
        </w:rPr>
        <w:t xml:space="preserve"> </w:t>
      </w:r>
      <w:proofErr w:type="spellStart"/>
      <w:r>
        <w:rPr>
          <w:i/>
          <w:iCs/>
        </w:rPr>
        <w:t>Ho</w:t>
      </w:r>
      <w:r>
        <w:rPr>
          <w:i/>
          <w:iCs/>
        </w:rPr>
        <w:softHyphen/>
        <w:t>heits</w:t>
      </w:r>
      <w:r>
        <w:rPr>
          <w:i/>
          <w:iCs/>
        </w:rPr>
        <w:softHyphen/>
        <w:t>titel</w:t>
      </w:r>
      <w:proofErr w:type="spellEnd"/>
      <w:r w:rsidRPr="00DF2F75">
        <w:rPr>
          <w:iCs/>
        </w:rPr>
        <w:t xml:space="preserve">: </w:t>
      </w:r>
      <w:proofErr w:type="spellStart"/>
      <w:r>
        <w:rPr>
          <w:i/>
          <w:iCs/>
        </w:rPr>
        <w:t>Ihre</w:t>
      </w:r>
      <w:proofErr w:type="spellEnd"/>
      <w:r>
        <w:rPr>
          <w:i/>
          <w:iCs/>
        </w:rPr>
        <w:t xml:space="preserve"> </w:t>
      </w:r>
      <w:proofErr w:type="spellStart"/>
      <w:r>
        <w:rPr>
          <w:i/>
          <w:iCs/>
        </w:rPr>
        <w:t>Geschichte</w:t>
      </w:r>
      <w:proofErr w:type="spellEnd"/>
      <w:r>
        <w:rPr>
          <w:i/>
          <w:iCs/>
        </w:rPr>
        <w:t xml:space="preserve"> </w:t>
      </w:r>
      <w:proofErr w:type="spellStart"/>
      <w:r>
        <w:rPr>
          <w:i/>
          <w:iCs/>
        </w:rPr>
        <w:t>im</w:t>
      </w:r>
      <w:proofErr w:type="spellEnd"/>
      <w:r>
        <w:rPr>
          <w:i/>
          <w:iCs/>
        </w:rPr>
        <w:t xml:space="preserve"> </w:t>
      </w:r>
      <w:proofErr w:type="spellStart"/>
      <w:r>
        <w:rPr>
          <w:i/>
          <w:iCs/>
        </w:rPr>
        <w:t>frühen</w:t>
      </w:r>
      <w:proofErr w:type="spellEnd"/>
      <w:r>
        <w:rPr>
          <w:i/>
          <w:iCs/>
        </w:rPr>
        <w:t xml:space="preserve"> </w:t>
      </w:r>
      <w:proofErr w:type="spellStart"/>
      <w:r>
        <w:rPr>
          <w:i/>
          <w:iCs/>
        </w:rPr>
        <w:t>Christentum</w:t>
      </w:r>
      <w:proofErr w:type="spellEnd"/>
      <w:r w:rsidRPr="00DF2F75">
        <w:rPr>
          <w:iCs/>
        </w:rPr>
        <w:t>,</w:t>
      </w:r>
      <w:r>
        <w:rPr>
          <w:i/>
          <w:iCs/>
        </w:rPr>
        <w:t xml:space="preserve"> </w:t>
      </w:r>
      <w:proofErr w:type="spellStart"/>
      <w:r>
        <w:t>FRLANT</w:t>
      </w:r>
      <w:proofErr w:type="spellEnd"/>
      <w:r>
        <w:t xml:space="preserve"> 83</w:t>
      </w:r>
      <w:r w:rsidRPr="00DF2F75">
        <w:t xml:space="preserve"> (</w:t>
      </w:r>
      <w:r>
        <w:t>1963</w:t>
      </w:r>
      <w:r w:rsidRPr="00DF2F75">
        <w:t>).) (</w:t>
      </w:r>
      <w:r>
        <w:rPr>
          <w:rFonts w:cs="WP TypographicSymbols"/>
        </w:rPr>
        <w:t>“</w:t>
      </w:r>
      <w:r w:rsidRPr="00DF2F75">
        <w:t xml:space="preserve">. . . </w:t>
      </w:r>
      <w:r>
        <w:t>at times argues for a his</w:t>
      </w:r>
      <w:r>
        <w:softHyphen/>
        <w:t>tor</w:t>
      </w:r>
      <w:r>
        <w:softHyphen/>
        <w:t>ical use of some</w:t>
      </w:r>
      <w:r w:rsidRPr="00DF2F75">
        <w:t xml:space="preserve"> (</w:t>
      </w:r>
      <w:proofErr w:type="spellStart"/>
      <w:r>
        <w:t>messiolo</w:t>
      </w:r>
      <w:r>
        <w:softHyphen/>
        <w:t>gical</w:t>
      </w:r>
      <w:proofErr w:type="spellEnd"/>
      <w:r w:rsidRPr="00DF2F75">
        <w:t xml:space="preserve">) </w:t>
      </w:r>
      <w:r>
        <w:t>titles by or about Jesus during his lifetime</w:t>
      </w:r>
      <w:r w:rsidRPr="00DF2F75">
        <w:t>.</w:t>
      </w:r>
      <w:r>
        <w:rPr>
          <w:rFonts w:cs="WP TypographicSymbols"/>
        </w:rPr>
        <w:t>”</w:t>
      </w:r>
      <w:r w:rsidRPr="00DF2F75">
        <w:rPr>
          <w:rFonts w:cs="WP TypographicSymbols"/>
        </w:rPr>
        <w:t xml:space="preserve"> </w:t>
      </w:r>
      <w:r>
        <w:t>Conzelmann</w:t>
      </w:r>
      <w:r w:rsidRPr="00DF2F75">
        <w:t>,</w:t>
      </w:r>
      <w:r>
        <w:t xml:space="preserve"> </w:t>
      </w:r>
      <w:r>
        <w:rPr>
          <w:i/>
          <w:iCs/>
        </w:rPr>
        <w:t>Jesus</w:t>
      </w:r>
      <w:r>
        <w:t xml:space="preserve"> 109</w:t>
      </w:r>
      <w:r w:rsidRPr="00DF2F75">
        <w:t>.)</w:t>
      </w:r>
    </w:p>
    <w:p w14:paraId="2350B475" w14:textId="77777777" w:rsidR="006721DA" w:rsidRDefault="006721DA" w:rsidP="006721DA">
      <w:pPr>
        <w:ind w:left="720" w:hanging="720"/>
      </w:pPr>
      <w:r>
        <w:t>Sabourin</w:t>
      </w:r>
      <w:r w:rsidRPr="00DF2F75">
        <w:t>,</w:t>
      </w:r>
      <w:r>
        <w:t xml:space="preserve"> Leopold</w:t>
      </w:r>
      <w:r w:rsidRPr="00DF2F75">
        <w:t xml:space="preserve">. </w:t>
      </w:r>
      <w:r>
        <w:rPr>
          <w:i/>
          <w:iCs/>
        </w:rPr>
        <w:t>The Names and Titles of Jesus</w:t>
      </w:r>
      <w:r w:rsidRPr="00DF2F75">
        <w:rPr>
          <w:iCs/>
        </w:rPr>
        <w:t xml:space="preserve">: </w:t>
      </w:r>
      <w:r>
        <w:rPr>
          <w:i/>
          <w:iCs/>
        </w:rPr>
        <w:t>Themes of Biblical Theology</w:t>
      </w:r>
      <w:r w:rsidRPr="00DF2F75">
        <w:rPr>
          <w:iCs/>
        </w:rPr>
        <w:t xml:space="preserve">. </w:t>
      </w:r>
      <w:r>
        <w:t>Trans</w:t>
      </w:r>
      <w:r w:rsidRPr="00DF2F75">
        <w:t xml:space="preserve">. </w:t>
      </w:r>
      <w:r>
        <w:t>M</w:t>
      </w:r>
      <w:r w:rsidRPr="00DF2F75">
        <w:t xml:space="preserve">. </w:t>
      </w:r>
      <w:r>
        <w:t>Carroll</w:t>
      </w:r>
      <w:r w:rsidRPr="00DF2F75">
        <w:t xml:space="preserve">. </w:t>
      </w:r>
      <w:r>
        <w:t>New York</w:t>
      </w:r>
      <w:r w:rsidRPr="00DF2F75">
        <w:t xml:space="preserve">: </w:t>
      </w:r>
      <w:r>
        <w:t>Macmillan</w:t>
      </w:r>
      <w:r w:rsidRPr="00DF2F75">
        <w:t>,</w:t>
      </w:r>
      <w:r>
        <w:t xml:space="preserve"> 1967</w:t>
      </w:r>
      <w:r w:rsidRPr="00DF2F75">
        <w:t>.</w:t>
      </w:r>
    </w:p>
    <w:p w14:paraId="6A27C2F8" w14:textId="77777777" w:rsidR="006721DA" w:rsidRDefault="006721DA" w:rsidP="006721DA"/>
    <w:p w14:paraId="126F9577" w14:textId="77777777" w:rsidR="006721DA" w:rsidRDefault="006721DA" w:rsidP="007F2A57">
      <w:pPr>
        <w:numPr>
          <w:ilvl w:val="2"/>
          <w:numId w:val="35"/>
        </w:numPr>
        <w:rPr>
          <w:szCs w:val="32"/>
        </w:rPr>
      </w:pPr>
      <w:r>
        <w:rPr>
          <w:b/>
          <w:bCs/>
          <w:szCs w:val="32"/>
        </w:rPr>
        <w:t>Son of Man</w:t>
      </w:r>
    </w:p>
    <w:p w14:paraId="5DC5A2E3" w14:textId="77777777" w:rsidR="006721DA" w:rsidRDefault="006721DA" w:rsidP="006721DA">
      <w:pPr>
        <w:rPr>
          <w:szCs w:val="32"/>
        </w:rPr>
      </w:pPr>
    </w:p>
    <w:p w14:paraId="0206C233" w14:textId="77777777" w:rsidR="006721DA" w:rsidRDefault="006721DA" w:rsidP="006721DA">
      <w:pPr>
        <w:ind w:left="720" w:hanging="720"/>
      </w:pPr>
      <w:r>
        <w:t>Casey</w:t>
      </w:r>
      <w:r w:rsidRPr="00DF2F75">
        <w:t>,</w:t>
      </w:r>
      <w:r>
        <w:t xml:space="preserve"> Maurice</w:t>
      </w:r>
      <w:r w:rsidRPr="00DF2F75">
        <w:t xml:space="preserve">. </w:t>
      </w:r>
      <w:r>
        <w:rPr>
          <w:i/>
          <w:iCs/>
        </w:rPr>
        <w:t>Son of Man</w:t>
      </w:r>
      <w:r w:rsidRPr="00DF2F75">
        <w:rPr>
          <w:iCs/>
        </w:rPr>
        <w:t xml:space="preserve">: </w:t>
      </w:r>
      <w:r>
        <w:rPr>
          <w:i/>
          <w:iCs/>
        </w:rPr>
        <w:t>The Interpretation and Influence of Daniel 7</w:t>
      </w:r>
      <w:r w:rsidRPr="00DF2F75">
        <w:rPr>
          <w:iCs/>
        </w:rPr>
        <w:t xml:space="preserve">. </w:t>
      </w:r>
      <w:r>
        <w:t>London</w:t>
      </w:r>
      <w:r w:rsidRPr="00DF2F75">
        <w:t xml:space="preserve">: </w:t>
      </w:r>
      <w:r>
        <w:t>SPCK</w:t>
      </w:r>
      <w:r w:rsidRPr="00DF2F75">
        <w:t>,</w:t>
      </w:r>
      <w:r>
        <w:t xml:space="preserve"> 1979</w:t>
      </w:r>
      <w:r w:rsidRPr="00DF2F75">
        <w:t>.</w:t>
      </w:r>
    </w:p>
    <w:p w14:paraId="5854C8F0" w14:textId="77777777" w:rsidR="006721DA" w:rsidRDefault="006721DA" w:rsidP="006721DA">
      <w:pPr>
        <w:ind w:left="720" w:hanging="720"/>
      </w:pPr>
      <w:r>
        <w:t>Higgins</w:t>
      </w:r>
      <w:r w:rsidRPr="00DF2F75">
        <w:t>,</w:t>
      </w:r>
      <w:r>
        <w:t xml:space="preserve"> A</w:t>
      </w:r>
      <w:r w:rsidRPr="00DF2F75">
        <w:t xml:space="preserve">. </w:t>
      </w:r>
      <w:r>
        <w:t>J</w:t>
      </w:r>
      <w:r w:rsidRPr="00DF2F75">
        <w:t xml:space="preserve">. </w:t>
      </w:r>
      <w:r>
        <w:t>B</w:t>
      </w:r>
      <w:r w:rsidRPr="00DF2F75">
        <w:t xml:space="preserve">. </w:t>
      </w:r>
      <w:r>
        <w:rPr>
          <w:i/>
          <w:iCs/>
        </w:rPr>
        <w:t>Jesus and the Son of Man</w:t>
      </w:r>
      <w:r w:rsidRPr="00DF2F75">
        <w:rPr>
          <w:iCs/>
        </w:rPr>
        <w:t xml:space="preserve">. </w:t>
      </w:r>
      <w:r>
        <w:t>Philadelphia</w:t>
      </w:r>
      <w:r w:rsidRPr="00DF2F75">
        <w:t xml:space="preserve">: </w:t>
      </w:r>
      <w:r>
        <w:t>Fortress</w:t>
      </w:r>
      <w:r w:rsidRPr="00DF2F75">
        <w:t>,</w:t>
      </w:r>
      <w:r>
        <w:t xml:space="preserve"> 1964</w:t>
      </w:r>
      <w:r w:rsidRPr="00DF2F75">
        <w:t>.</w:t>
      </w:r>
    </w:p>
    <w:p w14:paraId="47AD71B0" w14:textId="77777777" w:rsidR="006721DA" w:rsidRDefault="006721DA" w:rsidP="006721DA">
      <w:pPr>
        <w:ind w:left="720" w:hanging="720"/>
      </w:pPr>
      <w:r>
        <w:t>McCown</w:t>
      </w:r>
      <w:r w:rsidRPr="00DF2F75">
        <w:t>,</w:t>
      </w:r>
      <w:r>
        <w:t xml:space="preserve"> C</w:t>
      </w:r>
      <w:r w:rsidRPr="00DF2F75">
        <w:t xml:space="preserve">. </w:t>
      </w:r>
      <w:r>
        <w:t>C</w:t>
      </w:r>
      <w:r w:rsidRPr="00DF2F75">
        <w:t>.,</w:t>
      </w:r>
      <w:r>
        <w:t xml:space="preserve"> Jr</w:t>
      </w:r>
      <w:r w:rsidRPr="00DF2F75">
        <w:t xml:space="preserve">. </w:t>
      </w:r>
      <w:r>
        <w:t>“Jesus</w:t>
      </w:r>
      <w:r w:rsidRPr="00DF2F75">
        <w:t>,</w:t>
      </w:r>
      <w:r>
        <w:t xml:space="preserve"> Son of Man</w:t>
      </w:r>
      <w:r w:rsidRPr="00DF2F75">
        <w:t>.</w:t>
      </w:r>
      <w:r>
        <w:rPr>
          <w:rFonts w:cs="WP TypographicSymbols"/>
        </w:rPr>
        <w:t>”</w:t>
      </w:r>
      <w:r w:rsidRPr="00DF2F75">
        <w:rPr>
          <w:rFonts w:cs="WP TypographicSymbols"/>
        </w:rPr>
        <w:t xml:space="preserve"> </w:t>
      </w:r>
      <w:r>
        <w:rPr>
          <w:i/>
          <w:iCs/>
        </w:rPr>
        <w:t>Journal of Religion</w:t>
      </w:r>
      <w:r>
        <w:t xml:space="preserve"> 28</w:t>
      </w:r>
      <w:r w:rsidRPr="00DF2F75">
        <w:t xml:space="preserve"> (</w:t>
      </w:r>
      <w:r>
        <w:t>1948</w:t>
      </w:r>
      <w:r w:rsidRPr="00DF2F75">
        <w:t xml:space="preserve">) </w:t>
      </w:r>
      <w:r>
        <w:t>1-12</w:t>
      </w:r>
      <w:r w:rsidRPr="00DF2F75">
        <w:t>.</w:t>
      </w:r>
    </w:p>
    <w:p w14:paraId="63EF36E4" w14:textId="77777777" w:rsidR="006721DA" w:rsidRDefault="006721DA" w:rsidP="006721DA">
      <w:pPr>
        <w:ind w:left="720" w:hanging="720"/>
      </w:pPr>
      <w:r>
        <w:t>Otto</w:t>
      </w:r>
      <w:r w:rsidRPr="00DF2F75">
        <w:t>,</w:t>
      </w:r>
      <w:r>
        <w:t xml:space="preserve"> Rudolf</w:t>
      </w:r>
      <w:r w:rsidRPr="00DF2F75">
        <w:t xml:space="preserve">. </w:t>
      </w:r>
      <w:r>
        <w:rPr>
          <w:i/>
          <w:iCs/>
        </w:rPr>
        <w:t>The Kingdom of God and the Son of Man</w:t>
      </w:r>
      <w:r w:rsidRPr="00DF2F75">
        <w:rPr>
          <w:iCs/>
        </w:rPr>
        <w:t xml:space="preserve">: </w:t>
      </w:r>
      <w:r>
        <w:rPr>
          <w:i/>
          <w:iCs/>
        </w:rPr>
        <w:t>A Study in the History of Reli</w:t>
      </w:r>
      <w:r>
        <w:rPr>
          <w:i/>
          <w:iCs/>
        </w:rPr>
        <w:softHyphen/>
        <w:t>gion</w:t>
      </w:r>
      <w:r w:rsidRPr="00DF2F75">
        <w:rPr>
          <w:iCs/>
        </w:rPr>
        <w:t xml:space="preserve">. </w:t>
      </w:r>
      <w:r>
        <w:t>Trans</w:t>
      </w:r>
      <w:r w:rsidRPr="00DF2F75">
        <w:t xml:space="preserve">. </w:t>
      </w:r>
      <w:r>
        <w:t>Floyd V</w:t>
      </w:r>
      <w:r w:rsidRPr="00DF2F75">
        <w:t xml:space="preserve">. </w:t>
      </w:r>
      <w:r>
        <w:t>Filson and Bertram Lee Woolf</w:t>
      </w:r>
      <w:r w:rsidRPr="00DF2F75">
        <w:t xml:space="preserve">. </w:t>
      </w:r>
      <w:proofErr w:type="spellStart"/>
      <w:r>
        <w:t>Lutterworth</w:t>
      </w:r>
      <w:proofErr w:type="spellEnd"/>
      <w:r>
        <w:t xml:space="preserve"> Library 9</w:t>
      </w:r>
      <w:r w:rsidRPr="00DF2F75">
        <w:t xml:space="preserve">. </w:t>
      </w:r>
      <w:r>
        <w:t>London</w:t>
      </w:r>
      <w:r w:rsidRPr="00DF2F75">
        <w:t xml:space="preserve">: </w:t>
      </w:r>
      <w:proofErr w:type="spellStart"/>
      <w:r>
        <w:t>Lutter</w:t>
      </w:r>
      <w:r>
        <w:softHyphen/>
        <w:t>worth</w:t>
      </w:r>
      <w:proofErr w:type="spellEnd"/>
      <w:r w:rsidRPr="00DF2F75">
        <w:t>,</w:t>
      </w:r>
      <w:r>
        <w:t xml:space="preserve"> 1938</w:t>
      </w:r>
      <w:r w:rsidRPr="00DF2F75">
        <w:t xml:space="preserve">; </w:t>
      </w:r>
      <w:r>
        <w:t>rev</w:t>
      </w:r>
      <w:r w:rsidRPr="00DF2F75">
        <w:t xml:space="preserve">. </w:t>
      </w:r>
      <w:r>
        <w:t>ed</w:t>
      </w:r>
      <w:r w:rsidRPr="00DF2F75">
        <w:t>.,</w:t>
      </w:r>
      <w:r>
        <w:t xml:space="preserve"> 1943</w:t>
      </w:r>
      <w:r w:rsidRPr="00DF2F75">
        <w:t>. (</w:t>
      </w:r>
      <w:r>
        <w:t>German</w:t>
      </w:r>
      <w:r w:rsidRPr="00DF2F75">
        <w:t xml:space="preserve">: </w:t>
      </w:r>
      <w:r>
        <w:rPr>
          <w:i/>
          <w:iCs/>
        </w:rPr>
        <w:t xml:space="preserve">Reich </w:t>
      </w:r>
      <w:proofErr w:type="spellStart"/>
      <w:r>
        <w:rPr>
          <w:i/>
          <w:iCs/>
        </w:rPr>
        <w:t>Gottes</w:t>
      </w:r>
      <w:proofErr w:type="spellEnd"/>
      <w:r>
        <w:rPr>
          <w:i/>
          <w:iCs/>
        </w:rPr>
        <w:t xml:space="preserve"> und </w:t>
      </w:r>
      <w:proofErr w:type="spellStart"/>
      <w:r>
        <w:rPr>
          <w:i/>
          <w:iCs/>
        </w:rPr>
        <w:t>Menschen</w:t>
      </w:r>
      <w:r>
        <w:rPr>
          <w:i/>
          <w:iCs/>
        </w:rPr>
        <w:softHyphen/>
        <w:t>sohn</w:t>
      </w:r>
      <w:proofErr w:type="spellEnd"/>
      <w:r w:rsidRPr="00DF2F75">
        <w:rPr>
          <w:iCs/>
        </w:rPr>
        <w:t>,</w:t>
      </w:r>
      <w:r>
        <w:rPr>
          <w:i/>
          <w:iCs/>
        </w:rPr>
        <w:t xml:space="preserve"> </w:t>
      </w:r>
      <w:r>
        <w:t>Munich</w:t>
      </w:r>
      <w:r w:rsidRPr="00DF2F75">
        <w:t xml:space="preserve">: </w:t>
      </w:r>
      <w:r>
        <w:t>Beck</w:t>
      </w:r>
      <w:r w:rsidRPr="00DF2F75">
        <w:t>,</w:t>
      </w:r>
      <w:r>
        <w:t xml:space="preserve"> 1934</w:t>
      </w:r>
      <w:r>
        <w:rPr>
          <w:vertAlign w:val="superscript"/>
        </w:rPr>
        <w:t>1</w:t>
      </w:r>
      <w:r w:rsidRPr="00DF2F75">
        <w:t>,</w:t>
      </w:r>
      <w:r>
        <w:t xml:space="preserve"> 1954</w:t>
      </w:r>
      <w:r>
        <w:rPr>
          <w:vertAlign w:val="superscript"/>
        </w:rPr>
        <w:t>3</w:t>
      </w:r>
      <w:r w:rsidRPr="00DF2F75">
        <w:t>.)</w:t>
      </w:r>
    </w:p>
    <w:p w14:paraId="6B19AD61" w14:textId="77777777" w:rsidR="006721DA" w:rsidRDefault="006721DA" w:rsidP="006721DA">
      <w:pPr>
        <w:ind w:left="720" w:hanging="720"/>
      </w:pPr>
      <w:r>
        <w:lastRenderedPageBreak/>
        <w:t>Schweizer</w:t>
      </w:r>
      <w:r w:rsidRPr="00DF2F75">
        <w:t>,</w:t>
      </w:r>
      <w:r>
        <w:t xml:space="preserve"> Eduard</w:t>
      </w:r>
      <w:r w:rsidRPr="00DF2F75">
        <w:t xml:space="preserve">. </w:t>
      </w:r>
      <w:r>
        <w:t>“The Son of Man</w:t>
      </w:r>
      <w:r w:rsidRPr="00DF2F75">
        <w:t>.</w:t>
      </w:r>
      <w:r>
        <w:rPr>
          <w:rFonts w:cs="WP TypographicSymbols"/>
        </w:rPr>
        <w:t>”</w:t>
      </w:r>
      <w:r w:rsidRPr="00DF2F75">
        <w:rPr>
          <w:rFonts w:cs="WP TypographicSymbols"/>
        </w:rPr>
        <w:t xml:space="preserve"> </w:t>
      </w:r>
      <w:r>
        <w:rPr>
          <w:i/>
          <w:iCs/>
        </w:rPr>
        <w:t>Journal of Biblical Literature</w:t>
      </w:r>
      <w:r>
        <w:t xml:space="preserve"> 70</w:t>
      </w:r>
      <w:r w:rsidRPr="00DF2F75">
        <w:t xml:space="preserve"> (</w:t>
      </w:r>
      <w:r>
        <w:t>1960</w:t>
      </w:r>
      <w:r w:rsidRPr="00DF2F75">
        <w:t xml:space="preserve">) </w:t>
      </w:r>
      <w:r>
        <w:t>119-29</w:t>
      </w:r>
      <w:r w:rsidRPr="00DF2F75">
        <w:t>.</w:t>
      </w:r>
    </w:p>
    <w:p w14:paraId="531D594C" w14:textId="77777777" w:rsidR="006721DA" w:rsidRDefault="006721DA" w:rsidP="006721DA">
      <w:pPr>
        <w:ind w:left="720" w:hanging="720"/>
      </w:pPr>
      <w:r>
        <w:t>Schweizer</w:t>
      </w:r>
      <w:r w:rsidRPr="00DF2F75">
        <w:t>,</w:t>
      </w:r>
      <w:r>
        <w:t xml:space="preserve"> Eduard</w:t>
      </w:r>
      <w:r w:rsidRPr="00DF2F75">
        <w:t xml:space="preserve">. </w:t>
      </w:r>
      <w:r>
        <w:t>“The Son of Man Again</w:t>
      </w:r>
      <w:r w:rsidRPr="00DF2F75">
        <w:t>.</w:t>
      </w:r>
      <w:r>
        <w:rPr>
          <w:rFonts w:cs="WP TypographicSymbols"/>
        </w:rPr>
        <w:t>”</w:t>
      </w:r>
      <w:r w:rsidRPr="00DF2F75">
        <w:rPr>
          <w:rFonts w:cs="WP TypographicSymbols"/>
        </w:rPr>
        <w:t xml:space="preserve"> </w:t>
      </w:r>
      <w:r>
        <w:rPr>
          <w:i/>
          <w:iCs/>
        </w:rPr>
        <w:t>New Testament Studies</w:t>
      </w:r>
      <w:r>
        <w:t xml:space="preserve"> 9</w:t>
      </w:r>
      <w:r w:rsidRPr="00DF2F75">
        <w:t xml:space="preserve"> (</w:t>
      </w:r>
      <w:r>
        <w:t>1962-63</w:t>
      </w:r>
      <w:r w:rsidRPr="00DF2F75">
        <w:t xml:space="preserve">) </w:t>
      </w:r>
      <w:r>
        <w:t>256-61</w:t>
      </w:r>
      <w:r w:rsidRPr="00DF2F75">
        <w:t>.</w:t>
      </w:r>
    </w:p>
    <w:p w14:paraId="27F7AA94" w14:textId="77777777" w:rsidR="006721DA" w:rsidRDefault="006721DA" w:rsidP="006721DA">
      <w:pPr>
        <w:ind w:left="720" w:hanging="720"/>
      </w:pPr>
      <w:r>
        <w:t>Seeberg</w:t>
      </w:r>
      <w:r w:rsidRPr="00DF2F75">
        <w:t>,</w:t>
      </w:r>
      <w:r>
        <w:t xml:space="preserve"> Erich</w:t>
      </w:r>
      <w:r w:rsidRPr="00DF2F75">
        <w:t xml:space="preserve">. </w:t>
      </w:r>
      <w:proofErr w:type="spellStart"/>
      <w:r>
        <w:rPr>
          <w:i/>
          <w:iCs/>
        </w:rPr>
        <w:t>Wer</w:t>
      </w:r>
      <w:proofErr w:type="spellEnd"/>
      <w:r>
        <w:rPr>
          <w:i/>
          <w:iCs/>
        </w:rPr>
        <w:t xml:space="preserve"> </w:t>
      </w:r>
      <w:proofErr w:type="spellStart"/>
      <w:r>
        <w:rPr>
          <w:i/>
          <w:iCs/>
        </w:rPr>
        <w:t>ist</w:t>
      </w:r>
      <w:proofErr w:type="spellEnd"/>
      <w:r>
        <w:rPr>
          <w:i/>
          <w:iCs/>
        </w:rPr>
        <w:t xml:space="preserve"> Christus</w:t>
      </w:r>
      <w:r w:rsidRPr="00DF2F75">
        <w:rPr>
          <w:iCs/>
        </w:rPr>
        <w:t xml:space="preserve">? </w:t>
      </w:r>
      <w:r>
        <w:t>Tübingen</w:t>
      </w:r>
      <w:r w:rsidRPr="00DF2F75">
        <w:t xml:space="preserve">: </w:t>
      </w:r>
      <w:r>
        <w:t>1937</w:t>
      </w:r>
      <w:r w:rsidRPr="00DF2F75">
        <w:t>. (</w:t>
      </w:r>
      <w:r>
        <w:t xml:space="preserve">Cited in </w:t>
      </w:r>
      <w:proofErr w:type="spellStart"/>
      <w:r>
        <w:t>Zahrnt</w:t>
      </w:r>
      <w:proofErr w:type="spellEnd"/>
      <w:r w:rsidRPr="00DF2F75">
        <w:t>,</w:t>
      </w:r>
      <w:r>
        <w:t xml:space="preserve"> 80 n</w:t>
      </w:r>
      <w:r w:rsidRPr="00DF2F75">
        <w:t xml:space="preserve">. </w:t>
      </w:r>
      <w:r>
        <w:t>1</w:t>
      </w:r>
      <w:r w:rsidRPr="00DF2F75">
        <w:t>.)</w:t>
      </w:r>
    </w:p>
    <w:p w14:paraId="6357ADCE" w14:textId="77777777" w:rsidR="006721DA" w:rsidRDefault="006721DA" w:rsidP="006721DA">
      <w:pPr>
        <w:ind w:left="720" w:hanging="720"/>
      </w:pPr>
      <w:r>
        <w:t>Taylor</w:t>
      </w:r>
      <w:r w:rsidRPr="00DF2F75">
        <w:t>,</w:t>
      </w:r>
      <w:r>
        <w:t xml:space="preserve"> Vincent</w:t>
      </w:r>
      <w:r w:rsidRPr="00DF2F75">
        <w:t xml:space="preserve">. </w:t>
      </w:r>
      <w:r>
        <w:rPr>
          <w:i/>
          <w:iCs/>
        </w:rPr>
        <w:t>The Names of Jesus</w:t>
      </w:r>
      <w:r w:rsidRPr="00DF2F75">
        <w:rPr>
          <w:iCs/>
        </w:rPr>
        <w:t xml:space="preserve">. </w:t>
      </w:r>
      <w:r>
        <w:t>New York</w:t>
      </w:r>
      <w:r w:rsidRPr="00DF2F75">
        <w:t xml:space="preserve">: </w:t>
      </w:r>
      <w:r>
        <w:t>St</w:t>
      </w:r>
      <w:r w:rsidRPr="00DF2F75">
        <w:t xml:space="preserve">. </w:t>
      </w:r>
      <w:r>
        <w:t>Mar</w:t>
      </w:r>
      <w:r>
        <w:softHyphen/>
        <w:t>tin</w:t>
      </w:r>
      <w:r>
        <w:rPr>
          <w:rFonts w:cs="WP TypographicSymbols"/>
        </w:rPr>
        <w:t>’</w:t>
      </w:r>
      <w:r>
        <w:t>s</w:t>
      </w:r>
      <w:r w:rsidRPr="00DF2F75">
        <w:t>,</w:t>
      </w:r>
      <w:r>
        <w:t xml:space="preserve"> 1953</w:t>
      </w:r>
      <w:r w:rsidRPr="00DF2F75">
        <w:t>.</w:t>
      </w:r>
    </w:p>
    <w:p w14:paraId="35B3A0F6" w14:textId="77777777" w:rsidR="006721DA" w:rsidRDefault="006721DA" w:rsidP="006721DA">
      <w:pPr>
        <w:ind w:left="720" w:hanging="720"/>
      </w:pPr>
      <w:proofErr w:type="spellStart"/>
      <w:r>
        <w:t>Tödt</w:t>
      </w:r>
      <w:proofErr w:type="spellEnd"/>
      <w:r w:rsidRPr="00DF2F75">
        <w:t>,</w:t>
      </w:r>
      <w:r>
        <w:t xml:space="preserve"> Heinz Eduard</w:t>
      </w:r>
      <w:r w:rsidRPr="00DF2F75">
        <w:t xml:space="preserve">. </w:t>
      </w:r>
      <w:r>
        <w:rPr>
          <w:i/>
          <w:iCs/>
        </w:rPr>
        <w:t>The Son of Man in the Synoptic Tradi</w:t>
      </w:r>
      <w:r>
        <w:rPr>
          <w:i/>
          <w:iCs/>
        </w:rPr>
        <w:softHyphen/>
        <w:t>tion</w:t>
      </w:r>
      <w:r w:rsidRPr="00DF2F75">
        <w:rPr>
          <w:iCs/>
        </w:rPr>
        <w:t xml:space="preserve">. </w:t>
      </w:r>
      <w:r>
        <w:t>Trans</w:t>
      </w:r>
      <w:r w:rsidRPr="00DF2F75">
        <w:t xml:space="preserve">. </w:t>
      </w:r>
      <w:r>
        <w:t>Dorothea M</w:t>
      </w:r>
      <w:r w:rsidRPr="00DF2F75">
        <w:t xml:space="preserve">. </w:t>
      </w:r>
      <w:r>
        <w:t>Barton</w:t>
      </w:r>
      <w:r w:rsidRPr="00DF2F75">
        <w:t xml:space="preserve">. </w:t>
      </w:r>
      <w:r>
        <w:t>New Testament Li</w:t>
      </w:r>
      <w:r>
        <w:softHyphen/>
        <w:t>brary</w:t>
      </w:r>
      <w:r w:rsidRPr="00DF2F75">
        <w:t xml:space="preserve">. </w:t>
      </w:r>
      <w:r>
        <w:t>Philadelphia</w:t>
      </w:r>
      <w:r w:rsidRPr="00DF2F75">
        <w:t xml:space="preserve">: </w:t>
      </w:r>
      <w:r>
        <w:t>Westmin</w:t>
      </w:r>
      <w:r>
        <w:softHyphen/>
        <w:t>ster</w:t>
      </w:r>
      <w:r w:rsidRPr="00DF2F75">
        <w:t>,</w:t>
      </w:r>
      <w:r>
        <w:t xml:space="preserve"> 1965</w:t>
      </w:r>
      <w:r w:rsidRPr="00DF2F75">
        <w:t>. (</w:t>
      </w:r>
      <w:r>
        <w:t>German</w:t>
      </w:r>
      <w:r w:rsidRPr="00DF2F75">
        <w:t xml:space="preserve">: </w:t>
      </w:r>
      <w:r>
        <w:rPr>
          <w:i/>
          <w:iCs/>
        </w:rPr>
        <w:t xml:space="preserve">Der </w:t>
      </w:r>
      <w:proofErr w:type="spellStart"/>
      <w:r>
        <w:rPr>
          <w:i/>
          <w:iCs/>
        </w:rPr>
        <w:t>Menschen</w:t>
      </w:r>
      <w:r>
        <w:rPr>
          <w:i/>
          <w:iCs/>
        </w:rPr>
        <w:softHyphen/>
        <w:t>sohn</w:t>
      </w:r>
      <w:proofErr w:type="spellEnd"/>
      <w:r>
        <w:rPr>
          <w:i/>
          <w:iCs/>
        </w:rPr>
        <w:t xml:space="preserve"> in der </w:t>
      </w:r>
      <w:proofErr w:type="spellStart"/>
      <w:r>
        <w:rPr>
          <w:i/>
          <w:iCs/>
        </w:rPr>
        <w:t>synoptischen</w:t>
      </w:r>
      <w:proofErr w:type="spellEnd"/>
      <w:r>
        <w:rPr>
          <w:i/>
          <w:iCs/>
        </w:rPr>
        <w:t xml:space="preserve"> </w:t>
      </w:r>
      <w:proofErr w:type="spellStart"/>
      <w:r>
        <w:rPr>
          <w:i/>
          <w:iCs/>
        </w:rPr>
        <w:t>Überlief</w:t>
      </w:r>
      <w:r>
        <w:rPr>
          <w:i/>
          <w:iCs/>
        </w:rPr>
        <w:softHyphen/>
        <w:t>er</w:t>
      </w:r>
      <w:r>
        <w:rPr>
          <w:i/>
          <w:iCs/>
        </w:rPr>
        <w:softHyphen/>
        <w:t>ung</w:t>
      </w:r>
      <w:proofErr w:type="spellEnd"/>
      <w:r w:rsidRPr="00DF2F75">
        <w:rPr>
          <w:iCs/>
        </w:rPr>
        <w:t>,</w:t>
      </w:r>
      <w:r>
        <w:rPr>
          <w:i/>
          <w:iCs/>
        </w:rPr>
        <w:t xml:space="preserve"> </w:t>
      </w:r>
      <w:r>
        <w:t>Güters</w:t>
      </w:r>
      <w:r>
        <w:softHyphen/>
        <w:t>loh</w:t>
      </w:r>
      <w:r w:rsidRPr="00DF2F75">
        <w:t xml:space="preserve">: </w:t>
      </w:r>
      <w:r>
        <w:t>Gerd Mohn</w:t>
      </w:r>
      <w:r w:rsidRPr="00DF2F75">
        <w:t>,</w:t>
      </w:r>
      <w:r>
        <w:t xml:space="preserve"> 1963</w:t>
      </w:r>
      <w:r>
        <w:rPr>
          <w:vertAlign w:val="superscript"/>
        </w:rPr>
        <w:t>2</w:t>
      </w:r>
      <w:r w:rsidRPr="00DF2F75">
        <w:t>.)</w:t>
      </w:r>
    </w:p>
    <w:p w14:paraId="4732D123" w14:textId="77777777" w:rsidR="006721DA" w:rsidRDefault="006721DA" w:rsidP="006721DA"/>
    <w:p w14:paraId="038E0868" w14:textId="77777777" w:rsidR="006721DA" w:rsidRDefault="006721DA" w:rsidP="007F2A57">
      <w:pPr>
        <w:numPr>
          <w:ilvl w:val="2"/>
          <w:numId w:val="35"/>
        </w:numPr>
        <w:rPr>
          <w:szCs w:val="32"/>
        </w:rPr>
      </w:pPr>
      <w:r>
        <w:rPr>
          <w:b/>
          <w:bCs/>
          <w:szCs w:val="32"/>
        </w:rPr>
        <w:t>Son of God</w:t>
      </w:r>
    </w:p>
    <w:p w14:paraId="7AE52557" w14:textId="77777777" w:rsidR="006721DA" w:rsidRDefault="006721DA" w:rsidP="006721DA">
      <w:pPr>
        <w:rPr>
          <w:szCs w:val="32"/>
        </w:rPr>
      </w:pPr>
    </w:p>
    <w:p w14:paraId="43D67736" w14:textId="77777777" w:rsidR="006721DA" w:rsidRDefault="006721DA" w:rsidP="006721DA">
      <w:pPr>
        <w:ind w:left="720" w:hanging="720"/>
      </w:pPr>
      <w:r>
        <w:t>Hengel</w:t>
      </w:r>
      <w:r w:rsidRPr="00DF2F75">
        <w:t>,</w:t>
      </w:r>
      <w:r>
        <w:t xml:space="preserve"> Martin</w:t>
      </w:r>
      <w:r w:rsidRPr="00DF2F75">
        <w:t xml:space="preserve">. </w:t>
      </w:r>
      <w:r>
        <w:rPr>
          <w:i/>
          <w:iCs/>
        </w:rPr>
        <w:t>The Son of God</w:t>
      </w:r>
      <w:r w:rsidRPr="00DF2F75">
        <w:rPr>
          <w:iCs/>
        </w:rPr>
        <w:t xml:space="preserve">: </w:t>
      </w:r>
      <w:r>
        <w:rPr>
          <w:i/>
          <w:iCs/>
        </w:rPr>
        <w:t>The Origin of Christology and the History of Jew</w:t>
      </w:r>
      <w:r>
        <w:rPr>
          <w:i/>
          <w:iCs/>
        </w:rPr>
        <w:softHyphen/>
        <w:t>ish</w:t>
      </w:r>
      <w:r>
        <w:rPr>
          <w:i/>
          <w:iCs/>
        </w:rPr>
        <w:noBreakHyphen/>
        <w:t>Hellenis</w:t>
      </w:r>
      <w:r>
        <w:rPr>
          <w:i/>
          <w:iCs/>
        </w:rPr>
        <w:softHyphen/>
        <w:t>tic Religion</w:t>
      </w:r>
      <w:r w:rsidRPr="00DF2F75">
        <w:rPr>
          <w:iCs/>
        </w:rPr>
        <w:t xml:space="preserve">. </w:t>
      </w:r>
      <w:r>
        <w:t>Trans</w:t>
      </w:r>
      <w:r w:rsidRPr="00DF2F75">
        <w:t xml:space="preserve">. </w:t>
      </w:r>
      <w:r>
        <w:t>John Bowden</w:t>
      </w:r>
      <w:r w:rsidRPr="00DF2F75">
        <w:t xml:space="preserve">. </w:t>
      </w:r>
      <w:r>
        <w:t>London</w:t>
      </w:r>
      <w:r w:rsidRPr="00DF2F75">
        <w:t xml:space="preserve">: </w:t>
      </w:r>
      <w:proofErr w:type="spellStart"/>
      <w:r>
        <w:t>SCM</w:t>
      </w:r>
      <w:proofErr w:type="spellEnd"/>
      <w:r w:rsidRPr="00DF2F75">
        <w:t>,</w:t>
      </w:r>
      <w:r>
        <w:t xml:space="preserve"> 1976</w:t>
      </w:r>
      <w:r w:rsidRPr="00DF2F75">
        <w:t xml:space="preserve">; </w:t>
      </w:r>
      <w:r>
        <w:t>Phila</w:t>
      </w:r>
      <w:r>
        <w:softHyphen/>
        <w:t>del</w:t>
      </w:r>
      <w:r>
        <w:softHyphen/>
        <w:t>phia</w:t>
      </w:r>
      <w:r w:rsidRPr="00DF2F75">
        <w:t xml:space="preserve">: </w:t>
      </w:r>
      <w:r>
        <w:t>Fortress</w:t>
      </w:r>
      <w:r w:rsidRPr="00DF2F75">
        <w:t>,</w:t>
      </w:r>
      <w:r>
        <w:t xml:space="preserve"> 1976</w:t>
      </w:r>
      <w:r w:rsidRPr="00DF2F75">
        <w:t>. (</w:t>
      </w:r>
      <w:r>
        <w:t>German</w:t>
      </w:r>
      <w:r w:rsidRPr="00DF2F75">
        <w:t xml:space="preserve">: </w:t>
      </w:r>
      <w:r>
        <w:rPr>
          <w:i/>
          <w:iCs/>
        </w:rPr>
        <w:t xml:space="preserve">Der Sohn </w:t>
      </w:r>
      <w:proofErr w:type="spellStart"/>
      <w:r>
        <w:rPr>
          <w:i/>
          <w:iCs/>
        </w:rPr>
        <w:t>Gottes</w:t>
      </w:r>
      <w:proofErr w:type="spellEnd"/>
      <w:r w:rsidRPr="00DF2F75">
        <w:rPr>
          <w:iCs/>
        </w:rPr>
        <w:t>,</w:t>
      </w:r>
      <w:r>
        <w:rPr>
          <w:i/>
          <w:iCs/>
        </w:rPr>
        <w:t xml:space="preserve"> Die </w:t>
      </w:r>
      <w:proofErr w:type="spellStart"/>
      <w:r>
        <w:rPr>
          <w:i/>
          <w:iCs/>
        </w:rPr>
        <w:t>Entsteh</w:t>
      </w:r>
      <w:r>
        <w:rPr>
          <w:i/>
          <w:iCs/>
        </w:rPr>
        <w:softHyphen/>
        <w:t>ung</w:t>
      </w:r>
      <w:proofErr w:type="spellEnd"/>
      <w:r>
        <w:rPr>
          <w:i/>
          <w:iCs/>
        </w:rPr>
        <w:t xml:space="preserve"> der </w:t>
      </w:r>
      <w:proofErr w:type="spellStart"/>
      <w:r>
        <w:rPr>
          <w:i/>
          <w:iCs/>
        </w:rPr>
        <w:t>Christo</w:t>
      </w:r>
      <w:r>
        <w:rPr>
          <w:i/>
          <w:iCs/>
        </w:rPr>
        <w:softHyphen/>
        <w:t>logie</w:t>
      </w:r>
      <w:proofErr w:type="spellEnd"/>
      <w:r>
        <w:rPr>
          <w:i/>
          <w:iCs/>
        </w:rPr>
        <w:t xml:space="preserve"> und die </w:t>
      </w:r>
      <w:proofErr w:type="spellStart"/>
      <w:r>
        <w:rPr>
          <w:i/>
          <w:iCs/>
        </w:rPr>
        <w:t>jüdisch</w:t>
      </w:r>
      <w:r>
        <w:rPr>
          <w:i/>
          <w:iCs/>
        </w:rPr>
        <w:noBreakHyphen/>
        <w:t>hel</w:t>
      </w:r>
      <w:r>
        <w:rPr>
          <w:i/>
          <w:iCs/>
        </w:rPr>
        <w:softHyphen/>
        <w:t>lenis</w:t>
      </w:r>
      <w:r>
        <w:rPr>
          <w:i/>
          <w:iCs/>
        </w:rPr>
        <w:softHyphen/>
        <w:t>tische</w:t>
      </w:r>
      <w:proofErr w:type="spellEnd"/>
      <w:r>
        <w:rPr>
          <w:i/>
          <w:iCs/>
        </w:rPr>
        <w:t xml:space="preserve"> </w:t>
      </w:r>
      <w:proofErr w:type="spellStart"/>
      <w:r>
        <w:rPr>
          <w:i/>
          <w:iCs/>
        </w:rPr>
        <w:t>Religionsges</w:t>
      </w:r>
      <w:r>
        <w:rPr>
          <w:i/>
          <w:iCs/>
        </w:rPr>
        <w:softHyphen/>
        <w:t>chichte</w:t>
      </w:r>
      <w:proofErr w:type="spellEnd"/>
      <w:r w:rsidRPr="00DF2F75">
        <w:rPr>
          <w:iCs/>
        </w:rPr>
        <w:t>,</w:t>
      </w:r>
      <w:r>
        <w:rPr>
          <w:i/>
          <w:iCs/>
        </w:rPr>
        <w:t xml:space="preserve"> </w:t>
      </w:r>
      <w:r>
        <w:t>Tübingen</w:t>
      </w:r>
      <w:r w:rsidRPr="00DF2F75">
        <w:t xml:space="preserve">: </w:t>
      </w:r>
      <w:r>
        <w:t>J</w:t>
      </w:r>
      <w:r w:rsidRPr="00DF2F75">
        <w:t xml:space="preserve">. </w:t>
      </w:r>
      <w:r>
        <w:t>C</w:t>
      </w:r>
      <w:r w:rsidRPr="00DF2F75">
        <w:t xml:space="preserve">. </w:t>
      </w:r>
      <w:r>
        <w:t>B</w:t>
      </w:r>
      <w:r w:rsidRPr="00DF2F75">
        <w:t xml:space="preserve">. </w:t>
      </w:r>
      <w:r>
        <w:t>Mohr</w:t>
      </w:r>
      <w:r w:rsidRPr="00DF2F75">
        <w:t xml:space="preserve"> (</w:t>
      </w:r>
      <w:r>
        <w:t xml:space="preserve">Paul </w:t>
      </w:r>
      <w:proofErr w:type="spellStart"/>
      <w:r>
        <w:t>Siebeck</w:t>
      </w:r>
      <w:proofErr w:type="spellEnd"/>
      <w:r w:rsidRPr="00DF2F75">
        <w:t>),</w:t>
      </w:r>
      <w:r>
        <w:t xml:space="preserve"> 1975</w:t>
      </w:r>
      <w:r w:rsidRPr="00DF2F75">
        <w:t>.)</w:t>
      </w:r>
    </w:p>
    <w:p w14:paraId="15A82F28" w14:textId="77777777" w:rsidR="006721DA" w:rsidRDefault="006721DA" w:rsidP="006721DA"/>
    <w:p w14:paraId="7025D184" w14:textId="77777777" w:rsidR="006721DA" w:rsidRDefault="006721DA" w:rsidP="007F2A57">
      <w:pPr>
        <w:numPr>
          <w:ilvl w:val="2"/>
          <w:numId w:val="35"/>
        </w:numPr>
        <w:rPr>
          <w:szCs w:val="32"/>
        </w:rPr>
      </w:pPr>
      <w:r>
        <w:rPr>
          <w:b/>
          <w:bCs/>
          <w:szCs w:val="32"/>
        </w:rPr>
        <w:t>prophet</w:t>
      </w:r>
    </w:p>
    <w:p w14:paraId="75E3B9CC" w14:textId="77777777" w:rsidR="006721DA" w:rsidRDefault="006721DA" w:rsidP="006721DA">
      <w:pPr>
        <w:rPr>
          <w:szCs w:val="32"/>
        </w:rPr>
      </w:pPr>
    </w:p>
    <w:p w14:paraId="3C5BC943" w14:textId="77777777" w:rsidR="006721DA" w:rsidRDefault="006721DA" w:rsidP="006721DA">
      <w:pPr>
        <w:ind w:left="720" w:hanging="720"/>
      </w:pPr>
      <w:r>
        <w:t>Davies</w:t>
      </w:r>
      <w:r w:rsidRPr="00DF2F75">
        <w:t>,</w:t>
      </w:r>
      <w:r>
        <w:t xml:space="preserve"> P</w:t>
      </w:r>
      <w:r w:rsidRPr="00DF2F75">
        <w:t xml:space="preserve">. </w:t>
      </w:r>
      <w:r>
        <w:t>E</w:t>
      </w:r>
      <w:r w:rsidRPr="00DF2F75">
        <w:t>.,</w:t>
      </w:r>
      <w:r>
        <w:t xml:space="preserve"> Jr</w:t>
      </w:r>
      <w:r w:rsidRPr="00DF2F75">
        <w:t xml:space="preserve">. </w:t>
      </w:r>
      <w:r>
        <w:t>“Jesus and the Role of Prophet</w:t>
      </w:r>
      <w:r w:rsidRPr="00DF2F75">
        <w:t>.</w:t>
      </w:r>
      <w:r>
        <w:rPr>
          <w:rFonts w:cs="WP TypographicSymbols"/>
        </w:rPr>
        <w:t>”</w:t>
      </w:r>
      <w:r w:rsidRPr="00DF2F75">
        <w:rPr>
          <w:rFonts w:cs="WP TypographicSymbols"/>
        </w:rPr>
        <w:t xml:space="preserve"> </w:t>
      </w:r>
      <w:r>
        <w:rPr>
          <w:i/>
          <w:iCs/>
        </w:rPr>
        <w:t>Journal of Biblical Literature</w:t>
      </w:r>
      <w:r>
        <w:t xml:space="preserve"> 64</w:t>
      </w:r>
      <w:r w:rsidRPr="00DF2F75">
        <w:t xml:space="preserve"> (</w:t>
      </w:r>
      <w:r>
        <w:t>1945</w:t>
      </w:r>
      <w:r w:rsidRPr="00DF2F75">
        <w:t xml:space="preserve">) </w:t>
      </w:r>
      <w:r>
        <w:t>241-54</w:t>
      </w:r>
      <w:r w:rsidRPr="00DF2F75">
        <w:t>.</w:t>
      </w:r>
    </w:p>
    <w:p w14:paraId="2844D673" w14:textId="77777777" w:rsidR="006721DA" w:rsidRDefault="006721DA" w:rsidP="006721DA">
      <w:pPr>
        <w:ind w:left="720" w:hanging="720"/>
      </w:pPr>
      <w:r>
        <w:t>Young</w:t>
      </w:r>
      <w:r w:rsidRPr="00DF2F75">
        <w:t>,</w:t>
      </w:r>
      <w:r>
        <w:t xml:space="preserve"> F</w:t>
      </w:r>
      <w:r w:rsidRPr="00DF2F75">
        <w:t xml:space="preserve">. </w:t>
      </w:r>
      <w:r>
        <w:t>W</w:t>
      </w:r>
      <w:r w:rsidRPr="00DF2F75">
        <w:t xml:space="preserve">. </w:t>
      </w:r>
      <w:r>
        <w:t>“Jesus the Prophet</w:t>
      </w:r>
      <w:r w:rsidRPr="00DF2F75">
        <w:t>.</w:t>
      </w:r>
      <w:r>
        <w:rPr>
          <w:rFonts w:cs="WP TypographicSymbols"/>
        </w:rPr>
        <w:t>”</w:t>
      </w:r>
      <w:r w:rsidRPr="00DF2F75">
        <w:rPr>
          <w:rFonts w:cs="WP TypographicSymbols"/>
        </w:rPr>
        <w:t xml:space="preserve"> </w:t>
      </w:r>
      <w:r>
        <w:rPr>
          <w:i/>
          <w:iCs/>
        </w:rPr>
        <w:t>Journal of Biblical Literature</w:t>
      </w:r>
      <w:r>
        <w:t xml:space="preserve"> 68</w:t>
      </w:r>
      <w:r w:rsidRPr="00DF2F75">
        <w:t xml:space="preserve"> (</w:t>
      </w:r>
      <w:r>
        <w:t>1949</w:t>
      </w:r>
      <w:r w:rsidRPr="00DF2F75">
        <w:t xml:space="preserve">) </w:t>
      </w:r>
      <w:r>
        <w:t>285-99</w:t>
      </w:r>
      <w:r w:rsidRPr="00DF2F75">
        <w:t>.</w:t>
      </w:r>
    </w:p>
    <w:p w14:paraId="73E3BBB6" w14:textId="77777777" w:rsidR="006721DA" w:rsidRDefault="006721DA" w:rsidP="006721DA">
      <w:pPr>
        <w:ind w:left="720" w:hanging="720"/>
      </w:pPr>
      <w:r>
        <w:t>Bultmann</w:t>
      </w:r>
      <w:r w:rsidRPr="00DF2F75">
        <w:t>,</w:t>
      </w:r>
      <w:r>
        <w:t xml:space="preserve"> Rudolf</w:t>
      </w:r>
      <w:r w:rsidRPr="00DF2F75">
        <w:t xml:space="preserve">. </w:t>
      </w:r>
      <w:r>
        <w:rPr>
          <w:i/>
          <w:iCs/>
        </w:rPr>
        <w:t>Theology of the New Testament</w:t>
      </w:r>
      <w:r w:rsidRPr="00DF2F75">
        <w:rPr>
          <w:iCs/>
        </w:rPr>
        <w:t xml:space="preserve">. </w:t>
      </w:r>
      <w:r>
        <w:t>Trans</w:t>
      </w:r>
      <w:r w:rsidRPr="00DF2F75">
        <w:t xml:space="preserve">. </w:t>
      </w:r>
      <w:r>
        <w:t xml:space="preserve">Kendrick </w:t>
      </w:r>
      <w:proofErr w:type="spellStart"/>
      <w:r>
        <w:t>Grobel</w:t>
      </w:r>
      <w:proofErr w:type="spellEnd"/>
      <w:r w:rsidRPr="00DF2F75">
        <w:t xml:space="preserve">. </w:t>
      </w:r>
      <w:r>
        <w:t>2 vols</w:t>
      </w:r>
      <w:r w:rsidRPr="00DF2F75">
        <w:t xml:space="preserve">. </w:t>
      </w:r>
      <w:r>
        <w:t>London</w:t>
      </w:r>
      <w:r w:rsidRPr="00DF2F75">
        <w:t xml:space="preserve">: </w:t>
      </w:r>
      <w:proofErr w:type="spellStart"/>
      <w:r>
        <w:t>SCM</w:t>
      </w:r>
      <w:proofErr w:type="spellEnd"/>
      <w:r>
        <w:t xml:space="preserve"> Press</w:t>
      </w:r>
      <w:r w:rsidRPr="00DF2F75">
        <w:t>,</w:t>
      </w:r>
      <w:r>
        <w:t xml:space="preserve"> 1951</w:t>
      </w:r>
      <w:r w:rsidRPr="00DF2F75">
        <w:t>,</w:t>
      </w:r>
      <w:r>
        <w:t xml:space="preserve"> 1955</w:t>
      </w:r>
      <w:r w:rsidRPr="00DF2F75">
        <w:t xml:space="preserve">; </w:t>
      </w:r>
      <w:r>
        <w:t>New York</w:t>
      </w:r>
      <w:r w:rsidRPr="00DF2F75">
        <w:t xml:space="preserve">: </w:t>
      </w:r>
      <w:r>
        <w:t>Charles Scribner</w:t>
      </w:r>
      <w:r>
        <w:rPr>
          <w:rFonts w:cs="WP TypographicSymbols"/>
        </w:rPr>
        <w:t>’</w:t>
      </w:r>
      <w:r>
        <w:t>s Sons</w:t>
      </w:r>
      <w:r w:rsidRPr="00DF2F75">
        <w:t>,</w:t>
      </w:r>
      <w:r>
        <w:t xml:space="preserve"> 1951</w:t>
      </w:r>
      <w:r w:rsidRPr="00DF2F75">
        <w:t>,</w:t>
      </w:r>
      <w:r>
        <w:t xml:space="preserve"> 1955</w:t>
      </w:r>
      <w:r w:rsidRPr="00DF2F75">
        <w:t>,</w:t>
      </w:r>
      <w:r>
        <w:t xml:space="preserve"> pp</w:t>
      </w:r>
      <w:r w:rsidRPr="00DF2F75">
        <w:t xml:space="preserve">. </w:t>
      </w:r>
      <w:r>
        <w:t>c</w:t>
      </w:r>
      <w:r w:rsidRPr="00DF2F75">
        <w:t xml:space="preserve">. </w:t>
      </w:r>
      <w:r>
        <w:t>1-30</w:t>
      </w:r>
      <w:r w:rsidRPr="00DF2F75">
        <w:t>. (</w:t>
      </w:r>
      <w:r>
        <w:t>German</w:t>
      </w:r>
      <w:r w:rsidRPr="00DF2F75">
        <w:t xml:space="preserve">: </w:t>
      </w:r>
      <w:proofErr w:type="spellStart"/>
      <w:r>
        <w:rPr>
          <w:i/>
          <w:iCs/>
        </w:rPr>
        <w:t>Theologie</w:t>
      </w:r>
      <w:proofErr w:type="spellEnd"/>
      <w:r>
        <w:rPr>
          <w:i/>
          <w:iCs/>
        </w:rPr>
        <w:t xml:space="preserve"> des </w:t>
      </w:r>
      <w:proofErr w:type="spellStart"/>
      <w:r>
        <w:rPr>
          <w:i/>
          <w:iCs/>
        </w:rPr>
        <w:t>Neuen</w:t>
      </w:r>
      <w:proofErr w:type="spellEnd"/>
      <w:r>
        <w:rPr>
          <w:i/>
          <w:iCs/>
        </w:rPr>
        <w:t xml:space="preserve"> Testa</w:t>
      </w:r>
      <w:r>
        <w:rPr>
          <w:i/>
          <w:iCs/>
        </w:rPr>
        <w:softHyphen/>
        <w:t>ments</w:t>
      </w:r>
      <w:r w:rsidRPr="00DF2F75">
        <w:rPr>
          <w:iCs/>
        </w:rPr>
        <w:t>,</w:t>
      </w:r>
      <w:r>
        <w:rPr>
          <w:i/>
          <w:iCs/>
        </w:rPr>
        <w:t xml:space="preserve"> </w:t>
      </w:r>
      <w:r>
        <w:t>1948</w:t>
      </w:r>
      <w:r w:rsidRPr="00DF2F75">
        <w:t xml:space="preserve"> (</w:t>
      </w:r>
      <w:r>
        <w:t>vol</w:t>
      </w:r>
      <w:r w:rsidRPr="00DF2F75">
        <w:t xml:space="preserve">. </w:t>
      </w:r>
      <w:r>
        <w:t>1</w:t>
      </w:r>
      <w:r w:rsidRPr="00DF2F75">
        <w:t>),</w:t>
      </w:r>
      <w:r>
        <w:t xml:space="preserve"> 1953</w:t>
      </w:r>
      <w:r w:rsidRPr="00DF2F75">
        <w:t xml:space="preserve"> (</w:t>
      </w:r>
      <w:r>
        <w:t>vol</w:t>
      </w:r>
      <w:r w:rsidRPr="00DF2F75">
        <w:t xml:space="preserve">. </w:t>
      </w:r>
      <w:r>
        <w:t>2</w:t>
      </w:r>
      <w:r w:rsidRPr="00DF2F75">
        <w:t>).)</w:t>
      </w:r>
    </w:p>
    <w:p w14:paraId="02A52F54" w14:textId="77777777" w:rsidR="006721DA" w:rsidRDefault="006721DA" w:rsidP="006721DA"/>
    <w:p w14:paraId="161566E3" w14:textId="77777777" w:rsidR="006721DA" w:rsidRDefault="006721DA" w:rsidP="007F2A57">
      <w:pPr>
        <w:numPr>
          <w:ilvl w:val="0"/>
          <w:numId w:val="35"/>
        </w:numPr>
        <w:rPr>
          <w:szCs w:val="32"/>
        </w:rPr>
      </w:pPr>
      <w:r>
        <w:rPr>
          <w:b/>
          <w:bCs/>
          <w:szCs w:val="32"/>
        </w:rPr>
        <w:t>atonement</w:t>
      </w:r>
    </w:p>
    <w:p w14:paraId="4E18BCE0" w14:textId="77777777" w:rsidR="006721DA" w:rsidRDefault="006721DA" w:rsidP="006721DA"/>
    <w:p w14:paraId="2612C6E0" w14:textId="77777777" w:rsidR="006721DA" w:rsidRDefault="006721DA" w:rsidP="006721DA">
      <w:pPr>
        <w:ind w:left="720" w:hanging="720"/>
      </w:pPr>
      <w:r>
        <w:t>Hengel</w:t>
      </w:r>
      <w:r w:rsidRPr="00DF2F75">
        <w:t>,</w:t>
      </w:r>
      <w:r>
        <w:t xml:space="preserve"> Martin</w:t>
      </w:r>
      <w:r w:rsidRPr="00DF2F75">
        <w:t xml:space="preserve">. </w:t>
      </w:r>
      <w:r>
        <w:rPr>
          <w:i/>
          <w:iCs/>
        </w:rPr>
        <w:t>The Atonement</w:t>
      </w:r>
      <w:r w:rsidRPr="00DF2F75">
        <w:rPr>
          <w:iCs/>
        </w:rPr>
        <w:t xml:space="preserve">: </w:t>
      </w:r>
      <w:r>
        <w:rPr>
          <w:i/>
          <w:iCs/>
        </w:rPr>
        <w:t>The Origins of the Doctrine in the New Testament</w:t>
      </w:r>
      <w:r w:rsidRPr="00DF2F75">
        <w:rPr>
          <w:iCs/>
        </w:rPr>
        <w:t xml:space="preserve">. </w:t>
      </w:r>
      <w:r>
        <w:t>Trans</w:t>
      </w:r>
      <w:r w:rsidRPr="00DF2F75">
        <w:t xml:space="preserve">. </w:t>
      </w:r>
      <w:r>
        <w:t>John Bowden</w:t>
      </w:r>
      <w:r w:rsidRPr="00DF2F75">
        <w:t xml:space="preserve">. </w:t>
      </w:r>
      <w:r>
        <w:t>London</w:t>
      </w:r>
      <w:r w:rsidRPr="00DF2F75">
        <w:t xml:space="preserve">: </w:t>
      </w:r>
      <w:proofErr w:type="spellStart"/>
      <w:r>
        <w:t>SCM</w:t>
      </w:r>
      <w:proofErr w:type="spellEnd"/>
      <w:r w:rsidRPr="00DF2F75">
        <w:t>,</w:t>
      </w:r>
      <w:r>
        <w:t xml:space="preserve"> 1981</w:t>
      </w:r>
      <w:r w:rsidRPr="00DF2F75">
        <w:t xml:space="preserve">; </w:t>
      </w:r>
      <w:r>
        <w:t>Philadel</w:t>
      </w:r>
      <w:r>
        <w:softHyphen/>
        <w:t>phia</w:t>
      </w:r>
      <w:r w:rsidRPr="00DF2F75">
        <w:t xml:space="preserve">: </w:t>
      </w:r>
      <w:r>
        <w:t>Fortress</w:t>
      </w:r>
      <w:r w:rsidRPr="00DF2F75">
        <w:t>,</w:t>
      </w:r>
      <w:r>
        <w:t xml:space="preserve"> 1981</w:t>
      </w:r>
      <w:r w:rsidRPr="00DF2F75">
        <w:t>. (</w:t>
      </w:r>
      <w:r>
        <w:t>German</w:t>
      </w:r>
      <w:r w:rsidRPr="00DF2F75">
        <w:t xml:space="preserve">: </w:t>
      </w:r>
      <w:r>
        <w:t xml:space="preserve">“Der </w:t>
      </w:r>
      <w:proofErr w:type="spellStart"/>
      <w:r>
        <w:t>stellvertretende</w:t>
      </w:r>
      <w:proofErr w:type="spellEnd"/>
      <w:r>
        <w:t xml:space="preserve"> </w:t>
      </w:r>
      <w:proofErr w:type="spellStart"/>
      <w:r>
        <w:t>Söhnetod</w:t>
      </w:r>
      <w:proofErr w:type="spellEnd"/>
      <w:r>
        <w:t xml:space="preserve"> Jesu</w:t>
      </w:r>
      <w:r w:rsidRPr="00DF2F75">
        <w:t xml:space="preserve">: </w:t>
      </w:r>
      <w:r>
        <w:t xml:space="preserve">Ein </w:t>
      </w:r>
      <w:proofErr w:type="spellStart"/>
      <w:r>
        <w:t>Beitrag</w:t>
      </w:r>
      <w:proofErr w:type="spellEnd"/>
      <w:r>
        <w:t xml:space="preserve"> </w:t>
      </w:r>
      <w:proofErr w:type="spellStart"/>
      <w:r>
        <w:t>zur</w:t>
      </w:r>
      <w:proofErr w:type="spellEnd"/>
      <w:r>
        <w:t xml:space="preserve"> </w:t>
      </w:r>
      <w:proofErr w:type="spellStart"/>
      <w:r>
        <w:t>Entstehung</w:t>
      </w:r>
      <w:proofErr w:type="spellEnd"/>
      <w:r>
        <w:t xml:space="preserve"> des </w:t>
      </w:r>
      <w:proofErr w:type="spellStart"/>
      <w:r>
        <w:t>urchrist</w:t>
      </w:r>
      <w:r>
        <w:softHyphen/>
        <w:t>lichen</w:t>
      </w:r>
      <w:proofErr w:type="spellEnd"/>
      <w:r>
        <w:t xml:space="preserve"> </w:t>
      </w:r>
      <w:proofErr w:type="spellStart"/>
      <w:r>
        <w:t>Kerygmas</w:t>
      </w:r>
      <w:proofErr w:type="spellEnd"/>
      <w:r w:rsidRPr="00DF2F75">
        <w:t>,</w:t>
      </w:r>
      <w:r>
        <w:rPr>
          <w:rFonts w:cs="WP TypographicSymbols"/>
        </w:rPr>
        <w:t>”</w:t>
      </w:r>
      <w:r w:rsidRPr="00DF2F75">
        <w:rPr>
          <w:rFonts w:cs="WP TypographicSymbols"/>
        </w:rPr>
        <w:t xml:space="preserve"> </w:t>
      </w:r>
      <w:proofErr w:type="spellStart"/>
      <w:r>
        <w:rPr>
          <w:i/>
          <w:iCs/>
        </w:rPr>
        <w:t>Interna</w:t>
      </w:r>
      <w:r>
        <w:rPr>
          <w:i/>
          <w:iCs/>
        </w:rPr>
        <w:softHyphen/>
        <w:t>tionale</w:t>
      </w:r>
      <w:proofErr w:type="spellEnd"/>
      <w:r>
        <w:rPr>
          <w:i/>
          <w:iCs/>
        </w:rPr>
        <w:t xml:space="preserve"> </w:t>
      </w:r>
      <w:proofErr w:type="spellStart"/>
      <w:r>
        <w:rPr>
          <w:i/>
          <w:iCs/>
        </w:rPr>
        <w:t>katholische</w:t>
      </w:r>
      <w:proofErr w:type="spellEnd"/>
      <w:r>
        <w:rPr>
          <w:i/>
          <w:iCs/>
        </w:rPr>
        <w:t xml:space="preserve"> </w:t>
      </w:r>
      <w:proofErr w:type="spellStart"/>
      <w:r>
        <w:rPr>
          <w:i/>
          <w:iCs/>
        </w:rPr>
        <w:t>Zeit</w:t>
      </w:r>
      <w:r>
        <w:rPr>
          <w:i/>
          <w:iCs/>
        </w:rPr>
        <w:softHyphen/>
        <w:t>schrift</w:t>
      </w:r>
      <w:proofErr w:type="spellEnd"/>
      <w:r>
        <w:t xml:space="preserve"> 9</w:t>
      </w:r>
      <w:r w:rsidRPr="00DF2F75">
        <w:t xml:space="preserve"> (</w:t>
      </w:r>
      <w:r>
        <w:t>1980</w:t>
      </w:r>
      <w:r w:rsidRPr="00DF2F75">
        <w:t xml:space="preserve">): </w:t>
      </w:r>
      <w:r>
        <w:t>1</w:t>
      </w:r>
      <w:r>
        <w:noBreakHyphen/>
        <w:t>25</w:t>
      </w:r>
      <w:r w:rsidRPr="00DF2F75">
        <w:t>,</w:t>
      </w:r>
      <w:r>
        <w:t xml:space="preserve"> 135</w:t>
      </w:r>
      <w:r>
        <w:noBreakHyphen/>
        <w:t>47</w:t>
      </w:r>
      <w:r w:rsidRPr="00DF2F75">
        <w:t>.)</w:t>
      </w:r>
    </w:p>
    <w:p w14:paraId="39644FA0" w14:textId="77777777" w:rsidR="006721DA" w:rsidRDefault="006721DA" w:rsidP="006721DA">
      <w:pPr>
        <w:ind w:left="720" w:hanging="720"/>
      </w:pPr>
      <w:r>
        <w:t>Taylor</w:t>
      </w:r>
      <w:r w:rsidRPr="00DF2F75">
        <w:t>,</w:t>
      </w:r>
      <w:r>
        <w:t xml:space="preserve"> Vincent</w:t>
      </w:r>
      <w:r w:rsidRPr="00DF2F75">
        <w:t xml:space="preserve">. </w:t>
      </w:r>
      <w:r>
        <w:rPr>
          <w:i/>
          <w:iCs/>
        </w:rPr>
        <w:t>Jesus and His Sacrifice</w:t>
      </w:r>
      <w:r w:rsidRPr="00DF2F75">
        <w:rPr>
          <w:iCs/>
        </w:rPr>
        <w:t xml:space="preserve">: </w:t>
      </w:r>
      <w:r>
        <w:rPr>
          <w:i/>
          <w:iCs/>
        </w:rPr>
        <w:t>A Study of the Passion-Sayings in the Gos</w:t>
      </w:r>
      <w:r>
        <w:rPr>
          <w:i/>
          <w:iCs/>
        </w:rPr>
        <w:softHyphen/>
        <w:t>pels</w:t>
      </w:r>
      <w:r w:rsidRPr="00DF2F75">
        <w:rPr>
          <w:iCs/>
        </w:rPr>
        <w:t xml:space="preserve">. </w:t>
      </w:r>
      <w:r>
        <w:t>London</w:t>
      </w:r>
      <w:r w:rsidRPr="00DF2F75">
        <w:t xml:space="preserve">: </w:t>
      </w:r>
      <w:r>
        <w:t>Macmillan</w:t>
      </w:r>
      <w:r w:rsidRPr="00DF2F75">
        <w:t>,</w:t>
      </w:r>
      <w:r>
        <w:t xml:space="preserve"> 1937</w:t>
      </w:r>
      <w:r w:rsidRPr="00DF2F75">
        <w:t>.</w:t>
      </w:r>
    </w:p>
    <w:p w14:paraId="584F7534" w14:textId="77777777" w:rsidR="006721DA" w:rsidRDefault="006721DA" w:rsidP="006721DA"/>
    <w:p w14:paraId="7B50420D" w14:textId="77777777" w:rsidR="006721DA" w:rsidRDefault="006721DA" w:rsidP="007F2A57">
      <w:pPr>
        <w:numPr>
          <w:ilvl w:val="0"/>
          <w:numId w:val="35"/>
        </w:numPr>
        <w:rPr>
          <w:szCs w:val="32"/>
        </w:rPr>
      </w:pPr>
      <w:r>
        <w:rPr>
          <w:b/>
          <w:bCs/>
          <w:szCs w:val="32"/>
        </w:rPr>
        <w:t>the sayings of Jesus</w:t>
      </w:r>
    </w:p>
    <w:p w14:paraId="5102D7B8" w14:textId="77777777" w:rsidR="006721DA" w:rsidRDefault="006721DA" w:rsidP="006721DA"/>
    <w:p w14:paraId="751A965E" w14:textId="77777777" w:rsidR="006721DA" w:rsidRDefault="006721DA" w:rsidP="007F2A57">
      <w:pPr>
        <w:numPr>
          <w:ilvl w:val="1"/>
          <w:numId w:val="35"/>
        </w:numPr>
        <w:rPr>
          <w:szCs w:val="32"/>
        </w:rPr>
      </w:pPr>
      <w:r>
        <w:rPr>
          <w:b/>
          <w:bCs/>
          <w:szCs w:val="32"/>
        </w:rPr>
        <w:t>in general</w:t>
      </w:r>
    </w:p>
    <w:p w14:paraId="18077CE7" w14:textId="77777777" w:rsidR="006721DA" w:rsidRDefault="006721DA" w:rsidP="006721DA">
      <w:pPr>
        <w:rPr>
          <w:szCs w:val="32"/>
        </w:rPr>
      </w:pPr>
    </w:p>
    <w:p w14:paraId="724F5AFE" w14:textId="77777777" w:rsidR="006721DA" w:rsidRDefault="006721DA" w:rsidP="006721DA">
      <w:pPr>
        <w:ind w:left="720" w:hanging="720"/>
      </w:pPr>
      <w:r>
        <w:t>Branscomb</w:t>
      </w:r>
      <w:r w:rsidRPr="00DF2F75">
        <w:t>,</w:t>
      </w:r>
      <w:r>
        <w:t xml:space="preserve"> Harvie</w:t>
      </w:r>
      <w:r w:rsidRPr="00DF2F75">
        <w:t xml:space="preserve">. </w:t>
      </w:r>
      <w:r>
        <w:rPr>
          <w:i/>
          <w:iCs/>
        </w:rPr>
        <w:t>The Teachings of Jesus</w:t>
      </w:r>
      <w:r w:rsidRPr="00DF2F75">
        <w:rPr>
          <w:iCs/>
        </w:rPr>
        <w:t xml:space="preserve">. </w:t>
      </w:r>
      <w:r>
        <w:t>Nashville</w:t>
      </w:r>
      <w:r w:rsidRPr="00DF2F75">
        <w:t xml:space="preserve">: </w:t>
      </w:r>
      <w:r>
        <w:t>Cokesbury</w:t>
      </w:r>
      <w:r w:rsidRPr="00DF2F75">
        <w:t>,</w:t>
      </w:r>
      <w:r>
        <w:t xml:space="preserve"> 1931</w:t>
      </w:r>
      <w:r w:rsidRPr="00DF2F75">
        <w:t>,</w:t>
      </w:r>
      <w:r>
        <w:t xml:space="preserve"> 1957</w:t>
      </w:r>
      <w:r>
        <w:rPr>
          <w:vertAlign w:val="superscript"/>
        </w:rPr>
        <w:t>2</w:t>
      </w:r>
      <w:r w:rsidRPr="00DF2F75">
        <w:t>.</w:t>
      </w:r>
    </w:p>
    <w:p w14:paraId="6962C180" w14:textId="77777777" w:rsidR="006721DA" w:rsidRDefault="006721DA" w:rsidP="006721DA">
      <w:pPr>
        <w:ind w:left="720" w:hanging="720"/>
      </w:pPr>
      <w:r>
        <w:t>Burney</w:t>
      </w:r>
      <w:r w:rsidRPr="00DF2F75">
        <w:t>,</w:t>
      </w:r>
      <w:r>
        <w:t xml:space="preserve"> C</w:t>
      </w:r>
      <w:r w:rsidRPr="00DF2F75">
        <w:t xml:space="preserve">. </w:t>
      </w:r>
      <w:r>
        <w:t>F</w:t>
      </w:r>
      <w:r w:rsidRPr="00DF2F75">
        <w:t xml:space="preserve">. </w:t>
      </w:r>
      <w:r>
        <w:rPr>
          <w:i/>
          <w:iCs/>
        </w:rPr>
        <w:t>The Poetry of Our Lord</w:t>
      </w:r>
      <w:r w:rsidRPr="00DF2F75">
        <w:rPr>
          <w:iCs/>
        </w:rPr>
        <w:t xml:space="preserve">: </w:t>
      </w:r>
      <w:r>
        <w:rPr>
          <w:i/>
          <w:iCs/>
        </w:rPr>
        <w:t>An Examination of the Formal Elements of Heb</w:t>
      </w:r>
      <w:r>
        <w:rPr>
          <w:i/>
          <w:iCs/>
        </w:rPr>
        <w:softHyphen/>
        <w:t>rew Poetry in the Dis</w:t>
      </w:r>
      <w:r>
        <w:rPr>
          <w:i/>
          <w:iCs/>
        </w:rPr>
        <w:softHyphen/>
        <w:t>courses of Jesus Christ</w:t>
      </w:r>
      <w:r w:rsidRPr="00DF2F75">
        <w:rPr>
          <w:iCs/>
        </w:rPr>
        <w:t xml:space="preserve">. </w:t>
      </w:r>
      <w:r>
        <w:t>Oxford</w:t>
      </w:r>
      <w:r w:rsidRPr="00DF2F75">
        <w:t xml:space="preserve">: </w:t>
      </w:r>
      <w:r>
        <w:t>Claren</w:t>
      </w:r>
      <w:r>
        <w:softHyphen/>
        <w:t>don</w:t>
      </w:r>
      <w:r w:rsidRPr="00DF2F75">
        <w:t>,</w:t>
      </w:r>
      <w:r>
        <w:t xml:space="preserve"> 1925</w:t>
      </w:r>
      <w:r w:rsidRPr="00DF2F75">
        <w:t>.</w:t>
      </w:r>
    </w:p>
    <w:p w14:paraId="0CA635D4" w14:textId="77777777" w:rsidR="006721DA" w:rsidRDefault="006721DA" w:rsidP="006721DA">
      <w:pPr>
        <w:ind w:left="720" w:hanging="720"/>
      </w:pPr>
      <w:r>
        <w:t>Cadoux</w:t>
      </w:r>
      <w:r w:rsidRPr="00DF2F75">
        <w:t>,</w:t>
      </w:r>
      <w:r>
        <w:t xml:space="preserve"> A</w:t>
      </w:r>
      <w:r w:rsidRPr="00DF2F75">
        <w:t xml:space="preserve">. </w:t>
      </w:r>
      <w:r>
        <w:t>T</w:t>
      </w:r>
      <w:r w:rsidRPr="00DF2F75">
        <w:t xml:space="preserve">. </w:t>
      </w:r>
      <w:r>
        <w:rPr>
          <w:i/>
          <w:iCs/>
        </w:rPr>
        <w:t>The Theology of Jesus</w:t>
      </w:r>
      <w:r w:rsidRPr="00DF2F75">
        <w:rPr>
          <w:iCs/>
        </w:rPr>
        <w:t xml:space="preserve">. </w:t>
      </w:r>
      <w:r>
        <w:t>London</w:t>
      </w:r>
      <w:r w:rsidRPr="00DF2F75">
        <w:t xml:space="preserve">: </w:t>
      </w:r>
      <w:r>
        <w:t>Nicholson and Watson</w:t>
      </w:r>
      <w:r w:rsidRPr="00DF2F75">
        <w:t>,</w:t>
      </w:r>
      <w:r>
        <w:t xml:space="preserve"> 1940</w:t>
      </w:r>
      <w:r w:rsidRPr="00DF2F75">
        <w:t>.</w:t>
      </w:r>
    </w:p>
    <w:p w14:paraId="5F6BAFD3" w14:textId="77777777" w:rsidR="006721DA" w:rsidRDefault="006721DA" w:rsidP="006721DA">
      <w:pPr>
        <w:ind w:left="720" w:hanging="720"/>
      </w:pPr>
      <w:r>
        <w:t>Colwell</w:t>
      </w:r>
      <w:r w:rsidRPr="00DF2F75">
        <w:t>,</w:t>
      </w:r>
      <w:r>
        <w:t xml:space="preserve"> E</w:t>
      </w:r>
      <w:r w:rsidRPr="00DF2F75">
        <w:t xml:space="preserve">. </w:t>
      </w:r>
      <w:r>
        <w:t>C</w:t>
      </w:r>
      <w:r w:rsidRPr="00DF2F75">
        <w:t xml:space="preserve">. </w:t>
      </w:r>
      <w:r>
        <w:rPr>
          <w:i/>
          <w:iCs/>
        </w:rPr>
        <w:t>An Approach to the Teaching of Jesus</w:t>
      </w:r>
      <w:r w:rsidRPr="00DF2F75">
        <w:rPr>
          <w:iCs/>
        </w:rPr>
        <w:t xml:space="preserve">. </w:t>
      </w:r>
      <w:r>
        <w:t>New York</w:t>
      </w:r>
      <w:r w:rsidRPr="00DF2F75">
        <w:t xml:space="preserve">: </w:t>
      </w:r>
      <w:r>
        <w:t>Abing</w:t>
      </w:r>
      <w:r>
        <w:softHyphen/>
        <w:t>don-Cokes</w:t>
      </w:r>
      <w:r>
        <w:softHyphen/>
        <w:t>bury</w:t>
      </w:r>
      <w:r w:rsidRPr="00DF2F75">
        <w:t>,</w:t>
      </w:r>
      <w:r>
        <w:t xml:space="preserve"> 1946</w:t>
      </w:r>
      <w:r w:rsidRPr="00DF2F75">
        <w:t>.</w:t>
      </w:r>
    </w:p>
    <w:p w14:paraId="41451921" w14:textId="77777777" w:rsidR="006721DA" w:rsidRDefault="006721DA" w:rsidP="006721DA">
      <w:pPr>
        <w:ind w:left="720" w:hanging="720"/>
      </w:pPr>
      <w:r>
        <w:t>Crossan</w:t>
      </w:r>
      <w:r w:rsidRPr="00DF2F75">
        <w:t>,</w:t>
      </w:r>
      <w:r>
        <w:t xml:space="preserve"> Dominic</w:t>
      </w:r>
      <w:r w:rsidRPr="00DF2F75">
        <w:t xml:space="preserve">. </w:t>
      </w:r>
      <w:r>
        <w:rPr>
          <w:i/>
          <w:iCs/>
        </w:rPr>
        <w:t>In Fragments</w:t>
      </w:r>
      <w:r w:rsidRPr="00DF2F75">
        <w:rPr>
          <w:iCs/>
        </w:rPr>
        <w:t xml:space="preserve">: </w:t>
      </w:r>
      <w:r>
        <w:rPr>
          <w:i/>
          <w:iCs/>
        </w:rPr>
        <w:t>The Aphorisms of Jesus</w:t>
      </w:r>
      <w:r w:rsidRPr="00DF2F75">
        <w:rPr>
          <w:iCs/>
        </w:rPr>
        <w:t xml:space="preserve">. </w:t>
      </w:r>
      <w:r>
        <w:t>San Francisco</w:t>
      </w:r>
      <w:r w:rsidRPr="00DF2F75">
        <w:t xml:space="preserve">: </w:t>
      </w:r>
      <w:r>
        <w:t>Harper and Row</w:t>
      </w:r>
      <w:r w:rsidRPr="00DF2F75">
        <w:t>,</w:t>
      </w:r>
      <w:r>
        <w:t xml:space="preserve"> 1983</w:t>
      </w:r>
      <w:r w:rsidRPr="00DF2F75">
        <w:t>.</w:t>
      </w:r>
    </w:p>
    <w:p w14:paraId="12E1DAE9" w14:textId="77777777" w:rsidR="006721DA" w:rsidRDefault="006721DA" w:rsidP="006721DA">
      <w:pPr>
        <w:ind w:left="720" w:hanging="720"/>
      </w:pPr>
      <w:r>
        <w:t>Hiers</w:t>
      </w:r>
      <w:r w:rsidRPr="00DF2F75">
        <w:t>,</w:t>
      </w:r>
      <w:r>
        <w:t xml:space="preserve"> Richard H</w:t>
      </w:r>
      <w:r w:rsidRPr="00DF2F75">
        <w:t xml:space="preserve">. </w:t>
      </w:r>
      <w:r>
        <w:rPr>
          <w:i/>
          <w:iCs/>
        </w:rPr>
        <w:t>Jesus and Ethics</w:t>
      </w:r>
      <w:r w:rsidRPr="00DF2F75">
        <w:rPr>
          <w:iCs/>
        </w:rPr>
        <w:t xml:space="preserve">: </w:t>
      </w:r>
      <w:r>
        <w:rPr>
          <w:i/>
          <w:iCs/>
        </w:rPr>
        <w:t>Four Interpretations</w:t>
      </w:r>
      <w:r w:rsidRPr="00DF2F75">
        <w:rPr>
          <w:iCs/>
        </w:rPr>
        <w:t xml:space="preserve">. </w:t>
      </w:r>
      <w:r>
        <w:t>Philadelphia</w:t>
      </w:r>
      <w:r w:rsidRPr="00DF2F75">
        <w:t xml:space="preserve">: </w:t>
      </w:r>
      <w:r>
        <w:t>Westminster</w:t>
      </w:r>
      <w:r w:rsidRPr="00DF2F75">
        <w:t>,</w:t>
      </w:r>
      <w:r>
        <w:t xml:space="preserve"> 1968</w:t>
      </w:r>
      <w:r w:rsidRPr="00DF2F75">
        <w:t>. (</w:t>
      </w:r>
      <w:r>
        <w:t>On Harnack</w:t>
      </w:r>
      <w:r w:rsidRPr="00DF2F75">
        <w:t>,</w:t>
      </w:r>
      <w:r>
        <w:t xml:space="preserve"> Schweit</w:t>
      </w:r>
      <w:r>
        <w:softHyphen/>
        <w:t>zer</w:t>
      </w:r>
      <w:r w:rsidRPr="00DF2F75">
        <w:t>,</w:t>
      </w:r>
      <w:r>
        <w:t xml:space="preserve"> Bultmann</w:t>
      </w:r>
      <w:r w:rsidRPr="00DF2F75">
        <w:t>,</w:t>
      </w:r>
      <w:r>
        <w:t xml:space="preserve"> and Dodd</w:t>
      </w:r>
      <w:r w:rsidRPr="00DF2F75">
        <w:t>.)</w:t>
      </w:r>
    </w:p>
    <w:p w14:paraId="7D97E0E7" w14:textId="77777777" w:rsidR="006721DA" w:rsidRDefault="006721DA" w:rsidP="006721DA">
      <w:pPr>
        <w:ind w:left="720" w:hanging="720"/>
      </w:pPr>
      <w:r>
        <w:lastRenderedPageBreak/>
        <w:t>Jeremias</w:t>
      </w:r>
      <w:r w:rsidRPr="00DF2F75">
        <w:t>,</w:t>
      </w:r>
      <w:r>
        <w:t xml:space="preserve"> Joachim</w:t>
      </w:r>
      <w:r w:rsidRPr="00DF2F75">
        <w:t xml:space="preserve">. </w:t>
      </w:r>
      <w:r>
        <w:rPr>
          <w:i/>
          <w:iCs/>
        </w:rPr>
        <w:t>New Testament Theology</w:t>
      </w:r>
      <w:r w:rsidRPr="00DF2F75">
        <w:rPr>
          <w:iCs/>
        </w:rPr>
        <w:t xml:space="preserve">: </w:t>
      </w:r>
      <w:r>
        <w:rPr>
          <w:i/>
          <w:iCs/>
        </w:rPr>
        <w:t>The Procla</w:t>
      </w:r>
      <w:r>
        <w:rPr>
          <w:i/>
          <w:iCs/>
        </w:rPr>
        <w:softHyphen/>
        <w:t>mation of Jesus</w:t>
      </w:r>
      <w:r w:rsidRPr="00DF2F75">
        <w:rPr>
          <w:iCs/>
        </w:rPr>
        <w:t xml:space="preserve">. </w:t>
      </w:r>
      <w:r>
        <w:t>Trans</w:t>
      </w:r>
      <w:r w:rsidRPr="00DF2F75">
        <w:t xml:space="preserve">. </w:t>
      </w:r>
      <w:r>
        <w:t>John Bow</w:t>
      </w:r>
      <w:r>
        <w:softHyphen/>
      </w:r>
      <w:r>
        <w:softHyphen/>
        <w:t>den</w:t>
      </w:r>
      <w:r w:rsidRPr="00DF2F75">
        <w:t xml:space="preserve">. </w:t>
      </w:r>
      <w:r>
        <w:t>New York</w:t>
      </w:r>
      <w:r w:rsidRPr="00DF2F75">
        <w:t xml:space="preserve">: </w:t>
      </w:r>
      <w:r>
        <w:t>Scribner</w:t>
      </w:r>
      <w:r>
        <w:rPr>
          <w:rFonts w:cs="WP TypographicSymbols"/>
        </w:rPr>
        <w:t>’</w:t>
      </w:r>
      <w:r>
        <w:t>s</w:t>
      </w:r>
      <w:r w:rsidRPr="00DF2F75">
        <w:t>,</w:t>
      </w:r>
      <w:r>
        <w:t xml:space="preserve"> 1971</w:t>
      </w:r>
      <w:r w:rsidRPr="00DF2F75">
        <w:t>.</w:t>
      </w:r>
    </w:p>
    <w:p w14:paraId="469BE9F7" w14:textId="77777777" w:rsidR="006721DA" w:rsidRDefault="006721DA" w:rsidP="006721DA">
      <w:pPr>
        <w:ind w:left="720" w:hanging="720"/>
      </w:pPr>
      <w:r>
        <w:t>Jeremias</w:t>
      </w:r>
      <w:r w:rsidRPr="00DF2F75">
        <w:t>,</w:t>
      </w:r>
      <w:r>
        <w:t xml:space="preserve"> Joachim</w:t>
      </w:r>
      <w:r w:rsidRPr="00DF2F75">
        <w:t xml:space="preserve">. </w:t>
      </w:r>
      <w:r>
        <w:rPr>
          <w:i/>
          <w:iCs/>
        </w:rPr>
        <w:t>Unknown Sayings of Jesus</w:t>
      </w:r>
      <w:r w:rsidRPr="00DF2F75">
        <w:rPr>
          <w:iCs/>
        </w:rPr>
        <w:t xml:space="preserve">. </w:t>
      </w:r>
      <w:r>
        <w:t>Trans</w:t>
      </w:r>
      <w:r w:rsidRPr="00DF2F75">
        <w:t xml:space="preserve">. </w:t>
      </w:r>
      <w:r>
        <w:t>Reginald H</w:t>
      </w:r>
      <w:r w:rsidRPr="00DF2F75">
        <w:t xml:space="preserve">. </w:t>
      </w:r>
      <w:r>
        <w:t>Fuller</w:t>
      </w:r>
      <w:r w:rsidRPr="00DF2F75">
        <w:t xml:space="preserve">. </w:t>
      </w:r>
      <w:r>
        <w:t>2d Eng</w:t>
      </w:r>
      <w:r>
        <w:softHyphen/>
        <w:t>lish ed</w:t>
      </w:r>
      <w:r w:rsidRPr="00DF2F75">
        <w:t xml:space="preserve">. </w:t>
      </w:r>
      <w:r>
        <w:t>London</w:t>
      </w:r>
      <w:r w:rsidRPr="00DF2F75">
        <w:t xml:space="preserve">: </w:t>
      </w:r>
      <w:r>
        <w:t>SPCK</w:t>
      </w:r>
      <w:r w:rsidRPr="00DF2F75">
        <w:t>,</w:t>
      </w:r>
      <w:r>
        <w:t xml:space="preserve"> 1957</w:t>
      </w:r>
      <w:r w:rsidRPr="00DF2F75">
        <w:t>,</w:t>
      </w:r>
      <w:r>
        <w:t xml:space="preserve"> 1964</w:t>
      </w:r>
      <w:r>
        <w:rPr>
          <w:vertAlign w:val="superscript"/>
        </w:rPr>
        <w:t>2</w:t>
      </w:r>
      <w:r w:rsidRPr="00DF2F75">
        <w:t>. (</w:t>
      </w:r>
      <w:r>
        <w:t>German</w:t>
      </w:r>
      <w:r w:rsidRPr="00DF2F75">
        <w:t xml:space="preserve">: </w:t>
      </w:r>
      <w:proofErr w:type="spellStart"/>
      <w:r>
        <w:rPr>
          <w:i/>
          <w:iCs/>
        </w:rPr>
        <w:t>Unbekannte</w:t>
      </w:r>
      <w:proofErr w:type="spellEnd"/>
      <w:r>
        <w:rPr>
          <w:i/>
          <w:iCs/>
        </w:rPr>
        <w:t xml:space="preserve"> </w:t>
      </w:r>
      <w:proofErr w:type="spellStart"/>
      <w:r>
        <w:rPr>
          <w:i/>
          <w:iCs/>
        </w:rPr>
        <w:t>Jesusworte</w:t>
      </w:r>
      <w:proofErr w:type="spellEnd"/>
      <w:r w:rsidRPr="00DF2F75">
        <w:rPr>
          <w:iCs/>
        </w:rPr>
        <w:t>,</w:t>
      </w:r>
      <w:r>
        <w:rPr>
          <w:i/>
          <w:iCs/>
        </w:rPr>
        <w:t xml:space="preserve"> </w:t>
      </w:r>
      <w:r>
        <w:t>Gütersloh</w:t>
      </w:r>
      <w:r w:rsidRPr="00DF2F75">
        <w:t xml:space="preserve">: </w:t>
      </w:r>
      <w:r>
        <w:t>Gerd Mohn</w:t>
      </w:r>
      <w:r w:rsidRPr="00DF2F75">
        <w:t>,</w:t>
      </w:r>
      <w:r>
        <w:t xml:space="preserve"> 1963</w:t>
      </w:r>
      <w:r>
        <w:rPr>
          <w:vertAlign w:val="superscript"/>
        </w:rPr>
        <w:t>3</w:t>
      </w:r>
      <w:r w:rsidRPr="00DF2F75">
        <w:t>.)</w:t>
      </w:r>
    </w:p>
    <w:p w14:paraId="666B7FDF" w14:textId="77777777" w:rsidR="006721DA" w:rsidRDefault="006721DA" w:rsidP="006721DA">
      <w:pPr>
        <w:ind w:left="720" w:hanging="720"/>
      </w:pPr>
      <w:r>
        <w:t>Manson</w:t>
      </w:r>
      <w:r w:rsidRPr="00DF2F75">
        <w:t>,</w:t>
      </w:r>
      <w:r>
        <w:t xml:space="preserve"> T</w:t>
      </w:r>
      <w:r w:rsidRPr="00DF2F75">
        <w:t xml:space="preserve">. </w:t>
      </w:r>
      <w:r>
        <w:t>W</w:t>
      </w:r>
      <w:r w:rsidRPr="00DF2F75">
        <w:t xml:space="preserve">. </w:t>
      </w:r>
      <w:r>
        <w:rPr>
          <w:i/>
          <w:iCs/>
        </w:rPr>
        <w:t>The Teaching of Jesus</w:t>
      </w:r>
      <w:r w:rsidRPr="00DF2F75">
        <w:rPr>
          <w:iCs/>
        </w:rPr>
        <w:t xml:space="preserve">: </w:t>
      </w:r>
      <w:r>
        <w:rPr>
          <w:i/>
          <w:iCs/>
        </w:rPr>
        <w:t>Studies of Its Form and Content</w:t>
      </w:r>
      <w:r w:rsidRPr="00DF2F75">
        <w:rPr>
          <w:iCs/>
        </w:rPr>
        <w:t xml:space="preserve">. </w:t>
      </w:r>
      <w:r>
        <w:t>Cambridge</w:t>
      </w:r>
      <w:r w:rsidRPr="00DF2F75">
        <w:t>,</w:t>
      </w:r>
      <w:r>
        <w:t xml:space="preserve"> England</w:t>
      </w:r>
      <w:r w:rsidRPr="00DF2F75">
        <w:t xml:space="preserve">: </w:t>
      </w:r>
      <w:r>
        <w:t>CUP</w:t>
      </w:r>
      <w:r w:rsidRPr="00DF2F75">
        <w:t>,</w:t>
      </w:r>
      <w:r>
        <w:t xml:space="preserve"> 1931</w:t>
      </w:r>
      <w:r w:rsidRPr="00DF2F75">
        <w:t>,</w:t>
      </w:r>
      <w:r>
        <w:t xml:space="preserve"> 1935</w:t>
      </w:r>
      <w:r>
        <w:rPr>
          <w:vertAlign w:val="superscript"/>
        </w:rPr>
        <w:t>2</w:t>
      </w:r>
      <w:r w:rsidRPr="00DF2F75">
        <w:t>.</w:t>
      </w:r>
    </w:p>
    <w:p w14:paraId="4515715E" w14:textId="77777777" w:rsidR="006721DA" w:rsidRDefault="006721DA" w:rsidP="006721DA">
      <w:pPr>
        <w:ind w:left="720" w:hanging="720"/>
      </w:pPr>
      <w:r>
        <w:t>Perrin</w:t>
      </w:r>
      <w:r w:rsidRPr="00DF2F75">
        <w:t>,</w:t>
      </w:r>
      <w:r>
        <w:t xml:space="preserve"> Norman</w:t>
      </w:r>
      <w:r w:rsidRPr="00DF2F75">
        <w:t xml:space="preserve">. </w:t>
      </w:r>
      <w:r>
        <w:rPr>
          <w:i/>
          <w:iCs/>
        </w:rPr>
        <w:t>Rediscov</w:t>
      </w:r>
      <w:r>
        <w:rPr>
          <w:i/>
          <w:iCs/>
        </w:rPr>
        <w:softHyphen/>
        <w:t>ering the Teaching of Jesus</w:t>
      </w:r>
      <w:r w:rsidRPr="00DF2F75">
        <w:t xml:space="preserve">. </w:t>
      </w:r>
      <w:r>
        <w:t>New York</w:t>
      </w:r>
      <w:r w:rsidRPr="00DF2F75">
        <w:t xml:space="preserve">: </w:t>
      </w:r>
      <w:r>
        <w:t>Harper and Row</w:t>
      </w:r>
      <w:r w:rsidRPr="00DF2F75">
        <w:t>,</w:t>
      </w:r>
      <w:r>
        <w:t xml:space="preserve"> 1967</w:t>
      </w:r>
      <w:r w:rsidRPr="00DF2F75">
        <w:t>,</w:t>
      </w:r>
      <w:r>
        <w:t xml:space="preserve"> 39-49</w:t>
      </w:r>
      <w:r w:rsidRPr="00DF2F75">
        <w:t>.</w:t>
      </w:r>
    </w:p>
    <w:p w14:paraId="62AAF771" w14:textId="77777777" w:rsidR="006721DA" w:rsidRDefault="006721DA" w:rsidP="006721DA">
      <w:pPr>
        <w:ind w:left="720" w:hanging="720"/>
      </w:pPr>
      <w:proofErr w:type="spellStart"/>
      <w:r>
        <w:t>Schnackenburg</w:t>
      </w:r>
      <w:proofErr w:type="spellEnd"/>
      <w:r w:rsidRPr="00DF2F75">
        <w:t>,</w:t>
      </w:r>
      <w:r>
        <w:t xml:space="preserve"> Rudolf</w:t>
      </w:r>
      <w:r w:rsidRPr="00DF2F75">
        <w:t xml:space="preserve">. </w:t>
      </w:r>
      <w:r>
        <w:rPr>
          <w:i/>
          <w:iCs/>
        </w:rPr>
        <w:t>The Moral Teaching of the New Testa</w:t>
      </w:r>
      <w:r>
        <w:rPr>
          <w:i/>
          <w:iCs/>
        </w:rPr>
        <w:softHyphen/>
        <w:t>ment</w:t>
      </w:r>
      <w:r w:rsidRPr="00DF2F75">
        <w:rPr>
          <w:iCs/>
        </w:rPr>
        <w:t xml:space="preserve">. </w:t>
      </w:r>
      <w:r>
        <w:t>Trans</w:t>
      </w:r>
      <w:r w:rsidRPr="00DF2F75">
        <w:t xml:space="preserve">. </w:t>
      </w:r>
      <w:r>
        <w:t>J</w:t>
      </w:r>
      <w:r w:rsidRPr="00DF2F75">
        <w:t xml:space="preserve">. </w:t>
      </w:r>
      <w:r>
        <w:t>Holland</w:t>
      </w:r>
      <w:r>
        <w:noBreakHyphen/>
        <w:t>Smith and W</w:t>
      </w:r>
      <w:r w:rsidRPr="00DF2F75">
        <w:t xml:space="preserve">. </w:t>
      </w:r>
      <w:r>
        <w:t>J</w:t>
      </w:r>
      <w:r w:rsidRPr="00DF2F75">
        <w:t xml:space="preserve">. </w:t>
      </w:r>
      <w:r>
        <w:t>O</w:t>
      </w:r>
      <w:r>
        <w:rPr>
          <w:rFonts w:cs="WP TypographicSymbols"/>
        </w:rPr>
        <w:t>’</w:t>
      </w:r>
      <w:r>
        <w:t>Hara</w:t>
      </w:r>
      <w:r w:rsidRPr="00DF2F75">
        <w:t xml:space="preserve">. </w:t>
      </w:r>
      <w:r>
        <w:t>New York</w:t>
      </w:r>
      <w:r w:rsidRPr="00DF2F75">
        <w:t xml:space="preserve">: </w:t>
      </w:r>
      <w:r>
        <w:t>Herder and Herder</w:t>
      </w:r>
      <w:r w:rsidRPr="00DF2F75">
        <w:t>,</w:t>
      </w:r>
      <w:r>
        <w:t xml:space="preserve"> 1965</w:t>
      </w:r>
      <w:r w:rsidRPr="00DF2F75">
        <w:t>. (</w:t>
      </w:r>
      <w:r>
        <w:t>German</w:t>
      </w:r>
      <w:r w:rsidRPr="00DF2F75">
        <w:t xml:space="preserve">: </w:t>
      </w:r>
      <w:r>
        <w:rPr>
          <w:i/>
          <w:iCs/>
        </w:rPr>
        <w:t xml:space="preserve">Die </w:t>
      </w:r>
      <w:proofErr w:type="spellStart"/>
      <w:r>
        <w:rPr>
          <w:i/>
          <w:iCs/>
        </w:rPr>
        <w:t>sitt</w:t>
      </w:r>
      <w:r>
        <w:rPr>
          <w:i/>
          <w:iCs/>
        </w:rPr>
        <w:softHyphen/>
        <w:t>liche</w:t>
      </w:r>
      <w:proofErr w:type="spellEnd"/>
      <w:r>
        <w:rPr>
          <w:i/>
          <w:iCs/>
        </w:rPr>
        <w:t xml:space="preserve"> </w:t>
      </w:r>
      <w:proofErr w:type="spellStart"/>
      <w:r>
        <w:rPr>
          <w:i/>
          <w:iCs/>
        </w:rPr>
        <w:t>Botshaft</w:t>
      </w:r>
      <w:proofErr w:type="spellEnd"/>
      <w:r>
        <w:rPr>
          <w:i/>
          <w:iCs/>
        </w:rPr>
        <w:t xml:space="preserve"> des </w:t>
      </w:r>
      <w:proofErr w:type="spellStart"/>
      <w:r>
        <w:rPr>
          <w:i/>
          <w:iCs/>
        </w:rPr>
        <w:t>Neuen</w:t>
      </w:r>
      <w:proofErr w:type="spellEnd"/>
      <w:r>
        <w:rPr>
          <w:i/>
          <w:iCs/>
        </w:rPr>
        <w:t xml:space="preserve"> </w:t>
      </w:r>
      <w:proofErr w:type="spellStart"/>
      <w:r>
        <w:rPr>
          <w:i/>
          <w:iCs/>
        </w:rPr>
        <w:t>Testa</w:t>
      </w:r>
      <w:r>
        <w:rPr>
          <w:i/>
          <w:iCs/>
        </w:rPr>
        <w:softHyphen/>
        <w:t>mentes</w:t>
      </w:r>
      <w:proofErr w:type="spellEnd"/>
      <w:r w:rsidRPr="00DF2F75">
        <w:rPr>
          <w:iCs/>
        </w:rPr>
        <w:t>,</w:t>
      </w:r>
      <w:r>
        <w:rPr>
          <w:i/>
          <w:iCs/>
        </w:rPr>
        <w:t xml:space="preserve"> </w:t>
      </w:r>
      <w:r>
        <w:t>2nd rev</w:t>
      </w:r>
      <w:r w:rsidRPr="00DF2F75">
        <w:t xml:space="preserve">. </w:t>
      </w:r>
      <w:r>
        <w:t>ed</w:t>
      </w:r>
      <w:r w:rsidRPr="00DF2F75">
        <w:t>.,</w:t>
      </w:r>
      <w:r>
        <w:t xml:space="preserve"> Munich</w:t>
      </w:r>
      <w:r w:rsidRPr="00DF2F75">
        <w:t xml:space="preserve">: </w:t>
      </w:r>
      <w:r>
        <w:t>Max Hübner</w:t>
      </w:r>
      <w:r w:rsidRPr="00DF2F75">
        <w:t>,</w:t>
      </w:r>
      <w:r>
        <w:t xml:space="preserve"> 1962</w:t>
      </w:r>
      <w:r w:rsidRPr="00DF2F75">
        <w:t>.)</w:t>
      </w:r>
    </w:p>
    <w:p w14:paraId="53E39127" w14:textId="77777777" w:rsidR="006721DA" w:rsidRDefault="006721DA" w:rsidP="006721DA">
      <w:pPr>
        <w:ind w:left="720" w:hanging="720"/>
      </w:pPr>
      <w:r>
        <w:t>Scott</w:t>
      </w:r>
      <w:r w:rsidRPr="00DF2F75">
        <w:t>,</w:t>
      </w:r>
      <w:r>
        <w:t xml:space="preserve"> Ernest F</w:t>
      </w:r>
      <w:r w:rsidRPr="00DF2F75">
        <w:t xml:space="preserve">. </w:t>
      </w:r>
      <w:r>
        <w:rPr>
          <w:i/>
          <w:iCs/>
        </w:rPr>
        <w:t>The Ethical Teaching of Jesus</w:t>
      </w:r>
      <w:r w:rsidRPr="00DF2F75">
        <w:rPr>
          <w:iCs/>
        </w:rPr>
        <w:t xml:space="preserve">. </w:t>
      </w:r>
      <w:r>
        <w:t>New York</w:t>
      </w:r>
      <w:r w:rsidRPr="00DF2F75">
        <w:t xml:space="preserve">: </w:t>
      </w:r>
      <w:r>
        <w:t>Macmillan</w:t>
      </w:r>
      <w:r w:rsidRPr="00DF2F75">
        <w:t>,</w:t>
      </w:r>
      <w:r>
        <w:t xml:space="preserve"> 1929</w:t>
      </w:r>
      <w:r w:rsidRPr="00DF2F75">
        <w:t>.</w:t>
      </w:r>
    </w:p>
    <w:p w14:paraId="5C445C9C" w14:textId="77777777" w:rsidR="006721DA" w:rsidRDefault="006721DA" w:rsidP="006721DA">
      <w:pPr>
        <w:ind w:left="720" w:hanging="720"/>
      </w:pPr>
      <w:r>
        <w:t>Tannehill</w:t>
      </w:r>
      <w:r w:rsidRPr="00DF2F75">
        <w:t>,</w:t>
      </w:r>
      <w:r>
        <w:t xml:space="preserve"> Robert C</w:t>
      </w:r>
      <w:r w:rsidRPr="00DF2F75">
        <w:t xml:space="preserve">. </w:t>
      </w:r>
      <w:r>
        <w:rPr>
          <w:i/>
          <w:iCs/>
        </w:rPr>
        <w:t>The Sword of His Mouth</w:t>
      </w:r>
      <w:r w:rsidRPr="00DF2F75">
        <w:rPr>
          <w:iCs/>
        </w:rPr>
        <w:t xml:space="preserve">: </w:t>
      </w:r>
      <w:r>
        <w:rPr>
          <w:i/>
          <w:iCs/>
        </w:rPr>
        <w:t>Forceful and Imagina</w:t>
      </w:r>
      <w:r>
        <w:rPr>
          <w:i/>
          <w:iCs/>
        </w:rPr>
        <w:softHyphen/>
        <w:t>tive Language in Synop</w:t>
      </w:r>
      <w:r>
        <w:rPr>
          <w:i/>
          <w:iCs/>
        </w:rPr>
        <w:softHyphen/>
        <w:t>tic Say</w:t>
      </w:r>
      <w:r>
        <w:rPr>
          <w:i/>
          <w:iCs/>
        </w:rPr>
        <w:softHyphen/>
        <w:t>ings</w:t>
      </w:r>
      <w:r w:rsidRPr="00DF2F75">
        <w:rPr>
          <w:iCs/>
        </w:rPr>
        <w:t xml:space="preserve">. </w:t>
      </w:r>
      <w:r>
        <w:t>Society of Biblical Literature Semeia Supplements</w:t>
      </w:r>
      <w:r w:rsidRPr="00DF2F75">
        <w:t>,</w:t>
      </w:r>
      <w:r>
        <w:t xml:space="preserve"> ed</w:t>
      </w:r>
      <w:r w:rsidRPr="00DF2F75">
        <w:t xml:space="preserve">. </w:t>
      </w:r>
      <w:r>
        <w:t>William A</w:t>
      </w:r>
      <w:r w:rsidRPr="00DF2F75">
        <w:t xml:space="preserve">. </w:t>
      </w:r>
      <w:r>
        <w:t>Beards</w:t>
      </w:r>
      <w:r>
        <w:softHyphen/>
        <w:t>lee</w:t>
      </w:r>
      <w:r w:rsidRPr="00DF2F75">
        <w:t>,</w:t>
      </w:r>
      <w:r>
        <w:t xml:space="preserve"> no</w:t>
      </w:r>
      <w:r w:rsidRPr="00DF2F75">
        <w:t xml:space="preserve">. </w:t>
      </w:r>
      <w:r>
        <w:t>1</w:t>
      </w:r>
      <w:r w:rsidRPr="00DF2F75">
        <w:t xml:space="preserve">. </w:t>
      </w:r>
      <w:r>
        <w:t>Missoula</w:t>
      </w:r>
      <w:r w:rsidRPr="00DF2F75">
        <w:t>,</w:t>
      </w:r>
      <w:r>
        <w:t xml:space="preserve"> MT</w:t>
      </w:r>
      <w:r w:rsidRPr="00DF2F75">
        <w:t xml:space="preserve">: </w:t>
      </w:r>
      <w:r>
        <w:t>Schol</w:t>
      </w:r>
      <w:r>
        <w:softHyphen/>
        <w:t>ars</w:t>
      </w:r>
      <w:r w:rsidRPr="00DF2F75">
        <w:t>,</w:t>
      </w:r>
      <w:r>
        <w:t xml:space="preserve"> 1975</w:t>
      </w:r>
      <w:r w:rsidRPr="00DF2F75">
        <w:t xml:space="preserve">; </w:t>
      </w:r>
      <w:r>
        <w:t>Phil</w:t>
      </w:r>
      <w:r>
        <w:softHyphen/>
        <w:t>adelphia</w:t>
      </w:r>
      <w:r w:rsidRPr="00DF2F75">
        <w:t xml:space="preserve">: </w:t>
      </w:r>
      <w:r>
        <w:t>Fortress</w:t>
      </w:r>
      <w:r w:rsidRPr="00DF2F75">
        <w:t>,</w:t>
      </w:r>
      <w:r>
        <w:t xml:space="preserve"> 1975</w:t>
      </w:r>
      <w:r w:rsidRPr="00DF2F75">
        <w:t>.</w:t>
      </w:r>
    </w:p>
    <w:p w14:paraId="45A1A589" w14:textId="77777777" w:rsidR="006721DA" w:rsidRDefault="006721DA" w:rsidP="006721DA">
      <w:pPr>
        <w:ind w:left="720" w:hanging="720"/>
      </w:pPr>
      <w:r>
        <w:t>Wilder</w:t>
      </w:r>
      <w:r w:rsidRPr="00DF2F75">
        <w:t>,</w:t>
      </w:r>
      <w:r>
        <w:t xml:space="preserve"> Amos N</w:t>
      </w:r>
      <w:r w:rsidRPr="00DF2F75">
        <w:t xml:space="preserve">. </w:t>
      </w:r>
      <w:r>
        <w:rPr>
          <w:i/>
          <w:iCs/>
        </w:rPr>
        <w:t>Eschatology and Ethics in the Teaching of Jesus</w:t>
      </w:r>
      <w:r w:rsidRPr="00DF2F75">
        <w:rPr>
          <w:iCs/>
        </w:rPr>
        <w:t xml:space="preserve">. </w:t>
      </w:r>
      <w:r>
        <w:t>New York</w:t>
      </w:r>
      <w:r w:rsidRPr="00DF2F75">
        <w:t xml:space="preserve">: </w:t>
      </w:r>
      <w:r>
        <w:t>Harper</w:t>
      </w:r>
      <w:r w:rsidRPr="00DF2F75">
        <w:t>,</w:t>
      </w:r>
      <w:r>
        <w:t xml:space="preserve"> 1939</w:t>
      </w:r>
      <w:r>
        <w:rPr>
          <w:vertAlign w:val="superscript"/>
        </w:rPr>
        <w:t>1</w:t>
      </w:r>
      <w:r w:rsidRPr="00DF2F75">
        <w:t>,</w:t>
      </w:r>
      <w:r>
        <w:t xml:space="preserve"> 1950</w:t>
      </w:r>
      <w:r>
        <w:rPr>
          <w:vertAlign w:val="superscript"/>
        </w:rPr>
        <w:t>2</w:t>
      </w:r>
      <w:r w:rsidRPr="00DF2F75">
        <w:t>.</w:t>
      </w:r>
    </w:p>
    <w:p w14:paraId="655862F1" w14:textId="77777777" w:rsidR="006721DA" w:rsidRDefault="006721DA" w:rsidP="006721DA"/>
    <w:p w14:paraId="0AD8A027" w14:textId="77777777" w:rsidR="006721DA" w:rsidRDefault="006721DA" w:rsidP="007F2A57">
      <w:pPr>
        <w:numPr>
          <w:ilvl w:val="1"/>
          <w:numId w:val="35"/>
        </w:numPr>
        <w:rPr>
          <w:szCs w:val="32"/>
        </w:rPr>
      </w:pPr>
      <w:r>
        <w:rPr>
          <w:b/>
          <w:bCs/>
          <w:szCs w:val="32"/>
        </w:rPr>
        <w:t>authenticity</w:t>
      </w:r>
    </w:p>
    <w:p w14:paraId="3384C186" w14:textId="77777777" w:rsidR="006721DA" w:rsidRDefault="006721DA" w:rsidP="006721DA">
      <w:pPr>
        <w:rPr>
          <w:szCs w:val="32"/>
        </w:rPr>
      </w:pPr>
    </w:p>
    <w:p w14:paraId="070104DB" w14:textId="77777777" w:rsidR="006721DA" w:rsidRDefault="006721DA" w:rsidP="006721DA">
      <w:pPr>
        <w:ind w:left="720" w:hanging="720"/>
      </w:pPr>
      <w:r>
        <w:t>Carlston</w:t>
      </w:r>
      <w:r w:rsidRPr="00DF2F75">
        <w:t>,</w:t>
      </w:r>
      <w:r>
        <w:t xml:space="preserve"> Charles E</w:t>
      </w:r>
      <w:r w:rsidRPr="00DF2F75">
        <w:t xml:space="preserve">. </w:t>
      </w:r>
      <w:r>
        <w:t xml:space="preserve">“A </w:t>
      </w:r>
      <w:r>
        <w:rPr>
          <w:i/>
          <w:iCs/>
        </w:rPr>
        <w:t>Positive</w:t>
      </w:r>
      <w:r>
        <w:t xml:space="preserve"> Criterion of Authenticity</w:t>
      </w:r>
      <w:r w:rsidRPr="00DF2F75">
        <w:t>?</w:t>
      </w:r>
      <w:r>
        <w:rPr>
          <w:rFonts w:cs="WP TypographicSymbols"/>
        </w:rPr>
        <w:t>”</w:t>
      </w:r>
      <w:r w:rsidRPr="00DF2F75">
        <w:rPr>
          <w:rFonts w:cs="WP TypographicSymbols"/>
        </w:rPr>
        <w:t xml:space="preserve"> </w:t>
      </w:r>
      <w:r>
        <w:rPr>
          <w:i/>
          <w:iCs/>
        </w:rPr>
        <w:t>Biblical Research</w:t>
      </w:r>
      <w:r>
        <w:t xml:space="preserve"> 7</w:t>
      </w:r>
      <w:r w:rsidRPr="00DF2F75">
        <w:t xml:space="preserve"> (</w:t>
      </w:r>
      <w:r>
        <w:t>1962</w:t>
      </w:r>
      <w:r w:rsidRPr="00DF2F75">
        <w:t xml:space="preserve">) </w:t>
      </w:r>
      <w:r>
        <w:t>33-44</w:t>
      </w:r>
      <w:r w:rsidRPr="00DF2F75">
        <w:t>. (</w:t>
      </w:r>
      <w:r>
        <w:t>Sayings are authen</w:t>
      </w:r>
      <w:r>
        <w:softHyphen/>
        <w:t>tic if</w:t>
      </w:r>
      <w:r w:rsidRPr="00DF2F75">
        <w:t xml:space="preserve"> (</w:t>
      </w:r>
      <w:r>
        <w:t>1</w:t>
      </w:r>
      <w:r w:rsidRPr="00DF2F75">
        <w:t xml:space="preserve">) </w:t>
      </w:r>
      <w:r>
        <w:t>they conform to Jesus</w:t>
      </w:r>
      <w:r>
        <w:rPr>
          <w:rFonts w:cs="WP TypographicSymbols"/>
        </w:rPr>
        <w:t>’</w:t>
      </w:r>
      <w:r w:rsidRPr="00DF2F75">
        <w:rPr>
          <w:rFonts w:cs="WP TypographicSymbols"/>
        </w:rPr>
        <w:t xml:space="preserve"> </w:t>
      </w:r>
      <w:r>
        <w:t>“eschatolo</w:t>
      </w:r>
      <w:r>
        <w:softHyphen/>
        <w:t>gically based demand for repentance</w:t>
      </w:r>
      <w:r>
        <w:rPr>
          <w:rFonts w:cs="WP TypographicSymbols"/>
        </w:rPr>
        <w:t>”</w:t>
      </w:r>
      <w:r w:rsidRPr="00DF2F75">
        <w:rPr>
          <w:rFonts w:cs="WP TypographicSymbols"/>
        </w:rPr>
        <w:t xml:space="preserve"> </w:t>
      </w:r>
      <w:r>
        <w:t>or</w:t>
      </w:r>
      <w:r w:rsidRPr="00DF2F75">
        <w:t xml:space="preserve"> (</w:t>
      </w:r>
      <w:r>
        <w:t>2</w:t>
      </w:r>
      <w:r w:rsidRPr="00DF2F75">
        <w:t xml:space="preserve">) </w:t>
      </w:r>
      <w:r>
        <w:t>they conform to conditions</w:t>
      </w:r>
      <w:r>
        <w:rPr>
          <w:rFonts w:cs="WP TypographicSymbols"/>
        </w:rPr>
        <w:t>—</w:t>
      </w:r>
      <w:r>
        <w:t>social</w:t>
      </w:r>
      <w:r w:rsidRPr="00DF2F75">
        <w:t>,</w:t>
      </w:r>
      <w:r>
        <w:t xml:space="preserve"> political</w:t>
      </w:r>
      <w:r w:rsidRPr="00DF2F75">
        <w:t>,</w:t>
      </w:r>
      <w:r>
        <w:t xml:space="preserve"> ecclesiasti</w:t>
      </w:r>
      <w:r>
        <w:softHyphen/>
        <w:t>cal</w:t>
      </w:r>
      <w:r w:rsidRPr="00DF2F75">
        <w:t>,</w:t>
      </w:r>
      <w:r>
        <w:t xml:space="preserve"> linguis</w:t>
      </w:r>
      <w:r>
        <w:softHyphen/>
        <w:t>tic</w:t>
      </w:r>
      <w:r>
        <w:rPr>
          <w:rFonts w:cs="WP TypographicSymbols"/>
        </w:rPr>
        <w:t>—</w:t>
      </w:r>
      <w:r>
        <w:t>of Jesus</w:t>
      </w:r>
      <w:r>
        <w:rPr>
          <w:rFonts w:cs="WP TypographicSymbols"/>
        </w:rPr>
        <w:t>’</w:t>
      </w:r>
      <w:r w:rsidRPr="00DF2F75">
        <w:rPr>
          <w:rFonts w:cs="WP TypographicSymbols"/>
        </w:rPr>
        <w:t xml:space="preserve"> </w:t>
      </w:r>
      <w:r>
        <w:t>time</w:t>
      </w:r>
      <w:r w:rsidRPr="00DF2F75">
        <w:t xml:space="preserve"> (</w:t>
      </w:r>
      <w:r>
        <w:t>in contrast to conditions in the church after Jesus</w:t>
      </w:r>
      <w:r>
        <w:rPr>
          <w:rFonts w:cs="WP TypographicSymbols"/>
        </w:rPr>
        <w:t>’</w:t>
      </w:r>
      <w:r w:rsidRPr="00DF2F75">
        <w:rPr>
          <w:rFonts w:cs="WP TypographicSymbols"/>
        </w:rPr>
        <w:t xml:space="preserve"> </w:t>
      </w:r>
      <w:r>
        <w:t>resurrec</w:t>
      </w:r>
      <w:r>
        <w:softHyphen/>
        <w:t>tion</w:t>
      </w:r>
      <w:r w:rsidRPr="00DF2F75">
        <w:t>).)</w:t>
      </w:r>
    </w:p>
    <w:p w14:paraId="4D23EA7F" w14:textId="77777777" w:rsidR="006721DA" w:rsidRDefault="006721DA" w:rsidP="006721DA">
      <w:pPr>
        <w:ind w:left="720" w:hanging="720"/>
      </w:pPr>
      <w:r>
        <w:t>Carlston</w:t>
      </w:r>
      <w:r w:rsidRPr="00DF2F75">
        <w:t>,</w:t>
      </w:r>
      <w:r>
        <w:t xml:space="preserve"> Charles E</w:t>
      </w:r>
      <w:r w:rsidRPr="00DF2F75">
        <w:t xml:space="preserve">. </w:t>
      </w:r>
      <w:r>
        <w:t>“Proverbs</w:t>
      </w:r>
      <w:r w:rsidRPr="00DF2F75">
        <w:t>,</w:t>
      </w:r>
      <w:r>
        <w:t xml:space="preserve"> Maxims</w:t>
      </w:r>
      <w:r w:rsidRPr="00DF2F75">
        <w:t>,</w:t>
      </w:r>
      <w:r>
        <w:t xml:space="preserve"> and the Historical Jesus</w:t>
      </w:r>
      <w:r w:rsidRPr="00DF2F75">
        <w:t>.</w:t>
      </w:r>
      <w:r>
        <w:rPr>
          <w:rFonts w:cs="WP TypographicSymbols"/>
        </w:rPr>
        <w:t>”</w:t>
      </w:r>
      <w:r w:rsidRPr="00DF2F75">
        <w:rPr>
          <w:rFonts w:cs="WP TypographicSymbols"/>
        </w:rPr>
        <w:t xml:space="preserve"> </w:t>
      </w:r>
      <w:r>
        <w:rPr>
          <w:i/>
          <w:iCs/>
        </w:rPr>
        <w:t>Journal of Biblical Literature</w:t>
      </w:r>
      <w:r>
        <w:t xml:space="preserve"> 99</w:t>
      </w:r>
      <w:r w:rsidRPr="00DF2F75">
        <w:t xml:space="preserve"> (</w:t>
      </w:r>
      <w:r>
        <w:t>1980</w:t>
      </w:r>
      <w:r w:rsidRPr="00DF2F75">
        <w:t xml:space="preserve">) </w:t>
      </w:r>
      <w:r>
        <w:t>87-105</w:t>
      </w:r>
      <w:r w:rsidRPr="00DF2F75">
        <w:t>.</w:t>
      </w:r>
    </w:p>
    <w:p w14:paraId="75E7F907" w14:textId="77777777" w:rsidR="006721DA" w:rsidRDefault="006721DA" w:rsidP="006721DA">
      <w:pPr>
        <w:ind w:left="720" w:hanging="720"/>
      </w:pPr>
      <w:r>
        <w:t>Buttrick</w:t>
      </w:r>
      <w:r w:rsidRPr="00DF2F75">
        <w:t>,</w:t>
      </w:r>
      <w:r>
        <w:t xml:space="preserve"> D</w:t>
      </w:r>
      <w:r w:rsidRPr="00DF2F75">
        <w:t xml:space="preserve">. </w:t>
      </w:r>
      <w:r>
        <w:t>G</w:t>
      </w:r>
      <w:r w:rsidRPr="00DF2F75">
        <w:t>.,</w:t>
      </w:r>
      <w:r>
        <w:t xml:space="preserve"> ed</w:t>
      </w:r>
      <w:r w:rsidRPr="00DF2F75">
        <w:t xml:space="preserve">. </w:t>
      </w:r>
      <w:r>
        <w:rPr>
          <w:i/>
          <w:iCs/>
        </w:rPr>
        <w:t>Jesus and Man</w:t>
      </w:r>
      <w:r>
        <w:rPr>
          <w:rFonts w:cs="WP TypographicSymbols"/>
          <w:iCs/>
        </w:rPr>
        <w:t>’</w:t>
      </w:r>
      <w:r>
        <w:rPr>
          <w:i/>
          <w:iCs/>
        </w:rPr>
        <w:t>s Hope</w:t>
      </w:r>
      <w:r w:rsidRPr="00DF2F75">
        <w:rPr>
          <w:iCs/>
        </w:rPr>
        <w:t xml:space="preserve">. </w:t>
      </w:r>
      <w:r>
        <w:t>Pittsburgh</w:t>
      </w:r>
      <w:r w:rsidRPr="00DF2F75">
        <w:t>,</w:t>
      </w:r>
      <w:r>
        <w:t xml:space="preserve"> PA</w:t>
      </w:r>
      <w:r w:rsidRPr="00DF2F75">
        <w:t>,</w:t>
      </w:r>
      <w:r>
        <w:t xml:space="preserve"> 1970</w:t>
      </w:r>
      <w:r w:rsidRPr="00DF2F75">
        <w:t>.</w:t>
      </w:r>
    </w:p>
    <w:p w14:paraId="5F497B26" w14:textId="77777777" w:rsidR="006721DA" w:rsidRDefault="006721DA" w:rsidP="006721DA"/>
    <w:p w14:paraId="21065984" w14:textId="77777777" w:rsidR="006721DA" w:rsidRDefault="006721DA" w:rsidP="007F2A57">
      <w:pPr>
        <w:numPr>
          <w:ilvl w:val="1"/>
          <w:numId w:val="35"/>
        </w:numPr>
        <w:rPr>
          <w:szCs w:val="32"/>
        </w:rPr>
      </w:pPr>
      <w:r>
        <w:rPr>
          <w:b/>
          <w:bCs/>
          <w:szCs w:val="32"/>
        </w:rPr>
        <w:t>Jesus</w:t>
      </w:r>
      <w:r w:rsidR="00AC0F61" w:rsidRPr="00AC0F61">
        <w:rPr>
          <w:rFonts w:cs="WP TypographicSymbols"/>
          <w:bCs/>
          <w:szCs w:val="32"/>
        </w:rPr>
        <w:t xml:space="preserve">’ </w:t>
      </w:r>
      <w:r>
        <w:rPr>
          <w:b/>
          <w:bCs/>
          <w:szCs w:val="32"/>
        </w:rPr>
        <w:t>eucharistic words</w:t>
      </w:r>
    </w:p>
    <w:p w14:paraId="0BA4E856" w14:textId="77777777" w:rsidR="006721DA" w:rsidRDefault="006721DA" w:rsidP="006721DA">
      <w:pPr>
        <w:rPr>
          <w:szCs w:val="32"/>
        </w:rPr>
      </w:pPr>
    </w:p>
    <w:p w14:paraId="5071D461" w14:textId="77777777" w:rsidR="006721DA" w:rsidRDefault="006721DA" w:rsidP="006721DA">
      <w:pPr>
        <w:ind w:left="720" w:hanging="720"/>
      </w:pPr>
      <w:r>
        <w:t>Jeremias</w:t>
      </w:r>
      <w:r w:rsidRPr="00DF2F75">
        <w:t>,</w:t>
      </w:r>
      <w:r>
        <w:t xml:space="preserve"> Joachim</w:t>
      </w:r>
      <w:r w:rsidRPr="00DF2F75">
        <w:t xml:space="preserve">. </w:t>
      </w:r>
      <w:r>
        <w:rPr>
          <w:i/>
          <w:iCs/>
        </w:rPr>
        <w:t>The Eucharistic Words of Jesus</w:t>
      </w:r>
      <w:r w:rsidRPr="00DF2F75">
        <w:rPr>
          <w:iCs/>
        </w:rPr>
        <w:t xml:space="preserve">. </w:t>
      </w:r>
      <w:r>
        <w:t>Trans</w:t>
      </w:r>
      <w:r w:rsidRPr="00DF2F75">
        <w:t xml:space="preserve">. </w:t>
      </w:r>
      <w:r>
        <w:t>Arnold Ehrhardt</w:t>
      </w:r>
      <w:r w:rsidRPr="00DF2F75">
        <w:t xml:space="preserve">. </w:t>
      </w:r>
      <w:r>
        <w:t>New York</w:t>
      </w:r>
      <w:r w:rsidRPr="00DF2F75">
        <w:t xml:space="preserve">: </w:t>
      </w:r>
      <w:r>
        <w:t>Macmillan</w:t>
      </w:r>
      <w:r w:rsidRPr="00DF2F75">
        <w:t>,</w:t>
      </w:r>
      <w:r>
        <w:t xml:space="preserve"> 1955</w:t>
      </w:r>
      <w:r w:rsidRPr="00DF2F75">
        <w:t>. (</w:t>
      </w:r>
      <w:r>
        <w:t>German eds</w:t>
      </w:r>
      <w:r w:rsidRPr="00DF2F75">
        <w:t xml:space="preserve">.: </w:t>
      </w:r>
      <w:r>
        <w:t>1935</w:t>
      </w:r>
      <w:r w:rsidRPr="00DF2F75">
        <w:t xml:space="preserve">; </w:t>
      </w:r>
      <w:r>
        <w:t>1949</w:t>
      </w:r>
      <w:r>
        <w:rPr>
          <w:vertAlign w:val="superscript"/>
        </w:rPr>
        <w:t>2</w:t>
      </w:r>
      <w:r w:rsidRPr="00DF2F75">
        <w:t xml:space="preserve"> (</w:t>
      </w:r>
      <w:r>
        <w:t>the English version trans</w:t>
      </w:r>
      <w:r>
        <w:softHyphen/>
        <w:t>lates the 2nd ed</w:t>
      </w:r>
      <w:r w:rsidRPr="00DF2F75">
        <w:t>.).)</w:t>
      </w:r>
    </w:p>
    <w:p w14:paraId="39ED5C5D" w14:textId="77777777" w:rsidR="006721DA" w:rsidRDefault="006721DA" w:rsidP="006721DA"/>
    <w:p w14:paraId="61FD2E6E" w14:textId="77777777" w:rsidR="006721DA" w:rsidRDefault="006721DA" w:rsidP="007F2A57">
      <w:pPr>
        <w:numPr>
          <w:ilvl w:val="1"/>
          <w:numId w:val="35"/>
        </w:numPr>
        <w:rPr>
          <w:szCs w:val="32"/>
        </w:rPr>
      </w:pPr>
      <w:r>
        <w:rPr>
          <w:b/>
          <w:bCs/>
          <w:szCs w:val="32"/>
        </w:rPr>
        <w:t>Jesus</w:t>
      </w:r>
      <w:r w:rsidR="00AC0F61" w:rsidRPr="00AC0F61">
        <w:rPr>
          <w:rFonts w:cs="WP TypographicSymbols"/>
          <w:bCs/>
          <w:szCs w:val="32"/>
        </w:rPr>
        <w:t xml:space="preserve">’ </w:t>
      </w:r>
      <w:r>
        <w:rPr>
          <w:b/>
          <w:bCs/>
          <w:szCs w:val="32"/>
        </w:rPr>
        <w:t>prayers</w:t>
      </w:r>
    </w:p>
    <w:p w14:paraId="48EB1936" w14:textId="77777777" w:rsidR="006721DA" w:rsidRDefault="006721DA" w:rsidP="006721DA">
      <w:pPr>
        <w:rPr>
          <w:szCs w:val="32"/>
        </w:rPr>
      </w:pPr>
    </w:p>
    <w:p w14:paraId="7E3311FE" w14:textId="77777777" w:rsidR="006721DA" w:rsidRDefault="006721DA" w:rsidP="006721DA">
      <w:pPr>
        <w:ind w:left="720" w:hanging="720"/>
      </w:pPr>
      <w:r>
        <w:t>Jeremias</w:t>
      </w:r>
      <w:r w:rsidRPr="00DF2F75">
        <w:t>,</w:t>
      </w:r>
      <w:r>
        <w:t xml:space="preserve"> Joachim</w:t>
      </w:r>
      <w:r w:rsidRPr="00DF2F75">
        <w:t xml:space="preserve">. </w:t>
      </w:r>
      <w:r>
        <w:rPr>
          <w:i/>
          <w:iCs/>
        </w:rPr>
        <w:t>The Prayers of Jesus</w:t>
      </w:r>
      <w:r w:rsidRPr="00DF2F75">
        <w:rPr>
          <w:iCs/>
        </w:rPr>
        <w:t xml:space="preserve">. </w:t>
      </w:r>
      <w:r>
        <w:t>Trans</w:t>
      </w:r>
      <w:r w:rsidRPr="00DF2F75">
        <w:t xml:space="preserve">. </w:t>
      </w:r>
      <w:r>
        <w:t>John Bowden</w:t>
      </w:r>
      <w:r w:rsidRPr="00DF2F75">
        <w:t>,</w:t>
      </w:r>
      <w:r>
        <w:t xml:space="preserve"> Chris</w:t>
      </w:r>
      <w:r>
        <w:softHyphen/>
        <w:t>toph Bur</w:t>
      </w:r>
      <w:r>
        <w:softHyphen/>
        <w:t>chard</w:t>
      </w:r>
      <w:r w:rsidRPr="00DF2F75">
        <w:t>,</w:t>
      </w:r>
      <w:r>
        <w:t xml:space="preserve"> and John Reumann</w:t>
      </w:r>
      <w:r w:rsidRPr="00DF2F75">
        <w:t xml:space="preserve">. </w:t>
      </w:r>
      <w:r>
        <w:t>London</w:t>
      </w:r>
      <w:r w:rsidRPr="00DF2F75">
        <w:t xml:space="preserve">: </w:t>
      </w:r>
      <w:proofErr w:type="spellStart"/>
      <w:r>
        <w:t>SCM</w:t>
      </w:r>
      <w:proofErr w:type="spellEnd"/>
      <w:r w:rsidRPr="00DF2F75">
        <w:t>,</w:t>
      </w:r>
      <w:r>
        <w:t xml:space="preserve"> 1967</w:t>
      </w:r>
      <w:r w:rsidRPr="00DF2F75">
        <w:t xml:space="preserve">; </w:t>
      </w:r>
      <w:r>
        <w:t>reprint ed</w:t>
      </w:r>
      <w:r w:rsidRPr="00DF2F75">
        <w:t>.,</w:t>
      </w:r>
      <w:r>
        <w:t xml:space="preserve"> Philadelphia</w:t>
      </w:r>
      <w:r w:rsidRPr="00DF2F75">
        <w:t xml:space="preserve">: </w:t>
      </w:r>
      <w:r>
        <w:t>Fortress</w:t>
      </w:r>
      <w:r w:rsidRPr="00DF2F75">
        <w:t>,</w:t>
      </w:r>
      <w:r>
        <w:t xml:space="preserve"> 1978</w:t>
      </w:r>
      <w:r w:rsidRPr="00DF2F75">
        <w:t>. (</w:t>
      </w:r>
      <w:r>
        <w:t>Ch</w:t>
      </w:r>
      <w:r w:rsidRPr="00DF2F75">
        <w:t xml:space="preserve">. </w:t>
      </w:r>
      <w:r>
        <w:t xml:space="preserve">3 was originally published as part of </w:t>
      </w:r>
      <w:r>
        <w:rPr>
          <w:i/>
          <w:iCs/>
        </w:rPr>
        <w:t>The Lord</w:t>
      </w:r>
      <w:r>
        <w:rPr>
          <w:rFonts w:cs="WP TypographicSymbols"/>
          <w:iCs/>
        </w:rPr>
        <w:t>’</w:t>
      </w:r>
      <w:r>
        <w:rPr>
          <w:i/>
          <w:iCs/>
        </w:rPr>
        <w:t>s Prayer</w:t>
      </w:r>
      <w:r w:rsidRPr="00DF2F75">
        <w:t xml:space="preserve"> (</w:t>
      </w:r>
      <w:r>
        <w:t>For</w:t>
      </w:r>
      <w:r>
        <w:softHyphen/>
        <w:t>tress—Facet</w:t>
      </w:r>
      <w:r w:rsidRPr="00DF2F75">
        <w:t>,</w:t>
      </w:r>
      <w:r>
        <w:t xml:space="preserve"> 1964</w:t>
      </w:r>
      <w:r w:rsidRPr="00DF2F75">
        <w:t xml:space="preserve">. </w:t>
      </w:r>
      <w:r>
        <w:t>Ch</w:t>
      </w:r>
      <w:r w:rsidRPr="00DF2F75">
        <w:t xml:space="preserve">. </w:t>
      </w:r>
      <w:r>
        <w:t>3 is from the German</w:t>
      </w:r>
      <w:r w:rsidRPr="00DF2F75">
        <w:t>,</w:t>
      </w:r>
      <w:r>
        <w:t xml:space="preserve"> </w:t>
      </w:r>
      <w:r>
        <w:rPr>
          <w:i/>
          <w:iCs/>
        </w:rPr>
        <w:t>Das Vater</w:t>
      </w:r>
      <w:r>
        <w:rPr>
          <w:i/>
          <w:iCs/>
        </w:rPr>
        <w:noBreakHyphen/>
        <w:t xml:space="preserve">Unser </w:t>
      </w:r>
      <w:proofErr w:type="spellStart"/>
      <w:r>
        <w:rPr>
          <w:i/>
          <w:iCs/>
        </w:rPr>
        <w:t>im</w:t>
      </w:r>
      <w:proofErr w:type="spellEnd"/>
      <w:r>
        <w:rPr>
          <w:i/>
          <w:iCs/>
        </w:rPr>
        <w:t xml:space="preserve"> Lichte der </w:t>
      </w:r>
      <w:proofErr w:type="spellStart"/>
      <w:r>
        <w:rPr>
          <w:i/>
          <w:iCs/>
        </w:rPr>
        <w:t>neueren</w:t>
      </w:r>
      <w:proofErr w:type="spellEnd"/>
      <w:r>
        <w:rPr>
          <w:i/>
          <w:iCs/>
        </w:rPr>
        <w:t xml:space="preserve"> </w:t>
      </w:r>
      <w:proofErr w:type="spellStart"/>
      <w:r>
        <w:rPr>
          <w:i/>
          <w:iCs/>
        </w:rPr>
        <w:t>Forschung</w:t>
      </w:r>
      <w:proofErr w:type="spellEnd"/>
      <w:r w:rsidRPr="00DF2F75">
        <w:rPr>
          <w:iCs/>
        </w:rPr>
        <w:t>,</w:t>
      </w:r>
      <w:r>
        <w:rPr>
          <w:i/>
          <w:iCs/>
        </w:rPr>
        <w:t xml:space="preserve"> </w:t>
      </w:r>
      <w:proofErr w:type="spellStart"/>
      <w:r>
        <w:t>Calwer</w:t>
      </w:r>
      <w:proofErr w:type="spellEnd"/>
      <w:r>
        <w:t xml:space="preserve"> Hefte vol</w:t>
      </w:r>
      <w:r w:rsidRPr="00DF2F75">
        <w:t xml:space="preserve">. </w:t>
      </w:r>
      <w:r>
        <w:t>50</w:t>
      </w:r>
      <w:r w:rsidRPr="00DF2F75">
        <w:t>,</w:t>
      </w:r>
      <w:r>
        <w:t xml:space="preserve"> Stuttgart</w:t>
      </w:r>
      <w:r w:rsidRPr="00DF2F75">
        <w:t xml:space="preserve">: </w:t>
      </w:r>
      <w:proofErr w:type="spellStart"/>
      <w:r>
        <w:t>Calwer</w:t>
      </w:r>
      <w:proofErr w:type="spellEnd"/>
      <w:r w:rsidRPr="00DF2F75">
        <w:t>,</w:t>
      </w:r>
      <w:r>
        <w:t xml:space="preserve"> 1962</w:t>
      </w:r>
      <w:r w:rsidRPr="00DF2F75">
        <w:t>,</w:t>
      </w:r>
      <w:r>
        <w:t xml:space="preserve"> 1967</w:t>
      </w:r>
      <w:r>
        <w:rPr>
          <w:vertAlign w:val="superscript"/>
        </w:rPr>
        <w:t>4</w:t>
      </w:r>
      <w:r w:rsidRPr="00DF2F75">
        <w:t xml:space="preserve">. </w:t>
      </w:r>
      <w:r>
        <w:t>Ch</w:t>
      </w:r>
      <w:r w:rsidRPr="00DF2F75">
        <w:t xml:space="preserve">. </w:t>
      </w:r>
      <w:r>
        <w:t xml:space="preserve">3 is reprinted in </w:t>
      </w:r>
      <w:r>
        <w:rPr>
          <w:i/>
          <w:iCs/>
        </w:rPr>
        <w:t>Abba</w:t>
      </w:r>
      <w:r w:rsidRPr="00DF2F75">
        <w:rPr>
          <w:iCs/>
        </w:rPr>
        <w:t xml:space="preserve">: </w:t>
      </w:r>
      <w:proofErr w:type="spellStart"/>
      <w:r>
        <w:rPr>
          <w:i/>
          <w:iCs/>
        </w:rPr>
        <w:t>Stu</w:t>
      </w:r>
      <w:r>
        <w:rPr>
          <w:i/>
          <w:iCs/>
        </w:rPr>
        <w:softHyphen/>
        <w:t>dien</w:t>
      </w:r>
      <w:proofErr w:type="spellEnd"/>
      <w:r>
        <w:rPr>
          <w:i/>
          <w:iCs/>
        </w:rPr>
        <w:t xml:space="preserve"> </w:t>
      </w:r>
      <w:proofErr w:type="spellStart"/>
      <w:r>
        <w:rPr>
          <w:i/>
          <w:iCs/>
        </w:rPr>
        <w:t>zur</w:t>
      </w:r>
      <w:proofErr w:type="spellEnd"/>
      <w:r>
        <w:rPr>
          <w:i/>
          <w:iCs/>
        </w:rPr>
        <w:t xml:space="preserve"> </w:t>
      </w:r>
      <w:proofErr w:type="spellStart"/>
      <w:r>
        <w:rPr>
          <w:i/>
          <w:iCs/>
        </w:rPr>
        <w:t>neutestament</w:t>
      </w:r>
      <w:r>
        <w:rPr>
          <w:i/>
          <w:iCs/>
        </w:rPr>
        <w:softHyphen/>
        <w:t>lichen</w:t>
      </w:r>
      <w:proofErr w:type="spellEnd"/>
      <w:r>
        <w:rPr>
          <w:i/>
          <w:iCs/>
        </w:rPr>
        <w:t xml:space="preserve"> </w:t>
      </w:r>
      <w:proofErr w:type="spellStart"/>
      <w:r>
        <w:rPr>
          <w:i/>
          <w:iCs/>
        </w:rPr>
        <w:t>Theolo</w:t>
      </w:r>
      <w:r>
        <w:rPr>
          <w:i/>
          <w:iCs/>
        </w:rPr>
        <w:softHyphen/>
        <w:t>gie</w:t>
      </w:r>
      <w:proofErr w:type="spellEnd"/>
      <w:r>
        <w:rPr>
          <w:i/>
          <w:iCs/>
        </w:rPr>
        <w:t xml:space="preserve"> und </w:t>
      </w:r>
      <w:proofErr w:type="spellStart"/>
      <w:r>
        <w:rPr>
          <w:i/>
          <w:iCs/>
        </w:rPr>
        <w:t>Zeitge</w:t>
      </w:r>
      <w:r>
        <w:rPr>
          <w:i/>
          <w:iCs/>
        </w:rPr>
        <w:softHyphen/>
        <w:t>schichte</w:t>
      </w:r>
      <w:proofErr w:type="spellEnd"/>
      <w:r w:rsidRPr="00DF2F75">
        <w:rPr>
          <w:iCs/>
        </w:rPr>
        <w:t>,</w:t>
      </w:r>
      <w:r>
        <w:rPr>
          <w:i/>
          <w:iCs/>
        </w:rPr>
        <w:t xml:space="preserve"> </w:t>
      </w:r>
      <w:r>
        <w:t>Göttingen</w:t>
      </w:r>
      <w:r w:rsidRPr="00DF2F75">
        <w:t xml:space="preserve">: </w:t>
      </w:r>
      <w:proofErr w:type="spellStart"/>
      <w:r>
        <w:t>Vandenhoeck</w:t>
      </w:r>
      <w:proofErr w:type="spellEnd"/>
      <w:r>
        <w:t xml:space="preserve"> and Ru</w:t>
      </w:r>
      <w:r>
        <w:softHyphen/>
        <w:t>precht</w:t>
      </w:r>
      <w:r w:rsidRPr="00DF2F75">
        <w:t>,</w:t>
      </w:r>
      <w:r>
        <w:t xml:space="preserve"> 1966</w:t>
      </w:r>
      <w:r w:rsidRPr="00DF2F75">
        <w:t xml:space="preserve">; </w:t>
      </w:r>
      <w:proofErr w:type="spellStart"/>
      <w:r>
        <w:t>chs</w:t>
      </w:r>
      <w:proofErr w:type="spellEnd"/>
      <w:r w:rsidRPr="00DF2F75">
        <w:t xml:space="preserve">. </w:t>
      </w:r>
      <w:r>
        <w:t>1</w:t>
      </w:r>
      <w:r w:rsidRPr="00DF2F75">
        <w:t>,</w:t>
      </w:r>
      <w:r>
        <w:t xml:space="preserve"> 2</w:t>
      </w:r>
      <w:r w:rsidRPr="00DF2F75">
        <w:t>,</w:t>
      </w:r>
      <w:r>
        <w:t xml:space="preserve"> and 4 are from the latter work</w:t>
      </w:r>
      <w:r w:rsidRPr="00DF2F75">
        <w:t>.)</w:t>
      </w:r>
    </w:p>
    <w:p w14:paraId="08463443" w14:textId="77777777" w:rsidR="006721DA" w:rsidRDefault="006721DA" w:rsidP="006721DA"/>
    <w:p w14:paraId="084FB2E7" w14:textId="77777777" w:rsidR="006721DA" w:rsidRDefault="006721DA" w:rsidP="007F2A57">
      <w:pPr>
        <w:numPr>
          <w:ilvl w:val="1"/>
          <w:numId w:val="35"/>
        </w:numPr>
        <w:rPr>
          <w:szCs w:val="32"/>
        </w:rPr>
      </w:pPr>
      <w:r>
        <w:rPr>
          <w:b/>
          <w:bCs/>
          <w:szCs w:val="32"/>
        </w:rPr>
        <w:t>the sermon on the mount</w:t>
      </w:r>
    </w:p>
    <w:p w14:paraId="748F031C" w14:textId="77777777" w:rsidR="006721DA" w:rsidRDefault="006721DA" w:rsidP="006721DA">
      <w:pPr>
        <w:rPr>
          <w:szCs w:val="32"/>
        </w:rPr>
      </w:pPr>
    </w:p>
    <w:p w14:paraId="2D77360B" w14:textId="77777777" w:rsidR="006721DA" w:rsidRDefault="006721DA" w:rsidP="006721DA">
      <w:pPr>
        <w:ind w:left="720" w:hanging="720"/>
      </w:pPr>
      <w:r>
        <w:t>Bauman</w:t>
      </w:r>
      <w:r w:rsidRPr="00DF2F75">
        <w:t>,</w:t>
      </w:r>
      <w:r>
        <w:t xml:space="preserve"> Clarence</w:t>
      </w:r>
      <w:r w:rsidRPr="00DF2F75">
        <w:t xml:space="preserve">. </w:t>
      </w:r>
      <w:r>
        <w:rPr>
          <w:i/>
          <w:iCs/>
        </w:rPr>
        <w:t>The Sermon on the Mount</w:t>
      </w:r>
      <w:r w:rsidRPr="00DF2F75">
        <w:rPr>
          <w:iCs/>
        </w:rPr>
        <w:t xml:space="preserve">: </w:t>
      </w:r>
      <w:r>
        <w:rPr>
          <w:i/>
          <w:iCs/>
        </w:rPr>
        <w:t>The Modern Quest for Its Meaning</w:t>
      </w:r>
      <w:r w:rsidRPr="00DF2F75">
        <w:rPr>
          <w:iCs/>
        </w:rPr>
        <w:t xml:space="preserve">. </w:t>
      </w:r>
      <w:r>
        <w:t>Macon</w:t>
      </w:r>
      <w:r w:rsidRPr="00DF2F75">
        <w:t>,</w:t>
      </w:r>
      <w:r>
        <w:t xml:space="preserve"> GA</w:t>
      </w:r>
      <w:r w:rsidRPr="00DF2F75">
        <w:t xml:space="preserve">: </w:t>
      </w:r>
      <w:r>
        <w:t>Mercer University</w:t>
      </w:r>
      <w:r w:rsidRPr="00DF2F75">
        <w:t>,</w:t>
      </w:r>
      <w:r>
        <w:t xml:space="preserve"> 1985</w:t>
      </w:r>
      <w:r w:rsidRPr="00DF2F75">
        <w:t>.</w:t>
      </w:r>
    </w:p>
    <w:p w14:paraId="51611AFD" w14:textId="77777777" w:rsidR="006721DA" w:rsidRDefault="006721DA" w:rsidP="006721DA">
      <w:pPr>
        <w:ind w:left="720" w:hanging="720"/>
      </w:pPr>
      <w:r>
        <w:lastRenderedPageBreak/>
        <w:t>Dupont</w:t>
      </w:r>
      <w:r w:rsidRPr="00DF2F75">
        <w:t>,</w:t>
      </w:r>
      <w:r>
        <w:t xml:space="preserve"> Jacques</w:t>
      </w:r>
      <w:r w:rsidRPr="00DF2F75">
        <w:t>,</w:t>
      </w:r>
      <w:r>
        <w:t xml:space="preserve"> O</w:t>
      </w:r>
      <w:r w:rsidRPr="00DF2F75">
        <w:t xml:space="preserve">. </w:t>
      </w:r>
      <w:r>
        <w:t>S</w:t>
      </w:r>
      <w:r w:rsidRPr="00DF2F75">
        <w:t xml:space="preserve">. </w:t>
      </w:r>
      <w:r>
        <w:t>B</w:t>
      </w:r>
      <w:r w:rsidRPr="00DF2F75">
        <w:t xml:space="preserve">. </w:t>
      </w:r>
      <w:r>
        <w:rPr>
          <w:i/>
          <w:iCs/>
        </w:rPr>
        <w:t xml:space="preserve">Les </w:t>
      </w:r>
      <w:proofErr w:type="spellStart"/>
      <w:r>
        <w:rPr>
          <w:i/>
          <w:iCs/>
        </w:rPr>
        <w:t>Béatitudes</w:t>
      </w:r>
      <w:proofErr w:type="spellEnd"/>
      <w:r w:rsidRPr="00DF2F75">
        <w:rPr>
          <w:iCs/>
        </w:rPr>
        <w:t xml:space="preserve">: </w:t>
      </w:r>
      <w:r>
        <w:rPr>
          <w:i/>
          <w:iCs/>
        </w:rPr>
        <w:t xml:space="preserve">Le </w:t>
      </w:r>
      <w:proofErr w:type="spellStart"/>
      <w:r>
        <w:rPr>
          <w:i/>
          <w:iCs/>
        </w:rPr>
        <w:t>problème</w:t>
      </w:r>
      <w:proofErr w:type="spellEnd"/>
      <w:r>
        <w:rPr>
          <w:i/>
          <w:iCs/>
        </w:rPr>
        <w:t xml:space="preserve"> </w:t>
      </w:r>
      <w:proofErr w:type="spellStart"/>
      <w:r>
        <w:rPr>
          <w:i/>
          <w:iCs/>
        </w:rPr>
        <w:t>littéraire</w:t>
      </w:r>
      <w:proofErr w:type="spellEnd"/>
      <w:r>
        <w:rPr>
          <w:i/>
          <w:iCs/>
        </w:rPr>
        <w:t xml:space="preserve"> - Les deux versions du Sermon sur la </w:t>
      </w:r>
      <w:proofErr w:type="spellStart"/>
      <w:r>
        <w:rPr>
          <w:i/>
          <w:iCs/>
        </w:rPr>
        <w:t>montagne</w:t>
      </w:r>
      <w:proofErr w:type="spellEnd"/>
      <w:r>
        <w:rPr>
          <w:i/>
          <w:iCs/>
        </w:rPr>
        <w:t xml:space="preserve"> et des </w:t>
      </w:r>
      <w:proofErr w:type="spellStart"/>
      <w:r>
        <w:rPr>
          <w:i/>
          <w:iCs/>
        </w:rPr>
        <w:t>Béatitudes</w:t>
      </w:r>
      <w:proofErr w:type="spellEnd"/>
      <w:r w:rsidRPr="00DF2F75">
        <w:t xml:space="preserve">. </w:t>
      </w:r>
      <w:r>
        <w:t>2nd ed</w:t>
      </w:r>
      <w:r w:rsidRPr="00DF2F75">
        <w:t xml:space="preserve">. </w:t>
      </w:r>
      <w:r>
        <w:t>Bruges</w:t>
      </w:r>
      <w:r w:rsidRPr="00DF2F75">
        <w:t>,</w:t>
      </w:r>
      <w:r>
        <w:t xml:space="preserve"> Belgium</w:t>
      </w:r>
      <w:r w:rsidRPr="00DF2F75">
        <w:t xml:space="preserve">: </w:t>
      </w:r>
      <w:r>
        <w:t>Ab</w:t>
      </w:r>
      <w:r>
        <w:softHyphen/>
        <w:t>baye de Saint-André</w:t>
      </w:r>
      <w:r w:rsidRPr="00DF2F75">
        <w:t xml:space="preserve">; </w:t>
      </w:r>
      <w:r>
        <w:t>Louvain</w:t>
      </w:r>
      <w:r w:rsidRPr="00DF2F75">
        <w:t>,</w:t>
      </w:r>
      <w:r>
        <w:t xml:space="preserve"> Belgium</w:t>
      </w:r>
      <w:r w:rsidRPr="00DF2F75">
        <w:t xml:space="preserve">: </w:t>
      </w:r>
      <w:r>
        <w:t>E</w:t>
      </w:r>
      <w:r w:rsidRPr="00DF2F75">
        <w:t xml:space="preserve">. </w:t>
      </w:r>
      <w:proofErr w:type="spellStart"/>
      <w:r>
        <w:t>Nauwe</w:t>
      </w:r>
      <w:r>
        <w:softHyphen/>
        <w:t>laerts</w:t>
      </w:r>
      <w:proofErr w:type="spellEnd"/>
      <w:r w:rsidRPr="00DF2F75">
        <w:t>,</w:t>
      </w:r>
      <w:r>
        <w:t xml:space="preserve"> 1958</w:t>
      </w:r>
      <w:r w:rsidRPr="00DF2F75">
        <w:t>.</w:t>
      </w:r>
    </w:p>
    <w:p w14:paraId="15553155" w14:textId="77777777" w:rsidR="006721DA" w:rsidRDefault="006721DA" w:rsidP="006721DA">
      <w:pPr>
        <w:ind w:left="720" w:hanging="720"/>
      </w:pPr>
      <w:r>
        <w:t>Davies</w:t>
      </w:r>
      <w:r w:rsidRPr="00DF2F75">
        <w:t>,</w:t>
      </w:r>
      <w:r>
        <w:t xml:space="preserve"> W</w:t>
      </w:r>
      <w:r w:rsidRPr="00DF2F75">
        <w:t xml:space="preserve">. </w:t>
      </w:r>
      <w:r>
        <w:t>D</w:t>
      </w:r>
      <w:r w:rsidRPr="00DF2F75">
        <w:t xml:space="preserve">. </w:t>
      </w:r>
      <w:r>
        <w:rPr>
          <w:i/>
          <w:iCs/>
        </w:rPr>
        <w:t>The Setting of the Sermon on the Mount</w:t>
      </w:r>
      <w:r w:rsidRPr="00DF2F75">
        <w:rPr>
          <w:iCs/>
        </w:rPr>
        <w:t xml:space="preserve">. </w:t>
      </w:r>
      <w:r>
        <w:t>Cambridge</w:t>
      </w:r>
      <w:r w:rsidRPr="00DF2F75">
        <w:t xml:space="preserve">: </w:t>
      </w:r>
      <w:r>
        <w:t>CUP</w:t>
      </w:r>
      <w:r w:rsidRPr="00DF2F75">
        <w:t>,</w:t>
      </w:r>
      <w:r>
        <w:t xml:space="preserve"> 1964</w:t>
      </w:r>
      <w:r w:rsidRPr="00DF2F75">
        <w:t>. (</w:t>
      </w:r>
      <w:r>
        <w:t>A populariza</w:t>
      </w:r>
      <w:r>
        <w:softHyphen/>
        <w:t xml:space="preserve">tion is </w:t>
      </w:r>
      <w:r>
        <w:rPr>
          <w:i/>
          <w:iCs/>
        </w:rPr>
        <w:t>The Sermon on the Mount</w:t>
      </w:r>
      <w:r w:rsidRPr="00DF2F75">
        <w:rPr>
          <w:iCs/>
        </w:rPr>
        <w:t>,</w:t>
      </w:r>
      <w:r>
        <w:rPr>
          <w:i/>
          <w:iCs/>
        </w:rPr>
        <w:t xml:space="preserve"> </w:t>
      </w:r>
      <w:r>
        <w:t>New York</w:t>
      </w:r>
      <w:r w:rsidRPr="00DF2F75">
        <w:t xml:space="preserve">: </w:t>
      </w:r>
      <w:r>
        <w:t>CUP</w:t>
      </w:r>
      <w:r w:rsidRPr="00DF2F75">
        <w:t>,</w:t>
      </w:r>
      <w:r>
        <w:t xml:space="preserve"> 1966</w:t>
      </w:r>
      <w:r w:rsidRPr="00DF2F75">
        <w:t xml:space="preserve"> (</w:t>
      </w:r>
      <w:r>
        <w:t>pa</w:t>
      </w:r>
      <w:r>
        <w:softHyphen/>
        <w:t>per</w:t>
      </w:r>
      <w:r>
        <w:softHyphen/>
        <w:t>back</w:t>
      </w:r>
      <w:r w:rsidRPr="00DF2F75">
        <w:t>,</w:t>
      </w:r>
      <w:r>
        <w:t xml:space="preserve"> 1969</w:t>
      </w:r>
      <w:r w:rsidRPr="00DF2F75">
        <w:t>).)</w:t>
      </w:r>
    </w:p>
    <w:p w14:paraId="0052400E" w14:textId="77777777" w:rsidR="006721DA" w:rsidRDefault="006721DA" w:rsidP="006721DA">
      <w:pPr>
        <w:ind w:left="720" w:hanging="720"/>
      </w:pPr>
      <w:r>
        <w:t>Davies</w:t>
      </w:r>
      <w:r w:rsidRPr="00DF2F75">
        <w:t>,</w:t>
      </w:r>
      <w:r>
        <w:t xml:space="preserve"> W</w:t>
      </w:r>
      <w:r w:rsidRPr="00DF2F75">
        <w:t xml:space="preserve">. </w:t>
      </w:r>
      <w:r>
        <w:t>D</w:t>
      </w:r>
      <w:r w:rsidRPr="00DF2F75">
        <w:t xml:space="preserve">. </w:t>
      </w:r>
      <w:r>
        <w:rPr>
          <w:i/>
          <w:iCs/>
        </w:rPr>
        <w:t>The Setting of the Sermon on the Mount</w:t>
      </w:r>
      <w:r w:rsidRPr="00DF2F75">
        <w:rPr>
          <w:iCs/>
        </w:rPr>
        <w:t xml:space="preserve">. </w:t>
      </w:r>
      <w:r>
        <w:t>Cambridge</w:t>
      </w:r>
      <w:r w:rsidRPr="00DF2F75">
        <w:t xml:space="preserve">: </w:t>
      </w:r>
      <w:r>
        <w:t>CUP</w:t>
      </w:r>
      <w:r w:rsidRPr="00DF2F75">
        <w:t>,</w:t>
      </w:r>
      <w:r>
        <w:t xml:space="preserve"> 1964</w:t>
      </w:r>
      <w:r w:rsidRPr="00DF2F75">
        <w:t>.</w:t>
      </w:r>
    </w:p>
    <w:p w14:paraId="6E701912" w14:textId="77777777" w:rsidR="006721DA" w:rsidRDefault="006721DA" w:rsidP="006721DA">
      <w:pPr>
        <w:ind w:left="720" w:hanging="720"/>
      </w:pPr>
      <w:proofErr w:type="spellStart"/>
      <w:r>
        <w:t>Dibelius</w:t>
      </w:r>
      <w:proofErr w:type="spellEnd"/>
      <w:r w:rsidRPr="00DF2F75">
        <w:t>,</w:t>
      </w:r>
      <w:r>
        <w:t xml:space="preserve"> Martin</w:t>
      </w:r>
      <w:r w:rsidRPr="00DF2F75">
        <w:t xml:space="preserve">. </w:t>
      </w:r>
      <w:r>
        <w:rPr>
          <w:i/>
          <w:iCs/>
        </w:rPr>
        <w:t>The Sermon on the Mount</w:t>
      </w:r>
      <w:r w:rsidRPr="00DF2F75">
        <w:rPr>
          <w:iCs/>
        </w:rPr>
        <w:t xml:space="preserve">. </w:t>
      </w:r>
      <w:r>
        <w:t>New York</w:t>
      </w:r>
      <w:r w:rsidRPr="00DF2F75">
        <w:t xml:space="preserve">: </w:t>
      </w:r>
      <w:r>
        <w:t>Scrib</w:t>
      </w:r>
      <w:r>
        <w:softHyphen/>
        <w:t>ner</w:t>
      </w:r>
      <w:r>
        <w:rPr>
          <w:rFonts w:cs="WP TypographicSymbols"/>
        </w:rPr>
        <w:t>’</w:t>
      </w:r>
      <w:r>
        <w:t>s</w:t>
      </w:r>
      <w:r w:rsidRPr="00DF2F75">
        <w:t>,</w:t>
      </w:r>
      <w:r>
        <w:t xml:space="preserve"> 1940</w:t>
      </w:r>
      <w:r w:rsidRPr="00DF2F75">
        <w:t>. (</w:t>
      </w:r>
      <w:r>
        <w:t>German</w:t>
      </w:r>
      <w:r w:rsidRPr="00DF2F75">
        <w:t xml:space="preserve">: </w:t>
      </w:r>
      <w:r>
        <w:rPr>
          <w:i/>
          <w:iCs/>
        </w:rPr>
        <w:t xml:space="preserve">Die </w:t>
      </w:r>
      <w:proofErr w:type="spellStart"/>
      <w:r>
        <w:rPr>
          <w:i/>
          <w:iCs/>
        </w:rPr>
        <w:t>Bergpredigt</w:t>
      </w:r>
      <w:proofErr w:type="spellEnd"/>
      <w:r w:rsidRPr="00DF2F75">
        <w:rPr>
          <w:iCs/>
        </w:rPr>
        <w:t>,</w:t>
      </w:r>
      <w:r>
        <w:rPr>
          <w:i/>
          <w:iCs/>
        </w:rPr>
        <w:t xml:space="preserve"> </w:t>
      </w:r>
      <w:r>
        <w:t xml:space="preserve">in </w:t>
      </w:r>
      <w:proofErr w:type="spellStart"/>
      <w:r>
        <w:rPr>
          <w:i/>
          <w:iCs/>
        </w:rPr>
        <w:t>Botschaft</w:t>
      </w:r>
      <w:proofErr w:type="spellEnd"/>
      <w:r>
        <w:rPr>
          <w:i/>
          <w:iCs/>
        </w:rPr>
        <w:t xml:space="preserve"> und </w:t>
      </w:r>
      <w:proofErr w:type="spellStart"/>
      <w:r>
        <w:rPr>
          <w:i/>
          <w:iCs/>
        </w:rPr>
        <w:t>Geschichte</w:t>
      </w:r>
      <w:proofErr w:type="spellEnd"/>
      <w:r w:rsidRPr="00DF2F75">
        <w:rPr>
          <w:iCs/>
        </w:rPr>
        <w:t>,</w:t>
      </w:r>
      <w:r>
        <w:rPr>
          <w:i/>
          <w:iCs/>
        </w:rPr>
        <w:t xml:space="preserve"> </w:t>
      </w:r>
      <w:r>
        <w:t>ed</w:t>
      </w:r>
      <w:r w:rsidRPr="00DF2F75">
        <w:t xml:space="preserve">. </w:t>
      </w:r>
      <w:r>
        <w:t xml:space="preserve">Günther </w:t>
      </w:r>
      <w:proofErr w:type="spellStart"/>
      <w:r>
        <w:t>Born</w:t>
      </w:r>
      <w:r>
        <w:softHyphen/>
        <w:t>kamm</w:t>
      </w:r>
      <w:proofErr w:type="spellEnd"/>
      <w:r w:rsidRPr="00DF2F75">
        <w:t>,</w:t>
      </w:r>
      <w:r>
        <w:t xml:space="preserve"> 2 vols</w:t>
      </w:r>
      <w:r w:rsidRPr="00DF2F75">
        <w:t>.,</w:t>
      </w:r>
      <w:r>
        <w:t xml:space="preserve"> Tübin</w:t>
      </w:r>
      <w:r>
        <w:softHyphen/>
        <w:t>gen</w:t>
      </w:r>
      <w:r w:rsidRPr="00DF2F75">
        <w:t xml:space="preserve">: </w:t>
      </w:r>
      <w:r>
        <w:t>Mohr</w:t>
      </w:r>
      <w:r>
        <w:softHyphen/>
      </w:r>
      <w:r w:rsidRPr="00DF2F75">
        <w:t>,</w:t>
      </w:r>
      <w:r>
        <w:t xml:space="preserve"> 1953</w:t>
      </w:r>
      <w:r w:rsidRPr="00DF2F75">
        <w:t>.)</w:t>
      </w:r>
    </w:p>
    <w:p w14:paraId="5D7ECC63" w14:textId="77777777" w:rsidR="006721DA" w:rsidRDefault="006721DA" w:rsidP="006721DA">
      <w:pPr>
        <w:ind w:left="720" w:hanging="720"/>
      </w:pPr>
      <w:r>
        <w:t>Gilmour</w:t>
      </w:r>
      <w:r w:rsidRPr="00DF2F75">
        <w:t>,</w:t>
      </w:r>
      <w:r>
        <w:t xml:space="preserve"> S</w:t>
      </w:r>
      <w:r w:rsidRPr="00DF2F75">
        <w:t xml:space="preserve">. </w:t>
      </w:r>
      <w:r>
        <w:t>McLean</w:t>
      </w:r>
      <w:r w:rsidRPr="00DF2F75">
        <w:t xml:space="preserve">. </w:t>
      </w:r>
      <w:r>
        <w:t>“Interpreting the Sermon on the Mount</w:t>
      </w:r>
      <w:r w:rsidRPr="00DF2F75">
        <w:t>.</w:t>
      </w:r>
      <w:r>
        <w:rPr>
          <w:rFonts w:cs="WP TypographicSymbols"/>
        </w:rPr>
        <w:t>”</w:t>
      </w:r>
      <w:r w:rsidRPr="00DF2F75">
        <w:rPr>
          <w:rFonts w:cs="WP TypographicSymbols"/>
        </w:rPr>
        <w:t xml:space="preserve"> </w:t>
      </w:r>
      <w:r>
        <w:rPr>
          <w:i/>
          <w:iCs/>
        </w:rPr>
        <w:t>Crozer Quarterly</w:t>
      </w:r>
      <w:r>
        <w:t xml:space="preserve"> 24</w:t>
      </w:r>
      <w:r w:rsidRPr="00DF2F75">
        <w:t xml:space="preserve"> (</w:t>
      </w:r>
      <w:r>
        <w:t>1947</w:t>
      </w:r>
      <w:r w:rsidRPr="00DF2F75">
        <w:t xml:space="preserve">) </w:t>
      </w:r>
      <w:r>
        <w:t>47-56</w:t>
      </w:r>
      <w:r w:rsidRPr="00DF2F75">
        <w:t>.</w:t>
      </w:r>
    </w:p>
    <w:p w14:paraId="6473DC23" w14:textId="77777777" w:rsidR="006721DA" w:rsidRDefault="006721DA" w:rsidP="006721DA">
      <w:pPr>
        <w:ind w:left="720" w:hanging="720"/>
      </w:pPr>
      <w:r>
        <w:t>Guelich</w:t>
      </w:r>
      <w:r w:rsidRPr="00DF2F75">
        <w:t>,</w:t>
      </w:r>
      <w:r>
        <w:t xml:space="preserve"> Robert A</w:t>
      </w:r>
      <w:r w:rsidRPr="00DF2F75">
        <w:t xml:space="preserve">. </w:t>
      </w:r>
      <w:r>
        <w:rPr>
          <w:i/>
          <w:iCs/>
        </w:rPr>
        <w:t>The Sermon on the Mount</w:t>
      </w:r>
      <w:r w:rsidRPr="00DF2F75">
        <w:rPr>
          <w:iCs/>
        </w:rPr>
        <w:t xml:space="preserve">: </w:t>
      </w:r>
      <w:r>
        <w:rPr>
          <w:i/>
          <w:iCs/>
        </w:rPr>
        <w:t>A Foundation for Under</w:t>
      </w:r>
      <w:r>
        <w:rPr>
          <w:i/>
          <w:iCs/>
        </w:rPr>
        <w:softHyphen/>
        <w:t>standing</w:t>
      </w:r>
      <w:r w:rsidRPr="00DF2F75">
        <w:rPr>
          <w:iCs/>
        </w:rPr>
        <w:t xml:space="preserve">. </w:t>
      </w:r>
      <w:r>
        <w:t>Waco</w:t>
      </w:r>
      <w:r w:rsidRPr="00DF2F75">
        <w:t>,</w:t>
      </w:r>
      <w:r>
        <w:t xml:space="preserve"> TX</w:t>
      </w:r>
      <w:r w:rsidRPr="00DF2F75">
        <w:t xml:space="preserve">: </w:t>
      </w:r>
      <w:r>
        <w:t>Word Books</w:t>
      </w:r>
      <w:r w:rsidRPr="00DF2F75">
        <w:t>,</w:t>
      </w:r>
      <w:r>
        <w:t xml:space="preserve"> 1982</w:t>
      </w:r>
      <w:r w:rsidRPr="00DF2F75">
        <w:t>.</w:t>
      </w:r>
    </w:p>
    <w:p w14:paraId="4BD11350" w14:textId="77777777" w:rsidR="006721DA" w:rsidRDefault="006721DA" w:rsidP="006721DA">
      <w:pPr>
        <w:ind w:left="720" w:hanging="720"/>
      </w:pPr>
      <w:r>
        <w:t>Hunter</w:t>
      </w:r>
      <w:r w:rsidRPr="00DF2F75">
        <w:t>,</w:t>
      </w:r>
      <w:r>
        <w:t xml:space="preserve"> Archibald M</w:t>
      </w:r>
      <w:r w:rsidRPr="00DF2F75">
        <w:t xml:space="preserve">. </w:t>
      </w:r>
      <w:r>
        <w:rPr>
          <w:i/>
          <w:iCs/>
        </w:rPr>
        <w:t>A Pattern for Life</w:t>
      </w:r>
      <w:r w:rsidRPr="00DF2F75">
        <w:rPr>
          <w:iCs/>
        </w:rPr>
        <w:t xml:space="preserve">: </w:t>
      </w:r>
      <w:r>
        <w:rPr>
          <w:i/>
          <w:iCs/>
        </w:rPr>
        <w:t>An Exposition of the Sermon on the Mount</w:t>
      </w:r>
      <w:r w:rsidRPr="00DF2F75">
        <w:rPr>
          <w:iCs/>
        </w:rPr>
        <w:t xml:space="preserve">. </w:t>
      </w:r>
      <w:r>
        <w:t>Philadelphia</w:t>
      </w:r>
      <w:r w:rsidRPr="00DF2F75">
        <w:t xml:space="preserve">: </w:t>
      </w:r>
      <w:r>
        <w:t>Fortress</w:t>
      </w:r>
      <w:r w:rsidRPr="00DF2F75">
        <w:t>,</w:t>
      </w:r>
      <w:r>
        <w:t xml:space="preserve"> 1965</w:t>
      </w:r>
      <w:r w:rsidRPr="00DF2F75">
        <w:t>. (</w:t>
      </w:r>
      <w:r>
        <w:t>2nd ed</w:t>
      </w:r>
      <w:r w:rsidRPr="00DF2F75">
        <w:t xml:space="preserve">. </w:t>
      </w:r>
      <w:r>
        <w:t xml:space="preserve">of </w:t>
      </w:r>
      <w:r>
        <w:rPr>
          <w:i/>
          <w:iCs/>
        </w:rPr>
        <w:t>Design for Life</w:t>
      </w:r>
      <w:r w:rsidRPr="00DF2F75">
        <w:rPr>
          <w:iCs/>
        </w:rPr>
        <w:t>.</w:t>
      </w:r>
      <w:r w:rsidRPr="00DF2F75">
        <w:t>)</w:t>
      </w:r>
    </w:p>
    <w:p w14:paraId="2EDED3C8" w14:textId="77777777" w:rsidR="006721DA" w:rsidRDefault="006721DA" w:rsidP="006721DA">
      <w:pPr>
        <w:ind w:left="720" w:hanging="720"/>
      </w:pPr>
      <w:r>
        <w:t>Kissinger</w:t>
      </w:r>
      <w:r w:rsidRPr="00DF2F75">
        <w:t>,</w:t>
      </w:r>
      <w:r>
        <w:t xml:space="preserve"> Warren S</w:t>
      </w:r>
      <w:r w:rsidRPr="00DF2F75">
        <w:t xml:space="preserve">. </w:t>
      </w:r>
      <w:r>
        <w:rPr>
          <w:i/>
          <w:iCs/>
        </w:rPr>
        <w:t>The Sermon on the Mount</w:t>
      </w:r>
      <w:r w:rsidRPr="00DF2F75">
        <w:rPr>
          <w:iCs/>
        </w:rPr>
        <w:t xml:space="preserve">: </w:t>
      </w:r>
      <w:r>
        <w:rPr>
          <w:i/>
          <w:iCs/>
        </w:rPr>
        <w:t>A History of Interpreta</w:t>
      </w:r>
      <w:r>
        <w:rPr>
          <w:i/>
          <w:iCs/>
        </w:rPr>
        <w:softHyphen/>
        <w:t>tion and Biblio</w:t>
      </w:r>
      <w:r>
        <w:rPr>
          <w:i/>
          <w:iCs/>
        </w:rPr>
        <w:softHyphen/>
        <w:t>graphy</w:t>
      </w:r>
      <w:r w:rsidRPr="00DF2F75">
        <w:rPr>
          <w:iCs/>
        </w:rPr>
        <w:t xml:space="preserve">. </w:t>
      </w:r>
      <w:r>
        <w:t>American Theological Library Association biblio</w:t>
      </w:r>
      <w:r>
        <w:softHyphen/>
        <w:t>graphy series 3</w:t>
      </w:r>
      <w:r w:rsidRPr="00DF2F75">
        <w:t>,</w:t>
      </w:r>
      <w:r>
        <w:t xml:space="preserve"> ed</w:t>
      </w:r>
      <w:r w:rsidRPr="00DF2F75">
        <w:t xml:space="preserve">. </w:t>
      </w:r>
      <w:r>
        <w:t>Kenneth E</w:t>
      </w:r>
      <w:r w:rsidRPr="00DF2F75">
        <w:t xml:space="preserve">. </w:t>
      </w:r>
      <w:r>
        <w:t>Rowe</w:t>
      </w:r>
      <w:r w:rsidRPr="00DF2F75">
        <w:t xml:space="preserve">. </w:t>
      </w:r>
      <w:r>
        <w:t>Metuchen</w:t>
      </w:r>
      <w:r w:rsidRPr="00DF2F75">
        <w:t>,</w:t>
      </w:r>
      <w:r>
        <w:t xml:space="preserve"> NJ</w:t>
      </w:r>
      <w:r w:rsidRPr="00DF2F75">
        <w:t xml:space="preserve">: </w:t>
      </w:r>
      <w:r>
        <w:t>Scare</w:t>
      </w:r>
      <w:r>
        <w:softHyphen/>
        <w:t>crow</w:t>
      </w:r>
      <w:r w:rsidRPr="00DF2F75">
        <w:t>,</w:t>
      </w:r>
      <w:r>
        <w:t xml:space="preserve"> 1975</w:t>
      </w:r>
      <w:r w:rsidRPr="00DF2F75">
        <w:t>.</w:t>
      </w:r>
    </w:p>
    <w:p w14:paraId="356F72D4" w14:textId="77777777" w:rsidR="006721DA" w:rsidRDefault="006721DA" w:rsidP="006721DA">
      <w:pPr>
        <w:ind w:left="720" w:hanging="720"/>
      </w:pPr>
      <w:r>
        <w:t>McArthur</w:t>
      </w:r>
      <w:r w:rsidRPr="00DF2F75">
        <w:t>,</w:t>
      </w:r>
      <w:r>
        <w:t xml:space="preserve"> Harvey K</w:t>
      </w:r>
      <w:r w:rsidRPr="00DF2F75">
        <w:t xml:space="preserve">. </w:t>
      </w:r>
      <w:r>
        <w:rPr>
          <w:i/>
          <w:iCs/>
        </w:rPr>
        <w:t>Understanding the Sermon on the Mount</w:t>
      </w:r>
      <w:r w:rsidRPr="00DF2F75">
        <w:rPr>
          <w:iCs/>
        </w:rPr>
        <w:t xml:space="preserve">. </w:t>
      </w:r>
      <w:r>
        <w:t>London</w:t>
      </w:r>
      <w:r w:rsidRPr="00DF2F75">
        <w:t xml:space="preserve">: </w:t>
      </w:r>
      <w:r>
        <w:t>Epworth</w:t>
      </w:r>
      <w:r w:rsidRPr="00DF2F75">
        <w:t>,</w:t>
      </w:r>
      <w:r>
        <w:t xml:space="preserve"> 1960</w:t>
      </w:r>
      <w:r w:rsidRPr="00DF2F75">
        <w:t xml:space="preserve">. </w:t>
      </w:r>
      <w:r>
        <w:t xml:space="preserve">NA </w:t>
      </w:r>
      <w:proofErr w:type="spellStart"/>
      <w:r>
        <w:t>USTandSem</w:t>
      </w:r>
      <w:proofErr w:type="spellEnd"/>
    </w:p>
    <w:p w14:paraId="0F94FA52" w14:textId="77777777" w:rsidR="006721DA" w:rsidRDefault="006721DA" w:rsidP="006721DA">
      <w:pPr>
        <w:ind w:left="720" w:hanging="720"/>
      </w:pPr>
      <w:proofErr w:type="spellStart"/>
      <w:r>
        <w:t>Neuhäusler</w:t>
      </w:r>
      <w:proofErr w:type="spellEnd"/>
      <w:r w:rsidRPr="00DF2F75">
        <w:t>,</w:t>
      </w:r>
      <w:r>
        <w:t xml:space="preserve"> E</w:t>
      </w:r>
      <w:r w:rsidRPr="00DF2F75">
        <w:t xml:space="preserve">. </w:t>
      </w:r>
      <w:proofErr w:type="spellStart"/>
      <w:r>
        <w:rPr>
          <w:i/>
          <w:iCs/>
        </w:rPr>
        <w:t>Anspruch</w:t>
      </w:r>
      <w:proofErr w:type="spellEnd"/>
      <w:r>
        <w:rPr>
          <w:i/>
          <w:iCs/>
        </w:rPr>
        <w:t xml:space="preserve"> und </w:t>
      </w:r>
      <w:proofErr w:type="spellStart"/>
      <w:r>
        <w:rPr>
          <w:i/>
          <w:iCs/>
        </w:rPr>
        <w:t>Antwort</w:t>
      </w:r>
      <w:proofErr w:type="spellEnd"/>
      <w:r>
        <w:rPr>
          <w:i/>
          <w:iCs/>
        </w:rPr>
        <w:t xml:space="preserve"> </w:t>
      </w:r>
      <w:proofErr w:type="spellStart"/>
      <w:r>
        <w:rPr>
          <w:i/>
          <w:iCs/>
        </w:rPr>
        <w:t>Gottes</w:t>
      </w:r>
      <w:proofErr w:type="spellEnd"/>
      <w:r w:rsidRPr="00DF2F75">
        <w:rPr>
          <w:iCs/>
        </w:rPr>
        <w:t>. (</w:t>
      </w:r>
      <w:r>
        <w:t>Cited in Conzelmann</w:t>
      </w:r>
      <w:r w:rsidRPr="00DF2F75">
        <w:t>,</w:t>
      </w:r>
      <w:r>
        <w:t xml:space="preserve"> </w:t>
      </w:r>
      <w:r>
        <w:rPr>
          <w:i/>
          <w:iCs/>
        </w:rPr>
        <w:t>Jesus</w:t>
      </w:r>
      <w:r>
        <w:t xml:space="preserve"> 112</w:t>
      </w:r>
      <w:r w:rsidRPr="00DF2F75">
        <w:t>,</w:t>
      </w:r>
      <w:r>
        <w:t xml:space="preserve"> with only this information</w:t>
      </w:r>
      <w:r w:rsidRPr="00DF2F75">
        <w:t>.)</w:t>
      </w:r>
    </w:p>
    <w:p w14:paraId="6153E451" w14:textId="77777777" w:rsidR="006721DA" w:rsidRDefault="006721DA" w:rsidP="006721DA">
      <w:pPr>
        <w:ind w:left="720" w:hanging="720"/>
      </w:pPr>
      <w:r>
        <w:t>Perry</w:t>
      </w:r>
      <w:r w:rsidRPr="00DF2F75">
        <w:t>,</w:t>
      </w:r>
      <w:r>
        <w:t xml:space="preserve"> Alfred M</w:t>
      </w:r>
      <w:r w:rsidRPr="00DF2F75">
        <w:t xml:space="preserve">. </w:t>
      </w:r>
      <w:r>
        <w:t>“The Framework of the Sermon on the Mount</w:t>
      </w:r>
      <w:r w:rsidRPr="00DF2F75">
        <w:t>.</w:t>
      </w:r>
      <w:r>
        <w:rPr>
          <w:rFonts w:cs="WP TypographicSymbols"/>
        </w:rPr>
        <w:t>”</w:t>
      </w:r>
      <w:r w:rsidRPr="00DF2F75">
        <w:rPr>
          <w:rFonts w:cs="WP TypographicSymbols"/>
        </w:rPr>
        <w:t xml:space="preserve"> </w:t>
      </w:r>
      <w:r>
        <w:rPr>
          <w:i/>
          <w:iCs/>
        </w:rPr>
        <w:t>Journal of Biblical Literature</w:t>
      </w:r>
      <w:r>
        <w:t xml:space="preserve"> 54</w:t>
      </w:r>
      <w:r w:rsidRPr="00DF2F75">
        <w:t xml:space="preserve"> (</w:t>
      </w:r>
      <w:r>
        <w:t>1935</w:t>
      </w:r>
      <w:r w:rsidRPr="00DF2F75">
        <w:t xml:space="preserve">) </w:t>
      </w:r>
      <w:r>
        <w:t>103-15</w:t>
      </w:r>
      <w:r w:rsidRPr="00DF2F75">
        <w:t>.</w:t>
      </w:r>
    </w:p>
    <w:p w14:paraId="6A6AF108" w14:textId="77777777" w:rsidR="006721DA" w:rsidRDefault="006721DA" w:rsidP="006721DA">
      <w:pPr>
        <w:ind w:left="720" w:hanging="720"/>
      </w:pPr>
      <w:r>
        <w:t>Schuele</w:t>
      </w:r>
      <w:r w:rsidRPr="00DF2F75">
        <w:t>,</w:t>
      </w:r>
      <w:r>
        <w:t xml:space="preserve"> Frederick E</w:t>
      </w:r>
      <w:r w:rsidRPr="00DF2F75">
        <w:t xml:space="preserve">. </w:t>
      </w:r>
      <w:r>
        <w:t>“Living Up to Matthew</w:t>
      </w:r>
      <w:r>
        <w:rPr>
          <w:rFonts w:cs="WP TypographicSymbols"/>
        </w:rPr>
        <w:t>’</w:t>
      </w:r>
      <w:r>
        <w:t>s Sermon on the Mount</w:t>
      </w:r>
      <w:r w:rsidRPr="00DF2F75">
        <w:t xml:space="preserve">: </w:t>
      </w:r>
      <w:r>
        <w:t>An Approach</w:t>
      </w:r>
      <w:r w:rsidRPr="00DF2F75">
        <w:t>.</w:t>
      </w:r>
      <w:r>
        <w:rPr>
          <w:rFonts w:cs="WP TypographicSymbols"/>
        </w:rPr>
        <w:t>”</w:t>
      </w:r>
      <w:r w:rsidRPr="00DF2F75">
        <w:rPr>
          <w:rFonts w:cs="WP TypographicSymbols"/>
        </w:rPr>
        <w:t xml:space="preserve"> </w:t>
      </w:r>
      <w:r>
        <w:t xml:space="preserve">In </w:t>
      </w:r>
      <w:r>
        <w:rPr>
          <w:i/>
          <w:iCs/>
        </w:rPr>
        <w:t>Christian Biblical Ethics</w:t>
      </w:r>
      <w:r w:rsidRPr="00DF2F75">
        <w:rPr>
          <w:iCs/>
        </w:rPr>
        <w:t xml:space="preserve">. </w:t>
      </w:r>
      <w:r>
        <w:t>Edited by Robert J</w:t>
      </w:r>
      <w:r w:rsidRPr="00DF2F75">
        <w:t xml:space="preserve">. </w:t>
      </w:r>
      <w:r>
        <w:t>Daly</w:t>
      </w:r>
      <w:r w:rsidRPr="00DF2F75">
        <w:t xml:space="preserve">. </w:t>
      </w:r>
      <w:r>
        <w:t>Edited with James A</w:t>
      </w:r>
      <w:r w:rsidRPr="00DF2F75">
        <w:t xml:space="preserve">. </w:t>
      </w:r>
      <w:r>
        <w:t>Fisch</w:t>
      </w:r>
      <w:r>
        <w:softHyphen/>
        <w:t>er</w:t>
      </w:r>
      <w:r w:rsidRPr="00DF2F75">
        <w:t>,</w:t>
      </w:r>
      <w:r>
        <w:t xml:space="preserve"> Terence J</w:t>
      </w:r>
      <w:r w:rsidRPr="00DF2F75">
        <w:t xml:space="preserve">. </w:t>
      </w:r>
      <w:r>
        <w:t>Keegan</w:t>
      </w:r>
      <w:r w:rsidRPr="00DF2F75">
        <w:t>,</w:t>
      </w:r>
      <w:r>
        <w:t xml:space="preserve"> and Anthony J</w:t>
      </w:r>
      <w:r w:rsidRPr="00DF2F75">
        <w:t xml:space="preserve">. </w:t>
      </w:r>
      <w:r>
        <w:t>Tambasco</w:t>
      </w:r>
      <w:r w:rsidRPr="00DF2F75">
        <w:t>,</w:t>
      </w:r>
      <w:r>
        <w:t xml:space="preserve"> in consultation with the CBA Task Force on Christian Bib</w:t>
      </w:r>
      <w:r>
        <w:softHyphen/>
        <w:t>lical Ethics</w:t>
      </w:r>
      <w:r w:rsidRPr="00DF2F75">
        <w:t xml:space="preserve">. </w:t>
      </w:r>
      <w:r>
        <w:t>New York</w:t>
      </w:r>
      <w:r w:rsidRPr="00DF2F75">
        <w:t xml:space="preserve">: </w:t>
      </w:r>
      <w:r>
        <w:t>Paulist</w:t>
      </w:r>
      <w:r w:rsidRPr="00DF2F75">
        <w:t>,</w:t>
      </w:r>
      <w:r>
        <w:t xml:space="preserve"> 1984</w:t>
      </w:r>
      <w:r w:rsidRPr="00DF2F75">
        <w:t>.</w:t>
      </w:r>
    </w:p>
    <w:p w14:paraId="23ADB88B" w14:textId="77777777" w:rsidR="006721DA" w:rsidRDefault="006721DA" w:rsidP="006721DA">
      <w:pPr>
        <w:ind w:left="720" w:hanging="720"/>
      </w:pPr>
      <w:r>
        <w:t>Windisch</w:t>
      </w:r>
      <w:r w:rsidRPr="00DF2F75">
        <w:t>,</w:t>
      </w:r>
      <w:r>
        <w:t xml:space="preserve"> Hans</w:t>
      </w:r>
      <w:r w:rsidRPr="00DF2F75">
        <w:t xml:space="preserve">. </w:t>
      </w:r>
      <w:r>
        <w:rPr>
          <w:i/>
          <w:iCs/>
        </w:rPr>
        <w:t>The Meaning of the Sermon on the Mount</w:t>
      </w:r>
      <w:r w:rsidRPr="00DF2F75">
        <w:rPr>
          <w:iCs/>
        </w:rPr>
        <w:t xml:space="preserve">: </w:t>
      </w:r>
      <w:r>
        <w:rPr>
          <w:i/>
          <w:iCs/>
        </w:rPr>
        <w:t>A Contribu</w:t>
      </w:r>
      <w:r>
        <w:rPr>
          <w:i/>
          <w:iCs/>
        </w:rPr>
        <w:softHyphen/>
        <w:t>tion to the Histori</w:t>
      </w:r>
      <w:r>
        <w:rPr>
          <w:i/>
          <w:iCs/>
        </w:rPr>
        <w:softHyphen/>
        <w:t>cal Understanding of the Gospels and to the Problem of Their True Exegesis</w:t>
      </w:r>
      <w:r w:rsidRPr="00DF2F75">
        <w:rPr>
          <w:iCs/>
        </w:rPr>
        <w:t xml:space="preserve">. </w:t>
      </w:r>
      <w:r>
        <w:t>Trans</w:t>
      </w:r>
      <w:r w:rsidRPr="00DF2F75">
        <w:t xml:space="preserve">. </w:t>
      </w:r>
      <w:r>
        <w:t>S</w:t>
      </w:r>
      <w:r w:rsidRPr="00DF2F75">
        <w:t xml:space="preserve">. </w:t>
      </w:r>
      <w:r>
        <w:t>MacLean Gilmour</w:t>
      </w:r>
      <w:r w:rsidRPr="00DF2F75">
        <w:t xml:space="preserve">. </w:t>
      </w:r>
      <w:r>
        <w:t>Philadelphia</w:t>
      </w:r>
      <w:r w:rsidRPr="00DF2F75">
        <w:t xml:space="preserve">: </w:t>
      </w:r>
      <w:r>
        <w:t>Westmin</w:t>
      </w:r>
      <w:r>
        <w:softHyphen/>
        <w:t>ster</w:t>
      </w:r>
      <w:r w:rsidRPr="00DF2F75">
        <w:t>,</w:t>
      </w:r>
      <w:r>
        <w:t xml:space="preserve"> 1951</w:t>
      </w:r>
      <w:r w:rsidRPr="00DF2F75">
        <w:t>. (</w:t>
      </w:r>
      <w:r>
        <w:t>German</w:t>
      </w:r>
      <w:r w:rsidRPr="00DF2F75">
        <w:t xml:space="preserve">: </w:t>
      </w:r>
      <w:r>
        <w:rPr>
          <w:i/>
          <w:iCs/>
        </w:rPr>
        <w:t xml:space="preserve">Der Sinn der </w:t>
      </w:r>
      <w:proofErr w:type="spellStart"/>
      <w:r>
        <w:rPr>
          <w:i/>
          <w:iCs/>
        </w:rPr>
        <w:t>Bergpre</w:t>
      </w:r>
      <w:r>
        <w:rPr>
          <w:i/>
          <w:iCs/>
        </w:rPr>
        <w:softHyphen/>
        <w:t>digt</w:t>
      </w:r>
      <w:proofErr w:type="spellEnd"/>
      <w:r w:rsidRPr="00DF2F75">
        <w:rPr>
          <w:iCs/>
        </w:rPr>
        <w:t>,</w:t>
      </w:r>
      <w:r>
        <w:rPr>
          <w:i/>
          <w:iCs/>
        </w:rPr>
        <w:t xml:space="preserve"> </w:t>
      </w:r>
      <w:proofErr w:type="spellStart"/>
      <w:r>
        <w:t>Untersuch</w:t>
      </w:r>
      <w:r>
        <w:softHyphen/>
        <w:t>ungen</w:t>
      </w:r>
      <w:proofErr w:type="spellEnd"/>
      <w:r>
        <w:t xml:space="preserve"> </w:t>
      </w:r>
      <w:proofErr w:type="spellStart"/>
      <w:r>
        <w:t>zum</w:t>
      </w:r>
      <w:proofErr w:type="spellEnd"/>
      <w:r>
        <w:t xml:space="preserve"> </w:t>
      </w:r>
      <w:proofErr w:type="spellStart"/>
      <w:r>
        <w:t>Neuen</w:t>
      </w:r>
      <w:proofErr w:type="spellEnd"/>
      <w:r>
        <w:t xml:space="preserve"> Testa</w:t>
      </w:r>
      <w:r>
        <w:softHyphen/>
        <w:t>ment</w:t>
      </w:r>
      <w:r w:rsidRPr="00DF2F75">
        <w:t>,</w:t>
      </w:r>
      <w:r>
        <w:t xml:space="preserve"> gen</w:t>
      </w:r>
      <w:r w:rsidRPr="00DF2F75">
        <w:t xml:space="preserve">. </w:t>
      </w:r>
      <w:r>
        <w:t>ed</w:t>
      </w:r>
      <w:r w:rsidRPr="00DF2F75">
        <w:t xml:space="preserve">. </w:t>
      </w:r>
      <w:r>
        <w:t>Hans Win</w:t>
      </w:r>
      <w:r>
        <w:softHyphen/>
        <w:t>disch</w:t>
      </w:r>
      <w:r w:rsidRPr="00DF2F75">
        <w:t>,</w:t>
      </w:r>
      <w:r>
        <w:t xml:space="preserve"> Leipzig</w:t>
      </w:r>
      <w:r w:rsidRPr="00DF2F75">
        <w:t xml:space="preserve">: </w:t>
      </w:r>
      <w:r>
        <w:t>J</w:t>
      </w:r>
      <w:r w:rsidRPr="00DF2F75">
        <w:t xml:space="preserve">. </w:t>
      </w:r>
      <w:r>
        <w:t>C</w:t>
      </w:r>
      <w:r w:rsidRPr="00DF2F75">
        <w:t xml:space="preserve">. </w:t>
      </w:r>
      <w:r>
        <w:t>Hin</w:t>
      </w:r>
      <w:r>
        <w:softHyphen/>
        <w:t>richs Verlag</w:t>
      </w:r>
      <w:r w:rsidRPr="00DF2F75">
        <w:t>,</w:t>
      </w:r>
      <w:r>
        <w:t xml:space="preserve"> 1929</w:t>
      </w:r>
      <w:r>
        <w:rPr>
          <w:vertAlign w:val="superscript"/>
        </w:rPr>
        <w:t>1</w:t>
      </w:r>
      <w:r w:rsidRPr="00DF2F75">
        <w:t>,</w:t>
      </w:r>
      <w:r>
        <w:t xml:space="preserve"> 1937</w:t>
      </w:r>
      <w:r>
        <w:rPr>
          <w:vertAlign w:val="superscript"/>
        </w:rPr>
        <w:t>2</w:t>
      </w:r>
      <w:r w:rsidRPr="00DF2F75">
        <w:t>.)</w:t>
      </w:r>
    </w:p>
    <w:p w14:paraId="5A8D70E8" w14:textId="77777777" w:rsidR="006721DA" w:rsidRDefault="006721DA" w:rsidP="006721DA"/>
    <w:p w14:paraId="7F3147E6" w14:textId="77777777" w:rsidR="006721DA" w:rsidRDefault="006721DA" w:rsidP="007F2A57">
      <w:pPr>
        <w:numPr>
          <w:ilvl w:val="1"/>
          <w:numId w:val="35"/>
        </w:numPr>
        <w:rPr>
          <w:szCs w:val="32"/>
        </w:rPr>
      </w:pPr>
      <w:r>
        <w:rPr>
          <w:b/>
          <w:bCs/>
          <w:szCs w:val="32"/>
        </w:rPr>
        <w:t>the love commandment</w:t>
      </w:r>
    </w:p>
    <w:p w14:paraId="20A037AB" w14:textId="77777777" w:rsidR="006721DA" w:rsidRDefault="006721DA" w:rsidP="006721DA">
      <w:pPr>
        <w:rPr>
          <w:szCs w:val="32"/>
        </w:rPr>
      </w:pPr>
    </w:p>
    <w:p w14:paraId="3D84715D" w14:textId="77777777" w:rsidR="006721DA" w:rsidRDefault="006721DA" w:rsidP="006721DA">
      <w:pPr>
        <w:ind w:left="720" w:hanging="720"/>
      </w:pPr>
      <w:r>
        <w:t>Furnish</w:t>
      </w:r>
      <w:r w:rsidRPr="00DF2F75">
        <w:t>,</w:t>
      </w:r>
      <w:r>
        <w:t xml:space="preserve"> Victor Paul</w:t>
      </w:r>
      <w:r w:rsidRPr="00DF2F75">
        <w:t xml:space="preserve">. </w:t>
      </w:r>
      <w:r>
        <w:rPr>
          <w:i/>
          <w:iCs/>
        </w:rPr>
        <w:t>The Love Command in the New Testament</w:t>
      </w:r>
      <w:r w:rsidRPr="00DF2F75">
        <w:rPr>
          <w:iCs/>
        </w:rPr>
        <w:t xml:space="preserve">. </w:t>
      </w:r>
      <w:r>
        <w:t>Nash</w:t>
      </w:r>
      <w:r>
        <w:softHyphen/>
        <w:t>ville TN</w:t>
      </w:r>
      <w:r w:rsidRPr="00DF2F75">
        <w:t xml:space="preserve">: </w:t>
      </w:r>
      <w:r>
        <w:t>Abing</w:t>
      </w:r>
      <w:r>
        <w:softHyphen/>
        <w:t>don</w:t>
      </w:r>
      <w:r w:rsidRPr="00DF2F75">
        <w:t>,</w:t>
      </w:r>
      <w:r>
        <w:t xml:space="preserve"> 1972</w:t>
      </w:r>
      <w:r w:rsidRPr="00DF2F75">
        <w:t>.</w:t>
      </w:r>
    </w:p>
    <w:p w14:paraId="1CFDD940" w14:textId="77777777" w:rsidR="006721DA" w:rsidRDefault="006721DA" w:rsidP="006721DA">
      <w:pPr>
        <w:ind w:left="720" w:hanging="720"/>
      </w:pPr>
      <w:proofErr w:type="spellStart"/>
      <w:r>
        <w:t>Schottroff</w:t>
      </w:r>
      <w:proofErr w:type="spellEnd"/>
      <w:r w:rsidRPr="00DF2F75">
        <w:t>,</w:t>
      </w:r>
      <w:r>
        <w:t xml:space="preserve"> Luise</w:t>
      </w:r>
      <w:r w:rsidRPr="00DF2F75">
        <w:t>,</w:t>
      </w:r>
      <w:r>
        <w:t xml:space="preserve"> Reginald H</w:t>
      </w:r>
      <w:r w:rsidRPr="00DF2F75">
        <w:t xml:space="preserve">. </w:t>
      </w:r>
      <w:r>
        <w:t>Fuller</w:t>
      </w:r>
      <w:r w:rsidRPr="00DF2F75">
        <w:t>,</w:t>
      </w:r>
      <w:r>
        <w:t xml:space="preserve"> Christoph Burchard</w:t>
      </w:r>
      <w:r w:rsidRPr="00DF2F75">
        <w:t>,</w:t>
      </w:r>
      <w:r>
        <w:t xml:space="preserve"> and M</w:t>
      </w:r>
      <w:r w:rsidRPr="00DF2F75">
        <w:t xml:space="preserve">. </w:t>
      </w:r>
      <w:r>
        <w:t>Jack Suggs</w:t>
      </w:r>
      <w:r w:rsidRPr="00DF2F75">
        <w:t xml:space="preserve">. </w:t>
      </w:r>
      <w:r>
        <w:rPr>
          <w:i/>
          <w:iCs/>
        </w:rPr>
        <w:t>Essays on the Love Commandment</w:t>
      </w:r>
      <w:r w:rsidRPr="00DF2F75">
        <w:rPr>
          <w:iCs/>
        </w:rPr>
        <w:t xml:space="preserve">. </w:t>
      </w:r>
      <w:r>
        <w:t>Trans</w:t>
      </w:r>
      <w:r w:rsidRPr="00DF2F75">
        <w:t xml:space="preserve">. </w:t>
      </w:r>
      <w:r>
        <w:t>Reginald H</w:t>
      </w:r>
      <w:r w:rsidRPr="00DF2F75">
        <w:t xml:space="preserve">. </w:t>
      </w:r>
      <w:r>
        <w:t>Fuler and Ilse Fuller</w:t>
      </w:r>
      <w:r w:rsidRPr="00DF2F75">
        <w:t xml:space="preserve">. </w:t>
      </w:r>
      <w:r>
        <w:t>Phil</w:t>
      </w:r>
      <w:r>
        <w:softHyphen/>
        <w:t>adel</w:t>
      </w:r>
      <w:r>
        <w:softHyphen/>
        <w:t>phia</w:t>
      </w:r>
      <w:r w:rsidRPr="00DF2F75">
        <w:t xml:space="preserve">: </w:t>
      </w:r>
      <w:r>
        <w:t>Fortress</w:t>
      </w:r>
      <w:r w:rsidRPr="00DF2F75">
        <w:t>,</w:t>
      </w:r>
      <w:r>
        <w:t xml:space="preserve"> 1978</w:t>
      </w:r>
      <w:r w:rsidRPr="00DF2F75">
        <w:t>. (</w:t>
      </w:r>
      <w:r>
        <w:t>German</w:t>
      </w:r>
      <w:r w:rsidRPr="00DF2F75">
        <w:t xml:space="preserve">: </w:t>
      </w:r>
      <w:r>
        <w:rPr>
          <w:i/>
          <w:iCs/>
        </w:rPr>
        <w:t xml:space="preserve">Jesus Christus in </w:t>
      </w:r>
      <w:proofErr w:type="spellStart"/>
      <w:r>
        <w:rPr>
          <w:i/>
          <w:iCs/>
        </w:rPr>
        <w:t>Historie</w:t>
      </w:r>
      <w:proofErr w:type="spellEnd"/>
      <w:r>
        <w:rPr>
          <w:i/>
          <w:iCs/>
        </w:rPr>
        <w:t xml:space="preserve"> und </w:t>
      </w:r>
      <w:proofErr w:type="spellStart"/>
      <w:r>
        <w:rPr>
          <w:i/>
          <w:iCs/>
        </w:rPr>
        <w:t>Theologie</w:t>
      </w:r>
      <w:proofErr w:type="spellEnd"/>
      <w:r w:rsidRPr="00DF2F75">
        <w:rPr>
          <w:iCs/>
        </w:rPr>
        <w:t>,</w:t>
      </w:r>
      <w:r>
        <w:rPr>
          <w:i/>
          <w:iCs/>
        </w:rPr>
        <w:t xml:space="preserve"> </w:t>
      </w:r>
      <w:r>
        <w:t>ed</w:t>
      </w:r>
      <w:r w:rsidRPr="00DF2F75">
        <w:t xml:space="preserve">. </w:t>
      </w:r>
      <w:r>
        <w:t>Georg Streck</w:t>
      </w:r>
      <w:r>
        <w:softHyphen/>
        <w:t>er</w:t>
      </w:r>
      <w:r w:rsidRPr="00DF2F75">
        <w:t>,</w:t>
      </w:r>
      <w:r>
        <w:t xml:space="preserve"> Tübingen</w:t>
      </w:r>
      <w:r w:rsidRPr="00DF2F75">
        <w:t xml:space="preserve">: </w:t>
      </w:r>
      <w:r>
        <w:t>J</w:t>
      </w:r>
      <w:r w:rsidRPr="00DF2F75">
        <w:t xml:space="preserve">. </w:t>
      </w:r>
      <w:r>
        <w:t>C</w:t>
      </w:r>
      <w:r w:rsidRPr="00DF2F75">
        <w:t xml:space="preserve">. </w:t>
      </w:r>
      <w:r>
        <w:t>B</w:t>
      </w:r>
      <w:r w:rsidRPr="00DF2F75">
        <w:t xml:space="preserve">. </w:t>
      </w:r>
      <w:r>
        <w:t>Mohr</w:t>
      </w:r>
      <w:r w:rsidRPr="00DF2F75">
        <w:t xml:space="preserve"> (</w:t>
      </w:r>
      <w:r>
        <w:t xml:space="preserve">Paul </w:t>
      </w:r>
      <w:proofErr w:type="spellStart"/>
      <w:r>
        <w:t>Sie</w:t>
      </w:r>
      <w:r>
        <w:softHyphen/>
        <w:t>beck</w:t>
      </w:r>
      <w:proofErr w:type="spellEnd"/>
      <w:r w:rsidRPr="00DF2F75">
        <w:t>),</w:t>
      </w:r>
      <w:r>
        <w:t xml:space="preserve"> 1975</w:t>
      </w:r>
      <w:r w:rsidRPr="00DF2F75">
        <w:t xml:space="preserve"> (</w:t>
      </w:r>
      <w:r>
        <w:t>Suggs</w:t>
      </w:r>
      <w:r>
        <w:rPr>
          <w:rFonts w:cs="WP TypographicSymbols"/>
        </w:rPr>
        <w:t>’</w:t>
      </w:r>
      <w:r w:rsidRPr="00DF2F75">
        <w:rPr>
          <w:rFonts w:cs="WP TypographicSymbols"/>
        </w:rPr>
        <w:t xml:space="preserve"> </w:t>
      </w:r>
      <w:r>
        <w:t>article was originally in English</w:t>
      </w:r>
      <w:r w:rsidRPr="00DF2F75">
        <w:t>).)</w:t>
      </w:r>
    </w:p>
    <w:p w14:paraId="51842545" w14:textId="77777777" w:rsidR="006721DA" w:rsidRDefault="006721DA" w:rsidP="006721DA">
      <w:pPr>
        <w:ind w:left="720" w:hanging="720"/>
      </w:pPr>
      <w:proofErr w:type="spellStart"/>
      <w:r>
        <w:t>Spicq</w:t>
      </w:r>
      <w:proofErr w:type="spellEnd"/>
      <w:r w:rsidRPr="00DF2F75">
        <w:t>,</w:t>
      </w:r>
      <w:r>
        <w:t xml:space="preserve"> Ceslaus</w:t>
      </w:r>
      <w:r w:rsidRPr="00DF2F75">
        <w:t>,</w:t>
      </w:r>
      <w:r>
        <w:t xml:space="preserve"> O</w:t>
      </w:r>
      <w:r w:rsidRPr="00DF2F75">
        <w:t>.</w:t>
      </w:r>
      <w:r>
        <w:t>P</w:t>
      </w:r>
      <w:r w:rsidRPr="00DF2F75">
        <w:t xml:space="preserve">. </w:t>
      </w:r>
      <w:r>
        <w:rPr>
          <w:i/>
          <w:iCs/>
        </w:rPr>
        <w:t>Agape in the New Testament</w:t>
      </w:r>
      <w:r w:rsidRPr="00DF2F75">
        <w:t xml:space="preserve">. </w:t>
      </w:r>
      <w:r>
        <w:t>Vol</w:t>
      </w:r>
      <w:r w:rsidRPr="00DF2F75">
        <w:t xml:space="preserve">. </w:t>
      </w:r>
      <w:r>
        <w:t>1</w:t>
      </w:r>
      <w:r w:rsidRPr="00DF2F75">
        <w:t xml:space="preserve">: </w:t>
      </w:r>
      <w:r>
        <w:rPr>
          <w:i/>
          <w:iCs/>
        </w:rPr>
        <w:t>Agape in the Synoptic Gospels</w:t>
      </w:r>
      <w:r w:rsidRPr="00DF2F75">
        <w:t xml:space="preserve">. </w:t>
      </w:r>
      <w:r>
        <w:t>Trans</w:t>
      </w:r>
      <w:r w:rsidRPr="00DF2F75">
        <w:t xml:space="preserve">. </w:t>
      </w:r>
      <w:r>
        <w:t>Sr</w:t>
      </w:r>
      <w:r w:rsidRPr="00DF2F75">
        <w:t xml:space="preserve">. </w:t>
      </w:r>
      <w:r>
        <w:t>Marie Aquinas McNamara</w:t>
      </w:r>
      <w:r w:rsidRPr="00DF2F75">
        <w:t>,</w:t>
      </w:r>
      <w:r>
        <w:t xml:space="preserve"> O</w:t>
      </w:r>
      <w:r w:rsidRPr="00DF2F75">
        <w:t>.</w:t>
      </w:r>
      <w:r>
        <w:t>P</w:t>
      </w:r>
      <w:r w:rsidRPr="00DF2F75">
        <w:t>.,</w:t>
      </w:r>
      <w:r>
        <w:t xml:space="preserve"> and Sr</w:t>
      </w:r>
      <w:r w:rsidRPr="00DF2F75">
        <w:t xml:space="preserve">. </w:t>
      </w:r>
      <w:r>
        <w:t>Mary Honoria Richter</w:t>
      </w:r>
      <w:r w:rsidRPr="00DF2F75">
        <w:t>,</w:t>
      </w:r>
      <w:r>
        <w:t xml:space="preserve"> O</w:t>
      </w:r>
      <w:r w:rsidRPr="00DF2F75">
        <w:t>.</w:t>
      </w:r>
      <w:r>
        <w:t>P</w:t>
      </w:r>
      <w:r w:rsidRPr="00DF2F75">
        <w:t xml:space="preserve">. </w:t>
      </w:r>
      <w:r>
        <w:t>3 vols</w:t>
      </w:r>
      <w:r w:rsidRPr="00DF2F75">
        <w:t xml:space="preserve">. </w:t>
      </w:r>
      <w:r>
        <w:t>St</w:t>
      </w:r>
      <w:r w:rsidRPr="00DF2F75">
        <w:t xml:space="preserve">. </w:t>
      </w:r>
      <w:r>
        <w:t>Louis</w:t>
      </w:r>
      <w:r w:rsidRPr="00DF2F75">
        <w:t xml:space="preserve">: </w:t>
      </w:r>
      <w:r>
        <w:t>B</w:t>
      </w:r>
      <w:r w:rsidRPr="00DF2F75">
        <w:t xml:space="preserve">. </w:t>
      </w:r>
      <w:r>
        <w:t>Herder</w:t>
      </w:r>
      <w:r w:rsidRPr="00DF2F75">
        <w:t>,</w:t>
      </w:r>
      <w:r>
        <w:t xml:space="preserve"> 1963</w:t>
      </w:r>
      <w:r w:rsidRPr="00DF2F75">
        <w:t>,</w:t>
      </w:r>
      <w:r>
        <w:t xml:space="preserve"> 1965</w:t>
      </w:r>
      <w:r w:rsidRPr="00DF2F75">
        <w:t>. (</w:t>
      </w:r>
      <w:r>
        <w:t>French</w:t>
      </w:r>
      <w:r w:rsidRPr="00DF2F75">
        <w:t xml:space="preserve">: </w:t>
      </w:r>
      <w:r>
        <w:t>1955</w:t>
      </w:r>
      <w:r w:rsidRPr="00DF2F75">
        <w:t>.)</w:t>
      </w:r>
    </w:p>
    <w:p w14:paraId="5596AAAC" w14:textId="77777777" w:rsidR="006721DA" w:rsidRDefault="006721DA" w:rsidP="006721DA"/>
    <w:p w14:paraId="101E63D3" w14:textId="77777777" w:rsidR="006721DA" w:rsidRDefault="006721DA" w:rsidP="007F2A57">
      <w:pPr>
        <w:numPr>
          <w:ilvl w:val="1"/>
          <w:numId w:val="35"/>
        </w:numPr>
        <w:rPr>
          <w:szCs w:val="32"/>
        </w:rPr>
      </w:pPr>
      <w:r>
        <w:rPr>
          <w:b/>
          <w:bCs/>
          <w:szCs w:val="32"/>
        </w:rPr>
        <w:t>the parables</w:t>
      </w:r>
    </w:p>
    <w:p w14:paraId="78E8593C" w14:textId="77777777" w:rsidR="006721DA" w:rsidRDefault="006721DA" w:rsidP="006721DA">
      <w:pPr>
        <w:rPr>
          <w:szCs w:val="32"/>
        </w:rPr>
      </w:pPr>
    </w:p>
    <w:p w14:paraId="04B44CDC" w14:textId="77777777" w:rsidR="006721DA" w:rsidRDefault="006721DA" w:rsidP="006721DA">
      <w:pPr>
        <w:ind w:left="720" w:hanging="720"/>
      </w:pPr>
      <w:r>
        <w:t>Blackman</w:t>
      </w:r>
      <w:r w:rsidRPr="00DF2F75">
        <w:t>,</w:t>
      </w:r>
      <w:r>
        <w:t xml:space="preserve"> E</w:t>
      </w:r>
      <w:r w:rsidRPr="00DF2F75">
        <w:t xml:space="preserve">. </w:t>
      </w:r>
      <w:r>
        <w:t>C</w:t>
      </w:r>
      <w:r w:rsidRPr="00DF2F75">
        <w:t xml:space="preserve">. </w:t>
      </w:r>
      <w:r>
        <w:t>“New Methods of Parable Interpretation</w:t>
      </w:r>
      <w:r w:rsidRPr="00DF2F75">
        <w:t>.</w:t>
      </w:r>
      <w:r>
        <w:rPr>
          <w:rFonts w:cs="WP TypographicSymbols"/>
        </w:rPr>
        <w:t>”</w:t>
      </w:r>
      <w:r w:rsidRPr="00DF2F75">
        <w:rPr>
          <w:rFonts w:cs="WP TypographicSymbols"/>
        </w:rPr>
        <w:t xml:space="preserve"> </w:t>
      </w:r>
      <w:r>
        <w:rPr>
          <w:i/>
          <w:iCs/>
        </w:rPr>
        <w:t>Canadian Journal of Theology</w:t>
      </w:r>
      <w:r>
        <w:t xml:space="preserve"> 15</w:t>
      </w:r>
      <w:r w:rsidRPr="00DF2F75">
        <w:t xml:space="preserve"> (</w:t>
      </w:r>
      <w:r>
        <w:t>1969</w:t>
      </w:r>
      <w:r w:rsidRPr="00DF2F75">
        <w:t xml:space="preserve">) </w:t>
      </w:r>
      <w:r>
        <w:t>3-13</w:t>
      </w:r>
      <w:r w:rsidRPr="00DF2F75">
        <w:t>.</w:t>
      </w:r>
    </w:p>
    <w:p w14:paraId="13F5435B" w14:textId="77777777" w:rsidR="006721DA" w:rsidRDefault="006721DA" w:rsidP="006721DA">
      <w:pPr>
        <w:ind w:left="720" w:hanging="720"/>
      </w:pPr>
      <w:r>
        <w:t>Carlston</w:t>
      </w:r>
      <w:r w:rsidRPr="00DF2F75">
        <w:t>,</w:t>
      </w:r>
      <w:r>
        <w:t xml:space="preserve"> Charles E</w:t>
      </w:r>
      <w:r w:rsidRPr="00DF2F75">
        <w:t xml:space="preserve">. </w:t>
      </w:r>
      <w:r>
        <w:rPr>
          <w:i/>
          <w:iCs/>
        </w:rPr>
        <w:t>The Parables of the Triple Tradition</w:t>
      </w:r>
      <w:r w:rsidRPr="00DF2F75">
        <w:rPr>
          <w:iCs/>
        </w:rPr>
        <w:t xml:space="preserve">. </w:t>
      </w:r>
      <w:r>
        <w:t>Philadelphia</w:t>
      </w:r>
      <w:r w:rsidRPr="00DF2F75">
        <w:t xml:space="preserve">: </w:t>
      </w:r>
      <w:r>
        <w:t>Fortress</w:t>
      </w:r>
      <w:r w:rsidRPr="00DF2F75">
        <w:t>,</w:t>
      </w:r>
      <w:r>
        <w:t xml:space="preserve"> 1975</w:t>
      </w:r>
      <w:r w:rsidRPr="00DF2F75">
        <w:t>.</w:t>
      </w:r>
    </w:p>
    <w:p w14:paraId="4325ACB6" w14:textId="77777777" w:rsidR="006721DA" w:rsidRDefault="006721DA" w:rsidP="006721DA">
      <w:pPr>
        <w:ind w:left="720" w:hanging="720"/>
      </w:pPr>
      <w:r>
        <w:t>Crossan</w:t>
      </w:r>
      <w:r w:rsidRPr="00DF2F75">
        <w:t>,</w:t>
      </w:r>
      <w:r>
        <w:t xml:space="preserve"> John Dominic</w:t>
      </w:r>
      <w:r w:rsidRPr="00DF2F75">
        <w:t xml:space="preserve">. </w:t>
      </w:r>
      <w:r>
        <w:rPr>
          <w:i/>
          <w:iCs/>
        </w:rPr>
        <w:t>Finding is the First Act</w:t>
      </w:r>
      <w:r w:rsidRPr="00DF2F75">
        <w:rPr>
          <w:iCs/>
        </w:rPr>
        <w:t xml:space="preserve">: </w:t>
      </w:r>
      <w:r>
        <w:rPr>
          <w:i/>
          <w:iCs/>
        </w:rPr>
        <w:t>Trove Folktales and Jesus</w:t>
      </w:r>
      <w:r>
        <w:rPr>
          <w:rFonts w:cs="WP TypographicSymbols"/>
          <w:iCs/>
        </w:rPr>
        <w:t>’</w:t>
      </w:r>
      <w:r w:rsidRPr="00DF2F75">
        <w:rPr>
          <w:rFonts w:cs="WP TypographicSymbols"/>
          <w:iCs/>
        </w:rPr>
        <w:t xml:space="preserve"> </w:t>
      </w:r>
      <w:r>
        <w:rPr>
          <w:i/>
          <w:iCs/>
        </w:rPr>
        <w:t>Treasure Parable</w:t>
      </w:r>
      <w:r w:rsidRPr="00DF2F75">
        <w:t xml:space="preserve"> [</w:t>
      </w:r>
      <w:r>
        <w:t>Mt 13</w:t>
      </w:r>
      <w:r w:rsidRPr="00DF2F75">
        <w:t>:</w:t>
      </w:r>
      <w:r>
        <w:t>44</w:t>
      </w:r>
      <w:r w:rsidRPr="00DF2F75">
        <w:t xml:space="preserve">]. </w:t>
      </w:r>
      <w:r>
        <w:t>Society of Biblical Literature Semeia Supplements</w:t>
      </w:r>
      <w:r w:rsidRPr="00DF2F75">
        <w:t>,</w:t>
      </w:r>
      <w:r>
        <w:t xml:space="preserve"> ed</w:t>
      </w:r>
      <w:r w:rsidRPr="00DF2F75">
        <w:t xml:space="preserve">. </w:t>
      </w:r>
      <w:r>
        <w:t>William A</w:t>
      </w:r>
      <w:r w:rsidRPr="00DF2F75">
        <w:t xml:space="preserve">. </w:t>
      </w:r>
      <w:r>
        <w:t>Beardslee</w:t>
      </w:r>
      <w:r w:rsidRPr="00DF2F75">
        <w:t xml:space="preserve">. </w:t>
      </w:r>
      <w:r>
        <w:t>Philadelphia</w:t>
      </w:r>
      <w:r w:rsidRPr="00DF2F75">
        <w:t xml:space="preserve">: </w:t>
      </w:r>
      <w:r>
        <w:t>For</w:t>
      </w:r>
      <w:r>
        <w:softHyphen/>
        <w:t>tress</w:t>
      </w:r>
      <w:r w:rsidRPr="00DF2F75">
        <w:t>,</w:t>
      </w:r>
      <w:r>
        <w:t xml:space="preserve"> 1979</w:t>
      </w:r>
      <w:r w:rsidRPr="00DF2F75">
        <w:t xml:space="preserve">; </w:t>
      </w:r>
      <w:r>
        <w:t>Missoula</w:t>
      </w:r>
      <w:r w:rsidRPr="00DF2F75">
        <w:t>,</w:t>
      </w:r>
      <w:r>
        <w:t xml:space="preserve"> MT</w:t>
      </w:r>
      <w:r w:rsidRPr="00DF2F75">
        <w:t xml:space="preserve">: </w:t>
      </w:r>
      <w:r>
        <w:t>Scholars Press</w:t>
      </w:r>
      <w:r w:rsidRPr="00DF2F75">
        <w:t>,</w:t>
      </w:r>
      <w:r>
        <w:t xml:space="preserve"> 1979</w:t>
      </w:r>
      <w:r w:rsidRPr="00DF2F75">
        <w:t>.</w:t>
      </w:r>
    </w:p>
    <w:p w14:paraId="175F93DE" w14:textId="77777777" w:rsidR="006721DA" w:rsidRDefault="006721DA" w:rsidP="006721DA">
      <w:pPr>
        <w:ind w:left="720" w:hanging="720"/>
      </w:pPr>
      <w:r>
        <w:t>Denzer</w:t>
      </w:r>
      <w:r w:rsidRPr="00DF2F75">
        <w:t>,</w:t>
      </w:r>
      <w:r>
        <w:t xml:space="preserve"> George A</w:t>
      </w:r>
      <w:r w:rsidRPr="00DF2F75">
        <w:t xml:space="preserve">. </w:t>
      </w:r>
      <w:r>
        <w:rPr>
          <w:i/>
          <w:iCs/>
        </w:rPr>
        <w:t>The Parables of the Kingdom</w:t>
      </w:r>
      <w:r w:rsidRPr="00DF2F75">
        <w:rPr>
          <w:iCs/>
        </w:rPr>
        <w:t xml:space="preserve">: </w:t>
      </w:r>
      <w:r>
        <w:rPr>
          <w:i/>
          <w:iCs/>
        </w:rPr>
        <w:t>A Presenta</w:t>
      </w:r>
      <w:r>
        <w:rPr>
          <w:i/>
          <w:iCs/>
        </w:rPr>
        <w:softHyphen/>
        <w:t>tion and Defense of the Absolute Mercy Theory of the Kingdom Parables with a Review and Criticism of Modern Catholic Opinion</w:t>
      </w:r>
      <w:r w:rsidRPr="00DF2F75">
        <w:rPr>
          <w:iCs/>
        </w:rPr>
        <w:t xml:space="preserve">; </w:t>
      </w:r>
      <w:r>
        <w:rPr>
          <w:i/>
          <w:iCs/>
        </w:rPr>
        <w:t>a Dissertation Submitted to the Fac</w:t>
      </w:r>
      <w:r>
        <w:rPr>
          <w:i/>
          <w:iCs/>
        </w:rPr>
        <w:softHyphen/>
        <w:t>ulty of Sacred Theol</w:t>
      </w:r>
      <w:r>
        <w:rPr>
          <w:i/>
          <w:iCs/>
        </w:rPr>
        <w:softHyphen/>
        <w:t>ogy of the Catholic Univer</w:t>
      </w:r>
      <w:r>
        <w:rPr>
          <w:i/>
          <w:iCs/>
        </w:rPr>
        <w:softHyphen/>
        <w:t>sity of America in Partial Fulfillment of the Requirements for the Degree of Doctor of Sacred Theology</w:t>
      </w:r>
      <w:r w:rsidRPr="00DF2F75">
        <w:rPr>
          <w:iCs/>
        </w:rPr>
        <w:t xml:space="preserve">. </w:t>
      </w:r>
      <w:r>
        <w:t>Catholic University of America Studies in Sacred Theology</w:t>
      </w:r>
      <w:r w:rsidRPr="00DF2F75">
        <w:t>,</w:t>
      </w:r>
      <w:r>
        <w:t xml:space="preserve"> vol</w:t>
      </w:r>
      <w:r w:rsidRPr="00DF2F75">
        <w:t xml:space="preserve">. </w:t>
      </w:r>
      <w:r>
        <w:t>94</w:t>
      </w:r>
      <w:r w:rsidRPr="00DF2F75">
        <w:t xml:space="preserve">. </w:t>
      </w:r>
      <w:r>
        <w:t>Washing</w:t>
      </w:r>
      <w:r>
        <w:softHyphen/>
        <w:t>ton</w:t>
      </w:r>
      <w:r w:rsidRPr="00DF2F75">
        <w:t>,</w:t>
      </w:r>
      <w:r>
        <w:t xml:space="preserve"> DC</w:t>
      </w:r>
      <w:r w:rsidRPr="00DF2F75">
        <w:t xml:space="preserve">: </w:t>
      </w:r>
      <w:r>
        <w:t>Catholic University of America</w:t>
      </w:r>
      <w:r w:rsidRPr="00DF2F75">
        <w:t>,</w:t>
      </w:r>
      <w:r>
        <w:t xml:space="preserve"> 1945</w:t>
      </w:r>
      <w:r w:rsidRPr="00DF2F75">
        <w:t>.</w:t>
      </w:r>
    </w:p>
    <w:p w14:paraId="48B865A5" w14:textId="77777777" w:rsidR="006721DA" w:rsidRDefault="006721DA" w:rsidP="006721DA">
      <w:pPr>
        <w:ind w:left="720" w:hanging="720"/>
      </w:pPr>
      <w:r>
        <w:t>Dodd</w:t>
      </w:r>
      <w:r w:rsidRPr="00DF2F75">
        <w:t>,</w:t>
      </w:r>
      <w:r>
        <w:t xml:space="preserve"> C</w:t>
      </w:r>
      <w:r w:rsidRPr="00DF2F75">
        <w:t xml:space="preserve">. </w:t>
      </w:r>
      <w:r>
        <w:t>H</w:t>
      </w:r>
      <w:r w:rsidRPr="00DF2F75">
        <w:t xml:space="preserve">. </w:t>
      </w:r>
      <w:r>
        <w:rPr>
          <w:i/>
          <w:iCs/>
        </w:rPr>
        <w:t>The Parables of the Kingdom</w:t>
      </w:r>
      <w:r w:rsidRPr="00DF2F75">
        <w:rPr>
          <w:iCs/>
        </w:rPr>
        <w:t xml:space="preserve">. </w:t>
      </w:r>
      <w:r>
        <w:t>New York</w:t>
      </w:r>
      <w:r w:rsidRPr="00DF2F75">
        <w:t xml:space="preserve">: </w:t>
      </w:r>
      <w:r>
        <w:t>Scrib</w:t>
      </w:r>
      <w:r>
        <w:softHyphen/>
        <w:t>ner</w:t>
      </w:r>
      <w:r>
        <w:rPr>
          <w:rFonts w:cs="WP TypographicSymbols"/>
        </w:rPr>
        <w:t>’</w:t>
      </w:r>
      <w:r>
        <w:t>s</w:t>
      </w:r>
      <w:r w:rsidRPr="00DF2F75">
        <w:t>,</w:t>
      </w:r>
      <w:r>
        <w:t xml:space="preserve"> 1935</w:t>
      </w:r>
      <w:r w:rsidRPr="00DF2F75">
        <w:t>,</w:t>
      </w:r>
      <w:r>
        <w:t xml:space="preserve"> rev</w:t>
      </w:r>
      <w:r w:rsidRPr="00DF2F75">
        <w:t xml:space="preserve">. </w:t>
      </w:r>
      <w:r>
        <w:t>ed</w:t>
      </w:r>
      <w:r w:rsidRPr="00DF2F75">
        <w:t xml:space="preserve">. </w:t>
      </w:r>
      <w:r>
        <w:t>1936</w:t>
      </w:r>
      <w:r w:rsidRPr="00DF2F75">
        <w:t xml:space="preserve"> (</w:t>
      </w:r>
      <w:r>
        <w:t>reprinted 1938</w:t>
      </w:r>
      <w:r w:rsidRPr="00DF2F75">
        <w:t>,</w:t>
      </w:r>
      <w:r>
        <w:t xml:space="preserve"> 1961</w:t>
      </w:r>
      <w:r w:rsidRPr="00DF2F75">
        <w:t>).</w:t>
      </w:r>
    </w:p>
    <w:p w14:paraId="6520350B" w14:textId="77777777" w:rsidR="006721DA" w:rsidRDefault="006721DA" w:rsidP="006721DA">
      <w:pPr>
        <w:ind w:left="720" w:hanging="720"/>
      </w:pPr>
      <w:r>
        <w:t>Harrington</w:t>
      </w:r>
      <w:r w:rsidRPr="00DF2F75">
        <w:t>,</w:t>
      </w:r>
      <w:r>
        <w:t xml:space="preserve"> Wilfrid J</w:t>
      </w:r>
      <w:r w:rsidRPr="00DF2F75">
        <w:t>.,</w:t>
      </w:r>
      <w:r>
        <w:t xml:space="preserve"> O</w:t>
      </w:r>
      <w:r w:rsidRPr="00DF2F75">
        <w:t>.</w:t>
      </w:r>
      <w:r>
        <w:t>P</w:t>
      </w:r>
      <w:r w:rsidRPr="00DF2F75">
        <w:t xml:space="preserve">. </w:t>
      </w:r>
      <w:r>
        <w:rPr>
          <w:i/>
          <w:iCs/>
        </w:rPr>
        <w:t>A Key to the Parables</w:t>
      </w:r>
      <w:r w:rsidRPr="00DF2F75">
        <w:rPr>
          <w:iCs/>
        </w:rPr>
        <w:t xml:space="preserve">. </w:t>
      </w:r>
      <w:r>
        <w:t>New York</w:t>
      </w:r>
      <w:r w:rsidRPr="00DF2F75">
        <w:t xml:space="preserve">: </w:t>
      </w:r>
      <w:r>
        <w:t>Paulist</w:t>
      </w:r>
      <w:r w:rsidRPr="00DF2F75">
        <w:t>,</w:t>
      </w:r>
      <w:r>
        <w:t xml:space="preserve"> 1964</w:t>
      </w:r>
      <w:r w:rsidRPr="00DF2F75">
        <w:t>.</w:t>
      </w:r>
    </w:p>
    <w:p w14:paraId="1F9FD97D" w14:textId="77777777" w:rsidR="006721DA" w:rsidRDefault="006721DA" w:rsidP="006721DA">
      <w:pPr>
        <w:ind w:left="720" w:hanging="720"/>
      </w:pPr>
      <w:r>
        <w:t>Hunter</w:t>
      </w:r>
      <w:r w:rsidRPr="00DF2F75">
        <w:t>,</w:t>
      </w:r>
      <w:r>
        <w:t xml:space="preserve"> Archibald M</w:t>
      </w:r>
      <w:r w:rsidRPr="00DF2F75">
        <w:t xml:space="preserve">. </w:t>
      </w:r>
      <w:r>
        <w:rPr>
          <w:i/>
          <w:iCs/>
        </w:rPr>
        <w:t>Interpreting the Parables</w:t>
      </w:r>
      <w:r w:rsidRPr="00DF2F75">
        <w:rPr>
          <w:iCs/>
        </w:rPr>
        <w:t xml:space="preserve">. </w:t>
      </w:r>
      <w:r>
        <w:t>London</w:t>
      </w:r>
      <w:r w:rsidRPr="00DF2F75">
        <w:t xml:space="preserve">: </w:t>
      </w:r>
      <w:proofErr w:type="spellStart"/>
      <w:r>
        <w:t>SCM</w:t>
      </w:r>
      <w:proofErr w:type="spellEnd"/>
      <w:r w:rsidRPr="00DF2F75">
        <w:t xml:space="preserve">; </w:t>
      </w:r>
      <w:r>
        <w:t>Philadelphia</w:t>
      </w:r>
      <w:r w:rsidRPr="00DF2F75">
        <w:t xml:space="preserve">: </w:t>
      </w:r>
      <w:r>
        <w:t>West</w:t>
      </w:r>
      <w:r>
        <w:softHyphen/>
        <w:t>minster</w:t>
      </w:r>
      <w:r w:rsidRPr="00DF2F75">
        <w:t>,</w:t>
      </w:r>
      <w:r>
        <w:t xml:space="preserve"> 1960</w:t>
      </w:r>
      <w:r w:rsidRPr="00DF2F75">
        <w:t>.</w:t>
      </w:r>
    </w:p>
    <w:p w14:paraId="526758DD" w14:textId="77777777" w:rsidR="006721DA" w:rsidRDefault="006721DA" w:rsidP="006721DA">
      <w:pPr>
        <w:ind w:left="720" w:hanging="720"/>
      </w:pPr>
      <w:r>
        <w:t>Hunter</w:t>
      </w:r>
      <w:r w:rsidRPr="00DF2F75">
        <w:t>,</w:t>
      </w:r>
      <w:r>
        <w:t xml:space="preserve"> Archibald M</w:t>
      </w:r>
      <w:r w:rsidRPr="00DF2F75">
        <w:t xml:space="preserve">. </w:t>
      </w:r>
      <w:r>
        <w:rPr>
          <w:i/>
          <w:iCs/>
        </w:rPr>
        <w:t>The Parables Then and Now</w:t>
      </w:r>
      <w:r w:rsidRPr="00DF2F75">
        <w:rPr>
          <w:iCs/>
        </w:rPr>
        <w:t xml:space="preserve">. </w:t>
      </w:r>
      <w:r>
        <w:t>London</w:t>
      </w:r>
      <w:r w:rsidRPr="00DF2F75">
        <w:t xml:space="preserve">: </w:t>
      </w:r>
      <w:proofErr w:type="spellStart"/>
      <w:r>
        <w:t>SCM</w:t>
      </w:r>
      <w:proofErr w:type="spellEnd"/>
      <w:r w:rsidRPr="00DF2F75">
        <w:t>,</w:t>
      </w:r>
      <w:r>
        <w:t xml:space="preserve"> 1971</w:t>
      </w:r>
      <w:r w:rsidRPr="00DF2F75">
        <w:t xml:space="preserve">; </w:t>
      </w:r>
      <w:r>
        <w:t>reprint ed</w:t>
      </w:r>
      <w:r w:rsidRPr="00DF2F75">
        <w:t>.,</w:t>
      </w:r>
      <w:r>
        <w:t xml:space="preserve"> Philadelphia</w:t>
      </w:r>
      <w:r w:rsidRPr="00DF2F75">
        <w:t xml:space="preserve">: </w:t>
      </w:r>
      <w:r>
        <w:t>Westminster</w:t>
      </w:r>
      <w:r w:rsidRPr="00DF2F75">
        <w:t>,</w:t>
      </w:r>
      <w:r>
        <w:t xml:space="preserve"> 1971</w:t>
      </w:r>
      <w:r w:rsidRPr="00DF2F75">
        <w:t>.</w:t>
      </w:r>
    </w:p>
    <w:p w14:paraId="61C908EC" w14:textId="77777777" w:rsidR="006721DA" w:rsidRDefault="006721DA" w:rsidP="006721DA">
      <w:pPr>
        <w:ind w:left="720" w:hanging="720"/>
      </w:pPr>
      <w:r>
        <w:t>Jeremias</w:t>
      </w:r>
      <w:r w:rsidRPr="00DF2F75">
        <w:t>,</w:t>
      </w:r>
      <w:r>
        <w:t xml:space="preserve"> Joachim</w:t>
      </w:r>
      <w:r w:rsidRPr="00DF2F75">
        <w:t xml:space="preserve">. </w:t>
      </w:r>
      <w:r>
        <w:rPr>
          <w:i/>
          <w:iCs/>
        </w:rPr>
        <w:t>The Parables of Jesus</w:t>
      </w:r>
      <w:r w:rsidRPr="00DF2F75">
        <w:rPr>
          <w:iCs/>
        </w:rPr>
        <w:t xml:space="preserve">. </w:t>
      </w:r>
      <w:r>
        <w:t>Trans</w:t>
      </w:r>
      <w:r w:rsidRPr="00DF2F75">
        <w:t xml:space="preserve">. </w:t>
      </w:r>
      <w:r>
        <w:t>S</w:t>
      </w:r>
      <w:r w:rsidRPr="00DF2F75">
        <w:t xml:space="preserve">. </w:t>
      </w:r>
      <w:r>
        <w:t>H</w:t>
      </w:r>
      <w:r w:rsidRPr="00DF2F75">
        <w:t xml:space="preserve">. </w:t>
      </w:r>
      <w:r>
        <w:t>Hooke</w:t>
      </w:r>
      <w:r w:rsidRPr="00DF2F75">
        <w:t xml:space="preserve">. </w:t>
      </w:r>
      <w:r>
        <w:t>2d rev</w:t>
      </w:r>
      <w:r w:rsidRPr="00DF2F75">
        <w:t xml:space="preserve">. </w:t>
      </w:r>
      <w:r>
        <w:t>ed</w:t>
      </w:r>
      <w:r w:rsidRPr="00DF2F75">
        <w:t xml:space="preserve">. </w:t>
      </w:r>
      <w:r>
        <w:t>London</w:t>
      </w:r>
      <w:r w:rsidRPr="00DF2F75">
        <w:t xml:space="preserve">: </w:t>
      </w:r>
      <w:proofErr w:type="spellStart"/>
      <w:r>
        <w:t>SCM</w:t>
      </w:r>
      <w:proofErr w:type="spellEnd"/>
      <w:r w:rsidRPr="00DF2F75">
        <w:t>,</w:t>
      </w:r>
      <w:r>
        <w:t xml:space="preserve"> 1963</w:t>
      </w:r>
      <w:r w:rsidRPr="00DF2F75">
        <w:t xml:space="preserve">; </w:t>
      </w:r>
      <w:r>
        <w:t>New York</w:t>
      </w:r>
      <w:r w:rsidRPr="00DF2F75">
        <w:t xml:space="preserve">: </w:t>
      </w:r>
      <w:r>
        <w:t>Scrib</w:t>
      </w:r>
      <w:r>
        <w:softHyphen/>
        <w:t>ner</w:t>
      </w:r>
      <w:r>
        <w:rPr>
          <w:rFonts w:cs="WP TypographicSymbols"/>
        </w:rPr>
        <w:t>’</w:t>
      </w:r>
      <w:r>
        <w:t>s</w:t>
      </w:r>
      <w:r w:rsidRPr="00DF2F75">
        <w:t>,</w:t>
      </w:r>
      <w:r>
        <w:t xml:space="preserve"> 1963</w:t>
      </w:r>
      <w:r w:rsidRPr="00DF2F75">
        <w:t>. (</w:t>
      </w:r>
      <w:r>
        <w:t>German</w:t>
      </w:r>
      <w:r w:rsidRPr="00DF2F75">
        <w:t xml:space="preserve">: </w:t>
      </w:r>
      <w:r>
        <w:rPr>
          <w:i/>
          <w:iCs/>
        </w:rPr>
        <w:t xml:space="preserve">Die </w:t>
      </w:r>
      <w:proofErr w:type="spellStart"/>
      <w:r>
        <w:rPr>
          <w:i/>
          <w:iCs/>
        </w:rPr>
        <w:t>Gleichnisse</w:t>
      </w:r>
      <w:proofErr w:type="spellEnd"/>
      <w:r>
        <w:rPr>
          <w:i/>
          <w:iCs/>
        </w:rPr>
        <w:t xml:space="preserve"> Jesu</w:t>
      </w:r>
      <w:r w:rsidRPr="00DF2F75">
        <w:rPr>
          <w:iCs/>
        </w:rPr>
        <w:t>,</w:t>
      </w:r>
      <w:r>
        <w:rPr>
          <w:i/>
          <w:iCs/>
        </w:rPr>
        <w:t xml:space="preserve"> </w:t>
      </w:r>
      <w:r>
        <w:t>Göt</w:t>
      </w:r>
      <w:r>
        <w:softHyphen/>
        <w:t>tingen</w:t>
      </w:r>
      <w:r w:rsidRPr="00DF2F75">
        <w:t xml:space="preserve">: </w:t>
      </w:r>
      <w:proofErr w:type="spellStart"/>
      <w:r>
        <w:t>Vanden</w:t>
      </w:r>
      <w:r>
        <w:softHyphen/>
        <w:t>hoeck</w:t>
      </w:r>
      <w:proofErr w:type="spellEnd"/>
      <w:r>
        <w:t xml:space="preserve"> and Rup</w:t>
      </w:r>
      <w:r>
        <w:softHyphen/>
        <w:t>recht</w:t>
      </w:r>
      <w:r w:rsidRPr="00DF2F75">
        <w:t>,</w:t>
      </w:r>
      <w:r>
        <w:t xml:space="preserve"> 1947</w:t>
      </w:r>
      <w:r w:rsidRPr="00DF2F75">
        <w:t>,</w:t>
      </w:r>
      <w:r>
        <w:t xml:space="preserve"> 1954</w:t>
      </w:r>
      <w:r>
        <w:rPr>
          <w:vertAlign w:val="superscript"/>
        </w:rPr>
        <w:t>3</w:t>
      </w:r>
      <w:r w:rsidRPr="00DF2F75">
        <w:t>,</w:t>
      </w:r>
      <w:r>
        <w:t xml:space="preserve"> 1962</w:t>
      </w:r>
      <w:r>
        <w:rPr>
          <w:vertAlign w:val="superscript"/>
        </w:rPr>
        <w:t>6</w:t>
      </w:r>
      <w:r w:rsidRPr="00DF2F75">
        <w:t>,</w:t>
      </w:r>
      <w:r>
        <w:t xml:space="preserve"> 1970</w:t>
      </w:r>
      <w:r>
        <w:rPr>
          <w:vertAlign w:val="superscript"/>
        </w:rPr>
        <w:t>8</w:t>
      </w:r>
      <w:r w:rsidRPr="00DF2F75">
        <w:t>. (</w:t>
      </w:r>
      <w:r>
        <w:t>The rev</w:t>
      </w:r>
      <w:r w:rsidRPr="00DF2F75">
        <w:t xml:space="preserve">. </w:t>
      </w:r>
      <w:r>
        <w:t>ed</w:t>
      </w:r>
      <w:r w:rsidRPr="00DF2F75">
        <w:t xml:space="preserve">. </w:t>
      </w:r>
      <w:r>
        <w:t>translation con</w:t>
      </w:r>
      <w:r>
        <w:softHyphen/>
        <w:t>forms to the 8th German ed</w:t>
      </w:r>
      <w:r w:rsidRPr="00DF2F75">
        <w:t>.)</w:t>
      </w:r>
    </w:p>
    <w:p w14:paraId="7868427D" w14:textId="77777777" w:rsidR="006721DA" w:rsidRDefault="006721DA" w:rsidP="006721DA">
      <w:pPr>
        <w:ind w:left="720" w:hanging="720"/>
      </w:pPr>
      <w:r>
        <w:t>Jones</w:t>
      </w:r>
      <w:r w:rsidRPr="00DF2F75">
        <w:t>,</w:t>
      </w:r>
      <w:r>
        <w:t xml:space="preserve"> Geraint Vaughan</w:t>
      </w:r>
      <w:r w:rsidRPr="00DF2F75">
        <w:t xml:space="preserve">. </w:t>
      </w:r>
      <w:r>
        <w:rPr>
          <w:i/>
          <w:iCs/>
        </w:rPr>
        <w:t>The Art and Truth of the Parables</w:t>
      </w:r>
      <w:r w:rsidRPr="00DF2F75">
        <w:rPr>
          <w:iCs/>
        </w:rPr>
        <w:t xml:space="preserve">: </w:t>
      </w:r>
      <w:r>
        <w:rPr>
          <w:i/>
          <w:iCs/>
        </w:rPr>
        <w:t>A Study in Their Literary Form and Modern Interpretation</w:t>
      </w:r>
      <w:r w:rsidRPr="00DF2F75">
        <w:rPr>
          <w:iCs/>
        </w:rPr>
        <w:t xml:space="preserve">. </w:t>
      </w:r>
      <w:r>
        <w:t>London</w:t>
      </w:r>
      <w:r w:rsidRPr="00DF2F75">
        <w:t xml:space="preserve">: </w:t>
      </w:r>
      <w:r>
        <w:t>SPCK</w:t>
      </w:r>
      <w:r w:rsidRPr="00DF2F75">
        <w:t>,</w:t>
      </w:r>
      <w:r>
        <w:t xml:space="preserve"> 1964</w:t>
      </w:r>
      <w:r w:rsidRPr="00DF2F75">
        <w:t>.</w:t>
      </w:r>
    </w:p>
    <w:p w14:paraId="52CB9FCF" w14:textId="77777777" w:rsidR="006721DA" w:rsidRDefault="006721DA" w:rsidP="006721DA">
      <w:pPr>
        <w:ind w:left="720" w:hanging="720"/>
      </w:pPr>
      <w:r>
        <w:t>Kistemaker</w:t>
      </w:r>
      <w:r w:rsidRPr="00DF2F75">
        <w:t>,</w:t>
      </w:r>
      <w:r>
        <w:t xml:space="preserve"> Simon</w:t>
      </w:r>
      <w:r w:rsidRPr="00DF2F75">
        <w:t xml:space="preserve">. </w:t>
      </w:r>
      <w:r>
        <w:rPr>
          <w:i/>
          <w:iCs/>
        </w:rPr>
        <w:t>The Parables of Jesus</w:t>
      </w:r>
      <w:r w:rsidRPr="00DF2F75">
        <w:rPr>
          <w:iCs/>
        </w:rPr>
        <w:t xml:space="preserve">. </w:t>
      </w:r>
      <w:r>
        <w:t>Grand Rapids</w:t>
      </w:r>
      <w:r w:rsidRPr="00DF2F75">
        <w:t xml:space="preserve">: </w:t>
      </w:r>
      <w:r>
        <w:t>Baker</w:t>
      </w:r>
      <w:r w:rsidRPr="00DF2F75">
        <w:t>,</w:t>
      </w:r>
      <w:r>
        <w:t xml:space="preserve"> 1980</w:t>
      </w:r>
      <w:r w:rsidRPr="00DF2F75">
        <w:t>.</w:t>
      </w:r>
    </w:p>
    <w:p w14:paraId="68BE9F57" w14:textId="77777777" w:rsidR="006721DA" w:rsidRDefault="006721DA" w:rsidP="006721DA">
      <w:pPr>
        <w:ind w:left="720" w:hanging="720"/>
      </w:pPr>
      <w:r>
        <w:t>Linnemann</w:t>
      </w:r>
      <w:r w:rsidRPr="00DF2F75">
        <w:t>,</w:t>
      </w:r>
      <w:r>
        <w:t xml:space="preserve"> Eta</w:t>
      </w:r>
      <w:r w:rsidRPr="00DF2F75">
        <w:t xml:space="preserve">. </w:t>
      </w:r>
      <w:r>
        <w:rPr>
          <w:i/>
          <w:iCs/>
        </w:rPr>
        <w:t>Jesus of the Parables</w:t>
      </w:r>
      <w:r w:rsidRPr="00DF2F75">
        <w:rPr>
          <w:iCs/>
        </w:rPr>
        <w:t xml:space="preserve">: </w:t>
      </w:r>
      <w:r>
        <w:rPr>
          <w:i/>
          <w:iCs/>
        </w:rPr>
        <w:t>Introduction and Exposition</w:t>
      </w:r>
      <w:r w:rsidRPr="00DF2F75">
        <w:rPr>
          <w:iCs/>
        </w:rPr>
        <w:t xml:space="preserve">. </w:t>
      </w:r>
      <w:r>
        <w:t>Trans</w:t>
      </w:r>
      <w:r w:rsidRPr="00DF2F75">
        <w:t xml:space="preserve">. </w:t>
      </w:r>
      <w:r>
        <w:t>John Sturdy</w:t>
      </w:r>
      <w:r w:rsidRPr="00DF2F75">
        <w:t xml:space="preserve">. </w:t>
      </w:r>
      <w:r>
        <w:t>London</w:t>
      </w:r>
      <w:r w:rsidRPr="00DF2F75">
        <w:t xml:space="preserve">: </w:t>
      </w:r>
      <w:r>
        <w:t>SPCK</w:t>
      </w:r>
      <w:r w:rsidRPr="00DF2F75">
        <w:t xml:space="preserve"> (</w:t>
      </w:r>
      <w:r>
        <w:t>under the title</w:t>
      </w:r>
      <w:r w:rsidRPr="00DF2F75">
        <w:t>,</w:t>
      </w:r>
      <w:r>
        <w:t xml:space="preserve"> </w:t>
      </w:r>
      <w:r>
        <w:rPr>
          <w:i/>
          <w:iCs/>
        </w:rPr>
        <w:t>The Para</w:t>
      </w:r>
      <w:r>
        <w:rPr>
          <w:i/>
          <w:iCs/>
        </w:rPr>
        <w:softHyphen/>
        <w:t>bles of Jesus</w:t>
      </w:r>
      <w:r w:rsidRPr="00DF2F75">
        <w:t xml:space="preserve">); </w:t>
      </w:r>
      <w:r>
        <w:t>New York</w:t>
      </w:r>
      <w:r w:rsidRPr="00DF2F75">
        <w:t xml:space="preserve">: </w:t>
      </w:r>
      <w:r>
        <w:t>Harper and Row</w:t>
      </w:r>
      <w:r w:rsidRPr="00DF2F75">
        <w:t>,</w:t>
      </w:r>
      <w:r>
        <w:t xml:space="preserve"> 1966</w:t>
      </w:r>
      <w:r w:rsidRPr="00DF2F75">
        <w:t>. (</w:t>
      </w:r>
      <w:r>
        <w:t>German</w:t>
      </w:r>
      <w:r w:rsidRPr="00DF2F75">
        <w:t xml:space="preserve">: </w:t>
      </w:r>
      <w:proofErr w:type="spellStart"/>
      <w:r>
        <w:rPr>
          <w:i/>
          <w:iCs/>
        </w:rPr>
        <w:t>Gleich</w:t>
      </w:r>
      <w:r>
        <w:rPr>
          <w:i/>
          <w:iCs/>
        </w:rPr>
        <w:softHyphen/>
        <w:t>nisse</w:t>
      </w:r>
      <w:proofErr w:type="spellEnd"/>
      <w:r>
        <w:rPr>
          <w:i/>
          <w:iCs/>
        </w:rPr>
        <w:t xml:space="preserve"> Jesu</w:t>
      </w:r>
      <w:r w:rsidRPr="00DF2F75">
        <w:rPr>
          <w:iCs/>
        </w:rPr>
        <w:t>,</w:t>
      </w:r>
      <w:r>
        <w:rPr>
          <w:i/>
          <w:iCs/>
        </w:rPr>
        <w:t xml:space="preserve"> </w:t>
      </w:r>
      <w:proofErr w:type="spellStart"/>
      <w:r>
        <w:rPr>
          <w:i/>
          <w:iCs/>
        </w:rPr>
        <w:t>Ein</w:t>
      </w:r>
      <w:r>
        <w:rPr>
          <w:i/>
          <w:iCs/>
        </w:rPr>
        <w:softHyphen/>
        <w:t>fürung</w:t>
      </w:r>
      <w:proofErr w:type="spellEnd"/>
      <w:r>
        <w:rPr>
          <w:i/>
          <w:iCs/>
        </w:rPr>
        <w:t xml:space="preserve"> und </w:t>
      </w:r>
      <w:proofErr w:type="spellStart"/>
      <w:r>
        <w:rPr>
          <w:i/>
          <w:iCs/>
        </w:rPr>
        <w:t>Aus</w:t>
      </w:r>
      <w:r>
        <w:rPr>
          <w:i/>
          <w:iCs/>
        </w:rPr>
        <w:softHyphen/>
        <w:t>leg</w:t>
      </w:r>
      <w:r>
        <w:rPr>
          <w:i/>
          <w:iCs/>
        </w:rPr>
        <w:softHyphen/>
        <w:t>ung</w:t>
      </w:r>
      <w:proofErr w:type="spellEnd"/>
      <w:r w:rsidRPr="00DF2F75">
        <w:rPr>
          <w:iCs/>
        </w:rPr>
        <w:t>,</w:t>
      </w:r>
      <w:r>
        <w:rPr>
          <w:i/>
          <w:iCs/>
        </w:rPr>
        <w:t xml:space="preserve"> </w:t>
      </w:r>
      <w:r>
        <w:t>Göttingen</w:t>
      </w:r>
      <w:r w:rsidRPr="00DF2F75">
        <w:t xml:space="preserve">: </w:t>
      </w:r>
      <w:proofErr w:type="spellStart"/>
      <w:r>
        <w:t>Vanden</w:t>
      </w:r>
      <w:r>
        <w:softHyphen/>
        <w:t>hoeck</w:t>
      </w:r>
      <w:proofErr w:type="spellEnd"/>
      <w:r>
        <w:t xml:space="preserve"> and Rup</w:t>
      </w:r>
      <w:r>
        <w:softHyphen/>
        <w:t>recht</w:t>
      </w:r>
      <w:r w:rsidRPr="00DF2F75">
        <w:t>,</w:t>
      </w:r>
      <w:r>
        <w:t xml:space="preserve"> 1961</w:t>
      </w:r>
      <w:r>
        <w:rPr>
          <w:vertAlign w:val="superscript"/>
        </w:rPr>
        <w:t>1</w:t>
      </w:r>
      <w:r w:rsidRPr="00DF2F75">
        <w:t>,</w:t>
      </w:r>
      <w:r>
        <w:t xml:space="preserve"> 1964</w:t>
      </w:r>
      <w:r>
        <w:rPr>
          <w:vertAlign w:val="superscript"/>
        </w:rPr>
        <w:t>3</w:t>
      </w:r>
      <w:r w:rsidRPr="00DF2F75">
        <w:t>.)</w:t>
      </w:r>
    </w:p>
    <w:p w14:paraId="73F3AFF5" w14:textId="77777777" w:rsidR="006721DA" w:rsidRDefault="006721DA" w:rsidP="006721DA">
      <w:pPr>
        <w:ind w:left="720" w:hanging="720"/>
      </w:pPr>
      <w:r>
        <w:t>Robinson</w:t>
      </w:r>
      <w:r w:rsidRPr="00DF2F75">
        <w:t>,</w:t>
      </w:r>
      <w:r>
        <w:t xml:space="preserve"> James M</w:t>
      </w:r>
      <w:r w:rsidRPr="00DF2F75">
        <w:t xml:space="preserve">. </w:t>
      </w:r>
      <w:r>
        <w:t>“Jesus</w:t>
      </w:r>
      <w:r>
        <w:rPr>
          <w:rFonts w:cs="WP TypographicSymbols"/>
        </w:rPr>
        <w:t>’</w:t>
      </w:r>
      <w:r w:rsidRPr="00DF2F75">
        <w:rPr>
          <w:rFonts w:cs="WP TypographicSymbols"/>
        </w:rPr>
        <w:t xml:space="preserve"> </w:t>
      </w:r>
      <w:r>
        <w:t>Parables as God Happening</w:t>
      </w:r>
      <w:r w:rsidRPr="00DF2F75">
        <w:t>.</w:t>
      </w:r>
      <w:r>
        <w:rPr>
          <w:rFonts w:cs="WP TypographicSymbols"/>
        </w:rPr>
        <w:t>”</w:t>
      </w:r>
      <w:r w:rsidRPr="00DF2F75">
        <w:rPr>
          <w:rFonts w:cs="WP TypographicSymbols"/>
        </w:rPr>
        <w:t xml:space="preserve"> </w:t>
      </w:r>
      <w:r>
        <w:t>In F</w:t>
      </w:r>
      <w:r w:rsidRPr="00DF2F75">
        <w:t xml:space="preserve">. </w:t>
      </w:r>
      <w:r>
        <w:t>Thomas Trotter</w:t>
      </w:r>
      <w:r w:rsidRPr="00DF2F75">
        <w:t>,</w:t>
      </w:r>
      <w:r>
        <w:t xml:space="preserve"> ed</w:t>
      </w:r>
      <w:r w:rsidRPr="00DF2F75">
        <w:t xml:space="preserve">. </w:t>
      </w:r>
      <w:r>
        <w:rPr>
          <w:i/>
          <w:iCs/>
        </w:rPr>
        <w:t>Jesus and the Historian</w:t>
      </w:r>
      <w:r w:rsidRPr="00DF2F75">
        <w:rPr>
          <w:iCs/>
        </w:rPr>
        <w:t xml:space="preserve">: </w:t>
      </w:r>
      <w:r>
        <w:rPr>
          <w:i/>
          <w:iCs/>
        </w:rPr>
        <w:t>Written in Honor of Ernest Cadman Colwell</w:t>
      </w:r>
      <w:r w:rsidRPr="00DF2F75">
        <w:rPr>
          <w:iCs/>
        </w:rPr>
        <w:t xml:space="preserve">. </w:t>
      </w:r>
      <w:r>
        <w:t>Philadelphia</w:t>
      </w:r>
      <w:r w:rsidRPr="00DF2F75">
        <w:t xml:space="preserve">: </w:t>
      </w:r>
      <w:r>
        <w:t>West</w:t>
      </w:r>
      <w:r>
        <w:softHyphen/>
        <w:t>min</w:t>
      </w:r>
      <w:r>
        <w:softHyphen/>
        <w:t>ster</w:t>
      </w:r>
      <w:r w:rsidRPr="00DF2F75">
        <w:t>,</w:t>
      </w:r>
      <w:r>
        <w:t xml:space="preserve"> 1968</w:t>
      </w:r>
      <w:r w:rsidRPr="00DF2F75">
        <w:t>,</w:t>
      </w:r>
      <w:r>
        <w:t xml:space="preserve"> 134-50</w:t>
      </w:r>
      <w:r w:rsidRPr="00DF2F75">
        <w:t>.</w:t>
      </w:r>
    </w:p>
    <w:p w14:paraId="66B244A9" w14:textId="77777777" w:rsidR="006721DA" w:rsidRDefault="006721DA" w:rsidP="006721DA">
      <w:pPr>
        <w:ind w:left="720" w:hanging="720"/>
      </w:pPr>
      <w:r>
        <w:t>Scott</w:t>
      </w:r>
      <w:r w:rsidRPr="00DF2F75">
        <w:t>,</w:t>
      </w:r>
      <w:r>
        <w:t xml:space="preserve"> Bernard Brandon</w:t>
      </w:r>
      <w:r w:rsidRPr="00DF2F75">
        <w:t xml:space="preserve">. </w:t>
      </w:r>
      <w:r>
        <w:rPr>
          <w:i/>
          <w:iCs/>
        </w:rPr>
        <w:t>Jesus</w:t>
      </w:r>
      <w:r w:rsidRPr="00DF2F75">
        <w:rPr>
          <w:iCs/>
        </w:rPr>
        <w:t>,</w:t>
      </w:r>
      <w:r>
        <w:rPr>
          <w:i/>
          <w:iCs/>
        </w:rPr>
        <w:t xml:space="preserve"> Symbol-Maker for the Kingdom</w:t>
      </w:r>
      <w:r w:rsidRPr="00DF2F75">
        <w:rPr>
          <w:iCs/>
        </w:rPr>
        <w:t xml:space="preserve">. </w:t>
      </w:r>
      <w:r>
        <w:t>Philadel</w:t>
      </w:r>
      <w:r>
        <w:softHyphen/>
        <w:t>phia</w:t>
      </w:r>
      <w:r w:rsidRPr="00DF2F75">
        <w:t xml:space="preserve">: </w:t>
      </w:r>
      <w:r>
        <w:t>Fortress</w:t>
      </w:r>
      <w:r w:rsidRPr="00DF2F75">
        <w:t>,</w:t>
      </w:r>
      <w:r>
        <w:t xml:space="preserve"> 1981</w:t>
      </w:r>
      <w:r w:rsidRPr="00DF2F75">
        <w:t>.</w:t>
      </w:r>
    </w:p>
    <w:p w14:paraId="6000EE92" w14:textId="77777777" w:rsidR="006721DA" w:rsidRDefault="006721DA" w:rsidP="006721DA">
      <w:pPr>
        <w:ind w:left="720" w:hanging="720"/>
      </w:pPr>
      <w:r>
        <w:t>Scott</w:t>
      </w:r>
      <w:r w:rsidRPr="00DF2F75">
        <w:t>,</w:t>
      </w:r>
      <w:r>
        <w:t xml:space="preserve"> Bernard Brandon</w:t>
      </w:r>
      <w:r w:rsidRPr="00DF2F75">
        <w:t xml:space="preserve">. </w:t>
      </w:r>
      <w:r>
        <w:rPr>
          <w:i/>
          <w:iCs/>
        </w:rPr>
        <w:t>Hear Then the Parable</w:t>
      </w:r>
      <w:r w:rsidRPr="00DF2F75">
        <w:rPr>
          <w:iCs/>
        </w:rPr>
        <w:t xml:space="preserve">: </w:t>
      </w:r>
      <w:r>
        <w:rPr>
          <w:i/>
          <w:iCs/>
        </w:rPr>
        <w:t>A Commentary on the Par</w:t>
      </w:r>
      <w:r>
        <w:rPr>
          <w:i/>
          <w:iCs/>
        </w:rPr>
        <w:softHyphen/>
        <w:t>ables of Jesus</w:t>
      </w:r>
      <w:r w:rsidRPr="00DF2F75">
        <w:rPr>
          <w:iCs/>
        </w:rPr>
        <w:t xml:space="preserve">. </w:t>
      </w:r>
      <w:r>
        <w:t>Minneapolis</w:t>
      </w:r>
      <w:r w:rsidRPr="00DF2F75">
        <w:t xml:space="preserve">: </w:t>
      </w:r>
      <w:r>
        <w:t>Augsburg Fortress</w:t>
      </w:r>
      <w:r w:rsidRPr="00DF2F75">
        <w:t>,</w:t>
      </w:r>
      <w:r>
        <w:t xml:space="preserve"> 1989</w:t>
      </w:r>
      <w:r w:rsidRPr="00DF2F75">
        <w:t>.</w:t>
      </w:r>
    </w:p>
    <w:p w14:paraId="1ECD3573" w14:textId="77777777" w:rsidR="006721DA" w:rsidRDefault="006721DA" w:rsidP="006721DA">
      <w:pPr>
        <w:ind w:left="720" w:hanging="720"/>
      </w:pPr>
      <w:r>
        <w:t>TeSelle</w:t>
      </w:r>
      <w:r w:rsidRPr="00DF2F75">
        <w:t>,</w:t>
      </w:r>
      <w:r>
        <w:t xml:space="preserve"> Sallie </w:t>
      </w:r>
      <w:proofErr w:type="spellStart"/>
      <w:r>
        <w:t>McFague</w:t>
      </w:r>
      <w:proofErr w:type="spellEnd"/>
      <w:r w:rsidRPr="00DF2F75">
        <w:t xml:space="preserve">. </w:t>
      </w:r>
      <w:r>
        <w:rPr>
          <w:i/>
          <w:iCs/>
        </w:rPr>
        <w:t>Speaking in Parables</w:t>
      </w:r>
      <w:r w:rsidRPr="00DF2F75">
        <w:rPr>
          <w:iCs/>
        </w:rPr>
        <w:t xml:space="preserve">: </w:t>
      </w:r>
      <w:r>
        <w:rPr>
          <w:i/>
          <w:iCs/>
        </w:rPr>
        <w:t>A Study in Metaphor and Theology</w:t>
      </w:r>
      <w:r w:rsidRPr="00DF2F75">
        <w:rPr>
          <w:iCs/>
        </w:rPr>
        <w:t xml:space="preserve">. </w:t>
      </w:r>
      <w:r>
        <w:t>Philadelphia</w:t>
      </w:r>
      <w:r w:rsidRPr="00DF2F75">
        <w:t xml:space="preserve">: </w:t>
      </w:r>
      <w:r>
        <w:t>Fortress</w:t>
      </w:r>
      <w:r w:rsidRPr="00DF2F75">
        <w:t>,</w:t>
      </w:r>
      <w:r>
        <w:t xml:space="preserve"> 1975</w:t>
      </w:r>
      <w:r w:rsidRPr="00DF2F75">
        <w:t>.</w:t>
      </w:r>
    </w:p>
    <w:p w14:paraId="41885185" w14:textId="77777777" w:rsidR="006721DA" w:rsidRDefault="006721DA" w:rsidP="006721DA"/>
    <w:p w14:paraId="25AC45DE" w14:textId="77777777" w:rsidR="006721DA" w:rsidRDefault="006721DA" w:rsidP="007F2A57">
      <w:pPr>
        <w:numPr>
          <w:ilvl w:val="0"/>
          <w:numId w:val="35"/>
        </w:numPr>
        <w:rPr>
          <w:szCs w:val="32"/>
        </w:rPr>
      </w:pPr>
      <w:r>
        <w:rPr>
          <w:b/>
          <w:bCs/>
          <w:szCs w:val="32"/>
        </w:rPr>
        <w:t>special themes in Jesus</w:t>
      </w:r>
      <w:r w:rsidR="00AC0F61" w:rsidRPr="00AC0F61">
        <w:rPr>
          <w:rFonts w:cs="WP TypographicSymbols"/>
          <w:bCs/>
          <w:szCs w:val="32"/>
        </w:rPr>
        <w:t xml:space="preserve">’ </w:t>
      </w:r>
      <w:r>
        <w:rPr>
          <w:b/>
          <w:bCs/>
          <w:szCs w:val="32"/>
        </w:rPr>
        <w:t>teaching</w:t>
      </w:r>
    </w:p>
    <w:p w14:paraId="5D01145D" w14:textId="77777777" w:rsidR="006721DA" w:rsidRDefault="006721DA" w:rsidP="006721DA"/>
    <w:p w14:paraId="0D770EE7" w14:textId="77777777" w:rsidR="006721DA" w:rsidRDefault="006721DA" w:rsidP="007F2A57">
      <w:pPr>
        <w:numPr>
          <w:ilvl w:val="1"/>
          <w:numId w:val="35"/>
        </w:numPr>
        <w:rPr>
          <w:szCs w:val="32"/>
        </w:rPr>
      </w:pPr>
      <w:r>
        <w:rPr>
          <w:b/>
          <w:bCs/>
          <w:szCs w:val="32"/>
        </w:rPr>
        <w:t>messianic secret</w:t>
      </w:r>
    </w:p>
    <w:p w14:paraId="2B83629A" w14:textId="77777777" w:rsidR="006721DA" w:rsidRDefault="006721DA" w:rsidP="006721DA">
      <w:pPr>
        <w:rPr>
          <w:szCs w:val="32"/>
        </w:rPr>
      </w:pPr>
    </w:p>
    <w:p w14:paraId="6A6A67A3" w14:textId="77777777" w:rsidR="006721DA" w:rsidRDefault="006721DA" w:rsidP="006721DA">
      <w:pPr>
        <w:ind w:left="720" w:hanging="720"/>
      </w:pPr>
      <w:r>
        <w:t>Manson</w:t>
      </w:r>
      <w:r w:rsidRPr="00DF2F75">
        <w:t>,</w:t>
      </w:r>
      <w:r>
        <w:t xml:space="preserve"> T</w:t>
      </w:r>
      <w:r w:rsidRPr="00DF2F75">
        <w:t xml:space="preserve">. </w:t>
      </w:r>
      <w:r>
        <w:t>W</w:t>
      </w:r>
      <w:r w:rsidRPr="00DF2F75">
        <w:t xml:space="preserve">. </w:t>
      </w:r>
      <w:r>
        <w:t>“Realized Eschatology and the Messianic Se</w:t>
      </w:r>
      <w:r>
        <w:softHyphen/>
        <w:t>cret</w:t>
      </w:r>
      <w:r w:rsidRPr="00DF2F75">
        <w:t>.</w:t>
      </w:r>
      <w:r>
        <w:rPr>
          <w:rFonts w:cs="WP TypographicSymbols"/>
        </w:rPr>
        <w:t>”</w:t>
      </w:r>
      <w:r w:rsidRPr="00DF2F75">
        <w:rPr>
          <w:rFonts w:cs="WP TypographicSymbols"/>
        </w:rPr>
        <w:t xml:space="preserve"> </w:t>
      </w:r>
      <w:r>
        <w:t xml:space="preserve">In </w:t>
      </w:r>
      <w:r>
        <w:rPr>
          <w:i/>
          <w:iCs/>
        </w:rPr>
        <w:t>Studies in the Gos</w:t>
      </w:r>
      <w:r>
        <w:rPr>
          <w:i/>
          <w:iCs/>
        </w:rPr>
        <w:softHyphen/>
        <w:t>pels</w:t>
      </w:r>
      <w:r w:rsidRPr="00DF2F75">
        <w:rPr>
          <w:iCs/>
        </w:rPr>
        <w:t xml:space="preserve">: </w:t>
      </w:r>
      <w:r>
        <w:rPr>
          <w:i/>
          <w:iCs/>
        </w:rPr>
        <w:t>Essays in Memory of R</w:t>
      </w:r>
      <w:r w:rsidRPr="00DF2F75">
        <w:rPr>
          <w:iCs/>
        </w:rPr>
        <w:t xml:space="preserve">. </w:t>
      </w:r>
      <w:r>
        <w:rPr>
          <w:i/>
          <w:iCs/>
        </w:rPr>
        <w:t>H</w:t>
      </w:r>
      <w:r w:rsidRPr="00DF2F75">
        <w:rPr>
          <w:iCs/>
        </w:rPr>
        <w:t xml:space="preserve">. </w:t>
      </w:r>
      <w:r>
        <w:rPr>
          <w:i/>
          <w:iCs/>
        </w:rPr>
        <w:t>Lightfoot</w:t>
      </w:r>
      <w:r w:rsidRPr="00DF2F75">
        <w:rPr>
          <w:iCs/>
        </w:rPr>
        <w:t>,</w:t>
      </w:r>
      <w:r>
        <w:rPr>
          <w:i/>
          <w:iCs/>
        </w:rPr>
        <w:t xml:space="preserve"> </w:t>
      </w:r>
      <w:r>
        <w:t>ed</w:t>
      </w:r>
      <w:r w:rsidRPr="00DF2F75">
        <w:t xml:space="preserve">. </w:t>
      </w:r>
      <w:r>
        <w:t>D</w:t>
      </w:r>
      <w:r w:rsidRPr="00DF2F75">
        <w:t>.</w:t>
      </w:r>
      <w:r>
        <w:t>E</w:t>
      </w:r>
      <w:r w:rsidRPr="00DF2F75">
        <w:t xml:space="preserve">. </w:t>
      </w:r>
      <w:proofErr w:type="spellStart"/>
      <w:r>
        <w:t>Nineham</w:t>
      </w:r>
      <w:proofErr w:type="spellEnd"/>
      <w:r w:rsidRPr="00DF2F75">
        <w:t xml:space="preserve">. </w:t>
      </w:r>
      <w:r>
        <w:t>Oxford</w:t>
      </w:r>
      <w:r w:rsidRPr="00DF2F75">
        <w:t xml:space="preserve">: </w:t>
      </w:r>
      <w:r>
        <w:t>Basil Black</w:t>
      </w:r>
      <w:r>
        <w:softHyphen/>
        <w:t>well</w:t>
      </w:r>
      <w:r w:rsidRPr="00DF2F75">
        <w:t>,</w:t>
      </w:r>
      <w:r>
        <w:t xml:space="preserve"> 1955</w:t>
      </w:r>
      <w:r w:rsidRPr="00DF2F75">
        <w:t>,</w:t>
      </w:r>
      <w:r>
        <w:t xml:space="preserve"> pp</w:t>
      </w:r>
      <w:r w:rsidRPr="00DF2F75">
        <w:t xml:space="preserve">. </w:t>
      </w:r>
      <w:r>
        <w:t>209-22</w:t>
      </w:r>
      <w:r w:rsidRPr="00DF2F75">
        <w:t>.</w:t>
      </w:r>
    </w:p>
    <w:p w14:paraId="0F16D32D" w14:textId="77777777" w:rsidR="006721DA" w:rsidRDefault="006721DA" w:rsidP="006721DA">
      <w:pPr>
        <w:ind w:left="720" w:hanging="720"/>
      </w:pPr>
      <w:r>
        <w:lastRenderedPageBreak/>
        <w:t>Tuckett</w:t>
      </w:r>
      <w:r w:rsidRPr="00DF2F75">
        <w:t>,</w:t>
      </w:r>
      <w:r>
        <w:t xml:space="preserve"> Christopher</w:t>
      </w:r>
      <w:r w:rsidRPr="00DF2F75">
        <w:t>,</w:t>
      </w:r>
      <w:r>
        <w:t xml:space="preserve"> ed</w:t>
      </w:r>
      <w:r w:rsidRPr="00DF2F75">
        <w:t xml:space="preserve">. </w:t>
      </w:r>
      <w:r>
        <w:rPr>
          <w:i/>
          <w:iCs/>
        </w:rPr>
        <w:t>The Messianic Secret</w:t>
      </w:r>
      <w:r w:rsidRPr="00DF2F75">
        <w:rPr>
          <w:iCs/>
        </w:rPr>
        <w:t xml:space="preserve">. </w:t>
      </w:r>
      <w:r>
        <w:t>Introduc</w:t>
      </w:r>
      <w:r>
        <w:softHyphen/>
        <w:t>tion by Chris</w:t>
      </w:r>
      <w:r>
        <w:softHyphen/>
        <w:t>topher Tuckett</w:t>
      </w:r>
      <w:r w:rsidRPr="00DF2F75">
        <w:t xml:space="preserve">. </w:t>
      </w:r>
      <w:r>
        <w:t>Issues in Religion and Theology</w:t>
      </w:r>
      <w:r w:rsidRPr="00DF2F75">
        <w:t>,</w:t>
      </w:r>
      <w:r>
        <w:t xml:space="preserve"> vol</w:t>
      </w:r>
      <w:r w:rsidRPr="00DF2F75">
        <w:t xml:space="preserve">. </w:t>
      </w:r>
      <w:r>
        <w:t>1</w:t>
      </w:r>
      <w:r w:rsidRPr="00DF2F75">
        <w:t xml:space="preserve">. </w:t>
      </w:r>
      <w:r>
        <w:t>London</w:t>
      </w:r>
      <w:r w:rsidRPr="00DF2F75">
        <w:t xml:space="preserve">: </w:t>
      </w:r>
      <w:r>
        <w:t>SPCK</w:t>
      </w:r>
      <w:r w:rsidRPr="00DF2F75">
        <w:t>,</w:t>
      </w:r>
      <w:r>
        <w:t xml:space="preserve"> 1983</w:t>
      </w:r>
      <w:r w:rsidRPr="00DF2F75">
        <w:t xml:space="preserve">; </w:t>
      </w:r>
      <w:r>
        <w:t>Philadelphia</w:t>
      </w:r>
      <w:r w:rsidRPr="00DF2F75">
        <w:t xml:space="preserve">: </w:t>
      </w:r>
      <w:r>
        <w:t>Fortress</w:t>
      </w:r>
      <w:r w:rsidRPr="00DF2F75">
        <w:t>,</w:t>
      </w:r>
      <w:r>
        <w:t xml:space="preserve"> 1983</w:t>
      </w:r>
      <w:r w:rsidRPr="00DF2F75">
        <w:t>. (</w:t>
      </w:r>
      <w:r>
        <w:t>Nine essays</w:t>
      </w:r>
      <w:r w:rsidRPr="00DF2F75">
        <w:t>,</w:t>
      </w:r>
      <w:r>
        <w:t xml:space="preserve"> 1958</w:t>
      </w:r>
      <w:r>
        <w:noBreakHyphen/>
        <w:t>1976</w:t>
      </w:r>
      <w:r w:rsidRPr="00DF2F75">
        <w:t>.)</w:t>
      </w:r>
    </w:p>
    <w:p w14:paraId="79B01B98" w14:textId="77777777" w:rsidR="006721DA" w:rsidRDefault="006721DA" w:rsidP="006721DA">
      <w:pPr>
        <w:ind w:left="720" w:hanging="720"/>
      </w:pPr>
      <w:r>
        <w:t>Wrede</w:t>
      </w:r>
      <w:r w:rsidRPr="00DF2F75">
        <w:t>,</w:t>
      </w:r>
      <w:r>
        <w:t xml:space="preserve"> William</w:t>
      </w:r>
      <w:r w:rsidRPr="00DF2F75">
        <w:t xml:space="preserve">. </w:t>
      </w:r>
      <w:r>
        <w:rPr>
          <w:i/>
          <w:iCs/>
        </w:rPr>
        <w:t>The Messianic Secret</w:t>
      </w:r>
      <w:r w:rsidRPr="00DF2F75">
        <w:rPr>
          <w:iCs/>
        </w:rPr>
        <w:t xml:space="preserve">. </w:t>
      </w:r>
      <w:r>
        <w:t>Trans</w:t>
      </w:r>
      <w:r w:rsidRPr="00DF2F75">
        <w:t xml:space="preserve">. </w:t>
      </w:r>
      <w:proofErr w:type="spellStart"/>
      <w:r>
        <w:t>J</w:t>
      </w:r>
      <w:r w:rsidRPr="00DF2F75">
        <w:t>.</w:t>
      </w:r>
      <w:r>
        <w:t>C</w:t>
      </w:r>
      <w:r w:rsidRPr="00DF2F75">
        <w:t>.</w:t>
      </w:r>
      <w:r>
        <w:t>G</w:t>
      </w:r>
      <w:proofErr w:type="spellEnd"/>
      <w:r w:rsidRPr="00DF2F75">
        <w:t xml:space="preserve">. </w:t>
      </w:r>
      <w:r>
        <w:t>Greig</w:t>
      </w:r>
      <w:r w:rsidRPr="00DF2F75">
        <w:t xml:space="preserve">. </w:t>
      </w:r>
      <w:r>
        <w:t>Library of Theologi</w:t>
      </w:r>
      <w:r>
        <w:softHyphen/>
        <w:t>cal Transla</w:t>
      </w:r>
      <w:r>
        <w:softHyphen/>
        <w:t>tions</w:t>
      </w:r>
      <w:r w:rsidRPr="00DF2F75">
        <w:t>,</w:t>
      </w:r>
      <w:r>
        <w:t xml:space="preserve"> ed</w:t>
      </w:r>
      <w:r w:rsidRPr="00DF2F75">
        <w:t xml:space="preserve">. </w:t>
      </w:r>
      <w:r>
        <w:t>William Barclay</w:t>
      </w:r>
      <w:r w:rsidRPr="00DF2F75">
        <w:t xml:space="preserve">. </w:t>
      </w:r>
      <w:r>
        <w:t>Cam</w:t>
      </w:r>
      <w:r>
        <w:softHyphen/>
        <w:t>bridge</w:t>
      </w:r>
      <w:r w:rsidRPr="00DF2F75">
        <w:t>,</w:t>
      </w:r>
      <w:r>
        <w:t xml:space="preserve"> England</w:t>
      </w:r>
      <w:r w:rsidRPr="00DF2F75">
        <w:t xml:space="preserve">: </w:t>
      </w:r>
      <w:r>
        <w:t>James Clarke</w:t>
      </w:r>
      <w:r w:rsidRPr="00DF2F75">
        <w:t xml:space="preserve">; </w:t>
      </w:r>
      <w:r>
        <w:t>Green</w:t>
      </w:r>
      <w:r>
        <w:softHyphen/>
        <w:t>wood SC</w:t>
      </w:r>
      <w:r w:rsidRPr="00DF2F75">
        <w:t xml:space="preserve">: </w:t>
      </w:r>
      <w:r>
        <w:t>Attic</w:t>
      </w:r>
      <w:r w:rsidRPr="00DF2F75">
        <w:t>,</w:t>
      </w:r>
      <w:r>
        <w:t xml:space="preserve"> 1971</w:t>
      </w:r>
      <w:r w:rsidRPr="00DF2F75">
        <w:t>. (</w:t>
      </w:r>
      <w:r>
        <w:t>German</w:t>
      </w:r>
      <w:r w:rsidRPr="00DF2F75">
        <w:t xml:space="preserve">: </w:t>
      </w:r>
      <w:r>
        <w:rPr>
          <w:i/>
          <w:iCs/>
        </w:rPr>
        <w:t xml:space="preserve">Das </w:t>
      </w:r>
      <w:proofErr w:type="spellStart"/>
      <w:r>
        <w:rPr>
          <w:i/>
          <w:iCs/>
        </w:rPr>
        <w:t>Messi</w:t>
      </w:r>
      <w:r>
        <w:rPr>
          <w:i/>
          <w:iCs/>
        </w:rPr>
        <w:softHyphen/>
        <w:t>as</w:t>
      </w:r>
      <w:r>
        <w:rPr>
          <w:i/>
          <w:iCs/>
        </w:rPr>
        <w:softHyphen/>
        <w:t>geheimnis</w:t>
      </w:r>
      <w:proofErr w:type="spellEnd"/>
      <w:r>
        <w:rPr>
          <w:i/>
          <w:iCs/>
        </w:rPr>
        <w:t xml:space="preserve"> in den </w:t>
      </w:r>
      <w:proofErr w:type="spellStart"/>
      <w:r>
        <w:rPr>
          <w:i/>
          <w:iCs/>
        </w:rPr>
        <w:t>Evangel</w:t>
      </w:r>
      <w:r>
        <w:rPr>
          <w:i/>
          <w:iCs/>
        </w:rPr>
        <w:softHyphen/>
        <w:t>ien</w:t>
      </w:r>
      <w:proofErr w:type="spellEnd"/>
      <w:r w:rsidRPr="00DF2F75">
        <w:rPr>
          <w:iCs/>
        </w:rPr>
        <w:t xml:space="preserve">: </w:t>
      </w:r>
      <w:proofErr w:type="spellStart"/>
      <w:r>
        <w:rPr>
          <w:i/>
          <w:iCs/>
        </w:rPr>
        <w:t>Zugleich</w:t>
      </w:r>
      <w:proofErr w:type="spellEnd"/>
      <w:r>
        <w:rPr>
          <w:i/>
          <w:iCs/>
        </w:rPr>
        <w:t xml:space="preserve"> </w:t>
      </w:r>
      <w:proofErr w:type="spellStart"/>
      <w:r>
        <w:rPr>
          <w:i/>
          <w:iCs/>
        </w:rPr>
        <w:t>ein</w:t>
      </w:r>
      <w:proofErr w:type="spellEnd"/>
      <w:r>
        <w:rPr>
          <w:i/>
          <w:iCs/>
        </w:rPr>
        <w:t xml:space="preserve"> </w:t>
      </w:r>
      <w:proofErr w:type="spellStart"/>
      <w:r>
        <w:rPr>
          <w:i/>
          <w:iCs/>
        </w:rPr>
        <w:t>Beitrag</w:t>
      </w:r>
      <w:proofErr w:type="spellEnd"/>
      <w:r>
        <w:rPr>
          <w:i/>
          <w:iCs/>
        </w:rPr>
        <w:t xml:space="preserve"> </w:t>
      </w:r>
      <w:proofErr w:type="spellStart"/>
      <w:r>
        <w:rPr>
          <w:i/>
          <w:iCs/>
        </w:rPr>
        <w:t>zum</w:t>
      </w:r>
      <w:proofErr w:type="spellEnd"/>
      <w:r>
        <w:rPr>
          <w:i/>
          <w:iCs/>
        </w:rPr>
        <w:t xml:space="preserve"> </w:t>
      </w:r>
      <w:proofErr w:type="spellStart"/>
      <w:r>
        <w:rPr>
          <w:i/>
          <w:iCs/>
        </w:rPr>
        <w:t>Verständnis</w:t>
      </w:r>
      <w:proofErr w:type="spellEnd"/>
      <w:r>
        <w:rPr>
          <w:i/>
          <w:iCs/>
        </w:rPr>
        <w:t xml:space="preserve"> des </w:t>
      </w:r>
      <w:proofErr w:type="spellStart"/>
      <w:r>
        <w:rPr>
          <w:i/>
          <w:iCs/>
        </w:rPr>
        <w:t>Markusevangeliums</w:t>
      </w:r>
      <w:proofErr w:type="spellEnd"/>
      <w:r w:rsidRPr="00DF2F75">
        <w:rPr>
          <w:iCs/>
        </w:rPr>
        <w:t xml:space="preserve">. </w:t>
      </w:r>
      <w:r>
        <w:t>Göttingen</w:t>
      </w:r>
      <w:r w:rsidRPr="00DF2F75">
        <w:t>,</w:t>
      </w:r>
      <w:r>
        <w:t xml:space="preserve"> 1901</w:t>
      </w:r>
      <w:r w:rsidRPr="00DF2F75">
        <w:t>.)</w:t>
      </w:r>
    </w:p>
    <w:p w14:paraId="741F8389" w14:textId="77777777" w:rsidR="006721DA" w:rsidRDefault="006721DA" w:rsidP="006721DA"/>
    <w:p w14:paraId="78061F91" w14:textId="77777777" w:rsidR="006721DA" w:rsidRDefault="006721DA" w:rsidP="007F2A57">
      <w:pPr>
        <w:numPr>
          <w:ilvl w:val="1"/>
          <w:numId w:val="35"/>
        </w:numPr>
        <w:rPr>
          <w:szCs w:val="32"/>
        </w:rPr>
      </w:pPr>
      <w:r>
        <w:rPr>
          <w:b/>
          <w:bCs/>
          <w:szCs w:val="32"/>
        </w:rPr>
        <w:t>kingdom of God</w:t>
      </w:r>
    </w:p>
    <w:p w14:paraId="1DF6072C" w14:textId="77777777" w:rsidR="006721DA" w:rsidRDefault="006721DA" w:rsidP="006721DA">
      <w:pPr>
        <w:rPr>
          <w:szCs w:val="32"/>
        </w:rPr>
      </w:pPr>
    </w:p>
    <w:p w14:paraId="027DE274" w14:textId="77777777" w:rsidR="006721DA" w:rsidRDefault="006721DA" w:rsidP="006721DA">
      <w:pPr>
        <w:ind w:left="720" w:hanging="720"/>
      </w:pPr>
      <w:r>
        <w:t>Burrows</w:t>
      </w:r>
      <w:r w:rsidRPr="00DF2F75">
        <w:t>,</w:t>
      </w:r>
      <w:r>
        <w:t xml:space="preserve"> Millar</w:t>
      </w:r>
      <w:r w:rsidRPr="00DF2F75">
        <w:t xml:space="preserve">. </w:t>
      </w:r>
      <w:r>
        <w:t>“Thy Kingdom Come</w:t>
      </w:r>
      <w:r w:rsidRPr="00DF2F75">
        <w:t>.</w:t>
      </w:r>
      <w:r>
        <w:rPr>
          <w:rFonts w:cs="WP TypographicSymbols"/>
        </w:rPr>
        <w:t>”</w:t>
      </w:r>
      <w:r w:rsidRPr="00DF2F75">
        <w:rPr>
          <w:rFonts w:cs="WP TypographicSymbols"/>
        </w:rPr>
        <w:t xml:space="preserve"> </w:t>
      </w:r>
      <w:r>
        <w:rPr>
          <w:i/>
          <w:iCs/>
        </w:rPr>
        <w:t>Journal of Biblical Literature</w:t>
      </w:r>
      <w:r>
        <w:t xml:space="preserve"> 74</w:t>
      </w:r>
      <w:r w:rsidRPr="00DF2F75">
        <w:t xml:space="preserve"> (</w:t>
      </w:r>
      <w:r>
        <w:t>1955</w:t>
      </w:r>
      <w:r w:rsidRPr="00DF2F75">
        <w:t xml:space="preserve">) </w:t>
      </w:r>
      <w:r>
        <w:t>1-8</w:t>
      </w:r>
      <w:r w:rsidRPr="00DF2F75">
        <w:t>.</w:t>
      </w:r>
    </w:p>
    <w:p w14:paraId="326529D9" w14:textId="77777777" w:rsidR="006721DA" w:rsidRDefault="006721DA" w:rsidP="006721DA">
      <w:pPr>
        <w:ind w:left="720" w:hanging="720"/>
      </w:pPr>
      <w:r>
        <w:t>Chilton</w:t>
      </w:r>
      <w:r w:rsidRPr="00DF2F75">
        <w:t>,</w:t>
      </w:r>
      <w:r>
        <w:t xml:space="preserve"> Bruce</w:t>
      </w:r>
      <w:r w:rsidRPr="00DF2F75">
        <w:t>,</w:t>
      </w:r>
      <w:r>
        <w:t xml:space="preserve"> ed</w:t>
      </w:r>
      <w:r w:rsidRPr="00DF2F75">
        <w:t xml:space="preserve">. </w:t>
      </w:r>
      <w:r>
        <w:rPr>
          <w:i/>
          <w:iCs/>
        </w:rPr>
        <w:t>The Kingdom of God in the Teaching of Jesus</w:t>
      </w:r>
      <w:r w:rsidRPr="00DF2F75">
        <w:rPr>
          <w:iCs/>
        </w:rPr>
        <w:t xml:space="preserve">. </w:t>
      </w:r>
      <w:r>
        <w:t>Introduc</w:t>
      </w:r>
      <w:r>
        <w:softHyphen/>
        <w:t>tion by Bruce Chilton</w:t>
      </w:r>
      <w:r w:rsidRPr="00DF2F75">
        <w:t xml:space="preserve">. </w:t>
      </w:r>
      <w:r>
        <w:t>Issues in Reli</w:t>
      </w:r>
      <w:r>
        <w:softHyphen/>
        <w:t>gion and Theology</w:t>
      </w:r>
      <w:r w:rsidRPr="00DF2F75">
        <w:t>,</w:t>
      </w:r>
      <w:r>
        <w:t xml:space="preserve"> eds</w:t>
      </w:r>
      <w:r w:rsidRPr="00DF2F75">
        <w:t xml:space="preserve">. </w:t>
      </w:r>
      <w:r>
        <w:t>Douglas Knight and Robert Mor</w:t>
      </w:r>
      <w:r>
        <w:softHyphen/>
        <w:t>gan</w:t>
      </w:r>
      <w:r w:rsidRPr="00DF2F75">
        <w:t>,</w:t>
      </w:r>
      <w:r>
        <w:t xml:space="preserve"> vol</w:t>
      </w:r>
      <w:r w:rsidRPr="00DF2F75">
        <w:t xml:space="preserve">. </w:t>
      </w:r>
      <w:r>
        <w:t>5</w:t>
      </w:r>
      <w:r w:rsidRPr="00DF2F75">
        <w:t xml:space="preserve">. </w:t>
      </w:r>
      <w:r>
        <w:t>London</w:t>
      </w:r>
      <w:r w:rsidRPr="00DF2F75">
        <w:t xml:space="preserve">: </w:t>
      </w:r>
      <w:r>
        <w:t>SPCK</w:t>
      </w:r>
      <w:r w:rsidRPr="00DF2F75">
        <w:t>,</w:t>
      </w:r>
      <w:r>
        <w:t xml:space="preserve"> 1984</w:t>
      </w:r>
      <w:r w:rsidRPr="00DF2F75">
        <w:t xml:space="preserve">; </w:t>
      </w:r>
      <w:r>
        <w:t>Philadel</w:t>
      </w:r>
      <w:r>
        <w:softHyphen/>
        <w:t>phia</w:t>
      </w:r>
      <w:r w:rsidRPr="00DF2F75">
        <w:t xml:space="preserve">: </w:t>
      </w:r>
      <w:r>
        <w:t>1984</w:t>
      </w:r>
      <w:r w:rsidRPr="00DF2F75">
        <w:t xml:space="preserve">. </w:t>
      </w:r>
      <w:r>
        <w:t xml:space="preserve">NA </w:t>
      </w:r>
      <w:proofErr w:type="spellStart"/>
      <w:r>
        <w:t>USTandSem</w:t>
      </w:r>
      <w:proofErr w:type="spellEnd"/>
    </w:p>
    <w:p w14:paraId="6E033C07" w14:textId="77777777" w:rsidR="006721DA" w:rsidRDefault="006721DA" w:rsidP="006721DA">
      <w:pPr>
        <w:ind w:left="720" w:hanging="720"/>
      </w:pPr>
      <w:r>
        <w:t>Conzelmann</w:t>
      </w:r>
      <w:r w:rsidRPr="00DF2F75">
        <w:t>,</w:t>
      </w:r>
      <w:r>
        <w:t xml:space="preserve"> Hans</w:t>
      </w:r>
      <w:r w:rsidRPr="00DF2F75">
        <w:t xml:space="preserve">. </w:t>
      </w:r>
      <w:r>
        <w:t>“Present and Future in the Synoptic Tradi</w:t>
      </w:r>
      <w:r>
        <w:softHyphen/>
        <w:t>tion</w:t>
      </w:r>
      <w:r w:rsidRPr="00DF2F75">
        <w:t>.</w:t>
      </w:r>
      <w:r>
        <w:rPr>
          <w:rFonts w:cs="WP TypographicSymbols"/>
        </w:rPr>
        <w:t>”</w:t>
      </w:r>
      <w:r w:rsidRPr="00DF2F75">
        <w:rPr>
          <w:rFonts w:cs="WP TypographicSymbols"/>
        </w:rPr>
        <w:t xml:space="preserve"> </w:t>
      </w:r>
      <w:r>
        <w:t>Trans</w:t>
      </w:r>
      <w:r w:rsidRPr="00DF2F75">
        <w:t xml:space="preserve">. </w:t>
      </w:r>
      <w:r>
        <w:t>Jack Wilson</w:t>
      </w:r>
      <w:r w:rsidRPr="00DF2F75">
        <w:t xml:space="preserve">. </w:t>
      </w:r>
      <w:r>
        <w:t xml:space="preserve">In </w:t>
      </w:r>
      <w:r>
        <w:rPr>
          <w:i/>
          <w:iCs/>
        </w:rPr>
        <w:t>God and Christ</w:t>
      </w:r>
      <w:r w:rsidRPr="00DF2F75">
        <w:rPr>
          <w:iCs/>
        </w:rPr>
        <w:t xml:space="preserve">: </w:t>
      </w:r>
      <w:r>
        <w:rPr>
          <w:i/>
          <w:iCs/>
        </w:rPr>
        <w:t>Existence and Prov</w:t>
      </w:r>
      <w:r>
        <w:rPr>
          <w:i/>
          <w:iCs/>
        </w:rPr>
        <w:softHyphen/>
        <w:t>ince</w:t>
      </w:r>
      <w:r w:rsidRPr="00DF2F75">
        <w:rPr>
          <w:iCs/>
        </w:rPr>
        <w:t xml:space="preserve">. </w:t>
      </w:r>
      <w:r>
        <w:t>Journal for Theology and the Church 5</w:t>
      </w:r>
      <w:r w:rsidRPr="00DF2F75">
        <w:t xml:space="preserve">. </w:t>
      </w:r>
      <w:r>
        <w:t>Tübingen</w:t>
      </w:r>
      <w:r w:rsidRPr="00DF2F75">
        <w:t xml:space="preserve">: </w:t>
      </w:r>
      <w:r>
        <w:t>Mohr</w:t>
      </w:r>
      <w:r w:rsidRPr="00DF2F75">
        <w:t xml:space="preserve">; </w:t>
      </w:r>
      <w:r>
        <w:t>New York</w:t>
      </w:r>
      <w:r w:rsidRPr="00DF2F75">
        <w:t xml:space="preserve">: </w:t>
      </w:r>
      <w:r>
        <w:t>Harper and Row</w:t>
      </w:r>
      <w:r w:rsidRPr="00DF2F75">
        <w:t>,</w:t>
      </w:r>
      <w:r>
        <w:t xml:space="preserve"> 1968</w:t>
      </w:r>
      <w:r w:rsidRPr="00DF2F75">
        <w:t>,</w:t>
      </w:r>
      <w:r>
        <w:t xml:space="preserve"> pp</w:t>
      </w:r>
      <w:r w:rsidRPr="00DF2F75">
        <w:t xml:space="preserve">. </w:t>
      </w:r>
      <w:r>
        <w:t>26-44</w:t>
      </w:r>
      <w:r w:rsidRPr="00DF2F75">
        <w:t>.</w:t>
      </w:r>
    </w:p>
    <w:p w14:paraId="0D22D35B" w14:textId="77777777" w:rsidR="006721DA" w:rsidRDefault="006721DA" w:rsidP="006721DA">
      <w:pPr>
        <w:ind w:left="720" w:hanging="720"/>
      </w:pPr>
      <w:r>
        <w:t>Ellis</w:t>
      </w:r>
      <w:r w:rsidRPr="00DF2F75">
        <w:t>,</w:t>
      </w:r>
      <w:r>
        <w:t xml:space="preserve"> Edward Earle</w:t>
      </w:r>
      <w:r w:rsidRPr="00DF2F75">
        <w:t xml:space="preserve">. </w:t>
      </w:r>
      <w:r>
        <w:rPr>
          <w:i/>
          <w:iCs/>
        </w:rPr>
        <w:t>Eschatology in Luke</w:t>
      </w:r>
      <w:r w:rsidRPr="00DF2F75">
        <w:rPr>
          <w:iCs/>
        </w:rPr>
        <w:t xml:space="preserve">. </w:t>
      </w:r>
      <w:proofErr w:type="spellStart"/>
      <w:r>
        <w:t>FBBS</w:t>
      </w:r>
      <w:proofErr w:type="spellEnd"/>
      <w:r>
        <w:t xml:space="preserve"> 30</w:t>
      </w:r>
      <w:r w:rsidRPr="00DF2F75">
        <w:t xml:space="preserve">. </w:t>
      </w:r>
      <w:r>
        <w:t>Phila</w:t>
      </w:r>
      <w:r>
        <w:softHyphen/>
        <w:t>delphia</w:t>
      </w:r>
      <w:r w:rsidRPr="00DF2F75">
        <w:t xml:space="preserve">: </w:t>
      </w:r>
      <w:r>
        <w:t>For</w:t>
      </w:r>
      <w:r>
        <w:softHyphen/>
        <w:t>tress</w:t>
      </w:r>
      <w:r w:rsidRPr="00DF2F75">
        <w:t>,</w:t>
      </w:r>
      <w:r>
        <w:t xml:space="preserve"> 1972</w:t>
      </w:r>
      <w:r w:rsidRPr="00DF2F75">
        <w:t>. (</w:t>
      </w:r>
      <w:r>
        <w:t>German</w:t>
      </w:r>
      <w:r w:rsidRPr="00DF2F75">
        <w:t xml:space="preserve">: </w:t>
      </w:r>
      <w:r>
        <w:t xml:space="preserve">“Die </w:t>
      </w:r>
      <w:proofErr w:type="spellStart"/>
      <w:r>
        <w:t>Funktion</w:t>
      </w:r>
      <w:proofErr w:type="spellEnd"/>
      <w:r>
        <w:t xml:space="preserve"> der </w:t>
      </w:r>
      <w:proofErr w:type="spellStart"/>
      <w:r>
        <w:t>Eschatologie</w:t>
      </w:r>
      <w:proofErr w:type="spellEnd"/>
      <w:r>
        <w:t xml:space="preserve"> </w:t>
      </w:r>
      <w:proofErr w:type="spellStart"/>
      <w:r>
        <w:t>im</w:t>
      </w:r>
      <w:proofErr w:type="spellEnd"/>
      <w:r>
        <w:t xml:space="preserve"> </w:t>
      </w:r>
      <w:proofErr w:type="spellStart"/>
      <w:r>
        <w:t>Lukas</w:t>
      </w:r>
      <w:r>
        <w:softHyphen/>
        <w:t>evangelium</w:t>
      </w:r>
      <w:proofErr w:type="spellEnd"/>
      <w:r w:rsidRPr="00DF2F75">
        <w:t>,</w:t>
      </w:r>
      <w:r>
        <w:rPr>
          <w:rFonts w:cs="WP TypographicSymbols"/>
        </w:rPr>
        <w:t>”</w:t>
      </w:r>
      <w:r w:rsidRPr="00DF2F75">
        <w:rPr>
          <w:rFonts w:cs="WP TypographicSymbols"/>
        </w:rPr>
        <w:t xml:space="preserve"> </w:t>
      </w:r>
      <w:proofErr w:type="spellStart"/>
      <w:r>
        <w:rPr>
          <w:i/>
          <w:iCs/>
        </w:rPr>
        <w:t>ZTK</w:t>
      </w:r>
      <w:proofErr w:type="spellEnd"/>
      <w:r>
        <w:t xml:space="preserve"> 66</w:t>
      </w:r>
      <w:r w:rsidRPr="00DF2F75">
        <w:t xml:space="preserve"> (</w:t>
      </w:r>
      <w:r>
        <w:t>1969</w:t>
      </w:r>
      <w:r w:rsidRPr="00DF2F75">
        <w:t xml:space="preserve">) </w:t>
      </w:r>
      <w:r>
        <w:t>387-402</w:t>
      </w:r>
      <w:r w:rsidRPr="00DF2F75">
        <w:t>,</w:t>
      </w:r>
      <w:r>
        <w:t xml:space="preserve"> r</w:t>
      </w:r>
      <w:r>
        <w:softHyphen/>
        <w:t>pt</w:t>
      </w:r>
      <w:r w:rsidRPr="00DF2F75">
        <w:t xml:space="preserve">. </w:t>
      </w:r>
      <w:r>
        <w:t xml:space="preserve">in </w:t>
      </w:r>
      <w:r>
        <w:rPr>
          <w:i/>
          <w:iCs/>
        </w:rPr>
        <w:t>Das Lukas-Evan</w:t>
      </w:r>
      <w:r>
        <w:rPr>
          <w:i/>
          <w:iCs/>
        </w:rPr>
        <w:softHyphen/>
        <w:t>gelium</w:t>
      </w:r>
      <w:r w:rsidRPr="00DF2F75">
        <w:rPr>
          <w:iCs/>
        </w:rPr>
        <w:t xml:space="preserve">: </w:t>
      </w:r>
      <w:r>
        <w:rPr>
          <w:i/>
          <w:iCs/>
        </w:rPr>
        <w:t xml:space="preserve">Die redactions- und </w:t>
      </w:r>
      <w:proofErr w:type="spellStart"/>
      <w:r>
        <w:rPr>
          <w:i/>
          <w:iCs/>
        </w:rPr>
        <w:t>komposi</w:t>
      </w:r>
      <w:r>
        <w:rPr>
          <w:i/>
          <w:iCs/>
        </w:rPr>
        <w:softHyphen/>
        <w:t>tions</w:t>
      </w:r>
      <w:r>
        <w:rPr>
          <w:i/>
          <w:iCs/>
        </w:rPr>
        <w:softHyphen/>
        <w:t>geschichtliche</w:t>
      </w:r>
      <w:proofErr w:type="spellEnd"/>
      <w:r>
        <w:rPr>
          <w:i/>
          <w:iCs/>
        </w:rPr>
        <w:t xml:space="preserve"> </w:t>
      </w:r>
      <w:proofErr w:type="spellStart"/>
      <w:r>
        <w:rPr>
          <w:i/>
          <w:iCs/>
        </w:rPr>
        <w:t>Forschung</w:t>
      </w:r>
      <w:proofErr w:type="spellEnd"/>
      <w:r w:rsidRPr="00DF2F75">
        <w:rPr>
          <w:iCs/>
        </w:rPr>
        <w:t>,</w:t>
      </w:r>
      <w:r>
        <w:rPr>
          <w:i/>
          <w:iCs/>
        </w:rPr>
        <w:t xml:space="preserve"> </w:t>
      </w:r>
      <w:r>
        <w:t>ed</w:t>
      </w:r>
      <w:r w:rsidRPr="00DF2F75">
        <w:t xml:space="preserve">. </w:t>
      </w:r>
      <w:r>
        <w:t xml:space="preserve">Georg </w:t>
      </w:r>
      <w:proofErr w:type="spellStart"/>
      <w:r>
        <w:t>Brau</w:t>
      </w:r>
      <w:r>
        <w:softHyphen/>
        <w:t>mann</w:t>
      </w:r>
      <w:proofErr w:type="spellEnd"/>
      <w:r w:rsidRPr="00DF2F75">
        <w:t>,</w:t>
      </w:r>
      <w:r>
        <w:t xml:space="preserve"> Wege der </w:t>
      </w:r>
      <w:proofErr w:type="spellStart"/>
      <w:r>
        <w:t>Forschung</w:t>
      </w:r>
      <w:proofErr w:type="spellEnd"/>
      <w:r>
        <w:t xml:space="preserve"> 280</w:t>
      </w:r>
      <w:r w:rsidRPr="00DF2F75">
        <w:t>,</w:t>
      </w:r>
      <w:r>
        <w:t xml:space="preserve"> Darm</w:t>
      </w:r>
      <w:r>
        <w:softHyphen/>
        <w:t>stadt</w:t>
      </w:r>
      <w:r w:rsidRPr="00DF2F75">
        <w:t xml:space="preserve">: </w:t>
      </w:r>
      <w:proofErr w:type="spellStart"/>
      <w:r>
        <w:t>Wis</w:t>
      </w:r>
      <w:r>
        <w:softHyphen/>
        <w:t>sen</w:t>
      </w:r>
      <w:r>
        <w:softHyphen/>
        <w:t>schaft</w:t>
      </w:r>
      <w:r>
        <w:softHyphen/>
        <w:t>liche</w:t>
      </w:r>
      <w:proofErr w:type="spellEnd"/>
      <w:r>
        <w:t xml:space="preserve"> </w:t>
      </w:r>
      <w:proofErr w:type="spellStart"/>
      <w:r>
        <w:t>Buch</w:t>
      </w:r>
      <w:r>
        <w:softHyphen/>
        <w:t>gesell</w:t>
      </w:r>
      <w:r>
        <w:softHyphen/>
        <w:t>schaft</w:t>
      </w:r>
      <w:proofErr w:type="spellEnd"/>
      <w:r w:rsidRPr="00DF2F75">
        <w:t>,</w:t>
      </w:r>
      <w:r>
        <w:t xml:space="preserve"> 1974</w:t>
      </w:r>
      <w:r w:rsidRPr="00DF2F75">
        <w:t xml:space="preserve">; </w:t>
      </w:r>
      <w:r>
        <w:t>French</w:t>
      </w:r>
      <w:r w:rsidRPr="00DF2F75">
        <w:t xml:space="preserve">: </w:t>
      </w:r>
      <w:r>
        <w:t xml:space="preserve">in </w:t>
      </w:r>
      <w:r>
        <w:rPr>
          <w:i/>
          <w:iCs/>
        </w:rPr>
        <w:t>L</w:t>
      </w:r>
      <w:r>
        <w:rPr>
          <w:rFonts w:cs="WP TypographicSymbols"/>
          <w:iCs/>
        </w:rPr>
        <w:t>’</w:t>
      </w:r>
      <w:r>
        <w:rPr>
          <w:i/>
          <w:iCs/>
          <w:rtl/>
        </w:rPr>
        <w:t>ֹ</w:t>
      </w:r>
      <w:proofErr w:type="spellStart"/>
      <w:r>
        <w:rPr>
          <w:i/>
          <w:iCs/>
        </w:rPr>
        <w:t>van</w:t>
      </w:r>
      <w:r>
        <w:rPr>
          <w:i/>
          <w:iCs/>
        </w:rPr>
        <w:softHyphen/>
        <w:t>gile</w:t>
      </w:r>
      <w:proofErr w:type="spellEnd"/>
      <w:r>
        <w:rPr>
          <w:i/>
          <w:iCs/>
        </w:rPr>
        <w:t xml:space="preserve"> de Luc</w:t>
      </w:r>
      <w:r w:rsidRPr="00DF2F75">
        <w:rPr>
          <w:iCs/>
        </w:rPr>
        <w:t xml:space="preserve">: </w:t>
      </w:r>
      <w:proofErr w:type="spellStart"/>
      <w:r>
        <w:rPr>
          <w:i/>
          <w:iCs/>
        </w:rPr>
        <w:t>Problèmes</w:t>
      </w:r>
      <w:proofErr w:type="spellEnd"/>
      <w:r>
        <w:rPr>
          <w:i/>
          <w:iCs/>
        </w:rPr>
        <w:t xml:space="preserve"> </w:t>
      </w:r>
      <w:proofErr w:type="spellStart"/>
      <w:r>
        <w:rPr>
          <w:i/>
          <w:iCs/>
        </w:rPr>
        <w:t>littér</w:t>
      </w:r>
      <w:r>
        <w:rPr>
          <w:i/>
          <w:iCs/>
        </w:rPr>
        <w:softHyphen/>
        <w:t>aires</w:t>
      </w:r>
      <w:proofErr w:type="spellEnd"/>
      <w:r>
        <w:rPr>
          <w:i/>
          <w:iCs/>
        </w:rPr>
        <w:t xml:space="preserve"> et </w:t>
      </w:r>
      <w:proofErr w:type="spellStart"/>
      <w:r>
        <w:rPr>
          <w:i/>
          <w:iCs/>
        </w:rPr>
        <w:t>théolo</w:t>
      </w:r>
      <w:r>
        <w:rPr>
          <w:i/>
          <w:iCs/>
        </w:rPr>
        <w:softHyphen/>
        <w:t>giques</w:t>
      </w:r>
      <w:proofErr w:type="spellEnd"/>
      <w:r w:rsidRPr="00DF2F75">
        <w:rPr>
          <w:iCs/>
        </w:rPr>
        <w:t xml:space="preserve">: </w:t>
      </w:r>
      <w:proofErr w:type="spellStart"/>
      <w:r>
        <w:rPr>
          <w:i/>
          <w:iCs/>
        </w:rPr>
        <w:t>Mémorial</w:t>
      </w:r>
      <w:proofErr w:type="spellEnd"/>
      <w:r>
        <w:rPr>
          <w:i/>
          <w:iCs/>
        </w:rPr>
        <w:t xml:space="preserve"> Lucien </w:t>
      </w:r>
      <w:proofErr w:type="spellStart"/>
      <w:r>
        <w:rPr>
          <w:i/>
          <w:iCs/>
        </w:rPr>
        <w:t>Cerfaux</w:t>
      </w:r>
      <w:proofErr w:type="spellEnd"/>
      <w:r w:rsidRPr="00DF2F75">
        <w:rPr>
          <w:iCs/>
        </w:rPr>
        <w:t>,</w:t>
      </w:r>
      <w:r>
        <w:rPr>
          <w:i/>
          <w:iCs/>
        </w:rPr>
        <w:t xml:space="preserve"> </w:t>
      </w:r>
      <w:r>
        <w:t>ed</w:t>
      </w:r>
      <w:r w:rsidRPr="00DF2F75">
        <w:t xml:space="preserve">. </w:t>
      </w:r>
      <w:r>
        <w:t>F</w:t>
      </w:r>
      <w:r w:rsidRPr="00DF2F75">
        <w:t xml:space="preserve">. </w:t>
      </w:r>
      <w:proofErr w:type="spellStart"/>
      <w:r>
        <w:t>Neirynck</w:t>
      </w:r>
      <w:proofErr w:type="spellEnd"/>
      <w:r w:rsidRPr="00DF2F75">
        <w:t>,</w:t>
      </w:r>
      <w:r>
        <w:t xml:space="preserve"> </w:t>
      </w:r>
      <w:proofErr w:type="spellStart"/>
      <w:r>
        <w:t>BETL</w:t>
      </w:r>
      <w:proofErr w:type="spellEnd"/>
      <w:r>
        <w:t xml:space="preserve"> 32</w:t>
      </w:r>
      <w:r w:rsidRPr="00DF2F75">
        <w:t>,</w:t>
      </w:r>
      <w:r>
        <w:t xml:space="preserve"> Gem</w:t>
      </w:r>
      <w:r>
        <w:softHyphen/>
        <w:t>bloux</w:t>
      </w:r>
      <w:r w:rsidRPr="00DF2F75">
        <w:t xml:space="preserve">: </w:t>
      </w:r>
      <w:r>
        <w:t>J</w:t>
      </w:r>
      <w:r w:rsidRPr="00DF2F75">
        <w:t xml:space="preserve">. </w:t>
      </w:r>
      <w:proofErr w:type="spellStart"/>
      <w:r>
        <w:t>Duculot</w:t>
      </w:r>
      <w:proofErr w:type="spellEnd"/>
      <w:r w:rsidRPr="00DF2F75">
        <w:t>,</w:t>
      </w:r>
      <w:r>
        <w:t xml:space="preserve"> 1973</w:t>
      </w:r>
      <w:r w:rsidRPr="00DF2F75">
        <w:t>.)</w:t>
      </w:r>
    </w:p>
    <w:p w14:paraId="0C12F273" w14:textId="77777777" w:rsidR="006721DA" w:rsidRDefault="006721DA" w:rsidP="006721DA">
      <w:pPr>
        <w:ind w:left="720" w:hanging="720"/>
      </w:pPr>
      <w:r>
        <w:t>Kümmel</w:t>
      </w:r>
      <w:r w:rsidRPr="00DF2F75">
        <w:t>,</w:t>
      </w:r>
      <w:r>
        <w:t xml:space="preserve"> Werner Georg</w:t>
      </w:r>
      <w:r w:rsidRPr="00DF2F75">
        <w:t xml:space="preserve">. </w:t>
      </w:r>
      <w:r>
        <w:t>“Futuristic and Realized Eschatology in the Earliest Stages of Christianity</w:t>
      </w:r>
      <w:r w:rsidRPr="00DF2F75">
        <w:t>.</w:t>
      </w:r>
      <w:r>
        <w:rPr>
          <w:rFonts w:cs="WP TypographicSymbols"/>
        </w:rPr>
        <w:t>”</w:t>
      </w:r>
      <w:r w:rsidRPr="00DF2F75">
        <w:rPr>
          <w:rFonts w:cs="WP TypographicSymbols"/>
        </w:rPr>
        <w:t xml:space="preserve"> </w:t>
      </w:r>
      <w:r>
        <w:rPr>
          <w:i/>
          <w:iCs/>
        </w:rPr>
        <w:t>Journal of Religion</w:t>
      </w:r>
      <w:r>
        <w:t xml:space="preserve"> 43</w:t>
      </w:r>
      <w:r w:rsidRPr="00DF2F75">
        <w:t xml:space="preserve"> (</w:t>
      </w:r>
      <w:r>
        <w:t>1963</w:t>
      </w:r>
      <w:r w:rsidRPr="00DF2F75">
        <w:t xml:space="preserve">) </w:t>
      </w:r>
      <w:r>
        <w:t>303-14</w:t>
      </w:r>
      <w:r w:rsidRPr="00DF2F75">
        <w:t>.</w:t>
      </w:r>
    </w:p>
    <w:p w14:paraId="4DEBD595" w14:textId="77777777" w:rsidR="006721DA" w:rsidRDefault="006721DA" w:rsidP="006721DA">
      <w:pPr>
        <w:ind w:left="720" w:hanging="720"/>
      </w:pPr>
      <w:r>
        <w:t>Kümmel</w:t>
      </w:r>
      <w:r w:rsidRPr="00DF2F75">
        <w:t>,</w:t>
      </w:r>
      <w:r>
        <w:t xml:space="preserve"> Werner Georg</w:t>
      </w:r>
      <w:r w:rsidRPr="00DF2F75">
        <w:t xml:space="preserve">. </w:t>
      </w:r>
      <w:r>
        <w:rPr>
          <w:i/>
          <w:iCs/>
        </w:rPr>
        <w:t>Promise and Fulfillment</w:t>
      </w:r>
      <w:r w:rsidRPr="00DF2F75">
        <w:rPr>
          <w:iCs/>
        </w:rPr>
        <w:t xml:space="preserve">: </w:t>
      </w:r>
      <w:r>
        <w:rPr>
          <w:i/>
          <w:iCs/>
        </w:rPr>
        <w:t>The Eschatol</w:t>
      </w:r>
      <w:r>
        <w:rPr>
          <w:i/>
          <w:iCs/>
        </w:rPr>
        <w:softHyphen/>
        <w:t>ogical Message of Jesus</w:t>
      </w:r>
      <w:r w:rsidRPr="00DF2F75">
        <w:rPr>
          <w:iCs/>
        </w:rPr>
        <w:t xml:space="preserve">. </w:t>
      </w:r>
      <w:r>
        <w:t>Trans</w:t>
      </w:r>
      <w:r w:rsidRPr="00DF2F75">
        <w:t xml:space="preserve">. </w:t>
      </w:r>
      <w:r>
        <w:t>Dorothea M</w:t>
      </w:r>
      <w:r w:rsidRPr="00DF2F75">
        <w:t xml:space="preserve">. </w:t>
      </w:r>
      <w:r>
        <w:t>Barton</w:t>
      </w:r>
      <w:r w:rsidRPr="00DF2F75">
        <w:t xml:space="preserve">. </w:t>
      </w:r>
      <w:r>
        <w:t>Studies in Biblical Theology 23</w:t>
      </w:r>
      <w:r w:rsidRPr="00DF2F75">
        <w:t xml:space="preserve">. </w:t>
      </w:r>
      <w:r>
        <w:t>London</w:t>
      </w:r>
      <w:r w:rsidRPr="00DF2F75">
        <w:t xml:space="preserve">: </w:t>
      </w:r>
      <w:proofErr w:type="spellStart"/>
      <w:r>
        <w:t>SCM</w:t>
      </w:r>
      <w:proofErr w:type="spellEnd"/>
      <w:r w:rsidRPr="00DF2F75">
        <w:t xml:space="preserve">; </w:t>
      </w:r>
      <w:r>
        <w:t>Naperville</w:t>
      </w:r>
      <w:r w:rsidRPr="00DF2F75">
        <w:t>,</w:t>
      </w:r>
      <w:r>
        <w:t xml:space="preserve"> IL</w:t>
      </w:r>
      <w:r w:rsidRPr="00DF2F75">
        <w:t xml:space="preserve">: </w:t>
      </w:r>
      <w:r>
        <w:t>Allenson</w:t>
      </w:r>
      <w:r w:rsidRPr="00DF2F75">
        <w:t>,</w:t>
      </w:r>
      <w:r>
        <w:t xml:space="preserve"> 1957</w:t>
      </w:r>
      <w:r w:rsidRPr="00DF2F75">
        <w:t>. (</w:t>
      </w:r>
      <w:r>
        <w:t>German</w:t>
      </w:r>
      <w:r w:rsidRPr="00DF2F75">
        <w:t xml:space="preserve">: </w:t>
      </w:r>
      <w:proofErr w:type="spellStart"/>
      <w:r>
        <w:rPr>
          <w:i/>
          <w:iCs/>
        </w:rPr>
        <w:t>Verheissung</w:t>
      </w:r>
      <w:proofErr w:type="spellEnd"/>
      <w:r>
        <w:rPr>
          <w:i/>
          <w:iCs/>
        </w:rPr>
        <w:t xml:space="preserve"> und </w:t>
      </w:r>
      <w:proofErr w:type="spellStart"/>
      <w:r>
        <w:rPr>
          <w:i/>
          <w:iCs/>
        </w:rPr>
        <w:t>Erföllung</w:t>
      </w:r>
      <w:proofErr w:type="spellEnd"/>
      <w:r w:rsidRPr="00DF2F75">
        <w:rPr>
          <w:iCs/>
        </w:rPr>
        <w:t>,</w:t>
      </w:r>
      <w:r>
        <w:rPr>
          <w:i/>
          <w:iCs/>
        </w:rPr>
        <w:t xml:space="preserve"> </w:t>
      </w:r>
      <w:proofErr w:type="spellStart"/>
      <w:r>
        <w:t>Abhandlungen</w:t>
      </w:r>
      <w:proofErr w:type="spellEnd"/>
      <w:r>
        <w:t xml:space="preserve"> </w:t>
      </w:r>
      <w:proofErr w:type="spellStart"/>
      <w:r>
        <w:t>zur</w:t>
      </w:r>
      <w:proofErr w:type="spellEnd"/>
      <w:r>
        <w:t xml:space="preserve"> </w:t>
      </w:r>
      <w:proofErr w:type="spellStart"/>
      <w:r>
        <w:t>Theologie</w:t>
      </w:r>
      <w:proofErr w:type="spellEnd"/>
      <w:r>
        <w:t xml:space="preserve"> des </w:t>
      </w:r>
      <w:proofErr w:type="spellStart"/>
      <w:r>
        <w:t>Alten</w:t>
      </w:r>
      <w:proofErr w:type="spellEnd"/>
      <w:r>
        <w:t xml:space="preserve"> und </w:t>
      </w:r>
      <w:proofErr w:type="spellStart"/>
      <w:r>
        <w:t>Neuen</w:t>
      </w:r>
      <w:proofErr w:type="spellEnd"/>
      <w:r>
        <w:t xml:space="preserve"> Testaments 6</w:t>
      </w:r>
      <w:r w:rsidRPr="00DF2F75">
        <w:t>,</w:t>
      </w:r>
      <w:r>
        <w:t xml:space="preserve"> Zurich</w:t>
      </w:r>
      <w:r w:rsidRPr="00DF2F75">
        <w:t xml:space="preserve">: </w:t>
      </w:r>
      <w:r>
        <w:t>Zwingli</w:t>
      </w:r>
      <w:r w:rsidRPr="00DF2F75">
        <w:t>,</w:t>
      </w:r>
      <w:r>
        <w:t xml:space="preserve"> 1945</w:t>
      </w:r>
      <w:r>
        <w:rPr>
          <w:vertAlign w:val="superscript"/>
        </w:rPr>
        <w:t>1</w:t>
      </w:r>
      <w:r w:rsidRPr="00DF2F75">
        <w:t>,</w:t>
      </w:r>
      <w:r>
        <w:t xml:space="preserve"> 1956</w:t>
      </w:r>
      <w:r>
        <w:rPr>
          <w:vertAlign w:val="superscript"/>
        </w:rPr>
        <w:t>3</w:t>
      </w:r>
      <w:r w:rsidRPr="00DF2F75">
        <w:t>.)</w:t>
      </w:r>
    </w:p>
    <w:p w14:paraId="6B6D8A9F" w14:textId="77777777" w:rsidR="006721DA" w:rsidRDefault="006721DA" w:rsidP="006721DA">
      <w:pPr>
        <w:ind w:left="720" w:hanging="720"/>
      </w:pPr>
      <w:r>
        <w:t>Otto</w:t>
      </w:r>
      <w:r w:rsidRPr="00DF2F75">
        <w:t>,</w:t>
      </w:r>
      <w:r>
        <w:t xml:space="preserve"> Rudolf</w:t>
      </w:r>
      <w:r w:rsidRPr="00DF2F75">
        <w:t xml:space="preserve">. </w:t>
      </w:r>
      <w:r>
        <w:rPr>
          <w:i/>
          <w:iCs/>
        </w:rPr>
        <w:t>The Kingdom of God and the Son of Man</w:t>
      </w:r>
      <w:r w:rsidRPr="00DF2F75">
        <w:rPr>
          <w:iCs/>
        </w:rPr>
        <w:t xml:space="preserve">: </w:t>
      </w:r>
      <w:r>
        <w:rPr>
          <w:i/>
          <w:iCs/>
        </w:rPr>
        <w:t>A Study in the History of Reli</w:t>
      </w:r>
      <w:r>
        <w:rPr>
          <w:i/>
          <w:iCs/>
        </w:rPr>
        <w:softHyphen/>
        <w:t>gion</w:t>
      </w:r>
      <w:r w:rsidRPr="00DF2F75">
        <w:rPr>
          <w:iCs/>
        </w:rPr>
        <w:t xml:space="preserve">. </w:t>
      </w:r>
      <w:r>
        <w:t>Trans</w:t>
      </w:r>
      <w:r w:rsidRPr="00DF2F75">
        <w:t xml:space="preserve">. </w:t>
      </w:r>
      <w:r>
        <w:t>Floyd V</w:t>
      </w:r>
      <w:r w:rsidRPr="00DF2F75">
        <w:t xml:space="preserve">. </w:t>
      </w:r>
      <w:r>
        <w:t>Filson and Bertram Lee Woolf</w:t>
      </w:r>
      <w:r w:rsidRPr="00DF2F75">
        <w:t xml:space="preserve">. </w:t>
      </w:r>
      <w:proofErr w:type="spellStart"/>
      <w:r>
        <w:t>Lutterworth</w:t>
      </w:r>
      <w:proofErr w:type="spellEnd"/>
      <w:r>
        <w:t xml:space="preserve"> Library 9</w:t>
      </w:r>
      <w:r w:rsidRPr="00DF2F75">
        <w:t xml:space="preserve">. </w:t>
      </w:r>
      <w:r>
        <w:t>London</w:t>
      </w:r>
      <w:r w:rsidRPr="00DF2F75">
        <w:t xml:space="preserve">: </w:t>
      </w:r>
      <w:proofErr w:type="spellStart"/>
      <w:r>
        <w:t>Lutter</w:t>
      </w:r>
      <w:r>
        <w:softHyphen/>
        <w:t>worth</w:t>
      </w:r>
      <w:proofErr w:type="spellEnd"/>
      <w:r w:rsidRPr="00DF2F75">
        <w:t>,</w:t>
      </w:r>
      <w:r>
        <w:t xml:space="preserve"> 1938</w:t>
      </w:r>
      <w:r w:rsidRPr="00DF2F75">
        <w:t xml:space="preserve">; </w:t>
      </w:r>
      <w:r>
        <w:t>rev</w:t>
      </w:r>
      <w:r w:rsidRPr="00DF2F75">
        <w:t xml:space="preserve">. </w:t>
      </w:r>
      <w:r>
        <w:t>ed</w:t>
      </w:r>
      <w:r w:rsidRPr="00DF2F75">
        <w:t>.,</w:t>
      </w:r>
      <w:r>
        <w:t xml:space="preserve"> 1943</w:t>
      </w:r>
      <w:r w:rsidRPr="00DF2F75">
        <w:t>. (</w:t>
      </w:r>
      <w:r>
        <w:t>German</w:t>
      </w:r>
      <w:r w:rsidRPr="00DF2F75">
        <w:t xml:space="preserve">: </w:t>
      </w:r>
      <w:r>
        <w:rPr>
          <w:i/>
          <w:iCs/>
        </w:rPr>
        <w:t xml:space="preserve">Reich </w:t>
      </w:r>
      <w:proofErr w:type="spellStart"/>
      <w:r>
        <w:rPr>
          <w:i/>
          <w:iCs/>
        </w:rPr>
        <w:t>Gottes</w:t>
      </w:r>
      <w:proofErr w:type="spellEnd"/>
      <w:r>
        <w:rPr>
          <w:i/>
          <w:iCs/>
        </w:rPr>
        <w:t xml:space="preserve"> und </w:t>
      </w:r>
      <w:proofErr w:type="spellStart"/>
      <w:r>
        <w:rPr>
          <w:i/>
          <w:iCs/>
        </w:rPr>
        <w:t>Menschen</w:t>
      </w:r>
      <w:r>
        <w:rPr>
          <w:i/>
          <w:iCs/>
        </w:rPr>
        <w:softHyphen/>
        <w:t>sohn</w:t>
      </w:r>
      <w:proofErr w:type="spellEnd"/>
      <w:r w:rsidRPr="00DF2F75">
        <w:rPr>
          <w:iCs/>
        </w:rPr>
        <w:t>,</w:t>
      </w:r>
      <w:r>
        <w:rPr>
          <w:i/>
          <w:iCs/>
        </w:rPr>
        <w:t xml:space="preserve"> </w:t>
      </w:r>
      <w:r>
        <w:t>Munich</w:t>
      </w:r>
      <w:r w:rsidRPr="00DF2F75">
        <w:t xml:space="preserve">: </w:t>
      </w:r>
      <w:r>
        <w:t>Beck</w:t>
      </w:r>
      <w:r w:rsidRPr="00DF2F75">
        <w:t>,</w:t>
      </w:r>
      <w:r>
        <w:t xml:space="preserve"> 1934</w:t>
      </w:r>
      <w:r>
        <w:rPr>
          <w:vertAlign w:val="superscript"/>
        </w:rPr>
        <w:t>1</w:t>
      </w:r>
      <w:r w:rsidRPr="00DF2F75">
        <w:t>,</w:t>
      </w:r>
      <w:r>
        <w:t xml:space="preserve"> 1954</w:t>
      </w:r>
      <w:r>
        <w:rPr>
          <w:vertAlign w:val="superscript"/>
        </w:rPr>
        <w:t>3</w:t>
      </w:r>
      <w:r w:rsidRPr="00DF2F75">
        <w:t>.)</w:t>
      </w:r>
    </w:p>
    <w:p w14:paraId="646BD944" w14:textId="77777777" w:rsidR="006721DA" w:rsidRDefault="006721DA" w:rsidP="006721DA">
      <w:pPr>
        <w:ind w:left="720" w:hanging="720"/>
      </w:pPr>
      <w:r>
        <w:t>Perrin</w:t>
      </w:r>
      <w:r w:rsidRPr="00DF2F75">
        <w:t>,</w:t>
      </w:r>
      <w:r>
        <w:t xml:space="preserve"> Norman</w:t>
      </w:r>
      <w:r w:rsidRPr="00DF2F75">
        <w:t xml:space="preserve">. </w:t>
      </w:r>
      <w:r>
        <w:rPr>
          <w:i/>
          <w:iCs/>
        </w:rPr>
        <w:t>The Kingdom of God in the Teaching of Jesus</w:t>
      </w:r>
      <w:r w:rsidRPr="00DF2F75">
        <w:rPr>
          <w:iCs/>
        </w:rPr>
        <w:t xml:space="preserve">. </w:t>
      </w:r>
      <w:r>
        <w:t>London</w:t>
      </w:r>
      <w:r w:rsidRPr="00DF2F75">
        <w:t xml:space="preserve">: </w:t>
      </w:r>
      <w:proofErr w:type="spellStart"/>
      <w:r>
        <w:t>S</w:t>
      </w:r>
      <w:r w:rsidRPr="00DF2F75">
        <w:t>.</w:t>
      </w:r>
      <w:r>
        <w:t>C</w:t>
      </w:r>
      <w:r w:rsidRPr="00DF2F75">
        <w:t>.</w:t>
      </w:r>
      <w:r>
        <w:t>M</w:t>
      </w:r>
      <w:proofErr w:type="spellEnd"/>
      <w:r w:rsidRPr="00DF2F75">
        <w:t xml:space="preserve">.; </w:t>
      </w:r>
      <w:r>
        <w:t>Philadel</w:t>
      </w:r>
      <w:r>
        <w:softHyphen/>
        <w:t>phia</w:t>
      </w:r>
      <w:r w:rsidRPr="00DF2F75">
        <w:t xml:space="preserve">: </w:t>
      </w:r>
      <w:r>
        <w:t>Westminster</w:t>
      </w:r>
      <w:r w:rsidRPr="00DF2F75">
        <w:t>,</w:t>
      </w:r>
      <w:r>
        <w:t xml:space="preserve"> 1963</w:t>
      </w:r>
      <w:r w:rsidRPr="00DF2F75">
        <w:t>. (</w:t>
      </w:r>
      <w:r>
        <w:rPr>
          <w:rFonts w:cs="WP TypographicSymbols"/>
        </w:rPr>
        <w:t>“</w:t>
      </w:r>
      <w:r>
        <w:t>A standard critical analysis</w:t>
      </w:r>
      <w:r w:rsidRPr="00DF2F75">
        <w:t>.</w:t>
      </w:r>
      <w:r>
        <w:rPr>
          <w:rFonts w:cs="WP TypographicSymbols"/>
        </w:rPr>
        <w:t>”</w:t>
      </w:r>
      <w:r w:rsidRPr="00DF2F75">
        <w:rPr>
          <w:rFonts w:cs="WP TypographicSymbols"/>
        </w:rPr>
        <w:t xml:space="preserve"> </w:t>
      </w:r>
      <w:r>
        <w:t>Conzelmann</w:t>
      </w:r>
      <w:r w:rsidRPr="00DF2F75">
        <w:t>,</w:t>
      </w:r>
      <w:r>
        <w:t xml:space="preserve"> </w:t>
      </w:r>
      <w:r>
        <w:rPr>
          <w:i/>
          <w:iCs/>
        </w:rPr>
        <w:t>Jesus</w:t>
      </w:r>
      <w:r>
        <w:t xml:space="preserve"> 111</w:t>
      </w:r>
      <w:r w:rsidRPr="00DF2F75">
        <w:t>.)</w:t>
      </w:r>
    </w:p>
    <w:p w14:paraId="187AE7F0" w14:textId="77777777" w:rsidR="006721DA" w:rsidRDefault="006721DA" w:rsidP="006721DA">
      <w:pPr>
        <w:ind w:left="720" w:hanging="720"/>
      </w:pPr>
      <w:r>
        <w:t>Perrin</w:t>
      </w:r>
      <w:r w:rsidRPr="00DF2F75">
        <w:t>,</w:t>
      </w:r>
      <w:r>
        <w:t xml:space="preserve"> Norman</w:t>
      </w:r>
      <w:r w:rsidRPr="00DF2F75">
        <w:t xml:space="preserve">. </w:t>
      </w:r>
      <w:r>
        <w:rPr>
          <w:i/>
          <w:iCs/>
        </w:rPr>
        <w:t>Jesus and the Language of the Kingdom</w:t>
      </w:r>
      <w:r w:rsidRPr="00DF2F75">
        <w:rPr>
          <w:iCs/>
        </w:rPr>
        <w:t xml:space="preserve">: </w:t>
      </w:r>
      <w:r>
        <w:rPr>
          <w:i/>
          <w:iCs/>
        </w:rPr>
        <w:t>Symbol and Metaphor in New Testament Interpretation</w:t>
      </w:r>
      <w:r w:rsidRPr="00DF2F75">
        <w:rPr>
          <w:iCs/>
        </w:rPr>
        <w:t xml:space="preserve">. </w:t>
      </w:r>
      <w:r>
        <w:t>Philadelphia</w:t>
      </w:r>
      <w:r w:rsidRPr="00DF2F75">
        <w:t xml:space="preserve">: </w:t>
      </w:r>
      <w:r>
        <w:t>Fortress</w:t>
      </w:r>
      <w:r w:rsidRPr="00DF2F75">
        <w:t>,</w:t>
      </w:r>
      <w:r>
        <w:t xml:space="preserve"> 1976</w:t>
      </w:r>
      <w:r w:rsidRPr="00DF2F75">
        <w:t>,</w:t>
      </w:r>
      <w:r>
        <w:t xml:space="preserve"> 1980</w:t>
      </w:r>
      <w:r w:rsidRPr="00DF2F75">
        <w:t>.</w:t>
      </w:r>
    </w:p>
    <w:p w14:paraId="3E209AAF" w14:textId="77777777" w:rsidR="006721DA" w:rsidRDefault="006721DA" w:rsidP="006721DA">
      <w:pPr>
        <w:ind w:left="720" w:hanging="720"/>
      </w:pPr>
      <w:r>
        <w:t>Roberts</w:t>
      </w:r>
      <w:r w:rsidRPr="00DF2F75">
        <w:t>,</w:t>
      </w:r>
      <w:r>
        <w:t xml:space="preserve"> Harold</w:t>
      </w:r>
      <w:r w:rsidRPr="00DF2F75">
        <w:t xml:space="preserve">. </w:t>
      </w:r>
      <w:r>
        <w:rPr>
          <w:i/>
          <w:iCs/>
        </w:rPr>
        <w:t>Jesus and the Kingdom of God</w:t>
      </w:r>
      <w:r w:rsidRPr="00DF2F75">
        <w:rPr>
          <w:iCs/>
        </w:rPr>
        <w:t xml:space="preserve">. </w:t>
      </w:r>
      <w:r>
        <w:t>London</w:t>
      </w:r>
      <w:r w:rsidRPr="00DF2F75">
        <w:t xml:space="preserve">: </w:t>
      </w:r>
      <w:r>
        <w:t>Epworth</w:t>
      </w:r>
      <w:r w:rsidRPr="00DF2F75">
        <w:t>,</w:t>
      </w:r>
      <w:r>
        <w:t xml:space="preserve"> 1955</w:t>
      </w:r>
      <w:r w:rsidRPr="00DF2F75">
        <w:t>.</w:t>
      </w:r>
    </w:p>
    <w:p w14:paraId="03DB03C5" w14:textId="77777777" w:rsidR="006721DA" w:rsidRPr="00575665" w:rsidRDefault="006721DA" w:rsidP="006721DA">
      <w:pPr>
        <w:ind w:left="720" w:hanging="720"/>
      </w:pPr>
      <w:r>
        <w:t>Schweitzer</w:t>
      </w:r>
      <w:r w:rsidRPr="00DF2F75">
        <w:t>,</w:t>
      </w:r>
      <w:r>
        <w:t xml:space="preserve"> Albert</w:t>
      </w:r>
      <w:r w:rsidRPr="00DF2F75">
        <w:t xml:space="preserve">. </w:t>
      </w:r>
      <w:r>
        <w:rPr>
          <w:i/>
          <w:iCs/>
        </w:rPr>
        <w:t>The Mystery of the Kingdom of God</w:t>
      </w:r>
      <w:r w:rsidRPr="00DF2F75">
        <w:rPr>
          <w:iCs/>
        </w:rPr>
        <w:t xml:space="preserve">: </w:t>
      </w:r>
      <w:r>
        <w:rPr>
          <w:i/>
          <w:iCs/>
        </w:rPr>
        <w:t>The Secret of Jesus</w:t>
      </w:r>
      <w:r>
        <w:rPr>
          <w:rFonts w:cs="WP TypographicSymbols"/>
          <w:iCs/>
        </w:rPr>
        <w:t>’</w:t>
      </w:r>
      <w:r w:rsidRPr="00DF2F75">
        <w:rPr>
          <w:rFonts w:cs="WP TypographicSymbols"/>
          <w:iCs/>
        </w:rPr>
        <w:t xml:space="preserve"> </w:t>
      </w:r>
      <w:r>
        <w:rPr>
          <w:i/>
          <w:iCs/>
        </w:rPr>
        <w:t>Messiah</w:t>
      </w:r>
      <w:r>
        <w:rPr>
          <w:i/>
          <w:iCs/>
        </w:rPr>
        <w:softHyphen/>
        <w:t>ship and Passion</w:t>
      </w:r>
      <w:r w:rsidRPr="00DF2F75">
        <w:rPr>
          <w:iCs/>
        </w:rPr>
        <w:t>.</w:t>
      </w:r>
      <w:r w:rsidR="00575665">
        <w:rPr>
          <w:iCs/>
        </w:rPr>
        <w:t xml:space="preserve"> 1914.</w:t>
      </w:r>
      <w:r w:rsidRPr="00DF2F75">
        <w:rPr>
          <w:iCs/>
        </w:rPr>
        <w:t xml:space="preserve"> </w:t>
      </w:r>
      <w:r>
        <w:t>Trans</w:t>
      </w:r>
      <w:r w:rsidRPr="00DF2F75">
        <w:t xml:space="preserve">. </w:t>
      </w:r>
      <w:r>
        <w:t>Walter Lowrie</w:t>
      </w:r>
      <w:r w:rsidRPr="00DF2F75">
        <w:t xml:space="preserve">. </w:t>
      </w:r>
      <w:r>
        <w:t>New York</w:t>
      </w:r>
      <w:r w:rsidRPr="00DF2F75">
        <w:t xml:space="preserve">: </w:t>
      </w:r>
      <w:r>
        <w:t>Macmillan</w:t>
      </w:r>
      <w:r w:rsidRPr="00DF2F75">
        <w:t>,</w:t>
      </w:r>
      <w:r>
        <w:t xml:space="preserve"> 1950</w:t>
      </w:r>
      <w:r w:rsidRPr="00DF2F75">
        <w:t>. (</w:t>
      </w:r>
      <w:r>
        <w:t>German</w:t>
      </w:r>
      <w:r w:rsidRPr="00DF2F75">
        <w:t xml:space="preserve">: </w:t>
      </w:r>
      <w:r w:rsidR="00575665">
        <w:rPr>
          <w:i/>
        </w:rPr>
        <w:t xml:space="preserve">Das </w:t>
      </w:r>
      <w:proofErr w:type="spellStart"/>
      <w:r w:rsidR="00575665">
        <w:rPr>
          <w:i/>
        </w:rPr>
        <w:t>Messianitäts</w:t>
      </w:r>
      <w:proofErr w:type="spellEnd"/>
      <w:r w:rsidR="00575665">
        <w:rPr>
          <w:i/>
        </w:rPr>
        <w:t xml:space="preserve"> und </w:t>
      </w:r>
      <w:proofErr w:type="spellStart"/>
      <w:r w:rsidR="00575665">
        <w:rPr>
          <w:i/>
        </w:rPr>
        <w:t>Leidensgeheimnis</w:t>
      </w:r>
      <w:proofErr w:type="spellEnd"/>
      <w:r w:rsidR="00575665">
        <w:t xml:space="preserve">. </w:t>
      </w:r>
      <w:r w:rsidR="00575665">
        <w:rPr>
          <w:i/>
        </w:rPr>
        <w:t xml:space="preserve">Eine </w:t>
      </w:r>
      <w:proofErr w:type="spellStart"/>
      <w:r w:rsidR="00575665">
        <w:rPr>
          <w:i/>
        </w:rPr>
        <w:t>Skizze</w:t>
      </w:r>
      <w:proofErr w:type="spellEnd"/>
      <w:r w:rsidR="00575665">
        <w:rPr>
          <w:i/>
        </w:rPr>
        <w:t xml:space="preserve"> des Lebens Jesu</w:t>
      </w:r>
      <w:r w:rsidR="00575665">
        <w:t>.</w:t>
      </w:r>
      <w:r w:rsidR="00845BF5">
        <w:t xml:space="preserve"> Tübingen: Mohr, 1901.)</w:t>
      </w:r>
    </w:p>
    <w:p w14:paraId="042C4807" w14:textId="77777777" w:rsidR="006721DA" w:rsidRDefault="006721DA" w:rsidP="006721DA">
      <w:pPr>
        <w:ind w:left="720" w:hanging="720"/>
      </w:pPr>
      <w:r>
        <w:t>Weiss</w:t>
      </w:r>
      <w:r w:rsidRPr="00DF2F75">
        <w:t>,</w:t>
      </w:r>
      <w:r>
        <w:t xml:space="preserve"> Johannes</w:t>
      </w:r>
      <w:r w:rsidRPr="00DF2F75">
        <w:t xml:space="preserve">. </w:t>
      </w:r>
      <w:r>
        <w:rPr>
          <w:i/>
          <w:iCs/>
        </w:rPr>
        <w:t>Jesus</w:t>
      </w:r>
      <w:r>
        <w:rPr>
          <w:rFonts w:cs="WP TypographicSymbols"/>
          <w:iCs/>
        </w:rPr>
        <w:t>’</w:t>
      </w:r>
      <w:r w:rsidRPr="00DF2F75">
        <w:rPr>
          <w:rFonts w:cs="WP TypographicSymbols"/>
          <w:iCs/>
        </w:rPr>
        <w:t xml:space="preserve"> </w:t>
      </w:r>
      <w:r>
        <w:rPr>
          <w:i/>
          <w:iCs/>
        </w:rPr>
        <w:t>Proclamation of the Kingdom of God</w:t>
      </w:r>
      <w:r w:rsidRPr="00DF2F75">
        <w:rPr>
          <w:iCs/>
        </w:rPr>
        <w:t xml:space="preserve">. </w:t>
      </w:r>
      <w:r>
        <w:t>Edited</w:t>
      </w:r>
      <w:r w:rsidRPr="00DF2F75">
        <w:t>,</w:t>
      </w:r>
      <w:r>
        <w:t xml:space="preserve"> trans</w:t>
      </w:r>
      <w:r>
        <w:softHyphen/>
        <w:t>lated</w:t>
      </w:r>
      <w:r w:rsidRPr="00DF2F75">
        <w:t>,</w:t>
      </w:r>
      <w:r>
        <w:t xml:space="preserve"> and with an introduction by Richard Hyde Hiers and David Larri</w:t>
      </w:r>
      <w:r>
        <w:softHyphen/>
        <w:t>more Holland</w:t>
      </w:r>
      <w:r w:rsidRPr="00DF2F75">
        <w:t xml:space="preserve">. </w:t>
      </w:r>
      <w:r>
        <w:t>Lives of Jesus series</w:t>
      </w:r>
      <w:r w:rsidRPr="00DF2F75">
        <w:t>,</w:t>
      </w:r>
      <w:r>
        <w:t xml:space="preserve"> gen</w:t>
      </w:r>
      <w:r w:rsidRPr="00DF2F75">
        <w:t xml:space="preserve">. </w:t>
      </w:r>
      <w:r>
        <w:t>ed</w:t>
      </w:r>
      <w:r w:rsidRPr="00DF2F75">
        <w:t xml:space="preserve">. </w:t>
      </w:r>
      <w:r>
        <w:t>Leander E</w:t>
      </w:r>
      <w:r w:rsidRPr="00DF2F75">
        <w:t xml:space="preserve">. </w:t>
      </w:r>
      <w:r>
        <w:t>Keck</w:t>
      </w:r>
      <w:r w:rsidRPr="00DF2F75">
        <w:t xml:space="preserve">. </w:t>
      </w:r>
      <w:r>
        <w:t>Phila</w:t>
      </w:r>
      <w:r>
        <w:softHyphen/>
        <w:t>delphia</w:t>
      </w:r>
      <w:r w:rsidRPr="00DF2F75">
        <w:t xml:space="preserve">: </w:t>
      </w:r>
      <w:r>
        <w:t>For</w:t>
      </w:r>
      <w:r>
        <w:softHyphen/>
        <w:t>tress</w:t>
      </w:r>
      <w:r w:rsidRPr="00DF2F75">
        <w:t>,</w:t>
      </w:r>
      <w:r>
        <w:t xml:space="preserve"> 1971</w:t>
      </w:r>
      <w:r w:rsidRPr="00DF2F75">
        <w:t>. (</w:t>
      </w:r>
      <w:r>
        <w:t>German</w:t>
      </w:r>
      <w:r w:rsidRPr="00DF2F75">
        <w:t xml:space="preserve">: </w:t>
      </w:r>
      <w:r>
        <w:rPr>
          <w:i/>
          <w:iCs/>
        </w:rPr>
        <w:t xml:space="preserve">Die </w:t>
      </w:r>
      <w:proofErr w:type="spellStart"/>
      <w:r>
        <w:rPr>
          <w:i/>
          <w:iCs/>
        </w:rPr>
        <w:t>Predigt</w:t>
      </w:r>
      <w:proofErr w:type="spellEnd"/>
      <w:r>
        <w:rPr>
          <w:i/>
          <w:iCs/>
        </w:rPr>
        <w:t xml:space="preserve"> Jesu </w:t>
      </w:r>
      <w:proofErr w:type="spellStart"/>
      <w:r>
        <w:rPr>
          <w:i/>
          <w:iCs/>
        </w:rPr>
        <w:t>vom</w:t>
      </w:r>
      <w:proofErr w:type="spellEnd"/>
      <w:r>
        <w:rPr>
          <w:i/>
          <w:iCs/>
        </w:rPr>
        <w:t xml:space="preserve"> Reiche </w:t>
      </w:r>
      <w:proofErr w:type="spellStart"/>
      <w:r>
        <w:rPr>
          <w:i/>
          <w:iCs/>
        </w:rPr>
        <w:t>Gottes</w:t>
      </w:r>
      <w:proofErr w:type="spellEnd"/>
      <w:r w:rsidRPr="00DF2F75">
        <w:rPr>
          <w:iCs/>
        </w:rPr>
        <w:t xml:space="preserve">. </w:t>
      </w:r>
      <w:r>
        <w:t>1892</w:t>
      </w:r>
      <w:r w:rsidRPr="00DF2F75">
        <w:t xml:space="preserve">. </w:t>
      </w:r>
      <w:r>
        <w:t>2nd ed</w:t>
      </w:r>
      <w:r w:rsidRPr="00DF2F75">
        <w:t>.,</w:t>
      </w:r>
      <w:r>
        <w:t xml:space="preserve"> 1900</w:t>
      </w:r>
      <w:r w:rsidRPr="00DF2F75">
        <w:t xml:space="preserve">. </w:t>
      </w:r>
      <w:r>
        <w:t>3rd ed</w:t>
      </w:r>
      <w:r w:rsidRPr="00DF2F75">
        <w:t>.,</w:t>
      </w:r>
      <w:r>
        <w:t xml:space="preserve"> ed</w:t>
      </w:r>
      <w:r w:rsidRPr="00DF2F75">
        <w:t xml:space="preserve">. </w:t>
      </w:r>
      <w:r>
        <w:t>and intro</w:t>
      </w:r>
      <w:r w:rsidRPr="00DF2F75">
        <w:t xml:space="preserve">. </w:t>
      </w:r>
      <w:r>
        <w:t>Ferdinand Hahn</w:t>
      </w:r>
      <w:r w:rsidRPr="00DF2F75">
        <w:t>,</w:t>
      </w:r>
      <w:r>
        <w:t xml:space="preserve"> Göttin</w:t>
      </w:r>
      <w:r>
        <w:softHyphen/>
        <w:t>gen</w:t>
      </w:r>
      <w:r w:rsidRPr="00DF2F75">
        <w:t xml:space="preserve">: </w:t>
      </w:r>
      <w:proofErr w:type="spellStart"/>
      <w:r>
        <w:t>Vanden</w:t>
      </w:r>
      <w:r>
        <w:softHyphen/>
        <w:t>hoeck</w:t>
      </w:r>
      <w:proofErr w:type="spellEnd"/>
      <w:r>
        <w:t xml:space="preserve"> und Ruprecht</w:t>
      </w:r>
      <w:r w:rsidRPr="00DF2F75">
        <w:t>,</w:t>
      </w:r>
      <w:r>
        <w:t xml:space="preserve"> 1964</w:t>
      </w:r>
      <w:r w:rsidRPr="00DF2F75">
        <w:t xml:space="preserve">. </w:t>
      </w:r>
      <w:r>
        <w:t>Hiers and Holland trans</w:t>
      </w:r>
      <w:r>
        <w:softHyphen/>
        <w:t>late the 1st ed</w:t>
      </w:r>
      <w:r w:rsidRPr="00DF2F75">
        <w:t>.)</w:t>
      </w:r>
    </w:p>
    <w:p w14:paraId="31D3F582" w14:textId="77777777" w:rsidR="00575665" w:rsidRDefault="00575665" w:rsidP="00575665">
      <w:pPr>
        <w:ind w:left="720" w:hanging="720"/>
      </w:pPr>
      <w:r w:rsidRPr="00575665">
        <w:rPr>
          <w:rFonts w:cs="Garamond"/>
        </w:rPr>
        <w:lastRenderedPageBreak/>
        <w:t xml:space="preserve">Wilkinson, John. </w:t>
      </w:r>
      <w:r w:rsidRPr="00575665">
        <w:rPr>
          <w:rFonts w:cs="Garamond"/>
          <w:i/>
        </w:rPr>
        <w:t>The Bible and Healing</w:t>
      </w:r>
      <w:r w:rsidRPr="00575665">
        <w:rPr>
          <w:rFonts w:cs="Garamond"/>
        </w:rPr>
        <w:t xml:space="preserve">: </w:t>
      </w:r>
      <w:r w:rsidRPr="00575665">
        <w:rPr>
          <w:rFonts w:cs="Garamond"/>
          <w:i/>
        </w:rPr>
        <w:t>A Medical and Theological Commentary</w:t>
      </w:r>
      <w:r w:rsidRPr="00575665">
        <w:rPr>
          <w:rFonts w:cs="Garamond"/>
        </w:rPr>
        <w:t xml:space="preserve">. </w:t>
      </w:r>
      <w:r w:rsidR="00845BF5">
        <w:rPr>
          <w:rFonts w:cs="Garamond"/>
        </w:rPr>
        <w:t>Rev. ed.</w:t>
      </w:r>
      <w:r w:rsidRPr="00575665">
        <w:rPr>
          <w:rFonts w:cs="Garamond"/>
        </w:rPr>
        <w:t xml:space="preserve"> Grand Rapids: Eerdmans, 1998. (1st ed.: </w:t>
      </w:r>
      <w:r w:rsidRPr="00575665">
        <w:rPr>
          <w:i/>
          <w:iCs/>
        </w:rPr>
        <w:t>Health and Healing</w:t>
      </w:r>
      <w:r w:rsidRPr="00575665">
        <w:rPr>
          <w:iCs/>
        </w:rPr>
        <w:t xml:space="preserve">: </w:t>
      </w:r>
      <w:r w:rsidRPr="00575665">
        <w:rPr>
          <w:i/>
          <w:iCs/>
        </w:rPr>
        <w:t>Studies in New Testament Principles and Practice</w:t>
      </w:r>
      <w:r w:rsidRPr="00575665">
        <w:rPr>
          <w:iCs/>
        </w:rPr>
        <w:t>.</w:t>
      </w:r>
      <w:r w:rsidR="00845BF5">
        <w:rPr>
          <w:iCs/>
        </w:rPr>
        <w:t xml:space="preserve"> </w:t>
      </w:r>
      <w:r w:rsidR="00845BF5" w:rsidRPr="00575665">
        <w:rPr>
          <w:rFonts w:cs="Garamond"/>
        </w:rPr>
        <w:t>Edinburgh: Handsel</w:t>
      </w:r>
      <w:r w:rsidR="00845BF5">
        <w:rPr>
          <w:rFonts w:cs="Garamond"/>
        </w:rPr>
        <w:t>, 1998.</w:t>
      </w:r>
      <w:r w:rsidRPr="00575665">
        <w:rPr>
          <w:iCs/>
        </w:rPr>
        <w:t>)</w:t>
      </w:r>
    </w:p>
    <w:p w14:paraId="2B7E4236" w14:textId="77777777" w:rsidR="00575665" w:rsidRDefault="00575665" w:rsidP="00575665">
      <w:pPr>
        <w:ind w:left="720" w:hanging="720"/>
      </w:pPr>
      <w:r>
        <w:t>Wilson</w:t>
      </w:r>
      <w:r w:rsidRPr="00DF2F75">
        <w:t>,</w:t>
      </w:r>
      <w:r>
        <w:t xml:space="preserve"> Stephen G</w:t>
      </w:r>
      <w:r w:rsidRPr="00DF2F75">
        <w:t xml:space="preserve">. </w:t>
      </w:r>
      <w:r>
        <w:t>“Lukan Eschatology</w:t>
      </w:r>
      <w:r w:rsidRPr="00DF2F75">
        <w:t>.</w:t>
      </w:r>
      <w:r>
        <w:rPr>
          <w:rFonts w:cs="WP TypographicSymbols"/>
        </w:rPr>
        <w:t>”</w:t>
      </w:r>
      <w:r w:rsidRPr="00DF2F75">
        <w:rPr>
          <w:rFonts w:cs="WP TypographicSymbols"/>
        </w:rPr>
        <w:t xml:space="preserve"> </w:t>
      </w:r>
      <w:r>
        <w:rPr>
          <w:i/>
          <w:iCs/>
        </w:rPr>
        <w:t>New Testament Studies</w:t>
      </w:r>
      <w:r>
        <w:t xml:space="preserve"> 16</w:t>
      </w:r>
      <w:r w:rsidRPr="00DF2F75">
        <w:t xml:space="preserve"> (</w:t>
      </w:r>
      <w:r>
        <w:t>1969-70</w:t>
      </w:r>
      <w:r w:rsidRPr="00DF2F75">
        <w:t xml:space="preserve">) </w:t>
      </w:r>
      <w:r>
        <w:t>330-47</w:t>
      </w:r>
      <w:r w:rsidRPr="00DF2F75">
        <w:t>.</w:t>
      </w:r>
    </w:p>
    <w:p w14:paraId="25BEDE1F" w14:textId="77777777" w:rsidR="00575665" w:rsidRPr="00575665" w:rsidRDefault="00575665" w:rsidP="00575665">
      <w:pPr>
        <w:ind w:left="720" w:hanging="720"/>
      </w:pPr>
      <w:r w:rsidRPr="00575665">
        <w:t xml:space="preserve">Witmer, Amanda. </w:t>
      </w:r>
      <w:r w:rsidRPr="00575665">
        <w:rPr>
          <w:i/>
          <w:szCs w:val="32"/>
        </w:rPr>
        <w:t>Jesus</w:t>
      </w:r>
      <w:r w:rsidRPr="00575665">
        <w:rPr>
          <w:szCs w:val="32"/>
        </w:rPr>
        <w:t xml:space="preserve">, </w:t>
      </w:r>
      <w:r w:rsidRPr="00575665">
        <w:rPr>
          <w:i/>
          <w:szCs w:val="32"/>
        </w:rPr>
        <w:t>the Galilean Exorcist</w:t>
      </w:r>
      <w:r w:rsidRPr="00575665">
        <w:rPr>
          <w:szCs w:val="32"/>
        </w:rPr>
        <w:t xml:space="preserve">: </w:t>
      </w:r>
      <w:r w:rsidRPr="00575665">
        <w:rPr>
          <w:i/>
        </w:rPr>
        <w:t>His Exorcisms In Social And Political Context</w:t>
      </w:r>
      <w:r w:rsidRPr="00575665">
        <w:t>. Library of New Testament Studies 459. Library of the Historical Jesus Studies 10. London: Bloomsbury, 2012.</w:t>
      </w:r>
    </w:p>
    <w:p w14:paraId="265C1033" w14:textId="77777777" w:rsidR="00FB65C1" w:rsidRPr="0027018B" w:rsidRDefault="00FB65C1" w:rsidP="0027018B"/>
    <w:sectPr w:rsidR="00FB65C1" w:rsidRPr="0027018B" w:rsidSect="006721DA">
      <w:headerReference w:type="default" r:id="rId10"/>
      <w:footerReference w:type="default" r:id="rId11"/>
      <w:footnotePr>
        <w:pos w:val="beneathText"/>
      </w:foot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2F02" w14:textId="77777777" w:rsidR="005750D7" w:rsidRDefault="005750D7" w:rsidP="006721DA">
      <w:r>
        <w:separator/>
      </w:r>
    </w:p>
  </w:endnote>
  <w:endnote w:type="continuationSeparator" w:id="0">
    <w:p w14:paraId="76884158" w14:textId="77777777" w:rsidR="005750D7" w:rsidRDefault="005750D7" w:rsidP="0067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Garamond">
    <w:panose1 w:val="02020404030301010803"/>
    <w:charset w:val="00"/>
    <w:family w:val="roman"/>
    <w:pitch w:val="variable"/>
    <w:sig w:usb0="00000287" w:usb1="00000000" w:usb2="00000000" w:usb3="00000000" w:csb0="0000009F" w:csb1="00000000"/>
  </w:font>
  <w:font w:name="WP Greek Century">
    <w:altName w:val="Symbol"/>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RS System 4">
    <w:panose1 w:val="02000000000000000000"/>
    <w:charset w:val="00"/>
    <w:family w:val="auto"/>
    <w:pitch w:val="variable"/>
    <w:sig w:usb0="00000003" w:usb1="00000000" w:usb2="00000000" w:usb3="00000000" w:csb0="00000001" w:csb1="00000000"/>
  </w:font>
  <w:font w:name="WP TypographicSymbols">
    <w:altName w:val="Calibri"/>
    <w:charset w:val="00"/>
    <w:family w:val="auto"/>
    <w:pitch w:val="variable"/>
    <w:sig w:usb0="00000003" w:usb1="00000000" w:usb2="00000000" w:usb3="00000000" w:csb0="00000001" w:csb1="00000000"/>
  </w:font>
  <w:font w:name="Times New">
    <w:altName w:val="Courier New"/>
    <w:panose1 w:val="00000000000000000000"/>
    <w:charset w:val="00"/>
    <w:family w:val="swiss"/>
    <w:notTrueType/>
    <w:pitch w:val="default"/>
  </w:font>
  <w:font w:name="ti">
    <w:altName w:val="Times New Roman"/>
    <w:panose1 w:val="00000000000000000000"/>
    <w:charset w:val="00"/>
    <w:family w:val="roman"/>
    <w:notTrueType/>
    <w:pitch w:val="default"/>
  </w:font>
  <w:font w:name="WP Math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847207"/>
      <w:docPartObj>
        <w:docPartGallery w:val="Page Numbers (Bottom of Page)"/>
        <w:docPartUnique/>
      </w:docPartObj>
    </w:sdtPr>
    <w:sdtEndPr>
      <w:rPr>
        <w:noProof/>
      </w:rPr>
    </w:sdtEndPr>
    <w:sdtContent>
      <w:p w14:paraId="6386A2E2" w14:textId="77777777" w:rsidR="00575665" w:rsidRDefault="00575665">
        <w:pPr>
          <w:pStyle w:val="Footer"/>
          <w:jc w:val="center"/>
        </w:pPr>
        <w:r>
          <w:fldChar w:fldCharType="begin"/>
        </w:r>
        <w:r>
          <w:instrText xml:space="preserve"> PAGE   \* MERGEFORMAT </w:instrText>
        </w:r>
        <w:r>
          <w:fldChar w:fldCharType="separate"/>
        </w:r>
        <w:r w:rsidR="00F61D55">
          <w:rPr>
            <w:noProof/>
          </w:rPr>
          <w:t>i</w:t>
        </w:r>
        <w:r>
          <w:rPr>
            <w:noProof/>
          </w:rPr>
          <w:fldChar w:fldCharType="end"/>
        </w:r>
      </w:p>
    </w:sdtContent>
  </w:sdt>
  <w:p w14:paraId="3F23910B" w14:textId="77777777" w:rsidR="00575665" w:rsidRDefault="005756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EA3D" w14:textId="77777777" w:rsidR="00575665" w:rsidRDefault="005756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44A0F6" w14:textId="77777777" w:rsidR="005750D7" w:rsidRDefault="005750D7" w:rsidP="006721DA">
      <w:r>
        <w:separator/>
      </w:r>
    </w:p>
  </w:footnote>
  <w:footnote w:type="continuationSeparator" w:id="0">
    <w:p w14:paraId="4B84A0A8" w14:textId="77777777" w:rsidR="005750D7" w:rsidRDefault="005750D7" w:rsidP="006721DA">
      <w:r>
        <w:continuationSeparator/>
      </w:r>
    </w:p>
  </w:footnote>
  <w:footnote w:id="1">
    <w:p w14:paraId="4A8AD312" w14:textId="77777777" w:rsidR="00575665" w:rsidRDefault="00575665" w:rsidP="006721DA">
      <w:pPr>
        <w:pStyle w:val="FootnoteText"/>
      </w:pPr>
      <w:r>
        <w:rPr>
          <w:rStyle w:val="FootnoteReference"/>
          <w:rFonts w:eastAsiaTheme="majorEastAsia"/>
        </w:rPr>
        <w:footnoteRef/>
      </w:r>
      <w:r>
        <w:t xml:space="preserve"> In his passion narrative, “Luke appears to be “conflating” [mix</w:t>
      </w:r>
      <w:r>
        <w:softHyphen/>
        <w:t>ing] the Marcan story with a parallel version de</w:t>
      </w:r>
      <w:r>
        <w:softHyphen/>
        <w:t>rived from another source, and he does this in a way which often makes it very hard to decide in regard to certain verses whe</w:t>
      </w:r>
      <w:r>
        <w:softHyphen/>
        <w:t>ther Luke’s version is a paraphrase of Mark or is derived from his other source. Indeed there are only some 24 verses [in his pas</w:t>
      </w:r>
      <w:r>
        <w:softHyphen/>
        <w:t>sion narrative] which can be identified with [Mark] . . .” (Streeter 159) The 24 verses are (Haw</w:t>
      </w:r>
      <w:r>
        <w:softHyphen/>
        <w:t xml:space="preserve">kins, </w:t>
      </w:r>
      <w:r>
        <w:rPr>
          <w:i/>
        </w:rPr>
        <w:t>Oxford Studies</w:t>
      </w:r>
      <w:r>
        <w:t xml:space="preserve"> 77): 22:18, 22, 42, 46-47, 52-53, 54b, 61, 71; 23:22, 26, 34b, 44-46, 52-53; 24:6a. (See Street</w:t>
      </w:r>
      <w:r>
        <w:softHyphen/>
        <w:t xml:space="preserve">er, </w:t>
      </w:r>
      <w:r>
        <w:rPr>
          <w:i/>
        </w:rPr>
        <w:t>Four Gos</w:t>
      </w:r>
      <w:r>
        <w:rPr>
          <w:i/>
        </w:rPr>
        <w:softHyphen/>
        <w:t>pels</w:t>
      </w:r>
      <w:r>
        <w:t xml:space="preserve"> 216.)</w:t>
      </w:r>
    </w:p>
  </w:footnote>
  <w:footnote w:id="2">
    <w:p w14:paraId="4AD023F1" w14:textId="77777777" w:rsidR="00575665" w:rsidRDefault="00575665" w:rsidP="006721DA">
      <w:pPr>
        <w:pStyle w:val="FootnoteText"/>
      </w:pPr>
      <w:r>
        <w:rPr>
          <w:rStyle w:val="FootnoteReference"/>
          <w:rFonts w:eastAsiaTheme="majorEastAsia"/>
        </w:rPr>
        <w:footnoteRef/>
      </w:r>
      <w:r>
        <w:t xml:space="preserve"> “The aorist </w:t>
      </w:r>
      <w:r>
        <w:rPr>
          <w:rFonts w:ascii="Palatino Linotype" w:hAnsi="Palatino Linotype" w:cs="Palatino Linotype"/>
        </w:rPr>
        <w:t>εἶπεν</w:t>
      </w:r>
      <w:r>
        <w:t xml:space="preserve"> is the usual substitution by Matthew and Luke for the unidiomatic historic present in Mark.” (Streeter 317)</w:t>
      </w:r>
    </w:p>
  </w:footnote>
  <w:footnote w:id="3">
    <w:p w14:paraId="2DFFBC8D" w14:textId="77777777" w:rsidR="00575665" w:rsidRDefault="00575665" w:rsidP="006721DA">
      <w:pPr>
        <w:pStyle w:val="FootnoteText"/>
      </w:pPr>
      <w:r>
        <w:rPr>
          <w:rStyle w:val="FootnoteReference"/>
          <w:rFonts w:eastAsiaTheme="majorEastAsia"/>
        </w:rPr>
        <w:footnoteRef/>
      </w:r>
      <w:r>
        <w:t xml:space="preserve"> References to Matthew: Matt 10:3; Mark 3:18; Luke 6:15; Acts 1:13. Ref</w:t>
      </w:r>
      <w:r>
        <w:softHyphen/>
        <w:t>erences to Mark: Acts 12:12, 25; 13:5, 13; 15:37; Col 4:10; 2 Tim 4:11; Philem 24; 1 Pet 5:13. Refer</w:t>
      </w:r>
      <w:r>
        <w:softHyphen/>
        <w:t>ences to Luke: Col 4:14; 2 Tim 4:11; Philem 24. Refer</w:t>
      </w:r>
      <w:r>
        <w:softHyphen/>
        <w:t>ences to John: Matt 10:2; Mark 3:17; Luke 6:14; Acts 1:13.</w:t>
      </w:r>
    </w:p>
  </w:footnote>
  <w:footnote w:id="4">
    <w:p w14:paraId="46F14B8F" w14:textId="77777777" w:rsidR="00575665" w:rsidRDefault="00575665" w:rsidP="006721DA">
      <w:pPr>
        <w:pStyle w:val="FootnoteText"/>
      </w:pPr>
      <w:r>
        <w:rPr>
          <w:rStyle w:val="FootnoteReference"/>
          <w:rFonts w:eastAsiaTheme="majorEastAsia"/>
        </w:rPr>
        <w:footnoteRef/>
      </w:r>
      <w:r>
        <w:t xml:space="preserve"> There are various reasons to assume this. For example, Matthew and Luke never place a passage in the same place when Mark has some other location for it.</w:t>
      </w:r>
    </w:p>
  </w:footnote>
  <w:footnote w:id="5">
    <w:p w14:paraId="31EC7ABA" w14:textId="77777777" w:rsidR="00575665" w:rsidRDefault="00575665" w:rsidP="006721DA">
      <w:pPr>
        <w:pStyle w:val="FootnoteText"/>
      </w:pPr>
      <w:r>
        <w:rPr>
          <w:rStyle w:val="FootnoteReference"/>
          <w:rFonts w:eastAsiaTheme="majorEastAsia"/>
        </w:rPr>
        <w:footnoteRef/>
      </w:r>
      <w:r>
        <w:t xml:space="preserve"> Friedrich Blass and Albert Debrunner, </w:t>
      </w:r>
      <w:r>
        <w:rPr>
          <w:i/>
        </w:rPr>
        <w:t>A Greek Grammar of the New Testa</w:t>
      </w:r>
      <w:r>
        <w:rPr>
          <w:i/>
        </w:rPr>
        <w:softHyphen/>
        <w:t>ment and Other Early Christian Literature,</w:t>
      </w:r>
      <w:r>
        <w:t xml:space="preserve"> rev. and trans. Robert W. Funk (Chicago: University of Chicago Press, 1961) 408: “periphra</w:t>
      </w:r>
      <w:r>
        <w:softHyphen/>
        <w:t>sis of the gen.”</w:t>
      </w:r>
    </w:p>
  </w:footnote>
  <w:footnote w:id="6">
    <w:p w14:paraId="582CF9E0" w14:textId="77777777" w:rsidR="00575665" w:rsidRDefault="00575665" w:rsidP="006721DA">
      <w:pPr>
        <w:pStyle w:val="FootnoteText"/>
      </w:pPr>
      <w:r>
        <w:rPr>
          <w:rStyle w:val="FootnoteReference"/>
          <w:rFonts w:eastAsiaTheme="majorEastAsia"/>
        </w:rPr>
        <w:footnoteRef/>
      </w:r>
      <w:r>
        <w:t xml:space="preserve"> Edgar Goodspeed, </w:t>
      </w:r>
      <w:r>
        <w:rPr>
          <w:i/>
        </w:rPr>
        <w:t>An Introduc</w:t>
      </w:r>
      <w:r>
        <w:rPr>
          <w:i/>
        </w:rPr>
        <w:softHyphen/>
        <w:t>tion to the New Testament</w:t>
      </w:r>
      <w:r>
        <w:t xml:space="preserve"> (Chicago: Univer</w:t>
      </w:r>
      <w:r>
        <w:softHyphen/>
        <w:t>sity of Chicago, 1937) 125 n. 1: “In ancient manuscripts of the gospels, the collected four are entitled ‘Gospel,’ each one receiv</w:t>
      </w:r>
      <w:r>
        <w:softHyphen/>
        <w:t>ing a head</w:t>
      </w:r>
      <w:r>
        <w:softHyphen/>
        <w:t>ing: ‘Accord</w:t>
      </w:r>
      <w:r>
        <w:softHyphen/>
        <w:t>ing to Mat</w:t>
      </w:r>
      <w:r>
        <w:softHyphen/>
        <w:t>thew,’ ‘According to Mark,’ ‘Ac</w:t>
      </w:r>
      <w:r>
        <w:softHyphen/>
        <w:t>cording to Luke,’ and ‘Ac</w:t>
      </w:r>
      <w:r>
        <w:softHyphen/>
        <w:t>cording to John.’ This use of the pre</w:t>
      </w:r>
      <w:r>
        <w:softHyphen/>
        <w:t xml:space="preserve">position </w:t>
      </w:r>
      <w:r>
        <w:rPr>
          <w:i/>
        </w:rPr>
        <w:t>kata</w:t>
      </w:r>
      <w:r>
        <w:t xml:space="preserve"> is diffi</w:t>
      </w:r>
      <w:r>
        <w:softHyphen/>
        <w:t>cult, but it is probably dis</w:t>
      </w:r>
      <w:r>
        <w:softHyphen/>
        <w:t>tribu</w:t>
      </w:r>
      <w:r>
        <w:softHyphen/>
        <w:t>tive in force—’(The Part) According to Mat</w:t>
      </w:r>
      <w:r>
        <w:softHyphen/>
        <w:t>thew,’ etc.”</w:t>
      </w:r>
    </w:p>
  </w:footnote>
  <w:footnote w:id="7">
    <w:p w14:paraId="507AEB14" w14:textId="77777777" w:rsidR="00575665" w:rsidRDefault="00575665" w:rsidP="006721DA">
      <w:pPr>
        <w:pStyle w:val="FootnoteText"/>
      </w:pPr>
      <w:r>
        <w:rPr>
          <w:rStyle w:val="FootnoteReference"/>
          <w:rFonts w:eastAsiaTheme="majorEastAsia"/>
        </w:rPr>
        <w:footnoteRef/>
      </w:r>
      <w:r>
        <w:t xml:space="preserve"> For the date of John, see below, p. 40.</w:t>
      </w:r>
    </w:p>
  </w:footnote>
  <w:footnote w:id="8">
    <w:p w14:paraId="16993CE7" w14:textId="77777777" w:rsidR="00575665" w:rsidRDefault="00575665" w:rsidP="006721DA">
      <w:pPr>
        <w:pStyle w:val="FootnoteText"/>
      </w:pPr>
      <w:r>
        <w:rPr>
          <w:rStyle w:val="FootnoteReference"/>
          <w:rFonts w:eastAsiaTheme="majorEastAsia"/>
        </w:rPr>
        <w:footnoteRef/>
      </w:r>
      <w:r>
        <w:t xml:space="preserve"> K. L. Carroll, “The Creation of the Fourfold Gospel,” </w:t>
      </w:r>
      <w:r>
        <w:rPr>
          <w:i/>
        </w:rPr>
        <w:t>Bulletin of the John Rylands Library</w:t>
      </w:r>
      <w:r>
        <w:t xml:space="preserve"> 37 (1954-1955) 68-77, cited in Hans von Campen</w:t>
      </w:r>
      <w:r>
        <w:softHyphen/>
        <w:t xml:space="preserve">hausen, </w:t>
      </w:r>
      <w:r>
        <w:rPr>
          <w:i/>
        </w:rPr>
        <w:t>The Formation of the Christian Bible,</w:t>
      </w:r>
      <w:r>
        <w:t xml:space="preserve"> trans. J.A. Baker (London: A and C. Black; Philadelphia: Fortress Press, 1972) 171. Von Campenhausen himself suggests the date </w:t>
      </w:r>
      <w:r>
        <w:rPr>
          <w:smallCaps/>
        </w:rPr>
        <w:t>ad</w:t>
      </w:r>
      <w:r>
        <w:t xml:space="preserve"> 150 (pp. 128, 142).</w:t>
      </w:r>
    </w:p>
  </w:footnote>
  <w:footnote w:id="9">
    <w:p w14:paraId="0FC22D35" w14:textId="77777777" w:rsidR="00575665" w:rsidRDefault="00575665" w:rsidP="006721DA">
      <w:pPr>
        <w:pStyle w:val="FootnoteText"/>
      </w:pPr>
      <w:r>
        <w:rPr>
          <w:rStyle w:val="FootnoteReference"/>
          <w:rFonts w:eastAsiaTheme="majorEastAsia"/>
        </w:rPr>
        <w:footnoteRef/>
      </w:r>
      <w:r>
        <w:t xml:space="preserve"> Eusebius, </w:t>
      </w:r>
      <w:r>
        <w:rPr>
          <w:i/>
        </w:rPr>
        <w:t>The History of the Church from Christ to Con</w:t>
      </w:r>
      <w:r>
        <w:rPr>
          <w:i/>
        </w:rPr>
        <w:softHyphen/>
        <w:t>stan</w:t>
      </w:r>
      <w:r>
        <w:rPr>
          <w:i/>
        </w:rPr>
        <w:softHyphen/>
        <w:t>tine,</w:t>
      </w:r>
      <w:r>
        <w:t xml:space="preserve"> trans. G. A. Wil</w:t>
      </w:r>
      <w:r>
        <w:softHyphen/>
        <w:t>liamson (Harmonds</w:t>
      </w:r>
      <w:r>
        <w:softHyphen/>
        <w:t>worth, Eng</w:t>
      </w:r>
      <w:r>
        <w:softHyphen/>
        <w:t>land: Penguin Books, 1965) 152 (</w:t>
      </w:r>
      <w:r>
        <w:rPr>
          <w:i/>
        </w:rPr>
        <w:t>Hist. eccl.</w:t>
      </w:r>
      <w:r>
        <w:t xml:space="preserve"> 3.39.16).</w:t>
      </w:r>
    </w:p>
  </w:footnote>
  <w:footnote w:id="10">
    <w:p w14:paraId="274D0214" w14:textId="77777777" w:rsidR="00575665" w:rsidRDefault="00575665" w:rsidP="006721DA">
      <w:pPr>
        <w:pStyle w:val="FootnoteText"/>
      </w:pPr>
      <w:r>
        <w:rPr>
          <w:rStyle w:val="FootnoteReference"/>
          <w:rFonts w:eastAsiaTheme="majorEastAsia"/>
        </w:rPr>
        <w:footnoteRef/>
      </w:r>
      <w:r>
        <w:t xml:space="preserve"> Actually, Papias may be referring either to Aramaic or to Hebrew (the Greek word here is </w:t>
      </w:r>
      <w:r>
        <w:rPr>
          <w:i/>
        </w:rPr>
        <w:t>Hebraïdi,</w:t>
      </w:r>
      <w:r>
        <w:t xml:space="preserve"> which meant either lan</w:t>
      </w:r>
      <w:r>
        <w:softHyphen/>
        <w:t>guage); but probably Arama</w:t>
      </w:r>
      <w:r>
        <w:softHyphen/>
        <w:t>ic is meant.</w:t>
      </w:r>
    </w:p>
  </w:footnote>
  <w:footnote w:id="11">
    <w:p w14:paraId="5055791B" w14:textId="77777777" w:rsidR="00575665" w:rsidRDefault="00575665" w:rsidP="006721DA">
      <w:pPr>
        <w:pStyle w:val="FootnoteText"/>
      </w:pPr>
      <w:r>
        <w:rPr>
          <w:rStyle w:val="FootnoteReference"/>
          <w:rFonts w:eastAsiaTheme="majorEastAsia"/>
        </w:rPr>
        <w:footnoteRef/>
      </w:r>
      <w:r>
        <w:t xml:space="preserve"> Even if Matthew were fifteen to twenty during Jesus’ earthly ministry (c. </w:t>
      </w:r>
      <w:r>
        <w:rPr>
          <w:smallCaps/>
        </w:rPr>
        <w:t>ad</w:t>
      </w:r>
      <w:r>
        <w:t xml:space="preserve"> 27-30), he would have been in his late seventies in </w:t>
      </w:r>
      <w:r>
        <w:rPr>
          <w:smallCaps/>
        </w:rPr>
        <w:t>ad</w:t>
      </w:r>
      <w:r>
        <w:t xml:space="preserve"> 85. Since the average life expectancy of a male in Greek and Roman times was about 33, it is not probable that Matthew wrote in his seventies.</w:t>
      </w:r>
    </w:p>
  </w:footnote>
  <w:footnote w:id="12">
    <w:p w14:paraId="7A13D15A" w14:textId="77777777" w:rsidR="00575665" w:rsidRDefault="00575665" w:rsidP="006721DA">
      <w:pPr>
        <w:pStyle w:val="FootnoteText"/>
      </w:pPr>
      <w:r>
        <w:rPr>
          <w:rStyle w:val="FootnoteReference"/>
          <w:rFonts w:eastAsiaTheme="majorEastAsia"/>
        </w:rPr>
        <w:footnoteRef/>
      </w:r>
      <w:r>
        <w:t xml:space="preserve"> Ibid. (</w:t>
      </w:r>
      <w:r>
        <w:rPr>
          <w:i/>
        </w:rPr>
        <w:t>Hist. eccl.</w:t>
      </w:r>
      <w:r>
        <w:t xml:space="preserve"> 3.39.15).</w:t>
      </w:r>
    </w:p>
  </w:footnote>
  <w:footnote w:id="13">
    <w:p w14:paraId="65537403" w14:textId="77777777" w:rsidR="00575665" w:rsidRDefault="00575665" w:rsidP="006721DA">
      <w:pPr>
        <w:pStyle w:val="FootnoteText"/>
      </w:pPr>
      <w:r>
        <w:rPr>
          <w:rStyle w:val="FootnoteReference"/>
          <w:rFonts w:eastAsiaTheme="majorEastAsia"/>
        </w:rPr>
        <w:footnoteRef/>
      </w:r>
      <w:r>
        <w:t xml:space="preserve"> English translations usually render the Greek πρεσβύτερoς as “pres</w:t>
      </w:r>
      <w:r>
        <w:softHyphen/>
        <w:t>byter,” though “el</w:t>
      </w:r>
      <w:r>
        <w:softHyphen/>
        <w:t>der” is a more informative translation. A “presby</w:t>
      </w:r>
      <w:r>
        <w:softHyphen/>
        <w:t>ter” or “elder” in early Christianity was a man of author</w:t>
      </w:r>
      <w:r>
        <w:softHyphen/>
        <w:t xml:space="preserve">ity in a local community, but one under the ultimate authority, the </w:t>
      </w:r>
      <w:r>
        <w:rPr>
          <w:rFonts w:ascii="WP Greek Century" w:hAnsi="WP Greek Century"/>
        </w:rPr>
        <w:t></w:t>
      </w:r>
      <w:r>
        <w:t>πίσκoπoς or “over</w:t>
      </w:r>
      <w:r>
        <w:softHyphen/>
        <w:t>seer.” Πρεσβύ</w:t>
      </w:r>
      <w:r>
        <w:softHyphen/>
        <w:t>τερoς eventually became the English word, “priest” (</w:t>
      </w:r>
      <w:r>
        <w:rPr>
          <w:i/>
        </w:rPr>
        <w:t>presbyt</w:t>
      </w:r>
      <w:r>
        <w:t xml:space="preserve"> simplified).</w:t>
      </w:r>
    </w:p>
  </w:footnote>
  <w:footnote w:id="14">
    <w:p w14:paraId="4D967CEB" w14:textId="77777777" w:rsidR="00575665" w:rsidRDefault="00575665" w:rsidP="006721DA">
      <w:pPr>
        <w:pStyle w:val="FootnoteText"/>
      </w:pPr>
      <w:r>
        <w:rPr>
          <w:rStyle w:val="FootnoteReference"/>
          <w:rFonts w:eastAsiaTheme="majorEastAsia"/>
        </w:rPr>
        <w:footnoteRef/>
      </w:r>
      <w:r>
        <w:t xml:space="preserve"> The connection of the second gospel with Peter probably did not arise because Peter is more prominent in Mark than in the other gospels: though Mark mentions Peter’s name in three places where it is not found in Matthew and Luke (Mark 1:36, 11:31, 13:</w:t>
      </w:r>
      <w:r>
        <w:softHyphen/>
        <w:t>3), he is not more prominent.</w:t>
      </w:r>
    </w:p>
  </w:footnote>
  <w:footnote w:id="15">
    <w:p w14:paraId="21431771" w14:textId="77777777" w:rsidR="00575665" w:rsidRDefault="00575665" w:rsidP="006721DA">
      <w:pPr>
        <w:pStyle w:val="FootnoteText"/>
      </w:pPr>
      <w:r>
        <w:rPr>
          <w:rStyle w:val="FootnoteReference"/>
          <w:rFonts w:eastAsiaTheme="majorEastAsia"/>
        </w:rPr>
        <w:footnoteRef/>
      </w:r>
      <w:r>
        <w:t xml:space="preserve"> Reginald Fuller, </w:t>
      </w:r>
      <w:r>
        <w:rPr>
          <w:i/>
        </w:rPr>
        <w:t>Critical Introduction to the New Testa</w:t>
      </w:r>
      <w:r>
        <w:rPr>
          <w:i/>
        </w:rPr>
        <w:softHyphen/>
        <w:t>ment</w:t>
      </w:r>
      <w:r>
        <w:t xml:space="preserve"> (London: Gerald Duck</w:t>
      </w:r>
      <w:r>
        <w:softHyphen/>
        <w:t>worth, 1966) 107.</w:t>
      </w:r>
    </w:p>
  </w:footnote>
  <w:footnote w:id="16">
    <w:p w14:paraId="25E71C40" w14:textId="77777777" w:rsidR="00575665" w:rsidRDefault="00575665" w:rsidP="006721DA">
      <w:pPr>
        <w:pStyle w:val="FootnoteText"/>
      </w:pPr>
      <w:r>
        <w:rPr>
          <w:rStyle w:val="FootnoteReference"/>
          <w:rFonts w:eastAsiaTheme="majorEastAsia"/>
        </w:rPr>
        <w:footnoteRef/>
      </w:r>
      <w:r>
        <w:t xml:space="preserve"> Quoted in Joseph A. Fitzmyer, SJ., </w:t>
      </w:r>
      <w:r>
        <w:rPr>
          <w:i/>
        </w:rPr>
        <w:t>The Gospel According to Luke,</w:t>
      </w:r>
      <w:r>
        <w:t xml:space="preserve"> An</w:t>
      </w:r>
      <w:r>
        <w:softHyphen/>
        <w:t>chor Bi</w:t>
      </w:r>
      <w:r>
        <w:softHyphen/>
        <w:t>ble, 2 vols. (Garden City: Doubleday, 1983), 28.38 (</w:t>
      </w:r>
      <w:r>
        <w:rPr>
          <w:i/>
        </w:rPr>
        <w:t>Adv. haer.</w:t>
      </w:r>
      <w:r>
        <w:t xml:space="preserve"> 3.1,1; 3.14,1). The brackets are Fitzmyer’s.</w:t>
      </w:r>
    </w:p>
  </w:footnote>
  <w:footnote w:id="17">
    <w:p w14:paraId="2E3380B1" w14:textId="77777777" w:rsidR="00575665" w:rsidRDefault="00575665" w:rsidP="006721DA">
      <w:pPr>
        <w:pStyle w:val="FootnoteText"/>
      </w:pPr>
      <w:r>
        <w:rPr>
          <w:rStyle w:val="FootnoteReference"/>
          <w:rFonts w:eastAsiaTheme="majorEastAsia"/>
        </w:rPr>
        <w:footnoteRef/>
      </w:r>
      <w:r>
        <w:t xml:space="preserve"> See below, p. 37. Both exhibit the same style (one distinctive in the New Testament); both are addressed to someone named Theophilus (Luke 1:3, Acts 1:1); and only at the end of Luke and the beginning of Acts does the ascension occur in the New Testament.</w:t>
      </w:r>
    </w:p>
  </w:footnote>
  <w:footnote w:id="18">
    <w:p w14:paraId="08DCDE0C" w14:textId="77777777" w:rsidR="00575665" w:rsidRDefault="00575665" w:rsidP="006721DA">
      <w:pPr>
        <w:pStyle w:val="FootnoteText"/>
      </w:pPr>
      <w:r>
        <w:rPr>
          <w:rStyle w:val="FootnoteReference"/>
          <w:rFonts w:eastAsiaTheme="majorEastAsia"/>
        </w:rPr>
        <w:footnoteRef/>
      </w:r>
      <w:r>
        <w:t xml:space="preserve"> Col 4:14, “Luke the beloved physi</w:t>
      </w:r>
      <w:r>
        <w:softHyphen/>
        <w:t>cian and Demas greet you . . .” Philem 23, “De</w:t>
      </w:r>
      <w:r>
        <w:softHyphen/>
        <w:t>mas, and Luke, my fellow workers . . .” 2 Tim 4:11, “Luke alone is with me.”</w:t>
      </w:r>
    </w:p>
  </w:footnote>
  <w:footnote w:id="19">
    <w:p w14:paraId="1C3F1A60" w14:textId="77777777" w:rsidR="00575665" w:rsidRDefault="00575665" w:rsidP="006721DA">
      <w:pPr>
        <w:pStyle w:val="FootnoteText"/>
      </w:pPr>
      <w:r>
        <w:rPr>
          <w:rStyle w:val="FootnoteReference"/>
          <w:rFonts w:eastAsiaTheme="majorEastAsia"/>
        </w:rPr>
        <w:footnoteRef/>
      </w:r>
      <w:r>
        <w:t xml:space="preserve"> See below, p. 55.</w:t>
      </w:r>
    </w:p>
  </w:footnote>
  <w:footnote w:id="20">
    <w:p w14:paraId="3BE38834" w14:textId="77777777" w:rsidR="00575665" w:rsidRDefault="00575665" w:rsidP="006721DA">
      <w:pPr>
        <w:pStyle w:val="FootnoteText"/>
      </w:pPr>
      <w:r>
        <w:rPr>
          <w:rStyle w:val="FootnoteReference"/>
          <w:rFonts w:eastAsiaTheme="majorEastAsia"/>
        </w:rPr>
        <w:footnoteRef/>
      </w:r>
      <w:r>
        <w:t xml:space="preserve"> On the other hand, in favor of Lucan authorship is the similarity of the structure of the ker</w:t>
      </w:r>
      <w:r>
        <w:softHyphen/>
        <w:t>yg</w:t>
      </w:r>
      <w:r>
        <w:softHyphen/>
        <w:t>ma (basic preaching) in Luke and in Paul:</w:t>
      </w:r>
    </w:p>
    <w:p w14:paraId="22ECF6A1" w14:textId="77777777" w:rsidR="00575665" w:rsidRDefault="00575665" w:rsidP="006721DA">
      <w:pPr>
        <w:pStyle w:val="blockquotation"/>
        <w:rPr>
          <w:sz w:val="20"/>
        </w:rPr>
      </w:pPr>
      <w:r>
        <w:rPr>
          <w:sz w:val="20"/>
        </w:rPr>
        <w:t>Years ago C.H. Dodd tried to isolate the kerygma in the content-sense found in the speeches of Acts; and he compared it with the keryg</w:t>
      </w:r>
      <w:r>
        <w:rPr>
          <w:sz w:val="20"/>
        </w:rPr>
        <w:softHyphen/>
        <w:t>matic passages in Paul’s letters. [159] . . . Dodd singled out three points in which the kerygma in Acts differed from that of Paul: (a) in the ker</w:t>
      </w:r>
      <w:r>
        <w:rPr>
          <w:sz w:val="20"/>
        </w:rPr>
        <w:softHyphen/>
        <w:t>ygma in Acts Jesus is not called the “Son of God” (contrast Rom 1:3-4); (b) it is not said that he died “for our sins” (cf. 1 Cor 15:3); or (c) that the exalted Christ intercedes for us (cf. Rom 8:34). Dodd thought that he could regard these kerygmatic frag</w:t>
      </w:r>
      <w:r>
        <w:rPr>
          <w:sz w:val="20"/>
        </w:rPr>
        <w:softHyphen/>
        <w:t xml:space="preserve">ments in Acts as part of the “Jerusalem </w:t>
      </w:r>
      <w:r>
        <w:rPr>
          <w:i/>
          <w:sz w:val="20"/>
        </w:rPr>
        <w:t>kerygma</w:t>
      </w:r>
      <w:r>
        <w:rPr>
          <w:sz w:val="20"/>
        </w:rPr>
        <w:t>” [</w:t>
      </w:r>
      <w:r>
        <w:rPr>
          <w:i/>
          <w:sz w:val="20"/>
        </w:rPr>
        <w:t>Apostolic Preaching and Its Developments</w:t>
      </w:r>
      <w:r>
        <w:rPr>
          <w:sz w:val="20"/>
        </w:rPr>
        <w:t xml:space="preserve"> 25], i. e. as pre-Lucan and primitive. This is precisely the con</w:t>
      </w:r>
      <w:r>
        <w:rPr>
          <w:sz w:val="20"/>
        </w:rPr>
        <w:softHyphen/>
        <w:t>tro</w:t>
      </w:r>
      <w:r>
        <w:rPr>
          <w:sz w:val="20"/>
        </w:rPr>
        <w:softHyphen/>
        <w:t>ver</w:t>
      </w:r>
      <w:r>
        <w:rPr>
          <w:sz w:val="20"/>
        </w:rPr>
        <w:softHyphen/>
        <w:t>sial aspect of his thesis. [160] . . . it is significant that the content of the Lucan keryg</w:t>
      </w:r>
      <w:r>
        <w:rPr>
          <w:sz w:val="20"/>
        </w:rPr>
        <w:softHyphen/>
        <w:t>ma turns out to be similar to the Pauline, with which it is so often pejoratively compared. . . . the sim</w:t>
      </w:r>
      <w:r>
        <w:rPr>
          <w:sz w:val="20"/>
        </w:rPr>
        <w:softHyphen/>
        <w:t>i</w:t>
      </w:r>
      <w:r>
        <w:rPr>
          <w:sz w:val="20"/>
        </w:rPr>
        <w:softHyphen/>
        <w:t>larity out</w:t>
      </w:r>
      <w:r>
        <w:rPr>
          <w:sz w:val="20"/>
        </w:rPr>
        <w:softHyphen/>
        <w:t>weighs the diversi</w:t>
      </w:r>
      <w:r>
        <w:rPr>
          <w:sz w:val="20"/>
        </w:rPr>
        <w:softHyphen/>
        <w:t>ty. (Fitz</w:t>
      </w:r>
      <w:r>
        <w:rPr>
          <w:sz w:val="20"/>
        </w:rPr>
        <w:softHyphen/>
        <w:t xml:space="preserve">myer, </w:t>
      </w:r>
      <w:r>
        <w:rPr>
          <w:i/>
          <w:sz w:val="20"/>
        </w:rPr>
        <w:t>Gospel According to Luke</w:t>
      </w:r>
      <w:r>
        <w:rPr>
          <w:sz w:val="20"/>
        </w:rPr>
        <w:t xml:space="preserve"> 159-161)</w:t>
      </w:r>
    </w:p>
  </w:footnote>
  <w:footnote w:id="21">
    <w:p w14:paraId="77BE39C1" w14:textId="77777777" w:rsidR="00575665" w:rsidRDefault="00575665" w:rsidP="006721DA">
      <w:pPr>
        <w:pStyle w:val="FootnoteText"/>
      </w:pPr>
      <w:r>
        <w:rPr>
          <w:rStyle w:val="FootnoteReference"/>
          <w:rFonts w:eastAsiaTheme="majorEastAsia"/>
        </w:rPr>
        <w:footnoteRef/>
      </w:r>
      <w:r>
        <w:t xml:space="preserve"> Fitzmyer, </w:t>
      </w:r>
      <w:r>
        <w:rPr>
          <w:i/>
        </w:rPr>
        <w:t>Gospel According to Luke,</w:t>
      </w:r>
      <w:r>
        <w:t xml:space="preserve"> 28.38.</w:t>
      </w:r>
    </w:p>
  </w:footnote>
  <w:footnote w:id="22">
    <w:p w14:paraId="57BA94F4" w14:textId="77777777" w:rsidR="00575665" w:rsidRDefault="00575665" w:rsidP="006721DA">
      <w:pPr>
        <w:pStyle w:val="FootnoteText"/>
      </w:pPr>
      <w:r>
        <w:rPr>
          <w:rStyle w:val="FootnoteReference"/>
          <w:rFonts w:eastAsiaTheme="majorEastAsia"/>
        </w:rPr>
        <w:footnoteRef/>
      </w:r>
      <w:r>
        <w:t xml:space="preserve"> In fact, the whole of John 21 is probably a later addition: note that a perfectly adequate conclusion occurs at the end of John 20.</w:t>
      </w:r>
    </w:p>
  </w:footnote>
  <w:footnote w:id="23">
    <w:p w14:paraId="2BF12796" w14:textId="77777777" w:rsidR="00575665" w:rsidRDefault="00575665" w:rsidP="006721DA">
      <w:pPr>
        <w:pStyle w:val="FootnoteText"/>
      </w:pPr>
      <w:r>
        <w:rPr>
          <w:rStyle w:val="FootnoteReference"/>
          <w:rFonts w:eastAsiaTheme="majorEastAsia"/>
        </w:rPr>
        <w:footnoteRef/>
      </w:r>
      <w:r>
        <w:t xml:space="preserve"> Quoted from Rudolf Schnackenburg, </w:t>
      </w:r>
      <w:r>
        <w:rPr>
          <w:i/>
        </w:rPr>
        <w:t>The Gospel According to St John,</w:t>
      </w:r>
      <w:r>
        <w:t xml:space="preserve"> trans. Kevin Smyth, 3 vols. (London: Burns and Oates, 1968), 1.78. (</w:t>
      </w:r>
      <w:r>
        <w:rPr>
          <w:i/>
        </w:rPr>
        <w:t>Adv. haer.</w:t>
      </w:r>
      <w:r>
        <w:t xml:space="preserve"> 3.1,2; 3.3,4.)</w:t>
      </w:r>
    </w:p>
  </w:footnote>
  <w:footnote w:id="24">
    <w:p w14:paraId="5D888240" w14:textId="77777777" w:rsidR="00575665" w:rsidRDefault="00575665" w:rsidP="006721DA">
      <w:pPr>
        <w:pStyle w:val="FootnoteText"/>
      </w:pPr>
      <w:r>
        <w:rPr>
          <w:rStyle w:val="FootnoteReference"/>
          <w:rFonts w:eastAsiaTheme="majorEastAsia"/>
        </w:rPr>
        <w:footnoteRef/>
      </w:r>
      <w:r>
        <w:t xml:space="preserve"> Raymond E. Brown, S.S., </w:t>
      </w:r>
      <w:r>
        <w:rPr>
          <w:i/>
        </w:rPr>
        <w:t>The Gospel according to John,</w:t>
      </w:r>
      <w:r>
        <w:t xml:space="preserve"> Anchor Bible, 2 vols. (Garden City: Double</w:t>
      </w:r>
      <w:r>
        <w:softHyphen/>
        <w:t>day, 1968), 29.xc.</w:t>
      </w:r>
    </w:p>
  </w:footnote>
  <w:footnote w:id="25">
    <w:p w14:paraId="58F9CC81" w14:textId="77777777" w:rsidR="00575665" w:rsidRDefault="00575665" w:rsidP="006721DA">
      <w:pPr>
        <w:pStyle w:val="FootnoteText"/>
      </w:pPr>
      <w:r>
        <w:rPr>
          <w:rStyle w:val="FootnoteReference"/>
          <w:rFonts w:eastAsiaTheme="majorEastAsia"/>
        </w:rPr>
        <w:footnoteRef/>
      </w:r>
      <w:r>
        <w:t xml:space="preserve"> Eusebius, </w:t>
      </w:r>
      <w:r>
        <w:rPr>
          <w:i/>
        </w:rPr>
        <w:t>History</w:t>
      </w:r>
      <w:r>
        <w:t xml:space="preserve"> 167 (</w:t>
      </w:r>
      <w:r>
        <w:rPr>
          <w:i/>
        </w:rPr>
        <w:t>Hist. eccl.</w:t>
      </w:r>
      <w:r>
        <w:t xml:space="preserve"> 4.14,3-8).</w:t>
      </w:r>
    </w:p>
  </w:footnote>
  <w:footnote w:id="26">
    <w:p w14:paraId="0227695A" w14:textId="77777777" w:rsidR="00575665" w:rsidRDefault="00575665" w:rsidP="006721DA">
      <w:pPr>
        <w:pStyle w:val="FootnoteText"/>
      </w:pPr>
      <w:r>
        <w:rPr>
          <w:rStyle w:val="FootnoteReference"/>
          <w:rFonts w:eastAsiaTheme="majorEastAsia"/>
        </w:rPr>
        <w:footnoteRef/>
      </w:r>
      <w:r>
        <w:t xml:space="preserve"> Ibid. 227 (</w:t>
      </w:r>
      <w:r>
        <w:rPr>
          <w:i/>
        </w:rPr>
        <w:t>Hist. eccl.</w:t>
      </w:r>
      <w:r>
        <w:t xml:space="preserve"> 5.20,4-8).</w:t>
      </w:r>
    </w:p>
  </w:footnote>
  <w:footnote w:id="27">
    <w:p w14:paraId="3D01582B" w14:textId="77777777" w:rsidR="00575665" w:rsidRDefault="00575665" w:rsidP="006721DA">
      <w:pPr>
        <w:pStyle w:val="FootnoteText"/>
      </w:pPr>
      <w:r>
        <w:rPr>
          <w:rStyle w:val="FootnoteReference"/>
          <w:rFonts w:eastAsiaTheme="majorEastAsia"/>
        </w:rPr>
        <w:footnoteRef/>
      </w:r>
      <w:r>
        <w:t xml:space="preserve"> There are numerous contradictions of chronology and geography between the synoptics and John — for example, in the synoptics Jesus goes to Jerusa</w:t>
      </w:r>
      <w:r>
        <w:softHyphen/>
        <w:t>lem only once during his ministry, in John he goes three times. Moreover, in John there are no parables, no exorcisms, no pithy apho</w:t>
      </w:r>
      <w:r>
        <w:softHyphen/>
        <w:t>risms; instead there are long and vague discourses that are more like theolog</w:t>
      </w:r>
      <w:r>
        <w:softHyphen/>
        <w:t>ical reflec</w:t>
      </w:r>
      <w:r>
        <w:softHyphen/>
        <w:t>tions on the nature of Christ than they are like synoptic say</w:t>
      </w:r>
      <w:r>
        <w:softHyphen/>
        <w:t>ings. These differences will be considered more fully later on.</w:t>
      </w:r>
    </w:p>
  </w:footnote>
  <w:footnote w:id="28">
    <w:p w14:paraId="77A0457C" w14:textId="77777777" w:rsidR="00575665" w:rsidRDefault="00575665" w:rsidP="006721DA">
      <w:pPr>
        <w:pStyle w:val="FootnoteText"/>
      </w:pPr>
      <w:r>
        <w:rPr>
          <w:rStyle w:val="FootnoteReference"/>
          <w:rFonts w:eastAsiaTheme="majorEastAsia"/>
        </w:rPr>
        <w:footnoteRef/>
      </w:r>
      <w:r>
        <w:t xml:space="preserve"> B.H. Sreet</w:t>
      </w:r>
      <w:r>
        <w:softHyphen/>
        <w:t>er summa</w:t>
      </w:r>
      <w:r>
        <w:softHyphen/>
        <w:t>rized the situation well: “We thus arrive at the quite simple conclusion: the burden of proof is on those who would assert the traditional authorship of Matthew and John and on those who would deny it in the case of Mark and Luke.”</w:t>
      </w:r>
    </w:p>
  </w:footnote>
  <w:footnote w:id="29">
    <w:p w14:paraId="5A968B0D" w14:textId="77777777" w:rsidR="00575665" w:rsidRPr="00967E2C" w:rsidRDefault="00575665" w:rsidP="006721DA">
      <w:pPr>
        <w:spacing w:after="216"/>
        <w:ind w:firstLine="720"/>
        <w:rPr>
          <w:sz w:val="20"/>
        </w:rPr>
      </w:pPr>
      <w:r>
        <w:rPr>
          <w:rStyle w:val="FootnoteReference"/>
        </w:rPr>
        <w:footnoteRef/>
      </w:r>
      <w:r>
        <w:t xml:space="preserve"> </w:t>
      </w:r>
      <w:r w:rsidRPr="00967E2C">
        <w:rPr>
          <w:sz w:val="20"/>
        </w:rPr>
        <w:t xml:space="preserve">Eusebius, </w:t>
      </w:r>
      <w:r w:rsidRPr="00967E2C">
        <w:rPr>
          <w:i/>
          <w:iCs/>
          <w:sz w:val="20"/>
        </w:rPr>
        <w:t>The History of the Church from Christ to Con</w:t>
      </w:r>
      <w:r w:rsidRPr="00967E2C">
        <w:rPr>
          <w:i/>
          <w:iCs/>
          <w:sz w:val="20"/>
        </w:rPr>
        <w:softHyphen/>
        <w:t>stan</w:t>
      </w:r>
      <w:r w:rsidRPr="00967E2C">
        <w:rPr>
          <w:i/>
          <w:iCs/>
          <w:sz w:val="20"/>
        </w:rPr>
        <w:softHyphen/>
        <w:t>tine,</w:t>
      </w:r>
      <w:r w:rsidRPr="00967E2C">
        <w:rPr>
          <w:sz w:val="20"/>
        </w:rPr>
        <w:t xml:space="preserve"> trans. G. A. Wil</w:t>
      </w:r>
      <w:r w:rsidRPr="00967E2C">
        <w:rPr>
          <w:sz w:val="20"/>
        </w:rPr>
        <w:softHyphen/>
        <w:t>liamson (Harmonds</w:t>
      </w:r>
      <w:r w:rsidRPr="00967E2C">
        <w:rPr>
          <w:sz w:val="20"/>
        </w:rPr>
        <w:softHyphen/>
        <w:t>worth, Eng</w:t>
      </w:r>
      <w:r w:rsidRPr="00967E2C">
        <w:rPr>
          <w:sz w:val="20"/>
        </w:rPr>
        <w:softHyphen/>
        <w:t>land: Penguin Books, 1965) 152 (</w:t>
      </w:r>
      <w:r w:rsidRPr="00967E2C">
        <w:rPr>
          <w:i/>
          <w:iCs/>
          <w:sz w:val="20"/>
        </w:rPr>
        <w:t>Hist. eccl.</w:t>
      </w:r>
      <w:r w:rsidRPr="00967E2C">
        <w:rPr>
          <w:sz w:val="20"/>
        </w:rPr>
        <w:t xml:space="preserve"> 3.39.16).</w:t>
      </w:r>
    </w:p>
  </w:footnote>
  <w:footnote w:id="30">
    <w:p w14:paraId="5C6145DE" w14:textId="77777777" w:rsidR="00575665" w:rsidRPr="00967E2C" w:rsidRDefault="00575665" w:rsidP="006721DA">
      <w:pPr>
        <w:spacing w:after="216"/>
        <w:ind w:firstLine="720"/>
        <w:rPr>
          <w:sz w:val="20"/>
        </w:rPr>
      </w:pPr>
      <w:r>
        <w:rPr>
          <w:rStyle w:val="FootnoteReference"/>
        </w:rPr>
        <w:footnoteRef/>
      </w:r>
      <w:r>
        <w:t xml:space="preserve"> </w:t>
      </w:r>
      <w:r w:rsidRPr="00967E2C">
        <w:rPr>
          <w:sz w:val="20"/>
        </w:rPr>
        <w:t>Ibid. (</w:t>
      </w:r>
      <w:r w:rsidRPr="00967E2C">
        <w:rPr>
          <w:i/>
          <w:iCs/>
          <w:sz w:val="20"/>
        </w:rPr>
        <w:t>Hist. eccl.</w:t>
      </w:r>
      <w:r w:rsidRPr="00967E2C">
        <w:rPr>
          <w:sz w:val="20"/>
        </w:rPr>
        <w:t xml:space="preserve"> 3.39.15).</w:t>
      </w:r>
    </w:p>
  </w:footnote>
  <w:footnote w:id="31">
    <w:p w14:paraId="1AC22ED1" w14:textId="77777777" w:rsidR="00575665" w:rsidRPr="00967E2C" w:rsidRDefault="00575665" w:rsidP="006721DA">
      <w:pPr>
        <w:spacing w:after="216"/>
        <w:ind w:firstLine="720"/>
        <w:rPr>
          <w:sz w:val="20"/>
        </w:rPr>
      </w:pPr>
      <w:r>
        <w:rPr>
          <w:rStyle w:val="FootnoteReference"/>
        </w:rPr>
        <w:footnoteRef/>
      </w:r>
      <w:r w:rsidRPr="00967E2C">
        <w:rPr>
          <w:sz w:val="20"/>
        </w:rPr>
        <w:t xml:space="preserve">The two tables that follow are from E. P. Sanders and Margaret Davies, </w:t>
      </w:r>
      <w:r w:rsidRPr="00967E2C">
        <w:rPr>
          <w:i/>
          <w:iCs/>
          <w:sz w:val="20"/>
        </w:rPr>
        <w:t>Studying the Syn</w:t>
      </w:r>
      <w:r w:rsidRPr="00967E2C">
        <w:rPr>
          <w:i/>
          <w:iCs/>
          <w:sz w:val="20"/>
        </w:rPr>
        <w:softHyphen/>
        <w:t>op</w:t>
      </w:r>
      <w:r w:rsidRPr="00967E2C">
        <w:rPr>
          <w:i/>
          <w:iCs/>
          <w:sz w:val="20"/>
        </w:rPr>
        <w:softHyphen/>
        <w:t>tic Gospels</w:t>
      </w:r>
      <w:r w:rsidRPr="00967E2C">
        <w:rPr>
          <w:sz w:val="20"/>
        </w:rPr>
        <w:t xml:space="preserve"> (London: </w:t>
      </w:r>
      <w:r>
        <w:rPr>
          <w:sz w:val="20"/>
        </w:rPr>
        <w:t>SCM</w:t>
      </w:r>
      <w:r w:rsidRPr="00967E2C">
        <w:rPr>
          <w:sz w:val="20"/>
        </w:rPr>
        <w:t>; Philadelphia: Trinity, 1989).</w:t>
      </w:r>
    </w:p>
  </w:footnote>
  <w:footnote w:id="32">
    <w:p w14:paraId="268AC13F" w14:textId="77777777" w:rsidR="00575665" w:rsidRPr="00967E2C" w:rsidRDefault="00575665" w:rsidP="006721DA">
      <w:pPr>
        <w:spacing w:after="216"/>
        <w:ind w:firstLine="720"/>
        <w:rPr>
          <w:sz w:val="20"/>
        </w:rPr>
      </w:pPr>
      <w:r>
        <w:rPr>
          <w:rStyle w:val="FootnoteReference"/>
        </w:rPr>
        <w:footnoteRef/>
      </w:r>
      <w:r>
        <w:t xml:space="preserve"> </w:t>
      </w:r>
      <w:r w:rsidRPr="00967E2C">
        <w:rPr>
          <w:sz w:val="20"/>
        </w:rPr>
        <w:t>Mark</w:t>
      </w:r>
      <w:r w:rsidRPr="00967E2C">
        <w:rPr>
          <w:rFonts w:cs="WP TypographicSymbols"/>
          <w:sz w:val="20"/>
        </w:rPr>
        <w:t>’</w:t>
      </w:r>
      <w:r w:rsidRPr="00967E2C">
        <w:rPr>
          <w:sz w:val="20"/>
        </w:rPr>
        <w:t xml:space="preserve">s version is more cryptic: </w:t>
      </w:r>
      <w:r w:rsidRPr="00967E2C">
        <w:rPr>
          <w:rFonts w:cs="WP TypographicSymbols"/>
          <w:sz w:val="20"/>
        </w:rPr>
        <w:t>“</w:t>
      </w:r>
      <w:r w:rsidRPr="00967E2C">
        <w:rPr>
          <w:sz w:val="20"/>
        </w:rPr>
        <w:t>But when you see the desolating sacrilege set up where it ought not to be . . ., then let those who are in Judea flee . . .</w:t>
      </w:r>
      <w:r w:rsidRPr="00967E2C">
        <w:rPr>
          <w:rFonts w:cs="WP TypographicSymbols"/>
          <w:sz w:val="20"/>
        </w:rPr>
        <w:t>”</w:t>
      </w:r>
    </w:p>
  </w:footnote>
  <w:footnote w:id="33">
    <w:p w14:paraId="34246601" w14:textId="77777777" w:rsidR="00575665" w:rsidRPr="00967E2C" w:rsidRDefault="00575665" w:rsidP="006721DA">
      <w:pPr>
        <w:spacing w:after="216"/>
        <w:ind w:firstLine="720"/>
        <w:rPr>
          <w:sz w:val="20"/>
        </w:rPr>
      </w:pPr>
      <w:r>
        <w:rPr>
          <w:rStyle w:val="FootnoteReference"/>
        </w:rPr>
        <w:footnoteRef/>
      </w:r>
      <w:r>
        <w:t xml:space="preserve"> </w:t>
      </w:r>
      <w:r w:rsidRPr="00967E2C">
        <w:rPr>
          <w:sz w:val="20"/>
        </w:rPr>
        <w:t>In Matthew</w:t>
      </w:r>
      <w:r w:rsidRPr="00967E2C">
        <w:rPr>
          <w:rFonts w:cs="WP TypographicSymbols"/>
          <w:sz w:val="20"/>
        </w:rPr>
        <w:t>’</w:t>
      </w:r>
      <w:r w:rsidRPr="00967E2C">
        <w:rPr>
          <w:sz w:val="20"/>
        </w:rPr>
        <w:t>s version, some of the persons invited actually kill the servants.</w:t>
      </w:r>
    </w:p>
  </w:footnote>
  <w:footnote w:id="34">
    <w:p w14:paraId="7369FF37" w14:textId="77777777" w:rsidR="00575665" w:rsidRDefault="00575665" w:rsidP="006721DA">
      <w:pPr>
        <w:pStyle w:val="FootnoteText"/>
      </w:pPr>
      <w:r>
        <w:rPr>
          <w:rStyle w:val="FootnoteReference"/>
          <w:rFonts w:eastAsiaTheme="majorEastAsia"/>
        </w:rPr>
        <w:footnoteRef/>
      </w:r>
      <w:r>
        <w:t xml:space="preserve"> Ach</w:t>
      </w:r>
      <w:r>
        <w:softHyphen/>
        <w:t>te</w:t>
      </w:r>
      <w:r>
        <w:softHyphen/>
        <w:t xml:space="preserve">meier </w:t>
      </w:r>
      <w:r w:rsidRPr="00350959">
        <w:rPr>
          <w:sz w:val="18"/>
        </w:rPr>
        <w:t>(</w:t>
      </w:r>
      <w:r w:rsidRPr="00350959">
        <w:rPr>
          <w:i/>
          <w:iCs/>
          <w:sz w:val="18"/>
        </w:rPr>
        <w:t>Mark</w:t>
      </w:r>
      <w:r w:rsidRPr="00350959">
        <w:rPr>
          <w:sz w:val="18"/>
        </w:rPr>
        <w:t>. 2nd ed. 1986. 17)</w:t>
      </w:r>
      <w:r>
        <w:t>: pericopes “are “rounded off.” That is, they can be understood quite apart from the context . . . Their existence prior to the Gospel narratives is thus clearly attested: they were framed [during a period of oral tradition] to be understood as independent units . . .”</w:t>
      </w:r>
    </w:p>
  </w:footnote>
  <w:footnote w:id="35">
    <w:p w14:paraId="4470CC6D" w14:textId="77777777" w:rsidR="00575665" w:rsidRDefault="00575665" w:rsidP="006721DA">
      <w:pPr>
        <w:pStyle w:val="FootnoteText"/>
      </w:pPr>
      <w:r>
        <w:rPr>
          <w:rStyle w:val="FootnoteReference"/>
          <w:rFonts w:eastAsiaTheme="majorEastAsia"/>
        </w:rPr>
        <w:footnoteRef/>
      </w:r>
      <w:r>
        <w:t xml:space="preserve"> Achtemeier suggests several clues that help to distinguish the framework from the pericopes.</w:t>
      </w:r>
    </w:p>
    <w:p w14:paraId="365F5DB8" w14:textId="77777777" w:rsidR="00575665" w:rsidRDefault="00575665" w:rsidP="007F2A57">
      <w:pPr>
        <w:pStyle w:val="FootnoteText"/>
        <w:numPr>
          <w:ilvl w:val="0"/>
          <w:numId w:val="5"/>
        </w:numPr>
        <w:rPr>
          <w:sz w:val="16"/>
        </w:rPr>
      </w:pPr>
      <w:r>
        <w:t>Look for doublets and discrepancies. (Ach</w:t>
      </w:r>
      <w:r>
        <w:softHyphen/>
        <w:t>te</w:t>
      </w:r>
      <w:r>
        <w:softHyphen/>
        <w:t xml:space="preserve">meier </w:t>
      </w:r>
      <w:r>
        <w:rPr>
          <w:i/>
          <w:iCs/>
        </w:rPr>
        <w:t>Mark</w:t>
      </w:r>
      <w:r>
        <w:t xml:space="preserve"> 15)</w:t>
      </w:r>
    </w:p>
    <w:p w14:paraId="039B39CF" w14:textId="77777777" w:rsidR="00575665" w:rsidRDefault="00575665" w:rsidP="007F2A57">
      <w:pPr>
        <w:pStyle w:val="FootnoteText"/>
        <w:numPr>
          <w:ilvl w:val="0"/>
          <w:numId w:val="5"/>
        </w:numPr>
        <w:rPr>
          <w:sz w:val="16"/>
        </w:rPr>
      </w:pPr>
      <w:r>
        <w:t>Look for “recurring patterns”: these “point to an important concern . . .” (Ach</w:t>
      </w:r>
      <w:r>
        <w:softHyphen/>
        <w:t>te</w:t>
      </w:r>
      <w:r>
        <w:softHyphen/>
        <w:t xml:space="preserve">meier </w:t>
      </w:r>
      <w:r>
        <w:rPr>
          <w:i/>
          <w:iCs/>
        </w:rPr>
        <w:t>Mark</w:t>
      </w:r>
      <w:r>
        <w:t xml:space="preserve"> 15)</w:t>
      </w:r>
    </w:p>
    <w:p w14:paraId="75056521" w14:textId="77777777" w:rsidR="00575665" w:rsidRDefault="00575665" w:rsidP="007F2A57">
      <w:pPr>
        <w:pStyle w:val="FootnoteText"/>
        <w:numPr>
          <w:ilvl w:val="0"/>
          <w:numId w:val="5"/>
        </w:numPr>
        <w:rPr>
          <w:sz w:val="16"/>
        </w:rPr>
      </w:pPr>
      <w:r>
        <w:t>Look for characteristic vocabulary. (Ach</w:t>
      </w:r>
      <w:r>
        <w:softHyphen/>
        <w:t>te</w:t>
      </w:r>
      <w:r>
        <w:softHyphen/>
        <w:t xml:space="preserve">meier </w:t>
      </w:r>
      <w:r>
        <w:rPr>
          <w:i/>
          <w:iCs/>
        </w:rPr>
        <w:t>Mark</w:t>
      </w:r>
      <w:r>
        <w:t xml:space="preserve"> 15)</w:t>
      </w:r>
    </w:p>
    <w:p w14:paraId="6B05A643" w14:textId="77777777" w:rsidR="00575665" w:rsidRDefault="00575665" w:rsidP="007F2A57">
      <w:pPr>
        <w:pStyle w:val="FootnoteText"/>
        <w:numPr>
          <w:ilvl w:val="0"/>
          <w:numId w:val="5"/>
        </w:numPr>
        <w:rPr>
          <w:sz w:val="16"/>
        </w:rPr>
      </w:pPr>
      <w:r>
        <w:t>Summaries presuppose their present location in the narrative and so are framework. (Ach</w:t>
      </w:r>
      <w:r>
        <w:softHyphen/>
        <w:t>te</w:t>
      </w:r>
      <w:r>
        <w:softHyphen/>
        <w:t xml:space="preserve">meier </w:t>
      </w:r>
      <w:r>
        <w:rPr>
          <w:i/>
          <w:iCs/>
        </w:rPr>
        <w:t>Mark</w:t>
      </w:r>
      <w:r>
        <w:t xml:space="preserve"> 29)</w:t>
      </w:r>
    </w:p>
  </w:footnote>
  <w:footnote w:id="36">
    <w:p w14:paraId="52C83B2B" w14:textId="77777777" w:rsidR="00575665" w:rsidRDefault="00575665" w:rsidP="006721DA">
      <w:pPr>
        <w:pStyle w:val="FootnoteText"/>
        <w:rPr>
          <w:lang w:val="el-GR"/>
        </w:rPr>
      </w:pPr>
      <w:r>
        <w:rPr>
          <w:rStyle w:val="FootnoteReference"/>
          <w:rFonts w:eastAsiaTheme="majorEastAsia"/>
        </w:rPr>
        <w:footnoteRef/>
      </w:r>
      <w:r>
        <w:t xml:space="preserve"> On the form of miracle stories: In “the basic outline miracle stories follow [e.g., Mark 1:30-31,] . . . a “prob</w:t>
      </w:r>
      <w:r>
        <w:softHyphen/>
        <w:t>lem” is stated (v. 30), a “solution” is reported (v. 31a), and a “proof” is given that indicates the problem really has been solved (v. 31b).” (Ach</w:t>
      </w:r>
      <w:r>
        <w:softHyphen/>
        <w:t>te</w:t>
      </w:r>
      <w:r>
        <w:softHyphen/>
        <w:t xml:space="preserve">meier, </w:t>
      </w:r>
      <w:r>
        <w:rPr>
          <w:i/>
          <w:iCs/>
        </w:rPr>
        <w:t>Mark</w:t>
      </w:r>
      <w:r>
        <w:t xml:space="preserve"> 17) </w:t>
      </w:r>
      <w:r>
        <w:rPr>
          <w:sz w:val="16"/>
        </w:rPr>
        <w:t xml:space="preserve">Mark 1:30-31, “Now Simon’s mother-in-law was in bed with a fever, and they told him about her at once. </w:t>
      </w:r>
      <w:r>
        <w:rPr>
          <w:sz w:val="16"/>
          <w:vertAlign w:val="superscript"/>
        </w:rPr>
        <w:t>31</w:t>
      </w:r>
      <w:r>
        <w:rPr>
          <w:sz w:val="16"/>
        </w:rPr>
        <w:t>He came and took her by the hand and lifted her up. Then the fever left her, and she began to serve them.”</w:t>
      </w:r>
    </w:p>
  </w:footnote>
  <w:footnote w:id="37">
    <w:p w14:paraId="6692D0F0" w14:textId="77777777" w:rsidR="00575665" w:rsidRDefault="00575665" w:rsidP="006721DA">
      <w:pPr>
        <w:pStyle w:val="FootnoteText"/>
      </w:pPr>
      <w:r>
        <w:rPr>
          <w:rStyle w:val="FootnoteReference"/>
          <w:rFonts w:eastAsiaTheme="majorEastAsia"/>
        </w:rPr>
        <w:footnoteRef/>
      </w:r>
      <w:r>
        <w:t xml:space="preserve"> On the form of pronouncement stories: “. . . “anecdotes” about Jesus regularly have . . . a situation [e.g., Mark 2:23], a reaction to that situation by a class of people or someone who represents a class (v. 24), and then Jesus’ response to that situation (vv. 25-26). A kind of generalizing conclusion may also be attached (vv. 27-28) . . ., sometimes with added dialogue included within Jesus’ response.” (Ach</w:t>
      </w:r>
      <w:r>
        <w:softHyphen/>
        <w:t>te</w:t>
      </w:r>
      <w:r>
        <w:softHyphen/>
        <w:t xml:space="preserve">meier, </w:t>
      </w:r>
      <w:r>
        <w:rPr>
          <w:i/>
          <w:iCs/>
        </w:rPr>
        <w:t>Mark</w:t>
      </w:r>
      <w:r>
        <w:t xml:space="preserve"> 17) </w:t>
      </w:r>
      <w:r>
        <w:rPr>
          <w:sz w:val="16"/>
        </w:rPr>
        <w:t xml:space="preserve">Mark 2:23-28, “One sabbath he was going through the grainfields; and as they made their way his disciples began to pluck heads of grain. </w:t>
      </w:r>
      <w:r>
        <w:rPr>
          <w:sz w:val="16"/>
          <w:vertAlign w:val="superscript"/>
        </w:rPr>
        <w:t>24</w:t>
      </w:r>
      <w:r>
        <w:rPr>
          <w:sz w:val="16"/>
        </w:rPr>
        <w:t xml:space="preserve">The Pharisees said to him, “Look, why are they doing what is not lawful on the sabbath?” </w:t>
      </w:r>
      <w:r>
        <w:rPr>
          <w:sz w:val="16"/>
          <w:vertAlign w:val="superscript"/>
        </w:rPr>
        <w:t>25</w:t>
      </w:r>
      <w:r>
        <w:rPr>
          <w:sz w:val="16"/>
        </w:rPr>
        <w:t xml:space="preserve">And he said to them, “Have you never read what David did when he and his companions were hungry and in need of food? </w:t>
      </w:r>
      <w:r>
        <w:rPr>
          <w:sz w:val="16"/>
          <w:vertAlign w:val="superscript"/>
        </w:rPr>
        <w:t>26</w:t>
      </w:r>
      <w:r>
        <w:rPr>
          <w:sz w:val="16"/>
        </w:rPr>
        <w:t xml:space="preserve">He entered the house of God, when Abiathar was high priest, and ate the bread of the Presence, which it is not lawful for any but the priests to eat, and he gave some to his companions.” </w:t>
      </w:r>
      <w:r>
        <w:rPr>
          <w:sz w:val="16"/>
          <w:vertAlign w:val="superscript"/>
        </w:rPr>
        <w:t>27</w:t>
      </w:r>
      <w:r>
        <w:rPr>
          <w:sz w:val="16"/>
        </w:rPr>
        <w:t xml:space="preserve">Then he said to them, “The sabbath was made for humankind, and not humankind for the sabbath; </w:t>
      </w:r>
      <w:r>
        <w:rPr>
          <w:sz w:val="16"/>
          <w:vertAlign w:val="superscript"/>
        </w:rPr>
        <w:t>28</w:t>
      </w:r>
      <w:r>
        <w:rPr>
          <w:sz w:val="16"/>
        </w:rPr>
        <w:t>so the Son of Man is lord even of the sabbath.””</w:t>
      </w:r>
    </w:p>
  </w:footnote>
  <w:footnote w:id="38">
    <w:p w14:paraId="29666BBE" w14:textId="77777777" w:rsidR="00575665" w:rsidRDefault="00575665" w:rsidP="006721DA">
      <w:pPr>
        <w:pStyle w:val="FootnoteText"/>
      </w:pPr>
      <w:r>
        <w:rPr>
          <w:rStyle w:val="FootnoteReference"/>
          <w:rFonts w:eastAsiaTheme="majorEastAsia"/>
        </w:rPr>
        <w:footnoteRef/>
      </w:r>
      <w:r>
        <w:t xml:space="preserve"> “By seeing the way Matthew and Luke handled . . . Mark, we can make some highly plausible inferences about the theological motivations at work [in Matthew and Luke] . . . Unfortunately, we do not possess such a source for Mark. . . . For that reason, a great deal of attention has been focused on . . . the overall plan of Mark’s Gospel.” (Ach</w:t>
      </w:r>
      <w:r>
        <w:softHyphen/>
        <w:t>te</w:t>
      </w:r>
      <w:r>
        <w:softHyphen/>
        <w:t xml:space="preserve">meier, </w:t>
      </w:r>
      <w:r>
        <w:rPr>
          <w:i/>
          <w:iCs/>
        </w:rPr>
        <w:t>Mark</w:t>
      </w:r>
      <w:r>
        <w:t xml:space="preserve"> 30)</w:t>
      </w:r>
    </w:p>
  </w:footnote>
  <w:footnote w:id="39">
    <w:p w14:paraId="594028B8" w14:textId="77777777" w:rsidR="00575665" w:rsidRDefault="00575665" w:rsidP="006721DA">
      <w:pPr>
        <w:pStyle w:val="FootnoteText"/>
      </w:pPr>
      <w:r>
        <w:rPr>
          <w:vertAlign w:val="superscript"/>
        </w:rPr>
        <w:footnoteRef/>
      </w:r>
      <w:r>
        <w:t xml:space="preserve"> “Characteristic” words in Matthew are those “words or phrases which occur at least four times in this Gospel, and which either (a) are not found at all in Mark or Luke, or which (b) are found in Matthew at least twice as often as in Mark and Luke together.” Hawkins 3</w:t>
      </w:r>
    </w:p>
  </w:footnote>
  <w:footnote w:id="40">
    <w:p w14:paraId="0D670CBD" w14:textId="77777777" w:rsidR="00575665" w:rsidRDefault="00575665" w:rsidP="006721DA">
      <w:pPr>
        <w:pStyle w:val="FootnoteText"/>
      </w:pPr>
      <w:r>
        <w:rPr>
          <w:vertAlign w:val="superscript"/>
        </w:rPr>
        <w:footnoteRef/>
      </w:r>
      <w:r>
        <w:t xml:space="preserve"> “Wailing” also occurs alone, once in Matthew and twice elsewhere in the NT.</w:t>
      </w:r>
    </w:p>
  </w:footnote>
  <w:footnote w:id="41">
    <w:p w14:paraId="456065BC" w14:textId="77777777" w:rsidR="00575665" w:rsidRDefault="00575665" w:rsidP="006721DA">
      <w:pPr>
        <w:pStyle w:val="FootnoteText"/>
      </w:pPr>
      <w:r>
        <w:rPr>
          <w:vertAlign w:val="superscript"/>
        </w:rPr>
        <w:footnoteRef/>
      </w:r>
      <w:r>
        <w:t xml:space="preserve"> 56 occurrences in Paul.</w:t>
      </w:r>
    </w:p>
  </w:footnote>
  <w:footnote w:id="42">
    <w:p w14:paraId="1E2BA42E" w14:textId="77777777" w:rsidR="00575665" w:rsidRDefault="00575665" w:rsidP="006721DA">
      <w:pPr>
        <w:pStyle w:val="FootnoteText"/>
      </w:pPr>
      <w:r>
        <w:rPr>
          <w:vertAlign w:val="superscript"/>
        </w:rPr>
        <w:footnoteRef/>
      </w:r>
      <w:r>
        <w:t xml:space="preserve"> Used of Pilate: Matthew 8 times, Luke once.</w:t>
      </w:r>
    </w:p>
  </w:footnote>
  <w:footnote w:id="43">
    <w:p w14:paraId="0B464C1C" w14:textId="77777777" w:rsidR="00575665" w:rsidRDefault="00575665" w:rsidP="006721DA">
      <w:pPr>
        <w:pStyle w:val="FootnoteText"/>
      </w:pPr>
      <w:r>
        <w:rPr>
          <w:vertAlign w:val="superscript"/>
        </w:rPr>
        <w:footnoteRef/>
      </w:r>
      <w:r>
        <w:t xml:space="preserve"> Matthew’s occurrences are all in passages shared with Mark, Luke, or both.</w:t>
      </w:r>
    </w:p>
  </w:footnote>
  <w:footnote w:id="44">
    <w:p w14:paraId="22E28805" w14:textId="77777777" w:rsidR="00575665" w:rsidRDefault="00575665" w:rsidP="006721DA">
      <w:pPr>
        <w:pStyle w:val="FootnoteText"/>
      </w:pPr>
      <w:r>
        <w:rPr>
          <w:vertAlign w:val="superscript"/>
        </w:rPr>
        <w:footnoteRef/>
      </w:r>
      <w:r>
        <w:t xml:space="preserve"> Of Matthew’s 13, 11 are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w:t>
      </w:r>
      <w:r>
        <w:rPr>
          <w:rFonts w:ascii="WP Greek Century" w:hAnsi="WP Greek Century"/>
        </w:rPr>
        <w:t></w:t>
      </w:r>
      <w:r>
        <w:rPr>
          <w:rFonts w:ascii="WP Greek Century" w:hAnsi="WP Greek Century"/>
        </w:rPr>
        <w:t></w:t>
      </w:r>
      <w:r>
        <w:t>, which only occurs in Matthew.</w:t>
      </w:r>
    </w:p>
  </w:footnote>
  <w:footnote w:id="45">
    <w:p w14:paraId="6788E3FB" w14:textId="77777777" w:rsidR="00575665" w:rsidRDefault="00575665" w:rsidP="006721DA">
      <w:pPr>
        <w:pStyle w:val="FootnoteText"/>
      </w:pPr>
      <w:r>
        <w:rPr>
          <w:vertAlign w:val="superscript"/>
        </w:rPr>
        <w:footnoteRef/>
      </w:r>
      <w:r>
        <w:t xml:space="preserve"> 19 times in John.</w:t>
      </w:r>
    </w:p>
  </w:footnote>
  <w:footnote w:id="46">
    <w:p w14:paraId="099F0EEB" w14:textId="77777777" w:rsidR="00575665" w:rsidRDefault="00575665" w:rsidP="006721DA">
      <w:pPr>
        <w:pStyle w:val="FootnoteText"/>
      </w:pPr>
      <w:r>
        <w:rPr>
          <w:vertAlign w:val="superscript"/>
        </w:rPr>
        <w:footnoteRef/>
      </w:r>
      <w:r>
        <w:t xml:space="preserve"> “Characteristic” words in Mark are those “words or phrases which occur at least three times in Mark, and which either (a) are not found at all in Matthew or Luke, or (b) occur in Mark more often than in Matthew and Luke together.” Hawkins 10</w:t>
      </w:r>
    </w:p>
  </w:footnote>
  <w:footnote w:id="47">
    <w:p w14:paraId="360C1514" w14:textId="77777777" w:rsidR="00575665" w:rsidRDefault="00575665" w:rsidP="006721DA">
      <w:pPr>
        <w:pStyle w:val="FootnoteText"/>
      </w:pPr>
      <w:r>
        <w:rPr>
          <w:vertAlign w:val="superscript"/>
        </w:rPr>
        <w:footnoteRef/>
      </w:r>
      <w:r>
        <w:t xml:space="preserve"> Used as historic presents.</w:t>
      </w:r>
    </w:p>
  </w:footnote>
  <w:footnote w:id="48">
    <w:p w14:paraId="08917397" w14:textId="77777777" w:rsidR="00575665" w:rsidRDefault="00575665" w:rsidP="006721DA">
      <w:pPr>
        <w:pStyle w:val="FootnoteText"/>
      </w:pPr>
      <w:r>
        <w:rPr>
          <w:vertAlign w:val="superscript"/>
        </w:rPr>
        <w:footnoteRef/>
      </w:r>
      <w:r>
        <w:t xml:space="preserve"> 60 times in Paul. Though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is frequent in Mark, Mark lacks the verb,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(which is common in Luke).</w:t>
      </w:r>
    </w:p>
  </w:footnote>
  <w:footnote w:id="49">
    <w:p w14:paraId="4F0C1ABB" w14:textId="77777777" w:rsidR="00575665" w:rsidRDefault="00575665" w:rsidP="006721DA">
      <w:pPr>
        <w:pStyle w:val="FootnoteText"/>
      </w:pPr>
      <w:r>
        <w:rPr>
          <w:vertAlign w:val="superscript"/>
        </w:rPr>
        <w:footnoteRef/>
      </w:r>
      <w:r>
        <w:t xml:space="preserve"> “Characteristic” words are those “words and phrases which occur at least four times in this Gospel, and which either (a) are not found at all in Matthew or Mark, or (b) are found in Luke at least twice as often as in Matthew and Mark together.” Hawkins 15</w:t>
      </w:r>
    </w:p>
  </w:footnote>
  <w:footnote w:id="50">
    <w:p w14:paraId="1E6A5E96" w14:textId="77777777" w:rsidR="00575665" w:rsidRDefault="00575665" w:rsidP="006721DA">
      <w:pPr>
        <w:pStyle w:val="FootnoteText"/>
      </w:pPr>
      <w:r>
        <w:rPr>
          <w:vertAlign w:val="superscript"/>
        </w:rPr>
        <w:footnoteRef/>
      </w:r>
      <w:r>
        <w:t xml:space="preserve"> 17 times in Paul, 33 in Rev.</w:t>
      </w:r>
    </w:p>
  </w:footnote>
  <w:footnote w:id="51">
    <w:p w14:paraId="71BB747C" w14:textId="77777777" w:rsidR="00575665" w:rsidRDefault="00575665" w:rsidP="006721DA">
      <w:pPr>
        <w:pStyle w:val="FootnoteText"/>
      </w:pPr>
      <w:r>
        <w:rPr>
          <w:vertAlign w:val="superscript"/>
        </w:rPr>
        <w:footnoteRef/>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is in Matthew 11 times, in Mark 10, in Luke 4, in John 12, in Paul 3. The LXX always has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(except Tobit, 1-2 Maccabees, and 1 Esdras A).</w:t>
      </w:r>
    </w:p>
  </w:footnote>
  <w:footnote w:id="52">
    <w:p w14:paraId="3F70AAA3" w14:textId="77777777" w:rsidR="00575665" w:rsidRDefault="00575665" w:rsidP="006721DA">
      <w:pPr>
        <w:pStyle w:val="FootnoteText"/>
      </w:pPr>
      <w:r>
        <w:rPr>
          <w:vertAlign w:val="superscript"/>
        </w:rPr>
        <w:footnoteRef/>
      </w:r>
      <w:r>
        <w:t xml:space="preserve"> T</w:t>
      </w:r>
      <w:r>
        <w:rPr>
          <w:rFonts w:ascii="WP Greek Century" w:hAnsi="WP Greek Century"/>
        </w:rPr>
        <w:t></w:t>
      </w:r>
      <w: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occurs 3 times in Matthew, 8 in Luke, 1 in Acts, 1 in Paul, 1 in Hebrews.</w:t>
      </w:r>
    </w:p>
  </w:footnote>
  <w:footnote w:id="53">
    <w:p w14:paraId="604F1724" w14:textId="77777777" w:rsidR="00575665" w:rsidRDefault="00575665" w:rsidP="006721DA">
      <w:pPr>
        <w:pStyle w:val="FootnoteText"/>
      </w:pPr>
      <w:r>
        <w:rPr>
          <w:vertAlign w:val="superscript"/>
        </w:rPr>
        <w:footnoteRef/>
      </w:r>
      <w:r>
        <w:t xml:space="preserve"> 99 times in Paul.</w:t>
      </w:r>
    </w:p>
  </w:footnote>
  <w:footnote w:id="54">
    <w:p w14:paraId="55379772" w14:textId="77777777" w:rsidR="00575665" w:rsidRDefault="00575665" w:rsidP="006721DA">
      <w:pPr>
        <w:pStyle w:val="FootnoteText"/>
      </w:pPr>
      <w:r>
        <w:rPr>
          <w:vertAlign w:val="superscript"/>
        </w:rPr>
        <w:footnoteRef/>
      </w:r>
      <w:r>
        <w:t xml:space="preserve"> Compare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Luke 95 times, Acts 46, Matthew 112, Mark 56, John 58, Paul 124, rest of NT 53.</w:t>
      </w:r>
    </w:p>
  </w:footnote>
  <w:footnote w:id="55">
    <w:p w14:paraId="50B9C24F" w14:textId="77777777" w:rsidR="00575665" w:rsidRDefault="00575665" w:rsidP="006721DA">
      <w:pPr>
        <w:pStyle w:val="FootnoteText"/>
      </w:pPr>
      <w:r>
        <w:rPr>
          <w:vertAlign w:val="superscript"/>
        </w:rPr>
        <w:footnoteRef/>
      </w:r>
      <w:r>
        <w:rPr>
          <w:iCs/>
        </w:rPr>
        <w:t xml:space="preserve"> </w:t>
      </w:r>
      <w:r>
        <w:rPr>
          <w:i/>
        </w:rPr>
        <w:t>Only</w:t>
      </w:r>
      <w:r>
        <w:t xml:space="preserve"> in Luke (9 times) and Acts (two times) with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w:t>
      </w:r>
      <w:r>
        <w:rPr>
          <w:rFonts w:ascii="WP Greek Century" w:hAnsi="WP Greek Century"/>
        </w:rPr>
        <w:t></w:t>
      </w:r>
      <w:r>
        <w:rPr>
          <w:rFonts w:ascii="WP Greek Century" w:hAnsi="WP Greek Century"/>
        </w:rPr>
        <w:t></w:t>
      </w:r>
      <w:r>
        <w:rPr>
          <w:rFonts w:ascii="WP Greek Century" w:hAnsi="WP Greek Century"/>
        </w:rPr>
        <w:t></w:t>
      </w:r>
      <w:r>
        <w:t xml:space="preserve">, or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w:t>
      </w:r>
    </w:p>
  </w:footnote>
  <w:footnote w:id="56">
    <w:p w14:paraId="01603EFF" w14:textId="77777777" w:rsidR="00575665" w:rsidRDefault="00575665" w:rsidP="006721DA">
      <w:pPr>
        <w:pStyle w:val="FootnoteText"/>
      </w:pPr>
      <w:r>
        <w:rPr>
          <w:vertAlign w:val="superscript"/>
        </w:rPr>
        <w:footnoteRef/>
      </w:r>
      <w:r>
        <w:t xml:space="preserve"> Including </w:t>
      </w:r>
      <w:r>
        <w:rPr>
          <w:rFonts w:ascii="WP Greek Century" w:hAnsi="WP Greek Century"/>
        </w:rPr>
        <w:t></w:t>
      </w:r>
      <w:r>
        <w:rPr>
          <w:rFonts w:ascii="WP Greek Century" w:hAnsi="WP Greek Century"/>
        </w:rPr>
        <w:t></w:t>
      </w:r>
      <w:r>
        <w:t xml:space="preserve"> </w:t>
      </w:r>
      <w:r>
        <w:rPr>
          <w:rFonts w:ascii="WP Greek Century" w:hAnsi="WP Greek Century"/>
        </w:rPr>
        <w:t></w:t>
      </w:r>
      <w:r>
        <w:rPr>
          <w:rFonts w:ascii="WP Greek Century" w:hAnsi="WP Greek Century"/>
        </w:rPr>
        <w:t></w:t>
      </w:r>
      <w:r>
        <w:t xml:space="preserve"> </w:t>
      </w:r>
      <w:r>
        <w:rPr>
          <w:rFonts w:ascii="WP Greek Century" w:hAnsi="WP Greek Century"/>
        </w:rPr>
        <w:t></w:t>
      </w:r>
      <w:r>
        <w:rPr>
          <w:rFonts w:ascii="WP Greek Century" w:hAnsi="WP Greek Century"/>
        </w:rPr>
        <w:t></w:t>
      </w:r>
      <w:r>
        <w:rPr>
          <w:rFonts w:ascii="WP Greek Century" w:hAnsi="WP Greek Century"/>
        </w:rPr>
        <w:t></w:t>
      </w:r>
      <w:r>
        <w:rPr>
          <w:rFonts w:ascii="WP Greek Century" w:hAnsi="WP Greek Century"/>
        </w:rPr>
        <w:t></w:t>
      </w:r>
      <w:r>
        <w:t xml:space="preserve"> (Luke 5, Matthew 1, Paul 1).</w:t>
      </w:r>
    </w:p>
  </w:footnote>
  <w:footnote w:id="57">
    <w:p w14:paraId="645D7E7F" w14:textId="77777777" w:rsidR="00575665" w:rsidRDefault="00575665" w:rsidP="006721DA">
      <w:pPr>
        <w:pStyle w:val="FootnoteText"/>
      </w:pPr>
      <w:r>
        <w:rPr>
          <w:vertAlign w:val="superscript"/>
        </w:rPr>
        <w:footnoteRef/>
      </w:r>
      <w:r>
        <w:t xml:space="preserve"> 27 times in Paul.</w:t>
      </w:r>
    </w:p>
  </w:footnote>
  <w:footnote w:id="58">
    <w:p w14:paraId="71CAC160" w14:textId="77777777" w:rsidR="00575665" w:rsidRDefault="00575665" w:rsidP="006721DA">
      <w:pPr>
        <w:pStyle w:val="FootnoteText"/>
      </w:pPr>
      <w:r>
        <w:rPr>
          <w:vertAlign w:val="superscript"/>
        </w:rPr>
        <w:footnoteRef/>
      </w:r>
      <w:r>
        <w:t xml:space="preserve"> 42 times in Paul.</w:t>
      </w:r>
    </w:p>
  </w:footnote>
  <w:footnote w:id="59">
    <w:p w14:paraId="0A69731E" w14:textId="77777777" w:rsidR="00575665" w:rsidRDefault="00575665" w:rsidP="006721DA">
      <w:pPr>
        <w:pStyle w:val="FootnoteText"/>
      </w:pPr>
      <w:r>
        <w:rPr>
          <w:vertAlign w:val="superscript"/>
        </w:rPr>
        <w:footnoteRef/>
      </w:r>
      <w:r>
        <w:t xml:space="preserve"> 28 times in John.</w:t>
      </w:r>
    </w:p>
  </w:footnote>
  <w:footnote w:id="60">
    <w:p w14:paraId="0A720777" w14:textId="77777777" w:rsidR="00575665" w:rsidRDefault="00575665" w:rsidP="006721DA">
      <w:pPr>
        <w:pStyle w:val="FootnoteText"/>
      </w:pPr>
      <w:r>
        <w:rPr>
          <w:vertAlign w:val="superscript"/>
        </w:rPr>
        <w:footnoteRef/>
      </w:r>
      <w:r>
        <w:t xml:space="preserve"> 18 times in Paul.</w:t>
      </w:r>
    </w:p>
  </w:footnote>
  <w:footnote w:id="61">
    <w:p w14:paraId="5395113C" w14:textId="77777777" w:rsidR="00575665" w:rsidRDefault="00575665" w:rsidP="006721DA">
      <w:pPr>
        <w:pStyle w:val="FootnoteText"/>
      </w:pPr>
      <w:r>
        <w:rPr>
          <w:rStyle w:val="FootnoteReference"/>
          <w:rFonts w:eastAsiaTheme="majorEastAsia"/>
        </w:rPr>
        <w:t>117</w:t>
      </w:r>
      <w:r>
        <w:t xml:space="preserve"> To complete this definition, we would have to add a study of the consequences of the fact, which have become manifest in further human experience. Here we have limited ourselves to an examination of the starting point in an attempt to determine its exact nature. [116 n. 117]</w:t>
      </w:r>
    </w:p>
  </w:footnote>
  <w:footnote w:id="62">
    <w:p w14:paraId="18C2FCB2" w14:textId="77777777" w:rsidR="00575665" w:rsidRDefault="00575665" w:rsidP="006721DA">
      <w:pPr>
        <w:pStyle w:val="FootnoteText"/>
      </w:pPr>
      <w:r>
        <w:rPr>
          <w:rStyle w:val="FootnoteReference"/>
          <w:rFonts w:eastAsiaTheme="majorEastAsia"/>
        </w:rPr>
        <w:t>121</w:t>
      </w:r>
      <w:r>
        <w:t xml:space="preserve"> To this should be added a comparison of it with the consequences which appear later, for the seeds of these latter existed in the event, and it is not impossible that some perceptive participant sensed in some measure the hidden presence of these virtualities. [117 n. 121]</w:t>
      </w:r>
    </w:p>
  </w:footnote>
  <w:footnote w:id="63">
    <w:p w14:paraId="0B650099" w14:textId="77777777" w:rsidR="00575665" w:rsidRDefault="00575665" w:rsidP="006721DA">
      <w:pPr>
        <w:pStyle w:val="FootnoteText"/>
      </w:pPr>
      <w:r>
        <w:rPr>
          <w:rStyle w:val="FootnoteReference"/>
          <w:rFonts w:eastAsiaTheme="majorEastAsia"/>
        </w:rPr>
        <w:t>122</w:t>
      </w:r>
      <w:r>
        <w:t xml:space="preserve"> It is in this sense that it is possible to speak of the laws of history. . . . [117 n. 122]</w:t>
      </w:r>
    </w:p>
  </w:footnote>
  <w:footnote w:id="64">
    <w:p w14:paraId="3CD4AF72" w14:textId="77777777" w:rsidR="00575665" w:rsidRDefault="00575665" w:rsidP="006721DA">
      <w:pPr>
        <w:pStyle w:val="FootnoteText"/>
      </w:pPr>
      <w:r>
        <w:rPr>
          <w:rStyle w:val="FootnoteReference"/>
          <w:rFonts w:eastAsiaTheme="majorEastAsia"/>
        </w:rPr>
        <w:t>123</w:t>
      </w:r>
      <w:r>
        <w:t xml:space="preserve"> “The historian does not acquire data; he arranges it according to certain values; he finds patterns in it according to certain fundamental choices. Given a compact mass of facts, he extracts the significant and passes over the insignificant; he distinguishes between the important and the accessory, the essential and the accidental, tension and equilibrium, between advancement, accomplishments and decline. All of history is a free choice of perspectives, hypothetical knowledge unceasingly in search of verification. One cannot prevent the intrusion of the historian into history, nor that of option into observation or of experience into knowledge” (J. Bouveresse, “Savoir absolu et théologie de l’histoire,” </w:t>
      </w:r>
      <w:r>
        <w:rPr>
          <w:i/>
        </w:rPr>
        <w:t>L’histoire et 1’historien</w:t>
      </w:r>
      <w:r>
        <w:rPr>
          <w:iCs/>
        </w:rPr>
        <w:t xml:space="preserve"> </w:t>
      </w:r>
      <w:r>
        <w:t xml:space="preserve">(Recherches et débats du Centre Catholique) 17 [1964], 166 ff.). It is not a question, to be sure, of bending objective history to the subjectivity of the historian; it is a question of applying the latter to the proper understanding of past human experience by means of a flexibility and inner openness that demand great mental discipline (cf. P. Ricoeur, </w:t>
      </w:r>
      <w:r>
        <w:rPr>
          <w:i/>
        </w:rPr>
        <w:t>Histoire et vérité</w:t>
      </w:r>
      <w:r>
        <w:t xml:space="preserve"> [Paris: Seuil, 1955], pp. 34 ff.). [118 n. 123]</w:t>
      </w:r>
    </w:p>
  </w:footnote>
  <w:footnote w:id="65">
    <w:p w14:paraId="465B754A" w14:textId="77777777" w:rsidR="00575665" w:rsidRDefault="00575665" w:rsidP="006721DA">
      <w:pPr>
        <w:pStyle w:val="FootnoteText"/>
      </w:pPr>
      <w:r>
        <w:rPr>
          <w:rStyle w:val="FootnoteReference"/>
          <w:rFonts w:eastAsiaTheme="majorEastAsia"/>
        </w:rPr>
        <w:t>134</w:t>
      </w:r>
      <w:r>
        <w:t xml:space="preserve"> . . . in regard to the narrow concept of history as science, . . . many of our contemporaries are unconsciously victims, inasmuch as they use it as a basis far attacking the veracity of the Bible, or tacitly admit it in their defense of its historicity. Perhaps the difficulty in theology comes from the fact that our ecclesiastical studies are still based on a too abstract human culture, in which the particular problem of historical knowledge is not sufficiently appreciated, and in which familiarity with the particular methods of history does not match the level of metaphysical instruction. Consequently, truth in matters of history is conceived under a form identical to truth in metaphysics or dogma. But truth is not univocal; it is analogous, and is specified by the matter to which it is applied, by the object with which human judgment happens to be dealing. [123 n. 134]</w:t>
      </w:r>
    </w:p>
  </w:footnote>
  <w:footnote w:id="66">
    <w:p w14:paraId="3DAF7FA9" w14:textId="77777777" w:rsidR="00575665" w:rsidRDefault="00575665" w:rsidP="006721DA">
      <w:pPr>
        <w:pStyle w:val="FootnoteText"/>
      </w:pPr>
      <w:r>
        <w:rPr>
          <w:rStyle w:val="FootnoteReference"/>
          <w:rFonts w:eastAsiaTheme="majorEastAsia"/>
        </w:rPr>
        <w:t>166</w:t>
      </w:r>
      <w:r>
        <w:t xml:space="preserve"> There naturally remains a measure of hypothesis in the presentation, because the raw facts had to be interpreted in order to become a part of the final synthesis. But that is the common fate of all historical knowledge. [130 n. 166]</w:t>
      </w:r>
    </w:p>
  </w:footnote>
  <w:footnote w:id="67">
    <w:p w14:paraId="10C13FD4" w14:textId="77777777" w:rsidR="00575665" w:rsidRDefault="00575665" w:rsidP="006721DA">
      <w:pPr>
        <w:pStyle w:val="FootnoteText"/>
      </w:pPr>
      <w:r>
        <w:rPr>
          <w:rStyle w:val="FootnoteReference"/>
          <w:rFonts w:eastAsiaTheme="majorEastAsia"/>
        </w:rPr>
        <w:t>168</w:t>
      </w:r>
      <w:r>
        <w:t xml:space="preserve"> Legend as a literary genre, therefore, needs revaluation. The contempt the 19th century had for it (and for the myth as well) was a consequence of that pretentious positivism which spread everywhere the reign of its naive conception of history as science. It should only be remarked that the problem of legends is not simple, for they can have several sources. Some of them rise out of history; others are only ancient myths that have degenerated into tales; still others are a mixture of the two. Judgment must be made piece by piece in each particular case. [130 n. 168]</w:t>
      </w:r>
    </w:p>
  </w:footnote>
  <w:footnote w:id="68">
    <w:p w14:paraId="60BA5BCA" w14:textId="77777777" w:rsidR="00575665" w:rsidRDefault="00575665" w:rsidP="006721DA">
      <w:pPr>
        <w:pStyle w:val="FootnoteText"/>
      </w:pPr>
      <w:r>
        <w:rPr>
          <w:rStyle w:val="FootnoteReference"/>
          <w:rFonts w:eastAsiaTheme="majorEastAsia"/>
        </w:rPr>
        <w:t>187</w:t>
      </w:r>
      <w:r>
        <w:t xml:space="preserve"> . . .</w:t>
      </w:r>
      <w:r>
        <w:rPr>
          <w:rFonts w:hint="cs"/>
          <w:rtl/>
        </w:rPr>
        <w:t xml:space="preserve"> </w:t>
      </w:r>
      <w:r>
        <w:t>We will not now enter into a detailed discussion of the various genres to which the gospel narratives might belong. . . . [135 n. 187]</w:t>
      </w:r>
    </w:p>
  </w:footnote>
  <w:footnote w:id="69">
    <w:p w14:paraId="686041ED" w14:textId="77777777" w:rsidR="00575665" w:rsidRDefault="00575665" w:rsidP="006721DA">
      <w:pPr>
        <w:pStyle w:val="FootnoteText"/>
      </w:pPr>
      <w:r>
        <w:rPr>
          <w:rStyle w:val="FootnoteReference"/>
          <w:rFonts w:eastAsiaTheme="majorEastAsia"/>
        </w:rPr>
        <w:t>188</w:t>
      </w:r>
      <w:r>
        <w:t xml:space="preserve"> . . . Thus the modernist approach to the problem, </w:t>
      </w:r>
      <w:r>
        <w:rPr>
          <w:iCs/>
        </w:rPr>
        <w:t xml:space="preserve">which </w:t>
      </w:r>
      <w:r>
        <w:t>artificially opposed the Jesus of history to the Jesus of faith, has become outmoded . . . [135 n. 188]</w:t>
      </w:r>
    </w:p>
  </w:footnote>
  <w:footnote w:id="70">
    <w:p w14:paraId="4FCE105E" w14:textId="77777777" w:rsidR="00575665" w:rsidRDefault="00575665" w:rsidP="006721DA">
      <w:pPr>
        <w:pStyle w:val="FootnoteText"/>
      </w:pPr>
      <w:r>
        <w:rPr>
          <w:rStyle w:val="FootnoteReference"/>
          <w:rFonts w:eastAsiaTheme="majorEastAsia"/>
        </w:rPr>
        <w:t>189</w:t>
      </w:r>
      <w:r>
        <w:t xml:space="preserve"> The question of date is important, for the long oral transmission of a tradition evidently influences its literary form and the preciseness of its details. The narrative of the last supper, which was substantially fixed very early (1 Co 11:23-25 displays a tradition of it which Paul most likely received in the circle in which he was baptized), is one problem; another is that of Matthew’s infancy narratives, which belong to the latest redactional layer of the gospel, and which were until then transmitted orally . . .; still different is the problem of the Johannine narratives, which reached their final form quite late, even if traces of the tradition on which they depend can be found earlier . . . [136 n. 189]</w:t>
      </w:r>
    </w:p>
  </w:footnote>
  <w:footnote w:id="71">
    <w:p w14:paraId="2F56B5E0" w14:textId="77777777" w:rsidR="00575665" w:rsidRDefault="00575665" w:rsidP="006721DA">
      <w:pPr>
        <w:pStyle w:val="FootnoteText"/>
      </w:pPr>
      <w:r>
        <w:rPr>
          <w:rStyle w:val="FootnoteReference"/>
          <w:rFonts w:eastAsiaTheme="majorEastAsia"/>
        </w:rPr>
        <w:t>191</w:t>
      </w:r>
      <w:r>
        <w:t xml:space="preserve"> This is the purpose of the apocryphal gospels; they are acknowledged to be of little worth . . . [136 n. 191]</w:t>
      </w:r>
    </w:p>
  </w:footnote>
  <w:footnote w:id="72">
    <w:p w14:paraId="2C8C100B" w14:textId="77777777" w:rsidR="00575665" w:rsidRDefault="00575665" w:rsidP="006721DA">
      <w:pPr>
        <w:pStyle w:val="FootnoteText"/>
      </w:pPr>
      <w:r>
        <w:rPr>
          <w:rStyle w:val="FootnoteReference"/>
          <w:rFonts w:eastAsiaTheme="majorEastAsia"/>
        </w:rPr>
        <w:footnoteRef/>
      </w:r>
      <w:r>
        <w:t xml:space="preserve"> </w:t>
      </w:r>
      <w:r>
        <w:rPr>
          <w:spacing w:val="-2"/>
        </w:rPr>
        <w:t>It is not likely that the Magi had come with their rich gifts prior to the presentation at temple, otherwise Joseph and Mary would not have been justified in pleading poverty as an excuse for making the cheaper of the two permissible offerings (Luke 2:22-24; compare Lev. 12:8). Therefore it is quite anachronistic to represent (as some artists have done) the Magi as present with the shepherds adoring the newborn babe. [103 n.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2B687" w14:textId="77777777" w:rsidR="00575665" w:rsidRDefault="005756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2793683"/>
      <w:docPartObj>
        <w:docPartGallery w:val="Page Numbers (Top of Page)"/>
        <w:docPartUnique/>
      </w:docPartObj>
    </w:sdtPr>
    <w:sdtEndPr>
      <w:rPr>
        <w:noProof/>
      </w:rPr>
    </w:sdtEndPr>
    <w:sdtContent>
      <w:p w14:paraId="18031969" w14:textId="77777777" w:rsidR="00575665" w:rsidRDefault="00575665">
        <w:pPr>
          <w:pStyle w:val="Header"/>
          <w:jc w:val="right"/>
        </w:pPr>
        <w:r>
          <w:fldChar w:fldCharType="begin"/>
        </w:r>
        <w:r>
          <w:instrText xml:space="preserve"> PAGE   \* MERGEFORMAT </w:instrText>
        </w:r>
        <w:r>
          <w:fldChar w:fldCharType="separate"/>
        </w:r>
        <w:r w:rsidR="00F61D55">
          <w:rPr>
            <w:noProof/>
          </w:rPr>
          <w:t>1</w:t>
        </w:r>
        <w:r>
          <w:rPr>
            <w:noProof/>
          </w:rPr>
          <w:fldChar w:fldCharType="end"/>
        </w:r>
      </w:p>
    </w:sdtContent>
  </w:sdt>
  <w:p w14:paraId="49F29AE0" w14:textId="77777777" w:rsidR="00575665" w:rsidRDefault="005756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pStyle w:val="Level1"/>
      <w:lvlText w:val="%1."/>
      <w:lvlJc w:val="left"/>
      <w:pPr>
        <w:tabs>
          <w:tab w:val="num" w:pos="432"/>
        </w:tabs>
        <w:ind w:left="432" w:hanging="432"/>
      </w:pPr>
      <w:rPr>
        <w:rFonts w:ascii="Times New Roman" w:hAnsi="Times New Roman"/>
        <w:sz w:val="24"/>
      </w:rPr>
    </w:lvl>
    <w:lvl w:ilvl="1">
      <w:start w:val="1"/>
      <w:numFmt w:val="decimal"/>
      <w:pStyle w:val="Level2"/>
      <w:lvlText w:val="%2)"/>
      <w:lvlJc w:val="left"/>
      <w:pPr>
        <w:tabs>
          <w:tab w:val="num" w:pos="864"/>
        </w:tabs>
        <w:ind w:left="864" w:hanging="432"/>
      </w:pPr>
    </w:lvl>
    <w:lvl w:ilvl="2">
      <w:start w:val="1"/>
      <w:numFmt w:val="lowerLetter"/>
      <w:pStyle w:val="Level3"/>
      <w:lvlText w:val="%3."/>
      <w:lvlJc w:val="left"/>
      <w:pPr>
        <w:tabs>
          <w:tab w:val="num" w:pos="1224"/>
        </w:tabs>
        <w:ind w:left="1224" w:hanging="360"/>
      </w:pPr>
    </w:lvl>
    <w:lvl w:ilvl="3">
      <w:start w:val="1"/>
      <w:numFmt w:val="lowerLetter"/>
      <w:pStyle w:val="Level4"/>
      <w:lvlText w:val="%4)"/>
      <w:lvlJc w:val="left"/>
      <w:pPr>
        <w:tabs>
          <w:tab w:val="num" w:pos="1584"/>
        </w:tabs>
        <w:ind w:left="1584" w:hanging="360"/>
      </w:pPr>
    </w:lvl>
    <w:lvl w:ilvl="4">
      <w:start w:val="1"/>
      <w:numFmt w:val="decimal"/>
      <w:pStyle w:val="Level5"/>
      <w:lvlText w:val="%5."/>
      <w:lvlJc w:val="left"/>
      <w:pPr>
        <w:tabs>
          <w:tab w:val="num" w:pos="2016"/>
        </w:tabs>
        <w:ind w:left="2016" w:hanging="432"/>
      </w:pPr>
    </w:lvl>
    <w:lvl w:ilvl="5">
      <w:start w:val="1"/>
      <w:numFmt w:val="decimal"/>
      <w:pStyle w:val="Level6"/>
      <w:lvlText w:val="%6)"/>
      <w:lvlJc w:val="left"/>
      <w:pPr>
        <w:tabs>
          <w:tab w:val="num" w:pos="2448"/>
        </w:tabs>
        <w:ind w:left="2448" w:hanging="432"/>
      </w:pPr>
    </w:lvl>
    <w:lvl w:ilvl="6">
      <w:start w:val="1"/>
      <w:numFmt w:val="lowerLetter"/>
      <w:pStyle w:val="Level7"/>
      <w:lvlText w:val="%7."/>
      <w:lvlJc w:val="left"/>
      <w:pPr>
        <w:tabs>
          <w:tab w:val="num" w:pos="2808"/>
        </w:tabs>
        <w:ind w:left="2808" w:hanging="360"/>
      </w:pPr>
    </w:lvl>
    <w:lvl w:ilvl="7">
      <w:start w:val="1"/>
      <w:numFmt w:val="lowerLetter"/>
      <w:lvlText w:val="%8"/>
      <w:lvlJc w:val="left"/>
    </w:lvl>
    <w:lvl w:ilvl="8">
      <w:numFmt w:val="decimal"/>
      <w:lvlText w:val=""/>
      <w:lvlJc w:val="left"/>
    </w:lvl>
  </w:abstractNum>
  <w:abstractNum w:abstractNumId="1" w15:restartNumberingAfterBreak="0">
    <w:nsid w:val="013F0BE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15F55E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1BC2C02"/>
    <w:multiLevelType w:val="multilevel"/>
    <w:tmpl w:val="607CE14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4" w15:restartNumberingAfterBreak="0">
    <w:nsid w:val="03E173C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062C7A11"/>
    <w:multiLevelType w:val="multilevel"/>
    <w:tmpl w:val="2DC2CE9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6" w15:restartNumberingAfterBreak="0">
    <w:nsid w:val="062F6D14"/>
    <w:multiLevelType w:val="hybridMultilevel"/>
    <w:tmpl w:val="BEC2B5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4C43E8"/>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8" w15:restartNumberingAfterBreak="0">
    <w:nsid w:val="0708764A"/>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08C8175F"/>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0F9E6093"/>
    <w:multiLevelType w:val="multilevel"/>
    <w:tmpl w:val="059C6AD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1" w15:restartNumberingAfterBreak="0">
    <w:nsid w:val="1011001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1945290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19B433CF"/>
    <w:multiLevelType w:val="multilevel"/>
    <w:tmpl w:val="2DC2CE92"/>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4" w15:restartNumberingAfterBreak="0">
    <w:nsid w:val="1AD87E03"/>
    <w:multiLevelType w:val="multilevel"/>
    <w:tmpl w:val="607CE148"/>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15" w15:restartNumberingAfterBreak="0">
    <w:nsid w:val="1C593A8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1E891EF3"/>
    <w:multiLevelType w:val="hybridMultilevel"/>
    <w:tmpl w:val="0FFA5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3131E0"/>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268E434E"/>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2819724F"/>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2ACC7EE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2B0104C0"/>
    <w:multiLevelType w:val="multilevel"/>
    <w:tmpl w:val="5F3022F6"/>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22" w15:restartNumberingAfterBreak="0">
    <w:nsid w:val="35814A9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3" w15:restartNumberingAfterBreak="0">
    <w:nsid w:val="3C496C06"/>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4" w15:restartNumberingAfterBreak="0">
    <w:nsid w:val="42876714"/>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46E458E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484828E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49906861"/>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8" w15:restartNumberingAfterBreak="0">
    <w:nsid w:val="550F5B3A"/>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15:restartNumberingAfterBreak="0">
    <w:nsid w:val="57CF6D9F"/>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0" w15:restartNumberingAfterBreak="0">
    <w:nsid w:val="5A762D5F"/>
    <w:multiLevelType w:val="multilevel"/>
    <w:tmpl w:val="8B7C745E"/>
    <w:lvl w:ilvl="0">
      <w:start w:val="1"/>
      <w:numFmt w:val="decimal"/>
      <w:lvlRestart w:val="0"/>
      <w:lvlText w:val="%1."/>
      <w:lvlJc w:val="left"/>
      <w:pPr>
        <w:ind w:left="360" w:hanging="360"/>
      </w:pPr>
    </w:lvl>
    <w:lvl w:ilvl="1">
      <w:start w:val="1"/>
      <w:numFmt w:val="lowerLetter"/>
      <w:lvlText w:val="%2."/>
      <w:lvlJc w:val="left"/>
      <w:pPr>
        <w:ind w:left="720" w:hanging="360"/>
      </w:p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decimal"/>
      <w:lvlText w:val="%9."/>
      <w:lvlJc w:val="left"/>
      <w:pPr>
        <w:ind w:left="3240" w:hanging="360"/>
      </w:pPr>
    </w:lvl>
  </w:abstractNum>
  <w:abstractNum w:abstractNumId="31" w15:restartNumberingAfterBreak="0">
    <w:nsid w:val="61250798"/>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2" w15:restartNumberingAfterBreak="0">
    <w:nsid w:val="67C000E7"/>
    <w:multiLevelType w:val="multilevel"/>
    <w:tmpl w:val="F41C9CDC"/>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3" w15:restartNumberingAfterBreak="0">
    <w:nsid w:val="688A54C3"/>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4" w15:restartNumberingAfterBreak="0">
    <w:nsid w:val="6C34531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5" w15:restartNumberingAfterBreak="0">
    <w:nsid w:val="6F5307D8"/>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6" w15:restartNumberingAfterBreak="0">
    <w:nsid w:val="7098528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7" w15:restartNumberingAfterBreak="0">
    <w:nsid w:val="74EB2E88"/>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8" w15:restartNumberingAfterBreak="0">
    <w:nsid w:val="75AD35E9"/>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9" w15:restartNumberingAfterBreak="0">
    <w:nsid w:val="78761DDC"/>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0" w15:restartNumberingAfterBreak="0">
    <w:nsid w:val="79A6185B"/>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1" w15:restartNumberingAfterBreak="0">
    <w:nsid w:val="7A682FC2"/>
    <w:multiLevelType w:val="multilevel"/>
    <w:tmpl w:val="B8982DF0"/>
    <w:lvl w:ilvl="0">
      <w:start w:val="1"/>
      <w:numFmt w:val="decimal"/>
      <w:lvlRestart w:val="0"/>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Letter"/>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16cid:durableId="1945723657">
    <w:abstractNumId w:val="0"/>
  </w:num>
  <w:num w:numId="2" w16cid:durableId="943656616">
    <w:abstractNumId w:val="32"/>
  </w:num>
  <w:num w:numId="3" w16cid:durableId="997995735">
    <w:abstractNumId w:val="15"/>
  </w:num>
  <w:num w:numId="4" w16cid:durableId="835611355">
    <w:abstractNumId w:val="6"/>
  </w:num>
  <w:num w:numId="5" w16cid:durableId="135073783">
    <w:abstractNumId w:val="16"/>
  </w:num>
  <w:num w:numId="6" w16cid:durableId="139885975">
    <w:abstractNumId w:val="23"/>
  </w:num>
  <w:num w:numId="7" w16cid:durableId="746732416">
    <w:abstractNumId w:val="40"/>
  </w:num>
  <w:num w:numId="8" w16cid:durableId="637800589">
    <w:abstractNumId w:val="1"/>
  </w:num>
  <w:num w:numId="9" w16cid:durableId="615912242">
    <w:abstractNumId w:val="28"/>
  </w:num>
  <w:num w:numId="10" w16cid:durableId="1632008739">
    <w:abstractNumId w:val="8"/>
  </w:num>
  <w:num w:numId="11" w16cid:durableId="1256980995">
    <w:abstractNumId w:val="41"/>
  </w:num>
  <w:num w:numId="12" w16cid:durableId="2112624636">
    <w:abstractNumId w:val="35"/>
  </w:num>
  <w:num w:numId="13" w16cid:durableId="2099859206">
    <w:abstractNumId w:val="19"/>
  </w:num>
  <w:num w:numId="14" w16cid:durableId="466705474">
    <w:abstractNumId w:val="4"/>
  </w:num>
  <w:num w:numId="15" w16cid:durableId="1240166715">
    <w:abstractNumId w:val="9"/>
  </w:num>
  <w:num w:numId="16" w16cid:durableId="1751736794">
    <w:abstractNumId w:val="22"/>
  </w:num>
  <w:num w:numId="17" w16cid:durableId="398552305">
    <w:abstractNumId w:val="29"/>
  </w:num>
  <w:num w:numId="18" w16cid:durableId="2085445360">
    <w:abstractNumId w:val="20"/>
  </w:num>
  <w:num w:numId="19" w16cid:durableId="332341391">
    <w:abstractNumId w:val="2"/>
  </w:num>
  <w:num w:numId="20" w16cid:durableId="1090736184">
    <w:abstractNumId w:val="31"/>
  </w:num>
  <w:num w:numId="21" w16cid:durableId="1540706222">
    <w:abstractNumId w:val="37"/>
  </w:num>
  <w:num w:numId="22" w16cid:durableId="242221628">
    <w:abstractNumId w:val="33"/>
  </w:num>
  <w:num w:numId="23" w16cid:durableId="330762523">
    <w:abstractNumId w:val="27"/>
  </w:num>
  <w:num w:numId="24" w16cid:durableId="1011755415">
    <w:abstractNumId w:val="25"/>
  </w:num>
  <w:num w:numId="25" w16cid:durableId="792331246">
    <w:abstractNumId w:val="7"/>
  </w:num>
  <w:num w:numId="26" w16cid:durableId="1717705097">
    <w:abstractNumId w:val="17"/>
  </w:num>
  <w:num w:numId="27" w16cid:durableId="187716644">
    <w:abstractNumId w:val="11"/>
  </w:num>
  <w:num w:numId="28" w16cid:durableId="614558983">
    <w:abstractNumId w:val="36"/>
  </w:num>
  <w:num w:numId="29" w16cid:durableId="440031329">
    <w:abstractNumId w:val="24"/>
  </w:num>
  <w:num w:numId="30" w16cid:durableId="873152048">
    <w:abstractNumId w:val="12"/>
  </w:num>
  <w:num w:numId="31" w16cid:durableId="1391029762">
    <w:abstractNumId w:val="39"/>
  </w:num>
  <w:num w:numId="32" w16cid:durableId="330716760">
    <w:abstractNumId w:val="26"/>
  </w:num>
  <w:num w:numId="33" w16cid:durableId="1014578641">
    <w:abstractNumId w:val="18"/>
  </w:num>
  <w:num w:numId="34" w16cid:durableId="438763947">
    <w:abstractNumId w:val="38"/>
  </w:num>
  <w:num w:numId="35" w16cid:durableId="1660890454">
    <w:abstractNumId w:val="34"/>
  </w:num>
  <w:num w:numId="36" w16cid:durableId="1840848008">
    <w:abstractNumId w:val="10"/>
  </w:num>
  <w:num w:numId="37" w16cid:durableId="1939216946">
    <w:abstractNumId w:val="13"/>
  </w:num>
  <w:num w:numId="38" w16cid:durableId="1611208496">
    <w:abstractNumId w:val="5"/>
  </w:num>
  <w:num w:numId="39" w16cid:durableId="250048035">
    <w:abstractNumId w:val="30"/>
  </w:num>
  <w:num w:numId="40" w16cid:durableId="517812469">
    <w:abstractNumId w:val="0"/>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pStyle w:val="Level3"/>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pStyle w:val="Level5"/>
        <w:lvlText w:val="%5."/>
        <w:lvlJc w:val="left"/>
      </w:lvl>
    </w:lvlOverride>
    <w:lvlOverride w:ilvl="5">
      <w:startOverride w:val="1"/>
      <w:lvl w:ilvl="5">
        <w:start w:val="1"/>
        <w:numFmt w:val="decimal"/>
        <w:pStyle w:val="Level6"/>
        <w:lvlText w:val="%6)"/>
        <w:lvlJc w:val="left"/>
      </w:lvl>
    </w:lvlOverride>
    <w:lvlOverride w:ilvl="6">
      <w:startOverride w:val="1"/>
      <w:lvl w:ilvl="6">
        <w:start w:val="1"/>
        <w:numFmt w:val="decimal"/>
        <w:pStyle w:val="Level7"/>
        <w:lvlText w:val="%7."/>
        <w:lvlJc w:val="left"/>
      </w:lvl>
    </w:lvlOverride>
    <w:lvlOverride w:ilvl="7">
      <w:startOverride w:val="1"/>
      <w:lvl w:ilvl="7">
        <w:start w:val="1"/>
        <w:numFmt w:val="decimal"/>
        <w:lvlText w:val="%8"/>
        <w:lvlJc w:val="left"/>
      </w:lvl>
    </w:lvlOverride>
  </w:num>
  <w:num w:numId="41" w16cid:durableId="658271292">
    <w:abstractNumId w:val="21"/>
  </w:num>
  <w:num w:numId="42" w16cid:durableId="1558663591">
    <w:abstractNumId w:val="14"/>
  </w:num>
  <w:num w:numId="43" w16cid:durableId="1078552476">
    <w:abstractNumId w:val="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linkStyles/>
  <w:stylePaneFormatFilter w:val="7A04" w:allStyles="0" w:customStyles="0" w:latentStyles="1" w:stylesInUse="0" w:headingStyles="0" w:numberingStyles="0" w:tableStyles="0" w:directFormattingOnRuns="0" w:directFormattingOnParagraphs="1" w:directFormattingOnNumbering="0" w:directFormattingOnTables="1" w:clearFormatting="1" w:top3HeadingStyles="1" w:visibleStyles="1" w:alternateStyleNames="0"/>
  <w:defaultTabStop w:val="720"/>
  <w:autoHyphenation/>
  <w:hyphenationZone w:val="1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21DA"/>
    <w:rsid w:val="00055475"/>
    <w:rsid w:val="000708BA"/>
    <w:rsid w:val="00085D12"/>
    <w:rsid w:val="0008707D"/>
    <w:rsid w:val="000A7A27"/>
    <w:rsid w:val="000B6343"/>
    <w:rsid w:val="000D3504"/>
    <w:rsid w:val="00107DBF"/>
    <w:rsid w:val="001745C1"/>
    <w:rsid w:val="001B0D8E"/>
    <w:rsid w:val="001D7A2C"/>
    <w:rsid w:val="0027018B"/>
    <w:rsid w:val="002B05FC"/>
    <w:rsid w:val="002C3FF2"/>
    <w:rsid w:val="002C4904"/>
    <w:rsid w:val="002F6D11"/>
    <w:rsid w:val="003B6060"/>
    <w:rsid w:val="004270FC"/>
    <w:rsid w:val="004857B8"/>
    <w:rsid w:val="004C0A93"/>
    <w:rsid w:val="004D13D2"/>
    <w:rsid w:val="0050284A"/>
    <w:rsid w:val="00506366"/>
    <w:rsid w:val="00510565"/>
    <w:rsid w:val="005449D1"/>
    <w:rsid w:val="005750D7"/>
    <w:rsid w:val="00575665"/>
    <w:rsid w:val="00576E48"/>
    <w:rsid w:val="005C4FAA"/>
    <w:rsid w:val="005D1BF8"/>
    <w:rsid w:val="005D65F0"/>
    <w:rsid w:val="005F0A8B"/>
    <w:rsid w:val="00602A9D"/>
    <w:rsid w:val="00624644"/>
    <w:rsid w:val="00625FF7"/>
    <w:rsid w:val="006262EC"/>
    <w:rsid w:val="006721DA"/>
    <w:rsid w:val="00692063"/>
    <w:rsid w:val="00696C56"/>
    <w:rsid w:val="006A07C7"/>
    <w:rsid w:val="006B3353"/>
    <w:rsid w:val="006C67FC"/>
    <w:rsid w:val="00707588"/>
    <w:rsid w:val="007248E6"/>
    <w:rsid w:val="00727B73"/>
    <w:rsid w:val="00736DDE"/>
    <w:rsid w:val="007F2A57"/>
    <w:rsid w:val="0080736C"/>
    <w:rsid w:val="00826C13"/>
    <w:rsid w:val="00845BF5"/>
    <w:rsid w:val="008A186F"/>
    <w:rsid w:val="008A1EF2"/>
    <w:rsid w:val="008A37E2"/>
    <w:rsid w:val="008C5CE4"/>
    <w:rsid w:val="00920754"/>
    <w:rsid w:val="00925EDB"/>
    <w:rsid w:val="00942A03"/>
    <w:rsid w:val="009A0B1B"/>
    <w:rsid w:val="009B183A"/>
    <w:rsid w:val="009B2A26"/>
    <w:rsid w:val="00A03DAD"/>
    <w:rsid w:val="00A24E6D"/>
    <w:rsid w:val="00A84A4B"/>
    <w:rsid w:val="00A926F5"/>
    <w:rsid w:val="00AC0F61"/>
    <w:rsid w:val="00AF59AC"/>
    <w:rsid w:val="00B21EAF"/>
    <w:rsid w:val="00B422F7"/>
    <w:rsid w:val="00B515AA"/>
    <w:rsid w:val="00B52622"/>
    <w:rsid w:val="00BA346B"/>
    <w:rsid w:val="00C26ECC"/>
    <w:rsid w:val="00C42366"/>
    <w:rsid w:val="00C433B8"/>
    <w:rsid w:val="00CC64ED"/>
    <w:rsid w:val="00D46928"/>
    <w:rsid w:val="00D6654F"/>
    <w:rsid w:val="00D77A70"/>
    <w:rsid w:val="00E049A8"/>
    <w:rsid w:val="00E06639"/>
    <w:rsid w:val="00E45D10"/>
    <w:rsid w:val="00E82069"/>
    <w:rsid w:val="00E91F75"/>
    <w:rsid w:val="00E97D0C"/>
    <w:rsid w:val="00EA3E5A"/>
    <w:rsid w:val="00EC21B6"/>
    <w:rsid w:val="00ED2805"/>
    <w:rsid w:val="00EE3245"/>
    <w:rsid w:val="00F20CDD"/>
    <w:rsid w:val="00F46BE8"/>
    <w:rsid w:val="00F61D55"/>
    <w:rsid w:val="00F65EAB"/>
    <w:rsid w:val="00F67A55"/>
    <w:rsid w:val="00FB261A"/>
    <w:rsid w:val="00FB5E59"/>
    <w:rsid w:val="00FB65C1"/>
    <w:rsid w:val="00FE67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4446F"/>
  <w15:docId w15:val="{CB8B09D7-51E2-4201-AA46-E856F2FB0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99"/>
    <w:lsdException w:name="index 2" w:uiPriority="9"/>
    <w:lsdException w:name="index 3" w:uiPriority="9"/>
    <w:lsdException w:name="index 4" w:uiPriority="9"/>
    <w:lsdException w:name="index 5" w:uiPriority="9"/>
    <w:lsdException w:name="index 6" w:uiPriority="9"/>
    <w:lsdException w:name="index 7" w:uiPriority="9"/>
    <w:lsdException w:name="index 8" w:uiPriority="9"/>
    <w:lsdException w:name="index 9" w:uiPriority="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qFormat="1"/>
    <w:lsdException w:name="toc 8" w:qFormat="1"/>
    <w:lsdException w:name="toc 9" w:qFormat="1"/>
    <w:lsdException w:name="Normal Indent" w:semiHidden="1" w:unhideWhenUsed="1"/>
    <w:lsdException w:name="footnote text" w:semiHidden="1" w:uiPriority="99" w:unhideWhenUsed="1" w:qFormat="1"/>
    <w:lsdException w:name="annotation text" w:semiHidden="1" w:uiPriority="99" w:unhideWhenUsed="1"/>
    <w:lsdException w:name="header" w:uiPriority="99"/>
    <w:lsdException w:name="footer" w:uiPriority="99"/>
    <w:lsdException w:name="index heading" w:uiPriority="9"/>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99"/>
    <w:lsdException w:name="annotation reference" w:semiHidden="1" w:unhideWhenUsed="1"/>
    <w:lsdException w:name="line number" w:uiPriority="33"/>
    <w:lsdException w:name="page number" w:uiPriority="99"/>
    <w:lsdException w:name="endnote reference" w:semiHidden="1" w:unhideWhenUsed="1"/>
    <w:lsdException w:name="endnote text" w:semiHidden="1" w:uiPriority="99" w:unhideWhenUsed="1"/>
    <w:lsdException w:name="table of authorities" w:semiHidden="1" w:unhideWhenUsed="1"/>
    <w:lsdException w:name="toa heading" w:semiHidden="1" w:unhideWhenUsed="1"/>
    <w:lsdException w:name="List" w:uiPriority="33"/>
    <w:lsdException w:name="List Bullet" w:uiPriority="33"/>
    <w:lsdException w:name="List Number" w:uiPriority="33"/>
    <w:lsdException w:name="List 2" w:uiPriority="33"/>
    <w:lsdException w:name="List 3" w:uiPriority="33"/>
    <w:lsdException w:name="List 4" w:uiPriority="33"/>
    <w:lsdException w:name="List 5" w:uiPriority="33"/>
    <w:lsdException w:name="List Bullet 2" w:uiPriority="33"/>
    <w:lsdException w:name="List Bullet 3" w:uiPriority="33"/>
    <w:lsdException w:name="List Bullet 4" w:uiPriority="33"/>
    <w:lsdException w:name="List Bullet 5" w:uiPriority="33"/>
    <w:lsdException w:name="List Number 2" w:uiPriority="33"/>
    <w:lsdException w:name="List Number 3" w:uiPriority="33"/>
    <w:lsdException w:name="List Number 4" w:uiPriority="33"/>
    <w:lsdException w:name="List Number 5" w:uiPriority="33"/>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lsdException w:name="Body Text Indent" w:uiPriority="99"/>
    <w:lsdException w:name="List Continue" w:uiPriority="33"/>
    <w:lsdException w:name="List Continue 2" w:uiPriority="33"/>
    <w:lsdException w:name="List Continue 3" w:uiPriority="33"/>
    <w:lsdException w:name="List Continue 4" w:uiPriority="33"/>
    <w:lsdException w:name="List Continue 5" w:uiPriority="33"/>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99"/>
    <w:lsdException w:name="Body Text Indent 3" w:uiPriority="99"/>
    <w:lsdException w:name="Block Text" w:semiHidden="1" w:unhideWhenUsed="1"/>
    <w:lsdException w:name="Hyperlink" w:uiPriority="99"/>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1" w:qFormat="1"/>
    <w:lsdException w:name="Subtle Reference" w:semiHidden="1" w:uiPriority="31" w:unhideWhenUsed="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03DAD"/>
    <w:rPr>
      <w:rFonts w:cstheme="minorBidi"/>
      <w:kern w:val="2"/>
      <w14:ligatures w14:val="standardContextual"/>
    </w:rPr>
  </w:style>
  <w:style w:type="paragraph" w:styleId="Heading1">
    <w:name w:val="heading 1"/>
    <w:basedOn w:val="Normal"/>
    <w:next w:val="Normal"/>
    <w:link w:val="Heading1Char"/>
    <w:uiPriority w:val="9"/>
    <w:qFormat/>
    <w:rsid w:val="00A03DAD"/>
    <w:pPr>
      <w:jc w:val="center"/>
      <w:outlineLvl w:val="0"/>
    </w:pPr>
    <w:rPr>
      <w:rFonts w:eastAsiaTheme="majorEastAsia" w:cstheme="majorBidi"/>
      <w:bCs/>
      <w:caps/>
      <w:szCs w:val="28"/>
    </w:rPr>
  </w:style>
  <w:style w:type="paragraph" w:styleId="Heading2">
    <w:name w:val="heading 2"/>
    <w:basedOn w:val="Normal"/>
    <w:next w:val="Normal"/>
    <w:link w:val="Heading2Char"/>
    <w:uiPriority w:val="9"/>
    <w:unhideWhenUsed/>
    <w:qFormat/>
    <w:rsid w:val="00A03DAD"/>
    <w:pPr>
      <w:jc w:val="center"/>
      <w:outlineLvl w:val="1"/>
    </w:pPr>
    <w:rPr>
      <w:rFonts w:eastAsiaTheme="majorEastAsia" w:cstheme="majorBidi"/>
      <w:bCs/>
      <w:smallCaps/>
      <w:szCs w:val="26"/>
    </w:rPr>
  </w:style>
  <w:style w:type="paragraph" w:styleId="Heading3">
    <w:name w:val="heading 3"/>
    <w:basedOn w:val="Normal"/>
    <w:next w:val="Normal"/>
    <w:link w:val="Heading3Char"/>
    <w:autoRedefine/>
    <w:uiPriority w:val="9"/>
    <w:unhideWhenUsed/>
    <w:qFormat/>
    <w:rsid w:val="00A03DAD"/>
    <w:pPr>
      <w:contextualSpacing/>
      <w:jc w:val="center"/>
      <w:outlineLvl w:val="2"/>
    </w:pPr>
    <w:rPr>
      <w:rFonts w:eastAsiaTheme="majorEastAsia" w:cstheme="majorBidi"/>
      <w:bCs/>
      <w:smallCaps/>
    </w:rPr>
  </w:style>
  <w:style w:type="paragraph" w:styleId="Heading4">
    <w:name w:val="heading 4"/>
    <w:basedOn w:val="Normal"/>
    <w:next w:val="Normal"/>
    <w:link w:val="Heading4Char"/>
    <w:autoRedefine/>
    <w:uiPriority w:val="9"/>
    <w:unhideWhenUsed/>
    <w:qFormat/>
    <w:rsid w:val="00A03DAD"/>
    <w:pPr>
      <w:contextualSpacing/>
      <w:jc w:val="center"/>
      <w:outlineLvl w:val="3"/>
    </w:pPr>
    <w:rPr>
      <w:rFonts w:eastAsiaTheme="majorEastAsia" w:cstheme="majorBidi"/>
      <w:bCs/>
      <w:i/>
      <w:iCs/>
      <w:smallCaps/>
    </w:rPr>
  </w:style>
  <w:style w:type="paragraph" w:styleId="Heading5">
    <w:name w:val="heading 5"/>
    <w:basedOn w:val="Normal"/>
    <w:next w:val="Normal"/>
    <w:link w:val="Heading5Char"/>
    <w:uiPriority w:val="9"/>
    <w:unhideWhenUsed/>
    <w:qFormat/>
    <w:rsid w:val="00A03DAD"/>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unhideWhenUsed/>
    <w:qFormat/>
    <w:rsid w:val="00A03DAD"/>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unhideWhenUsed/>
    <w:qFormat/>
    <w:rsid w:val="00A03DA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unhideWhenUsed/>
    <w:qFormat/>
    <w:rsid w:val="00A03DA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unhideWhenUsed/>
    <w:qFormat/>
    <w:rsid w:val="00A03DA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rsid w:val="00A03DA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03DAD"/>
  </w:style>
  <w:style w:type="character" w:customStyle="1" w:styleId="Heading1Char">
    <w:name w:val="Heading 1 Char"/>
    <w:basedOn w:val="DefaultParagraphFont"/>
    <w:link w:val="Heading1"/>
    <w:uiPriority w:val="9"/>
    <w:rsid w:val="00A03DAD"/>
    <w:rPr>
      <w:rFonts w:eastAsiaTheme="majorEastAsia" w:cstheme="majorBidi"/>
      <w:bCs/>
      <w:caps/>
      <w:kern w:val="2"/>
      <w:szCs w:val="28"/>
      <w14:ligatures w14:val="standardContextual"/>
    </w:rPr>
  </w:style>
  <w:style w:type="paragraph" w:customStyle="1" w:styleId="doubleindent">
    <w:name w:val="double indent"/>
    <w:basedOn w:val="Normal"/>
    <w:next w:val="Normal"/>
    <w:uiPriority w:val="4"/>
    <w:rsid w:val="00A03DAD"/>
    <w:pPr>
      <w:ind w:left="1440" w:right="720" w:hanging="720"/>
    </w:pPr>
  </w:style>
  <w:style w:type="paragraph" w:customStyle="1" w:styleId="temp">
    <w:name w:val="temp"/>
    <w:basedOn w:val="Normal"/>
    <w:rsid w:val="00A03DAD"/>
    <w:pPr>
      <w:tabs>
        <w:tab w:val="left" w:pos="360"/>
        <w:tab w:val="left" w:pos="720"/>
      </w:tabs>
      <w:ind w:left="1080" w:hanging="1080"/>
    </w:pPr>
  </w:style>
  <w:style w:type="character" w:customStyle="1" w:styleId="Heading2Char">
    <w:name w:val="Heading 2 Char"/>
    <w:basedOn w:val="DefaultParagraphFont"/>
    <w:link w:val="Heading2"/>
    <w:uiPriority w:val="9"/>
    <w:rsid w:val="00A03DAD"/>
    <w:rPr>
      <w:rFonts w:eastAsiaTheme="majorEastAsia" w:cstheme="majorBidi"/>
      <w:bCs/>
      <w:smallCaps/>
      <w:kern w:val="2"/>
      <w:szCs w:val="26"/>
      <w14:ligatures w14:val="standardContextual"/>
    </w:rPr>
  </w:style>
  <w:style w:type="character" w:customStyle="1" w:styleId="Heading5Char">
    <w:name w:val="Heading 5 Char"/>
    <w:basedOn w:val="DefaultParagraphFont"/>
    <w:link w:val="Heading5"/>
    <w:uiPriority w:val="9"/>
    <w:rsid w:val="00A03DAD"/>
    <w:rPr>
      <w:rFonts w:asciiTheme="majorHAnsi" w:eastAsiaTheme="majorEastAsia" w:hAnsiTheme="majorHAnsi" w:cstheme="majorBidi"/>
      <w:b/>
      <w:bCs/>
      <w:color w:val="7F7F7F" w:themeColor="text1" w:themeTint="80"/>
      <w:kern w:val="2"/>
      <w14:ligatures w14:val="standardContextual"/>
    </w:rPr>
  </w:style>
  <w:style w:type="character" w:customStyle="1" w:styleId="Heading6Char">
    <w:name w:val="Heading 6 Char"/>
    <w:basedOn w:val="DefaultParagraphFont"/>
    <w:link w:val="Heading6"/>
    <w:uiPriority w:val="9"/>
    <w:rsid w:val="00A03DAD"/>
    <w:rPr>
      <w:rFonts w:asciiTheme="majorHAnsi" w:eastAsiaTheme="majorEastAsia" w:hAnsiTheme="majorHAnsi" w:cstheme="majorBidi"/>
      <w:b/>
      <w:bCs/>
      <w:i/>
      <w:iCs/>
      <w:color w:val="7F7F7F" w:themeColor="text1" w:themeTint="80"/>
      <w:kern w:val="2"/>
      <w14:ligatures w14:val="standardContextual"/>
    </w:rPr>
  </w:style>
  <w:style w:type="character" w:customStyle="1" w:styleId="Heading7Char">
    <w:name w:val="Heading 7 Char"/>
    <w:basedOn w:val="DefaultParagraphFont"/>
    <w:link w:val="Heading7"/>
    <w:uiPriority w:val="9"/>
    <w:rsid w:val="00A03DAD"/>
    <w:rPr>
      <w:rFonts w:asciiTheme="majorHAnsi" w:eastAsiaTheme="majorEastAsia" w:hAnsiTheme="majorHAnsi" w:cstheme="majorBidi"/>
      <w:i/>
      <w:iCs/>
      <w:kern w:val="2"/>
      <w14:ligatures w14:val="standardContextual"/>
    </w:rPr>
  </w:style>
  <w:style w:type="paragraph" w:styleId="FootnoteText">
    <w:name w:val="footnote text"/>
    <w:basedOn w:val="Normal"/>
    <w:link w:val="FootnoteTextChar"/>
    <w:uiPriority w:val="99"/>
    <w:unhideWhenUsed/>
    <w:rsid w:val="00A03DAD"/>
    <w:rPr>
      <w:sz w:val="20"/>
      <w:szCs w:val="20"/>
    </w:rPr>
  </w:style>
  <w:style w:type="character" w:customStyle="1" w:styleId="FootnoteTextChar">
    <w:name w:val="Footnote Text Char"/>
    <w:basedOn w:val="DefaultParagraphFont"/>
    <w:link w:val="FootnoteText"/>
    <w:uiPriority w:val="99"/>
    <w:rsid w:val="00A03DAD"/>
    <w:rPr>
      <w:rFonts w:cstheme="minorBidi"/>
      <w:kern w:val="2"/>
      <w:sz w:val="20"/>
      <w:szCs w:val="20"/>
      <w14:ligatures w14:val="standardContextual"/>
    </w:rPr>
  </w:style>
  <w:style w:type="paragraph" w:styleId="Header">
    <w:name w:val="header"/>
    <w:basedOn w:val="Normal"/>
    <w:link w:val="HeaderChar"/>
    <w:uiPriority w:val="99"/>
    <w:unhideWhenUsed/>
    <w:rsid w:val="00A03DAD"/>
    <w:pPr>
      <w:tabs>
        <w:tab w:val="center" w:pos="4680"/>
        <w:tab w:val="right" w:pos="9360"/>
      </w:tabs>
    </w:pPr>
  </w:style>
  <w:style w:type="character" w:customStyle="1" w:styleId="HeaderChar">
    <w:name w:val="Header Char"/>
    <w:basedOn w:val="DefaultParagraphFont"/>
    <w:link w:val="Header"/>
    <w:uiPriority w:val="99"/>
    <w:rsid w:val="00A03DAD"/>
    <w:rPr>
      <w:rFonts w:cstheme="minorBidi"/>
      <w:kern w:val="2"/>
      <w14:ligatures w14:val="standardContextual"/>
    </w:rPr>
  </w:style>
  <w:style w:type="paragraph" w:styleId="Footer">
    <w:name w:val="footer"/>
    <w:basedOn w:val="Normal"/>
    <w:link w:val="FooterChar"/>
    <w:uiPriority w:val="99"/>
    <w:unhideWhenUsed/>
    <w:rsid w:val="00A03DAD"/>
    <w:pPr>
      <w:tabs>
        <w:tab w:val="center" w:pos="4680"/>
        <w:tab w:val="right" w:pos="9360"/>
      </w:tabs>
    </w:pPr>
  </w:style>
  <w:style w:type="character" w:customStyle="1" w:styleId="FooterChar">
    <w:name w:val="Footer Char"/>
    <w:basedOn w:val="DefaultParagraphFont"/>
    <w:link w:val="Footer"/>
    <w:uiPriority w:val="99"/>
    <w:rsid w:val="00A03DAD"/>
    <w:rPr>
      <w:rFonts w:cstheme="minorBidi"/>
      <w:kern w:val="2"/>
      <w14:ligatures w14:val="standardContextual"/>
    </w:rPr>
  </w:style>
  <w:style w:type="character" w:styleId="PageNumber">
    <w:name w:val="page number"/>
    <w:basedOn w:val="DefaultParagraphFont"/>
    <w:uiPriority w:val="99"/>
    <w:unhideWhenUsed/>
    <w:rsid w:val="00A03DAD"/>
  </w:style>
  <w:style w:type="paragraph" w:styleId="Title">
    <w:name w:val="Title"/>
    <w:basedOn w:val="Normal"/>
    <w:next w:val="Normal"/>
    <w:link w:val="TitleChar"/>
    <w:uiPriority w:val="10"/>
    <w:qFormat/>
    <w:rsid w:val="00A03DAD"/>
    <w:pPr>
      <w:pBdr>
        <w:bottom w:val="single" w:sz="4" w:space="1" w:color="auto"/>
      </w:pBdr>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A03DAD"/>
    <w:rPr>
      <w:rFonts w:asciiTheme="majorHAnsi" w:eastAsiaTheme="majorEastAsia" w:hAnsiTheme="majorHAnsi" w:cstheme="majorBidi"/>
      <w:spacing w:val="5"/>
      <w:kern w:val="2"/>
      <w:sz w:val="52"/>
      <w:szCs w:val="52"/>
      <w14:ligatures w14:val="standardContextual"/>
    </w:rPr>
  </w:style>
  <w:style w:type="paragraph" w:styleId="BodyText">
    <w:name w:val="Body Text"/>
    <w:basedOn w:val="Normal"/>
    <w:link w:val="BodyTextChar"/>
    <w:uiPriority w:val="99"/>
    <w:unhideWhenUsed/>
    <w:rsid w:val="00A03DAD"/>
  </w:style>
  <w:style w:type="character" w:customStyle="1" w:styleId="BodyTextChar">
    <w:name w:val="Body Text Char"/>
    <w:basedOn w:val="DefaultParagraphFont"/>
    <w:link w:val="BodyText"/>
    <w:uiPriority w:val="99"/>
    <w:rsid w:val="00A03DAD"/>
    <w:rPr>
      <w:rFonts w:cstheme="minorBidi"/>
      <w:kern w:val="2"/>
      <w14:ligatures w14:val="standardContextual"/>
    </w:rPr>
  </w:style>
  <w:style w:type="paragraph" w:styleId="BodyTextIndent">
    <w:name w:val="Body Text Indent"/>
    <w:basedOn w:val="Normal"/>
    <w:link w:val="BodyTextIndentChar"/>
    <w:uiPriority w:val="99"/>
    <w:unhideWhenUsed/>
    <w:rsid w:val="00A03DAD"/>
    <w:pPr>
      <w:ind w:left="360"/>
    </w:pPr>
  </w:style>
  <w:style w:type="character" w:customStyle="1" w:styleId="BodyTextIndentChar">
    <w:name w:val="Body Text Indent Char"/>
    <w:basedOn w:val="DefaultParagraphFont"/>
    <w:link w:val="BodyTextIndent"/>
    <w:uiPriority w:val="99"/>
    <w:rsid w:val="00A03DAD"/>
    <w:rPr>
      <w:rFonts w:cstheme="minorBidi"/>
      <w:kern w:val="2"/>
      <w14:ligatures w14:val="standardContextual"/>
    </w:rPr>
  </w:style>
  <w:style w:type="paragraph" w:styleId="BodyTextIndent2">
    <w:name w:val="Body Text Indent 2"/>
    <w:basedOn w:val="Normal"/>
    <w:link w:val="BodyTextIndent2Char"/>
    <w:uiPriority w:val="99"/>
    <w:unhideWhenUsed/>
    <w:rsid w:val="00A03DAD"/>
    <w:pPr>
      <w:spacing w:line="480" w:lineRule="auto"/>
      <w:ind w:left="360"/>
    </w:pPr>
  </w:style>
  <w:style w:type="character" w:customStyle="1" w:styleId="BodyTextIndent2Char">
    <w:name w:val="Body Text Indent 2 Char"/>
    <w:basedOn w:val="DefaultParagraphFont"/>
    <w:link w:val="BodyTextIndent2"/>
    <w:uiPriority w:val="99"/>
    <w:rsid w:val="00A03DAD"/>
    <w:rPr>
      <w:rFonts w:cstheme="minorBidi"/>
      <w:kern w:val="2"/>
      <w14:ligatures w14:val="standardContextual"/>
    </w:rPr>
  </w:style>
  <w:style w:type="paragraph" w:styleId="BodyTextIndent3">
    <w:name w:val="Body Text Indent 3"/>
    <w:basedOn w:val="Normal"/>
    <w:link w:val="BodyTextIndent3Char"/>
    <w:uiPriority w:val="99"/>
    <w:unhideWhenUsed/>
    <w:rsid w:val="00A03DAD"/>
    <w:pPr>
      <w:ind w:left="360"/>
    </w:pPr>
    <w:rPr>
      <w:sz w:val="16"/>
      <w:szCs w:val="16"/>
    </w:rPr>
  </w:style>
  <w:style w:type="character" w:customStyle="1" w:styleId="BodyTextIndent3Char">
    <w:name w:val="Body Text Indent 3 Char"/>
    <w:basedOn w:val="DefaultParagraphFont"/>
    <w:link w:val="BodyTextIndent3"/>
    <w:uiPriority w:val="99"/>
    <w:rsid w:val="00A03DAD"/>
    <w:rPr>
      <w:rFonts w:cstheme="minorBidi"/>
      <w:kern w:val="2"/>
      <w:sz w:val="16"/>
      <w:szCs w:val="16"/>
      <w14:ligatures w14:val="standardContextual"/>
    </w:rPr>
  </w:style>
  <w:style w:type="table" w:styleId="TableGrid1">
    <w:name w:val="Table Grid 1"/>
    <w:basedOn w:val="TableNormal"/>
    <w:uiPriority w:val="99"/>
    <w:unhideWhenUsed/>
    <w:rsid w:val="00A03DAD"/>
    <w:rPr>
      <w:rFonts w:cstheme="minorBidi"/>
      <w:kern w:val="2"/>
      <w14:ligatures w14:val="standardContextu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
    <w:name w:val="Table Grid"/>
    <w:basedOn w:val="TableNormal"/>
    <w:uiPriority w:val="59"/>
    <w:rsid w:val="00A03DAD"/>
    <w:rPr>
      <w:rFonts w:asciiTheme="minorHAnsi" w:eastAsiaTheme="minorEastAsia" w:hAnsiTheme="minorHAnsi" w:cstheme="minorBidi"/>
      <w:kern w:val="2"/>
      <w:sz w:val="22"/>
      <w14:ligatures w14:val="standardContextual"/>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3Char">
    <w:name w:val="Heading 3 Char"/>
    <w:basedOn w:val="DefaultParagraphFont"/>
    <w:link w:val="Heading3"/>
    <w:uiPriority w:val="9"/>
    <w:rsid w:val="00A03DAD"/>
    <w:rPr>
      <w:rFonts w:eastAsiaTheme="majorEastAsia" w:cstheme="majorBidi"/>
      <w:bCs/>
      <w:smallCaps/>
      <w:kern w:val="2"/>
      <w14:ligatures w14:val="standardContextual"/>
    </w:rPr>
  </w:style>
  <w:style w:type="character" w:customStyle="1" w:styleId="Heading4Char">
    <w:name w:val="Heading 4 Char"/>
    <w:basedOn w:val="DefaultParagraphFont"/>
    <w:link w:val="Heading4"/>
    <w:uiPriority w:val="9"/>
    <w:rsid w:val="00A03DAD"/>
    <w:rPr>
      <w:rFonts w:eastAsiaTheme="majorEastAsia" w:cstheme="majorBidi"/>
      <w:bCs/>
      <w:i/>
      <w:iCs/>
      <w:smallCaps/>
      <w:kern w:val="2"/>
      <w14:ligatures w14:val="standardContextual"/>
    </w:rPr>
  </w:style>
  <w:style w:type="character" w:styleId="FootnoteReference">
    <w:name w:val="footnote reference"/>
    <w:basedOn w:val="DefaultParagraphFont"/>
    <w:uiPriority w:val="99"/>
    <w:unhideWhenUsed/>
    <w:rsid w:val="00A03DAD"/>
    <w:rPr>
      <w:vertAlign w:val="superscript"/>
    </w:rPr>
  </w:style>
  <w:style w:type="paragraph" w:styleId="NormalWeb">
    <w:name w:val="Normal (Web)"/>
    <w:basedOn w:val="Normal"/>
    <w:uiPriority w:val="99"/>
    <w:unhideWhenUsed/>
    <w:rsid w:val="00A03DAD"/>
  </w:style>
  <w:style w:type="paragraph" w:customStyle="1" w:styleId="Level1">
    <w:name w:val="Level 1"/>
    <w:basedOn w:val="Normal"/>
    <w:uiPriority w:val="4"/>
    <w:rsid w:val="00A03DAD"/>
    <w:pPr>
      <w:widowControl w:val="0"/>
      <w:numPr>
        <w:numId w:val="40"/>
      </w:numPr>
      <w:outlineLvl w:val="0"/>
    </w:pPr>
    <w:rPr>
      <w:snapToGrid w:val="0"/>
    </w:rPr>
  </w:style>
  <w:style w:type="paragraph" w:styleId="TOC1">
    <w:name w:val="toc 1"/>
    <w:basedOn w:val="Normal"/>
    <w:next w:val="Normal"/>
    <w:autoRedefine/>
    <w:uiPriority w:val="39"/>
    <w:unhideWhenUsed/>
    <w:rsid w:val="00A03DAD"/>
  </w:style>
  <w:style w:type="character" w:customStyle="1" w:styleId="Heading8Char">
    <w:name w:val="Heading 8 Char"/>
    <w:basedOn w:val="DefaultParagraphFont"/>
    <w:link w:val="Heading8"/>
    <w:uiPriority w:val="9"/>
    <w:rsid w:val="00A03DAD"/>
    <w:rPr>
      <w:rFonts w:asciiTheme="majorHAnsi" w:eastAsiaTheme="majorEastAsia" w:hAnsiTheme="majorHAnsi" w:cstheme="majorBidi"/>
      <w:kern w:val="2"/>
      <w:sz w:val="20"/>
      <w:szCs w:val="20"/>
      <w14:ligatures w14:val="standardContextual"/>
    </w:rPr>
  </w:style>
  <w:style w:type="character" w:customStyle="1" w:styleId="Heading9Char">
    <w:name w:val="Heading 9 Char"/>
    <w:basedOn w:val="DefaultParagraphFont"/>
    <w:link w:val="Heading9"/>
    <w:uiPriority w:val="9"/>
    <w:rsid w:val="00A03DAD"/>
    <w:rPr>
      <w:rFonts w:asciiTheme="majorHAnsi" w:eastAsiaTheme="majorEastAsia" w:hAnsiTheme="majorHAnsi" w:cstheme="majorBidi"/>
      <w:i/>
      <w:iCs/>
      <w:spacing w:val="5"/>
      <w:kern w:val="2"/>
      <w:sz w:val="20"/>
      <w:szCs w:val="20"/>
      <w14:ligatures w14:val="standardContextual"/>
    </w:rPr>
  </w:style>
  <w:style w:type="paragraph" w:styleId="TOC2">
    <w:name w:val="toc 2"/>
    <w:basedOn w:val="Normal"/>
    <w:next w:val="Normal"/>
    <w:autoRedefine/>
    <w:uiPriority w:val="39"/>
    <w:unhideWhenUsed/>
    <w:rsid w:val="00A03DAD"/>
    <w:pPr>
      <w:spacing w:after="100"/>
      <w:ind w:left="220"/>
    </w:pPr>
  </w:style>
  <w:style w:type="paragraph" w:styleId="TOC3">
    <w:name w:val="toc 3"/>
    <w:basedOn w:val="Normal"/>
    <w:next w:val="Normal"/>
    <w:autoRedefine/>
    <w:uiPriority w:val="39"/>
    <w:unhideWhenUsed/>
    <w:rsid w:val="00A03DAD"/>
    <w:pPr>
      <w:spacing w:after="100"/>
      <w:ind w:left="480"/>
    </w:pPr>
  </w:style>
  <w:style w:type="paragraph" w:styleId="TOC4">
    <w:name w:val="toc 4"/>
    <w:basedOn w:val="Normal"/>
    <w:next w:val="Normal"/>
    <w:autoRedefine/>
    <w:uiPriority w:val="39"/>
    <w:unhideWhenUsed/>
    <w:rsid w:val="00A03DAD"/>
    <w:pPr>
      <w:spacing w:after="100"/>
      <w:ind w:left="720"/>
    </w:pPr>
  </w:style>
  <w:style w:type="paragraph" w:styleId="TOC5">
    <w:name w:val="toc 5"/>
    <w:basedOn w:val="Normal"/>
    <w:next w:val="Normal"/>
    <w:autoRedefine/>
    <w:uiPriority w:val="39"/>
    <w:unhideWhenUsed/>
    <w:rsid w:val="00A03DAD"/>
    <w:pPr>
      <w:spacing w:after="100"/>
      <w:ind w:left="960"/>
    </w:pPr>
  </w:style>
  <w:style w:type="paragraph" w:styleId="TOC6">
    <w:name w:val="toc 6"/>
    <w:basedOn w:val="Normal"/>
    <w:next w:val="Normal"/>
    <w:autoRedefine/>
    <w:uiPriority w:val="39"/>
    <w:unhideWhenUsed/>
    <w:rsid w:val="00A03DAD"/>
    <w:pPr>
      <w:spacing w:after="100"/>
      <w:ind w:left="1200"/>
    </w:pPr>
  </w:style>
  <w:style w:type="paragraph" w:styleId="TOC7">
    <w:name w:val="toc 7"/>
    <w:basedOn w:val="Normal"/>
    <w:next w:val="Normal"/>
    <w:autoRedefine/>
    <w:qFormat/>
    <w:rsid w:val="002C4904"/>
    <w:pPr>
      <w:ind w:left="1440"/>
    </w:pPr>
    <w:rPr>
      <w:rFonts w:eastAsia="Times New Roman"/>
    </w:rPr>
  </w:style>
  <w:style w:type="paragraph" w:styleId="TOC8">
    <w:name w:val="toc 8"/>
    <w:basedOn w:val="Normal"/>
    <w:next w:val="Normal"/>
    <w:autoRedefine/>
    <w:qFormat/>
    <w:rsid w:val="002C4904"/>
    <w:pPr>
      <w:ind w:left="1685"/>
    </w:pPr>
    <w:rPr>
      <w:rFonts w:eastAsia="Times New Roman"/>
    </w:rPr>
  </w:style>
  <w:style w:type="paragraph" w:styleId="TOC9">
    <w:name w:val="toc 9"/>
    <w:basedOn w:val="Normal"/>
    <w:next w:val="Normal"/>
    <w:autoRedefine/>
    <w:qFormat/>
    <w:rsid w:val="002C4904"/>
    <w:pPr>
      <w:ind w:left="1915"/>
    </w:pPr>
    <w:rPr>
      <w:rFonts w:eastAsia="Times New Roman"/>
    </w:rPr>
  </w:style>
  <w:style w:type="paragraph" w:customStyle="1" w:styleId="hangingindent">
    <w:name w:val="hanging indent"/>
    <w:basedOn w:val="Normal"/>
    <w:uiPriority w:val="4"/>
    <w:rsid w:val="00A03DAD"/>
    <w:pPr>
      <w:ind w:left="720" w:hanging="720"/>
    </w:pPr>
  </w:style>
  <w:style w:type="paragraph" w:customStyle="1" w:styleId="Closing1">
    <w:name w:val="Closing1"/>
    <w:aliases w:val="justify left at center"/>
    <w:basedOn w:val="Normal"/>
    <w:next w:val="Normal"/>
    <w:uiPriority w:val="4"/>
    <w:rsid w:val="00A03DAD"/>
    <w:pPr>
      <w:ind w:left="4680"/>
    </w:pPr>
  </w:style>
  <w:style w:type="paragraph" w:customStyle="1" w:styleId="head1">
    <w:name w:val="head 1"/>
    <w:basedOn w:val="Normal"/>
    <w:next w:val="Normal"/>
    <w:uiPriority w:val="4"/>
    <w:rsid w:val="00A03DAD"/>
    <w:pPr>
      <w:contextualSpacing/>
      <w:jc w:val="center"/>
      <w:outlineLvl w:val="0"/>
    </w:pPr>
    <w:rPr>
      <w:caps/>
      <w:szCs w:val="36"/>
    </w:rPr>
  </w:style>
  <w:style w:type="paragraph" w:customStyle="1" w:styleId="head2">
    <w:name w:val="head 2"/>
    <w:basedOn w:val="Normal"/>
    <w:next w:val="Normal"/>
    <w:uiPriority w:val="4"/>
    <w:rsid w:val="00A03DAD"/>
    <w:pPr>
      <w:contextualSpacing/>
      <w:jc w:val="center"/>
      <w:outlineLvl w:val="1"/>
    </w:pPr>
    <w:rPr>
      <w:caps/>
    </w:rPr>
  </w:style>
  <w:style w:type="paragraph" w:customStyle="1" w:styleId="head3">
    <w:name w:val="head 3"/>
    <w:basedOn w:val="Normal"/>
    <w:next w:val="Normal"/>
    <w:uiPriority w:val="4"/>
    <w:rsid w:val="00A03DAD"/>
    <w:pPr>
      <w:contextualSpacing/>
      <w:jc w:val="center"/>
      <w:outlineLvl w:val="2"/>
    </w:pPr>
    <w:rPr>
      <w:caps/>
    </w:rPr>
  </w:style>
  <w:style w:type="paragraph" w:customStyle="1" w:styleId="blockquotation">
    <w:name w:val="block quotation"/>
    <w:basedOn w:val="Normal"/>
    <w:next w:val="Normal"/>
    <w:uiPriority w:val="4"/>
    <w:rsid w:val="00A03DAD"/>
    <w:pPr>
      <w:ind w:left="720" w:right="720"/>
    </w:pPr>
  </w:style>
  <w:style w:type="paragraph" w:customStyle="1" w:styleId="head4">
    <w:name w:val="head 4"/>
    <w:basedOn w:val="Normal"/>
    <w:next w:val="Normal"/>
    <w:uiPriority w:val="4"/>
    <w:rsid w:val="00A03DAD"/>
    <w:pPr>
      <w:outlineLvl w:val="3"/>
    </w:pPr>
  </w:style>
  <w:style w:type="paragraph" w:customStyle="1" w:styleId="Level2">
    <w:name w:val="Level 2"/>
    <w:basedOn w:val="Normal"/>
    <w:uiPriority w:val="4"/>
    <w:rsid w:val="00A03DAD"/>
    <w:pPr>
      <w:widowControl w:val="0"/>
      <w:numPr>
        <w:ilvl w:val="1"/>
        <w:numId w:val="40"/>
      </w:numPr>
      <w:outlineLvl w:val="1"/>
    </w:pPr>
    <w:rPr>
      <w:snapToGrid w:val="0"/>
    </w:rPr>
  </w:style>
  <w:style w:type="paragraph" w:customStyle="1" w:styleId="Level3">
    <w:name w:val="Level 3"/>
    <w:basedOn w:val="Normal"/>
    <w:uiPriority w:val="4"/>
    <w:rsid w:val="00A03DAD"/>
    <w:pPr>
      <w:widowControl w:val="0"/>
      <w:numPr>
        <w:ilvl w:val="2"/>
        <w:numId w:val="40"/>
      </w:numPr>
      <w:outlineLvl w:val="2"/>
    </w:pPr>
    <w:rPr>
      <w:snapToGrid w:val="0"/>
    </w:rPr>
  </w:style>
  <w:style w:type="paragraph" w:customStyle="1" w:styleId="Level4">
    <w:name w:val="Level 4"/>
    <w:basedOn w:val="Normal"/>
    <w:uiPriority w:val="4"/>
    <w:rsid w:val="00A03DAD"/>
    <w:pPr>
      <w:widowControl w:val="0"/>
      <w:numPr>
        <w:ilvl w:val="3"/>
        <w:numId w:val="40"/>
      </w:numPr>
      <w:outlineLvl w:val="3"/>
    </w:pPr>
    <w:rPr>
      <w:snapToGrid w:val="0"/>
    </w:rPr>
  </w:style>
  <w:style w:type="paragraph" w:customStyle="1" w:styleId="Level5">
    <w:name w:val="Level 5"/>
    <w:basedOn w:val="Normal"/>
    <w:uiPriority w:val="4"/>
    <w:rsid w:val="00A03DAD"/>
    <w:pPr>
      <w:widowControl w:val="0"/>
      <w:numPr>
        <w:ilvl w:val="4"/>
        <w:numId w:val="40"/>
      </w:numPr>
      <w:outlineLvl w:val="4"/>
    </w:pPr>
    <w:rPr>
      <w:snapToGrid w:val="0"/>
    </w:rPr>
  </w:style>
  <w:style w:type="paragraph" w:customStyle="1" w:styleId="Level6">
    <w:name w:val="Level 6"/>
    <w:basedOn w:val="Normal"/>
    <w:uiPriority w:val="4"/>
    <w:rsid w:val="00A03DAD"/>
    <w:pPr>
      <w:widowControl w:val="0"/>
      <w:numPr>
        <w:ilvl w:val="5"/>
        <w:numId w:val="40"/>
      </w:numPr>
      <w:outlineLvl w:val="5"/>
    </w:pPr>
    <w:rPr>
      <w:snapToGrid w:val="0"/>
    </w:rPr>
  </w:style>
  <w:style w:type="paragraph" w:customStyle="1" w:styleId="Level7">
    <w:name w:val="Level 7"/>
    <w:basedOn w:val="Normal"/>
    <w:uiPriority w:val="4"/>
    <w:rsid w:val="00A03DAD"/>
    <w:pPr>
      <w:widowControl w:val="0"/>
      <w:numPr>
        <w:ilvl w:val="6"/>
        <w:numId w:val="40"/>
      </w:numPr>
      <w:outlineLvl w:val="6"/>
    </w:pPr>
    <w:rPr>
      <w:snapToGrid w:val="0"/>
    </w:rPr>
  </w:style>
  <w:style w:type="paragraph" w:styleId="ListParagraph">
    <w:name w:val="List Paragraph"/>
    <w:basedOn w:val="Normal"/>
    <w:uiPriority w:val="34"/>
    <w:qFormat/>
    <w:rsid w:val="00A03DAD"/>
    <w:pPr>
      <w:ind w:left="720"/>
    </w:pPr>
  </w:style>
  <w:style w:type="paragraph" w:styleId="TOCHeading">
    <w:name w:val="TOC Heading"/>
    <w:basedOn w:val="Heading1"/>
    <w:next w:val="Normal"/>
    <w:uiPriority w:val="39"/>
    <w:unhideWhenUsed/>
    <w:qFormat/>
    <w:rsid w:val="00A03DAD"/>
    <w:pPr>
      <w:outlineLvl w:val="9"/>
    </w:pPr>
    <w:rPr>
      <w:lang w:bidi="en-US"/>
    </w:rPr>
  </w:style>
  <w:style w:type="character" w:styleId="Hyperlink">
    <w:name w:val="Hyperlink"/>
    <w:basedOn w:val="DefaultParagraphFont"/>
    <w:uiPriority w:val="99"/>
    <w:unhideWhenUsed/>
    <w:rsid w:val="00A03DAD"/>
    <w:rPr>
      <w:color w:val="0000FF" w:themeColor="hyperlink"/>
      <w:u w:val="single"/>
    </w:rPr>
  </w:style>
  <w:style w:type="table" w:customStyle="1" w:styleId="GridTable1Light1">
    <w:name w:val="Grid Table 1 Light1"/>
    <w:basedOn w:val="TableNormal"/>
    <w:uiPriority w:val="46"/>
    <w:rsid w:val="00F61D55"/>
    <w:rPr>
      <w:snapToGrid w:val="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F61D55"/>
    <w:rPr>
      <w:snapToGrid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extBox">
    <w:name w:val="TextBox"/>
    <w:basedOn w:val="Normal"/>
    <w:next w:val="Normal"/>
    <w:link w:val="TextBoxChar"/>
    <w:rsid w:val="00A03DAD"/>
    <w:pPr>
      <w:spacing w:before="240" w:after="240"/>
    </w:pPr>
  </w:style>
  <w:style w:type="character" w:customStyle="1" w:styleId="TextBoxChar">
    <w:name w:val="TextBox Char"/>
    <w:basedOn w:val="DefaultParagraphFont"/>
    <w:link w:val="TextBox"/>
    <w:rsid w:val="00A03DAD"/>
    <w:rPr>
      <w:rFonts w:cstheme="minorBidi"/>
      <w:kern w:val="2"/>
      <w14:ligatures w14:val="standardContextual"/>
    </w:rPr>
  </w:style>
  <w:style w:type="table" w:customStyle="1" w:styleId="cleanbooktable">
    <w:name w:val="clean book table"/>
    <w:basedOn w:val="TableNormal"/>
    <w:uiPriority w:val="99"/>
    <w:qFormat/>
    <w:rsid w:val="00A03DAD"/>
    <w:rPr>
      <w:rFonts w:asciiTheme="minorHAnsi" w:eastAsiaTheme="minorEastAsia" w:hAnsiTheme="minorHAnsi" w:cstheme="minorBidi"/>
      <w:kern w:val="2"/>
      <w:sz w:val="22"/>
      <w14:ligatures w14:val="standardContextual"/>
    </w:rPr>
    <w:tblPr>
      <w:tblBorders>
        <w:top w:val="single" w:sz="12" w:space="0" w:color="auto"/>
        <w:bottom w:val="single" w:sz="12" w:space="0" w:color="auto"/>
      </w:tblBorders>
    </w:tblPr>
  </w:style>
  <w:style w:type="table" w:customStyle="1" w:styleId="ChicagoStyle">
    <w:name w:val="Chicago Style"/>
    <w:basedOn w:val="TableNormal"/>
    <w:uiPriority w:val="99"/>
    <w:qFormat/>
    <w:rsid w:val="00A03DAD"/>
    <w:rPr>
      <w:rFonts w:asciiTheme="minorHAnsi" w:eastAsiaTheme="minorEastAsia" w:hAnsiTheme="minorHAnsi" w:cstheme="minorBidi"/>
      <w:kern w:val="2"/>
      <w:sz w:val="22"/>
      <w14:ligatures w14:val="standardContextual"/>
    </w:rPr>
    <w:tblPr/>
    <w:tblStylePr w:type="firstRow">
      <w:rPr>
        <w:color w:val="auto"/>
      </w:rPr>
      <w:tblPr/>
      <w:tcPr>
        <w:tcBorders>
          <w:bottom w:val="single" w:sz="4" w:space="0" w:color="auto"/>
        </w:tcBorders>
      </w:tcPr>
    </w:tblStylePr>
    <w:tblStylePr w:type="lastRow">
      <w:tblPr/>
      <w:tcPr>
        <w:tcBorders>
          <w:top w:val="nil"/>
          <w:left w:val="nil"/>
          <w:bottom w:val="single" w:sz="4" w:space="0" w:color="auto"/>
          <w:right w:val="nil"/>
          <w:insideH w:val="nil"/>
          <w:insideV w:val="nil"/>
        </w:tcBorders>
      </w:tcPr>
    </w:tblStylePr>
  </w:style>
  <w:style w:type="paragraph" w:styleId="Subtitle">
    <w:name w:val="Subtitle"/>
    <w:basedOn w:val="Normal"/>
    <w:next w:val="Normal"/>
    <w:link w:val="SubtitleChar"/>
    <w:uiPriority w:val="11"/>
    <w:qFormat/>
    <w:rsid w:val="00A03DAD"/>
    <w:pPr>
      <w:spacing w:after="600"/>
    </w:pPr>
    <w:rPr>
      <w:rFonts w:asciiTheme="majorHAnsi" w:eastAsiaTheme="majorEastAsia" w:hAnsiTheme="majorHAnsi" w:cstheme="majorBidi"/>
      <w:i/>
      <w:iCs/>
      <w:spacing w:val="13"/>
    </w:rPr>
  </w:style>
  <w:style w:type="character" w:customStyle="1" w:styleId="SubtitleChar">
    <w:name w:val="Subtitle Char"/>
    <w:basedOn w:val="DefaultParagraphFont"/>
    <w:link w:val="Subtitle"/>
    <w:uiPriority w:val="11"/>
    <w:rsid w:val="00A03DAD"/>
    <w:rPr>
      <w:rFonts w:asciiTheme="majorHAnsi" w:eastAsiaTheme="majorEastAsia" w:hAnsiTheme="majorHAnsi" w:cstheme="majorBidi"/>
      <w:i/>
      <w:iCs/>
      <w:spacing w:val="13"/>
      <w:kern w:val="2"/>
      <w14:ligatures w14:val="standardContextual"/>
    </w:rPr>
  </w:style>
  <w:style w:type="character" w:styleId="Strong">
    <w:name w:val="Strong"/>
    <w:uiPriority w:val="22"/>
    <w:qFormat/>
    <w:rsid w:val="00A03DAD"/>
    <w:rPr>
      <w:b/>
      <w:bCs/>
    </w:rPr>
  </w:style>
  <w:style w:type="character" w:styleId="Emphasis">
    <w:name w:val="Emphasis"/>
    <w:uiPriority w:val="20"/>
    <w:qFormat/>
    <w:rsid w:val="00A03DAD"/>
    <w:rPr>
      <w:b/>
      <w:bCs/>
      <w:i/>
      <w:iCs/>
      <w:spacing w:val="10"/>
      <w:bdr w:val="none" w:sz="0" w:space="0" w:color="auto"/>
      <w:shd w:val="clear" w:color="auto" w:fill="auto"/>
    </w:rPr>
  </w:style>
  <w:style w:type="paragraph" w:styleId="BalloonText">
    <w:name w:val="Balloon Text"/>
    <w:basedOn w:val="Normal"/>
    <w:link w:val="BalloonTextChar"/>
    <w:uiPriority w:val="99"/>
    <w:unhideWhenUsed/>
    <w:rsid w:val="00A03DAD"/>
    <w:rPr>
      <w:rFonts w:ascii="Tahoma" w:hAnsi="Tahoma" w:cs="Tahoma"/>
      <w:sz w:val="16"/>
      <w:szCs w:val="16"/>
    </w:rPr>
  </w:style>
  <w:style w:type="character" w:customStyle="1" w:styleId="BalloonTextChar">
    <w:name w:val="Balloon Text Char"/>
    <w:basedOn w:val="DefaultParagraphFont"/>
    <w:link w:val="BalloonText"/>
    <w:uiPriority w:val="99"/>
    <w:rsid w:val="00A03DAD"/>
    <w:rPr>
      <w:rFonts w:ascii="Tahoma" w:hAnsi="Tahoma" w:cs="Tahoma"/>
      <w:kern w:val="2"/>
      <w:sz w:val="16"/>
      <w:szCs w:val="16"/>
      <w14:ligatures w14:val="standardContextual"/>
    </w:rPr>
  </w:style>
  <w:style w:type="paragraph" w:styleId="NoSpacing">
    <w:name w:val="No Spacing"/>
    <w:basedOn w:val="Normal"/>
    <w:uiPriority w:val="1"/>
    <w:qFormat/>
    <w:rsid w:val="00A03DAD"/>
  </w:style>
  <w:style w:type="paragraph" w:styleId="Quote">
    <w:name w:val="Quote"/>
    <w:basedOn w:val="Normal"/>
    <w:next w:val="Normal"/>
    <w:link w:val="QuoteChar"/>
    <w:uiPriority w:val="29"/>
    <w:qFormat/>
    <w:rsid w:val="00A03DAD"/>
    <w:pPr>
      <w:spacing w:before="200"/>
      <w:ind w:left="360" w:right="360"/>
    </w:pPr>
    <w:rPr>
      <w:i/>
      <w:iCs/>
    </w:rPr>
  </w:style>
  <w:style w:type="character" w:customStyle="1" w:styleId="QuoteChar">
    <w:name w:val="Quote Char"/>
    <w:basedOn w:val="DefaultParagraphFont"/>
    <w:link w:val="Quote"/>
    <w:uiPriority w:val="29"/>
    <w:rsid w:val="00A03DAD"/>
    <w:rPr>
      <w:rFonts w:cstheme="minorBidi"/>
      <w:i/>
      <w:iCs/>
      <w:kern w:val="2"/>
      <w14:ligatures w14:val="standardContextual"/>
    </w:rPr>
  </w:style>
  <w:style w:type="paragraph" w:styleId="IntenseQuote">
    <w:name w:val="Intense Quote"/>
    <w:basedOn w:val="Normal"/>
    <w:next w:val="Normal"/>
    <w:link w:val="IntenseQuoteChar"/>
    <w:uiPriority w:val="30"/>
    <w:qFormat/>
    <w:rsid w:val="00A03DAD"/>
    <w:pPr>
      <w:pBdr>
        <w:bottom w:val="single" w:sz="4" w:space="1" w:color="auto"/>
      </w:pBdr>
      <w:spacing w:before="200" w:after="280"/>
      <w:ind w:left="1008" w:right="1152"/>
    </w:pPr>
    <w:rPr>
      <w:b/>
      <w:bCs/>
      <w:i/>
      <w:iCs/>
    </w:rPr>
  </w:style>
  <w:style w:type="character" w:customStyle="1" w:styleId="IntenseQuoteChar">
    <w:name w:val="Intense Quote Char"/>
    <w:basedOn w:val="DefaultParagraphFont"/>
    <w:link w:val="IntenseQuote"/>
    <w:uiPriority w:val="30"/>
    <w:rsid w:val="00A03DAD"/>
    <w:rPr>
      <w:rFonts w:cstheme="minorBidi"/>
      <w:b/>
      <w:bCs/>
      <w:i/>
      <w:iCs/>
      <w:kern w:val="2"/>
      <w14:ligatures w14:val="standardContextual"/>
    </w:rPr>
  </w:style>
  <w:style w:type="character" w:styleId="SubtleEmphasis">
    <w:name w:val="Subtle Emphasis"/>
    <w:uiPriority w:val="19"/>
    <w:qFormat/>
    <w:rsid w:val="00A03DAD"/>
    <w:rPr>
      <w:i/>
      <w:iCs/>
    </w:rPr>
  </w:style>
  <w:style w:type="character" w:styleId="IntenseEmphasis">
    <w:name w:val="Intense Emphasis"/>
    <w:uiPriority w:val="21"/>
    <w:qFormat/>
    <w:rsid w:val="00A03DAD"/>
    <w:rPr>
      <w:b/>
      <w:bCs/>
    </w:rPr>
  </w:style>
  <w:style w:type="character" w:styleId="SubtleReference">
    <w:name w:val="Subtle Reference"/>
    <w:uiPriority w:val="31"/>
    <w:qFormat/>
    <w:rsid w:val="00A03DAD"/>
    <w:rPr>
      <w:smallCaps/>
    </w:rPr>
  </w:style>
  <w:style w:type="character" w:styleId="IntenseReference">
    <w:name w:val="Intense Reference"/>
    <w:uiPriority w:val="32"/>
    <w:qFormat/>
    <w:rsid w:val="00A03DAD"/>
    <w:rPr>
      <w:smallCaps/>
      <w:spacing w:val="5"/>
      <w:u w:val="single"/>
    </w:rPr>
  </w:style>
  <w:style w:type="character" w:styleId="BookTitle">
    <w:name w:val="Book Title"/>
    <w:uiPriority w:val="33"/>
    <w:qFormat/>
    <w:rsid w:val="00A03DAD"/>
    <w:rPr>
      <w:i/>
      <w:iCs/>
      <w:smallCaps/>
      <w:spacing w:val="5"/>
    </w:rPr>
  </w:style>
  <w:style w:type="character" w:customStyle="1" w:styleId="EquationCaption">
    <w:name w:val="_Equation Caption"/>
    <w:rsid w:val="00A03DAD"/>
  </w:style>
  <w:style w:type="character" w:customStyle="1" w:styleId="oneclick-link">
    <w:name w:val="oneclick-link"/>
    <w:basedOn w:val="DefaultParagraphFont"/>
    <w:rsid w:val="00A03DAD"/>
  </w:style>
  <w:style w:type="character" w:customStyle="1" w:styleId="apple-converted-space">
    <w:name w:val="apple-converted-space"/>
    <w:basedOn w:val="DefaultParagraphFont"/>
    <w:rsid w:val="00A03DAD"/>
  </w:style>
  <w:style w:type="character" w:customStyle="1" w:styleId="foreign">
    <w:name w:val="foreign"/>
    <w:basedOn w:val="DefaultParagraphFont"/>
    <w:rsid w:val="00A03DAD"/>
  </w:style>
  <w:style w:type="character" w:customStyle="1" w:styleId="itempublisher">
    <w:name w:val="itempublisher"/>
    <w:basedOn w:val="DefaultParagraphFont"/>
    <w:rsid w:val="00A03DAD"/>
  </w:style>
  <w:style w:type="paragraph" w:styleId="Index1">
    <w:name w:val="index 1"/>
    <w:basedOn w:val="Normal"/>
    <w:next w:val="Normal"/>
    <w:autoRedefine/>
    <w:uiPriority w:val="99"/>
    <w:unhideWhenUsed/>
    <w:rsid w:val="00A03DAD"/>
    <w:pPr>
      <w:ind w:left="240" w:hanging="240"/>
    </w:pPr>
  </w:style>
  <w:style w:type="paragraph" w:styleId="CommentText">
    <w:name w:val="annotation text"/>
    <w:basedOn w:val="Normal"/>
    <w:link w:val="CommentTextChar"/>
    <w:uiPriority w:val="99"/>
    <w:semiHidden/>
    <w:unhideWhenUsed/>
    <w:rsid w:val="00A03DAD"/>
    <w:rPr>
      <w:sz w:val="20"/>
      <w:szCs w:val="20"/>
    </w:rPr>
  </w:style>
  <w:style w:type="character" w:customStyle="1" w:styleId="CommentTextChar">
    <w:name w:val="Comment Text Char"/>
    <w:basedOn w:val="DefaultParagraphFont"/>
    <w:link w:val="CommentText"/>
    <w:uiPriority w:val="99"/>
    <w:semiHidden/>
    <w:rsid w:val="00A03DAD"/>
    <w:rPr>
      <w:rFonts w:cstheme="minorBidi"/>
      <w:kern w:val="2"/>
      <w:sz w:val="20"/>
      <w:szCs w:val="20"/>
      <w14:ligatures w14:val="standardContextual"/>
    </w:rPr>
  </w:style>
  <w:style w:type="paragraph" w:styleId="Caption">
    <w:name w:val="caption"/>
    <w:basedOn w:val="Normal"/>
    <w:next w:val="Normal"/>
    <w:uiPriority w:val="35"/>
    <w:semiHidden/>
    <w:unhideWhenUsed/>
    <w:rsid w:val="00A03DAD"/>
    <w:pPr>
      <w:spacing w:after="200"/>
    </w:pPr>
    <w:rPr>
      <w:b/>
      <w:bCs/>
      <w:color w:val="4F81BD" w:themeColor="accent1"/>
      <w:sz w:val="18"/>
      <w:szCs w:val="18"/>
    </w:rPr>
  </w:style>
  <w:style w:type="paragraph" w:styleId="EndnoteText">
    <w:name w:val="endnote text"/>
    <w:basedOn w:val="Normal"/>
    <w:link w:val="EndnoteTextChar"/>
    <w:uiPriority w:val="99"/>
    <w:semiHidden/>
    <w:unhideWhenUsed/>
    <w:rsid w:val="00A03DAD"/>
    <w:rPr>
      <w:sz w:val="20"/>
      <w:szCs w:val="20"/>
    </w:rPr>
  </w:style>
  <w:style w:type="character" w:customStyle="1" w:styleId="EndnoteTextChar">
    <w:name w:val="Endnote Text Char"/>
    <w:basedOn w:val="DefaultParagraphFont"/>
    <w:link w:val="EndnoteText"/>
    <w:uiPriority w:val="99"/>
    <w:semiHidden/>
    <w:rsid w:val="00A03DAD"/>
    <w:rPr>
      <w:rFonts w:cstheme="minorBidi"/>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A03DAD"/>
    <w:rPr>
      <w:b/>
      <w:bCs/>
    </w:rPr>
  </w:style>
  <w:style w:type="character" w:customStyle="1" w:styleId="CommentSubjectChar">
    <w:name w:val="Comment Subject Char"/>
    <w:basedOn w:val="CommentTextChar"/>
    <w:link w:val="CommentSubject"/>
    <w:uiPriority w:val="99"/>
    <w:semiHidden/>
    <w:rsid w:val="00A03DAD"/>
    <w:rPr>
      <w:rFonts w:cstheme="minorBidi"/>
      <w:b/>
      <w:bCs/>
      <w:kern w:val="2"/>
      <w:sz w:val="20"/>
      <w:szCs w:val="20"/>
      <w14:ligatures w14:val="standardContextual"/>
    </w:rPr>
  </w:style>
  <w:style w:type="character" w:customStyle="1" w:styleId="hgkelc">
    <w:name w:val="hgkelc"/>
    <w:basedOn w:val="DefaultParagraphFont"/>
    <w:rsid w:val="00A03DAD"/>
  </w:style>
  <w:style w:type="paragraph" w:customStyle="1" w:styleId="Style">
    <w:name w:val="Style"/>
    <w:rsid w:val="00A03DAD"/>
    <w:pPr>
      <w:widowControl w:val="0"/>
      <w:autoSpaceDE w:val="0"/>
      <w:autoSpaceDN w:val="0"/>
      <w:adjustRightInd w:val="0"/>
      <w:jc w:val="left"/>
    </w:pPr>
    <w:rPr>
      <w:rFonts w:eastAsiaTheme="minorEastAsia"/>
      <w:kern w:val="2"/>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F1D7A-95CB-4D22-9F2F-D0AE056B1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329</Pages>
  <Words>131088</Words>
  <Characters>747207</Characters>
  <Application>Microsoft Office Word</Application>
  <DocSecurity>0</DocSecurity>
  <Lines>6226</Lines>
  <Paragraphs>1753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dc:creator>
  <cp:keywords/>
  <dc:description/>
  <cp:lastModifiedBy>Paul Hahn</cp:lastModifiedBy>
  <cp:revision>8</cp:revision>
  <dcterms:created xsi:type="dcterms:W3CDTF">2017-12-29T13:34:00Z</dcterms:created>
  <dcterms:modified xsi:type="dcterms:W3CDTF">2023-09-25T06:13:00Z</dcterms:modified>
</cp:coreProperties>
</file>